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5109D2" w14:textId="12CD5B3F" w:rsidR="007B35A6" w:rsidRPr="00CF4C67" w:rsidRDefault="00C4091B" w:rsidP="007C1ABD">
      <w:pPr>
        <w:pBdr>
          <w:bottom w:val="single" w:sz="4" w:space="1" w:color="auto"/>
        </w:pBdr>
        <w:jc w:val="both"/>
        <w:rPr>
          <w:rFonts w:ascii="Arial" w:hAnsi="Arial" w:cs="Arial"/>
          <w:b/>
          <w:sz w:val="22"/>
          <w:szCs w:val="22"/>
        </w:rPr>
      </w:pPr>
      <w:r w:rsidRPr="00CF4C67">
        <w:rPr>
          <w:rFonts w:ascii="Arial" w:hAnsi="Arial" w:cs="Arial"/>
          <w:b/>
          <w:sz w:val="22"/>
          <w:szCs w:val="22"/>
        </w:rPr>
        <w:t xml:space="preserve">INFORME DE LA COMISIÓN DE VIVIENDA, DESARROLLO URBANO Y BIENES NACIONALES RECAÍDO EN EL PROYECTO DE LEY </w:t>
      </w:r>
      <w:r w:rsidR="007B35A6" w:rsidRPr="007B35A6">
        <w:rPr>
          <w:rFonts w:ascii="Arial" w:hAnsi="Arial" w:cs="Arial"/>
          <w:b/>
          <w:sz w:val="22"/>
          <w:szCs w:val="22"/>
        </w:rPr>
        <w:t>SOBRE PUBLICIDAD VISIBLE DESDE CAMINOS, VÍAS O ESPACIOS PÚBLICOS</w:t>
      </w:r>
      <w:r w:rsidR="007B35A6">
        <w:rPr>
          <w:rFonts w:ascii="Arial" w:hAnsi="Arial" w:cs="Arial"/>
          <w:b/>
          <w:sz w:val="22"/>
          <w:szCs w:val="22"/>
        </w:rPr>
        <w:t>.</w:t>
      </w:r>
    </w:p>
    <w:p w14:paraId="159319B1" w14:textId="77777777" w:rsidR="006E6FD3" w:rsidRDefault="006E6FD3" w:rsidP="007B35A6">
      <w:pPr>
        <w:ind w:left="3828" w:hanging="426"/>
        <w:jc w:val="both"/>
        <w:rPr>
          <w:rFonts w:ascii="Arial" w:hAnsi="Arial" w:cs="Arial"/>
          <w:b/>
          <w:sz w:val="22"/>
          <w:szCs w:val="22"/>
        </w:rPr>
      </w:pPr>
    </w:p>
    <w:p w14:paraId="7809DAB4" w14:textId="03C0C6B1" w:rsidR="00C4091B" w:rsidRPr="00CF4C67" w:rsidRDefault="00C4091B" w:rsidP="007B35A6">
      <w:pPr>
        <w:ind w:left="3828" w:hanging="426"/>
        <w:jc w:val="both"/>
        <w:rPr>
          <w:rFonts w:ascii="Arial" w:hAnsi="Arial" w:cs="Arial"/>
          <w:b/>
          <w:sz w:val="22"/>
          <w:szCs w:val="22"/>
        </w:rPr>
      </w:pPr>
      <w:r w:rsidRPr="00CF4C67">
        <w:rPr>
          <w:rFonts w:ascii="Arial" w:hAnsi="Arial" w:cs="Arial"/>
          <w:b/>
          <w:sz w:val="22"/>
          <w:szCs w:val="22"/>
        </w:rPr>
        <w:t>BOLET</w:t>
      </w:r>
      <w:r w:rsidR="007B35A6">
        <w:rPr>
          <w:rFonts w:ascii="Arial" w:hAnsi="Arial" w:cs="Arial"/>
          <w:b/>
          <w:sz w:val="22"/>
          <w:szCs w:val="22"/>
        </w:rPr>
        <w:t>I</w:t>
      </w:r>
      <w:r w:rsidRPr="00CF4C67">
        <w:rPr>
          <w:rFonts w:ascii="Arial" w:hAnsi="Arial" w:cs="Arial"/>
          <w:b/>
          <w:sz w:val="22"/>
          <w:szCs w:val="22"/>
        </w:rPr>
        <w:t>N</w:t>
      </w:r>
      <w:r w:rsidR="007B35A6">
        <w:rPr>
          <w:rFonts w:ascii="Arial" w:hAnsi="Arial" w:cs="Arial"/>
          <w:b/>
          <w:sz w:val="22"/>
          <w:szCs w:val="22"/>
        </w:rPr>
        <w:t>ES</w:t>
      </w:r>
      <w:r w:rsidRPr="00CF4C67">
        <w:rPr>
          <w:rFonts w:ascii="Arial" w:hAnsi="Arial" w:cs="Arial"/>
          <w:b/>
          <w:sz w:val="22"/>
          <w:szCs w:val="22"/>
        </w:rPr>
        <w:t xml:space="preserve"> </w:t>
      </w:r>
      <w:r w:rsidR="007B35A6">
        <w:rPr>
          <w:rFonts w:ascii="Arial" w:hAnsi="Arial" w:cs="Arial"/>
          <w:b/>
          <w:sz w:val="22"/>
          <w:szCs w:val="22"/>
        </w:rPr>
        <w:t xml:space="preserve">REFUNDIDOS </w:t>
      </w:r>
      <w:r w:rsidRPr="00CF4C67">
        <w:rPr>
          <w:rFonts w:ascii="Arial" w:hAnsi="Arial" w:cs="Arial"/>
          <w:b/>
          <w:sz w:val="22"/>
          <w:szCs w:val="22"/>
        </w:rPr>
        <w:t>N°</w:t>
      </w:r>
      <w:r w:rsidR="007B35A6">
        <w:rPr>
          <w:rFonts w:ascii="Arial" w:hAnsi="Arial" w:cs="Arial"/>
          <w:b/>
          <w:sz w:val="22"/>
          <w:szCs w:val="22"/>
        </w:rPr>
        <w:t>s. 9686-09 y 10209-09</w:t>
      </w:r>
      <w:r w:rsidRPr="00CF4C67">
        <w:rPr>
          <w:rFonts w:ascii="Arial" w:hAnsi="Arial" w:cs="Arial"/>
          <w:b/>
          <w:sz w:val="22"/>
          <w:szCs w:val="22"/>
        </w:rPr>
        <w:t xml:space="preserve"> (S)</w:t>
      </w:r>
    </w:p>
    <w:p w14:paraId="4A92295D" w14:textId="77777777" w:rsidR="001E08BB" w:rsidRDefault="001E08BB" w:rsidP="00B56B36">
      <w:pPr>
        <w:jc w:val="both"/>
        <w:rPr>
          <w:rFonts w:ascii="Arial" w:hAnsi="Arial" w:cs="Arial"/>
          <w:b/>
          <w:sz w:val="22"/>
          <w:szCs w:val="22"/>
        </w:rPr>
      </w:pPr>
    </w:p>
    <w:p w14:paraId="7809DAB6" w14:textId="7EF65119" w:rsidR="00C4091B" w:rsidRPr="00CF4C67" w:rsidRDefault="00C4091B" w:rsidP="00B56B36">
      <w:pPr>
        <w:jc w:val="both"/>
        <w:rPr>
          <w:rFonts w:ascii="Arial" w:hAnsi="Arial" w:cs="Arial"/>
          <w:b/>
          <w:sz w:val="22"/>
          <w:szCs w:val="22"/>
        </w:rPr>
      </w:pPr>
      <w:r w:rsidRPr="00CF4C67">
        <w:rPr>
          <w:rFonts w:ascii="Arial" w:hAnsi="Arial" w:cs="Arial"/>
          <w:b/>
          <w:sz w:val="22"/>
          <w:szCs w:val="22"/>
        </w:rPr>
        <w:t>HONORABLE CÁMARA:</w:t>
      </w:r>
    </w:p>
    <w:p w14:paraId="7809DAB7" w14:textId="77777777" w:rsidR="001639C1" w:rsidRDefault="001639C1" w:rsidP="00C4091B">
      <w:pPr>
        <w:ind w:firstLine="2268"/>
        <w:jc w:val="both"/>
        <w:rPr>
          <w:rFonts w:ascii="Arial" w:hAnsi="Arial" w:cs="Arial"/>
          <w:sz w:val="22"/>
          <w:szCs w:val="22"/>
        </w:rPr>
      </w:pPr>
    </w:p>
    <w:p w14:paraId="2C293D18" w14:textId="7AD3126C" w:rsidR="00A21E63" w:rsidRDefault="00C4091B" w:rsidP="00A21E63">
      <w:pPr>
        <w:ind w:firstLine="2268"/>
        <w:jc w:val="both"/>
        <w:rPr>
          <w:rFonts w:ascii="Arial" w:hAnsi="Arial" w:cs="Arial"/>
        </w:rPr>
      </w:pPr>
      <w:r w:rsidRPr="00CF4C67">
        <w:rPr>
          <w:rFonts w:ascii="Arial" w:hAnsi="Arial" w:cs="Arial"/>
          <w:sz w:val="22"/>
          <w:szCs w:val="22"/>
        </w:rPr>
        <w:t xml:space="preserve">La Comisión de Vivienda, Desarrollo Urbano y Bienes Nacionales viene en informar el proyecto de ley referido en el epígrafe, </w:t>
      </w:r>
      <w:r w:rsidR="0069455D" w:rsidRPr="00CF4C67">
        <w:rPr>
          <w:rFonts w:ascii="Arial" w:hAnsi="Arial" w:cs="Arial"/>
          <w:sz w:val="22"/>
          <w:szCs w:val="22"/>
        </w:rPr>
        <w:t>en segundo trámite constitucional y primero reglamentario</w:t>
      </w:r>
      <w:r w:rsidR="0069455D">
        <w:rPr>
          <w:rFonts w:ascii="Arial" w:hAnsi="Arial" w:cs="Arial"/>
          <w:sz w:val="22"/>
          <w:szCs w:val="22"/>
        </w:rPr>
        <w:t xml:space="preserve">, </w:t>
      </w:r>
      <w:r w:rsidR="00B0670A" w:rsidRPr="00CF4C67">
        <w:rPr>
          <w:rFonts w:ascii="Arial" w:hAnsi="Arial" w:cs="Arial"/>
          <w:sz w:val="22"/>
          <w:szCs w:val="22"/>
        </w:rPr>
        <w:t xml:space="preserve">de origen en </w:t>
      </w:r>
      <w:r w:rsidR="0069455D">
        <w:rPr>
          <w:rFonts w:ascii="Arial" w:hAnsi="Arial" w:cs="Arial"/>
          <w:sz w:val="22"/>
          <w:szCs w:val="22"/>
        </w:rPr>
        <w:t>mociones</w:t>
      </w:r>
      <w:r w:rsidR="00A21E63">
        <w:rPr>
          <w:rFonts w:ascii="Arial" w:hAnsi="Arial" w:cs="Arial"/>
          <w:sz w:val="22"/>
          <w:szCs w:val="22"/>
        </w:rPr>
        <w:t xml:space="preserve">: </w:t>
      </w:r>
      <w:r w:rsidR="00A21E63" w:rsidRPr="00A21E63">
        <w:rPr>
          <w:rFonts w:ascii="Arial" w:hAnsi="Arial" w:cs="Arial"/>
          <w:sz w:val="22"/>
          <w:szCs w:val="22"/>
        </w:rPr>
        <w:t xml:space="preserve">el </w:t>
      </w:r>
      <w:r w:rsidR="00A21E63" w:rsidRPr="00A21E63">
        <w:rPr>
          <w:rFonts w:ascii="Arial" w:hAnsi="Arial" w:cs="Arial"/>
          <w:b/>
          <w:sz w:val="22"/>
          <w:szCs w:val="22"/>
        </w:rPr>
        <w:t>primero</w:t>
      </w:r>
      <w:r w:rsidR="00C76DBE">
        <w:rPr>
          <w:rFonts w:ascii="Arial" w:hAnsi="Arial" w:cs="Arial"/>
          <w:b/>
          <w:sz w:val="22"/>
          <w:szCs w:val="22"/>
        </w:rPr>
        <w:t>,</w:t>
      </w:r>
      <w:r w:rsidR="00A21E63" w:rsidRPr="00A21E63">
        <w:rPr>
          <w:rFonts w:ascii="Arial" w:hAnsi="Arial" w:cs="Arial"/>
          <w:sz w:val="22"/>
          <w:szCs w:val="22"/>
        </w:rPr>
        <w:t xml:space="preserve"> de los </w:t>
      </w:r>
      <w:r w:rsidR="00A21E63">
        <w:rPr>
          <w:rFonts w:ascii="Arial" w:hAnsi="Arial" w:cs="Arial"/>
          <w:sz w:val="22"/>
          <w:szCs w:val="22"/>
        </w:rPr>
        <w:t xml:space="preserve">senadores </w:t>
      </w:r>
      <w:r w:rsidR="00A21E63" w:rsidRPr="0069455D">
        <w:rPr>
          <w:rFonts w:ascii="Arial" w:hAnsi="Arial" w:cs="Arial"/>
          <w:sz w:val="22"/>
          <w:szCs w:val="22"/>
        </w:rPr>
        <w:t>Pedro Araya Guerrero</w:t>
      </w:r>
      <w:r w:rsidR="00A21E63">
        <w:rPr>
          <w:rFonts w:ascii="Arial" w:hAnsi="Arial" w:cs="Arial"/>
          <w:sz w:val="22"/>
          <w:szCs w:val="22"/>
        </w:rPr>
        <w:t xml:space="preserve"> y </w:t>
      </w:r>
      <w:r w:rsidR="00A21E63" w:rsidRPr="0069455D">
        <w:rPr>
          <w:rFonts w:ascii="Arial" w:hAnsi="Arial" w:cs="Arial"/>
          <w:sz w:val="22"/>
          <w:szCs w:val="22"/>
        </w:rPr>
        <w:t xml:space="preserve">Alfonso de Urresti Longton y </w:t>
      </w:r>
      <w:r w:rsidR="00A21E63">
        <w:rPr>
          <w:rFonts w:ascii="Arial" w:hAnsi="Arial" w:cs="Arial"/>
          <w:sz w:val="22"/>
          <w:szCs w:val="22"/>
        </w:rPr>
        <w:t xml:space="preserve">de los exsenadores </w:t>
      </w:r>
      <w:r w:rsidR="00A21E63" w:rsidRPr="0069455D">
        <w:rPr>
          <w:rFonts w:ascii="Arial" w:hAnsi="Arial" w:cs="Arial"/>
          <w:sz w:val="22"/>
          <w:szCs w:val="22"/>
        </w:rPr>
        <w:t>Antonio Horvath Kiss</w:t>
      </w:r>
      <w:r w:rsidR="00A21E63">
        <w:rPr>
          <w:rFonts w:ascii="Arial" w:hAnsi="Arial" w:cs="Arial"/>
          <w:sz w:val="22"/>
          <w:szCs w:val="22"/>
        </w:rPr>
        <w:t xml:space="preserve"> y </w:t>
      </w:r>
      <w:r w:rsidR="00A21E63" w:rsidRPr="0069455D">
        <w:rPr>
          <w:rFonts w:ascii="Arial" w:hAnsi="Arial" w:cs="Arial"/>
          <w:sz w:val="22"/>
          <w:szCs w:val="22"/>
        </w:rPr>
        <w:t xml:space="preserve">Baldo Prokuriça </w:t>
      </w:r>
      <w:proofErr w:type="spellStart"/>
      <w:r w:rsidR="00A21E63" w:rsidRPr="0069455D">
        <w:rPr>
          <w:rFonts w:ascii="Arial" w:hAnsi="Arial" w:cs="Arial"/>
          <w:sz w:val="22"/>
          <w:szCs w:val="22"/>
        </w:rPr>
        <w:t>Prokuriça</w:t>
      </w:r>
      <w:proofErr w:type="spellEnd"/>
      <w:r w:rsidR="00A21E63">
        <w:rPr>
          <w:rFonts w:ascii="Arial" w:hAnsi="Arial" w:cs="Arial"/>
          <w:sz w:val="22"/>
          <w:szCs w:val="22"/>
        </w:rPr>
        <w:t xml:space="preserve"> y, </w:t>
      </w:r>
      <w:r w:rsidR="00A21E63" w:rsidRPr="00A21E63">
        <w:rPr>
          <w:rFonts w:ascii="Arial" w:hAnsi="Arial" w:cs="Arial"/>
          <w:sz w:val="22"/>
          <w:szCs w:val="22"/>
        </w:rPr>
        <w:t>el</w:t>
      </w:r>
      <w:r w:rsidR="00A21E63" w:rsidRPr="00A21E63">
        <w:rPr>
          <w:rFonts w:ascii="Arial" w:hAnsi="Arial" w:cs="Arial"/>
          <w:b/>
          <w:sz w:val="22"/>
          <w:szCs w:val="22"/>
        </w:rPr>
        <w:t xml:space="preserve"> segundo</w:t>
      </w:r>
      <w:r w:rsidR="00C76DBE">
        <w:rPr>
          <w:rFonts w:ascii="Arial" w:hAnsi="Arial" w:cs="Arial"/>
          <w:b/>
          <w:sz w:val="22"/>
          <w:szCs w:val="22"/>
        </w:rPr>
        <w:t>,</w:t>
      </w:r>
      <w:r w:rsidR="00A21E63">
        <w:rPr>
          <w:rFonts w:ascii="Arial" w:hAnsi="Arial" w:cs="Arial"/>
          <w:b/>
          <w:sz w:val="22"/>
          <w:szCs w:val="22"/>
        </w:rPr>
        <w:t xml:space="preserve"> </w:t>
      </w:r>
      <w:r w:rsidR="00A21E63" w:rsidRPr="00A21E63">
        <w:rPr>
          <w:rFonts w:ascii="Arial" w:hAnsi="Arial" w:cs="Arial"/>
          <w:sz w:val="22"/>
          <w:szCs w:val="22"/>
        </w:rPr>
        <w:t>de los</w:t>
      </w:r>
      <w:r w:rsidR="00A21E63">
        <w:rPr>
          <w:rFonts w:ascii="Arial" w:hAnsi="Arial" w:cs="Arial"/>
          <w:b/>
          <w:sz w:val="22"/>
          <w:szCs w:val="22"/>
        </w:rPr>
        <w:t xml:space="preserve"> </w:t>
      </w:r>
      <w:r w:rsidR="00A21E63" w:rsidRPr="00A21E63">
        <w:rPr>
          <w:rFonts w:ascii="Arial" w:hAnsi="Arial" w:cs="Arial"/>
          <w:sz w:val="22"/>
          <w:szCs w:val="22"/>
        </w:rPr>
        <w:t>senadores</w:t>
      </w:r>
      <w:r w:rsidR="00A21E63">
        <w:rPr>
          <w:rFonts w:ascii="Arial" w:hAnsi="Arial" w:cs="Arial"/>
          <w:sz w:val="22"/>
          <w:szCs w:val="22"/>
        </w:rPr>
        <w:t xml:space="preserve"> </w:t>
      </w:r>
      <w:r w:rsidR="0066195C" w:rsidRPr="0069455D">
        <w:rPr>
          <w:rFonts w:ascii="Arial" w:hAnsi="Arial" w:cs="Arial"/>
          <w:sz w:val="22"/>
          <w:szCs w:val="22"/>
        </w:rPr>
        <w:t>Juan Antonio Coloma Correa, Alfonso de Urresti Longton</w:t>
      </w:r>
      <w:r w:rsidR="0066195C">
        <w:rPr>
          <w:rFonts w:ascii="Arial" w:hAnsi="Arial" w:cs="Arial"/>
          <w:sz w:val="22"/>
          <w:szCs w:val="22"/>
        </w:rPr>
        <w:t xml:space="preserve"> y</w:t>
      </w:r>
      <w:r w:rsidR="0066195C" w:rsidRPr="0069455D">
        <w:rPr>
          <w:rFonts w:ascii="Arial" w:hAnsi="Arial" w:cs="Arial"/>
          <w:sz w:val="22"/>
          <w:szCs w:val="22"/>
        </w:rPr>
        <w:t xml:space="preserve"> Jaime Quintana Leal</w:t>
      </w:r>
      <w:r w:rsidR="0066195C">
        <w:rPr>
          <w:rFonts w:ascii="Arial" w:hAnsi="Arial" w:cs="Arial"/>
          <w:sz w:val="22"/>
          <w:szCs w:val="22"/>
        </w:rPr>
        <w:t xml:space="preserve"> y de </w:t>
      </w:r>
      <w:r w:rsidR="00A21E63">
        <w:rPr>
          <w:rFonts w:ascii="Arial" w:hAnsi="Arial" w:cs="Arial"/>
          <w:sz w:val="22"/>
          <w:szCs w:val="22"/>
        </w:rPr>
        <w:t>l</w:t>
      </w:r>
      <w:r w:rsidR="0066195C">
        <w:rPr>
          <w:rFonts w:ascii="Arial" w:hAnsi="Arial" w:cs="Arial"/>
          <w:sz w:val="22"/>
          <w:szCs w:val="22"/>
        </w:rPr>
        <w:t xml:space="preserve">os exsenadores </w:t>
      </w:r>
      <w:r w:rsidR="0066195C" w:rsidRPr="0069455D">
        <w:rPr>
          <w:rFonts w:ascii="Arial" w:hAnsi="Arial" w:cs="Arial"/>
          <w:sz w:val="22"/>
          <w:szCs w:val="22"/>
        </w:rPr>
        <w:t>Antonio Horvath Kiss e Ignacio Walker Prieto</w:t>
      </w:r>
      <w:r w:rsidR="00A21E63">
        <w:rPr>
          <w:rFonts w:ascii="Arial" w:hAnsi="Arial" w:cs="Arial"/>
          <w:sz w:val="22"/>
          <w:szCs w:val="22"/>
        </w:rPr>
        <w:t xml:space="preserve">.  </w:t>
      </w:r>
    </w:p>
    <w:p w14:paraId="7809DAB9" w14:textId="77777777" w:rsidR="00A23E7D" w:rsidRPr="00CF4C67" w:rsidRDefault="00A23E7D" w:rsidP="00B0670A">
      <w:pPr>
        <w:ind w:firstLine="2268"/>
        <w:jc w:val="both"/>
        <w:rPr>
          <w:rFonts w:ascii="Arial" w:hAnsi="Arial" w:cs="Arial"/>
          <w:sz w:val="22"/>
          <w:szCs w:val="22"/>
        </w:rPr>
      </w:pPr>
    </w:p>
    <w:p w14:paraId="04DD4926" w14:textId="6E49F049" w:rsidR="00A74111" w:rsidRDefault="00C4091B" w:rsidP="00A74111">
      <w:pPr>
        <w:ind w:firstLine="2268"/>
        <w:jc w:val="both"/>
        <w:rPr>
          <w:rFonts w:ascii="Arial" w:hAnsi="Arial" w:cs="Arial"/>
          <w:sz w:val="22"/>
          <w:szCs w:val="22"/>
        </w:rPr>
      </w:pPr>
      <w:r w:rsidRPr="00CF4C67">
        <w:rPr>
          <w:rFonts w:ascii="Arial" w:hAnsi="Arial" w:cs="Arial"/>
          <w:sz w:val="22"/>
          <w:szCs w:val="22"/>
        </w:rPr>
        <w:t>Durante el análisis del proyecto</w:t>
      </w:r>
      <w:r w:rsidR="00C76DBE">
        <w:rPr>
          <w:rFonts w:ascii="Arial" w:hAnsi="Arial" w:cs="Arial"/>
          <w:sz w:val="22"/>
          <w:szCs w:val="22"/>
        </w:rPr>
        <w:t>,</w:t>
      </w:r>
      <w:r w:rsidRPr="00CF4C67">
        <w:rPr>
          <w:rFonts w:ascii="Arial" w:hAnsi="Arial" w:cs="Arial"/>
          <w:sz w:val="22"/>
          <w:szCs w:val="22"/>
        </w:rPr>
        <w:t xml:space="preserve"> la Comisión contó con la colaboración y asistencia de los señores</w:t>
      </w:r>
      <w:r w:rsidR="008C1268">
        <w:rPr>
          <w:rFonts w:ascii="Arial" w:hAnsi="Arial" w:cs="Arial"/>
          <w:sz w:val="22"/>
          <w:szCs w:val="22"/>
        </w:rPr>
        <w:t xml:space="preserve"> </w:t>
      </w:r>
      <w:r w:rsidR="006E6FD3" w:rsidRPr="00041482">
        <w:rPr>
          <w:rFonts w:ascii="Arial" w:hAnsi="Arial" w:cs="Arial"/>
          <w:sz w:val="22"/>
          <w:szCs w:val="22"/>
        </w:rPr>
        <w:t>Juan Antonio Coloma</w:t>
      </w:r>
      <w:r w:rsidR="006E6FD3">
        <w:rPr>
          <w:rFonts w:ascii="Arial" w:hAnsi="Arial" w:cs="Arial"/>
          <w:sz w:val="22"/>
          <w:szCs w:val="22"/>
        </w:rPr>
        <w:t xml:space="preserve"> Correa, Senador de la República; </w:t>
      </w:r>
      <w:r w:rsidR="006E6FD3" w:rsidRPr="00041482">
        <w:rPr>
          <w:rFonts w:ascii="Arial" w:hAnsi="Arial" w:cs="Arial"/>
          <w:sz w:val="22"/>
          <w:szCs w:val="22"/>
        </w:rPr>
        <w:t>Jaime Retamal</w:t>
      </w:r>
      <w:r w:rsidR="006E6FD3">
        <w:rPr>
          <w:rFonts w:ascii="Arial" w:hAnsi="Arial" w:cs="Arial"/>
          <w:sz w:val="22"/>
          <w:szCs w:val="22"/>
        </w:rPr>
        <w:t xml:space="preserve"> Pinto</w:t>
      </w:r>
      <w:r w:rsidR="006E6FD3" w:rsidRPr="00041482">
        <w:rPr>
          <w:rFonts w:ascii="Arial" w:hAnsi="Arial" w:cs="Arial"/>
          <w:sz w:val="22"/>
          <w:szCs w:val="22"/>
        </w:rPr>
        <w:t>,</w:t>
      </w:r>
      <w:r w:rsidR="006E6FD3" w:rsidRPr="006E6FD3">
        <w:rPr>
          <w:rFonts w:ascii="Arial" w:hAnsi="Arial" w:cs="Arial"/>
          <w:sz w:val="22"/>
          <w:szCs w:val="22"/>
        </w:rPr>
        <w:t xml:space="preserve"> </w:t>
      </w:r>
      <w:r w:rsidR="006E6FD3" w:rsidRPr="00041482">
        <w:rPr>
          <w:rFonts w:ascii="Arial" w:hAnsi="Arial" w:cs="Arial"/>
          <w:sz w:val="22"/>
          <w:szCs w:val="22"/>
        </w:rPr>
        <w:t xml:space="preserve">Director </w:t>
      </w:r>
      <w:r w:rsidR="006E6FD3">
        <w:rPr>
          <w:rFonts w:ascii="Arial" w:hAnsi="Arial" w:cs="Arial"/>
          <w:sz w:val="22"/>
          <w:szCs w:val="22"/>
        </w:rPr>
        <w:t xml:space="preserve">Nacional </w:t>
      </w:r>
      <w:r w:rsidR="006E6FD3" w:rsidRPr="00041482">
        <w:rPr>
          <w:rFonts w:ascii="Arial" w:hAnsi="Arial" w:cs="Arial"/>
          <w:sz w:val="22"/>
          <w:szCs w:val="22"/>
        </w:rPr>
        <w:t>de Vialidad</w:t>
      </w:r>
      <w:r w:rsidR="006E6FD3">
        <w:rPr>
          <w:rFonts w:ascii="Arial" w:hAnsi="Arial" w:cs="Arial"/>
          <w:sz w:val="22"/>
          <w:szCs w:val="22"/>
        </w:rPr>
        <w:t xml:space="preserve">; </w:t>
      </w:r>
      <w:r w:rsidR="006E6FD3" w:rsidRPr="00041482">
        <w:rPr>
          <w:rFonts w:ascii="Arial" w:hAnsi="Arial" w:cs="Arial"/>
          <w:sz w:val="22"/>
          <w:szCs w:val="22"/>
        </w:rPr>
        <w:t>Jaime Campos</w:t>
      </w:r>
      <w:r w:rsidR="006E6FD3">
        <w:rPr>
          <w:rFonts w:ascii="Arial" w:hAnsi="Arial" w:cs="Arial"/>
          <w:sz w:val="22"/>
          <w:szCs w:val="22"/>
        </w:rPr>
        <w:t xml:space="preserve"> </w:t>
      </w:r>
      <w:r w:rsidR="006E6FD3" w:rsidRPr="006E6FD3">
        <w:rPr>
          <w:rFonts w:ascii="Arial" w:hAnsi="Arial" w:cs="Arial"/>
          <w:sz w:val="22"/>
          <w:szCs w:val="22"/>
        </w:rPr>
        <w:t>Canessa</w:t>
      </w:r>
      <w:r w:rsidR="006E6FD3">
        <w:rPr>
          <w:rFonts w:ascii="Arial" w:hAnsi="Arial" w:cs="Arial"/>
          <w:sz w:val="22"/>
          <w:szCs w:val="22"/>
        </w:rPr>
        <w:t xml:space="preserve">, </w:t>
      </w:r>
      <w:r w:rsidR="006E6FD3" w:rsidRPr="00041482">
        <w:rPr>
          <w:rFonts w:ascii="Arial" w:hAnsi="Arial" w:cs="Arial"/>
          <w:sz w:val="22"/>
          <w:szCs w:val="22"/>
        </w:rPr>
        <w:t>Jefe del Departamento de Seguridad Vial</w:t>
      </w:r>
      <w:r w:rsidR="006E6FD3">
        <w:rPr>
          <w:rFonts w:ascii="Arial" w:hAnsi="Arial" w:cs="Arial"/>
          <w:sz w:val="22"/>
          <w:szCs w:val="22"/>
        </w:rPr>
        <w:t xml:space="preserve"> de </w:t>
      </w:r>
      <w:r w:rsidR="001E08BB">
        <w:rPr>
          <w:rFonts w:ascii="Arial" w:hAnsi="Arial" w:cs="Arial"/>
          <w:sz w:val="22"/>
          <w:szCs w:val="22"/>
        </w:rPr>
        <w:t>esa Dirección</w:t>
      </w:r>
      <w:r w:rsidR="006E6FD3">
        <w:rPr>
          <w:rFonts w:ascii="Arial" w:hAnsi="Arial" w:cs="Arial"/>
          <w:sz w:val="22"/>
          <w:szCs w:val="22"/>
        </w:rPr>
        <w:t xml:space="preserve">; </w:t>
      </w:r>
      <w:r w:rsidR="00A74111" w:rsidRPr="00A74111">
        <w:rPr>
          <w:rFonts w:ascii="Arial" w:hAnsi="Arial" w:cs="Arial"/>
          <w:sz w:val="22"/>
          <w:szCs w:val="22"/>
        </w:rPr>
        <w:t>Marcelo Ruiz Fernández</w:t>
      </w:r>
      <w:r w:rsidR="00A74111">
        <w:rPr>
          <w:rFonts w:ascii="Arial" w:hAnsi="Arial" w:cs="Arial"/>
          <w:sz w:val="22"/>
          <w:szCs w:val="22"/>
        </w:rPr>
        <w:t xml:space="preserve">, </w:t>
      </w:r>
      <w:r w:rsidR="00A74111" w:rsidRPr="00A74111">
        <w:rPr>
          <w:rFonts w:ascii="Arial" w:hAnsi="Arial" w:cs="Arial"/>
          <w:sz w:val="22"/>
          <w:szCs w:val="22"/>
        </w:rPr>
        <w:t>arquitecto</w:t>
      </w:r>
      <w:r w:rsidR="001E08BB">
        <w:rPr>
          <w:rFonts w:ascii="Arial" w:hAnsi="Arial" w:cs="Arial"/>
          <w:sz w:val="22"/>
          <w:szCs w:val="22"/>
        </w:rPr>
        <w:t>,</w:t>
      </w:r>
      <w:r w:rsidR="00A74111" w:rsidRPr="00A74111">
        <w:rPr>
          <w:rFonts w:ascii="Arial" w:hAnsi="Arial" w:cs="Arial"/>
          <w:sz w:val="22"/>
          <w:szCs w:val="22"/>
        </w:rPr>
        <w:t xml:space="preserve"> magíster en planificación urbana</w:t>
      </w:r>
      <w:r w:rsidR="00A74111">
        <w:rPr>
          <w:rFonts w:ascii="Arial" w:hAnsi="Arial" w:cs="Arial"/>
          <w:sz w:val="22"/>
          <w:szCs w:val="22"/>
        </w:rPr>
        <w:t xml:space="preserve">; </w:t>
      </w:r>
      <w:r w:rsidR="00A74111" w:rsidRPr="00A74111">
        <w:rPr>
          <w:rFonts w:ascii="Arial" w:hAnsi="Arial" w:cs="Arial"/>
          <w:sz w:val="22"/>
          <w:szCs w:val="22"/>
        </w:rPr>
        <w:t>Rodrigo Barrientos Núñez</w:t>
      </w:r>
      <w:r w:rsidR="00A74111">
        <w:rPr>
          <w:rFonts w:ascii="Arial" w:hAnsi="Arial" w:cs="Arial"/>
          <w:sz w:val="22"/>
          <w:szCs w:val="22"/>
        </w:rPr>
        <w:t xml:space="preserve">, </w:t>
      </w:r>
      <w:r w:rsidR="00A74111" w:rsidRPr="00A74111">
        <w:rPr>
          <w:rFonts w:ascii="Arial" w:hAnsi="Arial" w:cs="Arial"/>
          <w:sz w:val="22"/>
          <w:szCs w:val="22"/>
        </w:rPr>
        <w:t>asesor jurídico de la Asociación Chilena de Municipalidades</w:t>
      </w:r>
      <w:r w:rsidR="00A74111">
        <w:rPr>
          <w:rFonts w:ascii="Arial" w:hAnsi="Arial" w:cs="Arial"/>
          <w:sz w:val="22"/>
          <w:szCs w:val="22"/>
        </w:rPr>
        <w:t xml:space="preserve">; </w:t>
      </w:r>
      <w:r w:rsidR="00A74111" w:rsidRPr="00A74111">
        <w:rPr>
          <w:rFonts w:ascii="Arial" w:hAnsi="Arial" w:cs="Arial"/>
          <w:sz w:val="22"/>
          <w:szCs w:val="22"/>
        </w:rPr>
        <w:t>Marcelo Mesa Solís</w:t>
      </w:r>
      <w:r w:rsidR="00A74111">
        <w:rPr>
          <w:rFonts w:ascii="Arial" w:hAnsi="Arial" w:cs="Arial"/>
          <w:sz w:val="22"/>
          <w:szCs w:val="22"/>
        </w:rPr>
        <w:t>, s</w:t>
      </w:r>
      <w:r w:rsidR="00A74111" w:rsidRPr="00A74111">
        <w:rPr>
          <w:rFonts w:ascii="Arial" w:hAnsi="Arial" w:cs="Arial"/>
          <w:sz w:val="22"/>
          <w:szCs w:val="22"/>
        </w:rPr>
        <w:t xml:space="preserve">ecretario </w:t>
      </w:r>
      <w:r w:rsidR="00A74111">
        <w:rPr>
          <w:rFonts w:ascii="Arial" w:hAnsi="Arial" w:cs="Arial"/>
          <w:sz w:val="22"/>
          <w:szCs w:val="22"/>
        </w:rPr>
        <w:t>t</w:t>
      </w:r>
      <w:r w:rsidR="00A74111" w:rsidRPr="00A74111">
        <w:rPr>
          <w:rFonts w:ascii="Arial" w:hAnsi="Arial" w:cs="Arial"/>
          <w:sz w:val="22"/>
          <w:szCs w:val="22"/>
        </w:rPr>
        <w:t xml:space="preserve">écnico de la </w:t>
      </w:r>
      <w:r w:rsidR="00A74111">
        <w:rPr>
          <w:rFonts w:ascii="Arial" w:hAnsi="Arial" w:cs="Arial"/>
          <w:sz w:val="22"/>
          <w:szCs w:val="22"/>
        </w:rPr>
        <w:t>C</w:t>
      </w:r>
      <w:r w:rsidR="00A74111" w:rsidRPr="00A74111">
        <w:rPr>
          <w:rFonts w:ascii="Arial" w:hAnsi="Arial" w:cs="Arial"/>
          <w:sz w:val="22"/>
          <w:szCs w:val="22"/>
        </w:rPr>
        <w:t xml:space="preserve">omisión de </w:t>
      </w:r>
      <w:r w:rsidR="00A74111">
        <w:rPr>
          <w:rFonts w:ascii="Arial" w:hAnsi="Arial" w:cs="Arial"/>
          <w:sz w:val="22"/>
          <w:szCs w:val="22"/>
        </w:rPr>
        <w:t>V</w:t>
      </w:r>
      <w:r w:rsidR="00A74111" w:rsidRPr="00A74111">
        <w:rPr>
          <w:rFonts w:ascii="Arial" w:hAnsi="Arial" w:cs="Arial"/>
          <w:sz w:val="22"/>
          <w:szCs w:val="22"/>
        </w:rPr>
        <w:t xml:space="preserve">ivienda y </w:t>
      </w:r>
      <w:r w:rsidR="00A74111">
        <w:rPr>
          <w:rFonts w:ascii="Arial" w:hAnsi="Arial" w:cs="Arial"/>
          <w:sz w:val="22"/>
          <w:szCs w:val="22"/>
        </w:rPr>
        <w:t>U</w:t>
      </w:r>
      <w:r w:rsidR="00A74111" w:rsidRPr="00A74111">
        <w:rPr>
          <w:rFonts w:ascii="Arial" w:hAnsi="Arial" w:cs="Arial"/>
          <w:sz w:val="22"/>
          <w:szCs w:val="22"/>
        </w:rPr>
        <w:t xml:space="preserve">rbanismo de la </w:t>
      </w:r>
      <w:r w:rsidR="00A74111">
        <w:rPr>
          <w:rFonts w:ascii="Arial" w:hAnsi="Arial" w:cs="Arial"/>
          <w:sz w:val="22"/>
          <w:szCs w:val="22"/>
        </w:rPr>
        <w:t xml:space="preserve">misma </w:t>
      </w:r>
      <w:r w:rsidR="00A74111" w:rsidRPr="00A74111">
        <w:rPr>
          <w:rFonts w:ascii="Arial" w:hAnsi="Arial" w:cs="Arial"/>
          <w:sz w:val="22"/>
          <w:szCs w:val="22"/>
        </w:rPr>
        <w:t>Asociación</w:t>
      </w:r>
      <w:r w:rsidR="00A74111">
        <w:rPr>
          <w:rFonts w:ascii="Arial" w:hAnsi="Arial" w:cs="Arial"/>
          <w:sz w:val="22"/>
          <w:szCs w:val="22"/>
        </w:rPr>
        <w:t xml:space="preserve">; </w:t>
      </w:r>
      <w:r w:rsidR="007452DB" w:rsidRPr="00FD5570">
        <w:rPr>
          <w:rFonts w:ascii="Arial" w:hAnsi="Arial" w:cs="Arial"/>
          <w:sz w:val="22"/>
          <w:szCs w:val="22"/>
        </w:rPr>
        <w:t>Gonzalo Gazitúa</w:t>
      </w:r>
      <w:r w:rsidR="007452DB">
        <w:rPr>
          <w:rFonts w:ascii="Arial" w:hAnsi="Arial" w:cs="Arial"/>
          <w:sz w:val="22"/>
          <w:szCs w:val="22"/>
        </w:rPr>
        <w:t xml:space="preserve"> </w:t>
      </w:r>
      <w:r w:rsidR="000F77CC" w:rsidRPr="000F77CC">
        <w:rPr>
          <w:rFonts w:ascii="Arial" w:hAnsi="Arial" w:cs="Arial"/>
          <w:sz w:val="22"/>
          <w:szCs w:val="22"/>
        </w:rPr>
        <w:t xml:space="preserve">Zavala </w:t>
      </w:r>
      <w:r w:rsidR="007452DB">
        <w:rPr>
          <w:rFonts w:ascii="Arial" w:hAnsi="Arial" w:cs="Arial"/>
          <w:sz w:val="22"/>
          <w:szCs w:val="22"/>
        </w:rPr>
        <w:t xml:space="preserve">y </w:t>
      </w:r>
      <w:r w:rsidR="007452DB" w:rsidRPr="00FD5570">
        <w:rPr>
          <w:rFonts w:ascii="Arial" w:hAnsi="Arial" w:cs="Arial"/>
          <w:sz w:val="22"/>
          <w:szCs w:val="22"/>
        </w:rPr>
        <w:t>Nicolás Gálvez</w:t>
      </w:r>
      <w:r w:rsidR="000F77CC">
        <w:rPr>
          <w:rFonts w:ascii="Arial" w:hAnsi="Arial" w:cs="Arial"/>
          <w:sz w:val="22"/>
          <w:szCs w:val="22"/>
        </w:rPr>
        <w:t xml:space="preserve"> </w:t>
      </w:r>
      <w:r w:rsidR="000F77CC" w:rsidRPr="000F77CC">
        <w:rPr>
          <w:rFonts w:ascii="Arial" w:hAnsi="Arial" w:cs="Arial"/>
          <w:sz w:val="22"/>
          <w:szCs w:val="22"/>
        </w:rPr>
        <w:t>Inostroza</w:t>
      </w:r>
      <w:r w:rsidR="007452DB">
        <w:rPr>
          <w:rFonts w:ascii="Arial" w:hAnsi="Arial" w:cs="Arial"/>
          <w:sz w:val="22"/>
          <w:szCs w:val="22"/>
        </w:rPr>
        <w:t xml:space="preserve">, asesores </w:t>
      </w:r>
      <w:r w:rsidR="00FD5570" w:rsidRPr="00FD5570">
        <w:rPr>
          <w:rFonts w:ascii="Arial" w:hAnsi="Arial" w:cs="Arial"/>
          <w:sz w:val="22"/>
          <w:szCs w:val="22"/>
        </w:rPr>
        <w:t>legislativo</w:t>
      </w:r>
      <w:r w:rsidR="007452DB">
        <w:rPr>
          <w:rFonts w:ascii="Arial" w:hAnsi="Arial" w:cs="Arial"/>
          <w:sz w:val="22"/>
          <w:szCs w:val="22"/>
        </w:rPr>
        <w:t>s</w:t>
      </w:r>
      <w:r w:rsidR="00FD5570" w:rsidRPr="00FD5570">
        <w:rPr>
          <w:rFonts w:ascii="Arial" w:hAnsi="Arial" w:cs="Arial"/>
          <w:sz w:val="22"/>
          <w:szCs w:val="22"/>
        </w:rPr>
        <w:t xml:space="preserve"> del Ministerio de Vivienda y Urbanismo</w:t>
      </w:r>
      <w:r w:rsidR="006E6FD3">
        <w:rPr>
          <w:rFonts w:ascii="Arial" w:hAnsi="Arial" w:cs="Arial"/>
          <w:sz w:val="22"/>
          <w:szCs w:val="22"/>
        </w:rPr>
        <w:t xml:space="preserve">, y </w:t>
      </w:r>
      <w:r w:rsidR="00A74111">
        <w:rPr>
          <w:rFonts w:ascii="Arial" w:hAnsi="Arial" w:cs="Arial"/>
          <w:sz w:val="22"/>
          <w:szCs w:val="22"/>
        </w:rPr>
        <w:t xml:space="preserve">de </w:t>
      </w:r>
      <w:r w:rsidR="006E6FD3">
        <w:rPr>
          <w:rFonts w:ascii="Arial" w:hAnsi="Arial" w:cs="Arial"/>
          <w:sz w:val="22"/>
          <w:szCs w:val="22"/>
        </w:rPr>
        <w:t>la</w:t>
      </w:r>
      <w:r w:rsidR="00A74111">
        <w:rPr>
          <w:rFonts w:ascii="Arial" w:hAnsi="Arial" w:cs="Arial"/>
          <w:sz w:val="22"/>
          <w:szCs w:val="22"/>
        </w:rPr>
        <w:t>s</w:t>
      </w:r>
      <w:r w:rsidR="006E6FD3">
        <w:rPr>
          <w:rFonts w:ascii="Arial" w:hAnsi="Arial" w:cs="Arial"/>
          <w:sz w:val="22"/>
          <w:szCs w:val="22"/>
        </w:rPr>
        <w:t xml:space="preserve"> señora</w:t>
      </w:r>
      <w:r w:rsidR="00A74111">
        <w:rPr>
          <w:rFonts w:ascii="Arial" w:hAnsi="Arial" w:cs="Arial"/>
          <w:sz w:val="22"/>
          <w:szCs w:val="22"/>
        </w:rPr>
        <w:t>s</w:t>
      </w:r>
      <w:r w:rsidR="006E6FD3">
        <w:rPr>
          <w:rFonts w:ascii="Arial" w:hAnsi="Arial" w:cs="Arial"/>
          <w:sz w:val="22"/>
          <w:szCs w:val="22"/>
        </w:rPr>
        <w:t xml:space="preserve"> </w:t>
      </w:r>
      <w:r w:rsidR="00181554">
        <w:rPr>
          <w:rFonts w:ascii="Arial" w:hAnsi="Arial" w:cs="Arial"/>
          <w:sz w:val="22"/>
          <w:szCs w:val="22"/>
        </w:rPr>
        <w:t xml:space="preserve">María </w:t>
      </w:r>
      <w:r w:rsidR="006E6FD3" w:rsidRPr="00041482">
        <w:rPr>
          <w:rFonts w:ascii="Arial" w:hAnsi="Arial" w:cs="Arial"/>
          <w:sz w:val="22"/>
          <w:szCs w:val="22"/>
        </w:rPr>
        <w:t>Constanza Bosselin</w:t>
      </w:r>
      <w:r w:rsidR="006E6FD3">
        <w:rPr>
          <w:rFonts w:ascii="Arial" w:hAnsi="Arial" w:cs="Arial"/>
          <w:sz w:val="22"/>
          <w:szCs w:val="22"/>
        </w:rPr>
        <w:t xml:space="preserve"> Molina, </w:t>
      </w:r>
      <w:r w:rsidR="00041482" w:rsidRPr="00041482">
        <w:rPr>
          <w:rFonts w:ascii="Arial" w:hAnsi="Arial" w:cs="Arial"/>
          <w:sz w:val="22"/>
          <w:szCs w:val="22"/>
        </w:rPr>
        <w:t xml:space="preserve">jefa del Departamento Jurídico de </w:t>
      </w:r>
      <w:r w:rsidR="006E6FD3">
        <w:rPr>
          <w:rFonts w:ascii="Arial" w:hAnsi="Arial" w:cs="Arial"/>
          <w:sz w:val="22"/>
          <w:szCs w:val="22"/>
        </w:rPr>
        <w:t xml:space="preserve">la Dirección de </w:t>
      </w:r>
      <w:r w:rsidR="00041482" w:rsidRPr="00041482">
        <w:rPr>
          <w:rFonts w:ascii="Arial" w:hAnsi="Arial" w:cs="Arial"/>
          <w:sz w:val="22"/>
          <w:szCs w:val="22"/>
        </w:rPr>
        <w:t>Vialidad</w:t>
      </w:r>
      <w:r w:rsidR="00A74111">
        <w:rPr>
          <w:rFonts w:ascii="Arial" w:hAnsi="Arial" w:cs="Arial"/>
          <w:sz w:val="22"/>
          <w:szCs w:val="22"/>
        </w:rPr>
        <w:t xml:space="preserve"> y </w:t>
      </w:r>
      <w:r w:rsidR="00A74111" w:rsidRPr="00A74111">
        <w:rPr>
          <w:rFonts w:ascii="Arial" w:hAnsi="Arial" w:cs="Arial"/>
          <w:sz w:val="22"/>
          <w:szCs w:val="22"/>
        </w:rPr>
        <w:t>Graciela Correa Gregoire</w:t>
      </w:r>
      <w:r w:rsidR="00A74111">
        <w:rPr>
          <w:rFonts w:ascii="Arial" w:hAnsi="Arial" w:cs="Arial"/>
          <w:sz w:val="22"/>
          <w:szCs w:val="22"/>
        </w:rPr>
        <w:t xml:space="preserve">, </w:t>
      </w:r>
      <w:r w:rsidR="00A74111" w:rsidRPr="00A74111">
        <w:rPr>
          <w:rFonts w:ascii="Arial" w:hAnsi="Arial" w:cs="Arial"/>
          <w:sz w:val="22"/>
          <w:szCs w:val="22"/>
        </w:rPr>
        <w:t>asesora jurídica de la Asociación de Municipalidades de Chile</w:t>
      </w:r>
      <w:r w:rsidR="00A74111">
        <w:rPr>
          <w:rFonts w:ascii="Arial" w:hAnsi="Arial" w:cs="Arial"/>
          <w:sz w:val="22"/>
          <w:szCs w:val="22"/>
        </w:rPr>
        <w:t xml:space="preserve">.  </w:t>
      </w:r>
    </w:p>
    <w:p w14:paraId="45B7F08C" w14:textId="4AA4736E" w:rsidR="00A74111" w:rsidRPr="00A74111" w:rsidRDefault="00A74111" w:rsidP="00A74111">
      <w:pPr>
        <w:ind w:firstLine="2268"/>
        <w:jc w:val="both"/>
        <w:rPr>
          <w:rFonts w:ascii="Arial" w:hAnsi="Arial" w:cs="Arial"/>
          <w:sz w:val="22"/>
          <w:szCs w:val="22"/>
        </w:rPr>
      </w:pPr>
    </w:p>
    <w:p w14:paraId="17CDECEC" w14:textId="63C49170" w:rsidR="00386288" w:rsidRPr="00386288" w:rsidRDefault="001567EB" w:rsidP="00386288">
      <w:pPr>
        <w:ind w:firstLine="2268"/>
        <w:jc w:val="both"/>
        <w:rPr>
          <w:rFonts w:ascii="Arial" w:hAnsi="Arial" w:cs="Arial"/>
          <w:sz w:val="22"/>
          <w:szCs w:val="22"/>
        </w:rPr>
      </w:pPr>
      <w:r>
        <w:rPr>
          <w:rFonts w:ascii="Arial" w:hAnsi="Arial" w:cs="Arial"/>
          <w:sz w:val="22"/>
          <w:szCs w:val="22"/>
        </w:rPr>
        <w:t>Asimismo, se recibieron por escrito las opiniones de</w:t>
      </w:r>
      <w:r w:rsidR="00386288">
        <w:rPr>
          <w:rFonts w:ascii="Arial" w:hAnsi="Arial" w:cs="Arial"/>
          <w:sz w:val="22"/>
          <w:szCs w:val="22"/>
        </w:rPr>
        <w:t xml:space="preserve"> la señora Ana María Silva Garay, Directora área de Administración y Finanzas, Municipalidad de Providencia y de </w:t>
      </w:r>
      <w:r w:rsidR="00733DD9">
        <w:rPr>
          <w:rFonts w:ascii="Arial" w:hAnsi="Arial" w:cs="Arial"/>
          <w:sz w:val="22"/>
          <w:szCs w:val="22"/>
        </w:rPr>
        <w:t xml:space="preserve">los señores </w:t>
      </w:r>
      <w:r w:rsidR="00733DD9" w:rsidRPr="00733DD9">
        <w:rPr>
          <w:rFonts w:ascii="Arial" w:hAnsi="Arial" w:cs="Arial"/>
          <w:sz w:val="22"/>
          <w:szCs w:val="22"/>
        </w:rPr>
        <w:t>Sergio Baeriswyl Rada</w:t>
      </w:r>
      <w:r w:rsidR="00733DD9">
        <w:rPr>
          <w:rFonts w:ascii="Arial" w:hAnsi="Arial" w:cs="Arial"/>
          <w:sz w:val="22"/>
          <w:szCs w:val="22"/>
        </w:rPr>
        <w:t xml:space="preserve">, </w:t>
      </w:r>
      <w:r w:rsidR="00733DD9" w:rsidRPr="00733DD9">
        <w:rPr>
          <w:rFonts w:ascii="Arial" w:hAnsi="Arial" w:cs="Arial"/>
          <w:sz w:val="22"/>
          <w:szCs w:val="22"/>
        </w:rPr>
        <w:t>Presidente del Consejo Nacional de Desarrollo Urbano</w:t>
      </w:r>
      <w:r w:rsidR="00386288">
        <w:rPr>
          <w:rFonts w:ascii="Arial" w:hAnsi="Arial" w:cs="Arial"/>
          <w:sz w:val="22"/>
          <w:szCs w:val="22"/>
        </w:rPr>
        <w:t xml:space="preserve"> y</w:t>
      </w:r>
      <w:r w:rsidR="00AB403D">
        <w:rPr>
          <w:rFonts w:ascii="Arial" w:hAnsi="Arial" w:cs="Arial"/>
          <w:sz w:val="22"/>
          <w:szCs w:val="22"/>
        </w:rPr>
        <w:t>, de</w:t>
      </w:r>
      <w:r w:rsidR="00386288">
        <w:rPr>
          <w:rFonts w:ascii="Arial" w:hAnsi="Arial" w:cs="Arial"/>
          <w:sz w:val="22"/>
          <w:szCs w:val="22"/>
        </w:rPr>
        <w:t xml:space="preserve"> </w:t>
      </w:r>
      <w:r w:rsidR="00386288" w:rsidRPr="00386288">
        <w:rPr>
          <w:rFonts w:ascii="Arial" w:hAnsi="Arial" w:cs="Arial"/>
          <w:sz w:val="22"/>
          <w:szCs w:val="22"/>
        </w:rPr>
        <w:t>Andrés Celedón Baeza</w:t>
      </w:r>
      <w:r w:rsidR="00386288">
        <w:rPr>
          <w:rFonts w:ascii="Arial" w:hAnsi="Arial" w:cs="Arial"/>
          <w:sz w:val="22"/>
          <w:szCs w:val="22"/>
        </w:rPr>
        <w:t xml:space="preserve">, Juez de Policía Local de </w:t>
      </w:r>
      <w:r w:rsidR="00386288" w:rsidRPr="00386288">
        <w:rPr>
          <w:rFonts w:ascii="Arial" w:hAnsi="Arial" w:cs="Arial"/>
          <w:sz w:val="22"/>
          <w:szCs w:val="22"/>
        </w:rPr>
        <w:t>Gorbea,</w:t>
      </w:r>
      <w:r w:rsidR="00386288">
        <w:rPr>
          <w:rFonts w:ascii="Arial" w:hAnsi="Arial" w:cs="Arial"/>
          <w:sz w:val="22"/>
          <w:szCs w:val="22"/>
        </w:rPr>
        <w:t xml:space="preserve"> región de la Araucanía.  </w:t>
      </w:r>
    </w:p>
    <w:p w14:paraId="78D2B1AB" w14:textId="030BF974" w:rsidR="00733DD9" w:rsidRDefault="00733DD9" w:rsidP="00733DD9">
      <w:pPr>
        <w:ind w:firstLine="2268"/>
        <w:jc w:val="both"/>
        <w:rPr>
          <w:rFonts w:ascii="Arial" w:hAnsi="Arial" w:cs="Arial"/>
          <w:sz w:val="22"/>
          <w:szCs w:val="22"/>
        </w:rPr>
      </w:pPr>
    </w:p>
    <w:p w14:paraId="7809DABE" w14:textId="77777777" w:rsidR="00C4091B" w:rsidRPr="00CF4C67" w:rsidRDefault="00C4091B" w:rsidP="006C2AF4">
      <w:pPr>
        <w:jc w:val="both"/>
        <w:rPr>
          <w:rFonts w:ascii="Arial" w:hAnsi="Arial" w:cs="Arial"/>
          <w:b/>
          <w:sz w:val="22"/>
          <w:szCs w:val="22"/>
        </w:rPr>
      </w:pPr>
      <w:r w:rsidRPr="00CF4C67">
        <w:rPr>
          <w:rFonts w:ascii="Arial" w:hAnsi="Arial" w:cs="Arial"/>
          <w:b/>
          <w:sz w:val="22"/>
          <w:szCs w:val="22"/>
        </w:rPr>
        <w:t xml:space="preserve">I.- IDEAS MATRICES O FUNDAMENTALES. </w:t>
      </w:r>
    </w:p>
    <w:p w14:paraId="7809DABF" w14:textId="77777777" w:rsidR="00C4091B" w:rsidRPr="00CF4C67" w:rsidRDefault="00C4091B" w:rsidP="00C4091B">
      <w:pPr>
        <w:ind w:firstLine="2268"/>
        <w:jc w:val="both"/>
        <w:rPr>
          <w:rFonts w:ascii="Arial" w:hAnsi="Arial" w:cs="Arial"/>
          <w:sz w:val="22"/>
          <w:szCs w:val="22"/>
        </w:rPr>
      </w:pPr>
    </w:p>
    <w:p w14:paraId="7809DAC0" w14:textId="13CE6A2D" w:rsidR="00543E08" w:rsidRDefault="00765A17" w:rsidP="002F2EE9">
      <w:pPr>
        <w:ind w:firstLine="2268"/>
        <w:jc w:val="both"/>
        <w:rPr>
          <w:rFonts w:ascii="Arial" w:hAnsi="Arial" w:cs="Arial"/>
          <w:sz w:val="22"/>
          <w:szCs w:val="22"/>
        </w:rPr>
      </w:pPr>
      <w:r w:rsidRPr="00CF4C67">
        <w:rPr>
          <w:rFonts w:ascii="Arial" w:hAnsi="Arial" w:cs="Arial"/>
          <w:sz w:val="22"/>
          <w:szCs w:val="22"/>
        </w:rPr>
        <w:t xml:space="preserve">La idea matriz consiste en </w:t>
      </w:r>
      <w:r w:rsidR="002F2EE9" w:rsidRPr="002F2EE9">
        <w:rPr>
          <w:rFonts w:ascii="Arial" w:hAnsi="Arial" w:cs="Arial"/>
          <w:sz w:val="22"/>
          <w:szCs w:val="22"/>
        </w:rPr>
        <w:t xml:space="preserve">regular la instalación de elementos publicitarios en los caminos públicos, vías urbanas y espacios públicos, a fin de velar por la seguridad de sus usuarios de manera que puedan trasladarse por ellos personas y bienes en condiciones que no amenacen </w:t>
      </w:r>
      <w:r w:rsidR="00AB403D">
        <w:rPr>
          <w:rFonts w:ascii="Arial" w:hAnsi="Arial" w:cs="Arial"/>
          <w:sz w:val="22"/>
          <w:szCs w:val="22"/>
        </w:rPr>
        <w:t xml:space="preserve">sus </w:t>
      </w:r>
      <w:r w:rsidR="002F2EE9" w:rsidRPr="002F2EE9">
        <w:rPr>
          <w:rFonts w:ascii="Arial" w:hAnsi="Arial" w:cs="Arial"/>
          <w:sz w:val="22"/>
          <w:szCs w:val="22"/>
        </w:rPr>
        <w:t>vida</w:t>
      </w:r>
      <w:r w:rsidR="00AB403D">
        <w:rPr>
          <w:rFonts w:ascii="Arial" w:hAnsi="Arial" w:cs="Arial"/>
          <w:sz w:val="22"/>
          <w:szCs w:val="22"/>
        </w:rPr>
        <w:t>s</w:t>
      </w:r>
      <w:r w:rsidR="002F2EE9" w:rsidRPr="002F2EE9">
        <w:rPr>
          <w:rFonts w:ascii="Arial" w:hAnsi="Arial" w:cs="Arial"/>
          <w:sz w:val="22"/>
          <w:szCs w:val="22"/>
        </w:rPr>
        <w:t xml:space="preserve"> e integridad física y</w:t>
      </w:r>
      <w:r w:rsidR="00AB403D">
        <w:rPr>
          <w:rFonts w:ascii="Arial" w:hAnsi="Arial" w:cs="Arial"/>
          <w:sz w:val="22"/>
          <w:szCs w:val="22"/>
        </w:rPr>
        <w:t>,</w:t>
      </w:r>
      <w:r w:rsidR="002F2EE9" w:rsidRPr="002F2EE9">
        <w:rPr>
          <w:rFonts w:ascii="Arial" w:hAnsi="Arial" w:cs="Arial"/>
          <w:sz w:val="22"/>
          <w:szCs w:val="22"/>
        </w:rPr>
        <w:t xml:space="preserve"> de minimizar la contaminación visual que dichos elementos generan en el entorno, todo ello</w:t>
      </w:r>
      <w:r w:rsidR="00AB403D">
        <w:rPr>
          <w:rFonts w:ascii="Arial" w:hAnsi="Arial" w:cs="Arial"/>
          <w:sz w:val="22"/>
          <w:szCs w:val="22"/>
        </w:rPr>
        <w:t>,</w:t>
      </w:r>
      <w:r w:rsidR="002F2EE9" w:rsidRPr="002F2EE9">
        <w:rPr>
          <w:rFonts w:ascii="Arial" w:hAnsi="Arial" w:cs="Arial"/>
          <w:sz w:val="22"/>
          <w:szCs w:val="22"/>
        </w:rPr>
        <w:t xml:space="preserve"> procurando armonizar la seguridad vial y la libertad de</w:t>
      </w:r>
      <w:r w:rsidR="002F2EE9">
        <w:rPr>
          <w:rFonts w:ascii="Arial" w:hAnsi="Arial" w:cs="Arial"/>
          <w:sz w:val="22"/>
          <w:szCs w:val="22"/>
        </w:rPr>
        <w:t xml:space="preserve"> emprendimiento.</w:t>
      </w:r>
    </w:p>
    <w:p w14:paraId="150C98B2" w14:textId="16D12C6B" w:rsidR="002F2EE9" w:rsidRDefault="002F2EE9" w:rsidP="002F2EE9">
      <w:pPr>
        <w:ind w:firstLine="2268"/>
        <w:jc w:val="both"/>
        <w:rPr>
          <w:rFonts w:ascii="Arial" w:hAnsi="Arial" w:cs="Arial"/>
          <w:sz w:val="22"/>
          <w:szCs w:val="22"/>
        </w:rPr>
      </w:pPr>
    </w:p>
    <w:p w14:paraId="7809DAC2" w14:textId="77777777" w:rsidR="00C4091B" w:rsidRPr="00CF4C67" w:rsidRDefault="00A23E7D" w:rsidP="006C2AF4">
      <w:pPr>
        <w:jc w:val="both"/>
        <w:rPr>
          <w:rFonts w:ascii="Arial" w:hAnsi="Arial" w:cs="Arial"/>
          <w:b/>
          <w:sz w:val="22"/>
          <w:szCs w:val="22"/>
        </w:rPr>
      </w:pPr>
      <w:r w:rsidRPr="00CF4C67">
        <w:rPr>
          <w:rFonts w:ascii="Arial" w:hAnsi="Arial" w:cs="Arial"/>
          <w:b/>
          <w:sz w:val="22"/>
          <w:szCs w:val="22"/>
        </w:rPr>
        <w:t>II.- CONSTANCIAS REGLAMENTARIAS PREVIAS.</w:t>
      </w:r>
      <w:r w:rsidR="00C4091B" w:rsidRPr="00CF4C67">
        <w:rPr>
          <w:rFonts w:ascii="Arial" w:hAnsi="Arial" w:cs="Arial"/>
          <w:b/>
          <w:sz w:val="22"/>
          <w:szCs w:val="22"/>
        </w:rPr>
        <w:t xml:space="preserve"> </w:t>
      </w:r>
    </w:p>
    <w:p w14:paraId="7809DAC3" w14:textId="77777777" w:rsidR="00C4091B" w:rsidRPr="00CF4C67" w:rsidRDefault="00C4091B" w:rsidP="00C4091B">
      <w:pPr>
        <w:ind w:firstLine="2268"/>
        <w:jc w:val="both"/>
        <w:rPr>
          <w:rFonts w:ascii="Arial" w:hAnsi="Arial" w:cs="Arial"/>
          <w:sz w:val="22"/>
          <w:szCs w:val="22"/>
        </w:rPr>
      </w:pPr>
    </w:p>
    <w:p w14:paraId="7809DAC4" w14:textId="77777777" w:rsidR="00C4091B" w:rsidRDefault="00C4091B" w:rsidP="00C4091B">
      <w:pPr>
        <w:ind w:firstLine="2268"/>
        <w:jc w:val="both"/>
        <w:rPr>
          <w:rFonts w:ascii="Arial" w:hAnsi="Arial" w:cs="Arial"/>
          <w:sz w:val="22"/>
          <w:szCs w:val="22"/>
        </w:rPr>
      </w:pPr>
      <w:r w:rsidRPr="00CF4C67">
        <w:rPr>
          <w:rFonts w:ascii="Arial" w:hAnsi="Arial" w:cs="Arial"/>
          <w:sz w:val="22"/>
          <w:szCs w:val="22"/>
        </w:rPr>
        <w:t>Para efecto de lo establecido en los números 1, 2, 3, 4, 5, 6, 7</w:t>
      </w:r>
      <w:r w:rsidR="009E095A">
        <w:rPr>
          <w:rFonts w:ascii="Arial" w:hAnsi="Arial" w:cs="Arial"/>
          <w:sz w:val="22"/>
          <w:szCs w:val="22"/>
        </w:rPr>
        <w:t>, 8</w:t>
      </w:r>
      <w:r w:rsidRPr="00CF4C67">
        <w:rPr>
          <w:rFonts w:ascii="Arial" w:hAnsi="Arial" w:cs="Arial"/>
          <w:sz w:val="22"/>
          <w:szCs w:val="22"/>
        </w:rPr>
        <w:t xml:space="preserve"> y 9 del artículo 304 del Reglamento de la Corporación, la Comisión dejó constancia de lo siguiente: </w:t>
      </w:r>
    </w:p>
    <w:p w14:paraId="7809DAC5" w14:textId="77777777" w:rsidR="001639C1" w:rsidRPr="00CF4C67" w:rsidRDefault="001639C1" w:rsidP="00C4091B">
      <w:pPr>
        <w:ind w:firstLine="2268"/>
        <w:jc w:val="both"/>
        <w:rPr>
          <w:rFonts w:ascii="Arial" w:hAnsi="Arial" w:cs="Arial"/>
          <w:sz w:val="22"/>
          <w:szCs w:val="22"/>
        </w:rPr>
      </w:pPr>
    </w:p>
    <w:p w14:paraId="7809DAC6" w14:textId="77777777" w:rsidR="00C4091B" w:rsidRPr="00CF4C67" w:rsidRDefault="00C4091B" w:rsidP="00C4091B">
      <w:pPr>
        <w:ind w:firstLine="2268"/>
        <w:jc w:val="both"/>
        <w:rPr>
          <w:rFonts w:ascii="Arial" w:hAnsi="Arial" w:cs="Arial"/>
          <w:b/>
          <w:sz w:val="22"/>
          <w:szCs w:val="22"/>
        </w:rPr>
      </w:pPr>
      <w:r w:rsidRPr="00CF4C67">
        <w:rPr>
          <w:rFonts w:ascii="Arial" w:hAnsi="Arial" w:cs="Arial"/>
          <w:b/>
          <w:sz w:val="22"/>
          <w:szCs w:val="22"/>
        </w:rPr>
        <w:t>1. Normas de quórum especial.</w:t>
      </w:r>
    </w:p>
    <w:p w14:paraId="7809DAC7" w14:textId="77777777" w:rsidR="00C4091B" w:rsidRPr="00CF4C67" w:rsidRDefault="00C4091B" w:rsidP="00C4091B">
      <w:pPr>
        <w:ind w:firstLine="2268"/>
        <w:jc w:val="both"/>
        <w:rPr>
          <w:rFonts w:ascii="Arial" w:hAnsi="Arial" w:cs="Arial"/>
          <w:sz w:val="22"/>
          <w:szCs w:val="22"/>
        </w:rPr>
      </w:pPr>
    </w:p>
    <w:p w14:paraId="7EC76AAA" w14:textId="387D0C82" w:rsidR="00FF378C" w:rsidRPr="00FF378C" w:rsidRDefault="00FF378C" w:rsidP="00FF378C">
      <w:pPr>
        <w:ind w:firstLine="2268"/>
        <w:jc w:val="both"/>
        <w:rPr>
          <w:rFonts w:ascii="Arial" w:hAnsi="Arial" w:cs="Arial"/>
          <w:sz w:val="22"/>
          <w:szCs w:val="22"/>
        </w:rPr>
      </w:pPr>
      <w:r>
        <w:rPr>
          <w:rFonts w:ascii="Arial" w:hAnsi="Arial" w:cs="Arial"/>
          <w:sz w:val="22"/>
          <w:szCs w:val="22"/>
        </w:rPr>
        <w:t xml:space="preserve">- </w:t>
      </w:r>
      <w:r w:rsidR="004D7ABF">
        <w:rPr>
          <w:rFonts w:ascii="Arial" w:hAnsi="Arial" w:cs="Arial"/>
          <w:sz w:val="22"/>
          <w:szCs w:val="22"/>
        </w:rPr>
        <w:t>A</w:t>
      </w:r>
      <w:r w:rsidR="004D7ABF" w:rsidRPr="00762ECE">
        <w:rPr>
          <w:rFonts w:ascii="Arial" w:hAnsi="Arial" w:cs="Arial"/>
          <w:sz w:val="22"/>
          <w:szCs w:val="22"/>
        </w:rPr>
        <w:t>rtículos</w:t>
      </w:r>
      <w:r w:rsidR="004D7ABF">
        <w:rPr>
          <w:rFonts w:ascii="Arial" w:hAnsi="Arial" w:cs="Arial"/>
          <w:sz w:val="22"/>
          <w:szCs w:val="22"/>
        </w:rPr>
        <w:t xml:space="preserve"> 2</w:t>
      </w:r>
      <w:r w:rsidR="001946AE">
        <w:rPr>
          <w:rFonts w:ascii="Arial" w:hAnsi="Arial" w:cs="Arial"/>
          <w:sz w:val="22"/>
          <w:szCs w:val="22"/>
        </w:rPr>
        <w:t>0</w:t>
      </w:r>
      <w:r w:rsidR="004D7ABF">
        <w:rPr>
          <w:rFonts w:ascii="Arial" w:hAnsi="Arial" w:cs="Arial"/>
          <w:sz w:val="22"/>
          <w:szCs w:val="22"/>
        </w:rPr>
        <w:t xml:space="preserve">, inciso </w:t>
      </w:r>
      <w:r w:rsidRPr="00FF378C">
        <w:rPr>
          <w:rFonts w:ascii="Arial" w:hAnsi="Arial" w:cs="Arial"/>
          <w:sz w:val="22"/>
          <w:szCs w:val="22"/>
        </w:rPr>
        <w:t>segundo</w:t>
      </w:r>
      <w:r w:rsidR="00762247">
        <w:rPr>
          <w:rFonts w:ascii="Arial" w:hAnsi="Arial" w:cs="Arial"/>
          <w:sz w:val="22"/>
          <w:szCs w:val="22"/>
        </w:rPr>
        <w:t xml:space="preserve"> (</w:t>
      </w:r>
      <w:r w:rsidR="001946AE">
        <w:rPr>
          <w:rFonts w:ascii="Arial" w:hAnsi="Arial" w:cs="Arial"/>
          <w:sz w:val="22"/>
          <w:szCs w:val="22"/>
        </w:rPr>
        <w:t>12</w:t>
      </w:r>
      <w:r w:rsidR="00AD3127">
        <w:rPr>
          <w:rFonts w:ascii="Arial" w:hAnsi="Arial" w:cs="Arial"/>
          <w:sz w:val="22"/>
          <w:szCs w:val="22"/>
        </w:rPr>
        <w:t>,</w:t>
      </w:r>
      <w:r w:rsidR="001946AE">
        <w:rPr>
          <w:rFonts w:ascii="Arial" w:hAnsi="Arial" w:cs="Arial"/>
          <w:sz w:val="22"/>
          <w:szCs w:val="22"/>
        </w:rPr>
        <w:t xml:space="preserve"> </w:t>
      </w:r>
      <w:r w:rsidR="00762247">
        <w:rPr>
          <w:rFonts w:ascii="Arial" w:hAnsi="Arial" w:cs="Arial"/>
          <w:sz w:val="22"/>
          <w:szCs w:val="22"/>
        </w:rPr>
        <w:t>inciso segundo</w:t>
      </w:r>
      <w:r w:rsidR="00513225">
        <w:rPr>
          <w:rFonts w:ascii="Arial" w:hAnsi="Arial" w:cs="Arial"/>
          <w:sz w:val="22"/>
          <w:szCs w:val="22"/>
        </w:rPr>
        <w:t>,</w:t>
      </w:r>
      <w:r w:rsidR="001946AE">
        <w:rPr>
          <w:rFonts w:ascii="Arial" w:hAnsi="Arial" w:cs="Arial"/>
          <w:sz w:val="22"/>
          <w:szCs w:val="22"/>
        </w:rPr>
        <w:t xml:space="preserve"> del texto del Senado</w:t>
      </w:r>
      <w:r w:rsidR="00762247">
        <w:rPr>
          <w:rFonts w:ascii="Arial" w:hAnsi="Arial" w:cs="Arial"/>
          <w:sz w:val="22"/>
          <w:szCs w:val="22"/>
        </w:rPr>
        <w:t>)</w:t>
      </w:r>
      <w:r w:rsidRPr="00FF378C">
        <w:rPr>
          <w:rFonts w:ascii="Arial" w:hAnsi="Arial" w:cs="Arial"/>
          <w:sz w:val="22"/>
          <w:szCs w:val="22"/>
        </w:rPr>
        <w:t xml:space="preserve"> y </w:t>
      </w:r>
      <w:r w:rsidR="00210B66">
        <w:rPr>
          <w:rFonts w:ascii="Arial" w:hAnsi="Arial" w:cs="Arial"/>
          <w:sz w:val="22"/>
          <w:szCs w:val="22"/>
        </w:rPr>
        <w:t>2</w:t>
      </w:r>
      <w:r w:rsidR="004D7ABF">
        <w:rPr>
          <w:rFonts w:ascii="Arial" w:hAnsi="Arial" w:cs="Arial"/>
          <w:sz w:val="22"/>
          <w:szCs w:val="22"/>
        </w:rPr>
        <w:t xml:space="preserve">8, inciso </w:t>
      </w:r>
      <w:r w:rsidRPr="00FF378C">
        <w:rPr>
          <w:rFonts w:ascii="Arial" w:hAnsi="Arial" w:cs="Arial"/>
          <w:sz w:val="22"/>
          <w:szCs w:val="22"/>
        </w:rPr>
        <w:t xml:space="preserve">primero </w:t>
      </w:r>
      <w:r w:rsidR="00762247">
        <w:rPr>
          <w:rFonts w:ascii="Arial" w:hAnsi="Arial" w:cs="Arial"/>
          <w:sz w:val="22"/>
          <w:szCs w:val="22"/>
        </w:rPr>
        <w:t>(</w:t>
      </w:r>
      <w:r w:rsidR="00210B66">
        <w:rPr>
          <w:rFonts w:ascii="Arial" w:hAnsi="Arial" w:cs="Arial"/>
          <w:sz w:val="22"/>
          <w:szCs w:val="22"/>
        </w:rPr>
        <w:t>1</w:t>
      </w:r>
      <w:r w:rsidR="00762247">
        <w:rPr>
          <w:rFonts w:ascii="Arial" w:hAnsi="Arial" w:cs="Arial"/>
          <w:sz w:val="22"/>
          <w:szCs w:val="22"/>
        </w:rPr>
        <w:t>8</w:t>
      </w:r>
      <w:r w:rsidR="00AD3127">
        <w:rPr>
          <w:rFonts w:ascii="Arial" w:hAnsi="Arial" w:cs="Arial"/>
          <w:sz w:val="22"/>
          <w:szCs w:val="22"/>
        </w:rPr>
        <w:t>,</w:t>
      </w:r>
      <w:r w:rsidR="00762247">
        <w:rPr>
          <w:rFonts w:ascii="Arial" w:hAnsi="Arial" w:cs="Arial"/>
          <w:sz w:val="22"/>
          <w:szCs w:val="22"/>
        </w:rPr>
        <w:t xml:space="preserve"> inciso primero</w:t>
      </w:r>
      <w:r w:rsidR="00513225">
        <w:rPr>
          <w:rFonts w:ascii="Arial" w:hAnsi="Arial" w:cs="Arial"/>
          <w:sz w:val="22"/>
          <w:szCs w:val="22"/>
        </w:rPr>
        <w:t>,</w:t>
      </w:r>
      <w:r w:rsidR="00210B66">
        <w:rPr>
          <w:rFonts w:ascii="Arial" w:hAnsi="Arial" w:cs="Arial"/>
          <w:sz w:val="22"/>
          <w:szCs w:val="22"/>
        </w:rPr>
        <w:t xml:space="preserve"> del texto del Senado</w:t>
      </w:r>
      <w:r w:rsidR="00762247">
        <w:rPr>
          <w:rFonts w:ascii="Arial" w:hAnsi="Arial" w:cs="Arial"/>
          <w:sz w:val="22"/>
          <w:szCs w:val="22"/>
        </w:rPr>
        <w:t xml:space="preserve">) ambos </w:t>
      </w:r>
      <w:r w:rsidRPr="00FF378C">
        <w:rPr>
          <w:rFonts w:ascii="Arial" w:hAnsi="Arial" w:cs="Arial"/>
          <w:sz w:val="22"/>
          <w:szCs w:val="22"/>
        </w:rPr>
        <w:t>en relación con el artículo 77 de la Constitución Política</w:t>
      </w:r>
      <w:r w:rsidR="00321F90">
        <w:rPr>
          <w:rFonts w:ascii="Arial" w:hAnsi="Arial" w:cs="Arial"/>
          <w:sz w:val="22"/>
          <w:szCs w:val="22"/>
        </w:rPr>
        <w:t xml:space="preserve"> </w:t>
      </w:r>
      <w:r w:rsidR="00321F90" w:rsidRPr="00762ECE">
        <w:rPr>
          <w:rFonts w:ascii="Arial" w:hAnsi="Arial" w:cs="Arial"/>
          <w:sz w:val="22"/>
          <w:szCs w:val="22"/>
        </w:rPr>
        <w:t>de la República</w:t>
      </w:r>
      <w:r w:rsidRPr="00FF378C">
        <w:rPr>
          <w:rFonts w:ascii="Arial" w:hAnsi="Arial" w:cs="Arial"/>
          <w:sz w:val="22"/>
          <w:szCs w:val="22"/>
        </w:rPr>
        <w:t xml:space="preserve">. </w:t>
      </w:r>
    </w:p>
    <w:p w14:paraId="6917A71E" w14:textId="77777777" w:rsidR="005732A8" w:rsidRDefault="005732A8" w:rsidP="00C15450">
      <w:pPr>
        <w:ind w:firstLine="2268"/>
        <w:jc w:val="both"/>
        <w:rPr>
          <w:rFonts w:ascii="Arial" w:hAnsi="Arial" w:cs="Arial"/>
          <w:sz w:val="22"/>
          <w:szCs w:val="22"/>
        </w:rPr>
      </w:pPr>
    </w:p>
    <w:p w14:paraId="2379A1F3" w14:textId="5E3E0B7C" w:rsidR="00762ECE" w:rsidRPr="00762ECE" w:rsidRDefault="00762ECE" w:rsidP="00321F90">
      <w:pPr>
        <w:ind w:firstLine="2268"/>
        <w:jc w:val="both"/>
        <w:rPr>
          <w:rFonts w:ascii="Arial" w:hAnsi="Arial" w:cs="Arial"/>
          <w:sz w:val="22"/>
          <w:szCs w:val="22"/>
        </w:rPr>
      </w:pPr>
      <w:r>
        <w:rPr>
          <w:rFonts w:ascii="Arial" w:hAnsi="Arial" w:cs="Arial"/>
          <w:sz w:val="22"/>
          <w:szCs w:val="22"/>
        </w:rPr>
        <w:t>-</w:t>
      </w:r>
      <w:r w:rsidR="002C5556">
        <w:rPr>
          <w:rFonts w:ascii="Arial" w:hAnsi="Arial" w:cs="Arial"/>
          <w:sz w:val="22"/>
          <w:szCs w:val="22"/>
        </w:rPr>
        <w:t xml:space="preserve"> </w:t>
      </w:r>
      <w:r>
        <w:rPr>
          <w:rFonts w:ascii="Arial" w:hAnsi="Arial" w:cs="Arial"/>
          <w:sz w:val="22"/>
          <w:szCs w:val="22"/>
        </w:rPr>
        <w:t>A</w:t>
      </w:r>
      <w:r w:rsidRPr="00762ECE">
        <w:rPr>
          <w:rFonts w:ascii="Arial" w:hAnsi="Arial" w:cs="Arial"/>
          <w:sz w:val="22"/>
          <w:szCs w:val="22"/>
        </w:rPr>
        <w:t xml:space="preserve">rtículos 4°; </w:t>
      </w:r>
      <w:r w:rsidR="00083CDC">
        <w:rPr>
          <w:rFonts w:ascii="Arial" w:hAnsi="Arial" w:cs="Arial"/>
          <w:sz w:val="22"/>
          <w:szCs w:val="22"/>
        </w:rPr>
        <w:t>9, inciso segundo; 10</w:t>
      </w:r>
      <w:r w:rsidR="00ED6726">
        <w:rPr>
          <w:rFonts w:ascii="Arial" w:hAnsi="Arial" w:cs="Arial"/>
          <w:sz w:val="22"/>
          <w:szCs w:val="22"/>
        </w:rPr>
        <w:t xml:space="preserve"> (</w:t>
      </w:r>
      <w:r w:rsidR="001E08BB">
        <w:rPr>
          <w:rFonts w:ascii="Arial" w:hAnsi="Arial" w:cs="Arial"/>
          <w:sz w:val="22"/>
          <w:szCs w:val="22"/>
        </w:rPr>
        <w:t xml:space="preserve">9, inciso </w:t>
      </w:r>
      <w:r w:rsidR="00ED6726">
        <w:rPr>
          <w:rFonts w:ascii="Arial" w:hAnsi="Arial" w:cs="Arial"/>
          <w:sz w:val="22"/>
          <w:szCs w:val="22"/>
        </w:rPr>
        <w:t>tercero</w:t>
      </w:r>
      <w:r w:rsidR="00FA26D2">
        <w:rPr>
          <w:rFonts w:ascii="Arial" w:hAnsi="Arial" w:cs="Arial"/>
          <w:sz w:val="22"/>
          <w:szCs w:val="22"/>
        </w:rPr>
        <w:t>,</w:t>
      </w:r>
      <w:r w:rsidR="001E08BB">
        <w:rPr>
          <w:rFonts w:ascii="Arial" w:hAnsi="Arial" w:cs="Arial"/>
          <w:sz w:val="22"/>
          <w:szCs w:val="22"/>
        </w:rPr>
        <w:t xml:space="preserve"> del texto del Senado);</w:t>
      </w:r>
      <w:r w:rsidR="00ED6726">
        <w:rPr>
          <w:rFonts w:ascii="Arial" w:hAnsi="Arial" w:cs="Arial"/>
          <w:sz w:val="22"/>
          <w:szCs w:val="22"/>
        </w:rPr>
        <w:t xml:space="preserve"> </w:t>
      </w:r>
      <w:r w:rsidR="00ED6726" w:rsidRPr="00762ECE">
        <w:rPr>
          <w:rFonts w:ascii="Arial" w:hAnsi="Arial" w:cs="Arial"/>
          <w:sz w:val="22"/>
          <w:szCs w:val="22"/>
        </w:rPr>
        <w:t>1</w:t>
      </w:r>
      <w:r w:rsidR="00ED6726">
        <w:rPr>
          <w:rFonts w:ascii="Arial" w:hAnsi="Arial" w:cs="Arial"/>
          <w:sz w:val="22"/>
          <w:szCs w:val="22"/>
        </w:rPr>
        <w:t>1 (10 del texto del Senado); 12 (9, incisos quinto y sexto</w:t>
      </w:r>
      <w:r w:rsidR="00FA26D2">
        <w:rPr>
          <w:rFonts w:ascii="Arial" w:hAnsi="Arial" w:cs="Arial"/>
          <w:sz w:val="22"/>
          <w:szCs w:val="22"/>
        </w:rPr>
        <w:t>,</w:t>
      </w:r>
      <w:r w:rsidR="00ED6726">
        <w:rPr>
          <w:rFonts w:ascii="Arial" w:hAnsi="Arial" w:cs="Arial"/>
          <w:sz w:val="22"/>
          <w:szCs w:val="22"/>
        </w:rPr>
        <w:t xml:space="preserve"> del texto del Senado);14 (9, inciso cuarto</w:t>
      </w:r>
      <w:r w:rsidR="00FA26D2">
        <w:rPr>
          <w:rFonts w:ascii="Arial" w:hAnsi="Arial" w:cs="Arial"/>
          <w:sz w:val="22"/>
          <w:szCs w:val="22"/>
        </w:rPr>
        <w:t>,</w:t>
      </w:r>
      <w:r w:rsidR="00ED6726">
        <w:rPr>
          <w:rFonts w:ascii="Arial" w:hAnsi="Arial" w:cs="Arial"/>
          <w:sz w:val="22"/>
          <w:szCs w:val="22"/>
        </w:rPr>
        <w:t xml:space="preserve"> del texto del Senado); </w:t>
      </w:r>
      <w:r w:rsidR="0038098B">
        <w:rPr>
          <w:rFonts w:ascii="Arial" w:hAnsi="Arial" w:cs="Arial"/>
          <w:sz w:val="22"/>
          <w:szCs w:val="22"/>
        </w:rPr>
        <w:t>1</w:t>
      </w:r>
      <w:r w:rsidR="00ED6726">
        <w:rPr>
          <w:rFonts w:ascii="Arial" w:hAnsi="Arial" w:cs="Arial"/>
          <w:sz w:val="22"/>
          <w:szCs w:val="22"/>
        </w:rPr>
        <w:t>8</w:t>
      </w:r>
      <w:r w:rsidR="0038098B">
        <w:rPr>
          <w:rFonts w:ascii="Arial" w:hAnsi="Arial" w:cs="Arial"/>
          <w:sz w:val="22"/>
          <w:szCs w:val="22"/>
        </w:rPr>
        <w:t xml:space="preserve"> (</w:t>
      </w:r>
      <w:r w:rsidR="0038098B" w:rsidRPr="00762ECE">
        <w:rPr>
          <w:rFonts w:ascii="Arial" w:hAnsi="Arial" w:cs="Arial"/>
          <w:sz w:val="22"/>
          <w:szCs w:val="22"/>
        </w:rPr>
        <w:t xml:space="preserve">11, inciso </w:t>
      </w:r>
      <w:r w:rsidR="00ED6726">
        <w:rPr>
          <w:rFonts w:ascii="Arial" w:hAnsi="Arial" w:cs="Arial"/>
          <w:sz w:val="22"/>
          <w:szCs w:val="22"/>
        </w:rPr>
        <w:t>tercero</w:t>
      </w:r>
      <w:r w:rsidR="00FA26D2">
        <w:rPr>
          <w:rFonts w:ascii="Arial" w:hAnsi="Arial" w:cs="Arial"/>
          <w:sz w:val="22"/>
          <w:szCs w:val="22"/>
        </w:rPr>
        <w:t>,</w:t>
      </w:r>
      <w:r w:rsidR="0038098B">
        <w:rPr>
          <w:rFonts w:ascii="Arial" w:hAnsi="Arial" w:cs="Arial"/>
          <w:sz w:val="22"/>
          <w:szCs w:val="22"/>
        </w:rPr>
        <w:t xml:space="preserve"> del texto del Senado); </w:t>
      </w:r>
      <w:r w:rsidR="00763725">
        <w:rPr>
          <w:rFonts w:ascii="Arial" w:hAnsi="Arial" w:cs="Arial"/>
          <w:sz w:val="22"/>
          <w:szCs w:val="22"/>
        </w:rPr>
        <w:t>19 (</w:t>
      </w:r>
      <w:r w:rsidR="00763725" w:rsidRPr="00762ECE">
        <w:rPr>
          <w:rFonts w:ascii="Arial" w:hAnsi="Arial" w:cs="Arial"/>
          <w:sz w:val="22"/>
          <w:szCs w:val="22"/>
        </w:rPr>
        <w:t xml:space="preserve">11, inciso </w:t>
      </w:r>
      <w:r w:rsidR="00763725">
        <w:rPr>
          <w:rFonts w:ascii="Arial" w:hAnsi="Arial" w:cs="Arial"/>
          <w:sz w:val="22"/>
          <w:szCs w:val="22"/>
        </w:rPr>
        <w:t>quinto</w:t>
      </w:r>
      <w:r w:rsidR="00FA26D2">
        <w:rPr>
          <w:rFonts w:ascii="Arial" w:hAnsi="Arial" w:cs="Arial"/>
          <w:sz w:val="22"/>
          <w:szCs w:val="22"/>
        </w:rPr>
        <w:t>,</w:t>
      </w:r>
      <w:r w:rsidR="00763725">
        <w:rPr>
          <w:rFonts w:ascii="Arial" w:hAnsi="Arial" w:cs="Arial"/>
          <w:sz w:val="22"/>
          <w:szCs w:val="22"/>
        </w:rPr>
        <w:t xml:space="preserve"> del texto del Senado)</w:t>
      </w:r>
      <w:r w:rsidR="002E0CEB">
        <w:rPr>
          <w:rFonts w:ascii="Arial" w:hAnsi="Arial" w:cs="Arial"/>
          <w:sz w:val="22"/>
          <w:szCs w:val="22"/>
        </w:rPr>
        <w:t>;</w:t>
      </w:r>
      <w:r w:rsidR="00763725">
        <w:rPr>
          <w:rFonts w:ascii="Arial" w:hAnsi="Arial" w:cs="Arial"/>
          <w:sz w:val="22"/>
          <w:szCs w:val="22"/>
        </w:rPr>
        <w:t xml:space="preserve"> </w:t>
      </w:r>
      <w:r w:rsidR="0038098B">
        <w:rPr>
          <w:rFonts w:ascii="Arial" w:hAnsi="Arial" w:cs="Arial"/>
          <w:sz w:val="22"/>
          <w:szCs w:val="22"/>
        </w:rPr>
        <w:t>31 (19 del texto del Senado)</w:t>
      </w:r>
      <w:r w:rsidR="002E0CEB">
        <w:rPr>
          <w:rFonts w:ascii="Arial" w:hAnsi="Arial" w:cs="Arial"/>
          <w:sz w:val="22"/>
          <w:szCs w:val="22"/>
        </w:rPr>
        <w:t xml:space="preserve"> y 33, inciso final (21</w:t>
      </w:r>
      <w:r w:rsidR="0038098B">
        <w:rPr>
          <w:rFonts w:ascii="Arial" w:hAnsi="Arial" w:cs="Arial"/>
          <w:sz w:val="22"/>
          <w:szCs w:val="22"/>
        </w:rPr>
        <w:t>,</w:t>
      </w:r>
      <w:r w:rsidR="002E0CEB">
        <w:rPr>
          <w:rFonts w:ascii="Arial" w:hAnsi="Arial" w:cs="Arial"/>
          <w:sz w:val="22"/>
          <w:szCs w:val="22"/>
        </w:rPr>
        <w:t xml:space="preserve"> inciso </w:t>
      </w:r>
      <w:r w:rsidR="002E0CEB">
        <w:rPr>
          <w:rFonts w:ascii="Arial" w:hAnsi="Arial" w:cs="Arial"/>
          <w:sz w:val="22"/>
          <w:szCs w:val="22"/>
        </w:rPr>
        <w:lastRenderedPageBreak/>
        <w:t>final</w:t>
      </w:r>
      <w:r w:rsidR="00FA26D2">
        <w:rPr>
          <w:rFonts w:ascii="Arial" w:hAnsi="Arial" w:cs="Arial"/>
          <w:sz w:val="22"/>
          <w:szCs w:val="22"/>
        </w:rPr>
        <w:t>,</w:t>
      </w:r>
      <w:r w:rsidR="002E0CEB">
        <w:rPr>
          <w:rFonts w:ascii="Arial" w:hAnsi="Arial" w:cs="Arial"/>
          <w:sz w:val="22"/>
          <w:szCs w:val="22"/>
        </w:rPr>
        <w:t xml:space="preserve"> del texto del Senado)</w:t>
      </w:r>
      <w:r w:rsidR="0038098B">
        <w:rPr>
          <w:rFonts w:ascii="Arial" w:hAnsi="Arial" w:cs="Arial"/>
          <w:sz w:val="22"/>
          <w:szCs w:val="22"/>
        </w:rPr>
        <w:t xml:space="preserve"> </w:t>
      </w:r>
      <w:r w:rsidRPr="00762ECE">
        <w:rPr>
          <w:rFonts w:ascii="Arial" w:hAnsi="Arial" w:cs="Arial"/>
          <w:sz w:val="22"/>
          <w:szCs w:val="22"/>
        </w:rPr>
        <w:t xml:space="preserve">todos los cuales inciden en atribuciones del Director de Obras Municipales sobre otorgamiento, denegación, revocación y renovación de permisos, y en el consiguiente derecho a percibir ingresos municipales </w:t>
      </w:r>
      <w:r w:rsidR="00BE2EC3">
        <w:rPr>
          <w:rFonts w:ascii="Arial" w:hAnsi="Arial" w:cs="Arial"/>
          <w:sz w:val="22"/>
          <w:szCs w:val="22"/>
        </w:rPr>
        <w:t xml:space="preserve">y, en razón de ello, </w:t>
      </w:r>
      <w:r w:rsidRPr="00762ECE">
        <w:rPr>
          <w:rFonts w:ascii="Arial" w:hAnsi="Arial" w:cs="Arial"/>
          <w:sz w:val="22"/>
          <w:szCs w:val="22"/>
        </w:rPr>
        <w:t>tienen carácter orgánic</w:t>
      </w:r>
      <w:r w:rsidR="00510370">
        <w:rPr>
          <w:rFonts w:ascii="Arial" w:hAnsi="Arial" w:cs="Arial"/>
          <w:sz w:val="22"/>
          <w:szCs w:val="22"/>
        </w:rPr>
        <w:t>o</w:t>
      </w:r>
      <w:r w:rsidRPr="00762ECE">
        <w:rPr>
          <w:rFonts w:ascii="Arial" w:hAnsi="Arial" w:cs="Arial"/>
          <w:sz w:val="22"/>
          <w:szCs w:val="22"/>
        </w:rPr>
        <w:t xml:space="preserve"> constitucional de conformidad con el artículo 118 de la C</w:t>
      </w:r>
      <w:r w:rsidR="00321F90">
        <w:rPr>
          <w:rFonts w:ascii="Arial" w:hAnsi="Arial" w:cs="Arial"/>
          <w:sz w:val="22"/>
          <w:szCs w:val="22"/>
        </w:rPr>
        <w:t xml:space="preserve">arta Fundamental.  </w:t>
      </w:r>
    </w:p>
    <w:p w14:paraId="0C46A2EC" w14:textId="77777777" w:rsidR="00762ECE" w:rsidRDefault="00762ECE" w:rsidP="00762ECE">
      <w:pPr>
        <w:tabs>
          <w:tab w:val="left" w:pos="2835"/>
        </w:tabs>
      </w:pPr>
    </w:p>
    <w:p w14:paraId="2265BCC3" w14:textId="0C27892A" w:rsidR="005C1749" w:rsidRDefault="005C1749" w:rsidP="00C15450">
      <w:pPr>
        <w:ind w:firstLine="2268"/>
        <w:jc w:val="both"/>
        <w:rPr>
          <w:rFonts w:ascii="Arial" w:hAnsi="Arial" w:cs="Arial"/>
          <w:sz w:val="22"/>
          <w:szCs w:val="22"/>
        </w:rPr>
      </w:pPr>
      <w:r>
        <w:rPr>
          <w:rFonts w:ascii="Arial" w:hAnsi="Arial" w:cs="Arial"/>
          <w:sz w:val="22"/>
          <w:szCs w:val="22"/>
        </w:rPr>
        <w:t>- A</w:t>
      </w:r>
      <w:r w:rsidRPr="005C1749">
        <w:rPr>
          <w:rFonts w:ascii="Arial" w:hAnsi="Arial" w:cs="Arial"/>
          <w:sz w:val="22"/>
          <w:szCs w:val="22"/>
        </w:rPr>
        <w:t>rtículos 6°</w:t>
      </w:r>
      <w:r w:rsidR="00434F33">
        <w:rPr>
          <w:rFonts w:ascii="Arial" w:hAnsi="Arial" w:cs="Arial"/>
          <w:sz w:val="22"/>
          <w:szCs w:val="22"/>
        </w:rPr>
        <w:t>;</w:t>
      </w:r>
      <w:r w:rsidRPr="005C1749">
        <w:rPr>
          <w:rFonts w:ascii="Arial" w:hAnsi="Arial" w:cs="Arial"/>
          <w:sz w:val="22"/>
          <w:szCs w:val="22"/>
        </w:rPr>
        <w:t xml:space="preserve"> 7°</w:t>
      </w:r>
      <w:r w:rsidR="00434F33">
        <w:rPr>
          <w:rFonts w:ascii="Arial" w:hAnsi="Arial" w:cs="Arial"/>
          <w:sz w:val="22"/>
          <w:szCs w:val="22"/>
        </w:rPr>
        <w:t>;</w:t>
      </w:r>
      <w:r w:rsidRPr="005C1749">
        <w:rPr>
          <w:rFonts w:ascii="Arial" w:hAnsi="Arial" w:cs="Arial"/>
          <w:sz w:val="22"/>
          <w:szCs w:val="22"/>
        </w:rPr>
        <w:t xml:space="preserve"> 8°</w:t>
      </w:r>
      <w:r w:rsidR="002C116C">
        <w:rPr>
          <w:rFonts w:ascii="Arial" w:hAnsi="Arial" w:cs="Arial"/>
          <w:sz w:val="22"/>
          <w:szCs w:val="22"/>
        </w:rPr>
        <w:t>;</w:t>
      </w:r>
      <w:r w:rsidRPr="005C1749">
        <w:rPr>
          <w:rFonts w:ascii="Arial" w:hAnsi="Arial" w:cs="Arial"/>
          <w:sz w:val="22"/>
          <w:szCs w:val="22"/>
        </w:rPr>
        <w:t xml:space="preserve"> </w:t>
      </w:r>
      <w:r w:rsidR="002C116C">
        <w:rPr>
          <w:rFonts w:ascii="Arial" w:hAnsi="Arial" w:cs="Arial"/>
          <w:sz w:val="22"/>
          <w:szCs w:val="22"/>
        </w:rPr>
        <w:t>18, inciso segundo (</w:t>
      </w:r>
      <w:r w:rsidR="002C116C" w:rsidRPr="00762ECE">
        <w:rPr>
          <w:rFonts w:ascii="Arial" w:hAnsi="Arial" w:cs="Arial"/>
          <w:sz w:val="22"/>
          <w:szCs w:val="22"/>
        </w:rPr>
        <w:t xml:space="preserve">11, inciso </w:t>
      </w:r>
      <w:r w:rsidR="002C116C">
        <w:rPr>
          <w:rFonts w:ascii="Arial" w:hAnsi="Arial" w:cs="Arial"/>
          <w:sz w:val="22"/>
          <w:szCs w:val="22"/>
        </w:rPr>
        <w:t>tercero</w:t>
      </w:r>
      <w:r w:rsidR="00513225">
        <w:rPr>
          <w:rFonts w:ascii="Arial" w:hAnsi="Arial" w:cs="Arial"/>
          <w:sz w:val="22"/>
          <w:szCs w:val="22"/>
        </w:rPr>
        <w:t>,</w:t>
      </w:r>
      <w:r w:rsidR="002C116C">
        <w:rPr>
          <w:rFonts w:ascii="Arial" w:hAnsi="Arial" w:cs="Arial"/>
          <w:sz w:val="22"/>
          <w:szCs w:val="22"/>
        </w:rPr>
        <w:t xml:space="preserve"> del texto del Senado) </w:t>
      </w:r>
      <w:r w:rsidRPr="005C1749">
        <w:rPr>
          <w:rFonts w:ascii="Arial" w:hAnsi="Arial" w:cs="Arial"/>
          <w:sz w:val="22"/>
          <w:szCs w:val="22"/>
        </w:rPr>
        <w:t>y 39</w:t>
      </w:r>
      <w:r w:rsidR="00434F33">
        <w:rPr>
          <w:rFonts w:ascii="Arial" w:hAnsi="Arial" w:cs="Arial"/>
          <w:sz w:val="22"/>
          <w:szCs w:val="22"/>
        </w:rPr>
        <w:t>,</w:t>
      </w:r>
      <w:r w:rsidRPr="005C1749">
        <w:rPr>
          <w:rFonts w:ascii="Arial" w:hAnsi="Arial" w:cs="Arial"/>
          <w:sz w:val="22"/>
          <w:szCs w:val="22"/>
        </w:rPr>
        <w:t xml:space="preserve"> letra b</w:t>
      </w:r>
      <w:r w:rsidR="0038098B">
        <w:rPr>
          <w:rFonts w:ascii="Arial" w:hAnsi="Arial" w:cs="Arial"/>
          <w:sz w:val="22"/>
          <w:szCs w:val="22"/>
        </w:rPr>
        <w:t xml:space="preserve"> (27, letra b</w:t>
      </w:r>
      <w:r w:rsidR="00513225">
        <w:rPr>
          <w:rFonts w:ascii="Arial" w:hAnsi="Arial" w:cs="Arial"/>
          <w:sz w:val="22"/>
          <w:szCs w:val="22"/>
        </w:rPr>
        <w:t>,</w:t>
      </w:r>
      <w:r w:rsidR="0038098B">
        <w:rPr>
          <w:rFonts w:ascii="Arial" w:hAnsi="Arial" w:cs="Arial"/>
          <w:sz w:val="22"/>
          <w:szCs w:val="22"/>
        </w:rPr>
        <w:t xml:space="preserve"> del texto del Senado)</w:t>
      </w:r>
      <w:r w:rsidRPr="005C1749">
        <w:rPr>
          <w:rFonts w:ascii="Arial" w:hAnsi="Arial" w:cs="Arial"/>
          <w:sz w:val="22"/>
          <w:szCs w:val="22"/>
        </w:rPr>
        <w:t xml:space="preserve"> en cuanto confieren atribuciones a las Direcciones Regionales de Vialidad, presentan el carácter de ley orgánica constitucional, en </w:t>
      </w:r>
      <w:r w:rsidR="00321F90">
        <w:rPr>
          <w:rFonts w:ascii="Arial" w:hAnsi="Arial" w:cs="Arial"/>
          <w:sz w:val="22"/>
          <w:szCs w:val="22"/>
        </w:rPr>
        <w:t xml:space="preserve">relación con el artículo 38 de la ley fundamental. </w:t>
      </w:r>
    </w:p>
    <w:p w14:paraId="5F1B5344" w14:textId="77777777" w:rsidR="00FC2168" w:rsidRDefault="00FC2168" w:rsidP="00C4091B">
      <w:pPr>
        <w:ind w:firstLine="2268"/>
        <w:jc w:val="both"/>
        <w:rPr>
          <w:rFonts w:ascii="Arial" w:hAnsi="Arial" w:cs="Arial"/>
          <w:b/>
          <w:sz w:val="22"/>
          <w:szCs w:val="22"/>
        </w:rPr>
      </w:pPr>
    </w:p>
    <w:p w14:paraId="7809DAD2" w14:textId="3758A76A" w:rsidR="00C4091B" w:rsidRPr="00CF4C67" w:rsidRDefault="00C4091B" w:rsidP="00C4091B">
      <w:pPr>
        <w:ind w:firstLine="2268"/>
        <w:jc w:val="both"/>
        <w:rPr>
          <w:rFonts w:ascii="Arial" w:hAnsi="Arial" w:cs="Arial"/>
          <w:b/>
          <w:sz w:val="22"/>
          <w:szCs w:val="22"/>
        </w:rPr>
      </w:pPr>
      <w:r w:rsidRPr="00CF4C67">
        <w:rPr>
          <w:rFonts w:ascii="Arial" w:hAnsi="Arial" w:cs="Arial"/>
          <w:b/>
          <w:sz w:val="22"/>
          <w:szCs w:val="22"/>
        </w:rPr>
        <w:t>2. Normas que requieran trámite de Hacienda.</w:t>
      </w:r>
    </w:p>
    <w:p w14:paraId="7809DAD3" w14:textId="77777777" w:rsidR="00C4091B" w:rsidRPr="00CF4C67" w:rsidRDefault="00C4091B" w:rsidP="00C4091B">
      <w:pPr>
        <w:ind w:firstLine="2268"/>
        <w:jc w:val="both"/>
        <w:rPr>
          <w:rFonts w:ascii="Arial" w:hAnsi="Arial" w:cs="Arial"/>
          <w:sz w:val="22"/>
          <w:szCs w:val="22"/>
        </w:rPr>
      </w:pPr>
    </w:p>
    <w:p w14:paraId="7809DAD4" w14:textId="5A682145" w:rsidR="00C4091B" w:rsidRPr="00CF4C67" w:rsidRDefault="00321F90" w:rsidP="00C4091B">
      <w:pPr>
        <w:ind w:firstLine="2268"/>
        <w:jc w:val="both"/>
        <w:rPr>
          <w:rFonts w:ascii="Arial" w:hAnsi="Arial" w:cs="Arial"/>
          <w:sz w:val="22"/>
          <w:szCs w:val="22"/>
        </w:rPr>
      </w:pPr>
      <w:r>
        <w:rPr>
          <w:rFonts w:ascii="Arial" w:hAnsi="Arial" w:cs="Arial"/>
          <w:sz w:val="22"/>
          <w:szCs w:val="22"/>
        </w:rPr>
        <w:t xml:space="preserve">No hay artículos con competencia de la Comisión de Hacienda.  </w:t>
      </w:r>
    </w:p>
    <w:p w14:paraId="7809DAD5" w14:textId="77777777" w:rsidR="007F2B79" w:rsidRPr="00CF4C67" w:rsidRDefault="007F2B79" w:rsidP="00C4091B">
      <w:pPr>
        <w:ind w:firstLine="2268"/>
        <w:jc w:val="both"/>
        <w:rPr>
          <w:rFonts w:ascii="Arial" w:hAnsi="Arial" w:cs="Arial"/>
          <w:sz w:val="22"/>
          <w:szCs w:val="22"/>
        </w:rPr>
      </w:pPr>
    </w:p>
    <w:p w14:paraId="7809DADC" w14:textId="18090DE5" w:rsidR="00C4091B" w:rsidRPr="00CF4C67" w:rsidRDefault="00321F90" w:rsidP="00C4091B">
      <w:pPr>
        <w:ind w:firstLine="2268"/>
        <w:jc w:val="both"/>
        <w:rPr>
          <w:rFonts w:ascii="Arial" w:hAnsi="Arial" w:cs="Arial"/>
          <w:b/>
          <w:sz w:val="22"/>
          <w:szCs w:val="22"/>
        </w:rPr>
      </w:pPr>
      <w:r>
        <w:rPr>
          <w:rFonts w:ascii="Arial" w:hAnsi="Arial" w:cs="Arial"/>
          <w:b/>
          <w:sz w:val="22"/>
          <w:szCs w:val="22"/>
        </w:rPr>
        <w:t>3</w:t>
      </w:r>
      <w:r w:rsidR="00C4091B" w:rsidRPr="00CF4C67">
        <w:rPr>
          <w:rFonts w:ascii="Arial" w:hAnsi="Arial" w:cs="Arial"/>
          <w:b/>
          <w:sz w:val="22"/>
          <w:szCs w:val="22"/>
        </w:rPr>
        <w:t>.- Artículos aprobados en los mismos términos propuestos por el Senado.</w:t>
      </w:r>
    </w:p>
    <w:p w14:paraId="7809DADD" w14:textId="08FC18F5" w:rsidR="002B558C" w:rsidRPr="00CF4C67" w:rsidRDefault="000C74D9" w:rsidP="001A3EE5">
      <w:pPr>
        <w:ind w:firstLine="2268"/>
        <w:jc w:val="both"/>
        <w:rPr>
          <w:rFonts w:ascii="Arial" w:hAnsi="Arial" w:cs="Arial"/>
          <w:sz w:val="22"/>
          <w:szCs w:val="22"/>
        </w:rPr>
      </w:pPr>
      <w:r>
        <w:rPr>
          <w:rFonts w:ascii="Arial" w:hAnsi="Arial" w:cs="Arial"/>
          <w:sz w:val="22"/>
          <w:szCs w:val="22"/>
        </w:rPr>
        <w:t>En esa condición f</w:t>
      </w:r>
      <w:r w:rsidR="0040243C" w:rsidRPr="00CF4C67">
        <w:rPr>
          <w:rFonts w:ascii="Arial" w:hAnsi="Arial" w:cs="Arial"/>
          <w:sz w:val="22"/>
          <w:szCs w:val="22"/>
        </w:rPr>
        <w:t xml:space="preserve">ueron aprobados los artículos </w:t>
      </w:r>
      <w:r w:rsidR="00306FAE">
        <w:rPr>
          <w:rFonts w:ascii="Arial" w:hAnsi="Arial" w:cs="Arial"/>
          <w:sz w:val="22"/>
          <w:szCs w:val="22"/>
        </w:rPr>
        <w:t>6</w:t>
      </w:r>
      <w:r w:rsidR="001A3EE5">
        <w:rPr>
          <w:rFonts w:ascii="Arial" w:hAnsi="Arial" w:cs="Arial"/>
          <w:sz w:val="22"/>
          <w:szCs w:val="22"/>
        </w:rPr>
        <w:t>;</w:t>
      </w:r>
      <w:r w:rsidR="00306FAE">
        <w:rPr>
          <w:rFonts w:ascii="Arial" w:hAnsi="Arial" w:cs="Arial"/>
          <w:sz w:val="22"/>
          <w:szCs w:val="22"/>
        </w:rPr>
        <w:t xml:space="preserve"> 13</w:t>
      </w:r>
      <w:r w:rsidR="001A3EE5">
        <w:rPr>
          <w:rFonts w:ascii="Arial" w:hAnsi="Arial" w:cs="Arial"/>
          <w:sz w:val="22"/>
          <w:szCs w:val="22"/>
        </w:rPr>
        <w:t xml:space="preserve"> (h</w:t>
      </w:r>
      <w:r w:rsidR="001A3EE5" w:rsidRPr="001A3EE5">
        <w:rPr>
          <w:rFonts w:ascii="Arial" w:hAnsi="Arial" w:cs="Arial"/>
          <w:sz w:val="22"/>
          <w:szCs w:val="22"/>
        </w:rPr>
        <w:t xml:space="preserve">a pasado a ser artículo </w:t>
      </w:r>
      <w:r w:rsidR="001A3EE5">
        <w:rPr>
          <w:rFonts w:ascii="Arial" w:hAnsi="Arial" w:cs="Arial"/>
          <w:sz w:val="22"/>
          <w:szCs w:val="22"/>
        </w:rPr>
        <w:t>22);</w:t>
      </w:r>
      <w:r w:rsidR="00306FAE">
        <w:rPr>
          <w:rFonts w:ascii="Arial" w:hAnsi="Arial" w:cs="Arial"/>
          <w:sz w:val="22"/>
          <w:szCs w:val="22"/>
        </w:rPr>
        <w:t xml:space="preserve"> 19</w:t>
      </w:r>
      <w:r w:rsidR="001A3EE5">
        <w:rPr>
          <w:rFonts w:ascii="Arial" w:hAnsi="Arial" w:cs="Arial"/>
          <w:sz w:val="22"/>
          <w:szCs w:val="22"/>
        </w:rPr>
        <w:t xml:space="preserve"> (h</w:t>
      </w:r>
      <w:r w:rsidR="001A3EE5" w:rsidRPr="001A3EE5">
        <w:rPr>
          <w:rFonts w:ascii="Arial" w:hAnsi="Arial" w:cs="Arial"/>
          <w:sz w:val="22"/>
          <w:szCs w:val="22"/>
        </w:rPr>
        <w:t xml:space="preserve">a pasado a ser artículo </w:t>
      </w:r>
      <w:r w:rsidR="001A3EE5">
        <w:rPr>
          <w:rFonts w:ascii="Arial" w:hAnsi="Arial" w:cs="Arial"/>
          <w:sz w:val="22"/>
          <w:szCs w:val="22"/>
        </w:rPr>
        <w:t>31);</w:t>
      </w:r>
      <w:r w:rsidR="00306FAE">
        <w:rPr>
          <w:rFonts w:ascii="Arial" w:hAnsi="Arial" w:cs="Arial"/>
          <w:sz w:val="22"/>
          <w:szCs w:val="22"/>
        </w:rPr>
        <w:t xml:space="preserve"> 20</w:t>
      </w:r>
      <w:r w:rsidR="001A3EE5">
        <w:rPr>
          <w:rFonts w:ascii="Arial" w:hAnsi="Arial" w:cs="Arial"/>
          <w:sz w:val="22"/>
          <w:szCs w:val="22"/>
        </w:rPr>
        <w:t xml:space="preserve"> (h</w:t>
      </w:r>
      <w:r w:rsidR="001A3EE5" w:rsidRPr="001A3EE5">
        <w:rPr>
          <w:rFonts w:ascii="Arial" w:hAnsi="Arial" w:cs="Arial"/>
          <w:sz w:val="22"/>
          <w:szCs w:val="22"/>
        </w:rPr>
        <w:t xml:space="preserve">a pasado a ser artículo </w:t>
      </w:r>
      <w:r w:rsidR="001A3EE5">
        <w:rPr>
          <w:rFonts w:ascii="Arial" w:hAnsi="Arial" w:cs="Arial"/>
          <w:sz w:val="22"/>
          <w:szCs w:val="22"/>
        </w:rPr>
        <w:t>32);</w:t>
      </w:r>
      <w:r w:rsidR="00306FAE">
        <w:rPr>
          <w:rFonts w:ascii="Arial" w:hAnsi="Arial" w:cs="Arial"/>
          <w:sz w:val="22"/>
          <w:szCs w:val="22"/>
        </w:rPr>
        <w:t xml:space="preserve"> 22</w:t>
      </w:r>
      <w:r w:rsidR="001A3EE5">
        <w:rPr>
          <w:rFonts w:ascii="Arial" w:hAnsi="Arial" w:cs="Arial"/>
          <w:sz w:val="22"/>
          <w:szCs w:val="22"/>
        </w:rPr>
        <w:t xml:space="preserve"> (h</w:t>
      </w:r>
      <w:r w:rsidR="001A3EE5" w:rsidRPr="001A3EE5">
        <w:rPr>
          <w:rFonts w:ascii="Arial" w:hAnsi="Arial" w:cs="Arial"/>
          <w:sz w:val="22"/>
          <w:szCs w:val="22"/>
        </w:rPr>
        <w:t xml:space="preserve">a pasado a ser artículo </w:t>
      </w:r>
      <w:r w:rsidR="001A3EE5">
        <w:rPr>
          <w:rFonts w:ascii="Arial" w:hAnsi="Arial" w:cs="Arial"/>
          <w:sz w:val="22"/>
          <w:szCs w:val="22"/>
        </w:rPr>
        <w:t>34);</w:t>
      </w:r>
      <w:r w:rsidR="00306FAE">
        <w:rPr>
          <w:rFonts w:ascii="Arial" w:hAnsi="Arial" w:cs="Arial"/>
          <w:sz w:val="22"/>
          <w:szCs w:val="22"/>
        </w:rPr>
        <w:t xml:space="preserve"> 23</w:t>
      </w:r>
      <w:r w:rsidR="001A3EE5">
        <w:rPr>
          <w:rFonts w:ascii="Arial" w:hAnsi="Arial" w:cs="Arial"/>
          <w:sz w:val="22"/>
          <w:szCs w:val="22"/>
        </w:rPr>
        <w:t xml:space="preserve"> (h</w:t>
      </w:r>
      <w:r w:rsidR="001A3EE5" w:rsidRPr="001A3EE5">
        <w:rPr>
          <w:rFonts w:ascii="Arial" w:hAnsi="Arial" w:cs="Arial"/>
          <w:sz w:val="22"/>
          <w:szCs w:val="22"/>
        </w:rPr>
        <w:t xml:space="preserve">a pasado a ser artículo </w:t>
      </w:r>
      <w:r w:rsidR="001A3EE5">
        <w:rPr>
          <w:rFonts w:ascii="Arial" w:hAnsi="Arial" w:cs="Arial"/>
          <w:sz w:val="22"/>
          <w:szCs w:val="22"/>
        </w:rPr>
        <w:t>35);</w:t>
      </w:r>
      <w:r w:rsidR="00306FAE">
        <w:rPr>
          <w:rFonts w:ascii="Arial" w:hAnsi="Arial" w:cs="Arial"/>
          <w:sz w:val="22"/>
          <w:szCs w:val="22"/>
        </w:rPr>
        <w:t xml:space="preserve"> 24</w:t>
      </w:r>
      <w:r w:rsidR="001A3EE5">
        <w:rPr>
          <w:rFonts w:ascii="Arial" w:hAnsi="Arial" w:cs="Arial"/>
          <w:sz w:val="22"/>
          <w:szCs w:val="22"/>
        </w:rPr>
        <w:t xml:space="preserve"> (h</w:t>
      </w:r>
      <w:r w:rsidR="001A3EE5" w:rsidRPr="001A3EE5">
        <w:rPr>
          <w:rFonts w:ascii="Arial" w:hAnsi="Arial" w:cs="Arial"/>
          <w:sz w:val="22"/>
          <w:szCs w:val="22"/>
        </w:rPr>
        <w:t xml:space="preserve">a pasado a ser artículo </w:t>
      </w:r>
      <w:r w:rsidR="001A3EE5">
        <w:rPr>
          <w:rFonts w:ascii="Arial" w:hAnsi="Arial" w:cs="Arial"/>
          <w:sz w:val="22"/>
          <w:szCs w:val="22"/>
        </w:rPr>
        <w:t>3</w:t>
      </w:r>
      <w:r w:rsidR="00C27273">
        <w:rPr>
          <w:rFonts w:ascii="Arial" w:hAnsi="Arial" w:cs="Arial"/>
          <w:sz w:val="22"/>
          <w:szCs w:val="22"/>
        </w:rPr>
        <w:t>6</w:t>
      </w:r>
      <w:r w:rsidR="001A3EE5">
        <w:rPr>
          <w:rFonts w:ascii="Arial" w:hAnsi="Arial" w:cs="Arial"/>
          <w:sz w:val="22"/>
          <w:szCs w:val="22"/>
        </w:rPr>
        <w:t>);</w:t>
      </w:r>
      <w:r w:rsidR="00306FAE">
        <w:rPr>
          <w:rFonts w:ascii="Arial" w:hAnsi="Arial" w:cs="Arial"/>
          <w:sz w:val="22"/>
          <w:szCs w:val="22"/>
        </w:rPr>
        <w:t xml:space="preserve"> 25</w:t>
      </w:r>
      <w:r w:rsidR="001A3EE5">
        <w:rPr>
          <w:rFonts w:ascii="Arial" w:hAnsi="Arial" w:cs="Arial"/>
          <w:sz w:val="22"/>
          <w:szCs w:val="22"/>
        </w:rPr>
        <w:t xml:space="preserve"> (h</w:t>
      </w:r>
      <w:r w:rsidR="001A3EE5" w:rsidRPr="001A3EE5">
        <w:rPr>
          <w:rFonts w:ascii="Arial" w:hAnsi="Arial" w:cs="Arial"/>
          <w:sz w:val="22"/>
          <w:szCs w:val="22"/>
        </w:rPr>
        <w:t xml:space="preserve">a pasado a ser artículo </w:t>
      </w:r>
      <w:r w:rsidR="001A3EE5">
        <w:rPr>
          <w:rFonts w:ascii="Arial" w:hAnsi="Arial" w:cs="Arial"/>
          <w:sz w:val="22"/>
          <w:szCs w:val="22"/>
        </w:rPr>
        <w:t xml:space="preserve">37) </w:t>
      </w:r>
      <w:r w:rsidR="00306FAE">
        <w:rPr>
          <w:rFonts w:ascii="Arial" w:hAnsi="Arial" w:cs="Arial"/>
          <w:sz w:val="22"/>
          <w:szCs w:val="22"/>
        </w:rPr>
        <w:t>y 27</w:t>
      </w:r>
      <w:r w:rsidR="001A3EE5">
        <w:rPr>
          <w:rFonts w:ascii="Arial" w:hAnsi="Arial" w:cs="Arial"/>
          <w:sz w:val="22"/>
          <w:szCs w:val="22"/>
        </w:rPr>
        <w:t xml:space="preserve"> (h</w:t>
      </w:r>
      <w:r w:rsidR="001A3EE5" w:rsidRPr="001A3EE5">
        <w:rPr>
          <w:rFonts w:ascii="Arial" w:hAnsi="Arial" w:cs="Arial"/>
          <w:sz w:val="22"/>
          <w:szCs w:val="22"/>
        </w:rPr>
        <w:t xml:space="preserve">a pasado a ser artículo </w:t>
      </w:r>
      <w:r w:rsidR="001A3EE5">
        <w:rPr>
          <w:rFonts w:ascii="Arial" w:hAnsi="Arial" w:cs="Arial"/>
          <w:sz w:val="22"/>
          <w:szCs w:val="22"/>
        </w:rPr>
        <w:t>39).</w:t>
      </w:r>
    </w:p>
    <w:p w14:paraId="7809DAE1" w14:textId="280C7E95" w:rsidR="00F0314B" w:rsidRPr="00CF4C67" w:rsidRDefault="00306FAE" w:rsidP="00EB6FE8">
      <w:pPr>
        <w:ind w:firstLine="2268"/>
        <w:jc w:val="both"/>
        <w:rPr>
          <w:rFonts w:ascii="Arial" w:hAnsi="Arial" w:cs="Arial"/>
          <w:sz w:val="22"/>
          <w:szCs w:val="22"/>
        </w:rPr>
      </w:pPr>
      <w:r>
        <w:rPr>
          <w:rFonts w:ascii="Arial" w:hAnsi="Arial" w:cs="Arial"/>
          <w:sz w:val="22"/>
          <w:szCs w:val="22"/>
        </w:rPr>
        <w:t xml:space="preserve"> </w:t>
      </w:r>
    </w:p>
    <w:p w14:paraId="7809DAE5" w14:textId="2F84F969" w:rsidR="00C4091B" w:rsidRPr="00CF4C67" w:rsidRDefault="00321F90" w:rsidP="00C4091B">
      <w:pPr>
        <w:ind w:firstLine="2268"/>
        <w:jc w:val="both"/>
        <w:rPr>
          <w:rFonts w:ascii="Arial" w:hAnsi="Arial" w:cs="Arial"/>
          <w:b/>
          <w:sz w:val="22"/>
          <w:szCs w:val="22"/>
        </w:rPr>
      </w:pPr>
      <w:r>
        <w:rPr>
          <w:rFonts w:ascii="Arial" w:hAnsi="Arial" w:cs="Arial"/>
          <w:b/>
          <w:sz w:val="22"/>
          <w:szCs w:val="22"/>
        </w:rPr>
        <w:t>4</w:t>
      </w:r>
      <w:r w:rsidR="00C4091B" w:rsidRPr="00CF4C67">
        <w:rPr>
          <w:rFonts w:ascii="Arial" w:hAnsi="Arial" w:cs="Arial"/>
          <w:b/>
          <w:sz w:val="22"/>
          <w:szCs w:val="22"/>
        </w:rPr>
        <w:t xml:space="preserve">.- </w:t>
      </w:r>
      <w:r w:rsidR="009E095A">
        <w:rPr>
          <w:rFonts w:ascii="Arial" w:hAnsi="Arial" w:cs="Arial"/>
          <w:b/>
          <w:sz w:val="22"/>
          <w:szCs w:val="22"/>
        </w:rPr>
        <w:t>A</w:t>
      </w:r>
      <w:r w:rsidR="009E095A" w:rsidRPr="009E095A">
        <w:rPr>
          <w:rFonts w:ascii="Arial" w:hAnsi="Arial" w:cs="Arial"/>
          <w:b/>
          <w:sz w:val="22"/>
          <w:szCs w:val="22"/>
        </w:rPr>
        <w:t xml:space="preserve">diciones y enmiendas que la </w:t>
      </w:r>
      <w:r w:rsidR="00E33B3F">
        <w:rPr>
          <w:rFonts w:ascii="Arial" w:hAnsi="Arial" w:cs="Arial"/>
          <w:b/>
          <w:sz w:val="22"/>
          <w:szCs w:val="22"/>
        </w:rPr>
        <w:t>C</w:t>
      </w:r>
      <w:r w:rsidR="009E095A" w:rsidRPr="009E095A">
        <w:rPr>
          <w:rFonts w:ascii="Arial" w:hAnsi="Arial" w:cs="Arial"/>
          <w:b/>
          <w:sz w:val="22"/>
          <w:szCs w:val="22"/>
        </w:rPr>
        <w:t>omisión aprobó en la discusión en particular</w:t>
      </w:r>
      <w:r w:rsidR="009E095A">
        <w:rPr>
          <w:rFonts w:ascii="Arial" w:hAnsi="Arial" w:cs="Arial"/>
          <w:b/>
          <w:sz w:val="22"/>
          <w:szCs w:val="22"/>
        </w:rPr>
        <w:t>.</w:t>
      </w:r>
      <w:r w:rsidR="00F26E97">
        <w:rPr>
          <w:rFonts w:ascii="Arial" w:hAnsi="Arial" w:cs="Arial"/>
          <w:b/>
          <w:sz w:val="22"/>
          <w:szCs w:val="22"/>
        </w:rPr>
        <w:t xml:space="preserve"> </w:t>
      </w:r>
    </w:p>
    <w:p w14:paraId="7809DAE7" w14:textId="77777777" w:rsidR="00BD32F7" w:rsidRPr="00CF4C67" w:rsidRDefault="007F2B79" w:rsidP="007F2B79">
      <w:pPr>
        <w:ind w:firstLine="2268"/>
        <w:jc w:val="both"/>
        <w:rPr>
          <w:rFonts w:ascii="Arial" w:hAnsi="Arial" w:cs="Arial"/>
          <w:sz w:val="22"/>
          <w:szCs w:val="22"/>
        </w:rPr>
      </w:pPr>
      <w:r w:rsidRPr="00CF4C67">
        <w:rPr>
          <w:rFonts w:ascii="Arial" w:hAnsi="Arial" w:cs="Arial"/>
          <w:sz w:val="22"/>
          <w:szCs w:val="22"/>
        </w:rPr>
        <w:t>De conformidad con lo establecido por el artículo 304, numeral 7°, del Reglamento de la Corporación, se deja constancia que la Comisión introdujo las siguientes enmiendas al texto propuesto por el Senado:</w:t>
      </w:r>
    </w:p>
    <w:p w14:paraId="7809DAE8" w14:textId="7D615EE6" w:rsidR="00BD32F7" w:rsidRDefault="00BD32F7" w:rsidP="007F2B79">
      <w:pPr>
        <w:ind w:firstLine="2268"/>
        <w:jc w:val="both"/>
        <w:rPr>
          <w:rFonts w:ascii="Arial" w:hAnsi="Arial" w:cs="Arial"/>
          <w:sz w:val="22"/>
          <w:szCs w:val="22"/>
        </w:rPr>
      </w:pPr>
    </w:p>
    <w:p w14:paraId="7809DAED" w14:textId="3E78116A" w:rsidR="006D50BE" w:rsidRDefault="00C27273" w:rsidP="006D50BE">
      <w:pPr>
        <w:jc w:val="center"/>
        <w:rPr>
          <w:rFonts w:ascii="Arial" w:hAnsi="Arial" w:cs="Arial"/>
          <w:b/>
          <w:sz w:val="22"/>
          <w:szCs w:val="22"/>
          <w:u w:val="single"/>
        </w:rPr>
      </w:pPr>
      <w:r w:rsidRPr="00C27273">
        <w:rPr>
          <w:rFonts w:ascii="Arial" w:hAnsi="Arial" w:cs="Arial"/>
          <w:b/>
          <w:sz w:val="22"/>
          <w:szCs w:val="22"/>
          <w:u w:val="single"/>
        </w:rPr>
        <w:t>Artículo 1°</w:t>
      </w:r>
      <w:r w:rsidR="008C1268" w:rsidRPr="00C27273">
        <w:rPr>
          <w:rFonts w:ascii="Arial" w:hAnsi="Arial" w:cs="Arial"/>
          <w:b/>
          <w:sz w:val="22"/>
          <w:szCs w:val="22"/>
          <w:u w:val="single"/>
        </w:rPr>
        <w:t xml:space="preserve"> </w:t>
      </w:r>
    </w:p>
    <w:p w14:paraId="4611D9EC" w14:textId="77777777" w:rsidR="00757275" w:rsidRDefault="00757275" w:rsidP="00757275">
      <w:pPr>
        <w:jc w:val="center"/>
        <w:rPr>
          <w:rFonts w:ascii="Arial" w:hAnsi="Arial" w:cs="Arial"/>
          <w:b/>
          <w:sz w:val="22"/>
          <w:szCs w:val="22"/>
        </w:rPr>
      </w:pPr>
    </w:p>
    <w:p w14:paraId="55A94E80" w14:textId="640244AF" w:rsidR="00757275" w:rsidRPr="00757275" w:rsidRDefault="00757275" w:rsidP="00757275">
      <w:pPr>
        <w:jc w:val="center"/>
        <w:rPr>
          <w:rFonts w:ascii="Arial" w:hAnsi="Arial" w:cs="Arial"/>
          <w:b/>
          <w:sz w:val="22"/>
          <w:szCs w:val="22"/>
        </w:rPr>
      </w:pPr>
      <w:r w:rsidRPr="00757275">
        <w:rPr>
          <w:rFonts w:ascii="Arial" w:hAnsi="Arial" w:cs="Arial"/>
          <w:b/>
          <w:sz w:val="22"/>
          <w:szCs w:val="22"/>
        </w:rPr>
        <w:t>Inciso primero</w:t>
      </w:r>
    </w:p>
    <w:p w14:paraId="77B5B2D1" w14:textId="77777777" w:rsidR="00757275" w:rsidRPr="00C27273" w:rsidRDefault="00757275" w:rsidP="006D50BE">
      <w:pPr>
        <w:jc w:val="center"/>
        <w:rPr>
          <w:rFonts w:ascii="Arial" w:hAnsi="Arial" w:cs="Arial"/>
          <w:b/>
          <w:sz w:val="22"/>
          <w:szCs w:val="22"/>
          <w:u w:val="single"/>
        </w:rPr>
      </w:pPr>
    </w:p>
    <w:p w14:paraId="4F04B48F" w14:textId="77777777" w:rsidR="00536817" w:rsidRDefault="00C57F13" w:rsidP="00C57F13">
      <w:pPr>
        <w:ind w:firstLine="2268"/>
        <w:jc w:val="both"/>
        <w:rPr>
          <w:rFonts w:ascii="Arial" w:hAnsi="Arial" w:cs="Arial"/>
          <w:sz w:val="22"/>
          <w:szCs w:val="22"/>
        </w:rPr>
      </w:pPr>
      <w:r w:rsidRPr="00C57F13">
        <w:rPr>
          <w:rFonts w:ascii="Arial" w:hAnsi="Arial" w:cs="Arial"/>
          <w:sz w:val="22"/>
          <w:szCs w:val="22"/>
        </w:rPr>
        <w:t xml:space="preserve">- </w:t>
      </w:r>
      <w:r>
        <w:rPr>
          <w:rFonts w:ascii="Arial" w:hAnsi="Arial" w:cs="Arial"/>
          <w:sz w:val="22"/>
          <w:szCs w:val="22"/>
        </w:rPr>
        <w:t>Ha intercalado entre las expresiones “objeto” y “regular” la frase: “</w:t>
      </w:r>
      <w:r w:rsidR="00536817" w:rsidRPr="00536817">
        <w:rPr>
          <w:rFonts w:ascii="Arial" w:hAnsi="Arial" w:cs="Arial"/>
          <w:sz w:val="22"/>
          <w:szCs w:val="22"/>
        </w:rPr>
        <w:t>establecer requisitos, limitaciones, prohibiciones y sanciones con el propósito de</w:t>
      </w:r>
      <w:r w:rsidR="00536817">
        <w:rPr>
          <w:rFonts w:ascii="Arial" w:hAnsi="Arial" w:cs="Arial"/>
          <w:sz w:val="22"/>
          <w:szCs w:val="22"/>
        </w:rPr>
        <w:t>”.</w:t>
      </w:r>
    </w:p>
    <w:p w14:paraId="2C78BD3F" w14:textId="77777777" w:rsidR="00536817" w:rsidRDefault="00536817" w:rsidP="00C57F13">
      <w:pPr>
        <w:ind w:firstLine="2268"/>
        <w:jc w:val="both"/>
        <w:rPr>
          <w:rFonts w:ascii="Arial" w:hAnsi="Arial" w:cs="Arial"/>
          <w:sz w:val="22"/>
          <w:szCs w:val="22"/>
        </w:rPr>
      </w:pPr>
    </w:p>
    <w:p w14:paraId="27FA0619" w14:textId="1D3274C4" w:rsidR="008C1268" w:rsidRPr="00C57F13" w:rsidRDefault="00536817" w:rsidP="00C57F13">
      <w:pPr>
        <w:ind w:firstLine="2268"/>
        <w:jc w:val="both"/>
        <w:rPr>
          <w:rFonts w:ascii="Arial" w:hAnsi="Arial" w:cs="Arial"/>
          <w:sz w:val="22"/>
          <w:szCs w:val="22"/>
        </w:rPr>
      </w:pPr>
      <w:r>
        <w:rPr>
          <w:rFonts w:ascii="Arial" w:hAnsi="Arial" w:cs="Arial"/>
          <w:sz w:val="22"/>
          <w:szCs w:val="22"/>
        </w:rPr>
        <w:t xml:space="preserve">- Ha agregado </w:t>
      </w:r>
      <w:r w:rsidRPr="00536817">
        <w:rPr>
          <w:rFonts w:ascii="Arial" w:hAnsi="Arial" w:cs="Arial"/>
          <w:sz w:val="22"/>
          <w:szCs w:val="22"/>
        </w:rPr>
        <w:t xml:space="preserve">a continuación de la </w:t>
      </w:r>
      <w:r>
        <w:rPr>
          <w:rFonts w:ascii="Arial" w:hAnsi="Arial" w:cs="Arial"/>
          <w:sz w:val="22"/>
          <w:szCs w:val="22"/>
        </w:rPr>
        <w:t xml:space="preserve">expresión </w:t>
      </w:r>
      <w:r w:rsidRPr="00536817">
        <w:rPr>
          <w:rFonts w:ascii="Arial" w:hAnsi="Arial" w:cs="Arial"/>
          <w:sz w:val="22"/>
          <w:szCs w:val="22"/>
        </w:rPr>
        <w:t>“espacio público,” la frase “sea que tales elementos se emplacen en bienes públicos o privados</w:t>
      </w:r>
      <w:r>
        <w:rPr>
          <w:rFonts w:ascii="Arial" w:hAnsi="Arial" w:cs="Arial"/>
          <w:sz w:val="22"/>
          <w:szCs w:val="22"/>
        </w:rPr>
        <w:t>,</w:t>
      </w:r>
      <w:r w:rsidRPr="00536817">
        <w:rPr>
          <w:rFonts w:ascii="Arial" w:hAnsi="Arial" w:cs="Arial"/>
          <w:sz w:val="22"/>
          <w:szCs w:val="22"/>
        </w:rPr>
        <w:t>”</w:t>
      </w:r>
      <w:r>
        <w:rPr>
          <w:rFonts w:ascii="Arial" w:hAnsi="Arial" w:cs="Arial"/>
          <w:sz w:val="22"/>
          <w:szCs w:val="22"/>
        </w:rPr>
        <w:t>.</w:t>
      </w:r>
      <w:r w:rsidR="00C57F13">
        <w:rPr>
          <w:rFonts w:ascii="Arial" w:hAnsi="Arial" w:cs="Arial"/>
          <w:sz w:val="22"/>
          <w:szCs w:val="22"/>
        </w:rPr>
        <w:t xml:space="preserve"> </w:t>
      </w:r>
    </w:p>
    <w:p w14:paraId="05FBCFCD" w14:textId="77777777" w:rsidR="00757275" w:rsidRDefault="00757275" w:rsidP="006D50BE">
      <w:pPr>
        <w:jc w:val="center"/>
        <w:rPr>
          <w:rFonts w:ascii="Arial" w:hAnsi="Arial" w:cs="Arial"/>
          <w:b/>
          <w:sz w:val="22"/>
          <w:szCs w:val="22"/>
        </w:rPr>
      </w:pPr>
    </w:p>
    <w:p w14:paraId="2E05C60F" w14:textId="0CA8EFF8" w:rsidR="00C27273" w:rsidRDefault="00C27273" w:rsidP="00C27273">
      <w:pPr>
        <w:jc w:val="center"/>
        <w:rPr>
          <w:rFonts w:ascii="Arial" w:hAnsi="Arial" w:cs="Arial"/>
          <w:b/>
          <w:sz w:val="22"/>
          <w:szCs w:val="22"/>
          <w:u w:val="single"/>
        </w:rPr>
      </w:pPr>
      <w:r w:rsidRPr="00C27273">
        <w:rPr>
          <w:rFonts w:ascii="Arial" w:hAnsi="Arial" w:cs="Arial"/>
          <w:b/>
          <w:sz w:val="22"/>
          <w:szCs w:val="22"/>
          <w:u w:val="single"/>
        </w:rPr>
        <w:t xml:space="preserve">Artículo </w:t>
      </w:r>
      <w:r>
        <w:rPr>
          <w:rFonts w:ascii="Arial" w:hAnsi="Arial" w:cs="Arial"/>
          <w:b/>
          <w:sz w:val="22"/>
          <w:szCs w:val="22"/>
          <w:u w:val="single"/>
        </w:rPr>
        <w:t>2</w:t>
      </w:r>
      <w:r w:rsidRPr="00C27273">
        <w:rPr>
          <w:rFonts w:ascii="Arial" w:hAnsi="Arial" w:cs="Arial"/>
          <w:b/>
          <w:sz w:val="22"/>
          <w:szCs w:val="22"/>
          <w:u w:val="single"/>
        </w:rPr>
        <w:t xml:space="preserve">° </w:t>
      </w:r>
    </w:p>
    <w:p w14:paraId="480ABCB5" w14:textId="6D105175" w:rsidR="00536817" w:rsidRDefault="00536817" w:rsidP="00C27273">
      <w:pPr>
        <w:jc w:val="center"/>
        <w:rPr>
          <w:rFonts w:ascii="Arial" w:hAnsi="Arial" w:cs="Arial"/>
          <w:b/>
          <w:sz w:val="22"/>
          <w:szCs w:val="22"/>
          <w:u w:val="single"/>
        </w:rPr>
      </w:pPr>
    </w:p>
    <w:p w14:paraId="28642F76" w14:textId="6CFF8211" w:rsidR="00536817" w:rsidRDefault="00536817" w:rsidP="00536817">
      <w:pPr>
        <w:ind w:firstLine="2268"/>
        <w:jc w:val="both"/>
        <w:rPr>
          <w:rFonts w:ascii="Arial" w:hAnsi="Arial" w:cs="Arial"/>
          <w:sz w:val="22"/>
          <w:szCs w:val="22"/>
        </w:rPr>
      </w:pPr>
      <w:r w:rsidRPr="00C57F13">
        <w:rPr>
          <w:rFonts w:ascii="Arial" w:hAnsi="Arial" w:cs="Arial"/>
          <w:sz w:val="22"/>
          <w:szCs w:val="22"/>
        </w:rPr>
        <w:t xml:space="preserve">- </w:t>
      </w:r>
      <w:r>
        <w:rPr>
          <w:rFonts w:ascii="Arial" w:hAnsi="Arial" w:cs="Arial"/>
          <w:sz w:val="22"/>
          <w:szCs w:val="22"/>
        </w:rPr>
        <w:t>Ha incorporado la siguiente letra e):</w:t>
      </w:r>
    </w:p>
    <w:p w14:paraId="212DB1ED" w14:textId="77777777" w:rsidR="00536817" w:rsidRDefault="00536817" w:rsidP="00536817">
      <w:pPr>
        <w:ind w:firstLine="2268"/>
        <w:jc w:val="both"/>
        <w:rPr>
          <w:rFonts w:ascii="Arial" w:hAnsi="Arial" w:cs="Arial"/>
          <w:sz w:val="22"/>
          <w:szCs w:val="22"/>
        </w:rPr>
      </w:pPr>
    </w:p>
    <w:p w14:paraId="06EFFF90" w14:textId="695C814B" w:rsidR="00536817" w:rsidRDefault="00536817" w:rsidP="00536817">
      <w:pPr>
        <w:ind w:firstLine="2268"/>
        <w:jc w:val="both"/>
        <w:rPr>
          <w:rFonts w:ascii="Arial" w:hAnsi="Arial" w:cs="Arial"/>
          <w:sz w:val="22"/>
          <w:szCs w:val="22"/>
        </w:rPr>
      </w:pPr>
      <w:r>
        <w:rPr>
          <w:rFonts w:ascii="Arial" w:hAnsi="Arial" w:cs="Arial"/>
          <w:sz w:val="22"/>
          <w:szCs w:val="22"/>
        </w:rPr>
        <w:t xml:space="preserve">“e) </w:t>
      </w:r>
      <w:r w:rsidR="004964F1" w:rsidRPr="004964F1">
        <w:rPr>
          <w:rFonts w:ascii="Arial" w:hAnsi="Arial" w:cs="Arial"/>
          <w:sz w:val="22"/>
          <w:szCs w:val="22"/>
        </w:rPr>
        <w:t>El interior de unidades habitacionales, bien sea de forma directa o indirecta.</w:t>
      </w:r>
      <w:r w:rsidR="004964F1">
        <w:rPr>
          <w:rFonts w:ascii="Arial" w:hAnsi="Arial" w:cs="Arial"/>
          <w:sz w:val="22"/>
          <w:szCs w:val="22"/>
        </w:rPr>
        <w:t>”</w:t>
      </w:r>
      <w:r w:rsidR="00047719">
        <w:rPr>
          <w:rFonts w:ascii="Arial" w:hAnsi="Arial" w:cs="Arial"/>
          <w:sz w:val="22"/>
          <w:szCs w:val="22"/>
        </w:rPr>
        <w:t>.</w:t>
      </w:r>
      <w:r>
        <w:rPr>
          <w:rFonts w:ascii="Arial" w:hAnsi="Arial" w:cs="Arial"/>
          <w:sz w:val="22"/>
          <w:szCs w:val="22"/>
        </w:rPr>
        <w:t xml:space="preserve"> </w:t>
      </w:r>
    </w:p>
    <w:p w14:paraId="4DCBC64C" w14:textId="5F3A0DB3" w:rsidR="00C27273" w:rsidRDefault="00C27273" w:rsidP="00C27273">
      <w:pPr>
        <w:jc w:val="center"/>
        <w:rPr>
          <w:rFonts w:ascii="Arial" w:hAnsi="Arial" w:cs="Arial"/>
          <w:b/>
          <w:sz w:val="22"/>
          <w:szCs w:val="22"/>
          <w:u w:val="single"/>
        </w:rPr>
      </w:pPr>
      <w:r w:rsidRPr="00C27273">
        <w:rPr>
          <w:rFonts w:ascii="Arial" w:hAnsi="Arial" w:cs="Arial"/>
          <w:b/>
          <w:sz w:val="22"/>
          <w:szCs w:val="22"/>
          <w:u w:val="single"/>
        </w:rPr>
        <w:t xml:space="preserve">Artículo </w:t>
      </w:r>
      <w:r>
        <w:rPr>
          <w:rFonts w:ascii="Arial" w:hAnsi="Arial" w:cs="Arial"/>
          <w:b/>
          <w:sz w:val="22"/>
          <w:szCs w:val="22"/>
          <w:u w:val="single"/>
        </w:rPr>
        <w:t>3</w:t>
      </w:r>
      <w:r w:rsidRPr="00C27273">
        <w:rPr>
          <w:rFonts w:ascii="Arial" w:hAnsi="Arial" w:cs="Arial"/>
          <w:b/>
          <w:sz w:val="22"/>
          <w:szCs w:val="22"/>
          <w:u w:val="single"/>
        </w:rPr>
        <w:t xml:space="preserve">° </w:t>
      </w:r>
    </w:p>
    <w:p w14:paraId="55D9F6DC" w14:textId="0A272C18" w:rsidR="001B615C" w:rsidRPr="001B615C" w:rsidRDefault="001B615C" w:rsidP="00C27273">
      <w:pPr>
        <w:jc w:val="center"/>
        <w:rPr>
          <w:rFonts w:ascii="Arial" w:hAnsi="Arial" w:cs="Arial"/>
          <w:b/>
          <w:sz w:val="22"/>
          <w:szCs w:val="22"/>
        </w:rPr>
      </w:pPr>
      <w:r w:rsidRPr="001B615C">
        <w:rPr>
          <w:rFonts w:ascii="Arial" w:hAnsi="Arial" w:cs="Arial"/>
          <w:b/>
          <w:sz w:val="22"/>
          <w:szCs w:val="22"/>
        </w:rPr>
        <w:t>Letra c)</w:t>
      </w:r>
    </w:p>
    <w:p w14:paraId="4EECEE00" w14:textId="21D705E0" w:rsidR="00047719" w:rsidRDefault="00047719" w:rsidP="00C27273">
      <w:pPr>
        <w:jc w:val="center"/>
        <w:rPr>
          <w:rFonts w:ascii="Arial" w:hAnsi="Arial" w:cs="Arial"/>
          <w:b/>
          <w:sz w:val="22"/>
          <w:szCs w:val="22"/>
          <w:u w:val="single"/>
        </w:rPr>
      </w:pPr>
    </w:p>
    <w:p w14:paraId="54862861" w14:textId="4E2D0014" w:rsidR="00047719" w:rsidRDefault="00047719" w:rsidP="00047719">
      <w:pPr>
        <w:ind w:firstLine="2268"/>
        <w:jc w:val="both"/>
        <w:rPr>
          <w:rFonts w:ascii="Arial" w:hAnsi="Arial" w:cs="Arial"/>
          <w:sz w:val="22"/>
          <w:szCs w:val="22"/>
        </w:rPr>
      </w:pPr>
      <w:r w:rsidRPr="00C57F13">
        <w:rPr>
          <w:rFonts w:ascii="Arial" w:hAnsi="Arial" w:cs="Arial"/>
          <w:sz w:val="22"/>
          <w:szCs w:val="22"/>
        </w:rPr>
        <w:t xml:space="preserve">- </w:t>
      </w:r>
      <w:r w:rsidR="001B615C">
        <w:rPr>
          <w:rFonts w:ascii="Arial" w:hAnsi="Arial" w:cs="Arial"/>
          <w:sz w:val="22"/>
          <w:szCs w:val="22"/>
        </w:rPr>
        <w:t xml:space="preserve">La ha </w:t>
      </w:r>
      <w:r>
        <w:rPr>
          <w:rFonts w:ascii="Arial" w:hAnsi="Arial" w:cs="Arial"/>
          <w:sz w:val="22"/>
          <w:szCs w:val="22"/>
        </w:rPr>
        <w:t xml:space="preserve">sustituido por la </w:t>
      </w:r>
      <w:r w:rsidR="00BD3634">
        <w:rPr>
          <w:rFonts w:ascii="Arial" w:hAnsi="Arial" w:cs="Arial"/>
          <w:sz w:val="22"/>
          <w:szCs w:val="22"/>
        </w:rPr>
        <w:t>que sigue</w:t>
      </w:r>
      <w:r>
        <w:rPr>
          <w:rFonts w:ascii="Arial" w:hAnsi="Arial" w:cs="Arial"/>
          <w:sz w:val="22"/>
          <w:szCs w:val="22"/>
        </w:rPr>
        <w:t xml:space="preserve">:  </w:t>
      </w:r>
    </w:p>
    <w:p w14:paraId="6E7DA17D" w14:textId="6D02BA33" w:rsidR="00BC20FD" w:rsidRDefault="00BC20FD" w:rsidP="00C27273">
      <w:pPr>
        <w:jc w:val="center"/>
        <w:rPr>
          <w:rFonts w:ascii="Arial" w:hAnsi="Arial" w:cs="Arial"/>
          <w:b/>
          <w:sz w:val="22"/>
          <w:szCs w:val="22"/>
          <w:u w:val="single"/>
        </w:rPr>
      </w:pPr>
    </w:p>
    <w:p w14:paraId="6635283C" w14:textId="1AFA65EC" w:rsidR="00047719" w:rsidRDefault="00047719" w:rsidP="00047719">
      <w:pPr>
        <w:ind w:firstLine="2268"/>
        <w:jc w:val="both"/>
        <w:rPr>
          <w:rFonts w:ascii="Arial" w:hAnsi="Arial" w:cs="Arial"/>
          <w:sz w:val="22"/>
          <w:szCs w:val="22"/>
        </w:rPr>
      </w:pPr>
      <w:r>
        <w:rPr>
          <w:rFonts w:ascii="Arial" w:hAnsi="Arial" w:cs="Arial"/>
          <w:sz w:val="22"/>
          <w:szCs w:val="22"/>
        </w:rPr>
        <w:t>“</w:t>
      </w:r>
      <w:r w:rsidRPr="00047719">
        <w:rPr>
          <w:rFonts w:ascii="Arial" w:hAnsi="Arial" w:cs="Arial"/>
          <w:sz w:val="22"/>
          <w:szCs w:val="22"/>
        </w:rPr>
        <w:t>c) Camino, Ruta o Vía de Belleza Escénica: Vía de comunicación terrestre, o tramos de la misma, emplazados en una zona o sector, sea urbano o rural, de alto valor paisajístico o turístico, que requiere un tratamiento diferenciado, destinado a preservar y proteger tales cualidades.</w:t>
      </w:r>
      <w:r>
        <w:rPr>
          <w:rFonts w:ascii="Arial" w:hAnsi="Arial" w:cs="Arial"/>
          <w:sz w:val="22"/>
          <w:szCs w:val="22"/>
        </w:rPr>
        <w:t>”.</w:t>
      </w:r>
      <w:r w:rsidRPr="00047719">
        <w:rPr>
          <w:rFonts w:ascii="Arial" w:hAnsi="Arial" w:cs="Arial"/>
          <w:sz w:val="22"/>
          <w:szCs w:val="22"/>
        </w:rPr>
        <w:t xml:space="preserve"> </w:t>
      </w:r>
    </w:p>
    <w:p w14:paraId="1324E08F" w14:textId="2DB4F174" w:rsidR="000E558A" w:rsidRDefault="000E558A" w:rsidP="00047719">
      <w:pPr>
        <w:ind w:firstLine="2268"/>
        <w:jc w:val="both"/>
        <w:rPr>
          <w:rFonts w:ascii="Arial" w:hAnsi="Arial" w:cs="Arial"/>
          <w:sz w:val="22"/>
          <w:szCs w:val="22"/>
        </w:rPr>
      </w:pPr>
    </w:p>
    <w:p w14:paraId="00371FD0" w14:textId="77777777" w:rsidR="000E558A" w:rsidRPr="000E558A" w:rsidRDefault="000E558A" w:rsidP="000E558A">
      <w:pPr>
        <w:jc w:val="center"/>
        <w:rPr>
          <w:rFonts w:ascii="Arial" w:hAnsi="Arial" w:cs="Arial"/>
          <w:sz w:val="22"/>
          <w:szCs w:val="22"/>
        </w:rPr>
      </w:pPr>
      <w:r w:rsidRPr="000E558A">
        <w:rPr>
          <w:rFonts w:ascii="Arial" w:hAnsi="Arial" w:cs="Arial"/>
          <w:sz w:val="22"/>
          <w:szCs w:val="22"/>
        </w:rPr>
        <w:t>****</w:t>
      </w:r>
    </w:p>
    <w:p w14:paraId="17F0549D" w14:textId="5EA37738" w:rsidR="00A34AAC" w:rsidRDefault="00A34AAC" w:rsidP="00047719">
      <w:pPr>
        <w:ind w:firstLine="2268"/>
        <w:jc w:val="both"/>
        <w:rPr>
          <w:rFonts w:ascii="Arial" w:hAnsi="Arial" w:cs="Arial"/>
          <w:sz w:val="22"/>
          <w:szCs w:val="22"/>
        </w:rPr>
      </w:pPr>
    </w:p>
    <w:p w14:paraId="0727B7CF" w14:textId="6643734E" w:rsidR="000E558A" w:rsidRPr="000E558A" w:rsidRDefault="00F2278D" w:rsidP="000E558A">
      <w:pPr>
        <w:ind w:firstLine="2268"/>
        <w:jc w:val="both"/>
        <w:rPr>
          <w:rFonts w:ascii="Arial" w:hAnsi="Arial" w:cs="Arial"/>
          <w:sz w:val="22"/>
          <w:szCs w:val="22"/>
        </w:rPr>
      </w:pPr>
      <w:r>
        <w:rPr>
          <w:rFonts w:ascii="Arial" w:hAnsi="Arial" w:cs="Arial"/>
          <w:sz w:val="22"/>
          <w:szCs w:val="22"/>
        </w:rPr>
        <w:lastRenderedPageBreak/>
        <w:t xml:space="preserve">- </w:t>
      </w:r>
      <w:r w:rsidR="000E558A" w:rsidRPr="000E558A">
        <w:rPr>
          <w:rFonts w:ascii="Arial" w:hAnsi="Arial" w:cs="Arial"/>
          <w:sz w:val="22"/>
          <w:szCs w:val="22"/>
        </w:rPr>
        <w:t xml:space="preserve">Ha intercalado una letra </w:t>
      </w:r>
      <w:r w:rsidR="000E558A">
        <w:rPr>
          <w:rFonts w:ascii="Arial" w:hAnsi="Arial" w:cs="Arial"/>
          <w:sz w:val="22"/>
          <w:szCs w:val="22"/>
        </w:rPr>
        <w:t>l</w:t>
      </w:r>
      <w:r w:rsidR="000E558A" w:rsidRPr="000E558A">
        <w:rPr>
          <w:rFonts w:ascii="Arial" w:hAnsi="Arial" w:cs="Arial"/>
          <w:sz w:val="22"/>
          <w:szCs w:val="22"/>
        </w:rPr>
        <w:t xml:space="preserve">), nueva, pasando la actual letra </w:t>
      </w:r>
      <w:r w:rsidR="000E558A">
        <w:rPr>
          <w:rFonts w:ascii="Arial" w:hAnsi="Arial" w:cs="Arial"/>
          <w:sz w:val="22"/>
          <w:szCs w:val="22"/>
        </w:rPr>
        <w:t>l</w:t>
      </w:r>
      <w:r w:rsidR="000E558A" w:rsidRPr="000E558A">
        <w:rPr>
          <w:rFonts w:ascii="Arial" w:hAnsi="Arial" w:cs="Arial"/>
          <w:sz w:val="22"/>
          <w:szCs w:val="22"/>
        </w:rPr>
        <w:t xml:space="preserve">) a ser </w:t>
      </w:r>
      <w:r w:rsidR="000E558A">
        <w:rPr>
          <w:rFonts w:ascii="Arial" w:hAnsi="Arial" w:cs="Arial"/>
          <w:sz w:val="22"/>
          <w:szCs w:val="22"/>
        </w:rPr>
        <w:t>m</w:t>
      </w:r>
      <w:r w:rsidR="000E558A" w:rsidRPr="000E558A">
        <w:rPr>
          <w:rFonts w:ascii="Arial" w:hAnsi="Arial" w:cs="Arial"/>
          <w:sz w:val="22"/>
          <w:szCs w:val="22"/>
        </w:rPr>
        <w:t>)</w:t>
      </w:r>
      <w:r w:rsidR="000E558A">
        <w:rPr>
          <w:rFonts w:ascii="Arial" w:hAnsi="Arial" w:cs="Arial"/>
          <w:sz w:val="22"/>
          <w:szCs w:val="22"/>
        </w:rPr>
        <w:t xml:space="preserve"> y así sucesivamente</w:t>
      </w:r>
      <w:r w:rsidR="000E558A" w:rsidRPr="000E558A">
        <w:rPr>
          <w:rFonts w:ascii="Arial" w:hAnsi="Arial" w:cs="Arial"/>
          <w:sz w:val="22"/>
          <w:szCs w:val="22"/>
        </w:rPr>
        <w:t>:</w:t>
      </w:r>
    </w:p>
    <w:p w14:paraId="19C32418" w14:textId="77777777" w:rsidR="000E558A" w:rsidRPr="000E558A" w:rsidRDefault="000E558A" w:rsidP="000E558A">
      <w:pPr>
        <w:ind w:firstLine="2268"/>
        <w:jc w:val="both"/>
        <w:rPr>
          <w:rFonts w:ascii="Arial" w:hAnsi="Arial" w:cs="Arial"/>
          <w:sz w:val="22"/>
          <w:szCs w:val="22"/>
        </w:rPr>
      </w:pPr>
    </w:p>
    <w:p w14:paraId="2D2C5286" w14:textId="3C768013" w:rsidR="00605CDA" w:rsidRPr="00605CDA" w:rsidRDefault="000E558A" w:rsidP="000E558A">
      <w:pPr>
        <w:ind w:firstLine="2268"/>
        <w:jc w:val="both"/>
        <w:rPr>
          <w:rFonts w:ascii="Arial" w:hAnsi="Arial" w:cs="Arial"/>
          <w:sz w:val="22"/>
          <w:szCs w:val="22"/>
        </w:rPr>
      </w:pPr>
      <w:r w:rsidRPr="000E558A">
        <w:rPr>
          <w:rFonts w:ascii="Arial" w:hAnsi="Arial" w:cs="Arial"/>
          <w:sz w:val="22"/>
          <w:szCs w:val="22"/>
        </w:rPr>
        <w:t>“</w:t>
      </w:r>
      <w:r>
        <w:rPr>
          <w:rFonts w:ascii="Arial" w:hAnsi="Arial" w:cs="Arial"/>
          <w:sz w:val="22"/>
          <w:szCs w:val="22"/>
        </w:rPr>
        <w:t>l</w:t>
      </w:r>
      <w:r w:rsidRPr="000E558A">
        <w:rPr>
          <w:rFonts w:ascii="Arial" w:hAnsi="Arial" w:cs="Arial"/>
          <w:sz w:val="22"/>
          <w:szCs w:val="22"/>
        </w:rPr>
        <w:t xml:space="preserve">) </w:t>
      </w:r>
      <w:r w:rsidR="00605CDA" w:rsidRPr="00605CDA">
        <w:rPr>
          <w:rFonts w:ascii="Arial" w:hAnsi="Arial" w:cs="Arial"/>
          <w:sz w:val="22"/>
          <w:szCs w:val="22"/>
        </w:rPr>
        <w:t xml:space="preserve">Ordenanza </w:t>
      </w:r>
      <w:r w:rsidR="00CF17EF" w:rsidRPr="00605CDA">
        <w:rPr>
          <w:rFonts w:ascii="Arial" w:hAnsi="Arial" w:cs="Arial"/>
          <w:sz w:val="22"/>
          <w:szCs w:val="22"/>
        </w:rPr>
        <w:t>local de propaganda y publicidad</w:t>
      </w:r>
      <w:r w:rsidR="00605CDA" w:rsidRPr="00605CDA">
        <w:rPr>
          <w:rFonts w:ascii="Arial" w:hAnsi="Arial" w:cs="Arial"/>
          <w:sz w:val="22"/>
          <w:szCs w:val="22"/>
        </w:rPr>
        <w:t xml:space="preserve">: Normas generales y obligatorias, aprobadas por la municipalidad correspondiente, aplicables para la instalación de los elementos publicitarios referidos en esta ley. Dicha </w:t>
      </w:r>
      <w:r w:rsidR="004A08FD">
        <w:rPr>
          <w:rFonts w:ascii="Arial" w:hAnsi="Arial" w:cs="Arial"/>
          <w:sz w:val="22"/>
          <w:szCs w:val="22"/>
        </w:rPr>
        <w:t>o</w:t>
      </w:r>
      <w:r w:rsidR="00605CDA" w:rsidRPr="00605CDA">
        <w:rPr>
          <w:rFonts w:ascii="Arial" w:hAnsi="Arial" w:cs="Arial"/>
          <w:sz w:val="22"/>
          <w:szCs w:val="22"/>
        </w:rPr>
        <w:t>rdenanza debe sujetarse al marco fijado por las leyes y reglamentos pertinentes, lo que incluye la posibilidad de especificar, precisar o complementar aquellas materias respecto de las cuales esta ley admite el establecimiento de normas locales, relacionadas con el control del impacto urbano de dichos elementos, tales como las referidas en las letras b) y e) del artículo 11, en el inciso final del artículo 26 y en el artículo 33, entre otras.”.</w:t>
      </w:r>
    </w:p>
    <w:p w14:paraId="402195F5" w14:textId="77777777" w:rsidR="00A34AAC" w:rsidRPr="00047719" w:rsidRDefault="00A34AAC" w:rsidP="00047719">
      <w:pPr>
        <w:ind w:firstLine="2268"/>
        <w:jc w:val="both"/>
        <w:rPr>
          <w:rFonts w:ascii="Arial" w:hAnsi="Arial" w:cs="Arial"/>
          <w:sz w:val="22"/>
          <w:szCs w:val="22"/>
        </w:rPr>
      </w:pPr>
    </w:p>
    <w:p w14:paraId="3F1D2FC2" w14:textId="77777777" w:rsidR="000E558A" w:rsidRPr="000E558A" w:rsidRDefault="000E558A" w:rsidP="000E558A">
      <w:pPr>
        <w:jc w:val="center"/>
        <w:rPr>
          <w:rFonts w:ascii="Arial" w:hAnsi="Arial" w:cs="Arial"/>
          <w:sz w:val="22"/>
          <w:szCs w:val="22"/>
        </w:rPr>
      </w:pPr>
      <w:r w:rsidRPr="000E558A">
        <w:rPr>
          <w:rFonts w:ascii="Arial" w:hAnsi="Arial" w:cs="Arial"/>
          <w:sz w:val="22"/>
          <w:szCs w:val="22"/>
        </w:rPr>
        <w:t>****</w:t>
      </w:r>
    </w:p>
    <w:p w14:paraId="1CAE176A" w14:textId="77777777" w:rsidR="0009057D" w:rsidRDefault="0009057D" w:rsidP="00C27273">
      <w:pPr>
        <w:jc w:val="center"/>
        <w:rPr>
          <w:rFonts w:ascii="Arial" w:hAnsi="Arial" w:cs="Arial"/>
          <w:b/>
          <w:sz w:val="22"/>
          <w:szCs w:val="22"/>
          <w:u w:val="single"/>
        </w:rPr>
      </w:pPr>
    </w:p>
    <w:p w14:paraId="181753AE" w14:textId="076CA835" w:rsidR="00C27273" w:rsidRPr="00C27273" w:rsidRDefault="00C27273" w:rsidP="00C27273">
      <w:pPr>
        <w:jc w:val="center"/>
        <w:rPr>
          <w:rFonts w:ascii="Arial" w:hAnsi="Arial" w:cs="Arial"/>
          <w:b/>
          <w:sz w:val="22"/>
          <w:szCs w:val="22"/>
          <w:u w:val="single"/>
        </w:rPr>
      </w:pPr>
      <w:r w:rsidRPr="00C27273">
        <w:rPr>
          <w:rFonts w:ascii="Arial" w:hAnsi="Arial" w:cs="Arial"/>
          <w:b/>
          <w:sz w:val="22"/>
          <w:szCs w:val="22"/>
          <w:u w:val="single"/>
        </w:rPr>
        <w:t xml:space="preserve">Artículo </w:t>
      </w:r>
      <w:r>
        <w:rPr>
          <w:rFonts w:ascii="Arial" w:hAnsi="Arial" w:cs="Arial"/>
          <w:b/>
          <w:sz w:val="22"/>
          <w:szCs w:val="22"/>
          <w:u w:val="single"/>
        </w:rPr>
        <w:t>4</w:t>
      </w:r>
      <w:r w:rsidRPr="00C27273">
        <w:rPr>
          <w:rFonts w:ascii="Arial" w:hAnsi="Arial" w:cs="Arial"/>
          <w:b/>
          <w:sz w:val="22"/>
          <w:szCs w:val="22"/>
          <w:u w:val="single"/>
        </w:rPr>
        <w:t xml:space="preserve">° </w:t>
      </w:r>
    </w:p>
    <w:p w14:paraId="4614F382" w14:textId="76751771" w:rsidR="00BC20FD" w:rsidRDefault="00BC20FD" w:rsidP="00C27273">
      <w:pPr>
        <w:jc w:val="center"/>
        <w:rPr>
          <w:rFonts w:ascii="Arial" w:hAnsi="Arial" w:cs="Arial"/>
          <w:b/>
          <w:sz w:val="22"/>
          <w:szCs w:val="22"/>
          <w:u w:val="single"/>
        </w:rPr>
      </w:pPr>
    </w:p>
    <w:p w14:paraId="166FEE56" w14:textId="77777777" w:rsidR="00BD3634" w:rsidRPr="00757275" w:rsidRDefault="00BD3634" w:rsidP="00BD3634">
      <w:pPr>
        <w:jc w:val="center"/>
        <w:rPr>
          <w:rFonts w:ascii="Arial" w:hAnsi="Arial" w:cs="Arial"/>
          <w:b/>
          <w:sz w:val="22"/>
          <w:szCs w:val="22"/>
        </w:rPr>
      </w:pPr>
      <w:r w:rsidRPr="00757275">
        <w:rPr>
          <w:rFonts w:ascii="Arial" w:hAnsi="Arial" w:cs="Arial"/>
          <w:b/>
          <w:sz w:val="22"/>
          <w:szCs w:val="22"/>
        </w:rPr>
        <w:t>Inciso primero</w:t>
      </w:r>
    </w:p>
    <w:p w14:paraId="05112ED5" w14:textId="06FAFFD0" w:rsidR="00BD3634" w:rsidRDefault="00BD3634" w:rsidP="00C27273">
      <w:pPr>
        <w:jc w:val="center"/>
        <w:rPr>
          <w:rFonts w:ascii="Arial" w:hAnsi="Arial" w:cs="Arial"/>
          <w:b/>
          <w:sz w:val="22"/>
          <w:szCs w:val="22"/>
          <w:u w:val="single"/>
        </w:rPr>
      </w:pPr>
    </w:p>
    <w:p w14:paraId="66347DFD" w14:textId="73DF9A2B" w:rsidR="00BD3634" w:rsidRDefault="00BD3634" w:rsidP="00BD3634">
      <w:pPr>
        <w:ind w:firstLine="2268"/>
        <w:jc w:val="both"/>
        <w:rPr>
          <w:rFonts w:ascii="Arial" w:hAnsi="Arial" w:cs="Arial"/>
          <w:sz w:val="22"/>
          <w:szCs w:val="22"/>
        </w:rPr>
      </w:pPr>
      <w:r>
        <w:rPr>
          <w:rFonts w:ascii="Arial" w:hAnsi="Arial" w:cs="Arial"/>
          <w:sz w:val="22"/>
          <w:szCs w:val="22"/>
        </w:rPr>
        <w:t xml:space="preserve">- </w:t>
      </w:r>
      <w:r w:rsidRPr="00BD3634">
        <w:rPr>
          <w:rFonts w:ascii="Arial" w:hAnsi="Arial" w:cs="Arial"/>
          <w:sz w:val="22"/>
          <w:szCs w:val="22"/>
        </w:rPr>
        <w:t>Ha reemplazado las</w:t>
      </w:r>
      <w:r>
        <w:rPr>
          <w:rFonts w:ascii="Arial" w:hAnsi="Arial" w:cs="Arial"/>
          <w:sz w:val="22"/>
          <w:szCs w:val="22"/>
        </w:rPr>
        <w:t xml:space="preserve"> palabras “establece el artículo 9°” por “regulan los artículos </w:t>
      </w:r>
      <w:r w:rsidR="00BC48B6" w:rsidRPr="0032162D">
        <w:rPr>
          <w:rFonts w:ascii="Arial" w:hAnsi="Arial" w:cs="Arial"/>
          <w:sz w:val="22"/>
          <w:szCs w:val="22"/>
          <w:lang w:val="es-CL"/>
        </w:rPr>
        <w:t xml:space="preserve">9°, 10, </w:t>
      </w:r>
      <w:r w:rsidR="00BC48B6">
        <w:rPr>
          <w:rFonts w:ascii="Arial" w:hAnsi="Arial" w:cs="Arial"/>
          <w:sz w:val="22"/>
          <w:szCs w:val="22"/>
          <w:lang w:val="es-CL"/>
        </w:rPr>
        <w:t xml:space="preserve">11, </w:t>
      </w:r>
      <w:r w:rsidR="00BC48B6" w:rsidRPr="0032162D">
        <w:rPr>
          <w:rFonts w:ascii="Arial" w:hAnsi="Arial" w:cs="Arial"/>
          <w:sz w:val="22"/>
          <w:szCs w:val="22"/>
          <w:lang w:val="es-CL"/>
        </w:rPr>
        <w:t>12</w:t>
      </w:r>
      <w:r w:rsidR="00BC48B6">
        <w:rPr>
          <w:rFonts w:ascii="Arial" w:hAnsi="Arial" w:cs="Arial"/>
          <w:sz w:val="22"/>
          <w:szCs w:val="22"/>
          <w:lang w:val="es-CL"/>
        </w:rPr>
        <w:t xml:space="preserve">, 13 </w:t>
      </w:r>
      <w:r w:rsidR="00BC48B6" w:rsidRPr="0032162D">
        <w:rPr>
          <w:rFonts w:ascii="Arial" w:hAnsi="Arial" w:cs="Arial"/>
          <w:sz w:val="22"/>
          <w:szCs w:val="22"/>
          <w:lang w:val="es-CL"/>
        </w:rPr>
        <w:t>y 14</w:t>
      </w:r>
      <w:r>
        <w:rPr>
          <w:rFonts w:ascii="Arial" w:hAnsi="Arial" w:cs="Arial"/>
          <w:sz w:val="22"/>
          <w:szCs w:val="22"/>
        </w:rPr>
        <w:t>”.</w:t>
      </w:r>
    </w:p>
    <w:p w14:paraId="70284A91" w14:textId="18860BBE" w:rsidR="005B461A" w:rsidRDefault="005B461A" w:rsidP="00BD3634">
      <w:pPr>
        <w:ind w:firstLine="2268"/>
        <w:jc w:val="both"/>
        <w:rPr>
          <w:rFonts w:ascii="Arial" w:hAnsi="Arial" w:cs="Arial"/>
          <w:sz w:val="22"/>
          <w:szCs w:val="22"/>
        </w:rPr>
      </w:pPr>
    </w:p>
    <w:p w14:paraId="72BE7043" w14:textId="4DA8215E" w:rsidR="00C27273" w:rsidRPr="00C27273" w:rsidRDefault="00C27273" w:rsidP="00C27273">
      <w:pPr>
        <w:jc w:val="center"/>
        <w:rPr>
          <w:rFonts w:ascii="Arial" w:hAnsi="Arial" w:cs="Arial"/>
          <w:b/>
          <w:sz w:val="22"/>
          <w:szCs w:val="22"/>
          <w:u w:val="single"/>
        </w:rPr>
      </w:pPr>
      <w:r w:rsidRPr="00C27273">
        <w:rPr>
          <w:rFonts w:ascii="Arial" w:hAnsi="Arial" w:cs="Arial"/>
          <w:b/>
          <w:sz w:val="22"/>
          <w:szCs w:val="22"/>
          <w:u w:val="single"/>
        </w:rPr>
        <w:t xml:space="preserve">Artículo </w:t>
      </w:r>
      <w:r>
        <w:rPr>
          <w:rFonts w:ascii="Arial" w:hAnsi="Arial" w:cs="Arial"/>
          <w:b/>
          <w:sz w:val="22"/>
          <w:szCs w:val="22"/>
          <w:u w:val="single"/>
        </w:rPr>
        <w:t>5</w:t>
      </w:r>
      <w:r w:rsidRPr="00C27273">
        <w:rPr>
          <w:rFonts w:ascii="Arial" w:hAnsi="Arial" w:cs="Arial"/>
          <w:b/>
          <w:sz w:val="22"/>
          <w:szCs w:val="22"/>
          <w:u w:val="single"/>
        </w:rPr>
        <w:t xml:space="preserve">° </w:t>
      </w:r>
    </w:p>
    <w:p w14:paraId="6B6D5CD3" w14:textId="77777777" w:rsidR="00D236CE" w:rsidRDefault="00D236CE" w:rsidP="005B461A">
      <w:pPr>
        <w:jc w:val="center"/>
        <w:rPr>
          <w:rFonts w:ascii="Arial" w:hAnsi="Arial" w:cs="Arial"/>
          <w:b/>
          <w:sz w:val="22"/>
          <w:szCs w:val="22"/>
        </w:rPr>
      </w:pPr>
    </w:p>
    <w:p w14:paraId="5410B381" w14:textId="0542B6D9" w:rsidR="005B461A" w:rsidRPr="005B461A" w:rsidRDefault="005B461A" w:rsidP="005B461A">
      <w:pPr>
        <w:jc w:val="center"/>
        <w:rPr>
          <w:rFonts w:ascii="Arial" w:hAnsi="Arial" w:cs="Arial"/>
          <w:b/>
          <w:sz w:val="22"/>
          <w:szCs w:val="22"/>
        </w:rPr>
      </w:pPr>
      <w:r w:rsidRPr="005B461A">
        <w:rPr>
          <w:rFonts w:ascii="Arial" w:hAnsi="Arial" w:cs="Arial"/>
          <w:b/>
          <w:sz w:val="22"/>
          <w:szCs w:val="22"/>
        </w:rPr>
        <w:t xml:space="preserve">Letra </w:t>
      </w:r>
      <w:r>
        <w:rPr>
          <w:rFonts w:ascii="Arial" w:hAnsi="Arial" w:cs="Arial"/>
          <w:b/>
          <w:sz w:val="22"/>
          <w:szCs w:val="22"/>
        </w:rPr>
        <w:t>e</w:t>
      </w:r>
      <w:r w:rsidRPr="005B461A">
        <w:rPr>
          <w:rFonts w:ascii="Arial" w:hAnsi="Arial" w:cs="Arial"/>
          <w:b/>
          <w:sz w:val="22"/>
          <w:szCs w:val="22"/>
        </w:rPr>
        <w:t xml:space="preserve">) </w:t>
      </w:r>
    </w:p>
    <w:p w14:paraId="2DA410AD" w14:textId="77777777" w:rsidR="005B461A" w:rsidRDefault="005B461A" w:rsidP="00E164C0">
      <w:pPr>
        <w:ind w:firstLine="2268"/>
        <w:jc w:val="both"/>
        <w:rPr>
          <w:rFonts w:ascii="Arial" w:hAnsi="Arial" w:cs="Arial"/>
          <w:sz w:val="22"/>
          <w:szCs w:val="22"/>
        </w:rPr>
      </w:pPr>
    </w:p>
    <w:p w14:paraId="3B2AB32B" w14:textId="6DD1D79F" w:rsidR="00E164C0" w:rsidRDefault="00E164C0" w:rsidP="00E164C0">
      <w:pPr>
        <w:ind w:firstLine="2268"/>
        <w:jc w:val="both"/>
        <w:rPr>
          <w:rFonts w:ascii="Arial" w:hAnsi="Arial" w:cs="Arial"/>
          <w:sz w:val="22"/>
          <w:szCs w:val="22"/>
        </w:rPr>
      </w:pPr>
      <w:r w:rsidRPr="00C57F13">
        <w:rPr>
          <w:rFonts w:ascii="Arial" w:hAnsi="Arial" w:cs="Arial"/>
          <w:sz w:val="22"/>
          <w:szCs w:val="22"/>
        </w:rPr>
        <w:t xml:space="preserve">- </w:t>
      </w:r>
      <w:r w:rsidR="005B461A">
        <w:rPr>
          <w:rFonts w:ascii="Arial" w:hAnsi="Arial" w:cs="Arial"/>
          <w:sz w:val="22"/>
          <w:szCs w:val="22"/>
        </w:rPr>
        <w:t xml:space="preserve">La ha sustituido </w:t>
      </w:r>
      <w:r>
        <w:rPr>
          <w:rFonts w:ascii="Arial" w:hAnsi="Arial" w:cs="Arial"/>
          <w:sz w:val="22"/>
          <w:szCs w:val="22"/>
        </w:rPr>
        <w:t>por la siguiente:</w:t>
      </w:r>
    </w:p>
    <w:p w14:paraId="35423D95" w14:textId="77777777" w:rsidR="00E164C0" w:rsidRDefault="00E164C0" w:rsidP="00E164C0">
      <w:pPr>
        <w:ind w:firstLine="2268"/>
        <w:jc w:val="both"/>
        <w:rPr>
          <w:rFonts w:ascii="Arial" w:hAnsi="Arial" w:cs="Arial"/>
          <w:sz w:val="22"/>
          <w:szCs w:val="22"/>
        </w:rPr>
      </w:pPr>
    </w:p>
    <w:p w14:paraId="2631E8CF" w14:textId="77777777" w:rsidR="000227AB" w:rsidRDefault="000B02CD" w:rsidP="00E164C0">
      <w:pPr>
        <w:ind w:firstLine="2268"/>
        <w:jc w:val="both"/>
        <w:rPr>
          <w:rFonts w:ascii="Arial" w:hAnsi="Arial" w:cs="Arial"/>
          <w:sz w:val="22"/>
          <w:szCs w:val="22"/>
        </w:rPr>
      </w:pPr>
      <w:r w:rsidRPr="000B02CD">
        <w:rPr>
          <w:rFonts w:ascii="Arial" w:hAnsi="Arial" w:cs="Arial"/>
          <w:sz w:val="22"/>
          <w:szCs w:val="22"/>
        </w:rPr>
        <w:t>“e) Los que contengan texto variable y los que presenten movimientos de cualquier clase, con excepción de la alternancia sucesiva de imágenes fijas admitida por la letra c) del artículo</w:t>
      </w:r>
      <w:r>
        <w:rPr>
          <w:rFonts w:ascii="Arial" w:hAnsi="Arial" w:cs="Arial"/>
          <w:sz w:val="22"/>
          <w:szCs w:val="22"/>
        </w:rPr>
        <w:t xml:space="preserve"> 25</w:t>
      </w:r>
      <w:r w:rsidRPr="000B02CD">
        <w:rPr>
          <w:rFonts w:ascii="Arial" w:hAnsi="Arial" w:cs="Arial"/>
          <w:sz w:val="22"/>
          <w:szCs w:val="22"/>
        </w:rPr>
        <w:t xml:space="preserve">. Se prohíben también los elementos publicitarios que, por su alto contenido distractor, constituyan un peligro para los conductores y usuarios de las vías y aquellos que, en conjunto a otros elementos publicitarios sucesivos, constituyan una serie o representen el desarrollo de una leyenda o historieta. Asimismo, en caminos públicos, sean urbanos o rurales, se prohíbe incluir en el aviso la información de contacto relativa a la publicidad que se expone.”. </w:t>
      </w:r>
      <w:r w:rsidR="00E164C0">
        <w:rPr>
          <w:rFonts w:ascii="Arial" w:hAnsi="Arial" w:cs="Arial"/>
          <w:sz w:val="22"/>
          <w:szCs w:val="22"/>
        </w:rPr>
        <w:t xml:space="preserve"> </w:t>
      </w:r>
    </w:p>
    <w:p w14:paraId="311300AD" w14:textId="26765F47" w:rsidR="00E164C0" w:rsidRDefault="00E164C0" w:rsidP="00E164C0">
      <w:pPr>
        <w:ind w:firstLine="2268"/>
        <w:jc w:val="both"/>
        <w:rPr>
          <w:rFonts w:ascii="Arial" w:hAnsi="Arial" w:cs="Arial"/>
          <w:sz w:val="22"/>
          <w:szCs w:val="22"/>
        </w:rPr>
      </w:pPr>
      <w:r>
        <w:rPr>
          <w:rFonts w:ascii="Arial" w:hAnsi="Arial" w:cs="Arial"/>
          <w:sz w:val="22"/>
          <w:szCs w:val="22"/>
        </w:rPr>
        <w:t xml:space="preserve"> </w:t>
      </w:r>
    </w:p>
    <w:p w14:paraId="1A6EF574" w14:textId="26754260" w:rsidR="000B02CD" w:rsidRPr="005B461A" w:rsidRDefault="005B461A" w:rsidP="00C27273">
      <w:pPr>
        <w:jc w:val="center"/>
        <w:rPr>
          <w:rFonts w:ascii="Arial" w:hAnsi="Arial" w:cs="Arial"/>
          <w:b/>
          <w:sz w:val="22"/>
          <w:szCs w:val="22"/>
        </w:rPr>
      </w:pPr>
      <w:r w:rsidRPr="005B461A">
        <w:rPr>
          <w:rFonts w:ascii="Arial" w:hAnsi="Arial" w:cs="Arial"/>
          <w:b/>
          <w:sz w:val="22"/>
          <w:szCs w:val="22"/>
        </w:rPr>
        <w:t xml:space="preserve">Letra f) </w:t>
      </w:r>
    </w:p>
    <w:p w14:paraId="2E04DD3D" w14:textId="6131C64A" w:rsidR="00C27273" w:rsidRDefault="00C27273" w:rsidP="00C27273">
      <w:pPr>
        <w:jc w:val="center"/>
        <w:rPr>
          <w:rFonts w:ascii="Arial" w:hAnsi="Arial" w:cs="Arial"/>
          <w:b/>
          <w:sz w:val="22"/>
          <w:szCs w:val="22"/>
          <w:u w:val="single"/>
        </w:rPr>
      </w:pPr>
    </w:p>
    <w:p w14:paraId="2F33F8EF" w14:textId="46561427" w:rsidR="005B461A" w:rsidRPr="005B461A" w:rsidRDefault="005B461A" w:rsidP="005B461A">
      <w:pPr>
        <w:ind w:firstLine="2268"/>
        <w:jc w:val="both"/>
        <w:rPr>
          <w:rFonts w:ascii="Arial" w:hAnsi="Arial" w:cs="Arial"/>
          <w:sz w:val="22"/>
          <w:szCs w:val="22"/>
        </w:rPr>
      </w:pPr>
      <w:r>
        <w:rPr>
          <w:rFonts w:ascii="Arial" w:hAnsi="Arial" w:cs="Arial"/>
          <w:sz w:val="22"/>
          <w:szCs w:val="22"/>
        </w:rPr>
        <w:t xml:space="preserve">- </w:t>
      </w:r>
      <w:r w:rsidRPr="005B461A">
        <w:rPr>
          <w:rFonts w:ascii="Arial" w:hAnsi="Arial" w:cs="Arial"/>
          <w:sz w:val="22"/>
          <w:szCs w:val="22"/>
        </w:rPr>
        <w:t xml:space="preserve">Ha sustituido la referencia al “artículo </w:t>
      </w:r>
      <w:r>
        <w:rPr>
          <w:rFonts w:ascii="Arial" w:hAnsi="Arial" w:cs="Arial"/>
          <w:sz w:val="22"/>
          <w:szCs w:val="22"/>
        </w:rPr>
        <w:t>16</w:t>
      </w:r>
      <w:r w:rsidRPr="005B461A">
        <w:rPr>
          <w:rFonts w:ascii="Arial" w:hAnsi="Arial" w:cs="Arial"/>
          <w:sz w:val="22"/>
          <w:szCs w:val="22"/>
        </w:rPr>
        <w:t>” por otra al “artículo 2</w:t>
      </w:r>
      <w:r>
        <w:rPr>
          <w:rFonts w:ascii="Arial" w:hAnsi="Arial" w:cs="Arial"/>
          <w:sz w:val="22"/>
          <w:szCs w:val="22"/>
        </w:rPr>
        <w:t>5</w:t>
      </w:r>
      <w:r w:rsidRPr="005B461A">
        <w:rPr>
          <w:rFonts w:ascii="Arial" w:hAnsi="Arial" w:cs="Arial"/>
          <w:sz w:val="22"/>
          <w:szCs w:val="22"/>
        </w:rPr>
        <w:t>”.</w:t>
      </w:r>
    </w:p>
    <w:p w14:paraId="60DB0C9B" w14:textId="77777777" w:rsidR="005B461A" w:rsidRPr="00C27273" w:rsidRDefault="005B461A" w:rsidP="00C27273">
      <w:pPr>
        <w:jc w:val="center"/>
        <w:rPr>
          <w:rFonts w:ascii="Arial" w:hAnsi="Arial" w:cs="Arial"/>
          <w:b/>
          <w:sz w:val="22"/>
          <w:szCs w:val="22"/>
          <w:u w:val="single"/>
        </w:rPr>
      </w:pPr>
    </w:p>
    <w:p w14:paraId="3334C3DB" w14:textId="3C8F0308" w:rsidR="00C27273" w:rsidRPr="00C27273" w:rsidRDefault="00C27273" w:rsidP="00C27273">
      <w:pPr>
        <w:jc w:val="center"/>
        <w:rPr>
          <w:rFonts w:ascii="Arial" w:hAnsi="Arial" w:cs="Arial"/>
          <w:b/>
          <w:sz w:val="22"/>
          <w:szCs w:val="22"/>
          <w:u w:val="single"/>
        </w:rPr>
      </w:pPr>
      <w:r w:rsidRPr="00C27273">
        <w:rPr>
          <w:rFonts w:ascii="Arial" w:hAnsi="Arial" w:cs="Arial"/>
          <w:b/>
          <w:sz w:val="22"/>
          <w:szCs w:val="22"/>
          <w:u w:val="single"/>
        </w:rPr>
        <w:t xml:space="preserve">Artículo </w:t>
      </w:r>
      <w:r>
        <w:rPr>
          <w:rFonts w:ascii="Arial" w:hAnsi="Arial" w:cs="Arial"/>
          <w:b/>
          <w:sz w:val="22"/>
          <w:szCs w:val="22"/>
          <w:u w:val="single"/>
        </w:rPr>
        <w:t>7</w:t>
      </w:r>
      <w:r w:rsidRPr="00C27273">
        <w:rPr>
          <w:rFonts w:ascii="Arial" w:hAnsi="Arial" w:cs="Arial"/>
          <w:b/>
          <w:sz w:val="22"/>
          <w:szCs w:val="22"/>
          <w:u w:val="single"/>
        </w:rPr>
        <w:t xml:space="preserve">° </w:t>
      </w:r>
    </w:p>
    <w:p w14:paraId="37D22EAC" w14:textId="1938C13B" w:rsidR="00BC20FD" w:rsidRDefault="00BC20FD" w:rsidP="00C27273">
      <w:pPr>
        <w:jc w:val="center"/>
        <w:rPr>
          <w:rFonts w:ascii="Arial" w:hAnsi="Arial" w:cs="Arial"/>
          <w:b/>
          <w:sz w:val="22"/>
          <w:szCs w:val="22"/>
          <w:u w:val="single"/>
        </w:rPr>
      </w:pPr>
    </w:p>
    <w:p w14:paraId="3159B2C7" w14:textId="3F44D13A" w:rsidR="0011668C" w:rsidRDefault="0011668C" w:rsidP="0011668C">
      <w:pPr>
        <w:ind w:firstLine="2268"/>
        <w:jc w:val="both"/>
        <w:rPr>
          <w:rFonts w:ascii="Arial" w:hAnsi="Arial" w:cs="Arial"/>
          <w:sz w:val="22"/>
          <w:szCs w:val="22"/>
        </w:rPr>
      </w:pPr>
      <w:r>
        <w:rPr>
          <w:rFonts w:ascii="Arial" w:hAnsi="Arial" w:cs="Arial"/>
          <w:sz w:val="22"/>
          <w:szCs w:val="22"/>
        </w:rPr>
        <w:t xml:space="preserve">- </w:t>
      </w:r>
      <w:r w:rsidRPr="0011668C">
        <w:rPr>
          <w:rFonts w:ascii="Arial" w:hAnsi="Arial" w:cs="Arial"/>
          <w:sz w:val="22"/>
          <w:szCs w:val="22"/>
        </w:rPr>
        <w:t>Lo ha reemplazado por el que sigue</w:t>
      </w:r>
      <w:r w:rsidR="00B77F45">
        <w:rPr>
          <w:rFonts w:ascii="Arial" w:hAnsi="Arial" w:cs="Arial"/>
          <w:sz w:val="22"/>
          <w:szCs w:val="22"/>
        </w:rPr>
        <w:t>:</w:t>
      </w:r>
    </w:p>
    <w:p w14:paraId="27718700" w14:textId="689D98A0" w:rsidR="0011668C" w:rsidRDefault="0011668C" w:rsidP="0011668C">
      <w:pPr>
        <w:ind w:firstLine="2268"/>
        <w:jc w:val="both"/>
        <w:rPr>
          <w:rFonts w:ascii="Arial" w:hAnsi="Arial" w:cs="Arial"/>
          <w:sz w:val="22"/>
          <w:szCs w:val="22"/>
        </w:rPr>
      </w:pPr>
    </w:p>
    <w:p w14:paraId="00F51EA0" w14:textId="1D332636" w:rsidR="0011668C" w:rsidRDefault="00613F7B" w:rsidP="0011668C">
      <w:pPr>
        <w:ind w:firstLine="2268"/>
        <w:jc w:val="both"/>
        <w:rPr>
          <w:rFonts w:ascii="Arial" w:hAnsi="Arial" w:cs="Arial"/>
          <w:sz w:val="22"/>
          <w:szCs w:val="22"/>
        </w:rPr>
      </w:pPr>
      <w:r>
        <w:rPr>
          <w:rFonts w:ascii="Arial" w:hAnsi="Arial" w:cs="Arial"/>
          <w:sz w:val="22"/>
          <w:szCs w:val="22"/>
        </w:rPr>
        <w:t>“</w:t>
      </w:r>
      <w:r w:rsidRPr="00613F7B">
        <w:rPr>
          <w:rFonts w:ascii="Arial" w:hAnsi="Arial" w:cs="Arial"/>
          <w:sz w:val="22"/>
          <w:szCs w:val="22"/>
        </w:rPr>
        <w:t>Artículo 7º.- De la fiscalización en materia de seguridad vial. Para efectos de la aplicación de esta ley, la fiscalización permanente de todo elemento publicitario cuente o no con la autorización previa señalada en el artículo anterior, corresponderá a la Dirección Regional de Vialidad del Ministerio de Obras Públicas o a la Secretaría Regional Ministerial de Transportes y Telecomunicaciones, según corresponda.</w:t>
      </w:r>
      <w:r>
        <w:rPr>
          <w:rFonts w:ascii="Arial" w:hAnsi="Arial" w:cs="Arial"/>
          <w:sz w:val="22"/>
          <w:szCs w:val="22"/>
        </w:rPr>
        <w:t>”.</w:t>
      </w:r>
    </w:p>
    <w:p w14:paraId="4E4D99B1" w14:textId="77777777" w:rsidR="00445C3A" w:rsidRPr="0011668C" w:rsidRDefault="00445C3A" w:rsidP="0011668C">
      <w:pPr>
        <w:ind w:firstLine="2268"/>
        <w:jc w:val="both"/>
        <w:rPr>
          <w:rFonts w:ascii="Arial" w:hAnsi="Arial" w:cs="Arial"/>
          <w:sz w:val="22"/>
          <w:szCs w:val="22"/>
        </w:rPr>
      </w:pPr>
    </w:p>
    <w:p w14:paraId="5C4C6A95" w14:textId="5AF9519F" w:rsidR="00C27273" w:rsidRDefault="00C27273" w:rsidP="00C27273">
      <w:pPr>
        <w:jc w:val="center"/>
        <w:rPr>
          <w:rFonts w:ascii="Arial" w:hAnsi="Arial" w:cs="Arial"/>
          <w:b/>
          <w:sz w:val="22"/>
          <w:szCs w:val="22"/>
          <w:u w:val="single"/>
        </w:rPr>
      </w:pPr>
      <w:r w:rsidRPr="00C27273">
        <w:rPr>
          <w:rFonts w:ascii="Arial" w:hAnsi="Arial" w:cs="Arial"/>
          <w:b/>
          <w:sz w:val="22"/>
          <w:szCs w:val="22"/>
          <w:u w:val="single"/>
        </w:rPr>
        <w:t xml:space="preserve">Artículo </w:t>
      </w:r>
      <w:r>
        <w:rPr>
          <w:rFonts w:ascii="Arial" w:hAnsi="Arial" w:cs="Arial"/>
          <w:b/>
          <w:sz w:val="22"/>
          <w:szCs w:val="22"/>
          <w:u w:val="single"/>
        </w:rPr>
        <w:t>8</w:t>
      </w:r>
      <w:r w:rsidRPr="00C27273">
        <w:rPr>
          <w:rFonts w:ascii="Arial" w:hAnsi="Arial" w:cs="Arial"/>
          <w:b/>
          <w:sz w:val="22"/>
          <w:szCs w:val="22"/>
          <w:u w:val="single"/>
        </w:rPr>
        <w:t xml:space="preserve">° </w:t>
      </w:r>
    </w:p>
    <w:p w14:paraId="01334B00" w14:textId="77777777" w:rsidR="00B77F45" w:rsidRDefault="00B77F45" w:rsidP="00C27273">
      <w:pPr>
        <w:jc w:val="center"/>
        <w:rPr>
          <w:rFonts w:ascii="Arial" w:hAnsi="Arial" w:cs="Arial"/>
          <w:b/>
          <w:sz w:val="22"/>
          <w:szCs w:val="22"/>
        </w:rPr>
      </w:pPr>
    </w:p>
    <w:p w14:paraId="29BD2E15" w14:textId="4D744977" w:rsidR="005B461A" w:rsidRPr="005B461A" w:rsidRDefault="005B461A" w:rsidP="00C27273">
      <w:pPr>
        <w:jc w:val="center"/>
        <w:rPr>
          <w:rFonts w:ascii="Arial" w:hAnsi="Arial" w:cs="Arial"/>
          <w:b/>
          <w:sz w:val="22"/>
          <w:szCs w:val="22"/>
          <w:u w:val="single"/>
        </w:rPr>
      </w:pPr>
      <w:r w:rsidRPr="005B461A">
        <w:rPr>
          <w:rFonts w:ascii="Arial" w:hAnsi="Arial" w:cs="Arial"/>
          <w:b/>
          <w:sz w:val="22"/>
          <w:szCs w:val="22"/>
        </w:rPr>
        <w:t>Epígrafe</w:t>
      </w:r>
    </w:p>
    <w:p w14:paraId="7CA90A88" w14:textId="77777777" w:rsidR="005B461A" w:rsidRDefault="005B461A" w:rsidP="005B461A">
      <w:pPr>
        <w:ind w:firstLine="2268"/>
        <w:jc w:val="both"/>
        <w:rPr>
          <w:rFonts w:ascii="Arial" w:hAnsi="Arial" w:cs="Arial"/>
          <w:sz w:val="22"/>
          <w:szCs w:val="22"/>
        </w:rPr>
      </w:pPr>
    </w:p>
    <w:p w14:paraId="34E5892B" w14:textId="76D8F7D8" w:rsidR="005B461A" w:rsidRDefault="005B461A" w:rsidP="005B461A">
      <w:pPr>
        <w:ind w:firstLine="2268"/>
        <w:jc w:val="both"/>
        <w:rPr>
          <w:rFonts w:ascii="Arial" w:hAnsi="Arial" w:cs="Arial"/>
          <w:sz w:val="22"/>
          <w:szCs w:val="22"/>
        </w:rPr>
      </w:pPr>
      <w:r w:rsidRPr="005B461A">
        <w:rPr>
          <w:rFonts w:ascii="Arial" w:hAnsi="Arial" w:cs="Arial"/>
          <w:sz w:val="22"/>
          <w:szCs w:val="22"/>
        </w:rPr>
        <w:t>- Ha sustituido el vocablo “Belle” por “</w:t>
      </w:r>
      <w:r>
        <w:rPr>
          <w:rFonts w:ascii="Arial" w:hAnsi="Arial" w:cs="Arial"/>
          <w:sz w:val="22"/>
          <w:szCs w:val="22"/>
        </w:rPr>
        <w:t>B</w:t>
      </w:r>
      <w:r w:rsidRPr="005B461A">
        <w:rPr>
          <w:rFonts w:ascii="Arial" w:hAnsi="Arial" w:cs="Arial"/>
          <w:sz w:val="22"/>
          <w:szCs w:val="22"/>
        </w:rPr>
        <w:t>elleza”</w:t>
      </w:r>
      <w:r>
        <w:rPr>
          <w:rFonts w:ascii="Arial" w:hAnsi="Arial" w:cs="Arial"/>
          <w:sz w:val="22"/>
          <w:szCs w:val="22"/>
        </w:rPr>
        <w:t>.</w:t>
      </w:r>
    </w:p>
    <w:p w14:paraId="66D68F71" w14:textId="57FEDE12" w:rsidR="005B461A" w:rsidRDefault="005B461A" w:rsidP="005B461A">
      <w:pPr>
        <w:ind w:firstLine="2268"/>
        <w:jc w:val="both"/>
        <w:rPr>
          <w:rFonts w:ascii="Arial" w:hAnsi="Arial" w:cs="Arial"/>
          <w:sz w:val="22"/>
          <w:szCs w:val="22"/>
        </w:rPr>
      </w:pPr>
    </w:p>
    <w:p w14:paraId="4ACEBE8F" w14:textId="1ECB462B" w:rsidR="005B461A" w:rsidRPr="00757275" w:rsidRDefault="005B461A" w:rsidP="005B461A">
      <w:pPr>
        <w:jc w:val="center"/>
        <w:rPr>
          <w:rFonts w:ascii="Arial" w:hAnsi="Arial" w:cs="Arial"/>
          <w:b/>
          <w:sz w:val="22"/>
          <w:szCs w:val="22"/>
        </w:rPr>
      </w:pPr>
      <w:r w:rsidRPr="00757275">
        <w:rPr>
          <w:rFonts w:ascii="Arial" w:hAnsi="Arial" w:cs="Arial"/>
          <w:b/>
          <w:sz w:val="22"/>
          <w:szCs w:val="22"/>
        </w:rPr>
        <w:lastRenderedPageBreak/>
        <w:t xml:space="preserve">Inciso </w:t>
      </w:r>
      <w:r>
        <w:rPr>
          <w:rFonts w:ascii="Arial" w:hAnsi="Arial" w:cs="Arial"/>
          <w:b/>
          <w:sz w:val="22"/>
          <w:szCs w:val="22"/>
        </w:rPr>
        <w:t xml:space="preserve">segundo  </w:t>
      </w:r>
    </w:p>
    <w:p w14:paraId="679A4063" w14:textId="77777777" w:rsidR="005B461A" w:rsidRDefault="005B461A" w:rsidP="005B461A">
      <w:pPr>
        <w:ind w:firstLine="2268"/>
        <w:jc w:val="both"/>
        <w:rPr>
          <w:rFonts w:ascii="Arial" w:hAnsi="Arial" w:cs="Arial"/>
          <w:sz w:val="22"/>
          <w:szCs w:val="22"/>
        </w:rPr>
      </w:pPr>
    </w:p>
    <w:p w14:paraId="1BBFA1BF" w14:textId="0DEBFE2D" w:rsidR="005B461A" w:rsidRPr="005B461A" w:rsidRDefault="005B461A" w:rsidP="005B461A">
      <w:pPr>
        <w:ind w:firstLine="2268"/>
        <w:jc w:val="both"/>
        <w:rPr>
          <w:rFonts w:ascii="Arial" w:hAnsi="Arial" w:cs="Arial"/>
          <w:sz w:val="22"/>
          <w:szCs w:val="22"/>
        </w:rPr>
      </w:pPr>
      <w:r>
        <w:rPr>
          <w:rFonts w:ascii="Arial" w:hAnsi="Arial" w:cs="Arial"/>
          <w:sz w:val="22"/>
          <w:szCs w:val="22"/>
        </w:rPr>
        <w:t xml:space="preserve">- Ha reemplazado </w:t>
      </w:r>
      <w:r w:rsidR="000444A5">
        <w:rPr>
          <w:rFonts w:ascii="Arial" w:hAnsi="Arial" w:cs="Arial"/>
          <w:sz w:val="22"/>
          <w:szCs w:val="22"/>
        </w:rPr>
        <w:t>la frase “</w:t>
      </w:r>
      <w:r w:rsidRPr="005B461A">
        <w:rPr>
          <w:rFonts w:ascii="Arial" w:hAnsi="Arial" w:cs="Arial"/>
          <w:sz w:val="22"/>
          <w:szCs w:val="22"/>
        </w:rPr>
        <w:t>del Ministerio Secretaría General de la Presidencia, de promulgado el año 2000 y publicado el año 2001</w:t>
      </w:r>
      <w:r w:rsidR="000444A5">
        <w:rPr>
          <w:rFonts w:ascii="Arial" w:hAnsi="Arial" w:cs="Arial"/>
          <w:sz w:val="22"/>
          <w:szCs w:val="22"/>
        </w:rPr>
        <w:t>” por “</w:t>
      </w:r>
      <w:r w:rsidR="000444A5" w:rsidRPr="000444A5">
        <w:rPr>
          <w:rFonts w:ascii="Arial" w:hAnsi="Arial" w:cs="Arial"/>
          <w:sz w:val="22"/>
          <w:szCs w:val="22"/>
        </w:rPr>
        <w:t>de 2000, del Ministerio Secretaría General de la Presidencia</w:t>
      </w:r>
      <w:r w:rsidR="000444A5">
        <w:rPr>
          <w:rFonts w:ascii="Arial" w:hAnsi="Arial" w:cs="Arial"/>
          <w:sz w:val="22"/>
          <w:szCs w:val="22"/>
        </w:rPr>
        <w:t>”.</w:t>
      </w:r>
    </w:p>
    <w:p w14:paraId="32AD841F" w14:textId="77777777" w:rsidR="00BC20FD" w:rsidRDefault="00BC20FD" w:rsidP="00C27273">
      <w:pPr>
        <w:jc w:val="center"/>
        <w:rPr>
          <w:rFonts w:ascii="Arial" w:hAnsi="Arial" w:cs="Arial"/>
          <w:b/>
          <w:sz w:val="22"/>
          <w:szCs w:val="22"/>
          <w:u w:val="single"/>
        </w:rPr>
      </w:pPr>
    </w:p>
    <w:p w14:paraId="1BD3A552" w14:textId="77708093" w:rsidR="00C27273" w:rsidRDefault="00C27273" w:rsidP="00C27273">
      <w:pPr>
        <w:jc w:val="center"/>
        <w:rPr>
          <w:rFonts w:ascii="Arial" w:hAnsi="Arial" w:cs="Arial"/>
          <w:b/>
          <w:sz w:val="22"/>
          <w:szCs w:val="22"/>
          <w:u w:val="single"/>
        </w:rPr>
      </w:pPr>
      <w:r w:rsidRPr="00C27273">
        <w:rPr>
          <w:rFonts w:ascii="Arial" w:hAnsi="Arial" w:cs="Arial"/>
          <w:b/>
          <w:sz w:val="22"/>
          <w:szCs w:val="22"/>
          <w:u w:val="single"/>
        </w:rPr>
        <w:t xml:space="preserve">Artículo </w:t>
      </w:r>
      <w:r>
        <w:rPr>
          <w:rFonts w:ascii="Arial" w:hAnsi="Arial" w:cs="Arial"/>
          <w:b/>
          <w:sz w:val="22"/>
          <w:szCs w:val="22"/>
          <w:u w:val="single"/>
        </w:rPr>
        <w:t>9</w:t>
      </w:r>
      <w:r w:rsidRPr="00C27273">
        <w:rPr>
          <w:rFonts w:ascii="Arial" w:hAnsi="Arial" w:cs="Arial"/>
          <w:b/>
          <w:sz w:val="22"/>
          <w:szCs w:val="22"/>
          <w:u w:val="single"/>
        </w:rPr>
        <w:t xml:space="preserve">° </w:t>
      </w:r>
    </w:p>
    <w:p w14:paraId="32016F67" w14:textId="28F9CF11" w:rsidR="008F6136" w:rsidRDefault="008F6136" w:rsidP="00C27273">
      <w:pPr>
        <w:jc w:val="center"/>
        <w:rPr>
          <w:rFonts w:ascii="Arial" w:hAnsi="Arial" w:cs="Arial"/>
          <w:b/>
          <w:sz w:val="22"/>
          <w:szCs w:val="22"/>
          <w:u w:val="single"/>
        </w:rPr>
      </w:pPr>
    </w:p>
    <w:p w14:paraId="7561B8A9" w14:textId="658C0C2A" w:rsidR="008F6136" w:rsidRDefault="008F6136" w:rsidP="008F6136">
      <w:pPr>
        <w:jc w:val="center"/>
        <w:rPr>
          <w:rFonts w:ascii="Arial" w:hAnsi="Arial" w:cs="Arial"/>
          <w:b/>
          <w:sz w:val="22"/>
          <w:szCs w:val="22"/>
        </w:rPr>
      </w:pPr>
      <w:r w:rsidRPr="005B461A">
        <w:rPr>
          <w:rFonts w:ascii="Arial" w:hAnsi="Arial" w:cs="Arial"/>
          <w:b/>
          <w:sz w:val="22"/>
          <w:szCs w:val="22"/>
        </w:rPr>
        <w:t>Epígrafe</w:t>
      </w:r>
    </w:p>
    <w:p w14:paraId="48BB92C8" w14:textId="77777777" w:rsidR="008F6136" w:rsidRDefault="008F6136" w:rsidP="008F6136">
      <w:pPr>
        <w:jc w:val="center"/>
        <w:rPr>
          <w:rFonts w:ascii="Arial" w:hAnsi="Arial" w:cs="Arial"/>
          <w:b/>
          <w:sz w:val="22"/>
          <w:szCs w:val="22"/>
        </w:rPr>
      </w:pPr>
    </w:p>
    <w:p w14:paraId="2C2D27F7" w14:textId="3477CB4C" w:rsidR="00927950" w:rsidRPr="00927950" w:rsidRDefault="008F6136" w:rsidP="00927950">
      <w:pPr>
        <w:ind w:firstLine="2268"/>
        <w:jc w:val="both"/>
        <w:rPr>
          <w:rFonts w:ascii="Arial" w:hAnsi="Arial" w:cs="Arial"/>
          <w:sz w:val="22"/>
          <w:szCs w:val="22"/>
        </w:rPr>
      </w:pPr>
      <w:r w:rsidRPr="008F6136">
        <w:rPr>
          <w:rFonts w:ascii="Arial" w:hAnsi="Arial" w:cs="Arial"/>
          <w:sz w:val="22"/>
          <w:szCs w:val="22"/>
        </w:rPr>
        <w:t>- Ha reemplazado</w:t>
      </w:r>
      <w:r>
        <w:rPr>
          <w:rFonts w:ascii="Arial" w:hAnsi="Arial" w:cs="Arial"/>
          <w:sz w:val="22"/>
          <w:szCs w:val="22"/>
        </w:rPr>
        <w:t xml:space="preserve"> la</w:t>
      </w:r>
      <w:r w:rsidR="00927950">
        <w:rPr>
          <w:rFonts w:ascii="Arial" w:hAnsi="Arial" w:cs="Arial"/>
          <w:sz w:val="22"/>
          <w:szCs w:val="22"/>
        </w:rPr>
        <w:t>s</w:t>
      </w:r>
      <w:r>
        <w:rPr>
          <w:rFonts w:ascii="Arial" w:hAnsi="Arial" w:cs="Arial"/>
          <w:sz w:val="22"/>
          <w:szCs w:val="22"/>
        </w:rPr>
        <w:t xml:space="preserve"> palabra</w:t>
      </w:r>
      <w:r w:rsidR="00927950">
        <w:rPr>
          <w:rFonts w:ascii="Arial" w:hAnsi="Arial" w:cs="Arial"/>
          <w:sz w:val="22"/>
          <w:szCs w:val="22"/>
        </w:rPr>
        <w:t>s</w:t>
      </w:r>
      <w:r>
        <w:rPr>
          <w:rFonts w:ascii="Arial" w:hAnsi="Arial" w:cs="Arial"/>
          <w:sz w:val="22"/>
          <w:szCs w:val="22"/>
        </w:rPr>
        <w:t xml:space="preserve"> “</w:t>
      </w:r>
      <w:r w:rsidR="00927950" w:rsidRPr="00927950">
        <w:rPr>
          <w:rFonts w:ascii="Arial" w:hAnsi="Arial" w:cs="Arial"/>
          <w:sz w:val="22"/>
          <w:szCs w:val="22"/>
        </w:rPr>
        <w:t>Permiso de instalación otorgado por</w:t>
      </w:r>
      <w:r w:rsidR="00927950">
        <w:rPr>
          <w:rFonts w:ascii="Arial" w:hAnsi="Arial" w:cs="Arial"/>
          <w:sz w:val="22"/>
          <w:szCs w:val="22"/>
        </w:rPr>
        <w:t>” por “</w:t>
      </w:r>
      <w:r w:rsidR="00927950" w:rsidRPr="00927950">
        <w:rPr>
          <w:rFonts w:ascii="Arial" w:hAnsi="Arial" w:cs="Arial"/>
          <w:sz w:val="22"/>
          <w:szCs w:val="22"/>
        </w:rPr>
        <w:t>Solicitud de permiso de instalación ante</w:t>
      </w:r>
      <w:r w:rsidR="00927950">
        <w:rPr>
          <w:rFonts w:ascii="Arial" w:hAnsi="Arial" w:cs="Arial"/>
          <w:sz w:val="22"/>
          <w:szCs w:val="22"/>
        </w:rPr>
        <w:t>”.</w:t>
      </w:r>
    </w:p>
    <w:p w14:paraId="12897CB2" w14:textId="0F745C4F" w:rsidR="008F6136" w:rsidRDefault="008F6136" w:rsidP="00C27273">
      <w:pPr>
        <w:jc w:val="center"/>
        <w:rPr>
          <w:rFonts w:ascii="Arial" w:hAnsi="Arial" w:cs="Arial"/>
          <w:b/>
          <w:sz w:val="22"/>
          <w:szCs w:val="22"/>
          <w:u w:val="single"/>
        </w:rPr>
      </w:pPr>
    </w:p>
    <w:p w14:paraId="76EB99A5" w14:textId="3F75B4F3" w:rsidR="003E6CBB" w:rsidRDefault="003E6CBB" w:rsidP="003E6CBB">
      <w:pPr>
        <w:jc w:val="center"/>
        <w:rPr>
          <w:rFonts w:ascii="Arial" w:hAnsi="Arial" w:cs="Arial"/>
          <w:b/>
          <w:sz w:val="22"/>
          <w:szCs w:val="22"/>
        </w:rPr>
      </w:pPr>
      <w:r w:rsidRPr="00757275">
        <w:rPr>
          <w:rFonts w:ascii="Arial" w:hAnsi="Arial" w:cs="Arial"/>
          <w:b/>
          <w:sz w:val="22"/>
          <w:szCs w:val="22"/>
        </w:rPr>
        <w:t xml:space="preserve">Inciso </w:t>
      </w:r>
      <w:r>
        <w:rPr>
          <w:rFonts w:ascii="Arial" w:hAnsi="Arial" w:cs="Arial"/>
          <w:b/>
          <w:sz w:val="22"/>
          <w:szCs w:val="22"/>
        </w:rPr>
        <w:t xml:space="preserve">tercero </w:t>
      </w:r>
    </w:p>
    <w:p w14:paraId="16A56494" w14:textId="77777777" w:rsidR="003E6CBB" w:rsidRDefault="003E6CBB" w:rsidP="003E6CBB">
      <w:pPr>
        <w:ind w:firstLine="2268"/>
        <w:jc w:val="both"/>
        <w:rPr>
          <w:rFonts w:ascii="Arial" w:hAnsi="Arial" w:cs="Arial"/>
          <w:sz w:val="22"/>
          <w:szCs w:val="22"/>
        </w:rPr>
      </w:pPr>
    </w:p>
    <w:p w14:paraId="21AB9ADB" w14:textId="508E7493" w:rsidR="003E6CBB" w:rsidRDefault="003E6CBB" w:rsidP="003E6CBB">
      <w:pPr>
        <w:ind w:firstLine="2268"/>
        <w:jc w:val="both"/>
        <w:rPr>
          <w:rFonts w:ascii="Arial" w:hAnsi="Arial" w:cs="Arial"/>
          <w:sz w:val="22"/>
          <w:szCs w:val="22"/>
        </w:rPr>
      </w:pPr>
      <w:r>
        <w:rPr>
          <w:rFonts w:ascii="Arial" w:hAnsi="Arial" w:cs="Arial"/>
          <w:sz w:val="22"/>
          <w:szCs w:val="22"/>
        </w:rPr>
        <w:t xml:space="preserve">- </w:t>
      </w:r>
      <w:r w:rsidRPr="003E6CBB">
        <w:rPr>
          <w:rFonts w:ascii="Arial" w:hAnsi="Arial" w:cs="Arial"/>
          <w:sz w:val="22"/>
          <w:szCs w:val="22"/>
        </w:rPr>
        <w:t xml:space="preserve">Ha pasado a ser artículo </w:t>
      </w:r>
      <w:r>
        <w:rPr>
          <w:rFonts w:ascii="Arial" w:hAnsi="Arial" w:cs="Arial"/>
          <w:sz w:val="22"/>
          <w:szCs w:val="22"/>
        </w:rPr>
        <w:t>1</w:t>
      </w:r>
      <w:r w:rsidRPr="003E6CBB">
        <w:rPr>
          <w:rFonts w:ascii="Arial" w:hAnsi="Arial" w:cs="Arial"/>
          <w:sz w:val="22"/>
          <w:szCs w:val="22"/>
        </w:rPr>
        <w:t>0,</w:t>
      </w:r>
      <w:r w:rsidR="0093199E">
        <w:rPr>
          <w:rFonts w:ascii="Arial" w:hAnsi="Arial" w:cs="Arial"/>
          <w:sz w:val="22"/>
          <w:szCs w:val="22"/>
        </w:rPr>
        <w:t xml:space="preserve"> con las siguientes enmiendas:</w:t>
      </w:r>
    </w:p>
    <w:p w14:paraId="5BAFCF0C" w14:textId="0406EF92" w:rsidR="0093199E" w:rsidRDefault="0093199E" w:rsidP="003E6CBB">
      <w:pPr>
        <w:ind w:firstLine="2268"/>
        <w:jc w:val="both"/>
        <w:rPr>
          <w:rFonts w:ascii="Arial" w:hAnsi="Arial" w:cs="Arial"/>
          <w:sz w:val="22"/>
          <w:szCs w:val="22"/>
        </w:rPr>
      </w:pPr>
    </w:p>
    <w:p w14:paraId="78879CF1" w14:textId="01B19573" w:rsidR="0093199E" w:rsidRDefault="0093199E" w:rsidP="0093199E">
      <w:pPr>
        <w:ind w:firstLine="2268"/>
        <w:jc w:val="both"/>
        <w:rPr>
          <w:rFonts w:ascii="Arial" w:hAnsi="Arial" w:cs="Arial"/>
          <w:sz w:val="22"/>
          <w:szCs w:val="22"/>
        </w:rPr>
      </w:pPr>
      <w:r>
        <w:rPr>
          <w:rFonts w:ascii="Arial" w:hAnsi="Arial" w:cs="Arial"/>
          <w:sz w:val="22"/>
          <w:szCs w:val="22"/>
        </w:rPr>
        <w:t xml:space="preserve">- Ha incorporado, con anterioridad a la palabra “La”, </w:t>
      </w:r>
      <w:r w:rsidRPr="0093199E">
        <w:rPr>
          <w:rFonts w:ascii="Arial" w:hAnsi="Arial" w:cs="Arial"/>
          <w:sz w:val="22"/>
          <w:szCs w:val="22"/>
        </w:rPr>
        <w:t>la siguiente oración: “Artículo 10.- Exigencias para el otorgamiento del permiso de instalación.</w:t>
      </w:r>
      <w:r>
        <w:rPr>
          <w:rFonts w:ascii="Arial" w:hAnsi="Arial" w:cs="Arial"/>
          <w:sz w:val="22"/>
          <w:szCs w:val="22"/>
        </w:rPr>
        <w:t>”.</w:t>
      </w:r>
    </w:p>
    <w:p w14:paraId="0E850BB3" w14:textId="77777777" w:rsidR="0093199E" w:rsidRDefault="0093199E" w:rsidP="003E6CBB">
      <w:pPr>
        <w:ind w:firstLine="2268"/>
        <w:jc w:val="both"/>
        <w:rPr>
          <w:rFonts w:ascii="Arial" w:hAnsi="Arial" w:cs="Arial"/>
          <w:sz w:val="22"/>
          <w:szCs w:val="22"/>
        </w:rPr>
      </w:pPr>
    </w:p>
    <w:p w14:paraId="27A0A696" w14:textId="3AA72355" w:rsidR="003E6CBB" w:rsidRPr="00757275" w:rsidRDefault="0093199E" w:rsidP="0093199E">
      <w:pPr>
        <w:ind w:firstLine="2268"/>
        <w:jc w:val="both"/>
        <w:rPr>
          <w:rFonts w:ascii="Arial" w:hAnsi="Arial" w:cs="Arial"/>
          <w:b/>
          <w:sz w:val="22"/>
          <w:szCs w:val="22"/>
        </w:rPr>
      </w:pPr>
      <w:r>
        <w:rPr>
          <w:rFonts w:ascii="Arial" w:hAnsi="Arial" w:cs="Arial"/>
          <w:sz w:val="22"/>
          <w:szCs w:val="22"/>
        </w:rPr>
        <w:t>- En la letra f) ha reemplazado el guarismo “10” por la palabra “siguiente”.</w:t>
      </w:r>
    </w:p>
    <w:p w14:paraId="1A9FB01E" w14:textId="151BA3CA" w:rsidR="00787334" w:rsidRDefault="00787334" w:rsidP="00787334">
      <w:pPr>
        <w:jc w:val="center"/>
        <w:rPr>
          <w:rFonts w:ascii="Arial" w:hAnsi="Arial" w:cs="Arial"/>
          <w:b/>
          <w:sz w:val="22"/>
          <w:szCs w:val="22"/>
        </w:rPr>
      </w:pPr>
      <w:r w:rsidRPr="00757275">
        <w:rPr>
          <w:rFonts w:ascii="Arial" w:hAnsi="Arial" w:cs="Arial"/>
          <w:b/>
          <w:sz w:val="22"/>
          <w:szCs w:val="22"/>
        </w:rPr>
        <w:t xml:space="preserve">Inciso </w:t>
      </w:r>
      <w:r>
        <w:rPr>
          <w:rFonts w:ascii="Arial" w:hAnsi="Arial" w:cs="Arial"/>
          <w:b/>
          <w:sz w:val="22"/>
          <w:szCs w:val="22"/>
        </w:rPr>
        <w:t xml:space="preserve">cuarto  </w:t>
      </w:r>
    </w:p>
    <w:p w14:paraId="7B341ED9" w14:textId="77777777" w:rsidR="00787334" w:rsidRDefault="00787334" w:rsidP="00787334">
      <w:pPr>
        <w:ind w:firstLine="2268"/>
        <w:jc w:val="both"/>
        <w:rPr>
          <w:rFonts w:ascii="Arial" w:hAnsi="Arial" w:cs="Arial"/>
          <w:sz w:val="22"/>
          <w:szCs w:val="22"/>
        </w:rPr>
      </w:pPr>
    </w:p>
    <w:p w14:paraId="199074A1" w14:textId="15FCC54D" w:rsidR="00787334" w:rsidRDefault="00787334" w:rsidP="00787334">
      <w:pPr>
        <w:ind w:firstLine="2268"/>
        <w:jc w:val="both"/>
        <w:rPr>
          <w:rFonts w:ascii="Arial" w:hAnsi="Arial" w:cs="Arial"/>
          <w:sz w:val="22"/>
          <w:szCs w:val="22"/>
        </w:rPr>
      </w:pPr>
      <w:r>
        <w:rPr>
          <w:rFonts w:ascii="Arial" w:hAnsi="Arial" w:cs="Arial"/>
          <w:sz w:val="22"/>
          <w:szCs w:val="22"/>
        </w:rPr>
        <w:t xml:space="preserve">- </w:t>
      </w:r>
      <w:r w:rsidRPr="003E6CBB">
        <w:rPr>
          <w:rFonts w:ascii="Arial" w:hAnsi="Arial" w:cs="Arial"/>
          <w:sz w:val="22"/>
          <w:szCs w:val="22"/>
        </w:rPr>
        <w:t xml:space="preserve">Ha pasado a ser artículo </w:t>
      </w:r>
      <w:r>
        <w:rPr>
          <w:rFonts w:ascii="Arial" w:hAnsi="Arial" w:cs="Arial"/>
          <w:sz w:val="22"/>
          <w:szCs w:val="22"/>
        </w:rPr>
        <w:t>14</w:t>
      </w:r>
      <w:r w:rsidRPr="003E6CBB">
        <w:rPr>
          <w:rFonts w:ascii="Arial" w:hAnsi="Arial" w:cs="Arial"/>
          <w:sz w:val="22"/>
          <w:szCs w:val="22"/>
        </w:rPr>
        <w:t>,</w:t>
      </w:r>
      <w:r>
        <w:rPr>
          <w:rFonts w:ascii="Arial" w:hAnsi="Arial" w:cs="Arial"/>
          <w:sz w:val="22"/>
          <w:szCs w:val="22"/>
        </w:rPr>
        <w:t xml:space="preserve"> con las siguientes modificaciones:</w:t>
      </w:r>
    </w:p>
    <w:p w14:paraId="55D6F976" w14:textId="77777777" w:rsidR="00787334" w:rsidRDefault="00787334" w:rsidP="00787334">
      <w:pPr>
        <w:ind w:firstLine="2268"/>
        <w:jc w:val="both"/>
        <w:rPr>
          <w:rFonts w:ascii="Arial" w:hAnsi="Arial" w:cs="Arial"/>
          <w:sz w:val="22"/>
          <w:szCs w:val="22"/>
        </w:rPr>
      </w:pPr>
    </w:p>
    <w:p w14:paraId="669C74A0" w14:textId="6A5331E6" w:rsidR="00787334" w:rsidRDefault="00787334" w:rsidP="00787334">
      <w:pPr>
        <w:ind w:firstLine="2268"/>
        <w:jc w:val="both"/>
        <w:rPr>
          <w:rFonts w:ascii="Arial" w:hAnsi="Arial" w:cs="Arial"/>
          <w:sz w:val="22"/>
          <w:szCs w:val="22"/>
        </w:rPr>
      </w:pPr>
      <w:r>
        <w:rPr>
          <w:rFonts w:ascii="Arial" w:hAnsi="Arial" w:cs="Arial"/>
          <w:sz w:val="22"/>
          <w:szCs w:val="22"/>
        </w:rPr>
        <w:t xml:space="preserve">- Ha incorporado, con anterioridad a la palabra “La”, </w:t>
      </w:r>
      <w:r w:rsidRPr="0093199E">
        <w:rPr>
          <w:rFonts w:ascii="Arial" w:hAnsi="Arial" w:cs="Arial"/>
          <w:sz w:val="22"/>
          <w:szCs w:val="22"/>
        </w:rPr>
        <w:t xml:space="preserve">la siguiente oración: “Artículo </w:t>
      </w:r>
      <w:r w:rsidRPr="00787334">
        <w:rPr>
          <w:rFonts w:ascii="Arial" w:hAnsi="Arial" w:cs="Arial"/>
          <w:sz w:val="22"/>
          <w:szCs w:val="22"/>
        </w:rPr>
        <w:t>14.- Otorgamiento del permiso.</w:t>
      </w:r>
      <w:r>
        <w:rPr>
          <w:rFonts w:ascii="Arial" w:hAnsi="Arial" w:cs="Arial"/>
          <w:sz w:val="22"/>
          <w:szCs w:val="22"/>
        </w:rPr>
        <w:t>”.</w:t>
      </w:r>
    </w:p>
    <w:p w14:paraId="14AE412A" w14:textId="47AB5577" w:rsidR="00C33664" w:rsidRDefault="00C33664" w:rsidP="00787334">
      <w:pPr>
        <w:ind w:firstLine="2268"/>
        <w:jc w:val="both"/>
        <w:rPr>
          <w:rFonts w:ascii="Arial" w:hAnsi="Arial" w:cs="Arial"/>
          <w:sz w:val="22"/>
          <w:szCs w:val="22"/>
        </w:rPr>
      </w:pPr>
    </w:p>
    <w:p w14:paraId="12FA95EB" w14:textId="6E40C05D" w:rsidR="00C33664" w:rsidRDefault="00C33664" w:rsidP="00787334">
      <w:pPr>
        <w:ind w:firstLine="2268"/>
        <w:jc w:val="both"/>
        <w:rPr>
          <w:rFonts w:ascii="Arial" w:hAnsi="Arial" w:cs="Arial"/>
          <w:sz w:val="22"/>
          <w:szCs w:val="22"/>
        </w:rPr>
      </w:pPr>
      <w:r>
        <w:rPr>
          <w:rFonts w:ascii="Arial" w:hAnsi="Arial" w:cs="Arial"/>
          <w:sz w:val="22"/>
          <w:szCs w:val="22"/>
        </w:rPr>
        <w:t xml:space="preserve">- Ha sustituido la expresión “territorial,” por </w:t>
      </w:r>
      <w:r w:rsidR="00E02F95">
        <w:rPr>
          <w:rFonts w:ascii="Arial" w:hAnsi="Arial" w:cs="Arial"/>
          <w:sz w:val="22"/>
          <w:szCs w:val="22"/>
        </w:rPr>
        <w:t xml:space="preserve">la frase </w:t>
      </w:r>
      <w:r>
        <w:rPr>
          <w:rFonts w:ascii="Arial" w:hAnsi="Arial" w:cs="Arial"/>
          <w:sz w:val="22"/>
          <w:szCs w:val="22"/>
        </w:rPr>
        <w:t>“</w:t>
      </w:r>
      <w:r w:rsidRPr="00C33664">
        <w:rPr>
          <w:rFonts w:ascii="Arial" w:hAnsi="Arial" w:cs="Arial"/>
          <w:sz w:val="22"/>
          <w:szCs w:val="22"/>
        </w:rPr>
        <w:t>territorial y en la ordenanza local de propaganda y publicidad, previa entrega de la correspondiente garantía y</w:t>
      </w:r>
      <w:r>
        <w:rPr>
          <w:rFonts w:ascii="Arial" w:hAnsi="Arial" w:cs="Arial"/>
          <w:sz w:val="22"/>
          <w:szCs w:val="22"/>
        </w:rPr>
        <w:t>”.</w:t>
      </w:r>
    </w:p>
    <w:p w14:paraId="35CA8515" w14:textId="77777777" w:rsidR="00787334" w:rsidRDefault="00787334" w:rsidP="00787334">
      <w:pPr>
        <w:ind w:firstLine="2268"/>
        <w:jc w:val="both"/>
        <w:rPr>
          <w:rFonts w:ascii="Arial" w:hAnsi="Arial" w:cs="Arial"/>
          <w:sz w:val="22"/>
          <w:szCs w:val="22"/>
        </w:rPr>
      </w:pPr>
    </w:p>
    <w:p w14:paraId="74F77995" w14:textId="28151DC5" w:rsidR="00C33664" w:rsidRDefault="00C33664" w:rsidP="00C33664">
      <w:pPr>
        <w:jc w:val="center"/>
        <w:rPr>
          <w:rFonts w:ascii="Arial" w:hAnsi="Arial" w:cs="Arial"/>
          <w:b/>
          <w:sz w:val="22"/>
          <w:szCs w:val="22"/>
        </w:rPr>
      </w:pPr>
      <w:r>
        <w:rPr>
          <w:rFonts w:ascii="Arial" w:hAnsi="Arial" w:cs="Arial"/>
          <w:sz w:val="22"/>
          <w:szCs w:val="22"/>
        </w:rPr>
        <w:t xml:space="preserve"> </w:t>
      </w:r>
      <w:r w:rsidRPr="00757275">
        <w:rPr>
          <w:rFonts w:ascii="Arial" w:hAnsi="Arial" w:cs="Arial"/>
          <w:b/>
          <w:sz w:val="22"/>
          <w:szCs w:val="22"/>
        </w:rPr>
        <w:t>Inciso</w:t>
      </w:r>
      <w:r>
        <w:rPr>
          <w:rFonts w:ascii="Arial" w:hAnsi="Arial" w:cs="Arial"/>
          <w:b/>
          <w:sz w:val="22"/>
          <w:szCs w:val="22"/>
        </w:rPr>
        <w:t>s</w:t>
      </w:r>
      <w:r w:rsidRPr="00757275">
        <w:rPr>
          <w:rFonts w:ascii="Arial" w:hAnsi="Arial" w:cs="Arial"/>
          <w:b/>
          <w:sz w:val="22"/>
          <w:szCs w:val="22"/>
        </w:rPr>
        <w:t xml:space="preserve"> </w:t>
      </w:r>
      <w:r>
        <w:rPr>
          <w:rFonts w:ascii="Arial" w:hAnsi="Arial" w:cs="Arial"/>
          <w:b/>
          <w:sz w:val="22"/>
          <w:szCs w:val="22"/>
        </w:rPr>
        <w:t>quinto y sexto</w:t>
      </w:r>
    </w:p>
    <w:p w14:paraId="340A3C97" w14:textId="31A76C6E" w:rsidR="00C33664" w:rsidRDefault="00C33664" w:rsidP="00C33664">
      <w:pPr>
        <w:jc w:val="center"/>
        <w:rPr>
          <w:rFonts w:ascii="Arial" w:hAnsi="Arial" w:cs="Arial"/>
          <w:b/>
          <w:sz w:val="22"/>
          <w:szCs w:val="22"/>
        </w:rPr>
      </w:pPr>
    </w:p>
    <w:p w14:paraId="26BB27FE" w14:textId="0CC66238" w:rsidR="00C33664" w:rsidRDefault="00C33664" w:rsidP="00C33664">
      <w:pPr>
        <w:ind w:firstLine="2268"/>
        <w:jc w:val="both"/>
        <w:rPr>
          <w:rFonts w:ascii="Arial" w:hAnsi="Arial" w:cs="Arial"/>
          <w:sz w:val="22"/>
          <w:szCs w:val="22"/>
        </w:rPr>
      </w:pPr>
      <w:r>
        <w:rPr>
          <w:rFonts w:ascii="Arial" w:hAnsi="Arial" w:cs="Arial"/>
          <w:sz w:val="22"/>
          <w:szCs w:val="22"/>
        </w:rPr>
        <w:t xml:space="preserve">- </w:t>
      </w:r>
      <w:r w:rsidRPr="003E6CBB">
        <w:rPr>
          <w:rFonts w:ascii="Arial" w:hAnsi="Arial" w:cs="Arial"/>
          <w:sz w:val="22"/>
          <w:szCs w:val="22"/>
        </w:rPr>
        <w:t>Ha</w:t>
      </w:r>
      <w:r w:rsidR="008D61DF">
        <w:rPr>
          <w:rFonts w:ascii="Arial" w:hAnsi="Arial" w:cs="Arial"/>
          <w:sz w:val="22"/>
          <w:szCs w:val="22"/>
        </w:rPr>
        <w:t>n</w:t>
      </w:r>
      <w:r w:rsidRPr="003E6CBB">
        <w:rPr>
          <w:rFonts w:ascii="Arial" w:hAnsi="Arial" w:cs="Arial"/>
          <w:sz w:val="22"/>
          <w:szCs w:val="22"/>
        </w:rPr>
        <w:t xml:space="preserve"> pasado a ser artículo </w:t>
      </w:r>
      <w:r>
        <w:rPr>
          <w:rFonts w:ascii="Arial" w:hAnsi="Arial" w:cs="Arial"/>
          <w:sz w:val="22"/>
          <w:szCs w:val="22"/>
        </w:rPr>
        <w:t>12</w:t>
      </w:r>
      <w:r w:rsidRPr="003E6CBB">
        <w:rPr>
          <w:rFonts w:ascii="Arial" w:hAnsi="Arial" w:cs="Arial"/>
          <w:sz w:val="22"/>
          <w:szCs w:val="22"/>
        </w:rPr>
        <w:t>,</w:t>
      </w:r>
      <w:r>
        <w:rPr>
          <w:rFonts w:ascii="Arial" w:hAnsi="Arial" w:cs="Arial"/>
          <w:sz w:val="22"/>
          <w:szCs w:val="22"/>
        </w:rPr>
        <w:t xml:space="preserve"> sustituido</w:t>
      </w:r>
      <w:r w:rsidR="008D61DF">
        <w:rPr>
          <w:rFonts w:ascii="Arial" w:hAnsi="Arial" w:cs="Arial"/>
          <w:sz w:val="22"/>
          <w:szCs w:val="22"/>
        </w:rPr>
        <w:t>s</w:t>
      </w:r>
      <w:r>
        <w:rPr>
          <w:rFonts w:ascii="Arial" w:hAnsi="Arial" w:cs="Arial"/>
          <w:sz w:val="22"/>
          <w:szCs w:val="22"/>
        </w:rPr>
        <w:t xml:space="preserve"> por el que sigue:  </w:t>
      </w:r>
    </w:p>
    <w:p w14:paraId="764F5F6F" w14:textId="5811A7B2" w:rsidR="00C33664" w:rsidRDefault="00C33664" w:rsidP="00C33664">
      <w:pPr>
        <w:ind w:firstLine="2268"/>
        <w:jc w:val="both"/>
        <w:rPr>
          <w:rFonts w:ascii="Arial" w:hAnsi="Arial" w:cs="Arial"/>
          <w:sz w:val="22"/>
          <w:szCs w:val="22"/>
        </w:rPr>
      </w:pPr>
    </w:p>
    <w:p w14:paraId="5858AC2B" w14:textId="26B864B9" w:rsidR="00BE1774" w:rsidRPr="00BE1774" w:rsidRDefault="00BE1774" w:rsidP="00BE1774">
      <w:pPr>
        <w:ind w:firstLine="2268"/>
        <w:jc w:val="both"/>
        <w:rPr>
          <w:rFonts w:ascii="Arial" w:hAnsi="Arial" w:cs="Arial"/>
          <w:sz w:val="22"/>
          <w:szCs w:val="22"/>
        </w:rPr>
      </w:pPr>
      <w:r w:rsidRPr="00BE1774">
        <w:rPr>
          <w:rFonts w:ascii="Arial" w:hAnsi="Arial" w:cs="Arial"/>
          <w:sz w:val="22"/>
          <w:szCs w:val="22"/>
        </w:rPr>
        <w:t>“Artículo 12.- Entrega de garantía para caucionar el retiro del elemento publicitario. En forma previa al otorgamiento del permiso, el avisador publicitario deberá entregar en la Dirección de Obras Municipales de la comuna donde se ubique el correspondiente elemento publicitario mayor, una póliza de seguro, caución u otro tipo de garantía de carácter irrevocable, a nombre de la municipalidad respectiva, pagadera a la vista o que pueda ejecutarse en un plazo no superior a diez días desde el requerimiento de pago, que garantice el retiro de dicho elemento.</w:t>
      </w:r>
    </w:p>
    <w:p w14:paraId="5CD1C1FD" w14:textId="77777777" w:rsidR="00BE1774" w:rsidRPr="00BE1774" w:rsidRDefault="00BE1774" w:rsidP="00BE1774">
      <w:pPr>
        <w:ind w:firstLine="2268"/>
        <w:jc w:val="both"/>
        <w:rPr>
          <w:rFonts w:ascii="Arial" w:hAnsi="Arial" w:cs="Arial"/>
          <w:sz w:val="22"/>
          <w:szCs w:val="22"/>
        </w:rPr>
      </w:pPr>
    </w:p>
    <w:p w14:paraId="760BF4FA" w14:textId="57C42EE6" w:rsidR="00BE1774" w:rsidRPr="00BE1774" w:rsidRDefault="00BE1774" w:rsidP="00BE1774">
      <w:pPr>
        <w:ind w:firstLine="2268"/>
        <w:jc w:val="both"/>
        <w:rPr>
          <w:rFonts w:ascii="Arial" w:hAnsi="Arial" w:cs="Arial"/>
          <w:sz w:val="22"/>
          <w:szCs w:val="22"/>
        </w:rPr>
      </w:pPr>
      <w:r w:rsidRPr="00BE1774">
        <w:rPr>
          <w:rFonts w:ascii="Arial" w:hAnsi="Arial" w:cs="Arial"/>
          <w:sz w:val="22"/>
          <w:szCs w:val="22"/>
        </w:rPr>
        <w:t xml:space="preserve">Para determinar el monto a garantizar, la municipalidad deberá considerar el tipo de estructura y superficie del elemento publicitario; su ubicación </w:t>
      </w:r>
      <w:r>
        <w:rPr>
          <w:rFonts w:ascii="Arial" w:hAnsi="Arial" w:cs="Arial"/>
          <w:sz w:val="22"/>
          <w:szCs w:val="22"/>
        </w:rPr>
        <w:t>y</w:t>
      </w:r>
      <w:r w:rsidRPr="00BE1774">
        <w:rPr>
          <w:rFonts w:ascii="Arial" w:hAnsi="Arial" w:cs="Arial"/>
          <w:sz w:val="22"/>
          <w:szCs w:val="22"/>
        </w:rPr>
        <w:t xml:space="preserve"> emplazamiento; el número total de elementos publicitarios que dicho avisador tuviere autorizados en la comuna; y las características o dificultades asociadas a la eventual gestión de retiro por parte de la municipalidad, tales como la necesidad de contratar maquinaria especializada o que se trate de labores que requieran ser ejecutadas por personal distinto a los funcionarios municipales, entre otras particularidades.</w:t>
      </w:r>
    </w:p>
    <w:p w14:paraId="43C21481" w14:textId="77777777" w:rsidR="00BE1774" w:rsidRPr="00BE1774" w:rsidRDefault="00BE1774" w:rsidP="00BE1774">
      <w:pPr>
        <w:ind w:firstLine="2268"/>
        <w:jc w:val="both"/>
        <w:rPr>
          <w:rFonts w:ascii="Arial" w:hAnsi="Arial" w:cs="Arial"/>
          <w:sz w:val="22"/>
          <w:szCs w:val="22"/>
        </w:rPr>
      </w:pPr>
    </w:p>
    <w:p w14:paraId="385B3267" w14:textId="259DFFE2" w:rsidR="00C33664" w:rsidRDefault="00BE1774" w:rsidP="00BE1774">
      <w:pPr>
        <w:ind w:firstLine="2268"/>
        <w:jc w:val="both"/>
        <w:rPr>
          <w:rFonts w:ascii="Arial" w:hAnsi="Arial" w:cs="Arial"/>
          <w:sz w:val="22"/>
          <w:szCs w:val="22"/>
        </w:rPr>
      </w:pPr>
      <w:r w:rsidRPr="00BE1774">
        <w:rPr>
          <w:rFonts w:ascii="Arial" w:hAnsi="Arial" w:cs="Arial"/>
          <w:sz w:val="22"/>
          <w:szCs w:val="22"/>
        </w:rPr>
        <w:t xml:space="preserve">Esta garantía se hará efectiva en caso que, ordenado el retiro de un elemento publicitario, el avisador haga caso omiso a dicha orden, por lo que el retiro deberá ser ejecutado por la municipalidad respectiva, con cargo a esta garantía, en conformidad a lo </w:t>
      </w:r>
      <w:r w:rsidRPr="00BE1774">
        <w:rPr>
          <w:rFonts w:ascii="Arial" w:hAnsi="Arial" w:cs="Arial"/>
          <w:sz w:val="22"/>
          <w:szCs w:val="22"/>
        </w:rPr>
        <w:lastRenderedPageBreak/>
        <w:t>señalado en el artículo</w:t>
      </w:r>
      <w:r>
        <w:rPr>
          <w:rFonts w:ascii="Arial" w:hAnsi="Arial" w:cs="Arial"/>
          <w:sz w:val="22"/>
          <w:szCs w:val="22"/>
        </w:rPr>
        <w:t xml:space="preserve"> </w:t>
      </w:r>
      <w:r w:rsidRPr="00BE1774">
        <w:rPr>
          <w:rFonts w:ascii="Arial" w:hAnsi="Arial" w:cs="Arial"/>
          <w:sz w:val="22"/>
          <w:szCs w:val="22"/>
        </w:rPr>
        <w:t xml:space="preserve">20, debiendo de inmediato el avisador renovarla en los términos establecidos en </w:t>
      </w:r>
      <w:r>
        <w:rPr>
          <w:rFonts w:ascii="Arial" w:hAnsi="Arial" w:cs="Arial"/>
          <w:sz w:val="22"/>
          <w:szCs w:val="22"/>
        </w:rPr>
        <w:t xml:space="preserve">este </w:t>
      </w:r>
      <w:r w:rsidR="0093053E">
        <w:rPr>
          <w:rFonts w:ascii="Arial" w:hAnsi="Arial" w:cs="Arial"/>
          <w:sz w:val="22"/>
          <w:szCs w:val="22"/>
        </w:rPr>
        <w:t>artículo.</w:t>
      </w:r>
      <w:r w:rsidRPr="00BE1774">
        <w:rPr>
          <w:rFonts w:ascii="Arial" w:hAnsi="Arial" w:cs="Arial"/>
          <w:sz w:val="22"/>
          <w:szCs w:val="22"/>
        </w:rPr>
        <w:t>”.</w:t>
      </w:r>
    </w:p>
    <w:p w14:paraId="7EF7874E" w14:textId="77777777" w:rsidR="00C33664" w:rsidRDefault="00C33664" w:rsidP="00C33664">
      <w:pPr>
        <w:jc w:val="center"/>
        <w:rPr>
          <w:rFonts w:ascii="Arial" w:hAnsi="Arial" w:cs="Arial"/>
          <w:b/>
          <w:sz w:val="22"/>
          <w:szCs w:val="22"/>
        </w:rPr>
      </w:pPr>
    </w:p>
    <w:p w14:paraId="1877914F" w14:textId="41F0902D" w:rsidR="00C33664" w:rsidRDefault="00C33664" w:rsidP="00C33664">
      <w:pPr>
        <w:jc w:val="center"/>
        <w:rPr>
          <w:rFonts w:ascii="Arial" w:hAnsi="Arial" w:cs="Arial"/>
          <w:b/>
          <w:sz w:val="22"/>
          <w:szCs w:val="22"/>
        </w:rPr>
      </w:pPr>
      <w:r w:rsidRPr="00757275">
        <w:rPr>
          <w:rFonts w:ascii="Arial" w:hAnsi="Arial" w:cs="Arial"/>
          <w:b/>
          <w:sz w:val="22"/>
          <w:szCs w:val="22"/>
        </w:rPr>
        <w:t xml:space="preserve">Inciso </w:t>
      </w:r>
      <w:r>
        <w:rPr>
          <w:rFonts w:ascii="Arial" w:hAnsi="Arial" w:cs="Arial"/>
          <w:b/>
          <w:sz w:val="22"/>
          <w:szCs w:val="22"/>
        </w:rPr>
        <w:t xml:space="preserve">séptimo </w:t>
      </w:r>
    </w:p>
    <w:p w14:paraId="6C569ABA" w14:textId="575E6AE3" w:rsidR="00C33664" w:rsidRDefault="00C33664" w:rsidP="00787334">
      <w:pPr>
        <w:ind w:firstLine="2268"/>
        <w:jc w:val="both"/>
        <w:rPr>
          <w:rFonts w:ascii="Arial" w:hAnsi="Arial" w:cs="Arial"/>
          <w:b/>
          <w:sz w:val="22"/>
          <w:szCs w:val="22"/>
        </w:rPr>
      </w:pPr>
    </w:p>
    <w:p w14:paraId="170AE408" w14:textId="5F19D3B2" w:rsidR="00AC6C19" w:rsidRDefault="00AC6C19" w:rsidP="00AC6C19">
      <w:pPr>
        <w:ind w:firstLine="2268"/>
        <w:jc w:val="both"/>
        <w:rPr>
          <w:rFonts w:ascii="Arial" w:hAnsi="Arial" w:cs="Arial"/>
          <w:sz w:val="22"/>
          <w:szCs w:val="22"/>
        </w:rPr>
      </w:pPr>
      <w:r>
        <w:rPr>
          <w:rFonts w:ascii="Arial" w:hAnsi="Arial" w:cs="Arial"/>
          <w:sz w:val="22"/>
          <w:szCs w:val="22"/>
        </w:rPr>
        <w:t xml:space="preserve">- </w:t>
      </w:r>
      <w:r w:rsidRPr="003E6CBB">
        <w:rPr>
          <w:rFonts w:ascii="Arial" w:hAnsi="Arial" w:cs="Arial"/>
          <w:sz w:val="22"/>
          <w:szCs w:val="22"/>
        </w:rPr>
        <w:t xml:space="preserve">Ha pasado a ser artículo </w:t>
      </w:r>
      <w:r>
        <w:rPr>
          <w:rFonts w:ascii="Arial" w:hAnsi="Arial" w:cs="Arial"/>
          <w:sz w:val="22"/>
          <w:szCs w:val="22"/>
        </w:rPr>
        <w:t>13</w:t>
      </w:r>
      <w:r w:rsidRPr="003E6CBB">
        <w:rPr>
          <w:rFonts w:ascii="Arial" w:hAnsi="Arial" w:cs="Arial"/>
          <w:sz w:val="22"/>
          <w:szCs w:val="22"/>
        </w:rPr>
        <w:t>,</w:t>
      </w:r>
      <w:r>
        <w:rPr>
          <w:rFonts w:ascii="Arial" w:hAnsi="Arial" w:cs="Arial"/>
          <w:sz w:val="22"/>
          <w:szCs w:val="22"/>
        </w:rPr>
        <w:t xml:space="preserve"> sustituido por el que sigue:  </w:t>
      </w:r>
    </w:p>
    <w:p w14:paraId="7CDB3032" w14:textId="29D47403" w:rsidR="00AC6C19" w:rsidRDefault="00AC6C19" w:rsidP="00AC6C19">
      <w:pPr>
        <w:ind w:firstLine="2268"/>
        <w:jc w:val="both"/>
        <w:rPr>
          <w:rFonts w:ascii="Arial" w:hAnsi="Arial" w:cs="Arial"/>
          <w:sz w:val="22"/>
          <w:szCs w:val="22"/>
        </w:rPr>
      </w:pPr>
    </w:p>
    <w:p w14:paraId="5673537B" w14:textId="2A441DA6" w:rsidR="00AC6C19" w:rsidRDefault="003C2D06" w:rsidP="00AC6C19">
      <w:pPr>
        <w:ind w:firstLine="2268"/>
        <w:jc w:val="both"/>
        <w:rPr>
          <w:rFonts w:ascii="Arial" w:hAnsi="Arial" w:cs="Arial"/>
          <w:sz w:val="22"/>
          <w:szCs w:val="22"/>
        </w:rPr>
      </w:pPr>
      <w:r>
        <w:rPr>
          <w:rFonts w:ascii="Arial" w:hAnsi="Arial" w:cs="Arial"/>
          <w:sz w:val="22"/>
          <w:szCs w:val="22"/>
        </w:rPr>
        <w:t>“</w:t>
      </w:r>
      <w:r w:rsidRPr="003C2D06">
        <w:rPr>
          <w:rFonts w:ascii="Arial" w:hAnsi="Arial" w:cs="Arial"/>
          <w:sz w:val="22"/>
          <w:szCs w:val="22"/>
        </w:rPr>
        <w:t xml:space="preserve">Artículo 13.- Validez de la garantía presentada con ocasión del otorgamiento de una concesión de bienes municipales o nacionales de uso público. La garantía referida en el artículo precedente no será exigible para la instalación de elementos publicitarios mayores respecto de los cuales la municipalidad respectiva haya requerido al avisador publicitario un instrumento de caución similar por un monto que cubra los costos asociados al retiro de la publicidad de dichos elementos, con ocasión del otorgamiento de una concesión de bienes municipales o nacionales de uso público, de conformidad </w:t>
      </w:r>
      <w:r>
        <w:rPr>
          <w:rFonts w:ascii="Arial" w:hAnsi="Arial" w:cs="Arial"/>
          <w:sz w:val="22"/>
          <w:szCs w:val="22"/>
        </w:rPr>
        <w:t>con</w:t>
      </w:r>
      <w:r w:rsidRPr="003C2D06">
        <w:rPr>
          <w:rFonts w:ascii="Arial" w:hAnsi="Arial" w:cs="Arial"/>
          <w:sz w:val="22"/>
          <w:szCs w:val="22"/>
        </w:rPr>
        <w:t xml:space="preserve"> lo dispuesto en el artículo 36 del decreto con fuerza de ley N° 1, de 2006, del Ministerio del Interior, que fijó el texto refundido, coordinado y sistematizado de la ley N° 18.695, orgánica constitucional de Municipalidades.</w:t>
      </w:r>
      <w:r>
        <w:rPr>
          <w:rFonts w:ascii="Arial" w:hAnsi="Arial" w:cs="Arial"/>
          <w:sz w:val="22"/>
          <w:szCs w:val="22"/>
        </w:rPr>
        <w:t>”.</w:t>
      </w:r>
    </w:p>
    <w:p w14:paraId="5C377B80" w14:textId="77777777" w:rsidR="00AC6C19" w:rsidRDefault="00AC6C19" w:rsidP="00787334">
      <w:pPr>
        <w:ind w:firstLine="2268"/>
        <w:jc w:val="both"/>
        <w:rPr>
          <w:rFonts w:ascii="Arial" w:hAnsi="Arial" w:cs="Arial"/>
          <w:b/>
          <w:sz w:val="22"/>
          <w:szCs w:val="22"/>
        </w:rPr>
      </w:pPr>
    </w:p>
    <w:p w14:paraId="6CECA74E" w14:textId="521E179C" w:rsidR="00AC6C19" w:rsidRDefault="00AC6C19" w:rsidP="00AC6C19">
      <w:pPr>
        <w:jc w:val="center"/>
        <w:rPr>
          <w:rFonts w:ascii="Arial" w:hAnsi="Arial" w:cs="Arial"/>
          <w:b/>
          <w:sz w:val="22"/>
          <w:szCs w:val="22"/>
        </w:rPr>
      </w:pPr>
      <w:r w:rsidRPr="00757275">
        <w:rPr>
          <w:rFonts w:ascii="Arial" w:hAnsi="Arial" w:cs="Arial"/>
          <w:b/>
          <w:sz w:val="22"/>
          <w:szCs w:val="22"/>
        </w:rPr>
        <w:t xml:space="preserve">Inciso </w:t>
      </w:r>
      <w:r>
        <w:rPr>
          <w:rFonts w:ascii="Arial" w:hAnsi="Arial" w:cs="Arial"/>
          <w:b/>
          <w:sz w:val="22"/>
          <w:szCs w:val="22"/>
        </w:rPr>
        <w:t xml:space="preserve">octavo </w:t>
      </w:r>
    </w:p>
    <w:p w14:paraId="024EFA43" w14:textId="32A925D6" w:rsidR="00AC6C19" w:rsidRDefault="00AC6C19" w:rsidP="00AC6C19">
      <w:pPr>
        <w:jc w:val="center"/>
        <w:rPr>
          <w:rFonts w:ascii="Arial" w:hAnsi="Arial" w:cs="Arial"/>
          <w:b/>
          <w:sz w:val="22"/>
          <w:szCs w:val="22"/>
        </w:rPr>
      </w:pPr>
    </w:p>
    <w:p w14:paraId="383086E4" w14:textId="62BAF6EB" w:rsidR="003C2D06" w:rsidRDefault="003C2D06" w:rsidP="003C2D06">
      <w:pPr>
        <w:ind w:firstLine="2268"/>
        <w:jc w:val="both"/>
        <w:rPr>
          <w:rFonts w:ascii="Arial" w:hAnsi="Arial" w:cs="Arial"/>
          <w:sz w:val="22"/>
          <w:szCs w:val="22"/>
        </w:rPr>
      </w:pPr>
      <w:r>
        <w:rPr>
          <w:rFonts w:ascii="Arial" w:hAnsi="Arial" w:cs="Arial"/>
          <w:sz w:val="22"/>
          <w:szCs w:val="22"/>
        </w:rPr>
        <w:t xml:space="preserve">- </w:t>
      </w:r>
      <w:r w:rsidRPr="003E6CBB">
        <w:rPr>
          <w:rFonts w:ascii="Arial" w:hAnsi="Arial" w:cs="Arial"/>
          <w:sz w:val="22"/>
          <w:szCs w:val="22"/>
        </w:rPr>
        <w:t xml:space="preserve">Ha pasado a ser artículo </w:t>
      </w:r>
      <w:r>
        <w:rPr>
          <w:rFonts w:ascii="Arial" w:hAnsi="Arial" w:cs="Arial"/>
          <w:sz w:val="22"/>
          <w:szCs w:val="22"/>
        </w:rPr>
        <w:t>15</w:t>
      </w:r>
      <w:r w:rsidRPr="003E6CBB">
        <w:rPr>
          <w:rFonts w:ascii="Arial" w:hAnsi="Arial" w:cs="Arial"/>
          <w:sz w:val="22"/>
          <w:szCs w:val="22"/>
        </w:rPr>
        <w:t>,</w:t>
      </w:r>
      <w:r>
        <w:rPr>
          <w:rFonts w:ascii="Arial" w:hAnsi="Arial" w:cs="Arial"/>
          <w:sz w:val="22"/>
          <w:szCs w:val="22"/>
        </w:rPr>
        <w:t xml:space="preserve"> </w:t>
      </w:r>
      <w:r w:rsidR="000D040C">
        <w:rPr>
          <w:rFonts w:ascii="Arial" w:hAnsi="Arial" w:cs="Arial"/>
          <w:sz w:val="22"/>
          <w:szCs w:val="22"/>
        </w:rPr>
        <w:t xml:space="preserve">reemplazado </w:t>
      </w:r>
      <w:r>
        <w:rPr>
          <w:rFonts w:ascii="Arial" w:hAnsi="Arial" w:cs="Arial"/>
          <w:sz w:val="22"/>
          <w:szCs w:val="22"/>
        </w:rPr>
        <w:t>por el sigu</w:t>
      </w:r>
      <w:r w:rsidR="000D040C">
        <w:rPr>
          <w:rFonts w:ascii="Arial" w:hAnsi="Arial" w:cs="Arial"/>
          <w:sz w:val="22"/>
          <w:szCs w:val="22"/>
        </w:rPr>
        <w:t>i</w:t>
      </w:r>
      <w:r>
        <w:rPr>
          <w:rFonts w:ascii="Arial" w:hAnsi="Arial" w:cs="Arial"/>
          <w:sz w:val="22"/>
          <w:szCs w:val="22"/>
        </w:rPr>
        <w:t>e</w:t>
      </w:r>
      <w:r w:rsidR="000D040C">
        <w:rPr>
          <w:rFonts w:ascii="Arial" w:hAnsi="Arial" w:cs="Arial"/>
          <w:sz w:val="22"/>
          <w:szCs w:val="22"/>
        </w:rPr>
        <w:t>nte</w:t>
      </w:r>
      <w:r>
        <w:rPr>
          <w:rFonts w:ascii="Arial" w:hAnsi="Arial" w:cs="Arial"/>
          <w:sz w:val="22"/>
          <w:szCs w:val="22"/>
        </w:rPr>
        <w:t xml:space="preserve">:  </w:t>
      </w:r>
    </w:p>
    <w:p w14:paraId="1E1D4B93" w14:textId="2F019A43" w:rsidR="003C2D06" w:rsidRDefault="003C2D06" w:rsidP="00AC6C19">
      <w:pPr>
        <w:jc w:val="center"/>
        <w:rPr>
          <w:rFonts w:ascii="Arial" w:hAnsi="Arial" w:cs="Arial"/>
          <w:b/>
          <w:sz w:val="22"/>
          <w:szCs w:val="22"/>
        </w:rPr>
      </w:pPr>
    </w:p>
    <w:p w14:paraId="6B87D26E" w14:textId="1C24A944" w:rsidR="003C2D06" w:rsidRDefault="000D040C" w:rsidP="000D040C">
      <w:pPr>
        <w:ind w:firstLine="2268"/>
        <w:jc w:val="both"/>
        <w:rPr>
          <w:rFonts w:ascii="Arial" w:hAnsi="Arial" w:cs="Arial"/>
          <w:sz w:val="22"/>
          <w:szCs w:val="22"/>
        </w:rPr>
      </w:pPr>
      <w:r>
        <w:rPr>
          <w:rFonts w:ascii="Arial" w:hAnsi="Arial" w:cs="Arial"/>
          <w:sz w:val="22"/>
          <w:szCs w:val="22"/>
        </w:rPr>
        <w:t>“</w:t>
      </w:r>
      <w:r w:rsidRPr="000D040C">
        <w:rPr>
          <w:rFonts w:ascii="Arial" w:hAnsi="Arial" w:cs="Arial"/>
          <w:sz w:val="22"/>
          <w:szCs w:val="22"/>
        </w:rPr>
        <w:t xml:space="preserve">Artículo 15.- Reclamación ante la Secretaría Regional Ministerial de Vivienda y Urbanismo. Si el permiso fuere denegado o si la Dirección de Obras Municipales no se pronunciare por escrito sobre </w:t>
      </w:r>
      <w:r w:rsidR="003D3F74">
        <w:rPr>
          <w:rFonts w:ascii="Arial" w:hAnsi="Arial" w:cs="Arial"/>
          <w:sz w:val="22"/>
          <w:szCs w:val="22"/>
        </w:rPr>
        <w:t>é</w:t>
      </w:r>
      <w:r>
        <w:rPr>
          <w:rFonts w:ascii="Arial" w:hAnsi="Arial" w:cs="Arial"/>
          <w:sz w:val="22"/>
          <w:szCs w:val="22"/>
        </w:rPr>
        <w:t>ste</w:t>
      </w:r>
      <w:r w:rsidR="003D3F74">
        <w:rPr>
          <w:rFonts w:ascii="Arial" w:hAnsi="Arial" w:cs="Arial"/>
          <w:sz w:val="22"/>
          <w:szCs w:val="22"/>
        </w:rPr>
        <w:t>,</w:t>
      </w:r>
      <w:r>
        <w:rPr>
          <w:rFonts w:ascii="Arial" w:hAnsi="Arial" w:cs="Arial"/>
          <w:sz w:val="22"/>
          <w:szCs w:val="22"/>
        </w:rPr>
        <w:t xml:space="preserve"> </w:t>
      </w:r>
      <w:r w:rsidRPr="000D040C">
        <w:rPr>
          <w:rFonts w:ascii="Arial" w:hAnsi="Arial" w:cs="Arial"/>
          <w:sz w:val="22"/>
          <w:szCs w:val="22"/>
        </w:rPr>
        <w:t xml:space="preserve">dentro del plazo de treinta días contado desde la presentación de la solicitud, el </w:t>
      </w:r>
      <w:r>
        <w:rPr>
          <w:rFonts w:ascii="Arial" w:hAnsi="Arial" w:cs="Arial"/>
          <w:sz w:val="22"/>
          <w:szCs w:val="22"/>
        </w:rPr>
        <w:t xml:space="preserve">peticionario </w:t>
      </w:r>
      <w:r w:rsidRPr="000D040C">
        <w:rPr>
          <w:rFonts w:ascii="Arial" w:hAnsi="Arial" w:cs="Arial"/>
          <w:sz w:val="22"/>
          <w:szCs w:val="22"/>
        </w:rPr>
        <w:t xml:space="preserve">podrá reclamar ante la Secretaría Regional </w:t>
      </w:r>
      <w:r>
        <w:rPr>
          <w:rFonts w:ascii="Arial" w:hAnsi="Arial" w:cs="Arial"/>
          <w:sz w:val="22"/>
          <w:szCs w:val="22"/>
        </w:rPr>
        <w:t xml:space="preserve">Ministerial </w:t>
      </w:r>
      <w:r w:rsidRPr="000D040C">
        <w:rPr>
          <w:rFonts w:ascii="Arial" w:hAnsi="Arial" w:cs="Arial"/>
          <w:sz w:val="22"/>
          <w:szCs w:val="22"/>
        </w:rPr>
        <w:t>de Vivienda y Urbanismo correspondiente</w:t>
      </w:r>
      <w:r w:rsidR="009A60F3">
        <w:rPr>
          <w:rFonts w:ascii="Arial" w:hAnsi="Arial" w:cs="Arial"/>
          <w:sz w:val="22"/>
          <w:szCs w:val="22"/>
        </w:rPr>
        <w:t>,</w:t>
      </w:r>
      <w:r w:rsidRPr="000D040C">
        <w:rPr>
          <w:rFonts w:ascii="Arial" w:hAnsi="Arial" w:cs="Arial"/>
          <w:sz w:val="22"/>
          <w:szCs w:val="22"/>
        </w:rPr>
        <w:t xml:space="preserve"> en los términos establecidos en los incisos tercero, cuarto y quinto del artículo 118 de la Ley General de Urbanismo y Construcciones.</w:t>
      </w:r>
      <w:r>
        <w:rPr>
          <w:rFonts w:ascii="Arial" w:hAnsi="Arial" w:cs="Arial"/>
          <w:sz w:val="22"/>
          <w:szCs w:val="22"/>
        </w:rPr>
        <w:t>”.</w:t>
      </w:r>
    </w:p>
    <w:p w14:paraId="0CF098E1" w14:textId="77777777" w:rsidR="000D040C" w:rsidRPr="000D040C" w:rsidRDefault="000D040C" w:rsidP="000D040C">
      <w:pPr>
        <w:ind w:firstLine="2268"/>
        <w:jc w:val="both"/>
        <w:rPr>
          <w:rFonts w:ascii="Arial" w:hAnsi="Arial" w:cs="Arial"/>
          <w:sz w:val="22"/>
          <w:szCs w:val="22"/>
        </w:rPr>
      </w:pPr>
    </w:p>
    <w:p w14:paraId="21B72AF0" w14:textId="2091811C" w:rsidR="00AC6C19" w:rsidRPr="000D040C" w:rsidRDefault="00AC6C19" w:rsidP="000D040C">
      <w:pPr>
        <w:jc w:val="center"/>
        <w:rPr>
          <w:rFonts w:ascii="Arial" w:hAnsi="Arial" w:cs="Arial"/>
          <w:b/>
          <w:sz w:val="22"/>
          <w:szCs w:val="22"/>
        </w:rPr>
      </w:pPr>
      <w:r w:rsidRPr="000D040C">
        <w:rPr>
          <w:rFonts w:ascii="Arial" w:hAnsi="Arial" w:cs="Arial"/>
          <w:b/>
          <w:sz w:val="22"/>
          <w:szCs w:val="22"/>
        </w:rPr>
        <w:t xml:space="preserve">Inciso noveno  </w:t>
      </w:r>
    </w:p>
    <w:p w14:paraId="717F882B" w14:textId="77777777" w:rsidR="0093053E" w:rsidRPr="00757275" w:rsidRDefault="0093053E" w:rsidP="00787334">
      <w:pPr>
        <w:ind w:firstLine="2268"/>
        <w:jc w:val="both"/>
        <w:rPr>
          <w:rFonts w:ascii="Arial" w:hAnsi="Arial" w:cs="Arial"/>
          <w:b/>
          <w:sz w:val="22"/>
          <w:szCs w:val="22"/>
        </w:rPr>
      </w:pPr>
    </w:p>
    <w:p w14:paraId="2137EC88" w14:textId="50412A35" w:rsidR="00725E2B" w:rsidRDefault="00725E2B" w:rsidP="00725E2B">
      <w:pPr>
        <w:ind w:firstLine="2268"/>
        <w:jc w:val="both"/>
        <w:rPr>
          <w:rFonts w:ascii="Arial" w:hAnsi="Arial" w:cs="Arial"/>
          <w:sz w:val="22"/>
          <w:szCs w:val="22"/>
        </w:rPr>
      </w:pPr>
      <w:r>
        <w:rPr>
          <w:rFonts w:ascii="Arial" w:hAnsi="Arial" w:cs="Arial"/>
          <w:sz w:val="22"/>
          <w:szCs w:val="22"/>
        </w:rPr>
        <w:t xml:space="preserve">- </w:t>
      </w:r>
      <w:r w:rsidRPr="003E6CBB">
        <w:rPr>
          <w:rFonts w:ascii="Arial" w:hAnsi="Arial" w:cs="Arial"/>
          <w:sz w:val="22"/>
          <w:szCs w:val="22"/>
        </w:rPr>
        <w:t xml:space="preserve">Ha pasado a ser artículo </w:t>
      </w:r>
      <w:r>
        <w:rPr>
          <w:rFonts w:ascii="Arial" w:hAnsi="Arial" w:cs="Arial"/>
          <w:sz w:val="22"/>
          <w:szCs w:val="22"/>
        </w:rPr>
        <w:t>16</w:t>
      </w:r>
      <w:r w:rsidRPr="003E6CBB">
        <w:rPr>
          <w:rFonts w:ascii="Arial" w:hAnsi="Arial" w:cs="Arial"/>
          <w:sz w:val="22"/>
          <w:szCs w:val="22"/>
        </w:rPr>
        <w:t>,</w:t>
      </w:r>
      <w:r>
        <w:rPr>
          <w:rFonts w:ascii="Arial" w:hAnsi="Arial" w:cs="Arial"/>
          <w:sz w:val="22"/>
          <w:szCs w:val="22"/>
        </w:rPr>
        <w:t xml:space="preserve"> con la siguiente enmienda:  </w:t>
      </w:r>
    </w:p>
    <w:p w14:paraId="7979D586" w14:textId="77777777" w:rsidR="00725E2B" w:rsidRDefault="00725E2B" w:rsidP="00725E2B">
      <w:pPr>
        <w:ind w:firstLine="2268"/>
        <w:jc w:val="both"/>
        <w:rPr>
          <w:rFonts w:ascii="Arial" w:hAnsi="Arial" w:cs="Arial"/>
          <w:sz w:val="22"/>
          <w:szCs w:val="22"/>
        </w:rPr>
      </w:pPr>
    </w:p>
    <w:p w14:paraId="3C4F3AD0" w14:textId="174045E2" w:rsidR="00725E2B" w:rsidRDefault="00725E2B" w:rsidP="00725E2B">
      <w:pPr>
        <w:ind w:firstLine="2268"/>
        <w:jc w:val="both"/>
        <w:rPr>
          <w:rFonts w:ascii="Arial" w:hAnsi="Arial" w:cs="Arial"/>
          <w:sz w:val="22"/>
          <w:szCs w:val="22"/>
        </w:rPr>
      </w:pPr>
      <w:r>
        <w:rPr>
          <w:rFonts w:ascii="Arial" w:hAnsi="Arial" w:cs="Arial"/>
          <w:sz w:val="22"/>
          <w:szCs w:val="22"/>
        </w:rPr>
        <w:t xml:space="preserve">- Ha incorporado, con anterioridad al vocablo “Para”, </w:t>
      </w:r>
      <w:r w:rsidRPr="0093199E">
        <w:rPr>
          <w:rFonts w:ascii="Arial" w:hAnsi="Arial" w:cs="Arial"/>
          <w:sz w:val="22"/>
          <w:szCs w:val="22"/>
        </w:rPr>
        <w:t>la oración “</w:t>
      </w:r>
      <w:r w:rsidRPr="00725E2B">
        <w:rPr>
          <w:rFonts w:ascii="Arial" w:hAnsi="Arial" w:cs="Arial"/>
          <w:sz w:val="22"/>
          <w:szCs w:val="22"/>
        </w:rPr>
        <w:t>Artículo 16.- Remisión de copia de los permisos.</w:t>
      </w:r>
      <w:r>
        <w:rPr>
          <w:rFonts w:ascii="Arial" w:hAnsi="Arial" w:cs="Arial"/>
          <w:sz w:val="22"/>
          <w:szCs w:val="22"/>
        </w:rPr>
        <w:t xml:space="preserve">”.  </w:t>
      </w:r>
    </w:p>
    <w:p w14:paraId="17C5A07B" w14:textId="1961F54B" w:rsidR="00D75B8C" w:rsidRDefault="00D75B8C" w:rsidP="00725E2B">
      <w:pPr>
        <w:ind w:firstLine="2268"/>
        <w:jc w:val="both"/>
        <w:rPr>
          <w:rFonts w:ascii="Arial" w:hAnsi="Arial" w:cs="Arial"/>
          <w:sz w:val="22"/>
          <w:szCs w:val="22"/>
        </w:rPr>
      </w:pPr>
    </w:p>
    <w:p w14:paraId="5E0C0786" w14:textId="086C379A" w:rsidR="00D75B8C" w:rsidRPr="00D75B8C" w:rsidRDefault="00D75B8C" w:rsidP="00725E2B">
      <w:pPr>
        <w:ind w:firstLine="2268"/>
        <w:jc w:val="both"/>
        <w:rPr>
          <w:rFonts w:ascii="Arial" w:hAnsi="Arial" w:cs="Arial"/>
          <w:sz w:val="22"/>
          <w:szCs w:val="22"/>
        </w:rPr>
      </w:pPr>
      <w:r>
        <w:rPr>
          <w:rFonts w:ascii="Arial" w:hAnsi="Arial" w:cs="Arial"/>
          <w:sz w:val="22"/>
          <w:szCs w:val="22"/>
        </w:rPr>
        <w:t>- Ha remplazado el vocablo “otorgaron” por “dieron”.</w:t>
      </w:r>
    </w:p>
    <w:p w14:paraId="56DD9DEB" w14:textId="77777777" w:rsidR="00725E2B" w:rsidRDefault="00725E2B" w:rsidP="00C27273">
      <w:pPr>
        <w:jc w:val="center"/>
        <w:rPr>
          <w:rFonts w:ascii="Arial" w:hAnsi="Arial" w:cs="Arial"/>
          <w:b/>
          <w:sz w:val="22"/>
          <w:szCs w:val="22"/>
          <w:u w:val="single"/>
        </w:rPr>
      </w:pPr>
    </w:p>
    <w:p w14:paraId="5058ECEF" w14:textId="0B4450D4" w:rsidR="00C27273" w:rsidRPr="00C27273" w:rsidRDefault="00C27273" w:rsidP="00C27273">
      <w:pPr>
        <w:jc w:val="center"/>
        <w:rPr>
          <w:rFonts w:ascii="Arial" w:hAnsi="Arial" w:cs="Arial"/>
          <w:b/>
          <w:sz w:val="22"/>
          <w:szCs w:val="22"/>
          <w:u w:val="single"/>
        </w:rPr>
      </w:pPr>
      <w:r w:rsidRPr="00C27273">
        <w:rPr>
          <w:rFonts w:ascii="Arial" w:hAnsi="Arial" w:cs="Arial"/>
          <w:b/>
          <w:sz w:val="22"/>
          <w:szCs w:val="22"/>
          <w:u w:val="single"/>
        </w:rPr>
        <w:t>Artículo 1</w:t>
      </w:r>
      <w:r>
        <w:rPr>
          <w:rFonts w:ascii="Arial" w:hAnsi="Arial" w:cs="Arial"/>
          <w:b/>
          <w:sz w:val="22"/>
          <w:szCs w:val="22"/>
          <w:u w:val="single"/>
        </w:rPr>
        <w:t>0</w:t>
      </w:r>
      <w:r w:rsidRPr="00C27273">
        <w:rPr>
          <w:rFonts w:ascii="Arial" w:hAnsi="Arial" w:cs="Arial"/>
          <w:b/>
          <w:sz w:val="22"/>
          <w:szCs w:val="22"/>
          <w:u w:val="single"/>
        </w:rPr>
        <w:t xml:space="preserve"> </w:t>
      </w:r>
    </w:p>
    <w:p w14:paraId="6BB01C19" w14:textId="6CF569A2" w:rsidR="008C1268" w:rsidRDefault="008C1268" w:rsidP="006D50BE">
      <w:pPr>
        <w:jc w:val="center"/>
        <w:rPr>
          <w:rFonts w:ascii="Arial" w:hAnsi="Arial" w:cs="Arial"/>
          <w:b/>
          <w:sz w:val="22"/>
          <w:szCs w:val="22"/>
        </w:rPr>
      </w:pPr>
    </w:p>
    <w:p w14:paraId="4CFF856B" w14:textId="333FD426" w:rsidR="00C57F13" w:rsidRDefault="00E67D79" w:rsidP="00C57F13">
      <w:pPr>
        <w:ind w:firstLine="2268"/>
        <w:jc w:val="both"/>
        <w:rPr>
          <w:rFonts w:ascii="Arial" w:hAnsi="Arial" w:cs="Arial"/>
          <w:sz w:val="22"/>
          <w:szCs w:val="22"/>
        </w:rPr>
      </w:pPr>
      <w:r>
        <w:rPr>
          <w:rFonts w:ascii="Arial" w:hAnsi="Arial" w:cs="Arial"/>
          <w:sz w:val="22"/>
          <w:szCs w:val="22"/>
        </w:rPr>
        <w:t xml:space="preserve">- </w:t>
      </w:r>
      <w:r w:rsidR="00C57F13" w:rsidRPr="00C57F13">
        <w:rPr>
          <w:rFonts w:ascii="Arial" w:hAnsi="Arial" w:cs="Arial"/>
          <w:sz w:val="22"/>
          <w:szCs w:val="22"/>
        </w:rPr>
        <w:t>Ha pasado a ser artículo 1</w:t>
      </w:r>
      <w:r w:rsidR="00A34AAC">
        <w:rPr>
          <w:rFonts w:ascii="Arial" w:hAnsi="Arial" w:cs="Arial"/>
          <w:sz w:val="22"/>
          <w:szCs w:val="22"/>
        </w:rPr>
        <w:t>1</w:t>
      </w:r>
      <w:r w:rsidR="00C57F13" w:rsidRPr="00C57F13">
        <w:rPr>
          <w:rFonts w:ascii="Arial" w:hAnsi="Arial" w:cs="Arial"/>
          <w:sz w:val="22"/>
          <w:szCs w:val="22"/>
        </w:rPr>
        <w:t>, con la</w:t>
      </w:r>
      <w:r w:rsidR="00394D4D">
        <w:rPr>
          <w:rFonts w:ascii="Arial" w:hAnsi="Arial" w:cs="Arial"/>
          <w:sz w:val="22"/>
          <w:szCs w:val="22"/>
        </w:rPr>
        <w:t>s</w:t>
      </w:r>
      <w:r w:rsidR="00C57F13" w:rsidRPr="00C57F13">
        <w:rPr>
          <w:rFonts w:ascii="Arial" w:hAnsi="Arial" w:cs="Arial"/>
          <w:sz w:val="22"/>
          <w:szCs w:val="22"/>
        </w:rPr>
        <w:t xml:space="preserve"> enmienda</w:t>
      </w:r>
      <w:r w:rsidR="00394D4D">
        <w:rPr>
          <w:rFonts w:ascii="Arial" w:hAnsi="Arial" w:cs="Arial"/>
          <w:sz w:val="22"/>
          <w:szCs w:val="22"/>
        </w:rPr>
        <w:t>s</w:t>
      </w:r>
      <w:r w:rsidR="00C57F13" w:rsidRPr="00C57F13">
        <w:rPr>
          <w:rFonts w:ascii="Arial" w:hAnsi="Arial" w:cs="Arial"/>
          <w:sz w:val="22"/>
          <w:szCs w:val="22"/>
        </w:rPr>
        <w:t xml:space="preserve"> que sigue</w:t>
      </w:r>
      <w:r w:rsidR="00394D4D">
        <w:rPr>
          <w:rFonts w:ascii="Arial" w:hAnsi="Arial" w:cs="Arial"/>
          <w:sz w:val="22"/>
          <w:szCs w:val="22"/>
        </w:rPr>
        <w:t>n</w:t>
      </w:r>
      <w:r w:rsidR="00C57F13" w:rsidRPr="00C57F13">
        <w:rPr>
          <w:rFonts w:ascii="Arial" w:hAnsi="Arial" w:cs="Arial"/>
          <w:sz w:val="22"/>
          <w:szCs w:val="22"/>
        </w:rPr>
        <w:t>:</w:t>
      </w:r>
    </w:p>
    <w:p w14:paraId="3E6815FB" w14:textId="1B51DDC8" w:rsidR="00394D4D" w:rsidRDefault="00394D4D" w:rsidP="00C57F13">
      <w:pPr>
        <w:ind w:firstLine="2268"/>
        <w:jc w:val="both"/>
        <w:rPr>
          <w:rFonts w:ascii="Arial" w:hAnsi="Arial" w:cs="Arial"/>
          <w:sz w:val="22"/>
          <w:szCs w:val="22"/>
        </w:rPr>
      </w:pPr>
    </w:p>
    <w:p w14:paraId="268CD71B" w14:textId="12AC6C38" w:rsidR="00394D4D" w:rsidRDefault="00394D4D" w:rsidP="00394D4D">
      <w:pPr>
        <w:jc w:val="center"/>
        <w:rPr>
          <w:rFonts w:ascii="Arial" w:hAnsi="Arial" w:cs="Arial"/>
          <w:b/>
          <w:sz w:val="22"/>
          <w:szCs w:val="22"/>
        </w:rPr>
      </w:pPr>
      <w:r w:rsidRPr="00757275">
        <w:rPr>
          <w:rFonts w:ascii="Arial" w:hAnsi="Arial" w:cs="Arial"/>
          <w:b/>
          <w:sz w:val="22"/>
          <w:szCs w:val="22"/>
        </w:rPr>
        <w:t xml:space="preserve">Inciso </w:t>
      </w:r>
      <w:r>
        <w:rPr>
          <w:rFonts w:ascii="Arial" w:hAnsi="Arial" w:cs="Arial"/>
          <w:b/>
          <w:sz w:val="22"/>
          <w:szCs w:val="22"/>
        </w:rPr>
        <w:t xml:space="preserve">primero </w:t>
      </w:r>
    </w:p>
    <w:p w14:paraId="5E96837B" w14:textId="2DA15EC1" w:rsidR="00E67D79" w:rsidRDefault="00E67D79" w:rsidP="00394D4D">
      <w:pPr>
        <w:jc w:val="center"/>
        <w:rPr>
          <w:rFonts w:ascii="Arial" w:hAnsi="Arial" w:cs="Arial"/>
          <w:b/>
          <w:sz w:val="22"/>
          <w:szCs w:val="22"/>
        </w:rPr>
      </w:pPr>
      <w:r>
        <w:rPr>
          <w:rFonts w:ascii="Arial" w:hAnsi="Arial" w:cs="Arial"/>
          <w:b/>
          <w:sz w:val="22"/>
          <w:szCs w:val="22"/>
        </w:rPr>
        <w:t>Letra b)</w:t>
      </w:r>
    </w:p>
    <w:p w14:paraId="22BCCCEF" w14:textId="1ADDB4C1" w:rsidR="00E67D79" w:rsidRDefault="00E67D79" w:rsidP="00394D4D">
      <w:pPr>
        <w:jc w:val="center"/>
        <w:rPr>
          <w:rFonts w:ascii="Arial" w:hAnsi="Arial" w:cs="Arial"/>
          <w:b/>
          <w:sz w:val="22"/>
          <w:szCs w:val="22"/>
        </w:rPr>
      </w:pPr>
    </w:p>
    <w:p w14:paraId="466C059D" w14:textId="674D9C67" w:rsidR="00E67D79" w:rsidRPr="00E67D79" w:rsidRDefault="00E67D79" w:rsidP="00CB444A">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w:t>
      </w:r>
      <w:r>
        <w:rPr>
          <w:rFonts w:ascii="Arial" w:hAnsi="Arial" w:cs="Arial"/>
          <w:sz w:val="22"/>
          <w:szCs w:val="22"/>
        </w:rPr>
        <w:t>intercalado</w:t>
      </w:r>
      <w:r w:rsidR="00CB444A">
        <w:rPr>
          <w:rFonts w:ascii="Arial" w:hAnsi="Arial" w:cs="Arial"/>
          <w:sz w:val="22"/>
          <w:szCs w:val="22"/>
        </w:rPr>
        <w:t xml:space="preserve">, a continuación del punto que sigue a la </w:t>
      </w:r>
      <w:r w:rsidR="00D15C7F">
        <w:rPr>
          <w:rFonts w:ascii="Arial" w:hAnsi="Arial" w:cs="Arial"/>
          <w:sz w:val="22"/>
          <w:szCs w:val="22"/>
        </w:rPr>
        <w:t xml:space="preserve">voz </w:t>
      </w:r>
      <w:r w:rsidR="00CB444A">
        <w:rPr>
          <w:rFonts w:ascii="Arial" w:hAnsi="Arial" w:cs="Arial"/>
          <w:sz w:val="22"/>
          <w:szCs w:val="22"/>
        </w:rPr>
        <w:t>“</w:t>
      </w:r>
      <w:r>
        <w:rPr>
          <w:rFonts w:ascii="Arial" w:hAnsi="Arial" w:cs="Arial"/>
          <w:sz w:val="22"/>
          <w:szCs w:val="22"/>
        </w:rPr>
        <w:t>mismas” la oración “</w:t>
      </w:r>
      <w:r w:rsidRPr="00E67D79">
        <w:rPr>
          <w:rFonts w:ascii="Arial" w:hAnsi="Arial" w:cs="Arial"/>
          <w:sz w:val="22"/>
          <w:szCs w:val="22"/>
        </w:rPr>
        <w:t>Tampoco podrán emplazarse en aquellas zonas, subzonas o vías públicas que restrinja para tal efecto la ordenanza local de propaganda y publicidad.</w:t>
      </w:r>
      <w:r>
        <w:rPr>
          <w:rFonts w:ascii="Arial" w:hAnsi="Arial" w:cs="Arial"/>
          <w:sz w:val="22"/>
          <w:szCs w:val="22"/>
        </w:rPr>
        <w:t>”.</w:t>
      </w:r>
    </w:p>
    <w:p w14:paraId="1A81187B" w14:textId="7DC4C1F3" w:rsidR="00D15C7F" w:rsidRPr="00C57F13" w:rsidRDefault="00D15C7F" w:rsidP="00C57F13">
      <w:pPr>
        <w:ind w:firstLine="2268"/>
        <w:jc w:val="both"/>
        <w:rPr>
          <w:rFonts w:ascii="Arial" w:hAnsi="Arial" w:cs="Arial"/>
          <w:sz w:val="22"/>
          <w:szCs w:val="22"/>
        </w:rPr>
      </w:pPr>
      <w:r>
        <w:rPr>
          <w:rFonts w:ascii="Arial" w:hAnsi="Arial" w:cs="Arial"/>
          <w:sz w:val="22"/>
          <w:szCs w:val="22"/>
        </w:rPr>
        <w:t xml:space="preserve"> </w:t>
      </w:r>
    </w:p>
    <w:p w14:paraId="599926D6" w14:textId="77777777" w:rsidR="00CB444A" w:rsidRPr="00CB444A" w:rsidRDefault="00CB444A" w:rsidP="00CB444A">
      <w:pPr>
        <w:jc w:val="center"/>
        <w:rPr>
          <w:rFonts w:ascii="Arial" w:hAnsi="Arial" w:cs="Arial"/>
          <w:sz w:val="22"/>
          <w:szCs w:val="22"/>
        </w:rPr>
      </w:pPr>
      <w:r w:rsidRPr="00CB444A">
        <w:rPr>
          <w:rFonts w:ascii="Arial" w:hAnsi="Arial" w:cs="Arial"/>
          <w:sz w:val="22"/>
          <w:szCs w:val="22"/>
        </w:rPr>
        <w:t>****</w:t>
      </w:r>
    </w:p>
    <w:p w14:paraId="6373BD53" w14:textId="77777777" w:rsidR="00CB444A" w:rsidRPr="00CB444A" w:rsidRDefault="00CB444A" w:rsidP="00CB444A">
      <w:pPr>
        <w:ind w:firstLine="2268"/>
        <w:jc w:val="both"/>
        <w:rPr>
          <w:rFonts w:ascii="Arial" w:hAnsi="Arial" w:cs="Arial"/>
          <w:sz w:val="22"/>
          <w:szCs w:val="22"/>
        </w:rPr>
      </w:pPr>
    </w:p>
    <w:p w14:paraId="6A331455" w14:textId="2AB03938" w:rsidR="00CB444A" w:rsidRPr="00CB444A" w:rsidRDefault="00CB444A" w:rsidP="00CB444A">
      <w:pPr>
        <w:ind w:firstLine="2268"/>
        <w:jc w:val="both"/>
        <w:rPr>
          <w:rFonts w:ascii="Arial" w:hAnsi="Arial" w:cs="Arial"/>
          <w:sz w:val="22"/>
          <w:szCs w:val="22"/>
        </w:rPr>
      </w:pPr>
      <w:r>
        <w:rPr>
          <w:rFonts w:ascii="Arial" w:hAnsi="Arial" w:cs="Arial"/>
          <w:sz w:val="22"/>
          <w:szCs w:val="22"/>
        </w:rPr>
        <w:t xml:space="preserve">- </w:t>
      </w:r>
      <w:r w:rsidRPr="00CB444A">
        <w:rPr>
          <w:rFonts w:ascii="Arial" w:hAnsi="Arial" w:cs="Arial"/>
          <w:sz w:val="22"/>
          <w:szCs w:val="22"/>
        </w:rPr>
        <w:t xml:space="preserve">Ha </w:t>
      </w:r>
      <w:r w:rsidR="00FB4CF9">
        <w:rPr>
          <w:rFonts w:ascii="Arial" w:hAnsi="Arial" w:cs="Arial"/>
          <w:sz w:val="22"/>
          <w:szCs w:val="22"/>
        </w:rPr>
        <w:t xml:space="preserve">incorporado </w:t>
      </w:r>
      <w:r w:rsidRPr="00CB444A">
        <w:rPr>
          <w:rFonts w:ascii="Arial" w:hAnsi="Arial" w:cs="Arial"/>
          <w:sz w:val="22"/>
          <w:szCs w:val="22"/>
        </w:rPr>
        <w:t xml:space="preserve">una letra </w:t>
      </w:r>
      <w:r>
        <w:rPr>
          <w:rFonts w:ascii="Arial" w:hAnsi="Arial" w:cs="Arial"/>
          <w:sz w:val="22"/>
          <w:szCs w:val="22"/>
        </w:rPr>
        <w:t>e</w:t>
      </w:r>
      <w:r w:rsidRPr="00CB444A">
        <w:rPr>
          <w:rFonts w:ascii="Arial" w:hAnsi="Arial" w:cs="Arial"/>
          <w:sz w:val="22"/>
          <w:szCs w:val="22"/>
        </w:rPr>
        <w:t>), del siguiente tenor:</w:t>
      </w:r>
    </w:p>
    <w:p w14:paraId="449FF265" w14:textId="77777777" w:rsidR="00CB444A" w:rsidRPr="00CB444A" w:rsidRDefault="00CB444A" w:rsidP="00CB444A">
      <w:pPr>
        <w:ind w:firstLine="2268"/>
        <w:jc w:val="both"/>
        <w:rPr>
          <w:rFonts w:ascii="Arial" w:hAnsi="Arial" w:cs="Arial"/>
          <w:sz w:val="22"/>
          <w:szCs w:val="22"/>
        </w:rPr>
      </w:pPr>
    </w:p>
    <w:p w14:paraId="0C635A12" w14:textId="724D186C" w:rsidR="00CB444A" w:rsidRPr="00CB444A" w:rsidRDefault="00CB444A" w:rsidP="00CB444A">
      <w:pPr>
        <w:ind w:firstLine="2268"/>
        <w:jc w:val="both"/>
        <w:rPr>
          <w:rFonts w:ascii="Arial" w:hAnsi="Arial" w:cs="Arial"/>
          <w:sz w:val="22"/>
          <w:szCs w:val="22"/>
        </w:rPr>
      </w:pPr>
      <w:r w:rsidRPr="00CB444A">
        <w:rPr>
          <w:rFonts w:ascii="Arial" w:hAnsi="Arial" w:cs="Arial"/>
          <w:sz w:val="22"/>
          <w:szCs w:val="22"/>
        </w:rPr>
        <w:t>“</w:t>
      </w:r>
      <w:r>
        <w:rPr>
          <w:rFonts w:ascii="Arial" w:hAnsi="Arial" w:cs="Arial"/>
          <w:sz w:val="22"/>
          <w:szCs w:val="22"/>
        </w:rPr>
        <w:t>e</w:t>
      </w:r>
      <w:r w:rsidRPr="00CB444A">
        <w:rPr>
          <w:rFonts w:ascii="Arial" w:hAnsi="Arial" w:cs="Arial"/>
          <w:sz w:val="22"/>
          <w:szCs w:val="22"/>
        </w:rPr>
        <w:t xml:space="preserve">) La ordenanza local de propaganda y publicidad podrá declarar, como Vías de Belleza Escénica, aquellas que cumplan con los requisitos de la definición </w:t>
      </w:r>
      <w:r w:rsidRPr="00CB444A">
        <w:rPr>
          <w:rFonts w:ascii="Arial" w:hAnsi="Arial" w:cs="Arial"/>
          <w:sz w:val="22"/>
          <w:szCs w:val="22"/>
        </w:rPr>
        <w:lastRenderedPageBreak/>
        <w:t>establecida en el artículo 3°. Los elementos publicitarios que puedan ser vistos desde las mismas deberán resultar armónicos con dicha condición, por lo que deberán ser diseñados conforme a las especificaciones que determine la referida ordenanza local. La Dirección de Obras Municipales deberá rechazar la autorización si el elemento publicitario no cumple con lo establecido en la referida ordenanza local de propaganda y publicidad.</w:t>
      </w:r>
      <w:r>
        <w:rPr>
          <w:rFonts w:ascii="Arial" w:hAnsi="Arial" w:cs="Arial"/>
          <w:sz w:val="22"/>
          <w:szCs w:val="22"/>
        </w:rPr>
        <w:t>”.</w:t>
      </w:r>
      <w:r w:rsidRPr="00CB444A">
        <w:rPr>
          <w:rFonts w:ascii="Arial" w:hAnsi="Arial" w:cs="Arial"/>
          <w:sz w:val="22"/>
          <w:szCs w:val="22"/>
        </w:rPr>
        <w:t xml:space="preserve"> </w:t>
      </w:r>
    </w:p>
    <w:p w14:paraId="0E4E3D9A" w14:textId="77777777" w:rsidR="001A1BC3" w:rsidRDefault="001A1BC3" w:rsidP="00CB444A">
      <w:pPr>
        <w:jc w:val="center"/>
        <w:rPr>
          <w:rFonts w:ascii="Arial" w:hAnsi="Arial" w:cs="Arial"/>
          <w:sz w:val="22"/>
          <w:szCs w:val="22"/>
        </w:rPr>
      </w:pPr>
    </w:p>
    <w:p w14:paraId="08074146" w14:textId="63C16BB7" w:rsidR="00CB444A" w:rsidRDefault="00CB444A" w:rsidP="00CB444A">
      <w:pPr>
        <w:jc w:val="center"/>
        <w:rPr>
          <w:rFonts w:ascii="Arial" w:hAnsi="Arial" w:cs="Arial"/>
          <w:sz w:val="22"/>
          <w:szCs w:val="22"/>
        </w:rPr>
      </w:pPr>
      <w:r w:rsidRPr="00CB444A">
        <w:rPr>
          <w:rFonts w:ascii="Arial" w:hAnsi="Arial" w:cs="Arial"/>
          <w:sz w:val="22"/>
          <w:szCs w:val="22"/>
        </w:rPr>
        <w:t>****</w:t>
      </w:r>
    </w:p>
    <w:p w14:paraId="2A1BBD17" w14:textId="77777777" w:rsidR="00CB444A" w:rsidRDefault="00CB444A" w:rsidP="00CB444A">
      <w:pPr>
        <w:jc w:val="center"/>
        <w:rPr>
          <w:rFonts w:ascii="Arial" w:hAnsi="Arial" w:cs="Arial"/>
          <w:sz w:val="22"/>
          <w:szCs w:val="22"/>
        </w:rPr>
      </w:pPr>
    </w:p>
    <w:p w14:paraId="134B3E37" w14:textId="77777777" w:rsidR="00CB444A" w:rsidRDefault="00CB444A" w:rsidP="00CB444A">
      <w:pPr>
        <w:ind w:firstLine="2268"/>
        <w:jc w:val="both"/>
        <w:rPr>
          <w:rFonts w:ascii="Arial" w:hAnsi="Arial" w:cs="Arial"/>
          <w:sz w:val="22"/>
          <w:szCs w:val="22"/>
        </w:rPr>
      </w:pPr>
      <w:r>
        <w:rPr>
          <w:rFonts w:ascii="Arial" w:hAnsi="Arial" w:cs="Arial"/>
          <w:sz w:val="22"/>
          <w:szCs w:val="22"/>
        </w:rPr>
        <w:t xml:space="preserve">- </w:t>
      </w:r>
      <w:r w:rsidRPr="00CB444A">
        <w:rPr>
          <w:rFonts w:ascii="Arial" w:hAnsi="Arial" w:cs="Arial"/>
          <w:sz w:val="22"/>
          <w:szCs w:val="22"/>
        </w:rPr>
        <w:t xml:space="preserve">Ha </w:t>
      </w:r>
      <w:r>
        <w:rPr>
          <w:rFonts w:ascii="Arial" w:hAnsi="Arial" w:cs="Arial"/>
          <w:sz w:val="22"/>
          <w:szCs w:val="22"/>
        </w:rPr>
        <w:t xml:space="preserve">incorporado la siguiente </w:t>
      </w:r>
      <w:r w:rsidRPr="00CB444A">
        <w:rPr>
          <w:rFonts w:ascii="Arial" w:hAnsi="Arial" w:cs="Arial"/>
          <w:sz w:val="22"/>
          <w:szCs w:val="22"/>
        </w:rPr>
        <w:t xml:space="preserve">letra </w:t>
      </w:r>
      <w:r>
        <w:rPr>
          <w:rFonts w:ascii="Arial" w:hAnsi="Arial" w:cs="Arial"/>
          <w:sz w:val="22"/>
          <w:szCs w:val="22"/>
        </w:rPr>
        <w:t>f</w:t>
      </w:r>
      <w:r w:rsidRPr="00CB444A">
        <w:rPr>
          <w:rFonts w:ascii="Arial" w:hAnsi="Arial" w:cs="Arial"/>
          <w:sz w:val="22"/>
          <w:szCs w:val="22"/>
        </w:rPr>
        <w:t>)</w:t>
      </w:r>
      <w:r>
        <w:rPr>
          <w:rFonts w:ascii="Arial" w:hAnsi="Arial" w:cs="Arial"/>
          <w:sz w:val="22"/>
          <w:szCs w:val="22"/>
        </w:rPr>
        <w:t>:</w:t>
      </w:r>
    </w:p>
    <w:p w14:paraId="10619CD6" w14:textId="77777777" w:rsidR="00CB444A" w:rsidRDefault="00CB444A" w:rsidP="00CB444A">
      <w:pPr>
        <w:ind w:firstLine="2268"/>
        <w:jc w:val="both"/>
        <w:rPr>
          <w:rFonts w:ascii="Arial" w:hAnsi="Arial" w:cs="Arial"/>
          <w:sz w:val="22"/>
          <w:szCs w:val="22"/>
        </w:rPr>
      </w:pPr>
    </w:p>
    <w:p w14:paraId="30DD3339" w14:textId="2D747C31" w:rsidR="00CB444A" w:rsidRDefault="00CB444A" w:rsidP="00CB444A">
      <w:pPr>
        <w:ind w:firstLine="2268"/>
        <w:jc w:val="both"/>
        <w:rPr>
          <w:rFonts w:ascii="Arial" w:hAnsi="Arial" w:cs="Arial"/>
          <w:sz w:val="22"/>
          <w:szCs w:val="22"/>
        </w:rPr>
      </w:pPr>
      <w:r w:rsidRPr="00CB444A">
        <w:rPr>
          <w:rFonts w:ascii="Arial" w:hAnsi="Arial" w:cs="Arial"/>
          <w:sz w:val="22"/>
          <w:szCs w:val="22"/>
        </w:rPr>
        <w:t xml:space="preserve">“f) Respecto de los elementos publicitarios mayores que puedan ser vistos desde vías públicas urbanas declaradas como caminos públicos o desde vías definidas por el instrumento de planificación territorial o por la Ordenanza General de Urbanismo y Construcciones como vías expresas, troncales o colectoras, la superficie máxima de avisaje de cada elemento será de 96, 48, 24 y 12 metros cuadrados, respectivamente. </w:t>
      </w:r>
      <w:r w:rsidR="00DA6D82">
        <w:rPr>
          <w:rFonts w:ascii="Arial" w:hAnsi="Arial" w:cs="Arial"/>
          <w:sz w:val="22"/>
          <w:szCs w:val="22"/>
        </w:rPr>
        <w:t xml:space="preserve">En </w:t>
      </w:r>
      <w:r w:rsidRPr="00CB444A">
        <w:rPr>
          <w:rFonts w:ascii="Arial" w:hAnsi="Arial" w:cs="Arial"/>
          <w:sz w:val="22"/>
          <w:szCs w:val="22"/>
        </w:rPr>
        <w:t>las vías definidas como vías de servicio o locales, solo estará permitido el emplazamiento de elementos publicitarios menores.”.</w:t>
      </w:r>
    </w:p>
    <w:p w14:paraId="2594BED3" w14:textId="77777777" w:rsidR="00FC2168" w:rsidRPr="00CB444A" w:rsidRDefault="00FC2168" w:rsidP="00CB444A">
      <w:pPr>
        <w:ind w:firstLine="2268"/>
        <w:jc w:val="both"/>
        <w:rPr>
          <w:rFonts w:ascii="Arial" w:hAnsi="Arial" w:cs="Arial"/>
          <w:sz w:val="22"/>
          <w:szCs w:val="22"/>
        </w:rPr>
      </w:pPr>
    </w:p>
    <w:p w14:paraId="6FAC2527" w14:textId="77777777" w:rsidR="00CB444A" w:rsidRPr="00CB444A" w:rsidRDefault="00CB444A" w:rsidP="00CB444A">
      <w:pPr>
        <w:jc w:val="center"/>
        <w:rPr>
          <w:rFonts w:ascii="Arial" w:hAnsi="Arial" w:cs="Arial"/>
          <w:sz w:val="22"/>
          <w:szCs w:val="22"/>
        </w:rPr>
      </w:pPr>
      <w:r w:rsidRPr="00CB444A">
        <w:rPr>
          <w:rFonts w:ascii="Arial" w:hAnsi="Arial" w:cs="Arial"/>
          <w:sz w:val="22"/>
          <w:szCs w:val="22"/>
        </w:rPr>
        <w:t>****</w:t>
      </w:r>
    </w:p>
    <w:p w14:paraId="581DD372" w14:textId="77777777" w:rsidR="00CB444A" w:rsidRDefault="00CB444A" w:rsidP="00394D4D">
      <w:pPr>
        <w:jc w:val="center"/>
        <w:rPr>
          <w:rFonts w:ascii="Arial" w:hAnsi="Arial" w:cs="Arial"/>
          <w:b/>
          <w:sz w:val="22"/>
          <w:szCs w:val="22"/>
        </w:rPr>
      </w:pPr>
    </w:p>
    <w:p w14:paraId="681843EC" w14:textId="03E73661" w:rsidR="00394D4D" w:rsidRDefault="00394D4D" w:rsidP="00394D4D">
      <w:pPr>
        <w:jc w:val="center"/>
        <w:rPr>
          <w:rFonts w:ascii="Arial" w:hAnsi="Arial" w:cs="Arial"/>
          <w:b/>
          <w:sz w:val="22"/>
          <w:szCs w:val="22"/>
        </w:rPr>
      </w:pPr>
      <w:r w:rsidRPr="00757275">
        <w:rPr>
          <w:rFonts w:ascii="Arial" w:hAnsi="Arial" w:cs="Arial"/>
          <w:b/>
          <w:sz w:val="22"/>
          <w:szCs w:val="22"/>
        </w:rPr>
        <w:t xml:space="preserve">Inciso </w:t>
      </w:r>
      <w:r>
        <w:rPr>
          <w:rFonts w:ascii="Arial" w:hAnsi="Arial" w:cs="Arial"/>
          <w:b/>
          <w:sz w:val="22"/>
          <w:szCs w:val="22"/>
        </w:rPr>
        <w:t xml:space="preserve">segundo </w:t>
      </w:r>
    </w:p>
    <w:p w14:paraId="2B0A08D5" w14:textId="4D29279C" w:rsidR="00394D4D" w:rsidRDefault="00394D4D" w:rsidP="006D50BE">
      <w:pPr>
        <w:jc w:val="center"/>
        <w:rPr>
          <w:rFonts w:ascii="Arial" w:hAnsi="Arial" w:cs="Arial"/>
          <w:b/>
          <w:sz w:val="22"/>
          <w:szCs w:val="22"/>
        </w:rPr>
      </w:pPr>
    </w:p>
    <w:p w14:paraId="664B8B2C" w14:textId="09C17359" w:rsidR="00AA3BBD" w:rsidRDefault="00AA3BBD" w:rsidP="00AA3BBD">
      <w:pPr>
        <w:ind w:firstLine="2268"/>
        <w:jc w:val="both"/>
        <w:rPr>
          <w:rFonts w:ascii="Arial" w:hAnsi="Arial" w:cs="Arial"/>
          <w:sz w:val="22"/>
          <w:szCs w:val="22"/>
        </w:rPr>
      </w:pPr>
      <w:r>
        <w:rPr>
          <w:rFonts w:ascii="Arial" w:hAnsi="Arial" w:cs="Arial"/>
          <w:sz w:val="22"/>
          <w:szCs w:val="22"/>
        </w:rPr>
        <w:t>- Lo ha sustituido por el siguiente:</w:t>
      </w:r>
    </w:p>
    <w:p w14:paraId="3EE17745" w14:textId="62875F19" w:rsidR="00CB444A" w:rsidRDefault="00CB444A" w:rsidP="006D50BE">
      <w:pPr>
        <w:jc w:val="center"/>
        <w:rPr>
          <w:rFonts w:ascii="Arial" w:hAnsi="Arial" w:cs="Arial"/>
          <w:b/>
          <w:sz w:val="22"/>
          <w:szCs w:val="22"/>
        </w:rPr>
      </w:pPr>
    </w:p>
    <w:p w14:paraId="7E582B47" w14:textId="36278AF6" w:rsidR="00CB444A" w:rsidRDefault="00AA3BBD" w:rsidP="00800946">
      <w:pPr>
        <w:ind w:firstLine="2268"/>
        <w:jc w:val="both"/>
        <w:rPr>
          <w:rFonts w:ascii="Arial" w:hAnsi="Arial" w:cs="Arial"/>
          <w:b/>
          <w:sz w:val="22"/>
          <w:szCs w:val="22"/>
        </w:rPr>
      </w:pPr>
      <w:r>
        <w:rPr>
          <w:rFonts w:ascii="Arial" w:hAnsi="Arial" w:cs="Arial"/>
          <w:sz w:val="22"/>
          <w:szCs w:val="22"/>
        </w:rPr>
        <w:t>“</w:t>
      </w:r>
      <w:r w:rsidRPr="00AA3BBD">
        <w:rPr>
          <w:rFonts w:ascii="Arial" w:hAnsi="Arial" w:cs="Arial"/>
          <w:sz w:val="22"/>
          <w:szCs w:val="22"/>
        </w:rPr>
        <w:t>Lo establecido en este artículo</w:t>
      </w:r>
      <w:r w:rsidR="006935B8">
        <w:rPr>
          <w:rFonts w:ascii="Arial" w:hAnsi="Arial" w:cs="Arial"/>
          <w:sz w:val="22"/>
          <w:szCs w:val="22"/>
        </w:rPr>
        <w:t>,</w:t>
      </w:r>
      <w:r w:rsidRPr="00AA3BBD">
        <w:rPr>
          <w:rFonts w:ascii="Arial" w:hAnsi="Arial" w:cs="Arial"/>
          <w:sz w:val="22"/>
          <w:szCs w:val="22"/>
        </w:rPr>
        <w:t xml:space="preserve"> </w:t>
      </w:r>
      <w:r w:rsidR="00123461">
        <w:rPr>
          <w:rFonts w:ascii="Arial" w:hAnsi="Arial" w:cs="Arial"/>
          <w:sz w:val="22"/>
          <w:szCs w:val="22"/>
        </w:rPr>
        <w:t xml:space="preserve">es </w:t>
      </w:r>
      <w:r w:rsidRPr="00AA3BBD">
        <w:rPr>
          <w:rFonts w:ascii="Arial" w:hAnsi="Arial" w:cs="Arial"/>
          <w:sz w:val="22"/>
          <w:szCs w:val="22"/>
        </w:rPr>
        <w:t>sin perjuicio del cumplimiento de otros requisitos específicos que en esta materia establezca la ordenanza local de propaganda y publicidad, el instrumento de planificación territorial o la Ordenanza General de Urbanismo y Construcciones.</w:t>
      </w:r>
      <w:r>
        <w:rPr>
          <w:rFonts w:ascii="Arial" w:hAnsi="Arial" w:cs="Arial"/>
          <w:sz w:val="22"/>
          <w:szCs w:val="22"/>
        </w:rPr>
        <w:t>”.</w:t>
      </w:r>
    </w:p>
    <w:p w14:paraId="6DE59EA6" w14:textId="67996AF9" w:rsidR="00C27273" w:rsidRDefault="00C27273" w:rsidP="006D50BE">
      <w:pPr>
        <w:jc w:val="center"/>
        <w:rPr>
          <w:rFonts w:ascii="Arial" w:hAnsi="Arial" w:cs="Arial"/>
          <w:b/>
          <w:sz w:val="22"/>
          <w:szCs w:val="22"/>
          <w:u w:val="single"/>
        </w:rPr>
      </w:pPr>
      <w:r w:rsidRPr="00C27273">
        <w:rPr>
          <w:rFonts w:ascii="Arial" w:hAnsi="Arial" w:cs="Arial"/>
          <w:b/>
          <w:sz w:val="22"/>
          <w:szCs w:val="22"/>
          <w:u w:val="single"/>
        </w:rPr>
        <w:t>Artículo 1</w:t>
      </w:r>
      <w:r>
        <w:rPr>
          <w:rFonts w:ascii="Arial" w:hAnsi="Arial" w:cs="Arial"/>
          <w:b/>
          <w:sz w:val="22"/>
          <w:szCs w:val="22"/>
          <w:u w:val="single"/>
        </w:rPr>
        <w:t>1</w:t>
      </w:r>
    </w:p>
    <w:p w14:paraId="03A9BA76" w14:textId="3E732482" w:rsidR="00E35181" w:rsidRDefault="00E35181" w:rsidP="006D50BE">
      <w:pPr>
        <w:jc w:val="center"/>
        <w:rPr>
          <w:rFonts w:ascii="Arial" w:hAnsi="Arial" w:cs="Arial"/>
          <w:b/>
          <w:sz w:val="22"/>
          <w:szCs w:val="22"/>
          <w:u w:val="single"/>
        </w:rPr>
      </w:pPr>
    </w:p>
    <w:p w14:paraId="624C61B9" w14:textId="106313EF" w:rsidR="00B5249B" w:rsidRPr="00B5249B" w:rsidRDefault="00B5249B" w:rsidP="006D50BE">
      <w:pPr>
        <w:jc w:val="center"/>
        <w:rPr>
          <w:rFonts w:ascii="Arial" w:hAnsi="Arial" w:cs="Arial"/>
          <w:b/>
          <w:sz w:val="22"/>
          <w:szCs w:val="22"/>
        </w:rPr>
      </w:pPr>
      <w:r w:rsidRPr="00B5249B">
        <w:rPr>
          <w:rFonts w:ascii="Arial" w:hAnsi="Arial" w:cs="Arial"/>
          <w:b/>
          <w:sz w:val="22"/>
          <w:szCs w:val="22"/>
        </w:rPr>
        <w:t>Incisos primero y segundo</w:t>
      </w:r>
    </w:p>
    <w:p w14:paraId="440072DE" w14:textId="77777777" w:rsidR="00B5249B" w:rsidRDefault="00B5249B" w:rsidP="006D50BE">
      <w:pPr>
        <w:jc w:val="center"/>
        <w:rPr>
          <w:rFonts w:ascii="Arial" w:hAnsi="Arial" w:cs="Arial"/>
          <w:b/>
          <w:sz w:val="22"/>
          <w:szCs w:val="22"/>
          <w:u w:val="single"/>
        </w:rPr>
      </w:pPr>
    </w:p>
    <w:p w14:paraId="37E4235F" w14:textId="342B7697" w:rsidR="00E35181" w:rsidRDefault="00E35181" w:rsidP="00E35181">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Ha</w:t>
      </w:r>
      <w:r w:rsidR="00B5249B">
        <w:rPr>
          <w:rFonts w:ascii="Arial" w:hAnsi="Arial" w:cs="Arial"/>
          <w:sz w:val="22"/>
          <w:szCs w:val="22"/>
        </w:rPr>
        <w:t>n</w:t>
      </w:r>
      <w:r w:rsidRPr="00C57F13">
        <w:rPr>
          <w:rFonts w:ascii="Arial" w:hAnsi="Arial" w:cs="Arial"/>
          <w:sz w:val="22"/>
          <w:szCs w:val="22"/>
        </w:rPr>
        <w:t xml:space="preserve"> pasado a ser artículo 1</w:t>
      </w:r>
      <w:r>
        <w:rPr>
          <w:rFonts w:ascii="Arial" w:hAnsi="Arial" w:cs="Arial"/>
          <w:sz w:val="22"/>
          <w:szCs w:val="22"/>
        </w:rPr>
        <w:t>7</w:t>
      </w:r>
      <w:r w:rsidRPr="00C57F13">
        <w:rPr>
          <w:rFonts w:ascii="Arial" w:hAnsi="Arial" w:cs="Arial"/>
          <w:sz w:val="22"/>
          <w:szCs w:val="22"/>
        </w:rPr>
        <w:t xml:space="preserve">, </w:t>
      </w:r>
      <w:r>
        <w:rPr>
          <w:rFonts w:ascii="Arial" w:hAnsi="Arial" w:cs="Arial"/>
          <w:sz w:val="22"/>
          <w:szCs w:val="22"/>
        </w:rPr>
        <w:t>sustituido</w:t>
      </w:r>
      <w:r w:rsidR="00B5249B">
        <w:rPr>
          <w:rFonts w:ascii="Arial" w:hAnsi="Arial" w:cs="Arial"/>
          <w:sz w:val="22"/>
          <w:szCs w:val="22"/>
        </w:rPr>
        <w:t>s</w:t>
      </w:r>
      <w:r>
        <w:rPr>
          <w:rFonts w:ascii="Arial" w:hAnsi="Arial" w:cs="Arial"/>
          <w:sz w:val="22"/>
          <w:szCs w:val="22"/>
        </w:rPr>
        <w:t xml:space="preserve"> por </w:t>
      </w:r>
      <w:r w:rsidR="00B5249B">
        <w:rPr>
          <w:rFonts w:ascii="Arial" w:hAnsi="Arial" w:cs="Arial"/>
          <w:sz w:val="22"/>
          <w:szCs w:val="22"/>
        </w:rPr>
        <w:t>el que sigue</w:t>
      </w:r>
      <w:r>
        <w:rPr>
          <w:rFonts w:ascii="Arial" w:hAnsi="Arial" w:cs="Arial"/>
          <w:sz w:val="22"/>
          <w:szCs w:val="22"/>
        </w:rPr>
        <w:t xml:space="preserve">: </w:t>
      </w:r>
    </w:p>
    <w:p w14:paraId="3B83C78C" w14:textId="66B1494E" w:rsidR="00E35181" w:rsidRDefault="00E35181" w:rsidP="00E35181">
      <w:pPr>
        <w:ind w:firstLine="2268"/>
        <w:jc w:val="both"/>
        <w:rPr>
          <w:rFonts w:ascii="Arial" w:hAnsi="Arial" w:cs="Arial"/>
          <w:sz w:val="22"/>
          <w:szCs w:val="22"/>
        </w:rPr>
      </w:pPr>
    </w:p>
    <w:p w14:paraId="1E7D7118" w14:textId="22225B6F" w:rsidR="00B5249B" w:rsidRPr="00B5249B" w:rsidRDefault="00B5249B" w:rsidP="00B5249B">
      <w:pPr>
        <w:ind w:firstLine="2268"/>
        <w:jc w:val="both"/>
        <w:rPr>
          <w:rFonts w:ascii="Arial" w:hAnsi="Arial" w:cs="Arial"/>
          <w:sz w:val="22"/>
          <w:szCs w:val="22"/>
        </w:rPr>
      </w:pPr>
      <w:r>
        <w:rPr>
          <w:rFonts w:ascii="Arial" w:hAnsi="Arial" w:cs="Arial"/>
          <w:sz w:val="22"/>
          <w:szCs w:val="22"/>
        </w:rPr>
        <w:t>“</w:t>
      </w:r>
      <w:r w:rsidRPr="00B5249B">
        <w:rPr>
          <w:rFonts w:ascii="Arial" w:hAnsi="Arial" w:cs="Arial"/>
          <w:sz w:val="22"/>
          <w:szCs w:val="22"/>
        </w:rPr>
        <w:t>Artículo 17.- Naturaleza de los permisos, plazo y caducidad por falta de instalación. Los permisos de instalación de elementos publicitarios serán intransferibles, tendrán carácter precario y podrán otorgarse por un plazo máximo de tres años, con las excepciones contempladas en la letra c) del artículo 11.</w:t>
      </w:r>
    </w:p>
    <w:p w14:paraId="0785300A" w14:textId="77777777" w:rsidR="00B5249B" w:rsidRDefault="00B5249B" w:rsidP="00B5249B">
      <w:pPr>
        <w:ind w:firstLine="2268"/>
        <w:jc w:val="both"/>
        <w:rPr>
          <w:rFonts w:ascii="Arial" w:hAnsi="Arial" w:cs="Arial"/>
          <w:sz w:val="22"/>
          <w:szCs w:val="22"/>
        </w:rPr>
      </w:pPr>
    </w:p>
    <w:p w14:paraId="4D685E37" w14:textId="0E28DBC1" w:rsidR="00B5249B" w:rsidRPr="00B5249B" w:rsidRDefault="00B5249B" w:rsidP="00B5249B">
      <w:pPr>
        <w:ind w:firstLine="2268"/>
        <w:jc w:val="both"/>
        <w:rPr>
          <w:rFonts w:ascii="Arial" w:hAnsi="Arial" w:cs="Arial"/>
          <w:sz w:val="22"/>
          <w:szCs w:val="22"/>
        </w:rPr>
      </w:pPr>
      <w:r w:rsidRPr="00B5249B">
        <w:rPr>
          <w:rFonts w:ascii="Arial" w:hAnsi="Arial" w:cs="Arial"/>
          <w:sz w:val="22"/>
          <w:szCs w:val="22"/>
        </w:rPr>
        <w:t>Sin perjuicio de lo anterior, el permiso caducará cuando hubieren transcurrido más de ciento ochenta días desde la fecha de</w:t>
      </w:r>
      <w:r w:rsidR="00144BA4">
        <w:rPr>
          <w:rFonts w:ascii="Arial" w:hAnsi="Arial" w:cs="Arial"/>
          <w:sz w:val="22"/>
          <w:szCs w:val="22"/>
        </w:rPr>
        <w:t xml:space="preserve"> su</w:t>
      </w:r>
      <w:r w:rsidRPr="00B5249B">
        <w:rPr>
          <w:rFonts w:ascii="Arial" w:hAnsi="Arial" w:cs="Arial"/>
          <w:sz w:val="22"/>
          <w:szCs w:val="22"/>
        </w:rPr>
        <w:t xml:space="preserve"> otorgamiento</w:t>
      </w:r>
      <w:r w:rsidR="00144BA4">
        <w:rPr>
          <w:rFonts w:ascii="Arial" w:hAnsi="Arial" w:cs="Arial"/>
          <w:sz w:val="22"/>
          <w:szCs w:val="22"/>
        </w:rPr>
        <w:t xml:space="preserve"> </w:t>
      </w:r>
      <w:r w:rsidRPr="00B5249B">
        <w:rPr>
          <w:rFonts w:ascii="Arial" w:hAnsi="Arial" w:cs="Arial"/>
          <w:sz w:val="22"/>
          <w:szCs w:val="22"/>
        </w:rPr>
        <w:t>por la Dirección de Obras Municipales, sin que se hubiere instalado.</w:t>
      </w:r>
    </w:p>
    <w:p w14:paraId="7D60A404" w14:textId="77777777" w:rsidR="00B5249B" w:rsidRDefault="00B5249B" w:rsidP="00B5249B">
      <w:pPr>
        <w:ind w:firstLine="2268"/>
        <w:jc w:val="both"/>
        <w:rPr>
          <w:rFonts w:ascii="Arial" w:hAnsi="Arial" w:cs="Arial"/>
          <w:sz w:val="22"/>
          <w:szCs w:val="22"/>
        </w:rPr>
      </w:pPr>
    </w:p>
    <w:p w14:paraId="37F33C2C" w14:textId="53534C87" w:rsidR="00B5249B" w:rsidRPr="00B5249B" w:rsidRDefault="00B5249B" w:rsidP="00B5249B">
      <w:pPr>
        <w:ind w:firstLine="2268"/>
        <w:jc w:val="both"/>
        <w:rPr>
          <w:rFonts w:ascii="Arial" w:hAnsi="Arial" w:cs="Arial"/>
          <w:sz w:val="22"/>
          <w:szCs w:val="22"/>
        </w:rPr>
      </w:pPr>
      <w:r w:rsidRPr="00B5249B">
        <w:rPr>
          <w:rFonts w:ascii="Arial" w:hAnsi="Arial" w:cs="Arial"/>
          <w:sz w:val="22"/>
          <w:szCs w:val="22"/>
        </w:rPr>
        <w:t>Lo señalado en los incisos anteriores</w:t>
      </w:r>
      <w:r w:rsidR="00144BA4">
        <w:rPr>
          <w:rFonts w:ascii="Arial" w:hAnsi="Arial" w:cs="Arial"/>
          <w:sz w:val="22"/>
          <w:szCs w:val="22"/>
        </w:rPr>
        <w:t>,</w:t>
      </w:r>
      <w:r w:rsidRPr="00B5249B">
        <w:rPr>
          <w:rFonts w:ascii="Arial" w:hAnsi="Arial" w:cs="Arial"/>
          <w:sz w:val="22"/>
          <w:szCs w:val="22"/>
        </w:rPr>
        <w:t xml:space="preserve"> </w:t>
      </w:r>
      <w:r w:rsidR="00192202">
        <w:rPr>
          <w:rFonts w:ascii="Arial" w:hAnsi="Arial" w:cs="Arial"/>
          <w:sz w:val="22"/>
          <w:szCs w:val="22"/>
        </w:rPr>
        <w:t xml:space="preserve">es </w:t>
      </w:r>
      <w:r w:rsidRPr="00B5249B">
        <w:rPr>
          <w:rFonts w:ascii="Arial" w:hAnsi="Arial" w:cs="Arial"/>
          <w:sz w:val="22"/>
          <w:szCs w:val="22"/>
        </w:rPr>
        <w:t>sin perjuicio de la posibilidad que la municipalidad, con ocasión del otorgamiento de una concesión de bienes municipales o nacionales de uso público para la instalación de elementos publicitarios, establezca otros plazos de vigencia de los permisos o de caducidad por falta de instalación.</w:t>
      </w:r>
      <w:r>
        <w:rPr>
          <w:rFonts w:ascii="Arial" w:hAnsi="Arial" w:cs="Arial"/>
          <w:sz w:val="22"/>
          <w:szCs w:val="22"/>
        </w:rPr>
        <w:t>”.</w:t>
      </w:r>
    </w:p>
    <w:p w14:paraId="252059DD" w14:textId="77777777" w:rsidR="00E35181" w:rsidRDefault="00E35181" w:rsidP="006D50BE">
      <w:pPr>
        <w:jc w:val="center"/>
        <w:rPr>
          <w:rFonts w:ascii="Arial" w:hAnsi="Arial" w:cs="Arial"/>
          <w:b/>
          <w:sz w:val="22"/>
          <w:szCs w:val="22"/>
        </w:rPr>
      </w:pPr>
    </w:p>
    <w:p w14:paraId="48EA70F5" w14:textId="3917F8F9" w:rsidR="008D61DF" w:rsidRPr="00B5249B" w:rsidRDefault="008D61DF" w:rsidP="008D61DF">
      <w:pPr>
        <w:jc w:val="center"/>
        <w:rPr>
          <w:rFonts w:ascii="Arial" w:hAnsi="Arial" w:cs="Arial"/>
          <w:b/>
          <w:sz w:val="22"/>
          <w:szCs w:val="22"/>
        </w:rPr>
      </w:pPr>
      <w:r w:rsidRPr="00B5249B">
        <w:rPr>
          <w:rFonts w:ascii="Arial" w:hAnsi="Arial" w:cs="Arial"/>
          <w:b/>
          <w:sz w:val="22"/>
          <w:szCs w:val="22"/>
        </w:rPr>
        <w:t xml:space="preserve">Incisos </w:t>
      </w:r>
      <w:r>
        <w:rPr>
          <w:rFonts w:ascii="Arial" w:hAnsi="Arial" w:cs="Arial"/>
          <w:b/>
          <w:sz w:val="22"/>
          <w:szCs w:val="22"/>
        </w:rPr>
        <w:t xml:space="preserve">tercero </w:t>
      </w:r>
      <w:r w:rsidRPr="00B5249B">
        <w:rPr>
          <w:rFonts w:ascii="Arial" w:hAnsi="Arial" w:cs="Arial"/>
          <w:b/>
          <w:sz w:val="22"/>
          <w:szCs w:val="22"/>
        </w:rPr>
        <w:t xml:space="preserve">y </w:t>
      </w:r>
      <w:r>
        <w:rPr>
          <w:rFonts w:ascii="Arial" w:hAnsi="Arial" w:cs="Arial"/>
          <w:b/>
          <w:sz w:val="22"/>
          <w:szCs w:val="22"/>
        </w:rPr>
        <w:t xml:space="preserve">cuarto </w:t>
      </w:r>
    </w:p>
    <w:p w14:paraId="64FC42B7" w14:textId="77777777" w:rsidR="008D61DF" w:rsidRDefault="008D61DF" w:rsidP="008D61DF">
      <w:pPr>
        <w:jc w:val="center"/>
        <w:rPr>
          <w:rFonts w:ascii="Arial" w:hAnsi="Arial" w:cs="Arial"/>
          <w:b/>
          <w:sz w:val="22"/>
          <w:szCs w:val="22"/>
          <w:u w:val="single"/>
        </w:rPr>
      </w:pPr>
    </w:p>
    <w:p w14:paraId="3C984CE8" w14:textId="2EA1ABA6" w:rsidR="008D61DF" w:rsidRDefault="008D61DF" w:rsidP="008D61DF">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Ha</w:t>
      </w:r>
      <w:r>
        <w:rPr>
          <w:rFonts w:ascii="Arial" w:hAnsi="Arial" w:cs="Arial"/>
          <w:sz w:val="22"/>
          <w:szCs w:val="22"/>
        </w:rPr>
        <w:t>n</w:t>
      </w:r>
      <w:r w:rsidRPr="00C57F13">
        <w:rPr>
          <w:rFonts w:ascii="Arial" w:hAnsi="Arial" w:cs="Arial"/>
          <w:sz w:val="22"/>
          <w:szCs w:val="22"/>
        </w:rPr>
        <w:t xml:space="preserve"> pasado a ser artículo 1</w:t>
      </w:r>
      <w:r>
        <w:rPr>
          <w:rFonts w:ascii="Arial" w:hAnsi="Arial" w:cs="Arial"/>
          <w:sz w:val="22"/>
          <w:szCs w:val="22"/>
        </w:rPr>
        <w:t>8</w:t>
      </w:r>
      <w:r w:rsidRPr="00C57F13">
        <w:rPr>
          <w:rFonts w:ascii="Arial" w:hAnsi="Arial" w:cs="Arial"/>
          <w:sz w:val="22"/>
          <w:szCs w:val="22"/>
        </w:rPr>
        <w:t xml:space="preserve">, </w:t>
      </w:r>
      <w:r>
        <w:rPr>
          <w:rFonts w:ascii="Arial" w:hAnsi="Arial" w:cs="Arial"/>
          <w:sz w:val="22"/>
          <w:szCs w:val="22"/>
        </w:rPr>
        <w:t xml:space="preserve">sustituidos por el que sigue: </w:t>
      </w:r>
    </w:p>
    <w:p w14:paraId="0B42BC60" w14:textId="0799C10A" w:rsidR="008D61DF" w:rsidRDefault="008D61DF" w:rsidP="008D61DF">
      <w:pPr>
        <w:ind w:firstLine="2268"/>
        <w:jc w:val="both"/>
        <w:rPr>
          <w:rFonts w:ascii="Arial" w:hAnsi="Arial" w:cs="Arial"/>
          <w:sz w:val="22"/>
          <w:szCs w:val="22"/>
        </w:rPr>
      </w:pPr>
    </w:p>
    <w:p w14:paraId="0D0007A8" w14:textId="0850A709" w:rsidR="0058605A" w:rsidRPr="0058605A" w:rsidRDefault="0058605A" w:rsidP="0058605A">
      <w:pPr>
        <w:ind w:firstLine="2268"/>
        <w:jc w:val="both"/>
        <w:rPr>
          <w:rFonts w:ascii="Arial" w:hAnsi="Arial" w:cs="Arial"/>
          <w:sz w:val="22"/>
          <w:szCs w:val="22"/>
        </w:rPr>
      </w:pPr>
      <w:r>
        <w:rPr>
          <w:rFonts w:ascii="Arial" w:hAnsi="Arial" w:cs="Arial"/>
          <w:sz w:val="22"/>
          <w:szCs w:val="22"/>
        </w:rPr>
        <w:t>“</w:t>
      </w:r>
      <w:r w:rsidRPr="0058605A">
        <w:rPr>
          <w:rFonts w:ascii="Arial" w:hAnsi="Arial" w:cs="Arial"/>
          <w:sz w:val="22"/>
          <w:szCs w:val="22"/>
        </w:rPr>
        <w:t>Artículo 18.- Renovación de los permisos. El plazo de vigencia del permiso podrá ser renovado, previa solicitud ingresada a la Dirección de Obras Municipales, a lo menos con treinta días de anticipación al vencimiento de éste.</w:t>
      </w:r>
    </w:p>
    <w:p w14:paraId="02C21E6F" w14:textId="77777777" w:rsidR="0058605A" w:rsidRDefault="0058605A" w:rsidP="0058605A">
      <w:pPr>
        <w:ind w:firstLine="2268"/>
        <w:jc w:val="both"/>
        <w:rPr>
          <w:rFonts w:ascii="Arial" w:hAnsi="Arial" w:cs="Arial"/>
          <w:sz w:val="22"/>
          <w:szCs w:val="22"/>
        </w:rPr>
      </w:pPr>
    </w:p>
    <w:p w14:paraId="553265D0" w14:textId="25AFAC8F" w:rsidR="0058605A" w:rsidRPr="0058605A" w:rsidRDefault="0058605A" w:rsidP="0058605A">
      <w:pPr>
        <w:ind w:firstLine="2268"/>
        <w:jc w:val="both"/>
        <w:rPr>
          <w:rFonts w:ascii="Arial" w:hAnsi="Arial" w:cs="Arial"/>
          <w:sz w:val="22"/>
          <w:szCs w:val="22"/>
        </w:rPr>
      </w:pPr>
      <w:r w:rsidRPr="0058605A">
        <w:rPr>
          <w:rFonts w:ascii="Arial" w:hAnsi="Arial" w:cs="Arial"/>
          <w:sz w:val="22"/>
          <w:szCs w:val="22"/>
        </w:rPr>
        <w:lastRenderedPageBreak/>
        <w:t xml:space="preserve">En tal supuesto, la Dirección de Obras Municipales deberá verificar el cumplimiento de los requisitos establecidos en la presente ley y exigir que se acompañe un pronunciamiento de la Dirección Regional de Vialidad o de la Secretaría Regional Ministerial de Transportes y Telecomunicaciones, en el que se acredite fundadamente que no ha </w:t>
      </w:r>
      <w:r w:rsidR="00144BA4">
        <w:rPr>
          <w:rFonts w:ascii="Arial" w:hAnsi="Arial" w:cs="Arial"/>
          <w:sz w:val="22"/>
          <w:szCs w:val="22"/>
        </w:rPr>
        <w:t xml:space="preserve">existido </w:t>
      </w:r>
      <w:r w:rsidRPr="0058605A">
        <w:rPr>
          <w:rFonts w:ascii="Arial" w:hAnsi="Arial" w:cs="Arial"/>
          <w:sz w:val="22"/>
          <w:szCs w:val="22"/>
        </w:rPr>
        <w:t>variaciones en las circunstancias que permitieron a dicho órgano dar su conformidad para la instalación cuya prórroga se solicita y que, como consecuencia de lo anterior, tales elementos mantienen su condición de no constituir un peligro para la seguridad vial.</w:t>
      </w:r>
      <w:r>
        <w:rPr>
          <w:rFonts w:ascii="Arial" w:hAnsi="Arial" w:cs="Arial"/>
          <w:sz w:val="22"/>
          <w:szCs w:val="22"/>
        </w:rPr>
        <w:t>”.</w:t>
      </w:r>
    </w:p>
    <w:p w14:paraId="308F646A" w14:textId="77777777" w:rsidR="008D61DF" w:rsidRDefault="008D61DF" w:rsidP="008D61DF">
      <w:pPr>
        <w:ind w:firstLine="2268"/>
        <w:jc w:val="both"/>
        <w:rPr>
          <w:rFonts w:ascii="Arial" w:hAnsi="Arial" w:cs="Arial"/>
          <w:sz w:val="22"/>
          <w:szCs w:val="22"/>
        </w:rPr>
      </w:pPr>
    </w:p>
    <w:p w14:paraId="20B5D77C" w14:textId="767C7571" w:rsidR="00D135CF" w:rsidRPr="00B5249B" w:rsidRDefault="00D135CF" w:rsidP="00D135CF">
      <w:pPr>
        <w:jc w:val="center"/>
        <w:rPr>
          <w:rFonts w:ascii="Arial" w:hAnsi="Arial" w:cs="Arial"/>
          <w:b/>
          <w:sz w:val="22"/>
          <w:szCs w:val="22"/>
        </w:rPr>
      </w:pPr>
      <w:r w:rsidRPr="00B5249B">
        <w:rPr>
          <w:rFonts w:ascii="Arial" w:hAnsi="Arial" w:cs="Arial"/>
          <w:b/>
          <w:sz w:val="22"/>
          <w:szCs w:val="22"/>
        </w:rPr>
        <w:t xml:space="preserve">Inciso </w:t>
      </w:r>
      <w:r>
        <w:rPr>
          <w:rFonts w:ascii="Arial" w:hAnsi="Arial" w:cs="Arial"/>
          <w:b/>
          <w:sz w:val="22"/>
          <w:szCs w:val="22"/>
        </w:rPr>
        <w:t xml:space="preserve">quinto </w:t>
      </w:r>
    </w:p>
    <w:p w14:paraId="7B186970" w14:textId="77777777" w:rsidR="00D135CF" w:rsidRDefault="00D135CF" w:rsidP="00D135CF">
      <w:pPr>
        <w:jc w:val="center"/>
        <w:rPr>
          <w:rFonts w:ascii="Arial" w:hAnsi="Arial" w:cs="Arial"/>
          <w:b/>
          <w:sz w:val="22"/>
          <w:szCs w:val="22"/>
          <w:u w:val="single"/>
        </w:rPr>
      </w:pPr>
    </w:p>
    <w:p w14:paraId="7291F322" w14:textId="3410A168" w:rsidR="00D135CF" w:rsidRDefault="00D135CF" w:rsidP="00D135CF">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Ha pasado a ser artículo 1</w:t>
      </w:r>
      <w:r>
        <w:rPr>
          <w:rFonts w:ascii="Arial" w:hAnsi="Arial" w:cs="Arial"/>
          <w:sz w:val="22"/>
          <w:szCs w:val="22"/>
        </w:rPr>
        <w:t>9</w:t>
      </w:r>
      <w:r w:rsidRPr="00C57F13">
        <w:rPr>
          <w:rFonts w:ascii="Arial" w:hAnsi="Arial" w:cs="Arial"/>
          <w:sz w:val="22"/>
          <w:szCs w:val="22"/>
        </w:rPr>
        <w:t xml:space="preserve">, </w:t>
      </w:r>
      <w:r>
        <w:rPr>
          <w:rFonts w:ascii="Arial" w:hAnsi="Arial" w:cs="Arial"/>
          <w:sz w:val="22"/>
          <w:szCs w:val="22"/>
        </w:rPr>
        <w:t xml:space="preserve">reemplazado por el siguiente:  </w:t>
      </w:r>
    </w:p>
    <w:p w14:paraId="7D0CE37A" w14:textId="43C078E2" w:rsidR="00D135CF" w:rsidRDefault="00D135CF" w:rsidP="00D135CF">
      <w:pPr>
        <w:ind w:firstLine="2268"/>
        <w:jc w:val="both"/>
        <w:rPr>
          <w:rFonts w:ascii="Arial" w:hAnsi="Arial" w:cs="Arial"/>
          <w:sz w:val="22"/>
          <w:szCs w:val="22"/>
        </w:rPr>
      </w:pPr>
    </w:p>
    <w:p w14:paraId="3A7716A9" w14:textId="0A3AB44A" w:rsidR="001D2958" w:rsidRPr="001D2958" w:rsidRDefault="001D2958" w:rsidP="001D2958">
      <w:pPr>
        <w:ind w:firstLine="2268"/>
        <w:jc w:val="both"/>
        <w:rPr>
          <w:rFonts w:ascii="Arial" w:hAnsi="Arial" w:cs="Arial"/>
          <w:sz w:val="22"/>
          <w:szCs w:val="22"/>
        </w:rPr>
      </w:pPr>
      <w:r>
        <w:rPr>
          <w:rFonts w:ascii="Arial" w:hAnsi="Arial" w:cs="Arial"/>
          <w:sz w:val="22"/>
          <w:szCs w:val="22"/>
        </w:rPr>
        <w:t>“</w:t>
      </w:r>
      <w:r w:rsidRPr="001D2958">
        <w:rPr>
          <w:rFonts w:ascii="Arial" w:hAnsi="Arial" w:cs="Arial"/>
          <w:sz w:val="22"/>
          <w:szCs w:val="22"/>
        </w:rPr>
        <w:t>Artículo 19.- Revocación de los permisos. A solicitud de parte interesada y por motivos fundados relacionados con la falta de cumplimiento de la normativa aplicable, la Dirección de Obras Municipales podrá revocar un permiso ya conferido y proceder con los trámites para obtener el retiro del elemento.</w:t>
      </w:r>
      <w:r>
        <w:rPr>
          <w:rFonts w:ascii="Arial" w:hAnsi="Arial" w:cs="Arial"/>
          <w:sz w:val="22"/>
          <w:szCs w:val="22"/>
        </w:rPr>
        <w:t>”.</w:t>
      </w:r>
    </w:p>
    <w:p w14:paraId="49EA44DA" w14:textId="77777777" w:rsidR="00D135CF" w:rsidRDefault="00D135CF" w:rsidP="00D135CF">
      <w:pPr>
        <w:ind w:firstLine="2268"/>
        <w:jc w:val="both"/>
        <w:rPr>
          <w:rFonts w:ascii="Arial" w:hAnsi="Arial" w:cs="Arial"/>
          <w:sz w:val="22"/>
          <w:szCs w:val="22"/>
        </w:rPr>
      </w:pPr>
    </w:p>
    <w:p w14:paraId="7C336B3F" w14:textId="70C2A031" w:rsidR="00C27273" w:rsidRDefault="00C27273" w:rsidP="006D50BE">
      <w:pPr>
        <w:jc w:val="center"/>
        <w:rPr>
          <w:rFonts w:ascii="Arial" w:hAnsi="Arial" w:cs="Arial"/>
          <w:b/>
          <w:sz w:val="22"/>
          <w:szCs w:val="22"/>
          <w:u w:val="single"/>
        </w:rPr>
      </w:pPr>
      <w:r w:rsidRPr="00C27273">
        <w:rPr>
          <w:rFonts w:ascii="Arial" w:hAnsi="Arial" w:cs="Arial"/>
          <w:b/>
          <w:sz w:val="22"/>
          <w:szCs w:val="22"/>
          <w:u w:val="single"/>
        </w:rPr>
        <w:t>Artículo 1</w:t>
      </w:r>
      <w:r w:rsidR="00186678">
        <w:rPr>
          <w:rFonts w:ascii="Arial" w:hAnsi="Arial" w:cs="Arial"/>
          <w:b/>
          <w:sz w:val="22"/>
          <w:szCs w:val="22"/>
          <w:u w:val="single"/>
        </w:rPr>
        <w:t>2</w:t>
      </w:r>
      <w:r w:rsidRPr="00C27273">
        <w:rPr>
          <w:rFonts w:ascii="Arial" w:hAnsi="Arial" w:cs="Arial"/>
          <w:b/>
          <w:sz w:val="22"/>
          <w:szCs w:val="22"/>
          <w:u w:val="single"/>
        </w:rPr>
        <w:t xml:space="preserve"> </w:t>
      </w:r>
    </w:p>
    <w:p w14:paraId="00022147" w14:textId="73B485C0" w:rsidR="00BC20FD" w:rsidRDefault="00BC20FD" w:rsidP="006D50BE">
      <w:pPr>
        <w:jc w:val="center"/>
        <w:rPr>
          <w:rFonts w:ascii="Arial" w:hAnsi="Arial" w:cs="Arial"/>
          <w:b/>
          <w:sz w:val="22"/>
          <w:szCs w:val="22"/>
          <w:u w:val="single"/>
        </w:rPr>
      </w:pPr>
    </w:p>
    <w:p w14:paraId="6F7C1AEC" w14:textId="302FAA62" w:rsidR="00084F14" w:rsidRPr="00084F14" w:rsidRDefault="00084F14" w:rsidP="006D50BE">
      <w:pPr>
        <w:jc w:val="center"/>
        <w:rPr>
          <w:rFonts w:ascii="Arial" w:hAnsi="Arial" w:cs="Arial"/>
          <w:b/>
          <w:sz w:val="22"/>
          <w:szCs w:val="22"/>
        </w:rPr>
      </w:pPr>
      <w:r w:rsidRPr="00084F14">
        <w:rPr>
          <w:rFonts w:ascii="Arial" w:hAnsi="Arial" w:cs="Arial"/>
          <w:b/>
          <w:sz w:val="22"/>
          <w:szCs w:val="22"/>
        </w:rPr>
        <w:t>Incisos primero, segundo, tercero y cuarto</w:t>
      </w:r>
    </w:p>
    <w:p w14:paraId="2FA84573" w14:textId="77777777" w:rsidR="00084F14" w:rsidRDefault="00084F14" w:rsidP="006D50BE">
      <w:pPr>
        <w:jc w:val="center"/>
        <w:rPr>
          <w:rFonts w:ascii="Arial" w:hAnsi="Arial" w:cs="Arial"/>
          <w:b/>
          <w:sz w:val="22"/>
          <w:szCs w:val="22"/>
          <w:u w:val="single"/>
        </w:rPr>
      </w:pPr>
    </w:p>
    <w:p w14:paraId="62FB4006" w14:textId="3C96E84E" w:rsidR="00F875FC" w:rsidRDefault="00F875FC" w:rsidP="00F875FC">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Ha</w:t>
      </w:r>
      <w:r w:rsidR="00084F14">
        <w:rPr>
          <w:rFonts w:ascii="Arial" w:hAnsi="Arial" w:cs="Arial"/>
          <w:sz w:val="22"/>
          <w:szCs w:val="22"/>
        </w:rPr>
        <w:t>n</w:t>
      </w:r>
      <w:r w:rsidRPr="00C57F13">
        <w:rPr>
          <w:rFonts w:ascii="Arial" w:hAnsi="Arial" w:cs="Arial"/>
          <w:sz w:val="22"/>
          <w:szCs w:val="22"/>
        </w:rPr>
        <w:t xml:space="preserve"> pasado a ser artículo </w:t>
      </w:r>
      <w:r>
        <w:rPr>
          <w:rFonts w:ascii="Arial" w:hAnsi="Arial" w:cs="Arial"/>
          <w:sz w:val="22"/>
          <w:szCs w:val="22"/>
        </w:rPr>
        <w:t>20</w:t>
      </w:r>
      <w:r w:rsidRPr="00C57F13">
        <w:rPr>
          <w:rFonts w:ascii="Arial" w:hAnsi="Arial" w:cs="Arial"/>
          <w:sz w:val="22"/>
          <w:szCs w:val="22"/>
        </w:rPr>
        <w:t xml:space="preserve">, </w:t>
      </w:r>
      <w:r>
        <w:rPr>
          <w:rFonts w:ascii="Arial" w:hAnsi="Arial" w:cs="Arial"/>
          <w:sz w:val="22"/>
          <w:szCs w:val="22"/>
        </w:rPr>
        <w:t>sustituido</w:t>
      </w:r>
      <w:r w:rsidR="00084F14">
        <w:rPr>
          <w:rFonts w:ascii="Arial" w:hAnsi="Arial" w:cs="Arial"/>
          <w:sz w:val="22"/>
          <w:szCs w:val="22"/>
        </w:rPr>
        <w:t>s</w:t>
      </w:r>
      <w:r>
        <w:rPr>
          <w:rFonts w:ascii="Arial" w:hAnsi="Arial" w:cs="Arial"/>
          <w:sz w:val="22"/>
          <w:szCs w:val="22"/>
        </w:rPr>
        <w:t xml:space="preserve"> por el que sigue: </w:t>
      </w:r>
    </w:p>
    <w:p w14:paraId="39DAF316" w14:textId="1A221850" w:rsidR="00F875FC" w:rsidRDefault="00F875FC" w:rsidP="00F875FC">
      <w:pPr>
        <w:ind w:firstLine="2268"/>
        <w:jc w:val="both"/>
        <w:rPr>
          <w:rFonts w:ascii="Arial" w:hAnsi="Arial" w:cs="Arial"/>
          <w:sz w:val="22"/>
          <w:szCs w:val="22"/>
        </w:rPr>
      </w:pPr>
    </w:p>
    <w:p w14:paraId="5C025D9F" w14:textId="02652340" w:rsidR="00F875FC" w:rsidRPr="00F875FC" w:rsidRDefault="00F875FC" w:rsidP="00F875FC">
      <w:pPr>
        <w:ind w:firstLine="2268"/>
        <w:jc w:val="both"/>
        <w:rPr>
          <w:rFonts w:ascii="Arial" w:hAnsi="Arial" w:cs="Arial"/>
          <w:sz w:val="22"/>
          <w:szCs w:val="22"/>
        </w:rPr>
      </w:pPr>
      <w:r>
        <w:rPr>
          <w:rFonts w:ascii="Arial" w:hAnsi="Arial" w:cs="Arial"/>
          <w:sz w:val="22"/>
          <w:szCs w:val="22"/>
        </w:rPr>
        <w:t>“</w:t>
      </w:r>
      <w:r w:rsidRPr="00F875FC">
        <w:rPr>
          <w:rFonts w:ascii="Arial" w:hAnsi="Arial" w:cs="Arial"/>
          <w:sz w:val="22"/>
          <w:szCs w:val="22"/>
        </w:rPr>
        <w:t xml:space="preserve">Artículo 20.- Obligación de retiro de los elementos publicitarios y facultad para disponer del auxilio de la fuerza pública. Vencido el plazo de vigencia del permiso de instalación o decretada su revocación por la Dirección de Obras Municipales, deberá procederse al retiro del elemento publicitario, dentro del plazo máximo de </w:t>
      </w:r>
      <w:r w:rsidR="00B6500D">
        <w:rPr>
          <w:rFonts w:ascii="Arial" w:hAnsi="Arial" w:cs="Arial"/>
          <w:sz w:val="22"/>
          <w:szCs w:val="22"/>
        </w:rPr>
        <w:t xml:space="preserve">treinta </w:t>
      </w:r>
      <w:r w:rsidRPr="00F875FC">
        <w:rPr>
          <w:rFonts w:ascii="Arial" w:hAnsi="Arial" w:cs="Arial"/>
          <w:sz w:val="22"/>
          <w:szCs w:val="22"/>
        </w:rPr>
        <w:t>días desde el vencimiento del plazo de vigencia o desde la revocación del permiso. Los costos relacionados con dicho retiro serán de cargo del avisador.</w:t>
      </w:r>
    </w:p>
    <w:p w14:paraId="61CE8B0E" w14:textId="77777777" w:rsidR="00F875FC" w:rsidRPr="00F875FC" w:rsidRDefault="00F875FC" w:rsidP="00F875FC">
      <w:pPr>
        <w:ind w:firstLine="2268"/>
        <w:jc w:val="both"/>
        <w:rPr>
          <w:rFonts w:ascii="Arial" w:hAnsi="Arial" w:cs="Arial"/>
          <w:sz w:val="22"/>
          <w:szCs w:val="22"/>
        </w:rPr>
      </w:pPr>
    </w:p>
    <w:p w14:paraId="4BB98050" w14:textId="1BDA4A10" w:rsidR="00F875FC" w:rsidRPr="00F875FC" w:rsidRDefault="00F875FC" w:rsidP="00F875FC">
      <w:pPr>
        <w:ind w:firstLine="2268"/>
        <w:jc w:val="both"/>
        <w:rPr>
          <w:rFonts w:ascii="Arial" w:hAnsi="Arial" w:cs="Arial"/>
          <w:sz w:val="22"/>
          <w:szCs w:val="22"/>
        </w:rPr>
      </w:pPr>
      <w:r w:rsidRPr="00F875FC">
        <w:rPr>
          <w:rFonts w:ascii="Arial" w:hAnsi="Arial" w:cs="Arial"/>
          <w:sz w:val="22"/>
          <w:szCs w:val="22"/>
        </w:rPr>
        <w:t>Para el caso que el avisador no efectúe el retiro en el plazo otorgado</w:t>
      </w:r>
      <w:r w:rsidR="00147B91">
        <w:rPr>
          <w:rFonts w:ascii="Arial" w:hAnsi="Arial" w:cs="Arial"/>
          <w:sz w:val="22"/>
          <w:szCs w:val="22"/>
        </w:rPr>
        <w:t xml:space="preserve">, </w:t>
      </w:r>
      <w:r w:rsidRPr="00F875FC">
        <w:rPr>
          <w:rFonts w:ascii="Arial" w:hAnsi="Arial" w:cs="Arial"/>
          <w:sz w:val="22"/>
          <w:szCs w:val="22"/>
        </w:rPr>
        <w:t xml:space="preserve">el Director de Obras Municipales, en uso de sus facultades legales, deberá efectuar la correspondiente denuncia ante el </w:t>
      </w:r>
      <w:r w:rsidR="00CB0883" w:rsidRPr="00F875FC">
        <w:rPr>
          <w:rFonts w:ascii="Arial" w:hAnsi="Arial" w:cs="Arial"/>
          <w:sz w:val="22"/>
          <w:szCs w:val="22"/>
        </w:rPr>
        <w:t xml:space="preserve">juzgado de policía local </w:t>
      </w:r>
      <w:r w:rsidRPr="00F875FC">
        <w:rPr>
          <w:rFonts w:ascii="Arial" w:hAnsi="Arial" w:cs="Arial"/>
          <w:sz w:val="22"/>
          <w:szCs w:val="22"/>
        </w:rPr>
        <w:t>competente, para que éste, de acuerdo con el procedimiento de la ley N° 18.287, ordene el retiro de los elementos publicitarios por la municipalidad respectiva, con cargo a la garantía constituida.</w:t>
      </w:r>
    </w:p>
    <w:p w14:paraId="2D60C429" w14:textId="77777777" w:rsidR="00F875FC" w:rsidRPr="00F875FC" w:rsidRDefault="00F875FC" w:rsidP="00F875FC">
      <w:pPr>
        <w:ind w:firstLine="2268"/>
        <w:jc w:val="both"/>
        <w:rPr>
          <w:rFonts w:ascii="Arial" w:hAnsi="Arial" w:cs="Arial"/>
          <w:sz w:val="22"/>
          <w:szCs w:val="22"/>
        </w:rPr>
      </w:pPr>
    </w:p>
    <w:p w14:paraId="74523308" w14:textId="77777777" w:rsidR="00F875FC" w:rsidRPr="00F875FC" w:rsidRDefault="00F875FC" w:rsidP="00F875FC">
      <w:pPr>
        <w:ind w:firstLine="2268"/>
        <w:jc w:val="both"/>
        <w:rPr>
          <w:rFonts w:ascii="Arial" w:hAnsi="Arial" w:cs="Arial"/>
          <w:sz w:val="22"/>
          <w:szCs w:val="22"/>
        </w:rPr>
      </w:pPr>
      <w:r w:rsidRPr="00F875FC">
        <w:rPr>
          <w:rFonts w:ascii="Arial" w:hAnsi="Arial" w:cs="Arial"/>
          <w:sz w:val="22"/>
          <w:szCs w:val="22"/>
        </w:rPr>
        <w:t xml:space="preserve">La municipalidad podrá requerir del Intendente o Gobernador el auxilio de la fuerza pública, el que podrá ser otorgado con facultades de allanamiento y descerrajamiento, a fin de retirar los elementos publicitarios que no cumplan con lo dispuesto en la legislación vigente. </w:t>
      </w:r>
    </w:p>
    <w:p w14:paraId="107CA774" w14:textId="77777777" w:rsidR="00F875FC" w:rsidRPr="00F875FC" w:rsidRDefault="00F875FC" w:rsidP="00F875FC">
      <w:pPr>
        <w:ind w:firstLine="2268"/>
        <w:jc w:val="both"/>
        <w:rPr>
          <w:rFonts w:ascii="Arial" w:hAnsi="Arial" w:cs="Arial"/>
          <w:sz w:val="22"/>
          <w:szCs w:val="22"/>
        </w:rPr>
      </w:pPr>
    </w:p>
    <w:p w14:paraId="1930D633" w14:textId="51221E01" w:rsidR="00F875FC" w:rsidRPr="00F875FC" w:rsidRDefault="00F875FC" w:rsidP="00F875FC">
      <w:pPr>
        <w:ind w:firstLine="2268"/>
        <w:jc w:val="both"/>
        <w:rPr>
          <w:rFonts w:ascii="Arial" w:hAnsi="Arial" w:cs="Arial"/>
          <w:sz w:val="22"/>
          <w:szCs w:val="22"/>
        </w:rPr>
      </w:pPr>
      <w:r w:rsidRPr="00F875FC">
        <w:rPr>
          <w:rFonts w:ascii="Arial" w:hAnsi="Arial" w:cs="Arial"/>
          <w:sz w:val="22"/>
          <w:szCs w:val="22"/>
        </w:rPr>
        <w:t>Lo indicado en el inciso anterior es sin perjuicio de la facultad del alcalde para ordenar la demolición o el retiro de los elementos publicitarios, con el auxilio de la fuerza pública si fuere necesario, o imponer las multas o sanciones que correspondan, en conformidad a las disposiciones de la Ley General de Urbanismo y Construcciones y su Ordenanza General, y de las facultades entregadas a la Dirección de Vialidad en el Párrafo VI del Título III del decreto con fuerza de ley Nº 850, de 19</w:t>
      </w:r>
      <w:r w:rsidR="008C0977">
        <w:rPr>
          <w:rFonts w:ascii="Arial" w:hAnsi="Arial" w:cs="Arial"/>
          <w:sz w:val="22"/>
          <w:szCs w:val="22"/>
        </w:rPr>
        <w:t>9</w:t>
      </w:r>
      <w:r w:rsidRPr="00F875FC">
        <w:rPr>
          <w:rFonts w:ascii="Arial" w:hAnsi="Arial" w:cs="Arial"/>
          <w:sz w:val="22"/>
          <w:szCs w:val="22"/>
        </w:rPr>
        <w:t>7, del Ministerio de Obras Públicas, respecto a las infracciones a dicho Título.</w:t>
      </w:r>
      <w:r>
        <w:rPr>
          <w:rFonts w:ascii="Arial" w:hAnsi="Arial" w:cs="Arial"/>
          <w:sz w:val="22"/>
          <w:szCs w:val="22"/>
        </w:rPr>
        <w:t>”.</w:t>
      </w:r>
    </w:p>
    <w:p w14:paraId="290B8623" w14:textId="77777777" w:rsidR="00F875FC" w:rsidRDefault="00F875FC" w:rsidP="00F875FC">
      <w:pPr>
        <w:ind w:firstLine="2268"/>
        <w:jc w:val="both"/>
        <w:rPr>
          <w:rFonts w:ascii="Arial" w:hAnsi="Arial" w:cs="Arial"/>
          <w:sz w:val="22"/>
          <w:szCs w:val="22"/>
        </w:rPr>
      </w:pPr>
    </w:p>
    <w:p w14:paraId="7FB517CD" w14:textId="4968547C" w:rsidR="001D2958" w:rsidRDefault="00FF3397" w:rsidP="00FF3397">
      <w:pPr>
        <w:jc w:val="center"/>
        <w:rPr>
          <w:rFonts w:ascii="Arial" w:hAnsi="Arial" w:cs="Arial"/>
          <w:b/>
          <w:sz w:val="22"/>
          <w:szCs w:val="22"/>
        </w:rPr>
      </w:pPr>
      <w:r w:rsidRPr="00084F14">
        <w:rPr>
          <w:rFonts w:ascii="Arial" w:hAnsi="Arial" w:cs="Arial"/>
          <w:b/>
          <w:sz w:val="22"/>
          <w:szCs w:val="22"/>
        </w:rPr>
        <w:t xml:space="preserve">Inciso </w:t>
      </w:r>
      <w:r>
        <w:rPr>
          <w:rFonts w:ascii="Arial" w:hAnsi="Arial" w:cs="Arial"/>
          <w:b/>
          <w:sz w:val="22"/>
          <w:szCs w:val="22"/>
        </w:rPr>
        <w:t xml:space="preserve">quinto </w:t>
      </w:r>
    </w:p>
    <w:p w14:paraId="427DE76C" w14:textId="41771C0E" w:rsidR="00FF3397" w:rsidRDefault="00FF3397" w:rsidP="00FF3397">
      <w:pPr>
        <w:jc w:val="center"/>
        <w:rPr>
          <w:rFonts w:ascii="Arial" w:hAnsi="Arial" w:cs="Arial"/>
          <w:b/>
          <w:sz w:val="22"/>
          <w:szCs w:val="22"/>
        </w:rPr>
      </w:pPr>
    </w:p>
    <w:p w14:paraId="117C0B39" w14:textId="47880D08" w:rsidR="00FF3397" w:rsidRDefault="00C67626" w:rsidP="005B475A">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pasado a ser artículo </w:t>
      </w:r>
      <w:r>
        <w:rPr>
          <w:rFonts w:ascii="Arial" w:hAnsi="Arial" w:cs="Arial"/>
          <w:sz w:val="22"/>
          <w:szCs w:val="22"/>
        </w:rPr>
        <w:t>21</w:t>
      </w:r>
      <w:r w:rsidRPr="00C57F13">
        <w:rPr>
          <w:rFonts w:ascii="Arial" w:hAnsi="Arial" w:cs="Arial"/>
          <w:sz w:val="22"/>
          <w:szCs w:val="22"/>
        </w:rPr>
        <w:t xml:space="preserve">, </w:t>
      </w:r>
      <w:r>
        <w:rPr>
          <w:rFonts w:ascii="Arial" w:hAnsi="Arial" w:cs="Arial"/>
          <w:sz w:val="22"/>
          <w:szCs w:val="22"/>
        </w:rPr>
        <w:t xml:space="preserve">reemplazado por el siguiente:  </w:t>
      </w:r>
    </w:p>
    <w:p w14:paraId="4968D7A7" w14:textId="0DFD367E" w:rsidR="00C67626" w:rsidRDefault="00C67626" w:rsidP="00FF3397">
      <w:pPr>
        <w:jc w:val="center"/>
        <w:rPr>
          <w:rFonts w:ascii="Arial" w:hAnsi="Arial" w:cs="Arial"/>
          <w:sz w:val="22"/>
          <w:szCs w:val="22"/>
        </w:rPr>
      </w:pPr>
    </w:p>
    <w:p w14:paraId="4AC0E3A8" w14:textId="2E09605D" w:rsidR="005B475A" w:rsidRPr="005B475A" w:rsidRDefault="005B475A" w:rsidP="005B475A">
      <w:pPr>
        <w:ind w:firstLine="2268"/>
        <w:jc w:val="both"/>
        <w:rPr>
          <w:rFonts w:ascii="Arial" w:hAnsi="Arial" w:cs="Arial"/>
          <w:sz w:val="22"/>
          <w:szCs w:val="22"/>
        </w:rPr>
      </w:pPr>
      <w:r>
        <w:rPr>
          <w:rFonts w:ascii="Arial" w:hAnsi="Arial" w:cs="Arial"/>
          <w:sz w:val="22"/>
          <w:szCs w:val="22"/>
        </w:rPr>
        <w:t>“</w:t>
      </w:r>
      <w:r w:rsidRPr="005B475A">
        <w:rPr>
          <w:rFonts w:ascii="Arial" w:hAnsi="Arial" w:cs="Arial"/>
          <w:sz w:val="22"/>
          <w:szCs w:val="22"/>
        </w:rPr>
        <w:t xml:space="preserve">Artículo 21.- Responsabilidad por eventuales daños a terceros y obligación de la municipalidad de arbitrar los medios para efectuar oportunamente el retiro. Los avisadores serán responsables por los eventuales daños a terceros que pudieren provocar </w:t>
      </w:r>
      <w:r w:rsidRPr="005B475A">
        <w:rPr>
          <w:rFonts w:ascii="Arial" w:hAnsi="Arial" w:cs="Arial"/>
          <w:sz w:val="22"/>
          <w:szCs w:val="22"/>
        </w:rPr>
        <w:lastRenderedPageBreak/>
        <w:t xml:space="preserve">los elementos publicitarios que no fueren retirados dentro del plazo correspondiente, aun cuando el </w:t>
      </w:r>
      <w:r w:rsidR="00CB0883" w:rsidRPr="005B475A">
        <w:rPr>
          <w:rFonts w:ascii="Arial" w:hAnsi="Arial" w:cs="Arial"/>
          <w:sz w:val="22"/>
          <w:szCs w:val="22"/>
        </w:rPr>
        <w:t xml:space="preserve">juzgado de policía local </w:t>
      </w:r>
      <w:r w:rsidRPr="005B475A">
        <w:rPr>
          <w:rFonts w:ascii="Arial" w:hAnsi="Arial" w:cs="Arial"/>
          <w:sz w:val="22"/>
          <w:szCs w:val="22"/>
        </w:rPr>
        <w:t xml:space="preserve">hubiere ordenado a la municipalidad efectuar el retiro, con cargo a la garantía constituida. </w:t>
      </w:r>
    </w:p>
    <w:p w14:paraId="346CAE33" w14:textId="77777777" w:rsidR="005B475A" w:rsidRDefault="005B475A" w:rsidP="005B475A">
      <w:pPr>
        <w:ind w:firstLine="2268"/>
        <w:jc w:val="both"/>
        <w:rPr>
          <w:rFonts w:ascii="Arial" w:hAnsi="Arial" w:cs="Arial"/>
          <w:sz w:val="22"/>
          <w:szCs w:val="22"/>
        </w:rPr>
      </w:pPr>
    </w:p>
    <w:p w14:paraId="64EA89A2" w14:textId="397063DB" w:rsidR="005B475A" w:rsidRPr="005B475A" w:rsidRDefault="005B475A" w:rsidP="005B475A">
      <w:pPr>
        <w:ind w:firstLine="2268"/>
        <w:jc w:val="both"/>
        <w:rPr>
          <w:rFonts w:ascii="Arial" w:hAnsi="Arial" w:cs="Arial"/>
          <w:sz w:val="22"/>
          <w:szCs w:val="22"/>
        </w:rPr>
      </w:pPr>
      <w:r w:rsidRPr="005B475A">
        <w:rPr>
          <w:rFonts w:ascii="Arial" w:hAnsi="Arial" w:cs="Arial"/>
          <w:sz w:val="22"/>
          <w:szCs w:val="22"/>
        </w:rPr>
        <w:t>Sin perjuicio de lo anterior, el hecho que la municipalidad no sea responsable civilmente por tales daños, no obsta a que deb</w:t>
      </w:r>
      <w:r w:rsidR="00800946">
        <w:rPr>
          <w:rFonts w:ascii="Arial" w:hAnsi="Arial" w:cs="Arial"/>
          <w:sz w:val="22"/>
          <w:szCs w:val="22"/>
        </w:rPr>
        <w:t>a</w:t>
      </w:r>
      <w:r w:rsidRPr="005B475A">
        <w:rPr>
          <w:rFonts w:ascii="Arial" w:hAnsi="Arial" w:cs="Arial"/>
          <w:sz w:val="22"/>
          <w:szCs w:val="22"/>
        </w:rPr>
        <w:t xml:space="preserve"> arbitrar los medios necesarios para efectuar oportunamente dicho retiro.</w:t>
      </w:r>
      <w:r>
        <w:rPr>
          <w:rFonts w:ascii="Arial" w:hAnsi="Arial" w:cs="Arial"/>
          <w:sz w:val="22"/>
          <w:szCs w:val="22"/>
        </w:rPr>
        <w:t>”.</w:t>
      </w:r>
    </w:p>
    <w:p w14:paraId="46202CA8" w14:textId="77777777" w:rsidR="00C67626" w:rsidRDefault="00C67626" w:rsidP="00FF3397">
      <w:pPr>
        <w:jc w:val="center"/>
        <w:rPr>
          <w:rFonts w:ascii="Arial" w:hAnsi="Arial" w:cs="Arial"/>
          <w:b/>
          <w:sz w:val="22"/>
          <w:szCs w:val="22"/>
          <w:u w:val="single"/>
        </w:rPr>
      </w:pPr>
    </w:p>
    <w:p w14:paraId="468237CB" w14:textId="505C50AC" w:rsidR="00C27273" w:rsidRDefault="00C27273" w:rsidP="006D50BE">
      <w:pPr>
        <w:jc w:val="center"/>
        <w:rPr>
          <w:rFonts w:ascii="Arial" w:hAnsi="Arial" w:cs="Arial"/>
          <w:b/>
          <w:sz w:val="22"/>
          <w:szCs w:val="22"/>
          <w:u w:val="single"/>
        </w:rPr>
      </w:pPr>
      <w:r w:rsidRPr="00C27273">
        <w:rPr>
          <w:rFonts w:ascii="Arial" w:hAnsi="Arial" w:cs="Arial"/>
          <w:b/>
          <w:sz w:val="22"/>
          <w:szCs w:val="22"/>
          <w:u w:val="single"/>
        </w:rPr>
        <w:t>Artículo 1</w:t>
      </w:r>
      <w:r w:rsidR="00186678">
        <w:rPr>
          <w:rFonts w:ascii="Arial" w:hAnsi="Arial" w:cs="Arial"/>
          <w:b/>
          <w:sz w:val="22"/>
          <w:szCs w:val="22"/>
          <w:u w:val="single"/>
        </w:rPr>
        <w:t>4</w:t>
      </w:r>
      <w:r w:rsidRPr="00C27273">
        <w:rPr>
          <w:rFonts w:ascii="Arial" w:hAnsi="Arial" w:cs="Arial"/>
          <w:b/>
          <w:sz w:val="22"/>
          <w:szCs w:val="22"/>
          <w:u w:val="single"/>
        </w:rPr>
        <w:t xml:space="preserve"> </w:t>
      </w:r>
    </w:p>
    <w:p w14:paraId="2E44FECE" w14:textId="326F9601" w:rsidR="00BC20FD" w:rsidRDefault="00BC20FD" w:rsidP="006D50BE">
      <w:pPr>
        <w:jc w:val="center"/>
        <w:rPr>
          <w:rFonts w:ascii="Arial" w:hAnsi="Arial" w:cs="Arial"/>
          <w:b/>
          <w:sz w:val="22"/>
          <w:szCs w:val="22"/>
          <w:u w:val="single"/>
        </w:rPr>
      </w:pPr>
    </w:p>
    <w:p w14:paraId="4CC0E077" w14:textId="49272A81" w:rsidR="00466AC2" w:rsidRDefault="00466AC2" w:rsidP="00466AC2">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pasado a ser artículo </w:t>
      </w:r>
      <w:r>
        <w:rPr>
          <w:rFonts w:ascii="Arial" w:hAnsi="Arial" w:cs="Arial"/>
          <w:sz w:val="22"/>
          <w:szCs w:val="22"/>
        </w:rPr>
        <w:t>23</w:t>
      </w:r>
      <w:r w:rsidRPr="00C57F13">
        <w:rPr>
          <w:rFonts w:ascii="Arial" w:hAnsi="Arial" w:cs="Arial"/>
          <w:sz w:val="22"/>
          <w:szCs w:val="22"/>
        </w:rPr>
        <w:t xml:space="preserve">, </w:t>
      </w:r>
      <w:r>
        <w:rPr>
          <w:rFonts w:ascii="Arial" w:hAnsi="Arial" w:cs="Arial"/>
          <w:sz w:val="22"/>
          <w:szCs w:val="22"/>
        </w:rPr>
        <w:t xml:space="preserve">con la siguiente enmienda:  </w:t>
      </w:r>
    </w:p>
    <w:p w14:paraId="7DDA80F9" w14:textId="6E57EB09" w:rsidR="003A2BC5" w:rsidRDefault="003A2BC5" w:rsidP="006D50BE">
      <w:pPr>
        <w:jc w:val="center"/>
        <w:rPr>
          <w:rFonts w:ascii="Arial" w:hAnsi="Arial" w:cs="Arial"/>
          <w:b/>
          <w:sz w:val="22"/>
          <w:szCs w:val="22"/>
          <w:u w:val="single"/>
        </w:rPr>
      </w:pPr>
    </w:p>
    <w:p w14:paraId="0A7361B5" w14:textId="77A70A10" w:rsidR="006A5FA5" w:rsidRPr="006A5FA5" w:rsidRDefault="006A5FA5" w:rsidP="006A5FA5">
      <w:pPr>
        <w:ind w:firstLine="2268"/>
        <w:jc w:val="both"/>
        <w:rPr>
          <w:rFonts w:ascii="Arial" w:hAnsi="Arial" w:cs="Arial"/>
          <w:sz w:val="22"/>
          <w:szCs w:val="22"/>
        </w:rPr>
      </w:pPr>
      <w:r w:rsidRPr="006A5FA5">
        <w:rPr>
          <w:rFonts w:ascii="Arial" w:hAnsi="Arial" w:cs="Arial"/>
          <w:sz w:val="22"/>
          <w:szCs w:val="22"/>
        </w:rPr>
        <w:t xml:space="preserve">- Ha sustituido la referencia al “artículo 21” por otra al “artículo </w:t>
      </w:r>
      <w:r>
        <w:rPr>
          <w:rFonts w:ascii="Arial" w:hAnsi="Arial" w:cs="Arial"/>
          <w:sz w:val="22"/>
          <w:szCs w:val="22"/>
        </w:rPr>
        <w:t>33</w:t>
      </w:r>
      <w:r w:rsidRPr="006A5FA5">
        <w:rPr>
          <w:rFonts w:ascii="Arial" w:hAnsi="Arial" w:cs="Arial"/>
          <w:sz w:val="22"/>
          <w:szCs w:val="22"/>
        </w:rPr>
        <w:t>”.</w:t>
      </w:r>
    </w:p>
    <w:p w14:paraId="3DE0AB0F" w14:textId="77777777" w:rsidR="006A5FA5" w:rsidRDefault="006A5FA5" w:rsidP="006D50BE">
      <w:pPr>
        <w:jc w:val="center"/>
        <w:rPr>
          <w:rFonts w:ascii="Arial" w:hAnsi="Arial" w:cs="Arial"/>
          <w:b/>
          <w:sz w:val="22"/>
          <w:szCs w:val="22"/>
          <w:u w:val="single"/>
        </w:rPr>
      </w:pPr>
    </w:p>
    <w:p w14:paraId="1FA364EF" w14:textId="48959A15" w:rsidR="00C27273" w:rsidRDefault="00C27273" w:rsidP="006D50BE">
      <w:pPr>
        <w:jc w:val="center"/>
        <w:rPr>
          <w:rFonts w:ascii="Arial" w:hAnsi="Arial" w:cs="Arial"/>
          <w:b/>
          <w:sz w:val="22"/>
          <w:szCs w:val="22"/>
          <w:u w:val="single"/>
        </w:rPr>
      </w:pPr>
      <w:r w:rsidRPr="00C27273">
        <w:rPr>
          <w:rFonts w:ascii="Arial" w:hAnsi="Arial" w:cs="Arial"/>
          <w:b/>
          <w:sz w:val="22"/>
          <w:szCs w:val="22"/>
          <w:u w:val="single"/>
        </w:rPr>
        <w:t>Artículo 1</w:t>
      </w:r>
      <w:r w:rsidR="00186678">
        <w:rPr>
          <w:rFonts w:ascii="Arial" w:hAnsi="Arial" w:cs="Arial"/>
          <w:b/>
          <w:sz w:val="22"/>
          <w:szCs w:val="22"/>
          <w:u w:val="single"/>
        </w:rPr>
        <w:t>5</w:t>
      </w:r>
      <w:r w:rsidRPr="00C27273">
        <w:rPr>
          <w:rFonts w:ascii="Arial" w:hAnsi="Arial" w:cs="Arial"/>
          <w:b/>
          <w:sz w:val="22"/>
          <w:szCs w:val="22"/>
          <w:u w:val="single"/>
        </w:rPr>
        <w:t xml:space="preserve"> </w:t>
      </w:r>
    </w:p>
    <w:p w14:paraId="4BA85EAE" w14:textId="4D14DA05" w:rsidR="00BC20FD" w:rsidRDefault="00BC20FD" w:rsidP="006D50BE">
      <w:pPr>
        <w:jc w:val="center"/>
        <w:rPr>
          <w:rFonts w:ascii="Arial" w:hAnsi="Arial" w:cs="Arial"/>
          <w:b/>
          <w:sz w:val="22"/>
          <w:szCs w:val="22"/>
          <w:u w:val="single"/>
        </w:rPr>
      </w:pPr>
    </w:p>
    <w:p w14:paraId="2F2D70E5" w14:textId="5D1191D5" w:rsidR="00F95A61" w:rsidRDefault="00F95A61" w:rsidP="00F95A61">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pasado a ser artículo </w:t>
      </w:r>
      <w:r>
        <w:rPr>
          <w:rFonts w:ascii="Arial" w:hAnsi="Arial" w:cs="Arial"/>
          <w:sz w:val="22"/>
          <w:szCs w:val="22"/>
        </w:rPr>
        <w:t>24</w:t>
      </w:r>
      <w:r w:rsidRPr="00C57F13">
        <w:rPr>
          <w:rFonts w:ascii="Arial" w:hAnsi="Arial" w:cs="Arial"/>
          <w:sz w:val="22"/>
          <w:szCs w:val="22"/>
        </w:rPr>
        <w:t xml:space="preserve">, </w:t>
      </w:r>
      <w:r>
        <w:rPr>
          <w:rFonts w:ascii="Arial" w:hAnsi="Arial" w:cs="Arial"/>
          <w:sz w:val="22"/>
          <w:szCs w:val="22"/>
        </w:rPr>
        <w:t xml:space="preserve">con las siguientes modificaciones:  </w:t>
      </w:r>
    </w:p>
    <w:p w14:paraId="33FCE296" w14:textId="2D7B1A87" w:rsidR="00635F56" w:rsidRDefault="00635F56" w:rsidP="006D50BE">
      <w:pPr>
        <w:jc w:val="center"/>
        <w:rPr>
          <w:rFonts w:ascii="Arial" w:hAnsi="Arial" w:cs="Arial"/>
          <w:b/>
          <w:sz w:val="22"/>
          <w:szCs w:val="22"/>
          <w:u w:val="single"/>
        </w:rPr>
      </w:pPr>
    </w:p>
    <w:p w14:paraId="26DAE1FE" w14:textId="05FF1175" w:rsidR="00635F56" w:rsidRPr="00086B4A" w:rsidRDefault="00086B4A" w:rsidP="006D50BE">
      <w:pPr>
        <w:jc w:val="center"/>
        <w:rPr>
          <w:rFonts w:ascii="Arial" w:hAnsi="Arial" w:cs="Arial"/>
          <w:b/>
          <w:sz w:val="22"/>
          <w:szCs w:val="22"/>
        </w:rPr>
      </w:pPr>
      <w:r w:rsidRPr="00086B4A">
        <w:rPr>
          <w:rFonts w:ascii="Arial" w:hAnsi="Arial" w:cs="Arial"/>
          <w:b/>
          <w:sz w:val="22"/>
          <w:szCs w:val="22"/>
        </w:rPr>
        <w:t>Inciso segundo</w:t>
      </w:r>
    </w:p>
    <w:p w14:paraId="12F57FEA" w14:textId="4C9BBE30" w:rsidR="00635F56" w:rsidRDefault="00635F56" w:rsidP="006D50BE">
      <w:pPr>
        <w:jc w:val="center"/>
        <w:rPr>
          <w:rFonts w:ascii="Arial" w:hAnsi="Arial" w:cs="Arial"/>
          <w:b/>
          <w:sz w:val="22"/>
          <w:szCs w:val="22"/>
          <w:u w:val="single"/>
        </w:rPr>
      </w:pPr>
    </w:p>
    <w:p w14:paraId="0DDC2762" w14:textId="0C9B25D0" w:rsidR="00086B4A" w:rsidRPr="00086B4A" w:rsidRDefault="00086B4A" w:rsidP="00086B4A">
      <w:pPr>
        <w:ind w:firstLine="2268"/>
        <w:jc w:val="both"/>
        <w:rPr>
          <w:rFonts w:ascii="Arial" w:hAnsi="Arial" w:cs="Arial"/>
          <w:sz w:val="22"/>
          <w:szCs w:val="22"/>
        </w:rPr>
      </w:pPr>
      <w:r w:rsidRPr="00086B4A">
        <w:rPr>
          <w:rFonts w:ascii="Arial" w:hAnsi="Arial" w:cs="Arial"/>
          <w:sz w:val="22"/>
          <w:szCs w:val="22"/>
        </w:rPr>
        <w:t xml:space="preserve">- </w:t>
      </w:r>
      <w:r>
        <w:rPr>
          <w:rFonts w:ascii="Arial" w:hAnsi="Arial" w:cs="Arial"/>
          <w:sz w:val="22"/>
          <w:szCs w:val="22"/>
        </w:rPr>
        <w:t>L</w:t>
      </w:r>
      <w:r w:rsidRPr="00086B4A">
        <w:rPr>
          <w:rFonts w:ascii="Arial" w:hAnsi="Arial" w:cs="Arial"/>
          <w:sz w:val="22"/>
          <w:szCs w:val="22"/>
        </w:rPr>
        <w:t>o ha eliminado.</w:t>
      </w:r>
    </w:p>
    <w:p w14:paraId="6C9ACAEB" w14:textId="03EB352D" w:rsidR="00086B4A" w:rsidRDefault="00086B4A" w:rsidP="006D50BE">
      <w:pPr>
        <w:jc w:val="center"/>
        <w:rPr>
          <w:rFonts w:ascii="Arial" w:hAnsi="Arial" w:cs="Arial"/>
          <w:b/>
          <w:sz w:val="22"/>
          <w:szCs w:val="22"/>
          <w:u w:val="single"/>
        </w:rPr>
      </w:pPr>
    </w:p>
    <w:p w14:paraId="75526E51" w14:textId="5C374FF8" w:rsidR="00086B4A" w:rsidRPr="00086B4A" w:rsidRDefault="00086B4A" w:rsidP="00086B4A">
      <w:pPr>
        <w:jc w:val="center"/>
        <w:rPr>
          <w:rFonts w:ascii="Arial" w:hAnsi="Arial" w:cs="Arial"/>
          <w:b/>
          <w:sz w:val="22"/>
          <w:szCs w:val="22"/>
        </w:rPr>
      </w:pPr>
      <w:r w:rsidRPr="00086B4A">
        <w:rPr>
          <w:rFonts w:ascii="Arial" w:hAnsi="Arial" w:cs="Arial"/>
          <w:b/>
          <w:sz w:val="22"/>
          <w:szCs w:val="22"/>
        </w:rPr>
        <w:t xml:space="preserve">Inciso </w:t>
      </w:r>
      <w:r>
        <w:rPr>
          <w:rFonts w:ascii="Arial" w:hAnsi="Arial" w:cs="Arial"/>
          <w:b/>
          <w:sz w:val="22"/>
          <w:szCs w:val="22"/>
        </w:rPr>
        <w:t xml:space="preserve">tercero </w:t>
      </w:r>
    </w:p>
    <w:p w14:paraId="7163AD0D" w14:textId="77777777" w:rsidR="00086B4A" w:rsidRDefault="00086B4A" w:rsidP="006D50BE">
      <w:pPr>
        <w:jc w:val="center"/>
        <w:rPr>
          <w:rFonts w:ascii="Arial" w:hAnsi="Arial" w:cs="Arial"/>
          <w:b/>
          <w:sz w:val="22"/>
          <w:szCs w:val="22"/>
          <w:u w:val="single"/>
        </w:rPr>
      </w:pPr>
    </w:p>
    <w:p w14:paraId="09C42C40" w14:textId="2A68721B" w:rsidR="00635F56" w:rsidRPr="00635F56" w:rsidRDefault="00086B4A" w:rsidP="00635F56">
      <w:pPr>
        <w:ind w:firstLine="2268"/>
        <w:jc w:val="both"/>
        <w:rPr>
          <w:rFonts w:ascii="Arial" w:hAnsi="Arial" w:cs="Arial"/>
          <w:sz w:val="22"/>
          <w:szCs w:val="22"/>
        </w:rPr>
      </w:pPr>
      <w:r>
        <w:rPr>
          <w:rFonts w:ascii="Arial" w:hAnsi="Arial" w:cs="Arial"/>
          <w:sz w:val="22"/>
          <w:szCs w:val="22"/>
        </w:rPr>
        <w:t xml:space="preserve">- Ha reemplazado </w:t>
      </w:r>
      <w:r w:rsidR="00635F56" w:rsidRPr="00635F56">
        <w:rPr>
          <w:rFonts w:ascii="Arial" w:hAnsi="Arial" w:cs="Arial"/>
          <w:sz w:val="22"/>
          <w:szCs w:val="22"/>
        </w:rPr>
        <w:t>la frase “Los avisadores que hayan sido eliminados del Registro” por “Aquellos avisadores que sean sancionados con la eliminación del Registro</w:t>
      </w:r>
      <w:r w:rsidR="00BF6AF2">
        <w:rPr>
          <w:rFonts w:ascii="Arial" w:hAnsi="Arial" w:cs="Arial"/>
          <w:sz w:val="22"/>
          <w:szCs w:val="22"/>
        </w:rPr>
        <w:t>,</w:t>
      </w:r>
      <w:r w:rsidR="00635F56" w:rsidRPr="00635F56">
        <w:rPr>
          <w:rFonts w:ascii="Arial" w:hAnsi="Arial" w:cs="Arial"/>
          <w:sz w:val="22"/>
          <w:szCs w:val="22"/>
        </w:rPr>
        <w:t xml:space="preserve"> conforme a las disposiciones del Título IV</w:t>
      </w:r>
      <w:r w:rsidR="00BF6AF2">
        <w:rPr>
          <w:rFonts w:ascii="Arial" w:hAnsi="Arial" w:cs="Arial"/>
          <w:sz w:val="22"/>
          <w:szCs w:val="22"/>
        </w:rPr>
        <w:t>,</w:t>
      </w:r>
      <w:r w:rsidR="00635F56" w:rsidRPr="00635F56">
        <w:rPr>
          <w:rFonts w:ascii="Arial" w:hAnsi="Arial" w:cs="Arial"/>
          <w:sz w:val="22"/>
          <w:szCs w:val="22"/>
        </w:rPr>
        <w:t>”.</w:t>
      </w:r>
    </w:p>
    <w:p w14:paraId="77281825" w14:textId="77777777" w:rsidR="00635F56" w:rsidRDefault="00635F56" w:rsidP="006D50BE">
      <w:pPr>
        <w:jc w:val="center"/>
        <w:rPr>
          <w:rFonts w:ascii="Arial" w:hAnsi="Arial" w:cs="Arial"/>
          <w:b/>
          <w:sz w:val="22"/>
          <w:szCs w:val="22"/>
          <w:u w:val="single"/>
        </w:rPr>
      </w:pPr>
    </w:p>
    <w:p w14:paraId="34F21B58" w14:textId="0F76625E" w:rsidR="00C27273" w:rsidRDefault="00C27273" w:rsidP="006D50BE">
      <w:pPr>
        <w:jc w:val="center"/>
        <w:rPr>
          <w:rFonts w:ascii="Arial" w:hAnsi="Arial" w:cs="Arial"/>
          <w:b/>
          <w:sz w:val="22"/>
          <w:szCs w:val="22"/>
          <w:u w:val="single"/>
        </w:rPr>
      </w:pPr>
      <w:r w:rsidRPr="00C27273">
        <w:rPr>
          <w:rFonts w:ascii="Arial" w:hAnsi="Arial" w:cs="Arial"/>
          <w:b/>
          <w:sz w:val="22"/>
          <w:szCs w:val="22"/>
          <w:u w:val="single"/>
        </w:rPr>
        <w:t>Artículo 1</w:t>
      </w:r>
      <w:r w:rsidR="00186678">
        <w:rPr>
          <w:rFonts w:ascii="Arial" w:hAnsi="Arial" w:cs="Arial"/>
          <w:b/>
          <w:sz w:val="22"/>
          <w:szCs w:val="22"/>
          <w:u w:val="single"/>
        </w:rPr>
        <w:t>6</w:t>
      </w:r>
      <w:r w:rsidRPr="00C27273">
        <w:rPr>
          <w:rFonts w:ascii="Arial" w:hAnsi="Arial" w:cs="Arial"/>
          <w:b/>
          <w:sz w:val="22"/>
          <w:szCs w:val="22"/>
          <w:u w:val="single"/>
        </w:rPr>
        <w:t xml:space="preserve"> </w:t>
      </w:r>
    </w:p>
    <w:p w14:paraId="45E8F72D" w14:textId="13A2B0EC" w:rsidR="00BC20FD" w:rsidRDefault="00BC20FD" w:rsidP="006D50BE">
      <w:pPr>
        <w:jc w:val="center"/>
        <w:rPr>
          <w:rFonts w:ascii="Arial" w:hAnsi="Arial" w:cs="Arial"/>
          <w:b/>
          <w:sz w:val="22"/>
          <w:szCs w:val="22"/>
          <w:u w:val="single"/>
        </w:rPr>
      </w:pPr>
    </w:p>
    <w:p w14:paraId="60373937" w14:textId="0AE0FDBB" w:rsidR="002D0753" w:rsidRDefault="002D0753" w:rsidP="002D0753">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pasado a ser artículo </w:t>
      </w:r>
      <w:r>
        <w:rPr>
          <w:rFonts w:ascii="Arial" w:hAnsi="Arial" w:cs="Arial"/>
          <w:sz w:val="22"/>
          <w:szCs w:val="22"/>
        </w:rPr>
        <w:t>25</w:t>
      </w:r>
      <w:r w:rsidRPr="00C57F13">
        <w:rPr>
          <w:rFonts w:ascii="Arial" w:hAnsi="Arial" w:cs="Arial"/>
          <w:sz w:val="22"/>
          <w:szCs w:val="22"/>
        </w:rPr>
        <w:t xml:space="preserve">, </w:t>
      </w:r>
      <w:r>
        <w:rPr>
          <w:rFonts w:ascii="Arial" w:hAnsi="Arial" w:cs="Arial"/>
          <w:sz w:val="22"/>
          <w:szCs w:val="22"/>
        </w:rPr>
        <w:t xml:space="preserve">con las siguientes enmiendas:  </w:t>
      </w:r>
    </w:p>
    <w:p w14:paraId="747292BF" w14:textId="0D806EFB" w:rsidR="002D0753" w:rsidRDefault="002D0753" w:rsidP="002D0753">
      <w:pPr>
        <w:ind w:firstLine="2268"/>
        <w:jc w:val="both"/>
        <w:rPr>
          <w:rFonts w:ascii="Arial" w:hAnsi="Arial" w:cs="Arial"/>
          <w:sz w:val="22"/>
          <w:szCs w:val="22"/>
        </w:rPr>
      </w:pPr>
    </w:p>
    <w:p w14:paraId="132E525A" w14:textId="19F63093" w:rsidR="002D0753" w:rsidRPr="002E34C4" w:rsidRDefault="002E34C4" w:rsidP="002E34C4">
      <w:pPr>
        <w:jc w:val="center"/>
        <w:rPr>
          <w:rFonts w:ascii="Arial" w:hAnsi="Arial" w:cs="Arial"/>
          <w:b/>
          <w:sz w:val="22"/>
          <w:szCs w:val="22"/>
        </w:rPr>
      </w:pPr>
      <w:r w:rsidRPr="002E34C4">
        <w:rPr>
          <w:rFonts w:ascii="Arial" w:hAnsi="Arial" w:cs="Arial"/>
          <w:b/>
          <w:sz w:val="22"/>
          <w:szCs w:val="22"/>
        </w:rPr>
        <w:t>Letra c)</w:t>
      </w:r>
    </w:p>
    <w:p w14:paraId="419ACB79" w14:textId="77777777" w:rsidR="002D0753" w:rsidRDefault="002D0753" w:rsidP="002D0753">
      <w:pPr>
        <w:jc w:val="center"/>
        <w:rPr>
          <w:rFonts w:ascii="Arial" w:hAnsi="Arial" w:cs="Arial"/>
          <w:b/>
          <w:sz w:val="22"/>
          <w:szCs w:val="22"/>
          <w:u w:val="single"/>
        </w:rPr>
      </w:pPr>
    </w:p>
    <w:p w14:paraId="636A1823" w14:textId="17E90C3A" w:rsidR="002D0753" w:rsidRDefault="002E34C4" w:rsidP="002E34C4">
      <w:pPr>
        <w:ind w:firstLine="2268"/>
        <w:jc w:val="both"/>
        <w:rPr>
          <w:rFonts w:ascii="Arial" w:hAnsi="Arial" w:cs="Arial"/>
          <w:sz w:val="22"/>
          <w:szCs w:val="22"/>
        </w:rPr>
      </w:pPr>
      <w:r>
        <w:rPr>
          <w:rFonts w:ascii="Arial" w:hAnsi="Arial" w:cs="Arial"/>
          <w:sz w:val="22"/>
          <w:szCs w:val="22"/>
        </w:rPr>
        <w:t xml:space="preserve">- </w:t>
      </w:r>
      <w:r w:rsidRPr="002E34C4">
        <w:rPr>
          <w:rFonts w:ascii="Arial" w:hAnsi="Arial" w:cs="Arial"/>
          <w:sz w:val="22"/>
          <w:szCs w:val="22"/>
        </w:rPr>
        <w:t>La ha ree</w:t>
      </w:r>
      <w:r>
        <w:rPr>
          <w:rFonts w:ascii="Arial" w:hAnsi="Arial" w:cs="Arial"/>
          <w:sz w:val="22"/>
          <w:szCs w:val="22"/>
        </w:rPr>
        <w:t>mplazado por la siguiente:</w:t>
      </w:r>
    </w:p>
    <w:p w14:paraId="294A204E" w14:textId="77777777" w:rsidR="002E34C4" w:rsidRPr="002E34C4" w:rsidRDefault="002E34C4" w:rsidP="002E34C4">
      <w:pPr>
        <w:ind w:firstLine="2268"/>
        <w:jc w:val="both"/>
        <w:rPr>
          <w:rFonts w:ascii="Arial" w:hAnsi="Arial" w:cs="Arial"/>
          <w:sz w:val="22"/>
          <w:szCs w:val="22"/>
        </w:rPr>
      </w:pPr>
    </w:p>
    <w:p w14:paraId="752D7689" w14:textId="27441C5E" w:rsidR="002E34C4" w:rsidRPr="002E34C4" w:rsidRDefault="002E34C4" w:rsidP="002E34C4">
      <w:pPr>
        <w:ind w:firstLine="2268"/>
        <w:jc w:val="both"/>
        <w:rPr>
          <w:rFonts w:ascii="Arial" w:hAnsi="Arial" w:cs="Arial"/>
          <w:sz w:val="22"/>
          <w:szCs w:val="22"/>
        </w:rPr>
      </w:pPr>
      <w:r w:rsidRPr="002E34C4">
        <w:rPr>
          <w:rFonts w:ascii="Arial" w:hAnsi="Arial" w:cs="Arial"/>
          <w:sz w:val="22"/>
          <w:szCs w:val="22"/>
        </w:rPr>
        <w:t xml:space="preserve">“c) Las pantallas con tecnologías electrónicas o similares no podrán proyectar videos, animaciones o imágenes con contenido dinámico. Únicamente podrán proyectar imágenes fijas, las que, en caso de alternarse en forma sucesiva, deberán mantenerse estáticas por un intervalo mínimo de </w:t>
      </w:r>
      <w:r w:rsidR="00157DAB">
        <w:rPr>
          <w:rFonts w:ascii="Arial" w:hAnsi="Arial" w:cs="Arial"/>
          <w:sz w:val="22"/>
          <w:szCs w:val="22"/>
        </w:rPr>
        <w:t xml:space="preserve">diez </w:t>
      </w:r>
      <w:r w:rsidRPr="002E34C4">
        <w:rPr>
          <w:rFonts w:ascii="Arial" w:hAnsi="Arial" w:cs="Arial"/>
          <w:sz w:val="22"/>
          <w:szCs w:val="22"/>
        </w:rPr>
        <w:t xml:space="preserve">segundos y no podrán constituir una serie o representar el desarrollo de una leyenda o historieta.”. </w:t>
      </w:r>
    </w:p>
    <w:p w14:paraId="013E5750" w14:textId="4C90AF6E" w:rsidR="002E34C4" w:rsidRDefault="002E34C4" w:rsidP="006D50BE">
      <w:pPr>
        <w:jc w:val="center"/>
        <w:rPr>
          <w:rFonts w:ascii="Arial" w:hAnsi="Arial" w:cs="Arial"/>
          <w:b/>
          <w:sz w:val="22"/>
          <w:szCs w:val="22"/>
          <w:u w:val="single"/>
        </w:rPr>
      </w:pPr>
    </w:p>
    <w:p w14:paraId="374C1AEC" w14:textId="170214E9" w:rsidR="00C27273" w:rsidRDefault="00C27273" w:rsidP="006D50BE">
      <w:pPr>
        <w:jc w:val="center"/>
        <w:rPr>
          <w:rFonts w:ascii="Arial" w:hAnsi="Arial" w:cs="Arial"/>
          <w:b/>
          <w:sz w:val="22"/>
          <w:szCs w:val="22"/>
          <w:u w:val="single"/>
        </w:rPr>
      </w:pPr>
      <w:r w:rsidRPr="00C27273">
        <w:rPr>
          <w:rFonts w:ascii="Arial" w:hAnsi="Arial" w:cs="Arial"/>
          <w:b/>
          <w:sz w:val="22"/>
          <w:szCs w:val="22"/>
          <w:u w:val="single"/>
        </w:rPr>
        <w:t>Artículo 1</w:t>
      </w:r>
      <w:r w:rsidR="00186678">
        <w:rPr>
          <w:rFonts w:ascii="Arial" w:hAnsi="Arial" w:cs="Arial"/>
          <w:b/>
          <w:sz w:val="22"/>
          <w:szCs w:val="22"/>
          <w:u w:val="single"/>
        </w:rPr>
        <w:t>7</w:t>
      </w:r>
      <w:r w:rsidRPr="00C27273">
        <w:rPr>
          <w:rFonts w:ascii="Arial" w:hAnsi="Arial" w:cs="Arial"/>
          <w:b/>
          <w:sz w:val="22"/>
          <w:szCs w:val="22"/>
          <w:u w:val="single"/>
        </w:rPr>
        <w:t xml:space="preserve"> </w:t>
      </w:r>
    </w:p>
    <w:p w14:paraId="2CFC85A2" w14:textId="556F4B47" w:rsidR="00BC20FD" w:rsidRDefault="00BC20FD" w:rsidP="006D50BE">
      <w:pPr>
        <w:jc w:val="center"/>
        <w:rPr>
          <w:rFonts w:ascii="Arial" w:hAnsi="Arial" w:cs="Arial"/>
          <w:b/>
          <w:sz w:val="22"/>
          <w:szCs w:val="22"/>
          <w:u w:val="single"/>
        </w:rPr>
      </w:pPr>
    </w:p>
    <w:p w14:paraId="69E55FA9" w14:textId="4AE81F25" w:rsidR="00923CE5" w:rsidRDefault="00923CE5" w:rsidP="00923CE5">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pasado a ser artículo </w:t>
      </w:r>
      <w:r>
        <w:rPr>
          <w:rFonts w:ascii="Arial" w:hAnsi="Arial" w:cs="Arial"/>
          <w:sz w:val="22"/>
          <w:szCs w:val="22"/>
        </w:rPr>
        <w:t>26</w:t>
      </w:r>
      <w:r w:rsidRPr="00C57F13">
        <w:rPr>
          <w:rFonts w:ascii="Arial" w:hAnsi="Arial" w:cs="Arial"/>
          <w:sz w:val="22"/>
          <w:szCs w:val="22"/>
        </w:rPr>
        <w:t xml:space="preserve">, </w:t>
      </w:r>
      <w:r>
        <w:rPr>
          <w:rFonts w:ascii="Arial" w:hAnsi="Arial" w:cs="Arial"/>
          <w:sz w:val="22"/>
          <w:szCs w:val="22"/>
        </w:rPr>
        <w:t xml:space="preserve">reemplazado por el siguiente: </w:t>
      </w:r>
    </w:p>
    <w:p w14:paraId="45FFABCD" w14:textId="5BE386C4" w:rsidR="00923CE5" w:rsidRDefault="00923CE5" w:rsidP="00923CE5">
      <w:pPr>
        <w:ind w:firstLine="2268"/>
        <w:jc w:val="both"/>
        <w:rPr>
          <w:rFonts w:ascii="Arial" w:hAnsi="Arial" w:cs="Arial"/>
          <w:sz w:val="22"/>
          <w:szCs w:val="22"/>
        </w:rPr>
      </w:pPr>
    </w:p>
    <w:p w14:paraId="6F8990C9" w14:textId="1523F1DF" w:rsidR="00E27D00" w:rsidRPr="00E27D00" w:rsidRDefault="00E27D00" w:rsidP="00E27D00">
      <w:pPr>
        <w:ind w:firstLine="2268"/>
        <w:jc w:val="both"/>
        <w:rPr>
          <w:rFonts w:ascii="Arial" w:hAnsi="Arial" w:cs="Arial"/>
          <w:sz w:val="22"/>
          <w:szCs w:val="22"/>
        </w:rPr>
      </w:pPr>
      <w:r w:rsidRPr="00E27D00">
        <w:rPr>
          <w:rFonts w:ascii="Arial" w:hAnsi="Arial" w:cs="Arial"/>
          <w:sz w:val="22"/>
          <w:szCs w:val="22"/>
        </w:rPr>
        <w:t>“Artículo 26.- Distancia mínima respecto de un punto peligroso y distancia mínima entre elementos publicitarios sucesivos. La distancia mínima entre un elemento publicitario y alguno de los puntos peligrosos definidos en el artículo 3° será determinada por los reglamentos referidos en los numerales 1</w:t>
      </w:r>
      <w:r w:rsidR="00061BE2">
        <w:rPr>
          <w:rFonts w:ascii="Arial" w:hAnsi="Arial" w:cs="Arial"/>
          <w:sz w:val="22"/>
          <w:szCs w:val="22"/>
        </w:rPr>
        <w:t>)</w:t>
      </w:r>
      <w:r w:rsidRPr="00E27D00">
        <w:rPr>
          <w:rFonts w:ascii="Arial" w:hAnsi="Arial" w:cs="Arial"/>
          <w:sz w:val="22"/>
          <w:szCs w:val="22"/>
        </w:rPr>
        <w:t xml:space="preserve"> y 2</w:t>
      </w:r>
      <w:r w:rsidR="00061BE2">
        <w:rPr>
          <w:rFonts w:ascii="Arial" w:hAnsi="Arial" w:cs="Arial"/>
          <w:sz w:val="22"/>
          <w:szCs w:val="22"/>
        </w:rPr>
        <w:t>)</w:t>
      </w:r>
      <w:r w:rsidRPr="00E27D00">
        <w:rPr>
          <w:rFonts w:ascii="Arial" w:hAnsi="Arial" w:cs="Arial"/>
          <w:sz w:val="22"/>
          <w:szCs w:val="22"/>
        </w:rPr>
        <w:t xml:space="preserve"> del artículo</w:t>
      </w:r>
      <w:r w:rsidR="0071045A">
        <w:rPr>
          <w:rFonts w:ascii="Arial" w:hAnsi="Arial" w:cs="Arial"/>
          <w:sz w:val="22"/>
          <w:szCs w:val="22"/>
        </w:rPr>
        <w:t xml:space="preserve"> 38, </w:t>
      </w:r>
      <w:r w:rsidRPr="00E27D00">
        <w:rPr>
          <w:rFonts w:ascii="Arial" w:hAnsi="Arial" w:cs="Arial"/>
          <w:sz w:val="22"/>
          <w:szCs w:val="22"/>
        </w:rPr>
        <w:t>dependiendo de las condiciones de velocidad de operación, visibilidad y seguridad de cada vía o camino.</w:t>
      </w:r>
    </w:p>
    <w:p w14:paraId="0B846795" w14:textId="77777777" w:rsidR="00E27D00" w:rsidRPr="00E27D00" w:rsidRDefault="00E27D00" w:rsidP="00E27D00">
      <w:pPr>
        <w:ind w:firstLine="2268"/>
        <w:jc w:val="both"/>
        <w:rPr>
          <w:rFonts w:ascii="Arial" w:hAnsi="Arial" w:cs="Arial"/>
          <w:sz w:val="22"/>
          <w:szCs w:val="22"/>
        </w:rPr>
      </w:pPr>
    </w:p>
    <w:p w14:paraId="71867CA4" w14:textId="7B401796" w:rsidR="00E27D00" w:rsidRPr="00E27D00" w:rsidRDefault="00E27D00" w:rsidP="00E27D00">
      <w:pPr>
        <w:ind w:firstLine="2268"/>
        <w:jc w:val="both"/>
        <w:rPr>
          <w:rFonts w:ascii="Arial" w:hAnsi="Arial" w:cs="Arial"/>
          <w:sz w:val="22"/>
          <w:szCs w:val="22"/>
        </w:rPr>
      </w:pPr>
      <w:r w:rsidRPr="00E27D00">
        <w:rPr>
          <w:rFonts w:ascii="Arial" w:hAnsi="Arial" w:cs="Arial"/>
          <w:sz w:val="22"/>
          <w:szCs w:val="22"/>
        </w:rPr>
        <w:t xml:space="preserve">La distancia mínima entre elementos publicitarios mayores y sucesivos, que puedan ser vistos desde caminos públicos situados fuera de los límites urbanos o desde vías públicas urbanas declaradas como caminos públicos por decreto supremo, no </w:t>
      </w:r>
      <w:r w:rsidRPr="00E27D00">
        <w:rPr>
          <w:rFonts w:ascii="Arial" w:hAnsi="Arial" w:cs="Arial"/>
          <w:sz w:val="22"/>
          <w:szCs w:val="22"/>
        </w:rPr>
        <w:lastRenderedPageBreak/>
        <w:t>podrá ser inferior a 1000 metros contados a lo largo de la pista de circulación desde la cual tales elementos puedan ser vistos, sin considerar los elementos destinados a ser vistos desde la pista de circulación contraria. Lo anterior es sin perjuicio de distanciamientos mayores u otras exigencias o limitaciones que pudiere establecer el reglamento referido en el numeral 1</w:t>
      </w:r>
      <w:r w:rsidR="005B60A1">
        <w:rPr>
          <w:rFonts w:ascii="Arial" w:hAnsi="Arial" w:cs="Arial"/>
          <w:sz w:val="22"/>
          <w:szCs w:val="22"/>
        </w:rPr>
        <w:t>)</w:t>
      </w:r>
      <w:r w:rsidRPr="00E27D00">
        <w:rPr>
          <w:rFonts w:ascii="Arial" w:hAnsi="Arial" w:cs="Arial"/>
          <w:sz w:val="22"/>
          <w:szCs w:val="22"/>
        </w:rPr>
        <w:t xml:space="preserve"> del artículo</w:t>
      </w:r>
      <w:r w:rsidR="003957BE">
        <w:rPr>
          <w:rFonts w:ascii="Arial" w:hAnsi="Arial" w:cs="Arial"/>
          <w:sz w:val="22"/>
          <w:szCs w:val="22"/>
        </w:rPr>
        <w:t xml:space="preserve"> 38, </w:t>
      </w:r>
      <w:r w:rsidRPr="00E27D00">
        <w:rPr>
          <w:rFonts w:ascii="Arial" w:hAnsi="Arial" w:cs="Arial"/>
          <w:sz w:val="22"/>
          <w:szCs w:val="22"/>
        </w:rPr>
        <w:t xml:space="preserve">en atención a las condiciones de velocidad de operación, visibilidad y seguridad del camino o como resguardo de la belleza escénica del mismo. </w:t>
      </w:r>
    </w:p>
    <w:p w14:paraId="637A3AB6" w14:textId="77777777" w:rsidR="00E27D00" w:rsidRPr="00E27D00" w:rsidRDefault="00E27D00" w:rsidP="00E27D00">
      <w:pPr>
        <w:ind w:firstLine="2268"/>
        <w:jc w:val="both"/>
        <w:rPr>
          <w:rFonts w:ascii="Arial" w:hAnsi="Arial" w:cs="Arial"/>
          <w:sz w:val="22"/>
          <w:szCs w:val="22"/>
        </w:rPr>
      </w:pPr>
    </w:p>
    <w:p w14:paraId="42B5E71E" w14:textId="10F77BDF" w:rsidR="00923CE5" w:rsidRDefault="003957BE" w:rsidP="00E27D00">
      <w:pPr>
        <w:ind w:firstLine="2268"/>
        <w:jc w:val="both"/>
        <w:rPr>
          <w:rFonts w:ascii="Arial" w:hAnsi="Arial" w:cs="Arial"/>
          <w:sz w:val="22"/>
          <w:szCs w:val="22"/>
        </w:rPr>
      </w:pPr>
      <w:r>
        <w:rPr>
          <w:rFonts w:ascii="Arial" w:hAnsi="Arial" w:cs="Arial"/>
          <w:sz w:val="22"/>
          <w:szCs w:val="22"/>
        </w:rPr>
        <w:t>L</w:t>
      </w:r>
      <w:r w:rsidR="00E27D00" w:rsidRPr="00E27D00">
        <w:rPr>
          <w:rFonts w:ascii="Arial" w:hAnsi="Arial" w:cs="Arial"/>
          <w:sz w:val="22"/>
          <w:szCs w:val="22"/>
        </w:rPr>
        <w:t>a distancia mínima entre elementos publicitarios mayores y sucesivos, que puedan ser vistos desde vías definidas por el instrumento de planificación territorial o por la Ordenanza General de Urbanismo y Construcciones como vías expresas, troncales o colectoras, no podrá ser inferior a 300 metros contados a lo largo de la pista de circulación desde la cual tales elementos puedan ser vistos, sin considerar los elementos destinados a ser vistos desde la pista de circulación contraria. Lo anterior</w:t>
      </w:r>
      <w:r w:rsidR="00BE4CF0">
        <w:rPr>
          <w:rFonts w:ascii="Arial" w:hAnsi="Arial" w:cs="Arial"/>
          <w:sz w:val="22"/>
          <w:szCs w:val="22"/>
        </w:rPr>
        <w:t>,</w:t>
      </w:r>
      <w:r w:rsidR="00E27D00" w:rsidRPr="00E27D00">
        <w:rPr>
          <w:rFonts w:ascii="Arial" w:hAnsi="Arial" w:cs="Arial"/>
          <w:sz w:val="22"/>
          <w:szCs w:val="22"/>
        </w:rPr>
        <w:t xml:space="preserve"> sin perjuicio de distanciamientos mayores u otras exigencias o limitaciones que pudiere establecer el reglamento referido en el numeral 2</w:t>
      </w:r>
      <w:r w:rsidR="005B60A1">
        <w:rPr>
          <w:rFonts w:ascii="Arial" w:hAnsi="Arial" w:cs="Arial"/>
          <w:sz w:val="22"/>
          <w:szCs w:val="22"/>
        </w:rPr>
        <w:t>)</w:t>
      </w:r>
      <w:r w:rsidR="00E27D00" w:rsidRPr="00E27D00">
        <w:rPr>
          <w:rFonts w:ascii="Arial" w:hAnsi="Arial" w:cs="Arial"/>
          <w:sz w:val="22"/>
          <w:szCs w:val="22"/>
        </w:rPr>
        <w:t xml:space="preserve"> del artículo </w:t>
      </w:r>
      <w:r>
        <w:rPr>
          <w:rFonts w:ascii="Arial" w:hAnsi="Arial" w:cs="Arial"/>
          <w:sz w:val="22"/>
          <w:szCs w:val="22"/>
        </w:rPr>
        <w:t xml:space="preserve">38, </w:t>
      </w:r>
      <w:r w:rsidR="00E27D00" w:rsidRPr="00E27D00">
        <w:rPr>
          <w:rFonts w:ascii="Arial" w:hAnsi="Arial" w:cs="Arial"/>
          <w:sz w:val="22"/>
          <w:szCs w:val="22"/>
        </w:rPr>
        <w:t>en atención a las condiciones de velocidad de operación, visibilidad y seguridad de la vía; o los que pudiere establecer la Ordenanza General de Urbanismo y Construcciones, el instrumento de planificación territorial o la ordenanza local de propaganda y publicidad, para controlar el impacto en el entorno urbano que provocan estos elementos.</w:t>
      </w:r>
      <w:r w:rsidR="00E27D00">
        <w:rPr>
          <w:rFonts w:ascii="Arial" w:hAnsi="Arial" w:cs="Arial"/>
          <w:sz w:val="22"/>
          <w:szCs w:val="22"/>
        </w:rPr>
        <w:t>”.</w:t>
      </w:r>
    </w:p>
    <w:p w14:paraId="14BB15E6" w14:textId="77777777" w:rsidR="00195BDF" w:rsidRPr="00195BDF" w:rsidRDefault="00195BDF" w:rsidP="00195BDF">
      <w:pPr>
        <w:jc w:val="center"/>
        <w:rPr>
          <w:rFonts w:ascii="Arial" w:hAnsi="Arial" w:cs="Arial"/>
          <w:sz w:val="22"/>
          <w:szCs w:val="22"/>
        </w:rPr>
      </w:pPr>
      <w:r w:rsidRPr="00195BDF">
        <w:rPr>
          <w:rFonts w:ascii="Arial" w:hAnsi="Arial" w:cs="Arial"/>
          <w:sz w:val="22"/>
          <w:szCs w:val="22"/>
        </w:rPr>
        <w:t>****</w:t>
      </w:r>
    </w:p>
    <w:p w14:paraId="6843C416" w14:textId="77777777" w:rsidR="00195BDF" w:rsidRPr="00195BDF" w:rsidRDefault="00195BDF" w:rsidP="00195BDF">
      <w:pPr>
        <w:ind w:firstLine="2268"/>
        <w:jc w:val="both"/>
        <w:rPr>
          <w:rFonts w:ascii="Arial" w:hAnsi="Arial" w:cs="Arial"/>
          <w:sz w:val="22"/>
          <w:szCs w:val="22"/>
        </w:rPr>
      </w:pPr>
    </w:p>
    <w:p w14:paraId="0AC66E4A" w14:textId="456AF914" w:rsidR="00195BDF" w:rsidRPr="00195BDF" w:rsidRDefault="00B77F45" w:rsidP="00195BDF">
      <w:pPr>
        <w:ind w:firstLine="2268"/>
        <w:jc w:val="both"/>
        <w:rPr>
          <w:rFonts w:ascii="Arial" w:hAnsi="Arial" w:cs="Arial"/>
          <w:sz w:val="22"/>
          <w:szCs w:val="22"/>
        </w:rPr>
      </w:pPr>
      <w:r>
        <w:rPr>
          <w:rFonts w:ascii="Arial" w:hAnsi="Arial" w:cs="Arial"/>
          <w:sz w:val="22"/>
          <w:szCs w:val="22"/>
        </w:rPr>
        <w:t xml:space="preserve">- </w:t>
      </w:r>
      <w:r w:rsidR="00195BDF" w:rsidRPr="00195BDF">
        <w:rPr>
          <w:rFonts w:ascii="Arial" w:hAnsi="Arial" w:cs="Arial"/>
          <w:sz w:val="22"/>
          <w:szCs w:val="22"/>
        </w:rPr>
        <w:t xml:space="preserve">Ha incorporado el siguiente artículo </w:t>
      </w:r>
      <w:r w:rsidR="00195BDF">
        <w:rPr>
          <w:rFonts w:ascii="Arial" w:hAnsi="Arial" w:cs="Arial"/>
          <w:sz w:val="22"/>
          <w:szCs w:val="22"/>
        </w:rPr>
        <w:t>27</w:t>
      </w:r>
      <w:r w:rsidR="00195BDF" w:rsidRPr="00195BDF">
        <w:rPr>
          <w:rFonts w:ascii="Arial" w:hAnsi="Arial" w:cs="Arial"/>
          <w:sz w:val="22"/>
          <w:szCs w:val="22"/>
        </w:rPr>
        <w:t>, nuevo</w:t>
      </w:r>
      <w:r w:rsidR="00195BDF">
        <w:rPr>
          <w:rFonts w:ascii="Arial" w:hAnsi="Arial" w:cs="Arial"/>
          <w:sz w:val="22"/>
          <w:szCs w:val="22"/>
        </w:rPr>
        <w:t xml:space="preserve">:  </w:t>
      </w:r>
    </w:p>
    <w:p w14:paraId="7981CEBE" w14:textId="77777777" w:rsidR="00195BDF" w:rsidRPr="00195BDF" w:rsidRDefault="00195BDF" w:rsidP="00195BDF">
      <w:pPr>
        <w:ind w:firstLine="2268"/>
        <w:jc w:val="both"/>
        <w:rPr>
          <w:rFonts w:ascii="Arial" w:hAnsi="Arial" w:cs="Arial"/>
          <w:sz w:val="22"/>
          <w:szCs w:val="22"/>
        </w:rPr>
      </w:pPr>
    </w:p>
    <w:p w14:paraId="320CDED9" w14:textId="5629EE3B" w:rsidR="00195BDF" w:rsidRDefault="00195BDF" w:rsidP="00195BDF">
      <w:pPr>
        <w:ind w:firstLine="2268"/>
        <w:jc w:val="both"/>
        <w:rPr>
          <w:rFonts w:ascii="Arial" w:hAnsi="Arial" w:cs="Arial"/>
          <w:sz w:val="22"/>
          <w:szCs w:val="22"/>
        </w:rPr>
      </w:pPr>
      <w:r w:rsidRPr="00195BDF">
        <w:rPr>
          <w:rFonts w:ascii="Arial" w:hAnsi="Arial" w:cs="Arial"/>
          <w:sz w:val="22"/>
          <w:szCs w:val="22"/>
        </w:rPr>
        <w:t>“Artículo 27- Contenido transitorio relacionado con la seguridad vial o campañas de bien público. Los elementos publicitarios, instalados y con permiso vigente, que transitoriamente no presenten contenido publicitario, podrán exhibir mensajes alusivos a la seguridad vial o a cualquier otra campaña de bien público.</w:t>
      </w:r>
      <w:r>
        <w:rPr>
          <w:rFonts w:ascii="Arial" w:hAnsi="Arial" w:cs="Arial"/>
          <w:sz w:val="22"/>
          <w:szCs w:val="22"/>
        </w:rPr>
        <w:t>”.</w:t>
      </w:r>
    </w:p>
    <w:p w14:paraId="5C042A27" w14:textId="71581A3F" w:rsidR="00195BDF" w:rsidRDefault="00195BDF" w:rsidP="00923CE5">
      <w:pPr>
        <w:ind w:firstLine="2268"/>
        <w:jc w:val="both"/>
        <w:rPr>
          <w:rFonts w:ascii="Arial" w:hAnsi="Arial" w:cs="Arial"/>
          <w:sz w:val="22"/>
          <w:szCs w:val="22"/>
        </w:rPr>
      </w:pPr>
    </w:p>
    <w:p w14:paraId="4B6F0B61" w14:textId="77777777" w:rsidR="00195BDF" w:rsidRPr="00195BDF" w:rsidRDefault="00195BDF" w:rsidP="00195BDF">
      <w:pPr>
        <w:jc w:val="center"/>
        <w:rPr>
          <w:rFonts w:ascii="Arial" w:hAnsi="Arial" w:cs="Arial"/>
          <w:sz w:val="22"/>
          <w:szCs w:val="22"/>
        </w:rPr>
      </w:pPr>
      <w:r w:rsidRPr="00195BDF">
        <w:rPr>
          <w:rFonts w:ascii="Arial" w:hAnsi="Arial" w:cs="Arial"/>
          <w:sz w:val="22"/>
          <w:szCs w:val="22"/>
        </w:rPr>
        <w:t>****</w:t>
      </w:r>
    </w:p>
    <w:p w14:paraId="5BF3C5DE" w14:textId="77777777" w:rsidR="00195BDF" w:rsidRDefault="00195BDF" w:rsidP="00923CE5">
      <w:pPr>
        <w:ind w:firstLine="2268"/>
        <w:jc w:val="both"/>
        <w:rPr>
          <w:rFonts w:ascii="Arial" w:hAnsi="Arial" w:cs="Arial"/>
          <w:sz w:val="22"/>
          <w:szCs w:val="22"/>
        </w:rPr>
      </w:pPr>
    </w:p>
    <w:p w14:paraId="36D20BB3" w14:textId="3C43EFAF" w:rsidR="00C27273" w:rsidRDefault="00C27273" w:rsidP="006D50BE">
      <w:pPr>
        <w:jc w:val="center"/>
        <w:rPr>
          <w:rFonts w:ascii="Arial" w:hAnsi="Arial" w:cs="Arial"/>
          <w:b/>
          <w:sz w:val="22"/>
          <w:szCs w:val="22"/>
          <w:u w:val="single"/>
        </w:rPr>
      </w:pPr>
      <w:r w:rsidRPr="00C27273">
        <w:rPr>
          <w:rFonts w:ascii="Arial" w:hAnsi="Arial" w:cs="Arial"/>
          <w:b/>
          <w:sz w:val="22"/>
          <w:szCs w:val="22"/>
          <w:u w:val="single"/>
        </w:rPr>
        <w:t>Artículo 1</w:t>
      </w:r>
      <w:r w:rsidR="00186678">
        <w:rPr>
          <w:rFonts w:ascii="Arial" w:hAnsi="Arial" w:cs="Arial"/>
          <w:b/>
          <w:sz w:val="22"/>
          <w:szCs w:val="22"/>
          <w:u w:val="single"/>
        </w:rPr>
        <w:t>8</w:t>
      </w:r>
      <w:r w:rsidRPr="00C27273">
        <w:rPr>
          <w:rFonts w:ascii="Arial" w:hAnsi="Arial" w:cs="Arial"/>
          <w:b/>
          <w:sz w:val="22"/>
          <w:szCs w:val="22"/>
          <w:u w:val="single"/>
        </w:rPr>
        <w:t xml:space="preserve"> </w:t>
      </w:r>
    </w:p>
    <w:p w14:paraId="154EF16E" w14:textId="58B8F4AC" w:rsidR="00195BDF" w:rsidRDefault="00195BDF" w:rsidP="006D50BE">
      <w:pPr>
        <w:jc w:val="center"/>
        <w:rPr>
          <w:rFonts w:ascii="Arial" w:hAnsi="Arial" w:cs="Arial"/>
          <w:b/>
          <w:sz w:val="22"/>
          <w:szCs w:val="22"/>
          <w:u w:val="single"/>
        </w:rPr>
      </w:pPr>
    </w:p>
    <w:p w14:paraId="57E86417" w14:textId="75941719" w:rsidR="00195BDF" w:rsidRDefault="00195BDF" w:rsidP="00195BDF">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pasado a ser artículo </w:t>
      </w:r>
      <w:r>
        <w:rPr>
          <w:rFonts w:ascii="Arial" w:hAnsi="Arial" w:cs="Arial"/>
          <w:sz w:val="22"/>
          <w:szCs w:val="22"/>
        </w:rPr>
        <w:t>28</w:t>
      </w:r>
      <w:r w:rsidRPr="00C57F13">
        <w:rPr>
          <w:rFonts w:ascii="Arial" w:hAnsi="Arial" w:cs="Arial"/>
          <w:sz w:val="22"/>
          <w:szCs w:val="22"/>
        </w:rPr>
        <w:t xml:space="preserve">, </w:t>
      </w:r>
      <w:r>
        <w:rPr>
          <w:rFonts w:ascii="Arial" w:hAnsi="Arial" w:cs="Arial"/>
          <w:sz w:val="22"/>
          <w:szCs w:val="22"/>
        </w:rPr>
        <w:t xml:space="preserve">reemplazado por el siguiente: </w:t>
      </w:r>
    </w:p>
    <w:p w14:paraId="4D470860" w14:textId="368CB866" w:rsidR="00195BDF" w:rsidRDefault="00195BDF" w:rsidP="00195BDF">
      <w:pPr>
        <w:ind w:firstLine="2268"/>
        <w:jc w:val="both"/>
        <w:rPr>
          <w:rFonts w:ascii="Arial" w:hAnsi="Arial" w:cs="Arial"/>
          <w:sz w:val="22"/>
          <w:szCs w:val="22"/>
        </w:rPr>
      </w:pPr>
    </w:p>
    <w:p w14:paraId="049B84C1" w14:textId="261AFB86"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 xml:space="preserve">“Artículo 28.- Procedimiento sancionatorio. Las contravenciones a esta ley o a sus reglamentos serán sancionadas conforme al procedimiento establecido en la ley N° 18.287, siendo competente para conocer y resolver el </w:t>
      </w:r>
      <w:r w:rsidR="00CB0883" w:rsidRPr="00EB44D4">
        <w:rPr>
          <w:rFonts w:ascii="Arial" w:hAnsi="Arial" w:cs="Arial"/>
          <w:sz w:val="22"/>
          <w:szCs w:val="22"/>
        </w:rPr>
        <w:t xml:space="preserve">juzgado de policía local </w:t>
      </w:r>
      <w:r w:rsidRPr="00EB44D4">
        <w:rPr>
          <w:rFonts w:ascii="Arial" w:hAnsi="Arial" w:cs="Arial"/>
          <w:sz w:val="22"/>
          <w:szCs w:val="22"/>
        </w:rPr>
        <w:t xml:space="preserve">del lugar de emplazamiento del elemento publicitario. </w:t>
      </w:r>
    </w:p>
    <w:p w14:paraId="5D409A08" w14:textId="77777777" w:rsidR="00EB44D4" w:rsidRPr="00EB44D4" w:rsidRDefault="00EB44D4" w:rsidP="00EB44D4">
      <w:pPr>
        <w:ind w:firstLine="2268"/>
        <w:jc w:val="both"/>
        <w:rPr>
          <w:rFonts w:ascii="Arial" w:hAnsi="Arial" w:cs="Arial"/>
          <w:sz w:val="22"/>
          <w:szCs w:val="22"/>
        </w:rPr>
      </w:pPr>
    </w:p>
    <w:p w14:paraId="56CF7C07" w14:textId="3E3EBC03"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 xml:space="preserve">Lo anterior es sin perjuicio de lo establecido en los artículos 19, 20 y primero transitorio </w:t>
      </w:r>
      <w:r w:rsidR="003A2A14">
        <w:rPr>
          <w:rFonts w:ascii="Arial" w:hAnsi="Arial" w:cs="Arial"/>
          <w:sz w:val="22"/>
          <w:szCs w:val="22"/>
        </w:rPr>
        <w:t xml:space="preserve">de la presente ley </w:t>
      </w:r>
      <w:r w:rsidRPr="00EB44D4">
        <w:rPr>
          <w:rFonts w:ascii="Arial" w:hAnsi="Arial" w:cs="Arial"/>
          <w:sz w:val="22"/>
          <w:szCs w:val="22"/>
        </w:rPr>
        <w:t>y en los artículos 20 y siguientes de la Ley General de Urbanismo y Construcciones, respecto a las infracciones a dicha ley, a la Ordenanza General de Urbanismo y Construcciones o a los instrumentos de planificación territorial, y sin perjuicio de lo establecido en el Párrafo VI del Título III del decreto con fuerza de ley Nº 850, de 1997, del Ministerio de Obras Públicas, respecto a las infracciones a dicho Título.</w:t>
      </w:r>
      <w:r>
        <w:rPr>
          <w:rFonts w:ascii="Arial" w:hAnsi="Arial" w:cs="Arial"/>
          <w:sz w:val="22"/>
          <w:szCs w:val="22"/>
        </w:rPr>
        <w:t>”.</w:t>
      </w:r>
    </w:p>
    <w:p w14:paraId="4F8ADF8C" w14:textId="77FD8935" w:rsidR="00195BDF" w:rsidRDefault="00195BDF" w:rsidP="00195BDF">
      <w:pPr>
        <w:ind w:firstLine="2268"/>
        <w:jc w:val="both"/>
        <w:rPr>
          <w:rFonts w:ascii="Arial" w:hAnsi="Arial" w:cs="Arial"/>
          <w:sz w:val="22"/>
          <w:szCs w:val="22"/>
        </w:rPr>
      </w:pPr>
    </w:p>
    <w:p w14:paraId="452EE088" w14:textId="77777777" w:rsidR="00EB44D4" w:rsidRPr="00195BDF" w:rsidRDefault="00EB44D4" w:rsidP="00EB44D4">
      <w:pPr>
        <w:jc w:val="center"/>
        <w:rPr>
          <w:rFonts w:ascii="Arial" w:hAnsi="Arial" w:cs="Arial"/>
          <w:sz w:val="22"/>
          <w:szCs w:val="22"/>
        </w:rPr>
      </w:pPr>
      <w:r w:rsidRPr="00195BDF">
        <w:rPr>
          <w:rFonts w:ascii="Arial" w:hAnsi="Arial" w:cs="Arial"/>
          <w:sz w:val="22"/>
          <w:szCs w:val="22"/>
        </w:rPr>
        <w:t>****</w:t>
      </w:r>
    </w:p>
    <w:p w14:paraId="3268AA28" w14:textId="77777777" w:rsidR="00EB44D4" w:rsidRPr="00195BDF" w:rsidRDefault="00EB44D4" w:rsidP="00EB44D4">
      <w:pPr>
        <w:ind w:firstLine="2268"/>
        <w:jc w:val="both"/>
        <w:rPr>
          <w:rFonts w:ascii="Arial" w:hAnsi="Arial" w:cs="Arial"/>
          <w:sz w:val="22"/>
          <w:szCs w:val="22"/>
        </w:rPr>
      </w:pPr>
    </w:p>
    <w:p w14:paraId="745497D2" w14:textId="1E3687EC" w:rsidR="00EB44D4" w:rsidRPr="00195BDF" w:rsidRDefault="00B77F45" w:rsidP="00EB44D4">
      <w:pPr>
        <w:ind w:firstLine="2268"/>
        <w:jc w:val="both"/>
        <w:rPr>
          <w:rFonts w:ascii="Arial" w:hAnsi="Arial" w:cs="Arial"/>
          <w:sz w:val="22"/>
          <w:szCs w:val="22"/>
        </w:rPr>
      </w:pPr>
      <w:r>
        <w:rPr>
          <w:rFonts w:ascii="Arial" w:hAnsi="Arial" w:cs="Arial"/>
          <w:sz w:val="22"/>
          <w:szCs w:val="22"/>
        </w:rPr>
        <w:t xml:space="preserve">- </w:t>
      </w:r>
      <w:r w:rsidR="00EB44D4" w:rsidRPr="00195BDF">
        <w:rPr>
          <w:rFonts w:ascii="Arial" w:hAnsi="Arial" w:cs="Arial"/>
          <w:sz w:val="22"/>
          <w:szCs w:val="22"/>
        </w:rPr>
        <w:t xml:space="preserve">Ha incorporado </w:t>
      </w:r>
      <w:r w:rsidR="00EB44D4">
        <w:rPr>
          <w:rFonts w:ascii="Arial" w:hAnsi="Arial" w:cs="Arial"/>
          <w:sz w:val="22"/>
          <w:szCs w:val="22"/>
        </w:rPr>
        <w:t xml:space="preserve">los </w:t>
      </w:r>
      <w:r w:rsidR="00EB44D4" w:rsidRPr="00195BDF">
        <w:rPr>
          <w:rFonts w:ascii="Arial" w:hAnsi="Arial" w:cs="Arial"/>
          <w:sz w:val="22"/>
          <w:szCs w:val="22"/>
        </w:rPr>
        <w:t>siguiente</w:t>
      </w:r>
      <w:r w:rsidR="00EB44D4">
        <w:rPr>
          <w:rFonts w:ascii="Arial" w:hAnsi="Arial" w:cs="Arial"/>
          <w:sz w:val="22"/>
          <w:szCs w:val="22"/>
        </w:rPr>
        <w:t>s</w:t>
      </w:r>
      <w:r w:rsidR="00EB44D4" w:rsidRPr="00195BDF">
        <w:rPr>
          <w:rFonts w:ascii="Arial" w:hAnsi="Arial" w:cs="Arial"/>
          <w:sz w:val="22"/>
          <w:szCs w:val="22"/>
        </w:rPr>
        <w:t xml:space="preserve"> artículo</w:t>
      </w:r>
      <w:r w:rsidR="00EB44D4">
        <w:rPr>
          <w:rFonts w:ascii="Arial" w:hAnsi="Arial" w:cs="Arial"/>
          <w:sz w:val="22"/>
          <w:szCs w:val="22"/>
        </w:rPr>
        <w:t>s</w:t>
      </w:r>
      <w:r w:rsidR="00EB44D4" w:rsidRPr="00195BDF">
        <w:rPr>
          <w:rFonts w:ascii="Arial" w:hAnsi="Arial" w:cs="Arial"/>
          <w:sz w:val="22"/>
          <w:szCs w:val="22"/>
        </w:rPr>
        <w:t xml:space="preserve"> </w:t>
      </w:r>
      <w:r w:rsidR="00EB44D4">
        <w:rPr>
          <w:rFonts w:ascii="Arial" w:hAnsi="Arial" w:cs="Arial"/>
          <w:sz w:val="22"/>
          <w:szCs w:val="22"/>
        </w:rPr>
        <w:t xml:space="preserve">29 y 30: </w:t>
      </w:r>
    </w:p>
    <w:p w14:paraId="6C514494" w14:textId="77777777" w:rsidR="00EB44D4" w:rsidRPr="00195BDF" w:rsidRDefault="00EB44D4" w:rsidP="00EB44D4">
      <w:pPr>
        <w:ind w:firstLine="2268"/>
        <w:jc w:val="both"/>
        <w:rPr>
          <w:rFonts w:ascii="Arial" w:hAnsi="Arial" w:cs="Arial"/>
          <w:sz w:val="22"/>
          <w:szCs w:val="22"/>
        </w:rPr>
      </w:pPr>
    </w:p>
    <w:p w14:paraId="03724861" w14:textId="14BE030D" w:rsidR="00EB44D4" w:rsidRPr="00EB44D4" w:rsidRDefault="00EB44D4" w:rsidP="00EB44D4">
      <w:pPr>
        <w:ind w:firstLine="2268"/>
        <w:jc w:val="both"/>
        <w:rPr>
          <w:rFonts w:ascii="Arial" w:hAnsi="Arial" w:cs="Arial"/>
          <w:sz w:val="22"/>
          <w:szCs w:val="22"/>
        </w:rPr>
      </w:pPr>
      <w:r>
        <w:rPr>
          <w:rFonts w:ascii="Arial" w:hAnsi="Arial" w:cs="Arial"/>
          <w:sz w:val="22"/>
          <w:szCs w:val="22"/>
        </w:rPr>
        <w:t>“</w:t>
      </w:r>
      <w:r w:rsidRPr="00EB44D4">
        <w:rPr>
          <w:rFonts w:ascii="Arial" w:hAnsi="Arial" w:cs="Arial"/>
          <w:sz w:val="22"/>
          <w:szCs w:val="22"/>
        </w:rPr>
        <w:t>Artículo 29.- Infracciones. Las contravenciones a esta ley y</w:t>
      </w:r>
      <w:r w:rsidR="00D91476">
        <w:rPr>
          <w:rFonts w:ascii="Arial" w:hAnsi="Arial" w:cs="Arial"/>
          <w:sz w:val="22"/>
          <w:szCs w:val="22"/>
        </w:rPr>
        <w:t>/o a</w:t>
      </w:r>
      <w:r w:rsidRPr="00EB44D4">
        <w:rPr>
          <w:rFonts w:ascii="Arial" w:hAnsi="Arial" w:cs="Arial"/>
          <w:sz w:val="22"/>
          <w:szCs w:val="22"/>
        </w:rPr>
        <w:t xml:space="preserve"> sus reglamentos, se calificarán en gravísimas, graves, menos graves o leves, conforme al siguiente detalle:</w:t>
      </w:r>
    </w:p>
    <w:p w14:paraId="524F58CD" w14:textId="77777777" w:rsidR="00EB44D4" w:rsidRPr="00EB44D4" w:rsidRDefault="00EB44D4" w:rsidP="00EB44D4">
      <w:pPr>
        <w:ind w:firstLine="2268"/>
        <w:jc w:val="both"/>
        <w:rPr>
          <w:rFonts w:ascii="Arial" w:hAnsi="Arial" w:cs="Arial"/>
          <w:sz w:val="22"/>
          <w:szCs w:val="22"/>
        </w:rPr>
      </w:pPr>
    </w:p>
    <w:p w14:paraId="490E86B7"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1) Infracciones gravísimas:</w:t>
      </w:r>
    </w:p>
    <w:p w14:paraId="4D52F6F1" w14:textId="77777777" w:rsidR="00EB44D4" w:rsidRPr="00EB44D4" w:rsidRDefault="00EB44D4" w:rsidP="00EB44D4">
      <w:pPr>
        <w:ind w:firstLine="2268"/>
        <w:jc w:val="both"/>
        <w:rPr>
          <w:rFonts w:ascii="Arial" w:hAnsi="Arial" w:cs="Arial"/>
          <w:sz w:val="22"/>
          <w:szCs w:val="22"/>
        </w:rPr>
      </w:pPr>
    </w:p>
    <w:p w14:paraId="02D85AF0"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lastRenderedPageBreak/>
        <w:t>a) Instalar o mantener un elemento publicitario sin contar con inscripción vigente en el Registro Nacional de Avisadores Viales y Camineros, con excepción de lo dispuesto en el artículo 33 respecto de los elementos publicitarios que singularizan la actividad que se desarrolla en un inmueble.</w:t>
      </w:r>
    </w:p>
    <w:p w14:paraId="4125656E" w14:textId="77777777" w:rsidR="00EB44D4" w:rsidRPr="00EB44D4" w:rsidRDefault="00EB44D4" w:rsidP="00EB44D4">
      <w:pPr>
        <w:ind w:firstLine="2268"/>
        <w:jc w:val="both"/>
        <w:rPr>
          <w:rFonts w:ascii="Arial" w:hAnsi="Arial" w:cs="Arial"/>
          <w:sz w:val="22"/>
          <w:szCs w:val="22"/>
        </w:rPr>
      </w:pPr>
    </w:p>
    <w:p w14:paraId="52B1084D"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b) Instalar o mantener un elemento publicitario mayor sin contar con el correspondiente permiso de instalación otorgado por la Dirección de Obras Municipales respectiva.</w:t>
      </w:r>
    </w:p>
    <w:p w14:paraId="6C984C8F" w14:textId="77777777" w:rsidR="00EB44D4" w:rsidRPr="00EB44D4" w:rsidRDefault="00EB44D4" w:rsidP="00EB44D4">
      <w:pPr>
        <w:ind w:firstLine="2268"/>
        <w:jc w:val="both"/>
        <w:rPr>
          <w:rFonts w:ascii="Arial" w:hAnsi="Arial" w:cs="Arial"/>
          <w:sz w:val="22"/>
          <w:szCs w:val="22"/>
        </w:rPr>
      </w:pPr>
    </w:p>
    <w:p w14:paraId="29BDFAF1"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c) Instalar o mantener un elemento publicitario en un área de protección de recursos de valor natural, tales como parques nacionales, reservas nacionales y monumentos naturales.</w:t>
      </w:r>
    </w:p>
    <w:p w14:paraId="7850C617" w14:textId="77777777" w:rsidR="00EB44D4" w:rsidRPr="00EB44D4" w:rsidRDefault="00EB44D4" w:rsidP="00EB44D4">
      <w:pPr>
        <w:ind w:firstLine="2268"/>
        <w:jc w:val="both"/>
        <w:rPr>
          <w:rFonts w:ascii="Arial" w:hAnsi="Arial" w:cs="Arial"/>
          <w:sz w:val="22"/>
          <w:szCs w:val="22"/>
        </w:rPr>
      </w:pPr>
    </w:p>
    <w:p w14:paraId="4DCC58B1"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d) Instalar o mantener un elemento publicitario en un área de protección de recursos de valor patrimonial cultural, sin contar con la autorización previa del Consejo de Monumentos Nacionales o de la Secretaría Regional Ministerial de Vivienda y Urbanismo, según corresponda.</w:t>
      </w:r>
    </w:p>
    <w:p w14:paraId="33734D5A" w14:textId="77777777" w:rsidR="00EB44D4" w:rsidRPr="00EB44D4" w:rsidRDefault="00EB44D4" w:rsidP="00EB44D4">
      <w:pPr>
        <w:ind w:firstLine="2268"/>
        <w:jc w:val="both"/>
        <w:rPr>
          <w:rFonts w:ascii="Arial" w:hAnsi="Arial" w:cs="Arial"/>
          <w:sz w:val="22"/>
          <w:szCs w:val="22"/>
        </w:rPr>
      </w:pPr>
    </w:p>
    <w:p w14:paraId="696B415F"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e) Instalar o mantener un elemento publicitario mayor en la faja vial de un camino público o de una vía urbana, o bien, sobrepasar con su estructura o con la proyección vertical del elemento, la línea de cercos o la línea oficial del respectivo camino o vía.</w:t>
      </w:r>
    </w:p>
    <w:p w14:paraId="52B7C4E2" w14:textId="77777777" w:rsidR="00EB44D4" w:rsidRPr="00EB44D4" w:rsidRDefault="00EB44D4" w:rsidP="00EB44D4">
      <w:pPr>
        <w:ind w:firstLine="2268"/>
        <w:jc w:val="both"/>
        <w:rPr>
          <w:rFonts w:ascii="Arial" w:hAnsi="Arial" w:cs="Arial"/>
          <w:sz w:val="22"/>
          <w:szCs w:val="22"/>
        </w:rPr>
      </w:pPr>
    </w:p>
    <w:p w14:paraId="6F08F71A"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f) Instalar o mantener un elemento publicitario a contramano, en un punto peligroso o a menos de la distancia mínima respecto de tales puntos, establecida por reglamento.</w:t>
      </w:r>
    </w:p>
    <w:p w14:paraId="45FC9AF4" w14:textId="77777777" w:rsidR="00EB44D4" w:rsidRPr="00EB44D4" w:rsidRDefault="00EB44D4" w:rsidP="00EB44D4">
      <w:pPr>
        <w:ind w:firstLine="2268"/>
        <w:jc w:val="both"/>
        <w:rPr>
          <w:rFonts w:ascii="Arial" w:hAnsi="Arial" w:cs="Arial"/>
          <w:sz w:val="22"/>
          <w:szCs w:val="22"/>
        </w:rPr>
      </w:pPr>
    </w:p>
    <w:p w14:paraId="06D15BE2" w14:textId="6687EE5B"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 xml:space="preserve">g) Instalar o mantener un elemento publicitario sobre o bajo líneas de transmisión de energía eléctrica o a una distancia lateral inferior a la señalada por la normativa o </w:t>
      </w:r>
      <w:r w:rsidR="00DE5ED8">
        <w:rPr>
          <w:rFonts w:ascii="Arial" w:hAnsi="Arial" w:cs="Arial"/>
          <w:sz w:val="22"/>
          <w:szCs w:val="22"/>
        </w:rPr>
        <w:t>por</w:t>
      </w:r>
      <w:r w:rsidR="00D91476">
        <w:rPr>
          <w:rFonts w:ascii="Arial" w:hAnsi="Arial" w:cs="Arial"/>
          <w:sz w:val="22"/>
          <w:szCs w:val="22"/>
        </w:rPr>
        <w:t xml:space="preserve"> la </w:t>
      </w:r>
      <w:r w:rsidRPr="00EB44D4">
        <w:rPr>
          <w:rFonts w:ascii="Arial" w:hAnsi="Arial" w:cs="Arial"/>
          <w:sz w:val="22"/>
          <w:szCs w:val="22"/>
        </w:rPr>
        <w:t>Superintendencia del ramo.</w:t>
      </w:r>
    </w:p>
    <w:p w14:paraId="28BEAD64" w14:textId="77777777" w:rsidR="00EB44D4" w:rsidRPr="00EB44D4" w:rsidRDefault="00EB44D4" w:rsidP="00EB44D4">
      <w:pPr>
        <w:ind w:firstLine="2268"/>
        <w:jc w:val="both"/>
        <w:rPr>
          <w:rFonts w:ascii="Arial" w:hAnsi="Arial" w:cs="Arial"/>
          <w:sz w:val="22"/>
          <w:szCs w:val="22"/>
        </w:rPr>
      </w:pPr>
    </w:p>
    <w:p w14:paraId="360EA953"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h) Instalar o mantener un elemento publicitario que, por su dimensión y/o ubicación, obstaculice la visibilidad de conductores y peatones en cruces, empalmes, enlaces a nivel, enlaces a desnivel u otros definidos en los respectivos reglamentos.</w:t>
      </w:r>
    </w:p>
    <w:p w14:paraId="6B82A061" w14:textId="77777777" w:rsidR="00EB44D4" w:rsidRPr="00EB44D4" w:rsidRDefault="00EB44D4" w:rsidP="00EB44D4">
      <w:pPr>
        <w:ind w:firstLine="2268"/>
        <w:jc w:val="both"/>
        <w:rPr>
          <w:rFonts w:ascii="Arial" w:hAnsi="Arial" w:cs="Arial"/>
          <w:sz w:val="22"/>
          <w:szCs w:val="22"/>
        </w:rPr>
      </w:pPr>
    </w:p>
    <w:p w14:paraId="0D4F912B"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i) Instalar o mantener un elemento publicitario que no cumpla con las normas de seguridad contra incendio, de resistencia al viento, de resistencia de los elementos soportantes y sus fundaciones, de comportamiento de materiales, de instalaciones o sistemas u otras normas técnicas.</w:t>
      </w:r>
    </w:p>
    <w:p w14:paraId="4080CFB3" w14:textId="77777777" w:rsidR="00EB44D4" w:rsidRPr="00EB44D4" w:rsidRDefault="00EB44D4" w:rsidP="00EB44D4">
      <w:pPr>
        <w:ind w:firstLine="2268"/>
        <w:jc w:val="both"/>
        <w:rPr>
          <w:rFonts w:ascii="Arial" w:hAnsi="Arial" w:cs="Arial"/>
          <w:sz w:val="22"/>
          <w:szCs w:val="22"/>
        </w:rPr>
      </w:pPr>
    </w:p>
    <w:p w14:paraId="28ACDEE5"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j) Instalar o mantener un elemento publicitario que altere las condiciones de habitabilidad de recintos habitables o no habitables y de seguridad de los mismos, en lo que respecta a la adecuada entrada de aire y luz, al sistema de renovación de aire y a las vías de evacuación.</w:t>
      </w:r>
    </w:p>
    <w:p w14:paraId="0AEFBB01" w14:textId="77777777" w:rsidR="00EB44D4" w:rsidRPr="00EB44D4" w:rsidRDefault="00EB44D4" w:rsidP="00EB44D4">
      <w:pPr>
        <w:ind w:firstLine="2268"/>
        <w:jc w:val="both"/>
        <w:rPr>
          <w:rFonts w:ascii="Arial" w:hAnsi="Arial" w:cs="Arial"/>
          <w:sz w:val="22"/>
          <w:szCs w:val="22"/>
        </w:rPr>
      </w:pPr>
    </w:p>
    <w:p w14:paraId="29E5D79A"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k) Incurrir en tres infracciones graves dentro de un período de dos años o cinco leves, menos graves o graves en un año.</w:t>
      </w:r>
    </w:p>
    <w:p w14:paraId="718CF84C" w14:textId="77777777" w:rsidR="00EB44D4" w:rsidRPr="00EB44D4" w:rsidRDefault="00EB44D4" w:rsidP="00EB44D4">
      <w:pPr>
        <w:ind w:firstLine="2268"/>
        <w:jc w:val="both"/>
        <w:rPr>
          <w:rFonts w:ascii="Arial" w:hAnsi="Arial" w:cs="Arial"/>
          <w:sz w:val="22"/>
          <w:szCs w:val="22"/>
        </w:rPr>
      </w:pPr>
    </w:p>
    <w:p w14:paraId="481E7525" w14:textId="644CD16D"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2)</w:t>
      </w:r>
      <w:r w:rsidR="00F41BA9">
        <w:rPr>
          <w:rFonts w:ascii="Arial" w:hAnsi="Arial" w:cs="Arial"/>
          <w:sz w:val="22"/>
          <w:szCs w:val="22"/>
        </w:rPr>
        <w:t xml:space="preserve"> </w:t>
      </w:r>
      <w:r w:rsidRPr="00EB44D4">
        <w:rPr>
          <w:rFonts w:ascii="Arial" w:hAnsi="Arial" w:cs="Arial"/>
          <w:sz w:val="22"/>
          <w:szCs w:val="22"/>
        </w:rPr>
        <w:t>Infracciones graves:</w:t>
      </w:r>
    </w:p>
    <w:p w14:paraId="5380D7E5" w14:textId="77777777" w:rsidR="00EB44D4" w:rsidRPr="00EB44D4" w:rsidRDefault="00EB44D4" w:rsidP="00EB44D4">
      <w:pPr>
        <w:ind w:firstLine="2268"/>
        <w:jc w:val="both"/>
        <w:rPr>
          <w:rFonts w:ascii="Arial" w:hAnsi="Arial" w:cs="Arial"/>
          <w:sz w:val="22"/>
          <w:szCs w:val="22"/>
        </w:rPr>
      </w:pPr>
    </w:p>
    <w:p w14:paraId="10E742A9"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a) Mostrar o proyectar anuncios que causen distracción o deslumbramiento a los conductores y usuarios de las vías.</w:t>
      </w:r>
    </w:p>
    <w:p w14:paraId="12F51867" w14:textId="77777777" w:rsidR="00EB44D4" w:rsidRPr="00EB44D4" w:rsidRDefault="00EB44D4" w:rsidP="00EB44D4">
      <w:pPr>
        <w:ind w:firstLine="2268"/>
        <w:jc w:val="both"/>
        <w:rPr>
          <w:rFonts w:ascii="Arial" w:hAnsi="Arial" w:cs="Arial"/>
          <w:sz w:val="22"/>
          <w:szCs w:val="22"/>
        </w:rPr>
      </w:pPr>
    </w:p>
    <w:p w14:paraId="5FB5D413"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b) Instalar o mantener un elemento publicitario que complemente, imite, interfiera o afecte la debida percepción de las señales del tránsito o entorpezca el alumbrado público o las cámaras de control de tránsito.</w:t>
      </w:r>
    </w:p>
    <w:p w14:paraId="5D95C0A1" w14:textId="77777777" w:rsidR="00EB44D4" w:rsidRPr="00EB44D4" w:rsidRDefault="00EB44D4" w:rsidP="00EB44D4">
      <w:pPr>
        <w:ind w:firstLine="2268"/>
        <w:jc w:val="both"/>
        <w:rPr>
          <w:rFonts w:ascii="Arial" w:hAnsi="Arial" w:cs="Arial"/>
          <w:sz w:val="22"/>
          <w:szCs w:val="22"/>
        </w:rPr>
      </w:pPr>
    </w:p>
    <w:p w14:paraId="550BD7A0"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c) Instalar o mantener un elemento publicitario en el espacio público, sin haber obtenido previamente la concesión o el permiso precario para el uso de dicho espacio, por parte de la municipalidad respectiva.</w:t>
      </w:r>
    </w:p>
    <w:p w14:paraId="425BE79F" w14:textId="77777777" w:rsidR="00EB44D4" w:rsidRPr="00EB44D4" w:rsidRDefault="00EB44D4" w:rsidP="00EB44D4">
      <w:pPr>
        <w:ind w:firstLine="2268"/>
        <w:jc w:val="both"/>
        <w:rPr>
          <w:rFonts w:ascii="Arial" w:hAnsi="Arial" w:cs="Arial"/>
          <w:sz w:val="22"/>
          <w:szCs w:val="22"/>
        </w:rPr>
      </w:pPr>
    </w:p>
    <w:p w14:paraId="5AD19813"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d) Instalar o mantener un elemento publicitario que cuente con sistema de iluminación o autorreflexión o que contenga una pantalla con tecnología electrónica o similar, en una zona residencial exclusiva determinada por el instrumento de planificación territorial, incluidas las vías públicas insertas en estas zonas o subzonas o adyacentes a las mismas, o bien, en una zona, subzona o vía pública restringida para tal efecto por la ordenanza local de propaganda y publicidad.</w:t>
      </w:r>
    </w:p>
    <w:p w14:paraId="35C3FE86" w14:textId="77777777" w:rsidR="00EB44D4" w:rsidRPr="00EB44D4" w:rsidRDefault="00EB44D4" w:rsidP="00EB44D4">
      <w:pPr>
        <w:ind w:firstLine="2268"/>
        <w:jc w:val="both"/>
        <w:rPr>
          <w:rFonts w:ascii="Arial" w:hAnsi="Arial" w:cs="Arial"/>
          <w:sz w:val="22"/>
          <w:szCs w:val="22"/>
        </w:rPr>
      </w:pPr>
    </w:p>
    <w:p w14:paraId="3B082A8E"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e) Instalar o mantener un elemento publicitario que supere la altura máxima de edificación establecida por el instrumento de planificación territorial o que no cumpla el régimen de rasantes u otra norma urbanística de la zona en que éste se emplace que le fuere aplicable.</w:t>
      </w:r>
    </w:p>
    <w:p w14:paraId="43555530" w14:textId="77777777" w:rsidR="00EB44D4" w:rsidRPr="00EB44D4" w:rsidRDefault="00EB44D4" w:rsidP="00EB44D4">
      <w:pPr>
        <w:ind w:firstLine="2268"/>
        <w:jc w:val="both"/>
        <w:rPr>
          <w:rFonts w:ascii="Arial" w:hAnsi="Arial" w:cs="Arial"/>
          <w:sz w:val="22"/>
          <w:szCs w:val="22"/>
        </w:rPr>
      </w:pPr>
    </w:p>
    <w:p w14:paraId="3BB1F6D8"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f) No efectuar oportunamente el retiro de los elementos publicitarios provisorios que se instalen con el propósito de cubrir fachadas de las edificaciones para la ejecución de obras exteriores de remodelación, mantención o pintura de dichas fachadas.</w:t>
      </w:r>
    </w:p>
    <w:p w14:paraId="35577F3B" w14:textId="77777777" w:rsidR="00EB44D4" w:rsidRPr="00EB44D4" w:rsidRDefault="00EB44D4" w:rsidP="00EB44D4">
      <w:pPr>
        <w:ind w:firstLine="2268"/>
        <w:jc w:val="both"/>
        <w:rPr>
          <w:rFonts w:ascii="Arial" w:hAnsi="Arial" w:cs="Arial"/>
          <w:sz w:val="22"/>
          <w:szCs w:val="22"/>
        </w:rPr>
      </w:pPr>
    </w:p>
    <w:p w14:paraId="78B8CE33"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g) Instalar o mantener un elemento publicitario mayor que pueda ser visto desde una vía pública urbana declarada como camino público o desde una vía definida como vía expresa, troncal o colectora, cuya superficie de avisaje supere la superficie máxima admitida para tales vías.</w:t>
      </w:r>
    </w:p>
    <w:p w14:paraId="64CB7D93" w14:textId="77777777" w:rsidR="00EB44D4" w:rsidRPr="00EB44D4" w:rsidRDefault="00EB44D4" w:rsidP="00EB44D4">
      <w:pPr>
        <w:ind w:firstLine="2268"/>
        <w:jc w:val="both"/>
        <w:rPr>
          <w:rFonts w:ascii="Arial" w:hAnsi="Arial" w:cs="Arial"/>
          <w:sz w:val="22"/>
          <w:szCs w:val="22"/>
        </w:rPr>
      </w:pPr>
    </w:p>
    <w:p w14:paraId="6D9D64C3"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h) Instalar o mantener un elemento publicitario mayor destinado a ser visto desde una vía de servicio o local.</w:t>
      </w:r>
    </w:p>
    <w:p w14:paraId="4A2F906A" w14:textId="77777777" w:rsidR="00EB44D4" w:rsidRPr="00EB44D4" w:rsidRDefault="00EB44D4" w:rsidP="00EB44D4">
      <w:pPr>
        <w:ind w:firstLine="2268"/>
        <w:jc w:val="both"/>
        <w:rPr>
          <w:rFonts w:ascii="Arial" w:hAnsi="Arial" w:cs="Arial"/>
          <w:sz w:val="22"/>
          <w:szCs w:val="22"/>
        </w:rPr>
      </w:pPr>
    </w:p>
    <w:p w14:paraId="1DC40ADA"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i) No efectuar el retiro de un elemento publicitario dentro del plazo máximo de 30 días desde el vencimiento del plazo de vigencia del permiso o desde la revocación del mismo.</w:t>
      </w:r>
    </w:p>
    <w:p w14:paraId="04E10698" w14:textId="77777777" w:rsidR="00EB44D4" w:rsidRPr="00EB44D4" w:rsidRDefault="00EB44D4" w:rsidP="00EB44D4">
      <w:pPr>
        <w:ind w:firstLine="2268"/>
        <w:jc w:val="both"/>
        <w:rPr>
          <w:rFonts w:ascii="Arial" w:hAnsi="Arial" w:cs="Arial"/>
          <w:sz w:val="22"/>
          <w:szCs w:val="22"/>
        </w:rPr>
      </w:pPr>
    </w:p>
    <w:p w14:paraId="47C6ADF0"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j) Haber garantizado el retiro de un elemento publicitario mediante una caución o garantía que, al momento de requerirse su ejecución por parte de la municipalidad respectiva, no se encuentre vigente o que no cubra los costos de dicho retiro.</w:t>
      </w:r>
    </w:p>
    <w:p w14:paraId="2C0BBD49" w14:textId="77777777" w:rsidR="00EB44D4" w:rsidRPr="00EB44D4" w:rsidRDefault="00EB44D4" w:rsidP="00EB44D4">
      <w:pPr>
        <w:ind w:firstLine="2268"/>
        <w:jc w:val="both"/>
        <w:rPr>
          <w:rFonts w:ascii="Arial" w:hAnsi="Arial" w:cs="Arial"/>
          <w:sz w:val="22"/>
          <w:szCs w:val="22"/>
        </w:rPr>
      </w:pPr>
    </w:p>
    <w:p w14:paraId="59695EFA"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k) Incurrir en cinco infracciones leves o menos graves dentro de un período de dos años.</w:t>
      </w:r>
    </w:p>
    <w:p w14:paraId="3A6D8545" w14:textId="77777777" w:rsidR="00EB44D4" w:rsidRPr="00EB44D4" w:rsidRDefault="00EB44D4" w:rsidP="00EB44D4">
      <w:pPr>
        <w:ind w:firstLine="2268"/>
        <w:jc w:val="both"/>
        <w:rPr>
          <w:rFonts w:ascii="Arial" w:hAnsi="Arial" w:cs="Arial"/>
          <w:sz w:val="22"/>
          <w:szCs w:val="22"/>
        </w:rPr>
      </w:pPr>
    </w:p>
    <w:p w14:paraId="169E89DA"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3) Infracciones menos graves:</w:t>
      </w:r>
    </w:p>
    <w:p w14:paraId="5B1B253E" w14:textId="77777777" w:rsidR="00EB44D4" w:rsidRPr="00EB44D4" w:rsidRDefault="00EB44D4" w:rsidP="00EB44D4">
      <w:pPr>
        <w:ind w:firstLine="2268"/>
        <w:jc w:val="both"/>
        <w:rPr>
          <w:rFonts w:ascii="Arial" w:hAnsi="Arial" w:cs="Arial"/>
          <w:sz w:val="22"/>
          <w:szCs w:val="22"/>
        </w:rPr>
      </w:pPr>
    </w:p>
    <w:p w14:paraId="3B70AC71"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 xml:space="preserve">a) Mostrar o proyectar anuncios que contengan texto variable o que presenten movimientos de cualquier clase, salvo que se trate de la alternancia sucesiva de imágenes fijas admitida por la letra c) del artículo 25.  </w:t>
      </w:r>
    </w:p>
    <w:p w14:paraId="6C943A9F" w14:textId="77777777" w:rsidR="00EB44D4" w:rsidRPr="00EB44D4" w:rsidRDefault="00EB44D4" w:rsidP="00EB44D4">
      <w:pPr>
        <w:ind w:firstLine="2268"/>
        <w:jc w:val="both"/>
        <w:rPr>
          <w:rFonts w:ascii="Arial" w:hAnsi="Arial" w:cs="Arial"/>
          <w:sz w:val="22"/>
          <w:szCs w:val="22"/>
        </w:rPr>
      </w:pPr>
    </w:p>
    <w:p w14:paraId="0D99E239"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b) Mostrar o proyectar, en un elemento publicitario o en elementos publicitarios sucesivos, anuncios que constituyan una serie o que representen el desarrollo de una leyenda o historieta.</w:t>
      </w:r>
    </w:p>
    <w:p w14:paraId="63884CF1" w14:textId="77777777" w:rsidR="00EB44D4" w:rsidRPr="00EB44D4" w:rsidRDefault="00EB44D4" w:rsidP="00EB44D4">
      <w:pPr>
        <w:ind w:firstLine="2268"/>
        <w:jc w:val="both"/>
        <w:rPr>
          <w:rFonts w:ascii="Arial" w:hAnsi="Arial" w:cs="Arial"/>
          <w:sz w:val="22"/>
          <w:szCs w:val="22"/>
        </w:rPr>
      </w:pPr>
    </w:p>
    <w:p w14:paraId="7EFCA824"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c) Mostrar o proyectar en caminos públicos, sean urbanos o rurales, la información de contacto relativa a la publicidad que se expone.</w:t>
      </w:r>
    </w:p>
    <w:p w14:paraId="3DCB712D" w14:textId="77777777" w:rsidR="00EB44D4" w:rsidRPr="00EB44D4" w:rsidRDefault="00EB44D4" w:rsidP="00EB44D4">
      <w:pPr>
        <w:ind w:firstLine="2268"/>
        <w:jc w:val="both"/>
        <w:rPr>
          <w:rFonts w:ascii="Arial" w:hAnsi="Arial" w:cs="Arial"/>
          <w:sz w:val="22"/>
          <w:szCs w:val="22"/>
        </w:rPr>
      </w:pPr>
    </w:p>
    <w:p w14:paraId="40C1AE2E"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 xml:space="preserve">d) Instalar o mantener un elemento publicitario sin contar con la autorización expresa del propietario del predio en que éste se emplaza, lo que incluye la </w:t>
      </w:r>
      <w:r w:rsidRPr="00EB44D4">
        <w:rPr>
          <w:rFonts w:ascii="Arial" w:hAnsi="Arial" w:cs="Arial"/>
          <w:sz w:val="22"/>
          <w:szCs w:val="22"/>
        </w:rPr>
        <w:lastRenderedPageBreak/>
        <w:t>autorización de la asamblea de copropietarios, en el caso de elementos que se emplacen en un bien común de un condominio acogido al régimen de copropiedad inmobiliaria.</w:t>
      </w:r>
    </w:p>
    <w:p w14:paraId="6143E497" w14:textId="77777777" w:rsidR="00EB44D4" w:rsidRPr="00EB44D4" w:rsidRDefault="00EB44D4" w:rsidP="00EB44D4">
      <w:pPr>
        <w:ind w:firstLine="2268"/>
        <w:jc w:val="both"/>
        <w:rPr>
          <w:rFonts w:ascii="Arial" w:hAnsi="Arial" w:cs="Arial"/>
          <w:sz w:val="22"/>
          <w:szCs w:val="22"/>
        </w:rPr>
      </w:pPr>
    </w:p>
    <w:p w14:paraId="04A55272"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e) No dar cumplimiento a la intensidad luminosa máxima, diurna y nocturna, que al efecto se determine mediante reglamento, respecto de un elemento publicitario que cuente con sistema de iluminación o autorreflexión o que contenga una pantalla con tecnología electrónica o similar y que se encuentre emplazado en una zona en la que esté permitido este tipo de elementos publicitarios. Esta infracción se considerará grave en caso que la intensidad luminosa nocturna afecte el descanso de quienes habitan en unidades habitacionales desde las cuales pueda verse dicho elemento publicitario.</w:t>
      </w:r>
    </w:p>
    <w:p w14:paraId="55588DDE" w14:textId="77777777" w:rsidR="00EB44D4" w:rsidRPr="00EB44D4" w:rsidRDefault="00EB44D4" w:rsidP="00EB44D4">
      <w:pPr>
        <w:ind w:firstLine="2268"/>
        <w:jc w:val="both"/>
        <w:rPr>
          <w:rFonts w:ascii="Arial" w:hAnsi="Arial" w:cs="Arial"/>
          <w:sz w:val="22"/>
          <w:szCs w:val="22"/>
        </w:rPr>
      </w:pPr>
    </w:p>
    <w:p w14:paraId="41476F2A"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f) Incumplir la distancia mínima entre elementos publicitarios mayores y sucesivos que fuere aplicable.</w:t>
      </w:r>
    </w:p>
    <w:p w14:paraId="6C807F36" w14:textId="77777777" w:rsidR="00EB44D4" w:rsidRPr="00EB44D4" w:rsidRDefault="00EB44D4" w:rsidP="00EB44D4">
      <w:pPr>
        <w:ind w:firstLine="2268"/>
        <w:jc w:val="both"/>
        <w:rPr>
          <w:rFonts w:ascii="Arial" w:hAnsi="Arial" w:cs="Arial"/>
          <w:sz w:val="22"/>
          <w:szCs w:val="22"/>
        </w:rPr>
      </w:pPr>
    </w:p>
    <w:p w14:paraId="189D3C78"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g) Incumplir algún requisito específico distinto a los exigidos por esta ley, establecido en alguno de los reglamentos referidos en los numerales 1) y 2) del artículo 38, en la Ordenanza General de Urbanismo y Construcciones, en el instrumento de planificación territorial o en la ordenanza local de propaganda y publicidad.</w:t>
      </w:r>
    </w:p>
    <w:p w14:paraId="63259930" w14:textId="77777777" w:rsidR="00EB44D4" w:rsidRPr="00EB44D4" w:rsidRDefault="00EB44D4" w:rsidP="00EB44D4">
      <w:pPr>
        <w:ind w:firstLine="2268"/>
        <w:jc w:val="both"/>
        <w:rPr>
          <w:rFonts w:ascii="Arial" w:hAnsi="Arial" w:cs="Arial"/>
          <w:sz w:val="22"/>
          <w:szCs w:val="22"/>
        </w:rPr>
      </w:pPr>
    </w:p>
    <w:p w14:paraId="3472BF39"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h) Incurrir en cinco infracciones leves dentro de un período de dos años.</w:t>
      </w:r>
    </w:p>
    <w:p w14:paraId="311EC00E" w14:textId="77777777" w:rsidR="00EB44D4" w:rsidRPr="00EB44D4" w:rsidRDefault="00EB44D4" w:rsidP="00EB44D4">
      <w:pPr>
        <w:ind w:firstLine="2268"/>
        <w:jc w:val="both"/>
        <w:rPr>
          <w:rFonts w:ascii="Arial" w:hAnsi="Arial" w:cs="Arial"/>
          <w:sz w:val="22"/>
          <w:szCs w:val="22"/>
        </w:rPr>
      </w:pPr>
    </w:p>
    <w:p w14:paraId="03BAA478"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4) Infracciones leves:</w:t>
      </w:r>
    </w:p>
    <w:p w14:paraId="2A4438BB" w14:textId="77777777" w:rsidR="00EB44D4" w:rsidRPr="00EB44D4" w:rsidRDefault="00EB44D4" w:rsidP="00EB44D4">
      <w:pPr>
        <w:ind w:firstLine="2268"/>
        <w:jc w:val="both"/>
        <w:rPr>
          <w:rFonts w:ascii="Arial" w:hAnsi="Arial" w:cs="Arial"/>
          <w:sz w:val="22"/>
          <w:szCs w:val="22"/>
        </w:rPr>
      </w:pPr>
    </w:p>
    <w:p w14:paraId="16412D10"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a) Instalar o mantener un elemento publicitario mayor en un antejardín.</w:t>
      </w:r>
    </w:p>
    <w:p w14:paraId="5D6A6B18" w14:textId="77777777" w:rsidR="00EB44D4" w:rsidRPr="00EB44D4" w:rsidRDefault="00EB44D4" w:rsidP="00EB44D4">
      <w:pPr>
        <w:ind w:firstLine="2268"/>
        <w:jc w:val="both"/>
        <w:rPr>
          <w:rFonts w:ascii="Arial" w:hAnsi="Arial" w:cs="Arial"/>
          <w:sz w:val="22"/>
          <w:szCs w:val="22"/>
        </w:rPr>
      </w:pPr>
    </w:p>
    <w:p w14:paraId="569B5EF8"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b) Instalar un elemento publicitario cuando ya hubiere transcurrido el plazo de caducidad contemplado en el artículo 17.</w:t>
      </w:r>
    </w:p>
    <w:p w14:paraId="21973579" w14:textId="77777777" w:rsidR="00EB44D4" w:rsidRPr="00EB44D4" w:rsidRDefault="00EB44D4" w:rsidP="00EB44D4">
      <w:pPr>
        <w:ind w:firstLine="2268"/>
        <w:jc w:val="both"/>
        <w:rPr>
          <w:rFonts w:ascii="Arial" w:hAnsi="Arial" w:cs="Arial"/>
          <w:sz w:val="22"/>
          <w:szCs w:val="22"/>
        </w:rPr>
      </w:pPr>
    </w:p>
    <w:p w14:paraId="40EB3395" w14:textId="77777777" w:rsidR="00EB44D4" w:rsidRPr="00EB44D4" w:rsidRDefault="00EB44D4" w:rsidP="00EB44D4">
      <w:pPr>
        <w:ind w:firstLine="2268"/>
        <w:jc w:val="both"/>
        <w:rPr>
          <w:rFonts w:ascii="Arial" w:hAnsi="Arial" w:cs="Arial"/>
          <w:sz w:val="22"/>
          <w:szCs w:val="22"/>
        </w:rPr>
      </w:pPr>
      <w:r w:rsidRPr="00EB44D4">
        <w:rPr>
          <w:rFonts w:ascii="Arial" w:hAnsi="Arial" w:cs="Arial"/>
          <w:sz w:val="22"/>
          <w:szCs w:val="22"/>
        </w:rPr>
        <w:t>c) No mantener un elemento publicitario en óptimo estado de conservación y limpieza.</w:t>
      </w:r>
    </w:p>
    <w:p w14:paraId="1A269FB1" w14:textId="7CC3EAB9" w:rsidR="00EB44D4" w:rsidRPr="00EB44D4" w:rsidRDefault="00F54778" w:rsidP="00EB44D4">
      <w:pPr>
        <w:ind w:firstLine="2268"/>
        <w:jc w:val="both"/>
        <w:rPr>
          <w:rFonts w:ascii="Arial" w:hAnsi="Arial" w:cs="Arial"/>
          <w:sz w:val="22"/>
          <w:szCs w:val="22"/>
        </w:rPr>
      </w:pPr>
      <w:r>
        <w:rPr>
          <w:rFonts w:ascii="Arial" w:hAnsi="Arial" w:cs="Arial"/>
          <w:sz w:val="22"/>
          <w:szCs w:val="22"/>
        </w:rPr>
        <w:t xml:space="preserve"> </w:t>
      </w:r>
    </w:p>
    <w:p w14:paraId="04C0D42F" w14:textId="56C9047E" w:rsidR="00EB44D4" w:rsidRDefault="00EB44D4" w:rsidP="00EB44D4">
      <w:pPr>
        <w:ind w:firstLine="2268"/>
        <w:jc w:val="both"/>
        <w:rPr>
          <w:rFonts w:ascii="Arial" w:hAnsi="Arial" w:cs="Arial"/>
          <w:sz w:val="22"/>
          <w:szCs w:val="22"/>
        </w:rPr>
      </w:pPr>
      <w:r w:rsidRPr="00EB44D4">
        <w:rPr>
          <w:rFonts w:ascii="Arial" w:hAnsi="Arial" w:cs="Arial"/>
          <w:sz w:val="22"/>
          <w:szCs w:val="22"/>
        </w:rPr>
        <w:t>d) No identificar, en el elemento publicitario, el avisador al cual pertenece.</w:t>
      </w:r>
      <w:r>
        <w:rPr>
          <w:rFonts w:ascii="Arial" w:hAnsi="Arial" w:cs="Arial"/>
          <w:sz w:val="22"/>
          <w:szCs w:val="22"/>
        </w:rPr>
        <w:t xml:space="preserve"> </w:t>
      </w:r>
    </w:p>
    <w:p w14:paraId="0528A7E6" w14:textId="030B8C84" w:rsidR="00EB44D4" w:rsidRDefault="00EB44D4" w:rsidP="00EB44D4">
      <w:pPr>
        <w:ind w:firstLine="2268"/>
        <w:jc w:val="both"/>
        <w:rPr>
          <w:rFonts w:ascii="Arial" w:hAnsi="Arial" w:cs="Arial"/>
          <w:sz w:val="22"/>
          <w:szCs w:val="22"/>
        </w:rPr>
      </w:pPr>
    </w:p>
    <w:p w14:paraId="6C7A7485" w14:textId="77777777" w:rsidR="0012013B" w:rsidRPr="0012013B" w:rsidRDefault="0012013B" w:rsidP="0012013B">
      <w:pPr>
        <w:ind w:firstLine="2268"/>
        <w:jc w:val="both"/>
        <w:rPr>
          <w:rFonts w:ascii="Arial" w:hAnsi="Arial" w:cs="Arial"/>
          <w:sz w:val="22"/>
          <w:szCs w:val="22"/>
        </w:rPr>
      </w:pPr>
      <w:r w:rsidRPr="0012013B">
        <w:rPr>
          <w:rFonts w:ascii="Arial" w:hAnsi="Arial" w:cs="Arial"/>
          <w:sz w:val="22"/>
          <w:szCs w:val="22"/>
        </w:rPr>
        <w:t>Artículo 30.- Sanciones. La sanción que corresponda aplicar a cada infracción se determinará, según su gravedad, dentro de los siguientes rangos:</w:t>
      </w:r>
    </w:p>
    <w:p w14:paraId="30D508EE" w14:textId="77777777" w:rsidR="0012013B" w:rsidRPr="0012013B" w:rsidRDefault="0012013B" w:rsidP="0012013B">
      <w:pPr>
        <w:ind w:firstLine="2268"/>
        <w:jc w:val="both"/>
        <w:rPr>
          <w:rFonts w:ascii="Arial" w:hAnsi="Arial" w:cs="Arial"/>
          <w:sz w:val="22"/>
          <w:szCs w:val="22"/>
        </w:rPr>
      </w:pPr>
    </w:p>
    <w:p w14:paraId="77C45A9D" w14:textId="77777777" w:rsidR="0012013B" w:rsidRPr="0012013B" w:rsidRDefault="0012013B" w:rsidP="0012013B">
      <w:pPr>
        <w:ind w:firstLine="2268"/>
        <w:jc w:val="both"/>
        <w:rPr>
          <w:rFonts w:ascii="Arial" w:hAnsi="Arial" w:cs="Arial"/>
          <w:sz w:val="22"/>
          <w:szCs w:val="22"/>
        </w:rPr>
      </w:pPr>
      <w:r w:rsidRPr="0012013B">
        <w:rPr>
          <w:rFonts w:ascii="Arial" w:hAnsi="Arial" w:cs="Arial"/>
          <w:sz w:val="22"/>
          <w:szCs w:val="22"/>
        </w:rPr>
        <w:t>1) Las infracciones gravísimas serán sancionadas con multa a beneficio municipal de 50 a 100 unidades tributarias mensuales y/o la eliminación del Registro Nacional de Avisadores Viales y Camineros o la suspensión por hasta un año en dicho Registro.</w:t>
      </w:r>
    </w:p>
    <w:p w14:paraId="67964B68" w14:textId="77777777" w:rsidR="001A1BC3" w:rsidRDefault="001A1BC3" w:rsidP="0012013B">
      <w:pPr>
        <w:ind w:firstLine="2268"/>
        <w:jc w:val="both"/>
        <w:rPr>
          <w:rFonts w:ascii="Arial" w:hAnsi="Arial" w:cs="Arial"/>
          <w:sz w:val="22"/>
          <w:szCs w:val="22"/>
        </w:rPr>
      </w:pPr>
    </w:p>
    <w:p w14:paraId="088BD04A" w14:textId="3CD2370A" w:rsidR="0012013B" w:rsidRPr="0012013B" w:rsidRDefault="0012013B" w:rsidP="0012013B">
      <w:pPr>
        <w:ind w:firstLine="2268"/>
        <w:jc w:val="both"/>
        <w:rPr>
          <w:rFonts w:ascii="Arial" w:hAnsi="Arial" w:cs="Arial"/>
          <w:sz w:val="22"/>
          <w:szCs w:val="22"/>
        </w:rPr>
      </w:pPr>
      <w:r w:rsidRPr="0012013B">
        <w:rPr>
          <w:rFonts w:ascii="Arial" w:hAnsi="Arial" w:cs="Arial"/>
          <w:sz w:val="22"/>
          <w:szCs w:val="22"/>
        </w:rPr>
        <w:t>2) Las infracciones graves serán sancionadas con multa a beneficio municipal de 20 a 50 unidades tributarias mensuales y/o la suspensión por hasta un año del Registro Nacional de Avisadores Viales y Camineros o la amonestación por escrito en dicho Registro.</w:t>
      </w:r>
    </w:p>
    <w:p w14:paraId="76C250FD" w14:textId="77777777" w:rsidR="0012013B" w:rsidRPr="0012013B" w:rsidRDefault="0012013B" w:rsidP="0012013B">
      <w:pPr>
        <w:ind w:firstLine="2268"/>
        <w:jc w:val="both"/>
        <w:rPr>
          <w:rFonts w:ascii="Arial" w:hAnsi="Arial" w:cs="Arial"/>
          <w:sz w:val="22"/>
          <w:szCs w:val="22"/>
        </w:rPr>
      </w:pPr>
    </w:p>
    <w:p w14:paraId="17A9FD43" w14:textId="77777777" w:rsidR="0012013B" w:rsidRPr="0012013B" w:rsidRDefault="0012013B" w:rsidP="0012013B">
      <w:pPr>
        <w:ind w:firstLine="2268"/>
        <w:jc w:val="both"/>
        <w:rPr>
          <w:rFonts w:ascii="Arial" w:hAnsi="Arial" w:cs="Arial"/>
          <w:sz w:val="22"/>
          <w:szCs w:val="22"/>
        </w:rPr>
      </w:pPr>
      <w:r w:rsidRPr="0012013B">
        <w:rPr>
          <w:rFonts w:ascii="Arial" w:hAnsi="Arial" w:cs="Arial"/>
          <w:sz w:val="22"/>
          <w:szCs w:val="22"/>
        </w:rPr>
        <w:t>3) Las infracciones menos graves serán sancionadas con multa a beneficio municipal de 5 a 20 unidades tributarias mensuales y/o la amonestación por escrito en el Registro Nacional de Avisadores Viales y Camineros.</w:t>
      </w:r>
    </w:p>
    <w:p w14:paraId="6F65B6D9" w14:textId="77777777" w:rsidR="0012013B" w:rsidRPr="0012013B" w:rsidRDefault="0012013B" w:rsidP="0012013B">
      <w:pPr>
        <w:ind w:firstLine="2268"/>
        <w:jc w:val="both"/>
        <w:rPr>
          <w:rFonts w:ascii="Arial" w:hAnsi="Arial" w:cs="Arial"/>
          <w:sz w:val="22"/>
          <w:szCs w:val="22"/>
        </w:rPr>
      </w:pPr>
    </w:p>
    <w:p w14:paraId="2C2495EC" w14:textId="728658C2" w:rsidR="0012013B" w:rsidRPr="0012013B" w:rsidRDefault="0012013B" w:rsidP="0012013B">
      <w:pPr>
        <w:ind w:firstLine="2268"/>
        <w:jc w:val="both"/>
        <w:rPr>
          <w:rFonts w:ascii="Arial" w:hAnsi="Arial" w:cs="Arial"/>
          <w:sz w:val="22"/>
          <w:szCs w:val="22"/>
        </w:rPr>
      </w:pPr>
      <w:r w:rsidRPr="0012013B">
        <w:rPr>
          <w:rFonts w:ascii="Arial" w:hAnsi="Arial" w:cs="Arial"/>
          <w:sz w:val="22"/>
          <w:szCs w:val="22"/>
        </w:rPr>
        <w:t>4) Las infracciones leves serán sancionadas con multa a beneficio municipal de 1 a 5 unidades tributarias mensuales y/o la amonestación por escrito en el Registro Nacional de Avisadores Viales y Camineros.</w:t>
      </w:r>
      <w:r>
        <w:rPr>
          <w:rFonts w:ascii="Arial" w:hAnsi="Arial" w:cs="Arial"/>
          <w:sz w:val="22"/>
          <w:szCs w:val="22"/>
        </w:rPr>
        <w:t>”.</w:t>
      </w:r>
    </w:p>
    <w:p w14:paraId="6D1A631E" w14:textId="77777777" w:rsidR="00EB44D4" w:rsidRDefault="00EB44D4" w:rsidP="00EB44D4">
      <w:pPr>
        <w:ind w:firstLine="2268"/>
        <w:jc w:val="both"/>
        <w:rPr>
          <w:rFonts w:ascii="Arial" w:hAnsi="Arial" w:cs="Arial"/>
          <w:sz w:val="22"/>
          <w:szCs w:val="22"/>
        </w:rPr>
      </w:pPr>
    </w:p>
    <w:p w14:paraId="2588D495" w14:textId="77777777" w:rsidR="00EB44D4" w:rsidRPr="00195BDF" w:rsidRDefault="00EB44D4" w:rsidP="00EB44D4">
      <w:pPr>
        <w:jc w:val="center"/>
        <w:rPr>
          <w:rFonts w:ascii="Arial" w:hAnsi="Arial" w:cs="Arial"/>
          <w:sz w:val="22"/>
          <w:szCs w:val="22"/>
        </w:rPr>
      </w:pPr>
      <w:r w:rsidRPr="00195BDF">
        <w:rPr>
          <w:rFonts w:ascii="Arial" w:hAnsi="Arial" w:cs="Arial"/>
          <w:sz w:val="22"/>
          <w:szCs w:val="22"/>
        </w:rPr>
        <w:lastRenderedPageBreak/>
        <w:t>****</w:t>
      </w:r>
    </w:p>
    <w:p w14:paraId="5485A8D1" w14:textId="77777777" w:rsidR="00195BDF" w:rsidRDefault="00195BDF" w:rsidP="00195BDF">
      <w:pPr>
        <w:ind w:firstLine="2268"/>
        <w:jc w:val="both"/>
        <w:rPr>
          <w:rFonts w:ascii="Arial" w:hAnsi="Arial" w:cs="Arial"/>
          <w:sz w:val="22"/>
          <w:szCs w:val="22"/>
        </w:rPr>
      </w:pPr>
    </w:p>
    <w:p w14:paraId="47A0D4EA" w14:textId="68265082" w:rsidR="00C27273" w:rsidRDefault="00C27273" w:rsidP="006D50BE">
      <w:pPr>
        <w:jc w:val="center"/>
        <w:rPr>
          <w:rFonts w:ascii="Arial" w:hAnsi="Arial" w:cs="Arial"/>
          <w:b/>
          <w:sz w:val="22"/>
          <w:szCs w:val="22"/>
          <w:u w:val="single"/>
        </w:rPr>
      </w:pPr>
      <w:r w:rsidRPr="00C27273">
        <w:rPr>
          <w:rFonts w:ascii="Arial" w:hAnsi="Arial" w:cs="Arial"/>
          <w:b/>
          <w:sz w:val="22"/>
          <w:szCs w:val="22"/>
          <w:u w:val="single"/>
        </w:rPr>
        <w:t xml:space="preserve">Artículo </w:t>
      </w:r>
      <w:r w:rsidR="00186678">
        <w:rPr>
          <w:rFonts w:ascii="Arial" w:hAnsi="Arial" w:cs="Arial"/>
          <w:b/>
          <w:sz w:val="22"/>
          <w:szCs w:val="22"/>
          <w:u w:val="single"/>
        </w:rPr>
        <w:t>2</w:t>
      </w:r>
      <w:r w:rsidRPr="00C27273">
        <w:rPr>
          <w:rFonts w:ascii="Arial" w:hAnsi="Arial" w:cs="Arial"/>
          <w:b/>
          <w:sz w:val="22"/>
          <w:szCs w:val="22"/>
          <w:u w:val="single"/>
        </w:rPr>
        <w:t>1</w:t>
      </w:r>
    </w:p>
    <w:p w14:paraId="23B697D5" w14:textId="32660281" w:rsidR="00BC20FD" w:rsidRDefault="00BC20FD" w:rsidP="006D50BE">
      <w:pPr>
        <w:jc w:val="center"/>
        <w:rPr>
          <w:rFonts w:ascii="Arial" w:hAnsi="Arial" w:cs="Arial"/>
          <w:b/>
          <w:sz w:val="22"/>
          <w:szCs w:val="22"/>
          <w:u w:val="single"/>
        </w:rPr>
      </w:pPr>
    </w:p>
    <w:p w14:paraId="13E6939D" w14:textId="12D136AB" w:rsidR="001071D9" w:rsidRDefault="001071D9" w:rsidP="001071D9">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pasado a ser artículo </w:t>
      </w:r>
      <w:r>
        <w:rPr>
          <w:rFonts w:ascii="Arial" w:hAnsi="Arial" w:cs="Arial"/>
          <w:sz w:val="22"/>
          <w:szCs w:val="22"/>
        </w:rPr>
        <w:t>33</w:t>
      </w:r>
      <w:r w:rsidRPr="00C57F13">
        <w:rPr>
          <w:rFonts w:ascii="Arial" w:hAnsi="Arial" w:cs="Arial"/>
          <w:sz w:val="22"/>
          <w:szCs w:val="22"/>
        </w:rPr>
        <w:t xml:space="preserve">, </w:t>
      </w:r>
      <w:r>
        <w:rPr>
          <w:rFonts w:ascii="Arial" w:hAnsi="Arial" w:cs="Arial"/>
          <w:sz w:val="22"/>
          <w:szCs w:val="22"/>
        </w:rPr>
        <w:t xml:space="preserve">con las siguientes enmiendas:  </w:t>
      </w:r>
    </w:p>
    <w:p w14:paraId="0E7ADA3F" w14:textId="3630F85F" w:rsidR="00C32215" w:rsidRDefault="00C32215" w:rsidP="006D50BE">
      <w:pPr>
        <w:jc w:val="center"/>
        <w:rPr>
          <w:rFonts w:ascii="Arial" w:hAnsi="Arial" w:cs="Arial"/>
          <w:b/>
          <w:sz w:val="22"/>
          <w:szCs w:val="22"/>
          <w:u w:val="single"/>
        </w:rPr>
      </w:pPr>
    </w:p>
    <w:p w14:paraId="0FB51AB9" w14:textId="095D88DF" w:rsidR="00C32215" w:rsidRPr="001071D9" w:rsidRDefault="001071D9" w:rsidP="006D50BE">
      <w:pPr>
        <w:jc w:val="center"/>
        <w:rPr>
          <w:rFonts w:ascii="Arial" w:hAnsi="Arial" w:cs="Arial"/>
          <w:b/>
          <w:sz w:val="22"/>
          <w:szCs w:val="22"/>
        </w:rPr>
      </w:pPr>
      <w:r w:rsidRPr="001071D9">
        <w:rPr>
          <w:rFonts w:ascii="Arial" w:hAnsi="Arial" w:cs="Arial"/>
          <w:b/>
          <w:sz w:val="22"/>
          <w:szCs w:val="22"/>
        </w:rPr>
        <w:t>Inciso segundo</w:t>
      </w:r>
    </w:p>
    <w:p w14:paraId="7A29EBFF" w14:textId="1644FC48" w:rsidR="00C32215" w:rsidRDefault="00C32215" w:rsidP="006D50BE">
      <w:pPr>
        <w:jc w:val="center"/>
        <w:rPr>
          <w:rFonts w:ascii="Arial" w:hAnsi="Arial" w:cs="Arial"/>
          <w:b/>
          <w:sz w:val="22"/>
          <w:szCs w:val="22"/>
          <w:u w:val="single"/>
        </w:rPr>
      </w:pPr>
    </w:p>
    <w:p w14:paraId="191D6C71" w14:textId="56166CE2" w:rsidR="00EA2BBF" w:rsidRPr="00EA2BBF" w:rsidRDefault="00EA2BBF" w:rsidP="00EA2BBF">
      <w:pPr>
        <w:ind w:firstLine="2268"/>
        <w:jc w:val="both"/>
        <w:rPr>
          <w:rFonts w:ascii="Arial" w:hAnsi="Arial" w:cs="Arial"/>
          <w:sz w:val="22"/>
          <w:szCs w:val="22"/>
        </w:rPr>
      </w:pPr>
      <w:r>
        <w:rPr>
          <w:rFonts w:ascii="Arial" w:hAnsi="Arial" w:cs="Arial"/>
          <w:sz w:val="22"/>
          <w:szCs w:val="22"/>
        </w:rPr>
        <w:t xml:space="preserve">- </w:t>
      </w:r>
      <w:r w:rsidRPr="00EA2BBF">
        <w:rPr>
          <w:rFonts w:ascii="Arial" w:hAnsi="Arial" w:cs="Arial"/>
          <w:sz w:val="22"/>
          <w:szCs w:val="22"/>
        </w:rPr>
        <w:t xml:space="preserve">Ha sustituido la referencia al “artículo </w:t>
      </w:r>
      <w:r w:rsidR="00266132">
        <w:rPr>
          <w:rFonts w:ascii="Arial" w:hAnsi="Arial" w:cs="Arial"/>
          <w:sz w:val="22"/>
          <w:szCs w:val="22"/>
        </w:rPr>
        <w:t>9</w:t>
      </w:r>
      <w:r w:rsidRPr="00EA2BBF">
        <w:rPr>
          <w:rFonts w:ascii="Arial" w:hAnsi="Arial" w:cs="Arial"/>
          <w:sz w:val="22"/>
          <w:szCs w:val="22"/>
        </w:rPr>
        <w:t xml:space="preserve">” por otra al “artículo </w:t>
      </w:r>
      <w:r w:rsidR="00266132">
        <w:rPr>
          <w:rFonts w:ascii="Arial" w:hAnsi="Arial" w:cs="Arial"/>
          <w:sz w:val="22"/>
          <w:szCs w:val="22"/>
        </w:rPr>
        <w:t>1</w:t>
      </w:r>
      <w:r w:rsidRPr="00EA2BBF">
        <w:rPr>
          <w:rFonts w:ascii="Arial" w:hAnsi="Arial" w:cs="Arial"/>
          <w:sz w:val="22"/>
          <w:szCs w:val="22"/>
        </w:rPr>
        <w:t>2”.</w:t>
      </w:r>
    </w:p>
    <w:p w14:paraId="6F8F17A4" w14:textId="2119BBF7" w:rsidR="00211F61" w:rsidRDefault="00211F61" w:rsidP="006D50BE">
      <w:pPr>
        <w:jc w:val="center"/>
        <w:rPr>
          <w:rFonts w:ascii="Arial" w:hAnsi="Arial" w:cs="Arial"/>
          <w:b/>
          <w:sz w:val="22"/>
          <w:szCs w:val="22"/>
          <w:u w:val="single"/>
        </w:rPr>
      </w:pPr>
    </w:p>
    <w:p w14:paraId="7FFAF02F" w14:textId="6F00AD74" w:rsidR="001071D9" w:rsidRPr="001071D9" w:rsidRDefault="001071D9" w:rsidP="001071D9">
      <w:pPr>
        <w:jc w:val="center"/>
        <w:rPr>
          <w:rFonts w:ascii="Arial" w:hAnsi="Arial" w:cs="Arial"/>
          <w:b/>
          <w:sz w:val="22"/>
          <w:szCs w:val="22"/>
        </w:rPr>
      </w:pPr>
      <w:r w:rsidRPr="001071D9">
        <w:rPr>
          <w:rFonts w:ascii="Arial" w:hAnsi="Arial" w:cs="Arial"/>
          <w:b/>
          <w:sz w:val="22"/>
          <w:szCs w:val="22"/>
        </w:rPr>
        <w:t xml:space="preserve">Inciso </w:t>
      </w:r>
      <w:r>
        <w:rPr>
          <w:rFonts w:ascii="Arial" w:hAnsi="Arial" w:cs="Arial"/>
          <w:b/>
          <w:sz w:val="22"/>
          <w:szCs w:val="22"/>
        </w:rPr>
        <w:t xml:space="preserve">tercero </w:t>
      </w:r>
    </w:p>
    <w:p w14:paraId="10F5B5B8" w14:textId="0F04A4A8" w:rsidR="00C32215" w:rsidRDefault="00C32215" w:rsidP="006D50BE">
      <w:pPr>
        <w:jc w:val="center"/>
        <w:rPr>
          <w:rFonts w:ascii="Arial" w:hAnsi="Arial" w:cs="Arial"/>
          <w:b/>
          <w:sz w:val="22"/>
          <w:szCs w:val="22"/>
          <w:u w:val="single"/>
        </w:rPr>
      </w:pPr>
    </w:p>
    <w:p w14:paraId="2F284EC0" w14:textId="3F71B76B" w:rsidR="00266132" w:rsidRDefault="00266132" w:rsidP="00266132">
      <w:pPr>
        <w:ind w:firstLine="2268"/>
        <w:jc w:val="both"/>
        <w:rPr>
          <w:rFonts w:ascii="Arial" w:hAnsi="Arial" w:cs="Arial"/>
          <w:sz w:val="22"/>
          <w:szCs w:val="22"/>
        </w:rPr>
      </w:pPr>
      <w:r>
        <w:rPr>
          <w:rFonts w:ascii="Arial" w:hAnsi="Arial" w:cs="Arial"/>
          <w:sz w:val="22"/>
          <w:szCs w:val="22"/>
        </w:rPr>
        <w:t xml:space="preserve">- </w:t>
      </w:r>
      <w:r w:rsidRPr="00EA2BBF">
        <w:rPr>
          <w:rFonts w:ascii="Arial" w:hAnsi="Arial" w:cs="Arial"/>
          <w:sz w:val="22"/>
          <w:szCs w:val="22"/>
        </w:rPr>
        <w:t xml:space="preserve">Ha </w:t>
      </w:r>
      <w:r>
        <w:rPr>
          <w:rFonts w:ascii="Arial" w:hAnsi="Arial" w:cs="Arial"/>
          <w:sz w:val="22"/>
          <w:szCs w:val="22"/>
        </w:rPr>
        <w:t xml:space="preserve">reemplazado </w:t>
      </w:r>
      <w:r w:rsidRPr="00EA2BBF">
        <w:rPr>
          <w:rFonts w:ascii="Arial" w:hAnsi="Arial" w:cs="Arial"/>
          <w:sz w:val="22"/>
          <w:szCs w:val="22"/>
        </w:rPr>
        <w:t xml:space="preserve">la referencia al “artículo </w:t>
      </w:r>
      <w:r>
        <w:rPr>
          <w:rFonts w:ascii="Arial" w:hAnsi="Arial" w:cs="Arial"/>
          <w:sz w:val="22"/>
          <w:szCs w:val="22"/>
        </w:rPr>
        <w:t>9</w:t>
      </w:r>
      <w:r w:rsidRPr="00EA2BBF">
        <w:rPr>
          <w:rFonts w:ascii="Arial" w:hAnsi="Arial" w:cs="Arial"/>
          <w:sz w:val="22"/>
          <w:szCs w:val="22"/>
        </w:rPr>
        <w:t xml:space="preserve">” por otra al “artículo </w:t>
      </w:r>
      <w:r>
        <w:rPr>
          <w:rFonts w:ascii="Arial" w:hAnsi="Arial" w:cs="Arial"/>
          <w:sz w:val="22"/>
          <w:szCs w:val="22"/>
        </w:rPr>
        <w:t>1</w:t>
      </w:r>
      <w:r w:rsidRPr="00EA2BBF">
        <w:rPr>
          <w:rFonts w:ascii="Arial" w:hAnsi="Arial" w:cs="Arial"/>
          <w:sz w:val="22"/>
          <w:szCs w:val="22"/>
        </w:rPr>
        <w:t>2”.</w:t>
      </w:r>
    </w:p>
    <w:p w14:paraId="08965E8A" w14:textId="1EF36A2C" w:rsidR="00266132" w:rsidRDefault="00266132" w:rsidP="00266132">
      <w:pPr>
        <w:ind w:firstLine="2268"/>
        <w:jc w:val="both"/>
        <w:rPr>
          <w:rFonts w:ascii="Arial" w:hAnsi="Arial" w:cs="Arial"/>
          <w:sz w:val="22"/>
          <w:szCs w:val="22"/>
        </w:rPr>
      </w:pPr>
    </w:p>
    <w:p w14:paraId="7B3CE25D" w14:textId="6FF2611E" w:rsidR="00266132" w:rsidRPr="00EA2BBF" w:rsidRDefault="00266132" w:rsidP="00266132">
      <w:pPr>
        <w:ind w:firstLine="2268"/>
        <w:jc w:val="both"/>
        <w:rPr>
          <w:rFonts w:ascii="Arial" w:hAnsi="Arial" w:cs="Arial"/>
          <w:sz w:val="22"/>
          <w:szCs w:val="22"/>
        </w:rPr>
      </w:pPr>
      <w:r>
        <w:rPr>
          <w:rFonts w:ascii="Arial" w:hAnsi="Arial" w:cs="Arial"/>
          <w:sz w:val="22"/>
          <w:szCs w:val="22"/>
        </w:rPr>
        <w:t xml:space="preserve">- Ha </w:t>
      </w:r>
      <w:r w:rsidRPr="00266132">
        <w:rPr>
          <w:rFonts w:ascii="Arial" w:hAnsi="Arial" w:cs="Arial"/>
          <w:sz w:val="22"/>
          <w:szCs w:val="22"/>
        </w:rPr>
        <w:t>elimina</w:t>
      </w:r>
      <w:r>
        <w:rPr>
          <w:rFonts w:ascii="Arial" w:hAnsi="Arial" w:cs="Arial"/>
          <w:sz w:val="22"/>
          <w:szCs w:val="22"/>
        </w:rPr>
        <w:t xml:space="preserve">do </w:t>
      </w:r>
      <w:r w:rsidRPr="00266132">
        <w:rPr>
          <w:rFonts w:ascii="Arial" w:hAnsi="Arial" w:cs="Arial"/>
          <w:sz w:val="22"/>
          <w:szCs w:val="22"/>
        </w:rPr>
        <w:t>la frase “o la Secretaría Regional Ministerial de Transportes y Telecomunicaciones, cuando corresponda”.</w:t>
      </w:r>
    </w:p>
    <w:p w14:paraId="402D6BD1" w14:textId="30F87F92" w:rsidR="001071D9" w:rsidRDefault="001071D9" w:rsidP="006D50BE">
      <w:pPr>
        <w:jc w:val="center"/>
        <w:rPr>
          <w:rFonts w:ascii="Arial" w:hAnsi="Arial" w:cs="Arial"/>
          <w:b/>
          <w:sz w:val="22"/>
          <w:szCs w:val="22"/>
          <w:u w:val="single"/>
        </w:rPr>
      </w:pPr>
    </w:p>
    <w:p w14:paraId="4FF424E5" w14:textId="5EB1FE3B" w:rsidR="00C27273" w:rsidRDefault="00C27273" w:rsidP="006D50BE">
      <w:pPr>
        <w:jc w:val="center"/>
        <w:rPr>
          <w:rFonts w:ascii="Arial" w:hAnsi="Arial" w:cs="Arial"/>
          <w:b/>
          <w:sz w:val="22"/>
          <w:szCs w:val="22"/>
          <w:u w:val="single"/>
        </w:rPr>
      </w:pPr>
      <w:r w:rsidRPr="00C27273">
        <w:rPr>
          <w:rFonts w:ascii="Arial" w:hAnsi="Arial" w:cs="Arial"/>
          <w:b/>
          <w:sz w:val="22"/>
          <w:szCs w:val="22"/>
          <w:u w:val="single"/>
        </w:rPr>
        <w:t xml:space="preserve">Artículo </w:t>
      </w:r>
      <w:r w:rsidR="00186678">
        <w:rPr>
          <w:rFonts w:ascii="Arial" w:hAnsi="Arial" w:cs="Arial"/>
          <w:b/>
          <w:sz w:val="22"/>
          <w:szCs w:val="22"/>
          <w:u w:val="single"/>
        </w:rPr>
        <w:t>26</w:t>
      </w:r>
    </w:p>
    <w:p w14:paraId="6D731877" w14:textId="77777777" w:rsidR="00815E8F" w:rsidRDefault="00815E8F" w:rsidP="006D50BE">
      <w:pPr>
        <w:jc w:val="center"/>
        <w:rPr>
          <w:rFonts w:ascii="Arial" w:hAnsi="Arial" w:cs="Arial"/>
          <w:b/>
          <w:sz w:val="22"/>
          <w:szCs w:val="22"/>
        </w:rPr>
      </w:pPr>
    </w:p>
    <w:p w14:paraId="78C5B20B" w14:textId="77777777" w:rsidR="00815E8F" w:rsidRDefault="00815E8F" w:rsidP="00815E8F">
      <w:pPr>
        <w:ind w:firstLine="2268"/>
        <w:jc w:val="both"/>
        <w:rPr>
          <w:rFonts w:ascii="Arial" w:hAnsi="Arial" w:cs="Arial"/>
          <w:sz w:val="22"/>
          <w:szCs w:val="22"/>
        </w:rPr>
      </w:pPr>
      <w:r>
        <w:rPr>
          <w:rFonts w:ascii="Arial" w:hAnsi="Arial" w:cs="Arial"/>
          <w:sz w:val="22"/>
          <w:szCs w:val="22"/>
        </w:rPr>
        <w:t xml:space="preserve">- </w:t>
      </w:r>
      <w:r w:rsidRPr="00C57F13">
        <w:rPr>
          <w:rFonts w:ascii="Arial" w:hAnsi="Arial" w:cs="Arial"/>
          <w:sz w:val="22"/>
          <w:szCs w:val="22"/>
        </w:rPr>
        <w:t xml:space="preserve">Ha pasado a ser artículo </w:t>
      </w:r>
      <w:r>
        <w:rPr>
          <w:rFonts w:ascii="Arial" w:hAnsi="Arial" w:cs="Arial"/>
          <w:sz w:val="22"/>
          <w:szCs w:val="22"/>
        </w:rPr>
        <w:t>38</w:t>
      </w:r>
      <w:r w:rsidRPr="00C57F13">
        <w:rPr>
          <w:rFonts w:ascii="Arial" w:hAnsi="Arial" w:cs="Arial"/>
          <w:sz w:val="22"/>
          <w:szCs w:val="22"/>
        </w:rPr>
        <w:t xml:space="preserve">, </w:t>
      </w:r>
      <w:r>
        <w:rPr>
          <w:rFonts w:ascii="Arial" w:hAnsi="Arial" w:cs="Arial"/>
          <w:sz w:val="22"/>
          <w:szCs w:val="22"/>
        </w:rPr>
        <w:t>con la siguiente modificación:</w:t>
      </w:r>
    </w:p>
    <w:p w14:paraId="66764EDB" w14:textId="77777777" w:rsidR="00815E8F" w:rsidRDefault="00815E8F" w:rsidP="00815E8F">
      <w:pPr>
        <w:ind w:firstLine="2268"/>
        <w:jc w:val="both"/>
        <w:rPr>
          <w:rFonts w:ascii="Arial" w:hAnsi="Arial" w:cs="Arial"/>
          <w:sz w:val="22"/>
          <w:szCs w:val="22"/>
        </w:rPr>
      </w:pPr>
    </w:p>
    <w:p w14:paraId="6196DAD6" w14:textId="6A75DA16" w:rsidR="00815E8F" w:rsidRDefault="002968AC" w:rsidP="00815E8F">
      <w:pPr>
        <w:ind w:firstLine="2268"/>
        <w:jc w:val="both"/>
        <w:rPr>
          <w:rFonts w:ascii="Arial" w:hAnsi="Arial" w:cs="Arial"/>
          <w:sz w:val="22"/>
          <w:szCs w:val="22"/>
        </w:rPr>
      </w:pPr>
      <w:r>
        <w:rPr>
          <w:rFonts w:ascii="Arial" w:hAnsi="Arial" w:cs="Arial"/>
          <w:sz w:val="22"/>
          <w:szCs w:val="22"/>
        </w:rPr>
        <w:t>- Ha añadido como epígrafe del artículo el siguiente: “</w:t>
      </w:r>
      <w:r w:rsidRPr="002968AC">
        <w:rPr>
          <w:rFonts w:ascii="Arial" w:hAnsi="Arial" w:cs="Arial"/>
          <w:sz w:val="22"/>
          <w:szCs w:val="22"/>
        </w:rPr>
        <w:t>“Normas reglamentarias.”.</w:t>
      </w:r>
      <w:r w:rsidR="00815E8F">
        <w:rPr>
          <w:rFonts w:ascii="Arial" w:hAnsi="Arial" w:cs="Arial"/>
          <w:sz w:val="22"/>
          <w:szCs w:val="22"/>
        </w:rPr>
        <w:t xml:space="preserve"> </w:t>
      </w:r>
    </w:p>
    <w:p w14:paraId="1876FA9A" w14:textId="17FCD56B" w:rsidR="00186678" w:rsidRPr="002968AC" w:rsidRDefault="00186678" w:rsidP="002968AC">
      <w:pPr>
        <w:ind w:firstLine="2268"/>
        <w:jc w:val="both"/>
        <w:rPr>
          <w:rFonts w:ascii="Arial" w:hAnsi="Arial" w:cs="Arial"/>
          <w:sz w:val="22"/>
          <w:szCs w:val="22"/>
        </w:rPr>
      </w:pPr>
    </w:p>
    <w:p w14:paraId="78DE698B" w14:textId="516F36F2" w:rsidR="00186678" w:rsidRDefault="00186678" w:rsidP="00186678">
      <w:pPr>
        <w:jc w:val="center"/>
        <w:rPr>
          <w:rFonts w:ascii="Arial" w:hAnsi="Arial" w:cs="Arial"/>
          <w:b/>
          <w:sz w:val="22"/>
          <w:szCs w:val="22"/>
        </w:rPr>
      </w:pPr>
      <w:r w:rsidRPr="00C27273">
        <w:rPr>
          <w:rFonts w:ascii="Arial" w:hAnsi="Arial" w:cs="Arial"/>
          <w:b/>
          <w:sz w:val="22"/>
          <w:szCs w:val="22"/>
          <w:u w:val="single"/>
        </w:rPr>
        <w:t xml:space="preserve">Artículo </w:t>
      </w:r>
      <w:r>
        <w:rPr>
          <w:rFonts w:ascii="Arial" w:hAnsi="Arial" w:cs="Arial"/>
          <w:b/>
          <w:sz w:val="22"/>
          <w:szCs w:val="22"/>
          <w:u w:val="single"/>
        </w:rPr>
        <w:t>primero transitorio</w:t>
      </w:r>
    </w:p>
    <w:p w14:paraId="524EB3E8" w14:textId="11F84D5B" w:rsidR="00C27273" w:rsidRDefault="00C27273" w:rsidP="006D50BE">
      <w:pPr>
        <w:jc w:val="center"/>
        <w:rPr>
          <w:rFonts w:ascii="Arial" w:hAnsi="Arial" w:cs="Arial"/>
          <w:b/>
          <w:sz w:val="22"/>
          <w:szCs w:val="22"/>
        </w:rPr>
      </w:pPr>
    </w:p>
    <w:p w14:paraId="7DBC5081" w14:textId="0E740BE5" w:rsidR="00210620" w:rsidRDefault="00210620" w:rsidP="006D50BE">
      <w:pPr>
        <w:jc w:val="center"/>
        <w:rPr>
          <w:rFonts w:ascii="Arial" w:hAnsi="Arial" w:cs="Arial"/>
          <w:b/>
          <w:sz w:val="22"/>
          <w:szCs w:val="22"/>
        </w:rPr>
      </w:pPr>
      <w:r>
        <w:rPr>
          <w:rFonts w:ascii="Arial" w:hAnsi="Arial" w:cs="Arial"/>
          <w:b/>
          <w:sz w:val="22"/>
          <w:szCs w:val="22"/>
        </w:rPr>
        <w:t>Inciso primero</w:t>
      </w:r>
    </w:p>
    <w:p w14:paraId="14F9107C" w14:textId="77777777" w:rsidR="00210620" w:rsidRDefault="00210620" w:rsidP="006D50BE">
      <w:pPr>
        <w:jc w:val="center"/>
        <w:rPr>
          <w:rFonts w:ascii="Arial" w:hAnsi="Arial" w:cs="Arial"/>
          <w:b/>
          <w:sz w:val="22"/>
          <w:szCs w:val="22"/>
        </w:rPr>
      </w:pPr>
    </w:p>
    <w:p w14:paraId="6055F663" w14:textId="55605AE9" w:rsidR="0022599B" w:rsidRPr="0022599B" w:rsidRDefault="000578AD" w:rsidP="0022599B">
      <w:pPr>
        <w:ind w:firstLine="2268"/>
        <w:jc w:val="both"/>
        <w:rPr>
          <w:rFonts w:ascii="Arial" w:hAnsi="Arial" w:cs="Arial"/>
          <w:sz w:val="22"/>
          <w:szCs w:val="22"/>
        </w:rPr>
      </w:pPr>
      <w:r>
        <w:rPr>
          <w:rFonts w:ascii="Arial" w:hAnsi="Arial" w:cs="Arial"/>
          <w:sz w:val="22"/>
          <w:szCs w:val="22"/>
        </w:rPr>
        <w:t xml:space="preserve">- </w:t>
      </w:r>
      <w:r w:rsidR="0022599B" w:rsidRPr="0022599B">
        <w:rPr>
          <w:rFonts w:ascii="Arial" w:hAnsi="Arial" w:cs="Arial"/>
          <w:sz w:val="22"/>
          <w:szCs w:val="22"/>
        </w:rPr>
        <w:t>Ha reemplazado la</w:t>
      </w:r>
      <w:r w:rsidR="00B77F45">
        <w:rPr>
          <w:rFonts w:ascii="Arial" w:hAnsi="Arial" w:cs="Arial"/>
          <w:sz w:val="22"/>
          <w:szCs w:val="22"/>
        </w:rPr>
        <w:t>s</w:t>
      </w:r>
      <w:r w:rsidR="0022599B" w:rsidRPr="0022599B">
        <w:rPr>
          <w:rFonts w:ascii="Arial" w:hAnsi="Arial" w:cs="Arial"/>
          <w:sz w:val="22"/>
          <w:szCs w:val="22"/>
        </w:rPr>
        <w:t xml:space="preserve"> referencia</w:t>
      </w:r>
      <w:r w:rsidR="00B77F45">
        <w:rPr>
          <w:rFonts w:ascii="Arial" w:hAnsi="Arial" w:cs="Arial"/>
          <w:sz w:val="22"/>
          <w:szCs w:val="22"/>
        </w:rPr>
        <w:t>s</w:t>
      </w:r>
      <w:r w:rsidR="0022599B" w:rsidRPr="0022599B">
        <w:rPr>
          <w:rFonts w:ascii="Arial" w:hAnsi="Arial" w:cs="Arial"/>
          <w:sz w:val="22"/>
          <w:szCs w:val="22"/>
        </w:rPr>
        <w:t xml:space="preserve"> a</w:t>
      </w:r>
      <w:r w:rsidR="0022599B">
        <w:rPr>
          <w:rFonts w:ascii="Arial" w:hAnsi="Arial" w:cs="Arial"/>
          <w:sz w:val="22"/>
          <w:szCs w:val="22"/>
        </w:rPr>
        <w:t>l “</w:t>
      </w:r>
      <w:r w:rsidR="0022599B" w:rsidRPr="0022599B">
        <w:rPr>
          <w:rFonts w:ascii="Arial" w:hAnsi="Arial" w:cs="Arial"/>
          <w:sz w:val="22"/>
          <w:szCs w:val="22"/>
        </w:rPr>
        <w:t>artículo 2</w:t>
      </w:r>
      <w:r w:rsidR="0022599B">
        <w:rPr>
          <w:rFonts w:ascii="Arial" w:hAnsi="Arial" w:cs="Arial"/>
          <w:sz w:val="22"/>
          <w:szCs w:val="22"/>
        </w:rPr>
        <w:t xml:space="preserve">6” </w:t>
      </w:r>
      <w:r w:rsidR="0022599B" w:rsidRPr="0022599B">
        <w:rPr>
          <w:rFonts w:ascii="Arial" w:hAnsi="Arial" w:cs="Arial"/>
          <w:sz w:val="22"/>
          <w:szCs w:val="22"/>
        </w:rPr>
        <w:t xml:space="preserve">y </w:t>
      </w:r>
      <w:r w:rsidR="0022599B">
        <w:rPr>
          <w:rFonts w:ascii="Arial" w:hAnsi="Arial" w:cs="Arial"/>
          <w:sz w:val="22"/>
          <w:szCs w:val="22"/>
        </w:rPr>
        <w:t>al “artículo 9°</w:t>
      </w:r>
      <w:r w:rsidR="0022599B" w:rsidRPr="0022599B">
        <w:rPr>
          <w:rFonts w:ascii="Arial" w:hAnsi="Arial" w:cs="Arial"/>
          <w:sz w:val="22"/>
          <w:szCs w:val="22"/>
        </w:rPr>
        <w:t>” por otra</w:t>
      </w:r>
      <w:r w:rsidR="00B77F45">
        <w:rPr>
          <w:rFonts w:ascii="Arial" w:hAnsi="Arial" w:cs="Arial"/>
          <w:sz w:val="22"/>
          <w:szCs w:val="22"/>
        </w:rPr>
        <w:t>s</w:t>
      </w:r>
      <w:r w:rsidR="0022599B" w:rsidRPr="0022599B">
        <w:rPr>
          <w:rFonts w:ascii="Arial" w:hAnsi="Arial" w:cs="Arial"/>
          <w:sz w:val="22"/>
          <w:szCs w:val="22"/>
        </w:rPr>
        <w:t xml:space="preserve"> a</w:t>
      </w:r>
      <w:r w:rsidR="00B77F45">
        <w:rPr>
          <w:rFonts w:ascii="Arial" w:hAnsi="Arial" w:cs="Arial"/>
          <w:sz w:val="22"/>
          <w:szCs w:val="22"/>
        </w:rPr>
        <w:t>l</w:t>
      </w:r>
      <w:r w:rsidR="0022599B" w:rsidRPr="0022599B">
        <w:rPr>
          <w:rFonts w:ascii="Arial" w:hAnsi="Arial" w:cs="Arial"/>
          <w:sz w:val="22"/>
          <w:szCs w:val="22"/>
        </w:rPr>
        <w:t xml:space="preserve"> </w:t>
      </w:r>
      <w:r w:rsidR="0022599B">
        <w:rPr>
          <w:rFonts w:ascii="Arial" w:hAnsi="Arial" w:cs="Arial"/>
          <w:sz w:val="22"/>
          <w:szCs w:val="22"/>
        </w:rPr>
        <w:t>“</w:t>
      </w:r>
      <w:r w:rsidR="0022599B" w:rsidRPr="0022599B">
        <w:rPr>
          <w:rFonts w:ascii="Arial" w:hAnsi="Arial" w:cs="Arial"/>
          <w:sz w:val="22"/>
          <w:szCs w:val="22"/>
        </w:rPr>
        <w:t xml:space="preserve">artículo </w:t>
      </w:r>
      <w:r>
        <w:rPr>
          <w:rFonts w:ascii="Arial" w:hAnsi="Arial" w:cs="Arial"/>
          <w:sz w:val="22"/>
          <w:szCs w:val="22"/>
        </w:rPr>
        <w:t>38</w:t>
      </w:r>
      <w:r w:rsidR="0022599B">
        <w:rPr>
          <w:rFonts w:ascii="Arial" w:hAnsi="Arial" w:cs="Arial"/>
          <w:sz w:val="22"/>
          <w:szCs w:val="22"/>
        </w:rPr>
        <w:t xml:space="preserve">” </w:t>
      </w:r>
      <w:r w:rsidR="0022599B" w:rsidRPr="0022599B">
        <w:rPr>
          <w:rFonts w:ascii="Arial" w:hAnsi="Arial" w:cs="Arial"/>
          <w:sz w:val="22"/>
          <w:szCs w:val="22"/>
        </w:rPr>
        <w:t xml:space="preserve">y </w:t>
      </w:r>
      <w:r w:rsidR="0022599B">
        <w:rPr>
          <w:rFonts w:ascii="Arial" w:hAnsi="Arial" w:cs="Arial"/>
          <w:sz w:val="22"/>
          <w:szCs w:val="22"/>
        </w:rPr>
        <w:t xml:space="preserve">al “artículo </w:t>
      </w:r>
      <w:r>
        <w:rPr>
          <w:rFonts w:ascii="Arial" w:hAnsi="Arial" w:cs="Arial"/>
          <w:sz w:val="22"/>
          <w:szCs w:val="22"/>
        </w:rPr>
        <w:t>12</w:t>
      </w:r>
      <w:r w:rsidR="0022599B" w:rsidRPr="0022599B">
        <w:rPr>
          <w:rFonts w:ascii="Arial" w:hAnsi="Arial" w:cs="Arial"/>
          <w:sz w:val="22"/>
          <w:szCs w:val="22"/>
        </w:rPr>
        <w:t>”</w:t>
      </w:r>
      <w:r w:rsidR="0022599B">
        <w:rPr>
          <w:rFonts w:ascii="Arial" w:hAnsi="Arial" w:cs="Arial"/>
          <w:sz w:val="22"/>
          <w:szCs w:val="22"/>
        </w:rPr>
        <w:t>, respectivamente.</w:t>
      </w:r>
    </w:p>
    <w:p w14:paraId="2ABB3F93" w14:textId="198688C8" w:rsidR="00210620" w:rsidRDefault="00210620" w:rsidP="006D50BE">
      <w:pPr>
        <w:jc w:val="center"/>
        <w:rPr>
          <w:rFonts w:ascii="Arial" w:hAnsi="Arial" w:cs="Arial"/>
          <w:b/>
          <w:sz w:val="22"/>
          <w:szCs w:val="22"/>
        </w:rPr>
      </w:pPr>
    </w:p>
    <w:p w14:paraId="593A2E95" w14:textId="63A4069E" w:rsidR="00210620" w:rsidRDefault="00210620" w:rsidP="006D50BE">
      <w:pPr>
        <w:jc w:val="center"/>
        <w:rPr>
          <w:rFonts w:ascii="Arial" w:hAnsi="Arial" w:cs="Arial"/>
          <w:b/>
          <w:sz w:val="22"/>
          <w:szCs w:val="22"/>
        </w:rPr>
      </w:pPr>
      <w:r>
        <w:rPr>
          <w:rFonts w:ascii="Arial" w:hAnsi="Arial" w:cs="Arial"/>
          <w:b/>
          <w:sz w:val="22"/>
          <w:szCs w:val="22"/>
        </w:rPr>
        <w:t>Inciso tercero</w:t>
      </w:r>
    </w:p>
    <w:p w14:paraId="269EC7BF" w14:textId="3D5BCB52" w:rsidR="00210620" w:rsidRDefault="00210620" w:rsidP="006D50BE">
      <w:pPr>
        <w:jc w:val="center"/>
        <w:rPr>
          <w:rFonts w:ascii="Arial" w:hAnsi="Arial" w:cs="Arial"/>
          <w:b/>
          <w:sz w:val="22"/>
          <w:szCs w:val="22"/>
        </w:rPr>
      </w:pPr>
    </w:p>
    <w:p w14:paraId="7EAEAC2E" w14:textId="65EF0006" w:rsidR="000578AD" w:rsidRPr="000578AD" w:rsidRDefault="000578AD" w:rsidP="000578AD">
      <w:pPr>
        <w:ind w:firstLine="2268"/>
        <w:jc w:val="both"/>
        <w:rPr>
          <w:rFonts w:ascii="Arial" w:hAnsi="Arial" w:cs="Arial"/>
          <w:sz w:val="22"/>
          <w:szCs w:val="22"/>
        </w:rPr>
      </w:pPr>
      <w:r>
        <w:rPr>
          <w:rFonts w:ascii="Arial" w:hAnsi="Arial" w:cs="Arial"/>
          <w:sz w:val="22"/>
          <w:szCs w:val="22"/>
        </w:rPr>
        <w:t xml:space="preserve">- </w:t>
      </w:r>
      <w:r w:rsidRPr="000578AD">
        <w:rPr>
          <w:rFonts w:ascii="Arial" w:hAnsi="Arial" w:cs="Arial"/>
          <w:sz w:val="22"/>
          <w:szCs w:val="22"/>
        </w:rPr>
        <w:t xml:space="preserve">Ha sustituido la referencia al “artículo </w:t>
      </w:r>
      <w:r>
        <w:rPr>
          <w:rFonts w:ascii="Arial" w:hAnsi="Arial" w:cs="Arial"/>
          <w:sz w:val="22"/>
          <w:szCs w:val="22"/>
        </w:rPr>
        <w:t>16</w:t>
      </w:r>
      <w:r w:rsidRPr="000578AD">
        <w:rPr>
          <w:rFonts w:ascii="Arial" w:hAnsi="Arial" w:cs="Arial"/>
          <w:sz w:val="22"/>
          <w:szCs w:val="22"/>
        </w:rPr>
        <w:t>” por otra al “artículo 2</w:t>
      </w:r>
      <w:r>
        <w:rPr>
          <w:rFonts w:ascii="Arial" w:hAnsi="Arial" w:cs="Arial"/>
          <w:sz w:val="22"/>
          <w:szCs w:val="22"/>
        </w:rPr>
        <w:t>5</w:t>
      </w:r>
      <w:r w:rsidRPr="000578AD">
        <w:rPr>
          <w:rFonts w:ascii="Arial" w:hAnsi="Arial" w:cs="Arial"/>
          <w:sz w:val="22"/>
          <w:szCs w:val="22"/>
        </w:rPr>
        <w:t>”.</w:t>
      </w:r>
    </w:p>
    <w:p w14:paraId="0593CEA0" w14:textId="77777777" w:rsidR="000578AD" w:rsidRDefault="000578AD" w:rsidP="006D50BE">
      <w:pPr>
        <w:jc w:val="center"/>
        <w:rPr>
          <w:rFonts w:ascii="Arial" w:hAnsi="Arial" w:cs="Arial"/>
          <w:b/>
          <w:sz w:val="22"/>
          <w:szCs w:val="22"/>
        </w:rPr>
      </w:pPr>
    </w:p>
    <w:p w14:paraId="1B1DC091" w14:textId="7A796C02" w:rsidR="00210620" w:rsidRDefault="00210620" w:rsidP="006D50BE">
      <w:pPr>
        <w:jc w:val="center"/>
        <w:rPr>
          <w:rFonts w:ascii="Arial" w:hAnsi="Arial" w:cs="Arial"/>
          <w:b/>
          <w:sz w:val="22"/>
          <w:szCs w:val="22"/>
        </w:rPr>
      </w:pPr>
      <w:r>
        <w:rPr>
          <w:rFonts w:ascii="Arial" w:hAnsi="Arial" w:cs="Arial"/>
          <w:b/>
          <w:sz w:val="22"/>
          <w:szCs w:val="22"/>
        </w:rPr>
        <w:t>Inciso cuarto</w:t>
      </w:r>
    </w:p>
    <w:p w14:paraId="1F317C0B" w14:textId="77777777" w:rsidR="00210620" w:rsidRDefault="00210620" w:rsidP="006D50BE">
      <w:pPr>
        <w:jc w:val="center"/>
        <w:rPr>
          <w:rFonts w:ascii="Arial" w:hAnsi="Arial" w:cs="Arial"/>
          <w:b/>
          <w:sz w:val="22"/>
          <w:szCs w:val="22"/>
        </w:rPr>
      </w:pPr>
    </w:p>
    <w:p w14:paraId="3A32E2C2" w14:textId="6DA713E1" w:rsidR="000578AD" w:rsidRPr="000578AD" w:rsidRDefault="000578AD" w:rsidP="000578AD">
      <w:pPr>
        <w:ind w:firstLine="2268"/>
        <w:jc w:val="both"/>
        <w:rPr>
          <w:rFonts w:ascii="Arial" w:hAnsi="Arial" w:cs="Arial"/>
          <w:sz w:val="22"/>
          <w:szCs w:val="22"/>
        </w:rPr>
      </w:pPr>
      <w:r>
        <w:rPr>
          <w:rFonts w:ascii="Arial" w:hAnsi="Arial" w:cs="Arial"/>
          <w:sz w:val="22"/>
          <w:szCs w:val="22"/>
        </w:rPr>
        <w:t xml:space="preserve">- </w:t>
      </w:r>
      <w:r w:rsidRPr="000578AD">
        <w:rPr>
          <w:rFonts w:ascii="Arial" w:hAnsi="Arial" w:cs="Arial"/>
          <w:sz w:val="22"/>
          <w:szCs w:val="22"/>
        </w:rPr>
        <w:t xml:space="preserve">Ha </w:t>
      </w:r>
      <w:r>
        <w:rPr>
          <w:rFonts w:ascii="Arial" w:hAnsi="Arial" w:cs="Arial"/>
          <w:sz w:val="22"/>
          <w:szCs w:val="22"/>
        </w:rPr>
        <w:t xml:space="preserve">reemplazado </w:t>
      </w:r>
      <w:r w:rsidRPr="000578AD">
        <w:rPr>
          <w:rFonts w:ascii="Arial" w:hAnsi="Arial" w:cs="Arial"/>
          <w:sz w:val="22"/>
          <w:szCs w:val="22"/>
        </w:rPr>
        <w:t xml:space="preserve">la referencia al “artículo </w:t>
      </w:r>
      <w:r>
        <w:rPr>
          <w:rFonts w:ascii="Arial" w:hAnsi="Arial" w:cs="Arial"/>
          <w:sz w:val="22"/>
          <w:szCs w:val="22"/>
        </w:rPr>
        <w:t>26</w:t>
      </w:r>
      <w:r w:rsidRPr="000578AD">
        <w:rPr>
          <w:rFonts w:ascii="Arial" w:hAnsi="Arial" w:cs="Arial"/>
          <w:sz w:val="22"/>
          <w:szCs w:val="22"/>
        </w:rPr>
        <w:t xml:space="preserve">” por otra al “artículo </w:t>
      </w:r>
      <w:r>
        <w:rPr>
          <w:rFonts w:ascii="Arial" w:hAnsi="Arial" w:cs="Arial"/>
          <w:sz w:val="22"/>
          <w:szCs w:val="22"/>
        </w:rPr>
        <w:t>38</w:t>
      </w:r>
      <w:r w:rsidRPr="000578AD">
        <w:rPr>
          <w:rFonts w:ascii="Arial" w:hAnsi="Arial" w:cs="Arial"/>
          <w:sz w:val="22"/>
          <w:szCs w:val="22"/>
        </w:rPr>
        <w:t>”.</w:t>
      </w:r>
    </w:p>
    <w:p w14:paraId="4D31F84E" w14:textId="77777777" w:rsidR="000578AD" w:rsidRDefault="000578AD" w:rsidP="000578AD">
      <w:pPr>
        <w:jc w:val="center"/>
        <w:rPr>
          <w:rFonts w:ascii="Arial" w:hAnsi="Arial" w:cs="Arial"/>
          <w:b/>
          <w:sz w:val="22"/>
          <w:szCs w:val="22"/>
        </w:rPr>
      </w:pPr>
    </w:p>
    <w:p w14:paraId="44B08687" w14:textId="5D2B2D0E" w:rsidR="00186678" w:rsidRDefault="00186678" w:rsidP="00186678">
      <w:pPr>
        <w:jc w:val="center"/>
        <w:rPr>
          <w:rFonts w:ascii="Arial" w:hAnsi="Arial" w:cs="Arial"/>
          <w:b/>
          <w:sz w:val="22"/>
          <w:szCs w:val="22"/>
        </w:rPr>
      </w:pPr>
      <w:r w:rsidRPr="00C27273">
        <w:rPr>
          <w:rFonts w:ascii="Arial" w:hAnsi="Arial" w:cs="Arial"/>
          <w:b/>
          <w:sz w:val="22"/>
          <w:szCs w:val="22"/>
          <w:u w:val="single"/>
        </w:rPr>
        <w:t xml:space="preserve">Artículo </w:t>
      </w:r>
      <w:r>
        <w:rPr>
          <w:rFonts w:ascii="Arial" w:hAnsi="Arial" w:cs="Arial"/>
          <w:b/>
          <w:sz w:val="22"/>
          <w:szCs w:val="22"/>
          <w:u w:val="single"/>
        </w:rPr>
        <w:t>segundo transitorio</w:t>
      </w:r>
    </w:p>
    <w:p w14:paraId="62BF99F0" w14:textId="77777777" w:rsidR="00186678" w:rsidRDefault="00186678" w:rsidP="006D50BE">
      <w:pPr>
        <w:jc w:val="center"/>
        <w:rPr>
          <w:rFonts w:ascii="Arial" w:hAnsi="Arial" w:cs="Arial"/>
          <w:b/>
          <w:sz w:val="22"/>
          <w:szCs w:val="22"/>
        </w:rPr>
      </w:pPr>
    </w:p>
    <w:p w14:paraId="09AC569D" w14:textId="2835D786" w:rsidR="000823ED" w:rsidRPr="000823ED" w:rsidRDefault="000823ED" w:rsidP="000823ED">
      <w:pPr>
        <w:ind w:firstLine="2268"/>
        <w:jc w:val="both"/>
        <w:rPr>
          <w:rFonts w:ascii="Arial" w:hAnsi="Arial" w:cs="Arial"/>
          <w:sz w:val="22"/>
          <w:szCs w:val="22"/>
        </w:rPr>
      </w:pPr>
      <w:r w:rsidRPr="000823ED">
        <w:rPr>
          <w:rFonts w:ascii="Arial" w:hAnsi="Arial" w:cs="Arial"/>
          <w:sz w:val="22"/>
          <w:szCs w:val="22"/>
        </w:rPr>
        <w:t>- Ha incorporado como título el siguiente:</w:t>
      </w:r>
      <w:r>
        <w:rPr>
          <w:rFonts w:ascii="Arial" w:hAnsi="Arial" w:cs="Arial"/>
          <w:sz w:val="22"/>
          <w:szCs w:val="22"/>
        </w:rPr>
        <w:t xml:space="preserve"> </w:t>
      </w:r>
      <w:r w:rsidRPr="000823ED">
        <w:rPr>
          <w:rFonts w:ascii="Arial" w:hAnsi="Arial" w:cs="Arial"/>
          <w:sz w:val="22"/>
          <w:szCs w:val="22"/>
        </w:rPr>
        <w:t>“Plazo para dictar los reglamentos.”.</w:t>
      </w:r>
    </w:p>
    <w:p w14:paraId="7809DAF2" w14:textId="3F8F55B6" w:rsidR="008C7873" w:rsidRPr="00BB5C3B" w:rsidRDefault="008C1268" w:rsidP="00F03268">
      <w:pPr>
        <w:jc w:val="center"/>
        <w:rPr>
          <w:rFonts w:ascii="Arial" w:hAnsi="Arial" w:cs="Arial"/>
          <w:b/>
          <w:sz w:val="22"/>
          <w:szCs w:val="22"/>
        </w:rPr>
      </w:pPr>
      <w:r>
        <w:rPr>
          <w:rFonts w:ascii="Arial" w:hAnsi="Arial" w:cs="Arial"/>
          <w:b/>
          <w:sz w:val="22"/>
          <w:szCs w:val="22"/>
          <w:u w:val="single"/>
        </w:rPr>
        <w:t xml:space="preserve"> </w:t>
      </w:r>
    </w:p>
    <w:p w14:paraId="1730A790" w14:textId="278CA2A5" w:rsidR="005B4068" w:rsidRPr="000578AD" w:rsidRDefault="005B4068" w:rsidP="005B4068">
      <w:pPr>
        <w:ind w:firstLine="2268"/>
        <w:jc w:val="both"/>
        <w:rPr>
          <w:rFonts w:ascii="Arial" w:hAnsi="Arial" w:cs="Arial"/>
          <w:sz w:val="22"/>
          <w:szCs w:val="22"/>
        </w:rPr>
      </w:pPr>
      <w:r>
        <w:rPr>
          <w:rFonts w:ascii="Arial" w:hAnsi="Arial" w:cs="Arial"/>
          <w:sz w:val="22"/>
          <w:szCs w:val="22"/>
        </w:rPr>
        <w:t xml:space="preserve">- </w:t>
      </w:r>
      <w:r w:rsidRPr="000578AD">
        <w:rPr>
          <w:rFonts w:ascii="Arial" w:hAnsi="Arial" w:cs="Arial"/>
          <w:sz w:val="22"/>
          <w:szCs w:val="22"/>
        </w:rPr>
        <w:t xml:space="preserve">Ha </w:t>
      </w:r>
      <w:r>
        <w:rPr>
          <w:rFonts w:ascii="Arial" w:hAnsi="Arial" w:cs="Arial"/>
          <w:sz w:val="22"/>
          <w:szCs w:val="22"/>
        </w:rPr>
        <w:t xml:space="preserve">sustituido </w:t>
      </w:r>
      <w:r w:rsidRPr="000578AD">
        <w:rPr>
          <w:rFonts w:ascii="Arial" w:hAnsi="Arial" w:cs="Arial"/>
          <w:sz w:val="22"/>
          <w:szCs w:val="22"/>
        </w:rPr>
        <w:t xml:space="preserve">la referencia al “artículo </w:t>
      </w:r>
      <w:r>
        <w:rPr>
          <w:rFonts w:ascii="Arial" w:hAnsi="Arial" w:cs="Arial"/>
          <w:sz w:val="22"/>
          <w:szCs w:val="22"/>
        </w:rPr>
        <w:t>26</w:t>
      </w:r>
      <w:r w:rsidRPr="000578AD">
        <w:rPr>
          <w:rFonts w:ascii="Arial" w:hAnsi="Arial" w:cs="Arial"/>
          <w:sz w:val="22"/>
          <w:szCs w:val="22"/>
        </w:rPr>
        <w:t xml:space="preserve">” por otra al “artículo </w:t>
      </w:r>
      <w:r>
        <w:rPr>
          <w:rFonts w:ascii="Arial" w:hAnsi="Arial" w:cs="Arial"/>
          <w:sz w:val="22"/>
          <w:szCs w:val="22"/>
        </w:rPr>
        <w:t>38</w:t>
      </w:r>
      <w:r w:rsidRPr="000578AD">
        <w:rPr>
          <w:rFonts w:ascii="Arial" w:hAnsi="Arial" w:cs="Arial"/>
          <w:sz w:val="22"/>
          <w:szCs w:val="22"/>
        </w:rPr>
        <w:t>”.</w:t>
      </w:r>
      <w:r w:rsidR="00182E77">
        <w:rPr>
          <w:rFonts w:ascii="Arial" w:hAnsi="Arial" w:cs="Arial"/>
          <w:sz w:val="22"/>
          <w:szCs w:val="22"/>
        </w:rPr>
        <w:t xml:space="preserve"> </w:t>
      </w:r>
    </w:p>
    <w:p w14:paraId="40990AFE" w14:textId="77777777" w:rsidR="005B4068" w:rsidRDefault="005B4068" w:rsidP="005B4068">
      <w:pPr>
        <w:jc w:val="center"/>
        <w:rPr>
          <w:rFonts w:ascii="Arial" w:hAnsi="Arial" w:cs="Arial"/>
          <w:b/>
          <w:sz w:val="22"/>
          <w:szCs w:val="22"/>
        </w:rPr>
      </w:pPr>
    </w:p>
    <w:p w14:paraId="1B9D0683" w14:textId="77777777" w:rsidR="008E07E7" w:rsidRPr="008E07E7" w:rsidRDefault="008E07E7" w:rsidP="008E07E7">
      <w:pPr>
        <w:jc w:val="center"/>
        <w:rPr>
          <w:rFonts w:ascii="Arial" w:hAnsi="Arial" w:cs="Arial"/>
          <w:sz w:val="22"/>
          <w:szCs w:val="22"/>
        </w:rPr>
      </w:pPr>
      <w:r w:rsidRPr="008E07E7">
        <w:rPr>
          <w:rFonts w:ascii="Arial" w:hAnsi="Arial" w:cs="Arial"/>
          <w:sz w:val="22"/>
          <w:szCs w:val="22"/>
        </w:rPr>
        <w:t>****</w:t>
      </w:r>
    </w:p>
    <w:p w14:paraId="74760843" w14:textId="77777777" w:rsidR="005B5ED3" w:rsidRDefault="005B5ED3" w:rsidP="008C1268">
      <w:pPr>
        <w:ind w:firstLine="2268"/>
        <w:jc w:val="both"/>
        <w:rPr>
          <w:rFonts w:ascii="Arial" w:hAnsi="Arial" w:cs="Arial"/>
          <w:sz w:val="22"/>
          <w:szCs w:val="22"/>
        </w:rPr>
      </w:pPr>
    </w:p>
    <w:p w14:paraId="34E1BBC0" w14:textId="1CAB58B0" w:rsidR="008E07E7" w:rsidRDefault="008E07E7" w:rsidP="008C1268">
      <w:pPr>
        <w:ind w:firstLine="2268"/>
        <w:jc w:val="both"/>
        <w:rPr>
          <w:rFonts w:ascii="Arial" w:hAnsi="Arial" w:cs="Arial"/>
          <w:sz w:val="22"/>
          <w:szCs w:val="22"/>
        </w:rPr>
      </w:pPr>
      <w:r w:rsidRPr="008E07E7">
        <w:rPr>
          <w:rFonts w:ascii="Arial" w:hAnsi="Arial" w:cs="Arial"/>
          <w:sz w:val="22"/>
          <w:szCs w:val="22"/>
        </w:rPr>
        <w:t xml:space="preserve">- Ha incorporado el siguiente </w:t>
      </w:r>
      <w:r>
        <w:rPr>
          <w:rFonts w:ascii="Arial" w:hAnsi="Arial" w:cs="Arial"/>
          <w:sz w:val="22"/>
          <w:szCs w:val="22"/>
        </w:rPr>
        <w:t>artículo tercero transitorio:</w:t>
      </w:r>
    </w:p>
    <w:p w14:paraId="18E8A4BB" w14:textId="77777777" w:rsidR="008E07E7" w:rsidRDefault="008E07E7" w:rsidP="008C1268">
      <w:pPr>
        <w:ind w:firstLine="2268"/>
        <w:jc w:val="both"/>
        <w:rPr>
          <w:rFonts w:ascii="Arial" w:hAnsi="Arial" w:cs="Arial"/>
          <w:sz w:val="22"/>
          <w:szCs w:val="22"/>
        </w:rPr>
      </w:pPr>
    </w:p>
    <w:p w14:paraId="0A5CB433" w14:textId="50518275" w:rsidR="00E140D0" w:rsidRDefault="00E140D0" w:rsidP="00FE48ED">
      <w:pPr>
        <w:ind w:firstLine="2268"/>
        <w:jc w:val="both"/>
        <w:rPr>
          <w:rFonts w:ascii="Arial" w:hAnsi="Arial" w:cs="Arial"/>
          <w:sz w:val="22"/>
          <w:szCs w:val="22"/>
        </w:rPr>
      </w:pPr>
      <w:r w:rsidRPr="00E140D0">
        <w:rPr>
          <w:rFonts w:ascii="Arial" w:hAnsi="Arial" w:cs="Arial"/>
          <w:sz w:val="22"/>
          <w:szCs w:val="22"/>
        </w:rPr>
        <w:t xml:space="preserve">“Artículo </w:t>
      </w:r>
      <w:proofErr w:type="gramStart"/>
      <w:r w:rsidRPr="00E140D0">
        <w:rPr>
          <w:rFonts w:ascii="Arial" w:hAnsi="Arial" w:cs="Arial"/>
          <w:sz w:val="22"/>
          <w:szCs w:val="22"/>
        </w:rPr>
        <w:t>tercero.-</w:t>
      </w:r>
      <w:proofErr w:type="gramEnd"/>
      <w:r w:rsidRPr="00E140D0">
        <w:rPr>
          <w:rFonts w:ascii="Arial" w:hAnsi="Arial" w:cs="Arial"/>
          <w:sz w:val="22"/>
          <w:szCs w:val="22"/>
        </w:rPr>
        <w:t xml:space="preserve"> Plazo para dictar la ordenanza local de propaganda y publicidad. Las municipalidades que, a la fecha de publicación de esta ley, no hubieren dictado la ordenanza local de propaganda y publicidad referida en el numeral 5</w:t>
      </w:r>
      <w:r w:rsidR="00321BF6">
        <w:rPr>
          <w:rFonts w:ascii="Arial" w:hAnsi="Arial" w:cs="Arial"/>
          <w:sz w:val="22"/>
          <w:szCs w:val="22"/>
        </w:rPr>
        <w:t>)</w:t>
      </w:r>
      <w:r w:rsidRPr="00E140D0">
        <w:rPr>
          <w:rFonts w:ascii="Arial" w:hAnsi="Arial" w:cs="Arial"/>
          <w:sz w:val="22"/>
          <w:szCs w:val="22"/>
        </w:rPr>
        <w:t xml:space="preserve"> del artículo 41 de</w:t>
      </w:r>
      <w:r w:rsidR="00FE48ED">
        <w:rPr>
          <w:rFonts w:ascii="Arial" w:hAnsi="Arial" w:cs="Arial"/>
          <w:sz w:val="22"/>
          <w:szCs w:val="22"/>
        </w:rPr>
        <w:t>l decreto N° 2.385</w:t>
      </w:r>
      <w:r w:rsidR="008B0A00">
        <w:rPr>
          <w:rFonts w:ascii="Arial" w:hAnsi="Arial" w:cs="Arial"/>
          <w:sz w:val="22"/>
          <w:szCs w:val="22"/>
        </w:rPr>
        <w:t xml:space="preserve">, de </w:t>
      </w:r>
      <w:r w:rsidR="008B0A00" w:rsidRPr="008B0A00">
        <w:rPr>
          <w:rFonts w:ascii="Arial" w:hAnsi="Arial" w:cs="Arial"/>
          <w:sz w:val="22"/>
          <w:szCs w:val="22"/>
        </w:rPr>
        <w:t>1996</w:t>
      </w:r>
      <w:r w:rsidR="008B0A00">
        <w:rPr>
          <w:rFonts w:ascii="Arial" w:hAnsi="Arial" w:cs="Arial"/>
          <w:sz w:val="22"/>
          <w:szCs w:val="22"/>
        </w:rPr>
        <w:t xml:space="preserve">, </w:t>
      </w:r>
      <w:r w:rsidR="008B0A00" w:rsidRPr="008B0A00">
        <w:rPr>
          <w:rFonts w:ascii="Arial" w:hAnsi="Arial" w:cs="Arial"/>
          <w:sz w:val="22"/>
          <w:szCs w:val="22"/>
        </w:rPr>
        <w:t>del Ministerio del Interior</w:t>
      </w:r>
      <w:r w:rsidR="008B0A00">
        <w:rPr>
          <w:rFonts w:ascii="Arial" w:hAnsi="Arial" w:cs="Arial"/>
          <w:sz w:val="22"/>
          <w:szCs w:val="22"/>
        </w:rPr>
        <w:t xml:space="preserve">, </w:t>
      </w:r>
      <w:r w:rsidR="00FE48ED">
        <w:rPr>
          <w:rFonts w:ascii="Arial" w:hAnsi="Arial" w:cs="Arial"/>
          <w:sz w:val="22"/>
          <w:szCs w:val="22"/>
        </w:rPr>
        <w:t xml:space="preserve">que fija el </w:t>
      </w:r>
      <w:r w:rsidR="00FE48ED" w:rsidRPr="00FE48ED">
        <w:rPr>
          <w:rFonts w:ascii="Arial" w:hAnsi="Arial" w:cs="Arial"/>
          <w:sz w:val="22"/>
          <w:szCs w:val="22"/>
        </w:rPr>
        <w:t>texto refundido y sistematizado del</w:t>
      </w:r>
      <w:r w:rsidR="00FE48ED">
        <w:rPr>
          <w:rFonts w:ascii="Arial" w:hAnsi="Arial" w:cs="Arial"/>
          <w:sz w:val="22"/>
          <w:szCs w:val="22"/>
        </w:rPr>
        <w:t xml:space="preserve"> </w:t>
      </w:r>
      <w:r w:rsidR="00FE48ED" w:rsidRPr="00FE48ED">
        <w:rPr>
          <w:rFonts w:ascii="Arial" w:hAnsi="Arial" w:cs="Arial"/>
          <w:sz w:val="22"/>
          <w:szCs w:val="22"/>
        </w:rPr>
        <w:t xml:space="preserve">decreto ley </w:t>
      </w:r>
      <w:r w:rsidR="00FE48ED">
        <w:rPr>
          <w:rFonts w:ascii="Arial" w:hAnsi="Arial" w:cs="Arial"/>
          <w:sz w:val="22"/>
          <w:szCs w:val="22"/>
        </w:rPr>
        <w:t>N</w:t>
      </w:r>
      <w:r w:rsidR="00FE48ED" w:rsidRPr="00FE48ED">
        <w:rPr>
          <w:rFonts w:ascii="Arial" w:hAnsi="Arial" w:cs="Arial"/>
          <w:sz w:val="22"/>
          <w:szCs w:val="22"/>
        </w:rPr>
        <w:t xml:space="preserve">º 3.063, de 1979, sobre </w:t>
      </w:r>
      <w:r w:rsidR="00FE48ED">
        <w:rPr>
          <w:rFonts w:ascii="Arial" w:hAnsi="Arial" w:cs="Arial"/>
          <w:sz w:val="22"/>
          <w:szCs w:val="22"/>
        </w:rPr>
        <w:t>R</w:t>
      </w:r>
      <w:r w:rsidR="00FE48ED" w:rsidRPr="00FE48ED">
        <w:rPr>
          <w:rFonts w:ascii="Arial" w:hAnsi="Arial" w:cs="Arial"/>
          <w:sz w:val="22"/>
          <w:szCs w:val="22"/>
        </w:rPr>
        <w:t xml:space="preserve">entas </w:t>
      </w:r>
      <w:r w:rsidR="00FE48ED">
        <w:rPr>
          <w:rFonts w:ascii="Arial" w:hAnsi="Arial" w:cs="Arial"/>
          <w:sz w:val="22"/>
          <w:szCs w:val="22"/>
        </w:rPr>
        <w:t>M</w:t>
      </w:r>
      <w:r w:rsidR="00FE48ED" w:rsidRPr="00FE48ED">
        <w:rPr>
          <w:rFonts w:ascii="Arial" w:hAnsi="Arial" w:cs="Arial"/>
          <w:sz w:val="22"/>
          <w:szCs w:val="22"/>
        </w:rPr>
        <w:t>unicipales</w:t>
      </w:r>
      <w:r w:rsidR="00FE48ED">
        <w:rPr>
          <w:rFonts w:ascii="Arial" w:hAnsi="Arial" w:cs="Arial"/>
          <w:sz w:val="22"/>
          <w:szCs w:val="22"/>
        </w:rPr>
        <w:t xml:space="preserve">, </w:t>
      </w:r>
      <w:r w:rsidRPr="00E140D0">
        <w:rPr>
          <w:rFonts w:ascii="Arial" w:hAnsi="Arial" w:cs="Arial"/>
          <w:sz w:val="22"/>
          <w:szCs w:val="22"/>
        </w:rPr>
        <w:t xml:space="preserve">deberán aprobarla en el plazo máximo de </w:t>
      </w:r>
      <w:r w:rsidR="008B0A00">
        <w:rPr>
          <w:rFonts w:ascii="Arial" w:hAnsi="Arial" w:cs="Arial"/>
          <w:sz w:val="22"/>
          <w:szCs w:val="22"/>
        </w:rPr>
        <w:t>dos</w:t>
      </w:r>
      <w:r w:rsidRPr="00E140D0">
        <w:rPr>
          <w:rFonts w:ascii="Arial" w:hAnsi="Arial" w:cs="Arial"/>
          <w:sz w:val="22"/>
          <w:szCs w:val="22"/>
        </w:rPr>
        <w:t xml:space="preserve"> años, contado desde la publicación de </w:t>
      </w:r>
      <w:r w:rsidR="00FE48ED">
        <w:rPr>
          <w:rFonts w:ascii="Arial" w:hAnsi="Arial" w:cs="Arial"/>
          <w:sz w:val="22"/>
          <w:szCs w:val="22"/>
        </w:rPr>
        <w:t xml:space="preserve">esta </w:t>
      </w:r>
      <w:r w:rsidRPr="00E140D0">
        <w:rPr>
          <w:rFonts w:ascii="Arial" w:hAnsi="Arial" w:cs="Arial"/>
          <w:sz w:val="22"/>
          <w:szCs w:val="22"/>
        </w:rPr>
        <w:t>ley.</w:t>
      </w:r>
    </w:p>
    <w:p w14:paraId="30D69777" w14:textId="6560DB02" w:rsidR="00E140D0" w:rsidRDefault="00E140D0" w:rsidP="00E140D0">
      <w:pPr>
        <w:ind w:firstLine="2268"/>
        <w:jc w:val="both"/>
        <w:rPr>
          <w:rFonts w:ascii="Arial" w:hAnsi="Arial" w:cs="Arial"/>
          <w:sz w:val="22"/>
          <w:szCs w:val="22"/>
        </w:rPr>
      </w:pPr>
    </w:p>
    <w:p w14:paraId="4FBED81B" w14:textId="67B0D94A" w:rsidR="00E140D0" w:rsidRPr="00E140D0" w:rsidRDefault="00E140D0" w:rsidP="00E140D0">
      <w:pPr>
        <w:ind w:firstLine="2268"/>
        <w:jc w:val="both"/>
        <w:rPr>
          <w:rFonts w:ascii="Arial" w:hAnsi="Arial" w:cs="Arial"/>
          <w:sz w:val="22"/>
          <w:szCs w:val="22"/>
        </w:rPr>
      </w:pPr>
      <w:r>
        <w:rPr>
          <w:rFonts w:ascii="Arial" w:hAnsi="Arial" w:cs="Arial"/>
          <w:sz w:val="22"/>
          <w:szCs w:val="22"/>
        </w:rPr>
        <w:t>Las municipalidades que hubieren dictado la ordenanza referida deberán adaptarla a las disposiciones de esta ley en el plazo señalado en el inciso anterior.”.</w:t>
      </w:r>
    </w:p>
    <w:p w14:paraId="5CAD3EC7" w14:textId="77777777" w:rsidR="00734BDB" w:rsidRDefault="00734BDB" w:rsidP="008C1268">
      <w:pPr>
        <w:ind w:firstLine="2268"/>
        <w:jc w:val="both"/>
        <w:rPr>
          <w:rFonts w:ascii="Arial" w:hAnsi="Arial" w:cs="Arial"/>
          <w:sz w:val="22"/>
          <w:szCs w:val="22"/>
        </w:rPr>
      </w:pPr>
    </w:p>
    <w:p w14:paraId="6C418C14" w14:textId="77777777" w:rsidR="008E07E7" w:rsidRPr="008E07E7" w:rsidRDefault="008E07E7" w:rsidP="008E07E7">
      <w:pPr>
        <w:jc w:val="center"/>
        <w:rPr>
          <w:rFonts w:ascii="Arial" w:hAnsi="Arial" w:cs="Arial"/>
          <w:sz w:val="22"/>
          <w:szCs w:val="22"/>
        </w:rPr>
      </w:pPr>
      <w:r w:rsidRPr="008E07E7">
        <w:rPr>
          <w:rFonts w:ascii="Arial" w:hAnsi="Arial" w:cs="Arial"/>
          <w:sz w:val="22"/>
          <w:szCs w:val="22"/>
        </w:rPr>
        <w:t>****</w:t>
      </w:r>
    </w:p>
    <w:p w14:paraId="7AC01024" w14:textId="77777777" w:rsidR="004A08FD" w:rsidRDefault="004A08FD" w:rsidP="00C4091B">
      <w:pPr>
        <w:ind w:firstLine="2268"/>
        <w:jc w:val="both"/>
        <w:rPr>
          <w:rFonts w:ascii="Arial" w:hAnsi="Arial" w:cs="Arial"/>
          <w:b/>
          <w:sz w:val="22"/>
          <w:szCs w:val="22"/>
        </w:rPr>
      </w:pPr>
    </w:p>
    <w:p w14:paraId="7809DBD4" w14:textId="04EC5D33" w:rsidR="00C4091B" w:rsidRPr="00BB5C3B" w:rsidRDefault="00321F90" w:rsidP="00C4091B">
      <w:pPr>
        <w:ind w:firstLine="2268"/>
        <w:jc w:val="both"/>
        <w:rPr>
          <w:rFonts w:ascii="Arial" w:hAnsi="Arial" w:cs="Arial"/>
          <w:sz w:val="22"/>
          <w:szCs w:val="22"/>
        </w:rPr>
      </w:pPr>
      <w:r>
        <w:rPr>
          <w:rFonts w:ascii="Arial" w:hAnsi="Arial" w:cs="Arial"/>
          <w:b/>
          <w:sz w:val="22"/>
          <w:szCs w:val="22"/>
        </w:rPr>
        <w:t>5</w:t>
      </w:r>
      <w:r w:rsidR="00C4091B" w:rsidRPr="00BB5C3B">
        <w:rPr>
          <w:rFonts w:ascii="Arial" w:hAnsi="Arial" w:cs="Arial"/>
          <w:b/>
          <w:sz w:val="22"/>
          <w:szCs w:val="22"/>
        </w:rPr>
        <w:t>.- Artículos rechazad</w:t>
      </w:r>
      <w:r w:rsidR="00182E77">
        <w:rPr>
          <w:rFonts w:ascii="Arial" w:hAnsi="Arial" w:cs="Arial"/>
          <w:b/>
          <w:sz w:val="22"/>
          <w:szCs w:val="22"/>
        </w:rPr>
        <w:t>o</w:t>
      </w:r>
      <w:r w:rsidR="00C4091B" w:rsidRPr="00BB5C3B">
        <w:rPr>
          <w:rFonts w:ascii="Arial" w:hAnsi="Arial" w:cs="Arial"/>
          <w:b/>
          <w:sz w:val="22"/>
          <w:szCs w:val="22"/>
        </w:rPr>
        <w:t>s.</w:t>
      </w:r>
    </w:p>
    <w:p w14:paraId="7809DBD5" w14:textId="77777777" w:rsidR="0066726D" w:rsidRDefault="0066726D" w:rsidP="00C4091B">
      <w:pPr>
        <w:ind w:firstLine="2268"/>
        <w:jc w:val="both"/>
        <w:rPr>
          <w:rFonts w:ascii="Arial" w:hAnsi="Arial" w:cs="Arial"/>
          <w:b/>
          <w:sz w:val="22"/>
          <w:szCs w:val="22"/>
        </w:rPr>
      </w:pPr>
    </w:p>
    <w:p w14:paraId="00483943" w14:textId="6F5C273E" w:rsidR="005F2D96" w:rsidRPr="00CF4C67" w:rsidRDefault="005F2D96" w:rsidP="005F2D96">
      <w:pPr>
        <w:ind w:firstLine="2268"/>
        <w:jc w:val="both"/>
        <w:rPr>
          <w:rFonts w:ascii="Arial" w:hAnsi="Arial" w:cs="Arial"/>
          <w:sz w:val="22"/>
          <w:szCs w:val="22"/>
        </w:rPr>
      </w:pPr>
      <w:r>
        <w:rPr>
          <w:rFonts w:ascii="Arial" w:hAnsi="Arial" w:cs="Arial"/>
          <w:sz w:val="22"/>
          <w:szCs w:val="22"/>
        </w:rPr>
        <w:t xml:space="preserve">En esa condición se encuentran </w:t>
      </w:r>
      <w:r w:rsidRPr="00CF4C67">
        <w:rPr>
          <w:rFonts w:ascii="Arial" w:hAnsi="Arial" w:cs="Arial"/>
          <w:sz w:val="22"/>
          <w:szCs w:val="22"/>
        </w:rPr>
        <w:t xml:space="preserve">los artículos </w:t>
      </w:r>
      <w:r>
        <w:rPr>
          <w:rFonts w:ascii="Arial" w:hAnsi="Arial" w:cs="Arial"/>
          <w:sz w:val="22"/>
          <w:szCs w:val="22"/>
        </w:rPr>
        <w:t xml:space="preserve">7; 11; 12; 17 y 18. </w:t>
      </w:r>
    </w:p>
    <w:p w14:paraId="7809DBEA" w14:textId="2817FD3E" w:rsidR="00D778B5" w:rsidRPr="0066726D" w:rsidRDefault="00D778B5" w:rsidP="0066726D">
      <w:pPr>
        <w:ind w:firstLine="2268"/>
        <w:jc w:val="both"/>
        <w:rPr>
          <w:rFonts w:ascii="Arial" w:hAnsi="Arial" w:cs="Arial"/>
          <w:sz w:val="22"/>
          <w:szCs w:val="22"/>
        </w:rPr>
      </w:pPr>
    </w:p>
    <w:p w14:paraId="7809DC54" w14:textId="5AD8D013" w:rsidR="00C4091B" w:rsidRPr="00CF4C67" w:rsidRDefault="00AA0786" w:rsidP="00C4091B">
      <w:pPr>
        <w:ind w:firstLine="2268"/>
        <w:jc w:val="both"/>
        <w:rPr>
          <w:rFonts w:ascii="Arial" w:hAnsi="Arial" w:cs="Arial"/>
          <w:b/>
          <w:sz w:val="22"/>
          <w:szCs w:val="22"/>
        </w:rPr>
      </w:pPr>
      <w:r>
        <w:rPr>
          <w:rFonts w:ascii="Arial" w:hAnsi="Arial" w:cs="Arial"/>
          <w:b/>
          <w:sz w:val="22"/>
          <w:szCs w:val="22"/>
        </w:rPr>
        <w:t>6</w:t>
      </w:r>
      <w:r w:rsidR="00C4091B" w:rsidRPr="007363F1">
        <w:rPr>
          <w:rFonts w:ascii="Arial" w:hAnsi="Arial" w:cs="Arial"/>
          <w:b/>
          <w:sz w:val="22"/>
          <w:szCs w:val="22"/>
        </w:rPr>
        <w:t>.- Diputado informante.</w:t>
      </w:r>
    </w:p>
    <w:p w14:paraId="7809DC55" w14:textId="77777777" w:rsidR="00C4091B" w:rsidRPr="00CF4C67" w:rsidRDefault="00C4091B" w:rsidP="00C4091B">
      <w:pPr>
        <w:ind w:firstLine="2268"/>
        <w:jc w:val="both"/>
        <w:rPr>
          <w:rFonts w:ascii="Arial" w:hAnsi="Arial" w:cs="Arial"/>
          <w:sz w:val="22"/>
          <w:szCs w:val="22"/>
        </w:rPr>
      </w:pPr>
    </w:p>
    <w:p w14:paraId="7809DC56" w14:textId="77777777" w:rsidR="00C4091B" w:rsidRPr="00CF4C67" w:rsidRDefault="00C4091B" w:rsidP="00C4091B">
      <w:pPr>
        <w:ind w:firstLine="2268"/>
        <w:jc w:val="both"/>
        <w:rPr>
          <w:rFonts w:ascii="Arial" w:hAnsi="Arial" w:cs="Arial"/>
          <w:sz w:val="22"/>
          <w:szCs w:val="22"/>
        </w:rPr>
      </w:pPr>
      <w:r w:rsidRPr="00CF4C67">
        <w:rPr>
          <w:rFonts w:ascii="Arial" w:hAnsi="Arial" w:cs="Arial"/>
          <w:sz w:val="22"/>
          <w:szCs w:val="22"/>
        </w:rPr>
        <w:t>Se designó al diputado señor</w:t>
      </w:r>
      <w:r w:rsidR="00A37D3D">
        <w:rPr>
          <w:rFonts w:ascii="Arial" w:hAnsi="Arial" w:cs="Arial"/>
          <w:sz w:val="22"/>
          <w:szCs w:val="22"/>
        </w:rPr>
        <w:t xml:space="preserve"> Osvaldo Urrutia Soto.</w:t>
      </w:r>
      <w:r w:rsidRPr="00CF4C67">
        <w:rPr>
          <w:rFonts w:ascii="Arial" w:hAnsi="Arial" w:cs="Arial"/>
          <w:sz w:val="22"/>
          <w:szCs w:val="22"/>
        </w:rPr>
        <w:t xml:space="preserve"> </w:t>
      </w:r>
    </w:p>
    <w:p w14:paraId="7809DC57" w14:textId="77777777" w:rsidR="00C4091B" w:rsidRPr="00CF4C67" w:rsidRDefault="00C4091B" w:rsidP="00C4091B">
      <w:pPr>
        <w:ind w:firstLine="2268"/>
        <w:jc w:val="both"/>
        <w:rPr>
          <w:rFonts w:ascii="Arial" w:hAnsi="Arial" w:cs="Arial"/>
          <w:sz w:val="22"/>
          <w:szCs w:val="22"/>
        </w:rPr>
      </w:pPr>
    </w:p>
    <w:p w14:paraId="7809DC58" w14:textId="56AF107D" w:rsidR="00C4091B" w:rsidRDefault="00C4091B" w:rsidP="006C2AF4">
      <w:pPr>
        <w:jc w:val="both"/>
        <w:rPr>
          <w:rFonts w:ascii="Arial" w:hAnsi="Arial" w:cs="Arial"/>
          <w:b/>
          <w:sz w:val="22"/>
          <w:szCs w:val="22"/>
        </w:rPr>
      </w:pPr>
      <w:r w:rsidRPr="00CF4C67">
        <w:rPr>
          <w:rFonts w:ascii="Arial" w:hAnsi="Arial" w:cs="Arial"/>
          <w:b/>
          <w:sz w:val="22"/>
          <w:szCs w:val="22"/>
        </w:rPr>
        <w:t>III.- FUNDAMENTOS.</w:t>
      </w:r>
    </w:p>
    <w:p w14:paraId="151877D6" w14:textId="77777777" w:rsidR="00C01133" w:rsidRDefault="00C01133" w:rsidP="006C2AF4">
      <w:pPr>
        <w:jc w:val="both"/>
        <w:rPr>
          <w:rFonts w:ascii="Arial" w:hAnsi="Arial" w:cs="Arial"/>
          <w:b/>
          <w:sz w:val="22"/>
          <w:szCs w:val="22"/>
        </w:rPr>
      </w:pPr>
    </w:p>
    <w:p w14:paraId="1F4E11B3" w14:textId="77777777" w:rsidR="00A90D65" w:rsidRPr="00A90D65" w:rsidRDefault="00A90D65" w:rsidP="00A90D65">
      <w:pPr>
        <w:jc w:val="center"/>
        <w:rPr>
          <w:rFonts w:ascii="Arial" w:hAnsi="Arial" w:cs="Arial"/>
          <w:b/>
          <w:sz w:val="22"/>
          <w:szCs w:val="22"/>
          <w:u w:val="single"/>
        </w:rPr>
      </w:pPr>
      <w:r w:rsidRPr="00A90D65">
        <w:rPr>
          <w:rFonts w:ascii="Arial" w:hAnsi="Arial" w:cs="Arial"/>
          <w:b/>
          <w:sz w:val="22"/>
          <w:szCs w:val="22"/>
          <w:u w:val="single"/>
        </w:rPr>
        <w:t>Boletín N° 9.686-09</w:t>
      </w:r>
    </w:p>
    <w:p w14:paraId="1109BF92" w14:textId="77777777" w:rsidR="00A90D65" w:rsidRPr="00A90D65" w:rsidRDefault="00A90D65" w:rsidP="00A90D65">
      <w:pPr>
        <w:ind w:firstLine="2268"/>
        <w:jc w:val="both"/>
        <w:rPr>
          <w:rFonts w:ascii="Arial" w:hAnsi="Arial" w:cs="Arial"/>
          <w:sz w:val="22"/>
          <w:szCs w:val="22"/>
        </w:rPr>
      </w:pPr>
    </w:p>
    <w:p w14:paraId="3E06F8B7" w14:textId="6E923B00" w:rsidR="00A90D65" w:rsidRPr="00A90D65" w:rsidRDefault="00A90D65" w:rsidP="00A90D65">
      <w:pPr>
        <w:ind w:firstLine="2268"/>
        <w:jc w:val="both"/>
        <w:rPr>
          <w:rFonts w:ascii="Arial" w:hAnsi="Arial" w:cs="Arial"/>
          <w:sz w:val="22"/>
          <w:szCs w:val="22"/>
        </w:rPr>
      </w:pPr>
      <w:r>
        <w:rPr>
          <w:rFonts w:ascii="Arial" w:hAnsi="Arial" w:cs="Arial"/>
          <w:sz w:val="22"/>
          <w:szCs w:val="22"/>
        </w:rPr>
        <w:t xml:space="preserve">Sus </w:t>
      </w:r>
      <w:r w:rsidRPr="00A90D65">
        <w:rPr>
          <w:rFonts w:ascii="Arial" w:hAnsi="Arial" w:cs="Arial"/>
          <w:sz w:val="22"/>
          <w:szCs w:val="22"/>
        </w:rPr>
        <w:t xml:space="preserve">autores señalan que aun cuando toda actividad económica debe contar con </w:t>
      </w:r>
      <w:r>
        <w:rPr>
          <w:rFonts w:ascii="Arial" w:hAnsi="Arial" w:cs="Arial"/>
          <w:sz w:val="22"/>
          <w:szCs w:val="22"/>
        </w:rPr>
        <w:t xml:space="preserve">los </w:t>
      </w:r>
      <w:r w:rsidRPr="00A90D65">
        <w:rPr>
          <w:rFonts w:ascii="Arial" w:hAnsi="Arial" w:cs="Arial"/>
          <w:sz w:val="22"/>
          <w:szCs w:val="22"/>
        </w:rPr>
        <w:t>medios para dar a conocer los beneficios de sus productos o servicios,</w:t>
      </w:r>
      <w:r>
        <w:rPr>
          <w:rFonts w:ascii="Arial" w:hAnsi="Arial" w:cs="Arial"/>
          <w:sz w:val="22"/>
          <w:szCs w:val="22"/>
        </w:rPr>
        <w:t xml:space="preserve"> </w:t>
      </w:r>
      <w:r w:rsidRPr="00A90D65">
        <w:rPr>
          <w:rFonts w:ascii="Arial" w:hAnsi="Arial" w:cs="Arial"/>
          <w:sz w:val="22"/>
          <w:szCs w:val="22"/>
        </w:rPr>
        <w:t xml:space="preserve">se observa una excesiva masificación de avisos y publicidad en los caminos públicos lo </w:t>
      </w:r>
      <w:r w:rsidR="009928C6" w:rsidRPr="00A90D65">
        <w:rPr>
          <w:rFonts w:ascii="Arial" w:hAnsi="Arial" w:cs="Arial"/>
          <w:sz w:val="22"/>
          <w:szCs w:val="22"/>
        </w:rPr>
        <w:t xml:space="preserve">que </w:t>
      </w:r>
      <w:r w:rsidR="009928C6">
        <w:rPr>
          <w:rFonts w:ascii="Arial" w:hAnsi="Arial" w:cs="Arial"/>
          <w:sz w:val="22"/>
          <w:szCs w:val="22"/>
        </w:rPr>
        <w:t xml:space="preserve">genera </w:t>
      </w:r>
      <w:r w:rsidRPr="00A90D65">
        <w:rPr>
          <w:rFonts w:ascii="Arial" w:hAnsi="Arial" w:cs="Arial"/>
          <w:sz w:val="22"/>
          <w:szCs w:val="22"/>
        </w:rPr>
        <w:t xml:space="preserve">serios riesgos para las personas y vehículos que circulan por las vías, a lo que se </w:t>
      </w:r>
      <w:r w:rsidR="009928C6">
        <w:rPr>
          <w:rFonts w:ascii="Arial" w:hAnsi="Arial" w:cs="Arial"/>
          <w:sz w:val="22"/>
          <w:szCs w:val="22"/>
        </w:rPr>
        <w:t xml:space="preserve">debe </w:t>
      </w:r>
      <w:r w:rsidRPr="00A90D65">
        <w:rPr>
          <w:rFonts w:ascii="Arial" w:hAnsi="Arial" w:cs="Arial"/>
          <w:sz w:val="22"/>
          <w:szCs w:val="22"/>
        </w:rPr>
        <w:t>suma</w:t>
      </w:r>
      <w:r w:rsidR="009928C6">
        <w:rPr>
          <w:rFonts w:ascii="Arial" w:hAnsi="Arial" w:cs="Arial"/>
          <w:sz w:val="22"/>
          <w:szCs w:val="22"/>
        </w:rPr>
        <w:t>r</w:t>
      </w:r>
      <w:r w:rsidRPr="00A90D65">
        <w:rPr>
          <w:rFonts w:ascii="Arial" w:hAnsi="Arial" w:cs="Arial"/>
          <w:sz w:val="22"/>
          <w:szCs w:val="22"/>
        </w:rPr>
        <w:t xml:space="preserve"> una regulación antigua, que no contempla ni la expansión del avisaje caminero. ni nuevas tecnologías en su implementación.  </w:t>
      </w:r>
    </w:p>
    <w:p w14:paraId="2C80528F" w14:textId="77777777" w:rsidR="00A90D65" w:rsidRPr="00A90D65" w:rsidRDefault="00A90D65" w:rsidP="00A90D65">
      <w:pPr>
        <w:ind w:firstLine="2268"/>
        <w:jc w:val="both"/>
        <w:rPr>
          <w:rFonts w:ascii="Arial" w:hAnsi="Arial" w:cs="Arial"/>
          <w:sz w:val="22"/>
          <w:szCs w:val="22"/>
        </w:rPr>
      </w:pPr>
    </w:p>
    <w:p w14:paraId="0E27F35F" w14:textId="6C257B71" w:rsidR="00A90D65" w:rsidRPr="00A90D65" w:rsidRDefault="00A90D65" w:rsidP="00A90D65">
      <w:pPr>
        <w:ind w:firstLine="2268"/>
        <w:jc w:val="both"/>
        <w:rPr>
          <w:rFonts w:ascii="Arial" w:hAnsi="Arial" w:cs="Arial"/>
          <w:sz w:val="22"/>
          <w:szCs w:val="22"/>
        </w:rPr>
      </w:pPr>
      <w:r w:rsidRPr="00A90D65">
        <w:rPr>
          <w:rFonts w:ascii="Arial" w:hAnsi="Arial" w:cs="Arial"/>
          <w:sz w:val="22"/>
          <w:szCs w:val="22"/>
        </w:rPr>
        <w:t>Reseñan los autores que</w:t>
      </w:r>
      <w:r w:rsidR="00476914">
        <w:rPr>
          <w:rFonts w:ascii="Arial" w:hAnsi="Arial" w:cs="Arial"/>
          <w:sz w:val="22"/>
          <w:szCs w:val="22"/>
        </w:rPr>
        <w:t>,</w:t>
      </w:r>
      <w:r w:rsidRPr="00A90D65">
        <w:rPr>
          <w:rFonts w:ascii="Arial" w:hAnsi="Arial" w:cs="Arial"/>
          <w:sz w:val="22"/>
          <w:szCs w:val="22"/>
        </w:rPr>
        <w:t xml:space="preserve"> sin perjuicio de que la Carta Fundamental reconozca el derecho de emprendimiento y de la propiedad</w:t>
      </w:r>
      <w:r w:rsidR="00476914">
        <w:rPr>
          <w:rFonts w:ascii="Arial" w:hAnsi="Arial" w:cs="Arial"/>
          <w:sz w:val="22"/>
          <w:szCs w:val="22"/>
        </w:rPr>
        <w:t>,</w:t>
      </w:r>
      <w:r w:rsidRPr="00A90D65">
        <w:rPr>
          <w:rFonts w:ascii="Arial" w:hAnsi="Arial" w:cs="Arial"/>
          <w:sz w:val="22"/>
          <w:szCs w:val="22"/>
        </w:rPr>
        <w:t xml:space="preserve"> también consagra la función social del dominio lo que se traduce en que el legislador esté facultado para fijar limitaciones, prohibiciones y obligaciones a este derecho, para que en esta materia, puedan las personas  trasladarse libremente por los caminos públicos en condiciones seguras, </w:t>
      </w:r>
      <w:r w:rsidR="009928C6">
        <w:rPr>
          <w:rFonts w:ascii="Arial" w:hAnsi="Arial" w:cs="Arial"/>
          <w:sz w:val="22"/>
          <w:szCs w:val="22"/>
        </w:rPr>
        <w:t xml:space="preserve">sin ver amenazado su </w:t>
      </w:r>
      <w:r w:rsidRPr="00A90D65">
        <w:rPr>
          <w:rFonts w:ascii="Arial" w:hAnsi="Arial" w:cs="Arial"/>
          <w:sz w:val="22"/>
          <w:szCs w:val="22"/>
        </w:rPr>
        <w:t xml:space="preserve">derecho a la vida </w:t>
      </w:r>
      <w:r w:rsidR="009928C6">
        <w:rPr>
          <w:rFonts w:ascii="Arial" w:hAnsi="Arial" w:cs="Arial"/>
          <w:sz w:val="22"/>
          <w:szCs w:val="22"/>
        </w:rPr>
        <w:t xml:space="preserve">y a la </w:t>
      </w:r>
      <w:r w:rsidRPr="00A90D65">
        <w:rPr>
          <w:rFonts w:ascii="Arial" w:hAnsi="Arial" w:cs="Arial"/>
          <w:sz w:val="22"/>
          <w:szCs w:val="22"/>
        </w:rPr>
        <w:t xml:space="preserve">integridad física, para lo cual se requiere, entre otras condiciones, la existencia de vías despejadas y sin contaminación visual. </w:t>
      </w:r>
    </w:p>
    <w:p w14:paraId="2DB038B6" w14:textId="77777777" w:rsidR="00A90D65" w:rsidRPr="00A90D65" w:rsidRDefault="00A90D65" w:rsidP="00A90D65">
      <w:pPr>
        <w:ind w:firstLine="2268"/>
        <w:jc w:val="both"/>
        <w:rPr>
          <w:rFonts w:ascii="Arial" w:hAnsi="Arial" w:cs="Arial"/>
          <w:sz w:val="22"/>
          <w:szCs w:val="22"/>
        </w:rPr>
      </w:pPr>
      <w:r w:rsidRPr="00A90D65">
        <w:rPr>
          <w:rFonts w:ascii="Arial" w:hAnsi="Arial" w:cs="Arial"/>
          <w:sz w:val="22"/>
          <w:szCs w:val="22"/>
        </w:rPr>
        <w:t xml:space="preserve"> </w:t>
      </w:r>
    </w:p>
    <w:p w14:paraId="7809DC69" w14:textId="68CEB258" w:rsidR="00C4091B" w:rsidRDefault="009928C6" w:rsidP="009928C6">
      <w:pPr>
        <w:ind w:firstLine="2268"/>
        <w:jc w:val="both"/>
        <w:rPr>
          <w:rFonts w:ascii="Arial" w:hAnsi="Arial" w:cs="Arial"/>
          <w:sz w:val="22"/>
          <w:szCs w:val="22"/>
        </w:rPr>
      </w:pPr>
      <w:r>
        <w:rPr>
          <w:rFonts w:ascii="Arial" w:hAnsi="Arial" w:cs="Arial"/>
          <w:sz w:val="22"/>
          <w:szCs w:val="22"/>
        </w:rPr>
        <w:t xml:space="preserve">Enfatizan </w:t>
      </w:r>
      <w:r w:rsidR="00A90D65" w:rsidRPr="00A90D65">
        <w:rPr>
          <w:rFonts w:ascii="Arial" w:hAnsi="Arial" w:cs="Arial"/>
          <w:sz w:val="22"/>
          <w:szCs w:val="22"/>
        </w:rPr>
        <w:t xml:space="preserve">que en la actualidad ha proliferado el avisaje en caminos públicos lo que </w:t>
      </w:r>
      <w:r>
        <w:rPr>
          <w:rFonts w:ascii="Arial" w:hAnsi="Arial" w:cs="Arial"/>
          <w:sz w:val="22"/>
          <w:szCs w:val="22"/>
        </w:rPr>
        <w:t xml:space="preserve">ha </w:t>
      </w:r>
      <w:r w:rsidR="00A90D65" w:rsidRPr="00A90D65">
        <w:rPr>
          <w:rFonts w:ascii="Arial" w:hAnsi="Arial" w:cs="Arial"/>
          <w:sz w:val="22"/>
          <w:szCs w:val="22"/>
        </w:rPr>
        <w:t>implica</w:t>
      </w:r>
      <w:r>
        <w:rPr>
          <w:rFonts w:ascii="Arial" w:hAnsi="Arial" w:cs="Arial"/>
          <w:sz w:val="22"/>
          <w:szCs w:val="22"/>
        </w:rPr>
        <w:t>do</w:t>
      </w:r>
      <w:r w:rsidR="00A90D65" w:rsidRPr="00A90D65">
        <w:rPr>
          <w:rFonts w:ascii="Arial" w:hAnsi="Arial" w:cs="Arial"/>
          <w:sz w:val="22"/>
          <w:szCs w:val="22"/>
        </w:rPr>
        <w:t xml:space="preserve"> </w:t>
      </w:r>
      <w:r>
        <w:rPr>
          <w:rFonts w:ascii="Arial" w:hAnsi="Arial" w:cs="Arial"/>
          <w:sz w:val="22"/>
          <w:szCs w:val="22"/>
        </w:rPr>
        <w:t xml:space="preserve">no solo contaminación visual, sino que </w:t>
      </w:r>
      <w:r w:rsidR="00A90D65" w:rsidRPr="00A90D65">
        <w:rPr>
          <w:rFonts w:ascii="Arial" w:hAnsi="Arial" w:cs="Arial"/>
          <w:sz w:val="22"/>
          <w:szCs w:val="22"/>
        </w:rPr>
        <w:t xml:space="preserve">un serio riesgo para los conductores </w:t>
      </w:r>
      <w:r>
        <w:rPr>
          <w:rFonts w:ascii="Arial" w:hAnsi="Arial" w:cs="Arial"/>
          <w:sz w:val="22"/>
          <w:szCs w:val="22"/>
        </w:rPr>
        <w:t xml:space="preserve">que se ven expuestos a </w:t>
      </w:r>
      <w:r w:rsidR="00A90D65" w:rsidRPr="00A90D65">
        <w:rPr>
          <w:rFonts w:ascii="Arial" w:hAnsi="Arial" w:cs="Arial"/>
          <w:sz w:val="22"/>
          <w:szCs w:val="22"/>
        </w:rPr>
        <w:t>una sobre estimulación visual que provoca</w:t>
      </w:r>
      <w:r w:rsidR="00476914">
        <w:rPr>
          <w:rFonts w:ascii="Arial" w:hAnsi="Arial" w:cs="Arial"/>
          <w:sz w:val="22"/>
          <w:szCs w:val="22"/>
        </w:rPr>
        <w:t>,</w:t>
      </w:r>
      <w:r w:rsidR="00A90D65" w:rsidRPr="00A90D65">
        <w:rPr>
          <w:rFonts w:ascii="Arial" w:hAnsi="Arial" w:cs="Arial"/>
          <w:sz w:val="22"/>
          <w:szCs w:val="22"/>
        </w:rPr>
        <w:t xml:space="preserve"> en muchos casos</w:t>
      </w:r>
      <w:r w:rsidR="00476914">
        <w:rPr>
          <w:rFonts w:ascii="Arial" w:hAnsi="Arial" w:cs="Arial"/>
          <w:sz w:val="22"/>
          <w:szCs w:val="22"/>
        </w:rPr>
        <w:t>,</w:t>
      </w:r>
      <w:r w:rsidR="00A90D65" w:rsidRPr="00A90D65">
        <w:rPr>
          <w:rFonts w:ascii="Arial" w:hAnsi="Arial" w:cs="Arial"/>
          <w:sz w:val="22"/>
          <w:szCs w:val="22"/>
        </w:rPr>
        <w:t xml:space="preserve"> confusión y </w:t>
      </w:r>
      <w:r>
        <w:rPr>
          <w:rFonts w:ascii="Arial" w:hAnsi="Arial" w:cs="Arial"/>
          <w:sz w:val="22"/>
          <w:szCs w:val="22"/>
        </w:rPr>
        <w:t xml:space="preserve">distracción lo que puede </w:t>
      </w:r>
      <w:r w:rsidR="00A90D65" w:rsidRPr="00A90D65">
        <w:rPr>
          <w:rFonts w:ascii="Arial" w:hAnsi="Arial" w:cs="Arial"/>
          <w:sz w:val="22"/>
          <w:szCs w:val="22"/>
        </w:rPr>
        <w:t>desencadenar accidentes</w:t>
      </w:r>
      <w:r w:rsidR="00476914">
        <w:rPr>
          <w:rFonts w:ascii="Arial" w:hAnsi="Arial" w:cs="Arial"/>
          <w:sz w:val="22"/>
          <w:szCs w:val="22"/>
        </w:rPr>
        <w:t xml:space="preserve"> carreteros</w:t>
      </w:r>
      <w:r w:rsidR="00A90D65" w:rsidRPr="00A90D65">
        <w:rPr>
          <w:rFonts w:ascii="Arial" w:hAnsi="Arial" w:cs="Arial"/>
          <w:sz w:val="22"/>
          <w:szCs w:val="22"/>
        </w:rPr>
        <w:t xml:space="preserve">. Debido a ello, afirman, la autoridad pública tiene el deber de intervenir a fin de garantizar buenas condiciones de visibilidad para un seguro y adecuado desplazamiento tanto de conductores como de pasajeros-  </w:t>
      </w:r>
      <w:r w:rsidR="00321F90">
        <w:rPr>
          <w:rFonts w:ascii="Arial" w:hAnsi="Arial" w:cs="Arial"/>
          <w:sz w:val="22"/>
          <w:szCs w:val="22"/>
        </w:rPr>
        <w:t xml:space="preserve"> </w:t>
      </w:r>
    </w:p>
    <w:p w14:paraId="0FA3E038" w14:textId="77777777" w:rsidR="009928C6" w:rsidRDefault="009928C6" w:rsidP="009928C6">
      <w:pPr>
        <w:ind w:firstLine="2268"/>
        <w:jc w:val="both"/>
        <w:rPr>
          <w:rFonts w:ascii="Arial" w:hAnsi="Arial" w:cs="Arial"/>
          <w:sz w:val="22"/>
          <w:szCs w:val="22"/>
        </w:rPr>
      </w:pPr>
    </w:p>
    <w:p w14:paraId="1C1E470E" w14:textId="26CC6E36" w:rsidR="009928C6" w:rsidRPr="00A90D65" w:rsidRDefault="009928C6" w:rsidP="009928C6">
      <w:pPr>
        <w:ind w:firstLine="2268"/>
        <w:jc w:val="both"/>
        <w:rPr>
          <w:rFonts w:ascii="Arial" w:hAnsi="Arial" w:cs="Arial"/>
          <w:sz w:val="22"/>
          <w:szCs w:val="22"/>
        </w:rPr>
      </w:pPr>
      <w:r>
        <w:rPr>
          <w:rFonts w:ascii="Arial" w:hAnsi="Arial" w:cs="Arial"/>
          <w:sz w:val="22"/>
          <w:szCs w:val="22"/>
        </w:rPr>
        <w:t xml:space="preserve">Concluyen que </w:t>
      </w:r>
      <w:r w:rsidRPr="00A90D65">
        <w:rPr>
          <w:rFonts w:ascii="Arial" w:hAnsi="Arial" w:cs="Arial"/>
          <w:sz w:val="22"/>
          <w:szCs w:val="22"/>
        </w:rPr>
        <w:t>de lo expuesto surg</w:t>
      </w:r>
      <w:r w:rsidR="00476914">
        <w:rPr>
          <w:rFonts w:ascii="Arial" w:hAnsi="Arial" w:cs="Arial"/>
          <w:sz w:val="22"/>
          <w:szCs w:val="22"/>
        </w:rPr>
        <w:t>e</w:t>
      </w:r>
      <w:r w:rsidRPr="00A90D65">
        <w:rPr>
          <w:rFonts w:ascii="Arial" w:hAnsi="Arial" w:cs="Arial"/>
          <w:sz w:val="22"/>
          <w:szCs w:val="22"/>
        </w:rPr>
        <w:t xml:space="preserve"> la necesidad de regular esta actividad para armonizar el </w:t>
      </w:r>
      <w:r>
        <w:rPr>
          <w:rFonts w:ascii="Arial" w:hAnsi="Arial" w:cs="Arial"/>
          <w:sz w:val="22"/>
          <w:szCs w:val="22"/>
        </w:rPr>
        <w:t xml:space="preserve">derecho de </w:t>
      </w:r>
      <w:r w:rsidRPr="00A90D65">
        <w:rPr>
          <w:rFonts w:ascii="Arial" w:hAnsi="Arial" w:cs="Arial"/>
          <w:sz w:val="22"/>
          <w:szCs w:val="22"/>
        </w:rPr>
        <w:t xml:space="preserve">emprendimiento con la seguridad vial, por lo que se propone una nueva legislación destinada a dar protección y seguridad a las personas. </w:t>
      </w:r>
    </w:p>
    <w:p w14:paraId="51E673CB" w14:textId="77777777" w:rsidR="003976A2" w:rsidRPr="00CF4C67" w:rsidRDefault="003976A2" w:rsidP="003976A2">
      <w:pPr>
        <w:ind w:firstLine="2268"/>
        <w:jc w:val="both"/>
        <w:rPr>
          <w:rFonts w:ascii="Arial" w:hAnsi="Arial" w:cs="Arial"/>
          <w:sz w:val="22"/>
          <w:szCs w:val="22"/>
        </w:rPr>
      </w:pPr>
    </w:p>
    <w:p w14:paraId="47F9C351" w14:textId="77777777" w:rsidR="00634722" w:rsidRPr="00634722" w:rsidRDefault="00634722" w:rsidP="00634722">
      <w:pPr>
        <w:jc w:val="center"/>
        <w:rPr>
          <w:rFonts w:ascii="Arial" w:hAnsi="Arial" w:cs="Arial"/>
          <w:b/>
          <w:sz w:val="22"/>
          <w:szCs w:val="22"/>
          <w:u w:val="single"/>
        </w:rPr>
      </w:pPr>
      <w:r w:rsidRPr="00634722">
        <w:rPr>
          <w:rFonts w:ascii="Arial" w:hAnsi="Arial" w:cs="Arial"/>
          <w:b/>
          <w:sz w:val="22"/>
          <w:szCs w:val="22"/>
          <w:u w:val="single"/>
        </w:rPr>
        <w:t>Boletín N° 10.209-09</w:t>
      </w:r>
    </w:p>
    <w:p w14:paraId="53C6DE9B" w14:textId="77777777" w:rsidR="00634722" w:rsidRPr="00634722" w:rsidRDefault="00634722" w:rsidP="00634722">
      <w:pPr>
        <w:ind w:firstLine="2268"/>
        <w:jc w:val="both"/>
        <w:rPr>
          <w:rFonts w:ascii="Arial" w:hAnsi="Arial" w:cs="Arial"/>
          <w:sz w:val="22"/>
          <w:szCs w:val="22"/>
        </w:rPr>
      </w:pPr>
    </w:p>
    <w:p w14:paraId="0F56B488" w14:textId="07FED832" w:rsidR="00634722" w:rsidRPr="00634722" w:rsidRDefault="00666356" w:rsidP="00634722">
      <w:pPr>
        <w:ind w:firstLine="2268"/>
        <w:jc w:val="both"/>
        <w:rPr>
          <w:rFonts w:ascii="Arial" w:hAnsi="Arial" w:cs="Arial"/>
          <w:sz w:val="22"/>
          <w:szCs w:val="22"/>
        </w:rPr>
      </w:pPr>
      <w:r>
        <w:rPr>
          <w:rFonts w:ascii="Arial" w:hAnsi="Arial" w:cs="Arial"/>
          <w:sz w:val="22"/>
          <w:szCs w:val="22"/>
        </w:rPr>
        <w:t>Los autores de esta iniciativa sostiene que</w:t>
      </w:r>
      <w:r w:rsidR="00476914">
        <w:rPr>
          <w:rFonts w:ascii="Arial" w:hAnsi="Arial" w:cs="Arial"/>
          <w:sz w:val="22"/>
          <w:szCs w:val="22"/>
        </w:rPr>
        <w:t>,</w:t>
      </w:r>
      <w:r>
        <w:rPr>
          <w:rFonts w:ascii="Arial" w:hAnsi="Arial" w:cs="Arial"/>
          <w:sz w:val="22"/>
          <w:szCs w:val="22"/>
        </w:rPr>
        <w:t xml:space="preserve"> </w:t>
      </w:r>
      <w:r w:rsidR="00634722" w:rsidRPr="00634722">
        <w:rPr>
          <w:rFonts w:ascii="Arial" w:hAnsi="Arial" w:cs="Arial"/>
          <w:sz w:val="22"/>
          <w:szCs w:val="22"/>
        </w:rPr>
        <w:t>a raíz del estudio de</w:t>
      </w:r>
      <w:r>
        <w:rPr>
          <w:rFonts w:ascii="Arial" w:hAnsi="Arial" w:cs="Arial"/>
          <w:sz w:val="22"/>
          <w:szCs w:val="22"/>
        </w:rPr>
        <w:t xml:space="preserve">l proyecto de ley </w:t>
      </w:r>
      <w:r w:rsidR="00634722" w:rsidRPr="00634722">
        <w:rPr>
          <w:rFonts w:ascii="Arial" w:hAnsi="Arial" w:cs="Arial"/>
          <w:sz w:val="22"/>
          <w:szCs w:val="22"/>
        </w:rPr>
        <w:t>que modifica normas de seguridad para la instalación de toda clase de dispositivos de publicidad en caminos públicos, sus fajas adyacentes y áreas circundantes</w:t>
      </w:r>
      <w:r>
        <w:rPr>
          <w:rFonts w:ascii="Arial" w:hAnsi="Arial" w:cs="Arial"/>
          <w:sz w:val="22"/>
          <w:szCs w:val="22"/>
        </w:rPr>
        <w:t xml:space="preserve"> (boletín </w:t>
      </w:r>
      <w:r w:rsidR="00634722" w:rsidRPr="00634722">
        <w:rPr>
          <w:rFonts w:ascii="Arial" w:hAnsi="Arial" w:cs="Arial"/>
          <w:sz w:val="22"/>
          <w:szCs w:val="22"/>
        </w:rPr>
        <w:t>N° 9.686-09</w:t>
      </w:r>
      <w:r>
        <w:rPr>
          <w:rFonts w:ascii="Arial" w:hAnsi="Arial" w:cs="Arial"/>
          <w:sz w:val="22"/>
          <w:szCs w:val="22"/>
        </w:rPr>
        <w:t>)</w:t>
      </w:r>
      <w:r w:rsidR="00476914">
        <w:rPr>
          <w:rFonts w:ascii="Arial" w:hAnsi="Arial" w:cs="Arial"/>
          <w:sz w:val="22"/>
          <w:szCs w:val="22"/>
        </w:rPr>
        <w:t>,</w:t>
      </w:r>
      <w:r w:rsidR="00634722" w:rsidRPr="00634722">
        <w:rPr>
          <w:rFonts w:ascii="Arial" w:hAnsi="Arial" w:cs="Arial"/>
          <w:sz w:val="22"/>
          <w:szCs w:val="22"/>
        </w:rPr>
        <w:t xml:space="preserve"> la Comisión de Obras Públicas del Senado convocó  a diversos expertos en el tema de la seguridad vial, a entidades gremiales que agrupan a los avisadores, a las Asociaciones de Municipalidades y a autoridades y técnicos de los Ministerios de Obras Públicas, de Transportes y Telecomunicaciones</w:t>
      </w:r>
      <w:r>
        <w:rPr>
          <w:rFonts w:ascii="Arial" w:hAnsi="Arial" w:cs="Arial"/>
          <w:sz w:val="22"/>
          <w:szCs w:val="22"/>
        </w:rPr>
        <w:t xml:space="preserve"> y </w:t>
      </w:r>
      <w:r w:rsidR="00634722" w:rsidRPr="00634722">
        <w:rPr>
          <w:rFonts w:ascii="Arial" w:hAnsi="Arial" w:cs="Arial"/>
          <w:sz w:val="22"/>
          <w:szCs w:val="22"/>
        </w:rPr>
        <w:t>de Vivienda y Urbanismo y de la Subsecretaría de Turismo</w:t>
      </w:r>
      <w:r>
        <w:rPr>
          <w:rFonts w:ascii="Arial" w:hAnsi="Arial" w:cs="Arial"/>
          <w:sz w:val="22"/>
          <w:szCs w:val="22"/>
        </w:rPr>
        <w:t xml:space="preserve">, de lo que se evidenció </w:t>
      </w:r>
      <w:r w:rsidR="00634722" w:rsidRPr="00634722">
        <w:rPr>
          <w:rFonts w:ascii="Arial" w:hAnsi="Arial" w:cs="Arial"/>
          <w:sz w:val="22"/>
          <w:szCs w:val="22"/>
        </w:rPr>
        <w:t xml:space="preserve">la necesidad de abordar en su integridad </w:t>
      </w:r>
      <w:r>
        <w:rPr>
          <w:rFonts w:ascii="Arial" w:hAnsi="Arial" w:cs="Arial"/>
          <w:sz w:val="22"/>
          <w:szCs w:val="22"/>
        </w:rPr>
        <w:t xml:space="preserve">la regulación de </w:t>
      </w:r>
      <w:r w:rsidRPr="00634722">
        <w:rPr>
          <w:rFonts w:ascii="Arial" w:hAnsi="Arial" w:cs="Arial"/>
          <w:sz w:val="22"/>
          <w:szCs w:val="22"/>
        </w:rPr>
        <w:t>la publicidad en los caminos públicos y en las vías urbanas</w:t>
      </w:r>
      <w:r>
        <w:rPr>
          <w:rFonts w:ascii="Arial" w:hAnsi="Arial" w:cs="Arial"/>
          <w:sz w:val="22"/>
          <w:szCs w:val="22"/>
        </w:rPr>
        <w:t>,</w:t>
      </w:r>
      <w:r w:rsidRPr="00634722">
        <w:rPr>
          <w:rFonts w:ascii="Arial" w:hAnsi="Arial" w:cs="Arial"/>
          <w:sz w:val="22"/>
          <w:szCs w:val="22"/>
        </w:rPr>
        <w:t xml:space="preserve"> </w:t>
      </w:r>
      <w:r w:rsidR="00634722" w:rsidRPr="00634722">
        <w:rPr>
          <w:rFonts w:ascii="Arial" w:hAnsi="Arial" w:cs="Arial"/>
          <w:sz w:val="22"/>
          <w:szCs w:val="22"/>
        </w:rPr>
        <w:t xml:space="preserve">abarcando sus </w:t>
      </w:r>
      <w:r w:rsidR="00634722" w:rsidRPr="00634722">
        <w:rPr>
          <w:rFonts w:ascii="Arial" w:hAnsi="Arial" w:cs="Arial"/>
          <w:sz w:val="22"/>
          <w:szCs w:val="22"/>
        </w:rPr>
        <w:lastRenderedPageBreak/>
        <w:t>efectos tanto en lo referente a la seguridad del tránsito y del transporte como en lo atinente a la preservación del medio ambiente afectado por la contaminación visual.</w:t>
      </w:r>
    </w:p>
    <w:p w14:paraId="0C587F2E" w14:textId="77777777" w:rsidR="00634722" w:rsidRPr="00634722" w:rsidRDefault="00634722" w:rsidP="00634722">
      <w:pPr>
        <w:ind w:firstLine="2268"/>
        <w:jc w:val="both"/>
        <w:rPr>
          <w:rFonts w:ascii="Arial" w:hAnsi="Arial" w:cs="Arial"/>
          <w:sz w:val="22"/>
          <w:szCs w:val="22"/>
        </w:rPr>
      </w:pPr>
    </w:p>
    <w:p w14:paraId="705C5FB2" w14:textId="52F4BD4B" w:rsidR="00634722" w:rsidRPr="00634722" w:rsidRDefault="00666356" w:rsidP="00666356">
      <w:pPr>
        <w:ind w:firstLine="2268"/>
        <w:jc w:val="both"/>
        <w:rPr>
          <w:rFonts w:ascii="Arial" w:hAnsi="Arial" w:cs="Arial"/>
          <w:sz w:val="22"/>
          <w:szCs w:val="22"/>
        </w:rPr>
      </w:pPr>
      <w:r>
        <w:rPr>
          <w:rFonts w:ascii="Arial" w:hAnsi="Arial" w:cs="Arial"/>
          <w:sz w:val="22"/>
          <w:szCs w:val="22"/>
        </w:rPr>
        <w:t xml:space="preserve">Agregan que lo descrito </w:t>
      </w:r>
      <w:r w:rsidR="00634722" w:rsidRPr="00634722">
        <w:rPr>
          <w:rFonts w:ascii="Arial" w:hAnsi="Arial" w:cs="Arial"/>
          <w:sz w:val="22"/>
          <w:szCs w:val="22"/>
        </w:rPr>
        <w:t>fue el origen de</w:t>
      </w:r>
      <w:r>
        <w:rPr>
          <w:rFonts w:ascii="Arial" w:hAnsi="Arial" w:cs="Arial"/>
          <w:sz w:val="22"/>
          <w:szCs w:val="22"/>
        </w:rPr>
        <w:t>l</w:t>
      </w:r>
      <w:r w:rsidR="00634722" w:rsidRPr="00634722">
        <w:rPr>
          <w:rFonts w:ascii="Arial" w:hAnsi="Arial" w:cs="Arial"/>
          <w:sz w:val="22"/>
          <w:szCs w:val="22"/>
        </w:rPr>
        <w:t xml:space="preserve"> proyecto </w:t>
      </w:r>
      <w:r>
        <w:rPr>
          <w:rFonts w:ascii="Arial" w:hAnsi="Arial" w:cs="Arial"/>
          <w:sz w:val="22"/>
          <w:szCs w:val="22"/>
        </w:rPr>
        <w:t xml:space="preserve">de ley en </w:t>
      </w:r>
      <w:r w:rsidR="00CC0CF3">
        <w:rPr>
          <w:rFonts w:ascii="Arial" w:hAnsi="Arial" w:cs="Arial"/>
          <w:sz w:val="22"/>
          <w:szCs w:val="22"/>
        </w:rPr>
        <w:t>estudio</w:t>
      </w:r>
      <w:r w:rsidR="00476914">
        <w:rPr>
          <w:rFonts w:ascii="Arial" w:hAnsi="Arial" w:cs="Arial"/>
          <w:sz w:val="22"/>
          <w:szCs w:val="22"/>
        </w:rPr>
        <w:t xml:space="preserve">, el que regula </w:t>
      </w:r>
      <w:r w:rsidR="00634722" w:rsidRPr="00634722">
        <w:rPr>
          <w:rFonts w:ascii="Arial" w:hAnsi="Arial" w:cs="Arial"/>
          <w:sz w:val="22"/>
          <w:szCs w:val="22"/>
        </w:rPr>
        <w:t>la publicidad y la propaganda en caminos públicos y vías urbanas regulando, entre otros aspectos, un conjunto de definiciones, indicando los espacios en que pueden ser instaladas y</w:t>
      </w:r>
      <w:r w:rsidR="007A359A">
        <w:rPr>
          <w:rFonts w:ascii="Arial" w:hAnsi="Arial" w:cs="Arial"/>
          <w:sz w:val="22"/>
          <w:szCs w:val="22"/>
        </w:rPr>
        <w:t>,</w:t>
      </w:r>
      <w:r w:rsidR="00634722" w:rsidRPr="00634722">
        <w:rPr>
          <w:rFonts w:ascii="Arial" w:hAnsi="Arial" w:cs="Arial"/>
          <w:sz w:val="22"/>
          <w:szCs w:val="22"/>
        </w:rPr>
        <w:t xml:space="preserve"> consagrando algunas prohibiciones, así como el tamaño, materialidad, distanciamiento, iluminación, intensidad, colorido, duración, movimiento y variabilidad de los elementos que las contienen. </w:t>
      </w:r>
    </w:p>
    <w:p w14:paraId="22D02AD9" w14:textId="77777777" w:rsidR="00634722" w:rsidRPr="00634722" w:rsidRDefault="00634722" w:rsidP="00634722">
      <w:pPr>
        <w:ind w:firstLine="2268"/>
        <w:jc w:val="both"/>
        <w:rPr>
          <w:rFonts w:ascii="Arial" w:hAnsi="Arial" w:cs="Arial"/>
          <w:sz w:val="22"/>
          <w:szCs w:val="22"/>
        </w:rPr>
      </w:pPr>
    </w:p>
    <w:p w14:paraId="7809DC6A" w14:textId="1A2F03B0" w:rsidR="00C4091B" w:rsidRPr="00634722" w:rsidRDefault="00634722" w:rsidP="00634722">
      <w:pPr>
        <w:ind w:firstLine="2268"/>
        <w:jc w:val="both"/>
        <w:rPr>
          <w:rFonts w:ascii="Arial" w:hAnsi="Arial" w:cs="Arial"/>
          <w:sz w:val="22"/>
          <w:szCs w:val="22"/>
        </w:rPr>
      </w:pPr>
      <w:r w:rsidRPr="00634722">
        <w:rPr>
          <w:rFonts w:ascii="Arial" w:hAnsi="Arial" w:cs="Arial"/>
          <w:sz w:val="22"/>
          <w:szCs w:val="22"/>
        </w:rPr>
        <w:t xml:space="preserve">Puntualizan que para el establecimiento de estos preceptos se </w:t>
      </w:r>
      <w:r w:rsidR="00C252A7">
        <w:rPr>
          <w:rFonts w:ascii="Arial" w:hAnsi="Arial" w:cs="Arial"/>
          <w:sz w:val="22"/>
          <w:szCs w:val="22"/>
        </w:rPr>
        <w:t xml:space="preserve">tuvo en </w:t>
      </w:r>
      <w:r w:rsidRPr="00634722">
        <w:rPr>
          <w:rFonts w:ascii="Arial" w:hAnsi="Arial" w:cs="Arial"/>
          <w:sz w:val="22"/>
          <w:szCs w:val="22"/>
        </w:rPr>
        <w:t xml:space="preserve">consideración los efectos de la publicidad y la propaganda en la seguridad vial como causa de distracción, </w:t>
      </w:r>
      <w:r w:rsidR="00C252A7">
        <w:rPr>
          <w:rFonts w:ascii="Arial" w:hAnsi="Arial" w:cs="Arial"/>
          <w:sz w:val="22"/>
          <w:szCs w:val="22"/>
        </w:rPr>
        <w:t xml:space="preserve">su </w:t>
      </w:r>
      <w:r w:rsidRPr="00634722">
        <w:rPr>
          <w:rFonts w:ascii="Arial" w:hAnsi="Arial" w:cs="Arial"/>
          <w:sz w:val="22"/>
          <w:szCs w:val="22"/>
        </w:rPr>
        <w:t xml:space="preserve">impacto ambiental, patrimonial y paisajístico, la densidad y velocidad del tránsito, las autorizaciones, permisos y garantías que se requieren, la duración, renovación y caducidad de los mismos, las sanciones, </w:t>
      </w:r>
      <w:r w:rsidR="00C252A7">
        <w:rPr>
          <w:rFonts w:ascii="Arial" w:hAnsi="Arial" w:cs="Arial"/>
          <w:sz w:val="22"/>
          <w:szCs w:val="22"/>
        </w:rPr>
        <w:t xml:space="preserve">el </w:t>
      </w:r>
      <w:r w:rsidRPr="00634722">
        <w:rPr>
          <w:rFonts w:ascii="Arial" w:hAnsi="Arial" w:cs="Arial"/>
          <w:sz w:val="22"/>
          <w:szCs w:val="22"/>
        </w:rPr>
        <w:t>órgano jurisdiccional y procedimiento aplicables y la creación de un Registro Nacional de Avisadores Viales y Camineros.</w:t>
      </w:r>
    </w:p>
    <w:p w14:paraId="103ECF93" w14:textId="660851E2" w:rsidR="006070B6" w:rsidRDefault="006070B6" w:rsidP="00C4091B">
      <w:pPr>
        <w:ind w:firstLine="2268"/>
        <w:jc w:val="both"/>
        <w:rPr>
          <w:rFonts w:ascii="Arial" w:hAnsi="Arial" w:cs="Arial"/>
          <w:sz w:val="22"/>
          <w:szCs w:val="22"/>
        </w:rPr>
      </w:pPr>
    </w:p>
    <w:p w14:paraId="7809DC6B" w14:textId="77777777" w:rsidR="00C4091B" w:rsidRPr="00CF4C67" w:rsidRDefault="00C4091B" w:rsidP="006C2AF4">
      <w:pPr>
        <w:jc w:val="both"/>
        <w:rPr>
          <w:rFonts w:ascii="Arial" w:hAnsi="Arial" w:cs="Arial"/>
          <w:b/>
          <w:sz w:val="22"/>
          <w:szCs w:val="22"/>
        </w:rPr>
      </w:pPr>
      <w:r w:rsidRPr="00CF4C67">
        <w:rPr>
          <w:rFonts w:ascii="Arial" w:hAnsi="Arial" w:cs="Arial"/>
          <w:b/>
          <w:sz w:val="22"/>
          <w:szCs w:val="22"/>
        </w:rPr>
        <w:t xml:space="preserve">IV. RESUMEN DEL CONTENIDO APROBADO POR EL </w:t>
      </w:r>
      <w:r w:rsidR="0018397A" w:rsidRPr="00CF4C67">
        <w:rPr>
          <w:rFonts w:ascii="Arial" w:hAnsi="Arial" w:cs="Arial"/>
          <w:b/>
          <w:sz w:val="22"/>
          <w:szCs w:val="22"/>
        </w:rPr>
        <w:t xml:space="preserve">H. </w:t>
      </w:r>
      <w:r w:rsidRPr="00CF4C67">
        <w:rPr>
          <w:rFonts w:ascii="Arial" w:hAnsi="Arial" w:cs="Arial"/>
          <w:b/>
          <w:sz w:val="22"/>
          <w:szCs w:val="22"/>
        </w:rPr>
        <w:t xml:space="preserve">SENADO. </w:t>
      </w:r>
    </w:p>
    <w:p w14:paraId="7809DC6C" w14:textId="77777777" w:rsidR="00C4091B" w:rsidRPr="00CF4C67" w:rsidRDefault="00C4091B" w:rsidP="00C4091B">
      <w:pPr>
        <w:ind w:firstLine="2268"/>
        <w:jc w:val="both"/>
        <w:rPr>
          <w:rFonts w:ascii="Arial" w:hAnsi="Arial" w:cs="Arial"/>
          <w:sz w:val="22"/>
          <w:szCs w:val="22"/>
        </w:rPr>
      </w:pPr>
    </w:p>
    <w:p w14:paraId="7809DC6D" w14:textId="77777777" w:rsidR="00A23E7D" w:rsidRPr="00CF4C67" w:rsidRDefault="00A23E7D" w:rsidP="00C4091B">
      <w:pPr>
        <w:ind w:firstLine="2268"/>
        <w:jc w:val="both"/>
        <w:rPr>
          <w:rFonts w:ascii="Arial" w:hAnsi="Arial" w:cs="Arial"/>
          <w:sz w:val="22"/>
          <w:szCs w:val="22"/>
        </w:rPr>
      </w:pPr>
      <w:r w:rsidRPr="00CF4C67">
        <w:rPr>
          <w:rFonts w:ascii="Arial" w:hAnsi="Arial" w:cs="Arial"/>
          <w:sz w:val="22"/>
          <w:szCs w:val="22"/>
        </w:rPr>
        <w:t xml:space="preserve">De conformidad a lo dispuesto en el </w:t>
      </w:r>
      <w:r w:rsidR="00451087">
        <w:rPr>
          <w:rFonts w:ascii="Arial" w:hAnsi="Arial" w:cs="Arial"/>
          <w:sz w:val="22"/>
          <w:szCs w:val="22"/>
        </w:rPr>
        <w:t>numeral</w:t>
      </w:r>
      <w:r w:rsidRPr="00CF4C67">
        <w:rPr>
          <w:rFonts w:ascii="Arial" w:hAnsi="Arial" w:cs="Arial"/>
          <w:sz w:val="22"/>
          <w:szCs w:val="22"/>
        </w:rPr>
        <w:t xml:space="preserve"> 2° del artículo 304 del Reglamento de la Corporación el texto aprobado por el </w:t>
      </w:r>
      <w:r w:rsidR="00D32A65" w:rsidRPr="00CF4C67">
        <w:rPr>
          <w:rFonts w:ascii="Arial" w:hAnsi="Arial" w:cs="Arial"/>
          <w:sz w:val="22"/>
          <w:szCs w:val="22"/>
        </w:rPr>
        <w:t xml:space="preserve">H. </w:t>
      </w:r>
      <w:r w:rsidRPr="00CF4C67">
        <w:rPr>
          <w:rFonts w:ascii="Arial" w:hAnsi="Arial" w:cs="Arial"/>
          <w:sz w:val="22"/>
          <w:szCs w:val="22"/>
        </w:rPr>
        <w:t>Senado puede reseñarse en los siguientes términos:</w:t>
      </w:r>
    </w:p>
    <w:p w14:paraId="7809DC6E" w14:textId="77777777" w:rsidR="00A23E7D" w:rsidRPr="00CF4C67" w:rsidRDefault="00A23E7D" w:rsidP="00C4091B">
      <w:pPr>
        <w:ind w:firstLine="2268"/>
        <w:jc w:val="both"/>
        <w:rPr>
          <w:rFonts w:ascii="Arial" w:hAnsi="Arial" w:cs="Arial"/>
          <w:sz w:val="22"/>
          <w:szCs w:val="22"/>
        </w:rPr>
      </w:pPr>
    </w:p>
    <w:p w14:paraId="2965C786" w14:textId="26FEFC3D" w:rsidR="003659FC" w:rsidRDefault="007A359A" w:rsidP="00992EB6">
      <w:pPr>
        <w:pStyle w:val="Standard"/>
        <w:ind w:right="48" w:firstLine="2268"/>
        <w:jc w:val="both"/>
        <w:rPr>
          <w:rFonts w:ascii="Arial" w:hAnsi="Arial" w:cs="Arial"/>
          <w:sz w:val="22"/>
          <w:szCs w:val="22"/>
        </w:rPr>
      </w:pPr>
      <w:r>
        <w:rPr>
          <w:rFonts w:ascii="Arial" w:hAnsi="Arial" w:cs="Arial"/>
          <w:sz w:val="22"/>
          <w:szCs w:val="22"/>
          <w:lang w:val="es-CL"/>
        </w:rPr>
        <w:t>L</w:t>
      </w:r>
      <w:r w:rsidRPr="007A359A">
        <w:rPr>
          <w:rFonts w:ascii="Arial" w:hAnsi="Arial" w:cs="Arial"/>
          <w:sz w:val="22"/>
          <w:szCs w:val="22"/>
          <w:lang w:val="es-CL"/>
        </w:rPr>
        <w:t xml:space="preserve">os artículos 1º y 2º definen el objeto de esta ley </w:t>
      </w:r>
      <w:r w:rsidR="003659FC">
        <w:rPr>
          <w:rFonts w:ascii="Arial" w:hAnsi="Arial" w:cs="Arial"/>
          <w:sz w:val="22"/>
          <w:szCs w:val="22"/>
          <w:lang w:val="es-CL"/>
        </w:rPr>
        <w:t xml:space="preserve">y </w:t>
      </w:r>
      <w:r w:rsidRPr="007A359A">
        <w:rPr>
          <w:rFonts w:ascii="Arial" w:hAnsi="Arial" w:cs="Arial"/>
          <w:sz w:val="22"/>
          <w:szCs w:val="22"/>
          <w:lang w:val="es-CL"/>
        </w:rPr>
        <w:t>la regulación de la publicidad vial</w:t>
      </w:r>
      <w:r w:rsidR="003659FC">
        <w:rPr>
          <w:rFonts w:ascii="Arial" w:hAnsi="Arial" w:cs="Arial"/>
          <w:sz w:val="22"/>
          <w:szCs w:val="22"/>
          <w:lang w:val="es-CL"/>
        </w:rPr>
        <w:t xml:space="preserve">, disponiendo que </w:t>
      </w:r>
      <w:r w:rsidRPr="007A359A">
        <w:rPr>
          <w:rFonts w:ascii="Arial" w:hAnsi="Arial" w:cs="Arial"/>
          <w:sz w:val="22"/>
          <w:szCs w:val="22"/>
          <w:lang w:val="es-CL"/>
        </w:rPr>
        <w:t xml:space="preserve"> </w:t>
      </w:r>
      <w:r w:rsidR="003659FC" w:rsidRPr="003659FC">
        <w:rPr>
          <w:rFonts w:ascii="Arial" w:hAnsi="Arial" w:cs="Arial"/>
          <w:sz w:val="22"/>
          <w:szCs w:val="22"/>
        </w:rPr>
        <w:t xml:space="preserve">las instalaciones de elementos publicitarios en caminos públicos situados fuera de los límites urbanos, en las vías públicas urbanas (sean caminos públicos o no) o en otros espacios públicos urbanos, tales como plazas y parques, deberán contar con las autorizaciones y permisos que les sean exigibles, cumpliendo con los requisitos y prohibiciones que para cada caso se establecen en </w:t>
      </w:r>
      <w:r w:rsidR="007B151F">
        <w:rPr>
          <w:rFonts w:ascii="Arial" w:hAnsi="Arial" w:cs="Arial"/>
          <w:sz w:val="22"/>
          <w:szCs w:val="22"/>
        </w:rPr>
        <w:t xml:space="preserve">esta ley </w:t>
      </w:r>
      <w:r w:rsidR="003659FC" w:rsidRPr="003659FC">
        <w:rPr>
          <w:rFonts w:ascii="Arial" w:hAnsi="Arial" w:cs="Arial"/>
          <w:sz w:val="22"/>
          <w:szCs w:val="22"/>
        </w:rPr>
        <w:t>y en las normas reglamentarias que al efecto se dicten.</w:t>
      </w:r>
    </w:p>
    <w:p w14:paraId="4EDF2134" w14:textId="77777777" w:rsidR="003659FC" w:rsidRDefault="003659FC" w:rsidP="00992EB6">
      <w:pPr>
        <w:pStyle w:val="Standard"/>
        <w:ind w:right="48" w:firstLine="2268"/>
        <w:jc w:val="both"/>
        <w:rPr>
          <w:rFonts w:ascii="Arial" w:hAnsi="Arial" w:cs="Arial"/>
          <w:sz w:val="22"/>
          <w:szCs w:val="22"/>
          <w:lang w:val="es-CL"/>
        </w:rPr>
      </w:pPr>
    </w:p>
    <w:p w14:paraId="7D87610E" w14:textId="043D516A" w:rsidR="007111E6" w:rsidRDefault="007A359A" w:rsidP="00992EB6">
      <w:pPr>
        <w:pStyle w:val="Standard"/>
        <w:ind w:right="48" w:firstLine="2268"/>
        <w:jc w:val="both"/>
        <w:rPr>
          <w:rFonts w:ascii="Arial" w:hAnsi="Arial" w:cs="Arial"/>
          <w:sz w:val="22"/>
          <w:szCs w:val="22"/>
          <w:lang w:val="es-CL"/>
        </w:rPr>
      </w:pPr>
      <w:r>
        <w:rPr>
          <w:rFonts w:ascii="Arial" w:hAnsi="Arial" w:cs="Arial"/>
          <w:sz w:val="22"/>
          <w:szCs w:val="22"/>
          <w:lang w:val="es-CL"/>
        </w:rPr>
        <w:t>E</w:t>
      </w:r>
      <w:r w:rsidRPr="007A359A">
        <w:rPr>
          <w:rFonts w:ascii="Arial" w:hAnsi="Arial" w:cs="Arial"/>
          <w:sz w:val="22"/>
          <w:szCs w:val="22"/>
          <w:lang w:val="es-CL"/>
        </w:rPr>
        <w:t>l artículo 3º presenta las definiciones necesarias para determinar los ámbitos de aplicación de la ley y lo que se entenderá por los principales conceptos que deberán atenderse al momento de autorizar la instalación de la publicidad vial</w:t>
      </w:r>
      <w:r w:rsidR="008648FB">
        <w:rPr>
          <w:rFonts w:ascii="Arial" w:hAnsi="Arial" w:cs="Arial"/>
          <w:sz w:val="22"/>
          <w:szCs w:val="22"/>
          <w:lang w:val="es-CL"/>
        </w:rPr>
        <w:t xml:space="preserve">. </w:t>
      </w:r>
      <w:r w:rsidRPr="007A359A">
        <w:rPr>
          <w:rFonts w:ascii="Arial" w:hAnsi="Arial" w:cs="Arial"/>
          <w:sz w:val="22"/>
          <w:szCs w:val="22"/>
          <w:lang w:val="es-CL"/>
        </w:rPr>
        <w:t xml:space="preserve">Así, se establece la definición de avisador publicitario vial, camino o ruta de belleza escénica, elemento publicitario (menores y mayores), faja vial, puntos peligrosos, etc. </w:t>
      </w:r>
    </w:p>
    <w:p w14:paraId="3F68FECA" w14:textId="6825E10F" w:rsidR="00EE284F" w:rsidRDefault="00EE284F" w:rsidP="00992EB6">
      <w:pPr>
        <w:pStyle w:val="Standard"/>
        <w:ind w:right="48" w:firstLine="2268"/>
        <w:jc w:val="both"/>
        <w:rPr>
          <w:rFonts w:ascii="Arial" w:hAnsi="Arial" w:cs="Arial"/>
          <w:sz w:val="22"/>
          <w:szCs w:val="22"/>
          <w:lang w:val="es-CL"/>
        </w:rPr>
      </w:pPr>
    </w:p>
    <w:p w14:paraId="2A6456C3" w14:textId="075D7960" w:rsidR="00EE284F" w:rsidRPr="00EE284F" w:rsidRDefault="00EE284F" w:rsidP="00EE284F">
      <w:pPr>
        <w:pStyle w:val="Standard"/>
        <w:ind w:right="48" w:firstLine="2268"/>
        <w:jc w:val="both"/>
        <w:rPr>
          <w:rFonts w:ascii="Arial" w:hAnsi="Arial" w:cs="Arial"/>
          <w:sz w:val="22"/>
          <w:szCs w:val="22"/>
          <w:lang w:val="es-CL"/>
        </w:rPr>
      </w:pPr>
      <w:r>
        <w:rPr>
          <w:rFonts w:ascii="Arial" w:hAnsi="Arial" w:cs="Arial"/>
          <w:sz w:val="22"/>
          <w:szCs w:val="22"/>
          <w:lang w:val="es-CL"/>
        </w:rPr>
        <w:t xml:space="preserve">El artículo 4° </w:t>
      </w:r>
      <w:r w:rsidR="007B151F">
        <w:rPr>
          <w:rFonts w:ascii="Arial" w:hAnsi="Arial" w:cs="Arial"/>
          <w:sz w:val="22"/>
          <w:szCs w:val="22"/>
          <w:lang w:val="es-CL"/>
        </w:rPr>
        <w:t>d</w:t>
      </w:r>
      <w:r>
        <w:rPr>
          <w:rFonts w:ascii="Arial" w:hAnsi="Arial" w:cs="Arial"/>
          <w:sz w:val="22"/>
          <w:szCs w:val="22"/>
          <w:lang w:val="es-CL"/>
        </w:rPr>
        <w:t>etermina el régimen aplicable y f</w:t>
      </w:r>
      <w:r w:rsidRPr="00EE284F">
        <w:rPr>
          <w:rFonts w:ascii="Arial" w:hAnsi="Arial" w:cs="Arial"/>
          <w:sz w:val="22"/>
          <w:szCs w:val="22"/>
          <w:lang w:val="es-CL"/>
        </w:rPr>
        <w:t>aculta a los municipios para cobrar derechos especiales adicionales por las concesiones o permisos precarios que otorguen para instalar elementos publicitarios en espacios públicos.</w:t>
      </w:r>
    </w:p>
    <w:p w14:paraId="1037E307" w14:textId="77777777" w:rsidR="00EE284F" w:rsidRDefault="00EE284F" w:rsidP="00992EB6">
      <w:pPr>
        <w:pStyle w:val="Standard"/>
        <w:ind w:right="48" w:firstLine="2268"/>
        <w:jc w:val="both"/>
        <w:rPr>
          <w:rFonts w:ascii="Arial" w:hAnsi="Arial" w:cs="Arial"/>
          <w:sz w:val="22"/>
          <w:szCs w:val="22"/>
          <w:lang w:val="es-CL"/>
        </w:rPr>
      </w:pPr>
    </w:p>
    <w:p w14:paraId="572EC71B" w14:textId="3BB66B7F" w:rsidR="000E2ADA" w:rsidRPr="000E2ADA" w:rsidRDefault="007A359A" w:rsidP="000E2ADA">
      <w:pPr>
        <w:pStyle w:val="Standard"/>
        <w:ind w:right="48" w:firstLine="2268"/>
        <w:jc w:val="both"/>
        <w:rPr>
          <w:rFonts w:ascii="Arial" w:hAnsi="Arial" w:cs="Arial"/>
          <w:sz w:val="22"/>
          <w:szCs w:val="22"/>
          <w:lang w:val="es-CL"/>
        </w:rPr>
      </w:pPr>
      <w:r w:rsidRPr="007A359A">
        <w:rPr>
          <w:rFonts w:ascii="Arial" w:hAnsi="Arial" w:cs="Arial"/>
          <w:sz w:val="22"/>
          <w:szCs w:val="22"/>
          <w:lang w:val="es-CL"/>
        </w:rPr>
        <w:t xml:space="preserve">El artículo 5º </w:t>
      </w:r>
      <w:r w:rsidR="000E2ADA">
        <w:rPr>
          <w:rFonts w:ascii="Arial" w:hAnsi="Arial" w:cs="Arial"/>
          <w:sz w:val="22"/>
          <w:szCs w:val="22"/>
          <w:lang w:val="es-CL"/>
        </w:rPr>
        <w:t>p</w:t>
      </w:r>
      <w:r w:rsidR="000E2ADA" w:rsidRPr="000E2ADA">
        <w:rPr>
          <w:rFonts w:ascii="Arial" w:hAnsi="Arial" w:cs="Arial"/>
          <w:sz w:val="22"/>
          <w:szCs w:val="22"/>
          <w:lang w:val="es-CL"/>
        </w:rPr>
        <w:t>rohíbe la instalación de elementos publicitarios en la faja vial de un camino público y de una vía urbana, sin embargo</w:t>
      </w:r>
      <w:r w:rsidR="000E2ADA">
        <w:rPr>
          <w:rFonts w:ascii="Arial" w:hAnsi="Arial" w:cs="Arial"/>
          <w:sz w:val="22"/>
          <w:szCs w:val="22"/>
          <w:lang w:val="es-CL"/>
        </w:rPr>
        <w:t>,</w:t>
      </w:r>
      <w:r w:rsidR="000E2ADA" w:rsidRPr="000E2ADA">
        <w:rPr>
          <w:rFonts w:ascii="Arial" w:hAnsi="Arial" w:cs="Arial"/>
          <w:sz w:val="22"/>
          <w:szCs w:val="22"/>
          <w:lang w:val="es-CL"/>
        </w:rPr>
        <w:t xml:space="preserve"> se permite su instalación en paraderos o refugios peatonales de transporte público.</w:t>
      </w:r>
      <w:r w:rsidR="000E2ADA">
        <w:rPr>
          <w:rFonts w:ascii="Arial" w:hAnsi="Arial" w:cs="Arial"/>
          <w:sz w:val="22"/>
          <w:szCs w:val="22"/>
          <w:lang w:val="es-CL"/>
        </w:rPr>
        <w:t xml:space="preserve"> </w:t>
      </w:r>
      <w:r w:rsidR="000E2ADA" w:rsidRPr="000E2ADA">
        <w:rPr>
          <w:rFonts w:ascii="Arial" w:hAnsi="Arial" w:cs="Arial"/>
          <w:sz w:val="22"/>
          <w:szCs w:val="22"/>
          <w:lang w:val="es-CL"/>
        </w:rPr>
        <w:t>Tampoco se podrán instalar elementos publicitarios en puntos peligrosos, o aquellos que no cumplan con el distanciamiento mínimo entre letreros sucesivos establecido por los reglamentos respectivos; los ubicados a contramano; los que presenten movimientos de cualquier clase y los de texto variable o que por su alto contenido distractor constituyan un peligro para los conductores y usuarios de las vías; aquéllos ubicados sobre o bajo líneas de transmisión de energía; los que por su dimensión y/o ubicación obstaculicen la visibilidad de conductores y peatones en cruces, empalmes, u otros afines; en los antejardines; en áreas de protección, tales como parques nacionales, reservas nacionales y monumentos naturales.</w:t>
      </w:r>
    </w:p>
    <w:p w14:paraId="0594AC45" w14:textId="4360AB02" w:rsidR="007111E6" w:rsidRDefault="007111E6" w:rsidP="00992EB6">
      <w:pPr>
        <w:pStyle w:val="Standard"/>
        <w:ind w:right="48" w:firstLine="2268"/>
        <w:jc w:val="both"/>
        <w:rPr>
          <w:rFonts w:ascii="Arial" w:hAnsi="Arial" w:cs="Arial"/>
          <w:sz w:val="22"/>
          <w:szCs w:val="22"/>
          <w:lang w:val="es-CL"/>
        </w:rPr>
      </w:pPr>
    </w:p>
    <w:p w14:paraId="586FBDB9" w14:textId="17A8DC1F" w:rsidR="00EE284F" w:rsidRPr="00B52787" w:rsidRDefault="007A359A" w:rsidP="00EE284F">
      <w:pPr>
        <w:pStyle w:val="Standard"/>
        <w:ind w:right="48" w:firstLine="2268"/>
        <w:jc w:val="both"/>
        <w:rPr>
          <w:rFonts w:ascii="Arial" w:hAnsi="Arial" w:cs="Arial"/>
          <w:lang w:val="es-CL"/>
        </w:rPr>
      </w:pPr>
      <w:r w:rsidRPr="007A359A">
        <w:rPr>
          <w:rFonts w:ascii="Arial" w:hAnsi="Arial" w:cs="Arial"/>
          <w:sz w:val="22"/>
          <w:szCs w:val="22"/>
          <w:lang w:val="es-CL"/>
        </w:rPr>
        <w:t>El artículo 6º establece</w:t>
      </w:r>
      <w:r w:rsidR="002231E3">
        <w:rPr>
          <w:rFonts w:ascii="Arial" w:hAnsi="Arial" w:cs="Arial"/>
          <w:sz w:val="22"/>
          <w:szCs w:val="22"/>
          <w:lang w:val="es-CL"/>
        </w:rPr>
        <w:t>,</w:t>
      </w:r>
      <w:r w:rsidRPr="007A359A">
        <w:rPr>
          <w:rFonts w:ascii="Arial" w:hAnsi="Arial" w:cs="Arial"/>
          <w:sz w:val="22"/>
          <w:szCs w:val="22"/>
          <w:lang w:val="es-CL"/>
        </w:rPr>
        <w:t xml:space="preserve"> </w:t>
      </w:r>
      <w:r w:rsidR="007B151F">
        <w:rPr>
          <w:rFonts w:ascii="Arial" w:hAnsi="Arial" w:cs="Arial"/>
          <w:sz w:val="22"/>
          <w:szCs w:val="22"/>
          <w:lang w:val="es-CL"/>
        </w:rPr>
        <w:t xml:space="preserve">respecto de los elementos </w:t>
      </w:r>
      <w:r w:rsidR="007B151F" w:rsidRPr="00EE284F">
        <w:rPr>
          <w:rFonts w:ascii="Arial" w:hAnsi="Arial" w:cs="Arial"/>
          <w:sz w:val="22"/>
          <w:szCs w:val="22"/>
          <w:lang w:val="es-CL"/>
        </w:rPr>
        <w:t>publicitarios visibles desde caminos públicos, rurales o urbanos, o desde vías públicas urbanas</w:t>
      </w:r>
      <w:r w:rsidR="007B151F">
        <w:rPr>
          <w:rFonts w:ascii="Arial" w:hAnsi="Arial" w:cs="Arial"/>
          <w:sz w:val="22"/>
          <w:szCs w:val="22"/>
          <w:lang w:val="es-CL"/>
        </w:rPr>
        <w:t xml:space="preserve">, </w:t>
      </w:r>
      <w:r w:rsidRPr="007A359A">
        <w:rPr>
          <w:rFonts w:ascii="Arial" w:hAnsi="Arial" w:cs="Arial"/>
          <w:sz w:val="22"/>
          <w:szCs w:val="22"/>
          <w:lang w:val="es-CL"/>
        </w:rPr>
        <w:t xml:space="preserve">la obligación de contar </w:t>
      </w:r>
      <w:r w:rsidR="00676F36">
        <w:rPr>
          <w:rFonts w:ascii="Arial" w:hAnsi="Arial" w:cs="Arial"/>
          <w:sz w:val="22"/>
          <w:szCs w:val="22"/>
          <w:lang w:val="es-CL"/>
        </w:rPr>
        <w:t xml:space="preserve">previamente </w:t>
      </w:r>
      <w:r w:rsidRPr="007A359A">
        <w:rPr>
          <w:rFonts w:ascii="Arial" w:hAnsi="Arial" w:cs="Arial"/>
          <w:sz w:val="22"/>
          <w:szCs w:val="22"/>
          <w:lang w:val="es-CL"/>
        </w:rPr>
        <w:t xml:space="preserve">con una autorización de la Dirección Regional de Vialidad del Ministerio </w:t>
      </w:r>
      <w:r w:rsidRPr="007A359A">
        <w:rPr>
          <w:rFonts w:ascii="Arial" w:hAnsi="Arial" w:cs="Arial"/>
          <w:sz w:val="22"/>
          <w:szCs w:val="22"/>
          <w:lang w:val="es-CL"/>
        </w:rPr>
        <w:lastRenderedPageBreak/>
        <w:t xml:space="preserve">de Obras Públicas o de la Secretaría Regional Ministerial de Transportes y Telecomunicaciones, según corresponda, </w:t>
      </w:r>
      <w:r w:rsidR="000E2ADA">
        <w:rPr>
          <w:rFonts w:ascii="Arial" w:hAnsi="Arial" w:cs="Arial"/>
          <w:sz w:val="22"/>
          <w:szCs w:val="22"/>
          <w:lang w:val="es-CL"/>
        </w:rPr>
        <w:t xml:space="preserve">con el objeto de verificar que no constituyen un peligro para la </w:t>
      </w:r>
      <w:r w:rsidRPr="007A359A">
        <w:rPr>
          <w:rFonts w:ascii="Arial" w:hAnsi="Arial" w:cs="Arial"/>
          <w:sz w:val="22"/>
          <w:szCs w:val="22"/>
          <w:lang w:val="es-CL"/>
        </w:rPr>
        <w:t>seguridad vial</w:t>
      </w:r>
      <w:r w:rsidR="007B151F">
        <w:rPr>
          <w:rFonts w:ascii="Arial" w:hAnsi="Arial" w:cs="Arial"/>
          <w:sz w:val="22"/>
          <w:szCs w:val="22"/>
          <w:lang w:val="es-CL"/>
        </w:rPr>
        <w:t>.</w:t>
      </w:r>
      <w:r w:rsidR="00EE284F">
        <w:rPr>
          <w:rFonts w:ascii="Arial" w:hAnsi="Arial" w:cs="Arial"/>
          <w:sz w:val="22"/>
          <w:szCs w:val="22"/>
          <w:lang w:val="es-CL"/>
        </w:rPr>
        <w:t xml:space="preserve"> </w:t>
      </w:r>
    </w:p>
    <w:p w14:paraId="3C90F6F8" w14:textId="19E76236" w:rsidR="007111E6" w:rsidRDefault="00676F36" w:rsidP="00992EB6">
      <w:pPr>
        <w:pStyle w:val="Standard"/>
        <w:ind w:right="48" w:firstLine="2268"/>
        <w:jc w:val="both"/>
        <w:rPr>
          <w:rFonts w:ascii="Arial" w:hAnsi="Arial" w:cs="Arial"/>
          <w:sz w:val="22"/>
          <w:szCs w:val="22"/>
          <w:lang w:val="es-CL"/>
        </w:rPr>
      </w:pPr>
      <w:r>
        <w:rPr>
          <w:rFonts w:ascii="Arial" w:hAnsi="Arial" w:cs="Arial"/>
          <w:sz w:val="22"/>
          <w:szCs w:val="22"/>
          <w:lang w:val="es-CL"/>
        </w:rPr>
        <w:t xml:space="preserve"> </w:t>
      </w:r>
    </w:p>
    <w:p w14:paraId="5A5F5597" w14:textId="43905A2A" w:rsidR="00823147" w:rsidRDefault="007A359A" w:rsidP="00992EB6">
      <w:pPr>
        <w:pStyle w:val="Standard"/>
        <w:ind w:right="48" w:firstLine="2268"/>
        <w:jc w:val="both"/>
        <w:rPr>
          <w:rFonts w:ascii="Arial" w:hAnsi="Arial" w:cs="Arial"/>
          <w:sz w:val="22"/>
          <w:szCs w:val="22"/>
          <w:lang w:val="es-CL"/>
        </w:rPr>
      </w:pPr>
      <w:r w:rsidRPr="007A359A">
        <w:rPr>
          <w:rFonts w:ascii="Arial" w:hAnsi="Arial" w:cs="Arial"/>
          <w:sz w:val="22"/>
          <w:szCs w:val="22"/>
          <w:lang w:val="es-CL"/>
        </w:rPr>
        <w:t>El artículo 7º define que la fiscalización de la seguridad vial de la publicidad corresponderá a la Dirección Regional de Vialidad del Ministerio de Obras Públicas o a la Secretaría Regional Ministerial de Transportes y Telecomunicaciones que hubiere otorgado la autorización</w:t>
      </w:r>
      <w:r w:rsidR="00676F36">
        <w:rPr>
          <w:rFonts w:ascii="Arial" w:hAnsi="Arial" w:cs="Arial"/>
          <w:sz w:val="22"/>
          <w:szCs w:val="22"/>
          <w:lang w:val="es-CL"/>
        </w:rPr>
        <w:t xml:space="preserve">.  </w:t>
      </w:r>
    </w:p>
    <w:p w14:paraId="46CE2BBF" w14:textId="77777777" w:rsidR="00823147" w:rsidRDefault="00823147" w:rsidP="00992EB6">
      <w:pPr>
        <w:pStyle w:val="Standard"/>
        <w:ind w:right="48" w:firstLine="2268"/>
        <w:jc w:val="both"/>
        <w:rPr>
          <w:rFonts w:ascii="Arial" w:hAnsi="Arial" w:cs="Arial"/>
          <w:sz w:val="22"/>
          <w:szCs w:val="22"/>
          <w:lang w:val="es-CL"/>
        </w:rPr>
      </w:pPr>
    </w:p>
    <w:p w14:paraId="69590628" w14:textId="05388C1A" w:rsidR="00823147" w:rsidRDefault="007A359A" w:rsidP="00992EB6">
      <w:pPr>
        <w:pStyle w:val="Standard"/>
        <w:ind w:right="48" w:firstLine="2268"/>
        <w:jc w:val="both"/>
        <w:rPr>
          <w:rFonts w:ascii="Arial" w:hAnsi="Arial" w:cs="Arial"/>
          <w:sz w:val="22"/>
          <w:szCs w:val="22"/>
          <w:lang w:val="es-CL"/>
        </w:rPr>
      </w:pPr>
      <w:r w:rsidRPr="007A359A">
        <w:rPr>
          <w:rFonts w:ascii="Arial" w:hAnsi="Arial" w:cs="Arial"/>
          <w:sz w:val="22"/>
          <w:szCs w:val="22"/>
          <w:lang w:val="es-CL"/>
        </w:rPr>
        <w:t xml:space="preserve">El artículo 8º establece el procedimiento para la declaración de Caminos o Rutas de Belleza Escénica, los que serán determinados por la Dirección Regional de Vialidad, con consulta a la Subsecretaría de Turismo o a petición de esta última, o bien podrá ser realizada a solicitud de organizaciones de la sociedad civil. Además, se establece que los elementos publicitarios que se instalen en Caminos o Rutas de Belleza Escénica deberán resultar armónicos con esta condición, por lo que deberán ser diseñados conforme a las especificaciones que determine el reglamento respectivo, pudiendo la Dirección Regional de Vialidad, por resolución fundada y previo informe de la Dirección Regional del Servicio Nacional de Turismo, rechazar la autorización si considera que el elemento publicitario puede perjudicar la estética panorámica de un camino público situado fuera de los límites urbanos. </w:t>
      </w:r>
      <w:r w:rsidR="00823147">
        <w:rPr>
          <w:rFonts w:ascii="Arial" w:hAnsi="Arial" w:cs="Arial"/>
          <w:sz w:val="22"/>
          <w:szCs w:val="22"/>
          <w:lang w:val="es-CL"/>
        </w:rPr>
        <w:t xml:space="preserve"> </w:t>
      </w:r>
    </w:p>
    <w:p w14:paraId="3D6DB719" w14:textId="77777777" w:rsidR="00823147" w:rsidRDefault="00823147" w:rsidP="00992EB6">
      <w:pPr>
        <w:pStyle w:val="Standard"/>
        <w:ind w:right="48" w:firstLine="2268"/>
        <w:jc w:val="both"/>
        <w:rPr>
          <w:rFonts w:ascii="Arial" w:hAnsi="Arial" w:cs="Arial"/>
          <w:sz w:val="22"/>
          <w:szCs w:val="22"/>
          <w:lang w:val="es-CL"/>
        </w:rPr>
      </w:pPr>
    </w:p>
    <w:p w14:paraId="4D4714EB" w14:textId="3C608293" w:rsidR="00823147" w:rsidRDefault="007A359A" w:rsidP="00992EB6">
      <w:pPr>
        <w:pStyle w:val="Standard"/>
        <w:ind w:right="48" w:firstLine="2268"/>
        <w:jc w:val="both"/>
        <w:rPr>
          <w:rFonts w:ascii="Arial" w:hAnsi="Arial" w:cs="Arial"/>
          <w:sz w:val="22"/>
          <w:szCs w:val="22"/>
          <w:lang w:val="es-CL"/>
        </w:rPr>
      </w:pPr>
      <w:r w:rsidRPr="007A359A">
        <w:rPr>
          <w:rFonts w:ascii="Arial" w:hAnsi="Arial" w:cs="Arial"/>
          <w:sz w:val="22"/>
          <w:szCs w:val="22"/>
          <w:lang w:val="es-CL"/>
        </w:rPr>
        <w:t xml:space="preserve">El artículo 9º regula </w:t>
      </w:r>
      <w:r w:rsidR="002231E3">
        <w:rPr>
          <w:rFonts w:ascii="Arial" w:hAnsi="Arial" w:cs="Arial"/>
          <w:sz w:val="22"/>
          <w:szCs w:val="22"/>
          <w:lang w:val="es-CL"/>
        </w:rPr>
        <w:t xml:space="preserve">que </w:t>
      </w:r>
      <w:r w:rsidRPr="007A359A">
        <w:rPr>
          <w:rFonts w:ascii="Arial" w:hAnsi="Arial" w:cs="Arial"/>
          <w:sz w:val="22"/>
          <w:szCs w:val="22"/>
          <w:lang w:val="es-CL"/>
        </w:rPr>
        <w:t xml:space="preserve">el permiso de instalación </w:t>
      </w:r>
      <w:r w:rsidR="00B549C2" w:rsidRPr="00B549C2">
        <w:rPr>
          <w:rFonts w:ascii="Arial" w:hAnsi="Arial" w:cs="Arial"/>
          <w:sz w:val="22"/>
          <w:szCs w:val="22"/>
        </w:rPr>
        <w:t>de este tipo de publicidad</w:t>
      </w:r>
      <w:r w:rsidR="00B549C2" w:rsidRPr="00B549C2">
        <w:rPr>
          <w:rFonts w:ascii="Arial" w:hAnsi="Arial" w:cs="Arial"/>
          <w:sz w:val="22"/>
          <w:szCs w:val="22"/>
          <w:lang w:val="es-CL"/>
        </w:rPr>
        <w:t xml:space="preserve">, sea en un bien nacional de uso público, bien fiscal, bien municipal o bien </w:t>
      </w:r>
      <w:r w:rsidR="002231E3" w:rsidRPr="00B549C2">
        <w:rPr>
          <w:rFonts w:ascii="Arial" w:hAnsi="Arial" w:cs="Arial"/>
          <w:sz w:val="22"/>
          <w:szCs w:val="22"/>
          <w:lang w:val="es-CL"/>
        </w:rPr>
        <w:t>privado</w:t>
      </w:r>
      <w:r w:rsidR="002231E3">
        <w:rPr>
          <w:rFonts w:ascii="Arial" w:hAnsi="Arial" w:cs="Arial"/>
          <w:sz w:val="22"/>
          <w:szCs w:val="22"/>
          <w:lang w:val="es-CL"/>
        </w:rPr>
        <w:t>, debe</w:t>
      </w:r>
      <w:r w:rsidR="00B549C2">
        <w:rPr>
          <w:rFonts w:ascii="Arial" w:hAnsi="Arial" w:cs="Arial"/>
          <w:sz w:val="22"/>
          <w:szCs w:val="22"/>
          <w:lang w:val="es-CL"/>
        </w:rPr>
        <w:t xml:space="preserve"> ser o</w:t>
      </w:r>
      <w:r w:rsidR="00F961C1">
        <w:rPr>
          <w:rFonts w:ascii="Arial" w:hAnsi="Arial" w:cs="Arial"/>
          <w:sz w:val="22"/>
          <w:szCs w:val="22"/>
          <w:lang w:val="es-CL"/>
        </w:rPr>
        <w:t xml:space="preserve">torgado por </w:t>
      </w:r>
      <w:r w:rsidRPr="007A359A">
        <w:rPr>
          <w:rFonts w:ascii="Arial" w:hAnsi="Arial" w:cs="Arial"/>
          <w:sz w:val="22"/>
          <w:szCs w:val="22"/>
          <w:lang w:val="es-CL"/>
        </w:rPr>
        <w:t>la Dirección de Obras Municipales, una vez que el avisador cuente con la autorización de que la estructura de publicidad cumple estándares de seguridad vial. Se definen los criterios a tener en cuenta para la autorización, el cumplimiento de los requisitos exigidos, así como el establecimiento de una garantía o caución que deberán entregar los solicitantes, que garanticen el retiro de la publicidad vial</w:t>
      </w:r>
      <w:r w:rsidR="00676F36">
        <w:rPr>
          <w:rFonts w:ascii="Arial" w:hAnsi="Arial" w:cs="Arial"/>
          <w:sz w:val="22"/>
          <w:szCs w:val="22"/>
          <w:lang w:val="es-CL"/>
        </w:rPr>
        <w:t xml:space="preserve">.  </w:t>
      </w:r>
    </w:p>
    <w:p w14:paraId="69E53ABE" w14:textId="1D5CA90F" w:rsidR="00823147" w:rsidRDefault="00B549C2" w:rsidP="00992EB6">
      <w:pPr>
        <w:pStyle w:val="Standard"/>
        <w:ind w:right="48" w:firstLine="2268"/>
        <w:jc w:val="both"/>
        <w:rPr>
          <w:rFonts w:ascii="Verdana" w:hAnsi="Verdana"/>
          <w:color w:val="000000"/>
          <w:sz w:val="27"/>
          <w:szCs w:val="27"/>
        </w:rPr>
      </w:pPr>
      <w:r>
        <w:rPr>
          <w:rFonts w:ascii="Verdana" w:hAnsi="Verdana"/>
          <w:color w:val="000000"/>
          <w:sz w:val="27"/>
          <w:szCs w:val="27"/>
        </w:rPr>
        <w:t xml:space="preserve"> </w:t>
      </w:r>
    </w:p>
    <w:p w14:paraId="78EF3FC9" w14:textId="7E862F58" w:rsidR="00823147" w:rsidRDefault="007A359A" w:rsidP="00992EB6">
      <w:pPr>
        <w:pStyle w:val="Standard"/>
        <w:ind w:right="48" w:firstLine="2268"/>
        <w:jc w:val="both"/>
        <w:rPr>
          <w:rFonts w:ascii="Arial" w:hAnsi="Arial" w:cs="Arial"/>
          <w:sz w:val="22"/>
          <w:szCs w:val="22"/>
          <w:lang w:val="es-CL"/>
        </w:rPr>
      </w:pPr>
      <w:r w:rsidRPr="007A359A">
        <w:rPr>
          <w:rFonts w:ascii="Arial" w:hAnsi="Arial" w:cs="Arial"/>
          <w:sz w:val="22"/>
          <w:szCs w:val="22"/>
          <w:lang w:val="es-CL"/>
        </w:rPr>
        <w:t xml:space="preserve">El artículo 10 </w:t>
      </w:r>
      <w:r w:rsidR="002231E3">
        <w:rPr>
          <w:rFonts w:ascii="Arial" w:hAnsi="Arial" w:cs="Arial"/>
          <w:sz w:val="22"/>
          <w:szCs w:val="22"/>
          <w:lang w:val="es-CL"/>
        </w:rPr>
        <w:t xml:space="preserve">dispone </w:t>
      </w:r>
      <w:r w:rsidRPr="007A359A">
        <w:rPr>
          <w:rFonts w:ascii="Arial" w:hAnsi="Arial" w:cs="Arial"/>
          <w:sz w:val="22"/>
          <w:szCs w:val="22"/>
          <w:lang w:val="es-CL"/>
        </w:rPr>
        <w:t>los criterios que la Dirección de Obras Municipales deberá considerar para ejercer el control del impacto que los elementos publicitarios provocan en el entorno urbano</w:t>
      </w:r>
      <w:r w:rsidR="00A43268" w:rsidRPr="00A43268">
        <w:t xml:space="preserve"> </w:t>
      </w:r>
      <w:r w:rsidR="00A43268" w:rsidRPr="00A43268">
        <w:rPr>
          <w:rFonts w:ascii="Arial" w:hAnsi="Arial" w:cs="Arial"/>
          <w:sz w:val="22"/>
          <w:szCs w:val="22"/>
          <w:lang w:val="es-CL"/>
        </w:rPr>
        <w:t>en donde pretende</w:t>
      </w:r>
      <w:r w:rsidR="002231E3">
        <w:rPr>
          <w:rFonts w:ascii="Arial" w:hAnsi="Arial" w:cs="Arial"/>
          <w:sz w:val="22"/>
          <w:szCs w:val="22"/>
          <w:lang w:val="es-CL"/>
        </w:rPr>
        <w:t>n</w:t>
      </w:r>
      <w:r w:rsidR="00A43268" w:rsidRPr="00A43268">
        <w:rPr>
          <w:rFonts w:ascii="Arial" w:hAnsi="Arial" w:cs="Arial"/>
          <w:sz w:val="22"/>
          <w:szCs w:val="22"/>
          <w:lang w:val="es-CL"/>
        </w:rPr>
        <w:t xml:space="preserve"> emplazarse</w:t>
      </w:r>
      <w:r w:rsidRPr="007A359A">
        <w:rPr>
          <w:rFonts w:ascii="Arial" w:hAnsi="Arial" w:cs="Arial"/>
          <w:sz w:val="22"/>
          <w:szCs w:val="22"/>
          <w:lang w:val="es-CL"/>
        </w:rPr>
        <w:t xml:space="preserve">, como la altura </w:t>
      </w:r>
      <w:r w:rsidR="00A4666B">
        <w:rPr>
          <w:rFonts w:ascii="Arial" w:hAnsi="Arial" w:cs="Arial"/>
          <w:sz w:val="22"/>
          <w:szCs w:val="22"/>
          <w:lang w:val="es-CL"/>
        </w:rPr>
        <w:t>y la iluminación</w:t>
      </w:r>
      <w:r w:rsidR="002231E3">
        <w:rPr>
          <w:rFonts w:ascii="Arial" w:hAnsi="Arial" w:cs="Arial"/>
          <w:sz w:val="22"/>
          <w:szCs w:val="22"/>
          <w:lang w:val="es-CL"/>
        </w:rPr>
        <w:t>, entre otros</w:t>
      </w:r>
      <w:r w:rsidR="00A4666B">
        <w:rPr>
          <w:rFonts w:ascii="Arial" w:hAnsi="Arial" w:cs="Arial"/>
          <w:sz w:val="22"/>
          <w:szCs w:val="22"/>
          <w:lang w:val="es-CL"/>
        </w:rPr>
        <w:t>.</w:t>
      </w:r>
    </w:p>
    <w:p w14:paraId="19818B2B" w14:textId="77777777" w:rsidR="00823147" w:rsidRDefault="00823147" w:rsidP="00992EB6">
      <w:pPr>
        <w:pStyle w:val="Standard"/>
        <w:ind w:right="48" w:firstLine="2268"/>
        <w:jc w:val="both"/>
        <w:rPr>
          <w:rFonts w:ascii="Arial" w:hAnsi="Arial" w:cs="Arial"/>
          <w:sz w:val="22"/>
          <w:szCs w:val="22"/>
          <w:lang w:val="es-CL"/>
        </w:rPr>
      </w:pPr>
    </w:p>
    <w:p w14:paraId="466E26B2" w14:textId="13C17D82" w:rsidR="0086639F" w:rsidRDefault="007A359A" w:rsidP="00992EB6">
      <w:pPr>
        <w:pStyle w:val="Standard"/>
        <w:ind w:right="48" w:firstLine="2268"/>
        <w:jc w:val="both"/>
        <w:rPr>
          <w:rFonts w:ascii="Arial" w:hAnsi="Arial" w:cs="Arial"/>
          <w:sz w:val="22"/>
          <w:szCs w:val="22"/>
          <w:lang w:val="es-CL"/>
        </w:rPr>
      </w:pPr>
      <w:r w:rsidRPr="007A359A">
        <w:rPr>
          <w:rFonts w:ascii="Arial" w:hAnsi="Arial" w:cs="Arial"/>
          <w:sz w:val="22"/>
          <w:szCs w:val="22"/>
          <w:lang w:val="es-CL"/>
        </w:rPr>
        <w:t xml:space="preserve">El artículo 11 regula las materias referidas a los plazos, caducidad y renovación de los permisos de instalación de publicidad vial, mientras que el artículo 12º regula la facultad para definir el retiro de la publicidad vial y las condiciones requeridas para el auxilio de la fuerza pública para ello. </w:t>
      </w:r>
    </w:p>
    <w:p w14:paraId="7B83538E" w14:textId="77777777" w:rsidR="0086639F" w:rsidRDefault="0086639F" w:rsidP="00992EB6">
      <w:pPr>
        <w:pStyle w:val="Standard"/>
        <w:ind w:right="48" w:firstLine="2268"/>
        <w:jc w:val="both"/>
        <w:rPr>
          <w:rFonts w:ascii="Arial" w:hAnsi="Arial" w:cs="Arial"/>
          <w:sz w:val="22"/>
          <w:szCs w:val="22"/>
          <w:lang w:val="es-CL"/>
        </w:rPr>
      </w:pPr>
    </w:p>
    <w:p w14:paraId="2DA4DF19" w14:textId="4BDE0630" w:rsidR="0086639F" w:rsidRDefault="007A359A" w:rsidP="00992EB6">
      <w:pPr>
        <w:pStyle w:val="Standard"/>
        <w:ind w:right="48" w:firstLine="2268"/>
        <w:jc w:val="both"/>
        <w:rPr>
          <w:rFonts w:ascii="Arial" w:hAnsi="Arial" w:cs="Arial"/>
          <w:sz w:val="22"/>
          <w:szCs w:val="22"/>
          <w:lang w:val="es-CL"/>
        </w:rPr>
      </w:pPr>
      <w:r w:rsidRPr="007A359A">
        <w:rPr>
          <w:rFonts w:ascii="Arial" w:hAnsi="Arial" w:cs="Arial"/>
          <w:sz w:val="22"/>
          <w:szCs w:val="22"/>
          <w:lang w:val="es-CL"/>
        </w:rPr>
        <w:t>El artículo 13 establece las normas relativas al destino de la publicidad vial en caso de expropiación del terreno en que se emplaza</w:t>
      </w:r>
      <w:r w:rsidR="0086639F">
        <w:rPr>
          <w:rFonts w:ascii="Arial" w:hAnsi="Arial" w:cs="Arial"/>
          <w:sz w:val="22"/>
          <w:szCs w:val="22"/>
          <w:lang w:val="es-CL"/>
        </w:rPr>
        <w:t xml:space="preserve">. </w:t>
      </w:r>
    </w:p>
    <w:p w14:paraId="5E5DA3A7" w14:textId="77777777" w:rsidR="0086639F" w:rsidRDefault="0086639F" w:rsidP="00992EB6">
      <w:pPr>
        <w:pStyle w:val="Standard"/>
        <w:ind w:right="48" w:firstLine="2268"/>
        <w:jc w:val="both"/>
        <w:rPr>
          <w:rFonts w:ascii="Arial" w:hAnsi="Arial" w:cs="Arial"/>
          <w:sz w:val="22"/>
          <w:szCs w:val="22"/>
          <w:lang w:val="es-CL"/>
        </w:rPr>
      </w:pPr>
    </w:p>
    <w:p w14:paraId="5759F749" w14:textId="0A82232B" w:rsidR="0026611D" w:rsidRDefault="007A359A" w:rsidP="00992EB6">
      <w:pPr>
        <w:pStyle w:val="Standard"/>
        <w:ind w:right="48" w:firstLine="2268"/>
        <w:jc w:val="both"/>
        <w:rPr>
          <w:rFonts w:ascii="Arial" w:hAnsi="Arial" w:cs="Arial"/>
          <w:sz w:val="22"/>
          <w:szCs w:val="22"/>
          <w:lang w:val="es-CL"/>
        </w:rPr>
      </w:pPr>
      <w:r w:rsidRPr="007A359A">
        <w:rPr>
          <w:rFonts w:ascii="Arial" w:hAnsi="Arial" w:cs="Arial"/>
          <w:sz w:val="22"/>
          <w:szCs w:val="22"/>
          <w:lang w:val="es-CL"/>
        </w:rPr>
        <w:t>Los artículos 14 y 15 establecen las normas relativas al titular del permiso de instalación y crea el Registro Nacional de Avisadores Viales y Camineros</w:t>
      </w:r>
      <w:r w:rsidR="0064694C">
        <w:rPr>
          <w:rFonts w:ascii="Arial" w:hAnsi="Arial" w:cs="Arial"/>
          <w:sz w:val="22"/>
          <w:szCs w:val="22"/>
          <w:lang w:val="es-CL"/>
        </w:rPr>
        <w:t xml:space="preserve">. Además, dispone </w:t>
      </w:r>
      <w:r w:rsidRPr="007A359A">
        <w:rPr>
          <w:rFonts w:ascii="Arial" w:hAnsi="Arial" w:cs="Arial"/>
          <w:sz w:val="22"/>
          <w:szCs w:val="22"/>
          <w:lang w:val="es-CL"/>
        </w:rPr>
        <w:t xml:space="preserve">que en este </w:t>
      </w:r>
      <w:r w:rsidR="00005592">
        <w:rPr>
          <w:rFonts w:ascii="Arial" w:hAnsi="Arial" w:cs="Arial"/>
          <w:sz w:val="22"/>
          <w:szCs w:val="22"/>
          <w:lang w:val="es-CL"/>
        </w:rPr>
        <w:t>R</w:t>
      </w:r>
      <w:r w:rsidRPr="007A359A">
        <w:rPr>
          <w:rFonts w:ascii="Arial" w:hAnsi="Arial" w:cs="Arial"/>
          <w:sz w:val="22"/>
          <w:szCs w:val="22"/>
          <w:lang w:val="es-CL"/>
        </w:rPr>
        <w:t xml:space="preserve">egistro deberán inscribirse todas las personas naturales o jurídicas cuyo giro o actividad guarde relación con la instalación de publicidad vial, sin otros requisitos. Asimismo, como sanción por acumulación de multas o sanciones podrán ser eliminados del registro de manera temporal. </w:t>
      </w:r>
    </w:p>
    <w:p w14:paraId="5CA44CFC" w14:textId="77777777" w:rsidR="0026611D" w:rsidRDefault="0026611D" w:rsidP="00992EB6">
      <w:pPr>
        <w:pStyle w:val="Standard"/>
        <w:ind w:right="48" w:firstLine="2268"/>
        <w:jc w:val="both"/>
        <w:rPr>
          <w:rFonts w:ascii="Arial" w:hAnsi="Arial" w:cs="Arial"/>
          <w:sz w:val="22"/>
          <w:szCs w:val="22"/>
          <w:lang w:val="es-CL"/>
        </w:rPr>
      </w:pPr>
    </w:p>
    <w:p w14:paraId="3E4DFF3E" w14:textId="333A519C" w:rsidR="00EB1524" w:rsidRPr="00EB1524" w:rsidRDefault="00EB1524" w:rsidP="00EB1524">
      <w:pPr>
        <w:pStyle w:val="Standard"/>
        <w:ind w:right="48" w:firstLine="2268"/>
        <w:jc w:val="both"/>
        <w:rPr>
          <w:rFonts w:ascii="Arial" w:hAnsi="Arial" w:cs="Arial"/>
          <w:sz w:val="22"/>
          <w:szCs w:val="22"/>
          <w:lang w:val="es-CL"/>
        </w:rPr>
      </w:pPr>
      <w:r>
        <w:rPr>
          <w:rFonts w:ascii="Arial" w:hAnsi="Arial" w:cs="Arial"/>
          <w:sz w:val="22"/>
          <w:szCs w:val="22"/>
          <w:lang w:val="es-CL"/>
        </w:rPr>
        <w:t xml:space="preserve">El artículo 16 dispone </w:t>
      </w:r>
      <w:r w:rsidRPr="00EB1524">
        <w:rPr>
          <w:rFonts w:ascii="Arial" w:hAnsi="Arial" w:cs="Arial"/>
          <w:sz w:val="22"/>
          <w:szCs w:val="22"/>
          <w:lang w:val="es-CL"/>
        </w:rPr>
        <w:t>las condiciones mínimas que debe cumplir todo elemento publicitario, sin perjuicio de los requisitos específicos que reglamentariamente se establezcan para determinadas instalaciones.</w:t>
      </w:r>
    </w:p>
    <w:p w14:paraId="1FAAC878" w14:textId="1B75972A" w:rsidR="00EB1524" w:rsidRDefault="00EB1524" w:rsidP="00992EB6">
      <w:pPr>
        <w:pStyle w:val="Standard"/>
        <w:ind w:right="48" w:firstLine="2268"/>
        <w:jc w:val="both"/>
        <w:rPr>
          <w:rFonts w:ascii="Arial" w:hAnsi="Arial" w:cs="Arial"/>
          <w:sz w:val="22"/>
          <w:szCs w:val="22"/>
          <w:lang w:val="es-CL"/>
        </w:rPr>
      </w:pPr>
    </w:p>
    <w:p w14:paraId="2D543495" w14:textId="61181DF5" w:rsidR="00EB1524" w:rsidRDefault="00EB1524" w:rsidP="00992EB6">
      <w:pPr>
        <w:pStyle w:val="Standard"/>
        <w:ind w:right="48" w:firstLine="2268"/>
        <w:jc w:val="both"/>
        <w:rPr>
          <w:rFonts w:ascii="Arial" w:hAnsi="Arial" w:cs="Arial"/>
          <w:sz w:val="22"/>
          <w:szCs w:val="22"/>
          <w:lang w:val="es-CL"/>
        </w:rPr>
      </w:pPr>
      <w:r>
        <w:rPr>
          <w:rFonts w:ascii="Arial" w:hAnsi="Arial" w:cs="Arial"/>
          <w:sz w:val="22"/>
          <w:szCs w:val="22"/>
          <w:lang w:val="es-CL"/>
        </w:rPr>
        <w:t>El artículo 17 regula la distancia m</w:t>
      </w:r>
      <w:r w:rsidR="00005592">
        <w:rPr>
          <w:rFonts w:ascii="Arial" w:hAnsi="Arial" w:cs="Arial"/>
          <w:sz w:val="22"/>
          <w:szCs w:val="22"/>
          <w:lang w:val="es-CL"/>
        </w:rPr>
        <w:t>í</w:t>
      </w:r>
      <w:r>
        <w:rPr>
          <w:rFonts w:ascii="Arial" w:hAnsi="Arial" w:cs="Arial"/>
          <w:sz w:val="22"/>
          <w:szCs w:val="22"/>
          <w:lang w:val="es-CL"/>
        </w:rPr>
        <w:t>n</w:t>
      </w:r>
      <w:r w:rsidR="00005592">
        <w:rPr>
          <w:rFonts w:ascii="Arial" w:hAnsi="Arial" w:cs="Arial"/>
          <w:sz w:val="22"/>
          <w:szCs w:val="22"/>
          <w:lang w:val="es-CL"/>
        </w:rPr>
        <w:t>im</w:t>
      </w:r>
      <w:r>
        <w:rPr>
          <w:rFonts w:ascii="Arial" w:hAnsi="Arial" w:cs="Arial"/>
          <w:sz w:val="22"/>
          <w:szCs w:val="22"/>
          <w:lang w:val="es-CL"/>
        </w:rPr>
        <w:t xml:space="preserve">a que debe existir entre elementos publicitarios sucesivo, como también entre elementos publicitarios y puntos peligrosos.  </w:t>
      </w:r>
    </w:p>
    <w:p w14:paraId="1EF22B7B" w14:textId="1768D5BA" w:rsidR="0026611D" w:rsidRDefault="00EB1524" w:rsidP="00992EB6">
      <w:pPr>
        <w:pStyle w:val="Standard"/>
        <w:ind w:right="48" w:firstLine="2268"/>
        <w:jc w:val="both"/>
        <w:rPr>
          <w:rFonts w:ascii="Arial" w:hAnsi="Arial" w:cs="Arial"/>
          <w:sz w:val="22"/>
          <w:szCs w:val="22"/>
          <w:lang w:val="es-CL"/>
        </w:rPr>
      </w:pPr>
      <w:r>
        <w:rPr>
          <w:rFonts w:ascii="Arial" w:hAnsi="Arial" w:cs="Arial"/>
          <w:sz w:val="22"/>
          <w:szCs w:val="22"/>
          <w:lang w:val="es-CL"/>
        </w:rPr>
        <w:t xml:space="preserve"> </w:t>
      </w:r>
    </w:p>
    <w:p w14:paraId="54F9D539" w14:textId="6B8B057D" w:rsidR="00EB1524" w:rsidRDefault="00EB1524" w:rsidP="00EB1524">
      <w:pPr>
        <w:pStyle w:val="Standard"/>
        <w:ind w:right="48" w:firstLine="2268"/>
        <w:jc w:val="both"/>
        <w:rPr>
          <w:rFonts w:ascii="Arial" w:hAnsi="Arial" w:cs="Arial"/>
          <w:sz w:val="22"/>
          <w:szCs w:val="22"/>
          <w:lang w:val="es-CL"/>
        </w:rPr>
      </w:pPr>
      <w:r>
        <w:rPr>
          <w:rFonts w:ascii="Arial" w:hAnsi="Arial" w:cs="Arial"/>
          <w:sz w:val="22"/>
          <w:szCs w:val="22"/>
          <w:lang w:val="es-CL"/>
        </w:rPr>
        <w:lastRenderedPageBreak/>
        <w:t>El artículo 18 s</w:t>
      </w:r>
      <w:r w:rsidRPr="00EB1524">
        <w:rPr>
          <w:rFonts w:ascii="Arial" w:hAnsi="Arial" w:cs="Arial"/>
          <w:sz w:val="22"/>
          <w:szCs w:val="22"/>
          <w:lang w:val="es-CL"/>
        </w:rPr>
        <w:t xml:space="preserve">anciona con multa de 10 a 200 </w:t>
      </w:r>
      <w:r>
        <w:rPr>
          <w:rFonts w:ascii="Arial" w:hAnsi="Arial" w:cs="Arial"/>
          <w:sz w:val="22"/>
          <w:szCs w:val="22"/>
          <w:lang w:val="es-CL"/>
        </w:rPr>
        <w:t xml:space="preserve">unidades tributarias mensuales </w:t>
      </w:r>
      <w:r w:rsidRPr="00EB1524">
        <w:rPr>
          <w:rFonts w:ascii="Arial" w:hAnsi="Arial" w:cs="Arial"/>
          <w:sz w:val="22"/>
          <w:szCs w:val="22"/>
          <w:lang w:val="es-CL"/>
        </w:rPr>
        <w:t xml:space="preserve">toda contravención a las normas sobre publicidad vial, siendo competente para conocer de </w:t>
      </w:r>
      <w:r>
        <w:rPr>
          <w:rFonts w:ascii="Arial" w:hAnsi="Arial" w:cs="Arial"/>
          <w:sz w:val="22"/>
          <w:szCs w:val="22"/>
          <w:lang w:val="es-CL"/>
        </w:rPr>
        <w:t xml:space="preserve">ellas </w:t>
      </w:r>
      <w:r w:rsidRPr="00EB1524">
        <w:rPr>
          <w:rFonts w:ascii="Arial" w:hAnsi="Arial" w:cs="Arial"/>
          <w:sz w:val="22"/>
          <w:szCs w:val="22"/>
          <w:lang w:val="es-CL"/>
        </w:rPr>
        <w:t>el juzgado de policía local del lugar de emplazamiento del elemento publicitario.</w:t>
      </w:r>
    </w:p>
    <w:p w14:paraId="23E57D4B" w14:textId="14DD78FE" w:rsidR="00EB1524" w:rsidRPr="00EB1524" w:rsidRDefault="00EB1524" w:rsidP="00EB1524">
      <w:pPr>
        <w:pStyle w:val="Standard"/>
        <w:ind w:right="48" w:firstLine="2268"/>
        <w:jc w:val="both"/>
        <w:rPr>
          <w:rFonts w:ascii="Arial" w:hAnsi="Arial" w:cs="Arial"/>
          <w:sz w:val="22"/>
          <w:szCs w:val="22"/>
          <w:lang w:val="es-CL"/>
        </w:rPr>
      </w:pPr>
      <w:r w:rsidRPr="00EB1524">
        <w:rPr>
          <w:rFonts w:ascii="Arial" w:hAnsi="Arial" w:cs="Arial"/>
          <w:sz w:val="22"/>
          <w:szCs w:val="22"/>
          <w:lang w:val="es-CL"/>
        </w:rPr>
        <w:t xml:space="preserve"> </w:t>
      </w:r>
    </w:p>
    <w:p w14:paraId="12778A1F" w14:textId="6F2D6EF5" w:rsidR="00094CCD" w:rsidRDefault="00EB1524" w:rsidP="00992EB6">
      <w:pPr>
        <w:pStyle w:val="Standard"/>
        <w:ind w:right="48" w:firstLine="2268"/>
        <w:jc w:val="both"/>
        <w:rPr>
          <w:rFonts w:ascii="Arial" w:hAnsi="Arial" w:cs="Arial"/>
          <w:sz w:val="22"/>
          <w:szCs w:val="22"/>
          <w:lang w:val="es-CL"/>
        </w:rPr>
      </w:pPr>
      <w:r>
        <w:rPr>
          <w:rFonts w:ascii="Arial" w:hAnsi="Arial" w:cs="Arial"/>
          <w:sz w:val="22"/>
          <w:szCs w:val="22"/>
          <w:lang w:val="es-CL"/>
        </w:rPr>
        <w:t xml:space="preserve">Los </w:t>
      </w:r>
      <w:r w:rsidR="007A359A" w:rsidRPr="007A359A">
        <w:rPr>
          <w:rFonts w:ascii="Arial" w:hAnsi="Arial" w:cs="Arial"/>
          <w:sz w:val="22"/>
          <w:szCs w:val="22"/>
          <w:lang w:val="es-CL"/>
        </w:rPr>
        <w:t xml:space="preserve">artículos 21, 22 y 23 se refieren a casos singulares, como el de la publicidad electoral o </w:t>
      </w:r>
      <w:r w:rsidR="007409B1">
        <w:rPr>
          <w:rFonts w:ascii="Arial" w:hAnsi="Arial" w:cs="Arial"/>
          <w:sz w:val="22"/>
          <w:szCs w:val="22"/>
          <w:lang w:val="es-CL"/>
        </w:rPr>
        <w:t xml:space="preserve">a </w:t>
      </w:r>
      <w:r w:rsidR="007A359A" w:rsidRPr="007A359A">
        <w:rPr>
          <w:rFonts w:ascii="Arial" w:hAnsi="Arial" w:cs="Arial"/>
          <w:sz w:val="22"/>
          <w:szCs w:val="22"/>
          <w:lang w:val="es-CL"/>
        </w:rPr>
        <w:t xml:space="preserve">los letreros </w:t>
      </w:r>
      <w:r>
        <w:rPr>
          <w:rFonts w:ascii="Arial" w:hAnsi="Arial" w:cs="Arial"/>
          <w:sz w:val="22"/>
          <w:szCs w:val="22"/>
          <w:lang w:val="es-CL"/>
        </w:rPr>
        <w:t>cuyo único objeto sea identificar el giro de un establecimiento</w:t>
      </w:r>
      <w:r w:rsidR="007409B1">
        <w:rPr>
          <w:rFonts w:ascii="Arial" w:hAnsi="Arial" w:cs="Arial"/>
          <w:sz w:val="22"/>
          <w:szCs w:val="22"/>
          <w:lang w:val="es-CL"/>
        </w:rPr>
        <w:t xml:space="preserve">. </w:t>
      </w:r>
      <w:r w:rsidR="007A359A" w:rsidRPr="007A359A">
        <w:rPr>
          <w:rFonts w:ascii="Arial" w:hAnsi="Arial" w:cs="Arial"/>
          <w:sz w:val="22"/>
          <w:szCs w:val="22"/>
          <w:lang w:val="es-CL"/>
        </w:rPr>
        <w:t xml:space="preserve">Asimismo, se faculta a los </w:t>
      </w:r>
      <w:r w:rsidR="00005592">
        <w:rPr>
          <w:rFonts w:ascii="Arial" w:hAnsi="Arial" w:cs="Arial"/>
          <w:sz w:val="22"/>
          <w:szCs w:val="22"/>
          <w:lang w:val="es-CL"/>
        </w:rPr>
        <w:t>M</w:t>
      </w:r>
      <w:r w:rsidR="007A359A" w:rsidRPr="007A359A">
        <w:rPr>
          <w:rFonts w:ascii="Arial" w:hAnsi="Arial" w:cs="Arial"/>
          <w:sz w:val="22"/>
          <w:szCs w:val="22"/>
          <w:lang w:val="es-CL"/>
        </w:rPr>
        <w:t>inisterios de Obras Públicas, Vivienda y Urbanismo y de Transporte y Telecomunicaciones</w:t>
      </w:r>
      <w:r w:rsidR="00005592">
        <w:rPr>
          <w:rFonts w:ascii="Arial" w:hAnsi="Arial" w:cs="Arial"/>
          <w:sz w:val="22"/>
          <w:szCs w:val="22"/>
          <w:lang w:val="es-CL"/>
        </w:rPr>
        <w:t xml:space="preserve"> para </w:t>
      </w:r>
      <w:r w:rsidR="007A359A" w:rsidRPr="007A359A">
        <w:rPr>
          <w:rFonts w:ascii="Arial" w:hAnsi="Arial" w:cs="Arial"/>
          <w:sz w:val="22"/>
          <w:szCs w:val="22"/>
          <w:lang w:val="es-CL"/>
        </w:rPr>
        <w:t>dictar las instrucciones necesarias para la ejecución de esta ley</w:t>
      </w:r>
      <w:r w:rsidR="007409B1">
        <w:rPr>
          <w:rFonts w:ascii="Arial" w:hAnsi="Arial" w:cs="Arial"/>
          <w:sz w:val="22"/>
          <w:szCs w:val="22"/>
          <w:lang w:val="es-CL"/>
        </w:rPr>
        <w:t xml:space="preserve">.  </w:t>
      </w:r>
    </w:p>
    <w:p w14:paraId="0AEA3121" w14:textId="26109201" w:rsidR="00094CCD" w:rsidRDefault="00094CCD" w:rsidP="00992EB6">
      <w:pPr>
        <w:pStyle w:val="Standard"/>
        <w:ind w:right="48" w:firstLine="2268"/>
        <w:jc w:val="both"/>
        <w:rPr>
          <w:rFonts w:ascii="Arial" w:hAnsi="Arial" w:cs="Arial"/>
          <w:sz w:val="22"/>
          <w:szCs w:val="22"/>
          <w:lang w:val="es-CL"/>
        </w:rPr>
      </w:pPr>
    </w:p>
    <w:p w14:paraId="6EF753E6" w14:textId="0C37433A" w:rsidR="00840CAE" w:rsidRDefault="007A359A" w:rsidP="00992EB6">
      <w:pPr>
        <w:pStyle w:val="Standard"/>
        <w:ind w:right="48" w:firstLine="2268"/>
        <w:jc w:val="both"/>
        <w:rPr>
          <w:rFonts w:ascii="Arial" w:hAnsi="Arial" w:cs="Arial"/>
          <w:sz w:val="22"/>
          <w:szCs w:val="22"/>
          <w:lang w:val="es-CL"/>
        </w:rPr>
      </w:pPr>
      <w:r w:rsidRPr="007A359A">
        <w:rPr>
          <w:rFonts w:ascii="Arial" w:hAnsi="Arial" w:cs="Arial"/>
          <w:sz w:val="22"/>
          <w:szCs w:val="22"/>
          <w:lang w:val="es-CL"/>
        </w:rPr>
        <w:t>Los artículos 24, 25, 26 y 27 se refieren a</w:t>
      </w:r>
      <w:r w:rsidR="004D69E9">
        <w:rPr>
          <w:rFonts w:ascii="Arial" w:hAnsi="Arial" w:cs="Arial"/>
          <w:sz w:val="22"/>
          <w:szCs w:val="22"/>
          <w:lang w:val="es-CL"/>
        </w:rPr>
        <w:t xml:space="preserve">l </w:t>
      </w:r>
      <w:r w:rsidRPr="007A359A">
        <w:rPr>
          <w:rFonts w:ascii="Arial" w:hAnsi="Arial" w:cs="Arial"/>
          <w:sz w:val="22"/>
          <w:szCs w:val="22"/>
          <w:lang w:val="es-CL"/>
        </w:rPr>
        <w:t xml:space="preserve">cómputo de plazos y </w:t>
      </w:r>
      <w:r w:rsidR="004D69E9">
        <w:rPr>
          <w:rFonts w:ascii="Arial" w:hAnsi="Arial" w:cs="Arial"/>
          <w:sz w:val="22"/>
          <w:szCs w:val="22"/>
          <w:lang w:val="es-CL"/>
        </w:rPr>
        <w:t xml:space="preserve">al </w:t>
      </w:r>
      <w:r w:rsidRPr="007A359A">
        <w:rPr>
          <w:rFonts w:ascii="Arial" w:hAnsi="Arial" w:cs="Arial"/>
          <w:sz w:val="22"/>
          <w:szCs w:val="22"/>
          <w:lang w:val="es-CL"/>
        </w:rPr>
        <w:t xml:space="preserve">cálculo de </w:t>
      </w:r>
      <w:r w:rsidR="004D69E9">
        <w:rPr>
          <w:rFonts w:ascii="Arial" w:hAnsi="Arial" w:cs="Arial"/>
          <w:sz w:val="22"/>
          <w:szCs w:val="22"/>
          <w:lang w:val="es-CL"/>
        </w:rPr>
        <w:t>la unidad tributaria mensual</w:t>
      </w:r>
      <w:r w:rsidRPr="007A359A">
        <w:rPr>
          <w:rFonts w:ascii="Arial" w:hAnsi="Arial" w:cs="Arial"/>
          <w:sz w:val="22"/>
          <w:szCs w:val="22"/>
          <w:lang w:val="es-CL"/>
        </w:rPr>
        <w:t>, así como a la definición de las normas que deberán dictarse para el cumplimiento de la normativa.</w:t>
      </w:r>
    </w:p>
    <w:p w14:paraId="7A509E9B" w14:textId="77777777" w:rsidR="00840CAE" w:rsidRDefault="00840CAE" w:rsidP="00992EB6">
      <w:pPr>
        <w:pStyle w:val="Standard"/>
        <w:ind w:right="48" w:firstLine="2268"/>
        <w:jc w:val="both"/>
        <w:rPr>
          <w:rFonts w:ascii="Arial" w:hAnsi="Arial" w:cs="Arial"/>
          <w:sz w:val="22"/>
          <w:szCs w:val="22"/>
          <w:lang w:val="es-CL"/>
        </w:rPr>
      </w:pPr>
    </w:p>
    <w:p w14:paraId="65056842" w14:textId="408A7EFF" w:rsidR="007A359A" w:rsidRPr="007A359A" w:rsidRDefault="007A359A" w:rsidP="00992EB6">
      <w:pPr>
        <w:pStyle w:val="Standard"/>
        <w:ind w:right="48" w:firstLine="2268"/>
        <w:jc w:val="both"/>
        <w:rPr>
          <w:rFonts w:ascii="Arial" w:hAnsi="Arial" w:cs="Arial"/>
          <w:sz w:val="22"/>
          <w:szCs w:val="22"/>
          <w:lang w:val="es-CL"/>
        </w:rPr>
      </w:pPr>
      <w:r w:rsidRPr="007A359A">
        <w:rPr>
          <w:rFonts w:ascii="Arial" w:hAnsi="Arial" w:cs="Arial"/>
          <w:sz w:val="22"/>
          <w:szCs w:val="22"/>
          <w:lang w:val="es-CL"/>
        </w:rPr>
        <w:t>Finalmente, las disposiciones transitorias se refieren a los plazos de entrada en vigencia de la ley, los plazos que tendrán los actuales avisadores para ajustar los requisitos de su publicidad vial existente a la nueva normativa y el plazo de dictación de los correspondientes reglamentos.</w:t>
      </w:r>
    </w:p>
    <w:p w14:paraId="4F79AC29" w14:textId="336F688C" w:rsidR="00A77F62" w:rsidRPr="006C7639" w:rsidRDefault="00A77F62" w:rsidP="00A77F62">
      <w:pPr>
        <w:tabs>
          <w:tab w:val="left" w:pos="2835"/>
        </w:tabs>
        <w:ind w:firstLine="1134"/>
        <w:jc w:val="both"/>
        <w:rPr>
          <w:rFonts w:ascii="Arial" w:hAnsi="Arial" w:cs="Arial"/>
          <w:sz w:val="22"/>
          <w:szCs w:val="22"/>
          <w:lang w:val="es-CL"/>
        </w:rPr>
      </w:pPr>
    </w:p>
    <w:p w14:paraId="7809DCAE" w14:textId="78803FF3" w:rsidR="00C4091B" w:rsidRPr="00CF4C67" w:rsidRDefault="00C4091B" w:rsidP="003D5DE8">
      <w:pPr>
        <w:jc w:val="both"/>
        <w:rPr>
          <w:rFonts w:ascii="Arial" w:hAnsi="Arial" w:cs="Arial"/>
          <w:b/>
          <w:sz w:val="22"/>
          <w:szCs w:val="22"/>
        </w:rPr>
      </w:pPr>
      <w:r w:rsidRPr="00CF4C67">
        <w:rPr>
          <w:rFonts w:ascii="Arial" w:hAnsi="Arial" w:cs="Arial"/>
          <w:b/>
          <w:sz w:val="22"/>
          <w:szCs w:val="22"/>
        </w:rPr>
        <w:t xml:space="preserve">V. SÍNTESIS DE LA DISCUSIÓN Y ACUERDOS ADOPTADOS. </w:t>
      </w:r>
    </w:p>
    <w:p w14:paraId="7809DCAF" w14:textId="77777777" w:rsidR="0041691D" w:rsidRPr="00CF4C67" w:rsidRDefault="0041691D" w:rsidP="00997F35">
      <w:pPr>
        <w:jc w:val="both"/>
        <w:rPr>
          <w:rFonts w:ascii="Arial" w:hAnsi="Arial" w:cs="Arial"/>
          <w:b/>
          <w:sz w:val="22"/>
          <w:szCs w:val="22"/>
        </w:rPr>
      </w:pPr>
    </w:p>
    <w:p w14:paraId="7809DCB0" w14:textId="77777777" w:rsidR="0041691D" w:rsidRPr="00CF4C67" w:rsidRDefault="00554CB0" w:rsidP="007F2B79">
      <w:pPr>
        <w:jc w:val="center"/>
        <w:rPr>
          <w:rFonts w:ascii="Arial" w:hAnsi="Arial" w:cs="Arial"/>
          <w:b/>
          <w:sz w:val="22"/>
          <w:szCs w:val="22"/>
        </w:rPr>
      </w:pPr>
      <w:r w:rsidRPr="00CF4C67">
        <w:rPr>
          <w:rFonts w:ascii="Arial" w:hAnsi="Arial" w:cs="Arial"/>
          <w:b/>
          <w:sz w:val="22"/>
          <w:szCs w:val="22"/>
        </w:rPr>
        <w:t>a</w:t>
      </w:r>
      <w:r w:rsidR="001C0581" w:rsidRPr="00CF4C67">
        <w:rPr>
          <w:rFonts w:ascii="Arial" w:hAnsi="Arial" w:cs="Arial"/>
          <w:b/>
          <w:sz w:val="22"/>
          <w:szCs w:val="22"/>
        </w:rPr>
        <w:t>)</w:t>
      </w:r>
      <w:r w:rsidR="003D5DE8" w:rsidRPr="00CF4C67">
        <w:rPr>
          <w:rFonts w:ascii="Arial" w:hAnsi="Arial" w:cs="Arial"/>
          <w:b/>
          <w:sz w:val="22"/>
          <w:szCs w:val="22"/>
        </w:rPr>
        <w:t xml:space="preserve"> DISCUSIÓN GENERAL.</w:t>
      </w:r>
    </w:p>
    <w:p w14:paraId="7809DCB1" w14:textId="7C315B2D" w:rsidR="003D5DE8" w:rsidRDefault="003D5DE8" w:rsidP="007F2B79">
      <w:pPr>
        <w:jc w:val="center"/>
        <w:rPr>
          <w:rFonts w:ascii="Arial" w:hAnsi="Arial" w:cs="Arial"/>
          <w:b/>
          <w:sz w:val="22"/>
          <w:szCs w:val="22"/>
        </w:rPr>
      </w:pPr>
    </w:p>
    <w:p w14:paraId="0BEAC004" w14:textId="77777777" w:rsidR="007C3A56" w:rsidRPr="000C2E62" w:rsidRDefault="007C3A56" w:rsidP="007C3A56">
      <w:pPr>
        <w:ind w:firstLine="2268"/>
        <w:jc w:val="both"/>
        <w:rPr>
          <w:rFonts w:ascii="Arial" w:hAnsi="Arial" w:cs="Arial"/>
          <w:b/>
          <w:sz w:val="22"/>
          <w:szCs w:val="22"/>
        </w:rPr>
      </w:pPr>
      <w:r w:rsidRPr="000C2E62">
        <w:rPr>
          <w:rFonts w:ascii="Arial" w:hAnsi="Arial" w:cs="Arial"/>
          <w:b/>
          <w:sz w:val="22"/>
          <w:szCs w:val="22"/>
        </w:rPr>
        <w:t>1. Juan Antonio Coloma Correa, Senador de la República.</w:t>
      </w:r>
    </w:p>
    <w:p w14:paraId="47D50D87" w14:textId="77777777" w:rsidR="007C3A56" w:rsidRDefault="007C3A56" w:rsidP="007C3A56">
      <w:pPr>
        <w:tabs>
          <w:tab w:val="left" w:pos="709"/>
          <w:tab w:val="left" w:pos="2268"/>
        </w:tabs>
        <w:ind w:firstLine="2268"/>
        <w:jc w:val="both"/>
        <w:rPr>
          <w:rFonts w:ascii="Arial" w:hAnsi="Arial" w:cs="Arial"/>
          <w:sz w:val="22"/>
          <w:szCs w:val="22"/>
          <w:lang w:val="es-CL"/>
        </w:rPr>
      </w:pPr>
    </w:p>
    <w:p w14:paraId="388CA7E6" w14:textId="5D15477F" w:rsidR="008E3410" w:rsidRDefault="007C3A56" w:rsidP="007C3A56">
      <w:pPr>
        <w:tabs>
          <w:tab w:val="left" w:pos="709"/>
          <w:tab w:val="left" w:pos="2268"/>
        </w:tabs>
        <w:ind w:firstLine="2268"/>
        <w:jc w:val="both"/>
        <w:rPr>
          <w:rFonts w:ascii="Arial" w:hAnsi="Arial" w:cs="Arial"/>
          <w:sz w:val="22"/>
          <w:szCs w:val="22"/>
          <w:lang w:val="es-CL"/>
        </w:rPr>
      </w:pPr>
      <w:r>
        <w:rPr>
          <w:rFonts w:ascii="Arial" w:hAnsi="Arial" w:cs="Arial"/>
          <w:sz w:val="22"/>
          <w:szCs w:val="22"/>
          <w:lang w:val="es-CL"/>
        </w:rPr>
        <w:t>En su calidad de autor</w:t>
      </w:r>
      <w:r w:rsidR="008E3410">
        <w:rPr>
          <w:rFonts w:ascii="Arial" w:hAnsi="Arial" w:cs="Arial"/>
          <w:sz w:val="22"/>
          <w:szCs w:val="22"/>
          <w:lang w:val="es-CL"/>
        </w:rPr>
        <w:t xml:space="preserve">, </w:t>
      </w:r>
      <w:r>
        <w:rPr>
          <w:rFonts w:ascii="Arial" w:hAnsi="Arial" w:cs="Arial"/>
          <w:sz w:val="22"/>
          <w:szCs w:val="22"/>
          <w:lang w:val="es-CL"/>
        </w:rPr>
        <w:t>expresó que est</w:t>
      </w:r>
      <w:r w:rsidR="008E3410">
        <w:rPr>
          <w:rFonts w:ascii="Arial" w:hAnsi="Arial" w:cs="Arial"/>
          <w:sz w:val="22"/>
          <w:szCs w:val="22"/>
          <w:lang w:val="es-CL"/>
        </w:rPr>
        <w:t xml:space="preserve">a </w:t>
      </w:r>
      <w:r w:rsidR="008E3410" w:rsidRPr="008E3410">
        <w:rPr>
          <w:rFonts w:ascii="Arial" w:hAnsi="Arial" w:cs="Arial"/>
          <w:sz w:val="22"/>
          <w:szCs w:val="22"/>
          <w:lang w:val="es-CL"/>
        </w:rPr>
        <w:t>iniciativa fue larga y profundamente tratada en su tramitación en el Senado, donde uno de los objetivos centrales del trabajo realizado fue generar una legislación ad hoc a la materia, que fuera consistente en su regulación y aplicación en todo el país, pero que también considerara la situación y condiciones de las distintas rutas y espacios urbanos y rurales y que permitiera conciliar dos actividades legítimas y necesarias: por una parte, el tránsito seguro de las personas por las distintas vías y, por otra, el desarrollo de espacios publicitarios relevantes para la información de los consumidores y la difusión del emprendimiento. Ambas cuestiones, además, tomando en cuenta criterios de paisajismo y ordenamiento estructural y respeto al patrimonio.</w:t>
      </w:r>
    </w:p>
    <w:p w14:paraId="446CB8DE" w14:textId="77777777" w:rsidR="007C3A56" w:rsidRDefault="007C3A56" w:rsidP="007C3A56">
      <w:pPr>
        <w:pStyle w:val="Default"/>
      </w:pPr>
    </w:p>
    <w:p w14:paraId="14B00142" w14:textId="798689BC" w:rsidR="008E3410" w:rsidRDefault="007C3A56" w:rsidP="008E3410">
      <w:pPr>
        <w:ind w:right="48" w:firstLine="2268"/>
        <w:jc w:val="both"/>
        <w:rPr>
          <w:rFonts w:ascii="Arial" w:hAnsi="Arial" w:cs="Arial"/>
          <w:sz w:val="22"/>
          <w:szCs w:val="22"/>
          <w:lang w:val="es-CL"/>
        </w:rPr>
      </w:pPr>
      <w:r>
        <w:rPr>
          <w:rFonts w:ascii="Arial" w:hAnsi="Arial" w:cs="Arial"/>
          <w:sz w:val="22"/>
          <w:szCs w:val="22"/>
          <w:lang w:val="es-CL"/>
        </w:rPr>
        <w:t>Indicó que</w:t>
      </w:r>
      <w:r w:rsidR="008E3410">
        <w:rPr>
          <w:rFonts w:ascii="Arial" w:hAnsi="Arial" w:cs="Arial"/>
          <w:sz w:val="22"/>
          <w:szCs w:val="22"/>
          <w:lang w:val="es-CL"/>
        </w:rPr>
        <w:t xml:space="preserve">, dada </w:t>
      </w:r>
      <w:r w:rsidR="008E3410" w:rsidRPr="008E3410">
        <w:rPr>
          <w:rFonts w:ascii="Arial" w:hAnsi="Arial" w:cs="Arial"/>
          <w:sz w:val="22"/>
          <w:szCs w:val="22"/>
          <w:lang w:val="es-CL"/>
        </w:rPr>
        <w:t>la existencia de diversas normas sobre la materia diseminadas en decretos, ordenanzas y leyes, que en muchos casos tendían a ser contradictorias o inaplicables en la práctica, fue un desafío convocar a todos los actores que participan de las decisiones sobre la ubicación y autorización de publicidad vial y lograr una normativa de consenso, moderna y que permitiera un desarrollo armónico. Esta es una materia que cobró especial relevancia con la incorporación de los sistemas de pantallas LED para la emisión de publicidad vial, la que ha sido foco de controversia por considerar que puede afectar la conducción de las personas, distraer su atención y la de los peatones y generar condiciones que propician los accidentes de tránsito.</w:t>
      </w:r>
    </w:p>
    <w:p w14:paraId="6179B5BA" w14:textId="77777777" w:rsidR="008E3410" w:rsidRDefault="008E3410" w:rsidP="007C3A56">
      <w:pPr>
        <w:ind w:right="48" w:firstLine="2268"/>
        <w:jc w:val="both"/>
        <w:rPr>
          <w:rFonts w:ascii="Arial" w:hAnsi="Arial" w:cs="Arial"/>
          <w:sz w:val="22"/>
          <w:szCs w:val="22"/>
          <w:lang w:val="es-CL"/>
        </w:rPr>
      </w:pPr>
    </w:p>
    <w:p w14:paraId="19FCEDE0" w14:textId="387E546E" w:rsidR="007C3A56" w:rsidRDefault="007C3A56" w:rsidP="007C3A56">
      <w:pPr>
        <w:ind w:right="48" w:firstLine="2268"/>
        <w:jc w:val="both"/>
      </w:pPr>
      <w:r>
        <w:rPr>
          <w:rFonts w:ascii="Arial" w:hAnsi="Arial" w:cs="Arial"/>
          <w:sz w:val="22"/>
          <w:szCs w:val="22"/>
          <w:lang w:val="es-CL"/>
        </w:rPr>
        <w:t>Asimismo, recalcó la importancia que se entrega al cuidado de los paisajes escénicos en las carreteras, caminos, parques, etc., de tal suerte de que la iniciativa invitaba, por un lado, a transitar con mayor seguridad, y por otro, a proteger la estética.</w:t>
      </w:r>
    </w:p>
    <w:p w14:paraId="173E59F5" w14:textId="77777777" w:rsidR="007C3A56" w:rsidRDefault="007C3A56" w:rsidP="007C3A56">
      <w:pPr>
        <w:ind w:right="48"/>
        <w:jc w:val="both"/>
        <w:rPr>
          <w:rFonts w:ascii="Arial" w:hAnsi="Arial" w:cs="Arial"/>
          <w:sz w:val="22"/>
          <w:szCs w:val="22"/>
          <w:lang w:val="es-CL"/>
        </w:rPr>
      </w:pPr>
    </w:p>
    <w:p w14:paraId="4E0DCC97" w14:textId="0F6A4A5C" w:rsidR="007C3A56" w:rsidRDefault="007C3A56" w:rsidP="007C3A56">
      <w:pPr>
        <w:ind w:right="48" w:firstLine="2268"/>
        <w:jc w:val="both"/>
      </w:pPr>
      <w:r>
        <w:rPr>
          <w:rFonts w:ascii="Arial" w:hAnsi="Arial" w:cs="Arial"/>
          <w:sz w:val="22"/>
          <w:szCs w:val="22"/>
          <w:lang w:val="es-CL"/>
        </w:rPr>
        <w:t>Agregó que siendo en Chile, por regla general, los estándares de seguridad de las carreteras importantes, no existían patrones viales visuales que le acompañen. A diferencia de la legislación internacional que e</w:t>
      </w:r>
      <w:r w:rsidR="005F4310">
        <w:rPr>
          <w:rFonts w:ascii="Arial" w:hAnsi="Arial" w:cs="Arial"/>
          <w:sz w:val="22"/>
          <w:szCs w:val="22"/>
          <w:lang w:val="es-CL"/>
        </w:rPr>
        <w:t>ra</w:t>
      </w:r>
      <w:r>
        <w:rPr>
          <w:rFonts w:ascii="Arial" w:hAnsi="Arial" w:cs="Arial"/>
          <w:sz w:val="22"/>
          <w:szCs w:val="22"/>
          <w:lang w:val="es-CL"/>
        </w:rPr>
        <w:t xml:space="preserve"> muy regulada tanto en materia de distancia entre avisos carreteros, como en la prohibición de los avisos led o con pantalla, entre otros.</w:t>
      </w:r>
    </w:p>
    <w:p w14:paraId="026EACBA" w14:textId="77777777" w:rsidR="007C3A56" w:rsidRDefault="007C3A56" w:rsidP="007C3A56">
      <w:pPr>
        <w:tabs>
          <w:tab w:val="left" w:pos="709"/>
          <w:tab w:val="left" w:pos="2268"/>
        </w:tabs>
        <w:ind w:firstLine="2268"/>
        <w:jc w:val="both"/>
        <w:rPr>
          <w:rFonts w:ascii="Arial" w:hAnsi="Arial" w:cs="Arial"/>
          <w:sz w:val="22"/>
          <w:szCs w:val="22"/>
          <w:lang w:val="es-CL"/>
        </w:rPr>
      </w:pPr>
    </w:p>
    <w:p w14:paraId="1E6B6FB2" w14:textId="77777777" w:rsidR="007C3A56" w:rsidRDefault="007C3A56" w:rsidP="007C3A56">
      <w:pPr>
        <w:ind w:right="48" w:firstLine="2268"/>
        <w:jc w:val="both"/>
        <w:rPr>
          <w:rFonts w:ascii="Arial" w:hAnsi="Arial" w:cs="Arial"/>
          <w:sz w:val="22"/>
          <w:szCs w:val="22"/>
          <w:lang w:val="es-CL"/>
        </w:rPr>
      </w:pPr>
      <w:r>
        <w:rPr>
          <w:rFonts w:ascii="Arial" w:hAnsi="Arial" w:cs="Arial"/>
          <w:sz w:val="22"/>
          <w:szCs w:val="22"/>
          <w:lang w:val="es-CL"/>
        </w:rPr>
        <w:lastRenderedPageBreak/>
        <w:t>Precisó que los temas más discutidos durante la tramitación del primer trámite en el Senado, fueron definir la autoridad única era competente para establecer condiciones y criterios para obtener permisos y letreros camineros; el concepto de lugar escénico, resguardándolo para impedir el avisaje; la distancia necesaria para instalar un cartel de otro y establecer el período de transición entre la legislación vigente y la nueva.</w:t>
      </w:r>
    </w:p>
    <w:p w14:paraId="0C83C90F" w14:textId="573F79B3" w:rsidR="007C3A56" w:rsidRDefault="007C3A56" w:rsidP="007F2B79">
      <w:pPr>
        <w:jc w:val="center"/>
        <w:rPr>
          <w:rFonts w:ascii="Arial" w:hAnsi="Arial" w:cs="Arial"/>
          <w:b/>
          <w:sz w:val="22"/>
          <w:szCs w:val="22"/>
        </w:rPr>
      </w:pPr>
    </w:p>
    <w:p w14:paraId="11B8F7B5" w14:textId="77777777" w:rsidR="006D4B17" w:rsidRPr="00AE3EEB" w:rsidRDefault="006D4B17" w:rsidP="006D4B17">
      <w:pPr>
        <w:ind w:firstLine="2268"/>
        <w:jc w:val="both"/>
        <w:rPr>
          <w:rFonts w:ascii="Arial" w:hAnsi="Arial" w:cs="Arial"/>
          <w:b/>
          <w:sz w:val="22"/>
          <w:szCs w:val="22"/>
        </w:rPr>
      </w:pPr>
      <w:r w:rsidRPr="00AE3EEB">
        <w:rPr>
          <w:rFonts w:ascii="Arial" w:hAnsi="Arial" w:cs="Arial"/>
          <w:b/>
          <w:sz w:val="22"/>
          <w:szCs w:val="22"/>
        </w:rPr>
        <w:t xml:space="preserve">2. Jaime Retamal Pinto, Director Nacional de Vialidad del Ministerio de Obras Públicas. </w:t>
      </w:r>
    </w:p>
    <w:p w14:paraId="0003999F" w14:textId="77777777" w:rsidR="006D4B17" w:rsidRDefault="006D4B17" w:rsidP="006D4B17">
      <w:pPr>
        <w:ind w:right="48" w:firstLine="2268"/>
        <w:jc w:val="both"/>
        <w:rPr>
          <w:rFonts w:ascii="Arial" w:hAnsi="Arial" w:cs="Arial"/>
          <w:sz w:val="22"/>
          <w:szCs w:val="22"/>
          <w:lang w:val="es-CL"/>
        </w:rPr>
      </w:pPr>
    </w:p>
    <w:p w14:paraId="25292B73" w14:textId="5DF9E20B" w:rsidR="006D4B17" w:rsidRDefault="006D4B17" w:rsidP="006D4B17">
      <w:pPr>
        <w:ind w:right="48" w:firstLine="2268"/>
        <w:jc w:val="both"/>
      </w:pPr>
      <w:r>
        <w:rPr>
          <w:rFonts w:ascii="Arial" w:hAnsi="Arial" w:cs="Arial"/>
          <w:sz w:val="22"/>
          <w:szCs w:val="22"/>
          <w:lang w:val="es-CL"/>
        </w:rPr>
        <w:t xml:space="preserve">Expuso en base a una </w:t>
      </w:r>
      <w:hyperlink r:id="rId11">
        <w:r w:rsidRPr="00AE3EEB">
          <w:rPr>
            <w:rFonts w:ascii="Arial" w:hAnsi="Arial" w:cs="Arial"/>
            <w:sz w:val="22"/>
            <w:szCs w:val="22"/>
            <w:lang w:val="es-CL"/>
          </w:rPr>
          <w:t>presentación</w:t>
        </w:r>
      </w:hyperlink>
      <w:r>
        <w:rPr>
          <w:rStyle w:val="Refdenotaalpie"/>
          <w:rFonts w:ascii="Arial" w:hAnsi="Arial" w:cs="Arial"/>
          <w:sz w:val="22"/>
          <w:szCs w:val="22"/>
          <w:lang w:val="es-CL"/>
        </w:rPr>
        <w:footnoteReference w:id="1"/>
      </w:r>
      <w:r>
        <w:rPr>
          <w:rFonts w:ascii="Arial" w:hAnsi="Arial" w:cs="Arial"/>
          <w:sz w:val="22"/>
          <w:szCs w:val="22"/>
          <w:lang w:val="es-CL"/>
        </w:rPr>
        <w:t xml:space="preserve"> </w:t>
      </w:r>
      <w:r w:rsidR="00975B37">
        <w:rPr>
          <w:rFonts w:ascii="Arial" w:hAnsi="Arial" w:cs="Arial"/>
          <w:sz w:val="22"/>
          <w:szCs w:val="22"/>
          <w:lang w:val="es-CL"/>
        </w:rPr>
        <w:t xml:space="preserve">y sostuvo </w:t>
      </w:r>
      <w:r>
        <w:rPr>
          <w:rFonts w:ascii="Arial" w:hAnsi="Arial" w:cs="Arial"/>
          <w:sz w:val="22"/>
          <w:szCs w:val="22"/>
          <w:lang w:val="es-CL"/>
        </w:rPr>
        <w:t>que el objetivo del proyecto de ley era muy claro y que consistía en regular la publicidad caminera, teniendo en consideración que se trataba de una actividad económica importante, que generaba recursos a los municipios, que su localización y contenidos podrían tener efectos sobre la seguridad vial y que significaría reemplazar o exigir modificaciones al decreto supremo Nº 1.319, de 1977, del M</w:t>
      </w:r>
      <w:r w:rsidRPr="001A048D">
        <w:rPr>
          <w:rFonts w:ascii="Arial" w:hAnsi="Arial" w:cs="Arial"/>
          <w:sz w:val="22"/>
          <w:szCs w:val="22"/>
          <w:lang w:val="es-CL"/>
        </w:rPr>
        <w:t xml:space="preserve">inisterio de </w:t>
      </w:r>
      <w:r>
        <w:rPr>
          <w:rFonts w:ascii="Arial" w:hAnsi="Arial" w:cs="Arial"/>
          <w:sz w:val="22"/>
          <w:szCs w:val="22"/>
          <w:lang w:val="es-CL"/>
        </w:rPr>
        <w:t>O</w:t>
      </w:r>
      <w:r w:rsidRPr="001A048D">
        <w:rPr>
          <w:rFonts w:ascii="Arial" w:hAnsi="Arial" w:cs="Arial"/>
          <w:sz w:val="22"/>
          <w:szCs w:val="22"/>
          <w:lang w:val="es-CL"/>
        </w:rPr>
        <w:t xml:space="preserve">bras </w:t>
      </w:r>
      <w:r>
        <w:rPr>
          <w:rFonts w:ascii="Arial" w:hAnsi="Arial" w:cs="Arial"/>
          <w:sz w:val="22"/>
          <w:szCs w:val="22"/>
          <w:lang w:val="es-CL"/>
        </w:rPr>
        <w:t>P</w:t>
      </w:r>
      <w:r w:rsidRPr="001A048D">
        <w:rPr>
          <w:rFonts w:ascii="Arial" w:hAnsi="Arial" w:cs="Arial"/>
          <w:sz w:val="22"/>
          <w:szCs w:val="22"/>
          <w:lang w:val="es-CL"/>
        </w:rPr>
        <w:t>úblicas</w:t>
      </w:r>
      <w:r>
        <w:rPr>
          <w:rFonts w:ascii="Arial" w:hAnsi="Arial" w:cs="Arial"/>
          <w:sz w:val="22"/>
          <w:szCs w:val="22"/>
          <w:lang w:val="es-CL"/>
        </w:rPr>
        <w:t>, que aprueba el reglamento de publicidad caminera.</w:t>
      </w:r>
    </w:p>
    <w:p w14:paraId="3774A795" w14:textId="77777777" w:rsidR="006D4B17" w:rsidRDefault="006D4B17" w:rsidP="006D4B17">
      <w:pPr>
        <w:ind w:right="48" w:firstLine="2268"/>
        <w:jc w:val="both"/>
        <w:rPr>
          <w:rFonts w:ascii="Arial" w:hAnsi="Arial" w:cs="Arial"/>
          <w:sz w:val="22"/>
          <w:szCs w:val="22"/>
          <w:lang w:val="es-CL"/>
        </w:rPr>
      </w:pPr>
    </w:p>
    <w:p w14:paraId="114DC767" w14:textId="77777777" w:rsidR="006D4B17" w:rsidRDefault="006D4B17" w:rsidP="006D4B17">
      <w:pPr>
        <w:ind w:right="48" w:firstLine="2268"/>
        <w:jc w:val="both"/>
      </w:pPr>
      <w:r>
        <w:rPr>
          <w:rFonts w:ascii="Arial" w:hAnsi="Arial" w:cs="Arial"/>
          <w:sz w:val="22"/>
          <w:szCs w:val="22"/>
          <w:lang w:val="es-CL"/>
        </w:rPr>
        <w:t xml:space="preserve">Expresó que el rol de la Dirección de Vialidad en la ejecución de la iniciativa, estaría relacionado con:  </w:t>
      </w:r>
    </w:p>
    <w:p w14:paraId="6FE76221" w14:textId="77777777" w:rsidR="006D4B17" w:rsidRDefault="006D4B17" w:rsidP="006D4B17">
      <w:pPr>
        <w:ind w:right="48" w:firstLine="2268"/>
        <w:jc w:val="both"/>
        <w:rPr>
          <w:rFonts w:ascii="Arial" w:hAnsi="Arial" w:cs="Arial"/>
          <w:sz w:val="22"/>
          <w:szCs w:val="22"/>
          <w:lang w:val="es-CL"/>
        </w:rPr>
      </w:pPr>
    </w:p>
    <w:p w14:paraId="1AAC702C" w14:textId="20EA53C2" w:rsidR="006D4B17" w:rsidRDefault="006D4B17" w:rsidP="006D4B17">
      <w:pPr>
        <w:ind w:right="48" w:firstLine="2268"/>
        <w:jc w:val="both"/>
        <w:rPr>
          <w:rFonts w:ascii="Arial" w:hAnsi="Arial" w:cs="Arial"/>
          <w:sz w:val="22"/>
          <w:szCs w:val="22"/>
          <w:lang w:val="es-CL"/>
        </w:rPr>
      </w:pPr>
      <w:r>
        <w:rPr>
          <w:rFonts w:ascii="Arial" w:hAnsi="Arial" w:cs="Arial"/>
          <w:sz w:val="22"/>
          <w:szCs w:val="22"/>
          <w:lang w:val="es-CL"/>
        </w:rPr>
        <w:t>1) Por sus competencias, evitar que se afecte la seguridad vial en presencia de publicidad caminera</w:t>
      </w:r>
      <w:r w:rsidR="00491610">
        <w:rPr>
          <w:rFonts w:ascii="Arial" w:hAnsi="Arial" w:cs="Arial"/>
          <w:sz w:val="22"/>
          <w:szCs w:val="22"/>
          <w:lang w:val="es-CL"/>
        </w:rPr>
        <w:t xml:space="preserve"> y, en </w:t>
      </w:r>
      <w:r>
        <w:rPr>
          <w:rFonts w:ascii="Arial" w:hAnsi="Arial" w:cs="Arial"/>
          <w:sz w:val="22"/>
          <w:szCs w:val="22"/>
          <w:lang w:val="es-CL"/>
        </w:rPr>
        <w:t>esa línea</w:t>
      </w:r>
      <w:r w:rsidR="00491610">
        <w:rPr>
          <w:rFonts w:ascii="Arial" w:hAnsi="Arial" w:cs="Arial"/>
          <w:sz w:val="22"/>
          <w:szCs w:val="22"/>
          <w:lang w:val="es-CL"/>
        </w:rPr>
        <w:t>,</w:t>
      </w:r>
      <w:r>
        <w:rPr>
          <w:rFonts w:ascii="Arial" w:hAnsi="Arial" w:cs="Arial"/>
          <w:sz w:val="22"/>
          <w:szCs w:val="22"/>
          <w:lang w:val="es-CL"/>
        </w:rPr>
        <w:t xml:space="preserve"> observó como principales riesgos los siguientes:</w:t>
      </w:r>
    </w:p>
    <w:p w14:paraId="6457F5EA" w14:textId="77777777" w:rsidR="006D4B17" w:rsidRDefault="006D4B17" w:rsidP="006D4B17">
      <w:pPr>
        <w:ind w:right="48" w:firstLine="2268"/>
        <w:jc w:val="both"/>
        <w:rPr>
          <w:rFonts w:ascii="Arial" w:hAnsi="Arial" w:cs="Arial"/>
          <w:sz w:val="22"/>
          <w:szCs w:val="22"/>
          <w:lang w:val="es-CL"/>
        </w:rPr>
      </w:pPr>
      <w:r>
        <w:rPr>
          <w:rFonts w:ascii="Arial" w:hAnsi="Arial" w:cs="Arial"/>
          <w:sz w:val="22"/>
          <w:szCs w:val="22"/>
          <w:lang w:val="es-CL"/>
        </w:rPr>
        <w:t xml:space="preserve">a) Que el contenido de la publicidad distrajera a un conductor; </w:t>
      </w:r>
    </w:p>
    <w:p w14:paraId="5388D7F5" w14:textId="77777777" w:rsidR="00C01133" w:rsidRDefault="00C01133" w:rsidP="006D4B17">
      <w:pPr>
        <w:ind w:right="48" w:firstLine="2268"/>
        <w:jc w:val="both"/>
        <w:rPr>
          <w:rFonts w:ascii="Arial" w:hAnsi="Arial" w:cs="Arial"/>
          <w:sz w:val="22"/>
          <w:szCs w:val="22"/>
          <w:lang w:val="es-CL"/>
        </w:rPr>
      </w:pPr>
    </w:p>
    <w:p w14:paraId="1D81F91D" w14:textId="78203E36" w:rsidR="006D4B17" w:rsidRDefault="006D4B17" w:rsidP="006D4B17">
      <w:pPr>
        <w:ind w:right="48" w:firstLine="2268"/>
        <w:jc w:val="both"/>
        <w:rPr>
          <w:rFonts w:ascii="Arial" w:hAnsi="Arial" w:cs="Arial"/>
          <w:sz w:val="22"/>
          <w:szCs w:val="22"/>
          <w:lang w:val="es-CL"/>
        </w:rPr>
      </w:pPr>
      <w:r>
        <w:rPr>
          <w:rFonts w:ascii="Arial" w:hAnsi="Arial" w:cs="Arial"/>
          <w:sz w:val="22"/>
          <w:szCs w:val="22"/>
          <w:lang w:val="es-CL"/>
        </w:rPr>
        <w:t xml:space="preserve">b) Que la estructura de la publicidad se transformara en un punto duro al costado de un camino, debiendo resguardarse en principio que no se instale en la faja vial, lo que no </w:t>
      </w:r>
      <w:r w:rsidR="00ED48D1">
        <w:rPr>
          <w:rFonts w:ascii="Arial" w:hAnsi="Arial" w:cs="Arial"/>
          <w:sz w:val="22"/>
          <w:szCs w:val="22"/>
          <w:lang w:val="es-CL"/>
        </w:rPr>
        <w:t xml:space="preserve">queda, en su opinión, </w:t>
      </w:r>
      <w:r>
        <w:rPr>
          <w:rFonts w:ascii="Arial" w:hAnsi="Arial" w:cs="Arial"/>
          <w:sz w:val="22"/>
          <w:szCs w:val="22"/>
          <w:lang w:val="es-CL"/>
        </w:rPr>
        <w:t>muy claro en la iniciativa, y</w:t>
      </w:r>
    </w:p>
    <w:p w14:paraId="0EF1F71D" w14:textId="77777777" w:rsidR="00C01133" w:rsidRDefault="00C01133" w:rsidP="006D4B17">
      <w:pPr>
        <w:ind w:right="48" w:firstLine="2268"/>
        <w:jc w:val="both"/>
        <w:rPr>
          <w:rFonts w:ascii="Arial" w:hAnsi="Arial" w:cs="Arial"/>
          <w:sz w:val="22"/>
          <w:szCs w:val="22"/>
          <w:lang w:val="es-CL"/>
        </w:rPr>
      </w:pPr>
    </w:p>
    <w:p w14:paraId="1E3E7E9E" w14:textId="460A29CA" w:rsidR="006D4B17" w:rsidRDefault="006D4B17" w:rsidP="006D4B17">
      <w:pPr>
        <w:ind w:right="48" w:firstLine="2268"/>
        <w:jc w:val="both"/>
      </w:pPr>
      <w:r>
        <w:rPr>
          <w:rFonts w:ascii="Arial" w:hAnsi="Arial" w:cs="Arial"/>
          <w:sz w:val="22"/>
          <w:szCs w:val="22"/>
          <w:lang w:val="es-CL"/>
        </w:rPr>
        <w:t>c) Que el deterioro de la estructura y/o eventos específicos como sismos o vientos, pudieran generar choques de alta energía de impacto.</w:t>
      </w:r>
    </w:p>
    <w:p w14:paraId="5E8C25E6" w14:textId="77777777" w:rsidR="006D4B17" w:rsidRDefault="006D4B17" w:rsidP="006D4B17">
      <w:pPr>
        <w:ind w:right="48" w:firstLine="2268"/>
        <w:jc w:val="both"/>
        <w:rPr>
          <w:rFonts w:ascii="Arial" w:hAnsi="Arial" w:cs="Arial"/>
          <w:sz w:val="22"/>
          <w:szCs w:val="22"/>
          <w:lang w:val="es-CL"/>
        </w:rPr>
      </w:pPr>
    </w:p>
    <w:p w14:paraId="4196D2BA" w14:textId="77777777" w:rsidR="006D4B17" w:rsidRDefault="006D4B17" w:rsidP="006D4B17">
      <w:pPr>
        <w:ind w:right="48" w:firstLine="2268"/>
        <w:jc w:val="both"/>
      </w:pPr>
      <w:r>
        <w:rPr>
          <w:rFonts w:ascii="Arial" w:hAnsi="Arial" w:cs="Arial"/>
          <w:sz w:val="22"/>
          <w:szCs w:val="22"/>
          <w:lang w:val="es-CL"/>
        </w:rPr>
        <w:t>2) Verificar ciertas características técnicas de los avisos para resguardar los tres peligros mencionados en materia de seguridad vial, ya sea en la propia ley o en su reglamento.</w:t>
      </w:r>
    </w:p>
    <w:p w14:paraId="521F122B" w14:textId="77777777" w:rsidR="006D4B17" w:rsidRDefault="006D4B17" w:rsidP="006D4B17">
      <w:pPr>
        <w:ind w:right="48" w:firstLine="2268"/>
        <w:jc w:val="both"/>
        <w:rPr>
          <w:rFonts w:ascii="Arial" w:hAnsi="Arial" w:cs="Arial"/>
          <w:sz w:val="22"/>
          <w:szCs w:val="22"/>
          <w:lang w:val="es-CL"/>
        </w:rPr>
      </w:pPr>
    </w:p>
    <w:p w14:paraId="0D08EB58" w14:textId="77777777" w:rsidR="006D4B17" w:rsidRDefault="006D4B17" w:rsidP="006D4B17">
      <w:pPr>
        <w:ind w:right="48" w:firstLine="2268"/>
        <w:jc w:val="both"/>
      </w:pPr>
      <w:r>
        <w:rPr>
          <w:rFonts w:ascii="Arial" w:hAnsi="Arial" w:cs="Arial"/>
          <w:sz w:val="22"/>
          <w:szCs w:val="22"/>
          <w:lang w:val="es-CL"/>
        </w:rPr>
        <w:t>3) Actuar por sus competencias administrativas en caminos públicos, y por su orgánica como ente desconcentrado y no descentralizado.</w:t>
      </w:r>
    </w:p>
    <w:p w14:paraId="2A393BC7" w14:textId="77777777" w:rsidR="006D4B17" w:rsidRDefault="006D4B17" w:rsidP="006D4B17">
      <w:pPr>
        <w:ind w:right="48" w:firstLine="2268"/>
        <w:jc w:val="both"/>
        <w:rPr>
          <w:rFonts w:ascii="Arial" w:hAnsi="Arial" w:cs="Arial"/>
          <w:sz w:val="22"/>
          <w:szCs w:val="22"/>
          <w:lang w:val="es-CL"/>
        </w:rPr>
      </w:pPr>
    </w:p>
    <w:p w14:paraId="70B70C98" w14:textId="77777777" w:rsidR="006D4B17" w:rsidRDefault="006D4B17" w:rsidP="006D4B17">
      <w:pPr>
        <w:ind w:right="48" w:firstLine="2268"/>
        <w:jc w:val="both"/>
      </w:pPr>
      <w:r>
        <w:rPr>
          <w:rFonts w:ascii="Arial" w:hAnsi="Arial" w:cs="Arial"/>
          <w:sz w:val="22"/>
          <w:szCs w:val="22"/>
          <w:lang w:val="es-CL"/>
        </w:rPr>
        <w:t>Manifestó las siguientes inquietudes en torno a la iniciativa:</w:t>
      </w:r>
    </w:p>
    <w:p w14:paraId="396B121D" w14:textId="77777777" w:rsidR="006D4B17" w:rsidRDefault="006D4B17" w:rsidP="006D4B17">
      <w:pPr>
        <w:ind w:right="48" w:firstLine="2268"/>
        <w:jc w:val="both"/>
        <w:rPr>
          <w:rFonts w:ascii="Arial" w:hAnsi="Arial" w:cs="Arial"/>
          <w:sz w:val="22"/>
          <w:szCs w:val="22"/>
          <w:lang w:val="es-CL"/>
        </w:rPr>
      </w:pPr>
    </w:p>
    <w:p w14:paraId="5BA2B5C7" w14:textId="32BB245F" w:rsidR="006D4B17" w:rsidRDefault="006D4B17" w:rsidP="006D4B17">
      <w:pPr>
        <w:ind w:right="48" w:firstLine="2268"/>
        <w:jc w:val="both"/>
      </w:pPr>
      <w:r>
        <w:rPr>
          <w:rFonts w:ascii="Arial" w:hAnsi="Arial" w:cs="Arial"/>
          <w:sz w:val="22"/>
          <w:szCs w:val="22"/>
          <w:lang w:val="es-CL"/>
        </w:rPr>
        <w:t xml:space="preserve">1) Direcciones </w:t>
      </w:r>
      <w:r w:rsidR="00E12F58">
        <w:rPr>
          <w:rFonts w:ascii="Arial" w:hAnsi="Arial" w:cs="Arial"/>
          <w:sz w:val="22"/>
          <w:szCs w:val="22"/>
          <w:lang w:val="es-CL"/>
        </w:rPr>
        <w:t>R</w:t>
      </w:r>
      <w:r>
        <w:rPr>
          <w:rFonts w:ascii="Arial" w:hAnsi="Arial" w:cs="Arial"/>
          <w:sz w:val="22"/>
          <w:szCs w:val="22"/>
          <w:lang w:val="es-CL"/>
        </w:rPr>
        <w:t xml:space="preserve">egionales versus </w:t>
      </w:r>
      <w:r w:rsidR="00E12F58">
        <w:rPr>
          <w:rFonts w:ascii="Arial" w:hAnsi="Arial" w:cs="Arial"/>
          <w:sz w:val="22"/>
          <w:szCs w:val="22"/>
          <w:lang w:val="es-CL"/>
        </w:rPr>
        <w:t>Dirección Nacional</w:t>
      </w:r>
      <w:r w:rsidR="00ED48D1">
        <w:rPr>
          <w:rFonts w:ascii="Arial" w:hAnsi="Arial" w:cs="Arial"/>
          <w:sz w:val="22"/>
          <w:szCs w:val="22"/>
          <w:lang w:val="es-CL"/>
        </w:rPr>
        <w:t xml:space="preserve">, debido </w:t>
      </w:r>
      <w:r>
        <w:rPr>
          <w:rFonts w:ascii="Arial" w:hAnsi="Arial" w:cs="Arial"/>
          <w:sz w:val="22"/>
          <w:szCs w:val="22"/>
          <w:lang w:val="es-CL"/>
        </w:rPr>
        <w:t xml:space="preserve">a que la iniciativa hacía referencia a las </w:t>
      </w:r>
      <w:r w:rsidR="00E12F58">
        <w:rPr>
          <w:rFonts w:ascii="Arial" w:hAnsi="Arial" w:cs="Arial"/>
          <w:sz w:val="22"/>
          <w:szCs w:val="22"/>
          <w:lang w:val="es-CL"/>
        </w:rPr>
        <w:t xml:space="preserve">Direcciones Regionales </w:t>
      </w:r>
      <w:r>
        <w:rPr>
          <w:rFonts w:ascii="Arial" w:hAnsi="Arial" w:cs="Arial"/>
          <w:sz w:val="22"/>
          <w:szCs w:val="22"/>
          <w:lang w:val="es-CL"/>
        </w:rPr>
        <w:t xml:space="preserve">y no a la </w:t>
      </w:r>
      <w:r w:rsidR="00E12F58">
        <w:rPr>
          <w:rFonts w:ascii="Arial" w:hAnsi="Arial" w:cs="Arial"/>
          <w:sz w:val="22"/>
          <w:szCs w:val="22"/>
          <w:lang w:val="es-CL"/>
        </w:rPr>
        <w:t xml:space="preserve">Dirección Nacional </w:t>
      </w:r>
      <w:r>
        <w:rPr>
          <w:rFonts w:ascii="Arial" w:hAnsi="Arial" w:cs="Arial"/>
          <w:sz w:val="22"/>
          <w:szCs w:val="22"/>
          <w:lang w:val="es-CL"/>
        </w:rPr>
        <w:t>de Vialidad como un todo. Recordó que un objetivo del proyecto consistía e</w:t>
      </w:r>
      <w:r w:rsidR="00C068C5">
        <w:rPr>
          <w:rFonts w:ascii="Arial" w:hAnsi="Arial" w:cs="Arial"/>
          <w:sz w:val="22"/>
          <w:szCs w:val="22"/>
          <w:lang w:val="es-CL"/>
        </w:rPr>
        <w:t>n que la gestión se realizara</w:t>
      </w:r>
      <w:r>
        <w:rPr>
          <w:rFonts w:ascii="Arial" w:hAnsi="Arial" w:cs="Arial"/>
          <w:sz w:val="22"/>
          <w:szCs w:val="22"/>
          <w:lang w:val="es-CL"/>
        </w:rPr>
        <w:t xml:space="preserve"> a nivel regional, lo que catalogó como positivo, sin embargo, estimó importante tener presente que</w:t>
      </w:r>
      <w:r w:rsidR="000308CA">
        <w:rPr>
          <w:rFonts w:ascii="Arial" w:hAnsi="Arial" w:cs="Arial"/>
          <w:sz w:val="22"/>
          <w:szCs w:val="22"/>
          <w:lang w:val="es-CL"/>
        </w:rPr>
        <w:t>,</w:t>
      </w:r>
      <w:r>
        <w:rPr>
          <w:rFonts w:ascii="Arial" w:hAnsi="Arial" w:cs="Arial"/>
          <w:sz w:val="22"/>
          <w:szCs w:val="22"/>
          <w:lang w:val="es-CL"/>
        </w:rPr>
        <w:t xml:space="preserve"> debido a la orgánica de la institución</w:t>
      </w:r>
      <w:r w:rsidR="000308CA">
        <w:rPr>
          <w:rFonts w:ascii="Arial" w:hAnsi="Arial" w:cs="Arial"/>
          <w:sz w:val="22"/>
          <w:szCs w:val="22"/>
          <w:lang w:val="es-CL"/>
        </w:rPr>
        <w:t>,</w:t>
      </w:r>
      <w:r>
        <w:rPr>
          <w:rFonts w:ascii="Arial" w:hAnsi="Arial" w:cs="Arial"/>
          <w:sz w:val="22"/>
          <w:szCs w:val="22"/>
          <w:lang w:val="es-CL"/>
        </w:rPr>
        <w:t xml:space="preserve"> se actuaba desconcentradamente, pudiendo ocurrir que en un determinado caso la </w:t>
      </w:r>
      <w:r w:rsidR="00E12F58">
        <w:rPr>
          <w:rFonts w:ascii="Arial" w:hAnsi="Arial" w:cs="Arial"/>
          <w:sz w:val="22"/>
          <w:szCs w:val="22"/>
          <w:lang w:val="es-CL"/>
        </w:rPr>
        <w:t xml:space="preserve">Dirección Regional </w:t>
      </w:r>
      <w:r>
        <w:rPr>
          <w:rFonts w:ascii="Arial" w:hAnsi="Arial" w:cs="Arial"/>
          <w:sz w:val="22"/>
          <w:szCs w:val="22"/>
          <w:lang w:val="es-CL"/>
        </w:rPr>
        <w:t xml:space="preserve">careciera de personal, competencias o recursos y citó como ejemplo el hecho de que </w:t>
      </w:r>
      <w:r w:rsidR="000308CA">
        <w:rPr>
          <w:rFonts w:ascii="Arial" w:hAnsi="Arial" w:cs="Arial"/>
          <w:sz w:val="22"/>
          <w:szCs w:val="22"/>
          <w:lang w:val="es-CL"/>
        </w:rPr>
        <w:t xml:space="preserve">en alguna </w:t>
      </w:r>
      <w:r>
        <w:rPr>
          <w:rFonts w:ascii="Arial" w:hAnsi="Arial" w:cs="Arial"/>
          <w:sz w:val="22"/>
          <w:szCs w:val="22"/>
          <w:lang w:val="es-CL"/>
        </w:rPr>
        <w:t xml:space="preserve">regiones se había delegado la posibilidad de tomar decisiones autónomas en materia de puentes, </w:t>
      </w:r>
      <w:r w:rsidR="000308CA">
        <w:rPr>
          <w:rFonts w:ascii="Arial" w:hAnsi="Arial" w:cs="Arial"/>
          <w:sz w:val="22"/>
          <w:szCs w:val="22"/>
          <w:lang w:val="es-CL"/>
        </w:rPr>
        <w:t xml:space="preserve">en atención a las </w:t>
      </w:r>
      <w:r>
        <w:rPr>
          <w:rFonts w:ascii="Arial" w:hAnsi="Arial" w:cs="Arial"/>
          <w:sz w:val="22"/>
          <w:szCs w:val="22"/>
          <w:lang w:val="es-CL"/>
        </w:rPr>
        <w:t>competencias técnicas específicas.</w:t>
      </w:r>
    </w:p>
    <w:p w14:paraId="0C248BEE" w14:textId="77777777" w:rsidR="006D4B17" w:rsidRDefault="006D4B17" w:rsidP="006D4B17">
      <w:pPr>
        <w:ind w:right="48" w:firstLine="2268"/>
        <w:jc w:val="both"/>
        <w:rPr>
          <w:rFonts w:ascii="Arial" w:hAnsi="Arial" w:cs="Arial"/>
          <w:sz w:val="22"/>
          <w:szCs w:val="22"/>
          <w:lang w:val="es-CL"/>
        </w:rPr>
      </w:pPr>
    </w:p>
    <w:p w14:paraId="7118EDDE" w14:textId="19B9089B" w:rsidR="006D4B17" w:rsidRDefault="006D4B17" w:rsidP="006D4B17">
      <w:pPr>
        <w:ind w:right="48" w:firstLine="2268"/>
        <w:jc w:val="both"/>
        <w:rPr>
          <w:rFonts w:ascii="Arial" w:hAnsi="Arial" w:cs="Arial"/>
          <w:sz w:val="22"/>
          <w:szCs w:val="22"/>
          <w:lang w:val="es-CL"/>
        </w:rPr>
      </w:pPr>
      <w:r>
        <w:rPr>
          <w:rFonts w:ascii="Arial" w:hAnsi="Arial" w:cs="Arial"/>
          <w:sz w:val="22"/>
          <w:szCs w:val="22"/>
          <w:lang w:val="es-CL"/>
        </w:rPr>
        <w:t xml:space="preserve">En consecuencia, estimó que cualquier referencia a la institución para efectos de asumir la responsabilidad </w:t>
      </w:r>
      <w:r w:rsidR="00584E53">
        <w:rPr>
          <w:rFonts w:ascii="Arial" w:hAnsi="Arial" w:cs="Arial"/>
          <w:sz w:val="22"/>
          <w:szCs w:val="22"/>
          <w:lang w:val="es-CL"/>
        </w:rPr>
        <w:t xml:space="preserve">debía realizarse </w:t>
      </w:r>
      <w:r>
        <w:rPr>
          <w:rFonts w:ascii="Arial" w:hAnsi="Arial" w:cs="Arial"/>
          <w:sz w:val="22"/>
          <w:szCs w:val="22"/>
          <w:lang w:val="es-CL"/>
        </w:rPr>
        <w:t xml:space="preserve">a la Dirección Nacional, aun cuando en forma natural </w:t>
      </w:r>
      <w:r w:rsidR="00584E53">
        <w:rPr>
          <w:rFonts w:ascii="Arial" w:hAnsi="Arial" w:cs="Arial"/>
          <w:sz w:val="22"/>
          <w:szCs w:val="22"/>
          <w:lang w:val="es-CL"/>
        </w:rPr>
        <w:t xml:space="preserve">y legal </w:t>
      </w:r>
      <w:r>
        <w:rPr>
          <w:rFonts w:ascii="Arial" w:hAnsi="Arial" w:cs="Arial"/>
          <w:sz w:val="22"/>
          <w:szCs w:val="22"/>
          <w:lang w:val="es-CL"/>
        </w:rPr>
        <w:t xml:space="preserve">la institución </w:t>
      </w:r>
      <w:r w:rsidR="00584E53">
        <w:rPr>
          <w:rFonts w:ascii="Arial" w:hAnsi="Arial" w:cs="Arial"/>
          <w:sz w:val="22"/>
          <w:szCs w:val="22"/>
          <w:lang w:val="es-CL"/>
        </w:rPr>
        <w:t xml:space="preserve">pudiera </w:t>
      </w:r>
      <w:r>
        <w:rPr>
          <w:rFonts w:ascii="Arial" w:hAnsi="Arial" w:cs="Arial"/>
          <w:sz w:val="22"/>
          <w:szCs w:val="22"/>
          <w:lang w:val="es-CL"/>
        </w:rPr>
        <w:t>favorecer la gestión de las regiones.</w:t>
      </w:r>
    </w:p>
    <w:p w14:paraId="26A2A1F2" w14:textId="35276CAF" w:rsidR="00E12F58" w:rsidRDefault="00E12F58" w:rsidP="006D4B17">
      <w:pPr>
        <w:ind w:right="48" w:firstLine="2268"/>
        <w:jc w:val="both"/>
        <w:rPr>
          <w:rFonts w:ascii="Arial" w:hAnsi="Arial" w:cs="Arial"/>
          <w:sz w:val="22"/>
          <w:szCs w:val="22"/>
          <w:lang w:val="es-CL"/>
        </w:rPr>
      </w:pPr>
    </w:p>
    <w:p w14:paraId="0E858522" w14:textId="1C538DEE" w:rsidR="00E12F58" w:rsidRDefault="00E12F58" w:rsidP="00D70C23">
      <w:pPr>
        <w:ind w:right="48" w:firstLine="2268"/>
        <w:jc w:val="both"/>
      </w:pPr>
      <w:r>
        <w:rPr>
          <w:rFonts w:ascii="Arial" w:hAnsi="Arial" w:cs="Arial"/>
          <w:sz w:val="22"/>
          <w:szCs w:val="22"/>
          <w:lang w:val="es-CL"/>
        </w:rPr>
        <w:lastRenderedPageBreak/>
        <w:t xml:space="preserve">En materia de plazos señaló que, en función de los recursos disponibles en cada región, </w:t>
      </w:r>
      <w:r w:rsidR="00D70C23">
        <w:rPr>
          <w:rFonts w:ascii="Arial" w:hAnsi="Arial" w:cs="Arial"/>
          <w:sz w:val="22"/>
          <w:szCs w:val="22"/>
          <w:lang w:val="es-CL"/>
        </w:rPr>
        <w:t xml:space="preserve">se </w:t>
      </w:r>
      <w:r>
        <w:rPr>
          <w:rFonts w:ascii="Arial" w:hAnsi="Arial" w:cs="Arial"/>
          <w:sz w:val="22"/>
          <w:szCs w:val="22"/>
          <w:lang w:val="es-CL"/>
        </w:rPr>
        <w:t>intenta</w:t>
      </w:r>
      <w:r w:rsidR="00D70C23">
        <w:rPr>
          <w:rFonts w:ascii="Arial" w:hAnsi="Arial" w:cs="Arial"/>
          <w:sz w:val="22"/>
          <w:szCs w:val="22"/>
          <w:lang w:val="es-CL"/>
        </w:rPr>
        <w:t>ba</w:t>
      </w:r>
      <w:r>
        <w:rPr>
          <w:rFonts w:ascii="Arial" w:hAnsi="Arial" w:cs="Arial"/>
          <w:sz w:val="22"/>
          <w:szCs w:val="22"/>
          <w:lang w:val="es-CL"/>
        </w:rPr>
        <w:t xml:space="preserve"> entregar soluciones en el menor tiempo posible</w:t>
      </w:r>
      <w:r w:rsidR="00D70C23">
        <w:rPr>
          <w:rFonts w:ascii="Arial" w:hAnsi="Arial" w:cs="Arial"/>
          <w:sz w:val="22"/>
          <w:szCs w:val="22"/>
          <w:lang w:val="es-CL"/>
        </w:rPr>
        <w:t xml:space="preserve"> y</w:t>
      </w:r>
      <w:r w:rsidR="00681588">
        <w:rPr>
          <w:rFonts w:ascii="Arial" w:hAnsi="Arial" w:cs="Arial"/>
          <w:sz w:val="22"/>
          <w:szCs w:val="22"/>
          <w:lang w:val="es-CL"/>
        </w:rPr>
        <w:t xml:space="preserve">, así el </w:t>
      </w:r>
      <w:r w:rsidR="00D70C23">
        <w:rPr>
          <w:rFonts w:ascii="Arial" w:hAnsi="Arial" w:cs="Arial"/>
          <w:sz w:val="22"/>
          <w:szCs w:val="22"/>
          <w:lang w:val="es-CL"/>
        </w:rPr>
        <w:t>Ministerio ha</w:t>
      </w:r>
      <w:r w:rsidR="00681588">
        <w:rPr>
          <w:rFonts w:ascii="Arial" w:hAnsi="Arial" w:cs="Arial"/>
          <w:sz w:val="22"/>
          <w:szCs w:val="22"/>
          <w:lang w:val="es-CL"/>
        </w:rPr>
        <w:t>bía</w:t>
      </w:r>
      <w:r w:rsidR="00D70C23">
        <w:rPr>
          <w:rFonts w:ascii="Arial" w:hAnsi="Arial" w:cs="Arial"/>
          <w:sz w:val="22"/>
          <w:szCs w:val="22"/>
          <w:lang w:val="es-CL"/>
        </w:rPr>
        <w:t xml:space="preserve"> impulsado la digitalización de </w:t>
      </w:r>
      <w:r w:rsidR="0046687E">
        <w:rPr>
          <w:rFonts w:ascii="Arial" w:hAnsi="Arial" w:cs="Arial"/>
          <w:sz w:val="22"/>
          <w:szCs w:val="22"/>
          <w:lang w:val="es-CL"/>
        </w:rPr>
        <w:t xml:space="preserve">algunos </w:t>
      </w:r>
      <w:r w:rsidR="00D70C23">
        <w:rPr>
          <w:rFonts w:ascii="Arial" w:hAnsi="Arial" w:cs="Arial"/>
          <w:sz w:val="22"/>
          <w:szCs w:val="22"/>
          <w:lang w:val="es-CL"/>
        </w:rPr>
        <w:t xml:space="preserve">procesos para que varias </w:t>
      </w:r>
      <w:r w:rsidR="0046687E">
        <w:rPr>
          <w:rFonts w:ascii="Arial" w:hAnsi="Arial" w:cs="Arial"/>
          <w:sz w:val="22"/>
          <w:szCs w:val="22"/>
          <w:lang w:val="es-CL"/>
        </w:rPr>
        <w:t>tareas en</w:t>
      </w:r>
      <w:r w:rsidR="00D70C23">
        <w:rPr>
          <w:rFonts w:ascii="Arial" w:hAnsi="Arial" w:cs="Arial"/>
          <w:sz w:val="22"/>
          <w:szCs w:val="22"/>
          <w:lang w:val="es-CL"/>
        </w:rPr>
        <w:t xml:space="preserve"> el nivel central se automaticen. Agregó que</w:t>
      </w:r>
      <w:r>
        <w:rPr>
          <w:rFonts w:ascii="Arial" w:hAnsi="Arial" w:cs="Arial"/>
          <w:sz w:val="22"/>
          <w:szCs w:val="22"/>
          <w:lang w:val="es-CL"/>
        </w:rPr>
        <w:t xml:space="preserve">, con cargo al presupuesto </w:t>
      </w:r>
      <w:r w:rsidR="00D70C23">
        <w:rPr>
          <w:rFonts w:ascii="Arial" w:hAnsi="Arial" w:cs="Arial"/>
          <w:sz w:val="22"/>
          <w:szCs w:val="22"/>
          <w:lang w:val="es-CL"/>
        </w:rPr>
        <w:t xml:space="preserve">del Sector Público del año </w:t>
      </w:r>
      <w:r>
        <w:rPr>
          <w:rFonts w:ascii="Arial" w:hAnsi="Arial" w:cs="Arial"/>
          <w:sz w:val="22"/>
          <w:szCs w:val="22"/>
          <w:lang w:val="es-CL"/>
        </w:rPr>
        <w:t xml:space="preserve">2021, se inició un proceso de selección de ingenieros calculistas que </w:t>
      </w:r>
      <w:r w:rsidR="0046687E">
        <w:rPr>
          <w:rFonts w:ascii="Arial" w:hAnsi="Arial" w:cs="Arial"/>
          <w:sz w:val="22"/>
          <w:szCs w:val="22"/>
          <w:lang w:val="es-CL"/>
        </w:rPr>
        <w:t xml:space="preserve">son </w:t>
      </w:r>
      <w:r>
        <w:rPr>
          <w:rFonts w:ascii="Arial" w:hAnsi="Arial" w:cs="Arial"/>
          <w:sz w:val="22"/>
          <w:szCs w:val="22"/>
          <w:lang w:val="es-CL"/>
        </w:rPr>
        <w:t xml:space="preserve">los profesionales que más </w:t>
      </w:r>
      <w:r w:rsidR="00D70C23">
        <w:rPr>
          <w:rFonts w:ascii="Arial" w:hAnsi="Arial" w:cs="Arial"/>
          <w:sz w:val="22"/>
          <w:szCs w:val="22"/>
          <w:lang w:val="es-CL"/>
        </w:rPr>
        <w:t>requiere</w:t>
      </w:r>
      <w:r w:rsidR="0046687E">
        <w:rPr>
          <w:rFonts w:ascii="Arial" w:hAnsi="Arial" w:cs="Arial"/>
          <w:sz w:val="22"/>
          <w:szCs w:val="22"/>
          <w:lang w:val="es-CL"/>
        </w:rPr>
        <w:t xml:space="preserve"> la Cartera </w:t>
      </w:r>
      <w:r>
        <w:rPr>
          <w:rFonts w:ascii="Arial" w:hAnsi="Arial" w:cs="Arial"/>
          <w:sz w:val="22"/>
          <w:szCs w:val="22"/>
          <w:lang w:val="es-CL"/>
        </w:rPr>
        <w:t>debido a la gran cantidad de proyectos que ingresan.</w:t>
      </w:r>
    </w:p>
    <w:p w14:paraId="3351321C" w14:textId="77777777" w:rsidR="00E12F58" w:rsidRDefault="00E12F58" w:rsidP="00E12F58">
      <w:pPr>
        <w:ind w:right="48" w:firstLine="2268"/>
        <w:jc w:val="both"/>
        <w:rPr>
          <w:rFonts w:ascii="Arial" w:hAnsi="Arial" w:cs="Arial"/>
          <w:sz w:val="22"/>
          <w:szCs w:val="22"/>
          <w:lang w:val="es-CL"/>
        </w:rPr>
      </w:pPr>
    </w:p>
    <w:p w14:paraId="5EB0B09A" w14:textId="77777777" w:rsidR="006D4B17" w:rsidRDefault="006D4B17" w:rsidP="006D4B17">
      <w:pPr>
        <w:ind w:right="48" w:firstLine="2268"/>
        <w:jc w:val="both"/>
      </w:pPr>
      <w:r>
        <w:rPr>
          <w:rFonts w:ascii="Arial" w:hAnsi="Arial" w:cs="Arial"/>
          <w:sz w:val="22"/>
          <w:szCs w:val="22"/>
          <w:lang w:val="es-CL"/>
        </w:rPr>
        <w:t>2) Reglamentos versus reglamento.</w:t>
      </w:r>
    </w:p>
    <w:p w14:paraId="3B73DA1D" w14:textId="77777777" w:rsidR="006D4B17" w:rsidRDefault="006D4B17" w:rsidP="006D4B17">
      <w:pPr>
        <w:ind w:right="48" w:firstLine="2268"/>
        <w:jc w:val="both"/>
        <w:rPr>
          <w:rFonts w:ascii="Arial" w:hAnsi="Arial" w:cs="Arial"/>
          <w:sz w:val="22"/>
          <w:szCs w:val="22"/>
          <w:lang w:val="es-CL"/>
        </w:rPr>
      </w:pPr>
    </w:p>
    <w:p w14:paraId="66836007" w14:textId="3C6A9E4F" w:rsidR="006D4B17" w:rsidRDefault="006D4B17" w:rsidP="006D4B17">
      <w:pPr>
        <w:ind w:right="48" w:firstLine="2268"/>
        <w:jc w:val="both"/>
      </w:pPr>
      <w:r>
        <w:rPr>
          <w:rFonts w:ascii="Arial" w:hAnsi="Arial" w:cs="Arial"/>
          <w:sz w:val="22"/>
          <w:szCs w:val="22"/>
          <w:lang w:val="es-CL"/>
        </w:rPr>
        <w:t>Expresó que la iniciativa aludía a dos reglamentos, el primero orientado al Ministerio de Transportes y, el segundo, a la Dirección de Obras Municipales, no obstante, en su opinión, ello debería quedar entregado a un único reglamento sin distinción de zona</w:t>
      </w:r>
      <w:r w:rsidR="008734A8">
        <w:rPr>
          <w:rFonts w:ascii="Arial" w:hAnsi="Arial" w:cs="Arial"/>
          <w:sz w:val="22"/>
          <w:szCs w:val="22"/>
          <w:lang w:val="es-CL"/>
        </w:rPr>
        <w:t>s</w:t>
      </w:r>
      <w:r>
        <w:rPr>
          <w:rFonts w:ascii="Arial" w:hAnsi="Arial" w:cs="Arial"/>
          <w:sz w:val="22"/>
          <w:szCs w:val="22"/>
          <w:lang w:val="es-CL"/>
        </w:rPr>
        <w:t>, porque los objetivos de ambos organismos eran similares.</w:t>
      </w:r>
    </w:p>
    <w:p w14:paraId="5907D00C" w14:textId="77777777" w:rsidR="006D4B17" w:rsidRDefault="006D4B17" w:rsidP="006D4B17">
      <w:pPr>
        <w:ind w:right="48" w:firstLine="2268"/>
        <w:jc w:val="both"/>
        <w:rPr>
          <w:rFonts w:ascii="Arial" w:hAnsi="Arial" w:cs="Arial"/>
          <w:sz w:val="22"/>
          <w:szCs w:val="22"/>
          <w:lang w:val="es-CL"/>
        </w:rPr>
      </w:pPr>
    </w:p>
    <w:p w14:paraId="1BC53E98" w14:textId="4AE2B55F" w:rsidR="006D4B17" w:rsidRDefault="006D4B17" w:rsidP="006D4B17">
      <w:pPr>
        <w:ind w:right="48" w:firstLine="2268"/>
        <w:jc w:val="both"/>
      </w:pPr>
      <w:r>
        <w:rPr>
          <w:rFonts w:ascii="Arial" w:hAnsi="Arial" w:cs="Arial"/>
          <w:sz w:val="22"/>
          <w:szCs w:val="22"/>
          <w:lang w:val="es-CL"/>
        </w:rPr>
        <w:t xml:space="preserve">3) Denuncias ante el </w:t>
      </w:r>
      <w:r w:rsidR="008734A8">
        <w:rPr>
          <w:rFonts w:ascii="Arial" w:hAnsi="Arial" w:cs="Arial"/>
          <w:sz w:val="22"/>
          <w:szCs w:val="22"/>
          <w:lang w:val="es-CL"/>
        </w:rPr>
        <w:t>juez de policía local</w:t>
      </w:r>
      <w:r>
        <w:rPr>
          <w:rFonts w:ascii="Arial" w:hAnsi="Arial" w:cs="Arial"/>
          <w:sz w:val="22"/>
          <w:szCs w:val="22"/>
          <w:lang w:val="es-CL"/>
        </w:rPr>
        <w:t>.</w:t>
      </w:r>
    </w:p>
    <w:p w14:paraId="78FF05B6" w14:textId="77777777" w:rsidR="006D4B17" w:rsidRDefault="006D4B17" w:rsidP="006D4B17">
      <w:pPr>
        <w:ind w:right="48" w:firstLine="2268"/>
        <w:jc w:val="both"/>
        <w:rPr>
          <w:rFonts w:ascii="Arial" w:hAnsi="Arial" w:cs="Arial"/>
          <w:sz w:val="22"/>
          <w:szCs w:val="22"/>
          <w:lang w:val="es-CL"/>
        </w:rPr>
      </w:pPr>
    </w:p>
    <w:p w14:paraId="6A8B15AB" w14:textId="02550337" w:rsidR="006D4B17" w:rsidRDefault="006D4B17" w:rsidP="006D4B17">
      <w:pPr>
        <w:ind w:right="48" w:firstLine="2268"/>
        <w:jc w:val="both"/>
        <w:rPr>
          <w:rFonts w:ascii="Arial" w:hAnsi="Arial" w:cs="Arial"/>
          <w:sz w:val="22"/>
          <w:szCs w:val="22"/>
          <w:lang w:val="es-CL"/>
        </w:rPr>
      </w:pPr>
      <w:r>
        <w:rPr>
          <w:rFonts w:ascii="Arial" w:hAnsi="Arial" w:cs="Arial"/>
          <w:sz w:val="22"/>
          <w:szCs w:val="22"/>
          <w:lang w:val="es-CL"/>
        </w:rPr>
        <w:t xml:space="preserve">Por la forma en que se define el proceso, estimó que debía existir </w:t>
      </w:r>
      <w:r w:rsidR="004736A8">
        <w:rPr>
          <w:rFonts w:ascii="Arial" w:hAnsi="Arial" w:cs="Arial"/>
          <w:sz w:val="22"/>
          <w:szCs w:val="22"/>
          <w:lang w:val="es-CL"/>
        </w:rPr>
        <w:t xml:space="preserve">un </w:t>
      </w:r>
      <w:r>
        <w:rPr>
          <w:rFonts w:ascii="Arial" w:hAnsi="Arial" w:cs="Arial"/>
          <w:sz w:val="22"/>
          <w:szCs w:val="22"/>
          <w:lang w:val="es-CL"/>
        </w:rPr>
        <w:t>gestor del proceso</w:t>
      </w:r>
      <w:r w:rsidR="004736A8">
        <w:rPr>
          <w:rFonts w:ascii="Arial" w:hAnsi="Arial" w:cs="Arial"/>
          <w:sz w:val="22"/>
          <w:szCs w:val="22"/>
          <w:lang w:val="es-CL"/>
        </w:rPr>
        <w:t xml:space="preserve">, lo que le correspondería a </w:t>
      </w:r>
      <w:r>
        <w:rPr>
          <w:rFonts w:ascii="Arial" w:hAnsi="Arial" w:cs="Arial"/>
          <w:sz w:val="22"/>
          <w:szCs w:val="22"/>
          <w:lang w:val="es-CL"/>
        </w:rPr>
        <w:t xml:space="preserve">los municipios, porque cuentan con mayores incentivos, como cobrar derechos, solicitar garantías, entre otros, sin que ello signifique que otros organismos que intervienen en este proceso, como la Dirección de Vialidad, </w:t>
      </w:r>
      <w:r w:rsidR="004736A8">
        <w:rPr>
          <w:rFonts w:ascii="Arial" w:hAnsi="Arial" w:cs="Arial"/>
          <w:sz w:val="22"/>
          <w:szCs w:val="22"/>
          <w:lang w:val="es-CL"/>
        </w:rPr>
        <w:t>asuman su</w:t>
      </w:r>
      <w:r>
        <w:rPr>
          <w:rFonts w:ascii="Arial" w:hAnsi="Arial" w:cs="Arial"/>
          <w:sz w:val="22"/>
          <w:szCs w:val="22"/>
          <w:lang w:val="es-CL"/>
        </w:rPr>
        <w:t xml:space="preserve"> rol y colaboren en este tema.  </w:t>
      </w:r>
    </w:p>
    <w:p w14:paraId="74CB3961" w14:textId="77777777" w:rsidR="006D4B17" w:rsidRDefault="006D4B17" w:rsidP="006D4B17">
      <w:pPr>
        <w:ind w:right="48" w:firstLine="2268"/>
        <w:jc w:val="both"/>
        <w:rPr>
          <w:rFonts w:ascii="Arial" w:hAnsi="Arial" w:cs="Arial"/>
          <w:sz w:val="22"/>
          <w:szCs w:val="22"/>
          <w:lang w:val="es-CL"/>
        </w:rPr>
      </w:pPr>
    </w:p>
    <w:p w14:paraId="33652C89" w14:textId="77777777" w:rsidR="006D4B17" w:rsidRDefault="006D4B17" w:rsidP="006D4B17">
      <w:pPr>
        <w:ind w:right="48" w:firstLine="2268"/>
        <w:jc w:val="both"/>
      </w:pPr>
      <w:r>
        <w:rPr>
          <w:rFonts w:ascii="Arial" w:hAnsi="Arial" w:cs="Arial"/>
          <w:sz w:val="22"/>
          <w:szCs w:val="22"/>
          <w:lang w:val="es-CL"/>
        </w:rPr>
        <w:t>4) Registro de avisadores.</w:t>
      </w:r>
    </w:p>
    <w:p w14:paraId="4B6A45A2" w14:textId="77777777" w:rsidR="006D4B17" w:rsidRDefault="006D4B17" w:rsidP="006D4B17">
      <w:pPr>
        <w:ind w:right="48" w:firstLine="2268"/>
        <w:jc w:val="both"/>
        <w:rPr>
          <w:rFonts w:ascii="Arial" w:hAnsi="Arial" w:cs="Arial"/>
          <w:sz w:val="22"/>
          <w:szCs w:val="22"/>
          <w:lang w:val="es-CL"/>
        </w:rPr>
      </w:pPr>
    </w:p>
    <w:p w14:paraId="46FE24BA" w14:textId="631DD47F" w:rsidR="006D4B17" w:rsidRDefault="006D4B17" w:rsidP="006D4B17">
      <w:pPr>
        <w:ind w:right="48" w:firstLine="2268"/>
        <w:jc w:val="both"/>
      </w:pPr>
      <w:r>
        <w:rPr>
          <w:rFonts w:ascii="Arial" w:hAnsi="Arial" w:cs="Arial"/>
          <w:sz w:val="22"/>
          <w:szCs w:val="22"/>
          <w:lang w:val="es-CL"/>
        </w:rPr>
        <w:t xml:space="preserve">Indicó que éste ya existía y que operaba en la Dirección de Vialidad, sin que se observen problemas en que se mantenga, no obstante, debía distinguirse entre un aviso en particular autorizado y ejecutado correctamente, pero que posteriormente fue afectado por un hecho que no hace recomendable su autorización, por ejemplo, a raíz de </w:t>
      </w:r>
      <w:r w:rsidR="008B4A73">
        <w:rPr>
          <w:rFonts w:ascii="Arial" w:hAnsi="Arial" w:cs="Arial"/>
          <w:sz w:val="22"/>
          <w:szCs w:val="22"/>
          <w:lang w:val="es-CL"/>
        </w:rPr>
        <w:t xml:space="preserve">que </w:t>
      </w:r>
      <w:r>
        <w:rPr>
          <w:rFonts w:ascii="Arial" w:hAnsi="Arial" w:cs="Arial"/>
          <w:sz w:val="22"/>
          <w:szCs w:val="22"/>
          <w:lang w:val="es-CL"/>
        </w:rPr>
        <w:t xml:space="preserve">un sismo dañe </w:t>
      </w:r>
      <w:r w:rsidR="008B4A73">
        <w:rPr>
          <w:rFonts w:ascii="Arial" w:hAnsi="Arial" w:cs="Arial"/>
          <w:sz w:val="22"/>
          <w:szCs w:val="22"/>
          <w:lang w:val="es-CL"/>
        </w:rPr>
        <w:t>su</w:t>
      </w:r>
      <w:r>
        <w:rPr>
          <w:rFonts w:ascii="Arial" w:hAnsi="Arial" w:cs="Arial"/>
          <w:sz w:val="22"/>
          <w:szCs w:val="22"/>
          <w:lang w:val="es-CL"/>
        </w:rPr>
        <w:t xml:space="preserve"> soporte. Lo anterior, </w:t>
      </w:r>
      <w:r w:rsidR="008B4A73">
        <w:rPr>
          <w:rFonts w:ascii="Arial" w:hAnsi="Arial" w:cs="Arial"/>
          <w:sz w:val="22"/>
          <w:szCs w:val="22"/>
          <w:lang w:val="es-CL"/>
        </w:rPr>
        <w:t xml:space="preserve">originado </w:t>
      </w:r>
      <w:r w:rsidR="00DA169D">
        <w:rPr>
          <w:rFonts w:ascii="Arial" w:hAnsi="Arial" w:cs="Arial"/>
          <w:sz w:val="22"/>
          <w:szCs w:val="22"/>
          <w:lang w:val="es-CL"/>
        </w:rPr>
        <w:t xml:space="preserve">en </w:t>
      </w:r>
      <w:r w:rsidR="008B4A73">
        <w:rPr>
          <w:rFonts w:ascii="Arial" w:hAnsi="Arial" w:cs="Arial"/>
          <w:sz w:val="22"/>
          <w:szCs w:val="22"/>
          <w:lang w:val="es-CL"/>
        </w:rPr>
        <w:t xml:space="preserve">el hecho de que </w:t>
      </w:r>
      <w:r>
        <w:rPr>
          <w:rFonts w:ascii="Arial" w:hAnsi="Arial" w:cs="Arial"/>
          <w:sz w:val="22"/>
          <w:szCs w:val="22"/>
          <w:lang w:val="es-CL"/>
        </w:rPr>
        <w:t>en este tema existía un aprendizaje permanente de experiencias de los avisos autorizados y debidamente emplazados.</w:t>
      </w:r>
    </w:p>
    <w:p w14:paraId="1ED3DB59" w14:textId="77777777" w:rsidR="006D4B17" w:rsidRDefault="006D4B17" w:rsidP="006D4B17">
      <w:pPr>
        <w:ind w:right="48" w:firstLine="2268"/>
        <w:jc w:val="both"/>
        <w:rPr>
          <w:rFonts w:ascii="Arial" w:hAnsi="Arial" w:cs="Arial"/>
          <w:sz w:val="22"/>
          <w:szCs w:val="22"/>
          <w:lang w:val="es-CL"/>
        </w:rPr>
      </w:pPr>
    </w:p>
    <w:p w14:paraId="4092AEC3" w14:textId="77777777" w:rsidR="006D4B17" w:rsidRDefault="006D4B17" w:rsidP="006D4B17">
      <w:pPr>
        <w:ind w:right="48" w:firstLine="2268"/>
        <w:jc w:val="both"/>
      </w:pPr>
      <w:r>
        <w:rPr>
          <w:rFonts w:ascii="Arial" w:hAnsi="Arial" w:cs="Arial"/>
          <w:sz w:val="22"/>
          <w:szCs w:val="22"/>
          <w:lang w:val="es-CL"/>
        </w:rPr>
        <w:t xml:space="preserve">5) Registro orientado a identificar y disponer de trazabilidad del comportamiento de los avisadores como sujeto de regulación.  </w:t>
      </w:r>
    </w:p>
    <w:p w14:paraId="564748FA" w14:textId="77777777" w:rsidR="006D4B17" w:rsidRDefault="006D4B17" w:rsidP="006D4B17">
      <w:pPr>
        <w:ind w:right="48" w:firstLine="2268"/>
        <w:jc w:val="both"/>
        <w:rPr>
          <w:rFonts w:ascii="Arial" w:hAnsi="Arial" w:cs="Arial"/>
          <w:sz w:val="22"/>
          <w:szCs w:val="22"/>
          <w:lang w:val="es-CL"/>
        </w:rPr>
      </w:pPr>
    </w:p>
    <w:p w14:paraId="07C78C5F" w14:textId="0031104F" w:rsidR="006D4B17" w:rsidRDefault="006D4B17" w:rsidP="006D4B17">
      <w:pPr>
        <w:ind w:right="48" w:firstLine="2268"/>
        <w:jc w:val="both"/>
      </w:pPr>
      <w:r>
        <w:rPr>
          <w:rFonts w:ascii="Arial" w:hAnsi="Arial" w:cs="Arial"/>
          <w:sz w:val="22"/>
          <w:szCs w:val="22"/>
          <w:lang w:val="es-CL"/>
        </w:rPr>
        <w:t xml:space="preserve">6) En materia de avisaje en rutas escénicas, expresó que ya existía la primera red de caminos reconocida como ruta escénica de lagos y volcanes contemplada en el decreto (exento) D.V. Nº 97, de 17 de enero de 2020. </w:t>
      </w:r>
    </w:p>
    <w:p w14:paraId="0D60BB0F" w14:textId="77777777" w:rsidR="006D4B17" w:rsidRDefault="006D4B17" w:rsidP="006D4B17">
      <w:pPr>
        <w:ind w:right="48" w:firstLine="2268"/>
        <w:jc w:val="both"/>
        <w:rPr>
          <w:rFonts w:ascii="Arial" w:hAnsi="Arial" w:cs="Arial"/>
          <w:sz w:val="22"/>
          <w:szCs w:val="22"/>
          <w:lang w:val="es-CL"/>
        </w:rPr>
      </w:pPr>
    </w:p>
    <w:p w14:paraId="52F4D7CF" w14:textId="308E9FFD" w:rsidR="006D4B17" w:rsidRDefault="006D4B17" w:rsidP="006D4B17">
      <w:pPr>
        <w:ind w:right="48" w:firstLine="2268"/>
        <w:jc w:val="both"/>
      </w:pPr>
      <w:r>
        <w:rPr>
          <w:rFonts w:ascii="Arial" w:hAnsi="Arial" w:cs="Arial"/>
          <w:sz w:val="22"/>
          <w:szCs w:val="22"/>
          <w:lang w:val="es-CL"/>
        </w:rPr>
        <w:t>Finalmente</w:t>
      </w:r>
      <w:r w:rsidR="00C01133">
        <w:rPr>
          <w:rFonts w:ascii="Arial" w:hAnsi="Arial" w:cs="Arial"/>
          <w:sz w:val="22"/>
          <w:szCs w:val="22"/>
          <w:lang w:val="es-CL"/>
        </w:rPr>
        <w:t>,</w:t>
      </w:r>
      <w:r>
        <w:rPr>
          <w:rFonts w:ascii="Arial" w:hAnsi="Arial" w:cs="Arial"/>
          <w:sz w:val="22"/>
          <w:szCs w:val="22"/>
          <w:lang w:val="es-CL"/>
        </w:rPr>
        <w:t xml:space="preserve"> expresó que la distracción no solo </w:t>
      </w:r>
      <w:r w:rsidR="00DA169D">
        <w:rPr>
          <w:rFonts w:ascii="Arial" w:hAnsi="Arial" w:cs="Arial"/>
          <w:sz w:val="22"/>
          <w:szCs w:val="22"/>
          <w:lang w:val="es-CL"/>
        </w:rPr>
        <w:t xml:space="preserve">tenía </w:t>
      </w:r>
      <w:r>
        <w:rPr>
          <w:rFonts w:ascii="Arial" w:hAnsi="Arial" w:cs="Arial"/>
          <w:sz w:val="22"/>
          <w:szCs w:val="22"/>
          <w:lang w:val="es-CL"/>
        </w:rPr>
        <w:t xml:space="preserve">que ver con la envergadura, luminosidad o distanciamiento de los letreros, sino también con su contenido.  </w:t>
      </w:r>
    </w:p>
    <w:p w14:paraId="392CA5D7" w14:textId="776E1157" w:rsidR="007C3A56" w:rsidRDefault="007C3A56" w:rsidP="007F2B79">
      <w:pPr>
        <w:jc w:val="center"/>
        <w:rPr>
          <w:rFonts w:ascii="Arial" w:hAnsi="Arial" w:cs="Arial"/>
          <w:b/>
          <w:sz w:val="22"/>
          <w:szCs w:val="22"/>
        </w:rPr>
      </w:pPr>
    </w:p>
    <w:p w14:paraId="670885AB" w14:textId="77777777" w:rsidR="00DF79E4" w:rsidRPr="00A6611C" w:rsidRDefault="00DF79E4" w:rsidP="00DF79E4">
      <w:pPr>
        <w:ind w:firstLine="2268"/>
        <w:jc w:val="both"/>
        <w:rPr>
          <w:rFonts w:ascii="Arial" w:hAnsi="Arial" w:cs="Arial"/>
          <w:b/>
          <w:sz w:val="22"/>
          <w:szCs w:val="22"/>
        </w:rPr>
      </w:pPr>
      <w:r w:rsidRPr="00A6611C">
        <w:rPr>
          <w:rFonts w:ascii="Arial" w:hAnsi="Arial" w:cs="Arial"/>
          <w:b/>
          <w:sz w:val="22"/>
          <w:szCs w:val="22"/>
        </w:rPr>
        <w:t xml:space="preserve">3. María Constanza Bosselin Molina, Jefa del Departamento Jurídico de la Dirección de Vialidad.  </w:t>
      </w:r>
    </w:p>
    <w:p w14:paraId="4CFCECFA" w14:textId="77777777" w:rsidR="00DF79E4" w:rsidRDefault="00DF79E4" w:rsidP="00DF79E4">
      <w:pPr>
        <w:ind w:right="48" w:firstLine="2268"/>
        <w:jc w:val="both"/>
        <w:rPr>
          <w:rFonts w:ascii="Arial" w:hAnsi="Arial" w:cs="Arial"/>
          <w:sz w:val="22"/>
          <w:szCs w:val="22"/>
          <w:lang w:val="es-CL"/>
        </w:rPr>
      </w:pPr>
    </w:p>
    <w:p w14:paraId="1E1C1654" w14:textId="5E5B9C1B" w:rsidR="00DF79E4" w:rsidRDefault="00DF79E4" w:rsidP="00DF79E4">
      <w:pPr>
        <w:ind w:right="48" w:firstLine="2268"/>
        <w:jc w:val="both"/>
        <w:rPr>
          <w:rFonts w:ascii="Arial" w:hAnsi="Arial" w:cs="Arial"/>
          <w:sz w:val="22"/>
          <w:szCs w:val="22"/>
          <w:lang w:val="es-CL"/>
        </w:rPr>
      </w:pPr>
      <w:r>
        <w:rPr>
          <w:rFonts w:ascii="Arial" w:hAnsi="Arial" w:cs="Arial"/>
          <w:sz w:val="22"/>
          <w:szCs w:val="22"/>
          <w:lang w:val="es-CL"/>
        </w:rPr>
        <w:t xml:space="preserve">Manifestó su preocupación y alerta por la </w:t>
      </w:r>
      <w:r w:rsidR="00B3537D">
        <w:rPr>
          <w:rFonts w:ascii="Arial" w:hAnsi="Arial" w:cs="Arial"/>
          <w:sz w:val="22"/>
          <w:szCs w:val="22"/>
          <w:lang w:val="es-CL"/>
        </w:rPr>
        <w:t xml:space="preserve">gran cantidad de </w:t>
      </w:r>
      <w:r>
        <w:rPr>
          <w:rFonts w:ascii="Arial" w:hAnsi="Arial" w:cs="Arial"/>
          <w:sz w:val="22"/>
          <w:szCs w:val="22"/>
          <w:lang w:val="es-CL"/>
        </w:rPr>
        <w:t>autorizaci</w:t>
      </w:r>
      <w:r w:rsidR="00B3537D">
        <w:rPr>
          <w:rFonts w:ascii="Arial" w:hAnsi="Arial" w:cs="Arial"/>
          <w:sz w:val="22"/>
          <w:szCs w:val="22"/>
          <w:lang w:val="es-CL"/>
        </w:rPr>
        <w:t xml:space="preserve">ones existente </w:t>
      </w:r>
      <w:r>
        <w:rPr>
          <w:rFonts w:ascii="Arial" w:hAnsi="Arial" w:cs="Arial"/>
          <w:sz w:val="22"/>
          <w:szCs w:val="22"/>
          <w:lang w:val="es-CL"/>
        </w:rPr>
        <w:t xml:space="preserve">para la instalación de letreros publicitarios y coincidió en que los principales gestores de este proceso </w:t>
      </w:r>
      <w:r w:rsidR="00B3537D">
        <w:rPr>
          <w:rFonts w:ascii="Arial" w:hAnsi="Arial" w:cs="Arial"/>
          <w:sz w:val="22"/>
          <w:szCs w:val="22"/>
          <w:lang w:val="es-CL"/>
        </w:rPr>
        <w:t xml:space="preserve">debían ser </w:t>
      </w:r>
      <w:r>
        <w:rPr>
          <w:rFonts w:ascii="Arial" w:hAnsi="Arial" w:cs="Arial"/>
          <w:sz w:val="22"/>
          <w:szCs w:val="22"/>
          <w:lang w:val="es-CL"/>
        </w:rPr>
        <w:t xml:space="preserve">los municipios. </w:t>
      </w:r>
    </w:p>
    <w:p w14:paraId="36915062" w14:textId="77777777" w:rsidR="00DF79E4" w:rsidRDefault="00DF79E4" w:rsidP="00DF79E4">
      <w:pPr>
        <w:ind w:right="48" w:firstLine="2268"/>
        <w:jc w:val="both"/>
        <w:rPr>
          <w:rFonts w:ascii="Arial" w:hAnsi="Arial" w:cs="Arial"/>
          <w:sz w:val="22"/>
          <w:szCs w:val="22"/>
          <w:lang w:val="es-CL"/>
        </w:rPr>
      </w:pPr>
    </w:p>
    <w:p w14:paraId="7FC59E75" w14:textId="39EF4069" w:rsidR="00DF79E4" w:rsidRDefault="00DF79E4" w:rsidP="00DF79E4">
      <w:pPr>
        <w:ind w:right="48" w:firstLine="2268"/>
        <w:jc w:val="both"/>
        <w:rPr>
          <w:rFonts w:ascii="Arial" w:hAnsi="Arial" w:cs="Arial"/>
          <w:sz w:val="22"/>
          <w:szCs w:val="22"/>
          <w:lang w:val="es-CL"/>
        </w:rPr>
      </w:pPr>
      <w:r>
        <w:rPr>
          <w:rFonts w:ascii="Arial" w:hAnsi="Arial" w:cs="Arial"/>
          <w:sz w:val="22"/>
          <w:szCs w:val="22"/>
          <w:lang w:val="es-CL"/>
        </w:rPr>
        <w:t>Estimó que en el artículo 6° debía quedar establecido expresamente que se trata</w:t>
      </w:r>
      <w:r w:rsidR="002A4B53">
        <w:rPr>
          <w:rFonts w:ascii="Arial" w:hAnsi="Arial" w:cs="Arial"/>
          <w:sz w:val="22"/>
          <w:szCs w:val="22"/>
          <w:lang w:val="es-CL"/>
        </w:rPr>
        <w:t>ba</w:t>
      </w:r>
      <w:r>
        <w:rPr>
          <w:rFonts w:ascii="Arial" w:hAnsi="Arial" w:cs="Arial"/>
          <w:sz w:val="22"/>
          <w:szCs w:val="22"/>
          <w:lang w:val="es-CL"/>
        </w:rPr>
        <w:t xml:space="preserve"> de elementos publicitarios menores cuando se exige</w:t>
      </w:r>
      <w:r w:rsidRPr="008E4AB2">
        <w:rPr>
          <w:rFonts w:ascii="Arial" w:hAnsi="Arial" w:cs="Arial"/>
          <w:sz w:val="22"/>
          <w:szCs w:val="22"/>
          <w:lang w:val="es-CL"/>
        </w:rPr>
        <w:t xml:space="preserve"> autorizaciones previas </w:t>
      </w:r>
      <w:r>
        <w:rPr>
          <w:rFonts w:ascii="Arial" w:hAnsi="Arial" w:cs="Arial"/>
          <w:sz w:val="22"/>
          <w:szCs w:val="22"/>
          <w:lang w:val="es-CL"/>
        </w:rPr>
        <w:t xml:space="preserve">ante la </w:t>
      </w:r>
      <w:r w:rsidRPr="008E4AB2">
        <w:rPr>
          <w:rFonts w:ascii="Arial" w:hAnsi="Arial" w:cs="Arial"/>
          <w:sz w:val="22"/>
          <w:szCs w:val="22"/>
          <w:lang w:val="es-CL"/>
        </w:rPr>
        <w:t>Dirección Regional de Vialidad relacionadas con la seguridad vial</w:t>
      </w:r>
      <w:r>
        <w:rPr>
          <w:rFonts w:ascii="Arial" w:hAnsi="Arial" w:cs="Arial"/>
          <w:sz w:val="22"/>
          <w:szCs w:val="22"/>
          <w:lang w:val="es-CL"/>
        </w:rPr>
        <w:t xml:space="preserve">, con antelación </w:t>
      </w:r>
      <w:r w:rsidR="00B93625">
        <w:rPr>
          <w:rFonts w:ascii="Arial" w:hAnsi="Arial" w:cs="Arial"/>
          <w:sz w:val="22"/>
          <w:szCs w:val="22"/>
          <w:lang w:val="es-CL"/>
        </w:rPr>
        <w:t xml:space="preserve">a </w:t>
      </w:r>
      <w:r w:rsidRPr="008E4AB2">
        <w:rPr>
          <w:rFonts w:ascii="Arial" w:hAnsi="Arial" w:cs="Arial"/>
          <w:sz w:val="22"/>
          <w:szCs w:val="22"/>
          <w:lang w:val="es-CL"/>
        </w:rPr>
        <w:t>una solicitud de permiso</w:t>
      </w:r>
      <w:r>
        <w:rPr>
          <w:rFonts w:ascii="Arial" w:hAnsi="Arial" w:cs="Arial"/>
          <w:sz w:val="22"/>
          <w:szCs w:val="22"/>
          <w:lang w:val="es-CL"/>
        </w:rPr>
        <w:t>.</w:t>
      </w:r>
      <w:r w:rsidRPr="008E4AB2">
        <w:rPr>
          <w:rFonts w:ascii="Arial" w:hAnsi="Arial" w:cs="Arial"/>
          <w:sz w:val="22"/>
          <w:szCs w:val="22"/>
          <w:lang w:val="es-CL"/>
        </w:rPr>
        <w:t xml:space="preserve"> </w:t>
      </w:r>
    </w:p>
    <w:p w14:paraId="70969C54" w14:textId="1ACC933F" w:rsidR="00C52FF9" w:rsidRDefault="00C52FF9" w:rsidP="00DF79E4">
      <w:pPr>
        <w:ind w:right="48" w:firstLine="2268"/>
        <w:jc w:val="both"/>
        <w:rPr>
          <w:rFonts w:ascii="Arial" w:hAnsi="Arial" w:cs="Arial"/>
          <w:sz w:val="22"/>
          <w:szCs w:val="22"/>
          <w:lang w:val="es-CL"/>
        </w:rPr>
      </w:pPr>
    </w:p>
    <w:p w14:paraId="39C2D650" w14:textId="1764C252" w:rsidR="00C52FF9" w:rsidRPr="00C52FF9" w:rsidRDefault="009C0E13" w:rsidP="00192C33">
      <w:pPr>
        <w:ind w:right="48" w:firstLine="2268"/>
        <w:jc w:val="both"/>
        <w:rPr>
          <w:rFonts w:ascii="Arial" w:hAnsi="Arial" w:cs="Arial"/>
          <w:sz w:val="22"/>
          <w:szCs w:val="22"/>
          <w:lang w:val="es-CL"/>
        </w:rPr>
      </w:pPr>
      <w:r>
        <w:rPr>
          <w:rFonts w:ascii="Arial" w:hAnsi="Arial" w:cs="Arial"/>
          <w:sz w:val="22"/>
          <w:szCs w:val="22"/>
          <w:lang w:val="es-CL"/>
        </w:rPr>
        <w:lastRenderedPageBreak/>
        <w:t xml:space="preserve">Consideró </w:t>
      </w:r>
      <w:r w:rsidR="00C52FF9">
        <w:rPr>
          <w:rFonts w:ascii="Arial" w:hAnsi="Arial" w:cs="Arial"/>
          <w:sz w:val="22"/>
          <w:szCs w:val="22"/>
          <w:lang w:val="es-CL"/>
        </w:rPr>
        <w:t xml:space="preserve">que </w:t>
      </w:r>
      <w:r w:rsidR="00656F9D">
        <w:rPr>
          <w:rFonts w:ascii="Arial" w:hAnsi="Arial" w:cs="Arial"/>
          <w:sz w:val="22"/>
          <w:szCs w:val="22"/>
          <w:lang w:val="es-CL"/>
        </w:rPr>
        <w:t xml:space="preserve">estrecho </w:t>
      </w:r>
      <w:r w:rsidR="00C52FF9">
        <w:rPr>
          <w:rFonts w:ascii="Arial" w:hAnsi="Arial" w:cs="Arial"/>
          <w:sz w:val="22"/>
          <w:szCs w:val="22"/>
          <w:lang w:val="es-CL"/>
        </w:rPr>
        <w:t xml:space="preserve">el plazo de ciento veinte días </w:t>
      </w:r>
      <w:r>
        <w:rPr>
          <w:rFonts w:ascii="Arial" w:hAnsi="Arial" w:cs="Arial"/>
          <w:sz w:val="22"/>
          <w:szCs w:val="22"/>
          <w:lang w:val="es-CL"/>
        </w:rPr>
        <w:t xml:space="preserve">establecido </w:t>
      </w:r>
      <w:r w:rsidR="00C52FF9">
        <w:rPr>
          <w:rFonts w:ascii="Arial" w:hAnsi="Arial" w:cs="Arial"/>
          <w:sz w:val="22"/>
          <w:szCs w:val="22"/>
          <w:lang w:val="es-CL"/>
        </w:rPr>
        <w:t xml:space="preserve">para </w:t>
      </w:r>
      <w:r w:rsidR="00656F9D">
        <w:rPr>
          <w:rFonts w:ascii="Arial" w:hAnsi="Arial" w:cs="Arial"/>
          <w:sz w:val="22"/>
          <w:szCs w:val="22"/>
          <w:lang w:val="es-CL"/>
        </w:rPr>
        <w:t xml:space="preserve">la dictación de </w:t>
      </w:r>
      <w:r w:rsidR="00C52FF9">
        <w:rPr>
          <w:rFonts w:ascii="Arial" w:hAnsi="Arial" w:cs="Arial"/>
          <w:sz w:val="22"/>
          <w:szCs w:val="22"/>
          <w:lang w:val="es-CL"/>
        </w:rPr>
        <w:t>los reglamentos</w:t>
      </w:r>
      <w:r w:rsidR="00656F9D">
        <w:rPr>
          <w:rFonts w:ascii="Arial" w:hAnsi="Arial" w:cs="Arial"/>
          <w:sz w:val="22"/>
          <w:szCs w:val="22"/>
          <w:lang w:val="es-CL"/>
        </w:rPr>
        <w:t xml:space="preserve">, </w:t>
      </w:r>
      <w:r w:rsidR="00C52FF9">
        <w:rPr>
          <w:rFonts w:ascii="Arial" w:hAnsi="Arial" w:cs="Arial"/>
          <w:sz w:val="22"/>
          <w:szCs w:val="22"/>
          <w:lang w:val="es-CL"/>
        </w:rPr>
        <w:t>especialmente</w:t>
      </w:r>
      <w:r>
        <w:rPr>
          <w:rFonts w:ascii="Arial" w:hAnsi="Arial" w:cs="Arial"/>
          <w:sz w:val="22"/>
          <w:szCs w:val="22"/>
          <w:lang w:val="es-CL"/>
        </w:rPr>
        <w:t>,</w:t>
      </w:r>
      <w:r w:rsidR="00C52FF9">
        <w:rPr>
          <w:rFonts w:ascii="Arial" w:hAnsi="Arial" w:cs="Arial"/>
          <w:sz w:val="22"/>
          <w:szCs w:val="22"/>
          <w:lang w:val="es-CL"/>
        </w:rPr>
        <w:t xml:space="preserve"> porque regula</w:t>
      </w:r>
      <w:r w:rsidR="0058531E">
        <w:rPr>
          <w:rFonts w:ascii="Arial" w:hAnsi="Arial" w:cs="Arial"/>
          <w:sz w:val="22"/>
          <w:szCs w:val="22"/>
          <w:lang w:val="es-CL"/>
        </w:rPr>
        <w:t>ba</w:t>
      </w:r>
      <w:r w:rsidR="00C52FF9">
        <w:rPr>
          <w:rFonts w:ascii="Arial" w:hAnsi="Arial" w:cs="Arial"/>
          <w:sz w:val="22"/>
          <w:szCs w:val="22"/>
          <w:lang w:val="es-CL"/>
        </w:rPr>
        <w:t xml:space="preserve">n varias exigencias. Sugirió </w:t>
      </w:r>
      <w:r>
        <w:rPr>
          <w:rFonts w:ascii="Arial" w:hAnsi="Arial" w:cs="Arial"/>
          <w:sz w:val="22"/>
          <w:szCs w:val="22"/>
          <w:lang w:val="es-CL"/>
        </w:rPr>
        <w:t xml:space="preserve">la </w:t>
      </w:r>
      <w:r w:rsidR="00656F9D">
        <w:rPr>
          <w:rFonts w:ascii="Arial" w:hAnsi="Arial" w:cs="Arial"/>
          <w:sz w:val="22"/>
          <w:szCs w:val="22"/>
          <w:lang w:val="es-CL"/>
        </w:rPr>
        <w:t xml:space="preserve">dictación </w:t>
      </w:r>
      <w:r>
        <w:rPr>
          <w:rFonts w:ascii="Arial" w:hAnsi="Arial" w:cs="Arial"/>
          <w:sz w:val="22"/>
          <w:szCs w:val="22"/>
          <w:lang w:val="es-CL"/>
        </w:rPr>
        <w:t xml:space="preserve">de </w:t>
      </w:r>
      <w:r w:rsidR="00C52FF9">
        <w:rPr>
          <w:rFonts w:ascii="Arial" w:hAnsi="Arial" w:cs="Arial"/>
          <w:sz w:val="22"/>
          <w:szCs w:val="22"/>
          <w:lang w:val="es-CL"/>
        </w:rPr>
        <w:t xml:space="preserve">un solo reglamento </w:t>
      </w:r>
      <w:r w:rsidR="00656F9D">
        <w:rPr>
          <w:rFonts w:ascii="Arial" w:hAnsi="Arial" w:cs="Arial"/>
          <w:sz w:val="22"/>
          <w:szCs w:val="22"/>
          <w:lang w:val="es-CL"/>
        </w:rPr>
        <w:t xml:space="preserve">dentro de un </w:t>
      </w:r>
      <w:r w:rsidR="00C52FF9">
        <w:rPr>
          <w:rFonts w:ascii="Arial" w:hAnsi="Arial" w:cs="Arial"/>
          <w:sz w:val="22"/>
          <w:szCs w:val="22"/>
          <w:lang w:val="es-CL"/>
        </w:rPr>
        <w:t xml:space="preserve">plazo mayor, lo que </w:t>
      </w:r>
      <w:r w:rsidR="00656F9D">
        <w:rPr>
          <w:rFonts w:ascii="Arial" w:hAnsi="Arial" w:cs="Arial"/>
          <w:sz w:val="22"/>
          <w:szCs w:val="22"/>
          <w:lang w:val="es-CL"/>
        </w:rPr>
        <w:t xml:space="preserve">consideró vital </w:t>
      </w:r>
      <w:r w:rsidR="00C52FF9">
        <w:rPr>
          <w:rFonts w:ascii="Arial" w:hAnsi="Arial" w:cs="Arial"/>
          <w:sz w:val="22"/>
          <w:szCs w:val="22"/>
          <w:lang w:val="es-CL"/>
        </w:rPr>
        <w:t>si</w:t>
      </w:r>
      <w:r>
        <w:rPr>
          <w:rFonts w:ascii="Arial" w:hAnsi="Arial" w:cs="Arial"/>
          <w:sz w:val="22"/>
          <w:szCs w:val="22"/>
          <w:lang w:val="es-CL"/>
        </w:rPr>
        <w:t xml:space="preserve"> se</w:t>
      </w:r>
      <w:r w:rsidR="00C52FF9">
        <w:rPr>
          <w:rFonts w:ascii="Arial" w:hAnsi="Arial" w:cs="Arial"/>
          <w:sz w:val="22"/>
          <w:szCs w:val="22"/>
          <w:lang w:val="es-CL"/>
        </w:rPr>
        <w:t xml:space="preserve"> considera</w:t>
      </w:r>
      <w:r w:rsidR="00656F9D">
        <w:rPr>
          <w:rFonts w:ascii="Arial" w:hAnsi="Arial" w:cs="Arial"/>
          <w:sz w:val="22"/>
          <w:szCs w:val="22"/>
          <w:lang w:val="es-CL"/>
        </w:rPr>
        <w:t>ba</w:t>
      </w:r>
      <w:r w:rsidR="00C52FF9">
        <w:rPr>
          <w:rFonts w:ascii="Arial" w:hAnsi="Arial" w:cs="Arial"/>
          <w:sz w:val="22"/>
          <w:szCs w:val="22"/>
          <w:lang w:val="es-CL"/>
        </w:rPr>
        <w:t xml:space="preserve"> que sin </w:t>
      </w:r>
      <w:r>
        <w:rPr>
          <w:rFonts w:ascii="Arial" w:hAnsi="Arial" w:cs="Arial"/>
          <w:sz w:val="22"/>
          <w:szCs w:val="22"/>
          <w:lang w:val="es-CL"/>
        </w:rPr>
        <w:t xml:space="preserve">su dictación </w:t>
      </w:r>
      <w:r w:rsidR="00192C33">
        <w:rPr>
          <w:rFonts w:ascii="Arial" w:hAnsi="Arial" w:cs="Arial"/>
          <w:sz w:val="22"/>
          <w:szCs w:val="22"/>
          <w:lang w:val="es-CL"/>
        </w:rPr>
        <w:t xml:space="preserve">la ley no tendrá aplicación.  </w:t>
      </w:r>
    </w:p>
    <w:p w14:paraId="35399853" w14:textId="77777777" w:rsidR="00C52FF9" w:rsidRDefault="00C52FF9" w:rsidP="00DF79E4">
      <w:pPr>
        <w:ind w:right="48" w:firstLine="2268"/>
        <w:jc w:val="both"/>
        <w:rPr>
          <w:rFonts w:ascii="Arial" w:hAnsi="Arial" w:cs="Arial"/>
          <w:sz w:val="22"/>
          <w:szCs w:val="22"/>
          <w:lang w:val="es-CL"/>
        </w:rPr>
      </w:pPr>
    </w:p>
    <w:p w14:paraId="6074DBA9" w14:textId="77777777" w:rsidR="0039134A" w:rsidRPr="008E4AB2" w:rsidRDefault="0039134A" w:rsidP="0039134A">
      <w:pPr>
        <w:ind w:firstLine="2268"/>
        <w:jc w:val="both"/>
        <w:rPr>
          <w:rFonts w:ascii="Arial" w:hAnsi="Arial" w:cs="Arial"/>
          <w:b/>
          <w:sz w:val="22"/>
          <w:szCs w:val="22"/>
        </w:rPr>
      </w:pPr>
      <w:r w:rsidRPr="008E4AB2">
        <w:rPr>
          <w:rFonts w:ascii="Arial" w:hAnsi="Arial" w:cs="Arial"/>
          <w:b/>
          <w:sz w:val="22"/>
          <w:szCs w:val="22"/>
        </w:rPr>
        <w:t xml:space="preserve">4. Gonzalo Gazitúa Zavala abogado, asesor legislativo del Ministerio de Vivienda y Urbanismo. </w:t>
      </w:r>
    </w:p>
    <w:p w14:paraId="7E1BD688" w14:textId="77777777" w:rsidR="0039134A" w:rsidRDefault="0039134A" w:rsidP="0039134A">
      <w:pPr>
        <w:ind w:right="48" w:firstLine="2268"/>
        <w:jc w:val="both"/>
        <w:rPr>
          <w:rFonts w:ascii="Arial" w:hAnsi="Arial" w:cs="Arial"/>
          <w:sz w:val="22"/>
          <w:szCs w:val="22"/>
          <w:lang w:val="es-CL"/>
        </w:rPr>
      </w:pPr>
    </w:p>
    <w:p w14:paraId="0D020E14" w14:textId="462C0BA5" w:rsidR="0039134A" w:rsidRDefault="0039134A" w:rsidP="0039134A">
      <w:pPr>
        <w:ind w:right="48" w:firstLine="2268"/>
        <w:jc w:val="both"/>
      </w:pPr>
      <w:r>
        <w:rPr>
          <w:rFonts w:ascii="Arial" w:hAnsi="Arial" w:cs="Arial"/>
          <w:sz w:val="22"/>
          <w:szCs w:val="22"/>
          <w:lang w:val="es-CL"/>
        </w:rPr>
        <w:t xml:space="preserve">Señaló que la municipalidad </w:t>
      </w:r>
      <w:r w:rsidR="00E84AE6">
        <w:rPr>
          <w:rFonts w:ascii="Arial" w:hAnsi="Arial" w:cs="Arial"/>
          <w:sz w:val="22"/>
          <w:szCs w:val="22"/>
          <w:lang w:val="es-CL"/>
        </w:rPr>
        <w:t xml:space="preserve">tenía </w:t>
      </w:r>
      <w:r>
        <w:rPr>
          <w:rFonts w:ascii="Arial" w:hAnsi="Arial" w:cs="Arial"/>
          <w:sz w:val="22"/>
          <w:szCs w:val="22"/>
          <w:lang w:val="es-CL"/>
        </w:rPr>
        <w:t xml:space="preserve">un rol importante a través de la Dirección de Obras Municipales </w:t>
      </w:r>
      <w:r w:rsidR="004B79A2">
        <w:rPr>
          <w:rFonts w:ascii="Arial" w:hAnsi="Arial" w:cs="Arial"/>
          <w:sz w:val="22"/>
          <w:szCs w:val="22"/>
          <w:lang w:val="es-CL"/>
        </w:rPr>
        <w:t xml:space="preserve">en </w:t>
      </w:r>
      <w:r>
        <w:rPr>
          <w:rFonts w:ascii="Arial" w:hAnsi="Arial" w:cs="Arial"/>
          <w:sz w:val="22"/>
          <w:szCs w:val="22"/>
          <w:lang w:val="es-CL"/>
        </w:rPr>
        <w:t xml:space="preserve">la autorización </w:t>
      </w:r>
      <w:r w:rsidR="004B79A2">
        <w:rPr>
          <w:rFonts w:ascii="Arial" w:hAnsi="Arial" w:cs="Arial"/>
          <w:sz w:val="22"/>
          <w:szCs w:val="22"/>
          <w:lang w:val="es-CL"/>
        </w:rPr>
        <w:t xml:space="preserve">para </w:t>
      </w:r>
      <w:r>
        <w:rPr>
          <w:rFonts w:ascii="Arial" w:hAnsi="Arial" w:cs="Arial"/>
          <w:sz w:val="22"/>
          <w:szCs w:val="22"/>
          <w:lang w:val="es-CL"/>
        </w:rPr>
        <w:t xml:space="preserve">la instalación de un letrero publicitario, </w:t>
      </w:r>
      <w:r w:rsidR="004B79A2">
        <w:rPr>
          <w:rFonts w:ascii="Arial" w:hAnsi="Arial" w:cs="Arial"/>
          <w:sz w:val="22"/>
          <w:szCs w:val="22"/>
          <w:lang w:val="es-CL"/>
        </w:rPr>
        <w:t xml:space="preserve">no obstante, como </w:t>
      </w:r>
      <w:r>
        <w:rPr>
          <w:rFonts w:ascii="Arial" w:hAnsi="Arial" w:cs="Arial"/>
          <w:sz w:val="22"/>
          <w:szCs w:val="22"/>
          <w:lang w:val="es-CL"/>
        </w:rPr>
        <w:t>no maneja</w:t>
      </w:r>
      <w:r w:rsidR="004B79A2">
        <w:rPr>
          <w:rFonts w:ascii="Arial" w:hAnsi="Arial" w:cs="Arial"/>
          <w:sz w:val="22"/>
          <w:szCs w:val="22"/>
          <w:lang w:val="es-CL"/>
        </w:rPr>
        <w:t>ba</w:t>
      </w:r>
      <w:r>
        <w:rPr>
          <w:rFonts w:ascii="Arial" w:hAnsi="Arial" w:cs="Arial"/>
          <w:sz w:val="22"/>
          <w:szCs w:val="22"/>
          <w:lang w:val="es-CL"/>
        </w:rPr>
        <w:t xml:space="preserve"> conceptos de seguridad vial; la iniciativa contempl</w:t>
      </w:r>
      <w:r w:rsidR="004B79A2">
        <w:rPr>
          <w:rFonts w:ascii="Arial" w:hAnsi="Arial" w:cs="Arial"/>
          <w:sz w:val="22"/>
          <w:szCs w:val="22"/>
          <w:lang w:val="es-CL"/>
        </w:rPr>
        <w:t>aba</w:t>
      </w:r>
      <w:r>
        <w:rPr>
          <w:rFonts w:ascii="Arial" w:hAnsi="Arial" w:cs="Arial"/>
          <w:sz w:val="22"/>
          <w:szCs w:val="22"/>
          <w:lang w:val="es-CL"/>
        </w:rPr>
        <w:t xml:space="preserve"> </w:t>
      </w:r>
      <w:r w:rsidR="004B79A2">
        <w:rPr>
          <w:rFonts w:ascii="Arial" w:hAnsi="Arial" w:cs="Arial"/>
          <w:sz w:val="22"/>
          <w:szCs w:val="22"/>
          <w:lang w:val="es-CL"/>
        </w:rPr>
        <w:t xml:space="preserve">la autorización </w:t>
      </w:r>
      <w:r>
        <w:rPr>
          <w:rFonts w:ascii="Arial" w:hAnsi="Arial" w:cs="Arial"/>
          <w:sz w:val="22"/>
          <w:szCs w:val="22"/>
          <w:lang w:val="es-CL"/>
        </w:rPr>
        <w:t xml:space="preserve">en forma previa de la Dirección Regional de Vialidad </w:t>
      </w:r>
      <w:r w:rsidRPr="00171C07">
        <w:rPr>
          <w:rFonts w:ascii="Arial" w:hAnsi="Arial" w:cs="Arial"/>
          <w:sz w:val="22"/>
          <w:szCs w:val="22"/>
          <w:lang w:val="es-CL"/>
        </w:rPr>
        <w:t>del Ministerio de Obras Públicas, o de la Secretaría Regional Ministerial de Transportes y Telecomunicaciones en las áreas urbanas</w:t>
      </w:r>
      <w:r>
        <w:rPr>
          <w:rFonts w:ascii="Arial" w:hAnsi="Arial" w:cs="Arial"/>
          <w:sz w:val="22"/>
          <w:szCs w:val="22"/>
          <w:lang w:val="es-CL"/>
        </w:rPr>
        <w:t xml:space="preserve">. Recordó que la moción nació para regular la publicidad caminera y que en la discusión se amplió a una preocupación </w:t>
      </w:r>
      <w:r w:rsidR="004B79A2">
        <w:rPr>
          <w:rFonts w:ascii="Arial" w:hAnsi="Arial" w:cs="Arial"/>
          <w:sz w:val="22"/>
          <w:szCs w:val="22"/>
          <w:lang w:val="es-CL"/>
        </w:rPr>
        <w:t xml:space="preserve">por el </w:t>
      </w:r>
      <w:r>
        <w:rPr>
          <w:rFonts w:ascii="Arial" w:hAnsi="Arial" w:cs="Arial"/>
          <w:sz w:val="22"/>
          <w:szCs w:val="22"/>
          <w:lang w:val="es-CL"/>
        </w:rPr>
        <w:t>área urbana.</w:t>
      </w:r>
    </w:p>
    <w:p w14:paraId="22E2D3AF" w14:textId="77777777" w:rsidR="0039134A" w:rsidRDefault="0039134A" w:rsidP="0039134A">
      <w:pPr>
        <w:ind w:right="48" w:firstLine="2268"/>
        <w:jc w:val="both"/>
        <w:rPr>
          <w:rFonts w:ascii="Arial" w:hAnsi="Arial" w:cs="Arial"/>
          <w:sz w:val="22"/>
          <w:szCs w:val="22"/>
          <w:lang w:val="es-CL"/>
        </w:rPr>
      </w:pPr>
    </w:p>
    <w:p w14:paraId="21EA53F8" w14:textId="5DAA4AFD" w:rsidR="0078273C" w:rsidRPr="0078273C" w:rsidRDefault="0039134A" w:rsidP="0078273C">
      <w:pPr>
        <w:ind w:right="48" w:firstLine="2268"/>
        <w:jc w:val="both"/>
        <w:rPr>
          <w:rFonts w:ascii="Arial" w:hAnsi="Arial" w:cs="Arial"/>
          <w:sz w:val="22"/>
          <w:szCs w:val="22"/>
          <w:lang w:val="es-CL"/>
        </w:rPr>
      </w:pPr>
      <w:r>
        <w:rPr>
          <w:rFonts w:ascii="Arial" w:hAnsi="Arial" w:cs="Arial"/>
          <w:sz w:val="22"/>
          <w:szCs w:val="22"/>
          <w:lang w:val="es-CL"/>
        </w:rPr>
        <w:t xml:space="preserve">En relación al artículo 10 </w:t>
      </w:r>
      <w:r w:rsidR="0078273C">
        <w:rPr>
          <w:rFonts w:ascii="Arial" w:hAnsi="Arial" w:cs="Arial"/>
          <w:sz w:val="22"/>
          <w:szCs w:val="22"/>
          <w:lang w:val="es-CL"/>
        </w:rPr>
        <w:t xml:space="preserve">referido al </w:t>
      </w:r>
      <w:r>
        <w:rPr>
          <w:rFonts w:ascii="Arial" w:hAnsi="Arial" w:cs="Arial"/>
          <w:sz w:val="22"/>
          <w:szCs w:val="22"/>
          <w:lang w:val="es-CL"/>
        </w:rPr>
        <w:t xml:space="preserve">control de impacto de los elementos en el entorno urbano, </w:t>
      </w:r>
      <w:r w:rsidR="00945834">
        <w:rPr>
          <w:rFonts w:ascii="Arial" w:hAnsi="Arial" w:cs="Arial"/>
          <w:sz w:val="22"/>
          <w:szCs w:val="22"/>
          <w:lang w:val="es-CL"/>
        </w:rPr>
        <w:t xml:space="preserve">expresó que </w:t>
      </w:r>
      <w:r>
        <w:rPr>
          <w:rFonts w:ascii="Arial" w:hAnsi="Arial" w:cs="Arial"/>
          <w:sz w:val="22"/>
          <w:szCs w:val="22"/>
          <w:lang w:val="es-CL"/>
        </w:rPr>
        <w:t xml:space="preserve">regulaba mediante cuatro letras </w:t>
      </w:r>
      <w:r w:rsidRPr="00A35C26">
        <w:rPr>
          <w:rFonts w:ascii="Arial" w:hAnsi="Arial" w:cs="Arial"/>
          <w:sz w:val="22"/>
          <w:szCs w:val="22"/>
          <w:lang w:val="es-CL"/>
        </w:rPr>
        <w:t xml:space="preserve">el cumplimiento de requisitos mínimos </w:t>
      </w:r>
      <w:r>
        <w:rPr>
          <w:rFonts w:ascii="Arial" w:hAnsi="Arial" w:cs="Arial"/>
          <w:sz w:val="22"/>
          <w:szCs w:val="22"/>
          <w:lang w:val="es-CL"/>
        </w:rPr>
        <w:t xml:space="preserve">para </w:t>
      </w:r>
      <w:r w:rsidR="0078273C">
        <w:rPr>
          <w:rFonts w:ascii="Arial" w:hAnsi="Arial" w:cs="Arial"/>
          <w:sz w:val="22"/>
          <w:szCs w:val="22"/>
          <w:lang w:val="es-CL"/>
        </w:rPr>
        <w:t xml:space="preserve">la instalación de letreros, no obstante, </w:t>
      </w:r>
      <w:r>
        <w:rPr>
          <w:rFonts w:ascii="Arial" w:hAnsi="Arial" w:cs="Arial"/>
          <w:sz w:val="22"/>
          <w:szCs w:val="22"/>
          <w:lang w:val="es-CL"/>
        </w:rPr>
        <w:t xml:space="preserve">el inciso final </w:t>
      </w:r>
      <w:r w:rsidR="0078273C">
        <w:rPr>
          <w:rFonts w:ascii="Arial" w:hAnsi="Arial" w:cs="Arial"/>
          <w:sz w:val="22"/>
          <w:szCs w:val="22"/>
          <w:lang w:val="es-CL"/>
        </w:rPr>
        <w:t>permit</w:t>
      </w:r>
      <w:r w:rsidR="00945834">
        <w:rPr>
          <w:rFonts w:ascii="Arial" w:hAnsi="Arial" w:cs="Arial"/>
          <w:sz w:val="22"/>
          <w:szCs w:val="22"/>
          <w:lang w:val="es-CL"/>
        </w:rPr>
        <w:t>ía</w:t>
      </w:r>
      <w:r w:rsidR="0078273C">
        <w:rPr>
          <w:rFonts w:ascii="Arial" w:hAnsi="Arial" w:cs="Arial"/>
          <w:sz w:val="22"/>
          <w:szCs w:val="22"/>
          <w:lang w:val="es-CL"/>
        </w:rPr>
        <w:t xml:space="preserve"> ampliar estas exigencias </w:t>
      </w:r>
      <w:r w:rsidR="00945834">
        <w:rPr>
          <w:rFonts w:ascii="Arial" w:hAnsi="Arial" w:cs="Arial"/>
          <w:sz w:val="22"/>
          <w:szCs w:val="22"/>
          <w:lang w:val="es-CL"/>
        </w:rPr>
        <w:t xml:space="preserve">al disponer que </w:t>
      </w:r>
      <w:r w:rsidR="0078273C">
        <w:rPr>
          <w:rFonts w:ascii="Arial" w:hAnsi="Arial" w:cs="Arial"/>
          <w:sz w:val="22"/>
          <w:szCs w:val="22"/>
          <w:lang w:val="es-CL"/>
        </w:rPr>
        <w:t xml:space="preserve">ello </w:t>
      </w:r>
      <w:r w:rsidR="0078273C" w:rsidRPr="0078273C">
        <w:rPr>
          <w:rFonts w:ascii="Arial" w:hAnsi="Arial" w:cs="Arial"/>
          <w:sz w:val="22"/>
          <w:szCs w:val="22"/>
          <w:lang w:val="es-CL"/>
        </w:rPr>
        <w:t>es sin perjuicio del cumplimiento de otros requisitos específicos que en esta materia establezca la ordenanza local de propaganda y publicidad, el instrumento de planificación territorial o la Ordenanza General de Urbanismo y Construcciones.</w:t>
      </w:r>
    </w:p>
    <w:p w14:paraId="7026FC97" w14:textId="77777777" w:rsidR="00D236CE" w:rsidRDefault="00D236CE" w:rsidP="006C44C4">
      <w:pPr>
        <w:ind w:firstLine="2268"/>
        <w:jc w:val="both"/>
        <w:rPr>
          <w:rFonts w:ascii="Arial" w:hAnsi="Arial" w:cs="Arial"/>
          <w:b/>
          <w:sz w:val="22"/>
          <w:szCs w:val="22"/>
        </w:rPr>
      </w:pPr>
    </w:p>
    <w:p w14:paraId="43EE64D5" w14:textId="21E88445" w:rsidR="006C44C4" w:rsidRPr="00045E3A" w:rsidRDefault="006C44C4" w:rsidP="006C44C4">
      <w:pPr>
        <w:ind w:firstLine="2268"/>
        <w:jc w:val="both"/>
        <w:rPr>
          <w:rFonts w:ascii="Arial" w:hAnsi="Arial" w:cs="Arial"/>
          <w:b/>
          <w:sz w:val="22"/>
          <w:szCs w:val="22"/>
        </w:rPr>
      </w:pPr>
      <w:r w:rsidRPr="00045E3A">
        <w:rPr>
          <w:rFonts w:ascii="Arial" w:hAnsi="Arial" w:cs="Arial"/>
          <w:b/>
          <w:sz w:val="22"/>
          <w:szCs w:val="22"/>
        </w:rPr>
        <w:t>5. Marcelo Ruiz Fernández, arquitecto</w:t>
      </w:r>
      <w:r w:rsidR="00F25911">
        <w:rPr>
          <w:rFonts w:ascii="Arial" w:hAnsi="Arial" w:cs="Arial"/>
          <w:b/>
          <w:sz w:val="22"/>
          <w:szCs w:val="22"/>
        </w:rPr>
        <w:t>,</w:t>
      </w:r>
      <w:r w:rsidRPr="00045E3A">
        <w:rPr>
          <w:rFonts w:ascii="Arial" w:hAnsi="Arial" w:cs="Arial"/>
          <w:b/>
          <w:sz w:val="22"/>
          <w:szCs w:val="22"/>
        </w:rPr>
        <w:t xml:space="preserve"> magíster en planificación urbana.</w:t>
      </w:r>
    </w:p>
    <w:p w14:paraId="2B9F21B0" w14:textId="77777777" w:rsidR="006C44C4" w:rsidRDefault="006C44C4" w:rsidP="006C44C4">
      <w:pPr>
        <w:ind w:right="48" w:firstLine="2268"/>
        <w:jc w:val="both"/>
        <w:rPr>
          <w:rFonts w:ascii="Arial" w:hAnsi="Arial" w:cs="Arial"/>
          <w:sz w:val="22"/>
          <w:szCs w:val="22"/>
          <w:lang w:val="es-CL"/>
        </w:rPr>
      </w:pPr>
    </w:p>
    <w:p w14:paraId="12DC1C68" w14:textId="77777777" w:rsidR="006C44C4" w:rsidRPr="00045E3A" w:rsidRDefault="006C44C4" w:rsidP="006C44C4">
      <w:pPr>
        <w:ind w:right="48" w:firstLine="2268"/>
        <w:jc w:val="both"/>
        <w:rPr>
          <w:rFonts w:ascii="Arial" w:hAnsi="Arial" w:cs="Arial"/>
          <w:sz w:val="22"/>
          <w:szCs w:val="22"/>
        </w:rPr>
      </w:pPr>
      <w:r>
        <w:rPr>
          <w:rFonts w:ascii="Arial" w:hAnsi="Arial" w:cs="Arial"/>
          <w:sz w:val="22"/>
          <w:szCs w:val="22"/>
          <w:lang w:val="es-CL"/>
        </w:rPr>
        <w:t xml:space="preserve">Sostuvo que </w:t>
      </w:r>
      <w:r w:rsidRPr="00045E3A">
        <w:rPr>
          <w:rFonts w:ascii="Arial" w:hAnsi="Arial" w:cs="Arial"/>
          <w:sz w:val="22"/>
          <w:szCs w:val="22"/>
          <w:lang w:val="es-CL"/>
        </w:rPr>
        <w:t xml:space="preserve">si bien -en su sesgo municipalista- la propuesta </w:t>
      </w:r>
      <w:r>
        <w:rPr>
          <w:rFonts w:ascii="Arial" w:hAnsi="Arial" w:cs="Arial"/>
          <w:sz w:val="22"/>
          <w:szCs w:val="22"/>
          <w:lang w:val="es-CL"/>
        </w:rPr>
        <w:t xml:space="preserve">era </w:t>
      </w:r>
      <w:r w:rsidRPr="00045E3A">
        <w:rPr>
          <w:rFonts w:ascii="Arial" w:hAnsi="Arial" w:cs="Arial"/>
          <w:sz w:val="22"/>
          <w:szCs w:val="22"/>
          <w:lang w:val="es-CL"/>
        </w:rPr>
        <w:t>positiva, en ningún caso aborda</w:t>
      </w:r>
      <w:r>
        <w:rPr>
          <w:rFonts w:ascii="Arial" w:hAnsi="Arial" w:cs="Arial"/>
          <w:sz w:val="22"/>
          <w:szCs w:val="22"/>
          <w:lang w:val="es-CL"/>
        </w:rPr>
        <w:t>ba</w:t>
      </w:r>
      <w:r w:rsidRPr="00045E3A">
        <w:rPr>
          <w:rFonts w:ascii="Arial" w:hAnsi="Arial" w:cs="Arial"/>
          <w:sz w:val="22"/>
          <w:szCs w:val="22"/>
          <w:lang w:val="es-CL"/>
        </w:rPr>
        <w:t xml:space="preserve"> el problema en su totalidad ya que </w:t>
      </w:r>
      <w:r>
        <w:rPr>
          <w:rFonts w:ascii="Arial" w:hAnsi="Arial" w:cs="Arial"/>
          <w:sz w:val="22"/>
          <w:szCs w:val="22"/>
          <w:lang w:val="es-CL"/>
        </w:rPr>
        <w:t xml:space="preserve">estaba </w:t>
      </w:r>
      <w:r w:rsidRPr="00045E3A">
        <w:rPr>
          <w:rFonts w:ascii="Arial" w:hAnsi="Arial" w:cs="Arial"/>
          <w:sz w:val="22"/>
          <w:szCs w:val="22"/>
          <w:lang w:val="es-CL"/>
        </w:rPr>
        <w:t xml:space="preserve">focalizada fuera del límite urbano y le </w:t>
      </w:r>
      <w:r>
        <w:rPr>
          <w:rFonts w:ascii="Arial" w:hAnsi="Arial" w:cs="Arial"/>
          <w:sz w:val="22"/>
          <w:szCs w:val="22"/>
          <w:lang w:val="es-CL"/>
        </w:rPr>
        <w:t xml:space="preserve">entregaba </w:t>
      </w:r>
      <w:r w:rsidRPr="00045E3A">
        <w:rPr>
          <w:rFonts w:ascii="Arial" w:hAnsi="Arial" w:cs="Arial"/>
          <w:sz w:val="22"/>
          <w:szCs w:val="22"/>
          <w:lang w:val="es-CL"/>
        </w:rPr>
        <w:t>competencias a instituciones que est</w:t>
      </w:r>
      <w:r>
        <w:rPr>
          <w:rFonts w:ascii="Arial" w:hAnsi="Arial" w:cs="Arial"/>
          <w:sz w:val="22"/>
          <w:szCs w:val="22"/>
          <w:lang w:val="es-CL"/>
        </w:rPr>
        <w:t xml:space="preserve">aban </w:t>
      </w:r>
      <w:r w:rsidRPr="00045E3A">
        <w:rPr>
          <w:rFonts w:ascii="Arial" w:hAnsi="Arial" w:cs="Arial"/>
          <w:sz w:val="22"/>
          <w:szCs w:val="22"/>
          <w:lang w:val="es-CL"/>
        </w:rPr>
        <w:t>en ese contexto territorial. Luego, deb</w:t>
      </w:r>
      <w:r>
        <w:rPr>
          <w:rFonts w:ascii="Arial" w:hAnsi="Arial" w:cs="Arial"/>
          <w:sz w:val="22"/>
          <w:szCs w:val="22"/>
          <w:lang w:val="es-CL"/>
        </w:rPr>
        <w:t>ía</w:t>
      </w:r>
      <w:r w:rsidRPr="00045E3A">
        <w:rPr>
          <w:rFonts w:ascii="Arial" w:hAnsi="Arial" w:cs="Arial"/>
          <w:sz w:val="22"/>
          <w:szCs w:val="22"/>
          <w:lang w:val="es-CL"/>
        </w:rPr>
        <w:t xml:space="preserve"> entenderse como una propuesta complementaria a otras medidas.</w:t>
      </w:r>
    </w:p>
    <w:p w14:paraId="213A6F7D" w14:textId="77777777" w:rsidR="006C44C4" w:rsidRDefault="006C44C4" w:rsidP="006C44C4">
      <w:pPr>
        <w:ind w:right="48" w:firstLine="2268"/>
        <w:jc w:val="both"/>
        <w:rPr>
          <w:rFonts w:ascii="Arial" w:hAnsi="Arial" w:cs="Arial"/>
          <w:sz w:val="22"/>
          <w:szCs w:val="22"/>
          <w:lang w:val="es-CL"/>
        </w:rPr>
      </w:pPr>
    </w:p>
    <w:p w14:paraId="59D3E09B" w14:textId="48809D7C" w:rsidR="006C44C4" w:rsidRPr="00045E3A" w:rsidRDefault="006C44C4" w:rsidP="006C44C4">
      <w:pPr>
        <w:ind w:right="48" w:firstLine="2268"/>
        <w:jc w:val="both"/>
        <w:rPr>
          <w:rFonts w:ascii="Arial" w:hAnsi="Arial" w:cs="Arial"/>
          <w:sz w:val="22"/>
          <w:szCs w:val="22"/>
        </w:rPr>
      </w:pPr>
      <w:r w:rsidRPr="00045E3A">
        <w:rPr>
          <w:rFonts w:ascii="Arial" w:hAnsi="Arial" w:cs="Arial"/>
          <w:sz w:val="22"/>
          <w:szCs w:val="22"/>
          <w:lang w:val="es-CL"/>
        </w:rPr>
        <w:t xml:space="preserve">Asimismo, llamó a cuidar la coherencia normativa con la institucionalidad urbana, evitando colisiones de competencia entre organismos, por ejemplo, </w:t>
      </w:r>
      <w:r>
        <w:rPr>
          <w:rFonts w:ascii="Arial" w:hAnsi="Arial" w:cs="Arial"/>
          <w:sz w:val="22"/>
          <w:szCs w:val="22"/>
          <w:lang w:val="es-CL"/>
        </w:rPr>
        <w:t xml:space="preserve">explicó que </w:t>
      </w:r>
      <w:r w:rsidRPr="00045E3A">
        <w:rPr>
          <w:rFonts w:ascii="Arial" w:hAnsi="Arial" w:cs="Arial"/>
          <w:sz w:val="22"/>
          <w:szCs w:val="22"/>
          <w:lang w:val="es-CL"/>
        </w:rPr>
        <w:t>el artículo 6° señala</w:t>
      </w:r>
      <w:r>
        <w:rPr>
          <w:rFonts w:ascii="Arial" w:hAnsi="Arial" w:cs="Arial"/>
          <w:sz w:val="22"/>
          <w:szCs w:val="22"/>
          <w:lang w:val="es-CL"/>
        </w:rPr>
        <w:t>ba</w:t>
      </w:r>
      <w:r w:rsidRPr="00045E3A">
        <w:rPr>
          <w:rFonts w:ascii="Arial" w:hAnsi="Arial" w:cs="Arial"/>
          <w:sz w:val="22"/>
          <w:szCs w:val="22"/>
          <w:lang w:val="es-CL"/>
        </w:rPr>
        <w:t xml:space="preserve"> que las propuestas antes de ingresar a la </w:t>
      </w:r>
      <w:r>
        <w:rPr>
          <w:rFonts w:ascii="Arial" w:hAnsi="Arial" w:cs="Arial"/>
          <w:sz w:val="22"/>
          <w:szCs w:val="22"/>
          <w:lang w:val="es-CL"/>
        </w:rPr>
        <w:t xml:space="preserve">Dirección de Obras debían </w:t>
      </w:r>
      <w:r w:rsidRPr="00045E3A">
        <w:rPr>
          <w:rFonts w:ascii="Arial" w:hAnsi="Arial" w:cs="Arial"/>
          <w:sz w:val="22"/>
          <w:szCs w:val="22"/>
          <w:lang w:val="es-CL"/>
        </w:rPr>
        <w:t xml:space="preserve">venir con un visamiento de la </w:t>
      </w:r>
      <w:r>
        <w:rPr>
          <w:rFonts w:ascii="Arial" w:hAnsi="Arial" w:cs="Arial"/>
          <w:sz w:val="22"/>
          <w:szCs w:val="22"/>
          <w:lang w:val="es-CL"/>
        </w:rPr>
        <w:t>D</w:t>
      </w:r>
      <w:r w:rsidRPr="00045E3A">
        <w:rPr>
          <w:rFonts w:ascii="Arial" w:hAnsi="Arial" w:cs="Arial"/>
          <w:sz w:val="22"/>
          <w:szCs w:val="22"/>
          <w:lang w:val="es-CL"/>
        </w:rPr>
        <w:t xml:space="preserve">irección de </w:t>
      </w:r>
      <w:r>
        <w:rPr>
          <w:rFonts w:ascii="Arial" w:hAnsi="Arial" w:cs="Arial"/>
          <w:sz w:val="22"/>
          <w:szCs w:val="22"/>
          <w:lang w:val="es-CL"/>
        </w:rPr>
        <w:t>V</w:t>
      </w:r>
      <w:r w:rsidRPr="00045E3A">
        <w:rPr>
          <w:rFonts w:ascii="Arial" w:hAnsi="Arial" w:cs="Arial"/>
          <w:sz w:val="22"/>
          <w:szCs w:val="22"/>
          <w:lang w:val="es-CL"/>
        </w:rPr>
        <w:t xml:space="preserve">ialidad y el artículo 3° </w:t>
      </w:r>
      <w:r>
        <w:rPr>
          <w:rFonts w:ascii="Arial" w:hAnsi="Arial" w:cs="Arial"/>
          <w:sz w:val="22"/>
          <w:szCs w:val="22"/>
          <w:lang w:val="es-CL"/>
        </w:rPr>
        <w:t xml:space="preserve">definía a las </w:t>
      </w:r>
      <w:r w:rsidRPr="00045E3A">
        <w:rPr>
          <w:rFonts w:ascii="Arial" w:hAnsi="Arial" w:cs="Arial"/>
          <w:sz w:val="22"/>
          <w:szCs w:val="22"/>
          <w:lang w:val="es-CL"/>
        </w:rPr>
        <w:t xml:space="preserve">vías urbanas </w:t>
      </w:r>
      <w:r>
        <w:rPr>
          <w:rFonts w:ascii="Arial" w:hAnsi="Arial" w:cs="Arial"/>
          <w:sz w:val="22"/>
          <w:szCs w:val="22"/>
          <w:lang w:val="es-CL"/>
        </w:rPr>
        <w:t xml:space="preserve">como </w:t>
      </w:r>
      <w:r w:rsidRPr="00045E3A">
        <w:rPr>
          <w:rFonts w:ascii="Arial" w:hAnsi="Arial" w:cs="Arial"/>
          <w:sz w:val="22"/>
          <w:szCs w:val="22"/>
          <w:lang w:val="es-CL"/>
        </w:rPr>
        <w:t xml:space="preserve">aquellas </w:t>
      </w:r>
      <w:r w:rsidR="00AF66C4">
        <w:rPr>
          <w:rFonts w:ascii="Arial" w:hAnsi="Arial" w:cs="Arial"/>
          <w:sz w:val="22"/>
          <w:szCs w:val="22"/>
          <w:lang w:val="es-CL"/>
        </w:rPr>
        <w:t xml:space="preserve">ubicadas </w:t>
      </w:r>
      <w:r w:rsidRPr="00045E3A">
        <w:rPr>
          <w:rFonts w:ascii="Arial" w:hAnsi="Arial" w:cs="Arial"/>
          <w:sz w:val="22"/>
          <w:szCs w:val="22"/>
          <w:lang w:val="es-CL"/>
        </w:rPr>
        <w:t xml:space="preserve">dentro de los límites urbanos, pudiendo implicar colisiones en términos administrativos al generar extensión de la facultad territorial de algunos organismos públicos, en este caso, la </w:t>
      </w:r>
      <w:r>
        <w:rPr>
          <w:rFonts w:ascii="Arial" w:hAnsi="Arial" w:cs="Arial"/>
          <w:sz w:val="22"/>
          <w:szCs w:val="22"/>
          <w:lang w:val="es-CL"/>
        </w:rPr>
        <w:t>D</w:t>
      </w:r>
      <w:r w:rsidRPr="00045E3A">
        <w:rPr>
          <w:rFonts w:ascii="Arial" w:hAnsi="Arial" w:cs="Arial"/>
          <w:sz w:val="22"/>
          <w:szCs w:val="22"/>
          <w:lang w:val="es-CL"/>
        </w:rPr>
        <w:t xml:space="preserve">irección de </w:t>
      </w:r>
      <w:r>
        <w:rPr>
          <w:rFonts w:ascii="Arial" w:hAnsi="Arial" w:cs="Arial"/>
          <w:sz w:val="22"/>
          <w:szCs w:val="22"/>
          <w:lang w:val="es-CL"/>
        </w:rPr>
        <w:t>V</w:t>
      </w:r>
      <w:r w:rsidRPr="00045E3A">
        <w:rPr>
          <w:rFonts w:ascii="Arial" w:hAnsi="Arial" w:cs="Arial"/>
          <w:sz w:val="22"/>
          <w:szCs w:val="22"/>
          <w:lang w:val="es-CL"/>
        </w:rPr>
        <w:t xml:space="preserve">ialidad, que tradicionalmente aborda a los caminos públicos que se sitúan fuera del límite urbano. </w:t>
      </w:r>
      <w:r>
        <w:rPr>
          <w:rFonts w:ascii="Arial" w:hAnsi="Arial" w:cs="Arial"/>
          <w:sz w:val="22"/>
          <w:szCs w:val="22"/>
          <w:lang w:val="es-CL"/>
        </w:rPr>
        <w:t xml:space="preserve"> </w:t>
      </w:r>
    </w:p>
    <w:p w14:paraId="305C7E1D" w14:textId="77777777" w:rsidR="006C44C4" w:rsidRDefault="006C44C4" w:rsidP="006C44C4">
      <w:pPr>
        <w:ind w:right="48" w:firstLine="2268"/>
        <w:jc w:val="both"/>
        <w:rPr>
          <w:rFonts w:ascii="Arial" w:hAnsi="Arial" w:cs="Arial"/>
          <w:sz w:val="22"/>
          <w:szCs w:val="22"/>
          <w:lang w:val="es-CL"/>
        </w:rPr>
      </w:pPr>
    </w:p>
    <w:p w14:paraId="675EF646" w14:textId="77777777" w:rsidR="006C44C4" w:rsidRPr="00045E3A" w:rsidRDefault="006C44C4" w:rsidP="006C44C4">
      <w:pPr>
        <w:ind w:right="48" w:firstLine="2268"/>
        <w:jc w:val="both"/>
        <w:rPr>
          <w:rFonts w:ascii="Arial" w:hAnsi="Arial" w:cs="Arial"/>
          <w:sz w:val="22"/>
          <w:szCs w:val="22"/>
        </w:rPr>
      </w:pPr>
      <w:r>
        <w:rPr>
          <w:rFonts w:ascii="Arial" w:hAnsi="Arial" w:cs="Arial"/>
          <w:sz w:val="22"/>
          <w:szCs w:val="22"/>
          <w:lang w:val="es-CL"/>
        </w:rPr>
        <w:t>Indicó que l</w:t>
      </w:r>
      <w:r w:rsidRPr="00045E3A">
        <w:rPr>
          <w:rFonts w:ascii="Arial" w:hAnsi="Arial" w:cs="Arial"/>
          <w:sz w:val="22"/>
          <w:szCs w:val="22"/>
          <w:lang w:val="es-CL"/>
        </w:rPr>
        <w:t xml:space="preserve">os municipios </w:t>
      </w:r>
      <w:r>
        <w:rPr>
          <w:rFonts w:ascii="Arial" w:hAnsi="Arial" w:cs="Arial"/>
          <w:sz w:val="22"/>
          <w:szCs w:val="22"/>
          <w:lang w:val="es-CL"/>
        </w:rPr>
        <w:t xml:space="preserve">seguían </w:t>
      </w:r>
      <w:r w:rsidRPr="00045E3A">
        <w:rPr>
          <w:rFonts w:ascii="Arial" w:hAnsi="Arial" w:cs="Arial"/>
          <w:sz w:val="22"/>
          <w:szCs w:val="22"/>
          <w:lang w:val="es-CL"/>
        </w:rPr>
        <w:t xml:space="preserve">siendo administradores de los bienes nacionales de uso públicos de acuerdo a la ley </w:t>
      </w:r>
      <w:r w:rsidRPr="00132877">
        <w:rPr>
          <w:rFonts w:ascii="Arial" w:hAnsi="Arial" w:cs="Arial"/>
          <w:sz w:val="22"/>
          <w:szCs w:val="22"/>
          <w:lang w:val="es-CL"/>
        </w:rPr>
        <w:t xml:space="preserve">Nº 18.695, </w:t>
      </w:r>
      <w:r w:rsidRPr="00045E3A">
        <w:rPr>
          <w:rFonts w:ascii="Arial" w:hAnsi="Arial" w:cs="Arial"/>
          <w:sz w:val="22"/>
          <w:szCs w:val="22"/>
          <w:lang w:val="es-CL"/>
        </w:rPr>
        <w:t xml:space="preserve">orgánica de </w:t>
      </w:r>
      <w:r>
        <w:rPr>
          <w:rFonts w:ascii="Arial" w:hAnsi="Arial" w:cs="Arial"/>
          <w:sz w:val="22"/>
          <w:szCs w:val="22"/>
          <w:lang w:val="es-CL"/>
        </w:rPr>
        <w:t>M</w:t>
      </w:r>
      <w:r w:rsidRPr="00045E3A">
        <w:rPr>
          <w:rFonts w:ascii="Arial" w:hAnsi="Arial" w:cs="Arial"/>
          <w:sz w:val="22"/>
          <w:szCs w:val="22"/>
          <w:lang w:val="es-CL"/>
        </w:rPr>
        <w:t xml:space="preserve">unicipalidades, que en términos jerárquicos se sitúa por sobre las leyes generales. </w:t>
      </w:r>
    </w:p>
    <w:p w14:paraId="411AD02B" w14:textId="77777777" w:rsidR="006C44C4" w:rsidRDefault="006C44C4" w:rsidP="006C44C4">
      <w:pPr>
        <w:ind w:right="48" w:firstLine="2268"/>
        <w:jc w:val="both"/>
        <w:rPr>
          <w:rFonts w:ascii="Arial" w:hAnsi="Arial" w:cs="Arial"/>
          <w:sz w:val="22"/>
          <w:szCs w:val="22"/>
          <w:lang w:val="es-CL"/>
        </w:rPr>
      </w:pPr>
    </w:p>
    <w:p w14:paraId="3CB0DB50" w14:textId="77777777" w:rsidR="006C44C4" w:rsidRDefault="006C44C4" w:rsidP="006C44C4">
      <w:pPr>
        <w:ind w:right="48" w:firstLine="2268"/>
        <w:jc w:val="both"/>
        <w:rPr>
          <w:rFonts w:ascii="Arial" w:hAnsi="Arial" w:cs="Arial"/>
          <w:sz w:val="22"/>
          <w:szCs w:val="22"/>
          <w:lang w:val="es-CL"/>
        </w:rPr>
      </w:pPr>
      <w:r>
        <w:rPr>
          <w:rFonts w:ascii="Arial" w:hAnsi="Arial" w:cs="Arial"/>
          <w:sz w:val="22"/>
          <w:szCs w:val="22"/>
          <w:lang w:val="es-CL"/>
        </w:rPr>
        <w:t xml:space="preserve">Señaló que como </w:t>
      </w:r>
      <w:r w:rsidRPr="00045E3A">
        <w:rPr>
          <w:rFonts w:ascii="Arial" w:hAnsi="Arial" w:cs="Arial"/>
          <w:sz w:val="22"/>
          <w:szCs w:val="22"/>
          <w:lang w:val="es-CL"/>
        </w:rPr>
        <w:t>la población de Chile est</w:t>
      </w:r>
      <w:r>
        <w:rPr>
          <w:rFonts w:ascii="Arial" w:hAnsi="Arial" w:cs="Arial"/>
          <w:sz w:val="22"/>
          <w:szCs w:val="22"/>
          <w:lang w:val="es-CL"/>
        </w:rPr>
        <w:t xml:space="preserve">aba </w:t>
      </w:r>
      <w:r w:rsidRPr="00045E3A">
        <w:rPr>
          <w:rFonts w:ascii="Arial" w:hAnsi="Arial" w:cs="Arial"/>
          <w:sz w:val="22"/>
          <w:szCs w:val="22"/>
          <w:lang w:val="es-CL"/>
        </w:rPr>
        <w:t>concentrada y más de la mitad viv</w:t>
      </w:r>
      <w:r>
        <w:rPr>
          <w:rFonts w:ascii="Arial" w:hAnsi="Arial" w:cs="Arial"/>
          <w:sz w:val="22"/>
          <w:szCs w:val="22"/>
          <w:lang w:val="es-CL"/>
        </w:rPr>
        <w:t>ía</w:t>
      </w:r>
      <w:r w:rsidRPr="00045E3A">
        <w:rPr>
          <w:rFonts w:ascii="Arial" w:hAnsi="Arial" w:cs="Arial"/>
          <w:sz w:val="22"/>
          <w:szCs w:val="22"/>
          <w:lang w:val="es-CL"/>
        </w:rPr>
        <w:t xml:space="preserve"> en el Gran Valparaíso, Gran Concepción y Gran Santiago se olvida</w:t>
      </w:r>
      <w:r>
        <w:rPr>
          <w:rFonts w:ascii="Arial" w:hAnsi="Arial" w:cs="Arial"/>
          <w:sz w:val="22"/>
          <w:szCs w:val="22"/>
          <w:lang w:val="es-CL"/>
        </w:rPr>
        <w:t>ba</w:t>
      </w:r>
      <w:r w:rsidRPr="00045E3A">
        <w:rPr>
          <w:rFonts w:ascii="Arial" w:hAnsi="Arial" w:cs="Arial"/>
          <w:sz w:val="22"/>
          <w:szCs w:val="22"/>
          <w:lang w:val="es-CL"/>
        </w:rPr>
        <w:t xml:space="preserve"> que </w:t>
      </w:r>
      <w:r>
        <w:rPr>
          <w:rFonts w:ascii="Arial" w:hAnsi="Arial" w:cs="Arial"/>
          <w:sz w:val="22"/>
          <w:szCs w:val="22"/>
          <w:lang w:val="es-CL"/>
        </w:rPr>
        <w:t xml:space="preserve">existían </w:t>
      </w:r>
      <w:r w:rsidRPr="00045E3A">
        <w:rPr>
          <w:rFonts w:ascii="Arial" w:hAnsi="Arial" w:cs="Arial"/>
          <w:sz w:val="22"/>
          <w:szCs w:val="22"/>
          <w:lang w:val="es-CL"/>
        </w:rPr>
        <w:t xml:space="preserve">comunas </w:t>
      </w:r>
      <w:r>
        <w:rPr>
          <w:rFonts w:ascii="Arial" w:hAnsi="Arial" w:cs="Arial"/>
          <w:sz w:val="22"/>
          <w:szCs w:val="22"/>
          <w:lang w:val="es-CL"/>
        </w:rPr>
        <w:t xml:space="preserve">con </w:t>
      </w:r>
      <w:r w:rsidRPr="00045E3A">
        <w:rPr>
          <w:rFonts w:ascii="Arial" w:hAnsi="Arial" w:cs="Arial"/>
          <w:sz w:val="22"/>
          <w:szCs w:val="22"/>
          <w:lang w:val="es-CL"/>
        </w:rPr>
        <w:t xml:space="preserve">extensas áreas rurales </w:t>
      </w:r>
      <w:r>
        <w:rPr>
          <w:rFonts w:ascii="Arial" w:hAnsi="Arial" w:cs="Arial"/>
          <w:sz w:val="22"/>
          <w:szCs w:val="22"/>
          <w:lang w:val="es-CL"/>
        </w:rPr>
        <w:t xml:space="preserve">y </w:t>
      </w:r>
      <w:r w:rsidRPr="00045E3A">
        <w:rPr>
          <w:rFonts w:ascii="Arial" w:hAnsi="Arial" w:cs="Arial"/>
          <w:sz w:val="22"/>
          <w:szCs w:val="22"/>
          <w:lang w:val="es-CL"/>
        </w:rPr>
        <w:t>con poca cobertura de los instrumentos de planificación territorial</w:t>
      </w:r>
      <w:r>
        <w:rPr>
          <w:rFonts w:ascii="Arial" w:hAnsi="Arial" w:cs="Arial"/>
          <w:sz w:val="22"/>
          <w:szCs w:val="22"/>
          <w:lang w:val="es-CL"/>
        </w:rPr>
        <w:t xml:space="preserve"> como, </w:t>
      </w:r>
      <w:r w:rsidRPr="00045E3A">
        <w:rPr>
          <w:rFonts w:ascii="Arial" w:hAnsi="Arial" w:cs="Arial"/>
          <w:sz w:val="22"/>
          <w:szCs w:val="22"/>
          <w:lang w:val="es-CL"/>
        </w:rPr>
        <w:t>por ejemplo</w:t>
      </w:r>
      <w:r>
        <w:rPr>
          <w:rFonts w:ascii="Arial" w:hAnsi="Arial" w:cs="Arial"/>
          <w:sz w:val="22"/>
          <w:szCs w:val="22"/>
          <w:lang w:val="es-CL"/>
        </w:rPr>
        <w:t>,</w:t>
      </w:r>
      <w:r w:rsidRPr="00045E3A">
        <w:rPr>
          <w:rFonts w:ascii="Arial" w:hAnsi="Arial" w:cs="Arial"/>
          <w:sz w:val="22"/>
          <w:szCs w:val="22"/>
          <w:lang w:val="es-CL"/>
        </w:rPr>
        <w:t xml:space="preserve"> Quilpué y Quintero. </w:t>
      </w:r>
    </w:p>
    <w:p w14:paraId="67DA4FCC" w14:textId="77777777" w:rsidR="006C44C4" w:rsidRDefault="006C44C4" w:rsidP="006C44C4">
      <w:pPr>
        <w:ind w:right="48" w:firstLine="2268"/>
        <w:jc w:val="both"/>
        <w:rPr>
          <w:rFonts w:ascii="Arial" w:hAnsi="Arial" w:cs="Arial"/>
          <w:sz w:val="22"/>
          <w:szCs w:val="22"/>
          <w:lang w:val="es-CL"/>
        </w:rPr>
      </w:pPr>
    </w:p>
    <w:p w14:paraId="3D3426BE" w14:textId="77777777" w:rsidR="006C44C4" w:rsidRPr="00045E3A" w:rsidRDefault="006C44C4" w:rsidP="006C44C4">
      <w:pPr>
        <w:ind w:right="48" w:firstLine="2268"/>
        <w:jc w:val="both"/>
        <w:rPr>
          <w:rFonts w:ascii="Arial" w:hAnsi="Arial" w:cs="Arial"/>
          <w:sz w:val="22"/>
          <w:szCs w:val="22"/>
        </w:rPr>
      </w:pPr>
      <w:r>
        <w:rPr>
          <w:rFonts w:ascii="Arial" w:hAnsi="Arial" w:cs="Arial"/>
          <w:sz w:val="22"/>
          <w:szCs w:val="22"/>
          <w:lang w:val="es-CL"/>
        </w:rPr>
        <w:t xml:space="preserve">Recalcó que </w:t>
      </w:r>
      <w:r w:rsidRPr="00045E3A">
        <w:rPr>
          <w:rFonts w:ascii="Arial" w:hAnsi="Arial" w:cs="Arial"/>
          <w:sz w:val="22"/>
          <w:szCs w:val="22"/>
          <w:lang w:val="es-CL"/>
        </w:rPr>
        <w:t xml:space="preserve">los instrumentos de planificación territorial </w:t>
      </w:r>
      <w:r>
        <w:rPr>
          <w:rFonts w:ascii="Arial" w:hAnsi="Arial" w:cs="Arial"/>
          <w:sz w:val="22"/>
          <w:szCs w:val="22"/>
          <w:lang w:val="es-CL"/>
        </w:rPr>
        <w:t xml:space="preserve">eran </w:t>
      </w:r>
      <w:r w:rsidRPr="00045E3A">
        <w:rPr>
          <w:rFonts w:ascii="Arial" w:hAnsi="Arial" w:cs="Arial"/>
          <w:sz w:val="22"/>
          <w:szCs w:val="22"/>
          <w:lang w:val="es-CL"/>
        </w:rPr>
        <w:t>el único medio para dar una visión a largo plazo y participativa a las medidas</w:t>
      </w:r>
      <w:r>
        <w:rPr>
          <w:rFonts w:ascii="Arial" w:hAnsi="Arial" w:cs="Arial"/>
          <w:sz w:val="22"/>
          <w:szCs w:val="22"/>
          <w:lang w:val="es-CL"/>
        </w:rPr>
        <w:t xml:space="preserve"> </w:t>
      </w:r>
      <w:r w:rsidRPr="00045E3A">
        <w:rPr>
          <w:rFonts w:ascii="Arial" w:hAnsi="Arial" w:cs="Arial"/>
          <w:sz w:val="22"/>
          <w:szCs w:val="22"/>
          <w:lang w:val="es-CL"/>
        </w:rPr>
        <w:t>porque permit</w:t>
      </w:r>
      <w:r>
        <w:rPr>
          <w:rFonts w:ascii="Arial" w:hAnsi="Arial" w:cs="Arial"/>
          <w:sz w:val="22"/>
          <w:szCs w:val="22"/>
          <w:lang w:val="es-CL"/>
        </w:rPr>
        <w:t xml:space="preserve">ían </w:t>
      </w:r>
      <w:r w:rsidRPr="00045E3A">
        <w:rPr>
          <w:rFonts w:ascii="Arial" w:hAnsi="Arial" w:cs="Arial"/>
          <w:sz w:val="22"/>
          <w:szCs w:val="22"/>
          <w:lang w:val="es-CL"/>
        </w:rPr>
        <w:t>incorporar una mixtura</w:t>
      </w:r>
      <w:r>
        <w:rPr>
          <w:rFonts w:ascii="Arial" w:hAnsi="Arial" w:cs="Arial"/>
          <w:sz w:val="22"/>
          <w:szCs w:val="22"/>
          <w:lang w:val="es-CL"/>
        </w:rPr>
        <w:t xml:space="preserve"> y </w:t>
      </w:r>
      <w:r w:rsidRPr="00045E3A">
        <w:rPr>
          <w:rFonts w:ascii="Arial" w:hAnsi="Arial" w:cs="Arial"/>
          <w:sz w:val="22"/>
          <w:szCs w:val="22"/>
          <w:lang w:val="es-CL"/>
        </w:rPr>
        <w:t>reconocer a los lugares por sus especificaciones.</w:t>
      </w:r>
    </w:p>
    <w:p w14:paraId="14BF1481" w14:textId="77777777" w:rsidR="006C44C4" w:rsidRDefault="006C44C4" w:rsidP="006C44C4">
      <w:pPr>
        <w:ind w:right="48" w:firstLine="2268"/>
        <w:jc w:val="both"/>
        <w:rPr>
          <w:rFonts w:ascii="Arial" w:hAnsi="Arial" w:cs="Arial"/>
          <w:sz w:val="22"/>
          <w:szCs w:val="22"/>
          <w:lang w:val="es-CL"/>
        </w:rPr>
      </w:pPr>
    </w:p>
    <w:p w14:paraId="0182454D" w14:textId="085401E0" w:rsidR="006C44C4" w:rsidRPr="00045E3A" w:rsidRDefault="006C44C4" w:rsidP="006C44C4">
      <w:pPr>
        <w:ind w:right="48" w:firstLine="2268"/>
        <w:jc w:val="both"/>
        <w:rPr>
          <w:rFonts w:ascii="Arial" w:hAnsi="Arial" w:cs="Arial"/>
          <w:sz w:val="22"/>
          <w:szCs w:val="22"/>
        </w:rPr>
      </w:pPr>
      <w:r>
        <w:rPr>
          <w:rFonts w:ascii="Arial" w:hAnsi="Arial" w:cs="Arial"/>
          <w:sz w:val="22"/>
          <w:szCs w:val="22"/>
          <w:lang w:val="es-CL"/>
        </w:rPr>
        <w:t>Agregó que aun cuando el</w:t>
      </w:r>
      <w:r w:rsidRPr="00045E3A">
        <w:rPr>
          <w:rFonts w:ascii="Arial" w:hAnsi="Arial" w:cs="Arial"/>
          <w:sz w:val="22"/>
          <w:szCs w:val="22"/>
          <w:lang w:val="es-CL"/>
        </w:rPr>
        <w:t xml:space="preserve"> proyecto de ley cuida</w:t>
      </w:r>
      <w:r>
        <w:rPr>
          <w:rFonts w:ascii="Arial" w:hAnsi="Arial" w:cs="Arial"/>
          <w:sz w:val="22"/>
          <w:szCs w:val="22"/>
          <w:lang w:val="es-CL"/>
        </w:rPr>
        <w:t>ba</w:t>
      </w:r>
      <w:r w:rsidRPr="00045E3A">
        <w:rPr>
          <w:rFonts w:ascii="Arial" w:hAnsi="Arial" w:cs="Arial"/>
          <w:sz w:val="22"/>
          <w:szCs w:val="22"/>
          <w:lang w:val="es-CL"/>
        </w:rPr>
        <w:t xml:space="preserve"> </w:t>
      </w:r>
      <w:r>
        <w:rPr>
          <w:rFonts w:ascii="Arial" w:hAnsi="Arial" w:cs="Arial"/>
          <w:sz w:val="22"/>
          <w:szCs w:val="22"/>
          <w:lang w:val="es-CL"/>
        </w:rPr>
        <w:t xml:space="preserve">de </w:t>
      </w:r>
      <w:r w:rsidRPr="00045E3A">
        <w:rPr>
          <w:rFonts w:ascii="Arial" w:hAnsi="Arial" w:cs="Arial"/>
          <w:sz w:val="22"/>
          <w:szCs w:val="22"/>
          <w:lang w:val="es-CL"/>
        </w:rPr>
        <w:t xml:space="preserve">no introducirse en el ámbito de acción de la </w:t>
      </w:r>
      <w:r>
        <w:rPr>
          <w:rFonts w:ascii="Arial" w:hAnsi="Arial" w:cs="Arial"/>
          <w:sz w:val="22"/>
          <w:szCs w:val="22"/>
          <w:lang w:val="es-CL"/>
        </w:rPr>
        <w:t xml:space="preserve">Ley General de Urbanismo y Construcciones </w:t>
      </w:r>
      <w:r w:rsidRPr="00045E3A">
        <w:rPr>
          <w:rFonts w:ascii="Arial" w:hAnsi="Arial" w:cs="Arial"/>
          <w:sz w:val="22"/>
          <w:szCs w:val="22"/>
          <w:lang w:val="es-CL"/>
        </w:rPr>
        <w:t xml:space="preserve">para enfrentar el </w:t>
      </w:r>
      <w:r w:rsidRPr="00045E3A">
        <w:rPr>
          <w:rFonts w:ascii="Arial" w:hAnsi="Arial" w:cs="Arial"/>
          <w:sz w:val="22"/>
          <w:szCs w:val="22"/>
          <w:lang w:val="es-CL"/>
        </w:rPr>
        <w:lastRenderedPageBreak/>
        <w:t xml:space="preserve">problema de forma completa </w:t>
      </w:r>
      <w:r>
        <w:rPr>
          <w:rFonts w:ascii="Arial" w:hAnsi="Arial" w:cs="Arial"/>
          <w:sz w:val="22"/>
          <w:szCs w:val="22"/>
          <w:lang w:val="es-CL"/>
        </w:rPr>
        <w:t xml:space="preserve">era </w:t>
      </w:r>
      <w:r w:rsidRPr="00045E3A">
        <w:rPr>
          <w:rFonts w:ascii="Arial" w:hAnsi="Arial" w:cs="Arial"/>
          <w:sz w:val="22"/>
          <w:szCs w:val="22"/>
          <w:lang w:val="es-CL"/>
        </w:rPr>
        <w:t xml:space="preserve">necesario entregar a la </w:t>
      </w:r>
      <w:r>
        <w:rPr>
          <w:rFonts w:ascii="Arial" w:hAnsi="Arial" w:cs="Arial"/>
          <w:sz w:val="22"/>
          <w:szCs w:val="22"/>
          <w:lang w:val="es-CL"/>
        </w:rPr>
        <w:t xml:space="preserve">Dirección de Obras  las </w:t>
      </w:r>
      <w:r w:rsidRPr="00045E3A">
        <w:rPr>
          <w:rFonts w:ascii="Arial" w:hAnsi="Arial" w:cs="Arial"/>
          <w:sz w:val="22"/>
          <w:szCs w:val="22"/>
          <w:lang w:val="es-CL"/>
        </w:rPr>
        <w:t>hermanitas precisas, lo que redunda</w:t>
      </w:r>
      <w:r w:rsidR="00AF66C4">
        <w:rPr>
          <w:rFonts w:ascii="Arial" w:hAnsi="Arial" w:cs="Arial"/>
          <w:sz w:val="22"/>
          <w:szCs w:val="22"/>
          <w:lang w:val="es-CL"/>
        </w:rPr>
        <w:t>ba</w:t>
      </w:r>
      <w:r w:rsidRPr="00045E3A">
        <w:rPr>
          <w:rFonts w:ascii="Arial" w:hAnsi="Arial" w:cs="Arial"/>
          <w:sz w:val="22"/>
          <w:szCs w:val="22"/>
          <w:lang w:val="es-CL"/>
        </w:rPr>
        <w:t xml:space="preserve"> en que </w:t>
      </w:r>
      <w:r w:rsidR="00AF66C4">
        <w:rPr>
          <w:rFonts w:ascii="Arial" w:hAnsi="Arial" w:cs="Arial"/>
          <w:sz w:val="22"/>
          <w:szCs w:val="22"/>
          <w:lang w:val="es-CL"/>
        </w:rPr>
        <w:t xml:space="preserve">continúe </w:t>
      </w:r>
      <w:r w:rsidRPr="00045E3A">
        <w:rPr>
          <w:rFonts w:ascii="Arial" w:hAnsi="Arial" w:cs="Arial"/>
          <w:sz w:val="22"/>
          <w:szCs w:val="22"/>
          <w:lang w:val="es-CL"/>
        </w:rPr>
        <w:t xml:space="preserve">faltando un mecanismo para fortalecer las atribuciones de los instrumentos de planificación territorial para regular la instalación de publicidad y propaganda dentro del área urbana que </w:t>
      </w:r>
      <w:r w:rsidR="00AF66C4">
        <w:rPr>
          <w:rFonts w:ascii="Arial" w:hAnsi="Arial" w:cs="Arial"/>
          <w:sz w:val="22"/>
          <w:szCs w:val="22"/>
          <w:lang w:val="es-CL"/>
        </w:rPr>
        <w:t>es</w:t>
      </w:r>
      <w:r>
        <w:rPr>
          <w:rFonts w:ascii="Arial" w:hAnsi="Arial" w:cs="Arial"/>
          <w:sz w:val="22"/>
          <w:szCs w:val="22"/>
          <w:lang w:val="es-CL"/>
        </w:rPr>
        <w:t xml:space="preserve"> </w:t>
      </w:r>
      <w:r w:rsidRPr="00045E3A">
        <w:rPr>
          <w:rFonts w:ascii="Arial" w:hAnsi="Arial" w:cs="Arial"/>
          <w:sz w:val="22"/>
          <w:szCs w:val="22"/>
          <w:lang w:val="es-CL"/>
        </w:rPr>
        <w:t xml:space="preserve">donde se concentra la mayor población, </w:t>
      </w:r>
      <w:r>
        <w:rPr>
          <w:rFonts w:ascii="Arial" w:hAnsi="Arial" w:cs="Arial"/>
          <w:sz w:val="22"/>
          <w:szCs w:val="22"/>
          <w:lang w:val="es-CL"/>
        </w:rPr>
        <w:t xml:space="preserve">donde </w:t>
      </w:r>
      <w:r w:rsidR="00600FC0">
        <w:rPr>
          <w:rFonts w:ascii="Arial" w:hAnsi="Arial" w:cs="Arial"/>
          <w:sz w:val="22"/>
          <w:szCs w:val="22"/>
          <w:lang w:val="es-CL"/>
        </w:rPr>
        <w:t>está</w:t>
      </w:r>
      <w:r>
        <w:rPr>
          <w:rFonts w:ascii="Arial" w:hAnsi="Arial" w:cs="Arial"/>
          <w:sz w:val="22"/>
          <w:szCs w:val="22"/>
          <w:lang w:val="es-CL"/>
        </w:rPr>
        <w:t xml:space="preserve"> </w:t>
      </w:r>
      <w:r w:rsidRPr="00045E3A">
        <w:rPr>
          <w:rFonts w:ascii="Arial" w:hAnsi="Arial" w:cs="Arial"/>
          <w:sz w:val="22"/>
          <w:szCs w:val="22"/>
          <w:lang w:val="es-CL"/>
        </w:rPr>
        <w:t>la mayor interacción económica, y los terrenos de mayor plusvalía (incluso en términos de competencia por espacio publicitario).</w:t>
      </w:r>
    </w:p>
    <w:p w14:paraId="7DA9436E" w14:textId="77777777" w:rsidR="006C44C4" w:rsidRDefault="006C44C4" w:rsidP="006C44C4">
      <w:pPr>
        <w:ind w:right="48" w:firstLine="2268"/>
        <w:jc w:val="both"/>
        <w:rPr>
          <w:rFonts w:ascii="Arial" w:hAnsi="Arial" w:cs="Arial"/>
          <w:sz w:val="22"/>
          <w:szCs w:val="22"/>
          <w:lang w:val="es-CL"/>
        </w:rPr>
      </w:pPr>
    </w:p>
    <w:p w14:paraId="618CD676" w14:textId="5FF9FEEC" w:rsidR="006C44C4" w:rsidRDefault="006C44C4" w:rsidP="006C44C4">
      <w:pPr>
        <w:ind w:right="48" w:firstLine="2268"/>
        <w:jc w:val="both"/>
        <w:rPr>
          <w:rFonts w:ascii="Arial" w:hAnsi="Arial" w:cs="Arial"/>
          <w:sz w:val="22"/>
          <w:szCs w:val="22"/>
          <w:lang w:val="es-CL"/>
        </w:rPr>
      </w:pPr>
      <w:r w:rsidRPr="00045E3A">
        <w:rPr>
          <w:rFonts w:ascii="Arial" w:hAnsi="Arial" w:cs="Arial"/>
          <w:sz w:val="22"/>
          <w:szCs w:val="22"/>
          <w:lang w:val="es-CL"/>
        </w:rPr>
        <w:t xml:space="preserve">Estimó importante introducir </w:t>
      </w:r>
      <w:r>
        <w:rPr>
          <w:rFonts w:ascii="Arial" w:hAnsi="Arial" w:cs="Arial"/>
          <w:sz w:val="22"/>
          <w:szCs w:val="22"/>
          <w:lang w:val="es-CL"/>
        </w:rPr>
        <w:t xml:space="preserve">en este proyecto </w:t>
      </w:r>
      <w:r w:rsidRPr="00045E3A">
        <w:rPr>
          <w:rFonts w:ascii="Arial" w:hAnsi="Arial" w:cs="Arial"/>
          <w:sz w:val="22"/>
          <w:szCs w:val="22"/>
          <w:lang w:val="es-CL"/>
        </w:rPr>
        <w:t>mecanismos de coordinación y anticipación, por ejemplo, instancias de coordinación entre municipios, direcciones de tránsito, entre otras</w:t>
      </w:r>
      <w:r>
        <w:rPr>
          <w:rFonts w:ascii="Arial" w:hAnsi="Arial" w:cs="Arial"/>
          <w:sz w:val="22"/>
          <w:szCs w:val="22"/>
          <w:lang w:val="es-CL"/>
        </w:rPr>
        <w:t xml:space="preserve"> y en cuanto a la </w:t>
      </w:r>
      <w:r w:rsidRPr="00045E3A">
        <w:rPr>
          <w:rFonts w:ascii="Arial" w:hAnsi="Arial" w:cs="Arial"/>
          <w:sz w:val="22"/>
          <w:szCs w:val="22"/>
          <w:lang w:val="es-CL"/>
        </w:rPr>
        <w:t xml:space="preserve">anticipación </w:t>
      </w:r>
      <w:r>
        <w:rPr>
          <w:rFonts w:ascii="Arial" w:hAnsi="Arial" w:cs="Arial"/>
          <w:sz w:val="22"/>
          <w:szCs w:val="22"/>
          <w:lang w:val="es-CL"/>
        </w:rPr>
        <w:t xml:space="preserve">otorgar potestades administrativas a órganos competentes que les permita enfrentar en esta situación de pandemia el hecho de que las </w:t>
      </w:r>
      <w:r w:rsidRPr="00045E3A">
        <w:rPr>
          <w:rFonts w:ascii="Arial" w:hAnsi="Arial" w:cs="Arial"/>
          <w:sz w:val="22"/>
          <w:szCs w:val="22"/>
          <w:lang w:val="es-CL"/>
        </w:rPr>
        <w:t xml:space="preserve">ciudades se están expandiendo, habiendo zonas que quedarán conformadas de manera urbana de modo informal con caminos públicos insertos dentro de esa área. </w:t>
      </w:r>
    </w:p>
    <w:p w14:paraId="6B7920E8" w14:textId="54BD19AE" w:rsidR="005B2181" w:rsidRDefault="005B2181" w:rsidP="007F2B79">
      <w:pPr>
        <w:jc w:val="center"/>
        <w:rPr>
          <w:rFonts w:ascii="Arial" w:hAnsi="Arial" w:cs="Arial"/>
          <w:b/>
          <w:sz w:val="22"/>
          <w:szCs w:val="22"/>
        </w:rPr>
      </w:pPr>
    </w:p>
    <w:p w14:paraId="7A173930" w14:textId="77777777" w:rsidR="004E7FB9" w:rsidRPr="00045E3A" w:rsidRDefault="004E7FB9" w:rsidP="004E7FB9">
      <w:pPr>
        <w:ind w:firstLine="2268"/>
        <w:jc w:val="both"/>
        <w:rPr>
          <w:rFonts w:ascii="Arial" w:hAnsi="Arial" w:cs="Arial"/>
          <w:b/>
          <w:sz w:val="22"/>
          <w:szCs w:val="22"/>
        </w:rPr>
      </w:pPr>
      <w:r w:rsidRPr="00045E3A">
        <w:rPr>
          <w:rFonts w:ascii="Arial" w:hAnsi="Arial" w:cs="Arial"/>
          <w:b/>
          <w:sz w:val="22"/>
          <w:szCs w:val="22"/>
        </w:rPr>
        <w:t>6. Graciela Correa Gregoire, asesora jurídica de la Asociación de Municipalidades de Chile (AMUCH)</w:t>
      </w:r>
      <w:r>
        <w:rPr>
          <w:rStyle w:val="Refdenotaalpie"/>
          <w:rFonts w:ascii="Arial" w:hAnsi="Arial" w:cs="Arial"/>
          <w:b/>
          <w:sz w:val="22"/>
          <w:szCs w:val="22"/>
        </w:rPr>
        <w:footnoteReference w:id="2"/>
      </w:r>
      <w:r w:rsidRPr="00045E3A">
        <w:rPr>
          <w:rFonts w:ascii="Arial" w:hAnsi="Arial" w:cs="Arial"/>
          <w:b/>
          <w:sz w:val="22"/>
          <w:szCs w:val="22"/>
        </w:rPr>
        <w:t xml:space="preserve"> </w:t>
      </w:r>
    </w:p>
    <w:p w14:paraId="67F9E18B" w14:textId="77777777" w:rsidR="004E7FB9" w:rsidRDefault="004E7FB9" w:rsidP="004E7FB9">
      <w:pPr>
        <w:ind w:right="48" w:firstLine="2268"/>
        <w:jc w:val="both"/>
        <w:rPr>
          <w:rFonts w:ascii="Arial" w:hAnsi="Arial" w:cs="Arial"/>
          <w:sz w:val="22"/>
          <w:szCs w:val="22"/>
          <w:lang w:val="es-CL"/>
        </w:rPr>
      </w:pPr>
    </w:p>
    <w:p w14:paraId="784E7C1E" w14:textId="602C5F69" w:rsidR="004E7FB9" w:rsidRPr="00045E3A" w:rsidRDefault="004E7FB9" w:rsidP="004E7FB9">
      <w:pPr>
        <w:ind w:right="48" w:firstLine="2268"/>
        <w:jc w:val="both"/>
        <w:rPr>
          <w:rFonts w:ascii="Arial" w:hAnsi="Arial" w:cs="Arial"/>
          <w:i/>
          <w:iCs/>
          <w:sz w:val="22"/>
          <w:szCs w:val="22"/>
        </w:rPr>
      </w:pPr>
      <w:r w:rsidRPr="00BA2EE9">
        <w:rPr>
          <w:rFonts w:ascii="Arial" w:hAnsi="Arial" w:cs="Arial"/>
          <w:sz w:val="22"/>
          <w:szCs w:val="22"/>
          <w:lang w:val="es-CL"/>
        </w:rPr>
        <w:t>Sostuvo que</w:t>
      </w:r>
      <w:r w:rsidR="00CD1E77">
        <w:rPr>
          <w:rFonts w:ascii="Arial" w:hAnsi="Arial" w:cs="Arial"/>
          <w:sz w:val="22"/>
          <w:szCs w:val="22"/>
          <w:lang w:val="es-CL"/>
        </w:rPr>
        <w:t>,</w:t>
      </w:r>
      <w:r w:rsidRPr="00BA2EE9">
        <w:rPr>
          <w:rFonts w:ascii="Arial" w:hAnsi="Arial" w:cs="Arial"/>
          <w:sz w:val="22"/>
          <w:szCs w:val="22"/>
          <w:lang w:val="es-CL"/>
        </w:rPr>
        <w:t xml:space="preserve"> según cifras y datos recopilados por la Organización Mundial de la Salud</w:t>
      </w:r>
      <w:r w:rsidR="00CD1E77">
        <w:rPr>
          <w:rFonts w:ascii="Arial" w:hAnsi="Arial" w:cs="Arial"/>
          <w:sz w:val="22"/>
          <w:szCs w:val="22"/>
          <w:lang w:val="es-CL"/>
        </w:rPr>
        <w:t>,</w:t>
      </w:r>
      <w:r w:rsidRPr="00BA2EE9">
        <w:rPr>
          <w:rFonts w:ascii="Arial" w:hAnsi="Arial" w:cs="Arial"/>
          <w:sz w:val="22"/>
          <w:szCs w:val="22"/>
          <w:lang w:val="es-CL"/>
        </w:rPr>
        <w:t xml:space="preserve"> cada año los accidentes de tránsito causaban la muerte de aproximadamente 1,25 millones de personas en todo el mundo, siendo las lesiones causadas por </w:t>
      </w:r>
      <w:r w:rsidR="00CD1E77">
        <w:rPr>
          <w:rFonts w:ascii="Arial" w:hAnsi="Arial" w:cs="Arial"/>
          <w:sz w:val="22"/>
          <w:szCs w:val="22"/>
          <w:lang w:val="es-CL"/>
        </w:rPr>
        <w:t xml:space="preserve">éstos </w:t>
      </w:r>
      <w:r w:rsidRPr="00BA2EE9">
        <w:rPr>
          <w:rFonts w:ascii="Arial" w:hAnsi="Arial" w:cs="Arial"/>
          <w:sz w:val="22"/>
          <w:szCs w:val="22"/>
          <w:lang w:val="es-CL"/>
        </w:rPr>
        <w:t xml:space="preserve">la </w:t>
      </w:r>
      <w:r w:rsidR="00CD1E77" w:rsidRPr="00BA2EE9">
        <w:rPr>
          <w:rFonts w:ascii="Arial" w:hAnsi="Arial" w:cs="Arial"/>
          <w:sz w:val="22"/>
          <w:szCs w:val="22"/>
          <w:lang w:val="es-CL"/>
        </w:rPr>
        <w:t xml:space="preserve">principal </w:t>
      </w:r>
      <w:r w:rsidRPr="00BA2EE9">
        <w:rPr>
          <w:rFonts w:ascii="Arial" w:hAnsi="Arial" w:cs="Arial"/>
          <w:sz w:val="22"/>
          <w:szCs w:val="22"/>
          <w:lang w:val="es-CL"/>
        </w:rPr>
        <w:t>causa de muerte en el grupo de 15 a 29 años de edad</w:t>
      </w:r>
      <w:r>
        <w:rPr>
          <w:rFonts w:ascii="Arial" w:hAnsi="Arial" w:cs="Arial"/>
          <w:sz w:val="22"/>
          <w:szCs w:val="22"/>
          <w:lang w:val="es-CL"/>
        </w:rPr>
        <w:t xml:space="preserve">. Agregó que a nivel mundial </w:t>
      </w:r>
      <w:r w:rsidRPr="00BA2EE9">
        <w:rPr>
          <w:rFonts w:ascii="Arial" w:hAnsi="Arial" w:cs="Arial"/>
          <w:sz w:val="22"/>
          <w:szCs w:val="22"/>
          <w:lang w:val="es-CL"/>
        </w:rPr>
        <w:t xml:space="preserve">la mitad de las personas </w:t>
      </w:r>
      <w:r>
        <w:rPr>
          <w:rFonts w:ascii="Arial" w:hAnsi="Arial" w:cs="Arial"/>
          <w:sz w:val="22"/>
          <w:szCs w:val="22"/>
          <w:lang w:val="es-CL"/>
        </w:rPr>
        <w:t>que m</w:t>
      </w:r>
      <w:r w:rsidR="00CD1E77">
        <w:rPr>
          <w:rFonts w:ascii="Arial" w:hAnsi="Arial" w:cs="Arial"/>
          <w:sz w:val="22"/>
          <w:szCs w:val="22"/>
          <w:lang w:val="es-CL"/>
        </w:rPr>
        <w:t xml:space="preserve">orían </w:t>
      </w:r>
      <w:r w:rsidRPr="00BA2EE9">
        <w:rPr>
          <w:rFonts w:ascii="Arial" w:hAnsi="Arial" w:cs="Arial"/>
          <w:sz w:val="22"/>
          <w:szCs w:val="22"/>
          <w:lang w:val="es-CL"/>
        </w:rPr>
        <w:t xml:space="preserve">por esta causa </w:t>
      </w:r>
      <w:r w:rsidR="001007E4">
        <w:rPr>
          <w:rFonts w:ascii="Arial" w:hAnsi="Arial" w:cs="Arial"/>
          <w:sz w:val="22"/>
          <w:szCs w:val="22"/>
          <w:lang w:val="es-CL"/>
        </w:rPr>
        <w:t xml:space="preserve">eran </w:t>
      </w:r>
      <w:r>
        <w:rPr>
          <w:rFonts w:ascii="Arial" w:hAnsi="Arial" w:cs="Arial"/>
          <w:sz w:val="22"/>
          <w:szCs w:val="22"/>
          <w:lang w:val="es-CL"/>
        </w:rPr>
        <w:t>“</w:t>
      </w:r>
      <w:r w:rsidRPr="00BA2EE9">
        <w:rPr>
          <w:rFonts w:ascii="Arial" w:hAnsi="Arial" w:cs="Arial"/>
          <w:sz w:val="22"/>
          <w:szCs w:val="22"/>
          <w:lang w:val="es-CL"/>
        </w:rPr>
        <w:t>usuarios vulnerables de la vía pública</w:t>
      </w:r>
      <w:r>
        <w:rPr>
          <w:rFonts w:ascii="Arial" w:hAnsi="Arial" w:cs="Arial"/>
          <w:sz w:val="22"/>
          <w:szCs w:val="22"/>
          <w:lang w:val="es-CL"/>
        </w:rPr>
        <w:t>”</w:t>
      </w:r>
      <w:r w:rsidRPr="00BA2EE9">
        <w:rPr>
          <w:rFonts w:ascii="Arial" w:hAnsi="Arial" w:cs="Arial"/>
          <w:sz w:val="22"/>
          <w:szCs w:val="22"/>
          <w:lang w:val="es-CL"/>
        </w:rPr>
        <w:t>, es decir, peatones, ciclistas y motociclistas</w:t>
      </w:r>
      <w:r>
        <w:rPr>
          <w:rFonts w:ascii="Arial" w:hAnsi="Arial" w:cs="Arial"/>
          <w:sz w:val="22"/>
          <w:szCs w:val="22"/>
          <w:lang w:val="es-CL"/>
        </w:rPr>
        <w:t xml:space="preserve"> y</w:t>
      </w:r>
      <w:r w:rsidR="00CD1E77">
        <w:rPr>
          <w:rFonts w:ascii="Arial" w:hAnsi="Arial" w:cs="Arial"/>
          <w:sz w:val="22"/>
          <w:szCs w:val="22"/>
          <w:lang w:val="es-CL"/>
        </w:rPr>
        <w:t>, aseveró que</w:t>
      </w:r>
      <w:r w:rsidR="00805785">
        <w:rPr>
          <w:rFonts w:ascii="Arial" w:hAnsi="Arial" w:cs="Arial"/>
          <w:sz w:val="22"/>
          <w:szCs w:val="22"/>
          <w:lang w:val="es-CL"/>
        </w:rPr>
        <w:t>,</w:t>
      </w:r>
      <w:r w:rsidR="00CD1E77">
        <w:rPr>
          <w:rFonts w:ascii="Arial" w:hAnsi="Arial" w:cs="Arial"/>
          <w:sz w:val="22"/>
          <w:szCs w:val="22"/>
          <w:lang w:val="es-CL"/>
        </w:rPr>
        <w:t xml:space="preserve"> de no </w:t>
      </w:r>
      <w:r w:rsidRPr="00546BAC">
        <w:rPr>
          <w:rFonts w:ascii="Arial" w:hAnsi="Arial" w:cs="Arial"/>
          <w:sz w:val="22"/>
          <w:szCs w:val="22"/>
          <w:lang w:val="es-CL"/>
        </w:rPr>
        <w:t>aplica</w:t>
      </w:r>
      <w:r w:rsidR="00CD1E77">
        <w:rPr>
          <w:rFonts w:ascii="Arial" w:hAnsi="Arial" w:cs="Arial"/>
          <w:sz w:val="22"/>
          <w:szCs w:val="22"/>
          <w:lang w:val="es-CL"/>
        </w:rPr>
        <w:t>rse</w:t>
      </w:r>
      <w:r w:rsidRPr="00546BAC">
        <w:rPr>
          <w:rFonts w:ascii="Arial" w:hAnsi="Arial" w:cs="Arial"/>
          <w:sz w:val="22"/>
          <w:szCs w:val="22"/>
          <w:lang w:val="es-CL"/>
        </w:rPr>
        <w:t xml:space="preserve"> medidas para evitarlo, se prev</w:t>
      </w:r>
      <w:r w:rsidR="00CD1E77">
        <w:rPr>
          <w:rFonts w:ascii="Arial" w:hAnsi="Arial" w:cs="Arial"/>
          <w:sz w:val="22"/>
          <w:szCs w:val="22"/>
          <w:lang w:val="es-CL"/>
        </w:rPr>
        <w:t>eía</w:t>
      </w:r>
      <w:r w:rsidRPr="00546BAC">
        <w:rPr>
          <w:rFonts w:ascii="Arial" w:hAnsi="Arial" w:cs="Arial"/>
          <w:sz w:val="22"/>
          <w:szCs w:val="22"/>
          <w:lang w:val="es-CL"/>
        </w:rPr>
        <w:t xml:space="preserve"> que </w:t>
      </w:r>
      <w:r w:rsidR="00CD1E77">
        <w:rPr>
          <w:rFonts w:ascii="Arial" w:hAnsi="Arial" w:cs="Arial"/>
          <w:sz w:val="22"/>
          <w:szCs w:val="22"/>
          <w:lang w:val="es-CL"/>
        </w:rPr>
        <w:t xml:space="preserve">el año </w:t>
      </w:r>
      <w:r w:rsidRPr="00546BAC">
        <w:rPr>
          <w:rFonts w:ascii="Arial" w:hAnsi="Arial" w:cs="Arial"/>
          <w:sz w:val="22"/>
          <w:szCs w:val="22"/>
          <w:lang w:val="es-CL"/>
        </w:rPr>
        <w:t xml:space="preserve">2030 los accidentes de tránsito se </w:t>
      </w:r>
      <w:r w:rsidR="007163E8" w:rsidRPr="00546BAC">
        <w:rPr>
          <w:rFonts w:ascii="Arial" w:hAnsi="Arial" w:cs="Arial"/>
          <w:sz w:val="22"/>
          <w:szCs w:val="22"/>
          <w:lang w:val="es-CL"/>
        </w:rPr>
        <w:t>conv</w:t>
      </w:r>
      <w:r w:rsidR="007163E8">
        <w:rPr>
          <w:rFonts w:ascii="Arial" w:hAnsi="Arial" w:cs="Arial"/>
          <w:sz w:val="22"/>
          <w:szCs w:val="22"/>
          <w:lang w:val="es-CL"/>
        </w:rPr>
        <w:t>ertirían en</w:t>
      </w:r>
      <w:r w:rsidRPr="00546BAC">
        <w:rPr>
          <w:rFonts w:ascii="Arial" w:hAnsi="Arial" w:cs="Arial"/>
          <w:sz w:val="22"/>
          <w:szCs w:val="22"/>
          <w:lang w:val="es-CL"/>
        </w:rPr>
        <w:t xml:space="preserve"> la séptima causa de muerte</w:t>
      </w:r>
      <w:r>
        <w:rPr>
          <w:rFonts w:ascii="Arial" w:hAnsi="Arial" w:cs="Arial"/>
          <w:sz w:val="22"/>
          <w:szCs w:val="22"/>
          <w:lang w:val="es-CL"/>
        </w:rPr>
        <w:t>.</w:t>
      </w:r>
    </w:p>
    <w:p w14:paraId="75FC76F1" w14:textId="77777777" w:rsidR="004E7FB9" w:rsidRDefault="004E7FB9" w:rsidP="004E7FB9">
      <w:pPr>
        <w:ind w:right="48" w:firstLine="2268"/>
        <w:jc w:val="both"/>
        <w:rPr>
          <w:rFonts w:ascii="Arial" w:hAnsi="Arial" w:cs="Arial"/>
          <w:i/>
          <w:iCs/>
          <w:sz w:val="22"/>
          <w:szCs w:val="22"/>
          <w:lang w:val="es-CL"/>
        </w:rPr>
      </w:pPr>
    </w:p>
    <w:p w14:paraId="716BF90E" w14:textId="1A5B976B" w:rsidR="004E7FB9" w:rsidRPr="00045E3A" w:rsidRDefault="004E7FB9" w:rsidP="004E7FB9">
      <w:pPr>
        <w:ind w:right="48" w:firstLine="2268"/>
        <w:jc w:val="both"/>
        <w:rPr>
          <w:rFonts w:ascii="Arial" w:hAnsi="Arial" w:cs="Arial"/>
          <w:sz w:val="22"/>
          <w:szCs w:val="22"/>
        </w:rPr>
      </w:pPr>
      <w:r w:rsidRPr="00AD034D">
        <w:rPr>
          <w:rFonts w:ascii="Arial" w:hAnsi="Arial" w:cs="Arial"/>
          <w:sz w:val="22"/>
          <w:szCs w:val="22"/>
          <w:lang w:val="es-CL"/>
        </w:rPr>
        <w:t xml:space="preserve">A nivel global, </w:t>
      </w:r>
      <w:r w:rsidR="007163E8">
        <w:rPr>
          <w:rFonts w:ascii="Arial" w:hAnsi="Arial" w:cs="Arial"/>
          <w:sz w:val="22"/>
          <w:szCs w:val="22"/>
          <w:lang w:val="es-CL"/>
        </w:rPr>
        <w:t xml:space="preserve">señaló que </w:t>
      </w:r>
      <w:r w:rsidRPr="00AD034D">
        <w:rPr>
          <w:rFonts w:ascii="Arial" w:hAnsi="Arial" w:cs="Arial"/>
          <w:sz w:val="22"/>
          <w:szCs w:val="22"/>
          <w:lang w:val="es-CL"/>
        </w:rPr>
        <w:t>los Estados miembros y asociados a la ONU se ha</w:t>
      </w:r>
      <w:r w:rsidR="000902A9">
        <w:rPr>
          <w:rFonts w:ascii="Arial" w:hAnsi="Arial" w:cs="Arial"/>
          <w:sz w:val="22"/>
          <w:szCs w:val="22"/>
          <w:lang w:val="es-CL"/>
        </w:rPr>
        <w:t>bían</w:t>
      </w:r>
      <w:r w:rsidRPr="00AD034D">
        <w:rPr>
          <w:rFonts w:ascii="Arial" w:hAnsi="Arial" w:cs="Arial"/>
          <w:sz w:val="22"/>
          <w:szCs w:val="22"/>
          <w:lang w:val="es-CL"/>
        </w:rPr>
        <w:t xml:space="preserve"> comprometido a adoptar una serie de medidas para reforzar la legislación, para lo cual se ha</w:t>
      </w:r>
      <w:r w:rsidR="000A5001">
        <w:rPr>
          <w:rFonts w:ascii="Arial" w:hAnsi="Arial" w:cs="Arial"/>
          <w:sz w:val="22"/>
          <w:szCs w:val="22"/>
          <w:lang w:val="es-CL"/>
        </w:rPr>
        <w:t>bía</w:t>
      </w:r>
      <w:r w:rsidRPr="00AD034D">
        <w:rPr>
          <w:rFonts w:ascii="Arial" w:hAnsi="Arial" w:cs="Arial"/>
          <w:sz w:val="22"/>
          <w:szCs w:val="22"/>
          <w:lang w:val="es-CL"/>
        </w:rPr>
        <w:t xml:space="preserve"> recomendado “mejorar la recopilación de datos y elaborar estrategias y programas nacionales y locales de seguridad vial”. </w:t>
      </w:r>
      <w:r>
        <w:rPr>
          <w:rFonts w:ascii="Arial" w:hAnsi="Arial" w:cs="Arial"/>
          <w:sz w:val="22"/>
          <w:szCs w:val="22"/>
          <w:lang w:val="es-CL"/>
        </w:rPr>
        <w:t xml:space="preserve"> </w:t>
      </w:r>
    </w:p>
    <w:p w14:paraId="563E7184" w14:textId="77777777" w:rsidR="004E7FB9" w:rsidRDefault="004E7FB9" w:rsidP="004E7FB9">
      <w:pPr>
        <w:ind w:right="48" w:firstLine="2268"/>
        <w:jc w:val="both"/>
        <w:rPr>
          <w:rFonts w:ascii="Arial" w:hAnsi="Arial" w:cs="Arial"/>
          <w:sz w:val="22"/>
          <w:szCs w:val="22"/>
          <w:lang w:val="es-CL"/>
        </w:rPr>
      </w:pPr>
    </w:p>
    <w:p w14:paraId="3495B04B" w14:textId="349CC78B"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t xml:space="preserve">Esta política de planificación determinó criterios claros para la instalación de publicidad en las carreteras, </w:t>
      </w:r>
      <w:r w:rsidR="000A5001">
        <w:rPr>
          <w:rFonts w:ascii="Arial" w:hAnsi="Arial" w:cs="Arial"/>
          <w:sz w:val="22"/>
          <w:szCs w:val="22"/>
          <w:lang w:val="es-CL"/>
        </w:rPr>
        <w:t xml:space="preserve">así </w:t>
      </w:r>
      <w:r>
        <w:rPr>
          <w:rFonts w:ascii="Arial" w:hAnsi="Arial" w:cs="Arial"/>
          <w:sz w:val="22"/>
          <w:szCs w:val="22"/>
          <w:lang w:val="es-CL"/>
        </w:rPr>
        <w:t xml:space="preserve">como </w:t>
      </w:r>
      <w:r w:rsidR="000A5001">
        <w:rPr>
          <w:rFonts w:ascii="Arial" w:hAnsi="Arial" w:cs="Arial"/>
          <w:sz w:val="22"/>
          <w:szCs w:val="22"/>
          <w:lang w:val="es-CL"/>
        </w:rPr>
        <w:t xml:space="preserve">el principio de que </w:t>
      </w:r>
      <w:r>
        <w:rPr>
          <w:rFonts w:ascii="Arial" w:hAnsi="Arial" w:cs="Arial"/>
          <w:sz w:val="22"/>
          <w:szCs w:val="22"/>
          <w:lang w:val="es-CL"/>
        </w:rPr>
        <w:t xml:space="preserve">toda </w:t>
      </w:r>
      <w:r w:rsidRPr="00045E3A">
        <w:rPr>
          <w:rFonts w:ascii="Arial" w:hAnsi="Arial" w:cs="Arial"/>
          <w:sz w:val="22"/>
          <w:szCs w:val="22"/>
          <w:lang w:val="es-CL"/>
        </w:rPr>
        <w:t>la publicidad debe ser compatible con el paisaje, además de proporcionar una comunicación eficaz y con calidad en el diseño</w:t>
      </w:r>
      <w:r w:rsidR="000A5001">
        <w:rPr>
          <w:rFonts w:ascii="Arial" w:hAnsi="Arial" w:cs="Arial"/>
          <w:sz w:val="22"/>
          <w:szCs w:val="22"/>
          <w:lang w:val="es-CL"/>
        </w:rPr>
        <w:t xml:space="preserve">.  </w:t>
      </w:r>
    </w:p>
    <w:p w14:paraId="6D98F0D4" w14:textId="77777777" w:rsidR="004E7FB9" w:rsidRDefault="004E7FB9" w:rsidP="004E7FB9">
      <w:pPr>
        <w:ind w:right="48" w:firstLine="2268"/>
        <w:jc w:val="both"/>
        <w:rPr>
          <w:rFonts w:ascii="Arial" w:hAnsi="Arial" w:cs="Arial"/>
          <w:sz w:val="22"/>
          <w:szCs w:val="22"/>
          <w:lang w:val="es-CL"/>
        </w:rPr>
      </w:pPr>
    </w:p>
    <w:p w14:paraId="1F5BEF13" w14:textId="1469D6EE"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t>En relación al proyecto de ley expresó que:</w:t>
      </w:r>
    </w:p>
    <w:p w14:paraId="24EF81B2" w14:textId="77777777" w:rsidR="004E7FB9" w:rsidRDefault="004E7FB9" w:rsidP="004E7FB9">
      <w:pPr>
        <w:ind w:right="48" w:firstLine="2268"/>
        <w:jc w:val="both"/>
        <w:rPr>
          <w:rFonts w:ascii="Arial" w:hAnsi="Arial" w:cs="Arial"/>
          <w:sz w:val="22"/>
          <w:szCs w:val="22"/>
          <w:lang w:val="es-CL"/>
        </w:rPr>
      </w:pPr>
    </w:p>
    <w:p w14:paraId="134F62AF" w14:textId="688A44BD"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t xml:space="preserve">1. Perfecciona la legislación actual. Concordó con la necesidad de adoptar las medidas de seguridad adecuadas para evitar que la propaganda caminera se </w:t>
      </w:r>
      <w:r w:rsidR="004F11D2" w:rsidRPr="00045E3A">
        <w:rPr>
          <w:rFonts w:ascii="Arial" w:hAnsi="Arial" w:cs="Arial"/>
          <w:sz w:val="22"/>
          <w:szCs w:val="22"/>
          <w:lang w:val="es-CL"/>
        </w:rPr>
        <w:t>convir</w:t>
      </w:r>
      <w:r w:rsidR="004F11D2">
        <w:rPr>
          <w:rFonts w:ascii="Arial" w:hAnsi="Arial" w:cs="Arial"/>
          <w:sz w:val="22"/>
          <w:szCs w:val="22"/>
          <w:lang w:val="es-CL"/>
        </w:rPr>
        <w:t>tie</w:t>
      </w:r>
      <w:r w:rsidR="004F11D2" w:rsidRPr="00045E3A">
        <w:rPr>
          <w:rFonts w:ascii="Arial" w:hAnsi="Arial" w:cs="Arial"/>
          <w:sz w:val="22"/>
          <w:szCs w:val="22"/>
          <w:lang w:val="es-CL"/>
        </w:rPr>
        <w:t>ra</w:t>
      </w:r>
      <w:r w:rsidRPr="00045E3A">
        <w:rPr>
          <w:rFonts w:ascii="Arial" w:hAnsi="Arial" w:cs="Arial"/>
          <w:sz w:val="22"/>
          <w:szCs w:val="22"/>
          <w:lang w:val="es-CL"/>
        </w:rPr>
        <w:t xml:space="preserve"> en un peligro para la conducción de vehículos, sobre todo porque muchos de los letreros ha</w:t>
      </w:r>
      <w:r w:rsidR="007C2BE6">
        <w:rPr>
          <w:rFonts w:ascii="Arial" w:hAnsi="Arial" w:cs="Arial"/>
          <w:sz w:val="22"/>
          <w:szCs w:val="22"/>
          <w:lang w:val="es-CL"/>
        </w:rPr>
        <w:t>bían</w:t>
      </w:r>
      <w:r w:rsidRPr="00045E3A">
        <w:rPr>
          <w:rFonts w:ascii="Arial" w:hAnsi="Arial" w:cs="Arial"/>
          <w:sz w:val="22"/>
          <w:szCs w:val="22"/>
          <w:lang w:val="es-CL"/>
        </w:rPr>
        <w:t xml:space="preserve"> incorporado avisos móviles y pantallas de alta luminosidad. Lo anterior, </w:t>
      </w:r>
      <w:r w:rsidR="007C2BE6">
        <w:rPr>
          <w:rFonts w:ascii="Arial" w:hAnsi="Arial" w:cs="Arial"/>
          <w:sz w:val="22"/>
          <w:szCs w:val="22"/>
          <w:lang w:val="es-CL"/>
        </w:rPr>
        <w:t>señaló tenía</w:t>
      </w:r>
      <w:r>
        <w:rPr>
          <w:rFonts w:ascii="Arial" w:hAnsi="Arial" w:cs="Arial"/>
          <w:sz w:val="22"/>
          <w:szCs w:val="22"/>
          <w:lang w:val="es-CL"/>
        </w:rPr>
        <w:t xml:space="preserve"> </w:t>
      </w:r>
      <w:r w:rsidRPr="00045E3A">
        <w:rPr>
          <w:rFonts w:ascii="Arial" w:hAnsi="Arial" w:cs="Arial"/>
          <w:sz w:val="22"/>
          <w:szCs w:val="22"/>
          <w:lang w:val="es-CL"/>
        </w:rPr>
        <w:t>especial relevancia si se considera</w:t>
      </w:r>
      <w:r>
        <w:rPr>
          <w:rFonts w:ascii="Arial" w:hAnsi="Arial" w:cs="Arial"/>
          <w:sz w:val="22"/>
          <w:szCs w:val="22"/>
          <w:lang w:val="es-CL"/>
        </w:rPr>
        <w:t>ba</w:t>
      </w:r>
      <w:r w:rsidRPr="00045E3A">
        <w:rPr>
          <w:rFonts w:ascii="Arial" w:hAnsi="Arial" w:cs="Arial"/>
          <w:sz w:val="22"/>
          <w:szCs w:val="22"/>
          <w:lang w:val="es-CL"/>
        </w:rPr>
        <w:t xml:space="preserve"> que Chile e</w:t>
      </w:r>
      <w:r>
        <w:rPr>
          <w:rFonts w:ascii="Arial" w:hAnsi="Arial" w:cs="Arial"/>
          <w:sz w:val="22"/>
          <w:szCs w:val="22"/>
          <w:lang w:val="es-CL"/>
        </w:rPr>
        <w:t>ra</w:t>
      </w:r>
      <w:r w:rsidRPr="00045E3A">
        <w:rPr>
          <w:rFonts w:ascii="Arial" w:hAnsi="Arial" w:cs="Arial"/>
          <w:sz w:val="22"/>
          <w:szCs w:val="22"/>
          <w:lang w:val="es-CL"/>
        </w:rPr>
        <w:t xml:space="preserve"> el tercer país con más accidentabilidad entre los que forma</w:t>
      </w:r>
      <w:r w:rsidR="007C2BE6">
        <w:rPr>
          <w:rFonts w:ascii="Arial" w:hAnsi="Arial" w:cs="Arial"/>
          <w:sz w:val="22"/>
          <w:szCs w:val="22"/>
          <w:lang w:val="es-CL"/>
        </w:rPr>
        <w:t>ba</w:t>
      </w:r>
      <w:r w:rsidRPr="00045E3A">
        <w:rPr>
          <w:rFonts w:ascii="Arial" w:hAnsi="Arial" w:cs="Arial"/>
          <w:sz w:val="22"/>
          <w:szCs w:val="22"/>
          <w:lang w:val="es-CL"/>
        </w:rPr>
        <w:t>n parte de la Organización para la Cooperación y el Desarrollo Económico</w:t>
      </w:r>
      <w:r>
        <w:rPr>
          <w:rFonts w:ascii="Arial" w:hAnsi="Arial" w:cs="Arial"/>
          <w:sz w:val="22"/>
          <w:szCs w:val="22"/>
          <w:lang w:val="es-CL"/>
        </w:rPr>
        <w:t xml:space="preserve">. </w:t>
      </w:r>
      <w:r w:rsidRPr="00045E3A">
        <w:rPr>
          <w:rFonts w:ascii="Arial" w:hAnsi="Arial" w:cs="Arial"/>
          <w:sz w:val="22"/>
          <w:szCs w:val="22"/>
          <w:lang w:val="es-CL"/>
        </w:rPr>
        <w:t xml:space="preserve"> </w:t>
      </w:r>
      <w:r>
        <w:rPr>
          <w:rFonts w:ascii="Arial" w:hAnsi="Arial" w:cs="Arial"/>
          <w:sz w:val="22"/>
          <w:szCs w:val="22"/>
          <w:lang w:val="es-CL"/>
        </w:rPr>
        <w:t xml:space="preserve"> </w:t>
      </w:r>
    </w:p>
    <w:p w14:paraId="67897EF5" w14:textId="77777777" w:rsidR="004E7FB9" w:rsidRDefault="004E7FB9" w:rsidP="004E7FB9">
      <w:pPr>
        <w:ind w:right="48" w:firstLine="2268"/>
        <w:jc w:val="both"/>
        <w:rPr>
          <w:rFonts w:ascii="Arial" w:hAnsi="Arial" w:cs="Arial"/>
          <w:sz w:val="22"/>
          <w:szCs w:val="22"/>
          <w:lang w:val="es-CL"/>
        </w:rPr>
      </w:pPr>
    </w:p>
    <w:p w14:paraId="20D85D5D" w14:textId="77777777" w:rsidR="004E7FB9" w:rsidRDefault="004E7FB9" w:rsidP="004E7FB9">
      <w:pPr>
        <w:ind w:right="48" w:firstLine="2268"/>
        <w:jc w:val="both"/>
        <w:rPr>
          <w:rFonts w:ascii="Arial" w:hAnsi="Arial" w:cs="Arial"/>
          <w:sz w:val="22"/>
          <w:szCs w:val="22"/>
          <w:lang w:val="es-CL"/>
        </w:rPr>
      </w:pPr>
      <w:r w:rsidRPr="00045E3A">
        <w:rPr>
          <w:rFonts w:ascii="Arial" w:hAnsi="Arial" w:cs="Arial"/>
          <w:sz w:val="22"/>
          <w:szCs w:val="22"/>
          <w:lang w:val="es-CL"/>
        </w:rPr>
        <w:t>2. Definición de competencias</w:t>
      </w:r>
      <w:r>
        <w:rPr>
          <w:rFonts w:ascii="Arial" w:hAnsi="Arial" w:cs="Arial"/>
          <w:sz w:val="22"/>
          <w:szCs w:val="22"/>
          <w:lang w:val="es-CL"/>
        </w:rPr>
        <w:t xml:space="preserve"> y recordó que, </w:t>
      </w:r>
      <w:r w:rsidRPr="00045E3A">
        <w:rPr>
          <w:rFonts w:ascii="Arial" w:hAnsi="Arial" w:cs="Arial"/>
          <w:sz w:val="22"/>
          <w:szCs w:val="22"/>
          <w:lang w:val="es-CL"/>
        </w:rPr>
        <w:t xml:space="preserve">en materia de administración, los caminos interurbanos y rurales </w:t>
      </w:r>
      <w:r>
        <w:rPr>
          <w:rFonts w:ascii="Arial" w:hAnsi="Arial" w:cs="Arial"/>
          <w:sz w:val="22"/>
          <w:szCs w:val="22"/>
          <w:lang w:val="es-CL"/>
        </w:rPr>
        <w:t xml:space="preserve">se encontraban </w:t>
      </w:r>
      <w:r w:rsidRPr="00045E3A">
        <w:rPr>
          <w:rFonts w:ascii="Arial" w:hAnsi="Arial" w:cs="Arial"/>
          <w:sz w:val="22"/>
          <w:szCs w:val="22"/>
          <w:lang w:val="es-CL"/>
        </w:rPr>
        <w:t xml:space="preserve">bajo la tuición del Ministerio de Obras Públicas, a través de su </w:t>
      </w:r>
      <w:r>
        <w:rPr>
          <w:rFonts w:ascii="Arial" w:hAnsi="Arial" w:cs="Arial"/>
          <w:sz w:val="22"/>
          <w:szCs w:val="22"/>
          <w:lang w:val="es-CL"/>
        </w:rPr>
        <w:t>D</w:t>
      </w:r>
      <w:r w:rsidRPr="00045E3A">
        <w:rPr>
          <w:rFonts w:ascii="Arial" w:hAnsi="Arial" w:cs="Arial"/>
          <w:sz w:val="22"/>
          <w:szCs w:val="22"/>
          <w:lang w:val="es-CL"/>
        </w:rPr>
        <w:t xml:space="preserve">irección de </w:t>
      </w:r>
      <w:r>
        <w:rPr>
          <w:rFonts w:ascii="Arial" w:hAnsi="Arial" w:cs="Arial"/>
          <w:sz w:val="22"/>
          <w:szCs w:val="22"/>
          <w:lang w:val="es-CL"/>
        </w:rPr>
        <w:t>V</w:t>
      </w:r>
      <w:r w:rsidRPr="00045E3A">
        <w:rPr>
          <w:rFonts w:ascii="Arial" w:hAnsi="Arial" w:cs="Arial"/>
          <w:sz w:val="22"/>
          <w:szCs w:val="22"/>
          <w:lang w:val="es-CL"/>
        </w:rPr>
        <w:t xml:space="preserve">ialidad, en tanto </w:t>
      </w:r>
      <w:r>
        <w:rPr>
          <w:rFonts w:ascii="Arial" w:hAnsi="Arial" w:cs="Arial"/>
          <w:sz w:val="22"/>
          <w:szCs w:val="22"/>
          <w:lang w:val="es-CL"/>
        </w:rPr>
        <w:t xml:space="preserve">que </w:t>
      </w:r>
      <w:r w:rsidRPr="00045E3A">
        <w:rPr>
          <w:rFonts w:ascii="Arial" w:hAnsi="Arial" w:cs="Arial"/>
          <w:sz w:val="22"/>
          <w:szCs w:val="22"/>
          <w:lang w:val="es-CL"/>
        </w:rPr>
        <w:t xml:space="preserve">en el radio urbano los organismos públicos con competencia </w:t>
      </w:r>
      <w:r>
        <w:rPr>
          <w:rFonts w:ascii="Arial" w:hAnsi="Arial" w:cs="Arial"/>
          <w:sz w:val="22"/>
          <w:szCs w:val="22"/>
          <w:lang w:val="es-CL"/>
        </w:rPr>
        <w:t xml:space="preserve">eran </w:t>
      </w:r>
      <w:r w:rsidRPr="00045E3A">
        <w:rPr>
          <w:rFonts w:ascii="Arial" w:hAnsi="Arial" w:cs="Arial"/>
          <w:sz w:val="22"/>
          <w:szCs w:val="22"/>
          <w:lang w:val="es-CL"/>
        </w:rPr>
        <w:t>los municipios y el Servicio de Vivienda y Urbanización</w:t>
      </w:r>
      <w:r>
        <w:rPr>
          <w:rFonts w:ascii="Arial" w:hAnsi="Arial" w:cs="Arial"/>
          <w:sz w:val="22"/>
          <w:szCs w:val="22"/>
          <w:lang w:val="es-CL"/>
        </w:rPr>
        <w:t>.</w:t>
      </w:r>
    </w:p>
    <w:p w14:paraId="278282E4" w14:textId="77777777" w:rsidR="004E7FB9" w:rsidRPr="00045E3A" w:rsidRDefault="004E7FB9" w:rsidP="004E7FB9">
      <w:pPr>
        <w:ind w:right="48" w:firstLine="2268"/>
        <w:jc w:val="both"/>
        <w:rPr>
          <w:rFonts w:ascii="Arial" w:hAnsi="Arial" w:cs="Arial"/>
          <w:sz w:val="22"/>
          <w:szCs w:val="22"/>
        </w:rPr>
      </w:pPr>
      <w:r>
        <w:rPr>
          <w:rFonts w:ascii="Arial" w:hAnsi="Arial" w:cs="Arial"/>
          <w:sz w:val="22"/>
          <w:szCs w:val="22"/>
          <w:lang w:val="es-CL"/>
        </w:rPr>
        <w:t xml:space="preserve"> </w:t>
      </w:r>
    </w:p>
    <w:p w14:paraId="54E430F4" w14:textId="4A18F2E5"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lastRenderedPageBreak/>
        <w:t>3. Estandarización del formato de los elementos publicitarios</w:t>
      </w:r>
      <w:r w:rsidR="00F2207D">
        <w:rPr>
          <w:rFonts w:ascii="Arial" w:hAnsi="Arial" w:cs="Arial"/>
          <w:sz w:val="22"/>
          <w:szCs w:val="22"/>
          <w:lang w:val="es-CL"/>
        </w:rPr>
        <w:t xml:space="preserve">, para lo cual consideró </w:t>
      </w:r>
      <w:r>
        <w:rPr>
          <w:rFonts w:ascii="Arial" w:hAnsi="Arial" w:cs="Arial"/>
          <w:sz w:val="22"/>
          <w:szCs w:val="22"/>
          <w:lang w:val="es-CL"/>
        </w:rPr>
        <w:t xml:space="preserve">necesario </w:t>
      </w:r>
      <w:r w:rsidRPr="00045E3A">
        <w:rPr>
          <w:rFonts w:ascii="Arial" w:hAnsi="Arial" w:cs="Arial"/>
          <w:sz w:val="22"/>
          <w:szCs w:val="22"/>
          <w:lang w:val="es-CL"/>
        </w:rPr>
        <w:t xml:space="preserve">observar </w:t>
      </w:r>
      <w:r>
        <w:rPr>
          <w:rFonts w:ascii="Arial" w:hAnsi="Arial" w:cs="Arial"/>
          <w:sz w:val="22"/>
          <w:szCs w:val="22"/>
          <w:lang w:val="es-CL"/>
        </w:rPr>
        <w:t xml:space="preserve">la </w:t>
      </w:r>
      <w:r w:rsidRPr="00045E3A">
        <w:rPr>
          <w:rFonts w:ascii="Arial" w:hAnsi="Arial" w:cs="Arial"/>
          <w:sz w:val="22"/>
          <w:szCs w:val="22"/>
          <w:lang w:val="es-CL"/>
        </w:rPr>
        <w:t xml:space="preserve">regulación </w:t>
      </w:r>
      <w:r>
        <w:rPr>
          <w:rFonts w:ascii="Arial" w:hAnsi="Arial" w:cs="Arial"/>
          <w:sz w:val="22"/>
          <w:szCs w:val="22"/>
          <w:lang w:val="es-CL"/>
        </w:rPr>
        <w:t xml:space="preserve">existente </w:t>
      </w:r>
      <w:r w:rsidRPr="00045E3A">
        <w:rPr>
          <w:rFonts w:ascii="Arial" w:hAnsi="Arial" w:cs="Arial"/>
          <w:sz w:val="22"/>
          <w:szCs w:val="22"/>
          <w:lang w:val="es-CL"/>
        </w:rPr>
        <w:t>en distintos cuerpos normativos, de manera que resulte concordante la interpretación sistemática de los mismos.</w:t>
      </w:r>
    </w:p>
    <w:p w14:paraId="5136EF75" w14:textId="77777777" w:rsidR="004E7FB9" w:rsidRDefault="004E7FB9" w:rsidP="004E7FB9">
      <w:pPr>
        <w:ind w:right="48" w:firstLine="2268"/>
        <w:jc w:val="both"/>
        <w:rPr>
          <w:rFonts w:ascii="Arial" w:hAnsi="Arial" w:cs="Arial"/>
          <w:sz w:val="22"/>
          <w:szCs w:val="22"/>
          <w:lang w:val="es-CL"/>
        </w:rPr>
      </w:pPr>
    </w:p>
    <w:p w14:paraId="438D4E25" w14:textId="5FE5029C"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t>En esa línea, consideró conveniente incorporar en el artículo 1° la expresión “limitaciones” con el fin de contener en la descripción de los permisos y autorizaciones las exigencias legales adecuadas para su otorgamiento</w:t>
      </w:r>
      <w:r w:rsidR="00B811CF">
        <w:rPr>
          <w:rFonts w:ascii="Arial" w:hAnsi="Arial" w:cs="Arial"/>
          <w:sz w:val="22"/>
          <w:szCs w:val="22"/>
          <w:lang w:val="es-CL"/>
        </w:rPr>
        <w:t xml:space="preserve">. En ese sentido sugirió contemplar </w:t>
      </w:r>
      <w:r w:rsidRPr="00045E3A">
        <w:rPr>
          <w:rFonts w:ascii="Arial" w:hAnsi="Arial" w:cs="Arial"/>
          <w:sz w:val="22"/>
          <w:szCs w:val="22"/>
          <w:lang w:val="es-CL"/>
        </w:rPr>
        <w:t>requisitos (qué se requiere para obtener dichas declaraciones), limitaciones (asociad</w:t>
      </w:r>
      <w:r w:rsidR="00B811CF">
        <w:rPr>
          <w:rFonts w:ascii="Arial" w:hAnsi="Arial" w:cs="Arial"/>
          <w:sz w:val="22"/>
          <w:szCs w:val="22"/>
          <w:lang w:val="es-CL"/>
        </w:rPr>
        <w:t>as</w:t>
      </w:r>
      <w:r w:rsidRPr="00045E3A">
        <w:rPr>
          <w:rFonts w:ascii="Arial" w:hAnsi="Arial" w:cs="Arial"/>
          <w:sz w:val="22"/>
          <w:szCs w:val="22"/>
          <w:lang w:val="es-CL"/>
        </w:rPr>
        <w:t xml:space="preserve"> a las definiciones de una legislación sustentada en la función social del dominio) y prohibiciones (asociado a la imposibilidad de desarrollar la actividad en dicho aspecto, so pena de una sanción en caso de contravención).</w:t>
      </w:r>
    </w:p>
    <w:p w14:paraId="1EFBB7D6" w14:textId="46BCDC97" w:rsidR="004E7FB9" w:rsidRDefault="004E7FB9" w:rsidP="004E7FB9">
      <w:pPr>
        <w:ind w:right="48" w:firstLine="2268"/>
        <w:jc w:val="both"/>
        <w:rPr>
          <w:rFonts w:ascii="Arial" w:hAnsi="Arial" w:cs="Arial"/>
          <w:sz w:val="22"/>
          <w:szCs w:val="22"/>
          <w:lang w:val="es-CL"/>
        </w:rPr>
      </w:pPr>
    </w:p>
    <w:p w14:paraId="39C850C7" w14:textId="6523865E"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t xml:space="preserve">En relación a este punto, </w:t>
      </w:r>
      <w:r w:rsidR="00D535BE">
        <w:rPr>
          <w:rFonts w:ascii="Arial" w:hAnsi="Arial" w:cs="Arial"/>
          <w:sz w:val="22"/>
          <w:szCs w:val="22"/>
          <w:lang w:val="es-CL"/>
        </w:rPr>
        <w:t xml:space="preserve">consideró </w:t>
      </w:r>
      <w:r w:rsidRPr="00045E3A">
        <w:rPr>
          <w:rFonts w:ascii="Arial" w:hAnsi="Arial" w:cs="Arial"/>
          <w:sz w:val="22"/>
          <w:szCs w:val="22"/>
          <w:lang w:val="es-CL"/>
        </w:rPr>
        <w:t xml:space="preserve">fundamental la estandarización del formato de los elementos publicitarios en cuanto a sus dimensiones, altura, luminosidad y demás aspectos técnicos examinados </w:t>
      </w:r>
      <w:r w:rsidR="000A3A3F">
        <w:rPr>
          <w:rFonts w:ascii="Arial" w:hAnsi="Arial" w:cs="Arial"/>
          <w:sz w:val="22"/>
          <w:szCs w:val="22"/>
          <w:lang w:val="es-CL"/>
        </w:rPr>
        <w:t xml:space="preserve">en forma </w:t>
      </w:r>
      <w:r w:rsidRPr="00045E3A">
        <w:rPr>
          <w:rFonts w:ascii="Arial" w:hAnsi="Arial" w:cs="Arial"/>
          <w:sz w:val="22"/>
          <w:szCs w:val="22"/>
          <w:lang w:val="es-CL"/>
        </w:rPr>
        <w:t>previ</w:t>
      </w:r>
      <w:r w:rsidR="000A3A3F">
        <w:rPr>
          <w:rFonts w:ascii="Arial" w:hAnsi="Arial" w:cs="Arial"/>
          <w:sz w:val="22"/>
          <w:szCs w:val="22"/>
          <w:lang w:val="es-CL"/>
        </w:rPr>
        <w:t>a</w:t>
      </w:r>
      <w:r w:rsidRPr="00045E3A">
        <w:rPr>
          <w:rFonts w:ascii="Arial" w:hAnsi="Arial" w:cs="Arial"/>
          <w:sz w:val="22"/>
          <w:szCs w:val="22"/>
          <w:lang w:val="es-CL"/>
        </w:rPr>
        <w:t xml:space="preserve"> a otorgar el permiso, a fin de que sea acorde al objeto de resguardo, es decir, las personas y la naturaleza.</w:t>
      </w:r>
    </w:p>
    <w:p w14:paraId="54CFB96F" w14:textId="77777777" w:rsidR="004E7FB9" w:rsidRDefault="004E7FB9" w:rsidP="004E7FB9">
      <w:pPr>
        <w:ind w:right="48" w:firstLine="2268"/>
        <w:jc w:val="both"/>
        <w:rPr>
          <w:rFonts w:ascii="Arial" w:hAnsi="Arial" w:cs="Arial"/>
          <w:sz w:val="22"/>
          <w:szCs w:val="22"/>
          <w:lang w:val="es-CL"/>
        </w:rPr>
      </w:pPr>
    </w:p>
    <w:p w14:paraId="4009BAAE" w14:textId="0805551A"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t>4. Experiencia municipal</w:t>
      </w:r>
      <w:r>
        <w:rPr>
          <w:rFonts w:ascii="Arial" w:hAnsi="Arial" w:cs="Arial"/>
          <w:sz w:val="22"/>
          <w:szCs w:val="22"/>
          <w:lang w:val="es-CL"/>
        </w:rPr>
        <w:t xml:space="preserve"> pues éstos </w:t>
      </w:r>
      <w:r w:rsidRPr="00045E3A">
        <w:rPr>
          <w:rFonts w:ascii="Arial" w:hAnsi="Arial" w:cs="Arial"/>
          <w:sz w:val="22"/>
          <w:szCs w:val="22"/>
          <w:lang w:val="es-CL"/>
        </w:rPr>
        <w:t xml:space="preserve">cuentan con </w:t>
      </w:r>
      <w:r>
        <w:rPr>
          <w:rFonts w:ascii="Arial" w:hAnsi="Arial" w:cs="Arial"/>
          <w:sz w:val="22"/>
          <w:szCs w:val="22"/>
          <w:lang w:val="es-CL"/>
        </w:rPr>
        <w:t xml:space="preserve">la </w:t>
      </w:r>
      <w:r w:rsidRPr="00045E3A">
        <w:rPr>
          <w:rFonts w:ascii="Arial" w:hAnsi="Arial" w:cs="Arial"/>
          <w:sz w:val="22"/>
          <w:szCs w:val="22"/>
          <w:lang w:val="es-CL"/>
        </w:rPr>
        <w:t xml:space="preserve">competencia </w:t>
      </w:r>
      <w:r>
        <w:rPr>
          <w:rFonts w:ascii="Arial" w:hAnsi="Arial" w:cs="Arial"/>
          <w:sz w:val="22"/>
          <w:szCs w:val="22"/>
          <w:lang w:val="es-CL"/>
        </w:rPr>
        <w:t xml:space="preserve">necesaria, ejemplo </w:t>
      </w:r>
      <w:r w:rsidRPr="00045E3A">
        <w:rPr>
          <w:rFonts w:ascii="Arial" w:hAnsi="Arial" w:cs="Arial"/>
          <w:sz w:val="22"/>
          <w:szCs w:val="22"/>
          <w:lang w:val="es-CL"/>
        </w:rPr>
        <w:t xml:space="preserve">de ello, </w:t>
      </w:r>
      <w:r w:rsidR="000A3A3F">
        <w:rPr>
          <w:rFonts w:ascii="Arial" w:hAnsi="Arial" w:cs="Arial"/>
          <w:sz w:val="22"/>
          <w:szCs w:val="22"/>
          <w:lang w:val="es-CL"/>
        </w:rPr>
        <w:t xml:space="preserve">es </w:t>
      </w:r>
      <w:r w:rsidRPr="00045E3A">
        <w:rPr>
          <w:rFonts w:ascii="Arial" w:hAnsi="Arial" w:cs="Arial"/>
          <w:sz w:val="22"/>
          <w:szCs w:val="22"/>
          <w:lang w:val="es-CL"/>
        </w:rPr>
        <w:t xml:space="preserve">la Municipalidad de Colina que, por medio de la Ordenanza Plan Visual Rural, </w:t>
      </w:r>
      <w:r w:rsidR="000A3A3F">
        <w:rPr>
          <w:rFonts w:ascii="Arial" w:hAnsi="Arial" w:cs="Arial"/>
          <w:sz w:val="22"/>
          <w:szCs w:val="22"/>
          <w:lang w:val="es-CL"/>
        </w:rPr>
        <w:t xml:space="preserve">ha </w:t>
      </w:r>
      <w:r w:rsidRPr="00045E3A">
        <w:rPr>
          <w:rFonts w:ascii="Arial" w:hAnsi="Arial" w:cs="Arial"/>
          <w:sz w:val="22"/>
          <w:szCs w:val="22"/>
          <w:lang w:val="es-CL"/>
        </w:rPr>
        <w:t>regula</w:t>
      </w:r>
      <w:r w:rsidR="000A3A3F">
        <w:rPr>
          <w:rFonts w:ascii="Arial" w:hAnsi="Arial" w:cs="Arial"/>
          <w:sz w:val="22"/>
          <w:szCs w:val="22"/>
          <w:lang w:val="es-CL"/>
        </w:rPr>
        <w:t>do</w:t>
      </w:r>
      <w:r w:rsidRPr="00045E3A">
        <w:rPr>
          <w:rFonts w:ascii="Arial" w:hAnsi="Arial" w:cs="Arial"/>
          <w:sz w:val="22"/>
          <w:szCs w:val="22"/>
          <w:lang w:val="es-CL"/>
        </w:rPr>
        <w:t xml:space="preserve"> la publicidad ajustándola a la belleza escénica del lugar</w:t>
      </w:r>
      <w:r w:rsidR="000A3A3F">
        <w:rPr>
          <w:rFonts w:ascii="Arial" w:hAnsi="Arial" w:cs="Arial"/>
          <w:sz w:val="22"/>
          <w:szCs w:val="22"/>
          <w:lang w:val="es-CL"/>
        </w:rPr>
        <w:t xml:space="preserve">.  </w:t>
      </w:r>
    </w:p>
    <w:p w14:paraId="504B7981" w14:textId="77777777" w:rsidR="004E7FB9" w:rsidRDefault="004E7FB9" w:rsidP="004E7FB9">
      <w:pPr>
        <w:ind w:right="48" w:firstLine="2268"/>
        <w:jc w:val="both"/>
        <w:rPr>
          <w:rFonts w:ascii="Arial" w:hAnsi="Arial" w:cs="Arial"/>
          <w:sz w:val="22"/>
          <w:szCs w:val="22"/>
          <w:lang w:val="es-CL"/>
        </w:rPr>
      </w:pPr>
    </w:p>
    <w:p w14:paraId="7A8130F6" w14:textId="4B1D837E"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t>Del mismo modo, en alusión a lo dispuesto en el artículo 7°</w:t>
      </w:r>
      <w:r w:rsidR="00C32E04">
        <w:rPr>
          <w:rFonts w:ascii="Arial" w:hAnsi="Arial" w:cs="Arial"/>
          <w:sz w:val="22"/>
          <w:szCs w:val="22"/>
          <w:lang w:val="es-CL"/>
        </w:rPr>
        <w:t xml:space="preserve">, </w:t>
      </w:r>
      <w:r w:rsidRPr="00045E3A">
        <w:rPr>
          <w:rFonts w:ascii="Arial" w:hAnsi="Arial" w:cs="Arial"/>
          <w:sz w:val="22"/>
          <w:szCs w:val="22"/>
          <w:lang w:val="es-CL"/>
        </w:rPr>
        <w:t>planteó dudas sobre la forma en que se desarrollar</w:t>
      </w:r>
      <w:r w:rsidR="007405FD">
        <w:rPr>
          <w:rFonts w:ascii="Arial" w:hAnsi="Arial" w:cs="Arial"/>
          <w:sz w:val="22"/>
          <w:szCs w:val="22"/>
          <w:lang w:val="es-CL"/>
        </w:rPr>
        <w:t>ía</w:t>
      </w:r>
      <w:r w:rsidRPr="00045E3A">
        <w:rPr>
          <w:rFonts w:ascii="Arial" w:hAnsi="Arial" w:cs="Arial"/>
          <w:sz w:val="22"/>
          <w:szCs w:val="22"/>
          <w:lang w:val="es-CL"/>
        </w:rPr>
        <w:t xml:space="preserve"> </w:t>
      </w:r>
      <w:r>
        <w:rPr>
          <w:rFonts w:ascii="Arial" w:hAnsi="Arial" w:cs="Arial"/>
          <w:sz w:val="22"/>
          <w:szCs w:val="22"/>
          <w:lang w:val="es-CL"/>
        </w:rPr>
        <w:t xml:space="preserve">la </w:t>
      </w:r>
      <w:r w:rsidRPr="00045E3A">
        <w:rPr>
          <w:rFonts w:ascii="Arial" w:hAnsi="Arial" w:cs="Arial"/>
          <w:sz w:val="22"/>
          <w:szCs w:val="22"/>
          <w:lang w:val="es-CL"/>
        </w:rPr>
        <w:t>fiscalización, en tanto resulta ser una nueva obligación para las municipalidades, siendo importante determinar: si se dotará de mayores recursos humanos y tecnológicos; el rol que desempeñarán los juzgados de policía local en relación a la determinación de la sanción (multas de 10 a 200 UTM); la injerencia en la ordenación de la publicidad caminera que tendrán las ordenanzas municipales existentes y los planos reguladores; la posibilidad de desarrollar estudios específicos respecto a la peligrosidad de las instalaciones de propaganda, y la existencia de campañas comunicacionales, una vez que entre en vigor esta iniciativa.</w:t>
      </w:r>
    </w:p>
    <w:p w14:paraId="49404B2C" w14:textId="77777777" w:rsidR="004E7FB9" w:rsidRDefault="004E7FB9" w:rsidP="004E7FB9">
      <w:pPr>
        <w:ind w:right="48" w:firstLine="2268"/>
        <w:jc w:val="both"/>
        <w:rPr>
          <w:rFonts w:ascii="Arial" w:hAnsi="Arial" w:cs="Arial"/>
          <w:sz w:val="22"/>
          <w:szCs w:val="22"/>
          <w:lang w:val="es-CL"/>
        </w:rPr>
      </w:pPr>
    </w:p>
    <w:p w14:paraId="4290AFED" w14:textId="77777777"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t>A continuación, realizó algunas propuestas para enriquecer la iniciativa:</w:t>
      </w:r>
    </w:p>
    <w:p w14:paraId="43B9E1E0" w14:textId="77777777" w:rsidR="004E7FB9" w:rsidRDefault="004E7FB9" w:rsidP="004E7FB9">
      <w:pPr>
        <w:ind w:right="48" w:firstLine="2268"/>
        <w:jc w:val="both"/>
        <w:rPr>
          <w:rFonts w:ascii="Arial" w:hAnsi="Arial" w:cs="Arial"/>
          <w:sz w:val="22"/>
          <w:szCs w:val="22"/>
          <w:lang w:val="es-CL"/>
        </w:rPr>
      </w:pPr>
    </w:p>
    <w:p w14:paraId="4D1B32DA" w14:textId="77777777"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t>a) Descentralizar las facultades para autorizar la publicidad, desde el nivel central al provincial.</w:t>
      </w:r>
    </w:p>
    <w:p w14:paraId="277AC54A" w14:textId="77777777" w:rsidR="004E7FB9" w:rsidRDefault="004E7FB9" w:rsidP="004E7FB9">
      <w:pPr>
        <w:ind w:right="48" w:firstLine="2268"/>
        <w:jc w:val="both"/>
        <w:rPr>
          <w:rFonts w:ascii="Arial" w:hAnsi="Arial" w:cs="Arial"/>
          <w:sz w:val="22"/>
          <w:szCs w:val="22"/>
          <w:lang w:val="es-CL"/>
        </w:rPr>
      </w:pPr>
    </w:p>
    <w:p w14:paraId="2BEF7788" w14:textId="77777777"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t>b) Incorporar mayores exigencias técnicas en los formatos que adopte la publicidad.</w:t>
      </w:r>
    </w:p>
    <w:p w14:paraId="1CC97978" w14:textId="77777777" w:rsidR="004E7FB9" w:rsidRDefault="004E7FB9" w:rsidP="004E7FB9">
      <w:pPr>
        <w:ind w:right="48" w:firstLine="2268"/>
        <w:jc w:val="both"/>
        <w:rPr>
          <w:rFonts w:ascii="Arial" w:hAnsi="Arial" w:cs="Arial"/>
          <w:sz w:val="22"/>
          <w:szCs w:val="22"/>
          <w:lang w:val="es-CL"/>
        </w:rPr>
      </w:pPr>
    </w:p>
    <w:p w14:paraId="7845BAFF" w14:textId="77777777"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t>c) Que los municipios puedan percibir ingresos por concepto de bodegaje y retiro de publicidad.</w:t>
      </w:r>
    </w:p>
    <w:p w14:paraId="2623B0A4" w14:textId="77777777" w:rsidR="004E7FB9" w:rsidRDefault="004E7FB9" w:rsidP="004E7FB9">
      <w:pPr>
        <w:ind w:right="48" w:firstLine="2268"/>
        <w:jc w:val="both"/>
        <w:rPr>
          <w:rFonts w:ascii="Arial" w:hAnsi="Arial" w:cs="Arial"/>
          <w:sz w:val="22"/>
          <w:szCs w:val="22"/>
          <w:lang w:val="es-CL"/>
        </w:rPr>
      </w:pPr>
    </w:p>
    <w:p w14:paraId="423C3B8D" w14:textId="77777777"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t xml:space="preserve">d) Contemplar recursos para dotar de bodegas al efecto, tanto a la </w:t>
      </w:r>
      <w:r>
        <w:rPr>
          <w:rFonts w:ascii="Arial" w:hAnsi="Arial" w:cs="Arial"/>
          <w:sz w:val="22"/>
          <w:szCs w:val="22"/>
          <w:lang w:val="es-CL"/>
        </w:rPr>
        <w:t>D</w:t>
      </w:r>
      <w:r w:rsidRPr="00045E3A">
        <w:rPr>
          <w:rFonts w:ascii="Arial" w:hAnsi="Arial" w:cs="Arial"/>
          <w:sz w:val="22"/>
          <w:szCs w:val="22"/>
          <w:lang w:val="es-CL"/>
        </w:rPr>
        <w:t xml:space="preserve">irección de </w:t>
      </w:r>
      <w:r>
        <w:rPr>
          <w:rFonts w:ascii="Arial" w:hAnsi="Arial" w:cs="Arial"/>
          <w:sz w:val="22"/>
          <w:szCs w:val="22"/>
          <w:lang w:val="es-CL"/>
        </w:rPr>
        <w:t>V</w:t>
      </w:r>
      <w:r w:rsidRPr="00045E3A">
        <w:rPr>
          <w:rFonts w:ascii="Arial" w:hAnsi="Arial" w:cs="Arial"/>
          <w:sz w:val="22"/>
          <w:szCs w:val="22"/>
          <w:lang w:val="es-CL"/>
        </w:rPr>
        <w:t>ialidad como a los municipios.</w:t>
      </w:r>
    </w:p>
    <w:p w14:paraId="1BC55E00" w14:textId="77777777" w:rsidR="004E7FB9" w:rsidRDefault="004E7FB9" w:rsidP="004E7FB9">
      <w:pPr>
        <w:ind w:right="48" w:firstLine="2268"/>
        <w:jc w:val="both"/>
        <w:rPr>
          <w:rFonts w:ascii="Arial" w:hAnsi="Arial" w:cs="Arial"/>
          <w:sz w:val="22"/>
          <w:szCs w:val="22"/>
          <w:lang w:val="es-CL"/>
        </w:rPr>
      </w:pPr>
    </w:p>
    <w:p w14:paraId="7DB3EE4D" w14:textId="77777777"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t>e) Incrementar los recursos de quienes fiscalizarán.</w:t>
      </w:r>
    </w:p>
    <w:p w14:paraId="7ACA0B09" w14:textId="77777777" w:rsidR="004E7FB9" w:rsidRDefault="004E7FB9" w:rsidP="004E7FB9">
      <w:pPr>
        <w:ind w:right="48" w:firstLine="2268"/>
        <w:jc w:val="both"/>
        <w:rPr>
          <w:rFonts w:ascii="Arial" w:hAnsi="Arial" w:cs="Arial"/>
          <w:sz w:val="22"/>
          <w:szCs w:val="22"/>
          <w:lang w:val="es-CL"/>
        </w:rPr>
      </w:pPr>
    </w:p>
    <w:p w14:paraId="34165D45" w14:textId="77777777"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t>f) Proporcionar asesoría técnica y legal a municipios rurales con alta tasa de publicidad caminera.</w:t>
      </w:r>
    </w:p>
    <w:p w14:paraId="5904E36D" w14:textId="77777777" w:rsidR="004E7FB9" w:rsidRDefault="004E7FB9" w:rsidP="004E7FB9">
      <w:pPr>
        <w:ind w:right="48" w:firstLine="2268"/>
        <w:jc w:val="both"/>
        <w:rPr>
          <w:rFonts w:ascii="Arial" w:hAnsi="Arial" w:cs="Arial"/>
          <w:sz w:val="22"/>
          <w:szCs w:val="22"/>
          <w:lang w:val="es-CL"/>
        </w:rPr>
      </w:pPr>
    </w:p>
    <w:p w14:paraId="2B95B1C1" w14:textId="77777777"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t>g) Fomentar la dictación de ordenanzas relacionadas con aspectos visuales y de seguridad.</w:t>
      </w:r>
    </w:p>
    <w:p w14:paraId="28D0F4D5" w14:textId="77777777" w:rsidR="004E7FB9" w:rsidRDefault="004E7FB9" w:rsidP="004E7FB9">
      <w:pPr>
        <w:ind w:right="48" w:firstLine="2268"/>
        <w:jc w:val="both"/>
        <w:rPr>
          <w:rFonts w:ascii="Arial" w:hAnsi="Arial" w:cs="Arial"/>
          <w:sz w:val="22"/>
          <w:szCs w:val="22"/>
          <w:lang w:val="es-CL"/>
        </w:rPr>
      </w:pPr>
    </w:p>
    <w:p w14:paraId="734D604C" w14:textId="77777777" w:rsidR="004E7FB9" w:rsidRPr="00045E3A" w:rsidRDefault="004E7FB9" w:rsidP="004E7FB9">
      <w:pPr>
        <w:ind w:right="48" w:firstLine="2268"/>
        <w:jc w:val="both"/>
        <w:rPr>
          <w:rFonts w:ascii="Arial" w:hAnsi="Arial" w:cs="Arial"/>
          <w:sz w:val="22"/>
          <w:szCs w:val="22"/>
        </w:rPr>
      </w:pPr>
      <w:r w:rsidRPr="00045E3A">
        <w:rPr>
          <w:rFonts w:ascii="Arial" w:hAnsi="Arial" w:cs="Arial"/>
          <w:sz w:val="22"/>
          <w:szCs w:val="22"/>
          <w:lang w:val="es-CL"/>
        </w:rPr>
        <w:t>h) Aumentar las multas y simplificar los procedimientos sancionatorios.</w:t>
      </w:r>
    </w:p>
    <w:p w14:paraId="7A744A67" w14:textId="77777777" w:rsidR="004E7FB9" w:rsidRDefault="004E7FB9" w:rsidP="004E7FB9">
      <w:pPr>
        <w:ind w:right="48" w:firstLine="2268"/>
        <w:jc w:val="both"/>
        <w:rPr>
          <w:rFonts w:ascii="Arial" w:hAnsi="Arial" w:cs="Arial"/>
          <w:sz w:val="22"/>
          <w:szCs w:val="22"/>
          <w:lang w:val="es-CL"/>
        </w:rPr>
      </w:pPr>
    </w:p>
    <w:p w14:paraId="5A5748ED" w14:textId="71950F8D" w:rsidR="004E7FB9" w:rsidRPr="00045E3A" w:rsidRDefault="004E7FB9" w:rsidP="004E7FB9">
      <w:pPr>
        <w:ind w:right="48" w:firstLine="2268"/>
        <w:jc w:val="both"/>
        <w:rPr>
          <w:rFonts w:ascii="Arial" w:hAnsi="Arial" w:cs="Arial"/>
          <w:sz w:val="22"/>
          <w:szCs w:val="22"/>
        </w:rPr>
      </w:pPr>
      <w:r>
        <w:rPr>
          <w:rFonts w:ascii="Arial" w:hAnsi="Arial" w:cs="Arial"/>
          <w:sz w:val="22"/>
          <w:szCs w:val="22"/>
          <w:lang w:val="es-CL"/>
        </w:rPr>
        <w:lastRenderedPageBreak/>
        <w:t xml:space="preserve">Indicó </w:t>
      </w:r>
      <w:r w:rsidRPr="00045E3A">
        <w:rPr>
          <w:rFonts w:ascii="Arial" w:hAnsi="Arial" w:cs="Arial"/>
          <w:sz w:val="22"/>
          <w:szCs w:val="22"/>
          <w:lang w:val="es-CL"/>
        </w:rPr>
        <w:t>que la valoración de la base territorial resulta</w:t>
      </w:r>
      <w:r>
        <w:rPr>
          <w:rFonts w:ascii="Arial" w:hAnsi="Arial" w:cs="Arial"/>
          <w:sz w:val="22"/>
          <w:szCs w:val="22"/>
          <w:lang w:val="es-CL"/>
        </w:rPr>
        <w:t>ba</w:t>
      </w:r>
      <w:r w:rsidRPr="00045E3A">
        <w:rPr>
          <w:rFonts w:ascii="Arial" w:hAnsi="Arial" w:cs="Arial"/>
          <w:sz w:val="22"/>
          <w:szCs w:val="22"/>
          <w:lang w:val="es-CL"/>
        </w:rPr>
        <w:t xml:space="preserve"> fundamental para la implementación de una estrategia coordinada, que permit</w:t>
      </w:r>
      <w:r w:rsidR="007405FD">
        <w:rPr>
          <w:rFonts w:ascii="Arial" w:hAnsi="Arial" w:cs="Arial"/>
          <w:sz w:val="22"/>
          <w:szCs w:val="22"/>
          <w:lang w:val="es-CL"/>
        </w:rPr>
        <w:t>a</w:t>
      </w:r>
      <w:r w:rsidRPr="00045E3A">
        <w:rPr>
          <w:rFonts w:ascii="Arial" w:hAnsi="Arial" w:cs="Arial"/>
          <w:sz w:val="22"/>
          <w:szCs w:val="22"/>
          <w:lang w:val="es-CL"/>
        </w:rPr>
        <w:t xml:space="preserve"> alcanzar efectividad, con el fin de disminuir las brechas administrativas que eventualmente puedan ocurrir desde la entrada en vigencia de la iniciativa.</w:t>
      </w:r>
    </w:p>
    <w:p w14:paraId="6195A182" w14:textId="77777777" w:rsidR="004E7FB9" w:rsidRDefault="004E7FB9" w:rsidP="004E7FB9">
      <w:pPr>
        <w:ind w:right="48" w:firstLine="2268"/>
        <w:jc w:val="both"/>
        <w:rPr>
          <w:rFonts w:ascii="Arial" w:hAnsi="Arial" w:cs="Arial"/>
          <w:sz w:val="22"/>
          <w:szCs w:val="22"/>
          <w:lang w:val="es-CL"/>
        </w:rPr>
      </w:pPr>
    </w:p>
    <w:p w14:paraId="4461EA44" w14:textId="67837D61" w:rsidR="004E7FB9" w:rsidRPr="00045E3A" w:rsidRDefault="004E7FB9" w:rsidP="004E7FB9">
      <w:pPr>
        <w:ind w:right="48" w:firstLine="2268"/>
        <w:jc w:val="both"/>
        <w:rPr>
          <w:rFonts w:ascii="Arial" w:hAnsi="Arial" w:cs="Arial"/>
          <w:sz w:val="22"/>
          <w:szCs w:val="22"/>
          <w:lang w:val="es-CL"/>
        </w:rPr>
      </w:pPr>
      <w:r w:rsidRPr="00045E3A">
        <w:rPr>
          <w:rFonts w:ascii="Arial" w:hAnsi="Arial" w:cs="Arial"/>
          <w:sz w:val="22"/>
          <w:szCs w:val="22"/>
          <w:lang w:val="es-CL"/>
        </w:rPr>
        <w:t xml:space="preserve">Es por ello, y a la luz de la experiencia comparada, que consideró </w:t>
      </w:r>
      <w:r>
        <w:rPr>
          <w:rFonts w:ascii="Arial" w:hAnsi="Arial" w:cs="Arial"/>
          <w:sz w:val="22"/>
          <w:szCs w:val="22"/>
          <w:lang w:val="es-CL"/>
        </w:rPr>
        <w:t xml:space="preserve">como </w:t>
      </w:r>
      <w:r w:rsidRPr="00045E3A">
        <w:rPr>
          <w:rFonts w:ascii="Arial" w:hAnsi="Arial" w:cs="Arial"/>
          <w:sz w:val="22"/>
          <w:szCs w:val="22"/>
          <w:lang w:val="es-CL"/>
        </w:rPr>
        <w:t xml:space="preserve">un aporte elevar los estándares que permitan adoptar una política de seguridad vial preventiva que empatice con las nuevas necesidades de los ciudadanos e incluya una capacitación idónea para fiscalizadores, sin perjuicio, de contar con un sustento comunicacional apropiado en lenguaje ciudadano que permita a todos comprender la importancia de una estrategia íntegra y conjunta en materia de seguridad </w:t>
      </w:r>
      <w:proofErr w:type="spellStart"/>
      <w:r w:rsidRPr="00045E3A">
        <w:rPr>
          <w:rFonts w:ascii="Arial" w:hAnsi="Arial" w:cs="Arial"/>
          <w:sz w:val="22"/>
          <w:szCs w:val="22"/>
          <w:lang w:val="es-CL"/>
        </w:rPr>
        <w:t>vial,</w:t>
      </w:r>
      <w:r w:rsidR="008822C2">
        <w:rPr>
          <w:rFonts w:ascii="Arial" w:hAnsi="Arial" w:cs="Arial"/>
          <w:sz w:val="22"/>
          <w:szCs w:val="22"/>
          <w:lang w:val="es-CL"/>
        </w:rPr>
        <w:t>con</w:t>
      </w:r>
      <w:proofErr w:type="spellEnd"/>
      <w:r w:rsidR="008822C2">
        <w:rPr>
          <w:rFonts w:ascii="Arial" w:hAnsi="Arial" w:cs="Arial"/>
          <w:sz w:val="22"/>
          <w:szCs w:val="22"/>
          <w:lang w:val="es-CL"/>
        </w:rPr>
        <w:t xml:space="preserve"> una adecuada </w:t>
      </w:r>
      <w:r w:rsidRPr="00045E3A">
        <w:rPr>
          <w:rFonts w:ascii="Arial" w:hAnsi="Arial" w:cs="Arial"/>
          <w:sz w:val="22"/>
          <w:szCs w:val="22"/>
          <w:lang w:val="es-CL"/>
        </w:rPr>
        <w:t xml:space="preserve">protección de la vida y </w:t>
      </w:r>
      <w:r w:rsidR="008822C2">
        <w:rPr>
          <w:rFonts w:ascii="Arial" w:hAnsi="Arial" w:cs="Arial"/>
          <w:sz w:val="22"/>
          <w:szCs w:val="22"/>
          <w:lang w:val="es-CL"/>
        </w:rPr>
        <w:t xml:space="preserve">un </w:t>
      </w:r>
      <w:r w:rsidRPr="00045E3A">
        <w:rPr>
          <w:rFonts w:ascii="Arial" w:hAnsi="Arial" w:cs="Arial"/>
          <w:sz w:val="22"/>
          <w:szCs w:val="22"/>
          <w:lang w:val="es-CL"/>
        </w:rPr>
        <w:t>buen cuidado del medio ambiente.</w:t>
      </w:r>
    </w:p>
    <w:p w14:paraId="758F068B" w14:textId="7A261E66" w:rsidR="005B2181" w:rsidRDefault="005B2181" w:rsidP="007F2B79">
      <w:pPr>
        <w:jc w:val="center"/>
        <w:rPr>
          <w:rFonts w:ascii="Arial" w:hAnsi="Arial" w:cs="Arial"/>
          <w:b/>
          <w:sz w:val="22"/>
          <w:szCs w:val="22"/>
        </w:rPr>
      </w:pPr>
    </w:p>
    <w:p w14:paraId="23DC3332" w14:textId="77777777" w:rsidR="00AF32B2" w:rsidRPr="00CC57E1" w:rsidRDefault="00AF32B2" w:rsidP="00AF32B2">
      <w:pPr>
        <w:ind w:firstLine="2268"/>
        <w:jc w:val="both"/>
        <w:rPr>
          <w:rFonts w:ascii="Arial" w:hAnsi="Arial" w:cs="Arial"/>
          <w:b/>
          <w:sz w:val="22"/>
          <w:szCs w:val="22"/>
        </w:rPr>
      </w:pPr>
      <w:r w:rsidRPr="00CC57E1">
        <w:rPr>
          <w:rFonts w:ascii="Arial" w:hAnsi="Arial" w:cs="Arial"/>
          <w:b/>
          <w:sz w:val="22"/>
          <w:szCs w:val="22"/>
        </w:rPr>
        <w:t>7. Rodrigo Barrientos Núñez, abogado y asesor jurídico de la Asociación Chi</w:t>
      </w:r>
      <w:r>
        <w:rPr>
          <w:rFonts w:ascii="Arial" w:hAnsi="Arial" w:cs="Arial"/>
          <w:b/>
          <w:sz w:val="22"/>
          <w:szCs w:val="22"/>
        </w:rPr>
        <w:t>lena de Municipalidades (ACHM).</w:t>
      </w:r>
    </w:p>
    <w:p w14:paraId="51A4D8A2" w14:textId="77777777" w:rsidR="00AF32B2" w:rsidRDefault="00AF32B2" w:rsidP="00AF32B2">
      <w:pPr>
        <w:ind w:right="48" w:firstLine="2268"/>
        <w:jc w:val="both"/>
        <w:rPr>
          <w:rFonts w:ascii="Arial" w:hAnsi="Arial" w:cs="Arial"/>
          <w:sz w:val="22"/>
          <w:szCs w:val="22"/>
          <w:lang w:val="es-CL"/>
        </w:rPr>
      </w:pPr>
    </w:p>
    <w:p w14:paraId="3C17A607" w14:textId="3CC4E336" w:rsidR="00AF32B2" w:rsidRPr="00045E3A" w:rsidRDefault="00AF32B2" w:rsidP="00AF32B2">
      <w:pPr>
        <w:ind w:right="48" w:firstLine="2268"/>
        <w:jc w:val="both"/>
        <w:rPr>
          <w:rFonts w:ascii="Arial" w:hAnsi="Arial" w:cs="Arial"/>
          <w:sz w:val="22"/>
          <w:szCs w:val="22"/>
        </w:rPr>
      </w:pPr>
      <w:r>
        <w:rPr>
          <w:rFonts w:ascii="Arial" w:hAnsi="Arial" w:cs="Arial"/>
          <w:sz w:val="22"/>
          <w:szCs w:val="22"/>
          <w:lang w:val="es-CL"/>
        </w:rPr>
        <w:t xml:space="preserve">Opinó que </w:t>
      </w:r>
      <w:r w:rsidRPr="00045E3A">
        <w:rPr>
          <w:rFonts w:ascii="Arial" w:hAnsi="Arial" w:cs="Arial"/>
          <w:sz w:val="22"/>
          <w:szCs w:val="22"/>
          <w:lang w:val="es-CL"/>
        </w:rPr>
        <w:t xml:space="preserve">una ley con muchas restricciones </w:t>
      </w:r>
      <w:r>
        <w:rPr>
          <w:rFonts w:ascii="Arial" w:hAnsi="Arial" w:cs="Arial"/>
          <w:sz w:val="22"/>
          <w:szCs w:val="22"/>
          <w:lang w:val="es-CL"/>
        </w:rPr>
        <w:t xml:space="preserve">significaría en la práctica </w:t>
      </w:r>
      <w:r w:rsidRPr="00045E3A">
        <w:rPr>
          <w:rFonts w:ascii="Arial" w:hAnsi="Arial" w:cs="Arial"/>
          <w:sz w:val="22"/>
          <w:szCs w:val="22"/>
          <w:lang w:val="es-CL"/>
        </w:rPr>
        <w:t xml:space="preserve">que la actividad </w:t>
      </w:r>
      <w:r>
        <w:rPr>
          <w:rFonts w:ascii="Arial" w:hAnsi="Arial" w:cs="Arial"/>
          <w:sz w:val="22"/>
          <w:szCs w:val="22"/>
          <w:lang w:val="es-CL"/>
        </w:rPr>
        <w:t>de</w:t>
      </w:r>
      <w:r w:rsidRPr="00045E3A">
        <w:rPr>
          <w:rFonts w:ascii="Arial" w:hAnsi="Arial" w:cs="Arial"/>
          <w:sz w:val="22"/>
          <w:szCs w:val="22"/>
          <w:lang w:val="es-CL"/>
        </w:rPr>
        <w:t xml:space="preserve"> publicidad y propaganda no </w:t>
      </w:r>
      <w:r>
        <w:rPr>
          <w:rFonts w:ascii="Arial" w:hAnsi="Arial" w:cs="Arial"/>
          <w:sz w:val="22"/>
          <w:szCs w:val="22"/>
          <w:lang w:val="es-CL"/>
        </w:rPr>
        <w:t>pu</w:t>
      </w:r>
      <w:r w:rsidR="00A306A2">
        <w:rPr>
          <w:rFonts w:ascii="Arial" w:hAnsi="Arial" w:cs="Arial"/>
          <w:sz w:val="22"/>
          <w:szCs w:val="22"/>
          <w:lang w:val="es-CL"/>
        </w:rPr>
        <w:t xml:space="preserve">diera </w:t>
      </w:r>
      <w:r>
        <w:rPr>
          <w:rFonts w:ascii="Arial" w:hAnsi="Arial" w:cs="Arial"/>
          <w:sz w:val="22"/>
          <w:szCs w:val="22"/>
          <w:lang w:val="es-CL"/>
        </w:rPr>
        <w:t xml:space="preserve">ser </w:t>
      </w:r>
      <w:r w:rsidRPr="00045E3A">
        <w:rPr>
          <w:rFonts w:ascii="Arial" w:hAnsi="Arial" w:cs="Arial"/>
          <w:sz w:val="22"/>
          <w:szCs w:val="22"/>
          <w:lang w:val="es-CL"/>
        </w:rPr>
        <w:t>ejerc</w:t>
      </w:r>
      <w:r>
        <w:rPr>
          <w:rFonts w:ascii="Arial" w:hAnsi="Arial" w:cs="Arial"/>
          <w:sz w:val="22"/>
          <w:szCs w:val="22"/>
          <w:lang w:val="es-CL"/>
        </w:rPr>
        <w:t>ida</w:t>
      </w:r>
      <w:r w:rsidR="00A306A2">
        <w:rPr>
          <w:rFonts w:ascii="Arial" w:hAnsi="Arial" w:cs="Arial"/>
          <w:sz w:val="22"/>
          <w:szCs w:val="22"/>
          <w:lang w:val="es-CL"/>
        </w:rPr>
        <w:t xml:space="preserve"> y consideró como positivo e innovador tratar de </w:t>
      </w:r>
      <w:r w:rsidRPr="00045E3A">
        <w:rPr>
          <w:rFonts w:ascii="Arial" w:hAnsi="Arial" w:cs="Arial"/>
          <w:sz w:val="22"/>
          <w:szCs w:val="22"/>
          <w:lang w:val="es-CL"/>
        </w:rPr>
        <w:t xml:space="preserve">compatibilizar </w:t>
      </w:r>
      <w:r>
        <w:rPr>
          <w:rFonts w:ascii="Arial" w:hAnsi="Arial" w:cs="Arial"/>
          <w:sz w:val="22"/>
          <w:szCs w:val="22"/>
          <w:lang w:val="es-CL"/>
        </w:rPr>
        <w:t xml:space="preserve">en esta iniciativa elementos como </w:t>
      </w:r>
      <w:r w:rsidRPr="00045E3A">
        <w:rPr>
          <w:rFonts w:ascii="Arial" w:hAnsi="Arial" w:cs="Arial"/>
          <w:sz w:val="22"/>
          <w:szCs w:val="22"/>
          <w:lang w:val="es-CL"/>
        </w:rPr>
        <w:t>el medio ambiente, la estética y paisaje</w:t>
      </w:r>
      <w:r w:rsidR="00A306A2">
        <w:rPr>
          <w:rFonts w:ascii="Arial" w:hAnsi="Arial" w:cs="Arial"/>
          <w:sz w:val="22"/>
          <w:szCs w:val="22"/>
          <w:lang w:val="es-CL"/>
        </w:rPr>
        <w:t xml:space="preserve">.  </w:t>
      </w:r>
    </w:p>
    <w:p w14:paraId="724938F3" w14:textId="77777777" w:rsidR="00AF32B2" w:rsidRDefault="00AF32B2" w:rsidP="00AF32B2">
      <w:pPr>
        <w:ind w:right="48" w:firstLine="2268"/>
        <w:jc w:val="both"/>
        <w:rPr>
          <w:rFonts w:ascii="Arial" w:hAnsi="Arial" w:cs="Arial"/>
          <w:sz w:val="22"/>
          <w:szCs w:val="22"/>
          <w:lang w:val="es-CL"/>
        </w:rPr>
      </w:pPr>
    </w:p>
    <w:p w14:paraId="7E1ABD62" w14:textId="1C3BA7A7" w:rsidR="00AF32B2" w:rsidRPr="00045E3A" w:rsidRDefault="00AF32B2" w:rsidP="00AF32B2">
      <w:pPr>
        <w:ind w:right="48" w:firstLine="2268"/>
        <w:jc w:val="both"/>
        <w:rPr>
          <w:rFonts w:ascii="Arial" w:hAnsi="Arial" w:cs="Arial"/>
          <w:sz w:val="22"/>
          <w:szCs w:val="22"/>
        </w:rPr>
      </w:pPr>
      <w:r w:rsidRPr="00045E3A">
        <w:rPr>
          <w:rFonts w:ascii="Arial" w:hAnsi="Arial" w:cs="Arial"/>
          <w:sz w:val="22"/>
          <w:szCs w:val="22"/>
          <w:lang w:val="es-CL"/>
        </w:rPr>
        <w:t xml:space="preserve">En cuanto a la faja vial en vías urbanas, llamó a regularla de mejor modo, tomando en consideración las características particulares de cada comuna y vías, por ejemplo, en Santiago en los bandejones centrales </w:t>
      </w:r>
      <w:r>
        <w:rPr>
          <w:rFonts w:ascii="Arial" w:hAnsi="Arial" w:cs="Arial"/>
          <w:sz w:val="22"/>
          <w:szCs w:val="22"/>
          <w:lang w:val="es-CL"/>
        </w:rPr>
        <w:t xml:space="preserve">existe </w:t>
      </w:r>
      <w:r w:rsidRPr="00045E3A">
        <w:rPr>
          <w:rFonts w:ascii="Arial" w:hAnsi="Arial" w:cs="Arial"/>
          <w:sz w:val="22"/>
          <w:szCs w:val="22"/>
          <w:lang w:val="es-CL"/>
        </w:rPr>
        <w:t>publicidad, sin embargo, según el plan regulador respectivo</w:t>
      </w:r>
      <w:r>
        <w:rPr>
          <w:rFonts w:ascii="Arial" w:hAnsi="Arial" w:cs="Arial"/>
          <w:sz w:val="22"/>
          <w:szCs w:val="22"/>
          <w:lang w:val="es-CL"/>
        </w:rPr>
        <w:t>,</w:t>
      </w:r>
      <w:r w:rsidRPr="00045E3A">
        <w:rPr>
          <w:rFonts w:ascii="Arial" w:hAnsi="Arial" w:cs="Arial"/>
          <w:sz w:val="22"/>
          <w:szCs w:val="22"/>
          <w:lang w:val="es-CL"/>
        </w:rPr>
        <w:t xml:space="preserve"> </w:t>
      </w:r>
      <w:r w:rsidR="007A363C">
        <w:rPr>
          <w:rFonts w:ascii="Arial" w:hAnsi="Arial" w:cs="Arial"/>
          <w:sz w:val="22"/>
          <w:szCs w:val="22"/>
          <w:lang w:val="es-CL"/>
        </w:rPr>
        <w:t xml:space="preserve">son </w:t>
      </w:r>
      <w:r w:rsidRPr="00045E3A">
        <w:rPr>
          <w:rFonts w:ascii="Arial" w:hAnsi="Arial" w:cs="Arial"/>
          <w:sz w:val="22"/>
          <w:szCs w:val="22"/>
          <w:lang w:val="es-CL"/>
        </w:rPr>
        <w:t xml:space="preserve">considerados áreas verdes. </w:t>
      </w:r>
      <w:r>
        <w:rPr>
          <w:rFonts w:ascii="Arial" w:hAnsi="Arial" w:cs="Arial"/>
          <w:sz w:val="22"/>
          <w:szCs w:val="22"/>
          <w:lang w:val="es-CL"/>
        </w:rPr>
        <w:t xml:space="preserve">Agregó que en este punto existía </w:t>
      </w:r>
      <w:r w:rsidRPr="00045E3A">
        <w:rPr>
          <w:rFonts w:ascii="Arial" w:hAnsi="Arial" w:cs="Arial"/>
          <w:sz w:val="22"/>
          <w:szCs w:val="22"/>
          <w:lang w:val="es-CL"/>
        </w:rPr>
        <w:t>una disyuntiva</w:t>
      </w:r>
      <w:r>
        <w:rPr>
          <w:rFonts w:ascii="Arial" w:hAnsi="Arial" w:cs="Arial"/>
          <w:sz w:val="22"/>
          <w:szCs w:val="22"/>
          <w:lang w:val="es-CL"/>
        </w:rPr>
        <w:t>, pues, a</w:t>
      </w:r>
      <w:r w:rsidRPr="00045E3A">
        <w:rPr>
          <w:rFonts w:ascii="Arial" w:hAnsi="Arial" w:cs="Arial"/>
          <w:sz w:val="22"/>
          <w:szCs w:val="22"/>
          <w:lang w:val="es-CL"/>
        </w:rPr>
        <w:t xml:space="preserve"> su juicio, las áreas verdes deb</w:t>
      </w:r>
      <w:r>
        <w:rPr>
          <w:rFonts w:ascii="Arial" w:hAnsi="Arial" w:cs="Arial"/>
          <w:sz w:val="22"/>
          <w:szCs w:val="22"/>
          <w:lang w:val="es-CL"/>
        </w:rPr>
        <w:t xml:space="preserve">ían </w:t>
      </w:r>
      <w:r w:rsidRPr="00045E3A">
        <w:rPr>
          <w:rFonts w:ascii="Arial" w:hAnsi="Arial" w:cs="Arial"/>
          <w:sz w:val="22"/>
          <w:szCs w:val="22"/>
          <w:lang w:val="es-CL"/>
        </w:rPr>
        <w:t>conservarse como tal y conciliar la actividad económica con su cuidado.</w:t>
      </w:r>
    </w:p>
    <w:p w14:paraId="62E04339" w14:textId="77777777" w:rsidR="00AF32B2" w:rsidRDefault="00AF32B2" w:rsidP="00AF32B2">
      <w:pPr>
        <w:ind w:right="48" w:firstLine="2268"/>
        <w:jc w:val="both"/>
        <w:rPr>
          <w:rFonts w:ascii="Arial" w:hAnsi="Arial" w:cs="Arial"/>
          <w:sz w:val="22"/>
          <w:szCs w:val="22"/>
          <w:lang w:val="es-CL"/>
        </w:rPr>
      </w:pPr>
    </w:p>
    <w:p w14:paraId="507FCDD4" w14:textId="77777777" w:rsidR="00AF32B2" w:rsidRPr="00045E3A" w:rsidRDefault="00AF32B2" w:rsidP="00AF32B2">
      <w:pPr>
        <w:ind w:right="48" w:firstLine="2268"/>
        <w:jc w:val="both"/>
        <w:rPr>
          <w:rFonts w:ascii="Arial" w:hAnsi="Arial" w:cs="Arial"/>
          <w:sz w:val="22"/>
          <w:szCs w:val="22"/>
        </w:rPr>
      </w:pPr>
      <w:r w:rsidRPr="00045E3A">
        <w:rPr>
          <w:rFonts w:ascii="Arial" w:hAnsi="Arial" w:cs="Arial"/>
          <w:sz w:val="22"/>
          <w:szCs w:val="22"/>
          <w:lang w:val="es-CL"/>
        </w:rPr>
        <w:t xml:space="preserve">En consecuencia, </w:t>
      </w:r>
      <w:r>
        <w:rPr>
          <w:rFonts w:ascii="Arial" w:hAnsi="Arial" w:cs="Arial"/>
          <w:sz w:val="22"/>
          <w:szCs w:val="22"/>
          <w:lang w:val="es-CL"/>
        </w:rPr>
        <w:t xml:space="preserve">afirmó que </w:t>
      </w:r>
      <w:r w:rsidRPr="00045E3A">
        <w:rPr>
          <w:rFonts w:ascii="Arial" w:hAnsi="Arial" w:cs="Arial"/>
          <w:sz w:val="22"/>
          <w:szCs w:val="22"/>
          <w:lang w:val="es-CL"/>
        </w:rPr>
        <w:t>en el concepto de faja urbana vial deb</w:t>
      </w:r>
      <w:r>
        <w:rPr>
          <w:rFonts w:ascii="Arial" w:hAnsi="Arial" w:cs="Arial"/>
          <w:sz w:val="22"/>
          <w:szCs w:val="22"/>
          <w:lang w:val="es-CL"/>
        </w:rPr>
        <w:t xml:space="preserve">ían </w:t>
      </w:r>
      <w:r w:rsidRPr="00045E3A">
        <w:rPr>
          <w:rFonts w:ascii="Arial" w:hAnsi="Arial" w:cs="Arial"/>
          <w:sz w:val="22"/>
          <w:szCs w:val="22"/>
          <w:lang w:val="es-CL"/>
        </w:rPr>
        <w:t xml:space="preserve">precisarse los espacios, porque no </w:t>
      </w:r>
      <w:r>
        <w:rPr>
          <w:rFonts w:ascii="Arial" w:hAnsi="Arial" w:cs="Arial"/>
          <w:sz w:val="22"/>
          <w:szCs w:val="22"/>
          <w:lang w:val="es-CL"/>
        </w:rPr>
        <w:t xml:space="preserve">era </w:t>
      </w:r>
      <w:r w:rsidRPr="00045E3A">
        <w:rPr>
          <w:rFonts w:ascii="Arial" w:hAnsi="Arial" w:cs="Arial"/>
          <w:sz w:val="22"/>
          <w:szCs w:val="22"/>
          <w:lang w:val="es-CL"/>
        </w:rPr>
        <w:t>lo mismo instalar una gigantografía en un sitio eriazo que en un área verde</w:t>
      </w:r>
      <w:r>
        <w:rPr>
          <w:rFonts w:ascii="Arial" w:hAnsi="Arial" w:cs="Arial"/>
          <w:sz w:val="22"/>
          <w:szCs w:val="22"/>
          <w:lang w:val="es-CL"/>
        </w:rPr>
        <w:t>. En esta línea, sostuvo que l</w:t>
      </w:r>
      <w:r w:rsidRPr="00045E3A">
        <w:rPr>
          <w:rFonts w:ascii="Arial" w:hAnsi="Arial" w:cs="Arial"/>
          <w:sz w:val="22"/>
          <w:szCs w:val="22"/>
          <w:lang w:val="es-CL"/>
        </w:rPr>
        <w:t xml:space="preserve">os municipios </w:t>
      </w:r>
      <w:r>
        <w:rPr>
          <w:rFonts w:ascii="Arial" w:hAnsi="Arial" w:cs="Arial"/>
          <w:sz w:val="22"/>
          <w:szCs w:val="22"/>
          <w:lang w:val="es-CL"/>
        </w:rPr>
        <w:t xml:space="preserve">eran </w:t>
      </w:r>
      <w:r w:rsidRPr="00045E3A">
        <w:rPr>
          <w:rFonts w:ascii="Arial" w:hAnsi="Arial" w:cs="Arial"/>
          <w:sz w:val="22"/>
          <w:szCs w:val="22"/>
          <w:lang w:val="es-CL"/>
        </w:rPr>
        <w:t>los primeros llamados a cuidar los espacios urbanos y especialmente las áreas verdes</w:t>
      </w:r>
      <w:r>
        <w:rPr>
          <w:rFonts w:ascii="Arial" w:hAnsi="Arial" w:cs="Arial"/>
          <w:sz w:val="22"/>
          <w:szCs w:val="22"/>
          <w:lang w:val="es-CL"/>
        </w:rPr>
        <w:t xml:space="preserve">.  </w:t>
      </w:r>
    </w:p>
    <w:p w14:paraId="52081BFA" w14:textId="77777777" w:rsidR="00AF32B2" w:rsidRDefault="00AF32B2" w:rsidP="00AF32B2">
      <w:pPr>
        <w:ind w:right="48" w:firstLine="2268"/>
        <w:jc w:val="both"/>
        <w:rPr>
          <w:rFonts w:ascii="Arial" w:hAnsi="Arial" w:cs="Arial"/>
          <w:sz w:val="22"/>
          <w:szCs w:val="22"/>
          <w:lang w:val="es-CL"/>
        </w:rPr>
      </w:pPr>
    </w:p>
    <w:p w14:paraId="1C26171F" w14:textId="42E3CA53" w:rsidR="00AF32B2" w:rsidRPr="00045E3A" w:rsidRDefault="00AF32B2" w:rsidP="00AF32B2">
      <w:pPr>
        <w:ind w:right="48" w:firstLine="2268"/>
        <w:jc w:val="both"/>
        <w:rPr>
          <w:rFonts w:ascii="Arial" w:hAnsi="Arial" w:cs="Arial"/>
          <w:sz w:val="22"/>
          <w:szCs w:val="22"/>
        </w:rPr>
      </w:pPr>
      <w:r w:rsidRPr="00045E3A">
        <w:rPr>
          <w:rFonts w:ascii="Arial" w:hAnsi="Arial" w:cs="Arial"/>
          <w:sz w:val="22"/>
          <w:szCs w:val="22"/>
          <w:lang w:val="es-CL"/>
        </w:rPr>
        <w:t xml:space="preserve">En materia de antejardines, </w:t>
      </w:r>
      <w:r>
        <w:rPr>
          <w:rFonts w:ascii="Arial" w:hAnsi="Arial" w:cs="Arial"/>
          <w:sz w:val="22"/>
          <w:szCs w:val="22"/>
          <w:lang w:val="es-CL"/>
        </w:rPr>
        <w:t xml:space="preserve">consideró </w:t>
      </w:r>
      <w:r w:rsidRPr="00045E3A">
        <w:rPr>
          <w:rFonts w:ascii="Arial" w:hAnsi="Arial" w:cs="Arial"/>
          <w:sz w:val="22"/>
          <w:szCs w:val="22"/>
          <w:lang w:val="es-CL"/>
        </w:rPr>
        <w:t xml:space="preserve">complejo prohibir </w:t>
      </w:r>
      <w:r>
        <w:rPr>
          <w:rFonts w:ascii="Arial" w:hAnsi="Arial" w:cs="Arial"/>
          <w:sz w:val="22"/>
          <w:szCs w:val="22"/>
          <w:lang w:val="es-CL"/>
        </w:rPr>
        <w:t xml:space="preserve">a </w:t>
      </w:r>
      <w:r w:rsidRPr="00045E3A">
        <w:rPr>
          <w:rFonts w:ascii="Arial" w:hAnsi="Arial" w:cs="Arial"/>
          <w:sz w:val="22"/>
          <w:szCs w:val="22"/>
          <w:lang w:val="es-CL"/>
        </w:rPr>
        <w:t>un particular arr</w:t>
      </w:r>
      <w:r>
        <w:rPr>
          <w:rFonts w:ascii="Arial" w:hAnsi="Arial" w:cs="Arial"/>
          <w:sz w:val="22"/>
          <w:szCs w:val="22"/>
          <w:lang w:val="es-CL"/>
        </w:rPr>
        <w:t xml:space="preserve">endar un </w:t>
      </w:r>
      <w:r w:rsidRPr="00045E3A">
        <w:rPr>
          <w:rFonts w:ascii="Arial" w:hAnsi="Arial" w:cs="Arial"/>
          <w:sz w:val="22"/>
          <w:szCs w:val="22"/>
          <w:lang w:val="es-CL"/>
        </w:rPr>
        <w:t xml:space="preserve">espacio para instalar </w:t>
      </w:r>
      <w:r w:rsidR="00CC050E" w:rsidRPr="00045E3A">
        <w:rPr>
          <w:rFonts w:ascii="Arial" w:hAnsi="Arial" w:cs="Arial"/>
          <w:sz w:val="22"/>
          <w:szCs w:val="22"/>
          <w:lang w:val="es-CL"/>
        </w:rPr>
        <w:t>publicidad,</w:t>
      </w:r>
      <w:r>
        <w:rPr>
          <w:rFonts w:ascii="Arial" w:hAnsi="Arial" w:cs="Arial"/>
          <w:sz w:val="22"/>
          <w:szCs w:val="22"/>
          <w:lang w:val="es-CL"/>
        </w:rPr>
        <w:t xml:space="preserve"> además</w:t>
      </w:r>
      <w:r w:rsidR="00CC050E">
        <w:rPr>
          <w:rFonts w:ascii="Arial" w:hAnsi="Arial" w:cs="Arial"/>
          <w:sz w:val="22"/>
          <w:szCs w:val="22"/>
          <w:lang w:val="es-CL"/>
        </w:rPr>
        <w:t>, afirmó,</w:t>
      </w:r>
      <w:r>
        <w:rPr>
          <w:rFonts w:ascii="Arial" w:hAnsi="Arial" w:cs="Arial"/>
          <w:sz w:val="22"/>
          <w:szCs w:val="22"/>
          <w:lang w:val="es-CL"/>
        </w:rPr>
        <w:t xml:space="preserve"> podría existir un </w:t>
      </w:r>
      <w:r w:rsidRPr="00045E3A">
        <w:rPr>
          <w:rFonts w:ascii="Arial" w:hAnsi="Arial" w:cs="Arial"/>
          <w:sz w:val="22"/>
          <w:szCs w:val="22"/>
          <w:lang w:val="es-CL"/>
        </w:rPr>
        <w:t>conflicto</w:t>
      </w:r>
      <w:r>
        <w:rPr>
          <w:rFonts w:ascii="Arial" w:hAnsi="Arial" w:cs="Arial"/>
          <w:sz w:val="22"/>
          <w:szCs w:val="22"/>
          <w:lang w:val="es-CL"/>
        </w:rPr>
        <w:t xml:space="preserve"> legal </w:t>
      </w:r>
      <w:r w:rsidRPr="00045E3A">
        <w:rPr>
          <w:rFonts w:ascii="Arial" w:hAnsi="Arial" w:cs="Arial"/>
          <w:sz w:val="22"/>
          <w:szCs w:val="22"/>
          <w:lang w:val="es-CL"/>
        </w:rPr>
        <w:t>porque se restringen las facultades del dominio.</w:t>
      </w:r>
    </w:p>
    <w:p w14:paraId="7C51B6CE" w14:textId="77777777" w:rsidR="00AF32B2" w:rsidRDefault="00AF32B2" w:rsidP="00AF32B2">
      <w:pPr>
        <w:ind w:right="48" w:firstLine="2268"/>
        <w:jc w:val="both"/>
        <w:rPr>
          <w:rFonts w:ascii="Arial" w:hAnsi="Arial" w:cs="Arial"/>
          <w:sz w:val="22"/>
          <w:szCs w:val="22"/>
          <w:lang w:val="es-CL"/>
        </w:rPr>
      </w:pPr>
    </w:p>
    <w:p w14:paraId="4A54B548" w14:textId="66AB9478" w:rsidR="00B62A61" w:rsidRPr="00045E3A" w:rsidRDefault="00AF32B2" w:rsidP="00B62A61">
      <w:pPr>
        <w:ind w:right="48" w:firstLine="2268"/>
        <w:jc w:val="both"/>
        <w:rPr>
          <w:rFonts w:ascii="Arial" w:hAnsi="Arial" w:cs="Arial"/>
          <w:sz w:val="22"/>
          <w:szCs w:val="22"/>
        </w:rPr>
      </w:pPr>
      <w:r w:rsidRPr="00045E3A">
        <w:rPr>
          <w:rFonts w:ascii="Arial" w:hAnsi="Arial" w:cs="Arial"/>
          <w:sz w:val="22"/>
          <w:szCs w:val="22"/>
          <w:lang w:val="es-CL"/>
        </w:rPr>
        <w:t xml:space="preserve">En general, </w:t>
      </w:r>
      <w:r w:rsidR="00CC050E">
        <w:rPr>
          <w:rFonts w:ascii="Arial" w:hAnsi="Arial" w:cs="Arial"/>
          <w:sz w:val="22"/>
          <w:szCs w:val="22"/>
          <w:lang w:val="es-CL"/>
        </w:rPr>
        <w:t xml:space="preserve">consideró </w:t>
      </w:r>
      <w:r w:rsidRPr="00045E3A">
        <w:rPr>
          <w:rFonts w:ascii="Arial" w:hAnsi="Arial" w:cs="Arial"/>
          <w:sz w:val="22"/>
          <w:szCs w:val="22"/>
          <w:lang w:val="es-CL"/>
        </w:rPr>
        <w:t>positivo el proyecto de ley</w:t>
      </w:r>
      <w:r>
        <w:rPr>
          <w:rFonts w:ascii="Arial" w:hAnsi="Arial" w:cs="Arial"/>
          <w:sz w:val="22"/>
          <w:szCs w:val="22"/>
          <w:lang w:val="es-CL"/>
        </w:rPr>
        <w:t xml:space="preserve"> y sostuvo que </w:t>
      </w:r>
      <w:r w:rsidRPr="00045E3A">
        <w:rPr>
          <w:rFonts w:ascii="Arial" w:hAnsi="Arial" w:cs="Arial"/>
          <w:sz w:val="22"/>
          <w:szCs w:val="22"/>
          <w:lang w:val="es-CL"/>
        </w:rPr>
        <w:t xml:space="preserve">no incidiría mayormente en las atribuciones o funciones </w:t>
      </w:r>
      <w:r w:rsidR="005A79D9">
        <w:rPr>
          <w:rFonts w:ascii="Arial" w:hAnsi="Arial" w:cs="Arial"/>
          <w:sz w:val="22"/>
          <w:szCs w:val="22"/>
          <w:lang w:val="es-CL"/>
        </w:rPr>
        <w:t xml:space="preserve">del </w:t>
      </w:r>
      <w:r w:rsidRPr="00045E3A">
        <w:rPr>
          <w:rFonts w:ascii="Arial" w:hAnsi="Arial" w:cs="Arial"/>
          <w:sz w:val="22"/>
          <w:szCs w:val="22"/>
          <w:lang w:val="es-CL"/>
        </w:rPr>
        <w:t>municipio</w:t>
      </w:r>
      <w:r>
        <w:rPr>
          <w:rFonts w:ascii="Arial" w:hAnsi="Arial" w:cs="Arial"/>
          <w:sz w:val="22"/>
          <w:szCs w:val="22"/>
          <w:lang w:val="es-CL"/>
        </w:rPr>
        <w:t xml:space="preserve"> ni </w:t>
      </w:r>
      <w:r w:rsidRPr="00045E3A">
        <w:rPr>
          <w:rFonts w:ascii="Arial" w:hAnsi="Arial" w:cs="Arial"/>
          <w:sz w:val="22"/>
          <w:szCs w:val="22"/>
          <w:lang w:val="es-CL"/>
        </w:rPr>
        <w:t xml:space="preserve">tampoco </w:t>
      </w:r>
      <w:r>
        <w:rPr>
          <w:rFonts w:ascii="Arial" w:hAnsi="Arial" w:cs="Arial"/>
          <w:sz w:val="22"/>
          <w:szCs w:val="22"/>
          <w:lang w:val="es-CL"/>
        </w:rPr>
        <w:t xml:space="preserve">incrementaría </w:t>
      </w:r>
      <w:r w:rsidRPr="00045E3A">
        <w:rPr>
          <w:rFonts w:ascii="Arial" w:hAnsi="Arial" w:cs="Arial"/>
          <w:sz w:val="22"/>
          <w:szCs w:val="22"/>
          <w:lang w:val="es-CL"/>
        </w:rPr>
        <w:t>la carga laboral.</w:t>
      </w:r>
      <w:r w:rsidR="00B62A61">
        <w:rPr>
          <w:rFonts w:ascii="Arial" w:hAnsi="Arial" w:cs="Arial"/>
          <w:sz w:val="22"/>
          <w:szCs w:val="22"/>
          <w:lang w:val="es-CL"/>
        </w:rPr>
        <w:t xml:space="preserve"> Opinó </w:t>
      </w:r>
      <w:r w:rsidR="00B62A61" w:rsidRPr="00045E3A">
        <w:rPr>
          <w:rFonts w:ascii="Arial" w:hAnsi="Arial" w:cs="Arial"/>
          <w:sz w:val="22"/>
          <w:szCs w:val="22"/>
          <w:lang w:val="es-CL"/>
        </w:rPr>
        <w:t>poco probable que afect</w:t>
      </w:r>
      <w:r w:rsidR="00B62A61">
        <w:rPr>
          <w:rFonts w:ascii="Arial" w:hAnsi="Arial" w:cs="Arial"/>
          <w:sz w:val="22"/>
          <w:szCs w:val="22"/>
          <w:lang w:val="es-CL"/>
        </w:rPr>
        <w:t xml:space="preserve">ara a </w:t>
      </w:r>
      <w:r w:rsidR="00B62A61" w:rsidRPr="00045E3A">
        <w:rPr>
          <w:rFonts w:ascii="Arial" w:hAnsi="Arial" w:cs="Arial"/>
          <w:sz w:val="22"/>
          <w:szCs w:val="22"/>
          <w:lang w:val="es-CL"/>
        </w:rPr>
        <w:t>las arcas municipales</w:t>
      </w:r>
      <w:r w:rsidR="00B62A61">
        <w:rPr>
          <w:rFonts w:ascii="Arial" w:hAnsi="Arial" w:cs="Arial"/>
          <w:sz w:val="22"/>
          <w:szCs w:val="22"/>
          <w:lang w:val="es-CL"/>
        </w:rPr>
        <w:t xml:space="preserve"> y </w:t>
      </w:r>
      <w:r w:rsidR="00B62A61" w:rsidRPr="00045E3A">
        <w:rPr>
          <w:rFonts w:ascii="Arial" w:hAnsi="Arial" w:cs="Arial"/>
          <w:sz w:val="22"/>
          <w:szCs w:val="22"/>
          <w:lang w:val="es-CL"/>
        </w:rPr>
        <w:t xml:space="preserve">llamó a tener </w:t>
      </w:r>
      <w:r w:rsidR="00B62A61">
        <w:rPr>
          <w:rFonts w:ascii="Arial" w:hAnsi="Arial" w:cs="Arial"/>
          <w:sz w:val="22"/>
          <w:szCs w:val="22"/>
          <w:lang w:val="es-CL"/>
        </w:rPr>
        <w:t xml:space="preserve">presente las </w:t>
      </w:r>
      <w:r w:rsidR="00B62A61" w:rsidRPr="00045E3A">
        <w:rPr>
          <w:rFonts w:ascii="Arial" w:hAnsi="Arial" w:cs="Arial"/>
          <w:sz w:val="22"/>
          <w:szCs w:val="22"/>
          <w:lang w:val="es-CL"/>
        </w:rPr>
        <w:t xml:space="preserve">situaciones particulares como ocurre en Santiago en que en una esquina confluyen cuatro comunas o se cruza una calle y se cambia de comuna. </w:t>
      </w:r>
      <w:r w:rsidR="00B62A61">
        <w:rPr>
          <w:rFonts w:ascii="Arial" w:hAnsi="Arial" w:cs="Arial"/>
          <w:sz w:val="22"/>
          <w:szCs w:val="22"/>
          <w:lang w:val="es-CL"/>
        </w:rPr>
        <w:t xml:space="preserve">Por ello, insistió en que debía </w:t>
      </w:r>
      <w:r w:rsidR="00B62A61" w:rsidRPr="00045E3A">
        <w:rPr>
          <w:rFonts w:ascii="Arial" w:hAnsi="Arial" w:cs="Arial"/>
          <w:sz w:val="22"/>
          <w:szCs w:val="22"/>
          <w:lang w:val="es-CL"/>
        </w:rPr>
        <w:t>generarse una normativa armónica</w:t>
      </w:r>
      <w:r w:rsidR="00B62A61">
        <w:rPr>
          <w:rFonts w:ascii="Arial" w:hAnsi="Arial" w:cs="Arial"/>
          <w:sz w:val="22"/>
          <w:szCs w:val="22"/>
          <w:lang w:val="es-CL"/>
        </w:rPr>
        <w:t>,</w:t>
      </w:r>
      <w:r w:rsidR="00B62A61" w:rsidRPr="00045E3A">
        <w:rPr>
          <w:rFonts w:ascii="Arial" w:hAnsi="Arial" w:cs="Arial"/>
          <w:sz w:val="22"/>
          <w:szCs w:val="22"/>
          <w:lang w:val="es-CL"/>
        </w:rPr>
        <w:t xml:space="preserve"> con criterios homogéneos sobre la construcción de ciudad</w:t>
      </w:r>
      <w:r w:rsidR="00B62A61">
        <w:rPr>
          <w:rFonts w:ascii="Arial" w:hAnsi="Arial" w:cs="Arial"/>
          <w:sz w:val="22"/>
          <w:szCs w:val="22"/>
          <w:lang w:val="es-CL"/>
        </w:rPr>
        <w:t xml:space="preserve"> </w:t>
      </w:r>
      <w:r w:rsidR="0067131B">
        <w:rPr>
          <w:rFonts w:ascii="Arial" w:hAnsi="Arial" w:cs="Arial"/>
          <w:sz w:val="22"/>
          <w:szCs w:val="22"/>
          <w:lang w:val="es-CL"/>
        </w:rPr>
        <w:t xml:space="preserve">y sugirió contemplar a </w:t>
      </w:r>
      <w:r w:rsidR="00B62A61" w:rsidRPr="00045E3A">
        <w:rPr>
          <w:rFonts w:ascii="Arial" w:hAnsi="Arial" w:cs="Arial"/>
          <w:sz w:val="22"/>
          <w:szCs w:val="22"/>
          <w:lang w:val="es-CL"/>
        </w:rPr>
        <w:t xml:space="preserve">la Seremi de </w:t>
      </w:r>
      <w:r w:rsidR="00B62A61">
        <w:rPr>
          <w:rFonts w:ascii="Arial" w:hAnsi="Arial" w:cs="Arial"/>
          <w:sz w:val="22"/>
          <w:szCs w:val="22"/>
          <w:lang w:val="es-CL"/>
        </w:rPr>
        <w:t>T</w:t>
      </w:r>
      <w:r w:rsidR="00B62A61" w:rsidRPr="00045E3A">
        <w:rPr>
          <w:rFonts w:ascii="Arial" w:hAnsi="Arial" w:cs="Arial"/>
          <w:sz w:val="22"/>
          <w:szCs w:val="22"/>
          <w:lang w:val="es-CL"/>
        </w:rPr>
        <w:t xml:space="preserve">ransporte, en el ámbito urbano, </w:t>
      </w:r>
      <w:r w:rsidR="0067131B">
        <w:rPr>
          <w:rFonts w:ascii="Arial" w:hAnsi="Arial" w:cs="Arial"/>
          <w:sz w:val="22"/>
          <w:szCs w:val="22"/>
          <w:lang w:val="es-CL"/>
        </w:rPr>
        <w:t xml:space="preserve">como competente para fijar </w:t>
      </w:r>
      <w:r w:rsidR="00B62A61" w:rsidRPr="00045E3A">
        <w:rPr>
          <w:rFonts w:ascii="Arial" w:hAnsi="Arial" w:cs="Arial"/>
          <w:sz w:val="22"/>
          <w:szCs w:val="22"/>
          <w:lang w:val="es-CL"/>
        </w:rPr>
        <w:t xml:space="preserve">un único criterio </w:t>
      </w:r>
      <w:r w:rsidR="0067131B">
        <w:rPr>
          <w:rFonts w:ascii="Arial" w:hAnsi="Arial" w:cs="Arial"/>
          <w:sz w:val="22"/>
          <w:szCs w:val="22"/>
          <w:lang w:val="es-CL"/>
        </w:rPr>
        <w:t xml:space="preserve">sin depender </w:t>
      </w:r>
      <w:r w:rsidR="00B62A61" w:rsidRPr="00045E3A">
        <w:rPr>
          <w:rFonts w:ascii="Arial" w:hAnsi="Arial" w:cs="Arial"/>
          <w:sz w:val="22"/>
          <w:szCs w:val="22"/>
          <w:lang w:val="es-CL"/>
        </w:rPr>
        <w:t>de cada D</w:t>
      </w:r>
      <w:r w:rsidR="00B62A61">
        <w:rPr>
          <w:rFonts w:ascii="Arial" w:hAnsi="Arial" w:cs="Arial"/>
          <w:sz w:val="22"/>
          <w:szCs w:val="22"/>
          <w:lang w:val="es-CL"/>
        </w:rPr>
        <w:t xml:space="preserve">irección de Obras.  </w:t>
      </w:r>
    </w:p>
    <w:p w14:paraId="6767977B" w14:textId="77777777" w:rsidR="00B62A61" w:rsidRPr="00045E3A" w:rsidRDefault="00B62A61" w:rsidP="00AF32B2">
      <w:pPr>
        <w:ind w:right="48" w:firstLine="2268"/>
        <w:jc w:val="both"/>
        <w:rPr>
          <w:rFonts w:ascii="Arial" w:hAnsi="Arial" w:cs="Arial"/>
          <w:sz w:val="22"/>
          <w:szCs w:val="22"/>
        </w:rPr>
      </w:pPr>
    </w:p>
    <w:p w14:paraId="20341E7A" w14:textId="45767108" w:rsidR="00AF32B2" w:rsidRPr="00045E3A" w:rsidRDefault="00AF32B2" w:rsidP="00AF32B2">
      <w:pPr>
        <w:ind w:right="48" w:firstLine="2268"/>
        <w:jc w:val="both"/>
        <w:rPr>
          <w:rFonts w:ascii="Arial" w:hAnsi="Arial" w:cs="Arial"/>
          <w:sz w:val="22"/>
          <w:szCs w:val="22"/>
        </w:rPr>
      </w:pPr>
      <w:r>
        <w:rPr>
          <w:rFonts w:ascii="Arial" w:hAnsi="Arial" w:cs="Arial"/>
          <w:sz w:val="22"/>
          <w:szCs w:val="22"/>
          <w:lang w:val="es-CL"/>
        </w:rPr>
        <w:t>E</w:t>
      </w:r>
      <w:r w:rsidRPr="00045E3A">
        <w:rPr>
          <w:rFonts w:ascii="Arial" w:hAnsi="Arial" w:cs="Arial"/>
          <w:sz w:val="22"/>
          <w:szCs w:val="22"/>
          <w:lang w:val="es-CL"/>
        </w:rPr>
        <w:t xml:space="preserve">xpresó que </w:t>
      </w:r>
      <w:r>
        <w:rPr>
          <w:rFonts w:ascii="Arial" w:hAnsi="Arial" w:cs="Arial"/>
          <w:sz w:val="22"/>
          <w:szCs w:val="22"/>
          <w:lang w:val="es-CL"/>
        </w:rPr>
        <w:t xml:space="preserve">las sanciones deberían </w:t>
      </w:r>
      <w:r w:rsidRPr="00045E3A">
        <w:rPr>
          <w:rFonts w:ascii="Arial" w:hAnsi="Arial" w:cs="Arial"/>
          <w:sz w:val="22"/>
          <w:szCs w:val="22"/>
          <w:lang w:val="es-CL"/>
        </w:rPr>
        <w:t xml:space="preserve">uniformarse </w:t>
      </w:r>
      <w:r>
        <w:rPr>
          <w:rFonts w:ascii="Arial" w:hAnsi="Arial" w:cs="Arial"/>
          <w:sz w:val="22"/>
          <w:szCs w:val="22"/>
          <w:lang w:val="es-CL"/>
        </w:rPr>
        <w:t xml:space="preserve">y que las multas no deberían </w:t>
      </w:r>
      <w:r w:rsidRPr="00045E3A">
        <w:rPr>
          <w:rFonts w:ascii="Arial" w:hAnsi="Arial" w:cs="Arial"/>
          <w:sz w:val="22"/>
          <w:szCs w:val="22"/>
          <w:lang w:val="es-CL"/>
        </w:rPr>
        <w:t xml:space="preserve">quedar con un </w:t>
      </w:r>
      <w:r>
        <w:rPr>
          <w:rFonts w:ascii="Arial" w:hAnsi="Arial" w:cs="Arial"/>
          <w:sz w:val="22"/>
          <w:szCs w:val="22"/>
          <w:lang w:val="es-CL"/>
        </w:rPr>
        <w:t>amplio r</w:t>
      </w:r>
      <w:r w:rsidRPr="00045E3A">
        <w:rPr>
          <w:rFonts w:ascii="Arial" w:hAnsi="Arial" w:cs="Arial"/>
          <w:sz w:val="22"/>
          <w:szCs w:val="22"/>
          <w:lang w:val="es-CL"/>
        </w:rPr>
        <w:t xml:space="preserve">ango de discrecionalidad </w:t>
      </w:r>
      <w:r w:rsidR="00845436">
        <w:rPr>
          <w:rFonts w:ascii="Arial" w:hAnsi="Arial" w:cs="Arial"/>
          <w:sz w:val="22"/>
          <w:szCs w:val="22"/>
          <w:lang w:val="es-CL"/>
        </w:rPr>
        <w:t xml:space="preserve">para </w:t>
      </w:r>
      <w:r w:rsidRPr="00045E3A">
        <w:rPr>
          <w:rFonts w:ascii="Arial" w:hAnsi="Arial" w:cs="Arial"/>
          <w:sz w:val="22"/>
          <w:szCs w:val="22"/>
          <w:lang w:val="es-CL"/>
        </w:rPr>
        <w:t>su aplicación,</w:t>
      </w:r>
      <w:r>
        <w:rPr>
          <w:rFonts w:ascii="Arial" w:hAnsi="Arial" w:cs="Arial"/>
          <w:sz w:val="22"/>
          <w:szCs w:val="22"/>
          <w:lang w:val="es-CL"/>
        </w:rPr>
        <w:t xml:space="preserve"> sino que debería establecerse </w:t>
      </w:r>
      <w:r w:rsidRPr="00045E3A">
        <w:rPr>
          <w:rFonts w:ascii="Arial" w:hAnsi="Arial" w:cs="Arial"/>
          <w:sz w:val="22"/>
          <w:szCs w:val="22"/>
          <w:lang w:val="es-CL"/>
        </w:rPr>
        <w:t>un margen común, considerando la reiteración u otros aspectos, evitando de ese modo que, entre las diversas comunas, por un mismo hecho, los magistrados apliquen sanciones tan diversas.</w:t>
      </w:r>
    </w:p>
    <w:p w14:paraId="236925F8" w14:textId="7811107A" w:rsidR="005B2181" w:rsidRDefault="005B2181" w:rsidP="007F2B79">
      <w:pPr>
        <w:jc w:val="center"/>
        <w:rPr>
          <w:rFonts w:ascii="Arial" w:hAnsi="Arial" w:cs="Arial"/>
          <w:b/>
          <w:sz w:val="22"/>
          <w:szCs w:val="22"/>
        </w:rPr>
      </w:pPr>
    </w:p>
    <w:p w14:paraId="596D215F" w14:textId="0A986EE2" w:rsidR="00B62A61" w:rsidRPr="00045E3A" w:rsidRDefault="00B62A61" w:rsidP="00B62A61">
      <w:pPr>
        <w:ind w:right="48" w:firstLine="2268"/>
        <w:jc w:val="both"/>
        <w:rPr>
          <w:rFonts w:ascii="Arial" w:hAnsi="Arial" w:cs="Arial"/>
          <w:sz w:val="22"/>
          <w:szCs w:val="22"/>
        </w:rPr>
      </w:pPr>
      <w:r>
        <w:rPr>
          <w:rFonts w:ascii="Arial" w:hAnsi="Arial" w:cs="Arial"/>
          <w:sz w:val="22"/>
          <w:szCs w:val="22"/>
          <w:lang w:val="es-CL"/>
        </w:rPr>
        <w:t xml:space="preserve">Opinó </w:t>
      </w:r>
      <w:r w:rsidRPr="00045E3A">
        <w:rPr>
          <w:rFonts w:ascii="Arial" w:hAnsi="Arial" w:cs="Arial"/>
          <w:sz w:val="22"/>
          <w:szCs w:val="22"/>
          <w:lang w:val="es-CL"/>
        </w:rPr>
        <w:t xml:space="preserve">conveniente precisar en detalle las facultades o atribuciones </w:t>
      </w:r>
      <w:r>
        <w:rPr>
          <w:rFonts w:ascii="Arial" w:hAnsi="Arial" w:cs="Arial"/>
          <w:sz w:val="22"/>
          <w:szCs w:val="22"/>
          <w:lang w:val="es-CL"/>
        </w:rPr>
        <w:t xml:space="preserve">de los órganos competentes </w:t>
      </w:r>
      <w:r w:rsidRPr="00045E3A">
        <w:rPr>
          <w:rFonts w:ascii="Arial" w:hAnsi="Arial" w:cs="Arial"/>
          <w:sz w:val="22"/>
          <w:szCs w:val="22"/>
          <w:lang w:val="es-CL"/>
        </w:rPr>
        <w:t xml:space="preserve">para evitar colisión entre </w:t>
      </w:r>
      <w:r>
        <w:rPr>
          <w:rFonts w:ascii="Arial" w:hAnsi="Arial" w:cs="Arial"/>
          <w:sz w:val="22"/>
          <w:szCs w:val="22"/>
          <w:lang w:val="es-CL"/>
        </w:rPr>
        <w:t xml:space="preserve">ellos, </w:t>
      </w:r>
      <w:r w:rsidRPr="00045E3A">
        <w:rPr>
          <w:rFonts w:ascii="Arial" w:hAnsi="Arial" w:cs="Arial"/>
          <w:sz w:val="22"/>
          <w:szCs w:val="22"/>
          <w:lang w:val="es-CL"/>
        </w:rPr>
        <w:t xml:space="preserve">porque si bien la planificación urbana </w:t>
      </w:r>
      <w:r>
        <w:rPr>
          <w:rFonts w:ascii="Arial" w:hAnsi="Arial" w:cs="Arial"/>
          <w:sz w:val="22"/>
          <w:szCs w:val="22"/>
          <w:lang w:val="es-CL"/>
        </w:rPr>
        <w:t xml:space="preserve">contaba con </w:t>
      </w:r>
      <w:r w:rsidRPr="00045E3A">
        <w:rPr>
          <w:rFonts w:ascii="Arial" w:hAnsi="Arial" w:cs="Arial"/>
          <w:sz w:val="22"/>
          <w:szCs w:val="22"/>
          <w:lang w:val="es-CL"/>
        </w:rPr>
        <w:t>una dimensión teórica importante e</w:t>
      </w:r>
      <w:r>
        <w:rPr>
          <w:rFonts w:ascii="Arial" w:hAnsi="Arial" w:cs="Arial"/>
          <w:sz w:val="22"/>
          <w:szCs w:val="22"/>
          <w:lang w:val="es-CL"/>
        </w:rPr>
        <w:t xml:space="preserve">ra </w:t>
      </w:r>
      <w:r w:rsidRPr="00045E3A">
        <w:rPr>
          <w:rFonts w:ascii="Arial" w:hAnsi="Arial" w:cs="Arial"/>
          <w:sz w:val="22"/>
          <w:szCs w:val="22"/>
          <w:lang w:val="es-CL"/>
        </w:rPr>
        <w:t xml:space="preserve">más bien una disciplina práctica. </w:t>
      </w:r>
      <w:r>
        <w:rPr>
          <w:rFonts w:ascii="Arial" w:hAnsi="Arial" w:cs="Arial"/>
          <w:sz w:val="22"/>
          <w:szCs w:val="22"/>
          <w:lang w:val="es-CL"/>
        </w:rPr>
        <w:t xml:space="preserve">Puntualizó </w:t>
      </w:r>
      <w:r>
        <w:rPr>
          <w:rFonts w:ascii="Arial" w:hAnsi="Arial" w:cs="Arial"/>
          <w:sz w:val="22"/>
          <w:szCs w:val="22"/>
          <w:lang w:val="es-CL"/>
        </w:rPr>
        <w:lastRenderedPageBreak/>
        <w:t xml:space="preserve">que el </w:t>
      </w:r>
      <w:r w:rsidRPr="00045E3A">
        <w:rPr>
          <w:rFonts w:ascii="Arial" w:hAnsi="Arial" w:cs="Arial"/>
          <w:sz w:val="22"/>
          <w:szCs w:val="22"/>
          <w:lang w:val="es-CL"/>
        </w:rPr>
        <w:t>municipio e</w:t>
      </w:r>
      <w:r>
        <w:rPr>
          <w:rFonts w:ascii="Arial" w:hAnsi="Arial" w:cs="Arial"/>
          <w:sz w:val="22"/>
          <w:szCs w:val="22"/>
          <w:lang w:val="es-CL"/>
        </w:rPr>
        <w:t>ra</w:t>
      </w:r>
      <w:r w:rsidRPr="00045E3A">
        <w:rPr>
          <w:rFonts w:ascii="Arial" w:hAnsi="Arial" w:cs="Arial"/>
          <w:sz w:val="22"/>
          <w:szCs w:val="22"/>
          <w:lang w:val="es-CL"/>
        </w:rPr>
        <w:t xml:space="preserve"> el único órgano que realiza</w:t>
      </w:r>
      <w:r>
        <w:rPr>
          <w:rFonts w:ascii="Arial" w:hAnsi="Arial" w:cs="Arial"/>
          <w:sz w:val="22"/>
          <w:szCs w:val="22"/>
          <w:lang w:val="es-CL"/>
        </w:rPr>
        <w:t>ba</w:t>
      </w:r>
      <w:r w:rsidRPr="00045E3A">
        <w:rPr>
          <w:rFonts w:ascii="Arial" w:hAnsi="Arial" w:cs="Arial"/>
          <w:sz w:val="22"/>
          <w:szCs w:val="22"/>
          <w:lang w:val="es-CL"/>
        </w:rPr>
        <w:t xml:space="preserve"> una gestión territorial urbana integrada y e</w:t>
      </w:r>
      <w:r>
        <w:rPr>
          <w:rFonts w:ascii="Arial" w:hAnsi="Arial" w:cs="Arial"/>
          <w:sz w:val="22"/>
          <w:szCs w:val="22"/>
          <w:lang w:val="es-CL"/>
        </w:rPr>
        <w:t>ra</w:t>
      </w:r>
      <w:r w:rsidRPr="00045E3A">
        <w:rPr>
          <w:rFonts w:ascii="Arial" w:hAnsi="Arial" w:cs="Arial"/>
          <w:sz w:val="22"/>
          <w:szCs w:val="22"/>
          <w:lang w:val="es-CL"/>
        </w:rPr>
        <w:t xml:space="preserve"> </w:t>
      </w:r>
      <w:r>
        <w:rPr>
          <w:rFonts w:ascii="Arial" w:hAnsi="Arial" w:cs="Arial"/>
          <w:sz w:val="22"/>
          <w:szCs w:val="22"/>
          <w:lang w:val="es-CL"/>
        </w:rPr>
        <w:t xml:space="preserve">en ese punto </w:t>
      </w:r>
      <w:r w:rsidRPr="00045E3A">
        <w:rPr>
          <w:rFonts w:ascii="Arial" w:hAnsi="Arial" w:cs="Arial"/>
          <w:sz w:val="22"/>
          <w:szCs w:val="22"/>
          <w:lang w:val="es-CL"/>
        </w:rPr>
        <w:t>donde se hac</w:t>
      </w:r>
      <w:r>
        <w:rPr>
          <w:rFonts w:ascii="Arial" w:hAnsi="Arial" w:cs="Arial"/>
          <w:sz w:val="22"/>
          <w:szCs w:val="22"/>
          <w:lang w:val="es-CL"/>
        </w:rPr>
        <w:t xml:space="preserve">ían </w:t>
      </w:r>
      <w:r w:rsidRPr="00045E3A">
        <w:rPr>
          <w:rFonts w:ascii="Arial" w:hAnsi="Arial" w:cs="Arial"/>
          <w:sz w:val="22"/>
          <w:szCs w:val="22"/>
          <w:lang w:val="es-CL"/>
        </w:rPr>
        <w:t xml:space="preserve">presentes las colisiones normativas. </w:t>
      </w:r>
    </w:p>
    <w:p w14:paraId="41B1FD66" w14:textId="6A058BD4" w:rsidR="005B2181" w:rsidRDefault="005B2181" w:rsidP="007F2B79">
      <w:pPr>
        <w:jc w:val="center"/>
        <w:rPr>
          <w:rFonts w:ascii="Arial" w:hAnsi="Arial" w:cs="Arial"/>
          <w:b/>
          <w:sz w:val="22"/>
          <w:szCs w:val="22"/>
        </w:rPr>
      </w:pPr>
    </w:p>
    <w:p w14:paraId="05DC6F3F" w14:textId="4C678C4F" w:rsidR="00CC050E" w:rsidRPr="00045E3A" w:rsidRDefault="00CC050E" w:rsidP="00CC050E">
      <w:pPr>
        <w:ind w:right="48" w:firstLine="2268"/>
        <w:jc w:val="both"/>
        <w:rPr>
          <w:rFonts w:ascii="Arial" w:hAnsi="Arial" w:cs="Arial"/>
          <w:sz w:val="22"/>
          <w:szCs w:val="22"/>
        </w:rPr>
      </w:pPr>
      <w:r>
        <w:rPr>
          <w:rFonts w:ascii="Arial" w:hAnsi="Arial" w:cs="Arial"/>
          <w:sz w:val="22"/>
          <w:szCs w:val="22"/>
          <w:lang w:val="es-CL"/>
        </w:rPr>
        <w:t xml:space="preserve">Enfatizó que </w:t>
      </w:r>
      <w:r w:rsidRPr="00045E3A">
        <w:rPr>
          <w:rFonts w:ascii="Arial" w:hAnsi="Arial" w:cs="Arial"/>
          <w:sz w:val="22"/>
          <w:szCs w:val="22"/>
          <w:lang w:val="es-CL"/>
        </w:rPr>
        <w:t xml:space="preserve">modificar los planes reguladores </w:t>
      </w:r>
      <w:r>
        <w:rPr>
          <w:rFonts w:ascii="Arial" w:hAnsi="Arial" w:cs="Arial"/>
          <w:sz w:val="22"/>
          <w:szCs w:val="22"/>
          <w:lang w:val="es-CL"/>
        </w:rPr>
        <w:t xml:space="preserve">era </w:t>
      </w:r>
      <w:r w:rsidRPr="00045E3A">
        <w:rPr>
          <w:rFonts w:ascii="Arial" w:hAnsi="Arial" w:cs="Arial"/>
          <w:sz w:val="22"/>
          <w:szCs w:val="22"/>
          <w:lang w:val="es-CL"/>
        </w:rPr>
        <w:t>un camino largo y complejo</w:t>
      </w:r>
      <w:r>
        <w:rPr>
          <w:rFonts w:ascii="Arial" w:hAnsi="Arial" w:cs="Arial"/>
          <w:sz w:val="22"/>
          <w:szCs w:val="22"/>
          <w:lang w:val="es-CL"/>
        </w:rPr>
        <w:t xml:space="preserve"> y que era la </w:t>
      </w:r>
      <w:r w:rsidRPr="00045E3A">
        <w:rPr>
          <w:rFonts w:ascii="Arial" w:hAnsi="Arial" w:cs="Arial"/>
          <w:sz w:val="22"/>
          <w:szCs w:val="22"/>
          <w:lang w:val="es-CL"/>
        </w:rPr>
        <w:t xml:space="preserve">ley </w:t>
      </w:r>
      <w:r>
        <w:rPr>
          <w:rFonts w:ascii="Arial" w:hAnsi="Arial" w:cs="Arial"/>
          <w:sz w:val="22"/>
          <w:szCs w:val="22"/>
          <w:lang w:val="es-CL"/>
        </w:rPr>
        <w:t xml:space="preserve">el instrumento </w:t>
      </w:r>
      <w:r w:rsidR="00013DAA">
        <w:rPr>
          <w:rFonts w:ascii="Arial" w:hAnsi="Arial" w:cs="Arial"/>
          <w:sz w:val="22"/>
          <w:szCs w:val="22"/>
          <w:lang w:val="es-CL"/>
        </w:rPr>
        <w:t xml:space="preserve">llamado a </w:t>
      </w:r>
      <w:r w:rsidRPr="00045E3A">
        <w:rPr>
          <w:rFonts w:ascii="Arial" w:hAnsi="Arial" w:cs="Arial"/>
          <w:sz w:val="22"/>
          <w:szCs w:val="22"/>
          <w:lang w:val="es-CL"/>
        </w:rPr>
        <w:t>establecer un criterio único o</w:t>
      </w:r>
      <w:r w:rsidR="00013DAA">
        <w:rPr>
          <w:rFonts w:ascii="Arial" w:hAnsi="Arial" w:cs="Arial"/>
          <w:sz w:val="22"/>
          <w:szCs w:val="22"/>
          <w:lang w:val="es-CL"/>
        </w:rPr>
        <w:t xml:space="preserve">, bien sugirió </w:t>
      </w:r>
      <w:r w:rsidR="00013DAA" w:rsidRPr="00045E3A">
        <w:rPr>
          <w:rFonts w:ascii="Arial" w:hAnsi="Arial" w:cs="Arial"/>
          <w:sz w:val="22"/>
          <w:szCs w:val="22"/>
          <w:lang w:val="es-CL"/>
        </w:rPr>
        <w:t>entregar</w:t>
      </w:r>
      <w:r>
        <w:rPr>
          <w:rFonts w:ascii="Arial" w:hAnsi="Arial" w:cs="Arial"/>
          <w:sz w:val="22"/>
          <w:szCs w:val="22"/>
          <w:lang w:val="es-CL"/>
        </w:rPr>
        <w:t xml:space="preserve"> a una </w:t>
      </w:r>
      <w:r w:rsidRPr="00045E3A">
        <w:rPr>
          <w:rFonts w:ascii="Arial" w:hAnsi="Arial" w:cs="Arial"/>
          <w:sz w:val="22"/>
          <w:szCs w:val="22"/>
          <w:lang w:val="es-CL"/>
        </w:rPr>
        <w:t xml:space="preserve">ordenanza </w:t>
      </w:r>
      <w:r>
        <w:rPr>
          <w:rFonts w:ascii="Arial" w:hAnsi="Arial" w:cs="Arial"/>
          <w:sz w:val="22"/>
          <w:szCs w:val="22"/>
          <w:lang w:val="es-CL"/>
        </w:rPr>
        <w:t xml:space="preserve">municipal </w:t>
      </w:r>
      <w:r w:rsidR="00013DAA">
        <w:rPr>
          <w:rFonts w:ascii="Arial" w:hAnsi="Arial" w:cs="Arial"/>
          <w:sz w:val="22"/>
          <w:szCs w:val="22"/>
          <w:lang w:val="es-CL"/>
        </w:rPr>
        <w:t xml:space="preserve">esta regulación </w:t>
      </w:r>
      <w:r w:rsidRPr="00045E3A">
        <w:rPr>
          <w:rFonts w:ascii="Arial" w:hAnsi="Arial" w:cs="Arial"/>
          <w:sz w:val="22"/>
          <w:szCs w:val="22"/>
          <w:lang w:val="es-CL"/>
        </w:rPr>
        <w:t>aprobada por el con</w:t>
      </w:r>
      <w:r>
        <w:rPr>
          <w:rFonts w:ascii="Arial" w:hAnsi="Arial" w:cs="Arial"/>
          <w:sz w:val="22"/>
          <w:szCs w:val="22"/>
          <w:lang w:val="es-CL"/>
        </w:rPr>
        <w:t>c</w:t>
      </w:r>
      <w:r w:rsidRPr="00045E3A">
        <w:rPr>
          <w:rFonts w:ascii="Arial" w:hAnsi="Arial" w:cs="Arial"/>
          <w:sz w:val="22"/>
          <w:szCs w:val="22"/>
          <w:lang w:val="es-CL"/>
        </w:rPr>
        <w:t>ejo</w:t>
      </w:r>
      <w:r>
        <w:rPr>
          <w:rFonts w:ascii="Arial" w:hAnsi="Arial" w:cs="Arial"/>
          <w:sz w:val="22"/>
          <w:szCs w:val="22"/>
          <w:lang w:val="es-CL"/>
        </w:rPr>
        <w:t>.</w:t>
      </w:r>
      <w:r w:rsidRPr="00045E3A">
        <w:rPr>
          <w:rFonts w:ascii="Arial" w:hAnsi="Arial" w:cs="Arial"/>
          <w:sz w:val="22"/>
          <w:szCs w:val="22"/>
          <w:lang w:val="es-CL"/>
        </w:rPr>
        <w:t xml:space="preserve"> </w:t>
      </w:r>
      <w:r>
        <w:rPr>
          <w:rFonts w:ascii="Arial" w:hAnsi="Arial" w:cs="Arial"/>
          <w:sz w:val="22"/>
          <w:szCs w:val="22"/>
          <w:lang w:val="es-CL"/>
        </w:rPr>
        <w:t xml:space="preserve"> </w:t>
      </w:r>
    </w:p>
    <w:p w14:paraId="4692F888" w14:textId="77777777" w:rsidR="006F1BF4" w:rsidRDefault="006F1BF4" w:rsidP="006F1BF4">
      <w:pPr>
        <w:ind w:right="48" w:firstLine="2268"/>
        <w:jc w:val="both"/>
        <w:rPr>
          <w:rFonts w:ascii="Arial" w:hAnsi="Arial" w:cs="Arial"/>
          <w:sz w:val="22"/>
          <w:szCs w:val="22"/>
          <w:lang w:val="es-CL"/>
        </w:rPr>
      </w:pPr>
    </w:p>
    <w:p w14:paraId="0F5551C0" w14:textId="77777777" w:rsidR="006F1BF4" w:rsidRPr="00045E3A" w:rsidRDefault="006F1BF4" w:rsidP="006F1BF4">
      <w:pPr>
        <w:ind w:right="48" w:firstLine="2268"/>
        <w:jc w:val="both"/>
        <w:rPr>
          <w:rFonts w:ascii="Arial" w:hAnsi="Arial" w:cs="Arial"/>
          <w:sz w:val="22"/>
          <w:szCs w:val="22"/>
        </w:rPr>
      </w:pPr>
      <w:r w:rsidRPr="00045E3A">
        <w:rPr>
          <w:rFonts w:ascii="Arial" w:hAnsi="Arial" w:cs="Arial"/>
          <w:sz w:val="22"/>
          <w:szCs w:val="22"/>
          <w:lang w:val="es-CL"/>
        </w:rPr>
        <w:t xml:space="preserve">El diputado </w:t>
      </w:r>
      <w:r w:rsidRPr="000778FA">
        <w:rPr>
          <w:rFonts w:ascii="Arial" w:hAnsi="Arial" w:cs="Arial"/>
          <w:b/>
          <w:sz w:val="22"/>
          <w:szCs w:val="22"/>
          <w:lang w:val="es-CL"/>
        </w:rPr>
        <w:t>Osvaldo</w:t>
      </w:r>
      <w:r w:rsidRPr="00045E3A">
        <w:rPr>
          <w:rFonts w:ascii="Arial" w:hAnsi="Arial" w:cs="Arial"/>
          <w:sz w:val="22"/>
          <w:szCs w:val="22"/>
          <w:lang w:val="es-CL"/>
        </w:rPr>
        <w:t xml:space="preserve"> </w:t>
      </w:r>
      <w:r w:rsidRPr="00045E3A">
        <w:rPr>
          <w:rFonts w:ascii="Arial" w:hAnsi="Arial" w:cs="Arial"/>
          <w:b/>
          <w:bCs/>
          <w:sz w:val="22"/>
          <w:szCs w:val="22"/>
          <w:lang w:val="es-CL"/>
        </w:rPr>
        <w:t xml:space="preserve">Urrutia </w:t>
      </w:r>
      <w:r w:rsidRPr="00045E3A">
        <w:rPr>
          <w:rFonts w:ascii="Arial" w:hAnsi="Arial" w:cs="Arial"/>
          <w:sz w:val="22"/>
          <w:szCs w:val="22"/>
          <w:lang w:val="es-CL"/>
        </w:rPr>
        <w:t xml:space="preserve">expresó que en ningún caso </w:t>
      </w:r>
      <w:r>
        <w:rPr>
          <w:rFonts w:ascii="Arial" w:hAnsi="Arial" w:cs="Arial"/>
          <w:sz w:val="22"/>
          <w:szCs w:val="22"/>
          <w:lang w:val="es-CL"/>
        </w:rPr>
        <w:t xml:space="preserve">esta iniciativa pretendía </w:t>
      </w:r>
      <w:r w:rsidRPr="00045E3A">
        <w:rPr>
          <w:rFonts w:ascii="Arial" w:hAnsi="Arial" w:cs="Arial"/>
          <w:sz w:val="22"/>
          <w:szCs w:val="22"/>
          <w:lang w:val="es-CL"/>
        </w:rPr>
        <w:t xml:space="preserve">prohibir la actividad publicitaria, sino, </w:t>
      </w:r>
      <w:r>
        <w:rPr>
          <w:rFonts w:ascii="Arial" w:hAnsi="Arial" w:cs="Arial"/>
          <w:sz w:val="22"/>
          <w:szCs w:val="22"/>
          <w:lang w:val="es-CL"/>
        </w:rPr>
        <w:t xml:space="preserve">que </w:t>
      </w:r>
      <w:r w:rsidRPr="00045E3A">
        <w:rPr>
          <w:rFonts w:ascii="Arial" w:hAnsi="Arial" w:cs="Arial"/>
          <w:sz w:val="22"/>
          <w:szCs w:val="22"/>
          <w:lang w:val="es-CL"/>
        </w:rPr>
        <w:t xml:space="preserve">regularla, especialmente porque la mayoría de las municipalidades no </w:t>
      </w:r>
      <w:r>
        <w:rPr>
          <w:rFonts w:ascii="Arial" w:hAnsi="Arial" w:cs="Arial"/>
          <w:sz w:val="22"/>
          <w:szCs w:val="22"/>
          <w:lang w:val="es-CL"/>
        </w:rPr>
        <w:t xml:space="preserve">habían dictado </w:t>
      </w:r>
      <w:r w:rsidRPr="00045E3A">
        <w:rPr>
          <w:rFonts w:ascii="Arial" w:hAnsi="Arial" w:cs="Arial"/>
          <w:sz w:val="22"/>
          <w:szCs w:val="22"/>
          <w:lang w:val="es-CL"/>
        </w:rPr>
        <w:t>una ordenanza general de publicidad.</w:t>
      </w:r>
    </w:p>
    <w:p w14:paraId="572DEC25" w14:textId="77777777" w:rsidR="006F1BF4" w:rsidRDefault="006F1BF4" w:rsidP="006F1BF4">
      <w:pPr>
        <w:ind w:right="48" w:firstLine="2268"/>
        <w:jc w:val="both"/>
        <w:rPr>
          <w:rFonts w:ascii="Arial" w:hAnsi="Arial" w:cs="Arial"/>
          <w:sz w:val="22"/>
          <w:szCs w:val="22"/>
          <w:lang w:val="es-CL"/>
        </w:rPr>
      </w:pPr>
    </w:p>
    <w:p w14:paraId="17C92687" w14:textId="1BEED314" w:rsidR="006F1BF4" w:rsidRPr="00045E3A" w:rsidRDefault="006F1BF4" w:rsidP="006F1BF4">
      <w:pPr>
        <w:ind w:right="48" w:firstLine="2268"/>
        <w:jc w:val="both"/>
        <w:rPr>
          <w:rFonts w:ascii="Arial" w:hAnsi="Arial" w:cs="Arial"/>
          <w:sz w:val="22"/>
          <w:szCs w:val="22"/>
        </w:rPr>
      </w:pPr>
      <w:r>
        <w:rPr>
          <w:rFonts w:ascii="Arial" w:hAnsi="Arial" w:cs="Arial"/>
          <w:sz w:val="22"/>
          <w:szCs w:val="22"/>
          <w:lang w:val="es-CL"/>
        </w:rPr>
        <w:t xml:space="preserve">Opinó </w:t>
      </w:r>
      <w:r w:rsidRPr="00045E3A">
        <w:rPr>
          <w:rFonts w:ascii="Arial" w:hAnsi="Arial" w:cs="Arial"/>
          <w:sz w:val="22"/>
          <w:szCs w:val="22"/>
          <w:lang w:val="es-CL"/>
        </w:rPr>
        <w:t>que</w:t>
      </w:r>
      <w:r>
        <w:rPr>
          <w:rFonts w:ascii="Arial" w:hAnsi="Arial" w:cs="Arial"/>
          <w:sz w:val="22"/>
          <w:szCs w:val="22"/>
          <w:lang w:val="es-CL"/>
        </w:rPr>
        <w:t>,</w:t>
      </w:r>
      <w:r w:rsidRPr="00045E3A">
        <w:rPr>
          <w:rFonts w:ascii="Arial" w:hAnsi="Arial" w:cs="Arial"/>
          <w:sz w:val="22"/>
          <w:szCs w:val="22"/>
          <w:lang w:val="es-CL"/>
        </w:rPr>
        <w:t xml:space="preserve"> </w:t>
      </w:r>
      <w:r>
        <w:rPr>
          <w:rFonts w:ascii="Arial" w:hAnsi="Arial" w:cs="Arial"/>
          <w:sz w:val="22"/>
          <w:szCs w:val="22"/>
          <w:lang w:val="es-CL"/>
        </w:rPr>
        <w:t xml:space="preserve">si efectivamente se disminuían los ingresos de </w:t>
      </w:r>
      <w:r w:rsidRPr="00045E3A">
        <w:rPr>
          <w:rFonts w:ascii="Arial" w:hAnsi="Arial" w:cs="Arial"/>
          <w:sz w:val="22"/>
          <w:szCs w:val="22"/>
          <w:lang w:val="es-CL"/>
        </w:rPr>
        <w:t xml:space="preserve">las municipalidades, </w:t>
      </w:r>
      <w:r>
        <w:rPr>
          <w:rFonts w:ascii="Arial" w:hAnsi="Arial" w:cs="Arial"/>
          <w:sz w:val="22"/>
          <w:szCs w:val="22"/>
          <w:lang w:val="es-CL"/>
        </w:rPr>
        <w:t xml:space="preserve">ello era </w:t>
      </w:r>
      <w:r w:rsidRPr="00045E3A">
        <w:rPr>
          <w:rFonts w:ascii="Arial" w:hAnsi="Arial" w:cs="Arial"/>
          <w:sz w:val="22"/>
          <w:szCs w:val="22"/>
          <w:lang w:val="es-CL"/>
        </w:rPr>
        <w:t>totalmente irrelevante frente a la afectación a la calidad de vida de las personas, el medio ambiente y la plusvalía de las viviendas cercanas a la publicidad, tal es el caso</w:t>
      </w:r>
      <w:r w:rsidR="005F4310">
        <w:rPr>
          <w:rFonts w:ascii="Arial" w:hAnsi="Arial" w:cs="Arial"/>
          <w:sz w:val="22"/>
          <w:szCs w:val="22"/>
          <w:lang w:val="es-CL"/>
        </w:rPr>
        <w:t>,</w:t>
      </w:r>
      <w:r w:rsidRPr="00045E3A">
        <w:rPr>
          <w:rFonts w:ascii="Arial" w:hAnsi="Arial" w:cs="Arial"/>
          <w:sz w:val="22"/>
          <w:szCs w:val="22"/>
          <w:lang w:val="es-CL"/>
        </w:rPr>
        <w:t xml:space="preserve"> de la bajada de Agua Santa en Viña del Mar muy perturbada por la publicidad ahí instalada. </w:t>
      </w:r>
    </w:p>
    <w:p w14:paraId="1AD7CFC7" w14:textId="77777777" w:rsidR="006F1BF4" w:rsidRDefault="006F1BF4" w:rsidP="006F1BF4">
      <w:pPr>
        <w:ind w:right="48" w:firstLine="2268"/>
        <w:jc w:val="both"/>
        <w:rPr>
          <w:rFonts w:ascii="Arial" w:hAnsi="Arial" w:cs="Arial"/>
          <w:sz w:val="22"/>
          <w:szCs w:val="22"/>
          <w:lang w:val="es-CL"/>
        </w:rPr>
      </w:pPr>
    </w:p>
    <w:p w14:paraId="644ACAC0" w14:textId="77777777" w:rsidR="006F1BF4" w:rsidRPr="00045E3A" w:rsidRDefault="006F1BF4" w:rsidP="006F1BF4">
      <w:pPr>
        <w:ind w:right="48" w:firstLine="2268"/>
        <w:jc w:val="both"/>
        <w:rPr>
          <w:rFonts w:ascii="Arial" w:hAnsi="Arial" w:cs="Arial"/>
          <w:sz w:val="22"/>
          <w:szCs w:val="22"/>
        </w:rPr>
      </w:pPr>
      <w:r w:rsidRPr="00045E3A">
        <w:rPr>
          <w:rFonts w:ascii="Arial" w:hAnsi="Arial" w:cs="Arial"/>
          <w:sz w:val="22"/>
          <w:szCs w:val="22"/>
          <w:lang w:val="es-CL"/>
        </w:rPr>
        <w:t>En relación a la L</w:t>
      </w:r>
      <w:r>
        <w:rPr>
          <w:rFonts w:ascii="Arial" w:hAnsi="Arial" w:cs="Arial"/>
          <w:sz w:val="22"/>
          <w:szCs w:val="22"/>
          <w:lang w:val="es-CL"/>
        </w:rPr>
        <w:t xml:space="preserve">ey </w:t>
      </w:r>
      <w:r w:rsidRPr="00045E3A">
        <w:rPr>
          <w:rFonts w:ascii="Arial" w:hAnsi="Arial" w:cs="Arial"/>
          <w:sz w:val="22"/>
          <w:szCs w:val="22"/>
          <w:lang w:val="es-CL"/>
        </w:rPr>
        <w:t>G</w:t>
      </w:r>
      <w:r>
        <w:rPr>
          <w:rFonts w:ascii="Arial" w:hAnsi="Arial" w:cs="Arial"/>
          <w:sz w:val="22"/>
          <w:szCs w:val="22"/>
          <w:lang w:val="es-CL"/>
        </w:rPr>
        <w:t xml:space="preserve">eneral de </w:t>
      </w:r>
      <w:r w:rsidRPr="00045E3A">
        <w:rPr>
          <w:rFonts w:ascii="Arial" w:hAnsi="Arial" w:cs="Arial"/>
          <w:sz w:val="22"/>
          <w:szCs w:val="22"/>
          <w:lang w:val="es-CL"/>
        </w:rPr>
        <w:t>U</w:t>
      </w:r>
      <w:r>
        <w:rPr>
          <w:rFonts w:ascii="Arial" w:hAnsi="Arial" w:cs="Arial"/>
          <w:sz w:val="22"/>
          <w:szCs w:val="22"/>
          <w:lang w:val="es-CL"/>
        </w:rPr>
        <w:t xml:space="preserve">rbanismo y </w:t>
      </w:r>
      <w:r w:rsidRPr="00045E3A">
        <w:rPr>
          <w:rFonts w:ascii="Arial" w:hAnsi="Arial" w:cs="Arial"/>
          <w:sz w:val="22"/>
          <w:szCs w:val="22"/>
          <w:lang w:val="es-CL"/>
        </w:rPr>
        <w:t>C</w:t>
      </w:r>
      <w:r>
        <w:rPr>
          <w:rFonts w:ascii="Arial" w:hAnsi="Arial" w:cs="Arial"/>
          <w:sz w:val="22"/>
          <w:szCs w:val="22"/>
          <w:lang w:val="es-CL"/>
        </w:rPr>
        <w:t>onstrucciones</w:t>
      </w:r>
      <w:r w:rsidRPr="00045E3A">
        <w:rPr>
          <w:rFonts w:ascii="Arial" w:hAnsi="Arial" w:cs="Arial"/>
          <w:sz w:val="22"/>
          <w:szCs w:val="22"/>
          <w:lang w:val="es-CL"/>
        </w:rPr>
        <w:t>, estimó que la publicidad deb</w:t>
      </w:r>
      <w:r>
        <w:rPr>
          <w:rFonts w:ascii="Arial" w:hAnsi="Arial" w:cs="Arial"/>
          <w:sz w:val="22"/>
          <w:szCs w:val="22"/>
          <w:lang w:val="es-CL"/>
        </w:rPr>
        <w:t>ía</w:t>
      </w:r>
      <w:r w:rsidRPr="00045E3A">
        <w:rPr>
          <w:rFonts w:ascii="Arial" w:hAnsi="Arial" w:cs="Arial"/>
          <w:sz w:val="22"/>
          <w:szCs w:val="22"/>
          <w:lang w:val="es-CL"/>
        </w:rPr>
        <w:t xml:space="preserve"> cumplir con las diecisiete normas urbanísticas que la D</w:t>
      </w:r>
      <w:r>
        <w:rPr>
          <w:rFonts w:ascii="Arial" w:hAnsi="Arial" w:cs="Arial"/>
          <w:sz w:val="22"/>
          <w:szCs w:val="22"/>
          <w:lang w:val="es-CL"/>
        </w:rPr>
        <w:t xml:space="preserve">irección de </w:t>
      </w:r>
      <w:r w:rsidRPr="00045E3A">
        <w:rPr>
          <w:rFonts w:ascii="Arial" w:hAnsi="Arial" w:cs="Arial"/>
          <w:sz w:val="22"/>
          <w:szCs w:val="22"/>
          <w:lang w:val="es-CL"/>
        </w:rPr>
        <w:t>O</w:t>
      </w:r>
      <w:r>
        <w:rPr>
          <w:rFonts w:ascii="Arial" w:hAnsi="Arial" w:cs="Arial"/>
          <w:sz w:val="22"/>
          <w:szCs w:val="22"/>
          <w:lang w:val="es-CL"/>
        </w:rPr>
        <w:t xml:space="preserve">bras estaba </w:t>
      </w:r>
      <w:r w:rsidRPr="00045E3A">
        <w:rPr>
          <w:rFonts w:ascii="Arial" w:hAnsi="Arial" w:cs="Arial"/>
          <w:sz w:val="22"/>
          <w:szCs w:val="22"/>
          <w:lang w:val="es-CL"/>
        </w:rPr>
        <w:t xml:space="preserve">obligada a aplicar. </w:t>
      </w:r>
      <w:r>
        <w:rPr>
          <w:rFonts w:ascii="Arial" w:hAnsi="Arial" w:cs="Arial"/>
          <w:sz w:val="22"/>
          <w:szCs w:val="22"/>
          <w:lang w:val="es-CL"/>
        </w:rPr>
        <w:t xml:space="preserve">Así, agregó, que se </w:t>
      </w:r>
      <w:r w:rsidRPr="00045E3A">
        <w:rPr>
          <w:rFonts w:ascii="Arial" w:hAnsi="Arial" w:cs="Arial"/>
          <w:sz w:val="22"/>
          <w:szCs w:val="22"/>
          <w:lang w:val="es-CL"/>
        </w:rPr>
        <w:t>deb</w:t>
      </w:r>
      <w:r>
        <w:rPr>
          <w:rFonts w:ascii="Arial" w:hAnsi="Arial" w:cs="Arial"/>
          <w:sz w:val="22"/>
          <w:szCs w:val="22"/>
          <w:lang w:val="es-CL"/>
        </w:rPr>
        <w:t>ía</w:t>
      </w:r>
      <w:r w:rsidRPr="00045E3A">
        <w:rPr>
          <w:rFonts w:ascii="Arial" w:hAnsi="Arial" w:cs="Arial"/>
          <w:sz w:val="22"/>
          <w:szCs w:val="22"/>
          <w:lang w:val="es-CL"/>
        </w:rPr>
        <w:t xml:space="preserve"> regular la altura, la rasante, el adosamiento, etc.</w:t>
      </w:r>
      <w:r>
        <w:rPr>
          <w:rFonts w:ascii="Arial" w:hAnsi="Arial" w:cs="Arial"/>
          <w:sz w:val="22"/>
          <w:szCs w:val="22"/>
          <w:lang w:val="es-CL"/>
        </w:rPr>
        <w:t xml:space="preserve">, pero que se trataba de </w:t>
      </w:r>
      <w:r w:rsidRPr="00045E3A">
        <w:rPr>
          <w:rFonts w:ascii="Arial" w:hAnsi="Arial" w:cs="Arial"/>
          <w:sz w:val="22"/>
          <w:szCs w:val="22"/>
          <w:lang w:val="es-CL"/>
        </w:rPr>
        <w:t xml:space="preserve">condiciones mínimas </w:t>
      </w:r>
      <w:r>
        <w:rPr>
          <w:rFonts w:ascii="Arial" w:hAnsi="Arial" w:cs="Arial"/>
          <w:sz w:val="22"/>
          <w:szCs w:val="22"/>
          <w:lang w:val="es-CL"/>
        </w:rPr>
        <w:t xml:space="preserve">exigidas </w:t>
      </w:r>
      <w:r w:rsidRPr="00045E3A">
        <w:rPr>
          <w:rFonts w:ascii="Arial" w:hAnsi="Arial" w:cs="Arial"/>
          <w:sz w:val="22"/>
          <w:szCs w:val="22"/>
          <w:lang w:val="es-CL"/>
        </w:rPr>
        <w:t>en la instalación de la publicidad con el objeto de custodiar los derechos de las personas.</w:t>
      </w:r>
    </w:p>
    <w:p w14:paraId="24511034" w14:textId="77777777" w:rsidR="006F1BF4" w:rsidRDefault="006F1BF4" w:rsidP="006F1BF4">
      <w:pPr>
        <w:ind w:right="48" w:firstLine="2268"/>
        <w:jc w:val="both"/>
        <w:rPr>
          <w:rFonts w:ascii="Arial" w:hAnsi="Arial" w:cs="Arial"/>
          <w:sz w:val="22"/>
          <w:szCs w:val="22"/>
          <w:lang w:val="es-CL"/>
        </w:rPr>
      </w:pPr>
    </w:p>
    <w:p w14:paraId="54E7564F" w14:textId="5BB6190A" w:rsidR="006F1BF4" w:rsidRDefault="006F1BF4" w:rsidP="006F1BF4">
      <w:pPr>
        <w:ind w:right="48" w:firstLine="2268"/>
        <w:jc w:val="both"/>
        <w:rPr>
          <w:rFonts w:ascii="Arial" w:hAnsi="Arial" w:cs="Arial"/>
          <w:sz w:val="22"/>
          <w:szCs w:val="22"/>
          <w:lang w:val="es-CL"/>
        </w:rPr>
      </w:pPr>
      <w:r w:rsidRPr="00045E3A">
        <w:rPr>
          <w:rFonts w:ascii="Arial" w:hAnsi="Arial" w:cs="Arial"/>
          <w:sz w:val="22"/>
          <w:szCs w:val="22"/>
          <w:lang w:val="es-CL"/>
        </w:rPr>
        <w:t xml:space="preserve">El señor </w:t>
      </w:r>
      <w:r w:rsidRPr="00045E3A">
        <w:rPr>
          <w:rFonts w:ascii="Arial" w:hAnsi="Arial" w:cs="Arial"/>
          <w:b/>
          <w:bCs/>
          <w:sz w:val="22"/>
          <w:szCs w:val="22"/>
          <w:lang w:val="es-CL"/>
        </w:rPr>
        <w:t>Gazitúa</w:t>
      </w:r>
      <w:r w:rsidRPr="00045E3A">
        <w:rPr>
          <w:rFonts w:ascii="Arial" w:hAnsi="Arial" w:cs="Arial"/>
          <w:sz w:val="22"/>
          <w:szCs w:val="22"/>
          <w:lang w:val="es-CL"/>
        </w:rPr>
        <w:t xml:space="preserve"> observó que el proyecto plantea</w:t>
      </w:r>
      <w:r>
        <w:rPr>
          <w:rFonts w:ascii="Arial" w:hAnsi="Arial" w:cs="Arial"/>
          <w:sz w:val="22"/>
          <w:szCs w:val="22"/>
          <w:lang w:val="es-CL"/>
        </w:rPr>
        <w:t>ba</w:t>
      </w:r>
      <w:r w:rsidRPr="00045E3A">
        <w:rPr>
          <w:rFonts w:ascii="Arial" w:hAnsi="Arial" w:cs="Arial"/>
          <w:sz w:val="22"/>
          <w:szCs w:val="22"/>
          <w:lang w:val="es-CL"/>
        </w:rPr>
        <w:t xml:space="preserve"> un rol relevante para las municipalidades</w:t>
      </w:r>
      <w:r>
        <w:rPr>
          <w:rFonts w:ascii="Arial" w:hAnsi="Arial" w:cs="Arial"/>
          <w:sz w:val="22"/>
          <w:szCs w:val="22"/>
          <w:lang w:val="es-CL"/>
        </w:rPr>
        <w:t xml:space="preserve"> pues </w:t>
      </w:r>
      <w:r w:rsidRPr="00045E3A">
        <w:rPr>
          <w:rFonts w:ascii="Arial" w:hAnsi="Arial" w:cs="Arial"/>
          <w:sz w:val="22"/>
          <w:szCs w:val="22"/>
          <w:lang w:val="es-CL"/>
        </w:rPr>
        <w:t xml:space="preserve">las instalaciones de los elementos publicitarios </w:t>
      </w:r>
      <w:r>
        <w:rPr>
          <w:rFonts w:ascii="Arial" w:hAnsi="Arial" w:cs="Arial"/>
          <w:sz w:val="22"/>
          <w:szCs w:val="22"/>
          <w:lang w:val="es-CL"/>
        </w:rPr>
        <w:t xml:space="preserve">debían ser </w:t>
      </w:r>
      <w:r w:rsidRPr="00045E3A">
        <w:rPr>
          <w:rFonts w:ascii="Arial" w:hAnsi="Arial" w:cs="Arial"/>
          <w:sz w:val="22"/>
          <w:szCs w:val="22"/>
          <w:lang w:val="es-CL"/>
        </w:rPr>
        <w:t>autorizado</w:t>
      </w:r>
      <w:r>
        <w:rPr>
          <w:rFonts w:ascii="Arial" w:hAnsi="Arial" w:cs="Arial"/>
          <w:sz w:val="22"/>
          <w:szCs w:val="22"/>
          <w:lang w:val="es-CL"/>
        </w:rPr>
        <w:t>s</w:t>
      </w:r>
      <w:r w:rsidRPr="00045E3A">
        <w:rPr>
          <w:rFonts w:ascii="Arial" w:hAnsi="Arial" w:cs="Arial"/>
          <w:sz w:val="22"/>
          <w:szCs w:val="22"/>
          <w:lang w:val="es-CL"/>
        </w:rPr>
        <w:t xml:space="preserve"> por la D</w:t>
      </w:r>
      <w:r>
        <w:rPr>
          <w:rFonts w:ascii="Arial" w:hAnsi="Arial" w:cs="Arial"/>
          <w:sz w:val="22"/>
          <w:szCs w:val="22"/>
          <w:lang w:val="es-CL"/>
        </w:rPr>
        <w:t xml:space="preserve">irección de </w:t>
      </w:r>
      <w:r w:rsidRPr="00045E3A">
        <w:rPr>
          <w:rFonts w:ascii="Arial" w:hAnsi="Arial" w:cs="Arial"/>
          <w:sz w:val="22"/>
          <w:szCs w:val="22"/>
          <w:lang w:val="es-CL"/>
        </w:rPr>
        <w:t>O</w:t>
      </w:r>
      <w:r>
        <w:rPr>
          <w:rFonts w:ascii="Arial" w:hAnsi="Arial" w:cs="Arial"/>
          <w:sz w:val="22"/>
          <w:szCs w:val="22"/>
          <w:lang w:val="es-CL"/>
        </w:rPr>
        <w:t xml:space="preserve">bras. </w:t>
      </w:r>
      <w:r w:rsidRPr="00045E3A">
        <w:rPr>
          <w:rFonts w:ascii="Arial" w:hAnsi="Arial" w:cs="Arial"/>
          <w:sz w:val="22"/>
          <w:szCs w:val="22"/>
          <w:lang w:val="es-CL"/>
        </w:rPr>
        <w:t xml:space="preserve">Asimismo, </w:t>
      </w:r>
      <w:r>
        <w:rPr>
          <w:rFonts w:ascii="Arial" w:hAnsi="Arial" w:cs="Arial"/>
          <w:sz w:val="22"/>
          <w:szCs w:val="22"/>
          <w:lang w:val="es-CL"/>
        </w:rPr>
        <w:t xml:space="preserve">entregaba </w:t>
      </w:r>
      <w:r w:rsidR="00013DAA">
        <w:rPr>
          <w:rFonts w:ascii="Arial" w:hAnsi="Arial" w:cs="Arial"/>
          <w:sz w:val="22"/>
          <w:szCs w:val="22"/>
          <w:lang w:val="es-CL"/>
        </w:rPr>
        <w:t xml:space="preserve">en el </w:t>
      </w:r>
      <w:r w:rsidR="00013DAA" w:rsidRPr="00045E3A">
        <w:rPr>
          <w:rFonts w:ascii="Arial" w:hAnsi="Arial" w:cs="Arial"/>
          <w:sz w:val="22"/>
          <w:szCs w:val="22"/>
          <w:lang w:val="es-CL"/>
        </w:rPr>
        <w:t>artículo 9°</w:t>
      </w:r>
      <w:r w:rsidR="00013DAA">
        <w:rPr>
          <w:rFonts w:ascii="Arial" w:hAnsi="Arial" w:cs="Arial"/>
          <w:sz w:val="22"/>
          <w:szCs w:val="22"/>
          <w:lang w:val="es-CL"/>
        </w:rPr>
        <w:t xml:space="preserve"> </w:t>
      </w:r>
      <w:r w:rsidRPr="00045E3A">
        <w:rPr>
          <w:rFonts w:ascii="Arial" w:hAnsi="Arial" w:cs="Arial"/>
          <w:sz w:val="22"/>
          <w:szCs w:val="22"/>
          <w:lang w:val="es-CL"/>
        </w:rPr>
        <w:t xml:space="preserve">un </w:t>
      </w:r>
      <w:r w:rsidR="00013DAA">
        <w:rPr>
          <w:rFonts w:ascii="Arial" w:hAnsi="Arial" w:cs="Arial"/>
          <w:sz w:val="22"/>
          <w:szCs w:val="22"/>
          <w:lang w:val="es-CL"/>
        </w:rPr>
        <w:t xml:space="preserve">papel </w:t>
      </w:r>
      <w:r w:rsidRPr="00045E3A">
        <w:rPr>
          <w:rFonts w:ascii="Arial" w:hAnsi="Arial" w:cs="Arial"/>
          <w:sz w:val="22"/>
          <w:szCs w:val="22"/>
          <w:lang w:val="es-CL"/>
        </w:rPr>
        <w:t xml:space="preserve">a los instrumentos de planificación territorial y </w:t>
      </w:r>
      <w:r w:rsidR="00013DAA">
        <w:rPr>
          <w:rFonts w:ascii="Arial" w:hAnsi="Arial" w:cs="Arial"/>
          <w:sz w:val="22"/>
          <w:szCs w:val="22"/>
          <w:lang w:val="es-CL"/>
        </w:rPr>
        <w:t xml:space="preserve">a </w:t>
      </w:r>
      <w:r w:rsidRPr="00045E3A">
        <w:rPr>
          <w:rFonts w:ascii="Arial" w:hAnsi="Arial" w:cs="Arial"/>
          <w:sz w:val="22"/>
          <w:szCs w:val="22"/>
          <w:lang w:val="es-CL"/>
        </w:rPr>
        <w:t>las even</w:t>
      </w:r>
      <w:r w:rsidR="00013DAA">
        <w:rPr>
          <w:rFonts w:ascii="Arial" w:hAnsi="Arial" w:cs="Arial"/>
          <w:sz w:val="22"/>
          <w:szCs w:val="22"/>
          <w:lang w:val="es-CL"/>
        </w:rPr>
        <w:t>tuales ordenanzas de publicidad.</w:t>
      </w:r>
    </w:p>
    <w:p w14:paraId="49E6F01D" w14:textId="77777777" w:rsidR="006F1BF4" w:rsidRDefault="006F1BF4" w:rsidP="006F1BF4">
      <w:pPr>
        <w:ind w:right="48" w:firstLine="2268"/>
        <w:jc w:val="both"/>
        <w:rPr>
          <w:rFonts w:ascii="Arial" w:hAnsi="Arial" w:cs="Arial"/>
          <w:sz w:val="22"/>
          <w:szCs w:val="22"/>
          <w:lang w:val="es-CL"/>
        </w:rPr>
      </w:pPr>
    </w:p>
    <w:p w14:paraId="3B965317" w14:textId="4622B8F0" w:rsidR="006F1BF4" w:rsidRPr="00045E3A" w:rsidRDefault="006F1BF4" w:rsidP="006F1BF4">
      <w:pPr>
        <w:ind w:right="48" w:firstLine="2268"/>
        <w:jc w:val="both"/>
        <w:rPr>
          <w:rFonts w:ascii="Arial" w:hAnsi="Arial" w:cs="Arial"/>
          <w:sz w:val="22"/>
          <w:szCs w:val="22"/>
        </w:rPr>
      </w:pPr>
      <w:r>
        <w:rPr>
          <w:rFonts w:ascii="Arial" w:hAnsi="Arial" w:cs="Arial"/>
          <w:sz w:val="22"/>
          <w:szCs w:val="22"/>
          <w:lang w:val="es-CL"/>
        </w:rPr>
        <w:t>Agregó que e</w:t>
      </w:r>
      <w:r w:rsidRPr="00045E3A">
        <w:rPr>
          <w:rFonts w:ascii="Arial" w:hAnsi="Arial" w:cs="Arial"/>
          <w:sz w:val="22"/>
          <w:szCs w:val="22"/>
          <w:lang w:val="es-CL"/>
        </w:rPr>
        <w:t>l artículo 6° hac</w:t>
      </w:r>
      <w:r>
        <w:rPr>
          <w:rFonts w:ascii="Arial" w:hAnsi="Arial" w:cs="Arial"/>
          <w:sz w:val="22"/>
          <w:szCs w:val="22"/>
          <w:lang w:val="es-CL"/>
        </w:rPr>
        <w:t>ía</w:t>
      </w:r>
      <w:r w:rsidRPr="00045E3A">
        <w:rPr>
          <w:rFonts w:ascii="Arial" w:hAnsi="Arial" w:cs="Arial"/>
          <w:sz w:val="22"/>
          <w:szCs w:val="22"/>
          <w:lang w:val="es-CL"/>
        </w:rPr>
        <w:t xml:space="preserve"> referencia a autorizaciones previas relacionadas con la seguridad vial</w:t>
      </w:r>
      <w:r>
        <w:rPr>
          <w:rFonts w:ascii="Arial" w:hAnsi="Arial" w:cs="Arial"/>
          <w:sz w:val="22"/>
          <w:szCs w:val="22"/>
          <w:lang w:val="es-CL"/>
        </w:rPr>
        <w:t xml:space="preserve"> con un rol relevante para </w:t>
      </w:r>
      <w:r w:rsidRPr="00045E3A">
        <w:rPr>
          <w:rFonts w:ascii="Arial" w:hAnsi="Arial" w:cs="Arial"/>
          <w:sz w:val="22"/>
          <w:szCs w:val="22"/>
          <w:lang w:val="es-CL"/>
        </w:rPr>
        <w:t xml:space="preserve">la </w:t>
      </w:r>
      <w:r>
        <w:rPr>
          <w:rFonts w:ascii="Arial" w:hAnsi="Arial" w:cs="Arial"/>
          <w:sz w:val="22"/>
          <w:szCs w:val="22"/>
          <w:lang w:val="es-CL"/>
        </w:rPr>
        <w:t>D</w:t>
      </w:r>
      <w:r w:rsidRPr="00045E3A">
        <w:rPr>
          <w:rFonts w:ascii="Arial" w:hAnsi="Arial" w:cs="Arial"/>
          <w:sz w:val="22"/>
          <w:szCs w:val="22"/>
          <w:lang w:val="es-CL"/>
        </w:rPr>
        <w:t xml:space="preserve">irección de </w:t>
      </w:r>
      <w:r>
        <w:rPr>
          <w:rFonts w:ascii="Arial" w:hAnsi="Arial" w:cs="Arial"/>
          <w:sz w:val="22"/>
          <w:szCs w:val="22"/>
          <w:lang w:val="es-CL"/>
        </w:rPr>
        <w:t>V</w:t>
      </w:r>
      <w:r w:rsidRPr="00045E3A">
        <w:rPr>
          <w:rFonts w:ascii="Arial" w:hAnsi="Arial" w:cs="Arial"/>
          <w:sz w:val="22"/>
          <w:szCs w:val="22"/>
          <w:lang w:val="es-CL"/>
        </w:rPr>
        <w:t xml:space="preserve">ialidad o </w:t>
      </w:r>
      <w:r>
        <w:rPr>
          <w:rFonts w:ascii="Arial" w:hAnsi="Arial" w:cs="Arial"/>
          <w:sz w:val="22"/>
          <w:szCs w:val="22"/>
          <w:lang w:val="es-CL"/>
        </w:rPr>
        <w:t xml:space="preserve">la </w:t>
      </w:r>
      <w:r w:rsidRPr="00045E3A">
        <w:rPr>
          <w:rFonts w:ascii="Arial" w:hAnsi="Arial" w:cs="Arial"/>
          <w:sz w:val="22"/>
          <w:szCs w:val="22"/>
          <w:lang w:val="es-CL"/>
        </w:rPr>
        <w:t xml:space="preserve">Seremi de </w:t>
      </w:r>
      <w:r>
        <w:rPr>
          <w:rFonts w:ascii="Arial" w:hAnsi="Arial" w:cs="Arial"/>
          <w:sz w:val="22"/>
          <w:szCs w:val="22"/>
          <w:lang w:val="es-CL"/>
        </w:rPr>
        <w:t>T</w:t>
      </w:r>
      <w:r w:rsidRPr="00045E3A">
        <w:rPr>
          <w:rFonts w:ascii="Arial" w:hAnsi="Arial" w:cs="Arial"/>
          <w:sz w:val="22"/>
          <w:szCs w:val="22"/>
          <w:lang w:val="es-CL"/>
        </w:rPr>
        <w:t>ransporte, según el camino de que se trate</w:t>
      </w:r>
      <w:r>
        <w:rPr>
          <w:rFonts w:ascii="Arial" w:hAnsi="Arial" w:cs="Arial"/>
          <w:sz w:val="22"/>
          <w:szCs w:val="22"/>
          <w:lang w:val="es-CL"/>
        </w:rPr>
        <w:t xml:space="preserve"> y que el artículo 10 establecía el rol </w:t>
      </w:r>
      <w:r w:rsidRPr="00045E3A">
        <w:rPr>
          <w:rFonts w:ascii="Arial" w:hAnsi="Arial" w:cs="Arial"/>
          <w:sz w:val="22"/>
          <w:szCs w:val="22"/>
          <w:lang w:val="es-CL"/>
        </w:rPr>
        <w:t>de la D</w:t>
      </w:r>
      <w:r>
        <w:rPr>
          <w:rFonts w:ascii="Arial" w:hAnsi="Arial" w:cs="Arial"/>
          <w:sz w:val="22"/>
          <w:szCs w:val="22"/>
          <w:lang w:val="es-CL"/>
        </w:rPr>
        <w:t xml:space="preserve">irección de </w:t>
      </w:r>
      <w:r w:rsidRPr="00045E3A">
        <w:rPr>
          <w:rFonts w:ascii="Arial" w:hAnsi="Arial" w:cs="Arial"/>
          <w:sz w:val="22"/>
          <w:szCs w:val="22"/>
          <w:lang w:val="es-CL"/>
        </w:rPr>
        <w:t>O</w:t>
      </w:r>
      <w:r>
        <w:rPr>
          <w:rFonts w:ascii="Arial" w:hAnsi="Arial" w:cs="Arial"/>
          <w:sz w:val="22"/>
          <w:szCs w:val="22"/>
          <w:lang w:val="es-CL"/>
        </w:rPr>
        <w:t>bras</w:t>
      </w:r>
      <w:r w:rsidR="00013DAA">
        <w:rPr>
          <w:rFonts w:ascii="Arial" w:hAnsi="Arial" w:cs="Arial"/>
          <w:sz w:val="22"/>
          <w:szCs w:val="22"/>
          <w:lang w:val="es-CL"/>
        </w:rPr>
        <w:t>, cual es</w:t>
      </w:r>
      <w:r>
        <w:rPr>
          <w:rFonts w:ascii="Arial" w:hAnsi="Arial" w:cs="Arial"/>
          <w:sz w:val="22"/>
          <w:szCs w:val="22"/>
          <w:lang w:val="es-CL"/>
        </w:rPr>
        <w:t xml:space="preserve"> </w:t>
      </w:r>
      <w:r w:rsidRPr="00045E3A">
        <w:rPr>
          <w:rFonts w:ascii="Arial" w:hAnsi="Arial" w:cs="Arial"/>
          <w:sz w:val="22"/>
          <w:szCs w:val="22"/>
          <w:lang w:val="es-CL"/>
        </w:rPr>
        <w:t>verificar esa autorización y resguardar el impacto en el entorno urbano</w:t>
      </w:r>
      <w:r>
        <w:rPr>
          <w:rFonts w:ascii="Arial" w:hAnsi="Arial" w:cs="Arial"/>
          <w:sz w:val="22"/>
          <w:szCs w:val="22"/>
          <w:lang w:val="es-CL"/>
        </w:rPr>
        <w:t xml:space="preserve">.  </w:t>
      </w:r>
    </w:p>
    <w:p w14:paraId="05F37B09" w14:textId="77777777" w:rsidR="00C01133" w:rsidRDefault="00C01133" w:rsidP="006F1BF4">
      <w:pPr>
        <w:ind w:right="48" w:firstLine="2268"/>
        <w:jc w:val="both"/>
        <w:rPr>
          <w:rFonts w:ascii="Arial" w:hAnsi="Arial" w:cs="Arial"/>
          <w:sz w:val="22"/>
          <w:szCs w:val="22"/>
          <w:lang w:val="es-CL"/>
        </w:rPr>
      </w:pPr>
    </w:p>
    <w:p w14:paraId="0B0C488F" w14:textId="29A6FAE2" w:rsidR="006F1BF4" w:rsidRPr="00045E3A" w:rsidRDefault="006F1BF4" w:rsidP="006F1BF4">
      <w:pPr>
        <w:ind w:right="48" w:firstLine="2268"/>
        <w:jc w:val="both"/>
        <w:rPr>
          <w:rFonts w:ascii="Arial" w:hAnsi="Arial" w:cs="Arial"/>
          <w:sz w:val="22"/>
          <w:szCs w:val="22"/>
        </w:rPr>
      </w:pPr>
      <w:r w:rsidRPr="00045E3A">
        <w:rPr>
          <w:rFonts w:ascii="Arial" w:hAnsi="Arial" w:cs="Arial"/>
          <w:sz w:val="22"/>
          <w:szCs w:val="22"/>
          <w:lang w:val="es-CL"/>
        </w:rPr>
        <w:t>Aclaró que en los antejardines se p</w:t>
      </w:r>
      <w:r>
        <w:rPr>
          <w:rFonts w:ascii="Arial" w:hAnsi="Arial" w:cs="Arial"/>
          <w:sz w:val="22"/>
          <w:szCs w:val="22"/>
          <w:lang w:val="es-CL"/>
        </w:rPr>
        <w:t xml:space="preserve">odía </w:t>
      </w:r>
      <w:r w:rsidRPr="00045E3A">
        <w:rPr>
          <w:rFonts w:ascii="Arial" w:hAnsi="Arial" w:cs="Arial"/>
          <w:sz w:val="22"/>
          <w:szCs w:val="22"/>
          <w:lang w:val="es-CL"/>
        </w:rPr>
        <w:t>instalar elementos publicitarios menores.</w:t>
      </w:r>
    </w:p>
    <w:p w14:paraId="1BCA1ECB" w14:textId="77777777" w:rsidR="00F52684" w:rsidRDefault="00F52684" w:rsidP="00F52684">
      <w:pPr>
        <w:jc w:val="center"/>
        <w:rPr>
          <w:rFonts w:ascii="Arial" w:hAnsi="Arial" w:cs="Arial"/>
          <w:sz w:val="22"/>
          <w:szCs w:val="22"/>
        </w:rPr>
      </w:pPr>
    </w:p>
    <w:p w14:paraId="328AFD22" w14:textId="0B6AD06A" w:rsidR="00F52684" w:rsidRPr="00CF4C67" w:rsidRDefault="00F52684" w:rsidP="00F52684">
      <w:pPr>
        <w:jc w:val="center"/>
        <w:rPr>
          <w:rFonts w:ascii="Arial" w:hAnsi="Arial" w:cs="Arial"/>
          <w:sz w:val="22"/>
          <w:szCs w:val="22"/>
        </w:rPr>
      </w:pPr>
      <w:r w:rsidRPr="00CF4C67">
        <w:rPr>
          <w:rFonts w:ascii="Arial" w:hAnsi="Arial" w:cs="Arial"/>
          <w:sz w:val="22"/>
          <w:szCs w:val="22"/>
        </w:rPr>
        <w:t>********</w:t>
      </w:r>
    </w:p>
    <w:p w14:paraId="7809DCB3" w14:textId="77777777" w:rsidR="0041691D" w:rsidRPr="00CF4C67" w:rsidRDefault="0041691D" w:rsidP="0041691D">
      <w:pPr>
        <w:ind w:firstLine="1134"/>
        <w:jc w:val="both"/>
        <w:rPr>
          <w:rFonts w:ascii="Arial" w:hAnsi="Arial" w:cs="Arial"/>
          <w:sz w:val="22"/>
          <w:szCs w:val="22"/>
        </w:rPr>
      </w:pPr>
    </w:p>
    <w:p w14:paraId="77CBF1A3" w14:textId="0FD808CE" w:rsidR="00386288" w:rsidRDefault="006F4E24" w:rsidP="00386288">
      <w:pPr>
        <w:ind w:firstLine="2268"/>
        <w:jc w:val="both"/>
        <w:rPr>
          <w:rFonts w:ascii="Arial" w:hAnsi="Arial" w:cs="Arial"/>
          <w:sz w:val="22"/>
          <w:szCs w:val="22"/>
        </w:rPr>
      </w:pPr>
      <w:r>
        <w:rPr>
          <w:rFonts w:ascii="Arial" w:hAnsi="Arial" w:cs="Arial"/>
          <w:sz w:val="22"/>
          <w:szCs w:val="22"/>
        </w:rPr>
        <w:t xml:space="preserve">Se </w:t>
      </w:r>
      <w:r w:rsidR="00386288">
        <w:rPr>
          <w:rFonts w:ascii="Arial" w:hAnsi="Arial" w:cs="Arial"/>
          <w:sz w:val="22"/>
          <w:szCs w:val="22"/>
        </w:rPr>
        <w:t xml:space="preserve">recibieron por escrito las opiniones de la señora Ana María Silva Garay, Directora área de Administración y Finanzas, Municipalidad de Providencia y de los señores </w:t>
      </w:r>
      <w:r w:rsidR="00386288" w:rsidRPr="00733DD9">
        <w:rPr>
          <w:rFonts w:ascii="Arial" w:hAnsi="Arial" w:cs="Arial"/>
          <w:sz w:val="22"/>
          <w:szCs w:val="22"/>
        </w:rPr>
        <w:t>Sergio Baeriswyl Rada</w:t>
      </w:r>
      <w:r w:rsidR="00386288">
        <w:rPr>
          <w:rFonts w:ascii="Arial" w:hAnsi="Arial" w:cs="Arial"/>
          <w:sz w:val="22"/>
          <w:szCs w:val="22"/>
        </w:rPr>
        <w:t xml:space="preserve">, </w:t>
      </w:r>
      <w:r w:rsidR="00386288" w:rsidRPr="00733DD9">
        <w:rPr>
          <w:rFonts w:ascii="Arial" w:hAnsi="Arial" w:cs="Arial"/>
          <w:sz w:val="22"/>
          <w:szCs w:val="22"/>
        </w:rPr>
        <w:t>Presidente del Consejo Nacional de Desarrollo Urbano</w:t>
      </w:r>
      <w:r w:rsidR="00386288">
        <w:rPr>
          <w:rFonts w:ascii="Arial" w:hAnsi="Arial" w:cs="Arial"/>
          <w:sz w:val="22"/>
          <w:szCs w:val="22"/>
        </w:rPr>
        <w:t xml:space="preserve"> y </w:t>
      </w:r>
      <w:r w:rsidR="00386288" w:rsidRPr="00386288">
        <w:rPr>
          <w:rFonts w:ascii="Arial" w:hAnsi="Arial" w:cs="Arial"/>
          <w:sz w:val="22"/>
          <w:szCs w:val="22"/>
        </w:rPr>
        <w:t>Andrés Celedón Baeza</w:t>
      </w:r>
      <w:r w:rsidR="00386288">
        <w:rPr>
          <w:rFonts w:ascii="Arial" w:hAnsi="Arial" w:cs="Arial"/>
          <w:sz w:val="22"/>
          <w:szCs w:val="22"/>
        </w:rPr>
        <w:t xml:space="preserve">, Juez de Policía Local de </w:t>
      </w:r>
      <w:r w:rsidR="00386288" w:rsidRPr="00386288">
        <w:rPr>
          <w:rFonts w:ascii="Arial" w:hAnsi="Arial" w:cs="Arial"/>
          <w:sz w:val="22"/>
          <w:szCs w:val="22"/>
        </w:rPr>
        <w:t>Gorbea,</w:t>
      </w:r>
      <w:r w:rsidR="00386288">
        <w:rPr>
          <w:rFonts w:ascii="Arial" w:hAnsi="Arial" w:cs="Arial"/>
          <w:sz w:val="22"/>
          <w:szCs w:val="22"/>
        </w:rPr>
        <w:t xml:space="preserve"> región de la Araucanía</w:t>
      </w:r>
      <w:r w:rsidR="00F52684">
        <w:rPr>
          <w:rFonts w:ascii="Arial" w:hAnsi="Arial" w:cs="Arial"/>
          <w:sz w:val="22"/>
          <w:szCs w:val="22"/>
        </w:rPr>
        <w:t xml:space="preserve"> y se acordó consignar una síntesis en este informe.</w:t>
      </w:r>
      <w:r w:rsidR="00386288">
        <w:rPr>
          <w:rFonts w:ascii="Arial" w:hAnsi="Arial" w:cs="Arial"/>
          <w:sz w:val="22"/>
          <w:szCs w:val="22"/>
        </w:rPr>
        <w:t xml:space="preserve">  </w:t>
      </w:r>
    </w:p>
    <w:p w14:paraId="05F33D33" w14:textId="1C09EA9B" w:rsidR="00F52684" w:rsidRDefault="00F52684" w:rsidP="00386288">
      <w:pPr>
        <w:ind w:firstLine="2268"/>
        <w:jc w:val="both"/>
        <w:rPr>
          <w:rFonts w:ascii="Arial" w:hAnsi="Arial" w:cs="Arial"/>
          <w:sz w:val="22"/>
          <w:szCs w:val="22"/>
        </w:rPr>
      </w:pPr>
    </w:p>
    <w:p w14:paraId="664F8395" w14:textId="77777777" w:rsidR="00F52684" w:rsidRPr="00CF4C67" w:rsidRDefault="00F52684" w:rsidP="00F52684">
      <w:pPr>
        <w:jc w:val="center"/>
        <w:rPr>
          <w:rFonts w:ascii="Arial" w:hAnsi="Arial" w:cs="Arial"/>
          <w:sz w:val="22"/>
          <w:szCs w:val="22"/>
        </w:rPr>
      </w:pPr>
      <w:r w:rsidRPr="00CF4C67">
        <w:rPr>
          <w:rFonts w:ascii="Arial" w:hAnsi="Arial" w:cs="Arial"/>
          <w:sz w:val="22"/>
          <w:szCs w:val="22"/>
        </w:rPr>
        <w:t>********</w:t>
      </w:r>
    </w:p>
    <w:p w14:paraId="4F9C5B26" w14:textId="77777777" w:rsidR="00FC2168" w:rsidRDefault="00FC2168" w:rsidP="00386288">
      <w:pPr>
        <w:ind w:firstLine="2268"/>
        <w:jc w:val="both"/>
        <w:rPr>
          <w:rFonts w:ascii="Arial" w:hAnsi="Arial" w:cs="Arial"/>
          <w:b/>
          <w:sz w:val="22"/>
          <w:szCs w:val="22"/>
        </w:rPr>
      </w:pPr>
    </w:p>
    <w:p w14:paraId="2FDC26CE" w14:textId="623969CA" w:rsidR="00F52684" w:rsidRDefault="00F52684" w:rsidP="00386288">
      <w:pPr>
        <w:ind w:firstLine="2268"/>
        <w:jc w:val="both"/>
        <w:rPr>
          <w:rFonts w:ascii="Arial" w:hAnsi="Arial" w:cs="Arial"/>
          <w:b/>
          <w:sz w:val="22"/>
          <w:szCs w:val="22"/>
        </w:rPr>
      </w:pPr>
      <w:r w:rsidRPr="00F52684">
        <w:rPr>
          <w:rFonts w:ascii="Arial" w:hAnsi="Arial" w:cs="Arial"/>
          <w:b/>
          <w:sz w:val="22"/>
          <w:szCs w:val="22"/>
        </w:rPr>
        <w:t>8. Ana María Silva Garay, Directora área de Administración y Finanzas, Municipalidad de Providencia.</w:t>
      </w:r>
    </w:p>
    <w:p w14:paraId="61CF2BCF" w14:textId="50B7E493" w:rsidR="00F52684" w:rsidRDefault="00F52684" w:rsidP="00386288">
      <w:pPr>
        <w:ind w:firstLine="2268"/>
        <w:jc w:val="both"/>
        <w:rPr>
          <w:rFonts w:ascii="Arial" w:hAnsi="Arial" w:cs="Arial"/>
          <w:b/>
          <w:sz w:val="22"/>
          <w:szCs w:val="22"/>
        </w:rPr>
      </w:pPr>
    </w:p>
    <w:p w14:paraId="23411887" w14:textId="51C8E571" w:rsidR="001449BE" w:rsidRDefault="00201BF7" w:rsidP="00201BF7">
      <w:pPr>
        <w:pStyle w:val="Standard"/>
        <w:tabs>
          <w:tab w:val="left" w:pos="2160"/>
          <w:tab w:val="left" w:pos="3402"/>
          <w:tab w:val="left" w:pos="3969"/>
        </w:tabs>
        <w:ind w:right="48" w:firstLine="2268"/>
        <w:jc w:val="both"/>
        <w:rPr>
          <w:rFonts w:ascii="Arial" w:hAnsi="Arial" w:cs="Arial"/>
          <w:sz w:val="22"/>
          <w:szCs w:val="22"/>
        </w:rPr>
      </w:pPr>
      <w:r w:rsidRPr="00201BF7">
        <w:rPr>
          <w:rFonts w:ascii="Arial" w:hAnsi="Arial" w:cs="Arial"/>
          <w:sz w:val="22"/>
          <w:szCs w:val="22"/>
        </w:rPr>
        <w:t xml:space="preserve">Expresó en su opinión escrita </w:t>
      </w:r>
      <w:r w:rsidR="002A7D4E" w:rsidRPr="00201BF7">
        <w:rPr>
          <w:rFonts w:ascii="Arial" w:hAnsi="Arial" w:cs="Arial"/>
          <w:sz w:val="22"/>
          <w:szCs w:val="22"/>
        </w:rPr>
        <w:t>que,</w:t>
      </w:r>
      <w:r w:rsidRPr="00201BF7">
        <w:rPr>
          <w:rFonts w:ascii="Arial" w:hAnsi="Arial" w:cs="Arial"/>
          <w:sz w:val="22"/>
          <w:szCs w:val="22"/>
        </w:rPr>
        <w:t xml:space="preserve"> </w:t>
      </w:r>
      <w:r>
        <w:rPr>
          <w:rFonts w:ascii="Arial" w:hAnsi="Arial" w:cs="Arial"/>
          <w:sz w:val="22"/>
          <w:szCs w:val="22"/>
        </w:rPr>
        <w:t xml:space="preserve">si </w:t>
      </w:r>
      <w:r w:rsidRPr="00201BF7">
        <w:rPr>
          <w:rFonts w:ascii="Arial" w:hAnsi="Arial" w:cs="Arial"/>
          <w:sz w:val="22"/>
          <w:szCs w:val="22"/>
        </w:rPr>
        <w:t>bien en general e</w:t>
      </w:r>
      <w:r w:rsidR="001449BE">
        <w:rPr>
          <w:rFonts w:ascii="Arial" w:hAnsi="Arial" w:cs="Arial"/>
          <w:sz w:val="22"/>
          <w:szCs w:val="22"/>
        </w:rPr>
        <w:t xml:space="preserve">ra </w:t>
      </w:r>
      <w:r w:rsidRPr="00201BF7">
        <w:rPr>
          <w:rFonts w:ascii="Arial" w:hAnsi="Arial" w:cs="Arial"/>
          <w:sz w:val="22"/>
          <w:szCs w:val="22"/>
        </w:rPr>
        <w:t>un muy buen proyecto, que aclara y acota el tema de publicidad, en el artículo 21</w:t>
      </w:r>
      <w:r w:rsidR="001449BE">
        <w:rPr>
          <w:rFonts w:ascii="Arial" w:hAnsi="Arial" w:cs="Arial"/>
          <w:sz w:val="22"/>
          <w:szCs w:val="22"/>
        </w:rPr>
        <w:t xml:space="preserve"> sobre elementos publicitarios</w:t>
      </w:r>
      <w:r w:rsidRPr="00201BF7">
        <w:rPr>
          <w:rFonts w:ascii="Arial" w:hAnsi="Arial" w:cs="Arial"/>
          <w:sz w:val="22"/>
          <w:szCs w:val="22"/>
        </w:rPr>
        <w:t xml:space="preserve"> que singularizan la actividad que se desarrolla en un inmueble</w:t>
      </w:r>
      <w:r w:rsidR="001449BE">
        <w:rPr>
          <w:rFonts w:ascii="Arial" w:hAnsi="Arial" w:cs="Arial"/>
          <w:sz w:val="22"/>
          <w:szCs w:val="22"/>
        </w:rPr>
        <w:t xml:space="preserve">, que dispone que </w:t>
      </w:r>
    </w:p>
    <w:p w14:paraId="5EBF2200" w14:textId="77777777" w:rsidR="001449BE" w:rsidRDefault="001449BE" w:rsidP="00201BF7">
      <w:pPr>
        <w:pStyle w:val="Standard"/>
        <w:tabs>
          <w:tab w:val="left" w:pos="2160"/>
          <w:tab w:val="left" w:pos="3402"/>
          <w:tab w:val="left" w:pos="3969"/>
        </w:tabs>
        <w:ind w:right="48" w:firstLine="2268"/>
        <w:jc w:val="both"/>
        <w:rPr>
          <w:rFonts w:ascii="Arial" w:hAnsi="Arial" w:cs="Arial"/>
          <w:sz w:val="22"/>
          <w:szCs w:val="22"/>
        </w:rPr>
      </w:pPr>
    </w:p>
    <w:p w14:paraId="67802CDF" w14:textId="0AC5DE67" w:rsidR="00201BF7" w:rsidRPr="00201BF7" w:rsidRDefault="001449BE" w:rsidP="00201BF7">
      <w:pPr>
        <w:pStyle w:val="Standard"/>
        <w:tabs>
          <w:tab w:val="left" w:pos="2160"/>
          <w:tab w:val="left" w:pos="3402"/>
          <w:tab w:val="left" w:pos="3969"/>
        </w:tabs>
        <w:ind w:right="48" w:firstLine="2268"/>
        <w:jc w:val="both"/>
        <w:rPr>
          <w:rFonts w:ascii="Arial" w:hAnsi="Arial" w:cs="Arial"/>
          <w:sz w:val="22"/>
          <w:szCs w:val="22"/>
        </w:rPr>
      </w:pPr>
      <w:r>
        <w:rPr>
          <w:rFonts w:ascii="Arial" w:hAnsi="Arial" w:cs="Arial"/>
          <w:sz w:val="22"/>
          <w:szCs w:val="22"/>
        </w:rPr>
        <w:t>“</w:t>
      </w:r>
      <w:r w:rsidR="00201BF7" w:rsidRPr="00201BF7">
        <w:rPr>
          <w:rFonts w:ascii="Arial" w:hAnsi="Arial" w:cs="Arial"/>
          <w:sz w:val="22"/>
          <w:szCs w:val="22"/>
        </w:rPr>
        <w:t xml:space="preserve">Los elementos publicitarios cuyo único objeto sea identificar el giro de un establecimiento deberán cumplir únicamente con las exigencias de seguridad vial e </w:t>
      </w:r>
      <w:r w:rsidR="00201BF7" w:rsidRPr="00201BF7">
        <w:rPr>
          <w:rFonts w:ascii="Arial" w:hAnsi="Arial" w:cs="Arial"/>
          <w:sz w:val="22"/>
          <w:szCs w:val="22"/>
        </w:rPr>
        <w:lastRenderedPageBreak/>
        <w:t xml:space="preserve">impacto en el entorno establecidas en la presente ley y en sus reglamentos, así como las disposiciones que la </w:t>
      </w:r>
      <w:r w:rsidR="004A08FD" w:rsidRPr="00201BF7">
        <w:rPr>
          <w:rFonts w:ascii="Arial" w:hAnsi="Arial" w:cs="Arial"/>
          <w:sz w:val="22"/>
          <w:szCs w:val="22"/>
        </w:rPr>
        <w:t xml:space="preserve">ordenanza local de propaganda </w:t>
      </w:r>
      <w:r w:rsidR="00201BF7" w:rsidRPr="00201BF7">
        <w:rPr>
          <w:rFonts w:ascii="Arial" w:hAnsi="Arial" w:cs="Arial"/>
          <w:sz w:val="22"/>
          <w:szCs w:val="22"/>
        </w:rPr>
        <w:t xml:space="preserve">y publicidad establezca respecto a este tipo de elementos publicitarios. </w:t>
      </w:r>
    </w:p>
    <w:p w14:paraId="1D1AA539" w14:textId="77777777" w:rsidR="00201BF7" w:rsidRDefault="00201BF7" w:rsidP="00201BF7">
      <w:pPr>
        <w:pStyle w:val="Standard"/>
        <w:tabs>
          <w:tab w:val="left" w:pos="2160"/>
          <w:tab w:val="left" w:pos="3402"/>
          <w:tab w:val="left" w:pos="3969"/>
        </w:tabs>
        <w:ind w:right="48" w:firstLine="2268"/>
        <w:jc w:val="both"/>
        <w:rPr>
          <w:rFonts w:ascii="Arial" w:hAnsi="Arial" w:cs="Arial"/>
          <w:sz w:val="22"/>
          <w:szCs w:val="22"/>
        </w:rPr>
      </w:pPr>
    </w:p>
    <w:p w14:paraId="3B4661BF" w14:textId="6A140542" w:rsidR="00201BF7" w:rsidRPr="00201BF7" w:rsidRDefault="00201BF7" w:rsidP="00201BF7">
      <w:pPr>
        <w:pStyle w:val="Standard"/>
        <w:tabs>
          <w:tab w:val="left" w:pos="2160"/>
          <w:tab w:val="left" w:pos="3402"/>
          <w:tab w:val="left" w:pos="3969"/>
        </w:tabs>
        <w:ind w:right="48" w:firstLine="2268"/>
        <w:jc w:val="both"/>
        <w:rPr>
          <w:rFonts w:ascii="Arial" w:hAnsi="Arial" w:cs="Arial"/>
          <w:sz w:val="22"/>
          <w:szCs w:val="22"/>
        </w:rPr>
      </w:pPr>
      <w:r w:rsidRPr="00201BF7">
        <w:rPr>
          <w:rFonts w:ascii="Arial" w:hAnsi="Arial" w:cs="Arial"/>
          <w:sz w:val="22"/>
          <w:szCs w:val="22"/>
        </w:rPr>
        <w:t xml:space="preserve">En caso de elementos publicitarios mayores, los titulares de los establecimientos deberán solicitar el correspondiente permiso de instalación de elemento publicitario y rendir la garantía de retiro establecida en artículo 9°. </w:t>
      </w:r>
    </w:p>
    <w:p w14:paraId="7C526275" w14:textId="77777777" w:rsidR="00201BF7" w:rsidRDefault="00201BF7" w:rsidP="00201BF7">
      <w:pPr>
        <w:pStyle w:val="Standard"/>
        <w:tabs>
          <w:tab w:val="left" w:pos="2160"/>
          <w:tab w:val="left" w:pos="3402"/>
          <w:tab w:val="left" w:pos="3969"/>
        </w:tabs>
        <w:ind w:right="48" w:firstLine="2268"/>
        <w:jc w:val="both"/>
        <w:rPr>
          <w:rFonts w:ascii="Arial" w:hAnsi="Arial" w:cs="Arial"/>
          <w:sz w:val="22"/>
          <w:szCs w:val="22"/>
        </w:rPr>
      </w:pPr>
    </w:p>
    <w:p w14:paraId="1620A419" w14:textId="0F6A4E81" w:rsidR="00201BF7" w:rsidRPr="00201BF7" w:rsidRDefault="00201BF7" w:rsidP="00201BF7">
      <w:pPr>
        <w:pStyle w:val="Standard"/>
        <w:tabs>
          <w:tab w:val="left" w:pos="2160"/>
          <w:tab w:val="left" w:pos="3402"/>
          <w:tab w:val="left" w:pos="3969"/>
        </w:tabs>
        <w:ind w:right="48" w:firstLine="2268"/>
        <w:jc w:val="both"/>
        <w:rPr>
          <w:rFonts w:ascii="Arial" w:hAnsi="Arial" w:cs="Arial"/>
          <w:sz w:val="22"/>
          <w:szCs w:val="22"/>
        </w:rPr>
      </w:pPr>
      <w:r w:rsidRPr="00201BF7">
        <w:rPr>
          <w:rFonts w:ascii="Arial" w:hAnsi="Arial" w:cs="Arial"/>
          <w:sz w:val="22"/>
          <w:szCs w:val="22"/>
        </w:rPr>
        <w:t xml:space="preserve">Si estos elementos publicitarios mayores se instalan en la proximidad de los establecimientos para dar aviso de su ubicación o de la ubicación de puntos de atracción turística regionales y son visibles desde caminos públicos regionales, la garantía a que se refiere el artículo 9° podrá ser reducida hasta en un 50%, por resolución fundada de la Dirección de Obras Municipales, previa aprobación de la Dirección de Vialidad o la Secretaria Regional Ministerial de Transporte y Telecomunicaciones, cuando corresponda.". </w:t>
      </w:r>
    </w:p>
    <w:p w14:paraId="017960EC" w14:textId="77777777" w:rsidR="00201BF7" w:rsidRDefault="00201BF7" w:rsidP="00201BF7">
      <w:pPr>
        <w:pStyle w:val="Standard"/>
        <w:tabs>
          <w:tab w:val="left" w:pos="2160"/>
          <w:tab w:val="left" w:pos="3402"/>
          <w:tab w:val="left" w:pos="3969"/>
        </w:tabs>
        <w:ind w:right="48" w:firstLine="2268"/>
        <w:jc w:val="both"/>
        <w:rPr>
          <w:rFonts w:ascii="Arial" w:hAnsi="Arial" w:cs="Arial"/>
          <w:sz w:val="22"/>
          <w:szCs w:val="22"/>
        </w:rPr>
      </w:pPr>
    </w:p>
    <w:p w14:paraId="7D440009" w14:textId="2338D1DC" w:rsidR="00201BF7" w:rsidRPr="00201BF7" w:rsidRDefault="00201BF7" w:rsidP="00201BF7">
      <w:pPr>
        <w:pStyle w:val="Standard"/>
        <w:tabs>
          <w:tab w:val="left" w:pos="2160"/>
          <w:tab w:val="left" w:pos="3402"/>
          <w:tab w:val="left" w:pos="3969"/>
        </w:tabs>
        <w:ind w:right="48" w:firstLine="2268"/>
        <w:jc w:val="both"/>
        <w:rPr>
          <w:rFonts w:ascii="Arial" w:hAnsi="Arial" w:cs="Arial"/>
          <w:sz w:val="22"/>
          <w:szCs w:val="22"/>
        </w:rPr>
      </w:pPr>
      <w:r w:rsidRPr="00201BF7">
        <w:rPr>
          <w:rFonts w:ascii="Arial" w:hAnsi="Arial" w:cs="Arial"/>
          <w:sz w:val="22"/>
          <w:szCs w:val="22"/>
        </w:rPr>
        <w:t xml:space="preserve">En relación a ello, cuando en su párrafo segundo dice "En caso de </w:t>
      </w:r>
      <w:r w:rsidRPr="001449BE">
        <w:rPr>
          <w:rFonts w:ascii="Arial" w:hAnsi="Arial" w:cs="Arial"/>
          <w:b/>
          <w:sz w:val="22"/>
          <w:szCs w:val="22"/>
        </w:rPr>
        <w:t>elementos publicitarios mayores</w:t>
      </w:r>
      <w:r w:rsidRPr="00201BF7">
        <w:rPr>
          <w:rFonts w:ascii="Arial" w:hAnsi="Arial" w:cs="Arial"/>
          <w:sz w:val="22"/>
          <w:szCs w:val="22"/>
        </w:rPr>
        <w:t xml:space="preserve"> (...)", se hace necesario definir claramente que se entenderá o clasificará de "mayores", que permita entender y acotar dicha expresión, a fin de no dejarla a la libre interpretación por parte de las municipalidades y de los contribuyentes, para el cobro del </w:t>
      </w:r>
      <w:r w:rsidRPr="001449BE">
        <w:rPr>
          <w:rFonts w:ascii="Arial" w:hAnsi="Arial" w:cs="Arial"/>
          <w:b/>
          <w:sz w:val="22"/>
          <w:szCs w:val="22"/>
        </w:rPr>
        <w:t>derecho de publicidad y propaganda</w:t>
      </w:r>
      <w:r w:rsidRPr="00201BF7">
        <w:rPr>
          <w:rFonts w:ascii="Arial" w:hAnsi="Arial" w:cs="Arial"/>
          <w:sz w:val="22"/>
          <w:szCs w:val="22"/>
        </w:rPr>
        <w:t>, ya que la ley sólo define las características para no estar afecto, según dictámenes de Contraloría General de la República, a saber: 1. Cuando se trate de publicidad que sólo dé a conocer el giro de un establecimiento, y 2. Cuando se encuentre adosada a la o las edificaciones donde se realiza la actividad propia del giro; pero faltaría lo fundamental que e</w:t>
      </w:r>
      <w:r w:rsidR="005F4310">
        <w:rPr>
          <w:rFonts w:ascii="Arial" w:hAnsi="Arial" w:cs="Arial"/>
          <w:sz w:val="22"/>
          <w:szCs w:val="22"/>
        </w:rPr>
        <w:t>s</w:t>
      </w:r>
      <w:r w:rsidRPr="00201BF7">
        <w:rPr>
          <w:rFonts w:ascii="Arial" w:hAnsi="Arial" w:cs="Arial"/>
          <w:sz w:val="22"/>
          <w:szCs w:val="22"/>
        </w:rPr>
        <w:t xml:space="preserve"> la dimensión del letrero. </w:t>
      </w:r>
    </w:p>
    <w:p w14:paraId="689DE1F3" w14:textId="77777777" w:rsidR="00201BF7" w:rsidRDefault="00201BF7" w:rsidP="00201BF7">
      <w:pPr>
        <w:pStyle w:val="Standard"/>
        <w:tabs>
          <w:tab w:val="left" w:pos="2160"/>
          <w:tab w:val="left" w:pos="3402"/>
          <w:tab w:val="left" w:pos="3969"/>
        </w:tabs>
        <w:ind w:right="48" w:firstLine="2268"/>
        <w:jc w:val="both"/>
        <w:rPr>
          <w:rFonts w:ascii="Arial" w:hAnsi="Arial" w:cs="Arial"/>
          <w:sz w:val="22"/>
          <w:szCs w:val="22"/>
        </w:rPr>
      </w:pPr>
    </w:p>
    <w:p w14:paraId="34C258E0" w14:textId="466A798E" w:rsidR="00201BF7" w:rsidRPr="00201BF7" w:rsidRDefault="00201BF7" w:rsidP="00201BF7">
      <w:pPr>
        <w:pStyle w:val="Standard"/>
        <w:tabs>
          <w:tab w:val="left" w:pos="2160"/>
          <w:tab w:val="left" w:pos="3402"/>
          <w:tab w:val="left" w:pos="3969"/>
        </w:tabs>
        <w:ind w:right="48" w:firstLine="2268"/>
        <w:jc w:val="both"/>
        <w:rPr>
          <w:rFonts w:ascii="Arial" w:hAnsi="Arial" w:cs="Arial"/>
          <w:sz w:val="22"/>
          <w:szCs w:val="22"/>
        </w:rPr>
      </w:pPr>
      <w:r w:rsidRPr="00201BF7">
        <w:rPr>
          <w:rFonts w:ascii="Arial" w:hAnsi="Arial" w:cs="Arial"/>
          <w:sz w:val="22"/>
          <w:szCs w:val="22"/>
        </w:rPr>
        <w:t xml:space="preserve">Por lo </w:t>
      </w:r>
      <w:r w:rsidR="001449BE" w:rsidRPr="00201BF7">
        <w:rPr>
          <w:rFonts w:ascii="Arial" w:hAnsi="Arial" w:cs="Arial"/>
          <w:sz w:val="22"/>
          <w:szCs w:val="22"/>
        </w:rPr>
        <w:t>tanto,</w:t>
      </w:r>
      <w:r w:rsidRPr="00201BF7">
        <w:rPr>
          <w:rFonts w:ascii="Arial" w:hAnsi="Arial" w:cs="Arial"/>
          <w:sz w:val="22"/>
          <w:szCs w:val="22"/>
        </w:rPr>
        <w:t xml:space="preserve"> se sugiere establecer dimensiones en la definición de elementos publicitarios mayores de --X-- mts</w:t>
      </w:r>
      <w:r w:rsidRPr="001449BE">
        <w:rPr>
          <w:rFonts w:ascii="Arial" w:hAnsi="Arial" w:cs="Arial"/>
          <w:sz w:val="22"/>
          <w:szCs w:val="22"/>
          <w:vertAlign w:val="superscript"/>
        </w:rPr>
        <w:t>2</w:t>
      </w:r>
      <w:r w:rsidRPr="00201BF7">
        <w:rPr>
          <w:rFonts w:ascii="Arial" w:hAnsi="Arial" w:cs="Arial"/>
          <w:sz w:val="22"/>
          <w:szCs w:val="22"/>
        </w:rPr>
        <w:t>, o permitir su inclusión en la</w:t>
      </w:r>
      <w:r w:rsidR="004A08FD">
        <w:rPr>
          <w:rFonts w:ascii="Arial" w:hAnsi="Arial" w:cs="Arial"/>
          <w:sz w:val="22"/>
          <w:szCs w:val="22"/>
        </w:rPr>
        <w:t>s</w:t>
      </w:r>
      <w:r w:rsidRPr="00201BF7">
        <w:rPr>
          <w:rFonts w:ascii="Arial" w:hAnsi="Arial" w:cs="Arial"/>
          <w:sz w:val="22"/>
          <w:szCs w:val="22"/>
        </w:rPr>
        <w:t xml:space="preserve"> </w:t>
      </w:r>
      <w:r w:rsidR="004A08FD" w:rsidRPr="00201BF7">
        <w:rPr>
          <w:rFonts w:ascii="Arial" w:hAnsi="Arial" w:cs="Arial"/>
          <w:sz w:val="22"/>
          <w:szCs w:val="22"/>
        </w:rPr>
        <w:t xml:space="preserve">ordenanzas locales </w:t>
      </w:r>
      <w:r w:rsidRPr="00201BF7">
        <w:rPr>
          <w:rFonts w:ascii="Arial" w:hAnsi="Arial" w:cs="Arial"/>
          <w:sz w:val="22"/>
          <w:szCs w:val="22"/>
        </w:rPr>
        <w:t xml:space="preserve">por parte de cada Municipio. </w:t>
      </w:r>
    </w:p>
    <w:p w14:paraId="35F05120" w14:textId="77777777" w:rsidR="00201BF7" w:rsidRDefault="00201BF7" w:rsidP="00201BF7">
      <w:pPr>
        <w:pStyle w:val="Standard"/>
        <w:tabs>
          <w:tab w:val="left" w:pos="2160"/>
          <w:tab w:val="left" w:pos="3402"/>
          <w:tab w:val="left" w:pos="3969"/>
        </w:tabs>
        <w:ind w:right="48" w:firstLine="2268"/>
        <w:jc w:val="both"/>
        <w:rPr>
          <w:rFonts w:ascii="Arial" w:hAnsi="Arial" w:cs="Arial"/>
          <w:sz w:val="22"/>
          <w:szCs w:val="22"/>
        </w:rPr>
      </w:pPr>
    </w:p>
    <w:p w14:paraId="23C429E6" w14:textId="7CBB3BC1" w:rsidR="00F52684" w:rsidRPr="00201BF7" w:rsidRDefault="00201BF7" w:rsidP="00201BF7">
      <w:pPr>
        <w:pStyle w:val="Standard"/>
        <w:tabs>
          <w:tab w:val="left" w:pos="2160"/>
          <w:tab w:val="left" w:pos="3402"/>
          <w:tab w:val="left" w:pos="3969"/>
        </w:tabs>
        <w:ind w:right="48" w:firstLine="2268"/>
        <w:jc w:val="both"/>
        <w:rPr>
          <w:rFonts w:ascii="Arial" w:hAnsi="Arial" w:cs="Arial"/>
          <w:sz w:val="22"/>
          <w:szCs w:val="22"/>
        </w:rPr>
      </w:pPr>
      <w:r w:rsidRPr="00201BF7">
        <w:rPr>
          <w:rFonts w:ascii="Arial" w:hAnsi="Arial" w:cs="Arial"/>
          <w:sz w:val="22"/>
          <w:szCs w:val="22"/>
        </w:rPr>
        <w:t>A modo de ejemplo existe una cantidad enorme de letreros de casas comerciales de grandes dimensiones que no pagan derechos por este concepto con la definición actual, y que ha producido una merma considerable de recursos por este concepto en los municipios, siendo que la publicidad exhibida es de gran utilidad para la marca del comercio establecido.</w:t>
      </w:r>
    </w:p>
    <w:p w14:paraId="50EBD347" w14:textId="77777777" w:rsidR="00F52684" w:rsidRDefault="00F52684" w:rsidP="00386288">
      <w:pPr>
        <w:ind w:firstLine="2268"/>
        <w:jc w:val="both"/>
        <w:rPr>
          <w:rFonts w:ascii="Arial" w:hAnsi="Arial" w:cs="Arial"/>
          <w:sz w:val="22"/>
          <w:szCs w:val="22"/>
        </w:rPr>
      </w:pPr>
    </w:p>
    <w:p w14:paraId="19AA466D" w14:textId="11428D61" w:rsidR="00F52684" w:rsidRPr="00F52684" w:rsidRDefault="00F52684" w:rsidP="00386288">
      <w:pPr>
        <w:ind w:firstLine="2268"/>
        <w:jc w:val="both"/>
        <w:rPr>
          <w:rFonts w:ascii="Arial" w:hAnsi="Arial" w:cs="Arial"/>
          <w:b/>
          <w:sz w:val="22"/>
          <w:szCs w:val="22"/>
        </w:rPr>
      </w:pPr>
      <w:r w:rsidRPr="00F52684">
        <w:rPr>
          <w:rFonts w:ascii="Arial" w:hAnsi="Arial" w:cs="Arial"/>
          <w:b/>
          <w:sz w:val="22"/>
          <w:szCs w:val="22"/>
        </w:rPr>
        <w:t xml:space="preserve">9. Sergio Baeriswyl Rada, Presidente del Consejo Nacional de Desarrollo Urbano. </w:t>
      </w:r>
    </w:p>
    <w:p w14:paraId="100F58AE" w14:textId="77777777" w:rsidR="00C01133" w:rsidRDefault="00C01133" w:rsidP="0046496A">
      <w:pPr>
        <w:pStyle w:val="Standard"/>
        <w:tabs>
          <w:tab w:val="left" w:pos="2160"/>
          <w:tab w:val="left" w:pos="3402"/>
          <w:tab w:val="left" w:pos="3969"/>
        </w:tabs>
        <w:ind w:right="48" w:firstLine="2268"/>
        <w:jc w:val="both"/>
        <w:rPr>
          <w:rFonts w:ascii="Arial" w:hAnsi="Arial" w:cs="Arial"/>
          <w:sz w:val="22"/>
          <w:szCs w:val="22"/>
        </w:rPr>
      </w:pPr>
    </w:p>
    <w:p w14:paraId="683FA62A" w14:textId="5604C53B" w:rsidR="00A66AA8" w:rsidRDefault="00AC1420" w:rsidP="0046496A">
      <w:pPr>
        <w:pStyle w:val="Standard"/>
        <w:tabs>
          <w:tab w:val="left" w:pos="2160"/>
          <w:tab w:val="left" w:pos="3402"/>
          <w:tab w:val="left" w:pos="3969"/>
        </w:tabs>
        <w:ind w:right="48" w:firstLine="2268"/>
        <w:jc w:val="both"/>
        <w:rPr>
          <w:rFonts w:ascii="Arial" w:hAnsi="Arial" w:cs="Arial"/>
          <w:sz w:val="22"/>
          <w:szCs w:val="22"/>
        </w:rPr>
      </w:pPr>
      <w:r>
        <w:rPr>
          <w:rFonts w:ascii="Arial" w:hAnsi="Arial" w:cs="Arial"/>
          <w:sz w:val="22"/>
          <w:szCs w:val="22"/>
        </w:rPr>
        <w:t>Indicó en su minuta que s</w:t>
      </w:r>
      <w:r w:rsidR="00A66AA8" w:rsidRPr="0046496A">
        <w:rPr>
          <w:rFonts w:ascii="Arial" w:hAnsi="Arial" w:cs="Arial"/>
          <w:sz w:val="22"/>
          <w:szCs w:val="22"/>
        </w:rPr>
        <w:t>i bien la Política Nacional de Desarrollo Urbano (</w:t>
      </w:r>
      <w:r w:rsidR="00FC2168">
        <w:rPr>
          <w:rFonts w:ascii="Arial" w:hAnsi="Arial" w:cs="Arial"/>
          <w:sz w:val="22"/>
          <w:szCs w:val="22"/>
        </w:rPr>
        <w:t xml:space="preserve">en adelante </w:t>
      </w:r>
      <w:r w:rsidR="00A66AA8" w:rsidRPr="0046496A">
        <w:rPr>
          <w:rFonts w:ascii="Arial" w:hAnsi="Arial" w:cs="Arial"/>
          <w:sz w:val="22"/>
          <w:szCs w:val="22"/>
        </w:rPr>
        <w:t>PNDU) vigente no entrega lineamientos específicos sobre la materia consultada, se observarán alcances de este proyecto de ley, con algunos objetivos del desarrollo urbano planteados por este instrumento, que pasamos a detallar:</w:t>
      </w:r>
    </w:p>
    <w:p w14:paraId="4BA4CFBA" w14:textId="41EC7ED6" w:rsidR="00F52684" w:rsidRDefault="00F52684" w:rsidP="0046496A">
      <w:pPr>
        <w:pStyle w:val="Standard"/>
        <w:tabs>
          <w:tab w:val="left" w:pos="2160"/>
          <w:tab w:val="left" w:pos="3402"/>
          <w:tab w:val="left" w:pos="3969"/>
        </w:tabs>
        <w:ind w:right="48" w:firstLine="2268"/>
        <w:jc w:val="both"/>
        <w:rPr>
          <w:rFonts w:ascii="Arial" w:hAnsi="Arial" w:cs="Arial"/>
          <w:sz w:val="22"/>
          <w:szCs w:val="22"/>
        </w:rPr>
      </w:pPr>
    </w:p>
    <w:p w14:paraId="67ADB4CA" w14:textId="77777777" w:rsidR="0046496A" w:rsidRPr="0046496A" w:rsidRDefault="0046496A" w:rsidP="0046496A">
      <w:pPr>
        <w:pStyle w:val="Standard"/>
        <w:tabs>
          <w:tab w:val="left" w:pos="2160"/>
          <w:tab w:val="left" w:pos="3402"/>
          <w:tab w:val="left" w:pos="3969"/>
        </w:tabs>
        <w:ind w:right="48" w:firstLine="2268"/>
        <w:jc w:val="both"/>
        <w:rPr>
          <w:rFonts w:ascii="Arial" w:hAnsi="Arial" w:cs="Arial"/>
          <w:sz w:val="22"/>
          <w:szCs w:val="22"/>
        </w:rPr>
      </w:pPr>
      <w:r w:rsidRPr="0046496A">
        <w:rPr>
          <w:rFonts w:ascii="Arial" w:hAnsi="Arial" w:cs="Arial"/>
          <w:sz w:val="22"/>
          <w:szCs w:val="22"/>
        </w:rPr>
        <w:t xml:space="preserve">1. Se trata de una materia muy relevante y necesaria de regulación, pues representa aspectos muy sensibles, que en la mayoría de los casos pueden afectar la seguridad vial, el paisaje y el patrimonio relevante del territorio y las ciudades. </w:t>
      </w:r>
    </w:p>
    <w:p w14:paraId="0DFDA398" w14:textId="77777777" w:rsidR="0046496A" w:rsidRPr="0046496A" w:rsidRDefault="0046496A" w:rsidP="0046496A">
      <w:pPr>
        <w:pStyle w:val="Standard"/>
        <w:tabs>
          <w:tab w:val="left" w:pos="2160"/>
          <w:tab w:val="left" w:pos="3402"/>
          <w:tab w:val="left" w:pos="3969"/>
        </w:tabs>
        <w:ind w:right="48" w:firstLine="2268"/>
        <w:jc w:val="both"/>
        <w:rPr>
          <w:rFonts w:ascii="Arial" w:hAnsi="Arial" w:cs="Arial"/>
          <w:sz w:val="22"/>
          <w:szCs w:val="22"/>
        </w:rPr>
      </w:pPr>
    </w:p>
    <w:p w14:paraId="5679BB82" w14:textId="77777777" w:rsidR="0046496A" w:rsidRPr="0046496A" w:rsidRDefault="0046496A" w:rsidP="0046496A">
      <w:pPr>
        <w:pStyle w:val="Standard"/>
        <w:tabs>
          <w:tab w:val="left" w:pos="2160"/>
          <w:tab w:val="left" w:pos="3402"/>
          <w:tab w:val="left" w:pos="3969"/>
        </w:tabs>
        <w:ind w:right="48" w:firstLine="2268"/>
        <w:jc w:val="both"/>
        <w:rPr>
          <w:rFonts w:ascii="Arial" w:hAnsi="Arial" w:cs="Arial"/>
          <w:sz w:val="22"/>
          <w:szCs w:val="22"/>
        </w:rPr>
      </w:pPr>
      <w:r w:rsidRPr="0046496A">
        <w:rPr>
          <w:rFonts w:ascii="Arial" w:hAnsi="Arial" w:cs="Arial"/>
          <w:sz w:val="22"/>
          <w:szCs w:val="22"/>
        </w:rPr>
        <w:t xml:space="preserve">2. Se considera importante destacar la adopción de criterios de seguridad vial para el análisis de los elementos publicitarios. Resulta particularmente importante que esta medida se aplique rigurosamente para rutas de alta velocidad, pero también a vías de carácter interurbano e intercomunal, definidas por los instrumentos de planificación territorial correspondientes. </w:t>
      </w:r>
    </w:p>
    <w:p w14:paraId="171B5A66" w14:textId="77777777" w:rsidR="0046496A" w:rsidRPr="0046496A" w:rsidRDefault="0046496A" w:rsidP="0046496A">
      <w:pPr>
        <w:pStyle w:val="Standard"/>
        <w:tabs>
          <w:tab w:val="left" w:pos="2160"/>
          <w:tab w:val="left" w:pos="3402"/>
          <w:tab w:val="left" w:pos="3969"/>
        </w:tabs>
        <w:ind w:right="48" w:firstLine="2268"/>
        <w:jc w:val="both"/>
        <w:rPr>
          <w:rFonts w:ascii="Arial" w:hAnsi="Arial" w:cs="Arial"/>
          <w:sz w:val="22"/>
          <w:szCs w:val="22"/>
        </w:rPr>
      </w:pPr>
    </w:p>
    <w:p w14:paraId="0F67AB50" w14:textId="28848697" w:rsidR="0046496A" w:rsidRPr="0046496A" w:rsidRDefault="0046496A" w:rsidP="0046496A">
      <w:pPr>
        <w:pStyle w:val="Standard"/>
        <w:tabs>
          <w:tab w:val="left" w:pos="2160"/>
          <w:tab w:val="left" w:pos="3402"/>
          <w:tab w:val="left" w:pos="3969"/>
        </w:tabs>
        <w:ind w:right="48" w:firstLine="2268"/>
        <w:jc w:val="both"/>
        <w:rPr>
          <w:rFonts w:ascii="Arial" w:hAnsi="Arial" w:cs="Arial"/>
          <w:sz w:val="22"/>
          <w:szCs w:val="22"/>
        </w:rPr>
      </w:pPr>
      <w:r w:rsidRPr="0046496A">
        <w:rPr>
          <w:rFonts w:ascii="Arial" w:hAnsi="Arial" w:cs="Arial"/>
          <w:sz w:val="22"/>
          <w:szCs w:val="22"/>
        </w:rPr>
        <w:t xml:space="preserve">3. Se considera igualmente importante que este proyecto de ley no altere las facultades que se han otorgado a los gobiernos locales en esta materia, cuando se trata de otras tipologías de publicidad y que no correspondan a las señaladas en el punto </w:t>
      </w:r>
      <w:r w:rsidRPr="0046496A">
        <w:rPr>
          <w:rFonts w:ascii="Arial" w:hAnsi="Arial" w:cs="Arial"/>
          <w:sz w:val="22"/>
          <w:szCs w:val="22"/>
        </w:rPr>
        <w:lastRenderedPageBreak/>
        <w:t xml:space="preserve">anterior. Hacemos referencia a: letreros, carteles, pendones, fachadas pintadas, avisos luminosos, estructuras afines, para los cuales existe un procedimiento establecido de aprobación que resguarda el cumplimiento de las normas urbanísticas, de seguridad y exigencias particulares del Plan Regulador y su </w:t>
      </w:r>
      <w:r w:rsidR="004A08FD" w:rsidRPr="0046496A">
        <w:rPr>
          <w:rFonts w:ascii="Arial" w:hAnsi="Arial" w:cs="Arial"/>
          <w:sz w:val="22"/>
          <w:szCs w:val="22"/>
        </w:rPr>
        <w:t>ordenanza local</w:t>
      </w:r>
      <w:r w:rsidRPr="0046496A">
        <w:rPr>
          <w:rFonts w:ascii="Arial" w:hAnsi="Arial" w:cs="Arial"/>
          <w:sz w:val="22"/>
          <w:szCs w:val="22"/>
        </w:rPr>
        <w:t xml:space="preserve">, en conformidad a la Ordenanza General de Urbanismo y Construcciones en su artículo 1.1.2 y otras disposiciones. </w:t>
      </w:r>
    </w:p>
    <w:p w14:paraId="5E8C260D" w14:textId="77777777" w:rsidR="0046496A" w:rsidRDefault="0046496A" w:rsidP="0046496A">
      <w:pPr>
        <w:pStyle w:val="Standard"/>
        <w:tabs>
          <w:tab w:val="left" w:pos="2160"/>
          <w:tab w:val="left" w:pos="3402"/>
          <w:tab w:val="left" w:pos="3969"/>
        </w:tabs>
        <w:ind w:right="48" w:firstLine="2268"/>
        <w:jc w:val="both"/>
        <w:rPr>
          <w:rFonts w:ascii="Arial" w:hAnsi="Arial" w:cs="Arial"/>
          <w:sz w:val="22"/>
          <w:szCs w:val="22"/>
        </w:rPr>
      </w:pPr>
    </w:p>
    <w:p w14:paraId="1723CEA4" w14:textId="1D02008B" w:rsidR="0046496A" w:rsidRPr="0046496A" w:rsidRDefault="0046496A" w:rsidP="0046496A">
      <w:pPr>
        <w:pStyle w:val="Standard"/>
        <w:tabs>
          <w:tab w:val="left" w:pos="2160"/>
          <w:tab w:val="left" w:pos="3402"/>
          <w:tab w:val="left" w:pos="3969"/>
        </w:tabs>
        <w:ind w:right="48" w:firstLine="2268"/>
        <w:jc w:val="both"/>
        <w:rPr>
          <w:rFonts w:ascii="Arial" w:hAnsi="Arial" w:cs="Arial"/>
          <w:sz w:val="22"/>
          <w:szCs w:val="22"/>
        </w:rPr>
      </w:pPr>
      <w:r w:rsidRPr="0046496A">
        <w:rPr>
          <w:rFonts w:ascii="Arial" w:hAnsi="Arial" w:cs="Arial"/>
          <w:sz w:val="22"/>
          <w:szCs w:val="22"/>
        </w:rPr>
        <w:t>En este particular el artículo 12 de la ley N° 18.695, señala que los gobiernos locales pueden dictar normas generales, obligatorias y permanentes, con el objeto de hacer ejecutar las leyes o de cumplir la función que la Constitución o que las leyes le han asignado. Constatamos que existen ejemplos exitosos sobre la regulación de elementos publicitarios en algunas comunas, amparado por ordenanzas municipales diseñadas para tales efectos. Por lo anterior, el proyecto de ley no debiera representar una limitación de las actuales competencias comunales que</w:t>
      </w:r>
      <w:r w:rsidR="002A7D4E">
        <w:rPr>
          <w:rFonts w:ascii="Arial" w:hAnsi="Arial" w:cs="Arial"/>
          <w:sz w:val="22"/>
          <w:szCs w:val="22"/>
        </w:rPr>
        <w:t>,</w:t>
      </w:r>
      <w:r w:rsidRPr="0046496A">
        <w:rPr>
          <w:rFonts w:ascii="Arial" w:hAnsi="Arial" w:cs="Arial"/>
          <w:sz w:val="22"/>
          <w:szCs w:val="22"/>
        </w:rPr>
        <w:t xml:space="preserve"> además, tienen un sustrato democrático en la dictación de ordenanzas locales como instrumentos que regulan esta materia. </w:t>
      </w:r>
    </w:p>
    <w:p w14:paraId="0579D87B" w14:textId="77777777" w:rsidR="0046496A" w:rsidRDefault="0046496A" w:rsidP="0046496A">
      <w:pPr>
        <w:pStyle w:val="Standard"/>
        <w:tabs>
          <w:tab w:val="left" w:pos="2160"/>
          <w:tab w:val="left" w:pos="3402"/>
          <w:tab w:val="left" w:pos="3969"/>
        </w:tabs>
        <w:ind w:right="48" w:firstLine="2268"/>
        <w:jc w:val="both"/>
        <w:rPr>
          <w:rFonts w:ascii="Arial" w:hAnsi="Arial" w:cs="Arial"/>
          <w:sz w:val="22"/>
          <w:szCs w:val="22"/>
        </w:rPr>
      </w:pPr>
    </w:p>
    <w:p w14:paraId="53BB345B" w14:textId="55E655E1" w:rsidR="0046496A" w:rsidRPr="0046496A" w:rsidRDefault="0046496A" w:rsidP="0046496A">
      <w:pPr>
        <w:pStyle w:val="Standard"/>
        <w:tabs>
          <w:tab w:val="left" w:pos="2160"/>
          <w:tab w:val="left" w:pos="3402"/>
          <w:tab w:val="left" w:pos="3969"/>
        </w:tabs>
        <w:ind w:right="48" w:firstLine="2268"/>
        <w:jc w:val="both"/>
        <w:rPr>
          <w:rFonts w:ascii="Arial" w:hAnsi="Arial" w:cs="Arial"/>
          <w:sz w:val="22"/>
          <w:szCs w:val="22"/>
        </w:rPr>
      </w:pPr>
      <w:r w:rsidRPr="0046496A">
        <w:rPr>
          <w:rFonts w:ascii="Arial" w:hAnsi="Arial" w:cs="Arial"/>
          <w:sz w:val="22"/>
          <w:szCs w:val="22"/>
        </w:rPr>
        <w:t xml:space="preserve">No </w:t>
      </w:r>
      <w:r w:rsidR="002A7D4E" w:rsidRPr="0046496A">
        <w:rPr>
          <w:rFonts w:ascii="Arial" w:hAnsi="Arial" w:cs="Arial"/>
          <w:sz w:val="22"/>
          <w:szCs w:val="22"/>
        </w:rPr>
        <w:t>obstante,</w:t>
      </w:r>
      <w:r w:rsidRPr="0046496A">
        <w:rPr>
          <w:rFonts w:ascii="Arial" w:hAnsi="Arial" w:cs="Arial"/>
          <w:sz w:val="22"/>
          <w:szCs w:val="22"/>
        </w:rPr>
        <w:t xml:space="preserve"> lo anterior, en atención a la consideración señalada en punto 2 de este oficio, es necesario regular esta materia de manera general para caminos públicos, vías de alta velocidad, rutas interregionales, calles o avenidas de jerarquía intercomunal, con reglas estrictas de seguridad y comunes para todo el territorio en el cual se emplacen. </w:t>
      </w:r>
    </w:p>
    <w:p w14:paraId="111FADD9" w14:textId="77777777" w:rsidR="0046496A" w:rsidRDefault="0046496A" w:rsidP="0046496A">
      <w:pPr>
        <w:pStyle w:val="Standard"/>
        <w:tabs>
          <w:tab w:val="left" w:pos="2160"/>
          <w:tab w:val="left" w:pos="3402"/>
          <w:tab w:val="left" w:pos="3969"/>
        </w:tabs>
        <w:ind w:right="48" w:firstLine="2268"/>
        <w:jc w:val="both"/>
        <w:rPr>
          <w:rFonts w:ascii="Arial" w:hAnsi="Arial" w:cs="Arial"/>
          <w:sz w:val="22"/>
          <w:szCs w:val="22"/>
        </w:rPr>
      </w:pPr>
    </w:p>
    <w:p w14:paraId="4FD46B89" w14:textId="2AB8DDBF" w:rsidR="0046496A" w:rsidRPr="0046496A" w:rsidRDefault="0046496A" w:rsidP="0046496A">
      <w:pPr>
        <w:pStyle w:val="Standard"/>
        <w:tabs>
          <w:tab w:val="left" w:pos="2160"/>
          <w:tab w:val="left" w:pos="3402"/>
          <w:tab w:val="left" w:pos="3969"/>
        </w:tabs>
        <w:ind w:right="48" w:firstLine="2268"/>
        <w:jc w:val="both"/>
        <w:rPr>
          <w:rFonts w:ascii="Arial" w:hAnsi="Arial" w:cs="Arial"/>
          <w:sz w:val="22"/>
          <w:szCs w:val="22"/>
        </w:rPr>
      </w:pPr>
      <w:r w:rsidRPr="0046496A">
        <w:rPr>
          <w:rFonts w:ascii="Arial" w:hAnsi="Arial" w:cs="Arial"/>
          <w:sz w:val="22"/>
          <w:szCs w:val="22"/>
        </w:rPr>
        <w:t xml:space="preserve">4. Por otro lado, es preciso señalar que la PNDU pone especial valor en que “las ciudades y centros poblados deban dar cuenta de la identidad de los lugares en que se emplazan, de las personas que las habitan y de la diversidad geográfica y la riqueza cultural propia de las diferentes comunidades, pueblos y localidades”, entendiendo el Patrimonio como un bien social, que está conformado tanto por las obras y manifestaciones de las personas como por el entorno natural en que viven. </w:t>
      </w:r>
    </w:p>
    <w:p w14:paraId="1B35B883" w14:textId="77777777" w:rsidR="0046496A" w:rsidRPr="0046496A" w:rsidRDefault="0046496A" w:rsidP="0046496A">
      <w:pPr>
        <w:pStyle w:val="Standard"/>
        <w:tabs>
          <w:tab w:val="left" w:pos="2160"/>
          <w:tab w:val="left" w:pos="3402"/>
          <w:tab w:val="left" w:pos="3969"/>
        </w:tabs>
        <w:ind w:right="48" w:firstLine="2268"/>
        <w:jc w:val="both"/>
        <w:rPr>
          <w:rFonts w:ascii="Arial" w:hAnsi="Arial" w:cs="Arial"/>
          <w:sz w:val="22"/>
          <w:szCs w:val="22"/>
        </w:rPr>
      </w:pPr>
    </w:p>
    <w:p w14:paraId="76F436A7" w14:textId="3DB24671" w:rsidR="0046496A" w:rsidRPr="0046496A" w:rsidRDefault="0046496A" w:rsidP="0046496A">
      <w:pPr>
        <w:pStyle w:val="Standard"/>
        <w:tabs>
          <w:tab w:val="left" w:pos="2160"/>
          <w:tab w:val="left" w:pos="3402"/>
          <w:tab w:val="left" w:pos="3969"/>
        </w:tabs>
        <w:ind w:right="48" w:firstLine="2268"/>
        <w:jc w:val="both"/>
        <w:rPr>
          <w:rFonts w:ascii="Arial" w:hAnsi="Arial" w:cs="Arial"/>
          <w:sz w:val="22"/>
          <w:szCs w:val="22"/>
        </w:rPr>
      </w:pPr>
      <w:r w:rsidRPr="0046496A">
        <w:rPr>
          <w:rFonts w:ascii="Arial" w:hAnsi="Arial" w:cs="Arial"/>
          <w:sz w:val="22"/>
          <w:szCs w:val="22"/>
        </w:rPr>
        <w:t>Consecuente con ello</w:t>
      </w:r>
      <w:r w:rsidR="00201BF7">
        <w:rPr>
          <w:rFonts w:ascii="Arial" w:hAnsi="Arial" w:cs="Arial"/>
          <w:sz w:val="22"/>
          <w:szCs w:val="22"/>
        </w:rPr>
        <w:t>,</w:t>
      </w:r>
      <w:r w:rsidRPr="0046496A">
        <w:rPr>
          <w:rFonts w:ascii="Arial" w:hAnsi="Arial" w:cs="Arial"/>
          <w:sz w:val="22"/>
          <w:szCs w:val="22"/>
        </w:rPr>
        <w:t xml:space="preserve"> este proyecto de ley reconoce la importancia de regular estos elementos publicitarios, cuando se ponga en juego la conservación del patrimonio, incorporando una nueva categoría denominada caminos de “belleza escénica”, que valoramos como contribución al cuidado de la identidad y el territorio. </w:t>
      </w:r>
    </w:p>
    <w:p w14:paraId="28CABD46" w14:textId="2D5FFE48" w:rsidR="00A66AA8" w:rsidRDefault="00A66AA8" w:rsidP="00386288">
      <w:pPr>
        <w:ind w:firstLine="2268"/>
        <w:jc w:val="both"/>
        <w:rPr>
          <w:rFonts w:ascii="Arial" w:hAnsi="Arial" w:cs="Arial"/>
          <w:sz w:val="22"/>
          <w:szCs w:val="22"/>
        </w:rPr>
      </w:pPr>
    </w:p>
    <w:p w14:paraId="4379F195" w14:textId="31583866" w:rsidR="00F52684" w:rsidRPr="00F52684" w:rsidRDefault="00F52684" w:rsidP="00386288">
      <w:pPr>
        <w:ind w:firstLine="2268"/>
        <w:jc w:val="both"/>
        <w:rPr>
          <w:rFonts w:ascii="Arial" w:hAnsi="Arial" w:cs="Arial"/>
          <w:b/>
          <w:sz w:val="22"/>
          <w:szCs w:val="22"/>
        </w:rPr>
      </w:pPr>
      <w:r w:rsidRPr="00F52684">
        <w:rPr>
          <w:rFonts w:ascii="Arial" w:hAnsi="Arial" w:cs="Arial"/>
          <w:b/>
          <w:sz w:val="22"/>
          <w:szCs w:val="22"/>
        </w:rPr>
        <w:t>10. Andrés Celedón Baeza, Juez de Policía Local de Gorbea, región de la Araucanía.</w:t>
      </w:r>
    </w:p>
    <w:p w14:paraId="377908A1" w14:textId="77777777" w:rsidR="00F52684" w:rsidRPr="00386288" w:rsidRDefault="00F52684" w:rsidP="00386288">
      <w:pPr>
        <w:ind w:firstLine="2268"/>
        <w:jc w:val="both"/>
        <w:rPr>
          <w:rFonts w:ascii="Arial" w:hAnsi="Arial" w:cs="Arial"/>
          <w:sz w:val="22"/>
          <w:szCs w:val="22"/>
        </w:rPr>
      </w:pPr>
    </w:p>
    <w:p w14:paraId="1083FB75" w14:textId="1E720EDD" w:rsidR="000F0D14" w:rsidRDefault="000F0D14" w:rsidP="000F0D14">
      <w:pPr>
        <w:pStyle w:val="Standard"/>
        <w:tabs>
          <w:tab w:val="left" w:pos="2160"/>
          <w:tab w:val="left" w:pos="3402"/>
          <w:tab w:val="left" w:pos="3969"/>
        </w:tabs>
        <w:ind w:right="48" w:firstLine="2268"/>
        <w:jc w:val="both"/>
        <w:rPr>
          <w:rFonts w:ascii="Arial" w:hAnsi="Arial" w:cs="Arial"/>
          <w:sz w:val="22"/>
          <w:szCs w:val="22"/>
        </w:rPr>
      </w:pPr>
      <w:r>
        <w:rPr>
          <w:rFonts w:ascii="Arial" w:hAnsi="Arial" w:cs="Arial"/>
          <w:sz w:val="22"/>
          <w:szCs w:val="22"/>
        </w:rPr>
        <w:t xml:space="preserve">Centró su minuta en los artículos 18, </w:t>
      </w:r>
      <w:r w:rsidR="00411B2B">
        <w:rPr>
          <w:rFonts w:ascii="Arial" w:hAnsi="Arial" w:cs="Arial"/>
          <w:sz w:val="22"/>
          <w:szCs w:val="22"/>
        </w:rPr>
        <w:t>referido al procedimiento sancionatorio; 1</w:t>
      </w:r>
      <w:r>
        <w:rPr>
          <w:rFonts w:ascii="Arial" w:hAnsi="Arial" w:cs="Arial"/>
          <w:sz w:val="22"/>
          <w:szCs w:val="22"/>
        </w:rPr>
        <w:t>9</w:t>
      </w:r>
      <w:r w:rsidR="00411B2B">
        <w:rPr>
          <w:rFonts w:ascii="Arial" w:hAnsi="Arial" w:cs="Arial"/>
          <w:sz w:val="22"/>
          <w:szCs w:val="22"/>
        </w:rPr>
        <w:t>,</w:t>
      </w:r>
      <w:r>
        <w:rPr>
          <w:rFonts w:ascii="Arial" w:hAnsi="Arial" w:cs="Arial"/>
          <w:sz w:val="22"/>
          <w:szCs w:val="22"/>
        </w:rPr>
        <w:t xml:space="preserve"> </w:t>
      </w:r>
      <w:r w:rsidR="00C01133">
        <w:rPr>
          <w:rFonts w:ascii="Arial" w:hAnsi="Arial" w:cs="Arial"/>
          <w:sz w:val="22"/>
          <w:szCs w:val="22"/>
        </w:rPr>
        <w:t xml:space="preserve">que trata </w:t>
      </w:r>
      <w:r w:rsidR="00411B2B">
        <w:rPr>
          <w:rFonts w:ascii="Arial" w:hAnsi="Arial" w:cs="Arial"/>
          <w:sz w:val="22"/>
          <w:szCs w:val="22"/>
        </w:rPr>
        <w:t xml:space="preserve">sobre responsabilidad solidaria y </w:t>
      </w:r>
      <w:r w:rsidR="00C01133">
        <w:rPr>
          <w:rFonts w:ascii="Arial" w:hAnsi="Arial" w:cs="Arial"/>
          <w:sz w:val="22"/>
          <w:szCs w:val="22"/>
        </w:rPr>
        <w:t xml:space="preserve">el </w:t>
      </w:r>
      <w:r>
        <w:rPr>
          <w:rFonts w:ascii="Arial" w:hAnsi="Arial" w:cs="Arial"/>
          <w:sz w:val="22"/>
          <w:szCs w:val="22"/>
        </w:rPr>
        <w:t>20</w:t>
      </w:r>
      <w:r w:rsidR="00411B2B">
        <w:rPr>
          <w:rFonts w:ascii="Arial" w:hAnsi="Arial" w:cs="Arial"/>
          <w:sz w:val="22"/>
          <w:szCs w:val="22"/>
        </w:rPr>
        <w:t>,</w:t>
      </w:r>
      <w:r>
        <w:rPr>
          <w:rFonts w:ascii="Arial" w:hAnsi="Arial" w:cs="Arial"/>
          <w:sz w:val="22"/>
          <w:szCs w:val="22"/>
        </w:rPr>
        <w:t xml:space="preserve"> </w:t>
      </w:r>
      <w:r w:rsidR="00C01133">
        <w:rPr>
          <w:rFonts w:ascii="Arial" w:hAnsi="Arial" w:cs="Arial"/>
          <w:sz w:val="22"/>
          <w:szCs w:val="22"/>
        </w:rPr>
        <w:t xml:space="preserve">que se refiere a la </w:t>
      </w:r>
      <w:r w:rsidR="00411B2B">
        <w:rPr>
          <w:rFonts w:ascii="Arial" w:hAnsi="Arial" w:cs="Arial"/>
          <w:sz w:val="22"/>
          <w:szCs w:val="22"/>
        </w:rPr>
        <w:t xml:space="preserve">comunicación de las sanciones </w:t>
      </w:r>
      <w:r>
        <w:rPr>
          <w:rFonts w:ascii="Arial" w:hAnsi="Arial" w:cs="Arial"/>
          <w:sz w:val="22"/>
          <w:szCs w:val="22"/>
        </w:rPr>
        <w:t xml:space="preserve">y en esa línea realizó </w:t>
      </w:r>
      <w:r w:rsidRPr="000F0D14">
        <w:rPr>
          <w:rFonts w:ascii="Arial" w:hAnsi="Arial" w:cs="Arial"/>
          <w:sz w:val="22"/>
          <w:szCs w:val="22"/>
        </w:rPr>
        <w:t>las siguientes observaciones al proyecto</w:t>
      </w:r>
      <w:r w:rsidR="00C01133">
        <w:rPr>
          <w:rFonts w:ascii="Arial" w:hAnsi="Arial" w:cs="Arial"/>
          <w:sz w:val="22"/>
          <w:szCs w:val="22"/>
        </w:rPr>
        <w:t xml:space="preserve">:  </w:t>
      </w:r>
    </w:p>
    <w:p w14:paraId="69CF6B00" w14:textId="77777777" w:rsidR="00411B2B" w:rsidRPr="00411B2B" w:rsidRDefault="00411B2B" w:rsidP="00411B2B">
      <w:pPr>
        <w:ind w:right="48" w:firstLine="2268"/>
        <w:jc w:val="both"/>
        <w:rPr>
          <w:rFonts w:ascii="Arial" w:hAnsi="Arial" w:cs="Arial"/>
          <w:sz w:val="22"/>
          <w:szCs w:val="22"/>
          <w:lang w:val="es-CL"/>
        </w:rPr>
      </w:pPr>
    </w:p>
    <w:p w14:paraId="6388AF06" w14:textId="4B93C70F" w:rsidR="00411B2B" w:rsidRPr="00411B2B" w:rsidRDefault="00411B2B" w:rsidP="00411B2B">
      <w:pPr>
        <w:ind w:right="48" w:firstLine="2268"/>
        <w:jc w:val="both"/>
        <w:rPr>
          <w:rFonts w:ascii="Arial" w:hAnsi="Arial" w:cs="Arial"/>
          <w:sz w:val="22"/>
          <w:szCs w:val="22"/>
          <w:lang w:val="es-CL"/>
        </w:rPr>
      </w:pPr>
      <w:r>
        <w:rPr>
          <w:rFonts w:ascii="Arial" w:hAnsi="Arial" w:cs="Arial"/>
          <w:sz w:val="22"/>
          <w:szCs w:val="22"/>
          <w:lang w:val="es-CL"/>
        </w:rPr>
        <w:t>1</w:t>
      </w:r>
      <w:r w:rsidRPr="00411B2B">
        <w:rPr>
          <w:rFonts w:ascii="Arial" w:hAnsi="Arial" w:cs="Arial"/>
          <w:sz w:val="22"/>
          <w:szCs w:val="22"/>
          <w:lang w:val="es-CL"/>
        </w:rPr>
        <w:t xml:space="preserve">. Precisión de las figuras infraccionales. </w:t>
      </w:r>
      <w:r>
        <w:rPr>
          <w:rFonts w:ascii="Arial" w:hAnsi="Arial" w:cs="Arial"/>
          <w:sz w:val="22"/>
          <w:szCs w:val="22"/>
          <w:lang w:val="es-CL"/>
        </w:rPr>
        <w:t xml:space="preserve">El artículo 18 del proyecto </w:t>
      </w:r>
      <w:r w:rsidRPr="00411B2B">
        <w:rPr>
          <w:rFonts w:ascii="Arial" w:hAnsi="Arial" w:cs="Arial"/>
          <w:sz w:val="22"/>
          <w:szCs w:val="22"/>
          <w:lang w:val="es-CL"/>
        </w:rPr>
        <w:t xml:space="preserve">establece una formula amplia al indicar “toda contravención a esta ley o sus reglamentos…”, sin embargo, la Corte Suprema ha indicado, en relación a la creación de nuevas figuras infraccionales, que estas deben contener tipos más específicos y completos, así en el Oficio N° 31-2019 expresó que: “toda norma que pretenda establecer una sanción, conforme lo indica la doctrina debe tener en consideración los aspectos que están relacionados básicamente con la determinación del sujeto activo, verbo rector, interés jurídico protegido, la culpabilidad, la antijuridicidad y la penalidad” , ya que el sujeto activo de la conducta infraccional no resultaba precisado en forma clara. </w:t>
      </w:r>
    </w:p>
    <w:p w14:paraId="330E19FE" w14:textId="77777777" w:rsidR="00411B2B" w:rsidRDefault="00411B2B" w:rsidP="00411B2B">
      <w:pPr>
        <w:ind w:right="48" w:firstLine="2268"/>
        <w:jc w:val="both"/>
        <w:rPr>
          <w:rFonts w:ascii="Arial" w:hAnsi="Arial" w:cs="Arial"/>
          <w:sz w:val="22"/>
          <w:szCs w:val="22"/>
          <w:lang w:val="es-CL"/>
        </w:rPr>
      </w:pPr>
    </w:p>
    <w:p w14:paraId="57019B90" w14:textId="3144C306" w:rsidR="000F0D14"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Por lo que sería más preciso indicar en forma expresa cuales son los tipos infraccionales que pueden ser denunciados y, finalmente, juzgados, más que una denominación genérica, como la indicada en el texto, especialmente al establecer que toda contravención a “sus reglamentos”, lo que no resultaría de un estándar adecuado al permitir esta cláusula tan amplia como infracción a los reglamentos que vendría a vulnerar el principio de tipicidad en materia de contravenciones.</w:t>
      </w:r>
    </w:p>
    <w:p w14:paraId="3BCCEDBD" w14:textId="79AD6250" w:rsidR="000F0D14" w:rsidRPr="00411B2B" w:rsidRDefault="000F0D14" w:rsidP="00411B2B">
      <w:pPr>
        <w:ind w:right="48" w:firstLine="2268"/>
        <w:jc w:val="both"/>
        <w:rPr>
          <w:rFonts w:ascii="Arial" w:hAnsi="Arial" w:cs="Arial"/>
          <w:sz w:val="22"/>
          <w:szCs w:val="22"/>
          <w:lang w:val="es-CL"/>
        </w:rPr>
      </w:pPr>
    </w:p>
    <w:p w14:paraId="346E1304" w14:textId="77777777" w:rsidR="00411B2B"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 xml:space="preserve">Al efecto, en el proyecto de ley es posible distinguir algunos tipos infraccionales, opinión más bien subjetiva en base a lo que se viene comentando: </w:t>
      </w:r>
    </w:p>
    <w:p w14:paraId="01F9FCB9" w14:textId="77777777" w:rsidR="00411B2B" w:rsidRDefault="00411B2B" w:rsidP="00411B2B">
      <w:pPr>
        <w:ind w:right="48" w:firstLine="2268"/>
        <w:jc w:val="both"/>
        <w:rPr>
          <w:rFonts w:ascii="Arial" w:hAnsi="Arial" w:cs="Arial"/>
          <w:sz w:val="22"/>
          <w:szCs w:val="22"/>
          <w:lang w:val="es-CL"/>
        </w:rPr>
      </w:pPr>
    </w:p>
    <w:p w14:paraId="7DDC5232" w14:textId="3C9847E0" w:rsid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 xml:space="preserve">i. El indicado en el artículo 4, al requerir permiso de instalación previa por diversos organismos. Es decir, una conducta infraccional podría ser la instalación de elemento publicitario sin las autorizaciones previas; </w:t>
      </w:r>
    </w:p>
    <w:p w14:paraId="7D17B499" w14:textId="77777777" w:rsidR="00C01133" w:rsidRDefault="00C01133" w:rsidP="00411B2B">
      <w:pPr>
        <w:ind w:right="48" w:firstLine="2268"/>
        <w:jc w:val="both"/>
        <w:rPr>
          <w:rFonts w:ascii="Arial" w:hAnsi="Arial" w:cs="Arial"/>
          <w:sz w:val="22"/>
          <w:szCs w:val="22"/>
          <w:lang w:val="es-CL"/>
        </w:rPr>
      </w:pPr>
    </w:p>
    <w:p w14:paraId="084A4EE4" w14:textId="38ADC2D2" w:rsidR="00411B2B"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 xml:space="preserve">ii. Infringir las prohibiciones indicadas en el artículo 5. </w:t>
      </w:r>
    </w:p>
    <w:p w14:paraId="16963A88" w14:textId="77777777" w:rsidR="00C01133" w:rsidRDefault="00C01133" w:rsidP="00411B2B">
      <w:pPr>
        <w:ind w:right="48" w:firstLine="2268"/>
        <w:jc w:val="both"/>
        <w:rPr>
          <w:rFonts w:ascii="Arial" w:hAnsi="Arial" w:cs="Arial"/>
          <w:sz w:val="22"/>
          <w:szCs w:val="22"/>
          <w:lang w:val="es-CL"/>
        </w:rPr>
      </w:pPr>
    </w:p>
    <w:p w14:paraId="25C124B9" w14:textId="24F2EDB7" w:rsidR="00411B2B"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 xml:space="preserve">iii. Eventualmente infringir un permiso de instalación, es decir, instalar un elemento de publicidad con los permisos previos, pero infringir un requisito en forma posterior. </w:t>
      </w:r>
    </w:p>
    <w:p w14:paraId="70A91460" w14:textId="77777777" w:rsidR="00411B2B" w:rsidRDefault="00411B2B" w:rsidP="00411B2B">
      <w:pPr>
        <w:ind w:right="48" w:firstLine="2268"/>
        <w:jc w:val="both"/>
        <w:rPr>
          <w:rFonts w:ascii="Arial" w:hAnsi="Arial" w:cs="Arial"/>
          <w:sz w:val="22"/>
          <w:szCs w:val="22"/>
          <w:lang w:val="es-CL"/>
        </w:rPr>
      </w:pPr>
    </w:p>
    <w:p w14:paraId="11202ADC" w14:textId="4E390A4B" w:rsidR="00411B2B"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2. En cuanto al régimen sancionatorio. El proyecto establece</w:t>
      </w:r>
      <w:r>
        <w:rPr>
          <w:rFonts w:ascii="Arial" w:hAnsi="Arial" w:cs="Arial"/>
          <w:sz w:val="22"/>
          <w:szCs w:val="22"/>
          <w:lang w:val="es-CL"/>
        </w:rPr>
        <w:t>,</w:t>
      </w:r>
      <w:r w:rsidRPr="00411B2B">
        <w:rPr>
          <w:rFonts w:ascii="Arial" w:hAnsi="Arial" w:cs="Arial"/>
          <w:sz w:val="22"/>
          <w:szCs w:val="22"/>
          <w:lang w:val="es-CL"/>
        </w:rPr>
        <w:t xml:space="preserve"> </w:t>
      </w:r>
      <w:r>
        <w:rPr>
          <w:rFonts w:ascii="Arial" w:hAnsi="Arial" w:cs="Arial"/>
          <w:sz w:val="22"/>
          <w:szCs w:val="22"/>
          <w:lang w:val="es-CL"/>
        </w:rPr>
        <w:t xml:space="preserve">en el mismo artículo 18, </w:t>
      </w:r>
      <w:r w:rsidRPr="00411B2B">
        <w:rPr>
          <w:rFonts w:ascii="Arial" w:hAnsi="Arial" w:cs="Arial"/>
          <w:sz w:val="22"/>
          <w:szCs w:val="22"/>
          <w:lang w:val="es-CL"/>
        </w:rPr>
        <w:t xml:space="preserve">un monto de “multa de 2 a 100 Unidades Tributarias Mensuales”. Al respecto nuestra Corte Suprema ha recomendado un sistema de multas proporcionales así en el Oficio N° 31-2019, así como al informar la </w:t>
      </w:r>
      <w:r w:rsidR="00C324C0">
        <w:rPr>
          <w:rFonts w:ascii="Arial" w:hAnsi="Arial" w:cs="Arial"/>
          <w:sz w:val="22"/>
          <w:szCs w:val="22"/>
          <w:lang w:val="es-CL"/>
        </w:rPr>
        <w:t>l</w:t>
      </w:r>
      <w:r w:rsidRPr="00411B2B">
        <w:rPr>
          <w:rFonts w:ascii="Arial" w:hAnsi="Arial" w:cs="Arial"/>
          <w:sz w:val="22"/>
          <w:szCs w:val="22"/>
          <w:lang w:val="es-CL"/>
        </w:rPr>
        <w:t xml:space="preserve">ey N° 21.1002, en relación a los montos de las multas, indicó que deben ser determinadas considerando una serie de variables, por lo que se sugiere que en su determinación se contengan parámetros para graduar su monto, lo que permitiría homologar los criterios y el quantum de la sanción, ello reforzado con lo indicado en el Oficio N° 192-2019 al expresar que “no se establecen reglas especiales que permitan al juez de policía local determinar, en concreto, la multa que aplicará. De esta manera, el juez podrá recorrer toda la extensión de multa, sin que el legislador fije criterio alguno que sirva de orientación. Esta indeterminación parece ser deficitaria, por lo que se sugiere introducir elementos normativos a los que acudir, tales como reiteración, reincidencia, volumen del material extraído o beneficio económico obtenido”. </w:t>
      </w:r>
    </w:p>
    <w:p w14:paraId="5403CF99" w14:textId="77777777" w:rsidR="00C324C0" w:rsidRDefault="00C324C0" w:rsidP="00411B2B">
      <w:pPr>
        <w:ind w:right="48" w:firstLine="2268"/>
        <w:jc w:val="both"/>
        <w:rPr>
          <w:rFonts w:ascii="Arial" w:hAnsi="Arial" w:cs="Arial"/>
          <w:sz w:val="22"/>
          <w:szCs w:val="22"/>
          <w:lang w:val="es-CL"/>
        </w:rPr>
      </w:pPr>
    </w:p>
    <w:p w14:paraId="1A190707" w14:textId="5DDF8F52" w:rsidR="00411B2B"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 xml:space="preserve">Razón por la cual y dado el margen bastante amplio de la multa, sería conveniente establecer, por el legislador, criterios de proporcionalidad de la multa </w:t>
      </w:r>
      <w:r w:rsidR="00C324C0">
        <w:rPr>
          <w:rFonts w:ascii="Arial" w:hAnsi="Arial" w:cs="Arial"/>
          <w:sz w:val="22"/>
          <w:szCs w:val="22"/>
          <w:lang w:val="es-CL"/>
        </w:rPr>
        <w:t xml:space="preserve">a </w:t>
      </w:r>
      <w:r w:rsidRPr="00411B2B">
        <w:rPr>
          <w:rFonts w:ascii="Arial" w:hAnsi="Arial" w:cs="Arial"/>
          <w:sz w:val="22"/>
          <w:szCs w:val="22"/>
          <w:lang w:val="es-CL"/>
        </w:rPr>
        <w:t xml:space="preserve">aplicar, por lo que se sugiere, en consonancia con el punto uno establecer sanciones a los tipos infraccionales, y parámetros que permitan graduar la multa, tales como atenuantes o agravantes, de reincidencia, reiteración, incumplimiento de uno o más requisitos, etc. </w:t>
      </w:r>
    </w:p>
    <w:p w14:paraId="164B6DA0" w14:textId="77777777" w:rsidR="00C324C0" w:rsidRDefault="00C324C0" w:rsidP="00411B2B">
      <w:pPr>
        <w:ind w:right="48" w:firstLine="2268"/>
        <w:jc w:val="both"/>
        <w:rPr>
          <w:rFonts w:ascii="Arial" w:hAnsi="Arial" w:cs="Arial"/>
          <w:sz w:val="22"/>
          <w:szCs w:val="22"/>
          <w:lang w:val="es-CL"/>
        </w:rPr>
      </w:pPr>
    </w:p>
    <w:p w14:paraId="29D6B691" w14:textId="72E1C179" w:rsidR="00411B2B"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 xml:space="preserve">3. En cuanto al tribunal competente. El proyecto indica que será competente para “resolver el </w:t>
      </w:r>
      <w:r w:rsidR="00CB0883" w:rsidRPr="00411B2B">
        <w:rPr>
          <w:rFonts w:ascii="Arial" w:hAnsi="Arial" w:cs="Arial"/>
          <w:sz w:val="22"/>
          <w:szCs w:val="22"/>
          <w:lang w:val="es-CL"/>
        </w:rPr>
        <w:t xml:space="preserve">juzgado de policía local </w:t>
      </w:r>
      <w:r w:rsidRPr="00411B2B">
        <w:rPr>
          <w:rFonts w:ascii="Arial" w:hAnsi="Arial" w:cs="Arial"/>
          <w:sz w:val="22"/>
          <w:szCs w:val="22"/>
          <w:lang w:val="es-CL"/>
        </w:rPr>
        <w:t xml:space="preserve">del lugar de emplazamiento del elemento publicitario”, sin embargo, en consonancia con la normativa actual sería más correcto indicar que será competente para conocer de la infracción denunciada el </w:t>
      </w:r>
      <w:r w:rsidR="00CB0883" w:rsidRPr="00411B2B">
        <w:rPr>
          <w:rFonts w:ascii="Arial" w:hAnsi="Arial" w:cs="Arial"/>
          <w:sz w:val="22"/>
          <w:szCs w:val="22"/>
          <w:lang w:val="es-CL"/>
        </w:rPr>
        <w:t xml:space="preserve">juzgado de policía local </w:t>
      </w:r>
      <w:r w:rsidRPr="00411B2B">
        <w:rPr>
          <w:rFonts w:ascii="Arial" w:hAnsi="Arial" w:cs="Arial"/>
          <w:sz w:val="22"/>
          <w:szCs w:val="22"/>
          <w:lang w:val="es-CL"/>
        </w:rPr>
        <w:t xml:space="preserve">de la comuna donde se encuentre emplazado el elemento publicitario. </w:t>
      </w:r>
    </w:p>
    <w:p w14:paraId="088CF7CF" w14:textId="77777777" w:rsidR="00C324C0" w:rsidRDefault="00C324C0" w:rsidP="00411B2B">
      <w:pPr>
        <w:ind w:right="48" w:firstLine="2268"/>
        <w:jc w:val="both"/>
        <w:rPr>
          <w:rFonts w:ascii="Arial" w:hAnsi="Arial" w:cs="Arial"/>
          <w:sz w:val="22"/>
          <w:szCs w:val="22"/>
          <w:lang w:val="es-CL"/>
        </w:rPr>
      </w:pPr>
    </w:p>
    <w:p w14:paraId="0BA197DE" w14:textId="304CACC6" w:rsidR="00411B2B"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4. Registro y comunicación de sanciones. El artículo 15 del proyecto contempla la existencia de un Registro Nacional de Avisadores Viales y Camineros, y el artículo 20 la comunicación “de sanciones y multas cursadas”.</w:t>
      </w:r>
    </w:p>
    <w:p w14:paraId="7D96CEF8" w14:textId="77777777" w:rsidR="000F0D14" w:rsidRPr="00411B2B" w:rsidRDefault="000F0D14" w:rsidP="00411B2B">
      <w:pPr>
        <w:ind w:right="48" w:firstLine="2268"/>
        <w:jc w:val="both"/>
        <w:rPr>
          <w:rFonts w:ascii="Arial" w:hAnsi="Arial" w:cs="Arial"/>
          <w:sz w:val="22"/>
          <w:szCs w:val="22"/>
          <w:lang w:val="es-CL"/>
        </w:rPr>
      </w:pPr>
    </w:p>
    <w:p w14:paraId="6692DD9C" w14:textId="339F6424" w:rsidR="00411B2B"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 xml:space="preserve">En primer lugar debemos indicar que las multas y sanciones no se cursan, sino que se aplican mediante la dictación de una sentencia que tiene el carácter de definitiva, en los términos de la legislación procesal, en razón de ello y como en otros tantos casos en que los </w:t>
      </w:r>
      <w:r w:rsidR="00CB0883" w:rsidRPr="00411B2B">
        <w:rPr>
          <w:rFonts w:ascii="Arial" w:hAnsi="Arial" w:cs="Arial"/>
          <w:sz w:val="22"/>
          <w:szCs w:val="22"/>
          <w:lang w:val="es-CL"/>
        </w:rPr>
        <w:t xml:space="preserve">juzgados de policía local </w:t>
      </w:r>
      <w:r w:rsidRPr="00411B2B">
        <w:rPr>
          <w:rFonts w:ascii="Arial" w:hAnsi="Arial" w:cs="Arial"/>
          <w:sz w:val="22"/>
          <w:szCs w:val="22"/>
          <w:lang w:val="es-CL"/>
        </w:rPr>
        <w:t xml:space="preserve">deben comunicar sus resoluciones a otros organismos no se establece que es lo que se comunica, si la sentencia o una certificación de la sanción o multa, siendo pertinente precisar que lo que debe ser comunicado al Registro es copia autorizada de la sentencia que se dicte con certificación de encontrarse firme y ejecutoriada (lo que incluye el monto de la multa y otra alternativa de sentencia conforme lo dispone el artículo 19 y 20 de la </w:t>
      </w:r>
      <w:r w:rsidR="00CB0883">
        <w:rPr>
          <w:rFonts w:ascii="Arial" w:hAnsi="Arial" w:cs="Arial"/>
          <w:sz w:val="22"/>
          <w:szCs w:val="22"/>
          <w:lang w:val="es-CL"/>
        </w:rPr>
        <w:t>l</w:t>
      </w:r>
      <w:r w:rsidRPr="00411B2B">
        <w:rPr>
          <w:rFonts w:ascii="Arial" w:hAnsi="Arial" w:cs="Arial"/>
          <w:sz w:val="22"/>
          <w:szCs w:val="22"/>
          <w:lang w:val="es-CL"/>
        </w:rPr>
        <w:t>ey N° 18.187</w:t>
      </w:r>
      <w:r w:rsidR="00CB0883">
        <w:rPr>
          <w:rFonts w:ascii="Arial" w:hAnsi="Arial" w:cs="Arial"/>
          <w:sz w:val="22"/>
          <w:szCs w:val="22"/>
          <w:lang w:val="es-CL"/>
        </w:rPr>
        <w:t>,</w:t>
      </w:r>
      <w:r w:rsidRPr="00411B2B">
        <w:rPr>
          <w:rFonts w:ascii="Arial" w:hAnsi="Arial" w:cs="Arial"/>
          <w:sz w:val="22"/>
          <w:szCs w:val="22"/>
          <w:lang w:val="es-CL"/>
        </w:rPr>
        <w:t xml:space="preserve"> sobre Procedimiento ante los Juzgados de Policía Local), pero también sería relevante indicar si la sanción fue o no cumplida por el sancionado, de manera que mantener un registro completo. </w:t>
      </w:r>
    </w:p>
    <w:p w14:paraId="597AAFC8" w14:textId="77777777" w:rsidR="00C324C0" w:rsidRDefault="00C324C0" w:rsidP="00411B2B">
      <w:pPr>
        <w:ind w:right="48" w:firstLine="2268"/>
        <w:jc w:val="both"/>
        <w:rPr>
          <w:rFonts w:ascii="Arial" w:hAnsi="Arial" w:cs="Arial"/>
          <w:sz w:val="22"/>
          <w:szCs w:val="22"/>
          <w:lang w:val="es-CL"/>
        </w:rPr>
      </w:pPr>
    </w:p>
    <w:p w14:paraId="2B4C8E4D" w14:textId="0F6CBC26" w:rsidR="00411B2B"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lastRenderedPageBreak/>
        <w:t xml:space="preserve">Al respecto sería importante que el Registro Nacional estableciera un sistema al cual pueda “incorporarse” el documento de manera de evitar la simple remisión por correo certificado, tal como es el sistema que se ha implementado a propósito del artículo 58 bis de la Ley N° 19.496 sobre Protección a los Derechos del Consumidor. </w:t>
      </w:r>
    </w:p>
    <w:p w14:paraId="199572BF" w14:textId="77777777" w:rsidR="00C324C0" w:rsidRDefault="00C324C0" w:rsidP="00411B2B">
      <w:pPr>
        <w:ind w:right="48" w:firstLine="2268"/>
        <w:jc w:val="both"/>
        <w:rPr>
          <w:rFonts w:ascii="Arial" w:hAnsi="Arial" w:cs="Arial"/>
          <w:sz w:val="22"/>
          <w:szCs w:val="22"/>
          <w:lang w:val="es-CL"/>
        </w:rPr>
      </w:pPr>
    </w:p>
    <w:p w14:paraId="32FBF7A4" w14:textId="4C16DD83" w:rsidR="00411B2B" w:rsidRPr="00411B2B" w:rsidRDefault="00C324C0" w:rsidP="00411B2B">
      <w:pPr>
        <w:ind w:right="48" w:firstLine="2268"/>
        <w:jc w:val="both"/>
        <w:rPr>
          <w:rFonts w:ascii="Arial" w:hAnsi="Arial" w:cs="Arial"/>
          <w:sz w:val="22"/>
          <w:szCs w:val="22"/>
          <w:lang w:val="es-CL"/>
        </w:rPr>
      </w:pPr>
      <w:r>
        <w:rPr>
          <w:rFonts w:ascii="Arial" w:hAnsi="Arial" w:cs="Arial"/>
          <w:sz w:val="22"/>
          <w:szCs w:val="22"/>
          <w:lang w:val="es-CL"/>
        </w:rPr>
        <w:t xml:space="preserve">En cuanto a otros </w:t>
      </w:r>
      <w:r w:rsidR="00411B2B" w:rsidRPr="00411B2B">
        <w:rPr>
          <w:rFonts w:ascii="Arial" w:hAnsi="Arial" w:cs="Arial"/>
          <w:sz w:val="22"/>
          <w:szCs w:val="22"/>
          <w:lang w:val="es-CL"/>
        </w:rPr>
        <w:t>tópicos</w:t>
      </w:r>
      <w:r>
        <w:rPr>
          <w:rFonts w:ascii="Arial" w:hAnsi="Arial" w:cs="Arial"/>
          <w:sz w:val="22"/>
          <w:szCs w:val="22"/>
          <w:lang w:val="es-CL"/>
        </w:rPr>
        <w:t xml:space="preserve"> establecidos en el proyecto, indicó:</w:t>
      </w:r>
      <w:r w:rsidR="00411B2B" w:rsidRPr="00411B2B">
        <w:rPr>
          <w:rFonts w:ascii="Arial" w:hAnsi="Arial" w:cs="Arial"/>
          <w:sz w:val="22"/>
          <w:szCs w:val="22"/>
          <w:lang w:val="es-CL"/>
        </w:rPr>
        <w:t xml:space="preserve"> </w:t>
      </w:r>
    </w:p>
    <w:p w14:paraId="1F557817" w14:textId="77777777" w:rsidR="00C324C0" w:rsidRDefault="00C324C0" w:rsidP="00411B2B">
      <w:pPr>
        <w:ind w:right="48" w:firstLine="2268"/>
        <w:jc w:val="both"/>
        <w:rPr>
          <w:rFonts w:ascii="Arial" w:hAnsi="Arial" w:cs="Arial"/>
          <w:sz w:val="22"/>
          <w:szCs w:val="22"/>
          <w:lang w:val="es-CL"/>
        </w:rPr>
      </w:pPr>
    </w:p>
    <w:p w14:paraId="5950425B" w14:textId="712D93F5" w:rsid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 xml:space="preserve">1. Fiscalización. Artículo 7. En materia de fiscalización el proyecto expresa que será realizada por “profesionales o técnicos competentes de la Dirección Regional de Vialidad del Ministerio de Obras Públicas o la Secretaria Regional Ministerial de Transportes y Telecomunicaciones que hubiere otorgado dicha autorización”. </w:t>
      </w:r>
    </w:p>
    <w:p w14:paraId="511A5497" w14:textId="77777777" w:rsidR="00C324C0" w:rsidRPr="00411B2B" w:rsidRDefault="00C324C0" w:rsidP="00411B2B">
      <w:pPr>
        <w:ind w:right="48" w:firstLine="2268"/>
        <w:jc w:val="both"/>
        <w:rPr>
          <w:rFonts w:ascii="Arial" w:hAnsi="Arial" w:cs="Arial"/>
          <w:sz w:val="22"/>
          <w:szCs w:val="22"/>
          <w:lang w:val="es-CL"/>
        </w:rPr>
      </w:pPr>
    </w:p>
    <w:p w14:paraId="770E86C8" w14:textId="3D89D5CB" w:rsidR="00411B2B"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 xml:space="preserve">Sería relevante indicar al respecto que los funcionarios fiscalizadores deberán acompañar a la respectiva denuncia los antecedentes fundantes de la misma, tales como permisos respectivos, </w:t>
      </w:r>
      <w:r w:rsidR="00C324C0" w:rsidRPr="00411B2B">
        <w:rPr>
          <w:rFonts w:ascii="Arial" w:hAnsi="Arial" w:cs="Arial"/>
          <w:sz w:val="22"/>
          <w:szCs w:val="22"/>
          <w:lang w:val="es-CL"/>
        </w:rPr>
        <w:t>sets fotográficos</w:t>
      </w:r>
      <w:r w:rsidRPr="00411B2B">
        <w:rPr>
          <w:rFonts w:ascii="Arial" w:hAnsi="Arial" w:cs="Arial"/>
          <w:sz w:val="22"/>
          <w:szCs w:val="22"/>
          <w:lang w:val="es-CL"/>
        </w:rPr>
        <w:t xml:space="preserve">, u otros elementos de prueba, de manera de tener por acompañado en forma inmediata dichos antecedentes, pero además su calidad de funcionarios fiscalizadores. </w:t>
      </w:r>
    </w:p>
    <w:p w14:paraId="7B5B5E24" w14:textId="77777777" w:rsidR="00C324C0" w:rsidRDefault="00C324C0" w:rsidP="00411B2B">
      <w:pPr>
        <w:ind w:right="48" w:firstLine="2268"/>
        <w:jc w:val="both"/>
        <w:rPr>
          <w:rFonts w:ascii="Arial" w:hAnsi="Arial" w:cs="Arial"/>
          <w:sz w:val="22"/>
          <w:szCs w:val="22"/>
          <w:lang w:val="es-CL"/>
        </w:rPr>
      </w:pPr>
    </w:p>
    <w:p w14:paraId="03558BD0" w14:textId="55681803" w:rsidR="00411B2B"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2.Obligación de retiro</w:t>
      </w:r>
      <w:r w:rsidR="00052FAD">
        <w:rPr>
          <w:rFonts w:ascii="Arial" w:hAnsi="Arial" w:cs="Arial"/>
          <w:sz w:val="22"/>
          <w:szCs w:val="22"/>
          <w:lang w:val="es-CL"/>
        </w:rPr>
        <w:t xml:space="preserve"> </w:t>
      </w:r>
      <w:r w:rsidRPr="00411B2B">
        <w:rPr>
          <w:rFonts w:ascii="Arial" w:hAnsi="Arial" w:cs="Arial"/>
          <w:sz w:val="22"/>
          <w:szCs w:val="22"/>
          <w:lang w:val="es-CL"/>
        </w:rPr>
        <w:t xml:space="preserve">contenida en el artículo 12, que establece la obligación de retiro de los elementos publicitarios y disposición de fuerza pública. </w:t>
      </w:r>
    </w:p>
    <w:p w14:paraId="0F09EEEA" w14:textId="77777777" w:rsidR="00C324C0" w:rsidRDefault="00C324C0" w:rsidP="00411B2B">
      <w:pPr>
        <w:ind w:right="48" w:firstLine="2268"/>
        <w:jc w:val="both"/>
        <w:rPr>
          <w:rFonts w:ascii="Arial" w:hAnsi="Arial" w:cs="Arial"/>
          <w:sz w:val="22"/>
          <w:szCs w:val="22"/>
          <w:lang w:val="es-CL"/>
        </w:rPr>
      </w:pPr>
    </w:p>
    <w:p w14:paraId="03E1666F" w14:textId="21AC2731" w:rsidR="00411B2B"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 xml:space="preserve">Se entiende que dicha situación procede una vez que se ha cumplido un hecho objetivo, cual es vencido el plazo de vigencia del permiso de instalación. La norma dispone que se efectuará la denuncia al </w:t>
      </w:r>
      <w:r w:rsidR="00CB0883" w:rsidRPr="00411B2B">
        <w:rPr>
          <w:rFonts w:ascii="Arial" w:hAnsi="Arial" w:cs="Arial"/>
          <w:sz w:val="22"/>
          <w:szCs w:val="22"/>
          <w:lang w:val="es-CL"/>
        </w:rPr>
        <w:t>juzgado de policía local</w:t>
      </w:r>
      <w:r w:rsidRPr="00411B2B">
        <w:rPr>
          <w:rFonts w:ascii="Arial" w:hAnsi="Arial" w:cs="Arial"/>
          <w:sz w:val="22"/>
          <w:szCs w:val="22"/>
          <w:lang w:val="es-CL"/>
        </w:rPr>
        <w:t xml:space="preserve">, sin embargo, entendemos que esta no es una figura infraccional, sino tiene por objeto validar una situación de uso de fuerza pública para el retiro de un elemento publicitario respecto del cual se ha cumplido el plazo de vigencia de instalación del respectivo elemento de publicidad. </w:t>
      </w:r>
    </w:p>
    <w:p w14:paraId="4E05DF99" w14:textId="77777777" w:rsidR="00C324C0" w:rsidRDefault="00C324C0" w:rsidP="00411B2B">
      <w:pPr>
        <w:ind w:right="48" w:firstLine="2268"/>
        <w:jc w:val="both"/>
        <w:rPr>
          <w:rFonts w:ascii="Arial" w:hAnsi="Arial" w:cs="Arial"/>
          <w:sz w:val="22"/>
          <w:szCs w:val="22"/>
          <w:lang w:val="es-CL"/>
        </w:rPr>
      </w:pPr>
    </w:p>
    <w:p w14:paraId="792368D1" w14:textId="3280AAEE" w:rsidR="00411B2B"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 xml:space="preserve">Por ello, sería importante adecuar la tipología de la acción a un requerimiento ante el </w:t>
      </w:r>
      <w:r w:rsidR="00CB0883" w:rsidRPr="00411B2B">
        <w:rPr>
          <w:rFonts w:ascii="Arial" w:hAnsi="Arial" w:cs="Arial"/>
          <w:sz w:val="22"/>
          <w:szCs w:val="22"/>
          <w:lang w:val="es-CL"/>
        </w:rPr>
        <w:t>juzgado de policía local</w:t>
      </w:r>
      <w:r w:rsidRPr="00411B2B">
        <w:rPr>
          <w:rFonts w:ascii="Arial" w:hAnsi="Arial" w:cs="Arial"/>
          <w:sz w:val="22"/>
          <w:szCs w:val="22"/>
          <w:lang w:val="es-CL"/>
        </w:rPr>
        <w:t xml:space="preserve">, acompañando todos los elementos de prueba pertinentes, tales como autorización de instalación que permita al juez verificar la pérdida de vigencia del plazo, para que en la resolución disponga el retiro a que hace referencia el inciso segundo de la norma a contar de un plazo determinado, notificando el requerimiento y resolución al afectado, quién puede disponer de un breve plazo para oponerse y, en caso contrario, se proceder al retiro. Además, sería importante validar la forma de notificación del requerimiento por correo certificado o correo electrónico al domicilio registro por el avisador, dado que el tribunal carece de medios para notificar por medio de receptor, es decir, una especie de procedimiento monitorio. </w:t>
      </w:r>
    </w:p>
    <w:p w14:paraId="1E3196C9" w14:textId="77777777" w:rsidR="00C324C0" w:rsidRDefault="00C324C0" w:rsidP="00411B2B">
      <w:pPr>
        <w:ind w:right="48" w:firstLine="2268"/>
        <w:jc w:val="both"/>
        <w:rPr>
          <w:rFonts w:ascii="Arial" w:hAnsi="Arial" w:cs="Arial"/>
          <w:sz w:val="22"/>
          <w:szCs w:val="22"/>
          <w:lang w:val="es-CL"/>
        </w:rPr>
      </w:pPr>
    </w:p>
    <w:p w14:paraId="66ACF894" w14:textId="685EBF24" w:rsidR="00411B2B"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 xml:space="preserve">3. En cuanto al destinado de las multas. Pese a tener norma expresa en la materia como lo es el artículo 55 del decreto 307 fija el texto refundido, coordinado y sistematizado de la ley 15.231, sobre </w:t>
      </w:r>
      <w:r w:rsidR="00CB0883">
        <w:rPr>
          <w:rFonts w:ascii="Arial" w:hAnsi="Arial" w:cs="Arial"/>
          <w:sz w:val="22"/>
          <w:szCs w:val="22"/>
          <w:lang w:val="es-CL"/>
        </w:rPr>
        <w:t>O</w:t>
      </w:r>
      <w:r w:rsidRPr="00411B2B">
        <w:rPr>
          <w:rFonts w:ascii="Arial" w:hAnsi="Arial" w:cs="Arial"/>
          <w:sz w:val="22"/>
          <w:szCs w:val="22"/>
          <w:lang w:val="es-CL"/>
        </w:rPr>
        <w:t xml:space="preserve">rganización y </w:t>
      </w:r>
      <w:r w:rsidR="00CB0883">
        <w:rPr>
          <w:rFonts w:ascii="Arial" w:hAnsi="Arial" w:cs="Arial"/>
          <w:sz w:val="22"/>
          <w:szCs w:val="22"/>
          <w:lang w:val="es-CL"/>
        </w:rPr>
        <w:t>A</w:t>
      </w:r>
      <w:r w:rsidRPr="00411B2B">
        <w:rPr>
          <w:rFonts w:ascii="Arial" w:hAnsi="Arial" w:cs="Arial"/>
          <w:sz w:val="22"/>
          <w:szCs w:val="22"/>
          <w:lang w:val="es-CL"/>
        </w:rPr>
        <w:t xml:space="preserve">tribuciones de los </w:t>
      </w:r>
      <w:r w:rsidR="00CB0883">
        <w:rPr>
          <w:rFonts w:ascii="Arial" w:hAnsi="Arial" w:cs="Arial"/>
          <w:sz w:val="22"/>
          <w:szCs w:val="22"/>
          <w:lang w:val="es-CL"/>
        </w:rPr>
        <w:t>J</w:t>
      </w:r>
      <w:r w:rsidRPr="00411B2B">
        <w:rPr>
          <w:rFonts w:ascii="Arial" w:hAnsi="Arial" w:cs="Arial"/>
          <w:sz w:val="22"/>
          <w:szCs w:val="22"/>
          <w:lang w:val="es-CL"/>
        </w:rPr>
        <w:t xml:space="preserve">uzgados de </w:t>
      </w:r>
      <w:r w:rsidR="00CB0883" w:rsidRPr="00411B2B">
        <w:rPr>
          <w:rFonts w:ascii="Arial" w:hAnsi="Arial" w:cs="Arial"/>
          <w:sz w:val="22"/>
          <w:szCs w:val="22"/>
          <w:lang w:val="es-CL"/>
        </w:rPr>
        <w:t xml:space="preserve">Policía Local </w:t>
      </w:r>
      <w:r w:rsidRPr="00411B2B">
        <w:rPr>
          <w:rFonts w:ascii="Arial" w:hAnsi="Arial" w:cs="Arial"/>
          <w:sz w:val="22"/>
          <w:szCs w:val="22"/>
          <w:lang w:val="es-CL"/>
        </w:rPr>
        <w:t xml:space="preserve">que indica expresamente “Las multas que los Juzgados de Policía Local impongan … serán a beneficio de la comuna en cuyo territorio se cometió la infracción”, sería importante consignar en la misma disposición del artículo 18 que la multa será a beneficio municipal. </w:t>
      </w:r>
    </w:p>
    <w:p w14:paraId="336B8A93" w14:textId="77777777" w:rsidR="00C324C0" w:rsidRDefault="00C324C0" w:rsidP="00411B2B">
      <w:pPr>
        <w:ind w:right="48" w:firstLine="2268"/>
        <w:jc w:val="both"/>
        <w:rPr>
          <w:rFonts w:ascii="Arial" w:hAnsi="Arial" w:cs="Arial"/>
          <w:sz w:val="22"/>
          <w:szCs w:val="22"/>
          <w:lang w:val="es-CL"/>
        </w:rPr>
      </w:pPr>
    </w:p>
    <w:p w14:paraId="14C93410" w14:textId="1D98FD72" w:rsidR="00411B2B"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 xml:space="preserve">4. Incorporar un nuevo numeral </w:t>
      </w:r>
      <w:r w:rsidR="005B60A1">
        <w:rPr>
          <w:rFonts w:ascii="Arial" w:hAnsi="Arial" w:cs="Arial"/>
          <w:sz w:val="22"/>
          <w:szCs w:val="22"/>
          <w:lang w:val="es-CL"/>
        </w:rPr>
        <w:t xml:space="preserve">en el </w:t>
      </w:r>
      <w:r w:rsidRPr="00411B2B">
        <w:rPr>
          <w:rFonts w:ascii="Arial" w:hAnsi="Arial" w:cs="Arial"/>
          <w:sz w:val="22"/>
          <w:szCs w:val="22"/>
          <w:lang w:val="es-CL"/>
        </w:rPr>
        <w:t xml:space="preserve">artículo 13 del decreto 307 fija el texto refundido, coordinado y sistematizado de la ley 15.231, sobre organización y atribuciones de los juzgados de policía local. </w:t>
      </w:r>
    </w:p>
    <w:p w14:paraId="01AB7378" w14:textId="77777777" w:rsidR="00C324C0" w:rsidRDefault="00C324C0" w:rsidP="00411B2B">
      <w:pPr>
        <w:ind w:right="48" w:firstLine="2268"/>
        <w:jc w:val="both"/>
        <w:rPr>
          <w:rFonts w:ascii="Arial" w:hAnsi="Arial" w:cs="Arial"/>
          <w:sz w:val="22"/>
          <w:szCs w:val="22"/>
          <w:lang w:val="es-CL"/>
        </w:rPr>
      </w:pPr>
    </w:p>
    <w:p w14:paraId="05DF0BAE" w14:textId="6F6F0105" w:rsidR="00411B2B"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 xml:space="preserve">Para los efectos de ordenación de las competencias asignadas a los </w:t>
      </w:r>
      <w:r w:rsidR="00CB0883" w:rsidRPr="00411B2B">
        <w:rPr>
          <w:rFonts w:ascii="Arial" w:hAnsi="Arial" w:cs="Arial"/>
          <w:sz w:val="22"/>
          <w:szCs w:val="22"/>
          <w:lang w:val="es-CL"/>
        </w:rPr>
        <w:t xml:space="preserve">juzgados de policía local </w:t>
      </w:r>
      <w:r w:rsidRPr="00411B2B">
        <w:rPr>
          <w:rFonts w:ascii="Arial" w:hAnsi="Arial" w:cs="Arial"/>
          <w:sz w:val="22"/>
          <w:szCs w:val="22"/>
          <w:lang w:val="es-CL"/>
        </w:rPr>
        <w:t xml:space="preserve">y tal como ha venido ocurriendo en el último tiempo sería relevante incorporar un numeral a la citada disposición que indique “a la ley que establece publicidad visible desde caminos o vías o espacios públicos. </w:t>
      </w:r>
    </w:p>
    <w:p w14:paraId="6096C5A6" w14:textId="7912D1BF" w:rsidR="000F0D14" w:rsidRPr="00411B2B" w:rsidRDefault="00411B2B" w:rsidP="00411B2B">
      <w:pPr>
        <w:ind w:right="48" w:firstLine="2268"/>
        <w:jc w:val="both"/>
        <w:rPr>
          <w:rFonts w:ascii="Arial" w:hAnsi="Arial" w:cs="Arial"/>
          <w:sz w:val="22"/>
          <w:szCs w:val="22"/>
          <w:lang w:val="es-CL"/>
        </w:rPr>
      </w:pPr>
      <w:r w:rsidRPr="00411B2B">
        <w:rPr>
          <w:rFonts w:ascii="Arial" w:hAnsi="Arial" w:cs="Arial"/>
          <w:sz w:val="22"/>
          <w:szCs w:val="22"/>
          <w:lang w:val="es-CL"/>
        </w:rPr>
        <w:t xml:space="preserve"> </w:t>
      </w:r>
    </w:p>
    <w:p w14:paraId="7809DDC8" w14:textId="77777777" w:rsidR="00F22A14" w:rsidRPr="00CF4C67" w:rsidRDefault="00F22A14" w:rsidP="00F22A14">
      <w:pPr>
        <w:jc w:val="center"/>
        <w:rPr>
          <w:rFonts w:ascii="Arial" w:hAnsi="Arial" w:cs="Arial"/>
          <w:sz w:val="22"/>
          <w:szCs w:val="22"/>
        </w:rPr>
      </w:pPr>
      <w:r w:rsidRPr="00CF4C67">
        <w:rPr>
          <w:rFonts w:ascii="Arial" w:hAnsi="Arial" w:cs="Arial"/>
          <w:sz w:val="22"/>
          <w:szCs w:val="22"/>
        </w:rPr>
        <w:t>********</w:t>
      </w:r>
    </w:p>
    <w:p w14:paraId="7809DDC9" w14:textId="77777777" w:rsidR="005A794D" w:rsidRDefault="005A794D" w:rsidP="005B758E">
      <w:pPr>
        <w:jc w:val="center"/>
        <w:rPr>
          <w:rFonts w:ascii="Arial" w:hAnsi="Arial" w:cs="Arial"/>
          <w:b/>
          <w:sz w:val="22"/>
          <w:szCs w:val="22"/>
        </w:rPr>
      </w:pPr>
    </w:p>
    <w:p w14:paraId="7809DDCA" w14:textId="7F39F5EC" w:rsidR="00245A92" w:rsidRPr="00897BA2" w:rsidRDefault="003739D6" w:rsidP="00897BA2">
      <w:pPr>
        <w:ind w:firstLine="2268"/>
        <w:jc w:val="both"/>
        <w:rPr>
          <w:rFonts w:ascii="Arial" w:hAnsi="Arial" w:cs="Arial"/>
          <w:sz w:val="22"/>
          <w:szCs w:val="22"/>
        </w:rPr>
      </w:pPr>
      <w:r w:rsidRPr="00897BA2">
        <w:rPr>
          <w:rFonts w:ascii="Arial" w:hAnsi="Arial" w:cs="Arial"/>
          <w:sz w:val="22"/>
          <w:szCs w:val="22"/>
        </w:rPr>
        <w:t>La Comisión coincidi</w:t>
      </w:r>
      <w:r w:rsidR="009E61B4" w:rsidRPr="00897BA2">
        <w:rPr>
          <w:rFonts w:ascii="Arial" w:hAnsi="Arial" w:cs="Arial"/>
          <w:sz w:val="22"/>
          <w:szCs w:val="22"/>
        </w:rPr>
        <w:t>endo</w:t>
      </w:r>
      <w:r w:rsidRPr="00897BA2">
        <w:rPr>
          <w:rFonts w:ascii="Arial" w:hAnsi="Arial" w:cs="Arial"/>
          <w:sz w:val="22"/>
          <w:szCs w:val="22"/>
        </w:rPr>
        <w:t xml:space="preserve"> con los propósitos perseguidos por la iniciativa, especialmente con la necesidad de reemplazar y perfeccionar la actual normativa,</w:t>
      </w:r>
      <w:r w:rsidR="005D2990" w:rsidRPr="00897BA2">
        <w:rPr>
          <w:rFonts w:ascii="Arial" w:hAnsi="Arial" w:cs="Arial"/>
          <w:sz w:val="22"/>
          <w:szCs w:val="22"/>
        </w:rPr>
        <w:t xml:space="preserve"> </w:t>
      </w:r>
      <w:r w:rsidRPr="00897BA2">
        <w:rPr>
          <w:rFonts w:ascii="Arial" w:hAnsi="Arial" w:cs="Arial"/>
          <w:sz w:val="22"/>
          <w:szCs w:val="22"/>
        </w:rPr>
        <w:t>procedi</w:t>
      </w:r>
      <w:r w:rsidR="009E61B4" w:rsidRPr="00897BA2">
        <w:rPr>
          <w:rFonts w:ascii="Arial" w:hAnsi="Arial" w:cs="Arial"/>
          <w:sz w:val="22"/>
          <w:szCs w:val="22"/>
        </w:rPr>
        <w:t>ó</w:t>
      </w:r>
      <w:r w:rsidRPr="00897BA2">
        <w:rPr>
          <w:rFonts w:ascii="Arial" w:hAnsi="Arial" w:cs="Arial"/>
          <w:sz w:val="22"/>
          <w:szCs w:val="22"/>
        </w:rPr>
        <w:t xml:space="preserve"> a aprobar la idea de legislar por </w:t>
      </w:r>
      <w:r w:rsidRPr="00FC2168">
        <w:rPr>
          <w:rFonts w:ascii="Arial" w:hAnsi="Arial" w:cs="Arial"/>
          <w:b/>
          <w:sz w:val="22"/>
          <w:szCs w:val="22"/>
        </w:rPr>
        <w:t>unanimidad</w:t>
      </w:r>
      <w:r w:rsidR="00263172" w:rsidRPr="00FC2168">
        <w:rPr>
          <w:rFonts w:ascii="Arial" w:hAnsi="Arial" w:cs="Arial"/>
          <w:b/>
          <w:sz w:val="22"/>
          <w:szCs w:val="22"/>
        </w:rPr>
        <w:t>,</w:t>
      </w:r>
      <w:r w:rsidR="00263172" w:rsidRPr="00897BA2">
        <w:rPr>
          <w:rFonts w:ascii="Arial" w:hAnsi="Arial" w:cs="Arial"/>
          <w:sz w:val="22"/>
          <w:szCs w:val="22"/>
        </w:rPr>
        <w:t xml:space="preserve"> con </w:t>
      </w:r>
      <w:r w:rsidR="00554CB0" w:rsidRPr="00897BA2">
        <w:rPr>
          <w:rFonts w:ascii="Arial" w:hAnsi="Arial" w:cs="Arial"/>
          <w:sz w:val="22"/>
          <w:szCs w:val="22"/>
        </w:rPr>
        <w:t>los</w:t>
      </w:r>
      <w:r w:rsidR="00263172" w:rsidRPr="00897BA2">
        <w:rPr>
          <w:rFonts w:ascii="Arial" w:hAnsi="Arial" w:cs="Arial"/>
          <w:sz w:val="22"/>
          <w:szCs w:val="22"/>
        </w:rPr>
        <w:t xml:space="preserve"> votos de </w:t>
      </w:r>
      <w:r w:rsidR="00897BA2" w:rsidRPr="00897BA2">
        <w:rPr>
          <w:rFonts w:ascii="Arial" w:hAnsi="Arial" w:cs="Arial"/>
          <w:sz w:val="22"/>
          <w:szCs w:val="22"/>
        </w:rPr>
        <w:t xml:space="preserve">la diputada Natalia Castillo y de los </w:t>
      </w:r>
      <w:r w:rsidRPr="00897BA2">
        <w:rPr>
          <w:rFonts w:ascii="Arial" w:hAnsi="Arial" w:cs="Arial"/>
          <w:sz w:val="22"/>
          <w:szCs w:val="22"/>
        </w:rPr>
        <w:t xml:space="preserve">diputados </w:t>
      </w:r>
      <w:r w:rsidR="00F602D7" w:rsidRPr="00897BA2">
        <w:rPr>
          <w:rFonts w:ascii="Arial" w:hAnsi="Arial" w:cs="Arial"/>
          <w:sz w:val="22"/>
          <w:szCs w:val="22"/>
        </w:rPr>
        <w:t xml:space="preserve">Miguel Ángel Calisto, Fidel Espinoza, René Manuel García, Carlos </w:t>
      </w:r>
      <w:r w:rsidR="002631A5" w:rsidRPr="00897BA2">
        <w:rPr>
          <w:rFonts w:ascii="Arial" w:hAnsi="Arial" w:cs="Arial"/>
          <w:sz w:val="22"/>
          <w:szCs w:val="22"/>
        </w:rPr>
        <w:t xml:space="preserve">Abel </w:t>
      </w:r>
      <w:r w:rsidR="00F602D7" w:rsidRPr="00897BA2">
        <w:rPr>
          <w:rFonts w:ascii="Arial" w:hAnsi="Arial" w:cs="Arial"/>
          <w:sz w:val="22"/>
          <w:szCs w:val="22"/>
        </w:rPr>
        <w:t>Jarpa</w:t>
      </w:r>
      <w:r w:rsidR="009E61B4" w:rsidRPr="00897BA2">
        <w:rPr>
          <w:rFonts w:ascii="Arial" w:hAnsi="Arial" w:cs="Arial"/>
          <w:sz w:val="22"/>
          <w:szCs w:val="22"/>
        </w:rPr>
        <w:t xml:space="preserve">, </w:t>
      </w:r>
      <w:r w:rsidR="00180625" w:rsidRPr="00897BA2">
        <w:rPr>
          <w:rFonts w:ascii="Arial" w:hAnsi="Arial" w:cs="Arial"/>
          <w:sz w:val="22"/>
          <w:szCs w:val="22"/>
        </w:rPr>
        <w:t>Guillermo Teillier</w:t>
      </w:r>
      <w:r w:rsidR="00FC2168">
        <w:rPr>
          <w:rFonts w:ascii="Arial" w:hAnsi="Arial" w:cs="Arial"/>
          <w:sz w:val="22"/>
          <w:szCs w:val="22"/>
        </w:rPr>
        <w:t xml:space="preserve">, </w:t>
      </w:r>
      <w:r w:rsidR="00F602D7" w:rsidRPr="00897BA2">
        <w:rPr>
          <w:rFonts w:ascii="Arial" w:hAnsi="Arial" w:cs="Arial"/>
          <w:sz w:val="22"/>
          <w:szCs w:val="22"/>
        </w:rPr>
        <w:t>Osvaldo Urrutia y Gonzalo Winter</w:t>
      </w:r>
      <w:r w:rsidR="00191CEA" w:rsidRPr="00897BA2">
        <w:rPr>
          <w:rFonts w:ascii="Arial" w:hAnsi="Arial" w:cs="Arial"/>
          <w:sz w:val="22"/>
          <w:szCs w:val="22"/>
        </w:rPr>
        <w:t xml:space="preserve"> (</w:t>
      </w:r>
      <w:r w:rsidR="00897BA2" w:rsidRPr="00897BA2">
        <w:rPr>
          <w:rFonts w:ascii="Arial" w:hAnsi="Arial" w:cs="Arial"/>
          <w:sz w:val="22"/>
          <w:szCs w:val="22"/>
        </w:rPr>
        <w:t>8</w:t>
      </w:r>
      <w:r w:rsidR="00191CEA" w:rsidRPr="00897BA2">
        <w:rPr>
          <w:rFonts w:ascii="Arial" w:hAnsi="Arial" w:cs="Arial"/>
          <w:sz w:val="22"/>
          <w:szCs w:val="22"/>
        </w:rPr>
        <w:t>-0-0)</w:t>
      </w:r>
      <w:r w:rsidR="009E61B4" w:rsidRPr="00897BA2">
        <w:rPr>
          <w:rFonts w:ascii="Arial" w:hAnsi="Arial" w:cs="Arial"/>
          <w:sz w:val="22"/>
          <w:szCs w:val="22"/>
        </w:rPr>
        <w:t>.</w:t>
      </w:r>
      <w:r w:rsidR="00CC0DCD" w:rsidRPr="00897BA2">
        <w:rPr>
          <w:rFonts w:ascii="Arial" w:hAnsi="Arial" w:cs="Arial"/>
          <w:sz w:val="22"/>
          <w:szCs w:val="22"/>
        </w:rPr>
        <w:t xml:space="preserve"> </w:t>
      </w:r>
    </w:p>
    <w:p w14:paraId="05761C51" w14:textId="387E2F28" w:rsidR="00037AE8" w:rsidRPr="00897BA2" w:rsidRDefault="00037AE8" w:rsidP="00897BA2">
      <w:pPr>
        <w:ind w:firstLine="2268"/>
        <w:jc w:val="both"/>
        <w:rPr>
          <w:rFonts w:ascii="Arial" w:hAnsi="Arial" w:cs="Arial"/>
          <w:sz w:val="22"/>
          <w:szCs w:val="22"/>
        </w:rPr>
      </w:pPr>
    </w:p>
    <w:p w14:paraId="7809DDCD" w14:textId="0BBAB7BE" w:rsidR="00F22A14" w:rsidRPr="00CF4C67" w:rsidRDefault="00F22A14" w:rsidP="00F22A14">
      <w:pPr>
        <w:jc w:val="center"/>
        <w:rPr>
          <w:rFonts w:ascii="Arial" w:hAnsi="Arial" w:cs="Arial"/>
          <w:sz w:val="22"/>
          <w:szCs w:val="22"/>
        </w:rPr>
      </w:pPr>
      <w:r w:rsidRPr="00CF4C67">
        <w:rPr>
          <w:rFonts w:ascii="Arial" w:hAnsi="Arial" w:cs="Arial"/>
          <w:sz w:val="22"/>
          <w:szCs w:val="22"/>
        </w:rPr>
        <w:t>********</w:t>
      </w:r>
    </w:p>
    <w:p w14:paraId="7809DDCE" w14:textId="77777777" w:rsidR="00216155" w:rsidRDefault="00216155" w:rsidP="007F2B79">
      <w:pPr>
        <w:jc w:val="center"/>
        <w:rPr>
          <w:rFonts w:ascii="Arial" w:hAnsi="Arial" w:cs="Arial"/>
          <w:b/>
          <w:sz w:val="22"/>
          <w:szCs w:val="22"/>
        </w:rPr>
      </w:pPr>
    </w:p>
    <w:p w14:paraId="7809DDD0" w14:textId="35346C59" w:rsidR="007F2B79" w:rsidRDefault="00554CB0" w:rsidP="007F2B79">
      <w:pPr>
        <w:jc w:val="center"/>
        <w:rPr>
          <w:rFonts w:ascii="Arial" w:hAnsi="Arial" w:cs="Arial"/>
          <w:b/>
          <w:sz w:val="22"/>
          <w:szCs w:val="22"/>
        </w:rPr>
      </w:pPr>
      <w:r w:rsidRPr="00CF4C67">
        <w:rPr>
          <w:rFonts w:ascii="Arial" w:hAnsi="Arial" w:cs="Arial"/>
          <w:b/>
          <w:sz w:val="22"/>
          <w:szCs w:val="22"/>
        </w:rPr>
        <w:t>b</w:t>
      </w:r>
      <w:r w:rsidR="00762A3C" w:rsidRPr="00CF4C67">
        <w:rPr>
          <w:rFonts w:ascii="Arial" w:hAnsi="Arial" w:cs="Arial"/>
          <w:b/>
          <w:sz w:val="22"/>
          <w:szCs w:val="22"/>
        </w:rPr>
        <w:t>)</w:t>
      </w:r>
      <w:r w:rsidR="007F2B79" w:rsidRPr="00CF4C67">
        <w:rPr>
          <w:rFonts w:ascii="Arial" w:hAnsi="Arial" w:cs="Arial"/>
          <w:b/>
          <w:sz w:val="22"/>
          <w:szCs w:val="22"/>
        </w:rPr>
        <w:t xml:space="preserve"> </w:t>
      </w:r>
      <w:r w:rsidR="00762A3C" w:rsidRPr="00CF4C67">
        <w:rPr>
          <w:rFonts w:ascii="Arial" w:hAnsi="Arial" w:cs="Arial"/>
          <w:b/>
          <w:sz w:val="22"/>
          <w:szCs w:val="22"/>
        </w:rPr>
        <w:t>DISCUSIÓN PARTICULAR.</w:t>
      </w:r>
    </w:p>
    <w:p w14:paraId="372D74F0" w14:textId="6B20FA2F" w:rsidR="00A05FC0" w:rsidRDefault="00A05FC0" w:rsidP="007F2B79">
      <w:pPr>
        <w:jc w:val="center"/>
        <w:rPr>
          <w:rFonts w:ascii="Arial" w:hAnsi="Arial" w:cs="Arial"/>
          <w:b/>
          <w:sz w:val="22"/>
          <w:szCs w:val="22"/>
        </w:rPr>
      </w:pPr>
    </w:p>
    <w:p w14:paraId="34B0117A" w14:textId="3B58DBED" w:rsidR="00A05FC0" w:rsidRDefault="00A05FC0" w:rsidP="00A05FC0">
      <w:pPr>
        <w:ind w:firstLine="2268"/>
        <w:jc w:val="both"/>
      </w:pPr>
      <w:r w:rsidRPr="00484CA2">
        <w:rPr>
          <w:rFonts w:ascii="Arial" w:hAnsi="Arial"/>
          <w:bCs/>
          <w:sz w:val="22"/>
          <w:szCs w:val="22"/>
        </w:rPr>
        <w:t>El diputado</w:t>
      </w:r>
      <w:r>
        <w:rPr>
          <w:rFonts w:ascii="Arial" w:hAnsi="Arial"/>
          <w:b/>
          <w:bCs/>
          <w:sz w:val="22"/>
          <w:szCs w:val="22"/>
        </w:rPr>
        <w:t xml:space="preserve"> Osvaldo Urrutia </w:t>
      </w:r>
      <w:r w:rsidRPr="00484CA2">
        <w:rPr>
          <w:rFonts w:ascii="Arial" w:hAnsi="Arial"/>
          <w:bCs/>
          <w:sz w:val="22"/>
          <w:szCs w:val="22"/>
        </w:rPr>
        <w:t xml:space="preserve">indicó </w:t>
      </w:r>
      <w:r>
        <w:rPr>
          <w:rFonts w:ascii="Arial" w:hAnsi="Arial"/>
          <w:bCs/>
          <w:sz w:val="22"/>
          <w:szCs w:val="22"/>
        </w:rPr>
        <w:t xml:space="preserve">los siguientes aspectos </w:t>
      </w:r>
      <w:r w:rsidRPr="00484CA2">
        <w:rPr>
          <w:rFonts w:ascii="Arial" w:hAnsi="Arial"/>
          <w:bCs/>
          <w:sz w:val="22"/>
          <w:szCs w:val="22"/>
        </w:rPr>
        <w:t xml:space="preserve">como puntos relevantes </w:t>
      </w:r>
      <w:r w:rsidR="00CE108F">
        <w:rPr>
          <w:rFonts w:ascii="Arial" w:hAnsi="Arial"/>
          <w:bCs/>
          <w:sz w:val="22"/>
          <w:szCs w:val="22"/>
        </w:rPr>
        <w:t xml:space="preserve">extraídos </w:t>
      </w:r>
      <w:r w:rsidRPr="00484CA2">
        <w:rPr>
          <w:rFonts w:ascii="Arial" w:hAnsi="Arial"/>
          <w:bCs/>
          <w:sz w:val="22"/>
          <w:szCs w:val="22"/>
        </w:rPr>
        <w:t>de</w:t>
      </w:r>
      <w:r>
        <w:rPr>
          <w:rFonts w:ascii="Arial" w:hAnsi="Arial"/>
          <w:b/>
          <w:bCs/>
          <w:sz w:val="22"/>
          <w:szCs w:val="22"/>
        </w:rPr>
        <w:t xml:space="preserve"> </w:t>
      </w:r>
      <w:r>
        <w:rPr>
          <w:rFonts w:ascii="Arial" w:hAnsi="Arial"/>
          <w:sz w:val="22"/>
          <w:szCs w:val="22"/>
        </w:rPr>
        <w:t xml:space="preserve">las diversas exposiciones de los invitados a la </w:t>
      </w:r>
      <w:r w:rsidR="000806A1">
        <w:rPr>
          <w:rFonts w:ascii="Arial" w:hAnsi="Arial"/>
          <w:sz w:val="22"/>
          <w:szCs w:val="22"/>
        </w:rPr>
        <w:t>Comisión,</w:t>
      </w:r>
      <w:r>
        <w:rPr>
          <w:rFonts w:ascii="Arial" w:hAnsi="Arial"/>
          <w:sz w:val="22"/>
          <w:szCs w:val="22"/>
        </w:rPr>
        <w:t xml:space="preserve"> así como de las minutas escritas recibidas:  </w:t>
      </w:r>
    </w:p>
    <w:p w14:paraId="619B3349" w14:textId="77777777" w:rsidR="00A05FC0" w:rsidRDefault="00A05FC0" w:rsidP="00A05FC0">
      <w:pPr>
        <w:ind w:firstLine="2268"/>
        <w:jc w:val="both"/>
        <w:rPr>
          <w:rFonts w:ascii="Arial" w:hAnsi="Arial"/>
          <w:sz w:val="22"/>
          <w:szCs w:val="22"/>
        </w:rPr>
      </w:pPr>
    </w:p>
    <w:p w14:paraId="73F443F8" w14:textId="5452627C" w:rsidR="00A05FC0" w:rsidRDefault="000806A1" w:rsidP="00A05FC0">
      <w:pPr>
        <w:ind w:firstLine="2268"/>
        <w:jc w:val="both"/>
        <w:rPr>
          <w:b/>
          <w:bCs/>
        </w:rPr>
      </w:pPr>
      <w:r>
        <w:rPr>
          <w:rFonts w:ascii="Arial" w:hAnsi="Arial"/>
          <w:sz w:val="22"/>
          <w:szCs w:val="22"/>
        </w:rPr>
        <w:t xml:space="preserve">- </w:t>
      </w:r>
      <w:r w:rsidR="008B2A14">
        <w:rPr>
          <w:rFonts w:ascii="Arial" w:hAnsi="Arial"/>
          <w:sz w:val="22"/>
          <w:szCs w:val="22"/>
        </w:rPr>
        <w:t xml:space="preserve">Dictación de las ordenanzas municipales relacionadas con aspectos visuales, de seguridad vial, de belleza escénica o paisajismo, aspectos no considerados en el artículo 41 de la Ley de Rentas Municipales, lo que se puede hacer exigible imponiendo un plazo determinado para su materialización. </w:t>
      </w:r>
      <w:r w:rsidR="00A05FC0">
        <w:rPr>
          <w:rFonts w:ascii="Arial" w:hAnsi="Arial"/>
          <w:sz w:val="22"/>
          <w:szCs w:val="22"/>
        </w:rPr>
        <w:t xml:space="preserve">Al mismo tiempo, </w:t>
      </w:r>
      <w:r>
        <w:rPr>
          <w:rFonts w:ascii="Arial" w:hAnsi="Arial"/>
          <w:sz w:val="22"/>
          <w:szCs w:val="22"/>
        </w:rPr>
        <w:t xml:space="preserve">calificó como imprescindible </w:t>
      </w:r>
      <w:r w:rsidR="00A05FC0">
        <w:rPr>
          <w:rFonts w:ascii="Arial" w:hAnsi="Arial"/>
          <w:sz w:val="22"/>
          <w:szCs w:val="22"/>
        </w:rPr>
        <w:t>resguardar la coherencia entre las diversas normativas que tratan la materia, incluidos los instrumentos de planificación territorial.</w:t>
      </w:r>
    </w:p>
    <w:p w14:paraId="7CE078E7" w14:textId="77777777" w:rsidR="00A05FC0" w:rsidRDefault="00A05FC0" w:rsidP="00A05FC0">
      <w:pPr>
        <w:ind w:firstLine="2268"/>
        <w:jc w:val="both"/>
        <w:rPr>
          <w:rFonts w:ascii="Arial" w:hAnsi="Arial"/>
          <w:sz w:val="22"/>
          <w:szCs w:val="22"/>
        </w:rPr>
      </w:pPr>
    </w:p>
    <w:p w14:paraId="4A8B20D7" w14:textId="08FC1C80" w:rsidR="00A05FC0" w:rsidRDefault="008B2A14" w:rsidP="00A05FC0">
      <w:pPr>
        <w:ind w:firstLine="2268"/>
        <w:jc w:val="both"/>
      </w:pPr>
      <w:r>
        <w:rPr>
          <w:rFonts w:ascii="Arial" w:hAnsi="Arial"/>
          <w:sz w:val="22"/>
          <w:szCs w:val="22"/>
        </w:rPr>
        <w:t>- E</w:t>
      </w:r>
      <w:r w:rsidR="00A05FC0">
        <w:rPr>
          <w:rFonts w:ascii="Arial" w:hAnsi="Arial"/>
          <w:sz w:val="22"/>
          <w:szCs w:val="22"/>
        </w:rPr>
        <w:t xml:space="preserve">standarización de los formatos de los elementos publicitarios, como altura, </w:t>
      </w:r>
      <w:r>
        <w:rPr>
          <w:rFonts w:ascii="Arial" w:hAnsi="Arial"/>
          <w:sz w:val="22"/>
          <w:szCs w:val="22"/>
        </w:rPr>
        <w:t>i</w:t>
      </w:r>
      <w:r w:rsidR="00A05FC0">
        <w:rPr>
          <w:rFonts w:ascii="Arial" w:hAnsi="Arial"/>
          <w:sz w:val="22"/>
          <w:szCs w:val="22"/>
        </w:rPr>
        <w:t>luminación, entre otros, de carácter técnico. En este aspecto, señaló que los expositores sugirieron establecerlos de modo genérico en la ley para ser desarrollados y precisados en la ordenanza respectiva</w:t>
      </w:r>
      <w:r>
        <w:rPr>
          <w:rFonts w:ascii="Arial" w:hAnsi="Arial"/>
          <w:sz w:val="22"/>
          <w:szCs w:val="22"/>
        </w:rPr>
        <w:t xml:space="preserve">.  </w:t>
      </w:r>
    </w:p>
    <w:p w14:paraId="5677B9BC" w14:textId="77777777" w:rsidR="00A05FC0" w:rsidRDefault="00A05FC0" w:rsidP="00A05FC0">
      <w:pPr>
        <w:ind w:firstLine="2268"/>
        <w:jc w:val="both"/>
        <w:rPr>
          <w:rFonts w:ascii="Arial" w:hAnsi="Arial"/>
          <w:sz w:val="22"/>
          <w:szCs w:val="22"/>
        </w:rPr>
      </w:pPr>
    </w:p>
    <w:p w14:paraId="4A1D5523" w14:textId="1A4309BA" w:rsidR="00A05FC0" w:rsidRDefault="00383583" w:rsidP="00A05FC0">
      <w:pPr>
        <w:ind w:firstLine="2268"/>
        <w:jc w:val="both"/>
      </w:pPr>
      <w:r>
        <w:rPr>
          <w:rFonts w:ascii="Arial" w:hAnsi="Arial"/>
          <w:sz w:val="22"/>
          <w:szCs w:val="22"/>
        </w:rPr>
        <w:t xml:space="preserve">- </w:t>
      </w:r>
      <w:r w:rsidR="00A05FC0">
        <w:rPr>
          <w:rFonts w:ascii="Arial" w:hAnsi="Arial"/>
          <w:sz w:val="22"/>
          <w:szCs w:val="22"/>
        </w:rPr>
        <w:t xml:space="preserve">Distinción entre la publicidad </w:t>
      </w:r>
      <w:r>
        <w:rPr>
          <w:rFonts w:ascii="Arial" w:hAnsi="Arial"/>
          <w:sz w:val="22"/>
          <w:szCs w:val="22"/>
        </w:rPr>
        <w:t xml:space="preserve">realizada </w:t>
      </w:r>
      <w:r w:rsidR="00A05FC0">
        <w:rPr>
          <w:rFonts w:ascii="Arial" w:hAnsi="Arial"/>
          <w:sz w:val="22"/>
          <w:szCs w:val="22"/>
        </w:rPr>
        <w:t xml:space="preserve">en los caminos públicos a cargo de la Dirección de Vialidad y la que se hace dentro del límite urbano, considerando que los criterios en uno y otro caso </w:t>
      </w:r>
      <w:r w:rsidR="009128B7">
        <w:rPr>
          <w:rFonts w:ascii="Arial" w:hAnsi="Arial"/>
          <w:sz w:val="22"/>
          <w:szCs w:val="22"/>
        </w:rPr>
        <w:t xml:space="preserve">eran </w:t>
      </w:r>
      <w:r w:rsidR="00A05FC0">
        <w:rPr>
          <w:rFonts w:ascii="Arial" w:hAnsi="Arial"/>
          <w:sz w:val="22"/>
          <w:szCs w:val="22"/>
        </w:rPr>
        <w:t xml:space="preserve">muy diversos. </w:t>
      </w:r>
    </w:p>
    <w:p w14:paraId="6257F282" w14:textId="77777777" w:rsidR="00A05FC0" w:rsidRDefault="00A05FC0" w:rsidP="00A05FC0">
      <w:pPr>
        <w:ind w:firstLine="2268"/>
        <w:jc w:val="both"/>
        <w:rPr>
          <w:rFonts w:ascii="Arial" w:hAnsi="Arial"/>
          <w:sz w:val="22"/>
          <w:szCs w:val="22"/>
        </w:rPr>
      </w:pPr>
    </w:p>
    <w:p w14:paraId="62FF5A6A" w14:textId="5DB4E3F4" w:rsidR="00A05FC0" w:rsidRDefault="00383583" w:rsidP="00A05FC0">
      <w:pPr>
        <w:ind w:firstLine="2268"/>
        <w:jc w:val="both"/>
        <w:rPr>
          <w:b/>
          <w:bCs/>
        </w:rPr>
      </w:pPr>
      <w:r>
        <w:rPr>
          <w:rFonts w:ascii="Arial" w:hAnsi="Arial"/>
          <w:sz w:val="22"/>
          <w:szCs w:val="22"/>
        </w:rPr>
        <w:t xml:space="preserve">- </w:t>
      </w:r>
      <w:r w:rsidR="00A05FC0">
        <w:rPr>
          <w:rFonts w:ascii="Arial" w:hAnsi="Arial"/>
          <w:sz w:val="22"/>
          <w:szCs w:val="22"/>
        </w:rPr>
        <w:t>Que los municipios eran los administradores de los bienes nacionales de uso público y, en consecuencia, responsables de administrar, establecer una ordenanza e interpretar las normas.</w:t>
      </w:r>
    </w:p>
    <w:p w14:paraId="6B2AD987" w14:textId="77777777" w:rsidR="00A05FC0" w:rsidRPr="00CF4C67" w:rsidRDefault="00A05FC0" w:rsidP="007F2B79">
      <w:pPr>
        <w:jc w:val="center"/>
        <w:rPr>
          <w:rFonts w:ascii="Arial" w:hAnsi="Arial" w:cs="Arial"/>
          <w:b/>
          <w:sz w:val="22"/>
          <w:szCs w:val="22"/>
        </w:rPr>
      </w:pPr>
    </w:p>
    <w:p w14:paraId="7809DDD5" w14:textId="3C7FFC83" w:rsidR="003857D6" w:rsidRDefault="003857D6" w:rsidP="00646BB4">
      <w:pPr>
        <w:jc w:val="center"/>
        <w:rPr>
          <w:rFonts w:ascii="Arial" w:hAnsi="Arial" w:cs="Arial"/>
          <w:b/>
          <w:sz w:val="22"/>
          <w:szCs w:val="22"/>
        </w:rPr>
      </w:pPr>
      <w:r w:rsidRPr="00CF4C67">
        <w:rPr>
          <w:rFonts w:ascii="Arial" w:hAnsi="Arial" w:cs="Arial"/>
          <w:b/>
          <w:sz w:val="22"/>
          <w:szCs w:val="22"/>
        </w:rPr>
        <w:t>Artículo 1°</w:t>
      </w:r>
    </w:p>
    <w:p w14:paraId="150703E9" w14:textId="77777777" w:rsidR="00D16258" w:rsidRPr="00CF4C67" w:rsidRDefault="00D16258" w:rsidP="00646BB4">
      <w:pPr>
        <w:jc w:val="center"/>
        <w:rPr>
          <w:rFonts w:ascii="Arial" w:hAnsi="Arial" w:cs="Arial"/>
          <w:b/>
          <w:sz w:val="22"/>
          <w:szCs w:val="22"/>
        </w:rPr>
      </w:pPr>
    </w:p>
    <w:p w14:paraId="3C90A827" w14:textId="1B3D12F4" w:rsidR="00363A45" w:rsidRPr="00EB65F7" w:rsidRDefault="00D16258" w:rsidP="00D16258">
      <w:pPr>
        <w:ind w:firstLine="2268"/>
        <w:jc w:val="both"/>
        <w:rPr>
          <w:rFonts w:ascii="Arial" w:hAnsi="Arial" w:cs="Arial"/>
          <w:sz w:val="22"/>
          <w:szCs w:val="22"/>
        </w:rPr>
      </w:pPr>
      <w:r>
        <w:rPr>
          <w:rFonts w:ascii="Arial" w:hAnsi="Arial" w:cs="Arial"/>
          <w:sz w:val="22"/>
          <w:szCs w:val="22"/>
        </w:rPr>
        <w:t xml:space="preserve">El inciso primero señala que el objeto de la ley consiste en </w:t>
      </w:r>
      <w:r w:rsidR="00363A45" w:rsidRPr="00EB65F7">
        <w:rPr>
          <w:rFonts w:ascii="Arial" w:hAnsi="Arial" w:cs="Arial"/>
          <w:sz w:val="22"/>
          <w:szCs w:val="22"/>
        </w:rPr>
        <w:t>regular la instalación de elementos publicitarios destinados a captar la atención de quienes transitan por un camino público o vía urbana o de quienes concurren a un espacio público, a fin de velar por la seguridad vial y de minimizar el impacto que dichos elementos generan en su entorno.</w:t>
      </w:r>
    </w:p>
    <w:p w14:paraId="148FA2DB" w14:textId="77777777" w:rsidR="00363A45" w:rsidRPr="00EB65F7" w:rsidRDefault="00363A45" w:rsidP="00EB65F7">
      <w:pPr>
        <w:ind w:firstLine="2268"/>
        <w:jc w:val="both"/>
        <w:rPr>
          <w:rFonts w:ascii="Arial" w:hAnsi="Arial" w:cs="Arial"/>
          <w:sz w:val="22"/>
          <w:szCs w:val="22"/>
        </w:rPr>
      </w:pPr>
    </w:p>
    <w:p w14:paraId="6567785C" w14:textId="43764279" w:rsidR="00363A45" w:rsidRPr="00EB65F7" w:rsidRDefault="00D16258" w:rsidP="00EB65F7">
      <w:pPr>
        <w:ind w:firstLine="2268"/>
        <w:jc w:val="both"/>
        <w:rPr>
          <w:rFonts w:ascii="Arial" w:hAnsi="Arial" w:cs="Arial"/>
          <w:sz w:val="22"/>
          <w:szCs w:val="22"/>
        </w:rPr>
      </w:pPr>
      <w:r>
        <w:rPr>
          <w:rFonts w:ascii="Arial" w:hAnsi="Arial" w:cs="Arial"/>
          <w:sz w:val="22"/>
          <w:szCs w:val="22"/>
        </w:rPr>
        <w:t xml:space="preserve">El inciso segundo </w:t>
      </w:r>
      <w:r w:rsidR="00B97D89">
        <w:rPr>
          <w:rFonts w:ascii="Arial" w:hAnsi="Arial" w:cs="Arial"/>
          <w:sz w:val="22"/>
          <w:szCs w:val="22"/>
        </w:rPr>
        <w:t xml:space="preserve">preceptúa </w:t>
      </w:r>
      <w:r w:rsidR="002A7D4E">
        <w:rPr>
          <w:rFonts w:ascii="Arial" w:hAnsi="Arial" w:cs="Arial"/>
          <w:sz w:val="22"/>
          <w:szCs w:val="22"/>
        </w:rPr>
        <w:t>que,</w:t>
      </w:r>
      <w:r>
        <w:rPr>
          <w:rFonts w:ascii="Arial" w:hAnsi="Arial" w:cs="Arial"/>
          <w:sz w:val="22"/>
          <w:szCs w:val="22"/>
        </w:rPr>
        <w:t xml:space="preserve"> p</w:t>
      </w:r>
      <w:r w:rsidR="00363A45" w:rsidRPr="00EB65F7">
        <w:rPr>
          <w:rFonts w:ascii="Arial" w:hAnsi="Arial" w:cs="Arial"/>
          <w:sz w:val="22"/>
          <w:szCs w:val="22"/>
        </w:rPr>
        <w:t>ara tales efectos, las instalaciones de elementos publicitarios deberán contar con las autorizaciones y permisos que les sean exigibles, cumpliendo con los requisitos y prohibiciones que para cada caso se establecen en esta ley y en las normas reglamentarias que al efecto se dicten.</w:t>
      </w:r>
    </w:p>
    <w:p w14:paraId="7809DDD7" w14:textId="67ECABC5" w:rsidR="00E96751" w:rsidRDefault="00E96751" w:rsidP="001C464C">
      <w:pPr>
        <w:ind w:firstLine="2268"/>
        <w:jc w:val="both"/>
        <w:rPr>
          <w:rFonts w:ascii="Arial" w:hAnsi="Arial" w:cs="Arial"/>
          <w:sz w:val="22"/>
          <w:szCs w:val="22"/>
        </w:rPr>
      </w:pPr>
    </w:p>
    <w:p w14:paraId="308664A5" w14:textId="50E2A5F4" w:rsidR="00B41A55" w:rsidRDefault="00B41A55" w:rsidP="00B41A55">
      <w:pPr>
        <w:ind w:firstLine="2268"/>
        <w:jc w:val="both"/>
        <w:rPr>
          <w:b/>
          <w:bCs/>
        </w:rPr>
      </w:pPr>
      <w:r>
        <w:rPr>
          <w:rFonts w:ascii="Arial" w:hAnsi="Arial"/>
          <w:sz w:val="22"/>
          <w:szCs w:val="22"/>
        </w:rPr>
        <w:t xml:space="preserve">Se presentó una indicación de la diputada Karin Luck y de los diputados </w:t>
      </w:r>
      <w:r w:rsidR="00624621">
        <w:rPr>
          <w:rFonts w:ascii="Arial" w:hAnsi="Arial"/>
          <w:sz w:val="22"/>
          <w:szCs w:val="22"/>
        </w:rPr>
        <w:t xml:space="preserve">Sergio Bobadilla, </w:t>
      </w:r>
      <w:r>
        <w:rPr>
          <w:rFonts w:ascii="Arial" w:hAnsi="Arial"/>
          <w:sz w:val="22"/>
          <w:szCs w:val="22"/>
        </w:rPr>
        <w:t>Iván Norambuena y Osvaldo Urrutia para intercalar en el inciso primero entre los vocablos “objeto” y “regular” la frase: “establecer requisitos, limitaciones, prohibiciones y sanciones con el propósito de”.</w:t>
      </w:r>
    </w:p>
    <w:p w14:paraId="2CADD09D" w14:textId="77777777" w:rsidR="008F0A54" w:rsidRDefault="008F0A54" w:rsidP="008F0A54">
      <w:pPr>
        <w:ind w:firstLine="2268"/>
        <w:jc w:val="both"/>
        <w:rPr>
          <w:rFonts w:ascii="Arial" w:hAnsi="Arial"/>
          <w:sz w:val="22"/>
          <w:szCs w:val="22"/>
        </w:rPr>
      </w:pPr>
    </w:p>
    <w:p w14:paraId="1C0E8C67" w14:textId="572C7A25" w:rsidR="008F0A54" w:rsidRDefault="008F0A54" w:rsidP="008F0A54">
      <w:pPr>
        <w:ind w:firstLine="2268"/>
        <w:jc w:val="both"/>
        <w:rPr>
          <w:b/>
          <w:bCs/>
        </w:rPr>
      </w:pPr>
      <w:r>
        <w:rPr>
          <w:rFonts w:ascii="Arial" w:hAnsi="Arial"/>
          <w:sz w:val="22"/>
          <w:szCs w:val="22"/>
        </w:rPr>
        <w:t xml:space="preserve">El diputado </w:t>
      </w:r>
      <w:r w:rsidRPr="008F0A54">
        <w:rPr>
          <w:rFonts w:ascii="Arial" w:hAnsi="Arial"/>
          <w:b/>
          <w:sz w:val="22"/>
          <w:szCs w:val="22"/>
        </w:rPr>
        <w:t>Osvaldo Urrutia</w:t>
      </w:r>
      <w:r>
        <w:rPr>
          <w:rFonts w:ascii="Arial" w:hAnsi="Arial"/>
          <w:sz w:val="22"/>
          <w:szCs w:val="22"/>
        </w:rPr>
        <w:t xml:space="preserve"> sostuvo que la indicación pretendía no limitar el objeto de la ley </w:t>
      </w:r>
      <w:r w:rsidR="001201AA">
        <w:rPr>
          <w:rFonts w:ascii="Arial" w:hAnsi="Arial"/>
          <w:sz w:val="22"/>
          <w:szCs w:val="22"/>
        </w:rPr>
        <w:t xml:space="preserve">solo </w:t>
      </w:r>
      <w:r>
        <w:rPr>
          <w:rFonts w:ascii="Arial" w:hAnsi="Arial"/>
          <w:sz w:val="22"/>
          <w:szCs w:val="22"/>
        </w:rPr>
        <w:t xml:space="preserve">a regular la instalación de elementos publicitarios, sino que extenderla a establecer requisitos, limitaciones y sanciones. </w:t>
      </w:r>
    </w:p>
    <w:p w14:paraId="364AC7B9" w14:textId="77777777" w:rsidR="00B41A55" w:rsidRDefault="00B41A55" w:rsidP="001C464C">
      <w:pPr>
        <w:ind w:firstLine="2268"/>
        <w:jc w:val="both"/>
        <w:rPr>
          <w:rFonts w:ascii="Arial" w:hAnsi="Arial" w:cs="Arial"/>
          <w:sz w:val="22"/>
          <w:szCs w:val="22"/>
        </w:rPr>
      </w:pPr>
    </w:p>
    <w:p w14:paraId="43DE3328" w14:textId="46D5040D" w:rsidR="00500F9B" w:rsidRDefault="00500F9B" w:rsidP="00500F9B">
      <w:pPr>
        <w:ind w:firstLine="2268"/>
        <w:jc w:val="both"/>
      </w:pPr>
      <w:r>
        <w:rPr>
          <w:rFonts w:ascii="Arial" w:hAnsi="Arial"/>
          <w:sz w:val="22"/>
          <w:szCs w:val="22"/>
        </w:rPr>
        <w:lastRenderedPageBreak/>
        <w:t xml:space="preserve">Sometido a votación el artículo en conjunto con la indicación </w:t>
      </w:r>
      <w:r w:rsidR="008F0A54">
        <w:rPr>
          <w:rFonts w:ascii="Arial" w:hAnsi="Arial"/>
          <w:sz w:val="22"/>
          <w:szCs w:val="22"/>
        </w:rPr>
        <w:t>fue aprobado</w:t>
      </w:r>
      <w:r>
        <w:rPr>
          <w:rFonts w:ascii="Arial" w:hAnsi="Arial"/>
          <w:b/>
          <w:bCs/>
          <w:sz w:val="22"/>
          <w:szCs w:val="22"/>
        </w:rPr>
        <w:t xml:space="preserve"> por unanimidad</w:t>
      </w:r>
      <w:r w:rsidR="008F0A54">
        <w:rPr>
          <w:rFonts w:ascii="Arial" w:hAnsi="Arial"/>
          <w:b/>
          <w:bCs/>
          <w:sz w:val="22"/>
          <w:szCs w:val="22"/>
        </w:rPr>
        <w:t xml:space="preserve"> </w:t>
      </w:r>
      <w:r w:rsidR="008F0A54" w:rsidRPr="008F0A54">
        <w:rPr>
          <w:rFonts w:ascii="Arial" w:hAnsi="Arial"/>
          <w:bCs/>
          <w:sz w:val="22"/>
          <w:szCs w:val="22"/>
        </w:rPr>
        <w:t>con los votos</w:t>
      </w:r>
      <w:r>
        <w:rPr>
          <w:rFonts w:ascii="Arial" w:hAnsi="Arial"/>
          <w:sz w:val="22"/>
          <w:szCs w:val="22"/>
        </w:rPr>
        <w:t xml:space="preserve"> </w:t>
      </w:r>
      <w:r w:rsidR="008F0A54">
        <w:rPr>
          <w:rFonts w:ascii="Arial" w:hAnsi="Arial"/>
          <w:sz w:val="22"/>
          <w:szCs w:val="22"/>
        </w:rPr>
        <w:t xml:space="preserve">de las diputadas Natalia Castillo y Karin Luck y de los diputados </w:t>
      </w:r>
      <w:r>
        <w:rPr>
          <w:rFonts w:ascii="Arial" w:hAnsi="Arial"/>
          <w:sz w:val="22"/>
          <w:szCs w:val="22"/>
        </w:rPr>
        <w:t>Sergio Bobadilla, Miguel Ángel Calisto, Fidel Espinoza, René Manuel García, Carlos Abel Jarpa, Iván Norambuena, Osvaldo Urrutia y Gonzalo Winter (</w:t>
      </w:r>
      <w:r w:rsidR="008F0A54">
        <w:rPr>
          <w:rFonts w:ascii="Arial" w:hAnsi="Arial"/>
          <w:sz w:val="22"/>
          <w:szCs w:val="22"/>
        </w:rPr>
        <w:t>10</w:t>
      </w:r>
      <w:r>
        <w:rPr>
          <w:rFonts w:ascii="Arial" w:hAnsi="Arial"/>
          <w:sz w:val="22"/>
          <w:szCs w:val="22"/>
        </w:rPr>
        <w:t>-0-0).</w:t>
      </w:r>
    </w:p>
    <w:p w14:paraId="5EFBC5B0" w14:textId="0951B283" w:rsidR="00C4379B" w:rsidRDefault="00C4379B" w:rsidP="00C4379B">
      <w:pPr>
        <w:ind w:firstLine="2268"/>
        <w:jc w:val="both"/>
        <w:rPr>
          <w:rFonts w:ascii="Arial" w:hAnsi="Arial" w:cs="Arial"/>
          <w:sz w:val="22"/>
          <w:szCs w:val="22"/>
        </w:rPr>
      </w:pPr>
    </w:p>
    <w:p w14:paraId="57A1CDAD" w14:textId="77777777" w:rsidR="00500F9B" w:rsidRDefault="00500F9B" w:rsidP="00500F9B">
      <w:pPr>
        <w:ind w:firstLine="2268"/>
        <w:jc w:val="both"/>
        <w:rPr>
          <w:rFonts w:ascii="Arial" w:hAnsi="Arial" w:cs="Arial"/>
          <w:sz w:val="22"/>
          <w:szCs w:val="22"/>
        </w:rPr>
      </w:pPr>
      <w:r>
        <w:rPr>
          <w:rFonts w:ascii="Arial" w:hAnsi="Arial" w:cs="Arial"/>
          <w:sz w:val="22"/>
          <w:szCs w:val="22"/>
        </w:rPr>
        <w:t xml:space="preserve">Posteriormente, a solicitud del diputado Osvaldo Urrutia, </w:t>
      </w:r>
      <w:r w:rsidRPr="007C17C1">
        <w:rPr>
          <w:rFonts w:ascii="Arial" w:hAnsi="Arial" w:cs="Arial"/>
          <w:sz w:val="22"/>
          <w:szCs w:val="22"/>
        </w:rPr>
        <w:t>en conformidad a</w:t>
      </w:r>
      <w:r>
        <w:rPr>
          <w:rFonts w:ascii="Arial" w:hAnsi="Arial" w:cs="Arial"/>
          <w:sz w:val="22"/>
          <w:szCs w:val="22"/>
        </w:rPr>
        <w:t xml:space="preserve"> </w:t>
      </w:r>
      <w:r w:rsidRPr="007C17C1">
        <w:rPr>
          <w:rFonts w:ascii="Arial" w:hAnsi="Arial" w:cs="Arial"/>
          <w:sz w:val="22"/>
          <w:szCs w:val="22"/>
        </w:rPr>
        <w:t>l</w:t>
      </w:r>
      <w:r>
        <w:rPr>
          <w:rFonts w:ascii="Arial" w:hAnsi="Arial" w:cs="Arial"/>
          <w:sz w:val="22"/>
          <w:szCs w:val="22"/>
        </w:rPr>
        <w:t>a letra b) del número 2) del</w:t>
      </w:r>
      <w:r w:rsidRPr="007C17C1">
        <w:rPr>
          <w:rFonts w:ascii="Arial" w:hAnsi="Arial" w:cs="Arial"/>
          <w:sz w:val="22"/>
          <w:szCs w:val="22"/>
        </w:rPr>
        <w:t xml:space="preserve"> artículo </w:t>
      </w:r>
      <w:r>
        <w:rPr>
          <w:rFonts w:ascii="Arial" w:hAnsi="Arial" w:cs="Arial"/>
          <w:sz w:val="22"/>
          <w:szCs w:val="22"/>
        </w:rPr>
        <w:t xml:space="preserve">266 y al inciso segundo del artículo 278 del Reglamento de la Corporación y por la unanimidad de los presentes, se procedió a la </w:t>
      </w:r>
      <w:r w:rsidRPr="001A6196">
        <w:rPr>
          <w:rFonts w:ascii="Arial" w:hAnsi="Arial" w:cs="Arial"/>
          <w:b/>
          <w:sz w:val="22"/>
          <w:szCs w:val="22"/>
        </w:rPr>
        <w:t>reapertura del debate.</w:t>
      </w:r>
    </w:p>
    <w:p w14:paraId="755C4D3F" w14:textId="77777777" w:rsidR="00500F9B" w:rsidRDefault="00500F9B" w:rsidP="00500F9B">
      <w:pPr>
        <w:ind w:firstLine="2268"/>
        <w:jc w:val="both"/>
        <w:rPr>
          <w:rFonts w:ascii="Arial" w:hAnsi="Arial" w:cs="Arial"/>
          <w:sz w:val="22"/>
          <w:szCs w:val="22"/>
        </w:rPr>
      </w:pPr>
    </w:p>
    <w:p w14:paraId="3A9A3EFB" w14:textId="08AD41E3" w:rsidR="00C4379B" w:rsidRPr="00C57F13" w:rsidRDefault="00500F9B" w:rsidP="00500F9B">
      <w:pPr>
        <w:ind w:firstLine="2268"/>
        <w:jc w:val="both"/>
        <w:rPr>
          <w:rFonts w:ascii="Arial" w:hAnsi="Arial" w:cs="Arial"/>
          <w:sz w:val="22"/>
          <w:szCs w:val="22"/>
        </w:rPr>
      </w:pPr>
      <w:r>
        <w:rPr>
          <w:rFonts w:ascii="Arial" w:hAnsi="Arial" w:cs="Arial"/>
          <w:sz w:val="22"/>
          <w:szCs w:val="22"/>
        </w:rPr>
        <w:t xml:space="preserve">El mismo señor diputado formuló una enmienda, para agregar en el inciso primero, </w:t>
      </w:r>
      <w:r w:rsidR="00C4379B" w:rsidRPr="00536817">
        <w:rPr>
          <w:rFonts w:ascii="Arial" w:hAnsi="Arial" w:cs="Arial"/>
          <w:sz w:val="22"/>
          <w:szCs w:val="22"/>
        </w:rPr>
        <w:t xml:space="preserve">a continuación de la </w:t>
      </w:r>
      <w:r w:rsidR="00C4379B">
        <w:rPr>
          <w:rFonts w:ascii="Arial" w:hAnsi="Arial" w:cs="Arial"/>
          <w:sz w:val="22"/>
          <w:szCs w:val="22"/>
        </w:rPr>
        <w:t xml:space="preserve">expresión </w:t>
      </w:r>
      <w:r w:rsidR="00C4379B" w:rsidRPr="00536817">
        <w:rPr>
          <w:rFonts w:ascii="Arial" w:hAnsi="Arial" w:cs="Arial"/>
          <w:sz w:val="22"/>
          <w:szCs w:val="22"/>
        </w:rPr>
        <w:t>“espacio público,” la frase “sea que tales elementos se emplacen en bienes públicos o privados</w:t>
      </w:r>
      <w:r w:rsidR="00C4379B">
        <w:rPr>
          <w:rFonts w:ascii="Arial" w:hAnsi="Arial" w:cs="Arial"/>
          <w:sz w:val="22"/>
          <w:szCs w:val="22"/>
        </w:rPr>
        <w:t>,</w:t>
      </w:r>
      <w:r w:rsidR="00C4379B" w:rsidRPr="00536817">
        <w:rPr>
          <w:rFonts w:ascii="Arial" w:hAnsi="Arial" w:cs="Arial"/>
          <w:sz w:val="22"/>
          <w:szCs w:val="22"/>
        </w:rPr>
        <w:t>”</w:t>
      </w:r>
      <w:r w:rsidR="00C4379B">
        <w:rPr>
          <w:rFonts w:ascii="Arial" w:hAnsi="Arial" w:cs="Arial"/>
          <w:sz w:val="22"/>
          <w:szCs w:val="22"/>
        </w:rPr>
        <w:t xml:space="preserve">. </w:t>
      </w:r>
    </w:p>
    <w:p w14:paraId="7809DDF4" w14:textId="35B36B8B" w:rsidR="00646BB4" w:rsidRDefault="003976A2" w:rsidP="00646BB4">
      <w:pPr>
        <w:ind w:firstLine="2268"/>
        <w:jc w:val="both"/>
        <w:rPr>
          <w:rFonts w:ascii="Arial" w:hAnsi="Arial" w:cs="Arial"/>
          <w:sz w:val="22"/>
          <w:szCs w:val="22"/>
        </w:rPr>
      </w:pPr>
      <w:r>
        <w:rPr>
          <w:rFonts w:ascii="Arial" w:hAnsi="Arial" w:cs="Arial"/>
          <w:sz w:val="22"/>
          <w:szCs w:val="22"/>
        </w:rPr>
        <w:t xml:space="preserve"> </w:t>
      </w:r>
    </w:p>
    <w:p w14:paraId="0BC51278" w14:textId="6823735D" w:rsidR="005930A4" w:rsidRDefault="005930A4" w:rsidP="005930A4">
      <w:pPr>
        <w:tabs>
          <w:tab w:val="left" w:pos="1190"/>
          <w:tab w:val="left" w:pos="5280"/>
        </w:tabs>
        <w:ind w:right="48" w:firstLine="2268"/>
        <w:jc w:val="both"/>
      </w:pPr>
      <w:r>
        <w:rPr>
          <w:rFonts w:ascii="Arial" w:hAnsi="Arial" w:cs="Arial"/>
          <w:sz w:val="22"/>
          <w:szCs w:val="22"/>
          <w:lang w:val="es-CL"/>
        </w:rPr>
        <w:t xml:space="preserve">Su autor expresó que con la indicación se dejaba con absoluta claridad </w:t>
      </w:r>
      <w:r w:rsidR="004647B4">
        <w:rPr>
          <w:rFonts w:ascii="Arial" w:hAnsi="Arial" w:cs="Arial"/>
          <w:sz w:val="22"/>
          <w:szCs w:val="22"/>
          <w:lang w:val="es-CL"/>
        </w:rPr>
        <w:t xml:space="preserve">establecido </w:t>
      </w:r>
      <w:r>
        <w:rPr>
          <w:rFonts w:ascii="Arial" w:hAnsi="Arial" w:cs="Arial"/>
          <w:sz w:val="22"/>
          <w:szCs w:val="22"/>
          <w:lang w:val="es-CL"/>
        </w:rPr>
        <w:t>que la regulación de la instalación de elementos publicitarios se aplicaba tanto a los bienes públicos como a los privados.</w:t>
      </w:r>
    </w:p>
    <w:p w14:paraId="3F317210" w14:textId="77777777" w:rsidR="005930A4" w:rsidRPr="00CF4C67" w:rsidRDefault="005930A4" w:rsidP="00646BB4">
      <w:pPr>
        <w:ind w:firstLine="2268"/>
        <w:jc w:val="both"/>
        <w:rPr>
          <w:rFonts w:ascii="Arial" w:hAnsi="Arial" w:cs="Arial"/>
          <w:sz w:val="22"/>
          <w:szCs w:val="22"/>
        </w:rPr>
      </w:pPr>
    </w:p>
    <w:p w14:paraId="27237BB0" w14:textId="58DE25B5" w:rsidR="00F54778" w:rsidRDefault="003E198F" w:rsidP="00F54778">
      <w:pPr>
        <w:ind w:firstLine="2268"/>
        <w:jc w:val="both"/>
      </w:pPr>
      <w:r>
        <w:rPr>
          <w:rFonts w:ascii="Arial" w:hAnsi="Arial" w:cs="Arial"/>
          <w:sz w:val="22"/>
          <w:szCs w:val="22"/>
        </w:rPr>
        <w:t xml:space="preserve">Sometida a votación la indicación fue aprobada </w:t>
      </w:r>
      <w:r w:rsidR="00F54778">
        <w:rPr>
          <w:rFonts w:ascii="Arial" w:hAnsi="Arial" w:cs="Arial"/>
          <w:sz w:val="22"/>
          <w:szCs w:val="22"/>
        </w:rPr>
        <w:t xml:space="preserve">por </w:t>
      </w:r>
      <w:r w:rsidR="00F54778" w:rsidRPr="00F54778">
        <w:rPr>
          <w:rFonts w:ascii="Arial" w:hAnsi="Arial" w:cs="Arial"/>
          <w:b/>
          <w:sz w:val="22"/>
          <w:szCs w:val="22"/>
        </w:rPr>
        <w:t>unanimidad</w:t>
      </w:r>
      <w:r w:rsidR="00F54778">
        <w:rPr>
          <w:rFonts w:ascii="Arial" w:hAnsi="Arial" w:cs="Arial"/>
          <w:b/>
          <w:sz w:val="22"/>
          <w:szCs w:val="22"/>
        </w:rPr>
        <w:t xml:space="preserve">, </w:t>
      </w:r>
      <w:r w:rsidR="00F54778" w:rsidRPr="00F54778">
        <w:rPr>
          <w:rFonts w:ascii="Arial" w:hAnsi="Arial" w:cs="Arial"/>
          <w:sz w:val="22"/>
          <w:szCs w:val="22"/>
        </w:rPr>
        <w:t>con los votos de la diputada</w:t>
      </w:r>
      <w:r w:rsidR="00F54778">
        <w:rPr>
          <w:rFonts w:ascii="Arial" w:hAnsi="Arial" w:cs="Arial"/>
          <w:sz w:val="22"/>
          <w:szCs w:val="22"/>
        </w:rPr>
        <w:t xml:space="preserve"> Karin Luck y de</w:t>
      </w:r>
      <w:r w:rsidR="00F54778">
        <w:rPr>
          <w:rFonts w:ascii="Arial" w:hAnsi="Arial" w:cs="Arial"/>
          <w:b/>
          <w:sz w:val="22"/>
          <w:szCs w:val="22"/>
        </w:rPr>
        <w:t xml:space="preserve"> </w:t>
      </w:r>
      <w:r w:rsidR="00F54778" w:rsidRPr="00F54778">
        <w:rPr>
          <w:rFonts w:ascii="Arial" w:hAnsi="Arial" w:cs="Arial"/>
          <w:sz w:val="22"/>
          <w:szCs w:val="22"/>
        </w:rPr>
        <w:t>los diputados</w:t>
      </w:r>
      <w:r w:rsidR="00F54778">
        <w:rPr>
          <w:rFonts w:ascii="Arial" w:hAnsi="Arial" w:cs="Arial"/>
          <w:sz w:val="22"/>
          <w:szCs w:val="22"/>
        </w:rPr>
        <w:t xml:space="preserve"> </w:t>
      </w:r>
      <w:r w:rsidR="00F54778">
        <w:rPr>
          <w:rFonts w:ascii="Arial" w:hAnsi="Arial"/>
          <w:sz w:val="22"/>
          <w:szCs w:val="22"/>
        </w:rPr>
        <w:t>Sergio Bobadilla, Fidel Espinoza, René Manuel García, Iván Norambuena, Jorge Sabag, Osvaldo Urrutia y Gonzalo Winter (8-0-0).</w:t>
      </w:r>
    </w:p>
    <w:p w14:paraId="7809DDF7" w14:textId="77777777" w:rsidR="00646BB4" w:rsidRPr="00CF4C67" w:rsidRDefault="00646BB4" w:rsidP="009361F7">
      <w:pPr>
        <w:jc w:val="center"/>
        <w:rPr>
          <w:rFonts w:ascii="Arial" w:hAnsi="Arial" w:cs="Arial"/>
          <w:b/>
          <w:sz w:val="22"/>
          <w:szCs w:val="22"/>
          <w:highlight w:val="yellow"/>
        </w:rPr>
      </w:pPr>
    </w:p>
    <w:p w14:paraId="7809DDF8" w14:textId="1161A86C" w:rsidR="009361F7" w:rsidRDefault="009361F7" w:rsidP="009361F7">
      <w:pPr>
        <w:jc w:val="center"/>
        <w:rPr>
          <w:rFonts w:ascii="Arial" w:hAnsi="Arial" w:cs="Arial"/>
          <w:b/>
          <w:sz w:val="22"/>
          <w:szCs w:val="22"/>
        </w:rPr>
      </w:pPr>
      <w:r w:rsidRPr="00CF4C67">
        <w:rPr>
          <w:rFonts w:ascii="Arial" w:hAnsi="Arial" w:cs="Arial"/>
          <w:b/>
          <w:sz w:val="22"/>
          <w:szCs w:val="22"/>
        </w:rPr>
        <w:t>Artículo 2°</w:t>
      </w:r>
    </w:p>
    <w:p w14:paraId="6A86EED4" w14:textId="77777777" w:rsidR="00C4379B" w:rsidRPr="00CF4C67" w:rsidRDefault="00C4379B" w:rsidP="009361F7">
      <w:pPr>
        <w:jc w:val="center"/>
        <w:rPr>
          <w:rFonts w:ascii="Arial" w:hAnsi="Arial" w:cs="Arial"/>
          <w:b/>
          <w:sz w:val="22"/>
          <w:szCs w:val="22"/>
        </w:rPr>
      </w:pPr>
    </w:p>
    <w:p w14:paraId="4E27907A" w14:textId="619127A3" w:rsidR="00363A45" w:rsidRPr="00EB65F7" w:rsidRDefault="003D079A" w:rsidP="00C4379B">
      <w:pPr>
        <w:ind w:firstLine="2268"/>
        <w:jc w:val="both"/>
        <w:rPr>
          <w:rFonts w:ascii="Arial" w:hAnsi="Arial" w:cs="Arial"/>
          <w:sz w:val="22"/>
          <w:szCs w:val="22"/>
        </w:rPr>
      </w:pPr>
      <w:r>
        <w:rPr>
          <w:rFonts w:ascii="Arial" w:hAnsi="Arial" w:cs="Arial"/>
          <w:sz w:val="22"/>
          <w:szCs w:val="22"/>
        </w:rPr>
        <w:t xml:space="preserve">Dispone </w:t>
      </w:r>
      <w:r w:rsidR="00C4379B">
        <w:rPr>
          <w:rFonts w:ascii="Arial" w:hAnsi="Arial" w:cs="Arial"/>
          <w:sz w:val="22"/>
          <w:szCs w:val="22"/>
        </w:rPr>
        <w:t xml:space="preserve">que esta ley se aplica </w:t>
      </w:r>
      <w:r w:rsidR="00363A45" w:rsidRPr="00EB65F7">
        <w:rPr>
          <w:rFonts w:ascii="Arial" w:hAnsi="Arial" w:cs="Arial"/>
          <w:sz w:val="22"/>
          <w:szCs w:val="22"/>
        </w:rPr>
        <w:t>respecto de los elementos publicitarios que puedan ser vistos desde:</w:t>
      </w:r>
    </w:p>
    <w:p w14:paraId="158F4EED" w14:textId="50EC25BC" w:rsidR="00363A45" w:rsidRPr="00EB65F7" w:rsidRDefault="00363A45" w:rsidP="00363A45">
      <w:pPr>
        <w:ind w:firstLine="2268"/>
        <w:jc w:val="both"/>
        <w:rPr>
          <w:rFonts w:ascii="Arial" w:hAnsi="Arial" w:cs="Arial"/>
          <w:sz w:val="22"/>
          <w:szCs w:val="22"/>
        </w:rPr>
      </w:pPr>
      <w:r w:rsidRPr="00EB65F7">
        <w:rPr>
          <w:rFonts w:ascii="Arial" w:hAnsi="Arial" w:cs="Arial"/>
          <w:sz w:val="22"/>
          <w:szCs w:val="22"/>
        </w:rPr>
        <w:t>a) Caminos públicos situados fuera de los límites urbanos.</w:t>
      </w:r>
    </w:p>
    <w:p w14:paraId="0F69B7E6" w14:textId="65A8199A" w:rsidR="00363A45" w:rsidRPr="00EB65F7" w:rsidRDefault="00363A45" w:rsidP="00363A45">
      <w:pPr>
        <w:ind w:firstLine="2268"/>
        <w:jc w:val="both"/>
        <w:rPr>
          <w:rFonts w:ascii="Arial" w:hAnsi="Arial" w:cs="Arial"/>
          <w:sz w:val="22"/>
          <w:szCs w:val="22"/>
        </w:rPr>
      </w:pPr>
      <w:r w:rsidRPr="00EB65F7">
        <w:rPr>
          <w:rFonts w:ascii="Arial" w:hAnsi="Arial" w:cs="Arial"/>
          <w:sz w:val="22"/>
          <w:szCs w:val="22"/>
        </w:rPr>
        <w:t>b) Vías públicas urbanas declaradas como caminos públicos por decreto supremo.</w:t>
      </w:r>
    </w:p>
    <w:p w14:paraId="29A8BE59" w14:textId="22920266" w:rsidR="00363A45" w:rsidRPr="00EB65F7" w:rsidRDefault="00363A45" w:rsidP="00363A45">
      <w:pPr>
        <w:ind w:firstLine="2268"/>
        <w:jc w:val="both"/>
        <w:rPr>
          <w:rFonts w:ascii="Arial" w:hAnsi="Arial" w:cs="Arial"/>
          <w:sz w:val="22"/>
          <w:szCs w:val="22"/>
        </w:rPr>
      </w:pPr>
      <w:r w:rsidRPr="00EB65F7">
        <w:rPr>
          <w:rFonts w:ascii="Arial" w:hAnsi="Arial" w:cs="Arial"/>
          <w:sz w:val="22"/>
          <w:szCs w:val="22"/>
        </w:rPr>
        <w:t>c) Vías públicas urbanas que no correspondan a caminos públicos.</w:t>
      </w:r>
    </w:p>
    <w:p w14:paraId="3B2BDAD5" w14:textId="64CCA75C" w:rsidR="00363A45" w:rsidRPr="00EB65F7" w:rsidRDefault="00363A45" w:rsidP="00363A45">
      <w:pPr>
        <w:ind w:firstLine="2268"/>
        <w:jc w:val="both"/>
        <w:rPr>
          <w:rFonts w:ascii="Arial" w:hAnsi="Arial" w:cs="Arial"/>
          <w:sz w:val="22"/>
          <w:szCs w:val="22"/>
        </w:rPr>
      </w:pPr>
      <w:r w:rsidRPr="00EB65F7">
        <w:rPr>
          <w:rFonts w:ascii="Arial" w:hAnsi="Arial" w:cs="Arial"/>
          <w:sz w:val="22"/>
          <w:szCs w:val="22"/>
        </w:rPr>
        <w:t>d) Otros espacios públicos urbanos, tales como plazas y parques.</w:t>
      </w:r>
    </w:p>
    <w:p w14:paraId="18A3F43E" w14:textId="551967F9" w:rsidR="003976A2" w:rsidRDefault="003976A2" w:rsidP="003976A2">
      <w:pPr>
        <w:ind w:firstLine="2268"/>
        <w:jc w:val="both"/>
        <w:rPr>
          <w:rFonts w:ascii="Arial" w:hAnsi="Arial" w:cs="Arial"/>
          <w:sz w:val="22"/>
          <w:szCs w:val="22"/>
        </w:rPr>
      </w:pPr>
    </w:p>
    <w:p w14:paraId="6FB62B89" w14:textId="77777777" w:rsidR="000C4ABA" w:rsidRDefault="000C4ABA" w:rsidP="000C4ABA">
      <w:pPr>
        <w:ind w:firstLine="2268"/>
        <w:jc w:val="both"/>
        <w:rPr>
          <w:b/>
          <w:bCs/>
        </w:rPr>
      </w:pPr>
      <w:r>
        <w:rPr>
          <w:rFonts w:ascii="Arial" w:hAnsi="Arial"/>
          <w:sz w:val="22"/>
          <w:szCs w:val="22"/>
        </w:rPr>
        <w:t>Se presentó una indicación del diputado Winter para agregar al artículo 2º una nueva letra e) del siguiente tenor:</w:t>
      </w:r>
      <w:r>
        <w:rPr>
          <w:rFonts w:ascii="Arial" w:hAnsi="Arial"/>
          <w:b/>
          <w:bCs/>
          <w:sz w:val="22"/>
          <w:szCs w:val="22"/>
        </w:rPr>
        <w:t xml:space="preserve"> </w:t>
      </w:r>
    </w:p>
    <w:p w14:paraId="3AB11703" w14:textId="77777777" w:rsidR="000C4ABA" w:rsidRDefault="000C4ABA" w:rsidP="000C4ABA">
      <w:pPr>
        <w:ind w:firstLine="2268"/>
        <w:jc w:val="both"/>
        <w:rPr>
          <w:rFonts w:ascii="Arial" w:hAnsi="Arial"/>
          <w:b/>
          <w:bCs/>
          <w:sz w:val="22"/>
          <w:szCs w:val="22"/>
        </w:rPr>
      </w:pPr>
    </w:p>
    <w:p w14:paraId="36CCABD3" w14:textId="79B6C273" w:rsidR="000C4ABA" w:rsidRDefault="00DF4FD8" w:rsidP="000C4ABA">
      <w:pPr>
        <w:ind w:firstLine="2268"/>
        <w:jc w:val="both"/>
        <w:rPr>
          <w:b/>
          <w:bCs/>
        </w:rPr>
      </w:pPr>
      <w:r>
        <w:rPr>
          <w:rFonts w:ascii="Arial" w:hAnsi="Arial"/>
          <w:sz w:val="22"/>
          <w:szCs w:val="22"/>
        </w:rPr>
        <w:t>“</w:t>
      </w:r>
      <w:r w:rsidR="000C4ABA">
        <w:rPr>
          <w:rFonts w:ascii="Arial" w:hAnsi="Arial"/>
          <w:sz w:val="22"/>
          <w:szCs w:val="22"/>
        </w:rPr>
        <w:t>e) El interior de unidades habitacionales, bien sea de forma directa o indirecta.</w:t>
      </w:r>
      <w:r>
        <w:rPr>
          <w:rFonts w:ascii="Arial" w:hAnsi="Arial"/>
          <w:sz w:val="22"/>
          <w:szCs w:val="22"/>
        </w:rPr>
        <w:t>”</w:t>
      </w:r>
      <w:r w:rsidR="000C4ABA">
        <w:rPr>
          <w:rFonts w:ascii="Arial" w:hAnsi="Arial"/>
          <w:sz w:val="22"/>
          <w:szCs w:val="22"/>
        </w:rPr>
        <w:t>.</w:t>
      </w:r>
    </w:p>
    <w:p w14:paraId="64E8A068" w14:textId="77777777" w:rsidR="000C4ABA" w:rsidRDefault="000C4ABA" w:rsidP="000C4ABA">
      <w:pPr>
        <w:ind w:firstLine="2268"/>
        <w:jc w:val="both"/>
        <w:rPr>
          <w:rFonts w:ascii="Arial" w:hAnsi="Arial"/>
          <w:sz w:val="22"/>
          <w:szCs w:val="22"/>
        </w:rPr>
      </w:pPr>
    </w:p>
    <w:p w14:paraId="4B5E9F0E" w14:textId="6EFB249B" w:rsidR="000C4ABA" w:rsidRDefault="000C4ABA" w:rsidP="000C4ABA">
      <w:pPr>
        <w:ind w:firstLine="2268"/>
        <w:jc w:val="both"/>
      </w:pPr>
      <w:r>
        <w:rPr>
          <w:rFonts w:ascii="Arial" w:hAnsi="Arial"/>
          <w:sz w:val="22"/>
          <w:szCs w:val="22"/>
        </w:rPr>
        <w:t xml:space="preserve">El diputado </w:t>
      </w:r>
      <w:r>
        <w:rPr>
          <w:rFonts w:ascii="Arial" w:hAnsi="Arial"/>
          <w:b/>
          <w:bCs/>
          <w:sz w:val="22"/>
          <w:szCs w:val="22"/>
        </w:rPr>
        <w:t xml:space="preserve">Winter </w:t>
      </w:r>
      <w:r>
        <w:rPr>
          <w:rFonts w:ascii="Arial" w:hAnsi="Arial"/>
          <w:sz w:val="22"/>
          <w:szCs w:val="22"/>
        </w:rPr>
        <w:t>expresó que los elementos publicitarios, a su juicio, no se encontraba</w:t>
      </w:r>
      <w:r w:rsidR="00731A64">
        <w:rPr>
          <w:rFonts w:ascii="Arial" w:hAnsi="Arial"/>
          <w:sz w:val="22"/>
          <w:szCs w:val="22"/>
        </w:rPr>
        <w:t>n</w:t>
      </w:r>
      <w:r>
        <w:rPr>
          <w:rFonts w:ascii="Arial" w:hAnsi="Arial"/>
          <w:sz w:val="22"/>
          <w:szCs w:val="22"/>
        </w:rPr>
        <w:t xml:space="preserve"> suficientemente regulad</w:t>
      </w:r>
      <w:r w:rsidR="00731A64">
        <w:rPr>
          <w:rFonts w:ascii="Arial" w:hAnsi="Arial"/>
          <w:sz w:val="22"/>
          <w:szCs w:val="22"/>
        </w:rPr>
        <w:t xml:space="preserve">os y que por ello esta enmienda </w:t>
      </w:r>
      <w:r w:rsidR="0034346B">
        <w:rPr>
          <w:rFonts w:ascii="Arial" w:hAnsi="Arial"/>
          <w:sz w:val="22"/>
          <w:szCs w:val="22"/>
        </w:rPr>
        <w:t xml:space="preserve">tenía </w:t>
      </w:r>
      <w:r>
        <w:rPr>
          <w:rFonts w:ascii="Arial" w:hAnsi="Arial"/>
          <w:sz w:val="22"/>
          <w:szCs w:val="22"/>
        </w:rPr>
        <w:t xml:space="preserve">por objeto evitar situaciones graves y complejas como las que se dan en el distrito que representan donde </w:t>
      </w:r>
      <w:r w:rsidR="0034346B">
        <w:rPr>
          <w:rFonts w:ascii="Arial" w:hAnsi="Arial"/>
          <w:sz w:val="22"/>
          <w:szCs w:val="22"/>
        </w:rPr>
        <w:t xml:space="preserve">existen </w:t>
      </w:r>
      <w:r>
        <w:rPr>
          <w:rFonts w:ascii="Arial" w:hAnsi="Arial"/>
          <w:sz w:val="22"/>
          <w:szCs w:val="22"/>
        </w:rPr>
        <w:t xml:space="preserve">letreros luminosos que impiden el descanso diario de muchas familias desesperadas por tal intromisión. Señaló </w:t>
      </w:r>
      <w:r w:rsidR="0034346B">
        <w:rPr>
          <w:rFonts w:ascii="Arial" w:hAnsi="Arial"/>
          <w:sz w:val="22"/>
          <w:szCs w:val="22"/>
        </w:rPr>
        <w:t>que,</w:t>
      </w:r>
      <w:r>
        <w:rPr>
          <w:rFonts w:ascii="Arial" w:hAnsi="Arial"/>
          <w:sz w:val="22"/>
          <w:szCs w:val="22"/>
        </w:rPr>
        <w:t xml:space="preserve"> si bien</w:t>
      </w:r>
      <w:r w:rsidR="0090122B">
        <w:rPr>
          <w:rFonts w:ascii="Arial" w:hAnsi="Arial"/>
          <w:sz w:val="22"/>
          <w:szCs w:val="22"/>
        </w:rPr>
        <w:t>,</w:t>
      </w:r>
      <w:r>
        <w:rPr>
          <w:rFonts w:ascii="Arial" w:hAnsi="Arial"/>
          <w:sz w:val="22"/>
          <w:szCs w:val="22"/>
        </w:rPr>
        <w:t xml:space="preserve"> se trata</w:t>
      </w:r>
      <w:r w:rsidR="0034346B">
        <w:rPr>
          <w:rFonts w:ascii="Arial" w:hAnsi="Arial"/>
          <w:sz w:val="22"/>
          <w:szCs w:val="22"/>
        </w:rPr>
        <w:t>ba</w:t>
      </w:r>
      <w:r>
        <w:rPr>
          <w:rFonts w:ascii="Arial" w:hAnsi="Arial"/>
          <w:sz w:val="22"/>
          <w:szCs w:val="22"/>
        </w:rPr>
        <w:t xml:space="preserve"> de una situación que </w:t>
      </w:r>
      <w:r w:rsidR="0090122B">
        <w:rPr>
          <w:rFonts w:ascii="Arial" w:hAnsi="Arial"/>
          <w:sz w:val="22"/>
          <w:szCs w:val="22"/>
        </w:rPr>
        <w:t xml:space="preserve">era </w:t>
      </w:r>
      <w:r>
        <w:rPr>
          <w:rFonts w:ascii="Arial" w:hAnsi="Arial"/>
          <w:sz w:val="22"/>
          <w:szCs w:val="22"/>
        </w:rPr>
        <w:t>de m</w:t>
      </w:r>
      <w:r w:rsidR="0034346B">
        <w:rPr>
          <w:rFonts w:ascii="Arial" w:hAnsi="Arial"/>
          <w:sz w:val="22"/>
          <w:szCs w:val="22"/>
        </w:rPr>
        <w:t xml:space="preserve">ayor </w:t>
      </w:r>
      <w:r>
        <w:rPr>
          <w:rFonts w:ascii="Arial" w:hAnsi="Arial"/>
          <w:sz w:val="22"/>
          <w:szCs w:val="22"/>
        </w:rPr>
        <w:t>ocurrencia en sectores hiperurbanizados, deb</w:t>
      </w:r>
      <w:r w:rsidR="0090122B">
        <w:rPr>
          <w:rFonts w:ascii="Arial" w:hAnsi="Arial"/>
          <w:sz w:val="22"/>
          <w:szCs w:val="22"/>
        </w:rPr>
        <w:t>ía</w:t>
      </w:r>
      <w:r>
        <w:rPr>
          <w:rFonts w:ascii="Arial" w:hAnsi="Arial"/>
          <w:sz w:val="22"/>
          <w:szCs w:val="22"/>
        </w:rPr>
        <w:t xml:space="preserve"> necesariamente regularse por el daño </w:t>
      </w:r>
      <w:r w:rsidR="0034346B">
        <w:rPr>
          <w:rFonts w:ascii="Arial" w:hAnsi="Arial"/>
          <w:sz w:val="22"/>
          <w:szCs w:val="22"/>
        </w:rPr>
        <w:t>que provoca</w:t>
      </w:r>
      <w:r w:rsidR="001C1E79">
        <w:rPr>
          <w:rFonts w:ascii="Arial" w:hAnsi="Arial"/>
          <w:sz w:val="22"/>
          <w:szCs w:val="22"/>
        </w:rPr>
        <w:t>ban</w:t>
      </w:r>
      <w:r w:rsidR="0034346B">
        <w:rPr>
          <w:rFonts w:ascii="Arial" w:hAnsi="Arial"/>
          <w:sz w:val="22"/>
          <w:szCs w:val="22"/>
        </w:rPr>
        <w:t xml:space="preserve"> en </w:t>
      </w:r>
      <w:r>
        <w:rPr>
          <w:rFonts w:ascii="Arial" w:hAnsi="Arial"/>
          <w:sz w:val="22"/>
          <w:szCs w:val="22"/>
        </w:rPr>
        <w:t>la calidad de vida de las personas e incluso por el detrimento en el valor de sus propiedades</w:t>
      </w:r>
      <w:r w:rsidR="0034346B">
        <w:rPr>
          <w:rFonts w:ascii="Arial" w:hAnsi="Arial"/>
          <w:sz w:val="22"/>
          <w:szCs w:val="22"/>
        </w:rPr>
        <w:t xml:space="preserve">.  </w:t>
      </w:r>
    </w:p>
    <w:p w14:paraId="0808BDCC" w14:textId="77777777" w:rsidR="000C4ABA" w:rsidRDefault="000C4ABA" w:rsidP="000C4ABA">
      <w:pPr>
        <w:ind w:firstLine="2268"/>
        <w:jc w:val="both"/>
        <w:rPr>
          <w:rFonts w:ascii="Arial" w:hAnsi="Arial"/>
          <w:sz w:val="22"/>
          <w:szCs w:val="22"/>
        </w:rPr>
      </w:pPr>
    </w:p>
    <w:p w14:paraId="5265E931" w14:textId="79AF15B3" w:rsidR="000C4ABA" w:rsidRDefault="000C4ABA" w:rsidP="000C4ABA">
      <w:pPr>
        <w:ind w:firstLine="2268"/>
        <w:jc w:val="both"/>
        <w:rPr>
          <w:b/>
          <w:bCs/>
        </w:rPr>
      </w:pPr>
      <w:r>
        <w:rPr>
          <w:rFonts w:ascii="Arial" w:hAnsi="Arial"/>
          <w:sz w:val="22"/>
          <w:szCs w:val="22"/>
        </w:rPr>
        <w:t xml:space="preserve">El señor </w:t>
      </w:r>
      <w:r>
        <w:rPr>
          <w:rFonts w:ascii="Arial" w:hAnsi="Arial"/>
          <w:b/>
          <w:bCs/>
          <w:sz w:val="22"/>
          <w:szCs w:val="22"/>
        </w:rPr>
        <w:t>Gazitúa</w:t>
      </w:r>
      <w:r>
        <w:rPr>
          <w:rFonts w:ascii="Arial" w:hAnsi="Arial"/>
          <w:sz w:val="22"/>
          <w:szCs w:val="22"/>
        </w:rPr>
        <w:t xml:space="preserve"> </w:t>
      </w:r>
      <w:r w:rsidR="0034346B">
        <w:rPr>
          <w:rFonts w:ascii="Arial" w:hAnsi="Arial"/>
          <w:sz w:val="22"/>
          <w:szCs w:val="22"/>
        </w:rPr>
        <w:t xml:space="preserve">indicó </w:t>
      </w:r>
      <w:r>
        <w:rPr>
          <w:rFonts w:ascii="Arial" w:hAnsi="Arial"/>
          <w:sz w:val="22"/>
          <w:szCs w:val="22"/>
        </w:rPr>
        <w:t>que el proyecto en los artículos 5°</w:t>
      </w:r>
      <w:r w:rsidR="00C37CA9">
        <w:rPr>
          <w:rFonts w:ascii="Arial" w:hAnsi="Arial"/>
          <w:sz w:val="22"/>
          <w:szCs w:val="22"/>
        </w:rPr>
        <w:t>,</w:t>
      </w:r>
      <w:r>
        <w:rPr>
          <w:rFonts w:ascii="Arial" w:hAnsi="Arial"/>
          <w:sz w:val="22"/>
          <w:szCs w:val="22"/>
        </w:rPr>
        <w:t xml:space="preserve"> letra f)</w:t>
      </w:r>
      <w:r w:rsidR="00C37CA9">
        <w:rPr>
          <w:rFonts w:ascii="Arial" w:hAnsi="Arial"/>
          <w:sz w:val="22"/>
          <w:szCs w:val="22"/>
        </w:rPr>
        <w:t>;</w:t>
      </w:r>
      <w:r>
        <w:rPr>
          <w:rFonts w:ascii="Arial" w:hAnsi="Arial"/>
          <w:sz w:val="22"/>
          <w:szCs w:val="22"/>
        </w:rPr>
        <w:t xml:space="preserve"> 10</w:t>
      </w:r>
      <w:r w:rsidR="00C37CA9">
        <w:rPr>
          <w:rFonts w:ascii="Arial" w:hAnsi="Arial"/>
          <w:sz w:val="22"/>
          <w:szCs w:val="22"/>
        </w:rPr>
        <w:t xml:space="preserve">, </w:t>
      </w:r>
      <w:r>
        <w:rPr>
          <w:rFonts w:ascii="Arial" w:hAnsi="Arial"/>
          <w:sz w:val="22"/>
          <w:szCs w:val="22"/>
        </w:rPr>
        <w:t>letra b)</w:t>
      </w:r>
      <w:r w:rsidR="00C37CA9">
        <w:rPr>
          <w:rFonts w:ascii="Arial" w:hAnsi="Arial"/>
          <w:sz w:val="22"/>
          <w:szCs w:val="22"/>
        </w:rPr>
        <w:t>;</w:t>
      </w:r>
      <w:r>
        <w:rPr>
          <w:rFonts w:ascii="Arial" w:hAnsi="Arial"/>
          <w:sz w:val="22"/>
          <w:szCs w:val="22"/>
        </w:rPr>
        <w:t xml:space="preserve"> 16</w:t>
      </w:r>
      <w:r w:rsidR="00C37CA9">
        <w:rPr>
          <w:rFonts w:ascii="Arial" w:hAnsi="Arial"/>
          <w:sz w:val="22"/>
          <w:szCs w:val="22"/>
        </w:rPr>
        <w:t>,</w:t>
      </w:r>
      <w:r>
        <w:rPr>
          <w:rFonts w:ascii="Arial" w:hAnsi="Arial"/>
          <w:sz w:val="22"/>
          <w:szCs w:val="22"/>
        </w:rPr>
        <w:t xml:space="preserve"> letras b) y c)</w:t>
      </w:r>
      <w:r w:rsidR="00C37CA9">
        <w:rPr>
          <w:rFonts w:ascii="Arial" w:hAnsi="Arial"/>
          <w:sz w:val="22"/>
          <w:szCs w:val="22"/>
        </w:rPr>
        <w:t>,</w:t>
      </w:r>
      <w:r>
        <w:rPr>
          <w:rFonts w:ascii="Arial" w:hAnsi="Arial"/>
          <w:sz w:val="22"/>
          <w:szCs w:val="22"/>
        </w:rPr>
        <w:t xml:space="preserve"> y en las disposiciones transitorias estable</w:t>
      </w:r>
      <w:r w:rsidR="0034346B">
        <w:rPr>
          <w:rFonts w:ascii="Arial" w:hAnsi="Arial"/>
          <w:sz w:val="22"/>
          <w:szCs w:val="22"/>
        </w:rPr>
        <w:t>cía</w:t>
      </w:r>
      <w:r>
        <w:rPr>
          <w:rFonts w:ascii="Arial" w:hAnsi="Arial"/>
          <w:sz w:val="22"/>
          <w:szCs w:val="22"/>
        </w:rPr>
        <w:t xml:space="preserve"> un marco para la regulación de los elementos publicitarios con pantallas, a</w:t>
      </w:r>
      <w:r w:rsidR="00197777">
        <w:rPr>
          <w:rFonts w:ascii="Arial" w:hAnsi="Arial"/>
          <w:sz w:val="22"/>
          <w:szCs w:val="22"/>
        </w:rPr>
        <w:t>l</w:t>
      </w:r>
      <w:r>
        <w:rPr>
          <w:rFonts w:ascii="Arial" w:hAnsi="Arial"/>
          <w:sz w:val="22"/>
          <w:szCs w:val="22"/>
        </w:rPr>
        <w:t xml:space="preserve"> que debe necesariamente ceñirse el reglamento.</w:t>
      </w:r>
    </w:p>
    <w:p w14:paraId="2AAFCB7A" w14:textId="77777777" w:rsidR="000C4ABA" w:rsidRDefault="000C4ABA" w:rsidP="000C4ABA">
      <w:pPr>
        <w:ind w:firstLine="2268"/>
        <w:jc w:val="both"/>
        <w:rPr>
          <w:rFonts w:ascii="Arial" w:hAnsi="Arial"/>
          <w:sz w:val="22"/>
          <w:szCs w:val="22"/>
        </w:rPr>
      </w:pPr>
    </w:p>
    <w:p w14:paraId="351DD685" w14:textId="09000104" w:rsidR="000C4ABA" w:rsidRDefault="000C4ABA" w:rsidP="000C4ABA">
      <w:pPr>
        <w:ind w:firstLine="2268"/>
        <w:jc w:val="both"/>
      </w:pPr>
      <w:r>
        <w:rPr>
          <w:rFonts w:ascii="Arial" w:hAnsi="Arial"/>
          <w:sz w:val="22"/>
          <w:szCs w:val="22"/>
        </w:rPr>
        <w:t xml:space="preserve">El diputado </w:t>
      </w:r>
      <w:r w:rsidRPr="00484CA2">
        <w:rPr>
          <w:rFonts w:ascii="Arial" w:hAnsi="Arial"/>
          <w:b/>
          <w:sz w:val="22"/>
          <w:szCs w:val="22"/>
        </w:rPr>
        <w:t>Osvaldo</w:t>
      </w:r>
      <w:r>
        <w:rPr>
          <w:rFonts w:ascii="Arial" w:hAnsi="Arial"/>
          <w:sz w:val="22"/>
          <w:szCs w:val="22"/>
        </w:rPr>
        <w:t xml:space="preserve"> </w:t>
      </w:r>
      <w:r>
        <w:rPr>
          <w:rFonts w:ascii="Arial" w:hAnsi="Arial"/>
          <w:b/>
          <w:bCs/>
          <w:sz w:val="22"/>
          <w:szCs w:val="22"/>
        </w:rPr>
        <w:t xml:space="preserve">Urrutia </w:t>
      </w:r>
      <w:r>
        <w:rPr>
          <w:rFonts w:ascii="Arial" w:hAnsi="Arial"/>
          <w:sz w:val="22"/>
          <w:szCs w:val="22"/>
        </w:rPr>
        <w:t>expresó que el proyecto contempla</w:t>
      </w:r>
      <w:r w:rsidR="002C285E">
        <w:rPr>
          <w:rFonts w:ascii="Arial" w:hAnsi="Arial"/>
          <w:sz w:val="22"/>
          <w:szCs w:val="22"/>
        </w:rPr>
        <w:t>ba</w:t>
      </w:r>
      <w:r>
        <w:rPr>
          <w:rFonts w:ascii="Arial" w:hAnsi="Arial"/>
          <w:sz w:val="22"/>
          <w:szCs w:val="22"/>
        </w:rPr>
        <w:t xml:space="preserve"> normas relativas a la regulación de la luminosidad.</w:t>
      </w:r>
    </w:p>
    <w:p w14:paraId="54BB85EE" w14:textId="77777777" w:rsidR="000C4ABA" w:rsidRDefault="000C4ABA" w:rsidP="000C4ABA">
      <w:pPr>
        <w:ind w:firstLine="2268"/>
        <w:jc w:val="both"/>
        <w:rPr>
          <w:rFonts w:ascii="Arial" w:hAnsi="Arial"/>
          <w:sz w:val="22"/>
          <w:szCs w:val="22"/>
        </w:rPr>
      </w:pPr>
    </w:p>
    <w:p w14:paraId="390DDE98" w14:textId="0252FF3F" w:rsidR="000C4ABA" w:rsidRDefault="000C4ABA" w:rsidP="000C4ABA">
      <w:pPr>
        <w:ind w:firstLine="2268"/>
        <w:jc w:val="both"/>
      </w:pPr>
      <w:r>
        <w:rPr>
          <w:rFonts w:ascii="Arial" w:hAnsi="Arial"/>
          <w:sz w:val="22"/>
          <w:szCs w:val="22"/>
        </w:rPr>
        <w:lastRenderedPageBreak/>
        <w:t xml:space="preserve">El diputado </w:t>
      </w:r>
      <w:r>
        <w:rPr>
          <w:rFonts w:ascii="Arial" w:hAnsi="Arial"/>
          <w:b/>
          <w:bCs/>
          <w:sz w:val="22"/>
          <w:szCs w:val="22"/>
        </w:rPr>
        <w:t>García</w:t>
      </w:r>
      <w:r>
        <w:rPr>
          <w:rFonts w:ascii="Arial" w:hAnsi="Arial"/>
          <w:sz w:val="22"/>
          <w:szCs w:val="22"/>
        </w:rPr>
        <w:t xml:space="preserve"> consultó si exist</w:t>
      </w:r>
      <w:r w:rsidR="0034346B">
        <w:rPr>
          <w:rFonts w:ascii="Arial" w:hAnsi="Arial"/>
          <w:sz w:val="22"/>
          <w:szCs w:val="22"/>
        </w:rPr>
        <w:t>ía</w:t>
      </w:r>
      <w:r>
        <w:rPr>
          <w:rFonts w:ascii="Arial" w:hAnsi="Arial"/>
          <w:sz w:val="22"/>
          <w:szCs w:val="22"/>
        </w:rPr>
        <w:t xml:space="preserve"> alguna forma de medición </w:t>
      </w:r>
      <w:r w:rsidR="003C4862">
        <w:rPr>
          <w:rFonts w:ascii="Arial" w:hAnsi="Arial"/>
          <w:sz w:val="22"/>
          <w:szCs w:val="22"/>
        </w:rPr>
        <w:t xml:space="preserve">de la </w:t>
      </w:r>
      <w:r>
        <w:rPr>
          <w:rFonts w:ascii="Arial" w:hAnsi="Arial"/>
          <w:sz w:val="22"/>
          <w:szCs w:val="22"/>
        </w:rPr>
        <w:t>unidad de la luminosidad que emiten las pantallas, en caso de ser afirmativa la respuesta, propuso fijar</w:t>
      </w:r>
      <w:r w:rsidR="00655B4C">
        <w:rPr>
          <w:rFonts w:ascii="Arial" w:hAnsi="Arial"/>
          <w:sz w:val="22"/>
          <w:szCs w:val="22"/>
        </w:rPr>
        <w:t xml:space="preserve">les </w:t>
      </w:r>
      <w:r>
        <w:rPr>
          <w:rFonts w:ascii="Arial" w:hAnsi="Arial"/>
          <w:sz w:val="22"/>
          <w:szCs w:val="22"/>
        </w:rPr>
        <w:t>limites, tal como ocurr</w:t>
      </w:r>
      <w:r w:rsidR="00655B4C">
        <w:rPr>
          <w:rFonts w:ascii="Arial" w:hAnsi="Arial"/>
          <w:sz w:val="22"/>
          <w:szCs w:val="22"/>
        </w:rPr>
        <w:t>ía</w:t>
      </w:r>
      <w:r>
        <w:rPr>
          <w:rFonts w:ascii="Arial" w:hAnsi="Arial"/>
          <w:sz w:val="22"/>
          <w:szCs w:val="22"/>
        </w:rPr>
        <w:t xml:space="preserve"> con el ruido y la delimitación de decibeles.</w:t>
      </w:r>
    </w:p>
    <w:p w14:paraId="64212C9B" w14:textId="77777777" w:rsidR="000C4ABA" w:rsidRDefault="000C4ABA" w:rsidP="00DF4FD8">
      <w:pPr>
        <w:ind w:firstLine="2268"/>
        <w:jc w:val="both"/>
      </w:pPr>
    </w:p>
    <w:p w14:paraId="2B95FCF4" w14:textId="60F566A7" w:rsidR="00224B42" w:rsidRDefault="00224B42" w:rsidP="00DF4FD8">
      <w:pPr>
        <w:ind w:firstLine="2268"/>
        <w:jc w:val="both"/>
      </w:pPr>
      <w:r>
        <w:rPr>
          <w:rFonts w:ascii="Arial" w:hAnsi="Arial"/>
          <w:sz w:val="22"/>
          <w:szCs w:val="22"/>
        </w:rPr>
        <w:t xml:space="preserve">La diputada </w:t>
      </w:r>
      <w:r>
        <w:rPr>
          <w:rFonts w:ascii="Arial" w:hAnsi="Arial"/>
          <w:b/>
          <w:bCs/>
          <w:sz w:val="22"/>
          <w:szCs w:val="22"/>
        </w:rPr>
        <w:t>Castillo</w:t>
      </w:r>
      <w:r>
        <w:rPr>
          <w:rFonts w:ascii="Arial" w:hAnsi="Arial"/>
          <w:sz w:val="22"/>
          <w:szCs w:val="22"/>
        </w:rPr>
        <w:t xml:space="preserve"> expresó que las letras a), b), c) y d) </w:t>
      </w:r>
      <w:r w:rsidR="00224791">
        <w:rPr>
          <w:rFonts w:ascii="Arial" w:hAnsi="Arial"/>
          <w:sz w:val="22"/>
          <w:szCs w:val="22"/>
        </w:rPr>
        <w:t xml:space="preserve">estaban </w:t>
      </w:r>
      <w:r w:rsidR="00DF4FD8">
        <w:rPr>
          <w:rFonts w:ascii="Arial" w:hAnsi="Arial"/>
          <w:sz w:val="22"/>
          <w:szCs w:val="22"/>
        </w:rPr>
        <w:t>referidas</w:t>
      </w:r>
      <w:r>
        <w:rPr>
          <w:rFonts w:ascii="Arial" w:hAnsi="Arial"/>
          <w:sz w:val="22"/>
          <w:szCs w:val="22"/>
        </w:rPr>
        <w:t xml:space="preserve"> a espacios públicos. Luego, </w:t>
      </w:r>
      <w:r w:rsidR="00234F51">
        <w:rPr>
          <w:rFonts w:ascii="Arial" w:hAnsi="Arial"/>
          <w:sz w:val="22"/>
          <w:szCs w:val="22"/>
        </w:rPr>
        <w:t xml:space="preserve">consultó si </w:t>
      </w:r>
      <w:r w:rsidR="00DF4FD8">
        <w:rPr>
          <w:rFonts w:ascii="Arial" w:hAnsi="Arial"/>
          <w:sz w:val="22"/>
          <w:szCs w:val="22"/>
        </w:rPr>
        <w:t xml:space="preserve">existía </w:t>
      </w:r>
      <w:r>
        <w:rPr>
          <w:rFonts w:ascii="Arial" w:hAnsi="Arial"/>
          <w:sz w:val="22"/>
          <w:szCs w:val="22"/>
        </w:rPr>
        <w:t>referencia a los espacios privados en otra parte del articulado del proyecto, en cuyo caso estimó</w:t>
      </w:r>
      <w:r w:rsidR="004B7134">
        <w:rPr>
          <w:rFonts w:ascii="Arial" w:hAnsi="Arial"/>
          <w:sz w:val="22"/>
          <w:szCs w:val="22"/>
        </w:rPr>
        <w:t>,</w:t>
      </w:r>
      <w:r>
        <w:rPr>
          <w:rFonts w:ascii="Arial" w:hAnsi="Arial"/>
          <w:sz w:val="22"/>
          <w:szCs w:val="22"/>
        </w:rPr>
        <w:t xml:space="preserve"> sería más apropiado introducir </w:t>
      </w:r>
      <w:r w:rsidR="004B7134">
        <w:rPr>
          <w:rFonts w:ascii="Arial" w:hAnsi="Arial"/>
          <w:sz w:val="22"/>
          <w:szCs w:val="22"/>
        </w:rPr>
        <w:t xml:space="preserve">allí </w:t>
      </w:r>
      <w:r>
        <w:rPr>
          <w:rFonts w:ascii="Arial" w:hAnsi="Arial"/>
          <w:sz w:val="22"/>
          <w:szCs w:val="22"/>
        </w:rPr>
        <w:t xml:space="preserve">el contenido de la indicación, sin perjuicio </w:t>
      </w:r>
      <w:r w:rsidR="004B7134">
        <w:rPr>
          <w:rFonts w:ascii="Arial" w:hAnsi="Arial"/>
          <w:sz w:val="22"/>
          <w:szCs w:val="22"/>
        </w:rPr>
        <w:t xml:space="preserve">con coincidir en </w:t>
      </w:r>
      <w:r>
        <w:rPr>
          <w:rFonts w:ascii="Arial" w:hAnsi="Arial"/>
          <w:sz w:val="22"/>
          <w:szCs w:val="22"/>
        </w:rPr>
        <w:t>que lo descrito</w:t>
      </w:r>
      <w:r w:rsidR="00DF4FD8">
        <w:rPr>
          <w:rFonts w:ascii="Arial" w:hAnsi="Arial"/>
          <w:sz w:val="22"/>
          <w:szCs w:val="22"/>
        </w:rPr>
        <w:t xml:space="preserve"> </w:t>
      </w:r>
      <w:r>
        <w:rPr>
          <w:rFonts w:ascii="Arial" w:hAnsi="Arial"/>
          <w:sz w:val="22"/>
          <w:szCs w:val="22"/>
        </w:rPr>
        <w:t>p</w:t>
      </w:r>
      <w:r w:rsidR="004B7134">
        <w:rPr>
          <w:rFonts w:ascii="Arial" w:hAnsi="Arial"/>
          <w:sz w:val="22"/>
          <w:szCs w:val="22"/>
        </w:rPr>
        <w:t xml:space="preserve">odría </w:t>
      </w:r>
      <w:r>
        <w:rPr>
          <w:rFonts w:ascii="Arial" w:hAnsi="Arial"/>
          <w:sz w:val="22"/>
          <w:szCs w:val="22"/>
        </w:rPr>
        <w:t xml:space="preserve">afectar no solo a unidades habitacionales, sino, a otro tipo de propiedades privadas. </w:t>
      </w:r>
    </w:p>
    <w:p w14:paraId="4CBF20CA" w14:textId="77777777" w:rsidR="00DF4FD8" w:rsidRDefault="00DF4FD8" w:rsidP="00224B42">
      <w:pPr>
        <w:ind w:firstLine="2268"/>
        <w:jc w:val="both"/>
        <w:rPr>
          <w:rFonts w:ascii="Arial" w:hAnsi="Arial"/>
          <w:sz w:val="22"/>
          <w:szCs w:val="22"/>
        </w:rPr>
      </w:pPr>
    </w:p>
    <w:p w14:paraId="47B4F457" w14:textId="5EDFDA1B" w:rsidR="00224B42" w:rsidRDefault="00224B42" w:rsidP="00224B42">
      <w:pPr>
        <w:ind w:firstLine="2268"/>
        <w:jc w:val="both"/>
      </w:pPr>
      <w:r>
        <w:rPr>
          <w:rFonts w:ascii="Arial" w:hAnsi="Arial"/>
          <w:sz w:val="22"/>
          <w:szCs w:val="22"/>
        </w:rPr>
        <w:t xml:space="preserve">El diputado </w:t>
      </w:r>
      <w:r w:rsidRPr="0043681D">
        <w:rPr>
          <w:rFonts w:ascii="Arial" w:hAnsi="Arial"/>
          <w:b/>
          <w:sz w:val="22"/>
          <w:szCs w:val="22"/>
        </w:rPr>
        <w:t>Osvaldo</w:t>
      </w:r>
      <w:r>
        <w:rPr>
          <w:rFonts w:ascii="Arial" w:hAnsi="Arial"/>
          <w:sz w:val="22"/>
          <w:szCs w:val="22"/>
        </w:rPr>
        <w:t xml:space="preserve"> </w:t>
      </w:r>
      <w:r>
        <w:rPr>
          <w:rFonts w:ascii="Arial" w:hAnsi="Arial"/>
          <w:b/>
          <w:bCs/>
          <w:sz w:val="22"/>
          <w:szCs w:val="22"/>
        </w:rPr>
        <w:t xml:space="preserve">Urrutia </w:t>
      </w:r>
      <w:r>
        <w:rPr>
          <w:rFonts w:ascii="Arial" w:hAnsi="Arial"/>
          <w:sz w:val="22"/>
          <w:szCs w:val="22"/>
        </w:rPr>
        <w:t>señaló que este proyecto de ley, en segundo trámite constitucional, tal como su título lo consagraba estaba relacionado con publicidad visible desde</w:t>
      </w:r>
      <w:r>
        <w:rPr>
          <w:rFonts w:ascii="Arial" w:hAnsi="Arial"/>
          <w:b/>
          <w:bCs/>
          <w:sz w:val="22"/>
          <w:szCs w:val="22"/>
        </w:rPr>
        <w:t xml:space="preserve"> </w:t>
      </w:r>
      <w:r>
        <w:rPr>
          <w:rFonts w:ascii="Arial" w:hAnsi="Arial"/>
          <w:sz w:val="22"/>
          <w:szCs w:val="22"/>
        </w:rPr>
        <w:t>caminos, vías o espacios públicos, luego habría que introducir varias indicaciones al texto para recoger la idea de la diputada Castillo.</w:t>
      </w:r>
    </w:p>
    <w:p w14:paraId="040E910A" w14:textId="77777777" w:rsidR="00224B42" w:rsidRDefault="00224B42" w:rsidP="00224B42">
      <w:pPr>
        <w:ind w:firstLine="2268"/>
        <w:jc w:val="both"/>
        <w:rPr>
          <w:rFonts w:ascii="Arial" w:hAnsi="Arial"/>
          <w:sz w:val="22"/>
          <w:szCs w:val="22"/>
        </w:rPr>
      </w:pPr>
    </w:p>
    <w:p w14:paraId="3DDEE188" w14:textId="77777777" w:rsidR="00224B42" w:rsidRDefault="00224B42" w:rsidP="00224B42">
      <w:pPr>
        <w:ind w:firstLine="2268"/>
        <w:jc w:val="both"/>
      </w:pPr>
      <w:r>
        <w:rPr>
          <w:rFonts w:ascii="Arial" w:hAnsi="Arial"/>
          <w:sz w:val="22"/>
          <w:szCs w:val="22"/>
        </w:rPr>
        <w:t xml:space="preserve">Recordó que en la ley de Rentas Municipales se había entregado el deber a los alcaldes de dictar una ordenanza para regular la instalación de publicidad. </w:t>
      </w:r>
    </w:p>
    <w:p w14:paraId="2A7F0163" w14:textId="77777777" w:rsidR="00224B42" w:rsidRDefault="00224B42" w:rsidP="00224B42">
      <w:pPr>
        <w:ind w:firstLine="2268"/>
        <w:jc w:val="both"/>
        <w:rPr>
          <w:rFonts w:ascii="Arial" w:hAnsi="Arial"/>
          <w:sz w:val="22"/>
          <w:szCs w:val="22"/>
        </w:rPr>
      </w:pPr>
    </w:p>
    <w:p w14:paraId="65650AC7" w14:textId="2298A2B2" w:rsidR="00224B42" w:rsidRDefault="00224B42" w:rsidP="00224B42">
      <w:pPr>
        <w:ind w:firstLine="2268"/>
        <w:jc w:val="both"/>
      </w:pPr>
      <w:r>
        <w:rPr>
          <w:rFonts w:ascii="Arial" w:hAnsi="Arial"/>
          <w:sz w:val="22"/>
          <w:szCs w:val="22"/>
        </w:rPr>
        <w:t xml:space="preserve">El diputado </w:t>
      </w:r>
      <w:r>
        <w:rPr>
          <w:rFonts w:ascii="Arial" w:hAnsi="Arial"/>
          <w:b/>
          <w:bCs/>
          <w:sz w:val="22"/>
          <w:szCs w:val="22"/>
        </w:rPr>
        <w:t>Winter</w:t>
      </w:r>
      <w:r>
        <w:rPr>
          <w:rFonts w:ascii="Arial" w:hAnsi="Arial"/>
          <w:sz w:val="22"/>
          <w:szCs w:val="22"/>
        </w:rPr>
        <w:t xml:space="preserve"> no concordó con lo planteado por el diputado Osvaldo Urrutia, porque la indicación se relacionaba con el impacto de la publicidad instalada en el espacio público sobre el espacio privado y, en ese sentido, la idea de la diputad</w:t>
      </w:r>
      <w:r w:rsidR="00BD4033">
        <w:rPr>
          <w:rFonts w:ascii="Arial" w:hAnsi="Arial"/>
          <w:sz w:val="22"/>
          <w:szCs w:val="22"/>
        </w:rPr>
        <w:t>a</w:t>
      </w:r>
      <w:r>
        <w:rPr>
          <w:rFonts w:ascii="Arial" w:hAnsi="Arial"/>
          <w:sz w:val="22"/>
          <w:szCs w:val="22"/>
        </w:rPr>
        <w:t xml:space="preserve"> Castillo consistía en extender el ámbito de aplicación a situaciones en que la instalación de publicidad en el espacio público afect</w:t>
      </w:r>
      <w:r w:rsidR="008F0F46">
        <w:rPr>
          <w:rFonts w:ascii="Arial" w:hAnsi="Arial"/>
          <w:sz w:val="22"/>
          <w:szCs w:val="22"/>
        </w:rPr>
        <w:t xml:space="preserve">e </w:t>
      </w:r>
      <w:r>
        <w:rPr>
          <w:rFonts w:ascii="Arial" w:hAnsi="Arial"/>
          <w:sz w:val="22"/>
          <w:szCs w:val="22"/>
        </w:rPr>
        <w:t xml:space="preserve">a la propiedad privada </w:t>
      </w:r>
      <w:r w:rsidR="008F0F46">
        <w:rPr>
          <w:rFonts w:ascii="Arial" w:hAnsi="Arial"/>
          <w:sz w:val="22"/>
          <w:szCs w:val="22"/>
        </w:rPr>
        <w:t xml:space="preserve">sin </w:t>
      </w:r>
      <w:r>
        <w:rPr>
          <w:rFonts w:ascii="Arial" w:hAnsi="Arial"/>
          <w:sz w:val="22"/>
          <w:szCs w:val="22"/>
        </w:rPr>
        <w:t xml:space="preserve">destino habitacional.  </w:t>
      </w:r>
    </w:p>
    <w:p w14:paraId="705B6FFF" w14:textId="77777777" w:rsidR="00224B42" w:rsidRDefault="00224B42" w:rsidP="00224B42">
      <w:pPr>
        <w:ind w:firstLine="2268"/>
        <w:jc w:val="both"/>
        <w:rPr>
          <w:rFonts w:ascii="Arial" w:hAnsi="Arial"/>
          <w:sz w:val="22"/>
          <w:szCs w:val="22"/>
        </w:rPr>
      </w:pPr>
    </w:p>
    <w:p w14:paraId="7EE48591" w14:textId="077E5B2E" w:rsidR="00224B42" w:rsidRDefault="00224B42" w:rsidP="00224B42">
      <w:pPr>
        <w:ind w:firstLine="2268"/>
        <w:jc w:val="both"/>
      </w:pPr>
      <w:r>
        <w:rPr>
          <w:rFonts w:ascii="Arial" w:hAnsi="Arial"/>
          <w:sz w:val="22"/>
          <w:szCs w:val="22"/>
        </w:rPr>
        <w:t xml:space="preserve">La diputada </w:t>
      </w:r>
      <w:r>
        <w:rPr>
          <w:rFonts w:ascii="Arial" w:hAnsi="Arial"/>
          <w:b/>
          <w:bCs/>
          <w:sz w:val="22"/>
          <w:szCs w:val="22"/>
        </w:rPr>
        <w:t>Castillo</w:t>
      </w:r>
      <w:r>
        <w:rPr>
          <w:rFonts w:ascii="Arial" w:hAnsi="Arial"/>
          <w:sz w:val="22"/>
          <w:szCs w:val="22"/>
        </w:rPr>
        <w:t xml:space="preserve"> </w:t>
      </w:r>
      <w:r w:rsidR="00E8766E">
        <w:rPr>
          <w:rFonts w:ascii="Arial" w:hAnsi="Arial"/>
          <w:sz w:val="22"/>
          <w:szCs w:val="22"/>
        </w:rPr>
        <w:t xml:space="preserve">precisó </w:t>
      </w:r>
      <w:r>
        <w:rPr>
          <w:rFonts w:ascii="Arial" w:hAnsi="Arial"/>
          <w:sz w:val="22"/>
          <w:szCs w:val="22"/>
        </w:rPr>
        <w:t xml:space="preserve">que </w:t>
      </w:r>
      <w:r w:rsidR="00E8766E">
        <w:rPr>
          <w:rFonts w:ascii="Arial" w:hAnsi="Arial"/>
          <w:sz w:val="22"/>
          <w:szCs w:val="22"/>
        </w:rPr>
        <w:t xml:space="preserve">se </w:t>
      </w:r>
      <w:r>
        <w:rPr>
          <w:rFonts w:ascii="Arial" w:hAnsi="Arial"/>
          <w:sz w:val="22"/>
          <w:szCs w:val="22"/>
        </w:rPr>
        <w:t>refer</w:t>
      </w:r>
      <w:r w:rsidR="00E8766E">
        <w:rPr>
          <w:rFonts w:ascii="Arial" w:hAnsi="Arial"/>
          <w:sz w:val="22"/>
          <w:szCs w:val="22"/>
        </w:rPr>
        <w:t>ía</w:t>
      </w:r>
      <w:r>
        <w:rPr>
          <w:rFonts w:ascii="Arial" w:hAnsi="Arial"/>
          <w:sz w:val="22"/>
          <w:szCs w:val="22"/>
        </w:rPr>
        <w:t xml:space="preserve">, por ejemplo, a la publicidad instalada en una </w:t>
      </w:r>
      <w:r>
        <w:rPr>
          <w:rFonts w:ascii="Arial" w:hAnsi="Arial"/>
          <w:i/>
          <w:iCs/>
          <w:sz w:val="22"/>
          <w:szCs w:val="22"/>
        </w:rPr>
        <w:t>discotheque</w:t>
      </w:r>
      <w:r>
        <w:rPr>
          <w:rFonts w:ascii="Arial" w:hAnsi="Arial"/>
          <w:sz w:val="22"/>
          <w:szCs w:val="22"/>
        </w:rPr>
        <w:t xml:space="preserve"> (espacio privado no habitacional)</w:t>
      </w:r>
      <w:r w:rsidR="008D2203">
        <w:rPr>
          <w:rFonts w:ascii="Arial" w:hAnsi="Arial"/>
          <w:sz w:val="22"/>
          <w:szCs w:val="22"/>
        </w:rPr>
        <w:t xml:space="preserve">, la que tenía </w:t>
      </w:r>
      <w:r>
        <w:rPr>
          <w:rFonts w:ascii="Arial" w:hAnsi="Arial"/>
          <w:sz w:val="22"/>
          <w:szCs w:val="22"/>
        </w:rPr>
        <w:t>impacto en el espacio público que la rodea.</w:t>
      </w:r>
    </w:p>
    <w:p w14:paraId="7154B39B" w14:textId="1BF0264B" w:rsidR="0034065C" w:rsidRDefault="00224B42" w:rsidP="0034065C">
      <w:pPr>
        <w:ind w:firstLine="2268"/>
        <w:jc w:val="both"/>
        <w:rPr>
          <w:rFonts w:ascii="Arial" w:hAnsi="Arial" w:cs="Arial"/>
          <w:sz w:val="22"/>
          <w:szCs w:val="22"/>
        </w:rPr>
      </w:pPr>
      <w:r>
        <w:rPr>
          <w:rFonts w:ascii="Arial" w:hAnsi="Arial" w:cs="Arial"/>
          <w:sz w:val="22"/>
          <w:szCs w:val="22"/>
        </w:rPr>
        <w:t xml:space="preserve"> </w:t>
      </w:r>
    </w:p>
    <w:p w14:paraId="6FCD0FEB" w14:textId="77777777" w:rsidR="00BD4033" w:rsidRDefault="00BD4033" w:rsidP="00BD4033">
      <w:pPr>
        <w:ind w:firstLine="2268"/>
        <w:jc w:val="both"/>
      </w:pPr>
      <w:r>
        <w:rPr>
          <w:rFonts w:ascii="Arial" w:hAnsi="Arial"/>
          <w:sz w:val="22"/>
          <w:szCs w:val="22"/>
        </w:rPr>
        <w:t xml:space="preserve">El señor </w:t>
      </w:r>
      <w:r>
        <w:rPr>
          <w:rFonts w:ascii="Arial" w:hAnsi="Arial"/>
          <w:b/>
          <w:bCs/>
          <w:sz w:val="22"/>
          <w:szCs w:val="22"/>
        </w:rPr>
        <w:t>Gazitúa</w:t>
      </w:r>
      <w:r>
        <w:rPr>
          <w:rFonts w:ascii="Arial" w:hAnsi="Arial"/>
          <w:sz w:val="22"/>
          <w:szCs w:val="22"/>
        </w:rPr>
        <w:t xml:space="preserve"> llamó a distinguir entre el emplazamiento de los elementos publicitarios, el encabezado de este artículo y el nombre de la ley. </w:t>
      </w:r>
    </w:p>
    <w:p w14:paraId="28E894B2" w14:textId="77777777" w:rsidR="00BD4033" w:rsidRDefault="00BD4033" w:rsidP="00BD4033">
      <w:pPr>
        <w:ind w:firstLine="2268"/>
        <w:jc w:val="both"/>
        <w:rPr>
          <w:rFonts w:ascii="Arial" w:hAnsi="Arial"/>
          <w:sz w:val="22"/>
          <w:szCs w:val="22"/>
        </w:rPr>
      </w:pPr>
    </w:p>
    <w:p w14:paraId="7D9D40E9" w14:textId="56304E48" w:rsidR="00BD4033" w:rsidRDefault="00BD4033" w:rsidP="00BD4033">
      <w:pPr>
        <w:ind w:firstLine="2268"/>
        <w:jc w:val="both"/>
      </w:pPr>
      <w:r>
        <w:rPr>
          <w:rFonts w:ascii="Arial" w:hAnsi="Arial"/>
          <w:sz w:val="22"/>
          <w:szCs w:val="22"/>
        </w:rPr>
        <w:t>Aseveró que no se hacía referencia al lugar dónde está emplazado el elemento publicitario -que los más probable e</w:t>
      </w:r>
      <w:r w:rsidR="001E4D0E">
        <w:rPr>
          <w:rFonts w:ascii="Arial" w:hAnsi="Arial"/>
          <w:sz w:val="22"/>
          <w:szCs w:val="22"/>
        </w:rPr>
        <w:t>ra</w:t>
      </w:r>
      <w:r>
        <w:rPr>
          <w:rFonts w:ascii="Arial" w:hAnsi="Arial"/>
          <w:sz w:val="22"/>
          <w:szCs w:val="22"/>
        </w:rPr>
        <w:t xml:space="preserve"> que sea en el espacio privado-, sino desde dónde puede ser visito. </w:t>
      </w:r>
      <w:r w:rsidR="00A26797">
        <w:rPr>
          <w:rFonts w:ascii="Arial" w:hAnsi="Arial"/>
          <w:sz w:val="22"/>
          <w:szCs w:val="22"/>
        </w:rPr>
        <w:t xml:space="preserve">Así, indicó que </w:t>
      </w:r>
      <w:r>
        <w:rPr>
          <w:rFonts w:ascii="Arial" w:hAnsi="Arial"/>
          <w:sz w:val="22"/>
          <w:szCs w:val="22"/>
        </w:rPr>
        <w:t xml:space="preserve">los letreros de las carreteras no se </w:t>
      </w:r>
      <w:r w:rsidR="002A7D4E">
        <w:rPr>
          <w:rFonts w:ascii="Arial" w:hAnsi="Arial"/>
          <w:sz w:val="22"/>
          <w:szCs w:val="22"/>
        </w:rPr>
        <w:t>ubicaban en</w:t>
      </w:r>
      <w:r>
        <w:rPr>
          <w:rFonts w:ascii="Arial" w:hAnsi="Arial"/>
          <w:sz w:val="22"/>
          <w:szCs w:val="22"/>
        </w:rPr>
        <w:t xml:space="preserve"> la faja vial, sino, en el predio privado que colinda con ésta, pero p</w:t>
      </w:r>
      <w:r w:rsidR="00A26797">
        <w:rPr>
          <w:rFonts w:ascii="Arial" w:hAnsi="Arial"/>
          <w:sz w:val="22"/>
          <w:szCs w:val="22"/>
        </w:rPr>
        <w:t xml:space="preserve">odían </w:t>
      </w:r>
      <w:r>
        <w:rPr>
          <w:rFonts w:ascii="Arial" w:hAnsi="Arial"/>
          <w:sz w:val="22"/>
          <w:szCs w:val="22"/>
        </w:rPr>
        <w:t>ser visto desde un camino público.</w:t>
      </w:r>
    </w:p>
    <w:p w14:paraId="14D01918" w14:textId="77777777" w:rsidR="00BD4033" w:rsidRDefault="00BD4033" w:rsidP="00BD4033">
      <w:pPr>
        <w:ind w:firstLine="2268"/>
        <w:jc w:val="both"/>
        <w:rPr>
          <w:rFonts w:ascii="Arial" w:hAnsi="Arial"/>
          <w:sz w:val="22"/>
          <w:szCs w:val="22"/>
        </w:rPr>
      </w:pPr>
    </w:p>
    <w:p w14:paraId="0E5F574F" w14:textId="11FCE86F" w:rsidR="00BD4033" w:rsidRDefault="00BD4033" w:rsidP="00BD4033">
      <w:pPr>
        <w:ind w:firstLine="2268"/>
        <w:jc w:val="both"/>
      </w:pPr>
      <w:r>
        <w:rPr>
          <w:rFonts w:ascii="Arial" w:hAnsi="Arial"/>
          <w:sz w:val="22"/>
          <w:szCs w:val="22"/>
        </w:rPr>
        <w:t>Sostuvo que el artículo 2° establecía cuatro grandes categorías y que</w:t>
      </w:r>
      <w:r w:rsidR="00691639">
        <w:rPr>
          <w:rFonts w:ascii="Arial" w:hAnsi="Arial"/>
          <w:sz w:val="22"/>
          <w:szCs w:val="22"/>
        </w:rPr>
        <w:t>,</w:t>
      </w:r>
      <w:r>
        <w:rPr>
          <w:rFonts w:ascii="Arial" w:hAnsi="Arial"/>
          <w:sz w:val="22"/>
          <w:szCs w:val="22"/>
        </w:rPr>
        <w:t xml:space="preserve"> la letra e) </w:t>
      </w:r>
      <w:r w:rsidR="005F4310">
        <w:rPr>
          <w:rFonts w:ascii="Arial" w:hAnsi="Arial"/>
          <w:sz w:val="22"/>
          <w:szCs w:val="22"/>
        </w:rPr>
        <w:t xml:space="preserve">introducido por </w:t>
      </w:r>
      <w:r>
        <w:rPr>
          <w:rFonts w:ascii="Arial" w:hAnsi="Arial"/>
          <w:sz w:val="22"/>
          <w:szCs w:val="22"/>
        </w:rPr>
        <w:t>la indicación</w:t>
      </w:r>
      <w:r w:rsidR="00691639">
        <w:rPr>
          <w:rFonts w:ascii="Arial" w:hAnsi="Arial"/>
          <w:sz w:val="22"/>
          <w:szCs w:val="22"/>
        </w:rPr>
        <w:t>,</w:t>
      </w:r>
      <w:r>
        <w:rPr>
          <w:rFonts w:ascii="Arial" w:hAnsi="Arial"/>
          <w:sz w:val="22"/>
          <w:szCs w:val="22"/>
        </w:rPr>
        <w:t xml:space="preserve"> </w:t>
      </w:r>
      <w:r w:rsidR="00691639">
        <w:rPr>
          <w:rFonts w:ascii="Arial" w:hAnsi="Arial"/>
          <w:sz w:val="22"/>
          <w:szCs w:val="22"/>
        </w:rPr>
        <w:t xml:space="preserve">se relacionaba </w:t>
      </w:r>
      <w:r>
        <w:rPr>
          <w:rFonts w:ascii="Arial" w:hAnsi="Arial"/>
          <w:sz w:val="22"/>
          <w:szCs w:val="22"/>
        </w:rPr>
        <w:t>con aquella publicidad que p</w:t>
      </w:r>
      <w:r w:rsidR="005F4310">
        <w:rPr>
          <w:rFonts w:ascii="Arial" w:hAnsi="Arial"/>
          <w:sz w:val="22"/>
          <w:szCs w:val="22"/>
        </w:rPr>
        <w:t xml:space="preserve">odría </w:t>
      </w:r>
      <w:r>
        <w:rPr>
          <w:rFonts w:ascii="Arial" w:hAnsi="Arial"/>
          <w:sz w:val="22"/>
          <w:szCs w:val="22"/>
        </w:rPr>
        <w:t>afectar ciertas el interior de unidades habitacionales,</w:t>
      </w:r>
      <w:r w:rsidR="005F4310">
        <w:rPr>
          <w:rFonts w:ascii="Arial" w:hAnsi="Arial"/>
          <w:sz w:val="22"/>
          <w:szCs w:val="22"/>
        </w:rPr>
        <w:t xml:space="preserve"> </w:t>
      </w:r>
      <w:proofErr w:type="gramStart"/>
      <w:r w:rsidR="005F4310">
        <w:rPr>
          <w:rFonts w:ascii="Arial" w:hAnsi="Arial"/>
          <w:sz w:val="22"/>
          <w:szCs w:val="22"/>
        </w:rPr>
        <w:t xml:space="preserve">lo </w:t>
      </w:r>
      <w:r>
        <w:rPr>
          <w:rFonts w:ascii="Arial" w:hAnsi="Arial"/>
          <w:sz w:val="22"/>
          <w:szCs w:val="22"/>
        </w:rPr>
        <w:t xml:space="preserve"> que</w:t>
      </w:r>
      <w:proofErr w:type="gramEnd"/>
      <w:r>
        <w:rPr>
          <w:rFonts w:ascii="Arial" w:hAnsi="Arial"/>
          <w:sz w:val="22"/>
          <w:szCs w:val="22"/>
        </w:rPr>
        <w:t xml:space="preserve"> e</w:t>
      </w:r>
      <w:r w:rsidR="005F4310">
        <w:rPr>
          <w:rFonts w:ascii="Arial" w:hAnsi="Arial"/>
          <w:sz w:val="22"/>
          <w:szCs w:val="22"/>
        </w:rPr>
        <w:t>ra</w:t>
      </w:r>
      <w:r>
        <w:rPr>
          <w:rFonts w:ascii="Arial" w:hAnsi="Arial"/>
          <w:sz w:val="22"/>
          <w:szCs w:val="22"/>
        </w:rPr>
        <w:t xml:space="preserve"> distinto a poder ser visto desde un lugar. En ese sentido, la afectación sería una categoría distinta, aclaró.</w:t>
      </w:r>
    </w:p>
    <w:p w14:paraId="7AA51DE7" w14:textId="77777777" w:rsidR="00BD4033" w:rsidRDefault="00BD4033" w:rsidP="00BD4033">
      <w:pPr>
        <w:ind w:firstLine="2268"/>
        <w:jc w:val="both"/>
        <w:rPr>
          <w:rFonts w:ascii="Arial" w:hAnsi="Arial"/>
          <w:sz w:val="22"/>
          <w:szCs w:val="22"/>
        </w:rPr>
      </w:pPr>
    </w:p>
    <w:p w14:paraId="2B792D91" w14:textId="1FC71781" w:rsidR="00BD4033" w:rsidRDefault="00BD4033" w:rsidP="00BD4033">
      <w:pPr>
        <w:ind w:firstLine="2268"/>
        <w:jc w:val="both"/>
      </w:pPr>
      <w:r>
        <w:rPr>
          <w:rFonts w:ascii="Arial" w:hAnsi="Arial"/>
          <w:sz w:val="22"/>
          <w:szCs w:val="22"/>
        </w:rPr>
        <w:t xml:space="preserve">Acotó </w:t>
      </w:r>
      <w:r w:rsidR="002A7D4E">
        <w:rPr>
          <w:rFonts w:ascii="Arial" w:hAnsi="Arial"/>
          <w:sz w:val="22"/>
          <w:szCs w:val="22"/>
        </w:rPr>
        <w:t>que,</w:t>
      </w:r>
      <w:r>
        <w:rPr>
          <w:rFonts w:ascii="Arial" w:hAnsi="Arial"/>
          <w:sz w:val="22"/>
          <w:szCs w:val="22"/>
        </w:rPr>
        <w:t xml:space="preserve"> en la práctica, ocurría que un </w:t>
      </w:r>
      <w:r w:rsidR="0079603B">
        <w:rPr>
          <w:rFonts w:ascii="Arial" w:hAnsi="Arial"/>
          <w:sz w:val="22"/>
          <w:szCs w:val="22"/>
        </w:rPr>
        <w:t xml:space="preserve">determinado </w:t>
      </w:r>
      <w:r>
        <w:rPr>
          <w:rFonts w:ascii="Arial" w:hAnsi="Arial"/>
          <w:sz w:val="22"/>
          <w:szCs w:val="22"/>
        </w:rPr>
        <w:t>elemento publicitario enfocado para ser visto desde la calle, al mismo tiempo, afecta</w:t>
      </w:r>
      <w:r w:rsidR="0079603B">
        <w:rPr>
          <w:rFonts w:ascii="Arial" w:hAnsi="Arial"/>
          <w:sz w:val="22"/>
          <w:szCs w:val="22"/>
        </w:rPr>
        <w:t xml:space="preserve">ra </w:t>
      </w:r>
      <w:r>
        <w:rPr>
          <w:rFonts w:ascii="Arial" w:hAnsi="Arial"/>
          <w:sz w:val="22"/>
          <w:szCs w:val="22"/>
        </w:rPr>
        <w:t>a las unidades habitacionales cercanas, no obstante, aclaró que no era un elemento dirigido a un edificio, sino, a la gente que transita</w:t>
      </w:r>
      <w:r w:rsidR="0079603B">
        <w:rPr>
          <w:rFonts w:ascii="Arial" w:hAnsi="Arial"/>
          <w:sz w:val="22"/>
          <w:szCs w:val="22"/>
        </w:rPr>
        <w:t>ba</w:t>
      </w:r>
      <w:r>
        <w:rPr>
          <w:rFonts w:ascii="Arial" w:hAnsi="Arial"/>
          <w:sz w:val="22"/>
          <w:szCs w:val="22"/>
        </w:rPr>
        <w:t xml:space="preserve"> en el lugar donde se encuentra emplazada la edificación. </w:t>
      </w:r>
      <w:r w:rsidR="0079603B">
        <w:rPr>
          <w:rFonts w:ascii="Arial" w:hAnsi="Arial"/>
          <w:sz w:val="22"/>
          <w:szCs w:val="22"/>
        </w:rPr>
        <w:t xml:space="preserve">Indicó </w:t>
      </w:r>
      <w:r>
        <w:rPr>
          <w:rFonts w:ascii="Arial" w:hAnsi="Arial"/>
          <w:sz w:val="22"/>
          <w:szCs w:val="22"/>
        </w:rPr>
        <w:t>que el ejemplo señalado por la diputada Castillo se enmarcaba en la letra c), insistiendo en que no se hacía referencia al emplazamiento del elemento publicitario.</w:t>
      </w:r>
    </w:p>
    <w:p w14:paraId="62D5D6E2" w14:textId="77777777" w:rsidR="00BD4033" w:rsidRDefault="00BD4033" w:rsidP="00BD4033">
      <w:pPr>
        <w:ind w:firstLine="2268"/>
        <w:jc w:val="both"/>
        <w:rPr>
          <w:rFonts w:ascii="Arial" w:hAnsi="Arial"/>
          <w:sz w:val="22"/>
          <w:szCs w:val="22"/>
        </w:rPr>
      </w:pPr>
    </w:p>
    <w:p w14:paraId="1291928A" w14:textId="52CCA0E6" w:rsidR="00BD4033" w:rsidRDefault="00BD4033" w:rsidP="00BD4033">
      <w:pPr>
        <w:ind w:firstLine="2268"/>
        <w:jc w:val="both"/>
      </w:pPr>
      <w:r>
        <w:rPr>
          <w:rFonts w:ascii="Arial" w:hAnsi="Arial"/>
          <w:sz w:val="22"/>
          <w:szCs w:val="22"/>
        </w:rPr>
        <w:t xml:space="preserve">El diputado </w:t>
      </w:r>
      <w:r>
        <w:rPr>
          <w:rFonts w:ascii="Arial" w:hAnsi="Arial"/>
          <w:b/>
          <w:bCs/>
          <w:sz w:val="22"/>
          <w:szCs w:val="22"/>
        </w:rPr>
        <w:t xml:space="preserve">Winter </w:t>
      </w:r>
      <w:r>
        <w:rPr>
          <w:rFonts w:ascii="Arial" w:hAnsi="Arial"/>
          <w:sz w:val="22"/>
          <w:szCs w:val="22"/>
        </w:rPr>
        <w:t>catalogó como necesaria la incorporación de la</w:t>
      </w:r>
      <w:r w:rsidR="0079603B">
        <w:rPr>
          <w:rFonts w:ascii="Arial" w:hAnsi="Arial"/>
          <w:sz w:val="22"/>
          <w:szCs w:val="22"/>
        </w:rPr>
        <w:t xml:space="preserve"> letra e) propuesta </w:t>
      </w:r>
      <w:r>
        <w:rPr>
          <w:rFonts w:ascii="Arial" w:hAnsi="Arial"/>
          <w:sz w:val="22"/>
          <w:szCs w:val="22"/>
        </w:rPr>
        <w:t xml:space="preserve">porque daba cuenta de un problema real que perjudicaba la calidad de vida de los afectados. </w:t>
      </w:r>
      <w:r w:rsidR="00DA3E3E">
        <w:rPr>
          <w:rFonts w:ascii="Arial" w:hAnsi="Arial"/>
          <w:sz w:val="22"/>
          <w:szCs w:val="22"/>
        </w:rPr>
        <w:t xml:space="preserve"> </w:t>
      </w:r>
    </w:p>
    <w:p w14:paraId="75AF61F1" w14:textId="77777777" w:rsidR="00BD4033" w:rsidRDefault="00BD4033" w:rsidP="00BD4033">
      <w:pPr>
        <w:ind w:firstLine="2268"/>
        <w:jc w:val="both"/>
        <w:rPr>
          <w:rFonts w:ascii="Arial" w:hAnsi="Arial"/>
          <w:sz w:val="22"/>
          <w:szCs w:val="22"/>
        </w:rPr>
      </w:pPr>
    </w:p>
    <w:p w14:paraId="644D4206" w14:textId="78BA0642" w:rsidR="00BD4033" w:rsidRDefault="00BD4033" w:rsidP="00BD4033">
      <w:pPr>
        <w:ind w:firstLine="2268"/>
        <w:jc w:val="both"/>
      </w:pPr>
      <w:r>
        <w:rPr>
          <w:rFonts w:ascii="Arial" w:hAnsi="Arial"/>
          <w:sz w:val="22"/>
          <w:szCs w:val="22"/>
        </w:rPr>
        <w:t xml:space="preserve">El señor </w:t>
      </w:r>
      <w:r>
        <w:rPr>
          <w:rFonts w:ascii="Arial" w:hAnsi="Arial"/>
          <w:b/>
          <w:bCs/>
          <w:sz w:val="22"/>
          <w:szCs w:val="22"/>
        </w:rPr>
        <w:t>Gazitúa</w:t>
      </w:r>
      <w:r>
        <w:rPr>
          <w:rFonts w:ascii="Arial" w:hAnsi="Arial"/>
          <w:sz w:val="22"/>
          <w:szCs w:val="22"/>
        </w:rPr>
        <w:t xml:space="preserve"> manifestó que la ubicación de est</w:t>
      </w:r>
      <w:r w:rsidR="00426FEE">
        <w:rPr>
          <w:rFonts w:ascii="Arial" w:hAnsi="Arial"/>
          <w:sz w:val="22"/>
          <w:szCs w:val="22"/>
        </w:rPr>
        <w:t xml:space="preserve">e contenido </w:t>
      </w:r>
      <w:r>
        <w:rPr>
          <w:rFonts w:ascii="Arial" w:hAnsi="Arial"/>
          <w:sz w:val="22"/>
          <w:szCs w:val="22"/>
        </w:rPr>
        <w:t>en el artículo en estudio no implicaría mayores complejidades, sin perjuicio, de aquellas que p</w:t>
      </w:r>
      <w:r w:rsidR="00426FEE">
        <w:rPr>
          <w:rFonts w:ascii="Arial" w:hAnsi="Arial"/>
          <w:sz w:val="22"/>
          <w:szCs w:val="22"/>
        </w:rPr>
        <w:t xml:space="preserve">odrían </w:t>
      </w:r>
      <w:r>
        <w:rPr>
          <w:rFonts w:ascii="Arial" w:hAnsi="Arial"/>
          <w:sz w:val="22"/>
          <w:szCs w:val="22"/>
        </w:rPr>
        <w:t>surgir en la discusión del resto del articulado</w:t>
      </w:r>
      <w:r w:rsidR="00426FEE">
        <w:rPr>
          <w:rFonts w:ascii="Arial" w:hAnsi="Arial"/>
          <w:sz w:val="22"/>
          <w:szCs w:val="22"/>
        </w:rPr>
        <w:t xml:space="preserve">. </w:t>
      </w:r>
    </w:p>
    <w:p w14:paraId="24C11356" w14:textId="7B48DC38" w:rsidR="00C4379B" w:rsidRDefault="00C4379B" w:rsidP="003976A2">
      <w:pPr>
        <w:ind w:firstLine="2268"/>
        <w:jc w:val="both"/>
        <w:rPr>
          <w:rFonts w:ascii="Arial" w:hAnsi="Arial" w:cs="Arial"/>
          <w:sz w:val="22"/>
          <w:szCs w:val="22"/>
        </w:rPr>
      </w:pPr>
    </w:p>
    <w:p w14:paraId="5F3F5C50" w14:textId="74785720" w:rsidR="00CD755F" w:rsidRDefault="00CD755F" w:rsidP="00CD755F">
      <w:pPr>
        <w:ind w:firstLine="2268"/>
        <w:jc w:val="both"/>
      </w:pPr>
      <w:r>
        <w:rPr>
          <w:rFonts w:ascii="Arial" w:hAnsi="Arial"/>
          <w:sz w:val="22"/>
          <w:szCs w:val="22"/>
        </w:rPr>
        <w:t xml:space="preserve">Sometida a votación la indicación resultó </w:t>
      </w:r>
      <w:r>
        <w:rPr>
          <w:rFonts w:ascii="Arial" w:hAnsi="Arial"/>
          <w:b/>
          <w:bCs/>
          <w:sz w:val="22"/>
          <w:szCs w:val="22"/>
        </w:rPr>
        <w:t xml:space="preserve">aprobada por mayoría </w:t>
      </w:r>
      <w:r>
        <w:rPr>
          <w:rFonts w:ascii="Arial" w:hAnsi="Arial"/>
          <w:sz w:val="22"/>
          <w:szCs w:val="22"/>
        </w:rPr>
        <w:t xml:space="preserve">de votos. Se pronunciaron por la afirmativa las diputadas Karin Luck y Natalia Castillo, y los diputados Miguel Ángel Calisto, René Manuel García, Carlos Abel Jarpa, Iván Norambuena, </w:t>
      </w:r>
      <w:r w:rsidR="00224B42">
        <w:rPr>
          <w:rFonts w:ascii="Arial" w:hAnsi="Arial"/>
          <w:sz w:val="22"/>
          <w:szCs w:val="22"/>
        </w:rPr>
        <w:t xml:space="preserve">Guillermo Teillier, </w:t>
      </w:r>
      <w:r>
        <w:rPr>
          <w:rFonts w:ascii="Arial" w:hAnsi="Arial"/>
          <w:sz w:val="22"/>
          <w:szCs w:val="22"/>
        </w:rPr>
        <w:t>Osvaldo Urrutia, y Gonzalo Winter, y se abstuvo el diputado Sergio Bobadilla (9-0-1).</w:t>
      </w:r>
    </w:p>
    <w:p w14:paraId="1CC54800" w14:textId="77777777" w:rsidR="00CD755F" w:rsidRDefault="00CD755F" w:rsidP="00CD755F">
      <w:pPr>
        <w:ind w:firstLine="2268"/>
        <w:jc w:val="both"/>
        <w:rPr>
          <w:rFonts w:ascii="Arial" w:hAnsi="Arial"/>
          <w:sz w:val="22"/>
          <w:szCs w:val="22"/>
        </w:rPr>
      </w:pPr>
    </w:p>
    <w:p w14:paraId="5767E0CB" w14:textId="4D385700" w:rsidR="00CD755F" w:rsidRDefault="00CD755F" w:rsidP="00CD755F">
      <w:pPr>
        <w:ind w:firstLine="2268"/>
        <w:jc w:val="both"/>
      </w:pPr>
      <w:r>
        <w:rPr>
          <w:rFonts w:ascii="Arial" w:hAnsi="Arial"/>
          <w:sz w:val="22"/>
          <w:szCs w:val="22"/>
        </w:rPr>
        <w:t xml:space="preserve">Sometido a votación el artículo resultó </w:t>
      </w:r>
      <w:r>
        <w:rPr>
          <w:rFonts w:ascii="Arial" w:hAnsi="Arial"/>
          <w:b/>
          <w:bCs/>
          <w:sz w:val="22"/>
          <w:szCs w:val="22"/>
        </w:rPr>
        <w:t xml:space="preserve">aprobada por unanimidad </w:t>
      </w:r>
      <w:r>
        <w:rPr>
          <w:rFonts w:ascii="Arial" w:hAnsi="Arial"/>
          <w:sz w:val="22"/>
          <w:szCs w:val="22"/>
        </w:rPr>
        <w:t xml:space="preserve">de votos, de las diputadas Karin Luck y Natalia Castillo, y los diputados Sergio Bobadilla, Miguel Ángel Calisto, René Manuel García, Carlos Abel Jarpa, Iván Norambuena, </w:t>
      </w:r>
      <w:r w:rsidR="00224B42">
        <w:rPr>
          <w:rFonts w:ascii="Arial" w:hAnsi="Arial"/>
          <w:sz w:val="22"/>
          <w:szCs w:val="22"/>
        </w:rPr>
        <w:t xml:space="preserve">Guillermo Teillier </w:t>
      </w:r>
      <w:r>
        <w:rPr>
          <w:rFonts w:ascii="Arial" w:hAnsi="Arial"/>
          <w:sz w:val="22"/>
          <w:szCs w:val="22"/>
        </w:rPr>
        <w:t>Osvaldo Urrutia, y Gonzalo Winter (10-0-0).</w:t>
      </w:r>
    </w:p>
    <w:p w14:paraId="3FB52AB8" w14:textId="77777777" w:rsidR="00C4379B" w:rsidRPr="00CF4C67" w:rsidRDefault="00C4379B" w:rsidP="003976A2">
      <w:pPr>
        <w:ind w:firstLine="2268"/>
        <w:jc w:val="both"/>
        <w:rPr>
          <w:rFonts w:ascii="Arial" w:hAnsi="Arial" w:cs="Arial"/>
          <w:sz w:val="22"/>
          <w:szCs w:val="22"/>
        </w:rPr>
      </w:pPr>
    </w:p>
    <w:p w14:paraId="7809DE21"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3°</w:t>
      </w:r>
    </w:p>
    <w:p w14:paraId="6D01ACD0" w14:textId="77777777" w:rsidR="00B77891" w:rsidRDefault="00B77891" w:rsidP="00B77891">
      <w:pPr>
        <w:ind w:firstLine="2268"/>
        <w:jc w:val="both"/>
        <w:rPr>
          <w:rFonts w:ascii="Arial" w:hAnsi="Arial" w:cs="Arial"/>
          <w:sz w:val="22"/>
          <w:szCs w:val="22"/>
        </w:rPr>
      </w:pPr>
    </w:p>
    <w:p w14:paraId="189E5124" w14:textId="77777777" w:rsidR="00590981" w:rsidRDefault="009361F7" w:rsidP="00B77891">
      <w:pPr>
        <w:ind w:firstLine="2268"/>
        <w:jc w:val="both"/>
        <w:rPr>
          <w:rFonts w:ascii="Arial" w:hAnsi="Arial" w:cs="Arial"/>
          <w:sz w:val="22"/>
          <w:szCs w:val="22"/>
        </w:rPr>
      </w:pPr>
      <w:r w:rsidRPr="00CF4C67">
        <w:rPr>
          <w:rFonts w:ascii="Arial" w:hAnsi="Arial" w:cs="Arial"/>
          <w:sz w:val="22"/>
          <w:szCs w:val="22"/>
        </w:rPr>
        <w:t>D</w:t>
      </w:r>
      <w:r w:rsidR="00B77891">
        <w:rPr>
          <w:rFonts w:ascii="Arial" w:hAnsi="Arial" w:cs="Arial"/>
          <w:sz w:val="22"/>
          <w:szCs w:val="22"/>
        </w:rPr>
        <w:t xml:space="preserve">efine para </w:t>
      </w:r>
      <w:r w:rsidR="00363A45" w:rsidRPr="00363A45">
        <w:rPr>
          <w:rFonts w:ascii="Arial" w:hAnsi="Arial" w:cs="Arial"/>
          <w:sz w:val="22"/>
          <w:szCs w:val="22"/>
        </w:rPr>
        <w:t xml:space="preserve">efectos de </w:t>
      </w:r>
      <w:r w:rsidR="00B77891">
        <w:rPr>
          <w:rFonts w:ascii="Arial" w:hAnsi="Arial" w:cs="Arial"/>
          <w:sz w:val="22"/>
          <w:szCs w:val="22"/>
        </w:rPr>
        <w:t>esta ley</w:t>
      </w:r>
      <w:r w:rsidR="00590981">
        <w:rPr>
          <w:rFonts w:ascii="Arial" w:hAnsi="Arial" w:cs="Arial"/>
          <w:sz w:val="22"/>
          <w:szCs w:val="22"/>
        </w:rPr>
        <w:t>:</w:t>
      </w:r>
    </w:p>
    <w:p w14:paraId="540840CC" w14:textId="77777777" w:rsidR="00590981" w:rsidRDefault="00590981" w:rsidP="00B77891">
      <w:pPr>
        <w:ind w:firstLine="2268"/>
        <w:jc w:val="both"/>
        <w:rPr>
          <w:rFonts w:ascii="Arial" w:hAnsi="Arial" w:cs="Arial"/>
          <w:sz w:val="22"/>
          <w:szCs w:val="22"/>
        </w:rPr>
      </w:pPr>
      <w:r>
        <w:rPr>
          <w:rFonts w:ascii="Arial" w:hAnsi="Arial" w:cs="Arial"/>
          <w:sz w:val="22"/>
          <w:szCs w:val="22"/>
        </w:rPr>
        <w:t>a) A</w:t>
      </w:r>
      <w:r w:rsidR="00B77891">
        <w:rPr>
          <w:rFonts w:ascii="Arial" w:hAnsi="Arial" w:cs="Arial"/>
          <w:sz w:val="22"/>
          <w:szCs w:val="22"/>
        </w:rPr>
        <w:t xml:space="preserve">visador </w:t>
      </w:r>
      <w:r w:rsidR="00B77891" w:rsidRPr="00363A45">
        <w:rPr>
          <w:rFonts w:ascii="Arial" w:hAnsi="Arial" w:cs="Arial"/>
          <w:sz w:val="22"/>
          <w:szCs w:val="22"/>
        </w:rPr>
        <w:t>publicitario vial o caminero</w:t>
      </w:r>
      <w:r w:rsidR="00B77891">
        <w:rPr>
          <w:rFonts w:ascii="Arial" w:hAnsi="Arial" w:cs="Arial"/>
          <w:sz w:val="22"/>
          <w:szCs w:val="22"/>
        </w:rPr>
        <w:t xml:space="preserve">; </w:t>
      </w:r>
    </w:p>
    <w:p w14:paraId="71DC16DB" w14:textId="77777777" w:rsidR="00590981" w:rsidRDefault="00590981" w:rsidP="00B77891">
      <w:pPr>
        <w:ind w:firstLine="2268"/>
        <w:jc w:val="both"/>
        <w:rPr>
          <w:rFonts w:ascii="Arial" w:hAnsi="Arial" w:cs="Arial"/>
          <w:sz w:val="22"/>
          <w:szCs w:val="22"/>
        </w:rPr>
      </w:pPr>
      <w:r>
        <w:rPr>
          <w:rFonts w:ascii="Arial" w:hAnsi="Arial" w:cs="Arial"/>
          <w:sz w:val="22"/>
          <w:szCs w:val="22"/>
        </w:rPr>
        <w:t xml:space="preserve">b) </w:t>
      </w:r>
      <w:r w:rsidR="00B77891" w:rsidRPr="00363A45">
        <w:rPr>
          <w:rFonts w:ascii="Arial" w:hAnsi="Arial" w:cs="Arial"/>
          <w:sz w:val="22"/>
          <w:szCs w:val="22"/>
        </w:rPr>
        <w:t>avisos a contramano</w:t>
      </w:r>
      <w:r w:rsidR="00B77891">
        <w:rPr>
          <w:rFonts w:ascii="Arial" w:hAnsi="Arial" w:cs="Arial"/>
          <w:sz w:val="22"/>
          <w:szCs w:val="22"/>
        </w:rPr>
        <w:t xml:space="preserve">; </w:t>
      </w:r>
    </w:p>
    <w:p w14:paraId="720955C5" w14:textId="77777777" w:rsidR="00590981" w:rsidRDefault="00590981" w:rsidP="00B77891">
      <w:pPr>
        <w:ind w:firstLine="2268"/>
        <w:jc w:val="both"/>
        <w:rPr>
          <w:rFonts w:ascii="Arial" w:hAnsi="Arial" w:cs="Arial"/>
          <w:sz w:val="22"/>
          <w:szCs w:val="22"/>
        </w:rPr>
      </w:pPr>
      <w:r>
        <w:rPr>
          <w:rFonts w:ascii="Arial" w:hAnsi="Arial" w:cs="Arial"/>
          <w:sz w:val="22"/>
          <w:szCs w:val="22"/>
        </w:rPr>
        <w:t xml:space="preserve">c) </w:t>
      </w:r>
      <w:r w:rsidR="00B77891" w:rsidRPr="00363A45">
        <w:rPr>
          <w:rFonts w:ascii="Arial" w:hAnsi="Arial" w:cs="Arial"/>
          <w:sz w:val="22"/>
          <w:szCs w:val="22"/>
        </w:rPr>
        <w:t>camino o ruta de belleza escénica</w:t>
      </w:r>
      <w:r w:rsidR="00B77891">
        <w:rPr>
          <w:rFonts w:ascii="Arial" w:hAnsi="Arial" w:cs="Arial"/>
          <w:sz w:val="22"/>
          <w:szCs w:val="22"/>
        </w:rPr>
        <w:t xml:space="preserve">; </w:t>
      </w:r>
    </w:p>
    <w:p w14:paraId="5C7FD458" w14:textId="5E076300" w:rsidR="00590981" w:rsidRDefault="00590981" w:rsidP="00B77891">
      <w:pPr>
        <w:ind w:firstLine="2268"/>
        <w:jc w:val="both"/>
        <w:rPr>
          <w:rFonts w:ascii="Arial" w:hAnsi="Arial" w:cs="Arial"/>
          <w:sz w:val="22"/>
          <w:szCs w:val="22"/>
        </w:rPr>
      </w:pPr>
      <w:r>
        <w:rPr>
          <w:rFonts w:ascii="Arial" w:hAnsi="Arial" w:cs="Arial"/>
          <w:sz w:val="22"/>
          <w:szCs w:val="22"/>
        </w:rPr>
        <w:t xml:space="preserve">d) </w:t>
      </w:r>
      <w:r w:rsidR="00B77891" w:rsidRPr="00363A45">
        <w:rPr>
          <w:rFonts w:ascii="Arial" w:hAnsi="Arial" w:cs="Arial"/>
          <w:sz w:val="22"/>
          <w:szCs w:val="22"/>
        </w:rPr>
        <w:t>camino público</w:t>
      </w:r>
      <w:r w:rsidR="00B77891">
        <w:rPr>
          <w:rFonts w:ascii="Arial" w:hAnsi="Arial" w:cs="Arial"/>
          <w:sz w:val="22"/>
          <w:szCs w:val="22"/>
        </w:rPr>
        <w:t xml:space="preserve">; </w:t>
      </w:r>
    </w:p>
    <w:p w14:paraId="4CF429D4" w14:textId="5CDAD6E1" w:rsidR="00590981" w:rsidRDefault="00590981" w:rsidP="00B77891">
      <w:pPr>
        <w:ind w:firstLine="2268"/>
        <w:jc w:val="both"/>
        <w:rPr>
          <w:rFonts w:ascii="Arial" w:hAnsi="Arial" w:cs="Arial"/>
          <w:sz w:val="22"/>
          <w:szCs w:val="22"/>
        </w:rPr>
      </w:pPr>
      <w:r>
        <w:rPr>
          <w:rFonts w:ascii="Arial" w:hAnsi="Arial" w:cs="Arial"/>
          <w:sz w:val="22"/>
          <w:szCs w:val="22"/>
        </w:rPr>
        <w:t xml:space="preserve">e) </w:t>
      </w:r>
      <w:r w:rsidR="00995ECA" w:rsidRPr="00363A45">
        <w:rPr>
          <w:rFonts w:ascii="Arial" w:hAnsi="Arial" w:cs="Arial"/>
          <w:sz w:val="22"/>
          <w:szCs w:val="22"/>
        </w:rPr>
        <w:t>curva horizontal</w:t>
      </w:r>
      <w:r w:rsidR="00995ECA">
        <w:rPr>
          <w:rFonts w:ascii="Arial" w:hAnsi="Arial" w:cs="Arial"/>
          <w:sz w:val="22"/>
          <w:szCs w:val="22"/>
        </w:rPr>
        <w:t xml:space="preserve">; </w:t>
      </w:r>
    </w:p>
    <w:p w14:paraId="2F9E0EB4" w14:textId="5C262457" w:rsidR="00590981" w:rsidRDefault="00590981" w:rsidP="00B77891">
      <w:pPr>
        <w:ind w:firstLine="2268"/>
        <w:jc w:val="both"/>
        <w:rPr>
          <w:rFonts w:ascii="Arial" w:hAnsi="Arial" w:cs="Arial"/>
          <w:sz w:val="22"/>
          <w:szCs w:val="22"/>
        </w:rPr>
      </w:pPr>
      <w:r>
        <w:rPr>
          <w:rFonts w:ascii="Arial" w:hAnsi="Arial" w:cs="Arial"/>
          <w:sz w:val="22"/>
          <w:szCs w:val="22"/>
        </w:rPr>
        <w:t xml:space="preserve">f) </w:t>
      </w:r>
      <w:r w:rsidR="00995ECA" w:rsidRPr="00363A45">
        <w:rPr>
          <w:rFonts w:ascii="Arial" w:hAnsi="Arial" w:cs="Arial"/>
          <w:sz w:val="22"/>
          <w:szCs w:val="22"/>
        </w:rPr>
        <w:t>curva vertical</w:t>
      </w:r>
      <w:r w:rsidR="00995ECA">
        <w:rPr>
          <w:rFonts w:ascii="Arial" w:hAnsi="Arial" w:cs="Arial"/>
          <w:sz w:val="22"/>
          <w:szCs w:val="22"/>
        </w:rPr>
        <w:t xml:space="preserve">; </w:t>
      </w:r>
    </w:p>
    <w:p w14:paraId="32EDFC2B" w14:textId="08BBFFCF" w:rsidR="00590981" w:rsidRDefault="00590981" w:rsidP="00B77891">
      <w:pPr>
        <w:ind w:firstLine="2268"/>
        <w:jc w:val="both"/>
        <w:rPr>
          <w:rFonts w:ascii="Arial" w:hAnsi="Arial" w:cs="Arial"/>
          <w:sz w:val="22"/>
          <w:szCs w:val="22"/>
        </w:rPr>
      </w:pPr>
      <w:r>
        <w:rPr>
          <w:rFonts w:ascii="Arial" w:hAnsi="Arial" w:cs="Arial"/>
          <w:sz w:val="22"/>
          <w:szCs w:val="22"/>
        </w:rPr>
        <w:t xml:space="preserve">g) </w:t>
      </w:r>
      <w:r w:rsidR="00995ECA" w:rsidRPr="00363A45">
        <w:rPr>
          <w:rFonts w:ascii="Arial" w:hAnsi="Arial" w:cs="Arial"/>
          <w:sz w:val="22"/>
          <w:szCs w:val="22"/>
        </w:rPr>
        <w:t>elementos publicitarios</w:t>
      </w:r>
      <w:r w:rsidR="00995ECA">
        <w:rPr>
          <w:rFonts w:ascii="Arial" w:hAnsi="Arial" w:cs="Arial"/>
          <w:sz w:val="22"/>
          <w:szCs w:val="22"/>
        </w:rPr>
        <w:t xml:space="preserve">; </w:t>
      </w:r>
    </w:p>
    <w:p w14:paraId="0246873A" w14:textId="4B2CA251" w:rsidR="00590981" w:rsidRDefault="00590981" w:rsidP="00B77891">
      <w:pPr>
        <w:ind w:firstLine="2268"/>
        <w:jc w:val="both"/>
        <w:rPr>
          <w:rFonts w:ascii="Arial" w:hAnsi="Arial" w:cs="Arial"/>
          <w:sz w:val="22"/>
          <w:szCs w:val="22"/>
        </w:rPr>
      </w:pPr>
      <w:r>
        <w:rPr>
          <w:rFonts w:ascii="Arial" w:hAnsi="Arial" w:cs="Arial"/>
          <w:sz w:val="22"/>
          <w:szCs w:val="22"/>
        </w:rPr>
        <w:t xml:space="preserve">h) </w:t>
      </w:r>
      <w:r w:rsidR="00995ECA" w:rsidRPr="00363A45">
        <w:rPr>
          <w:rFonts w:ascii="Arial" w:hAnsi="Arial" w:cs="Arial"/>
          <w:sz w:val="22"/>
          <w:szCs w:val="22"/>
        </w:rPr>
        <w:t>elementos publicitarios menores</w:t>
      </w:r>
      <w:r w:rsidR="00995ECA">
        <w:rPr>
          <w:rFonts w:ascii="Arial" w:hAnsi="Arial" w:cs="Arial"/>
          <w:sz w:val="22"/>
          <w:szCs w:val="22"/>
        </w:rPr>
        <w:t xml:space="preserve">; </w:t>
      </w:r>
    </w:p>
    <w:p w14:paraId="351AA4B4" w14:textId="70194AC2" w:rsidR="00590981" w:rsidRDefault="00590981" w:rsidP="00B77891">
      <w:pPr>
        <w:ind w:firstLine="2268"/>
        <w:jc w:val="both"/>
        <w:rPr>
          <w:rFonts w:ascii="Arial" w:hAnsi="Arial" w:cs="Arial"/>
          <w:sz w:val="22"/>
          <w:szCs w:val="22"/>
        </w:rPr>
      </w:pPr>
      <w:r>
        <w:rPr>
          <w:rFonts w:ascii="Arial" w:hAnsi="Arial" w:cs="Arial"/>
          <w:sz w:val="22"/>
          <w:szCs w:val="22"/>
        </w:rPr>
        <w:t xml:space="preserve">i) </w:t>
      </w:r>
      <w:r w:rsidR="00995ECA" w:rsidRPr="00363A45">
        <w:rPr>
          <w:rFonts w:ascii="Arial" w:hAnsi="Arial" w:cs="Arial"/>
          <w:sz w:val="22"/>
          <w:szCs w:val="22"/>
        </w:rPr>
        <w:t>elementos publicitarios mayores</w:t>
      </w:r>
      <w:r w:rsidR="00995ECA">
        <w:rPr>
          <w:rFonts w:ascii="Arial" w:hAnsi="Arial" w:cs="Arial"/>
          <w:sz w:val="22"/>
          <w:szCs w:val="22"/>
        </w:rPr>
        <w:t xml:space="preserve">; </w:t>
      </w:r>
    </w:p>
    <w:p w14:paraId="1E44BAD5" w14:textId="6D0C0398" w:rsidR="00590981" w:rsidRDefault="00590981" w:rsidP="00B77891">
      <w:pPr>
        <w:ind w:firstLine="2268"/>
        <w:jc w:val="both"/>
        <w:rPr>
          <w:rFonts w:ascii="Arial" w:hAnsi="Arial" w:cs="Arial"/>
          <w:sz w:val="22"/>
          <w:szCs w:val="22"/>
        </w:rPr>
      </w:pPr>
      <w:r>
        <w:rPr>
          <w:rFonts w:ascii="Arial" w:hAnsi="Arial" w:cs="Arial"/>
          <w:sz w:val="22"/>
          <w:szCs w:val="22"/>
        </w:rPr>
        <w:t xml:space="preserve">j) </w:t>
      </w:r>
      <w:r w:rsidR="00995ECA" w:rsidRPr="00363A45">
        <w:rPr>
          <w:rFonts w:ascii="Arial" w:hAnsi="Arial" w:cs="Arial"/>
          <w:sz w:val="22"/>
          <w:szCs w:val="22"/>
        </w:rPr>
        <w:t>estética panorámica</w:t>
      </w:r>
      <w:r w:rsidR="00995ECA">
        <w:rPr>
          <w:rFonts w:ascii="Arial" w:hAnsi="Arial" w:cs="Arial"/>
          <w:sz w:val="22"/>
          <w:szCs w:val="22"/>
        </w:rPr>
        <w:t xml:space="preserve">; </w:t>
      </w:r>
      <w:r w:rsidR="00995ECA" w:rsidRPr="00363A45">
        <w:rPr>
          <w:rFonts w:ascii="Arial" w:hAnsi="Arial" w:cs="Arial"/>
          <w:sz w:val="22"/>
          <w:szCs w:val="22"/>
        </w:rPr>
        <w:t>faja vial</w:t>
      </w:r>
      <w:r w:rsidR="00995ECA">
        <w:rPr>
          <w:rFonts w:ascii="Arial" w:hAnsi="Arial" w:cs="Arial"/>
          <w:sz w:val="22"/>
          <w:szCs w:val="22"/>
        </w:rPr>
        <w:t xml:space="preserve">; </w:t>
      </w:r>
    </w:p>
    <w:p w14:paraId="1C744DCA" w14:textId="5D8939B3" w:rsidR="00590981" w:rsidRDefault="00590981" w:rsidP="00B77891">
      <w:pPr>
        <w:ind w:firstLine="2268"/>
        <w:jc w:val="both"/>
        <w:rPr>
          <w:rFonts w:ascii="Arial" w:hAnsi="Arial" w:cs="Arial"/>
          <w:sz w:val="22"/>
          <w:szCs w:val="22"/>
        </w:rPr>
      </w:pPr>
      <w:r>
        <w:rPr>
          <w:rFonts w:ascii="Arial" w:hAnsi="Arial" w:cs="Arial"/>
          <w:sz w:val="22"/>
          <w:szCs w:val="22"/>
        </w:rPr>
        <w:t xml:space="preserve">k) </w:t>
      </w:r>
      <w:r w:rsidR="00995ECA" w:rsidRPr="00363A45">
        <w:rPr>
          <w:rFonts w:ascii="Arial" w:hAnsi="Arial" w:cs="Arial"/>
          <w:sz w:val="22"/>
          <w:szCs w:val="22"/>
        </w:rPr>
        <w:t>publicidad del establecimiento</w:t>
      </w:r>
      <w:r w:rsidR="00995ECA">
        <w:rPr>
          <w:rFonts w:ascii="Arial" w:hAnsi="Arial" w:cs="Arial"/>
          <w:sz w:val="22"/>
          <w:szCs w:val="22"/>
        </w:rPr>
        <w:t xml:space="preserve">; </w:t>
      </w:r>
    </w:p>
    <w:p w14:paraId="22FA44CE" w14:textId="596A87BD" w:rsidR="00590981" w:rsidRDefault="00590981" w:rsidP="00B77891">
      <w:pPr>
        <w:ind w:firstLine="2268"/>
        <w:jc w:val="both"/>
        <w:rPr>
          <w:rFonts w:ascii="Arial" w:hAnsi="Arial" w:cs="Arial"/>
          <w:sz w:val="22"/>
          <w:szCs w:val="22"/>
        </w:rPr>
      </w:pPr>
      <w:r>
        <w:rPr>
          <w:rFonts w:ascii="Arial" w:hAnsi="Arial" w:cs="Arial"/>
          <w:sz w:val="22"/>
          <w:szCs w:val="22"/>
        </w:rPr>
        <w:t xml:space="preserve">l) </w:t>
      </w:r>
      <w:r w:rsidR="00995ECA" w:rsidRPr="00363A45">
        <w:rPr>
          <w:rFonts w:ascii="Arial" w:hAnsi="Arial" w:cs="Arial"/>
          <w:sz w:val="22"/>
          <w:szCs w:val="22"/>
        </w:rPr>
        <w:t>publicidad vial o caminera</w:t>
      </w:r>
      <w:r w:rsidR="00995ECA">
        <w:rPr>
          <w:rFonts w:ascii="Arial" w:hAnsi="Arial" w:cs="Arial"/>
          <w:sz w:val="22"/>
          <w:szCs w:val="22"/>
        </w:rPr>
        <w:t xml:space="preserve">; </w:t>
      </w:r>
    </w:p>
    <w:p w14:paraId="678CAC56" w14:textId="77777777" w:rsidR="00995ECA" w:rsidRDefault="00590981" w:rsidP="00B77891">
      <w:pPr>
        <w:ind w:firstLine="2268"/>
        <w:jc w:val="both"/>
        <w:rPr>
          <w:rFonts w:ascii="Arial" w:hAnsi="Arial" w:cs="Arial"/>
          <w:sz w:val="22"/>
          <w:szCs w:val="22"/>
        </w:rPr>
      </w:pPr>
      <w:r>
        <w:rPr>
          <w:rFonts w:ascii="Arial" w:hAnsi="Arial" w:cs="Arial"/>
          <w:sz w:val="22"/>
          <w:szCs w:val="22"/>
        </w:rPr>
        <w:t xml:space="preserve">m) </w:t>
      </w:r>
      <w:r w:rsidR="00995ECA" w:rsidRPr="00363A45">
        <w:rPr>
          <w:rFonts w:ascii="Arial" w:hAnsi="Arial" w:cs="Arial"/>
          <w:sz w:val="22"/>
          <w:szCs w:val="22"/>
        </w:rPr>
        <w:t>puntos peligrosos</w:t>
      </w:r>
      <w:r w:rsidR="00995ECA">
        <w:rPr>
          <w:rFonts w:ascii="Arial" w:hAnsi="Arial" w:cs="Arial"/>
          <w:sz w:val="22"/>
          <w:szCs w:val="22"/>
        </w:rPr>
        <w:t xml:space="preserve">; </w:t>
      </w:r>
    </w:p>
    <w:p w14:paraId="33782B68" w14:textId="35BF0689" w:rsidR="00590981" w:rsidRDefault="00995ECA" w:rsidP="00B77891">
      <w:pPr>
        <w:ind w:firstLine="2268"/>
        <w:jc w:val="both"/>
        <w:rPr>
          <w:rFonts w:ascii="Arial" w:hAnsi="Arial" w:cs="Arial"/>
          <w:sz w:val="22"/>
          <w:szCs w:val="22"/>
        </w:rPr>
      </w:pPr>
      <w:r>
        <w:rPr>
          <w:rFonts w:ascii="Arial" w:hAnsi="Arial" w:cs="Arial"/>
          <w:sz w:val="22"/>
          <w:szCs w:val="22"/>
        </w:rPr>
        <w:t xml:space="preserve">n) </w:t>
      </w:r>
      <w:r w:rsidR="00B77891" w:rsidRPr="00363A45">
        <w:rPr>
          <w:rFonts w:ascii="Arial" w:hAnsi="Arial" w:cs="Arial"/>
          <w:sz w:val="22"/>
          <w:szCs w:val="22"/>
        </w:rPr>
        <w:t>registro nacional de avisadores viales y camineros</w:t>
      </w:r>
      <w:r w:rsidR="00B77891">
        <w:rPr>
          <w:rFonts w:ascii="Arial" w:hAnsi="Arial" w:cs="Arial"/>
          <w:sz w:val="22"/>
          <w:szCs w:val="22"/>
        </w:rPr>
        <w:t xml:space="preserve">; </w:t>
      </w:r>
    </w:p>
    <w:p w14:paraId="6BFD3111" w14:textId="419CE52F" w:rsidR="00590981" w:rsidRDefault="00995ECA" w:rsidP="00B77891">
      <w:pPr>
        <w:ind w:firstLine="2268"/>
        <w:jc w:val="both"/>
        <w:rPr>
          <w:rFonts w:ascii="Arial" w:hAnsi="Arial" w:cs="Arial"/>
          <w:sz w:val="22"/>
          <w:szCs w:val="22"/>
        </w:rPr>
      </w:pPr>
      <w:r>
        <w:rPr>
          <w:rFonts w:ascii="Arial" w:hAnsi="Arial" w:cs="Arial"/>
          <w:sz w:val="22"/>
          <w:szCs w:val="22"/>
        </w:rPr>
        <w:t>o</w:t>
      </w:r>
      <w:r w:rsidR="00590981">
        <w:rPr>
          <w:rFonts w:ascii="Arial" w:hAnsi="Arial" w:cs="Arial"/>
          <w:sz w:val="22"/>
          <w:szCs w:val="22"/>
        </w:rPr>
        <w:t xml:space="preserve">) </w:t>
      </w:r>
      <w:r w:rsidR="00B77891" w:rsidRPr="00363A45">
        <w:rPr>
          <w:rFonts w:ascii="Arial" w:hAnsi="Arial" w:cs="Arial"/>
          <w:sz w:val="22"/>
          <w:szCs w:val="22"/>
        </w:rPr>
        <w:t>vía urbana</w:t>
      </w:r>
      <w:r w:rsidR="00B77891">
        <w:rPr>
          <w:rFonts w:ascii="Arial" w:hAnsi="Arial" w:cs="Arial"/>
          <w:sz w:val="22"/>
          <w:szCs w:val="22"/>
        </w:rPr>
        <w:t xml:space="preserve">, y </w:t>
      </w:r>
    </w:p>
    <w:p w14:paraId="2009F663" w14:textId="4D1D0A7A" w:rsidR="00590981" w:rsidRDefault="00995ECA" w:rsidP="00B77891">
      <w:pPr>
        <w:ind w:firstLine="2268"/>
        <w:jc w:val="both"/>
        <w:rPr>
          <w:rFonts w:ascii="Arial" w:hAnsi="Arial" w:cs="Arial"/>
          <w:sz w:val="22"/>
          <w:szCs w:val="22"/>
        </w:rPr>
      </w:pPr>
      <w:r>
        <w:rPr>
          <w:rFonts w:ascii="Arial" w:hAnsi="Arial" w:cs="Arial"/>
          <w:sz w:val="22"/>
          <w:szCs w:val="22"/>
        </w:rPr>
        <w:t>p</w:t>
      </w:r>
      <w:r w:rsidR="00590981">
        <w:rPr>
          <w:rFonts w:ascii="Arial" w:hAnsi="Arial" w:cs="Arial"/>
          <w:sz w:val="22"/>
          <w:szCs w:val="22"/>
        </w:rPr>
        <w:t xml:space="preserve">) </w:t>
      </w:r>
      <w:r w:rsidR="00B77891" w:rsidRPr="00363A45">
        <w:rPr>
          <w:rFonts w:ascii="Arial" w:hAnsi="Arial" w:cs="Arial"/>
          <w:sz w:val="22"/>
          <w:szCs w:val="22"/>
        </w:rPr>
        <w:t xml:space="preserve">vía urbana </w:t>
      </w:r>
      <w:proofErr w:type="gramStart"/>
      <w:r w:rsidR="00B77891" w:rsidRPr="00363A45">
        <w:rPr>
          <w:rFonts w:ascii="Arial" w:hAnsi="Arial" w:cs="Arial"/>
          <w:sz w:val="22"/>
          <w:szCs w:val="22"/>
        </w:rPr>
        <w:t>declarada camino público</w:t>
      </w:r>
      <w:proofErr w:type="gramEnd"/>
      <w:r w:rsidR="00590981">
        <w:rPr>
          <w:rFonts w:ascii="Arial" w:hAnsi="Arial" w:cs="Arial"/>
          <w:sz w:val="22"/>
          <w:szCs w:val="22"/>
        </w:rPr>
        <w:t>.</w:t>
      </w:r>
    </w:p>
    <w:p w14:paraId="157B61EA" w14:textId="46C18DC5" w:rsidR="00590981" w:rsidRDefault="00590981" w:rsidP="00B77891">
      <w:pPr>
        <w:ind w:firstLine="2268"/>
        <w:jc w:val="both"/>
        <w:rPr>
          <w:rFonts w:ascii="Arial" w:hAnsi="Arial" w:cs="Arial"/>
          <w:sz w:val="22"/>
          <w:szCs w:val="22"/>
        </w:rPr>
      </w:pPr>
    </w:p>
    <w:p w14:paraId="7A720F24" w14:textId="38E93EBC" w:rsidR="00E54622" w:rsidRDefault="00E54622" w:rsidP="00E54622">
      <w:pPr>
        <w:ind w:firstLine="2268"/>
        <w:jc w:val="both"/>
      </w:pPr>
      <w:r>
        <w:rPr>
          <w:rFonts w:ascii="Arial" w:hAnsi="Arial"/>
          <w:sz w:val="22"/>
          <w:szCs w:val="22"/>
        </w:rPr>
        <w:t xml:space="preserve">El diputado </w:t>
      </w:r>
      <w:r>
        <w:rPr>
          <w:rFonts w:ascii="Arial" w:hAnsi="Arial"/>
          <w:b/>
          <w:bCs/>
          <w:sz w:val="22"/>
          <w:szCs w:val="22"/>
        </w:rPr>
        <w:t>Winter</w:t>
      </w:r>
      <w:r>
        <w:rPr>
          <w:rFonts w:ascii="Arial" w:hAnsi="Arial"/>
          <w:sz w:val="22"/>
          <w:szCs w:val="22"/>
        </w:rPr>
        <w:t xml:space="preserve"> expresó que la letra h) evidencia</w:t>
      </w:r>
      <w:r w:rsidR="002355AB">
        <w:rPr>
          <w:rFonts w:ascii="Arial" w:hAnsi="Arial"/>
          <w:sz w:val="22"/>
          <w:szCs w:val="22"/>
        </w:rPr>
        <w:t>ba</w:t>
      </w:r>
      <w:r>
        <w:rPr>
          <w:rFonts w:ascii="Arial" w:hAnsi="Arial"/>
          <w:sz w:val="22"/>
          <w:szCs w:val="22"/>
        </w:rPr>
        <w:t xml:space="preserve"> que el carácter público o privado donde se emplaza</w:t>
      </w:r>
      <w:r w:rsidR="00AC1E76">
        <w:rPr>
          <w:rFonts w:ascii="Arial" w:hAnsi="Arial"/>
          <w:sz w:val="22"/>
          <w:szCs w:val="22"/>
        </w:rPr>
        <w:t>ba</w:t>
      </w:r>
      <w:r>
        <w:rPr>
          <w:rFonts w:ascii="Arial" w:hAnsi="Arial"/>
          <w:sz w:val="22"/>
          <w:szCs w:val="22"/>
        </w:rPr>
        <w:t xml:space="preserve"> la publicidad </w:t>
      </w:r>
      <w:r w:rsidR="002355AB">
        <w:rPr>
          <w:rFonts w:ascii="Arial" w:hAnsi="Arial"/>
          <w:sz w:val="22"/>
          <w:szCs w:val="22"/>
        </w:rPr>
        <w:t xml:space="preserve">era </w:t>
      </w:r>
      <w:r>
        <w:rPr>
          <w:rFonts w:ascii="Arial" w:hAnsi="Arial"/>
          <w:sz w:val="22"/>
          <w:szCs w:val="22"/>
        </w:rPr>
        <w:t>intrascendente para efectos del proyecto.</w:t>
      </w:r>
      <w:r w:rsidR="002355AB">
        <w:rPr>
          <w:rFonts w:ascii="Arial" w:hAnsi="Arial"/>
          <w:sz w:val="22"/>
          <w:szCs w:val="22"/>
        </w:rPr>
        <w:t xml:space="preserve"> Reforzó lo anterior, con el hecho de que</w:t>
      </w:r>
      <w:r>
        <w:rPr>
          <w:rFonts w:ascii="Arial" w:hAnsi="Arial"/>
          <w:sz w:val="22"/>
          <w:szCs w:val="22"/>
        </w:rPr>
        <w:t>, en general, la publicidad busca</w:t>
      </w:r>
      <w:r w:rsidR="002355AB">
        <w:rPr>
          <w:rFonts w:ascii="Arial" w:hAnsi="Arial"/>
          <w:sz w:val="22"/>
          <w:szCs w:val="22"/>
        </w:rPr>
        <w:t>ba</w:t>
      </w:r>
      <w:r>
        <w:rPr>
          <w:rFonts w:ascii="Arial" w:hAnsi="Arial"/>
          <w:sz w:val="22"/>
          <w:szCs w:val="22"/>
        </w:rPr>
        <w:t xml:space="preserve"> mostrarse hacia el espacio público</w:t>
      </w:r>
      <w:r w:rsidR="002355AB">
        <w:rPr>
          <w:rFonts w:ascii="Arial" w:hAnsi="Arial"/>
          <w:sz w:val="22"/>
          <w:szCs w:val="22"/>
        </w:rPr>
        <w:t xml:space="preserve">, no obstante, el literal señalado </w:t>
      </w:r>
      <w:r>
        <w:rPr>
          <w:rFonts w:ascii="Arial" w:hAnsi="Arial"/>
          <w:sz w:val="22"/>
          <w:szCs w:val="22"/>
        </w:rPr>
        <w:t>est</w:t>
      </w:r>
      <w:r w:rsidR="002355AB">
        <w:rPr>
          <w:rFonts w:ascii="Arial" w:hAnsi="Arial"/>
          <w:sz w:val="22"/>
          <w:szCs w:val="22"/>
        </w:rPr>
        <w:t>aba</w:t>
      </w:r>
      <w:r>
        <w:rPr>
          <w:rFonts w:ascii="Arial" w:hAnsi="Arial"/>
          <w:sz w:val="22"/>
          <w:szCs w:val="22"/>
        </w:rPr>
        <w:t xml:space="preserve"> referid</w:t>
      </w:r>
      <w:r w:rsidR="002355AB">
        <w:rPr>
          <w:rFonts w:ascii="Arial" w:hAnsi="Arial"/>
          <w:sz w:val="22"/>
          <w:szCs w:val="22"/>
        </w:rPr>
        <w:t>o</w:t>
      </w:r>
      <w:r>
        <w:rPr>
          <w:rFonts w:ascii="Arial" w:hAnsi="Arial"/>
          <w:sz w:val="22"/>
          <w:szCs w:val="22"/>
        </w:rPr>
        <w:t xml:space="preserve"> al espacio privado </w:t>
      </w:r>
      <w:r w:rsidR="002355AB">
        <w:rPr>
          <w:rFonts w:ascii="Arial" w:hAnsi="Arial"/>
          <w:sz w:val="22"/>
          <w:szCs w:val="22"/>
        </w:rPr>
        <w:t xml:space="preserve">al </w:t>
      </w:r>
      <w:r w:rsidR="00C22C4C">
        <w:rPr>
          <w:rFonts w:ascii="Arial" w:hAnsi="Arial"/>
          <w:sz w:val="22"/>
          <w:szCs w:val="22"/>
        </w:rPr>
        <w:t xml:space="preserve">mencionar expresamente a las </w:t>
      </w:r>
      <w:r>
        <w:rPr>
          <w:rFonts w:ascii="Arial" w:hAnsi="Arial"/>
          <w:sz w:val="22"/>
          <w:szCs w:val="22"/>
        </w:rPr>
        <w:t>edificaciones.</w:t>
      </w:r>
    </w:p>
    <w:p w14:paraId="04BBE3C0" w14:textId="77777777" w:rsidR="00E54622" w:rsidRDefault="00E54622" w:rsidP="00E54622">
      <w:pPr>
        <w:ind w:firstLine="2268"/>
        <w:jc w:val="both"/>
        <w:rPr>
          <w:rFonts w:ascii="Arial" w:hAnsi="Arial"/>
          <w:sz w:val="22"/>
          <w:szCs w:val="22"/>
        </w:rPr>
      </w:pPr>
    </w:p>
    <w:p w14:paraId="371CE00B" w14:textId="1550003A" w:rsidR="00E54622" w:rsidRDefault="00E54622" w:rsidP="005B04B2">
      <w:pPr>
        <w:ind w:firstLine="2268"/>
        <w:jc w:val="both"/>
      </w:pPr>
      <w:r>
        <w:rPr>
          <w:rFonts w:ascii="Arial" w:hAnsi="Arial"/>
          <w:sz w:val="22"/>
          <w:szCs w:val="22"/>
        </w:rPr>
        <w:t xml:space="preserve">El señor </w:t>
      </w:r>
      <w:r>
        <w:rPr>
          <w:rFonts w:ascii="Arial" w:hAnsi="Arial"/>
          <w:b/>
          <w:bCs/>
          <w:sz w:val="22"/>
          <w:szCs w:val="22"/>
        </w:rPr>
        <w:t>Gazitúa</w:t>
      </w:r>
      <w:r>
        <w:rPr>
          <w:rFonts w:ascii="Arial" w:hAnsi="Arial"/>
          <w:sz w:val="22"/>
          <w:szCs w:val="22"/>
        </w:rPr>
        <w:t xml:space="preserve"> </w:t>
      </w:r>
      <w:r w:rsidR="002355AB">
        <w:rPr>
          <w:rFonts w:ascii="Arial" w:hAnsi="Arial"/>
          <w:sz w:val="22"/>
          <w:szCs w:val="22"/>
        </w:rPr>
        <w:t>concordó con lo afirmado y agregó que</w:t>
      </w:r>
      <w:r w:rsidR="008D7114">
        <w:rPr>
          <w:rFonts w:ascii="Arial" w:hAnsi="Arial"/>
          <w:sz w:val="22"/>
          <w:szCs w:val="22"/>
        </w:rPr>
        <w:t>,</w:t>
      </w:r>
      <w:r w:rsidR="002355AB">
        <w:rPr>
          <w:rFonts w:ascii="Arial" w:hAnsi="Arial"/>
          <w:sz w:val="22"/>
          <w:szCs w:val="22"/>
        </w:rPr>
        <w:t xml:space="preserve"> debido a ello respecto de </w:t>
      </w:r>
      <w:r>
        <w:rPr>
          <w:rFonts w:ascii="Arial" w:hAnsi="Arial"/>
          <w:sz w:val="22"/>
          <w:szCs w:val="22"/>
        </w:rPr>
        <w:t>los espacios públicos</w:t>
      </w:r>
      <w:r w:rsidR="009E11DA">
        <w:rPr>
          <w:rFonts w:ascii="Arial" w:hAnsi="Arial"/>
          <w:sz w:val="22"/>
          <w:szCs w:val="22"/>
        </w:rPr>
        <w:t>,</w:t>
      </w:r>
      <w:r>
        <w:rPr>
          <w:rFonts w:ascii="Arial" w:hAnsi="Arial"/>
          <w:sz w:val="22"/>
          <w:szCs w:val="22"/>
        </w:rPr>
        <w:t xml:space="preserve"> </w:t>
      </w:r>
      <w:r w:rsidR="002355AB">
        <w:rPr>
          <w:rFonts w:ascii="Arial" w:hAnsi="Arial"/>
          <w:sz w:val="22"/>
          <w:szCs w:val="22"/>
        </w:rPr>
        <w:t xml:space="preserve">se contemplaban </w:t>
      </w:r>
      <w:r>
        <w:rPr>
          <w:rFonts w:ascii="Arial" w:hAnsi="Arial"/>
          <w:sz w:val="22"/>
          <w:szCs w:val="22"/>
        </w:rPr>
        <w:t>prohibiciones</w:t>
      </w:r>
      <w:r w:rsidR="005B04B2">
        <w:rPr>
          <w:rFonts w:ascii="Arial" w:hAnsi="Arial"/>
          <w:sz w:val="22"/>
          <w:szCs w:val="22"/>
        </w:rPr>
        <w:t xml:space="preserve"> como instalar elementos publicitarios en </w:t>
      </w:r>
      <w:r>
        <w:rPr>
          <w:rFonts w:ascii="Arial" w:hAnsi="Arial"/>
          <w:sz w:val="22"/>
          <w:szCs w:val="22"/>
        </w:rPr>
        <w:t>las fajas viales</w:t>
      </w:r>
      <w:r w:rsidR="005B04B2">
        <w:rPr>
          <w:rFonts w:ascii="Arial" w:hAnsi="Arial"/>
          <w:sz w:val="22"/>
          <w:szCs w:val="22"/>
        </w:rPr>
        <w:t xml:space="preserve">, </w:t>
      </w:r>
      <w:r w:rsidR="002355AB">
        <w:rPr>
          <w:rFonts w:ascii="Arial" w:hAnsi="Arial"/>
          <w:sz w:val="22"/>
          <w:szCs w:val="22"/>
        </w:rPr>
        <w:t>pues l</w:t>
      </w:r>
      <w:r>
        <w:rPr>
          <w:rFonts w:ascii="Arial" w:hAnsi="Arial"/>
          <w:sz w:val="22"/>
          <w:szCs w:val="22"/>
        </w:rPr>
        <w:t xml:space="preserve">a idea </w:t>
      </w:r>
      <w:r w:rsidR="002355AB">
        <w:rPr>
          <w:rFonts w:ascii="Arial" w:hAnsi="Arial"/>
          <w:sz w:val="22"/>
          <w:szCs w:val="22"/>
        </w:rPr>
        <w:t xml:space="preserve">era regular elementos publicitarios que </w:t>
      </w:r>
      <w:r>
        <w:rPr>
          <w:rFonts w:ascii="Arial" w:hAnsi="Arial"/>
          <w:sz w:val="22"/>
          <w:szCs w:val="22"/>
        </w:rPr>
        <w:t>pued</w:t>
      </w:r>
      <w:r w:rsidR="002355AB">
        <w:rPr>
          <w:rFonts w:ascii="Arial" w:hAnsi="Arial"/>
          <w:sz w:val="22"/>
          <w:szCs w:val="22"/>
        </w:rPr>
        <w:t>an</w:t>
      </w:r>
      <w:r w:rsidR="005B04B2">
        <w:rPr>
          <w:rFonts w:ascii="Arial" w:hAnsi="Arial"/>
          <w:sz w:val="22"/>
          <w:szCs w:val="22"/>
        </w:rPr>
        <w:t xml:space="preserve"> ser vistos </w:t>
      </w:r>
      <w:r>
        <w:rPr>
          <w:rFonts w:ascii="Arial" w:hAnsi="Arial"/>
          <w:sz w:val="22"/>
          <w:szCs w:val="22"/>
        </w:rPr>
        <w:t xml:space="preserve">desde un espacio público más que </w:t>
      </w:r>
      <w:r w:rsidR="005B04B2">
        <w:rPr>
          <w:rFonts w:ascii="Arial" w:hAnsi="Arial"/>
          <w:sz w:val="22"/>
          <w:szCs w:val="22"/>
        </w:rPr>
        <w:t xml:space="preserve">desde </w:t>
      </w:r>
      <w:r>
        <w:rPr>
          <w:rFonts w:ascii="Arial" w:hAnsi="Arial"/>
          <w:sz w:val="22"/>
          <w:szCs w:val="22"/>
        </w:rPr>
        <w:t>el lugar donde se encuentre</w:t>
      </w:r>
      <w:r w:rsidR="002355AB">
        <w:rPr>
          <w:rFonts w:ascii="Arial" w:hAnsi="Arial"/>
          <w:sz w:val="22"/>
          <w:szCs w:val="22"/>
        </w:rPr>
        <w:t>n</w:t>
      </w:r>
      <w:r>
        <w:rPr>
          <w:rFonts w:ascii="Arial" w:hAnsi="Arial"/>
          <w:sz w:val="22"/>
          <w:szCs w:val="22"/>
        </w:rPr>
        <w:t xml:space="preserve"> emplazado.</w:t>
      </w:r>
    </w:p>
    <w:p w14:paraId="69CBCEAD" w14:textId="77777777" w:rsidR="00E54622" w:rsidRDefault="00E54622" w:rsidP="00E54622">
      <w:pPr>
        <w:ind w:firstLine="2268"/>
        <w:jc w:val="both"/>
        <w:rPr>
          <w:rFonts w:ascii="Arial" w:hAnsi="Arial"/>
          <w:sz w:val="22"/>
          <w:szCs w:val="22"/>
        </w:rPr>
      </w:pPr>
    </w:p>
    <w:p w14:paraId="4AC4A408" w14:textId="037C8BDD" w:rsidR="00E54622" w:rsidRDefault="00E54622" w:rsidP="00E54622">
      <w:pPr>
        <w:ind w:firstLine="2268"/>
        <w:jc w:val="both"/>
      </w:pPr>
      <w:r>
        <w:rPr>
          <w:rFonts w:ascii="Arial" w:hAnsi="Arial"/>
          <w:sz w:val="22"/>
          <w:szCs w:val="22"/>
        </w:rPr>
        <w:t xml:space="preserve">El diputado </w:t>
      </w:r>
      <w:r w:rsidRPr="002355AB">
        <w:rPr>
          <w:rFonts w:ascii="Arial" w:hAnsi="Arial"/>
          <w:b/>
          <w:sz w:val="22"/>
          <w:szCs w:val="22"/>
        </w:rPr>
        <w:t>Osvaldo</w:t>
      </w:r>
      <w:r>
        <w:rPr>
          <w:rFonts w:ascii="Arial" w:hAnsi="Arial"/>
          <w:sz w:val="22"/>
          <w:szCs w:val="22"/>
        </w:rPr>
        <w:t xml:space="preserve"> </w:t>
      </w:r>
      <w:r>
        <w:rPr>
          <w:rFonts w:ascii="Arial" w:hAnsi="Arial"/>
          <w:b/>
          <w:bCs/>
          <w:sz w:val="22"/>
          <w:szCs w:val="22"/>
        </w:rPr>
        <w:t>Urrutia</w:t>
      </w:r>
      <w:r w:rsidRPr="002355AB">
        <w:rPr>
          <w:rFonts w:ascii="Arial" w:hAnsi="Arial"/>
          <w:bCs/>
          <w:sz w:val="22"/>
          <w:szCs w:val="22"/>
        </w:rPr>
        <w:t xml:space="preserve"> </w:t>
      </w:r>
      <w:r w:rsidR="002355AB" w:rsidRPr="002355AB">
        <w:rPr>
          <w:rFonts w:ascii="Arial" w:hAnsi="Arial"/>
          <w:bCs/>
          <w:sz w:val="22"/>
          <w:szCs w:val="22"/>
        </w:rPr>
        <w:t>acotó que</w:t>
      </w:r>
      <w:r w:rsidR="002355AB">
        <w:rPr>
          <w:rFonts w:ascii="Arial" w:hAnsi="Arial"/>
          <w:b/>
          <w:bCs/>
          <w:sz w:val="22"/>
          <w:szCs w:val="22"/>
        </w:rPr>
        <w:t xml:space="preserve"> </w:t>
      </w:r>
      <w:r>
        <w:rPr>
          <w:rFonts w:ascii="Arial" w:hAnsi="Arial"/>
          <w:sz w:val="22"/>
          <w:szCs w:val="22"/>
        </w:rPr>
        <w:t>en la ley de Rentas Municipales se diferenci</w:t>
      </w:r>
      <w:r w:rsidR="002355AB">
        <w:rPr>
          <w:rFonts w:ascii="Arial" w:hAnsi="Arial"/>
          <w:sz w:val="22"/>
          <w:szCs w:val="22"/>
        </w:rPr>
        <w:t>aba</w:t>
      </w:r>
      <w:r>
        <w:rPr>
          <w:rFonts w:ascii="Arial" w:hAnsi="Arial"/>
          <w:sz w:val="22"/>
          <w:szCs w:val="22"/>
        </w:rPr>
        <w:t xml:space="preserve"> entre la instalación de publicidad en el espacio público y </w:t>
      </w:r>
      <w:r w:rsidR="002355AB">
        <w:rPr>
          <w:rFonts w:ascii="Arial" w:hAnsi="Arial"/>
          <w:sz w:val="22"/>
          <w:szCs w:val="22"/>
        </w:rPr>
        <w:t xml:space="preserve">la puesta en espacio </w:t>
      </w:r>
      <w:r>
        <w:rPr>
          <w:rFonts w:ascii="Arial" w:hAnsi="Arial"/>
          <w:sz w:val="22"/>
          <w:szCs w:val="22"/>
        </w:rPr>
        <w:t>privado.</w:t>
      </w:r>
    </w:p>
    <w:p w14:paraId="49ADECF9" w14:textId="77777777" w:rsidR="003239FA" w:rsidRDefault="003239FA" w:rsidP="002355AB">
      <w:pPr>
        <w:ind w:firstLine="2268"/>
        <w:jc w:val="both"/>
        <w:rPr>
          <w:rFonts w:ascii="Arial" w:hAnsi="Arial"/>
          <w:sz w:val="22"/>
          <w:szCs w:val="22"/>
        </w:rPr>
      </w:pPr>
    </w:p>
    <w:p w14:paraId="767C7CA0" w14:textId="68135B99" w:rsidR="00590981" w:rsidRDefault="002355AB" w:rsidP="002355AB">
      <w:pPr>
        <w:ind w:firstLine="2268"/>
        <w:jc w:val="both"/>
        <w:rPr>
          <w:rFonts w:ascii="Arial" w:hAnsi="Arial" w:cs="Arial"/>
          <w:sz w:val="22"/>
          <w:szCs w:val="22"/>
        </w:rPr>
      </w:pPr>
      <w:r>
        <w:rPr>
          <w:rFonts w:ascii="Arial" w:hAnsi="Arial"/>
          <w:sz w:val="22"/>
          <w:szCs w:val="22"/>
        </w:rPr>
        <w:t xml:space="preserve">Los diputados </w:t>
      </w:r>
      <w:r w:rsidR="00EF08CB">
        <w:rPr>
          <w:rFonts w:ascii="Arial" w:hAnsi="Arial"/>
          <w:sz w:val="22"/>
          <w:szCs w:val="22"/>
        </w:rPr>
        <w:t xml:space="preserve">Natalia Castillo y </w:t>
      </w:r>
      <w:r>
        <w:rPr>
          <w:rFonts w:ascii="Arial" w:hAnsi="Arial"/>
          <w:sz w:val="22"/>
          <w:szCs w:val="22"/>
        </w:rPr>
        <w:t xml:space="preserve">Osvaldo Urrutia presentaron </w:t>
      </w:r>
      <w:r w:rsidR="00434C11" w:rsidRPr="00434C11">
        <w:rPr>
          <w:rFonts w:ascii="Arial" w:hAnsi="Arial" w:cs="Arial"/>
          <w:sz w:val="22"/>
          <w:szCs w:val="22"/>
        </w:rPr>
        <w:t>una indicación para sustituir la letra c)</w:t>
      </w:r>
      <w:r w:rsidR="00434C11">
        <w:rPr>
          <w:rFonts w:ascii="Arial" w:hAnsi="Arial" w:cs="Arial"/>
          <w:sz w:val="22"/>
          <w:szCs w:val="22"/>
        </w:rPr>
        <w:t xml:space="preserve"> </w:t>
      </w:r>
      <w:r w:rsidR="00590981">
        <w:rPr>
          <w:rFonts w:ascii="Arial" w:hAnsi="Arial" w:cs="Arial"/>
          <w:sz w:val="22"/>
          <w:szCs w:val="22"/>
        </w:rPr>
        <w:t xml:space="preserve">por la que sigue:  </w:t>
      </w:r>
    </w:p>
    <w:p w14:paraId="20C604AE" w14:textId="77777777" w:rsidR="00590981" w:rsidRPr="00434C11" w:rsidRDefault="00590981" w:rsidP="00434C11">
      <w:pPr>
        <w:ind w:firstLine="2268"/>
        <w:jc w:val="both"/>
        <w:rPr>
          <w:rFonts w:ascii="Arial" w:hAnsi="Arial" w:cs="Arial"/>
          <w:sz w:val="22"/>
          <w:szCs w:val="22"/>
        </w:rPr>
      </w:pPr>
    </w:p>
    <w:p w14:paraId="67AE591B" w14:textId="77777777" w:rsidR="00590981" w:rsidRDefault="00590981" w:rsidP="00590981">
      <w:pPr>
        <w:ind w:firstLine="2268"/>
        <w:jc w:val="both"/>
        <w:rPr>
          <w:rFonts w:ascii="Arial" w:hAnsi="Arial" w:cs="Arial"/>
          <w:sz w:val="22"/>
          <w:szCs w:val="22"/>
        </w:rPr>
      </w:pPr>
      <w:r>
        <w:rPr>
          <w:rFonts w:ascii="Arial" w:hAnsi="Arial" w:cs="Arial"/>
          <w:sz w:val="22"/>
          <w:szCs w:val="22"/>
        </w:rPr>
        <w:t>“</w:t>
      </w:r>
      <w:r w:rsidRPr="00047719">
        <w:rPr>
          <w:rFonts w:ascii="Arial" w:hAnsi="Arial" w:cs="Arial"/>
          <w:sz w:val="22"/>
          <w:szCs w:val="22"/>
        </w:rPr>
        <w:t>c) Camino, Ruta o Vía de Belleza Escénica: Vía de comunicación terrestre, o tramos de la misma, emplazados en una zona o sector, sea urbano o rural, de alto valor paisajístico o turístico, que requiere un tratamiento diferenciado, destinado a preservar y proteger tales cualidades.</w:t>
      </w:r>
      <w:r>
        <w:rPr>
          <w:rFonts w:ascii="Arial" w:hAnsi="Arial" w:cs="Arial"/>
          <w:sz w:val="22"/>
          <w:szCs w:val="22"/>
        </w:rPr>
        <w:t>”.</w:t>
      </w:r>
      <w:r w:rsidRPr="00047719">
        <w:rPr>
          <w:rFonts w:ascii="Arial" w:hAnsi="Arial" w:cs="Arial"/>
          <w:sz w:val="22"/>
          <w:szCs w:val="22"/>
        </w:rPr>
        <w:t xml:space="preserve"> </w:t>
      </w:r>
    </w:p>
    <w:p w14:paraId="269D4F1B" w14:textId="032EC571" w:rsidR="00590981" w:rsidRDefault="00590981" w:rsidP="00590981">
      <w:pPr>
        <w:ind w:firstLine="2268"/>
        <w:jc w:val="both"/>
        <w:rPr>
          <w:rFonts w:ascii="Arial" w:hAnsi="Arial" w:cs="Arial"/>
          <w:sz w:val="22"/>
          <w:szCs w:val="22"/>
        </w:rPr>
      </w:pPr>
    </w:p>
    <w:p w14:paraId="2B86104F" w14:textId="24E83EA9" w:rsidR="00123240" w:rsidRDefault="00123240" w:rsidP="00123240">
      <w:pPr>
        <w:ind w:firstLine="2268"/>
        <w:jc w:val="both"/>
        <w:rPr>
          <w:rFonts w:ascii="Arial" w:hAnsi="Arial" w:cs="Arial"/>
          <w:sz w:val="22"/>
          <w:szCs w:val="22"/>
          <w:lang w:val="es-CL"/>
        </w:rPr>
      </w:pPr>
      <w:r>
        <w:rPr>
          <w:rFonts w:ascii="Arial" w:hAnsi="Arial" w:cs="Arial"/>
          <w:sz w:val="22"/>
          <w:szCs w:val="22"/>
          <w:lang w:val="es-CL"/>
        </w:rPr>
        <w:lastRenderedPageBreak/>
        <w:t xml:space="preserve">El diputado </w:t>
      </w:r>
      <w:r w:rsidRPr="00123240">
        <w:rPr>
          <w:rFonts w:ascii="Arial" w:hAnsi="Arial" w:cs="Arial"/>
          <w:b/>
          <w:sz w:val="22"/>
          <w:szCs w:val="22"/>
          <w:lang w:val="es-CL"/>
        </w:rPr>
        <w:t>Osvaldo</w:t>
      </w:r>
      <w:r>
        <w:rPr>
          <w:rFonts w:ascii="Arial" w:hAnsi="Arial" w:cs="Arial"/>
          <w:sz w:val="22"/>
          <w:szCs w:val="22"/>
          <w:lang w:val="es-CL"/>
        </w:rPr>
        <w:t xml:space="preserve"> </w:t>
      </w:r>
      <w:r>
        <w:rPr>
          <w:rFonts w:ascii="Arial" w:hAnsi="Arial" w:cs="Arial"/>
          <w:b/>
          <w:bCs/>
          <w:sz w:val="22"/>
          <w:szCs w:val="22"/>
          <w:lang w:val="es-CL"/>
        </w:rPr>
        <w:t xml:space="preserve">Urrutia </w:t>
      </w:r>
      <w:r>
        <w:rPr>
          <w:rFonts w:ascii="Arial" w:hAnsi="Arial" w:cs="Arial"/>
          <w:sz w:val="22"/>
          <w:szCs w:val="22"/>
          <w:lang w:val="es-CL"/>
        </w:rPr>
        <w:t xml:space="preserve">expresó que la idea de la indicación </w:t>
      </w:r>
      <w:r w:rsidR="00833B09">
        <w:rPr>
          <w:rFonts w:ascii="Arial" w:hAnsi="Arial" w:cs="Arial"/>
          <w:sz w:val="22"/>
          <w:szCs w:val="22"/>
          <w:lang w:val="es-CL"/>
        </w:rPr>
        <w:t xml:space="preserve">consistía en </w:t>
      </w:r>
      <w:r>
        <w:rPr>
          <w:rFonts w:ascii="Arial" w:hAnsi="Arial" w:cs="Arial"/>
          <w:sz w:val="22"/>
          <w:szCs w:val="22"/>
          <w:lang w:val="es-CL"/>
        </w:rPr>
        <w:t xml:space="preserve">precisar </w:t>
      </w:r>
      <w:r w:rsidR="00833B09">
        <w:rPr>
          <w:rFonts w:ascii="Arial" w:hAnsi="Arial" w:cs="Arial"/>
          <w:sz w:val="22"/>
          <w:szCs w:val="22"/>
          <w:lang w:val="es-CL"/>
        </w:rPr>
        <w:t xml:space="preserve">este concepto </w:t>
      </w:r>
      <w:r>
        <w:rPr>
          <w:rFonts w:ascii="Arial" w:hAnsi="Arial" w:cs="Arial"/>
          <w:sz w:val="22"/>
          <w:szCs w:val="22"/>
          <w:lang w:val="es-CL"/>
        </w:rPr>
        <w:t xml:space="preserve">en </w:t>
      </w:r>
      <w:r w:rsidR="00833B09">
        <w:rPr>
          <w:rFonts w:ascii="Arial" w:hAnsi="Arial" w:cs="Arial"/>
          <w:sz w:val="22"/>
          <w:szCs w:val="22"/>
          <w:lang w:val="es-CL"/>
        </w:rPr>
        <w:t xml:space="preserve">las </w:t>
      </w:r>
      <w:r>
        <w:rPr>
          <w:rFonts w:ascii="Arial" w:hAnsi="Arial" w:cs="Arial"/>
          <w:sz w:val="22"/>
          <w:szCs w:val="22"/>
          <w:lang w:val="es-CL"/>
        </w:rPr>
        <w:t xml:space="preserve">definiciones, </w:t>
      </w:r>
      <w:r w:rsidR="00833B09">
        <w:rPr>
          <w:rFonts w:ascii="Arial" w:hAnsi="Arial" w:cs="Arial"/>
          <w:sz w:val="22"/>
          <w:szCs w:val="22"/>
          <w:lang w:val="es-CL"/>
        </w:rPr>
        <w:t xml:space="preserve">para que </w:t>
      </w:r>
      <w:r>
        <w:rPr>
          <w:rFonts w:ascii="Arial" w:hAnsi="Arial" w:cs="Arial"/>
          <w:sz w:val="22"/>
          <w:szCs w:val="22"/>
          <w:lang w:val="es-CL"/>
        </w:rPr>
        <w:t xml:space="preserve">se pueden incorporar </w:t>
      </w:r>
      <w:r w:rsidR="00F73CA1">
        <w:rPr>
          <w:rFonts w:ascii="Arial" w:hAnsi="Arial" w:cs="Arial"/>
          <w:sz w:val="22"/>
          <w:szCs w:val="22"/>
          <w:lang w:val="es-CL"/>
        </w:rPr>
        <w:t>las vías urbanas</w:t>
      </w:r>
      <w:r>
        <w:rPr>
          <w:rFonts w:ascii="Arial" w:hAnsi="Arial" w:cs="Arial"/>
          <w:sz w:val="22"/>
          <w:szCs w:val="22"/>
          <w:lang w:val="es-CL"/>
        </w:rPr>
        <w:t xml:space="preserve"> en el concepto de belleza escénica</w:t>
      </w:r>
      <w:r w:rsidR="00833B09">
        <w:rPr>
          <w:rFonts w:ascii="Arial" w:hAnsi="Arial" w:cs="Arial"/>
          <w:sz w:val="22"/>
          <w:szCs w:val="22"/>
          <w:lang w:val="es-CL"/>
        </w:rPr>
        <w:t xml:space="preserve">.  </w:t>
      </w:r>
    </w:p>
    <w:p w14:paraId="7CB8AB36" w14:textId="77777777" w:rsidR="00833B09" w:rsidRDefault="00833B09" w:rsidP="00123240">
      <w:pPr>
        <w:ind w:firstLine="2268"/>
        <w:jc w:val="both"/>
      </w:pPr>
    </w:p>
    <w:p w14:paraId="512C7526" w14:textId="36AF5C16" w:rsidR="00123240" w:rsidRDefault="00123240" w:rsidP="00123240">
      <w:pPr>
        <w:ind w:firstLine="2268"/>
        <w:jc w:val="both"/>
      </w:pPr>
      <w:r>
        <w:rPr>
          <w:rFonts w:ascii="Arial" w:hAnsi="Arial" w:cs="Arial"/>
          <w:sz w:val="22"/>
          <w:szCs w:val="22"/>
          <w:lang w:val="es-CL"/>
        </w:rPr>
        <w:t xml:space="preserve">Sometida a votación la indicación fue </w:t>
      </w:r>
      <w:r>
        <w:rPr>
          <w:rFonts w:ascii="Arial" w:hAnsi="Arial" w:cs="Arial"/>
          <w:b/>
          <w:bCs/>
          <w:sz w:val="22"/>
          <w:szCs w:val="22"/>
          <w:lang w:val="es-CL"/>
        </w:rPr>
        <w:t xml:space="preserve">aprobada por unanimidad </w:t>
      </w:r>
      <w:r w:rsidRPr="00123240">
        <w:rPr>
          <w:rFonts w:ascii="Arial" w:hAnsi="Arial"/>
          <w:bCs/>
          <w:sz w:val="22"/>
          <w:szCs w:val="22"/>
        </w:rPr>
        <w:t>con los</w:t>
      </w:r>
      <w:r>
        <w:rPr>
          <w:rFonts w:ascii="Arial" w:hAnsi="Arial"/>
          <w:b/>
          <w:bCs/>
          <w:sz w:val="22"/>
          <w:szCs w:val="22"/>
        </w:rPr>
        <w:t xml:space="preserve"> </w:t>
      </w:r>
      <w:r>
        <w:rPr>
          <w:rFonts w:ascii="Arial" w:hAnsi="Arial"/>
          <w:sz w:val="22"/>
          <w:szCs w:val="22"/>
        </w:rPr>
        <w:t>votos de las diputadas Natalia Castillo y Karin Luck y de los diputados Sergio Bobadilla, Fidel Espinoza, René Manuel García, Carlos Abel Jarpa, Iván Norambuena</w:t>
      </w:r>
      <w:r w:rsidR="007068DA">
        <w:rPr>
          <w:rFonts w:ascii="Arial" w:hAnsi="Arial"/>
          <w:sz w:val="22"/>
          <w:szCs w:val="22"/>
        </w:rPr>
        <w:t>,</w:t>
      </w:r>
      <w:r>
        <w:rPr>
          <w:rFonts w:ascii="Arial" w:hAnsi="Arial"/>
          <w:sz w:val="22"/>
          <w:szCs w:val="22"/>
        </w:rPr>
        <w:t xml:space="preserve"> Osvaldo Urrutia </w:t>
      </w:r>
      <w:r w:rsidR="007068DA">
        <w:rPr>
          <w:rFonts w:ascii="Arial" w:hAnsi="Arial"/>
          <w:sz w:val="22"/>
          <w:szCs w:val="22"/>
        </w:rPr>
        <w:t xml:space="preserve">y Gonzalo Winter </w:t>
      </w:r>
      <w:r>
        <w:rPr>
          <w:rFonts w:ascii="Arial" w:hAnsi="Arial" w:cs="Arial"/>
          <w:sz w:val="22"/>
          <w:szCs w:val="22"/>
          <w:lang w:val="es-CL"/>
        </w:rPr>
        <w:t>(</w:t>
      </w:r>
      <w:r w:rsidR="007068DA">
        <w:rPr>
          <w:rFonts w:ascii="Arial" w:hAnsi="Arial" w:cs="Arial"/>
          <w:sz w:val="22"/>
          <w:szCs w:val="22"/>
          <w:lang w:val="es-CL"/>
        </w:rPr>
        <w:t>9</w:t>
      </w:r>
      <w:r>
        <w:rPr>
          <w:rFonts w:ascii="Arial" w:hAnsi="Arial" w:cs="Arial"/>
          <w:sz w:val="22"/>
          <w:szCs w:val="22"/>
          <w:lang w:val="es-CL"/>
        </w:rPr>
        <w:t>-0-0).</w:t>
      </w:r>
    </w:p>
    <w:p w14:paraId="34592345" w14:textId="77777777" w:rsidR="00123240" w:rsidRDefault="00123240" w:rsidP="00590981">
      <w:pPr>
        <w:ind w:firstLine="2268"/>
        <w:jc w:val="both"/>
        <w:rPr>
          <w:rFonts w:ascii="Arial" w:hAnsi="Arial" w:cs="Arial"/>
          <w:sz w:val="22"/>
          <w:szCs w:val="22"/>
        </w:rPr>
      </w:pPr>
    </w:p>
    <w:p w14:paraId="68C4C5A3" w14:textId="32DF8485" w:rsidR="002355AB" w:rsidRDefault="002355AB" w:rsidP="002355AB">
      <w:pPr>
        <w:ind w:firstLine="2268"/>
        <w:jc w:val="both"/>
      </w:pPr>
      <w:r>
        <w:rPr>
          <w:rFonts w:ascii="Arial" w:hAnsi="Arial"/>
          <w:sz w:val="22"/>
          <w:szCs w:val="22"/>
        </w:rPr>
        <w:t>Sometido a votación el artículo</w:t>
      </w:r>
      <w:r w:rsidR="00123240">
        <w:rPr>
          <w:rFonts w:ascii="Arial" w:hAnsi="Arial"/>
          <w:sz w:val="22"/>
          <w:szCs w:val="22"/>
        </w:rPr>
        <w:t xml:space="preserve"> </w:t>
      </w:r>
      <w:r>
        <w:rPr>
          <w:rFonts w:ascii="Arial" w:hAnsi="Arial"/>
          <w:sz w:val="22"/>
          <w:szCs w:val="22"/>
        </w:rPr>
        <w:t xml:space="preserve">fue </w:t>
      </w:r>
      <w:r>
        <w:rPr>
          <w:rFonts w:ascii="Arial" w:hAnsi="Arial"/>
          <w:b/>
          <w:bCs/>
          <w:sz w:val="22"/>
          <w:szCs w:val="22"/>
        </w:rPr>
        <w:t xml:space="preserve">aprobado por unanimidad </w:t>
      </w:r>
      <w:r w:rsidR="00123240" w:rsidRPr="00123240">
        <w:rPr>
          <w:rFonts w:ascii="Arial" w:hAnsi="Arial"/>
          <w:bCs/>
          <w:sz w:val="22"/>
          <w:szCs w:val="22"/>
        </w:rPr>
        <w:t>con los</w:t>
      </w:r>
      <w:r w:rsidR="00123240">
        <w:rPr>
          <w:rFonts w:ascii="Arial" w:hAnsi="Arial"/>
          <w:b/>
          <w:bCs/>
          <w:sz w:val="22"/>
          <w:szCs w:val="22"/>
        </w:rPr>
        <w:t xml:space="preserve"> </w:t>
      </w:r>
      <w:r>
        <w:rPr>
          <w:rFonts w:ascii="Arial" w:hAnsi="Arial"/>
          <w:sz w:val="22"/>
          <w:szCs w:val="22"/>
        </w:rPr>
        <w:t>votos de las diputadas Karin Luck y Natalia Castillo, y los diputados Sergio Bobadilla, Miguel Ángel Calisto, René Manuel García, Carlos Abel Jarpa, Iván Norambuena, Guillermo Teillier, Osvaldo Urrutia, y Gonzalo Winter (10-0-0).</w:t>
      </w:r>
    </w:p>
    <w:p w14:paraId="5FDEE76A" w14:textId="77777777" w:rsidR="002355AB" w:rsidRPr="00CF4C67" w:rsidRDefault="002355AB" w:rsidP="002355AB">
      <w:pPr>
        <w:ind w:firstLine="2268"/>
        <w:jc w:val="both"/>
        <w:rPr>
          <w:rFonts w:ascii="Arial" w:hAnsi="Arial" w:cs="Arial"/>
          <w:sz w:val="22"/>
          <w:szCs w:val="22"/>
        </w:rPr>
      </w:pPr>
      <w:r>
        <w:rPr>
          <w:rFonts w:ascii="Arial" w:hAnsi="Arial" w:cs="Arial"/>
          <w:sz w:val="22"/>
          <w:szCs w:val="22"/>
        </w:rPr>
        <w:t xml:space="preserve"> </w:t>
      </w:r>
    </w:p>
    <w:p w14:paraId="315B3456" w14:textId="77777777" w:rsidR="002C1671" w:rsidRDefault="002C1671" w:rsidP="002C1671">
      <w:pPr>
        <w:ind w:firstLine="2268"/>
        <w:jc w:val="both"/>
        <w:rPr>
          <w:rFonts w:ascii="Arial" w:hAnsi="Arial" w:cs="Arial"/>
          <w:sz w:val="22"/>
          <w:szCs w:val="22"/>
        </w:rPr>
      </w:pPr>
      <w:r>
        <w:rPr>
          <w:rFonts w:ascii="Arial" w:hAnsi="Arial" w:cs="Arial"/>
          <w:sz w:val="22"/>
          <w:szCs w:val="22"/>
        </w:rPr>
        <w:t xml:space="preserve">Posteriormente, a solicitud del diputado Osvaldo Urrutia, </w:t>
      </w:r>
      <w:r w:rsidRPr="007C17C1">
        <w:rPr>
          <w:rFonts w:ascii="Arial" w:hAnsi="Arial" w:cs="Arial"/>
          <w:sz w:val="22"/>
          <w:szCs w:val="22"/>
        </w:rPr>
        <w:t>en conformidad a</w:t>
      </w:r>
      <w:r>
        <w:rPr>
          <w:rFonts w:ascii="Arial" w:hAnsi="Arial" w:cs="Arial"/>
          <w:sz w:val="22"/>
          <w:szCs w:val="22"/>
        </w:rPr>
        <w:t xml:space="preserve"> </w:t>
      </w:r>
      <w:r w:rsidRPr="007C17C1">
        <w:rPr>
          <w:rFonts w:ascii="Arial" w:hAnsi="Arial" w:cs="Arial"/>
          <w:sz w:val="22"/>
          <w:szCs w:val="22"/>
        </w:rPr>
        <w:t>l</w:t>
      </w:r>
      <w:r>
        <w:rPr>
          <w:rFonts w:ascii="Arial" w:hAnsi="Arial" w:cs="Arial"/>
          <w:sz w:val="22"/>
          <w:szCs w:val="22"/>
        </w:rPr>
        <w:t>a letra b) del número 2) del</w:t>
      </w:r>
      <w:r w:rsidRPr="007C17C1">
        <w:rPr>
          <w:rFonts w:ascii="Arial" w:hAnsi="Arial" w:cs="Arial"/>
          <w:sz w:val="22"/>
          <w:szCs w:val="22"/>
        </w:rPr>
        <w:t xml:space="preserve"> artículo </w:t>
      </w:r>
      <w:r>
        <w:rPr>
          <w:rFonts w:ascii="Arial" w:hAnsi="Arial" w:cs="Arial"/>
          <w:sz w:val="22"/>
          <w:szCs w:val="22"/>
        </w:rPr>
        <w:t xml:space="preserve">266 y al inciso segundo del artículo 278 del Reglamento de la Corporación y por la unanimidad de los presentes, se procedió a la </w:t>
      </w:r>
      <w:r w:rsidRPr="001A6196">
        <w:rPr>
          <w:rFonts w:ascii="Arial" w:hAnsi="Arial" w:cs="Arial"/>
          <w:b/>
          <w:sz w:val="22"/>
          <w:szCs w:val="22"/>
        </w:rPr>
        <w:t>reapertura del debate.</w:t>
      </w:r>
    </w:p>
    <w:p w14:paraId="12F39A44" w14:textId="0CC3CDEA" w:rsidR="002C1671" w:rsidRDefault="002C1671" w:rsidP="002C1671">
      <w:pPr>
        <w:ind w:firstLine="2268"/>
        <w:jc w:val="both"/>
        <w:rPr>
          <w:rFonts w:ascii="Arial" w:hAnsi="Arial" w:cs="Arial"/>
          <w:sz w:val="22"/>
          <w:szCs w:val="22"/>
        </w:rPr>
      </w:pPr>
    </w:p>
    <w:p w14:paraId="60B521AA" w14:textId="77777777" w:rsidR="002C1671" w:rsidRPr="000E558A" w:rsidRDefault="002C1671" w:rsidP="002C1671">
      <w:pPr>
        <w:jc w:val="center"/>
        <w:rPr>
          <w:rFonts w:ascii="Arial" w:hAnsi="Arial" w:cs="Arial"/>
          <w:sz w:val="22"/>
          <w:szCs w:val="22"/>
        </w:rPr>
      </w:pPr>
      <w:r w:rsidRPr="000E558A">
        <w:rPr>
          <w:rFonts w:ascii="Arial" w:hAnsi="Arial" w:cs="Arial"/>
          <w:sz w:val="22"/>
          <w:szCs w:val="22"/>
        </w:rPr>
        <w:t>****</w:t>
      </w:r>
    </w:p>
    <w:p w14:paraId="4EBF4ECB" w14:textId="77777777" w:rsidR="002C1671" w:rsidRDefault="002C1671" w:rsidP="002C1671">
      <w:pPr>
        <w:ind w:firstLine="2268"/>
        <w:jc w:val="both"/>
        <w:rPr>
          <w:rFonts w:ascii="Arial" w:hAnsi="Arial" w:cs="Arial"/>
          <w:sz w:val="22"/>
          <w:szCs w:val="22"/>
        </w:rPr>
      </w:pPr>
    </w:p>
    <w:p w14:paraId="1044985A" w14:textId="02F466CF" w:rsidR="00590981" w:rsidRPr="000E558A" w:rsidRDefault="002C1671" w:rsidP="002C1671">
      <w:pPr>
        <w:ind w:firstLine="2268"/>
        <w:jc w:val="both"/>
        <w:rPr>
          <w:rFonts w:ascii="Arial" w:hAnsi="Arial" w:cs="Arial"/>
          <w:sz w:val="22"/>
          <w:szCs w:val="22"/>
        </w:rPr>
      </w:pPr>
      <w:r>
        <w:rPr>
          <w:rFonts w:ascii="Arial" w:hAnsi="Arial" w:cs="Arial"/>
          <w:sz w:val="22"/>
          <w:szCs w:val="22"/>
        </w:rPr>
        <w:t xml:space="preserve">El mismo señor diputado formuló una enmienda, para </w:t>
      </w:r>
      <w:r w:rsidR="00CE758C">
        <w:rPr>
          <w:rFonts w:ascii="Arial" w:hAnsi="Arial" w:cs="Arial"/>
          <w:sz w:val="22"/>
          <w:szCs w:val="22"/>
        </w:rPr>
        <w:t xml:space="preserve">intercalar </w:t>
      </w:r>
      <w:r w:rsidR="00590981" w:rsidRPr="000E558A">
        <w:rPr>
          <w:rFonts w:ascii="Arial" w:hAnsi="Arial" w:cs="Arial"/>
          <w:sz w:val="22"/>
          <w:szCs w:val="22"/>
        </w:rPr>
        <w:t xml:space="preserve">una letra </w:t>
      </w:r>
      <w:r w:rsidR="00590981">
        <w:rPr>
          <w:rFonts w:ascii="Arial" w:hAnsi="Arial" w:cs="Arial"/>
          <w:sz w:val="22"/>
          <w:szCs w:val="22"/>
        </w:rPr>
        <w:t>l</w:t>
      </w:r>
      <w:r w:rsidR="00590981" w:rsidRPr="000E558A">
        <w:rPr>
          <w:rFonts w:ascii="Arial" w:hAnsi="Arial" w:cs="Arial"/>
          <w:sz w:val="22"/>
          <w:szCs w:val="22"/>
        </w:rPr>
        <w:t xml:space="preserve">), nueva, pasando la actual letra </w:t>
      </w:r>
      <w:r w:rsidR="00590981">
        <w:rPr>
          <w:rFonts w:ascii="Arial" w:hAnsi="Arial" w:cs="Arial"/>
          <w:sz w:val="22"/>
          <w:szCs w:val="22"/>
        </w:rPr>
        <w:t>l</w:t>
      </w:r>
      <w:r w:rsidR="00590981" w:rsidRPr="000E558A">
        <w:rPr>
          <w:rFonts w:ascii="Arial" w:hAnsi="Arial" w:cs="Arial"/>
          <w:sz w:val="22"/>
          <w:szCs w:val="22"/>
        </w:rPr>
        <w:t xml:space="preserve">) a ser </w:t>
      </w:r>
      <w:r w:rsidR="00590981">
        <w:rPr>
          <w:rFonts w:ascii="Arial" w:hAnsi="Arial" w:cs="Arial"/>
          <w:sz w:val="22"/>
          <w:szCs w:val="22"/>
        </w:rPr>
        <w:t>m</w:t>
      </w:r>
      <w:r w:rsidR="00590981" w:rsidRPr="000E558A">
        <w:rPr>
          <w:rFonts w:ascii="Arial" w:hAnsi="Arial" w:cs="Arial"/>
          <w:sz w:val="22"/>
          <w:szCs w:val="22"/>
        </w:rPr>
        <w:t>)</w:t>
      </w:r>
      <w:r w:rsidR="00590981">
        <w:rPr>
          <w:rFonts w:ascii="Arial" w:hAnsi="Arial" w:cs="Arial"/>
          <w:sz w:val="22"/>
          <w:szCs w:val="22"/>
        </w:rPr>
        <w:t xml:space="preserve"> y así sucesivamente</w:t>
      </w:r>
      <w:r w:rsidR="00590981" w:rsidRPr="000E558A">
        <w:rPr>
          <w:rFonts w:ascii="Arial" w:hAnsi="Arial" w:cs="Arial"/>
          <w:sz w:val="22"/>
          <w:szCs w:val="22"/>
        </w:rPr>
        <w:t>:</w:t>
      </w:r>
    </w:p>
    <w:p w14:paraId="329565B3" w14:textId="77777777" w:rsidR="00590981" w:rsidRPr="000E558A" w:rsidRDefault="00590981" w:rsidP="00590981">
      <w:pPr>
        <w:ind w:firstLine="2268"/>
        <w:jc w:val="both"/>
        <w:rPr>
          <w:rFonts w:ascii="Arial" w:hAnsi="Arial" w:cs="Arial"/>
          <w:sz w:val="22"/>
          <w:szCs w:val="22"/>
        </w:rPr>
      </w:pPr>
    </w:p>
    <w:p w14:paraId="286B55ED" w14:textId="5E99D868" w:rsidR="00590981" w:rsidRDefault="00590981" w:rsidP="00590981">
      <w:pPr>
        <w:ind w:firstLine="2268"/>
        <w:jc w:val="both"/>
        <w:rPr>
          <w:rFonts w:ascii="Arial" w:hAnsi="Arial" w:cs="Arial"/>
          <w:sz w:val="22"/>
          <w:szCs w:val="22"/>
        </w:rPr>
      </w:pPr>
      <w:r w:rsidRPr="000E558A">
        <w:rPr>
          <w:rFonts w:ascii="Arial" w:hAnsi="Arial" w:cs="Arial"/>
          <w:sz w:val="22"/>
          <w:szCs w:val="22"/>
        </w:rPr>
        <w:t>“</w:t>
      </w:r>
      <w:r>
        <w:rPr>
          <w:rFonts w:ascii="Arial" w:hAnsi="Arial" w:cs="Arial"/>
          <w:sz w:val="22"/>
          <w:szCs w:val="22"/>
        </w:rPr>
        <w:t>l</w:t>
      </w:r>
      <w:r w:rsidRPr="000E558A">
        <w:rPr>
          <w:rFonts w:ascii="Arial" w:hAnsi="Arial" w:cs="Arial"/>
          <w:sz w:val="22"/>
          <w:szCs w:val="22"/>
        </w:rPr>
        <w:t xml:space="preserve">) </w:t>
      </w:r>
      <w:r w:rsidRPr="00605CDA">
        <w:rPr>
          <w:rFonts w:ascii="Arial" w:hAnsi="Arial" w:cs="Arial"/>
          <w:sz w:val="22"/>
          <w:szCs w:val="22"/>
        </w:rPr>
        <w:t xml:space="preserve">Ordenanza </w:t>
      </w:r>
      <w:r w:rsidR="00D10C5D" w:rsidRPr="00605CDA">
        <w:rPr>
          <w:rFonts w:ascii="Arial" w:hAnsi="Arial" w:cs="Arial"/>
          <w:sz w:val="22"/>
          <w:szCs w:val="22"/>
        </w:rPr>
        <w:t>local de propaganda y publicidad</w:t>
      </w:r>
      <w:r w:rsidRPr="00605CDA">
        <w:rPr>
          <w:rFonts w:ascii="Arial" w:hAnsi="Arial" w:cs="Arial"/>
          <w:sz w:val="22"/>
          <w:szCs w:val="22"/>
        </w:rPr>
        <w:t xml:space="preserve">: Normas generales y obligatorias, aprobadas por la municipalidad correspondiente, aplicables para la instalación de los elementos publicitarios referidos en esta ley. Dicha </w:t>
      </w:r>
      <w:r w:rsidR="004A08FD">
        <w:rPr>
          <w:rFonts w:ascii="Arial" w:hAnsi="Arial" w:cs="Arial"/>
          <w:sz w:val="22"/>
          <w:szCs w:val="22"/>
        </w:rPr>
        <w:t>o</w:t>
      </w:r>
      <w:r w:rsidRPr="00605CDA">
        <w:rPr>
          <w:rFonts w:ascii="Arial" w:hAnsi="Arial" w:cs="Arial"/>
          <w:sz w:val="22"/>
          <w:szCs w:val="22"/>
        </w:rPr>
        <w:t>rdenanza debe sujetarse al marco fijado por las leyes y reglamentos pertinentes, lo que incluye la posibilidad de especificar, precisar o complementar aquellas materias respecto de las cuales esta ley admite el establecimiento de normas locales, relacionadas con el control del impacto urbano de dichos elementos, tales como las referidas en las letras b) y e) del artículo 11, en el inciso final del artículo 26 y en el artículo 33, entre otras.”.</w:t>
      </w:r>
    </w:p>
    <w:p w14:paraId="2387CD93" w14:textId="3D4AD75F" w:rsidR="00C25238" w:rsidRDefault="00C25238" w:rsidP="00590981">
      <w:pPr>
        <w:ind w:firstLine="2268"/>
        <w:jc w:val="both"/>
        <w:rPr>
          <w:rFonts w:ascii="Arial" w:hAnsi="Arial" w:cs="Arial"/>
          <w:sz w:val="22"/>
          <w:szCs w:val="22"/>
        </w:rPr>
      </w:pPr>
    </w:p>
    <w:p w14:paraId="24DB6A3D" w14:textId="6231E2E1" w:rsidR="009664CB" w:rsidRDefault="009664CB" w:rsidP="009664CB">
      <w:pPr>
        <w:tabs>
          <w:tab w:val="left" w:pos="1190"/>
        </w:tabs>
        <w:ind w:right="48" w:firstLine="2268"/>
        <w:jc w:val="both"/>
      </w:pPr>
      <w:r>
        <w:rPr>
          <w:rFonts w:ascii="Arial" w:hAnsi="Arial" w:cs="Arial"/>
          <w:sz w:val="22"/>
          <w:szCs w:val="22"/>
          <w:lang w:val="es-CL"/>
        </w:rPr>
        <w:t xml:space="preserve">El diputado </w:t>
      </w:r>
      <w:r w:rsidRPr="00813B90">
        <w:rPr>
          <w:rFonts w:ascii="Arial" w:hAnsi="Arial" w:cs="Arial"/>
          <w:b/>
          <w:sz w:val="22"/>
          <w:szCs w:val="22"/>
          <w:lang w:val="es-CL"/>
        </w:rPr>
        <w:t>Osvaldo</w:t>
      </w:r>
      <w:r>
        <w:rPr>
          <w:rFonts w:ascii="Arial" w:hAnsi="Arial" w:cs="Arial"/>
          <w:b/>
          <w:bCs/>
          <w:sz w:val="22"/>
          <w:szCs w:val="22"/>
          <w:lang w:val="es-CL"/>
        </w:rPr>
        <w:t xml:space="preserve"> Urrutia </w:t>
      </w:r>
      <w:r>
        <w:rPr>
          <w:rFonts w:ascii="Arial" w:hAnsi="Arial" w:cs="Arial"/>
          <w:sz w:val="22"/>
          <w:szCs w:val="22"/>
          <w:lang w:val="es-CL"/>
        </w:rPr>
        <w:t xml:space="preserve">comentó que la idea de la indicación consistía en incorporar a las definiciones de la ley el concepto de ordenanza local de propaganda y publicidad con el objeto de que, por un lado, no haya dudas respecto de su alcance y, por otro, su contenido se conforme a esta ley. </w:t>
      </w:r>
    </w:p>
    <w:p w14:paraId="10876481" w14:textId="77777777" w:rsidR="009664CB" w:rsidRDefault="009664CB" w:rsidP="009664CB">
      <w:pPr>
        <w:tabs>
          <w:tab w:val="left" w:pos="1190"/>
        </w:tabs>
        <w:ind w:right="48" w:firstLine="2268"/>
        <w:jc w:val="both"/>
        <w:rPr>
          <w:rFonts w:ascii="Arial" w:hAnsi="Arial" w:cs="Arial"/>
          <w:sz w:val="22"/>
          <w:szCs w:val="22"/>
          <w:lang w:val="es-CL"/>
        </w:rPr>
      </w:pPr>
    </w:p>
    <w:p w14:paraId="35276123" w14:textId="3C68E047" w:rsidR="009664CB" w:rsidRDefault="009664CB" w:rsidP="009664CB">
      <w:pPr>
        <w:tabs>
          <w:tab w:val="left" w:pos="1190"/>
        </w:tabs>
        <w:ind w:right="48" w:firstLine="2268"/>
        <w:jc w:val="both"/>
      </w:pPr>
      <w:r>
        <w:rPr>
          <w:rFonts w:ascii="Arial" w:hAnsi="Arial" w:cs="Arial"/>
          <w:sz w:val="22"/>
          <w:szCs w:val="22"/>
          <w:lang w:val="es-CL"/>
        </w:rPr>
        <w:t xml:space="preserve">En consecuencia, la decisión local </w:t>
      </w:r>
      <w:r w:rsidR="00C109B3">
        <w:rPr>
          <w:rFonts w:ascii="Arial" w:hAnsi="Arial" w:cs="Arial"/>
          <w:sz w:val="22"/>
          <w:szCs w:val="22"/>
          <w:lang w:val="es-CL"/>
        </w:rPr>
        <w:t xml:space="preserve">tendría </w:t>
      </w:r>
      <w:r>
        <w:rPr>
          <w:rFonts w:ascii="Arial" w:hAnsi="Arial" w:cs="Arial"/>
          <w:sz w:val="22"/>
          <w:szCs w:val="22"/>
          <w:lang w:val="es-CL"/>
        </w:rPr>
        <w:t>definido su rango de acción, afirmó.</w:t>
      </w:r>
    </w:p>
    <w:p w14:paraId="7B3527FC" w14:textId="77777777" w:rsidR="00C25238" w:rsidRPr="00605CDA" w:rsidRDefault="00C25238" w:rsidP="00590981">
      <w:pPr>
        <w:ind w:firstLine="2268"/>
        <w:jc w:val="both"/>
        <w:rPr>
          <w:rFonts w:ascii="Arial" w:hAnsi="Arial" w:cs="Arial"/>
          <w:sz w:val="22"/>
          <w:szCs w:val="22"/>
        </w:rPr>
      </w:pPr>
    </w:p>
    <w:p w14:paraId="58CA7591" w14:textId="7385D310" w:rsidR="00D07A10" w:rsidRDefault="003E198F" w:rsidP="00D07A10">
      <w:pPr>
        <w:ind w:firstLine="2268"/>
        <w:jc w:val="both"/>
      </w:pPr>
      <w:r>
        <w:rPr>
          <w:rFonts w:ascii="Arial" w:hAnsi="Arial" w:cs="Arial"/>
          <w:sz w:val="22"/>
          <w:szCs w:val="22"/>
        </w:rPr>
        <w:t xml:space="preserve">Sometida a votación la indicación fue aprobada </w:t>
      </w:r>
      <w:r w:rsidR="00D07A10">
        <w:rPr>
          <w:rFonts w:ascii="Arial" w:hAnsi="Arial" w:cs="Arial"/>
          <w:sz w:val="22"/>
          <w:szCs w:val="22"/>
        </w:rPr>
        <w:t xml:space="preserve">por </w:t>
      </w:r>
      <w:r w:rsidR="00D07A10" w:rsidRPr="00F54778">
        <w:rPr>
          <w:rFonts w:ascii="Arial" w:hAnsi="Arial" w:cs="Arial"/>
          <w:b/>
          <w:sz w:val="22"/>
          <w:szCs w:val="22"/>
        </w:rPr>
        <w:t>unanimidad</w:t>
      </w:r>
      <w:r w:rsidR="00D07A10">
        <w:rPr>
          <w:rFonts w:ascii="Arial" w:hAnsi="Arial" w:cs="Arial"/>
          <w:b/>
          <w:sz w:val="22"/>
          <w:szCs w:val="22"/>
        </w:rPr>
        <w:t xml:space="preserve">, </w:t>
      </w:r>
      <w:r w:rsidR="00D07A10" w:rsidRPr="00F54778">
        <w:rPr>
          <w:rFonts w:ascii="Arial" w:hAnsi="Arial" w:cs="Arial"/>
          <w:sz w:val="22"/>
          <w:szCs w:val="22"/>
        </w:rPr>
        <w:t>con los votos de la diputada</w:t>
      </w:r>
      <w:r w:rsidR="00D07A10">
        <w:rPr>
          <w:rFonts w:ascii="Arial" w:hAnsi="Arial" w:cs="Arial"/>
          <w:sz w:val="22"/>
          <w:szCs w:val="22"/>
        </w:rPr>
        <w:t xml:space="preserve"> Karin Luck y de</w:t>
      </w:r>
      <w:r w:rsidR="00D07A10">
        <w:rPr>
          <w:rFonts w:ascii="Arial" w:hAnsi="Arial" w:cs="Arial"/>
          <w:b/>
          <w:sz w:val="22"/>
          <w:szCs w:val="22"/>
        </w:rPr>
        <w:t xml:space="preserve"> </w:t>
      </w:r>
      <w:r w:rsidR="00D07A10" w:rsidRPr="00F54778">
        <w:rPr>
          <w:rFonts w:ascii="Arial" w:hAnsi="Arial" w:cs="Arial"/>
          <w:sz w:val="22"/>
          <w:szCs w:val="22"/>
        </w:rPr>
        <w:t>los diputados</w:t>
      </w:r>
      <w:r w:rsidR="00D07A10">
        <w:rPr>
          <w:rFonts w:ascii="Arial" w:hAnsi="Arial" w:cs="Arial"/>
          <w:sz w:val="22"/>
          <w:szCs w:val="22"/>
        </w:rPr>
        <w:t xml:space="preserve"> </w:t>
      </w:r>
      <w:r w:rsidR="00D07A10">
        <w:rPr>
          <w:rFonts w:ascii="Arial" w:hAnsi="Arial"/>
          <w:sz w:val="22"/>
          <w:szCs w:val="22"/>
        </w:rPr>
        <w:t>Sergio Bobadilla, Fidel Espinoza, René Manuel García, Iván Norambuena, Jorge Sabag, Osvaldo Urrutia y Gonzalo Winter (8-0-0).</w:t>
      </w:r>
    </w:p>
    <w:p w14:paraId="759D9473" w14:textId="77777777" w:rsidR="00D07A10" w:rsidRDefault="00D07A10" w:rsidP="00590981">
      <w:pPr>
        <w:ind w:firstLine="2268"/>
        <w:jc w:val="both"/>
        <w:rPr>
          <w:rFonts w:ascii="Arial" w:hAnsi="Arial" w:cs="Arial"/>
          <w:sz w:val="22"/>
          <w:szCs w:val="22"/>
        </w:rPr>
      </w:pPr>
    </w:p>
    <w:p w14:paraId="0BE84DC6" w14:textId="77777777" w:rsidR="00590981" w:rsidRPr="000E558A" w:rsidRDefault="00590981" w:rsidP="00590981">
      <w:pPr>
        <w:jc w:val="center"/>
        <w:rPr>
          <w:rFonts w:ascii="Arial" w:hAnsi="Arial" w:cs="Arial"/>
          <w:sz w:val="22"/>
          <w:szCs w:val="22"/>
        </w:rPr>
      </w:pPr>
      <w:r w:rsidRPr="000E558A">
        <w:rPr>
          <w:rFonts w:ascii="Arial" w:hAnsi="Arial" w:cs="Arial"/>
          <w:sz w:val="22"/>
          <w:szCs w:val="22"/>
        </w:rPr>
        <w:t>****</w:t>
      </w:r>
    </w:p>
    <w:p w14:paraId="6180034B" w14:textId="77777777" w:rsidR="00590981" w:rsidRDefault="00590981" w:rsidP="00B77891">
      <w:pPr>
        <w:ind w:firstLine="2268"/>
        <w:jc w:val="both"/>
        <w:rPr>
          <w:rFonts w:ascii="Arial" w:hAnsi="Arial" w:cs="Arial"/>
          <w:sz w:val="22"/>
          <w:szCs w:val="22"/>
        </w:rPr>
      </w:pPr>
    </w:p>
    <w:p w14:paraId="7809DE26"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4°</w:t>
      </w:r>
    </w:p>
    <w:p w14:paraId="437551DC" w14:textId="4FCE9EF0" w:rsidR="00363A45" w:rsidRPr="00EB65F7" w:rsidRDefault="00CE758C" w:rsidP="00CE758C">
      <w:pPr>
        <w:ind w:firstLine="2268"/>
        <w:jc w:val="both"/>
        <w:rPr>
          <w:rFonts w:ascii="Arial" w:hAnsi="Arial" w:cs="Arial"/>
          <w:sz w:val="22"/>
          <w:szCs w:val="22"/>
        </w:rPr>
      </w:pPr>
      <w:r>
        <w:rPr>
          <w:rFonts w:ascii="Arial" w:hAnsi="Arial" w:cs="Arial"/>
          <w:sz w:val="22"/>
          <w:szCs w:val="22"/>
        </w:rPr>
        <w:t xml:space="preserve">Precisa </w:t>
      </w:r>
      <w:r w:rsidR="002A7D4E">
        <w:rPr>
          <w:rFonts w:ascii="Arial" w:hAnsi="Arial" w:cs="Arial"/>
          <w:sz w:val="22"/>
          <w:szCs w:val="22"/>
        </w:rPr>
        <w:t>que,</w:t>
      </w:r>
      <w:r>
        <w:rPr>
          <w:rFonts w:ascii="Arial" w:hAnsi="Arial" w:cs="Arial"/>
          <w:sz w:val="22"/>
          <w:szCs w:val="22"/>
        </w:rPr>
        <w:t xml:space="preserve"> para </w:t>
      </w:r>
      <w:r w:rsidR="00363A45" w:rsidRPr="00EB65F7">
        <w:rPr>
          <w:rFonts w:ascii="Arial" w:hAnsi="Arial" w:cs="Arial"/>
          <w:sz w:val="22"/>
          <w:szCs w:val="22"/>
        </w:rPr>
        <w:t xml:space="preserve">la instalación de un elemento publicitario, sea en un bien nacional de uso público, bien fiscal, bien municipal o bien privado, se requiere del permiso de instalación otorgado por la Dirección de Obras Municipales, previo pago de los derechos municipales correspondientes que procedan por este concepto. </w:t>
      </w:r>
    </w:p>
    <w:p w14:paraId="06D2431C" w14:textId="77777777" w:rsidR="00363A45" w:rsidRPr="00EB65F7" w:rsidRDefault="00363A45" w:rsidP="00EB65F7">
      <w:pPr>
        <w:pStyle w:val="Standard"/>
        <w:ind w:right="48" w:firstLine="2268"/>
        <w:jc w:val="both"/>
        <w:rPr>
          <w:rFonts w:ascii="Arial" w:hAnsi="Arial" w:cs="Arial"/>
          <w:sz w:val="22"/>
          <w:szCs w:val="22"/>
        </w:rPr>
      </w:pPr>
    </w:p>
    <w:p w14:paraId="4B654903" w14:textId="67AABA3E" w:rsidR="00363A45" w:rsidRPr="00EB65F7" w:rsidRDefault="00CE758C" w:rsidP="00EB65F7">
      <w:pPr>
        <w:pStyle w:val="Standard"/>
        <w:ind w:right="48" w:firstLine="2268"/>
        <w:jc w:val="both"/>
        <w:rPr>
          <w:rFonts w:ascii="Arial" w:hAnsi="Arial" w:cs="Arial"/>
          <w:sz w:val="22"/>
          <w:szCs w:val="22"/>
        </w:rPr>
      </w:pPr>
      <w:r>
        <w:rPr>
          <w:rFonts w:ascii="Arial" w:hAnsi="Arial" w:cs="Arial"/>
          <w:sz w:val="22"/>
          <w:szCs w:val="22"/>
        </w:rPr>
        <w:t>El inciso segundo indica que l</w:t>
      </w:r>
      <w:r w:rsidR="00363A45" w:rsidRPr="00EB65F7">
        <w:rPr>
          <w:rFonts w:ascii="Arial" w:hAnsi="Arial" w:cs="Arial"/>
          <w:sz w:val="22"/>
          <w:szCs w:val="22"/>
        </w:rPr>
        <w:t>os elementos publicitarios visibles desde caminos públicos, rurales o urbanos, o desde vías públicas urbanas deben contar además con las autorizaciones previas a las que se refiere el artículo 6°.</w:t>
      </w:r>
    </w:p>
    <w:p w14:paraId="07AEC8A4" w14:textId="77777777" w:rsidR="00363A45" w:rsidRPr="00EB65F7" w:rsidRDefault="00363A45" w:rsidP="00EB65F7">
      <w:pPr>
        <w:pStyle w:val="Standard"/>
        <w:ind w:right="48" w:firstLine="2268"/>
        <w:jc w:val="both"/>
        <w:rPr>
          <w:rFonts w:ascii="Arial" w:hAnsi="Arial" w:cs="Arial"/>
          <w:sz w:val="22"/>
          <w:szCs w:val="22"/>
        </w:rPr>
      </w:pPr>
    </w:p>
    <w:p w14:paraId="5753F92B" w14:textId="5FCFB74F" w:rsidR="00363A45" w:rsidRPr="00EB65F7" w:rsidRDefault="00CE758C" w:rsidP="00CE758C">
      <w:pPr>
        <w:pStyle w:val="Standard"/>
        <w:ind w:right="48" w:firstLine="2268"/>
        <w:jc w:val="both"/>
        <w:rPr>
          <w:rFonts w:ascii="Arial" w:hAnsi="Arial" w:cs="Arial"/>
          <w:sz w:val="22"/>
          <w:szCs w:val="22"/>
        </w:rPr>
      </w:pPr>
      <w:r>
        <w:rPr>
          <w:rFonts w:ascii="Arial" w:hAnsi="Arial" w:cs="Arial"/>
          <w:sz w:val="22"/>
          <w:szCs w:val="22"/>
        </w:rPr>
        <w:t xml:space="preserve">El inciso tercero señala que lo </w:t>
      </w:r>
      <w:r w:rsidR="00363A45" w:rsidRPr="00EB65F7">
        <w:rPr>
          <w:rFonts w:ascii="Arial" w:hAnsi="Arial" w:cs="Arial"/>
          <w:sz w:val="22"/>
          <w:szCs w:val="22"/>
        </w:rPr>
        <w:t>anterior es sin perjuicio de que, para el otorgamiento de permisos de instalación de elementos publicitarios en el espacio público, también se requiere obtener previamente de la municipalidad la concesión o el permiso precario para el uso de dichos espacios</w:t>
      </w:r>
      <w:r>
        <w:rPr>
          <w:rFonts w:ascii="Arial" w:hAnsi="Arial" w:cs="Arial"/>
          <w:sz w:val="22"/>
          <w:szCs w:val="22"/>
        </w:rPr>
        <w:t xml:space="preserve"> y faculta a la municipalidad </w:t>
      </w:r>
      <w:r w:rsidR="00363A45" w:rsidRPr="00EB65F7">
        <w:rPr>
          <w:rFonts w:ascii="Arial" w:hAnsi="Arial" w:cs="Arial"/>
          <w:sz w:val="22"/>
          <w:szCs w:val="22"/>
        </w:rPr>
        <w:t xml:space="preserve">para cobrar derechos por estas concesiones o permisos precarios, distintos de los derechos municipales que deben pagarse por los permisos de instalación de elementos publicitarios, </w:t>
      </w:r>
      <w:r w:rsidR="007E329D">
        <w:rPr>
          <w:rFonts w:ascii="Arial" w:hAnsi="Arial" w:cs="Arial"/>
          <w:sz w:val="22"/>
          <w:szCs w:val="22"/>
        </w:rPr>
        <w:t xml:space="preserve">según lo previsto en el  </w:t>
      </w:r>
      <w:r w:rsidR="00363A45" w:rsidRPr="00EB65F7">
        <w:rPr>
          <w:rFonts w:ascii="Arial" w:hAnsi="Arial" w:cs="Arial"/>
          <w:sz w:val="22"/>
          <w:szCs w:val="22"/>
        </w:rPr>
        <w:t xml:space="preserve">decreto supremo N° 2.385, que fija texto refundido y sistematizado del decreto ley N° 3.063, de 1979, sobre Rentas Municipales. </w:t>
      </w:r>
    </w:p>
    <w:p w14:paraId="4B8ACC4C" w14:textId="77777777" w:rsidR="00363A45" w:rsidRPr="00EB65F7" w:rsidRDefault="00363A45" w:rsidP="00EB65F7">
      <w:pPr>
        <w:pStyle w:val="Standard"/>
        <w:ind w:right="48" w:firstLine="2268"/>
        <w:jc w:val="both"/>
        <w:rPr>
          <w:rFonts w:ascii="Arial" w:hAnsi="Arial" w:cs="Arial"/>
          <w:sz w:val="22"/>
          <w:szCs w:val="22"/>
        </w:rPr>
      </w:pPr>
    </w:p>
    <w:p w14:paraId="26CC6C1B" w14:textId="0E9D78C1" w:rsidR="00363A45" w:rsidRPr="00EB65F7" w:rsidRDefault="007E329D" w:rsidP="00EB65F7">
      <w:pPr>
        <w:pStyle w:val="Standard"/>
        <w:ind w:right="48" w:firstLine="2268"/>
        <w:jc w:val="both"/>
        <w:rPr>
          <w:rFonts w:ascii="Arial" w:hAnsi="Arial" w:cs="Arial"/>
          <w:sz w:val="22"/>
          <w:szCs w:val="22"/>
        </w:rPr>
      </w:pPr>
      <w:r>
        <w:rPr>
          <w:rFonts w:ascii="Arial" w:hAnsi="Arial" w:cs="Arial"/>
          <w:sz w:val="22"/>
          <w:szCs w:val="22"/>
        </w:rPr>
        <w:t xml:space="preserve">El inciso cuarto mandata que </w:t>
      </w:r>
      <w:r w:rsidR="00363A45" w:rsidRPr="00EB65F7">
        <w:rPr>
          <w:rFonts w:ascii="Arial" w:hAnsi="Arial" w:cs="Arial"/>
          <w:sz w:val="22"/>
          <w:szCs w:val="22"/>
        </w:rPr>
        <w:t>sólo podrá otorgarse permiso de instalación cuando no exista prohibición expresa para el emplazamiento de elementos publicitarios.</w:t>
      </w:r>
    </w:p>
    <w:p w14:paraId="4536E636" w14:textId="69FE757E" w:rsidR="00746249" w:rsidRDefault="001C464C" w:rsidP="00746249">
      <w:pPr>
        <w:ind w:firstLine="2268"/>
        <w:jc w:val="both"/>
        <w:rPr>
          <w:rFonts w:ascii="Arial" w:hAnsi="Arial" w:cs="Arial"/>
          <w:b/>
          <w:sz w:val="22"/>
          <w:szCs w:val="22"/>
          <w:u w:val="single"/>
        </w:rPr>
      </w:pPr>
      <w:r w:rsidRPr="00CF4C67">
        <w:rPr>
          <w:rFonts w:ascii="Arial" w:hAnsi="Arial" w:cs="Arial"/>
          <w:sz w:val="22"/>
          <w:szCs w:val="22"/>
        </w:rPr>
        <w:t xml:space="preserve"> </w:t>
      </w:r>
    </w:p>
    <w:p w14:paraId="662A8EE4" w14:textId="0EAE5DBC" w:rsidR="00746249" w:rsidRDefault="00746249" w:rsidP="00746249">
      <w:pPr>
        <w:ind w:firstLine="2268"/>
        <w:jc w:val="both"/>
        <w:rPr>
          <w:rFonts w:ascii="Arial" w:hAnsi="Arial" w:cs="Arial"/>
          <w:sz w:val="22"/>
          <w:szCs w:val="22"/>
        </w:rPr>
      </w:pPr>
      <w:r>
        <w:rPr>
          <w:rFonts w:ascii="Arial" w:hAnsi="Arial" w:cs="Arial"/>
          <w:sz w:val="22"/>
          <w:szCs w:val="22"/>
        </w:rPr>
        <w:t xml:space="preserve">El diputado Osvaldo Urrutia presentó una enmienda al inciso primero para </w:t>
      </w:r>
      <w:r w:rsidRPr="00BD3634">
        <w:rPr>
          <w:rFonts w:ascii="Arial" w:hAnsi="Arial" w:cs="Arial"/>
          <w:sz w:val="22"/>
          <w:szCs w:val="22"/>
        </w:rPr>
        <w:t>reemplaza</w:t>
      </w:r>
      <w:r>
        <w:rPr>
          <w:rFonts w:ascii="Arial" w:hAnsi="Arial" w:cs="Arial"/>
          <w:sz w:val="22"/>
          <w:szCs w:val="22"/>
        </w:rPr>
        <w:t xml:space="preserve">r </w:t>
      </w:r>
      <w:r w:rsidRPr="00BD3634">
        <w:rPr>
          <w:rFonts w:ascii="Arial" w:hAnsi="Arial" w:cs="Arial"/>
          <w:sz w:val="22"/>
          <w:szCs w:val="22"/>
        </w:rPr>
        <w:t>las</w:t>
      </w:r>
      <w:r>
        <w:rPr>
          <w:rFonts w:ascii="Arial" w:hAnsi="Arial" w:cs="Arial"/>
          <w:sz w:val="22"/>
          <w:szCs w:val="22"/>
        </w:rPr>
        <w:t xml:space="preserve"> palabras “establece el artículo 9°” por “regulan los artículos </w:t>
      </w:r>
      <w:r w:rsidR="00A617C2" w:rsidRPr="0032162D">
        <w:rPr>
          <w:rFonts w:ascii="Arial" w:hAnsi="Arial" w:cs="Arial"/>
          <w:sz w:val="22"/>
          <w:szCs w:val="22"/>
          <w:lang w:val="es-CL"/>
        </w:rPr>
        <w:t xml:space="preserve">9°, 10, </w:t>
      </w:r>
      <w:r w:rsidR="00A617C2">
        <w:rPr>
          <w:rFonts w:ascii="Arial" w:hAnsi="Arial" w:cs="Arial"/>
          <w:sz w:val="22"/>
          <w:szCs w:val="22"/>
          <w:lang w:val="es-CL"/>
        </w:rPr>
        <w:t xml:space="preserve">11, </w:t>
      </w:r>
      <w:r w:rsidR="00A617C2" w:rsidRPr="0032162D">
        <w:rPr>
          <w:rFonts w:ascii="Arial" w:hAnsi="Arial" w:cs="Arial"/>
          <w:sz w:val="22"/>
          <w:szCs w:val="22"/>
          <w:lang w:val="es-CL"/>
        </w:rPr>
        <w:t>12</w:t>
      </w:r>
      <w:r w:rsidR="00A617C2">
        <w:rPr>
          <w:rFonts w:ascii="Arial" w:hAnsi="Arial" w:cs="Arial"/>
          <w:sz w:val="22"/>
          <w:szCs w:val="22"/>
          <w:lang w:val="es-CL"/>
        </w:rPr>
        <w:t xml:space="preserve">, 13 </w:t>
      </w:r>
      <w:r w:rsidR="00A617C2" w:rsidRPr="0032162D">
        <w:rPr>
          <w:rFonts w:ascii="Arial" w:hAnsi="Arial" w:cs="Arial"/>
          <w:sz w:val="22"/>
          <w:szCs w:val="22"/>
          <w:lang w:val="es-CL"/>
        </w:rPr>
        <w:t>y 14</w:t>
      </w:r>
      <w:r>
        <w:rPr>
          <w:rFonts w:ascii="Arial" w:hAnsi="Arial" w:cs="Arial"/>
          <w:sz w:val="22"/>
          <w:szCs w:val="22"/>
        </w:rPr>
        <w:t>”.</w:t>
      </w:r>
    </w:p>
    <w:p w14:paraId="3F5DF5A7" w14:textId="2E1E24C9" w:rsidR="00D25951" w:rsidRDefault="00D25951" w:rsidP="00D25951">
      <w:pPr>
        <w:ind w:firstLine="2268"/>
        <w:jc w:val="both"/>
        <w:rPr>
          <w:rFonts w:ascii="Arial" w:hAnsi="Arial"/>
          <w:sz w:val="22"/>
          <w:szCs w:val="22"/>
        </w:rPr>
      </w:pPr>
      <w:r>
        <w:rPr>
          <w:rFonts w:ascii="Arial" w:hAnsi="Arial"/>
          <w:sz w:val="22"/>
          <w:szCs w:val="22"/>
        </w:rPr>
        <w:t>Sometido a votación</w:t>
      </w:r>
      <w:r w:rsidR="00340D11">
        <w:rPr>
          <w:rFonts w:ascii="Arial" w:hAnsi="Arial"/>
          <w:sz w:val="22"/>
          <w:szCs w:val="22"/>
        </w:rPr>
        <w:t xml:space="preserve"> el artículo en conjunto con la indicación</w:t>
      </w:r>
      <w:r>
        <w:rPr>
          <w:rFonts w:ascii="Arial" w:hAnsi="Arial"/>
          <w:sz w:val="22"/>
          <w:szCs w:val="22"/>
        </w:rPr>
        <w:t xml:space="preserve">, resultó </w:t>
      </w:r>
      <w:r>
        <w:rPr>
          <w:rFonts w:ascii="Arial" w:hAnsi="Arial"/>
          <w:b/>
          <w:bCs/>
          <w:sz w:val="22"/>
          <w:szCs w:val="22"/>
        </w:rPr>
        <w:t>aprobado por unanimidad</w:t>
      </w:r>
      <w:r w:rsidR="00DF78EF">
        <w:rPr>
          <w:rFonts w:ascii="Arial" w:hAnsi="Arial"/>
          <w:b/>
          <w:bCs/>
          <w:sz w:val="22"/>
          <w:szCs w:val="22"/>
        </w:rPr>
        <w:t xml:space="preserve">, </w:t>
      </w:r>
      <w:r w:rsidR="00DF78EF" w:rsidRPr="00DF78EF">
        <w:rPr>
          <w:rFonts w:ascii="Arial" w:hAnsi="Arial"/>
          <w:bCs/>
          <w:sz w:val="22"/>
          <w:szCs w:val="22"/>
        </w:rPr>
        <w:t>con los</w:t>
      </w:r>
      <w:r w:rsidR="00DF78EF">
        <w:rPr>
          <w:rFonts w:ascii="Arial" w:hAnsi="Arial"/>
          <w:b/>
          <w:bCs/>
          <w:sz w:val="22"/>
          <w:szCs w:val="22"/>
        </w:rPr>
        <w:t xml:space="preserve"> </w:t>
      </w:r>
      <w:r>
        <w:rPr>
          <w:rFonts w:ascii="Arial" w:hAnsi="Arial"/>
          <w:sz w:val="22"/>
          <w:szCs w:val="22"/>
        </w:rPr>
        <w:t>votos</w:t>
      </w:r>
      <w:r w:rsidR="00DF78EF">
        <w:rPr>
          <w:rFonts w:ascii="Arial" w:hAnsi="Arial"/>
          <w:sz w:val="22"/>
          <w:szCs w:val="22"/>
        </w:rPr>
        <w:t xml:space="preserve"> de </w:t>
      </w:r>
      <w:r>
        <w:rPr>
          <w:rFonts w:ascii="Arial" w:hAnsi="Arial"/>
          <w:sz w:val="22"/>
          <w:szCs w:val="22"/>
        </w:rPr>
        <w:t xml:space="preserve">las diputadas Karin Luck y Natalia Castillo, y los diputados </w:t>
      </w:r>
      <w:r>
        <w:rPr>
          <w:rFonts w:ascii="Arial" w:hAnsi="Arial" w:cs="Arial"/>
          <w:sz w:val="22"/>
          <w:szCs w:val="22"/>
        </w:rPr>
        <w:t>Cristhian Moreira</w:t>
      </w:r>
      <w:r>
        <w:rPr>
          <w:rFonts w:ascii="Arial" w:hAnsi="Arial"/>
          <w:sz w:val="22"/>
          <w:szCs w:val="22"/>
        </w:rPr>
        <w:t>, Fidel Espinoza, René Manuel García, Carlos Abel Jarpa y Gonzalo Winter (7-0-0).</w:t>
      </w:r>
    </w:p>
    <w:p w14:paraId="09B8A28A" w14:textId="77777777" w:rsidR="00746249" w:rsidRDefault="00746249" w:rsidP="00746249">
      <w:pPr>
        <w:ind w:firstLine="2268"/>
        <w:jc w:val="both"/>
        <w:rPr>
          <w:rFonts w:ascii="Arial" w:hAnsi="Arial" w:cs="Arial"/>
          <w:sz w:val="22"/>
          <w:szCs w:val="22"/>
        </w:rPr>
      </w:pPr>
    </w:p>
    <w:p w14:paraId="7809DE44" w14:textId="77777777" w:rsidR="009361F7" w:rsidRPr="00CF4C67" w:rsidRDefault="009361F7" w:rsidP="00A22FD5">
      <w:pPr>
        <w:jc w:val="center"/>
        <w:rPr>
          <w:rFonts w:ascii="Arial" w:hAnsi="Arial" w:cs="Arial"/>
          <w:b/>
          <w:sz w:val="22"/>
          <w:szCs w:val="22"/>
        </w:rPr>
      </w:pPr>
      <w:r w:rsidRPr="00CF4C67">
        <w:rPr>
          <w:rFonts w:ascii="Arial" w:hAnsi="Arial" w:cs="Arial"/>
          <w:b/>
          <w:sz w:val="22"/>
          <w:szCs w:val="22"/>
        </w:rPr>
        <w:t>Artículo 5°</w:t>
      </w:r>
    </w:p>
    <w:p w14:paraId="0E77F2EA" w14:textId="232EC821" w:rsidR="00363A45" w:rsidRPr="00363A45" w:rsidRDefault="00421A2A" w:rsidP="00421A2A">
      <w:pPr>
        <w:ind w:firstLine="2268"/>
        <w:jc w:val="both"/>
        <w:rPr>
          <w:rFonts w:ascii="Arial" w:hAnsi="Arial" w:cs="Arial"/>
          <w:sz w:val="22"/>
          <w:szCs w:val="22"/>
        </w:rPr>
      </w:pPr>
      <w:r>
        <w:rPr>
          <w:rFonts w:ascii="Arial" w:hAnsi="Arial" w:cs="Arial"/>
          <w:sz w:val="22"/>
          <w:szCs w:val="22"/>
        </w:rPr>
        <w:t xml:space="preserve">Prohíbe </w:t>
      </w:r>
      <w:r w:rsidR="00363A45" w:rsidRPr="00363A45">
        <w:rPr>
          <w:rFonts w:ascii="Arial" w:hAnsi="Arial" w:cs="Arial"/>
          <w:sz w:val="22"/>
          <w:szCs w:val="22"/>
        </w:rPr>
        <w:t>la instalación de elementos publicitarios con las condiciones, características o ubicaciones siguientes:</w:t>
      </w:r>
    </w:p>
    <w:p w14:paraId="0E035335" w14:textId="5B9B26FD" w:rsidR="00363A45" w:rsidRPr="00363A45" w:rsidRDefault="00363A45" w:rsidP="00363A45">
      <w:pPr>
        <w:pStyle w:val="Standard"/>
        <w:ind w:right="48" w:firstLine="2268"/>
        <w:jc w:val="both"/>
        <w:rPr>
          <w:rFonts w:ascii="Arial" w:hAnsi="Arial" w:cs="Arial"/>
          <w:sz w:val="22"/>
          <w:szCs w:val="22"/>
        </w:rPr>
      </w:pPr>
      <w:r w:rsidRPr="00363A45">
        <w:rPr>
          <w:rFonts w:ascii="Arial" w:hAnsi="Arial" w:cs="Arial"/>
          <w:sz w:val="22"/>
          <w:szCs w:val="22"/>
        </w:rPr>
        <w:t xml:space="preserve">a) En la faja vial de un camino público. </w:t>
      </w:r>
    </w:p>
    <w:p w14:paraId="66CC151C" w14:textId="62980D90" w:rsidR="00363A45" w:rsidRPr="00363A45" w:rsidRDefault="00363A45" w:rsidP="00363A45">
      <w:pPr>
        <w:pStyle w:val="Standard"/>
        <w:ind w:right="48" w:firstLine="2268"/>
        <w:jc w:val="both"/>
        <w:rPr>
          <w:rFonts w:ascii="Arial" w:hAnsi="Arial" w:cs="Arial"/>
          <w:sz w:val="22"/>
          <w:szCs w:val="22"/>
        </w:rPr>
      </w:pPr>
      <w:r w:rsidRPr="00363A45">
        <w:rPr>
          <w:rFonts w:ascii="Arial" w:hAnsi="Arial" w:cs="Arial"/>
          <w:sz w:val="22"/>
          <w:szCs w:val="22"/>
        </w:rPr>
        <w:t xml:space="preserve">b) En la faja vial de una vía urbana. </w:t>
      </w:r>
      <w:r w:rsidR="00421A2A">
        <w:rPr>
          <w:rFonts w:ascii="Arial" w:hAnsi="Arial" w:cs="Arial"/>
          <w:sz w:val="22"/>
          <w:szCs w:val="22"/>
        </w:rPr>
        <w:t xml:space="preserve"> </w:t>
      </w:r>
    </w:p>
    <w:p w14:paraId="05B872C6" w14:textId="607F98B0" w:rsidR="00363A45" w:rsidRPr="00363A45" w:rsidRDefault="00363A45" w:rsidP="00363A45">
      <w:pPr>
        <w:pStyle w:val="Standard"/>
        <w:ind w:right="48" w:firstLine="2268"/>
        <w:jc w:val="both"/>
        <w:rPr>
          <w:rFonts w:ascii="Arial" w:hAnsi="Arial" w:cs="Arial"/>
          <w:sz w:val="22"/>
          <w:szCs w:val="22"/>
        </w:rPr>
      </w:pPr>
      <w:r w:rsidRPr="00363A45">
        <w:rPr>
          <w:rFonts w:ascii="Arial" w:hAnsi="Arial" w:cs="Arial"/>
          <w:sz w:val="22"/>
          <w:szCs w:val="22"/>
        </w:rPr>
        <w:t xml:space="preserve">c) En puntos peligrosos, o a menos de la distancia mínima respecto de los mismos, definida en los reglamentos </w:t>
      </w:r>
      <w:r w:rsidR="002A7D4E" w:rsidRPr="00363A45">
        <w:rPr>
          <w:rFonts w:ascii="Arial" w:hAnsi="Arial" w:cs="Arial"/>
          <w:sz w:val="22"/>
          <w:szCs w:val="22"/>
        </w:rPr>
        <w:t>respectivos</w:t>
      </w:r>
      <w:r w:rsidRPr="00363A45">
        <w:rPr>
          <w:rFonts w:ascii="Arial" w:hAnsi="Arial" w:cs="Arial"/>
          <w:sz w:val="22"/>
          <w:szCs w:val="22"/>
        </w:rPr>
        <w:t xml:space="preserve">. </w:t>
      </w:r>
      <w:r w:rsidR="00421A2A">
        <w:rPr>
          <w:rFonts w:ascii="Arial" w:hAnsi="Arial" w:cs="Arial"/>
          <w:sz w:val="22"/>
          <w:szCs w:val="22"/>
        </w:rPr>
        <w:t xml:space="preserve"> </w:t>
      </w:r>
    </w:p>
    <w:p w14:paraId="7AC495E4" w14:textId="618CC09B" w:rsidR="00363A45" w:rsidRPr="00363A45" w:rsidRDefault="00363A45" w:rsidP="00363A45">
      <w:pPr>
        <w:pStyle w:val="Standard"/>
        <w:ind w:right="48" w:firstLine="2268"/>
        <w:jc w:val="both"/>
        <w:rPr>
          <w:rFonts w:ascii="Arial" w:hAnsi="Arial" w:cs="Arial"/>
          <w:sz w:val="22"/>
          <w:szCs w:val="22"/>
        </w:rPr>
      </w:pPr>
      <w:r w:rsidRPr="00363A45">
        <w:rPr>
          <w:rFonts w:ascii="Arial" w:hAnsi="Arial" w:cs="Arial"/>
          <w:sz w:val="22"/>
          <w:szCs w:val="22"/>
        </w:rPr>
        <w:t>d) A contramano, sin perjuicio de lo dispuesto en la letra b) del presente artículo.</w:t>
      </w:r>
    </w:p>
    <w:p w14:paraId="12EB2AAC" w14:textId="2ECE7073" w:rsidR="00363A45" w:rsidRPr="00363A45" w:rsidRDefault="00363A45" w:rsidP="00363A45">
      <w:pPr>
        <w:pStyle w:val="Standard"/>
        <w:ind w:right="48" w:firstLine="2268"/>
        <w:jc w:val="both"/>
        <w:rPr>
          <w:rFonts w:ascii="Arial" w:hAnsi="Arial" w:cs="Arial"/>
          <w:sz w:val="22"/>
          <w:szCs w:val="22"/>
        </w:rPr>
      </w:pPr>
      <w:r w:rsidRPr="00363A45">
        <w:rPr>
          <w:rFonts w:ascii="Arial" w:hAnsi="Arial" w:cs="Arial"/>
          <w:sz w:val="22"/>
          <w:szCs w:val="22"/>
        </w:rPr>
        <w:t xml:space="preserve">e) Los que presenten movimientos de cualquier clase y los de texto variable. </w:t>
      </w:r>
      <w:r w:rsidR="00421A2A">
        <w:rPr>
          <w:rFonts w:ascii="Arial" w:hAnsi="Arial" w:cs="Arial"/>
          <w:sz w:val="22"/>
          <w:szCs w:val="22"/>
        </w:rPr>
        <w:t xml:space="preserve"> </w:t>
      </w:r>
    </w:p>
    <w:p w14:paraId="62D0B61D" w14:textId="44B08349" w:rsidR="00363A45" w:rsidRPr="00363A45" w:rsidRDefault="00363A45" w:rsidP="00363A45">
      <w:pPr>
        <w:pStyle w:val="Standard"/>
        <w:ind w:right="48" w:firstLine="2268"/>
        <w:jc w:val="both"/>
        <w:rPr>
          <w:rFonts w:ascii="Arial" w:hAnsi="Arial" w:cs="Arial"/>
          <w:sz w:val="22"/>
          <w:szCs w:val="22"/>
        </w:rPr>
      </w:pPr>
      <w:r w:rsidRPr="00363A45">
        <w:rPr>
          <w:rFonts w:ascii="Arial" w:hAnsi="Arial" w:cs="Arial"/>
          <w:sz w:val="22"/>
          <w:szCs w:val="22"/>
        </w:rPr>
        <w:t xml:space="preserve">f) Las pantallas con tecnologías electrónicas o similares y en las pantallas móviles o instaladas en un elemento móvil, que presenten imágenes distintas a las establecidas en el artículo 16. </w:t>
      </w:r>
    </w:p>
    <w:p w14:paraId="77927B8C" w14:textId="29EF68DB" w:rsidR="00363A45" w:rsidRPr="00363A45" w:rsidRDefault="00363A45" w:rsidP="00363A45">
      <w:pPr>
        <w:pStyle w:val="Standard"/>
        <w:ind w:right="48" w:firstLine="2268"/>
        <w:jc w:val="both"/>
        <w:rPr>
          <w:rFonts w:ascii="Arial" w:hAnsi="Arial" w:cs="Arial"/>
          <w:sz w:val="22"/>
          <w:szCs w:val="22"/>
        </w:rPr>
      </w:pPr>
      <w:r w:rsidRPr="00363A45">
        <w:rPr>
          <w:rFonts w:ascii="Arial" w:hAnsi="Arial" w:cs="Arial"/>
          <w:sz w:val="22"/>
          <w:szCs w:val="22"/>
        </w:rPr>
        <w:t>g) Los ubicados sobre o bajo líneas de transmisión de energía eléctrica y a una distancia lateral inferior a la señalada por la normativa o Superintendencia del ramo.</w:t>
      </w:r>
    </w:p>
    <w:p w14:paraId="4D1EFDB2" w14:textId="5FC667CA" w:rsidR="00363A45" w:rsidRPr="00363A45" w:rsidRDefault="00363A45" w:rsidP="00363A45">
      <w:pPr>
        <w:pStyle w:val="Standard"/>
        <w:ind w:right="48" w:firstLine="2268"/>
        <w:jc w:val="both"/>
        <w:rPr>
          <w:rFonts w:ascii="Arial" w:hAnsi="Arial" w:cs="Arial"/>
          <w:sz w:val="22"/>
          <w:szCs w:val="22"/>
        </w:rPr>
      </w:pPr>
      <w:r w:rsidRPr="00363A45">
        <w:rPr>
          <w:rFonts w:ascii="Arial" w:hAnsi="Arial" w:cs="Arial"/>
          <w:sz w:val="22"/>
          <w:szCs w:val="22"/>
        </w:rPr>
        <w:t>h) Los que por su dimensión y/o ubicación obstaculicen la visibilidad</w:t>
      </w:r>
      <w:r w:rsidR="00421A2A">
        <w:rPr>
          <w:rFonts w:ascii="Arial" w:hAnsi="Arial" w:cs="Arial"/>
          <w:sz w:val="22"/>
          <w:szCs w:val="22"/>
        </w:rPr>
        <w:t xml:space="preserve">.  </w:t>
      </w:r>
    </w:p>
    <w:p w14:paraId="0AFB7151" w14:textId="6137D42E" w:rsidR="00363A45" w:rsidRPr="00363A45" w:rsidRDefault="00363A45" w:rsidP="00363A45">
      <w:pPr>
        <w:pStyle w:val="Standard"/>
        <w:ind w:right="48" w:firstLine="2268"/>
        <w:jc w:val="both"/>
        <w:rPr>
          <w:rFonts w:ascii="Arial" w:hAnsi="Arial" w:cs="Arial"/>
          <w:sz w:val="22"/>
          <w:szCs w:val="22"/>
        </w:rPr>
      </w:pPr>
      <w:r w:rsidRPr="00363A45">
        <w:rPr>
          <w:rFonts w:ascii="Arial" w:hAnsi="Arial" w:cs="Arial"/>
          <w:sz w:val="22"/>
          <w:szCs w:val="22"/>
        </w:rPr>
        <w:t>i) En los antejardines</w:t>
      </w:r>
      <w:r w:rsidR="00421A2A">
        <w:rPr>
          <w:rFonts w:ascii="Arial" w:hAnsi="Arial" w:cs="Arial"/>
          <w:sz w:val="22"/>
          <w:szCs w:val="22"/>
        </w:rPr>
        <w:t xml:space="preserve">. </w:t>
      </w:r>
      <w:r w:rsidRPr="00363A45">
        <w:rPr>
          <w:rFonts w:ascii="Arial" w:hAnsi="Arial" w:cs="Arial"/>
          <w:sz w:val="22"/>
          <w:szCs w:val="22"/>
        </w:rPr>
        <w:t>Con todo, podrá autorizarse la instalación de elementos publicitarios menores en estos espacios, siempre que el instrumento de planificación territorial no prohíba su instalación.</w:t>
      </w:r>
    </w:p>
    <w:p w14:paraId="7809DE4C" w14:textId="4C3EB116" w:rsidR="00F00030" w:rsidRPr="00CF4C67" w:rsidRDefault="00363A45" w:rsidP="00363A45">
      <w:pPr>
        <w:pStyle w:val="Standard"/>
        <w:ind w:right="48" w:firstLine="2268"/>
        <w:jc w:val="both"/>
        <w:rPr>
          <w:rFonts w:ascii="Arial" w:hAnsi="Arial" w:cs="Arial"/>
          <w:sz w:val="22"/>
          <w:szCs w:val="22"/>
        </w:rPr>
      </w:pPr>
      <w:r w:rsidRPr="00363A45">
        <w:rPr>
          <w:rFonts w:ascii="Arial" w:hAnsi="Arial" w:cs="Arial"/>
          <w:sz w:val="22"/>
          <w:szCs w:val="22"/>
        </w:rPr>
        <w:t>j) En áreas de protección de recursos de valor natural, tales como parques nacionales, reservas nacionales y monumentos naturales.</w:t>
      </w:r>
    </w:p>
    <w:p w14:paraId="7FFBD928" w14:textId="59192945" w:rsidR="00421A2A" w:rsidRDefault="00421A2A" w:rsidP="00421A2A">
      <w:pPr>
        <w:jc w:val="center"/>
        <w:rPr>
          <w:rFonts w:ascii="Arial" w:hAnsi="Arial" w:cs="Arial"/>
          <w:b/>
          <w:sz w:val="22"/>
          <w:szCs w:val="22"/>
          <w:u w:val="single"/>
        </w:rPr>
      </w:pPr>
    </w:p>
    <w:p w14:paraId="78787D89" w14:textId="6ECC7384" w:rsidR="00421A2A" w:rsidRDefault="001259AF" w:rsidP="00421A2A">
      <w:pPr>
        <w:pStyle w:val="Standard"/>
        <w:ind w:right="48" w:firstLine="2268"/>
        <w:jc w:val="both"/>
        <w:rPr>
          <w:rFonts w:ascii="Arial" w:hAnsi="Arial" w:cs="Arial"/>
          <w:sz w:val="22"/>
          <w:szCs w:val="22"/>
        </w:rPr>
      </w:pPr>
      <w:r>
        <w:rPr>
          <w:rFonts w:ascii="Arial" w:hAnsi="Arial" w:cs="Arial"/>
          <w:sz w:val="22"/>
          <w:szCs w:val="22"/>
        </w:rPr>
        <w:t xml:space="preserve">El diputado Osvaldo Urrutia </w:t>
      </w:r>
      <w:r w:rsidR="00421A2A" w:rsidRPr="00421A2A">
        <w:rPr>
          <w:rFonts w:ascii="Arial" w:hAnsi="Arial" w:cs="Arial"/>
          <w:sz w:val="22"/>
          <w:szCs w:val="22"/>
        </w:rPr>
        <w:t>present</w:t>
      </w:r>
      <w:r>
        <w:rPr>
          <w:rFonts w:ascii="Arial" w:hAnsi="Arial" w:cs="Arial"/>
          <w:sz w:val="22"/>
          <w:szCs w:val="22"/>
        </w:rPr>
        <w:t>ó una indicación para reemplazar en la l</w:t>
      </w:r>
      <w:r w:rsidRPr="00421A2A">
        <w:rPr>
          <w:rFonts w:ascii="Arial" w:hAnsi="Arial" w:cs="Arial"/>
          <w:sz w:val="22"/>
          <w:szCs w:val="22"/>
        </w:rPr>
        <w:t>etra f)</w:t>
      </w:r>
      <w:r>
        <w:rPr>
          <w:rFonts w:ascii="Arial" w:hAnsi="Arial" w:cs="Arial"/>
          <w:sz w:val="22"/>
          <w:szCs w:val="22"/>
        </w:rPr>
        <w:t xml:space="preserve"> </w:t>
      </w:r>
      <w:r w:rsidRPr="005B461A">
        <w:rPr>
          <w:rFonts w:ascii="Arial" w:hAnsi="Arial" w:cs="Arial"/>
          <w:sz w:val="22"/>
          <w:szCs w:val="22"/>
        </w:rPr>
        <w:t xml:space="preserve">la referencia al “artículo </w:t>
      </w:r>
      <w:r>
        <w:rPr>
          <w:rFonts w:ascii="Arial" w:hAnsi="Arial" w:cs="Arial"/>
          <w:sz w:val="22"/>
          <w:szCs w:val="22"/>
        </w:rPr>
        <w:t>16</w:t>
      </w:r>
      <w:r w:rsidRPr="005B461A">
        <w:rPr>
          <w:rFonts w:ascii="Arial" w:hAnsi="Arial" w:cs="Arial"/>
          <w:sz w:val="22"/>
          <w:szCs w:val="22"/>
        </w:rPr>
        <w:t>” por otra al “artículo 2</w:t>
      </w:r>
      <w:r>
        <w:rPr>
          <w:rFonts w:ascii="Arial" w:hAnsi="Arial" w:cs="Arial"/>
          <w:sz w:val="22"/>
          <w:szCs w:val="22"/>
        </w:rPr>
        <w:t>5</w:t>
      </w:r>
      <w:r w:rsidRPr="005B461A">
        <w:rPr>
          <w:rFonts w:ascii="Arial" w:hAnsi="Arial" w:cs="Arial"/>
          <w:sz w:val="22"/>
          <w:szCs w:val="22"/>
        </w:rPr>
        <w:t>”.</w:t>
      </w:r>
    </w:p>
    <w:p w14:paraId="15B858B8" w14:textId="77777777" w:rsidR="001259AF" w:rsidRPr="00CF4C67" w:rsidRDefault="001259AF" w:rsidP="001259AF">
      <w:pPr>
        <w:ind w:firstLine="2268"/>
        <w:jc w:val="both"/>
        <w:rPr>
          <w:rFonts w:ascii="Arial" w:hAnsi="Arial" w:cs="Arial"/>
          <w:sz w:val="22"/>
          <w:szCs w:val="22"/>
        </w:rPr>
      </w:pPr>
    </w:p>
    <w:p w14:paraId="5C30363A" w14:textId="6A74B486" w:rsidR="001259AF" w:rsidRDefault="001259AF" w:rsidP="001259AF">
      <w:pPr>
        <w:ind w:firstLine="2268"/>
        <w:jc w:val="both"/>
      </w:pPr>
      <w:r>
        <w:rPr>
          <w:rFonts w:ascii="Arial" w:hAnsi="Arial"/>
          <w:sz w:val="22"/>
          <w:szCs w:val="22"/>
        </w:rPr>
        <w:t>Sometido a votación</w:t>
      </w:r>
      <w:r w:rsidRPr="00255260">
        <w:rPr>
          <w:rFonts w:ascii="Arial" w:hAnsi="Arial" w:cs="Arial"/>
          <w:sz w:val="22"/>
          <w:szCs w:val="22"/>
        </w:rPr>
        <w:t xml:space="preserve"> </w:t>
      </w:r>
      <w:r w:rsidRPr="00CF4C67">
        <w:rPr>
          <w:rFonts w:ascii="Arial" w:hAnsi="Arial" w:cs="Arial"/>
          <w:sz w:val="22"/>
          <w:szCs w:val="22"/>
        </w:rPr>
        <w:t>el artículo</w:t>
      </w:r>
      <w:r>
        <w:rPr>
          <w:rFonts w:ascii="Arial" w:hAnsi="Arial" w:cs="Arial"/>
          <w:sz w:val="22"/>
          <w:szCs w:val="22"/>
        </w:rPr>
        <w:t xml:space="preserve"> en conjunto con la indicación </w:t>
      </w:r>
      <w:r>
        <w:rPr>
          <w:rFonts w:ascii="Arial" w:hAnsi="Arial"/>
          <w:sz w:val="22"/>
          <w:szCs w:val="22"/>
        </w:rPr>
        <w:t xml:space="preserve">resultó </w:t>
      </w:r>
      <w:r>
        <w:rPr>
          <w:rFonts w:ascii="Arial" w:hAnsi="Arial"/>
          <w:b/>
          <w:bCs/>
          <w:sz w:val="22"/>
          <w:szCs w:val="22"/>
        </w:rPr>
        <w:t xml:space="preserve">aprobado por unanimidad, </w:t>
      </w:r>
      <w:r w:rsidRPr="00255260">
        <w:rPr>
          <w:rFonts w:ascii="Arial" w:hAnsi="Arial"/>
          <w:bCs/>
          <w:sz w:val="22"/>
          <w:szCs w:val="22"/>
        </w:rPr>
        <w:t>con los votos de</w:t>
      </w:r>
      <w:r>
        <w:rPr>
          <w:rFonts w:ascii="Arial" w:hAnsi="Arial"/>
          <w:b/>
          <w:bCs/>
          <w:sz w:val="22"/>
          <w:szCs w:val="22"/>
        </w:rPr>
        <w:t xml:space="preserve"> </w:t>
      </w:r>
      <w:r>
        <w:rPr>
          <w:rFonts w:ascii="Arial" w:hAnsi="Arial"/>
          <w:sz w:val="22"/>
          <w:szCs w:val="22"/>
        </w:rPr>
        <w:t xml:space="preserve">las diputadas Karin Luck y Natalia Castillo, y los diputados </w:t>
      </w:r>
      <w:r>
        <w:rPr>
          <w:rFonts w:ascii="Arial" w:hAnsi="Arial" w:cs="Arial"/>
          <w:sz w:val="22"/>
          <w:szCs w:val="22"/>
        </w:rPr>
        <w:t>Cristhian Moreira</w:t>
      </w:r>
      <w:r>
        <w:rPr>
          <w:rFonts w:ascii="Arial" w:hAnsi="Arial"/>
          <w:sz w:val="22"/>
          <w:szCs w:val="22"/>
        </w:rPr>
        <w:t>, Fidel Espinoza, René Manuel García, Carlos Abel Jarpa y Gonzalo Winter (7-0-0).</w:t>
      </w:r>
    </w:p>
    <w:p w14:paraId="409D2F6E" w14:textId="77777777" w:rsidR="001259AF" w:rsidRDefault="001259AF" w:rsidP="00A2776F">
      <w:pPr>
        <w:ind w:firstLine="2268"/>
        <w:jc w:val="both"/>
        <w:rPr>
          <w:rFonts w:ascii="Arial" w:hAnsi="Arial"/>
          <w:sz w:val="22"/>
          <w:szCs w:val="22"/>
          <w:highlight w:val="yellow"/>
        </w:rPr>
      </w:pPr>
    </w:p>
    <w:p w14:paraId="19AF6A37" w14:textId="77777777" w:rsidR="00A2776F" w:rsidRDefault="00A2776F" w:rsidP="00A2776F">
      <w:pPr>
        <w:ind w:firstLine="2268"/>
        <w:jc w:val="both"/>
        <w:rPr>
          <w:rFonts w:ascii="Arial" w:hAnsi="Arial" w:cs="Arial"/>
          <w:sz w:val="22"/>
          <w:szCs w:val="22"/>
        </w:rPr>
      </w:pPr>
      <w:r>
        <w:rPr>
          <w:rFonts w:ascii="Arial" w:hAnsi="Arial" w:cs="Arial"/>
          <w:sz w:val="22"/>
          <w:szCs w:val="22"/>
        </w:rPr>
        <w:t xml:space="preserve">Posteriormente, a solicitud del diputado Osvaldo Urrutia, </w:t>
      </w:r>
      <w:r w:rsidRPr="007C17C1">
        <w:rPr>
          <w:rFonts w:ascii="Arial" w:hAnsi="Arial" w:cs="Arial"/>
          <w:sz w:val="22"/>
          <w:szCs w:val="22"/>
        </w:rPr>
        <w:t>en conformidad a</w:t>
      </w:r>
      <w:r>
        <w:rPr>
          <w:rFonts w:ascii="Arial" w:hAnsi="Arial" w:cs="Arial"/>
          <w:sz w:val="22"/>
          <w:szCs w:val="22"/>
        </w:rPr>
        <w:t xml:space="preserve"> </w:t>
      </w:r>
      <w:r w:rsidRPr="007C17C1">
        <w:rPr>
          <w:rFonts w:ascii="Arial" w:hAnsi="Arial" w:cs="Arial"/>
          <w:sz w:val="22"/>
          <w:szCs w:val="22"/>
        </w:rPr>
        <w:t>l</w:t>
      </w:r>
      <w:r>
        <w:rPr>
          <w:rFonts w:ascii="Arial" w:hAnsi="Arial" w:cs="Arial"/>
          <w:sz w:val="22"/>
          <w:szCs w:val="22"/>
        </w:rPr>
        <w:t>a letra b) del número 2) del</w:t>
      </w:r>
      <w:r w:rsidRPr="007C17C1">
        <w:rPr>
          <w:rFonts w:ascii="Arial" w:hAnsi="Arial" w:cs="Arial"/>
          <w:sz w:val="22"/>
          <w:szCs w:val="22"/>
        </w:rPr>
        <w:t xml:space="preserve"> artículo </w:t>
      </w:r>
      <w:r>
        <w:rPr>
          <w:rFonts w:ascii="Arial" w:hAnsi="Arial" w:cs="Arial"/>
          <w:sz w:val="22"/>
          <w:szCs w:val="22"/>
        </w:rPr>
        <w:t xml:space="preserve">266 y al inciso segundo del artículo 278 del </w:t>
      </w:r>
      <w:r>
        <w:rPr>
          <w:rFonts w:ascii="Arial" w:hAnsi="Arial" w:cs="Arial"/>
          <w:sz w:val="22"/>
          <w:szCs w:val="22"/>
        </w:rPr>
        <w:lastRenderedPageBreak/>
        <w:t xml:space="preserve">Reglamento de la Corporación y por la unanimidad de los presentes, se procedió a la </w:t>
      </w:r>
      <w:r w:rsidRPr="001A6196">
        <w:rPr>
          <w:rFonts w:ascii="Arial" w:hAnsi="Arial" w:cs="Arial"/>
          <w:b/>
          <w:sz w:val="22"/>
          <w:szCs w:val="22"/>
        </w:rPr>
        <w:t>reapertura del debate.</w:t>
      </w:r>
    </w:p>
    <w:p w14:paraId="798A8609" w14:textId="77777777" w:rsidR="00A2776F" w:rsidRDefault="00A2776F" w:rsidP="001A344D">
      <w:pPr>
        <w:ind w:firstLine="2268"/>
        <w:jc w:val="both"/>
        <w:rPr>
          <w:rFonts w:ascii="Arial" w:hAnsi="Arial" w:cs="Arial"/>
          <w:sz w:val="22"/>
          <w:szCs w:val="22"/>
        </w:rPr>
      </w:pPr>
    </w:p>
    <w:p w14:paraId="5245011A" w14:textId="77777777" w:rsidR="00A2776F" w:rsidRPr="000E558A" w:rsidRDefault="00A2776F" w:rsidP="001A344D">
      <w:pPr>
        <w:jc w:val="center"/>
        <w:rPr>
          <w:rFonts w:ascii="Arial" w:hAnsi="Arial" w:cs="Arial"/>
          <w:sz w:val="22"/>
          <w:szCs w:val="22"/>
        </w:rPr>
      </w:pPr>
      <w:r w:rsidRPr="000E558A">
        <w:rPr>
          <w:rFonts w:ascii="Arial" w:hAnsi="Arial" w:cs="Arial"/>
          <w:sz w:val="22"/>
          <w:szCs w:val="22"/>
        </w:rPr>
        <w:t>****</w:t>
      </w:r>
    </w:p>
    <w:p w14:paraId="3C4829C6" w14:textId="77777777" w:rsidR="00A2776F" w:rsidRDefault="00A2776F" w:rsidP="001A344D">
      <w:pPr>
        <w:ind w:firstLine="2268"/>
        <w:jc w:val="both"/>
        <w:rPr>
          <w:rFonts w:ascii="Arial" w:hAnsi="Arial" w:cs="Arial"/>
          <w:sz w:val="22"/>
          <w:szCs w:val="22"/>
        </w:rPr>
      </w:pPr>
    </w:p>
    <w:p w14:paraId="6B9A21E8" w14:textId="732111CC" w:rsidR="00A2776F" w:rsidRDefault="00A2776F" w:rsidP="001A344D">
      <w:pPr>
        <w:pStyle w:val="Standard"/>
        <w:ind w:right="48" w:firstLine="2268"/>
        <w:jc w:val="both"/>
        <w:rPr>
          <w:rFonts w:ascii="Arial" w:hAnsi="Arial" w:cs="Arial"/>
          <w:sz w:val="22"/>
          <w:szCs w:val="22"/>
        </w:rPr>
      </w:pPr>
      <w:r>
        <w:rPr>
          <w:rFonts w:ascii="Arial" w:hAnsi="Arial" w:cs="Arial"/>
          <w:sz w:val="22"/>
          <w:szCs w:val="22"/>
        </w:rPr>
        <w:t xml:space="preserve">El mismo señor diputado formuló una enmienda, para </w:t>
      </w:r>
      <w:r w:rsidRPr="00421A2A">
        <w:rPr>
          <w:rFonts w:ascii="Arial" w:hAnsi="Arial" w:cs="Arial"/>
          <w:sz w:val="22"/>
          <w:szCs w:val="22"/>
        </w:rPr>
        <w:t xml:space="preserve">sustituir la letra e) </w:t>
      </w:r>
      <w:r>
        <w:rPr>
          <w:rFonts w:ascii="Arial" w:hAnsi="Arial" w:cs="Arial"/>
          <w:sz w:val="22"/>
          <w:szCs w:val="22"/>
        </w:rPr>
        <w:t>por la siguiente:</w:t>
      </w:r>
    </w:p>
    <w:p w14:paraId="1313ABAF" w14:textId="77777777" w:rsidR="00A2776F" w:rsidRDefault="00A2776F" w:rsidP="001A344D">
      <w:pPr>
        <w:ind w:firstLine="2268"/>
        <w:jc w:val="both"/>
        <w:rPr>
          <w:rFonts w:ascii="Arial" w:hAnsi="Arial" w:cs="Arial"/>
          <w:sz w:val="22"/>
          <w:szCs w:val="22"/>
        </w:rPr>
      </w:pPr>
    </w:p>
    <w:p w14:paraId="74AE095A" w14:textId="77777777" w:rsidR="00A2776F" w:rsidRDefault="00A2776F" w:rsidP="001A344D">
      <w:pPr>
        <w:ind w:firstLine="2268"/>
        <w:jc w:val="both"/>
        <w:rPr>
          <w:rFonts w:ascii="Arial" w:hAnsi="Arial" w:cs="Arial"/>
          <w:sz w:val="22"/>
          <w:szCs w:val="22"/>
        </w:rPr>
      </w:pPr>
      <w:r w:rsidRPr="000B02CD">
        <w:rPr>
          <w:rFonts w:ascii="Arial" w:hAnsi="Arial" w:cs="Arial"/>
          <w:sz w:val="22"/>
          <w:szCs w:val="22"/>
        </w:rPr>
        <w:t>“e) Los que contengan texto variable y los que presenten movimientos de cualquier clase, con excepción de la alternancia sucesiva de imágenes fijas admitida por la letra c) del artículo</w:t>
      </w:r>
      <w:r>
        <w:rPr>
          <w:rFonts w:ascii="Arial" w:hAnsi="Arial" w:cs="Arial"/>
          <w:sz w:val="22"/>
          <w:szCs w:val="22"/>
        </w:rPr>
        <w:t xml:space="preserve"> 25</w:t>
      </w:r>
      <w:r w:rsidRPr="000B02CD">
        <w:rPr>
          <w:rFonts w:ascii="Arial" w:hAnsi="Arial" w:cs="Arial"/>
          <w:sz w:val="22"/>
          <w:szCs w:val="22"/>
        </w:rPr>
        <w:t xml:space="preserve">. Se prohíben también los elementos publicitarios que, por su alto contenido distractor, constituyan un peligro para los conductores y usuarios de las vías y aquellos que, en conjunto a otros elementos publicitarios sucesivos, constituyan una serie o representen el desarrollo de una leyenda o historieta. Asimismo, en caminos públicos, sean urbanos o rurales, se prohíbe incluir en el aviso la información de contacto relativa a la publicidad que se expone.”. </w:t>
      </w:r>
      <w:r>
        <w:rPr>
          <w:rFonts w:ascii="Arial" w:hAnsi="Arial" w:cs="Arial"/>
          <w:sz w:val="22"/>
          <w:szCs w:val="22"/>
        </w:rPr>
        <w:t xml:space="preserve"> </w:t>
      </w:r>
    </w:p>
    <w:p w14:paraId="67823586" w14:textId="20E7F689" w:rsidR="00A2776F" w:rsidRDefault="00A2776F" w:rsidP="001A344D">
      <w:pPr>
        <w:ind w:firstLine="2268"/>
        <w:jc w:val="both"/>
        <w:rPr>
          <w:rFonts w:ascii="Arial" w:hAnsi="Arial" w:cs="Arial"/>
          <w:sz w:val="22"/>
          <w:szCs w:val="22"/>
        </w:rPr>
      </w:pPr>
    </w:p>
    <w:p w14:paraId="580A3F36" w14:textId="33F70F02" w:rsidR="00D07A10" w:rsidRDefault="00A2776F" w:rsidP="00D07A10">
      <w:pPr>
        <w:ind w:firstLine="2268"/>
        <w:jc w:val="both"/>
      </w:pPr>
      <w:r>
        <w:rPr>
          <w:rFonts w:ascii="Arial" w:hAnsi="Arial" w:cs="Arial"/>
          <w:sz w:val="22"/>
          <w:szCs w:val="22"/>
        </w:rPr>
        <w:t xml:space="preserve">Sometida a votación </w:t>
      </w:r>
      <w:r w:rsidR="00151E1E">
        <w:rPr>
          <w:rFonts w:ascii="Arial" w:hAnsi="Arial" w:cs="Arial"/>
          <w:sz w:val="22"/>
          <w:szCs w:val="22"/>
        </w:rPr>
        <w:t xml:space="preserve">sin debate, </w:t>
      </w:r>
      <w:r>
        <w:rPr>
          <w:rFonts w:ascii="Arial" w:hAnsi="Arial" w:cs="Arial"/>
          <w:sz w:val="22"/>
          <w:szCs w:val="22"/>
        </w:rPr>
        <w:t xml:space="preserve">la indicación fue aprobada </w:t>
      </w:r>
      <w:r w:rsidR="00D07A10">
        <w:rPr>
          <w:rFonts w:ascii="Arial" w:hAnsi="Arial" w:cs="Arial"/>
          <w:sz w:val="22"/>
          <w:szCs w:val="22"/>
        </w:rPr>
        <w:t xml:space="preserve">por </w:t>
      </w:r>
      <w:r w:rsidR="00D07A10" w:rsidRPr="00F54778">
        <w:rPr>
          <w:rFonts w:ascii="Arial" w:hAnsi="Arial" w:cs="Arial"/>
          <w:b/>
          <w:sz w:val="22"/>
          <w:szCs w:val="22"/>
        </w:rPr>
        <w:t>unanimidad</w:t>
      </w:r>
      <w:r w:rsidR="00D07A10">
        <w:rPr>
          <w:rFonts w:ascii="Arial" w:hAnsi="Arial" w:cs="Arial"/>
          <w:b/>
          <w:sz w:val="22"/>
          <w:szCs w:val="22"/>
        </w:rPr>
        <w:t xml:space="preserve">, </w:t>
      </w:r>
      <w:r w:rsidR="00D07A10" w:rsidRPr="00F54778">
        <w:rPr>
          <w:rFonts w:ascii="Arial" w:hAnsi="Arial" w:cs="Arial"/>
          <w:sz w:val="22"/>
          <w:szCs w:val="22"/>
        </w:rPr>
        <w:t>con los votos de la diputada</w:t>
      </w:r>
      <w:r w:rsidR="00D07A10">
        <w:rPr>
          <w:rFonts w:ascii="Arial" w:hAnsi="Arial" w:cs="Arial"/>
          <w:sz w:val="22"/>
          <w:szCs w:val="22"/>
        </w:rPr>
        <w:t xml:space="preserve"> Karin Luck y de</w:t>
      </w:r>
      <w:r w:rsidR="00D07A10">
        <w:rPr>
          <w:rFonts w:ascii="Arial" w:hAnsi="Arial" w:cs="Arial"/>
          <w:b/>
          <w:sz w:val="22"/>
          <w:szCs w:val="22"/>
        </w:rPr>
        <w:t xml:space="preserve"> </w:t>
      </w:r>
      <w:r w:rsidR="00D07A10" w:rsidRPr="00F54778">
        <w:rPr>
          <w:rFonts w:ascii="Arial" w:hAnsi="Arial" w:cs="Arial"/>
          <w:sz w:val="22"/>
          <w:szCs w:val="22"/>
        </w:rPr>
        <w:t>los diputados</w:t>
      </w:r>
      <w:r w:rsidR="00D07A10">
        <w:rPr>
          <w:rFonts w:ascii="Arial" w:hAnsi="Arial" w:cs="Arial"/>
          <w:sz w:val="22"/>
          <w:szCs w:val="22"/>
        </w:rPr>
        <w:t xml:space="preserve"> </w:t>
      </w:r>
      <w:r w:rsidR="00D07A10">
        <w:rPr>
          <w:rFonts w:ascii="Arial" w:hAnsi="Arial"/>
          <w:sz w:val="22"/>
          <w:szCs w:val="22"/>
        </w:rPr>
        <w:t>Sergio Bobadilla, Fidel Espinoza, René Manuel García, Iván Norambuena, Jorge Sabag, Osvaldo Urrutia y Gonzalo Winter (8-0-0).</w:t>
      </w:r>
    </w:p>
    <w:p w14:paraId="1691FBDD" w14:textId="77777777" w:rsidR="00A2776F" w:rsidRPr="000E558A" w:rsidRDefault="00A2776F" w:rsidP="001A344D">
      <w:pPr>
        <w:jc w:val="center"/>
        <w:rPr>
          <w:rFonts w:ascii="Arial" w:hAnsi="Arial" w:cs="Arial"/>
          <w:sz w:val="22"/>
          <w:szCs w:val="22"/>
        </w:rPr>
      </w:pPr>
      <w:r w:rsidRPr="000E558A">
        <w:rPr>
          <w:rFonts w:ascii="Arial" w:hAnsi="Arial" w:cs="Arial"/>
          <w:sz w:val="22"/>
          <w:szCs w:val="22"/>
        </w:rPr>
        <w:t>****</w:t>
      </w:r>
    </w:p>
    <w:p w14:paraId="35C7A74D" w14:textId="77777777" w:rsidR="00D81C6D" w:rsidRDefault="00D81C6D" w:rsidP="001A344D">
      <w:pPr>
        <w:jc w:val="center"/>
        <w:rPr>
          <w:rFonts w:ascii="Arial" w:hAnsi="Arial" w:cs="Arial"/>
          <w:b/>
          <w:sz w:val="22"/>
          <w:szCs w:val="22"/>
        </w:rPr>
      </w:pPr>
    </w:p>
    <w:p w14:paraId="7809DE61" w14:textId="175BBF54" w:rsidR="009361F7" w:rsidRPr="00CF4C67" w:rsidRDefault="009361F7" w:rsidP="001A344D">
      <w:pPr>
        <w:jc w:val="center"/>
        <w:rPr>
          <w:rFonts w:ascii="Arial" w:hAnsi="Arial" w:cs="Arial"/>
          <w:b/>
          <w:sz w:val="22"/>
          <w:szCs w:val="22"/>
        </w:rPr>
      </w:pPr>
      <w:r w:rsidRPr="00CF4C67">
        <w:rPr>
          <w:rFonts w:ascii="Arial" w:hAnsi="Arial" w:cs="Arial"/>
          <w:b/>
          <w:sz w:val="22"/>
          <w:szCs w:val="22"/>
        </w:rPr>
        <w:t>Artículo 6°</w:t>
      </w:r>
    </w:p>
    <w:p w14:paraId="2B84A045" w14:textId="77777777" w:rsidR="001A344D" w:rsidRDefault="001A344D" w:rsidP="001A344D">
      <w:pPr>
        <w:ind w:firstLine="2268"/>
        <w:jc w:val="both"/>
        <w:rPr>
          <w:rFonts w:ascii="Arial" w:hAnsi="Arial" w:cs="Arial"/>
          <w:sz w:val="22"/>
          <w:szCs w:val="22"/>
        </w:rPr>
      </w:pPr>
    </w:p>
    <w:p w14:paraId="4D8C80E3" w14:textId="7CF2E9D6" w:rsidR="00363A45" w:rsidRPr="00363A45" w:rsidRDefault="000747C6" w:rsidP="000747C6">
      <w:pPr>
        <w:ind w:firstLine="2268"/>
        <w:jc w:val="both"/>
        <w:rPr>
          <w:rFonts w:ascii="Arial" w:hAnsi="Arial" w:cs="Arial"/>
          <w:sz w:val="22"/>
          <w:szCs w:val="22"/>
        </w:rPr>
      </w:pPr>
      <w:r>
        <w:rPr>
          <w:rFonts w:ascii="Arial" w:hAnsi="Arial" w:cs="Arial"/>
          <w:sz w:val="22"/>
          <w:szCs w:val="22"/>
        </w:rPr>
        <w:t>Mandata que p</w:t>
      </w:r>
      <w:r w:rsidR="00363A45" w:rsidRPr="00363A45">
        <w:rPr>
          <w:rFonts w:ascii="Arial" w:hAnsi="Arial" w:cs="Arial"/>
          <w:sz w:val="22"/>
          <w:szCs w:val="22"/>
        </w:rPr>
        <w:t xml:space="preserve">revio al ingreso </w:t>
      </w:r>
      <w:r w:rsidR="00F17C69" w:rsidRPr="00363A45">
        <w:rPr>
          <w:rFonts w:ascii="Arial" w:hAnsi="Arial" w:cs="Arial"/>
          <w:sz w:val="22"/>
          <w:szCs w:val="22"/>
        </w:rPr>
        <w:t xml:space="preserve">de una solicitud de permiso </w:t>
      </w:r>
      <w:r w:rsidR="00363A45" w:rsidRPr="00363A45">
        <w:rPr>
          <w:rFonts w:ascii="Arial" w:hAnsi="Arial" w:cs="Arial"/>
          <w:sz w:val="22"/>
          <w:szCs w:val="22"/>
        </w:rPr>
        <w:t xml:space="preserve">ante la Dirección de Obras Municipales </w:t>
      </w:r>
      <w:r>
        <w:rPr>
          <w:rFonts w:ascii="Arial" w:hAnsi="Arial" w:cs="Arial"/>
          <w:sz w:val="22"/>
          <w:szCs w:val="22"/>
        </w:rPr>
        <w:t xml:space="preserve">se </w:t>
      </w:r>
      <w:r w:rsidR="00363A45" w:rsidRPr="00363A45">
        <w:rPr>
          <w:rFonts w:ascii="Arial" w:hAnsi="Arial" w:cs="Arial"/>
          <w:sz w:val="22"/>
          <w:szCs w:val="22"/>
        </w:rPr>
        <w:t xml:space="preserve">debe obtener autorización de la Dirección Regional de Vialidad para elementos publicitarios que pueden ser vistos desde caminos públicos, rurales o urbanos. </w:t>
      </w:r>
      <w:r>
        <w:rPr>
          <w:rFonts w:ascii="Arial" w:hAnsi="Arial" w:cs="Arial"/>
          <w:sz w:val="22"/>
          <w:szCs w:val="22"/>
        </w:rPr>
        <w:t>T</w:t>
      </w:r>
      <w:r w:rsidR="00363A45" w:rsidRPr="00363A45">
        <w:rPr>
          <w:rFonts w:ascii="Arial" w:hAnsi="Arial" w:cs="Arial"/>
          <w:sz w:val="22"/>
          <w:szCs w:val="22"/>
        </w:rPr>
        <w:t xml:space="preserve">ratándose de elementos publicitarios mayores que pueden ser vistos desde vías públicas urbanas que no hubieren sido declaradas como caminos públicos, deberá obtener la autorización de la Secretaría Regional Ministerial de Transportes y Telecomunicaciones </w:t>
      </w:r>
      <w:r w:rsidR="00F17C69">
        <w:rPr>
          <w:rFonts w:ascii="Arial" w:hAnsi="Arial" w:cs="Arial"/>
          <w:sz w:val="22"/>
          <w:szCs w:val="22"/>
        </w:rPr>
        <w:t>para verificar</w:t>
      </w:r>
      <w:r w:rsidR="00363A45" w:rsidRPr="00363A45">
        <w:rPr>
          <w:rFonts w:ascii="Arial" w:hAnsi="Arial" w:cs="Arial"/>
          <w:sz w:val="22"/>
          <w:szCs w:val="22"/>
        </w:rPr>
        <w:t xml:space="preserve"> que no constituyen un peligro para la seguridad vial</w:t>
      </w:r>
      <w:r>
        <w:rPr>
          <w:rFonts w:ascii="Arial" w:hAnsi="Arial" w:cs="Arial"/>
          <w:sz w:val="22"/>
          <w:szCs w:val="22"/>
        </w:rPr>
        <w:t xml:space="preserve"> y dispone que </w:t>
      </w:r>
      <w:r w:rsidR="00F17C69">
        <w:rPr>
          <w:rFonts w:ascii="Arial" w:hAnsi="Arial" w:cs="Arial"/>
          <w:sz w:val="22"/>
          <w:szCs w:val="22"/>
        </w:rPr>
        <w:t xml:space="preserve">dicha </w:t>
      </w:r>
      <w:r w:rsidR="00363A45" w:rsidRPr="00363A45">
        <w:rPr>
          <w:rFonts w:ascii="Arial" w:hAnsi="Arial" w:cs="Arial"/>
          <w:sz w:val="22"/>
          <w:szCs w:val="22"/>
        </w:rPr>
        <w:t>autorización constituye un requisito indispensable para el otorgamiento del permiso de instalación.</w:t>
      </w:r>
    </w:p>
    <w:p w14:paraId="22396F3D" w14:textId="58F819D2" w:rsidR="00363A45" w:rsidRDefault="00363A45" w:rsidP="00363A45">
      <w:pPr>
        <w:tabs>
          <w:tab w:val="left" w:pos="2835"/>
        </w:tabs>
        <w:ind w:firstLine="2268"/>
        <w:jc w:val="both"/>
        <w:rPr>
          <w:rFonts w:ascii="Arial" w:hAnsi="Arial" w:cs="Arial"/>
          <w:sz w:val="22"/>
          <w:szCs w:val="22"/>
        </w:rPr>
      </w:pPr>
    </w:p>
    <w:p w14:paraId="685BD87F" w14:textId="69564800" w:rsidR="00F17C69" w:rsidRDefault="00F17C69" w:rsidP="00F17C69">
      <w:pPr>
        <w:tabs>
          <w:tab w:val="left" w:pos="1190"/>
        </w:tabs>
        <w:ind w:right="48" w:firstLine="2268"/>
        <w:jc w:val="both"/>
      </w:pPr>
      <w:bookmarkStart w:id="0" w:name="__DdeLink__210_2118543504"/>
      <w:r>
        <w:rPr>
          <w:rFonts w:ascii="Arial" w:hAnsi="Arial" w:cs="Arial"/>
          <w:sz w:val="22"/>
          <w:szCs w:val="22"/>
          <w:lang w:val="es-CL"/>
        </w:rPr>
        <w:t xml:space="preserve">El señor </w:t>
      </w:r>
      <w:r>
        <w:rPr>
          <w:rFonts w:ascii="Arial" w:hAnsi="Arial" w:cs="Arial"/>
          <w:b/>
          <w:bCs/>
          <w:sz w:val="22"/>
          <w:szCs w:val="22"/>
          <w:lang w:val="es-CL"/>
        </w:rPr>
        <w:t xml:space="preserve">Gazitúa </w:t>
      </w:r>
      <w:bookmarkEnd w:id="0"/>
      <w:r>
        <w:rPr>
          <w:rFonts w:ascii="Arial" w:hAnsi="Arial" w:cs="Arial"/>
          <w:sz w:val="22"/>
          <w:szCs w:val="22"/>
          <w:lang w:val="es-CL"/>
        </w:rPr>
        <w:t xml:space="preserve">señaló que </w:t>
      </w:r>
      <w:r w:rsidR="00237C41">
        <w:rPr>
          <w:rFonts w:ascii="Arial" w:hAnsi="Arial" w:cs="Arial"/>
          <w:sz w:val="22"/>
          <w:szCs w:val="22"/>
          <w:lang w:val="es-CL"/>
        </w:rPr>
        <w:t xml:space="preserve">esta </w:t>
      </w:r>
      <w:r>
        <w:rPr>
          <w:rFonts w:ascii="Arial" w:hAnsi="Arial" w:cs="Arial"/>
          <w:sz w:val="22"/>
          <w:szCs w:val="22"/>
          <w:lang w:val="es-CL"/>
        </w:rPr>
        <w:t>norma debía entenderse como una fase previa en el proceso de permiso de instalación de elementos publicitarios</w:t>
      </w:r>
      <w:r w:rsidR="00237C41">
        <w:rPr>
          <w:rFonts w:ascii="Arial" w:hAnsi="Arial" w:cs="Arial"/>
          <w:sz w:val="22"/>
          <w:szCs w:val="22"/>
          <w:lang w:val="es-CL"/>
        </w:rPr>
        <w:t xml:space="preserve"> exigida, en aras de la seguridad vial, para aquellos elementos publicitari</w:t>
      </w:r>
      <w:r>
        <w:rPr>
          <w:rFonts w:ascii="Arial" w:hAnsi="Arial" w:cs="Arial"/>
          <w:sz w:val="22"/>
          <w:szCs w:val="22"/>
          <w:lang w:val="es-CL"/>
        </w:rPr>
        <w:t xml:space="preserve">os mayores que pueden ser vistos desde caminos públicos o vías públicas. </w:t>
      </w:r>
      <w:r w:rsidR="00237C41">
        <w:rPr>
          <w:rFonts w:ascii="Arial" w:hAnsi="Arial" w:cs="Arial"/>
          <w:sz w:val="22"/>
          <w:szCs w:val="22"/>
          <w:lang w:val="es-CL"/>
        </w:rPr>
        <w:t>Agregó que</w:t>
      </w:r>
      <w:r>
        <w:rPr>
          <w:rFonts w:ascii="Arial" w:hAnsi="Arial" w:cs="Arial"/>
          <w:sz w:val="22"/>
          <w:szCs w:val="22"/>
          <w:lang w:val="es-CL"/>
        </w:rPr>
        <w:t xml:space="preserve">, obtenida dicha autorización previa de la Dirección Regional de Vialidad del Ministerio de Obras Públicas o de la Secretaría Regional Ministerial de Transportes y Telecomunicaciones, según sea el caso, el interesado se </w:t>
      </w:r>
      <w:r w:rsidR="00237C41">
        <w:rPr>
          <w:rFonts w:ascii="Arial" w:hAnsi="Arial" w:cs="Arial"/>
          <w:sz w:val="22"/>
          <w:szCs w:val="22"/>
          <w:lang w:val="es-CL"/>
        </w:rPr>
        <w:t>debería dirigir</w:t>
      </w:r>
      <w:r>
        <w:rPr>
          <w:rFonts w:ascii="Arial" w:hAnsi="Arial" w:cs="Arial"/>
          <w:sz w:val="22"/>
          <w:szCs w:val="22"/>
          <w:lang w:val="es-CL"/>
        </w:rPr>
        <w:t xml:space="preserve"> a la Dirección de Obras Municipales para realizar la solicitud de permiso de instalación</w:t>
      </w:r>
      <w:r w:rsidR="00237C41">
        <w:rPr>
          <w:rFonts w:ascii="Arial" w:hAnsi="Arial" w:cs="Arial"/>
          <w:sz w:val="22"/>
          <w:szCs w:val="22"/>
          <w:lang w:val="es-CL"/>
        </w:rPr>
        <w:t xml:space="preserve">. </w:t>
      </w:r>
    </w:p>
    <w:p w14:paraId="268D5E8C" w14:textId="77777777" w:rsidR="00F17C69" w:rsidRDefault="00F17C69" w:rsidP="00F17C69">
      <w:pPr>
        <w:ind w:firstLine="2268"/>
        <w:jc w:val="both"/>
        <w:rPr>
          <w:rFonts w:ascii="Arial" w:hAnsi="Arial"/>
          <w:sz w:val="22"/>
          <w:szCs w:val="22"/>
        </w:rPr>
      </w:pPr>
    </w:p>
    <w:p w14:paraId="1870F59B" w14:textId="77777777" w:rsidR="00F17C69" w:rsidRDefault="00F17C69" w:rsidP="00F17C69">
      <w:pPr>
        <w:ind w:firstLine="2268"/>
        <w:jc w:val="both"/>
      </w:pPr>
      <w:r>
        <w:rPr>
          <w:rFonts w:ascii="Arial" w:hAnsi="Arial"/>
          <w:sz w:val="22"/>
          <w:szCs w:val="22"/>
        </w:rPr>
        <w:t xml:space="preserve">Sometido a votación el artículo, resultó </w:t>
      </w:r>
      <w:r>
        <w:rPr>
          <w:rFonts w:ascii="Arial" w:hAnsi="Arial"/>
          <w:b/>
          <w:bCs/>
          <w:sz w:val="22"/>
          <w:szCs w:val="22"/>
        </w:rPr>
        <w:t xml:space="preserve">aprobado por unanimidad, </w:t>
      </w:r>
      <w:r w:rsidRPr="00257033">
        <w:rPr>
          <w:rFonts w:ascii="Arial" w:hAnsi="Arial"/>
          <w:bCs/>
          <w:sz w:val="22"/>
          <w:szCs w:val="22"/>
        </w:rPr>
        <w:t>con los</w:t>
      </w:r>
      <w:r>
        <w:rPr>
          <w:rFonts w:ascii="Arial" w:hAnsi="Arial"/>
          <w:b/>
          <w:bCs/>
          <w:sz w:val="22"/>
          <w:szCs w:val="22"/>
        </w:rPr>
        <w:t xml:space="preserve"> </w:t>
      </w:r>
      <w:r>
        <w:rPr>
          <w:rFonts w:ascii="Arial" w:hAnsi="Arial"/>
          <w:sz w:val="22"/>
          <w:szCs w:val="22"/>
        </w:rPr>
        <w:t xml:space="preserve">votos de las diputadas Natalia Castillo y Karin Luck y de los diputados </w:t>
      </w:r>
      <w:r>
        <w:rPr>
          <w:rFonts w:ascii="Arial" w:hAnsi="Arial" w:cs="Arial"/>
          <w:sz w:val="22"/>
          <w:szCs w:val="22"/>
        </w:rPr>
        <w:t>Sergio Bobadilla</w:t>
      </w:r>
      <w:r>
        <w:rPr>
          <w:rFonts w:ascii="Arial" w:hAnsi="Arial"/>
          <w:sz w:val="22"/>
          <w:szCs w:val="22"/>
        </w:rPr>
        <w:t>, Fidel Espinoza, René Manuel García, Carlos Abel Jarpa, Iván Norambuena, Guillermo Teillier, Osvaldo Urrutia y Gonzalo Winter (10-0-0).</w:t>
      </w:r>
    </w:p>
    <w:p w14:paraId="410365B4" w14:textId="77777777" w:rsidR="00F17C69" w:rsidRPr="00363A45" w:rsidRDefault="00F17C69" w:rsidP="00363A45">
      <w:pPr>
        <w:tabs>
          <w:tab w:val="left" w:pos="2835"/>
        </w:tabs>
        <w:ind w:firstLine="2268"/>
        <w:jc w:val="both"/>
        <w:rPr>
          <w:rFonts w:ascii="Arial" w:hAnsi="Arial" w:cs="Arial"/>
          <w:sz w:val="22"/>
          <w:szCs w:val="22"/>
        </w:rPr>
      </w:pPr>
    </w:p>
    <w:p w14:paraId="7809DE74"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7°</w:t>
      </w:r>
    </w:p>
    <w:p w14:paraId="00ED069D" w14:textId="78653CB8" w:rsidR="00363A45" w:rsidRDefault="00AE6185" w:rsidP="00AE6185">
      <w:pPr>
        <w:ind w:firstLine="2268"/>
        <w:jc w:val="both"/>
        <w:rPr>
          <w:rFonts w:ascii="Arial" w:hAnsi="Arial" w:cs="Arial"/>
          <w:sz w:val="22"/>
          <w:szCs w:val="22"/>
        </w:rPr>
      </w:pPr>
      <w:r>
        <w:rPr>
          <w:rFonts w:ascii="Arial" w:hAnsi="Arial" w:cs="Arial"/>
          <w:sz w:val="22"/>
          <w:szCs w:val="22"/>
        </w:rPr>
        <w:t xml:space="preserve">Entrega </w:t>
      </w:r>
      <w:r w:rsidR="00363A45" w:rsidRPr="00363A45">
        <w:rPr>
          <w:rFonts w:ascii="Arial" w:hAnsi="Arial" w:cs="Arial"/>
          <w:sz w:val="22"/>
          <w:szCs w:val="22"/>
        </w:rPr>
        <w:t>la fiscalización permanente de los elementos de publicidad que cuenten con la autorización previa a profesionales o técnicos competentes de la Dirección Regional de Vialidad o a la Secretaría Regional Ministerial de Transportes y Telecomunicaciones que hubiere otorgado dicha autorización.</w:t>
      </w:r>
    </w:p>
    <w:p w14:paraId="573973F6" w14:textId="625AEBEE" w:rsidR="003976A2" w:rsidRDefault="003976A2" w:rsidP="003976A2">
      <w:pPr>
        <w:ind w:firstLine="2268"/>
        <w:jc w:val="both"/>
        <w:rPr>
          <w:rFonts w:ascii="Arial" w:hAnsi="Arial" w:cs="Arial"/>
          <w:sz w:val="22"/>
          <w:szCs w:val="22"/>
        </w:rPr>
      </w:pPr>
    </w:p>
    <w:p w14:paraId="3A878F4A" w14:textId="77777777" w:rsidR="00427A97" w:rsidRDefault="00427A97" w:rsidP="00427A97">
      <w:pPr>
        <w:ind w:firstLine="2268"/>
        <w:jc w:val="both"/>
      </w:pPr>
      <w:r>
        <w:rPr>
          <w:rFonts w:ascii="Arial" w:hAnsi="Arial" w:cs="Arial"/>
          <w:sz w:val="22"/>
          <w:szCs w:val="22"/>
          <w:lang w:val="es-CL"/>
        </w:rPr>
        <w:t xml:space="preserve">El señor </w:t>
      </w:r>
      <w:r>
        <w:rPr>
          <w:rFonts w:ascii="Arial" w:hAnsi="Arial" w:cs="Arial"/>
          <w:b/>
          <w:bCs/>
          <w:sz w:val="22"/>
          <w:szCs w:val="22"/>
          <w:lang w:val="es-CL"/>
        </w:rPr>
        <w:t xml:space="preserve">Gazitúa </w:t>
      </w:r>
      <w:r>
        <w:rPr>
          <w:rFonts w:ascii="Arial" w:hAnsi="Arial" w:cs="Arial"/>
          <w:sz w:val="22"/>
          <w:szCs w:val="22"/>
          <w:lang w:val="es-CL"/>
        </w:rPr>
        <w:t xml:space="preserve">expresó que la idea de la disposición consistía en dejar claramente establecido que la fiscalización estaría en manos de la Dirección de Vialidad para los elementos publicitarios que pueden ser vistos desde caminos públicos rurales o </w:t>
      </w:r>
      <w:r>
        <w:rPr>
          <w:rFonts w:ascii="Arial" w:hAnsi="Arial" w:cs="Arial"/>
          <w:sz w:val="22"/>
          <w:szCs w:val="22"/>
          <w:lang w:val="es-CL"/>
        </w:rPr>
        <w:lastRenderedPageBreak/>
        <w:t>urbanos o de la Secretaría Regional Ministerial de Transportes y Telecomunicaciones para elementos publicitarios mayores que pueden ser vistos desde vías públicas urbanas que no hubieren sido declaradas como caminos públicos.</w:t>
      </w:r>
    </w:p>
    <w:p w14:paraId="7D90EA89" w14:textId="77777777" w:rsidR="00427A97" w:rsidRDefault="00427A97" w:rsidP="00427A97">
      <w:pPr>
        <w:ind w:firstLine="2268"/>
        <w:jc w:val="both"/>
        <w:rPr>
          <w:rFonts w:ascii="Arial" w:hAnsi="Arial" w:cs="Arial"/>
          <w:sz w:val="22"/>
          <w:szCs w:val="22"/>
          <w:lang w:val="es-CL"/>
        </w:rPr>
      </w:pPr>
    </w:p>
    <w:p w14:paraId="3B82961C" w14:textId="5F638A08" w:rsidR="00427A97" w:rsidRDefault="00427A97" w:rsidP="00427A97">
      <w:pPr>
        <w:ind w:firstLine="2268"/>
        <w:jc w:val="both"/>
      </w:pPr>
      <w:r>
        <w:rPr>
          <w:rFonts w:ascii="Arial" w:hAnsi="Arial" w:cs="Arial"/>
          <w:sz w:val="22"/>
          <w:szCs w:val="22"/>
          <w:lang w:val="es-CL"/>
        </w:rPr>
        <w:t xml:space="preserve">Señaló que se trataba de una norma importante porque muchas veces los letreros quedaban abandonados y debía ordenarse su retiro, </w:t>
      </w:r>
      <w:r w:rsidR="00004A03">
        <w:rPr>
          <w:rFonts w:ascii="Arial" w:hAnsi="Arial" w:cs="Arial"/>
          <w:sz w:val="22"/>
          <w:szCs w:val="22"/>
          <w:lang w:val="es-CL"/>
        </w:rPr>
        <w:t xml:space="preserve">como cuando </w:t>
      </w:r>
      <w:r>
        <w:rPr>
          <w:rFonts w:ascii="Arial" w:hAnsi="Arial" w:cs="Arial"/>
          <w:sz w:val="22"/>
          <w:szCs w:val="22"/>
          <w:lang w:val="es-CL"/>
        </w:rPr>
        <w:t>los avisadores saca</w:t>
      </w:r>
      <w:r w:rsidR="00004A03">
        <w:rPr>
          <w:rFonts w:ascii="Arial" w:hAnsi="Arial" w:cs="Arial"/>
          <w:sz w:val="22"/>
          <w:szCs w:val="22"/>
          <w:lang w:val="es-CL"/>
        </w:rPr>
        <w:t>ba</w:t>
      </w:r>
      <w:r>
        <w:rPr>
          <w:rFonts w:ascii="Arial" w:hAnsi="Arial" w:cs="Arial"/>
          <w:sz w:val="22"/>
          <w:szCs w:val="22"/>
          <w:lang w:val="es-CL"/>
        </w:rPr>
        <w:t xml:space="preserve">n la </w:t>
      </w:r>
      <w:r w:rsidR="002C426E">
        <w:rPr>
          <w:rFonts w:ascii="Arial" w:hAnsi="Arial" w:cs="Arial"/>
          <w:sz w:val="22"/>
          <w:szCs w:val="22"/>
          <w:lang w:val="es-CL"/>
        </w:rPr>
        <w:t>publicidad,</w:t>
      </w:r>
      <w:r>
        <w:rPr>
          <w:rFonts w:ascii="Arial" w:hAnsi="Arial" w:cs="Arial"/>
          <w:sz w:val="22"/>
          <w:szCs w:val="22"/>
          <w:lang w:val="es-CL"/>
        </w:rPr>
        <w:t xml:space="preserve"> </w:t>
      </w:r>
      <w:r w:rsidR="00004A03">
        <w:rPr>
          <w:rFonts w:ascii="Arial" w:hAnsi="Arial" w:cs="Arial"/>
          <w:sz w:val="22"/>
          <w:szCs w:val="22"/>
          <w:lang w:val="es-CL"/>
        </w:rPr>
        <w:t xml:space="preserve">pero </w:t>
      </w:r>
      <w:r>
        <w:rPr>
          <w:rFonts w:ascii="Arial" w:hAnsi="Arial" w:cs="Arial"/>
          <w:sz w:val="22"/>
          <w:szCs w:val="22"/>
          <w:lang w:val="es-CL"/>
        </w:rPr>
        <w:t>deja</w:t>
      </w:r>
      <w:r w:rsidR="00004A03">
        <w:rPr>
          <w:rFonts w:ascii="Arial" w:hAnsi="Arial" w:cs="Arial"/>
          <w:sz w:val="22"/>
          <w:szCs w:val="22"/>
          <w:lang w:val="es-CL"/>
        </w:rPr>
        <w:t>ban</w:t>
      </w:r>
      <w:r>
        <w:rPr>
          <w:rFonts w:ascii="Arial" w:hAnsi="Arial" w:cs="Arial"/>
          <w:sz w:val="22"/>
          <w:szCs w:val="22"/>
          <w:lang w:val="es-CL"/>
        </w:rPr>
        <w:t xml:space="preserve"> la estructura.</w:t>
      </w:r>
    </w:p>
    <w:p w14:paraId="1BC59241" w14:textId="77777777" w:rsidR="00427A97" w:rsidRDefault="00427A97" w:rsidP="00427A97">
      <w:pPr>
        <w:ind w:firstLine="2268"/>
        <w:jc w:val="both"/>
        <w:rPr>
          <w:rFonts w:ascii="Arial" w:hAnsi="Arial" w:cs="Arial"/>
          <w:sz w:val="22"/>
          <w:szCs w:val="22"/>
          <w:lang w:val="es-CL"/>
        </w:rPr>
      </w:pPr>
    </w:p>
    <w:p w14:paraId="0588988A" w14:textId="2171BD75" w:rsidR="00427A97" w:rsidRDefault="00427A97" w:rsidP="00427A97">
      <w:pPr>
        <w:ind w:firstLine="2268"/>
        <w:jc w:val="both"/>
      </w:pPr>
      <w:r>
        <w:rPr>
          <w:rFonts w:ascii="Arial" w:hAnsi="Arial" w:cs="Arial"/>
          <w:sz w:val="22"/>
          <w:szCs w:val="22"/>
          <w:lang w:val="es-CL"/>
        </w:rPr>
        <w:t xml:space="preserve">El diputado </w:t>
      </w:r>
      <w:r>
        <w:rPr>
          <w:rFonts w:ascii="Arial" w:hAnsi="Arial" w:cs="Arial"/>
          <w:b/>
          <w:bCs/>
          <w:sz w:val="22"/>
          <w:szCs w:val="22"/>
          <w:lang w:val="es-CL"/>
        </w:rPr>
        <w:t>Winter</w:t>
      </w:r>
      <w:r>
        <w:rPr>
          <w:rFonts w:ascii="Arial" w:hAnsi="Arial" w:cs="Arial"/>
          <w:sz w:val="22"/>
          <w:szCs w:val="22"/>
          <w:lang w:val="es-CL"/>
        </w:rPr>
        <w:t xml:space="preserve"> </w:t>
      </w:r>
      <w:r w:rsidR="002C426E">
        <w:rPr>
          <w:rFonts w:ascii="Arial" w:hAnsi="Arial" w:cs="Arial"/>
          <w:sz w:val="22"/>
          <w:szCs w:val="22"/>
          <w:lang w:val="es-CL"/>
        </w:rPr>
        <w:t xml:space="preserve">observó </w:t>
      </w:r>
      <w:r>
        <w:rPr>
          <w:rFonts w:ascii="Arial" w:hAnsi="Arial" w:cs="Arial"/>
          <w:sz w:val="22"/>
          <w:szCs w:val="22"/>
          <w:lang w:val="es-CL"/>
        </w:rPr>
        <w:t>que cuando la ley entregaba responsabilidad a una institución del Estado no hacía referencia a los profesionales o técnicos que se desempeñan en dicha institución, pues se ent</w:t>
      </w:r>
      <w:r w:rsidR="002C426E">
        <w:rPr>
          <w:rFonts w:ascii="Arial" w:hAnsi="Arial" w:cs="Arial"/>
          <w:sz w:val="22"/>
          <w:szCs w:val="22"/>
          <w:lang w:val="es-CL"/>
        </w:rPr>
        <w:t xml:space="preserve">endía </w:t>
      </w:r>
      <w:r>
        <w:rPr>
          <w:rFonts w:ascii="Arial" w:hAnsi="Arial" w:cs="Arial"/>
          <w:sz w:val="22"/>
          <w:szCs w:val="22"/>
          <w:lang w:val="es-CL"/>
        </w:rPr>
        <w:t xml:space="preserve">que ésta </w:t>
      </w:r>
      <w:r w:rsidR="002C426E">
        <w:rPr>
          <w:rFonts w:ascii="Arial" w:hAnsi="Arial" w:cs="Arial"/>
          <w:sz w:val="22"/>
          <w:szCs w:val="22"/>
          <w:lang w:val="es-CL"/>
        </w:rPr>
        <w:t xml:space="preserve">debía </w:t>
      </w:r>
      <w:r>
        <w:rPr>
          <w:rFonts w:ascii="Arial" w:hAnsi="Arial" w:cs="Arial"/>
          <w:sz w:val="22"/>
          <w:szCs w:val="22"/>
          <w:lang w:val="es-CL"/>
        </w:rPr>
        <w:t xml:space="preserve">responder. </w:t>
      </w:r>
    </w:p>
    <w:p w14:paraId="6450A033" w14:textId="77777777" w:rsidR="00427A97" w:rsidRDefault="00427A97" w:rsidP="00427A97">
      <w:pPr>
        <w:ind w:firstLine="2268"/>
        <w:jc w:val="both"/>
        <w:rPr>
          <w:rFonts w:ascii="Arial" w:hAnsi="Arial" w:cs="Arial"/>
          <w:sz w:val="22"/>
          <w:szCs w:val="22"/>
          <w:lang w:val="es-CL"/>
        </w:rPr>
      </w:pPr>
    </w:p>
    <w:p w14:paraId="041EBBF8" w14:textId="77777777" w:rsidR="00427A97" w:rsidRDefault="00427A97" w:rsidP="00427A97">
      <w:pPr>
        <w:ind w:firstLine="2268"/>
        <w:jc w:val="both"/>
      </w:pPr>
      <w:r>
        <w:rPr>
          <w:rFonts w:ascii="Arial" w:hAnsi="Arial" w:cs="Arial"/>
          <w:sz w:val="22"/>
          <w:szCs w:val="22"/>
          <w:lang w:val="es-CL"/>
        </w:rPr>
        <w:t>Consultó en qué casos era competente la Dirección Regional de Vialidad del Ministerio de Obras Públicas y cuando la Secretaría Regional Ministerial de Transportes y Telecomunicaciones.</w:t>
      </w:r>
    </w:p>
    <w:p w14:paraId="2A1DBABD" w14:textId="77777777" w:rsidR="00427A97" w:rsidRDefault="00427A97" w:rsidP="00427A97">
      <w:pPr>
        <w:ind w:firstLine="2268"/>
        <w:jc w:val="both"/>
      </w:pPr>
    </w:p>
    <w:p w14:paraId="5191AD7D" w14:textId="77777777" w:rsidR="00427A97" w:rsidRDefault="00427A97" w:rsidP="00427A97">
      <w:pPr>
        <w:ind w:firstLine="2268"/>
        <w:jc w:val="both"/>
      </w:pPr>
      <w:r>
        <w:rPr>
          <w:rFonts w:ascii="Arial" w:hAnsi="Arial" w:cs="Arial"/>
          <w:sz w:val="22"/>
          <w:szCs w:val="22"/>
          <w:lang w:val="es-CL"/>
        </w:rPr>
        <w:t xml:space="preserve">El señor </w:t>
      </w:r>
      <w:r>
        <w:rPr>
          <w:rFonts w:ascii="Arial" w:hAnsi="Arial" w:cs="Arial"/>
          <w:b/>
          <w:bCs/>
          <w:sz w:val="22"/>
          <w:szCs w:val="22"/>
          <w:lang w:val="es-CL"/>
        </w:rPr>
        <w:t xml:space="preserve">Gazitúa </w:t>
      </w:r>
      <w:r>
        <w:rPr>
          <w:rFonts w:ascii="Arial" w:hAnsi="Arial" w:cs="Arial"/>
          <w:sz w:val="22"/>
          <w:szCs w:val="22"/>
          <w:lang w:val="es-CL"/>
        </w:rPr>
        <w:t xml:space="preserve">respondió que todo lo urbano que no era camino público era de competencia de la Seremi de Transporte y que el resto estaba en manos de la Dirección de Vialidad. </w:t>
      </w:r>
    </w:p>
    <w:p w14:paraId="5CB98387" w14:textId="77777777" w:rsidR="00427A97" w:rsidRDefault="00427A97" w:rsidP="00427A97">
      <w:pPr>
        <w:ind w:firstLine="2268"/>
        <w:jc w:val="both"/>
        <w:rPr>
          <w:rFonts w:ascii="Arial" w:hAnsi="Arial" w:cs="Arial"/>
          <w:sz w:val="22"/>
          <w:szCs w:val="22"/>
          <w:lang w:val="es-CL"/>
        </w:rPr>
      </w:pPr>
    </w:p>
    <w:p w14:paraId="53F7BA31" w14:textId="5304E2BE" w:rsidR="00427A97" w:rsidRDefault="00427A97" w:rsidP="00427A97">
      <w:pPr>
        <w:ind w:firstLine="2268"/>
        <w:jc w:val="both"/>
      </w:pPr>
      <w:r>
        <w:rPr>
          <w:rFonts w:ascii="Arial" w:hAnsi="Arial" w:cs="Arial"/>
          <w:sz w:val="22"/>
          <w:szCs w:val="22"/>
          <w:lang w:val="es-CL"/>
        </w:rPr>
        <w:t xml:space="preserve">El diputado </w:t>
      </w:r>
      <w:r w:rsidRPr="00FE5CCD">
        <w:rPr>
          <w:rFonts w:ascii="Arial" w:hAnsi="Arial" w:cs="Arial"/>
          <w:b/>
          <w:sz w:val="22"/>
          <w:szCs w:val="22"/>
          <w:lang w:val="es-CL"/>
        </w:rPr>
        <w:t>Osvaldo</w:t>
      </w:r>
      <w:r>
        <w:rPr>
          <w:rFonts w:ascii="Arial" w:hAnsi="Arial" w:cs="Arial"/>
          <w:sz w:val="22"/>
          <w:szCs w:val="22"/>
          <w:lang w:val="es-CL"/>
        </w:rPr>
        <w:t xml:space="preserve"> </w:t>
      </w:r>
      <w:r>
        <w:rPr>
          <w:rFonts w:ascii="Arial" w:hAnsi="Arial" w:cs="Arial"/>
          <w:b/>
          <w:bCs/>
          <w:sz w:val="22"/>
          <w:szCs w:val="22"/>
          <w:lang w:val="es-CL"/>
        </w:rPr>
        <w:t xml:space="preserve">Urrutia </w:t>
      </w:r>
      <w:r>
        <w:rPr>
          <w:rFonts w:ascii="Arial" w:hAnsi="Arial" w:cs="Arial"/>
          <w:sz w:val="22"/>
          <w:szCs w:val="22"/>
          <w:lang w:val="es-CL"/>
        </w:rPr>
        <w:t>manifestó que la redacción de la primera parte del artículo en el pasaje que prescribía que: “</w:t>
      </w:r>
      <w:r>
        <w:rPr>
          <w:rFonts w:ascii="Arial" w:hAnsi="Arial" w:cs="Arial"/>
          <w:i/>
          <w:iCs/>
          <w:sz w:val="22"/>
          <w:szCs w:val="22"/>
          <w:lang w:val="es-CL"/>
        </w:rPr>
        <w:t xml:space="preserve">...la fiscalización permanente de los elementos de publicidad que cuenten con la autorización previa señalada en el artículo anterior corresponderá...”, </w:t>
      </w:r>
      <w:r w:rsidRPr="00D16640">
        <w:rPr>
          <w:rFonts w:ascii="Arial" w:hAnsi="Arial" w:cs="Arial"/>
          <w:iCs/>
          <w:sz w:val="22"/>
          <w:szCs w:val="22"/>
          <w:lang w:val="es-CL"/>
        </w:rPr>
        <w:t>podría</w:t>
      </w:r>
      <w:r>
        <w:rPr>
          <w:rFonts w:ascii="Arial" w:hAnsi="Arial" w:cs="Arial"/>
          <w:i/>
          <w:iCs/>
          <w:sz w:val="22"/>
          <w:szCs w:val="22"/>
          <w:lang w:val="es-CL"/>
        </w:rPr>
        <w:t xml:space="preserve"> </w:t>
      </w:r>
      <w:r>
        <w:rPr>
          <w:rFonts w:ascii="Arial" w:hAnsi="Arial" w:cs="Arial"/>
          <w:sz w:val="22"/>
          <w:szCs w:val="22"/>
          <w:lang w:val="es-CL"/>
        </w:rPr>
        <w:t xml:space="preserve">inducir a inhibir la actividad fiscalizadora que, en una interpretación restrictiva, podría concluir que </w:t>
      </w:r>
      <w:proofErr w:type="gramStart"/>
      <w:r>
        <w:rPr>
          <w:rFonts w:ascii="Arial" w:hAnsi="Arial" w:cs="Arial"/>
          <w:sz w:val="22"/>
          <w:szCs w:val="22"/>
          <w:lang w:val="es-CL"/>
        </w:rPr>
        <w:t xml:space="preserve">solo </w:t>
      </w:r>
      <w:r w:rsidR="009128B7">
        <w:rPr>
          <w:rFonts w:ascii="Arial" w:hAnsi="Arial" w:cs="Arial"/>
          <w:sz w:val="22"/>
          <w:szCs w:val="22"/>
          <w:lang w:val="es-CL"/>
        </w:rPr>
        <w:t xml:space="preserve"> son</w:t>
      </w:r>
      <w:proofErr w:type="gramEnd"/>
      <w:r w:rsidR="009128B7">
        <w:rPr>
          <w:rFonts w:ascii="Arial" w:hAnsi="Arial" w:cs="Arial"/>
          <w:sz w:val="22"/>
          <w:szCs w:val="22"/>
          <w:lang w:val="es-CL"/>
        </w:rPr>
        <w:t xml:space="preserve"> </w:t>
      </w:r>
      <w:r>
        <w:rPr>
          <w:rFonts w:ascii="Arial" w:hAnsi="Arial" w:cs="Arial"/>
          <w:sz w:val="22"/>
          <w:szCs w:val="22"/>
          <w:lang w:val="es-CL"/>
        </w:rPr>
        <w:t>fiscalizables los letreros que cuenten con permiso. En este punto, afirmó que los inspectores debían fiscalizar tanto los letreros que contaban con permiso como lo que no lo tenía</w:t>
      </w:r>
      <w:r w:rsidR="00002417">
        <w:rPr>
          <w:rFonts w:ascii="Arial" w:hAnsi="Arial" w:cs="Arial"/>
          <w:sz w:val="22"/>
          <w:szCs w:val="22"/>
          <w:lang w:val="es-CL"/>
        </w:rPr>
        <w:t>n</w:t>
      </w:r>
      <w:r>
        <w:rPr>
          <w:rFonts w:ascii="Arial" w:hAnsi="Arial" w:cs="Arial"/>
          <w:sz w:val="22"/>
          <w:szCs w:val="22"/>
          <w:lang w:val="es-CL"/>
        </w:rPr>
        <w:t xml:space="preserve">.  </w:t>
      </w:r>
    </w:p>
    <w:p w14:paraId="61AED612" w14:textId="77777777" w:rsidR="00427A97" w:rsidRDefault="00427A97" w:rsidP="00427A97">
      <w:pPr>
        <w:ind w:firstLine="2268"/>
        <w:jc w:val="both"/>
        <w:rPr>
          <w:rFonts w:ascii="Arial" w:hAnsi="Arial" w:cs="Arial"/>
          <w:sz w:val="22"/>
          <w:szCs w:val="22"/>
          <w:lang w:val="es-CL"/>
        </w:rPr>
      </w:pPr>
    </w:p>
    <w:p w14:paraId="0B575C70" w14:textId="148938E2" w:rsidR="00427A97" w:rsidRDefault="00427A97" w:rsidP="00427A97">
      <w:pPr>
        <w:ind w:firstLine="2268"/>
        <w:jc w:val="both"/>
      </w:pPr>
      <w:r>
        <w:rPr>
          <w:rFonts w:ascii="Arial" w:hAnsi="Arial" w:cs="Arial"/>
          <w:sz w:val="22"/>
          <w:szCs w:val="22"/>
          <w:lang w:val="es-CL"/>
        </w:rPr>
        <w:t xml:space="preserve">El señor </w:t>
      </w:r>
      <w:r>
        <w:rPr>
          <w:rFonts w:ascii="Arial" w:hAnsi="Arial" w:cs="Arial"/>
          <w:b/>
          <w:bCs/>
          <w:sz w:val="22"/>
          <w:szCs w:val="22"/>
          <w:lang w:val="es-CL"/>
        </w:rPr>
        <w:t xml:space="preserve">Gazitúa </w:t>
      </w:r>
      <w:r>
        <w:rPr>
          <w:rFonts w:ascii="Arial" w:hAnsi="Arial" w:cs="Arial"/>
          <w:sz w:val="22"/>
          <w:szCs w:val="22"/>
          <w:lang w:val="es-CL"/>
        </w:rPr>
        <w:t>concordó con el diputado Winter en el sentido de que no debería hacerse referencia a los profesionales o técnicos de una determinada repartición, sino, a la institución respectiva. De igual modo, coincidió en la apreciación del diputado Osvaldo Urrutia, especialmente porque los letreros que requieren mayor fiscalización son aquellos que no c</w:t>
      </w:r>
      <w:r w:rsidR="007D1F6B">
        <w:rPr>
          <w:rFonts w:ascii="Arial" w:hAnsi="Arial" w:cs="Arial"/>
          <w:sz w:val="22"/>
          <w:szCs w:val="22"/>
          <w:lang w:val="es-CL"/>
        </w:rPr>
        <w:t xml:space="preserve">ontaban </w:t>
      </w:r>
      <w:r>
        <w:rPr>
          <w:rFonts w:ascii="Arial" w:hAnsi="Arial" w:cs="Arial"/>
          <w:sz w:val="22"/>
          <w:szCs w:val="22"/>
          <w:lang w:val="es-CL"/>
        </w:rPr>
        <w:t>con autorización.</w:t>
      </w:r>
    </w:p>
    <w:p w14:paraId="5519F2A9" w14:textId="248E590B" w:rsidR="00991197" w:rsidRDefault="00991197" w:rsidP="003976A2">
      <w:pPr>
        <w:ind w:firstLine="2268"/>
        <w:jc w:val="both"/>
        <w:rPr>
          <w:rFonts w:ascii="Arial" w:hAnsi="Arial" w:cs="Arial"/>
          <w:sz w:val="22"/>
          <w:szCs w:val="22"/>
        </w:rPr>
      </w:pPr>
    </w:p>
    <w:p w14:paraId="14C1D4E3" w14:textId="6C37C26F" w:rsidR="00AE6185" w:rsidRDefault="00AE6185" w:rsidP="00AE6185">
      <w:pPr>
        <w:ind w:firstLine="2268"/>
        <w:jc w:val="both"/>
        <w:rPr>
          <w:rFonts w:ascii="Arial" w:hAnsi="Arial" w:cs="Arial"/>
          <w:sz w:val="22"/>
          <w:szCs w:val="22"/>
        </w:rPr>
      </w:pPr>
      <w:r>
        <w:rPr>
          <w:rFonts w:ascii="Arial" w:hAnsi="Arial" w:cs="Arial"/>
          <w:sz w:val="22"/>
          <w:szCs w:val="22"/>
        </w:rPr>
        <w:t xml:space="preserve">El diputado Osvaldo Urrutia formuló una enmienda para sustituirlo </w:t>
      </w:r>
      <w:r w:rsidR="008903EA">
        <w:rPr>
          <w:rFonts w:ascii="Arial" w:hAnsi="Arial" w:cs="Arial"/>
          <w:sz w:val="22"/>
          <w:szCs w:val="22"/>
        </w:rPr>
        <w:t xml:space="preserve">el artículo 7° </w:t>
      </w:r>
      <w:r>
        <w:rPr>
          <w:rFonts w:ascii="Arial" w:hAnsi="Arial" w:cs="Arial"/>
          <w:sz w:val="22"/>
          <w:szCs w:val="22"/>
        </w:rPr>
        <w:t xml:space="preserve">por el que </w:t>
      </w:r>
      <w:r w:rsidRPr="0011668C">
        <w:rPr>
          <w:rFonts w:ascii="Arial" w:hAnsi="Arial" w:cs="Arial"/>
          <w:sz w:val="22"/>
          <w:szCs w:val="22"/>
        </w:rPr>
        <w:t>sigue</w:t>
      </w:r>
      <w:r w:rsidR="008903EA">
        <w:rPr>
          <w:rFonts w:ascii="Arial" w:hAnsi="Arial" w:cs="Arial"/>
          <w:sz w:val="22"/>
          <w:szCs w:val="22"/>
        </w:rPr>
        <w:t>:</w:t>
      </w:r>
    </w:p>
    <w:p w14:paraId="6B10C3A8" w14:textId="77777777" w:rsidR="00AE6185" w:rsidRDefault="00AE6185" w:rsidP="00AE6185">
      <w:pPr>
        <w:ind w:firstLine="2268"/>
        <w:jc w:val="both"/>
        <w:rPr>
          <w:rFonts w:ascii="Arial" w:hAnsi="Arial" w:cs="Arial"/>
          <w:sz w:val="22"/>
          <w:szCs w:val="22"/>
        </w:rPr>
      </w:pPr>
    </w:p>
    <w:p w14:paraId="7D2EF0E6" w14:textId="77777777" w:rsidR="00AE6185" w:rsidRDefault="00AE6185" w:rsidP="00AE6185">
      <w:pPr>
        <w:ind w:firstLine="2268"/>
        <w:jc w:val="both"/>
        <w:rPr>
          <w:rFonts w:ascii="Arial" w:hAnsi="Arial" w:cs="Arial"/>
          <w:sz w:val="22"/>
          <w:szCs w:val="22"/>
        </w:rPr>
      </w:pPr>
      <w:r>
        <w:rPr>
          <w:rFonts w:ascii="Arial" w:hAnsi="Arial" w:cs="Arial"/>
          <w:sz w:val="22"/>
          <w:szCs w:val="22"/>
        </w:rPr>
        <w:t>“</w:t>
      </w:r>
      <w:r w:rsidRPr="00613F7B">
        <w:rPr>
          <w:rFonts w:ascii="Arial" w:hAnsi="Arial" w:cs="Arial"/>
          <w:sz w:val="22"/>
          <w:szCs w:val="22"/>
        </w:rPr>
        <w:t>Artículo 7º.- De la fiscalización en materia de seguridad vial. Para efectos de la aplicación de esta ley, la fiscalización permanente de todo elemento publicitario cuente o no con la autorización previa señalada en el artículo anterior, corresponderá a la Dirección Regional de Vialidad del Ministerio de Obras Públicas o a la Secretaría Regional Ministerial de Transportes y Telecomunicaciones, según corresponda.</w:t>
      </w:r>
      <w:r>
        <w:rPr>
          <w:rFonts w:ascii="Arial" w:hAnsi="Arial" w:cs="Arial"/>
          <w:sz w:val="22"/>
          <w:szCs w:val="22"/>
        </w:rPr>
        <w:t>”.</w:t>
      </w:r>
    </w:p>
    <w:p w14:paraId="1C33FEBD" w14:textId="7B853615" w:rsidR="00AE6185" w:rsidRDefault="00AE6185" w:rsidP="003976A2">
      <w:pPr>
        <w:ind w:firstLine="2268"/>
        <w:jc w:val="both"/>
        <w:rPr>
          <w:rFonts w:ascii="Arial" w:hAnsi="Arial" w:cs="Arial"/>
          <w:sz w:val="22"/>
          <w:szCs w:val="22"/>
        </w:rPr>
      </w:pPr>
    </w:p>
    <w:p w14:paraId="0687F659" w14:textId="16E174E0" w:rsidR="006E6BB7" w:rsidRDefault="006E6BB7" w:rsidP="006E6BB7">
      <w:pPr>
        <w:ind w:firstLine="2268"/>
        <w:jc w:val="both"/>
      </w:pPr>
      <w:r>
        <w:rPr>
          <w:rFonts w:ascii="Arial" w:hAnsi="Arial" w:cs="Arial"/>
          <w:sz w:val="22"/>
          <w:szCs w:val="22"/>
          <w:lang w:val="es-CL"/>
        </w:rPr>
        <w:t>Sometid</w:t>
      </w:r>
      <w:r w:rsidR="00C42283">
        <w:rPr>
          <w:rFonts w:ascii="Arial" w:hAnsi="Arial" w:cs="Arial"/>
          <w:sz w:val="22"/>
          <w:szCs w:val="22"/>
          <w:lang w:val="es-CL"/>
        </w:rPr>
        <w:t>a</w:t>
      </w:r>
      <w:r>
        <w:rPr>
          <w:rFonts w:ascii="Arial" w:hAnsi="Arial" w:cs="Arial"/>
          <w:sz w:val="22"/>
          <w:szCs w:val="22"/>
          <w:lang w:val="es-CL"/>
        </w:rPr>
        <w:t xml:space="preserve"> a votación la indicación sustitutiva fue </w:t>
      </w:r>
      <w:r>
        <w:rPr>
          <w:rFonts w:ascii="Arial" w:hAnsi="Arial" w:cs="Arial"/>
          <w:b/>
          <w:bCs/>
          <w:sz w:val="22"/>
          <w:szCs w:val="22"/>
          <w:lang w:val="es-CL"/>
        </w:rPr>
        <w:t xml:space="preserve">aprobada por unanimidad, </w:t>
      </w:r>
      <w:r w:rsidRPr="00991197">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las diputadas Natalia castillo y Karin Luck, y de los diputados Sergio Bobadilla, Fidel Espinoza, René Manuel García, Carlos Abel Jarpa, Iván Norambuen</w:t>
      </w:r>
      <w:r w:rsidR="00991197">
        <w:rPr>
          <w:rFonts w:ascii="Arial" w:hAnsi="Arial" w:cs="Arial"/>
          <w:sz w:val="22"/>
          <w:szCs w:val="22"/>
          <w:lang w:val="es-CL"/>
        </w:rPr>
        <w:t>a</w:t>
      </w:r>
      <w:r>
        <w:rPr>
          <w:rFonts w:ascii="Arial" w:hAnsi="Arial" w:cs="Arial"/>
          <w:sz w:val="22"/>
          <w:szCs w:val="22"/>
          <w:lang w:val="es-CL"/>
        </w:rPr>
        <w:t>, Guillermo Teillier, Osvaldo Urrutia y Gonzalo Winter (</w:t>
      </w:r>
      <w:r w:rsidR="00991197">
        <w:rPr>
          <w:rFonts w:ascii="Arial" w:hAnsi="Arial" w:cs="Arial"/>
          <w:sz w:val="22"/>
          <w:szCs w:val="22"/>
          <w:lang w:val="es-CL"/>
        </w:rPr>
        <w:t>10</w:t>
      </w:r>
      <w:r>
        <w:rPr>
          <w:rFonts w:ascii="Arial" w:hAnsi="Arial" w:cs="Arial"/>
          <w:sz w:val="22"/>
          <w:szCs w:val="22"/>
          <w:lang w:val="es-CL"/>
        </w:rPr>
        <w:t>-0-0). Por el mismo quórum se tuvo por rechazado el artículo.</w:t>
      </w:r>
    </w:p>
    <w:p w14:paraId="4078CDDF" w14:textId="77777777" w:rsidR="006E6BB7" w:rsidRPr="00CF4C67" w:rsidRDefault="006E6BB7" w:rsidP="003976A2">
      <w:pPr>
        <w:ind w:firstLine="2268"/>
        <w:jc w:val="both"/>
        <w:rPr>
          <w:rFonts w:ascii="Arial" w:hAnsi="Arial" w:cs="Arial"/>
          <w:sz w:val="22"/>
          <w:szCs w:val="22"/>
        </w:rPr>
      </w:pPr>
    </w:p>
    <w:p w14:paraId="7809DE7D"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8°</w:t>
      </w:r>
    </w:p>
    <w:p w14:paraId="5A697229" w14:textId="46BBB79D" w:rsidR="00EC086A" w:rsidRPr="008E654F" w:rsidRDefault="005C42CD" w:rsidP="005C42CD">
      <w:pPr>
        <w:ind w:firstLine="2268"/>
        <w:jc w:val="both"/>
        <w:rPr>
          <w:rFonts w:ascii="Arial" w:hAnsi="Arial" w:cs="Arial"/>
          <w:sz w:val="22"/>
          <w:szCs w:val="22"/>
          <w:lang w:val="es-CL"/>
        </w:rPr>
      </w:pPr>
      <w:r>
        <w:rPr>
          <w:rFonts w:ascii="Arial" w:hAnsi="Arial" w:cs="Arial"/>
          <w:sz w:val="22"/>
          <w:szCs w:val="22"/>
        </w:rPr>
        <w:t xml:space="preserve">Faculta a la </w:t>
      </w:r>
      <w:r w:rsidR="00EC086A" w:rsidRPr="008E654F">
        <w:rPr>
          <w:rFonts w:ascii="Arial" w:hAnsi="Arial" w:cs="Arial"/>
          <w:sz w:val="22"/>
          <w:szCs w:val="22"/>
          <w:lang w:val="es-CL"/>
        </w:rPr>
        <w:t xml:space="preserve">Dirección Regional de Vialidad, con consulta a la Subsecretaría de Turismo o a petición de esta última, </w:t>
      </w:r>
      <w:r>
        <w:rPr>
          <w:rFonts w:ascii="Arial" w:hAnsi="Arial" w:cs="Arial"/>
          <w:sz w:val="22"/>
          <w:szCs w:val="22"/>
          <w:lang w:val="es-CL"/>
        </w:rPr>
        <w:t xml:space="preserve">para </w:t>
      </w:r>
      <w:r w:rsidR="00EC086A" w:rsidRPr="008E654F">
        <w:rPr>
          <w:rFonts w:ascii="Arial" w:hAnsi="Arial" w:cs="Arial"/>
          <w:sz w:val="22"/>
          <w:szCs w:val="22"/>
          <w:lang w:val="es-CL"/>
        </w:rPr>
        <w:t>declarar como Caminos o Rutas de Belleza Escénica, aquellas que cumplan con los requisitos de la definición establecida en el artículo 3°, conforme al procedimiento que se establezca en el reglamento de esta ley</w:t>
      </w:r>
      <w:r>
        <w:rPr>
          <w:rFonts w:ascii="Arial" w:hAnsi="Arial" w:cs="Arial"/>
          <w:sz w:val="22"/>
          <w:szCs w:val="22"/>
          <w:lang w:val="es-CL"/>
        </w:rPr>
        <w:t xml:space="preserve">.   </w:t>
      </w:r>
    </w:p>
    <w:p w14:paraId="555C82EF" w14:textId="3E9BFFCF" w:rsidR="00EC086A" w:rsidRDefault="00EC086A" w:rsidP="003976A2">
      <w:pPr>
        <w:ind w:firstLine="2268"/>
        <w:jc w:val="both"/>
        <w:rPr>
          <w:rFonts w:ascii="Arial" w:hAnsi="Arial" w:cs="Arial"/>
          <w:sz w:val="22"/>
          <w:szCs w:val="22"/>
        </w:rPr>
      </w:pPr>
    </w:p>
    <w:p w14:paraId="49A0CF8B" w14:textId="5EC84F95" w:rsidR="00972579" w:rsidRDefault="00972579" w:rsidP="00972579">
      <w:pPr>
        <w:ind w:firstLine="2268"/>
        <w:jc w:val="both"/>
      </w:pPr>
      <w:r>
        <w:rPr>
          <w:rFonts w:ascii="Arial" w:hAnsi="Arial" w:cs="Arial"/>
          <w:sz w:val="22"/>
          <w:szCs w:val="22"/>
          <w:lang w:val="es-CL"/>
        </w:rPr>
        <w:lastRenderedPageBreak/>
        <w:t>El señor</w:t>
      </w:r>
      <w:r>
        <w:rPr>
          <w:rFonts w:ascii="Arial" w:hAnsi="Arial" w:cs="Arial"/>
          <w:b/>
          <w:bCs/>
          <w:sz w:val="22"/>
          <w:szCs w:val="22"/>
          <w:lang w:val="es-CL"/>
        </w:rPr>
        <w:t xml:space="preserve"> Gazitúa </w:t>
      </w:r>
      <w:r>
        <w:rPr>
          <w:rFonts w:ascii="Arial" w:hAnsi="Arial" w:cs="Arial"/>
          <w:sz w:val="22"/>
          <w:szCs w:val="22"/>
          <w:lang w:val="es-CL"/>
        </w:rPr>
        <w:t>mencionó que se encontraba pendiente de discusión si la declaración de ruta de belleza escénica debería extenderse a otros ámbitos y no ceñirse solo a los caminos públicos.</w:t>
      </w:r>
    </w:p>
    <w:p w14:paraId="3946D712" w14:textId="77777777" w:rsidR="00972579" w:rsidRDefault="00972579" w:rsidP="00972579">
      <w:pPr>
        <w:ind w:firstLine="2268"/>
        <w:jc w:val="both"/>
        <w:rPr>
          <w:rFonts w:ascii="Arial" w:hAnsi="Arial" w:cs="Arial"/>
          <w:sz w:val="22"/>
          <w:szCs w:val="22"/>
          <w:lang w:val="es-CL"/>
        </w:rPr>
      </w:pPr>
    </w:p>
    <w:p w14:paraId="6DB5A3A1" w14:textId="031B6B41" w:rsidR="00972579" w:rsidRDefault="00972579" w:rsidP="00972579">
      <w:pPr>
        <w:ind w:firstLine="2268"/>
        <w:jc w:val="both"/>
      </w:pPr>
      <w:r>
        <w:rPr>
          <w:rFonts w:ascii="Arial" w:hAnsi="Arial" w:cs="Arial"/>
          <w:sz w:val="22"/>
          <w:szCs w:val="22"/>
          <w:lang w:val="es-CL"/>
        </w:rPr>
        <w:t>El diputado</w:t>
      </w:r>
      <w:r>
        <w:rPr>
          <w:rFonts w:ascii="Arial" w:hAnsi="Arial" w:cs="Arial"/>
          <w:b/>
          <w:bCs/>
          <w:sz w:val="22"/>
          <w:szCs w:val="22"/>
          <w:lang w:val="es-CL"/>
        </w:rPr>
        <w:t xml:space="preserve"> Espinoza </w:t>
      </w:r>
      <w:r w:rsidRPr="00972579">
        <w:rPr>
          <w:rFonts w:ascii="Arial" w:hAnsi="Arial" w:cs="Arial"/>
          <w:bCs/>
          <w:sz w:val="22"/>
          <w:szCs w:val="22"/>
          <w:lang w:val="es-CL"/>
        </w:rPr>
        <w:t>estimó la</w:t>
      </w:r>
      <w:r>
        <w:rPr>
          <w:rFonts w:ascii="Arial" w:hAnsi="Arial" w:cs="Arial"/>
          <w:b/>
          <w:bCs/>
          <w:sz w:val="22"/>
          <w:szCs w:val="22"/>
          <w:lang w:val="es-CL"/>
        </w:rPr>
        <w:t xml:space="preserve"> </w:t>
      </w:r>
      <w:r>
        <w:rPr>
          <w:rFonts w:ascii="Arial" w:hAnsi="Arial" w:cs="Arial"/>
          <w:sz w:val="22"/>
          <w:szCs w:val="22"/>
          <w:lang w:val="es-CL"/>
        </w:rPr>
        <w:t>redacción muy restringida al tema interurbano.</w:t>
      </w:r>
    </w:p>
    <w:p w14:paraId="6C534C60" w14:textId="77777777" w:rsidR="00972579" w:rsidRDefault="00972579" w:rsidP="00972579">
      <w:pPr>
        <w:ind w:firstLine="2268"/>
        <w:jc w:val="both"/>
        <w:rPr>
          <w:rFonts w:ascii="Arial" w:hAnsi="Arial" w:cs="Arial"/>
          <w:sz w:val="22"/>
          <w:szCs w:val="22"/>
          <w:lang w:val="es-CL"/>
        </w:rPr>
      </w:pPr>
    </w:p>
    <w:p w14:paraId="52A5E680" w14:textId="7FF1B490" w:rsidR="00972579" w:rsidRDefault="00972579" w:rsidP="00972579">
      <w:pPr>
        <w:ind w:firstLine="2268"/>
        <w:jc w:val="both"/>
      </w:pPr>
      <w:r>
        <w:rPr>
          <w:rFonts w:ascii="Arial" w:hAnsi="Arial" w:cs="Arial"/>
          <w:sz w:val="22"/>
          <w:szCs w:val="22"/>
          <w:lang w:val="es-CL"/>
        </w:rPr>
        <w:t xml:space="preserve">El diputado </w:t>
      </w:r>
      <w:r w:rsidRPr="006C2E04">
        <w:rPr>
          <w:rFonts w:ascii="Arial" w:hAnsi="Arial" w:cs="Arial"/>
          <w:b/>
          <w:sz w:val="22"/>
          <w:szCs w:val="22"/>
          <w:lang w:val="es-CL"/>
        </w:rPr>
        <w:t>Osvaldo</w:t>
      </w:r>
      <w:r>
        <w:rPr>
          <w:rFonts w:ascii="Arial" w:hAnsi="Arial" w:cs="Arial"/>
          <w:b/>
          <w:bCs/>
          <w:sz w:val="22"/>
          <w:szCs w:val="22"/>
          <w:lang w:val="es-CL"/>
        </w:rPr>
        <w:t xml:space="preserve"> Urrutia</w:t>
      </w:r>
      <w:r>
        <w:rPr>
          <w:rFonts w:ascii="Arial" w:hAnsi="Arial" w:cs="Arial"/>
          <w:sz w:val="22"/>
          <w:szCs w:val="22"/>
          <w:lang w:val="es-CL"/>
        </w:rPr>
        <w:t xml:space="preserve"> puntualizó que este artículo estaba circunscrito al área rural, pero el artículo 10 hacía referencia al control del impacto que los elementos publicitarios provocaban en el entorno urbano. En esa línea, sugirió incluir en dicha norma el área urbana</w:t>
      </w:r>
      <w:r w:rsidR="0054491D">
        <w:rPr>
          <w:rFonts w:ascii="Arial" w:hAnsi="Arial" w:cs="Arial"/>
          <w:sz w:val="22"/>
          <w:szCs w:val="22"/>
          <w:lang w:val="es-CL"/>
        </w:rPr>
        <w:t xml:space="preserve"> y </w:t>
      </w:r>
      <w:r>
        <w:rPr>
          <w:rFonts w:ascii="Arial" w:hAnsi="Arial" w:cs="Arial"/>
          <w:sz w:val="22"/>
          <w:szCs w:val="22"/>
          <w:lang w:val="es-CL"/>
        </w:rPr>
        <w:t xml:space="preserve">propuso establecer en una letra nueva que las </w:t>
      </w:r>
      <w:r w:rsidR="009C0161">
        <w:rPr>
          <w:rFonts w:ascii="Arial" w:hAnsi="Arial" w:cs="Arial"/>
          <w:sz w:val="22"/>
          <w:szCs w:val="22"/>
          <w:lang w:val="es-CL"/>
        </w:rPr>
        <w:t>m</w:t>
      </w:r>
      <w:r>
        <w:rPr>
          <w:rFonts w:ascii="Arial" w:hAnsi="Arial" w:cs="Arial"/>
          <w:sz w:val="22"/>
          <w:szCs w:val="22"/>
          <w:lang w:val="es-CL"/>
        </w:rPr>
        <w:t xml:space="preserve">unicipalidades a través </w:t>
      </w:r>
      <w:r w:rsidR="009C0161">
        <w:rPr>
          <w:rFonts w:ascii="Arial" w:hAnsi="Arial" w:cs="Arial"/>
          <w:sz w:val="22"/>
          <w:szCs w:val="22"/>
          <w:lang w:val="es-CL"/>
        </w:rPr>
        <w:t>de los planes reguladores</w:t>
      </w:r>
      <w:r>
        <w:rPr>
          <w:rFonts w:ascii="Arial" w:hAnsi="Arial" w:cs="Arial"/>
          <w:sz w:val="22"/>
          <w:szCs w:val="22"/>
          <w:lang w:val="es-CL"/>
        </w:rPr>
        <w:t xml:space="preserve"> incluy</w:t>
      </w:r>
      <w:r w:rsidR="0054491D">
        <w:rPr>
          <w:rFonts w:ascii="Arial" w:hAnsi="Arial" w:cs="Arial"/>
          <w:sz w:val="22"/>
          <w:szCs w:val="22"/>
          <w:lang w:val="es-CL"/>
        </w:rPr>
        <w:t xml:space="preserve">eran </w:t>
      </w:r>
      <w:r>
        <w:rPr>
          <w:rFonts w:ascii="Arial" w:hAnsi="Arial" w:cs="Arial"/>
          <w:sz w:val="22"/>
          <w:szCs w:val="22"/>
          <w:lang w:val="es-CL"/>
        </w:rPr>
        <w:t>calles o vías de belleza escénica.</w:t>
      </w:r>
    </w:p>
    <w:p w14:paraId="41889E6E" w14:textId="77777777" w:rsidR="00972579" w:rsidRDefault="00972579" w:rsidP="00972579">
      <w:pPr>
        <w:ind w:firstLine="2268"/>
        <w:jc w:val="both"/>
        <w:rPr>
          <w:rFonts w:ascii="Arial" w:hAnsi="Arial" w:cs="Arial"/>
          <w:sz w:val="22"/>
          <w:szCs w:val="22"/>
          <w:lang w:val="es-CL"/>
        </w:rPr>
      </w:pPr>
    </w:p>
    <w:p w14:paraId="0911D497" w14:textId="77777777" w:rsidR="00624907" w:rsidRDefault="00624907" w:rsidP="003976A2">
      <w:pPr>
        <w:ind w:firstLine="2268"/>
        <w:jc w:val="both"/>
        <w:rPr>
          <w:rFonts w:ascii="Arial" w:hAnsi="Arial" w:cs="Arial"/>
          <w:sz w:val="22"/>
          <w:szCs w:val="22"/>
        </w:rPr>
      </w:pPr>
      <w:r>
        <w:rPr>
          <w:rFonts w:ascii="Arial" w:hAnsi="Arial" w:cs="Arial"/>
          <w:sz w:val="22"/>
          <w:szCs w:val="22"/>
        </w:rPr>
        <w:t>El diputado Osvaldo Urrutia formuló las siguientes enmiendas:</w:t>
      </w:r>
    </w:p>
    <w:p w14:paraId="770ADEBD" w14:textId="77777777" w:rsidR="00624907" w:rsidRDefault="00624907" w:rsidP="003976A2">
      <w:pPr>
        <w:ind w:firstLine="2268"/>
        <w:jc w:val="both"/>
        <w:rPr>
          <w:rFonts w:ascii="Arial" w:hAnsi="Arial" w:cs="Arial"/>
          <w:sz w:val="22"/>
          <w:szCs w:val="22"/>
        </w:rPr>
      </w:pPr>
    </w:p>
    <w:p w14:paraId="21170EF1" w14:textId="12D570B9" w:rsidR="005C42CD" w:rsidRDefault="00624907" w:rsidP="00624907">
      <w:pPr>
        <w:ind w:firstLine="2268"/>
        <w:jc w:val="both"/>
        <w:rPr>
          <w:rFonts w:ascii="Arial" w:hAnsi="Arial" w:cs="Arial"/>
          <w:sz w:val="22"/>
          <w:szCs w:val="22"/>
        </w:rPr>
      </w:pPr>
      <w:r>
        <w:rPr>
          <w:rFonts w:ascii="Arial" w:hAnsi="Arial" w:cs="Arial"/>
          <w:sz w:val="22"/>
          <w:szCs w:val="22"/>
        </w:rPr>
        <w:t xml:space="preserve">1) Para sustituir en el </w:t>
      </w:r>
      <w:r w:rsidR="00F73CA1" w:rsidRPr="00624907">
        <w:rPr>
          <w:rFonts w:ascii="Arial" w:hAnsi="Arial" w:cs="Arial"/>
          <w:sz w:val="22"/>
          <w:szCs w:val="22"/>
          <w:lang w:val="es-CL"/>
        </w:rPr>
        <w:t>epígrafe</w:t>
      </w:r>
      <w:r>
        <w:rPr>
          <w:rFonts w:ascii="Arial" w:hAnsi="Arial" w:cs="Arial"/>
          <w:sz w:val="22"/>
          <w:szCs w:val="22"/>
          <w:lang w:val="es-CL"/>
        </w:rPr>
        <w:t xml:space="preserve"> </w:t>
      </w:r>
      <w:r w:rsidR="005C42CD" w:rsidRPr="005B461A">
        <w:rPr>
          <w:rFonts w:ascii="Arial" w:hAnsi="Arial" w:cs="Arial"/>
          <w:sz w:val="22"/>
          <w:szCs w:val="22"/>
        </w:rPr>
        <w:t>el vocablo “Belle” por “</w:t>
      </w:r>
      <w:r w:rsidR="005C42CD">
        <w:rPr>
          <w:rFonts w:ascii="Arial" w:hAnsi="Arial" w:cs="Arial"/>
          <w:sz w:val="22"/>
          <w:szCs w:val="22"/>
        </w:rPr>
        <w:t>B</w:t>
      </w:r>
      <w:r w:rsidR="005C42CD" w:rsidRPr="005B461A">
        <w:rPr>
          <w:rFonts w:ascii="Arial" w:hAnsi="Arial" w:cs="Arial"/>
          <w:sz w:val="22"/>
          <w:szCs w:val="22"/>
        </w:rPr>
        <w:t>elleza”</w:t>
      </w:r>
      <w:r w:rsidR="005C42CD">
        <w:rPr>
          <w:rFonts w:ascii="Arial" w:hAnsi="Arial" w:cs="Arial"/>
          <w:sz w:val="22"/>
          <w:szCs w:val="22"/>
        </w:rPr>
        <w:t>.</w:t>
      </w:r>
    </w:p>
    <w:p w14:paraId="0CA4FBB6" w14:textId="25021FDC" w:rsidR="005C42CD" w:rsidRDefault="005C42CD" w:rsidP="005C42CD">
      <w:pPr>
        <w:ind w:firstLine="2268"/>
        <w:jc w:val="both"/>
        <w:rPr>
          <w:rFonts w:ascii="Arial" w:hAnsi="Arial" w:cs="Arial"/>
          <w:sz w:val="22"/>
          <w:szCs w:val="22"/>
        </w:rPr>
      </w:pPr>
    </w:p>
    <w:p w14:paraId="36EEAEB4" w14:textId="45A6B905" w:rsidR="005C42CD" w:rsidRPr="005B461A" w:rsidRDefault="00624907" w:rsidP="00624907">
      <w:pPr>
        <w:ind w:firstLine="2268"/>
        <w:jc w:val="both"/>
        <w:rPr>
          <w:rFonts w:ascii="Arial" w:hAnsi="Arial" w:cs="Arial"/>
          <w:sz w:val="22"/>
          <w:szCs w:val="22"/>
        </w:rPr>
      </w:pPr>
      <w:r>
        <w:rPr>
          <w:rFonts w:ascii="Arial" w:hAnsi="Arial" w:cs="Arial"/>
          <w:sz w:val="22"/>
          <w:szCs w:val="22"/>
        </w:rPr>
        <w:t>2) Para reemplazar en el i</w:t>
      </w:r>
      <w:r w:rsidR="005C42CD" w:rsidRPr="00624907">
        <w:rPr>
          <w:rFonts w:ascii="Arial" w:hAnsi="Arial" w:cs="Arial"/>
          <w:sz w:val="22"/>
          <w:szCs w:val="22"/>
        </w:rPr>
        <w:t>nciso segundo</w:t>
      </w:r>
      <w:r w:rsidR="005C42CD">
        <w:rPr>
          <w:rFonts w:ascii="Arial" w:hAnsi="Arial" w:cs="Arial"/>
          <w:b/>
          <w:sz w:val="22"/>
          <w:szCs w:val="22"/>
        </w:rPr>
        <w:t xml:space="preserve"> </w:t>
      </w:r>
      <w:r w:rsidR="005C42CD">
        <w:rPr>
          <w:rFonts w:ascii="Arial" w:hAnsi="Arial" w:cs="Arial"/>
          <w:sz w:val="22"/>
          <w:szCs w:val="22"/>
        </w:rPr>
        <w:t>la frase “</w:t>
      </w:r>
      <w:r w:rsidR="005C42CD" w:rsidRPr="005B461A">
        <w:rPr>
          <w:rFonts w:ascii="Arial" w:hAnsi="Arial" w:cs="Arial"/>
          <w:sz w:val="22"/>
          <w:szCs w:val="22"/>
        </w:rPr>
        <w:t>del Ministerio Secretaría General de la Presidencia, de promulgado el año 2000 y publicado el año 2001</w:t>
      </w:r>
      <w:r w:rsidR="005C42CD">
        <w:rPr>
          <w:rFonts w:ascii="Arial" w:hAnsi="Arial" w:cs="Arial"/>
          <w:sz w:val="22"/>
          <w:szCs w:val="22"/>
        </w:rPr>
        <w:t>” por “</w:t>
      </w:r>
      <w:r w:rsidR="005C42CD" w:rsidRPr="000444A5">
        <w:rPr>
          <w:rFonts w:ascii="Arial" w:hAnsi="Arial" w:cs="Arial"/>
          <w:sz w:val="22"/>
          <w:szCs w:val="22"/>
        </w:rPr>
        <w:t>de 2000, del Ministerio Secretaría General de la Presidencia</w:t>
      </w:r>
      <w:r w:rsidR="005C42CD">
        <w:rPr>
          <w:rFonts w:ascii="Arial" w:hAnsi="Arial" w:cs="Arial"/>
          <w:sz w:val="22"/>
          <w:szCs w:val="22"/>
        </w:rPr>
        <w:t>”.</w:t>
      </w:r>
    </w:p>
    <w:p w14:paraId="7809DEA8" w14:textId="77777777" w:rsidR="00EA6D27" w:rsidRPr="00CF4C67" w:rsidRDefault="00EA6D27" w:rsidP="00EA6D27">
      <w:pPr>
        <w:pStyle w:val="Standard"/>
        <w:ind w:right="48" w:firstLine="2268"/>
        <w:jc w:val="both"/>
        <w:rPr>
          <w:rFonts w:ascii="Arial" w:hAnsi="Arial" w:cs="Arial"/>
          <w:sz w:val="22"/>
          <w:szCs w:val="22"/>
        </w:rPr>
      </w:pPr>
    </w:p>
    <w:p w14:paraId="1A30F29D" w14:textId="7CED4D38" w:rsidR="00972579" w:rsidRDefault="00A20383" w:rsidP="00972579">
      <w:pPr>
        <w:ind w:firstLine="2268"/>
        <w:jc w:val="both"/>
      </w:pPr>
      <w:r w:rsidRPr="00CF4C67">
        <w:rPr>
          <w:rFonts w:ascii="Arial" w:hAnsi="Arial" w:cs="Arial"/>
          <w:sz w:val="22"/>
          <w:szCs w:val="22"/>
        </w:rPr>
        <w:t xml:space="preserve">Puesto en </w:t>
      </w:r>
      <w:r w:rsidR="00BD1224" w:rsidRPr="00CF4C67">
        <w:rPr>
          <w:rFonts w:ascii="Arial" w:hAnsi="Arial" w:cs="Arial"/>
          <w:sz w:val="22"/>
          <w:szCs w:val="22"/>
        </w:rPr>
        <w:t xml:space="preserve">votación el artículo </w:t>
      </w:r>
      <w:r w:rsidR="00235171">
        <w:rPr>
          <w:rFonts w:ascii="Arial" w:hAnsi="Arial" w:cs="Arial"/>
          <w:sz w:val="22"/>
          <w:szCs w:val="22"/>
        </w:rPr>
        <w:t xml:space="preserve">en conjunto con las indicaciones fue </w:t>
      </w:r>
      <w:r w:rsidR="00BD1224" w:rsidRPr="00CF4C67">
        <w:rPr>
          <w:rFonts w:ascii="Arial" w:hAnsi="Arial" w:cs="Arial"/>
          <w:b/>
          <w:sz w:val="22"/>
          <w:szCs w:val="22"/>
        </w:rPr>
        <w:t>aprobado</w:t>
      </w:r>
      <w:r w:rsidR="00BD1224" w:rsidRPr="00CF4C67">
        <w:rPr>
          <w:rFonts w:ascii="Arial" w:hAnsi="Arial" w:cs="Arial"/>
          <w:sz w:val="22"/>
          <w:szCs w:val="22"/>
        </w:rPr>
        <w:t xml:space="preserve"> </w:t>
      </w:r>
      <w:r w:rsidR="00BD1224" w:rsidRPr="004D6199">
        <w:rPr>
          <w:rFonts w:ascii="Arial" w:hAnsi="Arial" w:cs="Arial"/>
          <w:b/>
          <w:sz w:val="22"/>
          <w:szCs w:val="22"/>
        </w:rPr>
        <w:t>por</w:t>
      </w:r>
      <w:r w:rsidR="00BD1224" w:rsidRPr="00CF4C67">
        <w:rPr>
          <w:rFonts w:ascii="Arial" w:hAnsi="Arial" w:cs="Arial"/>
          <w:sz w:val="22"/>
          <w:szCs w:val="22"/>
        </w:rPr>
        <w:t xml:space="preserve"> </w:t>
      </w:r>
      <w:r w:rsidR="00BD1224" w:rsidRPr="00CF4C67">
        <w:rPr>
          <w:rFonts w:ascii="Arial" w:hAnsi="Arial" w:cs="Arial"/>
          <w:b/>
          <w:sz w:val="22"/>
          <w:szCs w:val="22"/>
        </w:rPr>
        <w:t>unanimidad</w:t>
      </w:r>
      <w:r w:rsidR="00BD1224" w:rsidRPr="00CF4C67">
        <w:rPr>
          <w:rFonts w:ascii="Arial" w:hAnsi="Arial" w:cs="Arial"/>
          <w:sz w:val="22"/>
          <w:szCs w:val="22"/>
        </w:rPr>
        <w:t xml:space="preserve">, con los votos de </w:t>
      </w:r>
      <w:r w:rsidR="00972579">
        <w:rPr>
          <w:rFonts w:ascii="Arial" w:hAnsi="Arial"/>
          <w:sz w:val="22"/>
          <w:szCs w:val="22"/>
        </w:rPr>
        <w:t xml:space="preserve">las diputadas Natalia Castillo y Karin Luck y de los diputados </w:t>
      </w:r>
      <w:r w:rsidR="00972579">
        <w:rPr>
          <w:rFonts w:ascii="Arial" w:hAnsi="Arial" w:cs="Arial"/>
          <w:sz w:val="22"/>
          <w:szCs w:val="22"/>
        </w:rPr>
        <w:t>Sergio Bobadilla</w:t>
      </w:r>
      <w:r w:rsidR="00972579">
        <w:rPr>
          <w:rFonts w:ascii="Arial" w:hAnsi="Arial"/>
          <w:sz w:val="22"/>
          <w:szCs w:val="22"/>
        </w:rPr>
        <w:t>, Fidel Espinoza, René Manuel García, Carlos Abel Jarpa, Iván Norambuena, Guillermo Teillier, Osvaldo Urrutia y Gonzalo Winter (10-0-0).</w:t>
      </w:r>
    </w:p>
    <w:p w14:paraId="73A7CB71" w14:textId="77777777" w:rsidR="00C03249" w:rsidRPr="00CF4C67" w:rsidRDefault="00C03249" w:rsidP="00BD1224">
      <w:pPr>
        <w:ind w:firstLine="2268"/>
        <w:jc w:val="both"/>
        <w:rPr>
          <w:rFonts w:ascii="Arial" w:hAnsi="Arial" w:cs="Arial"/>
          <w:sz w:val="22"/>
          <w:szCs w:val="22"/>
        </w:rPr>
      </w:pPr>
    </w:p>
    <w:p w14:paraId="7809DEB1"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9°</w:t>
      </w:r>
    </w:p>
    <w:p w14:paraId="592BBA3A" w14:textId="0C7404A0" w:rsidR="004731BD" w:rsidRDefault="004731BD" w:rsidP="001C464C">
      <w:pPr>
        <w:ind w:firstLine="2268"/>
        <w:jc w:val="both"/>
        <w:rPr>
          <w:rFonts w:ascii="Arial" w:hAnsi="Arial" w:cs="Arial"/>
          <w:sz w:val="22"/>
          <w:szCs w:val="22"/>
        </w:rPr>
      </w:pPr>
    </w:p>
    <w:p w14:paraId="2D6EB2B8" w14:textId="1FC37DFF" w:rsidR="002833CD" w:rsidRDefault="002833CD" w:rsidP="002833CD">
      <w:pPr>
        <w:ind w:firstLine="2268"/>
        <w:jc w:val="both"/>
      </w:pPr>
      <w:r>
        <w:rPr>
          <w:rFonts w:ascii="Arial" w:hAnsi="Arial" w:cs="Arial"/>
          <w:sz w:val="22"/>
          <w:szCs w:val="22"/>
          <w:lang w:val="es-CL"/>
        </w:rPr>
        <w:t>El señor</w:t>
      </w:r>
      <w:r>
        <w:rPr>
          <w:rFonts w:ascii="Arial" w:hAnsi="Arial" w:cs="Arial"/>
          <w:b/>
          <w:bCs/>
          <w:sz w:val="22"/>
          <w:szCs w:val="22"/>
          <w:lang w:val="es-CL"/>
        </w:rPr>
        <w:t xml:space="preserve"> Gazitúa </w:t>
      </w:r>
      <w:r>
        <w:rPr>
          <w:rFonts w:ascii="Arial" w:hAnsi="Arial" w:cs="Arial"/>
          <w:sz w:val="22"/>
          <w:szCs w:val="22"/>
          <w:lang w:val="es-CL"/>
        </w:rPr>
        <w:t>indicó que se trata</w:t>
      </w:r>
      <w:r w:rsidR="00172292">
        <w:rPr>
          <w:rFonts w:ascii="Arial" w:hAnsi="Arial" w:cs="Arial"/>
          <w:sz w:val="22"/>
          <w:szCs w:val="22"/>
          <w:lang w:val="es-CL"/>
        </w:rPr>
        <w:t>ba</w:t>
      </w:r>
      <w:r>
        <w:rPr>
          <w:rFonts w:ascii="Arial" w:hAnsi="Arial" w:cs="Arial"/>
          <w:sz w:val="22"/>
          <w:szCs w:val="22"/>
          <w:lang w:val="es-CL"/>
        </w:rPr>
        <w:t xml:space="preserve"> de un artículo muy </w:t>
      </w:r>
      <w:r w:rsidR="008C0D25">
        <w:rPr>
          <w:rFonts w:ascii="Arial" w:hAnsi="Arial" w:cs="Arial"/>
          <w:sz w:val="22"/>
          <w:szCs w:val="22"/>
          <w:lang w:val="es-CL"/>
        </w:rPr>
        <w:t xml:space="preserve">extenso, cuyo inicio se refería a la </w:t>
      </w:r>
      <w:r>
        <w:rPr>
          <w:rFonts w:ascii="Arial" w:hAnsi="Arial" w:cs="Arial"/>
          <w:sz w:val="22"/>
          <w:szCs w:val="22"/>
          <w:lang w:val="es-CL"/>
        </w:rPr>
        <w:t xml:space="preserve">autorización previa por parte de la Dirección Regional de Vialidad o de la Secretaría Regional Ministerial de Transportes y Telecomunicaciones, según ya se abordó. Posteriormente, </w:t>
      </w:r>
      <w:r w:rsidR="008C0D25">
        <w:rPr>
          <w:rFonts w:ascii="Arial" w:hAnsi="Arial" w:cs="Arial"/>
          <w:sz w:val="22"/>
          <w:szCs w:val="22"/>
          <w:lang w:val="es-CL"/>
        </w:rPr>
        <w:t xml:space="preserve">precisó, se </w:t>
      </w:r>
      <w:r>
        <w:rPr>
          <w:rFonts w:ascii="Arial" w:hAnsi="Arial" w:cs="Arial"/>
          <w:sz w:val="22"/>
          <w:szCs w:val="22"/>
          <w:lang w:val="es-CL"/>
        </w:rPr>
        <w:t>establecía que Dirección de Obras Municipales debería verificar el cumplimiento de una serie de requisitos de los elementos publicitarios para los cual se prescribían letras a), b), c) d) y e).</w:t>
      </w:r>
    </w:p>
    <w:p w14:paraId="0ACB108B" w14:textId="77777777" w:rsidR="002833CD" w:rsidRDefault="002833CD" w:rsidP="002833CD">
      <w:pPr>
        <w:ind w:firstLine="2268"/>
        <w:jc w:val="both"/>
        <w:rPr>
          <w:rFonts w:ascii="Arial" w:hAnsi="Arial" w:cs="Arial"/>
          <w:sz w:val="22"/>
          <w:szCs w:val="22"/>
          <w:lang w:val="es-CL"/>
        </w:rPr>
      </w:pPr>
    </w:p>
    <w:p w14:paraId="2B4653DA" w14:textId="56637DB7" w:rsidR="002833CD" w:rsidRDefault="002833CD" w:rsidP="002833CD">
      <w:pPr>
        <w:ind w:firstLine="2268"/>
        <w:jc w:val="both"/>
      </w:pPr>
      <w:r>
        <w:rPr>
          <w:rFonts w:ascii="Arial" w:hAnsi="Arial" w:cs="Arial"/>
          <w:sz w:val="22"/>
          <w:szCs w:val="22"/>
          <w:lang w:val="es-CL"/>
        </w:rPr>
        <w:t xml:space="preserve">A continuación, la norma </w:t>
      </w:r>
      <w:r w:rsidR="008C0D25">
        <w:rPr>
          <w:rFonts w:ascii="Arial" w:hAnsi="Arial" w:cs="Arial"/>
          <w:sz w:val="22"/>
          <w:szCs w:val="22"/>
          <w:lang w:val="es-CL"/>
        </w:rPr>
        <w:t xml:space="preserve">regulaba </w:t>
      </w:r>
      <w:r>
        <w:rPr>
          <w:rFonts w:ascii="Arial" w:hAnsi="Arial" w:cs="Arial"/>
          <w:sz w:val="22"/>
          <w:szCs w:val="22"/>
          <w:lang w:val="es-CL"/>
        </w:rPr>
        <w:t xml:space="preserve">cauciones o garantías de carácter irrevocable, a nombre de la municipalidad respectiva, a fin de garantizar el retiro de dichos elementos por los montos que indica y que varían según el número de elementos publicitarios, por ejemplo: </w:t>
      </w:r>
    </w:p>
    <w:p w14:paraId="440BA43E" w14:textId="77777777" w:rsidR="002833CD" w:rsidRDefault="002833CD" w:rsidP="002833CD">
      <w:pPr>
        <w:ind w:firstLine="2268"/>
        <w:jc w:val="both"/>
      </w:pPr>
      <w:r>
        <w:rPr>
          <w:rFonts w:ascii="Arial" w:hAnsi="Arial" w:cs="Arial"/>
          <w:sz w:val="22"/>
          <w:szCs w:val="22"/>
          <w:lang w:val="es-CL"/>
        </w:rPr>
        <w:t xml:space="preserve">- De 1 a 5 elementos autorizados en la comuna: 150 unidades tributarias mensuales (UTM) </w:t>
      </w:r>
      <w:bookmarkStart w:id="1" w:name="__DdeLink__790_4200531698"/>
      <w:r>
        <w:rPr>
          <w:rFonts w:ascii="Arial" w:hAnsi="Arial" w:cs="Arial"/>
          <w:sz w:val="22"/>
          <w:szCs w:val="22"/>
          <w:lang w:val="es-CL"/>
        </w:rPr>
        <w:t>de garantía para retiro.</w:t>
      </w:r>
      <w:bookmarkEnd w:id="1"/>
    </w:p>
    <w:p w14:paraId="0DA8B465" w14:textId="77777777" w:rsidR="002833CD" w:rsidRDefault="002833CD" w:rsidP="002833CD">
      <w:pPr>
        <w:ind w:firstLine="2268"/>
        <w:jc w:val="both"/>
      </w:pPr>
      <w:r>
        <w:rPr>
          <w:rFonts w:ascii="Arial" w:hAnsi="Arial" w:cs="Arial"/>
          <w:sz w:val="22"/>
          <w:szCs w:val="22"/>
          <w:lang w:val="es-CL"/>
        </w:rPr>
        <w:t>- De 6 a 15 elementos autorizados en la comuna: 300 UTM de garantía para retiro.</w:t>
      </w:r>
    </w:p>
    <w:p w14:paraId="1C1D4050" w14:textId="77777777" w:rsidR="002833CD" w:rsidRDefault="002833CD" w:rsidP="002833CD">
      <w:pPr>
        <w:ind w:firstLine="2268"/>
        <w:jc w:val="both"/>
        <w:rPr>
          <w:rFonts w:ascii="Arial" w:hAnsi="Arial" w:cs="Arial"/>
          <w:sz w:val="22"/>
          <w:szCs w:val="22"/>
          <w:lang w:val="es-CL"/>
        </w:rPr>
      </w:pPr>
    </w:p>
    <w:p w14:paraId="29390AB1" w14:textId="3A34C80C" w:rsidR="002833CD" w:rsidRDefault="00432D97" w:rsidP="002833CD">
      <w:pPr>
        <w:ind w:firstLine="2268"/>
        <w:jc w:val="both"/>
      </w:pPr>
      <w:r>
        <w:rPr>
          <w:rFonts w:ascii="Arial" w:hAnsi="Arial" w:cs="Arial"/>
          <w:sz w:val="22"/>
          <w:szCs w:val="22"/>
          <w:lang w:val="es-CL"/>
        </w:rPr>
        <w:t xml:space="preserve">Expreso </w:t>
      </w:r>
      <w:r w:rsidR="002833CD">
        <w:rPr>
          <w:rFonts w:ascii="Arial" w:hAnsi="Arial" w:cs="Arial"/>
          <w:sz w:val="22"/>
          <w:szCs w:val="22"/>
          <w:lang w:val="es-CL"/>
        </w:rPr>
        <w:t xml:space="preserve">que las cauciones buscaban hacer justicia, porque muchas veces las empresas retiraban la publicidad, pero no los letreros o simplemente no retiraban nada, en cuyo caso eran las municipalidades las que debían asumir el costo del retiro-  </w:t>
      </w:r>
    </w:p>
    <w:p w14:paraId="0C5BE2AC" w14:textId="77777777" w:rsidR="002833CD" w:rsidRDefault="002833CD" w:rsidP="002833CD">
      <w:pPr>
        <w:ind w:firstLine="2268"/>
        <w:jc w:val="both"/>
        <w:rPr>
          <w:rFonts w:ascii="Arial" w:hAnsi="Arial" w:cs="Arial"/>
          <w:sz w:val="22"/>
          <w:szCs w:val="22"/>
          <w:lang w:val="es-CL"/>
        </w:rPr>
      </w:pPr>
    </w:p>
    <w:p w14:paraId="3C13A711" w14:textId="02406184" w:rsidR="002833CD" w:rsidRDefault="002833CD" w:rsidP="002833CD">
      <w:pPr>
        <w:ind w:firstLine="2268"/>
        <w:jc w:val="both"/>
        <w:rPr>
          <w:rFonts w:ascii="Arial" w:hAnsi="Arial" w:cs="Arial"/>
          <w:sz w:val="22"/>
          <w:szCs w:val="22"/>
          <w:lang w:val="es-CL"/>
        </w:rPr>
      </w:pPr>
      <w:r>
        <w:rPr>
          <w:rFonts w:ascii="Arial" w:hAnsi="Arial" w:cs="Arial"/>
          <w:sz w:val="22"/>
          <w:szCs w:val="22"/>
          <w:lang w:val="es-CL"/>
        </w:rPr>
        <w:t xml:space="preserve">Por último, expresó que el artículo prescribía </w:t>
      </w:r>
      <w:r w:rsidR="002A7D4E">
        <w:rPr>
          <w:rFonts w:ascii="Arial" w:hAnsi="Arial" w:cs="Arial"/>
          <w:sz w:val="22"/>
          <w:szCs w:val="22"/>
          <w:lang w:val="es-CL"/>
        </w:rPr>
        <w:t>que,</w:t>
      </w:r>
      <w:r>
        <w:rPr>
          <w:rFonts w:ascii="Arial" w:hAnsi="Arial" w:cs="Arial"/>
          <w:sz w:val="22"/>
          <w:szCs w:val="22"/>
          <w:lang w:val="es-CL"/>
        </w:rPr>
        <w:t xml:space="preserve"> para el adecuado seguimiento y fiscalización del elemento publicitario, la Dirección de Obras Municipales debería remitir mensualmente copia de los permisos otorgados, tanto a los Servicios que </w:t>
      </w:r>
      <w:r w:rsidR="00B7273F">
        <w:rPr>
          <w:rFonts w:ascii="Arial" w:hAnsi="Arial" w:cs="Arial"/>
          <w:sz w:val="22"/>
          <w:szCs w:val="22"/>
          <w:lang w:val="es-CL"/>
        </w:rPr>
        <w:t xml:space="preserve">dieron </w:t>
      </w:r>
      <w:r>
        <w:rPr>
          <w:rFonts w:ascii="Arial" w:hAnsi="Arial" w:cs="Arial"/>
          <w:sz w:val="22"/>
          <w:szCs w:val="22"/>
          <w:lang w:val="es-CL"/>
        </w:rPr>
        <w:t>su autorización previa como al Registro Nacional de Avisadores Viales y Camineros.</w:t>
      </w:r>
    </w:p>
    <w:p w14:paraId="37589920" w14:textId="0CFBFF40" w:rsidR="002C21AE" w:rsidRDefault="002C21AE" w:rsidP="002833CD">
      <w:pPr>
        <w:ind w:firstLine="2268"/>
        <w:jc w:val="both"/>
        <w:rPr>
          <w:rFonts w:ascii="Arial" w:hAnsi="Arial" w:cs="Arial"/>
          <w:sz w:val="22"/>
          <w:szCs w:val="22"/>
          <w:lang w:val="es-CL"/>
        </w:rPr>
      </w:pPr>
    </w:p>
    <w:p w14:paraId="0314269E" w14:textId="4A059882" w:rsidR="002C21AE" w:rsidRDefault="002C21AE" w:rsidP="002C21AE">
      <w:pPr>
        <w:tabs>
          <w:tab w:val="left" w:pos="1190"/>
        </w:tabs>
        <w:ind w:right="48" w:firstLine="2268"/>
        <w:jc w:val="both"/>
      </w:pPr>
      <w:r>
        <w:rPr>
          <w:rFonts w:ascii="Arial" w:hAnsi="Arial" w:cs="Arial"/>
          <w:sz w:val="22"/>
          <w:szCs w:val="22"/>
          <w:lang w:val="es-CL"/>
        </w:rPr>
        <w:t xml:space="preserve">El diputado </w:t>
      </w:r>
      <w:r w:rsidRPr="001F23DE">
        <w:rPr>
          <w:rFonts w:ascii="Arial" w:hAnsi="Arial" w:cs="Arial"/>
          <w:b/>
          <w:sz w:val="22"/>
          <w:szCs w:val="22"/>
          <w:lang w:val="es-CL"/>
        </w:rPr>
        <w:t xml:space="preserve">Osvaldo </w:t>
      </w:r>
      <w:r>
        <w:rPr>
          <w:rFonts w:ascii="Arial" w:hAnsi="Arial" w:cs="Arial"/>
          <w:b/>
          <w:bCs/>
          <w:sz w:val="22"/>
          <w:szCs w:val="22"/>
          <w:lang w:val="es-CL"/>
        </w:rPr>
        <w:t xml:space="preserve">Urrutia </w:t>
      </w:r>
      <w:r>
        <w:rPr>
          <w:rFonts w:ascii="Arial" w:hAnsi="Arial" w:cs="Arial"/>
          <w:sz w:val="22"/>
          <w:szCs w:val="22"/>
          <w:lang w:val="es-CL"/>
        </w:rPr>
        <w:t xml:space="preserve">expresó que presentaría indicaciones a este artículo con la finalidad de mejorar la redacción y ordenar </w:t>
      </w:r>
      <w:r w:rsidR="00A04CF9">
        <w:rPr>
          <w:rFonts w:ascii="Arial" w:hAnsi="Arial" w:cs="Arial"/>
          <w:sz w:val="22"/>
          <w:szCs w:val="22"/>
          <w:lang w:val="es-CL"/>
        </w:rPr>
        <w:t xml:space="preserve">su </w:t>
      </w:r>
      <w:r>
        <w:rPr>
          <w:rFonts w:ascii="Arial" w:hAnsi="Arial" w:cs="Arial"/>
          <w:sz w:val="22"/>
          <w:szCs w:val="22"/>
          <w:lang w:val="es-CL"/>
        </w:rPr>
        <w:t xml:space="preserve">contenido a fin de mejorar </w:t>
      </w:r>
      <w:r>
        <w:rPr>
          <w:rFonts w:ascii="Arial" w:hAnsi="Arial" w:cs="Arial"/>
          <w:sz w:val="22"/>
          <w:szCs w:val="22"/>
          <w:lang w:val="es-CL"/>
        </w:rPr>
        <w:lastRenderedPageBreak/>
        <w:t xml:space="preserve">su comprensión, replicando el texto aprobado por el Senado </w:t>
      </w:r>
      <w:r w:rsidR="00A04CF9">
        <w:rPr>
          <w:rFonts w:ascii="Arial" w:hAnsi="Arial" w:cs="Arial"/>
          <w:sz w:val="22"/>
          <w:szCs w:val="22"/>
          <w:lang w:val="es-CL"/>
        </w:rPr>
        <w:t xml:space="preserve">en el sentido de </w:t>
      </w:r>
      <w:r>
        <w:rPr>
          <w:rFonts w:ascii="Arial" w:hAnsi="Arial" w:cs="Arial"/>
          <w:sz w:val="22"/>
          <w:szCs w:val="22"/>
          <w:lang w:val="es-CL"/>
        </w:rPr>
        <w:t>acompaña</w:t>
      </w:r>
      <w:r w:rsidR="00A04CF9">
        <w:rPr>
          <w:rFonts w:ascii="Arial" w:hAnsi="Arial" w:cs="Arial"/>
          <w:sz w:val="22"/>
          <w:szCs w:val="22"/>
          <w:lang w:val="es-CL"/>
        </w:rPr>
        <w:t>r</w:t>
      </w:r>
      <w:r>
        <w:rPr>
          <w:rFonts w:ascii="Arial" w:hAnsi="Arial" w:cs="Arial"/>
          <w:sz w:val="22"/>
          <w:szCs w:val="22"/>
          <w:lang w:val="es-CL"/>
        </w:rPr>
        <w:t xml:space="preserve"> cada artículo con un título </w:t>
      </w:r>
      <w:r w:rsidR="00A04CF9">
        <w:rPr>
          <w:rFonts w:ascii="Arial" w:hAnsi="Arial" w:cs="Arial"/>
          <w:sz w:val="22"/>
          <w:szCs w:val="22"/>
          <w:lang w:val="es-CL"/>
        </w:rPr>
        <w:t xml:space="preserve">en alusión a la materia tratada.  </w:t>
      </w:r>
    </w:p>
    <w:p w14:paraId="371A3578" w14:textId="77777777" w:rsidR="002C21AE" w:rsidRDefault="002C21AE" w:rsidP="002C21AE">
      <w:pPr>
        <w:tabs>
          <w:tab w:val="left" w:pos="1190"/>
        </w:tabs>
        <w:ind w:right="48" w:firstLine="2268"/>
        <w:jc w:val="both"/>
        <w:rPr>
          <w:rFonts w:ascii="Arial" w:hAnsi="Arial" w:cs="Arial"/>
          <w:sz w:val="22"/>
          <w:szCs w:val="22"/>
          <w:lang w:val="es-CL"/>
        </w:rPr>
      </w:pPr>
    </w:p>
    <w:p w14:paraId="03820DAC" w14:textId="2A287516" w:rsidR="002C21AE" w:rsidRDefault="002C21AE" w:rsidP="002C21AE">
      <w:pPr>
        <w:tabs>
          <w:tab w:val="left" w:pos="1190"/>
        </w:tabs>
        <w:ind w:right="48" w:firstLine="2268"/>
        <w:jc w:val="both"/>
      </w:pPr>
      <w:r>
        <w:rPr>
          <w:rFonts w:ascii="Arial" w:hAnsi="Arial" w:cs="Arial"/>
          <w:sz w:val="22"/>
          <w:szCs w:val="22"/>
          <w:lang w:val="es-CL"/>
        </w:rPr>
        <w:t>Indicó que el tema más novedoso decía relación con incorporar la ordenanza local de propaganda y publicidad que los municipios tenían la obligación de dictar, debiendo agregarse en las disposiciones transitorias un plazo al efecto. Asimismo, precis</w:t>
      </w:r>
      <w:r w:rsidR="00FE67C6">
        <w:rPr>
          <w:rFonts w:ascii="Arial" w:hAnsi="Arial" w:cs="Arial"/>
          <w:sz w:val="22"/>
          <w:szCs w:val="22"/>
          <w:lang w:val="es-CL"/>
        </w:rPr>
        <w:t>ó</w:t>
      </w:r>
      <w:r>
        <w:rPr>
          <w:rFonts w:ascii="Arial" w:hAnsi="Arial" w:cs="Arial"/>
          <w:sz w:val="22"/>
          <w:szCs w:val="22"/>
          <w:lang w:val="es-CL"/>
        </w:rPr>
        <w:t xml:space="preserve"> que se adiciona</w:t>
      </w:r>
      <w:r w:rsidR="00A43469">
        <w:rPr>
          <w:rFonts w:ascii="Arial" w:hAnsi="Arial" w:cs="Arial"/>
          <w:sz w:val="22"/>
          <w:szCs w:val="22"/>
          <w:lang w:val="es-CL"/>
        </w:rPr>
        <w:t>ba</w:t>
      </w:r>
      <w:r>
        <w:rPr>
          <w:rFonts w:ascii="Arial" w:hAnsi="Arial" w:cs="Arial"/>
          <w:sz w:val="22"/>
          <w:szCs w:val="22"/>
          <w:lang w:val="es-CL"/>
        </w:rPr>
        <w:t>n otras observaciones como la realizada por el diputado Winter respecto de los letreros con alta luminosidad y las vías de belleza escénica para el área urbana.</w:t>
      </w:r>
    </w:p>
    <w:p w14:paraId="3A7BE7BB" w14:textId="77777777" w:rsidR="002C21AE" w:rsidRDefault="002C21AE" w:rsidP="002833CD">
      <w:pPr>
        <w:ind w:firstLine="2268"/>
        <w:jc w:val="both"/>
      </w:pPr>
    </w:p>
    <w:p w14:paraId="7809DEB2" w14:textId="350B334D" w:rsidR="00A84C18" w:rsidRDefault="004731BD" w:rsidP="001C464C">
      <w:pPr>
        <w:ind w:firstLine="2268"/>
        <w:jc w:val="both"/>
        <w:rPr>
          <w:rFonts w:ascii="Arial" w:hAnsi="Arial" w:cs="Arial"/>
          <w:sz w:val="22"/>
          <w:szCs w:val="22"/>
        </w:rPr>
      </w:pPr>
      <w:r>
        <w:rPr>
          <w:rFonts w:ascii="Arial" w:hAnsi="Arial" w:cs="Arial"/>
          <w:sz w:val="22"/>
          <w:szCs w:val="22"/>
        </w:rPr>
        <w:t>Se acordó por la unanimidad de los presentes tratar y votar este artículo por materias</w:t>
      </w:r>
      <w:r w:rsidR="002833CD">
        <w:rPr>
          <w:rFonts w:ascii="Arial" w:hAnsi="Arial" w:cs="Arial"/>
          <w:sz w:val="22"/>
          <w:szCs w:val="22"/>
        </w:rPr>
        <w:t xml:space="preserve">, en atención a </w:t>
      </w:r>
      <w:r w:rsidR="00A43469">
        <w:rPr>
          <w:rFonts w:ascii="Arial" w:hAnsi="Arial" w:cs="Arial"/>
          <w:sz w:val="22"/>
          <w:szCs w:val="22"/>
        </w:rPr>
        <w:t xml:space="preserve">su extensión y </w:t>
      </w:r>
      <w:r w:rsidR="002833CD">
        <w:rPr>
          <w:rFonts w:ascii="Arial" w:hAnsi="Arial" w:cs="Arial"/>
          <w:sz w:val="22"/>
          <w:szCs w:val="22"/>
        </w:rPr>
        <w:t xml:space="preserve">diversidad de </w:t>
      </w:r>
      <w:r w:rsidR="00A43469">
        <w:rPr>
          <w:rFonts w:ascii="Arial" w:hAnsi="Arial" w:cs="Arial"/>
          <w:sz w:val="22"/>
          <w:szCs w:val="22"/>
        </w:rPr>
        <w:t xml:space="preserve">contenido. </w:t>
      </w:r>
    </w:p>
    <w:p w14:paraId="155BE2C3" w14:textId="77777777" w:rsidR="002833CD" w:rsidRPr="00CF4C67" w:rsidRDefault="002833CD" w:rsidP="001C464C">
      <w:pPr>
        <w:ind w:firstLine="2268"/>
        <w:jc w:val="both"/>
        <w:rPr>
          <w:rFonts w:ascii="Arial" w:hAnsi="Arial" w:cs="Arial"/>
          <w:sz w:val="22"/>
          <w:szCs w:val="22"/>
        </w:rPr>
      </w:pPr>
    </w:p>
    <w:p w14:paraId="461AD3C6" w14:textId="48BC7AA0" w:rsidR="004731BD" w:rsidRDefault="002C21AE" w:rsidP="004731BD">
      <w:pPr>
        <w:jc w:val="center"/>
        <w:rPr>
          <w:rFonts w:ascii="Arial" w:hAnsi="Arial" w:cs="Arial"/>
          <w:b/>
          <w:sz w:val="22"/>
          <w:szCs w:val="22"/>
        </w:rPr>
      </w:pPr>
      <w:r>
        <w:rPr>
          <w:rFonts w:ascii="Arial" w:hAnsi="Arial" w:cs="Arial"/>
          <w:b/>
          <w:sz w:val="22"/>
          <w:szCs w:val="22"/>
        </w:rPr>
        <w:t xml:space="preserve">Incisos primero </w:t>
      </w:r>
      <w:r w:rsidR="00D73B59">
        <w:rPr>
          <w:rFonts w:ascii="Arial" w:hAnsi="Arial" w:cs="Arial"/>
          <w:b/>
          <w:sz w:val="22"/>
          <w:szCs w:val="22"/>
        </w:rPr>
        <w:t xml:space="preserve">y segundo </w:t>
      </w:r>
      <w:r>
        <w:rPr>
          <w:rFonts w:ascii="Arial" w:hAnsi="Arial" w:cs="Arial"/>
          <w:b/>
          <w:sz w:val="22"/>
          <w:szCs w:val="22"/>
        </w:rPr>
        <w:t>(han pasado a ser artículo 9</w:t>
      </w:r>
      <w:r w:rsidR="007F2897">
        <w:rPr>
          <w:rFonts w:ascii="Arial" w:hAnsi="Arial" w:cs="Arial"/>
          <w:b/>
          <w:sz w:val="22"/>
          <w:szCs w:val="22"/>
        </w:rPr>
        <w:t>°</w:t>
      </w:r>
      <w:r>
        <w:rPr>
          <w:rFonts w:ascii="Arial" w:hAnsi="Arial" w:cs="Arial"/>
          <w:b/>
          <w:sz w:val="22"/>
          <w:szCs w:val="22"/>
        </w:rPr>
        <w:t>)</w:t>
      </w:r>
    </w:p>
    <w:p w14:paraId="193660EA" w14:textId="77777777" w:rsidR="002C21AE" w:rsidRDefault="002C21AE" w:rsidP="004731BD">
      <w:pPr>
        <w:jc w:val="center"/>
        <w:rPr>
          <w:rFonts w:ascii="Arial" w:hAnsi="Arial" w:cs="Arial"/>
          <w:b/>
          <w:sz w:val="22"/>
          <w:szCs w:val="22"/>
        </w:rPr>
      </w:pPr>
    </w:p>
    <w:p w14:paraId="4969DD04" w14:textId="53E309EA" w:rsidR="00EC086A" w:rsidRPr="00EC086A" w:rsidRDefault="00FD0872" w:rsidP="00FD0872">
      <w:pPr>
        <w:ind w:firstLine="2268"/>
        <w:jc w:val="both"/>
        <w:rPr>
          <w:rFonts w:ascii="Arial" w:hAnsi="Arial" w:cs="Arial"/>
          <w:sz w:val="22"/>
          <w:szCs w:val="22"/>
        </w:rPr>
      </w:pPr>
      <w:r>
        <w:rPr>
          <w:rFonts w:ascii="Arial" w:hAnsi="Arial" w:cs="Arial"/>
          <w:sz w:val="22"/>
          <w:szCs w:val="22"/>
        </w:rPr>
        <w:t>Señala que o</w:t>
      </w:r>
      <w:r w:rsidR="00EC086A" w:rsidRPr="00EC086A">
        <w:rPr>
          <w:rFonts w:ascii="Arial" w:hAnsi="Arial" w:cs="Arial"/>
          <w:sz w:val="22"/>
          <w:szCs w:val="22"/>
        </w:rPr>
        <w:t>btenida la autorización previa de la Dirección Regional de Vialidad o de la Secretaría Regional Ministerial de Transportes y Telecomunicaciones, podrá solicitarse el permiso de instalación de elemento publicitario</w:t>
      </w:r>
      <w:r>
        <w:rPr>
          <w:rFonts w:ascii="Arial" w:hAnsi="Arial" w:cs="Arial"/>
          <w:sz w:val="22"/>
          <w:szCs w:val="22"/>
        </w:rPr>
        <w:t xml:space="preserve"> y que los interesados </w:t>
      </w:r>
      <w:r w:rsidR="00EC086A" w:rsidRPr="00EC086A">
        <w:rPr>
          <w:rFonts w:ascii="Arial" w:hAnsi="Arial" w:cs="Arial"/>
          <w:sz w:val="22"/>
          <w:szCs w:val="22"/>
        </w:rPr>
        <w:t xml:space="preserve">deberán solicitar el permiso a la Dirección de Obras Municipales </w:t>
      </w:r>
      <w:r>
        <w:rPr>
          <w:rFonts w:ascii="Arial" w:hAnsi="Arial" w:cs="Arial"/>
          <w:sz w:val="22"/>
          <w:szCs w:val="22"/>
        </w:rPr>
        <w:t xml:space="preserve">según </w:t>
      </w:r>
      <w:r w:rsidR="00EC086A" w:rsidRPr="00EC086A">
        <w:rPr>
          <w:rFonts w:ascii="Arial" w:hAnsi="Arial" w:cs="Arial"/>
          <w:sz w:val="22"/>
          <w:szCs w:val="22"/>
        </w:rPr>
        <w:t xml:space="preserve">los requisitos establecidos en </w:t>
      </w:r>
      <w:r>
        <w:rPr>
          <w:rFonts w:ascii="Arial" w:hAnsi="Arial" w:cs="Arial"/>
          <w:sz w:val="22"/>
          <w:szCs w:val="22"/>
        </w:rPr>
        <w:t xml:space="preserve">esta </w:t>
      </w:r>
      <w:r w:rsidR="00EC086A" w:rsidRPr="00EC086A">
        <w:rPr>
          <w:rFonts w:ascii="Arial" w:hAnsi="Arial" w:cs="Arial"/>
          <w:sz w:val="22"/>
          <w:szCs w:val="22"/>
        </w:rPr>
        <w:t>ley y en la</w:t>
      </w:r>
      <w:r>
        <w:rPr>
          <w:rFonts w:ascii="Arial" w:hAnsi="Arial" w:cs="Arial"/>
          <w:sz w:val="22"/>
          <w:szCs w:val="22"/>
        </w:rPr>
        <w:t xml:space="preserve"> </w:t>
      </w:r>
      <w:r w:rsidR="00EC086A" w:rsidRPr="00EC086A">
        <w:rPr>
          <w:rFonts w:ascii="Arial" w:hAnsi="Arial" w:cs="Arial"/>
          <w:sz w:val="22"/>
          <w:szCs w:val="22"/>
        </w:rPr>
        <w:t>Ordenanza General de Urbanismo y Construcciones.</w:t>
      </w:r>
    </w:p>
    <w:p w14:paraId="33FE3C23" w14:textId="77777777" w:rsidR="0006026F" w:rsidRDefault="0006026F" w:rsidP="0006026F">
      <w:pPr>
        <w:ind w:firstLine="2268"/>
        <w:jc w:val="both"/>
        <w:rPr>
          <w:rFonts w:ascii="Arial" w:hAnsi="Arial" w:cs="Arial"/>
          <w:sz w:val="22"/>
          <w:szCs w:val="22"/>
        </w:rPr>
      </w:pPr>
    </w:p>
    <w:p w14:paraId="50D90E54" w14:textId="265F9416" w:rsidR="0006026F" w:rsidRPr="00927950" w:rsidRDefault="0006026F" w:rsidP="0006026F">
      <w:pPr>
        <w:ind w:firstLine="2268"/>
        <w:jc w:val="both"/>
        <w:rPr>
          <w:rFonts w:ascii="Arial" w:hAnsi="Arial" w:cs="Arial"/>
          <w:sz w:val="22"/>
          <w:szCs w:val="22"/>
        </w:rPr>
      </w:pPr>
      <w:r>
        <w:rPr>
          <w:rFonts w:ascii="Arial" w:hAnsi="Arial" w:cs="Arial"/>
          <w:sz w:val="22"/>
          <w:szCs w:val="22"/>
        </w:rPr>
        <w:t xml:space="preserve">El diputado Osvaldo Urrutia presentó una indicación para </w:t>
      </w:r>
      <w:r w:rsidRPr="008F6136">
        <w:rPr>
          <w:rFonts w:ascii="Arial" w:hAnsi="Arial" w:cs="Arial"/>
          <w:sz w:val="22"/>
          <w:szCs w:val="22"/>
        </w:rPr>
        <w:t>reemplaza</w:t>
      </w:r>
      <w:r>
        <w:rPr>
          <w:rFonts w:ascii="Arial" w:hAnsi="Arial" w:cs="Arial"/>
          <w:sz w:val="22"/>
          <w:szCs w:val="22"/>
        </w:rPr>
        <w:t>r en el epígrafe del artículo las palabras “</w:t>
      </w:r>
      <w:r w:rsidRPr="00927950">
        <w:rPr>
          <w:rFonts w:ascii="Arial" w:hAnsi="Arial" w:cs="Arial"/>
          <w:sz w:val="22"/>
          <w:szCs w:val="22"/>
        </w:rPr>
        <w:t>Permiso de instalación otorgado por</w:t>
      </w:r>
      <w:r>
        <w:rPr>
          <w:rFonts w:ascii="Arial" w:hAnsi="Arial" w:cs="Arial"/>
          <w:sz w:val="22"/>
          <w:szCs w:val="22"/>
        </w:rPr>
        <w:t>” por “</w:t>
      </w:r>
      <w:r w:rsidRPr="00927950">
        <w:rPr>
          <w:rFonts w:ascii="Arial" w:hAnsi="Arial" w:cs="Arial"/>
          <w:sz w:val="22"/>
          <w:szCs w:val="22"/>
        </w:rPr>
        <w:t>Solicitud de permiso de instalación ante</w:t>
      </w:r>
      <w:r>
        <w:rPr>
          <w:rFonts w:ascii="Arial" w:hAnsi="Arial" w:cs="Arial"/>
          <w:sz w:val="22"/>
          <w:szCs w:val="22"/>
        </w:rPr>
        <w:t>”.</w:t>
      </w:r>
    </w:p>
    <w:p w14:paraId="7D50CC06" w14:textId="5D42973D" w:rsidR="00EC086A" w:rsidRDefault="00EC086A" w:rsidP="00EC086A">
      <w:pPr>
        <w:ind w:firstLine="2268"/>
        <w:jc w:val="both"/>
        <w:rPr>
          <w:rFonts w:ascii="Arial" w:hAnsi="Arial" w:cs="Arial"/>
          <w:sz w:val="22"/>
          <w:szCs w:val="22"/>
        </w:rPr>
      </w:pPr>
    </w:p>
    <w:p w14:paraId="71B36601" w14:textId="00FAC093" w:rsidR="002C21AE" w:rsidRDefault="002C21AE" w:rsidP="002C21AE">
      <w:pPr>
        <w:tabs>
          <w:tab w:val="left" w:pos="1190"/>
        </w:tabs>
        <w:ind w:right="48" w:firstLine="2268"/>
        <w:jc w:val="both"/>
      </w:pPr>
      <w:r>
        <w:rPr>
          <w:rFonts w:ascii="Arial" w:hAnsi="Arial" w:cs="Arial"/>
          <w:sz w:val="22"/>
          <w:szCs w:val="22"/>
          <w:lang w:val="es-CL"/>
        </w:rPr>
        <w:t>El mismo señor diputado precisó que este nuevo artículo queda</w:t>
      </w:r>
      <w:r w:rsidR="007F2897">
        <w:rPr>
          <w:rFonts w:ascii="Arial" w:hAnsi="Arial" w:cs="Arial"/>
          <w:sz w:val="22"/>
          <w:szCs w:val="22"/>
          <w:lang w:val="es-CL"/>
        </w:rPr>
        <w:t>ba</w:t>
      </w:r>
      <w:r>
        <w:rPr>
          <w:rFonts w:ascii="Arial" w:hAnsi="Arial" w:cs="Arial"/>
          <w:sz w:val="22"/>
          <w:szCs w:val="22"/>
          <w:lang w:val="es-CL"/>
        </w:rPr>
        <w:t xml:space="preserve"> prácticamente igual al original, solo que reducido a los dos primeros incisos.</w:t>
      </w:r>
    </w:p>
    <w:p w14:paraId="0A5D1F84" w14:textId="77777777" w:rsidR="002C21AE" w:rsidRDefault="002C21AE" w:rsidP="002C21AE">
      <w:pPr>
        <w:tabs>
          <w:tab w:val="left" w:pos="1190"/>
        </w:tabs>
        <w:ind w:right="48" w:firstLine="2268"/>
        <w:jc w:val="both"/>
        <w:rPr>
          <w:rFonts w:ascii="Arial" w:hAnsi="Arial" w:cs="Arial"/>
          <w:sz w:val="22"/>
          <w:szCs w:val="22"/>
          <w:lang w:val="es-CL"/>
        </w:rPr>
      </w:pPr>
    </w:p>
    <w:p w14:paraId="318EB4D7" w14:textId="30C00898" w:rsidR="002C21AE" w:rsidRDefault="002C21AE" w:rsidP="002C21AE">
      <w:pPr>
        <w:tabs>
          <w:tab w:val="left" w:pos="1190"/>
        </w:tabs>
        <w:ind w:right="48" w:firstLine="2268"/>
        <w:jc w:val="both"/>
      </w:pPr>
      <w:r>
        <w:rPr>
          <w:rFonts w:ascii="Arial" w:hAnsi="Arial" w:cs="Arial"/>
          <w:sz w:val="22"/>
          <w:szCs w:val="22"/>
          <w:lang w:val="es-CL"/>
        </w:rPr>
        <w:t>Sometido</w:t>
      </w:r>
      <w:r w:rsidR="00DF788E">
        <w:rPr>
          <w:rFonts w:ascii="Arial" w:hAnsi="Arial" w:cs="Arial"/>
          <w:sz w:val="22"/>
          <w:szCs w:val="22"/>
          <w:lang w:val="es-CL"/>
        </w:rPr>
        <w:t>s</w:t>
      </w:r>
      <w:r>
        <w:rPr>
          <w:rFonts w:ascii="Arial" w:hAnsi="Arial" w:cs="Arial"/>
          <w:sz w:val="22"/>
          <w:szCs w:val="22"/>
          <w:lang w:val="es-CL"/>
        </w:rPr>
        <w:t xml:space="preserve"> a votación </w:t>
      </w:r>
      <w:r w:rsidR="00DF788E">
        <w:rPr>
          <w:rFonts w:ascii="Arial" w:hAnsi="Arial" w:cs="Arial"/>
          <w:sz w:val="22"/>
          <w:szCs w:val="22"/>
          <w:lang w:val="es-CL"/>
        </w:rPr>
        <w:t xml:space="preserve">los inciso primero y segundo </w:t>
      </w:r>
      <w:r>
        <w:rPr>
          <w:rFonts w:ascii="Arial" w:hAnsi="Arial" w:cs="Arial"/>
          <w:sz w:val="22"/>
          <w:szCs w:val="22"/>
          <w:lang w:val="es-CL"/>
        </w:rPr>
        <w:t>en conjunto con la indicación fue</w:t>
      </w:r>
      <w:r w:rsidR="00DF788E">
        <w:rPr>
          <w:rFonts w:ascii="Arial" w:hAnsi="Arial" w:cs="Arial"/>
          <w:sz w:val="22"/>
          <w:szCs w:val="22"/>
          <w:lang w:val="es-CL"/>
        </w:rPr>
        <w:t>ron</w:t>
      </w:r>
      <w:r>
        <w:rPr>
          <w:rFonts w:ascii="Arial" w:hAnsi="Arial" w:cs="Arial"/>
          <w:sz w:val="22"/>
          <w:szCs w:val="22"/>
          <w:lang w:val="es-CL"/>
        </w:rPr>
        <w:t xml:space="preserve"> </w:t>
      </w:r>
      <w:r>
        <w:rPr>
          <w:rFonts w:ascii="Arial" w:hAnsi="Arial" w:cs="Arial"/>
          <w:b/>
          <w:bCs/>
          <w:sz w:val="22"/>
          <w:szCs w:val="22"/>
          <w:lang w:val="es-CL"/>
        </w:rPr>
        <w:t xml:space="preserve">aprobado por unanimidad, </w:t>
      </w:r>
      <w:r w:rsidRPr="002C21AE">
        <w:rPr>
          <w:rFonts w:ascii="Arial" w:hAnsi="Arial" w:cs="Arial"/>
          <w:bCs/>
          <w:sz w:val="22"/>
          <w:szCs w:val="22"/>
          <w:lang w:val="es-CL"/>
        </w:rPr>
        <w:t>con los</w:t>
      </w:r>
      <w:r>
        <w:rPr>
          <w:rFonts w:ascii="Arial" w:hAnsi="Arial" w:cs="Arial"/>
          <w:b/>
          <w:bCs/>
          <w:sz w:val="22"/>
          <w:szCs w:val="22"/>
          <w:lang w:val="es-CL"/>
        </w:rPr>
        <w:t xml:space="preserve"> </w:t>
      </w:r>
      <w:r>
        <w:rPr>
          <w:rFonts w:ascii="Arial" w:hAnsi="Arial" w:cs="Arial"/>
          <w:sz w:val="22"/>
          <w:szCs w:val="22"/>
          <w:lang w:val="es-CL"/>
        </w:rPr>
        <w:t>votos de las diputadas Natalia Castillo y Karin Luck, y los diputados Sergio Bobadilla, Fidel Espinoza, René Manuel García, Carlos Abel Jarpa, Iván Norambuena, Osvaldo Urrutia y Gonzalo Winter (9-0-0).</w:t>
      </w:r>
    </w:p>
    <w:p w14:paraId="5EB0E80F" w14:textId="77777777" w:rsidR="002C21AE" w:rsidRDefault="002C21AE" w:rsidP="00EC086A">
      <w:pPr>
        <w:ind w:firstLine="2268"/>
        <w:jc w:val="both"/>
        <w:rPr>
          <w:rFonts w:ascii="Arial" w:hAnsi="Arial" w:cs="Arial"/>
          <w:sz w:val="22"/>
          <w:szCs w:val="22"/>
        </w:rPr>
      </w:pPr>
    </w:p>
    <w:p w14:paraId="07D3D0D1" w14:textId="2ED6FDF2" w:rsidR="004731BD" w:rsidRDefault="004731BD" w:rsidP="004731BD">
      <w:pPr>
        <w:jc w:val="center"/>
        <w:rPr>
          <w:rFonts w:ascii="Arial" w:hAnsi="Arial" w:cs="Arial"/>
          <w:b/>
          <w:sz w:val="22"/>
          <w:szCs w:val="22"/>
        </w:rPr>
      </w:pPr>
      <w:r w:rsidRPr="004731BD">
        <w:rPr>
          <w:rFonts w:ascii="Arial" w:hAnsi="Arial" w:cs="Arial"/>
          <w:b/>
          <w:sz w:val="22"/>
          <w:szCs w:val="22"/>
        </w:rPr>
        <w:t>Inciso tercero</w:t>
      </w:r>
      <w:r w:rsidR="00F57FC2">
        <w:rPr>
          <w:rFonts w:ascii="Arial" w:hAnsi="Arial" w:cs="Arial"/>
          <w:b/>
          <w:sz w:val="22"/>
          <w:szCs w:val="22"/>
        </w:rPr>
        <w:t xml:space="preserve"> (ha pasado a ser artículo 10)</w:t>
      </w:r>
    </w:p>
    <w:p w14:paraId="08D909FB" w14:textId="77777777" w:rsidR="002C21AE" w:rsidRPr="004731BD" w:rsidRDefault="002C21AE" w:rsidP="004731BD">
      <w:pPr>
        <w:jc w:val="center"/>
        <w:rPr>
          <w:rFonts w:ascii="Arial" w:hAnsi="Arial" w:cs="Arial"/>
          <w:b/>
          <w:sz w:val="22"/>
          <w:szCs w:val="22"/>
        </w:rPr>
      </w:pPr>
    </w:p>
    <w:p w14:paraId="1FAFFFC3" w14:textId="0668A380" w:rsidR="00EC086A" w:rsidRPr="00EC086A" w:rsidRDefault="00FD0872" w:rsidP="00FD0872">
      <w:pPr>
        <w:ind w:firstLine="2268"/>
        <w:jc w:val="both"/>
        <w:rPr>
          <w:rFonts w:ascii="Arial" w:hAnsi="Arial" w:cs="Arial"/>
          <w:sz w:val="22"/>
          <w:szCs w:val="22"/>
        </w:rPr>
      </w:pPr>
      <w:r>
        <w:rPr>
          <w:rFonts w:ascii="Arial" w:hAnsi="Arial" w:cs="Arial"/>
          <w:sz w:val="22"/>
          <w:szCs w:val="22"/>
        </w:rPr>
        <w:t xml:space="preserve">Mandata a la </w:t>
      </w:r>
      <w:r w:rsidR="00EC086A" w:rsidRPr="00EC086A">
        <w:rPr>
          <w:rFonts w:ascii="Arial" w:hAnsi="Arial" w:cs="Arial"/>
          <w:sz w:val="22"/>
          <w:szCs w:val="22"/>
        </w:rPr>
        <w:t xml:space="preserve">Dirección de Obras Municipales </w:t>
      </w:r>
      <w:r>
        <w:rPr>
          <w:rFonts w:ascii="Arial" w:hAnsi="Arial" w:cs="Arial"/>
          <w:sz w:val="22"/>
          <w:szCs w:val="22"/>
        </w:rPr>
        <w:t xml:space="preserve">para </w:t>
      </w:r>
      <w:r w:rsidR="00EC086A" w:rsidRPr="00EC086A">
        <w:rPr>
          <w:rFonts w:ascii="Arial" w:hAnsi="Arial" w:cs="Arial"/>
          <w:sz w:val="22"/>
          <w:szCs w:val="22"/>
        </w:rPr>
        <w:t xml:space="preserve">verificar que el elemento publicitario cumpla con las exigencias </w:t>
      </w:r>
      <w:r>
        <w:rPr>
          <w:rFonts w:ascii="Arial" w:hAnsi="Arial" w:cs="Arial"/>
          <w:sz w:val="22"/>
          <w:szCs w:val="22"/>
        </w:rPr>
        <w:t xml:space="preserve">necesarias y, adicionalmente, verificar </w:t>
      </w:r>
      <w:r w:rsidR="00EC086A" w:rsidRPr="00EC086A">
        <w:rPr>
          <w:rFonts w:ascii="Arial" w:hAnsi="Arial" w:cs="Arial"/>
          <w:sz w:val="22"/>
          <w:szCs w:val="22"/>
        </w:rPr>
        <w:t>que el elemento publicitario cuyo permiso de instalación se solicita:</w:t>
      </w:r>
    </w:p>
    <w:p w14:paraId="46464BA5" w14:textId="25134E1C" w:rsidR="00EC086A" w:rsidRPr="00EC086A" w:rsidRDefault="00EC086A" w:rsidP="00EC086A">
      <w:pPr>
        <w:ind w:firstLine="2268"/>
        <w:jc w:val="both"/>
        <w:rPr>
          <w:rFonts w:ascii="Arial" w:hAnsi="Arial" w:cs="Arial"/>
          <w:sz w:val="22"/>
          <w:szCs w:val="22"/>
        </w:rPr>
      </w:pPr>
      <w:r w:rsidRPr="00EC086A">
        <w:rPr>
          <w:rFonts w:ascii="Arial" w:hAnsi="Arial" w:cs="Arial"/>
          <w:sz w:val="22"/>
          <w:szCs w:val="22"/>
        </w:rPr>
        <w:t>a) No infrinja las prohibiciones establecidas en el artículo 5°.</w:t>
      </w:r>
    </w:p>
    <w:p w14:paraId="21264E2A" w14:textId="01FD49BE" w:rsidR="00FD0872" w:rsidRDefault="00EC086A" w:rsidP="00EC086A">
      <w:pPr>
        <w:ind w:firstLine="2268"/>
        <w:jc w:val="both"/>
        <w:rPr>
          <w:rFonts w:ascii="Arial" w:hAnsi="Arial" w:cs="Arial"/>
          <w:sz w:val="22"/>
          <w:szCs w:val="22"/>
        </w:rPr>
      </w:pPr>
      <w:r w:rsidRPr="00EC086A">
        <w:rPr>
          <w:rFonts w:ascii="Arial" w:hAnsi="Arial" w:cs="Arial"/>
          <w:sz w:val="22"/>
          <w:szCs w:val="22"/>
        </w:rPr>
        <w:t xml:space="preserve">b) Se emplace en un predio de propiedad del solicitante, lo que se acreditará mediante declaración jurada. En caso que el inmueble no sea de propiedad del solicitante, la declaración deberá ser extendida por el o los propietarios del inmueble, debiendo contener la autorización expresa para la instalación de elementos publicitarios. </w:t>
      </w:r>
    </w:p>
    <w:p w14:paraId="47069E69" w14:textId="28B4856E" w:rsidR="00EC086A" w:rsidRPr="00EC086A" w:rsidRDefault="00EC086A" w:rsidP="00EC086A">
      <w:pPr>
        <w:ind w:firstLine="2268"/>
        <w:jc w:val="both"/>
        <w:rPr>
          <w:rFonts w:ascii="Arial" w:hAnsi="Arial" w:cs="Arial"/>
          <w:sz w:val="22"/>
          <w:szCs w:val="22"/>
        </w:rPr>
      </w:pPr>
      <w:r w:rsidRPr="00EC086A">
        <w:rPr>
          <w:rFonts w:ascii="Arial" w:hAnsi="Arial" w:cs="Arial"/>
          <w:sz w:val="22"/>
          <w:szCs w:val="22"/>
        </w:rPr>
        <w:t>c) Cumpla con las normas urbanísticas de la zona en que se emplace</w:t>
      </w:r>
      <w:r w:rsidR="00FD0872">
        <w:rPr>
          <w:rFonts w:ascii="Arial" w:hAnsi="Arial" w:cs="Arial"/>
          <w:sz w:val="22"/>
          <w:szCs w:val="22"/>
        </w:rPr>
        <w:t xml:space="preserve">.  </w:t>
      </w:r>
    </w:p>
    <w:p w14:paraId="3B1D8922" w14:textId="570528C1" w:rsidR="00EC086A" w:rsidRPr="00EC086A" w:rsidRDefault="00EC086A" w:rsidP="00EC086A">
      <w:pPr>
        <w:ind w:firstLine="2268"/>
        <w:jc w:val="both"/>
        <w:rPr>
          <w:rFonts w:ascii="Arial" w:hAnsi="Arial" w:cs="Arial"/>
          <w:sz w:val="22"/>
          <w:szCs w:val="22"/>
        </w:rPr>
      </w:pPr>
      <w:r w:rsidRPr="00EC086A">
        <w:rPr>
          <w:rFonts w:ascii="Arial" w:hAnsi="Arial" w:cs="Arial"/>
          <w:sz w:val="22"/>
          <w:szCs w:val="22"/>
        </w:rPr>
        <w:t>d) Cumpla con las normas relativas a la seguridad, resistencia y estabilidad</w:t>
      </w:r>
      <w:r w:rsidR="00FD0872">
        <w:rPr>
          <w:rFonts w:ascii="Arial" w:hAnsi="Arial" w:cs="Arial"/>
          <w:sz w:val="22"/>
          <w:szCs w:val="22"/>
        </w:rPr>
        <w:t xml:space="preserve">.  </w:t>
      </w:r>
    </w:p>
    <w:p w14:paraId="0A421FD2" w14:textId="79FCADB3" w:rsidR="00EC086A" w:rsidRPr="00EC086A" w:rsidRDefault="00EC086A" w:rsidP="00EC086A">
      <w:pPr>
        <w:ind w:firstLine="2268"/>
        <w:jc w:val="both"/>
        <w:rPr>
          <w:rFonts w:ascii="Arial" w:hAnsi="Arial" w:cs="Arial"/>
          <w:sz w:val="22"/>
          <w:szCs w:val="22"/>
        </w:rPr>
      </w:pPr>
      <w:r w:rsidRPr="00EC086A">
        <w:rPr>
          <w:rFonts w:ascii="Arial" w:hAnsi="Arial" w:cs="Arial"/>
          <w:sz w:val="22"/>
          <w:szCs w:val="22"/>
        </w:rPr>
        <w:t xml:space="preserve">e) No altere las condiciones de habitabilidad </w:t>
      </w:r>
      <w:r w:rsidR="00FD0872">
        <w:rPr>
          <w:rFonts w:ascii="Arial" w:hAnsi="Arial" w:cs="Arial"/>
          <w:sz w:val="22"/>
          <w:szCs w:val="22"/>
        </w:rPr>
        <w:t xml:space="preserve">ni de </w:t>
      </w:r>
      <w:r w:rsidR="00FD0872" w:rsidRPr="00EC086A">
        <w:rPr>
          <w:rFonts w:ascii="Arial" w:hAnsi="Arial" w:cs="Arial"/>
          <w:sz w:val="22"/>
          <w:szCs w:val="22"/>
        </w:rPr>
        <w:t xml:space="preserve">seguridad </w:t>
      </w:r>
      <w:r w:rsidRPr="00EC086A">
        <w:rPr>
          <w:rFonts w:ascii="Arial" w:hAnsi="Arial" w:cs="Arial"/>
          <w:sz w:val="22"/>
          <w:szCs w:val="22"/>
        </w:rPr>
        <w:t>de recintos habitables o no habitables</w:t>
      </w:r>
      <w:r w:rsidR="00FD0872">
        <w:rPr>
          <w:rFonts w:ascii="Arial" w:hAnsi="Arial" w:cs="Arial"/>
          <w:sz w:val="22"/>
          <w:szCs w:val="22"/>
        </w:rPr>
        <w:t xml:space="preserve"> </w:t>
      </w:r>
      <w:r w:rsidRPr="00EC086A">
        <w:rPr>
          <w:rFonts w:ascii="Arial" w:hAnsi="Arial" w:cs="Arial"/>
          <w:sz w:val="22"/>
          <w:szCs w:val="22"/>
        </w:rPr>
        <w:t>en lo que respecta a la entrada de aire y luz, al sistema de renovación de aire y a las vías de evacuación.</w:t>
      </w:r>
    </w:p>
    <w:p w14:paraId="091D1E9A" w14:textId="3003CE3E" w:rsidR="00EC086A" w:rsidRDefault="00EC086A" w:rsidP="00EC086A">
      <w:pPr>
        <w:ind w:firstLine="2268"/>
        <w:jc w:val="both"/>
        <w:rPr>
          <w:rFonts w:ascii="Arial" w:hAnsi="Arial" w:cs="Arial"/>
          <w:sz w:val="22"/>
          <w:szCs w:val="22"/>
        </w:rPr>
      </w:pPr>
      <w:r w:rsidRPr="00EC086A">
        <w:rPr>
          <w:rFonts w:ascii="Arial" w:hAnsi="Arial" w:cs="Arial"/>
          <w:sz w:val="22"/>
          <w:szCs w:val="22"/>
        </w:rPr>
        <w:t>f) No altere significativamente el entorno en el que pretende emplazarse</w:t>
      </w:r>
      <w:r w:rsidR="00FD0872">
        <w:rPr>
          <w:rFonts w:ascii="Arial" w:hAnsi="Arial" w:cs="Arial"/>
          <w:sz w:val="22"/>
          <w:szCs w:val="22"/>
        </w:rPr>
        <w:t xml:space="preserve">.  </w:t>
      </w:r>
    </w:p>
    <w:p w14:paraId="211B8239" w14:textId="77777777" w:rsidR="007F2897" w:rsidRDefault="007F2897" w:rsidP="006F45C1">
      <w:pPr>
        <w:ind w:firstLine="2268"/>
        <w:jc w:val="both"/>
        <w:rPr>
          <w:rFonts w:ascii="Arial" w:hAnsi="Arial" w:cs="Arial"/>
          <w:sz w:val="22"/>
          <w:szCs w:val="22"/>
        </w:rPr>
      </w:pPr>
    </w:p>
    <w:p w14:paraId="5DCD2882" w14:textId="3BDCCFC5" w:rsidR="006F45C1" w:rsidRDefault="005217C0" w:rsidP="006F45C1">
      <w:pPr>
        <w:ind w:firstLine="2268"/>
        <w:jc w:val="both"/>
        <w:rPr>
          <w:rFonts w:ascii="Arial" w:hAnsi="Arial" w:cs="Arial"/>
          <w:sz w:val="22"/>
          <w:szCs w:val="22"/>
        </w:rPr>
      </w:pPr>
      <w:r>
        <w:rPr>
          <w:rFonts w:ascii="Arial" w:hAnsi="Arial" w:cs="Arial"/>
          <w:sz w:val="22"/>
          <w:szCs w:val="22"/>
        </w:rPr>
        <w:t>El diputado Osvaldo Urrutia</w:t>
      </w:r>
      <w:r w:rsidR="00F57FC2">
        <w:rPr>
          <w:rFonts w:ascii="Arial" w:hAnsi="Arial" w:cs="Arial"/>
          <w:sz w:val="22"/>
          <w:szCs w:val="22"/>
        </w:rPr>
        <w:t xml:space="preserve"> </w:t>
      </w:r>
      <w:r>
        <w:rPr>
          <w:rFonts w:ascii="Arial" w:hAnsi="Arial" w:cs="Arial"/>
          <w:sz w:val="22"/>
          <w:szCs w:val="22"/>
        </w:rPr>
        <w:t xml:space="preserve">formuló las siguientes indicaciones: </w:t>
      </w:r>
    </w:p>
    <w:p w14:paraId="2297DD4B" w14:textId="77777777" w:rsidR="006F45C1" w:rsidRDefault="006F45C1" w:rsidP="006F45C1">
      <w:pPr>
        <w:ind w:firstLine="2268"/>
        <w:jc w:val="both"/>
        <w:rPr>
          <w:rFonts w:ascii="Arial" w:hAnsi="Arial" w:cs="Arial"/>
          <w:sz w:val="22"/>
          <w:szCs w:val="22"/>
        </w:rPr>
      </w:pPr>
    </w:p>
    <w:p w14:paraId="37114676" w14:textId="7797674F" w:rsidR="006F45C1" w:rsidRDefault="005217C0" w:rsidP="006F45C1">
      <w:pPr>
        <w:ind w:firstLine="2268"/>
        <w:jc w:val="both"/>
        <w:rPr>
          <w:rFonts w:ascii="Arial" w:hAnsi="Arial" w:cs="Arial"/>
          <w:sz w:val="22"/>
          <w:szCs w:val="22"/>
        </w:rPr>
      </w:pPr>
      <w:r>
        <w:rPr>
          <w:rFonts w:ascii="Arial" w:hAnsi="Arial" w:cs="Arial"/>
          <w:sz w:val="22"/>
          <w:szCs w:val="22"/>
        </w:rPr>
        <w:t xml:space="preserve">1) Para </w:t>
      </w:r>
      <w:r w:rsidR="006F45C1">
        <w:rPr>
          <w:rFonts w:ascii="Arial" w:hAnsi="Arial" w:cs="Arial"/>
          <w:sz w:val="22"/>
          <w:szCs w:val="22"/>
        </w:rPr>
        <w:t>incorpora</w:t>
      </w:r>
      <w:r>
        <w:rPr>
          <w:rFonts w:ascii="Arial" w:hAnsi="Arial" w:cs="Arial"/>
          <w:sz w:val="22"/>
          <w:szCs w:val="22"/>
        </w:rPr>
        <w:t>r</w:t>
      </w:r>
      <w:r w:rsidR="006F45C1">
        <w:rPr>
          <w:rFonts w:ascii="Arial" w:hAnsi="Arial" w:cs="Arial"/>
          <w:sz w:val="22"/>
          <w:szCs w:val="22"/>
        </w:rPr>
        <w:t xml:space="preserve">, con anterioridad a la palabra “La”, </w:t>
      </w:r>
      <w:r w:rsidR="006F45C1" w:rsidRPr="0093199E">
        <w:rPr>
          <w:rFonts w:ascii="Arial" w:hAnsi="Arial" w:cs="Arial"/>
          <w:sz w:val="22"/>
          <w:szCs w:val="22"/>
        </w:rPr>
        <w:t>la siguiente oración: “Artículo 10.- Exigencias para el otorgamiento del permiso de instalación.</w:t>
      </w:r>
      <w:r w:rsidR="006F45C1">
        <w:rPr>
          <w:rFonts w:ascii="Arial" w:hAnsi="Arial" w:cs="Arial"/>
          <w:sz w:val="22"/>
          <w:szCs w:val="22"/>
        </w:rPr>
        <w:t>”.</w:t>
      </w:r>
    </w:p>
    <w:p w14:paraId="2CC8E9E5" w14:textId="77777777" w:rsidR="006F45C1" w:rsidRDefault="006F45C1" w:rsidP="006F45C1">
      <w:pPr>
        <w:ind w:firstLine="2268"/>
        <w:jc w:val="both"/>
        <w:rPr>
          <w:rFonts w:ascii="Arial" w:hAnsi="Arial" w:cs="Arial"/>
          <w:sz w:val="22"/>
          <w:szCs w:val="22"/>
        </w:rPr>
      </w:pPr>
    </w:p>
    <w:p w14:paraId="32C1C58B" w14:textId="36E46989" w:rsidR="006F45C1" w:rsidRPr="00757275" w:rsidRDefault="005217C0" w:rsidP="006F45C1">
      <w:pPr>
        <w:ind w:firstLine="2268"/>
        <w:jc w:val="both"/>
        <w:rPr>
          <w:rFonts w:ascii="Arial" w:hAnsi="Arial" w:cs="Arial"/>
          <w:b/>
          <w:sz w:val="22"/>
          <w:szCs w:val="22"/>
        </w:rPr>
      </w:pPr>
      <w:r>
        <w:rPr>
          <w:rFonts w:ascii="Arial" w:hAnsi="Arial" w:cs="Arial"/>
          <w:sz w:val="22"/>
          <w:szCs w:val="22"/>
        </w:rPr>
        <w:lastRenderedPageBreak/>
        <w:t>2) Para reemplazar e</w:t>
      </w:r>
      <w:r w:rsidR="006F45C1">
        <w:rPr>
          <w:rFonts w:ascii="Arial" w:hAnsi="Arial" w:cs="Arial"/>
          <w:sz w:val="22"/>
          <w:szCs w:val="22"/>
        </w:rPr>
        <w:t>n la letra f) el guarismo “10” por la palabra “siguiente”.</w:t>
      </w:r>
    </w:p>
    <w:p w14:paraId="37089FE0" w14:textId="4F49EC87" w:rsidR="00DF788E" w:rsidRDefault="00DF788E" w:rsidP="00DF788E">
      <w:pPr>
        <w:tabs>
          <w:tab w:val="left" w:pos="1190"/>
        </w:tabs>
        <w:ind w:right="48" w:firstLine="2268"/>
        <w:jc w:val="both"/>
      </w:pPr>
      <w:r>
        <w:rPr>
          <w:rFonts w:ascii="Arial" w:hAnsi="Arial" w:cs="Arial"/>
          <w:sz w:val="22"/>
          <w:szCs w:val="22"/>
          <w:lang w:val="es-CL"/>
        </w:rPr>
        <w:t xml:space="preserve">Sometido a votación el inciso tercero en conjunto con las indicaciones referidas fue </w:t>
      </w:r>
      <w:r>
        <w:rPr>
          <w:rFonts w:ascii="Arial" w:hAnsi="Arial" w:cs="Arial"/>
          <w:b/>
          <w:bCs/>
          <w:sz w:val="22"/>
          <w:szCs w:val="22"/>
          <w:lang w:val="es-CL"/>
        </w:rPr>
        <w:t xml:space="preserve">aprobado por unanimidad, </w:t>
      </w:r>
      <w:r w:rsidRPr="002C21AE">
        <w:rPr>
          <w:rFonts w:ascii="Arial" w:hAnsi="Arial" w:cs="Arial"/>
          <w:bCs/>
          <w:sz w:val="22"/>
          <w:szCs w:val="22"/>
          <w:lang w:val="es-CL"/>
        </w:rPr>
        <w:t>con los</w:t>
      </w:r>
      <w:r>
        <w:rPr>
          <w:rFonts w:ascii="Arial" w:hAnsi="Arial" w:cs="Arial"/>
          <w:b/>
          <w:bCs/>
          <w:sz w:val="22"/>
          <w:szCs w:val="22"/>
          <w:lang w:val="es-CL"/>
        </w:rPr>
        <w:t xml:space="preserve"> </w:t>
      </w:r>
      <w:r>
        <w:rPr>
          <w:rFonts w:ascii="Arial" w:hAnsi="Arial" w:cs="Arial"/>
          <w:sz w:val="22"/>
          <w:szCs w:val="22"/>
          <w:lang w:val="es-CL"/>
        </w:rPr>
        <w:t>votos de las diputadas Natalia Castillo y Karin Luck, y de los diputados Sergio Bobadilla, Fidel Espinoza, René Manuel García, Carlos Abel Jarpa, Iván Norambuena, Osvaldo Urrutia y Gonzalo Winter (9-0-0).</w:t>
      </w:r>
    </w:p>
    <w:p w14:paraId="71CD1CF1" w14:textId="64DE1534" w:rsidR="00FD0872" w:rsidRDefault="00FD0872" w:rsidP="00EC086A">
      <w:pPr>
        <w:ind w:firstLine="2268"/>
        <w:jc w:val="both"/>
        <w:rPr>
          <w:rFonts w:ascii="Arial" w:hAnsi="Arial" w:cs="Arial"/>
          <w:sz w:val="22"/>
          <w:szCs w:val="22"/>
        </w:rPr>
      </w:pPr>
    </w:p>
    <w:p w14:paraId="26B8743D" w14:textId="736F684F" w:rsidR="004731BD" w:rsidRPr="004731BD" w:rsidRDefault="004731BD" w:rsidP="004731BD">
      <w:pPr>
        <w:jc w:val="center"/>
        <w:rPr>
          <w:rFonts w:ascii="Arial" w:hAnsi="Arial" w:cs="Arial"/>
          <w:b/>
          <w:sz w:val="22"/>
          <w:szCs w:val="22"/>
        </w:rPr>
      </w:pPr>
      <w:r w:rsidRPr="004731BD">
        <w:rPr>
          <w:rFonts w:ascii="Arial" w:hAnsi="Arial" w:cs="Arial"/>
          <w:b/>
          <w:sz w:val="22"/>
          <w:szCs w:val="22"/>
        </w:rPr>
        <w:t>Inciso cuarto</w:t>
      </w:r>
      <w:r w:rsidR="00F57FC2">
        <w:rPr>
          <w:rFonts w:ascii="Arial" w:hAnsi="Arial" w:cs="Arial"/>
          <w:b/>
          <w:sz w:val="22"/>
          <w:szCs w:val="22"/>
        </w:rPr>
        <w:t xml:space="preserve"> (ha pasado a ser artículo 14)</w:t>
      </w:r>
    </w:p>
    <w:p w14:paraId="4B6CB367" w14:textId="77777777" w:rsidR="00F57FC2" w:rsidRDefault="00F57FC2" w:rsidP="00EC086A">
      <w:pPr>
        <w:ind w:firstLine="2268"/>
        <w:jc w:val="both"/>
        <w:rPr>
          <w:rFonts w:ascii="Arial" w:hAnsi="Arial" w:cs="Arial"/>
          <w:sz w:val="22"/>
          <w:szCs w:val="22"/>
        </w:rPr>
      </w:pPr>
    </w:p>
    <w:p w14:paraId="504F9268" w14:textId="6AC96676" w:rsidR="00EC086A" w:rsidRDefault="001F75B0" w:rsidP="00EC086A">
      <w:pPr>
        <w:ind w:firstLine="2268"/>
        <w:jc w:val="both"/>
        <w:rPr>
          <w:rFonts w:ascii="Arial" w:hAnsi="Arial" w:cs="Arial"/>
          <w:sz w:val="22"/>
          <w:szCs w:val="22"/>
        </w:rPr>
      </w:pPr>
      <w:r>
        <w:rPr>
          <w:rFonts w:ascii="Arial" w:hAnsi="Arial" w:cs="Arial"/>
          <w:sz w:val="22"/>
          <w:szCs w:val="22"/>
        </w:rPr>
        <w:t xml:space="preserve">Mandata a la </w:t>
      </w:r>
      <w:r w:rsidR="00EC086A" w:rsidRPr="00EC086A">
        <w:rPr>
          <w:rFonts w:ascii="Arial" w:hAnsi="Arial" w:cs="Arial"/>
          <w:sz w:val="22"/>
          <w:szCs w:val="22"/>
        </w:rPr>
        <w:t xml:space="preserve">Dirección de Obras Municipales </w:t>
      </w:r>
      <w:r>
        <w:rPr>
          <w:rFonts w:ascii="Arial" w:hAnsi="Arial" w:cs="Arial"/>
          <w:sz w:val="22"/>
          <w:szCs w:val="22"/>
        </w:rPr>
        <w:t xml:space="preserve">para otorga </w:t>
      </w:r>
      <w:r w:rsidR="00EC086A" w:rsidRPr="00EC086A">
        <w:rPr>
          <w:rFonts w:ascii="Arial" w:hAnsi="Arial" w:cs="Arial"/>
          <w:sz w:val="22"/>
          <w:szCs w:val="22"/>
        </w:rPr>
        <w:t xml:space="preserve">el permiso si la solicitud cumple con las disposiciones establecidas en </w:t>
      </w:r>
      <w:r>
        <w:rPr>
          <w:rFonts w:ascii="Arial" w:hAnsi="Arial" w:cs="Arial"/>
          <w:sz w:val="22"/>
          <w:szCs w:val="22"/>
        </w:rPr>
        <w:t xml:space="preserve">esta </w:t>
      </w:r>
      <w:r w:rsidR="00EC086A" w:rsidRPr="00EC086A">
        <w:rPr>
          <w:rFonts w:ascii="Arial" w:hAnsi="Arial" w:cs="Arial"/>
          <w:sz w:val="22"/>
          <w:szCs w:val="22"/>
        </w:rPr>
        <w:t>ley, en la Ordenanza General de Urbanismo y Construcciones y en el instrumento de planificación territorial, previo pago de los derechos municipales correspondientes a las obras provisorias</w:t>
      </w:r>
      <w:r>
        <w:rPr>
          <w:rFonts w:ascii="Arial" w:hAnsi="Arial" w:cs="Arial"/>
          <w:sz w:val="22"/>
          <w:szCs w:val="22"/>
        </w:rPr>
        <w:t xml:space="preserve">.  </w:t>
      </w:r>
    </w:p>
    <w:p w14:paraId="0704181E" w14:textId="39CC5193" w:rsidR="001F75B0" w:rsidRDefault="001F75B0" w:rsidP="00EC086A">
      <w:pPr>
        <w:ind w:firstLine="2268"/>
        <w:jc w:val="both"/>
        <w:rPr>
          <w:rFonts w:ascii="Arial" w:hAnsi="Arial" w:cs="Arial"/>
          <w:sz w:val="22"/>
          <w:szCs w:val="22"/>
        </w:rPr>
      </w:pPr>
    </w:p>
    <w:p w14:paraId="64C2FADC" w14:textId="77777777" w:rsidR="0088344B" w:rsidRDefault="0088344B" w:rsidP="0088344B">
      <w:pPr>
        <w:ind w:firstLine="2268"/>
        <w:jc w:val="both"/>
        <w:rPr>
          <w:rFonts w:ascii="Arial" w:hAnsi="Arial" w:cs="Arial"/>
          <w:sz w:val="22"/>
          <w:szCs w:val="22"/>
        </w:rPr>
      </w:pPr>
      <w:r>
        <w:rPr>
          <w:rFonts w:ascii="Arial" w:hAnsi="Arial" w:cs="Arial"/>
          <w:sz w:val="22"/>
          <w:szCs w:val="22"/>
        </w:rPr>
        <w:t xml:space="preserve">El diputado Osvaldo Urrutia formuló las siguientes indicaciones: </w:t>
      </w:r>
    </w:p>
    <w:p w14:paraId="6E6243F9" w14:textId="77777777" w:rsidR="0088344B" w:rsidRDefault="0088344B" w:rsidP="00EC086A">
      <w:pPr>
        <w:ind w:firstLine="2268"/>
        <w:jc w:val="both"/>
        <w:rPr>
          <w:rFonts w:ascii="Arial" w:hAnsi="Arial" w:cs="Arial"/>
          <w:sz w:val="22"/>
          <w:szCs w:val="22"/>
        </w:rPr>
      </w:pPr>
    </w:p>
    <w:p w14:paraId="583F00A1" w14:textId="10C4537B" w:rsidR="003A79AD" w:rsidRDefault="0088344B" w:rsidP="003A79AD">
      <w:pPr>
        <w:ind w:firstLine="2268"/>
        <w:jc w:val="both"/>
        <w:rPr>
          <w:rFonts w:ascii="Arial" w:hAnsi="Arial" w:cs="Arial"/>
          <w:sz w:val="22"/>
          <w:szCs w:val="22"/>
        </w:rPr>
      </w:pPr>
      <w:r>
        <w:rPr>
          <w:rFonts w:ascii="Arial" w:hAnsi="Arial" w:cs="Arial"/>
          <w:sz w:val="22"/>
          <w:szCs w:val="22"/>
        </w:rPr>
        <w:t xml:space="preserve">1) Para </w:t>
      </w:r>
      <w:r w:rsidR="003A79AD">
        <w:rPr>
          <w:rFonts w:ascii="Arial" w:hAnsi="Arial" w:cs="Arial"/>
          <w:sz w:val="22"/>
          <w:szCs w:val="22"/>
        </w:rPr>
        <w:t>incorpor</w:t>
      </w:r>
      <w:r>
        <w:rPr>
          <w:rFonts w:ascii="Arial" w:hAnsi="Arial" w:cs="Arial"/>
          <w:sz w:val="22"/>
          <w:szCs w:val="22"/>
        </w:rPr>
        <w:t>ar</w:t>
      </w:r>
      <w:r w:rsidR="003A79AD">
        <w:rPr>
          <w:rFonts w:ascii="Arial" w:hAnsi="Arial" w:cs="Arial"/>
          <w:sz w:val="22"/>
          <w:szCs w:val="22"/>
        </w:rPr>
        <w:t xml:space="preserve">, con anterioridad a la palabra “La”, </w:t>
      </w:r>
      <w:r w:rsidR="003A79AD" w:rsidRPr="0093199E">
        <w:rPr>
          <w:rFonts w:ascii="Arial" w:hAnsi="Arial" w:cs="Arial"/>
          <w:sz w:val="22"/>
          <w:szCs w:val="22"/>
        </w:rPr>
        <w:t xml:space="preserve">la siguiente oración: “Artículo </w:t>
      </w:r>
      <w:r w:rsidR="003A79AD" w:rsidRPr="00787334">
        <w:rPr>
          <w:rFonts w:ascii="Arial" w:hAnsi="Arial" w:cs="Arial"/>
          <w:sz w:val="22"/>
          <w:szCs w:val="22"/>
        </w:rPr>
        <w:t>14.- Otorgamiento del permiso.</w:t>
      </w:r>
      <w:r w:rsidR="003A79AD">
        <w:rPr>
          <w:rFonts w:ascii="Arial" w:hAnsi="Arial" w:cs="Arial"/>
          <w:sz w:val="22"/>
          <w:szCs w:val="22"/>
        </w:rPr>
        <w:t>”.</w:t>
      </w:r>
    </w:p>
    <w:p w14:paraId="0407F72F" w14:textId="77777777" w:rsidR="003A79AD" w:rsidRDefault="003A79AD" w:rsidP="003A79AD">
      <w:pPr>
        <w:ind w:firstLine="2268"/>
        <w:jc w:val="both"/>
        <w:rPr>
          <w:rFonts w:ascii="Arial" w:hAnsi="Arial" w:cs="Arial"/>
          <w:sz w:val="22"/>
          <w:szCs w:val="22"/>
        </w:rPr>
      </w:pPr>
    </w:p>
    <w:p w14:paraId="40A27F9F" w14:textId="0266426E" w:rsidR="003A79AD" w:rsidRDefault="00BD5D68" w:rsidP="003A79AD">
      <w:pPr>
        <w:ind w:firstLine="2268"/>
        <w:jc w:val="both"/>
        <w:rPr>
          <w:rFonts w:ascii="Arial" w:hAnsi="Arial" w:cs="Arial"/>
          <w:sz w:val="22"/>
          <w:szCs w:val="22"/>
        </w:rPr>
      </w:pPr>
      <w:r>
        <w:rPr>
          <w:rFonts w:ascii="Arial" w:hAnsi="Arial" w:cs="Arial"/>
          <w:sz w:val="22"/>
          <w:szCs w:val="22"/>
        </w:rPr>
        <w:t xml:space="preserve">2) Para </w:t>
      </w:r>
      <w:r w:rsidR="003A79AD">
        <w:rPr>
          <w:rFonts w:ascii="Arial" w:hAnsi="Arial" w:cs="Arial"/>
          <w:sz w:val="22"/>
          <w:szCs w:val="22"/>
        </w:rPr>
        <w:t>sustitui</w:t>
      </w:r>
      <w:r>
        <w:rPr>
          <w:rFonts w:ascii="Arial" w:hAnsi="Arial" w:cs="Arial"/>
          <w:sz w:val="22"/>
          <w:szCs w:val="22"/>
        </w:rPr>
        <w:t xml:space="preserve">r </w:t>
      </w:r>
      <w:r w:rsidR="003A79AD">
        <w:rPr>
          <w:rFonts w:ascii="Arial" w:hAnsi="Arial" w:cs="Arial"/>
          <w:sz w:val="22"/>
          <w:szCs w:val="22"/>
        </w:rPr>
        <w:t>la expresión “territorial,” por la frase “</w:t>
      </w:r>
      <w:r w:rsidR="003A79AD" w:rsidRPr="00C33664">
        <w:rPr>
          <w:rFonts w:ascii="Arial" w:hAnsi="Arial" w:cs="Arial"/>
          <w:sz w:val="22"/>
          <w:szCs w:val="22"/>
        </w:rPr>
        <w:t>territorial y en la ordenanza local de propaganda y publicidad, previa entrega de la correspondiente garantía y</w:t>
      </w:r>
      <w:r w:rsidR="003A79AD">
        <w:rPr>
          <w:rFonts w:ascii="Arial" w:hAnsi="Arial" w:cs="Arial"/>
          <w:sz w:val="22"/>
          <w:szCs w:val="22"/>
        </w:rPr>
        <w:t>”.</w:t>
      </w:r>
    </w:p>
    <w:p w14:paraId="3506BD6C" w14:textId="77777777" w:rsidR="003A79AD" w:rsidRDefault="003A79AD" w:rsidP="003A79AD">
      <w:pPr>
        <w:ind w:firstLine="2268"/>
        <w:jc w:val="both"/>
        <w:rPr>
          <w:rFonts w:ascii="Arial" w:hAnsi="Arial" w:cs="Arial"/>
          <w:sz w:val="22"/>
          <w:szCs w:val="22"/>
        </w:rPr>
      </w:pPr>
    </w:p>
    <w:p w14:paraId="40045C32" w14:textId="0C71395E" w:rsidR="006B0FCC" w:rsidRDefault="006B0FCC" w:rsidP="006B0FCC">
      <w:pPr>
        <w:tabs>
          <w:tab w:val="left" w:pos="1190"/>
        </w:tabs>
        <w:ind w:right="48" w:firstLine="2268"/>
        <w:jc w:val="both"/>
      </w:pPr>
      <w:r>
        <w:rPr>
          <w:rFonts w:ascii="Arial" w:hAnsi="Arial" w:cs="Arial"/>
          <w:sz w:val="22"/>
          <w:szCs w:val="22"/>
          <w:lang w:val="es-CL"/>
        </w:rPr>
        <w:t xml:space="preserve">El diputado </w:t>
      </w:r>
      <w:r w:rsidRPr="001F23DE">
        <w:rPr>
          <w:rFonts w:ascii="Arial" w:hAnsi="Arial" w:cs="Arial"/>
          <w:b/>
          <w:sz w:val="22"/>
          <w:szCs w:val="22"/>
          <w:lang w:val="es-CL"/>
        </w:rPr>
        <w:t xml:space="preserve">Osvaldo </w:t>
      </w:r>
      <w:r>
        <w:rPr>
          <w:rFonts w:ascii="Arial" w:hAnsi="Arial" w:cs="Arial"/>
          <w:b/>
          <w:bCs/>
          <w:sz w:val="22"/>
          <w:szCs w:val="22"/>
          <w:lang w:val="es-CL"/>
        </w:rPr>
        <w:t xml:space="preserve">Urrutia </w:t>
      </w:r>
      <w:r>
        <w:rPr>
          <w:rFonts w:ascii="Arial" w:hAnsi="Arial" w:cs="Arial"/>
          <w:sz w:val="22"/>
          <w:szCs w:val="22"/>
          <w:lang w:val="es-CL"/>
        </w:rPr>
        <w:t>expresó que en este nuevo artículo se inserta</w:t>
      </w:r>
      <w:r w:rsidR="007F2897">
        <w:rPr>
          <w:rFonts w:ascii="Arial" w:hAnsi="Arial" w:cs="Arial"/>
          <w:sz w:val="22"/>
          <w:szCs w:val="22"/>
          <w:lang w:val="es-CL"/>
        </w:rPr>
        <w:t>ba</w:t>
      </w:r>
      <w:r>
        <w:rPr>
          <w:rFonts w:ascii="Arial" w:hAnsi="Arial" w:cs="Arial"/>
          <w:sz w:val="22"/>
          <w:szCs w:val="22"/>
          <w:lang w:val="es-CL"/>
        </w:rPr>
        <w:t xml:space="preserve"> la exigencia de cumplir con la ordenanza local de propaganda y publicidad como requisito para que la Dirección de Obras Municipales pueda otorgar un permiso</w:t>
      </w:r>
      <w:r w:rsidR="007F2897">
        <w:rPr>
          <w:rFonts w:ascii="Arial" w:hAnsi="Arial" w:cs="Arial"/>
          <w:sz w:val="22"/>
          <w:szCs w:val="22"/>
          <w:lang w:val="es-CL"/>
        </w:rPr>
        <w:t xml:space="preserve">.  </w:t>
      </w:r>
    </w:p>
    <w:p w14:paraId="0251B745" w14:textId="77777777" w:rsidR="006B0FCC" w:rsidRDefault="006B0FCC" w:rsidP="006B0FCC">
      <w:pPr>
        <w:tabs>
          <w:tab w:val="left" w:pos="1190"/>
        </w:tabs>
        <w:ind w:right="48" w:firstLine="2268"/>
        <w:jc w:val="both"/>
        <w:rPr>
          <w:rFonts w:ascii="Arial" w:hAnsi="Arial" w:cs="Arial"/>
          <w:sz w:val="22"/>
          <w:szCs w:val="22"/>
          <w:lang w:val="es-CL"/>
        </w:rPr>
      </w:pPr>
    </w:p>
    <w:p w14:paraId="13F08206" w14:textId="77777777" w:rsidR="006B0FCC" w:rsidRDefault="006B0FCC" w:rsidP="006B0FCC">
      <w:pPr>
        <w:tabs>
          <w:tab w:val="left" w:pos="1190"/>
        </w:tabs>
        <w:ind w:right="48" w:firstLine="2268"/>
        <w:jc w:val="both"/>
      </w:pPr>
      <w:r>
        <w:rPr>
          <w:rFonts w:ascii="Arial" w:hAnsi="Arial" w:cs="Arial"/>
          <w:sz w:val="22"/>
          <w:szCs w:val="22"/>
          <w:lang w:val="es-CL"/>
        </w:rPr>
        <w:t xml:space="preserve">El diputado </w:t>
      </w:r>
      <w:r>
        <w:rPr>
          <w:rFonts w:ascii="Arial" w:hAnsi="Arial" w:cs="Arial"/>
          <w:b/>
          <w:bCs/>
          <w:sz w:val="22"/>
          <w:szCs w:val="22"/>
          <w:lang w:val="es-CL"/>
        </w:rPr>
        <w:t xml:space="preserve">Winter </w:t>
      </w:r>
      <w:r>
        <w:rPr>
          <w:rFonts w:ascii="Arial" w:hAnsi="Arial" w:cs="Arial"/>
          <w:sz w:val="22"/>
          <w:szCs w:val="22"/>
          <w:lang w:val="es-CL"/>
        </w:rPr>
        <w:t>consultó si la creación de la ordenanza local de propaganda y publicidad era un instrumento cuya obligación de creación ya existía en la legislación vigente o simplemente se creaba en esta iniciativa.</w:t>
      </w:r>
    </w:p>
    <w:p w14:paraId="0CB8DD41" w14:textId="77777777" w:rsidR="006B0FCC" w:rsidRDefault="006B0FCC" w:rsidP="006B0FCC">
      <w:pPr>
        <w:tabs>
          <w:tab w:val="left" w:pos="1190"/>
        </w:tabs>
        <w:ind w:right="48" w:firstLine="2268"/>
        <w:jc w:val="both"/>
        <w:rPr>
          <w:rFonts w:ascii="Arial" w:hAnsi="Arial" w:cs="Arial"/>
          <w:sz w:val="22"/>
          <w:szCs w:val="22"/>
          <w:lang w:val="es-CL"/>
        </w:rPr>
      </w:pPr>
    </w:p>
    <w:p w14:paraId="2B0CAC27" w14:textId="77777777" w:rsidR="006B0FCC" w:rsidRDefault="006B0FCC" w:rsidP="006B0FCC">
      <w:pPr>
        <w:tabs>
          <w:tab w:val="left" w:pos="1190"/>
        </w:tabs>
        <w:ind w:right="48" w:firstLine="2268"/>
        <w:jc w:val="both"/>
      </w:pPr>
      <w:r>
        <w:rPr>
          <w:rFonts w:ascii="Arial" w:hAnsi="Arial" w:cs="Arial"/>
          <w:sz w:val="22"/>
          <w:szCs w:val="22"/>
          <w:lang w:val="es-CL"/>
        </w:rPr>
        <w:t xml:space="preserve">El diputado </w:t>
      </w:r>
      <w:r w:rsidRPr="001F23DE">
        <w:rPr>
          <w:rFonts w:ascii="Arial" w:hAnsi="Arial" w:cs="Arial"/>
          <w:b/>
          <w:sz w:val="22"/>
          <w:szCs w:val="22"/>
          <w:lang w:val="es-CL"/>
        </w:rPr>
        <w:t xml:space="preserve">Osvaldo </w:t>
      </w:r>
      <w:r>
        <w:rPr>
          <w:rFonts w:ascii="Arial" w:hAnsi="Arial" w:cs="Arial"/>
          <w:b/>
          <w:bCs/>
          <w:sz w:val="22"/>
          <w:szCs w:val="22"/>
          <w:lang w:val="es-CL"/>
        </w:rPr>
        <w:t>Urrutia</w:t>
      </w:r>
      <w:r>
        <w:rPr>
          <w:rFonts w:ascii="Arial" w:hAnsi="Arial" w:cs="Arial"/>
          <w:sz w:val="22"/>
          <w:szCs w:val="22"/>
          <w:lang w:val="es-CL"/>
        </w:rPr>
        <w:t xml:space="preserve"> respondió que la Ley de Rentas Municipales ya exigía a las municipalidades dictar dicha ordenanza, sin embargo, muy pocos municipios habían cumplido, de ahí la importancia de consagrar en un artículo transitorio un plazo para dictarla.</w:t>
      </w:r>
    </w:p>
    <w:p w14:paraId="20352E16" w14:textId="77777777" w:rsidR="006B0FCC" w:rsidRDefault="006B0FCC" w:rsidP="006B0FCC">
      <w:pPr>
        <w:tabs>
          <w:tab w:val="left" w:pos="1190"/>
        </w:tabs>
        <w:ind w:right="48" w:firstLine="2268"/>
        <w:jc w:val="both"/>
        <w:rPr>
          <w:rFonts w:ascii="Arial" w:hAnsi="Arial" w:cs="Arial"/>
          <w:sz w:val="22"/>
          <w:szCs w:val="22"/>
          <w:lang w:val="es-CL"/>
        </w:rPr>
      </w:pPr>
    </w:p>
    <w:p w14:paraId="3335B445" w14:textId="6348D901" w:rsidR="006B0FCC" w:rsidRDefault="006B0FCC" w:rsidP="006B0FCC">
      <w:pPr>
        <w:tabs>
          <w:tab w:val="left" w:pos="1190"/>
        </w:tabs>
        <w:ind w:right="48" w:firstLine="2268"/>
        <w:jc w:val="both"/>
      </w:pPr>
      <w:r>
        <w:rPr>
          <w:rFonts w:ascii="Arial" w:hAnsi="Arial" w:cs="Arial"/>
          <w:sz w:val="22"/>
          <w:szCs w:val="22"/>
          <w:lang w:val="es-CL"/>
        </w:rPr>
        <w:t xml:space="preserve">El diputado </w:t>
      </w:r>
      <w:r>
        <w:rPr>
          <w:rFonts w:ascii="Arial" w:hAnsi="Arial" w:cs="Arial"/>
          <w:b/>
          <w:bCs/>
          <w:sz w:val="22"/>
          <w:szCs w:val="22"/>
          <w:lang w:val="es-CL"/>
        </w:rPr>
        <w:t xml:space="preserve">Winter </w:t>
      </w:r>
      <w:r w:rsidR="007F2897" w:rsidRPr="007F2897">
        <w:rPr>
          <w:rFonts w:ascii="Arial" w:hAnsi="Arial" w:cs="Arial"/>
          <w:bCs/>
          <w:sz w:val="22"/>
          <w:szCs w:val="22"/>
          <w:lang w:val="es-CL"/>
        </w:rPr>
        <w:t>opinó</w:t>
      </w:r>
      <w:r w:rsidR="007F2897">
        <w:rPr>
          <w:rFonts w:ascii="Arial" w:hAnsi="Arial" w:cs="Arial"/>
          <w:b/>
          <w:bCs/>
          <w:sz w:val="22"/>
          <w:szCs w:val="22"/>
          <w:lang w:val="es-CL"/>
        </w:rPr>
        <w:t xml:space="preserve"> </w:t>
      </w:r>
      <w:r>
        <w:rPr>
          <w:rFonts w:ascii="Arial" w:hAnsi="Arial" w:cs="Arial"/>
          <w:sz w:val="22"/>
          <w:szCs w:val="22"/>
          <w:lang w:val="es-CL"/>
        </w:rPr>
        <w:t xml:space="preserve">que establecer un plazo para dictar la ordenanza en esta iniciativa tendría un impacto muy importante para compeler a las municipales a cumplir con esta obligación la Ley de Rentas Municipales, pues en caso contrario no podrían entregar permisos. </w:t>
      </w:r>
    </w:p>
    <w:p w14:paraId="2E519056" w14:textId="77777777" w:rsidR="006B0FCC" w:rsidRDefault="006B0FCC" w:rsidP="006B0FCC">
      <w:pPr>
        <w:tabs>
          <w:tab w:val="left" w:pos="1190"/>
        </w:tabs>
        <w:ind w:right="48" w:firstLine="2268"/>
        <w:jc w:val="both"/>
        <w:rPr>
          <w:rFonts w:ascii="Arial" w:hAnsi="Arial" w:cs="Arial"/>
          <w:sz w:val="22"/>
          <w:szCs w:val="22"/>
          <w:lang w:val="es-CL"/>
        </w:rPr>
      </w:pPr>
    </w:p>
    <w:p w14:paraId="0A1B01D8" w14:textId="2FAA7BFA" w:rsidR="006B0FCC" w:rsidRDefault="006B0FCC" w:rsidP="006B0FCC">
      <w:pPr>
        <w:tabs>
          <w:tab w:val="left" w:pos="1190"/>
        </w:tabs>
        <w:ind w:right="48" w:firstLine="2268"/>
        <w:jc w:val="both"/>
      </w:pPr>
      <w:r>
        <w:rPr>
          <w:rFonts w:ascii="Arial" w:hAnsi="Arial" w:cs="Arial"/>
          <w:sz w:val="22"/>
          <w:szCs w:val="22"/>
          <w:lang w:val="es-CL"/>
        </w:rPr>
        <w:t>Sometido a votación</w:t>
      </w:r>
      <w:r w:rsidR="009445DF">
        <w:rPr>
          <w:rFonts w:ascii="Arial" w:hAnsi="Arial" w:cs="Arial"/>
          <w:sz w:val="22"/>
          <w:szCs w:val="22"/>
          <w:lang w:val="es-CL"/>
        </w:rPr>
        <w:t xml:space="preserve"> el inciso en conjunto con las indicaciones</w:t>
      </w:r>
      <w:r>
        <w:rPr>
          <w:rFonts w:ascii="Arial" w:hAnsi="Arial" w:cs="Arial"/>
          <w:sz w:val="22"/>
          <w:szCs w:val="22"/>
          <w:lang w:val="es-CL"/>
        </w:rPr>
        <w:t xml:space="preserve">, resultó </w:t>
      </w:r>
      <w:r>
        <w:rPr>
          <w:rFonts w:ascii="Arial" w:hAnsi="Arial" w:cs="Arial"/>
          <w:b/>
          <w:bCs/>
          <w:sz w:val="22"/>
          <w:szCs w:val="22"/>
          <w:lang w:val="es-CL"/>
        </w:rPr>
        <w:t>aprobado por unanimidad</w:t>
      </w:r>
      <w:r w:rsidR="009445DF">
        <w:rPr>
          <w:rFonts w:ascii="Arial" w:hAnsi="Arial" w:cs="Arial"/>
          <w:b/>
          <w:bCs/>
          <w:sz w:val="22"/>
          <w:szCs w:val="22"/>
          <w:lang w:val="es-CL"/>
        </w:rPr>
        <w:t xml:space="preserve">, </w:t>
      </w:r>
      <w:r w:rsidR="009445DF" w:rsidRPr="009445DF">
        <w:rPr>
          <w:rFonts w:ascii="Arial" w:hAnsi="Arial" w:cs="Arial"/>
          <w:bCs/>
          <w:sz w:val="22"/>
          <w:szCs w:val="22"/>
          <w:lang w:val="es-CL"/>
        </w:rPr>
        <w:t>con los votos de</w:t>
      </w:r>
      <w:r w:rsidR="009445DF">
        <w:rPr>
          <w:rFonts w:ascii="Arial" w:hAnsi="Arial" w:cs="Arial"/>
          <w:b/>
          <w:bCs/>
          <w:sz w:val="22"/>
          <w:szCs w:val="22"/>
          <w:lang w:val="es-CL"/>
        </w:rPr>
        <w:t xml:space="preserve"> </w:t>
      </w:r>
      <w:r>
        <w:rPr>
          <w:rFonts w:ascii="Arial" w:hAnsi="Arial" w:cs="Arial"/>
          <w:sz w:val="22"/>
          <w:szCs w:val="22"/>
          <w:lang w:val="es-CL"/>
        </w:rPr>
        <w:t>las diputadas Natalia Castillo y Karin Luck, y los diputados Sergio Bobadilla, Fidel Espinoza, René Manuel García, Carlos Abel Jarpa, Osvaldo Urrutia y Gonzalo Winter (8-0-0).</w:t>
      </w:r>
    </w:p>
    <w:p w14:paraId="17B07055" w14:textId="63096E7E" w:rsidR="00EC086A" w:rsidRDefault="00EC086A" w:rsidP="00EC086A">
      <w:pPr>
        <w:ind w:firstLine="2268"/>
        <w:jc w:val="both"/>
        <w:rPr>
          <w:rFonts w:ascii="Arial" w:hAnsi="Arial" w:cs="Arial"/>
          <w:sz w:val="22"/>
          <w:szCs w:val="22"/>
        </w:rPr>
      </w:pPr>
    </w:p>
    <w:p w14:paraId="7BE0BA60" w14:textId="1E156A76" w:rsidR="00F87D32" w:rsidRPr="00F87D32" w:rsidRDefault="00F87D32" w:rsidP="00F87D32">
      <w:pPr>
        <w:jc w:val="center"/>
        <w:rPr>
          <w:rFonts w:ascii="Arial" w:hAnsi="Arial" w:cs="Arial"/>
          <w:b/>
          <w:sz w:val="22"/>
          <w:szCs w:val="22"/>
        </w:rPr>
      </w:pPr>
      <w:r w:rsidRPr="00E41686">
        <w:rPr>
          <w:rFonts w:ascii="Arial" w:hAnsi="Arial" w:cs="Arial"/>
          <w:b/>
          <w:sz w:val="22"/>
          <w:szCs w:val="22"/>
        </w:rPr>
        <w:t>Incisos quinto y sexto</w:t>
      </w:r>
      <w:r w:rsidR="00F57FC2" w:rsidRPr="00E41686">
        <w:rPr>
          <w:rFonts w:ascii="Arial" w:hAnsi="Arial" w:cs="Arial"/>
          <w:b/>
          <w:sz w:val="22"/>
          <w:szCs w:val="22"/>
        </w:rPr>
        <w:t xml:space="preserve"> (han pasado a ser artículo 12)</w:t>
      </w:r>
    </w:p>
    <w:p w14:paraId="67D78F3E" w14:textId="77777777" w:rsidR="00077F94" w:rsidRDefault="00077F94" w:rsidP="0079232E">
      <w:pPr>
        <w:ind w:firstLine="2268"/>
        <w:jc w:val="both"/>
        <w:rPr>
          <w:rFonts w:ascii="Arial" w:hAnsi="Arial" w:cs="Arial"/>
          <w:sz w:val="22"/>
          <w:szCs w:val="22"/>
        </w:rPr>
      </w:pPr>
    </w:p>
    <w:p w14:paraId="6CAAA0BB" w14:textId="0D82A3EE" w:rsidR="00EC086A" w:rsidRDefault="00755C18" w:rsidP="0079232E">
      <w:pPr>
        <w:ind w:firstLine="2268"/>
        <w:jc w:val="both"/>
        <w:rPr>
          <w:rFonts w:ascii="Arial" w:hAnsi="Arial" w:cs="Arial"/>
          <w:sz w:val="22"/>
          <w:szCs w:val="22"/>
        </w:rPr>
      </w:pPr>
      <w:r>
        <w:rPr>
          <w:rFonts w:ascii="Arial" w:hAnsi="Arial" w:cs="Arial"/>
          <w:sz w:val="22"/>
          <w:szCs w:val="22"/>
        </w:rPr>
        <w:t xml:space="preserve">Señala que </w:t>
      </w:r>
      <w:r w:rsidR="00EC086A" w:rsidRPr="00EC086A">
        <w:rPr>
          <w:rFonts w:ascii="Arial" w:hAnsi="Arial" w:cs="Arial"/>
          <w:sz w:val="22"/>
          <w:szCs w:val="22"/>
        </w:rPr>
        <w:t xml:space="preserve">antes de que se le otorgue </w:t>
      </w:r>
      <w:r>
        <w:rPr>
          <w:rFonts w:ascii="Arial" w:hAnsi="Arial" w:cs="Arial"/>
          <w:sz w:val="22"/>
          <w:szCs w:val="22"/>
        </w:rPr>
        <w:t xml:space="preserve">el permiso, </w:t>
      </w:r>
      <w:r w:rsidR="00EC086A" w:rsidRPr="00EC086A">
        <w:rPr>
          <w:rFonts w:ascii="Arial" w:hAnsi="Arial" w:cs="Arial"/>
          <w:sz w:val="22"/>
          <w:szCs w:val="22"/>
        </w:rPr>
        <w:t xml:space="preserve">el avisador publicitario deberá entregar en la Dirección de Obras Municipales de la comuna donde se ubiquen el o los elementos publicitarios mayores, una caución que garantice el retiro de dichos elementos, por los montos que </w:t>
      </w:r>
      <w:r w:rsidR="0079232E">
        <w:rPr>
          <w:rFonts w:ascii="Arial" w:hAnsi="Arial" w:cs="Arial"/>
          <w:sz w:val="22"/>
          <w:szCs w:val="22"/>
        </w:rPr>
        <w:t xml:space="preserve">indica.  Agrega que la garantía </w:t>
      </w:r>
      <w:r w:rsidR="00EC086A" w:rsidRPr="00EC086A">
        <w:rPr>
          <w:rFonts w:ascii="Arial" w:hAnsi="Arial" w:cs="Arial"/>
          <w:sz w:val="22"/>
          <w:szCs w:val="22"/>
        </w:rPr>
        <w:t>se hará efectiva en caso que, ordenado el retiro de un elemento publicitario, el avisador haga caso omiso a dicha orden, por lo que el retiro deberá ser ejecutado por la municipalidad con cargo a esta garantía</w:t>
      </w:r>
      <w:r w:rsidR="0079232E">
        <w:rPr>
          <w:rFonts w:ascii="Arial" w:hAnsi="Arial" w:cs="Arial"/>
          <w:sz w:val="22"/>
          <w:szCs w:val="22"/>
        </w:rPr>
        <w:t xml:space="preserve">.  </w:t>
      </w:r>
    </w:p>
    <w:p w14:paraId="323FA87E" w14:textId="4F5C21E9" w:rsidR="0079232E" w:rsidRDefault="0079232E" w:rsidP="0079232E">
      <w:pPr>
        <w:ind w:firstLine="2268"/>
        <w:jc w:val="both"/>
        <w:rPr>
          <w:rFonts w:ascii="Arial" w:hAnsi="Arial" w:cs="Arial"/>
          <w:sz w:val="22"/>
          <w:szCs w:val="22"/>
        </w:rPr>
      </w:pPr>
    </w:p>
    <w:p w14:paraId="06393DA6" w14:textId="32C99842" w:rsidR="00077F94" w:rsidRDefault="00077F94" w:rsidP="00077F94">
      <w:pPr>
        <w:ind w:firstLine="2268"/>
        <w:jc w:val="both"/>
      </w:pPr>
      <w:r>
        <w:rPr>
          <w:rFonts w:ascii="Arial" w:hAnsi="Arial" w:cs="Arial"/>
          <w:sz w:val="22"/>
          <w:szCs w:val="22"/>
          <w:lang w:val="es-CL"/>
        </w:rPr>
        <w:t xml:space="preserve">El diputado </w:t>
      </w:r>
      <w:r w:rsidRPr="006C2E04">
        <w:rPr>
          <w:rFonts w:ascii="Arial" w:hAnsi="Arial" w:cs="Arial"/>
          <w:b/>
          <w:sz w:val="22"/>
          <w:szCs w:val="22"/>
          <w:lang w:val="es-CL"/>
        </w:rPr>
        <w:t>Osvaldo</w:t>
      </w:r>
      <w:r>
        <w:rPr>
          <w:rFonts w:ascii="Arial" w:hAnsi="Arial" w:cs="Arial"/>
          <w:b/>
          <w:bCs/>
          <w:sz w:val="22"/>
          <w:szCs w:val="22"/>
          <w:lang w:val="es-CL"/>
        </w:rPr>
        <w:t xml:space="preserve"> Urrutia </w:t>
      </w:r>
      <w:r>
        <w:rPr>
          <w:rFonts w:ascii="Arial" w:hAnsi="Arial" w:cs="Arial"/>
          <w:sz w:val="22"/>
          <w:szCs w:val="22"/>
          <w:lang w:val="es-CL"/>
        </w:rPr>
        <w:t xml:space="preserve">consultó </w:t>
      </w:r>
      <w:r w:rsidR="00E75EA8">
        <w:rPr>
          <w:rFonts w:ascii="Arial" w:hAnsi="Arial" w:cs="Arial"/>
          <w:sz w:val="22"/>
          <w:szCs w:val="22"/>
          <w:lang w:val="es-CL"/>
        </w:rPr>
        <w:t xml:space="preserve">al Ejecutivo </w:t>
      </w:r>
      <w:r>
        <w:rPr>
          <w:rFonts w:ascii="Arial" w:hAnsi="Arial" w:cs="Arial"/>
          <w:sz w:val="22"/>
          <w:szCs w:val="22"/>
          <w:lang w:val="es-CL"/>
        </w:rPr>
        <w:t xml:space="preserve">el motivo por el cuál las cauciones </w:t>
      </w:r>
      <w:r w:rsidR="00F31444">
        <w:rPr>
          <w:rFonts w:ascii="Arial" w:hAnsi="Arial" w:cs="Arial"/>
          <w:sz w:val="22"/>
          <w:szCs w:val="22"/>
          <w:lang w:val="es-CL"/>
        </w:rPr>
        <w:t xml:space="preserve">habían sido </w:t>
      </w:r>
      <w:r>
        <w:rPr>
          <w:rFonts w:ascii="Arial" w:hAnsi="Arial" w:cs="Arial"/>
          <w:sz w:val="22"/>
          <w:szCs w:val="22"/>
          <w:lang w:val="es-CL"/>
        </w:rPr>
        <w:t>fija</w:t>
      </w:r>
      <w:r w:rsidR="00F31444">
        <w:rPr>
          <w:rFonts w:ascii="Arial" w:hAnsi="Arial" w:cs="Arial"/>
          <w:sz w:val="22"/>
          <w:szCs w:val="22"/>
          <w:lang w:val="es-CL"/>
        </w:rPr>
        <w:t xml:space="preserve">das </w:t>
      </w:r>
      <w:r>
        <w:rPr>
          <w:rFonts w:ascii="Arial" w:hAnsi="Arial" w:cs="Arial"/>
          <w:sz w:val="22"/>
          <w:szCs w:val="22"/>
          <w:lang w:val="es-CL"/>
        </w:rPr>
        <w:t xml:space="preserve">escalonadas, especialmente si se </w:t>
      </w:r>
      <w:r w:rsidR="00F31444">
        <w:rPr>
          <w:rFonts w:ascii="Arial" w:hAnsi="Arial" w:cs="Arial"/>
          <w:sz w:val="22"/>
          <w:szCs w:val="22"/>
          <w:lang w:val="es-CL"/>
        </w:rPr>
        <w:t xml:space="preserve">tomaba en </w:t>
      </w:r>
      <w:r>
        <w:rPr>
          <w:rFonts w:ascii="Arial" w:hAnsi="Arial" w:cs="Arial"/>
          <w:sz w:val="22"/>
          <w:szCs w:val="22"/>
          <w:lang w:val="es-CL"/>
        </w:rPr>
        <w:t>considera</w:t>
      </w:r>
      <w:r w:rsidR="00F31444">
        <w:rPr>
          <w:rFonts w:ascii="Arial" w:hAnsi="Arial" w:cs="Arial"/>
          <w:sz w:val="22"/>
          <w:szCs w:val="22"/>
          <w:lang w:val="es-CL"/>
        </w:rPr>
        <w:t>ción</w:t>
      </w:r>
      <w:r>
        <w:rPr>
          <w:rFonts w:ascii="Arial" w:hAnsi="Arial" w:cs="Arial"/>
          <w:sz w:val="22"/>
          <w:szCs w:val="22"/>
          <w:lang w:val="es-CL"/>
        </w:rPr>
        <w:t xml:space="preserve"> </w:t>
      </w:r>
      <w:r>
        <w:rPr>
          <w:rFonts w:ascii="Arial" w:hAnsi="Arial" w:cs="Arial"/>
          <w:sz w:val="22"/>
          <w:szCs w:val="22"/>
          <w:lang w:val="es-CL"/>
        </w:rPr>
        <w:lastRenderedPageBreak/>
        <w:t xml:space="preserve">que las empresas </w:t>
      </w:r>
      <w:r w:rsidR="00F31444">
        <w:rPr>
          <w:rFonts w:ascii="Arial" w:hAnsi="Arial" w:cs="Arial"/>
          <w:sz w:val="22"/>
          <w:szCs w:val="22"/>
          <w:lang w:val="es-CL"/>
        </w:rPr>
        <w:t xml:space="preserve">solicitaban permiso </w:t>
      </w:r>
      <w:r>
        <w:rPr>
          <w:rFonts w:ascii="Arial" w:hAnsi="Arial" w:cs="Arial"/>
          <w:sz w:val="22"/>
          <w:szCs w:val="22"/>
          <w:lang w:val="es-CL"/>
        </w:rPr>
        <w:t>a través del tiempo y no tod</w:t>
      </w:r>
      <w:r w:rsidR="00F31444">
        <w:rPr>
          <w:rFonts w:ascii="Arial" w:hAnsi="Arial" w:cs="Arial"/>
          <w:sz w:val="22"/>
          <w:szCs w:val="22"/>
          <w:lang w:val="es-CL"/>
        </w:rPr>
        <w:t>o</w:t>
      </w:r>
      <w:r>
        <w:rPr>
          <w:rFonts w:ascii="Arial" w:hAnsi="Arial" w:cs="Arial"/>
          <w:sz w:val="22"/>
          <w:szCs w:val="22"/>
          <w:lang w:val="es-CL"/>
        </w:rPr>
        <w:t xml:space="preserve">s simultáneamente. </w:t>
      </w:r>
      <w:r w:rsidR="00F31444">
        <w:rPr>
          <w:rFonts w:ascii="Arial" w:hAnsi="Arial" w:cs="Arial"/>
          <w:sz w:val="22"/>
          <w:szCs w:val="22"/>
          <w:lang w:val="es-CL"/>
        </w:rPr>
        <w:t>Sugirió establecer</w:t>
      </w:r>
      <w:r>
        <w:rPr>
          <w:rFonts w:ascii="Arial" w:hAnsi="Arial" w:cs="Arial"/>
          <w:sz w:val="22"/>
          <w:szCs w:val="22"/>
          <w:lang w:val="es-CL"/>
        </w:rPr>
        <w:t xml:space="preserve"> un valor unitario por letrero, en atención a que las cauciones escalonadas produc</w:t>
      </w:r>
      <w:r w:rsidR="00F31444">
        <w:rPr>
          <w:rFonts w:ascii="Arial" w:hAnsi="Arial" w:cs="Arial"/>
          <w:sz w:val="22"/>
          <w:szCs w:val="22"/>
          <w:lang w:val="es-CL"/>
        </w:rPr>
        <w:t>ían</w:t>
      </w:r>
      <w:r>
        <w:rPr>
          <w:rFonts w:ascii="Arial" w:hAnsi="Arial" w:cs="Arial"/>
          <w:sz w:val="22"/>
          <w:szCs w:val="22"/>
          <w:lang w:val="es-CL"/>
        </w:rPr>
        <w:t xml:space="preserve"> injusticias y malos incentivos.</w:t>
      </w:r>
    </w:p>
    <w:p w14:paraId="5CFECE3D" w14:textId="77777777" w:rsidR="00077F94" w:rsidRDefault="00077F94" w:rsidP="00077F94">
      <w:pPr>
        <w:ind w:firstLine="2268"/>
        <w:jc w:val="both"/>
        <w:rPr>
          <w:rFonts w:ascii="Arial" w:hAnsi="Arial" w:cs="Arial"/>
          <w:sz w:val="22"/>
          <w:szCs w:val="22"/>
          <w:lang w:val="es-CL"/>
        </w:rPr>
      </w:pPr>
    </w:p>
    <w:p w14:paraId="363AD832" w14:textId="1ACF1BE2" w:rsidR="00077F94" w:rsidRDefault="00077F94" w:rsidP="00077F94">
      <w:pPr>
        <w:ind w:firstLine="2268"/>
        <w:jc w:val="both"/>
      </w:pPr>
      <w:r>
        <w:rPr>
          <w:rFonts w:ascii="Arial" w:hAnsi="Arial" w:cs="Arial"/>
          <w:sz w:val="22"/>
          <w:szCs w:val="22"/>
          <w:lang w:val="es-CL"/>
        </w:rPr>
        <w:t>El señor</w:t>
      </w:r>
      <w:r>
        <w:rPr>
          <w:rFonts w:ascii="Arial" w:hAnsi="Arial" w:cs="Arial"/>
          <w:b/>
          <w:bCs/>
          <w:sz w:val="22"/>
          <w:szCs w:val="22"/>
          <w:lang w:val="es-CL"/>
        </w:rPr>
        <w:t xml:space="preserve"> Gazitúa </w:t>
      </w:r>
      <w:r>
        <w:rPr>
          <w:rFonts w:ascii="Arial" w:hAnsi="Arial" w:cs="Arial"/>
          <w:sz w:val="22"/>
          <w:szCs w:val="22"/>
          <w:lang w:val="es-CL"/>
        </w:rPr>
        <w:t xml:space="preserve">contestó que el problema de establecer un valor unitario por cada instalación de letrero, </w:t>
      </w:r>
      <w:r w:rsidR="006E01FB">
        <w:rPr>
          <w:rFonts w:ascii="Arial" w:hAnsi="Arial" w:cs="Arial"/>
          <w:sz w:val="22"/>
          <w:szCs w:val="22"/>
          <w:lang w:val="es-CL"/>
        </w:rPr>
        <w:t xml:space="preserve">decía </w:t>
      </w:r>
      <w:r>
        <w:rPr>
          <w:rFonts w:ascii="Arial" w:hAnsi="Arial" w:cs="Arial"/>
          <w:sz w:val="22"/>
          <w:szCs w:val="22"/>
          <w:lang w:val="es-CL"/>
        </w:rPr>
        <w:t xml:space="preserve">relación con </w:t>
      </w:r>
      <w:r w:rsidR="006E01FB">
        <w:rPr>
          <w:rFonts w:ascii="Arial" w:hAnsi="Arial" w:cs="Arial"/>
          <w:sz w:val="22"/>
          <w:szCs w:val="22"/>
          <w:lang w:val="es-CL"/>
        </w:rPr>
        <w:t xml:space="preserve">el hecho de </w:t>
      </w:r>
      <w:r>
        <w:rPr>
          <w:rFonts w:ascii="Arial" w:hAnsi="Arial" w:cs="Arial"/>
          <w:sz w:val="22"/>
          <w:szCs w:val="22"/>
          <w:lang w:val="es-CL"/>
        </w:rPr>
        <w:t xml:space="preserve">que cuando </w:t>
      </w:r>
      <w:r w:rsidR="003E10C8">
        <w:rPr>
          <w:rFonts w:ascii="Arial" w:hAnsi="Arial" w:cs="Arial"/>
          <w:sz w:val="22"/>
          <w:szCs w:val="22"/>
          <w:lang w:val="es-CL"/>
        </w:rPr>
        <w:t>eran muchos</w:t>
      </w:r>
      <w:r>
        <w:rPr>
          <w:rFonts w:ascii="Arial" w:hAnsi="Arial" w:cs="Arial"/>
          <w:sz w:val="22"/>
          <w:szCs w:val="22"/>
          <w:lang w:val="es-CL"/>
        </w:rPr>
        <w:t xml:space="preserve"> elementos publicitarios en una comuna la garantía estaría sobredimensionada</w:t>
      </w:r>
      <w:r w:rsidR="003E10C8">
        <w:rPr>
          <w:rFonts w:ascii="Arial" w:hAnsi="Arial" w:cs="Arial"/>
          <w:sz w:val="22"/>
          <w:szCs w:val="22"/>
          <w:lang w:val="es-CL"/>
        </w:rPr>
        <w:t xml:space="preserve"> siendo lo más </w:t>
      </w:r>
      <w:r>
        <w:rPr>
          <w:rFonts w:ascii="Arial" w:hAnsi="Arial" w:cs="Arial"/>
          <w:sz w:val="22"/>
          <w:szCs w:val="22"/>
          <w:lang w:val="es-CL"/>
        </w:rPr>
        <w:t xml:space="preserve">probable </w:t>
      </w:r>
      <w:r w:rsidR="003E10C8">
        <w:rPr>
          <w:rFonts w:ascii="Arial" w:hAnsi="Arial" w:cs="Arial"/>
          <w:sz w:val="22"/>
          <w:szCs w:val="22"/>
          <w:lang w:val="es-CL"/>
        </w:rPr>
        <w:t xml:space="preserve">que en la realidad </w:t>
      </w:r>
      <w:r>
        <w:rPr>
          <w:rFonts w:ascii="Arial" w:hAnsi="Arial" w:cs="Arial"/>
          <w:sz w:val="22"/>
          <w:szCs w:val="22"/>
          <w:lang w:val="es-CL"/>
        </w:rPr>
        <w:t>no h</w:t>
      </w:r>
      <w:r w:rsidR="003E10C8">
        <w:rPr>
          <w:rFonts w:ascii="Arial" w:hAnsi="Arial" w:cs="Arial"/>
          <w:sz w:val="22"/>
          <w:szCs w:val="22"/>
          <w:lang w:val="es-CL"/>
        </w:rPr>
        <w:t xml:space="preserve">ubiera </w:t>
      </w:r>
      <w:r>
        <w:rPr>
          <w:rFonts w:ascii="Arial" w:hAnsi="Arial" w:cs="Arial"/>
          <w:sz w:val="22"/>
          <w:szCs w:val="22"/>
          <w:lang w:val="es-CL"/>
        </w:rPr>
        <w:t>que quitarlos todos. Sugirió establecer un valor unitario con un tope en el monto de la caución.</w:t>
      </w:r>
    </w:p>
    <w:p w14:paraId="0A84CE6F" w14:textId="77777777" w:rsidR="00077F94" w:rsidRDefault="00077F94" w:rsidP="00077F94">
      <w:pPr>
        <w:ind w:firstLine="2268"/>
        <w:jc w:val="both"/>
        <w:rPr>
          <w:rFonts w:ascii="Arial" w:hAnsi="Arial" w:cs="Arial"/>
          <w:sz w:val="22"/>
          <w:szCs w:val="22"/>
          <w:lang w:val="es-CL"/>
        </w:rPr>
      </w:pPr>
    </w:p>
    <w:p w14:paraId="23F02AC1" w14:textId="147011FC" w:rsidR="00077F94" w:rsidRDefault="00077F94" w:rsidP="00077F94">
      <w:pPr>
        <w:ind w:firstLine="2268"/>
        <w:jc w:val="both"/>
      </w:pPr>
      <w:r>
        <w:rPr>
          <w:rFonts w:ascii="Arial" w:hAnsi="Arial" w:cs="Arial"/>
          <w:sz w:val="22"/>
          <w:szCs w:val="22"/>
          <w:lang w:val="es-CL"/>
        </w:rPr>
        <w:t xml:space="preserve">El diputado </w:t>
      </w:r>
      <w:r w:rsidRPr="006C2E04">
        <w:rPr>
          <w:rFonts w:ascii="Arial" w:hAnsi="Arial" w:cs="Arial"/>
          <w:b/>
          <w:sz w:val="22"/>
          <w:szCs w:val="22"/>
          <w:lang w:val="es-CL"/>
        </w:rPr>
        <w:t>Osvaldo</w:t>
      </w:r>
      <w:r>
        <w:rPr>
          <w:rFonts w:ascii="Arial" w:hAnsi="Arial" w:cs="Arial"/>
          <w:sz w:val="22"/>
          <w:szCs w:val="22"/>
          <w:lang w:val="es-CL"/>
        </w:rPr>
        <w:t xml:space="preserve"> </w:t>
      </w:r>
      <w:r>
        <w:rPr>
          <w:rFonts w:ascii="Arial" w:hAnsi="Arial" w:cs="Arial"/>
          <w:b/>
          <w:bCs/>
          <w:sz w:val="22"/>
          <w:szCs w:val="22"/>
          <w:lang w:val="es-CL"/>
        </w:rPr>
        <w:t>Urrutia</w:t>
      </w:r>
      <w:r>
        <w:rPr>
          <w:rFonts w:ascii="Arial" w:hAnsi="Arial" w:cs="Arial"/>
          <w:sz w:val="22"/>
          <w:szCs w:val="22"/>
          <w:lang w:val="es-CL"/>
        </w:rPr>
        <w:t xml:space="preserve"> estimó más adecuado establecer un valor de garantía por cada letrero, </w:t>
      </w:r>
      <w:r w:rsidR="002F4F06">
        <w:rPr>
          <w:rFonts w:ascii="Arial" w:hAnsi="Arial" w:cs="Arial"/>
          <w:sz w:val="22"/>
          <w:szCs w:val="22"/>
          <w:lang w:val="es-CL"/>
        </w:rPr>
        <w:t>d</w:t>
      </w:r>
      <w:r w:rsidR="003E10C8">
        <w:rPr>
          <w:rFonts w:ascii="Arial" w:hAnsi="Arial" w:cs="Arial"/>
          <w:sz w:val="22"/>
          <w:szCs w:val="22"/>
          <w:lang w:val="es-CL"/>
        </w:rPr>
        <w:t xml:space="preserve">e tal surte </w:t>
      </w:r>
      <w:r w:rsidR="002F4F06">
        <w:rPr>
          <w:rFonts w:ascii="Arial" w:hAnsi="Arial" w:cs="Arial"/>
          <w:sz w:val="22"/>
          <w:szCs w:val="22"/>
          <w:lang w:val="es-CL"/>
        </w:rPr>
        <w:t xml:space="preserve">que </w:t>
      </w:r>
      <w:r>
        <w:rPr>
          <w:rFonts w:ascii="Arial" w:hAnsi="Arial" w:cs="Arial"/>
          <w:sz w:val="22"/>
          <w:szCs w:val="22"/>
          <w:lang w:val="es-CL"/>
        </w:rPr>
        <w:t>si queda un letrero sin sacar se cobra</w:t>
      </w:r>
      <w:r w:rsidR="003E10C8">
        <w:rPr>
          <w:rFonts w:ascii="Arial" w:hAnsi="Arial" w:cs="Arial"/>
          <w:sz w:val="22"/>
          <w:szCs w:val="22"/>
          <w:lang w:val="es-CL"/>
        </w:rPr>
        <w:t>ría</w:t>
      </w:r>
      <w:r>
        <w:rPr>
          <w:rFonts w:ascii="Arial" w:hAnsi="Arial" w:cs="Arial"/>
          <w:sz w:val="22"/>
          <w:szCs w:val="22"/>
          <w:lang w:val="es-CL"/>
        </w:rPr>
        <w:t xml:space="preserve"> solo la garantía de ese letrero.</w:t>
      </w:r>
    </w:p>
    <w:p w14:paraId="50FACFE3" w14:textId="77777777" w:rsidR="00F57FC2" w:rsidRDefault="00F57FC2" w:rsidP="00367488">
      <w:pPr>
        <w:ind w:firstLine="2268"/>
        <w:jc w:val="both"/>
        <w:rPr>
          <w:rFonts w:ascii="Arial" w:hAnsi="Arial" w:cs="Arial"/>
          <w:sz w:val="22"/>
          <w:szCs w:val="22"/>
        </w:rPr>
      </w:pPr>
    </w:p>
    <w:p w14:paraId="118F3902" w14:textId="2B37436F" w:rsidR="00367488" w:rsidRDefault="00077F94" w:rsidP="00367488">
      <w:pPr>
        <w:ind w:firstLine="2268"/>
        <w:jc w:val="both"/>
        <w:rPr>
          <w:rFonts w:ascii="Arial" w:hAnsi="Arial" w:cs="Arial"/>
          <w:sz w:val="22"/>
          <w:szCs w:val="22"/>
        </w:rPr>
      </w:pPr>
      <w:r>
        <w:rPr>
          <w:rFonts w:ascii="Arial" w:hAnsi="Arial" w:cs="Arial"/>
          <w:sz w:val="22"/>
          <w:szCs w:val="22"/>
        </w:rPr>
        <w:t xml:space="preserve">El mismo señor diputado presentó una indicación para </w:t>
      </w:r>
      <w:r w:rsidR="00367488">
        <w:rPr>
          <w:rFonts w:ascii="Arial" w:hAnsi="Arial" w:cs="Arial"/>
          <w:sz w:val="22"/>
          <w:szCs w:val="22"/>
        </w:rPr>
        <w:t>sustitui</w:t>
      </w:r>
      <w:r>
        <w:rPr>
          <w:rFonts w:ascii="Arial" w:hAnsi="Arial" w:cs="Arial"/>
          <w:sz w:val="22"/>
          <w:szCs w:val="22"/>
        </w:rPr>
        <w:t xml:space="preserve">r los incisos quinto y sextos del artículo 9° por el siguiente artículo 12: </w:t>
      </w:r>
    </w:p>
    <w:p w14:paraId="3E8AAFBC" w14:textId="77777777" w:rsidR="00367488" w:rsidRDefault="00367488" w:rsidP="00367488">
      <w:pPr>
        <w:ind w:firstLine="2268"/>
        <w:jc w:val="both"/>
        <w:rPr>
          <w:rFonts w:ascii="Arial" w:hAnsi="Arial" w:cs="Arial"/>
          <w:sz w:val="22"/>
          <w:szCs w:val="22"/>
        </w:rPr>
      </w:pPr>
    </w:p>
    <w:p w14:paraId="69848700" w14:textId="77777777" w:rsidR="00367488" w:rsidRPr="00BE1774" w:rsidRDefault="00367488" w:rsidP="00367488">
      <w:pPr>
        <w:ind w:firstLine="2268"/>
        <w:jc w:val="both"/>
        <w:rPr>
          <w:rFonts w:ascii="Arial" w:hAnsi="Arial" w:cs="Arial"/>
          <w:sz w:val="22"/>
          <w:szCs w:val="22"/>
        </w:rPr>
      </w:pPr>
      <w:r w:rsidRPr="00BE1774">
        <w:rPr>
          <w:rFonts w:ascii="Arial" w:hAnsi="Arial" w:cs="Arial"/>
          <w:sz w:val="22"/>
          <w:szCs w:val="22"/>
        </w:rPr>
        <w:t>“Artículo 12.- Entrega de garantía para caucionar el retiro del elemento publicitario. En forma previa al otorgamiento del permiso, el avisador publicitario deberá entregar en la Dirección de Obras Municipales de la comuna donde se ubique el correspondiente elemento publicitario mayor, una póliza de seguro, caución u otro tipo de garantía de carácter irrevocable, a nombre de la municipalidad respectiva, pagadera a la vista o que pueda ejecutarse en un plazo no superior a diez días desde el requerimiento de pago, que garantice el retiro de dicho elemento.</w:t>
      </w:r>
    </w:p>
    <w:p w14:paraId="1C3C04B0" w14:textId="77777777" w:rsidR="00367488" w:rsidRPr="00BE1774" w:rsidRDefault="00367488" w:rsidP="00367488">
      <w:pPr>
        <w:ind w:firstLine="2268"/>
        <w:jc w:val="both"/>
        <w:rPr>
          <w:rFonts w:ascii="Arial" w:hAnsi="Arial" w:cs="Arial"/>
          <w:sz w:val="22"/>
          <w:szCs w:val="22"/>
        </w:rPr>
      </w:pPr>
    </w:p>
    <w:p w14:paraId="458C86D0" w14:textId="77777777" w:rsidR="00367488" w:rsidRPr="00BE1774" w:rsidRDefault="00367488" w:rsidP="00367488">
      <w:pPr>
        <w:ind w:firstLine="2268"/>
        <w:jc w:val="both"/>
        <w:rPr>
          <w:rFonts w:ascii="Arial" w:hAnsi="Arial" w:cs="Arial"/>
          <w:sz w:val="22"/>
          <w:szCs w:val="22"/>
        </w:rPr>
      </w:pPr>
      <w:r w:rsidRPr="00BE1774">
        <w:rPr>
          <w:rFonts w:ascii="Arial" w:hAnsi="Arial" w:cs="Arial"/>
          <w:sz w:val="22"/>
          <w:szCs w:val="22"/>
        </w:rPr>
        <w:t xml:space="preserve">Para determinar el monto a garantizar, la municipalidad deberá considerar el tipo de estructura y superficie del elemento publicitario; su ubicación </w:t>
      </w:r>
      <w:r>
        <w:rPr>
          <w:rFonts w:ascii="Arial" w:hAnsi="Arial" w:cs="Arial"/>
          <w:sz w:val="22"/>
          <w:szCs w:val="22"/>
        </w:rPr>
        <w:t>y</w:t>
      </w:r>
      <w:r w:rsidRPr="00BE1774">
        <w:rPr>
          <w:rFonts w:ascii="Arial" w:hAnsi="Arial" w:cs="Arial"/>
          <w:sz w:val="22"/>
          <w:szCs w:val="22"/>
        </w:rPr>
        <w:t xml:space="preserve"> emplazamiento; el número total de elementos publicitarios que dicho avisador tuviere autorizados en la comuna; y las características o dificultades asociadas a la eventual gestión de retiro por parte de la municipalidad, tales como la necesidad de contratar maquinaria especializada o que se trate de labores que requieran ser ejecutadas por personal distinto a los funcionarios municipales, entre otras particularidades.</w:t>
      </w:r>
    </w:p>
    <w:p w14:paraId="3B1CC037" w14:textId="77777777" w:rsidR="00367488" w:rsidRPr="00BE1774" w:rsidRDefault="00367488" w:rsidP="00367488">
      <w:pPr>
        <w:ind w:firstLine="2268"/>
        <w:jc w:val="both"/>
        <w:rPr>
          <w:rFonts w:ascii="Arial" w:hAnsi="Arial" w:cs="Arial"/>
          <w:sz w:val="22"/>
          <w:szCs w:val="22"/>
        </w:rPr>
      </w:pPr>
    </w:p>
    <w:p w14:paraId="5906D1F9" w14:textId="01FC9003" w:rsidR="00367488" w:rsidRDefault="00367488" w:rsidP="00367488">
      <w:pPr>
        <w:ind w:firstLine="2268"/>
        <w:jc w:val="both"/>
        <w:rPr>
          <w:rFonts w:ascii="Arial" w:hAnsi="Arial" w:cs="Arial"/>
          <w:sz w:val="22"/>
          <w:szCs w:val="22"/>
        </w:rPr>
      </w:pPr>
      <w:r w:rsidRPr="00BE1774">
        <w:rPr>
          <w:rFonts w:ascii="Arial" w:hAnsi="Arial" w:cs="Arial"/>
          <w:sz w:val="22"/>
          <w:szCs w:val="22"/>
        </w:rPr>
        <w:t>Esta garantía se hará efectiva en caso que, ordenado el retiro de un elemento publicitario, el avisador haga caso omiso a dicha orden, por lo que el retiro deberá ser ejecutado por la municipalidad respectiva, con cargo a esta garantía, en conformidad a lo señalado en el artículo</w:t>
      </w:r>
      <w:r>
        <w:rPr>
          <w:rFonts w:ascii="Arial" w:hAnsi="Arial" w:cs="Arial"/>
          <w:sz w:val="22"/>
          <w:szCs w:val="22"/>
        </w:rPr>
        <w:t xml:space="preserve"> </w:t>
      </w:r>
      <w:r w:rsidRPr="00BE1774">
        <w:rPr>
          <w:rFonts w:ascii="Arial" w:hAnsi="Arial" w:cs="Arial"/>
          <w:sz w:val="22"/>
          <w:szCs w:val="22"/>
        </w:rPr>
        <w:t xml:space="preserve">20, debiendo de inmediato el avisador renovarla en los términos establecidos en </w:t>
      </w:r>
      <w:r>
        <w:rPr>
          <w:rFonts w:ascii="Arial" w:hAnsi="Arial" w:cs="Arial"/>
          <w:sz w:val="22"/>
          <w:szCs w:val="22"/>
        </w:rPr>
        <w:t>este artículo.</w:t>
      </w:r>
      <w:r w:rsidRPr="00BE1774">
        <w:rPr>
          <w:rFonts w:ascii="Arial" w:hAnsi="Arial" w:cs="Arial"/>
          <w:sz w:val="22"/>
          <w:szCs w:val="22"/>
        </w:rPr>
        <w:t>”.</w:t>
      </w:r>
    </w:p>
    <w:p w14:paraId="512D75D1" w14:textId="794FE4DA" w:rsidR="009445DF" w:rsidRDefault="009445DF" w:rsidP="00367488">
      <w:pPr>
        <w:ind w:firstLine="2268"/>
        <w:jc w:val="both"/>
        <w:rPr>
          <w:rFonts w:ascii="Arial" w:hAnsi="Arial" w:cs="Arial"/>
          <w:sz w:val="22"/>
          <w:szCs w:val="22"/>
        </w:rPr>
      </w:pPr>
    </w:p>
    <w:p w14:paraId="25C47004" w14:textId="55719872" w:rsidR="00342329" w:rsidRDefault="00342329" w:rsidP="00342329">
      <w:pPr>
        <w:tabs>
          <w:tab w:val="left" w:pos="1190"/>
        </w:tabs>
        <w:ind w:right="48" w:firstLine="2268"/>
        <w:jc w:val="both"/>
        <w:rPr>
          <w:rFonts w:ascii="Arial" w:hAnsi="Arial" w:cs="Arial"/>
          <w:sz w:val="22"/>
          <w:szCs w:val="22"/>
          <w:lang w:val="es-CL"/>
        </w:rPr>
      </w:pPr>
      <w:r>
        <w:rPr>
          <w:rFonts w:ascii="Arial" w:hAnsi="Arial" w:cs="Arial"/>
          <w:sz w:val="22"/>
          <w:szCs w:val="22"/>
          <w:lang w:val="es-CL"/>
        </w:rPr>
        <w:t xml:space="preserve">El diputado </w:t>
      </w:r>
      <w:r w:rsidRPr="0017473F">
        <w:rPr>
          <w:rFonts w:ascii="Arial" w:hAnsi="Arial" w:cs="Arial"/>
          <w:b/>
          <w:sz w:val="22"/>
          <w:szCs w:val="22"/>
          <w:lang w:val="es-CL"/>
        </w:rPr>
        <w:t>Osvaldo</w:t>
      </w:r>
      <w:r>
        <w:rPr>
          <w:rFonts w:ascii="Arial" w:hAnsi="Arial" w:cs="Arial"/>
          <w:sz w:val="22"/>
          <w:szCs w:val="22"/>
          <w:lang w:val="es-CL"/>
        </w:rPr>
        <w:t xml:space="preserve"> </w:t>
      </w:r>
      <w:r>
        <w:rPr>
          <w:rFonts w:ascii="Arial" w:hAnsi="Arial" w:cs="Arial"/>
          <w:b/>
          <w:bCs/>
          <w:sz w:val="22"/>
          <w:szCs w:val="22"/>
          <w:lang w:val="es-CL"/>
        </w:rPr>
        <w:t xml:space="preserve">Urrutia </w:t>
      </w:r>
      <w:r w:rsidRPr="00342329">
        <w:rPr>
          <w:rFonts w:ascii="Arial" w:hAnsi="Arial" w:cs="Arial"/>
          <w:bCs/>
          <w:sz w:val="22"/>
          <w:szCs w:val="22"/>
          <w:lang w:val="es-CL"/>
        </w:rPr>
        <w:t>consideró</w:t>
      </w:r>
      <w:r>
        <w:rPr>
          <w:rFonts w:ascii="Arial" w:hAnsi="Arial" w:cs="Arial"/>
          <w:b/>
          <w:bCs/>
          <w:sz w:val="22"/>
          <w:szCs w:val="22"/>
          <w:lang w:val="es-CL"/>
        </w:rPr>
        <w:t xml:space="preserve"> </w:t>
      </w:r>
      <w:r>
        <w:rPr>
          <w:rFonts w:ascii="Arial" w:hAnsi="Arial" w:cs="Arial"/>
          <w:sz w:val="22"/>
          <w:szCs w:val="22"/>
          <w:lang w:val="es-CL"/>
        </w:rPr>
        <w:t xml:space="preserve">injusta el sistema escalonado de multas propuesto por el Senado pues no consideraba la ubicación, emplazamiento, tamaño, entre otros aspectos, del elemento publicitario. Agregó que la indicación de su autoría establecía un monto según el número de elementos, por ejemplo, de 1 a 5 elementos el monto de la garantía era el mismo.  </w:t>
      </w:r>
    </w:p>
    <w:p w14:paraId="08C64E31" w14:textId="77777777" w:rsidR="00342329" w:rsidRDefault="00342329" w:rsidP="00342329">
      <w:pPr>
        <w:tabs>
          <w:tab w:val="left" w:pos="1190"/>
        </w:tabs>
        <w:ind w:right="48" w:firstLine="2268"/>
        <w:jc w:val="both"/>
      </w:pPr>
    </w:p>
    <w:p w14:paraId="7C0A0432" w14:textId="754B2078" w:rsidR="00342329" w:rsidRDefault="00342329" w:rsidP="00342329">
      <w:pPr>
        <w:tabs>
          <w:tab w:val="left" w:pos="1190"/>
        </w:tabs>
        <w:ind w:right="48" w:firstLine="2268"/>
        <w:jc w:val="both"/>
        <w:rPr>
          <w:b/>
          <w:bCs/>
        </w:rPr>
      </w:pPr>
      <w:r>
        <w:rPr>
          <w:rFonts w:ascii="Arial" w:hAnsi="Arial" w:cs="Arial"/>
          <w:sz w:val="22"/>
          <w:szCs w:val="22"/>
          <w:lang w:val="es-CL"/>
        </w:rPr>
        <w:t xml:space="preserve">Por otra parte, precisó que la municipalidad debía ceñirse a la casuística para fijar el monto de la garantía, según el tipo de estructura, superficie, ubicación, emplazamiento, etc. </w:t>
      </w:r>
    </w:p>
    <w:p w14:paraId="274FDB97" w14:textId="77777777" w:rsidR="00342329" w:rsidRDefault="00342329" w:rsidP="00342329">
      <w:pPr>
        <w:tabs>
          <w:tab w:val="left" w:pos="1190"/>
        </w:tabs>
        <w:ind w:right="48" w:firstLine="2268"/>
        <w:jc w:val="both"/>
        <w:rPr>
          <w:rFonts w:ascii="Arial" w:hAnsi="Arial" w:cs="Arial"/>
          <w:sz w:val="22"/>
          <w:szCs w:val="22"/>
          <w:lang w:val="es-CL"/>
        </w:rPr>
      </w:pPr>
    </w:p>
    <w:p w14:paraId="3DA7F936" w14:textId="2586CF0B" w:rsidR="00342329" w:rsidRDefault="00342329" w:rsidP="00342329">
      <w:pPr>
        <w:tabs>
          <w:tab w:val="left" w:pos="1190"/>
        </w:tabs>
        <w:ind w:right="48" w:firstLine="2268"/>
        <w:jc w:val="both"/>
        <w:rPr>
          <w:b/>
          <w:bCs/>
        </w:rPr>
      </w:pPr>
      <w:r>
        <w:rPr>
          <w:rFonts w:ascii="Arial" w:hAnsi="Arial" w:cs="Arial"/>
          <w:sz w:val="22"/>
          <w:szCs w:val="22"/>
          <w:lang w:val="es-CL"/>
        </w:rPr>
        <w:t xml:space="preserve">La diputada </w:t>
      </w:r>
      <w:r>
        <w:rPr>
          <w:rFonts w:ascii="Arial" w:hAnsi="Arial" w:cs="Arial"/>
          <w:b/>
          <w:bCs/>
          <w:sz w:val="22"/>
          <w:szCs w:val="22"/>
          <w:lang w:val="es-CL"/>
        </w:rPr>
        <w:t>Castillo</w:t>
      </w:r>
      <w:r>
        <w:rPr>
          <w:rFonts w:ascii="Arial" w:hAnsi="Arial" w:cs="Arial"/>
          <w:sz w:val="22"/>
          <w:szCs w:val="22"/>
          <w:lang w:val="es-CL"/>
        </w:rPr>
        <w:t xml:space="preserve"> hizo presente que en la indicación no se establecía un monto mínimo </w:t>
      </w:r>
      <w:r w:rsidR="00856E47">
        <w:rPr>
          <w:rFonts w:ascii="Arial" w:hAnsi="Arial" w:cs="Arial"/>
          <w:sz w:val="22"/>
          <w:szCs w:val="22"/>
          <w:lang w:val="es-CL"/>
        </w:rPr>
        <w:t xml:space="preserve">para </w:t>
      </w:r>
      <w:r>
        <w:rPr>
          <w:rFonts w:ascii="Arial" w:hAnsi="Arial" w:cs="Arial"/>
          <w:sz w:val="22"/>
          <w:szCs w:val="22"/>
          <w:lang w:val="es-CL"/>
        </w:rPr>
        <w:t>la caución, opinando que ello no debería quedar a criterio de la municipalidad que incluso podría llegar al extremo de caucionar por un peso.</w:t>
      </w:r>
    </w:p>
    <w:p w14:paraId="70105FC9" w14:textId="77777777" w:rsidR="00342329" w:rsidRDefault="00342329" w:rsidP="00342329">
      <w:pPr>
        <w:tabs>
          <w:tab w:val="left" w:pos="1190"/>
        </w:tabs>
        <w:ind w:right="48" w:firstLine="2268"/>
        <w:jc w:val="both"/>
        <w:rPr>
          <w:rFonts w:ascii="Arial" w:hAnsi="Arial" w:cs="Arial"/>
          <w:sz w:val="22"/>
          <w:szCs w:val="22"/>
          <w:lang w:val="es-CL"/>
        </w:rPr>
      </w:pPr>
    </w:p>
    <w:p w14:paraId="3F3793B0" w14:textId="622F04F9" w:rsidR="00342329" w:rsidRDefault="00342329" w:rsidP="00342329">
      <w:pPr>
        <w:tabs>
          <w:tab w:val="left" w:pos="1190"/>
        </w:tabs>
        <w:ind w:right="48" w:firstLine="2268"/>
        <w:jc w:val="both"/>
      </w:pPr>
      <w:r>
        <w:rPr>
          <w:rFonts w:ascii="Arial" w:hAnsi="Arial" w:cs="Arial"/>
          <w:sz w:val="22"/>
          <w:szCs w:val="22"/>
          <w:lang w:val="es-CL"/>
        </w:rPr>
        <w:t xml:space="preserve">El diputado </w:t>
      </w:r>
      <w:r w:rsidRPr="0017473F">
        <w:rPr>
          <w:rFonts w:ascii="Arial" w:hAnsi="Arial" w:cs="Arial"/>
          <w:b/>
          <w:sz w:val="22"/>
          <w:szCs w:val="22"/>
          <w:lang w:val="es-CL"/>
        </w:rPr>
        <w:t xml:space="preserve">Osvaldo </w:t>
      </w:r>
      <w:r>
        <w:rPr>
          <w:rFonts w:ascii="Arial" w:hAnsi="Arial" w:cs="Arial"/>
          <w:b/>
          <w:bCs/>
          <w:sz w:val="22"/>
          <w:szCs w:val="22"/>
          <w:lang w:val="es-CL"/>
        </w:rPr>
        <w:t xml:space="preserve">Urrutia </w:t>
      </w:r>
      <w:r>
        <w:rPr>
          <w:rFonts w:ascii="Arial" w:hAnsi="Arial" w:cs="Arial"/>
          <w:sz w:val="22"/>
          <w:szCs w:val="22"/>
          <w:lang w:val="es-CL"/>
        </w:rPr>
        <w:t xml:space="preserve">acotó que el objetivo de la garantía consistía precisamente en evitar que los municipios deban hacerse cargo del gasto que implica el retiro de los letreros. En esa línea, precisó que las municipalidades </w:t>
      </w:r>
      <w:r w:rsidR="00ED297C">
        <w:rPr>
          <w:rFonts w:ascii="Arial" w:hAnsi="Arial" w:cs="Arial"/>
          <w:sz w:val="22"/>
          <w:szCs w:val="22"/>
          <w:lang w:val="es-CL"/>
        </w:rPr>
        <w:t xml:space="preserve">tenían </w:t>
      </w:r>
      <w:r>
        <w:rPr>
          <w:rFonts w:ascii="Arial" w:hAnsi="Arial" w:cs="Arial"/>
          <w:sz w:val="22"/>
          <w:szCs w:val="22"/>
          <w:lang w:val="es-CL"/>
        </w:rPr>
        <w:t xml:space="preserve">dos </w:t>
      </w:r>
      <w:r>
        <w:rPr>
          <w:rFonts w:ascii="Arial" w:hAnsi="Arial" w:cs="Arial"/>
          <w:sz w:val="22"/>
          <w:szCs w:val="22"/>
          <w:lang w:val="es-CL"/>
        </w:rPr>
        <w:lastRenderedPageBreak/>
        <w:t xml:space="preserve">formas para autorizar la instalación de letreros en espacios públicos: a) Una concesión a través de una licitación pública </w:t>
      </w:r>
      <w:r w:rsidR="000656DB">
        <w:rPr>
          <w:rFonts w:ascii="Arial" w:hAnsi="Arial" w:cs="Arial"/>
          <w:sz w:val="22"/>
          <w:szCs w:val="22"/>
          <w:lang w:val="es-CL"/>
        </w:rPr>
        <w:t xml:space="preserve">con </w:t>
      </w:r>
      <w:r>
        <w:rPr>
          <w:rFonts w:ascii="Arial" w:hAnsi="Arial" w:cs="Arial"/>
          <w:sz w:val="22"/>
          <w:szCs w:val="22"/>
          <w:lang w:val="es-CL"/>
        </w:rPr>
        <w:t xml:space="preserve">un monto de garantía proporcional al de la inversión o </w:t>
      </w:r>
      <w:r w:rsidR="007C07C1">
        <w:rPr>
          <w:rFonts w:ascii="Arial" w:hAnsi="Arial" w:cs="Arial"/>
          <w:sz w:val="22"/>
          <w:szCs w:val="22"/>
          <w:lang w:val="es-CL"/>
        </w:rPr>
        <w:t xml:space="preserve">a los </w:t>
      </w:r>
      <w:r>
        <w:rPr>
          <w:rFonts w:ascii="Arial" w:hAnsi="Arial" w:cs="Arial"/>
          <w:sz w:val="22"/>
          <w:szCs w:val="22"/>
          <w:lang w:val="es-CL"/>
        </w:rPr>
        <w:t>costos que significa</w:t>
      </w:r>
      <w:r w:rsidR="007C07C1">
        <w:rPr>
          <w:rFonts w:ascii="Arial" w:hAnsi="Arial" w:cs="Arial"/>
          <w:sz w:val="22"/>
          <w:szCs w:val="22"/>
          <w:lang w:val="es-CL"/>
        </w:rPr>
        <w:t>ba</w:t>
      </w:r>
      <w:r>
        <w:rPr>
          <w:rFonts w:ascii="Arial" w:hAnsi="Arial" w:cs="Arial"/>
          <w:sz w:val="22"/>
          <w:szCs w:val="22"/>
          <w:lang w:val="es-CL"/>
        </w:rPr>
        <w:t xml:space="preserve"> retirar y b) Permisos precarios entregados directamente</w:t>
      </w:r>
      <w:r w:rsidR="007C07C1">
        <w:rPr>
          <w:rFonts w:ascii="Arial" w:hAnsi="Arial" w:cs="Arial"/>
          <w:sz w:val="22"/>
          <w:szCs w:val="22"/>
          <w:lang w:val="es-CL"/>
        </w:rPr>
        <w:t xml:space="preserve">, no obstante, </w:t>
      </w:r>
      <w:r>
        <w:rPr>
          <w:rFonts w:ascii="Arial" w:hAnsi="Arial" w:cs="Arial"/>
          <w:sz w:val="22"/>
          <w:szCs w:val="22"/>
          <w:lang w:val="es-CL"/>
        </w:rPr>
        <w:t>con la indicación se entrega</w:t>
      </w:r>
      <w:r w:rsidR="00923C36">
        <w:rPr>
          <w:rFonts w:ascii="Arial" w:hAnsi="Arial" w:cs="Arial"/>
          <w:sz w:val="22"/>
          <w:szCs w:val="22"/>
          <w:lang w:val="es-CL"/>
        </w:rPr>
        <w:t>ba</w:t>
      </w:r>
      <w:r>
        <w:rPr>
          <w:rFonts w:ascii="Arial" w:hAnsi="Arial" w:cs="Arial"/>
          <w:sz w:val="22"/>
          <w:szCs w:val="22"/>
          <w:lang w:val="es-CL"/>
        </w:rPr>
        <w:t xml:space="preserve">n criterios para fijar el monto de la garantía según las características del letrero. </w:t>
      </w:r>
      <w:r w:rsidR="007C07C1">
        <w:rPr>
          <w:rFonts w:ascii="Arial" w:hAnsi="Arial" w:cs="Arial"/>
          <w:sz w:val="22"/>
          <w:szCs w:val="22"/>
          <w:lang w:val="es-CL"/>
        </w:rPr>
        <w:t xml:space="preserve"> </w:t>
      </w:r>
    </w:p>
    <w:p w14:paraId="52298F8B" w14:textId="77777777" w:rsidR="00342329" w:rsidRDefault="00342329" w:rsidP="00342329">
      <w:pPr>
        <w:tabs>
          <w:tab w:val="left" w:pos="1190"/>
        </w:tabs>
        <w:ind w:right="48" w:firstLine="2268"/>
        <w:jc w:val="both"/>
        <w:rPr>
          <w:rFonts w:ascii="Arial" w:hAnsi="Arial" w:cs="Arial"/>
          <w:sz w:val="22"/>
          <w:szCs w:val="22"/>
          <w:lang w:val="es-CL"/>
        </w:rPr>
      </w:pPr>
    </w:p>
    <w:p w14:paraId="580DC8D9" w14:textId="7A2128C9" w:rsidR="00342329" w:rsidRDefault="00342329" w:rsidP="00342329">
      <w:pPr>
        <w:tabs>
          <w:tab w:val="left" w:pos="1190"/>
        </w:tabs>
        <w:ind w:right="48" w:firstLine="2268"/>
        <w:jc w:val="both"/>
      </w:pPr>
      <w:r>
        <w:rPr>
          <w:rFonts w:ascii="Arial" w:hAnsi="Arial" w:cs="Arial"/>
          <w:sz w:val="22"/>
          <w:szCs w:val="22"/>
          <w:lang w:val="es-CL"/>
        </w:rPr>
        <w:t xml:space="preserve">El señor </w:t>
      </w:r>
      <w:r>
        <w:rPr>
          <w:rFonts w:ascii="Arial" w:hAnsi="Arial" w:cs="Arial"/>
          <w:b/>
          <w:bCs/>
          <w:sz w:val="22"/>
          <w:szCs w:val="22"/>
          <w:lang w:val="es-CL"/>
        </w:rPr>
        <w:t>Gazitúa</w:t>
      </w:r>
      <w:r>
        <w:rPr>
          <w:rFonts w:ascii="Arial" w:hAnsi="Arial" w:cs="Arial"/>
          <w:sz w:val="22"/>
          <w:szCs w:val="22"/>
          <w:lang w:val="es-CL"/>
        </w:rPr>
        <w:t xml:space="preserve"> </w:t>
      </w:r>
      <w:r w:rsidR="007C07C1">
        <w:rPr>
          <w:rFonts w:ascii="Arial" w:hAnsi="Arial" w:cs="Arial"/>
          <w:sz w:val="22"/>
          <w:szCs w:val="22"/>
          <w:lang w:val="es-CL"/>
        </w:rPr>
        <w:t xml:space="preserve">consideró </w:t>
      </w:r>
      <w:r>
        <w:rPr>
          <w:rFonts w:ascii="Arial" w:hAnsi="Arial" w:cs="Arial"/>
          <w:sz w:val="22"/>
          <w:szCs w:val="22"/>
          <w:lang w:val="es-CL"/>
        </w:rPr>
        <w:t xml:space="preserve">que el solo hecho de exigir una garantía </w:t>
      </w:r>
      <w:r w:rsidR="007C07C1">
        <w:rPr>
          <w:rFonts w:ascii="Arial" w:hAnsi="Arial" w:cs="Arial"/>
          <w:sz w:val="22"/>
          <w:szCs w:val="22"/>
          <w:lang w:val="es-CL"/>
        </w:rPr>
        <w:t xml:space="preserve">era </w:t>
      </w:r>
      <w:r>
        <w:rPr>
          <w:rFonts w:ascii="Arial" w:hAnsi="Arial" w:cs="Arial"/>
          <w:sz w:val="22"/>
          <w:szCs w:val="22"/>
          <w:lang w:val="es-CL"/>
        </w:rPr>
        <w:t>un avance respecto de la normativa actual. De igual manera, le pareció adecuado que exist</w:t>
      </w:r>
      <w:r w:rsidR="00876247">
        <w:rPr>
          <w:rFonts w:ascii="Arial" w:hAnsi="Arial" w:cs="Arial"/>
          <w:sz w:val="22"/>
          <w:szCs w:val="22"/>
          <w:lang w:val="es-CL"/>
        </w:rPr>
        <w:t xml:space="preserve">ieran </w:t>
      </w:r>
      <w:r>
        <w:rPr>
          <w:rFonts w:ascii="Arial" w:hAnsi="Arial" w:cs="Arial"/>
          <w:sz w:val="22"/>
          <w:szCs w:val="22"/>
          <w:lang w:val="es-CL"/>
        </w:rPr>
        <w:t>criterios para analizar caso a caso porque la casuística e</w:t>
      </w:r>
      <w:r w:rsidR="00876247">
        <w:rPr>
          <w:rFonts w:ascii="Arial" w:hAnsi="Arial" w:cs="Arial"/>
          <w:sz w:val="22"/>
          <w:szCs w:val="22"/>
          <w:lang w:val="es-CL"/>
        </w:rPr>
        <w:t>ra</w:t>
      </w:r>
      <w:r>
        <w:rPr>
          <w:rFonts w:ascii="Arial" w:hAnsi="Arial" w:cs="Arial"/>
          <w:sz w:val="22"/>
          <w:szCs w:val="22"/>
          <w:lang w:val="es-CL"/>
        </w:rPr>
        <w:t xml:space="preserve"> muy amplia en esta materia. Asimismo, si bien </w:t>
      </w:r>
      <w:r w:rsidR="00876247">
        <w:rPr>
          <w:rFonts w:ascii="Arial" w:hAnsi="Arial" w:cs="Arial"/>
          <w:sz w:val="22"/>
          <w:szCs w:val="22"/>
          <w:lang w:val="es-CL"/>
        </w:rPr>
        <w:t xml:space="preserve">manifestó entender </w:t>
      </w:r>
      <w:r>
        <w:rPr>
          <w:rFonts w:ascii="Arial" w:hAnsi="Arial" w:cs="Arial"/>
          <w:sz w:val="22"/>
          <w:szCs w:val="22"/>
          <w:lang w:val="es-CL"/>
        </w:rPr>
        <w:t xml:space="preserve">la aprensión de la diputada Castillo, </w:t>
      </w:r>
      <w:r w:rsidR="00876247">
        <w:rPr>
          <w:rFonts w:ascii="Arial" w:hAnsi="Arial" w:cs="Arial"/>
          <w:sz w:val="22"/>
          <w:szCs w:val="22"/>
          <w:lang w:val="es-CL"/>
        </w:rPr>
        <w:t>calificó de muy</w:t>
      </w:r>
      <w:r>
        <w:rPr>
          <w:rFonts w:ascii="Arial" w:hAnsi="Arial" w:cs="Arial"/>
          <w:sz w:val="22"/>
          <w:szCs w:val="22"/>
          <w:lang w:val="es-CL"/>
        </w:rPr>
        <w:t xml:space="preserve"> poco probable que las municipalidades fij</w:t>
      </w:r>
      <w:r w:rsidR="00876247">
        <w:rPr>
          <w:rFonts w:ascii="Arial" w:hAnsi="Arial" w:cs="Arial"/>
          <w:sz w:val="22"/>
          <w:szCs w:val="22"/>
          <w:lang w:val="es-CL"/>
        </w:rPr>
        <w:t xml:space="preserve">aran </w:t>
      </w:r>
      <w:r>
        <w:rPr>
          <w:rFonts w:ascii="Arial" w:hAnsi="Arial" w:cs="Arial"/>
          <w:sz w:val="22"/>
          <w:szCs w:val="22"/>
          <w:lang w:val="es-CL"/>
        </w:rPr>
        <w:t xml:space="preserve">cauciones de un peso, porque precisamente </w:t>
      </w:r>
      <w:r w:rsidR="003C0782">
        <w:rPr>
          <w:rFonts w:ascii="Arial" w:hAnsi="Arial" w:cs="Arial"/>
          <w:sz w:val="22"/>
          <w:szCs w:val="22"/>
          <w:lang w:val="es-CL"/>
        </w:rPr>
        <w:t xml:space="preserve">estas garantías </w:t>
      </w:r>
      <w:r w:rsidR="00876247">
        <w:rPr>
          <w:rFonts w:ascii="Arial" w:hAnsi="Arial" w:cs="Arial"/>
          <w:sz w:val="22"/>
          <w:szCs w:val="22"/>
          <w:lang w:val="es-CL"/>
        </w:rPr>
        <w:t>est</w:t>
      </w:r>
      <w:r w:rsidR="003C0782">
        <w:rPr>
          <w:rFonts w:ascii="Arial" w:hAnsi="Arial" w:cs="Arial"/>
          <w:sz w:val="22"/>
          <w:szCs w:val="22"/>
          <w:lang w:val="es-CL"/>
        </w:rPr>
        <w:t xml:space="preserve">aban </w:t>
      </w:r>
      <w:r w:rsidR="00876247">
        <w:rPr>
          <w:rFonts w:ascii="Arial" w:hAnsi="Arial" w:cs="Arial"/>
          <w:sz w:val="22"/>
          <w:szCs w:val="22"/>
          <w:lang w:val="es-CL"/>
        </w:rPr>
        <w:t xml:space="preserve">diseñadas para el </w:t>
      </w:r>
      <w:r>
        <w:rPr>
          <w:rFonts w:ascii="Arial" w:hAnsi="Arial" w:cs="Arial"/>
          <w:sz w:val="22"/>
          <w:szCs w:val="22"/>
          <w:lang w:val="es-CL"/>
        </w:rPr>
        <w:t>resguardo de dichos órganos.</w:t>
      </w:r>
    </w:p>
    <w:p w14:paraId="23DF234C" w14:textId="77777777" w:rsidR="00342329" w:rsidRDefault="00342329" w:rsidP="00342329">
      <w:pPr>
        <w:tabs>
          <w:tab w:val="left" w:pos="1190"/>
        </w:tabs>
        <w:ind w:right="48" w:firstLine="2268"/>
        <w:jc w:val="both"/>
        <w:rPr>
          <w:rFonts w:ascii="Arial" w:hAnsi="Arial" w:cs="Arial"/>
          <w:sz w:val="22"/>
          <w:szCs w:val="22"/>
          <w:lang w:val="es-CL"/>
        </w:rPr>
      </w:pPr>
    </w:p>
    <w:p w14:paraId="4259D4C1" w14:textId="55242BDF" w:rsidR="00342329" w:rsidRDefault="00342329" w:rsidP="00342329">
      <w:pPr>
        <w:tabs>
          <w:tab w:val="left" w:pos="1190"/>
        </w:tabs>
        <w:ind w:right="48" w:firstLine="2268"/>
        <w:jc w:val="both"/>
      </w:pPr>
      <w:r>
        <w:rPr>
          <w:rFonts w:ascii="Arial" w:hAnsi="Arial" w:cs="Arial"/>
          <w:sz w:val="22"/>
          <w:szCs w:val="22"/>
          <w:lang w:val="es-CL"/>
        </w:rPr>
        <w:t xml:space="preserve">El diputado </w:t>
      </w:r>
      <w:r>
        <w:rPr>
          <w:rFonts w:ascii="Arial" w:hAnsi="Arial" w:cs="Arial"/>
          <w:b/>
          <w:bCs/>
          <w:sz w:val="22"/>
          <w:szCs w:val="22"/>
          <w:lang w:val="es-CL"/>
        </w:rPr>
        <w:t xml:space="preserve">Teillier </w:t>
      </w:r>
      <w:r>
        <w:rPr>
          <w:rFonts w:ascii="Arial" w:hAnsi="Arial" w:cs="Arial"/>
          <w:sz w:val="22"/>
          <w:szCs w:val="22"/>
          <w:lang w:val="es-CL"/>
        </w:rPr>
        <w:t>sugirió no fij</w:t>
      </w:r>
      <w:r w:rsidR="00876247">
        <w:rPr>
          <w:rFonts w:ascii="Arial" w:hAnsi="Arial" w:cs="Arial"/>
          <w:sz w:val="22"/>
          <w:szCs w:val="22"/>
          <w:lang w:val="es-CL"/>
        </w:rPr>
        <w:t>ar</w:t>
      </w:r>
      <w:r>
        <w:rPr>
          <w:rFonts w:ascii="Arial" w:hAnsi="Arial" w:cs="Arial"/>
          <w:sz w:val="22"/>
          <w:szCs w:val="22"/>
          <w:lang w:val="es-CL"/>
        </w:rPr>
        <w:t xml:space="preserve"> una suma de dinero, pero </w:t>
      </w:r>
      <w:r w:rsidR="00876247">
        <w:rPr>
          <w:rFonts w:ascii="Arial" w:hAnsi="Arial" w:cs="Arial"/>
          <w:sz w:val="22"/>
          <w:szCs w:val="22"/>
          <w:lang w:val="es-CL"/>
        </w:rPr>
        <w:t xml:space="preserve">si hacer una </w:t>
      </w:r>
      <w:r>
        <w:rPr>
          <w:rFonts w:ascii="Arial" w:hAnsi="Arial" w:cs="Arial"/>
          <w:sz w:val="22"/>
          <w:szCs w:val="22"/>
          <w:lang w:val="es-CL"/>
        </w:rPr>
        <w:t xml:space="preserve">referencia a </w:t>
      </w:r>
      <w:r w:rsidR="00876247">
        <w:rPr>
          <w:rFonts w:ascii="Arial" w:hAnsi="Arial" w:cs="Arial"/>
          <w:sz w:val="22"/>
          <w:szCs w:val="22"/>
          <w:lang w:val="es-CL"/>
        </w:rPr>
        <w:t xml:space="preserve">un monto determinado como mínimo.  </w:t>
      </w:r>
    </w:p>
    <w:p w14:paraId="0B43C828" w14:textId="77777777" w:rsidR="00342329" w:rsidRDefault="00342329" w:rsidP="00342329">
      <w:pPr>
        <w:tabs>
          <w:tab w:val="left" w:pos="1190"/>
        </w:tabs>
        <w:ind w:right="48" w:firstLine="2268"/>
        <w:jc w:val="both"/>
        <w:rPr>
          <w:rFonts w:ascii="Arial" w:hAnsi="Arial" w:cs="Arial"/>
          <w:sz w:val="22"/>
          <w:szCs w:val="22"/>
          <w:lang w:val="es-CL"/>
        </w:rPr>
      </w:pPr>
    </w:p>
    <w:p w14:paraId="42626A6B" w14:textId="43632B7A" w:rsidR="00342329" w:rsidRDefault="00342329" w:rsidP="00342329">
      <w:pPr>
        <w:tabs>
          <w:tab w:val="left" w:pos="1190"/>
        </w:tabs>
        <w:ind w:right="48" w:firstLine="2268"/>
        <w:jc w:val="both"/>
      </w:pPr>
      <w:r>
        <w:rPr>
          <w:rFonts w:ascii="Arial" w:hAnsi="Arial" w:cs="Arial"/>
          <w:sz w:val="22"/>
          <w:szCs w:val="22"/>
          <w:lang w:val="es-CL"/>
        </w:rPr>
        <w:t xml:space="preserve">El diputado </w:t>
      </w:r>
      <w:r w:rsidRPr="0017473F">
        <w:rPr>
          <w:rFonts w:ascii="Arial" w:hAnsi="Arial" w:cs="Arial"/>
          <w:b/>
          <w:sz w:val="22"/>
          <w:szCs w:val="22"/>
          <w:lang w:val="es-CL"/>
        </w:rPr>
        <w:t>Osvaldo</w:t>
      </w:r>
      <w:r>
        <w:rPr>
          <w:rFonts w:ascii="Arial" w:hAnsi="Arial" w:cs="Arial"/>
          <w:sz w:val="22"/>
          <w:szCs w:val="22"/>
          <w:lang w:val="es-CL"/>
        </w:rPr>
        <w:t xml:space="preserve"> </w:t>
      </w:r>
      <w:r>
        <w:rPr>
          <w:rFonts w:ascii="Arial" w:hAnsi="Arial" w:cs="Arial"/>
          <w:b/>
          <w:bCs/>
          <w:sz w:val="22"/>
          <w:szCs w:val="22"/>
          <w:lang w:val="es-CL"/>
        </w:rPr>
        <w:t xml:space="preserve">Urrutia </w:t>
      </w:r>
      <w:r>
        <w:rPr>
          <w:rFonts w:ascii="Arial" w:hAnsi="Arial" w:cs="Arial"/>
          <w:sz w:val="22"/>
          <w:szCs w:val="22"/>
          <w:lang w:val="es-CL"/>
        </w:rPr>
        <w:t xml:space="preserve">expresó que en el inciso segundo se </w:t>
      </w:r>
      <w:r w:rsidR="00876247">
        <w:rPr>
          <w:rFonts w:ascii="Arial" w:hAnsi="Arial" w:cs="Arial"/>
          <w:sz w:val="22"/>
          <w:szCs w:val="22"/>
          <w:lang w:val="es-CL"/>
        </w:rPr>
        <w:t xml:space="preserve">mencionaban </w:t>
      </w:r>
      <w:r>
        <w:rPr>
          <w:rFonts w:ascii="Arial" w:hAnsi="Arial" w:cs="Arial"/>
          <w:sz w:val="22"/>
          <w:szCs w:val="22"/>
          <w:lang w:val="es-CL"/>
        </w:rPr>
        <w:t>parámetros para que la municipalidad fij</w:t>
      </w:r>
      <w:r w:rsidR="00876247">
        <w:rPr>
          <w:rFonts w:ascii="Arial" w:hAnsi="Arial" w:cs="Arial"/>
          <w:sz w:val="22"/>
          <w:szCs w:val="22"/>
          <w:lang w:val="es-CL"/>
        </w:rPr>
        <w:t>aran e</w:t>
      </w:r>
      <w:r>
        <w:rPr>
          <w:rFonts w:ascii="Arial" w:hAnsi="Arial" w:cs="Arial"/>
          <w:sz w:val="22"/>
          <w:szCs w:val="22"/>
          <w:lang w:val="es-CL"/>
        </w:rPr>
        <w:t xml:space="preserve">l monto, </w:t>
      </w:r>
      <w:r w:rsidR="00876247">
        <w:rPr>
          <w:rFonts w:ascii="Arial" w:hAnsi="Arial" w:cs="Arial"/>
          <w:sz w:val="22"/>
          <w:szCs w:val="22"/>
          <w:lang w:val="es-CL"/>
        </w:rPr>
        <w:t xml:space="preserve">resultando </w:t>
      </w:r>
      <w:r>
        <w:rPr>
          <w:rFonts w:ascii="Arial" w:hAnsi="Arial" w:cs="Arial"/>
          <w:sz w:val="22"/>
          <w:szCs w:val="22"/>
          <w:lang w:val="es-CL"/>
        </w:rPr>
        <w:t xml:space="preserve">obligatorio </w:t>
      </w:r>
      <w:r w:rsidR="00876247">
        <w:rPr>
          <w:rFonts w:ascii="Arial" w:hAnsi="Arial" w:cs="Arial"/>
          <w:sz w:val="22"/>
          <w:szCs w:val="22"/>
          <w:lang w:val="es-CL"/>
        </w:rPr>
        <w:t xml:space="preserve">imponer </w:t>
      </w:r>
      <w:r>
        <w:rPr>
          <w:rFonts w:ascii="Arial" w:hAnsi="Arial" w:cs="Arial"/>
          <w:sz w:val="22"/>
          <w:szCs w:val="22"/>
          <w:lang w:val="es-CL"/>
        </w:rPr>
        <w:t>una garantía no solo en licitaciones</w:t>
      </w:r>
      <w:r w:rsidR="00876247">
        <w:rPr>
          <w:rFonts w:ascii="Arial" w:hAnsi="Arial" w:cs="Arial"/>
          <w:sz w:val="22"/>
          <w:szCs w:val="22"/>
          <w:lang w:val="es-CL"/>
        </w:rPr>
        <w:t>,</w:t>
      </w:r>
      <w:r>
        <w:rPr>
          <w:rFonts w:ascii="Arial" w:hAnsi="Arial" w:cs="Arial"/>
          <w:sz w:val="22"/>
          <w:szCs w:val="22"/>
          <w:lang w:val="es-CL"/>
        </w:rPr>
        <w:t xml:space="preserve"> sino también</w:t>
      </w:r>
      <w:r w:rsidR="00FA71D5">
        <w:rPr>
          <w:rFonts w:ascii="Arial" w:hAnsi="Arial" w:cs="Arial"/>
          <w:sz w:val="22"/>
          <w:szCs w:val="22"/>
          <w:lang w:val="es-CL"/>
        </w:rPr>
        <w:t>,</w:t>
      </w:r>
      <w:r>
        <w:rPr>
          <w:rFonts w:ascii="Arial" w:hAnsi="Arial" w:cs="Arial"/>
          <w:sz w:val="22"/>
          <w:szCs w:val="22"/>
          <w:lang w:val="es-CL"/>
        </w:rPr>
        <w:t xml:space="preserve"> en los permisos precarios tomando en cuenta una serie de características y particularidades.</w:t>
      </w:r>
    </w:p>
    <w:p w14:paraId="090B66C0" w14:textId="65159A30" w:rsidR="00E41686" w:rsidRDefault="00E41686" w:rsidP="00367488">
      <w:pPr>
        <w:ind w:firstLine="2268"/>
        <w:jc w:val="both"/>
        <w:rPr>
          <w:rFonts w:ascii="Arial" w:hAnsi="Arial" w:cs="Arial"/>
          <w:sz w:val="22"/>
          <w:szCs w:val="22"/>
        </w:rPr>
      </w:pPr>
    </w:p>
    <w:p w14:paraId="2AB06E40" w14:textId="6D69E671" w:rsidR="009445DF" w:rsidRDefault="00E41686" w:rsidP="00367488">
      <w:pPr>
        <w:ind w:firstLine="2268"/>
        <w:jc w:val="both"/>
        <w:rPr>
          <w:rFonts w:ascii="Arial" w:hAnsi="Arial" w:cs="Arial"/>
          <w:sz w:val="22"/>
          <w:szCs w:val="22"/>
        </w:rPr>
      </w:pPr>
      <w:r w:rsidRPr="00CF4C67">
        <w:rPr>
          <w:rFonts w:ascii="Arial" w:hAnsi="Arial" w:cs="Arial"/>
          <w:sz w:val="22"/>
          <w:szCs w:val="22"/>
        </w:rPr>
        <w:t>Sometid</w:t>
      </w:r>
      <w:r>
        <w:rPr>
          <w:rFonts w:ascii="Arial" w:hAnsi="Arial" w:cs="Arial"/>
          <w:sz w:val="22"/>
          <w:szCs w:val="22"/>
        </w:rPr>
        <w:t>a</w:t>
      </w:r>
      <w:r w:rsidRPr="00CF4C67">
        <w:rPr>
          <w:rFonts w:ascii="Arial" w:hAnsi="Arial" w:cs="Arial"/>
          <w:sz w:val="22"/>
          <w:szCs w:val="22"/>
        </w:rPr>
        <w:t xml:space="preserve"> a votación </w:t>
      </w:r>
      <w:r>
        <w:rPr>
          <w:rFonts w:ascii="Arial" w:hAnsi="Arial" w:cs="Arial"/>
          <w:sz w:val="22"/>
          <w:szCs w:val="22"/>
        </w:rPr>
        <w:t xml:space="preserve">la </w:t>
      </w:r>
      <w:r w:rsidRPr="00CF4C67">
        <w:rPr>
          <w:rFonts w:ascii="Arial" w:hAnsi="Arial" w:cs="Arial"/>
          <w:sz w:val="22"/>
          <w:szCs w:val="22"/>
        </w:rPr>
        <w:t>indicaci</w:t>
      </w:r>
      <w:r>
        <w:rPr>
          <w:rFonts w:ascii="Arial" w:hAnsi="Arial" w:cs="Arial"/>
          <w:sz w:val="22"/>
          <w:szCs w:val="22"/>
        </w:rPr>
        <w:t>ó</w:t>
      </w:r>
      <w:r w:rsidRPr="00CF4C67">
        <w:rPr>
          <w:rFonts w:ascii="Arial" w:hAnsi="Arial" w:cs="Arial"/>
          <w:sz w:val="22"/>
          <w:szCs w:val="22"/>
        </w:rPr>
        <w:t xml:space="preserve">n </w:t>
      </w:r>
      <w:r>
        <w:rPr>
          <w:rFonts w:ascii="Arial" w:hAnsi="Arial" w:cs="Arial"/>
          <w:sz w:val="22"/>
          <w:szCs w:val="22"/>
        </w:rPr>
        <w:t xml:space="preserve">sustitutiva </w:t>
      </w:r>
      <w:r w:rsidRPr="00CF4C67">
        <w:rPr>
          <w:rFonts w:ascii="Arial" w:hAnsi="Arial" w:cs="Arial"/>
          <w:sz w:val="22"/>
          <w:szCs w:val="22"/>
        </w:rPr>
        <w:t xml:space="preserve">fue </w:t>
      </w:r>
      <w:r w:rsidRPr="006F4BAF">
        <w:rPr>
          <w:rFonts w:ascii="Arial" w:hAnsi="Arial" w:cs="Arial"/>
          <w:b/>
          <w:sz w:val="22"/>
          <w:szCs w:val="22"/>
        </w:rPr>
        <w:t>aprobad</w:t>
      </w:r>
      <w:r>
        <w:rPr>
          <w:rFonts w:ascii="Arial" w:hAnsi="Arial" w:cs="Arial"/>
          <w:b/>
          <w:sz w:val="22"/>
          <w:szCs w:val="22"/>
        </w:rPr>
        <w:t>a</w:t>
      </w:r>
      <w:r w:rsidRPr="006F4BAF">
        <w:rPr>
          <w:rFonts w:ascii="Arial" w:hAnsi="Arial" w:cs="Arial"/>
          <w:b/>
          <w:sz w:val="22"/>
          <w:szCs w:val="22"/>
        </w:rPr>
        <w:t xml:space="preserve"> por</w:t>
      </w:r>
      <w:r w:rsidRPr="00CF4C67">
        <w:rPr>
          <w:rFonts w:ascii="Arial" w:hAnsi="Arial" w:cs="Arial"/>
          <w:sz w:val="22"/>
          <w:szCs w:val="22"/>
        </w:rPr>
        <w:t xml:space="preserve"> </w:t>
      </w:r>
      <w:r w:rsidR="00D1363A" w:rsidRPr="00D1363A">
        <w:rPr>
          <w:rFonts w:ascii="Arial" w:hAnsi="Arial" w:cs="Arial"/>
          <w:b/>
          <w:sz w:val="22"/>
          <w:szCs w:val="22"/>
        </w:rPr>
        <w:t>mayoría de votos.</w:t>
      </w:r>
      <w:r w:rsidR="00D1363A">
        <w:rPr>
          <w:rFonts w:ascii="Arial" w:hAnsi="Arial" w:cs="Arial"/>
          <w:b/>
          <w:sz w:val="22"/>
          <w:szCs w:val="22"/>
        </w:rPr>
        <w:t xml:space="preserve"> </w:t>
      </w:r>
      <w:r w:rsidR="00D1363A" w:rsidRPr="00D1363A">
        <w:rPr>
          <w:rFonts w:ascii="Arial" w:hAnsi="Arial" w:cs="Arial"/>
          <w:sz w:val="22"/>
          <w:szCs w:val="22"/>
        </w:rPr>
        <w:t>Se pronunciaron por la afirmativa</w:t>
      </w:r>
      <w:r w:rsidR="00D1363A">
        <w:rPr>
          <w:rFonts w:ascii="Arial" w:hAnsi="Arial" w:cs="Arial"/>
          <w:b/>
          <w:sz w:val="22"/>
          <w:szCs w:val="22"/>
        </w:rPr>
        <w:t xml:space="preserve"> </w:t>
      </w:r>
      <w:r w:rsidR="00D1363A" w:rsidRPr="00D1363A">
        <w:rPr>
          <w:rFonts w:ascii="Arial" w:hAnsi="Arial" w:cs="Arial"/>
          <w:sz w:val="22"/>
          <w:szCs w:val="22"/>
        </w:rPr>
        <w:t xml:space="preserve">la diputada </w:t>
      </w:r>
      <w:r w:rsidR="00D1363A" w:rsidRPr="00D1363A">
        <w:rPr>
          <w:rFonts w:ascii="Arial" w:hAnsi="Arial" w:cs="Arial"/>
          <w:sz w:val="22"/>
          <w:szCs w:val="22"/>
          <w:lang w:val="es-CL"/>
        </w:rPr>
        <w:t>Karin</w:t>
      </w:r>
      <w:r w:rsidR="00D1363A">
        <w:rPr>
          <w:rFonts w:ascii="Arial" w:hAnsi="Arial" w:cs="Arial"/>
          <w:sz w:val="22"/>
          <w:szCs w:val="22"/>
          <w:lang w:val="es-CL"/>
        </w:rPr>
        <w:t xml:space="preserve"> Luck, y los diputados René Manuel García,</w:t>
      </w:r>
      <w:r w:rsidR="00D1363A" w:rsidRPr="00D1363A">
        <w:rPr>
          <w:rFonts w:ascii="Arial" w:hAnsi="Arial" w:cs="Arial"/>
          <w:sz w:val="22"/>
          <w:szCs w:val="22"/>
          <w:lang w:val="es-CL"/>
        </w:rPr>
        <w:t xml:space="preserve"> </w:t>
      </w:r>
      <w:r w:rsidR="00D1363A">
        <w:rPr>
          <w:rFonts w:ascii="Arial" w:hAnsi="Arial" w:cs="Arial"/>
          <w:sz w:val="22"/>
          <w:szCs w:val="22"/>
          <w:lang w:val="es-CL"/>
        </w:rPr>
        <w:t>Carlos Abel Jarpa, Cristhian Moreira, Iván Norambuena, Jorge Sabag y</w:t>
      </w:r>
      <w:r w:rsidR="00D1363A" w:rsidRPr="00D1363A">
        <w:rPr>
          <w:rFonts w:ascii="Arial" w:hAnsi="Arial" w:cs="Arial"/>
          <w:sz w:val="22"/>
          <w:szCs w:val="22"/>
          <w:lang w:val="es-CL"/>
        </w:rPr>
        <w:t xml:space="preserve"> </w:t>
      </w:r>
      <w:r w:rsidR="00D1363A">
        <w:rPr>
          <w:rFonts w:ascii="Arial" w:hAnsi="Arial" w:cs="Arial"/>
          <w:sz w:val="22"/>
          <w:szCs w:val="22"/>
          <w:lang w:val="es-CL"/>
        </w:rPr>
        <w:t xml:space="preserve">Osvaldo Urrutia, en tanto se abstuvieron </w:t>
      </w:r>
      <w:r>
        <w:rPr>
          <w:rFonts w:ascii="Arial" w:hAnsi="Arial" w:cs="Arial"/>
          <w:sz w:val="22"/>
          <w:szCs w:val="22"/>
          <w:lang w:val="es-CL"/>
        </w:rPr>
        <w:t xml:space="preserve">la diputada Natalia Castillo y </w:t>
      </w:r>
      <w:r w:rsidR="00D1363A">
        <w:rPr>
          <w:rFonts w:ascii="Arial" w:hAnsi="Arial" w:cs="Arial"/>
          <w:sz w:val="22"/>
          <w:szCs w:val="22"/>
          <w:lang w:val="es-CL"/>
        </w:rPr>
        <w:t xml:space="preserve">el diputado </w:t>
      </w:r>
      <w:r>
        <w:rPr>
          <w:rFonts w:ascii="Arial" w:hAnsi="Arial" w:cs="Arial"/>
          <w:sz w:val="22"/>
          <w:szCs w:val="22"/>
          <w:lang w:val="es-CL"/>
        </w:rPr>
        <w:t xml:space="preserve">Guillermo Teillier </w:t>
      </w:r>
      <w:r w:rsidRPr="00CF4C67">
        <w:rPr>
          <w:rFonts w:ascii="Arial" w:hAnsi="Arial" w:cs="Arial"/>
          <w:sz w:val="22"/>
          <w:szCs w:val="22"/>
        </w:rPr>
        <w:t>(</w:t>
      </w:r>
      <w:r w:rsidR="00D1363A">
        <w:rPr>
          <w:rFonts w:ascii="Arial" w:hAnsi="Arial" w:cs="Arial"/>
          <w:sz w:val="22"/>
          <w:szCs w:val="22"/>
        </w:rPr>
        <w:t>7</w:t>
      </w:r>
      <w:r w:rsidRPr="00CF4C67">
        <w:rPr>
          <w:rFonts w:ascii="Arial" w:hAnsi="Arial" w:cs="Arial"/>
          <w:sz w:val="22"/>
          <w:szCs w:val="22"/>
        </w:rPr>
        <w:t>-0-</w:t>
      </w:r>
      <w:r w:rsidR="00D1363A">
        <w:rPr>
          <w:rFonts w:ascii="Arial" w:hAnsi="Arial" w:cs="Arial"/>
          <w:sz w:val="22"/>
          <w:szCs w:val="22"/>
        </w:rPr>
        <w:t>2</w:t>
      </w:r>
      <w:r w:rsidRPr="00CF4C67">
        <w:rPr>
          <w:rFonts w:ascii="Arial" w:hAnsi="Arial" w:cs="Arial"/>
          <w:sz w:val="22"/>
          <w:szCs w:val="22"/>
        </w:rPr>
        <w:t>).</w:t>
      </w:r>
      <w:r>
        <w:rPr>
          <w:rFonts w:ascii="Arial" w:hAnsi="Arial" w:cs="Arial"/>
          <w:sz w:val="22"/>
          <w:szCs w:val="22"/>
        </w:rPr>
        <w:t xml:space="preserve"> </w:t>
      </w:r>
      <w:r w:rsidR="009445DF">
        <w:rPr>
          <w:rFonts w:ascii="Arial" w:hAnsi="Arial" w:cs="Arial"/>
          <w:sz w:val="22"/>
          <w:szCs w:val="22"/>
          <w:lang w:val="es-CL"/>
        </w:rPr>
        <w:t>Por el mismo quorum se tuvieron por rechazados los incisos quinto y sexto.</w:t>
      </w:r>
    </w:p>
    <w:p w14:paraId="1C8DB98B" w14:textId="77777777" w:rsidR="0079232E" w:rsidRPr="00EC086A" w:rsidRDefault="0079232E" w:rsidP="0079232E">
      <w:pPr>
        <w:ind w:firstLine="2268"/>
        <w:jc w:val="both"/>
        <w:rPr>
          <w:rFonts w:ascii="Arial" w:hAnsi="Arial" w:cs="Arial"/>
          <w:sz w:val="22"/>
          <w:szCs w:val="22"/>
        </w:rPr>
      </w:pPr>
    </w:p>
    <w:p w14:paraId="52797637" w14:textId="77777777" w:rsidR="00034468" w:rsidRDefault="00F87D32" w:rsidP="00F87D32">
      <w:pPr>
        <w:jc w:val="center"/>
        <w:rPr>
          <w:rFonts w:ascii="Arial" w:hAnsi="Arial" w:cs="Arial"/>
          <w:b/>
          <w:sz w:val="22"/>
          <w:szCs w:val="22"/>
        </w:rPr>
      </w:pPr>
      <w:r w:rsidRPr="00F87D32">
        <w:rPr>
          <w:rFonts w:ascii="Arial" w:hAnsi="Arial" w:cs="Arial"/>
          <w:b/>
          <w:sz w:val="22"/>
          <w:szCs w:val="22"/>
        </w:rPr>
        <w:t>Inciso séptimo</w:t>
      </w:r>
      <w:r w:rsidR="00034468">
        <w:rPr>
          <w:rFonts w:ascii="Arial" w:hAnsi="Arial" w:cs="Arial"/>
          <w:b/>
          <w:sz w:val="22"/>
          <w:szCs w:val="22"/>
        </w:rPr>
        <w:t xml:space="preserve"> (ha pasado a ser artículo 13)</w:t>
      </w:r>
    </w:p>
    <w:p w14:paraId="77D105C7" w14:textId="39B43C48" w:rsidR="00F87D32" w:rsidRPr="00F87D32" w:rsidRDefault="00034468" w:rsidP="00F87D32">
      <w:pPr>
        <w:jc w:val="center"/>
        <w:rPr>
          <w:rFonts w:ascii="Arial" w:hAnsi="Arial" w:cs="Arial"/>
          <w:b/>
          <w:sz w:val="22"/>
          <w:szCs w:val="22"/>
        </w:rPr>
      </w:pPr>
      <w:r>
        <w:rPr>
          <w:rFonts w:ascii="Arial" w:hAnsi="Arial" w:cs="Arial"/>
          <w:b/>
          <w:sz w:val="22"/>
          <w:szCs w:val="22"/>
        </w:rPr>
        <w:t xml:space="preserve"> </w:t>
      </w:r>
    </w:p>
    <w:p w14:paraId="37098016" w14:textId="472FE891" w:rsidR="00EC086A" w:rsidRPr="00EC086A" w:rsidRDefault="006252BD" w:rsidP="00EC086A">
      <w:pPr>
        <w:ind w:firstLine="2268"/>
        <w:jc w:val="both"/>
        <w:rPr>
          <w:rFonts w:ascii="Arial" w:hAnsi="Arial" w:cs="Arial"/>
          <w:sz w:val="22"/>
          <w:szCs w:val="22"/>
        </w:rPr>
      </w:pPr>
      <w:r>
        <w:rPr>
          <w:rFonts w:ascii="Arial" w:hAnsi="Arial" w:cs="Arial"/>
          <w:sz w:val="22"/>
          <w:szCs w:val="22"/>
        </w:rPr>
        <w:t xml:space="preserve">Señala que la </w:t>
      </w:r>
      <w:r w:rsidR="00EC086A" w:rsidRPr="00EC086A">
        <w:rPr>
          <w:rFonts w:ascii="Arial" w:hAnsi="Arial" w:cs="Arial"/>
          <w:sz w:val="22"/>
          <w:szCs w:val="22"/>
        </w:rPr>
        <w:t xml:space="preserve">garantía no será exigible para la instalación de elementos publicitarios mayores </w:t>
      </w:r>
      <w:r>
        <w:rPr>
          <w:rFonts w:ascii="Arial" w:hAnsi="Arial" w:cs="Arial"/>
          <w:sz w:val="22"/>
          <w:szCs w:val="22"/>
        </w:rPr>
        <w:t xml:space="preserve">en los casos en que </w:t>
      </w:r>
      <w:r w:rsidR="00EC086A" w:rsidRPr="00EC086A">
        <w:rPr>
          <w:rFonts w:ascii="Arial" w:hAnsi="Arial" w:cs="Arial"/>
          <w:sz w:val="22"/>
          <w:szCs w:val="22"/>
        </w:rPr>
        <w:t xml:space="preserve">la municipalidad haya requerido al avisador publicitario un instrumento de caución similar por un monto que cubra los costos </w:t>
      </w:r>
      <w:r w:rsidR="00360AE5">
        <w:rPr>
          <w:rFonts w:ascii="Arial" w:hAnsi="Arial" w:cs="Arial"/>
          <w:sz w:val="22"/>
          <w:szCs w:val="22"/>
        </w:rPr>
        <w:t xml:space="preserve">del </w:t>
      </w:r>
      <w:r w:rsidR="00EC086A" w:rsidRPr="00EC086A">
        <w:rPr>
          <w:rFonts w:ascii="Arial" w:hAnsi="Arial" w:cs="Arial"/>
          <w:sz w:val="22"/>
          <w:szCs w:val="22"/>
        </w:rPr>
        <w:t>retiro de la publicidad con ocasión del otorgamiento de una concesión de bienes municipales o nacionales de uso público</w:t>
      </w:r>
      <w:r>
        <w:rPr>
          <w:rFonts w:ascii="Arial" w:hAnsi="Arial" w:cs="Arial"/>
          <w:sz w:val="22"/>
          <w:szCs w:val="22"/>
        </w:rPr>
        <w:t xml:space="preserve">.  </w:t>
      </w:r>
    </w:p>
    <w:p w14:paraId="0283A9A8" w14:textId="4E2FED73" w:rsidR="00EC086A" w:rsidRDefault="00EC086A" w:rsidP="00EC086A">
      <w:pPr>
        <w:ind w:firstLine="2268"/>
        <w:jc w:val="both"/>
        <w:rPr>
          <w:rFonts w:ascii="Arial" w:hAnsi="Arial" w:cs="Arial"/>
          <w:sz w:val="22"/>
          <w:szCs w:val="22"/>
        </w:rPr>
      </w:pPr>
    </w:p>
    <w:p w14:paraId="4D01DB57" w14:textId="5EBEDE49" w:rsidR="001948D9" w:rsidRDefault="00D60FCF" w:rsidP="001948D9">
      <w:pPr>
        <w:ind w:firstLine="2268"/>
        <w:jc w:val="both"/>
        <w:rPr>
          <w:rFonts w:ascii="Arial" w:hAnsi="Arial" w:cs="Arial"/>
          <w:sz w:val="22"/>
          <w:szCs w:val="22"/>
        </w:rPr>
      </w:pPr>
      <w:r>
        <w:rPr>
          <w:rFonts w:ascii="Arial" w:hAnsi="Arial" w:cs="Arial"/>
          <w:sz w:val="22"/>
          <w:szCs w:val="22"/>
        </w:rPr>
        <w:t xml:space="preserve">El diputado Osvaldo Urrutia presentó una indicación para sustituirlo por el siguiente </w:t>
      </w:r>
      <w:r w:rsidR="001948D9" w:rsidRPr="003E6CBB">
        <w:rPr>
          <w:rFonts w:ascii="Arial" w:hAnsi="Arial" w:cs="Arial"/>
          <w:sz w:val="22"/>
          <w:szCs w:val="22"/>
        </w:rPr>
        <w:t>artículo</w:t>
      </w:r>
      <w:r>
        <w:rPr>
          <w:rFonts w:ascii="Arial" w:hAnsi="Arial" w:cs="Arial"/>
          <w:sz w:val="22"/>
          <w:szCs w:val="22"/>
        </w:rPr>
        <w:t xml:space="preserve">:  </w:t>
      </w:r>
    </w:p>
    <w:p w14:paraId="5B488207" w14:textId="77777777" w:rsidR="001948D9" w:rsidRDefault="001948D9" w:rsidP="001948D9">
      <w:pPr>
        <w:ind w:firstLine="2268"/>
        <w:jc w:val="both"/>
        <w:rPr>
          <w:rFonts w:ascii="Arial" w:hAnsi="Arial" w:cs="Arial"/>
          <w:sz w:val="22"/>
          <w:szCs w:val="22"/>
        </w:rPr>
      </w:pPr>
    </w:p>
    <w:p w14:paraId="07B13631" w14:textId="77777777" w:rsidR="001948D9" w:rsidRDefault="001948D9" w:rsidP="001948D9">
      <w:pPr>
        <w:ind w:firstLine="2268"/>
        <w:jc w:val="both"/>
        <w:rPr>
          <w:rFonts w:ascii="Arial" w:hAnsi="Arial" w:cs="Arial"/>
          <w:sz w:val="22"/>
          <w:szCs w:val="22"/>
        </w:rPr>
      </w:pPr>
      <w:r>
        <w:rPr>
          <w:rFonts w:ascii="Arial" w:hAnsi="Arial" w:cs="Arial"/>
          <w:sz w:val="22"/>
          <w:szCs w:val="22"/>
        </w:rPr>
        <w:t>“</w:t>
      </w:r>
      <w:r w:rsidRPr="003C2D06">
        <w:rPr>
          <w:rFonts w:ascii="Arial" w:hAnsi="Arial" w:cs="Arial"/>
          <w:sz w:val="22"/>
          <w:szCs w:val="22"/>
        </w:rPr>
        <w:t xml:space="preserve">Artículo 13.- Validez de la garantía presentada con ocasión del otorgamiento de una concesión de bienes municipales o nacionales de uso público. La garantía referida en el artículo precedente no será exigible para la instalación de elementos publicitarios mayores respecto de los cuales la municipalidad respectiva haya requerido al avisador publicitario un instrumento de caución similar por un monto que cubra los costos asociados al retiro de la publicidad de dichos elementos, con ocasión del otorgamiento de una concesión de bienes municipales o nacionales de uso público, de conformidad </w:t>
      </w:r>
      <w:r>
        <w:rPr>
          <w:rFonts w:ascii="Arial" w:hAnsi="Arial" w:cs="Arial"/>
          <w:sz w:val="22"/>
          <w:szCs w:val="22"/>
        </w:rPr>
        <w:t>con</w:t>
      </w:r>
      <w:r w:rsidRPr="003C2D06">
        <w:rPr>
          <w:rFonts w:ascii="Arial" w:hAnsi="Arial" w:cs="Arial"/>
          <w:sz w:val="22"/>
          <w:szCs w:val="22"/>
        </w:rPr>
        <w:t xml:space="preserve"> lo dispuesto en el artículo 36 del decreto con fuerza de ley N° 1, de 2006, del Ministerio del Interior, que fijó el texto refundido, coordinado y sistematizado de la ley N° 18.695, orgánica constitucional de Municipalidades.</w:t>
      </w:r>
      <w:r>
        <w:rPr>
          <w:rFonts w:ascii="Arial" w:hAnsi="Arial" w:cs="Arial"/>
          <w:sz w:val="22"/>
          <w:szCs w:val="22"/>
        </w:rPr>
        <w:t>”.</w:t>
      </w:r>
    </w:p>
    <w:p w14:paraId="1FB54206" w14:textId="170D3E6B" w:rsidR="00360AE5" w:rsidRDefault="00360AE5" w:rsidP="00EC086A">
      <w:pPr>
        <w:ind w:firstLine="2268"/>
        <w:jc w:val="both"/>
        <w:rPr>
          <w:rFonts w:ascii="Arial" w:hAnsi="Arial" w:cs="Arial"/>
          <w:b/>
          <w:sz w:val="22"/>
          <w:szCs w:val="22"/>
        </w:rPr>
      </w:pPr>
    </w:p>
    <w:p w14:paraId="7AF8BEF8" w14:textId="128A2185" w:rsidR="009445DF" w:rsidRDefault="009445DF" w:rsidP="009445DF">
      <w:pPr>
        <w:tabs>
          <w:tab w:val="left" w:pos="1190"/>
        </w:tabs>
        <w:ind w:right="48" w:firstLine="2268"/>
        <w:jc w:val="both"/>
      </w:pPr>
      <w:r>
        <w:rPr>
          <w:rFonts w:ascii="Arial" w:hAnsi="Arial" w:cs="Arial"/>
          <w:sz w:val="22"/>
          <w:szCs w:val="22"/>
          <w:lang w:val="es-CL"/>
        </w:rPr>
        <w:t xml:space="preserve">El diputado </w:t>
      </w:r>
      <w:r w:rsidRPr="00363FFC">
        <w:rPr>
          <w:rFonts w:ascii="Arial" w:hAnsi="Arial" w:cs="Arial"/>
          <w:b/>
          <w:sz w:val="22"/>
          <w:szCs w:val="22"/>
          <w:lang w:val="es-CL"/>
        </w:rPr>
        <w:t>Osvaldo</w:t>
      </w:r>
      <w:r>
        <w:rPr>
          <w:rFonts w:ascii="Arial" w:hAnsi="Arial" w:cs="Arial"/>
          <w:sz w:val="22"/>
          <w:szCs w:val="22"/>
          <w:lang w:val="es-CL"/>
        </w:rPr>
        <w:t xml:space="preserve"> </w:t>
      </w:r>
      <w:r>
        <w:rPr>
          <w:rFonts w:ascii="Arial" w:hAnsi="Arial" w:cs="Arial"/>
          <w:b/>
          <w:bCs/>
          <w:sz w:val="22"/>
          <w:szCs w:val="22"/>
          <w:lang w:val="es-CL"/>
        </w:rPr>
        <w:t>Urrutia</w:t>
      </w:r>
      <w:r>
        <w:rPr>
          <w:rFonts w:ascii="Arial" w:hAnsi="Arial" w:cs="Arial"/>
          <w:sz w:val="22"/>
          <w:szCs w:val="22"/>
          <w:lang w:val="es-CL"/>
        </w:rPr>
        <w:t xml:space="preserve"> acotó que la indicación intentaba evitar la duplicidad de garantías, considerando aquellas cauciones </w:t>
      </w:r>
      <w:r w:rsidR="00E649FA">
        <w:rPr>
          <w:rFonts w:ascii="Arial" w:hAnsi="Arial" w:cs="Arial"/>
          <w:sz w:val="22"/>
          <w:szCs w:val="22"/>
          <w:lang w:val="es-CL"/>
        </w:rPr>
        <w:t xml:space="preserve">entregadas </w:t>
      </w:r>
      <w:r w:rsidR="00531C19" w:rsidRPr="003C2D06">
        <w:rPr>
          <w:rFonts w:ascii="Arial" w:hAnsi="Arial" w:cs="Arial"/>
          <w:sz w:val="22"/>
          <w:szCs w:val="22"/>
        </w:rPr>
        <w:t>con ocasión del otorgamiento de una concesión de bienes municipales o nacionales de uso público</w:t>
      </w:r>
      <w:r w:rsidR="00531C19">
        <w:rPr>
          <w:rFonts w:ascii="Arial" w:hAnsi="Arial" w:cs="Arial"/>
          <w:sz w:val="22"/>
          <w:szCs w:val="22"/>
          <w:lang w:val="es-CL"/>
        </w:rPr>
        <w:t xml:space="preserve"> </w:t>
      </w:r>
      <w:r>
        <w:rPr>
          <w:rFonts w:ascii="Arial" w:hAnsi="Arial" w:cs="Arial"/>
          <w:sz w:val="22"/>
          <w:szCs w:val="22"/>
          <w:lang w:val="es-CL"/>
        </w:rPr>
        <w:t>que se encontraban en las bases de licitación</w:t>
      </w:r>
      <w:r w:rsidR="00E649FA">
        <w:rPr>
          <w:rFonts w:ascii="Arial" w:hAnsi="Arial" w:cs="Arial"/>
          <w:sz w:val="22"/>
          <w:szCs w:val="22"/>
          <w:lang w:val="es-CL"/>
        </w:rPr>
        <w:t xml:space="preserve">.  </w:t>
      </w:r>
    </w:p>
    <w:p w14:paraId="33C31BD7" w14:textId="77777777" w:rsidR="009445DF" w:rsidRDefault="009445DF" w:rsidP="009445DF">
      <w:pPr>
        <w:tabs>
          <w:tab w:val="left" w:pos="1190"/>
        </w:tabs>
        <w:ind w:right="48" w:firstLine="2268"/>
        <w:jc w:val="both"/>
        <w:rPr>
          <w:rFonts w:ascii="Arial" w:hAnsi="Arial" w:cs="Arial"/>
          <w:sz w:val="22"/>
          <w:szCs w:val="22"/>
          <w:lang w:val="es-CL"/>
        </w:rPr>
      </w:pPr>
    </w:p>
    <w:p w14:paraId="5F0FE8BC" w14:textId="59D6F745" w:rsidR="009445DF" w:rsidRDefault="009445DF" w:rsidP="009445DF">
      <w:pPr>
        <w:tabs>
          <w:tab w:val="left" w:pos="1190"/>
        </w:tabs>
        <w:ind w:right="48" w:firstLine="2268"/>
        <w:jc w:val="both"/>
        <w:rPr>
          <w:rFonts w:ascii="Arial" w:hAnsi="Arial" w:cs="Arial"/>
          <w:sz w:val="22"/>
          <w:szCs w:val="22"/>
          <w:lang w:val="es-CL"/>
        </w:rPr>
      </w:pPr>
      <w:r>
        <w:rPr>
          <w:rFonts w:ascii="Arial" w:hAnsi="Arial" w:cs="Arial"/>
          <w:sz w:val="22"/>
          <w:szCs w:val="22"/>
          <w:lang w:val="es-CL"/>
        </w:rPr>
        <w:t xml:space="preserve">Sometida a votación la indicación resultó </w:t>
      </w:r>
      <w:r>
        <w:rPr>
          <w:rFonts w:ascii="Arial" w:hAnsi="Arial" w:cs="Arial"/>
          <w:b/>
          <w:bCs/>
          <w:sz w:val="22"/>
          <w:szCs w:val="22"/>
          <w:lang w:val="es-CL"/>
        </w:rPr>
        <w:t xml:space="preserve">aprobada por unanimidad, </w:t>
      </w:r>
      <w:r w:rsidRPr="009445D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 xml:space="preserve">las diputadas Natalia Castillo y Karin Luck, y los diputados Sergio Bobadilla, </w:t>
      </w:r>
      <w:r>
        <w:rPr>
          <w:rFonts w:ascii="Arial" w:hAnsi="Arial" w:cs="Arial"/>
          <w:sz w:val="22"/>
          <w:szCs w:val="22"/>
          <w:lang w:val="es-CL"/>
        </w:rPr>
        <w:lastRenderedPageBreak/>
        <w:t>Fidel Espinoza, René Manuel García, Carlos Abel Jarpa, Osvaldo Urrutia y Gonzalo Winter (8-0-0). Por el mismo quorum se tuvo por rechazado el inciso.</w:t>
      </w:r>
    </w:p>
    <w:p w14:paraId="72203B00" w14:textId="5858048C" w:rsidR="00D60FCF" w:rsidRDefault="00D60FCF" w:rsidP="00EC086A">
      <w:pPr>
        <w:ind w:firstLine="2268"/>
        <w:jc w:val="both"/>
        <w:rPr>
          <w:rFonts w:ascii="Arial" w:hAnsi="Arial" w:cs="Arial"/>
          <w:b/>
          <w:sz w:val="22"/>
          <w:szCs w:val="22"/>
        </w:rPr>
      </w:pPr>
    </w:p>
    <w:p w14:paraId="4521DA41" w14:textId="45F06FC1" w:rsidR="00F87D32" w:rsidRPr="000E046C" w:rsidRDefault="00F87D32" w:rsidP="000E046C">
      <w:pPr>
        <w:jc w:val="center"/>
        <w:rPr>
          <w:rFonts w:ascii="Arial" w:hAnsi="Arial" w:cs="Arial"/>
          <w:b/>
          <w:sz w:val="22"/>
          <w:szCs w:val="22"/>
        </w:rPr>
      </w:pPr>
      <w:r w:rsidRPr="000E046C">
        <w:rPr>
          <w:rFonts w:ascii="Arial" w:hAnsi="Arial" w:cs="Arial"/>
          <w:b/>
          <w:sz w:val="22"/>
          <w:szCs w:val="22"/>
        </w:rPr>
        <w:t xml:space="preserve">Inciso octavo </w:t>
      </w:r>
      <w:r w:rsidR="000E046C" w:rsidRPr="000E046C">
        <w:rPr>
          <w:rFonts w:ascii="Arial" w:hAnsi="Arial" w:cs="Arial"/>
          <w:b/>
          <w:sz w:val="22"/>
          <w:szCs w:val="22"/>
        </w:rPr>
        <w:t>(ha pasado a ser artículo 15)</w:t>
      </w:r>
    </w:p>
    <w:p w14:paraId="33FC2B03" w14:textId="77777777" w:rsidR="000E046C" w:rsidRPr="00F87D32" w:rsidRDefault="000E046C" w:rsidP="000E046C">
      <w:pPr>
        <w:jc w:val="center"/>
        <w:rPr>
          <w:rFonts w:ascii="Arial" w:hAnsi="Arial" w:cs="Arial"/>
          <w:b/>
          <w:sz w:val="22"/>
          <w:szCs w:val="22"/>
        </w:rPr>
      </w:pPr>
    </w:p>
    <w:p w14:paraId="10104775" w14:textId="60815257" w:rsidR="00EC086A" w:rsidRPr="00EC086A" w:rsidRDefault="006E0709" w:rsidP="006E0709">
      <w:pPr>
        <w:ind w:firstLine="2268"/>
        <w:jc w:val="both"/>
        <w:rPr>
          <w:rFonts w:ascii="Arial" w:hAnsi="Arial" w:cs="Arial"/>
          <w:sz w:val="22"/>
          <w:szCs w:val="22"/>
        </w:rPr>
      </w:pPr>
      <w:r>
        <w:rPr>
          <w:rFonts w:ascii="Arial" w:hAnsi="Arial" w:cs="Arial"/>
          <w:sz w:val="22"/>
          <w:szCs w:val="22"/>
        </w:rPr>
        <w:t xml:space="preserve">Permite al solicitante </w:t>
      </w:r>
      <w:r w:rsidRPr="00EC086A">
        <w:rPr>
          <w:rFonts w:ascii="Arial" w:hAnsi="Arial" w:cs="Arial"/>
          <w:sz w:val="22"/>
          <w:szCs w:val="22"/>
        </w:rPr>
        <w:t>reclamar ante la Secretaría Regional correspondiente del Ministerio de Vivienda y Urbanismo</w:t>
      </w:r>
      <w:r>
        <w:rPr>
          <w:rFonts w:ascii="Arial" w:hAnsi="Arial" w:cs="Arial"/>
          <w:sz w:val="22"/>
          <w:szCs w:val="22"/>
        </w:rPr>
        <w:t xml:space="preserve"> si el </w:t>
      </w:r>
      <w:r w:rsidR="00EC086A" w:rsidRPr="00EC086A">
        <w:rPr>
          <w:rFonts w:ascii="Arial" w:hAnsi="Arial" w:cs="Arial"/>
          <w:sz w:val="22"/>
          <w:szCs w:val="22"/>
        </w:rPr>
        <w:t xml:space="preserve">permiso fuere denegado o si la Dirección de Obras no se pronunciare por escrito dentro del plazo de treinta días </w:t>
      </w:r>
      <w:r>
        <w:rPr>
          <w:rFonts w:ascii="Arial" w:hAnsi="Arial" w:cs="Arial"/>
          <w:sz w:val="22"/>
          <w:szCs w:val="22"/>
        </w:rPr>
        <w:t xml:space="preserve">desde la petición.  </w:t>
      </w:r>
    </w:p>
    <w:p w14:paraId="64AD047B" w14:textId="35815A21" w:rsidR="000E046C" w:rsidRDefault="000E046C" w:rsidP="000E046C">
      <w:pPr>
        <w:ind w:firstLine="2268"/>
        <w:jc w:val="both"/>
        <w:rPr>
          <w:rFonts w:ascii="Arial" w:hAnsi="Arial" w:cs="Arial"/>
          <w:sz w:val="22"/>
          <w:szCs w:val="22"/>
        </w:rPr>
      </w:pPr>
      <w:r>
        <w:rPr>
          <w:rFonts w:ascii="Arial" w:hAnsi="Arial" w:cs="Arial"/>
          <w:sz w:val="22"/>
          <w:szCs w:val="22"/>
        </w:rPr>
        <w:t xml:space="preserve">El diputado Osvaldo Urrutia presentó una enmienda para reemplazarlo por el siguiente:  </w:t>
      </w:r>
    </w:p>
    <w:p w14:paraId="5C91D4CC" w14:textId="77777777" w:rsidR="000E046C" w:rsidRDefault="000E046C" w:rsidP="000E046C">
      <w:pPr>
        <w:jc w:val="center"/>
        <w:rPr>
          <w:rFonts w:ascii="Arial" w:hAnsi="Arial" w:cs="Arial"/>
          <w:b/>
          <w:sz w:val="22"/>
          <w:szCs w:val="22"/>
        </w:rPr>
      </w:pPr>
    </w:p>
    <w:p w14:paraId="619D8873" w14:textId="39DCED07" w:rsidR="000E046C" w:rsidRDefault="000E046C" w:rsidP="000E046C">
      <w:pPr>
        <w:ind w:firstLine="2268"/>
        <w:jc w:val="both"/>
        <w:rPr>
          <w:rFonts w:ascii="Arial" w:hAnsi="Arial" w:cs="Arial"/>
          <w:sz w:val="22"/>
          <w:szCs w:val="22"/>
        </w:rPr>
      </w:pPr>
      <w:r>
        <w:rPr>
          <w:rFonts w:ascii="Arial" w:hAnsi="Arial" w:cs="Arial"/>
          <w:sz w:val="22"/>
          <w:szCs w:val="22"/>
        </w:rPr>
        <w:t>“</w:t>
      </w:r>
      <w:r w:rsidRPr="000D040C">
        <w:rPr>
          <w:rFonts w:ascii="Arial" w:hAnsi="Arial" w:cs="Arial"/>
          <w:sz w:val="22"/>
          <w:szCs w:val="22"/>
        </w:rPr>
        <w:t xml:space="preserve">Artículo 15.- Reclamación ante la Secretaría Regional Ministerial de Vivienda y Urbanismo. Si el permiso fuere denegado o si la Dirección de Obras Municipales no se pronunciare por escrito sobre </w:t>
      </w:r>
      <w:r>
        <w:rPr>
          <w:rFonts w:ascii="Arial" w:hAnsi="Arial" w:cs="Arial"/>
          <w:sz w:val="22"/>
          <w:szCs w:val="22"/>
        </w:rPr>
        <w:t xml:space="preserve">éste, </w:t>
      </w:r>
      <w:r w:rsidRPr="000D040C">
        <w:rPr>
          <w:rFonts w:ascii="Arial" w:hAnsi="Arial" w:cs="Arial"/>
          <w:sz w:val="22"/>
          <w:szCs w:val="22"/>
        </w:rPr>
        <w:t xml:space="preserve">dentro del plazo de treinta días contado desde la presentación de la solicitud, el </w:t>
      </w:r>
      <w:r>
        <w:rPr>
          <w:rFonts w:ascii="Arial" w:hAnsi="Arial" w:cs="Arial"/>
          <w:sz w:val="22"/>
          <w:szCs w:val="22"/>
        </w:rPr>
        <w:t xml:space="preserve">peticionario </w:t>
      </w:r>
      <w:r w:rsidRPr="000D040C">
        <w:rPr>
          <w:rFonts w:ascii="Arial" w:hAnsi="Arial" w:cs="Arial"/>
          <w:sz w:val="22"/>
          <w:szCs w:val="22"/>
        </w:rPr>
        <w:t xml:space="preserve">podrá reclamar ante la Secretaría Regional </w:t>
      </w:r>
      <w:r>
        <w:rPr>
          <w:rFonts w:ascii="Arial" w:hAnsi="Arial" w:cs="Arial"/>
          <w:sz w:val="22"/>
          <w:szCs w:val="22"/>
        </w:rPr>
        <w:t xml:space="preserve">Ministerial </w:t>
      </w:r>
      <w:r w:rsidRPr="000D040C">
        <w:rPr>
          <w:rFonts w:ascii="Arial" w:hAnsi="Arial" w:cs="Arial"/>
          <w:sz w:val="22"/>
          <w:szCs w:val="22"/>
        </w:rPr>
        <w:t>de Vivienda y Urbanismo correspondiente</w:t>
      </w:r>
      <w:r>
        <w:rPr>
          <w:rFonts w:ascii="Arial" w:hAnsi="Arial" w:cs="Arial"/>
          <w:sz w:val="22"/>
          <w:szCs w:val="22"/>
        </w:rPr>
        <w:t>,</w:t>
      </w:r>
      <w:r w:rsidRPr="000D040C">
        <w:rPr>
          <w:rFonts w:ascii="Arial" w:hAnsi="Arial" w:cs="Arial"/>
          <w:sz w:val="22"/>
          <w:szCs w:val="22"/>
        </w:rPr>
        <w:t xml:space="preserve"> en los términos establecidos en los incisos tercero, cuarto y quinto del artículo 118 de la Ley General de Urbanismo y Construcciones.</w:t>
      </w:r>
      <w:r>
        <w:rPr>
          <w:rFonts w:ascii="Arial" w:hAnsi="Arial" w:cs="Arial"/>
          <w:sz w:val="22"/>
          <w:szCs w:val="22"/>
        </w:rPr>
        <w:t>”.</w:t>
      </w:r>
    </w:p>
    <w:p w14:paraId="40C24C00" w14:textId="3490EC2B" w:rsidR="009445DF" w:rsidRDefault="009445DF" w:rsidP="009445DF">
      <w:pPr>
        <w:tabs>
          <w:tab w:val="left" w:pos="1190"/>
        </w:tabs>
        <w:ind w:right="48" w:firstLine="2268"/>
        <w:jc w:val="both"/>
        <w:rPr>
          <w:rFonts w:ascii="Arial" w:hAnsi="Arial" w:cs="Arial"/>
          <w:sz w:val="22"/>
          <w:szCs w:val="22"/>
          <w:lang w:val="es-CL"/>
        </w:rPr>
      </w:pPr>
      <w:r>
        <w:rPr>
          <w:rFonts w:ascii="Arial" w:hAnsi="Arial" w:cs="Arial"/>
          <w:sz w:val="22"/>
          <w:szCs w:val="22"/>
          <w:lang w:val="es-CL"/>
        </w:rPr>
        <w:t>El autor explicó que la indicación solo tenía por objeto darle un título al artículo,</w:t>
      </w:r>
    </w:p>
    <w:p w14:paraId="40571838" w14:textId="77777777" w:rsidR="009445DF" w:rsidRDefault="009445DF" w:rsidP="009445DF">
      <w:pPr>
        <w:tabs>
          <w:tab w:val="left" w:pos="1190"/>
        </w:tabs>
        <w:ind w:right="48" w:firstLine="2268"/>
        <w:jc w:val="both"/>
        <w:rPr>
          <w:rFonts w:ascii="Arial" w:hAnsi="Arial" w:cs="Arial"/>
          <w:sz w:val="22"/>
          <w:szCs w:val="22"/>
          <w:lang w:val="es-CL"/>
        </w:rPr>
      </w:pPr>
    </w:p>
    <w:p w14:paraId="7349AB3A" w14:textId="6C0B7440" w:rsidR="009445DF" w:rsidRDefault="009445DF" w:rsidP="009445DF">
      <w:pPr>
        <w:tabs>
          <w:tab w:val="left" w:pos="1190"/>
        </w:tabs>
        <w:ind w:right="48" w:firstLine="2268"/>
        <w:jc w:val="both"/>
      </w:pPr>
      <w:r>
        <w:rPr>
          <w:rFonts w:ascii="Arial" w:hAnsi="Arial" w:cs="Arial"/>
          <w:sz w:val="22"/>
          <w:szCs w:val="22"/>
          <w:lang w:val="es-CL"/>
        </w:rPr>
        <w:t>Sometid</w:t>
      </w:r>
      <w:r w:rsidR="007A5A9B">
        <w:rPr>
          <w:rFonts w:ascii="Arial" w:hAnsi="Arial" w:cs="Arial"/>
          <w:sz w:val="22"/>
          <w:szCs w:val="22"/>
          <w:lang w:val="es-CL"/>
        </w:rPr>
        <w:t xml:space="preserve">a </w:t>
      </w:r>
      <w:r>
        <w:rPr>
          <w:rFonts w:ascii="Arial" w:hAnsi="Arial" w:cs="Arial"/>
          <w:sz w:val="22"/>
          <w:szCs w:val="22"/>
          <w:lang w:val="es-CL"/>
        </w:rPr>
        <w:t>a votación</w:t>
      </w:r>
      <w:r w:rsidR="007A5A9B">
        <w:rPr>
          <w:rFonts w:ascii="Arial" w:hAnsi="Arial" w:cs="Arial"/>
          <w:sz w:val="22"/>
          <w:szCs w:val="22"/>
          <w:lang w:val="es-CL"/>
        </w:rPr>
        <w:t xml:space="preserve"> la indicación sustitutiva</w:t>
      </w:r>
      <w:r>
        <w:rPr>
          <w:rFonts w:ascii="Arial" w:hAnsi="Arial" w:cs="Arial"/>
          <w:sz w:val="22"/>
          <w:szCs w:val="22"/>
          <w:lang w:val="es-CL"/>
        </w:rPr>
        <w:t xml:space="preserve">, resultó </w:t>
      </w:r>
      <w:r>
        <w:rPr>
          <w:rFonts w:ascii="Arial" w:hAnsi="Arial" w:cs="Arial"/>
          <w:b/>
          <w:bCs/>
          <w:sz w:val="22"/>
          <w:szCs w:val="22"/>
          <w:lang w:val="es-CL"/>
        </w:rPr>
        <w:t>aprobad</w:t>
      </w:r>
      <w:r w:rsidR="007A5A9B">
        <w:rPr>
          <w:rFonts w:ascii="Arial" w:hAnsi="Arial" w:cs="Arial"/>
          <w:b/>
          <w:bCs/>
          <w:sz w:val="22"/>
          <w:szCs w:val="22"/>
          <w:lang w:val="es-CL"/>
        </w:rPr>
        <w:t>a</w:t>
      </w:r>
      <w:r>
        <w:rPr>
          <w:rFonts w:ascii="Arial" w:hAnsi="Arial" w:cs="Arial"/>
          <w:b/>
          <w:bCs/>
          <w:sz w:val="22"/>
          <w:szCs w:val="22"/>
          <w:lang w:val="es-CL"/>
        </w:rPr>
        <w:t xml:space="preserve"> por unanimidad, </w:t>
      </w:r>
      <w:r w:rsidRPr="009445D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las diputadas Natalia Castillo y Karin Luck, y los diputados Sergio Bobadilla, Fidel Espinoza, René Manuel García, Carlos Abel Jarpa, Osvaldo Urrutia y Gonzalo Winter (8-0-0). Por el mismo quorum se tuvo por rechazado el inciso octavo.</w:t>
      </w:r>
    </w:p>
    <w:p w14:paraId="6B7DFC02" w14:textId="77777777" w:rsidR="009445DF" w:rsidRDefault="009445DF" w:rsidP="000E046C">
      <w:pPr>
        <w:ind w:firstLine="2268"/>
        <w:jc w:val="both"/>
        <w:rPr>
          <w:rFonts w:ascii="Arial" w:hAnsi="Arial" w:cs="Arial"/>
          <w:sz w:val="22"/>
          <w:szCs w:val="22"/>
        </w:rPr>
      </w:pPr>
    </w:p>
    <w:p w14:paraId="3C6D57CB" w14:textId="75C3012E" w:rsidR="00F87D32" w:rsidRPr="00F87D32" w:rsidRDefault="00F87D32" w:rsidP="00F87D32">
      <w:pPr>
        <w:jc w:val="center"/>
        <w:rPr>
          <w:rFonts w:ascii="Arial" w:hAnsi="Arial" w:cs="Arial"/>
          <w:b/>
          <w:sz w:val="22"/>
          <w:szCs w:val="22"/>
        </w:rPr>
      </w:pPr>
      <w:r w:rsidRPr="00F87D32">
        <w:rPr>
          <w:rFonts w:ascii="Arial" w:hAnsi="Arial" w:cs="Arial"/>
          <w:b/>
          <w:sz w:val="22"/>
          <w:szCs w:val="22"/>
        </w:rPr>
        <w:t xml:space="preserve">Inciso </w:t>
      </w:r>
      <w:r>
        <w:rPr>
          <w:rFonts w:ascii="Arial" w:hAnsi="Arial" w:cs="Arial"/>
          <w:b/>
          <w:sz w:val="22"/>
          <w:szCs w:val="22"/>
        </w:rPr>
        <w:t xml:space="preserve">noveno </w:t>
      </w:r>
      <w:r w:rsidR="00A933C0" w:rsidRPr="000E046C">
        <w:rPr>
          <w:rFonts w:ascii="Arial" w:hAnsi="Arial" w:cs="Arial"/>
          <w:b/>
          <w:sz w:val="22"/>
          <w:szCs w:val="22"/>
        </w:rPr>
        <w:t>(ha pasado a ser artículo 1</w:t>
      </w:r>
      <w:r w:rsidR="00A933C0">
        <w:rPr>
          <w:rFonts w:ascii="Arial" w:hAnsi="Arial" w:cs="Arial"/>
          <w:b/>
          <w:sz w:val="22"/>
          <w:szCs w:val="22"/>
        </w:rPr>
        <w:t>6</w:t>
      </w:r>
      <w:r w:rsidR="00A933C0" w:rsidRPr="000E046C">
        <w:rPr>
          <w:rFonts w:ascii="Arial" w:hAnsi="Arial" w:cs="Arial"/>
          <w:b/>
          <w:sz w:val="22"/>
          <w:szCs w:val="22"/>
        </w:rPr>
        <w:t>)</w:t>
      </w:r>
      <w:r>
        <w:rPr>
          <w:rFonts w:ascii="Arial" w:hAnsi="Arial" w:cs="Arial"/>
          <w:b/>
          <w:sz w:val="22"/>
          <w:szCs w:val="22"/>
        </w:rPr>
        <w:t xml:space="preserve"> </w:t>
      </w:r>
    </w:p>
    <w:p w14:paraId="5B921A89" w14:textId="77777777" w:rsidR="00EC086A" w:rsidRPr="00EC086A" w:rsidRDefault="00EC086A" w:rsidP="00EC086A">
      <w:pPr>
        <w:ind w:firstLine="2268"/>
        <w:jc w:val="both"/>
        <w:rPr>
          <w:rFonts w:ascii="Arial" w:hAnsi="Arial" w:cs="Arial"/>
          <w:sz w:val="22"/>
          <w:szCs w:val="22"/>
        </w:rPr>
      </w:pPr>
    </w:p>
    <w:p w14:paraId="7809DEB5" w14:textId="0111867E" w:rsidR="00303946" w:rsidRPr="00EC086A" w:rsidRDefault="00E4126E" w:rsidP="00EC086A">
      <w:pPr>
        <w:ind w:firstLine="2268"/>
        <w:jc w:val="both"/>
        <w:rPr>
          <w:rFonts w:ascii="Arial" w:hAnsi="Arial" w:cs="Arial"/>
          <w:sz w:val="22"/>
          <w:szCs w:val="22"/>
        </w:rPr>
      </w:pPr>
      <w:r>
        <w:rPr>
          <w:rFonts w:ascii="Arial" w:hAnsi="Arial" w:cs="Arial"/>
          <w:sz w:val="22"/>
          <w:szCs w:val="22"/>
        </w:rPr>
        <w:t xml:space="preserve">Preceptúa </w:t>
      </w:r>
      <w:r w:rsidR="002A7D4E">
        <w:rPr>
          <w:rFonts w:ascii="Arial" w:hAnsi="Arial" w:cs="Arial"/>
          <w:sz w:val="22"/>
          <w:szCs w:val="22"/>
        </w:rPr>
        <w:t>que,</w:t>
      </w:r>
      <w:r>
        <w:rPr>
          <w:rFonts w:ascii="Arial" w:hAnsi="Arial" w:cs="Arial"/>
          <w:sz w:val="22"/>
          <w:szCs w:val="22"/>
        </w:rPr>
        <w:t xml:space="preserve"> p</w:t>
      </w:r>
      <w:r w:rsidR="00EC086A" w:rsidRPr="00EC086A">
        <w:rPr>
          <w:rFonts w:ascii="Arial" w:hAnsi="Arial" w:cs="Arial"/>
          <w:sz w:val="22"/>
          <w:szCs w:val="22"/>
        </w:rPr>
        <w:t>ara el adecuado seguimiento y fiscalización del elemento publicitario, la Dirección de Obras deberá remitir mensualmente copia de los permisos otorgados, tanto a los Servicios que otorgaron su autorización previa como al Registro Nacional de Avisadores Viales y Camineros.</w:t>
      </w:r>
    </w:p>
    <w:p w14:paraId="1193B27B" w14:textId="79BBE566" w:rsidR="00EC086A" w:rsidRDefault="00EC086A" w:rsidP="001C464C">
      <w:pPr>
        <w:ind w:firstLine="2268"/>
        <w:jc w:val="both"/>
        <w:rPr>
          <w:rFonts w:ascii="Arial" w:hAnsi="Arial" w:cs="Arial"/>
          <w:sz w:val="22"/>
          <w:szCs w:val="22"/>
        </w:rPr>
      </w:pPr>
    </w:p>
    <w:p w14:paraId="18E93A3E" w14:textId="31A61382" w:rsidR="00A933C0" w:rsidRDefault="00A933C0" w:rsidP="00A933C0">
      <w:pPr>
        <w:ind w:firstLine="2268"/>
        <w:jc w:val="both"/>
        <w:rPr>
          <w:rFonts w:ascii="Arial" w:hAnsi="Arial" w:cs="Arial"/>
          <w:sz w:val="22"/>
          <w:szCs w:val="22"/>
        </w:rPr>
      </w:pPr>
      <w:r>
        <w:rPr>
          <w:rFonts w:ascii="Arial" w:hAnsi="Arial" w:cs="Arial"/>
          <w:sz w:val="22"/>
          <w:szCs w:val="22"/>
        </w:rPr>
        <w:t xml:space="preserve">El diputado Osvaldo Urrutia presentó las siguientes indicaciones:  </w:t>
      </w:r>
    </w:p>
    <w:p w14:paraId="5188F33A" w14:textId="6D26A892" w:rsidR="00A933C0" w:rsidRDefault="00A933C0" w:rsidP="00A933C0">
      <w:pPr>
        <w:ind w:firstLine="2268"/>
        <w:jc w:val="both"/>
        <w:rPr>
          <w:rFonts w:ascii="Arial" w:hAnsi="Arial" w:cs="Arial"/>
          <w:sz w:val="22"/>
          <w:szCs w:val="22"/>
        </w:rPr>
      </w:pPr>
    </w:p>
    <w:p w14:paraId="7431CD9C" w14:textId="0BF9A67F" w:rsidR="00431F29" w:rsidRDefault="00431F29" w:rsidP="00431F29">
      <w:pPr>
        <w:ind w:firstLine="2268"/>
        <w:jc w:val="both"/>
        <w:rPr>
          <w:rFonts w:ascii="Arial" w:hAnsi="Arial" w:cs="Arial"/>
          <w:sz w:val="22"/>
          <w:szCs w:val="22"/>
        </w:rPr>
      </w:pPr>
      <w:r>
        <w:rPr>
          <w:rFonts w:ascii="Arial" w:hAnsi="Arial" w:cs="Arial"/>
          <w:sz w:val="22"/>
          <w:szCs w:val="22"/>
        </w:rPr>
        <w:t xml:space="preserve">1)  Para incorporar, con anterioridad al vocablo “Para”, </w:t>
      </w:r>
      <w:r w:rsidRPr="0093199E">
        <w:rPr>
          <w:rFonts w:ascii="Arial" w:hAnsi="Arial" w:cs="Arial"/>
          <w:sz w:val="22"/>
          <w:szCs w:val="22"/>
        </w:rPr>
        <w:t>la oración “</w:t>
      </w:r>
      <w:r w:rsidRPr="00725E2B">
        <w:rPr>
          <w:rFonts w:ascii="Arial" w:hAnsi="Arial" w:cs="Arial"/>
          <w:sz w:val="22"/>
          <w:szCs w:val="22"/>
        </w:rPr>
        <w:t>Artículo 16.- Remisión de copia de los permisos.</w:t>
      </w:r>
      <w:r>
        <w:rPr>
          <w:rFonts w:ascii="Arial" w:hAnsi="Arial" w:cs="Arial"/>
          <w:sz w:val="22"/>
          <w:szCs w:val="22"/>
        </w:rPr>
        <w:t xml:space="preserve">”.  </w:t>
      </w:r>
    </w:p>
    <w:p w14:paraId="35A9DA40" w14:textId="77777777" w:rsidR="00431F29" w:rsidRDefault="00431F29" w:rsidP="00431F29">
      <w:pPr>
        <w:ind w:firstLine="2268"/>
        <w:jc w:val="both"/>
        <w:rPr>
          <w:rFonts w:ascii="Arial" w:hAnsi="Arial" w:cs="Arial"/>
          <w:sz w:val="22"/>
          <w:szCs w:val="22"/>
        </w:rPr>
      </w:pPr>
    </w:p>
    <w:p w14:paraId="50269766" w14:textId="21FF25F4" w:rsidR="00431F29" w:rsidRDefault="00431F29" w:rsidP="00431F29">
      <w:pPr>
        <w:ind w:firstLine="2268"/>
        <w:jc w:val="both"/>
        <w:rPr>
          <w:rFonts w:ascii="Arial" w:hAnsi="Arial" w:cs="Arial"/>
          <w:sz w:val="22"/>
          <w:szCs w:val="22"/>
        </w:rPr>
      </w:pPr>
      <w:r>
        <w:rPr>
          <w:rFonts w:ascii="Arial" w:hAnsi="Arial" w:cs="Arial"/>
          <w:sz w:val="22"/>
          <w:szCs w:val="22"/>
        </w:rPr>
        <w:t>2) Para reemplazar el vocablo “otorgaron” por “dieron”.</w:t>
      </w:r>
    </w:p>
    <w:p w14:paraId="545FD316" w14:textId="36E77E86" w:rsidR="007A5A9B" w:rsidRDefault="007A5A9B" w:rsidP="00431F29">
      <w:pPr>
        <w:ind w:firstLine="2268"/>
        <w:jc w:val="both"/>
        <w:rPr>
          <w:rFonts w:ascii="Arial" w:hAnsi="Arial" w:cs="Arial"/>
          <w:sz w:val="22"/>
          <w:szCs w:val="22"/>
        </w:rPr>
      </w:pPr>
    </w:p>
    <w:p w14:paraId="11F414B0" w14:textId="5A52943E" w:rsidR="007A5A9B" w:rsidRDefault="007A5A9B" w:rsidP="00815745">
      <w:pPr>
        <w:tabs>
          <w:tab w:val="left" w:pos="1190"/>
        </w:tabs>
        <w:ind w:right="48" w:firstLine="2268"/>
        <w:jc w:val="both"/>
      </w:pPr>
      <w:r>
        <w:rPr>
          <w:rFonts w:ascii="Arial" w:hAnsi="Arial" w:cs="Arial"/>
          <w:sz w:val="22"/>
          <w:szCs w:val="22"/>
          <w:lang w:val="es-CL"/>
        </w:rPr>
        <w:t xml:space="preserve">Sometido a votación </w:t>
      </w:r>
      <w:r w:rsidR="00815745">
        <w:rPr>
          <w:rFonts w:ascii="Arial" w:hAnsi="Arial" w:cs="Arial"/>
          <w:sz w:val="22"/>
          <w:szCs w:val="22"/>
          <w:lang w:val="es-CL"/>
        </w:rPr>
        <w:t xml:space="preserve">el inciso en conjunto con </w:t>
      </w:r>
      <w:r>
        <w:rPr>
          <w:rFonts w:ascii="Arial" w:hAnsi="Arial" w:cs="Arial"/>
          <w:sz w:val="22"/>
          <w:szCs w:val="22"/>
          <w:lang w:val="es-CL"/>
        </w:rPr>
        <w:t xml:space="preserve">las indicaciones referidas resultó </w:t>
      </w:r>
      <w:r>
        <w:rPr>
          <w:rFonts w:ascii="Arial" w:hAnsi="Arial" w:cs="Arial"/>
          <w:b/>
          <w:bCs/>
          <w:sz w:val="22"/>
          <w:szCs w:val="22"/>
          <w:lang w:val="es-CL"/>
        </w:rPr>
        <w:t xml:space="preserve">aprobada por unanimidad, </w:t>
      </w:r>
      <w:r w:rsidRPr="009445D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 xml:space="preserve">las diputadas Natalia Castillo y Karin Luck, y los diputados Sergio Bobadilla, Fidel Espinoza, René Manuel García, Carlos Abel Jarpa, Osvaldo Urrutia y Gonzalo Winter (8-0-0). </w:t>
      </w:r>
      <w:r w:rsidR="00815745">
        <w:rPr>
          <w:rFonts w:ascii="Arial" w:hAnsi="Arial" w:cs="Arial"/>
          <w:sz w:val="22"/>
          <w:szCs w:val="22"/>
          <w:lang w:val="es-CL"/>
        </w:rPr>
        <w:t xml:space="preserve"> </w:t>
      </w:r>
    </w:p>
    <w:p w14:paraId="69EDA169" w14:textId="77777777" w:rsidR="007A5A9B" w:rsidRPr="00725E2B" w:rsidRDefault="007A5A9B" w:rsidP="00431F29">
      <w:pPr>
        <w:ind w:firstLine="2268"/>
        <w:jc w:val="both"/>
        <w:rPr>
          <w:rFonts w:ascii="Arial" w:hAnsi="Arial" w:cs="Arial"/>
          <w:b/>
          <w:sz w:val="22"/>
          <w:szCs w:val="22"/>
          <w:u w:val="single"/>
        </w:rPr>
      </w:pPr>
    </w:p>
    <w:p w14:paraId="7809DED6" w14:textId="199D5B5C"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10</w:t>
      </w:r>
      <w:r w:rsidR="00E8704C">
        <w:rPr>
          <w:rFonts w:ascii="Arial" w:hAnsi="Arial" w:cs="Arial"/>
          <w:b/>
          <w:sz w:val="22"/>
          <w:szCs w:val="22"/>
        </w:rPr>
        <w:t xml:space="preserve"> </w:t>
      </w:r>
      <w:r w:rsidR="00E8704C" w:rsidRPr="000E046C">
        <w:rPr>
          <w:rFonts w:ascii="Arial" w:hAnsi="Arial" w:cs="Arial"/>
          <w:b/>
          <w:sz w:val="22"/>
          <w:szCs w:val="22"/>
        </w:rPr>
        <w:t>(ha pasado a ser artículo 1</w:t>
      </w:r>
      <w:r w:rsidR="00E8704C">
        <w:rPr>
          <w:rFonts w:ascii="Arial" w:hAnsi="Arial" w:cs="Arial"/>
          <w:b/>
          <w:sz w:val="22"/>
          <w:szCs w:val="22"/>
        </w:rPr>
        <w:t>1</w:t>
      </w:r>
      <w:r w:rsidR="00E8704C" w:rsidRPr="000E046C">
        <w:rPr>
          <w:rFonts w:ascii="Arial" w:hAnsi="Arial" w:cs="Arial"/>
          <w:b/>
          <w:sz w:val="22"/>
          <w:szCs w:val="22"/>
        </w:rPr>
        <w:t>)</w:t>
      </w:r>
      <w:r w:rsidR="009B1981">
        <w:rPr>
          <w:rFonts w:ascii="Arial" w:hAnsi="Arial" w:cs="Arial"/>
          <w:b/>
          <w:sz w:val="22"/>
          <w:szCs w:val="22"/>
        </w:rPr>
        <w:t xml:space="preserve"> </w:t>
      </w:r>
    </w:p>
    <w:p w14:paraId="7809DED7" w14:textId="1C05407C" w:rsidR="00961C7A" w:rsidRPr="00CF4C67" w:rsidRDefault="007E2829" w:rsidP="00961C7A">
      <w:pPr>
        <w:ind w:firstLine="2268"/>
        <w:jc w:val="both"/>
        <w:rPr>
          <w:rFonts w:ascii="Arial" w:hAnsi="Arial" w:cs="Arial"/>
          <w:sz w:val="22"/>
          <w:szCs w:val="22"/>
        </w:rPr>
      </w:pPr>
      <w:r>
        <w:rPr>
          <w:rFonts w:ascii="Arial" w:hAnsi="Arial" w:cs="Arial"/>
          <w:sz w:val="22"/>
          <w:szCs w:val="22"/>
        </w:rPr>
        <w:t xml:space="preserve"> </w:t>
      </w:r>
    </w:p>
    <w:p w14:paraId="16BE8D10" w14:textId="697E7329" w:rsidR="00EC086A" w:rsidRPr="00EC086A" w:rsidRDefault="009C69EB" w:rsidP="00303A08">
      <w:pPr>
        <w:ind w:firstLine="2268"/>
        <w:jc w:val="both"/>
        <w:rPr>
          <w:rFonts w:ascii="Arial" w:hAnsi="Arial" w:cs="Arial"/>
          <w:sz w:val="22"/>
          <w:szCs w:val="22"/>
        </w:rPr>
      </w:pPr>
      <w:r>
        <w:rPr>
          <w:rFonts w:ascii="Arial" w:hAnsi="Arial" w:cs="Arial"/>
          <w:sz w:val="22"/>
          <w:szCs w:val="22"/>
        </w:rPr>
        <w:t xml:space="preserve">El inciso primero </w:t>
      </w:r>
      <w:r w:rsidR="00AF21B7">
        <w:rPr>
          <w:rFonts w:ascii="Arial" w:hAnsi="Arial" w:cs="Arial"/>
          <w:sz w:val="22"/>
          <w:szCs w:val="22"/>
        </w:rPr>
        <w:t xml:space="preserve">faculta a la </w:t>
      </w:r>
      <w:r w:rsidR="00EC086A" w:rsidRPr="00EC086A">
        <w:rPr>
          <w:rFonts w:ascii="Arial" w:hAnsi="Arial" w:cs="Arial"/>
          <w:sz w:val="22"/>
          <w:szCs w:val="22"/>
        </w:rPr>
        <w:t xml:space="preserve">Dirección de Obras Municipales </w:t>
      </w:r>
      <w:r w:rsidR="00AF21B7">
        <w:rPr>
          <w:rFonts w:ascii="Arial" w:hAnsi="Arial" w:cs="Arial"/>
          <w:sz w:val="22"/>
          <w:szCs w:val="22"/>
        </w:rPr>
        <w:t>para rechazar</w:t>
      </w:r>
      <w:r w:rsidR="00EC086A" w:rsidRPr="00EC086A">
        <w:rPr>
          <w:rFonts w:ascii="Arial" w:hAnsi="Arial" w:cs="Arial"/>
          <w:sz w:val="22"/>
          <w:szCs w:val="22"/>
        </w:rPr>
        <w:t xml:space="preserve"> el permiso de instalación de elemento publicitario si determina que éste podría alterar significativamente el entorno en el que pretende emplazarse. Para </w:t>
      </w:r>
      <w:r w:rsidR="00AF21B7">
        <w:rPr>
          <w:rFonts w:ascii="Arial" w:hAnsi="Arial" w:cs="Arial"/>
          <w:sz w:val="22"/>
          <w:szCs w:val="22"/>
        </w:rPr>
        <w:t xml:space="preserve">ello, </w:t>
      </w:r>
      <w:r w:rsidR="00EC086A" w:rsidRPr="00EC086A">
        <w:rPr>
          <w:rFonts w:ascii="Arial" w:hAnsi="Arial" w:cs="Arial"/>
          <w:sz w:val="22"/>
          <w:szCs w:val="22"/>
        </w:rPr>
        <w:t>deberá considerar, en los supuestos que fueren aplicables, el cumplimiento de requisitos mínimos</w:t>
      </w:r>
      <w:r w:rsidR="00303A08">
        <w:rPr>
          <w:rFonts w:ascii="Arial" w:hAnsi="Arial" w:cs="Arial"/>
          <w:sz w:val="22"/>
          <w:szCs w:val="22"/>
        </w:rPr>
        <w:t xml:space="preserve"> que expresa en literales desde la letra a) hasta la d) </w:t>
      </w:r>
    </w:p>
    <w:p w14:paraId="27365C8E" w14:textId="77777777" w:rsidR="00EC086A" w:rsidRPr="00EC086A" w:rsidRDefault="00EC086A" w:rsidP="00EC086A">
      <w:pPr>
        <w:ind w:firstLine="2268"/>
        <w:jc w:val="both"/>
        <w:rPr>
          <w:rFonts w:ascii="Arial" w:hAnsi="Arial" w:cs="Arial"/>
          <w:sz w:val="22"/>
          <w:szCs w:val="22"/>
        </w:rPr>
      </w:pPr>
    </w:p>
    <w:p w14:paraId="7809DED9" w14:textId="1E4B950D" w:rsidR="00961C7A" w:rsidRPr="00CF4C67" w:rsidRDefault="00303A08" w:rsidP="00EC086A">
      <w:pPr>
        <w:ind w:firstLine="2268"/>
        <w:jc w:val="both"/>
        <w:rPr>
          <w:rFonts w:ascii="Arial" w:hAnsi="Arial" w:cs="Arial"/>
          <w:sz w:val="22"/>
          <w:szCs w:val="22"/>
        </w:rPr>
      </w:pPr>
      <w:r>
        <w:rPr>
          <w:rFonts w:ascii="Arial" w:hAnsi="Arial" w:cs="Arial"/>
          <w:sz w:val="22"/>
          <w:szCs w:val="22"/>
        </w:rPr>
        <w:t>El inciso segundo menciona que l</w:t>
      </w:r>
      <w:r w:rsidR="00EC086A" w:rsidRPr="00EC086A">
        <w:rPr>
          <w:rFonts w:ascii="Arial" w:hAnsi="Arial" w:cs="Arial"/>
          <w:sz w:val="22"/>
          <w:szCs w:val="22"/>
        </w:rPr>
        <w:t xml:space="preserve">o </w:t>
      </w:r>
      <w:r>
        <w:rPr>
          <w:rFonts w:ascii="Arial" w:hAnsi="Arial" w:cs="Arial"/>
          <w:sz w:val="22"/>
          <w:szCs w:val="22"/>
        </w:rPr>
        <w:t xml:space="preserve">anterior </w:t>
      </w:r>
      <w:r w:rsidR="00EC086A" w:rsidRPr="00EC086A">
        <w:rPr>
          <w:rFonts w:ascii="Arial" w:hAnsi="Arial" w:cs="Arial"/>
          <w:sz w:val="22"/>
          <w:szCs w:val="22"/>
        </w:rPr>
        <w:t xml:space="preserve">es sin perjuicio del cumplimiento de los requisitos específicos que establezca la Ordenanza General de </w:t>
      </w:r>
      <w:r w:rsidR="00EC086A" w:rsidRPr="00EC086A">
        <w:rPr>
          <w:rFonts w:ascii="Arial" w:hAnsi="Arial" w:cs="Arial"/>
          <w:sz w:val="22"/>
          <w:szCs w:val="22"/>
        </w:rPr>
        <w:lastRenderedPageBreak/>
        <w:t xml:space="preserve">Urbanismo y Construcciones y la municipalidad en el instrumento de planificación territorial o en una </w:t>
      </w:r>
      <w:r w:rsidRPr="00EC086A">
        <w:rPr>
          <w:rFonts w:ascii="Arial" w:hAnsi="Arial" w:cs="Arial"/>
          <w:sz w:val="22"/>
          <w:szCs w:val="22"/>
        </w:rPr>
        <w:t xml:space="preserve">ordenanza local de propaganda y publicidad. </w:t>
      </w:r>
      <w:r>
        <w:rPr>
          <w:rFonts w:ascii="Arial" w:hAnsi="Arial" w:cs="Arial"/>
          <w:sz w:val="22"/>
          <w:szCs w:val="22"/>
        </w:rPr>
        <w:t xml:space="preserve"> </w:t>
      </w:r>
    </w:p>
    <w:p w14:paraId="2806AC69" w14:textId="77777777" w:rsidR="0071147C" w:rsidRDefault="0071147C" w:rsidP="00E927DB">
      <w:pPr>
        <w:ind w:firstLine="2268"/>
        <w:jc w:val="both"/>
        <w:rPr>
          <w:rFonts w:ascii="Arial" w:hAnsi="Arial" w:cs="Arial"/>
          <w:sz w:val="22"/>
          <w:szCs w:val="22"/>
        </w:rPr>
      </w:pPr>
    </w:p>
    <w:p w14:paraId="70CA88BF" w14:textId="259A3597" w:rsidR="00E927DB" w:rsidRDefault="00E927DB" w:rsidP="00E927DB">
      <w:pPr>
        <w:ind w:firstLine="2268"/>
        <w:jc w:val="both"/>
        <w:rPr>
          <w:rFonts w:ascii="Arial" w:hAnsi="Arial" w:cs="Arial"/>
          <w:sz w:val="22"/>
          <w:szCs w:val="22"/>
        </w:rPr>
      </w:pPr>
      <w:r>
        <w:rPr>
          <w:rFonts w:ascii="Arial" w:hAnsi="Arial" w:cs="Arial"/>
          <w:sz w:val="22"/>
          <w:szCs w:val="22"/>
        </w:rPr>
        <w:t>El diputado Urrutia formuló las siguientes indicaciones:</w:t>
      </w:r>
    </w:p>
    <w:p w14:paraId="24ECFA67" w14:textId="77777777" w:rsidR="00E927DB" w:rsidRDefault="00E927DB" w:rsidP="00E927DB">
      <w:pPr>
        <w:ind w:firstLine="2268"/>
        <w:jc w:val="both"/>
        <w:rPr>
          <w:rFonts w:ascii="Arial" w:hAnsi="Arial" w:cs="Arial"/>
          <w:sz w:val="22"/>
          <w:szCs w:val="22"/>
        </w:rPr>
      </w:pPr>
    </w:p>
    <w:p w14:paraId="324F145D" w14:textId="48E919FC" w:rsidR="00E927DB" w:rsidRPr="00E67D79" w:rsidRDefault="00E927DB" w:rsidP="00E927DB">
      <w:pPr>
        <w:ind w:firstLine="2268"/>
        <w:jc w:val="both"/>
        <w:rPr>
          <w:rFonts w:ascii="Arial" w:hAnsi="Arial" w:cs="Arial"/>
          <w:sz w:val="22"/>
          <w:szCs w:val="22"/>
        </w:rPr>
      </w:pPr>
      <w:r>
        <w:rPr>
          <w:rFonts w:ascii="Arial" w:hAnsi="Arial" w:cs="Arial"/>
          <w:sz w:val="22"/>
          <w:szCs w:val="22"/>
        </w:rPr>
        <w:t>1) Para intercalar en la letra b), a continuación del punto que sigue a la voz “mismas” la oración “</w:t>
      </w:r>
      <w:r w:rsidRPr="00E67D79">
        <w:rPr>
          <w:rFonts w:ascii="Arial" w:hAnsi="Arial" w:cs="Arial"/>
          <w:sz w:val="22"/>
          <w:szCs w:val="22"/>
        </w:rPr>
        <w:t>Tampoco podrán emplazarse en aquellas zonas, subzonas o vías públicas que restrinja para tal efecto la ordenanza local de propaganda y publicidad.</w:t>
      </w:r>
      <w:r>
        <w:rPr>
          <w:rFonts w:ascii="Arial" w:hAnsi="Arial" w:cs="Arial"/>
          <w:sz w:val="22"/>
          <w:szCs w:val="22"/>
        </w:rPr>
        <w:t>”.</w:t>
      </w:r>
    </w:p>
    <w:p w14:paraId="1ECD108C" w14:textId="77777777" w:rsidR="00E927DB" w:rsidRDefault="00E927DB" w:rsidP="00E927DB">
      <w:pPr>
        <w:ind w:firstLine="2268"/>
        <w:jc w:val="both"/>
        <w:rPr>
          <w:rFonts w:ascii="Arial" w:hAnsi="Arial" w:cs="Arial"/>
          <w:sz w:val="22"/>
          <w:szCs w:val="22"/>
        </w:rPr>
      </w:pPr>
      <w:r>
        <w:rPr>
          <w:rFonts w:ascii="Arial" w:hAnsi="Arial" w:cs="Arial"/>
          <w:sz w:val="22"/>
          <w:szCs w:val="22"/>
        </w:rPr>
        <w:t xml:space="preserve"> </w:t>
      </w:r>
    </w:p>
    <w:p w14:paraId="3C009FC1" w14:textId="77777777" w:rsidR="00E927DB" w:rsidRPr="00CB444A" w:rsidRDefault="00E927DB" w:rsidP="00E927DB">
      <w:pPr>
        <w:ind w:firstLine="2268"/>
        <w:jc w:val="both"/>
        <w:rPr>
          <w:rFonts w:ascii="Arial" w:hAnsi="Arial" w:cs="Arial"/>
          <w:sz w:val="22"/>
          <w:szCs w:val="22"/>
        </w:rPr>
      </w:pPr>
      <w:r>
        <w:rPr>
          <w:rFonts w:ascii="Arial" w:hAnsi="Arial" w:cs="Arial"/>
          <w:sz w:val="22"/>
          <w:szCs w:val="22"/>
        </w:rPr>
        <w:t xml:space="preserve">2) Para incorporar </w:t>
      </w:r>
      <w:r w:rsidRPr="00CB444A">
        <w:rPr>
          <w:rFonts w:ascii="Arial" w:hAnsi="Arial" w:cs="Arial"/>
          <w:sz w:val="22"/>
          <w:szCs w:val="22"/>
        </w:rPr>
        <w:t xml:space="preserve">una letra </w:t>
      </w:r>
      <w:r>
        <w:rPr>
          <w:rFonts w:ascii="Arial" w:hAnsi="Arial" w:cs="Arial"/>
          <w:sz w:val="22"/>
          <w:szCs w:val="22"/>
        </w:rPr>
        <w:t>e</w:t>
      </w:r>
      <w:r w:rsidRPr="00CB444A">
        <w:rPr>
          <w:rFonts w:ascii="Arial" w:hAnsi="Arial" w:cs="Arial"/>
          <w:sz w:val="22"/>
          <w:szCs w:val="22"/>
        </w:rPr>
        <w:t>), del siguiente tenor:</w:t>
      </w:r>
    </w:p>
    <w:p w14:paraId="7EFD813B" w14:textId="77777777" w:rsidR="00E927DB" w:rsidRPr="00CB444A" w:rsidRDefault="00E927DB" w:rsidP="00E927DB">
      <w:pPr>
        <w:ind w:firstLine="2268"/>
        <w:jc w:val="both"/>
        <w:rPr>
          <w:rFonts w:ascii="Arial" w:hAnsi="Arial" w:cs="Arial"/>
          <w:sz w:val="22"/>
          <w:szCs w:val="22"/>
        </w:rPr>
      </w:pPr>
    </w:p>
    <w:p w14:paraId="5E53B7A2" w14:textId="77777777" w:rsidR="00E927DB" w:rsidRPr="00CB444A" w:rsidRDefault="00E927DB" w:rsidP="00E927DB">
      <w:pPr>
        <w:ind w:firstLine="2268"/>
        <w:jc w:val="both"/>
        <w:rPr>
          <w:rFonts w:ascii="Arial" w:hAnsi="Arial" w:cs="Arial"/>
          <w:sz w:val="22"/>
          <w:szCs w:val="22"/>
        </w:rPr>
      </w:pPr>
      <w:r w:rsidRPr="00CB444A">
        <w:rPr>
          <w:rFonts w:ascii="Arial" w:hAnsi="Arial" w:cs="Arial"/>
          <w:sz w:val="22"/>
          <w:szCs w:val="22"/>
        </w:rPr>
        <w:t>“</w:t>
      </w:r>
      <w:r>
        <w:rPr>
          <w:rFonts w:ascii="Arial" w:hAnsi="Arial" w:cs="Arial"/>
          <w:sz w:val="22"/>
          <w:szCs w:val="22"/>
        </w:rPr>
        <w:t>e</w:t>
      </w:r>
      <w:r w:rsidRPr="00CB444A">
        <w:rPr>
          <w:rFonts w:ascii="Arial" w:hAnsi="Arial" w:cs="Arial"/>
          <w:sz w:val="22"/>
          <w:szCs w:val="22"/>
        </w:rPr>
        <w:t>) La ordenanza local de propaganda y publicidad podrá declarar, como Vías de Belleza Escénica, aquellas que cumplan con los requisitos de la definición establecida en el artículo 3°. Los elementos publicitarios que puedan ser vistos desde las mismas deberán resultar armónicos con dicha condición, por lo que deberán ser diseñados conforme a las especificaciones que determine la referida ordenanza local. La Dirección de Obras Municipales deberá rechazar la autorización si el elemento publicitario no cumple con lo establecido en la referida ordenanza local de propaganda y publicidad.</w:t>
      </w:r>
      <w:r>
        <w:rPr>
          <w:rFonts w:ascii="Arial" w:hAnsi="Arial" w:cs="Arial"/>
          <w:sz w:val="22"/>
          <w:szCs w:val="22"/>
        </w:rPr>
        <w:t>”.</w:t>
      </w:r>
      <w:r w:rsidRPr="00CB444A">
        <w:rPr>
          <w:rFonts w:ascii="Arial" w:hAnsi="Arial" w:cs="Arial"/>
          <w:sz w:val="22"/>
          <w:szCs w:val="22"/>
        </w:rPr>
        <w:t xml:space="preserve"> </w:t>
      </w:r>
    </w:p>
    <w:p w14:paraId="4CB89DCA" w14:textId="77777777" w:rsidR="00E927DB" w:rsidRDefault="00E927DB" w:rsidP="00E927DB">
      <w:pPr>
        <w:ind w:firstLine="2268"/>
        <w:jc w:val="both"/>
        <w:rPr>
          <w:rFonts w:ascii="Arial" w:hAnsi="Arial" w:cs="Arial"/>
          <w:sz w:val="22"/>
          <w:szCs w:val="22"/>
        </w:rPr>
      </w:pPr>
    </w:p>
    <w:p w14:paraId="618A235A" w14:textId="77777777" w:rsidR="00E927DB" w:rsidRDefault="00E927DB" w:rsidP="00E927DB">
      <w:pPr>
        <w:ind w:firstLine="2268"/>
        <w:jc w:val="both"/>
        <w:rPr>
          <w:rFonts w:ascii="Arial" w:hAnsi="Arial" w:cs="Arial"/>
          <w:sz w:val="22"/>
          <w:szCs w:val="22"/>
        </w:rPr>
      </w:pPr>
      <w:r>
        <w:rPr>
          <w:rFonts w:ascii="Arial" w:hAnsi="Arial" w:cs="Arial"/>
          <w:sz w:val="22"/>
          <w:szCs w:val="22"/>
        </w:rPr>
        <w:t xml:space="preserve">3) Para agregar la siguiente </w:t>
      </w:r>
      <w:r w:rsidRPr="00CB444A">
        <w:rPr>
          <w:rFonts w:ascii="Arial" w:hAnsi="Arial" w:cs="Arial"/>
          <w:sz w:val="22"/>
          <w:szCs w:val="22"/>
        </w:rPr>
        <w:t xml:space="preserve">letra </w:t>
      </w:r>
      <w:r>
        <w:rPr>
          <w:rFonts w:ascii="Arial" w:hAnsi="Arial" w:cs="Arial"/>
          <w:sz w:val="22"/>
          <w:szCs w:val="22"/>
        </w:rPr>
        <w:t>f</w:t>
      </w:r>
      <w:r w:rsidRPr="00CB444A">
        <w:rPr>
          <w:rFonts w:ascii="Arial" w:hAnsi="Arial" w:cs="Arial"/>
          <w:sz w:val="22"/>
          <w:szCs w:val="22"/>
        </w:rPr>
        <w:t>)</w:t>
      </w:r>
      <w:r>
        <w:rPr>
          <w:rFonts w:ascii="Arial" w:hAnsi="Arial" w:cs="Arial"/>
          <w:sz w:val="22"/>
          <w:szCs w:val="22"/>
        </w:rPr>
        <w:t>:</w:t>
      </w:r>
    </w:p>
    <w:p w14:paraId="0B7B0CCA" w14:textId="77777777" w:rsidR="00E927DB" w:rsidRDefault="00E927DB" w:rsidP="00E927DB">
      <w:pPr>
        <w:ind w:firstLine="2268"/>
        <w:jc w:val="both"/>
        <w:rPr>
          <w:rFonts w:ascii="Arial" w:hAnsi="Arial" w:cs="Arial"/>
          <w:sz w:val="22"/>
          <w:szCs w:val="22"/>
        </w:rPr>
      </w:pPr>
    </w:p>
    <w:p w14:paraId="0AA653BD" w14:textId="19EDF371" w:rsidR="00E927DB" w:rsidRPr="00CB444A" w:rsidRDefault="00E927DB" w:rsidP="00E927DB">
      <w:pPr>
        <w:ind w:firstLine="2268"/>
        <w:jc w:val="both"/>
        <w:rPr>
          <w:rFonts w:ascii="Arial" w:hAnsi="Arial" w:cs="Arial"/>
          <w:sz w:val="22"/>
          <w:szCs w:val="22"/>
        </w:rPr>
      </w:pPr>
      <w:r w:rsidRPr="00CB444A">
        <w:rPr>
          <w:rFonts w:ascii="Arial" w:hAnsi="Arial" w:cs="Arial"/>
          <w:sz w:val="22"/>
          <w:szCs w:val="22"/>
        </w:rPr>
        <w:t xml:space="preserve">“f) Respecto de los elementos publicitarios mayores que puedan ser vistos desde vías públicas urbanas declaradas como caminos públicos o desde vías definidas por el instrumento de planificación territorial o por la Ordenanza General de Urbanismo y Construcciones como vías expresas, troncales o colectoras, la superficie máxima de avisaje de cada elemento será de 96, 48, 24 y 12 metros cuadrados, respectivamente. </w:t>
      </w:r>
      <w:r w:rsidR="00460C79">
        <w:rPr>
          <w:rFonts w:ascii="Arial" w:hAnsi="Arial" w:cs="Arial"/>
          <w:sz w:val="22"/>
          <w:szCs w:val="22"/>
        </w:rPr>
        <w:t xml:space="preserve">En </w:t>
      </w:r>
      <w:r w:rsidRPr="00CB444A">
        <w:rPr>
          <w:rFonts w:ascii="Arial" w:hAnsi="Arial" w:cs="Arial"/>
          <w:sz w:val="22"/>
          <w:szCs w:val="22"/>
        </w:rPr>
        <w:t>las vías definidas como vías de servicio o locales, solo estará permitido el emplazamiento de elementos publicitarios menores.”.</w:t>
      </w:r>
    </w:p>
    <w:p w14:paraId="29E72F89" w14:textId="77777777" w:rsidR="00E927DB" w:rsidRPr="00CB444A" w:rsidRDefault="00E927DB" w:rsidP="00E927DB">
      <w:pPr>
        <w:jc w:val="center"/>
        <w:rPr>
          <w:rFonts w:ascii="Arial" w:hAnsi="Arial" w:cs="Arial"/>
          <w:sz w:val="22"/>
          <w:szCs w:val="22"/>
        </w:rPr>
      </w:pPr>
      <w:r>
        <w:rPr>
          <w:rFonts w:ascii="Arial" w:hAnsi="Arial" w:cs="Arial"/>
          <w:sz w:val="22"/>
          <w:szCs w:val="22"/>
        </w:rPr>
        <w:t xml:space="preserve"> </w:t>
      </w:r>
    </w:p>
    <w:p w14:paraId="25176540" w14:textId="77777777" w:rsidR="00E927DB" w:rsidRDefault="00E927DB" w:rsidP="00E927DB">
      <w:pPr>
        <w:ind w:firstLine="2268"/>
        <w:jc w:val="both"/>
        <w:rPr>
          <w:rFonts w:ascii="Arial" w:hAnsi="Arial" w:cs="Arial"/>
          <w:sz w:val="22"/>
          <w:szCs w:val="22"/>
        </w:rPr>
      </w:pPr>
      <w:r w:rsidRPr="00E927DB">
        <w:rPr>
          <w:rFonts w:ascii="Arial" w:hAnsi="Arial" w:cs="Arial"/>
          <w:sz w:val="22"/>
          <w:szCs w:val="22"/>
        </w:rPr>
        <w:t xml:space="preserve">4) </w:t>
      </w:r>
      <w:r>
        <w:rPr>
          <w:rFonts w:ascii="Arial" w:hAnsi="Arial" w:cs="Arial"/>
          <w:sz w:val="22"/>
          <w:szCs w:val="22"/>
        </w:rPr>
        <w:t xml:space="preserve">para sustituir el inciso segundo por el siguiente:  </w:t>
      </w:r>
    </w:p>
    <w:p w14:paraId="0D9410DC" w14:textId="77777777" w:rsidR="00E927DB" w:rsidRDefault="00E927DB" w:rsidP="00E927DB">
      <w:pPr>
        <w:jc w:val="center"/>
        <w:rPr>
          <w:rFonts w:ascii="Arial" w:hAnsi="Arial" w:cs="Arial"/>
          <w:b/>
          <w:sz w:val="22"/>
          <w:szCs w:val="22"/>
        </w:rPr>
      </w:pPr>
    </w:p>
    <w:p w14:paraId="04577BC7" w14:textId="77777777" w:rsidR="00E927DB" w:rsidRDefault="00E927DB" w:rsidP="00E927DB">
      <w:pPr>
        <w:ind w:firstLine="2268"/>
        <w:jc w:val="both"/>
        <w:rPr>
          <w:rFonts w:ascii="Arial" w:hAnsi="Arial" w:cs="Arial"/>
          <w:b/>
          <w:sz w:val="22"/>
          <w:szCs w:val="22"/>
        </w:rPr>
      </w:pPr>
      <w:r>
        <w:rPr>
          <w:rFonts w:ascii="Arial" w:hAnsi="Arial" w:cs="Arial"/>
          <w:sz w:val="22"/>
          <w:szCs w:val="22"/>
        </w:rPr>
        <w:t>“</w:t>
      </w:r>
      <w:r w:rsidRPr="00AA3BBD">
        <w:rPr>
          <w:rFonts w:ascii="Arial" w:hAnsi="Arial" w:cs="Arial"/>
          <w:sz w:val="22"/>
          <w:szCs w:val="22"/>
        </w:rPr>
        <w:t>Lo establecido en este artículo</w:t>
      </w:r>
      <w:r>
        <w:rPr>
          <w:rFonts w:ascii="Arial" w:hAnsi="Arial" w:cs="Arial"/>
          <w:sz w:val="22"/>
          <w:szCs w:val="22"/>
        </w:rPr>
        <w:t>,</w:t>
      </w:r>
      <w:r w:rsidRPr="00AA3BBD">
        <w:rPr>
          <w:rFonts w:ascii="Arial" w:hAnsi="Arial" w:cs="Arial"/>
          <w:sz w:val="22"/>
          <w:szCs w:val="22"/>
        </w:rPr>
        <w:t xml:space="preserve"> </w:t>
      </w:r>
      <w:r>
        <w:rPr>
          <w:rFonts w:ascii="Arial" w:hAnsi="Arial" w:cs="Arial"/>
          <w:sz w:val="22"/>
          <w:szCs w:val="22"/>
        </w:rPr>
        <w:t xml:space="preserve">es </w:t>
      </w:r>
      <w:r w:rsidRPr="00AA3BBD">
        <w:rPr>
          <w:rFonts w:ascii="Arial" w:hAnsi="Arial" w:cs="Arial"/>
          <w:sz w:val="22"/>
          <w:szCs w:val="22"/>
        </w:rPr>
        <w:t>sin perjuicio del cumplimiento de otros requisitos específicos que en esta materia establezca la ordenanza local de propaganda y publicidad, el instrumento de planificación territorial o la Ordenanza General de Urbanismo y Construcciones.</w:t>
      </w:r>
      <w:r>
        <w:rPr>
          <w:rFonts w:ascii="Arial" w:hAnsi="Arial" w:cs="Arial"/>
          <w:sz w:val="22"/>
          <w:szCs w:val="22"/>
        </w:rPr>
        <w:t>”.</w:t>
      </w:r>
    </w:p>
    <w:p w14:paraId="7809DEDA" w14:textId="6C8E1BAD" w:rsidR="00961C7A" w:rsidRDefault="00961C7A" w:rsidP="00961C7A">
      <w:pPr>
        <w:ind w:firstLine="2268"/>
        <w:jc w:val="both"/>
        <w:rPr>
          <w:rFonts w:ascii="Arial" w:hAnsi="Arial" w:cs="Arial"/>
          <w:sz w:val="22"/>
          <w:szCs w:val="22"/>
        </w:rPr>
      </w:pPr>
    </w:p>
    <w:p w14:paraId="33CA638B" w14:textId="6D4DF788" w:rsidR="000536B5" w:rsidRDefault="000536B5" w:rsidP="000536B5">
      <w:pPr>
        <w:tabs>
          <w:tab w:val="left" w:pos="1190"/>
        </w:tabs>
        <w:ind w:right="48" w:firstLine="2268"/>
        <w:jc w:val="both"/>
      </w:pPr>
      <w:r>
        <w:rPr>
          <w:rFonts w:ascii="Arial" w:hAnsi="Arial" w:cs="Arial"/>
          <w:sz w:val="22"/>
          <w:szCs w:val="22"/>
          <w:lang w:val="es-CL"/>
        </w:rPr>
        <w:t xml:space="preserve">El diputado </w:t>
      </w:r>
      <w:r w:rsidRPr="00494274">
        <w:rPr>
          <w:rFonts w:ascii="Arial" w:hAnsi="Arial" w:cs="Arial"/>
          <w:b/>
          <w:sz w:val="22"/>
          <w:szCs w:val="22"/>
          <w:lang w:val="es-CL"/>
        </w:rPr>
        <w:t>Osvaldo</w:t>
      </w:r>
      <w:r>
        <w:rPr>
          <w:rFonts w:ascii="Arial" w:hAnsi="Arial" w:cs="Arial"/>
          <w:sz w:val="22"/>
          <w:szCs w:val="22"/>
          <w:lang w:val="es-CL"/>
        </w:rPr>
        <w:t xml:space="preserve"> </w:t>
      </w:r>
      <w:r>
        <w:rPr>
          <w:rFonts w:ascii="Arial" w:hAnsi="Arial" w:cs="Arial"/>
          <w:b/>
          <w:bCs/>
          <w:sz w:val="22"/>
          <w:szCs w:val="22"/>
          <w:lang w:val="es-CL"/>
        </w:rPr>
        <w:t xml:space="preserve">Urrutia </w:t>
      </w:r>
      <w:r>
        <w:rPr>
          <w:rFonts w:ascii="Arial" w:hAnsi="Arial" w:cs="Arial"/>
          <w:sz w:val="22"/>
          <w:szCs w:val="22"/>
          <w:lang w:val="es-CL"/>
        </w:rPr>
        <w:t xml:space="preserve">expresó </w:t>
      </w:r>
      <w:r w:rsidR="00E927DB">
        <w:rPr>
          <w:rFonts w:ascii="Arial" w:hAnsi="Arial" w:cs="Arial"/>
          <w:sz w:val="22"/>
          <w:szCs w:val="22"/>
          <w:lang w:val="es-CL"/>
        </w:rPr>
        <w:t>que,</w:t>
      </w:r>
      <w:r>
        <w:rPr>
          <w:rFonts w:ascii="Arial" w:hAnsi="Arial" w:cs="Arial"/>
          <w:sz w:val="22"/>
          <w:szCs w:val="22"/>
          <w:lang w:val="es-CL"/>
        </w:rPr>
        <w:t xml:space="preserve"> en sintonía con lo </w:t>
      </w:r>
      <w:r w:rsidR="00E927DB">
        <w:rPr>
          <w:rFonts w:ascii="Arial" w:hAnsi="Arial" w:cs="Arial"/>
          <w:sz w:val="22"/>
          <w:szCs w:val="22"/>
          <w:lang w:val="es-CL"/>
        </w:rPr>
        <w:t>aprobado, se</w:t>
      </w:r>
      <w:r>
        <w:rPr>
          <w:rFonts w:ascii="Arial" w:hAnsi="Arial" w:cs="Arial"/>
          <w:sz w:val="22"/>
          <w:szCs w:val="22"/>
          <w:lang w:val="es-CL"/>
        </w:rPr>
        <w:t xml:space="preserve"> incorporan </w:t>
      </w:r>
      <w:r w:rsidR="00E927DB">
        <w:rPr>
          <w:rFonts w:ascii="Arial" w:hAnsi="Arial" w:cs="Arial"/>
          <w:sz w:val="22"/>
          <w:szCs w:val="22"/>
          <w:lang w:val="es-CL"/>
        </w:rPr>
        <w:t xml:space="preserve">en la indicción signada con el número 1) </w:t>
      </w:r>
      <w:r>
        <w:rPr>
          <w:rFonts w:ascii="Arial" w:hAnsi="Arial" w:cs="Arial"/>
          <w:sz w:val="22"/>
          <w:szCs w:val="22"/>
          <w:lang w:val="es-CL"/>
        </w:rPr>
        <w:t>restricciones que</w:t>
      </w:r>
      <w:r w:rsidR="00753FC6">
        <w:rPr>
          <w:rFonts w:ascii="Arial" w:hAnsi="Arial" w:cs="Arial"/>
          <w:sz w:val="22"/>
          <w:szCs w:val="22"/>
          <w:lang w:val="es-CL"/>
        </w:rPr>
        <w:t>,</w:t>
      </w:r>
      <w:r>
        <w:rPr>
          <w:rFonts w:ascii="Arial" w:hAnsi="Arial" w:cs="Arial"/>
          <w:sz w:val="22"/>
          <w:szCs w:val="22"/>
          <w:lang w:val="es-CL"/>
        </w:rPr>
        <w:t xml:space="preserve"> para tal efecto</w:t>
      </w:r>
      <w:r w:rsidR="00753FC6">
        <w:rPr>
          <w:rFonts w:ascii="Arial" w:hAnsi="Arial" w:cs="Arial"/>
          <w:sz w:val="22"/>
          <w:szCs w:val="22"/>
          <w:lang w:val="es-CL"/>
        </w:rPr>
        <w:t>,</w:t>
      </w:r>
      <w:r>
        <w:rPr>
          <w:rFonts w:ascii="Arial" w:hAnsi="Arial" w:cs="Arial"/>
          <w:sz w:val="22"/>
          <w:szCs w:val="22"/>
          <w:lang w:val="es-CL"/>
        </w:rPr>
        <w:t xml:space="preserve"> estable</w:t>
      </w:r>
      <w:r w:rsidR="00753FC6">
        <w:rPr>
          <w:rFonts w:ascii="Arial" w:hAnsi="Arial" w:cs="Arial"/>
          <w:sz w:val="22"/>
          <w:szCs w:val="22"/>
          <w:lang w:val="es-CL"/>
        </w:rPr>
        <w:t xml:space="preserve">ciera </w:t>
      </w:r>
      <w:r>
        <w:rPr>
          <w:rFonts w:ascii="Arial" w:hAnsi="Arial" w:cs="Arial"/>
          <w:sz w:val="22"/>
          <w:szCs w:val="22"/>
          <w:lang w:val="es-CL"/>
        </w:rPr>
        <w:t>la ordenanza local de propaganda y publicidad</w:t>
      </w:r>
      <w:r w:rsidR="00E927DB">
        <w:rPr>
          <w:rFonts w:ascii="Arial" w:hAnsi="Arial" w:cs="Arial"/>
          <w:sz w:val="22"/>
          <w:szCs w:val="22"/>
          <w:lang w:val="es-CL"/>
        </w:rPr>
        <w:t xml:space="preserve">, es decir, señaló se </w:t>
      </w:r>
      <w:r>
        <w:rPr>
          <w:rFonts w:ascii="Arial" w:hAnsi="Arial" w:cs="Arial"/>
          <w:sz w:val="22"/>
          <w:szCs w:val="22"/>
          <w:lang w:val="es-CL"/>
        </w:rPr>
        <w:t>incorpora</w:t>
      </w:r>
      <w:r w:rsidR="00F54D96">
        <w:rPr>
          <w:rFonts w:ascii="Arial" w:hAnsi="Arial" w:cs="Arial"/>
          <w:sz w:val="22"/>
          <w:szCs w:val="22"/>
          <w:lang w:val="es-CL"/>
        </w:rPr>
        <w:t>ba</w:t>
      </w:r>
      <w:r>
        <w:rPr>
          <w:rFonts w:ascii="Arial" w:hAnsi="Arial" w:cs="Arial"/>
          <w:sz w:val="22"/>
          <w:szCs w:val="22"/>
          <w:lang w:val="es-CL"/>
        </w:rPr>
        <w:t xml:space="preserve"> nuevamente a la ordenanza de origen municipal</w:t>
      </w:r>
      <w:r w:rsidR="00E927DB">
        <w:rPr>
          <w:rFonts w:ascii="Arial" w:hAnsi="Arial" w:cs="Arial"/>
          <w:sz w:val="22"/>
          <w:szCs w:val="22"/>
          <w:lang w:val="es-CL"/>
        </w:rPr>
        <w:t xml:space="preserve"> para los casos en que ella restrinja el emplazamiento en zonas</w:t>
      </w:r>
      <w:r w:rsidR="006335A8">
        <w:rPr>
          <w:rFonts w:ascii="Arial" w:hAnsi="Arial" w:cs="Arial"/>
          <w:sz w:val="22"/>
          <w:szCs w:val="22"/>
          <w:lang w:val="es-CL"/>
        </w:rPr>
        <w:t>,</w:t>
      </w:r>
      <w:r w:rsidR="00E927DB">
        <w:rPr>
          <w:rFonts w:ascii="Arial" w:hAnsi="Arial" w:cs="Arial"/>
          <w:sz w:val="22"/>
          <w:szCs w:val="22"/>
          <w:lang w:val="es-CL"/>
        </w:rPr>
        <w:t xml:space="preserve"> subzonas o vías públicas</w:t>
      </w:r>
      <w:r w:rsidR="00576BA2">
        <w:rPr>
          <w:rFonts w:ascii="Arial" w:hAnsi="Arial" w:cs="Arial"/>
          <w:sz w:val="22"/>
          <w:szCs w:val="22"/>
          <w:lang w:val="es-CL"/>
        </w:rPr>
        <w:t>.</w:t>
      </w:r>
    </w:p>
    <w:p w14:paraId="7659996B" w14:textId="77777777" w:rsidR="000536B5" w:rsidRDefault="000536B5" w:rsidP="000536B5">
      <w:pPr>
        <w:tabs>
          <w:tab w:val="left" w:pos="1190"/>
        </w:tabs>
        <w:ind w:right="48" w:firstLine="2268"/>
        <w:jc w:val="both"/>
        <w:rPr>
          <w:rFonts w:ascii="Arial" w:hAnsi="Arial" w:cs="Arial"/>
          <w:sz w:val="22"/>
          <w:szCs w:val="22"/>
          <w:lang w:val="es-CL"/>
        </w:rPr>
      </w:pPr>
    </w:p>
    <w:p w14:paraId="665F9A7A" w14:textId="2AEB725B" w:rsidR="000536B5" w:rsidRDefault="000536B5" w:rsidP="000536B5">
      <w:pPr>
        <w:tabs>
          <w:tab w:val="left" w:pos="1190"/>
        </w:tabs>
        <w:ind w:right="48" w:firstLine="2268"/>
        <w:jc w:val="both"/>
      </w:pPr>
      <w:r>
        <w:rPr>
          <w:rFonts w:ascii="Arial" w:hAnsi="Arial" w:cs="Arial"/>
          <w:sz w:val="22"/>
          <w:szCs w:val="22"/>
          <w:lang w:val="es-CL"/>
        </w:rPr>
        <w:t xml:space="preserve">Asimismo, </w:t>
      </w:r>
      <w:r w:rsidR="00E927DB">
        <w:rPr>
          <w:rFonts w:ascii="Arial" w:hAnsi="Arial" w:cs="Arial"/>
          <w:sz w:val="22"/>
          <w:szCs w:val="22"/>
          <w:lang w:val="es-CL"/>
        </w:rPr>
        <w:t xml:space="preserve">indicó </w:t>
      </w:r>
      <w:r w:rsidR="00B55183">
        <w:rPr>
          <w:rFonts w:ascii="Arial" w:hAnsi="Arial" w:cs="Arial"/>
          <w:sz w:val="22"/>
          <w:szCs w:val="22"/>
          <w:lang w:val="es-CL"/>
        </w:rPr>
        <w:t xml:space="preserve">que </w:t>
      </w:r>
      <w:r w:rsidR="00E927DB">
        <w:rPr>
          <w:rFonts w:ascii="Arial" w:hAnsi="Arial" w:cs="Arial"/>
          <w:sz w:val="22"/>
          <w:szCs w:val="22"/>
          <w:lang w:val="es-CL"/>
        </w:rPr>
        <w:t xml:space="preserve">en la </w:t>
      </w:r>
      <w:r w:rsidR="005F4310">
        <w:rPr>
          <w:rFonts w:ascii="Arial" w:hAnsi="Arial" w:cs="Arial"/>
          <w:sz w:val="22"/>
          <w:szCs w:val="22"/>
          <w:lang w:val="es-CL"/>
        </w:rPr>
        <w:t xml:space="preserve">enmienda </w:t>
      </w:r>
      <w:r w:rsidR="00B55183">
        <w:rPr>
          <w:rFonts w:ascii="Arial" w:hAnsi="Arial" w:cs="Arial"/>
          <w:sz w:val="22"/>
          <w:szCs w:val="22"/>
          <w:lang w:val="es-CL"/>
        </w:rPr>
        <w:t xml:space="preserve">individualizada </w:t>
      </w:r>
      <w:r w:rsidR="00E927DB">
        <w:rPr>
          <w:rFonts w:ascii="Arial" w:hAnsi="Arial" w:cs="Arial"/>
          <w:sz w:val="22"/>
          <w:szCs w:val="22"/>
          <w:lang w:val="es-CL"/>
        </w:rPr>
        <w:t xml:space="preserve">con el numeral 2) se </w:t>
      </w:r>
      <w:r>
        <w:rPr>
          <w:rFonts w:ascii="Arial" w:hAnsi="Arial" w:cs="Arial"/>
          <w:sz w:val="22"/>
          <w:szCs w:val="22"/>
          <w:lang w:val="es-CL"/>
        </w:rPr>
        <w:t>agrega</w:t>
      </w:r>
      <w:r w:rsidR="00F54D96">
        <w:rPr>
          <w:rFonts w:ascii="Arial" w:hAnsi="Arial" w:cs="Arial"/>
          <w:sz w:val="22"/>
          <w:szCs w:val="22"/>
          <w:lang w:val="es-CL"/>
        </w:rPr>
        <w:t>ba</w:t>
      </w:r>
      <w:r>
        <w:rPr>
          <w:rFonts w:ascii="Arial" w:hAnsi="Arial" w:cs="Arial"/>
          <w:sz w:val="22"/>
          <w:szCs w:val="22"/>
          <w:lang w:val="es-CL"/>
        </w:rPr>
        <w:t xml:space="preserve"> una letra e) para incorporar las vías de belleza escénica de conformidad al artículo 3°. </w:t>
      </w:r>
    </w:p>
    <w:p w14:paraId="7CB616DA" w14:textId="77777777" w:rsidR="000536B5" w:rsidRDefault="000536B5" w:rsidP="000536B5">
      <w:pPr>
        <w:tabs>
          <w:tab w:val="left" w:pos="1190"/>
        </w:tabs>
        <w:ind w:right="48" w:firstLine="2268"/>
        <w:jc w:val="both"/>
        <w:rPr>
          <w:rFonts w:ascii="Arial" w:hAnsi="Arial" w:cs="Arial"/>
          <w:sz w:val="22"/>
          <w:szCs w:val="22"/>
          <w:lang w:val="es-CL"/>
        </w:rPr>
      </w:pPr>
    </w:p>
    <w:p w14:paraId="478B06EA" w14:textId="70B62D95" w:rsidR="00B55183" w:rsidRPr="00CB444A" w:rsidRDefault="000536B5" w:rsidP="00BB4BE8">
      <w:pPr>
        <w:tabs>
          <w:tab w:val="left" w:pos="1190"/>
        </w:tabs>
        <w:ind w:right="48" w:firstLine="2268"/>
        <w:jc w:val="both"/>
        <w:rPr>
          <w:rFonts w:ascii="Arial" w:hAnsi="Arial" w:cs="Arial"/>
          <w:sz w:val="22"/>
          <w:szCs w:val="22"/>
        </w:rPr>
      </w:pPr>
      <w:r>
        <w:rPr>
          <w:rFonts w:ascii="Arial" w:hAnsi="Arial" w:cs="Arial"/>
          <w:sz w:val="22"/>
          <w:szCs w:val="22"/>
          <w:lang w:val="es-CL"/>
        </w:rPr>
        <w:t>Aclaró que no e</w:t>
      </w:r>
      <w:r w:rsidR="00F54D96">
        <w:rPr>
          <w:rFonts w:ascii="Arial" w:hAnsi="Arial" w:cs="Arial"/>
          <w:sz w:val="22"/>
          <w:szCs w:val="22"/>
          <w:lang w:val="es-CL"/>
        </w:rPr>
        <w:t>ra</w:t>
      </w:r>
      <w:r>
        <w:rPr>
          <w:rFonts w:ascii="Arial" w:hAnsi="Arial" w:cs="Arial"/>
          <w:sz w:val="22"/>
          <w:szCs w:val="22"/>
          <w:lang w:val="es-CL"/>
        </w:rPr>
        <w:t xml:space="preserve"> discrecional para el </w:t>
      </w:r>
      <w:r w:rsidR="002760B0">
        <w:rPr>
          <w:rFonts w:ascii="Arial" w:hAnsi="Arial" w:cs="Arial"/>
          <w:sz w:val="22"/>
          <w:szCs w:val="22"/>
          <w:lang w:val="es-CL"/>
        </w:rPr>
        <w:t>D</w:t>
      </w:r>
      <w:r>
        <w:rPr>
          <w:rFonts w:ascii="Arial" w:hAnsi="Arial" w:cs="Arial"/>
          <w:sz w:val="22"/>
          <w:szCs w:val="22"/>
          <w:lang w:val="es-CL"/>
        </w:rPr>
        <w:t xml:space="preserve">irector de </w:t>
      </w:r>
      <w:r w:rsidR="002760B0">
        <w:rPr>
          <w:rFonts w:ascii="Arial" w:hAnsi="Arial" w:cs="Arial"/>
          <w:sz w:val="22"/>
          <w:szCs w:val="22"/>
          <w:lang w:val="es-CL"/>
        </w:rPr>
        <w:t>O</w:t>
      </w:r>
      <w:r>
        <w:rPr>
          <w:rFonts w:ascii="Arial" w:hAnsi="Arial" w:cs="Arial"/>
          <w:sz w:val="22"/>
          <w:szCs w:val="22"/>
          <w:lang w:val="es-CL"/>
        </w:rPr>
        <w:t>bras rechazar o aprobar una solicitud, sino, que deb</w:t>
      </w:r>
      <w:r w:rsidR="00027C81">
        <w:rPr>
          <w:rFonts w:ascii="Arial" w:hAnsi="Arial" w:cs="Arial"/>
          <w:sz w:val="22"/>
          <w:szCs w:val="22"/>
          <w:lang w:val="es-CL"/>
        </w:rPr>
        <w:t>ía</w:t>
      </w:r>
      <w:r>
        <w:rPr>
          <w:rFonts w:ascii="Arial" w:hAnsi="Arial" w:cs="Arial"/>
          <w:sz w:val="22"/>
          <w:szCs w:val="22"/>
          <w:lang w:val="es-CL"/>
        </w:rPr>
        <w:t xml:space="preserve"> regirse por el marco jurídico aplicable</w:t>
      </w:r>
      <w:r w:rsidR="00B55183">
        <w:rPr>
          <w:rFonts w:ascii="Arial" w:hAnsi="Arial" w:cs="Arial"/>
          <w:sz w:val="22"/>
          <w:szCs w:val="22"/>
          <w:lang w:val="es-CL"/>
        </w:rPr>
        <w:t xml:space="preserve"> y </w:t>
      </w:r>
      <w:r w:rsidR="00BB4BE8">
        <w:rPr>
          <w:rFonts w:ascii="Arial" w:hAnsi="Arial" w:cs="Arial"/>
          <w:sz w:val="22"/>
          <w:szCs w:val="22"/>
          <w:lang w:val="es-CL"/>
        </w:rPr>
        <w:t xml:space="preserve">denegar </w:t>
      </w:r>
      <w:r w:rsidR="00B55183" w:rsidRPr="00CB444A">
        <w:rPr>
          <w:rFonts w:ascii="Arial" w:hAnsi="Arial" w:cs="Arial"/>
          <w:sz w:val="22"/>
          <w:szCs w:val="22"/>
        </w:rPr>
        <w:t>la autorización si el elemento publicitario no cumpl</w:t>
      </w:r>
      <w:r w:rsidR="00027C81">
        <w:rPr>
          <w:rFonts w:ascii="Arial" w:hAnsi="Arial" w:cs="Arial"/>
          <w:sz w:val="22"/>
          <w:szCs w:val="22"/>
        </w:rPr>
        <w:t>ía</w:t>
      </w:r>
      <w:r w:rsidR="00B55183" w:rsidRPr="00CB444A">
        <w:rPr>
          <w:rFonts w:ascii="Arial" w:hAnsi="Arial" w:cs="Arial"/>
          <w:sz w:val="22"/>
          <w:szCs w:val="22"/>
        </w:rPr>
        <w:t xml:space="preserve"> con lo establecido en la ordenanza local de propaganda y publicidad. </w:t>
      </w:r>
    </w:p>
    <w:p w14:paraId="7097B5E8" w14:textId="76FAE6B9" w:rsidR="000536B5" w:rsidRDefault="00B55183" w:rsidP="000536B5">
      <w:pPr>
        <w:tabs>
          <w:tab w:val="left" w:pos="1190"/>
        </w:tabs>
        <w:ind w:right="48" w:firstLine="2268"/>
        <w:jc w:val="both"/>
      </w:pPr>
      <w:r>
        <w:rPr>
          <w:rFonts w:ascii="Arial" w:hAnsi="Arial" w:cs="Arial"/>
          <w:sz w:val="22"/>
          <w:szCs w:val="22"/>
          <w:lang w:val="es-CL"/>
        </w:rPr>
        <w:t xml:space="preserve"> </w:t>
      </w:r>
    </w:p>
    <w:p w14:paraId="0607AF85" w14:textId="11D494EF" w:rsidR="000536B5" w:rsidRDefault="000536B5" w:rsidP="000536B5">
      <w:pPr>
        <w:tabs>
          <w:tab w:val="left" w:pos="1190"/>
        </w:tabs>
        <w:ind w:right="48" w:firstLine="2268"/>
        <w:jc w:val="both"/>
      </w:pPr>
      <w:r>
        <w:rPr>
          <w:rFonts w:ascii="Arial" w:hAnsi="Arial" w:cs="Arial"/>
          <w:sz w:val="22"/>
          <w:szCs w:val="22"/>
          <w:lang w:val="es-CL"/>
        </w:rPr>
        <w:t>El diputado</w:t>
      </w:r>
      <w:r>
        <w:rPr>
          <w:rFonts w:ascii="Arial" w:hAnsi="Arial" w:cs="Arial"/>
          <w:b/>
          <w:bCs/>
          <w:sz w:val="22"/>
          <w:szCs w:val="22"/>
          <w:lang w:val="es-CL"/>
        </w:rPr>
        <w:t xml:space="preserve"> Winter</w:t>
      </w:r>
      <w:r>
        <w:rPr>
          <w:rFonts w:ascii="Arial" w:hAnsi="Arial" w:cs="Arial"/>
          <w:sz w:val="22"/>
          <w:szCs w:val="22"/>
          <w:lang w:val="es-CL"/>
        </w:rPr>
        <w:t xml:space="preserve"> en relación a la letra b) que dispone que</w:t>
      </w:r>
      <w:r w:rsidR="000A6F8A">
        <w:rPr>
          <w:rFonts w:ascii="Arial" w:hAnsi="Arial" w:cs="Arial"/>
          <w:sz w:val="22"/>
          <w:szCs w:val="22"/>
          <w:lang w:val="es-CL"/>
        </w:rPr>
        <w:t xml:space="preserve"> los</w:t>
      </w:r>
      <w:r>
        <w:rPr>
          <w:rFonts w:ascii="Arial" w:hAnsi="Arial" w:cs="Arial"/>
          <w:sz w:val="22"/>
          <w:szCs w:val="22"/>
          <w:lang w:val="es-CL"/>
        </w:rPr>
        <w:t xml:space="preserve"> elementos publicitarios que cuenten con un sistema de iluminación o autorreflexión o que contengan pantallas con tecnologías electrónicas o similares, no podr</w:t>
      </w:r>
      <w:r w:rsidR="0096484B">
        <w:rPr>
          <w:rFonts w:ascii="Arial" w:hAnsi="Arial" w:cs="Arial"/>
          <w:sz w:val="22"/>
          <w:szCs w:val="22"/>
          <w:lang w:val="es-CL"/>
        </w:rPr>
        <w:t xml:space="preserve">ían </w:t>
      </w:r>
      <w:r>
        <w:rPr>
          <w:rFonts w:ascii="Arial" w:hAnsi="Arial" w:cs="Arial"/>
          <w:sz w:val="22"/>
          <w:szCs w:val="22"/>
          <w:lang w:val="es-CL"/>
        </w:rPr>
        <w:t>emplazarse en las zonas residenciales exclusivas</w:t>
      </w:r>
      <w:r w:rsidR="000A6F8A">
        <w:rPr>
          <w:rFonts w:ascii="Arial" w:hAnsi="Arial" w:cs="Arial"/>
          <w:sz w:val="22"/>
          <w:szCs w:val="22"/>
          <w:lang w:val="es-CL"/>
        </w:rPr>
        <w:t xml:space="preserve">, </w:t>
      </w:r>
      <w:r w:rsidR="0096484B">
        <w:rPr>
          <w:rFonts w:ascii="Arial" w:hAnsi="Arial" w:cs="Arial"/>
          <w:sz w:val="22"/>
          <w:szCs w:val="22"/>
          <w:lang w:val="es-CL"/>
        </w:rPr>
        <w:t xml:space="preserve">observó </w:t>
      </w:r>
      <w:r>
        <w:rPr>
          <w:rFonts w:ascii="Arial" w:hAnsi="Arial" w:cs="Arial"/>
          <w:sz w:val="22"/>
          <w:szCs w:val="22"/>
          <w:lang w:val="es-CL"/>
        </w:rPr>
        <w:t xml:space="preserve">que </w:t>
      </w:r>
      <w:r w:rsidR="003D728B">
        <w:rPr>
          <w:rFonts w:ascii="Arial" w:hAnsi="Arial" w:cs="Arial"/>
          <w:sz w:val="22"/>
          <w:szCs w:val="22"/>
          <w:lang w:val="es-CL"/>
        </w:rPr>
        <w:t>los principales impactos de los letreros publicitarios no decían</w:t>
      </w:r>
      <w:r w:rsidR="000A6F8A">
        <w:rPr>
          <w:rFonts w:ascii="Arial" w:hAnsi="Arial" w:cs="Arial"/>
          <w:sz w:val="22"/>
          <w:szCs w:val="22"/>
          <w:lang w:val="es-CL"/>
        </w:rPr>
        <w:t xml:space="preserve"> </w:t>
      </w:r>
      <w:r>
        <w:rPr>
          <w:rFonts w:ascii="Arial" w:hAnsi="Arial" w:cs="Arial"/>
          <w:sz w:val="22"/>
          <w:szCs w:val="22"/>
          <w:lang w:val="es-CL"/>
        </w:rPr>
        <w:t>relación con el lugar de su emplazamiento, sino,</w:t>
      </w:r>
      <w:r w:rsidR="000A6F8A">
        <w:rPr>
          <w:rFonts w:ascii="Arial" w:hAnsi="Arial" w:cs="Arial"/>
          <w:sz w:val="22"/>
          <w:szCs w:val="22"/>
          <w:lang w:val="es-CL"/>
        </w:rPr>
        <w:t xml:space="preserve"> </w:t>
      </w:r>
      <w:r w:rsidR="006F1444">
        <w:rPr>
          <w:rFonts w:ascii="Arial" w:hAnsi="Arial" w:cs="Arial"/>
          <w:sz w:val="22"/>
          <w:szCs w:val="22"/>
          <w:lang w:val="es-CL"/>
        </w:rPr>
        <w:t xml:space="preserve">con </w:t>
      </w:r>
      <w:r w:rsidR="000A6F8A">
        <w:rPr>
          <w:rFonts w:ascii="Arial" w:hAnsi="Arial" w:cs="Arial"/>
          <w:sz w:val="22"/>
          <w:szCs w:val="22"/>
          <w:lang w:val="es-CL"/>
        </w:rPr>
        <w:t>el lugar en</w:t>
      </w:r>
      <w:r>
        <w:rPr>
          <w:rFonts w:ascii="Arial" w:hAnsi="Arial" w:cs="Arial"/>
          <w:sz w:val="22"/>
          <w:szCs w:val="22"/>
          <w:lang w:val="es-CL"/>
        </w:rPr>
        <w:t xml:space="preserve"> dónde </w:t>
      </w:r>
      <w:r>
        <w:rPr>
          <w:rFonts w:ascii="Arial" w:hAnsi="Arial" w:cs="Arial"/>
          <w:sz w:val="22"/>
          <w:szCs w:val="22"/>
          <w:lang w:val="es-CL"/>
        </w:rPr>
        <w:lastRenderedPageBreak/>
        <w:t>produc</w:t>
      </w:r>
      <w:r w:rsidR="0096484B">
        <w:rPr>
          <w:rFonts w:ascii="Arial" w:hAnsi="Arial" w:cs="Arial"/>
          <w:sz w:val="22"/>
          <w:szCs w:val="22"/>
          <w:lang w:val="es-CL"/>
        </w:rPr>
        <w:t xml:space="preserve">ían </w:t>
      </w:r>
      <w:r>
        <w:rPr>
          <w:rFonts w:ascii="Arial" w:hAnsi="Arial" w:cs="Arial"/>
          <w:sz w:val="22"/>
          <w:szCs w:val="22"/>
          <w:lang w:val="es-CL"/>
        </w:rPr>
        <w:t xml:space="preserve">su impacto, generalmente visual. </w:t>
      </w:r>
      <w:r w:rsidR="000A6F8A">
        <w:rPr>
          <w:rFonts w:ascii="Arial" w:hAnsi="Arial" w:cs="Arial"/>
          <w:sz w:val="22"/>
          <w:szCs w:val="22"/>
          <w:lang w:val="es-CL"/>
        </w:rPr>
        <w:t>Así</w:t>
      </w:r>
      <w:r w:rsidR="0094331E">
        <w:rPr>
          <w:rFonts w:ascii="Arial" w:hAnsi="Arial" w:cs="Arial"/>
          <w:sz w:val="22"/>
          <w:szCs w:val="22"/>
          <w:lang w:val="es-CL"/>
        </w:rPr>
        <w:t>,</w:t>
      </w:r>
      <w:r w:rsidR="000A6F8A">
        <w:rPr>
          <w:rFonts w:ascii="Arial" w:hAnsi="Arial" w:cs="Arial"/>
          <w:sz w:val="22"/>
          <w:szCs w:val="22"/>
          <w:lang w:val="es-CL"/>
        </w:rPr>
        <w:t xml:space="preserve"> sostuvo que </w:t>
      </w:r>
      <w:r>
        <w:rPr>
          <w:rFonts w:ascii="Arial" w:hAnsi="Arial" w:cs="Arial"/>
          <w:sz w:val="22"/>
          <w:szCs w:val="22"/>
          <w:lang w:val="es-CL"/>
        </w:rPr>
        <w:t>el cartel publicitario no se enc</w:t>
      </w:r>
      <w:r w:rsidR="003D728B">
        <w:rPr>
          <w:rFonts w:ascii="Arial" w:hAnsi="Arial" w:cs="Arial"/>
          <w:sz w:val="22"/>
          <w:szCs w:val="22"/>
          <w:lang w:val="es-CL"/>
        </w:rPr>
        <w:t xml:space="preserve">ontraba </w:t>
      </w:r>
      <w:r>
        <w:rPr>
          <w:rFonts w:ascii="Arial" w:hAnsi="Arial" w:cs="Arial"/>
          <w:sz w:val="22"/>
          <w:szCs w:val="22"/>
          <w:lang w:val="es-CL"/>
        </w:rPr>
        <w:t xml:space="preserve">emplazado en la carretera misma pero su impacto </w:t>
      </w:r>
      <w:r w:rsidR="004F7A84">
        <w:rPr>
          <w:rFonts w:ascii="Arial" w:hAnsi="Arial" w:cs="Arial"/>
          <w:sz w:val="22"/>
          <w:szCs w:val="22"/>
          <w:lang w:val="es-CL"/>
        </w:rPr>
        <w:t xml:space="preserve">era </w:t>
      </w:r>
      <w:r>
        <w:rPr>
          <w:rFonts w:ascii="Arial" w:hAnsi="Arial" w:cs="Arial"/>
          <w:sz w:val="22"/>
          <w:szCs w:val="22"/>
          <w:lang w:val="es-CL"/>
        </w:rPr>
        <w:t xml:space="preserve">en ella </w:t>
      </w:r>
      <w:r w:rsidR="004F7A84">
        <w:rPr>
          <w:rFonts w:ascii="Arial" w:hAnsi="Arial" w:cs="Arial"/>
          <w:sz w:val="22"/>
          <w:szCs w:val="22"/>
          <w:lang w:val="es-CL"/>
        </w:rPr>
        <w:t xml:space="preserve">y que </w:t>
      </w:r>
      <w:r>
        <w:rPr>
          <w:rFonts w:ascii="Arial" w:hAnsi="Arial" w:cs="Arial"/>
          <w:sz w:val="22"/>
          <w:szCs w:val="22"/>
          <w:lang w:val="es-CL"/>
        </w:rPr>
        <w:t>el letrero luminoso no est</w:t>
      </w:r>
      <w:r w:rsidR="004F7A84">
        <w:rPr>
          <w:rFonts w:ascii="Arial" w:hAnsi="Arial" w:cs="Arial"/>
          <w:sz w:val="22"/>
          <w:szCs w:val="22"/>
          <w:lang w:val="es-CL"/>
        </w:rPr>
        <w:t xml:space="preserve">aba </w:t>
      </w:r>
      <w:r>
        <w:rPr>
          <w:rFonts w:ascii="Arial" w:hAnsi="Arial" w:cs="Arial"/>
          <w:sz w:val="22"/>
          <w:szCs w:val="22"/>
          <w:lang w:val="es-CL"/>
        </w:rPr>
        <w:t xml:space="preserve">ubicado dentro de la </w:t>
      </w:r>
      <w:r w:rsidR="002A7D4E">
        <w:rPr>
          <w:rFonts w:ascii="Arial" w:hAnsi="Arial" w:cs="Arial"/>
          <w:sz w:val="22"/>
          <w:szCs w:val="22"/>
          <w:lang w:val="es-CL"/>
        </w:rPr>
        <w:t>casa,</w:t>
      </w:r>
      <w:r>
        <w:rPr>
          <w:rFonts w:ascii="Arial" w:hAnsi="Arial" w:cs="Arial"/>
          <w:sz w:val="22"/>
          <w:szCs w:val="22"/>
          <w:lang w:val="es-CL"/>
        </w:rPr>
        <w:t xml:space="preserve"> pero ahí se produc</w:t>
      </w:r>
      <w:r w:rsidR="0071147C">
        <w:rPr>
          <w:rFonts w:ascii="Arial" w:hAnsi="Arial" w:cs="Arial"/>
          <w:sz w:val="22"/>
          <w:szCs w:val="22"/>
          <w:lang w:val="es-CL"/>
        </w:rPr>
        <w:t>ía</w:t>
      </w:r>
      <w:r>
        <w:rPr>
          <w:rFonts w:ascii="Arial" w:hAnsi="Arial" w:cs="Arial"/>
          <w:sz w:val="22"/>
          <w:szCs w:val="22"/>
          <w:lang w:val="es-CL"/>
        </w:rPr>
        <w:t xml:space="preserve"> el exceso de luz. </w:t>
      </w:r>
    </w:p>
    <w:p w14:paraId="6FE5401B" w14:textId="77777777" w:rsidR="000536B5" w:rsidRDefault="000536B5" w:rsidP="000536B5">
      <w:pPr>
        <w:tabs>
          <w:tab w:val="left" w:pos="1190"/>
        </w:tabs>
        <w:ind w:right="48" w:firstLine="2268"/>
        <w:jc w:val="both"/>
        <w:rPr>
          <w:rFonts w:ascii="Arial" w:hAnsi="Arial" w:cs="Arial"/>
          <w:sz w:val="22"/>
          <w:szCs w:val="22"/>
          <w:lang w:val="es-CL"/>
        </w:rPr>
      </w:pPr>
    </w:p>
    <w:p w14:paraId="48D92DE4" w14:textId="1605DB34" w:rsidR="000536B5" w:rsidRDefault="000536B5" w:rsidP="000536B5">
      <w:pPr>
        <w:tabs>
          <w:tab w:val="left" w:pos="1190"/>
        </w:tabs>
        <w:ind w:right="48" w:firstLine="2268"/>
        <w:jc w:val="both"/>
        <w:rPr>
          <w:rFonts w:ascii="Arial" w:hAnsi="Arial" w:cs="Arial"/>
          <w:sz w:val="22"/>
          <w:szCs w:val="22"/>
          <w:lang w:val="es-CL"/>
        </w:rPr>
      </w:pPr>
      <w:r>
        <w:rPr>
          <w:rFonts w:ascii="Arial" w:hAnsi="Arial" w:cs="Arial"/>
          <w:sz w:val="22"/>
          <w:szCs w:val="22"/>
          <w:lang w:val="es-CL"/>
        </w:rPr>
        <w:t>Consultó si las ordenanzas locales de propaganda y publicidad cont</w:t>
      </w:r>
      <w:r w:rsidR="0096484B">
        <w:rPr>
          <w:rFonts w:ascii="Arial" w:hAnsi="Arial" w:cs="Arial"/>
          <w:sz w:val="22"/>
          <w:szCs w:val="22"/>
          <w:lang w:val="es-CL"/>
        </w:rPr>
        <w:t xml:space="preserve">enían </w:t>
      </w:r>
      <w:r>
        <w:rPr>
          <w:rFonts w:ascii="Arial" w:hAnsi="Arial" w:cs="Arial"/>
          <w:sz w:val="22"/>
          <w:szCs w:val="22"/>
          <w:lang w:val="es-CL"/>
        </w:rPr>
        <w:t>un marco o límites o cada municipio los definirá.</w:t>
      </w:r>
    </w:p>
    <w:p w14:paraId="54D47EF5" w14:textId="1C9641BB" w:rsidR="00576BA2" w:rsidRDefault="00576BA2" w:rsidP="000536B5">
      <w:pPr>
        <w:tabs>
          <w:tab w:val="left" w:pos="1190"/>
        </w:tabs>
        <w:ind w:right="48" w:firstLine="2268"/>
        <w:jc w:val="both"/>
        <w:rPr>
          <w:rFonts w:ascii="Arial" w:hAnsi="Arial" w:cs="Arial"/>
          <w:sz w:val="22"/>
          <w:szCs w:val="22"/>
          <w:lang w:val="es-CL"/>
        </w:rPr>
      </w:pPr>
    </w:p>
    <w:p w14:paraId="4C0A032D" w14:textId="018A0FFE" w:rsidR="00576BA2" w:rsidRDefault="00576BA2" w:rsidP="00576BA2">
      <w:pPr>
        <w:tabs>
          <w:tab w:val="left" w:pos="1190"/>
        </w:tabs>
        <w:ind w:right="48" w:firstLine="2268"/>
        <w:jc w:val="both"/>
      </w:pPr>
      <w:r>
        <w:rPr>
          <w:rFonts w:ascii="Arial" w:hAnsi="Arial" w:cs="Arial"/>
          <w:sz w:val="22"/>
          <w:szCs w:val="22"/>
          <w:lang w:val="es-CL"/>
        </w:rPr>
        <w:t xml:space="preserve">El diputado </w:t>
      </w:r>
      <w:r w:rsidRPr="003B0C7A">
        <w:rPr>
          <w:rFonts w:ascii="Arial" w:hAnsi="Arial" w:cs="Arial"/>
          <w:b/>
          <w:sz w:val="22"/>
          <w:szCs w:val="22"/>
          <w:lang w:val="es-CL"/>
        </w:rPr>
        <w:t>Osvaldo</w:t>
      </w:r>
      <w:r>
        <w:rPr>
          <w:rFonts w:ascii="Arial" w:hAnsi="Arial" w:cs="Arial"/>
          <w:b/>
          <w:bCs/>
          <w:sz w:val="22"/>
          <w:szCs w:val="22"/>
          <w:lang w:val="es-CL"/>
        </w:rPr>
        <w:t xml:space="preserve"> Urrutia, </w:t>
      </w:r>
      <w:r w:rsidRPr="00576BA2">
        <w:rPr>
          <w:rFonts w:ascii="Arial" w:hAnsi="Arial" w:cs="Arial"/>
          <w:bCs/>
          <w:sz w:val="22"/>
          <w:szCs w:val="22"/>
          <w:lang w:val="es-CL"/>
        </w:rPr>
        <w:t>en cuanto a la indicación singularizada con el numeral 3)</w:t>
      </w:r>
      <w:r>
        <w:rPr>
          <w:rFonts w:ascii="Arial" w:hAnsi="Arial" w:cs="Arial"/>
          <w:b/>
          <w:bCs/>
          <w:sz w:val="22"/>
          <w:szCs w:val="22"/>
          <w:lang w:val="es-CL"/>
        </w:rPr>
        <w:t xml:space="preserve"> </w:t>
      </w:r>
      <w:r>
        <w:rPr>
          <w:rFonts w:ascii="Arial" w:hAnsi="Arial" w:cs="Arial"/>
          <w:sz w:val="22"/>
          <w:szCs w:val="22"/>
          <w:lang w:val="es-CL"/>
        </w:rPr>
        <w:t>añadió que</w:t>
      </w:r>
      <w:r>
        <w:rPr>
          <w:rFonts w:ascii="Arial" w:hAnsi="Arial" w:cs="Arial"/>
          <w:b/>
          <w:bCs/>
          <w:sz w:val="22"/>
          <w:szCs w:val="22"/>
          <w:lang w:val="es-CL"/>
        </w:rPr>
        <w:t xml:space="preserve"> </w:t>
      </w:r>
      <w:r>
        <w:rPr>
          <w:rFonts w:ascii="Arial" w:hAnsi="Arial" w:cs="Arial"/>
          <w:sz w:val="22"/>
          <w:szCs w:val="22"/>
          <w:lang w:val="es-CL"/>
        </w:rPr>
        <w:t>asociaba el</w:t>
      </w:r>
      <w:r>
        <w:rPr>
          <w:rFonts w:ascii="Arial" w:hAnsi="Arial" w:cs="Arial"/>
          <w:b/>
          <w:bCs/>
          <w:sz w:val="22"/>
          <w:szCs w:val="22"/>
          <w:lang w:val="es-CL"/>
        </w:rPr>
        <w:t xml:space="preserve"> </w:t>
      </w:r>
      <w:r>
        <w:rPr>
          <w:rFonts w:ascii="Arial" w:hAnsi="Arial" w:cs="Arial"/>
          <w:sz w:val="22"/>
          <w:szCs w:val="22"/>
          <w:lang w:val="es-CL"/>
        </w:rPr>
        <w:t>tamaño de los letreros con la capacidad de la vía, conformándose con la ley General de Urbanismo y Construcciones, tal como ocurre con el equipamiento comercial.</w:t>
      </w:r>
    </w:p>
    <w:p w14:paraId="3728BF26" w14:textId="77777777" w:rsidR="00576BA2" w:rsidRDefault="00576BA2" w:rsidP="00576BA2">
      <w:pPr>
        <w:tabs>
          <w:tab w:val="left" w:pos="1190"/>
        </w:tabs>
        <w:ind w:right="48" w:firstLine="2268"/>
        <w:jc w:val="both"/>
        <w:rPr>
          <w:rFonts w:ascii="Arial" w:hAnsi="Arial" w:cs="Arial"/>
          <w:sz w:val="22"/>
          <w:szCs w:val="22"/>
          <w:lang w:val="es-CL"/>
        </w:rPr>
      </w:pPr>
    </w:p>
    <w:p w14:paraId="3139DA90" w14:textId="531F22BC" w:rsidR="00576BA2" w:rsidRDefault="00576BA2" w:rsidP="00576BA2">
      <w:pPr>
        <w:tabs>
          <w:tab w:val="left" w:pos="1190"/>
        </w:tabs>
        <w:ind w:right="48" w:firstLine="2268"/>
        <w:jc w:val="both"/>
      </w:pPr>
      <w:r>
        <w:rPr>
          <w:rFonts w:ascii="Arial" w:hAnsi="Arial" w:cs="Arial"/>
          <w:sz w:val="22"/>
          <w:szCs w:val="22"/>
          <w:lang w:val="es-CL"/>
        </w:rPr>
        <w:t>Aseguró que con la indicación no solo se favorecía la seguridad vial, sino también al medio ambiente.</w:t>
      </w:r>
    </w:p>
    <w:p w14:paraId="4B645B21" w14:textId="77777777" w:rsidR="00576BA2" w:rsidRDefault="00576BA2" w:rsidP="00576BA2">
      <w:pPr>
        <w:tabs>
          <w:tab w:val="left" w:pos="1190"/>
        </w:tabs>
        <w:ind w:right="48" w:firstLine="2268"/>
        <w:jc w:val="both"/>
      </w:pPr>
    </w:p>
    <w:p w14:paraId="7809DEDB" w14:textId="0B1323ED" w:rsidR="005C0C95" w:rsidRDefault="005C0C95" w:rsidP="005C0C95">
      <w:pPr>
        <w:ind w:firstLine="2268"/>
        <w:jc w:val="both"/>
        <w:rPr>
          <w:rFonts w:ascii="Arial" w:hAnsi="Arial" w:cs="Arial"/>
          <w:sz w:val="22"/>
          <w:szCs w:val="22"/>
        </w:rPr>
      </w:pPr>
      <w:r w:rsidRPr="00CF4C67">
        <w:rPr>
          <w:rFonts w:ascii="Arial" w:hAnsi="Arial" w:cs="Arial"/>
          <w:sz w:val="22"/>
          <w:szCs w:val="22"/>
        </w:rPr>
        <w:t xml:space="preserve">Sometido a votación </w:t>
      </w:r>
      <w:r w:rsidR="0071147C">
        <w:rPr>
          <w:rFonts w:ascii="Arial" w:hAnsi="Arial" w:cs="Arial"/>
          <w:sz w:val="22"/>
          <w:szCs w:val="22"/>
        </w:rPr>
        <w:t xml:space="preserve">este artículo en conjunto con las indicaciones señaladas precedentemente </w:t>
      </w:r>
      <w:r w:rsidRPr="00CF4C67">
        <w:rPr>
          <w:rFonts w:ascii="Arial" w:hAnsi="Arial" w:cs="Arial"/>
          <w:sz w:val="22"/>
          <w:szCs w:val="22"/>
        </w:rPr>
        <w:t xml:space="preserve">fue </w:t>
      </w:r>
      <w:r w:rsidRPr="004D6199">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con los votos de los </w:t>
      </w:r>
      <w:r w:rsidR="0071147C" w:rsidRPr="00CF4C67">
        <w:rPr>
          <w:rFonts w:ascii="Arial" w:hAnsi="Arial" w:cs="Arial"/>
          <w:sz w:val="22"/>
          <w:szCs w:val="22"/>
        </w:rPr>
        <w:t xml:space="preserve">diputados </w:t>
      </w:r>
      <w:r w:rsidR="0071147C">
        <w:rPr>
          <w:rFonts w:ascii="Arial" w:hAnsi="Arial" w:cs="Arial"/>
          <w:sz w:val="22"/>
          <w:szCs w:val="22"/>
        </w:rPr>
        <w:t>Sergio</w:t>
      </w:r>
      <w:r w:rsidRPr="00CF4C67">
        <w:rPr>
          <w:rFonts w:ascii="Arial" w:hAnsi="Arial" w:cs="Arial"/>
          <w:sz w:val="22"/>
          <w:szCs w:val="22"/>
        </w:rPr>
        <w:t xml:space="preserve"> Bobadilla, </w:t>
      </w:r>
      <w:r w:rsidR="0071147C">
        <w:rPr>
          <w:rFonts w:ascii="Arial" w:hAnsi="Arial" w:cs="Arial"/>
          <w:sz w:val="22"/>
          <w:szCs w:val="22"/>
        </w:rPr>
        <w:t xml:space="preserve">Fidel Espinoza, </w:t>
      </w:r>
      <w:r w:rsidRPr="00CF4C67">
        <w:rPr>
          <w:rFonts w:ascii="Arial" w:hAnsi="Arial" w:cs="Arial"/>
          <w:sz w:val="22"/>
          <w:szCs w:val="22"/>
        </w:rPr>
        <w:t xml:space="preserve">René Manuel García, </w:t>
      </w:r>
      <w:r w:rsidR="000247A2">
        <w:rPr>
          <w:rFonts w:ascii="Arial" w:hAnsi="Arial" w:cs="Arial"/>
          <w:sz w:val="22"/>
          <w:szCs w:val="22"/>
          <w:lang w:val="es-CL"/>
        </w:rPr>
        <w:t>Gustavo Sanhueza,</w:t>
      </w:r>
      <w:r w:rsidR="000247A2" w:rsidRPr="00CF4C67">
        <w:rPr>
          <w:rFonts w:ascii="Arial" w:hAnsi="Arial" w:cs="Arial"/>
          <w:sz w:val="22"/>
          <w:szCs w:val="22"/>
        </w:rPr>
        <w:t xml:space="preserve"> </w:t>
      </w:r>
      <w:r w:rsidR="0071147C">
        <w:rPr>
          <w:rFonts w:ascii="Arial" w:hAnsi="Arial" w:cs="Arial"/>
          <w:sz w:val="22"/>
          <w:szCs w:val="22"/>
        </w:rPr>
        <w:t xml:space="preserve">Diego Paulsen, Guillermo Teillier, Osvaldo Urrutia </w:t>
      </w:r>
      <w:r w:rsidRPr="00CF4C67">
        <w:rPr>
          <w:rFonts w:ascii="Arial" w:hAnsi="Arial" w:cs="Arial"/>
          <w:sz w:val="22"/>
          <w:szCs w:val="22"/>
        </w:rPr>
        <w:t>y Gonzalo Winter (8-0-0).</w:t>
      </w:r>
    </w:p>
    <w:p w14:paraId="1BCA73B9" w14:textId="723AEFEB" w:rsidR="000247A2" w:rsidRDefault="000247A2" w:rsidP="005C0C95">
      <w:pPr>
        <w:ind w:firstLine="2268"/>
        <w:jc w:val="both"/>
        <w:rPr>
          <w:rFonts w:ascii="Arial" w:hAnsi="Arial" w:cs="Arial"/>
          <w:sz w:val="22"/>
          <w:szCs w:val="22"/>
        </w:rPr>
      </w:pPr>
    </w:p>
    <w:p w14:paraId="7809DEDD" w14:textId="197F77B0" w:rsidR="009361F7" w:rsidRPr="00CF4C67" w:rsidRDefault="0095733D" w:rsidP="009361F7">
      <w:pPr>
        <w:jc w:val="center"/>
        <w:rPr>
          <w:rFonts w:ascii="Arial" w:hAnsi="Arial" w:cs="Arial"/>
          <w:b/>
          <w:sz w:val="22"/>
          <w:szCs w:val="22"/>
        </w:rPr>
      </w:pPr>
      <w:r>
        <w:rPr>
          <w:rFonts w:ascii="Arial" w:hAnsi="Arial" w:cs="Arial"/>
          <w:b/>
          <w:sz w:val="22"/>
          <w:szCs w:val="22"/>
        </w:rPr>
        <w:t>A</w:t>
      </w:r>
      <w:r w:rsidR="009361F7" w:rsidRPr="00CF4C67">
        <w:rPr>
          <w:rFonts w:ascii="Arial" w:hAnsi="Arial" w:cs="Arial"/>
          <w:b/>
          <w:sz w:val="22"/>
          <w:szCs w:val="22"/>
        </w:rPr>
        <w:t>rtículo 11</w:t>
      </w:r>
    </w:p>
    <w:p w14:paraId="7809DEDE" w14:textId="4B1EA811" w:rsidR="001C464C" w:rsidRPr="00CF4C67" w:rsidRDefault="007E2829" w:rsidP="001C464C">
      <w:pPr>
        <w:ind w:firstLine="2268"/>
        <w:jc w:val="both"/>
        <w:rPr>
          <w:rFonts w:ascii="Arial" w:hAnsi="Arial" w:cs="Arial"/>
          <w:sz w:val="22"/>
          <w:szCs w:val="22"/>
        </w:rPr>
      </w:pPr>
      <w:r>
        <w:rPr>
          <w:rFonts w:ascii="Arial" w:hAnsi="Arial" w:cs="Arial"/>
          <w:sz w:val="22"/>
          <w:szCs w:val="22"/>
        </w:rPr>
        <w:t xml:space="preserve"> </w:t>
      </w:r>
    </w:p>
    <w:p w14:paraId="1B51C96F" w14:textId="77777777" w:rsidR="00F57FC2" w:rsidRPr="00CF4C67" w:rsidRDefault="00F57FC2" w:rsidP="00F57FC2">
      <w:pPr>
        <w:ind w:firstLine="2268"/>
        <w:jc w:val="both"/>
        <w:rPr>
          <w:rFonts w:ascii="Arial" w:hAnsi="Arial" w:cs="Arial"/>
          <w:sz w:val="22"/>
          <w:szCs w:val="22"/>
        </w:rPr>
      </w:pPr>
      <w:r>
        <w:rPr>
          <w:rFonts w:ascii="Arial" w:hAnsi="Arial" w:cs="Arial"/>
          <w:sz w:val="22"/>
          <w:szCs w:val="22"/>
        </w:rPr>
        <w:t xml:space="preserve">Se acordó por la unanimidad de los presentes tratar y votar este artículo por materias.  </w:t>
      </w:r>
    </w:p>
    <w:p w14:paraId="7809DEDF" w14:textId="3C3E07D6" w:rsidR="000E1F5C" w:rsidRDefault="000E1F5C" w:rsidP="001C464C">
      <w:pPr>
        <w:ind w:firstLine="2268"/>
        <w:jc w:val="both"/>
        <w:rPr>
          <w:rFonts w:ascii="Arial" w:hAnsi="Arial" w:cs="Arial"/>
          <w:sz w:val="22"/>
          <w:szCs w:val="22"/>
        </w:rPr>
      </w:pPr>
    </w:p>
    <w:p w14:paraId="3E2E0A27" w14:textId="471B371D" w:rsidR="00F57FC2" w:rsidRDefault="00F57FC2" w:rsidP="00F57FC2">
      <w:pPr>
        <w:jc w:val="center"/>
        <w:rPr>
          <w:rFonts w:ascii="Arial" w:hAnsi="Arial" w:cs="Arial"/>
          <w:b/>
          <w:sz w:val="22"/>
          <w:szCs w:val="22"/>
        </w:rPr>
      </w:pPr>
      <w:r w:rsidRPr="00757275">
        <w:rPr>
          <w:rFonts w:ascii="Arial" w:hAnsi="Arial" w:cs="Arial"/>
          <w:b/>
          <w:sz w:val="22"/>
          <w:szCs w:val="22"/>
        </w:rPr>
        <w:t>Inciso</w:t>
      </w:r>
      <w:r>
        <w:rPr>
          <w:rFonts w:ascii="Arial" w:hAnsi="Arial" w:cs="Arial"/>
          <w:b/>
          <w:sz w:val="22"/>
          <w:szCs w:val="22"/>
        </w:rPr>
        <w:t>s</w:t>
      </w:r>
      <w:r w:rsidRPr="00757275">
        <w:rPr>
          <w:rFonts w:ascii="Arial" w:hAnsi="Arial" w:cs="Arial"/>
          <w:b/>
          <w:sz w:val="22"/>
          <w:szCs w:val="22"/>
        </w:rPr>
        <w:t xml:space="preserve"> </w:t>
      </w:r>
      <w:r>
        <w:rPr>
          <w:rFonts w:ascii="Arial" w:hAnsi="Arial" w:cs="Arial"/>
          <w:b/>
          <w:sz w:val="22"/>
          <w:szCs w:val="22"/>
        </w:rPr>
        <w:t>primero y segundo (han pasado a ser artículo 17)</w:t>
      </w:r>
    </w:p>
    <w:p w14:paraId="32BF74C9" w14:textId="77777777" w:rsidR="00F57FC2" w:rsidRDefault="00F57FC2" w:rsidP="001C464C">
      <w:pPr>
        <w:ind w:firstLine="2268"/>
        <w:jc w:val="both"/>
        <w:rPr>
          <w:rFonts w:ascii="Arial" w:hAnsi="Arial" w:cs="Arial"/>
          <w:sz w:val="22"/>
          <w:szCs w:val="22"/>
        </w:rPr>
      </w:pPr>
    </w:p>
    <w:p w14:paraId="5ED0BF5A" w14:textId="211B23F5" w:rsidR="00EC086A" w:rsidRDefault="00F57FC2" w:rsidP="00E5566E">
      <w:pPr>
        <w:ind w:firstLine="2268"/>
        <w:jc w:val="both"/>
        <w:rPr>
          <w:rFonts w:ascii="Arial" w:hAnsi="Arial" w:cs="Arial"/>
          <w:sz w:val="22"/>
          <w:szCs w:val="22"/>
        </w:rPr>
      </w:pPr>
      <w:r>
        <w:rPr>
          <w:rFonts w:ascii="Arial" w:hAnsi="Arial" w:cs="Arial"/>
          <w:sz w:val="22"/>
          <w:szCs w:val="22"/>
        </w:rPr>
        <w:t>Preceptúa que e</w:t>
      </w:r>
      <w:r w:rsidR="00EC086A" w:rsidRPr="00EC086A">
        <w:rPr>
          <w:rFonts w:ascii="Arial" w:hAnsi="Arial" w:cs="Arial"/>
          <w:sz w:val="22"/>
          <w:szCs w:val="22"/>
        </w:rPr>
        <w:t xml:space="preserve">l permiso de instalación de elementos publicitarios caducará cuando hubieren transcurrido más de treinta días desde </w:t>
      </w:r>
      <w:r w:rsidR="00E5566E">
        <w:rPr>
          <w:rFonts w:ascii="Arial" w:hAnsi="Arial" w:cs="Arial"/>
          <w:sz w:val="22"/>
          <w:szCs w:val="22"/>
        </w:rPr>
        <w:t xml:space="preserve">su </w:t>
      </w:r>
      <w:r w:rsidR="00EC086A" w:rsidRPr="00EC086A">
        <w:rPr>
          <w:rFonts w:ascii="Arial" w:hAnsi="Arial" w:cs="Arial"/>
          <w:sz w:val="22"/>
          <w:szCs w:val="22"/>
        </w:rPr>
        <w:t>otorgamiento sin que se hubiere instalado.</w:t>
      </w:r>
      <w:r w:rsidR="00E5566E">
        <w:rPr>
          <w:rFonts w:ascii="Arial" w:hAnsi="Arial" w:cs="Arial"/>
          <w:sz w:val="22"/>
          <w:szCs w:val="22"/>
        </w:rPr>
        <w:t xml:space="preserve">  </w:t>
      </w:r>
    </w:p>
    <w:p w14:paraId="11B85B94" w14:textId="77777777" w:rsidR="0071147C" w:rsidRDefault="0071147C" w:rsidP="00E5566E">
      <w:pPr>
        <w:ind w:firstLine="2268"/>
        <w:jc w:val="both"/>
        <w:rPr>
          <w:rFonts w:ascii="Arial" w:hAnsi="Arial" w:cs="Arial"/>
          <w:sz w:val="22"/>
          <w:szCs w:val="22"/>
        </w:rPr>
      </w:pPr>
    </w:p>
    <w:p w14:paraId="293F2D52" w14:textId="7299CF73" w:rsidR="00E5566E" w:rsidRDefault="00E5566E" w:rsidP="00E5566E">
      <w:pPr>
        <w:ind w:firstLine="2268"/>
        <w:jc w:val="both"/>
        <w:rPr>
          <w:rFonts w:ascii="Arial" w:hAnsi="Arial" w:cs="Arial"/>
          <w:sz w:val="22"/>
          <w:szCs w:val="22"/>
        </w:rPr>
      </w:pPr>
      <w:r>
        <w:rPr>
          <w:rFonts w:ascii="Arial" w:hAnsi="Arial" w:cs="Arial"/>
          <w:sz w:val="22"/>
          <w:szCs w:val="22"/>
        </w:rPr>
        <w:t>El diputado Osvaldo Urrutia presentó una enmienda para sustituirlos por el siguiente:</w:t>
      </w:r>
    </w:p>
    <w:p w14:paraId="786B93EB" w14:textId="77777777" w:rsidR="00E5566E" w:rsidRPr="00EC086A" w:rsidRDefault="00E5566E" w:rsidP="00E5566E">
      <w:pPr>
        <w:ind w:firstLine="2268"/>
        <w:jc w:val="both"/>
        <w:rPr>
          <w:rFonts w:ascii="Arial" w:hAnsi="Arial" w:cs="Arial"/>
          <w:sz w:val="22"/>
          <w:szCs w:val="22"/>
        </w:rPr>
      </w:pPr>
    </w:p>
    <w:p w14:paraId="25D564ED" w14:textId="77777777" w:rsidR="00E5566E" w:rsidRPr="00B5249B" w:rsidRDefault="00E5566E" w:rsidP="00E5566E">
      <w:pPr>
        <w:ind w:firstLine="2268"/>
        <w:jc w:val="both"/>
        <w:rPr>
          <w:rFonts w:ascii="Arial" w:hAnsi="Arial" w:cs="Arial"/>
          <w:sz w:val="22"/>
          <w:szCs w:val="22"/>
        </w:rPr>
      </w:pPr>
      <w:r>
        <w:rPr>
          <w:rFonts w:ascii="Arial" w:hAnsi="Arial" w:cs="Arial"/>
          <w:sz w:val="22"/>
          <w:szCs w:val="22"/>
        </w:rPr>
        <w:t>“</w:t>
      </w:r>
      <w:r w:rsidRPr="00B5249B">
        <w:rPr>
          <w:rFonts w:ascii="Arial" w:hAnsi="Arial" w:cs="Arial"/>
          <w:sz w:val="22"/>
          <w:szCs w:val="22"/>
        </w:rPr>
        <w:t>Artículo 17.- Naturaleza de los permisos, plazo y caducidad por falta de instalación. Los permisos de instalación de elementos publicitarios serán intransferibles, tendrán carácter precario y podrán otorgarse por un plazo máximo de tres años, con las excepciones contempladas en la letra c) del artículo 11.</w:t>
      </w:r>
    </w:p>
    <w:p w14:paraId="068D9EFC" w14:textId="77777777" w:rsidR="00E5566E" w:rsidRDefault="00E5566E" w:rsidP="00E5566E">
      <w:pPr>
        <w:ind w:firstLine="2268"/>
        <w:jc w:val="both"/>
        <w:rPr>
          <w:rFonts w:ascii="Arial" w:hAnsi="Arial" w:cs="Arial"/>
          <w:sz w:val="22"/>
          <w:szCs w:val="22"/>
        </w:rPr>
      </w:pPr>
    </w:p>
    <w:p w14:paraId="0218D695" w14:textId="77777777" w:rsidR="00E5566E" w:rsidRPr="00B5249B" w:rsidRDefault="00E5566E" w:rsidP="00E5566E">
      <w:pPr>
        <w:ind w:firstLine="2268"/>
        <w:jc w:val="both"/>
        <w:rPr>
          <w:rFonts w:ascii="Arial" w:hAnsi="Arial" w:cs="Arial"/>
          <w:sz w:val="22"/>
          <w:szCs w:val="22"/>
        </w:rPr>
      </w:pPr>
      <w:r w:rsidRPr="00B5249B">
        <w:rPr>
          <w:rFonts w:ascii="Arial" w:hAnsi="Arial" w:cs="Arial"/>
          <w:sz w:val="22"/>
          <w:szCs w:val="22"/>
        </w:rPr>
        <w:t>Sin perjuicio de lo anterior, el permiso caducará cuando hubieren transcurrido más de ciento ochenta días desde la fecha de</w:t>
      </w:r>
      <w:r>
        <w:rPr>
          <w:rFonts w:ascii="Arial" w:hAnsi="Arial" w:cs="Arial"/>
          <w:sz w:val="22"/>
          <w:szCs w:val="22"/>
        </w:rPr>
        <w:t xml:space="preserve"> su</w:t>
      </w:r>
      <w:r w:rsidRPr="00B5249B">
        <w:rPr>
          <w:rFonts w:ascii="Arial" w:hAnsi="Arial" w:cs="Arial"/>
          <w:sz w:val="22"/>
          <w:szCs w:val="22"/>
        </w:rPr>
        <w:t xml:space="preserve"> otorgamiento</w:t>
      </w:r>
      <w:r>
        <w:rPr>
          <w:rFonts w:ascii="Arial" w:hAnsi="Arial" w:cs="Arial"/>
          <w:sz w:val="22"/>
          <w:szCs w:val="22"/>
        </w:rPr>
        <w:t xml:space="preserve"> </w:t>
      </w:r>
      <w:r w:rsidRPr="00B5249B">
        <w:rPr>
          <w:rFonts w:ascii="Arial" w:hAnsi="Arial" w:cs="Arial"/>
          <w:sz w:val="22"/>
          <w:szCs w:val="22"/>
        </w:rPr>
        <w:t>por la Dirección de Obras Municipales, sin que se hubiere instalado.</w:t>
      </w:r>
    </w:p>
    <w:p w14:paraId="0DECCBFA" w14:textId="77777777" w:rsidR="00E5566E" w:rsidRDefault="00E5566E" w:rsidP="00E5566E">
      <w:pPr>
        <w:ind w:firstLine="2268"/>
        <w:jc w:val="both"/>
        <w:rPr>
          <w:rFonts w:ascii="Arial" w:hAnsi="Arial" w:cs="Arial"/>
          <w:sz w:val="22"/>
          <w:szCs w:val="22"/>
        </w:rPr>
      </w:pPr>
    </w:p>
    <w:p w14:paraId="5059F1FD" w14:textId="5553C5D9" w:rsidR="00E5566E" w:rsidRDefault="00E5566E" w:rsidP="00E5566E">
      <w:pPr>
        <w:ind w:firstLine="2268"/>
        <w:jc w:val="both"/>
        <w:rPr>
          <w:rFonts w:ascii="Arial" w:hAnsi="Arial" w:cs="Arial"/>
          <w:sz w:val="22"/>
          <w:szCs w:val="22"/>
        </w:rPr>
      </w:pPr>
      <w:r w:rsidRPr="00B5249B">
        <w:rPr>
          <w:rFonts w:ascii="Arial" w:hAnsi="Arial" w:cs="Arial"/>
          <w:sz w:val="22"/>
          <w:szCs w:val="22"/>
        </w:rPr>
        <w:t>Lo señalado en los incisos anteriores</w:t>
      </w:r>
      <w:r>
        <w:rPr>
          <w:rFonts w:ascii="Arial" w:hAnsi="Arial" w:cs="Arial"/>
          <w:sz w:val="22"/>
          <w:szCs w:val="22"/>
        </w:rPr>
        <w:t>,</w:t>
      </w:r>
      <w:r w:rsidRPr="00B5249B">
        <w:rPr>
          <w:rFonts w:ascii="Arial" w:hAnsi="Arial" w:cs="Arial"/>
          <w:sz w:val="22"/>
          <w:szCs w:val="22"/>
        </w:rPr>
        <w:t xml:space="preserve"> </w:t>
      </w:r>
      <w:r>
        <w:rPr>
          <w:rFonts w:ascii="Arial" w:hAnsi="Arial" w:cs="Arial"/>
          <w:sz w:val="22"/>
          <w:szCs w:val="22"/>
        </w:rPr>
        <w:t xml:space="preserve">es </w:t>
      </w:r>
      <w:r w:rsidRPr="00B5249B">
        <w:rPr>
          <w:rFonts w:ascii="Arial" w:hAnsi="Arial" w:cs="Arial"/>
          <w:sz w:val="22"/>
          <w:szCs w:val="22"/>
        </w:rPr>
        <w:t>sin perjuicio de la posibilidad que la municipalidad, con ocasión del otorgamiento de una concesión de bienes municipales o nacionales de uso público para la instalación de elementos publicitarios, establezca otros plazos de vigencia de los permisos o de caducidad por falta de instalación.</w:t>
      </w:r>
      <w:r>
        <w:rPr>
          <w:rFonts w:ascii="Arial" w:hAnsi="Arial" w:cs="Arial"/>
          <w:sz w:val="22"/>
          <w:szCs w:val="22"/>
        </w:rPr>
        <w:t>”.</w:t>
      </w:r>
    </w:p>
    <w:p w14:paraId="09DA0015" w14:textId="0A8743A0" w:rsidR="0095733D" w:rsidRDefault="0095733D" w:rsidP="00E5566E">
      <w:pPr>
        <w:ind w:firstLine="2268"/>
        <w:jc w:val="both"/>
        <w:rPr>
          <w:rFonts w:ascii="Arial" w:hAnsi="Arial" w:cs="Arial"/>
          <w:sz w:val="22"/>
          <w:szCs w:val="22"/>
        </w:rPr>
      </w:pPr>
    </w:p>
    <w:p w14:paraId="01167280" w14:textId="1126C2F8" w:rsidR="00B80758" w:rsidRDefault="0095733D" w:rsidP="00B80758">
      <w:pPr>
        <w:ind w:firstLine="2268"/>
        <w:jc w:val="both"/>
      </w:pPr>
      <w:r>
        <w:rPr>
          <w:rFonts w:ascii="Arial" w:hAnsi="Arial" w:cs="Arial"/>
          <w:sz w:val="22"/>
          <w:szCs w:val="22"/>
        </w:rPr>
        <w:t xml:space="preserve">El diputado </w:t>
      </w:r>
      <w:r w:rsidRPr="0095733D">
        <w:rPr>
          <w:rFonts w:ascii="Arial" w:hAnsi="Arial" w:cs="Arial"/>
          <w:b/>
          <w:sz w:val="22"/>
          <w:szCs w:val="22"/>
        </w:rPr>
        <w:t>Osvaldo Urrutia</w:t>
      </w:r>
      <w:r>
        <w:rPr>
          <w:rFonts w:ascii="Arial" w:hAnsi="Arial" w:cs="Arial"/>
          <w:b/>
          <w:sz w:val="22"/>
          <w:szCs w:val="22"/>
        </w:rPr>
        <w:t xml:space="preserve"> </w:t>
      </w:r>
      <w:r w:rsidR="00B80758">
        <w:rPr>
          <w:rFonts w:ascii="Arial" w:hAnsi="Arial" w:cs="Arial"/>
          <w:sz w:val="22"/>
          <w:szCs w:val="22"/>
          <w:lang w:val="es-CL"/>
        </w:rPr>
        <w:t xml:space="preserve">catalogó como muy breve el plazo de treinta días fijado por el Senado para la caducidad del permiso de instalación de elementos publicitarios, especialmente </w:t>
      </w:r>
      <w:r w:rsidR="0033500A">
        <w:rPr>
          <w:rFonts w:ascii="Arial" w:hAnsi="Arial" w:cs="Arial"/>
          <w:sz w:val="22"/>
          <w:szCs w:val="22"/>
          <w:lang w:val="es-CL"/>
        </w:rPr>
        <w:t xml:space="preserve">tratándose </w:t>
      </w:r>
      <w:r w:rsidR="00B80758">
        <w:rPr>
          <w:rFonts w:ascii="Arial" w:hAnsi="Arial" w:cs="Arial"/>
          <w:sz w:val="22"/>
          <w:szCs w:val="22"/>
          <w:lang w:val="es-CL"/>
        </w:rPr>
        <w:t xml:space="preserve">de </w:t>
      </w:r>
      <w:r w:rsidR="0033500A">
        <w:rPr>
          <w:rFonts w:ascii="Arial" w:hAnsi="Arial" w:cs="Arial"/>
          <w:sz w:val="22"/>
          <w:szCs w:val="22"/>
          <w:lang w:val="es-CL"/>
        </w:rPr>
        <w:t>un</w:t>
      </w:r>
      <w:r w:rsidR="00B80758">
        <w:rPr>
          <w:rFonts w:ascii="Arial" w:hAnsi="Arial" w:cs="Arial"/>
          <w:sz w:val="22"/>
          <w:szCs w:val="22"/>
          <w:lang w:val="es-CL"/>
        </w:rPr>
        <w:t xml:space="preserve"> elemento mayor que </w:t>
      </w:r>
      <w:r w:rsidR="0033500A">
        <w:rPr>
          <w:rFonts w:ascii="Arial" w:hAnsi="Arial" w:cs="Arial"/>
          <w:sz w:val="22"/>
          <w:szCs w:val="22"/>
          <w:lang w:val="es-CL"/>
        </w:rPr>
        <w:t xml:space="preserve">requiera </w:t>
      </w:r>
      <w:r w:rsidR="00E257AF">
        <w:rPr>
          <w:rFonts w:ascii="Arial" w:hAnsi="Arial" w:cs="Arial"/>
          <w:sz w:val="22"/>
          <w:szCs w:val="22"/>
          <w:lang w:val="es-CL"/>
        </w:rPr>
        <w:t xml:space="preserve">de </w:t>
      </w:r>
      <w:r w:rsidR="00B80758">
        <w:rPr>
          <w:rFonts w:ascii="Arial" w:hAnsi="Arial" w:cs="Arial"/>
          <w:sz w:val="22"/>
          <w:szCs w:val="22"/>
          <w:lang w:val="es-CL"/>
        </w:rPr>
        <w:t xml:space="preserve">un diseño de ingeniería estructural </w:t>
      </w:r>
      <w:r w:rsidR="0033500A">
        <w:rPr>
          <w:rFonts w:ascii="Arial" w:hAnsi="Arial" w:cs="Arial"/>
          <w:sz w:val="22"/>
          <w:szCs w:val="22"/>
          <w:lang w:val="es-CL"/>
        </w:rPr>
        <w:t xml:space="preserve">con </w:t>
      </w:r>
      <w:r w:rsidR="00B80758">
        <w:rPr>
          <w:rFonts w:ascii="Arial" w:hAnsi="Arial" w:cs="Arial"/>
          <w:sz w:val="22"/>
          <w:szCs w:val="22"/>
          <w:lang w:val="es-CL"/>
        </w:rPr>
        <w:t xml:space="preserve">cimientos y excavaciones, a lo que se </w:t>
      </w:r>
      <w:r w:rsidR="00E257AF">
        <w:rPr>
          <w:rFonts w:ascii="Arial" w:hAnsi="Arial" w:cs="Arial"/>
          <w:sz w:val="22"/>
          <w:szCs w:val="22"/>
          <w:lang w:val="es-CL"/>
        </w:rPr>
        <w:t>le añadiría</w:t>
      </w:r>
      <w:r w:rsidR="00B80758">
        <w:rPr>
          <w:rFonts w:ascii="Arial" w:hAnsi="Arial" w:cs="Arial"/>
          <w:sz w:val="22"/>
          <w:szCs w:val="22"/>
          <w:lang w:val="es-CL"/>
        </w:rPr>
        <w:t xml:space="preserve"> una limitación técnica </w:t>
      </w:r>
      <w:r w:rsidR="00E257AF">
        <w:rPr>
          <w:rFonts w:ascii="Arial" w:hAnsi="Arial" w:cs="Arial"/>
          <w:sz w:val="22"/>
          <w:szCs w:val="22"/>
          <w:lang w:val="es-CL"/>
        </w:rPr>
        <w:t xml:space="preserve">porque </w:t>
      </w:r>
      <w:r w:rsidR="00B80758">
        <w:rPr>
          <w:rFonts w:ascii="Arial" w:hAnsi="Arial" w:cs="Arial"/>
          <w:sz w:val="22"/>
          <w:szCs w:val="22"/>
          <w:lang w:val="es-CL"/>
        </w:rPr>
        <w:t>el hormigón tiene su máxima resistencia después de veintiocho días. Es por ello</w:t>
      </w:r>
      <w:r w:rsidR="00E257AF">
        <w:rPr>
          <w:rFonts w:ascii="Arial" w:hAnsi="Arial" w:cs="Arial"/>
          <w:sz w:val="22"/>
          <w:szCs w:val="22"/>
          <w:lang w:val="es-CL"/>
        </w:rPr>
        <w:t>, sostuvo.</w:t>
      </w:r>
      <w:r w:rsidR="00B80758">
        <w:rPr>
          <w:rFonts w:ascii="Arial" w:hAnsi="Arial" w:cs="Arial"/>
          <w:sz w:val="22"/>
          <w:szCs w:val="22"/>
          <w:lang w:val="es-CL"/>
        </w:rPr>
        <w:t xml:space="preserve"> que</w:t>
      </w:r>
      <w:r w:rsidR="0033500A">
        <w:rPr>
          <w:rFonts w:ascii="Arial" w:hAnsi="Arial" w:cs="Arial"/>
          <w:sz w:val="22"/>
          <w:szCs w:val="22"/>
          <w:lang w:val="es-CL"/>
        </w:rPr>
        <w:t xml:space="preserve"> esta enmienda ampliaba</w:t>
      </w:r>
      <w:r w:rsidR="00B80758">
        <w:rPr>
          <w:rFonts w:ascii="Arial" w:hAnsi="Arial" w:cs="Arial"/>
          <w:sz w:val="22"/>
          <w:szCs w:val="22"/>
          <w:lang w:val="es-CL"/>
        </w:rPr>
        <w:t xml:space="preserve"> el plazo a ciento ochenta días, sin perjuicio, de que las autorizaciones vía concesión de bienes municipales o nacionales de uso público para la </w:t>
      </w:r>
      <w:r w:rsidR="00B80758">
        <w:rPr>
          <w:rFonts w:ascii="Arial" w:hAnsi="Arial" w:cs="Arial"/>
          <w:sz w:val="22"/>
          <w:szCs w:val="22"/>
          <w:lang w:val="es-CL"/>
        </w:rPr>
        <w:lastRenderedPageBreak/>
        <w:t xml:space="preserve">instalación de elementos publicitarios </w:t>
      </w:r>
      <w:r w:rsidR="0033500A">
        <w:rPr>
          <w:rFonts w:ascii="Arial" w:hAnsi="Arial" w:cs="Arial"/>
          <w:sz w:val="22"/>
          <w:szCs w:val="22"/>
          <w:lang w:val="es-CL"/>
        </w:rPr>
        <w:t xml:space="preserve">puedan </w:t>
      </w:r>
      <w:r w:rsidR="00B80758">
        <w:rPr>
          <w:rFonts w:ascii="Arial" w:hAnsi="Arial" w:cs="Arial"/>
          <w:sz w:val="22"/>
          <w:szCs w:val="22"/>
          <w:lang w:val="es-CL"/>
        </w:rPr>
        <w:t>consider</w:t>
      </w:r>
      <w:r w:rsidR="0033500A">
        <w:rPr>
          <w:rFonts w:ascii="Arial" w:hAnsi="Arial" w:cs="Arial"/>
          <w:sz w:val="22"/>
          <w:szCs w:val="22"/>
          <w:lang w:val="es-CL"/>
        </w:rPr>
        <w:t xml:space="preserve">ar </w:t>
      </w:r>
      <w:r w:rsidR="00B80758">
        <w:rPr>
          <w:rFonts w:ascii="Arial" w:hAnsi="Arial" w:cs="Arial"/>
          <w:sz w:val="22"/>
          <w:szCs w:val="22"/>
          <w:lang w:val="es-CL"/>
        </w:rPr>
        <w:t xml:space="preserve">otros plazos de vigencia de los permisos o de caducidad por falta de instalación. </w:t>
      </w:r>
    </w:p>
    <w:p w14:paraId="55334348" w14:textId="77777777" w:rsidR="00B80758" w:rsidRDefault="00B80758" w:rsidP="00B80758">
      <w:pPr>
        <w:tabs>
          <w:tab w:val="left" w:pos="1190"/>
        </w:tabs>
        <w:ind w:right="48" w:firstLine="2268"/>
        <w:jc w:val="both"/>
        <w:rPr>
          <w:rFonts w:ascii="Arial" w:hAnsi="Arial" w:cs="Arial"/>
          <w:sz w:val="22"/>
          <w:szCs w:val="22"/>
          <w:lang w:val="es-CL"/>
        </w:rPr>
      </w:pPr>
    </w:p>
    <w:p w14:paraId="2AA9167F" w14:textId="77777777" w:rsidR="00B80758" w:rsidRDefault="00B80758" w:rsidP="00B80758">
      <w:pPr>
        <w:tabs>
          <w:tab w:val="left" w:pos="1190"/>
        </w:tabs>
        <w:ind w:right="48" w:firstLine="2268"/>
        <w:jc w:val="both"/>
      </w:pPr>
      <w:r>
        <w:rPr>
          <w:rFonts w:ascii="Arial" w:hAnsi="Arial" w:cs="Arial"/>
          <w:sz w:val="22"/>
          <w:szCs w:val="22"/>
          <w:lang w:val="es-CL"/>
        </w:rPr>
        <w:t>El señor</w:t>
      </w:r>
      <w:r>
        <w:rPr>
          <w:rFonts w:ascii="Arial" w:hAnsi="Arial" w:cs="Arial"/>
          <w:b/>
          <w:bCs/>
          <w:sz w:val="22"/>
          <w:szCs w:val="22"/>
          <w:lang w:val="es-CL"/>
        </w:rPr>
        <w:t xml:space="preserve"> Gazitúa</w:t>
      </w:r>
      <w:r>
        <w:rPr>
          <w:rFonts w:ascii="Arial" w:hAnsi="Arial" w:cs="Arial"/>
          <w:sz w:val="22"/>
          <w:szCs w:val="22"/>
          <w:lang w:val="es-CL"/>
        </w:rPr>
        <w:t xml:space="preserve"> manifestó concordar con la indicación propuesta, con la ampliación del plazo de caducidad y con el hecho de que las municipalidades por medio de la concesión puedan fijar su propio plazo de caducidad o vigencia del permiso.</w:t>
      </w:r>
    </w:p>
    <w:p w14:paraId="25A56249" w14:textId="334A2FD2" w:rsidR="00E5566E" w:rsidRDefault="00E5566E" w:rsidP="00E5566E">
      <w:pPr>
        <w:jc w:val="center"/>
        <w:rPr>
          <w:rFonts w:ascii="Arial" w:hAnsi="Arial" w:cs="Arial"/>
          <w:b/>
          <w:sz w:val="22"/>
          <w:szCs w:val="22"/>
        </w:rPr>
      </w:pPr>
    </w:p>
    <w:p w14:paraId="14E1B9AD" w14:textId="11A26308" w:rsidR="0071147C" w:rsidRDefault="0071147C" w:rsidP="0071147C">
      <w:pPr>
        <w:tabs>
          <w:tab w:val="left" w:pos="1190"/>
        </w:tabs>
        <w:ind w:right="48" w:firstLine="2268"/>
        <w:jc w:val="both"/>
      </w:pPr>
      <w:r>
        <w:rPr>
          <w:rFonts w:ascii="Arial" w:hAnsi="Arial" w:cs="Arial"/>
          <w:sz w:val="22"/>
          <w:szCs w:val="22"/>
          <w:lang w:val="es-CL"/>
        </w:rPr>
        <w:t>Sometid</w:t>
      </w:r>
      <w:r w:rsidR="00453B09">
        <w:rPr>
          <w:rFonts w:ascii="Arial" w:hAnsi="Arial" w:cs="Arial"/>
          <w:sz w:val="22"/>
          <w:szCs w:val="22"/>
          <w:lang w:val="es-CL"/>
        </w:rPr>
        <w:t>a</w:t>
      </w:r>
      <w:r w:rsidR="00FD73DF">
        <w:rPr>
          <w:rFonts w:ascii="Arial" w:hAnsi="Arial" w:cs="Arial"/>
          <w:sz w:val="22"/>
          <w:szCs w:val="22"/>
          <w:lang w:val="es-CL"/>
        </w:rPr>
        <w:t xml:space="preserve"> </w:t>
      </w:r>
      <w:r>
        <w:rPr>
          <w:rFonts w:ascii="Arial" w:hAnsi="Arial" w:cs="Arial"/>
          <w:sz w:val="22"/>
          <w:szCs w:val="22"/>
          <w:lang w:val="es-CL"/>
        </w:rPr>
        <w:t xml:space="preserve">a votación la indicación sustitutiva resultó </w:t>
      </w:r>
      <w:r>
        <w:rPr>
          <w:rFonts w:ascii="Arial" w:hAnsi="Arial" w:cs="Arial"/>
          <w:b/>
          <w:bCs/>
          <w:sz w:val="22"/>
          <w:szCs w:val="22"/>
          <w:lang w:val="es-CL"/>
        </w:rPr>
        <w:t xml:space="preserve">aprobada por unanimidad, </w:t>
      </w:r>
      <w:r w:rsidRPr="009445D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 xml:space="preserve">las diputadas Natalia Castillo y Karin Luck, y </w:t>
      </w:r>
      <w:r w:rsidR="00453B09">
        <w:rPr>
          <w:rFonts w:ascii="Arial" w:hAnsi="Arial" w:cs="Arial"/>
          <w:sz w:val="22"/>
          <w:szCs w:val="22"/>
          <w:lang w:val="es-CL"/>
        </w:rPr>
        <w:t xml:space="preserve">de </w:t>
      </w:r>
      <w:r>
        <w:rPr>
          <w:rFonts w:ascii="Arial" w:hAnsi="Arial" w:cs="Arial"/>
          <w:sz w:val="22"/>
          <w:szCs w:val="22"/>
          <w:lang w:val="es-CL"/>
        </w:rPr>
        <w:t>los diputados Sergio Bobadilla, Fidel Espinoza, René Manuel García, Guillermo Teillier, Osvaldo Urrutia y Gonzalo Winter (8-0-0). Por el mismo quorum se tuv</w:t>
      </w:r>
      <w:r w:rsidR="00FD73DF">
        <w:rPr>
          <w:rFonts w:ascii="Arial" w:hAnsi="Arial" w:cs="Arial"/>
          <w:sz w:val="22"/>
          <w:szCs w:val="22"/>
          <w:lang w:val="es-CL"/>
        </w:rPr>
        <w:t xml:space="preserve">ieron </w:t>
      </w:r>
      <w:r>
        <w:rPr>
          <w:rFonts w:ascii="Arial" w:hAnsi="Arial" w:cs="Arial"/>
          <w:sz w:val="22"/>
          <w:szCs w:val="22"/>
          <w:lang w:val="es-CL"/>
        </w:rPr>
        <w:t xml:space="preserve">por rechazados los incisos primeros y segundo. </w:t>
      </w:r>
    </w:p>
    <w:p w14:paraId="40195A7D" w14:textId="77777777" w:rsidR="0071147C" w:rsidRDefault="0071147C" w:rsidP="00E5566E">
      <w:pPr>
        <w:jc w:val="center"/>
        <w:rPr>
          <w:rFonts w:ascii="Arial" w:hAnsi="Arial" w:cs="Arial"/>
          <w:b/>
          <w:sz w:val="22"/>
          <w:szCs w:val="22"/>
        </w:rPr>
      </w:pPr>
    </w:p>
    <w:p w14:paraId="006E2517" w14:textId="01493232" w:rsidR="00F57FC2" w:rsidRDefault="00F57FC2" w:rsidP="00F57FC2">
      <w:pPr>
        <w:jc w:val="center"/>
        <w:rPr>
          <w:rFonts w:ascii="Arial" w:hAnsi="Arial" w:cs="Arial"/>
          <w:b/>
          <w:sz w:val="22"/>
          <w:szCs w:val="22"/>
        </w:rPr>
      </w:pPr>
      <w:r w:rsidRPr="00757275">
        <w:rPr>
          <w:rFonts w:ascii="Arial" w:hAnsi="Arial" w:cs="Arial"/>
          <w:b/>
          <w:sz w:val="22"/>
          <w:szCs w:val="22"/>
        </w:rPr>
        <w:t>Inciso</w:t>
      </w:r>
      <w:r>
        <w:rPr>
          <w:rFonts w:ascii="Arial" w:hAnsi="Arial" w:cs="Arial"/>
          <w:b/>
          <w:sz w:val="22"/>
          <w:szCs w:val="22"/>
        </w:rPr>
        <w:t>s</w:t>
      </w:r>
      <w:r w:rsidRPr="00757275">
        <w:rPr>
          <w:rFonts w:ascii="Arial" w:hAnsi="Arial" w:cs="Arial"/>
          <w:b/>
          <w:sz w:val="22"/>
          <w:szCs w:val="22"/>
        </w:rPr>
        <w:t xml:space="preserve"> </w:t>
      </w:r>
      <w:r>
        <w:rPr>
          <w:rFonts w:ascii="Arial" w:hAnsi="Arial" w:cs="Arial"/>
          <w:b/>
          <w:sz w:val="22"/>
          <w:szCs w:val="22"/>
        </w:rPr>
        <w:t xml:space="preserve">tercero y cuarto </w:t>
      </w:r>
      <w:r w:rsidR="00E5566E">
        <w:rPr>
          <w:rFonts w:ascii="Arial" w:hAnsi="Arial" w:cs="Arial"/>
          <w:b/>
          <w:sz w:val="22"/>
          <w:szCs w:val="22"/>
        </w:rPr>
        <w:t>(han pasado a ser artículo 18)</w:t>
      </w:r>
    </w:p>
    <w:p w14:paraId="446ADA30" w14:textId="77777777" w:rsidR="00F57FC2" w:rsidRPr="00EC086A" w:rsidRDefault="00F57FC2" w:rsidP="00EC086A">
      <w:pPr>
        <w:ind w:firstLine="2268"/>
        <w:jc w:val="both"/>
        <w:rPr>
          <w:rFonts w:ascii="Arial" w:hAnsi="Arial" w:cs="Arial"/>
          <w:sz w:val="22"/>
          <w:szCs w:val="22"/>
        </w:rPr>
      </w:pPr>
    </w:p>
    <w:p w14:paraId="6C73AD89" w14:textId="3D49883A" w:rsidR="00EC086A" w:rsidRPr="00EC086A" w:rsidRDefault="00E22D34" w:rsidP="00EC086A">
      <w:pPr>
        <w:ind w:firstLine="2268"/>
        <w:jc w:val="both"/>
        <w:rPr>
          <w:rFonts w:ascii="Arial" w:hAnsi="Arial" w:cs="Arial"/>
          <w:sz w:val="22"/>
          <w:szCs w:val="22"/>
        </w:rPr>
      </w:pPr>
      <w:r>
        <w:rPr>
          <w:rFonts w:ascii="Arial" w:hAnsi="Arial" w:cs="Arial"/>
          <w:sz w:val="22"/>
          <w:szCs w:val="22"/>
        </w:rPr>
        <w:t xml:space="preserve">Indica que </w:t>
      </w:r>
      <w:r w:rsidR="00EC086A" w:rsidRPr="00EC086A">
        <w:rPr>
          <w:rFonts w:ascii="Arial" w:hAnsi="Arial" w:cs="Arial"/>
          <w:sz w:val="22"/>
          <w:szCs w:val="22"/>
        </w:rPr>
        <w:t xml:space="preserve">la Dirección de Obras Municipales deberá verificar el cumplimiento de los requisitos establecidos en </w:t>
      </w:r>
      <w:r>
        <w:rPr>
          <w:rFonts w:ascii="Arial" w:hAnsi="Arial" w:cs="Arial"/>
          <w:sz w:val="22"/>
          <w:szCs w:val="22"/>
        </w:rPr>
        <w:t xml:space="preserve">esta </w:t>
      </w:r>
      <w:r w:rsidR="00EC086A" w:rsidRPr="00EC086A">
        <w:rPr>
          <w:rFonts w:ascii="Arial" w:hAnsi="Arial" w:cs="Arial"/>
          <w:sz w:val="22"/>
          <w:szCs w:val="22"/>
        </w:rPr>
        <w:t>ley y exigir que se acompañe un pronunciamiento de la Dirección Regional de Vialidad o de la Secretaría Regional Ministerial de Transportes y Telecomunicaciones</w:t>
      </w:r>
      <w:r>
        <w:rPr>
          <w:rFonts w:ascii="Arial" w:hAnsi="Arial" w:cs="Arial"/>
          <w:sz w:val="22"/>
          <w:szCs w:val="22"/>
        </w:rPr>
        <w:t xml:space="preserve"> </w:t>
      </w:r>
      <w:r w:rsidR="00EC086A" w:rsidRPr="00EC086A">
        <w:rPr>
          <w:rFonts w:ascii="Arial" w:hAnsi="Arial" w:cs="Arial"/>
          <w:sz w:val="22"/>
          <w:szCs w:val="22"/>
        </w:rPr>
        <w:t xml:space="preserve">que acredite fundadamente que no ha </w:t>
      </w:r>
      <w:r>
        <w:rPr>
          <w:rFonts w:ascii="Arial" w:hAnsi="Arial" w:cs="Arial"/>
          <w:sz w:val="22"/>
          <w:szCs w:val="22"/>
        </w:rPr>
        <w:t xml:space="preserve">existido </w:t>
      </w:r>
      <w:r w:rsidR="00EC086A" w:rsidRPr="00EC086A">
        <w:rPr>
          <w:rFonts w:ascii="Arial" w:hAnsi="Arial" w:cs="Arial"/>
          <w:sz w:val="22"/>
          <w:szCs w:val="22"/>
        </w:rPr>
        <w:t>variaciones en las circunstancias que permitieron dar su conformidad para la instalación cuya prórroga se solicita y que</w:t>
      </w:r>
      <w:r>
        <w:rPr>
          <w:rFonts w:ascii="Arial" w:hAnsi="Arial" w:cs="Arial"/>
          <w:sz w:val="22"/>
          <w:szCs w:val="22"/>
        </w:rPr>
        <w:t xml:space="preserve"> los </w:t>
      </w:r>
      <w:r w:rsidR="00EC086A" w:rsidRPr="00EC086A">
        <w:rPr>
          <w:rFonts w:ascii="Arial" w:hAnsi="Arial" w:cs="Arial"/>
          <w:sz w:val="22"/>
          <w:szCs w:val="22"/>
        </w:rPr>
        <w:t>elementos mantienen su condición de no constituir un peligro para la seguridad vial.</w:t>
      </w:r>
    </w:p>
    <w:p w14:paraId="2CD543AD" w14:textId="77777777" w:rsidR="00EC086A" w:rsidRPr="00EC086A" w:rsidRDefault="00EC086A" w:rsidP="00EC086A">
      <w:pPr>
        <w:ind w:firstLine="2268"/>
        <w:jc w:val="both"/>
        <w:rPr>
          <w:rFonts w:ascii="Arial" w:hAnsi="Arial" w:cs="Arial"/>
          <w:sz w:val="22"/>
          <w:szCs w:val="22"/>
        </w:rPr>
      </w:pPr>
    </w:p>
    <w:p w14:paraId="35459AA9" w14:textId="3A90909C" w:rsidR="00E5566E" w:rsidRDefault="00E5566E" w:rsidP="00E5566E">
      <w:pPr>
        <w:ind w:firstLine="2268"/>
        <w:jc w:val="both"/>
        <w:rPr>
          <w:rFonts w:ascii="Arial" w:hAnsi="Arial" w:cs="Arial"/>
          <w:sz w:val="22"/>
          <w:szCs w:val="22"/>
        </w:rPr>
      </w:pPr>
      <w:r>
        <w:rPr>
          <w:rFonts w:ascii="Arial" w:hAnsi="Arial" w:cs="Arial"/>
          <w:sz w:val="22"/>
          <w:szCs w:val="22"/>
        </w:rPr>
        <w:t>El diputado Osvaldo Urrutia presentó una enmienda para sustituirlos por el siguiente</w:t>
      </w:r>
      <w:r w:rsidR="00FD73DF">
        <w:rPr>
          <w:rFonts w:ascii="Arial" w:hAnsi="Arial" w:cs="Arial"/>
          <w:sz w:val="22"/>
          <w:szCs w:val="22"/>
        </w:rPr>
        <w:t xml:space="preserve"> artículo</w:t>
      </w:r>
      <w:r>
        <w:rPr>
          <w:rFonts w:ascii="Arial" w:hAnsi="Arial" w:cs="Arial"/>
          <w:sz w:val="22"/>
          <w:szCs w:val="22"/>
        </w:rPr>
        <w:t>:</w:t>
      </w:r>
    </w:p>
    <w:p w14:paraId="174C0E2F" w14:textId="77777777" w:rsidR="00FD73DF" w:rsidRDefault="00FD73DF" w:rsidP="00E22D34">
      <w:pPr>
        <w:ind w:firstLine="2268"/>
        <w:jc w:val="both"/>
        <w:rPr>
          <w:rFonts w:ascii="Arial" w:hAnsi="Arial" w:cs="Arial"/>
          <w:sz w:val="22"/>
          <w:szCs w:val="22"/>
        </w:rPr>
      </w:pPr>
    </w:p>
    <w:p w14:paraId="576A2F47" w14:textId="401F9962" w:rsidR="00E22D34" w:rsidRPr="0058605A" w:rsidRDefault="00E22D34" w:rsidP="00E22D34">
      <w:pPr>
        <w:ind w:firstLine="2268"/>
        <w:jc w:val="both"/>
        <w:rPr>
          <w:rFonts w:ascii="Arial" w:hAnsi="Arial" w:cs="Arial"/>
          <w:sz w:val="22"/>
          <w:szCs w:val="22"/>
        </w:rPr>
      </w:pPr>
      <w:r>
        <w:rPr>
          <w:rFonts w:ascii="Arial" w:hAnsi="Arial" w:cs="Arial"/>
          <w:sz w:val="22"/>
          <w:szCs w:val="22"/>
        </w:rPr>
        <w:t>“</w:t>
      </w:r>
      <w:r w:rsidRPr="0058605A">
        <w:rPr>
          <w:rFonts w:ascii="Arial" w:hAnsi="Arial" w:cs="Arial"/>
          <w:sz w:val="22"/>
          <w:szCs w:val="22"/>
        </w:rPr>
        <w:t>Artículo 18.- Renovación de los permisos. El plazo de vigencia del permiso podrá ser renovado, previa solicitud ingresada a la Dirección de Obras Municipales, a lo menos con treinta días de anticipación al vencimiento de éste.</w:t>
      </w:r>
    </w:p>
    <w:p w14:paraId="1FA49189" w14:textId="77777777" w:rsidR="00E22D34" w:rsidRDefault="00E22D34" w:rsidP="00E22D34">
      <w:pPr>
        <w:ind w:firstLine="2268"/>
        <w:jc w:val="both"/>
        <w:rPr>
          <w:rFonts w:ascii="Arial" w:hAnsi="Arial" w:cs="Arial"/>
          <w:sz w:val="22"/>
          <w:szCs w:val="22"/>
        </w:rPr>
      </w:pPr>
    </w:p>
    <w:p w14:paraId="076FE6FA" w14:textId="4545741F" w:rsidR="00E22D34" w:rsidRDefault="00E22D34" w:rsidP="00E22D34">
      <w:pPr>
        <w:ind w:firstLine="2268"/>
        <w:jc w:val="both"/>
        <w:rPr>
          <w:rFonts w:ascii="Arial" w:hAnsi="Arial" w:cs="Arial"/>
          <w:sz w:val="22"/>
          <w:szCs w:val="22"/>
        </w:rPr>
      </w:pPr>
      <w:r w:rsidRPr="0058605A">
        <w:rPr>
          <w:rFonts w:ascii="Arial" w:hAnsi="Arial" w:cs="Arial"/>
          <w:sz w:val="22"/>
          <w:szCs w:val="22"/>
        </w:rPr>
        <w:t xml:space="preserve">En tal supuesto, la Dirección de Obras Municipales deberá verificar el cumplimiento de los requisitos establecidos en la presente ley y exigir que se acompañe un pronunciamiento de la Dirección Regional de Vialidad o de la Secretaría Regional Ministerial de Transportes y Telecomunicaciones, en el que se acredite fundadamente que no ha </w:t>
      </w:r>
      <w:r>
        <w:rPr>
          <w:rFonts w:ascii="Arial" w:hAnsi="Arial" w:cs="Arial"/>
          <w:sz w:val="22"/>
          <w:szCs w:val="22"/>
        </w:rPr>
        <w:t xml:space="preserve">existido </w:t>
      </w:r>
      <w:r w:rsidRPr="0058605A">
        <w:rPr>
          <w:rFonts w:ascii="Arial" w:hAnsi="Arial" w:cs="Arial"/>
          <w:sz w:val="22"/>
          <w:szCs w:val="22"/>
        </w:rPr>
        <w:t>variaciones en las circunstancias que permitieron a dicho órgano dar su conformidad para la instalación cuya prórroga se solicita y que, como consecuencia de lo anterior, tales elementos mantienen su condición de no constituir un peligro para la seguridad vial.</w:t>
      </w:r>
      <w:r>
        <w:rPr>
          <w:rFonts w:ascii="Arial" w:hAnsi="Arial" w:cs="Arial"/>
          <w:sz w:val="22"/>
          <w:szCs w:val="22"/>
        </w:rPr>
        <w:t>”.</w:t>
      </w:r>
    </w:p>
    <w:p w14:paraId="14849AA3" w14:textId="77777777" w:rsidR="009429A3" w:rsidRPr="0058605A" w:rsidRDefault="009429A3" w:rsidP="00E22D34">
      <w:pPr>
        <w:ind w:firstLine="2268"/>
        <w:jc w:val="both"/>
        <w:rPr>
          <w:rFonts w:ascii="Arial" w:hAnsi="Arial" w:cs="Arial"/>
          <w:sz w:val="22"/>
          <w:szCs w:val="22"/>
        </w:rPr>
      </w:pPr>
    </w:p>
    <w:p w14:paraId="5A68245B" w14:textId="7C6A7B10" w:rsidR="009429A3" w:rsidRDefault="009429A3" w:rsidP="009429A3">
      <w:pPr>
        <w:tabs>
          <w:tab w:val="left" w:pos="1190"/>
        </w:tabs>
        <w:ind w:right="48" w:firstLine="2268"/>
        <w:jc w:val="both"/>
      </w:pPr>
      <w:r>
        <w:rPr>
          <w:rFonts w:ascii="Arial" w:hAnsi="Arial" w:cs="Arial"/>
          <w:sz w:val="22"/>
          <w:szCs w:val="22"/>
          <w:lang w:val="es-CL"/>
        </w:rPr>
        <w:t xml:space="preserve">Sometida a votación </w:t>
      </w:r>
      <w:r w:rsidR="00D33043">
        <w:rPr>
          <w:rFonts w:ascii="Arial" w:hAnsi="Arial" w:cs="Arial"/>
          <w:sz w:val="22"/>
          <w:szCs w:val="22"/>
          <w:lang w:val="es-CL"/>
        </w:rPr>
        <w:t>s</w:t>
      </w:r>
      <w:r w:rsidR="00D33043" w:rsidRPr="00CF4C67">
        <w:rPr>
          <w:rFonts w:ascii="Arial" w:hAnsi="Arial" w:cs="Arial"/>
          <w:sz w:val="22"/>
          <w:szCs w:val="22"/>
        </w:rPr>
        <w:t>in debate</w:t>
      </w:r>
      <w:r w:rsidR="00D33043">
        <w:rPr>
          <w:rFonts w:ascii="Arial" w:hAnsi="Arial" w:cs="Arial"/>
          <w:sz w:val="22"/>
          <w:szCs w:val="22"/>
          <w:lang w:val="es-CL"/>
        </w:rPr>
        <w:t xml:space="preserve"> </w:t>
      </w:r>
      <w:r>
        <w:rPr>
          <w:rFonts w:ascii="Arial" w:hAnsi="Arial" w:cs="Arial"/>
          <w:sz w:val="22"/>
          <w:szCs w:val="22"/>
          <w:lang w:val="es-CL"/>
        </w:rPr>
        <w:t xml:space="preserve">la indicación sustitutiva resultó </w:t>
      </w:r>
      <w:r>
        <w:rPr>
          <w:rFonts w:ascii="Arial" w:hAnsi="Arial" w:cs="Arial"/>
          <w:b/>
          <w:bCs/>
          <w:sz w:val="22"/>
          <w:szCs w:val="22"/>
          <w:lang w:val="es-CL"/>
        </w:rPr>
        <w:t xml:space="preserve">aprobada por unanimidad, </w:t>
      </w:r>
      <w:r w:rsidRPr="009445D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 xml:space="preserve">las diputadas Natalia Castillo y Karin Luck, y de los diputados Sergio Bobadilla, Fidel Espinoza, René Manuel García, Guillermo Teillier, Osvaldo Urrutia y Gonzalo Winter (8-0-0). Por el mismo quorum se tuvieron por rechazados los incisos tercero y cuarto. </w:t>
      </w:r>
    </w:p>
    <w:p w14:paraId="276DCEAD" w14:textId="77777777" w:rsidR="00E5566E" w:rsidRDefault="00E5566E" w:rsidP="00E5566E">
      <w:pPr>
        <w:ind w:firstLine="2268"/>
        <w:jc w:val="both"/>
        <w:rPr>
          <w:rFonts w:ascii="Arial" w:hAnsi="Arial" w:cs="Arial"/>
          <w:sz w:val="22"/>
          <w:szCs w:val="22"/>
        </w:rPr>
      </w:pPr>
    </w:p>
    <w:p w14:paraId="196F899D" w14:textId="48586D09" w:rsidR="00F57FC2" w:rsidRDefault="00F57FC2" w:rsidP="00F57FC2">
      <w:pPr>
        <w:jc w:val="center"/>
        <w:rPr>
          <w:rFonts w:ascii="Arial" w:hAnsi="Arial" w:cs="Arial"/>
          <w:b/>
          <w:sz w:val="22"/>
          <w:szCs w:val="22"/>
        </w:rPr>
      </w:pPr>
      <w:r w:rsidRPr="00757275">
        <w:rPr>
          <w:rFonts w:ascii="Arial" w:hAnsi="Arial" w:cs="Arial"/>
          <w:b/>
          <w:sz w:val="22"/>
          <w:szCs w:val="22"/>
        </w:rPr>
        <w:t>Inciso</w:t>
      </w:r>
      <w:r>
        <w:rPr>
          <w:rFonts w:ascii="Arial" w:hAnsi="Arial" w:cs="Arial"/>
          <w:b/>
          <w:sz w:val="22"/>
          <w:szCs w:val="22"/>
        </w:rPr>
        <w:t xml:space="preserve"> quinto </w:t>
      </w:r>
      <w:r w:rsidR="00E22D34">
        <w:rPr>
          <w:rFonts w:ascii="Arial" w:hAnsi="Arial" w:cs="Arial"/>
          <w:b/>
          <w:sz w:val="22"/>
          <w:szCs w:val="22"/>
        </w:rPr>
        <w:t>(ha pasado a ser artículo 19)</w:t>
      </w:r>
    </w:p>
    <w:p w14:paraId="06153E85" w14:textId="77777777" w:rsidR="00F57FC2" w:rsidRPr="00EC086A" w:rsidRDefault="00F57FC2" w:rsidP="00EC086A">
      <w:pPr>
        <w:ind w:firstLine="2268"/>
        <w:jc w:val="both"/>
        <w:rPr>
          <w:rFonts w:ascii="Arial" w:hAnsi="Arial" w:cs="Arial"/>
          <w:sz w:val="22"/>
          <w:szCs w:val="22"/>
        </w:rPr>
      </w:pPr>
    </w:p>
    <w:p w14:paraId="5D42891C" w14:textId="59558A5C" w:rsidR="00EC086A" w:rsidRDefault="00E22D34" w:rsidP="00EC086A">
      <w:pPr>
        <w:ind w:firstLine="2268"/>
        <w:jc w:val="both"/>
        <w:rPr>
          <w:rFonts w:ascii="Arial" w:hAnsi="Arial" w:cs="Arial"/>
          <w:sz w:val="22"/>
          <w:szCs w:val="22"/>
        </w:rPr>
      </w:pPr>
      <w:r>
        <w:rPr>
          <w:rFonts w:ascii="Arial" w:hAnsi="Arial" w:cs="Arial"/>
          <w:sz w:val="22"/>
          <w:szCs w:val="22"/>
        </w:rPr>
        <w:t xml:space="preserve">Permite a la </w:t>
      </w:r>
      <w:r w:rsidRPr="00EC086A">
        <w:rPr>
          <w:rFonts w:ascii="Arial" w:hAnsi="Arial" w:cs="Arial"/>
          <w:sz w:val="22"/>
          <w:szCs w:val="22"/>
        </w:rPr>
        <w:t>Dirección de Obras</w:t>
      </w:r>
      <w:r>
        <w:rPr>
          <w:rFonts w:ascii="Arial" w:hAnsi="Arial" w:cs="Arial"/>
          <w:sz w:val="22"/>
          <w:szCs w:val="22"/>
        </w:rPr>
        <w:t xml:space="preserve">, a </w:t>
      </w:r>
      <w:r w:rsidR="00EC086A" w:rsidRPr="00EC086A">
        <w:rPr>
          <w:rFonts w:ascii="Arial" w:hAnsi="Arial" w:cs="Arial"/>
          <w:sz w:val="22"/>
          <w:szCs w:val="22"/>
        </w:rPr>
        <w:t>solicitud de parte interesada y por motivos fundados, revocar un permiso y proceder con los trámites para el retiro del elemento.</w:t>
      </w:r>
    </w:p>
    <w:p w14:paraId="46A821D7" w14:textId="77777777" w:rsidR="00E22D34" w:rsidRDefault="00E22D34" w:rsidP="00E22D34">
      <w:pPr>
        <w:ind w:firstLine="2268"/>
        <w:jc w:val="both"/>
        <w:rPr>
          <w:rFonts w:ascii="Arial" w:hAnsi="Arial" w:cs="Arial"/>
          <w:sz w:val="22"/>
          <w:szCs w:val="22"/>
        </w:rPr>
      </w:pPr>
    </w:p>
    <w:p w14:paraId="7441FE20" w14:textId="1E6893AA" w:rsidR="00E22D34" w:rsidRDefault="00E22D34" w:rsidP="00E22D34">
      <w:pPr>
        <w:ind w:firstLine="2268"/>
        <w:jc w:val="both"/>
        <w:rPr>
          <w:rFonts w:ascii="Arial" w:hAnsi="Arial" w:cs="Arial"/>
          <w:sz w:val="22"/>
          <w:szCs w:val="22"/>
        </w:rPr>
      </w:pPr>
      <w:r>
        <w:rPr>
          <w:rFonts w:ascii="Arial" w:hAnsi="Arial" w:cs="Arial"/>
          <w:sz w:val="22"/>
          <w:szCs w:val="22"/>
        </w:rPr>
        <w:t>El diputado Osvaldo Urrutia presentó una enmienda para sustituirlo por el siguiente:</w:t>
      </w:r>
    </w:p>
    <w:p w14:paraId="0BA74113" w14:textId="77777777" w:rsidR="00D33043" w:rsidRDefault="00D33043" w:rsidP="00E22D34">
      <w:pPr>
        <w:ind w:firstLine="2268"/>
        <w:jc w:val="both"/>
        <w:rPr>
          <w:rFonts w:ascii="Arial" w:hAnsi="Arial" w:cs="Arial"/>
          <w:sz w:val="22"/>
          <w:szCs w:val="22"/>
        </w:rPr>
      </w:pPr>
    </w:p>
    <w:p w14:paraId="49058008" w14:textId="4BD37E76" w:rsidR="00E22D34" w:rsidRPr="001D2958" w:rsidRDefault="00E22D34" w:rsidP="00E22D34">
      <w:pPr>
        <w:ind w:firstLine="2268"/>
        <w:jc w:val="both"/>
        <w:rPr>
          <w:rFonts w:ascii="Arial" w:hAnsi="Arial" w:cs="Arial"/>
          <w:sz w:val="22"/>
          <w:szCs w:val="22"/>
        </w:rPr>
      </w:pPr>
      <w:r>
        <w:rPr>
          <w:rFonts w:ascii="Arial" w:hAnsi="Arial" w:cs="Arial"/>
          <w:sz w:val="22"/>
          <w:szCs w:val="22"/>
        </w:rPr>
        <w:t>“</w:t>
      </w:r>
      <w:r w:rsidRPr="001D2958">
        <w:rPr>
          <w:rFonts w:ascii="Arial" w:hAnsi="Arial" w:cs="Arial"/>
          <w:sz w:val="22"/>
          <w:szCs w:val="22"/>
        </w:rPr>
        <w:t>Artículo 19.- Revocación de los permisos. A solicitud de parte interesada y por motivos fundados relacionados con la falta de cumplimiento de la normativa aplicable, la Dirección de Obras Municipales podrá revocar un permiso ya conferido y proceder con los trámites para obtener el retiro del elemento.</w:t>
      </w:r>
      <w:r>
        <w:rPr>
          <w:rFonts w:ascii="Arial" w:hAnsi="Arial" w:cs="Arial"/>
          <w:sz w:val="22"/>
          <w:szCs w:val="22"/>
        </w:rPr>
        <w:t>”.</w:t>
      </w:r>
    </w:p>
    <w:p w14:paraId="25470572" w14:textId="1C7212C6" w:rsidR="00EC086A" w:rsidRDefault="00EC086A" w:rsidP="001C464C">
      <w:pPr>
        <w:ind w:firstLine="2268"/>
        <w:jc w:val="both"/>
        <w:rPr>
          <w:rFonts w:ascii="Arial" w:hAnsi="Arial" w:cs="Arial"/>
          <w:sz w:val="22"/>
          <w:szCs w:val="22"/>
        </w:rPr>
      </w:pPr>
    </w:p>
    <w:p w14:paraId="7809DEE0" w14:textId="03C4766D" w:rsidR="005C0C95" w:rsidRPr="00CF4C67" w:rsidRDefault="00D33043" w:rsidP="00D33043">
      <w:pPr>
        <w:tabs>
          <w:tab w:val="left" w:pos="1190"/>
        </w:tabs>
        <w:ind w:right="48" w:firstLine="2268"/>
        <w:jc w:val="both"/>
        <w:rPr>
          <w:rFonts w:ascii="Arial" w:hAnsi="Arial" w:cs="Arial"/>
          <w:sz w:val="22"/>
          <w:szCs w:val="22"/>
        </w:rPr>
      </w:pPr>
      <w:r>
        <w:rPr>
          <w:rFonts w:ascii="Arial" w:hAnsi="Arial" w:cs="Arial"/>
          <w:sz w:val="22"/>
          <w:szCs w:val="22"/>
          <w:lang w:val="es-CL"/>
        </w:rPr>
        <w:t>Sometida a votación s</w:t>
      </w:r>
      <w:r w:rsidRPr="00CF4C67">
        <w:rPr>
          <w:rFonts w:ascii="Arial" w:hAnsi="Arial" w:cs="Arial"/>
          <w:sz w:val="22"/>
          <w:szCs w:val="22"/>
        </w:rPr>
        <w:t xml:space="preserve">in debate, </w:t>
      </w:r>
      <w:r>
        <w:rPr>
          <w:rFonts w:ascii="Arial" w:hAnsi="Arial" w:cs="Arial"/>
          <w:sz w:val="22"/>
          <w:szCs w:val="22"/>
          <w:lang w:val="es-CL"/>
        </w:rPr>
        <w:t xml:space="preserve">la indicación sustitutiva resultó </w:t>
      </w:r>
      <w:r>
        <w:rPr>
          <w:rFonts w:ascii="Arial" w:hAnsi="Arial" w:cs="Arial"/>
          <w:b/>
          <w:bCs/>
          <w:sz w:val="22"/>
          <w:szCs w:val="22"/>
          <w:lang w:val="es-CL"/>
        </w:rPr>
        <w:t xml:space="preserve">aprobada por unanimidad, </w:t>
      </w:r>
      <w:r w:rsidRPr="009445D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 xml:space="preserve">las diputadas Natalia Castillo y Karin Luck, y de los diputados Sergio Bobadilla, Fidel Espinoza, René Manuel García, Guillermo Teillier, Osvaldo Urrutia y Gonzalo Winter (8-0-0). Por el mismo quorum se tuvo por rechazado el inciso quinto.  </w:t>
      </w:r>
    </w:p>
    <w:p w14:paraId="7809DEE1" w14:textId="77777777" w:rsidR="005C0C95" w:rsidRPr="00CF4C67" w:rsidRDefault="005C0C95" w:rsidP="001C464C">
      <w:pPr>
        <w:ind w:firstLine="2268"/>
        <w:jc w:val="both"/>
        <w:rPr>
          <w:rFonts w:ascii="Arial" w:hAnsi="Arial" w:cs="Arial"/>
          <w:sz w:val="22"/>
          <w:szCs w:val="22"/>
        </w:rPr>
      </w:pPr>
    </w:p>
    <w:p w14:paraId="7809DEE2" w14:textId="77777777"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12</w:t>
      </w:r>
    </w:p>
    <w:p w14:paraId="7809DEE3" w14:textId="610369B1" w:rsidR="001C464C" w:rsidRPr="00CF4C67" w:rsidRDefault="007E2829" w:rsidP="001C464C">
      <w:pPr>
        <w:ind w:firstLine="2268"/>
        <w:jc w:val="both"/>
        <w:rPr>
          <w:rFonts w:ascii="Arial" w:hAnsi="Arial" w:cs="Arial"/>
          <w:sz w:val="22"/>
          <w:szCs w:val="22"/>
        </w:rPr>
      </w:pPr>
      <w:r>
        <w:rPr>
          <w:rFonts w:ascii="Arial" w:hAnsi="Arial" w:cs="Arial"/>
          <w:sz w:val="22"/>
          <w:szCs w:val="22"/>
        </w:rPr>
        <w:t xml:space="preserve"> </w:t>
      </w:r>
    </w:p>
    <w:p w14:paraId="744BD1E1" w14:textId="08372BD7" w:rsidR="00E22D34" w:rsidRPr="00CF4C67" w:rsidRDefault="00E22D34" w:rsidP="00E22D34">
      <w:pPr>
        <w:ind w:firstLine="2268"/>
        <w:jc w:val="both"/>
        <w:rPr>
          <w:rFonts w:ascii="Arial" w:hAnsi="Arial" w:cs="Arial"/>
          <w:sz w:val="22"/>
          <w:szCs w:val="22"/>
        </w:rPr>
      </w:pPr>
      <w:r>
        <w:rPr>
          <w:rFonts w:ascii="Arial" w:hAnsi="Arial" w:cs="Arial"/>
          <w:sz w:val="22"/>
          <w:szCs w:val="22"/>
        </w:rPr>
        <w:t xml:space="preserve">Se acordó por la unanimidad de los presentes tratar y votar </w:t>
      </w:r>
      <w:r w:rsidR="00F94ADE">
        <w:rPr>
          <w:rFonts w:ascii="Arial" w:hAnsi="Arial" w:cs="Arial"/>
          <w:sz w:val="22"/>
          <w:szCs w:val="22"/>
        </w:rPr>
        <w:t xml:space="preserve">el inciso final separado,  </w:t>
      </w:r>
    </w:p>
    <w:p w14:paraId="136BB0AD" w14:textId="77777777" w:rsidR="00F94ADE" w:rsidRDefault="00F94ADE" w:rsidP="00F94ADE">
      <w:pPr>
        <w:jc w:val="center"/>
        <w:rPr>
          <w:rFonts w:ascii="Arial" w:hAnsi="Arial" w:cs="Arial"/>
          <w:b/>
          <w:sz w:val="22"/>
          <w:szCs w:val="22"/>
        </w:rPr>
      </w:pPr>
    </w:p>
    <w:p w14:paraId="3272B326" w14:textId="65A2155E" w:rsidR="00F94ADE" w:rsidRDefault="00F94ADE" w:rsidP="00F94ADE">
      <w:pPr>
        <w:jc w:val="center"/>
        <w:rPr>
          <w:rFonts w:ascii="Arial" w:hAnsi="Arial" w:cs="Arial"/>
          <w:b/>
          <w:sz w:val="22"/>
          <w:szCs w:val="22"/>
        </w:rPr>
      </w:pPr>
      <w:r w:rsidRPr="00757275">
        <w:rPr>
          <w:rFonts w:ascii="Arial" w:hAnsi="Arial" w:cs="Arial"/>
          <w:b/>
          <w:sz w:val="22"/>
          <w:szCs w:val="22"/>
        </w:rPr>
        <w:t>Inciso</w:t>
      </w:r>
      <w:r>
        <w:rPr>
          <w:rFonts w:ascii="Arial" w:hAnsi="Arial" w:cs="Arial"/>
          <w:b/>
          <w:sz w:val="22"/>
          <w:szCs w:val="22"/>
        </w:rPr>
        <w:t>s</w:t>
      </w:r>
      <w:r w:rsidRPr="00757275">
        <w:rPr>
          <w:rFonts w:ascii="Arial" w:hAnsi="Arial" w:cs="Arial"/>
          <w:b/>
          <w:sz w:val="22"/>
          <w:szCs w:val="22"/>
        </w:rPr>
        <w:t xml:space="preserve"> </w:t>
      </w:r>
      <w:r>
        <w:rPr>
          <w:rFonts w:ascii="Arial" w:hAnsi="Arial" w:cs="Arial"/>
          <w:b/>
          <w:sz w:val="22"/>
          <w:szCs w:val="22"/>
        </w:rPr>
        <w:t>primero, segundo, tercero y cuarto (han pasado a ser artículo 2</w:t>
      </w:r>
      <w:r w:rsidR="00A93CA0">
        <w:rPr>
          <w:rFonts w:ascii="Arial" w:hAnsi="Arial" w:cs="Arial"/>
          <w:b/>
          <w:sz w:val="22"/>
          <w:szCs w:val="22"/>
        </w:rPr>
        <w:t>0</w:t>
      </w:r>
      <w:r>
        <w:rPr>
          <w:rFonts w:ascii="Arial" w:hAnsi="Arial" w:cs="Arial"/>
          <w:b/>
          <w:sz w:val="22"/>
          <w:szCs w:val="22"/>
        </w:rPr>
        <w:t>)</w:t>
      </w:r>
    </w:p>
    <w:p w14:paraId="7809DEE4" w14:textId="77777777" w:rsidR="001C464C" w:rsidRPr="00CF4C67" w:rsidRDefault="001C464C" w:rsidP="001C464C">
      <w:pPr>
        <w:ind w:firstLine="2268"/>
        <w:jc w:val="both"/>
        <w:rPr>
          <w:rFonts w:ascii="Arial" w:hAnsi="Arial" w:cs="Arial"/>
          <w:sz w:val="22"/>
          <w:szCs w:val="22"/>
        </w:rPr>
      </w:pPr>
    </w:p>
    <w:p w14:paraId="5EA9352E" w14:textId="13C47DAC" w:rsidR="00EC086A" w:rsidRPr="00EC086A" w:rsidRDefault="00A93CA0" w:rsidP="007E2829">
      <w:pPr>
        <w:pStyle w:val="western"/>
        <w:spacing w:before="0" w:beforeAutospacing="0" w:after="0" w:afterAutospacing="0"/>
        <w:ind w:right="45" w:firstLine="2268"/>
        <w:jc w:val="both"/>
        <w:rPr>
          <w:rFonts w:ascii="Arial" w:hAnsi="Arial" w:cs="Arial"/>
          <w:color w:val="000000"/>
          <w:sz w:val="22"/>
          <w:szCs w:val="22"/>
          <w:lang w:val="es-ES"/>
        </w:rPr>
      </w:pPr>
      <w:r>
        <w:rPr>
          <w:rFonts w:ascii="Arial" w:hAnsi="Arial" w:cs="Arial"/>
          <w:color w:val="000000"/>
          <w:sz w:val="22"/>
          <w:szCs w:val="22"/>
          <w:lang w:val="es-ES"/>
        </w:rPr>
        <w:t>Regula la o</w:t>
      </w:r>
      <w:r w:rsidR="00EC086A" w:rsidRPr="00EC086A">
        <w:rPr>
          <w:rFonts w:ascii="Arial" w:hAnsi="Arial" w:cs="Arial"/>
          <w:color w:val="000000"/>
          <w:sz w:val="22"/>
          <w:szCs w:val="22"/>
          <w:lang w:val="es-ES"/>
        </w:rPr>
        <w:t xml:space="preserve">bligación de retiro de los elementos publicitarios y facultad para disponer del auxilio de la fuerza pública. </w:t>
      </w:r>
      <w:r>
        <w:rPr>
          <w:rFonts w:ascii="Arial" w:hAnsi="Arial" w:cs="Arial"/>
          <w:color w:val="000000"/>
          <w:sz w:val="22"/>
          <w:szCs w:val="22"/>
          <w:lang w:val="es-ES"/>
        </w:rPr>
        <w:t xml:space="preserve"> </w:t>
      </w:r>
    </w:p>
    <w:p w14:paraId="1E63F683" w14:textId="4C6BD498" w:rsidR="00EC086A" w:rsidRPr="00EC086A" w:rsidRDefault="00A93CA0" w:rsidP="007E2829">
      <w:pPr>
        <w:pStyle w:val="western"/>
        <w:spacing w:before="0" w:beforeAutospacing="0" w:after="0" w:afterAutospacing="0"/>
        <w:ind w:right="45" w:firstLine="2268"/>
        <w:jc w:val="both"/>
        <w:rPr>
          <w:rFonts w:ascii="Arial" w:hAnsi="Arial" w:cs="Arial"/>
          <w:color w:val="000000"/>
          <w:sz w:val="22"/>
          <w:szCs w:val="22"/>
          <w:lang w:val="es-ES"/>
        </w:rPr>
      </w:pPr>
      <w:r>
        <w:rPr>
          <w:rFonts w:ascii="Arial" w:hAnsi="Arial" w:cs="Arial"/>
          <w:color w:val="000000"/>
          <w:sz w:val="22"/>
          <w:szCs w:val="22"/>
          <w:lang w:val="es-ES"/>
        </w:rPr>
        <w:t xml:space="preserve"> </w:t>
      </w:r>
    </w:p>
    <w:p w14:paraId="46891210" w14:textId="62300474" w:rsidR="00F94ADE" w:rsidRDefault="00F94ADE" w:rsidP="00F94ADE">
      <w:pPr>
        <w:ind w:firstLine="2268"/>
        <w:jc w:val="both"/>
        <w:rPr>
          <w:rFonts w:ascii="Arial" w:hAnsi="Arial" w:cs="Arial"/>
          <w:sz w:val="22"/>
          <w:szCs w:val="22"/>
        </w:rPr>
      </w:pPr>
      <w:r>
        <w:rPr>
          <w:rFonts w:ascii="Arial" w:hAnsi="Arial" w:cs="Arial"/>
          <w:sz w:val="22"/>
          <w:szCs w:val="22"/>
        </w:rPr>
        <w:t>El diputado Osvaldo Urrutia presentó una enmienda para sustituirlo</w:t>
      </w:r>
      <w:r w:rsidR="000478CB">
        <w:rPr>
          <w:rFonts w:ascii="Arial" w:hAnsi="Arial" w:cs="Arial"/>
          <w:sz w:val="22"/>
          <w:szCs w:val="22"/>
        </w:rPr>
        <w:t>s</w:t>
      </w:r>
      <w:r>
        <w:rPr>
          <w:rFonts w:ascii="Arial" w:hAnsi="Arial" w:cs="Arial"/>
          <w:sz w:val="22"/>
          <w:szCs w:val="22"/>
        </w:rPr>
        <w:t xml:space="preserve"> por el siguiente:</w:t>
      </w:r>
    </w:p>
    <w:p w14:paraId="5C5A5DC8" w14:textId="77777777" w:rsidR="00502018" w:rsidRDefault="00502018" w:rsidP="000478CB">
      <w:pPr>
        <w:ind w:firstLine="2268"/>
        <w:jc w:val="both"/>
        <w:rPr>
          <w:rFonts w:ascii="Arial" w:hAnsi="Arial" w:cs="Arial"/>
          <w:sz w:val="22"/>
          <w:szCs w:val="22"/>
        </w:rPr>
      </w:pPr>
    </w:p>
    <w:p w14:paraId="1DBFABB3" w14:textId="29C742CC" w:rsidR="000478CB" w:rsidRPr="00F875FC" w:rsidRDefault="000478CB" w:rsidP="000478CB">
      <w:pPr>
        <w:ind w:firstLine="2268"/>
        <w:jc w:val="both"/>
        <w:rPr>
          <w:rFonts w:ascii="Arial" w:hAnsi="Arial" w:cs="Arial"/>
          <w:sz w:val="22"/>
          <w:szCs w:val="22"/>
        </w:rPr>
      </w:pPr>
      <w:r>
        <w:rPr>
          <w:rFonts w:ascii="Arial" w:hAnsi="Arial" w:cs="Arial"/>
          <w:sz w:val="22"/>
          <w:szCs w:val="22"/>
        </w:rPr>
        <w:t>“</w:t>
      </w:r>
      <w:r w:rsidRPr="00F875FC">
        <w:rPr>
          <w:rFonts w:ascii="Arial" w:hAnsi="Arial" w:cs="Arial"/>
          <w:sz w:val="22"/>
          <w:szCs w:val="22"/>
        </w:rPr>
        <w:t xml:space="preserve">Artículo 20.- Obligación de retiro de los elementos publicitarios y facultad para disponer del auxilio de la fuerza pública. Vencido el plazo de vigencia del permiso de instalación o decretada su revocación por la Dirección de Obras Municipales, deberá procederse al retiro del elemento publicitario, dentro del plazo máximo de </w:t>
      </w:r>
      <w:r>
        <w:rPr>
          <w:rFonts w:ascii="Arial" w:hAnsi="Arial" w:cs="Arial"/>
          <w:sz w:val="22"/>
          <w:szCs w:val="22"/>
        </w:rPr>
        <w:t xml:space="preserve">treinta </w:t>
      </w:r>
      <w:r w:rsidRPr="00F875FC">
        <w:rPr>
          <w:rFonts w:ascii="Arial" w:hAnsi="Arial" w:cs="Arial"/>
          <w:sz w:val="22"/>
          <w:szCs w:val="22"/>
        </w:rPr>
        <w:t>días desde el vencimiento del plazo de vigencia o desde la revocación del permiso. Los costos relacionados con dicho retiro serán de cargo del avisador.</w:t>
      </w:r>
    </w:p>
    <w:p w14:paraId="5D2AA20E" w14:textId="77777777" w:rsidR="000478CB" w:rsidRPr="00F875FC" w:rsidRDefault="000478CB" w:rsidP="000478CB">
      <w:pPr>
        <w:ind w:firstLine="2268"/>
        <w:jc w:val="both"/>
        <w:rPr>
          <w:rFonts w:ascii="Arial" w:hAnsi="Arial" w:cs="Arial"/>
          <w:sz w:val="22"/>
          <w:szCs w:val="22"/>
        </w:rPr>
      </w:pPr>
    </w:p>
    <w:p w14:paraId="4797DD7C" w14:textId="5A5BF298" w:rsidR="000478CB" w:rsidRPr="00F875FC" w:rsidRDefault="000478CB" w:rsidP="000478CB">
      <w:pPr>
        <w:ind w:firstLine="2268"/>
        <w:jc w:val="both"/>
        <w:rPr>
          <w:rFonts w:ascii="Arial" w:hAnsi="Arial" w:cs="Arial"/>
          <w:sz w:val="22"/>
          <w:szCs w:val="22"/>
        </w:rPr>
      </w:pPr>
      <w:r w:rsidRPr="00F875FC">
        <w:rPr>
          <w:rFonts w:ascii="Arial" w:hAnsi="Arial" w:cs="Arial"/>
          <w:sz w:val="22"/>
          <w:szCs w:val="22"/>
        </w:rPr>
        <w:t xml:space="preserve">Para el caso que el avisador no efectúe el retiro en el plazo otorgado para ello, el Director de Obras Municipales, en </w:t>
      </w:r>
      <w:r w:rsidR="002A7D4E" w:rsidRPr="00F875FC">
        <w:rPr>
          <w:rFonts w:ascii="Arial" w:hAnsi="Arial" w:cs="Arial"/>
          <w:sz w:val="22"/>
          <w:szCs w:val="22"/>
        </w:rPr>
        <w:t xml:space="preserve">uso </w:t>
      </w:r>
      <w:r w:rsidR="002A7D4E">
        <w:rPr>
          <w:rFonts w:ascii="Arial" w:hAnsi="Arial" w:cs="Arial"/>
          <w:sz w:val="22"/>
          <w:szCs w:val="22"/>
        </w:rPr>
        <w:t>de</w:t>
      </w:r>
      <w:r w:rsidRPr="00F875FC">
        <w:rPr>
          <w:rFonts w:ascii="Arial" w:hAnsi="Arial" w:cs="Arial"/>
          <w:sz w:val="22"/>
          <w:szCs w:val="22"/>
        </w:rPr>
        <w:t xml:space="preserve"> sus facultades legales, deberá efectuar la correspondiente denuncia ante el </w:t>
      </w:r>
      <w:r w:rsidR="00CB0883" w:rsidRPr="00F875FC">
        <w:rPr>
          <w:rFonts w:ascii="Arial" w:hAnsi="Arial" w:cs="Arial"/>
          <w:sz w:val="22"/>
          <w:szCs w:val="22"/>
        </w:rPr>
        <w:t xml:space="preserve">juzgado de policía local </w:t>
      </w:r>
      <w:r w:rsidRPr="00F875FC">
        <w:rPr>
          <w:rFonts w:ascii="Arial" w:hAnsi="Arial" w:cs="Arial"/>
          <w:sz w:val="22"/>
          <w:szCs w:val="22"/>
        </w:rPr>
        <w:t>competente, para que éste, de acuerdo con el procedimiento de la ley N° 18.287, ordene el retiro de los elementos publicitarios por parte de la municipalidad respectiva, con cargo a la garantía constituida.</w:t>
      </w:r>
    </w:p>
    <w:p w14:paraId="2818B531" w14:textId="77777777" w:rsidR="000478CB" w:rsidRPr="00F875FC" w:rsidRDefault="000478CB" w:rsidP="000478CB">
      <w:pPr>
        <w:ind w:firstLine="2268"/>
        <w:jc w:val="both"/>
        <w:rPr>
          <w:rFonts w:ascii="Arial" w:hAnsi="Arial" w:cs="Arial"/>
          <w:sz w:val="22"/>
          <w:szCs w:val="22"/>
        </w:rPr>
      </w:pPr>
    </w:p>
    <w:p w14:paraId="56EBD5CB" w14:textId="77777777" w:rsidR="000478CB" w:rsidRPr="00F875FC" w:rsidRDefault="000478CB" w:rsidP="000478CB">
      <w:pPr>
        <w:ind w:firstLine="2268"/>
        <w:jc w:val="both"/>
        <w:rPr>
          <w:rFonts w:ascii="Arial" w:hAnsi="Arial" w:cs="Arial"/>
          <w:sz w:val="22"/>
          <w:szCs w:val="22"/>
        </w:rPr>
      </w:pPr>
      <w:r w:rsidRPr="00F875FC">
        <w:rPr>
          <w:rFonts w:ascii="Arial" w:hAnsi="Arial" w:cs="Arial"/>
          <w:sz w:val="22"/>
          <w:szCs w:val="22"/>
        </w:rPr>
        <w:t xml:space="preserve">La municipalidad podrá requerir del Intendente o Gobernador el auxilio de la fuerza pública, el que podrá ser otorgado con facultades de allanamiento y descerrajamiento, a fin de retirar los elementos publicitarios que no cumplan con lo dispuesto en la legislación vigente. </w:t>
      </w:r>
    </w:p>
    <w:p w14:paraId="3075A10B" w14:textId="77777777" w:rsidR="000478CB" w:rsidRPr="00F875FC" w:rsidRDefault="000478CB" w:rsidP="000478CB">
      <w:pPr>
        <w:ind w:firstLine="2268"/>
        <w:jc w:val="both"/>
        <w:rPr>
          <w:rFonts w:ascii="Arial" w:hAnsi="Arial" w:cs="Arial"/>
          <w:sz w:val="22"/>
          <w:szCs w:val="22"/>
        </w:rPr>
      </w:pPr>
    </w:p>
    <w:p w14:paraId="2BAFE3BC" w14:textId="3A34B24B" w:rsidR="000478CB" w:rsidRDefault="000478CB" w:rsidP="000478CB">
      <w:pPr>
        <w:ind w:firstLine="2268"/>
        <w:jc w:val="both"/>
        <w:rPr>
          <w:rFonts w:ascii="Arial" w:hAnsi="Arial" w:cs="Arial"/>
          <w:sz w:val="22"/>
          <w:szCs w:val="22"/>
        </w:rPr>
      </w:pPr>
      <w:r w:rsidRPr="00F875FC">
        <w:rPr>
          <w:rFonts w:ascii="Arial" w:hAnsi="Arial" w:cs="Arial"/>
          <w:sz w:val="22"/>
          <w:szCs w:val="22"/>
        </w:rPr>
        <w:t>Lo indicado en el inciso anterior es sin perjuicio de la facultad del alcalde para ordenar la demolición o el retiro de los elementos publicitarios, con el auxilio de la fuerza pública si fuere necesario, o imponer las multas o sanciones que correspondan, en conformidad a las disposiciones de la Ley General de Urbanismo y Construcciones y su Ordenanza General, y de las facultades entregadas a la Dirección de Vialidad en el Párrafo VI del Título III del decreto con fuerza de ley Nº 850, de 19</w:t>
      </w:r>
      <w:r w:rsidR="00502018">
        <w:rPr>
          <w:rFonts w:ascii="Arial" w:hAnsi="Arial" w:cs="Arial"/>
          <w:sz w:val="22"/>
          <w:szCs w:val="22"/>
        </w:rPr>
        <w:t>9</w:t>
      </w:r>
      <w:r w:rsidRPr="00F875FC">
        <w:rPr>
          <w:rFonts w:ascii="Arial" w:hAnsi="Arial" w:cs="Arial"/>
          <w:sz w:val="22"/>
          <w:szCs w:val="22"/>
        </w:rPr>
        <w:t>7, del Ministerio de Obras Públicas, respecto a las infracciones a dicho Título.</w:t>
      </w:r>
      <w:r>
        <w:rPr>
          <w:rFonts w:ascii="Arial" w:hAnsi="Arial" w:cs="Arial"/>
          <w:sz w:val="22"/>
          <w:szCs w:val="22"/>
        </w:rPr>
        <w:t>”.</w:t>
      </w:r>
    </w:p>
    <w:p w14:paraId="12A8B1A7" w14:textId="6AA2F2C3" w:rsidR="00AD777D" w:rsidRDefault="00AD777D" w:rsidP="000478CB">
      <w:pPr>
        <w:ind w:firstLine="2268"/>
        <w:jc w:val="both"/>
        <w:rPr>
          <w:rFonts w:ascii="Arial" w:hAnsi="Arial" w:cs="Arial"/>
          <w:sz w:val="22"/>
          <w:szCs w:val="22"/>
        </w:rPr>
      </w:pPr>
    </w:p>
    <w:p w14:paraId="786E9286" w14:textId="21C29573" w:rsidR="00AD777D" w:rsidRDefault="00AD777D" w:rsidP="00AD777D">
      <w:pPr>
        <w:tabs>
          <w:tab w:val="left" w:pos="1130"/>
          <w:tab w:val="left" w:pos="1140"/>
          <w:tab w:val="left" w:pos="1430"/>
        </w:tabs>
        <w:ind w:firstLine="2268"/>
        <w:jc w:val="both"/>
      </w:pPr>
      <w:r>
        <w:rPr>
          <w:rFonts w:ascii="Arial" w:hAnsi="Arial"/>
          <w:sz w:val="22"/>
          <w:szCs w:val="22"/>
        </w:rPr>
        <w:t xml:space="preserve">El diputado </w:t>
      </w:r>
      <w:r w:rsidRPr="001D06E8">
        <w:rPr>
          <w:rFonts w:ascii="Arial" w:hAnsi="Arial"/>
          <w:b/>
          <w:sz w:val="22"/>
          <w:szCs w:val="22"/>
        </w:rPr>
        <w:t>Osvaldo</w:t>
      </w:r>
      <w:r>
        <w:rPr>
          <w:rFonts w:ascii="Arial" w:hAnsi="Arial"/>
          <w:sz w:val="22"/>
          <w:szCs w:val="22"/>
        </w:rPr>
        <w:t xml:space="preserve"> </w:t>
      </w:r>
      <w:r>
        <w:rPr>
          <w:rFonts w:ascii="Arial" w:hAnsi="Arial"/>
          <w:b/>
          <w:bCs/>
          <w:sz w:val="22"/>
          <w:szCs w:val="22"/>
        </w:rPr>
        <w:t>Urrutia</w:t>
      </w:r>
      <w:r>
        <w:rPr>
          <w:rFonts w:ascii="Arial" w:hAnsi="Arial"/>
          <w:sz w:val="22"/>
          <w:szCs w:val="22"/>
        </w:rPr>
        <w:t xml:space="preserve"> expresó que la indicación dispon</w:t>
      </w:r>
      <w:r w:rsidR="005F4310">
        <w:rPr>
          <w:rFonts w:ascii="Arial" w:hAnsi="Arial"/>
          <w:sz w:val="22"/>
          <w:szCs w:val="22"/>
        </w:rPr>
        <w:t>ía</w:t>
      </w:r>
      <w:r>
        <w:rPr>
          <w:rFonts w:ascii="Arial" w:hAnsi="Arial"/>
          <w:sz w:val="22"/>
          <w:szCs w:val="22"/>
        </w:rPr>
        <w:t xml:space="preserve"> </w:t>
      </w:r>
      <w:r w:rsidR="005F4310">
        <w:rPr>
          <w:rFonts w:ascii="Arial" w:hAnsi="Arial"/>
          <w:sz w:val="22"/>
          <w:szCs w:val="22"/>
        </w:rPr>
        <w:t xml:space="preserve">la revocación del permiso </w:t>
      </w:r>
      <w:r>
        <w:rPr>
          <w:rFonts w:ascii="Arial" w:hAnsi="Arial"/>
          <w:sz w:val="22"/>
          <w:szCs w:val="22"/>
        </w:rPr>
        <w:t>vencido el plazo de vigencia o decretada su revocación por la Dirección de Obras Municipales, porque ese e</w:t>
      </w:r>
      <w:r w:rsidR="005F4310">
        <w:rPr>
          <w:rFonts w:ascii="Arial" w:hAnsi="Arial"/>
          <w:sz w:val="22"/>
          <w:szCs w:val="22"/>
        </w:rPr>
        <w:t>ra</w:t>
      </w:r>
      <w:r>
        <w:rPr>
          <w:rFonts w:ascii="Arial" w:hAnsi="Arial"/>
          <w:sz w:val="22"/>
          <w:szCs w:val="22"/>
        </w:rPr>
        <w:t xml:space="preserve"> el órgano que lo otorga</w:t>
      </w:r>
      <w:r w:rsidR="005F4310">
        <w:rPr>
          <w:rFonts w:ascii="Arial" w:hAnsi="Arial"/>
          <w:sz w:val="22"/>
          <w:szCs w:val="22"/>
        </w:rPr>
        <w:t>ba</w:t>
      </w:r>
      <w:r w:rsidR="006D15E9">
        <w:rPr>
          <w:rFonts w:ascii="Arial" w:hAnsi="Arial"/>
          <w:sz w:val="22"/>
          <w:szCs w:val="22"/>
        </w:rPr>
        <w:t>,</w:t>
      </w:r>
      <w:r w:rsidR="005F4310">
        <w:rPr>
          <w:rFonts w:ascii="Arial" w:hAnsi="Arial"/>
          <w:sz w:val="22"/>
          <w:szCs w:val="22"/>
        </w:rPr>
        <w:t xml:space="preserve"> se debería, entonces, </w:t>
      </w:r>
      <w:r>
        <w:rPr>
          <w:rFonts w:ascii="Arial" w:hAnsi="Arial"/>
          <w:sz w:val="22"/>
          <w:szCs w:val="22"/>
        </w:rPr>
        <w:t>proceder al retiro del elemento publicitario. Aclaró que nada tenía que ver, en esta instancia, el Director Regional de Vialidad o el Secretario Regional Ministerial de Transportes y Telecomunicaciones como consagra el texto del Senado. Por otra parte, añadió que se fija</w:t>
      </w:r>
      <w:r w:rsidR="006A1033">
        <w:rPr>
          <w:rFonts w:ascii="Arial" w:hAnsi="Arial"/>
          <w:sz w:val="22"/>
          <w:szCs w:val="22"/>
        </w:rPr>
        <w:t>ba</w:t>
      </w:r>
      <w:r>
        <w:rPr>
          <w:rFonts w:ascii="Arial" w:hAnsi="Arial"/>
          <w:sz w:val="22"/>
          <w:szCs w:val="22"/>
        </w:rPr>
        <w:t xml:space="preserve"> un plazo máximo de 30 días para retirar el elemento publicitario a fin de evitar que se eternice dicho acto. </w:t>
      </w:r>
    </w:p>
    <w:p w14:paraId="084806A6" w14:textId="77F01E53" w:rsidR="00AD777D" w:rsidRDefault="00AD777D" w:rsidP="000478CB">
      <w:pPr>
        <w:ind w:firstLine="2268"/>
        <w:jc w:val="both"/>
        <w:rPr>
          <w:rFonts w:ascii="Arial" w:hAnsi="Arial" w:cs="Arial"/>
          <w:sz w:val="22"/>
          <w:szCs w:val="22"/>
        </w:rPr>
      </w:pPr>
    </w:p>
    <w:p w14:paraId="5D13E2D0" w14:textId="031CA110" w:rsidR="00AD777D" w:rsidRDefault="00AD777D" w:rsidP="00AD777D">
      <w:pPr>
        <w:tabs>
          <w:tab w:val="left" w:pos="1190"/>
        </w:tabs>
        <w:ind w:right="48" w:firstLine="2268"/>
        <w:jc w:val="both"/>
        <w:rPr>
          <w:rFonts w:ascii="Arial" w:hAnsi="Arial" w:cs="Arial"/>
          <w:sz w:val="22"/>
          <w:szCs w:val="22"/>
          <w:lang w:val="es-CL"/>
        </w:rPr>
      </w:pPr>
      <w:r>
        <w:rPr>
          <w:rFonts w:ascii="Arial" w:hAnsi="Arial" w:cs="Arial"/>
          <w:sz w:val="22"/>
          <w:szCs w:val="22"/>
          <w:lang w:val="es-CL"/>
        </w:rPr>
        <w:lastRenderedPageBreak/>
        <w:t xml:space="preserve">Sometida a votación la indicación sustitutiva fue </w:t>
      </w:r>
      <w:r>
        <w:rPr>
          <w:rFonts w:ascii="Arial" w:hAnsi="Arial" w:cs="Arial"/>
          <w:b/>
          <w:bCs/>
          <w:sz w:val="22"/>
          <w:szCs w:val="22"/>
          <w:lang w:val="es-CL"/>
        </w:rPr>
        <w:t xml:space="preserve">aprobada por unanimidad, </w:t>
      </w:r>
      <w:r w:rsidRPr="00AD777D">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las diputadas Natalia Castillo y Karin Luck, y los diputados Sergio Bobadilla, Fidel Espinoza, René Manuel García,</w:t>
      </w:r>
      <w:r>
        <w:rPr>
          <w:rFonts w:ascii="Arial" w:hAnsi="Arial" w:cs="Arial"/>
          <w:b/>
          <w:bCs/>
          <w:sz w:val="22"/>
          <w:szCs w:val="22"/>
          <w:lang w:val="es-CL"/>
        </w:rPr>
        <w:t xml:space="preserve"> </w:t>
      </w:r>
      <w:r>
        <w:rPr>
          <w:rFonts w:ascii="Arial" w:hAnsi="Arial" w:cs="Arial"/>
          <w:sz w:val="22"/>
          <w:szCs w:val="22"/>
          <w:lang w:val="es-CL"/>
        </w:rPr>
        <w:t xml:space="preserve">Guillermo Teillier, Osvaldo Urrutia y Gonzalo Winter (8-0-0). Por el mismo </w:t>
      </w:r>
      <w:r w:rsidRPr="00AD777D">
        <w:rPr>
          <w:rFonts w:ascii="Arial" w:hAnsi="Arial" w:cs="Arial"/>
          <w:iCs/>
          <w:sz w:val="22"/>
          <w:szCs w:val="22"/>
          <w:lang w:val="es-CL"/>
        </w:rPr>
        <w:t>quorum</w:t>
      </w:r>
      <w:r>
        <w:rPr>
          <w:rFonts w:ascii="Arial" w:hAnsi="Arial" w:cs="Arial"/>
          <w:sz w:val="22"/>
          <w:szCs w:val="22"/>
          <w:lang w:val="es-CL"/>
        </w:rPr>
        <w:t xml:space="preserve"> se tuvieron por rechazados </w:t>
      </w:r>
      <w:r w:rsidR="002C335C">
        <w:rPr>
          <w:rFonts w:ascii="Arial" w:hAnsi="Arial" w:cs="Arial"/>
          <w:sz w:val="22"/>
          <w:szCs w:val="22"/>
          <w:lang w:val="es-CL"/>
        </w:rPr>
        <w:t>los incisos primeros</w:t>
      </w:r>
      <w:r>
        <w:rPr>
          <w:rFonts w:ascii="Arial" w:hAnsi="Arial" w:cs="Arial"/>
          <w:sz w:val="22"/>
          <w:szCs w:val="22"/>
          <w:lang w:val="es-CL"/>
        </w:rPr>
        <w:t xml:space="preserve"> al cuarto.</w:t>
      </w:r>
    </w:p>
    <w:p w14:paraId="3D7054C7" w14:textId="77777777" w:rsidR="00A93CA0" w:rsidRDefault="00A93CA0" w:rsidP="00F94ADE">
      <w:pPr>
        <w:pStyle w:val="western"/>
        <w:spacing w:before="0" w:beforeAutospacing="0" w:after="0" w:afterAutospacing="0"/>
        <w:ind w:right="45"/>
        <w:jc w:val="center"/>
        <w:rPr>
          <w:rFonts w:ascii="Arial" w:hAnsi="Arial" w:cs="Arial"/>
          <w:b/>
          <w:color w:val="000000"/>
          <w:sz w:val="22"/>
          <w:szCs w:val="22"/>
          <w:lang w:val="es-ES"/>
        </w:rPr>
      </w:pPr>
    </w:p>
    <w:p w14:paraId="73150635" w14:textId="1640843B" w:rsidR="00F94ADE" w:rsidRPr="00F94ADE" w:rsidRDefault="00F94ADE" w:rsidP="00F94ADE">
      <w:pPr>
        <w:pStyle w:val="western"/>
        <w:spacing w:before="0" w:beforeAutospacing="0" w:after="0" w:afterAutospacing="0"/>
        <w:ind w:right="45"/>
        <w:jc w:val="center"/>
        <w:rPr>
          <w:rFonts w:ascii="Arial" w:hAnsi="Arial" w:cs="Arial"/>
          <w:b/>
          <w:color w:val="000000"/>
          <w:sz w:val="22"/>
          <w:szCs w:val="22"/>
          <w:lang w:val="es-ES"/>
        </w:rPr>
      </w:pPr>
      <w:r w:rsidRPr="00F94ADE">
        <w:rPr>
          <w:rFonts w:ascii="Arial" w:hAnsi="Arial" w:cs="Arial"/>
          <w:b/>
          <w:color w:val="000000"/>
          <w:sz w:val="22"/>
          <w:szCs w:val="22"/>
          <w:lang w:val="es-ES"/>
        </w:rPr>
        <w:t>Inciso quinto</w:t>
      </w:r>
      <w:r>
        <w:rPr>
          <w:rFonts w:ascii="Arial" w:hAnsi="Arial" w:cs="Arial"/>
          <w:b/>
          <w:color w:val="000000"/>
          <w:sz w:val="22"/>
          <w:szCs w:val="22"/>
          <w:lang w:val="es-ES"/>
        </w:rPr>
        <w:t xml:space="preserve"> (ha pasado a ser artículo 21)</w:t>
      </w:r>
    </w:p>
    <w:p w14:paraId="691EA7B9" w14:textId="77777777" w:rsidR="00F94ADE" w:rsidRDefault="00F94ADE" w:rsidP="007E2829">
      <w:pPr>
        <w:pStyle w:val="western"/>
        <w:spacing w:before="0" w:beforeAutospacing="0" w:after="0" w:afterAutospacing="0"/>
        <w:ind w:right="45" w:firstLine="2268"/>
        <w:jc w:val="both"/>
        <w:rPr>
          <w:rFonts w:ascii="Arial" w:hAnsi="Arial" w:cs="Arial"/>
          <w:color w:val="000000"/>
          <w:sz w:val="22"/>
          <w:szCs w:val="22"/>
          <w:lang w:val="es-ES"/>
        </w:rPr>
      </w:pPr>
    </w:p>
    <w:p w14:paraId="7809DEE6" w14:textId="6A6B2CF3" w:rsidR="00A60415" w:rsidRPr="00CF4C67" w:rsidRDefault="00EC086A" w:rsidP="007E2829">
      <w:pPr>
        <w:pStyle w:val="western"/>
        <w:spacing w:before="0" w:beforeAutospacing="0" w:after="0" w:afterAutospacing="0"/>
        <w:ind w:right="45" w:firstLine="2268"/>
        <w:jc w:val="both"/>
        <w:rPr>
          <w:rFonts w:ascii="Arial" w:hAnsi="Arial" w:cs="Arial"/>
          <w:color w:val="000000"/>
          <w:sz w:val="22"/>
          <w:szCs w:val="22"/>
          <w:lang w:val="es-ES"/>
        </w:rPr>
      </w:pPr>
      <w:r w:rsidRPr="00EC086A">
        <w:rPr>
          <w:rFonts w:ascii="Arial" w:hAnsi="Arial" w:cs="Arial"/>
          <w:color w:val="000000"/>
          <w:sz w:val="22"/>
          <w:szCs w:val="22"/>
          <w:lang w:val="es-ES"/>
        </w:rPr>
        <w:t xml:space="preserve">La municipalidad no será responsable de los elementos publicitarios que no sean retirados por los avisadores dentro del plazo fijado para tal efecto por el </w:t>
      </w:r>
      <w:r w:rsidR="00CB0883" w:rsidRPr="00EC086A">
        <w:rPr>
          <w:rFonts w:ascii="Arial" w:hAnsi="Arial" w:cs="Arial"/>
          <w:color w:val="000000"/>
          <w:sz w:val="22"/>
          <w:szCs w:val="22"/>
          <w:lang w:val="es-ES"/>
        </w:rPr>
        <w:t>juzgado de policía local r</w:t>
      </w:r>
      <w:r w:rsidRPr="00EC086A">
        <w:rPr>
          <w:rFonts w:ascii="Arial" w:hAnsi="Arial" w:cs="Arial"/>
          <w:color w:val="000000"/>
          <w:sz w:val="22"/>
          <w:szCs w:val="22"/>
          <w:lang w:val="es-ES"/>
        </w:rPr>
        <w:t>espectivo o por la Dirección de Vialidad o el alcalde, cuando corresponda.</w:t>
      </w:r>
    </w:p>
    <w:p w14:paraId="62AA7DAD" w14:textId="0D64667F" w:rsidR="007E2829" w:rsidRDefault="007E2829" w:rsidP="00A60415">
      <w:pPr>
        <w:pStyle w:val="western"/>
        <w:spacing w:before="0" w:beforeAutospacing="0" w:after="0" w:afterAutospacing="0"/>
        <w:ind w:right="45" w:firstLine="2268"/>
        <w:jc w:val="both"/>
        <w:rPr>
          <w:rFonts w:ascii="Arial" w:hAnsi="Arial" w:cs="Arial"/>
          <w:color w:val="000000"/>
          <w:sz w:val="22"/>
          <w:szCs w:val="22"/>
          <w:lang w:val="es-ES"/>
        </w:rPr>
      </w:pPr>
    </w:p>
    <w:p w14:paraId="5E445DB8" w14:textId="77777777" w:rsidR="00F94ADE" w:rsidRDefault="00F94ADE" w:rsidP="00F94ADE">
      <w:pPr>
        <w:ind w:firstLine="2268"/>
        <w:jc w:val="both"/>
        <w:rPr>
          <w:rFonts w:ascii="Arial" w:hAnsi="Arial" w:cs="Arial"/>
          <w:sz w:val="22"/>
          <w:szCs w:val="22"/>
        </w:rPr>
      </w:pPr>
      <w:r>
        <w:rPr>
          <w:rFonts w:ascii="Arial" w:hAnsi="Arial" w:cs="Arial"/>
          <w:sz w:val="22"/>
          <w:szCs w:val="22"/>
        </w:rPr>
        <w:t>El diputado Osvaldo Urrutia presentó una enmienda para sustituirlo por el siguiente:</w:t>
      </w:r>
    </w:p>
    <w:p w14:paraId="7ADA7AAA" w14:textId="695637B5" w:rsidR="00A93CA0" w:rsidRPr="005B475A" w:rsidRDefault="00A93CA0" w:rsidP="00A93CA0">
      <w:pPr>
        <w:ind w:firstLine="2268"/>
        <w:jc w:val="both"/>
        <w:rPr>
          <w:rFonts w:ascii="Arial" w:hAnsi="Arial" w:cs="Arial"/>
          <w:sz w:val="22"/>
          <w:szCs w:val="22"/>
        </w:rPr>
      </w:pPr>
      <w:r>
        <w:rPr>
          <w:rFonts w:ascii="Arial" w:hAnsi="Arial" w:cs="Arial"/>
          <w:sz w:val="22"/>
          <w:szCs w:val="22"/>
        </w:rPr>
        <w:t>“</w:t>
      </w:r>
      <w:r w:rsidRPr="005B475A">
        <w:rPr>
          <w:rFonts w:ascii="Arial" w:hAnsi="Arial" w:cs="Arial"/>
          <w:sz w:val="22"/>
          <w:szCs w:val="22"/>
        </w:rPr>
        <w:t xml:space="preserve">Artículo 21.- Responsabilidad por eventuales daños a terceros y obligación de la municipalidad de arbitrar los medios para efectuar oportunamente el retiro. Los avisadores serán responsables por los eventuales daños a terceros que pudieren provocar los elementos publicitarios que no fueren retirados dentro del plazo correspondiente, aun cuando el </w:t>
      </w:r>
      <w:r w:rsidR="00CB0883" w:rsidRPr="005B475A">
        <w:rPr>
          <w:rFonts w:ascii="Arial" w:hAnsi="Arial" w:cs="Arial"/>
          <w:sz w:val="22"/>
          <w:szCs w:val="22"/>
        </w:rPr>
        <w:t xml:space="preserve">juzgado de policía local </w:t>
      </w:r>
      <w:r w:rsidRPr="005B475A">
        <w:rPr>
          <w:rFonts w:ascii="Arial" w:hAnsi="Arial" w:cs="Arial"/>
          <w:sz w:val="22"/>
          <w:szCs w:val="22"/>
        </w:rPr>
        <w:t xml:space="preserve">hubiere ordenado a la municipalidad efectuar el retiro, con cargo a la garantía constituida. </w:t>
      </w:r>
    </w:p>
    <w:p w14:paraId="2AA0C30C" w14:textId="77777777" w:rsidR="00A93CA0" w:rsidRDefault="00A93CA0" w:rsidP="00A93CA0">
      <w:pPr>
        <w:ind w:firstLine="2268"/>
        <w:jc w:val="both"/>
        <w:rPr>
          <w:rFonts w:ascii="Arial" w:hAnsi="Arial" w:cs="Arial"/>
          <w:sz w:val="22"/>
          <w:szCs w:val="22"/>
        </w:rPr>
      </w:pPr>
    </w:p>
    <w:p w14:paraId="74675D6D" w14:textId="77777777" w:rsidR="00A93CA0" w:rsidRPr="005B475A" w:rsidRDefault="00A93CA0" w:rsidP="00A93CA0">
      <w:pPr>
        <w:ind w:firstLine="2268"/>
        <w:jc w:val="both"/>
        <w:rPr>
          <w:rFonts w:ascii="Arial" w:hAnsi="Arial" w:cs="Arial"/>
          <w:sz w:val="22"/>
          <w:szCs w:val="22"/>
        </w:rPr>
      </w:pPr>
      <w:r w:rsidRPr="005B475A">
        <w:rPr>
          <w:rFonts w:ascii="Arial" w:hAnsi="Arial" w:cs="Arial"/>
          <w:sz w:val="22"/>
          <w:szCs w:val="22"/>
        </w:rPr>
        <w:t>Sin perjuicio de lo anterior, el hecho que la municipalidad no sea responsable civilmente por tales daños, no obsta a que deb</w:t>
      </w:r>
      <w:r>
        <w:rPr>
          <w:rFonts w:ascii="Arial" w:hAnsi="Arial" w:cs="Arial"/>
          <w:sz w:val="22"/>
          <w:szCs w:val="22"/>
        </w:rPr>
        <w:t>a</w:t>
      </w:r>
      <w:r w:rsidRPr="005B475A">
        <w:rPr>
          <w:rFonts w:ascii="Arial" w:hAnsi="Arial" w:cs="Arial"/>
          <w:sz w:val="22"/>
          <w:szCs w:val="22"/>
        </w:rPr>
        <w:t xml:space="preserve"> arbitrar los medios necesarios para efectuar oportunamente dicho retiro.</w:t>
      </w:r>
      <w:r>
        <w:rPr>
          <w:rFonts w:ascii="Arial" w:hAnsi="Arial" w:cs="Arial"/>
          <w:sz w:val="22"/>
          <w:szCs w:val="22"/>
        </w:rPr>
        <w:t>”.</w:t>
      </w:r>
    </w:p>
    <w:p w14:paraId="5FBCCA23" w14:textId="77777777" w:rsidR="00F94ADE" w:rsidRDefault="00F94ADE" w:rsidP="00A60415">
      <w:pPr>
        <w:pStyle w:val="western"/>
        <w:spacing w:before="0" w:beforeAutospacing="0" w:after="0" w:afterAutospacing="0"/>
        <w:ind w:right="45" w:firstLine="2268"/>
        <w:jc w:val="both"/>
        <w:rPr>
          <w:rFonts w:ascii="Arial" w:hAnsi="Arial" w:cs="Arial"/>
          <w:color w:val="000000"/>
          <w:sz w:val="22"/>
          <w:szCs w:val="22"/>
          <w:lang w:val="es-ES"/>
        </w:rPr>
      </w:pPr>
    </w:p>
    <w:p w14:paraId="0D1D3312" w14:textId="33090A83" w:rsidR="00CD6836" w:rsidRDefault="001E5ECA" w:rsidP="00CD6836">
      <w:pPr>
        <w:tabs>
          <w:tab w:val="left" w:pos="1130"/>
          <w:tab w:val="left" w:pos="1140"/>
          <w:tab w:val="left" w:pos="1430"/>
        </w:tabs>
        <w:ind w:firstLine="2268"/>
        <w:jc w:val="both"/>
      </w:pPr>
      <w:r>
        <w:rPr>
          <w:rFonts w:ascii="Arial" w:hAnsi="Arial"/>
          <w:sz w:val="22"/>
          <w:szCs w:val="22"/>
        </w:rPr>
        <w:t xml:space="preserve">El diputado </w:t>
      </w:r>
      <w:r w:rsidRPr="001D06E8">
        <w:rPr>
          <w:rFonts w:ascii="Arial" w:hAnsi="Arial"/>
          <w:b/>
          <w:sz w:val="22"/>
          <w:szCs w:val="22"/>
        </w:rPr>
        <w:t>Osvaldo</w:t>
      </w:r>
      <w:r>
        <w:rPr>
          <w:rFonts w:ascii="Arial" w:hAnsi="Arial"/>
          <w:sz w:val="22"/>
          <w:szCs w:val="22"/>
        </w:rPr>
        <w:t xml:space="preserve"> </w:t>
      </w:r>
      <w:r>
        <w:rPr>
          <w:rFonts w:ascii="Arial" w:hAnsi="Arial"/>
          <w:b/>
          <w:bCs/>
          <w:sz w:val="22"/>
          <w:szCs w:val="22"/>
        </w:rPr>
        <w:t>Urrutia</w:t>
      </w:r>
      <w:r>
        <w:rPr>
          <w:rFonts w:ascii="Arial" w:hAnsi="Arial"/>
          <w:sz w:val="22"/>
          <w:szCs w:val="22"/>
        </w:rPr>
        <w:t xml:space="preserve"> explic</w:t>
      </w:r>
      <w:r w:rsidR="00CD6836">
        <w:rPr>
          <w:rFonts w:ascii="Arial" w:hAnsi="Arial"/>
          <w:sz w:val="22"/>
          <w:szCs w:val="22"/>
        </w:rPr>
        <w:t xml:space="preserve">ó que esta indicación pretendía aclarar que los avisadores serán responsables por los eventuales daños a terceros que pudieren provocar los elementos publicitarios que no fueren retirados dentro del plazo correspondiente, aun cuando el </w:t>
      </w:r>
      <w:r w:rsidR="00CB0883">
        <w:rPr>
          <w:rFonts w:ascii="Arial" w:hAnsi="Arial"/>
          <w:sz w:val="22"/>
          <w:szCs w:val="22"/>
        </w:rPr>
        <w:t xml:space="preserve">juzgado de policía local </w:t>
      </w:r>
      <w:r w:rsidR="00CD6836">
        <w:rPr>
          <w:rFonts w:ascii="Arial" w:hAnsi="Arial"/>
          <w:sz w:val="22"/>
          <w:szCs w:val="22"/>
        </w:rPr>
        <w:t xml:space="preserve">hubiere ordenado a la municipalidad efectuar el retiro. Lo anterior, sostuvo, se </w:t>
      </w:r>
      <w:r w:rsidR="006A205C">
        <w:rPr>
          <w:rFonts w:ascii="Arial" w:hAnsi="Arial"/>
          <w:sz w:val="22"/>
          <w:szCs w:val="22"/>
        </w:rPr>
        <w:t>debía</w:t>
      </w:r>
      <w:r w:rsidR="00CD6836">
        <w:rPr>
          <w:rFonts w:ascii="Arial" w:hAnsi="Arial"/>
          <w:sz w:val="22"/>
          <w:szCs w:val="22"/>
        </w:rPr>
        <w:t xml:space="preserve"> a que no </w:t>
      </w:r>
      <w:r w:rsidR="006A205C">
        <w:rPr>
          <w:rFonts w:ascii="Arial" w:hAnsi="Arial"/>
          <w:sz w:val="22"/>
          <w:szCs w:val="22"/>
        </w:rPr>
        <w:t xml:space="preserve">era </w:t>
      </w:r>
      <w:r w:rsidR="00CD6836">
        <w:rPr>
          <w:rFonts w:ascii="Arial" w:hAnsi="Arial"/>
          <w:sz w:val="22"/>
          <w:szCs w:val="22"/>
        </w:rPr>
        <w:t>justo ni correspond</w:t>
      </w:r>
      <w:r w:rsidR="006A205C">
        <w:rPr>
          <w:rFonts w:ascii="Arial" w:hAnsi="Arial"/>
          <w:sz w:val="22"/>
          <w:szCs w:val="22"/>
        </w:rPr>
        <w:t>ía</w:t>
      </w:r>
      <w:r w:rsidR="00CD6836">
        <w:rPr>
          <w:rFonts w:ascii="Arial" w:hAnsi="Arial"/>
          <w:sz w:val="22"/>
          <w:szCs w:val="22"/>
        </w:rPr>
        <w:t xml:space="preserve"> que la municipalidad se h</w:t>
      </w:r>
      <w:r w:rsidR="006A205C">
        <w:rPr>
          <w:rFonts w:ascii="Arial" w:hAnsi="Arial"/>
          <w:sz w:val="22"/>
          <w:szCs w:val="22"/>
        </w:rPr>
        <w:t xml:space="preserve">iciera </w:t>
      </w:r>
      <w:r w:rsidR="00CD6836">
        <w:rPr>
          <w:rFonts w:ascii="Arial" w:hAnsi="Arial"/>
          <w:sz w:val="22"/>
          <w:szCs w:val="22"/>
        </w:rPr>
        <w:t xml:space="preserve">cargo de los perjuicios que, por ejemplo, </w:t>
      </w:r>
      <w:r w:rsidR="006A205C">
        <w:rPr>
          <w:rFonts w:ascii="Arial" w:hAnsi="Arial"/>
          <w:sz w:val="22"/>
          <w:szCs w:val="22"/>
        </w:rPr>
        <w:t xml:space="preserve">se generan por </w:t>
      </w:r>
      <w:r w:rsidR="00CD6836">
        <w:rPr>
          <w:rFonts w:ascii="Arial" w:hAnsi="Arial"/>
          <w:sz w:val="22"/>
          <w:szCs w:val="22"/>
        </w:rPr>
        <w:t>una caída del letrero</w:t>
      </w:r>
      <w:r w:rsidR="006A205C">
        <w:rPr>
          <w:rFonts w:ascii="Arial" w:hAnsi="Arial"/>
          <w:sz w:val="22"/>
          <w:szCs w:val="22"/>
        </w:rPr>
        <w:t xml:space="preserve">.  </w:t>
      </w:r>
    </w:p>
    <w:p w14:paraId="7384E7EE" w14:textId="77777777" w:rsidR="001E5ECA" w:rsidRDefault="001E5ECA" w:rsidP="001E5ECA">
      <w:pPr>
        <w:ind w:firstLine="2268"/>
        <w:jc w:val="both"/>
        <w:rPr>
          <w:rFonts w:ascii="Arial" w:hAnsi="Arial" w:cs="Arial"/>
          <w:sz w:val="22"/>
          <w:szCs w:val="22"/>
        </w:rPr>
      </w:pPr>
    </w:p>
    <w:p w14:paraId="4CC283FB" w14:textId="3AE81EBB" w:rsidR="001E5ECA" w:rsidRDefault="001E5ECA" w:rsidP="001E5ECA">
      <w:pPr>
        <w:tabs>
          <w:tab w:val="left" w:pos="1190"/>
        </w:tabs>
        <w:ind w:right="48" w:firstLine="2268"/>
        <w:jc w:val="both"/>
        <w:rPr>
          <w:rFonts w:ascii="Arial" w:hAnsi="Arial" w:cs="Arial"/>
          <w:sz w:val="22"/>
          <w:szCs w:val="22"/>
          <w:lang w:val="es-CL"/>
        </w:rPr>
      </w:pPr>
      <w:r>
        <w:rPr>
          <w:rFonts w:ascii="Arial" w:hAnsi="Arial" w:cs="Arial"/>
          <w:sz w:val="22"/>
          <w:szCs w:val="22"/>
          <w:lang w:val="es-CL"/>
        </w:rPr>
        <w:t xml:space="preserve">Sometida a votación la indicación sustitutiva fue </w:t>
      </w:r>
      <w:r>
        <w:rPr>
          <w:rFonts w:ascii="Arial" w:hAnsi="Arial" w:cs="Arial"/>
          <w:b/>
          <w:bCs/>
          <w:sz w:val="22"/>
          <w:szCs w:val="22"/>
          <w:lang w:val="es-CL"/>
        </w:rPr>
        <w:t xml:space="preserve">aprobada por unanimidad, </w:t>
      </w:r>
      <w:r w:rsidRPr="00AD777D">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las diputadas Natalia Castillo y Karin Luck, y los diputados Sergio Bobadilla, Fidel Espinoza, René Manuel García,</w:t>
      </w:r>
      <w:r>
        <w:rPr>
          <w:rFonts w:ascii="Arial" w:hAnsi="Arial" w:cs="Arial"/>
          <w:b/>
          <w:bCs/>
          <w:sz w:val="22"/>
          <w:szCs w:val="22"/>
          <w:lang w:val="es-CL"/>
        </w:rPr>
        <w:t xml:space="preserve"> </w:t>
      </w:r>
      <w:r>
        <w:rPr>
          <w:rFonts w:ascii="Arial" w:hAnsi="Arial" w:cs="Arial"/>
          <w:sz w:val="22"/>
          <w:szCs w:val="22"/>
          <w:lang w:val="es-CL"/>
        </w:rPr>
        <w:t xml:space="preserve">Guillermo Teillier, Osvaldo Urrutia y Gonzalo Winter (8-0-0). Por el mismo </w:t>
      </w:r>
      <w:r w:rsidRPr="00AD777D">
        <w:rPr>
          <w:rFonts w:ascii="Arial" w:hAnsi="Arial" w:cs="Arial"/>
          <w:iCs/>
          <w:sz w:val="22"/>
          <w:szCs w:val="22"/>
          <w:lang w:val="es-CL"/>
        </w:rPr>
        <w:t>quorum</w:t>
      </w:r>
      <w:r>
        <w:rPr>
          <w:rFonts w:ascii="Arial" w:hAnsi="Arial" w:cs="Arial"/>
          <w:sz w:val="22"/>
          <w:szCs w:val="22"/>
          <w:lang w:val="es-CL"/>
        </w:rPr>
        <w:t xml:space="preserve"> se tuv</w:t>
      </w:r>
      <w:r w:rsidR="006A205C">
        <w:rPr>
          <w:rFonts w:ascii="Arial" w:hAnsi="Arial" w:cs="Arial"/>
          <w:sz w:val="22"/>
          <w:szCs w:val="22"/>
          <w:lang w:val="es-CL"/>
        </w:rPr>
        <w:t xml:space="preserve">o </w:t>
      </w:r>
      <w:r>
        <w:rPr>
          <w:rFonts w:ascii="Arial" w:hAnsi="Arial" w:cs="Arial"/>
          <w:sz w:val="22"/>
          <w:szCs w:val="22"/>
          <w:lang w:val="es-CL"/>
        </w:rPr>
        <w:t>por rechazado</w:t>
      </w:r>
      <w:r w:rsidR="006A205C">
        <w:rPr>
          <w:rFonts w:ascii="Arial" w:hAnsi="Arial" w:cs="Arial"/>
          <w:sz w:val="22"/>
          <w:szCs w:val="22"/>
          <w:lang w:val="es-CL"/>
        </w:rPr>
        <w:t xml:space="preserve"> el inciso quinto.  </w:t>
      </w:r>
    </w:p>
    <w:p w14:paraId="7809DEE8" w14:textId="591A02F9" w:rsidR="00722AD6" w:rsidRPr="001A6196" w:rsidRDefault="001E5ECA" w:rsidP="001C464C">
      <w:pPr>
        <w:ind w:firstLine="2268"/>
        <w:jc w:val="both"/>
        <w:rPr>
          <w:rFonts w:ascii="Arial" w:hAnsi="Arial" w:cs="Arial"/>
          <w:sz w:val="22"/>
          <w:szCs w:val="22"/>
          <w:lang w:val="es-CL"/>
        </w:rPr>
      </w:pPr>
      <w:r>
        <w:rPr>
          <w:rFonts w:ascii="Arial" w:hAnsi="Arial" w:cs="Arial"/>
          <w:sz w:val="22"/>
          <w:szCs w:val="22"/>
          <w:lang w:val="es-CL"/>
        </w:rPr>
        <w:t xml:space="preserve"> </w:t>
      </w:r>
    </w:p>
    <w:p w14:paraId="7809DEE9" w14:textId="664EFBFD"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13</w:t>
      </w:r>
      <w:r w:rsidR="00C109FA">
        <w:rPr>
          <w:rFonts w:ascii="Arial" w:hAnsi="Arial" w:cs="Arial"/>
          <w:b/>
          <w:sz w:val="22"/>
          <w:szCs w:val="22"/>
        </w:rPr>
        <w:t xml:space="preserve"> </w:t>
      </w:r>
      <w:r w:rsidR="00C109FA">
        <w:rPr>
          <w:rFonts w:ascii="Arial" w:hAnsi="Arial" w:cs="Arial"/>
          <w:b/>
          <w:color w:val="000000"/>
          <w:sz w:val="22"/>
          <w:szCs w:val="22"/>
        </w:rPr>
        <w:t>(ha pasado a ser artículo 22)</w:t>
      </w:r>
    </w:p>
    <w:p w14:paraId="7809DEEE" w14:textId="64C385E3" w:rsidR="002A460F" w:rsidRDefault="007E2829" w:rsidP="003976A2">
      <w:pPr>
        <w:ind w:firstLine="2268"/>
        <w:jc w:val="both"/>
        <w:rPr>
          <w:rFonts w:ascii="Arial" w:hAnsi="Arial" w:cs="Arial"/>
          <w:sz w:val="22"/>
          <w:szCs w:val="22"/>
        </w:rPr>
      </w:pPr>
      <w:r>
        <w:rPr>
          <w:rFonts w:ascii="Arial" w:hAnsi="Arial" w:cs="Arial"/>
          <w:sz w:val="22"/>
          <w:szCs w:val="22"/>
        </w:rPr>
        <w:t xml:space="preserve"> </w:t>
      </w:r>
    </w:p>
    <w:p w14:paraId="7809DEEF" w14:textId="061EC0A0" w:rsidR="003121FE" w:rsidRPr="00CF4C67" w:rsidRDefault="00C109FA" w:rsidP="00C109FA">
      <w:pPr>
        <w:ind w:firstLine="2268"/>
        <w:jc w:val="both"/>
        <w:rPr>
          <w:rFonts w:ascii="Arial" w:hAnsi="Arial" w:cs="Arial"/>
          <w:sz w:val="22"/>
          <w:szCs w:val="22"/>
        </w:rPr>
      </w:pPr>
      <w:r>
        <w:rPr>
          <w:rFonts w:ascii="Arial" w:hAnsi="Arial" w:cs="Arial"/>
          <w:sz w:val="22"/>
          <w:szCs w:val="22"/>
        </w:rPr>
        <w:t>Señala que en caso de e</w:t>
      </w:r>
      <w:r w:rsidR="00EC086A" w:rsidRPr="00EC086A">
        <w:rPr>
          <w:rFonts w:ascii="Arial" w:hAnsi="Arial" w:cs="Arial"/>
          <w:sz w:val="22"/>
          <w:szCs w:val="22"/>
        </w:rPr>
        <w:t>xpropiación del terreno en que se encuentre instalado el elemento publicitario</w:t>
      </w:r>
      <w:r>
        <w:rPr>
          <w:rFonts w:ascii="Arial" w:hAnsi="Arial" w:cs="Arial"/>
          <w:sz w:val="22"/>
          <w:szCs w:val="22"/>
        </w:rPr>
        <w:t xml:space="preserve">, </w:t>
      </w:r>
      <w:r w:rsidR="00EC086A" w:rsidRPr="00EC086A">
        <w:rPr>
          <w:rFonts w:ascii="Arial" w:hAnsi="Arial" w:cs="Arial"/>
          <w:sz w:val="22"/>
          <w:szCs w:val="22"/>
        </w:rPr>
        <w:t xml:space="preserve">el avisador </w:t>
      </w:r>
      <w:r>
        <w:rPr>
          <w:rFonts w:ascii="Arial" w:hAnsi="Arial" w:cs="Arial"/>
          <w:sz w:val="22"/>
          <w:szCs w:val="22"/>
        </w:rPr>
        <w:t xml:space="preserve">deberá </w:t>
      </w:r>
      <w:r w:rsidR="00EC086A" w:rsidRPr="00EC086A">
        <w:rPr>
          <w:rFonts w:ascii="Arial" w:hAnsi="Arial" w:cs="Arial"/>
          <w:sz w:val="22"/>
          <w:szCs w:val="22"/>
        </w:rPr>
        <w:t>retirarlo, a su cargo y sin derecho a indemnización quedando caducados</w:t>
      </w:r>
      <w:r>
        <w:rPr>
          <w:rFonts w:ascii="Arial" w:hAnsi="Arial" w:cs="Arial"/>
          <w:sz w:val="22"/>
          <w:szCs w:val="22"/>
        </w:rPr>
        <w:t xml:space="preserve"> la </w:t>
      </w:r>
      <w:r w:rsidR="00EC086A" w:rsidRPr="00EC086A">
        <w:rPr>
          <w:rFonts w:ascii="Arial" w:hAnsi="Arial" w:cs="Arial"/>
          <w:sz w:val="22"/>
          <w:szCs w:val="22"/>
        </w:rPr>
        <w:t>autorización para su instalación</w:t>
      </w:r>
      <w:r>
        <w:rPr>
          <w:rFonts w:ascii="Arial" w:hAnsi="Arial" w:cs="Arial"/>
          <w:sz w:val="22"/>
          <w:szCs w:val="22"/>
        </w:rPr>
        <w:t xml:space="preserve"> y el permiso </w:t>
      </w:r>
      <w:r w:rsidR="00EC086A" w:rsidRPr="00EC086A">
        <w:rPr>
          <w:rFonts w:ascii="Arial" w:hAnsi="Arial" w:cs="Arial"/>
          <w:sz w:val="22"/>
          <w:szCs w:val="22"/>
        </w:rPr>
        <w:t>de instalación</w:t>
      </w:r>
      <w:r>
        <w:rPr>
          <w:rFonts w:ascii="Arial" w:hAnsi="Arial" w:cs="Arial"/>
          <w:sz w:val="22"/>
          <w:szCs w:val="22"/>
        </w:rPr>
        <w:t>.</w:t>
      </w:r>
      <w:r w:rsidR="00EC086A" w:rsidRPr="00EC086A">
        <w:rPr>
          <w:rFonts w:ascii="Arial" w:hAnsi="Arial" w:cs="Arial"/>
          <w:sz w:val="22"/>
          <w:szCs w:val="22"/>
        </w:rPr>
        <w:t xml:space="preserve"> </w:t>
      </w:r>
      <w:r>
        <w:rPr>
          <w:rFonts w:ascii="Arial" w:hAnsi="Arial" w:cs="Arial"/>
          <w:sz w:val="22"/>
          <w:szCs w:val="22"/>
        </w:rPr>
        <w:t xml:space="preserve"> </w:t>
      </w:r>
    </w:p>
    <w:p w14:paraId="145CD175" w14:textId="2C07DA80" w:rsidR="00EC086A" w:rsidRDefault="00437A32" w:rsidP="00437A32">
      <w:pPr>
        <w:ind w:firstLine="2268"/>
        <w:jc w:val="both"/>
        <w:rPr>
          <w:rFonts w:ascii="Arial" w:hAnsi="Arial" w:cs="Arial"/>
          <w:sz w:val="22"/>
          <w:szCs w:val="22"/>
        </w:rPr>
      </w:pPr>
      <w:r>
        <w:rPr>
          <w:rFonts w:ascii="Arial" w:hAnsi="Arial" w:cs="Arial"/>
          <w:sz w:val="22"/>
          <w:szCs w:val="22"/>
          <w:lang w:val="es-CL"/>
        </w:rPr>
        <w:t>Sometid</w:t>
      </w:r>
      <w:r w:rsidR="00EF137B">
        <w:rPr>
          <w:rFonts w:ascii="Arial" w:hAnsi="Arial" w:cs="Arial"/>
          <w:sz w:val="22"/>
          <w:szCs w:val="22"/>
          <w:lang w:val="es-CL"/>
        </w:rPr>
        <w:t>o</w:t>
      </w:r>
      <w:r>
        <w:rPr>
          <w:rFonts w:ascii="Arial" w:hAnsi="Arial" w:cs="Arial"/>
          <w:sz w:val="22"/>
          <w:szCs w:val="22"/>
          <w:lang w:val="es-CL"/>
        </w:rPr>
        <w:t xml:space="preserve"> a votación el artículo fue </w:t>
      </w:r>
      <w:r>
        <w:rPr>
          <w:rFonts w:ascii="Arial" w:hAnsi="Arial" w:cs="Arial"/>
          <w:b/>
          <w:bCs/>
          <w:sz w:val="22"/>
          <w:szCs w:val="22"/>
          <w:lang w:val="es-CL"/>
        </w:rPr>
        <w:t xml:space="preserve">aprobado por unanimidad, </w:t>
      </w:r>
      <w:r w:rsidRPr="00AD777D">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las diputadas Natalia Castillo y Karin Luck, y los diputados Sergio Bobadilla, Fidel Espinoza, René Manuel García,</w:t>
      </w:r>
      <w:r>
        <w:rPr>
          <w:rFonts w:ascii="Arial" w:hAnsi="Arial" w:cs="Arial"/>
          <w:b/>
          <w:bCs/>
          <w:sz w:val="22"/>
          <w:szCs w:val="22"/>
          <w:lang w:val="es-CL"/>
        </w:rPr>
        <w:t xml:space="preserve"> </w:t>
      </w:r>
      <w:r>
        <w:rPr>
          <w:rFonts w:ascii="Arial" w:hAnsi="Arial" w:cs="Arial"/>
          <w:sz w:val="22"/>
          <w:szCs w:val="22"/>
          <w:lang w:val="es-CL"/>
        </w:rPr>
        <w:t>Guillermo Teillier, Osvaldo Urrutia y Gonzalo Winter (8-0-0).</w:t>
      </w:r>
    </w:p>
    <w:p w14:paraId="0AB30065" w14:textId="77777777" w:rsidR="00437A32" w:rsidRDefault="00437A32" w:rsidP="00C109FA">
      <w:pPr>
        <w:ind w:firstLine="2268"/>
        <w:jc w:val="both"/>
        <w:rPr>
          <w:rFonts w:ascii="Arial" w:hAnsi="Arial" w:cs="Arial"/>
          <w:sz w:val="22"/>
          <w:szCs w:val="22"/>
        </w:rPr>
      </w:pPr>
    </w:p>
    <w:p w14:paraId="7809DEF4" w14:textId="7BFBA714"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14</w:t>
      </w:r>
      <w:r w:rsidR="00C25CDD">
        <w:rPr>
          <w:rFonts w:ascii="Arial" w:hAnsi="Arial" w:cs="Arial"/>
          <w:b/>
          <w:sz w:val="22"/>
          <w:szCs w:val="22"/>
        </w:rPr>
        <w:t xml:space="preserve"> </w:t>
      </w:r>
      <w:r w:rsidR="00C25CDD">
        <w:rPr>
          <w:rFonts w:ascii="Arial" w:hAnsi="Arial" w:cs="Arial"/>
          <w:b/>
          <w:color w:val="000000"/>
          <w:sz w:val="22"/>
          <w:szCs w:val="22"/>
        </w:rPr>
        <w:t>(ha pasado a ser artículo 23)</w:t>
      </w:r>
    </w:p>
    <w:p w14:paraId="7809DEF5" w14:textId="40489754" w:rsidR="001C464C" w:rsidRPr="00CF4C67" w:rsidRDefault="007E2829" w:rsidP="001C464C">
      <w:pPr>
        <w:ind w:firstLine="2268"/>
        <w:jc w:val="both"/>
        <w:rPr>
          <w:rFonts w:ascii="Arial" w:hAnsi="Arial" w:cs="Arial"/>
          <w:sz w:val="22"/>
          <w:szCs w:val="22"/>
        </w:rPr>
      </w:pPr>
      <w:r>
        <w:rPr>
          <w:rFonts w:ascii="Arial" w:hAnsi="Arial" w:cs="Arial"/>
          <w:sz w:val="22"/>
          <w:szCs w:val="22"/>
        </w:rPr>
        <w:t xml:space="preserve"> </w:t>
      </w:r>
    </w:p>
    <w:p w14:paraId="2B11BC8F" w14:textId="72290413" w:rsidR="00C25CDD" w:rsidRDefault="00C25CDD" w:rsidP="00C25CDD">
      <w:pPr>
        <w:ind w:firstLine="2268"/>
        <w:jc w:val="both"/>
        <w:rPr>
          <w:rFonts w:ascii="Arial" w:hAnsi="Arial" w:cs="Arial"/>
          <w:sz w:val="22"/>
          <w:szCs w:val="22"/>
          <w:lang w:val="es-CL"/>
        </w:rPr>
      </w:pPr>
      <w:r>
        <w:rPr>
          <w:rFonts w:ascii="Arial" w:hAnsi="Arial" w:cs="Arial"/>
          <w:sz w:val="22"/>
          <w:szCs w:val="22"/>
        </w:rPr>
        <w:t>Regula quienes puede ser t</w:t>
      </w:r>
      <w:r w:rsidR="00EC086A" w:rsidRPr="00EC086A">
        <w:rPr>
          <w:rFonts w:ascii="Arial" w:hAnsi="Arial" w:cs="Arial"/>
          <w:sz w:val="22"/>
          <w:szCs w:val="22"/>
          <w:lang w:val="es-CL"/>
        </w:rPr>
        <w:t>itular</w:t>
      </w:r>
      <w:r>
        <w:rPr>
          <w:rFonts w:ascii="Arial" w:hAnsi="Arial" w:cs="Arial"/>
          <w:sz w:val="22"/>
          <w:szCs w:val="22"/>
          <w:lang w:val="es-CL"/>
        </w:rPr>
        <w:t>es</w:t>
      </w:r>
      <w:r w:rsidR="00EC086A" w:rsidRPr="00EC086A">
        <w:rPr>
          <w:rFonts w:ascii="Arial" w:hAnsi="Arial" w:cs="Arial"/>
          <w:sz w:val="22"/>
          <w:szCs w:val="22"/>
          <w:lang w:val="es-CL"/>
        </w:rPr>
        <w:t xml:space="preserve"> de</w:t>
      </w:r>
      <w:r>
        <w:rPr>
          <w:rFonts w:ascii="Arial" w:hAnsi="Arial" w:cs="Arial"/>
          <w:sz w:val="22"/>
          <w:szCs w:val="22"/>
          <w:lang w:val="es-CL"/>
        </w:rPr>
        <w:t xml:space="preserve"> </w:t>
      </w:r>
      <w:r w:rsidR="00EC086A" w:rsidRPr="00EC086A">
        <w:rPr>
          <w:rFonts w:ascii="Arial" w:hAnsi="Arial" w:cs="Arial"/>
          <w:sz w:val="22"/>
          <w:szCs w:val="22"/>
          <w:lang w:val="es-CL"/>
        </w:rPr>
        <w:t>l</w:t>
      </w:r>
      <w:r>
        <w:rPr>
          <w:rFonts w:ascii="Arial" w:hAnsi="Arial" w:cs="Arial"/>
          <w:sz w:val="22"/>
          <w:szCs w:val="22"/>
          <w:lang w:val="es-CL"/>
        </w:rPr>
        <w:t>os</w:t>
      </w:r>
      <w:r w:rsidR="00EC086A" w:rsidRPr="00EC086A">
        <w:rPr>
          <w:rFonts w:ascii="Arial" w:hAnsi="Arial" w:cs="Arial"/>
          <w:sz w:val="22"/>
          <w:szCs w:val="22"/>
          <w:lang w:val="es-CL"/>
        </w:rPr>
        <w:t xml:space="preserve"> permiso</w:t>
      </w:r>
      <w:r>
        <w:rPr>
          <w:rFonts w:ascii="Arial" w:hAnsi="Arial" w:cs="Arial"/>
          <w:sz w:val="22"/>
          <w:szCs w:val="22"/>
          <w:lang w:val="es-CL"/>
        </w:rPr>
        <w:t>s</w:t>
      </w:r>
      <w:r w:rsidR="00EC086A" w:rsidRPr="00EC086A">
        <w:rPr>
          <w:rFonts w:ascii="Arial" w:hAnsi="Arial" w:cs="Arial"/>
          <w:sz w:val="22"/>
          <w:szCs w:val="22"/>
          <w:lang w:val="es-CL"/>
        </w:rPr>
        <w:t xml:space="preserve"> de instalación</w:t>
      </w:r>
      <w:r>
        <w:rPr>
          <w:rFonts w:ascii="Arial" w:hAnsi="Arial" w:cs="Arial"/>
          <w:sz w:val="22"/>
          <w:szCs w:val="22"/>
          <w:lang w:val="es-CL"/>
        </w:rPr>
        <w:t xml:space="preserve"> </w:t>
      </w:r>
      <w:r w:rsidRPr="00EC086A">
        <w:rPr>
          <w:rFonts w:ascii="Arial" w:hAnsi="Arial" w:cs="Arial"/>
          <w:sz w:val="22"/>
          <w:szCs w:val="22"/>
          <w:lang w:val="es-CL"/>
        </w:rPr>
        <w:t>de elemento publicitario</w:t>
      </w:r>
      <w:r w:rsidR="00EC086A" w:rsidRPr="00EC086A">
        <w:rPr>
          <w:rFonts w:ascii="Arial" w:hAnsi="Arial" w:cs="Arial"/>
          <w:sz w:val="22"/>
          <w:szCs w:val="22"/>
          <w:lang w:val="es-CL"/>
        </w:rPr>
        <w:t xml:space="preserve">. </w:t>
      </w:r>
    </w:p>
    <w:p w14:paraId="55A4D511" w14:textId="77777777" w:rsidR="00C25CDD" w:rsidRDefault="00C25CDD" w:rsidP="00C25CDD">
      <w:pPr>
        <w:ind w:firstLine="2268"/>
        <w:jc w:val="both"/>
        <w:rPr>
          <w:rFonts w:ascii="Arial" w:hAnsi="Arial" w:cs="Arial"/>
          <w:sz w:val="22"/>
          <w:szCs w:val="22"/>
          <w:lang w:val="es-CL"/>
        </w:rPr>
      </w:pPr>
    </w:p>
    <w:p w14:paraId="6EDF89EB" w14:textId="2DF01E7B" w:rsidR="00C25CDD" w:rsidRPr="006A5FA5" w:rsidRDefault="00C25CDD" w:rsidP="00C25CDD">
      <w:pPr>
        <w:ind w:firstLine="2268"/>
        <w:jc w:val="both"/>
        <w:rPr>
          <w:rFonts w:ascii="Arial" w:hAnsi="Arial" w:cs="Arial"/>
          <w:sz w:val="22"/>
          <w:szCs w:val="22"/>
        </w:rPr>
      </w:pPr>
      <w:r>
        <w:rPr>
          <w:rFonts w:ascii="Arial" w:hAnsi="Arial" w:cs="Arial"/>
          <w:sz w:val="22"/>
          <w:szCs w:val="22"/>
        </w:rPr>
        <w:t xml:space="preserve">El diputado Osvaldo Urrutia formuló una indicación para </w:t>
      </w:r>
      <w:r w:rsidRPr="006A5FA5">
        <w:rPr>
          <w:rFonts w:ascii="Arial" w:hAnsi="Arial" w:cs="Arial"/>
          <w:sz w:val="22"/>
          <w:szCs w:val="22"/>
        </w:rPr>
        <w:t>sustitui</w:t>
      </w:r>
      <w:r>
        <w:rPr>
          <w:rFonts w:ascii="Arial" w:hAnsi="Arial" w:cs="Arial"/>
          <w:sz w:val="22"/>
          <w:szCs w:val="22"/>
        </w:rPr>
        <w:t xml:space="preserve">r </w:t>
      </w:r>
      <w:r w:rsidRPr="006A5FA5">
        <w:rPr>
          <w:rFonts w:ascii="Arial" w:hAnsi="Arial" w:cs="Arial"/>
          <w:sz w:val="22"/>
          <w:szCs w:val="22"/>
        </w:rPr>
        <w:t xml:space="preserve">la referencia al “artículo 21” por otra al “artículo </w:t>
      </w:r>
      <w:r>
        <w:rPr>
          <w:rFonts w:ascii="Arial" w:hAnsi="Arial" w:cs="Arial"/>
          <w:sz w:val="22"/>
          <w:szCs w:val="22"/>
        </w:rPr>
        <w:t>33</w:t>
      </w:r>
      <w:r w:rsidRPr="006A5FA5">
        <w:rPr>
          <w:rFonts w:ascii="Arial" w:hAnsi="Arial" w:cs="Arial"/>
          <w:sz w:val="22"/>
          <w:szCs w:val="22"/>
        </w:rPr>
        <w:t>”.</w:t>
      </w:r>
    </w:p>
    <w:p w14:paraId="7809DF09" w14:textId="6802F444" w:rsidR="009907D4" w:rsidRPr="00CF4C67" w:rsidRDefault="009907D4" w:rsidP="00C25CDD">
      <w:pPr>
        <w:ind w:firstLine="2268"/>
        <w:jc w:val="both"/>
        <w:rPr>
          <w:rFonts w:ascii="Arial" w:hAnsi="Arial" w:cs="Arial"/>
          <w:sz w:val="22"/>
          <w:szCs w:val="22"/>
          <w:lang w:val="es-CL"/>
        </w:rPr>
      </w:pPr>
    </w:p>
    <w:p w14:paraId="2AEF89BB" w14:textId="46D87299" w:rsidR="00EF137B" w:rsidRDefault="003A6A44" w:rsidP="00EF137B">
      <w:pPr>
        <w:ind w:firstLine="2268"/>
        <w:jc w:val="both"/>
        <w:rPr>
          <w:rFonts w:ascii="Arial" w:hAnsi="Arial" w:cs="Arial"/>
          <w:sz w:val="22"/>
          <w:szCs w:val="22"/>
        </w:rPr>
      </w:pPr>
      <w:r w:rsidRPr="00CF4C67">
        <w:rPr>
          <w:rFonts w:ascii="Arial" w:hAnsi="Arial" w:cs="Arial"/>
          <w:sz w:val="22"/>
          <w:szCs w:val="22"/>
        </w:rPr>
        <w:lastRenderedPageBreak/>
        <w:t xml:space="preserve">Sometido a votación el artículo </w:t>
      </w:r>
      <w:r w:rsidR="0017177F" w:rsidRPr="00CF4C67">
        <w:rPr>
          <w:rFonts w:ascii="Arial" w:hAnsi="Arial" w:cs="Arial"/>
          <w:sz w:val="22"/>
          <w:szCs w:val="22"/>
        </w:rPr>
        <w:t>en conjunto con la indicación</w:t>
      </w:r>
      <w:r w:rsidR="00EF137B">
        <w:rPr>
          <w:rFonts w:ascii="Arial" w:hAnsi="Arial" w:cs="Arial"/>
          <w:sz w:val="22"/>
          <w:szCs w:val="22"/>
        </w:rPr>
        <w:t>,</w:t>
      </w:r>
      <w:r w:rsidR="00C25CDD">
        <w:rPr>
          <w:rFonts w:ascii="Arial" w:hAnsi="Arial" w:cs="Arial"/>
          <w:sz w:val="22"/>
          <w:szCs w:val="22"/>
        </w:rPr>
        <w:t xml:space="preserve"> </w:t>
      </w:r>
      <w:r w:rsidRPr="00CF4C67">
        <w:rPr>
          <w:rFonts w:ascii="Arial" w:hAnsi="Arial" w:cs="Arial"/>
          <w:sz w:val="22"/>
          <w:szCs w:val="22"/>
        </w:rPr>
        <w:t xml:space="preserve">fue </w:t>
      </w:r>
      <w:r w:rsidRPr="004D6199">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w:t>
      </w:r>
      <w:r w:rsidR="00EF137B" w:rsidRPr="00AD777D">
        <w:rPr>
          <w:rFonts w:ascii="Arial" w:hAnsi="Arial" w:cs="Arial"/>
          <w:bCs/>
          <w:sz w:val="22"/>
          <w:szCs w:val="22"/>
          <w:lang w:val="es-CL"/>
        </w:rPr>
        <w:t>con los votos de</w:t>
      </w:r>
      <w:r w:rsidR="00EF137B">
        <w:rPr>
          <w:rFonts w:ascii="Arial" w:hAnsi="Arial" w:cs="Arial"/>
          <w:b/>
          <w:bCs/>
          <w:sz w:val="22"/>
          <w:szCs w:val="22"/>
          <w:lang w:val="es-CL"/>
        </w:rPr>
        <w:t xml:space="preserve"> </w:t>
      </w:r>
      <w:r w:rsidR="00EF137B">
        <w:rPr>
          <w:rFonts w:ascii="Arial" w:hAnsi="Arial" w:cs="Arial"/>
          <w:sz w:val="22"/>
          <w:szCs w:val="22"/>
          <w:lang w:val="es-CL"/>
        </w:rPr>
        <w:t>las diputadas Natalia Castillo y Karin Luck, y los diputados Sergio Bobadilla, Fidel Espinoza, René Manuel García,</w:t>
      </w:r>
      <w:r w:rsidR="00EF137B">
        <w:rPr>
          <w:rFonts w:ascii="Arial" w:hAnsi="Arial" w:cs="Arial"/>
          <w:b/>
          <w:bCs/>
          <w:sz w:val="22"/>
          <w:szCs w:val="22"/>
          <w:lang w:val="es-CL"/>
        </w:rPr>
        <w:t xml:space="preserve"> </w:t>
      </w:r>
      <w:r w:rsidR="00EF137B">
        <w:rPr>
          <w:rFonts w:ascii="Arial" w:hAnsi="Arial" w:cs="Arial"/>
          <w:sz w:val="22"/>
          <w:szCs w:val="22"/>
          <w:lang w:val="es-CL"/>
        </w:rPr>
        <w:t>Guillermo Teillier, Osvaldo Urrutia y Gonzalo Winter (8-0-0).</w:t>
      </w:r>
    </w:p>
    <w:p w14:paraId="7809DF0D" w14:textId="656FDD89" w:rsidR="003A6A44" w:rsidRPr="00CF4C67" w:rsidRDefault="003A6A44" w:rsidP="003A6A44">
      <w:pPr>
        <w:ind w:firstLine="2268"/>
        <w:jc w:val="both"/>
        <w:rPr>
          <w:rFonts w:ascii="Arial" w:hAnsi="Arial" w:cs="Arial"/>
          <w:sz w:val="22"/>
          <w:szCs w:val="22"/>
        </w:rPr>
      </w:pPr>
    </w:p>
    <w:p w14:paraId="7809DF0F" w14:textId="436A8269"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15</w:t>
      </w:r>
      <w:r w:rsidR="00C25CDD">
        <w:rPr>
          <w:rFonts w:ascii="Arial" w:hAnsi="Arial" w:cs="Arial"/>
          <w:b/>
          <w:sz w:val="22"/>
          <w:szCs w:val="22"/>
        </w:rPr>
        <w:t xml:space="preserve"> </w:t>
      </w:r>
      <w:r w:rsidR="00C25CDD">
        <w:rPr>
          <w:rFonts w:ascii="Arial" w:hAnsi="Arial" w:cs="Arial"/>
          <w:b/>
          <w:color w:val="000000"/>
          <w:sz w:val="22"/>
          <w:szCs w:val="22"/>
        </w:rPr>
        <w:t>(ha pasado a ser artículo 24)</w:t>
      </w:r>
    </w:p>
    <w:p w14:paraId="5FE46F6B" w14:textId="77777777" w:rsidR="00C25CDD" w:rsidRDefault="00C25CDD" w:rsidP="00C25CDD">
      <w:pPr>
        <w:ind w:firstLine="2268"/>
        <w:jc w:val="both"/>
        <w:rPr>
          <w:rFonts w:ascii="Arial" w:hAnsi="Arial" w:cs="Arial"/>
          <w:sz w:val="22"/>
          <w:szCs w:val="22"/>
        </w:rPr>
      </w:pPr>
    </w:p>
    <w:p w14:paraId="14D67FE2" w14:textId="1F8CC833" w:rsidR="00C25CDD" w:rsidRDefault="00835766" w:rsidP="00C25CDD">
      <w:pPr>
        <w:ind w:firstLine="2268"/>
        <w:jc w:val="both"/>
        <w:rPr>
          <w:rFonts w:ascii="Arial" w:hAnsi="Arial" w:cs="Arial"/>
          <w:sz w:val="22"/>
          <w:szCs w:val="22"/>
          <w:lang w:val="es-CL"/>
        </w:rPr>
      </w:pPr>
      <w:r>
        <w:rPr>
          <w:rFonts w:ascii="Arial" w:hAnsi="Arial" w:cs="Arial"/>
          <w:sz w:val="22"/>
          <w:szCs w:val="22"/>
        </w:rPr>
        <w:t>El inciso primero e</w:t>
      </w:r>
      <w:r w:rsidR="00C25CDD">
        <w:rPr>
          <w:rFonts w:ascii="Arial" w:hAnsi="Arial" w:cs="Arial"/>
          <w:sz w:val="22"/>
          <w:szCs w:val="22"/>
        </w:rPr>
        <w:t xml:space="preserve">stablece y regula el </w:t>
      </w:r>
      <w:r w:rsidR="00EC086A" w:rsidRPr="00EC086A">
        <w:rPr>
          <w:rFonts w:ascii="Arial" w:hAnsi="Arial" w:cs="Arial"/>
          <w:sz w:val="22"/>
          <w:szCs w:val="22"/>
          <w:lang w:val="es-CL"/>
        </w:rPr>
        <w:t xml:space="preserve">Registro Nacional de Avisadores Viales y Camineros. </w:t>
      </w:r>
    </w:p>
    <w:p w14:paraId="725E0F32" w14:textId="77777777" w:rsidR="00C25CDD" w:rsidRDefault="00C25CDD" w:rsidP="00C25CDD">
      <w:pPr>
        <w:ind w:firstLine="2268"/>
        <w:jc w:val="both"/>
        <w:rPr>
          <w:rFonts w:ascii="Arial" w:hAnsi="Arial" w:cs="Arial"/>
          <w:sz w:val="22"/>
          <w:szCs w:val="22"/>
          <w:lang w:val="es-CL"/>
        </w:rPr>
      </w:pPr>
    </w:p>
    <w:p w14:paraId="112AC91A" w14:textId="6D717B73" w:rsidR="00EC086A" w:rsidRPr="00EC086A" w:rsidRDefault="00835766" w:rsidP="00835766">
      <w:pPr>
        <w:ind w:firstLine="2268"/>
        <w:jc w:val="both"/>
        <w:rPr>
          <w:rFonts w:ascii="Arial" w:hAnsi="Arial" w:cs="Arial"/>
          <w:sz w:val="22"/>
          <w:szCs w:val="22"/>
          <w:lang w:val="es-CL"/>
        </w:rPr>
      </w:pPr>
      <w:r>
        <w:rPr>
          <w:rFonts w:ascii="Arial" w:hAnsi="Arial" w:cs="Arial"/>
          <w:sz w:val="22"/>
          <w:szCs w:val="22"/>
          <w:lang w:val="es-CL"/>
        </w:rPr>
        <w:t xml:space="preserve">El inciso segundo dispone que cuando </w:t>
      </w:r>
      <w:r w:rsidR="00EC086A" w:rsidRPr="00EC086A">
        <w:rPr>
          <w:rFonts w:ascii="Arial" w:hAnsi="Arial" w:cs="Arial"/>
          <w:sz w:val="22"/>
          <w:szCs w:val="22"/>
          <w:lang w:val="es-CL"/>
        </w:rPr>
        <w:t xml:space="preserve">los avisadores incurran en cinco infracciones a </w:t>
      </w:r>
      <w:r>
        <w:rPr>
          <w:rFonts w:ascii="Arial" w:hAnsi="Arial" w:cs="Arial"/>
          <w:sz w:val="22"/>
          <w:szCs w:val="22"/>
          <w:lang w:val="es-CL"/>
        </w:rPr>
        <w:t xml:space="preserve">esta </w:t>
      </w:r>
      <w:r w:rsidR="00EC086A" w:rsidRPr="00EC086A">
        <w:rPr>
          <w:rFonts w:ascii="Arial" w:hAnsi="Arial" w:cs="Arial"/>
          <w:sz w:val="22"/>
          <w:szCs w:val="22"/>
          <w:lang w:val="es-CL"/>
        </w:rPr>
        <w:t xml:space="preserve">ley o a los reglamentos </w:t>
      </w:r>
      <w:r>
        <w:rPr>
          <w:rFonts w:ascii="Arial" w:hAnsi="Arial" w:cs="Arial"/>
          <w:sz w:val="22"/>
          <w:szCs w:val="22"/>
          <w:lang w:val="es-CL"/>
        </w:rPr>
        <w:t xml:space="preserve">en los casos que indica </w:t>
      </w:r>
      <w:r w:rsidR="00EC086A" w:rsidRPr="00EC086A">
        <w:rPr>
          <w:rFonts w:ascii="Arial" w:hAnsi="Arial" w:cs="Arial"/>
          <w:sz w:val="22"/>
          <w:szCs w:val="22"/>
          <w:lang w:val="es-CL"/>
        </w:rPr>
        <w:t>serán eliminados del Registro, sin perjuicio de la aplicación de otras sanciones o multas que sean procedentes.</w:t>
      </w:r>
    </w:p>
    <w:p w14:paraId="3171A963" w14:textId="77777777" w:rsidR="00EC086A" w:rsidRPr="00EC086A" w:rsidRDefault="00EC086A" w:rsidP="00EC086A">
      <w:pPr>
        <w:pStyle w:val="Standard"/>
        <w:ind w:right="48" w:firstLine="2268"/>
        <w:jc w:val="both"/>
        <w:rPr>
          <w:rFonts w:ascii="Arial" w:hAnsi="Arial" w:cs="Arial"/>
          <w:sz w:val="22"/>
          <w:szCs w:val="22"/>
          <w:lang w:val="es-CL"/>
        </w:rPr>
      </w:pPr>
    </w:p>
    <w:p w14:paraId="7809DF6A" w14:textId="0FACE2CB" w:rsidR="002F7506" w:rsidRDefault="00835766" w:rsidP="00EC086A">
      <w:pPr>
        <w:pStyle w:val="Standard"/>
        <w:ind w:right="48" w:firstLine="2268"/>
        <w:jc w:val="both"/>
        <w:rPr>
          <w:rFonts w:ascii="Arial" w:hAnsi="Arial" w:cs="Arial"/>
          <w:sz w:val="22"/>
          <w:szCs w:val="22"/>
          <w:lang w:val="es-CL"/>
        </w:rPr>
      </w:pPr>
      <w:r>
        <w:rPr>
          <w:rFonts w:ascii="Arial" w:hAnsi="Arial" w:cs="Arial"/>
          <w:sz w:val="22"/>
          <w:szCs w:val="22"/>
          <w:lang w:val="es-CL"/>
        </w:rPr>
        <w:t>El inciso tercero mandata que l</w:t>
      </w:r>
      <w:r w:rsidR="00EC086A" w:rsidRPr="00EC086A">
        <w:rPr>
          <w:rFonts w:ascii="Arial" w:hAnsi="Arial" w:cs="Arial"/>
          <w:sz w:val="22"/>
          <w:szCs w:val="22"/>
          <w:lang w:val="es-CL"/>
        </w:rPr>
        <w:t xml:space="preserve">os avisadores eliminados del </w:t>
      </w:r>
      <w:r w:rsidRPr="00EC086A">
        <w:rPr>
          <w:rFonts w:ascii="Arial" w:hAnsi="Arial" w:cs="Arial"/>
          <w:sz w:val="22"/>
          <w:szCs w:val="22"/>
          <w:lang w:val="es-CL"/>
        </w:rPr>
        <w:t xml:space="preserve">Registro </w:t>
      </w:r>
      <w:r>
        <w:rPr>
          <w:rFonts w:ascii="Arial" w:hAnsi="Arial" w:cs="Arial"/>
          <w:sz w:val="22"/>
          <w:szCs w:val="22"/>
          <w:lang w:val="es-CL"/>
        </w:rPr>
        <w:t>podrán</w:t>
      </w:r>
      <w:r w:rsidR="00EC086A" w:rsidRPr="00EC086A">
        <w:rPr>
          <w:rFonts w:ascii="Arial" w:hAnsi="Arial" w:cs="Arial"/>
          <w:sz w:val="22"/>
          <w:szCs w:val="22"/>
          <w:lang w:val="es-CL"/>
        </w:rPr>
        <w:t xml:space="preserve"> solicitar su reinscripción transcurrido</w:t>
      </w:r>
      <w:r>
        <w:rPr>
          <w:rFonts w:ascii="Arial" w:hAnsi="Arial" w:cs="Arial"/>
          <w:sz w:val="22"/>
          <w:szCs w:val="22"/>
          <w:lang w:val="es-CL"/>
        </w:rPr>
        <w:t xml:space="preserve">s </w:t>
      </w:r>
      <w:r w:rsidR="00EC086A" w:rsidRPr="00EC086A">
        <w:rPr>
          <w:rFonts w:ascii="Arial" w:hAnsi="Arial" w:cs="Arial"/>
          <w:sz w:val="22"/>
          <w:szCs w:val="22"/>
          <w:lang w:val="es-CL"/>
        </w:rPr>
        <w:t>dos años</w:t>
      </w:r>
      <w:r>
        <w:rPr>
          <w:rFonts w:ascii="Arial" w:hAnsi="Arial" w:cs="Arial"/>
          <w:sz w:val="22"/>
          <w:szCs w:val="22"/>
          <w:lang w:val="es-CL"/>
        </w:rPr>
        <w:t xml:space="preserve">.  </w:t>
      </w:r>
    </w:p>
    <w:p w14:paraId="38873C45" w14:textId="77777777" w:rsidR="00835766" w:rsidRDefault="00835766" w:rsidP="00EC086A">
      <w:pPr>
        <w:pStyle w:val="Standard"/>
        <w:ind w:right="48" w:firstLine="2268"/>
        <w:jc w:val="both"/>
      </w:pPr>
    </w:p>
    <w:p w14:paraId="7809DF6B" w14:textId="4D3397E7" w:rsidR="002D4FB1" w:rsidRDefault="00835766" w:rsidP="00850A9E">
      <w:pPr>
        <w:ind w:firstLine="2268"/>
        <w:jc w:val="both"/>
        <w:rPr>
          <w:rFonts w:ascii="Arial" w:hAnsi="Arial" w:cs="Arial"/>
          <w:sz w:val="22"/>
          <w:szCs w:val="22"/>
        </w:rPr>
      </w:pPr>
      <w:r>
        <w:rPr>
          <w:rFonts w:ascii="Arial" w:hAnsi="Arial" w:cs="Arial"/>
          <w:sz w:val="22"/>
          <w:szCs w:val="22"/>
        </w:rPr>
        <w:t>El diputado Osvaldo Urrutia presentó las siguientes enmiendas:</w:t>
      </w:r>
    </w:p>
    <w:p w14:paraId="4F574FC2" w14:textId="04C13279" w:rsidR="00835766" w:rsidRDefault="00835766" w:rsidP="00850A9E">
      <w:pPr>
        <w:ind w:firstLine="2268"/>
        <w:jc w:val="both"/>
        <w:rPr>
          <w:rFonts w:ascii="Arial" w:hAnsi="Arial" w:cs="Arial"/>
          <w:sz w:val="22"/>
          <w:szCs w:val="22"/>
        </w:rPr>
      </w:pPr>
    </w:p>
    <w:p w14:paraId="40B6CB3D" w14:textId="501782D5" w:rsidR="00A814BB" w:rsidRPr="00086B4A" w:rsidRDefault="00A814BB" w:rsidP="00A814BB">
      <w:pPr>
        <w:ind w:firstLine="2268"/>
        <w:jc w:val="both"/>
        <w:rPr>
          <w:rFonts w:ascii="Arial" w:hAnsi="Arial" w:cs="Arial"/>
          <w:b/>
          <w:sz w:val="22"/>
          <w:szCs w:val="22"/>
        </w:rPr>
      </w:pPr>
      <w:r>
        <w:rPr>
          <w:rFonts w:ascii="Arial" w:hAnsi="Arial" w:cs="Arial"/>
          <w:sz w:val="22"/>
          <w:szCs w:val="22"/>
        </w:rPr>
        <w:t>1) Para suprimir el i</w:t>
      </w:r>
      <w:r w:rsidRPr="00A814BB">
        <w:rPr>
          <w:rFonts w:ascii="Arial" w:hAnsi="Arial" w:cs="Arial"/>
          <w:sz w:val="22"/>
          <w:szCs w:val="22"/>
        </w:rPr>
        <w:t>nciso segundo</w:t>
      </w:r>
      <w:r w:rsidR="00945466">
        <w:rPr>
          <w:rFonts w:ascii="Arial" w:hAnsi="Arial" w:cs="Arial"/>
          <w:sz w:val="22"/>
          <w:szCs w:val="22"/>
        </w:rPr>
        <w:t>.</w:t>
      </w:r>
    </w:p>
    <w:p w14:paraId="3F9FB91A" w14:textId="77777777" w:rsidR="00A814BB" w:rsidRPr="00A814BB" w:rsidRDefault="00A814BB" w:rsidP="00A814BB">
      <w:pPr>
        <w:ind w:firstLine="2268"/>
        <w:jc w:val="both"/>
        <w:rPr>
          <w:rFonts w:ascii="Arial" w:hAnsi="Arial" w:cs="Arial"/>
          <w:sz w:val="22"/>
          <w:szCs w:val="22"/>
        </w:rPr>
      </w:pPr>
    </w:p>
    <w:p w14:paraId="428AC0C3" w14:textId="60B5BAF8" w:rsidR="00A814BB" w:rsidRPr="00635F56" w:rsidRDefault="00A814BB" w:rsidP="00A814BB">
      <w:pPr>
        <w:ind w:firstLine="2268"/>
        <w:jc w:val="both"/>
        <w:rPr>
          <w:rFonts w:ascii="Arial" w:hAnsi="Arial" w:cs="Arial"/>
          <w:sz w:val="22"/>
          <w:szCs w:val="22"/>
        </w:rPr>
      </w:pPr>
      <w:r>
        <w:rPr>
          <w:rFonts w:ascii="Arial" w:hAnsi="Arial" w:cs="Arial"/>
          <w:sz w:val="22"/>
          <w:szCs w:val="22"/>
        </w:rPr>
        <w:t xml:space="preserve">2)  Para reemplazar en el inciso tercero </w:t>
      </w:r>
      <w:r w:rsidRPr="00635F56">
        <w:rPr>
          <w:rFonts w:ascii="Arial" w:hAnsi="Arial" w:cs="Arial"/>
          <w:sz w:val="22"/>
          <w:szCs w:val="22"/>
        </w:rPr>
        <w:t>la frase “Los avisadores que hayan sido eliminados del Registro” por “Aquellos avisadores que sean sancionados con la eliminación del Registro</w:t>
      </w:r>
      <w:r>
        <w:rPr>
          <w:rFonts w:ascii="Arial" w:hAnsi="Arial" w:cs="Arial"/>
          <w:sz w:val="22"/>
          <w:szCs w:val="22"/>
        </w:rPr>
        <w:t>,</w:t>
      </w:r>
      <w:r w:rsidRPr="00635F56">
        <w:rPr>
          <w:rFonts w:ascii="Arial" w:hAnsi="Arial" w:cs="Arial"/>
          <w:sz w:val="22"/>
          <w:szCs w:val="22"/>
        </w:rPr>
        <w:t xml:space="preserve"> conforme a las disposiciones del Título IV</w:t>
      </w:r>
      <w:r>
        <w:rPr>
          <w:rFonts w:ascii="Arial" w:hAnsi="Arial" w:cs="Arial"/>
          <w:sz w:val="22"/>
          <w:szCs w:val="22"/>
        </w:rPr>
        <w:t>,</w:t>
      </w:r>
      <w:r w:rsidRPr="00635F56">
        <w:rPr>
          <w:rFonts w:ascii="Arial" w:hAnsi="Arial" w:cs="Arial"/>
          <w:sz w:val="22"/>
          <w:szCs w:val="22"/>
        </w:rPr>
        <w:t>”.</w:t>
      </w:r>
    </w:p>
    <w:p w14:paraId="72563362" w14:textId="58C04C4B" w:rsidR="00835766" w:rsidRDefault="00835766" w:rsidP="00850A9E">
      <w:pPr>
        <w:ind w:firstLine="2268"/>
        <w:jc w:val="both"/>
        <w:rPr>
          <w:rFonts w:ascii="Arial" w:hAnsi="Arial" w:cs="Arial"/>
          <w:sz w:val="22"/>
          <w:szCs w:val="22"/>
        </w:rPr>
      </w:pPr>
    </w:p>
    <w:p w14:paraId="5F9C0A88" w14:textId="2AB9487C" w:rsidR="00576BA2" w:rsidRDefault="00576BA2" w:rsidP="00576BA2">
      <w:pPr>
        <w:tabs>
          <w:tab w:val="left" w:pos="1190"/>
        </w:tabs>
        <w:ind w:right="48" w:firstLine="2268"/>
        <w:jc w:val="both"/>
      </w:pPr>
      <w:r>
        <w:rPr>
          <w:rFonts w:ascii="Arial" w:hAnsi="Arial" w:cs="Arial"/>
          <w:sz w:val="22"/>
          <w:szCs w:val="22"/>
          <w:lang w:val="es-CL"/>
        </w:rPr>
        <w:t xml:space="preserve">El diputado </w:t>
      </w:r>
      <w:r w:rsidRPr="003B0C7A">
        <w:rPr>
          <w:rFonts w:ascii="Arial" w:hAnsi="Arial" w:cs="Arial"/>
          <w:b/>
          <w:sz w:val="22"/>
          <w:szCs w:val="22"/>
          <w:lang w:val="es-CL"/>
        </w:rPr>
        <w:t>Osvaldo</w:t>
      </w:r>
      <w:r>
        <w:rPr>
          <w:rFonts w:ascii="Arial" w:hAnsi="Arial" w:cs="Arial"/>
          <w:b/>
          <w:bCs/>
          <w:sz w:val="22"/>
          <w:szCs w:val="22"/>
          <w:lang w:val="es-CL"/>
        </w:rPr>
        <w:t xml:space="preserve"> Urrutia </w:t>
      </w:r>
      <w:r>
        <w:rPr>
          <w:rFonts w:ascii="Arial" w:hAnsi="Arial" w:cs="Arial"/>
          <w:sz w:val="22"/>
          <w:szCs w:val="22"/>
          <w:lang w:val="es-CL"/>
        </w:rPr>
        <w:t xml:space="preserve">señaló que la primera indicación proponía eliminar el inciso segundo con el fin de dejar </w:t>
      </w:r>
      <w:r w:rsidR="001325DC">
        <w:rPr>
          <w:rFonts w:ascii="Arial" w:hAnsi="Arial" w:cs="Arial"/>
          <w:sz w:val="22"/>
          <w:szCs w:val="22"/>
          <w:lang w:val="es-CL"/>
        </w:rPr>
        <w:t xml:space="preserve">las infracciones reguladas en el </w:t>
      </w:r>
      <w:r>
        <w:rPr>
          <w:rFonts w:ascii="Arial" w:hAnsi="Arial" w:cs="Arial"/>
          <w:sz w:val="22"/>
          <w:szCs w:val="22"/>
          <w:lang w:val="es-CL"/>
        </w:rPr>
        <w:t xml:space="preserve">título IV que creó un catálogo completo de sanciones y faltas. </w:t>
      </w:r>
    </w:p>
    <w:p w14:paraId="004CFA9F" w14:textId="77777777" w:rsidR="00576BA2" w:rsidRDefault="00576BA2" w:rsidP="00576BA2">
      <w:pPr>
        <w:tabs>
          <w:tab w:val="left" w:pos="1190"/>
        </w:tabs>
        <w:ind w:right="48" w:firstLine="2268"/>
        <w:jc w:val="both"/>
        <w:rPr>
          <w:rFonts w:ascii="Arial" w:hAnsi="Arial" w:cs="Arial"/>
          <w:sz w:val="22"/>
          <w:szCs w:val="22"/>
          <w:lang w:val="es-CL"/>
        </w:rPr>
      </w:pPr>
    </w:p>
    <w:p w14:paraId="243758DD" w14:textId="11AFDEB8" w:rsidR="00576BA2" w:rsidRDefault="00576BA2" w:rsidP="00576BA2">
      <w:pPr>
        <w:tabs>
          <w:tab w:val="left" w:pos="1190"/>
        </w:tabs>
        <w:ind w:right="48" w:firstLine="2268"/>
        <w:jc w:val="both"/>
      </w:pPr>
      <w:r>
        <w:rPr>
          <w:rFonts w:ascii="Arial" w:hAnsi="Arial" w:cs="Arial"/>
          <w:sz w:val="22"/>
          <w:szCs w:val="22"/>
          <w:lang w:val="es-CL"/>
        </w:rPr>
        <w:t xml:space="preserve">Lo anterior, por considerar que el texto propuesto por el Senado otorgaba un rango muy amplío a la aplicación de las multas, </w:t>
      </w:r>
      <w:r w:rsidR="001325DC">
        <w:rPr>
          <w:rFonts w:ascii="Arial" w:hAnsi="Arial" w:cs="Arial"/>
          <w:sz w:val="22"/>
          <w:szCs w:val="22"/>
          <w:lang w:val="es-CL"/>
        </w:rPr>
        <w:t xml:space="preserve">sin precisar </w:t>
      </w:r>
      <w:r>
        <w:rPr>
          <w:rFonts w:ascii="Arial" w:hAnsi="Arial" w:cs="Arial"/>
          <w:sz w:val="22"/>
          <w:szCs w:val="22"/>
          <w:lang w:val="es-CL"/>
        </w:rPr>
        <w:t xml:space="preserve">las conductas que se sancionan, dificultando la labor de los jueces de policía local.  </w:t>
      </w:r>
    </w:p>
    <w:p w14:paraId="7A58EB7A" w14:textId="77777777" w:rsidR="00576BA2" w:rsidRDefault="00576BA2" w:rsidP="00576BA2">
      <w:pPr>
        <w:tabs>
          <w:tab w:val="left" w:pos="1190"/>
        </w:tabs>
        <w:ind w:right="48" w:firstLine="2268"/>
        <w:jc w:val="both"/>
        <w:rPr>
          <w:rFonts w:ascii="Arial" w:hAnsi="Arial" w:cs="Arial"/>
          <w:sz w:val="22"/>
          <w:szCs w:val="22"/>
          <w:lang w:val="es-CL"/>
        </w:rPr>
      </w:pPr>
    </w:p>
    <w:p w14:paraId="404EA3B4" w14:textId="3B97B49F" w:rsidR="00576BA2" w:rsidRDefault="00576BA2" w:rsidP="00576BA2">
      <w:pPr>
        <w:tabs>
          <w:tab w:val="left" w:pos="1190"/>
        </w:tabs>
        <w:ind w:right="48" w:firstLine="2268"/>
        <w:jc w:val="both"/>
      </w:pPr>
      <w:r>
        <w:rPr>
          <w:rFonts w:ascii="Arial" w:hAnsi="Arial" w:cs="Arial"/>
          <w:sz w:val="22"/>
          <w:szCs w:val="22"/>
          <w:lang w:val="es-CL"/>
        </w:rPr>
        <w:t xml:space="preserve">El señor </w:t>
      </w:r>
      <w:r>
        <w:rPr>
          <w:rFonts w:ascii="Arial" w:hAnsi="Arial" w:cs="Arial"/>
          <w:b/>
          <w:bCs/>
          <w:sz w:val="22"/>
          <w:szCs w:val="22"/>
          <w:lang w:val="es-CL"/>
        </w:rPr>
        <w:t>Gazitúa</w:t>
      </w:r>
      <w:r>
        <w:rPr>
          <w:rFonts w:ascii="Arial" w:hAnsi="Arial" w:cs="Arial"/>
          <w:sz w:val="22"/>
          <w:szCs w:val="22"/>
          <w:lang w:val="es-CL"/>
        </w:rPr>
        <w:t xml:space="preserve"> se mostró de acuerdo con las indicaciones y aclaró que la indicación signada con el número 2) consistía en una precisión de redacción.</w:t>
      </w:r>
    </w:p>
    <w:p w14:paraId="23EAF7F3" w14:textId="77777777" w:rsidR="00576BA2" w:rsidRDefault="00576BA2" w:rsidP="00576BA2">
      <w:pPr>
        <w:tabs>
          <w:tab w:val="left" w:pos="1190"/>
        </w:tabs>
        <w:ind w:right="48" w:firstLine="2268"/>
        <w:jc w:val="both"/>
        <w:rPr>
          <w:rFonts w:ascii="Arial" w:hAnsi="Arial" w:cs="Arial"/>
          <w:sz w:val="22"/>
          <w:szCs w:val="22"/>
          <w:lang w:val="es-CL"/>
        </w:rPr>
      </w:pPr>
    </w:p>
    <w:p w14:paraId="0836EAAA" w14:textId="6D073173" w:rsidR="00576BA2" w:rsidRDefault="00576BA2" w:rsidP="00576BA2">
      <w:pPr>
        <w:tabs>
          <w:tab w:val="left" w:pos="1190"/>
        </w:tabs>
        <w:ind w:right="48" w:firstLine="2268"/>
        <w:jc w:val="both"/>
      </w:pPr>
      <w:r>
        <w:rPr>
          <w:rFonts w:ascii="Arial" w:hAnsi="Arial" w:cs="Arial"/>
          <w:sz w:val="22"/>
          <w:szCs w:val="22"/>
          <w:lang w:val="es-CL"/>
        </w:rPr>
        <w:t>Sometid</w:t>
      </w:r>
      <w:r w:rsidR="001325DC">
        <w:rPr>
          <w:rFonts w:ascii="Arial" w:hAnsi="Arial" w:cs="Arial"/>
          <w:sz w:val="22"/>
          <w:szCs w:val="22"/>
          <w:lang w:val="es-CL"/>
        </w:rPr>
        <w:t>o</w:t>
      </w:r>
      <w:r>
        <w:rPr>
          <w:rFonts w:ascii="Arial" w:hAnsi="Arial" w:cs="Arial"/>
          <w:sz w:val="22"/>
          <w:szCs w:val="22"/>
          <w:lang w:val="es-CL"/>
        </w:rPr>
        <w:t xml:space="preserve"> a votación </w:t>
      </w:r>
      <w:r w:rsidR="001325DC">
        <w:rPr>
          <w:rFonts w:ascii="Arial" w:hAnsi="Arial" w:cs="Arial"/>
          <w:sz w:val="22"/>
          <w:szCs w:val="22"/>
          <w:lang w:val="es-CL"/>
        </w:rPr>
        <w:t xml:space="preserve">el artículo en </w:t>
      </w:r>
      <w:r>
        <w:rPr>
          <w:rFonts w:ascii="Arial" w:hAnsi="Arial" w:cs="Arial"/>
          <w:sz w:val="22"/>
          <w:szCs w:val="22"/>
          <w:lang w:val="es-CL"/>
        </w:rPr>
        <w:t>conjunt</w:t>
      </w:r>
      <w:r w:rsidR="001325DC">
        <w:rPr>
          <w:rFonts w:ascii="Arial" w:hAnsi="Arial" w:cs="Arial"/>
          <w:sz w:val="22"/>
          <w:szCs w:val="22"/>
          <w:lang w:val="es-CL"/>
        </w:rPr>
        <w:t>o con las indicaciones</w:t>
      </w:r>
      <w:r>
        <w:rPr>
          <w:rFonts w:ascii="Arial" w:hAnsi="Arial" w:cs="Arial"/>
          <w:sz w:val="22"/>
          <w:szCs w:val="22"/>
          <w:lang w:val="es-CL"/>
        </w:rPr>
        <w:t xml:space="preserve">, </w:t>
      </w:r>
      <w:r w:rsidR="001325DC">
        <w:rPr>
          <w:rFonts w:ascii="Arial" w:hAnsi="Arial" w:cs="Arial"/>
          <w:sz w:val="22"/>
          <w:szCs w:val="22"/>
          <w:lang w:val="es-CL"/>
        </w:rPr>
        <w:t xml:space="preserve">fue </w:t>
      </w:r>
      <w:r>
        <w:rPr>
          <w:rFonts w:ascii="Arial" w:hAnsi="Arial" w:cs="Arial"/>
          <w:b/>
          <w:bCs/>
          <w:sz w:val="22"/>
          <w:szCs w:val="22"/>
          <w:lang w:val="es-CL"/>
        </w:rPr>
        <w:t>aprobad</w:t>
      </w:r>
      <w:r w:rsidR="001325DC">
        <w:rPr>
          <w:rFonts w:ascii="Arial" w:hAnsi="Arial" w:cs="Arial"/>
          <w:b/>
          <w:bCs/>
          <w:sz w:val="22"/>
          <w:szCs w:val="22"/>
          <w:lang w:val="es-CL"/>
        </w:rPr>
        <w:t xml:space="preserve">o </w:t>
      </w:r>
      <w:r>
        <w:rPr>
          <w:rFonts w:ascii="Arial" w:hAnsi="Arial" w:cs="Arial"/>
          <w:b/>
          <w:bCs/>
          <w:sz w:val="22"/>
          <w:szCs w:val="22"/>
          <w:lang w:val="es-CL"/>
        </w:rPr>
        <w:t>por unanimidad</w:t>
      </w:r>
      <w:r w:rsidR="00CF7B4A">
        <w:rPr>
          <w:rFonts w:ascii="Arial" w:hAnsi="Arial" w:cs="Arial"/>
          <w:b/>
          <w:bCs/>
          <w:sz w:val="22"/>
          <w:szCs w:val="22"/>
          <w:lang w:val="es-CL"/>
        </w:rPr>
        <w:t xml:space="preserve">, </w:t>
      </w:r>
      <w:r w:rsidR="00CF7B4A" w:rsidRPr="00CF7B4A">
        <w:rPr>
          <w:rFonts w:ascii="Arial" w:hAnsi="Arial" w:cs="Arial"/>
          <w:bCs/>
          <w:sz w:val="22"/>
          <w:szCs w:val="22"/>
          <w:lang w:val="es-CL"/>
        </w:rPr>
        <w:t>con los votos de</w:t>
      </w:r>
      <w:r w:rsidR="00CF7B4A">
        <w:rPr>
          <w:rFonts w:ascii="Arial" w:hAnsi="Arial" w:cs="Arial"/>
          <w:b/>
          <w:bCs/>
          <w:sz w:val="22"/>
          <w:szCs w:val="22"/>
          <w:lang w:val="es-CL"/>
        </w:rPr>
        <w:t xml:space="preserve"> </w:t>
      </w:r>
      <w:r>
        <w:rPr>
          <w:rFonts w:ascii="Arial" w:hAnsi="Arial" w:cs="Arial"/>
          <w:sz w:val="22"/>
          <w:szCs w:val="22"/>
          <w:lang w:val="es-CL"/>
        </w:rPr>
        <w:t xml:space="preserve">la diputada Karin Luck, y los diputados Sergio Bobadilla, Fidel Espinoza, René Manuel García, </w:t>
      </w:r>
      <w:r>
        <w:rPr>
          <w:rFonts w:ascii="Arial" w:hAnsi="Arial"/>
          <w:sz w:val="22"/>
          <w:szCs w:val="22"/>
        </w:rPr>
        <w:t xml:space="preserve">Iván Norambuena, </w:t>
      </w:r>
      <w:r>
        <w:rPr>
          <w:rFonts w:ascii="Arial" w:hAnsi="Arial" w:cs="Arial"/>
          <w:sz w:val="22"/>
          <w:szCs w:val="22"/>
          <w:lang w:val="es-CL"/>
        </w:rPr>
        <w:t xml:space="preserve">Jorge Sabag, Osvaldo Urrutia y Gonzalo Winter (8-0-0). </w:t>
      </w:r>
    </w:p>
    <w:p w14:paraId="643BCD02" w14:textId="77777777" w:rsidR="00576BA2" w:rsidRDefault="00576BA2" w:rsidP="00850A9E">
      <w:pPr>
        <w:ind w:firstLine="2268"/>
        <w:jc w:val="both"/>
        <w:rPr>
          <w:rFonts w:ascii="Arial" w:hAnsi="Arial" w:cs="Arial"/>
          <w:sz w:val="22"/>
          <w:szCs w:val="22"/>
        </w:rPr>
      </w:pPr>
    </w:p>
    <w:p w14:paraId="7809DF88" w14:textId="59298F4A"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16</w:t>
      </w:r>
      <w:r w:rsidR="00A814BB">
        <w:rPr>
          <w:rFonts w:ascii="Arial" w:hAnsi="Arial" w:cs="Arial"/>
          <w:b/>
          <w:sz w:val="22"/>
          <w:szCs w:val="22"/>
        </w:rPr>
        <w:t xml:space="preserve"> </w:t>
      </w:r>
      <w:r w:rsidR="00972602">
        <w:rPr>
          <w:rFonts w:ascii="Arial" w:hAnsi="Arial" w:cs="Arial"/>
          <w:b/>
          <w:color w:val="000000"/>
          <w:sz w:val="22"/>
          <w:szCs w:val="22"/>
        </w:rPr>
        <w:t>(ha pasado a ser artículo 25)</w:t>
      </w:r>
    </w:p>
    <w:p w14:paraId="7809DF89" w14:textId="39DCDAC9" w:rsidR="001C464C" w:rsidRPr="00CF4C67" w:rsidRDefault="007E2829" w:rsidP="001C464C">
      <w:pPr>
        <w:ind w:firstLine="2268"/>
        <w:jc w:val="both"/>
        <w:rPr>
          <w:rFonts w:ascii="Arial" w:hAnsi="Arial" w:cs="Arial"/>
          <w:sz w:val="22"/>
          <w:szCs w:val="22"/>
        </w:rPr>
      </w:pPr>
      <w:r>
        <w:rPr>
          <w:rFonts w:ascii="Arial" w:hAnsi="Arial" w:cs="Arial"/>
          <w:sz w:val="22"/>
          <w:szCs w:val="22"/>
        </w:rPr>
        <w:t xml:space="preserve"> </w:t>
      </w:r>
    </w:p>
    <w:p w14:paraId="13D882F6" w14:textId="54F71B3B" w:rsidR="00EC086A" w:rsidRPr="00EC086A" w:rsidRDefault="00B87253" w:rsidP="00B87253">
      <w:pPr>
        <w:ind w:firstLine="2268"/>
        <w:jc w:val="both"/>
        <w:rPr>
          <w:rFonts w:ascii="Arial" w:hAnsi="Arial" w:cs="Arial"/>
          <w:sz w:val="22"/>
          <w:szCs w:val="22"/>
        </w:rPr>
      </w:pPr>
      <w:r>
        <w:rPr>
          <w:rFonts w:ascii="Arial" w:hAnsi="Arial" w:cs="Arial"/>
          <w:sz w:val="22"/>
          <w:szCs w:val="22"/>
        </w:rPr>
        <w:t>Regula las c</w:t>
      </w:r>
      <w:r w:rsidR="00EC086A" w:rsidRPr="00EC086A">
        <w:rPr>
          <w:rFonts w:ascii="Arial" w:hAnsi="Arial" w:cs="Arial"/>
          <w:sz w:val="22"/>
          <w:szCs w:val="22"/>
        </w:rPr>
        <w:t>ondiciones mínimas que debe cumplir todo elemento publicitario</w:t>
      </w:r>
      <w:r>
        <w:rPr>
          <w:rFonts w:ascii="Arial" w:hAnsi="Arial" w:cs="Arial"/>
          <w:sz w:val="22"/>
          <w:szCs w:val="22"/>
        </w:rPr>
        <w:t xml:space="preserve">, sin </w:t>
      </w:r>
      <w:r w:rsidR="00EC086A" w:rsidRPr="00EC086A">
        <w:rPr>
          <w:rFonts w:ascii="Arial" w:hAnsi="Arial" w:cs="Arial"/>
          <w:sz w:val="22"/>
          <w:szCs w:val="22"/>
        </w:rPr>
        <w:t>perjuicio de los requisitos específicos que reglamentariamente se establezcan para determinadas instalaciones</w:t>
      </w:r>
      <w:r>
        <w:rPr>
          <w:rFonts w:ascii="Arial" w:hAnsi="Arial" w:cs="Arial"/>
          <w:sz w:val="22"/>
          <w:szCs w:val="22"/>
        </w:rPr>
        <w:t xml:space="preserve">.  </w:t>
      </w:r>
    </w:p>
    <w:p w14:paraId="7424C2F9" w14:textId="5D3DF8EC" w:rsidR="00EC086A" w:rsidRDefault="00EC086A" w:rsidP="00EC086A">
      <w:pPr>
        <w:ind w:firstLine="2268"/>
        <w:jc w:val="both"/>
        <w:rPr>
          <w:rFonts w:ascii="Arial" w:hAnsi="Arial" w:cs="Arial"/>
          <w:sz w:val="22"/>
          <w:szCs w:val="22"/>
        </w:rPr>
      </w:pPr>
    </w:p>
    <w:p w14:paraId="14794E39" w14:textId="278C43F9" w:rsidR="00B87253" w:rsidRDefault="00B87253" w:rsidP="00B87253">
      <w:pPr>
        <w:ind w:firstLine="2268"/>
        <w:jc w:val="both"/>
        <w:rPr>
          <w:rFonts w:ascii="Arial" w:hAnsi="Arial" w:cs="Arial"/>
          <w:sz w:val="22"/>
          <w:szCs w:val="22"/>
        </w:rPr>
      </w:pPr>
      <w:r>
        <w:rPr>
          <w:rFonts w:ascii="Arial" w:hAnsi="Arial" w:cs="Arial"/>
          <w:sz w:val="22"/>
          <w:szCs w:val="22"/>
        </w:rPr>
        <w:t xml:space="preserve">El diputado Osvaldo Urrutia presentó una indicación para </w:t>
      </w:r>
      <w:r w:rsidRPr="002E34C4">
        <w:rPr>
          <w:rFonts w:ascii="Arial" w:hAnsi="Arial" w:cs="Arial"/>
          <w:sz w:val="22"/>
          <w:szCs w:val="22"/>
        </w:rPr>
        <w:t>ree</w:t>
      </w:r>
      <w:r>
        <w:rPr>
          <w:rFonts w:ascii="Arial" w:hAnsi="Arial" w:cs="Arial"/>
          <w:sz w:val="22"/>
          <w:szCs w:val="22"/>
        </w:rPr>
        <w:t>mplazar la letra c) por la siguiente:</w:t>
      </w:r>
    </w:p>
    <w:p w14:paraId="0CBAA592" w14:textId="77777777" w:rsidR="00B87253" w:rsidRPr="002E34C4" w:rsidRDefault="00B87253" w:rsidP="00B87253">
      <w:pPr>
        <w:ind w:firstLine="2268"/>
        <w:jc w:val="both"/>
        <w:rPr>
          <w:rFonts w:ascii="Arial" w:hAnsi="Arial" w:cs="Arial"/>
          <w:sz w:val="22"/>
          <w:szCs w:val="22"/>
        </w:rPr>
      </w:pPr>
    </w:p>
    <w:p w14:paraId="6F6E82BD" w14:textId="06EB5511" w:rsidR="00B87253" w:rsidRPr="002E34C4" w:rsidRDefault="00B87253" w:rsidP="00B87253">
      <w:pPr>
        <w:ind w:firstLine="2268"/>
        <w:jc w:val="both"/>
        <w:rPr>
          <w:rFonts w:ascii="Arial" w:hAnsi="Arial" w:cs="Arial"/>
          <w:sz w:val="22"/>
          <w:szCs w:val="22"/>
        </w:rPr>
      </w:pPr>
      <w:r w:rsidRPr="002E34C4">
        <w:rPr>
          <w:rFonts w:ascii="Arial" w:hAnsi="Arial" w:cs="Arial"/>
          <w:sz w:val="22"/>
          <w:szCs w:val="22"/>
        </w:rPr>
        <w:t xml:space="preserve">“c) Las pantallas con tecnologías electrónicas o similares no podrán proyectar videos, animaciones o imágenes con contenido dinámico. Únicamente podrán proyectar imágenes fijas, las que, en caso de alternarse en forma sucesiva, deberán mantenerse estáticas por un intervalo mínimo de </w:t>
      </w:r>
      <w:r>
        <w:rPr>
          <w:rFonts w:ascii="Arial" w:hAnsi="Arial" w:cs="Arial"/>
          <w:sz w:val="22"/>
          <w:szCs w:val="22"/>
        </w:rPr>
        <w:t xml:space="preserve">diez </w:t>
      </w:r>
      <w:r w:rsidRPr="002E34C4">
        <w:rPr>
          <w:rFonts w:ascii="Arial" w:hAnsi="Arial" w:cs="Arial"/>
          <w:sz w:val="22"/>
          <w:szCs w:val="22"/>
        </w:rPr>
        <w:t xml:space="preserve">segundos y no podrán constituir una serie o representar el desarrollo de una leyenda o historieta.”. </w:t>
      </w:r>
    </w:p>
    <w:p w14:paraId="61B1BD45" w14:textId="77777777" w:rsidR="00C01251" w:rsidRDefault="00C01251" w:rsidP="00B87253">
      <w:pPr>
        <w:ind w:firstLine="2268"/>
        <w:jc w:val="both"/>
        <w:rPr>
          <w:rFonts w:ascii="Arial" w:hAnsi="Arial" w:cs="Arial"/>
          <w:sz w:val="22"/>
          <w:szCs w:val="22"/>
        </w:rPr>
      </w:pPr>
    </w:p>
    <w:p w14:paraId="5D1B7824" w14:textId="6A887848" w:rsidR="00C01251" w:rsidRDefault="00C01251" w:rsidP="00C01251">
      <w:pPr>
        <w:tabs>
          <w:tab w:val="left" w:pos="1190"/>
        </w:tabs>
        <w:ind w:right="48" w:firstLine="2268"/>
        <w:jc w:val="both"/>
      </w:pPr>
      <w:r>
        <w:rPr>
          <w:rFonts w:ascii="Arial" w:hAnsi="Arial" w:cs="Arial"/>
          <w:sz w:val="22"/>
          <w:szCs w:val="22"/>
          <w:lang w:val="es-CL"/>
        </w:rPr>
        <w:lastRenderedPageBreak/>
        <w:t xml:space="preserve">El diputado </w:t>
      </w:r>
      <w:r w:rsidRPr="00C01251">
        <w:rPr>
          <w:rFonts w:ascii="Arial" w:hAnsi="Arial" w:cs="Arial"/>
          <w:b/>
          <w:sz w:val="22"/>
          <w:szCs w:val="22"/>
          <w:lang w:val="es-CL"/>
        </w:rPr>
        <w:t>Osvaldo Urrutia</w:t>
      </w:r>
      <w:r>
        <w:rPr>
          <w:rFonts w:ascii="Arial" w:hAnsi="Arial" w:cs="Arial"/>
          <w:sz w:val="22"/>
          <w:szCs w:val="22"/>
          <w:lang w:val="es-CL"/>
        </w:rPr>
        <w:t xml:space="preserve"> comentó que la idea consistía en evitar que las pantallas con contenido dinámico, que son la tendencia, represent</w:t>
      </w:r>
      <w:r w:rsidR="00CF7B4A">
        <w:rPr>
          <w:rFonts w:ascii="Arial" w:hAnsi="Arial" w:cs="Arial"/>
          <w:sz w:val="22"/>
          <w:szCs w:val="22"/>
          <w:lang w:val="es-CL"/>
        </w:rPr>
        <w:t>aran</w:t>
      </w:r>
      <w:r>
        <w:rPr>
          <w:rFonts w:ascii="Arial" w:hAnsi="Arial" w:cs="Arial"/>
          <w:sz w:val="22"/>
          <w:szCs w:val="22"/>
          <w:lang w:val="es-CL"/>
        </w:rPr>
        <w:t xml:space="preserve"> una distracción para los conductores y en definitiva atent</w:t>
      </w:r>
      <w:r w:rsidR="004B4E3E">
        <w:rPr>
          <w:rFonts w:ascii="Arial" w:hAnsi="Arial" w:cs="Arial"/>
          <w:sz w:val="22"/>
          <w:szCs w:val="22"/>
          <w:lang w:val="es-CL"/>
        </w:rPr>
        <w:t xml:space="preserve">aran </w:t>
      </w:r>
      <w:r>
        <w:rPr>
          <w:rFonts w:ascii="Arial" w:hAnsi="Arial" w:cs="Arial"/>
          <w:sz w:val="22"/>
          <w:szCs w:val="22"/>
          <w:lang w:val="es-CL"/>
        </w:rPr>
        <w:t xml:space="preserve">contra la seguridad de las personas. </w:t>
      </w:r>
      <w:r w:rsidR="004B4E3E">
        <w:rPr>
          <w:rFonts w:ascii="Arial" w:hAnsi="Arial" w:cs="Arial"/>
          <w:sz w:val="22"/>
          <w:szCs w:val="22"/>
          <w:lang w:val="es-CL"/>
        </w:rPr>
        <w:t xml:space="preserve">Puntualizó que en </w:t>
      </w:r>
      <w:r>
        <w:rPr>
          <w:rFonts w:ascii="Arial" w:hAnsi="Arial" w:cs="Arial"/>
          <w:sz w:val="22"/>
          <w:szCs w:val="22"/>
          <w:lang w:val="es-CL"/>
        </w:rPr>
        <w:t>caso de no cumplirse</w:t>
      </w:r>
      <w:r w:rsidR="004B4E3E">
        <w:rPr>
          <w:rFonts w:ascii="Arial" w:hAnsi="Arial" w:cs="Arial"/>
          <w:sz w:val="22"/>
          <w:szCs w:val="22"/>
          <w:lang w:val="es-CL"/>
        </w:rPr>
        <w:t xml:space="preserve"> significaría </w:t>
      </w:r>
      <w:r>
        <w:rPr>
          <w:rFonts w:ascii="Arial" w:hAnsi="Arial" w:cs="Arial"/>
          <w:sz w:val="22"/>
          <w:szCs w:val="22"/>
          <w:lang w:val="es-CL"/>
        </w:rPr>
        <w:t>una multa según el catálogo de sanciones.</w:t>
      </w:r>
    </w:p>
    <w:p w14:paraId="67BEBEAD" w14:textId="175C9EDF" w:rsidR="00EC086A" w:rsidRPr="00CF4C67" w:rsidRDefault="00EC086A" w:rsidP="00B87253">
      <w:pPr>
        <w:ind w:firstLine="2268"/>
        <w:jc w:val="both"/>
        <w:rPr>
          <w:rFonts w:ascii="Arial" w:hAnsi="Arial" w:cs="Arial"/>
          <w:sz w:val="22"/>
          <w:szCs w:val="22"/>
        </w:rPr>
      </w:pPr>
    </w:p>
    <w:p w14:paraId="5233D662" w14:textId="4B88608D" w:rsidR="00945466" w:rsidRDefault="00945466" w:rsidP="00945466">
      <w:pPr>
        <w:tabs>
          <w:tab w:val="left" w:pos="1190"/>
        </w:tabs>
        <w:ind w:right="48" w:firstLine="2268"/>
        <w:jc w:val="both"/>
        <w:rPr>
          <w:rFonts w:ascii="Arial" w:hAnsi="Arial" w:cs="Arial"/>
          <w:sz w:val="22"/>
          <w:szCs w:val="22"/>
          <w:lang w:val="es-CL"/>
        </w:rPr>
      </w:pPr>
      <w:r>
        <w:rPr>
          <w:rFonts w:ascii="Arial" w:hAnsi="Arial" w:cs="Arial"/>
          <w:sz w:val="22"/>
          <w:szCs w:val="22"/>
          <w:lang w:val="es-CL"/>
        </w:rPr>
        <w:t>El señor</w:t>
      </w:r>
      <w:r>
        <w:rPr>
          <w:rFonts w:ascii="Arial" w:hAnsi="Arial" w:cs="Arial"/>
          <w:b/>
          <w:bCs/>
          <w:sz w:val="22"/>
          <w:szCs w:val="22"/>
          <w:lang w:val="es-CL"/>
        </w:rPr>
        <w:t xml:space="preserve"> Gazitúa </w:t>
      </w:r>
      <w:r>
        <w:rPr>
          <w:rFonts w:ascii="Arial" w:hAnsi="Arial" w:cs="Arial"/>
          <w:sz w:val="22"/>
          <w:szCs w:val="22"/>
          <w:lang w:val="es-CL"/>
        </w:rPr>
        <w:t>expresó que la disposición era complementaria al artículo de control de impacto urbano pues hacía referencia a los elementos luminosos y a aquellos que debían instalarse fuera de la faja vial, por ejemplo. Destacó que no se podía afectar ni imitar las señales de tránsito, lo que catalogó como muy importante para evitar confusión en los conductores. Agregó que la letra c) propuesta era de suma importancia pues se regulaban los letreros led en el sentido de que deben emitir una imagen fija.</w:t>
      </w:r>
    </w:p>
    <w:p w14:paraId="49ECE4CD" w14:textId="45E12E6F" w:rsidR="00C01251" w:rsidRDefault="00C01251" w:rsidP="00945466">
      <w:pPr>
        <w:tabs>
          <w:tab w:val="left" w:pos="1190"/>
        </w:tabs>
        <w:ind w:right="48" w:firstLine="2268"/>
        <w:jc w:val="both"/>
        <w:rPr>
          <w:rFonts w:ascii="Arial" w:hAnsi="Arial" w:cs="Arial"/>
          <w:sz w:val="22"/>
          <w:szCs w:val="22"/>
          <w:lang w:val="es-CL"/>
        </w:rPr>
      </w:pPr>
    </w:p>
    <w:p w14:paraId="2BD8208F" w14:textId="54D497E6" w:rsidR="00D07A10" w:rsidRDefault="00945466" w:rsidP="00D07A10">
      <w:pPr>
        <w:tabs>
          <w:tab w:val="left" w:pos="1190"/>
        </w:tabs>
        <w:ind w:right="48" w:firstLine="2268"/>
        <w:jc w:val="both"/>
      </w:pPr>
      <w:r>
        <w:rPr>
          <w:rFonts w:ascii="Arial" w:hAnsi="Arial" w:cs="Arial"/>
          <w:sz w:val="22"/>
          <w:szCs w:val="22"/>
          <w:lang w:val="es-CL"/>
        </w:rPr>
        <w:t xml:space="preserve">Sometido a votación </w:t>
      </w:r>
      <w:r w:rsidR="00D07A10">
        <w:rPr>
          <w:rFonts w:ascii="Arial" w:hAnsi="Arial" w:cs="Arial"/>
          <w:sz w:val="22"/>
          <w:szCs w:val="22"/>
          <w:lang w:val="es-CL"/>
        </w:rPr>
        <w:t>e</w:t>
      </w:r>
      <w:r>
        <w:rPr>
          <w:rFonts w:ascii="Arial" w:hAnsi="Arial" w:cs="Arial"/>
          <w:sz w:val="22"/>
          <w:szCs w:val="22"/>
          <w:lang w:val="es-CL"/>
        </w:rPr>
        <w:t xml:space="preserve">l artículo </w:t>
      </w:r>
      <w:r w:rsidR="00D07A10">
        <w:rPr>
          <w:rFonts w:ascii="Arial" w:hAnsi="Arial" w:cs="Arial"/>
          <w:sz w:val="22"/>
          <w:szCs w:val="22"/>
          <w:lang w:val="es-CL"/>
        </w:rPr>
        <w:t xml:space="preserve">en conjunto con </w:t>
      </w:r>
      <w:r>
        <w:rPr>
          <w:rFonts w:ascii="Arial" w:hAnsi="Arial" w:cs="Arial"/>
          <w:sz w:val="22"/>
          <w:szCs w:val="22"/>
          <w:lang w:val="es-CL"/>
        </w:rPr>
        <w:t xml:space="preserve">la indicación, </w:t>
      </w:r>
      <w:r w:rsidR="00D07A10">
        <w:rPr>
          <w:rFonts w:ascii="Arial" w:hAnsi="Arial" w:cs="Arial"/>
          <w:sz w:val="22"/>
          <w:szCs w:val="22"/>
          <w:lang w:val="es-CL"/>
        </w:rPr>
        <w:t xml:space="preserve">fue </w:t>
      </w:r>
      <w:r w:rsidR="00D07A10" w:rsidRPr="00D07A10">
        <w:rPr>
          <w:rFonts w:ascii="Arial" w:hAnsi="Arial" w:cs="Arial"/>
          <w:b/>
          <w:sz w:val="22"/>
          <w:szCs w:val="22"/>
        </w:rPr>
        <w:t>aprobado</w:t>
      </w:r>
      <w:r w:rsidR="00D07A10">
        <w:rPr>
          <w:rFonts w:ascii="Arial" w:hAnsi="Arial" w:cs="Arial"/>
          <w:sz w:val="22"/>
          <w:szCs w:val="22"/>
        </w:rPr>
        <w:t xml:space="preserve"> por </w:t>
      </w:r>
      <w:r w:rsidR="00D07A10" w:rsidRPr="00F54778">
        <w:rPr>
          <w:rFonts w:ascii="Arial" w:hAnsi="Arial" w:cs="Arial"/>
          <w:b/>
          <w:sz w:val="22"/>
          <w:szCs w:val="22"/>
        </w:rPr>
        <w:t>unanimidad</w:t>
      </w:r>
      <w:r w:rsidR="00D07A10">
        <w:rPr>
          <w:rFonts w:ascii="Arial" w:hAnsi="Arial" w:cs="Arial"/>
          <w:b/>
          <w:sz w:val="22"/>
          <w:szCs w:val="22"/>
        </w:rPr>
        <w:t xml:space="preserve">, </w:t>
      </w:r>
      <w:r w:rsidR="00D07A10" w:rsidRPr="00F54778">
        <w:rPr>
          <w:rFonts w:ascii="Arial" w:hAnsi="Arial" w:cs="Arial"/>
          <w:sz w:val="22"/>
          <w:szCs w:val="22"/>
        </w:rPr>
        <w:t>con los votos de la diputada</w:t>
      </w:r>
      <w:r w:rsidR="00D07A10">
        <w:rPr>
          <w:rFonts w:ascii="Arial" w:hAnsi="Arial" w:cs="Arial"/>
          <w:sz w:val="22"/>
          <w:szCs w:val="22"/>
        </w:rPr>
        <w:t xml:space="preserve"> Karin Luck y de</w:t>
      </w:r>
      <w:r w:rsidR="00D07A10">
        <w:rPr>
          <w:rFonts w:ascii="Arial" w:hAnsi="Arial" w:cs="Arial"/>
          <w:b/>
          <w:sz w:val="22"/>
          <w:szCs w:val="22"/>
        </w:rPr>
        <w:t xml:space="preserve"> </w:t>
      </w:r>
      <w:r w:rsidR="00D07A10" w:rsidRPr="00F54778">
        <w:rPr>
          <w:rFonts w:ascii="Arial" w:hAnsi="Arial" w:cs="Arial"/>
          <w:sz w:val="22"/>
          <w:szCs w:val="22"/>
        </w:rPr>
        <w:t>los diputados</w:t>
      </w:r>
      <w:r w:rsidR="00D07A10">
        <w:rPr>
          <w:rFonts w:ascii="Arial" w:hAnsi="Arial" w:cs="Arial"/>
          <w:sz w:val="22"/>
          <w:szCs w:val="22"/>
        </w:rPr>
        <w:t xml:space="preserve"> </w:t>
      </w:r>
      <w:r w:rsidR="00D07A10">
        <w:rPr>
          <w:rFonts w:ascii="Arial" w:hAnsi="Arial"/>
          <w:sz w:val="22"/>
          <w:szCs w:val="22"/>
        </w:rPr>
        <w:t>Sergio Bobadilla, Fidel Espinoza, René Manuel García, Iván Norambuena, Jorge Sabag, Osvaldo Urrutia y Gonzalo Winter (8-0-0).</w:t>
      </w:r>
    </w:p>
    <w:p w14:paraId="386C155C" w14:textId="77777777" w:rsidR="007E2829" w:rsidRDefault="007E2829" w:rsidP="00722AD6">
      <w:pPr>
        <w:ind w:firstLine="2268"/>
        <w:jc w:val="both"/>
        <w:rPr>
          <w:rFonts w:ascii="Arial" w:hAnsi="Arial" w:cs="Arial"/>
          <w:sz w:val="22"/>
          <w:szCs w:val="22"/>
        </w:rPr>
      </w:pPr>
    </w:p>
    <w:p w14:paraId="20C4B540" w14:textId="6F62107D" w:rsidR="00B87253" w:rsidRPr="00CF4C67" w:rsidRDefault="009361F7" w:rsidP="00B87253">
      <w:pPr>
        <w:jc w:val="center"/>
        <w:rPr>
          <w:rFonts w:ascii="Arial" w:hAnsi="Arial" w:cs="Arial"/>
          <w:b/>
          <w:sz w:val="22"/>
          <w:szCs w:val="22"/>
        </w:rPr>
      </w:pPr>
      <w:r w:rsidRPr="00CF4C67">
        <w:rPr>
          <w:rFonts w:ascii="Arial" w:hAnsi="Arial" w:cs="Arial"/>
          <w:b/>
          <w:sz w:val="22"/>
          <w:szCs w:val="22"/>
        </w:rPr>
        <w:t>Artículo 17</w:t>
      </w:r>
      <w:r w:rsidR="00B87253">
        <w:rPr>
          <w:rFonts w:ascii="Arial" w:hAnsi="Arial" w:cs="Arial"/>
          <w:b/>
          <w:sz w:val="22"/>
          <w:szCs w:val="22"/>
        </w:rPr>
        <w:t xml:space="preserve"> </w:t>
      </w:r>
      <w:r w:rsidR="00B87253">
        <w:rPr>
          <w:rFonts w:ascii="Arial" w:hAnsi="Arial" w:cs="Arial"/>
          <w:b/>
          <w:color w:val="000000"/>
          <w:sz w:val="22"/>
          <w:szCs w:val="22"/>
        </w:rPr>
        <w:t>(ha pasado a ser artículo 26)</w:t>
      </w:r>
    </w:p>
    <w:p w14:paraId="7809DF8D" w14:textId="1E222231" w:rsidR="009361F7" w:rsidRPr="00CF4C67" w:rsidRDefault="009361F7" w:rsidP="009361F7">
      <w:pPr>
        <w:jc w:val="center"/>
        <w:rPr>
          <w:rFonts w:ascii="Arial" w:hAnsi="Arial" w:cs="Arial"/>
          <w:b/>
          <w:sz w:val="22"/>
          <w:szCs w:val="22"/>
        </w:rPr>
      </w:pPr>
    </w:p>
    <w:p w14:paraId="1255EB34" w14:textId="00A7F1FB" w:rsidR="00937F7F" w:rsidRDefault="00B967DC" w:rsidP="00937F7F">
      <w:pPr>
        <w:ind w:firstLine="2268"/>
        <w:jc w:val="both"/>
        <w:rPr>
          <w:rFonts w:ascii="Arial" w:hAnsi="Arial" w:cs="Arial"/>
          <w:sz w:val="22"/>
          <w:szCs w:val="22"/>
        </w:rPr>
      </w:pPr>
      <w:r>
        <w:rPr>
          <w:rFonts w:ascii="Arial" w:hAnsi="Arial" w:cs="Arial"/>
          <w:sz w:val="22"/>
          <w:szCs w:val="22"/>
        </w:rPr>
        <w:t>E</w:t>
      </w:r>
      <w:r w:rsidR="00BB221A">
        <w:rPr>
          <w:rFonts w:ascii="Arial" w:hAnsi="Arial" w:cs="Arial"/>
          <w:sz w:val="22"/>
          <w:szCs w:val="22"/>
        </w:rPr>
        <w:t xml:space="preserve">ntrega a un reglamento la determinación de </w:t>
      </w:r>
      <w:r>
        <w:rPr>
          <w:rFonts w:ascii="Arial" w:hAnsi="Arial" w:cs="Arial"/>
          <w:sz w:val="22"/>
          <w:szCs w:val="22"/>
        </w:rPr>
        <w:t>l</w:t>
      </w:r>
      <w:r w:rsidR="00EC086A" w:rsidRPr="007E2829">
        <w:rPr>
          <w:rFonts w:ascii="Arial" w:hAnsi="Arial" w:cs="Arial"/>
          <w:sz w:val="22"/>
          <w:szCs w:val="22"/>
        </w:rPr>
        <w:t>a distancia mínima entre elementos publicitarios sucesivos, como también entre elementos publicitarios y puntos peligrosos</w:t>
      </w:r>
      <w:r w:rsidR="00937F7F">
        <w:rPr>
          <w:rFonts w:ascii="Arial" w:hAnsi="Arial" w:cs="Arial"/>
          <w:sz w:val="22"/>
          <w:szCs w:val="22"/>
        </w:rPr>
        <w:t xml:space="preserve"> y dispone reglas</w:t>
      </w:r>
      <w:r w:rsidR="00EC086A" w:rsidRPr="007E2829">
        <w:rPr>
          <w:rFonts w:ascii="Arial" w:hAnsi="Arial" w:cs="Arial"/>
          <w:sz w:val="22"/>
          <w:szCs w:val="22"/>
        </w:rPr>
        <w:t xml:space="preserve"> </w:t>
      </w:r>
      <w:r w:rsidR="00937F7F">
        <w:rPr>
          <w:rFonts w:ascii="Arial" w:hAnsi="Arial" w:cs="Arial"/>
          <w:sz w:val="22"/>
          <w:szCs w:val="22"/>
        </w:rPr>
        <w:t xml:space="preserve">para el </w:t>
      </w:r>
      <w:r w:rsidR="00EC086A" w:rsidRPr="007E2829">
        <w:rPr>
          <w:rFonts w:ascii="Arial" w:hAnsi="Arial" w:cs="Arial"/>
          <w:sz w:val="22"/>
          <w:szCs w:val="22"/>
        </w:rPr>
        <w:t>distanciamiento mínimo entre elementos publicitarios mayores y sucesivos</w:t>
      </w:r>
      <w:r w:rsidR="00937F7F">
        <w:rPr>
          <w:rFonts w:ascii="Arial" w:hAnsi="Arial" w:cs="Arial"/>
          <w:sz w:val="22"/>
          <w:szCs w:val="22"/>
        </w:rPr>
        <w:t>.</w:t>
      </w:r>
      <w:r w:rsidR="00EC086A" w:rsidRPr="007E2829">
        <w:rPr>
          <w:rFonts w:ascii="Arial" w:hAnsi="Arial" w:cs="Arial"/>
          <w:sz w:val="22"/>
          <w:szCs w:val="22"/>
        </w:rPr>
        <w:t xml:space="preserve"> </w:t>
      </w:r>
    </w:p>
    <w:p w14:paraId="75E143E7" w14:textId="77777777" w:rsidR="00937F7F" w:rsidRDefault="00937F7F" w:rsidP="00937F7F">
      <w:pPr>
        <w:ind w:firstLine="2268"/>
        <w:jc w:val="both"/>
        <w:rPr>
          <w:rFonts w:ascii="Arial" w:hAnsi="Arial" w:cs="Arial"/>
          <w:sz w:val="22"/>
          <w:szCs w:val="22"/>
        </w:rPr>
      </w:pPr>
    </w:p>
    <w:p w14:paraId="746315A7" w14:textId="02D5F52C" w:rsidR="00EC086A" w:rsidRDefault="00937F7F" w:rsidP="00937F7F">
      <w:pPr>
        <w:ind w:firstLine="2268"/>
        <w:jc w:val="both"/>
        <w:rPr>
          <w:rFonts w:ascii="Arial" w:hAnsi="Arial" w:cs="Arial"/>
          <w:sz w:val="22"/>
          <w:szCs w:val="22"/>
        </w:rPr>
      </w:pPr>
      <w:r>
        <w:rPr>
          <w:rFonts w:ascii="Arial" w:hAnsi="Arial" w:cs="Arial"/>
          <w:sz w:val="22"/>
          <w:szCs w:val="22"/>
        </w:rPr>
        <w:t xml:space="preserve">El diputado Osvaldo Urrutia formuló una enmienda para sustituirlo por el siguiente: </w:t>
      </w:r>
    </w:p>
    <w:p w14:paraId="359E892B" w14:textId="77777777" w:rsidR="00937F7F" w:rsidRPr="007E2829" w:rsidRDefault="00937F7F" w:rsidP="00937F7F">
      <w:pPr>
        <w:ind w:firstLine="2268"/>
        <w:jc w:val="both"/>
        <w:rPr>
          <w:rFonts w:ascii="Arial" w:hAnsi="Arial" w:cs="Arial"/>
          <w:sz w:val="22"/>
          <w:szCs w:val="22"/>
        </w:rPr>
      </w:pPr>
    </w:p>
    <w:p w14:paraId="63CCD859" w14:textId="2B9DBA9C" w:rsidR="00937F7F" w:rsidRPr="00E27D00" w:rsidRDefault="00937F7F" w:rsidP="00937F7F">
      <w:pPr>
        <w:ind w:firstLine="2268"/>
        <w:jc w:val="both"/>
        <w:rPr>
          <w:rFonts w:ascii="Arial" w:hAnsi="Arial" w:cs="Arial"/>
          <w:sz w:val="22"/>
          <w:szCs w:val="22"/>
        </w:rPr>
      </w:pPr>
      <w:r w:rsidRPr="00E27D00">
        <w:rPr>
          <w:rFonts w:ascii="Arial" w:hAnsi="Arial" w:cs="Arial"/>
          <w:sz w:val="22"/>
          <w:szCs w:val="22"/>
        </w:rPr>
        <w:t>“Artículo 26.- Distancia mínima respecto de un punto peligroso y distancia mínima entre elementos publicitarios sucesivos. La distancia mínima entre un elemento publicitario y alguno de los puntos peligrosos definidos en el artículo 3° será determinada por los reglamentos referidos en los numerales 1</w:t>
      </w:r>
      <w:r w:rsidR="00061BE2">
        <w:rPr>
          <w:rFonts w:ascii="Arial" w:hAnsi="Arial" w:cs="Arial"/>
          <w:sz w:val="22"/>
          <w:szCs w:val="22"/>
        </w:rPr>
        <w:t>)</w:t>
      </w:r>
      <w:r w:rsidRPr="00E27D00">
        <w:rPr>
          <w:rFonts w:ascii="Arial" w:hAnsi="Arial" w:cs="Arial"/>
          <w:sz w:val="22"/>
          <w:szCs w:val="22"/>
        </w:rPr>
        <w:t xml:space="preserve"> y 2</w:t>
      </w:r>
      <w:r w:rsidR="00061BE2">
        <w:rPr>
          <w:rFonts w:ascii="Arial" w:hAnsi="Arial" w:cs="Arial"/>
          <w:sz w:val="22"/>
          <w:szCs w:val="22"/>
        </w:rPr>
        <w:t>)</w:t>
      </w:r>
      <w:r w:rsidRPr="00E27D00">
        <w:rPr>
          <w:rFonts w:ascii="Arial" w:hAnsi="Arial" w:cs="Arial"/>
          <w:sz w:val="22"/>
          <w:szCs w:val="22"/>
        </w:rPr>
        <w:t xml:space="preserve"> del artículo</w:t>
      </w:r>
      <w:r>
        <w:rPr>
          <w:rFonts w:ascii="Arial" w:hAnsi="Arial" w:cs="Arial"/>
          <w:sz w:val="22"/>
          <w:szCs w:val="22"/>
        </w:rPr>
        <w:t xml:space="preserve"> 38, </w:t>
      </w:r>
      <w:r w:rsidRPr="00E27D00">
        <w:rPr>
          <w:rFonts w:ascii="Arial" w:hAnsi="Arial" w:cs="Arial"/>
          <w:sz w:val="22"/>
          <w:szCs w:val="22"/>
        </w:rPr>
        <w:t>dependiendo de las condiciones de velocidad de operación, visibilidad y seguridad de cada vía o camino.</w:t>
      </w:r>
    </w:p>
    <w:p w14:paraId="4494BEE0" w14:textId="77777777" w:rsidR="00937F7F" w:rsidRPr="00E27D00" w:rsidRDefault="00937F7F" w:rsidP="00937F7F">
      <w:pPr>
        <w:ind w:firstLine="2268"/>
        <w:jc w:val="both"/>
        <w:rPr>
          <w:rFonts w:ascii="Arial" w:hAnsi="Arial" w:cs="Arial"/>
          <w:sz w:val="22"/>
          <w:szCs w:val="22"/>
        </w:rPr>
      </w:pPr>
    </w:p>
    <w:p w14:paraId="196B6A79" w14:textId="23677733" w:rsidR="00937F7F" w:rsidRPr="00E27D00" w:rsidRDefault="00937F7F" w:rsidP="00937F7F">
      <w:pPr>
        <w:ind w:firstLine="2268"/>
        <w:jc w:val="both"/>
        <w:rPr>
          <w:rFonts w:ascii="Arial" w:hAnsi="Arial" w:cs="Arial"/>
          <w:sz w:val="22"/>
          <w:szCs w:val="22"/>
        </w:rPr>
      </w:pPr>
      <w:r w:rsidRPr="00E27D00">
        <w:rPr>
          <w:rFonts w:ascii="Arial" w:hAnsi="Arial" w:cs="Arial"/>
          <w:sz w:val="22"/>
          <w:szCs w:val="22"/>
        </w:rPr>
        <w:t>La distancia mínima entre elementos publicitarios mayores y sucesivos, que puedan ser vistos desde caminos públicos situados fuera de los límites urbanos o desde vías públicas urbanas declaradas como caminos públicos por decreto supremo, no podrá ser inferior a 1000 metros contados a lo largo de la pista de circulación desde la cual tales elementos puedan ser vistos, sin considerar los elementos destinados a ser vistos desde la pista de circulación contraria. Lo anterior es sin perjuicio de distanciamientos mayores u otras exigencias o limitaciones que pudiere establecer el reglamento referido en el numeral 1</w:t>
      </w:r>
      <w:r w:rsidR="005B60A1">
        <w:rPr>
          <w:rFonts w:ascii="Arial" w:hAnsi="Arial" w:cs="Arial"/>
          <w:sz w:val="22"/>
          <w:szCs w:val="22"/>
        </w:rPr>
        <w:t>)</w:t>
      </w:r>
      <w:r w:rsidRPr="00E27D00">
        <w:rPr>
          <w:rFonts w:ascii="Arial" w:hAnsi="Arial" w:cs="Arial"/>
          <w:sz w:val="22"/>
          <w:szCs w:val="22"/>
        </w:rPr>
        <w:t xml:space="preserve"> del artículo</w:t>
      </w:r>
      <w:r>
        <w:rPr>
          <w:rFonts w:ascii="Arial" w:hAnsi="Arial" w:cs="Arial"/>
          <w:sz w:val="22"/>
          <w:szCs w:val="22"/>
        </w:rPr>
        <w:t xml:space="preserve"> 38, </w:t>
      </w:r>
      <w:r w:rsidRPr="00E27D00">
        <w:rPr>
          <w:rFonts w:ascii="Arial" w:hAnsi="Arial" w:cs="Arial"/>
          <w:sz w:val="22"/>
          <w:szCs w:val="22"/>
        </w:rPr>
        <w:t xml:space="preserve">en atención a las condiciones de velocidad de operación, visibilidad y seguridad del camino o como resguardo de la belleza escénica del mismo. </w:t>
      </w:r>
    </w:p>
    <w:p w14:paraId="48E0684B" w14:textId="77777777" w:rsidR="00937F7F" w:rsidRPr="00E27D00" w:rsidRDefault="00937F7F" w:rsidP="00937F7F">
      <w:pPr>
        <w:ind w:firstLine="2268"/>
        <w:jc w:val="both"/>
        <w:rPr>
          <w:rFonts w:ascii="Arial" w:hAnsi="Arial" w:cs="Arial"/>
          <w:sz w:val="22"/>
          <w:szCs w:val="22"/>
        </w:rPr>
      </w:pPr>
    </w:p>
    <w:p w14:paraId="640DD1E5" w14:textId="38CF2581" w:rsidR="00937F7F" w:rsidRDefault="00937F7F" w:rsidP="00937F7F">
      <w:pPr>
        <w:ind w:firstLine="2268"/>
        <w:jc w:val="both"/>
        <w:rPr>
          <w:rFonts w:ascii="Arial" w:hAnsi="Arial" w:cs="Arial"/>
          <w:sz w:val="22"/>
          <w:szCs w:val="22"/>
        </w:rPr>
      </w:pPr>
      <w:r>
        <w:rPr>
          <w:rFonts w:ascii="Arial" w:hAnsi="Arial" w:cs="Arial"/>
          <w:sz w:val="22"/>
          <w:szCs w:val="22"/>
        </w:rPr>
        <w:t>L</w:t>
      </w:r>
      <w:r w:rsidRPr="00E27D00">
        <w:rPr>
          <w:rFonts w:ascii="Arial" w:hAnsi="Arial" w:cs="Arial"/>
          <w:sz w:val="22"/>
          <w:szCs w:val="22"/>
        </w:rPr>
        <w:t>a distancia mínima entre elementos publicitarios mayores y sucesivos, que puedan ser vistos desde vías definidas por el instrumento de planificación territorial o por la Ordenanza General de Urbanismo y Construcciones como vías expresas, troncales o colectoras, no podrá ser inferior a 300 metros contados a lo largo de la pista de circulación desde la cual tales elementos puedan ser vistos, sin considerar los elementos destinados a ser vistos desde la pista de circulación contraria. Lo anterior</w:t>
      </w:r>
      <w:r>
        <w:rPr>
          <w:rFonts w:ascii="Arial" w:hAnsi="Arial" w:cs="Arial"/>
          <w:sz w:val="22"/>
          <w:szCs w:val="22"/>
        </w:rPr>
        <w:t>,</w:t>
      </w:r>
      <w:r w:rsidRPr="00E27D00">
        <w:rPr>
          <w:rFonts w:ascii="Arial" w:hAnsi="Arial" w:cs="Arial"/>
          <w:sz w:val="22"/>
          <w:szCs w:val="22"/>
        </w:rPr>
        <w:t xml:space="preserve"> sin perjuicio de distanciamientos mayores u otras exigencias o limitaciones que pudiere establecer el reglamento referido en el numeral 2</w:t>
      </w:r>
      <w:r w:rsidR="005B60A1">
        <w:rPr>
          <w:rFonts w:ascii="Arial" w:hAnsi="Arial" w:cs="Arial"/>
          <w:sz w:val="22"/>
          <w:szCs w:val="22"/>
        </w:rPr>
        <w:t>)</w:t>
      </w:r>
      <w:r w:rsidRPr="00E27D00">
        <w:rPr>
          <w:rFonts w:ascii="Arial" w:hAnsi="Arial" w:cs="Arial"/>
          <w:sz w:val="22"/>
          <w:szCs w:val="22"/>
        </w:rPr>
        <w:t xml:space="preserve"> del artículo </w:t>
      </w:r>
      <w:r>
        <w:rPr>
          <w:rFonts w:ascii="Arial" w:hAnsi="Arial" w:cs="Arial"/>
          <w:sz w:val="22"/>
          <w:szCs w:val="22"/>
        </w:rPr>
        <w:t xml:space="preserve">38, </w:t>
      </w:r>
      <w:r w:rsidRPr="00E27D00">
        <w:rPr>
          <w:rFonts w:ascii="Arial" w:hAnsi="Arial" w:cs="Arial"/>
          <w:sz w:val="22"/>
          <w:szCs w:val="22"/>
        </w:rPr>
        <w:t>en atención a las condiciones de velocidad de operación, visibilidad y seguridad de la vía; o los que pudiere establecer la Ordenanza General de Urbanismo y Construcciones, el instrumento de planificación territorial o la ordenanza local de propaganda y publicidad, para controlar el impacto en el entorno urbano que provocan estos elementos.</w:t>
      </w:r>
      <w:r>
        <w:rPr>
          <w:rFonts w:ascii="Arial" w:hAnsi="Arial" w:cs="Arial"/>
          <w:sz w:val="22"/>
          <w:szCs w:val="22"/>
        </w:rPr>
        <w:t>”.</w:t>
      </w:r>
    </w:p>
    <w:p w14:paraId="57A0B14C" w14:textId="77777777" w:rsidR="00B679BB" w:rsidRDefault="00B679BB" w:rsidP="00B679BB">
      <w:pPr>
        <w:tabs>
          <w:tab w:val="left" w:pos="1190"/>
        </w:tabs>
        <w:ind w:right="48" w:firstLine="2268"/>
        <w:jc w:val="both"/>
        <w:rPr>
          <w:rFonts w:ascii="Arial" w:hAnsi="Arial" w:cs="Arial"/>
          <w:sz w:val="22"/>
          <w:szCs w:val="22"/>
          <w:lang w:val="es-CL"/>
        </w:rPr>
      </w:pPr>
    </w:p>
    <w:p w14:paraId="4ABE94F0" w14:textId="59DDB88F" w:rsidR="00B679BB" w:rsidRDefault="00B679BB" w:rsidP="00B679BB">
      <w:pPr>
        <w:tabs>
          <w:tab w:val="left" w:pos="1190"/>
        </w:tabs>
        <w:ind w:right="48" w:firstLine="2268"/>
        <w:jc w:val="both"/>
      </w:pPr>
      <w:r>
        <w:rPr>
          <w:rFonts w:ascii="Arial" w:hAnsi="Arial" w:cs="Arial"/>
          <w:sz w:val="22"/>
          <w:szCs w:val="22"/>
          <w:lang w:val="es-CL"/>
        </w:rPr>
        <w:t>El señor</w:t>
      </w:r>
      <w:r>
        <w:rPr>
          <w:rFonts w:ascii="Arial" w:hAnsi="Arial" w:cs="Arial"/>
          <w:b/>
          <w:bCs/>
          <w:sz w:val="22"/>
          <w:szCs w:val="22"/>
          <w:lang w:val="es-CL"/>
        </w:rPr>
        <w:t xml:space="preserve"> Gazitúa </w:t>
      </w:r>
      <w:r w:rsidRPr="002A38EE">
        <w:rPr>
          <w:rFonts w:ascii="Arial" w:hAnsi="Arial" w:cs="Arial"/>
          <w:bCs/>
          <w:sz w:val="22"/>
          <w:szCs w:val="22"/>
          <w:lang w:val="es-CL"/>
        </w:rPr>
        <w:t>comentó que en el Senado</w:t>
      </w:r>
      <w:r>
        <w:rPr>
          <w:rFonts w:ascii="Arial" w:hAnsi="Arial" w:cs="Arial"/>
          <w:bCs/>
          <w:sz w:val="22"/>
          <w:szCs w:val="22"/>
          <w:lang w:val="es-CL"/>
        </w:rPr>
        <w:t xml:space="preserve"> se discutió mucho </w:t>
      </w:r>
      <w:r>
        <w:rPr>
          <w:rFonts w:ascii="Arial" w:hAnsi="Arial" w:cs="Arial"/>
          <w:sz w:val="22"/>
          <w:szCs w:val="22"/>
          <w:lang w:val="es-CL"/>
        </w:rPr>
        <w:t>la distancia entre los elementos, estableciéndose un distanciamiento mínimo, sin perjuicio, de que la ordenanza local pud</w:t>
      </w:r>
      <w:r w:rsidR="000A79C5">
        <w:rPr>
          <w:rFonts w:ascii="Arial" w:hAnsi="Arial" w:cs="Arial"/>
          <w:sz w:val="22"/>
          <w:szCs w:val="22"/>
          <w:lang w:val="es-CL"/>
        </w:rPr>
        <w:t>ier</w:t>
      </w:r>
      <w:r>
        <w:rPr>
          <w:rFonts w:ascii="Arial" w:hAnsi="Arial" w:cs="Arial"/>
          <w:sz w:val="22"/>
          <w:szCs w:val="22"/>
          <w:lang w:val="es-CL"/>
        </w:rPr>
        <w:t>a fijar una distancia mayor.</w:t>
      </w:r>
    </w:p>
    <w:p w14:paraId="0C649D59" w14:textId="77777777" w:rsidR="00B679BB" w:rsidRDefault="00B679BB" w:rsidP="00B679BB">
      <w:pPr>
        <w:tabs>
          <w:tab w:val="left" w:pos="1190"/>
        </w:tabs>
        <w:ind w:right="48" w:firstLine="2268"/>
        <w:jc w:val="both"/>
        <w:rPr>
          <w:rFonts w:ascii="Arial" w:hAnsi="Arial" w:cs="Arial"/>
          <w:sz w:val="22"/>
          <w:szCs w:val="22"/>
          <w:lang w:val="es-CL"/>
        </w:rPr>
      </w:pPr>
    </w:p>
    <w:p w14:paraId="0AF510DD" w14:textId="444A4AE2" w:rsidR="00B679BB" w:rsidRDefault="00B679BB" w:rsidP="00B679BB">
      <w:pPr>
        <w:tabs>
          <w:tab w:val="left" w:pos="1190"/>
        </w:tabs>
        <w:ind w:right="48" w:firstLine="2268"/>
        <w:jc w:val="both"/>
      </w:pPr>
      <w:r>
        <w:rPr>
          <w:rFonts w:ascii="Arial" w:hAnsi="Arial" w:cs="Arial"/>
          <w:sz w:val="22"/>
          <w:szCs w:val="22"/>
          <w:lang w:val="es-CL"/>
        </w:rPr>
        <w:t>Apuntó que una cosa era la distancia entre elementos publicitario y otra la distancia entre éstos y una curva, por ejemplo, pues no p</w:t>
      </w:r>
      <w:r w:rsidR="00AD637E">
        <w:rPr>
          <w:rFonts w:ascii="Arial" w:hAnsi="Arial" w:cs="Arial"/>
          <w:sz w:val="22"/>
          <w:szCs w:val="22"/>
          <w:lang w:val="es-CL"/>
        </w:rPr>
        <w:t xml:space="preserve">odían </w:t>
      </w:r>
      <w:r>
        <w:rPr>
          <w:rFonts w:ascii="Arial" w:hAnsi="Arial" w:cs="Arial"/>
          <w:sz w:val="22"/>
          <w:szCs w:val="22"/>
          <w:lang w:val="es-CL"/>
        </w:rPr>
        <w:t xml:space="preserve">existir letreros en una curva </w:t>
      </w:r>
      <w:r w:rsidR="00AD637E">
        <w:rPr>
          <w:rFonts w:ascii="Arial" w:hAnsi="Arial" w:cs="Arial"/>
          <w:sz w:val="22"/>
          <w:szCs w:val="22"/>
          <w:lang w:val="es-CL"/>
        </w:rPr>
        <w:t xml:space="preserve">sin que distrajeren </w:t>
      </w:r>
      <w:r>
        <w:rPr>
          <w:rFonts w:ascii="Arial" w:hAnsi="Arial" w:cs="Arial"/>
          <w:sz w:val="22"/>
          <w:szCs w:val="22"/>
          <w:lang w:val="es-CL"/>
        </w:rPr>
        <w:t>al conductor y</w:t>
      </w:r>
      <w:r w:rsidR="00AD637E">
        <w:rPr>
          <w:rFonts w:ascii="Arial" w:hAnsi="Arial" w:cs="Arial"/>
          <w:sz w:val="22"/>
          <w:szCs w:val="22"/>
          <w:lang w:val="es-CL"/>
        </w:rPr>
        <w:t xml:space="preserve">, posiblemente, </w:t>
      </w:r>
      <w:r>
        <w:rPr>
          <w:rFonts w:ascii="Arial" w:hAnsi="Arial" w:cs="Arial"/>
          <w:sz w:val="22"/>
          <w:szCs w:val="22"/>
          <w:lang w:val="es-CL"/>
        </w:rPr>
        <w:t>hacerlo seguir de largo.</w:t>
      </w:r>
      <w:r w:rsidRPr="002A38EE">
        <w:rPr>
          <w:rFonts w:ascii="Arial" w:hAnsi="Arial" w:cs="Arial"/>
          <w:sz w:val="22"/>
          <w:szCs w:val="22"/>
          <w:lang w:val="es-CL"/>
        </w:rPr>
        <w:t xml:space="preserve"> </w:t>
      </w:r>
    </w:p>
    <w:p w14:paraId="7694A43B" w14:textId="77777777" w:rsidR="00B679BB" w:rsidRDefault="00B679BB" w:rsidP="00B679BB">
      <w:pPr>
        <w:tabs>
          <w:tab w:val="left" w:pos="1190"/>
        </w:tabs>
        <w:ind w:right="48" w:firstLine="2268"/>
        <w:jc w:val="both"/>
      </w:pPr>
    </w:p>
    <w:p w14:paraId="3F6D633F" w14:textId="5423F6B4" w:rsidR="00B679BB" w:rsidRDefault="00B679BB" w:rsidP="00B679BB">
      <w:pPr>
        <w:tabs>
          <w:tab w:val="left" w:pos="1190"/>
        </w:tabs>
        <w:ind w:right="48" w:firstLine="2268"/>
        <w:jc w:val="both"/>
      </w:pPr>
      <w:r>
        <w:rPr>
          <w:rFonts w:ascii="Arial" w:hAnsi="Arial" w:cs="Arial"/>
          <w:sz w:val="22"/>
          <w:szCs w:val="22"/>
          <w:lang w:val="es-CL"/>
        </w:rPr>
        <w:t xml:space="preserve">El diputado </w:t>
      </w:r>
      <w:r w:rsidRPr="001D06E8">
        <w:rPr>
          <w:rFonts w:ascii="Arial" w:hAnsi="Arial" w:cs="Arial"/>
          <w:b/>
          <w:sz w:val="22"/>
          <w:szCs w:val="22"/>
          <w:lang w:val="es-CL"/>
        </w:rPr>
        <w:t xml:space="preserve">Osvaldo </w:t>
      </w:r>
      <w:r w:rsidRPr="001D06E8">
        <w:rPr>
          <w:rFonts w:ascii="Arial" w:hAnsi="Arial" w:cs="Arial"/>
          <w:b/>
          <w:bCs/>
          <w:sz w:val="22"/>
          <w:szCs w:val="22"/>
          <w:lang w:val="es-CL"/>
        </w:rPr>
        <w:t>U</w:t>
      </w:r>
      <w:r>
        <w:rPr>
          <w:rFonts w:ascii="Arial" w:hAnsi="Arial" w:cs="Arial"/>
          <w:b/>
          <w:bCs/>
          <w:sz w:val="22"/>
          <w:szCs w:val="22"/>
          <w:lang w:val="es-CL"/>
        </w:rPr>
        <w:t xml:space="preserve">rrutia </w:t>
      </w:r>
      <w:r>
        <w:rPr>
          <w:rFonts w:ascii="Arial" w:hAnsi="Arial" w:cs="Arial"/>
          <w:sz w:val="22"/>
          <w:szCs w:val="22"/>
          <w:lang w:val="es-CL"/>
        </w:rPr>
        <w:t>recordó que los elementos publicitarios podían ser menores y mayores y que estos últimos obedecían a instalaciones destinadas a la divulgación de anuncios de carácter comercial o de servicios, que requir</w:t>
      </w:r>
      <w:r w:rsidR="007E282C">
        <w:rPr>
          <w:rFonts w:ascii="Arial" w:hAnsi="Arial" w:cs="Arial"/>
          <w:sz w:val="22"/>
          <w:szCs w:val="22"/>
          <w:lang w:val="es-CL"/>
        </w:rPr>
        <w:t xml:space="preserve">ieran </w:t>
      </w:r>
      <w:r>
        <w:rPr>
          <w:rFonts w:ascii="Arial" w:hAnsi="Arial" w:cs="Arial"/>
          <w:sz w:val="22"/>
          <w:szCs w:val="22"/>
          <w:lang w:val="es-CL"/>
        </w:rPr>
        <w:t xml:space="preserve">de una estructura propia, tales como postes, </w:t>
      </w:r>
      <w:r w:rsidR="002A7D4E">
        <w:rPr>
          <w:rFonts w:ascii="Arial" w:hAnsi="Arial" w:cs="Arial"/>
          <w:sz w:val="22"/>
          <w:szCs w:val="22"/>
          <w:lang w:val="es-CL"/>
        </w:rPr>
        <w:t>placas paletas</w:t>
      </w:r>
      <w:r>
        <w:rPr>
          <w:rFonts w:ascii="Arial" w:hAnsi="Arial" w:cs="Arial"/>
          <w:sz w:val="22"/>
          <w:szCs w:val="22"/>
          <w:lang w:val="es-CL"/>
        </w:rPr>
        <w:t>, torres o tótems, o que forma</w:t>
      </w:r>
      <w:r w:rsidR="007E282C">
        <w:rPr>
          <w:rFonts w:ascii="Arial" w:hAnsi="Arial" w:cs="Arial"/>
          <w:sz w:val="22"/>
          <w:szCs w:val="22"/>
          <w:lang w:val="es-CL"/>
        </w:rPr>
        <w:t>ran</w:t>
      </w:r>
      <w:r>
        <w:rPr>
          <w:rFonts w:ascii="Arial" w:hAnsi="Arial" w:cs="Arial"/>
          <w:sz w:val="22"/>
          <w:szCs w:val="22"/>
          <w:lang w:val="es-CL"/>
        </w:rPr>
        <w:t xml:space="preserve"> parte de una edificación generando un volumen adicional en cubiertas o terrazas o un cuerpo sobresaliente, en forma perpendicular u oblicua.</w:t>
      </w:r>
    </w:p>
    <w:p w14:paraId="62852C72" w14:textId="77777777" w:rsidR="00B679BB" w:rsidRDefault="00B679BB" w:rsidP="00B679BB">
      <w:pPr>
        <w:tabs>
          <w:tab w:val="left" w:pos="1190"/>
        </w:tabs>
        <w:ind w:right="48" w:firstLine="2268"/>
        <w:jc w:val="both"/>
        <w:rPr>
          <w:rFonts w:ascii="Arial" w:hAnsi="Arial" w:cs="Arial"/>
          <w:sz w:val="22"/>
          <w:szCs w:val="22"/>
          <w:lang w:val="es-CL"/>
        </w:rPr>
      </w:pPr>
    </w:p>
    <w:p w14:paraId="2A06F2F9" w14:textId="4061235C" w:rsidR="00B679BB" w:rsidRDefault="00B679BB" w:rsidP="00B679BB">
      <w:pPr>
        <w:tabs>
          <w:tab w:val="left" w:pos="1190"/>
        </w:tabs>
        <w:ind w:right="48" w:firstLine="2268"/>
        <w:jc w:val="both"/>
      </w:pPr>
      <w:r>
        <w:rPr>
          <w:rFonts w:ascii="Arial" w:hAnsi="Arial" w:cs="Arial"/>
          <w:sz w:val="22"/>
          <w:szCs w:val="22"/>
          <w:lang w:val="es-CL"/>
        </w:rPr>
        <w:t xml:space="preserve">Indicó </w:t>
      </w:r>
      <w:r w:rsidR="002A7D4E">
        <w:rPr>
          <w:rFonts w:ascii="Arial" w:hAnsi="Arial" w:cs="Arial"/>
          <w:sz w:val="22"/>
          <w:szCs w:val="22"/>
          <w:lang w:val="es-CL"/>
        </w:rPr>
        <w:t>que,</w:t>
      </w:r>
      <w:r>
        <w:rPr>
          <w:rFonts w:ascii="Arial" w:hAnsi="Arial" w:cs="Arial"/>
          <w:sz w:val="22"/>
          <w:szCs w:val="22"/>
          <w:lang w:val="es-CL"/>
        </w:rPr>
        <w:t xml:space="preserve"> en relación a la instalación de elementos publicitarios mayores, la norma del Senado establecía que:</w:t>
      </w:r>
    </w:p>
    <w:p w14:paraId="67A400F6" w14:textId="77777777" w:rsidR="00B679BB" w:rsidRDefault="00B679BB" w:rsidP="00B679BB">
      <w:pPr>
        <w:tabs>
          <w:tab w:val="left" w:pos="1190"/>
        </w:tabs>
        <w:ind w:right="48" w:firstLine="2268"/>
        <w:jc w:val="both"/>
        <w:rPr>
          <w:rFonts w:ascii="Arial" w:hAnsi="Arial" w:cs="Arial"/>
          <w:sz w:val="22"/>
          <w:szCs w:val="22"/>
          <w:lang w:val="es-CL"/>
        </w:rPr>
      </w:pPr>
    </w:p>
    <w:p w14:paraId="19C5DAA6" w14:textId="1E038923" w:rsidR="00B679BB" w:rsidRDefault="00B679BB" w:rsidP="00B679BB">
      <w:pPr>
        <w:tabs>
          <w:tab w:val="left" w:pos="1190"/>
        </w:tabs>
        <w:ind w:right="48" w:firstLine="2268"/>
        <w:jc w:val="both"/>
      </w:pPr>
      <w:r>
        <w:rPr>
          <w:rFonts w:ascii="Arial" w:hAnsi="Arial" w:cs="Arial"/>
          <w:sz w:val="22"/>
          <w:szCs w:val="22"/>
          <w:lang w:val="es-CL"/>
        </w:rPr>
        <w:t xml:space="preserve">1) En el área rural </w:t>
      </w:r>
      <w:r w:rsidR="009128B7">
        <w:rPr>
          <w:rFonts w:ascii="Arial" w:hAnsi="Arial" w:cs="Arial"/>
          <w:sz w:val="22"/>
          <w:szCs w:val="22"/>
          <w:lang w:val="es-CL"/>
        </w:rPr>
        <w:t xml:space="preserve">se </w:t>
      </w:r>
      <w:r>
        <w:rPr>
          <w:rFonts w:ascii="Arial" w:hAnsi="Arial" w:cs="Arial"/>
          <w:sz w:val="22"/>
          <w:szCs w:val="22"/>
          <w:lang w:val="es-CL"/>
        </w:rPr>
        <w:t>permit</w:t>
      </w:r>
      <w:r w:rsidR="007E282C">
        <w:rPr>
          <w:rFonts w:ascii="Arial" w:hAnsi="Arial" w:cs="Arial"/>
          <w:sz w:val="22"/>
          <w:szCs w:val="22"/>
          <w:lang w:val="es-CL"/>
        </w:rPr>
        <w:t>ía</w:t>
      </w:r>
      <w:r>
        <w:rPr>
          <w:rFonts w:ascii="Arial" w:hAnsi="Arial" w:cs="Arial"/>
          <w:sz w:val="22"/>
          <w:szCs w:val="22"/>
          <w:lang w:val="es-CL"/>
        </w:rPr>
        <w:t xml:space="preserve"> instalar a 300 metros, es decir, cada tres cuadras; y tratándose de letreros con tecnologías electrónicas a 500 metros, lo que calificó de insuficiente.  </w:t>
      </w:r>
    </w:p>
    <w:p w14:paraId="5661E0C1" w14:textId="77777777" w:rsidR="00B679BB" w:rsidRDefault="00B679BB" w:rsidP="00B679BB">
      <w:pPr>
        <w:tabs>
          <w:tab w:val="left" w:pos="1190"/>
        </w:tabs>
        <w:ind w:right="48" w:firstLine="2268"/>
        <w:jc w:val="both"/>
        <w:rPr>
          <w:rFonts w:ascii="Arial" w:hAnsi="Arial" w:cs="Arial"/>
          <w:sz w:val="22"/>
          <w:szCs w:val="22"/>
          <w:lang w:val="es-CL"/>
        </w:rPr>
      </w:pPr>
    </w:p>
    <w:p w14:paraId="03F82CC6" w14:textId="7EFE243C" w:rsidR="00B679BB" w:rsidRDefault="00B679BB" w:rsidP="00B679BB">
      <w:pPr>
        <w:tabs>
          <w:tab w:val="left" w:pos="1190"/>
        </w:tabs>
        <w:ind w:right="48" w:firstLine="2268"/>
        <w:jc w:val="both"/>
      </w:pPr>
      <w:r>
        <w:rPr>
          <w:rFonts w:ascii="Arial" w:hAnsi="Arial" w:cs="Arial"/>
          <w:sz w:val="22"/>
          <w:szCs w:val="22"/>
          <w:lang w:val="es-CL"/>
        </w:rPr>
        <w:t xml:space="preserve">2) En área urbana se </w:t>
      </w:r>
      <w:r w:rsidR="009128B7">
        <w:rPr>
          <w:rFonts w:ascii="Arial" w:hAnsi="Arial" w:cs="Arial"/>
          <w:sz w:val="22"/>
          <w:szCs w:val="22"/>
          <w:lang w:val="es-CL"/>
        </w:rPr>
        <w:t xml:space="preserve">permitía a </w:t>
      </w:r>
      <w:r>
        <w:rPr>
          <w:rFonts w:ascii="Arial" w:hAnsi="Arial" w:cs="Arial"/>
          <w:sz w:val="22"/>
          <w:szCs w:val="22"/>
          <w:lang w:val="es-CL"/>
        </w:rPr>
        <w:t>100 metros, es decir, podría existir un elemento publicitario mayor en cada cuadra, lo que nuevamente catalogó como un exceso y atenta</w:t>
      </w:r>
      <w:r w:rsidR="007E282C">
        <w:rPr>
          <w:rFonts w:ascii="Arial" w:hAnsi="Arial" w:cs="Arial"/>
          <w:sz w:val="22"/>
          <w:szCs w:val="22"/>
          <w:lang w:val="es-CL"/>
        </w:rPr>
        <w:t>torio</w:t>
      </w:r>
      <w:r>
        <w:rPr>
          <w:rFonts w:ascii="Arial" w:hAnsi="Arial" w:cs="Arial"/>
          <w:sz w:val="22"/>
          <w:szCs w:val="22"/>
          <w:lang w:val="es-CL"/>
        </w:rPr>
        <w:t xml:space="preserve"> contra el medio ambiente. Agregó que </w:t>
      </w:r>
      <w:r w:rsidR="007E282C">
        <w:rPr>
          <w:rFonts w:ascii="Arial" w:hAnsi="Arial" w:cs="Arial"/>
          <w:sz w:val="22"/>
          <w:szCs w:val="22"/>
          <w:lang w:val="es-CL"/>
        </w:rPr>
        <w:t>lo descrito</w:t>
      </w:r>
      <w:r>
        <w:rPr>
          <w:rFonts w:ascii="Arial" w:hAnsi="Arial" w:cs="Arial"/>
          <w:sz w:val="22"/>
          <w:szCs w:val="22"/>
          <w:lang w:val="es-CL"/>
        </w:rPr>
        <w:t xml:space="preserve"> era lo que ocurría en la Alameda de Santiago.</w:t>
      </w:r>
    </w:p>
    <w:p w14:paraId="62DA678B" w14:textId="77777777" w:rsidR="00B679BB" w:rsidRDefault="00B679BB" w:rsidP="00B679BB">
      <w:pPr>
        <w:tabs>
          <w:tab w:val="left" w:pos="1190"/>
        </w:tabs>
        <w:ind w:right="48" w:firstLine="2268"/>
        <w:jc w:val="both"/>
        <w:rPr>
          <w:rFonts w:ascii="Arial" w:hAnsi="Arial" w:cs="Arial"/>
          <w:sz w:val="22"/>
          <w:szCs w:val="22"/>
          <w:lang w:val="es-CL"/>
        </w:rPr>
      </w:pPr>
    </w:p>
    <w:p w14:paraId="6FC32180" w14:textId="61868131" w:rsidR="00B679BB" w:rsidRDefault="00B679BB" w:rsidP="00B679BB">
      <w:pPr>
        <w:tabs>
          <w:tab w:val="left" w:pos="1190"/>
        </w:tabs>
        <w:ind w:right="48" w:firstLine="2268"/>
        <w:jc w:val="both"/>
      </w:pPr>
      <w:r>
        <w:rPr>
          <w:rFonts w:ascii="Arial" w:hAnsi="Arial" w:cs="Arial"/>
          <w:sz w:val="22"/>
          <w:szCs w:val="22"/>
          <w:lang w:val="es-CL"/>
        </w:rPr>
        <w:t xml:space="preserve">3) En los caminos públicos situados dentro de los límites urbanos se </w:t>
      </w:r>
      <w:r w:rsidR="009128B7">
        <w:rPr>
          <w:rFonts w:ascii="Arial" w:hAnsi="Arial" w:cs="Arial"/>
          <w:sz w:val="22"/>
          <w:szCs w:val="22"/>
          <w:lang w:val="es-CL"/>
        </w:rPr>
        <w:t xml:space="preserve">permitían </w:t>
      </w:r>
      <w:r>
        <w:rPr>
          <w:rFonts w:ascii="Arial" w:hAnsi="Arial" w:cs="Arial"/>
          <w:sz w:val="22"/>
          <w:szCs w:val="22"/>
          <w:lang w:val="es-CL"/>
        </w:rPr>
        <w:t xml:space="preserve">300 metros </w:t>
      </w:r>
      <w:r w:rsidR="009D21A5">
        <w:rPr>
          <w:rFonts w:ascii="Arial" w:hAnsi="Arial" w:cs="Arial"/>
          <w:sz w:val="22"/>
          <w:szCs w:val="22"/>
          <w:lang w:val="es-CL"/>
        </w:rPr>
        <w:t xml:space="preserve">tratándose </w:t>
      </w:r>
      <w:r>
        <w:rPr>
          <w:rFonts w:ascii="Arial" w:hAnsi="Arial" w:cs="Arial"/>
          <w:sz w:val="22"/>
          <w:szCs w:val="22"/>
          <w:lang w:val="es-CL"/>
        </w:rPr>
        <w:t xml:space="preserve">de letreros con tecnología electrónica, lo que </w:t>
      </w:r>
      <w:r w:rsidR="009128B7">
        <w:rPr>
          <w:rFonts w:ascii="Arial" w:hAnsi="Arial" w:cs="Arial"/>
          <w:sz w:val="22"/>
          <w:szCs w:val="22"/>
          <w:lang w:val="es-CL"/>
        </w:rPr>
        <w:t>era contradictorio</w:t>
      </w:r>
      <w:r>
        <w:rPr>
          <w:rFonts w:ascii="Arial" w:hAnsi="Arial" w:cs="Arial"/>
          <w:sz w:val="22"/>
          <w:szCs w:val="22"/>
          <w:lang w:val="es-CL"/>
        </w:rPr>
        <w:t>, afirm</w:t>
      </w:r>
      <w:r w:rsidR="009128B7">
        <w:rPr>
          <w:rFonts w:ascii="Arial" w:hAnsi="Arial" w:cs="Arial"/>
          <w:sz w:val="22"/>
          <w:szCs w:val="22"/>
          <w:lang w:val="es-CL"/>
        </w:rPr>
        <w:t>ó</w:t>
      </w:r>
      <w:r>
        <w:rPr>
          <w:rFonts w:ascii="Arial" w:hAnsi="Arial" w:cs="Arial"/>
          <w:sz w:val="22"/>
          <w:szCs w:val="22"/>
          <w:lang w:val="es-CL"/>
        </w:rPr>
        <w:t xml:space="preserve">, con el primer punto que </w:t>
      </w:r>
      <w:r w:rsidR="00776908">
        <w:rPr>
          <w:rFonts w:ascii="Arial" w:hAnsi="Arial" w:cs="Arial"/>
          <w:sz w:val="22"/>
          <w:szCs w:val="22"/>
          <w:lang w:val="es-CL"/>
        </w:rPr>
        <w:t xml:space="preserve">disponía </w:t>
      </w:r>
      <w:r>
        <w:rPr>
          <w:rFonts w:ascii="Arial" w:hAnsi="Arial" w:cs="Arial"/>
          <w:sz w:val="22"/>
          <w:szCs w:val="22"/>
          <w:lang w:val="es-CL"/>
        </w:rPr>
        <w:t xml:space="preserve">100 metros.  </w:t>
      </w:r>
    </w:p>
    <w:p w14:paraId="2BE91BD2" w14:textId="77777777" w:rsidR="00B679BB" w:rsidRDefault="00B679BB" w:rsidP="00B679BB">
      <w:pPr>
        <w:tabs>
          <w:tab w:val="left" w:pos="1190"/>
        </w:tabs>
        <w:ind w:right="48" w:firstLine="2268"/>
        <w:jc w:val="both"/>
        <w:rPr>
          <w:rFonts w:ascii="Arial" w:hAnsi="Arial" w:cs="Arial"/>
          <w:sz w:val="22"/>
          <w:szCs w:val="22"/>
          <w:lang w:val="es-CL"/>
        </w:rPr>
      </w:pPr>
    </w:p>
    <w:p w14:paraId="28DD058E" w14:textId="503054E2" w:rsidR="00B679BB" w:rsidRDefault="00B679BB" w:rsidP="00B679BB">
      <w:pPr>
        <w:tabs>
          <w:tab w:val="left" w:pos="1190"/>
        </w:tabs>
        <w:ind w:right="48" w:firstLine="2268"/>
        <w:jc w:val="both"/>
      </w:pPr>
      <w:r>
        <w:rPr>
          <w:rFonts w:ascii="Arial" w:hAnsi="Arial" w:cs="Arial"/>
          <w:sz w:val="22"/>
          <w:szCs w:val="22"/>
          <w:lang w:val="es-CL"/>
        </w:rPr>
        <w:t xml:space="preserve">Enfatizó que las distancias </w:t>
      </w:r>
      <w:r w:rsidR="000629F4">
        <w:rPr>
          <w:rFonts w:ascii="Arial" w:hAnsi="Arial" w:cs="Arial"/>
          <w:sz w:val="22"/>
          <w:szCs w:val="22"/>
          <w:lang w:val="es-CL"/>
        </w:rPr>
        <w:t xml:space="preserve">eran </w:t>
      </w:r>
      <w:r>
        <w:rPr>
          <w:rFonts w:ascii="Arial" w:hAnsi="Arial" w:cs="Arial"/>
          <w:sz w:val="22"/>
          <w:szCs w:val="22"/>
          <w:lang w:val="es-CL"/>
        </w:rPr>
        <w:t>demasiado invasivas tanto en el área rural y como urbana.</w:t>
      </w:r>
      <w:r w:rsidR="009E3CAF">
        <w:rPr>
          <w:rFonts w:ascii="Arial" w:hAnsi="Arial" w:cs="Arial"/>
          <w:sz w:val="22"/>
          <w:szCs w:val="22"/>
          <w:lang w:val="es-CL"/>
        </w:rPr>
        <w:t xml:space="preserve"> </w:t>
      </w:r>
    </w:p>
    <w:p w14:paraId="422AF041" w14:textId="77777777" w:rsidR="00B679BB" w:rsidRDefault="00B679BB" w:rsidP="00B679BB">
      <w:pPr>
        <w:tabs>
          <w:tab w:val="left" w:pos="1190"/>
        </w:tabs>
        <w:ind w:right="48" w:firstLine="2268"/>
        <w:jc w:val="both"/>
        <w:rPr>
          <w:rFonts w:ascii="Arial" w:hAnsi="Arial" w:cs="Arial"/>
          <w:sz w:val="22"/>
          <w:szCs w:val="22"/>
          <w:lang w:val="es-CL"/>
        </w:rPr>
      </w:pPr>
    </w:p>
    <w:p w14:paraId="044FB506" w14:textId="7A44CFAA" w:rsidR="00B679BB" w:rsidRDefault="00B679BB" w:rsidP="00B679BB">
      <w:pPr>
        <w:tabs>
          <w:tab w:val="left" w:pos="1190"/>
        </w:tabs>
        <w:ind w:right="48" w:firstLine="2268"/>
        <w:jc w:val="both"/>
      </w:pPr>
      <w:r>
        <w:rPr>
          <w:rFonts w:ascii="Arial" w:hAnsi="Arial" w:cs="Arial"/>
          <w:sz w:val="22"/>
          <w:szCs w:val="22"/>
          <w:lang w:val="es-CL"/>
        </w:rPr>
        <w:t>El seño</w:t>
      </w:r>
      <w:r>
        <w:rPr>
          <w:rFonts w:ascii="Arial" w:hAnsi="Arial" w:cs="Arial"/>
          <w:b/>
          <w:bCs/>
          <w:sz w:val="22"/>
          <w:szCs w:val="22"/>
          <w:lang w:val="es-CL"/>
        </w:rPr>
        <w:t xml:space="preserve">r Gazitúa </w:t>
      </w:r>
      <w:r w:rsidRPr="00FD10CE">
        <w:rPr>
          <w:rFonts w:ascii="Arial" w:hAnsi="Arial" w:cs="Arial"/>
          <w:bCs/>
          <w:sz w:val="22"/>
          <w:szCs w:val="22"/>
          <w:lang w:val="es-CL"/>
        </w:rPr>
        <w:t>coincidió</w:t>
      </w:r>
      <w:r>
        <w:rPr>
          <w:rFonts w:ascii="Arial" w:hAnsi="Arial" w:cs="Arial"/>
          <w:b/>
          <w:bCs/>
          <w:sz w:val="22"/>
          <w:szCs w:val="22"/>
          <w:lang w:val="es-CL"/>
        </w:rPr>
        <w:t xml:space="preserve"> </w:t>
      </w:r>
      <w:r>
        <w:rPr>
          <w:rFonts w:ascii="Arial" w:hAnsi="Arial" w:cs="Arial"/>
          <w:sz w:val="22"/>
          <w:szCs w:val="22"/>
          <w:lang w:val="es-CL"/>
        </w:rPr>
        <w:t xml:space="preserve">que fijar 100 metros en el área urbana podría ser muy exiguo, no obstante, </w:t>
      </w:r>
      <w:r w:rsidR="009128B7">
        <w:rPr>
          <w:rFonts w:ascii="Arial" w:hAnsi="Arial" w:cs="Arial"/>
          <w:sz w:val="22"/>
          <w:szCs w:val="22"/>
          <w:lang w:val="es-CL"/>
        </w:rPr>
        <w:t xml:space="preserve">manifestó </w:t>
      </w:r>
      <w:r>
        <w:rPr>
          <w:rFonts w:ascii="Arial" w:hAnsi="Arial" w:cs="Arial"/>
          <w:sz w:val="22"/>
          <w:szCs w:val="22"/>
          <w:lang w:val="es-CL"/>
        </w:rPr>
        <w:t xml:space="preserve">carecer de toda información para afirmar lo mismo respecto del distanciamiento en el área rural y caminos públicos situados dentro del área urbana </w:t>
      </w:r>
    </w:p>
    <w:p w14:paraId="573CEE71" w14:textId="77777777" w:rsidR="006F6A6C" w:rsidRPr="007E2829" w:rsidRDefault="006F6A6C" w:rsidP="006F6A6C">
      <w:pPr>
        <w:ind w:firstLine="2268"/>
        <w:jc w:val="both"/>
        <w:rPr>
          <w:rFonts w:ascii="Arial" w:hAnsi="Arial" w:cs="Arial"/>
          <w:sz w:val="22"/>
          <w:szCs w:val="22"/>
        </w:rPr>
      </w:pPr>
    </w:p>
    <w:p w14:paraId="57943945" w14:textId="6826A4E9" w:rsidR="006F6A6C" w:rsidRDefault="006F6A6C" w:rsidP="006F6A6C">
      <w:pPr>
        <w:tabs>
          <w:tab w:val="left" w:pos="1190"/>
        </w:tabs>
        <w:ind w:right="48" w:firstLine="2268"/>
        <w:jc w:val="both"/>
      </w:pPr>
      <w:r>
        <w:rPr>
          <w:rFonts w:ascii="Arial" w:hAnsi="Arial" w:cs="Arial"/>
          <w:sz w:val="22"/>
          <w:szCs w:val="22"/>
          <w:lang w:val="es-CL"/>
        </w:rPr>
        <w:t xml:space="preserve">El diputado </w:t>
      </w:r>
      <w:r w:rsidRPr="0017473F">
        <w:rPr>
          <w:rFonts w:ascii="Arial" w:hAnsi="Arial" w:cs="Arial"/>
          <w:b/>
          <w:sz w:val="22"/>
          <w:szCs w:val="22"/>
          <w:lang w:val="es-CL"/>
        </w:rPr>
        <w:t>Osvaldo</w:t>
      </w:r>
      <w:r>
        <w:rPr>
          <w:rFonts w:ascii="Arial" w:hAnsi="Arial" w:cs="Arial"/>
          <w:sz w:val="22"/>
          <w:szCs w:val="22"/>
          <w:lang w:val="es-CL"/>
        </w:rPr>
        <w:t xml:space="preserve"> </w:t>
      </w:r>
      <w:r>
        <w:rPr>
          <w:rFonts w:ascii="Arial" w:hAnsi="Arial" w:cs="Arial"/>
          <w:b/>
          <w:bCs/>
          <w:sz w:val="22"/>
          <w:szCs w:val="22"/>
          <w:lang w:val="es-CL"/>
        </w:rPr>
        <w:t xml:space="preserve">Urrutia </w:t>
      </w:r>
      <w:r>
        <w:rPr>
          <w:rFonts w:ascii="Arial" w:hAnsi="Arial" w:cs="Arial"/>
          <w:sz w:val="22"/>
          <w:szCs w:val="22"/>
          <w:lang w:val="es-CL"/>
        </w:rPr>
        <w:t>expresó que la indicación sustitutiva cambiaba el título del artículo y precisa</w:t>
      </w:r>
      <w:r w:rsidR="009703BE">
        <w:rPr>
          <w:rFonts w:ascii="Arial" w:hAnsi="Arial" w:cs="Arial"/>
          <w:sz w:val="22"/>
          <w:szCs w:val="22"/>
          <w:lang w:val="es-CL"/>
        </w:rPr>
        <w:t>ba</w:t>
      </w:r>
      <w:r>
        <w:rPr>
          <w:rFonts w:ascii="Arial" w:hAnsi="Arial" w:cs="Arial"/>
          <w:sz w:val="22"/>
          <w:szCs w:val="22"/>
          <w:lang w:val="es-CL"/>
        </w:rPr>
        <w:t xml:space="preserve"> que los puntos peligrosos definidos en el artículo 3° ser</w:t>
      </w:r>
      <w:r w:rsidR="009703BE">
        <w:rPr>
          <w:rFonts w:ascii="Arial" w:hAnsi="Arial" w:cs="Arial"/>
          <w:sz w:val="22"/>
          <w:szCs w:val="22"/>
          <w:lang w:val="es-CL"/>
        </w:rPr>
        <w:t xml:space="preserve">ían </w:t>
      </w:r>
      <w:r>
        <w:rPr>
          <w:rFonts w:ascii="Arial" w:hAnsi="Arial" w:cs="Arial"/>
          <w:sz w:val="22"/>
          <w:szCs w:val="22"/>
          <w:lang w:val="es-CL"/>
        </w:rPr>
        <w:t>determinados en los respectivos reglamentos en atención a que se trata</w:t>
      </w:r>
      <w:r w:rsidR="009703BE">
        <w:rPr>
          <w:rFonts w:ascii="Arial" w:hAnsi="Arial" w:cs="Arial"/>
          <w:sz w:val="22"/>
          <w:szCs w:val="22"/>
          <w:lang w:val="es-CL"/>
        </w:rPr>
        <w:t>ba</w:t>
      </w:r>
      <w:r>
        <w:rPr>
          <w:rFonts w:ascii="Arial" w:hAnsi="Arial" w:cs="Arial"/>
          <w:sz w:val="22"/>
          <w:szCs w:val="22"/>
          <w:lang w:val="es-CL"/>
        </w:rPr>
        <w:t xml:space="preserve"> de materias de carácter muy técnico.</w:t>
      </w:r>
    </w:p>
    <w:p w14:paraId="52AE9FB3" w14:textId="77777777" w:rsidR="006F6A6C" w:rsidRDefault="006F6A6C" w:rsidP="006F6A6C">
      <w:pPr>
        <w:tabs>
          <w:tab w:val="left" w:pos="1190"/>
          <w:tab w:val="left" w:pos="5280"/>
        </w:tabs>
        <w:ind w:right="48" w:firstLine="2268"/>
        <w:jc w:val="both"/>
        <w:rPr>
          <w:rFonts w:ascii="Arial" w:hAnsi="Arial" w:cs="Arial"/>
          <w:sz w:val="22"/>
          <w:szCs w:val="22"/>
          <w:lang w:val="es-CL"/>
        </w:rPr>
      </w:pPr>
    </w:p>
    <w:p w14:paraId="4F82BD34" w14:textId="50EDC447" w:rsidR="006F6A6C" w:rsidRDefault="006F6A6C" w:rsidP="006F6A6C">
      <w:pPr>
        <w:tabs>
          <w:tab w:val="left" w:pos="1190"/>
          <w:tab w:val="left" w:pos="5280"/>
        </w:tabs>
        <w:ind w:right="48" w:firstLine="2268"/>
        <w:jc w:val="both"/>
      </w:pPr>
      <w:r>
        <w:rPr>
          <w:rFonts w:ascii="Arial" w:hAnsi="Arial" w:cs="Arial"/>
          <w:sz w:val="22"/>
          <w:szCs w:val="22"/>
          <w:lang w:val="es-CL"/>
        </w:rPr>
        <w:t xml:space="preserve">Asimismo, </w:t>
      </w:r>
      <w:r w:rsidR="00201F53">
        <w:rPr>
          <w:rFonts w:ascii="Arial" w:hAnsi="Arial" w:cs="Arial"/>
          <w:sz w:val="22"/>
          <w:szCs w:val="22"/>
          <w:lang w:val="es-CL"/>
        </w:rPr>
        <w:t xml:space="preserve">comentó que </w:t>
      </w:r>
      <w:r>
        <w:rPr>
          <w:rFonts w:ascii="Arial" w:hAnsi="Arial" w:cs="Arial"/>
          <w:sz w:val="22"/>
          <w:szCs w:val="22"/>
          <w:lang w:val="es-CL"/>
        </w:rPr>
        <w:t>se precisa</w:t>
      </w:r>
      <w:r w:rsidR="00201F53">
        <w:rPr>
          <w:rFonts w:ascii="Arial" w:hAnsi="Arial" w:cs="Arial"/>
          <w:sz w:val="22"/>
          <w:szCs w:val="22"/>
          <w:lang w:val="es-CL"/>
        </w:rPr>
        <w:t>ba</w:t>
      </w:r>
      <w:r>
        <w:rPr>
          <w:rFonts w:ascii="Arial" w:hAnsi="Arial" w:cs="Arial"/>
          <w:sz w:val="22"/>
          <w:szCs w:val="22"/>
          <w:lang w:val="es-CL"/>
        </w:rPr>
        <w:t xml:space="preserve"> que la distancia </w:t>
      </w:r>
      <w:r w:rsidR="00201F53">
        <w:rPr>
          <w:rFonts w:ascii="Arial" w:hAnsi="Arial" w:cs="Arial"/>
          <w:sz w:val="22"/>
          <w:szCs w:val="22"/>
          <w:lang w:val="es-CL"/>
        </w:rPr>
        <w:t>mínima</w:t>
      </w:r>
      <w:r>
        <w:rPr>
          <w:rFonts w:ascii="Arial" w:hAnsi="Arial" w:cs="Arial"/>
          <w:sz w:val="22"/>
          <w:szCs w:val="22"/>
          <w:lang w:val="es-CL"/>
        </w:rPr>
        <w:t xml:space="preserve"> entre:</w:t>
      </w:r>
    </w:p>
    <w:p w14:paraId="65A154EC" w14:textId="77777777" w:rsidR="006F6A6C" w:rsidRDefault="006F6A6C" w:rsidP="006F6A6C">
      <w:pPr>
        <w:tabs>
          <w:tab w:val="left" w:pos="1190"/>
          <w:tab w:val="left" w:pos="5280"/>
        </w:tabs>
        <w:ind w:right="48" w:firstLine="2268"/>
        <w:jc w:val="both"/>
        <w:rPr>
          <w:rFonts w:ascii="Arial" w:hAnsi="Arial" w:cs="Arial"/>
          <w:sz w:val="22"/>
          <w:szCs w:val="22"/>
          <w:lang w:val="es-CL"/>
        </w:rPr>
      </w:pPr>
    </w:p>
    <w:p w14:paraId="7943C430" w14:textId="05A296C6" w:rsidR="006F6A6C" w:rsidRDefault="006F6A6C" w:rsidP="006F6A6C">
      <w:pPr>
        <w:tabs>
          <w:tab w:val="left" w:pos="1190"/>
          <w:tab w:val="left" w:pos="5280"/>
        </w:tabs>
        <w:ind w:right="48" w:firstLine="2268"/>
        <w:jc w:val="both"/>
      </w:pPr>
      <w:r>
        <w:rPr>
          <w:rFonts w:ascii="Arial" w:hAnsi="Arial" w:cs="Arial"/>
          <w:sz w:val="22"/>
          <w:szCs w:val="22"/>
          <w:lang w:val="es-CL"/>
        </w:rPr>
        <w:t>1) Elementos publicitarios mayores que puedan ser vistos desde caminos públicos situados fuera de los límites urbanos o desde vías públicas urbanas declaradas como caminos públicos, no podr</w:t>
      </w:r>
      <w:r w:rsidR="00201F53">
        <w:rPr>
          <w:rFonts w:ascii="Arial" w:hAnsi="Arial" w:cs="Arial"/>
          <w:sz w:val="22"/>
          <w:szCs w:val="22"/>
          <w:lang w:val="es-CL"/>
        </w:rPr>
        <w:t>ían</w:t>
      </w:r>
      <w:r>
        <w:rPr>
          <w:rFonts w:ascii="Arial" w:hAnsi="Arial" w:cs="Arial"/>
          <w:sz w:val="22"/>
          <w:szCs w:val="22"/>
          <w:lang w:val="es-CL"/>
        </w:rPr>
        <w:t xml:space="preserve"> ser inferior a 1.000 metros</w:t>
      </w:r>
      <w:r w:rsidR="00201F53">
        <w:rPr>
          <w:rFonts w:ascii="Arial" w:hAnsi="Arial" w:cs="Arial"/>
          <w:sz w:val="22"/>
          <w:szCs w:val="22"/>
          <w:lang w:val="es-CL"/>
        </w:rPr>
        <w:t xml:space="preserve">, versus </w:t>
      </w:r>
      <w:r>
        <w:rPr>
          <w:rFonts w:ascii="Arial" w:hAnsi="Arial" w:cs="Arial"/>
          <w:sz w:val="22"/>
          <w:szCs w:val="22"/>
          <w:lang w:val="es-CL"/>
        </w:rPr>
        <w:t>los 300 metros del proyecto despachado por el Senado.</w:t>
      </w:r>
    </w:p>
    <w:p w14:paraId="37CA5934" w14:textId="77777777" w:rsidR="006F6A6C" w:rsidRDefault="006F6A6C" w:rsidP="006F6A6C">
      <w:pPr>
        <w:tabs>
          <w:tab w:val="left" w:pos="1190"/>
          <w:tab w:val="left" w:pos="5280"/>
        </w:tabs>
        <w:ind w:right="48" w:firstLine="2268"/>
        <w:jc w:val="both"/>
        <w:rPr>
          <w:rFonts w:ascii="Arial" w:hAnsi="Arial" w:cs="Arial"/>
          <w:sz w:val="22"/>
          <w:szCs w:val="22"/>
          <w:lang w:val="es-CL"/>
        </w:rPr>
      </w:pPr>
    </w:p>
    <w:p w14:paraId="68CCEBCA" w14:textId="6539A571" w:rsidR="006F6A6C" w:rsidRDefault="006F6A6C" w:rsidP="006F6A6C">
      <w:pPr>
        <w:tabs>
          <w:tab w:val="left" w:pos="1190"/>
          <w:tab w:val="left" w:pos="5280"/>
        </w:tabs>
        <w:ind w:right="48" w:firstLine="2268"/>
        <w:jc w:val="both"/>
      </w:pPr>
      <w:r>
        <w:rPr>
          <w:rFonts w:ascii="Arial" w:hAnsi="Arial" w:cs="Arial"/>
          <w:sz w:val="22"/>
          <w:szCs w:val="22"/>
          <w:lang w:val="es-CL"/>
        </w:rPr>
        <w:t>2) Elementos publicitarios mayores que puedan ser vistos desde vías definidas por el instrumento de planificación territorial o por la Ordenanza General de Urbanismo y Construcciones como vías expresas, troncales o colectoras, no podr</w:t>
      </w:r>
      <w:r w:rsidR="00201F53">
        <w:rPr>
          <w:rFonts w:ascii="Arial" w:hAnsi="Arial" w:cs="Arial"/>
          <w:sz w:val="22"/>
          <w:szCs w:val="22"/>
          <w:lang w:val="es-CL"/>
        </w:rPr>
        <w:t xml:space="preserve">ían </w:t>
      </w:r>
      <w:r>
        <w:rPr>
          <w:rFonts w:ascii="Arial" w:hAnsi="Arial" w:cs="Arial"/>
          <w:sz w:val="22"/>
          <w:szCs w:val="22"/>
          <w:lang w:val="es-CL"/>
        </w:rPr>
        <w:t>ser inferior a 300 metros.</w:t>
      </w:r>
    </w:p>
    <w:p w14:paraId="187EA4AA" w14:textId="77777777" w:rsidR="006F6A6C" w:rsidRDefault="006F6A6C" w:rsidP="006F6A6C">
      <w:pPr>
        <w:tabs>
          <w:tab w:val="left" w:pos="1190"/>
          <w:tab w:val="left" w:pos="5280"/>
        </w:tabs>
        <w:ind w:right="48" w:firstLine="2268"/>
        <w:jc w:val="both"/>
        <w:rPr>
          <w:rFonts w:ascii="Arial" w:hAnsi="Arial" w:cs="Arial"/>
          <w:sz w:val="22"/>
          <w:szCs w:val="22"/>
          <w:lang w:val="es-CL"/>
        </w:rPr>
      </w:pPr>
    </w:p>
    <w:p w14:paraId="4D7FC009" w14:textId="4F13927B" w:rsidR="006F6A6C" w:rsidRDefault="006F6A6C" w:rsidP="006F6A6C">
      <w:pPr>
        <w:tabs>
          <w:tab w:val="left" w:pos="1190"/>
          <w:tab w:val="left" w:pos="5280"/>
        </w:tabs>
        <w:ind w:right="48" w:firstLine="2268"/>
        <w:jc w:val="both"/>
      </w:pPr>
      <w:r>
        <w:rPr>
          <w:rFonts w:ascii="Arial" w:hAnsi="Arial" w:cs="Arial"/>
          <w:sz w:val="22"/>
          <w:szCs w:val="22"/>
          <w:lang w:val="es-CL"/>
        </w:rPr>
        <w:t xml:space="preserve">Lo anterior, sin perjuicio de </w:t>
      </w:r>
      <w:r w:rsidR="00201F53">
        <w:rPr>
          <w:rFonts w:ascii="Arial" w:hAnsi="Arial" w:cs="Arial"/>
          <w:sz w:val="22"/>
          <w:szCs w:val="22"/>
          <w:lang w:val="es-CL"/>
        </w:rPr>
        <w:t xml:space="preserve">regular </w:t>
      </w:r>
      <w:r>
        <w:rPr>
          <w:rFonts w:ascii="Arial" w:hAnsi="Arial" w:cs="Arial"/>
          <w:sz w:val="22"/>
          <w:szCs w:val="22"/>
          <w:lang w:val="es-CL"/>
        </w:rPr>
        <w:t>un mayor distanciamiento u otras exigencias o limitaciones en el reglamento, la Ordenanza General de Urbanismo y Construcciones, el instrumento de planificación territorial o la ordenanza local de propaganda y publicidad.</w:t>
      </w:r>
    </w:p>
    <w:p w14:paraId="56F77FBE" w14:textId="5C4E548E" w:rsidR="00EF3580" w:rsidRDefault="00EF3580" w:rsidP="00E8678E">
      <w:pPr>
        <w:ind w:firstLine="2268"/>
        <w:jc w:val="both"/>
        <w:rPr>
          <w:rFonts w:ascii="Arial" w:hAnsi="Arial" w:cs="Arial"/>
          <w:sz w:val="22"/>
          <w:szCs w:val="22"/>
        </w:rPr>
      </w:pPr>
    </w:p>
    <w:p w14:paraId="05DC7E5F" w14:textId="7706BF47" w:rsidR="006F6A6C" w:rsidRDefault="006F6A6C" w:rsidP="006F6A6C">
      <w:pPr>
        <w:tabs>
          <w:tab w:val="left" w:pos="1190"/>
          <w:tab w:val="left" w:pos="5280"/>
        </w:tabs>
        <w:ind w:right="48" w:firstLine="2268"/>
        <w:jc w:val="both"/>
        <w:rPr>
          <w:rFonts w:ascii="Arial" w:hAnsi="Arial" w:cs="Arial"/>
          <w:sz w:val="22"/>
          <w:szCs w:val="22"/>
          <w:lang w:val="es-CL"/>
        </w:rPr>
      </w:pPr>
      <w:r>
        <w:rPr>
          <w:rFonts w:ascii="Arial" w:hAnsi="Arial" w:cs="Arial"/>
          <w:sz w:val="22"/>
          <w:szCs w:val="22"/>
          <w:lang w:val="es-CL"/>
        </w:rPr>
        <w:t xml:space="preserve">La diputada </w:t>
      </w:r>
      <w:r>
        <w:rPr>
          <w:rFonts w:ascii="Arial" w:hAnsi="Arial" w:cs="Arial"/>
          <w:b/>
          <w:bCs/>
          <w:sz w:val="22"/>
          <w:szCs w:val="22"/>
          <w:lang w:val="es-CL"/>
        </w:rPr>
        <w:t>Castillo</w:t>
      </w:r>
      <w:r>
        <w:rPr>
          <w:rFonts w:ascii="Arial" w:hAnsi="Arial" w:cs="Arial"/>
          <w:sz w:val="22"/>
          <w:szCs w:val="22"/>
          <w:lang w:val="es-CL"/>
        </w:rPr>
        <w:t xml:space="preserve"> consultó qué elementos se </w:t>
      </w:r>
      <w:r w:rsidR="00CD2FC7">
        <w:rPr>
          <w:rFonts w:ascii="Arial" w:hAnsi="Arial" w:cs="Arial"/>
          <w:sz w:val="22"/>
          <w:szCs w:val="22"/>
          <w:lang w:val="es-CL"/>
        </w:rPr>
        <w:t xml:space="preserve">habían tenido </w:t>
      </w:r>
      <w:r>
        <w:rPr>
          <w:rFonts w:ascii="Arial" w:hAnsi="Arial" w:cs="Arial"/>
          <w:sz w:val="22"/>
          <w:szCs w:val="22"/>
          <w:lang w:val="es-CL"/>
        </w:rPr>
        <w:t>en consideración al momento de fijar el metraje de distanciamiento entre los letreros.</w:t>
      </w:r>
    </w:p>
    <w:p w14:paraId="76E8B9E1" w14:textId="77777777" w:rsidR="006F6A6C" w:rsidRDefault="006F6A6C" w:rsidP="006F6A6C">
      <w:pPr>
        <w:tabs>
          <w:tab w:val="left" w:pos="1190"/>
          <w:tab w:val="left" w:pos="5280"/>
        </w:tabs>
        <w:ind w:right="48" w:firstLine="2268"/>
        <w:jc w:val="both"/>
      </w:pPr>
    </w:p>
    <w:p w14:paraId="592FF5DB" w14:textId="673F4799" w:rsidR="006F6A6C" w:rsidRDefault="006F6A6C" w:rsidP="006F6A6C">
      <w:pPr>
        <w:tabs>
          <w:tab w:val="left" w:pos="1190"/>
          <w:tab w:val="left" w:pos="5280"/>
        </w:tabs>
        <w:ind w:right="48" w:firstLine="2268"/>
        <w:jc w:val="both"/>
      </w:pPr>
      <w:r>
        <w:rPr>
          <w:rFonts w:ascii="Arial" w:hAnsi="Arial" w:cs="Arial"/>
          <w:sz w:val="22"/>
          <w:szCs w:val="22"/>
          <w:lang w:val="es-CL"/>
        </w:rPr>
        <w:t xml:space="preserve">El diputado </w:t>
      </w:r>
      <w:r w:rsidRPr="0017473F">
        <w:rPr>
          <w:rFonts w:ascii="Arial" w:hAnsi="Arial" w:cs="Arial"/>
          <w:b/>
          <w:sz w:val="22"/>
          <w:szCs w:val="22"/>
          <w:lang w:val="es-CL"/>
        </w:rPr>
        <w:t>Osvaldo</w:t>
      </w:r>
      <w:r>
        <w:rPr>
          <w:rFonts w:ascii="Arial" w:hAnsi="Arial" w:cs="Arial"/>
          <w:sz w:val="22"/>
          <w:szCs w:val="22"/>
          <w:lang w:val="es-CL"/>
        </w:rPr>
        <w:t xml:space="preserve"> </w:t>
      </w:r>
      <w:r>
        <w:rPr>
          <w:rFonts w:ascii="Arial" w:hAnsi="Arial" w:cs="Arial"/>
          <w:b/>
          <w:bCs/>
          <w:sz w:val="22"/>
          <w:szCs w:val="22"/>
          <w:lang w:val="es-CL"/>
        </w:rPr>
        <w:t>Urrutia</w:t>
      </w:r>
      <w:r>
        <w:rPr>
          <w:rFonts w:ascii="Arial" w:hAnsi="Arial" w:cs="Arial"/>
          <w:sz w:val="22"/>
          <w:szCs w:val="22"/>
          <w:lang w:val="es-CL"/>
        </w:rPr>
        <w:t xml:space="preserve"> respondió que unos años atrás, la Dirección de Vialidad del Ministerio de Obra Pública </w:t>
      </w:r>
      <w:r w:rsidR="004333FB">
        <w:rPr>
          <w:rFonts w:ascii="Arial" w:hAnsi="Arial" w:cs="Arial"/>
          <w:sz w:val="22"/>
          <w:szCs w:val="22"/>
          <w:lang w:val="es-CL"/>
        </w:rPr>
        <w:t xml:space="preserve">había tenido </w:t>
      </w:r>
      <w:r>
        <w:rPr>
          <w:rFonts w:ascii="Arial" w:hAnsi="Arial" w:cs="Arial"/>
          <w:sz w:val="22"/>
          <w:szCs w:val="22"/>
          <w:lang w:val="es-CL"/>
        </w:rPr>
        <w:t xml:space="preserve">la idea de multiplicar por tres los 300 metros y </w:t>
      </w:r>
      <w:r w:rsidR="004333FB">
        <w:rPr>
          <w:rFonts w:ascii="Arial" w:hAnsi="Arial" w:cs="Arial"/>
          <w:sz w:val="22"/>
          <w:szCs w:val="22"/>
          <w:lang w:val="es-CL"/>
        </w:rPr>
        <w:t xml:space="preserve">que </w:t>
      </w:r>
      <w:r>
        <w:rPr>
          <w:rFonts w:ascii="Arial" w:hAnsi="Arial" w:cs="Arial"/>
          <w:sz w:val="22"/>
          <w:szCs w:val="22"/>
          <w:lang w:val="es-CL"/>
        </w:rPr>
        <w:t>en esa discusión se tuvieron a la vista elementos de carácter técnico.</w:t>
      </w:r>
    </w:p>
    <w:p w14:paraId="1FF7BBFC" w14:textId="77777777" w:rsidR="006F6A6C" w:rsidRDefault="006F6A6C" w:rsidP="006F6A6C">
      <w:pPr>
        <w:tabs>
          <w:tab w:val="left" w:pos="1190"/>
          <w:tab w:val="left" w:pos="5280"/>
        </w:tabs>
        <w:ind w:right="48" w:firstLine="2268"/>
        <w:jc w:val="both"/>
        <w:rPr>
          <w:rFonts w:ascii="Arial" w:hAnsi="Arial" w:cs="Arial"/>
          <w:sz w:val="22"/>
          <w:szCs w:val="22"/>
          <w:lang w:val="es-CL"/>
        </w:rPr>
      </w:pPr>
    </w:p>
    <w:p w14:paraId="7DF37BD3" w14:textId="3299211E" w:rsidR="006F6A6C" w:rsidRDefault="006F6A6C" w:rsidP="006F6A6C">
      <w:pPr>
        <w:tabs>
          <w:tab w:val="left" w:pos="1190"/>
          <w:tab w:val="left" w:pos="5280"/>
        </w:tabs>
        <w:ind w:right="48" w:firstLine="2268"/>
        <w:jc w:val="both"/>
      </w:pPr>
      <w:r>
        <w:rPr>
          <w:rFonts w:ascii="Arial" w:hAnsi="Arial" w:cs="Arial"/>
          <w:sz w:val="22"/>
          <w:szCs w:val="22"/>
          <w:lang w:val="es-CL"/>
        </w:rPr>
        <w:t>Aclaró que la Dirección de Vialidad debería hacer un informe cada vez que se pid</w:t>
      </w:r>
      <w:r w:rsidR="003E794C">
        <w:rPr>
          <w:rFonts w:ascii="Arial" w:hAnsi="Arial" w:cs="Arial"/>
          <w:sz w:val="22"/>
          <w:szCs w:val="22"/>
          <w:lang w:val="es-CL"/>
        </w:rPr>
        <w:t>iera</w:t>
      </w:r>
      <w:r>
        <w:rPr>
          <w:rFonts w:ascii="Arial" w:hAnsi="Arial" w:cs="Arial"/>
          <w:sz w:val="22"/>
          <w:szCs w:val="22"/>
          <w:lang w:val="es-CL"/>
        </w:rPr>
        <w:t xml:space="preserve"> la instalación de un letrero. Asimismo, señaló que en el área urbana se </w:t>
      </w:r>
      <w:r w:rsidR="00EA68C4">
        <w:rPr>
          <w:rFonts w:ascii="Arial" w:hAnsi="Arial" w:cs="Arial"/>
          <w:sz w:val="22"/>
          <w:szCs w:val="22"/>
          <w:lang w:val="es-CL"/>
        </w:rPr>
        <w:t xml:space="preserve">había </w:t>
      </w:r>
      <w:r>
        <w:rPr>
          <w:rFonts w:ascii="Arial" w:hAnsi="Arial" w:cs="Arial"/>
          <w:sz w:val="22"/>
          <w:szCs w:val="22"/>
          <w:lang w:val="es-CL"/>
        </w:rPr>
        <w:t>aument</w:t>
      </w:r>
      <w:r w:rsidR="00EA68C4">
        <w:rPr>
          <w:rFonts w:ascii="Arial" w:hAnsi="Arial" w:cs="Arial"/>
          <w:sz w:val="22"/>
          <w:szCs w:val="22"/>
          <w:lang w:val="es-CL"/>
        </w:rPr>
        <w:t>ado</w:t>
      </w:r>
      <w:r>
        <w:rPr>
          <w:rFonts w:ascii="Arial" w:hAnsi="Arial" w:cs="Arial"/>
          <w:sz w:val="22"/>
          <w:szCs w:val="22"/>
          <w:lang w:val="es-CL"/>
        </w:rPr>
        <w:t xml:space="preserve"> de 100 a 300 metros, lo que no obstaba a que, adicionalmente, en la ordenanza local se fijaran otros elementos a tener en consideración, porque lo que plantea</w:t>
      </w:r>
      <w:r w:rsidR="00EA68C4">
        <w:rPr>
          <w:rFonts w:ascii="Arial" w:hAnsi="Arial" w:cs="Arial"/>
          <w:sz w:val="22"/>
          <w:szCs w:val="22"/>
          <w:lang w:val="es-CL"/>
        </w:rPr>
        <w:t>ba</w:t>
      </w:r>
      <w:r>
        <w:rPr>
          <w:rFonts w:ascii="Arial" w:hAnsi="Arial" w:cs="Arial"/>
          <w:sz w:val="22"/>
          <w:szCs w:val="22"/>
          <w:lang w:val="es-CL"/>
        </w:rPr>
        <w:t xml:space="preserve"> la indicación e</w:t>
      </w:r>
      <w:r w:rsidR="005F4310">
        <w:rPr>
          <w:rFonts w:ascii="Arial" w:hAnsi="Arial" w:cs="Arial"/>
          <w:sz w:val="22"/>
          <w:szCs w:val="22"/>
          <w:lang w:val="es-CL"/>
        </w:rPr>
        <w:t>ra</w:t>
      </w:r>
      <w:r>
        <w:rPr>
          <w:rFonts w:ascii="Arial" w:hAnsi="Arial" w:cs="Arial"/>
          <w:sz w:val="22"/>
          <w:szCs w:val="22"/>
          <w:lang w:val="es-CL"/>
        </w:rPr>
        <w:t xml:space="preserve"> un mínimo.</w:t>
      </w:r>
    </w:p>
    <w:p w14:paraId="00E24039" w14:textId="77777777" w:rsidR="006F6A6C" w:rsidRDefault="006F6A6C" w:rsidP="006F6A6C">
      <w:pPr>
        <w:tabs>
          <w:tab w:val="left" w:pos="1190"/>
          <w:tab w:val="left" w:pos="5280"/>
        </w:tabs>
        <w:ind w:right="48" w:firstLine="2268"/>
        <w:jc w:val="both"/>
        <w:rPr>
          <w:rFonts w:ascii="Arial" w:hAnsi="Arial" w:cs="Arial"/>
          <w:sz w:val="22"/>
          <w:szCs w:val="22"/>
          <w:lang w:val="es-CL"/>
        </w:rPr>
      </w:pPr>
    </w:p>
    <w:p w14:paraId="2CF2495E" w14:textId="77777777" w:rsidR="006F6A6C" w:rsidRDefault="006F6A6C" w:rsidP="006F6A6C">
      <w:pPr>
        <w:tabs>
          <w:tab w:val="left" w:pos="1190"/>
          <w:tab w:val="left" w:pos="5280"/>
        </w:tabs>
        <w:ind w:right="48" w:firstLine="2268"/>
        <w:jc w:val="both"/>
      </w:pPr>
      <w:r>
        <w:rPr>
          <w:rFonts w:ascii="Arial" w:hAnsi="Arial" w:cs="Arial"/>
          <w:sz w:val="22"/>
          <w:szCs w:val="22"/>
          <w:lang w:val="es-CL"/>
        </w:rPr>
        <w:t xml:space="preserve">El señor </w:t>
      </w:r>
      <w:r>
        <w:rPr>
          <w:rFonts w:ascii="Arial" w:hAnsi="Arial" w:cs="Arial"/>
          <w:b/>
          <w:bCs/>
          <w:sz w:val="22"/>
          <w:szCs w:val="22"/>
          <w:lang w:val="es-CL"/>
        </w:rPr>
        <w:t xml:space="preserve">Gazitúa </w:t>
      </w:r>
      <w:r>
        <w:rPr>
          <w:rFonts w:ascii="Arial" w:hAnsi="Arial" w:cs="Arial"/>
          <w:sz w:val="22"/>
          <w:szCs w:val="22"/>
          <w:lang w:val="es-CL"/>
        </w:rPr>
        <w:t>puntualizó que a 120 kilómetros por hora se avanzaba 1.000 metros cada 30 segundos, luego, si se instalaban letreros a 300 metros se vería un letrero cada 9 segundos.</w:t>
      </w:r>
    </w:p>
    <w:p w14:paraId="440EB802" w14:textId="77777777" w:rsidR="006F6A6C" w:rsidRDefault="006F6A6C" w:rsidP="00E8678E">
      <w:pPr>
        <w:ind w:firstLine="2268"/>
        <w:jc w:val="both"/>
        <w:rPr>
          <w:rFonts w:ascii="Arial" w:hAnsi="Arial" w:cs="Arial"/>
          <w:sz w:val="22"/>
          <w:szCs w:val="22"/>
        </w:rPr>
      </w:pPr>
    </w:p>
    <w:p w14:paraId="4C037EA2" w14:textId="62155237" w:rsidR="006F6A6C" w:rsidRDefault="00E8678E" w:rsidP="00032150">
      <w:pPr>
        <w:ind w:firstLine="2268"/>
        <w:jc w:val="both"/>
        <w:rPr>
          <w:rFonts w:ascii="Arial" w:hAnsi="Arial" w:cs="Arial"/>
          <w:sz w:val="22"/>
          <w:szCs w:val="22"/>
          <w:lang w:val="es-CL"/>
        </w:rPr>
      </w:pPr>
      <w:r w:rsidRPr="00CF4C67">
        <w:rPr>
          <w:rFonts w:ascii="Arial" w:hAnsi="Arial" w:cs="Arial"/>
          <w:sz w:val="22"/>
          <w:szCs w:val="22"/>
        </w:rPr>
        <w:t xml:space="preserve">Sometida a votación la indicación </w:t>
      </w:r>
      <w:r w:rsidR="001032BE">
        <w:rPr>
          <w:rFonts w:ascii="Arial" w:hAnsi="Arial" w:cs="Arial"/>
          <w:sz w:val="22"/>
          <w:szCs w:val="22"/>
        </w:rPr>
        <w:t xml:space="preserve">sustitutiva </w:t>
      </w:r>
      <w:r w:rsidRPr="00CF4C67">
        <w:rPr>
          <w:rFonts w:ascii="Arial" w:hAnsi="Arial" w:cs="Arial"/>
          <w:sz w:val="22"/>
          <w:szCs w:val="22"/>
        </w:rPr>
        <w:t xml:space="preserve">fue </w:t>
      </w:r>
      <w:r w:rsidRPr="00CF4C67">
        <w:rPr>
          <w:rFonts w:ascii="Arial" w:hAnsi="Arial" w:cs="Arial"/>
          <w:b/>
          <w:sz w:val="22"/>
          <w:szCs w:val="22"/>
        </w:rPr>
        <w:t>aprobada</w:t>
      </w:r>
      <w:r w:rsidRPr="00CF4C67">
        <w:rPr>
          <w:rFonts w:ascii="Arial" w:hAnsi="Arial" w:cs="Arial"/>
          <w:sz w:val="22"/>
          <w:szCs w:val="22"/>
        </w:rPr>
        <w:t xml:space="preserve"> </w:t>
      </w:r>
      <w:r w:rsidRPr="00CF4C67">
        <w:rPr>
          <w:rFonts w:ascii="Arial" w:hAnsi="Arial" w:cs="Arial"/>
          <w:b/>
          <w:sz w:val="22"/>
          <w:szCs w:val="22"/>
        </w:rPr>
        <w:t xml:space="preserve">por unanimidad, </w:t>
      </w:r>
      <w:r w:rsidRPr="00CF4C67">
        <w:rPr>
          <w:rFonts w:ascii="Arial" w:hAnsi="Arial" w:cs="Arial"/>
          <w:sz w:val="22"/>
          <w:szCs w:val="22"/>
        </w:rPr>
        <w:t>con los votos</w:t>
      </w:r>
      <w:r w:rsidRPr="00CF4C67">
        <w:rPr>
          <w:rFonts w:ascii="Arial" w:hAnsi="Arial" w:cs="Arial"/>
          <w:b/>
          <w:sz w:val="22"/>
          <w:szCs w:val="22"/>
        </w:rPr>
        <w:t xml:space="preserve"> </w:t>
      </w:r>
      <w:r w:rsidRPr="00CF4C67">
        <w:rPr>
          <w:rFonts w:ascii="Arial" w:hAnsi="Arial" w:cs="Arial"/>
          <w:sz w:val="22"/>
          <w:szCs w:val="22"/>
        </w:rPr>
        <w:t xml:space="preserve">de </w:t>
      </w:r>
      <w:r w:rsidR="001032BE">
        <w:rPr>
          <w:rFonts w:ascii="Arial" w:hAnsi="Arial" w:cs="Arial"/>
          <w:sz w:val="22"/>
          <w:szCs w:val="22"/>
        </w:rPr>
        <w:t xml:space="preserve">las diputadas Natalia Castillo y Karen Luck y de </w:t>
      </w:r>
      <w:r w:rsidRPr="00CF4C67">
        <w:rPr>
          <w:rFonts w:ascii="Arial" w:hAnsi="Arial" w:cs="Arial"/>
          <w:sz w:val="22"/>
          <w:szCs w:val="22"/>
        </w:rPr>
        <w:t>los diputados</w:t>
      </w:r>
      <w:r w:rsidR="00060769">
        <w:rPr>
          <w:rFonts w:ascii="Arial" w:hAnsi="Arial" w:cs="Arial"/>
          <w:sz w:val="22"/>
          <w:szCs w:val="22"/>
        </w:rPr>
        <w:t xml:space="preserve"> </w:t>
      </w:r>
      <w:r w:rsidRPr="00CF4C67">
        <w:rPr>
          <w:rFonts w:ascii="Arial" w:hAnsi="Arial" w:cs="Arial"/>
          <w:sz w:val="22"/>
          <w:szCs w:val="22"/>
        </w:rPr>
        <w:t xml:space="preserve">René Manuel García, Carlos Abel Jarpa, </w:t>
      </w:r>
      <w:r w:rsidR="00060769" w:rsidRPr="001032BE">
        <w:rPr>
          <w:rFonts w:ascii="Arial" w:hAnsi="Arial" w:cs="Arial"/>
          <w:sz w:val="22"/>
          <w:szCs w:val="22"/>
        </w:rPr>
        <w:t>Cristhian</w:t>
      </w:r>
      <w:r w:rsidR="00060769">
        <w:rPr>
          <w:rFonts w:ascii="Arial" w:hAnsi="Arial" w:cs="Arial"/>
          <w:sz w:val="22"/>
          <w:szCs w:val="22"/>
        </w:rPr>
        <w:t xml:space="preserve"> Moreira, Jorge Sabag, </w:t>
      </w:r>
      <w:r w:rsidRPr="00CF4C67">
        <w:rPr>
          <w:rFonts w:ascii="Arial" w:hAnsi="Arial" w:cs="Arial"/>
          <w:sz w:val="22"/>
          <w:szCs w:val="22"/>
        </w:rPr>
        <w:t xml:space="preserve">Guillermo Teillier, Osvaldo Urrutia y Gonzalo Winter (9-0-0). </w:t>
      </w:r>
      <w:r w:rsidR="00060769">
        <w:rPr>
          <w:rFonts w:ascii="Arial" w:hAnsi="Arial" w:cs="Arial"/>
          <w:sz w:val="22"/>
          <w:szCs w:val="22"/>
        </w:rPr>
        <w:t>Por el mismo quorum se tuvo por rechazado el artículo 17.</w:t>
      </w:r>
    </w:p>
    <w:p w14:paraId="45FCAA98" w14:textId="77777777" w:rsidR="00937F7F" w:rsidRPr="00195BDF" w:rsidRDefault="00937F7F" w:rsidP="00937F7F">
      <w:pPr>
        <w:jc w:val="center"/>
        <w:rPr>
          <w:rFonts w:ascii="Arial" w:hAnsi="Arial" w:cs="Arial"/>
          <w:sz w:val="22"/>
          <w:szCs w:val="22"/>
        </w:rPr>
      </w:pPr>
      <w:r w:rsidRPr="00195BDF">
        <w:rPr>
          <w:rFonts w:ascii="Arial" w:hAnsi="Arial" w:cs="Arial"/>
          <w:sz w:val="22"/>
          <w:szCs w:val="22"/>
        </w:rPr>
        <w:t>****</w:t>
      </w:r>
    </w:p>
    <w:p w14:paraId="7E61177C" w14:textId="77777777" w:rsidR="00032150" w:rsidRDefault="00032150" w:rsidP="00937F7F">
      <w:pPr>
        <w:ind w:firstLine="2268"/>
        <w:jc w:val="both"/>
        <w:rPr>
          <w:rFonts w:ascii="Arial" w:hAnsi="Arial" w:cs="Arial"/>
          <w:sz w:val="22"/>
          <w:szCs w:val="22"/>
        </w:rPr>
      </w:pPr>
    </w:p>
    <w:p w14:paraId="1417A4A2" w14:textId="2ABBB6D0" w:rsidR="00937F7F" w:rsidRPr="00195BDF" w:rsidRDefault="00937F7F" w:rsidP="00937F7F">
      <w:pPr>
        <w:ind w:firstLine="2268"/>
        <w:jc w:val="both"/>
        <w:rPr>
          <w:rFonts w:ascii="Arial" w:hAnsi="Arial" w:cs="Arial"/>
          <w:sz w:val="22"/>
          <w:szCs w:val="22"/>
        </w:rPr>
      </w:pPr>
      <w:r>
        <w:rPr>
          <w:rFonts w:ascii="Arial" w:hAnsi="Arial" w:cs="Arial"/>
          <w:sz w:val="22"/>
          <w:szCs w:val="22"/>
        </w:rPr>
        <w:t xml:space="preserve">El diputado Osvaldo Urrutia presentó una indicación para </w:t>
      </w:r>
      <w:r w:rsidRPr="00195BDF">
        <w:rPr>
          <w:rFonts w:ascii="Arial" w:hAnsi="Arial" w:cs="Arial"/>
          <w:sz w:val="22"/>
          <w:szCs w:val="22"/>
        </w:rPr>
        <w:t>incorpora</w:t>
      </w:r>
      <w:r>
        <w:rPr>
          <w:rFonts w:ascii="Arial" w:hAnsi="Arial" w:cs="Arial"/>
          <w:sz w:val="22"/>
          <w:szCs w:val="22"/>
        </w:rPr>
        <w:t>r</w:t>
      </w:r>
      <w:r w:rsidRPr="00195BDF">
        <w:rPr>
          <w:rFonts w:ascii="Arial" w:hAnsi="Arial" w:cs="Arial"/>
          <w:sz w:val="22"/>
          <w:szCs w:val="22"/>
        </w:rPr>
        <w:t xml:space="preserve"> el siguiente artículo </w:t>
      </w:r>
      <w:r>
        <w:rPr>
          <w:rFonts w:ascii="Arial" w:hAnsi="Arial" w:cs="Arial"/>
          <w:sz w:val="22"/>
          <w:szCs w:val="22"/>
        </w:rPr>
        <w:t>27</w:t>
      </w:r>
      <w:r w:rsidRPr="00195BDF">
        <w:rPr>
          <w:rFonts w:ascii="Arial" w:hAnsi="Arial" w:cs="Arial"/>
          <w:sz w:val="22"/>
          <w:szCs w:val="22"/>
        </w:rPr>
        <w:t>, nuevo</w:t>
      </w:r>
      <w:r>
        <w:rPr>
          <w:rFonts w:ascii="Arial" w:hAnsi="Arial" w:cs="Arial"/>
          <w:sz w:val="22"/>
          <w:szCs w:val="22"/>
        </w:rPr>
        <w:t xml:space="preserve">:  </w:t>
      </w:r>
    </w:p>
    <w:p w14:paraId="6A1391B2" w14:textId="77777777" w:rsidR="00937F7F" w:rsidRPr="00195BDF" w:rsidRDefault="00937F7F" w:rsidP="00937F7F">
      <w:pPr>
        <w:ind w:firstLine="2268"/>
        <w:jc w:val="both"/>
        <w:rPr>
          <w:rFonts w:ascii="Arial" w:hAnsi="Arial" w:cs="Arial"/>
          <w:sz w:val="22"/>
          <w:szCs w:val="22"/>
        </w:rPr>
      </w:pPr>
    </w:p>
    <w:p w14:paraId="0BC9585F" w14:textId="77777777" w:rsidR="00937F7F" w:rsidRDefault="00937F7F" w:rsidP="00937F7F">
      <w:pPr>
        <w:ind w:firstLine="2268"/>
        <w:jc w:val="both"/>
        <w:rPr>
          <w:rFonts w:ascii="Arial" w:hAnsi="Arial" w:cs="Arial"/>
          <w:sz w:val="22"/>
          <w:szCs w:val="22"/>
        </w:rPr>
      </w:pPr>
      <w:r w:rsidRPr="00195BDF">
        <w:rPr>
          <w:rFonts w:ascii="Arial" w:hAnsi="Arial" w:cs="Arial"/>
          <w:sz w:val="22"/>
          <w:szCs w:val="22"/>
        </w:rPr>
        <w:t>“Artículo 27- Contenido transitorio relacionado con la seguridad vial o campañas de bien público. Los elementos publicitarios, instalados y con permiso vigente, que transitoriamente no presenten contenido publicitario, podrán exhibir mensajes alusivos a la seguridad vial o a cualquier otra campaña de bien público.</w:t>
      </w:r>
      <w:r>
        <w:rPr>
          <w:rFonts w:ascii="Arial" w:hAnsi="Arial" w:cs="Arial"/>
          <w:sz w:val="22"/>
          <w:szCs w:val="22"/>
        </w:rPr>
        <w:t>”.</w:t>
      </w:r>
    </w:p>
    <w:p w14:paraId="464FEDE8" w14:textId="38BAEC42" w:rsidR="00937F7F" w:rsidRDefault="00937F7F" w:rsidP="00937F7F">
      <w:pPr>
        <w:ind w:firstLine="2268"/>
        <w:jc w:val="both"/>
        <w:rPr>
          <w:rFonts w:ascii="Arial" w:hAnsi="Arial" w:cs="Arial"/>
          <w:sz w:val="22"/>
          <w:szCs w:val="22"/>
        </w:rPr>
      </w:pPr>
    </w:p>
    <w:p w14:paraId="76067E88" w14:textId="49747F43" w:rsidR="006F6A6C" w:rsidRDefault="0073073B" w:rsidP="0073073B">
      <w:pPr>
        <w:ind w:firstLine="2268"/>
        <w:jc w:val="both"/>
        <w:rPr>
          <w:rFonts w:ascii="Arial" w:hAnsi="Arial" w:cs="Arial"/>
          <w:sz w:val="22"/>
          <w:szCs w:val="22"/>
        </w:rPr>
      </w:pPr>
      <w:r w:rsidRPr="00CF4C67">
        <w:rPr>
          <w:rFonts w:ascii="Arial" w:hAnsi="Arial" w:cs="Arial"/>
          <w:sz w:val="22"/>
          <w:szCs w:val="22"/>
        </w:rPr>
        <w:t>Sometida a votación la indicación</w:t>
      </w:r>
      <w:r w:rsidR="00BB55FB">
        <w:rPr>
          <w:rFonts w:ascii="Arial" w:hAnsi="Arial" w:cs="Arial"/>
          <w:sz w:val="22"/>
          <w:szCs w:val="22"/>
        </w:rPr>
        <w:t>, sin debate,</w:t>
      </w:r>
      <w:r w:rsidRPr="00CF4C67">
        <w:rPr>
          <w:rFonts w:ascii="Arial" w:hAnsi="Arial" w:cs="Arial"/>
          <w:sz w:val="22"/>
          <w:szCs w:val="22"/>
        </w:rPr>
        <w:t xml:space="preserve"> fue </w:t>
      </w:r>
      <w:r w:rsidRPr="00CF4C67">
        <w:rPr>
          <w:rFonts w:ascii="Arial" w:hAnsi="Arial" w:cs="Arial"/>
          <w:b/>
          <w:sz w:val="22"/>
          <w:szCs w:val="22"/>
        </w:rPr>
        <w:t>aprobada</w:t>
      </w:r>
      <w:r w:rsidRPr="00CF4C67">
        <w:rPr>
          <w:rFonts w:ascii="Arial" w:hAnsi="Arial" w:cs="Arial"/>
          <w:sz w:val="22"/>
          <w:szCs w:val="22"/>
        </w:rPr>
        <w:t xml:space="preserve"> </w:t>
      </w:r>
      <w:r w:rsidRPr="00CF4C67">
        <w:rPr>
          <w:rFonts w:ascii="Arial" w:hAnsi="Arial" w:cs="Arial"/>
          <w:b/>
          <w:sz w:val="22"/>
          <w:szCs w:val="22"/>
        </w:rPr>
        <w:t xml:space="preserve">por unanimidad, </w:t>
      </w:r>
      <w:r w:rsidRPr="00CF4C67">
        <w:rPr>
          <w:rFonts w:ascii="Arial" w:hAnsi="Arial" w:cs="Arial"/>
          <w:sz w:val="22"/>
          <w:szCs w:val="22"/>
        </w:rPr>
        <w:t>con los votos</w:t>
      </w:r>
      <w:r w:rsidRPr="00CF4C67">
        <w:rPr>
          <w:rFonts w:ascii="Arial" w:hAnsi="Arial" w:cs="Arial"/>
          <w:b/>
          <w:sz w:val="22"/>
          <w:szCs w:val="22"/>
        </w:rPr>
        <w:t xml:space="preserve"> </w:t>
      </w:r>
      <w:r w:rsidRPr="00CF4C67">
        <w:rPr>
          <w:rFonts w:ascii="Arial" w:hAnsi="Arial" w:cs="Arial"/>
          <w:sz w:val="22"/>
          <w:szCs w:val="22"/>
        </w:rPr>
        <w:t xml:space="preserve">de </w:t>
      </w:r>
      <w:r>
        <w:rPr>
          <w:rFonts w:ascii="Arial" w:hAnsi="Arial" w:cs="Arial"/>
          <w:sz w:val="22"/>
          <w:szCs w:val="22"/>
        </w:rPr>
        <w:t xml:space="preserve">las diputadas Natalia Castillo y Karen Luck y de </w:t>
      </w:r>
      <w:r w:rsidRPr="00CF4C67">
        <w:rPr>
          <w:rFonts w:ascii="Arial" w:hAnsi="Arial" w:cs="Arial"/>
          <w:sz w:val="22"/>
          <w:szCs w:val="22"/>
        </w:rPr>
        <w:t>los diputados</w:t>
      </w:r>
      <w:r>
        <w:rPr>
          <w:rFonts w:ascii="Arial" w:hAnsi="Arial" w:cs="Arial"/>
          <w:sz w:val="22"/>
          <w:szCs w:val="22"/>
        </w:rPr>
        <w:t xml:space="preserve"> Sergio Bobadilla, Fidel Espinoza, </w:t>
      </w:r>
      <w:r w:rsidRPr="00CF4C67">
        <w:rPr>
          <w:rFonts w:ascii="Arial" w:hAnsi="Arial" w:cs="Arial"/>
          <w:sz w:val="22"/>
          <w:szCs w:val="22"/>
        </w:rPr>
        <w:t>René Manuel García, Guillermo Teillier, Osvaldo Urrutia y Gonzalo Winter (</w:t>
      </w:r>
      <w:r>
        <w:rPr>
          <w:rFonts w:ascii="Arial" w:hAnsi="Arial" w:cs="Arial"/>
          <w:sz w:val="22"/>
          <w:szCs w:val="22"/>
        </w:rPr>
        <w:t>8</w:t>
      </w:r>
      <w:r w:rsidRPr="00CF4C67">
        <w:rPr>
          <w:rFonts w:ascii="Arial" w:hAnsi="Arial" w:cs="Arial"/>
          <w:sz w:val="22"/>
          <w:szCs w:val="22"/>
        </w:rPr>
        <w:t>-0-0).</w:t>
      </w:r>
    </w:p>
    <w:p w14:paraId="5A938CB8" w14:textId="77777777" w:rsidR="00937F7F" w:rsidRPr="00195BDF" w:rsidRDefault="00937F7F" w:rsidP="00937F7F">
      <w:pPr>
        <w:jc w:val="center"/>
        <w:rPr>
          <w:rFonts w:ascii="Arial" w:hAnsi="Arial" w:cs="Arial"/>
          <w:sz w:val="22"/>
          <w:szCs w:val="22"/>
        </w:rPr>
      </w:pPr>
      <w:r w:rsidRPr="00195BDF">
        <w:rPr>
          <w:rFonts w:ascii="Arial" w:hAnsi="Arial" w:cs="Arial"/>
          <w:sz w:val="22"/>
          <w:szCs w:val="22"/>
        </w:rPr>
        <w:t>****</w:t>
      </w:r>
    </w:p>
    <w:p w14:paraId="09D70A69" w14:textId="77777777" w:rsidR="00937F7F" w:rsidRPr="00CF4C67" w:rsidRDefault="00937F7F" w:rsidP="001C464C">
      <w:pPr>
        <w:ind w:firstLine="2268"/>
        <w:jc w:val="both"/>
        <w:rPr>
          <w:rFonts w:ascii="Arial" w:hAnsi="Arial" w:cs="Arial"/>
          <w:sz w:val="22"/>
          <w:szCs w:val="22"/>
          <w:highlight w:val="yellow"/>
        </w:rPr>
      </w:pPr>
    </w:p>
    <w:p w14:paraId="7809DFA5" w14:textId="2FFB7C4C" w:rsidR="009361F7" w:rsidRPr="00CF4C67" w:rsidRDefault="009361F7" w:rsidP="009361F7">
      <w:pPr>
        <w:jc w:val="center"/>
        <w:rPr>
          <w:rFonts w:ascii="Arial" w:hAnsi="Arial" w:cs="Arial"/>
          <w:b/>
          <w:sz w:val="22"/>
          <w:szCs w:val="22"/>
        </w:rPr>
      </w:pPr>
      <w:r w:rsidRPr="00CF4C67">
        <w:rPr>
          <w:rFonts w:ascii="Arial" w:hAnsi="Arial" w:cs="Arial"/>
          <w:b/>
          <w:sz w:val="22"/>
          <w:szCs w:val="22"/>
        </w:rPr>
        <w:t>Artículo 18</w:t>
      </w:r>
      <w:r w:rsidR="00937F7F">
        <w:rPr>
          <w:rFonts w:ascii="Arial" w:hAnsi="Arial" w:cs="Arial"/>
          <w:b/>
          <w:sz w:val="22"/>
          <w:szCs w:val="22"/>
        </w:rPr>
        <w:t xml:space="preserve"> (ha pasado a ser artículo 28)</w:t>
      </w:r>
    </w:p>
    <w:p w14:paraId="03FC6DCC" w14:textId="26BF51E5" w:rsidR="00EC086A" w:rsidRDefault="00EC086A" w:rsidP="003976A2">
      <w:pPr>
        <w:ind w:firstLine="2268"/>
        <w:jc w:val="both"/>
        <w:rPr>
          <w:rFonts w:ascii="Arial" w:hAnsi="Arial" w:cs="Arial"/>
          <w:sz w:val="22"/>
          <w:szCs w:val="22"/>
        </w:rPr>
      </w:pPr>
    </w:p>
    <w:p w14:paraId="54BA0F26" w14:textId="1631A08E" w:rsidR="00EC086A" w:rsidRDefault="00274956" w:rsidP="005E5CFA">
      <w:pPr>
        <w:ind w:firstLine="2268"/>
        <w:jc w:val="both"/>
        <w:rPr>
          <w:rFonts w:ascii="Arial" w:hAnsi="Arial" w:cs="Arial"/>
          <w:sz w:val="22"/>
          <w:szCs w:val="22"/>
        </w:rPr>
      </w:pPr>
      <w:r>
        <w:rPr>
          <w:rFonts w:ascii="Arial" w:hAnsi="Arial" w:cs="Arial"/>
          <w:sz w:val="22"/>
          <w:szCs w:val="22"/>
        </w:rPr>
        <w:t xml:space="preserve">Dispone una multa para </w:t>
      </w:r>
      <w:r w:rsidR="00BF5A89">
        <w:rPr>
          <w:rFonts w:ascii="Arial" w:hAnsi="Arial" w:cs="Arial"/>
          <w:sz w:val="22"/>
          <w:szCs w:val="22"/>
        </w:rPr>
        <w:t xml:space="preserve">la </w:t>
      </w:r>
      <w:r w:rsidR="00EC086A" w:rsidRPr="00EC086A">
        <w:rPr>
          <w:rFonts w:ascii="Arial" w:hAnsi="Arial" w:cs="Arial"/>
          <w:sz w:val="22"/>
          <w:szCs w:val="22"/>
        </w:rPr>
        <w:t>contravención a esta ley o sus reglamentos</w:t>
      </w:r>
      <w:r>
        <w:rPr>
          <w:rFonts w:ascii="Arial" w:hAnsi="Arial" w:cs="Arial"/>
          <w:sz w:val="22"/>
          <w:szCs w:val="22"/>
        </w:rPr>
        <w:t xml:space="preserve">, </w:t>
      </w:r>
      <w:r w:rsidR="00EC086A" w:rsidRPr="00EC086A">
        <w:rPr>
          <w:rFonts w:ascii="Arial" w:hAnsi="Arial" w:cs="Arial"/>
          <w:sz w:val="22"/>
          <w:szCs w:val="22"/>
        </w:rPr>
        <w:t>conforme al procedimiento establecido en la ley N° 18.287</w:t>
      </w:r>
      <w:r w:rsidR="005E5CFA">
        <w:rPr>
          <w:rFonts w:ascii="Arial" w:hAnsi="Arial" w:cs="Arial"/>
          <w:sz w:val="22"/>
          <w:szCs w:val="22"/>
        </w:rPr>
        <w:t xml:space="preserve">.  </w:t>
      </w:r>
    </w:p>
    <w:p w14:paraId="6771BB1A" w14:textId="77777777" w:rsidR="00EC086A" w:rsidRPr="00CF4C67" w:rsidRDefault="00EC086A" w:rsidP="003976A2">
      <w:pPr>
        <w:ind w:firstLine="2268"/>
        <w:jc w:val="both"/>
        <w:rPr>
          <w:rFonts w:ascii="Arial" w:hAnsi="Arial" w:cs="Arial"/>
          <w:sz w:val="22"/>
          <w:szCs w:val="22"/>
        </w:rPr>
      </w:pPr>
    </w:p>
    <w:p w14:paraId="136DC8DD" w14:textId="4F7F0471" w:rsidR="00A16167" w:rsidRDefault="00A16167" w:rsidP="004F5B2B">
      <w:pPr>
        <w:ind w:firstLine="2268"/>
        <w:jc w:val="both"/>
        <w:rPr>
          <w:rFonts w:ascii="Arial" w:hAnsi="Arial" w:cs="Arial"/>
          <w:sz w:val="22"/>
          <w:szCs w:val="22"/>
        </w:rPr>
      </w:pPr>
      <w:r>
        <w:rPr>
          <w:rFonts w:ascii="Arial" w:hAnsi="Arial" w:cs="Arial"/>
          <w:sz w:val="22"/>
          <w:szCs w:val="22"/>
        </w:rPr>
        <w:t>El diputado Osvaldo Urrutia formuló una indicación para sustituirlo por el siguiente:</w:t>
      </w:r>
    </w:p>
    <w:p w14:paraId="58A569A5" w14:textId="77777777" w:rsidR="00A16167" w:rsidRDefault="00A16167" w:rsidP="00A16167">
      <w:pPr>
        <w:ind w:firstLine="2268"/>
        <w:jc w:val="both"/>
        <w:rPr>
          <w:rFonts w:ascii="Arial" w:hAnsi="Arial" w:cs="Arial"/>
          <w:sz w:val="22"/>
          <w:szCs w:val="22"/>
        </w:rPr>
      </w:pPr>
    </w:p>
    <w:p w14:paraId="282854D6" w14:textId="7372E56F"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 xml:space="preserve">“Artículo 28.- Procedimiento sancionatorio. Las contravenciones a esta ley o a sus reglamentos serán sancionadas conforme al procedimiento establecido en la ley N° 18.287, siendo competente para conocer y resolver el </w:t>
      </w:r>
      <w:r w:rsidR="00CB0883" w:rsidRPr="00EB44D4">
        <w:rPr>
          <w:rFonts w:ascii="Arial" w:hAnsi="Arial" w:cs="Arial"/>
          <w:sz w:val="22"/>
          <w:szCs w:val="22"/>
        </w:rPr>
        <w:t xml:space="preserve">juzgado de policía local </w:t>
      </w:r>
      <w:r w:rsidRPr="00EB44D4">
        <w:rPr>
          <w:rFonts w:ascii="Arial" w:hAnsi="Arial" w:cs="Arial"/>
          <w:sz w:val="22"/>
          <w:szCs w:val="22"/>
        </w:rPr>
        <w:t xml:space="preserve">del lugar de emplazamiento del elemento publicitario. </w:t>
      </w:r>
    </w:p>
    <w:p w14:paraId="2E4B4F23" w14:textId="77777777" w:rsidR="00A16167" w:rsidRPr="00EB44D4" w:rsidRDefault="00A16167" w:rsidP="00A16167">
      <w:pPr>
        <w:ind w:firstLine="2268"/>
        <w:jc w:val="both"/>
        <w:rPr>
          <w:rFonts w:ascii="Arial" w:hAnsi="Arial" w:cs="Arial"/>
          <w:sz w:val="22"/>
          <w:szCs w:val="22"/>
        </w:rPr>
      </w:pPr>
    </w:p>
    <w:p w14:paraId="1A27D0CD" w14:textId="611AC8F6" w:rsidR="00A16167" w:rsidRDefault="00A16167" w:rsidP="00A16167">
      <w:pPr>
        <w:ind w:firstLine="2268"/>
        <w:jc w:val="both"/>
        <w:rPr>
          <w:rFonts w:ascii="Arial" w:hAnsi="Arial" w:cs="Arial"/>
          <w:sz w:val="22"/>
          <w:szCs w:val="22"/>
        </w:rPr>
      </w:pPr>
      <w:r w:rsidRPr="00EB44D4">
        <w:rPr>
          <w:rFonts w:ascii="Arial" w:hAnsi="Arial" w:cs="Arial"/>
          <w:sz w:val="22"/>
          <w:szCs w:val="22"/>
        </w:rPr>
        <w:t xml:space="preserve">Lo anterior es sin perjuicio de lo establecido en los artículos 19, 20 y primero transitorio </w:t>
      </w:r>
      <w:r w:rsidR="007F1AB0">
        <w:rPr>
          <w:rFonts w:ascii="Arial" w:hAnsi="Arial" w:cs="Arial"/>
          <w:sz w:val="22"/>
          <w:szCs w:val="22"/>
        </w:rPr>
        <w:t xml:space="preserve">de la presente ley </w:t>
      </w:r>
      <w:r w:rsidRPr="00EB44D4">
        <w:rPr>
          <w:rFonts w:ascii="Arial" w:hAnsi="Arial" w:cs="Arial"/>
          <w:sz w:val="22"/>
          <w:szCs w:val="22"/>
        </w:rPr>
        <w:t>y en los artículos 20 y siguientes de la Ley General de Urbanismo y Construcciones, respecto a las infracciones a dicha ley, a la Ordenanza General de Urbanismo y Construcciones o a los instrumentos de planificación territorial, y sin perjuicio de lo establecido en el Párrafo VI del Título III del decreto con fuerza de ley Nº 850, de 1997, del Ministerio de Obras Públicas, respecto a las infracciones a dicho Título.</w:t>
      </w:r>
      <w:r>
        <w:rPr>
          <w:rFonts w:ascii="Arial" w:hAnsi="Arial" w:cs="Arial"/>
          <w:sz w:val="22"/>
          <w:szCs w:val="22"/>
        </w:rPr>
        <w:t>”.</w:t>
      </w:r>
    </w:p>
    <w:p w14:paraId="5B9C6340" w14:textId="75A9F1B5" w:rsidR="00CF672C" w:rsidRDefault="00CF672C" w:rsidP="00A16167">
      <w:pPr>
        <w:ind w:firstLine="2268"/>
        <w:jc w:val="both"/>
        <w:rPr>
          <w:rFonts w:ascii="Arial" w:hAnsi="Arial" w:cs="Arial"/>
          <w:sz w:val="22"/>
          <w:szCs w:val="22"/>
        </w:rPr>
      </w:pPr>
    </w:p>
    <w:p w14:paraId="13AA926F" w14:textId="03618197" w:rsidR="00CF672C" w:rsidRPr="00EB44D4" w:rsidRDefault="001E29FF" w:rsidP="00A16167">
      <w:pPr>
        <w:ind w:firstLine="2268"/>
        <w:jc w:val="both"/>
        <w:rPr>
          <w:rFonts w:ascii="Arial" w:hAnsi="Arial" w:cs="Arial"/>
          <w:sz w:val="22"/>
          <w:szCs w:val="22"/>
        </w:rPr>
      </w:pPr>
      <w:r>
        <w:rPr>
          <w:rFonts w:ascii="Arial" w:hAnsi="Arial" w:cs="Arial"/>
          <w:sz w:val="22"/>
          <w:szCs w:val="22"/>
        </w:rPr>
        <w:t>El autor de la indicación explicó que su propuesta incorporaba pequeños cabios en el artículo aprobado por el Senado</w:t>
      </w:r>
      <w:r w:rsidR="00306450">
        <w:rPr>
          <w:rFonts w:ascii="Arial" w:hAnsi="Arial" w:cs="Arial"/>
          <w:sz w:val="22"/>
          <w:szCs w:val="22"/>
        </w:rPr>
        <w:t xml:space="preserve"> </w:t>
      </w:r>
      <w:r w:rsidR="0068792C">
        <w:rPr>
          <w:rFonts w:ascii="Arial" w:hAnsi="Arial" w:cs="Arial"/>
          <w:sz w:val="22"/>
          <w:szCs w:val="22"/>
        </w:rPr>
        <w:t xml:space="preserve">como </w:t>
      </w:r>
      <w:r w:rsidR="00306450">
        <w:rPr>
          <w:rFonts w:ascii="Arial" w:hAnsi="Arial" w:cs="Arial"/>
          <w:sz w:val="22"/>
          <w:szCs w:val="22"/>
        </w:rPr>
        <w:t>suprim</w:t>
      </w:r>
      <w:r w:rsidR="0068792C">
        <w:rPr>
          <w:rFonts w:ascii="Arial" w:hAnsi="Arial" w:cs="Arial"/>
          <w:sz w:val="22"/>
          <w:szCs w:val="22"/>
        </w:rPr>
        <w:t xml:space="preserve">ir </w:t>
      </w:r>
      <w:r w:rsidR="00306450">
        <w:rPr>
          <w:rFonts w:ascii="Arial" w:hAnsi="Arial" w:cs="Arial"/>
          <w:sz w:val="22"/>
          <w:szCs w:val="22"/>
        </w:rPr>
        <w:t>la referencia a la multa de</w:t>
      </w:r>
      <w:r w:rsidR="0068792C">
        <w:rPr>
          <w:rFonts w:ascii="Arial" w:hAnsi="Arial" w:cs="Arial"/>
          <w:sz w:val="22"/>
          <w:szCs w:val="22"/>
        </w:rPr>
        <w:t xml:space="preserve"> </w:t>
      </w:r>
      <w:r w:rsidR="00306450">
        <w:rPr>
          <w:rFonts w:ascii="Arial" w:hAnsi="Arial" w:cs="Arial"/>
          <w:sz w:val="22"/>
          <w:szCs w:val="22"/>
        </w:rPr>
        <w:t>10 a 200 unidades de fomento, pues ello se desarrollaba y graduaba en el artículo 30 propuesto más adelante</w:t>
      </w:r>
      <w:r>
        <w:rPr>
          <w:rFonts w:ascii="Arial" w:hAnsi="Arial" w:cs="Arial"/>
          <w:sz w:val="22"/>
          <w:szCs w:val="22"/>
        </w:rPr>
        <w:t>.</w:t>
      </w:r>
    </w:p>
    <w:p w14:paraId="04820F35" w14:textId="4715BA37" w:rsidR="00A16167" w:rsidRDefault="00A16167" w:rsidP="00A16167">
      <w:pPr>
        <w:ind w:firstLine="2268"/>
        <w:jc w:val="both"/>
        <w:rPr>
          <w:rFonts w:ascii="Arial" w:hAnsi="Arial" w:cs="Arial"/>
          <w:sz w:val="22"/>
          <w:szCs w:val="22"/>
        </w:rPr>
      </w:pPr>
    </w:p>
    <w:p w14:paraId="644DFB57" w14:textId="3BAD0919" w:rsidR="006E0E6F" w:rsidRDefault="006E0E6F" w:rsidP="006E0E6F">
      <w:pPr>
        <w:tabs>
          <w:tab w:val="left" w:pos="1190"/>
        </w:tabs>
        <w:ind w:right="48" w:firstLine="2268"/>
        <w:jc w:val="both"/>
        <w:rPr>
          <w:rFonts w:ascii="Arial" w:hAnsi="Arial" w:cs="Arial"/>
          <w:sz w:val="22"/>
          <w:szCs w:val="22"/>
          <w:lang w:val="es-CL"/>
        </w:rPr>
      </w:pPr>
      <w:r>
        <w:rPr>
          <w:rFonts w:ascii="Arial" w:hAnsi="Arial" w:cs="Arial"/>
          <w:sz w:val="22"/>
          <w:szCs w:val="22"/>
          <w:lang w:val="es-CL"/>
        </w:rPr>
        <w:t xml:space="preserve">Sometida a votación la indicación sustitutiva fue </w:t>
      </w:r>
      <w:r>
        <w:rPr>
          <w:rFonts w:ascii="Arial" w:hAnsi="Arial" w:cs="Arial"/>
          <w:b/>
          <w:bCs/>
          <w:sz w:val="22"/>
          <w:szCs w:val="22"/>
          <w:lang w:val="es-CL"/>
        </w:rPr>
        <w:t xml:space="preserve">aprobada por unanimidad, </w:t>
      </w:r>
      <w:r w:rsidRPr="006E0E6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las diputadas Natalia Castillo y Karin Luck, y de los diputados René Manuel García,</w:t>
      </w:r>
      <w:r>
        <w:rPr>
          <w:rFonts w:ascii="Arial" w:hAnsi="Arial" w:cs="Arial"/>
          <w:b/>
          <w:bCs/>
          <w:sz w:val="22"/>
          <w:szCs w:val="22"/>
          <w:lang w:val="es-CL"/>
        </w:rPr>
        <w:t xml:space="preserve"> </w:t>
      </w:r>
      <w:r>
        <w:rPr>
          <w:rFonts w:ascii="Arial" w:hAnsi="Arial" w:cs="Arial"/>
          <w:sz w:val="22"/>
          <w:szCs w:val="22"/>
          <w:lang w:val="es-CL"/>
        </w:rPr>
        <w:t xml:space="preserve">Carlos Abel Jarpa, Cristhian Moreira, Jorge Sabag, Guillermo Teillier, Osvaldo Urrutia </w:t>
      </w:r>
      <w:r w:rsidRPr="00CF4C67">
        <w:rPr>
          <w:rFonts w:ascii="Arial" w:hAnsi="Arial" w:cs="Arial"/>
          <w:sz w:val="22"/>
          <w:szCs w:val="22"/>
        </w:rPr>
        <w:t xml:space="preserve">y Gonzalo Winter (9-0-0). </w:t>
      </w:r>
      <w:r>
        <w:rPr>
          <w:rFonts w:ascii="Arial" w:hAnsi="Arial" w:cs="Arial"/>
          <w:sz w:val="22"/>
          <w:szCs w:val="22"/>
          <w:lang w:val="es-CL"/>
        </w:rPr>
        <w:t>Por igual</w:t>
      </w:r>
      <w:r w:rsidRPr="006E0E6F">
        <w:rPr>
          <w:rFonts w:ascii="Arial" w:hAnsi="Arial" w:cs="Arial"/>
          <w:sz w:val="22"/>
          <w:szCs w:val="22"/>
          <w:lang w:val="es-CL"/>
        </w:rPr>
        <w:t xml:space="preserve"> </w:t>
      </w:r>
      <w:r w:rsidRPr="006E0E6F">
        <w:rPr>
          <w:rFonts w:ascii="Arial" w:hAnsi="Arial" w:cs="Arial"/>
          <w:iCs/>
          <w:sz w:val="22"/>
          <w:szCs w:val="22"/>
          <w:lang w:val="es-CL"/>
        </w:rPr>
        <w:t>quorum</w:t>
      </w:r>
      <w:r>
        <w:rPr>
          <w:rFonts w:ascii="Arial" w:hAnsi="Arial" w:cs="Arial"/>
          <w:sz w:val="22"/>
          <w:szCs w:val="22"/>
          <w:lang w:val="es-CL"/>
        </w:rPr>
        <w:t xml:space="preserve"> se tuvo por rechazado el artículo 18.</w:t>
      </w:r>
    </w:p>
    <w:p w14:paraId="0C8E29B7" w14:textId="1A078897" w:rsidR="00A16167" w:rsidRDefault="00A16167" w:rsidP="00A16167">
      <w:pPr>
        <w:jc w:val="center"/>
        <w:rPr>
          <w:rFonts w:ascii="Arial" w:hAnsi="Arial" w:cs="Arial"/>
          <w:sz w:val="22"/>
          <w:szCs w:val="22"/>
        </w:rPr>
      </w:pPr>
      <w:r w:rsidRPr="00195BDF">
        <w:rPr>
          <w:rFonts w:ascii="Arial" w:hAnsi="Arial" w:cs="Arial"/>
          <w:sz w:val="22"/>
          <w:szCs w:val="22"/>
        </w:rPr>
        <w:t>****</w:t>
      </w:r>
    </w:p>
    <w:p w14:paraId="2E0FC58C" w14:textId="77777777" w:rsidR="00A16167" w:rsidRPr="00195BDF" w:rsidRDefault="00A16167" w:rsidP="00A16167">
      <w:pPr>
        <w:jc w:val="center"/>
        <w:rPr>
          <w:rFonts w:ascii="Arial" w:hAnsi="Arial" w:cs="Arial"/>
          <w:sz w:val="22"/>
          <w:szCs w:val="22"/>
        </w:rPr>
      </w:pPr>
    </w:p>
    <w:p w14:paraId="7F081DDE" w14:textId="567B4740" w:rsidR="00A16167" w:rsidRDefault="00A16167" w:rsidP="00A16167">
      <w:pPr>
        <w:ind w:firstLine="2268"/>
        <w:jc w:val="both"/>
        <w:rPr>
          <w:rFonts w:ascii="Arial" w:hAnsi="Arial" w:cs="Arial"/>
          <w:sz w:val="22"/>
          <w:szCs w:val="22"/>
        </w:rPr>
      </w:pPr>
      <w:r>
        <w:rPr>
          <w:rFonts w:ascii="Arial" w:hAnsi="Arial" w:cs="Arial"/>
          <w:sz w:val="22"/>
          <w:szCs w:val="22"/>
        </w:rPr>
        <w:t xml:space="preserve">El diputado Osvaldo Urrutia presentó una indicación para incorporar el siguiente artículo 29: </w:t>
      </w:r>
    </w:p>
    <w:p w14:paraId="44E31391" w14:textId="77777777" w:rsidR="00A16167" w:rsidRPr="00195BDF" w:rsidRDefault="00A16167" w:rsidP="00A16167">
      <w:pPr>
        <w:ind w:firstLine="2268"/>
        <w:jc w:val="both"/>
        <w:rPr>
          <w:rFonts w:ascii="Arial" w:hAnsi="Arial" w:cs="Arial"/>
          <w:sz w:val="22"/>
          <w:szCs w:val="22"/>
        </w:rPr>
      </w:pPr>
    </w:p>
    <w:p w14:paraId="1F8BD3ED" w14:textId="77777777" w:rsidR="00A16167" w:rsidRPr="00EB44D4" w:rsidRDefault="00A16167" w:rsidP="00A16167">
      <w:pPr>
        <w:ind w:firstLine="2268"/>
        <w:jc w:val="both"/>
        <w:rPr>
          <w:rFonts w:ascii="Arial" w:hAnsi="Arial" w:cs="Arial"/>
          <w:sz w:val="22"/>
          <w:szCs w:val="22"/>
        </w:rPr>
      </w:pPr>
      <w:r>
        <w:rPr>
          <w:rFonts w:ascii="Arial" w:hAnsi="Arial" w:cs="Arial"/>
          <w:sz w:val="22"/>
          <w:szCs w:val="22"/>
        </w:rPr>
        <w:t>“</w:t>
      </w:r>
      <w:r w:rsidRPr="00EB44D4">
        <w:rPr>
          <w:rFonts w:ascii="Arial" w:hAnsi="Arial" w:cs="Arial"/>
          <w:sz w:val="22"/>
          <w:szCs w:val="22"/>
        </w:rPr>
        <w:t>Artículo 29.- Infracciones. Las contravenciones a esta ley y</w:t>
      </w:r>
      <w:r>
        <w:rPr>
          <w:rFonts w:ascii="Arial" w:hAnsi="Arial" w:cs="Arial"/>
          <w:sz w:val="22"/>
          <w:szCs w:val="22"/>
        </w:rPr>
        <w:t>/o a</w:t>
      </w:r>
      <w:r w:rsidRPr="00EB44D4">
        <w:rPr>
          <w:rFonts w:ascii="Arial" w:hAnsi="Arial" w:cs="Arial"/>
          <w:sz w:val="22"/>
          <w:szCs w:val="22"/>
        </w:rPr>
        <w:t xml:space="preserve"> sus reglamentos, se calificarán en gravísimas, graves, menos graves o leves, conforme al siguiente detalle:</w:t>
      </w:r>
    </w:p>
    <w:p w14:paraId="524DFAAC" w14:textId="77777777" w:rsidR="00A16167" w:rsidRPr="00EB44D4" w:rsidRDefault="00A16167" w:rsidP="00A16167">
      <w:pPr>
        <w:ind w:firstLine="2268"/>
        <w:jc w:val="both"/>
        <w:rPr>
          <w:rFonts w:ascii="Arial" w:hAnsi="Arial" w:cs="Arial"/>
          <w:sz w:val="22"/>
          <w:szCs w:val="22"/>
        </w:rPr>
      </w:pPr>
    </w:p>
    <w:p w14:paraId="14968595"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1) Infracciones gravísimas:</w:t>
      </w:r>
    </w:p>
    <w:p w14:paraId="6D8F6A96" w14:textId="77777777" w:rsidR="00A16167" w:rsidRPr="00EB44D4" w:rsidRDefault="00A16167" w:rsidP="00A16167">
      <w:pPr>
        <w:ind w:firstLine="2268"/>
        <w:jc w:val="both"/>
        <w:rPr>
          <w:rFonts w:ascii="Arial" w:hAnsi="Arial" w:cs="Arial"/>
          <w:sz w:val="22"/>
          <w:szCs w:val="22"/>
        </w:rPr>
      </w:pPr>
    </w:p>
    <w:p w14:paraId="31F8E4F2"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a) Instalar o mantener un elemento publicitario sin contar con inscripción vigente en el Registro Nacional de Avisadores Viales y Camineros, con excepción de lo dispuesto en el artículo 33 respecto de los elementos publicitarios que singularizan la actividad que se desarrolla en un inmueble.</w:t>
      </w:r>
    </w:p>
    <w:p w14:paraId="3473D37C" w14:textId="77777777" w:rsidR="00A16167" w:rsidRPr="00EB44D4" w:rsidRDefault="00A16167" w:rsidP="00A16167">
      <w:pPr>
        <w:ind w:firstLine="2268"/>
        <w:jc w:val="both"/>
        <w:rPr>
          <w:rFonts w:ascii="Arial" w:hAnsi="Arial" w:cs="Arial"/>
          <w:sz w:val="22"/>
          <w:szCs w:val="22"/>
        </w:rPr>
      </w:pPr>
    </w:p>
    <w:p w14:paraId="5A84FF08"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b) Instalar o mantener un elemento publicitario mayor sin contar con el correspondiente permiso de instalación otorgado por la Dirección de Obras Municipales respectiva.</w:t>
      </w:r>
    </w:p>
    <w:p w14:paraId="3B38BE95" w14:textId="77777777" w:rsidR="00A16167" w:rsidRPr="00EB44D4" w:rsidRDefault="00A16167" w:rsidP="00A16167">
      <w:pPr>
        <w:ind w:firstLine="2268"/>
        <w:jc w:val="both"/>
        <w:rPr>
          <w:rFonts w:ascii="Arial" w:hAnsi="Arial" w:cs="Arial"/>
          <w:sz w:val="22"/>
          <w:szCs w:val="22"/>
        </w:rPr>
      </w:pPr>
    </w:p>
    <w:p w14:paraId="0AF42A75"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c) Instalar o mantener un elemento publicitario en un área de protección de recursos de valor natural, tales como parques nacionales, reservas nacionales y monumentos naturales.</w:t>
      </w:r>
    </w:p>
    <w:p w14:paraId="540D7330" w14:textId="77777777" w:rsidR="00A16167" w:rsidRPr="00EB44D4" w:rsidRDefault="00A16167" w:rsidP="00A16167">
      <w:pPr>
        <w:ind w:firstLine="2268"/>
        <w:jc w:val="both"/>
        <w:rPr>
          <w:rFonts w:ascii="Arial" w:hAnsi="Arial" w:cs="Arial"/>
          <w:sz w:val="22"/>
          <w:szCs w:val="22"/>
        </w:rPr>
      </w:pPr>
    </w:p>
    <w:p w14:paraId="2308EA7B"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d) Instalar o mantener un elemento publicitario en un área de protección de recursos de valor patrimonial cultural, sin contar con la autorización previa del Consejo de Monumentos Nacionales o de la Secretaría Regional Ministerial de Vivienda y Urbanismo, según corresponda.</w:t>
      </w:r>
    </w:p>
    <w:p w14:paraId="281835B2" w14:textId="77777777" w:rsidR="00A16167" w:rsidRPr="00EB44D4" w:rsidRDefault="00A16167" w:rsidP="00A16167">
      <w:pPr>
        <w:ind w:firstLine="2268"/>
        <w:jc w:val="both"/>
        <w:rPr>
          <w:rFonts w:ascii="Arial" w:hAnsi="Arial" w:cs="Arial"/>
          <w:sz w:val="22"/>
          <w:szCs w:val="22"/>
        </w:rPr>
      </w:pPr>
    </w:p>
    <w:p w14:paraId="43D0AC4E"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e) Instalar o mantener un elemento publicitario mayor en la faja vial de un camino público o de una vía urbana, o bien, sobrepasar con su estructura o con la proyección vertical del elemento, la línea de cercos o la línea oficial del respectivo camino o vía.</w:t>
      </w:r>
    </w:p>
    <w:p w14:paraId="376F007B" w14:textId="77777777" w:rsidR="00A16167" w:rsidRPr="00EB44D4" w:rsidRDefault="00A16167" w:rsidP="00A16167">
      <w:pPr>
        <w:ind w:firstLine="2268"/>
        <w:jc w:val="both"/>
        <w:rPr>
          <w:rFonts w:ascii="Arial" w:hAnsi="Arial" w:cs="Arial"/>
          <w:sz w:val="22"/>
          <w:szCs w:val="22"/>
        </w:rPr>
      </w:pPr>
    </w:p>
    <w:p w14:paraId="387247D9"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f) Instalar o mantener un elemento publicitario a contramano, en un punto peligroso o a menos de la distancia mínima respecto de tales puntos, establecida por reglamento.</w:t>
      </w:r>
    </w:p>
    <w:p w14:paraId="133B2F85" w14:textId="77777777" w:rsidR="00A16167" w:rsidRPr="00EB44D4" w:rsidRDefault="00A16167" w:rsidP="00A16167">
      <w:pPr>
        <w:ind w:firstLine="2268"/>
        <w:jc w:val="both"/>
        <w:rPr>
          <w:rFonts w:ascii="Arial" w:hAnsi="Arial" w:cs="Arial"/>
          <w:sz w:val="22"/>
          <w:szCs w:val="22"/>
        </w:rPr>
      </w:pPr>
    </w:p>
    <w:p w14:paraId="609AB311"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lastRenderedPageBreak/>
        <w:t xml:space="preserve">g) Instalar o mantener un elemento publicitario sobre o bajo líneas de transmisión de energía eléctrica o a una distancia lateral inferior a la señalada por la normativa o </w:t>
      </w:r>
      <w:r>
        <w:rPr>
          <w:rFonts w:ascii="Arial" w:hAnsi="Arial" w:cs="Arial"/>
          <w:sz w:val="22"/>
          <w:szCs w:val="22"/>
        </w:rPr>
        <w:t xml:space="preserve">por la </w:t>
      </w:r>
      <w:r w:rsidRPr="00EB44D4">
        <w:rPr>
          <w:rFonts w:ascii="Arial" w:hAnsi="Arial" w:cs="Arial"/>
          <w:sz w:val="22"/>
          <w:szCs w:val="22"/>
        </w:rPr>
        <w:t>Superintendencia del ramo.</w:t>
      </w:r>
    </w:p>
    <w:p w14:paraId="29D48465" w14:textId="77777777" w:rsidR="00A16167" w:rsidRPr="00EB44D4" w:rsidRDefault="00A16167" w:rsidP="00A16167">
      <w:pPr>
        <w:ind w:firstLine="2268"/>
        <w:jc w:val="both"/>
        <w:rPr>
          <w:rFonts w:ascii="Arial" w:hAnsi="Arial" w:cs="Arial"/>
          <w:sz w:val="22"/>
          <w:szCs w:val="22"/>
        </w:rPr>
      </w:pPr>
    </w:p>
    <w:p w14:paraId="58E7DBC6"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h) Instalar o mantener un elemento publicitario que, por su dimensión y/o ubicación, obstaculice la visibilidad de conductores y peatones en cruces, empalmes, enlaces a nivel, enlaces a desnivel u otros definidos en los respectivos reglamentos.</w:t>
      </w:r>
    </w:p>
    <w:p w14:paraId="51E726E7" w14:textId="77777777" w:rsidR="00A16167" w:rsidRPr="00EB44D4" w:rsidRDefault="00A16167" w:rsidP="00A16167">
      <w:pPr>
        <w:ind w:firstLine="2268"/>
        <w:jc w:val="both"/>
        <w:rPr>
          <w:rFonts w:ascii="Arial" w:hAnsi="Arial" w:cs="Arial"/>
          <w:sz w:val="22"/>
          <w:szCs w:val="22"/>
        </w:rPr>
      </w:pPr>
    </w:p>
    <w:p w14:paraId="2BCC3BF1"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i) Instalar o mantener un elemento publicitario que no cumpla con las normas de seguridad contra incendio, de resistencia al viento, de resistencia de los elementos soportantes y sus fundaciones, de comportamiento de materiales, de instalaciones o sistemas u otras normas técnicas.</w:t>
      </w:r>
    </w:p>
    <w:p w14:paraId="55246617" w14:textId="77777777" w:rsidR="00A16167" w:rsidRPr="00EB44D4" w:rsidRDefault="00A16167" w:rsidP="00A16167">
      <w:pPr>
        <w:ind w:firstLine="2268"/>
        <w:jc w:val="both"/>
        <w:rPr>
          <w:rFonts w:ascii="Arial" w:hAnsi="Arial" w:cs="Arial"/>
          <w:sz w:val="22"/>
          <w:szCs w:val="22"/>
        </w:rPr>
      </w:pPr>
    </w:p>
    <w:p w14:paraId="706D5C84"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j) Instalar o mantener un elemento publicitario que altere las condiciones de habitabilidad de recintos habitables o no habitables y de seguridad de los mismos, en lo que respecta a la adecuada entrada de aire y luz, al sistema de renovación de aire y a las vías de evacuación.</w:t>
      </w:r>
    </w:p>
    <w:p w14:paraId="2E831DD4" w14:textId="77777777" w:rsidR="00A16167" w:rsidRPr="00EB44D4" w:rsidRDefault="00A16167" w:rsidP="00A16167">
      <w:pPr>
        <w:ind w:firstLine="2268"/>
        <w:jc w:val="both"/>
        <w:rPr>
          <w:rFonts w:ascii="Arial" w:hAnsi="Arial" w:cs="Arial"/>
          <w:sz w:val="22"/>
          <w:szCs w:val="22"/>
        </w:rPr>
      </w:pPr>
    </w:p>
    <w:p w14:paraId="771C1AD0"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k) Incurrir en tres infracciones graves dentro de un período de dos años o cinco leves, menos graves o graves en un año.</w:t>
      </w:r>
    </w:p>
    <w:p w14:paraId="0C3DA4BD" w14:textId="77777777" w:rsidR="00A16167" w:rsidRPr="00EB44D4" w:rsidRDefault="00A16167" w:rsidP="00A16167">
      <w:pPr>
        <w:ind w:firstLine="2268"/>
        <w:jc w:val="both"/>
        <w:rPr>
          <w:rFonts w:ascii="Arial" w:hAnsi="Arial" w:cs="Arial"/>
          <w:sz w:val="22"/>
          <w:szCs w:val="22"/>
        </w:rPr>
      </w:pPr>
    </w:p>
    <w:p w14:paraId="33E58DD9"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2)</w:t>
      </w:r>
      <w:r>
        <w:rPr>
          <w:rFonts w:ascii="Arial" w:hAnsi="Arial" w:cs="Arial"/>
          <w:sz w:val="22"/>
          <w:szCs w:val="22"/>
        </w:rPr>
        <w:t xml:space="preserve"> </w:t>
      </w:r>
      <w:r w:rsidRPr="00EB44D4">
        <w:rPr>
          <w:rFonts w:ascii="Arial" w:hAnsi="Arial" w:cs="Arial"/>
          <w:sz w:val="22"/>
          <w:szCs w:val="22"/>
        </w:rPr>
        <w:t>Infracciones graves:</w:t>
      </w:r>
    </w:p>
    <w:p w14:paraId="087F979A" w14:textId="77777777" w:rsidR="00A16167" w:rsidRPr="00EB44D4" w:rsidRDefault="00A16167" w:rsidP="00A16167">
      <w:pPr>
        <w:ind w:firstLine="2268"/>
        <w:jc w:val="both"/>
        <w:rPr>
          <w:rFonts w:ascii="Arial" w:hAnsi="Arial" w:cs="Arial"/>
          <w:sz w:val="22"/>
          <w:szCs w:val="22"/>
        </w:rPr>
      </w:pPr>
    </w:p>
    <w:p w14:paraId="21E7934A"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a) Mostrar o proyectar anuncios que causen distracción o deslumbramiento a los conductores y usuarios de las vías.</w:t>
      </w:r>
    </w:p>
    <w:p w14:paraId="4C0A3508" w14:textId="77777777" w:rsidR="00A16167" w:rsidRPr="00EB44D4" w:rsidRDefault="00A16167" w:rsidP="00A16167">
      <w:pPr>
        <w:ind w:firstLine="2268"/>
        <w:jc w:val="both"/>
        <w:rPr>
          <w:rFonts w:ascii="Arial" w:hAnsi="Arial" w:cs="Arial"/>
          <w:sz w:val="22"/>
          <w:szCs w:val="22"/>
        </w:rPr>
      </w:pPr>
    </w:p>
    <w:p w14:paraId="3EA141C2"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b) Instalar o mantener un elemento publicitario que complemente, imite, interfiera o afecte la debida percepción de las señales del tránsito o entorpezca el alumbrado público o las cámaras de control de tránsito.</w:t>
      </w:r>
    </w:p>
    <w:p w14:paraId="4B647EC0" w14:textId="77777777" w:rsidR="00A16167" w:rsidRPr="00EB44D4" w:rsidRDefault="00A16167" w:rsidP="00A16167">
      <w:pPr>
        <w:ind w:firstLine="2268"/>
        <w:jc w:val="both"/>
        <w:rPr>
          <w:rFonts w:ascii="Arial" w:hAnsi="Arial" w:cs="Arial"/>
          <w:sz w:val="22"/>
          <w:szCs w:val="22"/>
        </w:rPr>
      </w:pPr>
    </w:p>
    <w:p w14:paraId="695F6C55"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c) Instalar o mantener un elemento publicitario en el espacio público, sin haber obtenido previamente la concesión o el permiso precario para el uso de dicho espacio, por parte de la municipalidad respectiva.</w:t>
      </w:r>
    </w:p>
    <w:p w14:paraId="0CCBD7E4" w14:textId="77777777" w:rsidR="00A16167" w:rsidRPr="00EB44D4" w:rsidRDefault="00A16167" w:rsidP="00A16167">
      <w:pPr>
        <w:ind w:firstLine="2268"/>
        <w:jc w:val="both"/>
        <w:rPr>
          <w:rFonts w:ascii="Arial" w:hAnsi="Arial" w:cs="Arial"/>
          <w:sz w:val="22"/>
          <w:szCs w:val="22"/>
        </w:rPr>
      </w:pPr>
    </w:p>
    <w:p w14:paraId="03260599"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d) Instalar o mantener un elemento publicitario que cuente con sistema de iluminación o autorreflexión o que contenga una pantalla con tecnología electrónica o similar, en una zona residencial exclusiva determinada por el instrumento de planificación territorial, incluidas las vías públicas insertas en estas zonas o subzonas o adyacentes a las mismas, o bien, en una zona, subzona o vía pública restringida para tal efecto por la ordenanza local de propaganda y publicidad.</w:t>
      </w:r>
    </w:p>
    <w:p w14:paraId="64B161CC" w14:textId="77777777" w:rsidR="00A16167" w:rsidRPr="00EB44D4" w:rsidRDefault="00A16167" w:rsidP="00A16167">
      <w:pPr>
        <w:ind w:firstLine="2268"/>
        <w:jc w:val="both"/>
        <w:rPr>
          <w:rFonts w:ascii="Arial" w:hAnsi="Arial" w:cs="Arial"/>
          <w:sz w:val="22"/>
          <w:szCs w:val="22"/>
        </w:rPr>
      </w:pPr>
    </w:p>
    <w:p w14:paraId="0401B731"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e) Instalar o mantener un elemento publicitario que supere la altura máxima de edificación establecida por el instrumento de planificación territorial o que no cumpla el régimen de rasantes u otra norma urbanística de la zona en que éste se emplace que le fuere aplicable.</w:t>
      </w:r>
    </w:p>
    <w:p w14:paraId="50DD8261" w14:textId="77777777" w:rsidR="00A16167" w:rsidRPr="00EB44D4" w:rsidRDefault="00A16167" w:rsidP="00A16167">
      <w:pPr>
        <w:ind w:firstLine="2268"/>
        <w:jc w:val="both"/>
        <w:rPr>
          <w:rFonts w:ascii="Arial" w:hAnsi="Arial" w:cs="Arial"/>
          <w:sz w:val="22"/>
          <w:szCs w:val="22"/>
        </w:rPr>
      </w:pPr>
    </w:p>
    <w:p w14:paraId="5CDFAA30"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f) No efectuar oportunamente el retiro de los elementos publicitarios provisorios que se instalen con el propósito de cubrir fachadas de las edificaciones para la ejecución de obras exteriores de remodelación, mantención o pintura de dichas fachadas.</w:t>
      </w:r>
    </w:p>
    <w:p w14:paraId="0B90E34F" w14:textId="77777777" w:rsidR="00A16167" w:rsidRPr="00EB44D4" w:rsidRDefault="00A16167" w:rsidP="00A16167">
      <w:pPr>
        <w:ind w:firstLine="2268"/>
        <w:jc w:val="both"/>
        <w:rPr>
          <w:rFonts w:ascii="Arial" w:hAnsi="Arial" w:cs="Arial"/>
          <w:sz w:val="22"/>
          <w:szCs w:val="22"/>
        </w:rPr>
      </w:pPr>
    </w:p>
    <w:p w14:paraId="506D0871"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g) Instalar o mantener un elemento publicitario mayor que pueda ser visto desde una vía pública urbana declarada como camino público o desde una vía definida como vía expresa, troncal o colectora, cuya superficie de avisaje supere la superficie máxima admitida para tales vías.</w:t>
      </w:r>
    </w:p>
    <w:p w14:paraId="01E9C07B" w14:textId="77777777" w:rsidR="00A16167" w:rsidRPr="00EB44D4" w:rsidRDefault="00A16167" w:rsidP="00A16167">
      <w:pPr>
        <w:ind w:firstLine="2268"/>
        <w:jc w:val="both"/>
        <w:rPr>
          <w:rFonts w:ascii="Arial" w:hAnsi="Arial" w:cs="Arial"/>
          <w:sz w:val="22"/>
          <w:szCs w:val="22"/>
        </w:rPr>
      </w:pPr>
    </w:p>
    <w:p w14:paraId="7F89D199"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lastRenderedPageBreak/>
        <w:t>h) Instalar o mantener un elemento publicitario mayor destinado a ser visto desde una vía de servicio o local.</w:t>
      </w:r>
    </w:p>
    <w:p w14:paraId="653ACD26" w14:textId="77777777" w:rsidR="00A16167" w:rsidRPr="00EB44D4" w:rsidRDefault="00A16167" w:rsidP="00A16167">
      <w:pPr>
        <w:ind w:firstLine="2268"/>
        <w:jc w:val="both"/>
        <w:rPr>
          <w:rFonts w:ascii="Arial" w:hAnsi="Arial" w:cs="Arial"/>
          <w:sz w:val="22"/>
          <w:szCs w:val="22"/>
        </w:rPr>
      </w:pPr>
    </w:p>
    <w:p w14:paraId="1BDD113C"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i) No efectuar el retiro de un elemento publicitario dentro del plazo máximo de 30 días desde el vencimiento del plazo de vigencia del permiso o desde la revocación del mismo.</w:t>
      </w:r>
    </w:p>
    <w:p w14:paraId="0AEAE9E4" w14:textId="77777777" w:rsidR="00A16167" w:rsidRPr="00EB44D4" w:rsidRDefault="00A16167" w:rsidP="00A16167">
      <w:pPr>
        <w:ind w:firstLine="2268"/>
        <w:jc w:val="both"/>
        <w:rPr>
          <w:rFonts w:ascii="Arial" w:hAnsi="Arial" w:cs="Arial"/>
          <w:sz w:val="22"/>
          <w:szCs w:val="22"/>
        </w:rPr>
      </w:pPr>
    </w:p>
    <w:p w14:paraId="711B810E"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j) Haber garantizado el retiro de un elemento publicitario mediante una caución o garantía que, al momento de requerirse su ejecución por parte de la municipalidad respectiva, no se encuentre vigente o que no cubra los costos de dicho retiro.</w:t>
      </w:r>
    </w:p>
    <w:p w14:paraId="4732DCE3" w14:textId="77777777" w:rsidR="00A16167" w:rsidRPr="00EB44D4" w:rsidRDefault="00A16167" w:rsidP="00A16167">
      <w:pPr>
        <w:ind w:firstLine="2268"/>
        <w:jc w:val="both"/>
        <w:rPr>
          <w:rFonts w:ascii="Arial" w:hAnsi="Arial" w:cs="Arial"/>
          <w:sz w:val="22"/>
          <w:szCs w:val="22"/>
        </w:rPr>
      </w:pPr>
    </w:p>
    <w:p w14:paraId="0550D266"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k) Incurrir en cinco infracciones leves o menos graves dentro de un período de dos años.</w:t>
      </w:r>
    </w:p>
    <w:p w14:paraId="08A4560B" w14:textId="77777777" w:rsidR="00A16167" w:rsidRPr="00EB44D4" w:rsidRDefault="00A16167" w:rsidP="00A16167">
      <w:pPr>
        <w:ind w:firstLine="2268"/>
        <w:jc w:val="both"/>
        <w:rPr>
          <w:rFonts w:ascii="Arial" w:hAnsi="Arial" w:cs="Arial"/>
          <w:sz w:val="22"/>
          <w:szCs w:val="22"/>
        </w:rPr>
      </w:pPr>
    </w:p>
    <w:p w14:paraId="2385A64F"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3) Infracciones menos graves:</w:t>
      </w:r>
    </w:p>
    <w:p w14:paraId="5949F505" w14:textId="77777777" w:rsidR="00A16167" w:rsidRPr="00EB44D4" w:rsidRDefault="00A16167" w:rsidP="00A16167">
      <w:pPr>
        <w:ind w:firstLine="2268"/>
        <w:jc w:val="both"/>
        <w:rPr>
          <w:rFonts w:ascii="Arial" w:hAnsi="Arial" w:cs="Arial"/>
          <w:sz w:val="22"/>
          <w:szCs w:val="22"/>
        </w:rPr>
      </w:pPr>
    </w:p>
    <w:p w14:paraId="0549B63C"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 xml:space="preserve">a) Mostrar o proyectar anuncios que contengan texto variable o que presenten movimientos de cualquier clase, salvo que se trate de la alternancia sucesiva de imágenes fijas admitida por la letra c) del artículo 25.  </w:t>
      </w:r>
    </w:p>
    <w:p w14:paraId="77E0C11C" w14:textId="77777777" w:rsidR="00A16167" w:rsidRPr="00EB44D4" w:rsidRDefault="00A16167" w:rsidP="00A16167">
      <w:pPr>
        <w:ind w:firstLine="2268"/>
        <w:jc w:val="both"/>
        <w:rPr>
          <w:rFonts w:ascii="Arial" w:hAnsi="Arial" w:cs="Arial"/>
          <w:sz w:val="22"/>
          <w:szCs w:val="22"/>
        </w:rPr>
      </w:pPr>
    </w:p>
    <w:p w14:paraId="045D3A8C"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b) Mostrar o proyectar, en un elemento publicitario o en elementos publicitarios sucesivos, anuncios que constituyan una serie o que representen el desarrollo de una leyenda o historieta.</w:t>
      </w:r>
    </w:p>
    <w:p w14:paraId="079BCB94" w14:textId="77777777" w:rsidR="00A16167" w:rsidRPr="00EB44D4" w:rsidRDefault="00A16167" w:rsidP="00A16167">
      <w:pPr>
        <w:ind w:firstLine="2268"/>
        <w:jc w:val="both"/>
        <w:rPr>
          <w:rFonts w:ascii="Arial" w:hAnsi="Arial" w:cs="Arial"/>
          <w:sz w:val="22"/>
          <w:szCs w:val="22"/>
        </w:rPr>
      </w:pPr>
    </w:p>
    <w:p w14:paraId="7EDDA183"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c) Mostrar o proyectar en caminos públicos, sean urbanos o rurales, la información de contacto relativa a la publicidad que se expone.</w:t>
      </w:r>
    </w:p>
    <w:p w14:paraId="178A1A00" w14:textId="77777777" w:rsidR="00A16167" w:rsidRPr="00EB44D4" w:rsidRDefault="00A16167" w:rsidP="00A16167">
      <w:pPr>
        <w:ind w:firstLine="2268"/>
        <w:jc w:val="both"/>
        <w:rPr>
          <w:rFonts w:ascii="Arial" w:hAnsi="Arial" w:cs="Arial"/>
          <w:sz w:val="22"/>
          <w:szCs w:val="22"/>
        </w:rPr>
      </w:pPr>
    </w:p>
    <w:p w14:paraId="28142BC6"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d) Instalar o mantener un elemento publicitario sin contar con la autorización expresa del propietario del predio en que éste se emplaza, lo que incluye la autorización de la asamblea de copropietarios, en el caso de elementos que se emplacen en un bien común de un condominio acogido al régimen de copropiedad inmobiliaria.</w:t>
      </w:r>
    </w:p>
    <w:p w14:paraId="28E00021" w14:textId="77777777" w:rsidR="00A16167" w:rsidRPr="00EB44D4" w:rsidRDefault="00A16167" w:rsidP="00A16167">
      <w:pPr>
        <w:ind w:firstLine="2268"/>
        <w:jc w:val="both"/>
        <w:rPr>
          <w:rFonts w:ascii="Arial" w:hAnsi="Arial" w:cs="Arial"/>
          <w:sz w:val="22"/>
          <w:szCs w:val="22"/>
        </w:rPr>
      </w:pPr>
    </w:p>
    <w:p w14:paraId="3471CA7B"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e) No dar cumplimiento a la intensidad luminosa máxima, diurna y nocturna, que al efecto se determine mediante reglamento, respecto de un elemento publicitario que cuente con sistema de iluminación o autorreflexión o que contenga una pantalla con tecnología electrónica o similar y que se encuentre emplazado en una zona en la que esté permitido este tipo de elementos publicitarios. Esta infracción se considerará grave en caso que la intensidad luminosa nocturna afecte el descanso de quienes habitan en unidades habitacionales desde las cuales pueda verse dicho elemento publicitario.</w:t>
      </w:r>
    </w:p>
    <w:p w14:paraId="0C719805" w14:textId="77777777" w:rsidR="00A16167" w:rsidRPr="00EB44D4" w:rsidRDefault="00A16167" w:rsidP="00A16167">
      <w:pPr>
        <w:ind w:firstLine="2268"/>
        <w:jc w:val="both"/>
        <w:rPr>
          <w:rFonts w:ascii="Arial" w:hAnsi="Arial" w:cs="Arial"/>
          <w:sz w:val="22"/>
          <w:szCs w:val="22"/>
        </w:rPr>
      </w:pPr>
    </w:p>
    <w:p w14:paraId="7CE1A84B"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f) Incumplir la distancia mínima entre elementos publicitarios mayores y sucesivos que fuere aplicable.</w:t>
      </w:r>
    </w:p>
    <w:p w14:paraId="78023316" w14:textId="77777777" w:rsidR="00A16167" w:rsidRPr="00EB44D4" w:rsidRDefault="00A16167" w:rsidP="00A16167">
      <w:pPr>
        <w:ind w:firstLine="2268"/>
        <w:jc w:val="both"/>
        <w:rPr>
          <w:rFonts w:ascii="Arial" w:hAnsi="Arial" w:cs="Arial"/>
          <w:sz w:val="22"/>
          <w:szCs w:val="22"/>
        </w:rPr>
      </w:pPr>
    </w:p>
    <w:p w14:paraId="076EDE4A"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g) Incumplir algún requisito específico distinto a los exigidos por esta ley, establecido en alguno de los reglamentos referidos en los numerales 1) y 2) del artículo 38, en la Ordenanza General de Urbanismo y Construcciones, en el instrumento de planificación territorial o en la ordenanza local de propaganda y publicidad.</w:t>
      </w:r>
    </w:p>
    <w:p w14:paraId="435263C5" w14:textId="77777777" w:rsidR="00A16167" w:rsidRPr="00EB44D4" w:rsidRDefault="00A16167" w:rsidP="00A16167">
      <w:pPr>
        <w:ind w:firstLine="2268"/>
        <w:jc w:val="both"/>
        <w:rPr>
          <w:rFonts w:ascii="Arial" w:hAnsi="Arial" w:cs="Arial"/>
          <w:sz w:val="22"/>
          <w:szCs w:val="22"/>
        </w:rPr>
      </w:pPr>
    </w:p>
    <w:p w14:paraId="4ACA60D2"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h) Incurrir en cinco infracciones leves dentro de un período de dos años.</w:t>
      </w:r>
    </w:p>
    <w:p w14:paraId="50F1337A" w14:textId="77777777" w:rsidR="00A16167" w:rsidRPr="00EB44D4" w:rsidRDefault="00A16167" w:rsidP="00A16167">
      <w:pPr>
        <w:ind w:firstLine="2268"/>
        <w:jc w:val="both"/>
        <w:rPr>
          <w:rFonts w:ascii="Arial" w:hAnsi="Arial" w:cs="Arial"/>
          <w:sz w:val="22"/>
          <w:szCs w:val="22"/>
        </w:rPr>
      </w:pPr>
    </w:p>
    <w:p w14:paraId="5050AB55"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4) Infracciones leves:</w:t>
      </w:r>
    </w:p>
    <w:p w14:paraId="41C9B7D1" w14:textId="77777777" w:rsidR="00A16167" w:rsidRPr="00EB44D4" w:rsidRDefault="00A16167" w:rsidP="00A16167">
      <w:pPr>
        <w:ind w:firstLine="2268"/>
        <w:jc w:val="both"/>
        <w:rPr>
          <w:rFonts w:ascii="Arial" w:hAnsi="Arial" w:cs="Arial"/>
          <w:sz w:val="22"/>
          <w:szCs w:val="22"/>
        </w:rPr>
      </w:pPr>
    </w:p>
    <w:p w14:paraId="729DA1E4"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a) Instalar o mantener un elemento publicitario mayor en un antejardín.</w:t>
      </w:r>
    </w:p>
    <w:p w14:paraId="2458A748" w14:textId="77777777" w:rsidR="00A16167" w:rsidRPr="00EB44D4" w:rsidRDefault="00A16167" w:rsidP="00A16167">
      <w:pPr>
        <w:ind w:firstLine="2268"/>
        <w:jc w:val="both"/>
        <w:rPr>
          <w:rFonts w:ascii="Arial" w:hAnsi="Arial" w:cs="Arial"/>
          <w:sz w:val="22"/>
          <w:szCs w:val="22"/>
        </w:rPr>
      </w:pPr>
    </w:p>
    <w:p w14:paraId="78164DF1"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lastRenderedPageBreak/>
        <w:t>b) Instalar un elemento publicitario cuando ya hubiere transcurrido el plazo de caducidad contemplado en el artículo 17.</w:t>
      </w:r>
    </w:p>
    <w:p w14:paraId="0AB9201F" w14:textId="77777777" w:rsidR="00A16167" w:rsidRPr="00EB44D4" w:rsidRDefault="00A16167" w:rsidP="00A16167">
      <w:pPr>
        <w:ind w:firstLine="2268"/>
        <w:jc w:val="both"/>
        <w:rPr>
          <w:rFonts w:ascii="Arial" w:hAnsi="Arial" w:cs="Arial"/>
          <w:sz w:val="22"/>
          <w:szCs w:val="22"/>
        </w:rPr>
      </w:pPr>
    </w:p>
    <w:p w14:paraId="7B120B9E" w14:textId="77777777" w:rsidR="00A16167" w:rsidRPr="00EB44D4" w:rsidRDefault="00A16167" w:rsidP="00A16167">
      <w:pPr>
        <w:ind w:firstLine="2268"/>
        <w:jc w:val="both"/>
        <w:rPr>
          <w:rFonts w:ascii="Arial" w:hAnsi="Arial" w:cs="Arial"/>
          <w:sz w:val="22"/>
          <w:szCs w:val="22"/>
        </w:rPr>
      </w:pPr>
      <w:r w:rsidRPr="00EB44D4">
        <w:rPr>
          <w:rFonts w:ascii="Arial" w:hAnsi="Arial" w:cs="Arial"/>
          <w:sz w:val="22"/>
          <w:szCs w:val="22"/>
        </w:rPr>
        <w:t>c) No mantener un elemento publicitario en óptimo estado de conservación y limpieza.</w:t>
      </w:r>
    </w:p>
    <w:p w14:paraId="7E549BBD" w14:textId="77777777" w:rsidR="00A16167" w:rsidRPr="00EB44D4" w:rsidRDefault="00A16167" w:rsidP="00A16167">
      <w:pPr>
        <w:ind w:firstLine="2268"/>
        <w:jc w:val="both"/>
        <w:rPr>
          <w:rFonts w:ascii="Arial" w:hAnsi="Arial" w:cs="Arial"/>
          <w:sz w:val="22"/>
          <w:szCs w:val="22"/>
        </w:rPr>
      </w:pPr>
    </w:p>
    <w:p w14:paraId="0EE79EDE" w14:textId="1AC625E3" w:rsidR="00A16167" w:rsidRDefault="00A16167" w:rsidP="00A16167">
      <w:pPr>
        <w:ind w:firstLine="2268"/>
        <w:jc w:val="both"/>
        <w:rPr>
          <w:rFonts w:ascii="Arial" w:hAnsi="Arial" w:cs="Arial"/>
          <w:sz w:val="22"/>
          <w:szCs w:val="22"/>
        </w:rPr>
      </w:pPr>
      <w:r w:rsidRPr="00EB44D4">
        <w:rPr>
          <w:rFonts w:ascii="Arial" w:hAnsi="Arial" w:cs="Arial"/>
          <w:sz w:val="22"/>
          <w:szCs w:val="22"/>
        </w:rPr>
        <w:t>d) No identificar, en el elemento publicitario, el avisador al cual pertenece.</w:t>
      </w:r>
      <w:r>
        <w:rPr>
          <w:rFonts w:ascii="Arial" w:hAnsi="Arial" w:cs="Arial"/>
          <w:sz w:val="22"/>
          <w:szCs w:val="22"/>
        </w:rPr>
        <w:t xml:space="preserve"> </w:t>
      </w:r>
    </w:p>
    <w:p w14:paraId="3EA847BD" w14:textId="33AD9E2B" w:rsidR="006E0E6F" w:rsidRDefault="006E0E6F" w:rsidP="00A16167">
      <w:pPr>
        <w:ind w:firstLine="2268"/>
        <w:jc w:val="both"/>
        <w:rPr>
          <w:rFonts w:ascii="Arial" w:hAnsi="Arial" w:cs="Arial"/>
          <w:sz w:val="22"/>
          <w:szCs w:val="22"/>
        </w:rPr>
      </w:pPr>
    </w:p>
    <w:p w14:paraId="664A4D81" w14:textId="304CD9B7" w:rsidR="008D233D" w:rsidRDefault="008D233D" w:rsidP="008D233D">
      <w:pPr>
        <w:tabs>
          <w:tab w:val="left" w:pos="1190"/>
        </w:tabs>
        <w:ind w:right="48" w:firstLine="2268"/>
        <w:jc w:val="both"/>
      </w:pPr>
      <w:r>
        <w:rPr>
          <w:rFonts w:ascii="Arial" w:hAnsi="Arial" w:cs="Arial"/>
          <w:sz w:val="22"/>
          <w:szCs w:val="22"/>
          <w:lang w:val="es-CL"/>
        </w:rPr>
        <w:t xml:space="preserve">El diputado </w:t>
      </w:r>
      <w:r w:rsidRPr="0017473F">
        <w:rPr>
          <w:rFonts w:ascii="Arial" w:hAnsi="Arial" w:cs="Arial"/>
          <w:b/>
          <w:sz w:val="22"/>
          <w:szCs w:val="22"/>
          <w:lang w:val="es-CL"/>
        </w:rPr>
        <w:t>Osvaldo</w:t>
      </w:r>
      <w:r>
        <w:rPr>
          <w:rFonts w:ascii="Arial" w:hAnsi="Arial" w:cs="Arial"/>
          <w:sz w:val="22"/>
          <w:szCs w:val="22"/>
          <w:lang w:val="es-CL"/>
        </w:rPr>
        <w:t xml:space="preserve"> </w:t>
      </w:r>
      <w:r>
        <w:rPr>
          <w:rFonts w:ascii="Arial" w:hAnsi="Arial" w:cs="Arial"/>
          <w:b/>
          <w:bCs/>
          <w:sz w:val="22"/>
          <w:szCs w:val="22"/>
          <w:lang w:val="es-CL"/>
        </w:rPr>
        <w:t xml:space="preserve">Urrutia </w:t>
      </w:r>
      <w:r w:rsidRPr="008D233D">
        <w:rPr>
          <w:rFonts w:ascii="Arial" w:hAnsi="Arial" w:cs="Arial"/>
          <w:bCs/>
          <w:sz w:val="22"/>
          <w:szCs w:val="22"/>
          <w:lang w:val="es-CL"/>
        </w:rPr>
        <w:t>expresó</w:t>
      </w:r>
      <w:r>
        <w:rPr>
          <w:rFonts w:ascii="Arial" w:hAnsi="Arial" w:cs="Arial"/>
          <w:b/>
          <w:bCs/>
          <w:sz w:val="22"/>
          <w:szCs w:val="22"/>
          <w:lang w:val="es-CL"/>
        </w:rPr>
        <w:t xml:space="preserve"> </w:t>
      </w:r>
      <w:r>
        <w:rPr>
          <w:rFonts w:ascii="Arial" w:hAnsi="Arial" w:cs="Arial"/>
          <w:sz w:val="22"/>
          <w:szCs w:val="22"/>
          <w:lang w:val="es-CL"/>
        </w:rPr>
        <w:t xml:space="preserve">que en el artículo 29 propuesto se establecían cuatro grupos de sanciones: gravísimas, graves, menos graves y leves, cada una con un catálogo de conductas </w:t>
      </w:r>
      <w:r w:rsidR="00B0650C">
        <w:rPr>
          <w:rFonts w:ascii="Arial" w:hAnsi="Arial" w:cs="Arial"/>
          <w:sz w:val="22"/>
          <w:szCs w:val="22"/>
          <w:lang w:val="es-CL"/>
        </w:rPr>
        <w:t xml:space="preserve">sancionadas.  </w:t>
      </w:r>
    </w:p>
    <w:p w14:paraId="2699B728" w14:textId="77777777" w:rsidR="00306450" w:rsidRDefault="00306450" w:rsidP="00A16167">
      <w:pPr>
        <w:ind w:firstLine="2268"/>
        <w:jc w:val="both"/>
        <w:rPr>
          <w:rFonts w:ascii="Arial" w:hAnsi="Arial" w:cs="Arial"/>
          <w:sz w:val="22"/>
          <w:szCs w:val="22"/>
        </w:rPr>
      </w:pPr>
    </w:p>
    <w:p w14:paraId="4A681B08" w14:textId="5F6CCEFC" w:rsidR="006E0E6F" w:rsidRDefault="006E0E6F" w:rsidP="006E0E6F">
      <w:pPr>
        <w:ind w:firstLine="2268"/>
        <w:jc w:val="both"/>
        <w:rPr>
          <w:rFonts w:ascii="Arial" w:hAnsi="Arial" w:cs="Arial"/>
          <w:sz w:val="22"/>
          <w:szCs w:val="22"/>
        </w:rPr>
      </w:pPr>
      <w:r>
        <w:rPr>
          <w:rFonts w:ascii="Arial" w:hAnsi="Arial" w:cs="Arial"/>
          <w:sz w:val="22"/>
          <w:szCs w:val="22"/>
          <w:lang w:val="es-CL"/>
        </w:rPr>
        <w:t xml:space="preserve">Sometida a votación la indicación sustitutiva fue </w:t>
      </w:r>
      <w:r>
        <w:rPr>
          <w:rFonts w:ascii="Arial" w:hAnsi="Arial" w:cs="Arial"/>
          <w:b/>
          <w:bCs/>
          <w:sz w:val="22"/>
          <w:szCs w:val="22"/>
          <w:lang w:val="es-CL"/>
        </w:rPr>
        <w:t xml:space="preserve">aprobada por unanimidad, </w:t>
      </w:r>
      <w:r w:rsidRPr="006E0E6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las diputadas Natalia Castillo y Karin Luck, y de los diputados René Manuel García,</w:t>
      </w:r>
      <w:r>
        <w:rPr>
          <w:rFonts w:ascii="Arial" w:hAnsi="Arial" w:cs="Arial"/>
          <w:b/>
          <w:bCs/>
          <w:sz w:val="22"/>
          <w:szCs w:val="22"/>
          <w:lang w:val="es-CL"/>
        </w:rPr>
        <w:t xml:space="preserve"> </w:t>
      </w:r>
      <w:r>
        <w:rPr>
          <w:rFonts w:ascii="Arial" w:hAnsi="Arial" w:cs="Arial"/>
          <w:sz w:val="22"/>
          <w:szCs w:val="22"/>
          <w:lang w:val="es-CL"/>
        </w:rPr>
        <w:t xml:space="preserve">Carlos Abel Jarpa, Cristhian Moreira, Jorge Sabag, Guillermo Teillier, Osvaldo Urrutia </w:t>
      </w:r>
      <w:r w:rsidRPr="00CF4C67">
        <w:rPr>
          <w:rFonts w:ascii="Arial" w:hAnsi="Arial" w:cs="Arial"/>
          <w:sz w:val="22"/>
          <w:szCs w:val="22"/>
        </w:rPr>
        <w:t>y Gonzalo Winter (9-0-0).</w:t>
      </w:r>
    </w:p>
    <w:p w14:paraId="44454A26" w14:textId="77777777" w:rsidR="006E0E6F" w:rsidRDefault="006E0E6F" w:rsidP="00A16167">
      <w:pPr>
        <w:jc w:val="center"/>
        <w:rPr>
          <w:rFonts w:ascii="Arial" w:hAnsi="Arial" w:cs="Arial"/>
          <w:sz w:val="22"/>
          <w:szCs w:val="22"/>
        </w:rPr>
      </w:pPr>
    </w:p>
    <w:p w14:paraId="1054BB0E" w14:textId="55B9642F" w:rsidR="00A16167" w:rsidRDefault="00A16167" w:rsidP="00A16167">
      <w:pPr>
        <w:jc w:val="center"/>
        <w:rPr>
          <w:rFonts w:ascii="Arial" w:hAnsi="Arial" w:cs="Arial"/>
          <w:sz w:val="22"/>
          <w:szCs w:val="22"/>
        </w:rPr>
      </w:pPr>
      <w:r w:rsidRPr="00195BDF">
        <w:rPr>
          <w:rFonts w:ascii="Arial" w:hAnsi="Arial" w:cs="Arial"/>
          <w:sz w:val="22"/>
          <w:szCs w:val="22"/>
        </w:rPr>
        <w:t>****</w:t>
      </w:r>
    </w:p>
    <w:p w14:paraId="1D98B592" w14:textId="77777777" w:rsidR="00A16167" w:rsidRPr="00195BDF" w:rsidRDefault="00A16167" w:rsidP="00A16167">
      <w:pPr>
        <w:jc w:val="center"/>
        <w:rPr>
          <w:rFonts w:ascii="Arial" w:hAnsi="Arial" w:cs="Arial"/>
          <w:sz w:val="22"/>
          <w:szCs w:val="22"/>
        </w:rPr>
      </w:pPr>
    </w:p>
    <w:p w14:paraId="067A5F56" w14:textId="47F3E9AD" w:rsidR="00A16167" w:rsidRDefault="00A16167" w:rsidP="00A16167">
      <w:pPr>
        <w:ind w:firstLine="2268"/>
        <w:jc w:val="both"/>
        <w:rPr>
          <w:rFonts w:ascii="Arial" w:hAnsi="Arial" w:cs="Arial"/>
          <w:sz w:val="22"/>
          <w:szCs w:val="22"/>
        </w:rPr>
      </w:pPr>
      <w:r>
        <w:rPr>
          <w:rFonts w:ascii="Arial" w:hAnsi="Arial" w:cs="Arial"/>
          <w:sz w:val="22"/>
          <w:szCs w:val="22"/>
        </w:rPr>
        <w:t xml:space="preserve">El diputado Osvaldo Urrutia presentó una indicación para incorporar el siguiente artículo: </w:t>
      </w:r>
    </w:p>
    <w:p w14:paraId="66C67234" w14:textId="77777777" w:rsidR="00A16167" w:rsidRDefault="00A16167" w:rsidP="00A16167">
      <w:pPr>
        <w:ind w:firstLine="2268"/>
        <w:jc w:val="both"/>
        <w:rPr>
          <w:rFonts w:ascii="Arial" w:hAnsi="Arial" w:cs="Arial"/>
          <w:sz w:val="22"/>
          <w:szCs w:val="22"/>
        </w:rPr>
      </w:pPr>
    </w:p>
    <w:p w14:paraId="661820A3" w14:textId="77777777" w:rsidR="00A16167" w:rsidRPr="0012013B" w:rsidRDefault="00A16167" w:rsidP="00A16167">
      <w:pPr>
        <w:ind w:firstLine="2268"/>
        <w:jc w:val="both"/>
        <w:rPr>
          <w:rFonts w:ascii="Arial" w:hAnsi="Arial" w:cs="Arial"/>
          <w:sz w:val="22"/>
          <w:szCs w:val="22"/>
        </w:rPr>
      </w:pPr>
      <w:r w:rsidRPr="0012013B">
        <w:rPr>
          <w:rFonts w:ascii="Arial" w:hAnsi="Arial" w:cs="Arial"/>
          <w:sz w:val="22"/>
          <w:szCs w:val="22"/>
        </w:rPr>
        <w:t>Artículo 30.- Sanciones. La sanción que corresponda aplicar a cada infracción se determinará, según su gravedad, dentro de los siguientes rangos:</w:t>
      </w:r>
    </w:p>
    <w:p w14:paraId="46A8EEB2" w14:textId="77777777" w:rsidR="00A16167" w:rsidRPr="0012013B" w:rsidRDefault="00A16167" w:rsidP="00A16167">
      <w:pPr>
        <w:ind w:firstLine="2268"/>
        <w:jc w:val="both"/>
        <w:rPr>
          <w:rFonts w:ascii="Arial" w:hAnsi="Arial" w:cs="Arial"/>
          <w:sz w:val="22"/>
          <w:szCs w:val="22"/>
        </w:rPr>
      </w:pPr>
    </w:p>
    <w:p w14:paraId="59DA0891" w14:textId="77777777" w:rsidR="00A16167" w:rsidRPr="0012013B" w:rsidRDefault="00A16167" w:rsidP="00A16167">
      <w:pPr>
        <w:ind w:firstLine="2268"/>
        <w:jc w:val="both"/>
        <w:rPr>
          <w:rFonts w:ascii="Arial" w:hAnsi="Arial" w:cs="Arial"/>
          <w:sz w:val="22"/>
          <w:szCs w:val="22"/>
        </w:rPr>
      </w:pPr>
      <w:r w:rsidRPr="0012013B">
        <w:rPr>
          <w:rFonts w:ascii="Arial" w:hAnsi="Arial" w:cs="Arial"/>
          <w:sz w:val="22"/>
          <w:szCs w:val="22"/>
        </w:rPr>
        <w:t>1) Las infracciones gravísimas serán sancionadas con multa a beneficio municipal de 50 a 100 unidades tributarias mensuales y/o la eliminación del Registro Nacional de Avisadores Viales y Camineros o la suspensión por hasta un año en dicho Registro.</w:t>
      </w:r>
    </w:p>
    <w:p w14:paraId="1C877DB7" w14:textId="77777777" w:rsidR="00A16167" w:rsidRPr="0012013B" w:rsidRDefault="00A16167" w:rsidP="00A16167">
      <w:pPr>
        <w:ind w:firstLine="2268"/>
        <w:jc w:val="both"/>
        <w:rPr>
          <w:rFonts w:ascii="Arial" w:hAnsi="Arial" w:cs="Arial"/>
          <w:sz w:val="22"/>
          <w:szCs w:val="22"/>
        </w:rPr>
      </w:pPr>
    </w:p>
    <w:p w14:paraId="14EEA38F" w14:textId="77777777" w:rsidR="00A16167" w:rsidRPr="0012013B" w:rsidRDefault="00A16167" w:rsidP="00A16167">
      <w:pPr>
        <w:ind w:firstLine="2268"/>
        <w:jc w:val="both"/>
        <w:rPr>
          <w:rFonts w:ascii="Arial" w:hAnsi="Arial" w:cs="Arial"/>
          <w:sz w:val="22"/>
          <w:szCs w:val="22"/>
        </w:rPr>
      </w:pPr>
      <w:r w:rsidRPr="0012013B">
        <w:rPr>
          <w:rFonts w:ascii="Arial" w:hAnsi="Arial" w:cs="Arial"/>
          <w:sz w:val="22"/>
          <w:szCs w:val="22"/>
        </w:rPr>
        <w:t>2) Las infracciones graves serán sancionadas con multa a beneficio municipal de 20 a 50 unidades tributarias mensuales y/o la suspensión por hasta un año del Registro Nacional de Avisadores Viales y Camineros o la amonestación por escrito en dicho Registro.</w:t>
      </w:r>
    </w:p>
    <w:p w14:paraId="220562C4" w14:textId="77777777" w:rsidR="00A16167" w:rsidRPr="0012013B" w:rsidRDefault="00A16167" w:rsidP="00A16167">
      <w:pPr>
        <w:ind w:firstLine="2268"/>
        <w:jc w:val="both"/>
        <w:rPr>
          <w:rFonts w:ascii="Arial" w:hAnsi="Arial" w:cs="Arial"/>
          <w:sz w:val="22"/>
          <w:szCs w:val="22"/>
        </w:rPr>
      </w:pPr>
    </w:p>
    <w:p w14:paraId="43AACD6C" w14:textId="77777777" w:rsidR="00A16167" w:rsidRPr="0012013B" w:rsidRDefault="00A16167" w:rsidP="00A16167">
      <w:pPr>
        <w:ind w:firstLine="2268"/>
        <w:jc w:val="both"/>
        <w:rPr>
          <w:rFonts w:ascii="Arial" w:hAnsi="Arial" w:cs="Arial"/>
          <w:sz w:val="22"/>
          <w:szCs w:val="22"/>
        </w:rPr>
      </w:pPr>
      <w:r w:rsidRPr="0012013B">
        <w:rPr>
          <w:rFonts w:ascii="Arial" w:hAnsi="Arial" w:cs="Arial"/>
          <w:sz w:val="22"/>
          <w:szCs w:val="22"/>
        </w:rPr>
        <w:t>3) Las infracciones menos graves serán sancionadas con multa a beneficio municipal de 5 a 20 unidades tributarias mensuales y/o la amonestación por escrito en el Registro Nacional de Avisadores Viales y Camineros.</w:t>
      </w:r>
    </w:p>
    <w:p w14:paraId="0A97885F" w14:textId="77777777" w:rsidR="00A16167" w:rsidRPr="0012013B" w:rsidRDefault="00A16167" w:rsidP="00A16167">
      <w:pPr>
        <w:ind w:firstLine="2268"/>
        <w:jc w:val="both"/>
        <w:rPr>
          <w:rFonts w:ascii="Arial" w:hAnsi="Arial" w:cs="Arial"/>
          <w:sz w:val="22"/>
          <w:szCs w:val="22"/>
        </w:rPr>
      </w:pPr>
    </w:p>
    <w:p w14:paraId="725759B5" w14:textId="5A927795" w:rsidR="00A16167" w:rsidRDefault="00A16167" w:rsidP="00A16167">
      <w:pPr>
        <w:ind w:firstLine="2268"/>
        <w:jc w:val="both"/>
        <w:rPr>
          <w:rFonts w:ascii="Arial" w:hAnsi="Arial" w:cs="Arial"/>
          <w:sz w:val="22"/>
          <w:szCs w:val="22"/>
        </w:rPr>
      </w:pPr>
      <w:r w:rsidRPr="0012013B">
        <w:rPr>
          <w:rFonts w:ascii="Arial" w:hAnsi="Arial" w:cs="Arial"/>
          <w:sz w:val="22"/>
          <w:szCs w:val="22"/>
        </w:rPr>
        <w:t>4) Las infracciones leves serán sancionadas con multa a beneficio municipal de 1 a 5 unidades tributarias mensuales y/o la amonestación por escrito en el Registro Nacional de Avisadores Viales y Camineros.</w:t>
      </w:r>
      <w:r>
        <w:rPr>
          <w:rFonts w:ascii="Arial" w:hAnsi="Arial" w:cs="Arial"/>
          <w:sz w:val="22"/>
          <w:szCs w:val="22"/>
        </w:rPr>
        <w:t>”.</w:t>
      </w:r>
    </w:p>
    <w:p w14:paraId="40027615" w14:textId="07831DD3" w:rsidR="006E0E6F" w:rsidRDefault="006E0E6F" w:rsidP="00A16167">
      <w:pPr>
        <w:ind w:firstLine="2268"/>
        <w:jc w:val="both"/>
        <w:rPr>
          <w:rFonts w:ascii="Arial" w:hAnsi="Arial" w:cs="Arial"/>
          <w:sz w:val="22"/>
          <w:szCs w:val="22"/>
        </w:rPr>
      </w:pPr>
    </w:p>
    <w:p w14:paraId="0CEF6DD0" w14:textId="424670CF" w:rsidR="001002EE" w:rsidRDefault="001002EE" w:rsidP="00C37E25">
      <w:pPr>
        <w:tabs>
          <w:tab w:val="left" w:pos="1190"/>
          <w:tab w:val="left" w:pos="5280"/>
        </w:tabs>
        <w:ind w:right="48" w:firstLine="2268"/>
        <w:jc w:val="both"/>
      </w:pPr>
      <w:r>
        <w:rPr>
          <w:rFonts w:ascii="Arial" w:hAnsi="Arial" w:cs="Arial"/>
          <w:sz w:val="22"/>
          <w:szCs w:val="22"/>
          <w:lang w:val="es-CL"/>
        </w:rPr>
        <w:t xml:space="preserve">El diputado </w:t>
      </w:r>
      <w:r w:rsidRPr="0017473F">
        <w:rPr>
          <w:rFonts w:ascii="Arial" w:hAnsi="Arial" w:cs="Arial"/>
          <w:b/>
          <w:sz w:val="22"/>
          <w:szCs w:val="22"/>
          <w:lang w:val="es-CL"/>
        </w:rPr>
        <w:t>Osvaldo</w:t>
      </w:r>
      <w:r>
        <w:rPr>
          <w:rFonts w:ascii="Arial" w:hAnsi="Arial" w:cs="Arial"/>
          <w:sz w:val="22"/>
          <w:szCs w:val="22"/>
          <w:lang w:val="es-CL"/>
        </w:rPr>
        <w:t xml:space="preserve"> </w:t>
      </w:r>
      <w:r>
        <w:rPr>
          <w:rFonts w:ascii="Arial" w:hAnsi="Arial" w:cs="Arial"/>
          <w:b/>
          <w:bCs/>
          <w:sz w:val="22"/>
          <w:szCs w:val="22"/>
          <w:lang w:val="es-CL"/>
        </w:rPr>
        <w:t xml:space="preserve">Urrutia </w:t>
      </w:r>
      <w:r w:rsidRPr="00B14466">
        <w:rPr>
          <w:rFonts w:ascii="Arial" w:hAnsi="Arial" w:cs="Arial"/>
          <w:bCs/>
          <w:sz w:val="22"/>
          <w:szCs w:val="22"/>
          <w:lang w:val="es-CL"/>
        </w:rPr>
        <w:t>explicó que e</w:t>
      </w:r>
      <w:r>
        <w:rPr>
          <w:rFonts w:ascii="Arial" w:hAnsi="Arial" w:cs="Arial"/>
          <w:sz w:val="22"/>
          <w:szCs w:val="22"/>
          <w:lang w:val="es-CL"/>
        </w:rPr>
        <w:t>n el artículo 30 se establecía la sanción que correspond</w:t>
      </w:r>
      <w:r w:rsidR="00744C1F">
        <w:rPr>
          <w:rFonts w:ascii="Arial" w:hAnsi="Arial" w:cs="Arial"/>
          <w:sz w:val="22"/>
          <w:szCs w:val="22"/>
          <w:lang w:val="es-CL"/>
        </w:rPr>
        <w:t>ía</w:t>
      </w:r>
      <w:r>
        <w:rPr>
          <w:rFonts w:ascii="Arial" w:hAnsi="Arial" w:cs="Arial"/>
          <w:sz w:val="22"/>
          <w:szCs w:val="22"/>
          <w:lang w:val="es-CL"/>
        </w:rPr>
        <w:t xml:space="preserve"> aplicar a cada infracción, </w:t>
      </w:r>
      <w:r w:rsidR="00C37E25">
        <w:rPr>
          <w:rFonts w:ascii="Arial" w:hAnsi="Arial" w:cs="Arial"/>
          <w:sz w:val="22"/>
          <w:szCs w:val="22"/>
          <w:lang w:val="es-CL"/>
        </w:rPr>
        <w:t>e</w:t>
      </w:r>
      <w:r w:rsidR="00744C1F">
        <w:rPr>
          <w:rFonts w:ascii="Arial" w:hAnsi="Arial" w:cs="Arial"/>
          <w:sz w:val="22"/>
          <w:szCs w:val="22"/>
          <w:lang w:val="es-CL"/>
        </w:rPr>
        <w:t xml:space="preserve">s decir, se fija un margen en el cual el </w:t>
      </w:r>
      <w:r w:rsidR="00C37E25">
        <w:rPr>
          <w:rFonts w:ascii="Arial" w:hAnsi="Arial" w:cs="Arial"/>
          <w:sz w:val="22"/>
          <w:szCs w:val="22"/>
          <w:lang w:val="es-CL"/>
        </w:rPr>
        <w:t xml:space="preserve">juez de policía local </w:t>
      </w:r>
      <w:r w:rsidR="00744C1F">
        <w:rPr>
          <w:rFonts w:ascii="Arial" w:hAnsi="Arial" w:cs="Arial"/>
          <w:sz w:val="22"/>
          <w:szCs w:val="22"/>
          <w:lang w:val="es-CL"/>
        </w:rPr>
        <w:t>debe</w:t>
      </w:r>
      <w:r w:rsidR="00C37E25">
        <w:rPr>
          <w:rFonts w:ascii="Arial" w:hAnsi="Arial" w:cs="Arial"/>
          <w:sz w:val="22"/>
          <w:szCs w:val="22"/>
          <w:lang w:val="es-CL"/>
        </w:rPr>
        <w:t>rá</w:t>
      </w:r>
      <w:r w:rsidR="00744C1F">
        <w:rPr>
          <w:rFonts w:ascii="Arial" w:hAnsi="Arial" w:cs="Arial"/>
          <w:sz w:val="22"/>
          <w:szCs w:val="22"/>
          <w:lang w:val="es-CL"/>
        </w:rPr>
        <w:t xml:space="preserve"> actuar resguardando una mesurada discrecionalidad en su decisión.</w:t>
      </w:r>
      <w:r w:rsidR="00C37E25">
        <w:rPr>
          <w:rFonts w:ascii="Arial" w:hAnsi="Arial" w:cs="Arial"/>
          <w:sz w:val="22"/>
          <w:szCs w:val="22"/>
          <w:lang w:val="es-CL"/>
        </w:rPr>
        <w:t xml:space="preserve"> Así </w:t>
      </w:r>
      <w:r>
        <w:rPr>
          <w:rFonts w:ascii="Arial" w:hAnsi="Arial" w:cs="Arial"/>
          <w:sz w:val="22"/>
          <w:szCs w:val="22"/>
          <w:lang w:val="es-CL"/>
        </w:rPr>
        <w:t>por ejemplo</w:t>
      </w:r>
      <w:r w:rsidR="00C37E25">
        <w:rPr>
          <w:rFonts w:ascii="Arial" w:hAnsi="Arial" w:cs="Arial"/>
          <w:sz w:val="22"/>
          <w:szCs w:val="22"/>
          <w:lang w:val="es-CL"/>
        </w:rPr>
        <w:t>, señaló,</w:t>
      </w:r>
      <w:r>
        <w:rPr>
          <w:rFonts w:ascii="Arial" w:hAnsi="Arial" w:cs="Arial"/>
          <w:sz w:val="22"/>
          <w:szCs w:val="22"/>
          <w:lang w:val="es-CL"/>
        </w:rPr>
        <w:t xml:space="preserve"> las infracciones gravísimas </w:t>
      </w:r>
      <w:r w:rsidR="00032150">
        <w:rPr>
          <w:rFonts w:ascii="Arial" w:hAnsi="Arial" w:cs="Arial"/>
          <w:sz w:val="22"/>
          <w:szCs w:val="22"/>
          <w:lang w:val="es-CL"/>
        </w:rPr>
        <w:t xml:space="preserve">serán </w:t>
      </w:r>
      <w:r>
        <w:rPr>
          <w:rFonts w:ascii="Arial" w:hAnsi="Arial" w:cs="Arial"/>
          <w:sz w:val="22"/>
          <w:szCs w:val="22"/>
          <w:lang w:val="es-CL"/>
        </w:rPr>
        <w:t xml:space="preserve">sancionadas con multa a beneficio municipal de 50 a 100 </w:t>
      </w:r>
      <w:r w:rsidR="00032150">
        <w:rPr>
          <w:rFonts w:ascii="Arial" w:hAnsi="Arial" w:cs="Arial"/>
          <w:sz w:val="22"/>
          <w:szCs w:val="22"/>
          <w:lang w:val="es-CL"/>
        </w:rPr>
        <w:t xml:space="preserve">unidades tributarias </w:t>
      </w:r>
      <w:r>
        <w:rPr>
          <w:rFonts w:ascii="Arial" w:hAnsi="Arial" w:cs="Arial"/>
          <w:sz w:val="22"/>
          <w:szCs w:val="22"/>
          <w:lang w:val="es-CL"/>
        </w:rPr>
        <w:t>y/o la eliminación del Registro Nacional de Avisadores Viales y Camineros o la suspensión por hasta un año en dicho Registro</w:t>
      </w:r>
      <w:r w:rsidR="00032150">
        <w:rPr>
          <w:rFonts w:ascii="Arial" w:hAnsi="Arial" w:cs="Arial"/>
          <w:sz w:val="22"/>
          <w:szCs w:val="22"/>
          <w:lang w:val="es-CL"/>
        </w:rPr>
        <w:t xml:space="preserve">; las </w:t>
      </w:r>
      <w:r w:rsidR="00032150" w:rsidRPr="0012013B">
        <w:rPr>
          <w:rFonts w:ascii="Arial" w:hAnsi="Arial" w:cs="Arial"/>
          <w:sz w:val="22"/>
          <w:szCs w:val="22"/>
        </w:rPr>
        <w:t>infracciones graves sancionadas con multa de 20 a 50 unidades tributarias mensuales y/o la suspensión por hasta un año del Registro Nacional de Avisadores Viales y Camineros o la amonestación por escrito en dicho Registro</w:t>
      </w:r>
      <w:r w:rsidR="00032150">
        <w:rPr>
          <w:rFonts w:ascii="Arial" w:hAnsi="Arial" w:cs="Arial"/>
          <w:sz w:val="22"/>
          <w:szCs w:val="22"/>
        </w:rPr>
        <w:t xml:space="preserve">; las </w:t>
      </w:r>
      <w:r w:rsidR="00032150" w:rsidRPr="0012013B">
        <w:rPr>
          <w:rFonts w:ascii="Arial" w:hAnsi="Arial" w:cs="Arial"/>
          <w:sz w:val="22"/>
          <w:szCs w:val="22"/>
        </w:rPr>
        <w:t xml:space="preserve">infracciones menos graves sancionadas con multa de 5 a 20 </w:t>
      </w:r>
      <w:r w:rsidR="00032150">
        <w:rPr>
          <w:rFonts w:ascii="Arial" w:hAnsi="Arial" w:cs="Arial"/>
          <w:sz w:val="22"/>
          <w:szCs w:val="22"/>
          <w:lang w:val="es-CL"/>
        </w:rPr>
        <w:t xml:space="preserve">unidades tributarias </w:t>
      </w:r>
      <w:r w:rsidR="00032150" w:rsidRPr="0012013B">
        <w:rPr>
          <w:rFonts w:ascii="Arial" w:hAnsi="Arial" w:cs="Arial"/>
          <w:sz w:val="22"/>
          <w:szCs w:val="22"/>
        </w:rPr>
        <w:t xml:space="preserve">y/o la amonestación por escrito en el Registro </w:t>
      </w:r>
      <w:r w:rsidR="00032150">
        <w:rPr>
          <w:rFonts w:ascii="Arial" w:hAnsi="Arial" w:cs="Arial"/>
          <w:sz w:val="22"/>
          <w:szCs w:val="22"/>
        </w:rPr>
        <w:t xml:space="preserve"> </w:t>
      </w:r>
      <w:r w:rsidR="00032150" w:rsidRPr="0012013B">
        <w:rPr>
          <w:rFonts w:ascii="Arial" w:hAnsi="Arial" w:cs="Arial"/>
          <w:sz w:val="22"/>
          <w:szCs w:val="22"/>
        </w:rPr>
        <w:t xml:space="preserve">de Avisadores </w:t>
      </w:r>
      <w:r>
        <w:rPr>
          <w:rFonts w:ascii="Arial" w:hAnsi="Arial" w:cs="Arial"/>
          <w:sz w:val="22"/>
          <w:szCs w:val="22"/>
          <w:lang w:val="es-CL"/>
        </w:rPr>
        <w:t xml:space="preserve">y las leves con multa de 1 a 5 </w:t>
      </w:r>
      <w:r w:rsidR="00032150">
        <w:rPr>
          <w:rFonts w:ascii="Arial" w:hAnsi="Arial" w:cs="Arial"/>
          <w:sz w:val="22"/>
          <w:szCs w:val="22"/>
          <w:lang w:val="es-CL"/>
        </w:rPr>
        <w:t xml:space="preserve">unidades tributarias </w:t>
      </w:r>
      <w:r>
        <w:rPr>
          <w:rFonts w:ascii="Arial" w:hAnsi="Arial" w:cs="Arial"/>
          <w:sz w:val="22"/>
          <w:szCs w:val="22"/>
          <w:lang w:val="es-CL"/>
        </w:rPr>
        <w:t>y/o la amonestación por escrito en el</w:t>
      </w:r>
      <w:r w:rsidR="00032150">
        <w:rPr>
          <w:rFonts w:ascii="Arial" w:hAnsi="Arial" w:cs="Arial"/>
          <w:sz w:val="22"/>
          <w:szCs w:val="22"/>
          <w:lang w:val="es-CL"/>
        </w:rPr>
        <w:t xml:space="preserve"> mismo </w:t>
      </w:r>
      <w:r>
        <w:rPr>
          <w:rFonts w:ascii="Arial" w:hAnsi="Arial" w:cs="Arial"/>
          <w:sz w:val="22"/>
          <w:szCs w:val="22"/>
          <w:lang w:val="es-CL"/>
        </w:rPr>
        <w:t>Registro</w:t>
      </w:r>
      <w:r w:rsidR="00032150">
        <w:rPr>
          <w:rFonts w:ascii="Arial" w:hAnsi="Arial" w:cs="Arial"/>
          <w:sz w:val="22"/>
          <w:szCs w:val="22"/>
          <w:lang w:val="es-CL"/>
        </w:rPr>
        <w:t>.</w:t>
      </w:r>
      <w:r>
        <w:rPr>
          <w:rFonts w:ascii="Arial" w:hAnsi="Arial" w:cs="Arial"/>
          <w:sz w:val="22"/>
          <w:szCs w:val="22"/>
          <w:lang w:val="es-CL"/>
        </w:rPr>
        <w:t xml:space="preserve"> </w:t>
      </w:r>
    </w:p>
    <w:p w14:paraId="58548BD1" w14:textId="77777777" w:rsidR="001002EE" w:rsidRDefault="001002EE" w:rsidP="001002EE">
      <w:pPr>
        <w:tabs>
          <w:tab w:val="left" w:pos="1190"/>
          <w:tab w:val="left" w:pos="5280"/>
        </w:tabs>
        <w:ind w:right="48" w:firstLine="2268"/>
        <w:jc w:val="both"/>
        <w:rPr>
          <w:rFonts w:ascii="Arial" w:hAnsi="Arial" w:cs="Arial"/>
          <w:sz w:val="22"/>
          <w:szCs w:val="22"/>
          <w:lang w:val="es-CL"/>
        </w:rPr>
      </w:pPr>
    </w:p>
    <w:p w14:paraId="3E84C72A" w14:textId="784BECE4" w:rsidR="001002EE" w:rsidRDefault="001002EE" w:rsidP="001002EE">
      <w:pPr>
        <w:tabs>
          <w:tab w:val="left" w:pos="1190"/>
          <w:tab w:val="left" w:pos="5280"/>
        </w:tabs>
        <w:ind w:right="48" w:firstLine="2268"/>
        <w:jc w:val="both"/>
      </w:pPr>
      <w:r>
        <w:rPr>
          <w:rFonts w:ascii="Arial" w:hAnsi="Arial" w:cs="Arial"/>
          <w:sz w:val="22"/>
          <w:szCs w:val="22"/>
          <w:lang w:val="es-CL"/>
        </w:rPr>
        <w:t xml:space="preserve">Destacó que la sanción de eliminación del Registro Nacional de Avisadores Viales y Camineros constituía un importante elemento disuasivo que, además, </w:t>
      </w:r>
      <w:r w:rsidR="00622599">
        <w:rPr>
          <w:rFonts w:ascii="Arial" w:hAnsi="Arial" w:cs="Arial"/>
          <w:sz w:val="22"/>
          <w:szCs w:val="22"/>
          <w:lang w:val="es-CL"/>
        </w:rPr>
        <w:t xml:space="preserve">resultaba </w:t>
      </w:r>
      <w:r>
        <w:rPr>
          <w:rFonts w:ascii="Arial" w:hAnsi="Arial" w:cs="Arial"/>
          <w:sz w:val="22"/>
          <w:szCs w:val="22"/>
          <w:lang w:val="es-CL"/>
        </w:rPr>
        <w:t>coherente con la L</w:t>
      </w:r>
      <w:r w:rsidR="00622599">
        <w:rPr>
          <w:rFonts w:ascii="Arial" w:hAnsi="Arial" w:cs="Arial"/>
          <w:sz w:val="22"/>
          <w:szCs w:val="22"/>
          <w:lang w:val="es-CL"/>
        </w:rPr>
        <w:t xml:space="preserve">ey </w:t>
      </w:r>
      <w:r>
        <w:rPr>
          <w:rFonts w:ascii="Arial" w:hAnsi="Arial" w:cs="Arial"/>
          <w:sz w:val="22"/>
          <w:szCs w:val="22"/>
          <w:lang w:val="es-CL"/>
        </w:rPr>
        <w:t>G</w:t>
      </w:r>
      <w:r w:rsidR="00622599">
        <w:rPr>
          <w:rFonts w:ascii="Arial" w:hAnsi="Arial" w:cs="Arial"/>
          <w:sz w:val="22"/>
          <w:szCs w:val="22"/>
          <w:lang w:val="es-CL"/>
        </w:rPr>
        <w:t xml:space="preserve">eneral de </w:t>
      </w:r>
      <w:r>
        <w:rPr>
          <w:rFonts w:ascii="Arial" w:hAnsi="Arial" w:cs="Arial"/>
          <w:sz w:val="22"/>
          <w:szCs w:val="22"/>
          <w:lang w:val="es-CL"/>
        </w:rPr>
        <w:t>U</w:t>
      </w:r>
      <w:r w:rsidR="00622599">
        <w:rPr>
          <w:rFonts w:ascii="Arial" w:hAnsi="Arial" w:cs="Arial"/>
          <w:sz w:val="22"/>
          <w:szCs w:val="22"/>
          <w:lang w:val="es-CL"/>
        </w:rPr>
        <w:t xml:space="preserve">rbanismo y </w:t>
      </w:r>
      <w:r>
        <w:rPr>
          <w:rFonts w:ascii="Arial" w:hAnsi="Arial" w:cs="Arial"/>
          <w:sz w:val="22"/>
          <w:szCs w:val="22"/>
          <w:lang w:val="es-CL"/>
        </w:rPr>
        <w:t>C</w:t>
      </w:r>
      <w:r w:rsidR="00622599">
        <w:rPr>
          <w:rFonts w:ascii="Arial" w:hAnsi="Arial" w:cs="Arial"/>
          <w:sz w:val="22"/>
          <w:szCs w:val="22"/>
          <w:lang w:val="es-CL"/>
        </w:rPr>
        <w:t>onstrucciones</w:t>
      </w:r>
      <w:r>
        <w:rPr>
          <w:rFonts w:ascii="Arial" w:hAnsi="Arial" w:cs="Arial"/>
          <w:sz w:val="22"/>
          <w:szCs w:val="22"/>
          <w:lang w:val="es-CL"/>
        </w:rPr>
        <w:t xml:space="preserve"> en términos de sanciones.</w:t>
      </w:r>
    </w:p>
    <w:p w14:paraId="06D961DD" w14:textId="77777777" w:rsidR="001002EE" w:rsidRDefault="001002EE" w:rsidP="001002EE">
      <w:pPr>
        <w:tabs>
          <w:tab w:val="left" w:pos="1190"/>
        </w:tabs>
        <w:ind w:right="48" w:firstLine="2268"/>
        <w:jc w:val="both"/>
        <w:rPr>
          <w:rFonts w:ascii="Arial" w:hAnsi="Arial" w:cs="Arial"/>
          <w:sz w:val="22"/>
          <w:szCs w:val="22"/>
          <w:lang w:val="es-CL"/>
        </w:rPr>
      </w:pPr>
    </w:p>
    <w:p w14:paraId="5C8C1953" w14:textId="1B842F9F" w:rsidR="001002EE" w:rsidRDefault="001002EE" w:rsidP="001002EE">
      <w:pPr>
        <w:tabs>
          <w:tab w:val="left" w:pos="1190"/>
        </w:tabs>
        <w:ind w:right="48" w:firstLine="2268"/>
        <w:jc w:val="both"/>
      </w:pPr>
      <w:r>
        <w:rPr>
          <w:rFonts w:ascii="Arial" w:hAnsi="Arial" w:cs="Arial"/>
          <w:sz w:val="22"/>
          <w:szCs w:val="22"/>
          <w:lang w:val="es-CL"/>
        </w:rPr>
        <w:t xml:space="preserve">El diputado </w:t>
      </w:r>
      <w:r>
        <w:rPr>
          <w:rFonts w:ascii="Arial" w:hAnsi="Arial" w:cs="Arial"/>
          <w:b/>
          <w:bCs/>
          <w:sz w:val="22"/>
          <w:szCs w:val="22"/>
          <w:lang w:val="es-CL"/>
        </w:rPr>
        <w:t xml:space="preserve">Teillier </w:t>
      </w:r>
      <w:r>
        <w:rPr>
          <w:rFonts w:ascii="Arial" w:hAnsi="Arial" w:cs="Arial"/>
          <w:sz w:val="22"/>
          <w:szCs w:val="22"/>
          <w:lang w:val="es-CL"/>
        </w:rPr>
        <w:t xml:space="preserve">consultó los motivos para </w:t>
      </w:r>
      <w:r w:rsidR="00B8465B">
        <w:rPr>
          <w:rFonts w:ascii="Arial" w:hAnsi="Arial" w:cs="Arial"/>
          <w:sz w:val="22"/>
          <w:szCs w:val="22"/>
          <w:lang w:val="es-CL"/>
        </w:rPr>
        <w:t xml:space="preserve">rebajar </w:t>
      </w:r>
      <w:r w:rsidR="00622599">
        <w:rPr>
          <w:rFonts w:ascii="Arial" w:hAnsi="Arial" w:cs="Arial"/>
          <w:sz w:val="22"/>
          <w:szCs w:val="22"/>
          <w:lang w:val="es-CL"/>
        </w:rPr>
        <w:t>en la indicación</w:t>
      </w:r>
      <w:r w:rsidR="00B8465B">
        <w:rPr>
          <w:rFonts w:ascii="Arial" w:hAnsi="Arial" w:cs="Arial"/>
          <w:sz w:val="22"/>
          <w:szCs w:val="22"/>
          <w:lang w:val="es-CL"/>
        </w:rPr>
        <w:t xml:space="preserve"> </w:t>
      </w:r>
      <w:r>
        <w:rPr>
          <w:rFonts w:ascii="Arial" w:hAnsi="Arial" w:cs="Arial"/>
          <w:sz w:val="22"/>
          <w:szCs w:val="22"/>
          <w:lang w:val="es-CL"/>
        </w:rPr>
        <w:t>l monto de la multa máxima, que en el proyecto original asc</w:t>
      </w:r>
      <w:r w:rsidR="00622599">
        <w:rPr>
          <w:rFonts w:ascii="Arial" w:hAnsi="Arial" w:cs="Arial"/>
          <w:sz w:val="22"/>
          <w:szCs w:val="22"/>
          <w:lang w:val="es-CL"/>
        </w:rPr>
        <w:t xml:space="preserve">endía </w:t>
      </w:r>
      <w:r>
        <w:rPr>
          <w:rFonts w:ascii="Arial" w:hAnsi="Arial" w:cs="Arial"/>
          <w:sz w:val="22"/>
          <w:szCs w:val="22"/>
          <w:lang w:val="es-CL"/>
        </w:rPr>
        <w:t xml:space="preserve">a 400 </w:t>
      </w:r>
      <w:r w:rsidR="00622599">
        <w:rPr>
          <w:rFonts w:ascii="Arial" w:hAnsi="Arial" w:cs="Arial"/>
          <w:sz w:val="22"/>
          <w:szCs w:val="22"/>
          <w:lang w:val="es-CL"/>
        </w:rPr>
        <w:t xml:space="preserve">unidades tributarias mensuales y en indicación </w:t>
      </w:r>
      <w:r w:rsidR="00B8465B">
        <w:rPr>
          <w:rFonts w:ascii="Arial" w:hAnsi="Arial" w:cs="Arial"/>
          <w:sz w:val="22"/>
          <w:szCs w:val="22"/>
          <w:lang w:val="es-CL"/>
        </w:rPr>
        <w:t xml:space="preserve">a </w:t>
      </w:r>
      <w:r w:rsidR="00622599">
        <w:rPr>
          <w:rFonts w:ascii="Arial" w:hAnsi="Arial" w:cs="Arial"/>
          <w:sz w:val="22"/>
          <w:szCs w:val="22"/>
          <w:lang w:val="es-CL"/>
        </w:rPr>
        <w:t xml:space="preserve">100 </w:t>
      </w:r>
      <w:r w:rsidR="00032150">
        <w:rPr>
          <w:rFonts w:ascii="Arial" w:hAnsi="Arial" w:cs="Arial"/>
          <w:sz w:val="22"/>
          <w:szCs w:val="22"/>
          <w:lang w:val="es-CL"/>
        </w:rPr>
        <w:t>unidades tributarias</w:t>
      </w:r>
      <w:r w:rsidR="00622599">
        <w:rPr>
          <w:rFonts w:ascii="Arial" w:hAnsi="Arial" w:cs="Arial"/>
          <w:sz w:val="22"/>
          <w:szCs w:val="22"/>
          <w:lang w:val="es-CL"/>
        </w:rPr>
        <w:t xml:space="preserve">.  </w:t>
      </w:r>
    </w:p>
    <w:p w14:paraId="05B46E48" w14:textId="77777777" w:rsidR="001002EE" w:rsidRDefault="001002EE" w:rsidP="001002EE">
      <w:pPr>
        <w:tabs>
          <w:tab w:val="left" w:pos="1190"/>
        </w:tabs>
        <w:ind w:right="48" w:firstLine="2127"/>
        <w:jc w:val="both"/>
        <w:rPr>
          <w:rFonts w:ascii="Arial" w:hAnsi="Arial" w:cs="Arial"/>
          <w:sz w:val="22"/>
          <w:szCs w:val="22"/>
          <w:lang w:val="es-CL"/>
        </w:rPr>
      </w:pPr>
    </w:p>
    <w:p w14:paraId="75F76D8F" w14:textId="1384B27D" w:rsidR="001002EE" w:rsidRDefault="001002EE" w:rsidP="001002EE">
      <w:pPr>
        <w:tabs>
          <w:tab w:val="left" w:pos="1190"/>
        </w:tabs>
        <w:ind w:right="48" w:firstLine="2268"/>
        <w:jc w:val="both"/>
      </w:pPr>
      <w:r>
        <w:rPr>
          <w:rFonts w:ascii="Arial" w:hAnsi="Arial" w:cs="Arial"/>
          <w:sz w:val="22"/>
          <w:szCs w:val="22"/>
          <w:lang w:val="es-CL"/>
        </w:rPr>
        <w:t xml:space="preserve">El diputado </w:t>
      </w:r>
      <w:r w:rsidRPr="0017473F">
        <w:rPr>
          <w:rFonts w:ascii="Arial" w:hAnsi="Arial" w:cs="Arial"/>
          <w:b/>
          <w:sz w:val="22"/>
          <w:szCs w:val="22"/>
          <w:lang w:val="es-CL"/>
        </w:rPr>
        <w:t>Osvaldo</w:t>
      </w:r>
      <w:r>
        <w:rPr>
          <w:rFonts w:ascii="Arial" w:hAnsi="Arial" w:cs="Arial"/>
          <w:sz w:val="22"/>
          <w:szCs w:val="22"/>
          <w:lang w:val="es-CL"/>
        </w:rPr>
        <w:t xml:space="preserve"> </w:t>
      </w:r>
      <w:r>
        <w:rPr>
          <w:rFonts w:ascii="Arial" w:hAnsi="Arial" w:cs="Arial"/>
          <w:b/>
          <w:bCs/>
          <w:sz w:val="22"/>
          <w:szCs w:val="22"/>
          <w:lang w:val="es-CL"/>
        </w:rPr>
        <w:t xml:space="preserve">Urrutia </w:t>
      </w:r>
      <w:r w:rsidR="00622599" w:rsidRPr="00622599">
        <w:rPr>
          <w:rFonts w:ascii="Arial" w:hAnsi="Arial" w:cs="Arial"/>
          <w:bCs/>
          <w:sz w:val="22"/>
          <w:szCs w:val="22"/>
          <w:lang w:val="es-CL"/>
        </w:rPr>
        <w:t>comentó</w:t>
      </w:r>
      <w:r w:rsidR="00622599">
        <w:rPr>
          <w:rFonts w:ascii="Arial" w:hAnsi="Arial" w:cs="Arial"/>
          <w:b/>
          <w:bCs/>
          <w:sz w:val="22"/>
          <w:szCs w:val="22"/>
          <w:lang w:val="es-CL"/>
        </w:rPr>
        <w:t xml:space="preserve"> </w:t>
      </w:r>
      <w:r>
        <w:rPr>
          <w:rFonts w:ascii="Arial" w:hAnsi="Arial" w:cs="Arial"/>
          <w:sz w:val="22"/>
          <w:szCs w:val="22"/>
          <w:lang w:val="es-CL"/>
        </w:rPr>
        <w:t xml:space="preserve">que le </w:t>
      </w:r>
      <w:r w:rsidR="00622599">
        <w:rPr>
          <w:rFonts w:ascii="Arial" w:hAnsi="Arial" w:cs="Arial"/>
          <w:sz w:val="22"/>
          <w:szCs w:val="22"/>
          <w:lang w:val="es-CL"/>
        </w:rPr>
        <w:t xml:space="preserve">había parecido </w:t>
      </w:r>
      <w:r>
        <w:rPr>
          <w:rFonts w:ascii="Arial" w:hAnsi="Arial" w:cs="Arial"/>
          <w:sz w:val="22"/>
          <w:szCs w:val="22"/>
          <w:lang w:val="es-CL"/>
        </w:rPr>
        <w:t>excesiva la multa original, especialmente si se considera que se aplica</w:t>
      </w:r>
      <w:r w:rsidR="00CB1FDF">
        <w:rPr>
          <w:rFonts w:ascii="Arial" w:hAnsi="Arial" w:cs="Arial"/>
          <w:sz w:val="22"/>
          <w:szCs w:val="22"/>
          <w:lang w:val="es-CL"/>
        </w:rPr>
        <w:t>ría</w:t>
      </w:r>
      <w:r>
        <w:rPr>
          <w:rFonts w:ascii="Arial" w:hAnsi="Arial" w:cs="Arial"/>
          <w:sz w:val="22"/>
          <w:szCs w:val="22"/>
          <w:lang w:val="es-CL"/>
        </w:rPr>
        <w:t xml:space="preserve"> por cada letrero. </w:t>
      </w:r>
      <w:r w:rsidR="00C362B6">
        <w:rPr>
          <w:rFonts w:ascii="Arial" w:hAnsi="Arial" w:cs="Arial"/>
          <w:sz w:val="22"/>
          <w:szCs w:val="22"/>
          <w:lang w:val="es-CL"/>
        </w:rPr>
        <w:t xml:space="preserve">Aseveró que </w:t>
      </w:r>
      <w:r>
        <w:rPr>
          <w:rFonts w:ascii="Arial" w:hAnsi="Arial" w:cs="Arial"/>
          <w:sz w:val="22"/>
          <w:szCs w:val="22"/>
          <w:lang w:val="es-CL"/>
        </w:rPr>
        <w:t xml:space="preserve">la multa </w:t>
      </w:r>
      <w:r w:rsidR="00C362B6">
        <w:rPr>
          <w:rFonts w:ascii="Arial" w:hAnsi="Arial" w:cs="Arial"/>
          <w:sz w:val="22"/>
          <w:szCs w:val="22"/>
          <w:lang w:val="es-CL"/>
        </w:rPr>
        <w:t xml:space="preserve">que aplicaba por regla general </w:t>
      </w:r>
      <w:r>
        <w:rPr>
          <w:rFonts w:ascii="Arial" w:hAnsi="Arial" w:cs="Arial"/>
          <w:sz w:val="22"/>
          <w:szCs w:val="22"/>
          <w:lang w:val="es-CL"/>
        </w:rPr>
        <w:t>de los juzgados de policía local e</w:t>
      </w:r>
      <w:r w:rsidR="00622599">
        <w:rPr>
          <w:rFonts w:ascii="Arial" w:hAnsi="Arial" w:cs="Arial"/>
          <w:sz w:val="22"/>
          <w:szCs w:val="22"/>
          <w:lang w:val="es-CL"/>
        </w:rPr>
        <w:t>ra</w:t>
      </w:r>
      <w:r>
        <w:rPr>
          <w:rFonts w:ascii="Arial" w:hAnsi="Arial" w:cs="Arial"/>
          <w:sz w:val="22"/>
          <w:szCs w:val="22"/>
          <w:lang w:val="es-CL"/>
        </w:rPr>
        <w:t xml:space="preserve"> similar.</w:t>
      </w:r>
    </w:p>
    <w:p w14:paraId="30330A00" w14:textId="77777777" w:rsidR="001002EE" w:rsidRDefault="001002EE" w:rsidP="001002EE">
      <w:pPr>
        <w:tabs>
          <w:tab w:val="left" w:pos="1190"/>
        </w:tabs>
        <w:ind w:right="48" w:firstLine="2127"/>
        <w:jc w:val="both"/>
        <w:rPr>
          <w:rFonts w:ascii="Arial" w:hAnsi="Arial" w:cs="Arial"/>
          <w:sz w:val="22"/>
          <w:szCs w:val="22"/>
          <w:lang w:val="es-CL"/>
        </w:rPr>
      </w:pPr>
    </w:p>
    <w:p w14:paraId="31137000" w14:textId="3E913B2F" w:rsidR="001002EE" w:rsidRDefault="001002EE" w:rsidP="001002EE">
      <w:pPr>
        <w:tabs>
          <w:tab w:val="left" w:pos="1190"/>
        </w:tabs>
        <w:ind w:right="48" w:firstLine="2268"/>
        <w:jc w:val="both"/>
      </w:pPr>
      <w:r>
        <w:rPr>
          <w:rFonts w:ascii="Arial" w:hAnsi="Arial" w:cs="Arial"/>
          <w:sz w:val="22"/>
          <w:szCs w:val="22"/>
          <w:lang w:val="es-CL"/>
        </w:rPr>
        <w:t xml:space="preserve">El señor </w:t>
      </w:r>
      <w:r>
        <w:rPr>
          <w:rFonts w:ascii="Arial" w:hAnsi="Arial" w:cs="Arial"/>
          <w:b/>
          <w:bCs/>
          <w:sz w:val="22"/>
          <w:szCs w:val="22"/>
          <w:lang w:val="es-CL"/>
        </w:rPr>
        <w:t>Gazitúa</w:t>
      </w:r>
      <w:r>
        <w:rPr>
          <w:rFonts w:ascii="Arial" w:hAnsi="Arial" w:cs="Arial"/>
          <w:sz w:val="22"/>
          <w:szCs w:val="22"/>
          <w:lang w:val="es-CL"/>
        </w:rPr>
        <w:t xml:space="preserve"> se mostró de acuerdo con que la ley fij</w:t>
      </w:r>
      <w:r w:rsidR="00F63D81">
        <w:rPr>
          <w:rFonts w:ascii="Arial" w:hAnsi="Arial" w:cs="Arial"/>
          <w:sz w:val="22"/>
          <w:szCs w:val="22"/>
          <w:lang w:val="es-CL"/>
        </w:rPr>
        <w:t>ara</w:t>
      </w:r>
      <w:r>
        <w:rPr>
          <w:rFonts w:ascii="Arial" w:hAnsi="Arial" w:cs="Arial"/>
          <w:sz w:val="22"/>
          <w:szCs w:val="22"/>
          <w:lang w:val="es-CL"/>
        </w:rPr>
        <w:t xml:space="preserve"> un catálogo de sanciones que </w:t>
      </w:r>
      <w:r w:rsidR="00F63D81">
        <w:rPr>
          <w:rFonts w:ascii="Arial" w:hAnsi="Arial" w:cs="Arial"/>
          <w:sz w:val="22"/>
          <w:szCs w:val="22"/>
          <w:lang w:val="es-CL"/>
        </w:rPr>
        <w:t xml:space="preserve">orientara </w:t>
      </w:r>
      <w:r>
        <w:rPr>
          <w:rFonts w:ascii="Arial" w:hAnsi="Arial" w:cs="Arial"/>
          <w:sz w:val="22"/>
          <w:szCs w:val="22"/>
          <w:lang w:val="es-CL"/>
        </w:rPr>
        <w:t xml:space="preserve">al juez en su aplicación, sin perjuicio de que </w:t>
      </w:r>
      <w:r w:rsidR="009911AE">
        <w:rPr>
          <w:rFonts w:ascii="Arial" w:hAnsi="Arial" w:cs="Arial"/>
          <w:sz w:val="22"/>
          <w:szCs w:val="22"/>
          <w:lang w:val="es-CL"/>
        </w:rPr>
        <w:t>exist</w:t>
      </w:r>
      <w:r w:rsidR="00F63D81">
        <w:rPr>
          <w:rFonts w:ascii="Arial" w:hAnsi="Arial" w:cs="Arial"/>
          <w:sz w:val="22"/>
          <w:szCs w:val="22"/>
          <w:lang w:val="es-CL"/>
        </w:rPr>
        <w:t>iría</w:t>
      </w:r>
      <w:r w:rsidR="009911AE">
        <w:rPr>
          <w:rFonts w:ascii="Arial" w:hAnsi="Arial" w:cs="Arial"/>
          <w:sz w:val="22"/>
          <w:szCs w:val="22"/>
          <w:lang w:val="es-CL"/>
        </w:rPr>
        <w:t xml:space="preserve"> </w:t>
      </w:r>
      <w:r>
        <w:rPr>
          <w:rFonts w:ascii="Arial" w:hAnsi="Arial" w:cs="Arial"/>
          <w:sz w:val="22"/>
          <w:szCs w:val="22"/>
          <w:lang w:val="es-CL"/>
        </w:rPr>
        <w:t xml:space="preserve">un margen para evaluar cada caso, ya sea aplicando la </w:t>
      </w:r>
      <w:r w:rsidR="00F63D81">
        <w:rPr>
          <w:rFonts w:ascii="Arial" w:hAnsi="Arial" w:cs="Arial"/>
          <w:sz w:val="22"/>
          <w:szCs w:val="22"/>
          <w:lang w:val="es-CL"/>
        </w:rPr>
        <w:t xml:space="preserve">multa </w:t>
      </w:r>
      <w:r>
        <w:rPr>
          <w:rFonts w:ascii="Arial" w:hAnsi="Arial" w:cs="Arial"/>
          <w:sz w:val="22"/>
          <w:szCs w:val="22"/>
          <w:lang w:val="es-CL"/>
        </w:rPr>
        <w:t>máxima o mínima que se establece para cada categoría de infracción. Igualmente, se mostró conforme con que la multa máxima asc</w:t>
      </w:r>
      <w:r w:rsidR="00F63D81">
        <w:rPr>
          <w:rFonts w:ascii="Arial" w:hAnsi="Arial" w:cs="Arial"/>
          <w:sz w:val="22"/>
          <w:szCs w:val="22"/>
          <w:lang w:val="es-CL"/>
        </w:rPr>
        <w:t xml:space="preserve">endiera </w:t>
      </w:r>
      <w:r>
        <w:rPr>
          <w:rFonts w:ascii="Arial" w:hAnsi="Arial" w:cs="Arial"/>
          <w:sz w:val="22"/>
          <w:szCs w:val="22"/>
          <w:lang w:val="es-CL"/>
        </w:rPr>
        <w:t xml:space="preserve">a 100 </w:t>
      </w:r>
      <w:r w:rsidR="00F63D81">
        <w:rPr>
          <w:rFonts w:ascii="Arial" w:hAnsi="Arial" w:cs="Arial"/>
          <w:sz w:val="22"/>
          <w:szCs w:val="22"/>
          <w:lang w:val="es-CL"/>
        </w:rPr>
        <w:t xml:space="preserve">unidades tributarias mensuales, </w:t>
      </w:r>
      <w:r>
        <w:rPr>
          <w:rFonts w:ascii="Arial" w:hAnsi="Arial" w:cs="Arial"/>
          <w:sz w:val="22"/>
          <w:szCs w:val="22"/>
          <w:lang w:val="es-CL"/>
        </w:rPr>
        <w:t>lo que</w:t>
      </w:r>
      <w:r w:rsidR="009911AE">
        <w:rPr>
          <w:rFonts w:ascii="Arial" w:hAnsi="Arial" w:cs="Arial"/>
          <w:sz w:val="22"/>
          <w:szCs w:val="22"/>
          <w:lang w:val="es-CL"/>
        </w:rPr>
        <w:t xml:space="preserve">, dijo era </w:t>
      </w:r>
      <w:r>
        <w:rPr>
          <w:rFonts w:ascii="Arial" w:hAnsi="Arial" w:cs="Arial"/>
          <w:sz w:val="22"/>
          <w:szCs w:val="22"/>
          <w:lang w:val="es-CL"/>
        </w:rPr>
        <w:t>coincide</w:t>
      </w:r>
      <w:r w:rsidR="009911AE">
        <w:rPr>
          <w:rFonts w:ascii="Arial" w:hAnsi="Arial" w:cs="Arial"/>
          <w:sz w:val="22"/>
          <w:szCs w:val="22"/>
          <w:lang w:val="es-CL"/>
        </w:rPr>
        <w:t>nte</w:t>
      </w:r>
      <w:r>
        <w:rPr>
          <w:rFonts w:ascii="Arial" w:hAnsi="Arial" w:cs="Arial"/>
          <w:sz w:val="22"/>
          <w:szCs w:val="22"/>
          <w:lang w:val="es-CL"/>
        </w:rPr>
        <w:t xml:space="preserve"> con otras sanciones como las consagradas en la</w:t>
      </w:r>
      <w:r w:rsidR="009911AE">
        <w:rPr>
          <w:rFonts w:ascii="Arial" w:hAnsi="Arial" w:cs="Arial"/>
          <w:sz w:val="22"/>
          <w:szCs w:val="22"/>
          <w:lang w:val="es-CL"/>
        </w:rPr>
        <w:t xml:space="preserve"> Ley General de Urbanismo y Construcciones.</w:t>
      </w:r>
      <w:r>
        <w:rPr>
          <w:rFonts w:ascii="Arial" w:hAnsi="Arial" w:cs="Arial"/>
          <w:sz w:val="22"/>
          <w:szCs w:val="22"/>
          <w:lang w:val="es-CL"/>
        </w:rPr>
        <w:t xml:space="preserve"> </w:t>
      </w:r>
      <w:r w:rsidR="009911AE">
        <w:rPr>
          <w:rFonts w:ascii="Arial" w:hAnsi="Arial" w:cs="Arial"/>
          <w:sz w:val="22"/>
          <w:szCs w:val="22"/>
          <w:lang w:val="es-CL"/>
        </w:rPr>
        <w:t xml:space="preserve"> </w:t>
      </w:r>
    </w:p>
    <w:p w14:paraId="51BC8D36" w14:textId="77777777" w:rsidR="001002EE" w:rsidRDefault="001002EE" w:rsidP="001002EE">
      <w:pPr>
        <w:tabs>
          <w:tab w:val="left" w:pos="1190"/>
        </w:tabs>
        <w:ind w:right="48" w:firstLine="2127"/>
        <w:jc w:val="both"/>
        <w:rPr>
          <w:rFonts w:ascii="Arial" w:hAnsi="Arial" w:cs="Arial"/>
          <w:sz w:val="22"/>
          <w:szCs w:val="22"/>
          <w:lang w:val="es-CL"/>
        </w:rPr>
      </w:pPr>
    </w:p>
    <w:p w14:paraId="6E687B08" w14:textId="77777777" w:rsidR="006E0E6F" w:rsidRDefault="006E0E6F" w:rsidP="006E0E6F">
      <w:pPr>
        <w:ind w:firstLine="2268"/>
        <w:jc w:val="both"/>
        <w:rPr>
          <w:rFonts w:ascii="Arial" w:hAnsi="Arial" w:cs="Arial"/>
          <w:sz w:val="22"/>
          <w:szCs w:val="22"/>
        </w:rPr>
      </w:pPr>
      <w:r>
        <w:rPr>
          <w:rFonts w:ascii="Arial" w:hAnsi="Arial" w:cs="Arial"/>
          <w:sz w:val="22"/>
          <w:szCs w:val="22"/>
          <w:lang w:val="es-CL"/>
        </w:rPr>
        <w:t xml:space="preserve">Sometida a votación la indicación sustitutiva fue </w:t>
      </w:r>
      <w:r>
        <w:rPr>
          <w:rFonts w:ascii="Arial" w:hAnsi="Arial" w:cs="Arial"/>
          <w:b/>
          <w:bCs/>
          <w:sz w:val="22"/>
          <w:szCs w:val="22"/>
          <w:lang w:val="es-CL"/>
        </w:rPr>
        <w:t xml:space="preserve">aprobada por unanimidad, </w:t>
      </w:r>
      <w:r w:rsidRPr="006E0E6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las diputadas Natalia Castillo y Karin Luck, y de los diputados René Manuel García,</w:t>
      </w:r>
      <w:r>
        <w:rPr>
          <w:rFonts w:ascii="Arial" w:hAnsi="Arial" w:cs="Arial"/>
          <w:b/>
          <w:bCs/>
          <w:sz w:val="22"/>
          <w:szCs w:val="22"/>
          <w:lang w:val="es-CL"/>
        </w:rPr>
        <w:t xml:space="preserve"> </w:t>
      </w:r>
      <w:r>
        <w:rPr>
          <w:rFonts w:ascii="Arial" w:hAnsi="Arial" w:cs="Arial"/>
          <w:sz w:val="22"/>
          <w:szCs w:val="22"/>
          <w:lang w:val="es-CL"/>
        </w:rPr>
        <w:t xml:space="preserve">Carlos Abel Jarpa, Cristhian Moreira, Jorge Sabag, Guillermo Teillier, Osvaldo Urrutia </w:t>
      </w:r>
      <w:r w:rsidRPr="00CF4C67">
        <w:rPr>
          <w:rFonts w:ascii="Arial" w:hAnsi="Arial" w:cs="Arial"/>
          <w:sz w:val="22"/>
          <w:szCs w:val="22"/>
        </w:rPr>
        <w:t>y Gonzalo Winter (9-0-0).</w:t>
      </w:r>
    </w:p>
    <w:p w14:paraId="10FD64A5" w14:textId="77777777" w:rsidR="006E0E6F" w:rsidRPr="0012013B" w:rsidRDefault="006E0E6F" w:rsidP="00A16167">
      <w:pPr>
        <w:ind w:firstLine="2268"/>
        <w:jc w:val="both"/>
        <w:rPr>
          <w:rFonts w:ascii="Arial" w:hAnsi="Arial" w:cs="Arial"/>
          <w:sz w:val="22"/>
          <w:szCs w:val="22"/>
        </w:rPr>
      </w:pPr>
    </w:p>
    <w:p w14:paraId="1774EF15" w14:textId="77777777" w:rsidR="00A16167" w:rsidRPr="00195BDF" w:rsidRDefault="00A16167" w:rsidP="00A16167">
      <w:pPr>
        <w:jc w:val="center"/>
        <w:rPr>
          <w:rFonts w:ascii="Arial" w:hAnsi="Arial" w:cs="Arial"/>
          <w:sz w:val="22"/>
          <w:szCs w:val="22"/>
        </w:rPr>
      </w:pPr>
      <w:r w:rsidRPr="00195BDF">
        <w:rPr>
          <w:rFonts w:ascii="Arial" w:hAnsi="Arial" w:cs="Arial"/>
          <w:sz w:val="22"/>
          <w:szCs w:val="22"/>
        </w:rPr>
        <w:t>****</w:t>
      </w:r>
    </w:p>
    <w:p w14:paraId="7809DFAE" w14:textId="5B602B66" w:rsidR="004F5B2B" w:rsidRPr="00CF4C67" w:rsidRDefault="005E5CFA" w:rsidP="004F5B2B">
      <w:pPr>
        <w:ind w:firstLine="2268"/>
        <w:jc w:val="both"/>
        <w:rPr>
          <w:rFonts w:ascii="Arial" w:hAnsi="Arial" w:cs="Arial"/>
          <w:sz w:val="22"/>
          <w:szCs w:val="22"/>
        </w:rPr>
      </w:pPr>
      <w:r>
        <w:rPr>
          <w:rFonts w:ascii="Arial" w:hAnsi="Arial" w:cs="Arial"/>
          <w:sz w:val="22"/>
          <w:szCs w:val="22"/>
        </w:rPr>
        <w:t xml:space="preserve"> </w:t>
      </w:r>
    </w:p>
    <w:p w14:paraId="7809DFB2" w14:textId="3D07C9D8" w:rsidR="009361F7" w:rsidRDefault="009361F7" w:rsidP="009361F7">
      <w:pPr>
        <w:jc w:val="center"/>
        <w:rPr>
          <w:rFonts w:ascii="Arial" w:hAnsi="Arial" w:cs="Arial"/>
          <w:b/>
          <w:sz w:val="22"/>
          <w:szCs w:val="22"/>
        </w:rPr>
      </w:pPr>
      <w:r w:rsidRPr="00CF4C67">
        <w:rPr>
          <w:rFonts w:ascii="Arial" w:hAnsi="Arial" w:cs="Arial"/>
          <w:b/>
          <w:sz w:val="22"/>
          <w:szCs w:val="22"/>
        </w:rPr>
        <w:t>Artículo 19</w:t>
      </w:r>
      <w:r w:rsidR="00A16167">
        <w:rPr>
          <w:rFonts w:ascii="Arial" w:hAnsi="Arial" w:cs="Arial"/>
          <w:b/>
          <w:sz w:val="22"/>
          <w:szCs w:val="22"/>
        </w:rPr>
        <w:t xml:space="preserve"> (ha pasado a ser artículo 31)</w:t>
      </w:r>
    </w:p>
    <w:p w14:paraId="7809DFB4" w14:textId="6A719429" w:rsidR="00722AD6" w:rsidRDefault="00722AD6" w:rsidP="001C464C">
      <w:pPr>
        <w:ind w:firstLine="2268"/>
        <w:jc w:val="both"/>
        <w:rPr>
          <w:rFonts w:ascii="Arial" w:hAnsi="Arial" w:cs="Arial"/>
          <w:sz w:val="22"/>
          <w:szCs w:val="22"/>
        </w:rPr>
      </w:pPr>
    </w:p>
    <w:p w14:paraId="224DE414" w14:textId="026559AD" w:rsidR="00EC086A" w:rsidRPr="00CF4C67" w:rsidRDefault="00436FC8" w:rsidP="001C464C">
      <w:pPr>
        <w:ind w:firstLine="2268"/>
        <w:jc w:val="both"/>
        <w:rPr>
          <w:rFonts w:ascii="Arial" w:hAnsi="Arial" w:cs="Arial"/>
          <w:sz w:val="22"/>
          <w:szCs w:val="22"/>
        </w:rPr>
      </w:pPr>
      <w:r>
        <w:rPr>
          <w:rFonts w:ascii="Arial" w:hAnsi="Arial" w:cs="Arial"/>
          <w:sz w:val="22"/>
          <w:szCs w:val="22"/>
        </w:rPr>
        <w:t>Dispone que s</w:t>
      </w:r>
      <w:r w:rsidR="00EC086A" w:rsidRPr="00EC086A">
        <w:rPr>
          <w:rFonts w:ascii="Arial" w:hAnsi="Arial" w:cs="Arial"/>
          <w:sz w:val="22"/>
          <w:szCs w:val="22"/>
        </w:rPr>
        <w:t xml:space="preserve">erán solidariamente responsables de las infracciones a </w:t>
      </w:r>
      <w:r w:rsidR="000D3D04">
        <w:rPr>
          <w:rFonts w:ascii="Arial" w:hAnsi="Arial" w:cs="Arial"/>
          <w:sz w:val="22"/>
          <w:szCs w:val="22"/>
        </w:rPr>
        <w:t xml:space="preserve">esta </w:t>
      </w:r>
      <w:r w:rsidR="00EC086A" w:rsidRPr="00EC086A">
        <w:rPr>
          <w:rFonts w:ascii="Arial" w:hAnsi="Arial" w:cs="Arial"/>
          <w:sz w:val="22"/>
          <w:szCs w:val="22"/>
        </w:rPr>
        <w:t>ley tanto el avisador como quien haya contratado sus servicios, cuando se trate de elementos publicitarios instalados por avisadores no inscritos en el Registro.</w:t>
      </w:r>
    </w:p>
    <w:p w14:paraId="5C878128" w14:textId="77777777" w:rsidR="00436FC8" w:rsidRDefault="00436FC8" w:rsidP="00722AD6">
      <w:pPr>
        <w:ind w:firstLine="2268"/>
        <w:jc w:val="both"/>
        <w:rPr>
          <w:rFonts w:ascii="Arial" w:hAnsi="Arial" w:cs="Arial"/>
          <w:sz w:val="22"/>
          <w:szCs w:val="22"/>
        </w:rPr>
      </w:pPr>
    </w:p>
    <w:p w14:paraId="76C9A203" w14:textId="77777777" w:rsidR="00D715EF" w:rsidRDefault="00D715EF" w:rsidP="00D715EF">
      <w:pPr>
        <w:ind w:firstLine="2268"/>
        <w:jc w:val="both"/>
        <w:rPr>
          <w:rFonts w:ascii="Arial" w:hAnsi="Arial" w:cs="Arial"/>
          <w:sz w:val="22"/>
          <w:szCs w:val="22"/>
        </w:rPr>
      </w:pPr>
      <w:r>
        <w:rPr>
          <w:rFonts w:ascii="Arial" w:hAnsi="Arial" w:cs="Arial"/>
          <w:sz w:val="22"/>
          <w:szCs w:val="22"/>
          <w:lang w:val="es-CL"/>
        </w:rPr>
        <w:t xml:space="preserve">Sometido a votación el artículo, resultó </w:t>
      </w:r>
      <w:r>
        <w:rPr>
          <w:rFonts w:ascii="Arial" w:hAnsi="Arial" w:cs="Arial"/>
          <w:b/>
          <w:bCs/>
          <w:sz w:val="22"/>
          <w:szCs w:val="22"/>
          <w:lang w:val="es-CL"/>
        </w:rPr>
        <w:t xml:space="preserve">aprobado por unanimidad, </w:t>
      </w:r>
      <w:r w:rsidRPr="00D715E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las diputadas Natalia Castillo y Karin Luck, y los diputados René Manuel García,</w:t>
      </w:r>
      <w:r>
        <w:rPr>
          <w:rFonts w:ascii="Arial" w:hAnsi="Arial" w:cs="Arial"/>
          <w:b/>
          <w:bCs/>
          <w:sz w:val="22"/>
          <w:szCs w:val="22"/>
          <w:lang w:val="es-CL"/>
        </w:rPr>
        <w:t xml:space="preserve"> </w:t>
      </w:r>
      <w:r>
        <w:rPr>
          <w:rFonts w:ascii="Arial" w:hAnsi="Arial" w:cs="Arial"/>
          <w:sz w:val="22"/>
          <w:szCs w:val="22"/>
          <w:lang w:val="es-CL"/>
        </w:rPr>
        <w:t xml:space="preserve">Carlos Abel Jarpa, Cristhian Moreira, Jorge Sabag, Guillermo Teillier, Osvaldo Urrutia </w:t>
      </w:r>
      <w:r w:rsidRPr="00CF4C67">
        <w:rPr>
          <w:rFonts w:ascii="Arial" w:hAnsi="Arial" w:cs="Arial"/>
          <w:sz w:val="22"/>
          <w:szCs w:val="22"/>
        </w:rPr>
        <w:t>y Gonzalo Winter (9-0-0).</w:t>
      </w:r>
    </w:p>
    <w:p w14:paraId="7809E3F3" w14:textId="1E2A6F21" w:rsidR="006303F5" w:rsidRDefault="006303F5" w:rsidP="00AC03AE">
      <w:pPr>
        <w:ind w:firstLine="2268"/>
        <w:jc w:val="both"/>
        <w:rPr>
          <w:rFonts w:ascii="Arial" w:hAnsi="Arial" w:cs="Arial"/>
          <w:b/>
          <w:sz w:val="22"/>
          <w:szCs w:val="22"/>
        </w:rPr>
      </w:pPr>
    </w:p>
    <w:p w14:paraId="3776E934" w14:textId="58E955A9" w:rsidR="00430E59" w:rsidRDefault="00EC086A" w:rsidP="00430E59">
      <w:pPr>
        <w:jc w:val="center"/>
        <w:rPr>
          <w:rFonts w:ascii="Arial" w:hAnsi="Arial" w:cs="Arial"/>
          <w:b/>
          <w:sz w:val="22"/>
          <w:szCs w:val="22"/>
        </w:rPr>
      </w:pPr>
      <w:r w:rsidRPr="00CF4C67">
        <w:rPr>
          <w:rFonts w:ascii="Arial" w:hAnsi="Arial" w:cs="Arial"/>
          <w:b/>
          <w:sz w:val="22"/>
          <w:szCs w:val="22"/>
        </w:rPr>
        <w:t xml:space="preserve">Artículo </w:t>
      </w:r>
      <w:r>
        <w:rPr>
          <w:rFonts w:ascii="Arial" w:hAnsi="Arial" w:cs="Arial"/>
          <w:b/>
          <w:sz w:val="22"/>
          <w:szCs w:val="22"/>
        </w:rPr>
        <w:t>20</w:t>
      </w:r>
      <w:r w:rsidR="00430E59">
        <w:rPr>
          <w:rFonts w:ascii="Arial" w:hAnsi="Arial" w:cs="Arial"/>
          <w:b/>
          <w:sz w:val="22"/>
          <w:szCs w:val="22"/>
        </w:rPr>
        <w:t xml:space="preserve"> (ha pasado a ser artículo 32)</w:t>
      </w:r>
    </w:p>
    <w:p w14:paraId="5243E702" w14:textId="1FB53B24" w:rsidR="00EC086A" w:rsidRDefault="00EC086A" w:rsidP="00EC086A">
      <w:pPr>
        <w:jc w:val="center"/>
        <w:rPr>
          <w:rFonts w:ascii="Arial" w:hAnsi="Arial" w:cs="Arial"/>
          <w:b/>
          <w:sz w:val="22"/>
          <w:szCs w:val="22"/>
        </w:rPr>
      </w:pPr>
    </w:p>
    <w:p w14:paraId="1BB52FBC" w14:textId="2557AACE" w:rsidR="00EC086A" w:rsidRPr="00EC086A" w:rsidRDefault="00430E59" w:rsidP="00430E59">
      <w:pPr>
        <w:ind w:firstLine="2268"/>
        <w:jc w:val="both"/>
        <w:rPr>
          <w:rFonts w:ascii="Arial" w:hAnsi="Arial" w:cs="Arial"/>
          <w:sz w:val="22"/>
          <w:szCs w:val="22"/>
        </w:rPr>
      </w:pPr>
      <w:r>
        <w:rPr>
          <w:rFonts w:ascii="Arial" w:hAnsi="Arial" w:cs="Arial"/>
          <w:sz w:val="22"/>
          <w:szCs w:val="22"/>
        </w:rPr>
        <w:t xml:space="preserve">Preceptúa que las </w:t>
      </w:r>
      <w:r w:rsidR="00EC086A" w:rsidRPr="00EC086A">
        <w:rPr>
          <w:rFonts w:ascii="Arial" w:hAnsi="Arial" w:cs="Arial"/>
          <w:sz w:val="22"/>
          <w:szCs w:val="22"/>
        </w:rPr>
        <w:t xml:space="preserve">sanciones y multas </w:t>
      </w:r>
      <w:r>
        <w:rPr>
          <w:rFonts w:ascii="Arial" w:hAnsi="Arial" w:cs="Arial"/>
          <w:sz w:val="22"/>
          <w:szCs w:val="22"/>
        </w:rPr>
        <w:t xml:space="preserve">que se cursen deberán </w:t>
      </w:r>
      <w:r w:rsidR="00EC086A" w:rsidRPr="00EC086A">
        <w:rPr>
          <w:rFonts w:ascii="Arial" w:hAnsi="Arial" w:cs="Arial"/>
          <w:sz w:val="22"/>
          <w:szCs w:val="22"/>
        </w:rPr>
        <w:t>ser comunicadas al Registro Nacional de Avisadores Viales y Camineros, en un plazo de quince días contado desde que el acto se encuentre ejecutoriado.</w:t>
      </w:r>
    </w:p>
    <w:p w14:paraId="04967122" w14:textId="2D4CC759" w:rsidR="00430E59" w:rsidRDefault="00430E59" w:rsidP="00AC03AE">
      <w:pPr>
        <w:ind w:firstLine="2268"/>
        <w:jc w:val="both"/>
        <w:rPr>
          <w:rFonts w:ascii="Arial" w:hAnsi="Arial" w:cs="Arial"/>
          <w:sz w:val="22"/>
          <w:szCs w:val="22"/>
        </w:rPr>
      </w:pPr>
    </w:p>
    <w:p w14:paraId="13D03805" w14:textId="575C2E5A" w:rsidR="00D715EF" w:rsidRDefault="00D715EF" w:rsidP="00D715EF">
      <w:pPr>
        <w:ind w:firstLine="2268"/>
        <w:jc w:val="both"/>
        <w:rPr>
          <w:rFonts w:ascii="Arial" w:hAnsi="Arial" w:cs="Arial"/>
          <w:sz w:val="22"/>
          <w:szCs w:val="22"/>
        </w:rPr>
      </w:pPr>
      <w:r>
        <w:rPr>
          <w:rFonts w:ascii="Arial" w:hAnsi="Arial" w:cs="Arial"/>
          <w:sz w:val="22"/>
          <w:szCs w:val="22"/>
          <w:lang w:val="es-CL"/>
        </w:rPr>
        <w:t xml:space="preserve">Sometido a votación fue </w:t>
      </w:r>
      <w:r>
        <w:rPr>
          <w:rFonts w:ascii="Arial" w:hAnsi="Arial" w:cs="Arial"/>
          <w:b/>
          <w:bCs/>
          <w:sz w:val="22"/>
          <w:szCs w:val="22"/>
          <w:lang w:val="es-CL"/>
        </w:rPr>
        <w:t xml:space="preserve">aprobado por unanimidad, </w:t>
      </w:r>
      <w:r w:rsidRPr="00D715E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las diputadas Natalia Castillo y Karin Luck, y los diputados René Manuel García,</w:t>
      </w:r>
      <w:r>
        <w:rPr>
          <w:rFonts w:ascii="Arial" w:hAnsi="Arial" w:cs="Arial"/>
          <w:b/>
          <w:bCs/>
          <w:sz w:val="22"/>
          <w:szCs w:val="22"/>
          <w:lang w:val="es-CL"/>
        </w:rPr>
        <w:t xml:space="preserve"> </w:t>
      </w:r>
      <w:r>
        <w:rPr>
          <w:rFonts w:ascii="Arial" w:hAnsi="Arial" w:cs="Arial"/>
          <w:sz w:val="22"/>
          <w:szCs w:val="22"/>
          <w:lang w:val="es-CL"/>
        </w:rPr>
        <w:t xml:space="preserve">Carlos Abel Jarpa, Cristhian Moreira, Jorge Sabag, Guillermo Teillier, Osvaldo Urrutia </w:t>
      </w:r>
      <w:r w:rsidRPr="00CF4C67">
        <w:rPr>
          <w:rFonts w:ascii="Arial" w:hAnsi="Arial" w:cs="Arial"/>
          <w:sz w:val="22"/>
          <w:szCs w:val="22"/>
        </w:rPr>
        <w:t>y Gonzalo Winter (9-0-0).</w:t>
      </w:r>
    </w:p>
    <w:p w14:paraId="0233F84F" w14:textId="439DFB3D" w:rsidR="00EC086A" w:rsidRDefault="00D715EF" w:rsidP="00AC03AE">
      <w:pPr>
        <w:ind w:firstLine="2268"/>
        <w:jc w:val="both"/>
        <w:rPr>
          <w:rFonts w:ascii="Arial" w:hAnsi="Arial" w:cs="Arial"/>
          <w:b/>
          <w:sz w:val="22"/>
          <w:szCs w:val="22"/>
        </w:rPr>
      </w:pPr>
      <w:r>
        <w:rPr>
          <w:rFonts w:ascii="Arial" w:hAnsi="Arial" w:cs="Arial"/>
          <w:sz w:val="22"/>
          <w:szCs w:val="22"/>
        </w:rPr>
        <w:t xml:space="preserve"> </w:t>
      </w:r>
    </w:p>
    <w:p w14:paraId="28F5B6D9" w14:textId="43EEF1FC" w:rsidR="00EC086A" w:rsidRDefault="00EC086A" w:rsidP="00EC086A">
      <w:pPr>
        <w:jc w:val="center"/>
        <w:rPr>
          <w:rFonts w:ascii="Arial" w:hAnsi="Arial" w:cs="Arial"/>
          <w:b/>
          <w:sz w:val="22"/>
          <w:szCs w:val="22"/>
        </w:rPr>
      </w:pPr>
      <w:r w:rsidRPr="00CF4C67">
        <w:rPr>
          <w:rFonts w:ascii="Arial" w:hAnsi="Arial" w:cs="Arial"/>
          <w:b/>
          <w:sz w:val="22"/>
          <w:szCs w:val="22"/>
        </w:rPr>
        <w:t xml:space="preserve">Artículo </w:t>
      </w:r>
      <w:r>
        <w:rPr>
          <w:rFonts w:ascii="Arial" w:hAnsi="Arial" w:cs="Arial"/>
          <w:b/>
          <w:sz w:val="22"/>
          <w:szCs w:val="22"/>
        </w:rPr>
        <w:t>21</w:t>
      </w:r>
      <w:r w:rsidR="00430E59">
        <w:rPr>
          <w:rFonts w:ascii="Arial" w:hAnsi="Arial" w:cs="Arial"/>
          <w:b/>
          <w:sz w:val="22"/>
          <w:szCs w:val="22"/>
        </w:rPr>
        <w:t xml:space="preserve"> (ha pasado a ser artículo 33)</w:t>
      </w:r>
    </w:p>
    <w:p w14:paraId="7EA737AD" w14:textId="77777777" w:rsidR="00430E59" w:rsidRDefault="00430E59" w:rsidP="00EC086A">
      <w:pPr>
        <w:ind w:firstLine="2268"/>
        <w:jc w:val="both"/>
        <w:rPr>
          <w:rFonts w:ascii="Arial" w:hAnsi="Arial" w:cs="Arial"/>
          <w:sz w:val="22"/>
          <w:szCs w:val="22"/>
        </w:rPr>
      </w:pPr>
    </w:p>
    <w:p w14:paraId="6BA5D151" w14:textId="2C1A543F" w:rsidR="00EC086A" w:rsidRPr="00EC086A" w:rsidRDefault="00644197" w:rsidP="00EC086A">
      <w:pPr>
        <w:ind w:firstLine="2268"/>
        <w:jc w:val="both"/>
        <w:rPr>
          <w:rFonts w:ascii="Arial" w:hAnsi="Arial" w:cs="Arial"/>
          <w:sz w:val="22"/>
          <w:szCs w:val="22"/>
        </w:rPr>
      </w:pPr>
      <w:r>
        <w:rPr>
          <w:rFonts w:ascii="Arial" w:hAnsi="Arial" w:cs="Arial"/>
          <w:sz w:val="22"/>
          <w:szCs w:val="22"/>
        </w:rPr>
        <w:t>Regula que l</w:t>
      </w:r>
      <w:r w:rsidR="00EC086A" w:rsidRPr="00EC086A">
        <w:rPr>
          <w:rFonts w:ascii="Arial" w:hAnsi="Arial" w:cs="Arial"/>
          <w:sz w:val="22"/>
          <w:szCs w:val="22"/>
        </w:rPr>
        <w:t xml:space="preserve">os elementos publicitarios cuyo único objeto sea identificar el giro de un establecimiento deberán cumplir únicamente con las exigencias de seguridad vial e impacto en el entorno establecidas en </w:t>
      </w:r>
      <w:r>
        <w:rPr>
          <w:rFonts w:ascii="Arial" w:hAnsi="Arial" w:cs="Arial"/>
          <w:sz w:val="22"/>
          <w:szCs w:val="22"/>
        </w:rPr>
        <w:t xml:space="preserve">esta </w:t>
      </w:r>
      <w:r w:rsidR="00EC086A" w:rsidRPr="00EC086A">
        <w:rPr>
          <w:rFonts w:ascii="Arial" w:hAnsi="Arial" w:cs="Arial"/>
          <w:sz w:val="22"/>
          <w:szCs w:val="22"/>
        </w:rPr>
        <w:t xml:space="preserve">ley y en sus reglamentos, así como las disposiciones que la </w:t>
      </w:r>
      <w:r w:rsidR="004A08FD" w:rsidRPr="00EC086A">
        <w:rPr>
          <w:rFonts w:ascii="Arial" w:hAnsi="Arial" w:cs="Arial"/>
          <w:sz w:val="22"/>
          <w:szCs w:val="22"/>
        </w:rPr>
        <w:t xml:space="preserve">ordenanza local de propaganda y publicidad </w:t>
      </w:r>
      <w:r w:rsidR="00EC086A" w:rsidRPr="00EC086A">
        <w:rPr>
          <w:rFonts w:ascii="Arial" w:hAnsi="Arial" w:cs="Arial"/>
          <w:sz w:val="22"/>
          <w:szCs w:val="22"/>
        </w:rPr>
        <w:t>establezca</w:t>
      </w:r>
      <w:r>
        <w:rPr>
          <w:rFonts w:ascii="Arial" w:hAnsi="Arial" w:cs="Arial"/>
          <w:sz w:val="22"/>
          <w:szCs w:val="22"/>
        </w:rPr>
        <w:t xml:space="preserve">.  </w:t>
      </w:r>
    </w:p>
    <w:p w14:paraId="535BF98D" w14:textId="77777777" w:rsidR="00EC086A" w:rsidRPr="00EC086A" w:rsidRDefault="00EC086A" w:rsidP="00EC086A">
      <w:pPr>
        <w:ind w:firstLine="2268"/>
        <w:jc w:val="both"/>
        <w:rPr>
          <w:rFonts w:ascii="Arial" w:hAnsi="Arial" w:cs="Arial"/>
          <w:sz w:val="22"/>
          <w:szCs w:val="22"/>
        </w:rPr>
      </w:pPr>
    </w:p>
    <w:p w14:paraId="3622438E" w14:textId="77777777" w:rsidR="00644197" w:rsidRDefault="00644197" w:rsidP="00EC086A">
      <w:pPr>
        <w:ind w:firstLine="2268"/>
        <w:jc w:val="both"/>
        <w:rPr>
          <w:rFonts w:ascii="Arial" w:hAnsi="Arial" w:cs="Arial"/>
          <w:sz w:val="22"/>
          <w:szCs w:val="22"/>
        </w:rPr>
      </w:pPr>
      <w:r>
        <w:rPr>
          <w:rFonts w:ascii="Arial" w:hAnsi="Arial" w:cs="Arial"/>
          <w:sz w:val="22"/>
          <w:szCs w:val="22"/>
        </w:rPr>
        <w:t>El diputado Osvaldo Urrutia formuló las siguientes enmiendas:</w:t>
      </w:r>
    </w:p>
    <w:p w14:paraId="376C01EA" w14:textId="303E5C92" w:rsidR="00644197" w:rsidRDefault="00644197" w:rsidP="00EC086A">
      <w:pPr>
        <w:ind w:firstLine="2268"/>
        <w:jc w:val="both"/>
        <w:rPr>
          <w:rFonts w:ascii="Arial" w:hAnsi="Arial" w:cs="Arial"/>
          <w:sz w:val="22"/>
          <w:szCs w:val="22"/>
        </w:rPr>
      </w:pPr>
    </w:p>
    <w:p w14:paraId="5BB35560" w14:textId="5BD2C6A8" w:rsidR="004B634A" w:rsidRPr="00EA2BBF" w:rsidRDefault="004B634A" w:rsidP="004B634A">
      <w:pPr>
        <w:ind w:firstLine="2268"/>
        <w:jc w:val="both"/>
        <w:rPr>
          <w:rFonts w:ascii="Arial" w:hAnsi="Arial" w:cs="Arial"/>
          <w:sz w:val="22"/>
          <w:szCs w:val="22"/>
        </w:rPr>
      </w:pPr>
      <w:r>
        <w:rPr>
          <w:rFonts w:ascii="Arial" w:hAnsi="Arial" w:cs="Arial"/>
          <w:sz w:val="22"/>
          <w:szCs w:val="22"/>
        </w:rPr>
        <w:t xml:space="preserve">1) Para sustituir en el inciso segundo </w:t>
      </w:r>
      <w:r w:rsidRPr="00EA2BBF">
        <w:rPr>
          <w:rFonts w:ascii="Arial" w:hAnsi="Arial" w:cs="Arial"/>
          <w:sz w:val="22"/>
          <w:szCs w:val="22"/>
        </w:rPr>
        <w:t xml:space="preserve">la referencia al “artículo </w:t>
      </w:r>
      <w:r>
        <w:rPr>
          <w:rFonts w:ascii="Arial" w:hAnsi="Arial" w:cs="Arial"/>
          <w:sz w:val="22"/>
          <w:szCs w:val="22"/>
        </w:rPr>
        <w:t>9</w:t>
      </w:r>
      <w:r w:rsidRPr="00EA2BBF">
        <w:rPr>
          <w:rFonts w:ascii="Arial" w:hAnsi="Arial" w:cs="Arial"/>
          <w:sz w:val="22"/>
          <w:szCs w:val="22"/>
        </w:rPr>
        <w:t xml:space="preserve">” por otra al “artículo </w:t>
      </w:r>
      <w:r>
        <w:rPr>
          <w:rFonts w:ascii="Arial" w:hAnsi="Arial" w:cs="Arial"/>
          <w:sz w:val="22"/>
          <w:szCs w:val="22"/>
        </w:rPr>
        <w:t>1</w:t>
      </w:r>
      <w:r w:rsidRPr="00EA2BBF">
        <w:rPr>
          <w:rFonts w:ascii="Arial" w:hAnsi="Arial" w:cs="Arial"/>
          <w:sz w:val="22"/>
          <w:szCs w:val="22"/>
        </w:rPr>
        <w:t>2”.</w:t>
      </w:r>
    </w:p>
    <w:p w14:paraId="09DF3BD7" w14:textId="325B1E3D" w:rsidR="004B634A" w:rsidRDefault="004B634A" w:rsidP="004B634A">
      <w:pPr>
        <w:jc w:val="center"/>
        <w:rPr>
          <w:rFonts w:ascii="Arial" w:hAnsi="Arial" w:cs="Arial"/>
          <w:b/>
          <w:sz w:val="22"/>
          <w:szCs w:val="22"/>
          <w:u w:val="single"/>
        </w:rPr>
      </w:pPr>
    </w:p>
    <w:p w14:paraId="166AB9B0" w14:textId="27A8BD93" w:rsidR="004B634A" w:rsidRDefault="004B634A" w:rsidP="004B634A">
      <w:pPr>
        <w:ind w:firstLine="2268"/>
        <w:jc w:val="both"/>
        <w:rPr>
          <w:rFonts w:ascii="Arial" w:hAnsi="Arial" w:cs="Arial"/>
          <w:sz w:val="22"/>
          <w:szCs w:val="22"/>
        </w:rPr>
      </w:pPr>
      <w:r>
        <w:rPr>
          <w:rFonts w:ascii="Arial" w:hAnsi="Arial" w:cs="Arial"/>
          <w:sz w:val="22"/>
          <w:szCs w:val="22"/>
        </w:rPr>
        <w:t xml:space="preserve">2) Para reemplazar en el inciso tercero </w:t>
      </w:r>
      <w:r w:rsidRPr="00EA2BBF">
        <w:rPr>
          <w:rFonts w:ascii="Arial" w:hAnsi="Arial" w:cs="Arial"/>
          <w:sz w:val="22"/>
          <w:szCs w:val="22"/>
        </w:rPr>
        <w:t xml:space="preserve">la referencia al “artículo </w:t>
      </w:r>
      <w:r>
        <w:rPr>
          <w:rFonts w:ascii="Arial" w:hAnsi="Arial" w:cs="Arial"/>
          <w:sz w:val="22"/>
          <w:szCs w:val="22"/>
        </w:rPr>
        <w:t>9</w:t>
      </w:r>
      <w:r w:rsidRPr="00EA2BBF">
        <w:rPr>
          <w:rFonts w:ascii="Arial" w:hAnsi="Arial" w:cs="Arial"/>
          <w:sz w:val="22"/>
          <w:szCs w:val="22"/>
        </w:rPr>
        <w:t xml:space="preserve">” por otra al “artículo </w:t>
      </w:r>
      <w:r>
        <w:rPr>
          <w:rFonts w:ascii="Arial" w:hAnsi="Arial" w:cs="Arial"/>
          <w:sz w:val="22"/>
          <w:szCs w:val="22"/>
        </w:rPr>
        <w:t>1</w:t>
      </w:r>
      <w:r w:rsidRPr="00EA2BBF">
        <w:rPr>
          <w:rFonts w:ascii="Arial" w:hAnsi="Arial" w:cs="Arial"/>
          <w:sz w:val="22"/>
          <w:szCs w:val="22"/>
        </w:rPr>
        <w:t>2”.</w:t>
      </w:r>
    </w:p>
    <w:p w14:paraId="17626470" w14:textId="77777777" w:rsidR="004B634A" w:rsidRDefault="004B634A" w:rsidP="004B634A">
      <w:pPr>
        <w:ind w:firstLine="2268"/>
        <w:jc w:val="both"/>
        <w:rPr>
          <w:rFonts w:ascii="Arial" w:hAnsi="Arial" w:cs="Arial"/>
          <w:sz w:val="22"/>
          <w:szCs w:val="22"/>
        </w:rPr>
      </w:pPr>
    </w:p>
    <w:p w14:paraId="34B3EBD0" w14:textId="5B063450" w:rsidR="004B634A" w:rsidRDefault="004B634A" w:rsidP="004B634A">
      <w:pPr>
        <w:ind w:firstLine="2268"/>
        <w:jc w:val="both"/>
        <w:rPr>
          <w:rFonts w:ascii="Arial" w:hAnsi="Arial" w:cs="Arial"/>
          <w:sz w:val="22"/>
          <w:szCs w:val="22"/>
        </w:rPr>
      </w:pPr>
      <w:r>
        <w:rPr>
          <w:rFonts w:ascii="Arial" w:hAnsi="Arial" w:cs="Arial"/>
          <w:sz w:val="22"/>
          <w:szCs w:val="22"/>
        </w:rPr>
        <w:t xml:space="preserve">3) Para eliminar en el inciso tercero </w:t>
      </w:r>
      <w:r w:rsidRPr="00266132">
        <w:rPr>
          <w:rFonts w:ascii="Arial" w:hAnsi="Arial" w:cs="Arial"/>
          <w:sz w:val="22"/>
          <w:szCs w:val="22"/>
        </w:rPr>
        <w:t>la frase “o la Secretaría Regional Ministerial de Transportes y Telecomunicaciones, cuando corresponda”.</w:t>
      </w:r>
    </w:p>
    <w:p w14:paraId="1811DAF9" w14:textId="10B5D456" w:rsidR="008522C6" w:rsidRDefault="008522C6" w:rsidP="004B634A">
      <w:pPr>
        <w:ind w:firstLine="2268"/>
        <w:jc w:val="both"/>
        <w:rPr>
          <w:rFonts w:ascii="Arial" w:hAnsi="Arial" w:cs="Arial"/>
          <w:sz w:val="22"/>
          <w:szCs w:val="22"/>
        </w:rPr>
      </w:pPr>
    </w:p>
    <w:p w14:paraId="13E1BE51" w14:textId="1C98AB2D" w:rsidR="008522C6" w:rsidRDefault="008522C6" w:rsidP="008522C6">
      <w:pPr>
        <w:tabs>
          <w:tab w:val="left" w:pos="1190"/>
        </w:tabs>
        <w:ind w:right="48" w:firstLine="2268"/>
        <w:jc w:val="both"/>
      </w:pPr>
      <w:r>
        <w:rPr>
          <w:rFonts w:ascii="Arial" w:hAnsi="Arial" w:cs="Arial"/>
          <w:sz w:val="22"/>
          <w:szCs w:val="22"/>
          <w:lang w:val="es-CL"/>
        </w:rPr>
        <w:t xml:space="preserve">El diputado </w:t>
      </w:r>
      <w:r w:rsidRPr="0017473F">
        <w:rPr>
          <w:rFonts w:ascii="Arial" w:hAnsi="Arial" w:cs="Arial"/>
          <w:b/>
          <w:sz w:val="22"/>
          <w:szCs w:val="22"/>
          <w:lang w:val="es-CL"/>
        </w:rPr>
        <w:t>Osvaldo</w:t>
      </w:r>
      <w:r>
        <w:rPr>
          <w:rFonts w:ascii="Arial" w:hAnsi="Arial" w:cs="Arial"/>
          <w:sz w:val="22"/>
          <w:szCs w:val="22"/>
          <w:lang w:val="es-CL"/>
        </w:rPr>
        <w:t xml:space="preserve"> </w:t>
      </w:r>
      <w:r>
        <w:rPr>
          <w:rFonts w:ascii="Arial" w:hAnsi="Arial" w:cs="Arial"/>
          <w:b/>
          <w:bCs/>
          <w:sz w:val="22"/>
          <w:szCs w:val="22"/>
          <w:lang w:val="es-CL"/>
        </w:rPr>
        <w:t>Urrutia</w:t>
      </w:r>
      <w:r>
        <w:rPr>
          <w:rFonts w:ascii="Arial" w:hAnsi="Arial" w:cs="Arial"/>
          <w:sz w:val="22"/>
          <w:szCs w:val="22"/>
          <w:lang w:val="es-CL"/>
        </w:rPr>
        <w:t xml:space="preserve"> expresó que a la Secretaría Regional Ministerial de Transportes y Telecomunicaciones le correspondía intervenir en el área urbana, constituyendo un error su inserción en este inciso, porque el informe que aplicaba en los letreros publicitarios mayores en caminos públicos regionales er</w:t>
      </w:r>
      <w:r w:rsidR="002237F6">
        <w:rPr>
          <w:rFonts w:ascii="Arial" w:hAnsi="Arial" w:cs="Arial"/>
          <w:sz w:val="22"/>
          <w:szCs w:val="22"/>
          <w:lang w:val="es-CL"/>
        </w:rPr>
        <w:t>a</w:t>
      </w:r>
      <w:r>
        <w:rPr>
          <w:rFonts w:ascii="Arial" w:hAnsi="Arial" w:cs="Arial"/>
          <w:sz w:val="22"/>
          <w:szCs w:val="22"/>
          <w:lang w:val="es-CL"/>
        </w:rPr>
        <w:t xml:space="preserve"> el de la Dirección de Vialidad.</w:t>
      </w:r>
    </w:p>
    <w:p w14:paraId="564ED495" w14:textId="77777777" w:rsidR="008522C6" w:rsidRDefault="008522C6" w:rsidP="008522C6">
      <w:pPr>
        <w:tabs>
          <w:tab w:val="left" w:pos="1190"/>
        </w:tabs>
        <w:ind w:right="48" w:firstLine="2268"/>
        <w:jc w:val="both"/>
        <w:rPr>
          <w:rFonts w:ascii="Arial" w:hAnsi="Arial" w:cs="Arial"/>
          <w:sz w:val="22"/>
          <w:szCs w:val="22"/>
          <w:lang w:val="es-CL"/>
        </w:rPr>
      </w:pPr>
    </w:p>
    <w:p w14:paraId="746213A8" w14:textId="4DCACBD9" w:rsidR="00496B49" w:rsidRDefault="008522C6" w:rsidP="00496B49">
      <w:pPr>
        <w:ind w:firstLine="2268"/>
        <w:jc w:val="both"/>
        <w:rPr>
          <w:rFonts w:ascii="Arial" w:hAnsi="Arial" w:cs="Arial"/>
          <w:sz w:val="22"/>
          <w:szCs w:val="22"/>
        </w:rPr>
      </w:pPr>
      <w:r>
        <w:rPr>
          <w:rFonts w:ascii="Arial" w:hAnsi="Arial" w:cs="Arial"/>
          <w:sz w:val="22"/>
          <w:szCs w:val="22"/>
          <w:lang w:val="es-CL"/>
        </w:rPr>
        <w:t>Sometidos a votación conjunta el artículo con la</w:t>
      </w:r>
      <w:r w:rsidR="00032150">
        <w:rPr>
          <w:rFonts w:ascii="Arial" w:hAnsi="Arial" w:cs="Arial"/>
          <w:sz w:val="22"/>
          <w:szCs w:val="22"/>
          <w:lang w:val="es-CL"/>
        </w:rPr>
        <w:t>s</w:t>
      </w:r>
      <w:r>
        <w:rPr>
          <w:rFonts w:ascii="Arial" w:hAnsi="Arial" w:cs="Arial"/>
          <w:sz w:val="22"/>
          <w:szCs w:val="22"/>
          <w:lang w:val="es-CL"/>
        </w:rPr>
        <w:t xml:space="preserve"> indicaci</w:t>
      </w:r>
      <w:r w:rsidR="00032150">
        <w:rPr>
          <w:rFonts w:ascii="Arial" w:hAnsi="Arial" w:cs="Arial"/>
          <w:sz w:val="22"/>
          <w:szCs w:val="22"/>
          <w:lang w:val="es-CL"/>
        </w:rPr>
        <w:t xml:space="preserve">ones, </w:t>
      </w:r>
      <w:r w:rsidR="00496B49">
        <w:rPr>
          <w:rFonts w:ascii="Arial" w:hAnsi="Arial" w:cs="Arial"/>
          <w:sz w:val="22"/>
          <w:szCs w:val="22"/>
          <w:lang w:val="es-CL"/>
        </w:rPr>
        <w:t xml:space="preserve">fue </w:t>
      </w:r>
      <w:r w:rsidR="00496B49">
        <w:rPr>
          <w:rFonts w:ascii="Arial" w:hAnsi="Arial" w:cs="Arial"/>
          <w:b/>
          <w:bCs/>
          <w:sz w:val="22"/>
          <w:szCs w:val="22"/>
          <w:lang w:val="es-CL"/>
        </w:rPr>
        <w:t xml:space="preserve">aprobado por unanimidad, </w:t>
      </w:r>
      <w:r w:rsidR="00496B49" w:rsidRPr="00D715EF">
        <w:rPr>
          <w:rFonts w:ascii="Arial" w:hAnsi="Arial" w:cs="Arial"/>
          <w:bCs/>
          <w:sz w:val="22"/>
          <w:szCs w:val="22"/>
          <w:lang w:val="es-CL"/>
        </w:rPr>
        <w:t>con los votos de</w:t>
      </w:r>
      <w:r w:rsidR="00496B49">
        <w:rPr>
          <w:rFonts w:ascii="Arial" w:hAnsi="Arial" w:cs="Arial"/>
          <w:b/>
          <w:bCs/>
          <w:sz w:val="22"/>
          <w:szCs w:val="22"/>
          <w:lang w:val="es-CL"/>
        </w:rPr>
        <w:t xml:space="preserve"> </w:t>
      </w:r>
      <w:r w:rsidR="00496B49">
        <w:rPr>
          <w:rFonts w:ascii="Arial" w:hAnsi="Arial" w:cs="Arial"/>
          <w:sz w:val="22"/>
          <w:szCs w:val="22"/>
          <w:lang w:val="es-CL"/>
        </w:rPr>
        <w:t>las diputadas Natalia Castillo y Karin Luck, y los diputados René Manuel García,</w:t>
      </w:r>
      <w:r w:rsidR="00496B49">
        <w:rPr>
          <w:rFonts w:ascii="Arial" w:hAnsi="Arial" w:cs="Arial"/>
          <w:b/>
          <w:bCs/>
          <w:sz w:val="22"/>
          <w:szCs w:val="22"/>
          <w:lang w:val="es-CL"/>
        </w:rPr>
        <w:t xml:space="preserve"> </w:t>
      </w:r>
      <w:r w:rsidR="00496B49">
        <w:rPr>
          <w:rFonts w:ascii="Arial" w:hAnsi="Arial" w:cs="Arial"/>
          <w:sz w:val="22"/>
          <w:szCs w:val="22"/>
          <w:lang w:val="es-CL"/>
        </w:rPr>
        <w:t xml:space="preserve">Carlos Abel Jarpa, Cristhian Moreira, Jorge Sabag, Guillermo Teillier, Osvaldo Urrutia </w:t>
      </w:r>
      <w:r w:rsidR="00496B49" w:rsidRPr="00CF4C67">
        <w:rPr>
          <w:rFonts w:ascii="Arial" w:hAnsi="Arial" w:cs="Arial"/>
          <w:sz w:val="22"/>
          <w:szCs w:val="22"/>
        </w:rPr>
        <w:t>y Gonzalo Winter (9-0-0).</w:t>
      </w:r>
    </w:p>
    <w:p w14:paraId="293E49F2" w14:textId="10B1BE9C" w:rsidR="008522C6" w:rsidRDefault="00496B49" w:rsidP="008522C6">
      <w:pPr>
        <w:tabs>
          <w:tab w:val="left" w:pos="1190"/>
        </w:tabs>
        <w:ind w:right="48" w:firstLine="2268"/>
        <w:jc w:val="both"/>
        <w:rPr>
          <w:b/>
          <w:bCs/>
        </w:rPr>
      </w:pPr>
      <w:r>
        <w:rPr>
          <w:rFonts w:ascii="Arial" w:hAnsi="Arial" w:cs="Arial"/>
          <w:sz w:val="22"/>
          <w:szCs w:val="22"/>
          <w:lang w:val="es-CL"/>
        </w:rPr>
        <w:t xml:space="preserve"> </w:t>
      </w:r>
    </w:p>
    <w:p w14:paraId="1A19397D" w14:textId="4C1F4B67" w:rsidR="004B634A" w:rsidRDefault="00EC086A" w:rsidP="004B634A">
      <w:pPr>
        <w:jc w:val="center"/>
        <w:rPr>
          <w:rFonts w:ascii="Arial" w:hAnsi="Arial" w:cs="Arial"/>
          <w:sz w:val="22"/>
          <w:szCs w:val="22"/>
        </w:rPr>
      </w:pPr>
      <w:r w:rsidRPr="00CF4C67">
        <w:rPr>
          <w:rFonts w:ascii="Arial" w:hAnsi="Arial" w:cs="Arial"/>
          <w:b/>
          <w:sz w:val="22"/>
          <w:szCs w:val="22"/>
        </w:rPr>
        <w:t xml:space="preserve">Artículo </w:t>
      </w:r>
      <w:r>
        <w:rPr>
          <w:rFonts w:ascii="Arial" w:hAnsi="Arial" w:cs="Arial"/>
          <w:b/>
          <w:sz w:val="22"/>
          <w:szCs w:val="22"/>
        </w:rPr>
        <w:t>22</w:t>
      </w:r>
      <w:r w:rsidR="004B634A">
        <w:rPr>
          <w:rFonts w:ascii="Arial" w:hAnsi="Arial" w:cs="Arial"/>
          <w:b/>
          <w:sz w:val="22"/>
          <w:szCs w:val="22"/>
        </w:rPr>
        <w:t xml:space="preserve"> (ha pasado a ser artículo 34)</w:t>
      </w:r>
    </w:p>
    <w:p w14:paraId="54BF284E" w14:textId="2D98070B" w:rsidR="004B634A" w:rsidRDefault="004B634A" w:rsidP="004B634A">
      <w:pPr>
        <w:ind w:firstLine="2268"/>
        <w:jc w:val="both"/>
        <w:rPr>
          <w:rFonts w:ascii="Arial" w:hAnsi="Arial" w:cs="Arial"/>
          <w:sz w:val="22"/>
          <w:szCs w:val="22"/>
        </w:rPr>
      </w:pPr>
    </w:p>
    <w:p w14:paraId="6DE47460" w14:textId="17484703" w:rsidR="00EC086A" w:rsidRDefault="004B634A" w:rsidP="004B634A">
      <w:pPr>
        <w:ind w:firstLine="2268"/>
        <w:jc w:val="both"/>
        <w:rPr>
          <w:rFonts w:ascii="Arial" w:hAnsi="Arial" w:cs="Arial"/>
          <w:sz w:val="22"/>
          <w:szCs w:val="22"/>
        </w:rPr>
      </w:pPr>
      <w:r>
        <w:rPr>
          <w:rFonts w:ascii="Arial" w:hAnsi="Arial" w:cs="Arial"/>
          <w:sz w:val="22"/>
          <w:szCs w:val="22"/>
        </w:rPr>
        <w:t xml:space="preserve">Dispone que la </w:t>
      </w:r>
      <w:r w:rsidR="00EC086A" w:rsidRPr="00EC086A">
        <w:rPr>
          <w:rFonts w:ascii="Arial" w:hAnsi="Arial" w:cs="Arial"/>
          <w:sz w:val="22"/>
          <w:szCs w:val="22"/>
        </w:rPr>
        <w:t>propaganda y publicidad electoral se regirá por la ley N° 18.700, orgánica constitucional sobre Votaciones Populares y Escrutinios.</w:t>
      </w:r>
    </w:p>
    <w:p w14:paraId="25675B0B" w14:textId="77777777" w:rsidR="004B634A" w:rsidRDefault="004B634A" w:rsidP="004B634A">
      <w:pPr>
        <w:ind w:firstLine="2268"/>
        <w:jc w:val="both"/>
        <w:rPr>
          <w:rFonts w:ascii="Arial" w:hAnsi="Arial" w:cs="Arial"/>
          <w:sz w:val="22"/>
          <w:szCs w:val="22"/>
        </w:rPr>
      </w:pPr>
    </w:p>
    <w:p w14:paraId="3D1A696D" w14:textId="54503695" w:rsidR="002237F6" w:rsidRDefault="002237F6" w:rsidP="002237F6">
      <w:pPr>
        <w:ind w:firstLine="2268"/>
        <w:jc w:val="both"/>
        <w:rPr>
          <w:rFonts w:ascii="Arial" w:hAnsi="Arial" w:cs="Arial"/>
          <w:sz w:val="22"/>
          <w:szCs w:val="22"/>
        </w:rPr>
      </w:pPr>
      <w:r>
        <w:rPr>
          <w:rFonts w:ascii="Arial" w:hAnsi="Arial" w:cs="Arial"/>
          <w:sz w:val="22"/>
          <w:szCs w:val="22"/>
          <w:lang w:val="es-CL"/>
        </w:rPr>
        <w:t xml:space="preserve">Sometido a votación el artículo fue </w:t>
      </w:r>
      <w:r>
        <w:rPr>
          <w:rFonts w:ascii="Arial" w:hAnsi="Arial" w:cs="Arial"/>
          <w:b/>
          <w:bCs/>
          <w:sz w:val="22"/>
          <w:szCs w:val="22"/>
          <w:lang w:val="es-CL"/>
        </w:rPr>
        <w:t xml:space="preserve">aprobado por unanimidad, </w:t>
      </w:r>
      <w:r w:rsidRPr="00D715E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las diputadas Natalia Castillo y Karin Luck, y los diputados René Manuel García,</w:t>
      </w:r>
      <w:r>
        <w:rPr>
          <w:rFonts w:ascii="Arial" w:hAnsi="Arial" w:cs="Arial"/>
          <w:b/>
          <w:bCs/>
          <w:sz w:val="22"/>
          <w:szCs w:val="22"/>
          <w:lang w:val="es-CL"/>
        </w:rPr>
        <w:t xml:space="preserve"> </w:t>
      </w:r>
      <w:r>
        <w:rPr>
          <w:rFonts w:ascii="Arial" w:hAnsi="Arial" w:cs="Arial"/>
          <w:sz w:val="22"/>
          <w:szCs w:val="22"/>
          <w:lang w:val="es-CL"/>
        </w:rPr>
        <w:t xml:space="preserve">Carlos Abel Jarpa, Cristhian Moreira, Jorge Sabag, Guillermo Teillier y Osvaldo Urrutia </w:t>
      </w:r>
      <w:r w:rsidRPr="00CF4C67">
        <w:rPr>
          <w:rFonts w:ascii="Arial" w:hAnsi="Arial" w:cs="Arial"/>
          <w:sz w:val="22"/>
          <w:szCs w:val="22"/>
        </w:rPr>
        <w:t>(</w:t>
      </w:r>
      <w:r>
        <w:rPr>
          <w:rFonts w:ascii="Arial" w:hAnsi="Arial" w:cs="Arial"/>
          <w:sz w:val="22"/>
          <w:szCs w:val="22"/>
        </w:rPr>
        <w:t>8</w:t>
      </w:r>
      <w:r w:rsidRPr="00CF4C67">
        <w:rPr>
          <w:rFonts w:ascii="Arial" w:hAnsi="Arial" w:cs="Arial"/>
          <w:sz w:val="22"/>
          <w:szCs w:val="22"/>
        </w:rPr>
        <w:t>-0-0).</w:t>
      </w:r>
    </w:p>
    <w:p w14:paraId="1F2BAAF6" w14:textId="4F7EE25B" w:rsidR="00EC086A" w:rsidRDefault="00EC086A" w:rsidP="00EC086A">
      <w:pPr>
        <w:jc w:val="center"/>
        <w:rPr>
          <w:rFonts w:ascii="Arial" w:hAnsi="Arial" w:cs="Arial"/>
          <w:b/>
          <w:sz w:val="22"/>
          <w:szCs w:val="22"/>
        </w:rPr>
      </w:pPr>
      <w:r w:rsidRPr="00CF4C67">
        <w:rPr>
          <w:rFonts w:ascii="Arial" w:hAnsi="Arial" w:cs="Arial"/>
          <w:b/>
          <w:sz w:val="22"/>
          <w:szCs w:val="22"/>
        </w:rPr>
        <w:t xml:space="preserve">Artículo </w:t>
      </w:r>
      <w:r>
        <w:rPr>
          <w:rFonts w:ascii="Arial" w:hAnsi="Arial" w:cs="Arial"/>
          <w:b/>
          <w:sz w:val="22"/>
          <w:szCs w:val="22"/>
        </w:rPr>
        <w:t>23</w:t>
      </w:r>
      <w:r w:rsidR="004B634A">
        <w:rPr>
          <w:rFonts w:ascii="Arial" w:hAnsi="Arial" w:cs="Arial"/>
          <w:b/>
          <w:sz w:val="22"/>
          <w:szCs w:val="22"/>
        </w:rPr>
        <w:t xml:space="preserve"> (ha pasado a ser artículo 35)</w:t>
      </w:r>
    </w:p>
    <w:p w14:paraId="78EB6125" w14:textId="77777777" w:rsidR="00DC36A7" w:rsidRDefault="00DC36A7" w:rsidP="00EC086A">
      <w:pPr>
        <w:ind w:firstLine="2268"/>
        <w:jc w:val="both"/>
        <w:rPr>
          <w:rFonts w:ascii="Arial" w:hAnsi="Arial" w:cs="Arial"/>
          <w:sz w:val="22"/>
          <w:szCs w:val="22"/>
        </w:rPr>
      </w:pPr>
    </w:p>
    <w:p w14:paraId="31C5D1F7" w14:textId="1803BF61" w:rsidR="00EC086A" w:rsidRDefault="00EC086A" w:rsidP="00EC086A">
      <w:pPr>
        <w:ind w:firstLine="2268"/>
        <w:jc w:val="both"/>
        <w:rPr>
          <w:rFonts w:ascii="Arial" w:hAnsi="Arial" w:cs="Arial"/>
          <w:sz w:val="22"/>
          <w:szCs w:val="22"/>
        </w:rPr>
      </w:pPr>
      <w:r w:rsidRPr="00EC086A">
        <w:rPr>
          <w:rFonts w:ascii="Arial" w:hAnsi="Arial" w:cs="Arial"/>
          <w:sz w:val="22"/>
          <w:szCs w:val="22"/>
        </w:rPr>
        <w:t xml:space="preserve">Facultad </w:t>
      </w:r>
      <w:r w:rsidR="004B634A" w:rsidRPr="00EC086A">
        <w:rPr>
          <w:rFonts w:ascii="Arial" w:hAnsi="Arial" w:cs="Arial"/>
          <w:sz w:val="22"/>
          <w:szCs w:val="22"/>
        </w:rPr>
        <w:t>a los Ministerios de Obras Públicas, de Vivienda y Urbanismo y de Transportes y Telecomunicaciones</w:t>
      </w:r>
      <w:r w:rsidR="004B634A">
        <w:rPr>
          <w:rFonts w:ascii="Arial" w:hAnsi="Arial" w:cs="Arial"/>
          <w:sz w:val="22"/>
          <w:szCs w:val="22"/>
        </w:rPr>
        <w:t xml:space="preserve"> </w:t>
      </w:r>
      <w:r w:rsidRPr="00EC086A">
        <w:rPr>
          <w:rFonts w:ascii="Arial" w:hAnsi="Arial" w:cs="Arial"/>
          <w:sz w:val="22"/>
          <w:szCs w:val="22"/>
        </w:rPr>
        <w:t>para impartir instrucciones</w:t>
      </w:r>
      <w:r w:rsidR="004B634A">
        <w:rPr>
          <w:rFonts w:ascii="Arial" w:hAnsi="Arial" w:cs="Arial"/>
          <w:sz w:val="22"/>
          <w:szCs w:val="22"/>
        </w:rPr>
        <w:t xml:space="preserve"> </w:t>
      </w:r>
      <w:r w:rsidRPr="00EC086A">
        <w:rPr>
          <w:rFonts w:ascii="Arial" w:hAnsi="Arial" w:cs="Arial"/>
          <w:sz w:val="22"/>
          <w:szCs w:val="22"/>
        </w:rPr>
        <w:t>para la aplicación de las disposiciones de esta ley</w:t>
      </w:r>
      <w:r w:rsidR="004B634A">
        <w:rPr>
          <w:rFonts w:ascii="Arial" w:hAnsi="Arial" w:cs="Arial"/>
          <w:sz w:val="22"/>
          <w:szCs w:val="22"/>
        </w:rPr>
        <w:t xml:space="preserve">.  </w:t>
      </w:r>
    </w:p>
    <w:p w14:paraId="62D1AD59" w14:textId="77777777" w:rsidR="004B634A" w:rsidRPr="00EC086A" w:rsidRDefault="004B634A" w:rsidP="00EC086A">
      <w:pPr>
        <w:ind w:firstLine="2268"/>
        <w:jc w:val="both"/>
        <w:rPr>
          <w:rFonts w:ascii="Arial" w:hAnsi="Arial" w:cs="Arial"/>
          <w:sz w:val="22"/>
          <w:szCs w:val="22"/>
        </w:rPr>
      </w:pPr>
    </w:p>
    <w:p w14:paraId="3480D8EA" w14:textId="77777777" w:rsidR="002237F6" w:rsidRDefault="002237F6" w:rsidP="002237F6">
      <w:pPr>
        <w:ind w:firstLine="2268"/>
        <w:jc w:val="both"/>
        <w:rPr>
          <w:rFonts w:ascii="Arial" w:hAnsi="Arial" w:cs="Arial"/>
          <w:sz w:val="22"/>
          <w:szCs w:val="22"/>
        </w:rPr>
      </w:pPr>
      <w:r>
        <w:rPr>
          <w:rFonts w:ascii="Arial" w:hAnsi="Arial" w:cs="Arial"/>
          <w:sz w:val="22"/>
          <w:szCs w:val="22"/>
          <w:lang w:val="es-CL"/>
        </w:rPr>
        <w:t xml:space="preserve">Sometido a votación el artículo fue </w:t>
      </w:r>
      <w:r>
        <w:rPr>
          <w:rFonts w:ascii="Arial" w:hAnsi="Arial" w:cs="Arial"/>
          <w:b/>
          <w:bCs/>
          <w:sz w:val="22"/>
          <w:szCs w:val="22"/>
          <w:lang w:val="es-CL"/>
        </w:rPr>
        <w:t xml:space="preserve">aprobado por unanimidad, </w:t>
      </w:r>
      <w:r w:rsidRPr="00D715E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las diputadas Natalia Castillo y Karin Luck, y los diputados René Manuel García,</w:t>
      </w:r>
      <w:r>
        <w:rPr>
          <w:rFonts w:ascii="Arial" w:hAnsi="Arial" w:cs="Arial"/>
          <w:b/>
          <w:bCs/>
          <w:sz w:val="22"/>
          <w:szCs w:val="22"/>
          <w:lang w:val="es-CL"/>
        </w:rPr>
        <w:t xml:space="preserve"> </w:t>
      </w:r>
      <w:r>
        <w:rPr>
          <w:rFonts w:ascii="Arial" w:hAnsi="Arial" w:cs="Arial"/>
          <w:sz w:val="22"/>
          <w:szCs w:val="22"/>
          <w:lang w:val="es-CL"/>
        </w:rPr>
        <w:t xml:space="preserve">Carlos Abel Jarpa, Cristhian Moreira, Jorge Sabag, Guillermo Teillier y Osvaldo Urrutia </w:t>
      </w:r>
      <w:r w:rsidRPr="00CF4C67">
        <w:rPr>
          <w:rFonts w:ascii="Arial" w:hAnsi="Arial" w:cs="Arial"/>
          <w:sz w:val="22"/>
          <w:szCs w:val="22"/>
        </w:rPr>
        <w:t>(</w:t>
      </w:r>
      <w:r>
        <w:rPr>
          <w:rFonts w:ascii="Arial" w:hAnsi="Arial" w:cs="Arial"/>
          <w:sz w:val="22"/>
          <w:szCs w:val="22"/>
        </w:rPr>
        <w:t>8</w:t>
      </w:r>
      <w:r w:rsidRPr="00CF4C67">
        <w:rPr>
          <w:rFonts w:ascii="Arial" w:hAnsi="Arial" w:cs="Arial"/>
          <w:sz w:val="22"/>
          <w:szCs w:val="22"/>
        </w:rPr>
        <w:t>-0-0).</w:t>
      </w:r>
    </w:p>
    <w:p w14:paraId="6BEABC3E" w14:textId="77777777" w:rsidR="00EC086A" w:rsidRPr="00EC086A" w:rsidRDefault="00EC086A" w:rsidP="00EC086A">
      <w:pPr>
        <w:ind w:firstLine="2268"/>
        <w:jc w:val="both"/>
        <w:rPr>
          <w:rFonts w:ascii="Arial" w:hAnsi="Arial" w:cs="Arial"/>
          <w:sz w:val="22"/>
          <w:szCs w:val="22"/>
        </w:rPr>
      </w:pPr>
    </w:p>
    <w:p w14:paraId="23BDDCC9" w14:textId="684CD27F" w:rsidR="00EC086A" w:rsidRDefault="00EC086A" w:rsidP="00EC086A">
      <w:pPr>
        <w:jc w:val="center"/>
        <w:rPr>
          <w:rFonts w:ascii="Arial" w:hAnsi="Arial" w:cs="Arial"/>
          <w:b/>
          <w:sz w:val="22"/>
          <w:szCs w:val="22"/>
        </w:rPr>
      </w:pPr>
      <w:r w:rsidRPr="00CF4C67">
        <w:rPr>
          <w:rFonts w:ascii="Arial" w:hAnsi="Arial" w:cs="Arial"/>
          <w:b/>
          <w:sz w:val="22"/>
          <w:szCs w:val="22"/>
        </w:rPr>
        <w:t xml:space="preserve">Artículo </w:t>
      </w:r>
      <w:r>
        <w:rPr>
          <w:rFonts w:ascii="Arial" w:hAnsi="Arial" w:cs="Arial"/>
          <w:b/>
          <w:sz w:val="22"/>
          <w:szCs w:val="22"/>
        </w:rPr>
        <w:t>24</w:t>
      </w:r>
      <w:r w:rsidR="004B634A">
        <w:rPr>
          <w:rFonts w:ascii="Arial" w:hAnsi="Arial" w:cs="Arial"/>
          <w:b/>
          <w:sz w:val="22"/>
          <w:szCs w:val="22"/>
        </w:rPr>
        <w:t xml:space="preserve"> (ha pasado a ser artículo 36)</w:t>
      </w:r>
    </w:p>
    <w:p w14:paraId="3932CF27" w14:textId="0B898822" w:rsidR="00EC086A" w:rsidRPr="00EC086A" w:rsidRDefault="00EC086A" w:rsidP="00EC086A">
      <w:pPr>
        <w:ind w:firstLine="2268"/>
        <w:jc w:val="both"/>
        <w:rPr>
          <w:rFonts w:ascii="Arial" w:hAnsi="Arial" w:cs="Arial"/>
          <w:sz w:val="22"/>
          <w:szCs w:val="22"/>
        </w:rPr>
      </w:pPr>
    </w:p>
    <w:p w14:paraId="1A6748D3" w14:textId="1CB43CD3" w:rsidR="00EC086A" w:rsidRDefault="004B634A" w:rsidP="00EC086A">
      <w:pPr>
        <w:ind w:firstLine="2268"/>
        <w:jc w:val="both"/>
        <w:rPr>
          <w:rFonts w:ascii="Arial" w:hAnsi="Arial" w:cs="Arial"/>
          <w:sz w:val="22"/>
          <w:szCs w:val="22"/>
        </w:rPr>
      </w:pPr>
      <w:r>
        <w:rPr>
          <w:rFonts w:ascii="Arial" w:hAnsi="Arial" w:cs="Arial"/>
          <w:sz w:val="22"/>
          <w:szCs w:val="22"/>
        </w:rPr>
        <w:t>Regula que el c</w:t>
      </w:r>
      <w:r w:rsidR="00EC086A" w:rsidRPr="00EC086A">
        <w:rPr>
          <w:rFonts w:ascii="Arial" w:hAnsi="Arial" w:cs="Arial"/>
          <w:sz w:val="22"/>
          <w:szCs w:val="22"/>
        </w:rPr>
        <w:t xml:space="preserve">ómputo de plazos. </w:t>
      </w:r>
      <w:r>
        <w:rPr>
          <w:rFonts w:ascii="Arial" w:hAnsi="Arial" w:cs="Arial"/>
          <w:sz w:val="22"/>
          <w:szCs w:val="22"/>
        </w:rPr>
        <w:t xml:space="preserve"> </w:t>
      </w:r>
    </w:p>
    <w:p w14:paraId="498E38A7" w14:textId="0D2633FA" w:rsidR="004B634A" w:rsidRDefault="004B634A" w:rsidP="00EC086A">
      <w:pPr>
        <w:ind w:firstLine="2268"/>
        <w:jc w:val="both"/>
        <w:rPr>
          <w:rFonts w:ascii="Arial" w:hAnsi="Arial" w:cs="Arial"/>
          <w:sz w:val="22"/>
          <w:szCs w:val="22"/>
        </w:rPr>
      </w:pPr>
    </w:p>
    <w:p w14:paraId="3B11BEBE" w14:textId="77777777" w:rsidR="002237F6" w:rsidRDefault="002237F6" w:rsidP="002237F6">
      <w:pPr>
        <w:ind w:firstLine="2268"/>
        <w:jc w:val="both"/>
        <w:rPr>
          <w:rFonts w:ascii="Arial" w:hAnsi="Arial" w:cs="Arial"/>
          <w:sz w:val="22"/>
          <w:szCs w:val="22"/>
        </w:rPr>
      </w:pPr>
      <w:r>
        <w:rPr>
          <w:rFonts w:ascii="Arial" w:hAnsi="Arial" w:cs="Arial"/>
          <w:sz w:val="22"/>
          <w:szCs w:val="22"/>
          <w:lang w:val="es-CL"/>
        </w:rPr>
        <w:t xml:space="preserve">Sometido a votación el artículo fue </w:t>
      </w:r>
      <w:r>
        <w:rPr>
          <w:rFonts w:ascii="Arial" w:hAnsi="Arial" w:cs="Arial"/>
          <w:b/>
          <w:bCs/>
          <w:sz w:val="22"/>
          <w:szCs w:val="22"/>
          <w:lang w:val="es-CL"/>
        </w:rPr>
        <w:t xml:space="preserve">aprobado por unanimidad, </w:t>
      </w:r>
      <w:r w:rsidRPr="00D715E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las diputadas Natalia Castillo y Karin Luck, y los diputados René Manuel García,</w:t>
      </w:r>
      <w:r>
        <w:rPr>
          <w:rFonts w:ascii="Arial" w:hAnsi="Arial" w:cs="Arial"/>
          <w:b/>
          <w:bCs/>
          <w:sz w:val="22"/>
          <w:szCs w:val="22"/>
          <w:lang w:val="es-CL"/>
        </w:rPr>
        <w:t xml:space="preserve"> </w:t>
      </w:r>
      <w:r>
        <w:rPr>
          <w:rFonts w:ascii="Arial" w:hAnsi="Arial" w:cs="Arial"/>
          <w:sz w:val="22"/>
          <w:szCs w:val="22"/>
          <w:lang w:val="es-CL"/>
        </w:rPr>
        <w:t xml:space="preserve">Carlos Abel Jarpa, Cristhian Moreira, Jorge Sabag, Guillermo Teillier y Osvaldo Urrutia </w:t>
      </w:r>
      <w:r w:rsidRPr="00CF4C67">
        <w:rPr>
          <w:rFonts w:ascii="Arial" w:hAnsi="Arial" w:cs="Arial"/>
          <w:sz w:val="22"/>
          <w:szCs w:val="22"/>
        </w:rPr>
        <w:t>(</w:t>
      </w:r>
      <w:r>
        <w:rPr>
          <w:rFonts w:ascii="Arial" w:hAnsi="Arial" w:cs="Arial"/>
          <w:sz w:val="22"/>
          <w:szCs w:val="22"/>
        </w:rPr>
        <w:t>8</w:t>
      </w:r>
      <w:r w:rsidRPr="00CF4C67">
        <w:rPr>
          <w:rFonts w:ascii="Arial" w:hAnsi="Arial" w:cs="Arial"/>
          <w:sz w:val="22"/>
          <w:szCs w:val="22"/>
        </w:rPr>
        <w:t>-0-0).</w:t>
      </w:r>
    </w:p>
    <w:p w14:paraId="363834BA" w14:textId="77777777" w:rsidR="00EC086A" w:rsidRPr="00EC086A" w:rsidRDefault="00EC086A" w:rsidP="00EC086A">
      <w:pPr>
        <w:ind w:firstLine="2268"/>
        <w:jc w:val="both"/>
        <w:rPr>
          <w:rFonts w:ascii="Arial" w:hAnsi="Arial" w:cs="Arial"/>
          <w:sz w:val="22"/>
          <w:szCs w:val="22"/>
        </w:rPr>
      </w:pPr>
    </w:p>
    <w:p w14:paraId="25E5E295" w14:textId="0E83B3BB" w:rsidR="00EC086A" w:rsidRDefault="00EC086A" w:rsidP="00EC086A">
      <w:pPr>
        <w:jc w:val="center"/>
        <w:rPr>
          <w:rFonts w:ascii="Arial" w:hAnsi="Arial" w:cs="Arial"/>
          <w:b/>
          <w:sz w:val="22"/>
          <w:szCs w:val="22"/>
        </w:rPr>
      </w:pPr>
      <w:r w:rsidRPr="00CF4C67">
        <w:rPr>
          <w:rFonts w:ascii="Arial" w:hAnsi="Arial" w:cs="Arial"/>
          <w:b/>
          <w:sz w:val="22"/>
          <w:szCs w:val="22"/>
        </w:rPr>
        <w:t xml:space="preserve">Artículo </w:t>
      </w:r>
      <w:r>
        <w:rPr>
          <w:rFonts w:ascii="Arial" w:hAnsi="Arial" w:cs="Arial"/>
          <w:b/>
          <w:sz w:val="22"/>
          <w:szCs w:val="22"/>
        </w:rPr>
        <w:t>25</w:t>
      </w:r>
      <w:r w:rsidR="004B634A">
        <w:rPr>
          <w:rFonts w:ascii="Arial" w:hAnsi="Arial" w:cs="Arial"/>
          <w:b/>
          <w:sz w:val="22"/>
          <w:szCs w:val="22"/>
        </w:rPr>
        <w:t xml:space="preserve"> (ha pasado a ser artículo 37)</w:t>
      </w:r>
    </w:p>
    <w:p w14:paraId="2FA3F589" w14:textId="4F4FD82E" w:rsidR="00EC086A" w:rsidRPr="00EC086A" w:rsidRDefault="00EC086A" w:rsidP="00EC086A">
      <w:pPr>
        <w:ind w:firstLine="2268"/>
        <w:jc w:val="both"/>
        <w:rPr>
          <w:rFonts w:ascii="Arial" w:hAnsi="Arial" w:cs="Arial"/>
          <w:sz w:val="22"/>
          <w:szCs w:val="22"/>
        </w:rPr>
      </w:pPr>
    </w:p>
    <w:p w14:paraId="45254CBB" w14:textId="59FE10CB" w:rsidR="00EC086A" w:rsidRPr="00EC086A" w:rsidRDefault="00B436DB" w:rsidP="00EC086A">
      <w:pPr>
        <w:ind w:firstLine="2268"/>
        <w:jc w:val="both"/>
        <w:rPr>
          <w:rFonts w:ascii="Arial" w:hAnsi="Arial" w:cs="Arial"/>
          <w:sz w:val="22"/>
          <w:szCs w:val="22"/>
        </w:rPr>
      </w:pPr>
      <w:r>
        <w:rPr>
          <w:rFonts w:ascii="Arial" w:hAnsi="Arial" w:cs="Arial"/>
          <w:sz w:val="22"/>
          <w:szCs w:val="22"/>
        </w:rPr>
        <w:t>Dispone que el v</w:t>
      </w:r>
      <w:r w:rsidR="00EC086A" w:rsidRPr="00EC086A">
        <w:rPr>
          <w:rFonts w:ascii="Arial" w:hAnsi="Arial" w:cs="Arial"/>
          <w:sz w:val="22"/>
          <w:szCs w:val="22"/>
        </w:rPr>
        <w:t>alor de la unidad tributaria mensual</w:t>
      </w:r>
      <w:r>
        <w:rPr>
          <w:rFonts w:ascii="Arial" w:hAnsi="Arial" w:cs="Arial"/>
          <w:sz w:val="22"/>
          <w:szCs w:val="22"/>
        </w:rPr>
        <w:t xml:space="preserve"> </w:t>
      </w:r>
      <w:r w:rsidR="00EC086A" w:rsidRPr="00EC086A">
        <w:rPr>
          <w:rFonts w:ascii="Arial" w:hAnsi="Arial" w:cs="Arial"/>
          <w:sz w:val="22"/>
          <w:szCs w:val="22"/>
        </w:rPr>
        <w:t>a que se refiere esta ley serán las correspondientes al mes de enero de cada año.</w:t>
      </w:r>
    </w:p>
    <w:p w14:paraId="609438FB" w14:textId="600BDB1D" w:rsidR="00EC086A" w:rsidRDefault="00EC086A" w:rsidP="00EC086A">
      <w:pPr>
        <w:jc w:val="center"/>
        <w:rPr>
          <w:rFonts w:ascii="Arial" w:hAnsi="Arial" w:cs="Arial"/>
          <w:b/>
          <w:sz w:val="22"/>
          <w:szCs w:val="22"/>
        </w:rPr>
      </w:pPr>
    </w:p>
    <w:p w14:paraId="0539D570" w14:textId="77777777" w:rsidR="002237F6" w:rsidRDefault="002237F6" w:rsidP="002237F6">
      <w:pPr>
        <w:ind w:firstLine="2268"/>
        <w:jc w:val="both"/>
        <w:rPr>
          <w:rFonts w:ascii="Arial" w:hAnsi="Arial" w:cs="Arial"/>
          <w:sz w:val="22"/>
          <w:szCs w:val="22"/>
        </w:rPr>
      </w:pPr>
      <w:r>
        <w:rPr>
          <w:rFonts w:ascii="Arial" w:hAnsi="Arial" w:cs="Arial"/>
          <w:sz w:val="22"/>
          <w:szCs w:val="22"/>
          <w:lang w:val="es-CL"/>
        </w:rPr>
        <w:t xml:space="preserve">Sometido a votación el artículo fue </w:t>
      </w:r>
      <w:r>
        <w:rPr>
          <w:rFonts w:ascii="Arial" w:hAnsi="Arial" w:cs="Arial"/>
          <w:b/>
          <w:bCs/>
          <w:sz w:val="22"/>
          <w:szCs w:val="22"/>
          <w:lang w:val="es-CL"/>
        </w:rPr>
        <w:t xml:space="preserve">aprobado por unanimidad, </w:t>
      </w:r>
      <w:r w:rsidRPr="00D715E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las diputadas Natalia Castillo y Karin Luck, y los diputados René Manuel García,</w:t>
      </w:r>
      <w:r>
        <w:rPr>
          <w:rFonts w:ascii="Arial" w:hAnsi="Arial" w:cs="Arial"/>
          <w:b/>
          <w:bCs/>
          <w:sz w:val="22"/>
          <w:szCs w:val="22"/>
          <w:lang w:val="es-CL"/>
        </w:rPr>
        <w:t xml:space="preserve"> </w:t>
      </w:r>
      <w:r>
        <w:rPr>
          <w:rFonts w:ascii="Arial" w:hAnsi="Arial" w:cs="Arial"/>
          <w:sz w:val="22"/>
          <w:szCs w:val="22"/>
          <w:lang w:val="es-CL"/>
        </w:rPr>
        <w:t xml:space="preserve">Carlos Abel Jarpa, Cristhian Moreira, Jorge Sabag, Guillermo Teillier y Osvaldo Urrutia </w:t>
      </w:r>
      <w:r w:rsidRPr="00CF4C67">
        <w:rPr>
          <w:rFonts w:ascii="Arial" w:hAnsi="Arial" w:cs="Arial"/>
          <w:sz w:val="22"/>
          <w:szCs w:val="22"/>
        </w:rPr>
        <w:t>(</w:t>
      </w:r>
      <w:r>
        <w:rPr>
          <w:rFonts w:ascii="Arial" w:hAnsi="Arial" w:cs="Arial"/>
          <w:sz w:val="22"/>
          <w:szCs w:val="22"/>
        </w:rPr>
        <w:t>8</w:t>
      </w:r>
      <w:r w:rsidRPr="00CF4C67">
        <w:rPr>
          <w:rFonts w:ascii="Arial" w:hAnsi="Arial" w:cs="Arial"/>
          <w:sz w:val="22"/>
          <w:szCs w:val="22"/>
        </w:rPr>
        <w:t>-0-0).</w:t>
      </w:r>
    </w:p>
    <w:p w14:paraId="41E1C3EC" w14:textId="77777777" w:rsidR="004B634A" w:rsidRDefault="004B634A" w:rsidP="00EC086A">
      <w:pPr>
        <w:jc w:val="center"/>
        <w:rPr>
          <w:rFonts w:ascii="Arial" w:hAnsi="Arial" w:cs="Arial"/>
          <w:b/>
          <w:sz w:val="22"/>
          <w:szCs w:val="22"/>
        </w:rPr>
      </w:pPr>
    </w:p>
    <w:p w14:paraId="1FDD4565" w14:textId="643D3222" w:rsidR="00EC086A" w:rsidRDefault="00EC086A" w:rsidP="00EC086A">
      <w:pPr>
        <w:jc w:val="center"/>
        <w:rPr>
          <w:rFonts w:ascii="Arial" w:hAnsi="Arial" w:cs="Arial"/>
          <w:b/>
          <w:sz w:val="22"/>
          <w:szCs w:val="22"/>
        </w:rPr>
      </w:pPr>
      <w:r w:rsidRPr="00CF4C67">
        <w:rPr>
          <w:rFonts w:ascii="Arial" w:hAnsi="Arial" w:cs="Arial"/>
          <w:b/>
          <w:sz w:val="22"/>
          <w:szCs w:val="22"/>
        </w:rPr>
        <w:t xml:space="preserve">Artículo </w:t>
      </w:r>
      <w:r>
        <w:rPr>
          <w:rFonts w:ascii="Arial" w:hAnsi="Arial" w:cs="Arial"/>
          <w:b/>
          <w:sz w:val="22"/>
          <w:szCs w:val="22"/>
        </w:rPr>
        <w:t>26</w:t>
      </w:r>
      <w:r w:rsidR="004B634A">
        <w:rPr>
          <w:rFonts w:ascii="Arial" w:hAnsi="Arial" w:cs="Arial"/>
          <w:b/>
          <w:sz w:val="22"/>
          <w:szCs w:val="22"/>
        </w:rPr>
        <w:t xml:space="preserve"> (ha pasado a ser artículo 38)</w:t>
      </w:r>
    </w:p>
    <w:p w14:paraId="1AB93631" w14:textId="77777777" w:rsidR="004B634A" w:rsidRDefault="004B634A" w:rsidP="00EC086A">
      <w:pPr>
        <w:jc w:val="center"/>
        <w:rPr>
          <w:rFonts w:ascii="Arial" w:hAnsi="Arial" w:cs="Arial"/>
          <w:b/>
          <w:sz w:val="22"/>
          <w:szCs w:val="22"/>
        </w:rPr>
      </w:pPr>
    </w:p>
    <w:p w14:paraId="258E68BF" w14:textId="348DAD41" w:rsidR="00EC086A" w:rsidRPr="00EC086A" w:rsidRDefault="007F19BB" w:rsidP="00EC086A">
      <w:pPr>
        <w:ind w:firstLine="2268"/>
        <w:jc w:val="both"/>
        <w:rPr>
          <w:rFonts w:ascii="Arial" w:hAnsi="Arial" w:cs="Arial"/>
          <w:sz w:val="22"/>
          <w:szCs w:val="22"/>
        </w:rPr>
      </w:pPr>
      <w:r>
        <w:rPr>
          <w:rFonts w:ascii="Arial" w:hAnsi="Arial" w:cs="Arial"/>
          <w:sz w:val="22"/>
          <w:szCs w:val="22"/>
        </w:rPr>
        <w:t>Mandata que p</w:t>
      </w:r>
      <w:r w:rsidR="00EC086A" w:rsidRPr="00EC086A">
        <w:rPr>
          <w:rFonts w:ascii="Arial" w:hAnsi="Arial" w:cs="Arial"/>
          <w:sz w:val="22"/>
          <w:szCs w:val="22"/>
        </w:rPr>
        <w:t xml:space="preserve">ara la aplicación de esta ley se dictarán </w:t>
      </w:r>
      <w:r>
        <w:rPr>
          <w:rFonts w:ascii="Arial" w:hAnsi="Arial" w:cs="Arial"/>
          <w:sz w:val="22"/>
          <w:szCs w:val="22"/>
        </w:rPr>
        <w:t xml:space="preserve">lo reglamentos que señala.  </w:t>
      </w:r>
    </w:p>
    <w:p w14:paraId="4C73B20C" w14:textId="18445316" w:rsidR="00EC086A" w:rsidRPr="00EC086A" w:rsidRDefault="000F19A7" w:rsidP="00EC086A">
      <w:pPr>
        <w:ind w:firstLine="2268"/>
        <w:jc w:val="both"/>
        <w:rPr>
          <w:rFonts w:ascii="Arial" w:hAnsi="Arial" w:cs="Arial"/>
          <w:sz w:val="22"/>
          <w:szCs w:val="22"/>
        </w:rPr>
      </w:pPr>
      <w:r>
        <w:rPr>
          <w:rFonts w:ascii="Arial" w:hAnsi="Arial" w:cs="Arial"/>
          <w:sz w:val="22"/>
          <w:szCs w:val="22"/>
        </w:rPr>
        <w:t xml:space="preserve"> </w:t>
      </w:r>
    </w:p>
    <w:p w14:paraId="0D28C6DC" w14:textId="02E6EC3E" w:rsidR="00450979" w:rsidRDefault="000F19A7" w:rsidP="00450979">
      <w:pPr>
        <w:ind w:firstLine="2268"/>
        <w:jc w:val="both"/>
        <w:rPr>
          <w:rFonts w:ascii="Arial" w:hAnsi="Arial" w:cs="Arial"/>
          <w:sz w:val="22"/>
          <w:szCs w:val="22"/>
        </w:rPr>
      </w:pPr>
      <w:r>
        <w:rPr>
          <w:rFonts w:ascii="Arial" w:hAnsi="Arial" w:cs="Arial"/>
          <w:sz w:val="22"/>
          <w:szCs w:val="22"/>
        </w:rPr>
        <w:t xml:space="preserve">El diputado Osvaldo Urrutia presento una indicación para </w:t>
      </w:r>
      <w:r w:rsidR="00450979">
        <w:rPr>
          <w:rFonts w:ascii="Arial" w:hAnsi="Arial" w:cs="Arial"/>
          <w:sz w:val="22"/>
          <w:szCs w:val="22"/>
        </w:rPr>
        <w:t>añadir como epígrafe del artículo el siguiente: “</w:t>
      </w:r>
      <w:r w:rsidR="00450979" w:rsidRPr="002968AC">
        <w:rPr>
          <w:rFonts w:ascii="Arial" w:hAnsi="Arial" w:cs="Arial"/>
          <w:sz w:val="22"/>
          <w:szCs w:val="22"/>
        </w:rPr>
        <w:t>Normas reglamentarias.”.</w:t>
      </w:r>
      <w:r w:rsidR="00450979">
        <w:rPr>
          <w:rFonts w:ascii="Arial" w:hAnsi="Arial" w:cs="Arial"/>
          <w:sz w:val="22"/>
          <w:szCs w:val="22"/>
        </w:rPr>
        <w:t xml:space="preserve"> </w:t>
      </w:r>
    </w:p>
    <w:p w14:paraId="58B125AF" w14:textId="270F4BB1" w:rsidR="008E2336" w:rsidRDefault="008E2336" w:rsidP="00450979">
      <w:pPr>
        <w:ind w:firstLine="2268"/>
        <w:jc w:val="both"/>
        <w:rPr>
          <w:rFonts w:ascii="Arial" w:hAnsi="Arial" w:cs="Arial"/>
          <w:sz w:val="22"/>
          <w:szCs w:val="22"/>
        </w:rPr>
      </w:pPr>
    </w:p>
    <w:p w14:paraId="2926C52A" w14:textId="0A0009C2" w:rsidR="008E2336" w:rsidRDefault="00B56A5D" w:rsidP="008E2336">
      <w:pPr>
        <w:tabs>
          <w:tab w:val="left" w:pos="1190"/>
        </w:tabs>
        <w:ind w:right="48" w:firstLine="2268"/>
        <w:jc w:val="both"/>
      </w:pPr>
      <w:r>
        <w:rPr>
          <w:rFonts w:ascii="Arial" w:hAnsi="Arial" w:cs="Arial"/>
          <w:sz w:val="22"/>
          <w:szCs w:val="22"/>
          <w:lang w:val="es-CL"/>
        </w:rPr>
        <w:t xml:space="preserve">El mismo señor diputado explicó </w:t>
      </w:r>
      <w:r w:rsidR="008E2336">
        <w:rPr>
          <w:rFonts w:ascii="Arial" w:hAnsi="Arial" w:cs="Arial"/>
          <w:sz w:val="22"/>
          <w:szCs w:val="22"/>
          <w:lang w:val="es-CL"/>
        </w:rPr>
        <w:t>que se insertaba un título a la disposición, tal como se acordó hacerlo en todos los artículos.</w:t>
      </w:r>
    </w:p>
    <w:p w14:paraId="10D783A5" w14:textId="77777777" w:rsidR="008E2336" w:rsidRDefault="008E2336" w:rsidP="00450979">
      <w:pPr>
        <w:ind w:firstLine="2268"/>
        <w:jc w:val="both"/>
        <w:rPr>
          <w:rFonts w:ascii="Arial" w:hAnsi="Arial" w:cs="Arial"/>
          <w:sz w:val="22"/>
          <w:szCs w:val="22"/>
        </w:rPr>
      </w:pPr>
    </w:p>
    <w:p w14:paraId="7B5D8F45" w14:textId="7DB0556F" w:rsidR="00F924FF" w:rsidRDefault="00450979" w:rsidP="00F924FF">
      <w:pPr>
        <w:ind w:firstLine="2268"/>
        <w:jc w:val="both"/>
        <w:rPr>
          <w:rFonts w:ascii="Arial" w:hAnsi="Arial" w:cs="Arial"/>
          <w:sz w:val="22"/>
          <w:szCs w:val="22"/>
        </w:rPr>
      </w:pPr>
      <w:r w:rsidRPr="00CF4C67">
        <w:rPr>
          <w:rFonts w:ascii="Arial" w:hAnsi="Arial" w:cs="Arial"/>
          <w:sz w:val="22"/>
          <w:szCs w:val="22"/>
        </w:rPr>
        <w:t xml:space="preserve">Sometido a votación </w:t>
      </w:r>
      <w:r>
        <w:rPr>
          <w:rFonts w:ascii="Arial" w:hAnsi="Arial" w:cs="Arial"/>
          <w:sz w:val="22"/>
          <w:szCs w:val="22"/>
        </w:rPr>
        <w:t xml:space="preserve">el artículo en conjunto con la indicación </w:t>
      </w:r>
      <w:r w:rsidRPr="00CF4C67">
        <w:rPr>
          <w:rFonts w:ascii="Arial" w:hAnsi="Arial" w:cs="Arial"/>
          <w:sz w:val="22"/>
          <w:szCs w:val="22"/>
        </w:rPr>
        <w:t xml:space="preserve">fue </w:t>
      </w:r>
      <w:r w:rsidRPr="004D6199">
        <w:rPr>
          <w:rFonts w:ascii="Arial" w:hAnsi="Arial" w:cs="Arial"/>
          <w:b/>
          <w:sz w:val="22"/>
          <w:szCs w:val="22"/>
        </w:rPr>
        <w:t xml:space="preserve">aprobado por </w:t>
      </w:r>
      <w:r w:rsidRPr="00CF4C67">
        <w:rPr>
          <w:rFonts w:ascii="Arial" w:hAnsi="Arial" w:cs="Arial"/>
          <w:b/>
          <w:sz w:val="22"/>
          <w:szCs w:val="22"/>
        </w:rPr>
        <w:t>unanimidad</w:t>
      </w:r>
      <w:r w:rsidRPr="00CF4C67">
        <w:rPr>
          <w:rFonts w:ascii="Arial" w:hAnsi="Arial" w:cs="Arial"/>
          <w:sz w:val="22"/>
          <w:szCs w:val="22"/>
        </w:rPr>
        <w:t xml:space="preserve">, </w:t>
      </w:r>
      <w:r w:rsidR="00F924FF" w:rsidRPr="00D715EF">
        <w:rPr>
          <w:rFonts w:ascii="Arial" w:hAnsi="Arial" w:cs="Arial"/>
          <w:bCs/>
          <w:sz w:val="22"/>
          <w:szCs w:val="22"/>
          <w:lang w:val="es-CL"/>
        </w:rPr>
        <w:t>con los votos de</w:t>
      </w:r>
      <w:r w:rsidR="00F924FF">
        <w:rPr>
          <w:rFonts w:ascii="Arial" w:hAnsi="Arial" w:cs="Arial"/>
          <w:b/>
          <w:bCs/>
          <w:sz w:val="22"/>
          <w:szCs w:val="22"/>
          <w:lang w:val="es-CL"/>
        </w:rPr>
        <w:t xml:space="preserve"> </w:t>
      </w:r>
      <w:r w:rsidR="00F924FF">
        <w:rPr>
          <w:rFonts w:ascii="Arial" w:hAnsi="Arial" w:cs="Arial"/>
          <w:sz w:val="22"/>
          <w:szCs w:val="22"/>
          <w:lang w:val="es-CL"/>
        </w:rPr>
        <w:t>las diputadas Natalia Castillo y Karin Luck, y los diputados René Manuel García,</w:t>
      </w:r>
      <w:r w:rsidR="00F924FF">
        <w:rPr>
          <w:rFonts w:ascii="Arial" w:hAnsi="Arial" w:cs="Arial"/>
          <w:b/>
          <w:bCs/>
          <w:sz w:val="22"/>
          <w:szCs w:val="22"/>
          <w:lang w:val="es-CL"/>
        </w:rPr>
        <w:t xml:space="preserve"> </w:t>
      </w:r>
      <w:r w:rsidR="00F924FF">
        <w:rPr>
          <w:rFonts w:ascii="Arial" w:hAnsi="Arial" w:cs="Arial"/>
          <w:sz w:val="22"/>
          <w:szCs w:val="22"/>
          <w:lang w:val="es-CL"/>
        </w:rPr>
        <w:t xml:space="preserve">Carlos Abel Jarpa, Cristhian Moreira, Jorge Sabag, Guillermo Teillier y Osvaldo Urrutia </w:t>
      </w:r>
      <w:r w:rsidR="00F924FF" w:rsidRPr="00CF4C67">
        <w:rPr>
          <w:rFonts w:ascii="Arial" w:hAnsi="Arial" w:cs="Arial"/>
          <w:sz w:val="22"/>
          <w:szCs w:val="22"/>
        </w:rPr>
        <w:t>(</w:t>
      </w:r>
      <w:r w:rsidR="00F924FF">
        <w:rPr>
          <w:rFonts w:ascii="Arial" w:hAnsi="Arial" w:cs="Arial"/>
          <w:sz w:val="22"/>
          <w:szCs w:val="22"/>
        </w:rPr>
        <w:t>8</w:t>
      </w:r>
      <w:r w:rsidR="00F924FF" w:rsidRPr="00CF4C67">
        <w:rPr>
          <w:rFonts w:ascii="Arial" w:hAnsi="Arial" w:cs="Arial"/>
          <w:sz w:val="22"/>
          <w:szCs w:val="22"/>
        </w:rPr>
        <w:t>-0-0).</w:t>
      </w:r>
    </w:p>
    <w:p w14:paraId="4F4E556F" w14:textId="77777777" w:rsidR="00F924FF" w:rsidRDefault="00F924FF" w:rsidP="00F924FF">
      <w:pPr>
        <w:jc w:val="center"/>
        <w:rPr>
          <w:rFonts w:ascii="Arial" w:hAnsi="Arial" w:cs="Arial"/>
          <w:b/>
          <w:sz w:val="22"/>
          <w:szCs w:val="22"/>
        </w:rPr>
      </w:pPr>
    </w:p>
    <w:p w14:paraId="40175A99" w14:textId="6FBAAAD9" w:rsidR="00450979" w:rsidRDefault="00EC086A" w:rsidP="00450979">
      <w:pPr>
        <w:jc w:val="center"/>
        <w:rPr>
          <w:rFonts w:ascii="Arial" w:hAnsi="Arial" w:cs="Arial"/>
          <w:b/>
          <w:sz w:val="22"/>
          <w:szCs w:val="22"/>
        </w:rPr>
      </w:pPr>
      <w:r w:rsidRPr="00CF4C67">
        <w:rPr>
          <w:rFonts w:ascii="Arial" w:hAnsi="Arial" w:cs="Arial"/>
          <w:b/>
          <w:sz w:val="22"/>
          <w:szCs w:val="22"/>
        </w:rPr>
        <w:t xml:space="preserve">Artículo </w:t>
      </w:r>
      <w:r>
        <w:rPr>
          <w:rFonts w:ascii="Arial" w:hAnsi="Arial" w:cs="Arial"/>
          <w:b/>
          <w:sz w:val="22"/>
          <w:szCs w:val="22"/>
        </w:rPr>
        <w:t>27</w:t>
      </w:r>
      <w:r w:rsidR="00450979">
        <w:rPr>
          <w:rFonts w:ascii="Arial" w:hAnsi="Arial" w:cs="Arial"/>
          <w:b/>
          <w:sz w:val="22"/>
          <w:szCs w:val="22"/>
        </w:rPr>
        <w:t xml:space="preserve"> (ha pasado a ser artículo 39)</w:t>
      </w:r>
    </w:p>
    <w:p w14:paraId="1CAD5C7C" w14:textId="77120A31" w:rsidR="00EC086A" w:rsidRDefault="00EC086A" w:rsidP="00EC086A">
      <w:pPr>
        <w:jc w:val="center"/>
        <w:rPr>
          <w:rFonts w:ascii="Arial" w:hAnsi="Arial" w:cs="Arial"/>
          <w:b/>
          <w:sz w:val="22"/>
          <w:szCs w:val="22"/>
        </w:rPr>
      </w:pPr>
    </w:p>
    <w:p w14:paraId="1B9C32D5" w14:textId="628D4FCC" w:rsidR="005A7175" w:rsidRPr="005A7175" w:rsidRDefault="00450979" w:rsidP="00DF033E">
      <w:pPr>
        <w:ind w:firstLine="2268"/>
        <w:jc w:val="both"/>
        <w:rPr>
          <w:rFonts w:ascii="Arial" w:hAnsi="Arial" w:cs="Arial"/>
          <w:sz w:val="22"/>
          <w:szCs w:val="22"/>
        </w:rPr>
      </w:pPr>
      <w:r>
        <w:rPr>
          <w:rFonts w:ascii="Arial" w:hAnsi="Arial" w:cs="Arial"/>
          <w:sz w:val="22"/>
          <w:szCs w:val="22"/>
        </w:rPr>
        <w:t xml:space="preserve">Introduce dos modificaciones </w:t>
      </w:r>
      <w:r w:rsidR="005A7175" w:rsidRPr="005A7175">
        <w:rPr>
          <w:rFonts w:ascii="Arial" w:hAnsi="Arial" w:cs="Arial"/>
          <w:sz w:val="22"/>
          <w:szCs w:val="22"/>
        </w:rPr>
        <w:t>en el decreto con fuerza de ley Nº 850, del Ministerio de Obras Públicas, que fija el texto refundido, coordinado y sistematizado de la ley N° 15.840, de 1964, y del decreto con fuerza de ley N° 206</w:t>
      </w:r>
      <w:r>
        <w:rPr>
          <w:rFonts w:ascii="Arial" w:hAnsi="Arial" w:cs="Arial"/>
          <w:sz w:val="22"/>
          <w:szCs w:val="22"/>
        </w:rPr>
        <w:t xml:space="preserve">. La primera para intercalar un inciso final en el </w:t>
      </w:r>
      <w:r w:rsidR="005A7175" w:rsidRPr="005A7175">
        <w:rPr>
          <w:rFonts w:ascii="Arial" w:hAnsi="Arial" w:cs="Arial"/>
          <w:sz w:val="22"/>
          <w:szCs w:val="22"/>
        </w:rPr>
        <w:t xml:space="preserve">artículo 25, </w:t>
      </w:r>
      <w:r>
        <w:rPr>
          <w:rFonts w:ascii="Arial" w:hAnsi="Arial" w:cs="Arial"/>
          <w:sz w:val="22"/>
          <w:szCs w:val="22"/>
        </w:rPr>
        <w:t xml:space="preserve">permitiendo que tanto </w:t>
      </w:r>
      <w:r w:rsidR="005A7175" w:rsidRPr="005A7175">
        <w:rPr>
          <w:rFonts w:ascii="Arial" w:hAnsi="Arial" w:cs="Arial"/>
          <w:sz w:val="22"/>
          <w:szCs w:val="22"/>
        </w:rPr>
        <w:t xml:space="preserve">un camino nacional como uno regional </w:t>
      </w:r>
      <w:r w:rsidR="00DF033E">
        <w:rPr>
          <w:rFonts w:ascii="Arial" w:hAnsi="Arial" w:cs="Arial"/>
          <w:sz w:val="22"/>
          <w:szCs w:val="22"/>
        </w:rPr>
        <w:t xml:space="preserve">puedan ser </w:t>
      </w:r>
      <w:r w:rsidR="005A7175" w:rsidRPr="005A7175">
        <w:rPr>
          <w:rFonts w:ascii="Arial" w:hAnsi="Arial" w:cs="Arial"/>
          <w:sz w:val="22"/>
          <w:szCs w:val="22"/>
        </w:rPr>
        <w:t>declarado</w:t>
      </w:r>
      <w:r w:rsidR="00DF033E">
        <w:rPr>
          <w:rFonts w:ascii="Arial" w:hAnsi="Arial" w:cs="Arial"/>
          <w:sz w:val="22"/>
          <w:szCs w:val="22"/>
        </w:rPr>
        <w:t>s</w:t>
      </w:r>
      <w:r w:rsidR="005A7175" w:rsidRPr="005A7175">
        <w:rPr>
          <w:rFonts w:ascii="Arial" w:hAnsi="Arial" w:cs="Arial"/>
          <w:sz w:val="22"/>
          <w:szCs w:val="22"/>
        </w:rPr>
        <w:t xml:space="preserve"> camino o ruta de belleza escénica</w:t>
      </w:r>
      <w:r w:rsidR="00DF033E">
        <w:rPr>
          <w:rFonts w:ascii="Arial" w:hAnsi="Arial" w:cs="Arial"/>
          <w:sz w:val="22"/>
          <w:szCs w:val="22"/>
        </w:rPr>
        <w:t xml:space="preserve"> y, la segunda, reemplaza el </w:t>
      </w:r>
      <w:r w:rsidR="005A7175" w:rsidRPr="005A7175">
        <w:rPr>
          <w:rFonts w:ascii="Arial" w:hAnsi="Arial" w:cs="Arial"/>
          <w:sz w:val="22"/>
          <w:szCs w:val="22"/>
        </w:rPr>
        <w:t xml:space="preserve">artículo 38, </w:t>
      </w:r>
      <w:r w:rsidR="003445BC">
        <w:rPr>
          <w:rFonts w:ascii="Arial" w:hAnsi="Arial" w:cs="Arial"/>
          <w:sz w:val="22"/>
          <w:szCs w:val="22"/>
        </w:rPr>
        <w:t xml:space="preserve">que prohíbe </w:t>
      </w:r>
      <w:r w:rsidR="005A7175" w:rsidRPr="005A7175">
        <w:rPr>
          <w:rFonts w:ascii="Arial" w:hAnsi="Arial" w:cs="Arial"/>
          <w:sz w:val="22"/>
          <w:szCs w:val="22"/>
        </w:rPr>
        <w:t>la instalación de elementos publicitarios en la faja vial de los caminos públicos.</w:t>
      </w:r>
    </w:p>
    <w:p w14:paraId="5256C9C1" w14:textId="77777777" w:rsidR="005A7175" w:rsidRPr="005A7175" w:rsidRDefault="005A7175" w:rsidP="005A7175">
      <w:pPr>
        <w:ind w:firstLine="2268"/>
        <w:jc w:val="both"/>
        <w:rPr>
          <w:rFonts w:ascii="Arial" w:hAnsi="Arial" w:cs="Arial"/>
          <w:sz w:val="22"/>
          <w:szCs w:val="22"/>
        </w:rPr>
      </w:pPr>
    </w:p>
    <w:p w14:paraId="2BBF37E6" w14:textId="30AF9636" w:rsidR="00795C07" w:rsidRDefault="00795C07" w:rsidP="00795C07">
      <w:pPr>
        <w:ind w:firstLine="2268"/>
        <w:jc w:val="both"/>
        <w:rPr>
          <w:rFonts w:ascii="Arial" w:hAnsi="Arial" w:cs="Arial"/>
          <w:sz w:val="22"/>
          <w:szCs w:val="22"/>
        </w:rPr>
      </w:pPr>
      <w:r w:rsidRPr="00CF4C67">
        <w:rPr>
          <w:rFonts w:ascii="Arial" w:hAnsi="Arial" w:cs="Arial"/>
          <w:sz w:val="22"/>
          <w:szCs w:val="22"/>
        </w:rPr>
        <w:t xml:space="preserve">Sometido a votación </w:t>
      </w:r>
      <w:r>
        <w:rPr>
          <w:rFonts w:ascii="Arial" w:hAnsi="Arial" w:cs="Arial"/>
          <w:sz w:val="22"/>
          <w:szCs w:val="22"/>
        </w:rPr>
        <w:t xml:space="preserve">el artículo </w:t>
      </w:r>
      <w:r w:rsidRPr="00CF4C67">
        <w:rPr>
          <w:rFonts w:ascii="Arial" w:hAnsi="Arial" w:cs="Arial"/>
          <w:sz w:val="22"/>
          <w:szCs w:val="22"/>
        </w:rPr>
        <w:t xml:space="preserve">fue </w:t>
      </w:r>
      <w:r w:rsidRPr="004D6199">
        <w:rPr>
          <w:rFonts w:ascii="Arial" w:hAnsi="Arial" w:cs="Arial"/>
          <w:b/>
          <w:sz w:val="22"/>
          <w:szCs w:val="22"/>
        </w:rPr>
        <w:t xml:space="preserve">aprobado por </w:t>
      </w:r>
      <w:r w:rsidRPr="00CF4C67">
        <w:rPr>
          <w:rFonts w:ascii="Arial" w:hAnsi="Arial" w:cs="Arial"/>
          <w:b/>
          <w:sz w:val="22"/>
          <w:szCs w:val="22"/>
        </w:rPr>
        <w:t>unanimidad</w:t>
      </w:r>
      <w:r w:rsidRPr="00CF4C67">
        <w:rPr>
          <w:rFonts w:ascii="Arial" w:hAnsi="Arial" w:cs="Arial"/>
          <w:sz w:val="22"/>
          <w:szCs w:val="22"/>
        </w:rPr>
        <w:t xml:space="preserve">, </w:t>
      </w:r>
      <w:r w:rsidRPr="00D715E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las diputadas Natalia Castillo y Karin Luck, y los diputados René Manuel García,</w:t>
      </w:r>
      <w:r>
        <w:rPr>
          <w:rFonts w:ascii="Arial" w:hAnsi="Arial" w:cs="Arial"/>
          <w:b/>
          <w:bCs/>
          <w:sz w:val="22"/>
          <w:szCs w:val="22"/>
          <w:lang w:val="es-CL"/>
        </w:rPr>
        <w:t xml:space="preserve"> </w:t>
      </w:r>
      <w:r>
        <w:rPr>
          <w:rFonts w:ascii="Arial" w:hAnsi="Arial" w:cs="Arial"/>
          <w:sz w:val="22"/>
          <w:szCs w:val="22"/>
          <w:lang w:val="es-CL"/>
        </w:rPr>
        <w:t xml:space="preserve">Carlos Abel Jarpa, Cristhian Moreira, Jorge Sabag, Guillermo Teillier y Osvaldo Urrutia </w:t>
      </w:r>
      <w:r w:rsidRPr="00CF4C67">
        <w:rPr>
          <w:rFonts w:ascii="Arial" w:hAnsi="Arial" w:cs="Arial"/>
          <w:sz w:val="22"/>
          <w:szCs w:val="22"/>
        </w:rPr>
        <w:t>(</w:t>
      </w:r>
      <w:r>
        <w:rPr>
          <w:rFonts w:ascii="Arial" w:hAnsi="Arial" w:cs="Arial"/>
          <w:sz w:val="22"/>
          <w:szCs w:val="22"/>
        </w:rPr>
        <w:t>8</w:t>
      </w:r>
      <w:r w:rsidRPr="00CF4C67">
        <w:rPr>
          <w:rFonts w:ascii="Arial" w:hAnsi="Arial" w:cs="Arial"/>
          <w:sz w:val="22"/>
          <w:szCs w:val="22"/>
        </w:rPr>
        <w:t>-0-0).</w:t>
      </w:r>
    </w:p>
    <w:p w14:paraId="7809E3F6" w14:textId="710049DC" w:rsidR="004A736C" w:rsidRPr="00CF4C67" w:rsidRDefault="004A736C" w:rsidP="004A736C">
      <w:pPr>
        <w:jc w:val="center"/>
        <w:rPr>
          <w:rFonts w:ascii="Arial" w:hAnsi="Arial" w:cs="Arial"/>
          <w:b/>
          <w:sz w:val="22"/>
          <w:szCs w:val="22"/>
        </w:rPr>
      </w:pPr>
    </w:p>
    <w:p w14:paraId="7809E3F8" w14:textId="2AA9F453" w:rsidR="00F240DD" w:rsidRPr="00CF4C67" w:rsidRDefault="00F240DD" w:rsidP="00F240DD">
      <w:pPr>
        <w:jc w:val="center"/>
        <w:rPr>
          <w:rFonts w:ascii="Arial" w:hAnsi="Arial" w:cs="Arial"/>
          <w:sz w:val="22"/>
          <w:szCs w:val="22"/>
        </w:rPr>
      </w:pPr>
      <w:r w:rsidRPr="00CF4C67">
        <w:rPr>
          <w:rFonts w:ascii="Arial" w:hAnsi="Arial" w:cs="Arial"/>
          <w:b/>
          <w:sz w:val="22"/>
          <w:szCs w:val="22"/>
        </w:rPr>
        <w:t xml:space="preserve">Artículo </w:t>
      </w:r>
      <w:r w:rsidR="008D6E7B">
        <w:rPr>
          <w:rFonts w:ascii="Arial" w:hAnsi="Arial" w:cs="Arial"/>
          <w:b/>
          <w:sz w:val="22"/>
          <w:szCs w:val="22"/>
        </w:rPr>
        <w:t xml:space="preserve">primero </w:t>
      </w:r>
      <w:r w:rsidRPr="00CF4C67">
        <w:rPr>
          <w:rFonts w:ascii="Arial" w:hAnsi="Arial" w:cs="Arial"/>
          <w:b/>
          <w:sz w:val="22"/>
          <w:szCs w:val="22"/>
        </w:rPr>
        <w:t>transitorio</w:t>
      </w:r>
      <w:r w:rsidR="0095512A" w:rsidRPr="00CF4C67">
        <w:rPr>
          <w:rFonts w:ascii="Arial" w:hAnsi="Arial" w:cs="Arial"/>
          <w:b/>
          <w:sz w:val="22"/>
          <w:szCs w:val="22"/>
        </w:rPr>
        <w:t xml:space="preserve"> </w:t>
      </w:r>
    </w:p>
    <w:p w14:paraId="38F4AD72" w14:textId="5DB73674" w:rsidR="005A7175" w:rsidRPr="005A7175" w:rsidRDefault="003445BC" w:rsidP="003445BC">
      <w:pPr>
        <w:ind w:firstLine="2268"/>
        <w:jc w:val="both"/>
        <w:rPr>
          <w:rFonts w:ascii="Arial" w:hAnsi="Arial" w:cs="Arial"/>
          <w:sz w:val="22"/>
          <w:szCs w:val="22"/>
        </w:rPr>
      </w:pPr>
      <w:r>
        <w:rPr>
          <w:rFonts w:ascii="Arial" w:hAnsi="Arial" w:cs="Arial"/>
          <w:sz w:val="22"/>
          <w:szCs w:val="22"/>
        </w:rPr>
        <w:t xml:space="preserve">Regula el plazo para que </w:t>
      </w:r>
      <w:r w:rsidRPr="005A7175">
        <w:rPr>
          <w:rFonts w:ascii="Arial" w:hAnsi="Arial" w:cs="Arial"/>
          <w:sz w:val="22"/>
          <w:szCs w:val="22"/>
        </w:rPr>
        <w:t>los avisadores publicitarios que se encuentren desarrollando dicho giro</w:t>
      </w:r>
      <w:r>
        <w:rPr>
          <w:rFonts w:ascii="Arial" w:hAnsi="Arial" w:cs="Arial"/>
          <w:sz w:val="22"/>
          <w:szCs w:val="22"/>
        </w:rPr>
        <w:t>,</w:t>
      </w:r>
      <w:r w:rsidRPr="005A7175">
        <w:rPr>
          <w:rFonts w:ascii="Arial" w:hAnsi="Arial" w:cs="Arial"/>
          <w:sz w:val="22"/>
          <w:szCs w:val="22"/>
        </w:rPr>
        <w:t xml:space="preserve"> </w:t>
      </w:r>
      <w:r>
        <w:rPr>
          <w:rFonts w:ascii="Arial" w:hAnsi="Arial" w:cs="Arial"/>
          <w:sz w:val="22"/>
          <w:szCs w:val="22"/>
        </w:rPr>
        <w:t xml:space="preserve">una vez </w:t>
      </w:r>
      <w:r w:rsidR="005A7175" w:rsidRPr="005A7175">
        <w:rPr>
          <w:rFonts w:ascii="Arial" w:hAnsi="Arial" w:cs="Arial"/>
          <w:sz w:val="22"/>
          <w:szCs w:val="22"/>
        </w:rPr>
        <w:t>que entren en vigencia los reglamentos</w:t>
      </w:r>
      <w:r>
        <w:rPr>
          <w:rFonts w:ascii="Arial" w:hAnsi="Arial" w:cs="Arial"/>
          <w:sz w:val="22"/>
          <w:szCs w:val="22"/>
        </w:rPr>
        <w:t xml:space="preserve">, puedan </w:t>
      </w:r>
      <w:r w:rsidR="005A7175" w:rsidRPr="005A7175">
        <w:rPr>
          <w:rFonts w:ascii="Arial" w:hAnsi="Arial" w:cs="Arial"/>
          <w:sz w:val="22"/>
          <w:szCs w:val="22"/>
        </w:rPr>
        <w:t xml:space="preserve">obtener o regularizar su inscripción en el Registro y para entregar la garantía </w:t>
      </w:r>
      <w:r>
        <w:rPr>
          <w:rFonts w:ascii="Arial" w:hAnsi="Arial" w:cs="Arial"/>
          <w:sz w:val="22"/>
          <w:szCs w:val="22"/>
        </w:rPr>
        <w:t xml:space="preserve">exigidas  </w:t>
      </w:r>
    </w:p>
    <w:p w14:paraId="1DAECC3A" w14:textId="6EC17A9E" w:rsidR="005A7175" w:rsidRDefault="005A7175" w:rsidP="005A7175">
      <w:pPr>
        <w:pStyle w:val="Standard"/>
        <w:ind w:right="48" w:firstLine="2268"/>
        <w:jc w:val="both"/>
        <w:rPr>
          <w:rFonts w:ascii="Arial" w:hAnsi="Arial" w:cs="Arial"/>
          <w:sz w:val="22"/>
          <w:szCs w:val="22"/>
        </w:rPr>
      </w:pPr>
    </w:p>
    <w:p w14:paraId="0F8A018D" w14:textId="50DA3FD2" w:rsidR="003445BC" w:rsidRDefault="003445BC" w:rsidP="005A7175">
      <w:pPr>
        <w:pStyle w:val="Standard"/>
        <w:ind w:right="48" w:firstLine="2268"/>
        <w:jc w:val="both"/>
        <w:rPr>
          <w:rFonts w:ascii="Arial" w:hAnsi="Arial" w:cs="Arial"/>
          <w:sz w:val="22"/>
          <w:szCs w:val="22"/>
        </w:rPr>
      </w:pPr>
      <w:r>
        <w:rPr>
          <w:rFonts w:ascii="Arial" w:hAnsi="Arial" w:cs="Arial"/>
          <w:sz w:val="22"/>
          <w:szCs w:val="22"/>
        </w:rPr>
        <w:t xml:space="preserve">El diputado Osvaldo Urrutia </w:t>
      </w:r>
      <w:r w:rsidR="002754BF">
        <w:rPr>
          <w:rFonts w:ascii="Arial" w:hAnsi="Arial" w:cs="Arial"/>
          <w:sz w:val="22"/>
          <w:szCs w:val="22"/>
        </w:rPr>
        <w:t>formuló las siguientes enmiendas:</w:t>
      </w:r>
    </w:p>
    <w:p w14:paraId="5FCF3F18" w14:textId="77777777" w:rsidR="002754BF" w:rsidRPr="005A7175" w:rsidRDefault="002754BF" w:rsidP="005A7175">
      <w:pPr>
        <w:pStyle w:val="Standard"/>
        <w:ind w:right="48" w:firstLine="2268"/>
        <w:jc w:val="both"/>
        <w:rPr>
          <w:rFonts w:ascii="Arial" w:hAnsi="Arial" w:cs="Arial"/>
          <w:sz w:val="22"/>
          <w:szCs w:val="22"/>
        </w:rPr>
      </w:pPr>
    </w:p>
    <w:p w14:paraId="257852B6" w14:textId="06900506" w:rsidR="003445BC" w:rsidRPr="0022599B" w:rsidRDefault="002754BF" w:rsidP="003445BC">
      <w:pPr>
        <w:ind w:firstLine="2268"/>
        <w:jc w:val="both"/>
        <w:rPr>
          <w:rFonts w:ascii="Arial" w:hAnsi="Arial" w:cs="Arial"/>
          <w:sz w:val="22"/>
          <w:szCs w:val="22"/>
        </w:rPr>
      </w:pPr>
      <w:r>
        <w:rPr>
          <w:rFonts w:ascii="Arial" w:hAnsi="Arial" w:cs="Arial"/>
          <w:sz w:val="22"/>
          <w:szCs w:val="22"/>
        </w:rPr>
        <w:t xml:space="preserve">1) </w:t>
      </w:r>
      <w:r w:rsidR="009649B5">
        <w:rPr>
          <w:rFonts w:ascii="Arial" w:hAnsi="Arial" w:cs="Arial"/>
          <w:sz w:val="22"/>
          <w:szCs w:val="22"/>
        </w:rPr>
        <w:t>P</w:t>
      </w:r>
      <w:r>
        <w:rPr>
          <w:rFonts w:ascii="Arial" w:hAnsi="Arial" w:cs="Arial"/>
          <w:sz w:val="22"/>
          <w:szCs w:val="22"/>
        </w:rPr>
        <w:t xml:space="preserve">ara </w:t>
      </w:r>
      <w:r w:rsidR="003445BC" w:rsidRPr="0022599B">
        <w:rPr>
          <w:rFonts w:ascii="Arial" w:hAnsi="Arial" w:cs="Arial"/>
          <w:sz w:val="22"/>
          <w:szCs w:val="22"/>
        </w:rPr>
        <w:t>reemplaza</w:t>
      </w:r>
      <w:r>
        <w:rPr>
          <w:rFonts w:ascii="Arial" w:hAnsi="Arial" w:cs="Arial"/>
          <w:sz w:val="22"/>
          <w:szCs w:val="22"/>
        </w:rPr>
        <w:t xml:space="preserve">r en el inciso primero </w:t>
      </w:r>
      <w:r w:rsidR="003445BC" w:rsidRPr="0022599B">
        <w:rPr>
          <w:rFonts w:ascii="Arial" w:hAnsi="Arial" w:cs="Arial"/>
          <w:sz w:val="22"/>
          <w:szCs w:val="22"/>
        </w:rPr>
        <w:t>la referencia a</w:t>
      </w:r>
      <w:r w:rsidR="003445BC">
        <w:rPr>
          <w:rFonts w:ascii="Arial" w:hAnsi="Arial" w:cs="Arial"/>
          <w:sz w:val="22"/>
          <w:szCs w:val="22"/>
        </w:rPr>
        <w:t>l “</w:t>
      </w:r>
      <w:r w:rsidR="003445BC" w:rsidRPr="0022599B">
        <w:rPr>
          <w:rFonts w:ascii="Arial" w:hAnsi="Arial" w:cs="Arial"/>
          <w:sz w:val="22"/>
          <w:szCs w:val="22"/>
        </w:rPr>
        <w:t>artículo 2</w:t>
      </w:r>
      <w:r w:rsidR="003445BC">
        <w:rPr>
          <w:rFonts w:ascii="Arial" w:hAnsi="Arial" w:cs="Arial"/>
          <w:sz w:val="22"/>
          <w:szCs w:val="22"/>
        </w:rPr>
        <w:t xml:space="preserve">6” </w:t>
      </w:r>
      <w:r w:rsidR="003445BC" w:rsidRPr="0022599B">
        <w:rPr>
          <w:rFonts w:ascii="Arial" w:hAnsi="Arial" w:cs="Arial"/>
          <w:sz w:val="22"/>
          <w:szCs w:val="22"/>
        </w:rPr>
        <w:t xml:space="preserve">y </w:t>
      </w:r>
      <w:r w:rsidR="003445BC">
        <w:rPr>
          <w:rFonts w:ascii="Arial" w:hAnsi="Arial" w:cs="Arial"/>
          <w:sz w:val="22"/>
          <w:szCs w:val="22"/>
        </w:rPr>
        <w:t>al “artículo 9°</w:t>
      </w:r>
      <w:r w:rsidR="003445BC" w:rsidRPr="0022599B">
        <w:rPr>
          <w:rFonts w:ascii="Arial" w:hAnsi="Arial" w:cs="Arial"/>
          <w:sz w:val="22"/>
          <w:szCs w:val="22"/>
        </w:rPr>
        <w:t>” por otra a</w:t>
      </w:r>
      <w:r w:rsidR="00B90924">
        <w:rPr>
          <w:rFonts w:ascii="Arial" w:hAnsi="Arial" w:cs="Arial"/>
          <w:sz w:val="22"/>
          <w:szCs w:val="22"/>
        </w:rPr>
        <w:t>l</w:t>
      </w:r>
      <w:r w:rsidR="003445BC" w:rsidRPr="0022599B">
        <w:rPr>
          <w:rFonts w:ascii="Arial" w:hAnsi="Arial" w:cs="Arial"/>
          <w:sz w:val="22"/>
          <w:szCs w:val="22"/>
        </w:rPr>
        <w:t xml:space="preserve"> </w:t>
      </w:r>
      <w:r w:rsidR="003445BC">
        <w:rPr>
          <w:rFonts w:ascii="Arial" w:hAnsi="Arial" w:cs="Arial"/>
          <w:sz w:val="22"/>
          <w:szCs w:val="22"/>
        </w:rPr>
        <w:t>“</w:t>
      </w:r>
      <w:r w:rsidR="003445BC" w:rsidRPr="0022599B">
        <w:rPr>
          <w:rFonts w:ascii="Arial" w:hAnsi="Arial" w:cs="Arial"/>
          <w:sz w:val="22"/>
          <w:szCs w:val="22"/>
        </w:rPr>
        <w:t xml:space="preserve">artículo </w:t>
      </w:r>
      <w:r w:rsidR="003445BC">
        <w:rPr>
          <w:rFonts w:ascii="Arial" w:hAnsi="Arial" w:cs="Arial"/>
          <w:sz w:val="22"/>
          <w:szCs w:val="22"/>
        </w:rPr>
        <w:t xml:space="preserve">38” </w:t>
      </w:r>
      <w:r w:rsidR="003445BC" w:rsidRPr="0022599B">
        <w:rPr>
          <w:rFonts w:ascii="Arial" w:hAnsi="Arial" w:cs="Arial"/>
          <w:sz w:val="22"/>
          <w:szCs w:val="22"/>
        </w:rPr>
        <w:t xml:space="preserve">y </w:t>
      </w:r>
      <w:r w:rsidR="003445BC">
        <w:rPr>
          <w:rFonts w:ascii="Arial" w:hAnsi="Arial" w:cs="Arial"/>
          <w:sz w:val="22"/>
          <w:szCs w:val="22"/>
        </w:rPr>
        <w:t>al “artículo 12</w:t>
      </w:r>
      <w:r w:rsidR="003445BC" w:rsidRPr="0022599B">
        <w:rPr>
          <w:rFonts w:ascii="Arial" w:hAnsi="Arial" w:cs="Arial"/>
          <w:sz w:val="22"/>
          <w:szCs w:val="22"/>
        </w:rPr>
        <w:t>”</w:t>
      </w:r>
      <w:r w:rsidR="003445BC">
        <w:rPr>
          <w:rFonts w:ascii="Arial" w:hAnsi="Arial" w:cs="Arial"/>
          <w:sz w:val="22"/>
          <w:szCs w:val="22"/>
        </w:rPr>
        <w:t>, respectivamente.</w:t>
      </w:r>
    </w:p>
    <w:p w14:paraId="1409C625" w14:textId="69BB7E50" w:rsidR="003445BC" w:rsidRDefault="003445BC" w:rsidP="003445BC">
      <w:pPr>
        <w:jc w:val="center"/>
        <w:rPr>
          <w:rFonts w:ascii="Arial" w:hAnsi="Arial" w:cs="Arial"/>
          <w:b/>
          <w:sz w:val="22"/>
          <w:szCs w:val="22"/>
        </w:rPr>
      </w:pPr>
    </w:p>
    <w:p w14:paraId="21977477" w14:textId="1CE8C601" w:rsidR="003445BC" w:rsidRPr="000578AD" w:rsidRDefault="002754BF" w:rsidP="003445BC">
      <w:pPr>
        <w:ind w:firstLine="2268"/>
        <w:jc w:val="both"/>
        <w:rPr>
          <w:rFonts w:ascii="Arial" w:hAnsi="Arial" w:cs="Arial"/>
          <w:sz w:val="22"/>
          <w:szCs w:val="22"/>
        </w:rPr>
      </w:pPr>
      <w:r w:rsidRPr="002754BF">
        <w:rPr>
          <w:rFonts w:ascii="Arial" w:hAnsi="Arial" w:cs="Arial"/>
          <w:sz w:val="22"/>
          <w:szCs w:val="22"/>
        </w:rPr>
        <w:t xml:space="preserve">2) Para sustituir en el inciso tercero </w:t>
      </w:r>
      <w:r w:rsidR="003445BC" w:rsidRPr="000578AD">
        <w:rPr>
          <w:rFonts w:ascii="Arial" w:hAnsi="Arial" w:cs="Arial"/>
          <w:sz w:val="22"/>
          <w:szCs w:val="22"/>
        </w:rPr>
        <w:t xml:space="preserve">la referencia al “artículo </w:t>
      </w:r>
      <w:r w:rsidR="003445BC">
        <w:rPr>
          <w:rFonts w:ascii="Arial" w:hAnsi="Arial" w:cs="Arial"/>
          <w:sz w:val="22"/>
          <w:szCs w:val="22"/>
        </w:rPr>
        <w:t>16</w:t>
      </w:r>
      <w:r w:rsidR="003445BC" w:rsidRPr="000578AD">
        <w:rPr>
          <w:rFonts w:ascii="Arial" w:hAnsi="Arial" w:cs="Arial"/>
          <w:sz w:val="22"/>
          <w:szCs w:val="22"/>
        </w:rPr>
        <w:t>” por otra al “artículo 2</w:t>
      </w:r>
      <w:r w:rsidR="003445BC">
        <w:rPr>
          <w:rFonts w:ascii="Arial" w:hAnsi="Arial" w:cs="Arial"/>
          <w:sz w:val="22"/>
          <w:szCs w:val="22"/>
        </w:rPr>
        <w:t>5</w:t>
      </w:r>
      <w:r w:rsidR="003445BC" w:rsidRPr="000578AD">
        <w:rPr>
          <w:rFonts w:ascii="Arial" w:hAnsi="Arial" w:cs="Arial"/>
          <w:sz w:val="22"/>
          <w:szCs w:val="22"/>
        </w:rPr>
        <w:t>”.</w:t>
      </w:r>
    </w:p>
    <w:p w14:paraId="4A5BC056" w14:textId="16B45096" w:rsidR="003445BC" w:rsidRDefault="003445BC" w:rsidP="003445BC">
      <w:pPr>
        <w:jc w:val="center"/>
        <w:rPr>
          <w:rFonts w:ascii="Arial" w:hAnsi="Arial" w:cs="Arial"/>
          <w:b/>
          <w:sz w:val="22"/>
          <w:szCs w:val="22"/>
        </w:rPr>
      </w:pPr>
    </w:p>
    <w:p w14:paraId="1E2E1843" w14:textId="6C646F4F" w:rsidR="003445BC" w:rsidRPr="000578AD" w:rsidRDefault="002754BF" w:rsidP="002754BF">
      <w:pPr>
        <w:ind w:firstLine="2268"/>
        <w:jc w:val="both"/>
        <w:rPr>
          <w:rFonts w:ascii="Arial" w:hAnsi="Arial" w:cs="Arial"/>
          <w:sz w:val="22"/>
          <w:szCs w:val="22"/>
        </w:rPr>
      </w:pPr>
      <w:r>
        <w:rPr>
          <w:rFonts w:ascii="Arial" w:hAnsi="Arial" w:cs="Arial"/>
          <w:sz w:val="22"/>
          <w:szCs w:val="22"/>
        </w:rPr>
        <w:t>3</w:t>
      </w:r>
      <w:r w:rsidRPr="002754BF">
        <w:rPr>
          <w:rFonts w:ascii="Arial" w:hAnsi="Arial" w:cs="Arial"/>
          <w:sz w:val="22"/>
          <w:szCs w:val="22"/>
        </w:rPr>
        <w:t xml:space="preserve">) Para </w:t>
      </w:r>
      <w:r>
        <w:rPr>
          <w:rFonts w:ascii="Arial" w:hAnsi="Arial" w:cs="Arial"/>
          <w:sz w:val="22"/>
          <w:szCs w:val="22"/>
        </w:rPr>
        <w:t xml:space="preserve">reemplazar </w:t>
      </w:r>
      <w:r w:rsidRPr="002754BF">
        <w:rPr>
          <w:rFonts w:ascii="Arial" w:hAnsi="Arial" w:cs="Arial"/>
          <w:sz w:val="22"/>
          <w:szCs w:val="22"/>
        </w:rPr>
        <w:t xml:space="preserve">en el inciso </w:t>
      </w:r>
      <w:r>
        <w:rPr>
          <w:rFonts w:ascii="Arial" w:hAnsi="Arial" w:cs="Arial"/>
          <w:sz w:val="22"/>
          <w:szCs w:val="22"/>
        </w:rPr>
        <w:t xml:space="preserve">cuarto </w:t>
      </w:r>
      <w:r w:rsidR="003445BC" w:rsidRPr="000578AD">
        <w:rPr>
          <w:rFonts w:ascii="Arial" w:hAnsi="Arial" w:cs="Arial"/>
          <w:sz w:val="22"/>
          <w:szCs w:val="22"/>
        </w:rPr>
        <w:t xml:space="preserve">la referencia al “artículo </w:t>
      </w:r>
      <w:r w:rsidR="003445BC">
        <w:rPr>
          <w:rFonts w:ascii="Arial" w:hAnsi="Arial" w:cs="Arial"/>
          <w:sz w:val="22"/>
          <w:szCs w:val="22"/>
        </w:rPr>
        <w:t>26</w:t>
      </w:r>
      <w:r w:rsidR="003445BC" w:rsidRPr="000578AD">
        <w:rPr>
          <w:rFonts w:ascii="Arial" w:hAnsi="Arial" w:cs="Arial"/>
          <w:sz w:val="22"/>
          <w:szCs w:val="22"/>
        </w:rPr>
        <w:t xml:space="preserve">” por otra al “artículo </w:t>
      </w:r>
      <w:r w:rsidR="003445BC">
        <w:rPr>
          <w:rFonts w:ascii="Arial" w:hAnsi="Arial" w:cs="Arial"/>
          <w:sz w:val="22"/>
          <w:szCs w:val="22"/>
        </w:rPr>
        <w:t>38</w:t>
      </w:r>
      <w:r w:rsidR="003445BC" w:rsidRPr="000578AD">
        <w:rPr>
          <w:rFonts w:ascii="Arial" w:hAnsi="Arial" w:cs="Arial"/>
          <w:sz w:val="22"/>
          <w:szCs w:val="22"/>
        </w:rPr>
        <w:t>”.</w:t>
      </w:r>
    </w:p>
    <w:p w14:paraId="7809E403" w14:textId="7370111F" w:rsidR="008625F0" w:rsidRPr="00CF4C67" w:rsidRDefault="003445BC" w:rsidP="005A7175">
      <w:pPr>
        <w:pStyle w:val="Standard"/>
        <w:ind w:right="48" w:firstLine="2268"/>
        <w:jc w:val="both"/>
        <w:rPr>
          <w:rFonts w:ascii="Arial" w:hAnsi="Arial" w:cs="Arial"/>
          <w:sz w:val="22"/>
          <w:szCs w:val="22"/>
        </w:rPr>
      </w:pPr>
      <w:r>
        <w:rPr>
          <w:rFonts w:ascii="Arial" w:hAnsi="Arial" w:cs="Arial"/>
          <w:sz w:val="22"/>
          <w:szCs w:val="22"/>
        </w:rPr>
        <w:t xml:space="preserve"> </w:t>
      </w:r>
    </w:p>
    <w:p w14:paraId="0C148DA8" w14:textId="5C884067" w:rsidR="00950CFC" w:rsidRDefault="00A469DB" w:rsidP="00950CFC">
      <w:pPr>
        <w:ind w:firstLine="2268"/>
        <w:jc w:val="both"/>
        <w:rPr>
          <w:rFonts w:ascii="Arial" w:hAnsi="Arial" w:cs="Arial"/>
          <w:sz w:val="22"/>
          <w:szCs w:val="22"/>
        </w:rPr>
      </w:pPr>
      <w:r w:rsidRPr="00CF4C67">
        <w:rPr>
          <w:rFonts w:ascii="Arial" w:hAnsi="Arial" w:cs="Arial"/>
          <w:sz w:val="22"/>
          <w:szCs w:val="22"/>
        </w:rPr>
        <w:t xml:space="preserve">Sometido a votación </w:t>
      </w:r>
      <w:r w:rsidR="009A0C86" w:rsidRPr="00CF4C67">
        <w:rPr>
          <w:rFonts w:ascii="Arial" w:hAnsi="Arial" w:cs="Arial"/>
          <w:sz w:val="22"/>
          <w:szCs w:val="22"/>
        </w:rPr>
        <w:t xml:space="preserve">el artículo </w:t>
      </w:r>
      <w:r w:rsidR="008950EB" w:rsidRPr="00CF4C67">
        <w:rPr>
          <w:rFonts w:ascii="Arial" w:hAnsi="Arial" w:cs="Arial"/>
          <w:sz w:val="22"/>
          <w:szCs w:val="22"/>
        </w:rPr>
        <w:t xml:space="preserve">en conjunto </w:t>
      </w:r>
      <w:r w:rsidRPr="00CF4C67">
        <w:rPr>
          <w:rFonts w:ascii="Arial" w:hAnsi="Arial" w:cs="Arial"/>
          <w:sz w:val="22"/>
          <w:szCs w:val="22"/>
        </w:rPr>
        <w:t>con la</w:t>
      </w:r>
      <w:r w:rsidR="008950EB" w:rsidRPr="00CF4C67">
        <w:rPr>
          <w:rFonts w:ascii="Arial" w:hAnsi="Arial" w:cs="Arial"/>
          <w:sz w:val="22"/>
          <w:szCs w:val="22"/>
        </w:rPr>
        <w:t>s</w:t>
      </w:r>
      <w:r w:rsidRPr="00CF4C67">
        <w:rPr>
          <w:rFonts w:ascii="Arial" w:hAnsi="Arial" w:cs="Arial"/>
          <w:sz w:val="22"/>
          <w:szCs w:val="22"/>
        </w:rPr>
        <w:t xml:space="preserve"> indicaci</w:t>
      </w:r>
      <w:r w:rsidR="008950EB" w:rsidRPr="00CF4C67">
        <w:rPr>
          <w:rFonts w:ascii="Arial" w:hAnsi="Arial" w:cs="Arial"/>
          <w:sz w:val="22"/>
          <w:szCs w:val="22"/>
        </w:rPr>
        <w:t xml:space="preserve">ones </w:t>
      </w:r>
      <w:r w:rsidRPr="00CF4C67">
        <w:rPr>
          <w:rFonts w:ascii="Arial" w:hAnsi="Arial" w:cs="Arial"/>
          <w:sz w:val="22"/>
          <w:szCs w:val="22"/>
        </w:rPr>
        <w:t xml:space="preserve">fue </w:t>
      </w:r>
      <w:r w:rsidRPr="006F4BAF">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w:t>
      </w:r>
      <w:r w:rsidR="00950CFC" w:rsidRPr="00D715EF">
        <w:rPr>
          <w:rFonts w:ascii="Arial" w:hAnsi="Arial" w:cs="Arial"/>
          <w:bCs/>
          <w:sz w:val="22"/>
          <w:szCs w:val="22"/>
          <w:lang w:val="es-CL"/>
        </w:rPr>
        <w:t>con los votos de</w:t>
      </w:r>
      <w:r w:rsidR="00950CFC">
        <w:rPr>
          <w:rFonts w:ascii="Arial" w:hAnsi="Arial" w:cs="Arial"/>
          <w:b/>
          <w:bCs/>
          <w:sz w:val="22"/>
          <w:szCs w:val="22"/>
          <w:lang w:val="es-CL"/>
        </w:rPr>
        <w:t xml:space="preserve"> </w:t>
      </w:r>
      <w:r w:rsidR="00950CFC">
        <w:rPr>
          <w:rFonts w:ascii="Arial" w:hAnsi="Arial" w:cs="Arial"/>
          <w:sz w:val="22"/>
          <w:szCs w:val="22"/>
          <w:lang w:val="es-CL"/>
        </w:rPr>
        <w:t>las diputadas Natalia Castillo y Karin Luck, y los diputados René Manuel García,</w:t>
      </w:r>
      <w:r w:rsidR="00950CFC">
        <w:rPr>
          <w:rFonts w:ascii="Arial" w:hAnsi="Arial" w:cs="Arial"/>
          <w:b/>
          <w:bCs/>
          <w:sz w:val="22"/>
          <w:szCs w:val="22"/>
          <w:lang w:val="es-CL"/>
        </w:rPr>
        <w:t xml:space="preserve"> </w:t>
      </w:r>
      <w:r w:rsidR="00950CFC">
        <w:rPr>
          <w:rFonts w:ascii="Arial" w:hAnsi="Arial" w:cs="Arial"/>
          <w:sz w:val="22"/>
          <w:szCs w:val="22"/>
          <w:lang w:val="es-CL"/>
        </w:rPr>
        <w:t>Carlos Abel Jarpa, Cristhian Moreira, Jorge Sabag, Guillermo Teillier</w:t>
      </w:r>
      <w:r w:rsidR="00284DF3">
        <w:rPr>
          <w:rFonts w:ascii="Arial" w:hAnsi="Arial" w:cs="Arial"/>
          <w:sz w:val="22"/>
          <w:szCs w:val="22"/>
          <w:lang w:val="es-CL"/>
        </w:rPr>
        <w:t>,</w:t>
      </w:r>
      <w:r w:rsidR="00950CFC">
        <w:rPr>
          <w:rFonts w:ascii="Arial" w:hAnsi="Arial" w:cs="Arial"/>
          <w:sz w:val="22"/>
          <w:szCs w:val="22"/>
          <w:lang w:val="es-CL"/>
        </w:rPr>
        <w:t xml:space="preserve"> Osvaldo Urrutia </w:t>
      </w:r>
      <w:r w:rsidR="00284DF3">
        <w:rPr>
          <w:rFonts w:ascii="Arial" w:hAnsi="Arial" w:cs="Arial"/>
          <w:sz w:val="22"/>
          <w:szCs w:val="22"/>
          <w:lang w:val="es-CL"/>
        </w:rPr>
        <w:t xml:space="preserve">y Gonzalo Winter </w:t>
      </w:r>
      <w:r w:rsidR="00950CFC" w:rsidRPr="00CF4C67">
        <w:rPr>
          <w:rFonts w:ascii="Arial" w:hAnsi="Arial" w:cs="Arial"/>
          <w:sz w:val="22"/>
          <w:szCs w:val="22"/>
        </w:rPr>
        <w:t>(</w:t>
      </w:r>
      <w:r w:rsidR="00284DF3">
        <w:rPr>
          <w:rFonts w:ascii="Arial" w:hAnsi="Arial" w:cs="Arial"/>
          <w:sz w:val="22"/>
          <w:szCs w:val="22"/>
        </w:rPr>
        <w:t>9</w:t>
      </w:r>
      <w:r w:rsidR="00950CFC" w:rsidRPr="00CF4C67">
        <w:rPr>
          <w:rFonts w:ascii="Arial" w:hAnsi="Arial" w:cs="Arial"/>
          <w:sz w:val="22"/>
          <w:szCs w:val="22"/>
        </w:rPr>
        <w:t>-0-0).</w:t>
      </w:r>
    </w:p>
    <w:p w14:paraId="7809E406" w14:textId="77777777" w:rsidR="00A469DB" w:rsidRPr="00CF4C67" w:rsidRDefault="00A469DB" w:rsidP="00AC03AE">
      <w:pPr>
        <w:ind w:firstLine="2268"/>
        <w:jc w:val="both"/>
        <w:rPr>
          <w:rFonts w:ascii="Arial" w:hAnsi="Arial" w:cs="Arial"/>
          <w:sz w:val="22"/>
          <w:szCs w:val="22"/>
        </w:rPr>
      </w:pPr>
    </w:p>
    <w:p w14:paraId="7809E407" w14:textId="33106F4F" w:rsidR="00552C11" w:rsidRPr="00CF4C67" w:rsidRDefault="00552C11" w:rsidP="00552C11">
      <w:pPr>
        <w:jc w:val="center"/>
        <w:rPr>
          <w:rFonts w:ascii="Arial" w:hAnsi="Arial" w:cs="Arial"/>
          <w:sz w:val="22"/>
          <w:szCs w:val="22"/>
        </w:rPr>
      </w:pPr>
      <w:r w:rsidRPr="00CF4C67">
        <w:rPr>
          <w:rFonts w:ascii="Arial" w:hAnsi="Arial" w:cs="Arial"/>
          <w:b/>
          <w:sz w:val="22"/>
          <w:szCs w:val="22"/>
        </w:rPr>
        <w:t xml:space="preserve">Artículo </w:t>
      </w:r>
      <w:r w:rsidR="008D6E7B">
        <w:rPr>
          <w:rFonts w:ascii="Arial" w:hAnsi="Arial" w:cs="Arial"/>
          <w:b/>
          <w:sz w:val="22"/>
          <w:szCs w:val="22"/>
        </w:rPr>
        <w:t xml:space="preserve">segundo </w:t>
      </w:r>
      <w:r w:rsidR="00F240DD" w:rsidRPr="00CF4C67">
        <w:rPr>
          <w:rFonts w:ascii="Arial" w:hAnsi="Arial" w:cs="Arial"/>
          <w:b/>
          <w:sz w:val="22"/>
          <w:szCs w:val="22"/>
        </w:rPr>
        <w:t>transitorio</w:t>
      </w:r>
      <w:r w:rsidR="0095512A" w:rsidRPr="00CF4C67">
        <w:rPr>
          <w:rFonts w:ascii="Arial" w:hAnsi="Arial" w:cs="Arial"/>
          <w:b/>
          <w:sz w:val="22"/>
          <w:szCs w:val="22"/>
        </w:rPr>
        <w:t xml:space="preserve"> </w:t>
      </w:r>
    </w:p>
    <w:p w14:paraId="7809E410" w14:textId="46C87BB2" w:rsidR="00114016" w:rsidRDefault="00774A9C" w:rsidP="009A0C86">
      <w:pPr>
        <w:ind w:firstLine="2268"/>
        <w:jc w:val="both"/>
        <w:rPr>
          <w:rFonts w:ascii="Arial" w:hAnsi="Arial" w:cs="Arial"/>
          <w:sz w:val="22"/>
          <w:szCs w:val="22"/>
        </w:rPr>
      </w:pPr>
      <w:r>
        <w:rPr>
          <w:rFonts w:ascii="Arial" w:hAnsi="Arial" w:cs="Arial"/>
          <w:sz w:val="22"/>
          <w:szCs w:val="22"/>
        </w:rPr>
        <w:t xml:space="preserve"> </w:t>
      </w:r>
    </w:p>
    <w:p w14:paraId="143E4936" w14:textId="6EBBA975" w:rsidR="005A7175" w:rsidRDefault="00A76460" w:rsidP="009A0C86">
      <w:pPr>
        <w:ind w:firstLine="2268"/>
        <w:jc w:val="both"/>
        <w:rPr>
          <w:rFonts w:ascii="Arial" w:hAnsi="Arial" w:cs="Arial"/>
          <w:sz w:val="22"/>
          <w:szCs w:val="22"/>
        </w:rPr>
      </w:pPr>
      <w:r>
        <w:rPr>
          <w:rFonts w:ascii="Arial" w:hAnsi="Arial" w:cs="Arial"/>
          <w:sz w:val="22"/>
          <w:szCs w:val="22"/>
        </w:rPr>
        <w:t xml:space="preserve">Regula que los </w:t>
      </w:r>
      <w:r w:rsidR="005A7175" w:rsidRPr="005A7175">
        <w:rPr>
          <w:rFonts w:ascii="Arial" w:hAnsi="Arial" w:cs="Arial"/>
          <w:sz w:val="22"/>
          <w:szCs w:val="22"/>
        </w:rPr>
        <w:t xml:space="preserve">reglamentos señalados en el artículo 26 </w:t>
      </w:r>
      <w:r>
        <w:rPr>
          <w:rFonts w:ascii="Arial" w:hAnsi="Arial" w:cs="Arial"/>
          <w:sz w:val="22"/>
          <w:szCs w:val="22"/>
        </w:rPr>
        <w:t xml:space="preserve">deberán ser </w:t>
      </w:r>
      <w:r w:rsidR="005A7175" w:rsidRPr="005A7175">
        <w:rPr>
          <w:rFonts w:ascii="Arial" w:hAnsi="Arial" w:cs="Arial"/>
          <w:sz w:val="22"/>
          <w:szCs w:val="22"/>
        </w:rPr>
        <w:t>dictados dentro de los ciento veinte días siguientes a la entrada en vigencia de esta ley.</w:t>
      </w:r>
    </w:p>
    <w:p w14:paraId="293B0334" w14:textId="77777777" w:rsidR="00A76460" w:rsidRDefault="00A76460" w:rsidP="002754BF">
      <w:pPr>
        <w:pStyle w:val="Standard"/>
        <w:ind w:right="48" w:firstLine="2268"/>
        <w:jc w:val="both"/>
        <w:rPr>
          <w:rFonts w:ascii="Arial" w:hAnsi="Arial" w:cs="Arial"/>
          <w:sz w:val="22"/>
          <w:szCs w:val="22"/>
        </w:rPr>
      </w:pPr>
    </w:p>
    <w:p w14:paraId="61DC8133" w14:textId="58900C76" w:rsidR="002754BF" w:rsidRDefault="002754BF" w:rsidP="002754BF">
      <w:pPr>
        <w:pStyle w:val="Standard"/>
        <w:ind w:right="48" w:firstLine="2268"/>
        <w:jc w:val="both"/>
        <w:rPr>
          <w:rFonts w:ascii="Arial" w:hAnsi="Arial" w:cs="Arial"/>
          <w:sz w:val="22"/>
          <w:szCs w:val="22"/>
        </w:rPr>
      </w:pPr>
      <w:r>
        <w:rPr>
          <w:rFonts w:ascii="Arial" w:hAnsi="Arial" w:cs="Arial"/>
          <w:sz w:val="22"/>
          <w:szCs w:val="22"/>
        </w:rPr>
        <w:t>El diputado Osvaldo Urrutia formuló las siguientes enmiendas:</w:t>
      </w:r>
    </w:p>
    <w:p w14:paraId="63556DA6" w14:textId="77777777" w:rsidR="002754BF" w:rsidRPr="005A7175" w:rsidRDefault="002754BF" w:rsidP="002754BF">
      <w:pPr>
        <w:pStyle w:val="Standard"/>
        <w:ind w:right="48" w:firstLine="2268"/>
        <w:jc w:val="both"/>
        <w:rPr>
          <w:rFonts w:ascii="Arial" w:hAnsi="Arial" w:cs="Arial"/>
          <w:sz w:val="22"/>
          <w:szCs w:val="22"/>
        </w:rPr>
      </w:pPr>
    </w:p>
    <w:p w14:paraId="1A301DDB" w14:textId="77777777" w:rsidR="009649B5" w:rsidRPr="000823ED" w:rsidRDefault="002754BF" w:rsidP="009649B5">
      <w:pPr>
        <w:ind w:firstLine="2268"/>
        <w:jc w:val="both"/>
        <w:rPr>
          <w:rFonts w:ascii="Arial" w:hAnsi="Arial" w:cs="Arial"/>
          <w:sz w:val="22"/>
          <w:szCs w:val="22"/>
        </w:rPr>
      </w:pPr>
      <w:r>
        <w:rPr>
          <w:rFonts w:ascii="Arial" w:hAnsi="Arial" w:cs="Arial"/>
          <w:sz w:val="22"/>
          <w:szCs w:val="22"/>
        </w:rPr>
        <w:t xml:space="preserve">1) </w:t>
      </w:r>
      <w:r w:rsidR="009649B5">
        <w:rPr>
          <w:rFonts w:ascii="Arial" w:hAnsi="Arial" w:cs="Arial"/>
          <w:sz w:val="22"/>
          <w:szCs w:val="22"/>
        </w:rPr>
        <w:t>P</w:t>
      </w:r>
      <w:r>
        <w:rPr>
          <w:rFonts w:ascii="Arial" w:hAnsi="Arial" w:cs="Arial"/>
          <w:sz w:val="22"/>
          <w:szCs w:val="22"/>
        </w:rPr>
        <w:t xml:space="preserve">ara </w:t>
      </w:r>
      <w:r w:rsidR="009649B5">
        <w:rPr>
          <w:rFonts w:ascii="Arial" w:hAnsi="Arial" w:cs="Arial"/>
          <w:sz w:val="22"/>
          <w:szCs w:val="22"/>
        </w:rPr>
        <w:t xml:space="preserve">incorporar </w:t>
      </w:r>
      <w:r w:rsidR="009649B5" w:rsidRPr="000823ED">
        <w:rPr>
          <w:rFonts w:ascii="Arial" w:hAnsi="Arial" w:cs="Arial"/>
          <w:sz w:val="22"/>
          <w:szCs w:val="22"/>
        </w:rPr>
        <w:t>como título el siguiente:</w:t>
      </w:r>
      <w:r w:rsidR="009649B5">
        <w:rPr>
          <w:rFonts w:ascii="Arial" w:hAnsi="Arial" w:cs="Arial"/>
          <w:sz w:val="22"/>
          <w:szCs w:val="22"/>
        </w:rPr>
        <w:t xml:space="preserve"> </w:t>
      </w:r>
      <w:r w:rsidR="009649B5" w:rsidRPr="000823ED">
        <w:rPr>
          <w:rFonts w:ascii="Arial" w:hAnsi="Arial" w:cs="Arial"/>
          <w:sz w:val="22"/>
          <w:szCs w:val="22"/>
        </w:rPr>
        <w:t>“Plazo para dictar los reglamentos.”.</w:t>
      </w:r>
    </w:p>
    <w:p w14:paraId="5F5C5743" w14:textId="19657DB1" w:rsidR="002754BF" w:rsidRPr="0022599B" w:rsidRDefault="009649B5" w:rsidP="002754BF">
      <w:pPr>
        <w:ind w:firstLine="2268"/>
        <w:jc w:val="both"/>
        <w:rPr>
          <w:rFonts w:ascii="Arial" w:hAnsi="Arial" w:cs="Arial"/>
          <w:sz w:val="22"/>
          <w:szCs w:val="22"/>
        </w:rPr>
      </w:pPr>
      <w:r>
        <w:rPr>
          <w:rFonts w:ascii="Arial" w:hAnsi="Arial" w:cs="Arial"/>
          <w:sz w:val="22"/>
          <w:szCs w:val="22"/>
        </w:rPr>
        <w:t xml:space="preserve"> </w:t>
      </w:r>
    </w:p>
    <w:p w14:paraId="202F631F" w14:textId="2DCBB7E2" w:rsidR="009649B5" w:rsidRPr="000578AD" w:rsidRDefault="002754BF" w:rsidP="009649B5">
      <w:pPr>
        <w:ind w:firstLine="2268"/>
        <w:jc w:val="both"/>
        <w:rPr>
          <w:rFonts w:ascii="Arial" w:hAnsi="Arial" w:cs="Arial"/>
          <w:sz w:val="22"/>
          <w:szCs w:val="22"/>
        </w:rPr>
      </w:pPr>
      <w:r w:rsidRPr="002754BF">
        <w:rPr>
          <w:rFonts w:ascii="Arial" w:hAnsi="Arial" w:cs="Arial"/>
          <w:sz w:val="22"/>
          <w:szCs w:val="22"/>
        </w:rPr>
        <w:t xml:space="preserve">2) Para </w:t>
      </w:r>
      <w:r w:rsidR="002A7D4E" w:rsidRPr="002754BF">
        <w:rPr>
          <w:rFonts w:ascii="Arial" w:hAnsi="Arial" w:cs="Arial"/>
          <w:sz w:val="22"/>
          <w:szCs w:val="22"/>
        </w:rPr>
        <w:t xml:space="preserve">sustituir </w:t>
      </w:r>
      <w:r w:rsidR="002A7D4E">
        <w:rPr>
          <w:rFonts w:ascii="Arial" w:hAnsi="Arial" w:cs="Arial"/>
          <w:sz w:val="22"/>
          <w:szCs w:val="22"/>
        </w:rPr>
        <w:t>la</w:t>
      </w:r>
      <w:r w:rsidR="009649B5" w:rsidRPr="000578AD">
        <w:rPr>
          <w:rFonts w:ascii="Arial" w:hAnsi="Arial" w:cs="Arial"/>
          <w:sz w:val="22"/>
          <w:szCs w:val="22"/>
        </w:rPr>
        <w:t xml:space="preserve"> referencia al “artículo </w:t>
      </w:r>
      <w:r w:rsidR="009649B5">
        <w:rPr>
          <w:rFonts w:ascii="Arial" w:hAnsi="Arial" w:cs="Arial"/>
          <w:sz w:val="22"/>
          <w:szCs w:val="22"/>
        </w:rPr>
        <w:t>26</w:t>
      </w:r>
      <w:r w:rsidR="009649B5" w:rsidRPr="000578AD">
        <w:rPr>
          <w:rFonts w:ascii="Arial" w:hAnsi="Arial" w:cs="Arial"/>
          <w:sz w:val="22"/>
          <w:szCs w:val="22"/>
        </w:rPr>
        <w:t xml:space="preserve">” por otra al “artículo </w:t>
      </w:r>
      <w:r w:rsidR="009649B5">
        <w:rPr>
          <w:rFonts w:ascii="Arial" w:hAnsi="Arial" w:cs="Arial"/>
          <w:sz w:val="22"/>
          <w:szCs w:val="22"/>
        </w:rPr>
        <w:t>38</w:t>
      </w:r>
      <w:r w:rsidR="009649B5" w:rsidRPr="000578AD">
        <w:rPr>
          <w:rFonts w:ascii="Arial" w:hAnsi="Arial" w:cs="Arial"/>
          <w:sz w:val="22"/>
          <w:szCs w:val="22"/>
        </w:rPr>
        <w:t>”.</w:t>
      </w:r>
      <w:r w:rsidR="009649B5">
        <w:rPr>
          <w:rFonts w:ascii="Arial" w:hAnsi="Arial" w:cs="Arial"/>
          <w:sz w:val="22"/>
          <w:szCs w:val="22"/>
        </w:rPr>
        <w:t xml:space="preserve"> </w:t>
      </w:r>
    </w:p>
    <w:p w14:paraId="664B3FDE" w14:textId="77777777" w:rsidR="009649B5" w:rsidRPr="000578AD" w:rsidRDefault="009649B5" w:rsidP="002754BF">
      <w:pPr>
        <w:ind w:firstLine="2268"/>
        <w:jc w:val="both"/>
        <w:rPr>
          <w:rFonts w:ascii="Arial" w:hAnsi="Arial" w:cs="Arial"/>
          <w:sz w:val="22"/>
          <w:szCs w:val="22"/>
        </w:rPr>
      </w:pPr>
    </w:p>
    <w:p w14:paraId="4DBCEC83" w14:textId="21F5D040" w:rsidR="00950CFC" w:rsidRDefault="00A469DB" w:rsidP="00950CFC">
      <w:pPr>
        <w:ind w:firstLine="2268"/>
        <w:jc w:val="both"/>
        <w:rPr>
          <w:rFonts w:ascii="Arial" w:hAnsi="Arial" w:cs="Arial"/>
          <w:sz w:val="22"/>
          <w:szCs w:val="22"/>
        </w:rPr>
      </w:pPr>
      <w:r w:rsidRPr="00CF4C67">
        <w:rPr>
          <w:rFonts w:ascii="Arial" w:hAnsi="Arial" w:cs="Arial"/>
          <w:sz w:val="22"/>
          <w:szCs w:val="22"/>
        </w:rPr>
        <w:t xml:space="preserve">Sometido a votación </w:t>
      </w:r>
      <w:r w:rsidR="009A0C86" w:rsidRPr="00CF4C67">
        <w:rPr>
          <w:rFonts w:ascii="Arial" w:hAnsi="Arial" w:cs="Arial"/>
          <w:sz w:val="22"/>
          <w:szCs w:val="22"/>
        </w:rPr>
        <w:t xml:space="preserve">el artículo </w:t>
      </w:r>
      <w:r w:rsidR="007051E2" w:rsidRPr="00CF4C67">
        <w:rPr>
          <w:rFonts w:ascii="Arial" w:hAnsi="Arial" w:cs="Arial"/>
          <w:sz w:val="22"/>
          <w:szCs w:val="22"/>
        </w:rPr>
        <w:t xml:space="preserve">en conjunto con las indicaciones </w:t>
      </w:r>
      <w:r w:rsidRPr="00CF4C67">
        <w:rPr>
          <w:rFonts w:ascii="Arial" w:hAnsi="Arial" w:cs="Arial"/>
          <w:sz w:val="22"/>
          <w:szCs w:val="22"/>
        </w:rPr>
        <w:t xml:space="preserve">fue </w:t>
      </w:r>
      <w:r w:rsidRPr="006F4BAF">
        <w:rPr>
          <w:rFonts w:ascii="Arial" w:hAnsi="Arial" w:cs="Arial"/>
          <w:b/>
          <w:sz w:val="22"/>
          <w:szCs w:val="22"/>
        </w:rPr>
        <w:t>aprobado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w:t>
      </w:r>
      <w:r w:rsidR="00950CFC" w:rsidRPr="00D715EF">
        <w:rPr>
          <w:rFonts w:ascii="Arial" w:hAnsi="Arial" w:cs="Arial"/>
          <w:bCs/>
          <w:sz w:val="22"/>
          <w:szCs w:val="22"/>
          <w:lang w:val="es-CL"/>
        </w:rPr>
        <w:t>con los votos de</w:t>
      </w:r>
      <w:r w:rsidR="00950CFC">
        <w:rPr>
          <w:rFonts w:ascii="Arial" w:hAnsi="Arial" w:cs="Arial"/>
          <w:b/>
          <w:bCs/>
          <w:sz w:val="22"/>
          <w:szCs w:val="22"/>
          <w:lang w:val="es-CL"/>
        </w:rPr>
        <w:t xml:space="preserve"> </w:t>
      </w:r>
      <w:r w:rsidR="00950CFC">
        <w:rPr>
          <w:rFonts w:ascii="Arial" w:hAnsi="Arial" w:cs="Arial"/>
          <w:sz w:val="22"/>
          <w:szCs w:val="22"/>
          <w:lang w:val="es-CL"/>
        </w:rPr>
        <w:t>las diputadas Natalia Castillo y Karin Luck, y los diputados René Manuel García,</w:t>
      </w:r>
      <w:r w:rsidR="00950CFC">
        <w:rPr>
          <w:rFonts w:ascii="Arial" w:hAnsi="Arial" w:cs="Arial"/>
          <w:b/>
          <w:bCs/>
          <w:sz w:val="22"/>
          <w:szCs w:val="22"/>
          <w:lang w:val="es-CL"/>
        </w:rPr>
        <w:t xml:space="preserve"> </w:t>
      </w:r>
      <w:r w:rsidR="00950CFC">
        <w:rPr>
          <w:rFonts w:ascii="Arial" w:hAnsi="Arial" w:cs="Arial"/>
          <w:sz w:val="22"/>
          <w:szCs w:val="22"/>
          <w:lang w:val="es-CL"/>
        </w:rPr>
        <w:t xml:space="preserve">Carlos Abel Jarpa, Cristhian Moreira, </w:t>
      </w:r>
      <w:r w:rsidR="007903B9">
        <w:rPr>
          <w:rFonts w:ascii="Arial" w:hAnsi="Arial" w:cs="Arial"/>
          <w:sz w:val="22"/>
          <w:szCs w:val="22"/>
          <w:lang w:val="es-CL"/>
        </w:rPr>
        <w:t xml:space="preserve">Iván Norambuena, </w:t>
      </w:r>
      <w:r w:rsidR="00950CFC">
        <w:rPr>
          <w:rFonts w:ascii="Arial" w:hAnsi="Arial" w:cs="Arial"/>
          <w:sz w:val="22"/>
          <w:szCs w:val="22"/>
          <w:lang w:val="es-CL"/>
        </w:rPr>
        <w:t xml:space="preserve">Jorge Sabag, Guillermo Teillier y Osvaldo Urrutia </w:t>
      </w:r>
      <w:r w:rsidR="00950CFC" w:rsidRPr="00CF4C67">
        <w:rPr>
          <w:rFonts w:ascii="Arial" w:hAnsi="Arial" w:cs="Arial"/>
          <w:sz w:val="22"/>
          <w:szCs w:val="22"/>
        </w:rPr>
        <w:t>(</w:t>
      </w:r>
      <w:r w:rsidR="00284DF3">
        <w:rPr>
          <w:rFonts w:ascii="Arial" w:hAnsi="Arial" w:cs="Arial"/>
          <w:sz w:val="22"/>
          <w:szCs w:val="22"/>
        </w:rPr>
        <w:t>9</w:t>
      </w:r>
      <w:r w:rsidR="00950CFC" w:rsidRPr="00CF4C67">
        <w:rPr>
          <w:rFonts w:ascii="Arial" w:hAnsi="Arial" w:cs="Arial"/>
          <w:sz w:val="22"/>
          <w:szCs w:val="22"/>
        </w:rPr>
        <w:t>-0-0).</w:t>
      </w:r>
    </w:p>
    <w:p w14:paraId="7809E411" w14:textId="5BCFA678" w:rsidR="00A469DB" w:rsidRPr="00CF4C67" w:rsidRDefault="00950CFC" w:rsidP="00A469DB">
      <w:pPr>
        <w:ind w:firstLine="2268"/>
        <w:jc w:val="both"/>
        <w:rPr>
          <w:rFonts w:ascii="Arial" w:hAnsi="Arial" w:cs="Arial"/>
          <w:sz w:val="22"/>
          <w:szCs w:val="22"/>
        </w:rPr>
      </w:pPr>
      <w:r>
        <w:rPr>
          <w:rFonts w:ascii="Arial" w:hAnsi="Arial" w:cs="Arial"/>
          <w:sz w:val="22"/>
          <w:szCs w:val="22"/>
        </w:rPr>
        <w:t xml:space="preserve"> </w:t>
      </w:r>
    </w:p>
    <w:p w14:paraId="7809E42E" w14:textId="77777777" w:rsidR="003513EE" w:rsidRPr="00CF4C67" w:rsidRDefault="003513EE" w:rsidP="003513EE">
      <w:pPr>
        <w:jc w:val="center"/>
        <w:rPr>
          <w:rFonts w:ascii="Arial" w:hAnsi="Arial" w:cs="Arial"/>
          <w:sz w:val="22"/>
          <w:szCs w:val="22"/>
        </w:rPr>
      </w:pPr>
      <w:r w:rsidRPr="00CF4C67">
        <w:rPr>
          <w:rFonts w:ascii="Arial" w:hAnsi="Arial" w:cs="Arial"/>
          <w:sz w:val="22"/>
          <w:szCs w:val="22"/>
        </w:rPr>
        <w:t>********</w:t>
      </w:r>
    </w:p>
    <w:p w14:paraId="7809E42F" w14:textId="77777777" w:rsidR="003513EE" w:rsidRPr="00CF4C67" w:rsidRDefault="003513EE" w:rsidP="003513EE">
      <w:pPr>
        <w:jc w:val="center"/>
        <w:rPr>
          <w:rFonts w:ascii="Arial" w:hAnsi="Arial" w:cs="Arial"/>
          <w:b/>
          <w:sz w:val="22"/>
          <w:szCs w:val="22"/>
        </w:rPr>
      </w:pPr>
    </w:p>
    <w:p w14:paraId="7809E430" w14:textId="3DE74B41" w:rsidR="003513EE" w:rsidRDefault="003513EE" w:rsidP="003513EE">
      <w:pPr>
        <w:jc w:val="center"/>
        <w:rPr>
          <w:rFonts w:ascii="Arial" w:hAnsi="Arial" w:cs="Arial"/>
          <w:b/>
          <w:sz w:val="22"/>
          <w:szCs w:val="22"/>
        </w:rPr>
      </w:pPr>
      <w:r w:rsidRPr="00CF4C67">
        <w:rPr>
          <w:rFonts w:ascii="Arial" w:hAnsi="Arial" w:cs="Arial"/>
          <w:b/>
          <w:sz w:val="22"/>
          <w:szCs w:val="22"/>
        </w:rPr>
        <w:t xml:space="preserve">Artículo </w:t>
      </w:r>
      <w:r w:rsidR="00EC086A">
        <w:rPr>
          <w:rFonts w:ascii="Arial" w:hAnsi="Arial" w:cs="Arial"/>
          <w:b/>
          <w:sz w:val="22"/>
          <w:szCs w:val="22"/>
        </w:rPr>
        <w:t xml:space="preserve">tercero </w:t>
      </w:r>
      <w:r>
        <w:rPr>
          <w:rFonts w:ascii="Arial" w:hAnsi="Arial" w:cs="Arial"/>
          <w:b/>
          <w:sz w:val="22"/>
          <w:szCs w:val="22"/>
        </w:rPr>
        <w:t>transitorio</w:t>
      </w:r>
      <w:r w:rsidR="00EC086A">
        <w:rPr>
          <w:rFonts w:ascii="Arial" w:hAnsi="Arial" w:cs="Arial"/>
          <w:b/>
          <w:sz w:val="22"/>
          <w:szCs w:val="22"/>
        </w:rPr>
        <w:t xml:space="preserve"> </w:t>
      </w:r>
    </w:p>
    <w:p w14:paraId="7809E431" w14:textId="77777777" w:rsidR="003513EE" w:rsidRPr="00CF4C67" w:rsidRDefault="003513EE" w:rsidP="003513EE">
      <w:pPr>
        <w:jc w:val="center"/>
        <w:rPr>
          <w:rFonts w:ascii="Arial" w:hAnsi="Arial" w:cs="Arial"/>
          <w:b/>
          <w:sz w:val="22"/>
          <w:szCs w:val="22"/>
        </w:rPr>
      </w:pPr>
      <w:r>
        <w:rPr>
          <w:rFonts w:ascii="Arial" w:hAnsi="Arial" w:cs="Arial"/>
          <w:b/>
          <w:sz w:val="22"/>
          <w:szCs w:val="22"/>
        </w:rPr>
        <w:t xml:space="preserve"> </w:t>
      </w:r>
    </w:p>
    <w:p w14:paraId="2CE61C90" w14:textId="5189C926" w:rsidR="00180671" w:rsidRDefault="002754BF" w:rsidP="00180671">
      <w:pPr>
        <w:ind w:firstLine="2268"/>
        <w:jc w:val="both"/>
        <w:rPr>
          <w:rFonts w:ascii="Arial" w:hAnsi="Arial" w:cs="Arial"/>
          <w:sz w:val="22"/>
          <w:szCs w:val="22"/>
        </w:rPr>
      </w:pPr>
      <w:r>
        <w:rPr>
          <w:rFonts w:ascii="Arial" w:hAnsi="Arial" w:cs="Arial"/>
          <w:sz w:val="22"/>
          <w:szCs w:val="22"/>
        </w:rPr>
        <w:t>El diputado Osvaldo Urrutia presentó una indicación para incorporar el siguiente artículo transitorio:</w:t>
      </w:r>
    </w:p>
    <w:p w14:paraId="4E89AF88" w14:textId="77777777" w:rsidR="002754BF" w:rsidRDefault="002754BF" w:rsidP="00180671">
      <w:pPr>
        <w:ind w:firstLine="2268"/>
        <w:jc w:val="both"/>
        <w:rPr>
          <w:rFonts w:ascii="Arial" w:hAnsi="Arial" w:cs="Arial"/>
          <w:sz w:val="22"/>
          <w:szCs w:val="22"/>
        </w:rPr>
      </w:pPr>
    </w:p>
    <w:p w14:paraId="61AB8F1C" w14:textId="2C2B0C47" w:rsidR="00180671" w:rsidRPr="00180671" w:rsidRDefault="002754BF" w:rsidP="00180671">
      <w:pPr>
        <w:ind w:firstLine="2268"/>
        <w:jc w:val="both"/>
        <w:rPr>
          <w:rFonts w:ascii="Arial" w:hAnsi="Arial" w:cs="Arial"/>
          <w:sz w:val="22"/>
          <w:szCs w:val="22"/>
        </w:rPr>
      </w:pPr>
      <w:r>
        <w:rPr>
          <w:rFonts w:ascii="Arial" w:hAnsi="Arial" w:cs="Arial"/>
          <w:sz w:val="22"/>
          <w:szCs w:val="22"/>
        </w:rPr>
        <w:t>“</w:t>
      </w:r>
      <w:r w:rsidR="00180671" w:rsidRPr="00180671">
        <w:rPr>
          <w:rFonts w:ascii="Arial" w:hAnsi="Arial" w:cs="Arial"/>
          <w:sz w:val="22"/>
          <w:szCs w:val="22"/>
        </w:rPr>
        <w:t xml:space="preserve">Artículo </w:t>
      </w:r>
      <w:proofErr w:type="gramStart"/>
      <w:r w:rsidR="00180671" w:rsidRPr="00180671">
        <w:rPr>
          <w:rFonts w:ascii="Arial" w:hAnsi="Arial" w:cs="Arial"/>
          <w:sz w:val="22"/>
          <w:szCs w:val="22"/>
        </w:rPr>
        <w:t>tercero.-</w:t>
      </w:r>
      <w:proofErr w:type="gramEnd"/>
      <w:r w:rsidR="00180671" w:rsidRPr="00180671">
        <w:rPr>
          <w:rFonts w:ascii="Arial" w:hAnsi="Arial" w:cs="Arial"/>
          <w:sz w:val="22"/>
          <w:szCs w:val="22"/>
        </w:rPr>
        <w:t xml:space="preserve"> Plazo para dictar la ordenanza local de propaganda y publicidad. Las municipalidades que, a la fecha de publicación de esta ley, no hubieren dictado aún la ordenanza local de propaganda y publicidad referida en el numeral 5</w:t>
      </w:r>
      <w:r w:rsidR="005B60A1">
        <w:rPr>
          <w:rFonts w:ascii="Arial" w:hAnsi="Arial" w:cs="Arial"/>
          <w:sz w:val="22"/>
          <w:szCs w:val="22"/>
        </w:rPr>
        <w:t>)</w:t>
      </w:r>
      <w:r w:rsidR="00180671" w:rsidRPr="00180671">
        <w:rPr>
          <w:rFonts w:ascii="Arial" w:hAnsi="Arial" w:cs="Arial"/>
          <w:sz w:val="22"/>
          <w:szCs w:val="22"/>
        </w:rPr>
        <w:t xml:space="preserve"> del artículo 41 del decreto N° 2.385, de 1996, del Ministerio del Interior, que fija el texto refundido y sistematizado del decreto ley Nº 3.063, de 1979, sobre Rentas Municipales, deberán aprobarla en el plazo máximo de dos años, contado desde la publicación de esta ley. </w:t>
      </w:r>
    </w:p>
    <w:p w14:paraId="0D9DFD24" w14:textId="77777777" w:rsidR="00180671" w:rsidRPr="00180671" w:rsidRDefault="00180671" w:rsidP="00180671">
      <w:pPr>
        <w:ind w:firstLine="2268"/>
        <w:jc w:val="both"/>
        <w:rPr>
          <w:rFonts w:ascii="Arial" w:hAnsi="Arial" w:cs="Arial"/>
          <w:sz w:val="22"/>
          <w:szCs w:val="22"/>
        </w:rPr>
      </w:pPr>
    </w:p>
    <w:p w14:paraId="7809E43E" w14:textId="01050B00" w:rsidR="00B22718" w:rsidRPr="00E318BE" w:rsidRDefault="00180671" w:rsidP="00180671">
      <w:pPr>
        <w:ind w:firstLine="2268"/>
        <w:jc w:val="both"/>
        <w:rPr>
          <w:rFonts w:ascii="Arial" w:hAnsi="Arial" w:cs="Arial"/>
          <w:sz w:val="22"/>
          <w:szCs w:val="22"/>
        </w:rPr>
      </w:pPr>
      <w:r w:rsidRPr="00180671">
        <w:rPr>
          <w:rFonts w:ascii="Arial" w:hAnsi="Arial" w:cs="Arial"/>
          <w:sz w:val="22"/>
          <w:szCs w:val="22"/>
        </w:rPr>
        <w:t>Las municipalidades que hubieren dictado la ordenanza referida, deberán adaptarla a las disposiciones de esta ley en el plazo señalado en el inciso anterior.”.</w:t>
      </w:r>
      <w:r w:rsidR="00774A9C">
        <w:rPr>
          <w:rFonts w:ascii="Arial" w:hAnsi="Arial" w:cs="Arial"/>
          <w:sz w:val="22"/>
          <w:szCs w:val="22"/>
        </w:rPr>
        <w:t xml:space="preserve"> </w:t>
      </w:r>
    </w:p>
    <w:p w14:paraId="7809E43F" w14:textId="1AB58D55" w:rsidR="00197974" w:rsidRDefault="00197974" w:rsidP="00AC03AE">
      <w:pPr>
        <w:ind w:firstLine="2268"/>
        <w:jc w:val="both"/>
        <w:rPr>
          <w:rFonts w:ascii="Arial" w:hAnsi="Arial" w:cs="Arial"/>
          <w:sz w:val="22"/>
          <w:szCs w:val="22"/>
        </w:rPr>
      </w:pPr>
    </w:p>
    <w:p w14:paraId="07D8F2F8" w14:textId="2E76D8FA" w:rsidR="00284DF3" w:rsidRDefault="00284DF3" w:rsidP="00284DF3">
      <w:pPr>
        <w:tabs>
          <w:tab w:val="left" w:pos="1190"/>
        </w:tabs>
        <w:ind w:right="48" w:firstLine="2268"/>
        <w:jc w:val="both"/>
      </w:pPr>
      <w:r>
        <w:rPr>
          <w:rFonts w:ascii="Arial" w:hAnsi="Arial" w:cs="Arial"/>
          <w:sz w:val="22"/>
          <w:szCs w:val="22"/>
          <w:lang w:val="es-CL"/>
        </w:rPr>
        <w:t xml:space="preserve">El diputado </w:t>
      </w:r>
      <w:r w:rsidRPr="00284DF3">
        <w:rPr>
          <w:rFonts w:ascii="Arial" w:hAnsi="Arial" w:cs="Arial"/>
          <w:b/>
          <w:sz w:val="22"/>
          <w:szCs w:val="22"/>
          <w:lang w:val="es-CL"/>
        </w:rPr>
        <w:t>Osvaldo</w:t>
      </w:r>
      <w:r>
        <w:rPr>
          <w:rFonts w:ascii="Arial" w:hAnsi="Arial" w:cs="Arial"/>
          <w:sz w:val="22"/>
          <w:szCs w:val="22"/>
          <w:lang w:val="es-CL"/>
        </w:rPr>
        <w:t xml:space="preserve"> </w:t>
      </w:r>
      <w:r>
        <w:rPr>
          <w:rFonts w:ascii="Arial" w:hAnsi="Arial" w:cs="Arial"/>
          <w:b/>
          <w:bCs/>
          <w:sz w:val="22"/>
          <w:szCs w:val="22"/>
          <w:lang w:val="es-CL"/>
        </w:rPr>
        <w:t xml:space="preserve">Urrutia </w:t>
      </w:r>
      <w:r w:rsidRPr="00813B4A">
        <w:rPr>
          <w:rFonts w:ascii="Arial" w:hAnsi="Arial" w:cs="Arial"/>
          <w:bCs/>
          <w:sz w:val="22"/>
          <w:szCs w:val="22"/>
          <w:lang w:val="es-CL"/>
        </w:rPr>
        <w:t>consideró</w:t>
      </w:r>
      <w:r>
        <w:rPr>
          <w:rFonts w:ascii="Arial" w:hAnsi="Arial" w:cs="Arial"/>
          <w:b/>
          <w:bCs/>
          <w:sz w:val="22"/>
          <w:szCs w:val="22"/>
          <w:lang w:val="es-CL"/>
        </w:rPr>
        <w:t xml:space="preserve"> </w:t>
      </w:r>
      <w:r>
        <w:rPr>
          <w:rFonts w:ascii="Arial" w:hAnsi="Arial" w:cs="Arial"/>
          <w:sz w:val="22"/>
          <w:szCs w:val="22"/>
          <w:lang w:val="es-CL"/>
        </w:rPr>
        <w:t xml:space="preserve">de suma importancia que las municipalidades dicten la ordenanza local </w:t>
      </w:r>
      <w:r w:rsidR="00047F91" w:rsidRPr="00180671">
        <w:rPr>
          <w:rFonts w:ascii="Arial" w:hAnsi="Arial" w:cs="Arial"/>
          <w:sz w:val="22"/>
          <w:szCs w:val="22"/>
        </w:rPr>
        <w:t>de propaganda y publicidad</w:t>
      </w:r>
      <w:r w:rsidR="00047F91">
        <w:rPr>
          <w:rFonts w:ascii="Arial" w:hAnsi="Arial" w:cs="Arial"/>
          <w:sz w:val="22"/>
          <w:szCs w:val="22"/>
        </w:rPr>
        <w:t xml:space="preserve">, asimismo, puntualizó que la norma disponía </w:t>
      </w:r>
      <w:r>
        <w:rPr>
          <w:rFonts w:ascii="Arial" w:hAnsi="Arial" w:cs="Arial"/>
          <w:sz w:val="22"/>
          <w:szCs w:val="22"/>
          <w:lang w:val="es-CL"/>
        </w:rPr>
        <w:t xml:space="preserve">que </w:t>
      </w:r>
      <w:r w:rsidR="00047F91">
        <w:rPr>
          <w:rFonts w:ascii="Arial" w:hAnsi="Arial" w:cs="Arial"/>
          <w:sz w:val="22"/>
          <w:szCs w:val="22"/>
          <w:lang w:val="es-CL"/>
        </w:rPr>
        <w:t xml:space="preserve">los municipios que ya la hubieren dictado deban adaptar su contenido </w:t>
      </w:r>
      <w:r>
        <w:rPr>
          <w:rFonts w:ascii="Arial" w:hAnsi="Arial" w:cs="Arial"/>
          <w:sz w:val="22"/>
          <w:szCs w:val="22"/>
          <w:lang w:val="es-CL"/>
        </w:rPr>
        <w:t xml:space="preserve">a los términos </w:t>
      </w:r>
      <w:r w:rsidR="00047F91">
        <w:rPr>
          <w:rFonts w:ascii="Arial" w:hAnsi="Arial" w:cs="Arial"/>
          <w:sz w:val="22"/>
          <w:szCs w:val="22"/>
          <w:lang w:val="es-CL"/>
        </w:rPr>
        <w:t xml:space="preserve">fijados en </w:t>
      </w:r>
      <w:r>
        <w:rPr>
          <w:rFonts w:ascii="Arial" w:hAnsi="Arial" w:cs="Arial"/>
          <w:sz w:val="22"/>
          <w:szCs w:val="22"/>
          <w:lang w:val="es-CL"/>
        </w:rPr>
        <w:t xml:space="preserve">esta ley. </w:t>
      </w:r>
    </w:p>
    <w:p w14:paraId="41FBC740" w14:textId="77777777" w:rsidR="00284DF3" w:rsidRDefault="00284DF3" w:rsidP="00AC03AE">
      <w:pPr>
        <w:ind w:firstLine="2268"/>
        <w:jc w:val="both"/>
        <w:rPr>
          <w:rFonts w:ascii="Arial" w:hAnsi="Arial" w:cs="Arial"/>
          <w:sz w:val="22"/>
          <w:szCs w:val="22"/>
        </w:rPr>
      </w:pPr>
    </w:p>
    <w:p w14:paraId="5C042221" w14:textId="0E34150B" w:rsidR="00284DF3" w:rsidRDefault="00284DF3" w:rsidP="00284DF3">
      <w:pPr>
        <w:ind w:firstLine="2268"/>
        <w:jc w:val="both"/>
        <w:rPr>
          <w:rFonts w:ascii="Arial" w:hAnsi="Arial" w:cs="Arial"/>
          <w:sz w:val="22"/>
          <w:szCs w:val="22"/>
        </w:rPr>
      </w:pPr>
      <w:r w:rsidRPr="00CF4C67">
        <w:rPr>
          <w:rFonts w:ascii="Arial" w:hAnsi="Arial" w:cs="Arial"/>
          <w:sz w:val="22"/>
          <w:szCs w:val="22"/>
        </w:rPr>
        <w:t>Sometid</w:t>
      </w:r>
      <w:r w:rsidR="008D39D3">
        <w:rPr>
          <w:rFonts w:ascii="Arial" w:hAnsi="Arial" w:cs="Arial"/>
          <w:sz w:val="22"/>
          <w:szCs w:val="22"/>
        </w:rPr>
        <w:t>a</w:t>
      </w:r>
      <w:r w:rsidRPr="00CF4C67">
        <w:rPr>
          <w:rFonts w:ascii="Arial" w:hAnsi="Arial" w:cs="Arial"/>
          <w:sz w:val="22"/>
          <w:szCs w:val="22"/>
        </w:rPr>
        <w:t xml:space="preserve"> a votación </w:t>
      </w:r>
      <w:r>
        <w:rPr>
          <w:rFonts w:ascii="Arial" w:hAnsi="Arial" w:cs="Arial"/>
          <w:sz w:val="22"/>
          <w:szCs w:val="22"/>
        </w:rPr>
        <w:t xml:space="preserve">la </w:t>
      </w:r>
      <w:r w:rsidRPr="00CF4C67">
        <w:rPr>
          <w:rFonts w:ascii="Arial" w:hAnsi="Arial" w:cs="Arial"/>
          <w:sz w:val="22"/>
          <w:szCs w:val="22"/>
        </w:rPr>
        <w:t>indicaci</w:t>
      </w:r>
      <w:r>
        <w:rPr>
          <w:rFonts w:ascii="Arial" w:hAnsi="Arial" w:cs="Arial"/>
          <w:sz w:val="22"/>
          <w:szCs w:val="22"/>
        </w:rPr>
        <w:t>ó</w:t>
      </w:r>
      <w:r w:rsidRPr="00CF4C67">
        <w:rPr>
          <w:rFonts w:ascii="Arial" w:hAnsi="Arial" w:cs="Arial"/>
          <w:sz w:val="22"/>
          <w:szCs w:val="22"/>
        </w:rPr>
        <w:t xml:space="preserve">n fue </w:t>
      </w:r>
      <w:r w:rsidRPr="006F4BAF">
        <w:rPr>
          <w:rFonts w:ascii="Arial" w:hAnsi="Arial" w:cs="Arial"/>
          <w:b/>
          <w:sz w:val="22"/>
          <w:szCs w:val="22"/>
        </w:rPr>
        <w:t>aprobad</w:t>
      </w:r>
      <w:r w:rsidR="008D39D3">
        <w:rPr>
          <w:rFonts w:ascii="Arial" w:hAnsi="Arial" w:cs="Arial"/>
          <w:b/>
          <w:sz w:val="22"/>
          <w:szCs w:val="22"/>
        </w:rPr>
        <w:t>a</w:t>
      </w:r>
      <w:r w:rsidRPr="006F4BAF">
        <w:rPr>
          <w:rFonts w:ascii="Arial" w:hAnsi="Arial" w:cs="Arial"/>
          <w:b/>
          <w:sz w:val="22"/>
          <w:szCs w:val="22"/>
        </w:rPr>
        <w:t xml:space="preserve"> por</w:t>
      </w:r>
      <w:r w:rsidRPr="00CF4C67">
        <w:rPr>
          <w:rFonts w:ascii="Arial" w:hAnsi="Arial" w:cs="Arial"/>
          <w:sz w:val="22"/>
          <w:szCs w:val="22"/>
        </w:rPr>
        <w:t xml:space="preserve"> </w:t>
      </w:r>
      <w:r w:rsidRPr="00CF4C67">
        <w:rPr>
          <w:rFonts w:ascii="Arial" w:hAnsi="Arial" w:cs="Arial"/>
          <w:b/>
          <w:sz w:val="22"/>
          <w:szCs w:val="22"/>
        </w:rPr>
        <w:t>unanimidad</w:t>
      </w:r>
      <w:r w:rsidRPr="00CF4C67">
        <w:rPr>
          <w:rFonts w:ascii="Arial" w:hAnsi="Arial" w:cs="Arial"/>
          <w:sz w:val="22"/>
          <w:szCs w:val="22"/>
        </w:rPr>
        <w:t xml:space="preserve">, </w:t>
      </w:r>
      <w:r w:rsidRPr="00D715EF">
        <w:rPr>
          <w:rFonts w:ascii="Arial" w:hAnsi="Arial" w:cs="Arial"/>
          <w:bCs/>
          <w:sz w:val="22"/>
          <w:szCs w:val="22"/>
          <w:lang w:val="es-CL"/>
        </w:rPr>
        <w:t>con los votos de</w:t>
      </w:r>
      <w:r>
        <w:rPr>
          <w:rFonts w:ascii="Arial" w:hAnsi="Arial" w:cs="Arial"/>
          <w:b/>
          <w:bCs/>
          <w:sz w:val="22"/>
          <w:szCs w:val="22"/>
          <w:lang w:val="es-CL"/>
        </w:rPr>
        <w:t xml:space="preserve"> </w:t>
      </w:r>
      <w:r>
        <w:rPr>
          <w:rFonts w:ascii="Arial" w:hAnsi="Arial" w:cs="Arial"/>
          <w:sz w:val="22"/>
          <w:szCs w:val="22"/>
          <w:lang w:val="es-CL"/>
        </w:rPr>
        <w:t>las diputadas Natalia Castillo y Karin Luck, y los diputados René Manuel García,</w:t>
      </w:r>
      <w:r>
        <w:rPr>
          <w:rFonts w:ascii="Arial" w:hAnsi="Arial" w:cs="Arial"/>
          <w:b/>
          <w:bCs/>
          <w:sz w:val="22"/>
          <w:szCs w:val="22"/>
          <w:lang w:val="es-CL"/>
        </w:rPr>
        <w:t xml:space="preserve"> </w:t>
      </w:r>
      <w:r>
        <w:rPr>
          <w:rFonts w:ascii="Arial" w:hAnsi="Arial" w:cs="Arial"/>
          <w:sz w:val="22"/>
          <w:szCs w:val="22"/>
          <w:lang w:val="es-CL"/>
        </w:rPr>
        <w:t xml:space="preserve">Carlos Abel Jarpa, Cristhian Moreira, Iván Norambuena, Jorge Sabag, Guillermo Teillier y Osvaldo Urrutia </w:t>
      </w:r>
      <w:r w:rsidRPr="00CF4C67">
        <w:rPr>
          <w:rFonts w:ascii="Arial" w:hAnsi="Arial" w:cs="Arial"/>
          <w:sz w:val="22"/>
          <w:szCs w:val="22"/>
        </w:rPr>
        <w:t>(</w:t>
      </w:r>
      <w:r>
        <w:rPr>
          <w:rFonts w:ascii="Arial" w:hAnsi="Arial" w:cs="Arial"/>
          <w:sz w:val="22"/>
          <w:szCs w:val="22"/>
        </w:rPr>
        <w:t>9</w:t>
      </w:r>
      <w:r w:rsidRPr="00CF4C67">
        <w:rPr>
          <w:rFonts w:ascii="Arial" w:hAnsi="Arial" w:cs="Arial"/>
          <w:sz w:val="22"/>
          <w:szCs w:val="22"/>
        </w:rPr>
        <w:t>-0-0).</w:t>
      </w:r>
    </w:p>
    <w:p w14:paraId="5D78D4FE" w14:textId="323A6F11" w:rsidR="002754BF" w:rsidRDefault="00284DF3" w:rsidP="002754BF">
      <w:pPr>
        <w:ind w:firstLine="2268"/>
        <w:jc w:val="both"/>
        <w:rPr>
          <w:rFonts w:ascii="Arial" w:hAnsi="Arial" w:cs="Arial"/>
          <w:sz w:val="22"/>
          <w:szCs w:val="22"/>
        </w:rPr>
      </w:pPr>
      <w:r>
        <w:rPr>
          <w:rFonts w:ascii="Arial" w:hAnsi="Arial" w:cs="Arial"/>
          <w:sz w:val="22"/>
          <w:szCs w:val="22"/>
        </w:rPr>
        <w:t xml:space="preserve"> </w:t>
      </w:r>
    </w:p>
    <w:p w14:paraId="06C39D39" w14:textId="77777777" w:rsidR="00D236CE" w:rsidRPr="00CF4C67" w:rsidRDefault="00D236CE" w:rsidP="002754BF">
      <w:pPr>
        <w:ind w:firstLine="2268"/>
        <w:jc w:val="both"/>
        <w:rPr>
          <w:rFonts w:ascii="Arial" w:hAnsi="Arial" w:cs="Arial"/>
          <w:sz w:val="22"/>
          <w:szCs w:val="22"/>
        </w:rPr>
      </w:pPr>
    </w:p>
    <w:p w14:paraId="7809E442" w14:textId="77777777" w:rsidR="00744ABB" w:rsidRPr="00CF4C67" w:rsidRDefault="00744ABB" w:rsidP="00744ABB">
      <w:pPr>
        <w:jc w:val="center"/>
        <w:rPr>
          <w:rFonts w:ascii="Arial" w:hAnsi="Arial" w:cs="Arial"/>
          <w:sz w:val="22"/>
          <w:szCs w:val="22"/>
        </w:rPr>
      </w:pPr>
      <w:r w:rsidRPr="00CF4C67">
        <w:rPr>
          <w:rFonts w:ascii="Arial" w:hAnsi="Arial" w:cs="Arial"/>
          <w:sz w:val="22"/>
          <w:szCs w:val="22"/>
        </w:rPr>
        <w:t>********</w:t>
      </w:r>
    </w:p>
    <w:p w14:paraId="7809E484" w14:textId="5C86C0DA" w:rsidR="00DE7A5E" w:rsidRDefault="00DE7A5E" w:rsidP="00997F35">
      <w:pPr>
        <w:jc w:val="center"/>
        <w:rPr>
          <w:rFonts w:ascii="Arial" w:hAnsi="Arial" w:cs="Arial"/>
          <w:sz w:val="22"/>
          <w:szCs w:val="22"/>
        </w:rPr>
      </w:pPr>
    </w:p>
    <w:p w14:paraId="38A163AE" w14:textId="77777777" w:rsidR="00D236CE" w:rsidRDefault="00D236CE" w:rsidP="00997F35">
      <w:pPr>
        <w:jc w:val="center"/>
        <w:rPr>
          <w:rFonts w:ascii="Arial" w:hAnsi="Arial" w:cs="Arial"/>
          <w:sz w:val="22"/>
          <w:szCs w:val="22"/>
        </w:rPr>
      </w:pPr>
    </w:p>
    <w:p w14:paraId="7809E490" w14:textId="77777777" w:rsidR="00C4091B" w:rsidRPr="00CF4C67" w:rsidRDefault="00C4091B" w:rsidP="00997F35">
      <w:pPr>
        <w:jc w:val="both"/>
        <w:rPr>
          <w:rFonts w:ascii="Arial" w:hAnsi="Arial" w:cs="Arial"/>
          <w:b/>
          <w:sz w:val="22"/>
          <w:szCs w:val="22"/>
        </w:rPr>
      </w:pPr>
      <w:r w:rsidRPr="00CF4C67">
        <w:rPr>
          <w:rFonts w:ascii="Arial" w:hAnsi="Arial" w:cs="Arial"/>
          <w:b/>
          <w:sz w:val="22"/>
          <w:szCs w:val="22"/>
        </w:rPr>
        <w:t>VI. TEXTO DEL PROYECTO COMO QUEDARÍA EN VIRTUD DE LOS ACUERDOS ADOPTADOS POR LA COMISIÓN.</w:t>
      </w:r>
    </w:p>
    <w:p w14:paraId="7809E491" w14:textId="77777777" w:rsidR="006230A5" w:rsidRPr="00CF4C67" w:rsidRDefault="006230A5" w:rsidP="00997F35">
      <w:pPr>
        <w:jc w:val="both"/>
        <w:rPr>
          <w:rFonts w:ascii="Arial" w:hAnsi="Arial" w:cs="Arial"/>
          <w:b/>
          <w:sz w:val="22"/>
          <w:szCs w:val="22"/>
        </w:rPr>
      </w:pPr>
    </w:p>
    <w:p w14:paraId="7809E492" w14:textId="404CF0D6" w:rsidR="006B14B0" w:rsidRDefault="006B14B0" w:rsidP="006B14B0">
      <w:pPr>
        <w:ind w:firstLine="2268"/>
        <w:jc w:val="both"/>
        <w:rPr>
          <w:rFonts w:ascii="Arial" w:hAnsi="Arial" w:cs="Arial"/>
          <w:sz w:val="22"/>
          <w:szCs w:val="22"/>
        </w:rPr>
      </w:pPr>
      <w:r w:rsidRPr="00CF4C67">
        <w:rPr>
          <w:rFonts w:ascii="Arial" w:hAnsi="Arial" w:cs="Arial"/>
          <w:sz w:val="22"/>
          <w:szCs w:val="22"/>
        </w:rPr>
        <w:t xml:space="preserve">Por las razones señaladas y por las que expondrá oportunamente </w:t>
      </w:r>
      <w:r w:rsidR="005259A9">
        <w:rPr>
          <w:rFonts w:ascii="Arial" w:hAnsi="Arial" w:cs="Arial"/>
          <w:sz w:val="22"/>
          <w:szCs w:val="22"/>
        </w:rPr>
        <w:t>el</w:t>
      </w:r>
      <w:r w:rsidR="00303B4A">
        <w:rPr>
          <w:rFonts w:ascii="Arial" w:hAnsi="Arial" w:cs="Arial"/>
          <w:sz w:val="22"/>
          <w:szCs w:val="22"/>
        </w:rPr>
        <w:t xml:space="preserve"> </w:t>
      </w:r>
      <w:r w:rsidRPr="005259A9">
        <w:rPr>
          <w:rFonts w:ascii="Arial" w:hAnsi="Arial" w:cs="Arial"/>
          <w:sz w:val="22"/>
          <w:szCs w:val="22"/>
        </w:rPr>
        <w:t>Diputad</w:t>
      </w:r>
      <w:r w:rsidR="005259A9" w:rsidRPr="005259A9">
        <w:rPr>
          <w:rFonts w:ascii="Arial" w:hAnsi="Arial" w:cs="Arial"/>
          <w:sz w:val="22"/>
          <w:szCs w:val="22"/>
        </w:rPr>
        <w:t>o</w:t>
      </w:r>
      <w:r w:rsidRPr="005259A9">
        <w:rPr>
          <w:rFonts w:ascii="Arial" w:hAnsi="Arial" w:cs="Arial"/>
          <w:sz w:val="22"/>
          <w:szCs w:val="22"/>
        </w:rPr>
        <w:t xml:space="preserve"> Informante,</w:t>
      </w:r>
      <w:r w:rsidRPr="00CF4C67">
        <w:rPr>
          <w:rFonts w:ascii="Arial" w:hAnsi="Arial" w:cs="Arial"/>
          <w:sz w:val="22"/>
          <w:szCs w:val="22"/>
        </w:rPr>
        <w:t xml:space="preserve"> esta Comisión recomienda aprobar el proyecto de conformidad al siguiente texto:</w:t>
      </w:r>
    </w:p>
    <w:p w14:paraId="62C01463" w14:textId="4E3F8B3A" w:rsidR="00D236CE" w:rsidRDefault="00D236CE" w:rsidP="006B14B0">
      <w:pPr>
        <w:ind w:firstLine="2268"/>
        <w:jc w:val="both"/>
        <w:rPr>
          <w:rFonts w:ascii="Arial" w:hAnsi="Arial" w:cs="Arial"/>
          <w:sz w:val="22"/>
          <w:szCs w:val="22"/>
        </w:rPr>
      </w:pPr>
    </w:p>
    <w:p w14:paraId="7809E494" w14:textId="77777777" w:rsidR="00184FF8" w:rsidRPr="00CF4C67" w:rsidRDefault="00184FF8" w:rsidP="00184FF8">
      <w:pPr>
        <w:jc w:val="center"/>
        <w:rPr>
          <w:rFonts w:ascii="Arial" w:hAnsi="Arial" w:cs="Arial"/>
          <w:sz w:val="22"/>
          <w:szCs w:val="22"/>
        </w:rPr>
      </w:pPr>
      <w:r w:rsidRPr="00CF4C67">
        <w:rPr>
          <w:rFonts w:ascii="Arial" w:hAnsi="Arial" w:cs="Arial"/>
          <w:sz w:val="22"/>
          <w:szCs w:val="22"/>
        </w:rPr>
        <w:lastRenderedPageBreak/>
        <w:t>PROYECTO DE LEY</w:t>
      </w:r>
    </w:p>
    <w:p w14:paraId="7809E495" w14:textId="77777777" w:rsidR="00184FF8" w:rsidRPr="00CF4C67" w:rsidRDefault="00184FF8" w:rsidP="00C4091B">
      <w:pPr>
        <w:ind w:firstLine="2268"/>
        <w:jc w:val="both"/>
        <w:rPr>
          <w:rFonts w:ascii="Arial" w:hAnsi="Arial" w:cs="Arial"/>
          <w:sz w:val="22"/>
          <w:szCs w:val="22"/>
        </w:rPr>
      </w:pPr>
    </w:p>
    <w:p w14:paraId="0AFC3927"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1</w:t>
      </w:r>
      <w:proofErr w:type="gramStart"/>
      <w:r w:rsidRPr="0032162D">
        <w:rPr>
          <w:rFonts w:ascii="Arial" w:hAnsi="Arial" w:cs="Arial"/>
          <w:sz w:val="22"/>
          <w:szCs w:val="22"/>
          <w:lang w:val="es-CL"/>
        </w:rPr>
        <w:t>°.-</w:t>
      </w:r>
      <w:proofErr w:type="gramEnd"/>
      <w:r w:rsidRPr="0032162D">
        <w:rPr>
          <w:rFonts w:ascii="Arial" w:hAnsi="Arial" w:cs="Arial"/>
          <w:sz w:val="22"/>
          <w:szCs w:val="22"/>
          <w:lang w:val="es-CL"/>
        </w:rPr>
        <w:t xml:space="preserve"> Objeto. La presente ley tiene por objeto establecer requisitos, limitaciones, prohibiciones y sanciones con el propósito de regular la instalación de elementos publicitarios destinados a captar la atención de quienes transitan por un camino público o vía urbana o de quienes concurren a un espacio público, sea que tales elementos se emplacen en bienes públicos o privados, a fin de velar por la seguridad vial y minimizar el impacto que dichos elementos generan en su entorno.</w:t>
      </w:r>
    </w:p>
    <w:p w14:paraId="09293DCD" w14:textId="77777777" w:rsidR="0032162D" w:rsidRPr="0032162D" w:rsidRDefault="0032162D" w:rsidP="0032162D">
      <w:pPr>
        <w:tabs>
          <w:tab w:val="left" w:pos="2835"/>
        </w:tabs>
        <w:ind w:firstLine="2268"/>
        <w:jc w:val="both"/>
        <w:rPr>
          <w:rFonts w:ascii="Arial" w:hAnsi="Arial" w:cs="Arial"/>
          <w:sz w:val="22"/>
          <w:szCs w:val="22"/>
          <w:lang w:val="es-CL"/>
        </w:rPr>
      </w:pPr>
    </w:p>
    <w:p w14:paraId="0E349088"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Para tales efectos, las instalaciones de elementos publicitarios deberán contar con las autorizaciones y permisos que les sean exigibles, cumpliendo con los requisitos y prohibiciones que para cada caso se establecen en esta ley y en las normas reglamentarias que al efecto se dicten. </w:t>
      </w:r>
    </w:p>
    <w:p w14:paraId="11996795" w14:textId="77777777" w:rsidR="0032162D" w:rsidRPr="0032162D" w:rsidRDefault="0032162D" w:rsidP="0032162D">
      <w:pPr>
        <w:tabs>
          <w:tab w:val="left" w:pos="2835"/>
        </w:tabs>
        <w:ind w:firstLine="2268"/>
        <w:jc w:val="both"/>
        <w:rPr>
          <w:rFonts w:ascii="Arial" w:hAnsi="Arial" w:cs="Arial"/>
          <w:sz w:val="22"/>
          <w:szCs w:val="22"/>
          <w:lang w:val="es-CL"/>
        </w:rPr>
      </w:pPr>
    </w:p>
    <w:p w14:paraId="45277F1E"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2</w:t>
      </w:r>
      <w:proofErr w:type="gramStart"/>
      <w:r w:rsidRPr="0032162D">
        <w:rPr>
          <w:rFonts w:ascii="Arial" w:hAnsi="Arial" w:cs="Arial"/>
          <w:sz w:val="22"/>
          <w:szCs w:val="22"/>
          <w:lang w:val="es-CL"/>
        </w:rPr>
        <w:t>°.-</w:t>
      </w:r>
      <w:proofErr w:type="gramEnd"/>
      <w:r w:rsidRPr="0032162D">
        <w:rPr>
          <w:rFonts w:ascii="Arial" w:hAnsi="Arial" w:cs="Arial"/>
          <w:sz w:val="22"/>
          <w:szCs w:val="22"/>
          <w:lang w:val="es-CL"/>
        </w:rPr>
        <w:t xml:space="preserve"> Ámbito de aplicación. La presente ley se aplica respecto de los elementos publicitarios que puedan ser vistos desde:</w:t>
      </w:r>
    </w:p>
    <w:p w14:paraId="17448063" w14:textId="77777777" w:rsidR="0032162D" w:rsidRPr="0032162D" w:rsidRDefault="0032162D" w:rsidP="0032162D">
      <w:pPr>
        <w:tabs>
          <w:tab w:val="left" w:pos="2835"/>
        </w:tabs>
        <w:ind w:firstLine="2268"/>
        <w:jc w:val="both"/>
        <w:rPr>
          <w:rFonts w:ascii="Arial" w:hAnsi="Arial" w:cs="Arial"/>
          <w:sz w:val="22"/>
          <w:szCs w:val="22"/>
          <w:lang w:val="es-CL"/>
        </w:rPr>
      </w:pPr>
    </w:p>
    <w:p w14:paraId="39FE0B51"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 Caminos públicos situados fuera de los límites urbanos.</w:t>
      </w:r>
    </w:p>
    <w:p w14:paraId="6204E27D" w14:textId="77777777" w:rsidR="0032162D" w:rsidRPr="0032162D" w:rsidRDefault="0032162D" w:rsidP="0032162D">
      <w:pPr>
        <w:tabs>
          <w:tab w:val="left" w:pos="2835"/>
        </w:tabs>
        <w:ind w:firstLine="2268"/>
        <w:jc w:val="both"/>
        <w:rPr>
          <w:rFonts w:ascii="Arial" w:hAnsi="Arial" w:cs="Arial"/>
          <w:sz w:val="22"/>
          <w:szCs w:val="22"/>
          <w:lang w:val="es-CL"/>
        </w:rPr>
      </w:pPr>
    </w:p>
    <w:p w14:paraId="7071BADC"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b) Vías públicas urbanas declaradas como caminos públicos por decreto supremo.</w:t>
      </w:r>
    </w:p>
    <w:p w14:paraId="561A87E0" w14:textId="77777777" w:rsidR="0032162D" w:rsidRPr="0032162D" w:rsidRDefault="0032162D" w:rsidP="0032162D">
      <w:pPr>
        <w:tabs>
          <w:tab w:val="left" w:pos="2835"/>
        </w:tabs>
        <w:ind w:firstLine="2268"/>
        <w:jc w:val="both"/>
        <w:rPr>
          <w:rFonts w:ascii="Arial" w:hAnsi="Arial" w:cs="Arial"/>
          <w:sz w:val="22"/>
          <w:szCs w:val="22"/>
          <w:lang w:val="es-CL"/>
        </w:rPr>
      </w:pPr>
    </w:p>
    <w:p w14:paraId="52DB8340"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Vías públicas urbanas que no correspondan a caminos públicos.</w:t>
      </w:r>
    </w:p>
    <w:p w14:paraId="4A471726" w14:textId="77777777" w:rsidR="0032162D" w:rsidRPr="0032162D" w:rsidRDefault="0032162D" w:rsidP="0032162D">
      <w:pPr>
        <w:tabs>
          <w:tab w:val="left" w:pos="2835"/>
        </w:tabs>
        <w:ind w:firstLine="2268"/>
        <w:jc w:val="both"/>
        <w:rPr>
          <w:rFonts w:ascii="Arial" w:hAnsi="Arial" w:cs="Arial"/>
          <w:sz w:val="22"/>
          <w:szCs w:val="22"/>
          <w:lang w:val="es-CL"/>
        </w:rPr>
      </w:pPr>
    </w:p>
    <w:p w14:paraId="244FF209"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Otros espacios públicos urbanos, tales como plazas y parques.</w:t>
      </w:r>
    </w:p>
    <w:p w14:paraId="2A0505F5" w14:textId="77777777" w:rsidR="0032162D" w:rsidRPr="0032162D" w:rsidRDefault="0032162D" w:rsidP="0032162D">
      <w:pPr>
        <w:tabs>
          <w:tab w:val="left" w:pos="2835"/>
        </w:tabs>
        <w:ind w:firstLine="2268"/>
        <w:jc w:val="both"/>
        <w:rPr>
          <w:rFonts w:ascii="Arial" w:hAnsi="Arial" w:cs="Arial"/>
          <w:sz w:val="22"/>
          <w:szCs w:val="22"/>
          <w:lang w:val="es-CL"/>
        </w:rPr>
      </w:pPr>
    </w:p>
    <w:p w14:paraId="1DC254CF"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e) El interior de unidades habitacionales, bien sea de forma directa o indirecta.</w:t>
      </w:r>
    </w:p>
    <w:p w14:paraId="433C43A5" w14:textId="77777777" w:rsidR="0032162D" w:rsidRPr="0032162D" w:rsidRDefault="0032162D" w:rsidP="0032162D">
      <w:pPr>
        <w:tabs>
          <w:tab w:val="left" w:pos="2835"/>
        </w:tabs>
        <w:ind w:firstLine="2268"/>
        <w:jc w:val="both"/>
        <w:rPr>
          <w:rFonts w:ascii="Arial" w:hAnsi="Arial" w:cs="Arial"/>
          <w:sz w:val="22"/>
          <w:szCs w:val="22"/>
          <w:lang w:val="es-CL"/>
        </w:rPr>
      </w:pPr>
    </w:p>
    <w:p w14:paraId="79FBDE7D"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3º.- Definiciones. Para los efectos de esta ley, se entenderá por: </w:t>
      </w:r>
    </w:p>
    <w:p w14:paraId="4E936189" w14:textId="77777777" w:rsidR="0032162D" w:rsidRPr="0032162D" w:rsidRDefault="0032162D" w:rsidP="0032162D">
      <w:pPr>
        <w:tabs>
          <w:tab w:val="left" w:pos="2835"/>
        </w:tabs>
        <w:ind w:firstLine="2268"/>
        <w:jc w:val="both"/>
        <w:rPr>
          <w:rFonts w:ascii="Arial" w:hAnsi="Arial" w:cs="Arial"/>
          <w:sz w:val="22"/>
          <w:szCs w:val="22"/>
          <w:lang w:val="es-CL"/>
        </w:rPr>
      </w:pPr>
    </w:p>
    <w:p w14:paraId="0711B5FD"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 Avisador Publicitario Vial o Caminero: Toda persona natural o jurídica que desarrolle actividades de publicidad vial o caminera, visible desde los caminos públicos o vías urbanas del país y que se encuentre inscrito en el Registro de Avisadores Viales y Camineros. </w:t>
      </w:r>
    </w:p>
    <w:p w14:paraId="4D7F6FFE" w14:textId="77777777" w:rsidR="0032162D" w:rsidRPr="0032162D" w:rsidRDefault="0032162D" w:rsidP="0032162D">
      <w:pPr>
        <w:tabs>
          <w:tab w:val="left" w:pos="2835"/>
        </w:tabs>
        <w:ind w:firstLine="2268"/>
        <w:jc w:val="both"/>
        <w:rPr>
          <w:rFonts w:ascii="Arial" w:hAnsi="Arial" w:cs="Arial"/>
          <w:sz w:val="22"/>
          <w:szCs w:val="22"/>
          <w:lang w:val="es-CL"/>
        </w:rPr>
      </w:pPr>
    </w:p>
    <w:p w14:paraId="2CF84F3F"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b) Avisos a contramano: Publicidad vial o caminera presentada en letreros ubicados en el lado izquierdo de la pista de circulación vehicular.</w:t>
      </w:r>
    </w:p>
    <w:p w14:paraId="4D04F3E9" w14:textId="77777777" w:rsidR="0032162D" w:rsidRPr="0032162D" w:rsidRDefault="0032162D" w:rsidP="0032162D">
      <w:pPr>
        <w:tabs>
          <w:tab w:val="left" w:pos="2835"/>
        </w:tabs>
        <w:ind w:firstLine="2268"/>
        <w:jc w:val="both"/>
        <w:rPr>
          <w:rFonts w:ascii="Arial" w:hAnsi="Arial" w:cs="Arial"/>
          <w:sz w:val="22"/>
          <w:szCs w:val="22"/>
          <w:lang w:val="es-CL"/>
        </w:rPr>
      </w:pPr>
    </w:p>
    <w:p w14:paraId="520E0B2F"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c) Camino, Ruta o Vía de Belleza Escénica: Vía de comunicación terrestre, o tramos de la misma, emplazados en una zona o sector, sea urbano o rural, de alto valor paisajístico o turístico, que requiere un tratamiento diferenciado, destinado a preservar y proteger tales cualidades. </w:t>
      </w:r>
    </w:p>
    <w:p w14:paraId="7FCFE63C" w14:textId="77777777" w:rsidR="0032162D" w:rsidRPr="0032162D" w:rsidRDefault="0032162D" w:rsidP="0032162D">
      <w:pPr>
        <w:tabs>
          <w:tab w:val="left" w:pos="2835"/>
        </w:tabs>
        <w:ind w:firstLine="2268"/>
        <w:jc w:val="both"/>
        <w:rPr>
          <w:rFonts w:ascii="Arial" w:hAnsi="Arial" w:cs="Arial"/>
          <w:sz w:val="22"/>
          <w:szCs w:val="22"/>
          <w:lang w:val="es-CL"/>
        </w:rPr>
      </w:pPr>
    </w:p>
    <w:p w14:paraId="65C075AB"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Camino público: Vía de comunicación terrestre, destinada al libre tránsito, situada fuera de los límites urbanos de una población y cuyas fajas son bienes nacionales de uso público.</w:t>
      </w:r>
    </w:p>
    <w:p w14:paraId="236F144A" w14:textId="77777777" w:rsidR="0032162D" w:rsidRPr="0032162D" w:rsidRDefault="0032162D" w:rsidP="0032162D">
      <w:pPr>
        <w:tabs>
          <w:tab w:val="left" w:pos="2835"/>
        </w:tabs>
        <w:ind w:firstLine="2268"/>
        <w:jc w:val="both"/>
        <w:rPr>
          <w:rFonts w:ascii="Arial" w:hAnsi="Arial" w:cs="Arial"/>
          <w:sz w:val="22"/>
          <w:szCs w:val="22"/>
          <w:lang w:val="es-CL"/>
        </w:rPr>
      </w:pPr>
    </w:p>
    <w:p w14:paraId="776A1553"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e) Curva horizontal: Cambio en la dirección del trazado del camino.</w:t>
      </w:r>
    </w:p>
    <w:p w14:paraId="3BC10511" w14:textId="77777777" w:rsidR="0032162D" w:rsidRPr="0032162D" w:rsidRDefault="0032162D" w:rsidP="0032162D">
      <w:pPr>
        <w:tabs>
          <w:tab w:val="left" w:pos="2835"/>
        </w:tabs>
        <w:ind w:firstLine="2268"/>
        <w:jc w:val="both"/>
        <w:rPr>
          <w:rFonts w:ascii="Arial" w:hAnsi="Arial" w:cs="Arial"/>
          <w:sz w:val="22"/>
          <w:szCs w:val="22"/>
          <w:lang w:val="es-CL"/>
        </w:rPr>
      </w:pPr>
    </w:p>
    <w:p w14:paraId="76EC3703"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f) Curva vertical: Cambio en la pendiente de la rasante del camino.</w:t>
      </w:r>
    </w:p>
    <w:p w14:paraId="5F076620" w14:textId="77777777" w:rsidR="0032162D" w:rsidRPr="0032162D" w:rsidRDefault="0032162D" w:rsidP="0032162D">
      <w:pPr>
        <w:tabs>
          <w:tab w:val="left" w:pos="2835"/>
        </w:tabs>
        <w:ind w:firstLine="2268"/>
        <w:jc w:val="both"/>
        <w:rPr>
          <w:rFonts w:ascii="Arial" w:hAnsi="Arial" w:cs="Arial"/>
          <w:sz w:val="22"/>
          <w:szCs w:val="22"/>
          <w:lang w:val="es-CL"/>
        </w:rPr>
      </w:pPr>
    </w:p>
    <w:p w14:paraId="39E5B32A"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g) Elementos publicitarios: Instalaciones destinadas a la divulgación de anuncios de carácter comercial o de servicios, con el objeto de captar la atención de quienes transitan por un camino público, vía urbana o de quienes concurren a un espacio público. </w:t>
      </w:r>
    </w:p>
    <w:p w14:paraId="0DC25043" w14:textId="77777777" w:rsidR="00CA5E0C" w:rsidRDefault="00CA5E0C" w:rsidP="0032162D">
      <w:pPr>
        <w:tabs>
          <w:tab w:val="left" w:pos="2835"/>
        </w:tabs>
        <w:ind w:firstLine="2268"/>
        <w:jc w:val="both"/>
        <w:rPr>
          <w:rFonts w:ascii="Arial" w:hAnsi="Arial" w:cs="Arial"/>
          <w:sz w:val="22"/>
          <w:szCs w:val="22"/>
          <w:lang w:val="es-CL"/>
        </w:rPr>
      </w:pPr>
    </w:p>
    <w:p w14:paraId="3C172E6C" w14:textId="32374798"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h) Elementos publicitarios menores: Instalaciones destinadas a la divulgación de anuncios de carácter comercial o de servicios, que no requieren de una estructura propia, que forman parte de una edificación y que no generan un volumen adicional en cubiertas o terrazas ni un cuerpo sobresaliente, en forma perpendicular u oblicua, respecto de la fachada de ésta. Corresponden principalmente a los elementos adosados o sobrepuestos a las fachadas de una edificación y aquellos que formen parte del mobiliario urbano existente, tales como los instalados en paraderos de transporte público, en quioscos o en postes del alumbrado público. </w:t>
      </w:r>
    </w:p>
    <w:p w14:paraId="605CA8BE" w14:textId="77777777" w:rsidR="0032162D" w:rsidRPr="0032162D" w:rsidRDefault="0032162D" w:rsidP="0032162D">
      <w:pPr>
        <w:tabs>
          <w:tab w:val="left" w:pos="2835"/>
        </w:tabs>
        <w:ind w:firstLine="2268"/>
        <w:jc w:val="both"/>
        <w:rPr>
          <w:rFonts w:ascii="Arial" w:hAnsi="Arial" w:cs="Arial"/>
          <w:sz w:val="22"/>
          <w:szCs w:val="22"/>
          <w:lang w:val="es-CL"/>
        </w:rPr>
      </w:pPr>
    </w:p>
    <w:p w14:paraId="5DC2741D" w14:textId="0550D4F3"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i) Elementos publicitarios mayores: Instalaciones destinadas a la divulgación de anuncios de carácter comercial o de servicios, que requieren de una estructura propia, tales como postes, </w:t>
      </w:r>
      <w:r w:rsidR="002A7D4E" w:rsidRPr="0032162D">
        <w:rPr>
          <w:rFonts w:ascii="Arial" w:hAnsi="Arial" w:cs="Arial"/>
          <w:sz w:val="22"/>
          <w:szCs w:val="22"/>
          <w:lang w:val="es-CL"/>
        </w:rPr>
        <w:t>placas paletas</w:t>
      </w:r>
      <w:r w:rsidRPr="0032162D">
        <w:rPr>
          <w:rFonts w:ascii="Arial" w:hAnsi="Arial" w:cs="Arial"/>
          <w:sz w:val="22"/>
          <w:szCs w:val="22"/>
          <w:lang w:val="es-CL"/>
        </w:rPr>
        <w:t>, torres o tótems, o que forman parte de una edificación generando un volumen adicional en cubiertas o terrazas o un cuerpo sobresaliente, en forma perpendicular u oblicua, respecto de la fachada de ésta. También son elementos publicitarios mayores los que se instalen con el propósito de cubrir fachadas de las edificaciones para la ejecución de obras exteriores de remodelación, mantención o pintura de las mismas.</w:t>
      </w:r>
    </w:p>
    <w:p w14:paraId="07ED5661" w14:textId="77777777" w:rsidR="0032162D" w:rsidRPr="0032162D" w:rsidRDefault="0032162D" w:rsidP="0032162D">
      <w:pPr>
        <w:tabs>
          <w:tab w:val="left" w:pos="2835"/>
        </w:tabs>
        <w:ind w:firstLine="2268"/>
        <w:jc w:val="both"/>
        <w:rPr>
          <w:rFonts w:ascii="Arial" w:hAnsi="Arial" w:cs="Arial"/>
          <w:sz w:val="22"/>
          <w:szCs w:val="22"/>
          <w:lang w:val="es-CL"/>
        </w:rPr>
      </w:pPr>
    </w:p>
    <w:p w14:paraId="3717728C"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j) Estética panorámica: Condición de armonía visual que presentan, en conjunto, los distintos componentes del paisaje ubicado en la cercanía de un camino público o vía urbana.</w:t>
      </w:r>
    </w:p>
    <w:p w14:paraId="19923E40" w14:textId="77777777" w:rsidR="0032162D" w:rsidRPr="0032162D" w:rsidRDefault="0032162D" w:rsidP="0032162D">
      <w:pPr>
        <w:tabs>
          <w:tab w:val="left" w:pos="2835"/>
        </w:tabs>
        <w:ind w:firstLine="2268"/>
        <w:jc w:val="both"/>
        <w:rPr>
          <w:rFonts w:ascii="Arial" w:hAnsi="Arial" w:cs="Arial"/>
          <w:sz w:val="22"/>
          <w:szCs w:val="22"/>
          <w:lang w:val="es-CL"/>
        </w:rPr>
      </w:pPr>
    </w:p>
    <w:p w14:paraId="1A6AEB7A"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k) Faja vial: Espacio de dominio público de caminos públicos o de vías urbanas, incluyendo calzadas, soleras, veredas, aceras, bandejón central, bermas y todo aquello que se encuentre delimitado por los cercos de los caminos públicos, en áreas rurales, o por las líneas oficiales, en áreas urbanas.</w:t>
      </w:r>
    </w:p>
    <w:p w14:paraId="12D87313" w14:textId="77777777" w:rsidR="0032162D" w:rsidRPr="0032162D" w:rsidRDefault="0032162D" w:rsidP="0032162D">
      <w:pPr>
        <w:tabs>
          <w:tab w:val="left" w:pos="2835"/>
        </w:tabs>
        <w:ind w:firstLine="2268"/>
        <w:jc w:val="both"/>
        <w:rPr>
          <w:rFonts w:ascii="Arial" w:hAnsi="Arial" w:cs="Arial"/>
          <w:sz w:val="22"/>
          <w:szCs w:val="22"/>
          <w:lang w:val="es-CL"/>
        </w:rPr>
      </w:pPr>
    </w:p>
    <w:p w14:paraId="14C36BE2" w14:textId="741DA759"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l) Ordenanza </w:t>
      </w:r>
      <w:r w:rsidR="00BF40B4" w:rsidRPr="0032162D">
        <w:rPr>
          <w:rFonts w:ascii="Arial" w:hAnsi="Arial" w:cs="Arial"/>
          <w:sz w:val="22"/>
          <w:szCs w:val="22"/>
          <w:lang w:val="es-CL"/>
        </w:rPr>
        <w:t>local de propaganda y publicidad</w:t>
      </w:r>
      <w:r w:rsidRPr="0032162D">
        <w:rPr>
          <w:rFonts w:ascii="Arial" w:hAnsi="Arial" w:cs="Arial"/>
          <w:sz w:val="22"/>
          <w:szCs w:val="22"/>
          <w:lang w:val="es-CL"/>
        </w:rPr>
        <w:t xml:space="preserve">: Normas generales y obligatorias, aprobadas por la municipalidad correspondiente, aplicables para la instalación de los elementos publicitarios referidos en esta ley. Dicha </w:t>
      </w:r>
      <w:r w:rsidR="004A08FD">
        <w:rPr>
          <w:rFonts w:ascii="Arial" w:hAnsi="Arial" w:cs="Arial"/>
          <w:sz w:val="22"/>
          <w:szCs w:val="22"/>
          <w:lang w:val="es-CL"/>
        </w:rPr>
        <w:t>o</w:t>
      </w:r>
      <w:r w:rsidRPr="0032162D">
        <w:rPr>
          <w:rFonts w:ascii="Arial" w:hAnsi="Arial" w:cs="Arial"/>
          <w:sz w:val="22"/>
          <w:szCs w:val="22"/>
          <w:lang w:val="es-CL"/>
        </w:rPr>
        <w:t>rdenanza debe sujetarse al marco fijado por las leyes y reglamentos pertinentes, lo que incluye la posibilidad de especificar, precisar o complementar aquellas materias respecto de las cuales esta ley admite el establecimiento de normas locales, relacionadas con el control del impacto urbano de dichos elementos, tales como las referidas en las letras b) y e) del artículo 11, en el inciso final del artículo 26 y en el artículo 33, entre otras.</w:t>
      </w:r>
    </w:p>
    <w:p w14:paraId="280E779F" w14:textId="77777777" w:rsidR="0032162D" w:rsidRPr="0032162D" w:rsidRDefault="0032162D" w:rsidP="0032162D">
      <w:pPr>
        <w:tabs>
          <w:tab w:val="left" w:pos="2835"/>
        </w:tabs>
        <w:ind w:firstLine="2268"/>
        <w:jc w:val="both"/>
        <w:rPr>
          <w:rFonts w:ascii="Arial" w:hAnsi="Arial" w:cs="Arial"/>
          <w:sz w:val="22"/>
          <w:szCs w:val="22"/>
          <w:lang w:val="es-CL"/>
        </w:rPr>
      </w:pPr>
    </w:p>
    <w:p w14:paraId="4E0FE348"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m) Publicidad del establecimiento: Aquella que realizan empresas o personas en el lugar en que se encuentra el establecimiento comercial o industrial que explotan y que da cuenta de sus productos o servicios.</w:t>
      </w:r>
    </w:p>
    <w:p w14:paraId="528F16CC" w14:textId="77777777" w:rsidR="0032162D" w:rsidRPr="0032162D" w:rsidRDefault="0032162D" w:rsidP="0032162D">
      <w:pPr>
        <w:tabs>
          <w:tab w:val="left" w:pos="2835"/>
        </w:tabs>
        <w:ind w:firstLine="2268"/>
        <w:jc w:val="both"/>
        <w:rPr>
          <w:rFonts w:ascii="Arial" w:hAnsi="Arial" w:cs="Arial"/>
          <w:sz w:val="22"/>
          <w:szCs w:val="22"/>
          <w:lang w:val="es-CL"/>
        </w:rPr>
      </w:pPr>
    </w:p>
    <w:p w14:paraId="566A818D"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n) Publicidad vial o caminera: Elementos publicitarios y, en general, cualquier otra forma de anuncio que contenga imágenes o textos, visibles desde caminos públicos o vías urbanas. </w:t>
      </w:r>
    </w:p>
    <w:p w14:paraId="4EF8D836" w14:textId="77777777" w:rsidR="0032162D" w:rsidRPr="0032162D" w:rsidRDefault="0032162D" w:rsidP="0032162D">
      <w:pPr>
        <w:tabs>
          <w:tab w:val="left" w:pos="2835"/>
        </w:tabs>
        <w:ind w:firstLine="2268"/>
        <w:jc w:val="both"/>
        <w:rPr>
          <w:rFonts w:ascii="Arial" w:hAnsi="Arial" w:cs="Arial"/>
          <w:sz w:val="22"/>
          <w:szCs w:val="22"/>
          <w:lang w:val="es-CL"/>
        </w:rPr>
      </w:pPr>
    </w:p>
    <w:p w14:paraId="3B8B6F3A"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ñ) Puntos peligrosos: Aquellas singularidades o sectores del camino público o vías urbanas que, por sus condiciones geométricas y operativas, de visibilidad, tránsito de peatones, ciclistas o vehículos, requieren una mayor atención del conductor, tales como:</w:t>
      </w:r>
    </w:p>
    <w:p w14:paraId="6F36D537"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1. Los pasos desnivelados.</w:t>
      </w:r>
    </w:p>
    <w:p w14:paraId="259E9452"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2. Las intersecciones, empalmes y rotondas. </w:t>
      </w:r>
    </w:p>
    <w:p w14:paraId="4FACD2A6"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3. Los cruces de caminos públicos y vías urbanas con vías férreas u otras similares.</w:t>
      </w:r>
    </w:p>
    <w:p w14:paraId="341A015F"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4. Los puentes, pasarelas peatonales y túneles.</w:t>
      </w:r>
    </w:p>
    <w:p w14:paraId="64B375E5"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5. Las curvas horizontales y verticales. </w:t>
      </w:r>
    </w:p>
    <w:p w14:paraId="53BED0F8"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lastRenderedPageBreak/>
        <w:t>6. Las zonas de escuela, servicios asistenciales de salud u otras zonas con presencia significativa de usuarios vulnerables.</w:t>
      </w:r>
    </w:p>
    <w:p w14:paraId="5A63A0D2"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7. Sectores con altas tasas de accidentabilidad.</w:t>
      </w:r>
    </w:p>
    <w:p w14:paraId="3B1D7341" w14:textId="77777777" w:rsidR="0032162D" w:rsidRPr="0032162D" w:rsidRDefault="0032162D" w:rsidP="0032162D">
      <w:pPr>
        <w:tabs>
          <w:tab w:val="left" w:pos="2835"/>
        </w:tabs>
        <w:ind w:firstLine="2268"/>
        <w:jc w:val="both"/>
        <w:rPr>
          <w:rFonts w:ascii="Arial" w:hAnsi="Arial" w:cs="Arial"/>
          <w:sz w:val="22"/>
          <w:szCs w:val="22"/>
          <w:lang w:val="es-CL"/>
        </w:rPr>
      </w:pPr>
    </w:p>
    <w:p w14:paraId="73DB4BB8"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o) Registro Nacional de Avisadores Viales y Camineros: Sistema de información permanente y actualizado, con datos de las personas naturales o jurídicas interesadas en desempeñarse como avisadores publicitarios viales, tanto en el ámbito de los caminos públicos, como en el de las vías urbanas del país. Este sistema debe contener, al menos, todos los antecedentes que los identifiquen, junto con el historial de solicitudes, infracciones, multas y demás datos relevantes para la aplicación de la presente ley.</w:t>
      </w:r>
    </w:p>
    <w:p w14:paraId="3EF4BA25" w14:textId="77777777" w:rsidR="0032162D" w:rsidRPr="0032162D" w:rsidRDefault="0032162D" w:rsidP="0032162D">
      <w:pPr>
        <w:tabs>
          <w:tab w:val="left" w:pos="2835"/>
        </w:tabs>
        <w:ind w:firstLine="2268"/>
        <w:jc w:val="both"/>
        <w:rPr>
          <w:rFonts w:ascii="Arial" w:hAnsi="Arial" w:cs="Arial"/>
          <w:sz w:val="22"/>
          <w:szCs w:val="22"/>
          <w:lang w:val="es-CL"/>
        </w:rPr>
      </w:pPr>
    </w:p>
    <w:p w14:paraId="4D95F149"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p) Vía urbana: Espacio destinado al tránsito, ubicado dentro de los límites urbanos. </w:t>
      </w:r>
    </w:p>
    <w:p w14:paraId="0C56612D" w14:textId="77777777" w:rsidR="0032162D" w:rsidRPr="0032162D" w:rsidRDefault="0032162D" w:rsidP="0032162D">
      <w:pPr>
        <w:tabs>
          <w:tab w:val="left" w:pos="2835"/>
        </w:tabs>
        <w:ind w:firstLine="2268"/>
        <w:jc w:val="both"/>
        <w:rPr>
          <w:rFonts w:ascii="Arial" w:hAnsi="Arial" w:cs="Arial"/>
          <w:sz w:val="22"/>
          <w:szCs w:val="22"/>
          <w:lang w:val="es-CL"/>
        </w:rPr>
      </w:pPr>
    </w:p>
    <w:p w14:paraId="68DAC526"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q) Vía urbana </w:t>
      </w:r>
      <w:proofErr w:type="gramStart"/>
      <w:r w:rsidRPr="0032162D">
        <w:rPr>
          <w:rFonts w:ascii="Arial" w:hAnsi="Arial" w:cs="Arial"/>
          <w:sz w:val="22"/>
          <w:szCs w:val="22"/>
          <w:lang w:val="es-CL"/>
        </w:rPr>
        <w:t>declarada camino público</w:t>
      </w:r>
      <w:proofErr w:type="gramEnd"/>
      <w:r w:rsidRPr="0032162D">
        <w:rPr>
          <w:rFonts w:ascii="Arial" w:hAnsi="Arial" w:cs="Arial"/>
          <w:sz w:val="22"/>
          <w:szCs w:val="22"/>
          <w:lang w:val="es-CL"/>
        </w:rPr>
        <w:t>: Vía de comunicación terrestre ubicada dentro de los límites urbanos, que se conecta en sus extremos con caminos públicos y que haya sido declarada camino público mediante decreto supremo.</w:t>
      </w:r>
    </w:p>
    <w:p w14:paraId="2BCA3FC9" w14:textId="77777777" w:rsidR="0032162D" w:rsidRPr="0032162D" w:rsidRDefault="0032162D" w:rsidP="0032162D">
      <w:pPr>
        <w:tabs>
          <w:tab w:val="left" w:pos="2835"/>
        </w:tabs>
        <w:ind w:firstLine="2268"/>
        <w:jc w:val="both"/>
        <w:rPr>
          <w:rFonts w:ascii="Arial" w:hAnsi="Arial" w:cs="Arial"/>
          <w:sz w:val="22"/>
          <w:szCs w:val="22"/>
          <w:lang w:val="es-CL"/>
        </w:rPr>
      </w:pPr>
    </w:p>
    <w:p w14:paraId="08FDDAF7" w14:textId="4BF6B1A4" w:rsid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4º.- Régimen aplicable. Para la instalación de un elemento publicitario, sea en un bien nacional de uso público, bien fiscal, bien municipal o bien privado, se requiere del permiso de instalación que regulan los artículos 9°, 10, </w:t>
      </w:r>
      <w:r w:rsidR="00BC48B6">
        <w:rPr>
          <w:rFonts w:ascii="Arial" w:hAnsi="Arial" w:cs="Arial"/>
          <w:sz w:val="22"/>
          <w:szCs w:val="22"/>
          <w:lang w:val="es-CL"/>
        </w:rPr>
        <w:t xml:space="preserve">11, </w:t>
      </w:r>
      <w:r w:rsidRPr="0032162D">
        <w:rPr>
          <w:rFonts w:ascii="Arial" w:hAnsi="Arial" w:cs="Arial"/>
          <w:sz w:val="22"/>
          <w:szCs w:val="22"/>
          <w:lang w:val="es-CL"/>
        </w:rPr>
        <w:t>12</w:t>
      </w:r>
      <w:r w:rsidR="00BC48B6">
        <w:rPr>
          <w:rFonts w:ascii="Arial" w:hAnsi="Arial" w:cs="Arial"/>
          <w:sz w:val="22"/>
          <w:szCs w:val="22"/>
          <w:lang w:val="es-CL"/>
        </w:rPr>
        <w:t xml:space="preserve">, 13 </w:t>
      </w:r>
      <w:r w:rsidRPr="0032162D">
        <w:rPr>
          <w:rFonts w:ascii="Arial" w:hAnsi="Arial" w:cs="Arial"/>
          <w:sz w:val="22"/>
          <w:szCs w:val="22"/>
          <w:lang w:val="es-CL"/>
        </w:rPr>
        <w:t xml:space="preserve">y 14, otorgado por la Dirección de Obras Municipales, previo pago de los derechos municipales correspondientes que procedan por este concepto. </w:t>
      </w:r>
    </w:p>
    <w:p w14:paraId="73D7B03C" w14:textId="52AAD5F1" w:rsidR="00BC48B6" w:rsidRPr="0032162D" w:rsidRDefault="00BC48B6" w:rsidP="0032162D">
      <w:pPr>
        <w:tabs>
          <w:tab w:val="left" w:pos="2835"/>
        </w:tabs>
        <w:ind w:firstLine="2268"/>
        <w:jc w:val="both"/>
        <w:rPr>
          <w:rFonts w:ascii="Arial" w:hAnsi="Arial" w:cs="Arial"/>
          <w:sz w:val="22"/>
          <w:szCs w:val="22"/>
          <w:lang w:val="es-CL"/>
        </w:rPr>
      </w:pPr>
      <w:r>
        <w:rPr>
          <w:rFonts w:ascii="Arial" w:hAnsi="Arial" w:cs="Arial"/>
          <w:lang w:val="es-CL"/>
        </w:rPr>
        <w:t xml:space="preserve"> </w:t>
      </w:r>
    </w:p>
    <w:p w14:paraId="7A4EA1EB"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Los elementos publicitarios que sean visibles desde caminos públicos, rurales o urbanos, o desde vías públicas urbanas deben contar además con las autorizaciones previas a las que se refiere el artículo 6°.</w:t>
      </w:r>
    </w:p>
    <w:p w14:paraId="35A6A477" w14:textId="77777777" w:rsidR="0032162D" w:rsidRPr="0032162D" w:rsidRDefault="0032162D" w:rsidP="0032162D">
      <w:pPr>
        <w:tabs>
          <w:tab w:val="left" w:pos="2835"/>
        </w:tabs>
        <w:ind w:firstLine="2268"/>
        <w:jc w:val="both"/>
        <w:rPr>
          <w:rFonts w:ascii="Arial" w:hAnsi="Arial" w:cs="Arial"/>
          <w:sz w:val="22"/>
          <w:szCs w:val="22"/>
          <w:lang w:val="es-CL"/>
        </w:rPr>
      </w:pPr>
    </w:p>
    <w:p w14:paraId="550038E1" w14:textId="5B282A43"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Lo anterior es sin perjuicio de que para el otorgamiento de permisos de instalación de elementos publicitarios en el espacio público, también se requiere obtener previamente de la municipalidad respectiva la concesión o el permiso precario para el uso de dichos espacios, en conformidad a lo establecido en el artículo 36 del decreto con fuerza de ley N° 1, de 2006, del Ministerio del Interior, que fijó el texto refundido, coordinado y sistematizado de la ley Nº 18.695, orgánica constitucional de Municipalidades. La municipalidad está facultada para cobrar derechos por estas concesiones o permisos precarios, distintos de los derechos municipales que deben pagarse por los permisos de instalación de elementos publicitarios, en concordancia con lo establecido en el artículo 41 del decreto supremo N° 2.385, de 1996, del Ministerio del Interior, que fija texto refundido y sistematizado del decreto ley</w:t>
      </w:r>
      <w:r w:rsidR="00BC48B6">
        <w:rPr>
          <w:rFonts w:ascii="Arial" w:hAnsi="Arial" w:cs="Arial"/>
          <w:sz w:val="22"/>
          <w:szCs w:val="22"/>
          <w:lang w:val="es-CL"/>
        </w:rPr>
        <w:t xml:space="preserve"> </w:t>
      </w:r>
      <w:r w:rsidRPr="0032162D">
        <w:rPr>
          <w:rFonts w:ascii="Arial" w:hAnsi="Arial" w:cs="Arial"/>
          <w:sz w:val="22"/>
          <w:szCs w:val="22"/>
          <w:lang w:val="es-CL"/>
        </w:rPr>
        <w:t xml:space="preserve">N° 3.063, de 1979, sobre Rentas Municipales. </w:t>
      </w:r>
    </w:p>
    <w:p w14:paraId="0492ECCE" w14:textId="77777777" w:rsidR="0032162D" w:rsidRPr="0032162D" w:rsidRDefault="0032162D" w:rsidP="0032162D">
      <w:pPr>
        <w:tabs>
          <w:tab w:val="left" w:pos="2835"/>
        </w:tabs>
        <w:ind w:firstLine="2268"/>
        <w:jc w:val="both"/>
        <w:rPr>
          <w:rFonts w:ascii="Arial" w:hAnsi="Arial" w:cs="Arial"/>
          <w:sz w:val="22"/>
          <w:szCs w:val="22"/>
          <w:lang w:val="es-CL"/>
        </w:rPr>
      </w:pPr>
    </w:p>
    <w:p w14:paraId="13933EE1"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Con todo, sólo podrá otorgarse permiso de instalación cuando no exista prohibición expresa para el emplazamiento de elementos publicitarios.</w:t>
      </w:r>
    </w:p>
    <w:p w14:paraId="12DFFF61" w14:textId="77777777" w:rsidR="0032162D" w:rsidRPr="0032162D" w:rsidRDefault="0032162D" w:rsidP="0032162D">
      <w:pPr>
        <w:tabs>
          <w:tab w:val="left" w:pos="2835"/>
        </w:tabs>
        <w:ind w:firstLine="2268"/>
        <w:jc w:val="both"/>
        <w:rPr>
          <w:rFonts w:ascii="Arial" w:hAnsi="Arial" w:cs="Arial"/>
          <w:sz w:val="22"/>
          <w:szCs w:val="22"/>
          <w:lang w:val="es-CL"/>
        </w:rPr>
      </w:pPr>
    </w:p>
    <w:p w14:paraId="3654E436"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5º.- Prohibiciones. Se prohíbe la instalación de elementos publicitarios con las condiciones, características o ubicaciones siguientes:</w:t>
      </w:r>
    </w:p>
    <w:p w14:paraId="71C3B964" w14:textId="77777777" w:rsidR="0032162D" w:rsidRPr="0032162D" w:rsidRDefault="0032162D" w:rsidP="0032162D">
      <w:pPr>
        <w:tabs>
          <w:tab w:val="left" w:pos="2835"/>
        </w:tabs>
        <w:ind w:firstLine="2268"/>
        <w:jc w:val="both"/>
        <w:rPr>
          <w:rFonts w:ascii="Arial" w:hAnsi="Arial" w:cs="Arial"/>
          <w:sz w:val="22"/>
          <w:szCs w:val="22"/>
          <w:lang w:val="es-CL"/>
        </w:rPr>
      </w:pPr>
    </w:p>
    <w:p w14:paraId="7CAC1FFE"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 En la faja vial de un camino público.</w:t>
      </w:r>
    </w:p>
    <w:p w14:paraId="72545E6A" w14:textId="77777777" w:rsidR="0032162D" w:rsidRPr="0032162D" w:rsidRDefault="0032162D" w:rsidP="0032162D">
      <w:pPr>
        <w:tabs>
          <w:tab w:val="left" w:pos="2835"/>
        </w:tabs>
        <w:ind w:firstLine="2268"/>
        <w:jc w:val="both"/>
        <w:rPr>
          <w:rFonts w:ascii="Arial" w:hAnsi="Arial" w:cs="Arial"/>
          <w:sz w:val="22"/>
          <w:szCs w:val="22"/>
          <w:lang w:val="es-CL"/>
        </w:rPr>
      </w:pPr>
    </w:p>
    <w:p w14:paraId="29B6EE30"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b) En la faja vial de una vía urbana. Con todo, podrá autorizarse la instalación de elementos publicitarios menores en las aceras de las vías urbanas siempre que el instrumento de planificación territorial no prohíba su instalación y en la medida que se adecúe a la restricción dispuesta en el artículo 97 del decreto con fuerza de ley N° 1, de 2007, de los Ministerios de Transportes y Telecomunicaciones y de Justicia, que fija el texto refundido, coordinado y sistematizado de la ley N° 18.290, de Tránsito. Asimismo, podrá autorizarse dichos elementos en bandejones y medianas, tratándose de elementos publicitarios instalados en paraderos o refugios peatonales de transporte público.</w:t>
      </w:r>
    </w:p>
    <w:p w14:paraId="69DC6DA5" w14:textId="77777777" w:rsidR="0032162D" w:rsidRPr="0032162D" w:rsidRDefault="0032162D" w:rsidP="0032162D">
      <w:pPr>
        <w:tabs>
          <w:tab w:val="left" w:pos="2835"/>
        </w:tabs>
        <w:ind w:firstLine="2268"/>
        <w:jc w:val="both"/>
        <w:rPr>
          <w:rFonts w:ascii="Arial" w:hAnsi="Arial" w:cs="Arial"/>
          <w:sz w:val="22"/>
          <w:szCs w:val="22"/>
          <w:lang w:val="es-CL"/>
        </w:rPr>
      </w:pPr>
    </w:p>
    <w:p w14:paraId="48673459"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En puntos peligrosos, o a menos de la distancia mínima respecto de los mismos, definida en los reglamentos respectivos. De igual manera, aquellos que no cumplan con el distanciamiento mínimo entre letreros sucesivos establecido por dichos reglamentos. La determinación de los puntos peligrosos y de los distanciamientos mínimos corresponderá a la Dirección de Vialidad del Ministerio de Obras Públicas, en el caso de los caminos públicos, y a la Subsecretaría de Transportes, en el caso de las vías públicas urbanas que no correspondan a caminos públicos.</w:t>
      </w:r>
    </w:p>
    <w:p w14:paraId="3A501944" w14:textId="77777777" w:rsidR="0032162D" w:rsidRPr="0032162D" w:rsidRDefault="0032162D" w:rsidP="0032162D">
      <w:pPr>
        <w:tabs>
          <w:tab w:val="left" w:pos="2835"/>
        </w:tabs>
        <w:ind w:firstLine="2268"/>
        <w:jc w:val="both"/>
        <w:rPr>
          <w:rFonts w:ascii="Arial" w:hAnsi="Arial" w:cs="Arial"/>
          <w:sz w:val="22"/>
          <w:szCs w:val="22"/>
          <w:lang w:val="es-CL"/>
        </w:rPr>
      </w:pPr>
    </w:p>
    <w:p w14:paraId="2DE624DD"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A contramano, sin perjuicio de lo dispuesto en la letra b) del presente artículo.</w:t>
      </w:r>
    </w:p>
    <w:p w14:paraId="7120FFFC" w14:textId="77777777" w:rsidR="0032162D" w:rsidRPr="0032162D" w:rsidRDefault="0032162D" w:rsidP="0032162D">
      <w:pPr>
        <w:tabs>
          <w:tab w:val="left" w:pos="2835"/>
        </w:tabs>
        <w:ind w:firstLine="2268"/>
        <w:jc w:val="both"/>
        <w:rPr>
          <w:rFonts w:ascii="Arial" w:hAnsi="Arial" w:cs="Arial"/>
          <w:sz w:val="22"/>
          <w:szCs w:val="22"/>
          <w:lang w:val="es-CL"/>
        </w:rPr>
      </w:pPr>
    </w:p>
    <w:p w14:paraId="1A094E40"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e) Los que contengan texto variable y los que presenten movimientos de cualquier clase, con excepción de la alternancia sucesiva de imágenes fijas admitida por la letra c) del artículo 25. Se prohíben también los elementos publicitarios que, por su alto contenido distractor, constituyan un peligro para los conductores y usuarios de las vías y aquellos que, en conjunto a otros elementos publicitarios sucesivos, constituyan una serie o representen el desarrollo de una leyenda o historieta. Asimismo, en caminos públicos, sean urbanos o rurales, se prohíbe incluir en el aviso la información de contacto relativa a la publicidad que se expone. </w:t>
      </w:r>
    </w:p>
    <w:p w14:paraId="720BAFB5" w14:textId="77777777" w:rsidR="0032162D" w:rsidRPr="0032162D" w:rsidRDefault="0032162D" w:rsidP="0032162D">
      <w:pPr>
        <w:tabs>
          <w:tab w:val="left" w:pos="2835"/>
        </w:tabs>
        <w:ind w:firstLine="2268"/>
        <w:jc w:val="both"/>
        <w:rPr>
          <w:rFonts w:ascii="Arial" w:hAnsi="Arial" w:cs="Arial"/>
          <w:sz w:val="22"/>
          <w:szCs w:val="22"/>
          <w:lang w:val="es-CL"/>
        </w:rPr>
      </w:pPr>
    </w:p>
    <w:p w14:paraId="4560B761"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f) Las pantallas con tecnologías electrónicas o similares y en las pantallas móviles o instaladas en un elemento móvil, que presenten imágenes distintas a las establecidas en el artículo 25. </w:t>
      </w:r>
    </w:p>
    <w:p w14:paraId="2A67CB32" w14:textId="77777777" w:rsidR="0032162D" w:rsidRPr="0032162D" w:rsidRDefault="0032162D" w:rsidP="0032162D">
      <w:pPr>
        <w:tabs>
          <w:tab w:val="left" w:pos="2835"/>
        </w:tabs>
        <w:ind w:firstLine="2268"/>
        <w:jc w:val="both"/>
        <w:rPr>
          <w:rFonts w:ascii="Arial" w:hAnsi="Arial" w:cs="Arial"/>
          <w:sz w:val="22"/>
          <w:szCs w:val="22"/>
          <w:lang w:val="es-CL"/>
        </w:rPr>
      </w:pPr>
    </w:p>
    <w:p w14:paraId="6AEB1786"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g) Los ubicados sobre o bajo líneas de transmisión de energía eléctrica y a una distancia lateral inferior a la señalada por la normativa o Superintendencia del ramo.</w:t>
      </w:r>
    </w:p>
    <w:p w14:paraId="57F27221" w14:textId="77777777" w:rsidR="0032162D" w:rsidRPr="0032162D" w:rsidRDefault="0032162D" w:rsidP="0032162D">
      <w:pPr>
        <w:tabs>
          <w:tab w:val="left" w:pos="2835"/>
        </w:tabs>
        <w:ind w:firstLine="2268"/>
        <w:jc w:val="both"/>
        <w:rPr>
          <w:rFonts w:ascii="Arial" w:hAnsi="Arial" w:cs="Arial"/>
          <w:sz w:val="22"/>
          <w:szCs w:val="22"/>
          <w:lang w:val="es-CL"/>
        </w:rPr>
      </w:pPr>
    </w:p>
    <w:p w14:paraId="0B113EF9"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h) Los que por su dimensión y/o ubicación obstaculicen la visibilidad de conductores y peatones en cruces, empalmes, enlaces a nivel, enlaces a desnivel u otros definidos en los respectivos reglamentos.</w:t>
      </w:r>
    </w:p>
    <w:p w14:paraId="2FA987E9" w14:textId="77777777" w:rsidR="0032162D" w:rsidRPr="0032162D" w:rsidRDefault="0032162D" w:rsidP="0032162D">
      <w:pPr>
        <w:tabs>
          <w:tab w:val="left" w:pos="2835"/>
        </w:tabs>
        <w:ind w:firstLine="2268"/>
        <w:jc w:val="both"/>
        <w:rPr>
          <w:rFonts w:ascii="Arial" w:hAnsi="Arial" w:cs="Arial"/>
          <w:sz w:val="22"/>
          <w:szCs w:val="22"/>
          <w:lang w:val="es-CL"/>
        </w:rPr>
      </w:pPr>
    </w:p>
    <w:p w14:paraId="15CFCAFE"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i) En los antejardines, esto es, en el área entre la línea oficial y la línea de edificación, regulada en el instrumento de planificación territorial. Con todo, podrá autorizarse la instalación de elementos publicitarios menores en estos espacios, siempre que el instrumento de planificación territorial no prohíba su instalación.</w:t>
      </w:r>
    </w:p>
    <w:p w14:paraId="5FAB217A" w14:textId="77777777" w:rsidR="0032162D" w:rsidRPr="0032162D" w:rsidRDefault="0032162D" w:rsidP="0032162D">
      <w:pPr>
        <w:tabs>
          <w:tab w:val="left" w:pos="2835"/>
        </w:tabs>
        <w:ind w:firstLine="2268"/>
        <w:jc w:val="both"/>
        <w:rPr>
          <w:rFonts w:ascii="Arial" w:hAnsi="Arial" w:cs="Arial"/>
          <w:sz w:val="22"/>
          <w:szCs w:val="22"/>
          <w:lang w:val="es-CL"/>
        </w:rPr>
      </w:pPr>
    </w:p>
    <w:p w14:paraId="43302FCB"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j) En áreas de protección de recursos de valor natural, tales como parques nacionales, reservas nacionales y monumentos naturales.</w:t>
      </w:r>
    </w:p>
    <w:p w14:paraId="2AA65CDC" w14:textId="77777777" w:rsidR="0032162D" w:rsidRPr="0032162D" w:rsidRDefault="0032162D" w:rsidP="0032162D">
      <w:pPr>
        <w:tabs>
          <w:tab w:val="left" w:pos="2835"/>
        </w:tabs>
        <w:ind w:firstLine="2268"/>
        <w:jc w:val="both"/>
        <w:rPr>
          <w:rFonts w:ascii="Arial" w:hAnsi="Arial" w:cs="Arial"/>
          <w:sz w:val="22"/>
          <w:szCs w:val="22"/>
          <w:lang w:val="es-CL"/>
        </w:rPr>
      </w:pPr>
    </w:p>
    <w:p w14:paraId="4B451CCB" w14:textId="77777777" w:rsidR="0032162D" w:rsidRPr="0032162D" w:rsidRDefault="0032162D" w:rsidP="00720320">
      <w:pPr>
        <w:tabs>
          <w:tab w:val="left" w:pos="2835"/>
        </w:tabs>
        <w:jc w:val="center"/>
        <w:rPr>
          <w:rFonts w:ascii="Arial" w:hAnsi="Arial" w:cs="Arial"/>
          <w:sz w:val="22"/>
          <w:szCs w:val="22"/>
          <w:lang w:val="es-CL"/>
        </w:rPr>
      </w:pPr>
      <w:r w:rsidRPr="0032162D">
        <w:rPr>
          <w:rFonts w:ascii="Arial" w:hAnsi="Arial" w:cs="Arial"/>
          <w:sz w:val="22"/>
          <w:szCs w:val="22"/>
          <w:lang w:val="es-CL"/>
        </w:rPr>
        <w:t>TÍTULO I</w:t>
      </w:r>
    </w:p>
    <w:p w14:paraId="356E6C6B" w14:textId="77777777" w:rsidR="0032162D" w:rsidRPr="0032162D" w:rsidRDefault="0032162D" w:rsidP="00720320">
      <w:pPr>
        <w:tabs>
          <w:tab w:val="left" w:pos="2835"/>
        </w:tabs>
        <w:jc w:val="center"/>
        <w:rPr>
          <w:rFonts w:ascii="Arial" w:hAnsi="Arial" w:cs="Arial"/>
          <w:sz w:val="22"/>
          <w:szCs w:val="22"/>
          <w:lang w:val="es-CL"/>
        </w:rPr>
      </w:pPr>
      <w:r w:rsidRPr="0032162D">
        <w:rPr>
          <w:rFonts w:ascii="Arial" w:hAnsi="Arial" w:cs="Arial"/>
          <w:sz w:val="22"/>
          <w:szCs w:val="22"/>
          <w:lang w:val="es-CL"/>
        </w:rPr>
        <w:t>PERMISOS DE INSTALACIÓN DE ELEMENTOS PUBLICITARIOS</w:t>
      </w:r>
    </w:p>
    <w:p w14:paraId="68420216" w14:textId="77777777" w:rsidR="0032162D" w:rsidRPr="0032162D" w:rsidRDefault="0032162D" w:rsidP="00720320">
      <w:pPr>
        <w:tabs>
          <w:tab w:val="left" w:pos="2835"/>
        </w:tabs>
        <w:jc w:val="center"/>
        <w:rPr>
          <w:rFonts w:ascii="Arial" w:hAnsi="Arial" w:cs="Arial"/>
          <w:sz w:val="22"/>
          <w:szCs w:val="22"/>
          <w:lang w:val="es-CL"/>
        </w:rPr>
      </w:pPr>
    </w:p>
    <w:p w14:paraId="4756EF31"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6º.- De las autorizaciones previas relacionadas con la seguridad vial. Previo al ingreso ante la Dirección de Obras Municipales de una solicitud de permiso a que se refiere el artículo 9°, el interesado deberá obtener la autorización de la Dirección Regional de Vialidad del Ministerio de Obras Públicas para los elementos publicitarios que pueden ser vistos desde caminos públicos, rurales o urbanos. Asimismo, tratándose de elementos publicitarios mayores que pueden ser vistos desde vías públicas urbanas que no hubieren sido declaradas como caminos públicos, deberá obtener la autorización de la Secretaría Regional Ministerial de Transportes y Telecomunicaciones que corresponda. Lo anterior, con el objeto de verificar que tales elementos no constituyen un peligro para la seguridad vial. En ambos casos, la correspondiente autorización constituye un requisito indispensable para el otorgamiento del referido permiso de instalación.</w:t>
      </w:r>
    </w:p>
    <w:p w14:paraId="6D230589" w14:textId="77777777" w:rsidR="0032162D" w:rsidRPr="0032162D" w:rsidRDefault="0032162D" w:rsidP="0032162D">
      <w:pPr>
        <w:tabs>
          <w:tab w:val="left" w:pos="2835"/>
        </w:tabs>
        <w:ind w:firstLine="2268"/>
        <w:jc w:val="both"/>
        <w:rPr>
          <w:rFonts w:ascii="Arial" w:hAnsi="Arial" w:cs="Arial"/>
          <w:sz w:val="22"/>
          <w:szCs w:val="22"/>
          <w:lang w:val="es-CL"/>
        </w:rPr>
      </w:pPr>
    </w:p>
    <w:p w14:paraId="739857B2"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lastRenderedPageBreak/>
        <w:t>Para este efecto, las autoridades mencionadas en el inciso anterior, según corresponda, deberán verificar, dentro de cuarenta y cinco días contados desde el ingreso de la solicitud de autorización, que los elementos publicitarios propuestos cumplen con las exigencias y obligaciones relacionadas con la seguridad vial y no infringen las prohibiciones establecidas en esta ley y en las normas reglamentarias que al efecto se dicten.</w:t>
      </w:r>
    </w:p>
    <w:p w14:paraId="36693C7A" w14:textId="77777777" w:rsidR="0032162D" w:rsidRPr="0032162D" w:rsidRDefault="0032162D" w:rsidP="0032162D">
      <w:pPr>
        <w:tabs>
          <w:tab w:val="left" w:pos="2835"/>
        </w:tabs>
        <w:ind w:firstLine="2268"/>
        <w:jc w:val="both"/>
        <w:rPr>
          <w:rFonts w:ascii="Arial" w:hAnsi="Arial" w:cs="Arial"/>
          <w:sz w:val="22"/>
          <w:szCs w:val="22"/>
          <w:lang w:val="es-CL"/>
        </w:rPr>
      </w:pPr>
    </w:p>
    <w:p w14:paraId="7E41F50D"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En el caso de que la Dirección Regional de Vialidad o la Secretaría Regional Ministerial de Transportes y Telecomunicaciones verifiquen algún incumplimiento en las materias cuya revisión les compete, deberá rechazar la solicitud requerida.</w:t>
      </w:r>
    </w:p>
    <w:p w14:paraId="4362E0AB" w14:textId="77777777" w:rsidR="0032162D" w:rsidRPr="0032162D" w:rsidRDefault="0032162D" w:rsidP="0032162D">
      <w:pPr>
        <w:tabs>
          <w:tab w:val="left" w:pos="2835"/>
        </w:tabs>
        <w:ind w:firstLine="2268"/>
        <w:jc w:val="both"/>
        <w:rPr>
          <w:rFonts w:ascii="Arial" w:hAnsi="Arial" w:cs="Arial"/>
          <w:sz w:val="22"/>
          <w:szCs w:val="22"/>
          <w:lang w:val="es-CL"/>
        </w:rPr>
      </w:pPr>
    </w:p>
    <w:p w14:paraId="4351DE28" w14:textId="4481BDA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Si se presentaren dos solicitudes de autorización respecto de un mismo punto o espacio físico, tendrá prioridad aquella que, cumpliendo con todos los requisitos a que se refiere el inciso segundo, haya sido presentada primero, de acuerdo al número y fecha de ingreso que se les haya asignado en el servicio respectivo.</w:t>
      </w:r>
    </w:p>
    <w:p w14:paraId="36C47CCC" w14:textId="77777777" w:rsidR="0032162D" w:rsidRPr="0032162D" w:rsidRDefault="0032162D" w:rsidP="0032162D">
      <w:pPr>
        <w:tabs>
          <w:tab w:val="left" w:pos="2835"/>
        </w:tabs>
        <w:ind w:firstLine="2268"/>
        <w:jc w:val="both"/>
        <w:rPr>
          <w:rFonts w:ascii="Arial" w:hAnsi="Arial" w:cs="Arial"/>
          <w:sz w:val="22"/>
          <w:szCs w:val="22"/>
          <w:lang w:val="es-CL"/>
        </w:rPr>
      </w:pPr>
    </w:p>
    <w:p w14:paraId="2AF476E7"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7º.- De la fiscalización en materia de seguridad vial. Para efectos de la aplicación de esta ley, la fiscalización permanente de todo elemento publicitario, cuente o no con la autorización previa señalada en el artículo anterior, corresponderá a la Dirección Regional de Vialidad del Ministerio de Obras Públicas o a la Secretaría Regional Ministerial de Transportes y Telecomunicaciones, según corresponda.</w:t>
      </w:r>
    </w:p>
    <w:p w14:paraId="7F8238C2" w14:textId="77777777" w:rsidR="0032162D" w:rsidRPr="0032162D" w:rsidRDefault="0032162D" w:rsidP="0032162D">
      <w:pPr>
        <w:tabs>
          <w:tab w:val="left" w:pos="2835"/>
        </w:tabs>
        <w:ind w:firstLine="2268"/>
        <w:jc w:val="both"/>
        <w:rPr>
          <w:rFonts w:ascii="Arial" w:hAnsi="Arial" w:cs="Arial"/>
          <w:sz w:val="22"/>
          <w:szCs w:val="22"/>
          <w:lang w:val="es-CL"/>
        </w:rPr>
      </w:pPr>
    </w:p>
    <w:p w14:paraId="41C85733"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8</w:t>
      </w:r>
      <w:proofErr w:type="gramStart"/>
      <w:r w:rsidRPr="0032162D">
        <w:rPr>
          <w:rFonts w:ascii="Arial" w:hAnsi="Arial" w:cs="Arial"/>
          <w:sz w:val="22"/>
          <w:szCs w:val="22"/>
          <w:lang w:val="es-CL"/>
        </w:rPr>
        <w:t>°.-</w:t>
      </w:r>
      <w:proofErr w:type="gramEnd"/>
      <w:r w:rsidRPr="0032162D">
        <w:rPr>
          <w:rFonts w:ascii="Arial" w:hAnsi="Arial" w:cs="Arial"/>
          <w:sz w:val="22"/>
          <w:szCs w:val="22"/>
          <w:lang w:val="es-CL"/>
        </w:rPr>
        <w:t xml:space="preserve"> Declaración de Caminos o Rutas de Belleza Escénica. La Dirección Regional de Vialidad, con consulta a la Subsecretaría de Turismo o a petición de esta última, podrá declarar como Caminos o Rutas de Belleza Escénica, aquellas que cumplan con los requisitos de la definición establecida en el artículo 3°, conforme al procedimiento que se establezca en el reglamento de esta ley, dictado a través del Ministerio de Obras Públicas.</w:t>
      </w:r>
    </w:p>
    <w:p w14:paraId="3DC60895" w14:textId="77777777" w:rsidR="0032162D" w:rsidRPr="0032162D" w:rsidRDefault="0032162D" w:rsidP="0032162D">
      <w:pPr>
        <w:tabs>
          <w:tab w:val="left" w:pos="2835"/>
        </w:tabs>
        <w:ind w:firstLine="2268"/>
        <w:jc w:val="both"/>
        <w:rPr>
          <w:rFonts w:ascii="Arial" w:hAnsi="Arial" w:cs="Arial"/>
          <w:sz w:val="22"/>
          <w:szCs w:val="22"/>
          <w:lang w:val="es-CL"/>
        </w:rPr>
      </w:pPr>
    </w:p>
    <w:p w14:paraId="714419C9"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Igual declaración podrá ser hecha a solicitud de organizaciones de la sociedad civil, en aplicación del reconocimiento que hacen los artículos 69 y siguientes del decreto con fuerza de ley N° 1, de 2000, del Ministerio Secretaría General de la Presidencia, que fijó el texto refundido, coordinado y sistematizado de la ley N° 18.575, orgánica constitucional de Bases Generales de la Administración del Estado. El reglamento regulará la forma en que dichas asociaciones podrán presentar las solicitudes.</w:t>
      </w:r>
    </w:p>
    <w:p w14:paraId="5C9E362B" w14:textId="77777777" w:rsidR="0032162D" w:rsidRPr="0032162D" w:rsidRDefault="0032162D" w:rsidP="0032162D">
      <w:pPr>
        <w:tabs>
          <w:tab w:val="left" w:pos="2835"/>
        </w:tabs>
        <w:ind w:firstLine="2268"/>
        <w:jc w:val="both"/>
        <w:rPr>
          <w:rFonts w:ascii="Arial" w:hAnsi="Arial" w:cs="Arial"/>
          <w:sz w:val="22"/>
          <w:szCs w:val="22"/>
          <w:lang w:val="es-CL"/>
        </w:rPr>
      </w:pPr>
    </w:p>
    <w:p w14:paraId="3C90FD18"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Los elementos publicitarios que se instalen en Caminos o Rutas de Belleza Escénica deberán resultar armónicos con esta condición, por lo que deberán ser diseñados conforme a las especificaciones que determine el reglamento respectivo.</w:t>
      </w:r>
    </w:p>
    <w:p w14:paraId="214A43A8" w14:textId="77777777" w:rsidR="0032162D" w:rsidRPr="0032162D" w:rsidRDefault="0032162D" w:rsidP="0032162D">
      <w:pPr>
        <w:tabs>
          <w:tab w:val="left" w:pos="2835"/>
        </w:tabs>
        <w:ind w:firstLine="2268"/>
        <w:jc w:val="both"/>
        <w:rPr>
          <w:rFonts w:ascii="Arial" w:hAnsi="Arial" w:cs="Arial"/>
          <w:sz w:val="22"/>
          <w:szCs w:val="22"/>
          <w:lang w:val="es-CL"/>
        </w:rPr>
      </w:pPr>
    </w:p>
    <w:p w14:paraId="391257E0"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La Dirección Regional de Vialidad podrá, por resolución fundada y previo informe de la Dirección Regional del Servicio Nacional de Turismo, rechazar la autorización si considera que el elemento publicitario puede perjudicar la estética panorámica de un camino público situado fuera de los límites urbanos, cuando hayan sido declarados Caminos o Rutas de Belleza Escénica de conformidad al presente artículo.</w:t>
      </w:r>
    </w:p>
    <w:p w14:paraId="0FC21008" w14:textId="77777777" w:rsidR="0032162D" w:rsidRPr="0032162D" w:rsidRDefault="0032162D" w:rsidP="0032162D">
      <w:pPr>
        <w:tabs>
          <w:tab w:val="left" w:pos="2835"/>
        </w:tabs>
        <w:ind w:firstLine="2268"/>
        <w:jc w:val="both"/>
        <w:rPr>
          <w:rFonts w:ascii="Arial" w:hAnsi="Arial" w:cs="Arial"/>
          <w:sz w:val="22"/>
          <w:szCs w:val="22"/>
          <w:lang w:val="es-CL"/>
        </w:rPr>
      </w:pPr>
    </w:p>
    <w:p w14:paraId="22EDCCB6"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9º.- Solicitud de permiso de instalación ante la Dirección de Obras Municipales. Obtenida la autorización previa por parte de la Dirección Regional de Vialidad o de la Secretaría Regional Ministerial de Transportes y Telecomunicaciones, según corresponda, podrá solicitarse el permiso de instalación de un elemento publicitario.</w:t>
      </w:r>
    </w:p>
    <w:p w14:paraId="17D338BD" w14:textId="77777777" w:rsidR="0032162D" w:rsidRPr="0032162D" w:rsidRDefault="0032162D" w:rsidP="0032162D">
      <w:pPr>
        <w:tabs>
          <w:tab w:val="left" w:pos="2835"/>
        </w:tabs>
        <w:ind w:firstLine="2268"/>
        <w:jc w:val="both"/>
        <w:rPr>
          <w:rFonts w:ascii="Arial" w:hAnsi="Arial" w:cs="Arial"/>
          <w:sz w:val="22"/>
          <w:szCs w:val="22"/>
          <w:lang w:val="es-CL"/>
        </w:rPr>
      </w:pPr>
    </w:p>
    <w:p w14:paraId="1D345D3D"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Los interesados deberán solicitar el permiso correspondiente a la Dirección de Obras Municipales respectiva, en la forma y acorde a los requisitos establecidos en la presente ley y en las normas contenidas en la Ordenanza General de Urbanismo y Construcciones.</w:t>
      </w:r>
    </w:p>
    <w:p w14:paraId="7CE9B7EF" w14:textId="77777777" w:rsidR="0032162D" w:rsidRPr="0032162D" w:rsidRDefault="0032162D" w:rsidP="0032162D">
      <w:pPr>
        <w:tabs>
          <w:tab w:val="left" w:pos="2835"/>
        </w:tabs>
        <w:ind w:firstLine="2268"/>
        <w:jc w:val="both"/>
        <w:rPr>
          <w:rFonts w:ascii="Arial" w:hAnsi="Arial" w:cs="Arial"/>
          <w:sz w:val="22"/>
          <w:szCs w:val="22"/>
          <w:lang w:val="es-CL"/>
        </w:rPr>
      </w:pPr>
    </w:p>
    <w:p w14:paraId="2D4256AB"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10.- Exigencias para el otorgamiento del permiso de instalación. La Dirección de Obras Municipales deberá verificar que el elemento publicitario </w:t>
      </w:r>
      <w:r w:rsidRPr="0032162D">
        <w:rPr>
          <w:rFonts w:ascii="Arial" w:hAnsi="Arial" w:cs="Arial"/>
          <w:sz w:val="22"/>
          <w:szCs w:val="22"/>
          <w:lang w:val="es-CL"/>
        </w:rPr>
        <w:lastRenderedPageBreak/>
        <w:t>propuesto cumpla con las exigencias en lo que corresponda al ámbito de su competencia y en lo que sea aplicable en cada caso. Adicionalmente, la Dirección de Obras Municipales respectiva deberá verificar que el elemento publicitario cuyo permiso de instalación se solicita:</w:t>
      </w:r>
    </w:p>
    <w:p w14:paraId="6503A7EC" w14:textId="77777777" w:rsidR="0032162D" w:rsidRPr="0032162D" w:rsidRDefault="0032162D" w:rsidP="0032162D">
      <w:pPr>
        <w:tabs>
          <w:tab w:val="left" w:pos="2835"/>
        </w:tabs>
        <w:ind w:firstLine="2268"/>
        <w:jc w:val="both"/>
        <w:rPr>
          <w:rFonts w:ascii="Arial" w:hAnsi="Arial" w:cs="Arial"/>
          <w:sz w:val="22"/>
          <w:szCs w:val="22"/>
          <w:lang w:val="es-CL"/>
        </w:rPr>
      </w:pPr>
    </w:p>
    <w:p w14:paraId="584E05B7"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 No infrinja las prohibiciones establecidas en el artículo 5°.</w:t>
      </w:r>
    </w:p>
    <w:p w14:paraId="443E166C" w14:textId="77777777" w:rsidR="0032162D" w:rsidRPr="0032162D" w:rsidRDefault="0032162D" w:rsidP="0032162D">
      <w:pPr>
        <w:tabs>
          <w:tab w:val="left" w:pos="2835"/>
        </w:tabs>
        <w:ind w:firstLine="2268"/>
        <w:jc w:val="both"/>
        <w:rPr>
          <w:rFonts w:ascii="Arial" w:hAnsi="Arial" w:cs="Arial"/>
          <w:sz w:val="22"/>
          <w:szCs w:val="22"/>
          <w:lang w:val="es-CL"/>
        </w:rPr>
      </w:pPr>
    </w:p>
    <w:p w14:paraId="1CEEF804"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b) Se emplace en un predio de propiedad del solicitante, lo que se acreditará mediante declaración jurada. En caso que el inmueble no sea de propiedad del solicitante, la declaración jurada deberá ser extendida por el o los propietarios del inmueble, debiendo contener la autorización expresa para la instalación de elementos publicitarios. Con todo, ambas declaraciones juradas deberán contener la individualización del inmueble respectivo. En el caso de copropiedad inmobiliaria, deberá adjuntarse copia del acta de la asamblea de copropietarios o de la consulta por escrito y su aceptación por parte de los copropietarios, en ambos casos reducida a escritura pública, en la que se acordó la instalación del elemento publicitario en un bien común. En caso que el permiso se solicite para la instalación de un elemento publicitario en un bien nacional de uso público, será necesario adjuntar copia de la resolución o decreto alcaldicio de concesión para su ocupación o del permiso precario que otorgue la municipalidad respectiva, conforme a lo señalado en el artículo 4°.</w:t>
      </w:r>
    </w:p>
    <w:p w14:paraId="16AD6F92" w14:textId="77777777" w:rsidR="0032162D" w:rsidRPr="0032162D" w:rsidRDefault="0032162D" w:rsidP="0032162D">
      <w:pPr>
        <w:tabs>
          <w:tab w:val="left" w:pos="2835"/>
        </w:tabs>
        <w:ind w:firstLine="2268"/>
        <w:jc w:val="both"/>
        <w:rPr>
          <w:rFonts w:ascii="Arial" w:hAnsi="Arial" w:cs="Arial"/>
          <w:sz w:val="22"/>
          <w:szCs w:val="22"/>
          <w:lang w:val="es-CL"/>
        </w:rPr>
      </w:pPr>
    </w:p>
    <w:p w14:paraId="169DFDC5"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Cumpla con las normas urbanísticas de la zona en que se emplace, considerando que el instrumento de planificación territorial puede prohibir o limitar el emplazamiento de este tipo de elementos en determinadas zonas.</w:t>
      </w:r>
    </w:p>
    <w:p w14:paraId="461D3E37" w14:textId="77777777" w:rsidR="0032162D" w:rsidRPr="0032162D" w:rsidRDefault="0032162D" w:rsidP="0032162D">
      <w:pPr>
        <w:tabs>
          <w:tab w:val="left" w:pos="2835"/>
        </w:tabs>
        <w:ind w:firstLine="2268"/>
        <w:jc w:val="both"/>
        <w:rPr>
          <w:rFonts w:ascii="Arial" w:hAnsi="Arial" w:cs="Arial"/>
          <w:sz w:val="22"/>
          <w:szCs w:val="22"/>
          <w:lang w:val="es-CL"/>
        </w:rPr>
      </w:pPr>
    </w:p>
    <w:p w14:paraId="6AE8A10A"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Cumpla con las normas relativas a la seguridad, resistencia y estabilidad, considerando factores tales como seguridad contra incendio, resistencia al viento, resistencia de la estructura de los elementos soportantes y sus fundaciones, comportamiento de materiales, normas de instalaciones y sistemas.</w:t>
      </w:r>
    </w:p>
    <w:p w14:paraId="7976ED66" w14:textId="77777777" w:rsidR="0032162D" w:rsidRPr="0032162D" w:rsidRDefault="0032162D" w:rsidP="0032162D">
      <w:pPr>
        <w:tabs>
          <w:tab w:val="left" w:pos="2835"/>
        </w:tabs>
        <w:ind w:firstLine="2268"/>
        <w:jc w:val="both"/>
        <w:rPr>
          <w:rFonts w:ascii="Arial" w:hAnsi="Arial" w:cs="Arial"/>
          <w:sz w:val="22"/>
          <w:szCs w:val="22"/>
          <w:lang w:val="es-CL"/>
        </w:rPr>
      </w:pPr>
    </w:p>
    <w:p w14:paraId="627E4A21"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e) No altere las condiciones de habitabilidad de recintos habitables o no habitables y de seguridad de los mismos, en lo que respecta a la adecuada entrada de aire y luz, al sistema de renovación de aire y a las vías de evacuación.</w:t>
      </w:r>
    </w:p>
    <w:p w14:paraId="21EEB95E" w14:textId="77777777" w:rsidR="0032162D" w:rsidRPr="0032162D" w:rsidRDefault="0032162D" w:rsidP="0032162D">
      <w:pPr>
        <w:tabs>
          <w:tab w:val="left" w:pos="2835"/>
        </w:tabs>
        <w:ind w:firstLine="2268"/>
        <w:jc w:val="both"/>
        <w:rPr>
          <w:rFonts w:ascii="Arial" w:hAnsi="Arial" w:cs="Arial"/>
          <w:sz w:val="22"/>
          <w:szCs w:val="22"/>
          <w:lang w:val="es-CL"/>
        </w:rPr>
      </w:pPr>
    </w:p>
    <w:p w14:paraId="5E4A1BC5"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f) No altere significativamente el entorno en el que pretende emplazarse, conforme a lo establecido en el artículo siguiente.</w:t>
      </w:r>
    </w:p>
    <w:p w14:paraId="5C183F7D" w14:textId="77777777" w:rsidR="0032162D" w:rsidRPr="0032162D" w:rsidRDefault="0032162D" w:rsidP="0032162D">
      <w:pPr>
        <w:tabs>
          <w:tab w:val="left" w:pos="2835"/>
        </w:tabs>
        <w:ind w:firstLine="2268"/>
        <w:jc w:val="both"/>
        <w:rPr>
          <w:rFonts w:ascii="Arial" w:hAnsi="Arial" w:cs="Arial"/>
          <w:sz w:val="22"/>
          <w:szCs w:val="22"/>
          <w:lang w:val="es-CL"/>
        </w:rPr>
      </w:pPr>
    </w:p>
    <w:p w14:paraId="29487FF8" w14:textId="4A75DBB9"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11.- Control del impacto que los elementos publicitarios provocan en el entorno urbano. La Dirección de Obras Municipales podrá rechazar el permiso de instalación de elemento publicitario si determina que podría alterar significativamente el entorno en el que pretende emplazarse. Para </w:t>
      </w:r>
      <w:r w:rsidR="00EA4708">
        <w:rPr>
          <w:rFonts w:ascii="Arial" w:hAnsi="Arial" w:cs="Arial"/>
          <w:sz w:val="22"/>
          <w:szCs w:val="22"/>
          <w:lang w:val="es-CL"/>
        </w:rPr>
        <w:t xml:space="preserve">estos </w:t>
      </w:r>
      <w:r w:rsidRPr="0032162D">
        <w:rPr>
          <w:rFonts w:ascii="Arial" w:hAnsi="Arial" w:cs="Arial"/>
          <w:sz w:val="22"/>
          <w:szCs w:val="22"/>
          <w:lang w:val="es-CL"/>
        </w:rPr>
        <w:t>efectos</w:t>
      </w:r>
      <w:r w:rsidR="00EA4708">
        <w:rPr>
          <w:rFonts w:ascii="Arial" w:hAnsi="Arial" w:cs="Arial"/>
          <w:sz w:val="22"/>
          <w:szCs w:val="22"/>
          <w:lang w:val="es-CL"/>
        </w:rPr>
        <w:t xml:space="preserve">, </w:t>
      </w:r>
      <w:r w:rsidRPr="0032162D">
        <w:rPr>
          <w:rFonts w:ascii="Arial" w:hAnsi="Arial" w:cs="Arial"/>
          <w:sz w:val="22"/>
          <w:szCs w:val="22"/>
          <w:lang w:val="es-CL"/>
        </w:rPr>
        <w:t>la Dirección de Obras Municipales deberá considerar, en los supuestos que fueren aplicables, el cumplimiento de los siguientes requisitos mínimos:</w:t>
      </w:r>
    </w:p>
    <w:p w14:paraId="5D62139A" w14:textId="77777777" w:rsidR="0032162D" w:rsidRPr="0032162D" w:rsidRDefault="0032162D" w:rsidP="0032162D">
      <w:pPr>
        <w:tabs>
          <w:tab w:val="left" w:pos="2835"/>
        </w:tabs>
        <w:ind w:firstLine="2268"/>
        <w:jc w:val="both"/>
        <w:rPr>
          <w:rFonts w:ascii="Arial" w:hAnsi="Arial" w:cs="Arial"/>
          <w:sz w:val="22"/>
          <w:szCs w:val="22"/>
          <w:lang w:val="es-CL"/>
        </w:rPr>
      </w:pPr>
    </w:p>
    <w:p w14:paraId="1696D1DD"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 Los elementos publicitarios no podrán superar la altura máxima de edificación establecida por el respectivo instrumento de planificación territorial, sea que contemplen una estructura soportante desde el nivel del suelo o se instalen sobre edificaciones existentes. Además, deberán cumplir con el mismo régimen de rasantes aplicable a las edificaciones.</w:t>
      </w:r>
    </w:p>
    <w:p w14:paraId="32FDD9BC" w14:textId="77777777" w:rsidR="0032162D" w:rsidRPr="0032162D" w:rsidRDefault="0032162D" w:rsidP="0032162D">
      <w:pPr>
        <w:tabs>
          <w:tab w:val="left" w:pos="2835"/>
        </w:tabs>
        <w:ind w:firstLine="2268"/>
        <w:jc w:val="both"/>
        <w:rPr>
          <w:rFonts w:ascii="Arial" w:hAnsi="Arial" w:cs="Arial"/>
          <w:sz w:val="22"/>
          <w:szCs w:val="22"/>
          <w:lang w:val="es-CL"/>
        </w:rPr>
      </w:pPr>
    </w:p>
    <w:p w14:paraId="4F96E1F4"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b) Los elementos publicitarios que cuenten con un sistema de iluminación o autorreflexión o que contengan pantallas con tecnologías electrónicas o similares, no podrán emplazarse en las zonas residenciales exclusivas determinadas por el instrumento de planificación territorial ni en las vías públicas insertas en estas zonas o subzonas o adyacentes a las mismas. Tampoco podrán emplazarse en aquellas zonas, subzonas o vías públicas que restrinja para tal efecto la ordenanza local de propaganda y publicidad. En aquellas zonas en las que sí estén permitidos este tipo de elementos </w:t>
      </w:r>
      <w:r w:rsidRPr="0032162D">
        <w:rPr>
          <w:rFonts w:ascii="Arial" w:hAnsi="Arial" w:cs="Arial"/>
          <w:sz w:val="22"/>
          <w:szCs w:val="22"/>
          <w:lang w:val="es-CL"/>
        </w:rPr>
        <w:lastRenderedPageBreak/>
        <w:t>publicitarios, deberán cumplir con la intensidad luminosa máxima, diurna y nocturna, que al efecto se determine mediante reglamento.</w:t>
      </w:r>
    </w:p>
    <w:p w14:paraId="6A67339E" w14:textId="77777777" w:rsidR="0032162D" w:rsidRPr="0032162D" w:rsidRDefault="0032162D" w:rsidP="0032162D">
      <w:pPr>
        <w:tabs>
          <w:tab w:val="left" w:pos="2835"/>
        </w:tabs>
        <w:ind w:firstLine="2268"/>
        <w:jc w:val="both"/>
        <w:rPr>
          <w:rFonts w:ascii="Arial" w:hAnsi="Arial" w:cs="Arial"/>
          <w:sz w:val="22"/>
          <w:szCs w:val="22"/>
          <w:lang w:val="es-CL"/>
        </w:rPr>
      </w:pPr>
    </w:p>
    <w:p w14:paraId="14341668"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Los elementos publicitarios provisorios que se instalen con el propósito de cubrir fachadas de las edificaciones para la ejecución de obras exteriores de remodelación, mantención o pintura de dichas fachadas, sólo podrán autorizarse por un período que no exceda al de ejecución de dichas obras, el cual no podrá ser superior a tres meses. Dicha autorización sólo podrá ser renovada una vez y por el mismo plazo señalado. Ejecutadas las obras o vencido el plazo correspondiente y atendido el carácter provisorio de este elemento publicitario, éste deberá ser completamente retirado. Sólo podrá otorgarse un nuevo permiso de este tipo, en el mismo inmueble, cuando hayan transcurrido tres años desde el vencimiento del permiso anterior.</w:t>
      </w:r>
    </w:p>
    <w:p w14:paraId="2D4C5DBD" w14:textId="77777777" w:rsidR="0032162D" w:rsidRPr="0032162D" w:rsidRDefault="0032162D" w:rsidP="0032162D">
      <w:pPr>
        <w:tabs>
          <w:tab w:val="left" w:pos="2835"/>
        </w:tabs>
        <w:ind w:firstLine="2268"/>
        <w:jc w:val="both"/>
        <w:rPr>
          <w:rFonts w:ascii="Arial" w:hAnsi="Arial" w:cs="Arial"/>
          <w:sz w:val="22"/>
          <w:szCs w:val="22"/>
          <w:lang w:val="es-CL"/>
        </w:rPr>
      </w:pPr>
    </w:p>
    <w:p w14:paraId="65B4D9D9"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La limitación de plazo establecida en el párrafo precedente no regirá respecto de las obras de restauración o conservación de monumentos nacionales, de inmuebles de conservación histórica o, en general, de inmuebles que formen parte de un área de protección de recursos de valor patrimonial cultural, en cuyo caso los referidos elementos publicitarios podrán permanecer por todo el período de ejecución de las obras, aunque éste sea superior a tres meses, previa autorización del Consejo de Monumentos Nacionales o de la Secretaría Regional Ministerial de Vivienda y Urbanismo, según corresponda.</w:t>
      </w:r>
    </w:p>
    <w:p w14:paraId="661650E4" w14:textId="77777777" w:rsidR="0032162D" w:rsidRPr="0032162D" w:rsidRDefault="0032162D" w:rsidP="0032162D">
      <w:pPr>
        <w:tabs>
          <w:tab w:val="left" w:pos="2835"/>
        </w:tabs>
        <w:ind w:firstLine="2268"/>
        <w:jc w:val="both"/>
        <w:rPr>
          <w:rFonts w:ascii="Arial" w:hAnsi="Arial" w:cs="Arial"/>
          <w:sz w:val="22"/>
          <w:szCs w:val="22"/>
          <w:lang w:val="es-CL"/>
        </w:rPr>
      </w:pPr>
    </w:p>
    <w:p w14:paraId="012A2CB9"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Para el emplazamiento de elementos publicitarios en áreas de protección de recursos de valor patrimonial cultural, se deberá contar con la autorización de la autoridad respectiva. En el caso de zonas e inmuebles declarados monumentos nacionales, en cualquiera de sus categorías, tal autorización deberá otorgarse por el Consejo de Monumentos Nacionales. En el caso de las zonas e inmuebles de conservación histórica definidos en los instrumentos de planificación territorial, tal autorización deberá otorgarse por la Secretaría Regional Ministerial de Vivienda y Urbanismo. En ambos casos, la autoridad respectiva deberá velar porque el elemento publicitario no altere ni ponga en riesgo las características que justificaron la protección de dichas zonas e inmuebles, tales como el carácter ambiental y propio de ciertas poblaciones o lugares, su aspecto típico y pintoresco, el estilo arquitectónico general de dicha zona, los valores culturales de una localidad o inmueble y la relación armónica que se establece entre una obra arquitectónica que constituye un hito de significación urbana y su entorno.</w:t>
      </w:r>
    </w:p>
    <w:p w14:paraId="4A026C47" w14:textId="77777777" w:rsidR="0032162D" w:rsidRPr="0032162D" w:rsidRDefault="0032162D" w:rsidP="0032162D">
      <w:pPr>
        <w:tabs>
          <w:tab w:val="left" w:pos="2835"/>
        </w:tabs>
        <w:ind w:firstLine="2268"/>
        <w:jc w:val="both"/>
        <w:rPr>
          <w:rFonts w:ascii="Arial" w:hAnsi="Arial" w:cs="Arial"/>
          <w:sz w:val="22"/>
          <w:szCs w:val="22"/>
          <w:lang w:val="es-CL"/>
        </w:rPr>
      </w:pPr>
    </w:p>
    <w:p w14:paraId="5A00CD0A"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e) La ordenanza local de propaganda y publicidad podrá declarar, como Vías de Belleza Escénica, aquellas que cumplan con los requisitos de la definición establecida en el artículo 3°. Los elementos publicitarios que puedan ser vistos desde las mismas deberán resultar armónicos con dicha condición, por lo que deberán ser diseñados conforme a las especificaciones que determine la referida ordenanza local. La Dirección de Obras Municipales deberá rechazar la autorización si el elemento publicitario no cumple con lo establecido en la referida ordenanza local de propaganda y publicidad. </w:t>
      </w:r>
    </w:p>
    <w:p w14:paraId="6BC6D77D" w14:textId="77777777" w:rsidR="0032162D" w:rsidRPr="0032162D" w:rsidRDefault="0032162D" w:rsidP="0032162D">
      <w:pPr>
        <w:tabs>
          <w:tab w:val="left" w:pos="2835"/>
        </w:tabs>
        <w:ind w:firstLine="2268"/>
        <w:jc w:val="both"/>
        <w:rPr>
          <w:rFonts w:ascii="Arial" w:hAnsi="Arial" w:cs="Arial"/>
          <w:sz w:val="22"/>
          <w:szCs w:val="22"/>
          <w:lang w:val="es-CL"/>
        </w:rPr>
      </w:pPr>
    </w:p>
    <w:p w14:paraId="4645D4F7" w14:textId="5C4B3668"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f) Respecto de los elementos publicitarios mayores que puedan ser vistos desde vías públicas urbanas declaradas como caminos públicos o desde vías definidas por el instrumento de planificación territorial o por la Ordenanza General de Urbanismo y Construcciones como vías expresas, troncales o colectoras, la superficie máxima de avisaje de cada elemento será de 96, 48, 24 y 12 metros cuadrados, respectivamente. </w:t>
      </w:r>
      <w:r w:rsidR="00AE69EB">
        <w:rPr>
          <w:rFonts w:ascii="Arial" w:hAnsi="Arial" w:cs="Arial"/>
          <w:sz w:val="22"/>
          <w:szCs w:val="22"/>
          <w:lang w:val="es-CL"/>
        </w:rPr>
        <w:t xml:space="preserve">En </w:t>
      </w:r>
      <w:r w:rsidRPr="0032162D">
        <w:rPr>
          <w:rFonts w:ascii="Arial" w:hAnsi="Arial" w:cs="Arial"/>
          <w:sz w:val="22"/>
          <w:szCs w:val="22"/>
          <w:lang w:val="es-CL"/>
        </w:rPr>
        <w:t>las vías definidas como vías de servicio o locales, solo estará permitido el emplazamiento de elementos publicitarios menores.</w:t>
      </w:r>
    </w:p>
    <w:p w14:paraId="0007D9A2" w14:textId="77777777" w:rsidR="0032162D" w:rsidRPr="0032162D" w:rsidRDefault="0032162D" w:rsidP="0032162D">
      <w:pPr>
        <w:tabs>
          <w:tab w:val="left" w:pos="2835"/>
        </w:tabs>
        <w:ind w:firstLine="2268"/>
        <w:jc w:val="both"/>
        <w:rPr>
          <w:rFonts w:ascii="Arial" w:hAnsi="Arial" w:cs="Arial"/>
          <w:sz w:val="22"/>
          <w:szCs w:val="22"/>
          <w:lang w:val="es-CL"/>
        </w:rPr>
      </w:pPr>
    </w:p>
    <w:p w14:paraId="4834BD6B"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Lo establecido en este artículo es sin perjuicio del cumplimiento de otros requisitos específicos que en esta materia establezca la ordenanza local de propaganda y publicidad, el instrumento de planificación territorial o la Ordenanza General de Urbanismo y Construcciones.</w:t>
      </w:r>
    </w:p>
    <w:p w14:paraId="2A539A19" w14:textId="77777777" w:rsidR="0032162D" w:rsidRPr="0032162D" w:rsidRDefault="0032162D" w:rsidP="0032162D">
      <w:pPr>
        <w:tabs>
          <w:tab w:val="left" w:pos="2835"/>
        </w:tabs>
        <w:ind w:firstLine="2268"/>
        <w:jc w:val="both"/>
        <w:rPr>
          <w:rFonts w:ascii="Arial" w:hAnsi="Arial" w:cs="Arial"/>
          <w:sz w:val="22"/>
          <w:szCs w:val="22"/>
          <w:lang w:val="es-CL"/>
        </w:rPr>
      </w:pPr>
    </w:p>
    <w:p w14:paraId="644B8B98"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lastRenderedPageBreak/>
        <w:t>Artículo 12.- Entrega de garantía para caucionar el retiro del elemento publicitario. En forma previa al otorgamiento del permiso, el avisador publicitario deberá entregar en la Dirección de Obras Municipales de la comuna donde se ubique el correspondiente elemento publicitario mayor, una póliza de seguro, caución u otro tipo de garantía de carácter irrevocable, a nombre de la municipalidad respectiva, pagadera a la vista o que pueda ejecutarse en un plazo no superior a diez días desde el requerimiento de pago, que garantice el retiro de dicho elemento.</w:t>
      </w:r>
    </w:p>
    <w:p w14:paraId="4137303E" w14:textId="77777777" w:rsidR="0032162D" w:rsidRPr="0032162D" w:rsidRDefault="0032162D" w:rsidP="0032162D">
      <w:pPr>
        <w:tabs>
          <w:tab w:val="left" w:pos="2835"/>
        </w:tabs>
        <w:ind w:firstLine="2268"/>
        <w:jc w:val="both"/>
        <w:rPr>
          <w:rFonts w:ascii="Arial" w:hAnsi="Arial" w:cs="Arial"/>
          <w:sz w:val="22"/>
          <w:szCs w:val="22"/>
          <w:lang w:val="es-CL"/>
        </w:rPr>
      </w:pPr>
    </w:p>
    <w:p w14:paraId="7D42952F" w14:textId="1B9ECD99"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Para determinar el monto a garantizar, la municipalidad deberá considerar el tipo de estructura y superficie del elemento publicitario; su ubicación y emplazamiento; el número total de elementos publicitarios que dicho avisador tuviere autorizados en la comuna; y las características o dificultades asociadas a la eventual gestión de retiro por parte de la municipalidad, tales como</w:t>
      </w:r>
      <w:r w:rsidR="009E57DE">
        <w:rPr>
          <w:rFonts w:ascii="Arial" w:hAnsi="Arial" w:cs="Arial"/>
          <w:sz w:val="22"/>
          <w:szCs w:val="22"/>
          <w:lang w:val="es-CL"/>
        </w:rPr>
        <w:t>,</w:t>
      </w:r>
      <w:r w:rsidRPr="0032162D">
        <w:rPr>
          <w:rFonts w:ascii="Arial" w:hAnsi="Arial" w:cs="Arial"/>
          <w:sz w:val="22"/>
          <w:szCs w:val="22"/>
          <w:lang w:val="es-CL"/>
        </w:rPr>
        <w:t xml:space="preserve"> la necesidad de contratar maquinaria especializada o que se trate de labores que requieran ser ejecutadas por personal distinto a los funcionarios municipales, entre otras particularidades.</w:t>
      </w:r>
    </w:p>
    <w:p w14:paraId="7E622408" w14:textId="77777777" w:rsidR="0032162D" w:rsidRPr="0032162D" w:rsidRDefault="0032162D" w:rsidP="0032162D">
      <w:pPr>
        <w:tabs>
          <w:tab w:val="left" w:pos="2835"/>
        </w:tabs>
        <w:ind w:firstLine="2268"/>
        <w:jc w:val="both"/>
        <w:rPr>
          <w:rFonts w:ascii="Arial" w:hAnsi="Arial" w:cs="Arial"/>
          <w:sz w:val="22"/>
          <w:szCs w:val="22"/>
          <w:lang w:val="es-CL"/>
        </w:rPr>
      </w:pPr>
    </w:p>
    <w:p w14:paraId="160D3FC5"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Esta garantía se hará efectiva en caso que, ordenado el retiro de un elemento publicitario, el avisador haga caso omiso a dicha orden, por lo que el retiro deberá ser ejecutado por la municipalidad respectiva, con cargo a esta garantía, en conformidad a lo señalado en el artículo 20, debiendo de inmediato el avisador renovarla en los términos establecidos en el presente artículo.</w:t>
      </w:r>
    </w:p>
    <w:p w14:paraId="15541B98" w14:textId="77777777" w:rsidR="0032162D" w:rsidRPr="0032162D" w:rsidRDefault="0032162D" w:rsidP="0032162D">
      <w:pPr>
        <w:tabs>
          <w:tab w:val="left" w:pos="2835"/>
        </w:tabs>
        <w:ind w:firstLine="2268"/>
        <w:jc w:val="both"/>
        <w:rPr>
          <w:rFonts w:ascii="Arial" w:hAnsi="Arial" w:cs="Arial"/>
          <w:sz w:val="22"/>
          <w:szCs w:val="22"/>
          <w:lang w:val="es-CL"/>
        </w:rPr>
      </w:pPr>
    </w:p>
    <w:p w14:paraId="56B36471"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13.- Validez de la garantía presentada con ocasión del otorgamiento de una concesión de bienes municipales o nacionales de uso público. La garantía referida en el artículo precedente no será exigible para la instalación de elementos publicitarios mayores respecto de los cuales la municipalidad respectiva haya requerido al avisador publicitario un instrumento de caución similar por un monto que cubra los costos asociados al retiro de la publicidad de dichos elementos, con ocasión del otorgamiento de una concesión de bienes municipales o nacionales de uso público, de conformidad a lo dispuesto en el artículo 36 del decreto con fuerza de ley N° 1, de 2006, del Ministerio del Interior, que fijó el texto refundido, coordinado y sistematizado de la ley N° 18.695, orgánica constitucional de Municipalidades.</w:t>
      </w:r>
    </w:p>
    <w:p w14:paraId="3B21352B" w14:textId="77777777" w:rsidR="0032162D" w:rsidRPr="0032162D" w:rsidRDefault="0032162D" w:rsidP="0032162D">
      <w:pPr>
        <w:tabs>
          <w:tab w:val="left" w:pos="2835"/>
        </w:tabs>
        <w:ind w:firstLine="2268"/>
        <w:jc w:val="both"/>
        <w:rPr>
          <w:rFonts w:ascii="Arial" w:hAnsi="Arial" w:cs="Arial"/>
          <w:sz w:val="22"/>
          <w:szCs w:val="22"/>
          <w:lang w:val="es-CL"/>
        </w:rPr>
      </w:pPr>
    </w:p>
    <w:p w14:paraId="04017E9A"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14.- Otorgamiento del permiso. La Dirección de Obras Municipales otorgará el permiso si la solicitud cumple con las disposiciones establecidas en la presente ley, en la Ordenanza General de Urbanismo y Construcciones, en el respectivo instrumento de planificación territorial y en la ordenanza local de propaganda y publicidad, previa entrega de la correspondiente garantía y previo pago de los derechos municipales correspondientes a las obras provisorias, conforme al número 3 de la tabla contenida en el inciso primero del artículo 130 del decreto con fuerza de ley N° 458, de 1975, del Ministerio de Vivienda y Urbanismo, que aprobó la nueva Ley General de Urbanismo y Construcciones.</w:t>
      </w:r>
    </w:p>
    <w:p w14:paraId="48629477" w14:textId="77777777" w:rsidR="0032162D" w:rsidRPr="0032162D" w:rsidRDefault="0032162D" w:rsidP="0032162D">
      <w:pPr>
        <w:tabs>
          <w:tab w:val="left" w:pos="2835"/>
        </w:tabs>
        <w:ind w:firstLine="2268"/>
        <w:jc w:val="both"/>
        <w:rPr>
          <w:rFonts w:ascii="Arial" w:hAnsi="Arial" w:cs="Arial"/>
          <w:sz w:val="22"/>
          <w:szCs w:val="22"/>
          <w:lang w:val="es-CL"/>
        </w:rPr>
      </w:pPr>
    </w:p>
    <w:p w14:paraId="08E66DC1"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15.- Reclamación ante la Secretaría Regional Ministerial de Vivienda y Urbanismo. Si el permiso fuere denegado o si la Dirección de Obras Municipales no se pronunciare por escrito sobre éste, dentro del plazo de treinta días contado desde la presentación de la solicitud, el peticionario podrá reclamar ante la Secretaría Regional Ministerial de Vivienda y Urbanismo correspondiente, en los términos establecidos en los incisos tercero, cuarto y quinto del artículo 118 de la Ley General de Urbanismo y Construcciones.</w:t>
      </w:r>
    </w:p>
    <w:p w14:paraId="0B0D3466"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 </w:t>
      </w:r>
    </w:p>
    <w:p w14:paraId="149FD1C6" w14:textId="4183DE1B"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16.- Remisión de copia de los permisos. Para el </w:t>
      </w:r>
      <w:r w:rsidR="004E35F3">
        <w:rPr>
          <w:rFonts w:ascii="Arial" w:hAnsi="Arial" w:cs="Arial"/>
          <w:sz w:val="22"/>
          <w:szCs w:val="22"/>
          <w:lang w:val="es-CL"/>
        </w:rPr>
        <w:t>adecuado seguimiento y fiscalización</w:t>
      </w:r>
      <w:r w:rsidR="008B0920">
        <w:rPr>
          <w:rFonts w:ascii="Arial" w:hAnsi="Arial" w:cs="Arial"/>
          <w:sz w:val="22"/>
          <w:szCs w:val="22"/>
          <w:lang w:val="es-CL"/>
        </w:rPr>
        <w:t xml:space="preserve"> </w:t>
      </w:r>
      <w:r w:rsidRPr="0032162D">
        <w:rPr>
          <w:rFonts w:ascii="Arial" w:hAnsi="Arial" w:cs="Arial"/>
          <w:sz w:val="22"/>
          <w:szCs w:val="22"/>
          <w:lang w:val="es-CL"/>
        </w:rPr>
        <w:t xml:space="preserve">del elemento publicitario, la Dirección de Obras Municipales deberá remitir mensualmente copia de los permisos otorgados tanto a los Servicios que dieron su autorización previa como al Registro Nacional de Avisadores Viales y Camineros. </w:t>
      </w:r>
    </w:p>
    <w:p w14:paraId="523F4C8E" w14:textId="77777777" w:rsidR="0032162D" w:rsidRPr="0032162D" w:rsidRDefault="0032162D" w:rsidP="0032162D">
      <w:pPr>
        <w:tabs>
          <w:tab w:val="left" w:pos="2835"/>
        </w:tabs>
        <w:ind w:firstLine="2268"/>
        <w:jc w:val="both"/>
        <w:rPr>
          <w:rFonts w:ascii="Arial" w:hAnsi="Arial" w:cs="Arial"/>
          <w:sz w:val="22"/>
          <w:szCs w:val="22"/>
          <w:lang w:val="es-CL"/>
        </w:rPr>
      </w:pPr>
    </w:p>
    <w:p w14:paraId="6168C331"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lastRenderedPageBreak/>
        <w:t>Artículo 17.- Naturaleza de los permisos, plazo y caducidad por falta de instalación. Los permisos de instalación de elementos publicitarios serán intransferibles, tendrán carácter precario y podrán otorgarse por un plazo máximo de tres años, con las excepciones contempladas en la letra c) del artículo 11.</w:t>
      </w:r>
    </w:p>
    <w:p w14:paraId="0B152651" w14:textId="77777777" w:rsidR="0032162D" w:rsidRPr="0032162D" w:rsidRDefault="0032162D" w:rsidP="0032162D">
      <w:pPr>
        <w:tabs>
          <w:tab w:val="left" w:pos="2835"/>
        </w:tabs>
        <w:ind w:firstLine="2268"/>
        <w:jc w:val="both"/>
        <w:rPr>
          <w:rFonts w:ascii="Arial" w:hAnsi="Arial" w:cs="Arial"/>
          <w:sz w:val="22"/>
          <w:szCs w:val="22"/>
          <w:lang w:val="es-CL"/>
        </w:rPr>
      </w:pPr>
    </w:p>
    <w:p w14:paraId="456B9A09" w14:textId="7294D681"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Sin perjuicio de lo anterior, el permiso caducará cuando hubieren transcurrido más de ciento ochenta días desde la fecha de </w:t>
      </w:r>
      <w:r w:rsidR="008B285A">
        <w:rPr>
          <w:rFonts w:ascii="Arial" w:hAnsi="Arial" w:cs="Arial"/>
          <w:sz w:val="22"/>
          <w:szCs w:val="22"/>
          <w:lang w:val="es-CL"/>
        </w:rPr>
        <w:t xml:space="preserve">su </w:t>
      </w:r>
      <w:r w:rsidRPr="0032162D">
        <w:rPr>
          <w:rFonts w:ascii="Arial" w:hAnsi="Arial" w:cs="Arial"/>
          <w:sz w:val="22"/>
          <w:szCs w:val="22"/>
          <w:lang w:val="es-CL"/>
        </w:rPr>
        <w:t>otorgamiento por la Dirección de Obras Municipales, sin que se hubiere instalado.</w:t>
      </w:r>
    </w:p>
    <w:p w14:paraId="4C013657" w14:textId="77777777" w:rsidR="0032162D" w:rsidRPr="0032162D" w:rsidRDefault="0032162D" w:rsidP="0032162D">
      <w:pPr>
        <w:tabs>
          <w:tab w:val="left" w:pos="2835"/>
        </w:tabs>
        <w:ind w:firstLine="2268"/>
        <w:jc w:val="both"/>
        <w:rPr>
          <w:rFonts w:ascii="Arial" w:hAnsi="Arial" w:cs="Arial"/>
          <w:sz w:val="22"/>
          <w:szCs w:val="22"/>
          <w:lang w:val="es-CL"/>
        </w:rPr>
      </w:pPr>
    </w:p>
    <w:p w14:paraId="658E9719"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Lo señalado en los incisos anteriores, es sin perjuicio de la posibilidad que la municipalidad, con ocasión del otorgamiento de una concesión de bienes municipales o nacionales de uso público para la instalación de elementos publicitarios, establezca otros plazos de vigencia de los permisos o de caducidad por falta de instalación.</w:t>
      </w:r>
    </w:p>
    <w:p w14:paraId="2A477EB6" w14:textId="77777777" w:rsidR="0032162D" w:rsidRPr="0032162D" w:rsidRDefault="0032162D" w:rsidP="0032162D">
      <w:pPr>
        <w:tabs>
          <w:tab w:val="left" w:pos="2835"/>
        </w:tabs>
        <w:ind w:firstLine="2268"/>
        <w:jc w:val="both"/>
        <w:rPr>
          <w:rFonts w:ascii="Arial" w:hAnsi="Arial" w:cs="Arial"/>
          <w:sz w:val="22"/>
          <w:szCs w:val="22"/>
          <w:lang w:val="es-CL"/>
        </w:rPr>
      </w:pPr>
    </w:p>
    <w:p w14:paraId="13D4E3C9"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18.- Renovación de los permisos. El plazo de vigencia del permiso podrá ser renovado, previa solicitud ingresada a la Dirección de Obras Municipales, a lo menos con treinta días de anticipación al vencimiento de éste.</w:t>
      </w:r>
    </w:p>
    <w:p w14:paraId="69335D6D" w14:textId="77777777" w:rsidR="0032162D" w:rsidRPr="0032162D" w:rsidRDefault="0032162D" w:rsidP="0032162D">
      <w:pPr>
        <w:tabs>
          <w:tab w:val="left" w:pos="2835"/>
        </w:tabs>
        <w:ind w:firstLine="2268"/>
        <w:jc w:val="both"/>
        <w:rPr>
          <w:rFonts w:ascii="Arial" w:hAnsi="Arial" w:cs="Arial"/>
          <w:sz w:val="22"/>
          <w:szCs w:val="22"/>
          <w:lang w:val="es-CL"/>
        </w:rPr>
      </w:pPr>
    </w:p>
    <w:p w14:paraId="7293FC68"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En tal supuesto, la Dirección de Obras Municipales deberá verificar el cumplimiento de los requisitos establecidos en la presente ley y exigir que se acompañe un pronunciamiento de la Dirección Regional de Vialidad o de la Secretaría Regional Ministerial de Transportes y Telecomunicaciones, en el que se acredite fundadamente que no ha existido variaciones en las circunstancias que permitieron a dicho órgano dar su conformidad para la instalación cuya prórroga se solicita y que, como consecuencia de lo anterior, tales elementos mantienen su condición de no constituir un peligro para la seguridad vial.</w:t>
      </w:r>
    </w:p>
    <w:p w14:paraId="32470B82" w14:textId="77777777" w:rsidR="0032162D" w:rsidRPr="0032162D" w:rsidRDefault="0032162D" w:rsidP="0032162D">
      <w:pPr>
        <w:tabs>
          <w:tab w:val="left" w:pos="2835"/>
        </w:tabs>
        <w:ind w:firstLine="2268"/>
        <w:jc w:val="both"/>
        <w:rPr>
          <w:rFonts w:ascii="Arial" w:hAnsi="Arial" w:cs="Arial"/>
          <w:sz w:val="22"/>
          <w:szCs w:val="22"/>
          <w:lang w:val="es-CL"/>
        </w:rPr>
      </w:pPr>
    </w:p>
    <w:p w14:paraId="6A913917"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19.- Revocación de los permisos. A solicitud de parte interesada y por motivos fundados relacionados con la falta de cumplimiento de la normativa aplicable, la Dirección de Obras Municipales podrá revocar un permiso ya conferido y proceder con los trámites para obtener el retiro del elemento.</w:t>
      </w:r>
    </w:p>
    <w:p w14:paraId="60481067" w14:textId="77777777" w:rsidR="0032162D" w:rsidRPr="0032162D" w:rsidRDefault="0032162D" w:rsidP="0032162D">
      <w:pPr>
        <w:tabs>
          <w:tab w:val="left" w:pos="2835"/>
        </w:tabs>
        <w:ind w:firstLine="2268"/>
        <w:jc w:val="both"/>
        <w:rPr>
          <w:rFonts w:ascii="Arial" w:hAnsi="Arial" w:cs="Arial"/>
          <w:sz w:val="22"/>
          <w:szCs w:val="22"/>
          <w:lang w:val="es-CL"/>
        </w:rPr>
      </w:pPr>
    </w:p>
    <w:p w14:paraId="47AA3295"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20.- Obligación de retiro de los elementos publicitarios y facultad para disponer del auxilio de la fuerza pública. Vencido el plazo de vigencia del permiso de instalación o decretada su revocación por la Dirección de Obras Municipales, deberá procederse al retiro del elemento publicitario, dentro del plazo máximo de treinta días desde el vencimiento del plazo de vigencia o desde la revocación del permiso. Los costos relacionados con dicho retiro serán de cargo del avisador.</w:t>
      </w:r>
    </w:p>
    <w:p w14:paraId="67635EEF" w14:textId="77777777" w:rsidR="0032162D" w:rsidRPr="0032162D" w:rsidRDefault="0032162D" w:rsidP="0032162D">
      <w:pPr>
        <w:tabs>
          <w:tab w:val="left" w:pos="2835"/>
        </w:tabs>
        <w:ind w:firstLine="2268"/>
        <w:jc w:val="both"/>
        <w:rPr>
          <w:rFonts w:ascii="Arial" w:hAnsi="Arial" w:cs="Arial"/>
          <w:sz w:val="22"/>
          <w:szCs w:val="22"/>
          <w:lang w:val="es-CL"/>
        </w:rPr>
      </w:pPr>
    </w:p>
    <w:p w14:paraId="6A3DEABC" w14:textId="67983F60"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Para el caso que el avisador no efectúe el retiro en el plazo otorgado</w:t>
      </w:r>
      <w:r w:rsidR="00623BA7">
        <w:rPr>
          <w:rFonts w:ascii="Arial" w:hAnsi="Arial" w:cs="Arial"/>
          <w:sz w:val="22"/>
          <w:szCs w:val="22"/>
          <w:lang w:val="es-CL"/>
        </w:rPr>
        <w:t xml:space="preserve">, </w:t>
      </w:r>
      <w:r w:rsidRPr="0032162D">
        <w:rPr>
          <w:rFonts w:ascii="Arial" w:hAnsi="Arial" w:cs="Arial"/>
          <w:sz w:val="22"/>
          <w:szCs w:val="22"/>
          <w:lang w:val="es-CL"/>
        </w:rPr>
        <w:t xml:space="preserve">el Director de Obras Municipales, en uso de sus facultades legales, deberá efectuar la correspondiente denuncia ante el </w:t>
      </w:r>
      <w:r w:rsidR="00CB0883" w:rsidRPr="0032162D">
        <w:rPr>
          <w:rFonts w:ascii="Arial" w:hAnsi="Arial" w:cs="Arial"/>
          <w:sz w:val="22"/>
          <w:szCs w:val="22"/>
          <w:lang w:val="es-CL"/>
        </w:rPr>
        <w:t xml:space="preserve">juzgado de policía local </w:t>
      </w:r>
      <w:r w:rsidRPr="0032162D">
        <w:rPr>
          <w:rFonts w:ascii="Arial" w:hAnsi="Arial" w:cs="Arial"/>
          <w:sz w:val="22"/>
          <w:szCs w:val="22"/>
          <w:lang w:val="es-CL"/>
        </w:rPr>
        <w:t xml:space="preserve">competente, para que éste, de acuerdo con el procedimiento de la ley N° 18.287, ordene el retiro de los elementos publicitarios por parte de la municipalidad respectiva, con cargo a la garantía constituida. </w:t>
      </w:r>
    </w:p>
    <w:p w14:paraId="64632E6C" w14:textId="77777777" w:rsidR="0032162D" w:rsidRPr="0032162D" w:rsidRDefault="0032162D" w:rsidP="0032162D">
      <w:pPr>
        <w:tabs>
          <w:tab w:val="left" w:pos="2835"/>
        </w:tabs>
        <w:ind w:firstLine="2268"/>
        <w:jc w:val="both"/>
        <w:rPr>
          <w:rFonts w:ascii="Arial" w:hAnsi="Arial" w:cs="Arial"/>
          <w:sz w:val="22"/>
          <w:szCs w:val="22"/>
          <w:lang w:val="es-CL"/>
        </w:rPr>
      </w:pPr>
    </w:p>
    <w:p w14:paraId="4BF8D64D"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La municipalidad podrá requerir del Intendente o Gobernador el auxilio de la fuerza pública, el que podrá ser otorgado con facultades de allanamiento y descerrajamiento, a fin de retirar los elementos publicitarios que no cumplan con lo dispuesto en la legislación vigente. </w:t>
      </w:r>
    </w:p>
    <w:p w14:paraId="2442257C" w14:textId="77777777" w:rsidR="0032162D" w:rsidRPr="0032162D" w:rsidRDefault="0032162D" w:rsidP="0032162D">
      <w:pPr>
        <w:tabs>
          <w:tab w:val="left" w:pos="2835"/>
        </w:tabs>
        <w:ind w:firstLine="2268"/>
        <w:jc w:val="both"/>
        <w:rPr>
          <w:rFonts w:ascii="Arial" w:hAnsi="Arial" w:cs="Arial"/>
          <w:sz w:val="22"/>
          <w:szCs w:val="22"/>
          <w:lang w:val="es-CL"/>
        </w:rPr>
      </w:pPr>
    </w:p>
    <w:p w14:paraId="18A4D3E6" w14:textId="569A7EBA"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Lo indicado en el inciso anterior, es sin perjuicio de la facultad del alcalde para ordenar la demolición o el retiro de los elementos publicitarios, con el auxilio de la fuerza pública si fuere necesario, o imponer las multas o sanciones que correspondan, en conformidad a las disposiciones de la Ley General de Urbanismo y Construcciones y su Ordenanza General, y de las facultades entregadas a la Dirección de Vialidad en el Párrafo VI del Título III del decreto con fuerza de ley Nº 850, de19</w:t>
      </w:r>
      <w:r w:rsidR="00473810">
        <w:rPr>
          <w:rFonts w:ascii="Arial" w:hAnsi="Arial" w:cs="Arial"/>
          <w:sz w:val="22"/>
          <w:szCs w:val="22"/>
          <w:lang w:val="es-CL"/>
        </w:rPr>
        <w:t>9</w:t>
      </w:r>
      <w:r w:rsidRPr="0032162D">
        <w:rPr>
          <w:rFonts w:ascii="Arial" w:hAnsi="Arial" w:cs="Arial"/>
          <w:sz w:val="22"/>
          <w:szCs w:val="22"/>
          <w:lang w:val="es-CL"/>
        </w:rPr>
        <w:t>7, del Ministerio de Obras Públicas, respecto a las infracciones a dicho Título.</w:t>
      </w:r>
    </w:p>
    <w:p w14:paraId="0661EDD5" w14:textId="77777777" w:rsidR="0032162D" w:rsidRPr="0032162D" w:rsidRDefault="0032162D" w:rsidP="0032162D">
      <w:pPr>
        <w:tabs>
          <w:tab w:val="left" w:pos="2835"/>
        </w:tabs>
        <w:ind w:firstLine="2268"/>
        <w:jc w:val="both"/>
        <w:rPr>
          <w:rFonts w:ascii="Arial" w:hAnsi="Arial" w:cs="Arial"/>
          <w:sz w:val="22"/>
          <w:szCs w:val="22"/>
          <w:lang w:val="es-CL"/>
        </w:rPr>
      </w:pPr>
    </w:p>
    <w:p w14:paraId="75EDBE98" w14:textId="438FF80D"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21.- Responsabilidad por eventuales daños a terceros y obligación de la municipalidad de arbitrar los medios para efectuar oportunamente el retiro. Los avisadores serán responsables por los eventuales daños a terceros que pudieren provocar los elementos publicitarios que no fueren retirados dentro del plazo correspondiente, aun cuando el </w:t>
      </w:r>
      <w:r w:rsidR="00CB0883" w:rsidRPr="0032162D">
        <w:rPr>
          <w:rFonts w:ascii="Arial" w:hAnsi="Arial" w:cs="Arial"/>
          <w:sz w:val="22"/>
          <w:szCs w:val="22"/>
          <w:lang w:val="es-CL"/>
        </w:rPr>
        <w:t xml:space="preserve">juzgado de policía local </w:t>
      </w:r>
      <w:r w:rsidRPr="0032162D">
        <w:rPr>
          <w:rFonts w:ascii="Arial" w:hAnsi="Arial" w:cs="Arial"/>
          <w:sz w:val="22"/>
          <w:szCs w:val="22"/>
          <w:lang w:val="es-CL"/>
        </w:rPr>
        <w:t xml:space="preserve">hubiere ordenado a la municipalidad efectuar el retiro, con cargo a la garantía constituida. </w:t>
      </w:r>
    </w:p>
    <w:p w14:paraId="3CB5D297" w14:textId="77777777" w:rsidR="0032162D" w:rsidRPr="0032162D" w:rsidRDefault="0032162D" w:rsidP="0032162D">
      <w:pPr>
        <w:tabs>
          <w:tab w:val="left" w:pos="2835"/>
        </w:tabs>
        <w:ind w:firstLine="2268"/>
        <w:jc w:val="both"/>
        <w:rPr>
          <w:rFonts w:ascii="Arial" w:hAnsi="Arial" w:cs="Arial"/>
          <w:sz w:val="22"/>
          <w:szCs w:val="22"/>
          <w:lang w:val="es-CL"/>
        </w:rPr>
      </w:pPr>
    </w:p>
    <w:p w14:paraId="265CD0FC"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Sin perjuicio de lo anterior, el hecho que la municipalidad no sea responsable civilmente por tales daños, no obsta a que deba arbitrar los medios necesarios para efectuar oportunamente dicho retiro.</w:t>
      </w:r>
    </w:p>
    <w:p w14:paraId="51CA1D20" w14:textId="77777777" w:rsidR="0032162D" w:rsidRPr="0032162D" w:rsidRDefault="0032162D" w:rsidP="0032162D">
      <w:pPr>
        <w:tabs>
          <w:tab w:val="left" w:pos="2835"/>
        </w:tabs>
        <w:ind w:firstLine="2268"/>
        <w:jc w:val="both"/>
        <w:rPr>
          <w:rFonts w:ascii="Arial" w:hAnsi="Arial" w:cs="Arial"/>
          <w:sz w:val="22"/>
          <w:szCs w:val="22"/>
          <w:lang w:val="es-CL"/>
        </w:rPr>
      </w:pPr>
    </w:p>
    <w:p w14:paraId="51CC3CB3"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22.- Expropiación del terreno en que se encuentre instalado el elemento publicitario. En caso de expropiación del terreno en que se encuentre instalado un elemento publicitario, el avisador estará obligado a retirarlo, a su cargo y sin derecho a indemnización de ninguna especie, quedando de hecho caducados, tanto la autorización que la Dirección de Vialidad o la Secretaría Regional Ministerial de Transportes y Telecomunicaciones hubiere otorgado para su instalación, así como el permiso de instalación otorgado por la Dirección de Obras Municipales.</w:t>
      </w:r>
    </w:p>
    <w:p w14:paraId="23418455" w14:textId="77777777" w:rsidR="0032162D" w:rsidRPr="0032162D" w:rsidRDefault="0032162D" w:rsidP="0032162D">
      <w:pPr>
        <w:tabs>
          <w:tab w:val="left" w:pos="2835"/>
        </w:tabs>
        <w:ind w:firstLine="2268"/>
        <w:jc w:val="both"/>
        <w:rPr>
          <w:rFonts w:ascii="Arial" w:hAnsi="Arial" w:cs="Arial"/>
          <w:sz w:val="22"/>
          <w:szCs w:val="22"/>
          <w:lang w:val="es-CL"/>
        </w:rPr>
      </w:pPr>
    </w:p>
    <w:p w14:paraId="237E7A89" w14:textId="77777777" w:rsidR="0032162D" w:rsidRPr="0032162D" w:rsidRDefault="0032162D" w:rsidP="000F7145">
      <w:pPr>
        <w:tabs>
          <w:tab w:val="left" w:pos="2835"/>
        </w:tabs>
        <w:jc w:val="center"/>
        <w:rPr>
          <w:rFonts w:ascii="Arial" w:hAnsi="Arial" w:cs="Arial"/>
          <w:sz w:val="22"/>
          <w:szCs w:val="22"/>
          <w:lang w:val="es-CL"/>
        </w:rPr>
      </w:pPr>
      <w:r w:rsidRPr="0032162D">
        <w:rPr>
          <w:rFonts w:ascii="Arial" w:hAnsi="Arial" w:cs="Arial"/>
          <w:sz w:val="22"/>
          <w:szCs w:val="22"/>
          <w:lang w:val="es-CL"/>
        </w:rPr>
        <w:t>TÍTULO II</w:t>
      </w:r>
    </w:p>
    <w:p w14:paraId="462FA273" w14:textId="77777777" w:rsidR="0032162D" w:rsidRPr="0032162D" w:rsidRDefault="0032162D" w:rsidP="000F7145">
      <w:pPr>
        <w:tabs>
          <w:tab w:val="left" w:pos="2835"/>
        </w:tabs>
        <w:jc w:val="center"/>
        <w:rPr>
          <w:rFonts w:ascii="Arial" w:hAnsi="Arial" w:cs="Arial"/>
          <w:sz w:val="22"/>
          <w:szCs w:val="22"/>
          <w:lang w:val="es-CL"/>
        </w:rPr>
      </w:pPr>
      <w:r w:rsidRPr="0032162D">
        <w:rPr>
          <w:rFonts w:ascii="Arial" w:hAnsi="Arial" w:cs="Arial"/>
          <w:sz w:val="22"/>
          <w:szCs w:val="22"/>
          <w:lang w:val="es-CL"/>
        </w:rPr>
        <w:t>TITULAR DEL PERMISO Y REGISTRO NACIONAL DE AVISADORES VIALES Y CAMINEROS</w:t>
      </w:r>
    </w:p>
    <w:p w14:paraId="2C77F6F6" w14:textId="77777777" w:rsidR="0032162D" w:rsidRPr="0032162D" w:rsidRDefault="0032162D" w:rsidP="0032162D">
      <w:pPr>
        <w:tabs>
          <w:tab w:val="left" w:pos="2835"/>
        </w:tabs>
        <w:ind w:firstLine="2268"/>
        <w:jc w:val="both"/>
        <w:rPr>
          <w:rFonts w:ascii="Arial" w:hAnsi="Arial" w:cs="Arial"/>
          <w:sz w:val="22"/>
          <w:szCs w:val="22"/>
          <w:lang w:val="es-CL"/>
        </w:rPr>
      </w:pPr>
    </w:p>
    <w:p w14:paraId="114A0566"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23.- Titular del permiso de instalación. Los permisos de instalación de elemento publicitario sólo pueden ser solicitados y otorgados a personas naturales o jurídicas que se encuentren con inscripción vigente en el Registro Nacional de Avisadores Viales y Camineros, con excepción de lo dispuesto en el artículo 33 en los casos en que el titular del establecimiento requiera la obtención del correspondiente permiso de instalación.</w:t>
      </w:r>
    </w:p>
    <w:p w14:paraId="5FBDDF36" w14:textId="77777777" w:rsidR="0032162D" w:rsidRPr="0032162D" w:rsidRDefault="0032162D" w:rsidP="0032162D">
      <w:pPr>
        <w:tabs>
          <w:tab w:val="left" w:pos="2835"/>
        </w:tabs>
        <w:ind w:firstLine="2268"/>
        <w:jc w:val="both"/>
        <w:rPr>
          <w:rFonts w:ascii="Arial" w:hAnsi="Arial" w:cs="Arial"/>
          <w:sz w:val="22"/>
          <w:szCs w:val="22"/>
          <w:lang w:val="es-CL"/>
        </w:rPr>
      </w:pPr>
    </w:p>
    <w:p w14:paraId="12290D8F"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24.- Del Registro Nacional de Avisadores Viales y Camineros. Créase un único Registro Nacional de Avisadores Viales y Camineros para los efectos de lo dispuesto en el artículo precedente, a cargo de la Dirección de Vialidad del Ministerio de Obras Públicas, y en el cual se inscribirán todas las personas naturales o jurídicas cuyo giro o actividad guarde relación con la instalación de elementos publicitarios destinados a captar la atención de quienes transitan por un camino público o vía pública o de quienes concurren a un espacio público. Este Registro contendrá todos los antecedentes que identifiquen a los avisadores, junto con el historial de solicitudes, infracciones, multas y demás datos relevantes para la aplicación de esta ley. </w:t>
      </w:r>
    </w:p>
    <w:p w14:paraId="4BF9F2DA" w14:textId="77777777" w:rsidR="0032162D" w:rsidRPr="0032162D" w:rsidRDefault="0032162D" w:rsidP="0032162D">
      <w:pPr>
        <w:tabs>
          <w:tab w:val="left" w:pos="2835"/>
        </w:tabs>
        <w:ind w:firstLine="2268"/>
        <w:jc w:val="both"/>
        <w:rPr>
          <w:rFonts w:ascii="Arial" w:hAnsi="Arial" w:cs="Arial"/>
          <w:sz w:val="22"/>
          <w:szCs w:val="22"/>
          <w:lang w:val="es-CL"/>
        </w:rPr>
      </w:pPr>
    </w:p>
    <w:p w14:paraId="4EE66F1C"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Aquellos avisadores que sean sancionados con la eliminación del Registro, conforme a las disposiciones del Título IV, sólo podrán solicitar su reinscripción transcurrido un plazo de dos años, debiendo acreditar nuevamente los requisitos indicados en este artículo.</w:t>
      </w:r>
    </w:p>
    <w:p w14:paraId="79415DCF" w14:textId="77777777" w:rsidR="0032162D" w:rsidRPr="0032162D" w:rsidRDefault="0032162D" w:rsidP="0032162D">
      <w:pPr>
        <w:tabs>
          <w:tab w:val="left" w:pos="2835"/>
        </w:tabs>
        <w:ind w:firstLine="2268"/>
        <w:jc w:val="both"/>
        <w:rPr>
          <w:rFonts w:ascii="Arial" w:hAnsi="Arial" w:cs="Arial"/>
          <w:sz w:val="22"/>
          <w:szCs w:val="22"/>
          <w:lang w:val="es-CL"/>
        </w:rPr>
      </w:pPr>
    </w:p>
    <w:p w14:paraId="5BB8C9D4" w14:textId="77777777" w:rsidR="0032162D" w:rsidRPr="0032162D" w:rsidRDefault="0032162D" w:rsidP="000F7145">
      <w:pPr>
        <w:tabs>
          <w:tab w:val="left" w:pos="2835"/>
        </w:tabs>
        <w:jc w:val="center"/>
        <w:rPr>
          <w:rFonts w:ascii="Arial" w:hAnsi="Arial" w:cs="Arial"/>
          <w:sz w:val="22"/>
          <w:szCs w:val="22"/>
          <w:lang w:val="es-CL"/>
        </w:rPr>
      </w:pPr>
      <w:r w:rsidRPr="0032162D">
        <w:rPr>
          <w:rFonts w:ascii="Arial" w:hAnsi="Arial" w:cs="Arial"/>
          <w:sz w:val="22"/>
          <w:szCs w:val="22"/>
          <w:lang w:val="es-CL"/>
        </w:rPr>
        <w:t>TÍTULO III</w:t>
      </w:r>
    </w:p>
    <w:p w14:paraId="5B23BF21" w14:textId="77777777" w:rsidR="0032162D" w:rsidRPr="0032162D" w:rsidRDefault="0032162D" w:rsidP="000F7145">
      <w:pPr>
        <w:tabs>
          <w:tab w:val="left" w:pos="2835"/>
        </w:tabs>
        <w:jc w:val="center"/>
        <w:rPr>
          <w:rFonts w:ascii="Arial" w:hAnsi="Arial" w:cs="Arial"/>
          <w:sz w:val="22"/>
          <w:szCs w:val="22"/>
          <w:lang w:val="es-CL"/>
        </w:rPr>
      </w:pPr>
      <w:r w:rsidRPr="0032162D">
        <w:rPr>
          <w:rFonts w:ascii="Arial" w:hAnsi="Arial" w:cs="Arial"/>
          <w:sz w:val="22"/>
          <w:szCs w:val="22"/>
          <w:lang w:val="es-CL"/>
        </w:rPr>
        <w:t>DE LAS CARACTERÍSTICAS Y REQUISITOS DE LA PUBLICIDAD VIAL</w:t>
      </w:r>
    </w:p>
    <w:p w14:paraId="05682B29" w14:textId="77777777" w:rsidR="0032162D" w:rsidRPr="0032162D" w:rsidRDefault="0032162D" w:rsidP="0032162D">
      <w:pPr>
        <w:tabs>
          <w:tab w:val="left" w:pos="2835"/>
        </w:tabs>
        <w:ind w:firstLine="2268"/>
        <w:jc w:val="both"/>
        <w:rPr>
          <w:rFonts w:ascii="Arial" w:hAnsi="Arial" w:cs="Arial"/>
          <w:sz w:val="22"/>
          <w:szCs w:val="22"/>
          <w:lang w:val="es-CL"/>
        </w:rPr>
      </w:pPr>
    </w:p>
    <w:p w14:paraId="084C7307"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25.- Condiciones mínimas que debe cumplir todo elemento publicitario. Sin perjuicio de los requisitos específicos que reglamentariamente se establezcan para determinadas instalaciones, todo elemento publicitario deberá cumplir las siguientes condiciones mínimas:</w:t>
      </w:r>
    </w:p>
    <w:p w14:paraId="77E590AE" w14:textId="77777777" w:rsidR="0032162D" w:rsidRPr="0032162D" w:rsidRDefault="0032162D" w:rsidP="0032162D">
      <w:pPr>
        <w:tabs>
          <w:tab w:val="left" w:pos="2835"/>
        </w:tabs>
        <w:ind w:firstLine="2268"/>
        <w:jc w:val="both"/>
        <w:rPr>
          <w:rFonts w:ascii="Arial" w:hAnsi="Arial" w:cs="Arial"/>
          <w:sz w:val="22"/>
          <w:szCs w:val="22"/>
          <w:lang w:val="es-CL"/>
        </w:rPr>
      </w:pPr>
    </w:p>
    <w:p w14:paraId="3CEC6BCE"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 Ser de tipo provisorio y desmontable. </w:t>
      </w:r>
    </w:p>
    <w:p w14:paraId="54F09CC5" w14:textId="77777777" w:rsidR="0032162D" w:rsidRPr="0032162D" w:rsidRDefault="0032162D" w:rsidP="0032162D">
      <w:pPr>
        <w:tabs>
          <w:tab w:val="left" w:pos="2835"/>
        </w:tabs>
        <w:ind w:firstLine="2268"/>
        <w:jc w:val="both"/>
        <w:rPr>
          <w:rFonts w:ascii="Arial" w:hAnsi="Arial" w:cs="Arial"/>
          <w:sz w:val="22"/>
          <w:szCs w:val="22"/>
          <w:lang w:val="es-CL"/>
        </w:rPr>
      </w:pPr>
    </w:p>
    <w:p w14:paraId="2DBB10BA"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lastRenderedPageBreak/>
        <w:t>b) Los elementos publicitarios que cuenten con un sistema de iluminación o que contengan pantallas con tecnologías electrónicas o similares, no deberán causar distracción o deslumbramiento a los conductores en tránsito.</w:t>
      </w:r>
    </w:p>
    <w:p w14:paraId="7C7D7D45" w14:textId="77777777" w:rsidR="0032162D" w:rsidRPr="0032162D" w:rsidRDefault="0032162D" w:rsidP="0032162D">
      <w:pPr>
        <w:tabs>
          <w:tab w:val="left" w:pos="2835"/>
        </w:tabs>
        <w:ind w:firstLine="2268"/>
        <w:jc w:val="both"/>
        <w:rPr>
          <w:rFonts w:ascii="Arial" w:hAnsi="Arial" w:cs="Arial"/>
          <w:sz w:val="22"/>
          <w:szCs w:val="22"/>
          <w:lang w:val="es-CL"/>
        </w:rPr>
      </w:pPr>
    </w:p>
    <w:p w14:paraId="753BA7C4"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Las pantallas con tecnologías electrónicas o similares no podrán proyectar videos, animaciones o imágenes con contenido dinámico. Únicamente podrán proyectar imágenes fijas, las que, en caso de alternarse en forma sucesiva, deberán mantenerse estáticas por un intervalo mínimo de diez segundos y no podrán constituir una serie o representar el desarrollo de una leyenda o historieta.</w:t>
      </w:r>
    </w:p>
    <w:p w14:paraId="0C9FF308" w14:textId="77777777" w:rsidR="0032162D" w:rsidRPr="0032162D" w:rsidRDefault="0032162D" w:rsidP="0032162D">
      <w:pPr>
        <w:tabs>
          <w:tab w:val="left" w:pos="2835"/>
        </w:tabs>
        <w:ind w:firstLine="2268"/>
        <w:jc w:val="both"/>
        <w:rPr>
          <w:rFonts w:ascii="Arial" w:hAnsi="Arial" w:cs="Arial"/>
          <w:sz w:val="22"/>
          <w:szCs w:val="22"/>
          <w:lang w:val="es-CL"/>
        </w:rPr>
      </w:pPr>
    </w:p>
    <w:p w14:paraId="6F3B31E0"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Los elementos publicitarios señalados en las letras b) y c) de este artículo deberán cumplir con la intensidad luminosa máxima, diurna y nocturna, que al efecto se determine mediante reglamento.</w:t>
      </w:r>
    </w:p>
    <w:p w14:paraId="4CF55283" w14:textId="77777777" w:rsidR="0032162D" w:rsidRPr="0032162D" w:rsidRDefault="0032162D" w:rsidP="0032162D">
      <w:pPr>
        <w:tabs>
          <w:tab w:val="left" w:pos="2835"/>
        </w:tabs>
        <w:ind w:firstLine="2268"/>
        <w:jc w:val="both"/>
        <w:rPr>
          <w:rFonts w:ascii="Arial" w:hAnsi="Arial" w:cs="Arial"/>
          <w:sz w:val="22"/>
          <w:szCs w:val="22"/>
          <w:lang w:val="es-CL"/>
        </w:rPr>
      </w:pPr>
    </w:p>
    <w:p w14:paraId="7A6B5A68"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e) Los elementos publicitarios deberán colocarse fuera de la faja vial, a la distancia del cerco o la línea oficial que el avisador estime conveniente y previa aprobación de la autoridad competente, siempre que la estructura y su proyección vertical no sobrepasen la línea de cercos o la línea oficial, en caso de vías urbanas. Lo anterior, a excepción de lo señalado en la letra b) del artículo 5°. </w:t>
      </w:r>
    </w:p>
    <w:p w14:paraId="03783A6D" w14:textId="77777777" w:rsidR="0032162D" w:rsidRPr="0032162D" w:rsidRDefault="0032162D" w:rsidP="0032162D">
      <w:pPr>
        <w:tabs>
          <w:tab w:val="left" w:pos="2835"/>
        </w:tabs>
        <w:ind w:firstLine="2268"/>
        <w:jc w:val="both"/>
        <w:rPr>
          <w:rFonts w:ascii="Arial" w:hAnsi="Arial" w:cs="Arial"/>
          <w:sz w:val="22"/>
          <w:szCs w:val="22"/>
          <w:lang w:val="es-CL"/>
        </w:rPr>
      </w:pPr>
    </w:p>
    <w:p w14:paraId="366617C7"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f) Los elementos publicitarios no podrán complementar, imitar, interferir o afectar la debida percepción de las señales del tránsito ni entorpecer el alumbrado público o las cámaras de control de tránsito.</w:t>
      </w:r>
    </w:p>
    <w:p w14:paraId="05AAFF45" w14:textId="77777777" w:rsidR="0032162D" w:rsidRPr="0032162D" w:rsidRDefault="0032162D" w:rsidP="0032162D">
      <w:pPr>
        <w:tabs>
          <w:tab w:val="left" w:pos="2835"/>
        </w:tabs>
        <w:ind w:firstLine="2268"/>
        <w:jc w:val="both"/>
        <w:rPr>
          <w:rFonts w:ascii="Arial" w:hAnsi="Arial" w:cs="Arial"/>
          <w:sz w:val="22"/>
          <w:szCs w:val="22"/>
          <w:lang w:val="es-CL"/>
        </w:rPr>
      </w:pPr>
    </w:p>
    <w:p w14:paraId="0C0FA29B"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g) Los elementos publicitarios deberán ser mantenidos en un óptimo estado de conservación, limpieza y seguridad.</w:t>
      </w:r>
    </w:p>
    <w:p w14:paraId="4EDDD20D" w14:textId="77777777" w:rsidR="0032162D" w:rsidRPr="0032162D" w:rsidRDefault="0032162D" w:rsidP="0032162D">
      <w:pPr>
        <w:tabs>
          <w:tab w:val="left" w:pos="2835"/>
        </w:tabs>
        <w:ind w:firstLine="2268"/>
        <w:jc w:val="both"/>
        <w:rPr>
          <w:rFonts w:ascii="Arial" w:hAnsi="Arial" w:cs="Arial"/>
          <w:sz w:val="22"/>
          <w:szCs w:val="22"/>
          <w:lang w:val="es-CL"/>
        </w:rPr>
      </w:pPr>
    </w:p>
    <w:p w14:paraId="2ED009FA"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h) Los elementos publicitarios deberán identificar el avisador al cual pertenece dicho elemento.</w:t>
      </w:r>
    </w:p>
    <w:p w14:paraId="7E1B79B5" w14:textId="77777777" w:rsidR="0032162D" w:rsidRPr="0032162D" w:rsidRDefault="0032162D" w:rsidP="0032162D">
      <w:pPr>
        <w:tabs>
          <w:tab w:val="left" w:pos="2835"/>
        </w:tabs>
        <w:ind w:firstLine="2268"/>
        <w:jc w:val="both"/>
        <w:rPr>
          <w:rFonts w:ascii="Arial" w:hAnsi="Arial" w:cs="Arial"/>
          <w:sz w:val="22"/>
          <w:szCs w:val="22"/>
          <w:lang w:val="es-CL"/>
        </w:rPr>
      </w:pPr>
    </w:p>
    <w:p w14:paraId="7F19164D" w14:textId="3F4CD552"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26.- Distancia mínima respecto de un punto peligroso y distancia mínima entre elementos publicitarios sucesivos. La distancia mínima entre un elemento publicitario y alguno de los puntos peligrosos definidos en el artículo 3° será determinada por los reglamentos referidos en los numerales 1</w:t>
      </w:r>
      <w:r w:rsidR="00061BE2">
        <w:rPr>
          <w:rFonts w:ascii="Arial" w:hAnsi="Arial" w:cs="Arial"/>
          <w:sz w:val="22"/>
          <w:szCs w:val="22"/>
          <w:lang w:val="es-CL"/>
        </w:rPr>
        <w:t>)</w:t>
      </w:r>
      <w:r w:rsidRPr="0032162D">
        <w:rPr>
          <w:rFonts w:ascii="Arial" w:hAnsi="Arial" w:cs="Arial"/>
          <w:sz w:val="22"/>
          <w:szCs w:val="22"/>
          <w:lang w:val="es-CL"/>
        </w:rPr>
        <w:t xml:space="preserve"> y 2</w:t>
      </w:r>
      <w:r w:rsidR="00061BE2">
        <w:rPr>
          <w:rFonts w:ascii="Arial" w:hAnsi="Arial" w:cs="Arial"/>
          <w:sz w:val="22"/>
          <w:szCs w:val="22"/>
          <w:lang w:val="es-CL"/>
        </w:rPr>
        <w:t>)</w:t>
      </w:r>
      <w:r w:rsidRPr="0032162D">
        <w:rPr>
          <w:rFonts w:ascii="Arial" w:hAnsi="Arial" w:cs="Arial"/>
          <w:sz w:val="22"/>
          <w:szCs w:val="22"/>
          <w:lang w:val="es-CL"/>
        </w:rPr>
        <w:t xml:space="preserve"> del artículo 38, dependiendo de las condiciones de velocidad de operación, visibilidad y seguridad de cada vía o camino.</w:t>
      </w:r>
    </w:p>
    <w:p w14:paraId="00798A6D" w14:textId="77777777" w:rsidR="0032162D" w:rsidRPr="0032162D" w:rsidRDefault="0032162D" w:rsidP="0032162D">
      <w:pPr>
        <w:tabs>
          <w:tab w:val="left" w:pos="2835"/>
        </w:tabs>
        <w:ind w:firstLine="2268"/>
        <w:jc w:val="both"/>
        <w:rPr>
          <w:rFonts w:ascii="Arial" w:hAnsi="Arial" w:cs="Arial"/>
          <w:sz w:val="22"/>
          <w:szCs w:val="22"/>
          <w:lang w:val="es-CL"/>
        </w:rPr>
      </w:pPr>
    </w:p>
    <w:p w14:paraId="51C03437" w14:textId="7E66627F"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La distancia mínima entre elementos publicitarios mayores y sucesivos, que puedan ser vistos desde caminos públicos situados fuera de los límites urbanos o desde vías públicas urbanas declaradas como caminos públicos por decreto supremo, no podrá ser inferior a 1000 metros contados a lo largo de la pista de circulación desde la cual tales elementos puedan ser vistos, sin considerar los elementos destinados a ser vistos desde la pista de circulación contraria. Lo anterior es sin perjuicio de distanciamientos mayores u otras exigencias o limitaciones que pudiere establecer el reglamento referido en el numeral 1</w:t>
      </w:r>
      <w:r w:rsidR="005B60A1">
        <w:rPr>
          <w:rFonts w:ascii="Arial" w:hAnsi="Arial" w:cs="Arial"/>
          <w:sz w:val="22"/>
          <w:szCs w:val="22"/>
          <w:lang w:val="es-CL"/>
        </w:rPr>
        <w:t>)</w:t>
      </w:r>
      <w:r w:rsidRPr="0032162D">
        <w:rPr>
          <w:rFonts w:ascii="Arial" w:hAnsi="Arial" w:cs="Arial"/>
          <w:sz w:val="22"/>
          <w:szCs w:val="22"/>
          <w:lang w:val="es-CL"/>
        </w:rPr>
        <w:t xml:space="preserve"> del artículo 38, en atención a las condiciones de velocidad de operación, visibilidad y seguridad del camino o como resguardo de la belleza escénica del mismo. </w:t>
      </w:r>
    </w:p>
    <w:p w14:paraId="559FF9CC" w14:textId="77777777" w:rsidR="0032162D" w:rsidRPr="0032162D" w:rsidRDefault="0032162D" w:rsidP="0032162D">
      <w:pPr>
        <w:tabs>
          <w:tab w:val="left" w:pos="2835"/>
        </w:tabs>
        <w:ind w:firstLine="2268"/>
        <w:jc w:val="both"/>
        <w:rPr>
          <w:rFonts w:ascii="Arial" w:hAnsi="Arial" w:cs="Arial"/>
          <w:sz w:val="22"/>
          <w:szCs w:val="22"/>
          <w:lang w:val="es-CL"/>
        </w:rPr>
      </w:pPr>
    </w:p>
    <w:p w14:paraId="753EE7EA" w14:textId="47B899E1"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La distancia mínima entre elementos publicitarios mayores y sucesivos, que puedan ser vistos desde vías definidas por el instrumento de planificación territorial o por la Ordenanza General de Urbanismo y Construcciones como vías expresas, troncales o colectoras, no podrá ser inferior a 300 metros contados a lo largo de la pista de circulación desde la cual tales elementos puedan ser vistos, sin considerar los elementos destinados a ser vistos desde la pista de circulación contraria. Lo anterior, sin perjuicio de distanciamientos mayores u otras exigencias o limitaciones que pudiere establecer el reglamento establecido en el numeral 2</w:t>
      </w:r>
      <w:r w:rsidR="005B60A1">
        <w:rPr>
          <w:rFonts w:ascii="Arial" w:hAnsi="Arial" w:cs="Arial"/>
          <w:sz w:val="22"/>
          <w:szCs w:val="22"/>
          <w:lang w:val="es-CL"/>
        </w:rPr>
        <w:t>)</w:t>
      </w:r>
      <w:r w:rsidRPr="0032162D">
        <w:rPr>
          <w:rFonts w:ascii="Arial" w:hAnsi="Arial" w:cs="Arial"/>
          <w:sz w:val="22"/>
          <w:szCs w:val="22"/>
          <w:lang w:val="es-CL"/>
        </w:rPr>
        <w:t xml:space="preserve"> del artículo 38, en atención</w:t>
      </w:r>
      <w:r w:rsidR="00875DAE">
        <w:rPr>
          <w:rFonts w:ascii="Arial" w:hAnsi="Arial" w:cs="Arial"/>
          <w:sz w:val="22"/>
          <w:szCs w:val="22"/>
          <w:lang w:val="es-CL"/>
        </w:rPr>
        <w:t>,</w:t>
      </w:r>
      <w:r w:rsidRPr="0032162D">
        <w:rPr>
          <w:rFonts w:ascii="Arial" w:hAnsi="Arial" w:cs="Arial"/>
          <w:sz w:val="22"/>
          <w:szCs w:val="22"/>
          <w:lang w:val="es-CL"/>
        </w:rPr>
        <w:t xml:space="preserve"> a las condiciones de velocidad de operación, visibilidad y seguridad de la vía; o los que pudiere establecer la </w:t>
      </w:r>
      <w:r w:rsidRPr="0032162D">
        <w:rPr>
          <w:rFonts w:ascii="Arial" w:hAnsi="Arial" w:cs="Arial"/>
          <w:sz w:val="22"/>
          <w:szCs w:val="22"/>
          <w:lang w:val="es-CL"/>
        </w:rPr>
        <w:lastRenderedPageBreak/>
        <w:t>Ordenanza General de Urbanismo y Construcciones, el instrumento de planificación territorial o la ordenanza local de propaganda y publicidad, para controlar el impacto en el entorno urbano que provocan estos elementos.</w:t>
      </w:r>
    </w:p>
    <w:p w14:paraId="0953EFED" w14:textId="77777777" w:rsidR="0032162D" w:rsidRPr="0032162D" w:rsidRDefault="0032162D" w:rsidP="0032162D">
      <w:pPr>
        <w:tabs>
          <w:tab w:val="left" w:pos="2835"/>
        </w:tabs>
        <w:ind w:firstLine="2268"/>
        <w:jc w:val="both"/>
        <w:rPr>
          <w:rFonts w:ascii="Arial" w:hAnsi="Arial" w:cs="Arial"/>
          <w:sz w:val="22"/>
          <w:szCs w:val="22"/>
          <w:lang w:val="es-CL"/>
        </w:rPr>
      </w:pPr>
    </w:p>
    <w:p w14:paraId="74280A92" w14:textId="782C45D5" w:rsid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27.- Contenido transitorio relacionado con la seguridad vial o campañas de bien público. Los elementos publicitarios, instalados y con permiso vigente, que transitoriamente no presenten contenido publicitario, podrán exhibir mensajes alusivos a la seguridad vial o a cualquier otra campaña de bien público. </w:t>
      </w:r>
    </w:p>
    <w:p w14:paraId="557FFA68" w14:textId="29D1E3EA" w:rsidR="00EB3E08" w:rsidRDefault="00EB3E08" w:rsidP="0032162D">
      <w:pPr>
        <w:tabs>
          <w:tab w:val="left" w:pos="2835"/>
        </w:tabs>
        <w:ind w:firstLine="2268"/>
        <w:jc w:val="both"/>
        <w:rPr>
          <w:rFonts w:ascii="Arial" w:hAnsi="Arial" w:cs="Arial"/>
          <w:sz w:val="22"/>
          <w:szCs w:val="22"/>
          <w:lang w:val="es-CL"/>
        </w:rPr>
      </w:pPr>
    </w:p>
    <w:p w14:paraId="5616DDC1" w14:textId="432713A8" w:rsidR="00EB3E08" w:rsidRPr="0032162D" w:rsidRDefault="00EB3E08" w:rsidP="00EB3E08">
      <w:pPr>
        <w:tabs>
          <w:tab w:val="left" w:pos="2835"/>
        </w:tabs>
        <w:jc w:val="center"/>
        <w:rPr>
          <w:rFonts w:ascii="Arial" w:hAnsi="Arial" w:cs="Arial"/>
          <w:sz w:val="22"/>
          <w:szCs w:val="22"/>
          <w:lang w:val="es-CL"/>
        </w:rPr>
      </w:pPr>
      <w:r w:rsidRPr="0032162D">
        <w:rPr>
          <w:rFonts w:ascii="Arial" w:hAnsi="Arial" w:cs="Arial"/>
          <w:sz w:val="22"/>
          <w:szCs w:val="22"/>
          <w:lang w:val="es-CL"/>
        </w:rPr>
        <w:t xml:space="preserve">TÍTULO </w:t>
      </w:r>
      <w:r>
        <w:rPr>
          <w:rFonts w:ascii="Arial" w:hAnsi="Arial" w:cs="Arial"/>
          <w:sz w:val="22"/>
          <w:szCs w:val="22"/>
          <w:lang w:val="es-CL"/>
        </w:rPr>
        <w:t>IV</w:t>
      </w:r>
    </w:p>
    <w:p w14:paraId="4646171F" w14:textId="433EC579" w:rsidR="00EB3E08" w:rsidRPr="0032162D" w:rsidRDefault="00EB3E08" w:rsidP="00EB3E08">
      <w:pPr>
        <w:tabs>
          <w:tab w:val="left" w:pos="2835"/>
        </w:tabs>
        <w:jc w:val="center"/>
        <w:rPr>
          <w:rFonts w:ascii="Arial" w:hAnsi="Arial" w:cs="Arial"/>
          <w:sz w:val="22"/>
          <w:szCs w:val="22"/>
          <w:lang w:val="es-CL"/>
        </w:rPr>
      </w:pPr>
      <w:r>
        <w:rPr>
          <w:rFonts w:ascii="Arial" w:hAnsi="Arial" w:cs="Arial"/>
          <w:sz w:val="22"/>
          <w:szCs w:val="22"/>
          <w:lang w:val="es-CL"/>
        </w:rPr>
        <w:t>DE LAS INFRACCIONES Y SANCIONES</w:t>
      </w:r>
    </w:p>
    <w:p w14:paraId="74214CDD" w14:textId="77777777" w:rsidR="00EB3E08" w:rsidRPr="0032162D" w:rsidRDefault="00EB3E08" w:rsidP="0032162D">
      <w:pPr>
        <w:tabs>
          <w:tab w:val="left" w:pos="2835"/>
        </w:tabs>
        <w:ind w:firstLine="2268"/>
        <w:jc w:val="both"/>
        <w:rPr>
          <w:rFonts w:ascii="Arial" w:hAnsi="Arial" w:cs="Arial"/>
          <w:sz w:val="22"/>
          <w:szCs w:val="22"/>
          <w:lang w:val="es-CL"/>
        </w:rPr>
      </w:pPr>
    </w:p>
    <w:p w14:paraId="5BC06171" w14:textId="2A1462D5"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28.- Procedimiento sancionatorio. Las contravenciones a esta ley o a sus reglamentos serán sancionadas conforme al procedimiento establecido en la ley N° 18.287, siendo competente para conocer y resolver el </w:t>
      </w:r>
      <w:r w:rsidR="00CB0883" w:rsidRPr="0032162D">
        <w:rPr>
          <w:rFonts w:ascii="Arial" w:hAnsi="Arial" w:cs="Arial"/>
          <w:sz w:val="22"/>
          <w:szCs w:val="22"/>
          <w:lang w:val="es-CL"/>
        </w:rPr>
        <w:t xml:space="preserve">juzgado de policía local </w:t>
      </w:r>
      <w:r w:rsidRPr="0032162D">
        <w:rPr>
          <w:rFonts w:ascii="Arial" w:hAnsi="Arial" w:cs="Arial"/>
          <w:sz w:val="22"/>
          <w:szCs w:val="22"/>
          <w:lang w:val="es-CL"/>
        </w:rPr>
        <w:t xml:space="preserve">del lugar de emplazamiento del elemento publicitario. </w:t>
      </w:r>
    </w:p>
    <w:p w14:paraId="7E670836" w14:textId="77777777" w:rsidR="0032162D" w:rsidRPr="0032162D" w:rsidRDefault="0032162D" w:rsidP="0032162D">
      <w:pPr>
        <w:tabs>
          <w:tab w:val="left" w:pos="2835"/>
        </w:tabs>
        <w:ind w:firstLine="2268"/>
        <w:jc w:val="both"/>
        <w:rPr>
          <w:rFonts w:ascii="Arial" w:hAnsi="Arial" w:cs="Arial"/>
          <w:sz w:val="22"/>
          <w:szCs w:val="22"/>
          <w:lang w:val="es-CL"/>
        </w:rPr>
      </w:pPr>
    </w:p>
    <w:p w14:paraId="51B2E97D" w14:textId="7BE24122"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Lo anterior, sin perjuicio de lo establecido en los artículos 19, 20 y primero transitorio </w:t>
      </w:r>
      <w:r w:rsidR="00663252">
        <w:rPr>
          <w:rFonts w:ascii="Arial" w:hAnsi="Arial" w:cs="Arial"/>
          <w:sz w:val="22"/>
          <w:szCs w:val="22"/>
        </w:rPr>
        <w:t xml:space="preserve">de la presente ley </w:t>
      </w:r>
      <w:r w:rsidRPr="0032162D">
        <w:rPr>
          <w:rFonts w:ascii="Arial" w:hAnsi="Arial" w:cs="Arial"/>
          <w:sz w:val="22"/>
          <w:szCs w:val="22"/>
          <w:lang w:val="es-CL"/>
        </w:rPr>
        <w:t xml:space="preserve">y en los artículos 20 y siguientes de la Ley General de Urbanismo y Construcciones, respecto a las infracciones a dicha ley, a la Ordenanza General de Urbanismo y Construcciones o a los instrumentos de planificación territorial, y sin perjuicio de lo </w:t>
      </w:r>
      <w:r w:rsidR="00623BA7">
        <w:rPr>
          <w:rFonts w:ascii="Arial" w:hAnsi="Arial" w:cs="Arial"/>
          <w:sz w:val="22"/>
          <w:szCs w:val="22"/>
          <w:lang w:val="es-CL"/>
        </w:rPr>
        <w:t xml:space="preserve">dispuesto </w:t>
      </w:r>
      <w:r w:rsidRPr="0032162D">
        <w:rPr>
          <w:rFonts w:ascii="Arial" w:hAnsi="Arial" w:cs="Arial"/>
          <w:sz w:val="22"/>
          <w:szCs w:val="22"/>
          <w:lang w:val="es-CL"/>
        </w:rPr>
        <w:t>en el párrafo VI del Título III del decreto con fuerza de ley Nº 850, de 1997, del Ministerio de Obras Públicas, respecto a las infracciones a dicho Título.</w:t>
      </w:r>
    </w:p>
    <w:p w14:paraId="57B45393" w14:textId="77777777" w:rsidR="0032162D" w:rsidRPr="0032162D" w:rsidRDefault="0032162D" w:rsidP="0032162D">
      <w:pPr>
        <w:tabs>
          <w:tab w:val="left" w:pos="2835"/>
        </w:tabs>
        <w:ind w:firstLine="2268"/>
        <w:jc w:val="both"/>
        <w:rPr>
          <w:rFonts w:ascii="Arial" w:hAnsi="Arial" w:cs="Arial"/>
          <w:sz w:val="22"/>
          <w:szCs w:val="22"/>
          <w:lang w:val="es-CL"/>
        </w:rPr>
      </w:pPr>
    </w:p>
    <w:p w14:paraId="3BF70F36"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29.- Infracciones. Las contravenciones a esta ley y/o a sus reglamentos, se calificarán en gravísimas, graves, menos graves o leves, conforme al siguiente detalle:</w:t>
      </w:r>
    </w:p>
    <w:p w14:paraId="100F582C" w14:textId="77777777" w:rsidR="0032162D" w:rsidRPr="0032162D" w:rsidRDefault="0032162D" w:rsidP="0032162D">
      <w:pPr>
        <w:tabs>
          <w:tab w:val="left" w:pos="2835"/>
        </w:tabs>
        <w:ind w:firstLine="2268"/>
        <w:jc w:val="both"/>
        <w:rPr>
          <w:rFonts w:ascii="Arial" w:hAnsi="Arial" w:cs="Arial"/>
          <w:sz w:val="22"/>
          <w:szCs w:val="22"/>
          <w:lang w:val="es-CL"/>
        </w:rPr>
      </w:pPr>
    </w:p>
    <w:p w14:paraId="37B64363"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1) Infracciones gravísimas:</w:t>
      </w:r>
    </w:p>
    <w:p w14:paraId="6643F7AB"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 </w:t>
      </w:r>
    </w:p>
    <w:p w14:paraId="588138A1"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 Instalar o mantener un elemento publicitario sin contar con inscripción vigente en el Registro Nacional de Avisadores Viales y Camineros, con excepción de lo dispuesto en el artículo 33 respecto de los elementos publicitarios que singularizan la actividad que se desarrolla en un inmueble.</w:t>
      </w:r>
    </w:p>
    <w:p w14:paraId="70666CB3" w14:textId="77777777" w:rsidR="0032162D" w:rsidRPr="0032162D" w:rsidRDefault="0032162D" w:rsidP="0032162D">
      <w:pPr>
        <w:tabs>
          <w:tab w:val="left" w:pos="2835"/>
        </w:tabs>
        <w:ind w:firstLine="2268"/>
        <w:jc w:val="both"/>
        <w:rPr>
          <w:rFonts w:ascii="Arial" w:hAnsi="Arial" w:cs="Arial"/>
          <w:sz w:val="22"/>
          <w:szCs w:val="22"/>
          <w:lang w:val="es-CL"/>
        </w:rPr>
      </w:pPr>
    </w:p>
    <w:p w14:paraId="246504AB"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b) Instalar o mantener un elemento publicitario mayor sin contar con el correspondiente permiso de instalación otorgado por la Dirección de Obras Municipales respectiva.</w:t>
      </w:r>
    </w:p>
    <w:p w14:paraId="5270CE7D" w14:textId="77777777" w:rsidR="0032162D" w:rsidRPr="0032162D" w:rsidRDefault="0032162D" w:rsidP="0032162D">
      <w:pPr>
        <w:tabs>
          <w:tab w:val="left" w:pos="2835"/>
        </w:tabs>
        <w:ind w:firstLine="2268"/>
        <w:jc w:val="both"/>
        <w:rPr>
          <w:rFonts w:ascii="Arial" w:hAnsi="Arial" w:cs="Arial"/>
          <w:sz w:val="22"/>
          <w:szCs w:val="22"/>
          <w:lang w:val="es-CL"/>
        </w:rPr>
      </w:pPr>
    </w:p>
    <w:p w14:paraId="4CAE7E5B"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Instalar o mantener un elemento publicitario en un área de protección de recursos de valor natural, tales como parques nacionales, reservas nacionales y monumentos naturales.</w:t>
      </w:r>
    </w:p>
    <w:p w14:paraId="5D3246F1" w14:textId="77777777" w:rsidR="0032162D" w:rsidRPr="0032162D" w:rsidRDefault="0032162D" w:rsidP="0032162D">
      <w:pPr>
        <w:tabs>
          <w:tab w:val="left" w:pos="2835"/>
        </w:tabs>
        <w:ind w:firstLine="2268"/>
        <w:jc w:val="both"/>
        <w:rPr>
          <w:rFonts w:ascii="Arial" w:hAnsi="Arial" w:cs="Arial"/>
          <w:sz w:val="22"/>
          <w:szCs w:val="22"/>
          <w:lang w:val="es-CL"/>
        </w:rPr>
      </w:pPr>
    </w:p>
    <w:p w14:paraId="6CD87C3E"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Instalar o mantener un elemento publicitario en un área de protección de recursos de valor patrimonial cultural, sin contar con la autorización previa del Consejo de Monumentos Nacionales o de la Secretaría Regional Ministerial de Vivienda y Urbanismo, según corresponda.</w:t>
      </w:r>
    </w:p>
    <w:p w14:paraId="4823378E" w14:textId="77777777" w:rsidR="0032162D" w:rsidRPr="0032162D" w:rsidRDefault="0032162D" w:rsidP="0032162D">
      <w:pPr>
        <w:tabs>
          <w:tab w:val="left" w:pos="2835"/>
        </w:tabs>
        <w:ind w:firstLine="2268"/>
        <w:jc w:val="both"/>
        <w:rPr>
          <w:rFonts w:ascii="Arial" w:hAnsi="Arial" w:cs="Arial"/>
          <w:sz w:val="22"/>
          <w:szCs w:val="22"/>
          <w:lang w:val="es-CL"/>
        </w:rPr>
      </w:pPr>
    </w:p>
    <w:p w14:paraId="0A17251F"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e) Instalar o mantener un elemento publicitario mayor en la faja vial de un camino público o de una vía urbana, o bien, sobrepasar con su estructura o con la proyección vertical del elemento, la línea de cercos o la línea oficial del respectivo camino o vía.</w:t>
      </w:r>
    </w:p>
    <w:p w14:paraId="34F7C445" w14:textId="77777777" w:rsidR="0032162D" w:rsidRPr="0032162D" w:rsidRDefault="0032162D" w:rsidP="0032162D">
      <w:pPr>
        <w:tabs>
          <w:tab w:val="left" w:pos="2835"/>
        </w:tabs>
        <w:ind w:firstLine="2268"/>
        <w:jc w:val="both"/>
        <w:rPr>
          <w:rFonts w:ascii="Arial" w:hAnsi="Arial" w:cs="Arial"/>
          <w:sz w:val="22"/>
          <w:szCs w:val="22"/>
          <w:lang w:val="es-CL"/>
        </w:rPr>
      </w:pPr>
    </w:p>
    <w:p w14:paraId="203152C6"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f) Instalar o mantener un elemento publicitario a contramano, en un punto peligroso o a menos de la distancia mínima respecto de tales puntos, establecida por reglamento.</w:t>
      </w:r>
    </w:p>
    <w:p w14:paraId="1F414941" w14:textId="77777777" w:rsidR="0032162D" w:rsidRPr="0032162D" w:rsidRDefault="0032162D" w:rsidP="0032162D">
      <w:pPr>
        <w:tabs>
          <w:tab w:val="left" w:pos="2835"/>
        </w:tabs>
        <w:ind w:firstLine="2268"/>
        <w:jc w:val="both"/>
        <w:rPr>
          <w:rFonts w:ascii="Arial" w:hAnsi="Arial" w:cs="Arial"/>
          <w:sz w:val="22"/>
          <w:szCs w:val="22"/>
          <w:lang w:val="es-CL"/>
        </w:rPr>
      </w:pPr>
    </w:p>
    <w:p w14:paraId="26A3F57E"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g) Instalar o mantener un elemento publicitario sobre o bajo líneas de transmisión de energía eléctrica o a una distancia lateral inferior a la señalada por la normativa o por la Superintendencia del ramo.</w:t>
      </w:r>
    </w:p>
    <w:p w14:paraId="7B0DA30F" w14:textId="77777777" w:rsidR="0032162D" w:rsidRPr="0032162D" w:rsidRDefault="0032162D" w:rsidP="0032162D">
      <w:pPr>
        <w:tabs>
          <w:tab w:val="left" w:pos="2835"/>
        </w:tabs>
        <w:ind w:firstLine="2268"/>
        <w:jc w:val="both"/>
        <w:rPr>
          <w:rFonts w:ascii="Arial" w:hAnsi="Arial" w:cs="Arial"/>
          <w:sz w:val="22"/>
          <w:szCs w:val="22"/>
          <w:lang w:val="es-CL"/>
        </w:rPr>
      </w:pPr>
    </w:p>
    <w:p w14:paraId="553570CE"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h) Instalar o mantener un elemento publicitario que, por su dimensión y/o ubicación, obstaculice la visibilidad de conductores y peatones en cruces, empalmes, enlaces a nivel, enlaces a desnivel u otros definidos en los respectivos reglamentos.</w:t>
      </w:r>
    </w:p>
    <w:p w14:paraId="7E358080" w14:textId="77777777" w:rsidR="0032162D" w:rsidRPr="0032162D" w:rsidRDefault="0032162D" w:rsidP="0032162D">
      <w:pPr>
        <w:tabs>
          <w:tab w:val="left" w:pos="2835"/>
        </w:tabs>
        <w:ind w:firstLine="2268"/>
        <w:jc w:val="both"/>
        <w:rPr>
          <w:rFonts w:ascii="Arial" w:hAnsi="Arial" w:cs="Arial"/>
          <w:sz w:val="22"/>
          <w:szCs w:val="22"/>
          <w:lang w:val="es-CL"/>
        </w:rPr>
      </w:pPr>
    </w:p>
    <w:p w14:paraId="658F9D64"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i) Instalar o mantener un elemento publicitario que no cumpla con las normas de seguridad contra incendio, de resistencia al viento, de resistencia de los elementos soportantes y sus fundaciones, de comportamiento de materiales, de instalaciones o sistemas u otras normas técnicas.</w:t>
      </w:r>
    </w:p>
    <w:p w14:paraId="5195FEF0" w14:textId="77777777" w:rsidR="0032162D" w:rsidRPr="0032162D" w:rsidRDefault="0032162D" w:rsidP="0032162D">
      <w:pPr>
        <w:tabs>
          <w:tab w:val="left" w:pos="2835"/>
        </w:tabs>
        <w:ind w:firstLine="2268"/>
        <w:jc w:val="both"/>
        <w:rPr>
          <w:rFonts w:ascii="Arial" w:hAnsi="Arial" w:cs="Arial"/>
          <w:sz w:val="22"/>
          <w:szCs w:val="22"/>
          <w:lang w:val="es-CL"/>
        </w:rPr>
      </w:pPr>
    </w:p>
    <w:p w14:paraId="02620F76"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j) Instalar o mantener un elemento publicitario que altere las condiciones de habitabilidad de recintos habitables o no habitables y de seguridad de los mismos, en lo que respecta a la adecuada entrada de aire y luz, al sistema de renovación de aire y a las vías de evacuación.</w:t>
      </w:r>
    </w:p>
    <w:p w14:paraId="06F7E648" w14:textId="77777777" w:rsidR="0032162D" w:rsidRPr="0032162D" w:rsidRDefault="0032162D" w:rsidP="0032162D">
      <w:pPr>
        <w:tabs>
          <w:tab w:val="left" w:pos="2835"/>
        </w:tabs>
        <w:ind w:firstLine="2268"/>
        <w:jc w:val="both"/>
        <w:rPr>
          <w:rFonts w:ascii="Arial" w:hAnsi="Arial" w:cs="Arial"/>
          <w:sz w:val="22"/>
          <w:szCs w:val="22"/>
          <w:lang w:val="es-CL"/>
        </w:rPr>
      </w:pPr>
    </w:p>
    <w:p w14:paraId="6F4A056A"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k) Incurrir en tres infracciones graves dentro de un período de dos años o cinco leves, menos graves o graves en un año.</w:t>
      </w:r>
    </w:p>
    <w:p w14:paraId="05BE9941" w14:textId="77777777" w:rsidR="0032162D" w:rsidRPr="0032162D" w:rsidRDefault="0032162D" w:rsidP="0032162D">
      <w:pPr>
        <w:tabs>
          <w:tab w:val="left" w:pos="2835"/>
        </w:tabs>
        <w:ind w:firstLine="2268"/>
        <w:jc w:val="both"/>
        <w:rPr>
          <w:rFonts w:ascii="Arial" w:hAnsi="Arial" w:cs="Arial"/>
          <w:sz w:val="22"/>
          <w:szCs w:val="22"/>
          <w:lang w:val="es-CL"/>
        </w:rPr>
      </w:pPr>
    </w:p>
    <w:p w14:paraId="7C0A1093"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2) Infracciones graves:</w:t>
      </w:r>
    </w:p>
    <w:p w14:paraId="292ADFEC" w14:textId="77777777" w:rsidR="0032162D" w:rsidRPr="0032162D" w:rsidRDefault="0032162D" w:rsidP="0032162D">
      <w:pPr>
        <w:tabs>
          <w:tab w:val="left" w:pos="2835"/>
        </w:tabs>
        <w:ind w:firstLine="2268"/>
        <w:jc w:val="both"/>
        <w:rPr>
          <w:rFonts w:ascii="Arial" w:hAnsi="Arial" w:cs="Arial"/>
          <w:sz w:val="22"/>
          <w:szCs w:val="22"/>
          <w:lang w:val="es-CL"/>
        </w:rPr>
      </w:pPr>
    </w:p>
    <w:p w14:paraId="6CDD38C6"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 Mostrar o proyectar anuncios que causen distracción o deslumbramiento a los conductores y usuarios de las vías.</w:t>
      </w:r>
    </w:p>
    <w:p w14:paraId="7DD7EE2D" w14:textId="77777777" w:rsidR="0032162D" w:rsidRPr="0032162D" w:rsidRDefault="0032162D" w:rsidP="0032162D">
      <w:pPr>
        <w:tabs>
          <w:tab w:val="left" w:pos="2835"/>
        </w:tabs>
        <w:ind w:firstLine="2268"/>
        <w:jc w:val="both"/>
        <w:rPr>
          <w:rFonts w:ascii="Arial" w:hAnsi="Arial" w:cs="Arial"/>
          <w:sz w:val="22"/>
          <w:szCs w:val="22"/>
          <w:lang w:val="es-CL"/>
        </w:rPr>
      </w:pPr>
    </w:p>
    <w:p w14:paraId="5FD92410"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b) Instalar o mantener un elemento publicitario que complemente, imite, interfiera o afecte la debida percepción de las señales del tránsito o entorpezca el alumbrado público o las cámaras de control de tránsito.</w:t>
      </w:r>
    </w:p>
    <w:p w14:paraId="2849736C" w14:textId="77777777" w:rsidR="0032162D" w:rsidRPr="0032162D" w:rsidRDefault="0032162D" w:rsidP="0032162D">
      <w:pPr>
        <w:tabs>
          <w:tab w:val="left" w:pos="2835"/>
        </w:tabs>
        <w:ind w:firstLine="2268"/>
        <w:jc w:val="both"/>
        <w:rPr>
          <w:rFonts w:ascii="Arial" w:hAnsi="Arial" w:cs="Arial"/>
          <w:sz w:val="22"/>
          <w:szCs w:val="22"/>
          <w:lang w:val="es-CL"/>
        </w:rPr>
      </w:pPr>
    </w:p>
    <w:p w14:paraId="24DDC882"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Instalar o mantener un elemento publicitario en el espacio público, sin haber obtenido previamente la concesión o el permiso precario para el uso de dicho espacio, por parte de la municipalidad respectiva.</w:t>
      </w:r>
    </w:p>
    <w:p w14:paraId="6B61E7A2" w14:textId="77777777" w:rsidR="0032162D" w:rsidRPr="0032162D" w:rsidRDefault="0032162D" w:rsidP="0032162D">
      <w:pPr>
        <w:tabs>
          <w:tab w:val="left" w:pos="2835"/>
        </w:tabs>
        <w:ind w:firstLine="2268"/>
        <w:jc w:val="both"/>
        <w:rPr>
          <w:rFonts w:ascii="Arial" w:hAnsi="Arial" w:cs="Arial"/>
          <w:sz w:val="22"/>
          <w:szCs w:val="22"/>
          <w:lang w:val="es-CL"/>
        </w:rPr>
      </w:pPr>
    </w:p>
    <w:p w14:paraId="26002BD6"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Instalar o mantener un elemento publicitario que cuente con sistema de iluminación o autorreflexión o que contenga una pantalla con tecnología electrónica o similar, en una zona residencial exclusiva determinada por el instrumento de planificación territorial, incluidas las vías públicas insertas en estas zonas o subzonas o adyacentes a las mismas, o bien, en una zona, subzona o vía pública restringida para tal efecto por la ordenanza local de propaganda y publicidad.</w:t>
      </w:r>
    </w:p>
    <w:p w14:paraId="6F9E7F7D" w14:textId="77777777" w:rsidR="0032162D" w:rsidRPr="0032162D" w:rsidRDefault="0032162D" w:rsidP="0032162D">
      <w:pPr>
        <w:tabs>
          <w:tab w:val="left" w:pos="2835"/>
        </w:tabs>
        <w:ind w:firstLine="2268"/>
        <w:jc w:val="both"/>
        <w:rPr>
          <w:rFonts w:ascii="Arial" w:hAnsi="Arial" w:cs="Arial"/>
          <w:sz w:val="22"/>
          <w:szCs w:val="22"/>
          <w:lang w:val="es-CL"/>
        </w:rPr>
      </w:pPr>
    </w:p>
    <w:p w14:paraId="2E8DDAF1"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e) Instalar o mantener un elemento publicitario que supere la altura máxima de edificación establecida por el instrumento de planificación territorial o que no cumpla el régimen de rasantes u otra norma urbanística de la zona en que éste se emplace que le fuere aplicable.</w:t>
      </w:r>
    </w:p>
    <w:p w14:paraId="13152532" w14:textId="77777777" w:rsidR="0032162D" w:rsidRPr="0032162D" w:rsidRDefault="0032162D" w:rsidP="0032162D">
      <w:pPr>
        <w:tabs>
          <w:tab w:val="left" w:pos="2835"/>
        </w:tabs>
        <w:ind w:firstLine="2268"/>
        <w:jc w:val="both"/>
        <w:rPr>
          <w:rFonts w:ascii="Arial" w:hAnsi="Arial" w:cs="Arial"/>
          <w:sz w:val="22"/>
          <w:szCs w:val="22"/>
          <w:lang w:val="es-CL"/>
        </w:rPr>
      </w:pPr>
    </w:p>
    <w:p w14:paraId="2D40BA3E"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f) No efectuar oportunamente el retiro de los elementos publicitarios provisorios que se instalen con el propósito de cubrir fachadas de las edificaciones para la ejecución de obras exteriores de remodelación, mantención o pintura de dichas fachadas.</w:t>
      </w:r>
    </w:p>
    <w:p w14:paraId="2735B684" w14:textId="77777777" w:rsidR="0032162D" w:rsidRPr="0032162D" w:rsidRDefault="0032162D" w:rsidP="0032162D">
      <w:pPr>
        <w:tabs>
          <w:tab w:val="left" w:pos="2835"/>
        </w:tabs>
        <w:ind w:firstLine="2268"/>
        <w:jc w:val="both"/>
        <w:rPr>
          <w:rFonts w:ascii="Arial" w:hAnsi="Arial" w:cs="Arial"/>
          <w:sz w:val="22"/>
          <w:szCs w:val="22"/>
          <w:lang w:val="es-CL"/>
        </w:rPr>
      </w:pPr>
    </w:p>
    <w:p w14:paraId="52A79F33"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g) Instalar o mantener un elemento publicitario mayor que pueda ser visto desde una vía pública urbana declarada como camino público o desde una vía definida como vía expresa, troncal o colectora, cuya superficie de avisaje supere la superficie máxima admitida para tales vías.</w:t>
      </w:r>
    </w:p>
    <w:p w14:paraId="039338AE" w14:textId="77777777" w:rsidR="0032162D" w:rsidRPr="0032162D" w:rsidRDefault="0032162D" w:rsidP="0032162D">
      <w:pPr>
        <w:tabs>
          <w:tab w:val="left" w:pos="2835"/>
        </w:tabs>
        <w:ind w:firstLine="2268"/>
        <w:jc w:val="both"/>
        <w:rPr>
          <w:rFonts w:ascii="Arial" w:hAnsi="Arial" w:cs="Arial"/>
          <w:sz w:val="22"/>
          <w:szCs w:val="22"/>
          <w:lang w:val="es-CL"/>
        </w:rPr>
      </w:pPr>
    </w:p>
    <w:p w14:paraId="41F213D3"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lastRenderedPageBreak/>
        <w:t>h) Instalar o mantener un elemento publicitario mayor destinado a ser visto desde una vía de servicio o local.</w:t>
      </w:r>
    </w:p>
    <w:p w14:paraId="7EEF4A5C" w14:textId="77777777" w:rsidR="0032162D" w:rsidRPr="0032162D" w:rsidRDefault="0032162D" w:rsidP="0032162D">
      <w:pPr>
        <w:tabs>
          <w:tab w:val="left" w:pos="2835"/>
        </w:tabs>
        <w:ind w:firstLine="2268"/>
        <w:jc w:val="both"/>
        <w:rPr>
          <w:rFonts w:ascii="Arial" w:hAnsi="Arial" w:cs="Arial"/>
          <w:sz w:val="22"/>
          <w:szCs w:val="22"/>
          <w:lang w:val="es-CL"/>
        </w:rPr>
      </w:pPr>
    </w:p>
    <w:p w14:paraId="3D049AEA"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i) No efectuar el retiro de un elemento publicitario dentro del plazo máximo de 30 días desde el vencimiento del plazo de vigencia del permiso o desde la revocación del mismo.</w:t>
      </w:r>
    </w:p>
    <w:p w14:paraId="74B7E7A2" w14:textId="77777777" w:rsidR="0032162D" w:rsidRPr="0032162D" w:rsidRDefault="0032162D" w:rsidP="0032162D">
      <w:pPr>
        <w:tabs>
          <w:tab w:val="left" w:pos="2835"/>
        </w:tabs>
        <w:ind w:firstLine="2268"/>
        <w:jc w:val="both"/>
        <w:rPr>
          <w:rFonts w:ascii="Arial" w:hAnsi="Arial" w:cs="Arial"/>
          <w:sz w:val="22"/>
          <w:szCs w:val="22"/>
          <w:lang w:val="es-CL"/>
        </w:rPr>
      </w:pPr>
    </w:p>
    <w:p w14:paraId="4E3E2FE1"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j) Haber garantizado el retiro de un elemento publicitario mediante una caución o garantía que, al momento de requerirse su ejecución por parte de la municipalidad respectiva, no se encuentre vigente o que no cubra los costos de dicho retiro.</w:t>
      </w:r>
    </w:p>
    <w:p w14:paraId="42BFB8A9" w14:textId="77777777" w:rsidR="0032162D" w:rsidRPr="0032162D" w:rsidRDefault="0032162D" w:rsidP="0032162D">
      <w:pPr>
        <w:tabs>
          <w:tab w:val="left" w:pos="2835"/>
        </w:tabs>
        <w:ind w:firstLine="2268"/>
        <w:jc w:val="both"/>
        <w:rPr>
          <w:rFonts w:ascii="Arial" w:hAnsi="Arial" w:cs="Arial"/>
          <w:sz w:val="22"/>
          <w:szCs w:val="22"/>
          <w:lang w:val="es-CL"/>
        </w:rPr>
      </w:pPr>
    </w:p>
    <w:p w14:paraId="501BF0C7"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k) Incurrir en cinco infracciones leves o menos graves dentro de un período de dos años.</w:t>
      </w:r>
    </w:p>
    <w:p w14:paraId="5AF0E3C6" w14:textId="77777777" w:rsidR="0032162D" w:rsidRPr="0032162D" w:rsidRDefault="0032162D" w:rsidP="0032162D">
      <w:pPr>
        <w:tabs>
          <w:tab w:val="left" w:pos="2835"/>
        </w:tabs>
        <w:ind w:firstLine="2268"/>
        <w:jc w:val="both"/>
        <w:rPr>
          <w:rFonts w:ascii="Arial" w:hAnsi="Arial" w:cs="Arial"/>
          <w:sz w:val="22"/>
          <w:szCs w:val="22"/>
          <w:lang w:val="es-CL"/>
        </w:rPr>
      </w:pPr>
    </w:p>
    <w:p w14:paraId="665F08D5"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3) Infracciones menos graves:</w:t>
      </w:r>
    </w:p>
    <w:p w14:paraId="66E2AE6A" w14:textId="77777777" w:rsidR="0032162D" w:rsidRPr="0032162D" w:rsidRDefault="0032162D" w:rsidP="0032162D">
      <w:pPr>
        <w:tabs>
          <w:tab w:val="left" w:pos="2835"/>
        </w:tabs>
        <w:ind w:firstLine="2268"/>
        <w:jc w:val="both"/>
        <w:rPr>
          <w:rFonts w:ascii="Arial" w:hAnsi="Arial" w:cs="Arial"/>
          <w:sz w:val="22"/>
          <w:szCs w:val="22"/>
          <w:lang w:val="es-CL"/>
        </w:rPr>
      </w:pPr>
    </w:p>
    <w:p w14:paraId="214A0CF3"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 Mostrar o proyectar anuncios que contengan texto variable o que presenten movimientos de cualquier clase, salvo que se trate de la alternancia sucesiva de imágenes fijas admitida por la letra c) del artículo 25. </w:t>
      </w:r>
    </w:p>
    <w:p w14:paraId="30DF8418" w14:textId="77777777" w:rsidR="0032162D" w:rsidRPr="0032162D" w:rsidRDefault="0032162D" w:rsidP="0032162D">
      <w:pPr>
        <w:tabs>
          <w:tab w:val="left" w:pos="2835"/>
        </w:tabs>
        <w:ind w:firstLine="2268"/>
        <w:jc w:val="both"/>
        <w:rPr>
          <w:rFonts w:ascii="Arial" w:hAnsi="Arial" w:cs="Arial"/>
          <w:sz w:val="22"/>
          <w:szCs w:val="22"/>
          <w:lang w:val="es-CL"/>
        </w:rPr>
      </w:pPr>
    </w:p>
    <w:p w14:paraId="09DB60F1"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b) Mostrar o proyectar, en un elemento publicitario o en elementos publicitarios sucesivos, anuncios que constituyan una serie o que representen el desarrollo de una leyenda o historieta.</w:t>
      </w:r>
    </w:p>
    <w:p w14:paraId="4022B752" w14:textId="77777777" w:rsidR="0032162D" w:rsidRPr="0032162D" w:rsidRDefault="0032162D" w:rsidP="0032162D">
      <w:pPr>
        <w:tabs>
          <w:tab w:val="left" w:pos="2835"/>
        </w:tabs>
        <w:ind w:firstLine="2268"/>
        <w:jc w:val="both"/>
        <w:rPr>
          <w:rFonts w:ascii="Arial" w:hAnsi="Arial" w:cs="Arial"/>
          <w:sz w:val="22"/>
          <w:szCs w:val="22"/>
          <w:lang w:val="es-CL"/>
        </w:rPr>
      </w:pPr>
    </w:p>
    <w:p w14:paraId="0EDFA05B"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Mostrar o proyectar en caminos públicos, sean urbanos o rurales, la información de contacto relativa a la publicidad que se expone.</w:t>
      </w:r>
    </w:p>
    <w:p w14:paraId="34177530" w14:textId="77777777" w:rsidR="0032162D" w:rsidRPr="0032162D" w:rsidRDefault="0032162D" w:rsidP="0032162D">
      <w:pPr>
        <w:tabs>
          <w:tab w:val="left" w:pos="2835"/>
        </w:tabs>
        <w:ind w:firstLine="2268"/>
        <w:jc w:val="both"/>
        <w:rPr>
          <w:rFonts w:ascii="Arial" w:hAnsi="Arial" w:cs="Arial"/>
          <w:sz w:val="22"/>
          <w:szCs w:val="22"/>
          <w:lang w:val="es-CL"/>
        </w:rPr>
      </w:pPr>
    </w:p>
    <w:p w14:paraId="02F779C6"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 Instalar o mantener un elemento publicitario sin contar con la autorización expresa del propietario del predio en que éste se emplaza, lo que incluye la autorización de la asamblea de copropietarios, en el caso de elementos que se emplacen en un bien común de un condominio acogido al régimen de copropiedad inmobiliaria.</w:t>
      </w:r>
    </w:p>
    <w:p w14:paraId="6B075168" w14:textId="77777777" w:rsidR="0032162D" w:rsidRPr="0032162D" w:rsidRDefault="0032162D" w:rsidP="0032162D">
      <w:pPr>
        <w:tabs>
          <w:tab w:val="left" w:pos="2835"/>
        </w:tabs>
        <w:ind w:firstLine="2268"/>
        <w:jc w:val="both"/>
        <w:rPr>
          <w:rFonts w:ascii="Arial" w:hAnsi="Arial" w:cs="Arial"/>
          <w:sz w:val="22"/>
          <w:szCs w:val="22"/>
          <w:lang w:val="es-CL"/>
        </w:rPr>
      </w:pPr>
    </w:p>
    <w:p w14:paraId="12CAF0A2"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e) No dar cumplimiento a la intensidad luminosa máxima, diurna y nocturna, que al efecto se determine mediante reglamento, respecto de un elemento publicitario que cuente con sistema de iluminación o autorreflexión o que contenga una pantalla con tecnología electrónica o similar y que se encuentre emplazado en una zona en la que esté permitido este tipo de elementos publicitarios. Esta infracción se considerará grave en caso que la intensidad luminosa nocturna afecte el descanso de quienes habitan en unidades habitacionales desde las cuales pueda verse dicho elemento publicitario.</w:t>
      </w:r>
    </w:p>
    <w:p w14:paraId="0E7E25FC" w14:textId="77777777" w:rsidR="0032162D" w:rsidRPr="0032162D" w:rsidRDefault="0032162D" w:rsidP="0032162D">
      <w:pPr>
        <w:tabs>
          <w:tab w:val="left" w:pos="2835"/>
        </w:tabs>
        <w:ind w:firstLine="2268"/>
        <w:jc w:val="both"/>
        <w:rPr>
          <w:rFonts w:ascii="Arial" w:hAnsi="Arial" w:cs="Arial"/>
          <w:sz w:val="22"/>
          <w:szCs w:val="22"/>
          <w:lang w:val="es-CL"/>
        </w:rPr>
      </w:pPr>
    </w:p>
    <w:p w14:paraId="1883F1B1"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f) Incumplir la distancia mínima entre elementos publicitarios mayores y sucesivos que fuere aplicable.</w:t>
      </w:r>
    </w:p>
    <w:p w14:paraId="18DBCF2C" w14:textId="77777777" w:rsidR="0032162D" w:rsidRPr="0032162D" w:rsidRDefault="0032162D" w:rsidP="0032162D">
      <w:pPr>
        <w:tabs>
          <w:tab w:val="left" w:pos="2835"/>
        </w:tabs>
        <w:ind w:firstLine="2268"/>
        <w:jc w:val="both"/>
        <w:rPr>
          <w:rFonts w:ascii="Arial" w:hAnsi="Arial" w:cs="Arial"/>
          <w:sz w:val="22"/>
          <w:szCs w:val="22"/>
          <w:lang w:val="es-CL"/>
        </w:rPr>
      </w:pPr>
    </w:p>
    <w:p w14:paraId="43A7837B"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g) Incumplir algún requisito específico distinto a los exigidos por esta ley, establecido en alguno de los reglamentos referidos en los numerales 1) y 2) del artículo 38, en la Ordenanza General de Urbanismo y Construcciones, en el instrumento de planificación territorial o en la ordenanza local de propaganda y publicidad.</w:t>
      </w:r>
    </w:p>
    <w:p w14:paraId="0C6BDDE1" w14:textId="77777777" w:rsidR="0032162D" w:rsidRPr="0032162D" w:rsidRDefault="0032162D" w:rsidP="0032162D">
      <w:pPr>
        <w:tabs>
          <w:tab w:val="left" w:pos="2835"/>
        </w:tabs>
        <w:ind w:firstLine="2268"/>
        <w:jc w:val="both"/>
        <w:rPr>
          <w:rFonts w:ascii="Arial" w:hAnsi="Arial" w:cs="Arial"/>
          <w:sz w:val="22"/>
          <w:szCs w:val="22"/>
          <w:lang w:val="es-CL"/>
        </w:rPr>
      </w:pPr>
    </w:p>
    <w:p w14:paraId="212BAC33"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h) Incurrir en cinco infracciones leves dentro de un período de dos años.</w:t>
      </w:r>
    </w:p>
    <w:p w14:paraId="2379E17E" w14:textId="77777777" w:rsidR="0032162D" w:rsidRPr="0032162D" w:rsidRDefault="0032162D" w:rsidP="0032162D">
      <w:pPr>
        <w:tabs>
          <w:tab w:val="left" w:pos="2835"/>
        </w:tabs>
        <w:ind w:firstLine="2268"/>
        <w:jc w:val="both"/>
        <w:rPr>
          <w:rFonts w:ascii="Arial" w:hAnsi="Arial" w:cs="Arial"/>
          <w:sz w:val="22"/>
          <w:szCs w:val="22"/>
          <w:lang w:val="es-CL"/>
        </w:rPr>
      </w:pPr>
    </w:p>
    <w:p w14:paraId="15CC64C2"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4) Infracciones leves:</w:t>
      </w:r>
    </w:p>
    <w:p w14:paraId="5D4232FA" w14:textId="77777777" w:rsidR="0032162D" w:rsidRPr="0032162D" w:rsidRDefault="0032162D" w:rsidP="0032162D">
      <w:pPr>
        <w:tabs>
          <w:tab w:val="left" w:pos="2835"/>
        </w:tabs>
        <w:ind w:firstLine="2268"/>
        <w:jc w:val="both"/>
        <w:rPr>
          <w:rFonts w:ascii="Arial" w:hAnsi="Arial" w:cs="Arial"/>
          <w:sz w:val="22"/>
          <w:szCs w:val="22"/>
          <w:lang w:val="es-CL"/>
        </w:rPr>
      </w:pPr>
    </w:p>
    <w:p w14:paraId="4FAA8C1E"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 Instalar o mantener un elemento publicitario mayor en un antejardín.</w:t>
      </w:r>
    </w:p>
    <w:p w14:paraId="5CCE38EF" w14:textId="77777777" w:rsidR="0032162D" w:rsidRPr="0032162D" w:rsidRDefault="0032162D" w:rsidP="0032162D">
      <w:pPr>
        <w:tabs>
          <w:tab w:val="left" w:pos="2835"/>
        </w:tabs>
        <w:ind w:firstLine="2268"/>
        <w:jc w:val="both"/>
        <w:rPr>
          <w:rFonts w:ascii="Arial" w:hAnsi="Arial" w:cs="Arial"/>
          <w:sz w:val="22"/>
          <w:szCs w:val="22"/>
          <w:lang w:val="es-CL"/>
        </w:rPr>
      </w:pPr>
    </w:p>
    <w:p w14:paraId="6E6B0116"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lastRenderedPageBreak/>
        <w:t>b) Instalar un elemento publicitario cuando ya hubiere transcurrido el plazo de caducidad contemplado en el artículo 17.</w:t>
      </w:r>
    </w:p>
    <w:p w14:paraId="1A15A826" w14:textId="77777777" w:rsidR="0032162D" w:rsidRPr="0032162D" w:rsidRDefault="0032162D" w:rsidP="0032162D">
      <w:pPr>
        <w:tabs>
          <w:tab w:val="left" w:pos="2835"/>
        </w:tabs>
        <w:ind w:firstLine="2268"/>
        <w:jc w:val="both"/>
        <w:rPr>
          <w:rFonts w:ascii="Arial" w:hAnsi="Arial" w:cs="Arial"/>
          <w:sz w:val="22"/>
          <w:szCs w:val="22"/>
          <w:lang w:val="es-CL"/>
        </w:rPr>
      </w:pPr>
    </w:p>
    <w:p w14:paraId="4BE076B9"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c) No mantener un elemento publicitario en óptimo estado de conservación y limpieza.</w:t>
      </w:r>
    </w:p>
    <w:p w14:paraId="7D376488" w14:textId="77777777" w:rsidR="0032162D" w:rsidRPr="0032162D" w:rsidRDefault="0032162D" w:rsidP="0032162D">
      <w:pPr>
        <w:tabs>
          <w:tab w:val="left" w:pos="2835"/>
        </w:tabs>
        <w:ind w:firstLine="2268"/>
        <w:jc w:val="both"/>
        <w:rPr>
          <w:rFonts w:ascii="Arial" w:hAnsi="Arial" w:cs="Arial"/>
          <w:sz w:val="22"/>
          <w:szCs w:val="22"/>
          <w:lang w:val="es-CL"/>
        </w:rPr>
      </w:pPr>
    </w:p>
    <w:p w14:paraId="5118A0A1"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d) No identificar, en el elemento publicitario, el avisador al cual pertenece. </w:t>
      </w:r>
    </w:p>
    <w:p w14:paraId="38D717A1" w14:textId="77777777" w:rsidR="0032162D" w:rsidRPr="0032162D" w:rsidRDefault="0032162D" w:rsidP="0032162D">
      <w:pPr>
        <w:tabs>
          <w:tab w:val="left" w:pos="2835"/>
        </w:tabs>
        <w:ind w:firstLine="2268"/>
        <w:jc w:val="both"/>
        <w:rPr>
          <w:rFonts w:ascii="Arial" w:hAnsi="Arial" w:cs="Arial"/>
          <w:sz w:val="22"/>
          <w:szCs w:val="22"/>
          <w:lang w:val="es-CL"/>
        </w:rPr>
      </w:pPr>
    </w:p>
    <w:p w14:paraId="2EB25ED8"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30.- Sanciones. La sanción que corresponda aplicar a cada infracción se determinará, según su gravedad, dentro de los siguientes rangos:</w:t>
      </w:r>
    </w:p>
    <w:p w14:paraId="0BED58C4" w14:textId="77777777" w:rsidR="0032162D" w:rsidRPr="0032162D" w:rsidRDefault="0032162D" w:rsidP="0032162D">
      <w:pPr>
        <w:tabs>
          <w:tab w:val="left" w:pos="2835"/>
        </w:tabs>
        <w:ind w:firstLine="2268"/>
        <w:jc w:val="both"/>
        <w:rPr>
          <w:rFonts w:ascii="Arial" w:hAnsi="Arial" w:cs="Arial"/>
          <w:sz w:val="22"/>
          <w:szCs w:val="22"/>
          <w:lang w:val="es-CL"/>
        </w:rPr>
      </w:pPr>
    </w:p>
    <w:p w14:paraId="2B7317F1"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1) Las infracciones gravísimas serán sancionadas con multa a beneficio municipal de 50 a 100 unidades tributarias mensuales y/o la eliminación del Registro Nacional de Avisadores Viales y Camineros o la suspensión por hasta un año en dicho Registro.</w:t>
      </w:r>
    </w:p>
    <w:p w14:paraId="796A4FFD" w14:textId="77777777" w:rsidR="0032162D" w:rsidRPr="0032162D" w:rsidRDefault="0032162D" w:rsidP="0032162D">
      <w:pPr>
        <w:tabs>
          <w:tab w:val="left" w:pos="2835"/>
        </w:tabs>
        <w:ind w:firstLine="2268"/>
        <w:jc w:val="both"/>
        <w:rPr>
          <w:rFonts w:ascii="Arial" w:hAnsi="Arial" w:cs="Arial"/>
          <w:sz w:val="22"/>
          <w:szCs w:val="22"/>
          <w:lang w:val="es-CL"/>
        </w:rPr>
      </w:pPr>
    </w:p>
    <w:p w14:paraId="7E8B9C23"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2) Las infracciones graves serán sancionadas con multa a beneficio municipal de 20 a 50 unidades tributarias mensuales y/o la suspensión por hasta un año del Registro Nacional de Avisadores Viales y Camineros o la amonestación por escrito en dicho Registro.</w:t>
      </w:r>
    </w:p>
    <w:p w14:paraId="4CF1D50A" w14:textId="77777777" w:rsidR="0032162D" w:rsidRPr="0032162D" w:rsidRDefault="0032162D" w:rsidP="0032162D">
      <w:pPr>
        <w:tabs>
          <w:tab w:val="left" w:pos="2835"/>
        </w:tabs>
        <w:ind w:firstLine="2268"/>
        <w:jc w:val="both"/>
        <w:rPr>
          <w:rFonts w:ascii="Arial" w:hAnsi="Arial" w:cs="Arial"/>
          <w:sz w:val="22"/>
          <w:szCs w:val="22"/>
          <w:lang w:val="es-CL"/>
        </w:rPr>
      </w:pPr>
    </w:p>
    <w:p w14:paraId="7486B0E1"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3) Las infracciones menos graves serán sancionadas con multa a beneficio municipal de 5 a 20 unidades tributarias mensuales y/o la amonestación por escrito en el Registro Nacional de Avisadores Viales y Camineros.</w:t>
      </w:r>
    </w:p>
    <w:p w14:paraId="6E3C962E" w14:textId="77777777" w:rsidR="0032162D" w:rsidRPr="0032162D" w:rsidRDefault="0032162D" w:rsidP="0032162D">
      <w:pPr>
        <w:tabs>
          <w:tab w:val="left" w:pos="2835"/>
        </w:tabs>
        <w:ind w:firstLine="2268"/>
        <w:jc w:val="both"/>
        <w:rPr>
          <w:rFonts w:ascii="Arial" w:hAnsi="Arial" w:cs="Arial"/>
          <w:sz w:val="22"/>
          <w:szCs w:val="22"/>
          <w:lang w:val="es-CL"/>
        </w:rPr>
      </w:pPr>
    </w:p>
    <w:p w14:paraId="255A5906"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4) Las infracciones leves serán sancionadas con multa a beneficio municipal de 1 a 5 unidades tributarias mensuales y/o la amonestación por escrito en el Registro Nacional de Avisadores Viales y Camineros.</w:t>
      </w:r>
    </w:p>
    <w:p w14:paraId="16160DD4" w14:textId="77777777" w:rsidR="0032162D" w:rsidRPr="0032162D" w:rsidRDefault="0032162D" w:rsidP="0032162D">
      <w:pPr>
        <w:tabs>
          <w:tab w:val="left" w:pos="2835"/>
        </w:tabs>
        <w:ind w:firstLine="2268"/>
        <w:jc w:val="both"/>
        <w:rPr>
          <w:rFonts w:ascii="Arial" w:hAnsi="Arial" w:cs="Arial"/>
          <w:sz w:val="22"/>
          <w:szCs w:val="22"/>
          <w:lang w:val="es-CL"/>
        </w:rPr>
      </w:pPr>
    </w:p>
    <w:p w14:paraId="671D3EE7"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31.- Responsabilidad solidaria. Serán solidariamente responsables de las infracciones a la presente ley tanto el avisador como quien haya contratado sus servicios, cuando se trate de elementos publicitarios instalados por avisadores no inscritos en el Registro.</w:t>
      </w:r>
    </w:p>
    <w:p w14:paraId="6803094B" w14:textId="77777777" w:rsidR="0032162D" w:rsidRPr="0032162D" w:rsidRDefault="0032162D" w:rsidP="0032162D">
      <w:pPr>
        <w:tabs>
          <w:tab w:val="left" w:pos="2835"/>
        </w:tabs>
        <w:ind w:firstLine="2268"/>
        <w:jc w:val="both"/>
        <w:rPr>
          <w:rFonts w:ascii="Arial" w:hAnsi="Arial" w:cs="Arial"/>
          <w:sz w:val="22"/>
          <w:szCs w:val="22"/>
          <w:lang w:val="es-CL"/>
        </w:rPr>
      </w:pPr>
    </w:p>
    <w:p w14:paraId="5788793B"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32.- Comunicación de sanciones. Las sanciones y multas cursadas conforme a la presente ley deberán ser comunicadas al Registro Nacional de Avisadores Viales y Camineros, en un plazo de quince días contado desde que el acto se encuentre ejecutoriado.</w:t>
      </w:r>
    </w:p>
    <w:p w14:paraId="299FB75C" w14:textId="77777777" w:rsidR="0032162D" w:rsidRPr="0032162D" w:rsidRDefault="0032162D" w:rsidP="0032162D">
      <w:pPr>
        <w:tabs>
          <w:tab w:val="left" w:pos="2835"/>
        </w:tabs>
        <w:ind w:firstLine="2268"/>
        <w:jc w:val="both"/>
        <w:rPr>
          <w:rFonts w:ascii="Arial" w:hAnsi="Arial" w:cs="Arial"/>
          <w:sz w:val="22"/>
          <w:szCs w:val="22"/>
          <w:lang w:val="es-CL"/>
        </w:rPr>
      </w:pPr>
    </w:p>
    <w:p w14:paraId="6F49FF9D" w14:textId="77777777" w:rsidR="0032162D" w:rsidRPr="0032162D" w:rsidRDefault="0032162D" w:rsidP="00B278D3">
      <w:pPr>
        <w:tabs>
          <w:tab w:val="left" w:pos="2835"/>
        </w:tabs>
        <w:jc w:val="center"/>
        <w:rPr>
          <w:rFonts w:ascii="Arial" w:hAnsi="Arial" w:cs="Arial"/>
          <w:sz w:val="22"/>
          <w:szCs w:val="22"/>
          <w:lang w:val="es-CL"/>
        </w:rPr>
      </w:pPr>
      <w:r w:rsidRPr="0032162D">
        <w:rPr>
          <w:rFonts w:ascii="Arial" w:hAnsi="Arial" w:cs="Arial"/>
          <w:sz w:val="22"/>
          <w:szCs w:val="22"/>
          <w:lang w:val="es-CL"/>
        </w:rPr>
        <w:t>TÍTULO V</w:t>
      </w:r>
    </w:p>
    <w:p w14:paraId="04E016E9" w14:textId="77777777" w:rsidR="0032162D" w:rsidRPr="0032162D" w:rsidRDefault="0032162D" w:rsidP="00B278D3">
      <w:pPr>
        <w:tabs>
          <w:tab w:val="left" w:pos="2835"/>
        </w:tabs>
        <w:jc w:val="center"/>
        <w:rPr>
          <w:rFonts w:ascii="Arial" w:hAnsi="Arial" w:cs="Arial"/>
          <w:sz w:val="22"/>
          <w:szCs w:val="22"/>
          <w:lang w:val="es-CL"/>
        </w:rPr>
      </w:pPr>
      <w:r w:rsidRPr="0032162D">
        <w:rPr>
          <w:rFonts w:ascii="Arial" w:hAnsi="Arial" w:cs="Arial"/>
          <w:sz w:val="22"/>
          <w:szCs w:val="22"/>
          <w:lang w:val="es-CL"/>
        </w:rPr>
        <w:t>REGÍMENES ESPECIALES Y FACULTAD PARA IMPARTIR INSTRUCCIONES</w:t>
      </w:r>
    </w:p>
    <w:p w14:paraId="23DB9946" w14:textId="77777777" w:rsidR="0032162D" w:rsidRPr="0032162D" w:rsidRDefault="0032162D" w:rsidP="0032162D">
      <w:pPr>
        <w:tabs>
          <w:tab w:val="left" w:pos="2835"/>
        </w:tabs>
        <w:ind w:firstLine="2268"/>
        <w:jc w:val="both"/>
        <w:rPr>
          <w:rFonts w:ascii="Arial" w:hAnsi="Arial" w:cs="Arial"/>
          <w:sz w:val="22"/>
          <w:szCs w:val="22"/>
          <w:lang w:val="es-CL"/>
        </w:rPr>
      </w:pPr>
    </w:p>
    <w:p w14:paraId="3A93E7D9" w14:textId="3AE4700C"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33.- Elementos publicitarios que singularizan la actividad que se desarrolla en un inmueble. Los elementos publicitarios cuyo único objeto sea identificar el giro de un establecimiento deberán cumplir únicamente con las exigencias de seguridad vial e impacto en el entorno establecidas en </w:t>
      </w:r>
      <w:r w:rsidR="00BC37D1">
        <w:rPr>
          <w:rFonts w:ascii="Arial" w:hAnsi="Arial" w:cs="Arial"/>
          <w:sz w:val="22"/>
          <w:szCs w:val="22"/>
          <w:lang w:val="es-CL"/>
        </w:rPr>
        <w:t xml:space="preserve">esta </w:t>
      </w:r>
      <w:r w:rsidRPr="0032162D">
        <w:rPr>
          <w:rFonts w:ascii="Arial" w:hAnsi="Arial" w:cs="Arial"/>
          <w:sz w:val="22"/>
          <w:szCs w:val="22"/>
          <w:lang w:val="es-CL"/>
        </w:rPr>
        <w:t xml:space="preserve">ley y en sus reglamentos, así como las disposiciones que la </w:t>
      </w:r>
      <w:r w:rsidR="004A08FD" w:rsidRPr="0032162D">
        <w:rPr>
          <w:rFonts w:ascii="Arial" w:hAnsi="Arial" w:cs="Arial"/>
          <w:sz w:val="22"/>
          <w:szCs w:val="22"/>
          <w:lang w:val="es-CL"/>
        </w:rPr>
        <w:t xml:space="preserve">ordenanza local de propaganda y publicidad </w:t>
      </w:r>
      <w:r w:rsidRPr="0032162D">
        <w:rPr>
          <w:rFonts w:ascii="Arial" w:hAnsi="Arial" w:cs="Arial"/>
          <w:sz w:val="22"/>
          <w:szCs w:val="22"/>
          <w:lang w:val="es-CL"/>
        </w:rPr>
        <w:t>establezca respecto a este tipo de elementos publicitarios.</w:t>
      </w:r>
    </w:p>
    <w:p w14:paraId="57324C5E" w14:textId="77777777" w:rsidR="0032162D" w:rsidRPr="0032162D" w:rsidRDefault="0032162D" w:rsidP="0032162D">
      <w:pPr>
        <w:tabs>
          <w:tab w:val="left" w:pos="2835"/>
        </w:tabs>
        <w:ind w:firstLine="2268"/>
        <w:jc w:val="both"/>
        <w:rPr>
          <w:rFonts w:ascii="Arial" w:hAnsi="Arial" w:cs="Arial"/>
          <w:sz w:val="22"/>
          <w:szCs w:val="22"/>
          <w:lang w:val="es-CL"/>
        </w:rPr>
      </w:pPr>
    </w:p>
    <w:p w14:paraId="3FA89880"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En caso de elementos publicitarios mayores, los titulares de los establecimientos deberán solicitar el correspondiente permiso de instalación de elemento publicitario y rendir la garantía de retiro establecida en artículo 12. </w:t>
      </w:r>
    </w:p>
    <w:p w14:paraId="41EF44FC" w14:textId="77777777" w:rsidR="0032162D" w:rsidRPr="0032162D" w:rsidRDefault="0032162D" w:rsidP="0032162D">
      <w:pPr>
        <w:tabs>
          <w:tab w:val="left" w:pos="2835"/>
        </w:tabs>
        <w:ind w:firstLine="2268"/>
        <w:jc w:val="both"/>
        <w:rPr>
          <w:rFonts w:ascii="Arial" w:hAnsi="Arial" w:cs="Arial"/>
          <w:sz w:val="22"/>
          <w:szCs w:val="22"/>
          <w:lang w:val="es-CL"/>
        </w:rPr>
      </w:pPr>
    </w:p>
    <w:p w14:paraId="13365343"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Si estos elementos publicitarios mayores se instalan en la proximidad de los establecimientos para dar aviso de su ubicación o de la ubicación de puntos de atracción </w:t>
      </w:r>
      <w:r w:rsidRPr="0032162D">
        <w:rPr>
          <w:rFonts w:ascii="Arial" w:hAnsi="Arial" w:cs="Arial"/>
          <w:sz w:val="22"/>
          <w:szCs w:val="22"/>
          <w:lang w:val="es-CL"/>
        </w:rPr>
        <w:lastRenderedPageBreak/>
        <w:t>turística regionales y son visibles desde caminos públicos regionales, la garantía a que se refiere el artículo 12 podrá ser reducida hasta en un 50%, por resolución fundada de la Dirección de Obras Municipales, previa aprobación de la Dirección de Vialidad.</w:t>
      </w:r>
    </w:p>
    <w:p w14:paraId="2624F168" w14:textId="77777777" w:rsidR="0032162D" w:rsidRPr="0032162D" w:rsidRDefault="0032162D" w:rsidP="0032162D">
      <w:pPr>
        <w:tabs>
          <w:tab w:val="left" w:pos="2835"/>
        </w:tabs>
        <w:ind w:firstLine="2268"/>
        <w:jc w:val="both"/>
        <w:rPr>
          <w:rFonts w:ascii="Arial" w:hAnsi="Arial" w:cs="Arial"/>
          <w:sz w:val="22"/>
          <w:szCs w:val="22"/>
          <w:lang w:val="es-CL"/>
        </w:rPr>
      </w:pPr>
    </w:p>
    <w:p w14:paraId="724DE1DE"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34.- Publicidad electoral. La propaganda y publicidad electoral se regirá por la ley N° 18.700, orgánica constitucional sobre Votaciones Populares y Escrutinios.</w:t>
      </w:r>
    </w:p>
    <w:p w14:paraId="30DEFF9B" w14:textId="77777777" w:rsidR="0032162D" w:rsidRPr="0032162D" w:rsidRDefault="0032162D" w:rsidP="0032162D">
      <w:pPr>
        <w:tabs>
          <w:tab w:val="left" w:pos="2835"/>
        </w:tabs>
        <w:ind w:firstLine="2268"/>
        <w:jc w:val="both"/>
        <w:rPr>
          <w:rFonts w:ascii="Arial" w:hAnsi="Arial" w:cs="Arial"/>
          <w:sz w:val="22"/>
          <w:szCs w:val="22"/>
          <w:lang w:val="es-CL"/>
        </w:rPr>
      </w:pPr>
    </w:p>
    <w:p w14:paraId="76009DD2"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35.- Facultad para impartir instrucciones. Corresponderá a los Ministerios de Obras Públicas, de Vivienda y Urbanismo y de Transportes y Telecomunicaciones impartir instrucciones para la aplicación de las disposiciones de esta ley, en lo que corresponda a sus respectivos ámbitos de competencia y de manera coordinada con el resto de los ministerios involucrados, pudiendo suscribir circulares conjuntas cuando la materia tratada así lo requiera.</w:t>
      </w:r>
    </w:p>
    <w:p w14:paraId="10B36A31" w14:textId="77777777" w:rsidR="0032162D" w:rsidRPr="0032162D" w:rsidRDefault="0032162D" w:rsidP="0032162D">
      <w:pPr>
        <w:tabs>
          <w:tab w:val="left" w:pos="2835"/>
        </w:tabs>
        <w:ind w:firstLine="2268"/>
        <w:jc w:val="both"/>
        <w:rPr>
          <w:rFonts w:ascii="Arial" w:hAnsi="Arial" w:cs="Arial"/>
          <w:sz w:val="22"/>
          <w:szCs w:val="22"/>
          <w:lang w:val="es-CL"/>
        </w:rPr>
      </w:pPr>
    </w:p>
    <w:p w14:paraId="4DFD98AA" w14:textId="77777777" w:rsidR="0032162D" w:rsidRPr="0032162D" w:rsidRDefault="0032162D" w:rsidP="0032162D">
      <w:pPr>
        <w:tabs>
          <w:tab w:val="left" w:pos="2835"/>
        </w:tabs>
        <w:jc w:val="center"/>
        <w:rPr>
          <w:rFonts w:ascii="Arial" w:hAnsi="Arial" w:cs="Arial"/>
          <w:sz w:val="22"/>
          <w:szCs w:val="22"/>
          <w:lang w:val="es-CL"/>
        </w:rPr>
      </w:pPr>
      <w:r w:rsidRPr="0032162D">
        <w:rPr>
          <w:rFonts w:ascii="Arial" w:hAnsi="Arial" w:cs="Arial"/>
          <w:sz w:val="22"/>
          <w:szCs w:val="22"/>
          <w:lang w:val="es-CL"/>
        </w:rPr>
        <w:t>TÍTULO FINAL</w:t>
      </w:r>
    </w:p>
    <w:p w14:paraId="14D69ACF" w14:textId="77777777" w:rsidR="0032162D" w:rsidRPr="0032162D" w:rsidRDefault="0032162D" w:rsidP="0032162D">
      <w:pPr>
        <w:tabs>
          <w:tab w:val="left" w:pos="2835"/>
        </w:tabs>
        <w:jc w:val="center"/>
        <w:rPr>
          <w:rFonts w:ascii="Arial" w:hAnsi="Arial" w:cs="Arial"/>
          <w:sz w:val="22"/>
          <w:szCs w:val="22"/>
          <w:lang w:val="es-CL"/>
        </w:rPr>
      </w:pPr>
      <w:r w:rsidRPr="0032162D">
        <w:rPr>
          <w:rFonts w:ascii="Arial" w:hAnsi="Arial" w:cs="Arial"/>
          <w:sz w:val="22"/>
          <w:szCs w:val="22"/>
          <w:lang w:val="es-CL"/>
        </w:rPr>
        <w:t>DISPOSICIONES ESPECIALES</w:t>
      </w:r>
    </w:p>
    <w:p w14:paraId="07FDC401" w14:textId="77777777" w:rsidR="0032162D" w:rsidRPr="0032162D" w:rsidRDefault="0032162D" w:rsidP="0032162D">
      <w:pPr>
        <w:tabs>
          <w:tab w:val="left" w:pos="2835"/>
        </w:tabs>
        <w:ind w:firstLine="2268"/>
        <w:jc w:val="both"/>
        <w:rPr>
          <w:rFonts w:ascii="Arial" w:hAnsi="Arial" w:cs="Arial"/>
          <w:sz w:val="22"/>
          <w:szCs w:val="22"/>
          <w:lang w:val="es-CL"/>
        </w:rPr>
      </w:pPr>
    </w:p>
    <w:p w14:paraId="2D5514CF"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36.- Cómputo de plazos. Los plazos de días que se establecen en la presente ley son de días hábiles.</w:t>
      </w:r>
    </w:p>
    <w:p w14:paraId="340C16C0" w14:textId="77777777" w:rsidR="0032162D" w:rsidRPr="0032162D" w:rsidRDefault="0032162D" w:rsidP="0032162D">
      <w:pPr>
        <w:tabs>
          <w:tab w:val="left" w:pos="2835"/>
        </w:tabs>
        <w:ind w:firstLine="2268"/>
        <w:jc w:val="both"/>
        <w:rPr>
          <w:rFonts w:ascii="Arial" w:hAnsi="Arial" w:cs="Arial"/>
          <w:sz w:val="22"/>
          <w:szCs w:val="22"/>
          <w:lang w:val="es-CL"/>
        </w:rPr>
      </w:pPr>
    </w:p>
    <w:p w14:paraId="4ED19D83"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37.- Valor de la unidad tributaria mensual. Las cantidades numéricas que representan unidades tributarias a que se refiere esta ley serán las correspondientes al mes de enero de cada año.</w:t>
      </w:r>
    </w:p>
    <w:p w14:paraId="5A949BA8" w14:textId="77777777" w:rsidR="0032162D" w:rsidRPr="0032162D" w:rsidRDefault="0032162D" w:rsidP="0032162D">
      <w:pPr>
        <w:tabs>
          <w:tab w:val="left" w:pos="2835"/>
        </w:tabs>
        <w:ind w:firstLine="2268"/>
        <w:jc w:val="both"/>
        <w:rPr>
          <w:rFonts w:ascii="Arial" w:hAnsi="Arial" w:cs="Arial"/>
          <w:sz w:val="22"/>
          <w:szCs w:val="22"/>
          <w:lang w:val="es-CL"/>
        </w:rPr>
      </w:pPr>
    </w:p>
    <w:p w14:paraId="1224598B"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38.- Normas reglamentarias. Para la aplicación de esta ley se dictarán las siguientes normas:</w:t>
      </w:r>
    </w:p>
    <w:p w14:paraId="178BF759" w14:textId="77777777" w:rsidR="0032162D" w:rsidRPr="0032162D" w:rsidRDefault="0032162D" w:rsidP="0032162D">
      <w:pPr>
        <w:tabs>
          <w:tab w:val="left" w:pos="2835"/>
        </w:tabs>
        <w:ind w:firstLine="2268"/>
        <w:jc w:val="both"/>
        <w:rPr>
          <w:rFonts w:ascii="Arial" w:hAnsi="Arial" w:cs="Arial"/>
          <w:sz w:val="22"/>
          <w:szCs w:val="22"/>
          <w:lang w:val="es-CL"/>
        </w:rPr>
      </w:pPr>
    </w:p>
    <w:p w14:paraId="6F9CE09B"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1. Un reglamento expedido a través del Ministerio de Obras Públicas, que regulará lo concerniente a las normas de seguridad vial que deberán cumplir los elementos publicitarios que puedan ser vistos desde caminos públicos, urbanos o rurales, especialmente en lo que respecta a la determinación de puntos peligrosos y distanciamientos mínimos, sea respecto de dichos puntos o entre elementos publicitarios sucesivos. Asimismo, regulará el procedimiento para obtener la autorización señalada en el artículo 6° y la fiscalización de los mencionados elementos publicitarios en lo que respecta a la seguridad vial. Finalmente, regulará el procedimiento para declarar un camino como Camino o Ruta de Belleza Escénica.</w:t>
      </w:r>
    </w:p>
    <w:p w14:paraId="70617AE3" w14:textId="77777777" w:rsidR="0032162D" w:rsidRPr="0032162D" w:rsidRDefault="0032162D" w:rsidP="0032162D">
      <w:pPr>
        <w:tabs>
          <w:tab w:val="left" w:pos="2835"/>
        </w:tabs>
        <w:ind w:firstLine="2268"/>
        <w:jc w:val="both"/>
        <w:rPr>
          <w:rFonts w:ascii="Arial" w:hAnsi="Arial" w:cs="Arial"/>
          <w:sz w:val="22"/>
          <w:szCs w:val="22"/>
          <w:lang w:val="es-CL"/>
        </w:rPr>
      </w:pPr>
    </w:p>
    <w:p w14:paraId="66B45BE9" w14:textId="03C72A41"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2. Un reglamento expedido a través del Ministerio de Transportes y Telecomunicaciones, firmado también por el Ministro de Obras Públicas, que regulará los aspectos concernientes a las normas de seguridad vial que deberán cumplir los elementos publicitarios que puedan ser vistos desde vías públicas urbanas que no correspondan a caminos públicos, especialmente en lo </w:t>
      </w:r>
      <w:r w:rsidR="00494E7E">
        <w:rPr>
          <w:rFonts w:ascii="Arial" w:hAnsi="Arial" w:cs="Arial"/>
          <w:sz w:val="22"/>
          <w:szCs w:val="22"/>
          <w:lang w:val="es-CL"/>
        </w:rPr>
        <w:t xml:space="preserve">referido </w:t>
      </w:r>
      <w:r w:rsidRPr="0032162D">
        <w:rPr>
          <w:rFonts w:ascii="Arial" w:hAnsi="Arial" w:cs="Arial"/>
          <w:sz w:val="22"/>
          <w:szCs w:val="22"/>
          <w:lang w:val="es-CL"/>
        </w:rPr>
        <w:t xml:space="preserve">a la determinación de puntos peligrosos y distanciamientos mínimos, sea respecto de dichos puntos o entre elementos publicitarios sucesivos. Asimismo, regulará el procedimiento para obtener la autorización señalada en el artículo 6° y la fiscalización de los mencionados elementos publicitarios en lo </w:t>
      </w:r>
      <w:r w:rsidR="007450CE">
        <w:rPr>
          <w:rFonts w:ascii="Arial" w:hAnsi="Arial" w:cs="Arial"/>
          <w:sz w:val="22"/>
          <w:szCs w:val="22"/>
          <w:lang w:val="es-CL"/>
        </w:rPr>
        <w:t xml:space="preserve">concerniente </w:t>
      </w:r>
      <w:r w:rsidRPr="0032162D">
        <w:rPr>
          <w:rFonts w:ascii="Arial" w:hAnsi="Arial" w:cs="Arial"/>
          <w:sz w:val="22"/>
          <w:szCs w:val="22"/>
          <w:lang w:val="es-CL"/>
        </w:rPr>
        <w:t>a la seguridad vial.</w:t>
      </w:r>
    </w:p>
    <w:p w14:paraId="3036E6D1" w14:textId="77777777" w:rsidR="0032162D" w:rsidRPr="0032162D" w:rsidRDefault="0032162D" w:rsidP="0032162D">
      <w:pPr>
        <w:tabs>
          <w:tab w:val="left" w:pos="2835"/>
        </w:tabs>
        <w:ind w:firstLine="2268"/>
        <w:jc w:val="both"/>
        <w:rPr>
          <w:rFonts w:ascii="Arial" w:hAnsi="Arial" w:cs="Arial"/>
          <w:sz w:val="22"/>
          <w:szCs w:val="22"/>
          <w:lang w:val="es-CL"/>
        </w:rPr>
      </w:pPr>
    </w:p>
    <w:p w14:paraId="4541AC5A" w14:textId="451D5DB1"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3. Una modificación al decreto supremo N° 47, de 1992, del Ministerio de Vivienda y Urbanismo, que fija nuevo texto de la Ordenanza General de la Ley General de Urbanismo y Construcciones, que regulará el procedimiento para el otorgamiento de permisos de instalación de elementos publicitarios por parte de las Direcciones de Obras Municipales. Asimismo, esta modificación podrá establecer requisitos específicos relacionados con el control del impacto que los elementos publicitarios provoquen en el entorno urbano.</w:t>
      </w:r>
    </w:p>
    <w:p w14:paraId="037DDD07" w14:textId="77777777" w:rsidR="0032162D" w:rsidRPr="0032162D" w:rsidRDefault="0032162D" w:rsidP="0032162D">
      <w:pPr>
        <w:tabs>
          <w:tab w:val="left" w:pos="2835"/>
        </w:tabs>
        <w:ind w:firstLine="2268"/>
        <w:jc w:val="both"/>
        <w:rPr>
          <w:rFonts w:ascii="Arial" w:hAnsi="Arial" w:cs="Arial"/>
          <w:sz w:val="22"/>
          <w:szCs w:val="22"/>
          <w:lang w:val="es-CL"/>
        </w:rPr>
      </w:pPr>
    </w:p>
    <w:p w14:paraId="0E951157"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39.- Introdúcense las siguientes modificaciones en el decreto con fuerza de ley Nº 850, de 1997, del Ministerio de Obras Públicas, que fija el texto refundido, </w:t>
      </w:r>
      <w:r w:rsidRPr="0032162D">
        <w:rPr>
          <w:rFonts w:ascii="Arial" w:hAnsi="Arial" w:cs="Arial"/>
          <w:sz w:val="22"/>
          <w:szCs w:val="22"/>
          <w:lang w:val="es-CL"/>
        </w:rPr>
        <w:lastRenderedPageBreak/>
        <w:t>coordinado y sistematizado de la ley N° 15.840, de 1964, y del decreto con fuerza de ley N° 206, del Ministerio de Hacienda, de 1960:</w:t>
      </w:r>
    </w:p>
    <w:p w14:paraId="07C6E823" w14:textId="77777777" w:rsidR="0032162D" w:rsidRPr="0032162D" w:rsidRDefault="0032162D" w:rsidP="0032162D">
      <w:pPr>
        <w:tabs>
          <w:tab w:val="left" w:pos="2835"/>
        </w:tabs>
        <w:ind w:firstLine="2268"/>
        <w:jc w:val="both"/>
        <w:rPr>
          <w:rFonts w:ascii="Arial" w:hAnsi="Arial" w:cs="Arial"/>
          <w:sz w:val="22"/>
          <w:szCs w:val="22"/>
          <w:lang w:val="es-CL"/>
        </w:rPr>
      </w:pPr>
    </w:p>
    <w:p w14:paraId="74C43CA9"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 Insértase, en el artículo 25, el siguiente inciso final:</w:t>
      </w:r>
    </w:p>
    <w:p w14:paraId="27581735" w14:textId="77777777" w:rsidR="0032162D" w:rsidRPr="0032162D" w:rsidRDefault="0032162D" w:rsidP="0032162D">
      <w:pPr>
        <w:tabs>
          <w:tab w:val="left" w:pos="2835"/>
        </w:tabs>
        <w:ind w:firstLine="2268"/>
        <w:jc w:val="both"/>
        <w:rPr>
          <w:rFonts w:ascii="Arial" w:hAnsi="Arial" w:cs="Arial"/>
          <w:sz w:val="22"/>
          <w:szCs w:val="22"/>
          <w:lang w:val="es-CL"/>
        </w:rPr>
      </w:pPr>
    </w:p>
    <w:p w14:paraId="797F10CF"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“Tanto un camino nacional como uno regional podrá ser declarado camino o ruta de belleza escénica, entendiéndose por tal, aquella vía de comunicación terrestre, o tramos de la misma, emplazada en una zona de alto valor paisajístico o turístico y que requiere un tratamiento diferenciado, sea de diseño, mantención, operación o señalización, destinado a preservar y proteger esas cualidades.”.</w:t>
      </w:r>
    </w:p>
    <w:p w14:paraId="1AB4DD1F" w14:textId="77777777" w:rsidR="0032162D" w:rsidRPr="0032162D" w:rsidRDefault="0032162D" w:rsidP="0032162D">
      <w:pPr>
        <w:tabs>
          <w:tab w:val="left" w:pos="2835"/>
        </w:tabs>
        <w:ind w:firstLine="2268"/>
        <w:jc w:val="both"/>
        <w:rPr>
          <w:rFonts w:ascii="Arial" w:hAnsi="Arial" w:cs="Arial"/>
          <w:sz w:val="22"/>
          <w:szCs w:val="22"/>
          <w:lang w:val="es-CL"/>
        </w:rPr>
      </w:pPr>
    </w:p>
    <w:p w14:paraId="2793B4EC"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b) Reemplázase el artículo 38, por el siguiente:</w:t>
      </w:r>
    </w:p>
    <w:p w14:paraId="68908039" w14:textId="77777777" w:rsidR="0032162D" w:rsidRPr="0032162D" w:rsidRDefault="0032162D" w:rsidP="0032162D">
      <w:pPr>
        <w:tabs>
          <w:tab w:val="left" w:pos="2835"/>
        </w:tabs>
        <w:ind w:firstLine="2268"/>
        <w:jc w:val="both"/>
        <w:rPr>
          <w:rFonts w:ascii="Arial" w:hAnsi="Arial" w:cs="Arial"/>
          <w:sz w:val="22"/>
          <w:szCs w:val="22"/>
          <w:lang w:val="es-CL"/>
        </w:rPr>
      </w:pPr>
    </w:p>
    <w:p w14:paraId="0A93F748"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“Artículo 38.- Se prohíbe la instalación de elementos publicitarios en la faja vial de los caminos públicos.</w:t>
      </w:r>
    </w:p>
    <w:p w14:paraId="69824033" w14:textId="77777777" w:rsidR="0032162D" w:rsidRPr="0032162D" w:rsidRDefault="0032162D" w:rsidP="0032162D">
      <w:pPr>
        <w:tabs>
          <w:tab w:val="left" w:pos="2835"/>
        </w:tabs>
        <w:ind w:firstLine="2268"/>
        <w:jc w:val="both"/>
        <w:rPr>
          <w:rFonts w:ascii="Arial" w:hAnsi="Arial" w:cs="Arial"/>
          <w:sz w:val="22"/>
          <w:szCs w:val="22"/>
          <w:lang w:val="es-CL"/>
        </w:rPr>
      </w:pPr>
    </w:p>
    <w:p w14:paraId="44E5C376"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La instalación de elementos publicitarios que puedan ser vistos desde los caminos públicos deberá ser autorizada por el Director Regional de Vialidad, en conformidad a la normativa aplicable y obteniendo el correspondiente permiso de instalación de elemento publicitario por parte de la Dirección de Obras Municipales respectiva.</w:t>
      </w:r>
    </w:p>
    <w:p w14:paraId="3D886507" w14:textId="77777777" w:rsidR="0032162D" w:rsidRPr="0032162D" w:rsidRDefault="0032162D" w:rsidP="0032162D">
      <w:pPr>
        <w:tabs>
          <w:tab w:val="left" w:pos="2835"/>
        </w:tabs>
        <w:ind w:firstLine="2268"/>
        <w:jc w:val="both"/>
        <w:rPr>
          <w:rFonts w:ascii="Arial" w:hAnsi="Arial" w:cs="Arial"/>
          <w:sz w:val="22"/>
          <w:szCs w:val="22"/>
          <w:lang w:val="es-CL"/>
        </w:rPr>
      </w:pPr>
    </w:p>
    <w:p w14:paraId="34988B3F"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Las Señales de Servicio, de Atractivo Turístico y de Monumentos Nacionales se regirán por el Manual de Señalización de Tránsito.</w:t>
      </w:r>
    </w:p>
    <w:p w14:paraId="5B22B139" w14:textId="77777777" w:rsidR="0032162D" w:rsidRPr="0032162D" w:rsidRDefault="0032162D" w:rsidP="0032162D">
      <w:pPr>
        <w:tabs>
          <w:tab w:val="left" w:pos="2835"/>
        </w:tabs>
        <w:ind w:firstLine="2268"/>
        <w:jc w:val="both"/>
        <w:rPr>
          <w:rFonts w:ascii="Arial" w:hAnsi="Arial" w:cs="Arial"/>
          <w:sz w:val="22"/>
          <w:szCs w:val="22"/>
          <w:lang w:val="es-CL"/>
        </w:rPr>
      </w:pPr>
    </w:p>
    <w:p w14:paraId="5CF5C088"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Toda infracción a las disposiciones de los incisos precedentes será sancionada por el organismo competente respectivo, señalado en la Ley sobre Publicidad Visible desde Caminos, Vías o Espacios Públicos, en conformidad a la ley y a los reglamentos dictados al efecto, sin perjuicio de que la Dirección Regional de Vialidad proceda al retiro inmediato de los mencionados elementos publicitarios.”.</w:t>
      </w:r>
    </w:p>
    <w:p w14:paraId="5AE7FFAA" w14:textId="77777777" w:rsidR="0032162D" w:rsidRPr="0032162D" w:rsidRDefault="0032162D" w:rsidP="0032162D">
      <w:pPr>
        <w:tabs>
          <w:tab w:val="left" w:pos="2835"/>
        </w:tabs>
        <w:ind w:firstLine="2268"/>
        <w:jc w:val="both"/>
        <w:rPr>
          <w:rFonts w:ascii="Arial" w:hAnsi="Arial" w:cs="Arial"/>
          <w:sz w:val="22"/>
          <w:szCs w:val="22"/>
          <w:lang w:val="es-CL"/>
        </w:rPr>
      </w:pPr>
    </w:p>
    <w:p w14:paraId="114809EE" w14:textId="77777777" w:rsidR="0032162D" w:rsidRPr="0032162D" w:rsidRDefault="0032162D" w:rsidP="0032162D">
      <w:pPr>
        <w:tabs>
          <w:tab w:val="left" w:pos="2835"/>
        </w:tabs>
        <w:jc w:val="center"/>
        <w:rPr>
          <w:rFonts w:ascii="Arial" w:hAnsi="Arial" w:cs="Arial"/>
          <w:sz w:val="22"/>
          <w:szCs w:val="22"/>
          <w:lang w:val="es-CL"/>
        </w:rPr>
      </w:pPr>
      <w:r w:rsidRPr="0032162D">
        <w:rPr>
          <w:rFonts w:ascii="Arial" w:hAnsi="Arial" w:cs="Arial"/>
          <w:sz w:val="22"/>
          <w:szCs w:val="22"/>
          <w:lang w:val="es-CL"/>
        </w:rPr>
        <w:t>DISPOSICIONES TRANSITORIAS</w:t>
      </w:r>
    </w:p>
    <w:p w14:paraId="13B1BBE4" w14:textId="77777777" w:rsidR="0032162D" w:rsidRPr="0032162D" w:rsidRDefault="0032162D" w:rsidP="0032162D">
      <w:pPr>
        <w:tabs>
          <w:tab w:val="left" w:pos="2835"/>
        </w:tabs>
        <w:ind w:firstLine="2268"/>
        <w:jc w:val="both"/>
        <w:rPr>
          <w:rFonts w:ascii="Arial" w:hAnsi="Arial" w:cs="Arial"/>
          <w:sz w:val="22"/>
          <w:szCs w:val="22"/>
          <w:lang w:val="es-CL"/>
        </w:rPr>
      </w:pPr>
    </w:p>
    <w:p w14:paraId="2481D7CC"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w:t>
      </w:r>
      <w:proofErr w:type="gramStart"/>
      <w:r w:rsidRPr="0032162D">
        <w:rPr>
          <w:rFonts w:ascii="Arial" w:hAnsi="Arial" w:cs="Arial"/>
          <w:sz w:val="22"/>
          <w:szCs w:val="22"/>
          <w:lang w:val="es-CL"/>
        </w:rPr>
        <w:t>primero.-</w:t>
      </w:r>
      <w:proofErr w:type="gramEnd"/>
      <w:r w:rsidRPr="0032162D">
        <w:rPr>
          <w:rFonts w:ascii="Arial" w:hAnsi="Arial" w:cs="Arial"/>
          <w:sz w:val="22"/>
          <w:szCs w:val="22"/>
          <w:lang w:val="es-CL"/>
        </w:rPr>
        <w:t xml:space="preserve"> Vigencia. Una vez que entren en vigencia los reglamentos a que se refiere el artículo 38, los avisadores publicitarios que se encuentren desarrollando dicho giro tendrán un plazo de dos años para obtener o regularizar su inscripción en el Registro respectivo y para entregar la garantía señalada en el artículo 12. Transcurrido este plazo sin efectuar las gestiones pertinentes, caducarán los permisos otorgados para instalación de elementos publicitarios que tengan vigentes.</w:t>
      </w:r>
    </w:p>
    <w:p w14:paraId="244068E7" w14:textId="77777777" w:rsidR="0032162D" w:rsidRPr="0032162D" w:rsidRDefault="0032162D" w:rsidP="0032162D">
      <w:pPr>
        <w:tabs>
          <w:tab w:val="left" w:pos="2835"/>
        </w:tabs>
        <w:ind w:firstLine="2268"/>
        <w:jc w:val="both"/>
        <w:rPr>
          <w:rFonts w:ascii="Arial" w:hAnsi="Arial" w:cs="Arial"/>
          <w:sz w:val="22"/>
          <w:szCs w:val="22"/>
          <w:lang w:val="es-CL"/>
        </w:rPr>
      </w:pPr>
    </w:p>
    <w:p w14:paraId="56053DCF"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Deberá procederse al retiro de los elementos publicitarios que se encuentren instalados a la fecha de entrada en vigencia de la presente ley y que no cuenten con autorización de instalación obtenida en conformidad a la normativa vigente a la época de su instalación.</w:t>
      </w:r>
    </w:p>
    <w:p w14:paraId="22210A83" w14:textId="77777777" w:rsidR="0032162D" w:rsidRPr="0032162D" w:rsidRDefault="0032162D" w:rsidP="0032162D">
      <w:pPr>
        <w:tabs>
          <w:tab w:val="left" w:pos="2835"/>
        </w:tabs>
        <w:ind w:firstLine="2268"/>
        <w:jc w:val="both"/>
        <w:rPr>
          <w:rFonts w:ascii="Arial" w:hAnsi="Arial" w:cs="Arial"/>
          <w:sz w:val="22"/>
          <w:szCs w:val="22"/>
          <w:lang w:val="es-CL"/>
        </w:rPr>
      </w:pPr>
    </w:p>
    <w:p w14:paraId="689D1509"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Las pantallas con tecnología electrónica o similares deberán ajustarse a los requisitos contemplados en las letras b) y c) del artículo 25, desde que esta ley entre en vigencia. En la misma oportunidad será exigible la obligación contenida en la letra h) de dicho artículo. </w:t>
      </w:r>
    </w:p>
    <w:p w14:paraId="6D3CE51D" w14:textId="77777777" w:rsidR="0032162D" w:rsidRPr="0032162D" w:rsidRDefault="0032162D" w:rsidP="0032162D">
      <w:pPr>
        <w:tabs>
          <w:tab w:val="left" w:pos="2835"/>
        </w:tabs>
        <w:ind w:firstLine="2268"/>
        <w:jc w:val="both"/>
        <w:rPr>
          <w:rFonts w:ascii="Arial" w:hAnsi="Arial" w:cs="Arial"/>
          <w:sz w:val="22"/>
          <w:szCs w:val="22"/>
          <w:lang w:val="es-CL"/>
        </w:rPr>
      </w:pPr>
    </w:p>
    <w:p w14:paraId="542E8A7C" w14:textId="0FCE484A"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Los elementos publicitarios que cuenten con autorización de instalación tendrán un plazo de un año contado desde la entrada en vigencia de los reglamentos a que se refiere el artículo 38 para ajustarse a la normativa de seguridad vial de la presente ley. Transcurrido este plazo sin que se efectúe la regularización respectiva, se procederá a arbitrar las medidas para el retiro de dichos elementos, con excepción de aquellos que hayan sido declarados Monumento Histórico conforme a la ley N° 17.288, los que, en todo </w:t>
      </w:r>
      <w:r w:rsidRPr="0032162D">
        <w:rPr>
          <w:rFonts w:ascii="Arial" w:hAnsi="Arial" w:cs="Arial"/>
          <w:sz w:val="22"/>
          <w:szCs w:val="22"/>
          <w:lang w:val="es-CL"/>
        </w:rPr>
        <w:lastRenderedPageBreak/>
        <w:t>caso, deberán mantenerse en óptimo estado de conservación, limpieza y seguridad, conforme a lo establecido en las normas generales de esta ley.</w:t>
      </w:r>
    </w:p>
    <w:p w14:paraId="1883A81E" w14:textId="77777777" w:rsidR="0032162D" w:rsidRPr="0032162D" w:rsidRDefault="0032162D" w:rsidP="0032162D">
      <w:pPr>
        <w:tabs>
          <w:tab w:val="left" w:pos="2835"/>
        </w:tabs>
        <w:ind w:firstLine="2268"/>
        <w:jc w:val="both"/>
        <w:rPr>
          <w:rFonts w:ascii="Arial" w:hAnsi="Arial" w:cs="Arial"/>
          <w:sz w:val="22"/>
          <w:szCs w:val="22"/>
          <w:lang w:val="es-CL"/>
        </w:rPr>
      </w:pPr>
    </w:p>
    <w:p w14:paraId="0DD53E0D" w14:textId="77777777"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w:t>
      </w:r>
      <w:proofErr w:type="gramStart"/>
      <w:r w:rsidRPr="0032162D">
        <w:rPr>
          <w:rFonts w:ascii="Arial" w:hAnsi="Arial" w:cs="Arial"/>
          <w:sz w:val="22"/>
          <w:szCs w:val="22"/>
          <w:lang w:val="es-CL"/>
        </w:rPr>
        <w:t>segundo.-</w:t>
      </w:r>
      <w:proofErr w:type="gramEnd"/>
      <w:r w:rsidRPr="0032162D">
        <w:rPr>
          <w:rFonts w:ascii="Arial" w:hAnsi="Arial" w:cs="Arial"/>
          <w:sz w:val="22"/>
          <w:szCs w:val="22"/>
          <w:lang w:val="es-CL"/>
        </w:rPr>
        <w:t xml:space="preserve"> Plazo para dictar los reglamentos. Los reglamentos señalados en el artículo 38 serán dictados dentro de los ciento veinte días siguientes a la fecha de la entrada en vigencia de esta ley.</w:t>
      </w:r>
    </w:p>
    <w:p w14:paraId="48BA2036" w14:textId="77777777" w:rsidR="0032162D" w:rsidRPr="0032162D" w:rsidRDefault="0032162D" w:rsidP="0032162D">
      <w:pPr>
        <w:tabs>
          <w:tab w:val="left" w:pos="2835"/>
        </w:tabs>
        <w:ind w:firstLine="2268"/>
        <w:jc w:val="both"/>
        <w:rPr>
          <w:rFonts w:ascii="Arial" w:hAnsi="Arial" w:cs="Arial"/>
          <w:sz w:val="22"/>
          <w:szCs w:val="22"/>
          <w:lang w:val="es-CL"/>
        </w:rPr>
      </w:pPr>
    </w:p>
    <w:p w14:paraId="277286E5" w14:textId="6F63AF35" w:rsidR="0032162D" w:rsidRPr="0032162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 xml:space="preserve">Artículo </w:t>
      </w:r>
      <w:proofErr w:type="gramStart"/>
      <w:r w:rsidRPr="0032162D">
        <w:rPr>
          <w:rFonts w:ascii="Arial" w:hAnsi="Arial" w:cs="Arial"/>
          <w:sz w:val="22"/>
          <w:szCs w:val="22"/>
          <w:lang w:val="es-CL"/>
        </w:rPr>
        <w:t>tercero.-</w:t>
      </w:r>
      <w:proofErr w:type="gramEnd"/>
      <w:r w:rsidRPr="0032162D">
        <w:rPr>
          <w:rFonts w:ascii="Arial" w:hAnsi="Arial" w:cs="Arial"/>
          <w:sz w:val="22"/>
          <w:szCs w:val="22"/>
          <w:lang w:val="es-CL"/>
        </w:rPr>
        <w:t xml:space="preserve"> Plazo para dictar la ordenanza local de propaganda y publicidad. Las municipalidades que, a la fecha de publicación de esta ley, no hubieren dictado la ordenanza local de propaganda y publicidad referida en el numeral 5</w:t>
      </w:r>
      <w:r w:rsidR="005B60A1">
        <w:rPr>
          <w:rFonts w:ascii="Arial" w:hAnsi="Arial" w:cs="Arial"/>
          <w:sz w:val="22"/>
          <w:szCs w:val="22"/>
          <w:lang w:val="es-CL"/>
        </w:rPr>
        <w:t>)</w:t>
      </w:r>
      <w:r w:rsidRPr="0032162D">
        <w:rPr>
          <w:rFonts w:ascii="Arial" w:hAnsi="Arial" w:cs="Arial"/>
          <w:sz w:val="22"/>
          <w:szCs w:val="22"/>
          <w:lang w:val="es-CL"/>
        </w:rPr>
        <w:t xml:space="preserve"> del artículo 41 del decreto N° 2.385, de 1996, del Ministerio del Interior, que fija el texto refundido y sistematizado del decreto ley Nº 3.063, de 1979, sobre Rentas Municipales, deberán aprobarla en el plazo máximo de dos años, contado desde la publicación de esta ley. </w:t>
      </w:r>
    </w:p>
    <w:p w14:paraId="6FADB968" w14:textId="77777777" w:rsidR="0032162D" w:rsidRPr="0032162D" w:rsidRDefault="0032162D" w:rsidP="0032162D">
      <w:pPr>
        <w:tabs>
          <w:tab w:val="left" w:pos="2835"/>
        </w:tabs>
        <w:ind w:firstLine="2268"/>
        <w:jc w:val="both"/>
        <w:rPr>
          <w:rFonts w:ascii="Arial" w:hAnsi="Arial" w:cs="Arial"/>
          <w:sz w:val="22"/>
          <w:szCs w:val="22"/>
          <w:lang w:val="es-CL"/>
        </w:rPr>
      </w:pPr>
    </w:p>
    <w:p w14:paraId="7809E885" w14:textId="76AED027" w:rsidR="00FF71CD" w:rsidRDefault="0032162D" w:rsidP="0032162D">
      <w:pPr>
        <w:tabs>
          <w:tab w:val="left" w:pos="2835"/>
        </w:tabs>
        <w:ind w:firstLine="2268"/>
        <w:jc w:val="both"/>
        <w:rPr>
          <w:rFonts w:ascii="Arial" w:hAnsi="Arial" w:cs="Arial"/>
          <w:sz w:val="22"/>
          <w:szCs w:val="22"/>
          <w:lang w:val="es-CL"/>
        </w:rPr>
      </w:pPr>
      <w:r w:rsidRPr="0032162D">
        <w:rPr>
          <w:rFonts w:ascii="Arial" w:hAnsi="Arial" w:cs="Arial"/>
          <w:sz w:val="22"/>
          <w:szCs w:val="22"/>
          <w:lang w:val="es-CL"/>
        </w:rPr>
        <w:t>Las municipalidades que hubieren dictado la ordenanza referida, deberán adaptarla a las disposiciones de esta ley en el plazo señalado en el inciso anterior.”.</w:t>
      </w:r>
      <w:r w:rsidR="00774A9C">
        <w:rPr>
          <w:rFonts w:ascii="Arial" w:hAnsi="Arial" w:cs="Arial"/>
          <w:sz w:val="22"/>
          <w:szCs w:val="22"/>
          <w:lang w:val="es-CL"/>
        </w:rPr>
        <w:t xml:space="preserve"> </w:t>
      </w:r>
    </w:p>
    <w:p w14:paraId="7809E895" w14:textId="77E4A0B5" w:rsidR="00FF71CD" w:rsidRPr="00CF4C67" w:rsidRDefault="00774A9C" w:rsidP="00FF71CD">
      <w:pPr>
        <w:tabs>
          <w:tab w:val="left" w:pos="2835"/>
        </w:tabs>
        <w:ind w:firstLine="2268"/>
        <w:jc w:val="both"/>
        <w:rPr>
          <w:rFonts w:ascii="Arial" w:hAnsi="Arial" w:cs="Arial"/>
          <w:sz w:val="22"/>
          <w:szCs w:val="22"/>
          <w:lang w:val="es-CL"/>
        </w:rPr>
      </w:pPr>
      <w:r>
        <w:rPr>
          <w:rFonts w:ascii="Arial" w:hAnsi="Arial" w:cs="Arial"/>
          <w:sz w:val="22"/>
          <w:szCs w:val="22"/>
          <w:lang w:val="es-CL"/>
        </w:rPr>
        <w:t xml:space="preserve"> </w:t>
      </w:r>
    </w:p>
    <w:p w14:paraId="7809E896" w14:textId="77777777" w:rsidR="00FF71CD" w:rsidRPr="00CF4C67" w:rsidRDefault="00FF71CD" w:rsidP="00FF71CD">
      <w:pPr>
        <w:tabs>
          <w:tab w:val="left" w:pos="2835"/>
        </w:tabs>
        <w:ind w:firstLine="2268"/>
        <w:jc w:val="both"/>
        <w:rPr>
          <w:rFonts w:ascii="Arial" w:hAnsi="Arial" w:cs="Arial"/>
          <w:sz w:val="22"/>
          <w:szCs w:val="22"/>
          <w:lang w:val="es-CL"/>
        </w:rPr>
      </w:pPr>
    </w:p>
    <w:p w14:paraId="7809E8E2" w14:textId="77777777" w:rsidR="00C4091B" w:rsidRPr="00CF4C67" w:rsidRDefault="00C4091B" w:rsidP="00C92EEE">
      <w:pPr>
        <w:jc w:val="center"/>
        <w:rPr>
          <w:rFonts w:ascii="Arial" w:hAnsi="Arial" w:cs="Arial"/>
          <w:sz w:val="22"/>
          <w:szCs w:val="22"/>
        </w:rPr>
      </w:pPr>
      <w:r w:rsidRPr="00CF4C67">
        <w:rPr>
          <w:rFonts w:ascii="Arial" w:hAnsi="Arial" w:cs="Arial"/>
          <w:sz w:val="22"/>
          <w:szCs w:val="22"/>
        </w:rPr>
        <w:t>********</w:t>
      </w:r>
    </w:p>
    <w:p w14:paraId="7809E8E3" w14:textId="77777777" w:rsidR="00C4091B" w:rsidRPr="00CF4C67" w:rsidRDefault="00C4091B" w:rsidP="00C4091B">
      <w:pPr>
        <w:ind w:firstLine="2268"/>
        <w:jc w:val="both"/>
        <w:rPr>
          <w:rFonts w:ascii="Arial" w:hAnsi="Arial" w:cs="Arial"/>
          <w:sz w:val="22"/>
          <w:szCs w:val="22"/>
        </w:rPr>
      </w:pPr>
    </w:p>
    <w:p w14:paraId="7809E8E4" w14:textId="77777777" w:rsidR="00C4091B" w:rsidRDefault="00C4091B" w:rsidP="00C4091B">
      <w:pPr>
        <w:ind w:firstLine="2268"/>
        <w:jc w:val="both"/>
        <w:rPr>
          <w:rFonts w:ascii="Arial" w:hAnsi="Arial" w:cs="Arial"/>
          <w:sz w:val="22"/>
          <w:szCs w:val="22"/>
        </w:rPr>
      </w:pPr>
    </w:p>
    <w:p w14:paraId="7809E8E5" w14:textId="77777777" w:rsidR="0007277D" w:rsidRDefault="0007277D" w:rsidP="00C4091B">
      <w:pPr>
        <w:ind w:firstLine="2268"/>
        <w:jc w:val="both"/>
        <w:rPr>
          <w:rFonts w:ascii="Arial" w:hAnsi="Arial" w:cs="Arial"/>
          <w:sz w:val="22"/>
          <w:szCs w:val="22"/>
        </w:rPr>
      </w:pPr>
    </w:p>
    <w:p w14:paraId="7809E8E6" w14:textId="77777777" w:rsidR="0007277D" w:rsidRDefault="0007277D" w:rsidP="00C4091B">
      <w:pPr>
        <w:ind w:firstLine="2268"/>
        <w:jc w:val="both"/>
        <w:rPr>
          <w:rFonts w:ascii="Arial" w:hAnsi="Arial" w:cs="Arial"/>
          <w:sz w:val="22"/>
          <w:szCs w:val="22"/>
        </w:rPr>
      </w:pPr>
    </w:p>
    <w:p w14:paraId="7809E8E7" w14:textId="77777777" w:rsidR="0007277D" w:rsidRDefault="0007277D" w:rsidP="00C4091B">
      <w:pPr>
        <w:ind w:firstLine="2268"/>
        <w:jc w:val="both"/>
        <w:rPr>
          <w:rFonts w:ascii="Arial" w:hAnsi="Arial" w:cs="Arial"/>
          <w:sz w:val="22"/>
          <w:szCs w:val="22"/>
        </w:rPr>
      </w:pPr>
    </w:p>
    <w:p w14:paraId="7809E8E8" w14:textId="77777777" w:rsidR="0007277D" w:rsidRDefault="0007277D" w:rsidP="00C4091B">
      <w:pPr>
        <w:ind w:firstLine="2268"/>
        <w:jc w:val="both"/>
        <w:rPr>
          <w:rFonts w:ascii="Arial" w:hAnsi="Arial" w:cs="Arial"/>
          <w:sz w:val="22"/>
          <w:szCs w:val="22"/>
        </w:rPr>
      </w:pPr>
    </w:p>
    <w:p w14:paraId="7809E8E9" w14:textId="77777777" w:rsidR="002A79A9" w:rsidRDefault="002A79A9" w:rsidP="00C4091B">
      <w:pPr>
        <w:ind w:firstLine="2268"/>
        <w:jc w:val="both"/>
        <w:rPr>
          <w:rFonts w:ascii="Arial" w:hAnsi="Arial" w:cs="Arial"/>
          <w:sz w:val="22"/>
          <w:szCs w:val="22"/>
        </w:rPr>
      </w:pPr>
    </w:p>
    <w:p w14:paraId="7809E8EA" w14:textId="77777777" w:rsidR="002A79A9" w:rsidRDefault="002A79A9" w:rsidP="00C4091B">
      <w:pPr>
        <w:ind w:firstLine="2268"/>
        <w:jc w:val="both"/>
        <w:rPr>
          <w:rFonts w:ascii="Arial" w:hAnsi="Arial" w:cs="Arial"/>
          <w:sz w:val="22"/>
          <w:szCs w:val="22"/>
        </w:rPr>
      </w:pPr>
    </w:p>
    <w:p w14:paraId="7809E8EB" w14:textId="77777777" w:rsidR="002A79A9" w:rsidRDefault="002A79A9" w:rsidP="00C4091B">
      <w:pPr>
        <w:ind w:firstLine="2268"/>
        <w:jc w:val="both"/>
        <w:rPr>
          <w:rFonts w:ascii="Arial" w:hAnsi="Arial" w:cs="Arial"/>
          <w:sz w:val="22"/>
          <w:szCs w:val="22"/>
        </w:rPr>
      </w:pPr>
    </w:p>
    <w:p w14:paraId="7809E8EC" w14:textId="12F33F3D" w:rsidR="002A79A9" w:rsidRDefault="002A79A9" w:rsidP="00C4091B">
      <w:pPr>
        <w:ind w:firstLine="2268"/>
        <w:jc w:val="both"/>
        <w:rPr>
          <w:rFonts w:ascii="Arial" w:hAnsi="Arial" w:cs="Arial"/>
          <w:sz w:val="22"/>
          <w:szCs w:val="22"/>
        </w:rPr>
      </w:pPr>
    </w:p>
    <w:p w14:paraId="18CDCDBF" w14:textId="15558483" w:rsidR="00774A9C" w:rsidRDefault="00774A9C" w:rsidP="00C4091B">
      <w:pPr>
        <w:ind w:firstLine="2268"/>
        <w:jc w:val="both"/>
        <w:rPr>
          <w:rFonts w:ascii="Arial" w:hAnsi="Arial" w:cs="Arial"/>
          <w:sz w:val="22"/>
          <w:szCs w:val="22"/>
        </w:rPr>
      </w:pPr>
    </w:p>
    <w:p w14:paraId="0CC958A7" w14:textId="47BC8CF2" w:rsidR="00774A9C" w:rsidRDefault="00774A9C" w:rsidP="00C4091B">
      <w:pPr>
        <w:ind w:firstLine="2268"/>
        <w:jc w:val="both"/>
        <w:rPr>
          <w:rFonts w:ascii="Arial" w:hAnsi="Arial" w:cs="Arial"/>
          <w:sz w:val="22"/>
          <w:szCs w:val="22"/>
        </w:rPr>
      </w:pPr>
    </w:p>
    <w:p w14:paraId="2777EA9F" w14:textId="5EDB3C0B" w:rsidR="00774A9C" w:rsidRDefault="00774A9C" w:rsidP="00C4091B">
      <w:pPr>
        <w:ind w:firstLine="2268"/>
        <w:jc w:val="both"/>
        <w:rPr>
          <w:rFonts w:ascii="Arial" w:hAnsi="Arial" w:cs="Arial"/>
          <w:sz w:val="22"/>
          <w:szCs w:val="22"/>
        </w:rPr>
      </w:pPr>
    </w:p>
    <w:p w14:paraId="1B9B54C1" w14:textId="64571692" w:rsidR="00774A9C" w:rsidRDefault="00774A9C" w:rsidP="00C4091B">
      <w:pPr>
        <w:ind w:firstLine="2268"/>
        <w:jc w:val="both"/>
        <w:rPr>
          <w:rFonts w:ascii="Arial" w:hAnsi="Arial" w:cs="Arial"/>
          <w:sz w:val="22"/>
          <w:szCs w:val="22"/>
        </w:rPr>
      </w:pPr>
    </w:p>
    <w:p w14:paraId="7C09BC52" w14:textId="1303967F" w:rsidR="00774A9C" w:rsidRDefault="00774A9C" w:rsidP="00C4091B">
      <w:pPr>
        <w:ind w:firstLine="2268"/>
        <w:jc w:val="both"/>
        <w:rPr>
          <w:rFonts w:ascii="Arial" w:hAnsi="Arial" w:cs="Arial"/>
          <w:sz w:val="22"/>
          <w:szCs w:val="22"/>
        </w:rPr>
      </w:pPr>
    </w:p>
    <w:p w14:paraId="0BB14E12" w14:textId="3CC003B3" w:rsidR="00774A9C" w:rsidRDefault="00774A9C" w:rsidP="00C4091B">
      <w:pPr>
        <w:ind w:firstLine="2268"/>
        <w:jc w:val="both"/>
        <w:rPr>
          <w:rFonts w:ascii="Arial" w:hAnsi="Arial" w:cs="Arial"/>
          <w:sz w:val="22"/>
          <w:szCs w:val="22"/>
        </w:rPr>
      </w:pPr>
    </w:p>
    <w:p w14:paraId="2D5AC596" w14:textId="22490861" w:rsidR="00774A9C" w:rsidRDefault="00774A9C" w:rsidP="00C4091B">
      <w:pPr>
        <w:ind w:firstLine="2268"/>
        <w:jc w:val="both"/>
        <w:rPr>
          <w:rFonts w:ascii="Arial" w:hAnsi="Arial" w:cs="Arial"/>
          <w:sz w:val="22"/>
          <w:szCs w:val="22"/>
        </w:rPr>
      </w:pPr>
    </w:p>
    <w:p w14:paraId="66D345AE" w14:textId="7F6D7EA5" w:rsidR="00774A9C" w:rsidRDefault="00774A9C" w:rsidP="00C4091B">
      <w:pPr>
        <w:ind w:firstLine="2268"/>
        <w:jc w:val="both"/>
        <w:rPr>
          <w:rFonts w:ascii="Arial" w:hAnsi="Arial" w:cs="Arial"/>
          <w:sz w:val="22"/>
          <w:szCs w:val="22"/>
        </w:rPr>
      </w:pPr>
    </w:p>
    <w:p w14:paraId="26A07B0D" w14:textId="0E72507B" w:rsidR="00774A9C" w:rsidRDefault="00774A9C" w:rsidP="00C4091B">
      <w:pPr>
        <w:ind w:firstLine="2268"/>
        <w:jc w:val="both"/>
        <w:rPr>
          <w:rFonts w:ascii="Arial" w:hAnsi="Arial" w:cs="Arial"/>
          <w:sz w:val="22"/>
          <w:szCs w:val="22"/>
        </w:rPr>
      </w:pPr>
    </w:p>
    <w:p w14:paraId="52862EDD" w14:textId="6173AD3C" w:rsidR="00774A9C" w:rsidRDefault="00774A9C" w:rsidP="00C4091B">
      <w:pPr>
        <w:ind w:firstLine="2268"/>
        <w:jc w:val="both"/>
        <w:rPr>
          <w:rFonts w:ascii="Arial" w:hAnsi="Arial" w:cs="Arial"/>
          <w:sz w:val="22"/>
          <w:szCs w:val="22"/>
        </w:rPr>
      </w:pPr>
    </w:p>
    <w:p w14:paraId="2DC9CA7D" w14:textId="65FF31EC" w:rsidR="00774A9C" w:rsidRDefault="00774A9C" w:rsidP="00C4091B">
      <w:pPr>
        <w:ind w:firstLine="2268"/>
        <w:jc w:val="both"/>
        <w:rPr>
          <w:rFonts w:ascii="Arial" w:hAnsi="Arial" w:cs="Arial"/>
          <w:sz w:val="22"/>
          <w:szCs w:val="22"/>
        </w:rPr>
      </w:pPr>
    </w:p>
    <w:p w14:paraId="0A2B1CA1" w14:textId="0B3AA4ED" w:rsidR="00774A9C" w:rsidRDefault="00774A9C" w:rsidP="00C4091B">
      <w:pPr>
        <w:ind w:firstLine="2268"/>
        <w:jc w:val="both"/>
        <w:rPr>
          <w:rFonts w:ascii="Arial" w:hAnsi="Arial" w:cs="Arial"/>
          <w:sz w:val="22"/>
          <w:szCs w:val="22"/>
        </w:rPr>
      </w:pPr>
    </w:p>
    <w:p w14:paraId="63D5CBCC" w14:textId="55E628D0" w:rsidR="00774A9C" w:rsidRDefault="00774A9C" w:rsidP="00C4091B">
      <w:pPr>
        <w:ind w:firstLine="2268"/>
        <w:jc w:val="both"/>
        <w:rPr>
          <w:rFonts w:ascii="Arial" w:hAnsi="Arial" w:cs="Arial"/>
          <w:sz w:val="22"/>
          <w:szCs w:val="22"/>
        </w:rPr>
      </w:pPr>
    </w:p>
    <w:p w14:paraId="79B89A10" w14:textId="181E0B37" w:rsidR="00774A9C" w:rsidRDefault="00774A9C" w:rsidP="00C4091B">
      <w:pPr>
        <w:ind w:firstLine="2268"/>
        <w:jc w:val="both"/>
        <w:rPr>
          <w:rFonts w:ascii="Arial" w:hAnsi="Arial" w:cs="Arial"/>
          <w:sz w:val="22"/>
          <w:szCs w:val="22"/>
        </w:rPr>
      </w:pPr>
    </w:p>
    <w:p w14:paraId="53A0E8AA" w14:textId="1A3A8E12" w:rsidR="00774A9C" w:rsidRDefault="00774A9C" w:rsidP="00C4091B">
      <w:pPr>
        <w:ind w:firstLine="2268"/>
        <w:jc w:val="both"/>
        <w:rPr>
          <w:rFonts w:ascii="Arial" w:hAnsi="Arial" w:cs="Arial"/>
          <w:sz w:val="22"/>
          <w:szCs w:val="22"/>
        </w:rPr>
      </w:pPr>
    </w:p>
    <w:p w14:paraId="5368F712" w14:textId="6CE97A77" w:rsidR="00774A9C" w:rsidRDefault="00774A9C" w:rsidP="00C4091B">
      <w:pPr>
        <w:ind w:firstLine="2268"/>
        <w:jc w:val="both"/>
        <w:rPr>
          <w:rFonts w:ascii="Arial" w:hAnsi="Arial" w:cs="Arial"/>
          <w:sz w:val="22"/>
          <w:szCs w:val="22"/>
        </w:rPr>
      </w:pPr>
    </w:p>
    <w:p w14:paraId="540C0F01" w14:textId="6BDC3A1F" w:rsidR="00774A9C" w:rsidRDefault="00774A9C" w:rsidP="00C4091B">
      <w:pPr>
        <w:ind w:firstLine="2268"/>
        <w:jc w:val="both"/>
        <w:rPr>
          <w:rFonts w:ascii="Arial" w:hAnsi="Arial" w:cs="Arial"/>
          <w:sz w:val="22"/>
          <w:szCs w:val="22"/>
        </w:rPr>
      </w:pPr>
    </w:p>
    <w:p w14:paraId="7AAEAC12" w14:textId="0BD4E8C0" w:rsidR="00774A9C" w:rsidRDefault="00774A9C" w:rsidP="00C4091B">
      <w:pPr>
        <w:ind w:firstLine="2268"/>
        <w:jc w:val="both"/>
        <w:rPr>
          <w:rFonts w:ascii="Arial" w:hAnsi="Arial" w:cs="Arial"/>
          <w:sz w:val="22"/>
          <w:szCs w:val="22"/>
        </w:rPr>
      </w:pPr>
    </w:p>
    <w:p w14:paraId="01F1D769" w14:textId="382CC871" w:rsidR="00774A9C" w:rsidRDefault="00774A9C" w:rsidP="00C4091B">
      <w:pPr>
        <w:ind w:firstLine="2268"/>
        <w:jc w:val="both"/>
        <w:rPr>
          <w:rFonts w:ascii="Arial" w:hAnsi="Arial" w:cs="Arial"/>
          <w:sz w:val="22"/>
          <w:szCs w:val="22"/>
        </w:rPr>
      </w:pPr>
    </w:p>
    <w:p w14:paraId="291262E1" w14:textId="508FE70B" w:rsidR="00774A9C" w:rsidRDefault="00774A9C" w:rsidP="00C4091B">
      <w:pPr>
        <w:ind w:firstLine="2268"/>
        <w:jc w:val="both"/>
        <w:rPr>
          <w:rFonts w:ascii="Arial" w:hAnsi="Arial" w:cs="Arial"/>
          <w:sz w:val="22"/>
          <w:szCs w:val="22"/>
        </w:rPr>
      </w:pPr>
    </w:p>
    <w:p w14:paraId="3B9F7972" w14:textId="7DF4A628" w:rsidR="00774A9C" w:rsidRDefault="00774A9C" w:rsidP="00C4091B">
      <w:pPr>
        <w:ind w:firstLine="2268"/>
        <w:jc w:val="both"/>
        <w:rPr>
          <w:rFonts w:ascii="Arial" w:hAnsi="Arial" w:cs="Arial"/>
          <w:sz w:val="22"/>
          <w:szCs w:val="22"/>
        </w:rPr>
      </w:pPr>
    </w:p>
    <w:p w14:paraId="2D973608" w14:textId="54E46BE3" w:rsidR="00774A9C" w:rsidRDefault="00774A9C" w:rsidP="00C4091B">
      <w:pPr>
        <w:ind w:firstLine="2268"/>
        <w:jc w:val="both"/>
        <w:rPr>
          <w:rFonts w:ascii="Arial" w:hAnsi="Arial" w:cs="Arial"/>
          <w:sz w:val="22"/>
          <w:szCs w:val="22"/>
        </w:rPr>
      </w:pPr>
    </w:p>
    <w:p w14:paraId="5A0BBBE1" w14:textId="00D83388" w:rsidR="00774A9C" w:rsidRDefault="00774A9C" w:rsidP="00C4091B">
      <w:pPr>
        <w:ind w:firstLine="2268"/>
        <w:jc w:val="both"/>
        <w:rPr>
          <w:rFonts w:ascii="Arial" w:hAnsi="Arial" w:cs="Arial"/>
          <w:sz w:val="22"/>
          <w:szCs w:val="22"/>
        </w:rPr>
      </w:pPr>
    </w:p>
    <w:p w14:paraId="013D96B7" w14:textId="3FCFDB1D" w:rsidR="00774A9C" w:rsidRDefault="00774A9C" w:rsidP="00C4091B">
      <w:pPr>
        <w:ind w:firstLine="2268"/>
        <w:jc w:val="both"/>
        <w:rPr>
          <w:rFonts w:ascii="Arial" w:hAnsi="Arial" w:cs="Arial"/>
          <w:sz w:val="22"/>
          <w:szCs w:val="22"/>
        </w:rPr>
      </w:pPr>
    </w:p>
    <w:p w14:paraId="2415BBE8" w14:textId="0DB4D80D" w:rsidR="00774A9C" w:rsidRDefault="00774A9C" w:rsidP="00C4091B">
      <w:pPr>
        <w:ind w:firstLine="2268"/>
        <w:jc w:val="both"/>
        <w:rPr>
          <w:rFonts w:ascii="Arial" w:hAnsi="Arial" w:cs="Arial"/>
          <w:sz w:val="22"/>
          <w:szCs w:val="22"/>
        </w:rPr>
      </w:pPr>
    </w:p>
    <w:p w14:paraId="6DD135A6" w14:textId="2DCFB04B" w:rsidR="00774A9C" w:rsidRDefault="00774A9C" w:rsidP="00C4091B">
      <w:pPr>
        <w:ind w:firstLine="2268"/>
        <w:jc w:val="both"/>
        <w:rPr>
          <w:rFonts w:ascii="Arial" w:hAnsi="Arial" w:cs="Arial"/>
          <w:sz w:val="22"/>
          <w:szCs w:val="22"/>
        </w:rPr>
      </w:pPr>
    </w:p>
    <w:p w14:paraId="13AAEAEA" w14:textId="7E79520B" w:rsidR="00774A9C" w:rsidRDefault="00774A9C" w:rsidP="00C4091B">
      <w:pPr>
        <w:ind w:firstLine="2268"/>
        <w:jc w:val="both"/>
        <w:rPr>
          <w:rFonts w:ascii="Arial" w:hAnsi="Arial" w:cs="Arial"/>
          <w:sz w:val="22"/>
          <w:szCs w:val="22"/>
        </w:rPr>
      </w:pPr>
    </w:p>
    <w:p w14:paraId="0F4D596C" w14:textId="49FB58B5" w:rsidR="00774A9C" w:rsidRDefault="00774A9C" w:rsidP="00C4091B">
      <w:pPr>
        <w:ind w:firstLine="2268"/>
        <w:jc w:val="both"/>
        <w:rPr>
          <w:rFonts w:ascii="Arial" w:hAnsi="Arial" w:cs="Arial"/>
          <w:sz w:val="22"/>
          <w:szCs w:val="22"/>
        </w:rPr>
      </w:pPr>
    </w:p>
    <w:p w14:paraId="4A86E7B4" w14:textId="54E5AD1D" w:rsidR="00774A9C" w:rsidRDefault="00774A9C" w:rsidP="00C4091B">
      <w:pPr>
        <w:ind w:firstLine="2268"/>
        <w:jc w:val="both"/>
        <w:rPr>
          <w:rFonts w:ascii="Arial" w:hAnsi="Arial" w:cs="Arial"/>
          <w:sz w:val="22"/>
          <w:szCs w:val="22"/>
        </w:rPr>
      </w:pPr>
    </w:p>
    <w:p w14:paraId="0A2F1964" w14:textId="5BDFA4F3" w:rsidR="00774A9C" w:rsidRDefault="00774A9C" w:rsidP="00C4091B">
      <w:pPr>
        <w:ind w:firstLine="2268"/>
        <w:jc w:val="both"/>
        <w:rPr>
          <w:rFonts w:ascii="Arial" w:hAnsi="Arial" w:cs="Arial"/>
          <w:sz w:val="22"/>
          <w:szCs w:val="22"/>
        </w:rPr>
      </w:pPr>
    </w:p>
    <w:p w14:paraId="2DC7E18F" w14:textId="45D98ED4" w:rsidR="00774A9C" w:rsidRDefault="00774A9C" w:rsidP="00C4091B">
      <w:pPr>
        <w:ind w:firstLine="2268"/>
        <w:jc w:val="both"/>
        <w:rPr>
          <w:rFonts w:ascii="Arial" w:hAnsi="Arial" w:cs="Arial"/>
          <w:sz w:val="22"/>
          <w:szCs w:val="22"/>
        </w:rPr>
      </w:pPr>
    </w:p>
    <w:p w14:paraId="464938FA" w14:textId="40DB62A6" w:rsidR="00774A9C" w:rsidRDefault="00774A9C" w:rsidP="00C4091B">
      <w:pPr>
        <w:ind w:firstLine="2268"/>
        <w:jc w:val="both"/>
        <w:rPr>
          <w:rFonts w:ascii="Arial" w:hAnsi="Arial" w:cs="Arial"/>
          <w:sz w:val="22"/>
          <w:szCs w:val="22"/>
        </w:rPr>
      </w:pPr>
    </w:p>
    <w:p w14:paraId="3B644D8D" w14:textId="72A4B3C2" w:rsidR="00774A9C" w:rsidRDefault="00774A9C" w:rsidP="00C4091B">
      <w:pPr>
        <w:ind w:firstLine="2268"/>
        <w:jc w:val="both"/>
        <w:rPr>
          <w:rFonts w:ascii="Arial" w:hAnsi="Arial" w:cs="Arial"/>
          <w:sz w:val="22"/>
          <w:szCs w:val="22"/>
        </w:rPr>
      </w:pPr>
    </w:p>
    <w:p w14:paraId="33911DE0" w14:textId="04146313" w:rsidR="00774A9C" w:rsidRDefault="00774A9C" w:rsidP="00C4091B">
      <w:pPr>
        <w:ind w:firstLine="2268"/>
        <w:jc w:val="both"/>
        <w:rPr>
          <w:rFonts w:ascii="Arial" w:hAnsi="Arial" w:cs="Arial"/>
          <w:sz w:val="22"/>
          <w:szCs w:val="22"/>
        </w:rPr>
      </w:pPr>
    </w:p>
    <w:p w14:paraId="1D297A50" w14:textId="1E02C8B0" w:rsidR="00774A9C" w:rsidRDefault="00774A9C" w:rsidP="00C4091B">
      <w:pPr>
        <w:ind w:firstLine="2268"/>
        <w:jc w:val="both"/>
        <w:rPr>
          <w:rFonts w:ascii="Arial" w:hAnsi="Arial" w:cs="Arial"/>
          <w:sz w:val="22"/>
          <w:szCs w:val="22"/>
        </w:rPr>
      </w:pPr>
    </w:p>
    <w:p w14:paraId="7809E8EE" w14:textId="77777777" w:rsidR="0007277D" w:rsidRDefault="0007277D" w:rsidP="00C4091B">
      <w:pPr>
        <w:ind w:firstLine="2268"/>
        <w:jc w:val="both"/>
        <w:rPr>
          <w:rFonts w:ascii="Arial" w:hAnsi="Arial" w:cs="Arial"/>
          <w:sz w:val="22"/>
          <w:szCs w:val="22"/>
        </w:rPr>
      </w:pPr>
    </w:p>
    <w:p w14:paraId="7809E8EF" w14:textId="77777777" w:rsidR="0007277D" w:rsidRDefault="0007277D" w:rsidP="00C4091B">
      <w:pPr>
        <w:ind w:firstLine="2268"/>
        <w:jc w:val="both"/>
        <w:rPr>
          <w:rFonts w:ascii="Arial" w:hAnsi="Arial" w:cs="Arial"/>
          <w:sz w:val="22"/>
          <w:szCs w:val="22"/>
        </w:rPr>
      </w:pPr>
    </w:p>
    <w:p w14:paraId="7809E8F0" w14:textId="77777777" w:rsidR="0007277D" w:rsidRDefault="0007277D" w:rsidP="00C4091B">
      <w:pPr>
        <w:ind w:firstLine="2268"/>
        <w:jc w:val="both"/>
        <w:rPr>
          <w:rFonts w:ascii="Arial" w:hAnsi="Arial" w:cs="Arial"/>
          <w:sz w:val="22"/>
          <w:szCs w:val="22"/>
        </w:rPr>
      </w:pPr>
    </w:p>
    <w:p w14:paraId="7809E8F1" w14:textId="77777777" w:rsidR="0007277D" w:rsidRDefault="0007277D" w:rsidP="00C4091B">
      <w:pPr>
        <w:ind w:firstLine="2268"/>
        <w:jc w:val="both"/>
        <w:rPr>
          <w:rFonts w:ascii="Arial" w:hAnsi="Arial" w:cs="Arial"/>
          <w:sz w:val="22"/>
          <w:szCs w:val="22"/>
        </w:rPr>
      </w:pPr>
    </w:p>
    <w:p w14:paraId="7809E8F2" w14:textId="77777777" w:rsidR="0007277D" w:rsidRDefault="0007277D" w:rsidP="00C4091B">
      <w:pPr>
        <w:ind w:firstLine="2268"/>
        <w:jc w:val="both"/>
        <w:rPr>
          <w:rFonts w:ascii="Arial" w:hAnsi="Arial" w:cs="Arial"/>
          <w:sz w:val="22"/>
          <w:szCs w:val="22"/>
        </w:rPr>
      </w:pPr>
    </w:p>
    <w:p w14:paraId="7809E8F3" w14:textId="77777777" w:rsidR="0007277D" w:rsidRPr="00CF4C67" w:rsidRDefault="0007277D" w:rsidP="00C4091B">
      <w:pPr>
        <w:ind w:firstLine="2268"/>
        <w:jc w:val="both"/>
        <w:rPr>
          <w:rFonts w:ascii="Arial" w:hAnsi="Arial" w:cs="Arial"/>
          <w:sz w:val="22"/>
          <w:szCs w:val="22"/>
        </w:rPr>
      </w:pPr>
    </w:p>
    <w:p w14:paraId="7809E8F4" w14:textId="77777777" w:rsidR="00D13CC8" w:rsidRDefault="00D13CC8" w:rsidP="00C4091B">
      <w:pPr>
        <w:ind w:firstLine="2268"/>
        <w:jc w:val="both"/>
        <w:rPr>
          <w:rFonts w:ascii="Arial" w:hAnsi="Arial" w:cs="Arial"/>
          <w:sz w:val="22"/>
          <w:szCs w:val="22"/>
        </w:rPr>
      </w:pPr>
    </w:p>
    <w:p w14:paraId="7809E8F5" w14:textId="7B7A7613" w:rsidR="00C4091B" w:rsidRPr="000D1DBD" w:rsidRDefault="00C4091B" w:rsidP="00C4091B">
      <w:pPr>
        <w:ind w:firstLine="2268"/>
        <w:jc w:val="both"/>
        <w:rPr>
          <w:rFonts w:ascii="Arial" w:hAnsi="Arial" w:cs="Arial"/>
          <w:sz w:val="22"/>
          <w:szCs w:val="22"/>
        </w:rPr>
      </w:pPr>
      <w:r w:rsidRPr="000D1DBD">
        <w:rPr>
          <w:rFonts w:ascii="Arial" w:hAnsi="Arial" w:cs="Arial"/>
          <w:sz w:val="22"/>
          <w:szCs w:val="22"/>
        </w:rPr>
        <w:t xml:space="preserve">Tratado y acordado según consta en las actas de las sesiones de fechas </w:t>
      </w:r>
      <w:r w:rsidR="00041482">
        <w:rPr>
          <w:rFonts w:ascii="Arial" w:hAnsi="Arial" w:cs="Arial"/>
          <w:sz w:val="22"/>
          <w:szCs w:val="22"/>
        </w:rPr>
        <w:t xml:space="preserve">23 de diciembre de 2020; 13 y 20 de enero; </w:t>
      </w:r>
      <w:r w:rsidR="000D1DBD">
        <w:rPr>
          <w:rFonts w:ascii="Arial" w:hAnsi="Arial" w:cs="Arial"/>
          <w:sz w:val="22"/>
          <w:szCs w:val="22"/>
        </w:rPr>
        <w:t xml:space="preserve">10, 17 y 24 </w:t>
      </w:r>
      <w:r w:rsidRPr="000D1DBD">
        <w:rPr>
          <w:rFonts w:ascii="Arial" w:hAnsi="Arial" w:cs="Arial"/>
          <w:sz w:val="22"/>
          <w:szCs w:val="22"/>
        </w:rPr>
        <w:t>de marzo</w:t>
      </w:r>
      <w:r w:rsidR="004B662D" w:rsidRPr="000D1DBD">
        <w:rPr>
          <w:rFonts w:ascii="Arial" w:hAnsi="Arial" w:cs="Arial"/>
          <w:sz w:val="22"/>
          <w:szCs w:val="22"/>
        </w:rPr>
        <w:t>;</w:t>
      </w:r>
      <w:r w:rsidRPr="000D1DBD">
        <w:rPr>
          <w:rFonts w:ascii="Arial" w:hAnsi="Arial" w:cs="Arial"/>
          <w:sz w:val="22"/>
          <w:szCs w:val="22"/>
        </w:rPr>
        <w:t xml:space="preserve"> </w:t>
      </w:r>
      <w:r w:rsidR="000D1DBD">
        <w:rPr>
          <w:rFonts w:ascii="Arial" w:hAnsi="Arial" w:cs="Arial"/>
          <w:sz w:val="22"/>
          <w:szCs w:val="22"/>
        </w:rPr>
        <w:t xml:space="preserve">14, </w:t>
      </w:r>
      <w:r w:rsidRPr="000D1DBD">
        <w:rPr>
          <w:rFonts w:ascii="Arial" w:hAnsi="Arial" w:cs="Arial"/>
          <w:sz w:val="22"/>
          <w:szCs w:val="22"/>
        </w:rPr>
        <w:t>2</w:t>
      </w:r>
      <w:r w:rsidR="000D1DBD">
        <w:rPr>
          <w:rFonts w:ascii="Arial" w:hAnsi="Arial" w:cs="Arial"/>
          <w:sz w:val="22"/>
          <w:szCs w:val="22"/>
        </w:rPr>
        <w:t>1</w:t>
      </w:r>
      <w:r w:rsidRPr="000D1DBD">
        <w:rPr>
          <w:rFonts w:ascii="Arial" w:hAnsi="Arial" w:cs="Arial"/>
          <w:sz w:val="22"/>
          <w:szCs w:val="22"/>
        </w:rPr>
        <w:t xml:space="preserve"> y 2</w:t>
      </w:r>
      <w:r w:rsidR="000D1DBD">
        <w:rPr>
          <w:rFonts w:ascii="Arial" w:hAnsi="Arial" w:cs="Arial"/>
          <w:sz w:val="22"/>
          <w:szCs w:val="22"/>
        </w:rPr>
        <w:t>8</w:t>
      </w:r>
      <w:r w:rsidRPr="000D1DBD">
        <w:rPr>
          <w:rFonts w:ascii="Arial" w:hAnsi="Arial" w:cs="Arial"/>
          <w:sz w:val="22"/>
          <w:szCs w:val="22"/>
        </w:rPr>
        <w:t xml:space="preserve"> de abril</w:t>
      </w:r>
      <w:r w:rsidR="00041482">
        <w:rPr>
          <w:rFonts w:ascii="Arial" w:hAnsi="Arial" w:cs="Arial"/>
          <w:sz w:val="22"/>
          <w:szCs w:val="22"/>
        </w:rPr>
        <w:t>;</w:t>
      </w:r>
      <w:r w:rsidR="000D1DBD">
        <w:rPr>
          <w:rFonts w:ascii="Arial" w:hAnsi="Arial" w:cs="Arial"/>
          <w:sz w:val="22"/>
          <w:szCs w:val="22"/>
        </w:rPr>
        <w:t xml:space="preserve"> 5</w:t>
      </w:r>
      <w:r w:rsidR="00600DA8" w:rsidRPr="000D1DBD">
        <w:rPr>
          <w:rFonts w:ascii="Arial" w:hAnsi="Arial" w:cs="Arial"/>
          <w:sz w:val="22"/>
          <w:szCs w:val="22"/>
        </w:rPr>
        <w:t xml:space="preserve"> y</w:t>
      </w:r>
      <w:r w:rsidR="00917D88" w:rsidRPr="000D1DBD">
        <w:rPr>
          <w:rFonts w:ascii="Arial" w:hAnsi="Arial" w:cs="Arial"/>
          <w:sz w:val="22"/>
          <w:szCs w:val="22"/>
        </w:rPr>
        <w:t xml:space="preserve"> 1</w:t>
      </w:r>
      <w:r w:rsidR="000D1DBD">
        <w:rPr>
          <w:rFonts w:ascii="Arial" w:hAnsi="Arial" w:cs="Arial"/>
          <w:sz w:val="22"/>
          <w:szCs w:val="22"/>
        </w:rPr>
        <w:t>9</w:t>
      </w:r>
      <w:r w:rsidR="00C92712" w:rsidRPr="000D1DBD">
        <w:rPr>
          <w:rFonts w:ascii="Arial" w:hAnsi="Arial" w:cs="Arial"/>
          <w:sz w:val="22"/>
          <w:szCs w:val="22"/>
        </w:rPr>
        <w:t xml:space="preserve"> </w:t>
      </w:r>
      <w:r w:rsidR="00067F6C" w:rsidRPr="000D1DBD">
        <w:rPr>
          <w:rFonts w:ascii="Arial" w:hAnsi="Arial" w:cs="Arial"/>
          <w:sz w:val="22"/>
          <w:szCs w:val="22"/>
        </w:rPr>
        <w:t xml:space="preserve">de </w:t>
      </w:r>
      <w:r w:rsidRPr="000D1DBD">
        <w:rPr>
          <w:rFonts w:ascii="Arial" w:hAnsi="Arial" w:cs="Arial"/>
          <w:sz w:val="22"/>
          <w:szCs w:val="22"/>
        </w:rPr>
        <w:t>mayo</w:t>
      </w:r>
      <w:r w:rsidR="000D1DBD">
        <w:rPr>
          <w:rFonts w:ascii="Arial" w:hAnsi="Arial" w:cs="Arial"/>
          <w:sz w:val="22"/>
          <w:szCs w:val="22"/>
        </w:rPr>
        <w:t xml:space="preserve"> </w:t>
      </w:r>
      <w:r w:rsidRPr="000D1DBD">
        <w:rPr>
          <w:rFonts w:ascii="Arial" w:hAnsi="Arial" w:cs="Arial"/>
          <w:sz w:val="22"/>
          <w:szCs w:val="22"/>
        </w:rPr>
        <w:t>de 202</w:t>
      </w:r>
      <w:r w:rsidR="000D1DBD">
        <w:rPr>
          <w:rFonts w:ascii="Arial" w:hAnsi="Arial" w:cs="Arial"/>
          <w:sz w:val="22"/>
          <w:szCs w:val="22"/>
        </w:rPr>
        <w:t>1</w:t>
      </w:r>
      <w:r w:rsidRPr="000D1DBD">
        <w:rPr>
          <w:rFonts w:ascii="Arial" w:hAnsi="Arial" w:cs="Arial"/>
          <w:sz w:val="22"/>
          <w:szCs w:val="22"/>
        </w:rPr>
        <w:t>, con la asistencia de los diputados Sergio Bobadilla Muñoz, Miguel Ángel Calisto Águila, Natalia Castillo Muñoz, Fidel Espinoza Sandoval</w:t>
      </w:r>
      <w:r w:rsidR="000D1DBD">
        <w:rPr>
          <w:rFonts w:ascii="Arial" w:hAnsi="Arial" w:cs="Arial"/>
          <w:sz w:val="22"/>
          <w:szCs w:val="22"/>
        </w:rPr>
        <w:t xml:space="preserve"> </w:t>
      </w:r>
      <w:r w:rsidR="000D1DBD" w:rsidRPr="000D1DBD">
        <w:rPr>
          <w:rFonts w:ascii="Arial" w:hAnsi="Arial" w:cs="Arial"/>
          <w:sz w:val="22"/>
          <w:szCs w:val="22"/>
        </w:rPr>
        <w:t>(Presidente)</w:t>
      </w:r>
      <w:r w:rsidRPr="000D1DBD">
        <w:rPr>
          <w:rFonts w:ascii="Arial" w:hAnsi="Arial" w:cs="Arial"/>
          <w:sz w:val="22"/>
          <w:szCs w:val="22"/>
        </w:rPr>
        <w:t xml:space="preserve">, René Manuel García García, Rodrigo González Torres, Carlos Abel Jarpa Webar, </w:t>
      </w:r>
      <w:r w:rsidR="00D9151D" w:rsidRPr="000D1DBD">
        <w:rPr>
          <w:rFonts w:ascii="Arial" w:hAnsi="Arial" w:cs="Arial"/>
          <w:sz w:val="22"/>
          <w:szCs w:val="22"/>
        </w:rPr>
        <w:t xml:space="preserve">Karin Luck Urban, </w:t>
      </w:r>
      <w:r w:rsidRPr="000D1DBD">
        <w:rPr>
          <w:rFonts w:ascii="Arial" w:hAnsi="Arial" w:cs="Arial"/>
          <w:sz w:val="22"/>
          <w:szCs w:val="22"/>
        </w:rPr>
        <w:t xml:space="preserve">Iván Norambuena Farías, </w:t>
      </w:r>
      <w:hyperlink r:id="rId12" w:history="1">
        <w:r w:rsidR="00041482" w:rsidRPr="00041482">
          <w:rPr>
            <w:rFonts w:ascii="Arial" w:hAnsi="Arial" w:cs="Arial"/>
            <w:sz w:val="22"/>
            <w:szCs w:val="22"/>
          </w:rPr>
          <w:t>Diego Paulsen Kehr</w:t>
        </w:r>
      </w:hyperlink>
      <w:r w:rsidR="00041482">
        <w:rPr>
          <w:rFonts w:ascii="Arial" w:hAnsi="Arial" w:cs="Arial"/>
          <w:sz w:val="22"/>
          <w:szCs w:val="22"/>
        </w:rPr>
        <w:t xml:space="preserve">, </w:t>
      </w:r>
      <w:r w:rsidR="000D1DBD">
        <w:rPr>
          <w:rFonts w:ascii="Arial" w:hAnsi="Arial" w:cs="Arial"/>
          <w:sz w:val="22"/>
          <w:szCs w:val="22"/>
        </w:rPr>
        <w:t xml:space="preserve">Jorge Sabag Villalobos, </w:t>
      </w:r>
      <w:r w:rsidRPr="000D1DBD">
        <w:rPr>
          <w:rFonts w:ascii="Arial" w:hAnsi="Arial" w:cs="Arial"/>
          <w:sz w:val="22"/>
          <w:szCs w:val="22"/>
        </w:rPr>
        <w:t>Guillermo Teillier del Valle, Osvaldo Urrutia Soto y Gonzalo Winter Etcheberry</w:t>
      </w:r>
      <w:r w:rsidR="000D1DBD">
        <w:rPr>
          <w:rFonts w:ascii="Arial" w:hAnsi="Arial" w:cs="Arial"/>
          <w:sz w:val="22"/>
          <w:szCs w:val="22"/>
        </w:rPr>
        <w:t>.</w:t>
      </w:r>
    </w:p>
    <w:p w14:paraId="7809E8F6" w14:textId="77777777" w:rsidR="00C4091B" w:rsidRPr="00333D22" w:rsidRDefault="00C4091B" w:rsidP="00C4091B">
      <w:pPr>
        <w:ind w:firstLine="2268"/>
        <w:jc w:val="both"/>
        <w:rPr>
          <w:rFonts w:ascii="Arial" w:hAnsi="Arial" w:cs="Arial"/>
          <w:sz w:val="22"/>
          <w:szCs w:val="22"/>
          <w:highlight w:val="yellow"/>
        </w:rPr>
      </w:pPr>
    </w:p>
    <w:p w14:paraId="7618DCE4" w14:textId="14B4058D" w:rsidR="000D1DBD" w:rsidRPr="000D1DBD" w:rsidRDefault="00C4091B" w:rsidP="000D1DBD">
      <w:pPr>
        <w:ind w:firstLine="2268"/>
        <w:jc w:val="both"/>
        <w:rPr>
          <w:rFonts w:ascii="Arial" w:hAnsi="Arial" w:cs="Arial"/>
          <w:sz w:val="22"/>
          <w:szCs w:val="22"/>
        </w:rPr>
      </w:pPr>
      <w:r w:rsidRPr="000D1DBD">
        <w:rPr>
          <w:rFonts w:ascii="Arial" w:hAnsi="Arial" w:cs="Arial"/>
          <w:sz w:val="22"/>
          <w:szCs w:val="22"/>
        </w:rPr>
        <w:t xml:space="preserve">Asistieron, además, los diputados </w:t>
      </w:r>
      <w:r w:rsidR="000D1DBD" w:rsidRPr="000D1DBD">
        <w:rPr>
          <w:rFonts w:ascii="Arial" w:hAnsi="Arial" w:cs="Arial"/>
          <w:sz w:val="22"/>
          <w:szCs w:val="22"/>
        </w:rPr>
        <w:t>Cristhian Moreira Barros en reemplazo del diputado Sergio Bobadilla Muñoz</w:t>
      </w:r>
      <w:r w:rsidR="000D1DBD">
        <w:rPr>
          <w:rFonts w:ascii="Arial" w:hAnsi="Arial" w:cs="Arial"/>
          <w:sz w:val="22"/>
          <w:szCs w:val="22"/>
        </w:rPr>
        <w:t xml:space="preserve"> y </w:t>
      </w:r>
      <w:r w:rsidR="000D1DBD" w:rsidRPr="000D1DBD">
        <w:rPr>
          <w:rFonts w:ascii="Arial" w:hAnsi="Arial" w:cs="Arial"/>
          <w:sz w:val="22"/>
          <w:szCs w:val="22"/>
        </w:rPr>
        <w:t>Gustavo Sanhueza Dueñas</w:t>
      </w:r>
      <w:r w:rsidR="000D1DBD">
        <w:rPr>
          <w:rFonts w:ascii="Arial" w:hAnsi="Arial" w:cs="Arial"/>
          <w:sz w:val="22"/>
          <w:szCs w:val="22"/>
        </w:rPr>
        <w:t xml:space="preserve"> </w:t>
      </w:r>
      <w:r w:rsidR="000D1DBD" w:rsidRPr="000D1DBD">
        <w:rPr>
          <w:rFonts w:ascii="Arial" w:hAnsi="Arial" w:cs="Arial"/>
          <w:sz w:val="22"/>
          <w:szCs w:val="22"/>
        </w:rPr>
        <w:t>en reemplazo del diputado</w:t>
      </w:r>
      <w:r w:rsidR="000D1DBD">
        <w:rPr>
          <w:rFonts w:ascii="Arial" w:hAnsi="Arial" w:cs="Arial"/>
          <w:sz w:val="22"/>
          <w:szCs w:val="22"/>
        </w:rPr>
        <w:t xml:space="preserve"> </w:t>
      </w:r>
      <w:r w:rsidR="000D1DBD" w:rsidRPr="000D1DBD">
        <w:rPr>
          <w:rFonts w:ascii="Arial" w:hAnsi="Arial" w:cs="Arial"/>
          <w:sz w:val="22"/>
          <w:szCs w:val="22"/>
        </w:rPr>
        <w:t>Iván Norambuena Farías</w:t>
      </w:r>
      <w:r w:rsidR="000D1DBD">
        <w:rPr>
          <w:rFonts w:ascii="Arial" w:hAnsi="Arial" w:cs="Arial"/>
          <w:sz w:val="22"/>
          <w:szCs w:val="22"/>
        </w:rPr>
        <w:t>.</w:t>
      </w:r>
    </w:p>
    <w:p w14:paraId="002527E6" w14:textId="77777777" w:rsidR="000D1DBD" w:rsidRDefault="000D1DBD" w:rsidP="0065491C">
      <w:pPr>
        <w:ind w:firstLine="2268"/>
        <w:jc w:val="both"/>
        <w:rPr>
          <w:rFonts w:ascii="Arial" w:hAnsi="Arial" w:cs="Arial"/>
          <w:sz w:val="22"/>
          <w:szCs w:val="22"/>
          <w:highlight w:val="yellow"/>
        </w:rPr>
      </w:pPr>
    </w:p>
    <w:p w14:paraId="12BC4BD7" w14:textId="02DA5EB9" w:rsidR="00171549" w:rsidRPr="00171549" w:rsidRDefault="0065491C" w:rsidP="00171549">
      <w:pPr>
        <w:ind w:firstLine="2268"/>
        <w:jc w:val="both"/>
        <w:rPr>
          <w:rFonts w:ascii="Arial" w:hAnsi="Arial" w:cs="Arial"/>
          <w:sz w:val="22"/>
          <w:szCs w:val="22"/>
        </w:rPr>
      </w:pPr>
      <w:r>
        <w:rPr>
          <w:rFonts w:ascii="Arial" w:hAnsi="Arial" w:cs="Arial"/>
          <w:sz w:val="22"/>
          <w:szCs w:val="22"/>
        </w:rPr>
        <w:t>Asimismo</w:t>
      </w:r>
      <w:r w:rsidR="00444A27">
        <w:rPr>
          <w:rFonts w:ascii="Arial" w:hAnsi="Arial" w:cs="Arial"/>
          <w:sz w:val="22"/>
          <w:szCs w:val="22"/>
        </w:rPr>
        <w:t>,</w:t>
      </w:r>
      <w:r>
        <w:rPr>
          <w:rFonts w:ascii="Arial" w:hAnsi="Arial" w:cs="Arial"/>
          <w:sz w:val="22"/>
          <w:szCs w:val="22"/>
        </w:rPr>
        <w:t xml:space="preserve"> </w:t>
      </w:r>
      <w:r w:rsidR="00361EAB">
        <w:rPr>
          <w:rFonts w:ascii="Arial" w:hAnsi="Arial" w:cs="Arial"/>
          <w:sz w:val="22"/>
          <w:szCs w:val="22"/>
        </w:rPr>
        <w:t xml:space="preserve">concurrieron </w:t>
      </w:r>
      <w:r w:rsidR="00171549">
        <w:rPr>
          <w:rFonts w:ascii="Arial" w:hAnsi="Arial" w:cs="Arial"/>
          <w:sz w:val="22"/>
          <w:szCs w:val="22"/>
        </w:rPr>
        <w:t xml:space="preserve">las diputadas </w:t>
      </w:r>
      <w:proofErr w:type="spellStart"/>
      <w:r w:rsidR="00171549" w:rsidRPr="00171549">
        <w:rPr>
          <w:rFonts w:ascii="Arial" w:hAnsi="Arial" w:cs="Arial"/>
          <w:sz w:val="22"/>
          <w:szCs w:val="22"/>
        </w:rPr>
        <w:t>Daniella</w:t>
      </w:r>
      <w:proofErr w:type="spellEnd"/>
      <w:r w:rsidR="00171549" w:rsidRPr="00171549">
        <w:rPr>
          <w:rFonts w:ascii="Arial" w:hAnsi="Arial" w:cs="Arial"/>
          <w:sz w:val="22"/>
          <w:szCs w:val="22"/>
        </w:rPr>
        <w:t xml:space="preserve"> </w:t>
      </w:r>
      <w:proofErr w:type="spellStart"/>
      <w:r w:rsidR="00171549" w:rsidRPr="00171549">
        <w:rPr>
          <w:rFonts w:ascii="Arial" w:hAnsi="Arial" w:cs="Arial"/>
          <w:sz w:val="22"/>
          <w:szCs w:val="22"/>
        </w:rPr>
        <w:t>Cicardini</w:t>
      </w:r>
      <w:proofErr w:type="spellEnd"/>
      <w:r w:rsidR="00171549" w:rsidRPr="00171549">
        <w:rPr>
          <w:rFonts w:ascii="Arial" w:hAnsi="Arial" w:cs="Arial"/>
          <w:sz w:val="22"/>
          <w:szCs w:val="22"/>
        </w:rPr>
        <w:t xml:space="preserve"> Milla</w:t>
      </w:r>
      <w:r w:rsidR="00171549">
        <w:rPr>
          <w:rFonts w:ascii="Arial" w:hAnsi="Arial" w:cs="Arial"/>
          <w:sz w:val="22"/>
          <w:szCs w:val="22"/>
        </w:rPr>
        <w:t xml:space="preserve"> y </w:t>
      </w:r>
      <w:r w:rsidR="00171549" w:rsidRPr="00171549">
        <w:rPr>
          <w:rFonts w:ascii="Arial" w:hAnsi="Arial" w:cs="Arial"/>
          <w:sz w:val="22"/>
          <w:szCs w:val="22"/>
        </w:rPr>
        <w:t>Marcela Hernando Pérez</w:t>
      </w:r>
      <w:r w:rsidR="00171549">
        <w:rPr>
          <w:rFonts w:ascii="Arial" w:hAnsi="Arial" w:cs="Arial"/>
          <w:sz w:val="22"/>
          <w:szCs w:val="22"/>
        </w:rPr>
        <w:t xml:space="preserve"> y los </w:t>
      </w:r>
      <w:r w:rsidR="00CE6388" w:rsidRPr="00CF4C67">
        <w:rPr>
          <w:rFonts w:ascii="Arial" w:hAnsi="Arial" w:cs="Arial"/>
          <w:sz w:val="22"/>
          <w:szCs w:val="22"/>
        </w:rPr>
        <w:t>diputado</w:t>
      </w:r>
      <w:r w:rsidR="00171549">
        <w:rPr>
          <w:rFonts w:ascii="Arial" w:hAnsi="Arial" w:cs="Arial"/>
          <w:sz w:val="22"/>
          <w:szCs w:val="22"/>
        </w:rPr>
        <w:t>s</w:t>
      </w:r>
      <w:r w:rsidR="00CE6388" w:rsidRPr="00CF4C67">
        <w:rPr>
          <w:rFonts w:ascii="Arial" w:hAnsi="Arial" w:cs="Arial"/>
          <w:sz w:val="22"/>
          <w:szCs w:val="22"/>
        </w:rPr>
        <w:t xml:space="preserve"> </w:t>
      </w:r>
      <w:r w:rsidR="000D1DBD" w:rsidRPr="000D1DBD">
        <w:rPr>
          <w:rFonts w:ascii="Arial" w:hAnsi="Arial" w:cs="Arial"/>
          <w:sz w:val="22"/>
          <w:szCs w:val="22"/>
        </w:rPr>
        <w:t xml:space="preserve">Pablo </w:t>
      </w:r>
      <w:r w:rsidR="000D1DBD">
        <w:rPr>
          <w:rFonts w:ascii="Arial" w:hAnsi="Arial" w:cs="Arial"/>
          <w:sz w:val="22"/>
          <w:szCs w:val="22"/>
        </w:rPr>
        <w:t>Kast</w:t>
      </w:r>
      <w:r w:rsidR="000D1DBD" w:rsidRPr="000D1DBD">
        <w:rPr>
          <w:rFonts w:ascii="Arial" w:hAnsi="Arial" w:cs="Arial"/>
          <w:sz w:val="22"/>
          <w:szCs w:val="22"/>
        </w:rPr>
        <w:t xml:space="preserve"> Sommerhoff</w:t>
      </w:r>
      <w:r w:rsidR="00171549">
        <w:rPr>
          <w:rFonts w:ascii="Arial" w:hAnsi="Arial" w:cs="Arial"/>
          <w:sz w:val="22"/>
          <w:szCs w:val="22"/>
        </w:rPr>
        <w:t xml:space="preserve">, </w:t>
      </w:r>
      <w:r w:rsidR="00171549" w:rsidRPr="00171549">
        <w:rPr>
          <w:rFonts w:ascii="Arial" w:hAnsi="Arial" w:cs="Arial"/>
          <w:sz w:val="22"/>
          <w:szCs w:val="22"/>
        </w:rPr>
        <w:t>Luis Rocafull Lópe</w:t>
      </w:r>
      <w:r w:rsidR="00171549">
        <w:rPr>
          <w:rFonts w:ascii="Arial" w:hAnsi="Arial" w:cs="Arial"/>
          <w:sz w:val="22"/>
          <w:szCs w:val="22"/>
        </w:rPr>
        <w:t xml:space="preserve">z y </w:t>
      </w:r>
      <w:r w:rsidR="00171549" w:rsidRPr="00171549">
        <w:rPr>
          <w:rFonts w:ascii="Arial" w:hAnsi="Arial" w:cs="Arial"/>
          <w:sz w:val="22"/>
          <w:szCs w:val="22"/>
        </w:rPr>
        <w:t>Gastón Saavedra Chandía</w:t>
      </w:r>
      <w:r w:rsidR="00171549">
        <w:rPr>
          <w:rFonts w:ascii="Arial" w:hAnsi="Arial" w:cs="Arial"/>
          <w:sz w:val="22"/>
          <w:szCs w:val="22"/>
        </w:rPr>
        <w:t>.</w:t>
      </w:r>
    </w:p>
    <w:p w14:paraId="66D9A6B4" w14:textId="77777777" w:rsidR="00171549" w:rsidRPr="00171549" w:rsidRDefault="00171549" w:rsidP="00171549">
      <w:pPr>
        <w:ind w:firstLine="2268"/>
        <w:jc w:val="both"/>
        <w:rPr>
          <w:rFonts w:ascii="Arial" w:hAnsi="Arial" w:cs="Arial"/>
          <w:sz w:val="22"/>
          <w:szCs w:val="22"/>
        </w:rPr>
      </w:pPr>
    </w:p>
    <w:p w14:paraId="2961EE06" w14:textId="77777777" w:rsidR="00333D22" w:rsidRDefault="00333D22" w:rsidP="0032505F">
      <w:pPr>
        <w:ind w:firstLine="4253"/>
        <w:jc w:val="both"/>
        <w:rPr>
          <w:rFonts w:ascii="Arial" w:hAnsi="Arial" w:cs="Arial"/>
          <w:sz w:val="22"/>
          <w:szCs w:val="22"/>
        </w:rPr>
      </w:pPr>
    </w:p>
    <w:p w14:paraId="7809E8FF" w14:textId="025D1005" w:rsidR="00C4091B" w:rsidRPr="00CF4C67" w:rsidRDefault="00C4091B" w:rsidP="009427C2">
      <w:pPr>
        <w:ind w:left="283" w:firstLine="4253"/>
        <w:jc w:val="both"/>
        <w:rPr>
          <w:rFonts w:ascii="Arial" w:hAnsi="Arial" w:cs="Arial"/>
          <w:sz w:val="22"/>
          <w:szCs w:val="22"/>
        </w:rPr>
      </w:pPr>
      <w:r w:rsidRPr="00CF4C67">
        <w:rPr>
          <w:rFonts w:ascii="Arial" w:hAnsi="Arial" w:cs="Arial"/>
          <w:sz w:val="22"/>
          <w:szCs w:val="22"/>
        </w:rPr>
        <w:t xml:space="preserve">Sala de la </w:t>
      </w:r>
      <w:r w:rsidRPr="0045317B">
        <w:rPr>
          <w:rFonts w:ascii="Arial" w:hAnsi="Arial" w:cs="Arial"/>
          <w:sz w:val="22"/>
          <w:szCs w:val="22"/>
        </w:rPr>
        <w:t xml:space="preserve">Comisión, a </w:t>
      </w:r>
      <w:r w:rsidR="00171549">
        <w:rPr>
          <w:rFonts w:ascii="Arial" w:hAnsi="Arial" w:cs="Arial"/>
          <w:sz w:val="22"/>
          <w:szCs w:val="22"/>
        </w:rPr>
        <w:t>19</w:t>
      </w:r>
      <w:r w:rsidR="00D57A3F">
        <w:rPr>
          <w:rFonts w:ascii="Arial" w:hAnsi="Arial" w:cs="Arial"/>
          <w:sz w:val="22"/>
          <w:szCs w:val="22"/>
        </w:rPr>
        <w:t xml:space="preserve"> </w:t>
      </w:r>
      <w:r w:rsidRPr="0045317B">
        <w:rPr>
          <w:rFonts w:ascii="Arial" w:hAnsi="Arial" w:cs="Arial"/>
          <w:sz w:val="22"/>
          <w:szCs w:val="22"/>
        </w:rPr>
        <w:t xml:space="preserve">de </w:t>
      </w:r>
      <w:r w:rsidR="00171549">
        <w:rPr>
          <w:rFonts w:ascii="Arial" w:hAnsi="Arial" w:cs="Arial"/>
          <w:sz w:val="22"/>
          <w:szCs w:val="22"/>
        </w:rPr>
        <w:t xml:space="preserve">mayo </w:t>
      </w:r>
      <w:r w:rsidRPr="00CF4C67">
        <w:rPr>
          <w:rFonts w:ascii="Arial" w:hAnsi="Arial" w:cs="Arial"/>
          <w:sz w:val="22"/>
          <w:szCs w:val="22"/>
        </w:rPr>
        <w:t>de 202</w:t>
      </w:r>
      <w:r w:rsidR="00774A9C">
        <w:rPr>
          <w:rFonts w:ascii="Arial" w:hAnsi="Arial" w:cs="Arial"/>
          <w:sz w:val="22"/>
          <w:szCs w:val="22"/>
        </w:rPr>
        <w:t>1</w:t>
      </w:r>
      <w:r w:rsidRPr="00CF4C67">
        <w:rPr>
          <w:rFonts w:ascii="Arial" w:hAnsi="Arial" w:cs="Arial"/>
          <w:sz w:val="22"/>
          <w:szCs w:val="22"/>
        </w:rPr>
        <w:t>.</w:t>
      </w:r>
    </w:p>
    <w:p w14:paraId="7809E900" w14:textId="77777777" w:rsidR="00C4091B" w:rsidRPr="00CF4C67" w:rsidRDefault="00C4091B" w:rsidP="00C4091B">
      <w:pPr>
        <w:ind w:firstLine="2268"/>
        <w:jc w:val="both"/>
        <w:rPr>
          <w:rFonts w:ascii="Arial" w:hAnsi="Arial" w:cs="Arial"/>
          <w:sz w:val="22"/>
          <w:szCs w:val="22"/>
        </w:rPr>
      </w:pPr>
    </w:p>
    <w:p w14:paraId="7809E901" w14:textId="77777777" w:rsidR="00C4091B" w:rsidRDefault="00C4091B" w:rsidP="00E40D55">
      <w:pPr>
        <w:jc w:val="center"/>
        <w:rPr>
          <w:rFonts w:ascii="Arial" w:hAnsi="Arial" w:cs="Arial"/>
          <w:sz w:val="22"/>
          <w:szCs w:val="22"/>
        </w:rPr>
      </w:pPr>
    </w:p>
    <w:p w14:paraId="7809E902" w14:textId="77777777" w:rsidR="002A79A9" w:rsidRDefault="002A79A9" w:rsidP="00E40D55">
      <w:pPr>
        <w:jc w:val="center"/>
        <w:rPr>
          <w:rFonts w:ascii="Arial" w:hAnsi="Arial" w:cs="Arial"/>
          <w:sz w:val="22"/>
          <w:szCs w:val="22"/>
        </w:rPr>
      </w:pPr>
    </w:p>
    <w:p w14:paraId="7809E903" w14:textId="31175172" w:rsidR="002A79A9" w:rsidRDefault="002A79A9" w:rsidP="00E40D55">
      <w:pPr>
        <w:jc w:val="center"/>
        <w:rPr>
          <w:rFonts w:ascii="Arial" w:hAnsi="Arial" w:cs="Arial"/>
          <w:sz w:val="22"/>
          <w:szCs w:val="22"/>
        </w:rPr>
      </w:pPr>
    </w:p>
    <w:p w14:paraId="669C4E64" w14:textId="77777777" w:rsidR="00774A9C" w:rsidRDefault="00774A9C" w:rsidP="00E40D55">
      <w:pPr>
        <w:jc w:val="center"/>
        <w:rPr>
          <w:rFonts w:ascii="Arial" w:hAnsi="Arial" w:cs="Arial"/>
          <w:sz w:val="22"/>
          <w:szCs w:val="22"/>
        </w:rPr>
      </w:pPr>
    </w:p>
    <w:p w14:paraId="7809E904" w14:textId="77777777" w:rsidR="005E1404" w:rsidRPr="00CF4C67" w:rsidRDefault="005E1404" w:rsidP="00E40D55">
      <w:pPr>
        <w:jc w:val="center"/>
        <w:rPr>
          <w:rFonts w:ascii="Arial" w:hAnsi="Arial" w:cs="Arial"/>
          <w:sz w:val="22"/>
          <w:szCs w:val="22"/>
        </w:rPr>
      </w:pPr>
    </w:p>
    <w:p w14:paraId="7809E905" w14:textId="5235DE59" w:rsidR="00C4091B" w:rsidRPr="00FD6C15" w:rsidRDefault="00774A9C" w:rsidP="00E40D55">
      <w:pPr>
        <w:jc w:val="center"/>
        <w:rPr>
          <w:rFonts w:ascii="Arial" w:hAnsi="Arial" w:cs="Arial"/>
          <w:b/>
          <w:spacing w:val="-10"/>
          <w:sz w:val="22"/>
          <w:szCs w:val="22"/>
        </w:rPr>
      </w:pPr>
      <w:r w:rsidRPr="00FD6C15">
        <w:rPr>
          <w:rFonts w:ascii="Arial" w:hAnsi="Arial" w:cs="Arial"/>
          <w:b/>
          <w:spacing w:val="-10"/>
          <w:sz w:val="22"/>
          <w:szCs w:val="22"/>
        </w:rPr>
        <w:t>Claudia Rodríguez Andrade</w:t>
      </w:r>
    </w:p>
    <w:p w14:paraId="7809E906" w14:textId="77777777" w:rsidR="00C4091B" w:rsidRPr="00FD6C15" w:rsidRDefault="00C4091B" w:rsidP="00E40D55">
      <w:pPr>
        <w:jc w:val="center"/>
        <w:rPr>
          <w:rFonts w:ascii="Arial" w:hAnsi="Arial" w:cs="Arial"/>
          <w:b/>
          <w:sz w:val="22"/>
          <w:szCs w:val="22"/>
        </w:rPr>
      </w:pPr>
      <w:r w:rsidRPr="00FD6C15">
        <w:rPr>
          <w:rFonts w:ascii="Arial" w:hAnsi="Arial" w:cs="Arial"/>
          <w:b/>
          <w:sz w:val="22"/>
          <w:szCs w:val="22"/>
        </w:rPr>
        <w:t>Abogad</w:t>
      </w:r>
      <w:bookmarkStart w:id="2" w:name="_GoBack"/>
      <w:bookmarkEnd w:id="2"/>
      <w:r w:rsidRPr="00FD6C15">
        <w:rPr>
          <w:rFonts w:ascii="Arial" w:hAnsi="Arial" w:cs="Arial"/>
          <w:b/>
          <w:sz w:val="22"/>
          <w:szCs w:val="22"/>
        </w:rPr>
        <w:t>a Secretaria de la Comisión</w:t>
      </w:r>
    </w:p>
    <w:sectPr w:rsidR="00C4091B" w:rsidRPr="00FD6C15" w:rsidSect="00ED1A6A">
      <w:headerReference w:type="even" r:id="rId13"/>
      <w:headerReference w:type="default" r:id="rId14"/>
      <w:headerReference w:type="first" r:id="rId15"/>
      <w:pgSz w:w="12242" w:h="20163" w:code="5"/>
      <w:pgMar w:top="2410" w:right="1418" w:bottom="3402" w:left="1701" w:header="227" w:footer="226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D9C1F5" w14:textId="77777777" w:rsidR="00825541" w:rsidRDefault="00825541">
      <w:r>
        <w:separator/>
      </w:r>
    </w:p>
  </w:endnote>
  <w:endnote w:type="continuationSeparator" w:id="0">
    <w:p w14:paraId="4DAAC1A4" w14:textId="77777777" w:rsidR="00825541" w:rsidRDefault="008255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Verdana">
    <w:altName w:val="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HGMaruGothicMPRO">
    <w:panose1 w:val="00000000000000000000"/>
    <w:charset w:val="8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Gill Sans">
    <w:altName w:val="Gill San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FCE9BE" w14:textId="77777777" w:rsidR="00825541" w:rsidRDefault="00825541">
      <w:r>
        <w:separator/>
      </w:r>
    </w:p>
  </w:footnote>
  <w:footnote w:type="continuationSeparator" w:id="0">
    <w:p w14:paraId="2C5C264E" w14:textId="77777777" w:rsidR="00825541" w:rsidRDefault="00825541">
      <w:r>
        <w:continuationSeparator/>
      </w:r>
    </w:p>
  </w:footnote>
  <w:footnote w:id="1">
    <w:p w14:paraId="1608043B" w14:textId="77777777" w:rsidR="00744C1F" w:rsidRPr="001A048D" w:rsidRDefault="00744C1F" w:rsidP="006D4B17">
      <w:pPr>
        <w:pStyle w:val="Textonotapie"/>
        <w:rPr>
          <w:rFonts w:ascii="Arial" w:hAnsi="Arial" w:cs="Arial"/>
          <w:sz w:val="18"/>
          <w:szCs w:val="18"/>
        </w:rPr>
      </w:pPr>
      <w:r w:rsidRPr="001A048D">
        <w:rPr>
          <w:rStyle w:val="Refdenotaalpie"/>
          <w:rFonts w:ascii="Arial" w:hAnsi="Arial" w:cs="Arial"/>
          <w:sz w:val="18"/>
          <w:szCs w:val="18"/>
        </w:rPr>
        <w:footnoteRef/>
      </w:r>
      <w:r w:rsidRPr="001A048D">
        <w:rPr>
          <w:rFonts w:ascii="Arial" w:hAnsi="Arial" w:cs="Arial"/>
          <w:sz w:val="18"/>
          <w:szCs w:val="18"/>
        </w:rPr>
        <w:t xml:space="preserve"> </w:t>
      </w:r>
      <w:r>
        <w:rPr>
          <w:rFonts w:ascii="Arial" w:hAnsi="Arial" w:cs="Arial"/>
          <w:sz w:val="18"/>
          <w:szCs w:val="18"/>
        </w:rPr>
        <w:t xml:space="preserve">Disponible en el siguiente sitio electrónico: </w:t>
      </w:r>
      <w:r w:rsidRPr="001A048D">
        <w:rPr>
          <w:rFonts w:ascii="Arial" w:hAnsi="Arial" w:cs="Arial"/>
          <w:sz w:val="18"/>
          <w:szCs w:val="18"/>
        </w:rPr>
        <w:t>https://www.camara.cl/verDoc.aspx?prmID=217713&amp;prmTipo=DOCUMENTO_COMISION</w:t>
      </w:r>
    </w:p>
  </w:footnote>
  <w:footnote w:id="2">
    <w:p w14:paraId="7B651E12" w14:textId="77777777" w:rsidR="00744C1F" w:rsidRPr="00F650D4" w:rsidRDefault="00744C1F" w:rsidP="004E7FB9">
      <w:pPr>
        <w:pStyle w:val="Textonotapie"/>
        <w:rPr>
          <w:rFonts w:ascii="Arial" w:hAnsi="Arial" w:cs="Arial"/>
          <w:sz w:val="18"/>
          <w:szCs w:val="18"/>
        </w:rPr>
      </w:pPr>
      <w:r w:rsidRPr="00F650D4">
        <w:rPr>
          <w:rStyle w:val="Refdenotaalpie"/>
          <w:rFonts w:ascii="Arial" w:hAnsi="Arial" w:cs="Arial"/>
          <w:sz w:val="18"/>
          <w:szCs w:val="18"/>
        </w:rPr>
        <w:footnoteRef/>
      </w:r>
      <w:r w:rsidRPr="00F650D4">
        <w:rPr>
          <w:rFonts w:ascii="Arial" w:hAnsi="Arial" w:cs="Arial"/>
          <w:sz w:val="18"/>
          <w:szCs w:val="18"/>
        </w:rPr>
        <w:t xml:space="preserve"> Disponible en el siguiente sitio electrónico: https://www.camara.cl/verDoc.aspx?prmID=218419&amp;prmTipo=DOCUMENTO_COMISION</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9E90B" w14:textId="77777777" w:rsidR="00744C1F" w:rsidRDefault="00744C1F">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809E90C" w14:textId="77777777" w:rsidR="00744C1F" w:rsidRDefault="00744C1F">
    <w:pPr>
      <w:pStyle w:val="Encabezado"/>
      <w:ind w:right="360"/>
    </w:pPr>
  </w:p>
  <w:p w14:paraId="7809E90D" w14:textId="77777777" w:rsidR="00744C1F" w:rsidRDefault="00744C1F"/>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9E90E" w14:textId="7F8E9409" w:rsidR="00744C1F" w:rsidRPr="00060462" w:rsidRDefault="00744C1F" w:rsidP="00384A24">
    <w:pPr>
      <w:pStyle w:val="Encabezado"/>
      <w:framePr w:wrap="around" w:vAnchor="text" w:hAnchor="margin" w:xAlign="right" w:y="1"/>
      <w:rPr>
        <w:rFonts w:ascii="Arial" w:hAnsi="Arial" w:cs="Arial"/>
        <w:sz w:val="20"/>
        <w:szCs w:val="20"/>
      </w:rPr>
    </w:pPr>
    <w:r w:rsidRPr="00060462">
      <w:rPr>
        <w:rStyle w:val="Nmerodepgina"/>
        <w:rFonts w:ascii="Arial" w:hAnsi="Arial" w:cs="Arial"/>
        <w:sz w:val="20"/>
        <w:szCs w:val="20"/>
      </w:rPr>
      <w:fldChar w:fldCharType="begin"/>
    </w:r>
    <w:r w:rsidRPr="00060462">
      <w:rPr>
        <w:rStyle w:val="Nmerodepgina"/>
        <w:rFonts w:ascii="Arial" w:hAnsi="Arial" w:cs="Arial"/>
        <w:sz w:val="20"/>
        <w:szCs w:val="20"/>
      </w:rPr>
      <w:instrText xml:space="preserve">PAGE  </w:instrText>
    </w:r>
    <w:r w:rsidRPr="00060462">
      <w:rPr>
        <w:rStyle w:val="Nmerodepgina"/>
        <w:rFonts w:ascii="Arial" w:hAnsi="Arial" w:cs="Arial"/>
        <w:sz w:val="20"/>
        <w:szCs w:val="20"/>
      </w:rPr>
      <w:fldChar w:fldCharType="separate"/>
    </w:r>
    <w:r w:rsidR="00D236CE">
      <w:rPr>
        <w:rStyle w:val="Nmerodepgina"/>
        <w:rFonts w:ascii="Arial" w:hAnsi="Arial" w:cs="Arial"/>
        <w:noProof/>
        <w:sz w:val="20"/>
        <w:szCs w:val="20"/>
      </w:rPr>
      <w:t>77</w:t>
    </w:r>
    <w:r w:rsidRPr="00060462">
      <w:rPr>
        <w:rStyle w:val="Nmerodepgina"/>
        <w:rFonts w:ascii="Arial" w:hAnsi="Arial" w:cs="Arial"/>
        <w:sz w:val="20"/>
        <w:szCs w:val="20"/>
      </w:rPr>
      <w:fldChar w:fldCharType="end"/>
    </w:r>
    <w:r w:rsidRPr="00060462">
      <w:rPr>
        <w:rStyle w:val="Nmerodepgina"/>
        <w:rFonts w:ascii="Arial" w:hAnsi="Arial" w:cs="Arial"/>
        <w:sz w:val="20"/>
        <w:szCs w:val="20"/>
      </w:rPr>
      <w:t xml:space="preser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09E911" w14:textId="77777777" w:rsidR="00744C1F" w:rsidRDefault="00744C1F" w:rsidP="005F2FF4">
    <w:pPr>
      <w:pStyle w:val="Encabezado"/>
      <w:ind w:left="-1276"/>
    </w:pPr>
    <w:r>
      <w:rPr>
        <w:noProof/>
        <w:lang w:val="es-CL" w:eastAsia="es-CL"/>
      </w:rPr>
      <w:drawing>
        <wp:inline distT="0" distB="0" distL="0" distR="0" wp14:anchorId="7809E913" wp14:editId="7809E914">
          <wp:extent cx="1036800" cy="932400"/>
          <wp:effectExtent l="0" t="0" r="0" b="1270"/>
          <wp:docPr id="2" name="Imagen 2" descr="Diputadas y diputados: nuevo logo de la Cámara Baja | FLANLA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iputadas y diputados: nuevo logo de la Cámara Baja | FLANLA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800" cy="9324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08643C62"/>
    <w:lvl w:ilvl="0">
      <w:start w:val="1"/>
      <w:numFmt w:val="bullet"/>
      <w:pStyle w:val="Listaconvietas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0142B8AC"/>
    <w:lvl w:ilvl="0">
      <w:start w:val="1"/>
      <w:numFmt w:val="bullet"/>
      <w:pStyle w:val="Listaconvietas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1F181CBE"/>
    <w:lvl w:ilvl="0">
      <w:start w:val="1"/>
      <w:numFmt w:val="bullet"/>
      <w:pStyle w:val="Listaconvietas2"/>
      <w:lvlText w:val=""/>
      <w:lvlJc w:val="left"/>
      <w:pPr>
        <w:tabs>
          <w:tab w:val="num" w:pos="643"/>
        </w:tabs>
        <w:ind w:left="643" w:hanging="360"/>
      </w:pPr>
      <w:rPr>
        <w:rFonts w:ascii="Symbol" w:hAnsi="Symbol" w:hint="default"/>
      </w:rPr>
    </w:lvl>
  </w:abstractNum>
  <w:abstractNum w:abstractNumId="3" w15:restartNumberingAfterBreak="0">
    <w:nsid w:val="07B8402E"/>
    <w:multiLevelType w:val="hybridMultilevel"/>
    <w:tmpl w:val="83F2616E"/>
    <w:lvl w:ilvl="0" w:tplc="AE383BFC">
      <w:start w:val="10"/>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4" w15:restartNumberingAfterBreak="0">
    <w:nsid w:val="07FB47D8"/>
    <w:multiLevelType w:val="hybridMultilevel"/>
    <w:tmpl w:val="03762EF0"/>
    <w:lvl w:ilvl="0" w:tplc="95BA7E34">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5" w15:restartNumberingAfterBreak="0">
    <w:nsid w:val="08F43563"/>
    <w:multiLevelType w:val="hybridMultilevel"/>
    <w:tmpl w:val="DD5A771C"/>
    <w:lvl w:ilvl="0" w:tplc="D03C40BC">
      <w:start w:val="1"/>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6" w15:restartNumberingAfterBreak="0">
    <w:nsid w:val="0A2D15BA"/>
    <w:multiLevelType w:val="hybridMultilevel"/>
    <w:tmpl w:val="A10A92B0"/>
    <w:lvl w:ilvl="0" w:tplc="34FE3D50">
      <w:start w:val="3"/>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7" w15:restartNumberingAfterBreak="0">
    <w:nsid w:val="0E8E1C5D"/>
    <w:multiLevelType w:val="hybridMultilevel"/>
    <w:tmpl w:val="BB7ABCC0"/>
    <w:lvl w:ilvl="0" w:tplc="00D2E07E">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17CD4710"/>
    <w:multiLevelType w:val="hybridMultilevel"/>
    <w:tmpl w:val="753AD1C0"/>
    <w:lvl w:ilvl="0" w:tplc="0BC25FAA">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9" w15:restartNumberingAfterBreak="0">
    <w:nsid w:val="1FDF6C51"/>
    <w:multiLevelType w:val="hybridMultilevel"/>
    <w:tmpl w:val="98EACCDA"/>
    <w:lvl w:ilvl="0" w:tplc="6D1AE54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0" w15:restartNumberingAfterBreak="0">
    <w:nsid w:val="26EE407A"/>
    <w:multiLevelType w:val="hybridMultilevel"/>
    <w:tmpl w:val="D952CB3C"/>
    <w:lvl w:ilvl="0" w:tplc="5D642990">
      <w:start w:val="1"/>
      <w:numFmt w:val="decimal"/>
      <w:lvlText w:val="%1."/>
      <w:lvlJc w:val="left"/>
      <w:pPr>
        <w:ind w:left="2628" w:hanging="360"/>
      </w:pPr>
      <w:rPr>
        <w:rFonts w:hint="default"/>
      </w:rPr>
    </w:lvl>
    <w:lvl w:ilvl="1" w:tplc="340A0019" w:tentative="1">
      <w:start w:val="1"/>
      <w:numFmt w:val="lowerLetter"/>
      <w:lvlText w:val="%2."/>
      <w:lvlJc w:val="left"/>
      <w:pPr>
        <w:ind w:left="3348" w:hanging="360"/>
      </w:pPr>
    </w:lvl>
    <w:lvl w:ilvl="2" w:tplc="340A001B" w:tentative="1">
      <w:start w:val="1"/>
      <w:numFmt w:val="lowerRoman"/>
      <w:lvlText w:val="%3."/>
      <w:lvlJc w:val="right"/>
      <w:pPr>
        <w:ind w:left="4068" w:hanging="180"/>
      </w:pPr>
    </w:lvl>
    <w:lvl w:ilvl="3" w:tplc="340A000F" w:tentative="1">
      <w:start w:val="1"/>
      <w:numFmt w:val="decimal"/>
      <w:lvlText w:val="%4."/>
      <w:lvlJc w:val="left"/>
      <w:pPr>
        <w:ind w:left="4788" w:hanging="360"/>
      </w:pPr>
    </w:lvl>
    <w:lvl w:ilvl="4" w:tplc="340A0019" w:tentative="1">
      <w:start w:val="1"/>
      <w:numFmt w:val="lowerLetter"/>
      <w:lvlText w:val="%5."/>
      <w:lvlJc w:val="left"/>
      <w:pPr>
        <w:ind w:left="5508" w:hanging="360"/>
      </w:pPr>
    </w:lvl>
    <w:lvl w:ilvl="5" w:tplc="340A001B" w:tentative="1">
      <w:start w:val="1"/>
      <w:numFmt w:val="lowerRoman"/>
      <w:lvlText w:val="%6."/>
      <w:lvlJc w:val="right"/>
      <w:pPr>
        <w:ind w:left="6228" w:hanging="180"/>
      </w:pPr>
    </w:lvl>
    <w:lvl w:ilvl="6" w:tplc="340A000F" w:tentative="1">
      <w:start w:val="1"/>
      <w:numFmt w:val="decimal"/>
      <w:lvlText w:val="%7."/>
      <w:lvlJc w:val="left"/>
      <w:pPr>
        <w:ind w:left="6948" w:hanging="360"/>
      </w:pPr>
    </w:lvl>
    <w:lvl w:ilvl="7" w:tplc="340A0019" w:tentative="1">
      <w:start w:val="1"/>
      <w:numFmt w:val="lowerLetter"/>
      <w:lvlText w:val="%8."/>
      <w:lvlJc w:val="left"/>
      <w:pPr>
        <w:ind w:left="7668" w:hanging="360"/>
      </w:pPr>
    </w:lvl>
    <w:lvl w:ilvl="8" w:tplc="340A001B" w:tentative="1">
      <w:start w:val="1"/>
      <w:numFmt w:val="lowerRoman"/>
      <w:lvlText w:val="%9."/>
      <w:lvlJc w:val="right"/>
      <w:pPr>
        <w:ind w:left="8388" w:hanging="180"/>
      </w:pPr>
    </w:lvl>
  </w:abstractNum>
  <w:abstractNum w:abstractNumId="11" w15:restartNumberingAfterBreak="0">
    <w:nsid w:val="2CC37149"/>
    <w:multiLevelType w:val="hybridMultilevel"/>
    <w:tmpl w:val="F626C8F0"/>
    <w:lvl w:ilvl="0" w:tplc="E1E0EC6E">
      <w:start w:val="1"/>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2" w15:restartNumberingAfterBreak="0">
    <w:nsid w:val="43711750"/>
    <w:multiLevelType w:val="hybridMultilevel"/>
    <w:tmpl w:val="BE9C2194"/>
    <w:lvl w:ilvl="0" w:tplc="54687BAA">
      <w:start w:val="5"/>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46B308EF"/>
    <w:multiLevelType w:val="hybridMultilevel"/>
    <w:tmpl w:val="E5AEE890"/>
    <w:lvl w:ilvl="0" w:tplc="94248CC4">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4D1A16D4"/>
    <w:multiLevelType w:val="hybridMultilevel"/>
    <w:tmpl w:val="4550A05C"/>
    <w:lvl w:ilvl="0" w:tplc="BE6CC6B2">
      <w:start w:val="2"/>
      <w:numFmt w:val="bullet"/>
      <w:lvlText w:val="-"/>
      <w:lvlJc w:val="left"/>
      <w:pPr>
        <w:ind w:left="2628" w:hanging="360"/>
      </w:pPr>
      <w:rPr>
        <w:rFonts w:ascii="Arial" w:eastAsia="Times New Roman" w:hAnsi="Arial" w:cs="Arial" w:hint="default"/>
      </w:rPr>
    </w:lvl>
    <w:lvl w:ilvl="1" w:tplc="340A0003" w:tentative="1">
      <w:start w:val="1"/>
      <w:numFmt w:val="bullet"/>
      <w:lvlText w:val="o"/>
      <w:lvlJc w:val="left"/>
      <w:pPr>
        <w:ind w:left="3348" w:hanging="360"/>
      </w:pPr>
      <w:rPr>
        <w:rFonts w:ascii="Courier New" w:hAnsi="Courier New" w:cs="Courier New" w:hint="default"/>
      </w:rPr>
    </w:lvl>
    <w:lvl w:ilvl="2" w:tplc="340A0005" w:tentative="1">
      <w:start w:val="1"/>
      <w:numFmt w:val="bullet"/>
      <w:lvlText w:val=""/>
      <w:lvlJc w:val="left"/>
      <w:pPr>
        <w:ind w:left="4068" w:hanging="360"/>
      </w:pPr>
      <w:rPr>
        <w:rFonts w:ascii="Wingdings" w:hAnsi="Wingdings" w:hint="default"/>
      </w:rPr>
    </w:lvl>
    <w:lvl w:ilvl="3" w:tplc="340A0001" w:tentative="1">
      <w:start w:val="1"/>
      <w:numFmt w:val="bullet"/>
      <w:lvlText w:val=""/>
      <w:lvlJc w:val="left"/>
      <w:pPr>
        <w:ind w:left="4788" w:hanging="360"/>
      </w:pPr>
      <w:rPr>
        <w:rFonts w:ascii="Symbol" w:hAnsi="Symbol" w:hint="default"/>
      </w:rPr>
    </w:lvl>
    <w:lvl w:ilvl="4" w:tplc="340A0003" w:tentative="1">
      <w:start w:val="1"/>
      <w:numFmt w:val="bullet"/>
      <w:lvlText w:val="o"/>
      <w:lvlJc w:val="left"/>
      <w:pPr>
        <w:ind w:left="5508" w:hanging="360"/>
      </w:pPr>
      <w:rPr>
        <w:rFonts w:ascii="Courier New" w:hAnsi="Courier New" w:cs="Courier New" w:hint="default"/>
      </w:rPr>
    </w:lvl>
    <w:lvl w:ilvl="5" w:tplc="340A0005" w:tentative="1">
      <w:start w:val="1"/>
      <w:numFmt w:val="bullet"/>
      <w:lvlText w:val=""/>
      <w:lvlJc w:val="left"/>
      <w:pPr>
        <w:ind w:left="6228" w:hanging="360"/>
      </w:pPr>
      <w:rPr>
        <w:rFonts w:ascii="Wingdings" w:hAnsi="Wingdings" w:hint="default"/>
      </w:rPr>
    </w:lvl>
    <w:lvl w:ilvl="6" w:tplc="340A0001" w:tentative="1">
      <w:start w:val="1"/>
      <w:numFmt w:val="bullet"/>
      <w:lvlText w:val=""/>
      <w:lvlJc w:val="left"/>
      <w:pPr>
        <w:ind w:left="6948" w:hanging="360"/>
      </w:pPr>
      <w:rPr>
        <w:rFonts w:ascii="Symbol" w:hAnsi="Symbol" w:hint="default"/>
      </w:rPr>
    </w:lvl>
    <w:lvl w:ilvl="7" w:tplc="340A0003" w:tentative="1">
      <w:start w:val="1"/>
      <w:numFmt w:val="bullet"/>
      <w:lvlText w:val="o"/>
      <w:lvlJc w:val="left"/>
      <w:pPr>
        <w:ind w:left="7668" w:hanging="360"/>
      </w:pPr>
      <w:rPr>
        <w:rFonts w:ascii="Courier New" w:hAnsi="Courier New" w:cs="Courier New" w:hint="default"/>
      </w:rPr>
    </w:lvl>
    <w:lvl w:ilvl="8" w:tplc="340A0005" w:tentative="1">
      <w:start w:val="1"/>
      <w:numFmt w:val="bullet"/>
      <w:lvlText w:val=""/>
      <w:lvlJc w:val="left"/>
      <w:pPr>
        <w:ind w:left="8388" w:hanging="360"/>
      </w:pPr>
      <w:rPr>
        <w:rFonts w:ascii="Wingdings" w:hAnsi="Wingdings" w:hint="default"/>
      </w:rPr>
    </w:lvl>
  </w:abstractNum>
  <w:abstractNum w:abstractNumId="15" w15:restartNumberingAfterBreak="0">
    <w:nsid w:val="5C254ECD"/>
    <w:multiLevelType w:val="hybridMultilevel"/>
    <w:tmpl w:val="48EA9252"/>
    <w:lvl w:ilvl="0" w:tplc="54B29EB0">
      <w:start w:val="3"/>
      <w:numFmt w:val="bullet"/>
      <w:lvlText w:val="-"/>
      <w:lvlJc w:val="left"/>
      <w:pPr>
        <w:ind w:left="720" w:hanging="360"/>
      </w:pPr>
      <w:rPr>
        <w:rFonts w:ascii="Arial" w:eastAsia="Times New Roman"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6" w15:restartNumberingAfterBreak="0">
    <w:nsid w:val="61647E48"/>
    <w:multiLevelType w:val="hybridMultilevel"/>
    <w:tmpl w:val="2D5CA916"/>
    <w:lvl w:ilvl="0" w:tplc="340A0011">
      <w:start w:val="1"/>
      <w:numFmt w:val="decimal"/>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num w:numId="1">
    <w:abstractNumId w:val="10"/>
  </w:num>
  <w:num w:numId="2">
    <w:abstractNumId w:val="4"/>
  </w:num>
  <w:num w:numId="3">
    <w:abstractNumId w:val="15"/>
  </w:num>
  <w:num w:numId="4">
    <w:abstractNumId w:val="6"/>
  </w:num>
  <w:num w:numId="5">
    <w:abstractNumId w:val="9"/>
  </w:num>
  <w:num w:numId="6">
    <w:abstractNumId w:val="11"/>
  </w:num>
  <w:num w:numId="7">
    <w:abstractNumId w:val="2"/>
  </w:num>
  <w:num w:numId="8">
    <w:abstractNumId w:val="1"/>
  </w:num>
  <w:num w:numId="9">
    <w:abstractNumId w:val="0"/>
  </w:num>
  <w:num w:numId="10">
    <w:abstractNumId w:val="8"/>
  </w:num>
  <w:num w:numId="11">
    <w:abstractNumId w:val="3"/>
  </w:num>
  <w:num w:numId="12">
    <w:abstractNumId w:val="7"/>
  </w:num>
  <w:num w:numId="13">
    <w:abstractNumId w:val="12"/>
  </w:num>
  <w:num w:numId="14">
    <w:abstractNumId w:val="16"/>
  </w:num>
  <w:num w:numId="15">
    <w:abstractNumId w:val="13"/>
  </w:num>
  <w:num w:numId="16">
    <w:abstractNumId w:val="14"/>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131078" w:nlCheck="1" w:checkStyle="0"/>
  <w:activeWritingStyle w:appName="MSWord" w:lang="es-ES" w:vendorID="64" w:dllVersion="131078" w:nlCheck="1" w:checkStyle="0"/>
  <w:activeWritingStyle w:appName="MSWord" w:lang="es-ES_tradnl" w:vendorID="64" w:dllVersion="131078" w:nlCheck="1" w:checkStyle="0"/>
  <w:activeWritingStyle w:appName="MSWord" w:lang="fr-FR" w:vendorID="64" w:dllVersion="131078" w:nlCheck="1" w:checkStyle="1"/>
  <w:activeWritingStyle w:appName="MSWord" w:lang="es-CL" w:vendorID="64" w:dllVersion="131078" w:nlCheck="1" w:checkStyle="0"/>
  <w:activeWritingStyle w:appName="MSWord" w:lang="en-US" w:vendorID="64" w:dllVersion="131078" w:nlCheck="1" w:checkStyle="1"/>
  <w:activeWritingStyle w:appName="MSWord" w:lang="es-MX"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26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E5B"/>
    <w:rsid w:val="00000940"/>
    <w:rsid w:val="00000C62"/>
    <w:rsid w:val="000015F1"/>
    <w:rsid w:val="00001A90"/>
    <w:rsid w:val="0000228F"/>
    <w:rsid w:val="00002417"/>
    <w:rsid w:val="00002A68"/>
    <w:rsid w:val="0000398A"/>
    <w:rsid w:val="00003C5E"/>
    <w:rsid w:val="00003DE5"/>
    <w:rsid w:val="00003E7B"/>
    <w:rsid w:val="00003E85"/>
    <w:rsid w:val="0000480A"/>
    <w:rsid w:val="00004879"/>
    <w:rsid w:val="00004A03"/>
    <w:rsid w:val="00004C08"/>
    <w:rsid w:val="000054D0"/>
    <w:rsid w:val="00005592"/>
    <w:rsid w:val="00005BD5"/>
    <w:rsid w:val="00006232"/>
    <w:rsid w:val="000066D8"/>
    <w:rsid w:val="0000677D"/>
    <w:rsid w:val="00006FF9"/>
    <w:rsid w:val="0000767F"/>
    <w:rsid w:val="000077B0"/>
    <w:rsid w:val="00007814"/>
    <w:rsid w:val="00007AC9"/>
    <w:rsid w:val="00007EA1"/>
    <w:rsid w:val="00007F14"/>
    <w:rsid w:val="000104DD"/>
    <w:rsid w:val="0001056F"/>
    <w:rsid w:val="00010A02"/>
    <w:rsid w:val="0001228B"/>
    <w:rsid w:val="00012D99"/>
    <w:rsid w:val="00013634"/>
    <w:rsid w:val="000138FE"/>
    <w:rsid w:val="00013DAA"/>
    <w:rsid w:val="0001430E"/>
    <w:rsid w:val="000146F0"/>
    <w:rsid w:val="00015356"/>
    <w:rsid w:val="00015589"/>
    <w:rsid w:val="00015872"/>
    <w:rsid w:val="00016168"/>
    <w:rsid w:val="000168FE"/>
    <w:rsid w:val="00016B07"/>
    <w:rsid w:val="0001744E"/>
    <w:rsid w:val="0001787E"/>
    <w:rsid w:val="00017ABE"/>
    <w:rsid w:val="00017B22"/>
    <w:rsid w:val="00017CCF"/>
    <w:rsid w:val="00017F0E"/>
    <w:rsid w:val="00017FE6"/>
    <w:rsid w:val="00020530"/>
    <w:rsid w:val="00020DEC"/>
    <w:rsid w:val="00021D6B"/>
    <w:rsid w:val="00021F88"/>
    <w:rsid w:val="00022058"/>
    <w:rsid w:val="000225E5"/>
    <w:rsid w:val="00022661"/>
    <w:rsid w:val="000227AB"/>
    <w:rsid w:val="00022D4B"/>
    <w:rsid w:val="00022FAB"/>
    <w:rsid w:val="0002343B"/>
    <w:rsid w:val="00023746"/>
    <w:rsid w:val="00023CD5"/>
    <w:rsid w:val="00024642"/>
    <w:rsid w:val="000247A2"/>
    <w:rsid w:val="00024866"/>
    <w:rsid w:val="000249CB"/>
    <w:rsid w:val="00025579"/>
    <w:rsid w:val="00026889"/>
    <w:rsid w:val="00026E1D"/>
    <w:rsid w:val="00026EE3"/>
    <w:rsid w:val="0002715C"/>
    <w:rsid w:val="000274C7"/>
    <w:rsid w:val="00027609"/>
    <w:rsid w:val="00027854"/>
    <w:rsid w:val="00027A14"/>
    <w:rsid w:val="00027C81"/>
    <w:rsid w:val="00030035"/>
    <w:rsid w:val="000301BB"/>
    <w:rsid w:val="000301FC"/>
    <w:rsid w:val="000308CA"/>
    <w:rsid w:val="00030BC4"/>
    <w:rsid w:val="00030D71"/>
    <w:rsid w:val="0003102E"/>
    <w:rsid w:val="0003137B"/>
    <w:rsid w:val="00031B46"/>
    <w:rsid w:val="00031CC4"/>
    <w:rsid w:val="00032150"/>
    <w:rsid w:val="00032361"/>
    <w:rsid w:val="000332B6"/>
    <w:rsid w:val="0003372B"/>
    <w:rsid w:val="00033754"/>
    <w:rsid w:val="000338A2"/>
    <w:rsid w:val="00033996"/>
    <w:rsid w:val="00034113"/>
    <w:rsid w:val="000341F5"/>
    <w:rsid w:val="00034468"/>
    <w:rsid w:val="00034972"/>
    <w:rsid w:val="00035ABA"/>
    <w:rsid w:val="00035B60"/>
    <w:rsid w:val="0003649D"/>
    <w:rsid w:val="000364D6"/>
    <w:rsid w:val="00036765"/>
    <w:rsid w:val="000369F7"/>
    <w:rsid w:val="00036BFF"/>
    <w:rsid w:val="0003702B"/>
    <w:rsid w:val="00037370"/>
    <w:rsid w:val="000377BB"/>
    <w:rsid w:val="00037AE8"/>
    <w:rsid w:val="0004002F"/>
    <w:rsid w:val="00040662"/>
    <w:rsid w:val="000409D2"/>
    <w:rsid w:val="00040CF8"/>
    <w:rsid w:val="00041089"/>
    <w:rsid w:val="0004144C"/>
    <w:rsid w:val="00041482"/>
    <w:rsid w:val="00041986"/>
    <w:rsid w:val="00041AD4"/>
    <w:rsid w:val="00041FAC"/>
    <w:rsid w:val="000421DF"/>
    <w:rsid w:val="00042838"/>
    <w:rsid w:val="000431F1"/>
    <w:rsid w:val="0004361B"/>
    <w:rsid w:val="00043CF9"/>
    <w:rsid w:val="00043E99"/>
    <w:rsid w:val="00044392"/>
    <w:rsid w:val="000444A5"/>
    <w:rsid w:val="00044DA8"/>
    <w:rsid w:val="00045AD0"/>
    <w:rsid w:val="00045E50"/>
    <w:rsid w:val="00045ED0"/>
    <w:rsid w:val="00045FC1"/>
    <w:rsid w:val="000472E7"/>
    <w:rsid w:val="0004749B"/>
    <w:rsid w:val="00047719"/>
    <w:rsid w:val="000478CB"/>
    <w:rsid w:val="00047F91"/>
    <w:rsid w:val="000501C2"/>
    <w:rsid w:val="0005069E"/>
    <w:rsid w:val="000521D4"/>
    <w:rsid w:val="0005275B"/>
    <w:rsid w:val="00052FAD"/>
    <w:rsid w:val="00052FDA"/>
    <w:rsid w:val="000536B5"/>
    <w:rsid w:val="00053C90"/>
    <w:rsid w:val="00053E34"/>
    <w:rsid w:val="00054459"/>
    <w:rsid w:val="00054785"/>
    <w:rsid w:val="000557F9"/>
    <w:rsid w:val="00055877"/>
    <w:rsid w:val="00055989"/>
    <w:rsid w:val="00056B7A"/>
    <w:rsid w:val="00056EC1"/>
    <w:rsid w:val="000578AD"/>
    <w:rsid w:val="0006026F"/>
    <w:rsid w:val="00060462"/>
    <w:rsid w:val="00060769"/>
    <w:rsid w:val="00060F90"/>
    <w:rsid w:val="0006179F"/>
    <w:rsid w:val="000617D7"/>
    <w:rsid w:val="00061956"/>
    <w:rsid w:val="00061BE2"/>
    <w:rsid w:val="000629F4"/>
    <w:rsid w:val="00062A86"/>
    <w:rsid w:val="00062C77"/>
    <w:rsid w:val="000633F5"/>
    <w:rsid w:val="000634E7"/>
    <w:rsid w:val="00063632"/>
    <w:rsid w:val="00063EA7"/>
    <w:rsid w:val="00063FBA"/>
    <w:rsid w:val="00064AEC"/>
    <w:rsid w:val="00064E90"/>
    <w:rsid w:val="000656DB"/>
    <w:rsid w:val="00065C62"/>
    <w:rsid w:val="00065DF0"/>
    <w:rsid w:val="000668C9"/>
    <w:rsid w:val="0006780C"/>
    <w:rsid w:val="000679FE"/>
    <w:rsid w:val="00067ECE"/>
    <w:rsid w:val="00067F6C"/>
    <w:rsid w:val="00070488"/>
    <w:rsid w:val="00070754"/>
    <w:rsid w:val="000709AB"/>
    <w:rsid w:val="00070CCF"/>
    <w:rsid w:val="0007107B"/>
    <w:rsid w:val="000711F2"/>
    <w:rsid w:val="0007197A"/>
    <w:rsid w:val="0007277D"/>
    <w:rsid w:val="0007286C"/>
    <w:rsid w:val="00073353"/>
    <w:rsid w:val="0007340D"/>
    <w:rsid w:val="00073595"/>
    <w:rsid w:val="000737CD"/>
    <w:rsid w:val="000747C6"/>
    <w:rsid w:val="000748EC"/>
    <w:rsid w:val="00074CF6"/>
    <w:rsid w:val="000758C8"/>
    <w:rsid w:val="00075B1B"/>
    <w:rsid w:val="00076455"/>
    <w:rsid w:val="00076AA1"/>
    <w:rsid w:val="00077758"/>
    <w:rsid w:val="00077F94"/>
    <w:rsid w:val="00080166"/>
    <w:rsid w:val="000804E8"/>
    <w:rsid w:val="000806A1"/>
    <w:rsid w:val="00080BB5"/>
    <w:rsid w:val="00080D01"/>
    <w:rsid w:val="00080D5E"/>
    <w:rsid w:val="00081007"/>
    <w:rsid w:val="00081A82"/>
    <w:rsid w:val="00081B4B"/>
    <w:rsid w:val="00081E41"/>
    <w:rsid w:val="00081FB9"/>
    <w:rsid w:val="000823ED"/>
    <w:rsid w:val="00082A2C"/>
    <w:rsid w:val="00082EC8"/>
    <w:rsid w:val="00083243"/>
    <w:rsid w:val="000836DD"/>
    <w:rsid w:val="00083789"/>
    <w:rsid w:val="00083CDC"/>
    <w:rsid w:val="00084A27"/>
    <w:rsid w:val="00084B09"/>
    <w:rsid w:val="00084B24"/>
    <w:rsid w:val="00084F14"/>
    <w:rsid w:val="000853A2"/>
    <w:rsid w:val="000855C8"/>
    <w:rsid w:val="00086B4A"/>
    <w:rsid w:val="00086E3C"/>
    <w:rsid w:val="000873A8"/>
    <w:rsid w:val="00087E2C"/>
    <w:rsid w:val="000902A9"/>
    <w:rsid w:val="0009057D"/>
    <w:rsid w:val="000905ED"/>
    <w:rsid w:val="0009076F"/>
    <w:rsid w:val="00090D29"/>
    <w:rsid w:val="000911CB"/>
    <w:rsid w:val="00091F4A"/>
    <w:rsid w:val="000921F9"/>
    <w:rsid w:val="00092D12"/>
    <w:rsid w:val="000934C4"/>
    <w:rsid w:val="000936D4"/>
    <w:rsid w:val="000940A9"/>
    <w:rsid w:val="00094906"/>
    <w:rsid w:val="00094B0E"/>
    <w:rsid w:val="00094CCD"/>
    <w:rsid w:val="0009506F"/>
    <w:rsid w:val="00095E0F"/>
    <w:rsid w:val="00095E75"/>
    <w:rsid w:val="00096104"/>
    <w:rsid w:val="000962B5"/>
    <w:rsid w:val="00097875"/>
    <w:rsid w:val="00097BD5"/>
    <w:rsid w:val="00097C78"/>
    <w:rsid w:val="000A02C1"/>
    <w:rsid w:val="000A0491"/>
    <w:rsid w:val="000A0495"/>
    <w:rsid w:val="000A1609"/>
    <w:rsid w:val="000A177C"/>
    <w:rsid w:val="000A2293"/>
    <w:rsid w:val="000A276E"/>
    <w:rsid w:val="000A2C6F"/>
    <w:rsid w:val="000A35DC"/>
    <w:rsid w:val="000A39DE"/>
    <w:rsid w:val="000A3A3F"/>
    <w:rsid w:val="000A5001"/>
    <w:rsid w:val="000A5E3D"/>
    <w:rsid w:val="000A620D"/>
    <w:rsid w:val="000A624C"/>
    <w:rsid w:val="000A6A69"/>
    <w:rsid w:val="000A6D42"/>
    <w:rsid w:val="000A6F8A"/>
    <w:rsid w:val="000A737F"/>
    <w:rsid w:val="000A77D7"/>
    <w:rsid w:val="000A79C5"/>
    <w:rsid w:val="000A7EE4"/>
    <w:rsid w:val="000B00CC"/>
    <w:rsid w:val="000B00EC"/>
    <w:rsid w:val="000B02CD"/>
    <w:rsid w:val="000B0EF9"/>
    <w:rsid w:val="000B2E76"/>
    <w:rsid w:val="000B3ED5"/>
    <w:rsid w:val="000B3FCA"/>
    <w:rsid w:val="000B4507"/>
    <w:rsid w:val="000B4A23"/>
    <w:rsid w:val="000B4B19"/>
    <w:rsid w:val="000B4DA1"/>
    <w:rsid w:val="000B4EBB"/>
    <w:rsid w:val="000B5243"/>
    <w:rsid w:val="000B5298"/>
    <w:rsid w:val="000B5914"/>
    <w:rsid w:val="000B59A0"/>
    <w:rsid w:val="000B5D30"/>
    <w:rsid w:val="000B6077"/>
    <w:rsid w:val="000B61F5"/>
    <w:rsid w:val="000B6923"/>
    <w:rsid w:val="000B6B72"/>
    <w:rsid w:val="000B6D22"/>
    <w:rsid w:val="000B6DB0"/>
    <w:rsid w:val="000B72D0"/>
    <w:rsid w:val="000B73C0"/>
    <w:rsid w:val="000B74A6"/>
    <w:rsid w:val="000B7CD7"/>
    <w:rsid w:val="000B7D62"/>
    <w:rsid w:val="000C13E2"/>
    <w:rsid w:val="000C1460"/>
    <w:rsid w:val="000C17B1"/>
    <w:rsid w:val="000C1F70"/>
    <w:rsid w:val="000C2310"/>
    <w:rsid w:val="000C2A6D"/>
    <w:rsid w:val="000C2ED7"/>
    <w:rsid w:val="000C35C1"/>
    <w:rsid w:val="000C3C69"/>
    <w:rsid w:val="000C468D"/>
    <w:rsid w:val="000C4ABA"/>
    <w:rsid w:val="000C4FBE"/>
    <w:rsid w:val="000C524C"/>
    <w:rsid w:val="000C5585"/>
    <w:rsid w:val="000C5733"/>
    <w:rsid w:val="000C5832"/>
    <w:rsid w:val="000C5927"/>
    <w:rsid w:val="000C5BCA"/>
    <w:rsid w:val="000C6D25"/>
    <w:rsid w:val="000C74D9"/>
    <w:rsid w:val="000C7C23"/>
    <w:rsid w:val="000D040C"/>
    <w:rsid w:val="000D0E85"/>
    <w:rsid w:val="000D164C"/>
    <w:rsid w:val="000D1DBD"/>
    <w:rsid w:val="000D1EC6"/>
    <w:rsid w:val="000D220C"/>
    <w:rsid w:val="000D2AFE"/>
    <w:rsid w:val="000D3876"/>
    <w:rsid w:val="000D3D04"/>
    <w:rsid w:val="000D4367"/>
    <w:rsid w:val="000D4749"/>
    <w:rsid w:val="000D4B56"/>
    <w:rsid w:val="000D5139"/>
    <w:rsid w:val="000D52BD"/>
    <w:rsid w:val="000D5AE5"/>
    <w:rsid w:val="000D5B81"/>
    <w:rsid w:val="000D5D20"/>
    <w:rsid w:val="000D69CA"/>
    <w:rsid w:val="000D6D3B"/>
    <w:rsid w:val="000D6E38"/>
    <w:rsid w:val="000D7546"/>
    <w:rsid w:val="000E009A"/>
    <w:rsid w:val="000E0438"/>
    <w:rsid w:val="000E046C"/>
    <w:rsid w:val="000E0BDE"/>
    <w:rsid w:val="000E13A6"/>
    <w:rsid w:val="000E1610"/>
    <w:rsid w:val="000E1880"/>
    <w:rsid w:val="000E1D5F"/>
    <w:rsid w:val="000E1F5C"/>
    <w:rsid w:val="000E2192"/>
    <w:rsid w:val="000E2ADA"/>
    <w:rsid w:val="000E31C4"/>
    <w:rsid w:val="000E3364"/>
    <w:rsid w:val="000E3474"/>
    <w:rsid w:val="000E4117"/>
    <w:rsid w:val="000E4224"/>
    <w:rsid w:val="000E46C6"/>
    <w:rsid w:val="000E487C"/>
    <w:rsid w:val="000E4B37"/>
    <w:rsid w:val="000E4F94"/>
    <w:rsid w:val="000E558A"/>
    <w:rsid w:val="000E5886"/>
    <w:rsid w:val="000E68F1"/>
    <w:rsid w:val="000E6DEC"/>
    <w:rsid w:val="000E6F4A"/>
    <w:rsid w:val="000E73C6"/>
    <w:rsid w:val="000E7F83"/>
    <w:rsid w:val="000F0BE1"/>
    <w:rsid w:val="000F0D14"/>
    <w:rsid w:val="000F19A7"/>
    <w:rsid w:val="000F21E5"/>
    <w:rsid w:val="000F28B9"/>
    <w:rsid w:val="000F2E26"/>
    <w:rsid w:val="000F342E"/>
    <w:rsid w:val="000F34F2"/>
    <w:rsid w:val="000F3F15"/>
    <w:rsid w:val="000F4656"/>
    <w:rsid w:val="000F47DE"/>
    <w:rsid w:val="000F482E"/>
    <w:rsid w:val="000F4B15"/>
    <w:rsid w:val="000F59DB"/>
    <w:rsid w:val="000F5E17"/>
    <w:rsid w:val="000F5EB3"/>
    <w:rsid w:val="000F6A79"/>
    <w:rsid w:val="000F6C61"/>
    <w:rsid w:val="000F6D67"/>
    <w:rsid w:val="000F7145"/>
    <w:rsid w:val="000F7554"/>
    <w:rsid w:val="000F77CC"/>
    <w:rsid w:val="000F7C0F"/>
    <w:rsid w:val="00100205"/>
    <w:rsid w:val="001002EE"/>
    <w:rsid w:val="001007E4"/>
    <w:rsid w:val="00100EB0"/>
    <w:rsid w:val="001017FB"/>
    <w:rsid w:val="00101CDB"/>
    <w:rsid w:val="00101DD3"/>
    <w:rsid w:val="0010218C"/>
    <w:rsid w:val="00102379"/>
    <w:rsid w:val="001029FD"/>
    <w:rsid w:val="00102BA7"/>
    <w:rsid w:val="00102E90"/>
    <w:rsid w:val="001032BE"/>
    <w:rsid w:val="001033F2"/>
    <w:rsid w:val="00103D2B"/>
    <w:rsid w:val="00104009"/>
    <w:rsid w:val="00104193"/>
    <w:rsid w:val="00104783"/>
    <w:rsid w:val="0010525A"/>
    <w:rsid w:val="00105827"/>
    <w:rsid w:val="00105D7A"/>
    <w:rsid w:val="00106199"/>
    <w:rsid w:val="0010620D"/>
    <w:rsid w:val="001071D9"/>
    <w:rsid w:val="00107628"/>
    <w:rsid w:val="001102C7"/>
    <w:rsid w:val="0011030E"/>
    <w:rsid w:val="0011037B"/>
    <w:rsid w:val="0011195E"/>
    <w:rsid w:val="00111A1A"/>
    <w:rsid w:val="00111A8B"/>
    <w:rsid w:val="00112088"/>
    <w:rsid w:val="0011234A"/>
    <w:rsid w:val="00112977"/>
    <w:rsid w:val="00112A0D"/>
    <w:rsid w:val="00113151"/>
    <w:rsid w:val="001132EA"/>
    <w:rsid w:val="0011368B"/>
    <w:rsid w:val="0011377B"/>
    <w:rsid w:val="00113904"/>
    <w:rsid w:val="00113DD7"/>
    <w:rsid w:val="00114016"/>
    <w:rsid w:val="00114F7A"/>
    <w:rsid w:val="001152F2"/>
    <w:rsid w:val="00115D43"/>
    <w:rsid w:val="00115F89"/>
    <w:rsid w:val="001162AC"/>
    <w:rsid w:val="0011668C"/>
    <w:rsid w:val="001166ED"/>
    <w:rsid w:val="001167B4"/>
    <w:rsid w:val="0011701C"/>
    <w:rsid w:val="00117DAC"/>
    <w:rsid w:val="0012013B"/>
    <w:rsid w:val="001201AA"/>
    <w:rsid w:val="001206E8"/>
    <w:rsid w:val="001209EC"/>
    <w:rsid w:val="00120E32"/>
    <w:rsid w:val="0012151A"/>
    <w:rsid w:val="00122038"/>
    <w:rsid w:val="00122AEF"/>
    <w:rsid w:val="00122B6B"/>
    <w:rsid w:val="00122C90"/>
    <w:rsid w:val="00122D92"/>
    <w:rsid w:val="00122E9A"/>
    <w:rsid w:val="00122EBE"/>
    <w:rsid w:val="00122F3E"/>
    <w:rsid w:val="00123240"/>
    <w:rsid w:val="00123461"/>
    <w:rsid w:val="001239B8"/>
    <w:rsid w:val="00123D2D"/>
    <w:rsid w:val="001240FA"/>
    <w:rsid w:val="00124331"/>
    <w:rsid w:val="00124338"/>
    <w:rsid w:val="00124C09"/>
    <w:rsid w:val="001259AF"/>
    <w:rsid w:val="00125CE5"/>
    <w:rsid w:val="0012631E"/>
    <w:rsid w:val="00126885"/>
    <w:rsid w:val="00126B8E"/>
    <w:rsid w:val="00126E54"/>
    <w:rsid w:val="001270CD"/>
    <w:rsid w:val="0012717F"/>
    <w:rsid w:val="001275EB"/>
    <w:rsid w:val="00130252"/>
    <w:rsid w:val="00130D63"/>
    <w:rsid w:val="001318D0"/>
    <w:rsid w:val="00131B3E"/>
    <w:rsid w:val="00131E96"/>
    <w:rsid w:val="001322B9"/>
    <w:rsid w:val="001325DC"/>
    <w:rsid w:val="00132BF8"/>
    <w:rsid w:val="00132C42"/>
    <w:rsid w:val="001334BA"/>
    <w:rsid w:val="00133BDF"/>
    <w:rsid w:val="00133CDD"/>
    <w:rsid w:val="001346AA"/>
    <w:rsid w:val="00134FF5"/>
    <w:rsid w:val="00135384"/>
    <w:rsid w:val="0013686E"/>
    <w:rsid w:val="0013689C"/>
    <w:rsid w:val="00136C6B"/>
    <w:rsid w:val="00136D4B"/>
    <w:rsid w:val="00136D87"/>
    <w:rsid w:val="00137AF6"/>
    <w:rsid w:val="00137DDC"/>
    <w:rsid w:val="00140D04"/>
    <w:rsid w:val="00140EFD"/>
    <w:rsid w:val="001415A2"/>
    <w:rsid w:val="0014162A"/>
    <w:rsid w:val="00141868"/>
    <w:rsid w:val="001419F4"/>
    <w:rsid w:val="001435C6"/>
    <w:rsid w:val="0014370B"/>
    <w:rsid w:val="00143836"/>
    <w:rsid w:val="00143D79"/>
    <w:rsid w:val="0014442F"/>
    <w:rsid w:val="0014451A"/>
    <w:rsid w:val="001449BE"/>
    <w:rsid w:val="00144A0C"/>
    <w:rsid w:val="00144B0C"/>
    <w:rsid w:val="00144BA4"/>
    <w:rsid w:val="0014532C"/>
    <w:rsid w:val="00145B5C"/>
    <w:rsid w:val="00145E20"/>
    <w:rsid w:val="00145E8D"/>
    <w:rsid w:val="0014633F"/>
    <w:rsid w:val="00146665"/>
    <w:rsid w:val="001467C8"/>
    <w:rsid w:val="00146A35"/>
    <w:rsid w:val="00146C06"/>
    <w:rsid w:val="00146E09"/>
    <w:rsid w:val="00147109"/>
    <w:rsid w:val="00147749"/>
    <w:rsid w:val="00147A74"/>
    <w:rsid w:val="00147B91"/>
    <w:rsid w:val="00147DBA"/>
    <w:rsid w:val="00147F02"/>
    <w:rsid w:val="00147FB6"/>
    <w:rsid w:val="00151E1E"/>
    <w:rsid w:val="00151FDC"/>
    <w:rsid w:val="00152A0C"/>
    <w:rsid w:val="00152C0E"/>
    <w:rsid w:val="00152C40"/>
    <w:rsid w:val="00153209"/>
    <w:rsid w:val="001534BC"/>
    <w:rsid w:val="001537FA"/>
    <w:rsid w:val="00153CBE"/>
    <w:rsid w:val="00153E15"/>
    <w:rsid w:val="0015434D"/>
    <w:rsid w:val="00154525"/>
    <w:rsid w:val="00154831"/>
    <w:rsid w:val="00155593"/>
    <w:rsid w:val="0015595B"/>
    <w:rsid w:val="00155C2A"/>
    <w:rsid w:val="0015615A"/>
    <w:rsid w:val="00156573"/>
    <w:rsid w:val="001567EB"/>
    <w:rsid w:val="00156D0C"/>
    <w:rsid w:val="00156D98"/>
    <w:rsid w:val="00156E4F"/>
    <w:rsid w:val="00156F90"/>
    <w:rsid w:val="001572A7"/>
    <w:rsid w:val="00157C33"/>
    <w:rsid w:val="00157DAB"/>
    <w:rsid w:val="00157F53"/>
    <w:rsid w:val="0016092E"/>
    <w:rsid w:val="0016118B"/>
    <w:rsid w:val="0016168B"/>
    <w:rsid w:val="00161812"/>
    <w:rsid w:val="00161956"/>
    <w:rsid w:val="00161C5A"/>
    <w:rsid w:val="00161FE5"/>
    <w:rsid w:val="00162815"/>
    <w:rsid w:val="00162C29"/>
    <w:rsid w:val="0016366B"/>
    <w:rsid w:val="001639C1"/>
    <w:rsid w:val="00163C61"/>
    <w:rsid w:val="00163D55"/>
    <w:rsid w:val="00163D8B"/>
    <w:rsid w:val="00164181"/>
    <w:rsid w:val="00164665"/>
    <w:rsid w:val="001646DB"/>
    <w:rsid w:val="00164E7B"/>
    <w:rsid w:val="0016556E"/>
    <w:rsid w:val="00166256"/>
    <w:rsid w:val="00166EDC"/>
    <w:rsid w:val="0016716A"/>
    <w:rsid w:val="00167238"/>
    <w:rsid w:val="0016727B"/>
    <w:rsid w:val="00167297"/>
    <w:rsid w:val="001673D0"/>
    <w:rsid w:val="00167E90"/>
    <w:rsid w:val="0017057F"/>
    <w:rsid w:val="00170C07"/>
    <w:rsid w:val="001712F2"/>
    <w:rsid w:val="00171549"/>
    <w:rsid w:val="001715DC"/>
    <w:rsid w:val="00171611"/>
    <w:rsid w:val="00171732"/>
    <w:rsid w:val="0017177F"/>
    <w:rsid w:val="00172292"/>
    <w:rsid w:val="00172F7D"/>
    <w:rsid w:val="001731B3"/>
    <w:rsid w:val="00173582"/>
    <w:rsid w:val="00173C43"/>
    <w:rsid w:val="00173C98"/>
    <w:rsid w:val="00173D38"/>
    <w:rsid w:val="00173D8C"/>
    <w:rsid w:val="00173EF8"/>
    <w:rsid w:val="001748A3"/>
    <w:rsid w:val="001750E9"/>
    <w:rsid w:val="00175597"/>
    <w:rsid w:val="00175954"/>
    <w:rsid w:val="00176070"/>
    <w:rsid w:val="00176499"/>
    <w:rsid w:val="00176CC3"/>
    <w:rsid w:val="00176F97"/>
    <w:rsid w:val="0017776C"/>
    <w:rsid w:val="00177AD4"/>
    <w:rsid w:val="00180107"/>
    <w:rsid w:val="00180310"/>
    <w:rsid w:val="00180625"/>
    <w:rsid w:val="0018064E"/>
    <w:rsid w:val="00180671"/>
    <w:rsid w:val="00180AD1"/>
    <w:rsid w:val="00180BD0"/>
    <w:rsid w:val="00180CBF"/>
    <w:rsid w:val="00181554"/>
    <w:rsid w:val="001815DE"/>
    <w:rsid w:val="00181755"/>
    <w:rsid w:val="00181C35"/>
    <w:rsid w:val="0018275F"/>
    <w:rsid w:val="00182BC2"/>
    <w:rsid w:val="00182E77"/>
    <w:rsid w:val="00183138"/>
    <w:rsid w:val="001836E1"/>
    <w:rsid w:val="0018397A"/>
    <w:rsid w:val="00183989"/>
    <w:rsid w:val="001840B4"/>
    <w:rsid w:val="0018422E"/>
    <w:rsid w:val="001842BA"/>
    <w:rsid w:val="0018448F"/>
    <w:rsid w:val="00184628"/>
    <w:rsid w:val="001846F5"/>
    <w:rsid w:val="00184FF8"/>
    <w:rsid w:val="0018503E"/>
    <w:rsid w:val="0018554F"/>
    <w:rsid w:val="001855D0"/>
    <w:rsid w:val="00185B34"/>
    <w:rsid w:val="00185FEE"/>
    <w:rsid w:val="00186328"/>
    <w:rsid w:val="00186477"/>
    <w:rsid w:val="00186678"/>
    <w:rsid w:val="00187691"/>
    <w:rsid w:val="00187AE8"/>
    <w:rsid w:val="00187D64"/>
    <w:rsid w:val="00187FE3"/>
    <w:rsid w:val="0019004A"/>
    <w:rsid w:val="001904CD"/>
    <w:rsid w:val="00190BA3"/>
    <w:rsid w:val="00191285"/>
    <w:rsid w:val="001912C4"/>
    <w:rsid w:val="0019148A"/>
    <w:rsid w:val="0019173A"/>
    <w:rsid w:val="00191BB2"/>
    <w:rsid w:val="00191BDB"/>
    <w:rsid w:val="00191CEA"/>
    <w:rsid w:val="00191DD5"/>
    <w:rsid w:val="00191FF1"/>
    <w:rsid w:val="00192178"/>
    <w:rsid w:val="00192202"/>
    <w:rsid w:val="0019227C"/>
    <w:rsid w:val="00192A07"/>
    <w:rsid w:val="00192C33"/>
    <w:rsid w:val="00193005"/>
    <w:rsid w:val="001930FD"/>
    <w:rsid w:val="0019348C"/>
    <w:rsid w:val="001946AE"/>
    <w:rsid w:val="001948D9"/>
    <w:rsid w:val="00194C7F"/>
    <w:rsid w:val="001950B3"/>
    <w:rsid w:val="001953CF"/>
    <w:rsid w:val="00195BDF"/>
    <w:rsid w:val="00195DE7"/>
    <w:rsid w:val="00195F0A"/>
    <w:rsid w:val="00196A63"/>
    <w:rsid w:val="00196BF1"/>
    <w:rsid w:val="00197439"/>
    <w:rsid w:val="00197571"/>
    <w:rsid w:val="00197777"/>
    <w:rsid w:val="00197974"/>
    <w:rsid w:val="001A07F7"/>
    <w:rsid w:val="001A1A3C"/>
    <w:rsid w:val="001A1BC3"/>
    <w:rsid w:val="001A1F59"/>
    <w:rsid w:val="001A210E"/>
    <w:rsid w:val="001A344D"/>
    <w:rsid w:val="001A34B1"/>
    <w:rsid w:val="001A399D"/>
    <w:rsid w:val="001A3ADF"/>
    <w:rsid w:val="001A3C6B"/>
    <w:rsid w:val="001A3D51"/>
    <w:rsid w:val="001A3EE5"/>
    <w:rsid w:val="001A411A"/>
    <w:rsid w:val="001A4436"/>
    <w:rsid w:val="001A4963"/>
    <w:rsid w:val="001A4C5B"/>
    <w:rsid w:val="001A500C"/>
    <w:rsid w:val="001A523A"/>
    <w:rsid w:val="001A53BB"/>
    <w:rsid w:val="001A5514"/>
    <w:rsid w:val="001A5D80"/>
    <w:rsid w:val="001A5F9D"/>
    <w:rsid w:val="001A6170"/>
    <w:rsid w:val="001A6196"/>
    <w:rsid w:val="001A62A0"/>
    <w:rsid w:val="001A750B"/>
    <w:rsid w:val="001A7784"/>
    <w:rsid w:val="001A7C94"/>
    <w:rsid w:val="001B029A"/>
    <w:rsid w:val="001B02B7"/>
    <w:rsid w:val="001B0476"/>
    <w:rsid w:val="001B0505"/>
    <w:rsid w:val="001B057D"/>
    <w:rsid w:val="001B09B4"/>
    <w:rsid w:val="001B0ADB"/>
    <w:rsid w:val="001B106B"/>
    <w:rsid w:val="001B125B"/>
    <w:rsid w:val="001B194C"/>
    <w:rsid w:val="001B1A53"/>
    <w:rsid w:val="001B1FC0"/>
    <w:rsid w:val="001B21AC"/>
    <w:rsid w:val="001B2E67"/>
    <w:rsid w:val="001B3257"/>
    <w:rsid w:val="001B3A66"/>
    <w:rsid w:val="001B3B02"/>
    <w:rsid w:val="001B3FD7"/>
    <w:rsid w:val="001B5290"/>
    <w:rsid w:val="001B53FD"/>
    <w:rsid w:val="001B5542"/>
    <w:rsid w:val="001B5C92"/>
    <w:rsid w:val="001B5E72"/>
    <w:rsid w:val="001B5F25"/>
    <w:rsid w:val="001B6124"/>
    <w:rsid w:val="001B615C"/>
    <w:rsid w:val="001B62E0"/>
    <w:rsid w:val="001B656F"/>
    <w:rsid w:val="001B7281"/>
    <w:rsid w:val="001B74C6"/>
    <w:rsid w:val="001B7580"/>
    <w:rsid w:val="001B7831"/>
    <w:rsid w:val="001B7E01"/>
    <w:rsid w:val="001C0242"/>
    <w:rsid w:val="001C0581"/>
    <w:rsid w:val="001C1687"/>
    <w:rsid w:val="001C1E79"/>
    <w:rsid w:val="001C2009"/>
    <w:rsid w:val="001C2868"/>
    <w:rsid w:val="001C29D9"/>
    <w:rsid w:val="001C2DA7"/>
    <w:rsid w:val="001C348C"/>
    <w:rsid w:val="001C3A3F"/>
    <w:rsid w:val="001C438A"/>
    <w:rsid w:val="001C464C"/>
    <w:rsid w:val="001C474B"/>
    <w:rsid w:val="001C5A96"/>
    <w:rsid w:val="001C5C38"/>
    <w:rsid w:val="001C6D27"/>
    <w:rsid w:val="001C7137"/>
    <w:rsid w:val="001C7150"/>
    <w:rsid w:val="001C72AE"/>
    <w:rsid w:val="001C743D"/>
    <w:rsid w:val="001C77FD"/>
    <w:rsid w:val="001C7AD1"/>
    <w:rsid w:val="001C7C20"/>
    <w:rsid w:val="001D0267"/>
    <w:rsid w:val="001D0358"/>
    <w:rsid w:val="001D0E0E"/>
    <w:rsid w:val="001D10D1"/>
    <w:rsid w:val="001D13BB"/>
    <w:rsid w:val="001D1721"/>
    <w:rsid w:val="001D17D6"/>
    <w:rsid w:val="001D1F98"/>
    <w:rsid w:val="001D2210"/>
    <w:rsid w:val="001D2958"/>
    <w:rsid w:val="001D3FF3"/>
    <w:rsid w:val="001D4EFA"/>
    <w:rsid w:val="001D5552"/>
    <w:rsid w:val="001D55E6"/>
    <w:rsid w:val="001D57C9"/>
    <w:rsid w:val="001D5EF7"/>
    <w:rsid w:val="001D5FA7"/>
    <w:rsid w:val="001D5FB5"/>
    <w:rsid w:val="001D5FFC"/>
    <w:rsid w:val="001D65DD"/>
    <w:rsid w:val="001D731C"/>
    <w:rsid w:val="001D73DF"/>
    <w:rsid w:val="001D75EF"/>
    <w:rsid w:val="001D763B"/>
    <w:rsid w:val="001E08BB"/>
    <w:rsid w:val="001E0D91"/>
    <w:rsid w:val="001E11E2"/>
    <w:rsid w:val="001E16B5"/>
    <w:rsid w:val="001E1852"/>
    <w:rsid w:val="001E1F2F"/>
    <w:rsid w:val="001E212B"/>
    <w:rsid w:val="001E258E"/>
    <w:rsid w:val="001E27DE"/>
    <w:rsid w:val="001E282B"/>
    <w:rsid w:val="001E2880"/>
    <w:rsid w:val="001E29FF"/>
    <w:rsid w:val="001E2D65"/>
    <w:rsid w:val="001E2EDF"/>
    <w:rsid w:val="001E4D0E"/>
    <w:rsid w:val="001E52BF"/>
    <w:rsid w:val="001E5499"/>
    <w:rsid w:val="001E54DD"/>
    <w:rsid w:val="001E5ECA"/>
    <w:rsid w:val="001E5EEA"/>
    <w:rsid w:val="001E6DB0"/>
    <w:rsid w:val="001E6DEA"/>
    <w:rsid w:val="001E7098"/>
    <w:rsid w:val="001E7204"/>
    <w:rsid w:val="001F03CA"/>
    <w:rsid w:val="001F0D6B"/>
    <w:rsid w:val="001F1370"/>
    <w:rsid w:val="001F1901"/>
    <w:rsid w:val="001F1ED3"/>
    <w:rsid w:val="001F246D"/>
    <w:rsid w:val="001F25EA"/>
    <w:rsid w:val="001F2F82"/>
    <w:rsid w:val="001F3026"/>
    <w:rsid w:val="001F38D4"/>
    <w:rsid w:val="001F3B73"/>
    <w:rsid w:val="001F4933"/>
    <w:rsid w:val="001F59F5"/>
    <w:rsid w:val="001F5AF3"/>
    <w:rsid w:val="001F63B5"/>
    <w:rsid w:val="001F652E"/>
    <w:rsid w:val="001F6CBC"/>
    <w:rsid w:val="001F75B0"/>
    <w:rsid w:val="001F7C11"/>
    <w:rsid w:val="00200001"/>
    <w:rsid w:val="00200151"/>
    <w:rsid w:val="002004FC"/>
    <w:rsid w:val="00200CFE"/>
    <w:rsid w:val="002010D6"/>
    <w:rsid w:val="002011B5"/>
    <w:rsid w:val="002018E8"/>
    <w:rsid w:val="00201BF7"/>
    <w:rsid w:val="00201F53"/>
    <w:rsid w:val="00202106"/>
    <w:rsid w:val="002025EB"/>
    <w:rsid w:val="00202E4A"/>
    <w:rsid w:val="00202F2F"/>
    <w:rsid w:val="00203437"/>
    <w:rsid w:val="002035BD"/>
    <w:rsid w:val="00203887"/>
    <w:rsid w:val="00204664"/>
    <w:rsid w:val="002049A2"/>
    <w:rsid w:val="00204B01"/>
    <w:rsid w:val="00205270"/>
    <w:rsid w:val="00205A3E"/>
    <w:rsid w:val="00206885"/>
    <w:rsid w:val="0020756F"/>
    <w:rsid w:val="00207EF5"/>
    <w:rsid w:val="0021014A"/>
    <w:rsid w:val="00210620"/>
    <w:rsid w:val="00210B60"/>
    <w:rsid w:val="00210B66"/>
    <w:rsid w:val="00211334"/>
    <w:rsid w:val="002115C1"/>
    <w:rsid w:val="00211796"/>
    <w:rsid w:val="00211971"/>
    <w:rsid w:val="00211F61"/>
    <w:rsid w:val="00212E6E"/>
    <w:rsid w:val="00213129"/>
    <w:rsid w:val="0021358C"/>
    <w:rsid w:val="00214CC2"/>
    <w:rsid w:val="00214D36"/>
    <w:rsid w:val="00214E9A"/>
    <w:rsid w:val="00215247"/>
    <w:rsid w:val="00215808"/>
    <w:rsid w:val="002158EF"/>
    <w:rsid w:val="00216155"/>
    <w:rsid w:val="002167A9"/>
    <w:rsid w:val="00217892"/>
    <w:rsid w:val="00217B6B"/>
    <w:rsid w:val="0022066B"/>
    <w:rsid w:val="002208FC"/>
    <w:rsid w:val="0022094C"/>
    <w:rsid w:val="00220BB3"/>
    <w:rsid w:val="00220DE0"/>
    <w:rsid w:val="00220F90"/>
    <w:rsid w:val="002225B0"/>
    <w:rsid w:val="00222F7C"/>
    <w:rsid w:val="002231C5"/>
    <w:rsid w:val="002231DB"/>
    <w:rsid w:val="002231E3"/>
    <w:rsid w:val="0022322A"/>
    <w:rsid w:val="00223683"/>
    <w:rsid w:val="002237F6"/>
    <w:rsid w:val="002238C0"/>
    <w:rsid w:val="00224791"/>
    <w:rsid w:val="00224B42"/>
    <w:rsid w:val="0022541B"/>
    <w:rsid w:val="00225448"/>
    <w:rsid w:val="00225750"/>
    <w:rsid w:val="0022599B"/>
    <w:rsid w:val="00226095"/>
    <w:rsid w:val="0022697E"/>
    <w:rsid w:val="002269D1"/>
    <w:rsid w:val="00230272"/>
    <w:rsid w:val="0023084D"/>
    <w:rsid w:val="00230E3B"/>
    <w:rsid w:val="00231BB7"/>
    <w:rsid w:val="002326CE"/>
    <w:rsid w:val="00232E7F"/>
    <w:rsid w:val="00234585"/>
    <w:rsid w:val="002347AD"/>
    <w:rsid w:val="002347E7"/>
    <w:rsid w:val="0023487D"/>
    <w:rsid w:val="00234A77"/>
    <w:rsid w:val="00234B0D"/>
    <w:rsid w:val="00234F34"/>
    <w:rsid w:val="00234F51"/>
    <w:rsid w:val="00235171"/>
    <w:rsid w:val="002355AB"/>
    <w:rsid w:val="002357BB"/>
    <w:rsid w:val="0023676C"/>
    <w:rsid w:val="002371E6"/>
    <w:rsid w:val="002372AF"/>
    <w:rsid w:val="002374BB"/>
    <w:rsid w:val="00237A1C"/>
    <w:rsid w:val="00237C41"/>
    <w:rsid w:val="00240E80"/>
    <w:rsid w:val="002412AA"/>
    <w:rsid w:val="002415D4"/>
    <w:rsid w:val="0024177F"/>
    <w:rsid w:val="0024285F"/>
    <w:rsid w:val="00242DD9"/>
    <w:rsid w:val="00243126"/>
    <w:rsid w:val="00243DBB"/>
    <w:rsid w:val="00244671"/>
    <w:rsid w:val="00244808"/>
    <w:rsid w:val="00244D70"/>
    <w:rsid w:val="00244F37"/>
    <w:rsid w:val="0024522F"/>
    <w:rsid w:val="00245500"/>
    <w:rsid w:val="0024566C"/>
    <w:rsid w:val="00245A92"/>
    <w:rsid w:val="00245BAA"/>
    <w:rsid w:val="00245D80"/>
    <w:rsid w:val="00246072"/>
    <w:rsid w:val="00246F6E"/>
    <w:rsid w:val="00247383"/>
    <w:rsid w:val="0024766A"/>
    <w:rsid w:val="00247C4F"/>
    <w:rsid w:val="002500AC"/>
    <w:rsid w:val="002501F9"/>
    <w:rsid w:val="00250315"/>
    <w:rsid w:val="002508DB"/>
    <w:rsid w:val="002509DF"/>
    <w:rsid w:val="00251205"/>
    <w:rsid w:val="0025165F"/>
    <w:rsid w:val="002517E7"/>
    <w:rsid w:val="00251977"/>
    <w:rsid w:val="00251AD2"/>
    <w:rsid w:val="00251B20"/>
    <w:rsid w:val="002524B7"/>
    <w:rsid w:val="0025366E"/>
    <w:rsid w:val="002541B0"/>
    <w:rsid w:val="002541BB"/>
    <w:rsid w:val="002543EA"/>
    <w:rsid w:val="00254488"/>
    <w:rsid w:val="002544BB"/>
    <w:rsid w:val="00255260"/>
    <w:rsid w:val="00255403"/>
    <w:rsid w:val="00255696"/>
    <w:rsid w:val="0025575D"/>
    <w:rsid w:val="0025582E"/>
    <w:rsid w:val="0025649B"/>
    <w:rsid w:val="00256681"/>
    <w:rsid w:val="00256B20"/>
    <w:rsid w:val="00256CF8"/>
    <w:rsid w:val="00257FCF"/>
    <w:rsid w:val="00260108"/>
    <w:rsid w:val="00260A7B"/>
    <w:rsid w:val="00260DDF"/>
    <w:rsid w:val="002610A1"/>
    <w:rsid w:val="0026192C"/>
    <w:rsid w:val="00261B7C"/>
    <w:rsid w:val="00261B90"/>
    <w:rsid w:val="00262BA9"/>
    <w:rsid w:val="00262BF3"/>
    <w:rsid w:val="00262FBF"/>
    <w:rsid w:val="00263172"/>
    <w:rsid w:val="002631A5"/>
    <w:rsid w:val="0026351D"/>
    <w:rsid w:val="002638DB"/>
    <w:rsid w:val="00263AD0"/>
    <w:rsid w:val="0026432C"/>
    <w:rsid w:val="0026442E"/>
    <w:rsid w:val="002645D8"/>
    <w:rsid w:val="00264615"/>
    <w:rsid w:val="002649C2"/>
    <w:rsid w:val="00264B2B"/>
    <w:rsid w:val="002653A1"/>
    <w:rsid w:val="002653F3"/>
    <w:rsid w:val="00265D01"/>
    <w:rsid w:val="00265D1A"/>
    <w:rsid w:val="0026611D"/>
    <w:rsid w:val="00266132"/>
    <w:rsid w:val="00266269"/>
    <w:rsid w:val="002662D3"/>
    <w:rsid w:val="002666B8"/>
    <w:rsid w:val="00266982"/>
    <w:rsid w:val="00266DBC"/>
    <w:rsid w:val="00266E53"/>
    <w:rsid w:val="0027082D"/>
    <w:rsid w:val="00270C01"/>
    <w:rsid w:val="0027178F"/>
    <w:rsid w:val="0027229B"/>
    <w:rsid w:val="0027360D"/>
    <w:rsid w:val="002747B8"/>
    <w:rsid w:val="00274910"/>
    <w:rsid w:val="00274956"/>
    <w:rsid w:val="00274DF1"/>
    <w:rsid w:val="002754BF"/>
    <w:rsid w:val="0027577D"/>
    <w:rsid w:val="002760B0"/>
    <w:rsid w:val="002762E5"/>
    <w:rsid w:val="00276327"/>
    <w:rsid w:val="002766EA"/>
    <w:rsid w:val="002774C8"/>
    <w:rsid w:val="0027757D"/>
    <w:rsid w:val="00277701"/>
    <w:rsid w:val="00277A7D"/>
    <w:rsid w:val="00277B90"/>
    <w:rsid w:val="00280364"/>
    <w:rsid w:val="002806CF"/>
    <w:rsid w:val="00281148"/>
    <w:rsid w:val="002822AD"/>
    <w:rsid w:val="002827DB"/>
    <w:rsid w:val="00282F17"/>
    <w:rsid w:val="0028336A"/>
    <w:rsid w:val="002833CD"/>
    <w:rsid w:val="00283BEC"/>
    <w:rsid w:val="0028483F"/>
    <w:rsid w:val="00284BA7"/>
    <w:rsid w:val="00284DF3"/>
    <w:rsid w:val="00284FFB"/>
    <w:rsid w:val="002859DC"/>
    <w:rsid w:val="00285A54"/>
    <w:rsid w:val="002863A5"/>
    <w:rsid w:val="00286A70"/>
    <w:rsid w:val="00286E80"/>
    <w:rsid w:val="0028706C"/>
    <w:rsid w:val="002871BF"/>
    <w:rsid w:val="002874EA"/>
    <w:rsid w:val="00287641"/>
    <w:rsid w:val="002879AF"/>
    <w:rsid w:val="00287A23"/>
    <w:rsid w:val="00287DFF"/>
    <w:rsid w:val="0029029F"/>
    <w:rsid w:val="00290428"/>
    <w:rsid w:val="00290E23"/>
    <w:rsid w:val="00290E94"/>
    <w:rsid w:val="00290F18"/>
    <w:rsid w:val="0029112D"/>
    <w:rsid w:val="00291374"/>
    <w:rsid w:val="0029190F"/>
    <w:rsid w:val="00292579"/>
    <w:rsid w:val="00292847"/>
    <w:rsid w:val="00292DD6"/>
    <w:rsid w:val="00293031"/>
    <w:rsid w:val="00293646"/>
    <w:rsid w:val="00293B47"/>
    <w:rsid w:val="00293CFC"/>
    <w:rsid w:val="0029434F"/>
    <w:rsid w:val="00294835"/>
    <w:rsid w:val="002952E3"/>
    <w:rsid w:val="002958CE"/>
    <w:rsid w:val="002961B5"/>
    <w:rsid w:val="002965BF"/>
    <w:rsid w:val="002967E9"/>
    <w:rsid w:val="002968AC"/>
    <w:rsid w:val="002970B1"/>
    <w:rsid w:val="002A0314"/>
    <w:rsid w:val="002A050B"/>
    <w:rsid w:val="002A0C73"/>
    <w:rsid w:val="002A1017"/>
    <w:rsid w:val="002A1205"/>
    <w:rsid w:val="002A231D"/>
    <w:rsid w:val="002A2580"/>
    <w:rsid w:val="002A2DDB"/>
    <w:rsid w:val="002A30B9"/>
    <w:rsid w:val="002A3C42"/>
    <w:rsid w:val="002A43F9"/>
    <w:rsid w:val="002A460F"/>
    <w:rsid w:val="002A4B53"/>
    <w:rsid w:val="002A52B8"/>
    <w:rsid w:val="002A549B"/>
    <w:rsid w:val="002A5625"/>
    <w:rsid w:val="002A56C9"/>
    <w:rsid w:val="002A6531"/>
    <w:rsid w:val="002A6A27"/>
    <w:rsid w:val="002A7279"/>
    <w:rsid w:val="002A79A9"/>
    <w:rsid w:val="002A7A91"/>
    <w:rsid w:val="002A7D4E"/>
    <w:rsid w:val="002A7E04"/>
    <w:rsid w:val="002B012E"/>
    <w:rsid w:val="002B0136"/>
    <w:rsid w:val="002B0271"/>
    <w:rsid w:val="002B03AF"/>
    <w:rsid w:val="002B110E"/>
    <w:rsid w:val="002B1702"/>
    <w:rsid w:val="002B2593"/>
    <w:rsid w:val="002B271F"/>
    <w:rsid w:val="002B2B26"/>
    <w:rsid w:val="002B2D9D"/>
    <w:rsid w:val="002B3812"/>
    <w:rsid w:val="002B3D01"/>
    <w:rsid w:val="002B3DCF"/>
    <w:rsid w:val="002B3EE2"/>
    <w:rsid w:val="002B558C"/>
    <w:rsid w:val="002B6361"/>
    <w:rsid w:val="002B64A3"/>
    <w:rsid w:val="002B66A7"/>
    <w:rsid w:val="002B6720"/>
    <w:rsid w:val="002B6A02"/>
    <w:rsid w:val="002B6DB1"/>
    <w:rsid w:val="002B6F3A"/>
    <w:rsid w:val="002B732E"/>
    <w:rsid w:val="002B7996"/>
    <w:rsid w:val="002B7B2B"/>
    <w:rsid w:val="002B7BA2"/>
    <w:rsid w:val="002B7C36"/>
    <w:rsid w:val="002C05EC"/>
    <w:rsid w:val="002C0701"/>
    <w:rsid w:val="002C116C"/>
    <w:rsid w:val="002C11B7"/>
    <w:rsid w:val="002C1671"/>
    <w:rsid w:val="002C16ED"/>
    <w:rsid w:val="002C1858"/>
    <w:rsid w:val="002C1F4A"/>
    <w:rsid w:val="002C215B"/>
    <w:rsid w:val="002C21AE"/>
    <w:rsid w:val="002C260B"/>
    <w:rsid w:val="002C285E"/>
    <w:rsid w:val="002C28D8"/>
    <w:rsid w:val="002C2AB9"/>
    <w:rsid w:val="002C2BD2"/>
    <w:rsid w:val="002C2EA3"/>
    <w:rsid w:val="002C335C"/>
    <w:rsid w:val="002C407D"/>
    <w:rsid w:val="002C426E"/>
    <w:rsid w:val="002C4DCB"/>
    <w:rsid w:val="002C52CE"/>
    <w:rsid w:val="002C5556"/>
    <w:rsid w:val="002C5EE5"/>
    <w:rsid w:val="002C6A8E"/>
    <w:rsid w:val="002C7748"/>
    <w:rsid w:val="002C7AFA"/>
    <w:rsid w:val="002C7D50"/>
    <w:rsid w:val="002D0753"/>
    <w:rsid w:val="002D0767"/>
    <w:rsid w:val="002D09C4"/>
    <w:rsid w:val="002D1070"/>
    <w:rsid w:val="002D1275"/>
    <w:rsid w:val="002D1E77"/>
    <w:rsid w:val="002D23F1"/>
    <w:rsid w:val="002D28C5"/>
    <w:rsid w:val="002D28E5"/>
    <w:rsid w:val="002D2C5C"/>
    <w:rsid w:val="002D3649"/>
    <w:rsid w:val="002D379D"/>
    <w:rsid w:val="002D3DB9"/>
    <w:rsid w:val="002D3FF7"/>
    <w:rsid w:val="002D4439"/>
    <w:rsid w:val="002D4594"/>
    <w:rsid w:val="002D4939"/>
    <w:rsid w:val="002D4FB1"/>
    <w:rsid w:val="002D5B98"/>
    <w:rsid w:val="002D5BF9"/>
    <w:rsid w:val="002D7143"/>
    <w:rsid w:val="002D7E09"/>
    <w:rsid w:val="002E00AD"/>
    <w:rsid w:val="002E0199"/>
    <w:rsid w:val="002E0C2D"/>
    <w:rsid w:val="002E0CEB"/>
    <w:rsid w:val="002E159F"/>
    <w:rsid w:val="002E27F8"/>
    <w:rsid w:val="002E29D9"/>
    <w:rsid w:val="002E2C82"/>
    <w:rsid w:val="002E3068"/>
    <w:rsid w:val="002E34C4"/>
    <w:rsid w:val="002E38A0"/>
    <w:rsid w:val="002E4BCE"/>
    <w:rsid w:val="002E4FCB"/>
    <w:rsid w:val="002E559E"/>
    <w:rsid w:val="002E6BB4"/>
    <w:rsid w:val="002E7152"/>
    <w:rsid w:val="002E7171"/>
    <w:rsid w:val="002E7942"/>
    <w:rsid w:val="002E7F89"/>
    <w:rsid w:val="002F022B"/>
    <w:rsid w:val="002F0732"/>
    <w:rsid w:val="002F139F"/>
    <w:rsid w:val="002F1872"/>
    <w:rsid w:val="002F24DE"/>
    <w:rsid w:val="002F2ADD"/>
    <w:rsid w:val="002F2C60"/>
    <w:rsid w:val="002F2EA3"/>
    <w:rsid w:val="002F2EE9"/>
    <w:rsid w:val="002F47A8"/>
    <w:rsid w:val="002F4F06"/>
    <w:rsid w:val="002F5672"/>
    <w:rsid w:val="002F5A63"/>
    <w:rsid w:val="002F63E9"/>
    <w:rsid w:val="002F67E7"/>
    <w:rsid w:val="002F6912"/>
    <w:rsid w:val="002F6B14"/>
    <w:rsid w:val="002F6E35"/>
    <w:rsid w:val="002F6F1D"/>
    <w:rsid w:val="002F7506"/>
    <w:rsid w:val="003002DF"/>
    <w:rsid w:val="0030084B"/>
    <w:rsid w:val="00300997"/>
    <w:rsid w:val="00300C88"/>
    <w:rsid w:val="00300F50"/>
    <w:rsid w:val="003012DF"/>
    <w:rsid w:val="003017A4"/>
    <w:rsid w:val="0030191C"/>
    <w:rsid w:val="0030225D"/>
    <w:rsid w:val="00302F86"/>
    <w:rsid w:val="00302F89"/>
    <w:rsid w:val="0030315E"/>
    <w:rsid w:val="00303884"/>
    <w:rsid w:val="00303946"/>
    <w:rsid w:val="00303A08"/>
    <w:rsid w:val="00303B4A"/>
    <w:rsid w:val="00303F85"/>
    <w:rsid w:val="00303FF1"/>
    <w:rsid w:val="0030410C"/>
    <w:rsid w:val="00304126"/>
    <w:rsid w:val="0030420D"/>
    <w:rsid w:val="003044C7"/>
    <w:rsid w:val="003046A1"/>
    <w:rsid w:val="00305099"/>
    <w:rsid w:val="00305322"/>
    <w:rsid w:val="00305681"/>
    <w:rsid w:val="00306450"/>
    <w:rsid w:val="00306516"/>
    <w:rsid w:val="00306722"/>
    <w:rsid w:val="00306F96"/>
    <w:rsid w:val="00306FAE"/>
    <w:rsid w:val="00307550"/>
    <w:rsid w:val="00307CA5"/>
    <w:rsid w:val="003100A8"/>
    <w:rsid w:val="003101A4"/>
    <w:rsid w:val="00310EAD"/>
    <w:rsid w:val="003118DD"/>
    <w:rsid w:val="003119E6"/>
    <w:rsid w:val="003121FE"/>
    <w:rsid w:val="003122FD"/>
    <w:rsid w:val="0031299D"/>
    <w:rsid w:val="003130DE"/>
    <w:rsid w:val="00313462"/>
    <w:rsid w:val="00313AF1"/>
    <w:rsid w:val="00313F66"/>
    <w:rsid w:val="0031459C"/>
    <w:rsid w:val="00314BFB"/>
    <w:rsid w:val="00315330"/>
    <w:rsid w:val="00315539"/>
    <w:rsid w:val="00315650"/>
    <w:rsid w:val="00316ABA"/>
    <w:rsid w:val="00316AEF"/>
    <w:rsid w:val="00316EE2"/>
    <w:rsid w:val="00317114"/>
    <w:rsid w:val="00317295"/>
    <w:rsid w:val="0031730B"/>
    <w:rsid w:val="00317C4D"/>
    <w:rsid w:val="00320806"/>
    <w:rsid w:val="00320840"/>
    <w:rsid w:val="00320B57"/>
    <w:rsid w:val="00321602"/>
    <w:rsid w:val="0032162D"/>
    <w:rsid w:val="00321BF6"/>
    <w:rsid w:val="00321F90"/>
    <w:rsid w:val="00322A22"/>
    <w:rsid w:val="0032392A"/>
    <w:rsid w:val="003239FA"/>
    <w:rsid w:val="00323A01"/>
    <w:rsid w:val="00323A1D"/>
    <w:rsid w:val="00323C6D"/>
    <w:rsid w:val="00323D29"/>
    <w:rsid w:val="00323D50"/>
    <w:rsid w:val="003248AA"/>
    <w:rsid w:val="00324C4D"/>
    <w:rsid w:val="0032505F"/>
    <w:rsid w:val="003257D2"/>
    <w:rsid w:val="0032581C"/>
    <w:rsid w:val="00325993"/>
    <w:rsid w:val="00325A5E"/>
    <w:rsid w:val="003261D4"/>
    <w:rsid w:val="00326408"/>
    <w:rsid w:val="00326460"/>
    <w:rsid w:val="00326849"/>
    <w:rsid w:val="00326C13"/>
    <w:rsid w:val="003275F0"/>
    <w:rsid w:val="00327965"/>
    <w:rsid w:val="00327A98"/>
    <w:rsid w:val="0033020B"/>
    <w:rsid w:val="00330E09"/>
    <w:rsid w:val="00330E4C"/>
    <w:rsid w:val="00331651"/>
    <w:rsid w:val="00331BC7"/>
    <w:rsid w:val="00331CD9"/>
    <w:rsid w:val="0033256A"/>
    <w:rsid w:val="00332A70"/>
    <w:rsid w:val="00332F41"/>
    <w:rsid w:val="0033353C"/>
    <w:rsid w:val="00333D22"/>
    <w:rsid w:val="00333EA1"/>
    <w:rsid w:val="003346C9"/>
    <w:rsid w:val="00334869"/>
    <w:rsid w:val="00334A86"/>
    <w:rsid w:val="00334B6F"/>
    <w:rsid w:val="0033500A"/>
    <w:rsid w:val="0033510E"/>
    <w:rsid w:val="00335432"/>
    <w:rsid w:val="003355D3"/>
    <w:rsid w:val="00335E57"/>
    <w:rsid w:val="00335E8B"/>
    <w:rsid w:val="0033650A"/>
    <w:rsid w:val="00336F1D"/>
    <w:rsid w:val="003378C4"/>
    <w:rsid w:val="00337C6B"/>
    <w:rsid w:val="00337CCE"/>
    <w:rsid w:val="0034065C"/>
    <w:rsid w:val="00340C66"/>
    <w:rsid w:val="00340D11"/>
    <w:rsid w:val="003415A7"/>
    <w:rsid w:val="00341899"/>
    <w:rsid w:val="00341BCE"/>
    <w:rsid w:val="00341D97"/>
    <w:rsid w:val="00341E76"/>
    <w:rsid w:val="003422AD"/>
    <w:rsid w:val="00342329"/>
    <w:rsid w:val="00342D2D"/>
    <w:rsid w:val="003431EF"/>
    <w:rsid w:val="0034346B"/>
    <w:rsid w:val="003445BC"/>
    <w:rsid w:val="003447DF"/>
    <w:rsid w:val="003448EF"/>
    <w:rsid w:val="00344C61"/>
    <w:rsid w:val="00344D45"/>
    <w:rsid w:val="003450C3"/>
    <w:rsid w:val="00346D30"/>
    <w:rsid w:val="003471C6"/>
    <w:rsid w:val="00347603"/>
    <w:rsid w:val="00347C7A"/>
    <w:rsid w:val="00347ECA"/>
    <w:rsid w:val="003501B6"/>
    <w:rsid w:val="003502F2"/>
    <w:rsid w:val="003513EE"/>
    <w:rsid w:val="00351445"/>
    <w:rsid w:val="003519C0"/>
    <w:rsid w:val="00352517"/>
    <w:rsid w:val="0035260E"/>
    <w:rsid w:val="00353CE4"/>
    <w:rsid w:val="00355297"/>
    <w:rsid w:val="00355621"/>
    <w:rsid w:val="00355F54"/>
    <w:rsid w:val="00356382"/>
    <w:rsid w:val="00356E18"/>
    <w:rsid w:val="00357794"/>
    <w:rsid w:val="00357848"/>
    <w:rsid w:val="00357998"/>
    <w:rsid w:val="00357F08"/>
    <w:rsid w:val="0036010B"/>
    <w:rsid w:val="0036052F"/>
    <w:rsid w:val="00360705"/>
    <w:rsid w:val="00360AE5"/>
    <w:rsid w:val="00360B94"/>
    <w:rsid w:val="003610F6"/>
    <w:rsid w:val="00361C77"/>
    <w:rsid w:val="00361EAB"/>
    <w:rsid w:val="00362088"/>
    <w:rsid w:val="003620A7"/>
    <w:rsid w:val="0036259C"/>
    <w:rsid w:val="00362643"/>
    <w:rsid w:val="0036284F"/>
    <w:rsid w:val="00362B11"/>
    <w:rsid w:val="00362F34"/>
    <w:rsid w:val="003630AD"/>
    <w:rsid w:val="00363A45"/>
    <w:rsid w:val="00363AC1"/>
    <w:rsid w:val="00363FCA"/>
    <w:rsid w:val="0036458F"/>
    <w:rsid w:val="00364DA0"/>
    <w:rsid w:val="00365060"/>
    <w:rsid w:val="00365466"/>
    <w:rsid w:val="003659FC"/>
    <w:rsid w:val="003668DF"/>
    <w:rsid w:val="00367002"/>
    <w:rsid w:val="00367488"/>
    <w:rsid w:val="00367A23"/>
    <w:rsid w:val="00370480"/>
    <w:rsid w:val="00370720"/>
    <w:rsid w:val="00370EB9"/>
    <w:rsid w:val="003711DF"/>
    <w:rsid w:val="003714A8"/>
    <w:rsid w:val="003717B2"/>
    <w:rsid w:val="00371DD2"/>
    <w:rsid w:val="00371F9F"/>
    <w:rsid w:val="0037213A"/>
    <w:rsid w:val="00372298"/>
    <w:rsid w:val="00372575"/>
    <w:rsid w:val="00372AF6"/>
    <w:rsid w:val="0037353B"/>
    <w:rsid w:val="003737C9"/>
    <w:rsid w:val="003739D6"/>
    <w:rsid w:val="0037493B"/>
    <w:rsid w:val="00374C53"/>
    <w:rsid w:val="00374FF6"/>
    <w:rsid w:val="00375AF3"/>
    <w:rsid w:val="00376484"/>
    <w:rsid w:val="003764A8"/>
    <w:rsid w:val="00376B49"/>
    <w:rsid w:val="00376D24"/>
    <w:rsid w:val="0037769F"/>
    <w:rsid w:val="00377953"/>
    <w:rsid w:val="0038098B"/>
    <w:rsid w:val="00380B4B"/>
    <w:rsid w:val="00380FD8"/>
    <w:rsid w:val="003813B7"/>
    <w:rsid w:val="00381715"/>
    <w:rsid w:val="003824D6"/>
    <w:rsid w:val="0038275B"/>
    <w:rsid w:val="00383583"/>
    <w:rsid w:val="003844D1"/>
    <w:rsid w:val="00384A24"/>
    <w:rsid w:val="00384C76"/>
    <w:rsid w:val="00384F40"/>
    <w:rsid w:val="003855C3"/>
    <w:rsid w:val="003855D5"/>
    <w:rsid w:val="003857D6"/>
    <w:rsid w:val="00385BC7"/>
    <w:rsid w:val="00385CE9"/>
    <w:rsid w:val="00386288"/>
    <w:rsid w:val="00386C2F"/>
    <w:rsid w:val="00387187"/>
    <w:rsid w:val="003872BF"/>
    <w:rsid w:val="00387418"/>
    <w:rsid w:val="003875EA"/>
    <w:rsid w:val="00387C55"/>
    <w:rsid w:val="003902EA"/>
    <w:rsid w:val="00390462"/>
    <w:rsid w:val="003906D7"/>
    <w:rsid w:val="00390825"/>
    <w:rsid w:val="003908F0"/>
    <w:rsid w:val="0039134A"/>
    <w:rsid w:val="003913C4"/>
    <w:rsid w:val="00391C09"/>
    <w:rsid w:val="0039223F"/>
    <w:rsid w:val="0039326F"/>
    <w:rsid w:val="003937FA"/>
    <w:rsid w:val="00394094"/>
    <w:rsid w:val="003941FE"/>
    <w:rsid w:val="00394B20"/>
    <w:rsid w:val="00394D4D"/>
    <w:rsid w:val="00394D98"/>
    <w:rsid w:val="00394F3B"/>
    <w:rsid w:val="0039512F"/>
    <w:rsid w:val="003951A4"/>
    <w:rsid w:val="00395798"/>
    <w:rsid w:val="003957BE"/>
    <w:rsid w:val="0039581E"/>
    <w:rsid w:val="00395A1F"/>
    <w:rsid w:val="00395C01"/>
    <w:rsid w:val="00396BC1"/>
    <w:rsid w:val="00397619"/>
    <w:rsid w:val="003976A2"/>
    <w:rsid w:val="003976EF"/>
    <w:rsid w:val="003978DF"/>
    <w:rsid w:val="003A0A36"/>
    <w:rsid w:val="003A0C30"/>
    <w:rsid w:val="003A10D3"/>
    <w:rsid w:val="003A1C7B"/>
    <w:rsid w:val="003A20E3"/>
    <w:rsid w:val="003A290B"/>
    <w:rsid w:val="003A2A14"/>
    <w:rsid w:val="003A2BC5"/>
    <w:rsid w:val="003A4064"/>
    <w:rsid w:val="003A41BB"/>
    <w:rsid w:val="003A515C"/>
    <w:rsid w:val="003A53D1"/>
    <w:rsid w:val="003A57B7"/>
    <w:rsid w:val="003A5B64"/>
    <w:rsid w:val="003A6780"/>
    <w:rsid w:val="003A6908"/>
    <w:rsid w:val="003A6A44"/>
    <w:rsid w:val="003A772D"/>
    <w:rsid w:val="003A78DC"/>
    <w:rsid w:val="003A79AD"/>
    <w:rsid w:val="003A7C5A"/>
    <w:rsid w:val="003A7EEE"/>
    <w:rsid w:val="003B0390"/>
    <w:rsid w:val="003B0A03"/>
    <w:rsid w:val="003B0D76"/>
    <w:rsid w:val="003B183F"/>
    <w:rsid w:val="003B1C29"/>
    <w:rsid w:val="003B2434"/>
    <w:rsid w:val="003B3161"/>
    <w:rsid w:val="003B3706"/>
    <w:rsid w:val="003B3778"/>
    <w:rsid w:val="003B39AD"/>
    <w:rsid w:val="003B3B2B"/>
    <w:rsid w:val="003B3B77"/>
    <w:rsid w:val="003B423D"/>
    <w:rsid w:val="003B5069"/>
    <w:rsid w:val="003B5DF3"/>
    <w:rsid w:val="003B61FD"/>
    <w:rsid w:val="003B65D2"/>
    <w:rsid w:val="003B6D64"/>
    <w:rsid w:val="003B78A6"/>
    <w:rsid w:val="003C0782"/>
    <w:rsid w:val="003C0A78"/>
    <w:rsid w:val="003C12AF"/>
    <w:rsid w:val="003C1378"/>
    <w:rsid w:val="003C1959"/>
    <w:rsid w:val="003C1ABA"/>
    <w:rsid w:val="003C1B16"/>
    <w:rsid w:val="003C2074"/>
    <w:rsid w:val="003C2489"/>
    <w:rsid w:val="003C27F2"/>
    <w:rsid w:val="003C29C5"/>
    <w:rsid w:val="003C2A27"/>
    <w:rsid w:val="003C2D06"/>
    <w:rsid w:val="003C4862"/>
    <w:rsid w:val="003C4E17"/>
    <w:rsid w:val="003C4EB5"/>
    <w:rsid w:val="003C53AD"/>
    <w:rsid w:val="003C54A0"/>
    <w:rsid w:val="003C58B9"/>
    <w:rsid w:val="003C5918"/>
    <w:rsid w:val="003C5F65"/>
    <w:rsid w:val="003C6782"/>
    <w:rsid w:val="003C6C96"/>
    <w:rsid w:val="003C7910"/>
    <w:rsid w:val="003D022F"/>
    <w:rsid w:val="003D03E7"/>
    <w:rsid w:val="003D079A"/>
    <w:rsid w:val="003D0A8A"/>
    <w:rsid w:val="003D0CC3"/>
    <w:rsid w:val="003D1687"/>
    <w:rsid w:val="003D16FB"/>
    <w:rsid w:val="003D1D00"/>
    <w:rsid w:val="003D1F76"/>
    <w:rsid w:val="003D1F93"/>
    <w:rsid w:val="003D2312"/>
    <w:rsid w:val="003D2470"/>
    <w:rsid w:val="003D25BE"/>
    <w:rsid w:val="003D2821"/>
    <w:rsid w:val="003D2A65"/>
    <w:rsid w:val="003D34AE"/>
    <w:rsid w:val="003D3861"/>
    <w:rsid w:val="003D39D1"/>
    <w:rsid w:val="003D3B92"/>
    <w:rsid w:val="003D3F74"/>
    <w:rsid w:val="003D414E"/>
    <w:rsid w:val="003D48A5"/>
    <w:rsid w:val="003D503E"/>
    <w:rsid w:val="003D518D"/>
    <w:rsid w:val="003D52EF"/>
    <w:rsid w:val="003D5AB1"/>
    <w:rsid w:val="003D5DE8"/>
    <w:rsid w:val="003D63EE"/>
    <w:rsid w:val="003D66E6"/>
    <w:rsid w:val="003D6C65"/>
    <w:rsid w:val="003D6E8D"/>
    <w:rsid w:val="003D728B"/>
    <w:rsid w:val="003D748F"/>
    <w:rsid w:val="003D758F"/>
    <w:rsid w:val="003D781D"/>
    <w:rsid w:val="003D789A"/>
    <w:rsid w:val="003E050C"/>
    <w:rsid w:val="003E0536"/>
    <w:rsid w:val="003E0DD7"/>
    <w:rsid w:val="003E10C8"/>
    <w:rsid w:val="003E198F"/>
    <w:rsid w:val="003E1A39"/>
    <w:rsid w:val="003E246F"/>
    <w:rsid w:val="003E2895"/>
    <w:rsid w:val="003E33F9"/>
    <w:rsid w:val="003E35A9"/>
    <w:rsid w:val="003E3FD4"/>
    <w:rsid w:val="003E4241"/>
    <w:rsid w:val="003E4C8E"/>
    <w:rsid w:val="003E5172"/>
    <w:rsid w:val="003E53A6"/>
    <w:rsid w:val="003E557D"/>
    <w:rsid w:val="003E577C"/>
    <w:rsid w:val="003E5F0C"/>
    <w:rsid w:val="003E6859"/>
    <w:rsid w:val="003E6987"/>
    <w:rsid w:val="003E6CBB"/>
    <w:rsid w:val="003E6DA6"/>
    <w:rsid w:val="003E6ECE"/>
    <w:rsid w:val="003E7659"/>
    <w:rsid w:val="003E7793"/>
    <w:rsid w:val="003E77EE"/>
    <w:rsid w:val="003E794C"/>
    <w:rsid w:val="003E7CB5"/>
    <w:rsid w:val="003E7CC7"/>
    <w:rsid w:val="003F05F6"/>
    <w:rsid w:val="003F09A7"/>
    <w:rsid w:val="003F104A"/>
    <w:rsid w:val="003F1596"/>
    <w:rsid w:val="003F1652"/>
    <w:rsid w:val="003F175B"/>
    <w:rsid w:val="003F17E3"/>
    <w:rsid w:val="003F1A14"/>
    <w:rsid w:val="003F1DA8"/>
    <w:rsid w:val="003F222D"/>
    <w:rsid w:val="003F23D1"/>
    <w:rsid w:val="003F30ED"/>
    <w:rsid w:val="003F3ECB"/>
    <w:rsid w:val="003F4047"/>
    <w:rsid w:val="003F4253"/>
    <w:rsid w:val="003F46FD"/>
    <w:rsid w:val="003F4E89"/>
    <w:rsid w:val="003F5118"/>
    <w:rsid w:val="003F58DE"/>
    <w:rsid w:val="003F5EE7"/>
    <w:rsid w:val="003F619D"/>
    <w:rsid w:val="003F6496"/>
    <w:rsid w:val="003F6FF2"/>
    <w:rsid w:val="003F7354"/>
    <w:rsid w:val="0040005B"/>
    <w:rsid w:val="004003A9"/>
    <w:rsid w:val="004003F7"/>
    <w:rsid w:val="0040056E"/>
    <w:rsid w:val="004005DD"/>
    <w:rsid w:val="00400F1F"/>
    <w:rsid w:val="00400F58"/>
    <w:rsid w:val="004021B4"/>
    <w:rsid w:val="0040243C"/>
    <w:rsid w:val="00402784"/>
    <w:rsid w:val="0040295E"/>
    <w:rsid w:val="00402FF9"/>
    <w:rsid w:val="00403296"/>
    <w:rsid w:val="00403637"/>
    <w:rsid w:val="004042A4"/>
    <w:rsid w:val="00404E2E"/>
    <w:rsid w:val="00405915"/>
    <w:rsid w:val="0040595A"/>
    <w:rsid w:val="00406582"/>
    <w:rsid w:val="00407BED"/>
    <w:rsid w:val="00410694"/>
    <w:rsid w:val="00410D55"/>
    <w:rsid w:val="0041131B"/>
    <w:rsid w:val="00411B2B"/>
    <w:rsid w:val="0041262D"/>
    <w:rsid w:val="004130C4"/>
    <w:rsid w:val="0041349E"/>
    <w:rsid w:val="004138E7"/>
    <w:rsid w:val="004150F6"/>
    <w:rsid w:val="00415548"/>
    <w:rsid w:val="004155D9"/>
    <w:rsid w:val="00416434"/>
    <w:rsid w:val="0041661C"/>
    <w:rsid w:val="0041691D"/>
    <w:rsid w:val="00417A94"/>
    <w:rsid w:val="00417FB0"/>
    <w:rsid w:val="0042055A"/>
    <w:rsid w:val="0042072B"/>
    <w:rsid w:val="0042082E"/>
    <w:rsid w:val="00420986"/>
    <w:rsid w:val="0042140F"/>
    <w:rsid w:val="004214FA"/>
    <w:rsid w:val="00421993"/>
    <w:rsid w:val="00421A2A"/>
    <w:rsid w:val="00421EE3"/>
    <w:rsid w:val="00422249"/>
    <w:rsid w:val="00422653"/>
    <w:rsid w:val="00422C36"/>
    <w:rsid w:val="00422E53"/>
    <w:rsid w:val="004230C8"/>
    <w:rsid w:val="004248A5"/>
    <w:rsid w:val="00424BB3"/>
    <w:rsid w:val="00424E94"/>
    <w:rsid w:val="00425267"/>
    <w:rsid w:val="004255D1"/>
    <w:rsid w:val="00425839"/>
    <w:rsid w:val="004258BD"/>
    <w:rsid w:val="00425932"/>
    <w:rsid w:val="00425F5F"/>
    <w:rsid w:val="00426255"/>
    <w:rsid w:val="0042669B"/>
    <w:rsid w:val="00426736"/>
    <w:rsid w:val="004267BA"/>
    <w:rsid w:val="00426BE1"/>
    <w:rsid w:val="00426F57"/>
    <w:rsid w:val="00426FEE"/>
    <w:rsid w:val="00427051"/>
    <w:rsid w:val="0042754D"/>
    <w:rsid w:val="00427551"/>
    <w:rsid w:val="00427559"/>
    <w:rsid w:val="0042768F"/>
    <w:rsid w:val="00427A33"/>
    <w:rsid w:val="00427A97"/>
    <w:rsid w:val="00427BBB"/>
    <w:rsid w:val="004308C4"/>
    <w:rsid w:val="004308E1"/>
    <w:rsid w:val="00430E59"/>
    <w:rsid w:val="004318E3"/>
    <w:rsid w:val="00431F29"/>
    <w:rsid w:val="004325B1"/>
    <w:rsid w:val="00432D97"/>
    <w:rsid w:val="004332D6"/>
    <w:rsid w:val="004333FB"/>
    <w:rsid w:val="00433E74"/>
    <w:rsid w:val="0043462B"/>
    <w:rsid w:val="0043477D"/>
    <w:rsid w:val="0043489A"/>
    <w:rsid w:val="00434BD0"/>
    <w:rsid w:val="00434C11"/>
    <w:rsid w:val="00434F33"/>
    <w:rsid w:val="004356B2"/>
    <w:rsid w:val="00435D81"/>
    <w:rsid w:val="00436418"/>
    <w:rsid w:val="00436651"/>
    <w:rsid w:val="00436FC8"/>
    <w:rsid w:val="0043749A"/>
    <w:rsid w:val="00437774"/>
    <w:rsid w:val="00437A32"/>
    <w:rsid w:val="00437B2C"/>
    <w:rsid w:val="00437C6F"/>
    <w:rsid w:val="004413F7"/>
    <w:rsid w:val="0044187F"/>
    <w:rsid w:val="00441D96"/>
    <w:rsid w:val="00441E72"/>
    <w:rsid w:val="00442085"/>
    <w:rsid w:val="004428C7"/>
    <w:rsid w:val="00442BAC"/>
    <w:rsid w:val="0044336E"/>
    <w:rsid w:val="004441AE"/>
    <w:rsid w:val="00444A27"/>
    <w:rsid w:val="00445560"/>
    <w:rsid w:val="00445C3A"/>
    <w:rsid w:val="00445CB9"/>
    <w:rsid w:val="00445DA2"/>
    <w:rsid w:val="004460FA"/>
    <w:rsid w:val="004462CA"/>
    <w:rsid w:val="004467C7"/>
    <w:rsid w:val="00446816"/>
    <w:rsid w:val="00447210"/>
    <w:rsid w:val="00447659"/>
    <w:rsid w:val="00447C9A"/>
    <w:rsid w:val="00447D4D"/>
    <w:rsid w:val="0045005B"/>
    <w:rsid w:val="004504CF"/>
    <w:rsid w:val="00450979"/>
    <w:rsid w:val="00450B01"/>
    <w:rsid w:val="00450D39"/>
    <w:rsid w:val="00450DCC"/>
    <w:rsid w:val="00451087"/>
    <w:rsid w:val="00451101"/>
    <w:rsid w:val="00451376"/>
    <w:rsid w:val="00451484"/>
    <w:rsid w:val="00451956"/>
    <w:rsid w:val="00452443"/>
    <w:rsid w:val="00452ADC"/>
    <w:rsid w:val="00452C13"/>
    <w:rsid w:val="00452D5A"/>
    <w:rsid w:val="0045308F"/>
    <w:rsid w:val="0045317B"/>
    <w:rsid w:val="00453210"/>
    <w:rsid w:val="004533A5"/>
    <w:rsid w:val="00453B09"/>
    <w:rsid w:val="004546B2"/>
    <w:rsid w:val="0045490E"/>
    <w:rsid w:val="004549D4"/>
    <w:rsid w:val="00454B1E"/>
    <w:rsid w:val="00455DF3"/>
    <w:rsid w:val="00455E81"/>
    <w:rsid w:val="0045615A"/>
    <w:rsid w:val="00456676"/>
    <w:rsid w:val="004568E5"/>
    <w:rsid w:val="004569F3"/>
    <w:rsid w:val="00457496"/>
    <w:rsid w:val="00457C7D"/>
    <w:rsid w:val="0046099D"/>
    <w:rsid w:val="00460C79"/>
    <w:rsid w:val="004612CA"/>
    <w:rsid w:val="00462489"/>
    <w:rsid w:val="004624BE"/>
    <w:rsid w:val="004628A8"/>
    <w:rsid w:val="00462BA5"/>
    <w:rsid w:val="004635B1"/>
    <w:rsid w:val="004639F9"/>
    <w:rsid w:val="00463BAE"/>
    <w:rsid w:val="00464354"/>
    <w:rsid w:val="004643AF"/>
    <w:rsid w:val="004646B3"/>
    <w:rsid w:val="004647B4"/>
    <w:rsid w:val="0046496A"/>
    <w:rsid w:val="00464A3F"/>
    <w:rsid w:val="00464DD1"/>
    <w:rsid w:val="0046564A"/>
    <w:rsid w:val="00465F88"/>
    <w:rsid w:val="0046687E"/>
    <w:rsid w:val="00466A04"/>
    <w:rsid w:val="00466AC2"/>
    <w:rsid w:val="00467776"/>
    <w:rsid w:val="00467C65"/>
    <w:rsid w:val="00467EC8"/>
    <w:rsid w:val="004701C4"/>
    <w:rsid w:val="004701F2"/>
    <w:rsid w:val="00470348"/>
    <w:rsid w:val="00470430"/>
    <w:rsid w:val="00470479"/>
    <w:rsid w:val="00470918"/>
    <w:rsid w:val="004710A2"/>
    <w:rsid w:val="0047134E"/>
    <w:rsid w:val="0047223A"/>
    <w:rsid w:val="004725A1"/>
    <w:rsid w:val="00472B45"/>
    <w:rsid w:val="00472FE4"/>
    <w:rsid w:val="004731BD"/>
    <w:rsid w:val="004736A8"/>
    <w:rsid w:val="00473810"/>
    <w:rsid w:val="00473A48"/>
    <w:rsid w:val="00473B66"/>
    <w:rsid w:val="0047424D"/>
    <w:rsid w:val="00474494"/>
    <w:rsid w:val="0047464B"/>
    <w:rsid w:val="00474ED5"/>
    <w:rsid w:val="0047521E"/>
    <w:rsid w:val="00475DD1"/>
    <w:rsid w:val="004764AA"/>
    <w:rsid w:val="004764EF"/>
    <w:rsid w:val="00476506"/>
    <w:rsid w:val="00476836"/>
    <w:rsid w:val="00476914"/>
    <w:rsid w:val="00476A6E"/>
    <w:rsid w:val="00477772"/>
    <w:rsid w:val="00477D49"/>
    <w:rsid w:val="004802E0"/>
    <w:rsid w:val="00480433"/>
    <w:rsid w:val="004805D6"/>
    <w:rsid w:val="0048090F"/>
    <w:rsid w:val="00480C48"/>
    <w:rsid w:val="004813E4"/>
    <w:rsid w:val="00481E4C"/>
    <w:rsid w:val="004826D8"/>
    <w:rsid w:val="004827E7"/>
    <w:rsid w:val="00482C03"/>
    <w:rsid w:val="004830BB"/>
    <w:rsid w:val="00483756"/>
    <w:rsid w:val="00484D82"/>
    <w:rsid w:val="00485250"/>
    <w:rsid w:val="004857ED"/>
    <w:rsid w:val="00485976"/>
    <w:rsid w:val="00485CBA"/>
    <w:rsid w:val="00485EA4"/>
    <w:rsid w:val="00486506"/>
    <w:rsid w:val="0048661C"/>
    <w:rsid w:val="004873FF"/>
    <w:rsid w:val="00487F52"/>
    <w:rsid w:val="0049079C"/>
    <w:rsid w:val="0049080C"/>
    <w:rsid w:val="00490936"/>
    <w:rsid w:val="00490AC2"/>
    <w:rsid w:val="00491066"/>
    <w:rsid w:val="0049114D"/>
    <w:rsid w:val="0049130C"/>
    <w:rsid w:val="00491610"/>
    <w:rsid w:val="00491878"/>
    <w:rsid w:val="00491A7D"/>
    <w:rsid w:val="00491CA8"/>
    <w:rsid w:val="004923DF"/>
    <w:rsid w:val="004928B5"/>
    <w:rsid w:val="00492B5E"/>
    <w:rsid w:val="004930BA"/>
    <w:rsid w:val="00493367"/>
    <w:rsid w:val="00493605"/>
    <w:rsid w:val="00493749"/>
    <w:rsid w:val="004938D9"/>
    <w:rsid w:val="00494267"/>
    <w:rsid w:val="00494336"/>
    <w:rsid w:val="004943F7"/>
    <w:rsid w:val="004944DE"/>
    <w:rsid w:val="00494502"/>
    <w:rsid w:val="00494E7E"/>
    <w:rsid w:val="00494F58"/>
    <w:rsid w:val="0049519E"/>
    <w:rsid w:val="00495913"/>
    <w:rsid w:val="00495C69"/>
    <w:rsid w:val="00495E27"/>
    <w:rsid w:val="00496425"/>
    <w:rsid w:val="004964F1"/>
    <w:rsid w:val="00496B00"/>
    <w:rsid w:val="00496B49"/>
    <w:rsid w:val="00496C3E"/>
    <w:rsid w:val="00496C72"/>
    <w:rsid w:val="00497645"/>
    <w:rsid w:val="004A0658"/>
    <w:rsid w:val="004A08FD"/>
    <w:rsid w:val="004A1A08"/>
    <w:rsid w:val="004A2236"/>
    <w:rsid w:val="004A2D1D"/>
    <w:rsid w:val="004A2FA9"/>
    <w:rsid w:val="004A3C53"/>
    <w:rsid w:val="004A4185"/>
    <w:rsid w:val="004A6114"/>
    <w:rsid w:val="004A736C"/>
    <w:rsid w:val="004B0AD6"/>
    <w:rsid w:val="004B13E8"/>
    <w:rsid w:val="004B15B6"/>
    <w:rsid w:val="004B1BDC"/>
    <w:rsid w:val="004B2424"/>
    <w:rsid w:val="004B28EE"/>
    <w:rsid w:val="004B2ECB"/>
    <w:rsid w:val="004B30D8"/>
    <w:rsid w:val="004B3F0B"/>
    <w:rsid w:val="004B47CA"/>
    <w:rsid w:val="004B4E3E"/>
    <w:rsid w:val="004B5180"/>
    <w:rsid w:val="004B5EBE"/>
    <w:rsid w:val="004B60D7"/>
    <w:rsid w:val="004B61BE"/>
    <w:rsid w:val="004B634A"/>
    <w:rsid w:val="004B662D"/>
    <w:rsid w:val="004B6946"/>
    <w:rsid w:val="004B7134"/>
    <w:rsid w:val="004B725A"/>
    <w:rsid w:val="004B725C"/>
    <w:rsid w:val="004B7653"/>
    <w:rsid w:val="004B77C2"/>
    <w:rsid w:val="004B79A2"/>
    <w:rsid w:val="004C05D8"/>
    <w:rsid w:val="004C0827"/>
    <w:rsid w:val="004C0DC0"/>
    <w:rsid w:val="004C18F6"/>
    <w:rsid w:val="004C195D"/>
    <w:rsid w:val="004C280C"/>
    <w:rsid w:val="004C2830"/>
    <w:rsid w:val="004C324B"/>
    <w:rsid w:val="004C3566"/>
    <w:rsid w:val="004C3B4C"/>
    <w:rsid w:val="004C3E0C"/>
    <w:rsid w:val="004C3FB5"/>
    <w:rsid w:val="004C4E9E"/>
    <w:rsid w:val="004C532E"/>
    <w:rsid w:val="004C5476"/>
    <w:rsid w:val="004C568F"/>
    <w:rsid w:val="004C5EF3"/>
    <w:rsid w:val="004C5F85"/>
    <w:rsid w:val="004C6144"/>
    <w:rsid w:val="004C61E4"/>
    <w:rsid w:val="004C7060"/>
    <w:rsid w:val="004C7369"/>
    <w:rsid w:val="004C7564"/>
    <w:rsid w:val="004C796C"/>
    <w:rsid w:val="004C7A8B"/>
    <w:rsid w:val="004C7C49"/>
    <w:rsid w:val="004D0BFF"/>
    <w:rsid w:val="004D0F9D"/>
    <w:rsid w:val="004D270E"/>
    <w:rsid w:val="004D2A79"/>
    <w:rsid w:val="004D2E00"/>
    <w:rsid w:val="004D341D"/>
    <w:rsid w:val="004D345B"/>
    <w:rsid w:val="004D3616"/>
    <w:rsid w:val="004D36FE"/>
    <w:rsid w:val="004D386E"/>
    <w:rsid w:val="004D41EB"/>
    <w:rsid w:val="004D42CE"/>
    <w:rsid w:val="004D530A"/>
    <w:rsid w:val="004D56C7"/>
    <w:rsid w:val="004D5CC8"/>
    <w:rsid w:val="004D6185"/>
    <w:rsid w:val="004D6199"/>
    <w:rsid w:val="004D61C3"/>
    <w:rsid w:val="004D623E"/>
    <w:rsid w:val="004D628A"/>
    <w:rsid w:val="004D654F"/>
    <w:rsid w:val="004D6616"/>
    <w:rsid w:val="004D69E9"/>
    <w:rsid w:val="004D6A13"/>
    <w:rsid w:val="004D6F39"/>
    <w:rsid w:val="004D7ABF"/>
    <w:rsid w:val="004D7C1A"/>
    <w:rsid w:val="004E013F"/>
    <w:rsid w:val="004E0846"/>
    <w:rsid w:val="004E09D1"/>
    <w:rsid w:val="004E0B21"/>
    <w:rsid w:val="004E176C"/>
    <w:rsid w:val="004E1853"/>
    <w:rsid w:val="004E18DA"/>
    <w:rsid w:val="004E192E"/>
    <w:rsid w:val="004E1BE2"/>
    <w:rsid w:val="004E1D21"/>
    <w:rsid w:val="004E35F3"/>
    <w:rsid w:val="004E53B9"/>
    <w:rsid w:val="004E5557"/>
    <w:rsid w:val="004E6246"/>
    <w:rsid w:val="004E678E"/>
    <w:rsid w:val="004E693D"/>
    <w:rsid w:val="004E74A3"/>
    <w:rsid w:val="004E7FB9"/>
    <w:rsid w:val="004F017B"/>
    <w:rsid w:val="004F11D2"/>
    <w:rsid w:val="004F121C"/>
    <w:rsid w:val="004F123B"/>
    <w:rsid w:val="004F1937"/>
    <w:rsid w:val="004F2B0B"/>
    <w:rsid w:val="004F2CC2"/>
    <w:rsid w:val="004F2E29"/>
    <w:rsid w:val="004F3473"/>
    <w:rsid w:val="004F401C"/>
    <w:rsid w:val="004F455F"/>
    <w:rsid w:val="004F4722"/>
    <w:rsid w:val="004F50CF"/>
    <w:rsid w:val="004F5205"/>
    <w:rsid w:val="004F5B2B"/>
    <w:rsid w:val="004F5BA5"/>
    <w:rsid w:val="004F5FE4"/>
    <w:rsid w:val="004F6CBD"/>
    <w:rsid w:val="004F6D40"/>
    <w:rsid w:val="004F77BC"/>
    <w:rsid w:val="004F7A84"/>
    <w:rsid w:val="00500056"/>
    <w:rsid w:val="00500B26"/>
    <w:rsid w:val="00500F9B"/>
    <w:rsid w:val="0050150D"/>
    <w:rsid w:val="00501F80"/>
    <w:rsid w:val="00502018"/>
    <w:rsid w:val="0050227B"/>
    <w:rsid w:val="005023CE"/>
    <w:rsid w:val="005023D8"/>
    <w:rsid w:val="00503325"/>
    <w:rsid w:val="0050333F"/>
    <w:rsid w:val="005033FD"/>
    <w:rsid w:val="0050357C"/>
    <w:rsid w:val="00504385"/>
    <w:rsid w:val="00504685"/>
    <w:rsid w:val="0050479A"/>
    <w:rsid w:val="00504816"/>
    <w:rsid w:val="00504916"/>
    <w:rsid w:val="0050496F"/>
    <w:rsid w:val="00504E6B"/>
    <w:rsid w:val="005053ED"/>
    <w:rsid w:val="00505867"/>
    <w:rsid w:val="00505974"/>
    <w:rsid w:val="005060BC"/>
    <w:rsid w:val="00506405"/>
    <w:rsid w:val="00506C43"/>
    <w:rsid w:val="00506ED0"/>
    <w:rsid w:val="00506EE2"/>
    <w:rsid w:val="005073F3"/>
    <w:rsid w:val="00510370"/>
    <w:rsid w:val="005105B5"/>
    <w:rsid w:val="00510987"/>
    <w:rsid w:val="00510A8D"/>
    <w:rsid w:val="00510D5B"/>
    <w:rsid w:val="0051137E"/>
    <w:rsid w:val="00511877"/>
    <w:rsid w:val="00511BB1"/>
    <w:rsid w:val="005126B6"/>
    <w:rsid w:val="005126CB"/>
    <w:rsid w:val="00513225"/>
    <w:rsid w:val="0051378D"/>
    <w:rsid w:val="00513846"/>
    <w:rsid w:val="00513BFA"/>
    <w:rsid w:val="00513C6D"/>
    <w:rsid w:val="005148D6"/>
    <w:rsid w:val="005156D8"/>
    <w:rsid w:val="005159B5"/>
    <w:rsid w:val="00515B9E"/>
    <w:rsid w:val="00515CC0"/>
    <w:rsid w:val="00516C99"/>
    <w:rsid w:val="005173A8"/>
    <w:rsid w:val="0051770B"/>
    <w:rsid w:val="00517861"/>
    <w:rsid w:val="00517965"/>
    <w:rsid w:val="005202F0"/>
    <w:rsid w:val="0052139E"/>
    <w:rsid w:val="005214FD"/>
    <w:rsid w:val="005217C0"/>
    <w:rsid w:val="00521CBE"/>
    <w:rsid w:val="00522097"/>
    <w:rsid w:val="0052220E"/>
    <w:rsid w:val="0052230A"/>
    <w:rsid w:val="00522359"/>
    <w:rsid w:val="005225C0"/>
    <w:rsid w:val="00522D76"/>
    <w:rsid w:val="00522E2C"/>
    <w:rsid w:val="005234D5"/>
    <w:rsid w:val="00523F26"/>
    <w:rsid w:val="00523F4D"/>
    <w:rsid w:val="005243FE"/>
    <w:rsid w:val="00524997"/>
    <w:rsid w:val="00524EC3"/>
    <w:rsid w:val="005252E7"/>
    <w:rsid w:val="005256AA"/>
    <w:rsid w:val="005259A9"/>
    <w:rsid w:val="00525C3F"/>
    <w:rsid w:val="0052640D"/>
    <w:rsid w:val="005264B1"/>
    <w:rsid w:val="00527097"/>
    <w:rsid w:val="005272F0"/>
    <w:rsid w:val="0052798A"/>
    <w:rsid w:val="00527B20"/>
    <w:rsid w:val="00527CF3"/>
    <w:rsid w:val="0053003F"/>
    <w:rsid w:val="005304AB"/>
    <w:rsid w:val="00530F77"/>
    <w:rsid w:val="00531C19"/>
    <w:rsid w:val="00532961"/>
    <w:rsid w:val="0053298E"/>
    <w:rsid w:val="005329E7"/>
    <w:rsid w:val="00533000"/>
    <w:rsid w:val="00533C51"/>
    <w:rsid w:val="00533E8F"/>
    <w:rsid w:val="00534545"/>
    <w:rsid w:val="00534772"/>
    <w:rsid w:val="00535481"/>
    <w:rsid w:val="0053584F"/>
    <w:rsid w:val="00535FC6"/>
    <w:rsid w:val="00536817"/>
    <w:rsid w:val="00536A50"/>
    <w:rsid w:val="00537211"/>
    <w:rsid w:val="00537598"/>
    <w:rsid w:val="00537760"/>
    <w:rsid w:val="0053782B"/>
    <w:rsid w:val="00537D2D"/>
    <w:rsid w:val="00540300"/>
    <w:rsid w:val="0054067E"/>
    <w:rsid w:val="005406F0"/>
    <w:rsid w:val="005412D8"/>
    <w:rsid w:val="0054268E"/>
    <w:rsid w:val="005427D9"/>
    <w:rsid w:val="00542CB3"/>
    <w:rsid w:val="00543A41"/>
    <w:rsid w:val="00543E08"/>
    <w:rsid w:val="00544355"/>
    <w:rsid w:val="0054491D"/>
    <w:rsid w:val="0054492C"/>
    <w:rsid w:val="00544C4F"/>
    <w:rsid w:val="00544FA4"/>
    <w:rsid w:val="00545148"/>
    <w:rsid w:val="00545968"/>
    <w:rsid w:val="005459BC"/>
    <w:rsid w:val="00545C49"/>
    <w:rsid w:val="00545EBF"/>
    <w:rsid w:val="00546233"/>
    <w:rsid w:val="00546F30"/>
    <w:rsid w:val="0054714D"/>
    <w:rsid w:val="00547C99"/>
    <w:rsid w:val="0055006F"/>
    <w:rsid w:val="00550428"/>
    <w:rsid w:val="0055116C"/>
    <w:rsid w:val="00551A06"/>
    <w:rsid w:val="00551AC1"/>
    <w:rsid w:val="00551BE1"/>
    <w:rsid w:val="00552C11"/>
    <w:rsid w:val="00552ECB"/>
    <w:rsid w:val="00553119"/>
    <w:rsid w:val="00553664"/>
    <w:rsid w:val="005536E9"/>
    <w:rsid w:val="0055377D"/>
    <w:rsid w:val="00553D67"/>
    <w:rsid w:val="005540DB"/>
    <w:rsid w:val="00554251"/>
    <w:rsid w:val="00554433"/>
    <w:rsid w:val="00554C02"/>
    <w:rsid w:val="00554CB0"/>
    <w:rsid w:val="005551C1"/>
    <w:rsid w:val="00555640"/>
    <w:rsid w:val="00555AD6"/>
    <w:rsid w:val="00555E41"/>
    <w:rsid w:val="00555EBA"/>
    <w:rsid w:val="00556C49"/>
    <w:rsid w:val="00557271"/>
    <w:rsid w:val="00557698"/>
    <w:rsid w:val="00557A6C"/>
    <w:rsid w:val="005600A9"/>
    <w:rsid w:val="0056010C"/>
    <w:rsid w:val="005602BA"/>
    <w:rsid w:val="0056046A"/>
    <w:rsid w:val="0056057D"/>
    <w:rsid w:val="00560C06"/>
    <w:rsid w:val="0056176A"/>
    <w:rsid w:val="00561A96"/>
    <w:rsid w:val="005622C2"/>
    <w:rsid w:val="00562E74"/>
    <w:rsid w:val="005633B6"/>
    <w:rsid w:val="00563C17"/>
    <w:rsid w:val="00563F48"/>
    <w:rsid w:val="00565056"/>
    <w:rsid w:val="00565266"/>
    <w:rsid w:val="005653AF"/>
    <w:rsid w:val="005657E7"/>
    <w:rsid w:val="00566919"/>
    <w:rsid w:val="00566ABF"/>
    <w:rsid w:val="00566AC8"/>
    <w:rsid w:val="00566C43"/>
    <w:rsid w:val="00567719"/>
    <w:rsid w:val="00567F15"/>
    <w:rsid w:val="00570568"/>
    <w:rsid w:val="00570AB4"/>
    <w:rsid w:val="00570CAD"/>
    <w:rsid w:val="00570DE2"/>
    <w:rsid w:val="00571CA5"/>
    <w:rsid w:val="00572472"/>
    <w:rsid w:val="00572CD0"/>
    <w:rsid w:val="00572D5E"/>
    <w:rsid w:val="00572E1F"/>
    <w:rsid w:val="00573155"/>
    <w:rsid w:val="005732A8"/>
    <w:rsid w:val="005736B9"/>
    <w:rsid w:val="0057391E"/>
    <w:rsid w:val="005739BF"/>
    <w:rsid w:val="00573BDC"/>
    <w:rsid w:val="00573FF6"/>
    <w:rsid w:val="00574101"/>
    <w:rsid w:val="00574A1C"/>
    <w:rsid w:val="00574F10"/>
    <w:rsid w:val="00575994"/>
    <w:rsid w:val="00575D40"/>
    <w:rsid w:val="00575DC0"/>
    <w:rsid w:val="00576596"/>
    <w:rsid w:val="00576B9B"/>
    <w:rsid w:val="00576BA2"/>
    <w:rsid w:val="005777BD"/>
    <w:rsid w:val="00580684"/>
    <w:rsid w:val="00580831"/>
    <w:rsid w:val="00580C3E"/>
    <w:rsid w:val="005815D4"/>
    <w:rsid w:val="00582984"/>
    <w:rsid w:val="00582A91"/>
    <w:rsid w:val="0058300C"/>
    <w:rsid w:val="0058336E"/>
    <w:rsid w:val="005834E0"/>
    <w:rsid w:val="00583B72"/>
    <w:rsid w:val="00583BB0"/>
    <w:rsid w:val="0058446D"/>
    <w:rsid w:val="0058488B"/>
    <w:rsid w:val="00584E53"/>
    <w:rsid w:val="0058531E"/>
    <w:rsid w:val="00585753"/>
    <w:rsid w:val="00585B6F"/>
    <w:rsid w:val="0058605A"/>
    <w:rsid w:val="0058605F"/>
    <w:rsid w:val="0058633A"/>
    <w:rsid w:val="0058636B"/>
    <w:rsid w:val="005866FD"/>
    <w:rsid w:val="005873A3"/>
    <w:rsid w:val="0058772F"/>
    <w:rsid w:val="00590981"/>
    <w:rsid w:val="00591826"/>
    <w:rsid w:val="00592708"/>
    <w:rsid w:val="00592C54"/>
    <w:rsid w:val="00592DDC"/>
    <w:rsid w:val="005930A4"/>
    <w:rsid w:val="00593F6A"/>
    <w:rsid w:val="00594B0E"/>
    <w:rsid w:val="00594F8C"/>
    <w:rsid w:val="00595381"/>
    <w:rsid w:val="00595C6E"/>
    <w:rsid w:val="00595E84"/>
    <w:rsid w:val="005965C0"/>
    <w:rsid w:val="005966A2"/>
    <w:rsid w:val="00597081"/>
    <w:rsid w:val="00597737"/>
    <w:rsid w:val="00597751"/>
    <w:rsid w:val="00597E4E"/>
    <w:rsid w:val="005A0F13"/>
    <w:rsid w:val="005A1400"/>
    <w:rsid w:val="005A19FC"/>
    <w:rsid w:val="005A21C3"/>
    <w:rsid w:val="005A2264"/>
    <w:rsid w:val="005A239E"/>
    <w:rsid w:val="005A2483"/>
    <w:rsid w:val="005A2579"/>
    <w:rsid w:val="005A2B91"/>
    <w:rsid w:val="005A2D92"/>
    <w:rsid w:val="005A2E2E"/>
    <w:rsid w:val="005A3DCD"/>
    <w:rsid w:val="005A505C"/>
    <w:rsid w:val="005A5656"/>
    <w:rsid w:val="005A5DFE"/>
    <w:rsid w:val="005A629E"/>
    <w:rsid w:val="005A64AC"/>
    <w:rsid w:val="005A66E1"/>
    <w:rsid w:val="005A67B8"/>
    <w:rsid w:val="005A7175"/>
    <w:rsid w:val="005A7445"/>
    <w:rsid w:val="005A78C4"/>
    <w:rsid w:val="005A794D"/>
    <w:rsid w:val="005A79D9"/>
    <w:rsid w:val="005B0253"/>
    <w:rsid w:val="005B0352"/>
    <w:rsid w:val="005B04B2"/>
    <w:rsid w:val="005B19B5"/>
    <w:rsid w:val="005B1CB2"/>
    <w:rsid w:val="005B1EB7"/>
    <w:rsid w:val="005B2181"/>
    <w:rsid w:val="005B286A"/>
    <w:rsid w:val="005B2CBD"/>
    <w:rsid w:val="005B32C3"/>
    <w:rsid w:val="005B3541"/>
    <w:rsid w:val="005B3976"/>
    <w:rsid w:val="005B3A60"/>
    <w:rsid w:val="005B4068"/>
    <w:rsid w:val="005B461A"/>
    <w:rsid w:val="005B475A"/>
    <w:rsid w:val="005B4FB0"/>
    <w:rsid w:val="005B560E"/>
    <w:rsid w:val="005B5ED3"/>
    <w:rsid w:val="005B60A1"/>
    <w:rsid w:val="005B626E"/>
    <w:rsid w:val="005B6A8E"/>
    <w:rsid w:val="005B758E"/>
    <w:rsid w:val="005B767A"/>
    <w:rsid w:val="005B7C58"/>
    <w:rsid w:val="005C0526"/>
    <w:rsid w:val="005C06C8"/>
    <w:rsid w:val="005C095F"/>
    <w:rsid w:val="005C0C95"/>
    <w:rsid w:val="005C0CE9"/>
    <w:rsid w:val="005C0EB3"/>
    <w:rsid w:val="005C1749"/>
    <w:rsid w:val="005C1C03"/>
    <w:rsid w:val="005C2686"/>
    <w:rsid w:val="005C3767"/>
    <w:rsid w:val="005C3795"/>
    <w:rsid w:val="005C39AC"/>
    <w:rsid w:val="005C42CD"/>
    <w:rsid w:val="005C5896"/>
    <w:rsid w:val="005C593A"/>
    <w:rsid w:val="005C6569"/>
    <w:rsid w:val="005C66C8"/>
    <w:rsid w:val="005C6E90"/>
    <w:rsid w:val="005C7224"/>
    <w:rsid w:val="005C724D"/>
    <w:rsid w:val="005C7631"/>
    <w:rsid w:val="005C7B87"/>
    <w:rsid w:val="005D0631"/>
    <w:rsid w:val="005D063F"/>
    <w:rsid w:val="005D07FD"/>
    <w:rsid w:val="005D1295"/>
    <w:rsid w:val="005D14E1"/>
    <w:rsid w:val="005D1535"/>
    <w:rsid w:val="005D1757"/>
    <w:rsid w:val="005D1E56"/>
    <w:rsid w:val="005D20EA"/>
    <w:rsid w:val="005D2135"/>
    <w:rsid w:val="005D24D7"/>
    <w:rsid w:val="005D2990"/>
    <w:rsid w:val="005D2A70"/>
    <w:rsid w:val="005D2B40"/>
    <w:rsid w:val="005D2CA6"/>
    <w:rsid w:val="005D369E"/>
    <w:rsid w:val="005D39FD"/>
    <w:rsid w:val="005D533E"/>
    <w:rsid w:val="005D5395"/>
    <w:rsid w:val="005D5C13"/>
    <w:rsid w:val="005D6265"/>
    <w:rsid w:val="005D7288"/>
    <w:rsid w:val="005D7712"/>
    <w:rsid w:val="005D77F5"/>
    <w:rsid w:val="005D7B89"/>
    <w:rsid w:val="005E0382"/>
    <w:rsid w:val="005E052A"/>
    <w:rsid w:val="005E0882"/>
    <w:rsid w:val="005E0FC3"/>
    <w:rsid w:val="005E105B"/>
    <w:rsid w:val="005E1404"/>
    <w:rsid w:val="005E1A86"/>
    <w:rsid w:val="005E1E9D"/>
    <w:rsid w:val="005E1EBD"/>
    <w:rsid w:val="005E232F"/>
    <w:rsid w:val="005E2BC3"/>
    <w:rsid w:val="005E2EB8"/>
    <w:rsid w:val="005E2ED6"/>
    <w:rsid w:val="005E3399"/>
    <w:rsid w:val="005E35FC"/>
    <w:rsid w:val="005E3CB1"/>
    <w:rsid w:val="005E46D6"/>
    <w:rsid w:val="005E47C1"/>
    <w:rsid w:val="005E4A01"/>
    <w:rsid w:val="005E4D48"/>
    <w:rsid w:val="005E4FF3"/>
    <w:rsid w:val="005E5462"/>
    <w:rsid w:val="005E5A7C"/>
    <w:rsid w:val="005E5B62"/>
    <w:rsid w:val="005E5CFA"/>
    <w:rsid w:val="005E659F"/>
    <w:rsid w:val="005E6E94"/>
    <w:rsid w:val="005E7D07"/>
    <w:rsid w:val="005E7DAB"/>
    <w:rsid w:val="005F02FA"/>
    <w:rsid w:val="005F0469"/>
    <w:rsid w:val="005F04EC"/>
    <w:rsid w:val="005F09BA"/>
    <w:rsid w:val="005F09D2"/>
    <w:rsid w:val="005F0ABF"/>
    <w:rsid w:val="005F0BF4"/>
    <w:rsid w:val="005F1338"/>
    <w:rsid w:val="005F1631"/>
    <w:rsid w:val="005F1723"/>
    <w:rsid w:val="005F1EA4"/>
    <w:rsid w:val="005F2219"/>
    <w:rsid w:val="005F2415"/>
    <w:rsid w:val="005F2D20"/>
    <w:rsid w:val="005F2D96"/>
    <w:rsid w:val="005F2FF4"/>
    <w:rsid w:val="005F3391"/>
    <w:rsid w:val="005F3497"/>
    <w:rsid w:val="005F38B6"/>
    <w:rsid w:val="005F40FE"/>
    <w:rsid w:val="005F4310"/>
    <w:rsid w:val="005F4811"/>
    <w:rsid w:val="005F4C5A"/>
    <w:rsid w:val="005F52AC"/>
    <w:rsid w:val="005F59D5"/>
    <w:rsid w:val="005F5FB8"/>
    <w:rsid w:val="005F6301"/>
    <w:rsid w:val="005F64A9"/>
    <w:rsid w:val="005F68D6"/>
    <w:rsid w:val="005F6AF7"/>
    <w:rsid w:val="005F7058"/>
    <w:rsid w:val="005F749E"/>
    <w:rsid w:val="005F7611"/>
    <w:rsid w:val="005F7BEF"/>
    <w:rsid w:val="0060040C"/>
    <w:rsid w:val="006007F1"/>
    <w:rsid w:val="00600DA8"/>
    <w:rsid w:val="00600FC0"/>
    <w:rsid w:val="00601538"/>
    <w:rsid w:val="00601808"/>
    <w:rsid w:val="0060222E"/>
    <w:rsid w:val="00602333"/>
    <w:rsid w:val="006023B9"/>
    <w:rsid w:val="006027B0"/>
    <w:rsid w:val="006034CF"/>
    <w:rsid w:val="0060364F"/>
    <w:rsid w:val="00604A35"/>
    <w:rsid w:val="00604AAA"/>
    <w:rsid w:val="00604CC2"/>
    <w:rsid w:val="00604F99"/>
    <w:rsid w:val="00605A18"/>
    <w:rsid w:val="00605CDA"/>
    <w:rsid w:val="0060600B"/>
    <w:rsid w:val="00606010"/>
    <w:rsid w:val="00606E24"/>
    <w:rsid w:val="00606FB3"/>
    <w:rsid w:val="006070B6"/>
    <w:rsid w:val="00607A63"/>
    <w:rsid w:val="00607A68"/>
    <w:rsid w:val="00607F24"/>
    <w:rsid w:val="00610658"/>
    <w:rsid w:val="00610833"/>
    <w:rsid w:val="00610F29"/>
    <w:rsid w:val="006113ED"/>
    <w:rsid w:val="00611B2B"/>
    <w:rsid w:val="00612052"/>
    <w:rsid w:val="00612381"/>
    <w:rsid w:val="00612911"/>
    <w:rsid w:val="00612A1A"/>
    <w:rsid w:val="00612C85"/>
    <w:rsid w:val="00612CEE"/>
    <w:rsid w:val="00613474"/>
    <w:rsid w:val="00613880"/>
    <w:rsid w:val="00613AF0"/>
    <w:rsid w:val="00613F7B"/>
    <w:rsid w:val="00614194"/>
    <w:rsid w:val="006149F9"/>
    <w:rsid w:val="006154A3"/>
    <w:rsid w:val="0061608B"/>
    <w:rsid w:val="00616098"/>
    <w:rsid w:val="00616F2C"/>
    <w:rsid w:val="0061718E"/>
    <w:rsid w:val="006172C7"/>
    <w:rsid w:val="00617721"/>
    <w:rsid w:val="00620CA0"/>
    <w:rsid w:val="006213C1"/>
    <w:rsid w:val="006213E3"/>
    <w:rsid w:val="0062160A"/>
    <w:rsid w:val="00621F29"/>
    <w:rsid w:val="006224B4"/>
    <w:rsid w:val="00622599"/>
    <w:rsid w:val="006229ED"/>
    <w:rsid w:val="00622EC3"/>
    <w:rsid w:val="006230A5"/>
    <w:rsid w:val="006237B5"/>
    <w:rsid w:val="00623BA7"/>
    <w:rsid w:val="00624621"/>
    <w:rsid w:val="00624853"/>
    <w:rsid w:val="00624907"/>
    <w:rsid w:val="006252BD"/>
    <w:rsid w:val="0062590F"/>
    <w:rsid w:val="006259B7"/>
    <w:rsid w:val="00625B80"/>
    <w:rsid w:val="00625DAB"/>
    <w:rsid w:val="006265B8"/>
    <w:rsid w:val="006265FD"/>
    <w:rsid w:val="00626F65"/>
    <w:rsid w:val="00627F34"/>
    <w:rsid w:val="006303F5"/>
    <w:rsid w:val="00630521"/>
    <w:rsid w:val="00630DBA"/>
    <w:rsid w:val="00631030"/>
    <w:rsid w:val="00631F24"/>
    <w:rsid w:val="00633185"/>
    <w:rsid w:val="006335A8"/>
    <w:rsid w:val="0063386C"/>
    <w:rsid w:val="00633F67"/>
    <w:rsid w:val="00634109"/>
    <w:rsid w:val="0063421A"/>
    <w:rsid w:val="0063423F"/>
    <w:rsid w:val="00634272"/>
    <w:rsid w:val="00634722"/>
    <w:rsid w:val="00635DA8"/>
    <w:rsid w:val="00635F56"/>
    <w:rsid w:val="006369BC"/>
    <w:rsid w:val="00636E08"/>
    <w:rsid w:val="00636E5B"/>
    <w:rsid w:val="00637DA0"/>
    <w:rsid w:val="00640562"/>
    <w:rsid w:val="00640B55"/>
    <w:rsid w:val="00640E23"/>
    <w:rsid w:val="006418DE"/>
    <w:rsid w:val="0064232D"/>
    <w:rsid w:val="00642583"/>
    <w:rsid w:val="00642661"/>
    <w:rsid w:val="00642E4C"/>
    <w:rsid w:val="006430CD"/>
    <w:rsid w:val="00643289"/>
    <w:rsid w:val="00643B43"/>
    <w:rsid w:val="00644197"/>
    <w:rsid w:val="0064467A"/>
    <w:rsid w:val="006449AE"/>
    <w:rsid w:val="006452C7"/>
    <w:rsid w:val="006458A7"/>
    <w:rsid w:val="00645BA7"/>
    <w:rsid w:val="006463A0"/>
    <w:rsid w:val="0064694C"/>
    <w:rsid w:val="00646BB4"/>
    <w:rsid w:val="00646F63"/>
    <w:rsid w:val="00647552"/>
    <w:rsid w:val="00647687"/>
    <w:rsid w:val="0065033C"/>
    <w:rsid w:val="006504BF"/>
    <w:rsid w:val="006504E6"/>
    <w:rsid w:val="0065083A"/>
    <w:rsid w:val="00650B31"/>
    <w:rsid w:val="00651044"/>
    <w:rsid w:val="00651672"/>
    <w:rsid w:val="00652A83"/>
    <w:rsid w:val="00652AF5"/>
    <w:rsid w:val="00652CE3"/>
    <w:rsid w:val="00653898"/>
    <w:rsid w:val="00653923"/>
    <w:rsid w:val="0065397B"/>
    <w:rsid w:val="0065491C"/>
    <w:rsid w:val="00654B14"/>
    <w:rsid w:val="00654FAC"/>
    <w:rsid w:val="00654FBD"/>
    <w:rsid w:val="00655047"/>
    <w:rsid w:val="0065546E"/>
    <w:rsid w:val="006554B3"/>
    <w:rsid w:val="006555AE"/>
    <w:rsid w:val="00655B4C"/>
    <w:rsid w:val="00656397"/>
    <w:rsid w:val="006565E3"/>
    <w:rsid w:val="00656631"/>
    <w:rsid w:val="006566E9"/>
    <w:rsid w:val="0065683D"/>
    <w:rsid w:val="00656F9D"/>
    <w:rsid w:val="00660265"/>
    <w:rsid w:val="0066078C"/>
    <w:rsid w:val="006607EC"/>
    <w:rsid w:val="00660FA7"/>
    <w:rsid w:val="0066195C"/>
    <w:rsid w:val="00661F14"/>
    <w:rsid w:val="006624D4"/>
    <w:rsid w:val="0066275C"/>
    <w:rsid w:val="00662772"/>
    <w:rsid w:val="0066303E"/>
    <w:rsid w:val="00663252"/>
    <w:rsid w:val="00663B86"/>
    <w:rsid w:val="00664569"/>
    <w:rsid w:val="00664F73"/>
    <w:rsid w:val="0066553C"/>
    <w:rsid w:val="00666356"/>
    <w:rsid w:val="0066656A"/>
    <w:rsid w:val="0066681C"/>
    <w:rsid w:val="00666C29"/>
    <w:rsid w:val="0066726D"/>
    <w:rsid w:val="006675A3"/>
    <w:rsid w:val="006700D9"/>
    <w:rsid w:val="006701AB"/>
    <w:rsid w:val="00671067"/>
    <w:rsid w:val="0067131B"/>
    <w:rsid w:val="006716A5"/>
    <w:rsid w:val="00671C22"/>
    <w:rsid w:val="00672467"/>
    <w:rsid w:val="00672671"/>
    <w:rsid w:val="00672945"/>
    <w:rsid w:val="00672DF1"/>
    <w:rsid w:val="00673E84"/>
    <w:rsid w:val="00673FAB"/>
    <w:rsid w:val="0067412C"/>
    <w:rsid w:val="0067413D"/>
    <w:rsid w:val="00674CAC"/>
    <w:rsid w:val="00674E64"/>
    <w:rsid w:val="006750F4"/>
    <w:rsid w:val="006752A0"/>
    <w:rsid w:val="0067559D"/>
    <w:rsid w:val="00676504"/>
    <w:rsid w:val="0067679B"/>
    <w:rsid w:val="00676BFA"/>
    <w:rsid w:val="00676F36"/>
    <w:rsid w:val="006770E5"/>
    <w:rsid w:val="0067723F"/>
    <w:rsid w:val="006772C8"/>
    <w:rsid w:val="006773EF"/>
    <w:rsid w:val="006775DB"/>
    <w:rsid w:val="00680110"/>
    <w:rsid w:val="006807F0"/>
    <w:rsid w:val="00680902"/>
    <w:rsid w:val="006810B4"/>
    <w:rsid w:val="006814D8"/>
    <w:rsid w:val="0068150F"/>
    <w:rsid w:val="00681588"/>
    <w:rsid w:val="00681CC4"/>
    <w:rsid w:val="00681FEB"/>
    <w:rsid w:val="00682F77"/>
    <w:rsid w:val="006834F3"/>
    <w:rsid w:val="00683CA7"/>
    <w:rsid w:val="006841FA"/>
    <w:rsid w:val="0068481D"/>
    <w:rsid w:val="0068492C"/>
    <w:rsid w:val="0068575C"/>
    <w:rsid w:val="00685FF6"/>
    <w:rsid w:val="00686342"/>
    <w:rsid w:val="00686793"/>
    <w:rsid w:val="0068685E"/>
    <w:rsid w:val="00686AD5"/>
    <w:rsid w:val="00686CA4"/>
    <w:rsid w:val="00686DD1"/>
    <w:rsid w:val="006874B0"/>
    <w:rsid w:val="0068792C"/>
    <w:rsid w:val="00687A63"/>
    <w:rsid w:val="00687D84"/>
    <w:rsid w:val="00687FFD"/>
    <w:rsid w:val="006901F9"/>
    <w:rsid w:val="0069021C"/>
    <w:rsid w:val="00690C8A"/>
    <w:rsid w:val="00691639"/>
    <w:rsid w:val="006918BA"/>
    <w:rsid w:val="00691B78"/>
    <w:rsid w:val="006920A2"/>
    <w:rsid w:val="00692496"/>
    <w:rsid w:val="0069256C"/>
    <w:rsid w:val="006926F6"/>
    <w:rsid w:val="00692B37"/>
    <w:rsid w:val="00692B8F"/>
    <w:rsid w:val="006935B8"/>
    <w:rsid w:val="00693FEF"/>
    <w:rsid w:val="0069455D"/>
    <w:rsid w:val="006950DC"/>
    <w:rsid w:val="00695206"/>
    <w:rsid w:val="00695274"/>
    <w:rsid w:val="00695385"/>
    <w:rsid w:val="00695713"/>
    <w:rsid w:val="00695A99"/>
    <w:rsid w:val="00695F14"/>
    <w:rsid w:val="006961E6"/>
    <w:rsid w:val="0069671F"/>
    <w:rsid w:val="006978F7"/>
    <w:rsid w:val="00697AEA"/>
    <w:rsid w:val="00697BDD"/>
    <w:rsid w:val="006A033D"/>
    <w:rsid w:val="006A0A27"/>
    <w:rsid w:val="006A0BD7"/>
    <w:rsid w:val="006A0D51"/>
    <w:rsid w:val="006A1033"/>
    <w:rsid w:val="006A12E3"/>
    <w:rsid w:val="006A155A"/>
    <w:rsid w:val="006A1706"/>
    <w:rsid w:val="006A17EC"/>
    <w:rsid w:val="006A1A85"/>
    <w:rsid w:val="006A1AA3"/>
    <w:rsid w:val="006A1D25"/>
    <w:rsid w:val="006A205C"/>
    <w:rsid w:val="006A20F5"/>
    <w:rsid w:val="006A2D81"/>
    <w:rsid w:val="006A2DBE"/>
    <w:rsid w:val="006A3B85"/>
    <w:rsid w:val="006A3FA5"/>
    <w:rsid w:val="006A44F3"/>
    <w:rsid w:val="006A4C71"/>
    <w:rsid w:val="006A4ECF"/>
    <w:rsid w:val="006A5231"/>
    <w:rsid w:val="006A5D44"/>
    <w:rsid w:val="006A5FA5"/>
    <w:rsid w:val="006A6025"/>
    <w:rsid w:val="006A6603"/>
    <w:rsid w:val="006A690E"/>
    <w:rsid w:val="006A74C5"/>
    <w:rsid w:val="006B0487"/>
    <w:rsid w:val="006B049E"/>
    <w:rsid w:val="006B0685"/>
    <w:rsid w:val="006B0FCC"/>
    <w:rsid w:val="006B14B0"/>
    <w:rsid w:val="006B2038"/>
    <w:rsid w:val="006B2899"/>
    <w:rsid w:val="006B2E7E"/>
    <w:rsid w:val="006B388D"/>
    <w:rsid w:val="006B3A21"/>
    <w:rsid w:val="006B3EC0"/>
    <w:rsid w:val="006B404E"/>
    <w:rsid w:val="006B453F"/>
    <w:rsid w:val="006B5254"/>
    <w:rsid w:val="006B53BB"/>
    <w:rsid w:val="006B53DA"/>
    <w:rsid w:val="006B5A4E"/>
    <w:rsid w:val="006B5DF0"/>
    <w:rsid w:val="006B70F2"/>
    <w:rsid w:val="006B7225"/>
    <w:rsid w:val="006B7424"/>
    <w:rsid w:val="006B77CF"/>
    <w:rsid w:val="006C01A1"/>
    <w:rsid w:val="006C022F"/>
    <w:rsid w:val="006C0538"/>
    <w:rsid w:val="006C0770"/>
    <w:rsid w:val="006C07DA"/>
    <w:rsid w:val="006C0A1D"/>
    <w:rsid w:val="006C0A52"/>
    <w:rsid w:val="006C0E26"/>
    <w:rsid w:val="006C1D2A"/>
    <w:rsid w:val="006C2137"/>
    <w:rsid w:val="006C231B"/>
    <w:rsid w:val="006C286C"/>
    <w:rsid w:val="006C2AF4"/>
    <w:rsid w:val="006C2DB8"/>
    <w:rsid w:val="006C315D"/>
    <w:rsid w:val="006C32B9"/>
    <w:rsid w:val="006C378F"/>
    <w:rsid w:val="006C420F"/>
    <w:rsid w:val="006C44C4"/>
    <w:rsid w:val="006C4941"/>
    <w:rsid w:val="006C59A1"/>
    <w:rsid w:val="006C6192"/>
    <w:rsid w:val="006C6809"/>
    <w:rsid w:val="006C6D9C"/>
    <w:rsid w:val="006C7587"/>
    <w:rsid w:val="006C7798"/>
    <w:rsid w:val="006C7D21"/>
    <w:rsid w:val="006D07E9"/>
    <w:rsid w:val="006D0823"/>
    <w:rsid w:val="006D0CA5"/>
    <w:rsid w:val="006D1242"/>
    <w:rsid w:val="006D1277"/>
    <w:rsid w:val="006D1471"/>
    <w:rsid w:val="006D15E9"/>
    <w:rsid w:val="006D18BE"/>
    <w:rsid w:val="006D18C3"/>
    <w:rsid w:val="006D1C0E"/>
    <w:rsid w:val="006D1DF1"/>
    <w:rsid w:val="006D2A80"/>
    <w:rsid w:val="006D327F"/>
    <w:rsid w:val="006D395E"/>
    <w:rsid w:val="006D3CE6"/>
    <w:rsid w:val="006D450A"/>
    <w:rsid w:val="006D45F4"/>
    <w:rsid w:val="006D46EB"/>
    <w:rsid w:val="006D4B17"/>
    <w:rsid w:val="006D4F67"/>
    <w:rsid w:val="006D50BE"/>
    <w:rsid w:val="006D51A7"/>
    <w:rsid w:val="006D5407"/>
    <w:rsid w:val="006D55BE"/>
    <w:rsid w:val="006D5ACA"/>
    <w:rsid w:val="006D6121"/>
    <w:rsid w:val="006D64A7"/>
    <w:rsid w:val="006D7DE1"/>
    <w:rsid w:val="006E001E"/>
    <w:rsid w:val="006E0185"/>
    <w:rsid w:val="006E01FB"/>
    <w:rsid w:val="006E0709"/>
    <w:rsid w:val="006E088B"/>
    <w:rsid w:val="006E0DF1"/>
    <w:rsid w:val="006E0E6F"/>
    <w:rsid w:val="006E2635"/>
    <w:rsid w:val="006E268B"/>
    <w:rsid w:val="006E2FC3"/>
    <w:rsid w:val="006E3466"/>
    <w:rsid w:val="006E3936"/>
    <w:rsid w:val="006E42F7"/>
    <w:rsid w:val="006E455A"/>
    <w:rsid w:val="006E4C45"/>
    <w:rsid w:val="006E5071"/>
    <w:rsid w:val="006E6057"/>
    <w:rsid w:val="006E61C9"/>
    <w:rsid w:val="006E674E"/>
    <w:rsid w:val="006E69DF"/>
    <w:rsid w:val="006E6BB7"/>
    <w:rsid w:val="006E6BD2"/>
    <w:rsid w:val="006E6FD3"/>
    <w:rsid w:val="006E7596"/>
    <w:rsid w:val="006E79E0"/>
    <w:rsid w:val="006F09D7"/>
    <w:rsid w:val="006F0C5A"/>
    <w:rsid w:val="006F143F"/>
    <w:rsid w:val="006F1444"/>
    <w:rsid w:val="006F16AD"/>
    <w:rsid w:val="006F18E6"/>
    <w:rsid w:val="006F1A84"/>
    <w:rsid w:val="006F1BF4"/>
    <w:rsid w:val="006F261A"/>
    <w:rsid w:val="006F2AC3"/>
    <w:rsid w:val="006F3217"/>
    <w:rsid w:val="006F326A"/>
    <w:rsid w:val="006F3677"/>
    <w:rsid w:val="006F3758"/>
    <w:rsid w:val="006F4081"/>
    <w:rsid w:val="006F44AD"/>
    <w:rsid w:val="006F45A7"/>
    <w:rsid w:val="006F45C1"/>
    <w:rsid w:val="006F4611"/>
    <w:rsid w:val="006F4683"/>
    <w:rsid w:val="006F4BAF"/>
    <w:rsid w:val="006F4E24"/>
    <w:rsid w:val="006F5039"/>
    <w:rsid w:val="006F5737"/>
    <w:rsid w:val="006F592A"/>
    <w:rsid w:val="006F5B18"/>
    <w:rsid w:val="006F6841"/>
    <w:rsid w:val="006F6A6C"/>
    <w:rsid w:val="006F6DD9"/>
    <w:rsid w:val="006F75D2"/>
    <w:rsid w:val="006F773F"/>
    <w:rsid w:val="006F7A19"/>
    <w:rsid w:val="006F7E1F"/>
    <w:rsid w:val="00700121"/>
    <w:rsid w:val="007006B2"/>
    <w:rsid w:val="00700FF8"/>
    <w:rsid w:val="00701040"/>
    <w:rsid w:val="007023FF"/>
    <w:rsid w:val="007024B9"/>
    <w:rsid w:val="00702BCE"/>
    <w:rsid w:val="007037BB"/>
    <w:rsid w:val="007038BF"/>
    <w:rsid w:val="00703999"/>
    <w:rsid w:val="0070462E"/>
    <w:rsid w:val="007051E2"/>
    <w:rsid w:val="00706172"/>
    <w:rsid w:val="007068DA"/>
    <w:rsid w:val="00706A9B"/>
    <w:rsid w:val="00706B11"/>
    <w:rsid w:val="00706DA3"/>
    <w:rsid w:val="0071045A"/>
    <w:rsid w:val="00710575"/>
    <w:rsid w:val="0071087D"/>
    <w:rsid w:val="007111E6"/>
    <w:rsid w:val="0071121F"/>
    <w:rsid w:val="00711312"/>
    <w:rsid w:val="0071147C"/>
    <w:rsid w:val="00711CF3"/>
    <w:rsid w:val="00711DC0"/>
    <w:rsid w:val="00712084"/>
    <w:rsid w:val="00712216"/>
    <w:rsid w:val="007127D3"/>
    <w:rsid w:val="0071330F"/>
    <w:rsid w:val="0071341E"/>
    <w:rsid w:val="00713479"/>
    <w:rsid w:val="00713724"/>
    <w:rsid w:val="007139BF"/>
    <w:rsid w:val="007143E1"/>
    <w:rsid w:val="0071450A"/>
    <w:rsid w:val="007153D1"/>
    <w:rsid w:val="007159DC"/>
    <w:rsid w:val="00715DA1"/>
    <w:rsid w:val="00715E36"/>
    <w:rsid w:val="0071632B"/>
    <w:rsid w:val="007163E8"/>
    <w:rsid w:val="007165F2"/>
    <w:rsid w:val="00716B0D"/>
    <w:rsid w:val="00716C87"/>
    <w:rsid w:val="007170FB"/>
    <w:rsid w:val="00717654"/>
    <w:rsid w:val="00720320"/>
    <w:rsid w:val="0072055F"/>
    <w:rsid w:val="00720B4E"/>
    <w:rsid w:val="00721BD2"/>
    <w:rsid w:val="00722487"/>
    <w:rsid w:val="0072257A"/>
    <w:rsid w:val="0072270F"/>
    <w:rsid w:val="00722755"/>
    <w:rsid w:val="00722936"/>
    <w:rsid w:val="00722AD6"/>
    <w:rsid w:val="00722ED4"/>
    <w:rsid w:val="007238DE"/>
    <w:rsid w:val="00723BDA"/>
    <w:rsid w:val="00723C22"/>
    <w:rsid w:val="00723C8D"/>
    <w:rsid w:val="00724671"/>
    <w:rsid w:val="00724756"/>
    <w:rsid w:val="007248B2"/>
    <w:rsid w:val="00724D86"/>
    <w:rsid w:val="0072515C"/>
    <w:rsid w:val="00725239"/>
    <w:rsid w:val="00725732"/>
    <w:rsid w:val="007259A1"/>
    <w:rsid w:val="00725E2B"/>
    <w:rsid w:val="00725EBF"/>
    <w:rsid w:val="0072676A"/>
    <w:rsid w:val="007267CC"/>
    <w:rsid w:val="00726971"/>
    <w:rsid w:val="00727822"/>
    <w:rsid w:val="00727957"/>
    <w:rsid w:val="00727DBB"/>
    <w:rsid w:val="0073073B"/>
    <w:rsid w:val="007309C3"/>
    <w:rsid w:val="0073103C"/>
    <w:rsid w:val="0073122D"/>
    <w:rsid w:val="00731327"/>
    <w:rsid w:val="00731732"/>
    <w:rsid w:val="00731A64"/>
    <w:rsid w:val="00731C99"/>
    <w:rsid w:val="00733DD9"/>
    <w:rsid w:val="007340B4"/>
    <w:rsid w:val="00734A2A"/>
    <w:rsid w:val="00734BC4"/>
    <w:rsid w:val="00734BDB"/>
    <w:rsid w:val="00735BF1"/>
    <w:rsid w:val="00735E50"/>
    <w:rsid w:val="00735FF0"/>
    <w:rsid w:val="007363F1"/>
    <w:rsid w:val="00736F1D"/>
    <w:rsid w:val="007376E6"/>
    <w:rsid w:val="007402A0"/>
    <w:rsid w:val="007405FD"/>
    <w:rsid w:val="007409B1"/>
    <w:rsid w:val="00741611"/>
    <w:rsid w:val="00741659"/>
    <w:rsid w:val="00741B09"/>
    <w:rsid w:val="00741FF1"/>
    <w:rsid w:val="007426AA"/>
    <w:rsid w:val="00742999"/>
    <w:rsid w:val="00742A7F"/>
    <w:rsid w:val="00744098"/>
    <w:rsid w:val="0074456D"/>
    <w:rsid w:val="00744AAA"/>
    <w:rsid w:val="00744ABB"/>
    <w:rsid w:val="00744C1F"/>
    <w:rsid w:val="007450CE"/>
    <w:rsid w:val="007452DB"/>
    <w:rsid w:val="00745CB1"/>
    <w:rsid w:val="00745FEE"/>
    <w:rsid w:val="00746249"/>
    <w:rsid w:val="00746F07"/>
    <w:rsid w:val="00747D63"/>
    <w:rsid w:val="007501B8"/>
    <w:rsid w:val="00750B8B"/>
    <w:rsid w:val="00750DBB"/>
    <w:rsid w:val="007516EF"/>
    <w:rsid w:val="00751736"/>
    <w:rsid w:val="00751980"/>
    <w:rsid w:val="0075229E"/>
    <w:rsid w:val="00752777"/>
    <w:rsid w:val="0075289D"/>
    <w:rsid w:val="00752ECB"/>
    <w:rsid w:val="007537B5"/>
    <w:rsid w:val="00753CBC"/>
    <w:rsid w:val="00753FC6"/>
    <w:rsid w:val="00754515"/>
    <w:rsid w:val="0075482E"/>
    <w:rsid w:val="00754BA6"/>
    <w:rsid w:val="00755127"/>
    <w:rsid w:val="00755433"/>
    <w:rsid w:val="00755C18"/>
    <w:rsid w:val="0075658B"/>
    <w:rsid w:val="00756B03"/>
    <w:rsid w:val="00757275"/>
    <w:rsid w:val="00757799"/>
    <w:rsid w:val="007604A9"/>
    <w:rsid w:val="00760B04"/>
    <w:rsid w:val="0076114D"/>
    <w:rsid w:val="00761310"/>
    <w:rsid w:val="007613E6"/>
    <w:rsid w:val="007614A7"/>
    <w:rsid w:val="00761B16"/>
    <w:rsid w:val="00761C4D"/>
    <w:rsid w:val="00762247"/>
    <w:rsid w:val="00762A3C"/>
    <w:rsid w:val="00762D47"/>
    <w:rsid w:val="00762DBA"/>
    <w:rsid w:val="00762ECE"/>
    <w:rsid w:val="0076308F"/>
    <w:rsid w:val="00763725"/>
    <w:rsid w:val="00763ADF"/>
    <w:rsid w:val="00763CBD"/>
    <w:rsid w:val="00764295"/>
    <w:rsid w:val="00764685"/>
    <w:rsid w:val="00764AB1"/>
    <w:rsid w:val="00764B4D"/>
    <w:rsid w:val="00764DDE"/>
    <w:rsid w:val="00764E34"/>
    <w:rsid w:val="0076526A"/>
    <w:rsid w:val="007654AE"/>
    <w:rsid w:val="007654E3"/>
    <w:rsid w:val="0076554D"/>
    <w:rsid w:val="00765A15"/>
    <w:rsid w:val="00765A17"/>
    <w:rsid w:val="00765AE5"/>
    <w:rsid w:val="00765C4E"/>
    <w:rsid w:val="007666B0"/>
    <w:rsid w:val="00767165"/>
    <w:rsid w:val="00767994"/>
    <w:rsid w:val="00770890"/>
    <w:rsid w:val="00770CB0"/>
    <w:rsid w:val="00770E36"/>
    <w:rsid w:val="00771EB8"/>
    <w:rsid w:val="00771FFF"/>
    <w:rsid w:val="00772F14"/>
    <w:rsid w:val="00773E01"/>
    <w:rsid w:val="00773F82"/>
    <w:rsid w:val="0077456A"/>
    <w:rsid w:val="0077490D"/>
    <w:rsid w:val="00774968"/>
    <w:rsid w:val="00774A88"/>
    <w:rsid w:val="00774A9C"/>
    <w:rsid w:val="007750A4"/>
    <w:rsid w:val="007760A3"/>
    <w:rsid w:val="0077638B"/>
    <w:rsid w:val="007763BC"/>
    <w:rsid w:val="00776908"/>
    <w:rsid w:val="007778B2"/>
    <w:rsid w:val="007817E6"/>
    <w:rsid w:val="0078186C"/>
    <w:rsid w:val="00781B44"/>
    <w:rsid w:val="0078224C"/>
    <w:rsid w:val="00782456"/>
    <w:rsid w:val="0078273C"/>
    <w:rsid w:val="00782C6E"/>
    <w:rsid w:val="00782E9D"/>
    <w:rsid w:val="00782EFA"/>
    <w:rsid w:val="007834BD"/>
    <w:rsid w:val="00784975"/>
    <w:rsid w:val="00784B17"/>
    <w:rsid w:val="00784E1F"/>
    <w:rsid w:val="00785CEF"/>
    <w:rsid w:val="007863C6"/>
    <w:rsid w:val="0078672A"/>
    <w:rsid w:val="00787334"/>
    <w:rsid w:val="007903B9"/>
    <w:rsid w:val="0079042F"/>
    <w:rsid w:val="007910B8"/>
    <w:rsid w:val="00791229"/>
    <w:rsid w:val="007919CC"/>
    <w:rsid w:val="00791FD9"/>
    <w:rsid w:val="0079232E"/>
    <w:rsid w:val="0079310F"/>
    <w:rsid w:val="00793449"/>
    <w:rsid w:val="00793B0D"/>
    <w:rsid w:val="00793B96"/>
    <w:rsid w:val="00793E16"/>
    <w:rsid w:val="007941A6"/>
    <w:rsid w:val="00794882"/>
    <w:rsid w:val="00794BBF"/>
    <w:rsid w:val="00794D2F"/>
    <w:rsid w:val="007952A9"/>
    <w:rsid w:val="00795C07"/>
    <w:rsid w:val="00795DEA"/>
    <w:rsid w:val="0079603B"/>
    <w:rsid w:val="0079653E"/>
    <w:rsid w:val="007969AA"/>
    <w:rsid w:val="00796F27"/>
    <w:rsid w:val="007972AC"/>
    <w:rsid w:val="0079765F"/>
    <w:rsid w:val="0079784F"/>
    <w:rsid w:val="00797BF3"/>
    <w:rsid w:val="007A0159"/>
    <w:rsid w:val="007A07C9"/>
    <w:rsid w:val="007A07F2"/>
    <w:rsid w:val="007A0F7C"/>
    <w:rsid w:val="007A11D8"/>
    <w:rsid w:val="007A12F9"/>
    <w:rsid w:val="007A1AFA"/>
    <w:rsid w:val="007A2107"/>
    <w:rsid w:val="007A291F"/>
    <w:rsid w:val="007A3225"/>
    <w:rsid w:val="007A359A"/>
    <w:rsid w:val="007A363C"/>
    <w:rsid w:val="007A38C1"/>
    <w:rsid w:val="007A3989"/>
    <w:rsid w:val="007A442C"/>
    <w:rsid w:val="007A4F63"/>
    <w:rsid w:val="007A5A9B"/>
    <w:rsid w:val="007A5B64"/>
    <w:rsid w:val="007A6612"/>
    <w:rsid w:val="007A72CA"/>
    <w:rsid w:val="007B0D19"/>
    <w:rsid w:val="007B0E15"/>
    <w:rsid w:val="007B151F"/>
    <w:rsid w:val="007B17CD"/>
    <w:rsid w:val="007B2CCF"/>
    <w:rsid w:val="007B327E"/>
    <w:rsid w:val="007B329D"/>
    <w:rsid w:val="007B35A6"/>
    <w:rsid w:val="007B3635"/>
    <w:rsid w:val="007B3E09"/>
    <w:rsid w:val="007B4564"/>
    <w:rsid w:val="007B4648"/>
    <w:rsid w:val="007B4C45"/>
    <w:rsid w:val="007B60D4"/>
    <w:rsid w:val="007B6568"/>
    <w:rsid w:val="007B65A5"/>
    <w:rsid w:val="007B6661"/>
    <w:rsid w:val="007B6821"/>
    <w:rsid w:val="007B691C"/>
    <w:rsid w:val="007C0109"/>
    <w:rsid w:val="007C0752"/>
    <w:rsid w:val="007C07C1"/>
    <w:rsid w:val="007C0A8C"/>
    <w:rsid w:val="007C0AF2"/>
    <w:rsid w:val="007C108A"/>
    <w:rsid w:val="007C1312"/>
    <w:rsid w:val="007C17C1"/>
    <w:rsid w:val="007C1AB3"/>
    <w:rsid w:val="007C1ABD"/>
    <w:rsid w:val="007C280A"/>
    <w:rsid w:val="007C2851"/>
    <w:rsid w:val="007C2BE6"/>
    <w:rsid w:val="007C2D75"/>
    <w:rsid w:val="007C3A56"/>
    <w:rsid w:val="007C3E08"/>
    <w:rsid w:val="007C3F93"/>
    <w:rsid w:val="007C4283"/>
    <w:rsid w:val="007C450D"/>
    <w:rsid w:val="007C489C"/>
    <w:rsid w:val="007C4AB2"/>
    <w:rsid w:val="007C4D38"/>
    <w:rsid w:val="007C75D7"/>
    <w:rsid w:val="007C7E4F"/>
    <w:rsid w:val="007C7FF6"/>
    <w:rsid w:val="007D0650"/>
    <w:rsid w:val="007D1102"/>
    <w:rsid w:val="007D122F"/>
    <w:rsid w:val="007D13A6"/>
    <w:rsid w:val="007D1C1C"/>
    <w:rsid w:val="007D1F6B"/>
    <w:rsid w:val="007D27F5"/>
    <w:rsid w:val="007D2A6E"/>
    <w:rsid w:val="007D312F"/>
    <w:rsid w:val="007D4052"/>
    <w:rsid w:val="007D425A"/>
    <w:rsid w:val="007D4715"/>
    <w:rsid w:val="007D4C2B"/>
    <w:rsid w:val="007D5F8A"/>
    <w:rsid w:val="007D653B"/>
    <w:rsid w:val="007D6633"/>
    <w:rsid w:val="007D6A0B"/>
    <w:rsid w:val="007D6AE7"/>
    <w:rsid w:val="007D6F6B"/>
    <w:rsid w:val="007D7761"/>
    <w:rsid w:val="007D7A8F"/>
    <w:rsid w:val="007D7F83"/>
    <w:rsid w:val="007E167B"/>
    <w:rsid w:val="007E1954"/>
    <w:rsid w:val="007E1BD0"/>
    <w:rsid w:val="007E1E5F"/>
    <w:rsid w:val="007E2086"/>
    <w:rsid w:val="007E2811"/>
    <w:rsid w:val="007E2829"/>
    <w:rsid w:val="007E282C"/>
    <w:rsid w:val="007E2AAE"/>
    <w:rsid w:val="007E305D"/>
    <w:rsid w:val="007E329D"/>
    <w:rsid w:val="007E33F4"/>
    <w:rsid w:val="007E4905"/>
    <w:rsid w:val="007E5A68"/>
    <w:rsid w:val="007E5E7F"/>
    <w:rsid w:val="007E62E1"/>
    <w:rsid w:val="007E7220"/>
    <w:rsid w:val="007E73F9"/>
    <w:rsid w:val="007E7457"/>
    <w:rsid w:val="007F01B4"/>
    <w:rsid w:val="007F0991"/>
    <w:rsid w:val="007F0DB9"/>
    <w:rsid w:val="007F0E3F"/>
    <w:rsid w:val="007F16BC"/>
    <w:rsid w:val="007F18C3"/>
    <w:rsid w:val="007F19BB"/>
    <w:rsid w:val="007F1AB0"/>
    <w:rsid w:val="007F2897"/>
    <w:rsid w:val="007F2B79"/>
    <w:rsid w:val="007F3413"/>
    <w:rsid w:val="007F3AD7"/>
    <w:rsid w:val="007F3CD8"/>
    <w:rsid w:val="007F3F43"/>
    <w:rsid w:val="007F3FCC"/>
    <w:rsid w:val="007F5614"/>
    <w:rsid w:val="007F5D36"/>
    <w:rsid w:val="007F62C9"/>
    <w:rsid w:val="007F6D5A"/>
    <w:rsid w:val="007F700C"/>
    <w:rsid w:val="007F7A6E"/>
    <w:rsid w:val="007F7D25"/>
    <w:rsid w:val="00800946"/>
    <w:rsid w:val="00800D5A"/>
    <w:rsid w:val="00800DD1"/>
    <w:rsid w:val="00801083"/>
    <w:rsid w:val="0080122D"/>
    <w:rsid w:val="00801677"/>
    <w:rsid w:val="0080178C"/>
    <w:rsid w:val="0080186A"/>
    <w:rsid w:val="008029BD"/>
    <w:rsid w:val="0080325D"/>
    <w:rsid w:val="00803731"/>
    <w:rsid w:val="00804157"/>
    <w:rsid w:val="00804AE7"/>
    <w:rsid w:val="00804B21"/>
    <w:rsid w:val="00804E10"/>
    <w:rsid w:val="008054B6"/>
    <w:rsid w:val="00805778"/>
    <w:rsid w:val="00805785"/>
    <w:rsid w:val="00805C36"/>
    <w:rsid w:val="00805F1E"/>
    <w:rsid w:val="0080622B"/>
    <w:rsid w:val="0080660A"/>
    <w:rsid w:val="00806FE9"/>
    <w:rsid w:val="008077FD"/>
    <w:rsid w:val="00807B1D"/>
    <w:rsid w:val="0081025F"/>
    <w:rsid w:val="008105BB"/>
    <w:rsid w:val="0081201C"/>
    <w:rsid w:val="00813BD7"/>
    <w:rsid w:val="00813FFD"/>
    <w:rsid w:val="0081410F"/>
    <w:rsid w:val="00814A10"/>
    <w:rsid w:val="008151EE"/>
    <w:rsid w:val="00815370"/>
    <w:rsid w:val="008154ED"/>
    <w:rsid w:val="00815745"/>
    <w:rsid w:val="00815E8F"/>
    <w:rsid w:val="00815F63"/>
    <w:rsid w:val="00816A35"/>
    <w:rsid w:val="00816CD4"/>
    <w:rsid w:val="008170F0"/>
    <w:rsid w:val="0081783A"/>
    <w:rsid w:val="00817939"/>
    <w:rsid w:val="00817BBB"/>
    <w:rsid w:val="00817F3E"/>
    <w:rsid w:val="008203DE"/>
    <w:rsid w:val="008207C8"/>
    <w:rsid w:val="008208E0"/>
    <w:rsid w:val="00820A9A"/>
    <w:rsid w:val="00820FEE"/>
    <w:rsid w:val="008216CD"/>
    <w:rsid w:val="00821719"/>
    <w:rsid w:val="00821960"/>
    <w:rsid w:val="00821EDE"/>
    <w:rsid w:val="00822022"/>
    <w:rsid w:val="008226F8"/>
    <w:rsid w:val="00822E28"/>
    <w:rsid w:val="00822E94"/>
    <w:rsid w:val="00823147"/>
    <w:rsid w:val="0082398F"/>
    <w:rsid w:val="00823CBF"/>
    <w:rsid w:val="008249D9"/>
    <w:rsid w:val="00824DE7"/>
    <w:rsid w:val="00825541"/>
    <w:rsid w:val="00826248"/>
    <w:rsid w:val="008263C7"/>
    <w:rsid w:val="00826BAB"/>
    <w:rsid w:val="00826F43"/>
    <w:rsid w:val="008272B4"/>
    <w:rsid w:val="0082753F"/>
    <w:rsid w:val="008278E2"/>
    <w:rsid w:val="00827FF1"/>
    <w:rsid w:val="00830D5E"/>
    <w:rsid w:val="0083104F"/>
    <w:rsid w:val="0083123B"/>
    <w:rsid w:val="0083137F"/>
    <w:rsid w:val="0083184A"/>
    <w:rsid w:val="00831A31"/>
    <w:rsid w:val="00831C8A"/>
    <w:rsid w:val="00831F97"/>
    <w:rsid w:val="0083222F"/>
    <w:rsid w:val="00832677"/>
    <w:rsid w:val="0083278B"/>
    <w:rsid w:val="00832837"/>
    <w:rsid w:val="00833350"/>
    <w:rsid w:val="00833863"/>
    <w:rsid w:val="00833961"/>
    <w:rsid w:val="00833B09"/>
    <w:rsid w:val="00833B42"/>
    <w:rsid w:val="00834116"/>
    <w:rsid w:val="00834395"/>
    <w:rsid w:val="00834B8B"/>
    <w:rsid w:val="00834E10"/>
    <w:rsid w:val="00835766"/>
    <w:rsid w:val="008359E7"/>
    <w:rsid w:val="008359EC"/>
    <w:rsid w:val="008368CF"/>
    <w:rsid w:val="00836F2E"/>
    <w:rsid w:val="008371EC"/>
    <w:rsid w:val="008372B5"/>
    <w:rsid w:val="00837B22"/>
    <w:rsid w:val="00837E2E"/>
    <w:rsid w:val="00837EBC"/>
    <w:rsid w:val="008408E7"/>
    <w:rsid w:val="00840CAE"/>
    <w:rsid w:val="00840D12"/>
    <w:rsid w:val="008416CA"/>
    <w:rsid w:val="00841D69"/>
    <w:rsid w:val="00841E06"/>
    <w:rsid w:val="00841FE4"/>
    <w:rsid w:val="00842796"/>
    <w:rsid w:val="008427C9"/>
    <w:rsid w:val="00842B48"/>
    <w:rsid w:val="00842FAE"/>
    <w:rsid w:val="0084355B"/>
    <w:rsid w:val="00844343"/>
    <w:rsid w:val="0084453A"/>
    <w:rsid w:val="00844606"/>
    <w:rsid w:val="00845436"/>
    <w:rsid w:val="00845516"/>
    <w:rsid w:val="00845D2D"/>
    <w:rsid w:val="00847266"/>
    <w:rsid w:val="00847998"/>
    <w:rsid w:val="00847DCD"/>
    <w:rsid w:val="00847DD7"/>
    <w:rsid w:val="00847FAB"/>
    <w:rsid w:val="00850213"/>
    <w:rsid w:val="00850A9E"/>
    <w:rsid w:val="00850BBE"/>
    <w:rsid w:val="00850C62"/>
    <w:rsid w:val="00850DA8"/>
    <w:rsid w:val="008511B0"/>
    <w:rsid w:val="00851404"/>
    <w:rsid w:val="00851714"/>
    <w:rsid w:val="008519B6"/>
    <w:rsid w:val="00851D20"/>
    <w:rsid w:val="00851FEF"/>
    <w:rsid w:val="008522C6"/>
    <w:rsid w:val="00852719"/>
    <w:rsid w:val="00852AC3"/>
    <w:rsid w:val="00852D6C"/>
    <w:rsid w:val="00852E9D"/>
    <w:rsid w:val="00852F02"/>
    <w:rsid w:val="0085320E"/>
    <w:rsid w:val="008532C2"/>
    <w:rsid w:val="0085340B"/>
    <w:rsid w:val="00853D64"/>
    <w:rsid w:val="00854782"/>
    <w:rsid w:val="00854A49"/>
    <w:rsid w:val="0085580B"/>
    <w:rsid w:val="00855840"/>
    <w:rsid w:val="008561A4"/>
    <w:rsid w:val="00856542"/>
    <w:rsid w:val="00856D61"/>
    <w:rsid w:val="00856E47"/>
    <w:rsid w:val="0085717E"/>
    <w:rsid w:val="00857DB8"/>
    <w:rsid w:val="00857E6B"/>
    <w:rsid w:val="00860805"/>
    <w:rsid w:val="00860EB2"/>
    <w:rsid w:val="00861357"/>
    <w:rsid w:val="008615FC"/>
    <w:rsid w:val="00861758"/>
    <w:rsid w:val="00861AAA"/>
    <w:rsid w:val="00861CD1"/>
    <w:rsid w:val="00862375"/>
    <w:rsid w:val="008625F0"/>
    <w:rsid w:val="00863650"/>
    <w:rsid w:val="00863A47"/>
    <w:rsid w:val="00863DAD"/>
    <w:rsid w:val="008648FB"/>
    <w:rsid w:val="00864ADF"/>
    <w:rsid w:val="00864DCD"/>
    <w:rsid w:val="0086564D"/>
    <w:rsid w:val="00865CC8"/>
    <w:rsid w:val="0086639F"/>
    <w:rsid w:val="0086682B"/>
    <w:rsid w:val="00866928"/>
    <w:rsid w:val="00866ECE"/>
    <w:rsid w:val="00867275"/>
    <w:rsid w:val="0086740F"/>
    <w:rsid w:val="00867BA1"/>
    <w:rsid w:val="00867F9C"/>
    <w:rsid w:val="00867FCA"/>
    <w:rsid w:val="00870530"/>
    <w:rsid w:val="0087082A"/>
    <w:rsid w:val="00870FDD"/>
    <w:rsid w:val="00872168"/>
    <w:rsid w:val="0087236C"/>
    <w:rsid w:val="00872820"/>
    <w:rsid w:val="00872922"/>
    <w:rsid w:val="008729C6"/>
    <w:rsid w:val="00872D37"/>
    <w:rsid w:val="00872DDA"/>
    <w:rsid w:val="008732CF"/>
    <w:rsid w:val="0087338E"/>
    <w:rsid w:val="008734A8"/>
    <w:rsid w:val="00873952"/>
    <w:rsid w:val="00874499"/>
    <w:rsid w:val="00874953"/>
    <w:rsid w:val="00874B30"/>
    <w:rsid w:val="00875061"/>
    <w:rsid w:val="00875079"/>
    <w:rsid w:val="008750B3"/>
    <w:rsid w:val="008750D3"/>
    <w:rsid w:val="00875381"/>
    <w:rsid w:val="008754BC"/>
    <w:rsid w:val="00875DAE"/>
    <w:rsid w:val="00875E0E"/>
    <w:rsid w:val="00875EB2"/>
    <w:rsid w:val="00876247"/>
    <w:rsid w:val="008766B0"/>
    <w:rsid w:val="00877C05"/>
    <w:rsid w:val="008802AC"/>
    <w:rsid w:val="00880333"/>
    <w:rsid w:val="0088040A"/>
    <w:rsid w:val="0088078D"/>
    <w:rsid w:val="008811CF"/>
    <w:rsid w:val="0088160F"/>
    <w:rsid w:val="0088161B"/>
    <w:rsid w:val="008822C2"/>
    <w:rsid w:val="00882AF6"/>
    <w:rsid w:val="008830E1"/>
    <w:rsid w:val="0088344B"/>
    <w:rsid w:val="00884660"/>
    <w:rsid w:val="00884CD4"/>
    <w:rsid w:val="00884D74"/>
    <w:rsid w:val="00884E5C"/>
    <w:rsid w:val="0088679D"/>
    <w:rsid w:val="00887D76"/>
    <w:rsid w:val="0089014E"/>
    <w:rsid w:val="0089032F"/>
    <w:rsid w:val="0089037A"/>
    <w:rsid w:val="008903EA"/>
    <w:rsid w:val="00890659"/>
    <w:rsid w:val="0089066F"/>
    <w:rsid w:val="00890FCD"/>
    <w:rsid w:val="008910B4"/>
    <w:rsid w:val="008919A0"/>
    <w:rsid w:val="00891DBC"/>
    <w:rsid w:val="00891E33"/>
    <w:rsid w:val="0089223C"/>
    <w:rsid w:val="00892AF2"/>
    <w:rsid w:val="0089363E"/>
    <w:rsid w:val="008938D5"/>
    <w:rsid w:val="00893FF2"/>
    <w:rsid w:val="00894386"/>
    <w:rsid w:val="0089494E"/>
    <w:rsid w:val="008950EB"/>
    <w:rsid w:val="008957E7"/>
    <w:rsid w:val="008958F5"/>
    <w:rsid w:val="00896858"/>
    <w:rsid w:val="00897068"/>
    <w:rsid w:val="00897200"/>
    <w:rsid w:val="00897751"/>
    <w:rsid w:val="00897BA2"/>
    <w:rsid w:val="00897D65"/>
    <w:rsid w:val="008A018C"/>
    <w:rsid w:val="008A01CB"/>
    <w:rsid w:val="008A01F5"/>
    <w:rsid w:val="008A1124"/>
    <w:rsid w:val="008A16EB"/>
    <w:rsid w:val="008A173D"/>
    <w:rsid w:val="008A1BC2"/>
    <w:rsid w:val="008A2787"/>
    <w:rsid w:val="008A27E2"/>
    <w:rsid w:val="008A2856"/>
    <w:rsid w:val="008A2A1C"/>
    <w:rsid w:val="008A31B6"/>
    <w:rsid w:val="008A44E6"/>
    <w:rsid w:val="008A4A51"/>
    <w:rsid w:val="008A504E"/>
    <w:rsid w:val="008A52E2"/>
    <w:rsid w:val="008A5989"/>
    <w:rsid w:val="008A5D13"/>
    <w:rsid w:val="008A6052"/>
    <w:rsid w:val="008A65EB"/>
    <w:rsid w:val="008A6A16"/>
    <w:rsid w:val="008A6C9E"/>
    <w:rsid w:val="008A756F"/>
    <w:rsid w:val="008A7BBD"/>
    <w:rsid w:val="008A7CD4"/>
    <w:rsid w:val="008B0037"/>
    <w:rsid w:val="008B05CF"/>
    <w:rsid w:val="008B07CB"/>
    <w:rsid w:val="008B0920"/>
    <w:rsid w:val="008B0A00"/>
    <w:rsid w:val="008B1CC2"/>
    <w:rsid w:val="008B2226"/>
    <w:rsid w:val="008B285A"/>
    <w:rsid w:val="008B2A14"/>
    <w:rsid w:val="008B3069"/>
    <w:rsid w:val="008B40DF"/>
    <w:rsid w:val="008B4282"/>
    <w:rsid w:val="008B46CD"/>
    <w:rsid w:val="008B4A73"/>
    <w:rsid w:val="008B4EA2"/>
    <w:rsid w:val="008B53A1"/>
    <w:rsid w:val="008B54F0"/>
    <w:rsid w:val="008B583A"/>
    <w:rsid w:val="008B5CDD"/>
    <w:rsid w:val="008B5F1E"/>
    <w:rsid w:val="008B61C1"/>
    <w:rsid w:val="008B6AAC"/>
    <w:rsid w:val="008B6ECB"/>
    <w:rsid w:val="008B7075"/>
    <w:rsid w:val="008B7130"/>
    <w:rsid w:val="008B7B39"/>
    <w:rsid w:val="008B7B76"/>
    <w:rsid w:val="008B7DF4"/>
    <w:rsid w:val="008C0364"/>
    <w:rsid w:val="008C0977"/>
    <w:rsid w:val="008C0B1F"/>
    <w:rsid w:val="008C0D25"/>
    <w:rsid w:val="008C1268"/>
    <w:rsid w:val="008C1783"/>
    <w:rsid w:val="008C1AD5"/>
    <w:rsid w:val="008C2215"/>
    <w:rsid w:val="008C3321"/>
    <w:rsid w:val="008C3976"/>
    <w:rsid w:val="008C397A"/>
    <w:rsid w:val="008C3A1A"/>
    <w:rsid w:val="008C3BBE"/>
    <w:rsid w:val="008C443D"/>
    <w:rsid w:val="008C4AE0"/>
    <w:rsid w:val="008C4B84"/>
    <w:rsid w:val="008C4D50"/>
    <w:rsid w:val="008C509C"/>
    <w:rsid w:val="008C52BE"/>
    <w:rsid w:val="008C5C39"/>
    <w:rsid w:val="008C5DB5"/>
    <w:rsid w:val="008C5ECF"/>
    <w:rsid w:val="008C654E"/>
    <w:rsid w:val="008C6CF6"/>
    <w:rsid w:val="008C705C"/>
    <w:rsid w:val="008C74F2"/>
    <w:rsid w:val="008C7873"/>
    <w:rsid w:val="008C7884"/>
    <w:rsid w:val="008D0468"/>
    <w:rsid w:val="008D0753"/>
    <w:rsid w:val="008D07B3"/>
    <w:rsid w:val="008D11F7"/>
    <w:rsid w:val="008D187B"/>
    <w:rsid w:val="008D1914"/>
    <w:rsid w:val="008D195C"/>
    <w:rsid w:val="008D2203"/>
    <w:rsid w:val="008D233D"/>
    <w:rsid w:val="008D2366"/>
    <w:rsid w:val="008D23FC"/>
    <w:rsid w:val="008D26AE"/>
    <w:rsid w:val="008D2D8A"/>
    <w:rsid w:val="008D3346"/>
    <w:rsid w:val="008D3583"/>
    <w:rsid w:val="008D39D3"/>
    <w:rsid w:val="008D3F45"/>
    <w:rsid w:val="008D3F8B"/>
    <w:rsid w:val="008D47A6"/>
    <w:rsid w:val="008D5059"/>
    <w:rsid w:val="008D552E"/>
    <w:rsid w:val="008D5DA7"/>
    <w:rsid w:val="008D61DF"/>
    <w:rsid w:val="008D6510"/>
    <w:rsid w:val="008D6A60"/>
    <w:rsid w:val="008D6C5A"/>
    <w:rsid w:val="008D6D52"/>
    <w:rsid w:val="008D6E7B"/>
    <w:rsid w:val="008D7114"/>
    <w:rsid w:val="008D712A"/>
    <w:rsid w:val="008D797D"/>
    <w:rsid w:val="008D7E50"/>
    <w:rsid w:val="008D7F7D"/>
    <w:rsid w:val="008E07E7"/>
    <w:rsid w:val="008E0CCA"/>
    <w:rsid w:val="008E1B77"/>
    <w:rsid w:val="008E21CA"/>
    <w:rsid w:val="008E2336"/>
    <w:rsid w:val="008E3410"/>
    <w:rsid w:val="008E3E00"/>
    <w:rsid w:val="008E425A"/>
    <w:rsid w:val="008E4A6B"/>
    <w:rsid w:val="008E4AAE"/>
    <w:rsid w:val="008E506E"/>
    <w:rsid w:val="008E5E37"/>
    <w:rsid w:val="008E654F"/>
    <w:rsid w:val="008E7520"/>
    <w:rsid w:val="008E767B"/>
    <w:rsid w:val="008E7A54"/>
    <w:rsid w:val="008F03F6"/>
    <w:rsid w:val="008F0A54"/>
    <w:rsid w:val="008F0B91"/>
    <w:rsid w:val="008F0C99"/>
    <w:rsid w:val="008F0F42"/>
    <w:rsid w:val="008F0F46"/>
    <w:rsid w:val="008F12FF"/>
    <w:rsid w:val="008F192F"/>
    <w:rsid w:val="008F23B6"/>
    <w:rsid w:val="008F2CF2"/>
    <w:rsid w:val="008F31B4"/>
    <w:rsid w:val="008F3D0C"/>
    <w:rsid w:val="008F3D11"/>
    <w:rsid w:val="008F3F7C"/>
    <w:rsid w:val="008F415A"/>
    <w:rsid w:val="008F4620"/>
    <w:rsid w:val="008F5297"/>
    <w:rsid w:val="008F5E53"/>
    <w:rsid w:val="008F6136"/>
    <w:rsid w:val="008F6F0F"/>
    <w:rsid w:val="008F6F66"/>
    <w:rsid w:val="008F7266"/>
    <w:rsid w:val="008F75D5"/>
    <w:rsid w:val="0090030C"/>
    <w:rsid w:val="00900A83"/>
    <w:rsid w:val="0090122B"/>
    <w:rsid w:val="00901D93"/>
    <w:rsid w:val="00902802"/>
    <w:rsid w:val="00902BA9"/>
    <w:rsid w:val="00902F1E"/>
    <w:rsid w:val="009036E8"/>
    <w:rsid w:val="00903778"/>
    <w:rsid w:val="00903B32"/>
    <w:rsid w:val="009040D7"/>
    <w:rsid w:val="00904189"/>
    <w:rsid w:val="0090439A"/>
    <w:rsid w:val="009044EB"/>
    <w:rsid w:val="00904892"/>
    <w:rsid w:val="00904995"/>
    <w:rsid w:val="00904F67"/>
    <w:rsid w:val="00905132"/>
    <w:rsid w:val="00905A49"/>
    <w:rsid w:val="00905A4B"/>
    <w:rsid w:val="00905B45"/>
    <w:rsid w:val="00906846"/>
    <w:rsid w:val="00907305"/>
    <w:rsid w:val="009075BB"/>
    <w:rsid w:val="0090787F"/>
    <w:rsid w:val="009105EF"/>
    <w:rsid w:val="00910763"/>
    <w:rsid w:val="00911144"/>
    <w:rsid w:val="00911793"/>
    <w:rsid w:val="009118D9"/>
    <w:rsid w:val="00911AB9"/>
    <w:rsid w:val="009128B7"/>
    <w:rsid w:val="00912CE6"/>
    <w:rsid w:val="00912E01"/>
    <w:rsid w:val="00912F38"/>
    <w:rsid w:val="00913DB5"/>
    <w:rsid w:val="0091419E"/>
    <w:rsid w:val="0091464C"/>
    <w:rsid w:val="009153DE"/>
    <w:rsid w:val="009157CA"/>
    <w:rsid w:val="00916A33"/>
    <w:rsid w:val="0091769F"/>
    <w:rsid w:val="00917A86"/>
    <w:rsid w:val="00917D88"/>
    <w:rsid w:val="00917F54"/>
    <w:rsid w:val="0092010E"/>
    <w:rsid w:val="00920440"/>
    <w:rsid w:val="00920681"/>
    <w:rsid w:val="00920804"/>
    <w:rsid w:val="00920C37"/>
    <w:rsid w:val="00920FE7"/>
    <w:rsid w:val="009211DB"/>
    <w:rsid w:val="009211DE"/>
    <w:rsid w:val="009216B3"/>
    <w:rsid w:val="009228B8"/>
    <w:rsid w:val="00923C36"/>
    <w:rsid w:val="00923CE5"/>
    <w:rsid w:val="00923D07"/>
    <w:rsid w:val="00923F56"/>
    <w:rsid w:val="009246AA"/>
    <w:rsid w:val="009246C8"/>
    <w:rsid w:val="0092471B"/>
    <w:rsid w:val="0092480A"/>
    <w:rsid w:val="009249BB"/>
    <w:rsid w:val="00925F84"/>
    <w:rsid w:val="00926E7F"/>
    <w:rsid w:val="0092724C"/>
    <w:rsid w:val="0092730B"/>
    <w:rsid w:val="0092739C"/>
    <w:rsid w:val="00927950"/>
    <w:rsid w:val="00927A5A"/>
    <w:rsid w:val="00927D85"/>
    <w:rsid w:val="00927F12"/>
    <w:rsid w:val="009300A8"/>
    <w:rsid w:val="0093053E"/>
    <w:rsid w:val="009308D9"/>
    <w:rsid w:val="00930E21"/>
    <w:rsid w:val="009317FB"/>
    <w:rsid w:val="0093199E"/>
    <w:rsid w:val="00931C82"/>
    <w:rsid w:val="00932084"/>
    <w:rsid w:val="009323CA"/>
    <w:rsid w:val="009335C3"/>
    <w:rsid w:val="0093369F"/>
    <w:rsid w:val="00933BD6"/>
    <w:rsid w:val="00933FF6"/>
    <w:rsid w:val="009350C3"/>
    <w:rsid w:val="009352CB"/>
    <w:rsid w:val="009352DD"/>
    <w:rsid w:val="00935ACE"/>
    <w:rsid w:val="00935D17"/>
    <w:rsid w:val="00935D98"/>
    <w:rsid w:val="009361F7"/>
    <w:rsid w:val="0093689A"/>
    <w:rsid w:val="00936DAC"/>
    <w:rsid w:val="00936EE5"/>
    <w:rsid w:val="00937A61"/>
    <w:rsid w:val="00937B91"/>
    <w:rsid w:val="00937D2A"/>
    <w:rsid w:val="00937F7F"/>
    <w:rsid w:val="00937FEA"/>
    <w:rsid w:val="00940813"/>
    <w:rsid w:val="00940993"/>
    <w:rsid w:val="00940C40"/>
    <w:rsid w:val="00941EF7"/>
    <w:rsid w:val="009427C2"/>
    <w:rsid w:val="009429A3"/>
    <w:rsid w:val="00942CC7"/>
    <w:rsid w:val="0094331E"/>
    <w:rsid w:val="009438F9"/>
    <w:rsid w:val="00943B31"/>
    <w:rsid w:val="0094455B"/>
    <w:rsid w:val="009445DF"/>
    <w:rsid w:val="00944A38"/>
    <w:rsid w:val="00945466"/>
    <w:rsid w:val="0094563A"/>
    <w:rsid w:val="00945834"/>
    <w:rsid w:val="00946DA7"/>
    <w:rsid w:val="00946DC4"/>
    <w:rsid w:val="009476A2"/>
    <w:rsid w:val="00947C41"/>
    <w:rsid w:val="00950827"/>
    <w:rsid w:val="00950A68"/>
    <w:rsid w:val="00950B56"/>
    <w:rsid w:val="00950C75"/>
    <w:rsid w:val="00950CCC"/>
    <w:rsid w:val="00950CFC"/>
    <w:rsid w:val="00951303"/>
    <w:rsid w:val="00951E67"/>
    <w:rsid w:val="00951F45"/>
    <w:rsid w:val="0095200B"/>
    <w:rsid w:val="00952461"/>
    <w:rsid w:val="009526A1"/>
    <w:rsid w:val="0095281B"/>
    <w:rsid w:val="00952A47"/>
    <w:rsid w:val="00952B1F"/>
    <w:rsid w:val="00953064"/>
    <w:rsid w:val="00953067"/>
    <w:rsid w:val="00953A38"/>
    <w:rsid w:val="0095404E"/>
    <w:rsid w:val="009549E7"/>
    <w:rsid w:val="00954C34"/>
    <w:rsid w:val="00954E70"/>
    <w:rsid w:val="00954FCD"/>
    <w:rsid w:val="0095512A"/>
    <w:rsid w:val="0095624F"/>
    <w:rsid w:val="009566D6"/>
    <w:rsid w:val="00956F8C"/>
    <w:rsid w:val="0095733D"/>
    <w:rsid w:val="00957DBD"/>
    <w:rsid w:val="00957EA9"/>
    <w:rsid w:val="0096025D"/>
    <w:rsid w:val="00960E2A"/>
    <w:rsid w:val="00960F82"/>
    <w:rsid w:val="009611FD"/>
    <w:rsid w:val="009616E8"/>
    <w:rsid w:val="00961C7A"/>
    <w:rsid w:val="0096208B"/>
    <w:rsid w:val="00962216"/>
    <w:rsid w:val="00963BE4"/>
    <w:rsid w:val="009641D5"/>
    <w:rsid w:val="00964578"/>
    <w:rsid w:val="0096467D"/>
    <w:rsid w:val="0096484B"/>
    <w:rsid w:val="009649B5"/>
    <w:rsid w:val="00964A80"/>
    <w:rsid w:val="00964D13"/>
    <w:rsid w:val="00964DA3"/>
    <w:rsid w:val="00964F31"/>
    <w:rsid w:val="009655E3"/>
    <w:rsid w:val="00965B03"/>
    <w:rsid w:val="00965B3D"/>
    <w:rsid w:val="00965FF3"/>
    <w:rsid w:val="0096600E"/>
    <w:rsid w:val="009664CB"/>
    <w:rsid w:val="009666C4"/>
    <w:rsid w:val="00967595"/>
    <w:rsid w:val="009677A7"/>
    <w:rsid w:val="00967FF8"/>
    <w:rsid w:val="00970111"/>
    <w:rsid w:val="0097022D"/>
    <w:rsid w:val="009703BE"/>
    <w:rsid w:val="00970402"/>
    <w:rsid w:val="00970405"/>
    <w:rsid w:val="0097100A"/>
    <w:rsid w:val="0097180E"/>
    <w:rsid w:val="00971902"/>
    <w:rsid w:val="00971EBF"/>
    <w:rsid w:val="00972139"/>
    <w:rsid w:val="00972579"/>
    <w:rsid w:val="00972602"/>
    <w:rsid w:val="00972FDC"/>
    <w:rsid w:val="00973368"/>
    <w:rsid w:val="0097406B"/>
    <w:rsid w:val="0097494B"/>
    <w:rsid w:val="00974EDB"/>
    <w:rsid w:val="00975015"/>
    <w:rsid w:val="009751C6"/>
    <w:rsid w:val="009751E1"/>
    <w:rsid w:val="009758A0"/>
    <w:rsid w:val="00975AF5"/>
    <w:rsid w:val="00975B37"/>
    <w:rsid w:val="009761A5"/>
    <w:rsid w:val="00976457"/>
    <w:rsid w:val="00976C41"/>
    <w:rsid w:val="00976D4B"/>
    <w:rsid w:val="009803B5"/>
    <w:rsid w:val="009804AF"/>
    <w:rsid w:val="00980A09"/>
    <w:rsid w:val="00981010"/>
    <w:rsid w:val="009816A7"/>
    <w:rsid w:val="009833FF"/>
    <w:rsid w:val="0098347E"/>
    <w:rsid w:val="00983672"/>
    <w:rsid w:val="00983E89"/>
    <w:rsid w:val="0098401B"/>
    <w:rsid w:val="00984759"/>
    <w:rsid w:val="00984874"/>
    <w:rsid w:val="009854CF"/>
    <w:rsid w:val="00985D0A"/>
    <w:rsid w:val="00985DC9"/>
    <w:rsid w:val="00985EAC"/>
    <w:rsid w:val="00985F21"/>
    <w:rsid w:val="00986165"/>
    <w:rsid w:val="0098646C"/>
    <w:rsid w:val="009864B3"/>
    <w:rsid w:val="00986888"/>
    <w:rsid w:val="00986A63"/>
    <w:rsid w:val="00986C5D"/>
    <w:rsid w:val="00986CCA"/>
    <w:rsid w:val="0098744E"/>
    <w:rsid w:val="009878A7"/>
    <w:rsid w:val="00987B88"/>
    <w:rsid w:val="00987C8E"/>
    <w:rsid w:val="00987EAC"/>
    <w:rsid w:val="0099039C"/>
    <w:rsid w:val="009904FF"/>
    <w:rsid w:val="0099071F"/>
    <w:rsid w:val="009907D4"/>
    <w:rsid w:val="00990E8C"/>
    <w:rsid w:val="00991197"/>
    <w:rsid w:val="009911AE"/>
    <w:rsid w:val="009911BD"/>
    <w:rsid w:val="00991858"/>
    <w:rsid w:val="00991E4C"/>
    <w:rsid w:val="00992197"/>
    <w:rsid w:val="009924F9"/>
    <w:rsid w:val="009928C6"/>
    <w:rsid w:val="00992CCE"/>
    <w:rsid w:val="00992EB6"/>
    <w:rsid w:val="00993975"/>
    <w:rsid w:val="00993FCA"/>
    <w:rsid w:val="0099465B"/>
    <w:rsid w:val="00994A76"/>
    <w:rsid w:val="00994AD0"/>
    <w:rsid w:val="00994AFD"/>
    <w:rsid w:val="00994BE0"/>
    <w:rsid w:val="009950CE"/>
    <w:rsid w:val="00995232"/>
    <w:rsid w:val="009956BD"/>
    <w:rsid w:val="00995A3B"/>
    <w:rsid w:val="00995ECA"/>
    <w:rsid w:val="009964BA"/>
    <w:rsid w:val="00996B7B"/>
    <w:rsid w:val="00996E14"/>
    <w:rsid w:val="00996EC9"/>
    <w:rsid w:val="009978E4"/>
    <w:rsid w:val="00997979"/>
    <w:rsid w:val="00997B15"/>
    <w:rsid w:val="00997F35"/>
    <w:rsid w:val="009A02CD"/>
    <w:rsid w:val="009A0C86"/>
    <w:rsid w:val="009A2039"/>
    <w:rsid w:val="009A215A"/>
    <w:rsid w:val="009A3964"/>
    <w:rsid w:val="009A4070"/>
    <w:rsid w:val="009A4371"/>
    <w:rsid w:val="009A47E7"/>
    <w:rsid w:val="009A4C5A"/>
    <w:rsid w:val="009A53A1"/>
    <w:rsid w:val="009A60F3"/>
    <w:rsid w:val="009A68F5"/>
    <w:rsid w:val="009A6F47"/>
    <w:rsid w:val="009A77A8"/>
    <w:rsid w:val="009A79B7"/>
    <w:rsid w:val="009A7C2A"/>
    <w:rsid w:val="009A7F14"/>
    <w:rsid w:val="009B041A"/>
    <w:rsid w:val="009B0B11"/>
    <w:rsid w:val="009B0D09"/>
    <w:rsid w:val="009B1605"/>
    <w:rsid w:val="009B1981"/>
    <w:rsid w:val="009B2240"/>
    <w:rsid w:val="009B22B9"/>
    <w:rsid w:val="009B2A66"/>
    <w:rsid w:val="009B341F"/>
    <w:rsid w:val="009B36D7"/>
    <w:rsid w:val="009B4204"/>
    <w:rsid w:val="009B441E"/>
    <w:rsid w:val="009B47E0"/>
    <w:rsid w:val="009B4CDD"/>
    <w:rsid w:val="009B50ED"/>
    <w:rsid w:val="009B52CA"/>
    <w:rsid w:val="009B55D2"/>
    <w:rsid w:val="009B751C"/>
    <w:rsid w:val="009B75A8"/>
    <w:rsid w:val="009C0161"/>
    <w:rsid w:val="009C032C"/>
    <w:rsid w:val="009C058B"/>
    <w:rsid w:val="009C0E13"/>
    <w:rsid w:val="009C0E56"/>
    <w:rsid w:val="009C1F1D"/>
    <w:rsid w:val="009C21D8"/>
    <w:rsid w:val="009C25C2"/>
    <w:rsid w:val="009C2B22"/>
    <w:rsid w:val="009C313B"/>
    <w:rsid w:val="009C3612"/>
    <w:rsid w:val="009C3889"/>
    <w:rsid w:val="009C3956"/>
    <w:rsid w:val="009C3C0C"/>
    <w:rsid w:val="009C3E9E"/>
    <w:rsid w:val="009C4D34"/>
    <w:rsid w:val="009C59C0"/>
    <w:rsid w:val="009C5B02"/>
    <w:rsid w:val="009C624C"/>
    <w:rsid w:val="009C69EB"/>
    <w:rsid w:val="009C77C6"/>
    <w:rsid w:val="009D009E"/>
    <w:rsid w:val="009D09DB"/>
    <w:rsid w:val="009D0C9E"/>
    <w:rsid w:val="009D11A7"/>
    <w:rsid w:val="009D15FE"/>
    <w:rsid w:val="009D1B63"/>
    <w:rsid w:val="009D21A5"/>
    <w:rsid w:val="009D22D0"/>
    <w:rsid w:val="009D2C1D"/>
    <w:rsid w:val="009D2F38"/>
    <w:rsid w:val="009D3231"/>
    <w:rsid w:val="009D34F8"/>
    <w:rsid w:val="009D39EB"/>
    <w:rsid w:val="009D3ED4"/>
    <w:rsid w:val="009D3F6A"/>
    <w:rsid w:val="009D40FD"/>
    <w:rsid w:val="009D41DA"/>
    <w:rsid w:val="009D4EF2"/>
    <w:rsid w:val="009D50F8"/>
    <w:rsid w:val="009D52FE"/>
    <w:rsid w:val="009D546B"/>
    <w:rsid w:val="009D5525"/>
    <w:rsid w:val="009D5742"/>
    <w:rsid w:val="009D6BD6"/>
    <w:rsid w:val="009D7021"/>
    <w:rsid w:val="009D75F1"/>
    <w:rsid w:val="009D7845"/>
    <w:rsid w:val="009E013B"/>
    <w:rsid w:val="009E095A"/>
    <w:rsid w:val="009E0A0E"/>
    <w:rsid w:val="009E11DA"/>
    <w:rsid w:val="009E14D9"/>
    <w:rsid w:val="009E15AF"/>
    <w:rsid w:val="009E1D5C"/>
    <w:rsid w:val="009E2095"/>
    <w:rsid w:val="009E26F6"/>
    <w:rsid w:val="009E2DC7"/>
    <w:rsid w:val="009E2E93"/>
    <w:rsid w:val="009E37D8"/>
    <w:rsid w:val="009E3AD8"/>
    <w:rsid w:val="009E3B10"/>
    <w:rsid w:val="009E3CAF"/>
    <w:rsid w:val="009E3DE8"/>
    <w:rsid w:val="009E41EC"/>
    <w:rsid w:val="009E4770"/>
    <w:rsid w:val="009E4802"/>
    <w:rsid w:val="009E504C"/>
    <w:rsid w:val="009E57DE"/>
    <w:rsid w:val="009E61B4"/>
    <w:rsid w:val="009E67BC"/>
    <w:rsid w:val="009E680F"/>
    <w:rsid w:val="009E6BB9"/>
    <w:rsid w:val="009E6BF1"/>
    <w:rsid w:val="009E72C4"/>
    <w:rsid w:val="009F0522"/>
    <w:rsid w:val="009F0D6E"/>
    <w:rsid w:val="009F0EC9"/>
    <w:rsid w:val="009F1603"/>
    <w:rsid w:val="009F1898"/>
    <w:rsid w:val="009F1DBB"/>
    <w:rsid w:val="009F250F"/>
    <w:rsid w:val="009F271C"/>
    <w:rsid w:val="009F27C6"/>
    <w:rsid w:val="009F2C3F"/>
    <w:rsid w:val="009F2DCE"/>
    <w:rsid w:val="009F2FDD"/>
    <w:rsid w:val="009F3014"/>
    <w:rsid w:val="009F3374"/>
    <w:rsid w:val="009F41CA"/>
    <w:rsid w:val="009F46FF"/>
    <w:rsid w:val="009F4C27"/>
    <w:rsid w:val="009F4C4C"/>
    <w:rsid w:val="009F4F4E"/>
    <w:rsid w:val="009F5079"/>
    <w:rsid w:val="009F5388"/>
    <w:rsid w:val="009F5B0C"/>
    <w:rsid w:val="009F5B87"/>
    <w:rsid w:val="009F6DD7"/>
    <w:rsid w:val="00A000C5"/>
    <w:rsid w:val="00A0017F"/>
    <w:rsid w:val="00A00823"/>
    <w:rsid w:val="00A00DAF"/>
    <w:rsid w:val="00A00FE2"/>
    <w:rsid w:val="00A01205"/>
    <w:rsid w:val="00A01228"/>
    <w:rsid w:val="00A016AE"/>
    <w:rsid w:val="00A01B5A"/>
    <w:rsid w:val="00A02386"/>
    <w:rsid w:val="00A032D1"/>
    <w:rsid w:val="00A032D5"/>
    <w:rsid w:val="00A03F07"/>
    <w:rsid w:val="00A03FB5"/>
    <w:rsid w:val="00A0460A"/>
    <w:rsid w:val="00A04C45"/>
    <w:rsid w:val="00A04CF9"/>
    <w:rsid w:val="00A05489"/>
    <w:rsid w:val="00A05499"/>
    <w:rsid w:val="00A05923"/>
    <w:rsid w:val="00A05FC0"/>
    <w:rsid w:val="00A061D3"/>
    <w:rsid w:val="00A06C88"/>
    <w:rsid w:val="00A071BB"/>
    <w:rsid w:val="00A0787D"/>
    <w:rsid w:val="00A07D94"/>
    <w:rsid w:val="00A10692"/>
    <w:rsid w:val="00A107CA"/>
    <w:rsid w:val="00A10DDD"/>
    <w:rsid w:val="00A11159"/>
    <w:rsid w:val="00A113AF"/>
    <w:rsid w:val="00A118F0"/>
    <w:rsid w:val="00A11986"/>
    <w:rsid w:val="00A140B8"/>
    <w:rsid w:val="00A15499"/>
    <w:rsid w:val="00A154C3"/>
    <w:rsid w:val="00A15D99"/>
    <w:rsid w:val="00A16167"/>
    <w:rsid w:val="00A1651B"/>
    <w:rsid w:val="00A165ED"/>
    <w:rsid w:val="00A16D0C"/>
    <w:rsid w:val="00A16E41"/>
    <w:rsid w:val="00A20383"/>
    <w:rsid w:val="00A20471"/>
    <w:rsid w:val="00A208F7"/>
    <w:rsid w:val="00A20ED8"/>
    <w:rsid w:val="00A21E63"/>
    <w:rsid w:val="00A21FD7"/>
    <w:rsid w:val="00A22B5D"/>
    <w:rsid w:val="00A22FC8"/>
    <w:rsid w:val="00A22FD5"/>
    <w:rsid w:val="00A23542"/>
    <w:rsid w:val="00A23E7D"/>
    <w:rsid w:val="00A2449A"/>
    <w:rsid w:val="00A24535"/>
    <w:rsid w:val="00A24CC8"/>
    <w:rsid w:val="00A25B6E"/>
    <w:rsid w:val="00A26797"/>
    <w:rsid w:val="00A26E5F"/>
    <w:rsid w:val="00A27691"/>
    <w:rsid w:val="00A2776F"/>
    <w:rsid w:val="00A27E79"/>
    <w:rsid w:val="00A306A2"/>
    <w:rsid w:val="00A30870"/>
    <w:rsid w:val="00A30921"/>
    <w:rsid w:val="00A30C7D"/>
    <w:rsid w:val="00A316DB"/>
    <w:rsid w:val="00A31769"/>
    <w:rsid w:val="00A31EF1"/>
    <w:rsid w:val="00A323AF"/>
    <w:rsid w:val="00A324C3"/>
    <w:rsid w:val="00A337C3"/>
    <w:rsid w:val="00A33A79"/>
    <w:rsid w:val="00A33FA1"/>
    <w:rsid w:val="00A34AAC"/>
    <w:rsid w:val="00A34AAF"/>
    <w:rsid w:val="00A3571C"/>
    <w:rsid w:val="00A35EAB"/>
    <w:rsid w:val="00A361CE"/>
    <w:rsid w:val="00A362F1"/>
    <w:rsid w:val="00A364CC"/>
    <w:rsid w:val="00A36ED1"/>
    <w:rsid w:val="00A37475"/>
    <w:rsid w:val="00A37D3D"/>
    <w:rsid w:val="00A406A0"/>
    <w:rsid w:val="00A40B34"/>
    <w:rsid w:val="00A40BC5"/>
    <w:rsid w:val="00A40F18"/>
    <w:rsid w:val="00A41129"/>
    <w:rsid w:val="00A41718"/>
    <w:rsid w:val="00A4182C"/>
    <w:rsid w:val="00A4185C"/>
    <w:rsid w:val="00A41AAD"/>
    <w:rsid w:val="00A41CBE"/>
    <w:rsid w:val="00A421DB"/>
    <w:rsid w:val="00A42231"/>
    <w:rsid w:val="00A42D56"/>
    <w:rsid w:val="00A43268"/>
    <w:rsid w:val="00A43469"/>
    <w:rsid w:val="00A43571"/>
    <w:rsid w:val="00A4422C"/>
    <w:rsid w:val="00A4429B"/>
    <w:rsid w:val="00A447D4"/>
    <w:rsid w:val="00A44964"/>
    <w:rsid w:val="00A44C70"/>
    <w:rsid w:val="00A45C50"/>
    <w:rsid w:val="00A4614E"/>
    <w:rsid w:val="00A4666B"/>
    <w:rsid w:val="00A468E0"/>
    <w:rsid w:val="00A469DB"/>
    <w:rsid w:val="00A46EBE"/>
    <w:rsid w:val="00A47A46"/>
    <w:rsid w:val="00A47B28"/>
    <w:rsid w:val="00A50230"/>
    <w:rsid w:val="00A50B96"/>
    <w:rsid w:val="00A50F6A"/>
    <w:rsid w:val="00A51107"/>
    <w:rsid w:val="00A5138E"/>
    <w:rsid w:val="00A516DD"/>
    <w:rsid w:val="00A51B61"/>
    <w:rsid w:val="00A521C3"/>
    <w:rsid w:val="00A521D3"/>
    <w:rsid w:val="00A52552"/>
    <w:rsid w:val="00A52F73"/>
    <w:rsid w:val="00A52FA3"/>
    <w:rsid w:val="00A52FDC"/>
    <w:rsid w:val="00A5345D"/>
    <w:rsid w:val="00A538B8"/>
    <w:rsid w:val="00A538C4"/>
    <w:rsid w:val="00A539D4"/>
    <w:rsid w:val="00A53ACF"/>
    <w:rsid w:val="00A5492D"/>
    <w:rsid w:val="00A54B4E"/>
    <w:rsid w:val="00A54F33"/>
    <w:rsid w:val="00A551ED"/>
    <w:rsid w:val="00A55407"/>
    <w:rsid w:val="00A55982"/>
    <w:rsid w:val="00A55DB7"/>
    <w:rsid w:val="00A56582"/>
    <w:rsid w:val="00A566D0"/>
    <w:rsid w:val="00A56996"/>
    <w:rsid w:val="00A56E3D"/>
    <w:rsid w:val="00A56E8E"/>
    <w:rsid w:val="00A57435"/>
    <w:rsid w:val="00A57D59"/>
    <w:rsid w:val="00A57DBF"/>
    <w:rsid w:val="00A601B1"/>
    <w:rsid w:val="00A60415"/>
    <w:rsid w:val="00A60E4D"/>
    <w:rsid w:val="00A60EEF"/>
    <w:rsid w:val="00A617C2"/>
    <w:rsid w:val="00A6193F"/>
    <w:rsid w:val="00A61BD8"/>
    <w:rsid w:val="00A622C8"/>
    <w:rsid w:val="00A62BB8"/>
    <w:rsid w:val="00A62CA1"/>
    <w:rsid w:val="00A63075"/>
    <w:rsid w:val="00A63FCF"/>
    <w:rsid w:val="00A6550D"/>
    <w:rsid w:val="00A65937"/>
    <w:rsid w:val="00A65AF1"/>
    <w:rsid w:val="00A65E27"/>
    <w:rsid w:val="00A66AA8"/>
    <w:rsid w:val="00A670CE"/>
    <w:rsid w:val="00A6728F"/>
    <w:rsid w:val="00A675D8"/>
    <w:rsid w:val="00A679D4"/>
    <w:rsid w:val="00A70029"/>
    <w:rsid w:val="00A70A73"/>
    <w:rsid w:val="00A71446"/>
    <w:rsid w:val="00A71F71"/>
    <w:rsid w:val="00A720B2"/>
    <w:rsid w:val="00A73084"/>
    <w:rsid w:val="00A73AE1"/>
    <w:rsid w:val="00A73C90"/>
    <w:rsid w:val="00A73FF6"/>
    <w:rsid w:val="00A74111"/>
    <w:rsid w:val="00A74687"/>
    <w:rsid w:val="00A74F5A"/>
    <w:rsid w:val="00A75143"/>
    <w:rsid w:val="00A752A5"/>
    <w:rsid w:val="00A753E7"/>
    <w:rsid w:val="00A7594D"/>
    <w:rsid w:val="00A75C40"/>
    <w:rsid w:val="00A75E1C"/>
    <w:rsid w:val="00A76301"/>
    <w:rsid w:val="00A76460"/>
    <w:rsid w:val="00A7652B"/>
    <w:rsid w:val="00A771CF"/>
    <w:rsid w:val="00A772A8"/>
    <w:rsid w:val="00A77DD5"/>
    <w:rsid w:val="00A77F62"/>
    <w:rsid w:val="00A802CE"/>
    <w:rsid w:val="00A81070"/>
    <w:rsid w:val="00A814BB"/>
    <w:rsid w:val="00A81A6E"/>
    <w:rsid w:val="00A81AB8"/>
    <w:rsid w:val="00A82BA9"/>
    <w:rsid w:val="00A82D75"/>
    <w:rsid w:val="00A8317F"/>
    <w:rsid w:val="00A8438E"/>
    <w:rsid w:val="00A84435"/>
    <w:rsid w:val="00A84612"/>
    <w:rsid w:val="00A846CA"/>
    <w:rsid w:val="00A84BB8"/>
    <w:rsid w:val="00A84C18"/>
    <w:rsid w:val="00A84EDA"/>
    <w:rsid w:val="00A85031"/>
    <w:rsid w:val="00A85072"/>
    <w:rsid w:val="00A850BA"/>
    <w:rsid w:val="00A8514C"/>
    <w:rsid w:val="00A8534E"/>
    <w:rsid w:val="00A853F9"/>
    <w:rsid w:val="00A85DE3"/>
    <w:rsid w:val="00A85EE6"/>
    <w:rsid w:val="00A85FAE"/>
    <w:rsid w:val="00A8650C"/>
    <w:rsid w:val="00A865FF"/>
    <w:rsid w:val="00A86CC8"/>
    <w:rsid w:val="00A86FF0"/>
    <w:rsid w:val="00A87532"/>
    <w:rsid w:val="00A8768E"/>
    <w:rsid w:val="00A87946"/>
    <w:rsid w:val="00A9034C"/>
    <w:rsid w:val="00A903BB"/>
    <w:rsid w:val="00A90767"/>
    <w:rsid w:val="00A90D65"/>
    <w:rsid w:val="00A91164"/>
    <w:rsid w:val="00A91284"/>
    <w:rsid w:val="00A91454"/>
    <w:rsid w:val="00A925C7"/>
    <w:rsid w:val="00A92E51"/>
    <w:rsid w:val="00A933C0"/>
    <w:rsid w:val="00A93CA0"/>
    <w:rsid w:val="00A940E3"/>
    <w:rsid w:val="00A9456C"/>
    <w:rsid w:val="00A94B5F"/>
    <w:rsid w:val="00A9567E"/>
    <w:rsid w:val="00A95A9B"/>
    <w:rsid w:val="00A965F2"/>
    <w:rsid w:val="00A96D97"/>
    <w:rsid w:val="00A970AD"/>
    <w:rsid w:val="00A9720F"/>
    <w:rsid w:val="00A974BD"/>
    <w:rsid w:val="00A9757B"/>
    <w:rsid w:val="00A979DA"/>
    <w:rsid w:val="00A97F47"/>
    <w:rsid w:val="00AA02B9"/>
    <w:rsid w:val="00AA0435"/>
    <w:rsid w:val="00AA04A3"/>
    <w:rsid w:val="00AA0786"/>
    <w:rsid w:val="00AA08FF"/>
    <w:rsid w:val="00AA0B4B"/>
    <w:rsid w:val="00AA0C09"/>
    <w:rsid w:val="00AA0ECA"/>
    <w:rsid w:val="00AA1AE9"/>
    <w:rsid w:val="00AA1AFD"/>
    <w:rsid w:val="00AA1BEC"/>
    <w:rsid w:val="00AA25FA"/>
    <w:rsid w:val="00AA2D22"/>
    <w:rsid w:val="00AA373B"/>
    <w:rsid w:val="00AA3BBD"/>
    <w:rsid w:val="00AA3DBD"/>
    <w:rsid w:val="00AA3E23"/>
    <w:rsid w:val="00AA498C"/>
    <w:rsid w:val="00AA4AE6"/>
    <w:rsid w:val="00AA5ABB"/>
    <w:rsid w:val="00AA6140"/>
    <w:rsid w:val="00AA687C"/>
    <w:rsid w:val="00AA6C59"/>
    <w:rsid w:val="00AA6D10"/>
    <w:rsid w:val="00AA7721"/>
    <w:rsid w:val="00AB01D3"/>
    <w:rsid w:val="00AB01FD"/>
    <w:rsid w:val="00AB0228"/>
    <w:rsid w:val="00AB0A57"/>
    <w:rsid w:val="00AB0F12"/>
    <w:rsid w:val="00AB1256"/>
    <w:rsid w:val="00AB143C"/>
    <w:rsid w:val="00AB1699"/>
    <w:rsid w:val="00AB1888"/>
    <w:rsid w:val="00AB2533"/>
    <w:rsid w:val="00AB272A"/>
    <w:rsid w:val="00AB2AEF"/>
    <w:rsid w:val="00AB3C4B"/>
    <w:rsid w:val="00AB3E6E"/>
    <w:rsid w:val="00AB403D"/>
    <w:rsid w:val="00AB44AE"/>
    <w:rsid w:val="00AB4604"/>
    <w:rsid w:val="00AB4FC3"/>
    <w:rsid w:val="00AB5138"/>
    <w:rsid w:val="00AB566E"/>
    <w:rsid w:val="00AB5DD0"/>
    <w:rsid w:val="00AB617D"/>
    <w:rsid w:val="00AB63D2"/>
    <w:rsid w:val="00AB683B"/>
    <w:rsid w:val="00AB786A"/>
    <w:rsid w:val="00AB7998"/>
    <w:rsid w:val="00AB7CE7"/>
    <w:rsid w:val="00AC0270"/>
    <w:rsid w:val="00AC0271"/>
    <w:rsid w:val="00AC03AE"/>
    <w:rsid w:val="00AC0725"/>
    <w:rsid w:val="00AC12AA"/>
    <w:rsid w:val="00AC1420"/>
    <w:rsid w:val="00AC1A84"/>
    <w:rsid w:val="00AC1AF3"/>
    <w:rsid w:val="00AC1B03"/>
    <w:rsid w:val="00AC1E76"/>
    <w:rsid w:val="00AC2145"/>
    <w:rsid w:val="00AC21AF"/>
    <w:rsid w:val="00AC2667"/>
    <w:rsid w:val="00AC2E41"/>
    <w:rsid w:val="00AC33FB"/>
    <w:rsid w:val="00AC3545"/>
    <w:rsid w:val="00AC3BC8"/>
    <w:rsid w:val="00AC3C6E"/>
    <w:rsid w:val="00AC3C8B"/>
    <w:rsid w:val="00AC3FB9"/>
    <w:rsid w:val="00AC6180"/>
    <w:rsid w:val="00AC637A"/>
    <w:rsid w:val="00AC6963"/>
    <w:rsid w:val="00AC6C19"/>
    <w:rsid w:val="00AC73D3"/>
    <w:rsid w:val="00AD0C41"/>
    <w:rsid w:val="00AD12D6"/>
    <w:rsid w:val="00AD14E3"/>
    <w:rsid w:val="00AD1611"/>
    <w:rsid w:val="00AD1AAC"/>
    <w:rsid w:val="00AD1B25"/>
    <w:rsid w:val="00AD27B4"/>
    <w:rsid w:val="00AD3127"/>
    <w:rsid w:val="00AD3543"/>
    <w:rsid w:val="00AD360A"/>
    <w:rsid w:val="00AD3718"/>
    <w:rsid w:val="00AD3A5B"/>
    <w:rsid w:val="00AD4527"/>
    <w:rsid w:val="00AD4546"/>
    <w:rsid w:val="00AD4C5C"/>
    <w:rsid w:val="00AD5ADF"/>
    <w:rsid w:val="00AD637E"/>
    <w:rsid w:val="00AD67FF"/>
    <w:rsid w:val="00AD697F"/>
    <w:rsid w:val="00AD6C5D"/>
    <w:rsid w:val="00AD747F"/>
    <w:rsid w:val="00AD7565"/>
    <w:rsid w:val="00AD777D"/>
    <w:rsid w:val="00AE0054"/>
    <w:rsid w:val="00AE0750"/>
    <w:rsid w:val="00AE0BD0"/>
    <w:rsid w:val="00AE2AEA"/>
    <w:rsid w:val="00AE4255"/>
    <w:rsid w:val="00AE490E"/>
    <w:rsid w:val="00AE5DF0"/>
    <w:rsid w:val="00AE6185"/>
    <w:rsid w:val="00AE63E8"/>
    <w:rsid w:val="00AE67B3"/>
    <w:rsid w:val="00AE69EB"/>
    <w:rsid w:val="00AE7948"/>
    <w:rsid w:val="00AF109B"/>
    <w:rsid w:val="00AF13C0"/>
    <w:rsid w:val="00AF20A4"/>
    <w:rsid w:val="00AF21B7"/>
    <w:rsid w:val="00AF22AE"/>
    <w:rsid w:val="00AF2309"/>
    <w:rsid w:val="00AF2711"/>
    <w:rsid w:val="00AF2866"/>
    <w:rsid w:val="00AF28DD"/>
    <w:rsid w:val="00AF2AA3"/>
    <w:rsid w:val="00AF2B4E"/>
    <w:rsid w:val="00AF32B2"/>
    <w:rsid w:val="00AF352B"/>
    <w:rsid w:val="00AF3D1C"/>
    <w:rsid w:val="00AF3ED1"/>
    <w:rsid w:val="00AF4750"/>
    <w:rsid w:val="00AF522E"/>
    <w:rsid w:val="00AF5A05"/>
    <w:rsid w:val="00AF6512"/>
    <w:rsid w:val="00AF66C4"/>
    <w:rsid w:val="00AF6852"/>
    <w:rsid w:val="00AF6A05"/>
    <w:rsid w:val="00AF7276"/>
    <w:rsid w:val="00AF74F8"/>
    <w:rsid w:val="00B00193"/>
    <w:rsid w:val="00B00672"/>
    <w:rsid w:val="00B017B9"/>
    <w:rsid w:val="00B01B12"/>
    <w:rsid w:val="00B03F1C"/>
    <w:rsid w:val="00B041BB"/>
    <w:rsid w:val="00B04536"/>
    <w:rsid w:val="00B04859"/>
    <w:rsid w:val="00B04974"/>
    <w:rsid w:val="00B04B74"/>
    <w:rsid w:val="00B04DD7"/>
    <w:rsid w:val="00B04F0B"/>
    <w:rsid w:val="00B050F3"/>
    <w:rsid w:val="00B05403"/>
    <w:rsid w:val="00B05654"/>
    <w:rsid w:val="00B0592C"/>
    <w:rsid w:val="00B062CE"/>
    <w:rsid w:val="00B0650C"/>
    <w:rsid w:val="00B0670A"/>
    <w:rsid w:val="00B06EFE"/>
    <w:rsid w:val="00B072CF"/>
    <w:rsid w:val="00B07E67"/>
    <w:rsid w:val="00B103D1"/>
    <w:rsid w:val="00B10878"/>
    <w:rsid w:val="00B10D55"/>
    <w:rsid w:val="00B111B0"/>
    <w:rsid w:val="00B112FE"/>
    <w:rsid w:val="00B11FD5"/>
    <w:rsid w:val="00B129EE"/>
    <w:rsid w:val="00B134CA"/>
    <w:rsid w:val="00B13658"/>
    <w:rsid w:val="00B140CD"/>
    <w:rsid w:val="00B14DB0"/>
    <w:rsid w:val="00B15179"/>
    <w:rsid w:val="00B155D1"/>
    <w:rsid w:val="00B1561B"/>
    <w:rsid w:val="00B15829"/>
    <w:rsid w:val="00B165CC"/>
    <w:rsid w:val="00B16A03"/>
    <w:rsid w:val="00B17743"/>
    <w:rsid w:val="00B1785A"/>
    <w:rsid w:val="00B17B2A"/>
    <w:rsid w:val="00B20B15"/>
    <w:rsid w:val="00B2130D"/>
    <w:rsid w:val="00B21D79"/>
    <w:rsid w:val="00B21E22"/>
    <w:rsid w:val="00B21EB9"/>
    <w:rsid w:val="00B224DD"/>
    <w:rsid w:val="00B22569"/>
    <w:rsid w:val="00B22718"/>
    <w:rsid w:val="00B22A88"/>
    <w:rsid w:val="00B22BCC"/>
    <w:rsid w:val="00B22C2C"/>
    <w:rsid w:val="00B23594"/>
    <w:rsid w:val="00B23DE9"/>
    <w:rsid w:val="00B24553"/>
    <w:rsid w:val="00B249DC"/>
    <w:rsid w:val="00B24E20"/>
    <w:rsid w:val="00B26744"/>
    <w:rsid w:val="00B26868"/>
    <w:rsid w:val="00B276F9"/>
    <w:rsid w:val="00B2771E"/>
    <w:rsid w:val="00B278D3"/>
    <w:rsid w:val="00B27F8F"/>
    <w:rsid w:val="00B3085F"/>
    <w:rsid w:val="00B30F0A"/>
    <w:rsid w:val="00B31186"/>
    <w:rsid w:val="00B31BC5"/>
    <w:rsid w:val="00B31DDB"/>
    <w:rsid w:val="00B32381"/>
    <w:rsid w:val="00B329DA"/>
    <w:rsid w:val="00B32D7F"/>
    <w:rsid w:val="00B33AD1"/>
    <w:rsid w:val="00B34603"/>
    <w:rsid w:val="00B34684"/>
    <w:rsid w:val="00B34D60"/>
    <w:rsid w:val="00B34E07"/>
    <w:rsid w:val="00B35115"/>
    <w:rsid w:val="00B3537D"/>
    <w:rsid w:val="00B36706"/>
    <w:rsid w:val="00B3681E"/>
    <w:rsid w:val="00B3690B"/>
    <w:rsid w:val="00B36E98"/>
    <w:rsid w:val="00B37B5F"/>
    <w:rsid w:val="00B4045F"/>
    <w:rsid w:val="00B40757"/>
    <w:rsid w:val="00B41235"/>
    <w:rsid w:val="00B41A55"/>
    <w:rsid w:val="00B41A5F"/>
    <w:rsid w:val="00B41CB2"/>
    <w:rsid w:val="00B41EF2"/>
    <w:rsid w:val="00B424CB"/>
    <w:rsid w:val="00B42DD2"/>
    <w:rsid w:val="00B42F29"/>
    <w:rsid w:val="00B42F66"/>
    <w:rsid w:val="00B4307C"/>
    <w:rsid w:val="00B4352D"/>
    <w:rsid w:val="00B436DB"/>
    <w:rsid w:val="00B4386B"/>
    <w:rsid w:val="00B43EFC"/>
    <w:rsid w:val="00B43FDA"/>
    <w:rsid w:val="00B45715"/>
    <w:rsid w:val="00B45D97"/>
    <w:rsid w:val="00B4620B"/>
    <w:rsid w:val="00B464AB"/>
    <w:rsid w:val="00B46827"/>
    <w:rsid w:val="00B46AF3"/>
    <w:rsid w:val="00B473F1"/>
    <w:rsid w:val="00B4748D"/>
    <w:rsid w:val="00B4797A"/>
    <w:rsid w:val="00B479D5"/>
    <w:rsid w:val="00B47A8C"/>
    <w:rsid w:val="00B47F7B"/>
    <w:rsid w:val="00B502E3"/>
    <w:rsid w:val="00B50938"/>
    <w:rsid w:val="00B50AAE"/>
    <w:rsid w:val="00B50C5E"/>
    <w:rsid w:val="00B51104"/>
    <w:rsid w:val="00B51371"/>
    <w:rsid w:val="00B51851"/>
    <w:rsid w:val="00B51CC5"/>
    <w:rsid w:val="00B5249B"/>
    <w:rsid w:val="00B52916"/>
    <w:rsid w:val="00B52DCE"/>
    <w:rsid w:val="00B53359"/>
    <w:rsid w:val="00B5485C"/>
    <w:rsid w:val="00B5498F"/>
    <w:rsid w:val="00B549C2"/>
    <w:rsid w:val="00B54A8B"/>
    <w:rsid w:val="00B54DD4"/>
    <w:rsid w:val="00B54FAD"/>
    <w:rsid w:val="00B55183"/>
    <w:rsid w:val="00B557C1"/>
    <w:rsid w:val="00B559AF"/>
    <w:rsid w:val="00B55F72"/>
    <w:rsid w:val="00B560F3"/>
    <w:rsid w:val="00B56A5D"/>
    <w:rsid w:val="00B56B36"/>
    <w:rsid w:val="00B5772C"/>
    <w:rsid w:val="00B57849"/>
    <w:rsid w:val="00B57BA1"/>
    <w:rsid w:val="00B57EE8"/>
    <w:rsid w:val="00B60059"/>
    <w:rsid w:val="00B60715"/>
    <w:rsid w:val="00B60723"/>
    <w:rsid w:val="00B61173"/>
    <w:rsid w:val="00B614B9"/>
    <w:rsid w:val="00B61609"/>
    <w:rsid w:val="00B61BEA"/>
    <w:rsid w:val="00B624FA"/>
    <w:rsid w:val="00B62A61"/>
    <w:rsid w:val="00B631EC"/>
    <w:rsid w:val="00B63546"/>
    <w:rsid w:val="00B6419C"/>
    <w:rsid w:val="00B64C06"/>
    <w:rsid w:val="00B6500D"/>
    <w:rsid w:val="00B6589F"/>
    <w:rsid w:val="00B660F0"/>
    <w:rsid w:val="00B666C6"/>
    <w:rsid w:val="00B679BB"/>
    <w:rsid w:val="00B67EB5"/>
    <w:rsid w:val="00B7084E"/>
    <w:rsid w:val="00B70899"/>
    <w:rsid w:val="00B71EAE"/>
    <w:rsid w:val="00B71EDE"/>
    <w:rsid w:val="00B7273F"/>
    <w:rsid w:val="00B72973"/>
    <w:rsid w:val="00B7323E"/>
    <w:rsid w:val="00B737EF"/>
    <w:rsid w:val="00B73EF4"/>
    <w:rsid w:val="00B749B6"/>
    <w:rsid w:val="00B74C69"/>
    <w:rsid w:val="00B74FB6"/>
    <w:rsid w:val="00B75306"/>
    <w:rsid w:val="00B7554A"/>
    <w:rsid w:val="00B765FD"/>
    <w:rsid w:val="00B76985"/>
    <w:rsid w:val="00B77320"/>
    <w:rsid w:val="00B773AA"/>
    <w:rsid w:val="00B77863"/>
    <w:rsid w:val="00B77891"/>
    <w:rsid w:val="00B77DB1"/>
    <w:rsid w:val="00B77F45"/>
    <w:rsid w:val="00B77F6B"/>
    <w:rsid w:val="00B801EC"/>
    <w:rsid w:val="00B8064D"/>
    <w:rsid w:val="00B80758"/>
    <w:rsid w:val="00B811CF"/>
    <w:rsid w:val="00B8131F"/>
    <w:rsid w:val="00B8182A"/>
    <w:rsid w:val="00B8237C"/>
    <w:rsid w:val="00B828CD"/>
    <w:rsid w:val="00B828E8"/>
    <w:rsid w:val="00B828F2"/>
    <w:rsid w:val="00B8298A"/>
    <w:rsid w:val="00B82A82"/>
    <w:rsid w:val="00B82C61"/>
    <w:rsid w:val="00B82C7F"/>
    <w:rsid w:val="00B8322C"/>
    <w:rsid w:val="00B83EC1"/>
    <w:rsid w:val="00B83F5E"/>
    <w:rsid w:val="00B84006"/>
    <w:rsid w:val="00B8465B"/>
    <w:rsid w:val="00B850F4"/>
    <w:rsid w:val="00B85B39"/>
    <w:rsid w:val="00B85B5D"/>
    <w:rsid w:val="00B85C5E"/>
    <w:rsid w:val="00B85D76"/>
    <w:rsid w:val="00B85DC0"/>
    <w:rsid w:val="00B85F68"/>
    <w:rsid w:val="00B86083"/>
    <w:rsid w:val="00B87253"/>
    <w:rsid w:val="00B879FC"/>
    <w:rsid w:val="00B9024A"/>
    <w:rsid w:val="00B90924"/>
    <w:rsid w:val="00B90B31"/>
    <w:rsid w:val="00B91118"/>
    <w:rsid w:val="00B912DC"/>
    <w:rsid w:val="00B91939"/>
    <w:rsid w:val="00B91B35"/>
    <w:rsid w:val="00B91BBF"/>
    <w:rsid w:val="00B922CA"/>
    <w:rsid w:val="00B9239B"/>
    <w:rsid w:val="00B92662"/>
    <w:rsid w:val="00B92801"/>
    <w:rsid w:val="00B92A93"/>
    <w:rsid w:val="00B93076"/>
    <w:rsid w:val="00B931F4"/>
    <w:rsid w:val="00B93625"/>
    <w:rsid w:val="00B937F1"/>
    <w:rsid w:val="00B93994"/>
    <w:rsid w:val="00B93B56"/>
    <w:rsid w:val="00B9426A"/>
    <w:rsid w:val="00B944D5"/>
    <w:rsid w:val="00B945D6"/>
    <w:rsid w:val="00B95AC2"/>
    <w:rsid w:val="00B95EA1"/>
    <w:rsid w:val="00B967DC"/>
    <w:rsid w:val="00B9738A"/>
    <w:rsid w:val="00B97476"/>
    <w:rsid w:val="00B97558"/>
    <w:rsid w:val="00B97D89"/>
    <w:rsid w:val="00BA03C0"/>
    <w:rsid w:val="00BA0AC5"/>
    <w:rsid w:val="00BA0CA0"/>
    <w:rsid w:val="00BA0E38"/>
    <w:rsid w:val="00BA0F31"/>
    <w:rsid w:val="00BA1565"/>
    <w:rsid w:val="00BA172B"/>
    <w:rsid w:val="00BA1BE3"/>
    <w:rsid w:val="00BA1FC0"/>
    <w:rsid w:val="00BA2134"/>
    <w:rsid w:val="00BA2643"/>
    <w:rsid w:val="00BA2E83"/>
    <w:rsid w:val="00BA32C0"/>
    <w:rsid w:val="00BA391A"/>
    <w:rsid w:val="00BA3D2C"/>
    <w:rsid w:val="00BA433B"/>
    <w:rsid w:val="00BA44AD"/>
    <w:rsid w:val="00BA4E73"/>
    <w:rsid w:val="00BA55E2"/>
    <w:rsid w:val="00BA6220"/>
    <w:rsid w:val="00BA63E7"/>
    <w:rsid w:val="00BA6431"/>
    <w:rsid w:val="00BA719A"/>
    <w:rsid w:val="00BA71EC"/>
    <w:rsid w:val="00BA7892"/>
    <w:rsid w:val="00BA7C4B"/>
    <w:rsid w:val="00BA7E44"/>
    <w:rsid w:val="00BB0AD0"/>
    <w:rsid w:val="00BB0BE3"/>
    <w:rsid w:val="00BB1662"/>
    <w:rsid w:val="00BB1F42"/>
    <w:rsid w:val="00BB221A"/>
    <w:rsid w:val="00BB303A"/>
    <w:rsid w:val="00BB3972"/>
    <w:rsid w:val="00BB41A6"/>
    <w:rsid w:val="00BB45B7"/>
    <w:rsid w:val="00BB4BE8"/>
    <w:rsid w:val="00BB509E"/>
    <w:rsid w:val="00BB50C6"/>
    <w:rsid w:val="00BB55FB"/>
    <w:rsid w:val="00BB5A8D"/>
    <w:rsid w:val="00BB5C3B"/>
    <w:rsid w:val="00BB5D32"/>
    <w:rsid w:val="00BB5FB2"/>
    <w:rsid w:val="00BB62E0"/>
    <w:rsid w:val="00BB64A8"/>
    <w:rsid w:val="00BB6680"/>
    <w:rsid w:val="00BB678B"/>
    <w:rsid w:val="00BB694F"/>
    <w:rsid w:val="00BB6AF6"/>
    <w:rsid w:val="00BB7F7B"/>
    <w:rsid w:val="00BC0455"/>
    <w:rsid w:val="00BC0549"/>
    <w:rsid w:val="00BC097A"/>
    <w:rsid w:val="00BC0AA6"/>
    <w:rsid w:val="00BC20FD"/>
    <w:rsid w:val="00BC21C8"/>
    <w:rsid w:val="00BC2AE4"/>
    <w:rsid w:val="00BC370A"/>
    <w:rsid w:val="00BC37D1"/>
    <w:rsid w:val="00BC380A"/>
    <w:rsid w:val="00BC39B4"/>
    <w:rsid w:val="00BC3BFD"/>
    <w:rsid w:val="00BC3DB6"/>
    <w:rsid w:val="00BC3E38"/>
    <w:rsid w:val="00BC441E"/>
    <w:rsid w:val="00BC48B6"/>
    <w:rsid w:val="00BC4916"/>
    <w:rsid w:val="00BC4961"/>
    <w:rsid w:val="00BC4974"/>
    <w:rsid w:val="00BC4BFD"/>
    <w:rsid w:val="00BC4DB0"/>
    <w:rsid w:val="00BC4EF5"/>
    <w:rsid w:val="00BC5104"/>
    <w:rsid w:val="00BC51B0"/>
    <w:rsid w:val="00BC5447"/>
    <w:rsid w:val="00BC583B"/>
    <w:rsid w:val="00BC5D4D"/>
    <w:rsid w:val="00BC5DAC"/>
    <w:rsid w:val="00BC61DF"/>
    <w:rsid w:val="00BC69F2"/>
    <w:rsid w:val="00BC6C6F"/>
    <w:rsid w:val="00BC76A5"/>
    <w:rsid w:val="00BC790B"/>
    <w:rsid w:val="00BC7B8C"/>
    <w:rsid w:val="00BC7CD8"/>
    <w:rsid w:val="00BC7CFB"/>
    <w:rsid w:val="00BD04BB"/>
    <w:rsid w:val="00BD07FE"/>
    <w:rsid w:val="00BD1224"/>
    <w:rsid w:val="00BD15C5"/>
    <w:rsid w:val="00BD1608"/>
    <w:rsid w:val="00BD1AA6"/>
    <w:rsid w:val="00BD1E05"/>
    <w:rsid w:val="00BD1F64"/>
    <w:rsid w:val="00BD25E7"/>
    <w:rsid w:val="00BD2CB8"/>
    <w:rsid w:val="00BD2D91"/>
    <w:rsid w:val="00BD2E05"/>
    <w:rsid w:val="00BD2F92"/>
    <w:rsid w:val="00BD3009"/>
    <w:rsid w:val="00BD32F7"/>
    <w:rsid w:val="00BD3634"/>
    <w:rsid w:val="00BD366D"/>
    <w:rsid w:val="00BD37DA"/>
    <w:rsid w:val="00BD4033"/>
    <w:rsid w:val="00BD4182"/>
    <w:rsid w:val="00BD4B8F"/>
    <w:rsid w:val="00BD5022"/>
    <w:rsid w:val="00BD54D3"/>
    <w:rsid w:val="00BD55E7"/>
    <w:rsid w:val="00BD5AC5"/>
    <w:rsid w:val="00BD5D68"/>
    <w:rsid w:val="00BD62F6"/>
    <w:rsid w:val="00BD762E"/>
    <w:rsid w:val="00BD79B1"/>
    <w:rsid w:val="00BD7B6A"/>
    <w:rsid w:val="00BD7E57"/>
    <w:rsid w:val="00BD7EC5"/>
    <w:rsid w:val="00BD7F41"/>
    <w:rsid w:val="00BE04BD"/>
    <w:rsid w:val="00BE09D9"/>
    <w:rsid w:val="00BE0E4B"/>
    <w:rsid w:val="00BE1132"/>
    <w:rsid w:val="00BE1448"/>
    <w:rsid w:val="00BE1576"/>
    <w:rsid w:val="00BE1774"/>
    <w:rsid w:val="00BE1BFE"/>
    <w:rsid w:val="00BE28A2"/>
    <w:rsid w:val="00BE2B86"/>
    <w:rsid w:val="00BE2EC3"/>
    <w:rsid w:val="00BE33C5"/>
    <w:rsid w:val="00BE373E"/>
    <w:rsid w:val="00BE3FEC"/>
    <w:rsid w:val="00BE4625"/>
    <w:rsid w:val="00BE47B2"/>
    <w:rsid w:val="00BE4996"/>
    <w:rsid w:val="00BE4CF0"/>
    <w:rsid w:val="00BE53F2"/>
    <w:rsid w:val="00BE584B"/>
    <w:rsid w:val="00BE6125"/>
    <w:rsid w:val="00BE6B74"/>
    <w:rsid w:val="00BE7093"/>
    <w:rsid w:val="00BE729B"/>
    <w:rsid w:val="00BE7774"/>
    <w:rsid w:val="00BE778D"/>
    <w:rsid w:val="00BE791C"/>
    <w:rsid w:val="00BF00C4"/>
    <w:rsid w:val="00BF0566"/>
    <w:rsid w:val="00BF0DD9"/>
    <w:rsid w:val="00BF11AB"/>
    <w:rsid w:val="00BF133E"/>
    <w:rsid w:val="00BF1B39"/>
    <w:rsid w:val="00BF1ED9"/>
    <w:rsid w:val="00BF2205"/>
    <w:rsid w:val="00BF2574"/>
    <w:rsid w:val="00BF257B"/>
    <w:rsid w:val="00BF300B"/>
    <w:rsid w:val="00BF39CE"/>
    <w:rsid w:val="00BF3D61"/>
    <w:rsid w:val="00BF40B4"/>
    <w:rsid w:val="00BF4229"/>
    <w:rsid w:val="00BF444C"/>
    <w:rsid w:val="00BF485C"/>
    <w:rsid w:val="00BF4FB0"/>
    <w:rsid w:val="00BF4FCD"/>
    <w:rsid w:val="00BF586B"/>
    <w:rsid w:val="00BF5918"/>
    <w:rsid w:val="00BF5A89"/>
    <w:rsid w:val="00BF6AF2"/>
    <w:rsid w:val="00BF6CC6"/>
    <w:rsid w:val="00BF6F61"/>
    <w:rsid w:val="00BF772B"/>
    <w:rsid w:val="00C00DF9"/>
    <w:rsid w:val="00C0109B"/>
    <w:rsid w:val="00C01133"/>
    <w:rsid w:val="00C0114D"/>
    <w:rsid w:val="00C01251"/>
    <w:rsid w:val="00C0154E"/>
    <w:rsid w:val="00C01618"/>
    <w:rsid w:val="00C01769"/>
    <w:rsid w:val="00C0184E"/>
    <w:rsid w:val="00C01D38"/>
    <w:rsid w:val="00C01F7A"/>
    <w:rsid w:val="00C02703"/>
    <w:rsid w:val="00C02D45"/>
    <w:rsid w:val="00C02FE2"/>
    <w:rsid w:val="00C03249"/>
    <w:rsid w:val="00C0332E"/>
    <w:rsid w:val="00C03518"/>
    <w:rsid w:val="00C03803"/>
    <w:rsid w:val="00C040BA"/>
    <w:rsid w:val="00C042AE"/>
    <w:rsid w:val="00C04337"/>
    <w:rsid w:val="00C0467A"/>
    <w:rsid w:val="00C047D4"/>
    <w:rsid w:val="00C0498E"/>
    <w:rsid w:val="00C04EC8"/>
    <w:rsid w:val="00C05150"/>
    <w:rsid w:val="00C055B8"/>
    <w:rsid w:val="00C05FBF"/>
    <w:rsid w:val="00C06826"/>
    <w:rsid w:val="00C068C5"/>
    <w:rsid w:val="00C0720D"/>
    <w:rsid w:val="00C07355"/>
    <w:rsid w:val="00C0791D"/>
    <w:rsid w:val="00C07C40"/>
    <w:rsid w:val="00C07EFA"/>
    <w:rsid w:val="00C07F9D"/>
    <w:rsid w:val="00C109B3"/>
    <w:rsid w:val="00C109FA"/>
    <w:rsid w:val="00C10BCE"/>
    <w:rsid w:val="00C10E45"/>
    <w:rsid w:val="00C111AA"/>
    <w:rsid w:val="00C111E2"/>
    <w:rsid w:val="00C12BD4"/>
    <w:rsid w:val="00C130BB"/>
    <w:rsid w:val="00C13BBC"/>
    <w:rsid w:val="00C143B7"/>
    <w:rsid w:val="00C151BD"/>
    <w:rsid w:val="00C15293"/>
    <w:rsid w:val="00C152E6"/>
    <w:rsid w:val="00C15450"/>
    <w:rsid w:val="00C157A8"/>
    <w:rsid w:val="00C1635A"/>
    <w:rsid w:val="00C16723"/>
    <w:rsid w:val="00C16F07"/>
    <w:rsid w:val="00C17702"/>
    <w:rsid w:val="00C17AD1"/>
    <w:rsid w:val="00C206A0"/>
    <w:rsid w:val="00C21174"/>
    <w:rsid w:val="00C212FB"/>
    <w:rsid w:val="00C21AB5"/>
    <w:rsid w:val="00C21E3F"/>
    <w:rsid w:val="00C22429"/>
    <w:rsid w:val="00C2271C"/>
    <w:rsid w:val="00C22C40"/>
    <w:rsid w:val="00C22C4C"/>
    <w:rsid w:val="00C22CB5"/>
    <w:rsid w:val="00C2326E"/>
    <w:rsid w:val="00C23C9C"/>
    <w:rsid w:val="00C2455A"/>
    <w:rsid w:val="00C24D4C"/>
    <w:rsid w:val="00C25238"/>
    <w:rsid w:val="00C252A7"/>
    <w:rsid w:val="00C25B5F"/>
    <w:rsid w:val="00C25CDD"/>
    <w:rsid w:val="00C2684E"/>
    <w:rsid w:val="00C27273"/>
    <w:rsid w:val="00C279C4"/>
    <w:rsid w:val="00C27D0E"/>
    <w:rsid w:val="00C300AD"/>
    <w:rsid w:val="00C305BB"/>
    <w:rsid w:val="00C30C78"/>
    <w:rsid w:val="00C30DD2"/>
    <w:rsid w:val="00C311DD"/>
    <w:rsid w:val="00C319A3"/>
    <w:rsid w:val="00C32215"/>
    <w:rsid w:val="00C324C0"/>
    <w:rsid w:val="00C329AA"/>
    <w:rsid w:val="00C329C8"/>
    <w:rsid w:val="00C329E3"/>
    <w:rsid w:val="00C32E04"/>
    <w:rsid w:val="00C332BB"/>
    <w:rsid w:val="00C33664"/>
    <w:rsid w:val="00C33812"/>
    <w:rsid w:val="00C3416B"/>
    <w:rsid w:val="00C3462B"/>
    <w:rsid w:val="00C34BF2"/>
    <w:rsid w:val="00C34E50"/>
    <w:rsid w:val="00C35A70"/>
    <w:rsid w:val="00C361E4"/>
    <w:rsid w:val="00C36233"/>
    <w:rsid w:val="00C362B6"/>
    <w:rsid w:val="00C367AD"/>
    <w:rsid w:val="00C36981"/>
    <w:rsid w:val="00C36EB6"/>
    <w:rsid w:val="00C370FC"/>
    <w:rsid w:val="00C37B5F"/>
    <w:rsid w:val="00C37CA9"/>
    <w:rsid w:val="00C37CC1"/>
    <w:rsid w:val="00C37CC6"/>
    <w:rsid w:val="00C37E25"/>
    <w:rsid w:val="00C37F74"/>
    <w:rsid w:val="00C40381"/>
    <w:rsid w:val="00C40550"/>
    <w:rsid w:val="00C4091B"/>
    <w:rsid w:val="00C409CF"/>
    <w:rsid w:val="00C410AD"/>
    <w:rsid w:val="00C41156"/>
    <w:rsid w:val="00C41199"/>
    <w:rsid w:val="00C41D07"/>
    <w:rsid w:val="00C42283"/>
    <w:rsid w:val="00C42997"/>
    <w:rsid w:val="00C42B20"/>
    <w:rsid w:val="00C42B49"/>
    <w:rsid w:val="00C42D52"/>
    <w:rsid w:val="00C433F8"/>
    <w:rsid w:val="00C4379B"/>
    <w:rsid w:val="00C44064"/>
    <w:rsid w:val="00C44C2A"/>
    <w:rsid w:val="00C45076"/>
    <w:rsid w:val="00C46329"/>
    <w:rsid w:val="00C465AE"/>
    <w:rsid w:val="00C46997"/>
    <w:rsid w:val="00C46B11"/>
    <w:rsid w:val="00C46DD1"/>
    <w:rsid w:val="00C47197"/>
    <w:rsid w:val="00C47717"/>
    <w:rsid w:val="00C47900"/>
    <w:rsid w:val="00C47C03"/>
    <w:rsid w:val="00C47CCA"/>
    <w:rsid w:val="00C47F21"/>
    <w:rsid w:val="00C47F7A"/>
    <w:rsid w:val="00C5279D"/>
    <w:rsid w:val="00C52FF9"/>
    <w:rsid w:val="00C53708"/>
    <w:rsid w:val="00C54572"/>
    <w:rsid w:val="00C54755"/>
    <w:rsid w:val="00C548EE"/>
    <w:rsid w:val="00C54BBB"/>
    <w:rsid w:val="00C54CB8"/>
    <w:rsid w:val="00C55010"/>
    <w:rsid w:val="00C557F7"/>
    <w:rsid w:val="00C55B57"/>
    <w:rsid w:val="00C55DF3"/>
    <w:rsid w:val="00C56097"/>
    <w:rsid w:val="00C563E6"/>
    <w:rsid w:val="00C564C7"/>
    <w:rsid w:val="00C56B24"/>
    <w:rsid w:val="00C56B40"/>
    <w:rsid w:val="00C572A2"/>
    <w:rsid w:val="00C576D5"/>
    <w:rsid w:val="00C57BFA"/>
    <w:rsid w:val="00C57F13"/>
    <w:rsid w:val="00C60109"/>
    <w:rsid w:val="00C607F7"/>
    <w:rsid w:val="00C61810"/>
    <w:rsid w:val="00C62045"/>
    <w:rsid w:val="00C6267E"/>
    <w:rsid w:val="00C62870"/>
    <w:rsid w:val="00C63238"/>
    <w:rsid w:val="00C63695"/>
    <w:rsid w:val="00C636C5"/>
    <w:rsid w:val="00C64498"/>
    <w:rsid w:val="00C64624"/>
    <w:rsid w:val="00C6478D"/>
    <w:rsid w:val="00C64BBA"/>
    <w:rsid w:val="00C64BD7"/>
    <w:rsid w:val="00C65188"/>
    <w:rsid w:val="00C65539"/>
    <w:rsid w:val="00C6590A"/>
    <w:rsid w:val="00C66317"/>
    <w:rsid w:val="00C66C09"/>
    <w:rsid w:val="00C66D7B"/>
    <w:rsid w:val="00C67325"/>
    <w:rsid w:val="00C67626"/>
    <w:rsid w:val="00C677FA"/>
    <w:rsid w:val="00C67DF6"/>
    <w:rsid w:val="00C70468"/>
    <w:rsid w:val="00C70948"/>
    <w:rsid w:val="00C70B38"/>
    <w:rsid w:val="00C712AD"/>
    <w:rsid w:val="00C71848"/>
    <w:rsid w:val="00C72738"/>
    <w:rsid w:val="00C72803"/>
    <w:rsid w:val="00C72DDD"/>
    <w:rsid w:val="00C74832"/>
    <w:rsid w:val="00C74B39"/>
    <w:rsid w:val="00C74B62"/>
    <w:rsid w:val="00C74C69"/>
    <w:rsid w:val="00C74CFF"/>
    <w:rsid w:val="00C75130"/>
    <w:rsid w:val="00C754A1"/>
    <w:rsid w:val="00C75BDF"/>
    <w:rsid w:val="00C76A81"/>
    <w:rsid w:val="00C76DBE"/>
    <w:rsid w:val="00C774EC"/>
    <w:rsid w:val="00C7790B"/>
    <w:rsid w:val="00C80176"/>
    <w:rsid w:val="00C80D9B"/>
    <w:rsid w:val="00C80E45"/>
    <w:rsid w:val="00C81EE0"/>
    <w:rsid w:val="00C82656"/>
    <w:rsid w:val="00C82ADD"/>
    <w:rsid w:val="00C82B8D"/>
    <w:rsid w:val="00C82BA7"/>
    <w:rsid w:val="00C83F8C"/>
    <w:rsid w:val="00C841D0"/>
    <w:rsid w:val="00C84651"/>
    <w:rsid w:val="00C84743"/>
    <w:rsid w:val="00C84B46"/>
    <w:rsid w:val="00C8533B"/>
    <w:rsid w:val="00C854DF"/>
    <w:rsid w:val="00C8554A"/>
    <w:rsid w:val="00C85B5B"/>
    <w:rsid w:val="00C85DDE"/>
    <w:rsid w:val="00C862C4"/>
    <w:rsid w:val="00C86777"/>
    <w:rsid w:val="00C86B14"/>
    <w:rsid w:val="00C87054"/>
    <w:rsid w:val="00C8720C"/>
    <w:rsid w:val="00C87705"/>
    <w:rsid w:val="00C87AEB"/>
    <w:rsid w:val="00C87D7F"/>
    <w:rsid w:val="00C87FA8"/>
    <w:rsid w:val="00C90ECA"/>
    <w:rsid w:val="00C9154A"/>
    <w:rsid w:val="00C916BE"/>
    <w:rsid w:val="00C91B20"/>
    <w:rsid w:val="00C92712"/>
    <w:rsid w:val="00C92982"/>
    <w:rsid w:val="00C92EEE"/>
    <w:rsid w:val="00C9328D"/>
    <w:rsid w:val="00C93339"/>
    <w:rsid w:val="00C93E69"/>
    <w:rsid w:val="00C93F7E"/>
    <w:rsid w:val="00C94138"/>
    <w:rsid w:val="00C941F8"/>
    <w:rsid w:val="00C94C6E"/>
    <w:rsid w:val="00C960B7"/>
    <w:rsid w:val="00C96D8F"/>
    <w:rsid w:val="00C972C0"/>
    <w:rsid w:val="00C979A2"/>
    <w:rsid w:val="00CA0135"/>
    <w:rsid w:val="00CA0A2A"/>
    <w:rsid w:val="00CA0D68"/>
    <w:rsid w:val="00CA10E7"/>
    <w:rsid w:val="00CA1327"/>
    <w:rsid w:val="00CA14D8"/>
    <w:rsid w:val="00CA183C"/>
    <w:rsid w:val="00CA1E59"/>
    <w:rsid w:val="00CA2FBE"/>
    <w:rsid w:val="00CA3202"/>
    <w:rsid w:val="00CA3602"/>
    <w:rsid w:val="00CA3865"/>
    <w:rsid w:val="00CA3A36"/>
    <w:rsid w:val="00CA4BC8"/>
    <w:rsid w:val="00CA4E1B"/>
    <w:rsid w:val="00CA508B"/>
    <w:rsid w:val="00CA509F"/>
    <w:rsid w:val="00CA519D"/>
    <w:rsid w:val="00CA53DF"/>
    <w:rsid w:val="00CA5966"/>
    <w:rsid w:val="00CA5C44"/>
    <w:rsid w:val="00CA5E0C"/>
    <w:rsid w:val="00CA6094"/>
    <w:rsid w:val="00CA63B0"/>
    <w:rsid w:val="00CA63FB"/>
    <w:rsid w:val="00CA6CB6"/>
    <w:rsid w:val="00CB0103"/>
    <w:rsid w:val="00CB0883"/>
    <w:rsid w:val="00CB0BBB"/>
    <w:rsid w:val="00CB0C47"/>
    <w:rsid w:val="00CB1976"/>
    <w:rsid w:val="00CB1A4B"/>
    <w:rsid w:val="00CB1FDF"/>
    <w:rsid w:val="00CB27F0"/>
    <w:rsid w:val="00CB2BC2"/>
    <w:rsid w:val="00CB33B2"/>
    <w:rsid w:val="00CB3784"/>
    <w:rsid w:val="00CB378F"/>
    <w:rsid w:val="00CB3820"/>
    <w:rsid w:val="00CB39B2"/>
    <w:rsid w:val="00CB444A"/>
    <w:rsid w:val="00CB4895"/>
    <w:rsid w:val="00CB4EC3"/>
    <w:rsid w:val="00CB54A6"/>
    <w:rsid w:val="00CB54B2"/>
    <w:rsid w:val="00CB5569"/>
    <w:rsid w:val="00CB5810"/>
    <w:rsid w:val="00CB5C71"/>
    <w:rsid w:val="00CB6C13"/>
    <w:rsid w:val="00CB6C3F"/>
    <w:rsid w:val="00CB6D80"/>
    <w:rsid w:val="00CB787D"/>
    <w:rsid w:val="00CB7D84"/>
    <w:rsid w:val="00CC050E"/>
    <w:rsid w:val="00CC068C"/>
    <w:rsid w:val="00CC0A07"/>
    <w:rsid w:val="00CC0CF3"/>
    <w:rsid w:val="00CC0DCD"/>
    <w:rsid w:val="00CC19FA"/>
    <w:rsid w:val="00CC1C78"/>
    <w:rsid w:val="00CC24E2"/>
    <w:rsid w:val="00CC255F"/>
    <w:rsid w:val="00CC2842"/>
    <w:rsid w:val="00CC36F2"/>
    <w:rsid w:val="00CC3715"/>
    <w:rsid w:val="00CC38A3"/>
    <w:rsid w:val="00CC3D82"/>
    <w:rsid w:val="00CC4448"/>
    <w:rsid w:val="00CC44C2"/>
    <w:rsid w:val="00CC5178"/>
    <w:rsid w:val="00CC55DD"/>
    <w:rsid w:val="00CC5CC3"/>
    <w:rsid w:val="00CC6108"/>
    <w:rsid w:val="00CC616F"/>
    <w:rsid w:val="00CC6401"/>
    <w:rsid w:val="00CC7012"/>
    <w:rsid w:val="00CD02F5"/>
    <w:rsid w:val="00CD0E89"/>
    <w:rsid w:val="00CD124A"/>
    <w:rsid w:val="00CD141E"/>
    <w:rsid w:val="00CD1B36"/>
    <w:rsid w:val="00CD1E77"/>
    <w:rsid w:val="00CD2560"/>
    <w:rsid w:val="00CD2709"/>
    <w:rsid w:val="00CD2B75"/>
    <w:rsid w:val="00CD2FC7"/>
    <w:rsid w:val="00CD3085"/>
    <w:rsid w:val="00CD31C5"/>
    <w:rsid w:val="00CD39C0"/>
    <w:rsid w:val="00CD422C"/>
    <w:rsid w:val="00CD49CF"/>
    <w:rsid w:val="00CD525B"/>
    <w:rsid w:val="00CD542C"/>
    <w:rsid w:val="00CD5D7A"/>
    <w:rsid w:val="00CD5DB2"/>
    <w:rsid w:val="00CD6836"/>
    <w:rsid w:val="00CD6C08"/>
    <w:rsid w:val="00CD6FC6"/>
    <w:rsid w:val="00CD755F"/>
    <w:rsid w:val="00CD79A3"/>
    <w:rsid w:val="00CD7B6E"/>
    <w:rsid w:val="00CE0782"/>
    <w:rsid w:val="00CE080C"/>
    <w:rsid w:val="00CE0A24"/>
    <w:rsid w:val="00CE108F"/>
    <w:rsid w:val="00CE111A"/>
    <w:rsid w:val="00CE166D"/>
    <w:rsid w:val="00CE1874"/>
    <w:rsid w:val="00CE1A87"/>
    <w:rsid w:val="00CE29BF"/>
    <w:rsid w:val="00CE3E73"/>
    <w:rsid w:val="00CE3F30"/>
    <w:rsid w:val="00CE5090"/>
    <w:rsid w:val="00CE50C8"/>
    <w:rsid w:val="00CE58D8"/>
    <w:rsid w:val="00CE5943"/>
    <w:rsid w:val="00CE5AE2"/>
    <w:rsid w:val="00CE5F8F"/>
    <w:rsid w:val="00CE6388"/>
    <w:rsid w:val="00CE6C40"/>
    <w:rsid w:val="00CE758C"/>
    <w:rsid w:val="00CE7960"/>
    <w:rsid w:val="00CE7D24"/>
    <w:rsid w:val="00CF02B2"/>
    <w:rsid w:val="00CF0375"/>
    <w:rsid w:val="00CF05C5"/>
    <w:rsid w:val="00CF0777"/>
    <w:rsid w:val="00CF0C4E"/>
    <w:rsid w:val="00CF1200"/>
    <w:rsid w:val="00CF1423"/>
    <w:rsid w:val="00CF17EF"/>
    <w:rsid w:val="00CF1802"/>
    <w:rsid w:val="00CF1949"/>
    <w:rsid w:val="00CF19F4"/>
    <w:rsid w:val="00CF1A0D"/>
    <w:rsid w:val="00CF1D90"/>
    <w:rsid w:val="00CF1E13"/>
    <w:rsid w:val="00CF229C"/>
    <w:rsid w:val="00CF2389"/>
    <w:rsid w:val="00CF2D1C"/>
    <w:rsid w:val="00CF302C"/>
    <w:rsid w:val="00CF30EB"/>
    <w:rsid w:val="00CF33DD"/>
    <w:rsid w:val="00CF353C"/>
    <w:rsid w:val="00CF3C76"/>
    <w:rsid w:val="00CF3E81"/>
    <w:rsid w:val="00CF497E"/>
    <w:rsid w:val="00CF4C67"/>
    <w:rsid w:val="00CF50F2"/>
    <w:rsid w:val="00CF5A76"/>
    <w:rsid w:val="00CF627A"/>
    <w:rsid w:val="00CF660E"/>
    <w:rsid w:val="00CF672C"/>
    <w:rsid w:val="00CF6884"/>
    <w:rsid w:val="00CF6B5C"/>
    <w:rsid w:val="00CF6DDC"/>
    <w:rsid w:val="00CF6EEE"/>
    <w:rsid w:val="00CF79EB"/>
    <w:rsid w:val="00CF79F3"/>
    <w:rsid w:val="00CF79F8"/>
    <w:rsid w:val="00CF7AB2"/>
    <w:rsid w:val="00CF7B03"/>
    <w:rsid w:val="00CF7B4A"/>
    <w:rsid w:val="00CF7C22"/>
    <w:rsid w:val="00D00007"/>
    <w:rsid w:val="00D001D6"/>
    <w:rsid w:val="00D00235"/>
    <w:rsid w:val="00D003A6"/>
    <w:rsid w:val="00D00C53"/>
    <w:rsid w:val="00D01872"/>
    <w:rsid w:val="00D0187D"/>
    <w:rsid w:val="00D01A80"/>
    <w:rsid w:val="00D01DBC"/>
    <w:rsid w:val="00D024F7"/>
    <w:rsid w:val="00D031CF"/>
    <w:rsid w:val="00D039B9"/>
    <w:rsid w:val="00D03A42"/>
    <w:rsid w:val="00D03C54"/>
    <w:rsid w:val="00D03FFF"/>
    <w:rsid w:val="00D040D0"/>
    <w:rsid w:val="00D04889"/>
    <w:rsid w:val="00D04D90"/>
    <w:rsid w:val="00D04DD3"/>
    <w:rsid w:val="00D05B69"/>
    <w:rsid w:val="00D06782"/>
    <w:rsid w:val="00D07025"/>
    <w:rsid w:val="00D07285"/>
    <w:rsid w:val="00D0751E"/>
    <w:rsid w:val="00D07A10"/>
    <w:rsid w:val="00D10565"/>
    <w:rsid w:val="00D10C5D"/>
    <w:rsid w:val="00D11A9A"/>
    <w:rsid w:val="00D12064"/>
    <w:rsid w:val="00D12284"/>
    <w:rsid w:val="00D128A9"/>
    <w:rsid w:val="00D12A19"/>
    <w:rsid w:val="00D12C28"/>
    <w:rsid w:val="00D12C69"/>
    <w:rsid w:val="00D12C8C"/>
    <w:rsid w:val="00D13111"/>
    <w:rsid w:val="00D135CF"/>
    <w:rsid w:val="00D1363A"/>
    <w:rsid w:val="00D136CE"/>
    <w:rsid w:val="00D136EC"/>
    <w:rsid w:val="00D13A5A"/>
    <w:rsid w:val="00D13CC8"/>
    <w:rsid w:val="00D142AD"/>
    <w:rsid w:val="00D147C9"/>
    <w:rsid w:val="00D14CC0"/>
    <w:rsid w:val="00D14D1C"/>
    <w:rsid w:val="00D14E33"/>
    <w:rsid w:val="00D151A4"/>
    <w:rsid w:val="00D1552A"/>
    <w:rsid w:val="00D15568"/>
    <w:rsid w:val="00D155A7"/>
    <w:rsid w:val="00D15C26"/>
    <w:rsid w:val="00D15C7F"/>
    <w:rsid w:val="00D15E02"/>
    <w:rsid w:val="00D16258"/>
    <w:rsid w:val="00D16378"/>
    <w:rsid w:val="00D165EB"/>
    <w:rsid w:val="00D16BC1"/>
    <w:rsid w:val="00D16C22"/>
    <w:rsid w:val="00D17539"/>
    <w:rsid w:val="00D1762F"/>
    <w:rsid w:val="00D17B26"/>
    <w:rsid w:val="00D17D98"/>
    <w:rsid w:val="00D20282"/>
    <w:rsid w:val="00D202DC"/>
    <w:rsid w:val="00D204B2"/>
    <w:rsid w:val="00D21017"/>
    <w:rsid w:val="00D210FB"/>
    <w:rsid w:val="00D212A2"/>
    <w:rsid w:val="00D22212"/>
    <w:rsid w:val="00D226CB"/>
    <w:rsid w:val="00D228DE"/>
    <w:rsid w:val="00D22E43"/>
    <w:rsid w:val="00D236CE"/>
    <w:rsid w:val="00D23826"/>
    <w:rsid w:val="00D23DF7"/>
    <w:rsid w:val="00D249B2"/>
    <w:rsid w:val="00D24D3B"/>
    <w:rsid w:val="00D25951"/>
    <w:rsid w:val="00D25A8C"/>
    <w:rsid w:val="00D25DEA"/>
    <w:rsid w:val="00D25E9D"/>
    <w:rsid w:val="00D25F41"/>
    <w:rsid w:val="00D26C65"/>
    <w:rsid w:val="00D26F09"/>
    <w:rsid w:val="00D26F73"/>
    <w:rsid w:val="00D270AE"/>
    <w:rsid w:val="00D273F3"/>
    <w:rsid w:val="00D275F3"/>
    <w:rsid w:val="00D30241"/>
    <w:rsid w:val="00D30276"/>
    <w:rsid w:val="00D304BD"/>
    <w:rsid w:val="00D304DA"/>
    <w:rsid w:val="00D30539"/>
    <w:rsid w:val="00D31A02"/>
    <w:rsid w:val="00D31C38"/>
    <w:rsid w:val="00D328DA"/>
    <w:rsid w:val="00D32A65"/>
    <w:rsid w:val="00D32AEF"/>
    <w:rsid w:val="00D32B7C"/>
    <w:rsid w:val="00D32C0D"/>
    <w:rsid w:val="00D33043"/>
    <w:rsid w:val="00D33554"/>
    <w:rsid w:val="00D34FF2"/>
    <w:rsid w:val="00D35698"/>
    <w:rsid w:val="00D356BF"/>
    <w:rsid w:val="00D35BC2"/>
    <w:rsid w:val="00D35F8D"/>
    <w:rsid w:val="00D361D0"/>
    <w:rsid w:val="00D36F6D"/>
    <w:rsid w:val="00D36F7D"/>
    <w:rsid w:val="00D37AE0"/>
    <w:rsid w:val="00D40C5B"/>
    <w:rsid w:val="00D40CAE"/>
    <w:rsid w:val="00D40EB9"/>
    <w:rsid w:val="00D4136C"/>
    <w:rsid w:val="00D415BE"/>
    <w:rsid w:val="00D41DB0"/>
    <w:rsid w:val="00D4214D"/>
    <w:rsid w:val="00D42584"/>
    <w:rsid w:val="00D4314E"/>
    <w:rsid w:val="00D43618"/>
    <w:rsid w:val="00D440CF"/>
    <w:rsid w:val="00D44218"/>
    <w:rsid w:val="00D44672"/>
    <w:rsid w:val="00D44764"/>
    <w:rsid w:val="00D447B1"/>
    <w:rsid w:val="00D44997"/>
    <w:rsid w:val="00D45282"/>
    <w:rsid w:val="00D453F7"/>
    <w:rsid w:val="00D45A72"/>
    <w:rsid w:val="00D45A89"/>
    <w:rsid w:val="00D45F4B"/>
    <w:rsid w:val="00D465B1"/>
    <w:rsid w:val="00D468CF"/>
    <w:rsid w:val="00D471AA"/>
    <w:rsid w:val="00D47E52"/>
    <w:rsid w:val="00D50316"/>
    <w:rsid w:val="00D50884"/>
    <w:rsid w:val="00D515B4"/>
    <w:rsid w:val="00D51643"/>
    <w:rsid w:val="00D51E00"/>
    <w:rsid w:val="00D52429"/>
    <w:rsid w:val="00D528B8"/>
    <w:rsid w:val="00D52C0F"/>
    <w:rsid w:val="00D5335E"/>
    <w:rsid w:val="00D533E9"/>
    <w:rsid w:val="00D535BE"/>
    <w:rsid w:val="00D54460"/>
    <w:rsid w:val="00D55310"/>
    <w:rsid w:val="00D55A91"/>
    <w:rsid w:val="00D566DC"/>
    <w:rsid w:val="00D56753"/>
    <w:rsid w:val="00D568C5"/>
    <w:rsid w:val="00D5709D"/>
    <w:rsid w:val="00D5717D"/>
    <w:rsid w:val="00D57A3F"/>
    <w:rsid w:val="00D57A95"/>
    <w:rsid w:val="00D57D58"/>
    <w:rsid w:val="00D57EFB"/>
    <w:rsid w:val="00D6000F"/>
    <w:rsid w:val="00D60224"/>
    <w:rsid w:val="00D60443"/>
    <w:rsid w:val="00D60C72"/>
    <w:rsid w:val="00D60FCF"/>
    <w:rsid w:val="00D6111D"/>
    <w:rsid w:val="00D614AA"/>
    <w:rsid w:val="00D6155D"/>
    <w:rsid w:val="00D62DC7"/>
    <w:rsid w:val="00D63262"/>
    <w:rsid w:val="00D64649"/>
    <w:rsid w:val="00D64E0F"/>
    <w:rsid w:val="00D65353"/>
    <w:rsid w:val="00D65F9F"/>
    <w:rsid w:val="00D66AEA"/>
    <w:rsid w:val="00D66D0E"/>
    <w:rsid w:val="00D66F70"/>
    <w:rsid w:val="00D67010"/>
    <w:rsid w:val="00D67542"/>
    <w:rsid w:val="00D67627"/>
    <w:rsid w:val="00D67946"/>
    <w:rsid w:val="00D679F3"/>
    <w:rsid w:val="00D67C58"/>
    <w:rsid w:val="00D67E61"/>
    <w:rsid w:val="00D70279"/>
    <w:rsid w:val="00D7086E"/>
    <w:rsid w:val="00D70B07"/>
    <w:rsid w:val="00D70C23"/>
    <w:rsid w:val="00D70CBE"/>
    <w:rsid w:val="00D715EF"/>
    <w:rsid w:val="00D72129"/>
    <w:rsid w:val="00D7236F"/>
    <w:rsid w:val="00D72D58"/>
    <w:rsid w:val="00D72D90"/>
    <w:rsid w:val="00D730ED"/>
    <w:rsid w:val="00D73382"/>
    <w:rsid w:val="00D73B59"/>
    <w:rsid w:val="00D74067"/>
    <w:rsid w:val="00D7521B"/>
    <w:rsid w:val="00D7546D"/>
    <w:rsid w:val="00D75AAE"/>
    <w:rsid w:val="00D75B8C"/>
    <w:rsid w:val="00D75C75"/>
    <w:rsid w:val="00D762EF"/>
    <w:rsid w:val="00D7757A"/>
    <w:rsid w:val="00D778B5"/>
    <w:rsid w:val="00D77EE0"/>
    <w:rsid w:val="00D80691"/>
    <w:rsid w:val="00D80CF0"/>
    <w:rsid w:val="00D81623"/>
    <w:rsid w:val="00D817D6"/>
    <w:rsid w:val="00D81C6D"/>
    <w:rsid w:val="00D8279C"/>
    <w:rsid w:val="00D82B62"/>
    <w:rsid w:val="00D82D89"/>
    <w:rsid w:val="00D83074"/>
    <w:rsid w:val="00D831FB"/>
    <w:rsid w:val="00D83438"/>
    <w:rsid w:val="00D838CA"/>
    <w:rsid w:val="00D83EA6"/>
    <w:rsid w:val="00D84F0E"/>
    <w:rsid w:val="00D855C8"/>
    <w:rsid w:val="00D855DC"/>
    <w:rsid w:val="00D85935"/>
    <w:rsid w:val="00D85F79"/>
    <w:rsid w:val="00D86554"/>
    <w:rsid w:val="00D86AF8"/>
    <w:rsid w:val="00D86BDD"/>
    <w:rsid w:val="00D87463"/>
    <w:rsid w:val="00D90734"/>
    <w:rsid w:val="00D9088D"/>
    <w:rsid w:val="00D90EEE"/>
    <w:rsid w:val="00D91476"/>
    <w:rsid w:val="00D9151D"/>
    <w:rsid w:val="00D915C9"/>
    <w:rsid w:val="00D936A1"/>
    <w:rsid w:val="00D93A9B"/>
    <w:rsid w:val="00D94ADC"/>
    <w:rsid w:val="00D94C7A"/>
    <w:rsid w:val="00D94D22"/>
    <w:rsid w:val="00D94F61"/>
    <w:rsid w:val="00D95179"/>
    <w:rsid w:val="00D9551F"/>
    <w:rsid w:val="00D96B83"/>
    <w:rsid w:val="00DA011A"/>
    <w:rsid w:val="00DA02C5"/>
    <w:rsid w:val="00DA06D7"/>
    <w:rsid w:val="00DA0ED4"/>
    <w:rsid w:val="00DA136B"/>
    <w:rsid w:val="00DA151A"/>
    <w:rsid w:val="00DA169D"/>
    <w:rsid w:val="00DA214A"/>
    <w:rsid w:val="00DA2200"/>
    <w:rsid w:val="00DA239E"/>
    <w:rsid w:val="00DA23FD"/>
    <w:rsid w:val="00DA2B07"/>
    <w:rsid w:val="00DA30A9"/>
    <w:rsid w:val="00DA377A"/>
    <w:rsid w:val="00DA38FA"/>
    <w:rsid w:val="00DA3C32"/>
    <w:rsid w:val="00DA3E3E"/>
    <w:rsid w:val="00DA41DC"/>
    <w:rsid w:val="00DA4213"/>
    <w:rsid w:val="00DA4E47"/>
    <w:rsid w:val="00DA5669"/>
    <w:rsid w:val="00DA6298"/>
    <w:rsid w:val="00DA6D82"/>
    <w:rsid w:val="00DA763B"/>
    <w:rsid w:val="00DA787A"/>
    <w:rsid w:val="00DA794A"/>
    <w:rsid w:val="00DA7E70"/>
    <w:rsid w:val="00DB0636"/>
    <w:rsid w:val="00DB183B"/>
    <w:rsid w:val="00DB1EE3"/>
    <w:rsid w:val="00DB202B"/>
    <w:rsid w:val="00DB2B86"/>
    <w:rsid w:val="00DB2F59"/>
    <w:rsid w:val="00DB2F97"/>
    <w:rsid w:val="00DB2FD9"/>
    <w:rsid w:val="00DB3068"/>
    <w:rsid w:val="00DB479A"/>
    <w:rsid w:val="00DB4B40"/>
    <w:rsid w:val="00DB541B"/>
    <w:rsid w:val="00DB5A70"/>
    <w:rsid w:val="00DB5A95"/>
    <w:rsid w:val="00DB5B05"/>
    <w:rsid w:val="00DB5D8F"/>
    <w:rsid w:val="00DB672D"/>
    <w:rsid w:val="00DB6978"/>
    <w:rsid w:val="00DB6B71"/>
    <w:rsid w:val="00DB721E"/>
    <w:rsid w:val="00DB72D7"/>
    <w:rsid w:val="00DB76E3"/>
    <w:rsid w:val="00DB7863"/>
    <w:rsid w:val="00DC01BD"/>
    <w:rsid w:val="00DC02AB"/>
    <w:rsid w:val="00DC0555"/>
    <w:rsid w:val="00DC0ABE"/>
    <w:rsid w:val="00DC0CCC"/>
    <w:rsid w:val="00DC1358"/>
    <w:rsid w:val="00DC137B"/>
    <w:rsid w:val="00DC14C7"/>
    <w:rsid w:val="00DC15B9"/>
    <w:rsid w:val="00DC15F0"/>
    <w:rsid w:val="00DC1770"/>
    <w:rsid w:val="00DC1AF7"/>
    <w:rsid w:val="00DC24C7"/>
    <w:rsid w:val="00DC2532"/>
    <w:rsid w:val="00DC28E3"/>
    <w:rsid w:val="00DC29B8"/>
    <w:rsid w:val="00DC2C43"/>
    <w:rsid w:val="00DC2DD7"/>
    <w:rsid w:val="00DC3411"/>
    <w:rsid w:val="00DC346F"/>
    <w:rsid w:val="00DC36A7"/>
    <w:rsid w:val="00DC39BE"/>
    <w:rsid w:val="00DC3B65"/>
    <w:rsid w:val="00DC3F9D"/>
    <w:rsid w:val="00DC447E"/>
    <w:rsid w:val="00DC4D85"/>
    <w:rsid w:val="00DC4F82"/>
    <w:rsid w:val="00DC5BB2"/>
    <w:rsid w:val="00DC5D81"/>
    <w:rsid w:val="00DC624E"/>
    <w:rsid w:val="00DC7046"/>
    <w:rsid w:val="00DC789D"/>
    <w:rsid w:val="00DC796C"/>
    <w:rsid w:val="00DC7A98"/>
    <w:rsid w:val="00DC7BED"/>
    <w:rsid w:val="00DD0462"/>
    <w:rsid w:val="00DD0E63"/>
    <w:rsid w:val="00DD1949"/>
    <w:rsid w:val="00DD1C15"/>
    <w:rsid w:val="00DD1CE6"/>
    <w:rsid w:val="00DD2201"/>
    <w:rsid w:val="00DD22A2"/>
    <w:rsid w:val="00DD374C"/>
    <w:rsid w:val="00DD3F8F"/>
    <w:rsid w:val="00DD4205"/>
    <w:rsid w:val="00DD6BC4"/>
    <w:rsid w:val="00DD6BF4"/>
    <w:rsid w:val="00DD6ED1"/>
    <w:rsid w:val="00DD7B75"/>
    <w:rsid w:val="00DE07B2"/>
    <w:rsid w:val="00DE1599"/>
    <w:rsid w:val="00DE1968"/>
    <w:rsid w:val="00DE2329"/>
    <w:rsid w:val="00DE3352"/>
    <w:rsid w:val="00DE3CCB"/>
    <w:rsid w:val="00DE3DFB"/>
    <w:rsid w:val="00DE3E4C"/>
    <w:rsid w:val="00DE533F"/>
    <w:rsid w:val="00DE5CF1"/>
    <w:rsid w:val="00DE5ED8"/>
    <w:rsid w:val="00DE646D"/>
    <w:rsid w:val="00DE707F"/>
    <w:rsid w:val="00DE7190"/>
    <w:rsid w:val="00DE7A5E"/>
    <w:rsid w:val="00DE7D43"/>
    <w:rsid w:val="00DF033E"/>
    <w:rsid w:val="00DF0552"/>
    <w:rsid w:val="00DF08B2"/>
    <w:rsid w:val="00DF0B90"/>
    <w:rsid w:val="00DF0E20"/>
    <w:rsid w:val="00DF106E"/>
    <w:rsid w:val="00DF13DB"/>
    <w:rsid w:val="00DF167B"/>
    <w:rsid w:val="00DF1E96"/>
    <w:rsid w:val="00DF22D0"/>
    <w:rsid w:val="00DF3924"/>
    <w:rsid w:val="00DF3E11"/>
    <w:rsid w:val="00DF413F"/>
    <w:rsid w:val="00DF470A"/>
    <w:rsid w:val="00DF4A64"/>
    <w:rsid w:val="00DF4F3B"/>
    <w:rsid w:val="00DF4FD8"/>
    <w:rsid w:val="00DF4FED"/>
    <w:rsid w:val="00DF5086"/>
    <w:rsid w:val="00DF5C5C"/>
    <w:rsid w:val="00DF6C39"/>
    <w:rsid w:val="00DF6FA7"/>
    <w:rsid w:val="00DF7861"/>
    <w:rsid w:val="00DF788E"/>
    <w:rsid w:val="00DF78EF"/>
    <w:rsid w:val="00DF79E4"/>
    <w:rsid w:val="00DF7A59"/>
    <w:rsid w:val="00DF7C51"/>
    <w:rsid w:val="00DF7D07"/>
    <w:rsid w:val="00E003F8"/>
    <w:rsid w:val="00E00759"/>
    <w:rsid w:val="00E0092C"/>
    <w:rsid w:val="00E0095A"/>
    <w:rsid w:val="00E016BF"/>
    <w:rsid w:val="00E02E14"/>
    <w:rsid w:val="00E02F95"/>
    <w:rsid w:val="00E0429E"/>
    <w:rsid w:val="00E04570"/>
    <w:rsid w:val="00E049A0"/>
    <w:rsid w:val="00E04F6A"/>
    <w:rsid w:val="00E050DA"/>
    <w:rsid w:val="00E05307"/>
    <w:rsid w:val="00E06143"/>
    <w:rsid w:val="00E0626B"/>
    <w:rsid w:val="00E0722F"/>
    <w:rsid w:val="00E07D7E"/>
    <w:rsid w:val="00E07E64"/>
    <w:rsid w:val="00E1001B"/>
    <w:rsid w:val="00E10D89"/>
    <w:rsid w:val="00E12159"/>
    <w:rsid w:val="00E124EF"/>
    <w:rsid w:val="00E12660"/>
    <w:rsid w:val="00E12742"/>
    <w:rsid w:val="00E12F58"/>
    <w:rsid w:val="00E14075"/>
    <w:rsid w:val="00E140D0"/>
    <w:rsid w:val="00E14896"/>
    <w:rsid w:val="00E14EB8"/>
    <w:rsid w:val="00E1544B"/>
    <w:rsid w:val="00E164C0"/>
    <w:rsid w:val="00E16BBD"/>
    <w:rsid w:val="00E16C2D"/>
    <w:rsid w:val="00E16DD2"/>
    <w:rsid w:val="00E172C9"/>
    <w:rsid w:val="00E17482"/>
    <w:rsid w:val="00E1763A"/>
    <w:rsid w:val="00E176F0"/>
    <w:rsid w:val="00E17CF2"/>
    <w:rsid w:val="00E20009"/>
    <w:rsid w:val="00E2010E"/>
    <w:rsid w:val="00E20693"/>
    <w:rsid w:val="00E20806"/>
    <w:rsid w:val="00E2094B"/>
    <w:rsid w:val="00E2130D"/>
    <w:rsid w:val="00E218A9"/>
    <w:rsid w:val="00E223E7"/>
    <w:rsid w:val="00E22519"/>
    <w:rsid w:val="00E22556"/>
    <w:rsid w:val="00E22861"/>
    <w:rsid w:val="00E22AAF"/>
    <w:rsid w:val="00E22D34"/>
    <w:rsid w:val="00E22E91"/>
    <w:rsid w:val="00E232E0"/>
    <w:rsid w:val="00E23710"/>
    <w:rsid w:val="00E23B3B"/>
    <w:rsid w:val="00E23CE1"/>
    <w:rsid w:val="00E23F8A"/>
    <w:rsid w:val="00E2550F"/>
    <w:rsid w:val="00E2561B"/>
    <w:rsid w:val="00E256B0"/>
    <w:rsid w:val="00E257AF"/>
    <w:rsid w:val="00E25842"/>
    <w:rsid w:val="00E259E2"/>
    <w:rsid w:val="00E26217"/>
    <w:rsid w:val="00E2728A"/>
    <w:rsid w:val="00E276B6"/>
    <w:rsid w:val="00E27D00"/>
    <w:rsid w:val="00E27FF1"/>
    <w:rsid w:val="00E309CB"/>
    <w:rsid w:val="00E314CF"/>
    <w:rsid w:val="00E3182F"/>
    <w:rsid w:val="00E318BE"/>
    <w:rsid w:val="00E31D49"/>
    <w:rsid w:val="00E32234"/>
    <w:rsid w:val="00E324B4"/>
    <w:rsid w:val="00E32EB9"/>
    <w:rsid w:val="00E331DC"/>
    <w:rsid w:val="00E3394B"/>
    <w:rsid w:val="00E33A03"/>
    <w:rsid w:val="00E33B3F"/>
    <w:rsid w:val="00E350F5"/>
    <w:rsid w:val="00E35181"/>
    <w:rsid w:val="00E35253"/>
    <w:rsid w:val="00E3547F"/>
    <w:rsid w:val="00E35B6F"/>
    <w:rsid w:val="00E35BF0"/>
    <w:rsid w:val="00E36038"/>
    <w:rsid w:val="00E360D9"/>
    <w:rsid w:val="00E36A04"/>
    <w:rsid w:val="00E36C81"/>
    <w:rsid w:val="00E372C2"/>
    <w:rsid w:val="00E37660"/>
    <w:rsid w:val="00E376E2"/>
    <w:rsid w:val="00E40719"/>
    <w:rsid w:val="00E40823"/>
    <w:rsid w:val="00E408A3"/>
    <w:rsid w:val="00E40BA7"/>
    <w:rsid w:val="00E40D55"/>
    <w:rsid w:val="00E4126E"/>
    <w:rsid w:val="00E41401"/>
    <w:rsid w:val="00E41686"/>
    <w:rsid w:val="00E417A2"/>
    <w:rsid w:val="00E417DE"/>
    <w:rsid w:val="00E41B90"/>
    <w:rsid w:val="00E41BE3"/>
    <w:rsid w:val="00E41D0E"/>
    <w:rsid w:val="00E421E2"/>
    <w:rsid w:val="00E42258"/>
    <w:rsid w:val="00E425ED"/>
    <w:rsid w:val="00E425F2"/>
    <w:rsid w:val="00E42A31"/>
    <w:rsid w:val="00E42C7D"/>
    <w:rsid w:val="00E43E29"/>
    <w:rsid w:val="00E4407C"/>
    <w:rsid w:val="00E440EF"/>
    <w:rsid w:val="00E448D7"/>
    <w:rsid w:val="00E44B0C"/>
    <w:rsid w:val="00E44E7C"/>
    <w:rsid w:val="00E44E98"/>
    <w:rsid w:val="00E451D8"/>
    <w:rsid w:val="00E457CF"/>
    <w:rsid w:val="00E458E6"/>
    <w:rsid w:val="00E47626"/>
    <w:rsid w:val="00E47687"/>
    <w:rsid w:val="00E47855"/>
    <w:rsid w:val="00E501EB"/>
    <w:rsid w:val="00E51695"/>
    <w:rsid w:val="00E5191C"/>
    <w:rsid w:val="00E51E55"/>
    <w:rsid w:val="00E523C4"/>
    <w:rsid w:val="00E524BC"/>
    <w:rsid w:val="00E5279C"/>
    <w:rsid w:val="00E5307D"/>
    <w:rsid w:val="00E53085"/>
    <w:rsid w:val="00E533CA"/>
    <w:rsid w:val="00E539F7"/>
    <w:rsid w:val="00E54622"/>
    <w:rsid w:val="00E54A0B"/>
    <w:rsid w:val="00E5566E"/>
    <w:rsid w:val="00E55800"/>
    <w:rsid w:val="00E55BA4"/>
    <w:rsid w:val="00E56442"/>
    <w:rsid w:val="00E56454"/>
    <w:rsid w:val="00E56540"/>
    <w:rsid w:val="00E56D03"/>
    <w:rsid w:val="00E60743"/>
    <w:rsid w:val="00E60D79"/>
    <w:rsid w:val="00E619C9"/>
    <w:rsid w:val="00E61AF0"/>
    <w:rsid w:val="00E61CC9"/>
    <w:rsid w:val="00E61EB0"/>
    <w:rsid w:val="00E62397"/>
    <w:rsid w:val="00E62F7E"/>
    <w:rsid w:val="00E63CE5"/>
    <w:rsid w:val="00E644A7"/>
    <w:rsid w:val="00E648C9"/>
    <w:rsid w:val="00E649FA"/>
    <w:rsid w:val="00E64A8E"/>
    <w:rsid w:val="00E64B9F"/>
    <w:rsid w:val="00E650BA"/>
    <w:rsid w:val="00E65A82"/>
    <w:rsid w:val="00E65B8B"/>
    <w:rsid w:val="00E65FB0"/>
    <w:rsid w:val="00E6601B"/>
    <w:rsid w:val="00E6616F"/>
    <w:rsid w:val="00E671EE"/>
    <w:rsid w:val="00E67614"/>
    <w:rsid w:val="00E6767A"/>
    <w:rsid w:val="00E67D79"/>
    <w:rsid w:val="00E7042E"/>
    <w:rsid w:val="00E70F70"/>
    <w:rsid w:val="00E70F80"/>
    <w:rsid w:val="00E71999"/>
    <w:rsid w:val="00E71AC9"/>
    <w:rsid w:val="00E72671"/>
    <w:rsid w:val="00E7296A"/>
    <w:rsid w:val="00E7304B"/>
    <w:rsid w:val="00E7361F"/>
    <w:rsid w:val="00E738EA"/>
    <w:rsid w:val="00E7425E"/>
    <w:rsid w:val="00E7430B"/>
    <w:rsid w:val="00E74373"/>
    <w:rsid w:val="00E74B7B"/>
    <w:rsid w:val="00E74CA3"/>
    <w:rsid w:val="00E75EA8"/>
    <w:rsid w:val="00E75FAD"/>
    <w:rsid w:val="00E765DB"/>
    <w:rsid w:val="00E769C6"/>
    <w:rsid w:val="00E76A66"/>
    <w:rsid w:val="00E777F8"/>
    <w:rsid w:val="00E77ABA"/>
    <w:rsid w:val="00E77F9C"/>
    <w:rsid w:val="00E77FDA"/>
    <w:rsid w:val="00E80096"/>
    <w:rsid w:val="00E80A53"/>
    <w:rsid w:val="00E8194A"/>
    <w:rsid w:val="00E8209F"/>
    <w:rsid w:val="00E827F3"/>
    <w:rsid w:val="00E82A73"/>
    <w:rsid w:val="00E82C82"/>
    <w:rsid w:val="00E834B2"/>
    <w:rsid w:val="00E83CA8"/>
    <w:rsid w:val="00E83D4C"/>
    <w:rsid w:val="00E83F36"/>
    <w:rsid w:val="00E84243"/>
    <w:rsid w:val="00E84379"/>
    <w:rsid w:val="00E84758"/>
    <w:rsid w:val="00E848B3"/>
    <w:rsid w:val="00E84AE6"/>
    <w:rsid w:val="00E84B39"/>
    <w:rsid w:val="00E85593"/>
    <w:rsid w:val="00E855F7"/>
    <w:rsid w:val="00E85D0C"/>
    <w:rsid w:val="00E85DE9"/>
    <w:rsid w:val="00E864FB"/>
    <w:rsid w:val="00E8678E"/>
    <w:rsid w:val="00E8704C"/>
    <w:rsid w:val="00E87313"/>
    <w:rsid w:val="00E8766E"/>
    <w:rsid w:val="00E87EF4"/>
    <w:rsid w:val="00E9035F"/>
    <w:rsid w:val="00E9077C"/>
    <w:rsid w:val="00E91273"/>
    <w:rsid w:val="00E91A83"/>
    <w:rsid w:val="00E927DB"/>
    <w:rsid w:val="00E929D4"/>
    <w:rsid w:val="00E92E49"/>
    <w:rsid w:val="00E937D4"/>
    <w:rsid w:val="00E937FF"/>
    <w:rsid w:val="00E93959"/>
    <w:rsid w:val="00E93A67"/>
    <w:rsid w:val="00E93EBB"/>
    <w:rsid w:val="00E93F09"/>
    <w:rsid w:val="00E94066"/>
    <w:rsid w:val="00E9412A"/>
    <w:rsid w:val="00E9483D"/>
    <w:rsid w:val="00E9530B"/>
    <w:rsid w:val="00E95371"/>
    <w:rsid w:val="00E959F0"/>
    <w:rsid w:val="00E95BC9"/>
    <w:rsid w:val="00E96751"/>
    <w:rsid w:val="00E97518"/>
    <w:rsid w:val="00E975F4"/>
    <w:rsid w:val="00EA0F12"/>
    <w:rsid w:val="00EA1B10"/>
    <w:rsid w:val="00EA2292"/>
    <w:rsid w:val="00EA2342"/>
    <w:rsid w:val="00EA2BBF"/>
    <w:rsid w:val="00EA38E6"/>
    <w:rsid w:val="00EA40DB"/>
    <w:rsid w:val="00EA4103"/>
    <w:rsid w:val="00EA4708"/>
    <w:rsid w:val="00EA4B0C"/>
    <w:rsid w:val="00EA4EE3"/>
    <w:rsid w:val="00EA5020"/>
    <w:rsid w:val="00EA5164"/>
    <w:rsid w:val="00EA5245"/>
    <w:rsid w:val="00EA54D8"/>
    <w:rsid w:val="00EA5896"/>
    <w:rsid w:val="00EA58EB"/>
    <w:rsid w:val="00EA629C"/>
    <w:rsid w:val="00EA68C4"/>
    <w:rsid w:val="00EA68F9"/>
    <w:rsid w:val="00EA6D27"/>
    <w:rsid w:val="00EA744A"/>
    <w:rsid w:val="00EA762E"/>
    <w:rsid w:val="00EA7869"/>
    <w:rsid w:val="00EB0618"/>
    <w:rsid w:val="00EB11A4"/>
    <w:rsid w:val="00EB1524"/>
    <w:rsid w:val="00EB196B"/>
    <w:rsid w:val="00EB19F2"/>
    <w:rsid w:val="00EB1D81"/>
    <w:rsid w:val="00EB2AE2"/>
    <w:rsid w:val="00EB2D28"/>
    <w:rsid w:val="00EB31B6"/>
    <w:rsid w:val="00EB3716"/>
    <w:rsid w:val="00EB3E08"/>
    <w:rsid w:val="00EB4114"/>
    <w:rsid w:val="00EB447D"/>
    <w:rsid w:val="00EB44D4"/>
    <w:rsid w:val="00EB4C80"/>
    <w:rsid w:val="00EB5211"/>
    <w:rsid w:val="00EB5620"/>
    <w:rsid w:val="00EB6059"/>
    <w:rsid w:val="00EB65F7"/>
    <w:rsid w:val="00EB6664"/>
    <w:rsid w:val="00EB6D05"/>
    <w:rsid w:val="00EB6DC6"/>
    <w:rsid w:val="00EB6FE8"/>
    <w:rsid w:val="00EB707D"/>
    <w:rsid w:val="00EB759F"/>
    <w:rsid w:val="00EB7CB9"/>
    <w:rsid w:val="00EB7CF6"/>
    <w:rsid w:val="00EB7E45"/>
    <w:rsid w:val="00EC06C6"/>
    <w:rsid w:val="00EC086A"/>
    <w:rsid w:val="00EC0A6A"/>
    <w:rsid w:val="00EC0B9A"/>
    <w:rsid w:val="00EC0D92"/>
    <w:rsid w:val="00EC0E23"/>
    <w:rsid w:val="00EC2307"/>
    <w:rsid w:val="00EC2C1E"/>
    <w:rsid w:val="00EC2C7F"/>
    <w:rsid w:val="00EC32F0"/>
    <w:rsid w:val="00EC3389"/>
    <w:rsid w:val="00EC4081"/>
    <w:rsid w:val="00EC41A9"/>
    <w:rsid w:val="00EC41B8"/>
    <w:rsid w:val="00EC4586"/>
    <w:rsid w:val="00EC47EB"/>
    <w:rsid w:val="00EC4BE0"/>
    <w:rsid w:val="00EC5606"/>
    <w:rsid w:val="00EC587B"/>
    <w:rsid w:val="00EC5FA6"/>
    <w:rsid w:val="00EC619F"/>
    <w:rsid w:val="00EC65A8"/>
    <w:rsid w:val="00EC6E6B"/>
    <w:rsid w:val="00EC7211"/>
    <w:rsid w:val="00EC7544"/>
    <w:rsid w:val="00EC7B27"/>
    <w:rsid w:val="00EC7B4F"/>
    <w:rsid w:val="00ED0233"/>
    <w:rsid w:val="00ED054E"/>
    <w:rsid w:val="00ED0917"/>
    <w:rsid w:val="00ED1138"/>
    <w:rsid w:val="00ED12E0"/>
    <w:rsid w:val="00ED1427"/>
    <w:rsid w:val="00ED163E"/>
    <w:rsid w:val="00ED16B0"/>
    <w:rsid w:val="00ED1786"/>
    <w:rsid w:val="00ED1A6A"/>
    <w:rsid w:val="00ED297C"/>
    <w:rsid w:val="00ED2B03"/>
    <w:rsid w:val="00ED39CF"/>
    <w:rsid w:val="00ED3DD1"/>
    <w:rsid w:val="00ED469B"/>
    <w:rsid w:val="00ED46EE"/>
    <w:rsid w:val="00ED48D1"/>
    <w:rsid w:val="00ED4988"/>
    <w:rsid w:val="00ED4A35"/>
    <w:rsid w:val="00ED5682"/>
    <w:rsid w:val="00ED5926"/>
    <w:rsid w:val="00ED5E33"/>
    <w:rsid w:val="00ED6726"/>
    <w:rsid w:val="00ED6B4C"/>
    <w:rsid w:val="00ED6B73"/>
    <w:rsid w:val="00ED6BD9"/>
    <w:rsid w:val="00ED70F1"/>
    <w:rsid w:val="00ED775C"/>
    <w:rsid w:val="00ED7CFC"/>
    <w:rsid w:val="00ED7EFE"/>
    <w:rsid w:val="00EE049E"/>
    <w:rsid w:val="00EE0980"/>
    <w:rsid w:val="00EE0FBA"/>
    <w:rsid w:val="00EE1438"/>
    <w:rsid w:val="00EE19F2"/>
    <w:rsid w:val="00EE2841"/>
    <w:rsid w:val="00EE284F"/>
    <w:rsid w:val="00EE3ED2"/>
    <w:rsid w:val="00EE3FE1"/>
    <w:rsid w:val="00EE4161"/>
    <w:rsid w:val="00EE4E4B"/>
    <w:rsid w:val="00EE570B"/>
    <w:rsid w:val="00EE62D0"/>
    <w:rsid w:val="00EE6B9B"/>
    <w:rsid w:val="00EE6C4F"/>
    <w:rsid w:val="00EE6EB7"/>
    <w:rsid w:val="00EE7E6E"/>
    <w:rsid w:val="00EF03AD"/>
    <w:rsid w:val="00EF064F"/>
    <w:rsid w:val="00EF08CB"/>
    <w:rsid w:val="00EF0DDE"/>
    <w:rsid w:val="00EF122F"/>
    <w:rsid w:val="00EF137B"/>
    <w:rsid w:val="00EF14A4"/>
    <w:rsid w:val="00EF15A9"/>
    <w:rsid w:val="00EF17C4"/>
    <w:rsid w:val="00EF18AF"/>
    <w:rsid w:val="00EF2CE8"/>
    <w:rsid w:val="00EF3580"/>
    <w:rsid w:val="00EF3B2D"/>
    <w:rsid w:val="00EF443F"/>
    <w:rsid w:val="00EF459B"/>
    <w:rsid w:val="00EF4841"/>
    <w:rsid w:val="00EF4AA7"/>
    <w:rsid w:val="00EF5F92"/>
    <w:rsid w:val="00EF637E"/>
    <w:rsid w:val="00EF68FB"/>
    <w:rsid w:val="00F00030"/>
    <w:rsid w:val="00F002F9"/>
    <w:rsid w:val="00F007EE"/>
    <w:rsid w:val="00F013C9"/>
    <w:rsid w:val="00F013CA"/>
    <w:rsid w:val="00F016F0"/>
    <w:rsid w:val="00F01B05"/>
    <w:rsid w:val="00F024CA"/>
    <w:rsid w:val="00F025BC"/>
    <w:rsid w:val="00F025EF"/>
    <w:rsid w:val="00F026E5"/>
    <w:rsid w:val="00F02901"/>
    <w:rsid w:val="00F0314B"/>
    <w:rsid w:val="00F03268"/>
    <w:rsid w:val="00F034FE"/>
    <w:rsid w:val="00F038B1"/>
    <w:rsid w:val="00F03F18"/>
    <w:rsid w:val="00F043E9"/>
    <w:rsid w:val="00F047BA"/>
    <w:rsid w:val="00F04923"/>
    <w:rsid w:val="00F04D7C"/>
    <w:rsid w:val="00F04E51"/>
    <w:rsid w:val="00F055D8"/>
    <w:rsid w:val="00F05800"/>
    <w:rsid w:val="00F0586A"/>
    <w:rsid w:val="00F05EBE"/>
    <w:rsid w:val="00F05EE6"/>
    <w:rsid w:val="00F06179"/>
    <w:rsid w:val="00F061C9"/>
    <w:rsid w:val="00F063CE"/>
    <w:rsid w:val="00F0663E"/>
    <w:rsid w:val="00F06E8C"/>
    <w:rsid w:val="00F071AB"/>
    <w:rsid w:val="00F07292"/>
    <w:rsid w:val="00F07822"/>
    <w:rsid w:val="00F1053C"/>
    <w:rsid w:val="00F10656"/>
    <w:rsid w:val="00F10FB4"/>
    <w:rsid w:val="00F110EB"/>
    <w:rsid w:val="00F116DE"/>
    <w:rsid w:val="00F119DE"/>
    <w:rsid w:val="00F11CDF"/>
    <w:rsid w:val="00F1264C"/>
    <w:rsid w:val="00F12679"/>
    <w:rsid w:val="00F12C5A"/>
    <w:rsid w:val="00F15298"/>
    <w:rsid w:val="00F15694"/>
    <w:rsid w:val="00F163CD"/>
    <w:rsid w:val="00F164AD"/>
    <w:rsid w:val="00F16A17"/>
    <w:rsid w:val="00F16E4D"/>
    <w:rsid w:val="00F17443"/>
    <w:rsid w:val="00F17467"/>
    <w:rsid w:val="00F177C8"/>
    <w:rsid w:val="00F17B76"/>
    <w:rsid w:val="00F17C69"/>
    <w:rsid w:val="00F17F7A"/>
    <w:rsid w:val="00F2050A"/>
    <w:rsid w:val="00F2062D"/>
    <w:rsid w:val="00F207D3"/>
    <w:rsid w:val="00F20BBE"/>
    <w:rsid w:val="00F210A5"/>
    <w:rsid w:val="00F21460"/>
    <w:rsid w:val="00F21A09"/>
    <w:rsid w:val="00F21B3B"/>
    <w:rsid w:val="00F21FCA"/>
    <w:rsid w:val="00F2207D"/>
    <w:rsid w:val="00F2278D"/>
    <w:rsid w:val="00F22929"/>
    <w:rsid w:val="00F22A14"/>
    <w:rsid w:val="00F23240"/>
    <w:rsid w:val="00F23383"/>
    <w:rsid w:val="00F2405D"/>
    <w:rsid w:val="00F240DD"/>
    <w:rsid w:val="00F2443C"/>
    <w:rsid w:val="00F248F9"/>
    <w:rsid w:val="00F25911"/>
    <w:rsid w:val="00F259CD"/>
    <w:rsid w:val="00F25A74"/>
    <w:rsid w:val="00F25EEF"/>
    <w:rsid w:val="00F26B64"/>
    <w:rsid w:val="00F26E97"/>
    <w:rsid w:val="00F279BC"/>
    <w:rsid w:val="00F27D6C"/>
    <w:rsid w:val="00F27F9F"/>
    <w:rsid w:val="00F30008"/>
    <w:rsid w:val="00F302ED"/>
    <w:rsid w:val="00F30680"/>
    <w:rsid w:val="00F30879"/>
    <w:rsid w:val="00F31444"/>
    <w:rsid w:val="00F32876"/>
    <w:rsid w:val="00F329D3"/>
    <w:rsid w:val="00F331B0"/>
    <w:rsid w:val="00F33D83"/>
    <w:rsid w:val="00F33EE6"/>
    <w:rsid w:val="00F33EE9"/>
    <w:rsid w:val="00F343FE"/>
    <w:rsid w:val="00F34887"/>
    <w:rsid w:val="00F348C8"/>
    <w:rsid w:val="00F34C2B"/>
    <w:rsid w:val="00F34CF6"/>
    <w:rsid w:val="00F34FFC"/>
    <w:rsid w:val="00F3581B"/>
    <w:rsid w:val="00F35F97"/>
    <w:rsid w:val="00F366C2"/>
    <w:rsid w:val="00F3688B"/>
    <w:rsid w:val="00F36A9D"/>
    <w:rsid w:val="00F36DE1"/>
    <w:rsid w:val="00F36E17"/>
    <w:rsid w:val="00F4018A"/>
    <w:rsid w:val="00F4069F"/>
    <w:rsid w:val="00F40C15"/>
    <w:rsid w:val="00F40F7F"/>
    <w:rsid w:val="00F41137"/>
    <w:rsid w:val="00F41A9F"/>
    <w:rsid w:val="00F41B14"/>
    <w:rsid w:val="00F41B5E"/>
    <w:rsid w:val="00F41BA9"/>
    <w:rsid w:val="00F41ECC"/>
    <w:rsid w:val="00F42B67"/>
    <w:rsid w:val="00F42E0F"/>
    <w:rsid w:val="00F434A6"/>
    <w:rsid w:val="00F467A4"/>
    <w:rsid w:val="00F46ADD"/>
    <w:rsid w:val="00F46B90"/>
    <w:rsid w:val="00F46FDC"/>
    <w:rsid w:val="00F473B6"/>
    <w:rsid w:val="00F47416"/>
    <w:rsid w:val="00F47905"/>
    <w:rsid w:val="00F50178"/>
    <w:rsid w:val="00F50233"/>
    <w:rsid w:val="00F509D1"/>
    <w:rsid w:val="00F511B1"/>
    <w:rsid w:val="00F51403"/>
    <w:rsid w:val="00F52551"/>
    <w:rsid w:val="00F52684"/>
    <w:rsid w:val="00F526B8"/>
    <w:rsid w:val="00F52B17"/>
    <w:rsid w:val="00F53447"/>
    <w:rsid w:val="00F53C49"/>
    <w:rsid w:val="00F53C60"/>
    <w:rsid w:val="00F53E00"/>
    <w:rsid w:val="00F54778"/>
    <w:rsid w:val="00F549E6"/>
    <w:rsid w:val="00F54D96"/>
    <w:rsid w:val="00F5597A"/>
    <w:rsid w:val="00F5694C"/>
    <w:rsid w:val="00F574C8"/>
    <w:rsid w:val="00F57630"/>
    <w:rsid w:val="00F57C8F"/>
    <w:rsid w:val="00F57D4C"/>
    <w:rsid w:val="00F57D71"/>
    <w:rsid w:val="00F57FC2"/>
    <w:rsid w:val="00F602D7"/>
    <w:rsid w:val="00F60AFC"/>
    <w:rsid w:val="00F60BCF"/>
    <w:rsid w:val="00F615EE"/>
    <w:rsid w:val="00F61E13"/>
    <w:rsid w:val="00F6259F"/>
    <w:rsid w:val="00F628AD"/>
    <w:rsid w:val="00F62A95"/>
    <w:rsid w:val="00F63264"/>
    <w:rsid w:val="00F632E8"/>
    <w:rsid w:val="00F6361B"/>
    <w:rsid w:val="00F636DF"/>
    <w:rsid w:val="00F63BD8"/>
    <w:rsid w:val="00F63D81"/>
    <w:rsid w:val="00F642D9"/>
    <w:rsid w:val="00F64EC1"/>
    <w:rsid w:val="00F65516"/>
    <w:rsid w:val="00F65FBD"/>
    <w:rsid w:val="00F66A5F"/>
    <w:rsid w:val="00F66B68"/>
    <w:rsid w:val="00F66F68"/>
    <w:rsid w:val="00F6774C"/>
    <w:rsid w:val="00F67979"/>
    <w:rsid w:val="00F7028F"/>
    <w:rsid w:val="00F70578"/>
    <w:rsid w:val="00F7245A"/>
    <w:rsid w:val="00F72603"/>
    <w:rsid w:val="00F72E45"/>
    <w:rsid w:val="00F72F1E"/>
    <w:rsid w:val="00F73208"/>
    <w:rsid w:val="00F73C34"/>
    <w:rsid w:val="00F73CA1"/>
    <w:rsid w:val="00F744E0"/>
    <w:rsid w:val="00F7489C"/>
    <w:rsid w:val="00F74A4F"/>
    <w:rsid w:val="00F74B68"/>
    <w:rsid w:val="00F74FC2"/>
    <w:rsid w:val="00F75469"/>
    <w:rsid w:val="00F757FF"/>
    <w:rsid w:val="00F758B0"/>
    <w:rsid w:val="00F765C3"/>
    <w:rsid w:val="00F7730D"/>
    <w:rsid w:val="00F77603"/>
    <w:rsid w:val="00F80A2E"/>
    <w:rsid w:val="00F81161"/>
    <w:rsid w:val="00F81741"/>
    <w:rsid w:val="00F8184B"/>
    <w:rsid w:val="00F81A38"/>
    <w:rsid w:val="00F82BCC"/>
    <w:rsid w:val="00F833B2"/>
    <w:rsid w:val="00F8387D"/>
    <w:rsid w:val="00F83DF0"/>
    <w:rsid w:val="00F8419C"/>
    <w:rsid w:val="00F8491B"/>
    <w:rsid w:val="00F84D4E"/>
    <w:rsid w:val="00F85353"/>
    <w:rsid w:val="00F853D8"/>
    <w:rsid w:val="00F85594"/>
    <w:rsid w:val="00F85B49"/>
    <w:rsid w:val="00F85C33"/>
    <w:rsid w:val="00F85E26"/>
    <w:rsid w:val="00F862E4"/>
    <w:rsid w:val="00F86557"/>
    <w:rsid w:val="00F871B2"/>
    <w:rsid w:val="00F875FC"/>
    <w:rsid w:val="00F87B3D"/>
    <w:rsid w:val="00F87D32"/>
    <w:rsid w:val="00F904BF"/>
    <w:rsid w:val="00F9059F"/>
    <w:rsid w:val="00F90786"/>
    <w:rsid w:val="00F91045"/>
    <w:rsid w:val="00F9109F"/>
    <w:rsid w:val="00F9121C"/>
    <w:rsid w:val="00F912B8"/>
    <w:rsid w:val="00F91315"/>
    <w:rsid w:val="00F9144A"/>
    <w:rsid w:val="00F923AD"/>
    <w:rsid w:val="00F924FF"/>
    <w:rsid w:val="00F92AD1"/>
    <w:rsid w:val="00F92CAD"/>
    <w:rsid w:val="00F93114"/>
    <w:rsid w:val="00F936A9"/>
    <w:rsid w:val="00F9425A"/>
    <w:rsid w:val="00F94ADE"/>
    <w:rsid w:val="00F95079"/>
    <w:rsid w:val="00F953A0"/>
    <w:rsid w:val="00F953CF"/>
    <w:rsid w:val="00F956D8"/>
    <w:rsid w:val="00F95A61"/>
    <w:rsid w:val="00F961C1"/>
    <w:rsid w:val="00F9671C"/>
    <w:rsid w:val="00F96B81"/>
    <w:rsid w:val="00F96C86"/>
    <w:rsid w:val="00F96CD9"/>
    <w:rsid w:val="00F96DEC"/>
    <w:rsid w:val="00F97118"/>
    <w:rsid w:val="00F97635"/>
    <w:rsid w:val="00F9792B"/>
    <w:rsid w:val="00F979D7"/>
    <w:rsid w:val="00F97B35"/>
    <w:rsid w:val="00F97D91"/>
    <w:rsid w:val="00FA01A0"/>
    <w:rsid w:val="00FA0521"/>
    <w:rsid w:val="00FA0A34"/>
    <w:rsid w:val="00FA0FF4"/>
    <w:rsid w:val="00FA1920"/>
    <w:rsid w:val="00FA1ED3"/>
    <w:rsid w:val="00FA2198"/>
    <w:rsid w:val="00FA26D2"/>
    <w:rsid w:val="00FA29A0"/>
    <w:rsid w:val="00FA29FC"/>
    <w:rsid w:val="00FA2A13"/>
    <w:rsid w:val="00FA2FFC"/>
    <w:rsid w:val="00FA3EC8"/>
    <w:rsid w:val="00FA3EE6"/>
    <w:rsid w:val="00FA4116"/>
    <w:rsid w:val="00FA4675"/>
    <w:rsid w:val="00FA53A6"/>
    <w:rsid w:val="00FA5733"/>
    <w:rsid w:val="00FA5AA3"/>
    <w:rsid w:val="00FA6657"/>
    <w:rsid w:val="00FA687F"/>
    <w:rsid w:val="00FA6ECF"/>
    <w:rsid w:val="00FA71D5"/>
    <w:rsid w:val="00FB0F15"/>
    <w:rsid w:val="00FB104C"/>
    <w:rsid w:val="00FB1FDB"/>
    <w:rsid w:val="00FB2311"/>
    <w:rsid w:val="00FB263C"/>
    <w:rsid w:val="00FB2BA8"/>
    <w:rsid w:val="00FB2CC3"/>
    <w:rsid w:val="00FB2CE2"/>
    <w:rsid w:val="00FB42D8"/>
    <w:rsid w:val="00FB44D6"/>
    <w:rsid w:val="00FB4A1C"/>
    <w:rsid w:val="00FB4CF9"/>
    <w:rsid w:val="00FB4EA6"/>
    <w:rsid w:val="00FB4F84"/>
    <w:rsid w:val="00FB56ED"/>
    <w:rsid w:val="00FB580B"/>
    <w:rsid w:val="00FB5997"/>
    <w:rsid w:val="00FB5DCC"/>
    <w:rsid w:val="00FB7564"/>
    <w:rsid w:val="00FB7839"/>
    <w:rsid w:val="00FB7C32"/>
    <w:rsid w:val="00FB7DA5"/>
    <w:rsid w:val="00FC0067"/>
    <w:rsid w:val="00FC09C0"/>
    <w:rsid w:val="00FC0A81"/>
    <w:rsid w:val="00FC0F42"/>
    <w:rsid w:val="00FC1036"/>
    <w:rsid w:val="00FC13F8"/>
    <w:rsid w:val="00FC14D8"/>
    <w:rsid w:val="00FC1525"/>
    <w:rsid w:val="00FC1E65"/>
    <w:rsid w:val="00FC1F53"/>
    <w:rsid w:val="00FC2047"/>
    <w:rsid w:val="00FC2168"/>
    <w:rsid w:val="00FC27FC"/>
    <w:rsid w:val="00FC2827"/>
    <w:rsid w:val="00FC2A4B"/>
    <w:rsid w:val="00FC2BC2"/>
    <w:rsid w:val="00FC2DB1"/>
    <w:rsid w:val="00FC33CA"/>
    <w:rsid w:val="00FC405F"/>
    <w:rsid w:val="00FC4208"/>
    <w:rsid w:val="00FC4571"/>
    <w:rsid w:val="00FC4E97"/>
    <w:rsid w:val="00FC503E"/>
    <w:rsid w:val="00FC5369"/>
    <w:rsid w:val="00FC561C"/>
    <w:rsid w:val="00FC5B3E"/>
    <w:rsid w:val="00FC64E3"/>
    <w:rsid w:val="00FC678A"/>
    <w:rsid w:val="00FC69EA"/>
    <w:rsid w:val="00FC6D2B"/>
    <w:rsid w:val="00FC6E77"/>
    <w:rsid w:val="00FC71F5"/>
    <w:rsid w:val="00FC725E"/>
    <w:rsid w:val="00FC77FD"/>
    <w:rsid w:val="00FC7C85"/>
    <w:rsid w:val="00FC7F87"/>
    <w:rsid w:val="00FD0872"/>
    <w:rsid w:val="00FD1C58"/>
    <w:rsid w:val="00FD22A9"/>
    <w:rsid w:val="00FD2D45"/>
    <w:rsid w:val="00FD3153"/>
    <w:rsid w:val="00FD430D"/>
    <w:rsid w:val="00FD4EC9"/>
    <w:rsid w:val="00FD52B1"/>
    <w:rsid w:val="00FD5570"/>
    <w:rsid w:val="00FD5612"/>
    <w:rsid w:val="00FD6A1C"/>
    <w:rsid w:val="00FD6C15"/>
    <w:rsid w:val="00FD6D73"/>
    <w:rsid w:val="00FD73DF"/>
    <w:rsid w:val="00FE0182"/>
    <w:rsid w:val="00FE04B9"/>
    <w:rsid w:val="00FE0E06"/>
    <w:rsid w:val="00FE1435"/>
    <w:rsid w:val="00FE26AF"/>
    <w:rsid w:val="00FE33DE"/>
    <w:rsid w:val="00FE35E8"/>
    <w:rsid w:val="00FE3B53"/>
    <w:rsid w:val="00FE3ECF"/>
    <w:rsid w:val="00FE4285"/>
    <w:rsid w:val="00FE428C"/>
    <w:rsid w:val="00FE48ED"/>
    <w:rsid w:val="00FE4B67"/>
    <w:rsid w:val="00FE67C6"/>
    <w:rsid w:val="00FE696F"/>
    <w:rsid w:val="00FE698E"/>
    <w:rsid w:val="00FE6C34"/>
    <w:rsid w:val="00FE6E5B"/>
    <w:rsid w:val="00FE7285"/>
    <w:rsid w:val="00FE75C5"/>
    <w:rsid w:val="00FE7C92"/>
    <w:rsid w:val="00FE7D0C"/>
    <w:rsid w:val="00FE7DAD"/>
    <w:rsid w:val="00FE7DD8"/>
    <w:rsid w:val="00FE7E0E"/>
    <w:rsid w:val="00FF0137"/>
    <w:rsid w:val="00FF098F"/>
    <w:rsid w:val="00FF09B0"/>
    <w:rsid w:val="00FF1D0C"/>
    <w:rsid w:val="00FF23E6"/>
    <w:rsid w:val="00FF2DE6"/>
    <w:rsid w:val="00FF3397"/>
    <w:rsid w:val="00FF378C"/>
    <w:rsid w:val="00FF3CDB"/>
    <w:rsid w:val="00FF4321"/>
    <w:rsid w:val="00FF51C2"/>
    <w:rsid w:val="00FF5274"/>
    <w:rsid w:val="00FF55F5"/>
    <w:rsid w:val="00FF588B"/>
    <w:rsid w:val="00FF5A1D"/>
    <w:rsid w:val="00FF5C25"/>
    <w:rsid w:val="00FF62E0"/>
    <w:rsid w:val="00FF6601"/>
    <w:rsid w:val="00FF6F60"/>
    <w:rsid w:val="00FF71CD"/>
    <w:rsid w:val="00FF7D52"/>
    <w:rsid w:val="00FF7F07"/>
    <w:rsid w:val="00FF7F5C"/>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809DAB3"/>
  <w15:chartTrackingRefBased/>
  <w15:docId w15:val="{FC892190-E9E4-44CC-A08F-ED7E347B03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CL" w:eastAsia="es-C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s-ES" w:eastAsia="es-ES"/>
    </w:rPr>
  </w:style>
  <w:style w:type="paragraph" w:styleId="Ttulo1">
    <w:name w:val="heading 1"/>
    <w:basedOn w:val="Normal"/>
    <w:next w:val="Normal"/>
    <w:link w:val="Ttulo1Car"/>
    <w:qFormat/>
    <w:pPr>
      <w:keepNext/>
      <w:jc w:val="right"/>
      <w:outlineLvl w:val="0"/>
    </w:pPr>
    <w:rPr>
      <w:rFonts w:ascii="Arial" w:hAnsi="Arial"/>
      <w:b/>
      <w:bCs/>
      <w:sz w:val="22"/>
    </w:rPr>
  </w:style>
  <w:style w:type="paragraph" w:styleId="Ttulo2">
    <w:name w:val="heading 2"/>
    <w:basedOn w:val="Normal"/>
    <w:next w:val="Normal"/>
    <w:link w:val="Ttulo2Car"/>
    <w:qFormat/>
    <w:pPr>
      <w:keepNext/>
      <w:spacing w:line="360" w:lineRule="auto"/>
      <w:jc w:val="center"/>
      <w:outlineLvl w:val="1"/>
    </w:pPr>
    <w:rPr>
      <w:rFonts w:ascii="Arial" w:hAnsi="Arial"/>
      <w:b/>
      <w:bCs/>
      <w:sz w:val="22"/>
    </w:rPr>
  </w:style>
  <w:style w:type="paragraph" w:styleId="Ttulo3">
    <w:name w:val="heading 3"/>
    <w:basedOn w:val="Normal"/>
    <w:next w:val="Normal"/>
    <w:link w:val="Ttulo3Car"/>
    <w:qFormat/>
    <w:pPr>
      <w:keepNext/>
      <w:jc w:val="both"/>
      <w:outlineLvl w:val="2"/>
    </w:pPr>
    <w:rPr>
      <w:rFonts w:ascii="Arial" w:hAnsi="Arial"/>
      <w:b/>
      <w:bCs/>
      <w:sz w:val="20"/>
      <w:szCs w:val="20"/>
      <w:u w:val="single"/>
    </w:rPr>
  </w:style>
  <w:style w:type="paragraph" w:styleId="Ttulo4">
    <w:name w:val="heading 4"/>
    <w:basedOn w:val="Normal"/>
    <w:next w:val="Normal"/>
    <w:link w:val="Ttulo4Car"/>
    <w:qFormat/>
    <w:pPr>
      <w:keepNext/>
      <w:spacing w:before="240" w:after="60"/>
      <w:outlineLvl w:val="3"/>
    </w:pPr>
    <w:rPr>
      <w:b/>
      <w:bCs/>
      <w:sz w:val="28"/>
      <w:szCs w:val="28"/>
    </w:rPr>
  </w:style>
  <w:style w:type="paragraph" w:styleId="Ttulo5">
    <w:name w:val="heading 5"/>
    <w:basedOn w:val="Normal"/>
    <w:next w:val="Normal"/>
    <w:link w:val="Ttulo5Car"/>
    <w:qFormat/>
    <w:pPr>
      <w:spacing w:before="240" w:after="60"/>
      <w:jc w:val="both"/>
      <w:outlineLvl w:val="4"/>
    </w:pPr>
    <w:rPr>
      <w:rFonts w:ascii="Courier" w:hAnsi="Courier"/>
      <w:b/>
      <w:bCs/>
      <w:i/>
      <w:iCs/>
      <w:sz w:val="26"/>
      <w:szCs w:val="26"/>
      <w:lang w:val="es-ES_tradnl"/>
    </w:rPr>
  </w:style>
  <w:style w:type="paragraph" w:styleId="Ttulo6">
    <w:name w:val="heading 6"/>
    <w:basedOn w:val="Normal"/>
    <w:next w:val="Normal"/>
    <w:link w:val="Ttulo6Car"/>
    <w:qFormat/>
    <w:pPr>
      <w:spacing w:before="240" w:after="60"/>
      <w:outlineLvl w:val="5"/>
    </w:pPr>
    <w:rPr>
      <w:b/>
      <w:bCs/>
      <w:sz w:val="22"/>
      <w:szCs w:val="22"/>
    </w:rPr>
  </w:style>
  <w:style w:type="paragraph" w:styleId="Ttulo7">
    <w:name w:val="heading 7"/>
    <w:basedOn w:val="Normal"/>
    <w:next w:val="Normal"/>
    <w:link w:val="Ttulo7Car"/>
    <w:qFormat/>
    <w:rsid w:val="003502F2"/>
    <w:pPr>
      <w:keepNext/>
      <w:jc w:val="center"/>
      <w:outlineLvl w:val="6"/>
    </w:pPr>
    <w:rPr>
      <w:rFonts w:ascii="Arial" w:hAnsi="Arial"/>
      <w:b/>
      <w:bCs/>
      <w:snapToGrid w:val="0"/>
      <w:sz w:val="22"/>
    </w:rPr>
  </w:style>
  <w:style w:type="paragraph" w:styleId="Ttulo8">
    <w:name w:val="heading 8"/>
    <w:basedOn w:val="Normal"/>
    <w:next w:val="Normal"/>
    <w:link w:val="Ttulo8Car"/>
    <w:qFormat/>
    <w:rsid w:val="003502F2"/>
    <w:pPr>
      <w:keepNext/>
      <w:spacing w:line="360" w:lineRule="auto"/>
      <w:ind w:firstLine="2268"/>
      <w:jc w:val="both"/>
      <w:outlineLvl w:val="7"/>
    </w:pPr>
    <w:rPr>
      <w:rFonts w:ascii="Arial" w:hAnsi="Arial"/>
      <w:snapToGrid w:val="0"/>
      <w:sz w:val="22"/>
      <w:u w:val="single"/>
    </w:rPr>
  </w:style>
  <w:style w:type="paragraph" w:styleId="Ttulo9">
    <w:name w:val="heading 9"/>
    <w:basedOn w:val="Normal"/>
    <w:next w:val="Normal"/>
    <w:link w:val="Ttulo9Car"/>
    <w:qFormat/>
    <w:rsid w:val="003502F2"/>
    <w:pPr>
      <w:keepNext/>
      <w:tabs>
        <w:tab w:val="left" w:pos="2160"/>
      </w:tabs>
      <w:spacing w:line="360" w:lineRule="auto"/>
      <w:jc w:val="center"/>
      <w:outlineLvl w:val="8"/>
    </w:pPr>
    <w:rPr>
      <w:rFonts w:ascii="Arial" w:hAnsi="Arial"/>
      <w:b/>
      <w:bCs/>
      <w:i/>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rsid w:val="003502F2"/>
    <w:rPr>
      <w:rFonts w:ascii="Arial" w:hAnsi="Arial" w:cs="Arial"/>
      <w:b/>
      <w:bCs/>
      <w:sz w:val="22"/>
      <w:szCs w:val="24"/>
      <w:lang w:val="es-ES" w:eastAsia="es-ES"/>
    </w:rPr>
  </w:style>
  <w:style w:type="character" w:customStyle="1" w:styleId="Ttulo2Car">
    <w:name w:val="Título 2 Car"/>
    <w:link w:val="Ttulo2"/>
    <w:rsid w:val="003502F2"/>
    <w:rPr>
      <w:rFonts w:ascii="Arial" w:hAnsi="Arial" w:cs="Arial"/>
      <w:b/>
      <w:bCs/>
      <w:sz w:val="22"/>
      <w:szCs w:val="24"/>
      <w:lang w:val="es-ES" w:eastAsia="es-ES"/>
    </w:rPr>
  </w:style>
  <w:style w:type="character" w:customStyle="1" w:styleId="Ttulo3Car">
    <w:name w:val="Título 3 Car"/>
    <w:link w:val="Ttulo3"/>
    <w:rsid w:val="003502F2"/>
    <w:rPr>
      <w:rFonts w:ascii="Arial" w:hAnsi="Arial" w:cs="Arial"/>
      <w:b/>
      <w:bCs/>
      <w:u w:val="single"/>
      <w:lang w:val="es-ES" w:eastAsia="es-ES"/>
    </w:rPr>
  </w:style>
  <w:style w:type="character" w:customStyle="1" w:styleId="Ttulo4Car">
    <w:name w:val="Título 4 Car"/>
    <w:link w:val="Ttulo4"/>
    <w:rsid w:val="003502F2"/>
    <w:rPr>
      <w:b/>
      <w:bCs/>
      <w:sz w:val="28"/>
      <w:szCs w:val="28"/>
      <w:lang w:val="es-ES" w:eastAsia="es-ES"/>
    </w:rPr>
  </w:style>
  <w:style w:type="character" w:customStyle="1" w:styleId="Ttulo5Car">
    <w:name w:val="Título 5 Car"/>
    <w:link w:val="Ttulo5"/>
    <w:rsid w:val="003502F2"/>
    <w:rPr>
      <w:rFonts w:ascii="Courier" w:hAnsi="Courier"/>
      <w:b/>
      <w:bCs/>
      <w:i/>
      <w:iCs/>
      <w:sz w:val="26"/>
      <w:szCs w:val="26"/>
      <w:lang w:val="es-ES_tradnl" w:eastAsia="es-ES"/>
    </w:rPr>
  </w:style>
  <w:style w:type="character" w:customStyle="1" w:styleId="Ttulo6Car">
    <w:name w:val="Título 6 Car"/>
    <w:link w:val="Ttulo6"/>
    <w:rsid w:val="003502F2"/>
    <w:rPr>
      <w:b/>
      <w:bCs/>
      <w:sz w:val="22"/>
      <w:szCs w:val="22"/>
      <w:lang w:val="es-ES" w:eastAsia="es-ES"/>
    </w:rPr>
  </w:style>
  <w:style w:type="character" w:customStyle="1" w:styleId="Ttulo7Car">
    <w:name w:val="Título 7 Car"/>
    <w:link w:val="Ttulo7"/>
    <w:rsid w:val="003502F2"/>
    <w:rPr>
      <w:rFonts w:ascii="Arial" w:hAnsi="Arial" w:cs="Arial"/>
      <w:b/>
      <w:bCs/>
      <w:snapToGrid w:val="0"/>
      <w:sz w:val="22"/>
      <w:szCs w:val="24"/>
      <w:lang w:val="es-ES" w:eastAsia="es-ES"/>
    </w:rPr>
  </w:style>
  <w:style w:type="character" w:customStyle="1" w:styleId="Ttulo8Car">
    <w:name w:val="Título 8 Car"/>
    <w:link w:val="Ttulo8"/>
    <w:rsid w:val="003502F2"/>
    <w:rPr>
      <w:rFonts w:ascii="Arial" w:hAnsi="Arial" w:cs="Arial"/>
      <w:snapToGrid w:val="0"/>
      <w:sz w:val="22"/>
      <w:szCs w:val="24"/>
      <w:u w:val="single"/>
      <w:lang w:val="es-ES" w:eastAsia="es-ES"/>
    </w:rPr>
  </w:style>
  <w:style w:type="character" w:customStyle="1" w:styleId="Ttulo9Car">
    <w:name w:val="Título 9 Car"/>
    <w:link w:val="Ttulo9"/>
    <w:rsid w:val="003502F2"/>
    <w:rPr>
      <w:rFonts w:ascii="Arial" w:hAnsi="Arial" w:cs="Arial"/>
      <w:b/>
      <w:bCs/>
      <w:i/>
      <w:sz w:val="22"/>
      <w:szCs w:val="24"/>
      <w:lang w:val="es-ES" w:eastAsia="es-ES"/>
    </w:rPr>
  </w:style>
  <w:style w:type="paragraph" w:styleId="Textoindependiente2">
    <w:name w:val="Body Text 2"/>
    <w:basedOn w:val="Normal"/>
    <w:link w:val="Textoindependiente2Car"/>
    <w:pPr>
      <w:spacing w:line="360" w:lineRule="auto"/>
      <w:jc w:val="both"/>
    </w:pPr>
    <w:rPr>
      <w:rFonts w:ascii="Arial" w:hAnsi="Arial"/>
      <w:sz w:val="22"/>
    </w:rPr>
  </w:style>
  <w:style w:type="character" w:customStyle="1" w:styleId="Textoindependiente2Car">
    <w:name w:val="Texto independiente 2 Car"/>
    <w:link w:val="Textoindependiente2"/>
    <w:rsid w:val="003502F2"/>
    <w:rPr>
      <w:rFonts w:ascii="Arial" w:hAnsi="Arial" w:cs="Arial"/>
      <w:sz w:val="22"/>
      <w:szCs w:val="24"/>
      <w:lang w:val="es-ES" w:eastAsia="es-ES"/>
    </w:rPr>
  </w:style>
  <w:style w:type="paragraph" w:styleId="Sangra2detindependiente">
    <w:name w:val="Body Text Indent 2"/>
    <w:basedOn w:val="Normal"/>
    <w:link w:val="Sangra2detindependienteCar"/>
    <w:uiPriority w:val="99"/>
    <w:pPr>
      <w:ind w:right="51" w:firstLine="1418"/>
      <w:jc w:val="both"/>
    </w:pPr>
    <w:rPr>
      <w:rFonts w:ascii="Arial" w:hAnsi="Arial"/>
      <w:szCs w:val="20"/>
      <w:lang w:val="es-ES_tradnl"/>
    </w:rPr>
  </w:style>
  <w:style w:type="character" w:customStyle="1" w:styleId="Sangra2detindependienteCar">
    <w:name w:val="Sangría 2 de t. independiente Car"/>
    <w:link w:val="Sangra2detindependiente"/>
    <w:uiPriority w:val="99"/>
    <w:rsid w:val="003502F2"/>
    <w:rPr>
      <w:rFonts w:ascii="Arial" w:hAnsi="Arial" w:cs="Arial"/>
      <w:sz w:val="24"/>
      <w:lang w:val="es-ES_tradnl" w:eastAsia="es-ES"/>
    </w:rPr>
  </w:style>
  <w:style w:type="paragraph" w:styleId="Textoindependiente">
    <w:name w:val="Body Text"/>
    <w:basedOn w:val="Normal"/>
    <w:link w:val="TextoindependienteCar"/>
    <w:pPr>
      <w:tabs>
        <w:tab w:val="left" w:pos="2340"/>
      </w:tabs>
    </w:pPr>
    <w:rPr>
      <w:rFonts w:ascii="Arial" w:hAnsi="Arial"/>
      <w:sz w:val="22"/>
    </w:rPr>
  </w:style>
  <w:style w:type="character" w:customStyle="1" w:styleId="TextoindependienteCar">
    <w:name w:val="Texto independiente Car"/>
    <w:link w:val="Textoindependiente"/>
    <w:rsid w:val="003502F2"/>
    <w:rPr>
      <w:rFonts w:ascii="Arial" w:hAnsi="Arial" w:cs="Arial"/>
      <w:sz w:val="22"/>
      <w:szCs w:val="24"/>
      <w:lang w:val="es-ES" w:eastAsia="es-ES"/>
    </w:rPr>
  </w:style>
  <w:style w:type="paragraph" w:styleId="Textoindependiente3">
    <w:name w:val="Body Text 3"/>
    <w:basedOn w:val="Normal"/>
    <w:link w:val="Textoindependiente3Car"/>
    <w:pPr>
      <w:tabs>
        <w:tab w:val="left" w:pos="2340"/>
      </w:tabs>
      <w:jc w:val="both"/>
    </w:pPr>
    <w:rPr>
      <w:rFonts w:ascii="Arial" w:hAnsi="Arial"/>
      <w:b/>
      <w:bCs/>
      <w:sz w:val="22"/>
    </w:rPr>
  </w:style>
  <w:style w:type="character" w:customStyle="1" w:styleId="Textoindependiente3Car">
    <w:name w:val="Texto independiente 3 Car"/>
    <w:link w:val="Textoindependiente3"/>
    <w:rsid w:val="003502F2"/>
    <w:rPr>
      <w:rFonts w:ascii="Arial" w:hAnsi="Arial" w:cs="Arial"/>
      <w:b/>
      <w:bCs/>
      <w:sz w:val="22"/>
      <w:szCs w:val="24"/>
      <w:lang w:val="es-ES" w:eastAsia="es-ES"/>
    </w:rPr>
  </w:style>
  <w:style w:type="paragraph" w:styleId="Encabezado">
    <w:name w:val="header"/>
    <w:basedOn w:val="Normal"/>
    <w:link w:val="EncabezadoCar"/>
    <w:uiPriority w:val="99"/>
    <w:pPr>
      <w:tabs>
        <w:tab w:val="center" w:pos="4419"/>
        <w:tab w:val="right" w:pos="8838"/>
      </w:tabs>
    </w:pPr>
  </w:style>
  <w:style w:type="character" w:customStyle="1" w:styleId="EncabezadoCar">
    <w:name w:val="Encabezado Car"/>
    <w:link w:val="Encabezado"/>
    <w:uiPriority w:val="99"/>
    <w:rsid w:val="003502F2"/>
    <w:rPr>
      <w:sz w:val="24"/>
      <w:szCs w:val="24"/>
      <w:lang w:val="es-ES" w:eastAsia="es-ES"/>
    </w:rPr>
  </w:style>
  <w:style w:type="paragraph" w:styleId="Piedepgina">
    <w:name w:val="footer"/>
    <w:basedOn w:val="Normal"/>
    <w:link w:val="PiedepginaCar"/>
    <w:uiPriority w:val="99"/>
    <w:pPr>
      <w:tabs>
        <w:tab w:val="center" w:pos="4419"/>
        <w:tab w:val="right" w:pos="8838"/>
      </w:tabs>
    </w:pPr>
  </w:style>
  <w:style w:type="character" w:customStyle="1" w:styleId="PiedepginaCar">
    <w:name w:val="Pie de página Car"/>
    <w:link w:val="Piedepgina"/>
    <w:uiPriority w:val="99"/>
    <w:rsid w:val="003502F2"/>
    <w:rPr>
      <w:sz w:val="24"/>
      <w:szCs w:val="24"/>
      <w:lang w:val="es-ES" w:eastAsia="es-ES"/>
    </w:rPr>
  </w:style>
  <w:style w:type="paragraph" w:styleId="Textonotapie">
    <w:name w:val="footnote text"/>
    <w:basedOn w:val="Normal"/>
    <w:link w:val="TextonotapieCar"/>
    <w:rPr>
      <w:sz w:val="20"/>
      <w:szCs w:val="20"/>
    </w:rPr>
  </w:style>
  <w:style w:type="character" w:customStyle="1" w:styleId="TextonotapieCar">
    <w:name w:val="Texto nota pie Car"/>
    <w:link w:val="Textonotapie"/>
    <w:uiPriority w:val="99"/>
    <w:qFormat/>
    <w:rsid w:val="001840B4"/>
    <w:rPr>
      <w:lang w:val="es-ES" w:eastAsia="es-ES"/>
    </w:rPr>
  </w:style>
  <w:style w:type="character" w:styleId="Refdenotaalpie">
    <w:name w:val="footnote reference"/>
    <w:aliases w:val="Footnote Reference.SES,16 Point,Superscript 6 Point,Superscript 6 Point + 11 ...,Ref,de nota al pie"/>
    <w:uiPriority w:val="99"/>
    <w:qFormat/>
    <w:rPr>
      <w:vertAlign w:val="superscript"/>
    </w:rPr>
  </w:style>
  <w:style w:type="paragraph" w:styleId="Sangradetextonormal">
    <w:name w:val="Body Text Indent"/>
    <w:basedOn w:val="Normal"/>
    <w:link w:val="SangradetextonormalCar"/>
    <w:pPr>
      <w:spacing w:line="360" w:lineRule="auto"/>
      <w:ind w:firstLine="2268"/>
      <w:jc w:val="both"/>
    </w:pPr>
    <w:rPr>
      <w:rFonts w:ascii="Arial" w:hAnsi="Arial" w:cs="Arial"/>
      <w:i/>
      <w:iCs/>
      <w:sz w:val="22"/>
    </w:rPr>
  </w:style>
  <w:style w:type="character" w:customStyle="1" w:styleId="SangradetextonormalCar">
    <w:name w:val="Sangría de texto normal Car"/>
    <w:link w:val="Sangradetextonormal"/>
    <w:rsid w:val="00DD13F9"/>
    <w:rPr>
      <w:rFonts w:ascii="Arial" w:hAnsi="Arial" w:cs="Arial"/>
      <w:i/>
      <w:iCs/>
      <w:sz w:val="22"/>
      <w:szCs w:val="24"/>
      <w:lang w:val="es-ES" w:eastAsia="es-ES" w:bidi="ar-SA"/>
    </w:rPr>
  </w:style>
  <w:style w:type="paragraph" w:styleId="Sangra3detindependiente">
    <w:name w:val="Body Text Indent 3"/>
    <w:basedOn w:val="Normal"/>
    <w:link w:val="Sangra3detindependienteCar"/>
    <w:pPr>
      <w:tabs>
        <w:tab w:val="left" w:pos="450"/>
      </w:tabs>
      <w:spacing w:line="360" w:lineRule="auto"/>
      <w:ind w:left="360"/>
      <w:jc w:val="both"/>
    </w:pPr>
    <w:rPr>
      <w:rFonts w:ascii="Arial" w:hAnsi="Arial"/>
      <w:sz w:val="22"/>
    </w:rPr>
  </w:style>
  <w:style w:type="character" w:customStyle="1" w:styleId="Sangra3detindependienteCar">
    <w:name w:val="Sangría 3 de t. independiente Car"/>
    <w:link w:val="Sangra3detindependiente"/>
    <w:rsid w:val="003502F2"/>
    <w:rPr>
      <w:rFonts w:ascii="Arial" w:hAnsi="Arial" w:cs="Arial"/>
      <w:sz w:val="22"/>
      <w:szCs w:val="24"/>
      <w:lang w:val="es-ES" w:eastAsia="es-ES"/>
    </w:rPr>
  </w:style>
  <w:style w:type="character" w:styleId="Nmerodepgina">
    <w:name w:val="page number"/>
    <w:basedOn w:val="Fuentedeprrafopredeter"/>
  </w:style>
  <w:style w:type="paragraph" w:styleId="Textosinformato">
    <w:name w:val="Plain Text"/>
    <w:basedOn w:val="Normal"/>
    <w:link w:val="TextosinformatoCar"/>
    <w:uiPriority w:val="99"/>
    <w:pPr>
      <w:jc w:val="both"/>
    </w:pPr>
    <w:rPr>
      <w:rFonts w:ascii="Courier New" w:hAnsi="Courier New"/>
      <w:sz w:val="20"/>
      <w:szCs w:val="20"/>
    </w:rPr>
  </w:style>
  <w:style w:type="character" w:customStyle="1" w:styleId="TextosinformatoCar">
    <w:name w:val="Texto sin formato Car"/>
    <w:link w:val="Textosinformato"/>
    <w:uiPriority w:val="99"/>
    <w:rsid w:val="003502F2"/>
    <w:rPr>
      <w:rFonts w:ascii="Courier New" w:hAnsi="Courier New"/>
      <w:lang w:val="es-ES" w:eastAsia="es-ES"/>
    </w:rPr>
  </w:style>
  <w:style w:type="paragraph" w:customStyle="1" w:styleId="toa">
    <w:name w:val="toa"/>
    <w:basedOn w:val="Normal"/>
    <w:pPr>
      <w:tabs>
        <w:tab w:val="left" w:pos="9000"/>
        <w:tab w:val="right" w:pos="9360"/>
      </w:tabs>
      <w:suppressAutoHyphens/>
      <w:spacing w:before="120" w:after="120"/>
      <w:jc w:val="both"/>
    </w:pPr>
    <w:rPr>
      <w:rFonts w:ascii="Courier" w:hAnsi="Courier"/>
      <w:szCs w:val="20"/>
      <w:lang w:val="en-US"/>
    </w:rPr>
  </w:style>
  <w:style w:type="paragraph" w:customStyle="1" w:styleId="Textoindependiente31">
    <w:name w:val="Texto independiente 31"/>
    <w:basedOn w:val="Normal"/>
    <w:pPr>
      <w:suppressAutoHyphens/>
      <w:overflowPunct w:val="0"/>
      <w:autoSpaceDE w:val="0"/>
      <w:autoSpaceDN w:val="0"/>
      <w:adjustRightInd w:val="0"/>
      <w:spacing w:after="120" w:line="360" w:lineRule="auto"/>
      <w:jc w:val="center"/>
      <w:textAlignment w:val="baseline"/>
    </w:pPr>
    <w:rPr>
      <w:rFonts w:ascii="Arial" w:hAnsi="Arial"/>
      <w:b/>
      <w:szCs w:val="20"/>
      <w:lang w:val="es-ES_tradnl"/>
    </w:rPr>
  </w:style>
  <w:style w:type="paragraph" w:customStyle="1" w:styleId="Textosinformato1">
    <w:name w:val="Texto sin formato1"/>
    <w:basedOn w:val="Normal"/>
    <w:pPr>
      <w:overflowPunct w:val="0"/>
      <w:autoSpaceDE w:val="0"/>
      <w:autoSpaceDN w:val="0"/>
      <w:adjustRightInd w:val="0"/>
      <w:textAlignment w:val="baseline"/>
    </w:pPr>
    <w:rPr>
      <w:rFonts w:ascii="Courier New" w:hAnsi="Courier New"/>
      <w:sz w:val="20"/>
      <w:szCs w:val="20"/>
    </w:rPr>
  </w:style>
  <w:style w:type="paragraph" w:customStyle="1" w:styleId="Textoindependiente21">
    <w:name w:val="Texto independiente 21"/>
    <w:basedOn w:val="Normal"/>
    <w:pPr>
      <w:tabs>
        <w:tab w:val="left" w:pos="2268"/>
      </w:tabs>
      <w:overflowPunct w:val="0"/>
      <w:autoSpaceDE w:val="0"/>
      <w:autoSpaceDN w:val="0"/>
      <w:adjustRightInd w:val="0"/>
      <w:spacing w:line="360" w:lineRule="auto"/>
      <w:jc w:val="both"/>
      <w:textAlignment w:val="baseline"/>
    </w:pPr>
    <w:rPr>
      <w:rFonts w:ascii="Arial" w:hAnsi="Arial"/>
      <w:sz w:val="22"/>
      <w:szCs w:val="20"/>
    </w:rPr>
  </w:style>
  <w:style w:type="paragraph" w:customStyle="1" w:styleId="Sangra2detindependiente1">
    <w:name w:val="Sangría 2 de t. independiente1"/>
    <w:basedOn w:val="Normal"/>
    <w:pPr>
      <w:overflowPunct w:val="0"/>
      <w:autoSpaceDE w:val="0"/>
      <w:autoSpaceDN w:val="0"/>
      <w:adjustRightInd w:val="0"/>
      <w:spacing w:line="360" w:lineRule="auto"/>
      <w:ind w:firstLine="708"/>
      <w:jc w:val="both"/>
      <w:textAlignment w:val="baseline"/>
    </w:pPr>
    <w:rPr>
      <w:rFonts w:ascii="Verdana" w:hAnsi="Verdana"/>
      <w:sz w:val="22"/>
      <w:szCs w:val="20"/>
    </w:rPr>
  </w:style>
  <w:style w:type="paragraph" w:customStyle="1" w:styleId="Sangra3detindependiente1">
    <w:name w:val="Sangría 3 de t. independiente1"/>
    <w:basedOn w:val="Normal"/>
    <w:pPr>
      <w:tabs>
        <w:tab w:val="left" w:pos="0"/>
        <w:tab w:val="left" w:pos="9356"/>
      </w:tabs>
      <w:overflowPunct w:val="0"/>
      <w:autoSpaceDE w:val="0"/>
      <w:autoSpaceDN w:val="0"/>
      <w:adjustRightInd w:val="0"/>
      <w:spacing w:line="360" w:lineRule="auto"/>
      <w:ind w:firstLine="851"/>
      <w:jc w:val="both"/>
      <w:textAlignment w:val="baseline"/>
    </w:pPr>
    <w:rPr>
      <w:rFonts w:ascii="Verdana" w:hAnsi="Verdana"/>
      <w:sz w:val="22"/>
      <w:szCs w:val="20"/>
    </w:rPr>
  </w:style>
  <w:style w:type="paragraph" w:styleId="NormalWeb">
    <w:name w:val="Normal (Web)"/>
    <w:basedOn w:val="Normal"/>
    <w:uiPriority w:val="99"/>
    <w:pPr>
      <w:spacing w:before="100" w:beforeAutospacing="1" w:after="100" w:afterAutospacing="1"/>
    </w:pPr>
  </w:style>
  <w:style w:type="character" w:styleId="Hipervnculo">
    <w:name w:val="Hyperlink"/>
    <w:uiPriority w:val="99"/>
    <w:rPr>
      <w:color w:val="0000FF"/>
      <w:u w:val="single"/>
    </w:rPr>
  </w:style>
  <w:style w:type="paragraph" w:styleId="Textodebloque">
    <w:name w:val="Block Text"/>
    <w:basedOn w:val="Normal"/>
    <w:pPr>
      <w:tabs>
        <w:tab w:val="left" w:pos="2268"/>
      </w:tabs>
      <w:spacing w:before="240"/>
      <w:ind w:left="2310" w:right="51" w:hanging="2310"/>
      <w:jc w:val="both"/>
    </w:pPr>
    <w:rPr>
      <w:rFonts w:ascii="Arial" w:hAnsi="Arial" w:cs="Arial"/>
      <w:bCs/>
      <w:kern w:val="16"/>
      <w:sz w:val="22"/>
      <w:lang w:val="es-CL"/>
    </w:rPr>
  </w:style>
  <w:style w:type="paragraph" w:styleId="Ttulo">
    <w:name w:val="Title"/>
    <w:aliases w:val="Título1"/>
    <w:basedOn w:val="Normal"/>
    <w:link w:val="TtuloCar"/>
    <w:qFormat/>
    <w:pPr>
      <w:jc w:val="center"/>
    </w:pPr>
    <w:rPr>
      <w:rFonts w:ascii="Arial" w:hAnsi="Arial"/>
      <w:b/>
      <w:kern w:val="16"/>
      <w:sz w:val="22"/>
      <w:szCs w:val="20"/>
      <w:lang w:val="es-CL"/>
    </w:rPr>
  </w:style>
  <w:style w:type="paragraph" w:styleId="Subttulo">
    <w:name w:val="Subtitle"/>
    <w:basedOn w:val="Normal"/>
    <w:qFormat/>
    <w:pPr>
      <w:spacing w:line="360" w:lineRule="auto"/>
      <w:jc w:val="center"/>
    </w:pPr>
    <w:rPr>
      <w:rFonts w:ascii="Arial" w:hAnsi="Arial"/>
      <w:kern w:val="16"/>
      <w:szCs w:val="20"/>
      <w:lang w:val="es-CL"/>
    </w:rPr>
  </w:style>
  <w:style w:type="paragraph" w:customStyle="1" w:styleId="personal">
    <w:name w:val="personal"/>
    <w:basedOn w:val="Normal"/>
    <w:pPr>
      <w:jc w:val="both"/>
    </w:pPr>
    <w:rPr>
      <w:rFonts w:ascii="Arial" w:hAnsi="Arial"/>
      <w:spacing w:val="6"/>
      <w:szCs w:val="20"/>
      <w:lang w:val="es-ES_tradnl"/>
    </w:rPr>
  </w:style>
  <w:style w:type="paragraph" w:styleId="Textocomentario">
    <w:name w:val="annotation text"/>
    <w:basedOn w:val="Normal"/>
    <w:link w:val="TextocomentarioCar"/>
    <w:uiPriority w:val="99"/>
    <w:semiHidden/>
    <w:rPr>
      <w:sz w:val="20"/>
      <w:szCs w:val="20"/>
      <w:lang w:eastAsia="es-MX"/>
    </w:rPr>
  </w:style>
  <w:style w:type="character" w:customStyle="1" w:styleId="TextocomentarioCar">
    <w:name w:val="Texto comentario Car"/>
    <w:link w:val="Textocomentario"/>
    <w:uiPriority w:val="99"/>
    <w:semiHidden/>
    <w:rsid w:val="003502F2"/>
    <w:rPr>
      <w:lang w:val="es-ES" w:eastAsia="es-MX"/>
    </w:rPr>
  </w:style>
  <w:style w:type="paragraph" w:styleId="Textodeglobo">
    <w:name w:val="Balloon Text"/>
    <w:basedOn w:val="Normal"/>
    <w:link w:val="TextodegloboCar"/>
    <w:semiHidden/>
    <w:rPr>
      <w:rFonts w:ascii="Tahoma" w:hAnsi="Tahoma"/>
      <w:sz w:val="16"/>
      <w:szCs w:val="16"/>
    </w:rPr>
  </w:style>
  <w:style w:type="character" w:customStyle="1" w:styleId="TextodegloboCar">
    <w:name w:val="Texto de globo Car"/>
    <w:link w:val="Textodeglobo"/>
    <w:semiHidden/>
    <w:rsid w:val="003502F2"/>
    <w:rPr>
      <w:rFonts w:ascii="Tahoma" w:hAnsi="Tahoma" w:cs="Tahoma"/>
      <w:sz w:val="16"/>
      <w:szCs w:val="16"/>
      <w:lang w:val="es-ES" w:eastAsia="es-ES"/>
    </w:rPr>
  </w:style>
  <w:style w:type="character" w:styleId="MquinadeescribirHTML">
    <w:name w:val="HTML Typewriter"/>
    <w:rPr>
      <w:rFonts w:ascii="Courier New" w:eastAsia="Times New Roman" w:hAnsi="Courier New" w:cs="Courier New"/>
      <w:sz w:val="20"/>
      <w:szCs w:val="20"/>
    </w:rPr>
  </w:style>
  <w:style w:type="paragraph" w:customStyle="1" w:styleId="articulosportadillasp">
    <w:name w:val="articulosportadillasp"/>
    <w:basedOn w:val="Normal"/>
    <w:rsid w:val="00AF0AB2"/>
    <w:pPr>
      <w:spacing w:before="100" w:beforeAutospacing="1" w:after="100" w:afterAutospacing="1"/>
      <w:jc w:val="both"/>
    </w:pPr>
    <w:rPr>
      <w:rFonts w:ascii="Verdana" w:hAnsi="Verdana"/>
      <w:color w:val="333333"/>
      <w:sz w:val="20"/>
      <w:szCs w:val="20"/>
    </w:rPr>
  </w:style>
  <w:style w:type="paragraph" w:styleId="DireccinHTML">
    <w:name w:val="HTML Address"/>
    <w:basedOn w:val="Normal"/>
    <w:rsid w:val="00DD13F9"/>
    <w:rPr>
      <w:i/>
      <w:iCs/>
    </w:rPr>
  </w:style>
  <w:style w:type="character" w:styleId="Textoennegrita">
    <w:name w:val="Strong"/>
    <w:uiPriority w:val="22"/>
    <w:qFormat/>
    <w:rsid w:val="00DD13F9"/>
    <w:rPr>
      <w:b/>
      <w:bCs/>
    </w:rPr>
  </w:style>
  <w:style w:type="paragraph" w:customStyle="1" w:styleId="testi">
    <w:name w:val="testi"/>
    <w:basedOn w:val="Normal"/>
    <w:rsid w:val="00DD13F9"/>
    <w:pPr>
      <w:spacing w:before="100" w:beforeAutospacing="1" w:after="100" w:afterAutospacing="1"/>
    </w:pPr>
  </w:style>
  <w:style w:type="paragraph" w:customStyle="1" w:styleId="copyright1">
    <w:name w:val="copyright1"/>
    <w:basedOn w:val="Normal"/>
    <w:rsid w:val="00DD13F9"/>
    <w:pPr>
      <w:spacing w:before="720" w:after="100" w:afterAutospacing="1"/>
      <w:ind w:left="288"/>
    </w:pPr>
    <w:rPr>
      <w:rFonts w:ascii="Arial" w:hAnsi="Arial" w:cs="Arial"/>
      <w:color w:val="333333"/>
    </w:rPr>
  </w:style>
  <w:style w:type="paragraph" w:customStyle="1" w:styleId="direccion1">
    <w:name w:val="direccion1"/>
    <w:basedOn w:val="Normal"/>
    <w:rsid w:val="00DD13F9"/>
    <w:pPr>
      <w:spacing w:before="720" w:after="100" w:afterAutospacing="1"/>
      <w:jc w:val="right"/>
    </w:pPr>
    <w:rPr>
      <w:rFonts w:ascii="Arial" w:hAnsi="Arial" w:cs="Arial"/>
      <w:color w:val="333333"/>
    </w:rPr>
  </w:style>
  <w:style w:type="character" w:styleId="nfasis">
    <w:name w:val="Emphasis"/>
    <w:uiPriority w:val="20"/>
    <w:qFormat/>
    <w:rsid w:val="00DD13F9"/>
    <w:rPr>
      <w:i/>
      <w:iCs/>
    </w:rPr>
  </w:style>
  <w:style w:type="paragraph" w:customStyle="1" w:styleId="Descripcin1">
    <w:name w:val="Descripción1"/>
    <w:basedOn w:val="Normal"/>
    <w:rsid w:val="00DD13F9"/>
    <w:pPr>
      <w:spacing w:before="100" w:beforeAutospacing="1" w:after="100" w:afterAutospacing="1"/>
    </w:pPr>
  </w:style>
  <w:style w:type="paragraph" w:styleId="Prrafodelista">
    <w:name w:val="List Paragraph"/>
    <w:basedOn w:val="Normal"/>
    <w:link w:val="PrrafodelistaCar"/>
    <w:uiPriority w:val="34"/>
    <w:qFormat/>
    <w:rsid w:val="00DD13F9"/>
    <w:pPr>
      <w:spacing w:after="200" w:line="276" w:lineRule="auto"/>
      <w:ind w:left="720"/>
      <w:contextualSpacing/>
    </w:pPr>
    <w:rPr>
      <w:rFonts w:ascii="Trebuchet MS" w:eastAsia="HGMaruGothicMPRO" w:hAnsi="Trebuchet MS"/>
      <w:sz w:val="22"/>
      <w:szCs w:val="22"/>
      <w:lang w:eastAsia="ja-JP"/>
    </w:rPr>
  </w:style>
  <w:style w:type="table" w:styleId="Tablaconcuadrcula">
    <w:name w:val="Table Grid"/>
    <w:basedOn w:val="Tablanormal"/>
    <w:rsid w:val="003E5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acio1">
    <w:name w:val="vacio1"/>
    <w:rsid w:val="003502F2"/>
    <w:rPr>
      <w:b w:val="0"/>
      <w:bCs w:val="0"/>
      <w:i w:val="0"/>
      <w:iCs w:val="0"/>
      <w:sz w:val="2"/>
      <w:szCs w:val="2"/>
    </w:rPr>
  </w:style>
  <w:style w:type="paragraph" w:styleId="Sinespaciado">
    <w:name w:val="No Spacing"/>
    <w:uiPriority w:val="1"/>
    <w:qFormat/>
    <w:rsid w:val="00712084"/>
    <w:rPr>
      <w:rFonts w:ascii="Calibri" w:eastAsia="Calibri" w:hAnsi="Calibri" w:cs="Calibri"/>
      <w:sz w:val="22"/>
      <w:szCs w:val="22"/>
      <w:lang w:eastAsia="en-US"/>
    </w:rPr>
  </w:style>
  <w:style w:type="character" w:customStyle="1" w:styleId="hps">
    <w:name w:val="hps"/>
    <w:basedOn w:val="Fuentedeprrafopredeter"/>
    <w:uiPriority w:val="99"/>
    <w:rsid w:val="00712084"/>
  </w:style>
  <w:style w:type="paragraph" w:customStyle="1" w:styleId="Default">
    <w:name w:val="Default"/>
    <w:rsid w:val="000C6D25"/>
    <w:pPr>
      <w:autoSpaceDE w:val="0"/>
      <w:autoSpaceDN w:val="0"/>
      <w:adjustRightInd w:val="0"/>
    </w:pPr>
    <w:rPr>
      <w:color w:val="000000"/>
      <w:sz w:val="24"/>
      <w:szCs w:val="24"/>
    </w:rPr>
  </w:style>
  <w:style w:type="paragraph" w:customStyle="1" w:styleId="Style1">
    <w:name w:val="Style 1"/>
    <w:uiPriority w:val="99"/>
    <w:rsid w:val="00606010"/>
    <w:pPr>
      <w:widowControl w:val="0"/>
      <w:autoSpaceDE w:val="0"/>
      <w:autoSpaceDN w:val="0"/>
      <w:adjustRightInd w:val="0"/>
    </w:pPr>
    <w:rPr>
      <w:lang w:val="en-US"/>
    </w:rPr>
  </w:style>
  <w:style w:type="paragraph" w:customStyle="1" w:styleId="Style2">
    <w:name w:val="Style 2"/>
    <w:uiPriority w:val="99"/>
    <w:rsid w:val="00606010"/>
    <w:pPr>
      <w:widowControl w:val="0"/>
      <w:autoSpaceDE w:val="0"/>
      <w:autoSpaceDN w:val="0"/>
      <w:spacing w:line="360" w:lineRule="auto"/>
      <w:ind w:left="720" w:right="720" w:firstLine="648"/>
      <w:jc w:val="both"/>
    </w:pPr>
    <w:rPr>
      <w:sz w:val="24"/>
      <w:szCs w:val="24"/>
      <w:lang w:val="en-US"/>
    </w:rPr>
  </w:style>
  <w:style w:type="paragraph" w:customStyle="1" w:styleId="Style5">
    <w:name w:val="Style 5"/>
    <w:uiPriority w:val="99"/>
    <w:rsid w:val="00606010"/>
    <w:pPr>
      <w:widowControl w:val="0"/>
      <w:autoSpaceDE w:val="0"/>
      <w:autoSpaceDN w:val="0"/>
      <w:spacing w:line="384" w:lineRule="exact"/>
      <w:jc w:val="both"/>
    </w:pPr>
    <w:rPr>
      <w:rFonts w:ascii="Bookman Old Style" w:hAnsi="Bookman Old Style" w:cs="Bookman Old Style"/>
      <w:lang w:val="en-US"/>
    </w:rPr>
  </w:style>
  <w:style w:type="paragraph" w:customStyle="1" w:styleId="Style3">
    <w:name w:val="Style 3"/>
    <w:uiPriority w:val="99"/>
    <w:rsid w:val="00606010"/>
    <w:pPr>
      <w:widowControl w:val="0"/>
      <w:autoSpaceDE w:val="0"/>
      <w:autoSpaceDN w:val="0"/>
      <w:spacing w:before="36" w:line="360" w:lineRule="auto"/>
      <w:ind w:firstLine="720"/>
      <w:jc w:val="both"/>
    </w:pPr>
    <w:rPr>
      <w:sz w:val="22"/>
      <w:szCs w:val="22"/>
      <w:lang w:val="en-US"/>
    </w:rPr>
  </w:style>
  <w:style w:type="paragraph" w:customStyle="1" w:styleId="Style4">
    <w:name w:val="Style 4"/>
    <w:uiPriority w:val="99"/>
    <w:rsid w:val="00606010"/>
    <w:pPr>
      <w:widowControl w:val="0"/>
      <w:autoSpaceDE w:val="0"/>
      <w:autoSpaceDN w:val="0"/>
      <w:spacing w:before="72" w:line="360" w:lineRule="auto"/>
      <w:jc w:val="both"/>
    </w:pPr>
    <w:rPr>
      <w:sz w:val="22"/>
      <w:szCs w:val="22"/>
      <w:lang w:val="en-US"/>
    </w:rPr>
  </w:style>
  <w:style w:type="character" w:customStyle="1" w:styleId="CharacterStyle1">
    <w:name w:val="Character Style 1"/>
    <w:uiPriority w:val="99"/>
    <w:rsid w:val="00606010"/>
    <w:rPr>
      <w:sz w:val="24"/>
      <w:szCs w:val="24"/>
    </w:rPr>
  </w:style>
  <w:style w:type="character" w:customStyle="1" w:styleId="CharacterStyle2">
    <w:name w:val="Character Style 2"/>
    <w:uiPriority w:val="99"/>
    <w:rsid w:val="00606010"/>
    <w:rPr>
      <w:sz w:val="22"/>
      <w:szCs w:val="22"/>
    </w:rPr>
  </w:style>
  <w:style w:type="character" w:customStyle="1" w:styleId="CharacterStyle3">
    <w:name w:val="Character Style 3"/>
    <w:uiPriority w:val="99"/>
    <w:rsid w:val="00606010"/>
    <w:rPr>
      <w:rFonts w:ascii="Bookman Old Style" w:hAnsi="Bookman Old Style" w:cs="Bookman Old Style"/>
      <w:sz w:val="20"/>
      <w:szCs w:val="20"/>
    </w:rPr>
  </w:style>
  <w:style w:type="table" w:customStyle="1" w:styleId="TableNormal">
    <w:name w:val="Table Normal"/>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8275F"/>
    <w:pPr>
      <w:widowControl w:val="0"/>
      <w:autoSpaceDE w:val="0"/>
      <w:autoSpaceDN w:val="0"/>
    </w:pPr>
    <w:rPr>
      <w:rFonts w:ascii="Arial" w:eastAsia="Arial" w:hAnsi="Arial" w:cs="Arial"/>
      <w:sz w:val="22"/>
      <w:szCs w:val="22"/>
      <w:lang w:bidi="es-ES"/>
    </w:rPr>
  </w:style>
  <w:style w:type="table" w:customStyle="1" w:styleId="TableNormal1">
    <w:name w:val="Table Normal1"/>
    <w:uiPriority w:val="2"/>
    <w:semiHidden/>
    <w:unhideWhenUsed/>
    <w:qFormat/>
    <w:rsid w:val="0018275F"/>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TtuloCar">
    <w:name w:val="Título Car"/>
    <w:aliases w:val="Título1 Car"/>
    <w:link w:val="Ttulo"/>
    <w:rsid w:val="00DF22D0"/>
    <w:rPr>
      <w:rFonts w:ascii="Arial" w:hAnsi="Arial"/>
      <w:b/>
      <w:kern w:val="16"/>
      <w:sz w:val="22"/>
      <w:lang w:eastAsia="es-ES"/>
    </w:rPr>
  </w:style>
  <w:style w:type="character" w:styleId="Hipervnculovisitado">
    <w:name w:val="FollowedHyperlink"/>
    <w:uiPriority w:val="99"/>
    <w:semiHidden/>
    <w:unhideWhenUsed/>
    <w:rsid w:val="002A5625"/>
    <w:rPr>
      <w:color w:val="954F72"/>
      <w:u w:val="single"/>
    </w:rPr>
  </w:style>
  <w:style w:type="paragraph" w:customStyle="1" w:styleId="1">
    <w:name w:val="1"/>
    <w:basedOn w:val="Normal"/>
    <w:rsid w:val="00A802CE"/>
    <w:pPr>
      <w:spacing w:after="160" w:line="240" w:lineRule="exact"/>
      <w:ind w:left="500"/>
      <w:jc w:val="center"/>
    </w:pPr>
    <w:rPr>
      <w:rFonts w:ascii="Verdana" w:hAnsi="Verdana" w:cs="Arial"/>
      <w:b/>
      <w:sz w:val="20"/>
      <w:szCs w:val="20"/>
      <w:lang w:val="es-VE" w:eastAsia="en-US"/>
    </w:rPr>
  </w:style>
  <w:style w:type="paragraph" w:styleId="HTMLconformatoprevio">
    <w:name w:val="HTML Preformatted"/>
    <w:basedOn w:val="Normal"/>
    <w:link w:val="HTMLconformatoprevioCar"/>
    <w:uiPriority w:val="99"/>
    <w:unhideWhenUsed/>
    <w:rsid w:val="003A678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es-CL" w:eastAsia="es-CL"/>
    </w:rPr>
  </w:style>
  <w:style w:type="character" w:customStyle="1" w:styleId="HTMLconformatoprevioCar">
    <w:name w:val="HTML con formato previo Car"/>
    <w:link w:val="HTMLconformatoprevio"/>
    <w:uiPriority w:val="99"/>
    <w:rsid w:val="003A6780"/>
    <w:rPr>
      <w:rFonts w:ascii="Courier New" w:hAnsi="Courier New" w:cs="Courier New"/>
    </w:rPr>
  </w:style>
  <w:style w:type="paragraph" w:customStyle="1" w:styleId="ATtuloInicial">
    <w:name w:val="A Título Inicial"/>
    <w:basedOn w:val="Normal"/>
    <w:link w:val="ATtuloInicialCarCar"/>
    <w:rsid w:val="00B15829"/>
    <w:pPr>
      <w:spacing w:before="800" w:after="200"/>
      <w:jc w:val="center"/>
    </w:pPr>
    <w:rPr>
      <w:rFonts w:ascii="Verdana" w:hAnsi="Verdana"/>
      <w:b/>
    </w:rPr>
  </w:style>
  <w:style w:type="character" w:customStyle="1" w:styleId="ATtuloInicialCarCar">
    <w:name w:val="A Título Inicial Car Car"/>
    <w:link w:val="ATtuloInicial"/>
    <w:rsid w:val="00B15829"/>
    <w:rPr>
      <w:rFonts w:ascii="Verdana" w:hAnsi="Verdana"/>
      <w:b/>
      <w:sz w:val="24"/>
      <w:szCs w:val="24"/>
      <w:lang w:val="es-ES" w:eastAsia="es-ES"/>
    </w:rPr>
  </w:style>
  <w:style w:type="character" w:styleId="Refdecomentario">
    <w:name w:val="annotation reference"/>
    <w:uiPriority w:val="99"/>
    <w:semiHidden/>
    <w:unhideWhenUsed/>
    <w:rsid w:val="0056046A"/>
    <w:rPr>
      <w:sz w:val="16"/>
      <w:szCs w:val="16"/>
    </w:rPr>
  </w:style>
  <w:style w:type="paragraph" w:styleId="Asuntodelcomentario">
    <w:name w:val="annotation subject"/>
    <w:basedOn w:val="Textocomentario"/>
    <w:next w:val="Textocomentario"/>
    <w:link w:val="AsuntodelcomentarioCar"/>
    <w:uiPriority w:val="99"/>
    <w:semiHidden/>
    <w:unhideWhenUsed/>
    <w:rsid w:val="0056046A"/>
    <w:rPr>
      <w:b/>
      <w:bCs/>
      <w:lang w:eastAsia="es-ES"/>
    </w:rPr>
  </w:style>
  <w:style w:type="character" w:customStyle="1" w:styleId="AsuntodelcomentarioCar">
    <w:name w:val="Asunto del comentario Car"/>
    <w:link w:val="Asuntodelcomentario"/>
    <w:uiPriority w:val="99"/>
    <w:semiHidden/>
    <w:rsid w:val="0056046A"/>
    <w:rPr>
      <w:b/>
      <w:bCs/>
      <w:lang w:val="es-ES" w:eastAsia="es-ES"/>
    </w:rPr>
  </w:style>
  <w:style w:type="paragraph" w:styleId="Revisin">
    <w:name w:val="Revision"/>
    <w:hidden/>
    <w:uiPriority w:val="99"/>
    <w:semiHidden/>
    <w:rsid w:val="0056046A"/>
    <w:rPr>
      <w:sz w:val="24"/>
      <w:szCs w:val="24"/>
      <w:lang w:val="es-ES" w:eastAsia="es-ES"/>
    </w:rPr>
  </w:style>
  <w:style w:type="paragraph" w:styleId="Textonotaalfinal">
    <w:name w:val="endnote text"/>
    <w:basedOn w:val="Normal"/>
    <w:link w:val="TextonotaalfinalCar"/>
    <w:semiHidden/>
    <w:rsid w:val="0051378D"/>
    <w:pPr>
      <w:widowControl w:val="0"/>
      <w:adjustRightInd w:val="0"/>
      <w:spacing w:line="360" w:lineRule="atLeast"/>
      <w:jc w:val="both"/>
      <w:textAlignment w:val="baseline"/>
    </w:pPr>
    <w:rPr>
      <w:rFonts w:ascii="CG Times (W1)" w:hAnsi="CG Times (W1)"/>
      <w:sz w:val="20"/>
      <w:szCs w:val="20"/>
      <w:lang w:val="es-ES_tradnl"/>
    </w:rPr>
  </w:style>
  <w:style w:type="character" w:customStyle="1" w:styleId="TextonotaalfinalCar">
    <w:name w:val="Texto nota al final Car"/>
    <w:link w:val="Textonotaalfinal"/>
    <w:semiHidden/>
    <w:rsid w:val="0051378D"/>
    <w:rPr>
      <w:rFonts w:ascii="CG Times (W1)" w:hAnsi="CG Times (W1)"/>
      <w:lang w:val="es-ES_tradnl" w:eastAsia="es-ES"/>
    </w:rPr>
  </w:style>
  <w:style w:type="paragraph" w:styleId="Mapadeldocumento">
    <w:name w:val="Document Map"/>
    <w:basedOn w:val="Normal"/>
    <w:link w:val="MapadeldocumentoCar"/>
    <w:semiHidden/>
    <w:rsid w:val="0051378D"/>
    <w:pPr>
      <w:widowControl w:val="0"/>
      <w:shd w:val="clear" w:color="auto" w:fill="000080"/>
      <w:adjustRightInd w:val="0"/>
      <w:spacing w:line="360" w:lineRule="atLeast"/>
      <w:jc w:val="both"/>
      <w:textAlignment w:val="baseline"/>
    </w:pPr>
    <w:rPr>
      <w:rFonts w:ascii="Tahoma" w:hAnsi="Tahoma" w:cs="Tahoma"/>
      <w:sz w:val="20"/>
      <w:szCs w:val="20"/>
      <w:lang w:val="es-ES_tradnl"/>
    </w:rPr>
  </w:style>
  <w:style w:type="character" w:customStyle="1" w:styleId="MapadeldocumentoCar">
    <w:name w:val="Mapa del documento Car"/>
    <w:link w:val="Mapadeldocumento"/>
    <w:semiHidden/>
    <w:rsid w:val="0051378D"/>
    <w:rPr>
      <w:rFonts w:ascii="Tahoma" w:hAnsi="Tahoma" w:cs="Tahoma"/>
      <w:shd w:val="clear" w:color="auto" w:fill="000080"/>
      <w:lang w:val="es-ES_tradnl" w:eastAsia="es-ES"/>
    </w:rPr>
  </w:style>
  <w:style w:type="character" w:customStyle="1" w:styleId="initialstyle">
    <w:name w:val="initialstyle"/>
    <w:rsid w:val="0051378D"/>
  </w:style>
  <w:style w:type="character" w:customStyle="1" w:styleId="InitialStyle0">
    <w:name w:val="InitialStyle"/>
    <w:rsid w:val="0051378D"/>
    <w:rPr>
      <w:rFonts w:ascii="Courier New" w:hAnsi="Courier New" w:cs="Courier New"/>
      <w:color w:val="auto"/>
      <w:spacing w:val="0"/>
      <w:sz w:val="24"/>
      <w:szCs w:val="24"/>
    </w:rPr>
  </w:style>
  <w:style w:type="paragraph" w:customStyle="1" w:styleId="Car">
    <w:name w:val="Car"/>
    <w:basedOn w:val="Normal"/>
    <w:rsid w:val="0051378D"/>
    <w:pPr>
      <w:widowControl w:val="0"/>
      <w:adjustRightInd w:val="0"/>
      <w:spacing w:after="160" w:line="240" w:lineRule="exact"/>
      <w:jc w:val="both"/>
      <w:textAlignment w:val="baseline"/>
    </w:pPr>
    <w:rPr>
      <w:rFonts w:ascii="Verdana" w:hAnsi="Verdana"/>
      <w:spacing w:val="-5"/>
      <w:lang w:val="en-US" w:eastAsia="en-US"/>
    </w:rPr>
  </w:style>
  <w:style w:type="paragraph" w:customStyle="1" w:styleId="Prrafodelista1">
    <w:name w:val="Párrafo de lista1"/>
    <w:basedOn w:val="Normal"/>
    <w:rsid w:val="0051378D"/>
    <w:pPr>
      <w:widowControl w:val="0"/>
      <w:adjustRightInd w:val="0"/>
      <w:spacing w:line="360" w:lineRule="atLeast"/>
      <w:ind w:left="720"/>
      <w:jc w:val="both"/>
      <w:textAlignment w:val="baseline"/>
    </w:pPr>
    <w:rPr>
      <w:sz w:val="20"/>
      <w:szCs w:val="20"/>
      <w:lang w:val="es-ES_tradnl"/>
    </w:rPr>
  </w:style>
  <w:style w:type="paragraph" w:customStyle="1" w:styleId="Textoindependiente211">
    <w:name w:val="Texto independiente 211"/>
    <w:basedOn w:val="Normal"/>
    <w:rsid w:val="0051378D"/>
    <w:pPr>
      <w:widowControl w:val="0"/>
      <w:overflowPunct w:val="0"/>
      <w:autoSpaceDE w:val="0"/>
      <w:autoSpaceDN w:val="0"/>
      <w:adjustRightInd w:val="0"/>
      <w:spacing w:line="360" w:lineRule="atLeast"/>
      <w:ind w:firstLine="3540"/>
      <w:jc w:val="both"/>
      <w:textAlignment w:val="baseline"/>
    </w:pPr>
    <w:rPr>
      <w:rFonts w:ascii="Arial" w:hAnsi="Arial"/>
      <w:szCs w:val="20"/>
      <w:lang w:val="es-CL"/>
    </w:rPr>
  </w:style>
  <w:style w:type="paragraph" w:customStyle="1" w:styleId="Pa3">
    <w:name w:val="Pa3"/>
    <w:basedOn w:val="Normal"/>
    <w:next w:val="Normal"/>
    <w:rsid w:val="0051378D"/>
    <w:pPr>
      <w:widowControl w:val="0"/>
      <w:autoSpaceDE w:val="0"/>
      <w:autoSpaceDN w:val="0"/>
      <w:adjustRightInd w:val="0"/>
      <w:spacing w:line="241" w:lineRule="atLeast"/>
      <w:jc w:val="both"/>
      <w:textAlignment w:val="baseline"/>
    </w:pPr>
    <w:rPr>
      <w:rFonts w:ascii="Gill Sans" w:hAnsi="Gill Sans"/>
    </w:rPr>
  </w:style>
  <w:style w:type="character" w:customStyle="1" w:styleId="apple-style-span">
    <w:name w:val="apple-style-span"/>
    <w:rsid w:val="0051378D"/>
  </w:style>
  <w:style w:type="character" w:customStyle="1" w:styleId="apple-converted-space">
    <w:name w:val="apple-converted-space"/>
    <w:rsid w:val="0051378D"/>
  </w:style>
  <w:style w:type="character" w:customStyle="1" w:styleId="by-author">
    <w:name w:val="by-author"/>
    <w:rsid w:val="002412AA"/>
  </w:style>
  <w:style w:type="paragraph" w:customStyle="1" w:styleId="Standard">
    <w:name w:val="Standard"/>
    <w:rsid w:val="00691B78"/>
    <w:pPr>
      <w:suppressAutoHyphens/>
      <w:textAlignment w:val="baseline"/>
    </w:pPr>
    <w:rPr>
      <w:sz w:val="24"/>
      <w:szCs w:val="24"/>
      <w:lang w:val="es-ES" w:eastAsia="zh-CN"/>
    </w:rPr>
  </w:style>
  <w:style w:type="character" w:customStyle="1" w:styleId="PrrafodelistaCar">
    <w:name w:val="Párrafo de lista Car"/>
    <w:link w:val="Prrafodelista"/>
    <w:uiPriority w:val="34"/>
    <w:locked/>
    <w:rsid w:val="00DE1968"/>
    <w:rPr>
      <w:rFonts w:ascii="Trebuchet MS" w:eastAsia="HGMaruGothicMPRO" w:hAnsi="Trebuchet MS"/>
      <w:sz w:val="22"/>
      <w:szCs w:val="22"/>
      <w:lang w:val="es-ES" w:eastAsia="ja-JP"/>
    </w:rPr>
  </w:style>
  <w:style w:type="paragraph" w:customStyle="1" w:styleId="Standarduser">
    <w:name w:val="Standard (user)"/>
    <w:rsid w:val="00F21A09"/>
    <w:pPr>
      <w:suppressAutoHyphens/>
      <w:autoSpaceDN w:val="0"/>
      <w:textAlignment w:val="baseline"/>
    </w:pPr>
    <w:rPr>
      <w:sz w:val="24"/>
      <w:szCs w:val="24"/>
      <w:lang w:val="es-ES" w:eastAsia="es-ES"/>
    </w:rPr>
  </w:style>
  <w:style w:type="paragraph" w:customStyle="1" w:styleId="CharChar">
    <w:name w:val="Char Char"/>
    <w:basedOn w:val="Normal"/>
    <w:rsid w:val="00BC4961"/>
    <w:pPr>
      <w:spacing w:after="160" w:line="240" w:lineRule="exact"/>
      <w:ind w:left="500"/>
      <w:jc w:val="center"/>
    </w:pPr>
    <w:rPr>
      <w:rFonts w:ascii="Verdana" w:hAnsi="Verdana" w:cs="Arial"/>
      <w:b/>
      <w:sz w:val="20"/>
      <w:szCs w:val="20"/>
      <w:lang w:val="es-VE" w:eastAsia="en-US"/>
    </w:rPr>
  </w:style>
  <w:style w:type="paragraph" w:customStyle="1" w:styleId="western">
    <w:name w:val="western"/>
    <w:basedOn w:val="Normal"/>
    <w:rsid w:val="00A60415"/>
    <w:pPr>
      <w:spacing w:before="100" w:beforeAutospacing="1" w:after="100" w:afterAutospacing="1"/>
    </w:pPr>
    <w:rPr>
      <w:lang w:val="es-CL" w:eastAsia="es-CL"/>
    </w:rPr>
  </w:style>
  <w:style w:type="paragraph" w:customStyle="1" w:styleId="CharChar7">
    <w:name w:val="Char Char7"/>
    <w:basedOn w:val="Normal"/>
    <w:rsid w:val="00533000"/>
    <w:pPr>
      <w:spacing w:after="160" w:line="240" w:lineRule="exact"/>
      <w:ind w:left="500"/>
      <w:jc w:val="center"/>
    </w:pPr>
    <w:rPr>
      <w:rFonts w:ascii="Verdana" w:hAnsi="Verdana" w:cs="Arial"/>
      <w:b/>
      <w:sz w:val="20"/>
      <w:szCs w:val="20"/>
      <w:lang w:val="es-VE" w:eastAsia="en-US"/>
    </w:rPr>
  </w:style>
  <w:style w:type="paragraph" w:customStyle="1" w:styleId="CharChar6">
    <w:name w:val="Char Char6"/>
    <w:basedOn w:val="Normal"/>
    <w:rsid w:val="00594F8C"/>
    <w:pPr>
      <w:spacing w:after="160" w:line="240" w:lineRule="exact"/>
      <w:ind w:left="500"/>
      <w:jc w:val="center"/>
    </w:pPr>
    <w:rPr>
      <w:rFonts w:ascii="Verdana" w:hAnsi="Verdana" w:cs="Arial"/>
      <w:b/>
      <w:sz w:val="20"/>
      <w:szCs w:val="20"/>
      <w:lang w:val="es-VE" w:eastAsia="en-US"/>
    </w:rPr>
  </w:style>
  <w:style w:type="paragraph" w:customStyle="1" w:styleId="CharChar5">
    <w:name w:val="Char Char5"/>
    <w:basedOn w:val="Normal"/>
    <w:rsid w:val="009A7F14"/>
    <w:pPr>
      <w:spacing w:after="160" w:line="240" w:lineRule="exact"/>
      <w:ind w:left="500"/>
      <w:jc w:val="center"/>
    </w:pPr>
    <w:rPr>
      <w:rFonts w:ascii="Verdana" w:hAnsi="Verdana" w:cs="Arial"/>
      <w:b/>
      <w:sz w:val="20"/>
      <w:szCs w:val="20"/>
      <w:lang w:val="es-VE" w:eastAsia="en-US"/>
    </w:rPr>
  </w:style>
  <w:style w:type="character" w:customStyle="1" w:styleId="TextonotapieCar1">
    <w:name w:val="Texto nota pie Car1"/>
    <w:basedOn w:val="Fuentedeprrafopredeter"/>
    <w:uiPriority w:val="99"/>
    <w:semiHidden/>
    <w:rsid w:val="00E93A67"/>
    <w:rPr>
      <w:sz w:val="20"/>
    </w:rPr>
  </w:style>
  <w:style w:type="paragraph" w:customStyle="1" w:styleId="CharChar4">
    <w:name w:val="Char Char4"/>
    <w:basedOn w:val="Normal"/>
    <w:rsid w:val="00251977"/>
    <w:pPr>
      <w:spacing w:after="160" w:line="240" w:lineRule="exact"/>
      <w:ind w:left="500"/>
      <w:jc w:val="center"/>
    </w:pPr>
    <w:rPr>
      <w:rFonts w:ascii="Verdana" w:hAnsi="Verdana" w:cs="Arial"/>
      <w:b/>
      <w:sz w:val="20"/>
      <w:szCs w:val="20"/>
      <w:lang w:val="es-VE" w:eastAsia="en-US"/>
    </w:rPr>
  </w:style>
  <w:style w:type="paragraph" w:customStyle="1" w:styleId="CharChar3">
    <w:name w:val="Char Char3"/>
    <w:basedOn w:val="Normal"/>
    <w:rsid w:val="00875079"/>
    <w:pPr>
      <w:spacing w:after="160" w:line="240" w:lineRule="exact"/>
      <w:ind w:left="500"/>
      <w:jc w:val="center"/>
    </w:pPr>
    <w:rPr>
      <w:rFonts w:ascii="Verdana" w:hAnsi="Verdana" w:cs="Arial"/>
      <w:b/>
      <w:sz w:val="20"/>
      <w:szCs w:val="20"/>
      <w:lang w:val="es-VE" w:eastAsia="en-US"/>
    </w:rPr>
  </w:style>
  <w:style w:type="paragraph" w:styleId="Lista">
    <w:name w:val="List"/>
    <w:basedOn w:val="Normal"/>
    <w:uiPriority w:val="99"/>
    <w:unhideWhenUsed/>
    <w:rsid w:val="0043477D"/>
    <w:pPr>
      <w:ind w:left="283" w:hanging="283"/>
      <w:contextualSpacing/>
    </w:pPr>
  </w:style>
  <w:style w:type="paragraph" w:styleId="Lista2">
    <w:name w:val="List 2"/>
    <w:basedOn w:val="Normal"/>
    <w:uiPriority w:val="99"/>
    <w:unhideWhenUsed/>
    <w:rsid w:val="0043477D"/>
    <w:pPr>
      <w:ind w:left="566" w:hanging="283"/>
      <w:contextualSpacing/>
    </w:pPr>
  </w:style>
  <w:style w:type="paragraph" w:styleId="Lista3">
    <w:name w:val="List 3"/>
    <w:basedOn w:val="Normal"/>
    <w:uiPriority w:val="99"/>
    <w:unhideWhenUsed/>
    <w:rsid w:val="0043477D"/>
    <w:pPr>
      <w:ind w:left="849" w:hanging="283"/>
      <w:contextualSpacing/>
    </w:pPr>
  </w:style>
  <w:style w:type="paragraph" w:styleId="Lista4">
    <w:name w:val="List 4"/>
    <w:basedOn w:val="Normal"/>
    <w:uiPriority w:val="99"/>
    <w:unhideWhenUsed/>
    <w:rsid w:val="0043477D"/>
    <w:pPr>
      <w:ind w:left="1132" w:hanging="283"/>
      <w:contextualSpacing/>
    </w:pPr>
  </w:style>
  <w:style w:type="paragraph" w:styleId="Saludo">
    <w:name w:val="Salutation"/>
    <w:basedOn w:val="Normal"/>
    <w:next w:val="Normal"/>
    <w:link w:val="SaludoCar"/>
    <w:uiPriority w:val="99"/>
    <w:unhideWhenUsed/>
    <w:rsid w:val="0043477D"/>
  </w:style>
  <w:style w:type="character" w:customStyle="1" w:styleId="SaludoCar">
    <w:name w:val="Saludo Car"/>
    <w:basedOn w:val="Fuentedeprrafopredeter"/>
    <w:link w:val="Saludo"/>
    <w:uiPriority w:val="99"/>
    <w:rsid w:val="0043477D"/>
    <w:rPr>
      <w:sz w:val="24"/>
      <w:szCs w:val="24"/>
      <w:lang w:val="es-ES" w:eastAsia="es-ES"/>
    </w:rPr>
  </w:style>
  <w:style w:type="paragraph" w:styleId="Listaconvietas2">
    <w:name w:val="List Bullet 2"/>
    <w:basedOn w:val="Normal"/>
    <w:uiPriority w:val="99"/>
    <w:unhideWhenUsed/>
    <w:rsid w:val="0043477D"/>
    <w:pPr>
      <w:numPr>
        <w:numId w:val="7"/>
      </w:numPr>
      <w:contextualSpacing/>
    </w:pPr>
  </w:style>
  <w:style w:type="paragraph" w:styleId="Listaconvietas3">
    <w:name w:val="List Bullet 3"/>
    <w:basedOn w:val="Normal"/>
    <w:uiPriority w:val="99"/>
    <w:unhideWhenUsed/>
    <w:rsid w:val="0043477D"/>
    <w:pPr>
      <w:numPr>
        <w:numId w:val="8"/>
      </w:numPr>
      <w:contextualSpacing/>
    </w:pPr>
  </w:style>
  <w:style w:type="paragraph" w:styleId="Listaconvietas4">
    <w:name w:val="List Bullet 4"/>
    <w:basedOn w:val="Normal"/>
    <w:uiPriority w:val="99"/>
    <w:unhideWhenUsed/>
    <w:rsid w:val="0043477D"/>
    <w:pPr>
      <w:numPr>
        <w:numId w:val="9"/>
      </w:numPr>
      <w:contextualSpacing/>
    </w:pPr>
  </w:style>
  <w:style w:type="paragraph" w:styleId="Continuarlista2">
    <w:name w:val="List Continue 2"/>
    <w:basedOn w:val="Normal"/>
    <w:uiPriority w:val="99"/>
    <w:unhideWhenUsed/>
    <w:rsid w:val="0043477D"/>
    <w:pPr>
      <w:spacing w:after="120"/>
      <w:ind w:left="566"/>
      <w:contextualSpacing/>
    </w:pPr>
  </w:style>
  <w:style w:type="paragraph" w:styleId="Textoindependienteprimerasangra">
    <w:name w:val="Body Text First Indent"/>
    <w:basedOn w:val="Textoindependiente"/>
    <w:link w:val="TextoindependienteprimerasangraCar"/>
    <w:uiPriority w:val="99"/>
    <w:unhideWhenUsed/>
    <w:rsid w:val="0043477D"/>
    <w:pPr>
      <w:tabs>
        <w:tab w:val="clear" w:pos="2340"/>
      </w:tabs>
      <w:ind w:firstLine="360"/>
    </w:pPr>
    <w:rPr>
      <w:rFonts w:ascii="Times New Roman" w:hAnsi="Times New Roman"/>
      <w:sz w:val="24"/>
    </w:rPr>
  </w:style>
  <w:style w:type="character" w:customStyle="1" w:styleId="TextoindependienteprimerasangraCar">
    <w:name w:val="Texto independiente primera sangría Car"/>
    <w:basedOn w:val="TextoindependienteCar"/>
    <w:link w:val="Textoindependienteprimerasangra"/>
    <w:uiPriority w:val="99"/>
    <w:rsid w:val="0043477D"/>
    <w:rPr>
      <w:rFonts w:ascii="Arial" w:hAnsi="Arial" w:cs="Arial"/>
      <w:sz w:val="24"/>
      <w:szCs w:val="24"/>
      <w:lang w:val="es-ES" w:eastAsia="es-ES"/>
    </w:rPr>
  </w:style>
  <w:style w:type="paragraph" w:customStyle="1" w:styleId="CharChar2">
    <w:name w:val="Char Char2"/>
    <w:basedOn w:val="Normal"/>
    <w:rsid w:val="00C677FA"/>
    <w:pPr>
      <w:spacing w:after="160" w:line="240" w:lineRule="exact"/>
      <w:ind w:left="500"/>
      <w:jc w:val="center"/>
    </w:pPr>
    <w:rPr>
      <w:rFonts w:ascii="Verdana" w:hAnsi="Verdana" w:cs="Arial"/>
      <w:b/>
      <w:sz w:val="20"/>
      <w:szCs w:val="20"/>
      <w:lang w:val="es-VE" w:eastAsia="en-US"/>
    </w:rPr>
  </w:style>
  <w:style w:type="paragraph" w:customStyle="1" w:styleId="CharChar1">
    <w:name w:val="Char Char1"/>
    <w:basedOn w:val="Normal"/>
    <w:rsid w:val="00B31BC5"/>
    <w:pPr>
      <w:spacing w:after="160" w:line="240" w:lineRule="exact"/>
      <w:ind w:left="500"/>
      <w:jc w:val="center"/>
    </w:pPr>
    <w:rPr>
      <w:rFonts w:ascii="Verdana" w:hAnsi="Verdana" w:cs="Arial"/>
      <w:b/>
      <w:sz w:val="20"/>
      <w:szCs w:val="20"/>
      <w:lang w:val="es-VE"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9024">
      <w:bodyDiv w:val="1"/>
      <w:marLeft w:val="0"/>
      <w:marRight w:val="0"/>
      <w:marTop w:val="0"/>
      <w:marBottom w:val="0"/>
      <w:divBdr>
        <w:top w:val="none" w:sz="0" w:space="0" w:color="auto"/>
        <w:left w:val="none" w:sz="0" w:space="0" w:color="auto"/>
        <w:bottom w:val="none" w:sz="0" w:space="0" w:color="auto"/>
        <w:right w:val="none" w:sz="0" w:space="0" w:color="auto"/>
      </w:divBdr>
    </w:div>
    <w:div w:id="63720332">
      <w:bodyDiv w:val="1"/>
      <w:marLeft w:val="0"/>
      <w:marRight w:val="0"/>
      <w:marTop w:val="0"/>
      <w:marBottom w:val="0"/>
      <w:divBdr>
        <w:top w:val="none" w:sz="0" w:space="0" w:color="auto"/>
        <w:left w:val="none" w:sz="0" w:space="0" w:color="auto"/>
        <w:bottom w:val="none" w:sz="0" w:space="0" w:color="auto"/>
        <w:right w:val="none" w:sz="0" w:space="0" w:color="auto"/>
      </w:divBdr>
    </w:div>
    <w:div w:id="100150001">
      <w:bodyDiv w:val="1"/>
      <w:marLeft w:val="0"/>
      <w:marRight w:val="0"/>
      <w:marTop w:val="0"/>
      <w:marBottom w:val="0"/>
      <w:divBdr>
        <w:top w:val="none" w:sz="0" w:space="0" w:color="auto"/>
        <w:left w:val="none" w:sz="0" w:space="0" w:color="auto"/>
        <w:bottom w:val="none" w:sz="0" w:space="0" w:color="auto"/>
        <w:right w:val="none" w:sz="0" w:space="0" w:color="auto"/>
      </w:divBdr>
    </w:div>
    <w:div w:id="120921740">
      <w:bodyDiv w:val="1"/>
      <w:marLeft w:val="0"/>
      <w:marRight w:val="0"/>
      <w:marTop w:val="0"/>
      <w:marBottom w:val="0"/>
      <w:divBdr>
        <w:top w:val="none" w:sz="0" w:space="0" w:color="auto"/>
        <w:left w:val="none" w:sz="0" w:space="0" w:color="auto"/>
        <w:bottom w:val="none" w:sz="0" w:space="0" w:color="auto"/>
        <w:right w:val="none" w:sz="0" w:space="0" w:color="auto"/>
      </w:divBdr>
    </w:div>
    <w:div w:id="128910949">
      <w:bodyDiv w:val="1"/>
      <w:marLeft w:val="0"/>
      <w:marRight w:val="0"/>
      <w:marTop w:val="0"/>
      <w:marBottom w:val="0"/>
      <w:divBdr>
        <w:top w:val="none" w:sz="0" w:space="0" w:color="auto"/>
        <w:left w:val="none" w:sz="0" w:space="0" w:color="auto"/>
        <w:bottom w:val="none" w:sz="0" w:space="0" w:color="auto"/>
        <w:right w:val="none" w:sz="0" w:space="0" w:color="auto"/>
      </w:divBdr>
    </w:div>
    <w:div w:id="147669466">
      <w:bodyDiv w:val="1"/>
      <w:marLeft w:val="0"/>
      <w:marRight w:val="0"/>
      <w:marTop w:val="0"/>
      <w:marBottom w:val="0"/>
      <w:divBdr>
        <w:top w:val="none" w:sz="0" w:space="0" w:color="auto"/>
        <w:left w:val="none" w:sz="0" w:space="0" w:color="auto"/>
        <w:bottom w:val="none" w:sz="0" w:space="0" w:color="auto"/>
        <w:right w:val="none" w:sz="0" w:space="0" w:color="auto"/>
      </w:divBdr>
    </w:div>
    <w:div w:id="235169923">
      <w:bodyDiv w:val="1"/>
      <w:marLeft w:val="0"/>
      <w:marRight w:val="0"/>
      <w:marTop w:val="0"/>
      <w:marBottom w:val="0"/>
      <w:divBdr>
        <w:top w:val="none" w:sz="0" w:space="0" w:color="auto"/>
        <w:left w:val="none" w:sz="0" w:space="0" w:color="auto"/>
        <w:bottom w:val="none" w:sz="0" w:space="0" w:color="auto"/>
        <w:right w:val="none" w:sz="0" w:space="0" w:color="auto"/>
      </w:divBdr>
    </w:div>
    <w:div w:id="300693948">
      <w:bodyDiv w:val="1"/>
      <w:marLeft w:val="0"/>
      <w:marRight w:val="0"/>
      <w:marTop w:val="0"/>
      <w:marBottom w:val="0"/>
      <w:divBdr>
        <w:top w:val="none" w:sz="0" w:space="0" w:color="auto"/>
        <w:left w:val="none" w:sz="0" w:space="0" w:color="auto"/>
        <w:bottom w:val="none" w:sz="0" w:space="0" w:color="auto"/>
        <w:right w:val="none" w:sz="0" w:space="0" w:color="auto"/>
      </w:divBdr>
    </w:div>
    <w:div w:id="315384554">
      <w:bodyDiv w:val="1"/>
      <w:marLeft w:val="0"/>
      <w:marRight w:val="0"/>
      <w:marTop w:val="0"/>
      <w:marBottom w:val="0"/>
      <w:divBdr>
        <w:top w:val="none" w:sz="0" w:space="0" w:color="auto"/>
        <w:left w:val="none" w:sz="0" w:space="0" w:color="auto"/>
        <w:bottom w:val="none" w:sz="0" w:space="0" w:color="auto"/>
        <w:right w:val="none" w:sz="0" w:space="0" w:color="auto"/>
      </w:divBdr>
    </w:div>
    <w:div w:id="325204391">
      <w:bodyDiv w:val="1"/>
      <w:marLeft w:val="0"/>
      <w:marRight w:val="0"/>
      <w:marTop w:val="0"/>
      <w:marBottom w:val="0"/>
      <w:divBdr>
        <w:top w:val="none" w:sz="0" w:space="0" w:color="auto"/>
        <w:left w:val="none" w:sz="0" w:space="0" w:color="auto"/>
        <w:bottom w:val="none" w:sz="0" w:space="0" w:color="auto"/>
        <w:right w:val="none" w:sz="0" w:space="0" w:color="auto"/>
      </w:divBdr>
    </w:div>
    <w:div w:id="356471336">
      <w:bodyDiv w:val="1"/>
      <w:marLeft w:val="0"/>
      <w:marRight w:val="0"/>
      <w:marTop w:val="0"/>
      <w:marBottom w:val="0"/>
      <w:divBdr>
        <w:top w:val="none" w:sz="0" w:space="0" w:color="auto"/>
        <w:left w:val="none" w:sz="0" w:space="0" w:color="auto"/>
        <w:bottom w:val="none" w:sz="0" w:space="0" w:color="auto"/>
        <w:right w:val="none" w:sz="0" w:space="0" w:color="auto"/>
      </w:divBdr>
    </w:div>
    <w:div w:id="399444316">
      <w:bodyDiv w:val="1"/>
      <w:marLeft w:val="0"/>
      <w:marRight w:val="0"/>
      <w:marTop w:val="0"/>
      <w:marBottom w:val="0"/>
      <w:divBdr>
        <w:top w:val="none" w:sz="0" w:space="0" w:color="auto"/>
        <w:left w:val="none" w:sz="0" w:space="0" w:color="auto"/>
        <w:bottom w:val="none" w:sz="0" w:space="0" w:color="auto"/>
        <w:right w:val="none" w:sz="0" w:space="0" w:color="auto"/>
      </w:divBdr>
    </w:div>
    <w:div w:id="414471720">
      <w:bodyDiv w:val="1"/>
      <w:marLeft w:val="0"/>
      <w:marRight w:val="0"/>
      <w:marTop w:val="0"/>
      <w:marBottom w:val="0"/>
      <w:divBdr>
        <w:top w:val="none" w:sz="0" w:space="0" w:color="auto"/>
        <w:left w:val="none" w:sz="0" w:space="0" w:color="auto"/>
        <w:bottom w:val="none" w:sz="0" w:space="0" w:color="auto"/>
        <w:right w:val="none" w:sz="0" w:space="0" w:color="auto"/>
      </w:divBdr>
    </w:div>
    <w:div w:id="435441337">
      <w:bodyDiv w:val="1"/>
      <w:marLeft w:val="0"/>
      <w:marRight w:val="0"/>
      <w:marTop w:val="0"/>
      <w:marBottom w:val="0"/>
      <w:divBdr>
        <w:top w:val="none" w:sz="0" w:space="0" w:color="auto"/>
        <w:left w:val="none" w:sz="0" w:space="0" w:color="auto"/>
        <w:bottom w:val="none" w:sz="0" w:space="0" w:color="auto"/>
        <w:right w:val="none" w:sz="0" w:space="0" w:color="auto"/>
      </w:divBdr>
    </w:div>
    <w:div w:id="554893325">
      <w:bodyDiv w:val="1"/>
      <w:marLeft w:val="0"/>
      <w:marRight w:val="0"/>
      <w:marTop w:val="0"/>
      <w:marBottom w:val="0"/>
      <w:divBdr>
        <w:top w:val="none" w:sz="0" w:space="0" w:color="auto"/>
        <w:left w:val="none" w:sz="0" w:space="0" w:color="auto"/>
        <w:bottom w:val="none" w:sz="0" w:space="0" w:color="auto"/>
        <w:right w:val="none" w:sz="0" w:space="0" w:color="auto"/>
      </w:divBdr>
    </w:div>
    <w:div w:id="556168521">
      <w:bodyDiv w:val="1"/>
      <w:marLeft w:val="0"/>
      <w:marRight w:val="0"/>
      <w:marTop w:val="0"/>
      <w:marBottom w:val="0"/>
      <w:divBdr>
        <w:top w:val="none" w:sz="0" w:space="0" w:color="auto"/>
        <w:left w:val="none" w:sz="0" w:space="0" w:color="auto"/>
        <w:bottom w:val="none" w:sz="0" w:space="0" w:color="auto"/>
        <w:right w:val="none" w:sz="0" w:space="0" w:color="auto"/>
      </w:divBdr>
    </w:div>
    <w:div w:id="559172761">
      <w:bodyDiv w:val="1"/>
      <w:marLeft w:val="0"/>
      <w:marRight w:val="0"/>
      <w:marTop w:val="0"/>
      <w:marBottom w:val="0"/>
      <w:divBdr>
        <w:top w:val="none" w:sz="0" w:space="0" w:color="auto"/>
        <w:left w:val="none" w:sz="0" w:space="0" w:color="auto"/>
        <w:bottom w:val="none" w:sz="0" w:space="0" w:color="auto"/>
        <w:right w:val="none" w:sz="0" w:space="0" w:color="auto"/>
      </w:divBdr>
      <w:divsChild>
        <w:div w:id="408119735">
          <w:marLeft w:val="0"/>
          <w:marRight w:val="0"/>
          <w:marTop w:val="0"/>
          <w:marBottom w:val="0"/>
          <w:divBdr>
            <w:top w:val="none" w:sz="0" w:space="0" w:color="000000"/>
            <w:left w:val="none" w:sz="0" w:space="0" w:color="000000"/>
            <w:bottom w:val="none" w:sz="0" w:space="0" w:color="000000"/>
            <w:right w:val="none" w:sz="0" w:space="0" w:color="000000"/>
          </w:divBdr>
        </w:div>
        <w:div w:id="1021126770">
          <w:marLeft w:val="0"/>
          <w:marRight w:val="0"/>
          <w:marTop w:val="0"/>
          <w:marBottom w:val="0"/>
          <w:divBdr>
            <w:top w:val="none" w:sz="0" w:space="0" w:color="000000"/>
            <w:left w:val="none" w:sz="0" w:space="0" w:color="000000"/>
            <w:bottom w:val="none" w:sz="0" w:space="0" w:color="000000"/>
            <w:right w:val="none" w:sz="0" w:space="0" w:color="000000"/>
          </w:divBdr>
        </w:div>
        <w:div w:id="1039814719">
          <w:marLeft w:val="0"/>
          <w:marRight w:val="0"/>
          <w:marTop w:val="0"/>
          <w:marBottom w:val="0"/>
          <w:divBdr>
            <w:top w:val="none" w:sz="0" w:space="0" w:color="000000"/>
            <w:left w:val="none" w:sz="0" w:space="0" w:color="000000"/>
            <w:bottom w:val="none" w:sz="0" w:space="0" w:color="000000"/>
            <w:right w:val="none" w:sz="0" w:space="0" w:color="000000"/>
          </w:divBdr>
        </w:div>
        <w:div w:id="1452628644">
          <w:marLeft w:val="0"/>
          <w:marRight w:val="0"/>
          <w:marTop w:val="0"/>
          <w:marBottom w:val="0"/>
          <w:divBdr>
            <w:top w:val="none" w:sz="0" w:space="0" w:color="000000"/>
            <w:left w:val="none" w:sz="0" w:space="0" w:color="000000"/>
            <w:bottom w:val="none" w:sz="0" w:space="0" w:color="000000"/>
            <w:right w:val="none" w:sz="0" w:space="0" w:color="000000"/>
          </w:divBdr>
        </w:div>
        <w:div w:id="2011369852">
          <w:marLeft w:val="0"/>
          <w:marRight w:val="0"/>
          <w:marTop w:val="0"/>
          <w:marBottom w:val="0"/>
          <w:divBdr>
            <w:top w:val="none" w:sz="0" w:space="0" w:color="000000"/>
            <w:left w:val="none" w:sz="0" w:space="0" w:color="000000"/>
            <w:bottom w:val="none" w:sz="0" w:space="0" w:color="000000"/>
            <w:right w:val="none" w:sz="0" w:space="0" w:color="000000"/>
          </w:divBdr>
        </w:div>
      </w:divsChild>
    </w:div>
    <w:div w:id="564147172">
      <w:bodyDiv w:val="1"/>
      <w:marLeft w:val="0"/>
      <w:marRight w:val="0"/>
      <w:marTop w:val="0"/>
      <w:marBottom w:val="0"/>
      <w:divBdr>
        <w:top w:val="none" w:sz="0" w:space="0" w:color="auto"/>
        <w:left w:val="none" w:sz="0" w:space="0" w:color="auto"/>
        <w:bottom w:val="none" w:sz="0" w:space="0" w:color="auto"/>
        <w:right w:val="none" w:sz="0" w:space="0" w:color="auto"/>
      </w:divBdr>
    </w:div>
    <w:div w:id="618604831">
      <w:bodyDiv w:val="1"/>
      <w:marLeft w:val="0"/>
      <w:marRight w:val="0"/>
      <w:marTop w:val="0"/>
      <w:marBottom w:val="0"/>
      <w:divBdr>
        <w:top w:val="none" w:sz="0" w:space="0" w:color="auto"/>
        <w:left w:val="none" w:sz="0" w:space="0" w:color="auto"/>
        <w:bottom w:val="none" w:sz="0" w:space="0" w:color="auto"/>
        <w:right w:val="none" w:sz="0" w:space="0" w:color="auto"/>
      </w:divBdr>
    </w:div>
    <w:div w:id="626274683">
      <w:bodyDiv w:val="1"/>
      <w:marLeft w:val="0"/>
      <w:marRight w:val="0"/>
      <w:marTop w:val="0"/>
      <w:marBottom w:val="0"/>
      <w:divBdr>
        <w:top w:val="none" w:sz="0" w:space="0" w:color="auto"/>
        <w:left w:val="none" w:sz="0" w:space="0" w:color="auto"/>
        <w:bottom w:val="none" w:sz="0" w:space="0" w:color="auto"/>
        <w:right w:val="none" w:sz="0" w:space="0" w:color="auto"/>
      </w:divBdr>
    </w:div>
    <w:div w:id="638342928">
      <w:bodyDiv w:val="1"/>
      <w:marLeft w:val="0"/>
      <w:marRight w:val="0"/>
      <w:marTop w:val="0"/>
      <w:marBottom w:val="0"/>
      <w:divBdr>
        <w:top w:val="none" w:sz="0" w:space="0" w:color="auto"/>
        <w:left w:val="none" w:sz="0" w:space="0" w:color="auto"/>
        <w:bottom w:val="none" w:sz="0" w:space="0" w:color="auto"/>
        <w:right w:val="none" w:sz="0" w:space="0" w:color="auto"/>
      </w:divBdr>
    </w:div>
    <w:div w:id="654840851">
      <w:bodyDiv w:val="1"/>
      <w:marLeft w:val="0"/>
      <w:marRight w:val="0"/>
      <w:marTop w:val="0"/>
      <w:marBottom w:val="0"/>
      <w:divBdr>
        <w:top w:val="none" w:sz="0" w:space="0" w:color="auto"/>
        <w:left w:val="none" w:sz="0" w:space="0" w:color="auto"/>
        <w:bottom w:val="none" w:sz="0" w:space="0" w:color="auto"/>
        <w:right w:val="none" w:sz="0" w:space="0" w:color="auto"/>
      </w:divBdr>
    </w:div>
    <w:div w:id="657655863">
      <w:bodyDiv w:val="1"/>
      <w:marLeft w:val="0"/>
      <w:marRight w:val="0"/>
      <w:marTop w:val="0"/>
      <w:marBottom w:val="0"/>
      <w:divBdr>
        <w:top w:val="none" w:sz="0" w:space="0" w:color="auto"/>
        <w:left w:val="none" w:sz="0" w:space="0" w:color="auto"/>
        <w:bottom w:val="none" w:sz="0" w:space="0" w:color="auto"/>
        <w:right w:val="none" w:sz="0" w:space="0" w:color="auto"/>
      </w:divBdr>
    </w:div>
    <w:div w:id="673150312">
      <w:bodyDiv w:val="1"/>
      <w:marLeft w:val="0"/>
      <w:marRight w:val="0"/>
      <w:marTop w:val="0"/>
      <w:marBottom w:val="0"/>
      <w:divBdr>
        <w:top w:val="none" w:sz="0" w:space="0" w:color="auto"/>
        <w:left w:val="none" w:sz="0" w:space="0" w:color="auto"/>
        <w:bottom w:val="none" w:sz="0" w:space="0" w:color="auto"/>
        <w:right w:val="none" w:sz="0" w:space="0" w:color="auto"/>
      </w:divBdr>
    </w:div>
    <w:div w:id="698359122">
      <w:bodyDiv w:val="1"/>
      <w:marLeft w:val="0"/>
      <w:marRight w:val="0"/>
      <w:marTop w:val="0"/>
      <w:marBottom w:val="0"/>
      <w:divBdr>
        <w:top w:val="none" w:sz="0" w:space="0" w:color="auto"/>
        <w:left w:val="none" w:sz="0" w:space="0" w:color="auto"/>
        <w:bottom w:val="none" w:sz="0" w:space="0" w:color="auto"/>
        <w:right w:val="none" w:sz="0" w:space="0" w:color="auto"/>
      </w:divBdr>
    </w:div>
    <w:div w:id="740367422">
      <w:bodyDiv w:val="1"/>
      <w:marLeft w:val="0"/>
      <w:marRight w:val="0"/>
      <w:marTop w:val="0"/>
      <w:marBottom w:val="0"/>
      <w:divBdr>
        <w:top w:val="none" w:sz="0" w:space="0" w:color="auto"/>
        <w:left w:val="none" w:sz="0" w:space="0" w:color="auto"/>
        <w:bottom w:val="none" w:sz="0" w:space="0" w:color="auto"/>
        <w:right w:val="none" w:sz="0" w:space="0" w:color="auto"/>
      </w:divBdr>
    </w:div>
    <w:div w:id="757213208">
      <w:bodyDiv w:val="1"/>
      <w:marLeft w:val="0"/>
      <w:marRight w:val="0"/>
      <w:marTop w:val="0"/>
      <w:marBottom w:val="0"/>
      <w:divBdr>
        <w:top w:val="none" w:sz="0" w:space="0" w:color="auto"/>
        <w:left w:val="none" w:sz="0" w:space="0" w:color="auto"/>
        <w:bottom w:val="none" w:sz="0" w:space="0" w:color="auto"/>
        <w:right w:val="none" w:sz="0" w:space="0" w:color="auto"/>
      </w:divBdr>
    </w:div>
    <w:div w:id="776750347">
      <w:bodyDiv w:val="1"/>
      <w:marLeft w:val="0"/>
      <w:marRight w:val="0"/>
      <w:marTop w:val="0"/>
      <w:marBottom w:val="0"/>
      <w:divBdr>
        <w:top w:val="none" w:sz="0" w:space="0" w:color="auto"/>
        <w:left w:val="none" w:sz="0" w:space="0" w:color="auto"/>
        <w:bottom w:val="none" w:sz="0" w:space="0" w:color="auto"/>
        <w:right w:val="none" w:sz="0" w:space="0" w:color="auto"/>
      </w:divBdr>
    </w:div>
    <w:div w:id="791561325">
      <w:bodyDiv w:val="1"/>
      <w:marLeft w:val="0"/>
      <w:marRight w:val="0"/>
      <w:marTop w:val="0"/>
      <w:marBottom w:val="0"/>
      <w:divBdr>
        <w:top w:val="none" w:sz="0" w:space="0" w:color="auto"/>
        <w:left w:val="none" w:sz="0" w:space="0" w:color="auto"/>
        <w:bottom w:val="none" w:sz="0" w:space="0" w:color="auto"/>
        <w:right w:val="none" w:sz="0" w:space="0" w:color="auto"/>
      </w:divBdr>
    </w:div>
    <w:div w:id="795488528">
      <w:bodyDiv w:val="1"/>
      <w:marLeft w:val="0"/>
      <w:marRight w:val="0"/>
      <w:marTop w:val="0"/>
      <w:marBottom w:val="0"/>
      <w:divBdr>
        <w:top w:val="none" w:sz="0" w:space="0" w:color="auto"/>
        <w:left w:val="none" w:sz="0" w:space="0" w:color="auto"/>
        <w:bottom w:val="none" w:sz="0" w:space="0" w:color="auto"/>
        <w:right w:val="none" w:sz="0" w:space="0" w:color="auto"/>
      </w:divBdr>
    </w:div>
    <w:div w:id="795836074">
      <w:bodyDiv w:val="1"/>
      <w:marLeft w:val="0"/>
      <w:marRight w:val="0"/>
      <w:marTop w:val="0"/>
      <w:marBottom w:val="0"/>
      <w:divBdr>
        <w:top w:val="none" w:sz="0" w:space="0" w:color="auto"/>
        <w:left w:val="none" w:sz="0" w:space="0" w:color="auto"/>
        <w:bottom w:val="none" w:sz="0" w:space="0" w:color="auto"/>
        <w:right w:val="none" w:sz="0" w:space="0" w:color="auto"/>
      </w:divBdr>
    </w:div>
    <w:div w:id="800920260">
      <w:bodyDiv w:val="1"/>
      <w:marLeft w:val="0"/>
      <w:marRight w:val="0"/>
      <w:marTop w:val="0"/>
      <w:marBottom w:val="0"/>
      <w:divBdr>
        <w:top w:val="none" w:sz="0" w:space="0" w:color="auto"/>
        <w:left w:val="none" w:sz="0" w:space="0" w:color="auto"/>
        <w:bottom w:val="none" w:sz="0" w:space="0" w:color="auto"/>
        <w:right w:val="none" w:sz="0" w:space="0" w:color="auto"/>
      </w:divBdr>
    </w:div>
    <w:div w:id="808859971">
      <w:bodyDiv w:val="1"/>
      <w:marLeft w:val="0"/>
      <w:marRight w:val="0"/>
      <w:marTop w:val="0"/>
      <w:marBottom w:val="0"/>
      <w:divBdr>
        <w:top w:val="none" w:sz="0" w:space="0" w:color="auto"/>
        <w:left w:val="none" w:sz="0" w:space="0" w:color="auto"/>
        <w:bottom w:val="none" w:sz="0" w:space="0" w:color="auto"/>
        <w:right w:val="none" w:sz="0" w:space="0" w:color="auto"/>
      </w:divBdr>
    </w:div>
    <w:div w:id="836773563">
      <w:bodyDiv w:val="1"/>
      <w:marLeft w:val="0"/>
      <w:marRight w:val="0"/>
      <w:marTop w:val="0"/>
      <w:marBottom w:val="0"/>
      <w:divBdr>
        <w:top w:val="none" w:sz="0" w:space="0" w:color="auto"/>
        <w:left w:val="none" w:sz="0" w:space="0" w:color="auto"/>
        <w:bottom w:val="none" w:sz="0" w:space="0" w:color="auto"/>
        <w:right w:val="none" w:sz="0" w:space="0" w:color="auto"/>
      </w:divBdr>
    </w:div>
    <w:div w:id="853570443">
      <w:bodyDiv w:val="1"/>
      <w:marLeft w:val="0"/>
      <w:marRight w:val="0"/>
      <w:marTop w:val="0"/>
      <w:marBottom w:val="0"/>
      <w:divBdr>
        <w:top w:val="none" w:sz="0" w:space="0" w:color="auto"/>
        <w:left w:val="none" w:sz="0" w:space="0" w:color="auto"/>
        <w:bottom w:val="none" w:sz="0" w:space="0" w:color="auto"/>
        <w:right w:val="none" w:sz="0" w:space="0" w:color="auto"/>
      </w:divBdr>
      <w:divsChild>
        <w:div w:id="466902376">
          <w:marLeft w:val="0"/>
          <w:marRight w:val="0"/>
          <w:marTop w:val="0"/>
          <w:marBottom w:val="0"/>
          <w:divBdr>
            <w:top w:val="none" w:sz="0" w:space="0" w:color="auto"/>
            <w:left w:val="none" w:sz="0" w:space="0" w:color="auto"/>
            <w:bottom w:val="none" w:sz="0" w:space="0" w:color="auto"/>
            <w:right w:val="none" w:sz="0" w:space="0" w:color="auto"/>
          </w:divBdr>
        </w:div>
      </w:divsChild>
    </w:div>
    <w:div w:id="854537683">
      <w:bodyDiv w:val="1"/>
      <w:marLeft w:val="0"/>
      <w:marRight w:val="0"/>
      <w:marTop w:val="0"/>
      <w:marBottom w:val="0"/>
      <w:divBdr>
        <w:top w:val="none" w:sz="0" w:space="0" w:color="auto"/>
        <w:left w:val="none" w:sz="0" w:space="0" w:color="auto"/>
        <w:bottom w:val="none" w:sz="0" w:space="0" w:color="auto"/>
        <w:right w:val="none" w:sz="0" w:space="0" w:color="auto"/>
      </w:divBdr>
    </w:div>
    <w:div w:id="892739295">
      <w:bodyDiv w:val="1"/>
      <w:marLeft w:val="0"/>
      <w:marRight w:val="0"/>
      <w:marTop w:val="0"/>
      <w:marBottom w:val="0"/>
      <w:divBdr>
        <w:top w:val="none" w:sz="0" w:space="0" w:color="auto"/>
        <w:left w:val="none" w:sz="0" w:space="0" w:color="auto"/>
        <w:bottom w:val="none" w:sz="0" w:space="0" w:color="auto"/>
        <w:right w:val="none" w:sz="0" w:space="0" w:color="auto"/>
      </w:divBdr>
    </w:div>
    <w:div w:id="896862330">
      <w:bodyDiv w:val="1"/>
      <w:marLeft w:val="0"/>
      <w:marRight w:val="0"/>
      <w:marTop w:val="0"/>
      <w:marBottom w:val="0"/>
      <w:divBdr>
        <w:top w:val="none" w:sz="0" w:space="0" w:color="auto"/>
        <w:left w:val="none" w:sz="0" w:space="0" w:color="auto"/>
        <w:bottom w:val="none" w:sz="0" w:space="0" w:color="auto"/>
        <w:right w:val="none" w:sz="0" w:space="0" w:color="auto"/>
      </w:divBdr>
    </w:div>
    <w:div w:id="904099542">
      <w:bodyDiv w:val="1"/>
      <w:marLeft w:val="0"/>
      <w:marRight w:val="0"/>
      <w:marTop w:val="0"/>
      <w:marBottom w:val="0"/>
      <w:divBdr>
        <w:top w:val="none" w:sz="0" w:space="0" w:color="auto"/>
        <w:left w:val="none" w:sz="0" w:space="0" w:color="auto"/>
        <w:bottom w:val="none" w:sz="0" w:space="0" w:color="auto"/>
        <w:right w:val="none" w:sz="0" w:space="0" w:color="auto"/>
      </w:divBdr>
    </w:div>
    <w:div w:id="942423637">
      <w:bodyDiv w:val="1"/>
      <w:marLeft w:val="0"/>
      <w:marRight w:val="0"/>
      <w:marTop w:val="0"/>
      <w:marBottom w:val="0"/>
      <w:divBdr>
        <w:top w:val="none" w:sz="0" w:space="0" w:color="auto"/>
        <w:left w:val="none" w:sz="0" w:space="0" w:color="auto"/>
        <w:bottom w:val="none" w:sz="0" w:space="0" w:color="auto"/>
        <w:right w:val="none" w:sz="0" w:space="0" w:color="auto"/>
      </w:divBdr>
    </w:div>
    <w:div w:id="977999588">
      <w:bodyDiv w:val="1"/>
      <w:marLeft w:val="0"/>
      <w:marRight w:val="0"/>
      <w:marTop w:val="0"/>
      <w:marBottom w:val="0"/>
      <w:divBdr>
        <w:top w:val="none" w:sz="0" w:space="0" w:color="auto"/>
        <w:left w:val="none" w:sz="0" w:space="0" w:color="auto"/>
        <w:bottom w:val="none" w:sz="0" w:space="0" w:color="auto"/>
        <w:right w:val="none" w:sz="0" w:space="0" w:color="auto"/>
      </w:divBdr>
    </w:div>
    <w:div w:id="1043942374">
      <w:bodyDiv w:val="1"/>
      <w:marLeft w:val="0"/>
      <w:marRight w:val="0"/>
      <w:marTop w:val="0"/>
      <w:marBottom w:val="0"/>
      <w:divBdr>
        <w:top w:val="none" w:sz="0" w:space="0" w:color="auto"/>
        <w:left w:val="none" w:sz="0" w:space="0" w:color="auto"/>
        <w:bottom w:val="none" w:sz="0" w:space="0" w:color="auto"/>
        <w:right w:val="none" w:sz="0" w:space="0" w:color="auto"/>
      </w:divBdr>
    </w:div>
    <w:div w:id="1053702397">
      <w:bodyDiv w:val="1"/>
      <w:marLeft w:val="0"/>
      <w:marRight w:val="0"/>
      <w:marTop w:val="0"/>
      <w:marBottom w:val="0"/>
      <w:divBdr>
        <w:top w:val="none" w:sz="0" w:space="0" w:color="auto"/>
        <w:left w:val="none" w:sz="0" w:space="0" w:color="auto"/>
        <w:bottom w:val="none" w:sz="0" w:space="0" w:color="auto"/>
        <w:right w:val="none" w:sz="0" w:space="0" w:color="auto"/>
      </w:divBdr>
    </w:div>
    <w:div w:id="1092627605">
      <w:bodyDiv w:val="1"/>
      <w:marLeft w:val="0"/>
      <w:marRight w:val="0"/>
      <w:marTop w:val="0"/>
      <w:marBottom w:val="0"/>
      <w:divBdr>
        <w:top w:val="none" w:sz="0" w:space="0" w:color="auto"/>
        <w:left w:val="none" w:sz="0" w:space="0" w:color="auto"/>
        <w:bottom w:val="none" w:sz="0" w:space="0" w:color="auto"/>
        <w:right w:val="none" w:sz="0" w:space="0" w:color="auto"/>
      </w:divBdr>
      <w:divsChild>
        <w:div w:id="1454012780">
          <w:marLeft w:val="0"/>
          <w:marRight w:val="0"/>
          <w:marTop w:val="0"/>
          <w:marBottom w:val="0"/>
          <w:divBdr>
            <w:top w:val="none" w:sz="0" w:space="0" w:color="auto"/>
            <w:left w:val="none" w:sz="0" w:space="0" w:color="auto"/>
            <w:bottom w:val="none" w:sz="0" w:space="0" w:color="auto"/>
            <w:right w:val="none" w:sz="0" w:space="0" w:color="auto"/>
          </w:divBdr>
          <w:divsChild>
            <w:div w:id="1131050601">
              <w:marLeft w:val="0"/>
              <w:marRight w:val="0"/>
              <w:marTop w:val="0"/>
              <w:marBottom w:val="0"/>
              <w:divBdr>
                <w:top w:val="none" w:sz="0" w:space="0" w:color="auto"/>
                <w:left w:val="none" w:sz="0" w:space="0" w:color="auto"/>
                <w:bottom w:val="none" w:sz="0" w:space="0" w:color="auto"/>
                <w:right w:val="none" w:sz="0" w:space="0" w:color="auto"/>
              </w:divBdr>
              <w:divsChild>
                <w:div w:id="669405675">
                  <w:marLeft w:val="0"/>
                  <w:marRight w:val="0"/>
                  <w:marTop w:val="0"/>
                  <w:marBottom w:val="0"/>
                  <w:divBdr>
                    <w:top w:val="none" w:sz="0" w:space="0" w:color="auto"/>
                    <w:left w:val="none" w:sz="0" w:space="0" w:color="auto"/>
                    <w:bottom w:val="none" w:sz="0" w:space="0" w:color="auto"/>
                    <w:right w:val="none" w:sz="0" w:space="0" w:color="auto"/>
                  </w:divBdr>
                  <w:divsChild>
                    <w:div w:id="1163928873">
                      <w:marLeft w:val="0"/>
                      <w:marRight w:val="0"/>
                      <w:marTop w:val="0"/>
                      <w:marBottom w:val="0"/>
                      <w:divBdr>
                        <w:top w:val="none" w:sz="0" w:space="0" w:color="auto"/>
                        <w:left w:val="none" w:sz="0" w:space="0" w:color="auto"/>
                        <w:bottom w:val="none" w:sz="0" w:space="0" w:color="auto"/>
                        <w:right w:val="none" w:sz="0" w:space="0" w:color="auto"/>
                      </w:divBdr>
                      <w:divsChild>
                        <w:div w:id="846212584">
                          <w:marLeft w:val="0"/>
                          <w:marRight w:val="0"/>
                          <w:marTop w:val="0"/>
                          <w:marBottom w:val="0"/>
                          <w:divBdr>
                            <w:top w:val="none" w:sz="0" w:space="0" w:color="auto"/>
                            <w:left w:val="none" w:sz="0" w:space="0" w:color="auto"/>
                            <w:bottom w:val="none" w:sz="0" w:space="0" w:color="auto"/>
                            <w:right w:val="none" w:sz="0" w:space="0" w:color="auto"/>
                          </w:divBdr>
                          <w:divsChild>
                            <w:div w:id="1932271649">
                              <w:marLeft w:val="0"/>
                              <w:marRight w:val="0"/>
                              <w:marTop w:val="0"/>
                              <w:marBottom w:val="0"/>
                              <w:divBdr>
                                <w:top w:val="none" w:sz="0" w:space="0" w:color="auto"/>
                                <w:left w:val="none" w:sz="0" w:space="0" w:color="auto"/>
                                <w:bottom w:val="none" w:sz="0" w:space="0" w:color="auto"/>
                                <w:right w:val="none" w:sz="0" w:space="0" w:color="auto"/>
                              </w:divBdr>
                              <w:divsChild>
                                <w:div w:id="153631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16750385">
      <w:bodyDiv w:val="1"/>
      <w:marLeft w:val="0"/>
      <w:marRight w:val="0"/>
      <w:marTop w:val="0"/>
      <w:marBottom w:val="0"/>
      <w:divBdr>
        <w:top w:val="none" w:sz="0" w:space="0" w:color="auto"/>
        <w:left w:val="none" w:sz="0" w:space="0" w:color="auto"/>
        <w:bottom w:val="none" w:sz="0" w:space="0" w:color="auto"/>
        <w:right w:val="none" w:sz="0" w:space="0" w:color="auto"/>
      </w:divBdr>
    </w:div>
    <w:div w:id="1148519785">
      <w:bodyDiv w:val="1"/>
      <w:marLeft w:val="0"/>
      <w:marRight w:val="0"/>
      <w:marTop w:val="0"/>
      <w:marBottom w:val="0"/>
      <w:divBdr>
        <w:top w:val="none" w:sz="0" w:space="0" w:color="auto"/>
        <w:left w:val="none" w:sz="0" w:space="0" w:color="auto"/>
        <w:bottom w:val="none" w:sz="0" w:space="0" w:color="auto"/>
        <w:right w:val="none" w:sz="0" w:space="0" w:color="auto"/>
      </w:divBdr>
    </w:div>
    <w:div w:id="1179735720">
      <w:bodyDiv w:val="1"/>
      <w:marLeft w:val="0"/>
      <w:marRight w:val="0"/>
      <w:marTop w:val="0"/>
      <w:marBottom w:val="0"/>
      <w:divBdr>
        <w:top w:val="none" w:sz="0" w:space="0" w:color="auto"/>
        <w:left w:val="none" w:sz="0" w:space="0" w:color="auto"/>
        <w:bottom w:val="none" w:sz="0" w:space="0" w:color="auto"/>
        <w:right w:val="none" w:sz="0" w:space="0" w:color="auto"/>
      </w:divBdr>
    </w:div>
    <w:div w:id="1202014552">
      <w:bodyDiv w:val="1"/>
      <w:marLeft w:val="0"/>
      <w:marRight w:val="0"/>
      <w:marTop w:val="0"/>
      <w:marBottom w:val="0"/>
      <w:divBdr>
        <w:top w:val="none" w:sz="0" w:space="0" w:color="auto"/>
        <w:left w:val="none" w:sz="0" w:space="0" w:color="auto"/>
        <w:bottom w:val="none" w:sz="0" w:space="0" w:color="auto"/>
        <w:right w:val="none" w:sz="0" w:space="0" w:color="auto"/>
      </w:divBdr>
    </w:div>
    <w:div w:id="1228146158">
      <w:bodyDiv w:val="1"/>
      <w:marLeft w:val="0"/>
      <w:marRight w:val="0"/>
      <w:marTop w:val="0"/>
      <w:marBottom w:val="0"/>
      <w:divBdr>
        <w:top w:val="none" w:sz="0" w:space="0" w:color="auto"/>
        <w:left w:val="none" w:sz="0" w:space="0" w:color="auto"/>
        <w:bottom w:val="none" w:sz="0" w:space="0" w:color="auto"/>
        <w:right w:val="none" w:sz="0" w:space="0" w:color="auto"/>
      </w:divBdr>
    </w:div>
    <w:div w:id="1230077197">
      <w:bodyDiv w:val="1"/>
      <w:marLeft w:val="0"/>
      <w:marRight w:val="0"/>
      <w:marTop w:val="0"/>
      <w:marBottom w:val="0"/>
      <w:divBdr>
        <w:top w:val="none" w:sz="0" w:space="0" w:color="auto"/>
        <w:left w:val="none" w:sz="0" w:space="0" w:color="auto"/>
        <w:bottom w:val="none" w:sz="0" w:space="0" w:color="auto"/>
        <w:right w:val="none" w:sz="0" w:space="0" w:color="auto"/>
      </w:divBdr>
    </w:div>
    <w:div w:id="1241017618">
      <w:bodyDiv w:val="1"/>
      <w:marLeft w:val="0"/>
      <w:marRight w:val="0"/>
      <w:marTop w:val="0"/>
      <w:marBottom w:val="0"/>
      <w:divBdr>
        <w:top w:val="none" w:sz="0" w:space="0" w:color="auto"/>
        <w:left w:val="none" w:sz="0" w:space="0" w:color="auto"/>
        <w:bottom w:val="none" w:sz="0" w:space="0" w:color="auto"/>
        <w:right w:val="none" w:sz="0" w:space="0" w:color="auto"/>
      </w:divBdr>
    </w:div>
    <w:div w:id="1253127779">
      <w:bodyDiv w:val="1"/>
      <w:marLeft w:val="0"/>
      <w:marRight w:val="0"/>
      <w:marTop w:val="0"/>
      <w:marBottom w:val="0"/>
      <w:divBdr>
        <w:top w:val="none" w:sz="0" w:space="0" w:color="auto"/>
        <w:left w:val="none" w:sz="0" w:space="0" w:color="auto"/>
        <w:bottom w:val="none" w:sz="0" w:space="0" w:color="auto"/>
        <w:right w:val="none" w:sz="0" w:space="0" w:color="auto"/>
      </w:divBdr>
    </w:div>
    <w:div w:id="1262950637">
      <w:bodyDiv w:val="1"/>
      <w:marLeft w:val="0"/>
      <w:marRight w:val="0"/>
      <w:marTop w:val="0"/>
      <w:marBottom w:val="0"/>
      <w:divBdr>
        <w:top w:val="none" w:sz="0" w:space="0" w:color="auto"/>
        <w:left w:val="none" w:sz="0" w:space="0" w:color="auto"/>
        <w:bottom w:val="none" w:sz="0" w:space="0" w:color="auto"/>
        <w:right w:val="none" w:sz="0" w:space="0" w:color="auto"/>
      </w:divBdr>
    </w:div>
    <w:div w:id="1335232147">
      <w:bodyDiv w:val="1"/>
      <w:marLeft w:val="0"/>
      <w:marRight w:val="0"/>
      <w:marTop w:val="0"/>
      <w:marBottom w:val="0"/>
      <w:divBdr>
        <w:top w:val="none" w:sz="0" w:space="0" w:color="auto"/>
        <w:left w:val="none" w:sz="0" w:space="0" w:color="auto"/>
        <w:bottom w:val="none" w:sz="0" w:space="0" w:color="auto"/>
        <w:right w:val="none" w:sz="0" w:space="0" w:color="auto"/>
      </w:divBdr>
    </w:div>
    <w:div w:id="1337419065">
      <w:bodyDiv w:val="1"/>
      <w:marLeft w:val="0"/>
      <w:marRight w:val="0"/>
      <w:marTop w:val="0"/>
      <w:marBottom w:val="0"/>
      <w:divBdr>
        <w:top w:val="none" w:sz="0" w:space="0" w:color="auto"/>
        <w:left w:val="none" w:sz="0" w:space="0" w:color="auto"/>
        <w:bottom w:val="none" w:sz="0" w:space="0" w:color="auto"/>
        <w:right w:val="none" w:sz="0" w:space="0" w:color="auto"/>
      </w:divBdr>
    </w:div>
    <w:div w:id="1339969138">
      <w:bodyDiv w:val="1"/>
      <w:marLeft w:val="0"/>
      <w:marRight w:val="0"/>
      <w:marTop w:val="0"/>
      <w:marBottom w:val="0"/>
      <w:divBdr>
        <w:top w:val="none" w:sz="0" w:space="0" w:color="auto"/>
        <w:left w:val="none" w:sz="0" w:space="0" w:color="auto"/>
        <w:bottom w:val="none" w:sz="0" w:space="0" w:color="auto"/>
        <w:right w:val="none" w:sz="0" w:space="0" w:color="auto"/>
      </w:divBdr>
    </w:div>
    <w:div w:id="1431510516">
      <w:bodyDiv w:val="1"/>
      <w:marLeft w:val="0"/>
      <w:marRight w:val="0"/>
      <w:marTop w:val="0"/>
      <w:marBottom w:val="0"/>
      <w:divBdr>
        <w:top w:val="none" w:sz="0" w:space="0" w:color="auto"/>
        <w:left w:val="none" w:sz="0" w:space="0" w:color="auto"/>
        <w:bottom w:val="none" w:sz="0" w:space="0" w:color="auto"/>
        <w:right w:val="none" w:sz="0" w:space="0" w:color="auto"/>
      </w:divBdr>
    </w:div>
    <w:div w:id="1434394905">
      <w:bodyDiv w:val="1"/>
      <w:marLeft w:val="0"/>
      <w:marRight w:val="0"/>
      <w:marTop w:val="0"/>
      <w:marBottom w:val="0"/>
      <w:divBdr>
        <w:top w:val="none" w:sz="0" w:space="0" w:color="auto"/>
        <w:left w:val="none" w:sz="0" w:space="0" w:color="auto"/>
        <w:bottom w:val="none" w:sz="0" w:space="0" w:color="auto"/>
        <w:right w:val="none" w:sz="0" w:space="0" w:color="auto"/>
      </w:divBdr>
      <w:divsChild>
        <w:div w:id="57827874">
          <w:marLeft w:val="0"/>
          <w:marRight w:val="0"/>
          <w:marTop w:val="0"/>
          <w:marBottom w:val="0"/>
          <w:divBdr>
            <w:top w:val="none" w:sz="0" w:space="0" w:color="auto"/>
            <w:left w:val="none" w:sz="0" w:space="0" w:color="auto"/>
            <w:bottom w:val="none" w:sz="0" w:space="0" w:color="auto"/>
            <w:right w:val="none" w:sz="0" w:space="0" w:color="auto"/>
          </w:divBdr>
          <w:divsChild>
            <w:div w:id="1460413976">
              <w:marLeft w:val="0"/>
              <w:marRight w:val="0"/>
              <w:marTop w:val="0"/>
              <w:marBottom w:val="0"/>
              <w:divBdr>
                <w:top w:val="none" w:sz="0" w:space="0" w:color="auto"/>
                <w:left w:val="none" w:sz="0" w:space="0" w:color="auto"/>
                <w:bottom w:val="none" w:sz="0" w:space="0" w:color="auto"/>
                <w:right w:val="none" w:sz="0" w:space="0" w:color="auto"/>
              </w:divBdr>
              <w:divsChild>
                <w:div w:id="1169172238">
                  <w:marLeft w:val="0"/>
                  <w:marRight w:val="0"/>
                  <w:marTop w:val="0"/>
                  <w:marBottom w:val="0"/>
                  <w:divBdr>
                    <w:top w:val="none" w:sz="0" w:space="0" w:color="auto"/>
                    <w:left w:val="none" w:sz="0" w:space="0" w:color="auto"/>
                    <w:bottom w:val="none" w:sz="0" w:space="0" w:color="auto"/>
                    <w:right w:val="none" w:sz="0" w:space="0" w:color="auto"/>
                  </w:divBdr>
                  <w:divsChild>
                    <w:div w:id="2077437917">
                      <w:marLeft w:val="0"/>
                      <w:marRight w:val="0"/>
                      <w:marTop w:val="0"/>
                      <w:marBottom w:val="0"/>
                      <w:divBdr>
                        <w:top w:val="none" w:sz="0" w:space="0" w:color="auto"/>
                        <w:left w:val="none" w:sz="0" w:space="0" w:color="auto"/>
                        <w:bottom w:val="none" w:sz="0" w:space="0" w:color="auto"/>
                        <w:right w:val="none" w:sz="0" w:space="0" w:color="auto"/>
                      </w:divBdr>
                      <w:divsChild>
                        <w:div w:id="1823503154">
                          <w:marLeft w:val="0"/>
                          <w:marRight w:val="0"/>
                          <w:marTop w:val="0"/>
                          <w:marBottom w:val="0"/>
                          <w:divBdr>
                            <w:top w:val="none" w:sz="0" w:space="0" w:color="auto"/>
                            <w:left w:val="none" w:sz="0" w:space="0" w:color="auto"/>
                            <w:bottom w:val="none" w:sz="0" w:space="0" w:color="auto"/>
                            <w:right w:val="none" w:sz="0" w:space="0" w:color="auto"/>
                          </w:divBdr>
                          <w:divsChild>
                            <w:div w:id="1637300811">
                              <w:marLeft w:val="0"/>
                              <w:marRight w:val="0"/>
                              <w:marTop w:val="0"/>
                              <w:marBottom w:val="0"/>
                              <w:divBdr>
                                <w:top w:val="none" w:sz="0" w:space="0" w:color="auto"/>
                                <w:left w:val="none" w:sz="0" w:space="0" w:color="auto"/>
                                <w:bottom w:val="none" w:sz="0" w:space="0" w:color="auto"/>
                                <w:right w:val="none" w:sz="0" w:space="0" w:color="auto"/>
                              </w:divBdr>
                              <w:divsChild>
                                <w:div w:id="1881242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43651854">
      <w:bodyDiv w:val="1"/>
      <w:marLeft w:val="0"/>
      <w:marRight w:val="0"/>
      <w:marTop w:val="0"/>
      <w:marBottom w:val="0"/>
      <w:divBdr>
        <w:top w:val="none" w:sz="0" w:space="0" w:color="auto"/>
        <w:left w:val="none" w:sz="0" w:space="0" w:color="auto"/>
        <w:bottom w:val="none" w:sz="0" w:space="0" w:color="auto"/>
        <w:right w:val="none" w:sz="0" w:space="0" w:color="auto"/>
      </w:divBdr>
    </w:div>
    <w:div w:id="1471939277">
      <w:bodyDiv w:val="1"/>
      <w:marLeft w:val="0"/>
      <w:marRight w:val="0"/>
      <w:marTop w:val="0"/>
      <w:marBottom w:val="0"/>
      <w:divBdr>
        <w:top w:val="none" w:sz="0" w:space="0" w:color="auto"/>
        <w:left w:val="none" w:sz="0" w:space="0" w:color="auto"/>
        <w:bottom w:val="none" w:sz="0" w:space="0" w:color="auto"/>
        <w:right w:val="none" w:sz="0" w:space="0" w:color="auto"/>
      </w:divBdr>
    </w:div>
    <w:div w:id="1518813043">
      <w:bodyDiv w:val="1"/>
      <w:marLeft w:val="0"/>
      <w:marRight w:val="0"/>
      <w:marTop w:val="0"/>
      <w:marBottom w:val="0"/>
      <w:divBdr>
        <w:top w:val="none" w:sz="0" w:space="0" w:color="auto"/>
        <w:left w:val="none" w:sz="0" w:space="0" w:color="auto"/>
        <w:bottom w:val="none" w:sz="0" w:space="0" w:color="auto"/>
        <w:right w:val="none" w:sz="0" w:space="0" w:color="auto"/>
      </w:divBdr>
    </w:div>
    <w:div w:id="1522087395">
      <w:bodyDiv w:val="1"/>
      <w:marLeft w:val="0"/>
      <w:marRight w:val="0"/>
      <w:marTop w:val="0"/>
      <w:marBottom w:val="0"/>
      <w:divBdr>
        <w:top w:val="none" w:sz="0" w:space="0" w:color="auto"/>
        <w:left w:val="none" w:sz="0" w:space="0" w:color="auto"/>
        <w:bottom w:val="none" w:sz="0" w:space="0" w:color="auto"/>
        <w:right w:val="none" w:sz="0" w:space="0" w:color="auto"/>
      </w:divBdr>
    </w:div>
    <w:div w:id="1525552374">
      <w:bodyDiv w:val="1"/>
      <w:marLeft w:val="0"/>
      <w:marRight w:val="0"/>
      <w:marTop w:val="0"/>
      <w:marBottom w:val="0"/>
      <w:divBdr>
        <w:top w:val="none" w:sz="0" w:space="0" w:color="auto"/>
        <w:left w:val="none" w:sz="0" w:space="0" w:color="auto"/>
        <w:bottom w:val="none" w:sz="0" w:space="0" w:color="auto"/>
        <w:right w:val="none" w:sz="0" w:space="0" w:color="auto"/>
      </w:divBdr>
      <w:divsChild>
        <w:div w:id="344406733">
          <w:marLeft w:val="0"/>
          <w:marRight w:val="0"/>
          <w:marTop w:val="0"/>
          <w:marBottom w:val="0"/>
          <w:divBdr>
            <w:top w:val="none" w:sz="0" w:space="0" w:color="auto"/>
            <w:left w:val="none" w:sz="0" w:space="0" w:color="auto"/>
            <w:bottom w:val="none" w:sz="0" w:space="0" w:color="auto"/>
            <w:right w:val="none" w:sz="0" w:space="0" w:color="auto"/>
          </w:divBdr>
        </w:div>
        <w:div w:id="641156912">
          <w:marLeft w:val="0"/>
          <w:marRight w:val="0"/>
          <w:marTop w:val="0"/>
          <w:marBottom w:val="0"/>
          <w:divBdr>
            <w:top w:val="none" w:sz="0" w:space="0" w:color="auto"/>
            <w:left w:val="none" w:sz="0" w:space="0" w:color="auto"/>
            <w:bottom w:val="none" w:sz="0" w:space="0" w:color="auto"/>
            <w:right w:val="none" w:sz="0" w:space="0" w:color="auto"/>
          </w:divBdr>
        </w:div>
        <w:div w:id="1135831979">
          <w:marLeft w:val="0"/>
          <w:marRight w:val="0"/>
          <w:marTop w:val="0"/>
          <w:marBottom w:val="0"/>
          <w:divBdr>
            <w:top w:val="none" w:sz="0" w:space="0" w:color="auto"/>
            <w:left w:val="none" w:sz="0" w:space="0" w:color="auto"/>
            <w:bottom w:val="none" w:sz="0" w:space="0" w:color="auto"/>
            <w:right w:val="none" w:sz="0" w:space="0" w:color="auto"/>
          </w:divBdr>
        </w:div>
        <w:div w:id="1183857036">
          <w:marLeft w:val="0"/>
          <w:marRight w:val="0"/>
          <w:marTop w:val="0"/>
          <w:marBottom w:val="0"/>
          <w:divBdr>
            <w:top w:val="none" w:sz="0" w:space="0" w:color="auto"/>
            <w:left w:val="none" w:sz="0" w:space="0" w:color="auto"/>
            <w:bottom w:val="none" w:sz="0" w:space="0" w:color="auto"/>
            <w:right w:val="none" w:sz="0" w:space="0" w:color="auto"/>
          </w:divBdr>
        </w:div>
        <w:div w:id="1427069928">
          <w:marLeft w:val="0"/>
          <w:marRight w:val="0"/>
          <w:marTop w:val="0"/>
          <w:marBottom w:val="0"/>
          <w:divBdr>
            <w:top w:val="none" w:sz="0" w:space="0" w:color="auto"/>
            <w:left w:val="none" w:sz="0" w:space="0" w:color="auto"/>
            <w:bottom w:val="none" w:sz="0" w:space="0" w:color="auto"/>
            <w:right w:val="none" w:sz="0" w:space="0" w:color="auto"/>
          </w:divBdr>
        </w:div>
        <w:div w:id="1843161527">
          <w:marLeft w:val="0"/>
          <w:marRight w:val="0"/>
          <w:marTop w:val="0"/>
          <w:marBottom w:val="0"/>
          <w:divBdr>
            <w:top w:val="none" w:sz="0" w:space="0" w:color="auto"/>
            <w:left w:val="none" w:sz="0" w:space="0" w:color="auto"/>
            <w:bottom w:val="none" w:sz="0" w:space="0" w:color="auto"/>
            <w:right w:val="none" w:sz="0" w:space="0" w:color="auto"/>
          </w:divBdr>
        </w:div>
        <w:div w:id="1915433830">
          <w:marLeft w:val="0"/>
          <w:marRight w:val="0"/>
          <w:marTop w:val="0"/>
          <w:marBottom w:val="0"/>
          <w:divBdr>
            <w:top w:val="none" w:sz="0" w:space="0" w:color="auto"/>
            <w:left w:val="none" w:sz="0" w:space="0" w:color="auto"/>
            <w:bottom w:val="none" w:sz="0" w:space="0" w:color="auto"/>
            <w:right w:val="none" w:sz="0" w:space="0" w:color="auto"/>
          </w:divBdr>
        </w:div>
      </w:divsChild>
    </w:div>
    <w:div w:id="1560937725">
      <w:bodyDiv w:val="1"/>
      <w:marLeft w:val="0"/>
      <w:marRight w:val="0"/>
      <w:marTop w:val="0"/>
      <w:marBottom w:val="0"/>
      <w:divBdr>
        <w:top w:val="none" w:sz="0" w:space="0" w:color="auto"/>
        <w:left w:val="none" w:sz="0" w:space="0" w:color="auto"/>
        <w:bottom w:val="none" w:sz="0" w:space="0" w:color="auto"/>
        <w:right w:val="none" w:sz="0" w:space="0" w:color="auto"/>
      </w:divBdr>
    </w:div>
    <w:div w:id="1564560795">
      <w:bodyDiv w:val="1"/>
      <w:marLeft w:val="0"/>
      <w:marRight w:val="0"/>
      <w:marTop w:val="0"/>
      <w:marBottom w:val="0"/>
      <w:divBdr>
        <w:top w:val="none" w:sz="0" w:space="0" w:color="auto"/>
        <w:left w:val="none" w:sz="0" w:space="0" w:color="auto"/>
        <w:bottom w:val="none" w:sz="0" w:space="0" w:color="auto"/>
        <w:right w:val="none" w:sz="0" w:space="0" w:color="auto"/>
      </w:divBdr>
    </w:div>
    <w:div w:id="1601600926">
      <w:bodyDiv w:val="1"/>
      <w:marLeft w:val="0"/>
      <w:marRight w:val="0"/>
      <w:marTop w:val="0"/>
      <w:marBottom w:val="0"/>
      <w:divBdr>
        <w:top w:val="none" w:sz="0" w:space="0" w:color="auto"/>
        <w:left w:val="none" w:sz="0" w:space="0" w:color="auto"/>
        <w:bottom w:val="none" w:sz="0" w:space="0" w:color="auto"/>
        <w:right w:val="none" w:sz="0" w:space="0" w:color="auto"/>
      </w:divBdr>
    </w:div>
    <w:div w:id="1685475822">
      <w:bodyDiv w:val="1"/>
      <w:marLeft w:val="0"/>
      <w:marRight w:val="0"/>
      <w:marTop w:val="0"/>
      <w:marBottom w:val="0"/>
      <w:divBdr>
        <w:top w:val="none" w:sz="0" w:space="0" w:color="auto"/>
        <w:left w:val="none" w:sz="0" w:space="0" w:color="auto"/>
        <w:bottom w:val="none" w:sz="0" w:space="0" w:color="auto"/>
        <w:right w:val="none" w:sz="0" w:space="0" w:color="auto"/>
      </w:divBdr>
    </w:div>
    <w:div w:id="1704015751">
      <w:bodyDiv w:val="1"/>
      <w:marLeft w:val="0"/>
      <w:marRight w:val="0"/>
      <w:marTop w:val="0"/>
      <w:marBottom w:val="0"/>
      <w:divBdr>
        <w:top w:val="none" w:sz="0" w:space="0" w:color="auto"/>
        <w:left w:val="none" w:sz="0" w:space="0" w:color="auto"/>
        <w:bottom w:val="none" w:sz="0" w:space="0" w:color="auto"/>
        <w:right w:val="none" w:sz="0" w:space="0" w:color="auto"/>
      </w:divBdr>
    </w:div>
    <w:div w:id="1724060110">
      <w:bodyDiv w:val="1"/>
      <w:marLeft w:val="0"/>
      <w:marRight w:val="0"/>
      <w:marTop w:val="0"/>
      <w:marBottom w:val="0"/>
      <w:divBdr>
        <w:top w:val="none" w:sz="0" w:space="0" w:color="auto"/>
        <w:left w:val="none" w:sz="0" w:space="0" w:color="auto"/>
        <w:bottom w:val="none" w:sz="0" w:space="0" w:color="auto"/>
        <w:right w:val="none" w:sz="0" w:space="0" w:color="auto"/>
      </w:divBdr>
    </w:div>
    <w:div w:id="1745956584">
      <w:bodyDiv w:val="1"/>
      <w:marLeft w:val="0"/>
      <w:marRight w:val="0"/>
      <w:marTop w:val="0"/>
      <w:marBottom w:val="0"/>
      <w:divBdr>
        <w:top w:val="none" w:sz="0" w:space="0" w:color="auto"/>
        <w:left w:val="none" w:sz="0" w:space="0" w:color="auto"/>
        <w:bottom w:val="none" w:sz="0" w:space="0" w:color="auto"/>
        <w:right w:val="none" w:sz="0" w:space="0" w:color="auto"/>
      </w:divBdr>
      <w:divsChild>
        <w:div w:id="980696164">
          <w:marLeft w:val="0"/>
          <w:marRight w:val="0"/>
          <w:marTop w:val="0"/>
          <w:marBottom w:val="0"/>
          <w:divBdr>
            <w:top w:val="none" w:sz="0" w:space="0" w:color="auto"/>
            <w:left w:val="none" w:sz="0" w:space="0" w:color="auto"/>
            <w:bottom w:val="none" w:sz="0" w:space="0" w:color="auto"/>
            <w:right w:val="none" w:sz="0" w:space="0" w:color="auto"/>
          </w:divBdr>
          <w:divsChild>
            <w:div w:id="622618336">
              <w:marLeft w:val="0"/>
              <w:marRight w:val="0"/>
              <w:marTop w:val="0"/>
              <w:marBottom w:val="0"/>
              <w:divBdr>
                <w:top w:val="none" w:sz="0" w:space="0" w:color="auto"/>
                <w:left w:val="none" w:sz="0" w:space="0" w:color="auto"/>
                <w:bottom w:val="none" w:sz="0" w:space="0" w:color="auto"/>
                <w:right w:val="none" w:sz="0" w:space="0" w:color="auto"/>
              </w:divBdr>
              <w:divsChild>
                <w:div w:id="907768324">
                  <w:marLeft w:val="0"/>
                  <w:marRight w:val="0"/>
                  <w:marTop w:val="0"/>
                  <w:marBottom w:val="0"/>
                  <w:divBdr>
                    <w:top w:val="none" w:sz="0" w:space="0" w:color="auto"/>
                    <w:left w:val="none" w:sz="0" w:space="0" w:color="auto"/>
                    <w:bottom w:val="none" w:sz="0" w:space="0" w:color="auto"/>
                    <w:right w:val="none" w:sz="0" w:space="0" w:color="auto"/>
                  </w:divBdr>
                  <w:divsChild>
                    <w:div w:id="1449003877">
                      <w:marLeft w:val="0"/>
                      <w:marRight w:val="0"/>
                      <w:marTop w:val="0"/>
                      <w:marBottom w:val="0"/>
                      <w:divBdr>
                        <w:top w:val="none" w:sz="0" w:space="0" w:color="auto"/>
                        <w:left w:val="none" w:sz="0" w:space="0" w:color="auto"/>
                        <w:bottom w:val="none" w:sz="0" w:space="0" w:color="auto"/>
                        <w:right w:val="none" w:sz="0" w:space="0" w:color="auto"/>
                      </w:divBdr>
                      <w:divsChild>
                        <w:div w:id="739135105">
                          <w:marLeft w:val="0"/>
                          <w:marRight w:val="0"/>
                          <w:marTop w:val="0"/>
                          <w:marBottom w:val="0"/>
                          <w:divBdr>
                            <w:top w:val="none" w:sz="0" w:space="0" w:color="auto"/>
                            <w:left w:val="none" w:sz="0" w:space="0" w:color="auto"/>
                            <w:bottom w:val="none" w:sz="0" w:space="0" w:color="auto"/>
                            <w:right w:val="none" w:sz="0" w:space="0" w:color="auto"/>
                          </w:divBdr>
                          <w:divsChild>
                            <w:div w:id="1052534812">
                              <w:marLeft w:val="0"/>
                              <w:marRight w:val="0"/>
                              <w:marTop w:val="0"/>
                              <w:marBottom w:val="0"/>
                              <w:divBdr>
                                <w:top w:val="none" w:sz="0" w:space="0" w:color="auto"/>
                                <w:left w:val="none" w:sz="0" w:space="0" w:color="auto"/>
                                <w:bottom w:val="none" w:sz="0" w:space="0" w:color="auto"/>
                                <w:right w:val="none" w:sz="0" w:space="0" w:color="auto"/>
                              </w:divBdr>
                              <w:divsChild>
                                <w:div w:id="1509981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53819286">
      <w:bodyDiv w:val="1"/>
      <w:marLeft w:val="0"/>
      <w:marRight w:val="0"/>
      <w:marTop w:val="0"/>
      <w:marBottom w:val="0"/>
      <w:divBdr>
        <w:top w:val="none" w:sz="0" w:space="0" w:color="auto"/>
        <w:left w:val="none" w:sz="0" w:space="0" w:color="auto"/>
        <w:bottom w:val="none" w:sz="0" w:space="0" w:color="auto"/>
        <w:right w:val="none" w:sz="0" w:space="0" w:color="auto"/>
      </w:divBdr>
    </w:div>
    <w:div w:id="1768381721">
      <w:bodyDiv w:val="1"/>
      <w:marLeft w:val="0"/>
      <w:marRight w:val="0"/>
      <w:marTop w:val="0"/>
      <w:marBottom w:val="0"/>
      <w:divBdr>
        <w:top w:val="none" w:sz="0" w:space="0" w:color="auto"/>
        <w:left w:val="none" w:sz="0" w:space="0" w:color="auto"/>
        <w:bottom w:val="none" w:sz="0" w:space="0" w:color="auto"/>
        <w:right w:val="none" w:sz="0" w:space="0" w:color="auto"/>
      </w:divBdr>
    </w:div>
    <w:div w:id="1800537171">
      <w:bodyDiv w:val="1"/>
      <w:marLeft w:val="0"/>
      <w:marRight w:val="0"/>
      <w:marTop w:val="0"/>
      <w:marBottom w:val="0"/>
      <w:divBdr>
        <w:top w:val="none" w:sz="0" w:space="0" w:color="auto"/>
        <w:left w:val="none" w:sz="0" w:space="0" w:color="auto"/>
        <w:bottom w:val="none" w:sz="0" w:space="0" w:color="auto"/>
        <w:right w:val="none" w:sz="0" w:space="0" w:color="auto"/>
      </w:divBdr>
    </w:div>
    <w:div w:id="1806581723">
      <w:bodyDiv w:val="1"/>
      <w:marLeft w:val="0"/>
      <w:marRight w:val="0"/>
      <w:marTop w:val="0"/>
      <w:marBottom w:val="0"/>
      <w:divBdr>
        <w:top w:val="none" w:sz="0" w:space="0" w:color="auto"/>
        <w:left w:val="none" w:sz="0" w:space="0" w:color="auto"/>
        <w:bottom w:val="none" w:sz="0" w:space="0" w:color="auto"/>
        <w:right w:val="none" w:sz="0" w:space="0" w:color="auto"/>
      </w:divBdr>
    </w:div>
    <w:div w:id="1884168303">
      <w:bodyDiv w:val="1"/>
      <w:marLeft w:val="0"/>
      <w:marRight w:val="0"/>
      <w:marTop w:val="0"/>
      <w:marBottom w:val="0"/>
      <w:divBdr>
        <w:top w:val="none" w:sz="0" w:space="0" w:color="auto"/>
        <w:left w:val="none" w:sz="0" w:space="0" w:color="auto"/>
        <w:bottom w:val="none" w:sz="0" w:space="0" w:color="auto"/>
        <w:right w:val="none" w:sz="0" w:space="0" w:color="auto"/>
      </w:divBdr>
      <w:divsChild>
        <w:div w:id="144859018">
          <w:marLeft w:val="0"/>
          <w:marRight w:val="0"/>
          <w:marTop w:val="0"/>
          <w:marBottom w:val="0"/>
          <w:divBdr>
            <w:top w:val="none" w:sz="0" w:space="0" w:color="000000"/>
            <w:left w:val="none" w:sz="0" w:space="0" w:color="000000"/>
            <w:bottom w:val="none" w:sz="0" w:space="0" w:color="000000"/>
            <w:right w:val="none" w:sz="0" w:space="0" w:color="000000"/>
          </w:divBdr>
        </w:div>
        <w:div w:id="336545213">
          <w:marLeft w:val="0"/>
          <w:marRight w:val="0"/>
          <w:marTop w:val="0"/>
          <w:marBottom w:val="0"/>
          <w:divBdr>
            <w:top w:val="none" w:sz="0" w:space="0" w:color="000000"/>
            <w:left w:val="none" w:sz="0" w:space="0" w:color="000000"/>
            <w:bottom w:val="none" w:sz="0" w:space="0" w:color="000000"/>
            <w:right w:val="none" w:sz="0" w:space="0" w:color="000000"/>
          </w:divBdr>
        </w:div>
        <w:div w:id="386536731">
          <w:marLeft w:val="0"/>
          <w:marRight w:val="0"/>
          <w:marTop w:val="0"/>
          <w:marBottom w:val="0"/>
          <w:divBdr>
            <w:top w:val="none" w:sz="0" w:space="0" w:color="000000"/>
            <w:left w:val="none" w:sz="0" w:space="0" w:color="000000"/>
            <w:bottom w:val="none" w:sz="0" w:space="0" w:color="000000"/>
            <w:right w:val="none" w:sz="0" w:space="0" w:color="000000"/>
          </w:divBdr>
        </w:div>
        <w:div w:id="772554419">
          <w:marLeft w:val="0"/>
          <w:marRight w:val="0"/>
          <w:marTop w:val="0"/>
          <w:marBottom w:val="0"/>
          <w:divBdr>
            <w:top w:val="none" w:sz="0" w:space="0" w:color="000000"/>
            <w:left w:val="none" w:sz="0" w:space="0" w:color="000000"/>
            <w:bottom w:val="none" w:sz="0" w:space="0" w:color="000000"/>
            <w:right w:val="none" w:sz="0" w:space="0" w:color="000000"/>
          </w:divBdr>
        </w:div>
        <w:div w:id="1057629520">
          <w:marLeft w:val="0"/>
          <w:marRight w:val="0"/>
          <w:marTop w:val="0"/>
          <w:marBottom w:val="0"/>
          <w:divBdr>
            <w:top w:val="none" w:sz="0" w:space="0" w:color="000000"/>
            <w:left w:val="none" w:sz="0" w:space="0" w:color="000000"/>
            <w:bottom w:val="none" w:sz="0" w:space="0" w:color="000000"/>
            <w:right w:val="none" w:sz="0" w:space="0" w:color="000000"/>
          </w:divBdr>
        </w:div>
        <w:div w:id="1403092714">
          <w:marLeft w:val="0"/>
          <w:marRight w:val="0"/>
          <w:marTop w:val="0"/>
          <w:marBottom w:val="0"/>
          <w:divBdr>
            <w:top w:val="none" w:sz="0" w:space="0" w:color="000000"/>
            <w:left w:val="none" w:sz="0" w:space="0" w:color="000000"/>
            <w:bottom w:val="none" w:sz="0" w:space="0" w:color="000000"/>
            <w:right w:val="none" w:sz="0" w:space="0" w:color="000000"/>
          </w:divBdr>
        </w:div>
        <w:div w:id="1431969824">
          <w:marLeft w:val="0"/>
          <w:marRight w:val="0"/>
          <w:marTop w:val="0"/>
          <w:marBottom w:val="0"/>
          <w:divBdr>
            <w:top w:val="none" w:sz="0" w:space="0" w:color="000000"/>
            <w:left w:val="none" w:sz="0" w:space="0" w:color="000000"/>
            <w:bottom w:val="none" w:sz="0" w:space="0" w:color="000000"/>
            <w:right w:val="none" w:sz="0" w:space="0" w:color="000000"/>
          </w:divBdr>
        </w:div>
        <w:div w:id="1445881827">
          <w:marLeft w:val="0"/>
          <w:marRight w:val="0"/>
          <w:marTop w:val="0"/>
          <w:marBottom w:val="0"/>
          <w:divBdr>
            <w:top w:val="none" w:sz="0" w:space="0" w:color="000000"/>
            <w:left w:val="none" w:sz="0" w:space="0" w:color="000000"/>
            <w:bottom w:val="none" w:sz="0" w:space="0" w:color="000000"/>
            <w:right w:val="none" w:sz="0" w:space="0" w:color="000000"/>
          </w:divBdr>
        </w:div>
        <w:div w:id="2022851384">
          <w:marLeft w:val="0"/>
          <w:marRight w:val="0"/>
          <w:marTop w:val="0"/>
          <w:marBottom w:val="0"/>
          <w:divBdr>
            <w:top w:val="none" w:sz="0" w:space="0" w:color="000000"/>
            <w:left w:val="none" w:sz="0" w:space="0" w:color="000000"/>
            <w:bottom w:val="none" w:sz="0" w:space="0" w:color="000000"/>
            <w:right w:val="none" w:sz="0" w:space="0" w:color="000000"/>
          </w:divBdr>
        </w:div>
        <w:div w:id="2034838300">
          <w:marLeft w:val="0"/>
          <w:marRight w:val="0"/>
          <w:marTop w:val="0"/>
          <w:marBottom w:val="0"/>
          <w:divBdr>
            <w:top w:val="none" w:sz="0" w:space="0" w:color="auto"/>
            <w:left w:val="none" w:sz="0" w:space="0" w:color="auto"/>
            <w:bottom w:val="none" w:sz="0" w:space="0" w:color="auto"/>
            <w:right w:val="none" w:sz="0" w:space="0" w:color="auto"/>
          </w:divBdr>
        </w:div>
        <w:div w:id="2054764146">
          <w:marLeft w:val="0"/>
          <w:marRight w:val="0"/>
          <w:marTop w:val="0"/>
          <w:marBottom w:val="0"/>
          <w:divBdr>
            <w:top w:val="none" w:sz="0" w:space="0" w:color="000000"/>
            <w:left w:val="none" w:sz="0" w:space="0" w:color="000000"/>
            <w:bottom w:val="none" w:sz="0" w:space="0" w:color="000000"/>
            <w:right w:val="none" w:sz="0" w:space="0" w:color="000000"/>
          </w:divBdr>
        </w:div>
      </w:divsChild>
    </w:div>
    <w:div w:id="1918467590">
      <w:bodyDiv w:val="1"/>
      <w:marLeft w:val="0"/>
      <w:marRight w:val="0"/>
      <w:marTop w:val="0"/>
      <w:marBottom w:val="0"/>
      <w:divBdr>
        <w:top w:val="none" w:sz="0" w:space="0" w:color="auto"/>
        <w:left w:val="none" w:sz="0" w:space="0" w:color="auto"/>
        <w:bottom w:val="none" w:sz="0" w:space="0" w:color="auto"/>
        <w:right w:val="none" w:sz="0" w:space="0" w:color="auto"/>
      </w:divBdr>
    </w:div>
    <w:div w:id="1932816200">
      <w:bodyDiv w:val="1"/>
      <w:marLeft w:val="0"/>
      <w:marRight w:val="0"/>
      <w:marTop w:val="0"/>
      <w:marBottom w:val="0"/>
      <w:divBdr>
        <w:top w:val="none" w:sz="0" w:space="0" w:color="auto"/>
        <w:left w:val="none" w:sz="0" w:space="0" w:color="auto"/>
        <w:bottom w:val="none" w:sz="0" w:space="0" w:color="auto"/>
        <w:right w:val="none" w:sz="0" w:space="0" w:color="auto"/>
      </w:divBdr>
    </w:div>
    <w:div w:id="1934896722">
      <w:bodyDiv w:val="1"/>
      <w:marLeft w:val="0"/>
      <w:marRight w:val="0"/>
      <w:marTop w:val="0"/>
      <w:marBottom w:val="0"/>
      <w:divBdr>
        <w:top w:val="none" w:sz="0" w:space="0" w:color="auto"/>
        <w:left w:val="none" w:sz="0" w:space="0" w:color="auto"/>
        <w:bottom w:val="none" w:sz="0" w:space="0" w:color="auto"/>
        <w:right w:val="none" w:sz="0" w:space="0" w:color="auto"/>
      </w:divBdr>
    </w:div>
    <w:div w:id="1943099494">
      <w:bodyDiv w:val="1"/>
      <w:marLeft w:val="0"/>
      <w:marRight w:val="0"/>
      <w:marTop w:val="0"/>
      <w:marBottom w:val="0"/>
      <w:divBdr>
        <w:top w:val="none" w:sz="0" w:space="0" w:color="auto"/>
        <w:left w:val="none" w:sz="0" w:space="0" w:color="auto"/>
        <w:bottom w:val="none" w:sz="0" w:space="0" w:color="auto"/>
        <w:right w:val="none" w:sz="0" w:space="0" w:color="auto"/>
      </w:divBdr>
    </w:div>
    <w:div w:id="1961953008">
      <w:bodyDiv w:val="1"/>
      <w:marLeft w:val="0"/>
      <w:marRight w:val="0"/>
      <w:marTop w:val="0"/>
      <w:marBottom w:val="0"/>
      <w:divBdr>
        <w:top w:val="none" w:sz="0" w:space="0" w:color="auto"/>
        <w:left w:val="none" w:sz="0" w:space="0" w:color="auto"/>
        <w:bottom w:val="none" w:sz="0" w:space="0" w:color="auto"/>
        <w:right w:val="none" w:sz="0" w:space="0" w:color="auto"/>
      </w:divBdr>
    </w:div>
    <w:div w:id="1965577355">
      <w:bodyDiv w:val="1"/>
      <w:marLeft w:val="0"/>
      <w:marRight w:val="0"/>
      <w:marTop w:val="0"/>
      <w:marBottom w:val="0"/>
      <w:divBdr>
        <w:top w:val="none" w:sz="0" w:space="0" w:color="auto"/>
        <w:left w:val="none" w:sz="0" w:space="0" w:color="auto"/>
        <w:bottom w:val="none" w:sz="0" w:space="0" w:color="auto"/>
        <w:right w:val="none" w:sz="0" w:space="0" w:color="auto"/>
      </w:divBdr>
    </w:div>
    <w:div w:id="1989087967">
      <w:bodyDiv w:val="1"/>
      <w:marLeft w:val="0"/>
      <w:marRight w:val="0"/>
      <w:marTop w:val="0"/>
      <w:marBottom w:val="0"/>
      <w:divBdr>
        <w:top w:val="none" w:sz="0" w:space="0" w:color="auto"/>
        <w:left w:val="none" w:sz="0" w:space="0" w:color="auto"/>
        <w:bottom w:val="none" w:sz="0" w:space="0" w:color="auto"/>
        <w:right w:val="none" w:sz="0" w:space="0" w:color="auto"/>
      </w:divBdr>
    </w:div>
    <w:div w:id="2002731892">
      <w:bodyDiv w:val="1"/>
      <w:marLeft w:val="0"/>
      <w:marRight w:val="0"/>
      <w:marTop w:val="0"/>
      <w:marBottom w:val="0"/>
      <w:divBdr>
        <w:top w:val="none" w:sz="0" w:space="0" w:color="auto"/>
        <w:left w:val="none" w:sz="0" w:space="0" w:color="auto"/>
        <w:bottom w:val="none" w:sz="0" w:space="0" w:color="auto"/>
        <w:right w:val="none" w:sz="0" w:space="0" w:color="auto"/>
      </w:divBdr>
    </w:div>
    <w:div w:id="2044016314">
      <w:bodyDiv w:val="1"/>
      <w:marLeft w:val="0"/>
      <w:marRight w:val="0"/>
      <w:marTop w:val="0"/>
      <w:marBottom w:val="0"/>
      <w:divBdr>
        <w:top w:val="none" w:sz="0" w:space="0" w:color="auto"/>
        <w:left w:val="none" w:sz="0" w:space="0" w:color="auto"/>
        <w:bottom w:val="none" w:sz="0" w:space="0" w:color="auto"/>
        <w:right w:val="none" w:sz="0" w:space="0" w:color="auto"/>
      </w:divBdr>
    </w:div>
    <w:div w:id="2079664437">
      <w:bodyDiv w:val="1"/>
      <w:marLeft w:val="0"/>
      <w:marRight w:val="0"/>
      <w:marTop w:val="0"/>
      <w:marBottom w:val="0"/>
      <w:divBdr>
        <w:top w:val="none" w:sz="0" w:space="0" w:color="auto"/>
        <w:left w:val="none" w:sz="0" w:space="0" w:color="auto"/>
        <w:bottom w:val="none" w:sz="0" w:space="0" w:color="auto"/>
        <w:right w:val="none" w:sz="0" w:space="0" w:color="auto"/>
      </w:divBdr>
    </w:div>
    <w:div w:id="2082828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camara.cl/diputados/detalle/mociones.aspx?prmID=99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appcam.camara.cl/comisiones/despliegues/verArchivo.aspx?documento=comparado&amp;id=51032"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4FA5413CEC61945883685D7104D9FEC" ma:contentTypeVersion="0" ma:contentTypeDescription="Crear nuevo documento." ma:contentTypeScope="" ma:versionID="40fd7c82c8499b31cce2e5db53e29eee">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C40BB3-B4FE-49BA-9ACE-B5029CE1113C}">
  <ds:schemaRefs>
    <ds:schemaRef ds:uri="http://schemas.microsoft.com/sharepoint/v3/contenttype/forms"/>
  </ds:schemaRefs>
</ds:datastoreItem>
</file>

<file path=customXml/itemProps2.xml><?xml version="1.0" encoding="utf-8"?>
<ds:datastoreItem xmlns:ds="http://schemas.openxmlformats.org/officeDocument/2006/customXml" ds:itemID="{B34798BF-6C94-4174-A7BE-DC60D61DCEC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A6B1DC-01A3-4D9F-A183-6749E6387B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9B25626-7D31-4907-B17B-55B648B4C3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2681</TotalTime>
  <Pages>78</Pages>
  <Words>36726</Words>
  <Characters>201994</Characters>
  <Application>Microsoft Office Word</Application>
  <DocSecurity>0</DocSecurity>
  <Lines>1683</Lines>
  <Paragraphs>476</Paragraphs>
  <ScaleCrop>false</ScaleCrop>
  <HeadingPairs>
    <vt:vector size="2" baseType="variant">
      <vt:variant>
        <vt:lpstr>Título</vt:lpstr>
      </vt:variant>
      <vt:variant>
        <vt:i4>1</vt:i4>
      </vt:variant>
    </vt:vector>
  </HeadingPairs>
  <TitlesOfParts>
    <vt:vector size="1" baseType="lpstr">
      <vt:lpstr>Proyecto de ley que moderniza el Ministerio de Defensa Nacional</vt:lpstr>
    </vt:vector>
  </TitlesOfParts>
  <Company>Camara de Diputados</Company>
  <LinksUpToDate>false</LinksUpToDate>
  <CharactersWithSpaces>238244</CharactersWithSpaces>
  <SharedDoc>false</SharedDoc>
  <HLinks>
    <vt:vector size="6" baseType="variant">
      <vt:variant>
        <vt:i4>5505064</vt:i4>
      </vt:variant>
      <vt:variant>
        <vt:i4>0</vt:i4>
      </vt:variant>
      <vt:variant>
        <vt:i4>0</vt:i4>
      </vt:variant>
      <vt:variant>
        <vt:i4>5</vt:i4>
      </vt:variant>
      <vt:variant>
        <vt:lpwstr>https://www.camara.cl/verDoc.aspx?prmID=195838&amp;prmTipo=DOCUMENTO_COMISION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que moderniza el Ministerio de Defensa Nacional</dc:title>
  <dc:subject/>
  <dc:creator>Juan Pablo Galleguillos</dc:creator>
  <cp:keywords/>
  <dc:description/>
  <cp:lastModifiedBy>CLAUDIA</cp:lastModifiedBy>
  <cp:revision>608</cp:revision>
  <cp:lastPrinted>2021-05-23T04:00:00Z</cp:lastPrinted>
  <dcterms:created xsi:type="dcterms:W3CDTF">2021-03-02T23:53:00Z</dcterms:created>
  <dcterms:modified xsi:type="dcterms:W3CDTF">2021-05-27T12:37:00Z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0x01010050814A4355F78047A12C80F2A48CB330</vt:lpwstr>
  </property>
</Properties>
</file>