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449A1" w14:textId="4C80CA8E" w:rsidR="00695597" w:rsidRDefault="00695597" w:rsidP="005A0FE3">
      <w:pPr>
        <w:pStyle w:val="Prrafodelista"/>
        <w:spacing w:before="0" w:after="0"/>
        <w:ind w:left="0"/>
        <w:jc w:val="right"/>
        <w:rPr>
          <w:rFonts w:ascii="Arial" w:hAnsi="Arial" w:cs="Arial"/>
          <w:b/>
          <w:szCs w:val="24"/>
          <w:lang w:val="es-ES"/>
        </w:rPr>
      </w:pPr>
      <w:r>
        <w:rPr>
          <w:rFonts w:ascii="Arial" w:hAnsi="Arial" w:cs="Arial"/>
          <w:b/>
          <w:szCs w:val="24"/>
          <w:lang w:val="es-ES"/>
        </w:rPr>
        <w:t>BOLETIN N° 14.188-10-1</w:t>
      </w:r>
    </w:p>
    <w:p w14:paraId="3BF987A5" w14:textId="77777777" w:rsidR="00695597" w:rsidRDefault="00695597" w:rsidP="00656D1F">
      <w:pPr>
        <w:pStyle w:val="Prrafodelista"/>
        <w:spacing w:before="0" w:after="0"/>
        <w:ind w:left="0"/>
        <w:jc w:val="center"/>
        <w:rPr>
          <w:rFonts w:ascii="Arial" w:hAnsi="Arial" w:cs="Arial"/>
          <w:b/>
          <w:szCs w:val="24"/>
          <w:lang w:val="es-ES"/>
        </w:rPr>
      </w:pPr>
    </w:p>
    <w:p w14:paraId="6ED59CD4" w14:textId="77777777" w:rsidR="00695597" w:rsidRDefault="00695597" w:rsidP="00656D1F">
      <w:pPr>
        <w:pStyle w:val="Prrafodelista"/>
        <w:spacing w:before="0" w:after="0"/>
        <w:ind w:left="0"/>
        <w:jc w:val="center"/>
        <w:rPr>
          <w:rFonts w:ascii="Arial" w:hAnsi="Arial" w:cs="Arial"/>
          <w:b/>
          <w:szCs w:val="24"/>
          <w:lang w:val="es-ES"/>
        </w:rPr>
      </w:pPr>
    </w:p>
    <w:p w14:paraId="13EE73B2" w14:textId="77777777" w:rsidR="00695597" w:rsidRDefault="00695597" w:rsidP="00E91215">
      <w:pPr>
        <w:pStyle w:val="paragraphscxw198218553bcx0"/>
        <w:spacing w:before="0" w:beforeAutospacing="0" w:after="0" w:afterAutospacing="0"/>
        <w:ind w:left="-90"/>
        <w:jc w:val="both"/>
        <w:textAlignment w:val="baseline"/>
        <w:rPr>
          <w:rFonts w:ascii="Segoe UI" w:hAnsi="Segoe UI" w:cs="Segoe UI"/>
          <w:sz w:val="18"/>
          <w:szCs w:val="18"/>
        </w:rPr>
      </w:pPr>
      <w:r>
        <w:rPr>
          <w:rFonts w:ascii="Arial" w:hAnsi="Arial" w:cs="Arial"/>
          <w:b/>
          <w:lang w:val="es-ES"/>
        </w:rPr>
        <w:t xml:space="preserve">INFORME DE LA COMISION DE RELACIONES EXTERIORES, ASUNTOS INTERPARLAMENTARIOS E INTEGRACION LATINOAMERICANA, RECAIDO EN EL PROYECTO DE ACUERDO QUE APRUEBA EL </w:t>
      </w:r>
      <w:r>
        <w:rPr>
          <w:rStyle w:val="normaltextrunscxw198218553bcx0"/>
          <w:rFonts w:ascii="Arial" w:hAnsi="Arial" w:cs="Arial"/>
          <w:b/>
          <w:bCs/>
        </w:rPr>
        <w:t>“ACUERDO DE TRANSPORTE AEREO ENTRE EL GOBIERNO DE LA REPÚBLICA DE CHILE Y EL GOBIERNO DE LA REPUBLICA DE RUANDA”, SUSCRITO EN AQABA, REINO HACHEMITA DE JORDANIA, EL 4 DE DICIEMBRE DE 2019.</w:t>
      </w:r>
      <w:r>
        <w:rPr>
          <w:rStyle w:val="eopscxw198218553bcx0"/>
          <w:rFonts w:ascii="Arial" w:hAnsi="Arial" w:cs="Arial"/>
        </w:rPr>
        <w:t> </w:t>
      </w:r>
    </w:p>
    <w:p w14:paraId="3DD91EC0" w14:textId="631FC47A" w:rsidR="00695597" w:rsidRDefault="00695597" w:rsidP="00656D1F">
      <w:pPr>
        <w:pStyle w:val="Prrafodelista"/>
        <w:spacing w:before="0" w:after="0"/>
        <w:ind w:left="0"/>
        <w:rPr>
          <w:rFonts w:ascii="Arial" w:hAnsi="Arial" w:cs="Arial"/>
          <w:b/>
          <w:szCs w:val="24"/>
          <w:lang w:val="es-ES"/>
        </w:rPr>
      </w:pPr>
      <w:r>
        <w:rPr>
          <w:rFonts w:ascii="Arial" w:hAnsi="Arial" w:cs="Arial"/>
          <w:b/>
          <w:szCs w:val="24"/>
          <w:lang w:val="es-ES"/>
        </w:rPr>
        <w:t>________________________________________</w:t>
      </w:r>
      <w:r w:rsidR="005A0FE3">
        <w:rPr>
          <w:rFonts w:ascii="Arial" w:hAnsi="Arial" w:cs="Arial"/>
          <w:b/>
          <w:szCs w:val="24"/>
          <w:lang w:val="es-ES"/>
        </w:rPr>
        <w:t>______________________________</w:t>
      </w:r>
    </w:p>
    <w:p w14:paraId="4D7D703C" w14:textId="77777777" w:rsidR="00695597" w:rsidRDefault="00695597" w:rsidP="00656D1F">
      <w:pPr>
        <w:pStyle w:val="Prrafodelista"/>
        <w:spacing w:before="0" w:after="0"/>
        <w:ind w:left="0"/>
        <w:jc w:val="center"/>
        <w:rPr>
          <w:rFonts w:ascii="Arial" w:hAnsi="Arial" w:cs="Arial"/>
          <w:b/>
          <w:szCs w:val="24"/>
          <w:lang w:val="es-ES"/>
        </w:rPr>
      </w:pPr>
    </w:p>
    <w:p w14:paraId="60478862" w14:textId="77777777" w:rsidR="00695597" w:rsidRDefault="00695597" w:rsidP="00656D1F">
      <w:pPr>
        <w:pStyle w:val="Prrafodelista"/>
        <w:spacing w:before="0" w:after="0"/>
        <w:ind w:left="0"/>
        <w:jc w:val="center"/>
        <w:rPr>
          <w:rFonts w:ascii="Arial" w:hAnsi="Arial" w:cs="Arial"/>
          <w:b/>
          <w:szCs w:val="24"/>
          <w:lang w:val="es-ES"/>
        </w:rPr>
      </w:pPr>
    </w:p>
    <w:p w14:paraId="33480898" w14:textId="77777777" w:rsidR="00695597" w:rsidRDefault="00695597" w:rsidP="00A17DDF">
      <w:pPr>
        <w:pStyle w:val="Prrafodelista"/>
        <w:spacing w:before="0" w:after="0"/>
        <w:ind w:left="0"/>
        <w:rPr>
          <w:rFonts w:ascii="Arial" w:hAnsi="Arial" w:cs="Arial"/>
          <w:b/>
          <w:szCs w:val="24"/>
          <w:lang w:val="es-ES"/>
        </w:rPr>
      </w:pPr>
      <w:r>
        <w:rPr>
          <w:rFonts w:ascii="Arial" w:hAnsi="Arial" w:cs="Arial"/>
          <w:b/>
          <w:szCs w:val="24"/>
          <w:lang w:val="es-ES"/>
        </w:rPr>
        <w:t>HONORABLE CAMARA:</w:t>
      </w:r>
    </w:p>
    <w:p w14:paraId="6D7E85C2" w14:textId="77777777" w:rsidR="00695597" w:rsidRDefault="00695597" w:rsidP="00A17DDF">
      <w:pPr>
        <w:pStyle w:val="Prrafodelista"/>
        <w:spacing w:before="0" w:after="0"/>
        <w:ind w:left="0"/>
        <w:rPr>
          <w:rFonts w:ascii="Arial" w:hAnsi="Arial" w:cs="Arial"/>
          <w:b/>
          <w:szCs w:val="24"/>
          <w:lang w:val="es-ES"/>
        </w:rPr>
      </w:pPr>
    </w:p>
    <w:p w14:paraId="29DE5BD0" w14:textId="77777777" w:rsidR="00695597" w:rsidRPr="00A17DDF" w:rsidRDefault="00695597"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Vuestra Comisión </w:t>
      </w:r>
      <w:r>
        <w:rPr>
          <w:rFonts w:ascii="Arial" w:hAnsi="Arial" w:cs="Arial"/>
          <w:szCs w:val="24"/>
          <w:lang w:val="es-ES"/>
        </w:rPr>
        <w:t xml:space="preserve">de Relaciones Exteriores, Asuntos Interparlamentarios e Integración Latinoamericana pasa a informar sobre el proyecto de acuerdo del epígrafe, que se encuentra sometido a consideración de la H. Cámara, en primer trámite constitucional, sin urgencia, y de conformidad con lo establecido en los artículos 32, N° 15 y 54, N° 1 de la Constitución Política de la República.  </w:t>
      </w:r>
    </w:p>
    <w:p w14:paraId="5275099C" w14:textId="77777777" w:rsidR="00695597" w:rsidRDefault="00695597" w:rsidP="00656D1F">
      <w:pPr>
        <w:pStyle w:val="Prrafodelista"/>
        <w:spacing w:before="0" w:after="0"/>
        <w:ind w:left="0"/>
        <w:jc w:val="center"/>
        <w:rPr>
          <w:rFonts w:ascii="Arial" w:hAnsi="Arial" w:cs="Arial"/>
          <w:b/>
          <w:szCs w:val="24"/>
          <w:lang w:val="es-ES"/>
        </w:rPr>
      </w:pPr>
    </w:p>
    <w:p w14:paraId="6EFE97B6" w14:textId="77777777" w:rsidR="00695597" w:rsidRDefault="00695597" w:rsidP="00A17DDF">
      <w:pPr>
        <w:pStyle w:val="Prrafodelista"/>
        <w:spacing w:before="0" w:after="0"/>
        <w:ind w:left="0"/>
        <w:rPr>
          <w:rFonts w:ascii="Arial" w:hAnsi="Arial" w:cs="Arial"/>
          <w:b/>
          <w:szCs w:val="24"/>
          <w:lang w:val="es-ES"/>
        </w:rPr>
      </w:pPr>
    </w:p>
    <w:p w14:paraId="380F0C7E" w14:textId="77777777" w:rsidR="00695597" w:rsidRDefault="00695597" w:rsidP="00A17DDF">
      <w:pPr>
        <w:pStyle w:val="Prrafodelista"/>
        <w:spacing w:before="0" w:after="0"/>
        <w:ind w:left="0"/>
        <w:rPr>
          <w:rFonts w:ascii="Arial" w:hAnsi="Arial" w:cs="Arial"/>
          <w:b/>
          <w:szCs w:val="24"/>
          <w:lang w:val="es-ES"/>
        </w:rPr>
      </w:pPr>
      <w:r>
        <w:rPr>
          <w:rFonts w:ascii="Arial" w:hAnsi="Arial" w:cs="Arial"/>
          <w:b/>
          <w:szCs w:val="24"/>
          <w:lang w:val="es-ES"/>
        </w:rPr>
        <w:t xml:space="preserve">I.- </w:t>
      </w:r>
      <w:r w:rsidRPr="00A17DDF">
        <w:rPr>
          <w:rFonts w:ascii="Arial" w:hAnsi="Arial" w:cs="Arial"/>
          <w:b/>
          <w:szCs w:val="24"/>
          <w:u w:val="single"/>
          <w:lang w:val="es-ES"/>
        </w:rPr>
        <w:t>CONSTANCIAS REGLAMENTARIAS PREVIAS</w:t>
      </w:r>
      <w:r>
        <w:rPr>
          <w:rFonts w:ascii="Arial" w:hAnsi="Arial" w:cs="Arial"/>
          <w:b/>
          <w:szCs w:val="24"/>
          <w:u w:val="single"/>
          <w:lang w:val="es-ES"/>
        </w:rPr>
        <w:t>.</w:t>
      </w:r>
    </w:p>
    <w:p w14:paraId="345EFC7D" w14:textId="77777777" w:rsidR="00695597" w:rsidRDefault="00695597" w:rsidP="00A17DDF">
      <w:pPr>
        <w:pStyle w:val="Prrafodelista"/>
        <w:spacing w:before="0" w:after="0"/>
        <w:ind w:left="0"/>
        <w:rPr>
          <w:rFonts w:ascii="Arial" w:hAnsi="Arial" w:cs="Arial"/>
          <w:b/>
          <w:szCs w:val="24"/>
          <w:lang w:val="es-ES"/>
        </w:rPr>
      </w:pPr>
    </w:p>
    <w:p w14:paraId="3B092286" w14:textId="77777777" w:rsidR="00695597" w:rsidRDefault="00695597"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Para los </w:t>
      </w:r>
      <w:r>
        <w:rPr>
          <w:rFonts w:ascii="Arial" w:hAnsi="Arial" w:cs="Arial"/>
          <w:szCs w:val="24"/>
          <w:lang w:val="es-ES"/>
        </w:rPr>
        <w:t>efectos constitucionales, legales y reglamentarios correspondientes, y previamente al análisis de fondo de este instrumento, se hace constar lo siguiente:</w:t>
      </w:r>
    </w:p>
    <w:p w14:paraId="687E43B9" w14:textId="77777777" w:rsidR="00695597" w:rsidRDefault="00695597" w:rsidP="00A17DDF">
      <w:pPr>
        <w:pStyle w:val="Prrafodelista"/>
        <w:spacing w:before="0" w:after="0"/>
        <w:ind w:left="0" w:firstLine="1985"/>
        <w:rPr>
          <w:rFonts w:ascii="Arial" w:hAnsi="Arial" w:cs="Arial"/>
          <w:szCs w:val="24"/>
          <w:lang w:val="es-ES"/>
        </w:rPr>
      </w:pPr>
    </w:p>
    <w:p w14:paraId="4EF8F044" w14:textId="77777777" w:rsidR="00695597" w:rsidRDefault="00695597" w:rsidP="009420B2">
      <w:pPr>
        <w:pStyle w:val="paragraphscxw198218553bcx0"/>
        <w:spacing w:before="0" w:beforeAutospacing="0" w:after="0" w:afterAutospacing="0"/>
        <w:ind w:left="-90" w:firstLine="2075"/>
        <w:jc w:val="both"/>
        <w:textAlignment w:val="baseline"/>
        <w:rPr>
          <w:rFonts w:ascii="Segoe UI" w:hAnsi="Segoe UI" w:cs="Segoe UI"/>
          <w:sz w:val="18"/>
          <w:szCs w:val="18"/>
        </w:rPr>
      </w:pPr>
      <w:r w:rsidRPr="000A270D">
        <w:rPr>
          <w:rFonts w:ascii="Arial" w:hAnsi="Arial" w:cs="Arial"/>
          <w:b/>
          <w:lang w:val="es-ES"/>
        </w:rPr>
        <w:t>1°)</w:t>
      </w:r>
      <w:r>
        <w:rPr>
          <w:rFonts w:ascii="Arial" w:hAnsi="Arial" w:cs="Arial"/>
          <w:lang w:val="es-ES"/>
        </w:rPr>
        <w:t xml:space="preserve"> Que la idea matriz o fundamental de este Proyecto de Acuerdo, como su nombre lo indica, es aprobar el </w:t>
      </w:r>
      <w:r>
        <w:rPr>
          <w:rStyle w:val="normaltextrunscxw198218553bcx0"/>
          <w:rFonts w:ascii="Arial" w:hAnsi="Arial" w:cs="Arial"/>
          <w:b/>
          <w:bCs/>
        </w:rPr>
        <w:t>“ACUERDO DE TRANSPORTE AEREO ENTRE EL GOBIERNO DE LA REPÚBLICA DE CHILE Y EL GOBIERNO DE LA REPUBLICA DE RUANDA”, SUSCRITO EN AQABA, REINO HACHEMITA DE JORDANIA, EL 4 DE DICIEMBRE DE 2019.</w:t>
      </w:r>
      <w:r>
        <w:rPr>
          <w:rStyle w:val="eopscxw198218553bcx0"/>
          <w:rFonts w:ascii="Arial" w:hAnsi="Arial" w:cs="Arial"/>
        </w:rPr>
        <w:t> </w:t>
      </w:r>
    </w:p>
    <w:p w14:paraId="3F26354C" w14:textId="77777777" w:rsidR="00695597" w:rsidRDefault="00695597" w:rsidP="000A270D">
      <w:pPr>
        <w:pStyle w:val="Prrafodelista"/>
        <w:spacing w:before="0" w:after="0"/>
        <w:ind w:left="0" w:firstLine="1985"/>
        <w:rPr>
          <w:rFonts w:ascii="Arial" w:hAnsi="Arial" w:cs="Arial"/>
          <w:b/>
          <w:szCs w:val="24"/>
          <w:lang w:val="es-ES"/>
        </w:rPr>
      </w:pPr>
    </w:p>
    <w:p w14:paraId="37D78139" w14:textId="77777777" w:rsidR="00695597" w:rsidRDefault="00695597" w:rsidP="000A270D">
      <w:pPr>
        <w:pStyle w:val="Prrafodelista"/>
        <w:spacing w:before="0" w:after="0"/>
        <w:ind w:left="0" w:firstLine="1985"/>
        <w:rPr>
          <w:rFonts w:ascii="Arial" w:hAnsi="Arial" w:cs="Arial"/>
          <w:szCs w:val="24"/>
          <w:lang w:val="es-ES"/>
        </w:rPr>
      </w:pPr>
      <w:r>
        <w:rPr>
          <w:rFonts w:ascii="Arial" w:hAnsi="Arial" w:cs="Arial"/>
          <w:b/>
          <w:szCs w:val="24"/>
          <w:lang w:val="es-ES"/>
        </w:rPr>
        <w:t xml:space="preserve">2°) </w:t>
      </w:r>
      <w:r w:rsidRPr="000A270D">
        <w:rPr>
          <w:rFonts w:ascii="Arial" w:hAnsi="Arial" w:cs="Arial"/>
          <w:szCs w:val="24"/>
          <w:lang w:val="es-ES"/>
        </w:rPr>
        <w:t>Que este proyecto de Acuerdo</w:t>
      </w:r>
      <w:r>
        <w:rPr>
          <w:rFonts w:ascii="Arial" w:hAnsi="Arial" w:cs="Arial"/>
          <w:szCs w:val="24"/>
          <w:lang w:val="es-ES"/>
        </w:rPr>
        <w:t xml:space="preserve"> no contiene normas de carácter orgánico constitucional o de quórum calificado. Por otra parte, se determinó que sus preceptos no deben ser conocidos por la Comisión de Hacienda por no tener incidencia en materia presupuestaria o financiera del Estado.</w:t>
      </w:r>
    </w:p>
    <w:p w14:paraId="61852EAA" w14:textId="77777777" w:rsidR="00695597" w:rsidRDefault="00695597" w:rsidP="000A270D">
      <w:pPr>
        <w:pStyle w:val="Prrafodelista"/>
        <w:spacing w:before="0" w:after="0"/>
        <w:ind w:left="0" w:firstLine="1985"/>
        <w:rPr>
          <w:rFonts w:ascii="Arial" w:hAnsi="Arial" w:cs="Arial"/>
          <w:szCs w:val="24"/>
          <w:lang w:val="es-ES"/>
        </w:rPr>
      </w:pPr>
    </w:p>
    <w:p w14:paraId="4D5C0A1F" w14:textId="4BF6F692" w:rsidR="00695597" w:rsidRDefault="00695597" w:rsidP="000A270D">
      <w:pPr>
        <w:pStyle w:val="Prrafodelista"/>
        <w:spacing w:before="0" w:after="0"/>
        <w:ind w:left="0" w:firstLine="1985"/>
        <w:rPr>
          <w:rFonts w:ascii="Arial" w:hAnsi="Arial" w:cs="Arial"/>
          <w:szCs w:val="24"/>
          <w:lang w:val="es-ES"/>
        </w:rPr>
      </w:pPr>
      <w:r w:rsidRPr="000A270D">
        <w:rPr>
          <w:rFonts w:ascii="Arial" w:hAnsi="Arial" w:cs="Arial"/>
          <w:b/>
          <w:szCs w:val="24"/>
          <w:lang w:val="es-ES"/>
        </w:rPr>
        <w:t>3°)</w:t>
      </w:r>
      <w:r>
        <w:rPr>
          <w:rFonts w:ascii="Arial" w:hAnsi="Arial" w:cs="Arial"/>
          <w:szCs w:val="24"/>
          <w:lang w:val="es-ES"/>
        </w:rPr>
        <w:t xml:space="preserve"> Que la Comisión aprobó el Proyecto de Acuerdo por 11 votos a favor, ninguno en contra y ninguna abstención. Votaron a favor</w:t>
      </w:r>
      <w:r w:rsidR="004173C1">
        <w:rPr>
          <w:rFonts w:ascii="Arial" w:hAnsi="Arial" w:cs="Arial"/>
          <w:szCs w:val="24"/>
          <w:lang w:val="es-ES"/>
        </w:rPr>
        <w:t xml:space="preserve"> la diputada señora </w:t>
      </w:r>
      <w:r w:rsidR="004173C1">
        <w:rPr>
          <w:rFonts w:ascii="Arial" w:hAnsi="Arial" w:cs="Arial"/>
          <w:b/>
          <w:bCs/>
          <w:szCs w:val="24"/>
          <w:lang w:val="es-ES"/>
        </w:rPr>
        <w:t>Muñoz</w:t>
      </w:r>
      <w:r w:rsidR="004173C1">
        <w:rPr>
          <w:rFonts w:ascii="Arial" w:hAnsi="Arial" w:cs="Arial"/>
          <w:szCs w:val="24"/>
          <w:lang w:val="es-ES"/>
        </w:rPr>
        <w:t>, doña y</w:t>
      </w:r>
      <w:r>
        <w:rPr>
          <w:rFonts w:ascii="Arial" w:hAnsi="Arial" w:cs="Arial"/>
          <w:szCs w:val="24"/>
          <w:lang w:val="es-ES"/>
        </w:rPr>
        <w:t xml:space="preserve"> los diputados señores </w:t>
      </w:r>
      <w:r w:rsidRPr="00C07AC4">
        <w:rPr>
          <w:rFonts w:ascii="Arial" w:hAnsi="Arial" w:cs="Arial"/>
          <w:b/>
          <w:szCs w:val="24"/>
          <w:lang w:val="es-ES"/>
        </w:rPr>
        <w:t>Ascencio</w:t>
      </w:r>
      <w:r>
        <w:rPr>
          <w:rFonts w:ascii="Arial" w:hAnsi="Arial" w:cs="Arial"/>
          <w:szCs w:val="24"/>
          <w:lang w:val="es-ES"/>
        </w:rPr>
        <w:t xml:space="preserve">, don Gabriel; </w:t>
      </w:r>
      <w:r w:rsidRPr="00C07AC4">
        <w:rPr>
          <w:rFonts w:ascii="Arial" w:hAnsi="Arial" w:cs="Arial"/>
          <w:b/>
          <w:szCs w:val="24"/>
          <w:lang w:val="es-ES"/>
        </w:rPr>
        <w:t>Calisto</w:t>
      </w:r>
      <w:r>
        <w:rPr>
          <w:rFonts w:ascii="Arial" w:hAnsi="Arial" w:cs="Arial"/>
          <w:szCs w:val="24"/>
          <w:lang w:val="es-ES"/>
        </w:rPr>
        <w:t xml:space="preserve">, don Miguel </w:t>
      </w:r>
      <w:r w:rsidR="004173C1">
        <w:rPr>
          <w:rFonts w:ascii="Arial" w:hAnsi="Arial" w:cs="Arial"/>
          <w:szCs w:val="24"/>
          <w:lang w:val="es-ES"/>
        </w:rPr>
        <w:t>Ángel</w:t>
      </w:r>
      <w:r>
        <w:rPr>
          <w:rFonts w:ascii="Arial" w:hAnsi="Arial" w:cs="Arial"/>
          <w:szCs w:val="24"/>
          <w:lang w:val="es-ES"/>
        </w:rPr>
        <w:t xml:space="preserve">; </w:t>
      </w:r>
      <w:r w:rsidRPr="00C07AC4">
        <w:rPr>
          <w:rFonts w:ascii="Arial" w:hAnsi="Arial" w:cs="Arial"/>
          <w:b/>
          <w:szCs w:val="24"/>
          <w:lang w:val="es-ES"/>
        </w:rPr>
        <w:t>Fuentes</w:t>
      </w:r>
      <w:r>
        <w:rPr>
          <w:rFonts w:ascii="Arial" w:hAnsi="Arial" w:cs="Arial"/>
          <w:szCs w:val="24"/>
          <w:lang w:val="es-ES"/>
        </w:rPr>
        <w:t xml:space="preserve">, don Tomás; </w:t>
      </w:r>
      <w:r w:rsidRPr="000A270D">
        <w:rPr>
          <w:rFonts w:ascii="Arial" w:hAnsi="Arial" w:cs="Arial"/>
          <w:b/>
          <w:szCs w:val="24"/>
          <w:lang w:val="es-ES"/>
        </w:rPr>
        <w:t>Jarpa</w:t>
      </w:r>
      <w:r>
        <w:rPr>
          <w:rFonts w:ascii="Arial" w:hAnsi="Arial" w:cs="Arial"/>
          <w:szCs w:val="24"/>
          <w:lang w:val="es-ES"/>
        </w:rPr>
        <w:t xml:space="preserve">, don Carlos Abel; </w:t>
      </w:r>
      <w:r w:rsidRPr="00D125A8">
        <w:rPr>
          <w:rFonts w:ascii="Arial" w:hAnsi="Arial" w:cs="Arial"/>
          <w:b/>
          <w:szCs w:val="24"/>
          <w:lang w:val="es-ES"/>
        </w:rPr>
        <w:t>Kort</w:t>
      </w:r>
      <w:r>
        <w:rPr>
          <w:rFonts w:ascii="Arial" w:hAnsi="Arial" w:cs="Arial"/>
          <w:szCs w:val="24"/>
          <w:lang w:val="es-ES"/>
        </w:rPr>
        <w:t xml:space="preserve">, don Issa; </w:t>
      </w:r>
      <w:r w:rsidRPr="000A270D">
        <w:rPr>
          <w:rFonts w:ascii="Arial" w:hAnsi="Arial" w:cs="Arial"/>
          <w:b/>
          <w:szCs w:val="24"/>
          <w:lang w:val="es-ES"/>
        </w:rPr>
        <w:t>Mirosevic,</w:t>
      </w:r>
      <w:r>
        <w:rPr>
          <w:rFonts w:ascii="Arial" w:hAnsi="Arial" w:cs="Arial"/>
          <w:szCs w:val="24"/>
          <w:lang w:val="es-ES"/>
        </w:rPr>
        <w:t xml:space="preserve"> don Vlado; </w:t>
      </w:r>
      <w:r w:rsidRPr="00C07AC4">
        <w:rPr>
          <w:rFonts w:ascii="Arial" w:hAnsi="Arial" w:cs="Arial"/>
          <w:b/>
          <w:szCs w:val="24"/>
          <w:lang w:val="es-ES"/>
        </w:rPr>
        <w:t>Moreira</w:t>
      </w:r>
      <w:r>
        <w:rPr>
          <w:rFonts w:ascii="Arial" w:hAnsi="Arial" w:cs="Arial"/>
          <w:szCs w:val="24"/>
          <w:lang w:val="es-ES"/>
        </w:rPr>
        <w:t xml:space="preserve">, don Cristhian; </w:t>
      </w:r>
      <w:r w:rsidRPr="000A270D">
        <w:rPr>
          <w:rFonts w:ascii="Arial" w:hAnsi="Arial" w:cs="Arial"/>
          <w:b/>
          <w:szCs w:val="24"/>
          <w:lang w:val="es-ES"/>
        </w:rPr>
        <w:t>Naranjo</w:t>
      </w:r>
      <w:r>
        <w:rPr>
          <w:rFonts w:ascii="Arial" w:hAnsi="Arial" w:cs="Arial"/>
          <w:szCs w:val="24"/>
          <w:lang w:val="es-ES"/>
        </w:rPr>
        <w:t xml:space="preserve">, don Jaime; </w:t>
      </w:r>
      <w:r w:rsidRPr="00666847">
        <w:rPr>
          <w:rFonts w:ascii="Arial" w:hAnsi="Arial" w:cs="Arial"/>
          <w:b/>
          <w:szCs w:val="24"/>
          <w:lang w:val="es-ES"/>
        </w:rPr>
        <w:t>Schalper</w:t>
      </w:r>
      <w:r>
        <w:rPr>
          <w:rFonts w:ascii="Arial" w:hAnsi="Arial" w:cs="Arial"/>
          <w:szCs w:val="24"/>
          <w:lang w:val="es-ES"/>
        </w:rPr>
        <w:t>, don Diego</w:t>
      </w:r>
      <w:r w:rsidR="004173C1">
        <w:rPr>
          <w:rFonts w:ascii="Arial" w:hAnsi="Arial" w:cs="Arial"/>
          <w:szCs w:val="24"/>
          <w:lang w:val="es-ES"/>
        </w:rPr>
        <w:t xml:space="preserve"> </w:t>
      </w:r>
      <w:r>
        <w:rPr>
          <w:rFonts w:ascii="Arial" w:hAnsi="Arial" w:cs="Arial"/>
          <w:szCs w:val="24"/>
          <w:lang w:val="es-ES"/>
        </w:rPr>
        <w:t xml:space="preserve">y </w:t>
      </w:r>
      <w:r w:rsidRPr="000A270D">
        <w:rPr>
          <w:rFonts w:ascii="Arial" w:hAnsi="Arial" w:cs="Arial"/>
          <w:b/>
          <w:szCs w:val="24"/>
          <w:lang w:val="es-ES"/>
        </w:rPr>
        <w:t>Vidal</w:t>
      </w:r>
      <w:r>
        <w:rPr>
          <w:rFonts w:ascii="Arial" w:hAnsi="Arial" w:cs="Arial"/>
          <w:szCs w:val="24"/>
          <w:lang w:val="es-ES"/>
        </w:rPr>
        <w:t>, don Pablo.</w:t>
      </w:r>
    </w:p>
    <w:p w14:paraId="5EFD2359" w14:textId="77777777" w:rsidR="00695597" w:rsidRDefault="00695597" w:rsidP="000A270D">
      <w:pPr>
        <w:pStyle w:val="Prrafodelista"/>
        <w:spacing w:before="0" w:after="0"/>
        <w:ind w:left="0" w:firstLine="1985"/>
        <w:rPr>
          <w:rFonts w:ascii="Arial" w:hAnsi="Arial" w:cs="Arial"/>
          <w:szCs w:val="24"/>
          <w:lang w:val="es-ES"/>
        </w:rPr>
      </w:pPr>
    </w:p>
    <w:p w14:paraId="3041F03D" w14:textId="77777777" w:rsidR="00695597" w:rsidRPr="000A270D" w:rsidRDefault="00695597" w:rsidP="000A270D">
      <w:pPr>
        <w:pStyle w:val="Prrafodelista"/>
        <w:spacing w:before="0" w:after="0"/>
        <w:ind w:left="0" w:firstLine="1985"/>
        <w:rPr>
          <w:rFonts w:ascii="Arial" w:hAnsi="Arial" w:cs="Arial"/>
          <w:szCs w:val="24"/>
          <w:lang w:val="es-ES"/>
        </w:rPr>
      </w:pPr>
      <w:r w:rsidRPr="000A270D">
        <w:rPr>
          <w:rFonts w:ascii="Arial" w:hAnsi="Arial" w:cs="Arial"/>
          <w:b/>
          <w:szCs w:val="24"/>
          <w:lang w:val="es-ES"/>
        </w:rPr>
        <w:t>4°)</w:t>
      </w:r>
      <w:r>
        <w:rPr>
          <w:rFonts w:ascii="Arial" w:hAnsi="Arial" w:cs="Arial"/>
          <w:szCs w:val="24"/>
          <w:lang w:val="es-ES"/>
        </w:rPr>
        <w:t xml:space="preserve"> Que Diputado Informante fue designado el señor </w:t>
      </w:r>
      <w:r w:rsidRPr="00774CDA">
        <w:rPr>
          <w:rFonts w:ascii="Arial" w:hAnsi="Arial" w:cs="Arial"/>
          <w:b/>
          <w:szCs w:val="24"/>
          <w:lang w:val="es-ES"/>
        </w:rPr>
        <w:t>CALISTO</w:t>
      </w:r>
      <w:r>
        <w:rPr>
          <w:rFonts w:ascii="Arial" w:hAnsi="Arial" w:cs="Arial"/>
          <w:szCs w:val="24"/>
          <w:lang w:val="es-ES"/>
        </w:rPr>
        <w:t>, don Miguel Ángel.</w:t>
      </w:r>
    </w:p>
    <w:p w14:paraId="142F13FA" w14:textId="77777777" w:rsidR="005A0FE3" w:rsidRPr="00A17DDF" w:rsidRDefault="005A0FE3" w:rsidP="00A17DDF">
      <w:pPr>
        <w:pStyle w:val="Prrafodelista"/>
        <w:spacing w:before="0" w:after="0"/>
        <w:ind w:left="0" w:firstLine="1985"/>
        <w:rPr>
          <w:rFonts w:ascii="Arial" w:hAnsi="Arial" w:cs="Arial"/>
          <w:szCs w:val="24"/>
          <w:lang w:val="es-ES"/>
        </w:rPr>
      </w:pPr>
    </w:p>
    <w:p w14:paraId="565A9731" w14:textId="77777777" w:rsidR="00695597" w:rsidRDefault="00695597" w:rsidP="00B53E4C">
      <w:pPr>
        <w:pStyle w:val="Prrafodelista"/>
        <w:spacing w:before="0" w:after="0"/>
        <w:ind w:left="0"/>
        <w:rPr>
          <w:rFonts w:ascii="Arial" w:hAnsi="Arial" w:cs="Arial"/>
          <w:b/>
          <w:szCs w:val="24"/>
          <w:lang w:val="es-ES"/>
        </w:rPr>
      </w:pPr>
    </w:p>
    <w:p w14:paraId="6C670824" w14:textId="77777777" w:rsidR="00695597" w:rsidRDefault="00695597" w:rsidP="00B53E4C">
      <w:pPr>
        <w:pStyle w:val="paragraphscxw198218553bcx0"/>
        <w:numPr>
          <w:ilvl w:val="0"/>
          <w:numId w:val="23"/>
        </w:numPr>
        <w:spacing w:before="0" w:beforeAutospacing="0" w:after="0" w:afterAutospacing="0"/>
        <w:ind w:hanging="630"/>
        <w:jc w:val="both"/>
        <w:textAlignment w:val="baseline"/>
        <w:rPr>
          <w:rFonts w:ascii="Arial" w:hAnsi="Arial" w:cs="Arial"/>
        </w:rPr>
      </w:pPr>
      <w:r>
        <w:rPr>
          <w:rStyle w:val="normaltextrunscxw198218553bcx0"/>
          <w:rFonts w:ascii="Arial" w:hAnsi="Arial" w:cs="Arial"/>
          <w:b/>
          <w:bCs/>
        </w:rPr>
        <w:t>ANTECEDENTES</w:t>
      </w:r>
      <w:r>
        <w:rPr>
          <w:rStyle w:val="eopscxw198218553bcx0"/>
          <w:rFonts w:ascii="Arial" w:hAnsi="Arial" w:cs="Arial"/>
        </w:rPr>
        <w:t> </w:t>
      </w:r>
    </w:p>
    <w:p w14:paraId="47B04902" w14:textId="77777777" w:rsidR="00695597" w:rsidRDefault="00695597" w:rsidP="00E91215">
      <w:pPr>
        <w:pStyle w:val="paragraphscxw198218553bcx0"/>
        <w:spacing w:before="0" w:beforeAutospacing="0" w:after="0" w:afterAutospacing="0"/>
        <w:ind w:left="-90" w:firstLine="2520"/>
        <w:jc w:val="both"/>
        <w:textAlignment w:val="baseline"/>
        <w:rPr>
          <w:rStyle w:val="eopscxw198218553bcx0"/>
          <w:rFonts w:ascii="Arial" w:hAnsi="Arial" w:cs="Arial"/>
        </w:rPr>
      </w:pPr>
    </w:p>
    <w:p w14:paraId="50EDBC59" w14:textId="77777777" w:rsidR="00695597" w:rsidRDefault="00695597" w:rsidP="00A83017">
      <w:pPr>
        <w:pStyle w:val="paragraphscxw38391399bcx0"/>
        <w:spacing w:before="0" w:beforeAutospacing="0" w:after="0" w:afterAutospacing="0"/>
        <w:ind w:firstLine="1985"/>
        <w:jc w:val="both"/>
        <w:textAlignment w:val="baseline"/>
        <w:rPr>
          <w:rStyle w:val="eopscxw38391399bcx0"/>
          <w:rFonts w:ascii="Arial" w:hAnsi="Arial" w:cs="Arial"/>
        </w:rPr>
      </w:pPr>
      <w:r>
        <w:rPr>
          <w:rStyle w:val="eopscxw198218553bcx0"/>
          <w:rFonts w:ascii="Arial" w:hAnsi="Arial" w:cs="Arial"/>
        </w:rPr>
        <w:t>Señala el Mensaje que ese Acuerdo c</w:t>
      </w:r>
      <w:r w:rsidRPr="00A83017">
        <w:rPr>
          <w:rStyle w:val="normaltextrunscxw38391399bcx0"/>
          <w:rFonts w:ascii="Arial" w:hAnsi="Arial" w:cs="Arial"/>
          <w:lang w:val="es-MX"/>
        </w:rPr>
        <w:t xml:space="preserve">orresponde a un Acuerdo bilateral de transporte aéreo, cuya celebración obedece a la política aerocomercial de </w:t>
      </w:r>
      <w:r w:rsidRPr="00A83017">
        <w:rPr>
          <w:rStyle w:val="normaltextrunscxw38391399bcx0"/>
          <w:rFonts w:ascii="Arial" w:hAnsi="Arial" w:cs="Arial"/>
          <w:lang w:val="es-MX"/>
        </w:rPr>
        <w:lastRenderedPageBreak/>
        <w:t>cielos abiertos impulsada por Chile desde hace varias décadas y que tiene como fin conseguir la mayor apertura con los demás países, en especial en lo relacionado con los derechos de tráfico, libre ingreso a los mercados, libertad tarifaria y mínima intervención de la autoridad.</w:t>
      </w:r>
      <w:r w:rsidRPr="00A83017">
        <w:rPr>
          <w:rStyle w:val="eopscxw38391399bcx0"/>
          <w:rFonts w:ascii="Arial" w:hAnsi="Arial" w:cs="Arial"/>
        </w:rPr>
        <w:t> </w:t>
      </w:r>
    </w:p>
    <w:p w14:paraId="4B5F8E61" w14:textId="77777777" w:rsidR="00695597" w:rsidRPr="00A83017" w:rsidRDefault="00695597" w:rsidP="00A83017">
      <w:pPr>
        <w:pStyle w:val="paragraphscxw38391399bcx0"/>
        <w:spacing w:before="0" w:beforeAutospacing="0" w:after="0" w:afterAutospacing="0"/>
        <w:ind w:firstLine="1985"/>
        <w:jc w:val="both"/>
        <w:textAlignment w:val="baseline"/>
        <w:rPr>
          <w:rFonts w:ascii="Arial" w:hAnsi="Arial" w:cs="Arial"/>
          <w:sz w:val="18"/>
          <w:szCs w:val="18"/>
        </w:rPr>
      </w:pPr>
    </w:p>
    <w:p w14:paraId="2BE5F63B" w14:textId="77777777" w:rsidR="00695597" w:rsidRDefault="00695597" w:rsidP="00A83017">
      <w:pPr>
        <w:pStyle w:val="paragraphscxw38391399bcx0"/>
        <w:spacing w:before="0" w:beforeAutospacing="0" w:after="0" w:afterAutospacing="0"/>
        <w:jc w:val="both"/>
        <w:textAlignment w:val="baseline"/>
        <w:rPr>
          <w:rStyle w:val="normaltextrunscxw38391399bcx0"/>
          <w:rFonts w:ascii="Arial" w:hAnsi="Arial" w:cs="Arial"/>
          <w:b/>
          <w:bCs/>
          <w:lang w:val="es-MX"/>
        </w:rPr>
      </w:pPr>
    </w:p>
    <w:p w14:paraId="30240ADA" w14:textId="77777777" w:rsidR="00695597" w:rsidRPr="00A83017" w:rsidRDefault="00695597" w:rsidP="00B53E4C">
      <w:pPr>
        <w:pStyle w:val="paragraphscxw38391399bcx0"/>
        <w:numPr>
          <w:ilvl w:val="0"/>
          <w:numId w:val="23"/>
        </w:numPr>
        <w:spacing w:before="0" w:beforeAutospacing="0" w:after="0" w:afterAutospacing="0"/>
        <w:ind w:hanging="630"/>
        <w:jc w:val="both"/>
        <w:textAlignment w:val="baseline"/>
        <w:rPr>
          <w:rFonts w:ascii="Arial" w:hAnsi="Arial" w:cs="Arial"/>
          <w:b/>
          <w:bCs/>
        </w:rPr>
      </w:pPr>
      <w:r w:rsidRPr="00A83017">
        <w:rPr>
          <w:rStyle w:val="normaltextrunscxw38391399bcx0"/>
          <w:rFonts w:ascii="Arial" w:hAnsi="Arial" w:cs="Arial"/>
          <w:b/>
          <w:bCs/>
          <w:lang w:val="es-MX"/>
        </w:rPr>
        <w:t>ESTRUCTURA Y CONTENIDO DEL ACUERDO.</w:t>
      </w:r>
      <w:r w:rsidRPr="00A83017">
        <w:rPr>
          <w:rStyle w:val="eopscxw38391399bcx0"/>
          <w:rFonts w:ascii="Arial" w:hAnsi="Arial" w:cs="Arial"/>
          <w:b/>
          <w:bCs/>
        </w:rPr>
        <w:t> </w:t>
      </w:r>
    </w:p>
    <w:p w14:paraId="71C129BB" w14:textId="77777777" w:rsidR="00695597" w:rsidRDefault="00695597" w:rsidP="00A83017">
      <w:pPr>
        <w:pStyle w:val="paragraphscxw38391399bcx0"/>
        <w:spacing w:before="0" w:beforeAutospacing="0" w:after="0" w:afterAutospacing="0"/>
        <w:ind w:firstLine="1985"/>
        <w:jc w:val="both"/>
        <w:textAlignment w:val="baseline"/>
        <w:rPr>
          <w:rStyle w:val="normaltextrunscxw38391399bcx0"/>
          <w:rFonts w:ascii="Arial" w:hAnsi="Arial" w:cs="Arial"/>
        </w:rPr>
      </w:pPr>
    </w:p>
    <w:p w14:paraId="1A6AD14A" w14:textId="77777777" w:rsidR="00695597" w:rsidRPr="00A83017" w:rsidRDefault="00695597" w:rsidP="00A83017">
      <w:pPr>
        <w:pStyle w:val="paragraphscxw38391399bcx0"/>
        <w:spacing w:before="0" w:beforeAutospacing="0" w:after="0" w:afterAutospacing="0"/>
        <w:ind w:firstLine="1985"/>
        <w:jc w:val="both"/>
        <w:textAlignment w:val="baseline"/>
        <w:rPr>
          <w:rFonts w:ascii="Arial" w:hAnsi="Arial" w:cs="Arial"/>
          <w:sz w:val="18"/>
          <w:szCs w:val="18"/>
        </w:rPr>
      </w:pPr>
      <w:r w:rsidRPr="00A83017">
        <w:rPr>
          <w:rStyle w:val="normaltextrunscxw38391399bcx0"/>
          <w:rFonts w:ascii="Arial" w:hAnsi="Arial" w:cs="Arial"/>
          <w:lang w:val="es-MX"/>
        </w:rPr>
        <w:t>El presente Acuerdo consta de un Preámbulo, en el cual las Partes dan cuenta de las consideraciones y propósitos que tuvieron a la vista para celebrarlo, y de 20 Artículos, donde se despliegan las normas que conforman su cuerpo principal.</w:t>
      </w:r>
      <w:r w:rsidRPr="00A83017">
        <w:rPr>
          <w:rStyle w:val="eopscxw38391399bcx0"/>
          <w:rFonts w:ascii="Arial" w:hAnsi="Arial" w:cs="Arial"/>
        </w:rPr>
        <w:t> </w:t>
      </w:r>
    </w:p>
    <w:p w14:paraId="0EEBBC28" w14:textId="77777777" w:rsidR="00695597" w:rsidRDefault="00695597" w:rsidP="00A83017">
      <w:pPr>
        <w:pStyle w:val="paragraphscxw38391399bcx0"/>
        <w:spacing w:before="0" w:beforeAutospacing="0" w:after="0" w:afterAutospacing="0"/>
        <w:jc w:val="both"/>
        <w:textAlignment w:val="baseline"/>
        <w:rPr>
          <w:rStyle w:val="normaltextrunscxw38391399bcx0"/>
          <w:rFonts w:ascii="Arial" w:hAnsi="Arial" w:cs="Arial"/>
          <w:b/>
          <w:bCs/>
          <w:lang w:val="es-MX"/>
        </w:rPr>
      </w:pPr>
    </w:p>
    <w:p w14:paraId="049E0DD2" w14:textId="77777777" w:rsidR="00695597" w:rsidRPr="00A83017" w:rsidRDefault="00695597" w:rsidP="00A83017">
      <w:pPr>
        <w:pStyle w:val="paragraphscxw38391399bcx0"/>
        <w:spacing w:before="0" w:beforeAutospacing="0" w:after="0" w:afterAutospacing="0"/>
        <w:ind w:left="1265" w:firstLine="720"/>
        <w:jc w:val="both"/>
        <w:textAlignment w:val="baseline"/>
        <w:rPr>
          <w:rFonts w:ascii="Arial" w:hAnsi="Arial" w:cs="Arial"/>
          <w:b/>
          <w:bCs/>
        </w:rPr>
      </w:pPr>
      <w:r w:rsidRPr="00A83017">
        <w:rPr>
          <w:rStyle w:val="normaltextrunscxw38391399bcx0"/>
          <w:rFonts w:ascii="Arial" w:hAnsi="Arial" w:cs="Arial"/>
          <w:b/>
          <w:bCs/>
          <w:lang w:val="es-MX"/>
        </w:rPr>
        <w:t>PREÁMBULO</w:t>
      </w:r>
      <w:r w:rsidRPr="00A83017">
        <w:rPr>
          <w:rStyle w:val="eopscxw38391399bcx0"/>
          <w:rFonts w:ascii="Arial" w:hAnsi="Arial" w:cs="Arial"/>
          <w:b/>
          <w:bCs/>
        </w:rPr>
        <w:t> </w:t>
      </w:r>
    </w:p>
    <w:p w14:paraId="3E84E91C" w14:textId="77777777" w:rsidR="00695597" w:rsidRDefault="00695597" w:rsidP="00A83017">
      <w:pPr>
        <w:pStyle w:val="paragraphscxw38391399bcx0"/>
        <w:spacing w:before="0" w:beforeAutospacing="0" w:after="0" w:afterAutospacing="0"/>
        <w:ind w:firstLine="1985"/>
        <w:jc w:val="both"/>
        <w:textAlignment w:val="baseline"/>
        <w:rPr>
          <w:rStyle w:val="normaltextrunscxw38391399bcx0"/>
          <w:rFonts w:ascii="Arial" w:hAnsi="Arial" w:cs="Arial"/>
          <w:lang w:val="es-MX"/>
        </w:rPr>
      </w:pPr>
    </w:p>
    <w:p w14:paraId="0BEFBD61" w14:textId="77777777" w:rsidR="00695597" w:rsidRPr="00A83017" w:rsidRDefault="00695597" w:rsidP="00A83017">
      <w:pPr>
        <w:pStyle w:val="paragraphscxw38391399bcx0"/>
        <w:spacing w:before="0" w:beforeAutospacing="0" w:after="0" w:afterAutospacing="0"/>
        <w:ind w:firstLine="1985"/>
        <w:jc w:val="both"/>
        <w:textAlignment w:val="baseline"/>
        <w:rPr>
          <w:rFonts w:ascii="Arial" w:hAnsi="Arial" w:cs="Arial"/>
          <w:sz w:val="18"/>
          <w:szCs w:val="18"/>
        </w:rPr>
      </w:pPr>
      <w:r w:rsidRPr="00A83017">
        <w:rPr>
          <w:rStyle w:val="normaltextrunscxw38391399bcx0"/>
          <w:rFonts w:ascii="Arial" w:hAnsi="Arial" w:cs="Arial"/>
          <w:lang w:val="es-MX"/>
        </w:rPr>
        <w:t>En el Preámbulo las Partes manifiestan que la celebración de este Acuerdo facilitará la expansión del transporte aéreo a fin de estimular a las líneas aéreas a establecer e implementar tarifas innovadoras y competitivas, reafirmando la preocupación respecto de los actos o amenazas contra la seguridad de las aeronaves, que ponen en riesgo la seguridad de las personas o la propiedad, afectan negativamente la operación del transporte aéreo y socavan la confianza pública en la seguridad operacional de la aviación civil.</w:t>
      </w:r>
      <w:r w:rsidRPr="00A83017">
        <w:rPr>
          <w:rStyle w:val="eopscxw38391399bcx0"/>
          <w:rFonts w:ascii="Arial" w:hAnsi="Arial" w:cs="Arial"/>
        </w:rPr>
        <w:t> </w:t>
      </w:r>
    </w:p>
    <w:p w14:paraId="0740DC6D" w14:textId="77777777" w:rsidR="00695597" w:rsidRDefault="00695597" w:rsidP="00A83017">
      <w:pPr>
        <w:pStyle w:val="paragraphscxw38391399bcx0"/>
        <w:spacing w:before="0" w:beforeAutospacing="0" w:after="0" w:afterAutospacing="0"/>
        <w:jc w:val="both"/>
        <w:textAlignment w:val="baseline"/>
        <w:rPr>
          <w:rStyle w:val="normaltextrunscxw38391399bcx0"/>
          <w:rFonts w:ascii="Arial" w:hAnsi="Arial" w:cs="Arial"/>
          <w:b/>
          <w:bCs/>
          <w:lang w:val="es-MX"/>
        </w:rPr>
      </w:pPr>
    </w:p>
    <w:p w14:paraId="5E54FF30" w14:textId="77777777" w:rsidR="00695597" w:rsidRPr="00A83017" w:rsidRDefault="00695597" w:rsidP="00A83017">
      <w:pPr>
        <w:pStyle w:val="paragraphscxw38391399bcx0"/>
        <w:spacing w:before="0" w:beforeAutospacing="0" w:after="0" w:afterAutospacing="0"/>
        <w:ind w:left="1265" w:firstLine="720"/>
        <w:jc w:val="both"/>
        <w:textAlignment w:val="baseline"/>
        <w:rPr>
          <w:rFonts w:ascii="Arial" w:hAnsi="Arial" w:cs="Arial"/>
          <w:b/>
          <w:bCs/>
        </w:rPr>
      </w:pPr>
      <w:r w:rsidRPr="00A83017">
        <w:rPr>
          <w:rStyle w:val="normaltextrunscxw38391399bcx0"/>
          <w:rFonts w:ascii="Arial" w:hAnsi="Arial" w:cs="Arial"/>
          <w:b/>
          <w:bCs/>
          <w:lang w:val="es-MX"/>
        </w:rPr>
        <w:t>PRINCIPALES DISPOSICIONES </w:t>
      </w:r>
      <w:r w:rsidRPr="00A83017">
        <w:rPr>
          <w:rStyle w:val="eopscxw38391399bcx0"/>
          <w:rFonts w:ascii="Arial" w:hAnsi="Arial" w:cs="Arial"/>
          <w:b/>
          <w:bCs/>
        </w:rPr>
        <w:t> </w:t>
      </w:r>
    </w:p>
    <w:p w14:paraId="7DCEBA1D" w14:textId="77777777" w:rsidR="00695597" w:rsidRDefault="00695597" w:rsidP="00A83017">
      <w:pPr>
        <w:pStyle w:val="paragraphscxw38391399bcx0"/>
        <w:spacing w:before="0" w:beforeAutospacing="0" w:after="0" w:afterAutospacing="0"/>
        <w:ind w:firstLine="1985"/>
        <w:jc w:val="both"/>
        <w:textAlignment w:val="baseline"/>
        <w:rPr>
          <w:rStyle w:val="normaltextrunscxw38391399bcx0"/>
          <w:rFonts w:ascii="Arial" w:hAnsi="Arial" w:cs="Arial"/>
          <w:lang w:val="es-MX"/>
        </w:rPr>
      </w:pPr>
    </w:p>
    <w:p w14:paraId="7EC6D707" w14:textId="77777777" w:rsidR="00695597" w:rsidRPr="00A83017" w:rsidRDefault="00695597" w:rsidP="00A83017">
      <w:pPr>
        <w:pStyle w:val="paragraphscxw38391399bcx0"/>
        <w:spacing w:before="0" w:beforeAutospacing="0" w:after="0" w:afterAutospacing="0"/>
        <w:ind w:firstLine="1985"/>
        <w:jc w:val="both"/>
        <w:textAlignment w:val="baseline"/>
        <w:rPr>
          <w:rFonts w:ascii="Arial" w:hAnsi="Arial" w:cs="Arial"/>
          <w:sz w:val="18"/>
          <w:szCs w:val="18"/>
        </w:rPr>
      </w:pPr>
      <w:r w:rsidRPr="00A83017">
        <w:rPr>
          <w:rStyle w:val="normaltextrunscxw38391399bcx0"/>
          <w:rFonts w:ascii="Arial" w:hAnsi="Arial" w:cs="Arial"/>
          <w:lang w:val="es-MX"/>
        </w:rPr>
        <w:t>El Artículo 1, titulado “Definiciones”, contiene una serie de términos y conceptos del Acuerdo, con el objeto de facilitar la comprensión e interpretación de las disposiciones del mismo. </w:t>
      </w:r>
      <w:r w:rsidRPr="00A83017">
        <w:rPr>
          <w:rStyle w:val="eopscxw38391399bcx0"/>
          <w:rFonts w:ascii="Arial" w:hAnsi="Arial" w:cs="Arial"/>
        </w:rPr>
        <w:t> </w:t>
      </w:r>
    </w:p>
    <w:p w14:paraId="2D342859" w14:textId="77777777" w:rsidR="00695597" w:rsidRPr="00A83017" w:rsidRDefault="00695597" w:rsidP="00A83017">
      <w:pPr>
        <w:pStyle w:val="paragraphscxw38391399bcx0"/>
        <w:spacing w:before="0" w:beforeAutospacing="0" w:after="0" w:afterAutospacing="0"/>
        <w:ind w:firstLine="1985"/>
        <w:jc w:val="both"/>
        <w:textAlignment w:val="baseline"/>
        <w:rPr>
          <w:rFonts w:ascii="Arial" w:hAnsi="Arial" w:cs="Arial"/>
          <w:sz w:val="18"/>
          <w:szCs w:val="18"/>
        </w:rPr>
      </w:pPr>
      <w:r w:rsidRPr="00A83017">
        <w:rPr>
          <w:rStyle w:val="eopscxw38391399bcx0"/>
          <w:rFonts w:ascii="Arial" w:hAnsi="Arial" w:cs="Arial"/>
        </w:rPr>
        <w:t> </w:t>
      </w:r>
    </w:p>
    <w:p w14:paraId="44FC9B19" w14:textId="77777777" w:rsidR="00695597" w:rsidRPr="00A83017" w:rsidRDefault="00695597" w:rsidP="00A83017">
      <w:pPr>
        <w:pStyle w:val="paragraphscxw38391399bcx0"/>
        <w:spacing w:before="0" w:beforeAutospacing="0" w:after="0" w:afterAutospacing="0"/>
        <w:ind w:firstLine="1985"/>
        <w:jc w:val="both"/>
        <w:textAlignment w:val="baseline"/>
        <w:rPr>
          <w:rFonts w:ascii="Arial" w:hAnsi="Arial" w:cs="Arial"/>
          <w:sz w:val="18"/>
          <w:szCs w:val="18"/>
        </w:rPr>
      </w:pPr>
      <w:r w:rsidRPr="00A83017">
        <w:rPr>
          <w:rStyle w:val="normaltextrunscxw38391399bcx0"/>
          <w:rFonts w:ascii="Arial" w:hAnsi="Arial" w:cs="Arial"/>
          <w:lang w:val="es-MX"/>
        </w:rPr>
        <w:t>Seguidamente, el Artículo 2, denominado “Otorgamiento de Derechos”, contempla los derechos de tráfico de 1ra libertad (sobrevuelo); 2da  libertad (escala técnica), derechos de 3ra y 4ta libertades (derecho a prestar servicios regulares y no regulares, combinados de pasajeros, carga y correo o exclusivos de carga, entre los territorios de ambos países); la 5ta libertad (prestar dichos servicios entre los territorios de la contraparte y cualquier tercer país, directamente);  la 6ta libertad (prestar los mismos servicios entre el territorio de la contraparte y cualquier tercer país, pero pasando por su propio territorio); y la 7ma libertad (prestar servicios entre el territorio de la contraparte y cualquier tercer país, sin pasar por su propio territorio).</w:t>
      </w:r>
      <w:r w:rsidRPr="00A83017">
        <w:rPr>
          <w:rStyle w:val="eopscxw38391399bcx0"/>
          <w:rFonts w:ascii="Arial" w:hAnsi="Arial" w:cs="Arial"/>
        </w:rPr>
        <w:t> </w:t>
      </w:r>
    </w:p>
    <w:p w14:paraId="29D6F3D6" w14:textId="77777777" w:rsidR="00695597" w:rsidRPr="00A83017" w:rsidRDefault="00695597" w:rsidP="00A83017">
      <w:pPr>
        <w:pStyle w:val="paragraphscxw38391399bcx0"/>
        <w:spacing w:before="0" w:beforeAutospacing="0" w:after="0" w:afterAutospacing="0"/>
        <w:ind w:firstLine="1985"/>
        <w:jc w:val="both"/>
        <w:textAlignment w:val="baseline"/>
        <w:rPr>
          <w:rFonts w:ascii="Arial" w:hAnsi="Arial" w:cs="Arial"/>
          <w:sz w:val="18"/>
          <w:szCs w:val="18"/>
        </w:rPr>
      </w:pPr>
      <w:r w:rsidRPr="00A83017">
        <w:rPr>
          <w:rStyle w:val="eopscxw38391399bcx0"/>
          <w:rFonts w:ascii="Arial" w:hAnsi="Arial" w:cs="Arial"/>
        </w:rPr>
        <w:t> </w:t>
      </w:r>
    </w:p>
    <w:p w14:paraId="365525D8" w14:textId="77777777" w:rsidR="00695597" w:rsidRPr="00A83017" w:rsidRDefault="00695597" w:rsidP="00A83017">
      <w:pPr>
        <w:pStyle w:val="paragraphscxw38391399bcx0"/>
        <w:spacing w:before="0" w:beforeAutospacing="0" w:after="0" w:afterAutospacing="0"/>
        <w:ind w:firstLine="1985"/>
        <w:jc w:val="both"/>
        <w:textAlignment w:val="baseline"/>
        <w:rPr>
          <w:rFonts w:ascii="Arial" w:hAnsi="Arial" w:cs="Arial"/>
          <w:sz w:val="18"/>
          <w:szCs w:val="18"/>
        </w:rPr>
      </w:pPr>
      <w:r w:rsidRPr="00A83017">
        <w:rPr>
          <w:rStyle w:val="normaltextrunscxw38391399bcx0"/>
          <w:rFonts w:ascii="Arial" w:hAnsi="Arial" w:cs="Arial"/>
          <w:lang w:val="es-MX"/>
        </w:rPr>
        <w:t>A su turno, el Artículo 3, que trata la “Designación y Autorización”, contempla el derecho de cada Parte para designar tantas líneas aéreas como desee para realizar servicios de transporte aéreo de conformidad con el presente Acuerdo y para retirar o modificar tales designaciones, las cuales serán transmitidas a la otra Parte por escrito. También estatuye el principio de celeridad administrativa en el otorgamiento de las autorizaciones y de mínima demora administrativa. </w:t>
      </w:r>
      <w:r w:rsidRPr="00A83017">
        <w:rPr>
          <w:rStyle w:val="eopscxw38391399bcx0"/>
          <w:rFonts w:ascii="Arial" w:hAnsi="Arial" w:cs="Arial"/>
        </w:rPr>
        <w:t> </w:t>
      </w:r>
    </w:p>
    <w:p w14:paraId="7B99A5C8" w14:textId="77777777" w:rsidR="00695597" w:rsidRPr="00A83017" w:rsidRDefault="00695597" w:rsidP="00A83017">
      <w:pPr>
        <w:pStyle w:val="paragraphscxw38391399bcx0"/>
        <w:spacing w:before="0" w:beforeAutospacing="0" w:after="0" w:afterAutospacing="0"/>
        <w:ind w:firstLine="1985"/>
        <w:jc w:val="both"/>
        <w:textAlignment w:val="baseline"/>
        <w:rPr>
          <w:rFonts w:ascii="Arial" w:hAnsi="Arial" w:cs="Arial"/>
          <w:sz w:val="18"/>
          <w:szCs w:val="18"/>
        </w:rPr>
      </w:pPr>
      <w:r w:rsidRPr="00A83017">
        <w:rPr>
          <w:rStyle w:val="eopscxw38391399bcx0"/>
          <w:rFonts w:ascii="Arial" w:hAnsi="Arial" w:cs="Arial"/>
        </w:rPr>
        <w:t> </w:t>
      </w:r>
    </w:p>
    <w:p w14:paraId="5079F373" w14:textId="77777777" w:rsidR="00695597" w:rsidRPr="00A83017" w:rsidRDefault="00695597" w:rsidP="00A83017">
      <w:pPr>
        <w:pStyle w:val="paragraphscxw38391399bcx0"/>
        <w:spacing w:before="0" w:beforeAutospacing="0" w:after="0" w:afterAutospacing="0"/>
        <w:ind w:firstLine="1985"/>
        <w:jc w:val="both"/>
        <w:textAlignment w:val="baseline"/>
        <w:rPr>
          <w:rFonts w:ascii="Arial" w:hAnsi="Arial" w:cs="Arial"/>
          <w:sz w:val="18"/>
          <w:szCs w:val="18"/>
        </w:rPr>
      </w:pPr>
      <w:r w:rsidRPr="00A83017">
        <w:rPr>
          <w:rStyle w:val="normaltextrunscxw38391399bcx0"/>
          <w:rFonts w:ascii="Arial" w:hAnsi="Arial" w:cs="Arial"/>
          <w:lang w:val="es-MX"/>
        </w:rPr>
        <w:t>El Artículo 4, referido a la “Revocación, Suspensión o Limitación de Autorización”, señala que cada Parte se reserva el derecho de rechazar, revocar, suspender o imponer condiciones, temporal o permanentemente, a las autorizaciones operacionales otorgadas a una línea aérea designada por la otra Parte, en determinados casos y previa consulta. </w:t>
      </w:r>
      <w:r w:rsidRPr="00A83017">
        <w:rPr>
          <w:rStyle w:val="eopscxw38391399bcx0"/>
          <w:rFonts w:ascii="Arial" w:hAnsi="Arial" w:cs="Arial"/>
        </w:rPr>
        <w:t> </w:t>
      </w:r>
    </w:p>
    <w:p w14:paraId="717D5E1D" w14:textId="77777777" w:rsidR="00695597" w:rsidRPr="00A83017" w:rsidRDefault="00695597" w:rsidP="00A83017">
      <w:pPr>
        <w:pStyle w:val="paragraphscxw38391399bcx0"/>
        <w:spacing w:before="0" w:beforeAutospacing="0" w:after="0" w:afterAutospacing="0"/>
        <w:ind w:firstLine="1985"/>
        <w:jc w:val="both"/>
        <w:textAlignment w:val="baseline"/>
        <w:rPr>
          <w:rFonts w:ascii="Arial" w:hAnsi="Arial" w:cs="Arial"/>
          <w:sz w:val="18"/>
          <w:szCs w:val="18"/>
        </w:rPr>
      </w:pPr>
      <w:r w:rsidRPr="00A83017">
        <w:rPr>
          <w:rStyle w:val="eopscxw38391399bcx0"/>
          <w:rFonts w:ascii="Arial" w:hAnsi="Arial" w:cs="Arial"/>
        </w:rPr>
        <w:t> </w:t>
      </w:r>
    </w:p>
    <w:p w14:paraId="7190687B" w14:textId="77777777" w:rsidR="00695597" w:rsidRPr="00A83017" w:rsidRDefault="00695597" w:rsidP="00A83017">
      <w:pPr>
        <w:pStyle w:val="paragraphscxw38391399bcx0"/>
        <w:spacing w:before="0" w:beforeAutospacing="0" w:after="0" w:afterAutospacing="0"/>
        <w:ind w:firstLine="1985"/>
        <w:jc w:val="both"/>
        <w:textAlignment w:val="baseline"/>
        <w:rPr>
          <w:rFonts w:ascii="Arial" w:hAnsi="Arial" w:cs="Arial"/>
          <w:sz w:val="18"/>
          <w:szCs w:val="18"/>
        </w:rPr>
      </w:pPr>
      <w:r w:rsidRPr="00A83017">
        <w:rPr>
          <w:rStyle w:val="normaltextrunscxw38391399bcx0"/>
          <w:rFonts w:ascii="Arial" w:hAnsi="Arial" w:cs="Arial"/>
          <w:lang w:val="es-MX"/>
        </w:rPr>
        <w:lastRenderedPageBreak/>
        <w:t>Además, este Artículo no limita los derechos de las Partes para suspender, limitar o imponer condiciones al transporte aéreo en conformidad con las disposiciones de Seguridad Operacional (Artículo 6) o Seguridad de la Aviación (Artículo 7).</w:t>
      </w:r>
      <w:r w:rsidRPr="00A83017">
        <w:rPr>
          <w:rStyle w:val="eopscxw38391399bcx0"/>
          <w:rFonts w:ascii="Arial" w:hAnsi="Arial" w:cs="Arial"/>
        </w:rPr>
        <w:t> </w:t>
      </w:r>
    </w:p>
    <w:p w14:paraId="4C0530E4" w14:textId="77777777" w:rsidR="00695597" w:rsidRPr="00A83017" w:rsidRDefault="00695597" w:rsidP="00A83017">
      <w:pPr>
        <w:pStyle w:val="paragraphscxw38391399bcx0"/>
        <w:spacing w:before="0" w:beforeAutospacing="0" w:after="0" w:afterAutospacing="0"/>
        <w:ind w:firstLine="1985"/>
        <w:jc w:val="both"/>
        <w:textAlignment w:val="baseline"/>
        <w:rPr>
          <w:rFonts w:ascii="Arial" w:hAnsi="Arial" w:cs="Arial"/>
          <w:sz w:val="18"/>
          <w:szCs w:val="18"/>
        </w:rPr>
      </w:pPr>
      <w:r w:rsidRPr="00A83017">
        <w:rPr>
          <w:rStyle w:val="eopscxw38391399bcx0"/>
          <w:rFonts w:ascii="Arial" w:hAnsi="Arial" w:cs="Arial"/>
        </w:rPr>
        <w:t> </w:t>
      </w:r>
    </w:p>
    <w:p w14:paraId="7E317E8E" w14:textId="77777777" w:rsidR="00695597" w:rsidRPr="00A83017" w:rsidRDefault="00695597" w:rsidP="00A83017">
      <w:pPr>
        <w:pStyle w:val="paragraphscxw38391399bcx0"/>
        <w:spacing w:before="0" w:beforeAutospacing="0" w:after="0" w:afterAutospacing="0"/>
        <w:ind w:firstLine="1985"/>
        <w:jc w:val="both"/>
        <w:textAlignment w:val="baseline"/>
        <w:rPr>
          <w:rFonts w:ascii="Arial" w:hAnsi="Arial" w:cs="Arial"/>
          <w:sz w:val="18"/>
          <w:szCs w:val="18"/>
        </w:rPr>
      </w:pPr>
      <w:r w:rsidRPr="00A83017">
        <w:rPr>
          <w:rStyle w:val="normaltextrunscxw38391399bcx0"/>
          <w:rFonts w:ascii="Arial" w:hAnsi="Arial" w:cs="Arial"/>
          <w:lang w:val="es-MX"/>
        </w:rPr>
        <w:t>En el Artículo 6, relativo a la “Seguridad Operacional”, las Partes se obligan a reconocer como válidos, para efectos de operar los servicios acordados, los certificados de aeronavegabilidad, de competencia, y las licencias expedidas o convalidadas por la otra Parte que se encuentren vigentes. </w:t>
      </w:r>
      <w:r w:rsidRPr="00A83017">
        <w:rPr>
          <w:rStyle w:val="eopscxw38391399bcx0"/>
          <w:rFonts w:ascii="Arial" w:hAnsi="Arial" w:cs="Arial"/>
        </w:rPr>
        <w:t> </w:t>
      </w:r>
    </w:p>
    <w:p w14:paraId="4BD104B9" w14:textId="77777777" w:rsidR="00695597" w:rsidRPr="00A83017" w:rsidRDefault="00695597" w:rsidP="00A83017">
      <w:pPr>
        <w:pStyle w:val="paragraphscxw38391399bcx0"/>
        <w:spacing w:before="0" w:beforeAutospacing="0" w:after="0" w:afterAutospacing="0"/>
        <w:ind w:firstLine="1985"/>
        <w:jc w:val="both"/>
        <w:textAlignment w:val="baseline"/>
        <w:rPr>
          <w:rFonts w:ascii="Arial" w:hAnsi="Arial" w:cs="Arial"/>
          <w:sz w:val="18"/>
          <w:szCs w:val="18"/>
        </w:rPr>
      </w:pPr>
      <w:r w:rsidRPr="00A83017">
        <w:rPr>
          <w:rStyle w:val="eopscxw38391399bcx0"/>
          <w:rFonts w:ascii="Arial" w:hAnsi="Arial" w:cs="Arial"/>
        </w:rPr>
        <w:t> </w:t>
      </w:r>
    </w:p>
    <w:p w14:paraId="2CAEFFDB" w14:textId="77777777" w:rsidR="00695597" w:rsidRPr="00A83017" w:rsidRDefault="00695597" w:rsidP="00A83017">
      <w:pPr>
        <w:pStyle w:val="paragraphscxw38391399bcx0"/>
        <w:spacing w:before="0" w:beforeAutospacing="0" w:after="0" w:afterAutospacing="0"/>
        <w:ind w:firstLine="1985"/>
        <w:jc w:val="both"/>
        <w:textAlignment w:val="baseline"/>
        <w:rPr>
          <w:rFonts w:ascii="Arial" w:hAnsi="Arial" w:cs="Arial"/>
          <w:sz w:val="18"/>
          <w:szCs w:val="18"/>
        </w:rPr>
      </w:pPr>
      <w:r w:rsidRPr="00A83017">
        <w:rPr>
          <w:rStyle w:val="normaltextrunscxw38391399bcx0"/>
          <w:rFonts w:ascii="Arial" w:hAnsi="Arial" w:cs="Arial"/>
          <w:lang w:val="es-MX"/>
        </w:rPr>
        <w:t>Del mismo modo, las Partes se comprometen a cumplir con las normas de seguridad de vuelo dictadas por la otra Parte, donde pueden solicitar la celebración de consultas relativas a dichas normas de seguridad operacional mantenidas por la otra Parte. En este orden de cosas, se reservan el derecho a revocar o modificar inmediatamente la autorización de explotación de la compañía aérea o de suspender un vuelo en particular.</w:t>
      </w:r>
      <w:r w:rsidRPr="00A83017">
        <w:rPr>
          <w:rStyle w:val="eopscxw38391399bcx0"/>
          <w:rFonts w:ascii="Arial" w:hAnsi="Arial" w:cs="Arial"/>
        </w:rPr>
        <w:t> </w:t>
      </w:r>
    </w:p>
    <w:p w14:paraId="509A3572" w14:textId="77777777" w:rsidR="00695597" w:rsidRPr="00A83017" w:rsidRDefault="00695597" w:rsidP="00A83017">
      <w:pPr>
        <w:pStyle w:val="paragraphscxw38391399bcx0"/>
        <w:spacing w:before="0" w:beforeAutospacing="0" w:after="0" w:afterAutospacing="0"/>
        <w:ind w:firstLine="1985"/>
        <w:jc w:val="both"/>
        <w:textAlignment w:val="baseline"/>
        <w:rPr>
          <w:rFonts w:ascii="Arial" w:hAnsi="Arial" w:cs="Arial"/>
          <w:sz w:val="18"/>
          <w:szCs w:val="18"/>
        </w:rPr>
      </w:pPr>
      <w:r w:rsidRPr="00A83017">
        <w:rPr>
          <w:rStyle w:val="eopscxw38391399bcx0"/>
          <w:rFonts w:ascii="Arial" w:hAnsi="Arial" w:cs="Arial"/>
        </w:rPr>
        <w:t> </w:t>
      </w:r>
    </w:p>
    <w:p w14:paraId="47013BCB" w14:textId="77777777" w:rsidR="00695597" w:rsidRPr="00A83017" w:rsidRDefault="00695597" w:rsidP="00A83017">
      <w:pPr>
        <w:pStyle w:val="paragraphscxw38391399bcx0"/>
        <w:spacing w:before="0" w:beforeAutospacing="0" w:after="0" w:afterAutospacing="0"/>
        <w:ind w:firstLine="1985"/>
        <w:jc w:val="both"/>
        <w:textAlignment w:val="baseline"/>
        <w:rPr>
          <w:rFonts w:ascii="Arial" w:hAnsi="Arial" w:cs="Arial"/>
          <w:sz w:val="18"/>
          <w:szCs w:val="18"/>
        </w:rPr>
      </w:pPr>
      <w:r w:rsidRPr="00A83017">
        <w:rPr>
          <w:rStyle w:val="normaltextrunscxw38391399bcx0"/>
          <w:rFonts w:ascii="Arial" w:hAnsi="Arial" w:cs="Arial"/>
          <w:lang w:val="es-MX"/>
        </w:rPr>
        <w:t>Conforme al Artículo 7, rotulado “Seguridad de la Aviación”, las Partes reafirman su obligación de proteger la seguridad de la aviación civil contra los actos de interferencia ilícita y a prestarse mutuamente toda la ayuda que sea necesaria en esta materia. </w:t>
      </w:r>
      <w:r w:rsidRPr="00A83017">
        <w:rPr>
          <w:rStyle w:val="eopscxw38391399bcx0"/>
          <w:rFonts w:ascii="Arial" w:hAnsi="Arial" w:cs="Arial"/>
        </w:rPr>
        <w:t> </w:t>
      </w:r>
    </w:p>
    <w:p w14:paraId="155FAB5F" w14:textId="77777777" w:rsidR="00695597" w:rsidRPr="00A83017" w:rsidRDefault="00695597" w:rsidP="00A83017">
      <w:pPr>
        <w:pStyle w:val="paragraphscxw38391399bcx0"/>
        <w:spacing w:before="0" w:beforeAutospacing="0" w:after="0" w:afterAutospacing="0"/>
        <w:ind w:firstLine="1985"/>
        <w:jc w:val="both"/>
        <w:textAlignment w:val="baseline"/>
        <w:rPr>
          <w:rFonts w:ascii="Arial" w:hAnsi="Arial" w:cs="Arial"/>
          <w:sz w:val="18"/>
          <w:szCs w:val="18"/>
        </w:rPr>
      </w:pPr>
      <w:r w:rsidRPr="00A83017">
        <w:rPr>
          <w:rStyle w:val="eopscxw38391399bcx0"/>
          <w:rFonts w:ascii="Arial" w:hAnsi="Arial" w:cs="Arial"/>
        </w:rPr>
        <w:t> </w:t>
      </w:r>
    </w:p>
    <w:p w14:paraId="123E2013" w14:textId="77777777" w:rsidR="00695597" w:rsidRPr="00A83017" w:rsidRDefault="00695597" w:rsidP="00A83017">
      <w:pPr>
        <w:pStyle w:val="paragraphscxw38391399bcx0"/>
        <w:spacing w:before="0" w:beforeAutospacing="0" w:after="0" w:afterAutospacing="0"/>
        <w:ind w:firstLine="1985"/>
        <w:jc w:val="both"/>
        <w:textAlignment w:val="baseline"/>
        <w:rPr>
          <w:rFonts w:ascii="Arial" w:hAnsi="Arial" w:cs="Arial"/>
          <w:sz w:val="18"/>
          <w:szCs w:val="18"/>
        </w:rPr>
      </w:pPr>
      <w:r w:rsidRPr="00A83017">
        <w:rPr>
          <w:rStyle w:val="normaltextrunscxw38391399bcx0"/>
          <w:rFonts w:ascii="Arial" w:hAnsi="Arial" w:cs="Arial"/>
          <w:lang w:val="es-MX"/>
        </w:rPr>
        <w:t>Esta norma se basa en una cláusula modelo de seguridad elaborada por la OACI. Cabe hacer presente, que los Convenios Internacionales acerca de seguridad y actos ilícitos cometidos a bordo de las aeronaves, citados en el Artículo, son instrumentos ratificados por Chile.</w:t>
      </w:r>
      <w:r w:rsidRPr="00A83017">
        <w:rPr>
          <w:rStyle w:val="eopscxw38391399bcx0"/>
          <w:rFonts w:ascii="Arial" w:hAnsi="Arial" w:cs="Arial"/>
        </w:rPr>
        <w:t> </w:t>
      </w:r>
    </w:p>
    <w:p w14:paraId="74613418" w14:textId="77777777" w:rsidR="00695597" w:rsidRPr="00A83017" w:rsidRDefault="00695597" w:rsidP="00A83017">
      <w:pPr>
        <w:pStyle w:val="paragraphscxw38391399bcx0"/>
        <w:spacing w:before="0" w:beforeAutospacing="0" w:after="0" w:afterAutospacing="0"/>
        <w:ind w:firstLine="1985"/>
        <w:jc w:val="both"/>
        <w:textAlignment w:val="baseline"/>
        <w:rPr>
          <w:rFonts w:ascii="Arial" w:hAnsi="Arial" w:cs="Arial"/>
          <w:sz w:val="18"/>
          <w:szCs w:val="18"/>
        </w:rPr>
      </w:pPr>
      <w:r w:rsidRPr="00A83017">
        <w:rPr>
          <w:rStyle w:val="eopscxw38391399bcx0"/>
          <w:rFonts w:ascii="Arial" w:hAnsi="Arial" w:cs="Arial"/>
        </w:rPr>
        <w:t> </w:t>
      </w:r>
    </w:p>
    <w:p w14:paraId="50186997" w14:textId="77777777" w:rsidR="00695597" w:rsidRPr="00A83017" w:rsidRDefault="00695597" w:rsidP="00A83017">
      <w:pPr>
        <w:pStyle w:val="paragraphscxw38391399bcx0"/>
        <w:spacing w:before="0" w:beforeAutospacing="0" w:after="0" w:afterAutospacing="0"/>
        <w:ind w:firstLine="1985"/>
        <w:jc w:val="both"/>
        <w:textAlignment w:val="baseline"/>
        <w:rPr>
          <w:rFonts w:ascii="Arial" w:hAnsi="Arial" w:cs="Arial"/>
          <w:sz w:val="18"/>
          <w:szCs w:val="18"/>
        </w:rPr>
      </w:pPr>
      <w:r w:rsidRPr="00A83017">
        <w:rPr>
          <w:rStyle w:val="normaltextrunscxw38391399bcx0"/>
          <w:rFonts w:ascii="Arial" w:hAnsi="Arial" w:cs="Arial"/>
          <w:lang w:val="es-MX"/>
        </w:rPr>
        <w:t>El Artículo 8, intitulado “Oportunidades Comerciales” contiene el compromiso de las Partes de otorgar a las líneas aéreas designadas de la otra Parte, el derecho de abrir oficinas y mantener personal en el territorio de la otra Parte; de realizar sus propios servicios de asistencia en tierra; de vender directamente sus servicios de transporte aéreo o hacerlo a través de agentes; de remesar los ingresos locales; y de celebrar acuerdos de cooperación comercial, tales como reserva de capacidad, código compartido, intercambio de aeronaves, arrendamiento de aeronaves y otros, con líneas aéreas de las Partes o de un tercer país, siempre que las líneas aéreas que celebren tales Acuerdos cuenten con los derechos de tráfico correspondiente y cumplan con los requerimientos aplicables a ese tipo de arreglos. Asimismo, se permite el transporte de pasajeros y cargas mediante servicios intermodales con transportistas de superficie.</w:t>
      </w:r>
      <w:r w:rsidRPr="00A83017">
        <w:rPr>
          <w:rStyle w:val="eopscxw38391399bcx0"/>
          <w:rFonts w:ascii="Arial" w:hAnsi="Arial" w:cs="Arial"/>
        </w:rPr>
        <w:t> </w:t>
      </w:r>
    </w:p>
    <w:p w14:paraId="53979CD9" w14:textId="77777777" w:rsidR="00695597" w:rsidRPr="00A83017" w:rsidRDefault="00695597" w:rsidP="00A83017">
      <w:pPr>
        <w:pStyle w:val="paragraphscxw38391399bcx0"/>
        <w:spacing w:before="0" w:beforeAutospacing="0" w:after="0" w:afterAutospacing="0"/>
        <w:ind w:firstLine="1985"/>
        <w:jc w:val="both"/>
        <w:textAlignment w:val="baseline"/>
        <w:rPr>
          <w:rFonts w:ascii="Arial" w:hAnsi="Arial" w:cs="Arial"/>
          <w:sz w:val="18"/>
          <w:szCs w:val="18"/>
        </w:rPr>
      </w:pPr>
      <w:r w:rsidRPr="00A83017">
        <w:rPr>
          <w:rStyle w:val="eopscxw38391399bcx0"/>
          <w:rFonts w:ascii="Arial" w:hAnsi="Arial" w:cs="Arial"/>
        </w:rPr>
        <w:t> </w:t>
      </w:r>
    </w:p>
    <w:p w14:paraId="7A69063F" w14:textId="77777777" w:rsidR="00695597" w:rsidRPr="00A83017" w:rsidRDefault="00695597" w:rsidP="00A83017">
      <w:pPr>
        <w:pStyle w:val="paragraphscxw38391399bcx0"/>
        <w:spacing w:before="0" w:beforeAutospacing="0" w:after="0" w:afterAutospacing="0"/>
        <w:ind w:firstLine="1985"/>
        <w:jc w:val="both"/>
        <w:textAlignment w:val="baseline"/>
        <w:rPr>
          <w:rFonts w:ascii="Arial" w:hAnsi="Arial" w:cs="Arial"/>
          <w:sz w:val="18"/>
          <w:szCs w:val="18"/>
        </w:rPr>
      </w:pPr>
      <w:r w:rsidRPr="00A83017">
        <w:rPr>
          <w:rStyle w:val="normaltextrunscxw38391399bcx0"/>
          <w:rFonts w:ascii="Arial" w:hAnsi="Arial" w:cs="Arial"/>
          <w:lang w:val="es-MX"/>
        </w:rPr>
        <w:t>A continuación, en el Artículo 11, atinente a la “Competencia entre Líneas Aéreas”, las Partes se comprometen a dar una justa y equitativa oportunidad para competir en la prestación de los servicios de transporte aéreo y a no limitar unilateralmente el volumen de tráfico, la frecuencia o regularidad del servicio o tipo de aeronaves explotadas por las líneas aéreas de la otra Parte, salvo que sea necesario por razones aduaneras, técnicas, operacionales o ambientales en condiciones uniformes compatibles con el Artículo 15 del Convenio de Chicago y siempre sobre bases no discriminatorias.</w:t>
      </w:r>
      <w:r w:rsidRPr="00A83017">
        <w:rPr>
          <w:rStyle w:val="eopscxw38391399bcx0"/>
          <w:rFonts w:ascii="Arial" w:hAnsi="Arial" w:cs="Arial"/>
        </w:rPr>
        <w:t> </w:t>
      </w:r>
    </w:p>
    <w:p w14:paraId="2A21A1CA" w14:textId="77777777" w:rsidR="00695597" w:rsidRPr="00A83017" w:rsidRDefault="00695597" w:rsidP="00A83017">
      <w:pPr>
        <w:pStyle w:val="paragraphscxw38391399bcx0"/>
        <w:spacing w:before="0" w:beforeAutospacing="0" w:after="0" w:afterAutospacing="0"/>
        <w:ind w:firstLine="1985"/>
        <w:jc w:val="both"/>
        <w:textAlignment w:val="baseline"/>
        <w:rPr>
          <w:rFonts w:ascii="Arial" w:hAnsi="Arial" w:cs="Arial"/>
          <w:sz w:val="18"/>
          <w:szCs w:val="18"/>
        </w:rPr>
      </w:pPr>
      <w:r w:rsidRPr="00A83017">
        <w:rPr>
          <w:rStyle w:val="eopscxw38391399bcx0"/>
          <w:rFonts w:ascii="Arial" w:hAnsi="Arial" w:cs="Arial"/>
        </w:rPr>
        <w:t> </w:t>
      </w:r>
    </w:p>
    <w:p w14:paraId="67488272" w14:textId="77777777" w:rsidR="00695597" w:rsidRPr="00A83017" w:rsidRDefault="00695597" w:rsidP="00A83017">
      <w:pPr>
        <w:pStyle w:val="paragraphscxw38391399bcx0"/>
        <w:spacing w:before="0" w:beforeAutospacing="0" w:after="0" w:afterAutospacing="0"/>
        <w:ind w:firstLine="1985"/>
        <w:jc w:val="both"/>
        <w:textAlignment w:val="baseline"/>
        <w:rPr>
          <w:rFonts w:ascii="Arial" w:hAnsi="Arial" w:cs="Arial"/>
          <w:sz w:val="18"/>
          <w:szCs w:val="18"/>
        </w:rPr>
      </w:pPr>
      <w:r w:rsidRPr="00A83017">
        <w:rPr>
          <w:rStyle w:val="normaltextrunscxw38391399bcx0"/>
          <w:rFonts w:ascii="Arial" w:hAnsi="Arial" w:cs="Arial"/>
          <w:lang w:val="es-MX"/>
        </w:rPr>
        <w:t xml:space="preserve">En relación a las “Tarifas”, el Artículo 12 consagra la libertad tarifaria que significa que las líneas aéreas pueden cobrar las tarifas que deseen, por tanto, la intervención de las Partes en esta materia se limitará a evitar tarifas o prácticas injustificadamente discriminatorias, tarifas excesivamente altas o restrictivas por abuso </w:t>
      </w:r>
      <w:r w:rsidRPr="00A83017">
        <w:rPr>
          <w:rStyle w:val="normaltextrunscxw38391399bcx0"/>
          <w:rFonts w:ascii="Arial" w:hAnsi="Arial" w:cs="Arial"/>
          <w:lang w:val="es-MX"/>
        </w:rPr>
        <w:lastRenderedPageBreak/>
        <w:t>de una posición dominante o artificialmente bajas por subsidios o ayuda gubernamental directa o indirecta. Una tarifa continuará vigente salvo que, previas consultas, ambas Partes la objeten y lleguen a un acuerdo. Se presentará ante cada una de las Partes los precios que se cobren desde o hacia su territorio.</w:t>
      </w:r>
      <w:r w:rsidRPr="00A83017">
        <w:rPr>
          <w:rStyle w:val="eopscxw38391399bcx0"/>
          <w:rFonts w:ascii="Arial" w:hAnsi="Arial" w:cs="Arial"/>
        </w:rPr>
        <w:t> </w:t>
      </w:r>
    </w:p>
    <w:p w14:paraId="63C134DD" w14:textId="77777777" w:rsidR="00695597" w:rsidRPr="00A83017" w:rsidRDefault="00695597" w:rsidP="00A83017">
      <w:pPr>
        <w:pStyle w:val="paragraphscxw38391399bcx0"/>
        <w:spacing w:before="0" w:beforeAutospacing="0" w:after="0" w:afterAutospacing="0"/>
        <w:ind w:firstLine="1985"/>
        <w:jc w:val="both"/>
        <w:textAlignment w:val="baseline"/>
        <w:rPr>
          <w:rFonts w:ascii="Arial" w:hAnsi="Arial" w:cs="Arial"/>
          <w:sz w:val="18"/>
          <w:szCs w:val="18"/>
        </w:rPr>
      </w:pPr>
      <w:r w:rsidRPr="00A83017">
        <w:rPr>
          <w:rStyle w:val="eopscxw38391399bcx0"/>
          <w:rFonts w:ascii="Arial" w:hAnsi="Arial" w:cs="Arial"/>
        </w:rPr>
        <w:t> </w:t>
      </w:r>
    </w:p>
    <w:p w14:paraId="0616003E" w14:textId="77777777" w:rsidR="00695597" w:rsidRPr="00A83017" w:rsidRDefault="00695597" w:rsidP="00A83017">
      <w:pPr>
        <w:pStyle w:val="paragraphscxw38391399bcx0"/>
        <w:spacing w:before="0" w:beforeAutospacing="0" w:after="0" w:afterAutospacing="0"/>
        <w:ind w:firstLine="1985"/>
        <w:jc w:val="both"/>
        <w:textAlignment w:val="baseline"/>
        <w:rPr>
          <w:rFonts w:ascii="Arial" w:hAnsi="Arial" w:cs="Arial"/>
          <w:sz w:val="18"/>
          <w:szCs w:val="18"/>
        </w:rPr>
      </w:pPr>
      <w:r w:rsidRPr="00A83017">
        <w:rPr>
          <w:rStyle w:val="normaltextrunscxw38391399bcx0"/>
          <w:rFonts w:ascii="Arial" w:hAnsi="Arial" w:cs="Arial"/>
          <w:lang w:val="es-MX"/>
        </w:rPr>
        <w:t>El Artículo 13, concerniente a las “Consultas y Enmiendas”, prescribe que las Partes pueden modificar el Acuerdo, mediante el mecanismo de consultas entre ambas, y las enmiendas entrarán en vigor cuando las Partes se confirmen, por intercambio de notas, que han cumplido sus trámites internos.</w:t>
      </w:r>
      <w:r w:rsidRPr="00A83017">
        <w:rPr>
          <w:rStyle w:val="eopscxw38391399bcx0"/>
          <w:rFonts w:ascii="Arial" w:hAnsi="Arial" w:cs="Arial"/>
        </w:rPr>
        <w:t> </w:t>
      </w:r>
    </w:p>
    <w:p w14:paraId="15140AF7" w14:textId="77777777" w:rsidR="00695597" w:rsidRPr="00A83017" w:rsidRDefault="00695597" w:rsidP="00A83017">
      <w:pPr>
        <w:pStyle w:val="paragraphscxw38391399bcx0"/>
        <w:spacing w:before="0" w:beforeAutospacing="0" w:after="0" w:afterAutospacing="0"/>
        <w:ind w:firstLine="1985"/>
        <w:jc w:val="both"/>
        <w:textAlignment w:val="baseline"/>
        <w:rPr>
          <w:rFonts w:ascii="Arial" w:hAnsi="Arial" w:cs="Arial"/>
          <w:sz w:val="18"/>
          <w:szCs w:val="18"/>
        </w:rPr>
      </w:pPr>
      <w:r w:rsidRPr="00A83017">
        <w:rPr>
          <w:rStyle w:val="eopscxw38391399bcx0"/>
          <w:rFonts w:ascii="Arial" w:hAnsi="Arial" w:cs="Arial"/>
        </w:rPr>
        <w:t> </w:t>
      </w:r>
    </w:p>
    <w:p w14:paraId="3CF5614D" w14:textId="77777777" w:rsidR="00695597" w:rsidRPr="00A83017" w:rsidRDefault="00695597" w:rsidP="00A83017">
      <w:pPr>
        <w:pStyle w:val="paragraphscxw38391399bcx0"/>
        <w:spacing w:before="0" w:beforeAutospacing="0" w:after="0" w:afterAutospacing="0"/>
        <w:ind w:firstLine="1985"/>
        <w:jc w:val="both"/>
        <w:textAlignment w:val="baseline"/>
        <w:rPr>
          <w:rFonts w:ascii="Arial" w:hAnsi="Arial" w:cs="Arial"/>
          <w:sz w:val="18"/>
          <w:szCs w:val="18"/>
        </w:rPr>
      </w:pPr>
      <w:r w:rsidRPr="00A83017">
        <w:rPr>
          <w:rStyle w:val="normaltextrunscxw38391399bcx0"/>
          <w:rFonts w:ascii="Arial" w:hAnsi="Arial" w:cs="Arial"/>
          <w:lang w:val="es-MX"/>
        </w:rPr>
        <w:t>El Artículo 14, que alude a la “Solución de Controversias”, establece </w:t>
      </w:r>
      <w:r w:rsidRPr="00A83017">
        <w:rPr>
          <w:rStyle w:val="normaltextruncontextualspellingandgrammarerrorv2scxw38391399bcx0"/>
          <w:rFonts w:ascii="Arial" w:hAnsi="Arial" w:cs="Arial"/>
          <w:lang w:val="es-MX"/>
        </w:rPr>
        <w:t>que</w:t>
      </w:r>
      <w:r w:rsidRPr="00A83017">
        <w:rPr>
          <w:rStyle w:val="normaltextrunscxw38391399bcx0"/>
          <w:rFonts w:ascii="Arial" w:hAnsi="Arial" w:cs="Arial"/>
          <w:lang w:val="es-MX"/>
        </w:rPr>
        <w:t> si surgiere alguna discrepancia relativa a la interpretación o aplicación del presente Acuerdo, las Partes la resolverán mediante consultas y en caso de que no logren llegar a un acuerdo, podrán someterse a la decisión de un tribunal arbitral.</w:t>
      </w:r>
      <w:r w:rsidRPr="00A83017">
        <w:rPr>
          <w:rStyle w:val="eopscxw38391399bcx0"/>
          <w:rFonts w:ascii="Arial" w:hAnsi="Arial" w:cs="Arial"/>
        </w:rPr>
        <w:t> </w:t>
      </w:r>
    </w:p>
    <w:p w14:paraId="2CA289F6" w14:textId="77777777" w:rsidR="00695597" w:rsidRPr="00A83017" w:rsidRDefault="00695597" w:rsidP="00A83017">
      <w:pPr>
        <w:pStyle w:val="paragraphscxw38391399bcx0"/>
        <w:spacing w:before="0" w:beforeAutospacing="0" w:after="0" w:afterAutospacing="0"/>
        <w:ind w:firstLine="1985"/>
        <w:jc w:val="both"/>
        <w:textAlignment w:val="baseline"/>
        <w:rPr>
          <w:rFonts w:ascii="Arial" w:hAnsi="Arial" w:cs="Arial"/>
          <w:sz w:val="18"/>
          <w:szCs w:val="18"/>
        </w:rPr>
      </w:pPr>
      <w:r w:rsidRPr="00A83017">
        <w:rPr>
          <w:rStyle w:val="eopscxw38391399bcx0"/>
          <w:rFonts w:ascii="Arial" w:hAnsi="Arial" w:cs="Arial"/>
        </w:rPr>
        <w:t> </w:t>
      </w:r>
    </w:p>
    <w:p w14:paraId="729364AD" w14:textId="77777777" w:rsidR="00695597" w:rsidRPr="00A83017" w:rsidRDefault="00695597" w:rsidP="00A83017">
      <w:pPr>
        <w:pStyle w:val="paragraphscxw38391399bcx0"/>
        <w:spacing w:before="0" w:beforeAutospacing="0" w:after="0" w:afterAutospacing="0"/>
        <w:ind w:firstLine="1985"/>
        <w:jc w:val="both"/>
        <w:textAlignment w:val="baseline"/>
        <w:rPr>
          <w:rFonts w:ascii="Arial" w:hAnsi="Arial" w:cs="Arial"/>
          <w:sz w:val="18"/>
          <w:szCs w:val="18"/>
        </w:rPr>
      </w:pPr>
      <w:r w:rsidRPr="00A83017">
        <w:rPr>
          <w:rStyle w:val="normaltextrunscxw38391399bcx0"/>
          <w:rFonts w:ascii="Arial" w:hAnsi="Arial" w:cs="Arial"/>
          <w:lang w:val="es-MX"/>
        </w:rPr>
        <w:t>El Artículo 18, atinente a la “No Discriminación”, estatuye el principio basal del Acuerdo, y que protege a las compañías aéreas de ambas Partes de cualquier acto discriminatorio con relación a los derechos y obligaciones establecidos en el presente instrumento.</w:t>
      </w:r>
      <w:r w:rsidRPr="00A83017">
        <w:rPr>
          <w:rStyle w:val="eopscxw38391399bcx0"/>
          <w:rFonts w:ascii="Arial" w:hAnsi="Arial" w:cs="Arial"/>
        </w:rPr>
        <w:t> </w:t>
      </w:r>
    </w:p>
    <w:p w14:paraId="1B8A3789" w14:textId="77777777" w:rsidR="00695597" w:rsidRPr="00A83017" w:rsidRDefault="00695597" w:rsidP="00A83017">
      <w:pPr>
        <w:pStyle w:val="paragraphscxw38391399bcx0"/>
        <w:spacing w:before="0" w:beforeAutospacing="0" w:after="0" w:afterAutospacing="0"/>
        <w:ind w:firstLine="1985"/>
        <w:jc w:val="both"/>
        <w:textAlignment w:val="baseline"/>
        <w:rPr>
          <w:rFonts w:ascii="Arial" w:hAnsi="Arial" w:cs="Arial"/>
          <w:sz w:val="18"/>
          <w:szCs w:val="18"/>
        </w:rPr>
      </w:pPr>
      <w:r w:rsidRPr="00A83017">
        <w:rPr>
          <w:rStyle w:val="eopscxw38391399bcx0"/>
          <w:rFonts w:ascii="Arial" w:hAnsi="Arial" w:cs="Arial"/>
        </w:rPr>
        <w:t> </w:t>
      </w:r>
    </w:p>
    <w:p w14:paraId="208151D2" w14:textId="77777777" w:rsidR="00695597" w:rsidRPr="00A83017" w:rsidRDefault="00695597" w:rsidP="00A83017">
      <w:pPr>
        <w:pStyle w:val="paragraphscxw38391399bcx0"/>
        <w:spacing w:before="0" w:beforeAutospacing="0" w:after="0" w:afterAutospacing="0"/>
        <w:ind w:firstLine="1985"/>
        <w:jc w:val="both"/>
        <w:textAlignment w:val="baseline"/>
        <w:rPr>
          <w:rFonts w:ascii="Arial" w:hAnsi="Arial" w:cs="Arial"/>
          <w:sz w:val="18"/>
          <w:szCs w:val="18"/>
        </w:rPr>
      </w:pPr>
      <w:r w:rsidRPr="00A83017">
        <w:rPr>
          <w:rStyle w:val="normaltextrunscxw38391399bcx0"/>
          <w:rFonts w:ascii="Arial" w:hAnsi="Arial" w:cs="Arial"/>
          <w:lang w:val="es-MX"/>
        </w:rPr>
        <w:t>Las demás disposiciones del Acuerdo, relativas a: “Aplicación de Leyes” (Artículo 5); “Derechos de Aduana” (Artículo 9); “Cargos al Usuario” (Artículo 10); “Terminación” (Artículo 15); “Acuerdo Multilateral” (Artículo 16); “Registro en la OACI” (Artículo 17); “Sistemas Computacionales de Reserva (CRS)” (Artículo 19); y “Entrada en Vigor” (Artículo 20); representan cláusulas usuales en esta clase de Acuerdos de Transporte Aéreo y corresponden a la aplicación de la normativa internacional amparada en el Convenio de Aviación Civil Internacional y en los usos y costumbres de la actividad aeronáutica.</w:t>
      </w:r>
      <w:r w:rsidRPr="00A83017">
        <w:rPr>
          <w:rStyle w:val="eopscxw38391399bcx0"/>
          <w:rFonts w:ascii="Arial" w:hAnsi="Arial" w:cs="Arial"/>
        </w:rPr>
        <w:t> </w:t>
      </w:r>
    </w:p>
    <w:p w14:paraId="1C2CB0F8" w14:textId="77777777" w:rsidR="00695597" w:rsidRPr="00A83017" w:rsidRDefault="00695597" w:rsidP="00A83017">
      <w:pPr>
        <w:pStyle w:val="paragraphscxw198218553bcx0"/>
        <w:spacing w:before="0" w:beforeAutospacing="0" w:after="0" w:afterAutospacing="0"/>
        <w:ind w:firstLine="1985"/>
        <w:jc w:val="both"/>
        <w:textAlignment w:val="baseline"/>
        <w:rPr>
          <w:rFonts w:ascii="Arial" w:hAnsi="Arial" w:cs="Arial"/>
          <w:sz w:val="18"/>
          <w:szCs w:val="18"/>
        </w:rPr>
      </w:pPr>
    </w:p>
    <w:p w14:paraId="798DDF19" w14:textId="77777777" w:rsidR="00695597" w:rsidRDefault="00695597" w:rsidP="00E91215">
      <w:pPr>
        <w:pStyle w:val="paragraphscxw198218553bcx0"/>
        <w:spacing w:before="0" w:beforeAutospacing="0" w:after="0" w:afterAutospacing="0"/>
        <w:ind w:left="-90" w:firstLine="2075"/>
        <w:jc w:val="both"/>
        <w:textAlignment w:val="baseline"/>
        <w:rPr>
          <w:rStyle w:val="eopscxw198218553bcx0"/>
          <w:rFonts w:ascii="Arial" w:hAnsi="Arial" w:cs="Arial"/>
        </w:rPr>
      </w:pPr>
    </w:p>
    <w:p w14:paraId="52B4CD73" w14:textId="77777777" w:rsidR="00695597" w:rsidRPr="008D6E69" w:rsidRDefault="00695597" w:rsidP="008D6E69">
      <w:pPr>
        <w:tabs>
          <w:tab w:val="left" w:pos="3544"/>
        </w:tabs>
        <w:spacing w:before="0" w:after="0"/>
        <w:rPr>
          <w:rFonts w:ascii="Arial" w:hAnsi="Arial" w:cs="Arial"/>
          <w:b/>
          <w:szCs w:val="24"/>
          <w:u w:val="single"/>
        </w:rPr>
      </w:pPr>
      <w:r>
        <w:rPr>
          <w:rFonts w:ascii="Arial" w:hAnsi="Arial" w:cs="Arial"/>
          <w:b/>
          <w:szCs w:val="24"/>
        </w:rPr>
        <w:t>III</w:t>
      </w:r>
      <w:r w:rsidRPr="008D6E69">
        <w:rPr>
          <w:rFonts w:ascii="Arial" w:hAnsi="Arial" w:cs="Arial"/>
          <w:b/>
          <w:szCs w:val="24"/>
        </w:rPr>
        <w:t xml:space="preserve">.- </w:t>
      </w:r>
      <w:r w:rsidRPr="008D6E69">
        <w:rPr>
          <w:rFonts w:ascii="Arial" w:hAnsi="Arial" w:cs="Arial"/>
          <w:b/>
          <w:szCs w:val="24"/>
          <w:u w:val="single"/>
        </w:rPr>
        <w:t>DISCUSION EN LA COMISION Y DECISION ADOPTADA</w:t>
      </w:r>
      <w:r>
        <w:rPr>
          <w:rFonts w:ascii="Arial" w:hAnsi="Arial" w:cs="Arial"/>
          <w:b/>
          <w:szCs w:val="24"/>
          <w:u w:val="single"/>
        </w:rPr>
        <w:t>.</w:t>
      </w:r>
    </w:p>
    <w:p w14:paraId="7D3A88EB" w14:textId="77777777" w:rsidR="00695597" w:rsidRPr="008D6E69" w:rsidRDefault="00695597" w:rsidP="00656D1F">
      <w:pPr>
        <w:tabs>
          <w:tab w:val="left" w:pos="3544"/>
        </w:tabs>
        <w:spacing w:before="0" w:after="0"/>
        <w:ind w:firstLine="1985"/>
        <w:rPr>
          <w:rFonts w:ascii="Arial" w:hAnsi="Arial" w:cs="Arial"/>
          <w:szCs w:val="24"/>
          <w:u w:val="single"/>
        </w:rPr>
      </w:pPr>
    </w:p>
    <w:p w14:paraId="49A39EE6" w14:textId="5C5E2DDB" w:rsidR="00695597" w:rsidRDefault="00695597" w:rsidP="00774CDA">
      <w:pPr>
        <w:spacing w:before="0" w:after="0"/>
        <w:ind w:firstLine="1985"/>
        <w:rPr>
          <w:rFonts w:ascii="Arial" w:hAnsi="Arial" w:cs="Arial"/>
          <w:szCs w:val="24"/>
        </w:rPr>
      </w:pPr>
      <w:r>
        <w:rPr>
          <w:rFonts w:ascii="Arial" w:hAnsi="Arial" w:cs="Arial"/>
          <w:szCs w:val="24"/>
        </w:rPr>
        <w:t xml:space="preserve">Para el estudio de este proyecto, la Comisión recibió, de manera telemática, en su sesión de fecha </w:t>
      </w:r>
      <w:r w:rsidRPr="00B614C8">
        <w:rPr>
          <w:rFonts w:ascii="Arial" w:hAnsi="Arial" w:cs="Arial"/>
          <w:b/>
          <w:szCs w:val="24"/>
        </w:rPr>
        <w:t>27 de abril</w:t>
      </w:r>
      <w:r>
        <w:rPr>
          <w:rFonts w:ascii="Arial" w:hAnsi="Arial" w:cs="Arial"/>
          <w:szCs w:val="24"/>
        </w:rPr>
        <w:t xml:space="preserve"> del año en curso, al </w:t>
      </w:r>
      <w:r w:rsidRPr="00735EF5">
        <w:rPr>
          <w:rFonts w:ascii="Arial" w:hAnsi="Arial" w:cs="Arial"/>
          <w:szCs w:val="24"/>
        </w:rPr>
        <w:t xml:space="preserve">señor </w:t>
      </w:r>
      <w:r w:rsidRPr="00604CC0">
        <w:rPr>
          <w:rFonts w:ascii="Arial" w:hAnsi="Arial" w:cs="Arial"/>
          <w:b/>
          <w:szCs w:val="24"/>
        </w:rPr>
        <w:t>Rodrigo Yáñez</w:t>
      </w:r>
      <w:r>
        <w:rPr>
          <w:rFonts w:ascii="Arial" w:hAnsi="Arial" w:cs="Arial"/>
          <w:b/>
          <w:szCs w:val="24"/>
        </w:rPr>
        <w:t xml:space="preserve"> Benítez</w:t>
      </w:r>
      <w:r w:rsidRPr="00735EF5">
        <w:rPr>
          <w:rFonts w:ascii="Arial" w:hAnsi="Arial" w:cs="Arial"/>
          <w:szCs w:val="24"/>
        </w:rPr>
        <w:t>, Subsecretario de Relaciones Económicas Internacionales</w:t>
      </w:r>
      <w:r>
        <w:rPr>
          <w:rFonts w:ascii="Arial" w:hAnsi="Arial" w:cs="Arial"/>
          <w:szCs w:val="24"/>
        </w:rPr>
        <w:t xml:space="preserve">, junto a </w:t>
      </w:r>
      <w:r w:rsidRPr="00735EF5">
        <w:rPr>
          <w:rFonts w:ascii="Arial" w:hAnsi="Arial" w:cs="Arial"/>
          <w:szCs w:val="24"/>
        </w:rPr>
        <w:t xml:space="preserve">la señora </w:t>
      </w:r>
      <w:r w:rsidRPr="00C14059">
        <w:rPr>
          <w:rFonts w:ascii="Arial" w:hAnsi="Arial" w:cs="Arial"/>
          <w:b/>
          <w:szCs w:val="24"/>
        </w:rPr>
        <w:t>María Helena Lee</w:t>
      </w:r>
      <w:r w:rsidRPr="00604CC0">
        <w:rPr>
          <w:rFonts w:ascii="Arial" w:hAnsi="Arial" w:cs="Arial"/>
          <w:szCs w:val="24"/>
        </w:rPr>
        <w:t>,</w:t>
      </w:r>
      <w:r w:rsidRPr="00735EF5">
        <w:rPr>
          <w:rFonts w:ascii="Arial" w:hAnsi="Arial" w:cs="Arial"/>
          <w:szCs w:val="24"/>
        </w:rPr>
        <w:t xml:space="preserve"> Jefa de la División de Servicios y Economía Digital de la SUBREI, </w:t>
      </w:r>
      <w:r>
        <w:rPr>
          <w:rFonts w:ascii="Arial" w:hAnsi="Arial" w:cs="Arial"/>
          <w:szCs w:val="24"/>
        </w:rPr>
        <w:t>y los señores</w:t>
      </w:r>
      <w:r w:rsidRPr="00735EF5">
        <w:rPr>
          <w:rFonts w:ascii="Arial" w:hAnsi="Arial" w:cs="Arial"/>
          <w:szCs w:val="24"/>
        </w:rPr>
        <w:t xml:space="preserve"> </w:t>
      </w:r>
      <w:r w:rsidRPr="00604CC0">
        <w:rPr>
          <w:rFonts w:ascii="Arial" w:hAnsi="Arial" w:cs="Arial"/>
          <w:b/>
          <w:szCs w:val="24"/>
        </w:rPr>
        <w:t>Martín Mackenna Rueda</w:t>
      </w:r>
      <w:r w:rsidRPr="00735EF5">
        <w:rPr>
          <w:rFonts w:ascii="Arial" w:hAnsi="Arial" w:cs="Arial"/>
          <w:szCs w:val="24"/>
        </w:rPr>
        <w:t xml:space="preserve">, Secretario General de la Junta de Aeronáutica Civil, y </w:t>
      </w:r>
      <w:r w:rsidRPr="00604CC0">
        <w:rPr>
          <w:rFonts w:ascii="Arial" w:hAnsi="Arial" w:cs="Arial"/>
          <w:b/>
          <w:szCs w:val="24"/>
        </w:rPr>
        <w:t>David Dueñas Santander</w:t>
      </w:r>
      <w:r w:rsidR="004173C1">
        <w:rPr>
          <w:rFonts w:ascii="Arial" w:hAnsi="Arial" w:cs="Arial"/>
          <w:bCs/>
          <w:szCs w:val="24"/>
        </w:rPr>
        <w:t>,</w:t>
      </w:r>
      <w:r w:rsidRPr="00735EF5">
        <w:rPr>
          <w:rFonts w:ascii="Arial" w:hAnsi="Arial" w:cs="Arial"/>
          <w:szCs w:val="24"/>
        </w:rPr>
        <w:t xml:space="preserve"> Jefe del Departamento Legal de la JAC.</w:t>
      </w:r>
    </w:p>
    <w:p w14:paraId="2513BD64" w14:textId="77777777" w:rsidR="00695597" w:rsidRDefault="00695597" w:rsidP="00774CDA">
      <w:pPr>
        <w:spacing w:before="0" w:after="0"/>
        <w:ind w:firstLine="1985"/>
        <w:rPr>
          <w:rFonts w:ascii="Arial" w:hAnsi="Arial" w:cs="Arial"/>
          <w:szCs w:val="24"/>
        </w:rPr>
      </w:pPr>
    </w:p>
    <w:p w14:paraId="01556505" w14:textId="77777777" w:rsidR="00695597" w:rsidRDefault="00695597" w:rsidP="00774CDA">
      <w:pPr>
        <w:spacing w:before="0" w:after="0"/>
        <w:ind w:firstLine="1985"/>
        <w:rPr>
          <w:rFonts w:ascii="Arial" w:hAnsi="Arial" w:cs="Arial"/>
          <w:szCs w:val="24"/>
        </w:rPr>
      </w:pPr>
      <w:r>
        <w:rPr>
          <w:rFonts w:ascii="Arial" w:hAnsi="Arial" w:cs="Arial"/>
          <w:szCs w:val="24"/>
        </w:rPr>
        <w:t xml:space="preserve">En la ocasión, el señor </w:t>
      </w:r>
      <w:r w:rsidRPr="00C14059">
        <w:rPr>
          <w:rFonts w:ascii="Arial" w:hAnsi="Arial" w:cs="Arial"/>
          <w:b/>
          <w:szCs w:val="24"/>
        </w:rPr>
        <w:t>Yáñez</w:t>
      </w:r>
      <w:r>
        <w:rPr>
          <w:rFonts w:ascii="Arial" w:hAnsi="Arial" w:cs="Arial"/>
          <w:szCs w:val="24"/>
        </w:rPr>
        <w:t xml:space="preserve"> señaló que el Acuerdo en Informe da cuenta del cumplimiento de la política aerocomercial del país, en donde se propone una posición, en general al resto del mundo, de apertura de cielos que incluye la construcción de libertades del aire, además de un sistema de designación de empresa aéreas que favorecen a la inversión extranjera.</w:t>
      </w:r>
    </w:p>
    <w:p w14:paraId="4411336E" w14:textId="77777777" w:rsidR="00695597" w:rsidRDefault="00695597" w:rsidP="00774CDA">
      <w:pPr>
        <w:spacing w:before="0" w:after="0"/>
        <w:ind w:firstLine="1985"/>
        <w:rPr>
          <w:rFonts w:ascii="Arial" w:hAnsi="Arial" w:cs="Arial"/>
          <w:szCs w:val="24"/>
        </w:rPr>
      </w:pPr>
    </w:p>
    <w:p w14:paraId="62EEC8CB" w14:textId="77777777" w:rsidR="00695597" w:rsidRDefault="00695597" w:rsidP="00774CDA">
      <w:pPr>
        <w:spacing w:before="0" w:after="0"/>
        <w:ind w:firstLine="1985"/>
        <w:rPr>
          <w:rFonts w:ascii="Arial" w:hAnsi="Arial" w:cs="Arial"/>
          <w:szCs w:val="24"/>
        </w:rPr>
      </w:pPr>
      <w:r>
        <w:rPr>
          <w:rFonts w:ascii="Arial" w:hAnsi="Arial" w:cs="Arial"/>
          <w:szCs w:val="24"/>
        </w:rPr>
        <w:t xml:space="preserve">Asimismo, expresó que, en la actualidad, no existe un marco jurídico que regule el transporte aéreo entre Chile y otros Estados, y que este tipo de acuerdos vienen a sentar las bases legales para el otorgamiento de derechos de carácter económico entre los Estados, y que derivan del ofrecimiento de servicio público de transporte internacional; por tanto, para al desarrollo de Chile es fundamental, tanto para el transporte de pasajeros como el de carga, pues permite ampliar las redes del país, incluyendo no solamente los vuelos directos, sino que también los vuelos con escala y </w:t>
      </w:r>
      <w:r>
        <w:rPr>
          <w:rFonts w:ascii="Arial" w:hAnsi="Arial" w:cs="Arial"/>
          <w:szCs w:val="24"/>
        </w:rPr>
        <w:lastRenderedPageBreak/>
        <w:t xml:space="preserve">aquellos operados con código compartido. Dado lo anterior, el señor Subsecretario sostuvo que estos instrumentos de políticas aerocomercial son fundamentales para la conectividad de Chile con el resto del mundo. </w:t>
      </w:r>
    </w:p>
    <w:p w14:paraId="7D9A0423" w14:textId="77777777" w:rsidR="00695597" w:rsidRDefault="00695597" w:rsidP="00774CDA">
      <w:pPr>
        <w:spacing w:before="0" w:after="0"/>
        <w:ind w:firstLine="1985"/>
        <w:rPr>
          <w:rFonts w:ascii="Arial" w:hAnsi="Arial" w:cs="Arial"/>
          <w:szCs w:val="24"/>
        </w:rPr>
      </w:pPr>
    </w:p>
    <w:p w14:paraId="189D9E3D" w14:textId="77777777" w:rsidR="00695597" w:rsidRDefault="00695597" w:rsidP="00774CDA">
      <w:pPr>
        <w:spacing w:before="0" w:after="0"/>
        <w:ind w:firstLine="1985"/>
        <w:rPr>
          <w:rFonts w:ascii="Arial" w:hAnsi="Arial" w:cs="Arial"/>
          <w:szCs w:val="24"/>
        </w:rPr>
      </w:pPr>
      <w:r>
        <w:rPr>
          <w:rFonts w:ascii="Arial" w:hAnsi="Arial" w:cs="Arial"/>
          <w:szCs w:val="24"/>
        </w:rPr>
        <w:t xml:space="preserve">En relación con este Acuerdo, y en la idea general de que viene a reforzar la política de liberalización de transporte aéreo, el señor </w:t>
      </w:r>
      <w:r w:rsidRPr="00B614C8">
        <w:rPr>
          <w:rFonts w:ascii="Arial" w:hAnsi="Arial" w:cs="Arial"/>
          <w:b/>
          <w:szCs w:val="24"/>
        </w:rPr>
        <w:t>Yáñez</w:t>
      </w:r>
      <w:r>
        <w:rPr>
          <w:rFonts w:ascii="Arial" w:hAnsi="Arial" w:cs="Arial"/>
          <w:szCs w:val="24"/>
        </w:rPr>
        <w:t xml:space="preserve"> hizo hincapié en que se amplían las opciones a los pasajeros y exportadores. </w:t>
      </w:r>
    </w:p>
    <w:p w14:paraId="71CC56CF" w14:textId="77777777" w:rsidR="00695597" w:rsidRPr="00774CDA" w:rsidRDefault="00695597" w:rsidP="0069053A">
      <w:pPr>
        <w:pStyle w:val="Prrafodelista"/>
        <w:spacing w:before="0" w:after="0"/>
        <w:ind w:left="0" w:firstLine="1985"/>
        <w:rPr>
          <w:rFonts w:ascii="Arial" w:hAnsi="Arial" w:cs="Arial"/>
          <w:szCs w:val="24"/>
        </w:rPr>
      </w:pPr>
    </w:p>
    <w:p w14:paraId="472B3C6F" w14:textId="77777777" w:rsidR="00695597" w:rsidRDefault="00695597" w:rsidP="00BD386D">
      <w:pPr>
        <w:pStyle w:val="Prrafodelista"/>
        <w:spacing w:before="0" w:after="0"/>
        <w:ind w:left="0" w:firstLine="1985"/>
        <w:rPr>
          <w:rFonts w:ascii="Arial" w:hAnsi="Arial" w:cs="Arial"/>
          <w:lang w:val="es-CL" w:eastAsia="es-CL"/>
        </w:rPr>
      </w:pPr>
      <w:r w:rsidRPr="00BD386D">
        <w:rPr>
          <w:rFonts w:ascii="Arial" w:hAnsi="Arial" w:cs="Arial"/>
          <w:lang w:val="es-ES"/>
        </w:rPr>
        <w:t xml:space="preserve">Por su parte, la señora </w:t>
      </w:r>
      <w:r w:rsidRPr="00BD386D">
        <w:rPr>
          <w:rFonts w:ascii="Arial" w:hAnsi="Arial" w:cs="Arial"/>
          <w:b/>
          <w:lang w:val="es-ES"/>
        </w:rPr>
        <w:t>Lee</w:t>
      </w:r>
      <w:r w:rsidRPr="00BD386D">
        <w:rPr>
          <w:rFonts w:ascii="Arial" w:hAnsi="Arial" w:cs="Arial"/>
          <w:lang w:val="es-CL" w:eastAsia="es-CL"/>
        </w:rPr>
        <w:t xml:space="preserve"> hizo presente que, si bien el tráfico que se vislumbra entre Chile y Ruanda es bajo, con este acuerdo, suscrito en Áqaba, Reino Hachemita de Jordania, el 4 de diciembre de 2019, se busca reforzar la postura que Chile ha mantenido durante cuatro décadas a nivel internacional en relación a la liberalización del transporte aéreo.</w:t>
      </w:r>
    </w:p>
    <w:p w14:paraId="60BA4444" w14:textId="77777777" w:rsidR="00695597" w:rsidRPr="00BD386D" w:rsidRDefault="00695597" w:rsidP="00BD386D">
      <w:pPr>
        <w:pStyle w:val="Prrafodelista"/>
        <w:spacing w:before="0" w:after="0"/>
        <w:ind w:left="0" w:firstLine="1985"/>
        <w:rPr>
          <w:rFonts w:ascii="Arial" w:hAnsi="Arial" w:cs="Arial"/>
          <w:lang w:val="es-CL" w:eastAsia="es-CL"/>
        </w:rPr>
      </w:pPr>
    </w:p>
    <w:p w14:paraId="64D9CBA7" w14:textId="77777777" w:rsidR="00695597" w:rsidRDefault="00695597" w:rsidP="00BD386D">
      <w:pPr>
        <w:spacing w:before="0" w:after="0"/>
        <w:ind w:firstLine="2127"/>
        <w:rPr>
          <w:rFonts w:ascii="Arial" w:hAnsi="Arial" w:cs="Arial"/>
          <w:color w:val="000000"/>
          <w:szCs w:val="24"/>
          <w:lang w:val="es-CL" w:eastAsia="es-CL"/>
        </w:rPr>
      </w:pPr>
      <w:r>
        <w:rPr>
          <w:rFonts w:ascii="Arial" w:hAnsi="Arial" w:cs="Arial"/>
          <w:color w:val="000000"/>
          <w:szCs w:val="24"/>
          <w:lang w:val="es-CL" w:eastAsia="es-CL"/>
        </w:rPr>
        <w:t>Agregó que, e</w:t>
      </w:r>
      <w:r w:rsidRPr="00BD386D">
        <w:rPr>
          <w:rFonts w:ascii="Arial" w:hAnsi="Arial" w:cs="Arial"/>
          <w:color w:val="000000"/>
          <w:szCs w:val="24"/>
          <w:lang w:val="es-CL" w:eastAsia="es-CL"/>
        </w:rPr>
        <w:t>l acuerdo alcanzado con Ruanda contempla los derechos de tráfico de 1ra libertad, 2da libertad, 3ra y 4ta libertades; 5ta libertad; 6ta libertad; y 7ma libertad. Asimismo, el Acuerdo no impone limitaciones a los servicios aéreos en cuanto a rutas, frecuencias ni tipo de aeronave, sea propio o arrendado, los que pueden prestarse con la mayor flexibilidad de operación.</w:t>
      </w:r>
    </w:p>
    <w:p w14:paraId="1266B58A" w14:textId="77777777" w:rsidR="00695597" w:rsidRPr="00BD386D" w:rsidRDefault="00695597" w:rsidP="00BD386D">
      <w:pPr>
        <w:spacing w:before="0" w:after="0"/>
        <w:ind w:firstLine="2127"/>
        <w:rPr>
          <w:rFonts w:ascii="Arial" w:hAnsi="Arial" w:cs="Arial"/>
          <w:color w:val="000000"/>
          <w:szCs w:val="24"/>
          <w:lang w:val="es-CL" w:eastAsia="es-CL"/>
        </w:rPr>
      </w:pPr>
    </w:p>
    <w:p w14:paraId="094F29E1" w14:textId="77777777" w:rsidR="00695597" w:rsidRDefault="00695597" w:rsidP="00BD386D">
      <w:pPr>
        <w:spacing w:before="0" w:after="0"/>
        <w:ind w:firstLine="2127"/>
        <w:rPr>
          <w:rFonts w:ascii="Arial" w:hAnsi="Arial" w:cs="Arial"/>
          <w:color w:val="000000"/>
          <w:szCs w:val="24"/>
          <w:lang w:val="es-CL" w:eastAsia="es-CL"/>
        </w:rPr>
      </w:pPr>
      <w:r w:rsidRPr="00BD386D">
        <w:rPr>
          <w:rFonts w:ascii="Arial" w:hAnsi="Arial" w:cs="Arial"/>
          <w:color w:val="000000"/>
          <w:szCs w:val="24"/>
          <w:lang w:val="es-CL" w:eastAsia="es-CL"/>
        </w:rPr>
        <w:t xml:space="preserve">Por consiguiente, finalizó la señora </w:t>
      </w:r>
      <w:r w:rsidRPr="00BD386D">
        <w:rPr>
          <w:rFonts w:ascii="Arial" w:hAnsi="Arial" w:cs="Arial"/>
          <w:b/>
          <w:color w:val="000000"/>
          <w:szCs w:val="24"/>
          <w:lang w:val="es-CL" w:eastAsia="es-CL"/>
        </w:rPr>
        <w:t>Lee</w:t>
      </w:r>
      <w:r w:rsidRPr="00BD386D">
        <w:rPr>
          <w:rFonts w:ascii="Arial" w:hAnsi="Arial" w:cs="Arial"/>
          <w:color w:val="000000"/>
          <w:szCs w:val="24"/>
          <w:lang w:val="es-CL" w:eastAsia="es-CL"/>
        </w:rPr>
        <w:t>, debería ratificarse el acuerdo que abre los cielos para las líneas aéreas de Chile y Ruanda, con derechos sobre terceros países (5ª, 6ª y 7ª libertad) sin límite geográfico.</w:t>
      </w:r>
    </w:p>
    <w:p w14:paraId="3D065FCD" w14:textId="77777777" w:rsidR="00695597" w:rsidRDefault="00695597" w:rsidP="00BD386D">
      <w:pPr>
        <w:spacing w:before="0" w:after="0"/>
        <w:ind w:firstLine="2127"/>
        <w:rPr>
          <w:rFonts w:ascii="Arial" w:hAnsi="Arial" w:cs="Arial"/>
          <w:color w:val="000000"/>
          <w:szCs w:val="24"/>
          <w:lang w:val="es-CL" w:eastAsia="es-CL"/>
        </w:rPr>
      </w:pPr>
    </w:p>
    <w:p w14:paraId="389604C1" w14:textId="77777777" w:rsidR="00695597" w:rsidRDefault="00695597" w:rsidP="0069053A">
      <w:pPr>
        <w:pStyle w:val="Prrafodelista"/>
        <w:spacing w:before="0" w:after="0"/>
        <w:ind w:left="0" w:firstLine="1985"/>
        <w:rPr>
          <w:rFonts w:ascii="Arial" w:hAnsi="Arial" w:cs="Arial"/>
          <w:b/>
          <w:szCs w:val="24"/>
          <w:lang w:val="es-CL"/>
        </w:rPr>
      </w:pPr>
      <w:r w:rsidRPr="008D6E69">
        <w:rPr>
          <w:rFonts w:ascii="Arial" w:hAnsi="Arial" w:cs="Arial"/>
          <w:b/>
          <w:szCs w:val="24"/>
          <w:lang w:val="es-CL"/>
        </w:rPr>
        <w:t xml:space="preserve">-- </w:t>
      </w:r>
      <w:r w:rsidRPr="008D6E69">
        <w:rPr>
          <w:rFonts w:ascii="Arial" w:hAnsi="Arial" w:cs="Arial"/>
          <w:b/>
          <w:szCs w:val="24"/>
          <w:u w:val="single"/>
          <w:lang w:val="es-CL"/>
        </w:rPr>
        <w:t xml:space="preserve">Sometido a votación, </w:t>
      </w:r>
      <w:r>
        <w:rPr>
          <w:rFonts w:ascii="Arial" w:hAnsi="Arial" w:cs="Arial"/>
          <w:b/>
          <w:szCs w:val="24"/>
          <w:u w:val="single"/>
          <w:lang w:val="es-CL"/>
        </w:rPr>
        <w:t xml:space="preserve">sin mayor debate, </w:t>
      </w:r>
      <w:r w:rsidRPr="008D6E69">
        <w:rPr>
          <w:rFonts w:ascii="Arial" w:hAnsi="Arial" w:cs="Arial"/>
          <w:b/>
          <w:szCs w:val="24"/>
          <w:u w:val="single"/>
          <w:lang w:val="es-CL"/>
        </w:rPr>
        <w:t xml:space="preserve">en general y en particular, el proyecto en estudio se aprobó por </w:t>
      </w:r>
      <w:r>
        <w:rPr>
          <w:rFonts w:ascii="Arial" w:hAnsi="Arial" w:cs="Arial"/>
          <w:b/>
          <w:szCs w:val="24"/>
          <w:u w:val="single"/>
          <w:lang w:val="es-CL"/>
        </w:rPr>
        <w:t xml:space="preserve">11 </w:t>
      </w:r>
      <w:r w:rsidRPr="008D6E69">
        <w:rPr>
          <w:rFonts w:ascii="Arial" w:hAnsi="Arial" w:cs="Arial"/>
          <w:b/>
          <w:szCs w:val="24"/>
          <w:u w:val="single"/>
          <w:lang w:val="es-CL"/>
        </w:rPr>
        <w:t>votos a favor, 0 en contra y ninguna abstención</w:t>
      </w:r>
      <w:r>
        <w:rPr>
          <w:rFonts w:ascii="Arial" w:hAnsi="Arial" w:cs="Arial"/>
          <w:b/>
          <w:szCs w:val="24"/>
          <w:lang w:val="es-CL"/>
        </w:rPr>
        <w:t xml:space="preserve">. </w:t>
      </w:r>
      <w:r w:rsidRPr="008D6E69">
        <w:rPr>
          <w:rFonts w:ascii="Arial" w:hAnsi="Arial" w:cs="Arial"/>
          <w:b/>
          <w:szCs w:val="24"/>
          <w:lang w:val="es-CL"/>
        </w:rPr>
        <w:t xml:space="preserve"> </w:t>
      </w:r>
    </w:p>
    <w:p w14:paraId="6E412C50" w14:textId="77777777" w:rsidR="00695597" w:rsidRDefault="00695597" w:rsidP="0069053A">
      <w:pPr>
        <w:pStyle w:val="Prrafodelista"/>
        <w:spacing w:before="0" w:after="0"/>
        <w:ind w:left="0" w:firstLine="1985"/>
        <w:rPr>
          <w:rFonts w:ascii="Arial" w:hAnsi="Arial" w:cs="Arial"/>
          <w:szCs w:val="24"/>
          <w:lang w:val="es-ES"/>
        </w:rPr>
      </w:pPr>
    </w:p>
    <w:p w14:paraId="554DEED9" w14:textId="19093A9C" w:rsidR="00695597" w:rsidRDefault="00695597" w:rsidP="0069053A">
      <w:pPr>
        <w:pStyle w:val="Prrafodelista"/>
        <w:spacing w:before="0" w:after="0"/>
        <w:ind w:left="0" w:firstLine="1985"/>
        <w:rPr>
          <w:rFonts w:ascii="Arial" w:hAnsi="Arial" w:cs="Arial"/>
          <w:szCs w:val="24"/>
          <w:lang w:val="es-ES"/>
        </w:rPr>
      </w:pPr>
      <w:r>
        <w:rPr>
          <w:rFonts w:ascii="Arial" w:hAnsi="Arial" w:cs="Arial"/>
          <w:szCs w:val="24"/>
          <w:lang w:val="es-ES"/>
        </w:rPr>
        <w:t>(</w:t>
      </w:r>
      <w:r w:rsidR="004173C1">
        <w:rPr>
          <w:rFonts w:ascii="Arial" w:hAnsi="Arial" w:cs="Arial"/>
          <w:szCs w:val="24"/>
          <w:lang w:val="es-ES"/>
        </w:rPr>
        <w:t>A</w:t>
      </w:r>
      <w:r>
        <w:rPr>
          <w:rFonts w:ascii="Arial" w:hAnsi="Arial" w:cs="Arial"/>
          <w:szCs w:val="24"/>
          <w:lang w:val="es-ES"/>
        </w:rPr>
        <w:t xml:space="preserve"> favor</w:t>
      </w:r>
      <w:r w:rsidR="004173C1">
        <w:rPr>
          <w:rFonts w:ascii="Arial" w:hAnsi="Arial" w:cs="Arial"/>
          <w:szCs w:val="24"/>
          <w:lang w:val="es-ES"/>
        </w:rPr>
        <w:t xml:space="preserve"> votó la diputada señora </w:t>
      </w:r>
      <w:r w:rsidR="004173C1">
        <w:rPr>
          <w:rFonts w:ascii="Arial" w:hAnsi="Arial" w:cs="Arial"/>
          <w:b/>
          <w:bCs/>
          <w:szCs w:val="24"/>
          <w:lang w:val="es-ES"/>
        </w:rPr>
        <w:t>Muñoz</w:t>
      </w:r>
      <w:r w:rsidR="004173C1">
        <w:rPr>
          <w:rFonts w:ascii="Arial" w:hAnsi="Arial" w:cs="Arial"/>
          <w:szCs w:val="24"/>
          <w:lang w:val="es-ES"/>
        </w:rPr>
        <w:t>, doña y</w:t>
      </w:r>
      <w:r>
        <w:rPr>
          <w:rFonts w:ascii="Arial" w:hAnsi="Arial" w:cs="Arial"/>
          <w:szCs w:val="24"/>
          <w:lang w:val="es-ES"/>
        </w:rPr>
        <w:t xml:space="preserve"> los diputados señores </w:t>
      </w:r>
      <w:r w:rsidRPr="00C07AC4">
        <w:rPr>
          <w:rFonts w:ascii="Arial" w:hAnsi="Arial" w:cs="Arial"/>
          <w:b/>
          <w:szCs w:val="24"/>
          <w:lang w:val="es-ES"/>
        </w:rPr>
        <w:t>Ascencio</w:t>
      </w:r>
      <w:r>
        <w:rPr>
          <w:rFonts w:ascii="Arial" w:hAnsi="Arial" w:cs="Arial"/>
          <w:szCs w:val="24"/>
          <w:lang w:val="es-ES"/>
        </w:rPr>
        <w:t xml:space="preserve">, don Gabriel; </w:t>
      </w:r>
      <w:r w:rsidRPr="00C07AC4">
        <w:rPr>
          <w:rFonts w:ascii="Arial" w:hAnsi="Arial" w:cs="Arial"/>
          <w:b/>
          <w:szCs w:val="24"/>
          <w:lang w:val="es-ES"/>
        </w:rPr>
        <w:t>Calisto</w:t>
      </w:r>
      <w:r>
        <w:rPr>
          <w:rFonts w:ascii="Arial" w:hAnsi="Arial" w:cs="Arial"/>
          <w:szCs w:val="24"/>
          <w:lang w:val="es-ES"/>
        </w:rPr>
        <w:t xml:space="preserve">, don Miguel Angel; </w:t>
      </w:r>
      <w:r w:rsidRPr="00C07AC4">
        <w:rPr>
          <w:rFonts w:ascii="Arial" w:hAnsi="Arial" w:cs="Arial"/>
          <w:b/>
          <w:szCs w:val="24"/>
          <w:lang w:val="es-ES"/>
        </w:rPr>
        <w:t>Fuentes</w:t>
      </w:r>
      <w:r>
        <w:rPr>
          <w:rFonts w:ascii="Arial" w:hAnsi="Arial" w:cs="Arial"/>
          <w:szCs w:val="24"/>
          <w:lang w:val="es-ES"/>
        </w:rPr>
        <w:t xml:space="preserve">, don Tomás; </w:t>
      </w:r>
      <w:r w:rsidRPr="000A270D">
        <w:rPr>
          <w:rFonts w:ascii="Arial" w:hAnsi="Arial" w:cs="Arial"/>
          <w:b/>
          <w:szCs w:val="24"/>
          <w:lang w:val="es-ES"/>
        </w:rPr>
        <w:t>Jarpa</w:t>
      </w:r>
      <w:r>
        <w:rPr>
          <w:rFonts w:ascii="Arial" w:hAnsi="Arial" w:cs="Arial"/>
          <w:szCs w:val="24"/>
          <w:lang w:val="es-ES"/>
        </w:rPr>
        <w:t xml:space="preserve">, don Carlos Abel; </w:t>
      </w:r>
      <w:r w:rsidRPr="00D125A8">
        <w:rPr>
          <w:rFonts w:ascii="Arial" w:hAnsi="Arial" w:cs="Arial"/>
          <w:b/>
          <w:szCs w:val="24"/>
          <w:lang w:val="es-ES"/>
        </w:rPr>
        <w:t>Kort</w:t>
      </w:r>
      <w:r>
        <w:rPr>
          <w:rFonts w:ascii="Arial" w:hAnsi="Arial" w:cs="Arial"/>
          <w:szCs w:val="24"/>
          <w:lang w:val="es-ES"/>
        </w:rPr>
        <w:t xml:space="preserve">, don Issa; </w:t>
      </w:r>
      <w:r w:rsidRPr="000A270D">
        <w:rPr>
          <w:rFonts w:ascii="Arial" w:hAnsi="Arial" w:cs="Arial"/>
          <w:b/>
          <w:szCs w:val="24"/>
          <w:lang w:val="es-ES"/>
        </w:rPr>
        <w:t>Mirosevic,</w:t>
      </w:r>
      <w:r>
        <w:rPr>
          <w:rFonts w:ascii="Arial" w:hAnsi="Arial" w:cs="Arial"/>
          <w:szCs w:val="24"/>
          <w:lang w:val="es-ES"/>
        </w:rPr>
        <w:t xml:space="preserve"> don Vlado; </w:t>
      </w:r>
      <w:r w:rsidRPr="00C07AC4">
        <w:rPr>
          <w:rFonts w:ascii="Arial" w:hAnsi="Arial" w:cs="Arial"/>
          <w:b/>
          <w:szCs w:val="24"/>
          <w:lang w:val="es-ES"/>
        </w:rPr>
        <w:t>Moreira</w:t>
      </w:r>
      <w:r>
        <w:rPr>
          <w:rFonts w:ascii="Arial" w:hAnsi="Arial" w:cs="Arial"/>
          <w:szCs w:val="24"/>
          <w:lang w:val="es-ES"/>
        </w:rPr>
        <w:t xml:space="preserve">, don Cristhian; </w:t>
      </w:r>
      <w:r w:rsidRPr="000A270D">
        <w:rPr>
          <w:rFonts w:ascii="Arial" w:hAnsi="Arial" w:cs="Arial"/>
          <w:b/>
          <w:szCs w:val="24"/>
          <w:lang w:val="es-ES"/>
        </w:rPr>
        <w:t>Naranjo</w:t>
      </w:r>
      <w:r>
        <w:rPr>
          <w:rFonts w:ascii="Arial" w:hAnsi="Arial" w:cs="Arial"/>
          <w:szCs w:val="24"/>
          <w:lang w:val="es-ES"/>
        </w:rPr>
        <w:t xml:space="preserve">, don Jaime; </w:t>
      </w:r>
      <w:r w:rsidRPr="00666847">
        <w:rPr>
          <w:rFonts w:ascii="Arial" w:hAnsi="Arial" w:cs="Arial"/>
          <w:b/>
          <w:szCs w:val="24"/>
          <w:lang w:val="es-ES"/>
        </w:rPr>
        <w:t>Schalper</w:t>
      </w:r>
      <w:r>
        <w:rPr>
          <w:rFonts w:ascii="Arial" w:hAnsi="Arial" w:cs="Arial"/>
          <w:szCs w:val="24"/>
          <w:lang w:val="es-ES"/>
        </w:rPr>
        <w:t xml:space="preserve">, don Diego y </w:t>
      </w:r>
      <w:r w:rsidRPr="000A270D">
        <w:rPr>
          <w:rFonts w:ascii="Arial" w:hAnsi="Arial" w:cs="Arial"/>
          <w:b/>
          <w:szCs w:val="24"/>
          <w:lang w:val="es-ES"/>
        </w:rPr>
        <w:t>Vidal</w:t>
      </w:r>
      <w:r>
        <w:rPr>
          <w:rFonts w:ascii="Arial" w:hAnsi="Arial" w:cs="Arial"/>
          <w:szCs w:val="24"/>
          <w:lang w:val="es-ES"/>
        </w:rPr>
        <w:t>, don Pablo).</w:t>
      </w:r>
    </w:p>
    <w:p w14:paraId="29D0E95A" w14:textId="77777777" w:rsidR="00695597" w:rsidRDefault="00695597" w:rsidP="001D7796">
      <w:pPr>
        <w:spacing w:before="0" w:after="0"/>
        <w:ind w:firstLine="1985"/>
        <w:rPr>
          <w:rFonts w:ascii="Arial" w:hAnsi="Arial" w:cs="Arial"/>
          <w:szCs w:val="24"/>
        </w:rPr>
      </w:pPr>
    </w:p>
    <w:p w14:paraId="4E94F876" w14:textId="77777777" w:rsidR="00695597" w:rsidRDefault="00695597" w:rsidP="008D6E69">
      <w:pPr>
        <w:pStyle w:val="Prrafodelista"/>
        <w:spacing w:before="0" w:after="0"/>
        <w:ind w:left="0"/>
        <w:rPr>
          <w:rFonts w:ascii="Arial" w:hAnsi="Arial" w:cs="Arial"/>
          <w:szCs w:val="24"/>
          <w:lang w:val="es-ES"/>
        </w:rPr>
      </w:pPr>
      <w:r>
        <w:rPr>
          <w:rFonts w:ascii="Arial" w:hAnsi="Arial" w:cs="Arial"/>
          <w:b/>
          <w:szCs w:val="24"/>
          <w:lang w:val="es-ES"/>
        </w:rPr>
        <w:t>IV</w:t>
      </w:r>
      <w:r w:rsidRPr="008D6E69">
        <w:rPr>
          <w:rFonts w:ascii="Arial" w:hAnsi="Arial" w:cs="Arial"/>
          <w:b/>
          <w:szCs w:val="24"/>
          <w:lang w:val="es-ES"/>
        </w:rPr>
        <w:t xml:space="preserve">.- </w:t>
      </w:r>
      <w:r w:rsidRPr="008D6E69">
        <w:rPr>
          <w:rFonts w:ascii="Arial" w:hAnsi="Arial" w:cs="Arial"/>
          <w:b/>
          <w:szCs w:val="24"/>
          <w:u w:val="single"/>
          <w:lang w:val="es-ES"/>
        </w:rPr>
        <w:t>MENCIONES REGLAMENTARIAS</w:t>
      </w:r>
      <w:r>
        <w:rPr>
          <w:rFonts w:ascii="Arial" w:hAnsi="Arial" w:cs="Arial"/>
          <w:szCs w:val="24"/>
          <w:lang w:val="es-ES"/>
        </w:rPr>
        <w:t>.</w:t>
      </w:r>
    </w:p>
    <w:p w14:paraId="440CADBE" w14:textId="77777777" w:rsidR="00695597" w:rsidRPr="008D6E69" w:rsidRDefault="00695597" w:rsidP="00656D1F">
      <w:pPr>
        <w:pStyle w:val="Sangra2detindependiente"/>
        <w:spacing w:before="0" w:after="0"/>
        <w:ind w:left="0" w:firstLine="1985"/>
        <w:rPr>
          <w:rFonts w:ascii="Arial" w:hAnsi="Arial" w:cs="Arial"/>
          <w:b/>
          <w:szCs w:val="24"/>
          <w:lang w:val="es-ES"/>
        </w:rPr>
      </w:pPr>
    </w:p>
    <w:p w14:paraId="35723AED" w14:textId="77777777" w:rsidR="00695597" w:rsidRPr="009910F1" w:rsidRDefault="00695597" w:rsidP="00656D1F">
      <w:pPr>
        <w:pStyle w:val="Sangra2detindependiente"/>
        <w:spacing w:before="0" w:after="0"/>
        <w:ind w:left="0" w:firstLine="1985"/>
        <w:rPr>
          <w:rFonts w:ascii="Arial" w:hAnsi="Arial" w:cs="Arial"/>
          <w:sz w:val="24"/>
          <w:szCs w:val="24"/>
          <w:lang w:val="es-CL"/>
        </w:rPr>
      </w:pPr>
      <w:r w:rsidRPr="009910F1">
        <w:rPr>
          <w:rFonts w:ascii="Arial" w:hAnsi="Arial" w:cs="Arial"/>
          <w:sz w:val="24"/>
          <w:szCs w:val="24"/>
          <w:lang w:val="es-CL"/>
        </w:rPr>
        <w:t>En conformidad con lo preceptuado por el artículo 302 del Reglamento de la Corporación, se hace presente que la Comisión no calificó como normas de carácter orgánico constitucional o de quórum calificado ningún precepto contenido en el Proyecto de Acuerdo en Informe. Asimismo, ella determinó que sus preceptos no deben ser conocidos por la Comisión de Hacienda por no tener incidencia en materia presupuestaria o financiera del Estado.</w:t>
      </w:r>
    </w:p>
    <w:p w14:paraId="7A4B54F6" w14:textId="77777777" w:rsidR="00695597" w:rsidRPr="009910F1" w:rsidRDefault="00695597" w:rsidP="00656D1F">
      <w:pPr>
        <w:pStyle w:val="Sangra2detindependiente"/>
        <w:spacing w:before="0" w:after="0"/>
        <w:ind w:left="0" w:firstLine="1985"/>
        <w:rPr>
          <w:rFonts w:ascii="Arial" w:hAnsi="Arial" w:cs="Arial"/>
          <w:sz w:val="24"/>
          <w:szCs w:val="24"/>
          <w:lang w:val="es-CL"/>
        </w:rPr>
      </w:pPr>
    </w:p>
    <w:p w14:paraId="52523894" w14:textId="41A527ED" w:rsidR="00695597" w:rsidRDefault="00695597" w:rsidP="00B53E4C">
      <w:pPr>
        <w:pStyle w:val="Sangra2detindependiente"/>
        <w:spacing w:before="0" w:after="0"/>
        <w:ind w:left="0" w:firstLine="1985"/>
        <w:rPr>
          <w:rFonts w:ascii="Arial" w:hAnsi="Arial" w:cs="Arial"/>
          <w:sz w:val="24"/>
          <w:szCs w:val="24"/>
          <w:lang w:val="es-CL"/>
        </w:rPr>
      </w:pPr>
      <w:r w:rsidRPr="009910F1">
        <w:rPr>
          <w:rFonts w:ascii="Arial" w:hAnsi="Arial" w:cs="Arial"/>
          <w:sz w:val="24"/>
          <w:szCs w:val="24"/>
          <w:lang w:val="es-CL"/>
        </w:rPr>
        <w:t xml:space="preserve">Como consecuencia de los antecedentes expuestos y visto el contenido formativo del Acuerdo en trámite, la Comisión decidió recomendar a la H. Cámara aprobar dicho instrumento, para lo cual propone adoptar el artículo único del Proyecto de Acuerdo, cuyo texto es el siguiente:  </w:t>
      </w:r>
    </w:p>
    <w:p w14:paraId="5068056E" w14:textId="77777777" w:rsidR="00B53E4C" w:rsidRDefault="00B53E4C" w:rsidP="00B53E4C">
      <w:pPr>
        <w:pStyle w:val="Sangra2detindependiente"/>
        <w:spacing w:before="0" w:after="0"/>
        <w:ind w:left="0" w:firstLine="1985"/>
        <w:rPr>
          <w:rFonts w:ascii="Arial" w:hAnsi="Arial" w:cs="Arial"/>
          <w:sz w:val="24"/>
          <w:szCs w:val="24"/>
          <w:lang w:val="es-CL"/>
        </w:rPr>
      </w:pPr>
    </w:p>
    <w:p w14:paraId="0652159A" w14:textId="77777777" w:rsidR="00B53E4C" w:rsidRDefault="00B53E4C" w:rsidP="00B53E4C">
      <w:pPr>
        <w:pStyle w:val="Sangra2detindependiente"/>
        <w:spacing w:before="0" w:after="0"/>
        <w:ind w:left="0" w:firstLine="1985"/>
        <w:rPr>
          <w:rFonts w:ascii="Arial" w:hAnsi="Arial" w:cs="Arial"/>
          <w:sz w:val="24"/>
          <w:szCs w:val="24"/>
          <w:lang w:val="es-CL"/>
        </w:rPr>
      </w:pPr>
    </w:p>
    <w:p w14:paraId="5B808883" w14:textId="77777777" w:rsidR="00B53E4C" w:rsidRDefault="00B53E4C" w:rsidP="00B53E4C">
      <w:pPr>
        <w:pStyle w:val="Sangra2detindependiente"/>
        <w:spacing w:before="0" w:after="0"/>
        <w:ind w:left="0" w:firstLine="1985"/>
        <w:rPr>
          <w:rFonts w:ascii="Arial" w:hAnsi="Arial" w:cs="Arial"/>
          <w:sz w:val="24"/>
          <w:szCs w:val="24"/>
          <w:lang w:val="es-CL"/>
        </w:rPr>
      </w:pPr>
    </w:p>
    <w:p w14:paraId="7ADB906D" w14:textId="77777777" w:rsidR="00B53E4C" w:rsidRDefault="00B53E4C" w:rsidP="00B53E4C">
      <w:pPr>
        <w:pStyle w:val="Sangra2detindependiente"/>
        <w:spacing w:before="0" w:after="0"/>
        <w:ind w:left="0" w:firstLine="1985"/>
        <w:rPr>
          <w:rFonts w:ascii="Arial" w:hAnsi="Arial" w:cs="Arial"/>
          <w:sz w:val="24"/>
          <w:szCs w:val="24"/>
          <w:lang w:val="es-CL"/>
        </w:rPr>
      </w:pPr>
    </w:p>
    <w:p w14:paraId="04F50C94" w14:textId="77777777" w:rsidR="00B53E4C" w:rsidRDefault="00B53E4C" w:rsidP="00B53E4C">
      <w:pPr>
        <w:pStyle w:val="Sangra2detindependiente"/>
        <w:spacing w:before="0" w:after="0"/>
        <w:ind w:left="0" w:firstLine="1985"/>
        <w:rPr>
          <w:rFonts w:ascii="Arial" w:hAnsi="Arial" w:cs="Arial"/>
          <w:sz w:val="24"/>
          <w:szCs w:val="24"/>
          <w:lang w:val="es-CL"/>
        </w:rPr>
      </w:pPr>
    </w:p>
    <w:p w14:paraId="0476EAF9" w14:textId="77777777" w:rsidR="00B53E4C" w:rsidRDefault="00B53E4C" w:rsidP="00B53E4C">
      <w:pPr>
        <w:pStyle w:val="Sangra2detindependiente"/>
        <w:spacing w:before="0" w:after="0"/>
        <w:ind w:left="0" w:firstLine="1985"/>
        <w:rPr>
          <w:rFonts w:ascii="Arial" w:hAnsi="Arial" w:cs="Arial"/>
          <w:szCs w:val="24"/>
          <w:lang w:val="es-CL"/>
        </w:rPr>
      </w:pPr>
      <w:bookmarkStart w:id="0" w:name="_GoBack"/>
      <w:bookmarkEnd w:id="0"/>
    </w:p>
    <w:p w14:paraId="47E76DD1" w14:textId="77777777" w:rsidR="00695597" w:rsidRPr="009420B2" w:rsidRDefault="00695597" w:rsidP="00445A11">
      <w:pPr>
        <w:pStyle w:val="Sangra2detindependiente"/>
        <w:spacing w:before="0" w:after="0"/>
        <w:ind w:left="0" w:firstLine="0"/>
        <w:jc w:val="center"/>
        <w:rPr>
          <w:rFonts w:ascii="Arial" w:hAnsi="Arial" w:cs="Arial"/>
          <w:b/>
          <w:sz w:val="24"/>
          <w:szCs w:val="24"/>
          <w:lang w:val="es-CL"/>
        </w:rPr>
      </w:pPr>
      <w:r w:rsidRPr="009420B2">
        <w:rPr>
          <w:rFonts w:ascii="Arial" w:hAnsi="Arial" w:cs="Arial"/>
          <w:b/>
          <w:sz w:val="24"/>
          <w:szCs w:val="24"/>
          <w:lang w:val="es-CL"/>
        </w:rPr>
        <w:lastRenderedPageBreak/>
        <w:t>P R O Y E C T O   D E   A C U E R D O</w:t>
      </w:r>
    </w:p>
    <w:p w14:paraId="146CC598" w14:textId="77777777" w:rsidR="00695597" w:rsidRDefault="00695597" w:rsidP="00656D1F">
      <w:pPr>
        <w:pStyle w:val="Sangra2detindependiente"/>
        <w:spacing w:before="0" w:after="0"/>
        <w:ind w:left="0" w:firstLine="1985"/>
        <w:rPr>
          <w:rFonts w:ascii="Arial" w:hAnsi="Arial" w:cs="Arial"/>
          <w:szCs w:val="24"/>
          <w:lang w:val="es-CL"/>
        </w:rPr>
      </w:pPr>
    </w:p>
    <w:p w14:paraId="2BE50374" w14:textId="77777777" w:rsidR="00695597" w:rsidRPr="00445A11" w:rsidRDefault="00695597" w:rsidP="00656D1F">
      <w:pPr>
        <w:spacing w:before="0" w:after="0"/>
        <w:ind w:firstLine="1985"/>
        <w:jc w:val="center"/>
        <w:rPr>
          <w:rFonts w:ascii="Arial" w:hAnsi="Arial" w:cs="Arial"/>
          <w:b/>
          <w:spacing w:val="-3"/>
          <w:szCs w:val="24"/>
          <w:lang w:val="es-CL"/>
        </w:rPr>
      </w:pPr>
    </w:p>
    <w:p w14:paraId="0BC24B91" w14:textId="77777777" w:rsidR="00695597" w:rsidRDefault="00695597" w:rsidP="009910F1">
      <w:pPr>
        <w:pStyle w:val="paragraphscxw198218553bcx0"/>
        <w:spacing w:before="0" w:beforeAutospacing="0" w:after="0" w:afterAutospacing="0"/>
        <w:ind w:left="-90" w:firstLine="2075"/>
        <w:jc w:val="both"/>
        <w:textAlignment w:val="baseline"/>
        <w:rPr>
          <w:rFonts w:ascii="Segoe UI" w:hAnsi="Segoe UI" w:cs="Segoe UI"/>
          <w:sz w:val="18"/>
          <w:szCs w:val="18"/>
        </w:rPr>
      </w:pPr>
      <w:r w:rsidRPr="00656D1F">
        <w:rPr>
          <w:rFonts w:ascii="Arial" w:hAnsi="Arial" w:cs="Arial"/>
          <w:b/>
        </w:rPr>
        <w:t>“</w:t>
      </w:r>
      <w:r>
        <w:rPr>
          <w:rStyle w:val="normaltextrunscxw198218553bcx0"/>
          <w:rFonts w:ascii="Arial" w:hAnsi="Arial" w:cs="Arial"/>
          <w:b/>
          <w:bCs/>
          <w:lang w:val="es-MX"/>
        </w:rPr>
        <w:t>ARTÍCULO </w:t>
      </w:r>
      <w:r>
        <w:rPr>
          <w:rStyle w:val="normaltextruncontextualspellingandgrammarerrorv2scxw198218553bcx0"/>
          <w:rFonts w:ascii="Arial" w:hAnsi="Arial" w:cs="Arial"/>
          <w:b/>
          <w:bCs/>
          <w:lang w:val="es-MX"/>
        </w:rPr>
        <w:t>ÚNICO.-</w:t>
      </w:r>
      <w:r>
        <w:rPr>
          <w:rStyle w:val="normaltextrunscxw198218553bcx0"/>
          <w:rFonts w:ascii="Arial" w:hAnsi="Arial" w:cs="Arial"/>
          <w:b/>
          <w:bCs/>
        </w:rPr>
        <w:t xml:space="preserve"> “Apruébase el Acuerdo de Transporte Aéreo entre el Gobierno de la República de Chile y el Gobierno de Ruanda”, suscrito en Aqaba, Reino Hachemita de Jordania, el 4 de diciembre de </w:t>
      </w:r>
      <w:smartTag w:uri="urn:schemas-microsoft-com:office:smarttags" w:element="metricconverter">
        <w:smartTagPr>
          <w:attr w:name="ProductID" w:val="2019”"/>
        </w:smartTagPr>
        <w:r>
          <w:rPr>
            <w:rStyle w:val="normaltextrunscxw198218553bcx0"/>
            <w:rFonts w:ascii="Arial" w:hAnsi="Arial" w:cs="Arial"/>
            <w:b/>
            <w:bCs/>
          </w:rPr>
          <w:t>2019”</w:t>
        </w:r>
      </w:smartTag>
      <w:r>
        <w:rPr>
          <w:rStyle w:val="normaltextrunscxw198218553bcx0"/>
          <w:rFonts w:ascii="Arial" w:hAnsi="Arial" w:cs="Arial"/>
          <w:b/>
          <w:bCs/>
        </w:rPr>
        <w:t>.</w:t>
      </w:r>
      <w:r>
        <w:rPr>
          <w:rStyle w:val="eopscxw198218553bcx0"/>
          <w:rFonts w:ascii="Arial" w:hAnsi="Arial" w:cs="Arial"/>
        </w:rPr>
        <w:t> </w:t>
      </w:r>
    </w:p>
    <w:p w14:paraId="37D9A5A9" w14:textId="77777777" w:rsidR="00695597" w:rsidRDefault="00695597" w:rsidP="00445A11">
      <w:pPr>
        <w:tabs>
          <w:tab w:val="left" w:pos="2268"/>
        </w:tabs>
        <w:autoSpaceDE w:val="0"/>
        <w:autoSpaceDN w:val="0"/>
        <w:adjustRightInd w:val="0"/>
        <w:spacing w:before="0" w:after="0"/>
        <w:ind w:right="20"/>
        <w:rPr>
          <w:rFonts w:ascii="Arial" w:hAnsi="Arial" w:cs="Arial"/>
          <w:szCs w:val="24"/>
        </w:rPr>
      </w:pPr>
    </w:p>
    <w:p w14:paraId="33B50FC6" w14:textId="77777777" w:rsidR="00695597" w:rsidRDefault="00695597" w:rsidP="00445A11">
      <w:pPr>
        <w:tabs>
          <w:tab w:val="left" w:pos="2268"/>
        </w:tabs>
        <w:autoSpaceDE w:val="0"/>
        <w:autoSpaceDN w:val="0"/>
        <w:adjustRightInd w:val="0"/>
        <w:spacing w:before="0" w:after="0"/>
        <w:ind w:right="20"/>
        <w:jc w:val="center"/>
        <w:rPr>
          <w:rFonts w:ascii="Arial" w:hAnsi="Arial" w:cs="Arial"/>
          <w:b/>
          <w:szCs w:val="24"/>
        </w:rPr>
      </w:pPr>
      <w:r w:rsidRPr="00445A11">
        <w:rPr>
          <w:rFonts w:ascii="Arial" w:hAnsi="Arial" w:cs="Arial"/>
          <w:b/>
          <w:szCs w:val="24"/>
        </w:rPr>
        <w:t>_</w:t>
      </w:r>
    </w:p>
    <w:p w14:paraId="442AEE6E" w14:textId="77777777" w:rsidR="00695597" w:rsidRDefault="00695597" w:rsidP="00445A11">
      <w:pPr>
        <w:tabs>
          <w:tab w:val="left" w:pos="2268"/>
        </w:tabs>
        <w:autoSpaceDE w:val="0"/>
        <w:autoSpaceDN w:val="0"/>
        <w:adjustRightInd w:val="0"/>
        <w:spacing w:before="0" w:after="0"/>
        <w:ind w:right="20"/>
        <w:jc w:val="center"/>
        <w:rPr>
          <w:rFonts w:ascii="Arial" w:hAnsi="Arial" w:cs="Arial"/>
          <w:b/>
          <w:szCs w:val="24"/>
        </w:rPr>
      </w:pPr>
    </w:p>
    <w:p w14:paraId="3E09C116" w14:textId="77777777" w:rsidR="00695597" w:rsidRPr="00445A11" w:rsidRDefault="00695597" w:rsidP="00445A11">
      <w:pPr>
        <w:tabs>
          <w:tab w:val="left" w:pos="2268"/>
        </w:tabs>
        <w:autoSpaceDE w:val="0"/>
        <w:autoSpaceDN w:val="0"/>
        <w:adjustRightInd w:val="0"/>
        <w:spacing w:before="0" w:after="0"/>
        <w:ind w:right="20"/>
        <w:jc w:val="center"/>
        <w:rPr>
          <w:rFonts w:ascii="Arial" w:hAnsi="Arial" w:cs="Arial"/>
          <w:b/>
          <w:szCs w:val="24"/>
        </w:rPr>
      </w:pPr>
      <w:r w:rsidRPr="00445A11">
        <w:rPr>
          <w:rFonts w:ascii="Arial" w:hAnsi="Arial" w:cs="Arial"/>
          <w:b/>
          <w:szCs w:val="24"/>
        </w:rPr>
        <w:t>___________________________</w:t>
      </w:r>
    </w:p>
    <w:p w14:paraId="17413BA4" w14:textId="77777777" w:rsidR="00695597" w:rsidRDefault="00695597" w:rsidP="00445A11">
      <w:pPr>
        <w:tabs>
          <w:tab w:val="left" w:pos="2268"/>
        </w:tabs>
        <w:autoSpaceDE w:val="0"/>
        <w:autoSpaceDN w:val="0"/>
        <w:adjustRightInd w:val="0"/>
        <w:spacing w:before="0" w:after="0"/>
        <w:ind w:right="20"/>
        <w:rPr>
          <w:rFonts w:ascii="Arial" w:hAnsi="Arial" w:cs="Arial"/>
          <w:szCs w:val="24"/>
        </w:rPr>
      </w:pPr>
    </w:p>
    <w:p w14:paraId="3C99C377" w14:textId="77777777" w:rsidR="00695597" w:rsidRDefault="00695597" w:rsidP="00445A11">
      <w:pPr>
        <w:tabs>
          <w:tab w:val="left" w:pos="2268"/>
        </w:tabs>
        <w:autoSpaceDE w:val="0"/>
        <w:autoSpaceDN w:val="0"/>
        <w:adjustRightInd w:val="0"/>
        <w:spacing w:before="0" w:after="0"/>
        <w:ind w:right="20"/>
        <w:rPr>
          <w:rFonts w:ascii="Arial" w:hAnsi="Arial" w:cs="Arial"/>
          <w:szCs w:val="24"/>
        </w:rPr>
      </w:pPr>
    </w:p>
    <w:p w14:paraId="71EC919B" w14:textId="51817C13" w:rsidR="00695597" w:rsidRDefault="00695597" w:rsidP="0042683F">
      <w:pPr>
        <w:pStyle w:val="Prrafodelista"/>
        <w:spacing w:before="0" w:after="0"/>
        <w:ind w:left="0" w:firstLine="1985"/>
        <w:rPr>
          <w:rFonts w:ascii="Arial" w:hAnsi="Arial" w:cs="Arial"/>
          <w:szCs w:val="24"/>
          <w:lang w:val="es-ES"/>
        </w:rPr>
      </w:pPr>
      <w:r>
        <w:rPr>
          <w:rFonts w:ascii="Arial" w:hAnsi="Arial" w:cs="Arial"/>
          <w:szCs w:val="24"/>
        </w:rPr>
        <w:t xml:space="preserve">Discutido y despachado en sesión de fecha 27 de abril de 2021, celebrada bajo la presidencia del H. Diputado don </w:t>
      </w:r>
      <w:r w:rsidRPr="00094570">
        <w:rPr>
          <w:rFonts w:ascii="Arial" w:hAnsi="Arial" w:cs="Arial"/>
          <w:b/>
          <w:szCs w:val="24"/>
        </w:rPr>
        <w:t>Jaime Naranjo Ortiz</w:t>
      </w:r>
      <w:r>
        <w:rPr>
          <w:rFonts w:ascii="Arial" w:hAnsi="Arial" w:cs="Arial"/>
          <w:szCs w:val="24"/>
        </w:rPr>
        <w:t>, y con la asistencia de</w:t>
      </w:r>
      <w:r w:rsidR="004173C1">
        <w:rPr>
          <w:rFonts w:ascii="Arial" w:hAnsi="Arial" w:cs="Arial"/>
          <w:szCs w:val="24"/>
        </w:rPr>
        <w:t xml:space="preserve"> </w:t>
      </w:r>
      <w:r w:rsidR="004173C1">
        <w:rPr>
          <w:rFonts w:ascii="Arial" w:hAnsi="Arial" w:cs="Arial"/>
          <w:szCs w:val="24"/>
          <w:lang w:val="es-ES"/>
        </w:rPr>
        <w:t xml:space="preserve">la diputada señora </w:t>
      </w:r>
      <w:r w:rsidR="004173C1">
        <w:rPr>
          <w:rFonts w:ascii="Arial" w:hAnsi="Arial" w:cs="Arial"/>
          <w:b/>
          <w:bCs/>
          <w:szCs w:val="24"/>
          <w:lang w:val="es-ES"/>
        </w:rPr>
        <w:t>Muñoz</w:t>
      </w:r>
      <w:r w:rsidR="004173C1">
        <w:rPr>
          <w:rFonts w:ascii="Arial" w:hAnsi="Arial" w:cs="Arial"/>
          <w:szCs w:val="24"/>
          <w:lang w:val="es-ES"/>
        </w:rPr>
        <w:t>, doña y</w:t>
      </w:r>
      <w:r>
        <w:rPr>
          <w:rFonts w:ascii="Arial" w:hAnsi="Arial" w:cs="Arial"/>
          <w:szCs w:val="24"/>
        </w:rPr>
        <w:t xml:space="preserve"> </w:t>
      </w:r>
      <w:r>
        <w:rPr>
          <w:rFonts w:ascii="Arial" w:hAnsi="Arial" w:cs="Arial"/>
          <w:szCs w:val="24"/>
          <w:lang w:val="es-ES"/>
        </w:rPr>
        <w:t xml:space="preserve">los diputados señores </w:t>
      </w:r>
      <w:r w:rsidRPr="00C07AC4">
        <w:rPr>
          <w:rFonts w:ascii="Arial" w:hAnsi="Arial" w:cs="Arial"/>
          <w:b/>
          <w:szCs w:val="24"/>
          <w:lang w:val="es-ES"/>
        </w:rPr>
        <w:t>Ascencio</w:t>
      </w:r>
      <w:r>
        <w:rPr>
          <w:rFonts w:ascii="Arial" w:hAnsi="Arial" w:cs="Arial"/>
          <w:szCs w:val="24"/>
          <w:lang w:val="es-ES"/>
        </w:rPr>
        <w:t xml:space="preserve">, don Gabriel; </w:t>
      </w:r>
      <w:r w:rsidRPr="00C07AC4">
        <w:rPr>
          <w:rFonts w:ascii="Arial" w:hAnsi="Arial" w:cs="Arial"/>
          <w:b/>
          <w:szCs w:val="24"/>
          <w:lang w:val="es-ES"/>
        </w:rPr>
        <w:t>Calisto</w:t>
      </w:r>
      <w:r>
        <w:rPr>
          <w:rFonts w:ascii="Arial" w:hAnsi="Arial" w:cs="Arial"/>
          <w:szCs w:val="24"/>
          <w:lang w:val="es-ES"/>
        </w:rPr>
        <w:t xml:space="preserve">, don Miguel Angel; </w:t>
      </w:r>
      <w:r w:rsidRPr="00C07AC4">
        <w:rPr>
          <w:rFonts w:ascii="Arial" w:hAnsi="Arial" w:cs="Arial"/>
          <w:b/>
          <w:szCs w:val="24"/>
          <w:lang w:val="es-ES"/>
        </w:rPr>
        <w:t>Fuentes</w:t>
      </w:r>
      <w:r>
        <w:rPr>
          <w:rFonts w:ascii="Arial" w:hAnsi="Arial" w:cs="Arial"/>
          <w:szCs w:val="24"/>
          <w:lang w:val="es-ES"/>
        </w:rPr>
        <w:t xml:space="preserve">, don Tomás; </w:t>
      </w:r>
      <w:r w:rsidRPr="000A270D">
        <w:rPr>
          <w:rFonts w:ascii="Arial" w:hAnsi="Arial" w:cs="Arial"/>
          <w:b/>
          <w:szCs w:val="24"/>
          <w:lang w:val="es-ES"/>
        </w:rPr>
        <w:t>Jarpa</w:t>
      </w:r>
      <w:r>
        <w:rPr>
          <w:rFonts w:ascii="Arial" w:hAnsi="Arial" w:cs="Arial"/>
          <w:szCs w:val="24"/>
          <w:lang w:val="es-ES"/>
        </w:rPr>
        <w:t xml:space="preserve">, don Carlos Abel; </w:t>
      </w:r>
      <w:r w:rsidRPr="00D125A8">
        <w:rPr>
          <w:rFonts w:ascii="Arial" w:hAnsi="Arial" w:cs="Arial"/>
          <w:b/>
          <w:szCs w:val="24"/>
          <w:lang w:val="es-ES"/>
        </w:rPr>
        <w:t>Kort</w:t>
      </w:r>
      <w:r>
        <w:rPr>
          <w:rFonts w:ascii="Arial" w:hAnsi="Arial" w:cs="Arial"/>
          <w:szCs w:val="24"/>
          <w:lang w:val="es-ES"/>
        </w:rPr>
        <w:t xml:space="preserve">, don Issa; </w:t>
      </w:r>
      <w:r w:rsidRPr="000A270D">
        <w:rPr>
          <w:rFonts w:ascii="Arial" w:hAnsi="Arial" w:cs="Arial"/>
          <w:b/>
          <w:szCs w:val="24"/>
          <w:lang w:val="es-ES"/>
        </w:rPr>
        <w:t>Mirosevic,</w:t>
      </w:r>
      <w:r>
        <w:rPr>
          <w:rFonts w:ascii="Arial" w:hAnsi="Arial" w:cs="Arial"/>
          <w:szCs w:val="24"/>
          <w:lang w:val="es-ES"/>
        </w:rPr>
        <w:t xml:space="preserve"> don Vlado; </w:t>
      </w:r>
      <w:r w:rsidRPr="00C07AC4">
        <w:rPr>
          <w:rFonts w:ascii="Arial" w:hAnsi="Arial" w:cs="Arial"/>
          <w:b/>
          <w:szCs w:val="24"/>
          <w:lang w:val="es-ES"/>
        </w:rPr>
        <w:t>Moreira</w:t>
      </w:r>
      <w:r>
        <w:rPr>
          <w:rFonts w:ascii="Arial" w:hAnsi="Arial" w:cs="Arial"/>
          <w:szCs w:val="24"/>
          <w:lang w:val="es-ES"/>
        </w:rPr>
        <w:t xml:space="preserve">, don Cristhián; </w:t>
      </w:r>
      <w:r w:rsidRPr="00666847">
        <w:rPr>
          <w:rFonts w:ascii="Arial" w:hAnsi="Arial" w:cs="Arial"/>
          <w:b/>
          <w:szCs w:val="24"/>
          <w:lang w:val="es-ES"/>
        </w:rPr>
        <w:t>Schalper</w:t>
      </w:r>
      <w:r>
        <w:rPr>
          <w:rFonts w:ascii="Arial" w:hAnsi="Arial" w:cs="Arial"/>
          <w:szCs w:val="24"/>
          <w:lang w:val="es-ES"/>
        </w:rPr>
        <w:t>, don Diego</w:t>
      </w:r>
      <w:r w:rsidR="004173C1">
        <w:rPr>
          <w:rFonts w:ascii="Arial" w:hAnsi="Arial" w:cs="Arial"/>
          <w:szCs w:val="24"/>
          <w:lang w:val="es-ES"/>
        </w:rPr>
        <w:t xml:space="preserve"> </w:t>
      </w:r>
      <w:r>
        <w:rPr>
          <w:rFonts w:ascii="Arial" w:hAnsi="Arial" w:cs="Arial"/>
          <w:szCs w:val="24"/>
          <w:lang w:val="es-ES"/>
        </w:rPr>
        <w:t xml:space="preserve">y </w:t>
      </w:r>
      <w:r w:rsidRPr="000A270D">
        <w:rPr>
          <w:rFonts w:ascii="Arial" w:hAnsi="Arial" w:cs="Arial"/>
          <w:b/>
          <w:szCs w:val="24"/>
          <w:lang w:val="es-ES"/>
        </w:rPr>
        <w:t>Vidal</w:t>
      </w:r>
      <w:r>
        <w:rPr>
          <w:rFonts w:ascii="Arial" w:hAnsi="Arial" w:cs="Arial"/>
          <w:szCs w:val="24"/>
          <w:lang w:val="es-ES"/>
        </w:rPr>
        <w:t>, don Pablo.</w:t>
      </w:r>
    </w:p>
    <w:p w14:paraId="1B9ADE4C" w14:textId="77777777" w:rsidR="00695597" w:rsidRDefault="00695597" w:rsidP="00094570">
      <w:pPr>
        <w:pStyle w:val="Prrafodelista"/>
        <w:spacing w:before="0" w:after="0"/>
        <w:ind w:left="0" w:firstLine="1985"/>
        <w:rPr>
          <w:rFonts w:ascii="Arial" w:hAnsi="Arial" w:cs="Arial"/>
          <w:szCs w:val="24"/>
          <w:lang w:val="es-ES"/>
        </w:rPr>
      </w:pPr>
    </w:p>
    <w:p w14:paraId="1F4ECE2C" w14:textId="77777777" w:rsidR="00695597" w:rsidRDefault="00695597" w:rsidP="00094570">
      <w:pPr>
        <w:pStyle w:val="Prrafodelista"/>
        <w:spacing w:before="0" w:after="0"/>
        <w:ind w:left="0" w:firstLine="1985"/>
        <w:rPr>
          <w:rFonts w:ascii="Arial" w:hAnsi="Arial" w:cs="Arial"/>
          <w:szCs w:val="24"/>
          <w:lang w:val="es-ES"/>
        </w:rPr>
      </w:pPr>
      <w:r>
        <w:rPr>
          <w:rFonts w:ascii="Arial" w:hAnsi="Arial" w:cs="Arial"/>
          <w:szCs w:val="24"/>
          <w:lang w:val="es-ES"/>
        </w:rPr>
        <w:t xml:space="preserve">Se designó como Diputado Informante, al señor </w:t>
      </w:r>
      <w:r w:rsidRPr="00BD386D">
        <w:rPr>
          <w:rFonts w:ascii="Arial" w:hAnsi="Arial" w:cs="Arial"/>
          <w:b/>
          <w:szCs w:val="24"/>
          <w:lang w:val="es-ES"/>
        </w:rPr>
        <w:t>CALISTO</w:t>
      </w:r>
      <w:r>
        <w:rPr>
          <w:rFonts w:ascii="Arial" w:hAnsi="Arial" w:cs="Arial"/>
          <w:szCs w:val="24"/>
          <w:lang w:val="es-ES"/>
        </w:rPr>
        <w:t>, don Miguel Ángel.</w:t>
      </w:r>
    </w:p>
    <w:p w14:paraId="2D48292E" w14:textId="77777777" w:rsidR="00695597" w:rsidRDefault="00695597" w:rsidP="00094570">
      <w:pPr>
        <w:pStyle w:val="Prrafodelista"/>
        <w:spacing w:before="0" w:after="0"/>
        <w:ind w:left="0" w:firstLine="1985"/>
        <w:rPr>
          <w:rFonts w:ascii="Arial" w:hAnsi="Arial" w:cs="Arial"/>
          <w:szCs w:val="24"/>
          <w:lang w:val="es-ES"/>
        </w:rPr>
      </w:pPr>
    </w:p>
    <w:p w14:paraId="44609038" w14:textId="77777777" w:rsidR="00695597" w:rsidRDefault="00695597" w:rsidP="00094570">
      <w:pPr>
        <w:pStyle w:val="Prrafodelista"/>
        <w:spacing w:before="0" w:after="0"/>
        <w:ind w:left="0" w:firstLine="1985"/>
        <w:rPr>
          <w:rFonts w:ascii="Arial" w:hAnsi="Arial" w:cs="Arial"/>
          <w:szCs w:val="24"/>
          <w:lang w:val="es-ES"/>
        </w:rPr>
      </w:pPr>
    </w:p>
    <w:p w14:paraId="47898B43" w14:textId="77777777" w:rsidR="00695597" w:rsidRDefault="00695597" w:rsidP="00094570">
      <w:pPr>
        <w:pStyle w:val="Prrafodelista"/>
        <w:spacing w:before="0" w:after="0"/>
        <w:ind w:left="0" w:firstLine="1985"/>
        <w:rPr>
          <w:rFonts w:ascii="Arial" w:hAnsi="Arial" w:cs="Arial"/>
          <w:b/>
          <w:szCs w:val="24"/>
          <w:lang w:val="es-ES"/>
        </w:rPr>
      </w:pPr>
    </w:p>
    <w:p w14:paraId="02B057CB" w14:textId="77777777" w:rsidR="00695597" w:rsidRDefault="00695597" w:rsidP="00094570">
      <w:pPr>
        <w:pStyle w:val="Prrafodelista"/>
        <w:spacing w:before="0" w:after="0"/>
        <w:ind w:left="0" w:firstLine="1985"/>
        <w:rPr>
          <w:rFonts w:ascii="Arial" w:hAnsi="Arial" w:cs="Arial"/>
          <w:szCs w:val="24"/>
          <w:lang w:val="es-ES"/>
        </w:rPr>
      </w:pPr>
      <w:r w:rsidRPr="00094570">
        <w:rPr>
          <w:rFonts w:ascii="Arial" w:hAnsi="Arial" w:cs="Arial"/>
          <w:b/>
          <w:szCs w:val="24"/>
          <w:lang w:val="es-ES"/>
        </w:rPr>
        <w:t>SALA DE LA COMISION</w:t>
      </w:r>
      <w:r>
        <w:rPr>
          <w:rFonts w:ascii="Arial" w:hAnsi="Arial" w:cs="Arial"/>
          <w:szCs w:val="24"/>
          <w:lang w:val="es-ES"/>
        </w:rPr>
        <w:t>, a 27 de abril de 2021.-</w:t>
      </w:r>
    </w:p>
    <w:p w14:paraId="4224C10A" w14:textId="77777777" w:rsidR="00695597" w:rsidRDefault="00695597" w:rsidP="00094570">
      <w:pPr>
        <w:pStyle w:val="Prrafodelista"/>
        <w:spacing w:before="0" w:after="0"/>
        <w:ind w:left="0" w:firstLine="1985"/>
        <w:rPr>
          <w:rFonts w:ascii="Arial" w:hAnsi="Arial" w:cs="Arial"/>
          <w:szCs w:val="24"/>
          <w:lang w:val="es-ES"/>
        </w:rPr>
      </w:pPr>
    </w:p>
    <w:p w14:paraId="170E829E" w14:textId="77777777" w:rsidR="00695597" w:rsidRDefault="00695597" w:rsidP="00094570">
      <w:pPr>
        <w:pStyle w:val="Prrafodelista"/>
        <w:spacing w:before="0" w:after="0"/>
        <w:ind w:left="0" w:firstLine="1985"/>
        <w:rPr>
          <w:rFonts w:ascii="Arial" w:hAnsi="Arial" w:cs="Arial"/>
          <w:szCs w:val="24"/>
          <w:lang w:val="es-ES"/>
        </w:rPr>
      </w:pPr>
    </w:p>
    <w:p w14:paraId="22B593AF" w14:textId="77777777" w:rsidR="00695597" w:rsidRDefault="00695597" w:rsidP="00094570">
      <w:pPr>
        <w:pStyle w:val="Prrafodelista"/>
        <w:spacing w:before="0" w:after="0"/>
        <w:ind w:left="0" w:firstLine="1985"/>
        <w:rPr>
          <w:rFonts w:ascii="Arial" w:hAnsi="Arial" w:cs="Arial"/>
          <w:szCs w:val="24"/>
          <w:lang w:val="es-ES"/>
        </w:rPr>
      </w:pPr>
    </w:p>
    <w:p w14:paraId="2AEF6177" w14:textId="77777777" w:rsidR="00695597" w:rsidRDefault="00695597" w:rsidP="00094570">
      <w:pPr>
        <w:pStyle w:val="Prrafodelista"/>
        <w:spacing w:before="0" w:after="0"/>
        <w:ind w:left="0" w:firstLine="1985"/>
        <w:rPr>
          <w:rFonts w:ascii="Arial" w:hAnsi="Arial" w:cs="Arial"/>
          <w:szCs w:val="24"/>
          <w:lang w:val="es-ES"/>
        </w:rPr>
      </w:pPr>
    </w:p>
    <w:p w14:paraId="3C7AD13F" w14:textId="77777777" w:rsidR="00695597" w:rsidRDefault="00695597" w:rsidP="00094570">
      <w:pPr>
        <w:pStyle w:val="Prrafodelista"/>
        <w:spacing w:before="0" w:after="0"/>
        <w:ind w:left="0" w:firstLine="1985"/>
        <w:rPr>
          <w:rFonts w:ascii="Arial" w:hAnsi="Arial" w:cs="Arial"/>
          <w:szCs w:val="24"/>
          <w:lang w:val="es-ES"/>
        </w:rPr>
      </w:pPr>
    </w:p>
    <w:p w14:paraId="4EBA2E82" w14:textId="77777777" w:rsidR="00695597" w:rsidRPr="00094570" w:rsidRDefault="00695597" w:rsidP="00094570">
      <w:pPr>
        <w:pStyle w:val="Prrafodelista"/>
        <w:spacing w:before="0" w:after="0"/>
        <w:ind w:left="3055" w:firstLine="1985"/>
        <w:rPr>
          <w:rFonts w:ascii="Arial" w:hAnsi="Arial" w:cs="Arial"/>
          <w:b/>
          <w:szCs w:val="24"/>
          <w:lang w:val="es-ES"/>
        </w:rPr>
      </w:pPr>
      <w:r w:rsidRPr="00094570">
        <w:rPr>
          <w:rFonts w:ascii="Arial" w:hAnsi="Arial" w:cs="Arial"/>
          <w:b/>
          <w:szCs w:val="24"/>
          <w:lang w:val="es-ES"/>
        </w:rPr>
        <w:t>Pedro N. Muga Ramirez</w:t>
      </w:r>
    </w:p>
    <w:p w14:paraId="57971C26" w14:textId="77777777" w:rsidR="00695597" w:rsidRPr="004513AB" w:rsidRDefault="00695597" w:rsidP="009578B4">
      <w:pPr>
        <w:pStyle w:val="Prrafodelista"/>
        <w:spacing w:before="0" w:after="0"/>
        <w:ind w:left="3055" w:firstLine="1265"/>
        <w:rPr>
          <w:rFonts w:cs="Courier New"/>
          <w:szCs w:val="24"/>
          <w:lang w:val="es-CL"/>
        </w:rPr>
      </w:pPr>
      <w:r>
        <w:rPr>
          <w:rFonts w:ascii="Arial" w:hAnsi="Arial" w:cs="Arial"/>
          <w:szCs w:val="24"/>
          <w:lang w:val="es-ES"/>
        </w:rPr>
        <w:t>Abogado, Secretario de la Comisión</w:t>
      </w:r>
    </w:p>
    <w:sectPr w:rsidR="00695597" w:rsidRPr="004513AB" w:rsidSect="00B53E4C">
      <w:headerReference w:type="default" r:id="rId10"/>
      <w:headerReference w:type="first" r:id="rId11"/>
      <w:endnotePr>
        <w:numFmt w:val="decimal"/>
      </w:endnotePr>
      <w:pgSz w:w="12242" w:h="18722" w:code="138"/>
      <w:pgMar w:top="2268" w:right="1134" w:bottom="1985" w:left="1701" w:header="284" w:footer="3362"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C78AA" w14:textId="77777777" w:rsidR="001842F4" w:rsidRDefault="001842F4">
      <w:pPr>
        <w:spacing w:line="20" w:lineRule="exact"/>
      </w:pPr>
    </w:p>
  </w:endnote>
  <w:endnote w:type="continuationSeparator" w:id="0">
    <w:p w14:paraId="225B5335" w14:textId="77777777" w:rsidR="001842F4" w:rsidRDefault="001842F4">
      <w:r>
        <w:t xml:space="preserve"> </w:t>
      </w:r>
    </w:p>
  </w:endnote>
  <w:endnote w:type="continuationNotice" w:id="1">
    <w:p w14:paraId="5A56B8EA" w14:textId="77777777" w:rsidR="001842F4" w:rsidRDefault="001842F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E55D4" w14:textId="77777777" w:rsidR="001842F4" w:rsidRDefault="001842F4">
      <w:r>
        <w:separator/>
      </w:r>
    </w:p>
  </w:footnote>
  <w:footnote w:type="continuationSeparator" w:id="0">
    <w:p w14:paraId="40A8D6C9" w14:textId="77777777" w:rsidR="001842F4" w:rsidRDefault="00184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80C26" w14:textId="77777777" w:rsidR="00695597" w:rsidRDefault="001842F4">
    <w:pPr>
      <w:pStyle w:val="Encabezado"/>
      <w:jc w:val="center"/>
    </w:pPr>
    <w:r>
      <w:fldChar w:fldCharType="begin"/>
    </w:r>
    <w:r>
      <w:instrText>PAGE   \* MERGEFORMAT</w:instrText>
    </w:r>
    <w:r>
      <w:fldChar w:fldCharType="separate"/>
    </w:r>
    <w:r w:rsidR="00B53E4C" w:rsidRPr="00B53E4C">
      <w:rPr>
        <w:noProof/>
        <w:lang w:val="es-ES"/>
      </w:rPr>
      <w:t>5</w:t>
    </w:r>
    <w:r>
      <w:rPr>
        <w:noProof/>
        <w:lang w:val="es-ES"/>
      </w:rPr>
      <w:fldChar w:fldCharType="end"/>
    </w:r>
  </w:p>
  <w:p w14:paraId="5616C4E0" w14:textId="77777777" w:rsidR="00695597" w:rsidRDefault="00695597">
    <w:pPr>
      <w:spacing w:before="0" w:after="0" w:line="100" w:lineRule="exact"/>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05129" w14:textId="77777777" w:rsidR="00695597" w:rsidRDefault="00695597">
    <w:pPr>
      <w:pStyle w:val="Encabezado"/>
      <w:jc w:val="center"/>
    </w:pPr>
  </w:p>
  <w:p w14:paraId="18464BBE" w14:textId="77777777" w:rsidR="00695597" w:rsidRDefault="00695597" w:rsidP="00373053">
    <w:pPr>
      <w:pStyle w:val="Encabezado"/>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0532"/>
    <w:multiLevelType w:val="hybridMultilevel"/>
    <w:tmpl w:val="6298B750"/>
    <w:lvl w:ilvl="0" w:tplc="FE3CE442">
      <w:start w:val="3"/>
      <w:numFmt w:val="upp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 w15:restartNumberingAfterBreak="0">
    <w:nsid w:val="011533DC"/>
    <w:multiLevelType w:val="multilevel"/>
    <w:tmpl w:val="834C871E"/>
    <w:lvl w:ilvl="0">
      <w:start w:val="2"/>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3" w15:restartNumberingAfterBreak="0">
    <w:nsid w:val="16B2678F"/>
    <w:multiLevelType w:val="hybridMultilevel"/>
    <w:tmpl w:val="63AC3C8E"/>
    <w:lvl w:ilvl="0" w:tplc="4B7076FE">
      <w:start w:val="1"/>
      <w:numFmt w:val="upperRoman"/>
      <w:lvlText w:val="%1."/>
      <w:lvlJc w:val="left"/>
      <w:pPr>
        <w:ind w:left="3600" w:hanging="720"/>
      </w:pPr>
      <w:rPr>
        <w:rFonts w:cs="Times New Roman" w:hint="default"/>
      </w:rPr>
    </w:lvl>
    <w:lvl w:ilvl="1" w:tplc="340A0019" w:tentative="1">
      <w:start w:val="1"/>
      <w:numFmt w:val="lowerLetter"/>
      <w:lvlText w:val="%2."/>
      <w:lvlJc w:val="left"/>
      <w:pPr>
        <w:ind w:left="3960" w:hanging="360"/>
      </w:pPr>
      <w:rPr>
        <w:rFonts w:cs="Times New Roman"/>
      </w:rPr>
    </w:lvl>
    <w:lvl w:ilvl="2" w:tplc="340A001B" w:tentative="1">
      <w:start w:val="1"/>
      <w:numFmt w:val="lowerRoman"/>
      <w:lvlText w:val="%3."/>
      <w:lvlJc w:val="right"/>
      <w:pPr>
        <w:ind w:left="4680" w:hanging="180"/>
      </w:pPr>
      <w:rPr>
        <w:rFonts w:cs="Times New Roman"/>
      </w:rPr>
    </w:lvl>
    <w:lvl w:ilvl="3" w:tplc="340A000F" w:tentative="1">
      <w:start w:val="1"/>
      <w:numFmt w:val="decimal"/>
      <w:lvlText w:val="%4."/>
      <w:lvlJc w:val="left"/>
      <w:pPr>
        <w:ind w:left="5400" w:hanging="360"/>
      </w:pPr>
      <w:rPr>
        <w:rFonts w:cs="Times New Roman"/>
      </w:rPr>
    </w:lvl>
    <w:lvl w:ilvl="4" w:tplc="340A0019" w:tentative="1">
      <w:start w:val="1"/>
      <w:numFmt w:val="lowerLetter"/>
      <w:lvlText w:val="%5."/>
      <w:lvlJc w:val="left"/>
      <w:pPr>
        <w:ind w:left="6120" w:hanging="360"/>
      </w:pPr>
      <w:rPr>
        <w:rFonts w:cs="Times New Roman"/>
      </w:rPr>
    </w:lvl>
    <w:lvl w:ilvl="5" w:tplc="340A001B" w:tentative="1">
      <w:start w:val="1"/>
      <w:numFmt w:val="lowerRoman"/>
      <w:lvlText w:val="%6."/>
      <w:lvlJc w:val="right"/>
      <w:pPr>
        <w:ind w:left="6840" w:hanging="180"/>
      </w:pPr>
      <w:rPr>
        <w:rFonts w:cs="Times New Roman"/>
      </w:rPr>
    </w:lvl>
    <w:lvl w:ilvl="6" w:tplc="340A000F" w:tentative="1">
      <w:start w:val="1"/>
      <w:numFmt w:val="decimal"/>
      <w:lvlText w:val="%7."/>
      <w:lvlJc w:val="left"/>
      <w:pPr>
        <w:ind w:left="7560" w:hanging="360"/>
      </w:pPr>
      <w:rPr>
        <w:rFonts w:cs="Times New Roman"/>
      </w:rPr>
    </w:lvl>
    <w:lvl w:ilvl="7" w:tplc="340A0019" w:tentative="1">
      <w:start w:val="1"/>
      <w:numFmt w:val="lowerLetter"/>
      <w:lvlText w:val="%8."/>
      <w:lvlJc w:val="left"/>
      <w:pPr>
        <w:ind w:left="8280" w:hanging="360"/>
      </w:pPr>
      <w:rPr>
        <w:rFonts w:cs="Times New Roman"/>
      </w:rPr>
    </w:lvl>
    <w:lvl w:ilvl="8" w:tplc="340A001B" w:tentative="1">
      <w:start w:val="1"/>
      <w:numFmt w:val="lowerRoman"/>
      <w:lvlText w:val="%9."/>
      <w:lvlJc w:val="right"/>
      <w:pPr>
        <w:ind w:left="9000" w:hanging="180"/>
      </w:pPr>
      <w:rPr>
        <w:rFonts w:cs="Times New Roman"/>
      </w:rPr>
    </w:lvl>
  </w:abstractNum>
  <w:abstractNum w:abstractNumId="4" w15:restartNumberingAfterBreak="0">
    <w:nsid w:val="20E52E35"/>
    <w:multiLevelType w:val="hybridMultilevel"/>
    <w:tmpl w:val="D4A0B374"/>
    <w:lvl w:ilvl="0" w:tplc="340A0013">
      <w:start w:val="1"/>
      <w:numFmt w:val="upperRoman"/>
      <w:lvlText w:val="%1."/>
      <w:lvlJc w:val="right"/>
      <w:pPr>
        <w:ind w:left="3600" w:hanging="360"/>
      </w:pPr>
      <w:rPr>
        <w:rFonts w:cs="Times New Roman"/>
      </w:rPr>
    </w:lvl>
    <w:lvl w:ilvl="1" w:tplc="340A0019" w:tentative="1">
      <w:start w:val="1"/>
      <w:numFmt w:val="lowerLetter"/>
      <w:lvlText w:val="%2."/>
      <w:lvlJc w:val="left"/>
      <w:pPr>
        <w:ind w:left="4320" w:hanging="360"/>
      </w:pPr>
      <w:rPr>
        <w:rFonts w:cs="Times New Roman"/>
      </w:rPr>
    </w:lvl>
    <w:lvl w:ilvl="2" w:tplc="340A001B" w:tentative="1">
      <w:start w:val="1"/>
      <w:numFmt w:val="lowerRoman"/>
      <w:lvlText w:val="%3."/>
      <w:lvlJc w:val="right"/>
      <w:pPr>
        <w:ind w:left="5040" w:hanging="180"/>
      </w:pPr>
      <w:rPr>
        <w:rFonts w:cs="Times New Roman"/>
      </w:rPr>
    </w:lvl>
    <w:lvl w:ilvl="3" w:tplc="340A000F" w:tentative="1">
      <w:start w:val="1"/>
      <w:numFmt w:val="decimal"/>
      <w:lvlText w:val="%4."/>
      <w:lvlJc w:val="left"/>
      <w:pPr>
        <w:ind w:left="5760" w:hanging="360"/>
      </w:pPr>
      <w:rPr>
        <w:rFonts w:cs="Times New Roman"/>
      </w:rPr>
    </w:lvl>
    <w:lvl w:ilvl="4" w:tplc="340A0019" w:tentative="1">
      <w:start w:val="1"/>
      <w:numFmt w:val="lowerLetter"/>
      <w:lvlText w:val="%5."/>
      <w:lvlJc w:val="left"/>
      <w:pPr>
        <w:ind w:left="6480" w:hanging="360"/>
      </w:pPr>
      <w:rPr>
        <w:rFonts w:cs="Times New Roman"/>
      </w:rPr>
    </w:lvl>
    <w:lvl w:ilvl="5" w:tplc="340A001B" w:tentative="1">
      <w:start w:val="1"/>
      <w:numFmt w:val="lowerRoman"/>
      <w:lvlText w:val="%6."/>
      <w:lvlJc w:val="right"/>
      <w:pPr>
        <w:ind w:left="7200" w:hanging="180"/>
      </w:pPr>
      <w:rPr>
        <w:rFonts w:cs="Times New Roman"/>
      </w:rPr>
    </w:lvl>
    <w:lvl w:ilvl="6" w:tplc="340A000F" w:tentative="1">
      <w:start w:val="1"/>
      <w:numFmt w:val="decimal"/>
      <w:lvlText w:val="%7."/>
      <w:lvlJc w:val="left"/>
      <w:pPr>
        <w:ind w:left="7920" w:hanging="360"/>
      </w:pPr>
      <w:rPr>
        <w:rFonts w:cs="Times New Roman"/>
      </w:rPr>
    </w:lvl>
    <w:lvl w:ilvl="7" w:tplc="340A0019" w:tentative="1">
      <w:start w:val="1"/>
      <w:numFmt w:val="lowerLetter"/>
      <w:lvlText w:val="%8."/>
      <w:lvlJc w:val="left"/>
      <w:pPr>
        <w:ind w:left="8640" w:hanging="360"/>
      </w:pPr>
      <w:rPr>
        <w:rFonts w:cs="Times New Roman"/>
      </w:rPr>
    </w:lvl>
    <w:lvl w:ilvl="8" w:tplc="340A001B" w:tentative="1">
      <w:start w:val="1"/>
      <w:numFmt w:val="lowerRoman"/>
      <w:lvlText w:val="%9."/>
      <w:lvlJc w:val="right"/>
      <w:pPr>
        <w:ind w:left="9360" w:hanging="180"/>
      </w:pPr>
      <w:rPr>
        <w:rFonts w:cs="Times New Roman"/>
      </w:rPr>
    </w:lvl>
  </w:abstractNum>
  <w:abstractNum w:abstractNumId="5" w15:restartNumberingAfterBreak="0">
    <w:nsid w:val="23D84851"/>
    <w:multiLevelType w:val="hybridMultilevel"/>
    <w:tmpl w:val="6EC2A008"/>
    <w:lvl w:ilvl="0" w:tplc="21449898">
      <w:start w:val="1"/>
      <w:numFmt w:val="decimal"/>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6" w15:restartNumberingAfterBreak="0">
    <w:nsid w:val="29D46F3C"/>
    <w:multiLevelType w:val="hybridMultilevel"/>
    <w:tmpl w:val="CC686FD2"/>
    <w:lvl w:ilvl="0" w:tplc="35E4D58A">
      <w:start w:val="1"/>
      <w:numFmt w:val="lowerRoman"/>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7" w15:restartNumberingAfterBreak="0">
    <w:nsid w:val="2E9A0607"/>
    <w:multiLevelType w:val="singleLevel"/>
    <w:tmpl w:val="EC121228"/>
    <w:lvl w:ilvl="0">
      <w:start w:val="1"/>
      <w:numFmt w:val="decimal"/>
      <w:pStyle w:val="Ttulo2"/>
      <w:lvlText w:val="%1."/>
      <w:lvlJc w:val="left"/>
      <w:pPr>
        <w:tabs>
          <w:tab w:val="num" w:pos="709"/>
        </w:tabs>
        <w:ind w:left="709" w:hanging="709"/>
      </w:pPr>
      <w:rPr>
        <w:rFonts w:ascii="Courier New" w:hAnsi="Courier New" w:cs="Times New Roman" w:hint="default"/>
        <w:b/>
        <w:i w:val="0"/>
        <w:caps w:val="0"/>
        <w:strike w:val="0"/>
        <w:dstrike w:val="0"/>
        <w:vanish w:val="0"/>
        <w:color w:val="000000"/>
        <w:sz w:val="24"/>
        <w:szCs w:val="24"/>
        <w:vertAlign w:val="baseline"/>
      </w:rPr>
    </w:lvl>
  </w:abstractNum>
  <w:abstractNum w:abstractNumId="8"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cs="Times New Roman" w:hint="default"/>
        <w:b/>
        <w:i w:val="0"/>
        <w:caps w:val="0"/>
        <w:strike w:val="0"/>
        <w:dstrike w:val="0"/>
        <w:vanish w:val="0"/>
        <w:color w:val="auto"/>
        <w:sz w:val="24"/>
        <w:vertAlign w:val="baseline"/>
      </w:rPr>
    </w:lvl>
  </w:abstractNum>
  <w:abstractNum w:abstractNumId="9" w15:restartNumberingAfterBreak="0">
    <w:nsid w:val="32551A94"/>
    <w:multiLevelType w:val="multilevel"/>
    <w:tmpl w:val="F9FCD4A8"/>
    <w:lvl w:ilvl="0">
      <w:start w:val="2"/>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10" w15:restartNumberingAfterBreak="0">
    <w:nsid w:val="36C019A2"/>
    <w:multiLevelType w:val="hybridMultilevel"/>
    <w:tmpl w:val="616E519E"/>
    <w:lvl w:ilvl="0" w:tplc="A746A01C">
      <w:start w:val="1"/>
      <w:numFmt w:val="decimal"/>
      <w:lvlText w:val="%1."/>
      <w:lvlJc w:val="left"/>
      <w:pPr>
        <w:ind w:left="3240" w:hanging="360"/>
      </w:pPr>
      <w:rPr>
        <w:rFonts w:cs="Times New Roman" w:hint="default"/>
        <w:b/>
      </w:rPr>
    </w:lvl>
    <w:lvl w:ilvl="1" w:tplc="0C0A0019">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1" w15:restartNumberingAfterBreak="0">
    <w:nsid w:val="37EF0262"/>
    <w:multiLevelType w:val="hybridMultilevel"/>
    <w:tmpl w:val="5D180062"/>
    <w:lvl w:ilvl="0" w:tplc="65C6DBA2">
      <w:start w:val="2"/>
      <w:numFmt w:val="upperRoman"/>
      <w:lvlText w:val="%1."/>
      <w:lvlJc w:val="left"/>
      <w:pPr>
        <w:ind w:left="3271" w:hanging="720"/>
      </w:pPr>
      <w:rPr>
        <w:rFonts w:cs="Times New Roman" w:hint="default"/>
      </w:rPr>
    </w:lvl>
    <w:lvl w:ilvl="1" w:tplc="0C0A0019" w:tentative="1">
      <w:start w:val="1"/>
      <w:numFmt w:val="lowerLetter"/>
      <w:lvlText w:val="%2."/>
      <w:lvlJc w:val="left"/>
      <w:pPr>
        <w:ind w:left="3631" w:hanging="360"/>
      </w:pPr>
      <w:rPr>
        <w:rFonts w:cs="Times New Roman"/>
      </w:rPr>
    </w:lvl>
    <w:lvl w:ilvl="2" w:tplc="0C0A001B" w:tentative="1">
      <w:start w:val="1"/>
      <w:numFmt w:val="lowerRoman"/>
      <w:lvlText w:val="%3."/>
      <w:lvlJc w:val="right"/>
      <w:pPr>
        <w:ind w:left="4351" w:hanging="180"/>
      </w:pPr>
      <w:rPr>
        <w:rFonts w:cs="Times New Roman"/>
      </w:rPr>
    </w:lvl>
    <w:lvl w:ilvl="3" w:tplc="0C0A000F" w:tentative="1">
      <w:start w:val="1"/>
      <w:numFmt w:val="decimal"/>
      <w:lvlText w:val="%4."/>
      <w:lvlJc w:val="left"/>
      <w:pPr>
        <w:ind w:left="5071" w:hanging="360"/>
      </w:pPr>
      <w:rPr>
        <w:rFonts w:cs="Times New Roman"/>
      </w:rPr>
    </w:lvl>
    <w:lvl w:ilvl="4" w:tplc="0C0A0019" w:tentative="1">
      <w:start w:val="1"/>
      <w:numFmt w:val="lowerLetter"/>
      <w:lvlText w:val="%5."/>
      <w:lvlJc w:val="left"/>
      <w:pPr>
        <w:ind w:left="5791" w:hanging="360"/>
      </w:pPr>
      <w:rPr>
        <w:rFonts w:cs="Times New Roman"/>
      </w:rPr>
    </w:lvl>
    <w:lvl w:ilvl="5" w:tplc="0C0A001B" w:tentative="1">
      <w:start w:val="1"/>
      <w:numFmt w:val="lowerRoman"/>
      <w:lvlText w:val="%6."/>
      <w:lvlJc w:val="right"/>
      <w:pPr>
        <w:ind w:left="6511" w:hanging="180"/>
      </w:pPr>
      <w:rPr>
        <w:rFonts w:cs="Times New Roman"/>
      </w:rPr>
    </w:lvl>
    <w:lvl w:ilvl="6" w:tplc="0C0A000F" w:tentative="1">
      <w:start w:val="1"/>
      <w:numFmt w:val="decimal"/>
      <w:lvlText w:val="%7."/>
      <w:lvlJc w:val="left"/>
      <w:pPr>
        <w:ind w:left="7231" w:hanging="360"/>
      </w:pPr>
      <w:rPr>
        <w:rFonts w:cs="Times New Roman"/>
      </w:rPr>
    </w:lvl>
    <w:lvl w:ilvl="7" w:tplc="0C0A0019" w:tentative="1">
      <w:start w:val="1"/>
      <w:numFmt w:val="lowerLetter"/>
      <w:lvlText w:val="%8."/>
      <w:lvlJc w:val="left"/>
      <w:pPr>
        <w:ind w:left="7951" w:hanging="360"/>
      </w:pPr>
      <w:rPr>
        <w:rFonts w:cs="Times New Roman"/>
      </w:rPr>
    </w:lvl>
    <w:lvl w:ilvl="8" w:tplc="0C0A001B" w:tentative="1">
      <w:start w:val="1"/>
      <w:numFmt w:val="lowerRoman"/>
      <w:lvlText w:val="%9."/>
      <w:lvlJc w:val="right"/>
      <w:pPr>
        <w:ind w:left="8671" w:hanging="180"/>
      </w:pPr>
      <w:rPr>
        <w:rFonts w:cs="Times New Roman"/>
      </w:rPr>
    </w:lvl>
  </w:abstractNum>
  <w:abstractNum w:abstractNumId="12" w15:restartNumberingAfterBreak="0">
    <w:nsid w:val="3D150359"/>
    <w:multiLevelType w:val="hybridMultilevel"/>
    <w:tmpl w:val="15665F48"/>
    <w:lvl w:ilvl="0" w:tplc="205CE664">
      <w:start w:val="1"/>
      <w:numFmt w:val="low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3" w15:restartNumberingAfterBreak="0">
    <w:nsid w:val="42FD34B1"/>
    <w:multiLevelType w:val="hybridMultilevel"/>
    <w:tmpl w:val="2690D51A"/>
    <w:lvl w:ilvl="0" w:tplc="3D0694F0">
      <w:start w:val="1"/>
      <w:numFmt w:val="lowerRoman"/>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4" w15:restartNumberingAfterBreak="0">
    <w:nsid w:val="44B81345"/>
    <w:multiLevelType w:val="hybridMultilevel"/>
    <w:tmpl w:val="709EE21C"/>
    <w:lvl w:ilvl="0" w:tplc="340A0017">
      <w:start w:val="1"/>
      <w:numFmt w:val="low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5" w15:restartNumberingAfterBreak="0">
    <w:nsid w:val="4739161A"/>
    <w:multiLevelType w:val="singleLevel"/>
    <w:tmpl w:val="EF5C1F6A"/>
    <w:lvl w:ilvl="0">
      <w:start w:val="1"/>
      <w:numFmt w:val="decimal"/>
      <w:pStyle w:val="Sangradetextonormal"/>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abstractNum>
  <w:abstractNum w:abstractNumId="16" w15:restartNumberingAfterBreak="0">
    <w:nsid w:val="496E4ACC"/>
    <w:multiLevelType w:val="multilevel"/>
    <w:tmpl w:val="8840773E"/>
    <w:lvl w:ilvl="0">
      <w:start w:val="4"/>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17" w15:restartNumberingAfterBreak="0">
    <w:nsid w:val="4C005ABF"/>
    <w:multiLevelType w:val="hybridMultilevel"/>
    <w:tmpl w:val="CD106D1E"/>
    <w:lvl w:ilvl="0" w:tplc="4694F3C0">
      <w:start w:val="1"/>
      <w:numFmt w:val="upperRoman"/>
      <w:pStyle w:val="Ttulo1"/>
      <w:lvlText w:val="%1."/>
      <w:lvlJc w:val="left"/>
      <w:pPr>
        <w:tabs>
          <w:tab w:val="num" w:pos="3600"/>
        </w:tabs>
        <w:ind w:left="3600" w:hanging="720"/>
      </w:pPr>
      <w:rPr>
        <w:rFonts w:ascii="Courier New" w:hAnsi="Courier New" w:cs="Times New Roman" w:hint="default"/>
        <w:b/>
        <w:i w:val="0"/>
        <w:caps/>
        <w:strike w:val="0"/>
        <w:dstrike w:val="0"/>
        <w:vanish w:val="0"/>
        <w:color w:val="000000"/>
        <w:sz w:val="24"/>
        <w:szCs w:val="24"/>
        <w:vertAlign w:val="baseline"/>
      </w:rPr>
    </w:lvl>
    <w:lvl w:ilvl="1" w:tplc="0C0A0019" w:tentative="1">
      <w:start w:val="1"/>
      <w:numFmt w:val="lowerLetter"/>
      <w:lvlText w:val="%2."/>
      <w:lvlJc w:val="left"/>
      <w:pPr>
        <w:tabs>
          <w:tab w:val="num" w:pos="4320"/>
        </w:tabs>
        <w:ind w:left="4320" w:hanging="360"/>
      </w:pPr>
      <w:rPr>
        <w:rFonts w:cs="Times New Roman"/>
      </w:rPr>
    </w:lvl>
    <w:lvl w:ilvl="2" w:tplc="0C0A001B" w:tentative="1">
      <w:start w:val="1"/>
      <w:numFmt w:val="lowerRoman"/>
      <w:lvlText w:val="%3."/>
      <w:lvlJc w:val="right"/>
      <w:pPr>
        <w:tabs>
          <w:tab w:val="num" w:pos="5040"/>
        </w:tabs>
        <w:ind w:left="5040" w:hanging="180"/>
      </w:pPr>
      <w:rPr>
        <w:rFonts w:cs="Times New Roman"/>
      </w:rPr>
    </w:lvl>
    <w:lvl w:ilvl="3" w:tplc="0C0A000F" w:tentative="1">
      <w:start w:val="1"/>
      <w:numFmt w:val="decimal"/>
      <w:lvlText w:val="%4."/>
      <w:lvlJc w:val="left"/>
      <w:pPr>
        <w:tabs>
          <w:tab w:val="num" w:pos="5760"/>
        </w:tabs>
        <w:ind w:left="5760" w:hanging="360"/>
      </w:pPr>
      <w:rPr>
        <w:rFonts w:cs="Times New Roman"/>
      </w:rPr>
    </w:lvl>
    <w:lvl w:ilvl="4" w:tplc="0C0A0019" w:tentative="1">
      <w:start w:val="1"/>
      <w:numFmt w:val="lowerLetter"/>
      <w:lvlText w:val="%5."/>
      <w:lvlJc w:val="left"/>
      <w:pPr>
        <w:tabs>
          <w:tab w:val="num" w:pos="6480"/>
        </w:tabs>
        <w:ind w:left="6480" w:hanging="360"/>
      </w:pPr>
      <w:rPr>
        <w:rFonts w:cs="Times New Roman"/>
      </w:rPr>
    </w:lvl>
    <w:lvl w:ilvl="5" w:tplc="0C0A001B" w:tentative="1">
      <w:start w:val="1"/>
      <w:numFmt w:val="lowerRoman"/>
      <w:lvlText w:val="%6."/>
      <w:lvlJc w:val="right"/>
      <w:pPr>
        <w:tabs>
          <w:tab w:val="num" w:pos="7200"/>
        </w:tabs>
        <w:ind w:left="7200" w:hanging="180"/>
      </w:pPr>
      <w:rPr>
        <w:rFonts w:cs="Times New Roman"/>
      </w:rPr>
    </w:lvl>
    <w:lvl w:ilvl="6" w:tplc="0C0A000F" w:tentative="1">
      <w:start w:val="1"/>
      <w:numFmt w:val="decimal"/>
      <w:lvlText w:val="%7."/>
      <w:lvlJc w:val="left"/>
      <w:pPr>
        <w:tabs>
          <w:tab w:val="num" w:pos="7920"/>
        </w:tabs>
        <w:ind w:left="7920" w:hanging="360"/>
      </w:pPr>
      <w:rPr>
        <w:rFonts w:cs="Times New Roman"/>
      </w:rPr>
    </w:lvl>
    <w:lvl w:ilvl="7" w:tplc="0C0A0019" w:tentative="1">
      <w:start w:val="1"/>
      <w:numFmt w:val="lowerLetter"/>
      <w:lvlText w:val="%8."/>
      <w:lvlJc w:val="left"/>
      <w:pPr>
        <w:tabs>
          <w:tab w:val="num" w:pos="8640"/>
        </w:tabs>
        <w:ind w:left="8640" w:hanging="360"/>
      </w:pPr>
      <w:rPr>
        <w:rFonts w:cs="Times New Roman"/>
      </w:rPr>
    </w:lvl>
    <w:lvl w:ilvl="8" w:tplc="0C0A001B" w:tentative="1">
      <w:start w:val="1"/>
      <w:numFmt w:val="lowerRoman"/>
      <w:lvlText w:val="%9."/>
      <w:lvlJc w:val="right"/>
      <w:pPr>
        <w:tabs>
          <w:tab w:val="num" w:pos="9360"/>
        </w:tabs>
        <w:ind w:left="9360" w:hanging="180"/>
      </w:pPr>
      <w:rPr>
        <w:rFonts w:cs="Times New Roman"/>
      </w:rPr>
    </w:lvl>
  </w:abstractNum>
  <w:abstractNum w:abstractNumId="18" w15:restartNumberingAfterBreak="0">
    <w:nsid w:val="4FE42DAD"/>
    <w:multiLevelType w:val="hybridMultilevel"/>
    <w:tmpl w:val="1000372E"/>
    <w:lvl w:ilvl="0" w:tplc="4BFA0598">
      <w:start w:val="1"/>
      <w:numFmt w:val="lowerRoman"/>
      <w:lvlText w:val="%1)"/>
      <w:lvlJc w:val="left"/>
      <w:pPr>
        <w:ind w:left="3285" w:hanging="360"/>
      </w:pPr>
      <w:rPr>
        <w:rFonts w:cs="Times New Roman" w:hint="default"/>
        <w:b/>
      </w:rPr>
    </w:lvl>
    <w:lvl w:ilvl="1" w:tplc="0C0A0019" w:tentative="1">
      <w:start w:val="1"/>
      <w:numFmt w:val="lowerLetter"/>
      <w:lvlText w:val="%2."/>
      <w:lvlJc w:val="left"/>
      <w:pPr>
        <w:ind w:left="4005" w:hanging="360"/>
      </w:pPr>
      <w:rPr>
        <w:rFonts w:cs="Times New Roman"/>
      </w:rPr>
    </w:lvl>
    <w:lvl w:ilvl="2" w:tplc="0C0A001B" w:tentative="1">
      <w:start w:val="1"/>
      <w:numFmt w:val="lowerRoman"/>
      <w:lvlText w:val="%3."/>
      <w:lvlJc w:val="right"/>
      <w:pPr>
        <w:ind w:left="4725" w:hanging="180"/>
      </w:pPr>
      <w:rPr>
        <w:rFonts w:cs="Times New Roman"/>
      </w:rPr>
    </w:lvl>
    <w:lvl w:ilvl="3" w:tplc="0C0A000F" w:tentative="1">
      <w:start w:val="1"/>
      <w:numFmt w:val="decimal"/>
      <w:lvlText w:val="%4."/>
      <w:lvlJc w:val="left"/>
      <w:pPr>
        <w:ind w:left="5445" w:hanging="360"/>
      </w:pPr>
      <w:rPr>
        <w:rFonts w:cs="Times New Roman"/>
      </w:rPr>
    </w:lvl>
    <w:lvl w:ilvl="4" w:tplc="0C0A0019" w:tentative="1">
      <w:start w:val="1"/>
      <w:numFmt w:val="lowerLetter"/>
      <w:lvlText w:val="%5."/>
      <w:lvlJc w:val="left"/>
      <w:pPr>
        <w:ind w:left="6165" w:hanging="360"/>
      </w:pPr>
      <w:rPr>
        <w:rFonts w:cs="Times New Roman"/>
      </w:rPr>
    </w:lvl>
    <w:lvl w:ilvl="5" w:tplc="0C0A001B" w:tentative="1">
      <w:start w:val="1"/>
      <w:numFmt w:val="lowerRoman"/>
      <w:lvlText w:val="%6."/>
      <w:lvlJc w:val="right"/>
      <w:pPr>
        <w:ind w:left="6885" w:hanging="180"/>
      </w:pPr>
      <w:rPr>
        <w:rFonts w:cs="Times New Roman"/>
      </w:rPr>
    </w:lvl>
    <w:lvl w:ilvl="6" w:tplc="0C0A000F" w:tentative="1">
      <w:start w:val="1"/>
      <w:numFmt w:val="decimal"/>
      <w:lvlText w:val="%7."/>
      <w:lvlJc w:val="left"/>
      <w:pPr>
        <w:ind w:left="7605" w:hanging="360"/>
      </w:pPr>
      <w:rPr>
        <w:rFonts w:cs="Times New Roman"/>
      </w:rPr>
    </w:lvl>
    <w:lvl w:ilvl="7" w:tplc="0C0A0019" w:tentative="1">
      <w:start w:val="1"/>
      <w:numFmt w:val="lowerLetter"/>
      <w:lvlText w:val="%8."/>
      <w:lvlJc w:val="left"/>
      <w:pPr>
        <w:ind w:left="8325" w:hanging="360"/>
      </w:pPr>
      <w:rPr>
        <w:rFonts w:cs="Times New Roman"/>
      </w:rPr>
    </w:lvl>
    <w:lvl w:ilvl="8" w:tplc="0C0A001B" w:tentative="1">
      <w:start w:val="1"/>
      <w:numFmt w:val="lowerRoman"/>
      <w:lvlText w:val="%9."/>
      <w:lvlJc w:val="right"/>
      <w:pPr>
        <w:ind w:left="9045" w:hanging="180"/>
      </w:pPr>
      <w:rPr>
        <w:rFonts w:cs="Times New Roman"/>
      </w:rPr>
    </w:lvl>
  </w:abstractNum>
  <w:abstractNum w:abstractNumId="19" w15:restartNumberingAfterBreak="0">
    <w:nsid w:val="5B3D777D"/>
    <w:multiLevelType w:val="hybridMultilevel"/>
    <w:tmpl w:val="4C3892E6"/>
    <w:lvl w:ilvl="0" w:tplc="549433DE">
      <w:start w:val="1"/>
      <w:numFmt w:val="decimal"/>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20" w15:restartNumberingAfterBreak="0">
    <w:nsid w:val="737C3522"/>
    <w:multiLevelType w:val="multilevel"/>
    <w:tmpl w:val="B39E4352"/>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1" w15:restartNumberingAfterBreak="0">
    <w:nsid w:val="7384534C"/>
    <w:multiLevelType w:val="multilevel"/>
    <w:tmpl w:val="B66AAFFC"/>
    <w:lvl w:ilvl="0">
      <w:start w:val="3"/>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2" w15:restartNumberingAfterBreak="0">
    <w:nsid w:val="76237F2E"/>
    <w:multiLevelType w:val="hybridMultilevel"/>
    <w:tmpl w:val="EDECF900"/>
    <w:lvl w:ilvl="0" w:tplc="9B326EA4">
      <w:start w:val="1"/>
      <w:numFmt w:val="lowerLetter"/>
      <w:lvlText w:val="%1)"/>
      <w:lvlJc w:val="left"/>
      <w:pPr>
        <w:ind w:left="3645" w:hanging="765"/>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23" w15:restartNumberingAfterBreak="0">
    <w:nsid w:val="7FF37343"/>
    <w:multiLevelType w:val="hybridMultilevel"/>
    <w:tmpl w:val="5A9C75B4"/>
    <w:lvl w:ilvl="0" w:tplc="42529F50">
      <w:start w:val="1"/>
      <w:numFmt w:val="upperRoman"/>
      <w:lvlText w:val="%1."/>
      <w:lvlJc w:val="left"/>
      <w:pPr>
        <w:tabs>
          <w:tab w:val="num" w:pos="630"/>
        </w:tabs>
        <w:ind w:left="630" w:hanging="720"/>
      </w:pPr>
      <w:rPr>
        <w:rFonts w:cs="Times New Roman" w:hint="default"/>
        <w:b/>
      </w:rPr>
    </w:lvl>
    <w:lvl w:ilvl="1" w:tplc="340A0019" w:tentative="1">
      <w:start w:val="1"/>
      <w:numFmt w:val="lowerLetter"/>
      <w:lvlText w:val="%2."/>
      <w:lvlJc w:val="left"/>
      <w:pPr>
        <w:tabs>
          <w:tab w:val="num" w:pos="990"/>
        </w:tabs>
        <w:ind w:left="990" w:hanging="360"/>
      </w:pPr>
      <w:rPr>
        <w:rFonts w:cs="Times New Roman"/>
      </w:rPr>
    </w:lvl>
    <w:lvl w:ilvl="2" w:tplc="340A001B" w:tentative="1">
      <w:start w:val="1"/>
      <w:numFmt w:val="lowerRoman"/>
      <w:lvlText w:val="%3."/>
      <w:lvlJc w:val="right"/>
      <w:pPr>
        <w:tabs>
          <w:tab w:val="num" w:pos="1710"/>
        </w:tabs>
        <w:ind w:left="1710" w:hanging="180"/>
      </w:pPr>
      <w:rPr>
        <w:rFonts w:cs="Times New Roman"/>
      </w:rPr>
    </w:lvl>
    <w:lvl w:ilvl="3" w:tplc="340A000F" w:tentative="1">
      <w:start w:val="1"/>
      <w:numFmt w:val="decimal"/>
      <w:lvlText w:val="%4."/>
      <w:lvlJc w:val="left"/>
      <w:pPr>
        <w:tabs>
          <w:tab w:val="num" w:pos="2430"/>
        </w:tabs>
        <w:ind w:left="2430" w:hanging="360"/>
      </w:pPr>
      <w:rPr>
        <w:rFonts w:cs="Times New Roman"/>
      </w:rPr>
    </w:lvl>
    <w:lvl w:ilvl="4" w:tplc="340A0019" w:tentative="1">
      <w:start w:val="1"/>
      <w:numFmt w:val="lowerLetter"/>
      <w:lvlText w:val="%5."/>
      <w:lvlJc w:val="left"/>
      <w:pPr>
        <w:tabs>
          <w:tab w:val="num" w:pos="3150"/>
        </w:tabs>
        <w:ind w:left="3150" w:hanging="360"/>
      </w:pPr>
      <w:rPr>
        <w:rFonts w:cs="Times New Roman"/>
      </w:rPr>
    </w:lvl>
    <w:lvl w:ilvl="5" w:tplc="340A001B" w:tentative="1">
      <w:start w:val="1"/>
      <w:numFmt w:val="lowerRoman"/>
      <w:lvlText w:val="%6."/>
      <w:lvlJc w:val="right"/>
      <w:pPr>
        <w:tabs>
          <w:tab w:val="num" w:pos="3870"/>
        </w:tabs>
        <w:ind w:left="3870" w:hanging="180"/>
      </w:pPr>
      <w:rPr>
        <w:rFonts w:cs="Times New Roman"/>
      </w:rPr>
    </w:lvl>
    <w:lvl w:ilvl="6" w:tplc="340A000F" w:tentative="1">
      <w:start w:val="1"/>
      <w:numFmt w:val="decimal"/>
      <w:lvlText w:val="%7."/>
      <w:lvlJc w:val="left"/>
      <w:pPr>
        <w:tabs>
          <w:tab w:val="num" w:pos="4590"/>
        </w:tabs>
        <w:ind w:left="4590" w:hanging="360"/>
      </w:pPr>
      <w:rPr>
        <w:rFonts w:cs="Times New Roman"/>
      </w:rPr>
    </w:lvl>
    <w:lvl w:ilvl="7" w:tplc="340A0019" w:tentative="1">
      <w:start w:val="1"/>
      <w:numFmt w:val="lowerLetter"/>
      <w:lvlText w:val="%8."/>
      <w:lvlJc w:val="left"/>
      <w:pPr>
        <w:tabs>
          <w:tab w:val="num" w:pos="5310"/>
        </w:tabs>
        <w:ind w:left="5310" w:hanging="360"/>
      </w:pPr>
      <w:rPr>
        <w:rFonts w:cs="Times New Roman"/>
      </w:rPr>
    </w:lvl>
    <w:lvl w:ilvl="8" w:tplc="340A001B" w:tentative="1">
      <w:start w:val="1"/>
      <w:numFmt w:val="lowerRoman"/>
      <w:lvlText w:val="%9."/>
      <w:lvlJc w:val="right"/>
      <w:pPr>
        <w:tabs>
          <w:tab w:val="num" w:pos="6030"/>
        </w:tabs>
        <w:ind w:left="6030" w:hanging="180"/>
      </w:pPr>
      <w:rPr>
        <w:rFonts w:cs="Times New Roman"/>
      </w:rPr>
    </w:lvl>
  </w:abstractNum>
  <w:num w:numId="1">
    <w:abstractNumId w:val="15"/>
  </w:num>
  <w:num w:numId="2">
    <w:abstractNumId w:val="2"/>
  </w:num>
  <w:num w:numId="3">
    <w:abstractNumId w:val="8"/>
  </w:num>
  <w:num w:numId="4">
    <w:abstractNumId w:val="7"/>
  </w:num>
  <w:num w:numId="5">
    <w:abstractNumId w:val="17"/>
  </w:num>
  <w:num w:numId="6">
    <w:abstractNumId w:val="11"/>
  </w:num>
  <w:num w:numId="7">
    <w:abstractNumId w:val="10"/>
  </w:num>
  <w:num w:numId="8">
    <w:abstractNumId w:val="22"/>
  </w:num>
  <w:num w:numId="9">
    <w:abstractNumId w:val="14"/>
  </w:num>
  <w:num w:numId="10">
    <w:abstractNumId w:val="0"/>
  </w:num>
  <w:num w:numId="11">
    <w:abstractNumId w:val="18"/>
  </w:num>
  <w:num w:numId="12">
    <w:abstractNumId w:val="5"/>
  </w:num>
  <w:num w:numId="13">
    <w:abstractNumId w:val="19"/>
  </w:num>
  <w:num w:numId="14">
    <w:abstractNumId w:val="12"/>
  </w:num>
  <w:num w:numId="15">
    <w:abstractNumId w:val="4"/>
  </w:num>
  <w:num w:numId="16">
    <w:abstractNumId w:val="3"/>
  </w:num>
  <w:num w:numId="17">
    <w:abstractNumId w:val="17"/>
  </w:num>
  <w:num w:numId="18">
    <w:abstractNumId w:val="17"/>
  </w:num>
  <w:num w:numId="19">
    <w:abstractNumId w:val="13"/>
  </w:num>
  <w:num w:numId="20">
    <w:abstractNumId w:val="6"/>
  </w:num>
  <w:num w:numId="21">
    <w:abstractNumId w:val="20"/>
  </w:num>
  <w:num w:numId="22">
    <w:abstractNumId w:val="1"/>
  </w:num>
  <w:num w:numId="23">
    <w:abstractNumId w:val="23"/>
  </w:num>
  <w:num w:numId="24">
    <w:abstractNumId w:val="9"/>
  </w:num>
  <w:num w:numId="25">
    <w:abstractNumId w:val="21"/>
  </w:num>
  <w:num w:numId="26">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3"/>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98C"/>
    <w:rsid w:val="0000103D"/>
    <w:rsid w:val="00006F5A"/>
    <w:rsid w:val="00033645"/>
    <w:rsid w:val="00055ECF"/>
    <w:rsid w:val="00063704"/>
    <w:rsid w:val="00092D76"/>
    <w:rsid w:val="00094570"/>
    <w:rsid w:val="000A0C5C"/>
    <w:rsid w:val="000A270D"/>
    <w:rsid w:val="000B5BE1"/>
    <w:rsid w:val="000C0EDD"/>
    <w:rsid w:val="000D1A23"/>
    <w:rsid w:val="000D58F7"/>
    <w:rsid w:val="000D6B1B"/>
    <w:rsid w:val="000E020B"/>
    <w:rsid w:val="000E0505"/>
    <w:rsid w:val="000E19F8"/>
    <w:rsid w:val="000F5CE2"/>
    <w:rsid w:val="00101908"/>
    <w:rsid w:val="00132963"/>
    <w:rsid w:val="001351B2"/>
    <w:rsid w:val="001579F3"/>
    <w:rsid w:val="0016631E"/>
    <w:rsid w:val="00173D5C"/>
    <w:rsid w:val="00180EB6"/>
    <w:rsid w:val="001842F4"/>
    <w:rsid w:val="001926A9"/>
    <w:rsid w:val="00193724"/>
    <w:rsid w:val="001950E6"/>
    <w:rsid w:val="001A5559"/>
    <w:rsid w:val="001D2F8F"/>
    <w:rsid w:val="001D3620"/>
    <w:rsid w:val="001D7796"/>
    <w:rsid w:val="001E4534"/>
    <w:rsid w:val="001E5DEF"/>
    <w:rsid w:val="001F00E8"/>
    <w:rsid w:val="001F2D0C"/>
    <w:rsid w:val="001F731A"/>
    <w:rsid w:val="00201961"/>
    <w:rsid w:val="00214130"/>
    <w:rsid w:val="002217B5"/>
    <w:rsid w:val="00223BCF"/>
    <w:rsid w:val="002250DD"/>
    <w:rsid w:val="00233C26"/>
    <w:rsid w:val="002458F4"/>
    <w:rsid w:val="00245E33"/>
    <w:rsid w:val="00252443"/>
    <w:rsid w:val="00257F53"/>
    <w:rsid w:val="002616EF"/>
    <w:rsid w:val="00265639"/>
    <w:rsid w:val="00266C19"/>
    <w:rsid w:val="0027362F"/>
    <w:rsid w:val="002772A5"/>
    <w:rsid w:val="00287557"/>
    <w:rsid w:val="00290101"/>
    <w:rsid w:val="002914E3"/>
    <w:rsid w:val="002955AE"/>
    <w:rsid w:val="002C31BC"/>
    <w:rsid w:val="002D40D3"/>
    <w:rsid w:val="002D5E7A"/>
    <w:rsid w:val="002D7BD8"/>
    <w:rsid w:val="002E03D5"/>
    <w:rsid w:val="002E36DE"/>
    <w:rsid w:val="002F7B27"/>
    <w:rsid w:val="0030129C"/>
    <w:rsid w:val="00306D21"/>
    <w:rsid w:val="00307798"/>
    <w:rsid w:val="003268F1"/>
    <w:rsid w:val="00333D02"/>
    <w:rsid w:val="00334404"/>
    <w:rsid w:val="00343E67"/>
    <w:rsid w:val="00346DA6"/>
    <w:rsid w:val="00350FA2"/>
    <w:rsid w:val="00352032"/>
    <w:rsid w:val="00356556"/>
    <w:rsid w:val="00360B1A"/>
    <w:rsid w:val="00362F4C"/>
    <w:rsid w:val="00363077"/>
    <w:rsid w:val="00373053"/>
    <w:rsid w:val="00376D70"/>
    <w:rsid w:val="003813D6"/>
    <w:rsid w:val="00387C49"/>
    <w:rsid w:val="0039203C"/>
    <w:rsid w:val="00396063"/>
    <w:rsid w:val="003A05A9"/>
    <w:rsid w:val="003B3AB3"/>
    <w:rsid w:val="003C635B"/>
    <w:rsid w:val="003C6ACD"/>
    <w:rsid w:val="003D1AC0"/>
    <w:rsid w:val="003D59DA"/>
    <w:rsid w:val="003E361F"/>
    <w:rsid w:val="003E51DC"/>
    <w:rsid w:val="00400E8D"/>
    <w:rsid w:val="00411AD9"/>
    <w:rsid w:val="00412962"/>
    <w:rsid w:val="004136FE"/>
    <w:rsid w:val="00413C42"/>
    <w:rsid w:val="004155DF"/>
    <w:rsid w:val="004173C1"/>
    <w:rsid w:val="0042683F"/>
    <w:rsid w:val="004357ED"/>
    <w:rsid w:val="004408AF"/>
    <w:rsid w:val="00445A11"/>
    <w:rsid w:val="004513AB"/>
    <w:rsid w:val="00454F45"/>
    <w:rsid w:val="0049519C"/>
    <w:rsid w:val="004A6AF4"/>
    <w:rsid w:val="004C4C0F"/>
    <w:rsid w:val="004D15B1"/>
    <w:rsid w:val="004E5C9F"/>
    <w:rsid w:val="004F63F0"/>
    <w:rsid w:val="004F664B"/>
    <w:rsid w:val="004F6BE9"/>
    <w:rsid w:val="00501D73"/>
    <w:rsid w:val="0051558A"/>
    <w:rsid w:val="00520BAA"/>
    <w:rsid w:val="00522361"/>
    <w:rsid w:val="00523A15"/>
    <w:rsid w:val="00525611"/>
    <w:rsid w:val="005259E7"/>
    <w:rsid w:val="00535E58"/>
    <w:rsid w:val="005637CF"/>
    <w:rsid w:val="00573D77"/>
    <w:rsid w:val="005824B2"/>
    <w:rsid w:val="00590332"/>
    <w:rsid w:val="0059037B"/>
    <w:rsid w:val="005A0FE3"/>
    <w:rsid w:val="005A519E"/>
    <w:rsid w:val="005A5A18"/>
    <w:rsid w:val="005C0705"/>
    <w:rsid w:val="005C1948"/>
    <w:rsid w:val="005D368B"/>
    <w:rsid w:val="005E0C4B"/>
    <w:rsid w:val="005E70DB"/>
    <w:rsid w:val="005F2ED5"/>
    <w:rsid w:val="005F4A9B"/>
    <w:rsid w:val="005F734B"/>
    <w:rsid w:val="00604CC0"/>
    <w:rsid w:val="006177DC"/>
    <w:rsid w:val="0065398D"/>
    <w:rsid w:val="00653F28"/>
    <w:rsid w:val="00656D1F"/>
    <w:rsid w:val="006642D9"/>
    <w:rsid w:val="00666847"/>
    <w:rsid w:val="006721A2"/>
    <w:rsid w:val="0069053A"/>
    <w:rsid w:val="00691D59"/>
    <w:rsid w:val="0069477E"/>
    <w:rsid w:val="00695597"/>
    <w:rsid w:val="00697F7D"/>
    <w:rsid w:val="006A29C8"/>
    <w:rsid w:val="006A612D"/>
    <w:rsid w:val="006D1B77"/>
    <w:rsid w:val="006D394F"/>
    <w:rsid w:val="007141DF"/>
    <w:rsid w:val="00714E90"/>
    <w:rsid w:val="00715479"/>
    <w:rsid w:val="00720006"/>
    <w:rsid w:val="00735EF5"/>
    <w:rsid w:val="00752122"/>
    <w:rsid w:val="00766B11"/>
    <w:rsid w:val="00774CDA"/>
    <w:rsid w:val="0077571A"/>
    <w:rsid w:val="00776102"/>
    <w:rsid w:val="007860CA"/>
    <w:rsid w:val="007A12E0"/>
    <w:rsid w:val="007A1FAF"/>
    <w:rsid w:val="007A4D17"/>
    <w:rsid w:val="007B4215"/>
    <w:rsid w:val="007B6A1D"/>
    <w:rsid w:val="007D2141"/>
    <w:rsid w:val="007E2C54"/>
    <w:rsid w:val="007E36E7"/>
    <w:rsid w:val="007F2DFE"/>
    <w:rsid w:val="008256D4"/>
    <w:rsid w:val="00845A01"/>
    <w:rsid w:val="00864C20"/>
    <w:rsid w:val="008714B7"/>
    <w:rsid w:val="0087698C"/>
    <w:rsid w:val="00882279"/>
    <w:rsid w:val="00896AA7"/>
    <w:rsid w:val="008B5817"/>
    <w:rsid w:val="008C37C3"/>
    <w:rsid w:val="008D6E69"/>
    <w:rsid w:val="008E25B4"/>
    <w:rsid w:val="008E323D"/>
    <w:rsid w:val="00902F59"/>
    <w:rsid w:val="0092014D"/>
    <w:rsid w:val="00930EBB"/>
    <w:rsid w:val="00937E42"/>
    <w:rsid w:val="009420B2"/>
    <w:rsid w:val="009578B4"/>
    <w:rsid w:val="00965316"/>
    <w:rsid w:val="0096782C"/>
    <w:rsid w:val="009708C1"/>
    <w:rsid w:val="00987180"/>
    <w:rsid w:val="009910F1"/>
    <w:rsid w:val="0099173E"/>
    <w:rsid w:val="009A64BC"/>
    <w:rsid w:val="009B2434"/>
    <w:rsid w:val="009B2AA0"/>
    <w:rsid w:val="009C51A3"/>
    <w:rsid w:val="009D1FBA"/>
    <w:rsid w:val="009D3FE6"/>
    <w:rsid w:val="00A06DB2"/>
    <w:rsid w:val="00A13EA9"/>
    <w:rsid w:val="00A17DDF"/>
    <w:rsid w:val="00A24942"/>
    <w:rsid w:val="00A4084D"/>
    <w:rsid w:val="00A41B75"/>
    <w:rsid w:val="00A43571"/>
    <w:rsid w:val="00A60C7B"/>
    <w:rsid w:val="00A67EAE"/>
    <w:rsid w:val="00A70BA8"/>
    <w:rsid w:val="00A76C17"/>
    <w:rsid w:val="00A8266D"/>
    <w:rsid w:val="00A83017"/>
    <w:rsid w:val="00A91A45"/>
    <w:rsid w:val="00AC29D3"/>
    <w:rsid w:val="00AC694B"/>
    <w:rsid w:val="00AF4FFF"/>
    <w:rsid w:val="00AF5FF1"/>
    <w:rsid w:val="00B02A86"/>
    <w:rsid w:val="00B11211"/>
    <w:rsid w:val="00B471FA"/>
    <w:rsid w:val="00B47424"/>
    <w:rsid w:val="00B52383"/>
    <w:rsid w:val="00B53E4C"/>
    <w:rsid w:val="00B54A31"/>
    <w:rsid w:val="00B614C8"/>
    <w:rsid w:val="00B706BB"/>
    <w:rsid w:val="00B713A3"/>
    <w:rsid w:val="00B71573"/>
    <w:rsid w:val="00B851C0"/>
    <w:rsid w:val="00B87BA5"/>
    <w:rsid w:val="00BB3041"/>
    <w:rsid w:val="00BB4321"/>
    <w:rsid w:val="00BC1004"/>
    <w:rsid w:val="00BC3634"/>
    <w:rsid w:val="00BC5F7D"/>
    <w:rsid w:val="00BD1A87"/>
    <w:rsid w:val="00BD386D"/>
    <w:rsid w:val="00BF0585"/>
    <w:rsid w:val="00BF7B0A"/>
    <w:rsid w:val="00C07AC4"/>
    <w:rsid w:val="00C14059"/>
    <w:rsid w:val="00C1627C"/>
    <w:rsid w:val="00C2102C"/>
    <w:rsid w:val="00C22E73"/>
    <w:rsid w:val="00C27233"/>
    <w:rsid w:val="00C4088E"/>
    <w:rsid w:val="00C75171"/>
    <w:rsid w:val="00C76DDE"/>
    <w:rsid w:val="00C867FB"/>
    <w:rsid w:val="00C97959"/>
    <w:rsid w:val="00CA69E9"/>
    <w:rsid w:val="00CC48B8"/>
    <w:rsid w:val="00CC6304"/>
    <w:rsid w:val="00CD20A8"/>
    <w:rsid w:val="00CD7774"/>
    <w:rsid w:val="00CF0054"/>
    <w:rsid w:val="00CF2EE5"/>
    <w:rsid w:val="00D11436"/>
    <w:rsid w:val="00D125A8"/>
    <w:rsid w:val="00D1303E"/>
    <w:rsid w:val="00D15D67"/>
    <w:rsid w:val="00D20BA6"/>
    <w:rsid w:val="00D33780"/>
    <w:rsid w:val="00D33865"/>
    <w:rsid w:val="00D34513"/>
    <w:rsid w:val="00D3452A"/>
    <w:rsid w:val="00D459EB"/>
    <w:rsid w:val="00D53FC0"/>
    <w:rsid w:val="00D66E75"/>
    <w:rsid w:val="00D955F5"/>
    <w:rsid w:val="00DA1B11"/>
    <w:rsid w:val="00DA4FAE"/>
    <w:rsid w:val="00DB6E64"/>
    <w:rsid w:val="00DC4AFF"/>
    <w:rsid w:val="00DD260C"/>
    <w:rsid w:val="00DD5274"/>
    <w:rsid w:val="00DF1758"/>
    <w:rsid w:val="00DF256C"/>
    <w:rsid w:val="00E01FCA"/>
    <w:rsid w:val="00E021CF"/>
    <w:rsid w:val="00E20687"/>
    <w:rsid w:val="00E24E75"/>
    <w:rsid w:val="00E26247"/>
    <w:rsid w:val="00E34BA4"/>
    <w:rsid w:val="00E41373"/>
    <w:rsid w:val="00E44BB5"/>
    <w:rsid w:val="00E71607"/>
    <w:rsid w:val="00E73F73"/>
    <w:rsid w:val="00E86575"/>
    <w:rsid w:val="00E91215"/>
    <w:rsid w:val="00EC7F3C"/>
    <w:rsid w:val="00ED1883"/>
    <w:rsid w:val="00ED5FB3"/>
    <w:rsid w:val="00EF71B0"/>
    <w:rsid w:val="00F27766"/>
    <w:rsid w:val="00F34707"/>
    <w:rsid w:val="00F46AB7"/>
    <w:rsid w:val="00F527B3"/>
    <w:rsid w:val="00F56D14"/>
    <w:rsid w:val="00F602ED"/>
    <w:rsid w:val="00F60CBC"/>
    <w:rsid w:val="00F74EED"/>
    <w:rsid w:val="00F81D2B"/>
    <w:rsid w:val="00F86BEF"/>
    <w:rsid w:val="00F93ECA"/>
    <w:rsid w:val="00F97CF3"/>
    <w:rsid w:val="00FB27CE"/>
    <w:rsid w:val="00FD3BE8"/>
    <w:rsid w:val="00FE155F"/>
    <w:rsid w:val="00FE2E09"/>
    <w:rsid w:val="00FE4557"/>
    <w:rsid w:val="00FE7656"/>
    <w:rsid w:val="00FF29D6"/>
    <w:rsid w:val="00FF2B09"/>
    <w:rsid w:val="00FF653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E63ACA0"/>
  <w15:docId w15:val="{3E535F3A-612E-48A1-8BBA-64AEA616B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3F0"/>
    <w:pPr>
      <w:spacing w:before="120" w:after="120"/>
      <w:jc w:val="both"/>
    </w:pPr>
    <w:rPr>
      <w:rFonts w:ascii="Courier New" w:hAnsi="Courier New"/>
      <w:sz w:val="24"/>
      <w:lang w:val="es-ES_tradnl" w:eastAsia="es-ES"/>
    </w:rPr>
  </w:style>
  <w:style w:type="paragraph" w:styleId="Ttulo1">
    <w:name w:val="heading 1"/>
    <w:basedOn w:val="Normal"/>
    <w:next w:val="Sangra2detindependiente"/>
    <w:link w:val="Ttulo1Car"/>
    <w:uiPriority w:val="99"/>
    <w:qFormat/>
    <w:rsid w:val="0087698C"/>
    <w:pPr>
      <w:keepNext/>
      <w:numPr>
        <w:numId w:val="5"/>
      </w:numPr>
      <w:spacing w:before="240"/>
      <w:outlineLvl w:val="0"/>
    </w:pPr>
    <w:rPr>
      <w:rFonts w:ascii="Cambria" w:hAnsi="Cambria"/>
      <w:b/>
      <w:bCs/>
      <w:kern w:val="32"/>
      <w:sz w:val="32"/>
      <w:szCs w:val="32"/>
    </w:rPr>
  </w:style>
  <w:style w:type="paragraph" w:styleId="Ttulo2">
    <w:name w:val="heading 2"/>
    <w:basedOn w:val="Normal"/>
    <w:next w:val="Sangra2detindependiente"/>
    <w:link w:val="Ttulo2Car"/>
    <w:uiPriority w:val="99"/>
    <w:qFormat/>
    <w:rsid w:val="00413C42"/>
    <w:pPr>
      <w:keepNext/>
      <w:numPr>
        <w:numId w:val="4"/>
      </w:numPr>
      <w:ind w:left="3544"/>
      <w:outlineLvl w:val="1"/>
    </w:pPr>
    <w:rPr>
      <w:rFonts w:ascii="Cambria" w:hAnsi="Cambria"/>
      <w:b/>
      <w:bCs/>
      <w:i/>
      <w:iCs/>
      <w:sz w:val="28"/>
      <w:szCs w:val="28"/>
    </w:rPr>
  </w:style>
  <w:style w:type="paragraph" w:styleId="Ttulo3">
    <w:name w:val="heading 3"/>
    <w:basedOn w:val="Normal"/>
    <w:next w:val="Sangra2detindependiente"/>
    <w:link w:val="Ttulo3Car"/>
    <w:uiPriority w:val="99"/>
    <w:qFormat/>
    <w:rsid w:val="004F63F0"/>
    <w:pPr>
      <w:keepNext/>
      <w:numPr>
        <w:numId w:val="3"/>
      </w:numPr>
      <w:spacing w:before="24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92014D"/>
    <w:rPr>
      <w:rFonts w:ascii="Cambria" w:hAnsi="Cambria" w:cs="Times New Roman"/>
      <w:b/>
      <w:kern w:val="32"/>
      <w:sz w:val="32"/>
      <w:lang w:val="es-ES_tradnl" w:eastAsia="es-ES"/>
    </w:rPr>
  </w:style>
  <w:style w:type="character" w:customStyle="1" w:styleId="Ttulo2Car">
    <w:name w:val="Título 2 Car"/>
    <w:link w:val="Ttulo2"/>
    <w:uiPriority w:val="99"/>
    <w:semiHidden/>
    <w:locked/>
    <w:rsid w:val="0092014D"/>
    <w:rPr>
      <w:rFonts w:ascii="Cambria" w:hAnsi="Cambria" w:cs="Times New Roman"/>
      <w:b/>
      <w:i/>
      <w:sz w:val="28"/>
      <w:lang w:val="es-ES_tradnl" w:eastAsia="es-ES"/>
    </w:rPr>
  </w:style>
  <w:style w:type="character" w:customStyle="1" w:styleId="Ttulo3Car">
    <w:name w:val="Título 3 Car"/>
    <w:link w:val="Ttulo3"/>
    <w:uiPriority w:val="99"/>
    <w:semiHidden/>
    <w:locked/>
    <w:rsid w:val="0092014D"/>
    <w:rPr>
      <w:rFonts w:ascii="Cambria" w:hAnsi="Cambria" w:cs="Times New Roman"/>
      <w:b/>
      <w:sz w:val="26"/>
      <w:lang w:val="es-ES_tradnl" w:eastAsia="es-ES"/>
    </w:rPr>
  </w:style>
  <w:style w:type="character" w:customStyle="1" w:styleId="Fuentedeencabezadopredeter">
    <w:name w:val="Fuente de encabezado predeter."/>
    <w:uiPriority w:val="99"/>
    <w:rsid w:val="004F63F0"/>
  </w:style>
  <w:style w:type="character" w:customStyle="1" w:styleId="Documento4">
    <w:name w:val="Documento 4"/>
    <w:uiPriority w:val="99"/>
    <w:rsid w:val="004F63F0"/>
    <w:rPr>
      <w:b/>
      <w:i/>
      <w:sz w:val="24"/>
    </w:rPr>
  </w:style>
  <w:style w:type="character" w:customStyle="1" w:styleId="Bibliogr">
    <w:name w:val="Bibliogr."/>
    <w:uiPriority w:val="99"/>
    <w:rsid w:val="004F63F0"/>
  </w:style>
  <w:style w:type="character" w:customStyle="1" w:styleId="Documento5">
    <w:name w:val="Documento 5"/>
    <w:uiPriority w:val="99"/>
    <w:rsid w:val="004F63F0"/>
  </w:style>
  <w:style w:type="character" w:customStyle="1" w:styleId="Documento2">
    <w:name w:val="Documento 2"/>
    <w:uiPriority w:val="99"/>
    <w:rsid w:val="004F63F0"/>
    <w:rPr>
      <w:rFonts w:ascii="Courier" w:hAnsi="Courier"/>
      <w:sz w:val="24"/>
      <w:lang w:val="en-US"/>
    </w:rPr>
  </w:style>
  <w:style w:type="character" w:customStyle="1" w:styleId="Documento6">
    <w:name w:val="Documento 6"/>
    <w:uiPriority w:val="99"/>
    <w:rsid w:val="004F63F0"/>
  </w:style>
  <w:style w:type="character" w:customStyle="1" w:styleId="Documento7">
    <w:name w:val="Documento 7"/>
    <w:uiPriority w:val="99"/>
    <w:rsid w:val="004F63F0"/>
  </w:style>
  <w:style w:type="character" w:customStyle="1" w:styleId="Documento8">
    <w:name w:val="Documento 8"/>
    <w:uiPriority w:val="99"/>
    <w:rsid w:val="004F63F0"/>
  </w:style>
  <w:style w:type="character" w:customStyle="1" w:styleId="Documento3">
    <w:name w:val="Documento 3"/>
    <w:uiPriority w:val="99"/>
    <w:rsid w:val="004F63F0"/>
    <w:rPr>
      <w:rFonts w:ascii="Courier" w:hAnsi="Courier"/>
      <w:sz w:val="24"/>
      <w:lang w:val="en-US"/>
    </w:rPr>
  </w:style>
  <w:style w:type="paragraph" w:customStyle="1" w:styleId="Prder1">
    <w:name w:val="PÀÀr. der. 1"/>
    <w:uiPriority w:val="99"/>
    <w:rsid w:val="004F63F0"/>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uiPriority w:val="99"/>
    <w:rsid w:val="004F63F0"/>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uiPriority w:val="99"/>
    <w:rsid w:val="004F63F0"/>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uiPriority w:val="99"/>
    <w:rsid w:val="004F63F0"/>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uiPriority w:val="99"/>
    <w:rsid w:val="004F63F0"/>
    <w:pPr>
      <w:keepNext/>
      <w:keepLines/>
      <w:tabs>
        <w:tab w:val="left" w:pos="-720"/>
      </w:tabs>
      <w:suppressAutoHyphens/>
    </w:pPr>
    <w:rPr>
      <w:rFonts w:ascii="Courier" w:hAnsi="Courier"/>
      <w:sz w:val="24"/>
      <w:lang w:val="en-US" w:eastAsia="es-ES"/>
    </w:rPr>
  </w:style>
  <w:style w:type="paragraph" w:customStyle="1" w:styleId="Prder5">
    <w:name w:val="PÀÀr. der. 5"/>
    <w:uiPriority w:val="99"/>
    <w:rsid w:val="004F63F0"/>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uiPriority w:val="99"/>
    <w:rsid w:val="004F63F0"/>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uiPriority w:val="99"/>
    <w:rsid w:val="004F63F0"/>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uiPriority w:val="99"/>
    <w:rsid w:val="004F63F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uiPriority w:val="99"/>
    <w:rsid w:val="004F63F0"/>
    <w:rPr>
      <w:rFonts w:ascii="Courier" w:hAnsi="Courier"/>
      <w:sz w:val="24"/>
      <w:lang w:val="en-US"/>
    </w:rPr>
  </w:style>
  <w:style w:type="character" w:customStyle="1" w:styleId="Tcnico3">
    <w:name w:val="TÀ)Àcnico 3"/>
    <w:uiPriority w:val="99"/>
    <w:rsid w:val="004F63F0"/>
    <w:rPr>
      <w:rFonts w:ascii="Courier" w:hAnsi="Courier"/>
      <w:sz w:val="24"/>
      <w:lang w:val="en-US"/>
    </w:rPr>
  </w:style>
  <w:style w:type="paragraph" w:customStyle="1" w:styleId="Tcnico4">
    <w:name w:val="TÀ)Àcnico 4"/>
    <w:uiPriority w:val="99"/>
    <w:rsid w:val="004F63F0"/>
    <w:pPr>
      <w:tabs>
        <w:tab w:val="left" w:pos="-720"/>
      </w:tabs>
      <w:suppressAutoHyphens/>
    </w:pPr>
    <w:rPr>
      <w:rFonts w:ascii="Courier" w:hAnsi="Courier"/>
      <w:b/>
      <w:sz w:val="24"/>
      <w:lang w:val="en-US" w:eastAsia="es-ES"/>
    </w:rPr>
  </w:style>
  <w:style w:type="character" w:customStyle="1" w:styleId="Tcnico1">
    <w:name w:val="TÀ)Àcnico 1"/>
    <w:uiPriority w:val="99"/>
    <w:rsid w:val="004F63F0"/>
    <w:rPr>
      <w:rFonts w:ascii="Courier" w:hAnsi="Courier"/>
      <w:sz w:val="24"/>
      <w:lang w:val="en-US"/>
    </w:rPr>
  </w:style>
  <w:style w:type="character" w:customStyle="1" w:styleId="Inicdoc">
    <w:name w:val="Inic. doc."/>
    <w:uiPriority w:val="99"/>
    <w:rsid w:val="004F63F0"/>
  </w:style>
  <w:style w:type="paragraph" w:customStyle="1" w:styleId="Tcnico5">
    <w:name w:val="TÀ)Àcnico 5"/>
    <w:uiPriority w:val="99"/>
    <w:rsid w:val="004F63F0"/>
    <w:pPr>
      <w:tabs>
        <w:tab w:val="left" w:pos="-720"/>
      </w:tabs>
      <w:suppressAutoHyphens/>
      <w:ind w:firstLine="720"/>
    </w:pPr>
    <w:rPr>
      <w:rFonts w:ascii="Courier" w:hAnsi="Courier"/>
      <w:b/>
      <w:sz w:val="24"/>
      <w:lang w:val="en-US" w:eastAsia="es-ES"/>
    </w:rPr>
  </w:style>
  <w:style w:type="paragraph" w:customStyle="1" w:styleId="Tcnico6">
    <w:name w:val="TÀ)Àcnico 6"/>
    <w:uiPriority w:val="99"/>
    <w:rsid w:val="004F63F0"/>
    <w:pPr>
      <w:tabs>
        <w:tab w:val="left" w:pos="-720"/>
      </w:tabs>
      <w:suppressAutoHyphens/>
      <w:ind w:firstLine="720"/>
    </w:pPr>
    <w:rPr>
      <w:rFonts w:ascii="Courier" w:hAnsi="Courier"/>
      <w:b/>
      <w:sz w:val="24"/>
      <w:lang w:val="en-US" w:eastAsia="es-ES"/>
    </w:rPr>
  </w:style>
  <w:style w:type="paragraph" w:customStyle="1" w:styleId="Tcnico7">
    <w:name w:val="TÀ)Àcnico 7"/>
    <w:uiPriority w:val="99"/>
    <w:rsid w:val="004F63F0"/>
    <w:pPr>
      <w:tabs>
        <w:tab w:val="left" w:pos="-720"/>
      </w:tabs>
      <w:suppressAutoHyphens/>
      <w:ind w:firstLine="720"/>
    </w:pPr>
    <w:rPr>
      <w:rFonts w:ascii="Courier" w:hAnsi="Courier"/>
      <w:b/>
      <w:sz w:val="24"/>
      <w:lang w:val="en-US" w:eastAsia="es-ES"/>
    </w:rPr>
  </w:style>
  <w:style w:type="paragraph" w:customStyle="1" w:styleId="Tcnico8">
    <w:name w:val="TÀ)Àcnico 8"/>
    <w:uiPriority w:val="99"/>
    <w:rsid w:val="004F63F0"/>
    <w:pPr>
      <w:tabs>
        <w:tab w:val="left" w:pos="-720"/>
      </w:tabs>
      <w:suppressAutoHyphens/>
      <w:ind w:firstLine="720"/>
    </w:pPr>
    <w:rPr>
      <w:rFonts w:ascii="Courier" w:hAnsi="Courier"/>
      <w:b/>
      <w:sz w:val="24"/>
      <w:lang w:val="en-US" w:eastAsia="es-ES"/>
    </w:rPr>
  </w:style>
  <w:style w:type="character" w:customStyle="1" w:styleId="Inicestt">
    <w:name w:val="Inic. est. t"/>
    <w:uiPriority w:val="99"/>
    <w:rsid w:val="004F63F0"/>
    <w:rPr>
      <w:rFonts w:ascii="Courier" w:hAnsi="Courier"/>
      <w:sz w:val="24"/>
      <w:lang w:val="en-US"/>
    </w:rPr>
  </w:style>
  <w:style w:type="paragraph" w:customStyle="1" w:styleId="Escrlegal">
    <w:name w:val="Escr. legal"/>
    <w:uiPriority w:val="99"/>
    <w:rsid w:val="004F63F0"/>
    <w:pPr>
      <w:tabs>
        <w:tab w:val="left" w:pos="-720"/>
      </w:tabs>
      <w:suppressAutoHyphens/>
      <w:spacing w:line="240" w:lineRule="exact"/>
    </w:pPr>
    <w:rPr>
      <w:rFonts w:ascii="Courier" w:hAnsi="Courier"/>
      <w:sz w:val="24"/>
      <w:lang w:val="en-US" w:eastAsia="es-ES"/>
    </w:rPr>
  </w:style>
  <w:style w:type="paragraph" w:styleId="TDC1">
    <w:name w:val="toc 1"/>
    <w:basedOn w:val="Normal"/>
    <w:next w:val="Normal"/>
    <w:uiPriority w:val="99"/>
    <w:semiHidden/>
    <w:rsid w:val="004F63F0"/>
    <w:pPr>
      <w:tabs>
        <w:tab w:val="left" w:leader="dot" w:pos="9000"/>
        <w:tab w:val="right" w:pos="9360"/>
      </w:tabs>
      <w:suppressAutoHyphens/>
      <w:spacing w:before="480"/>
      <w:ind w:left="720" w:right="720" w:hanging="720"/>
    </w:pPr>
    <w:rPr>
      <w:lang w:val="en-US"/>
    </w:rPr>
  </w:style>
  <w:style w:type="paragraph" w:styleId="TDC2">
    <w:name w:val="toc 2"/>
    <w:basedOn w:val="Normal"/>
    <w:next w:val="Normal"/>
    <w:uiPriority w:val="99"/>
    <w:semiHidden/>
    <w:rsid w:val="004F63F0"/>
    <w:pPr>
      <w:tabs>
        <w:tab w:val="left" w:leader="dot" w:pos="9000"/>
        <w:tab w:val="right" w:pos="9360"/>
      </w:tabs>
      <w:suppressAutoHyphens/>
      <w:ind w:left="1440" w:right="720" w:hanging="720"/>
    </w:pPr>
    <w:rPr>
      <w:lang w:val="en-US"/>
    </w:rPr>
  </w:style>
  <w:style w:type="paragraph" w:styleId="TDC3">
    <w:name w:val="toc 3"/>
    <w:basedOn w:val="Normal"/>
    <w:next w:val="Normal"/>
    <w:uiPriority w:val="99"/>
    <w:semiHidden/>
    <w:rsid w:val="004F63F0"/>
    <w:pPr>
      <w:tabs>
        <w:tab w:val="left" w:leader="dot" w:pos="9000"/>
        <w:tab w:val="right" w:pos="9360"/>
      </w:tabs>
      <w:suppressAutoHyphens/>
      <w:ind w:left="2160" w:right="720" w:hanging="720"/>
    </w:pPr>
    <w:rPr>
      <w:lang w:val="en-US"/>
    </w:rPr>
  </w:style>
  <w:style w:type="paragraph" w:styleId="TDC4">
    <w:name w:val="toc 4"/>
    <w:basedOn w:val="Normal"/>
    <w:next w:val="Normal"/>
    <w:uiPriority w:val="99"/>
    <w:semiHidden/>
    <w:rsid w:val="004F63F0"/>
    <w:pPr>
      <w:tabs>
        <w:tab w:val="left" w:leader="dot" w:pos="9000"/>
        <w:tab w:val="right" w:pos="9360"/>
      </w:tabs>
      <w:suppressAutoHyphens/>
      <w:ind w:left="2880" w:right="720" w:hanging="720"/>
    </w:pPr>
    <w:rPr>
      <w:lang w:val="en-US"/>
    </w:rPr>
  </w:style>
  <w:style w:type="paragraph" w:styleId="TDC5">
    <w:name w:val="toc 5"/>
    <w:basedOn w:val="Normal"/>
    <w:next w:val="Normal"/>
    <w:uiPriority w:val="99"/>
    <w:semiHidden/>
    <w:rsid w:val="004F63F0"/>
    <w:pPr>
      <w:tabs>
        <w:tab w:val="left" w:leader="dot" w:pos="9000"/>
        <w:tab w:val="right" w:pos="9360"/>
      </w:tabs>
      <w:suppressAutoHyphens/>
      <w:ind w:left="3600" w:right="720" w:hanging="720"/>
    </w:pPr>
    <w:rPr>
      <w:lang w:val="en-US"/>
    </w:rPr>
  </w:style>
  <w:style w:type="paragraph" w:styleId="TDC6">
    <w:name w:val="toc 6"/>
    <w:basedOn w:val="Normal"/>
    <w:next w:val="Normal"/>
    <w:uiPriority w:val="99"/>
    <w:semiHidden/>
    <w:rsid w:val="004F63F0"/>
    <w:pPr>
      <w:tabs>
        <w:tab w:val="left" w:pos="9000"/>
        <w:tab w:val="right" w:pos="9360"/>
      </w:tabs>
      <w:suppressAutoHyphens/>
      <w:ind w:left="720" w:hanging="720"/>
    </w:pPr>
    <w:rPr>
      <w:lang w:val="en-US"/>
    </w:rPr>
  </w:style>
  <w:style w:type="paragraph" w:styleId="TDC7">
    <w:name w:val="toc 7"/>
    <w:basedOn w:val="Normal"/>
    <w:next w:val="Normal"/>
    <w:uiPriority w:val="99"/>
    <w:semiHidden/>
    <w:rsid w:val="004F63F0"/>
    <w:pPr>
      <w:suppressAutoHyphens/>
      <w:ind w:left="720" w:hanging="720"/>
    </w:pPr>
    <w:rPr>
      <w:lang w:val="en-US"/>
    </w:rPr>
  </w:style>
  <w:style w:type="paragraph" w:styleId="TDC8">
    <w:name w:val="toc 8"/>
    <w:basedOn w:val="Normal"/>
    <w:next w:val="Normal"/>
    <w:uiPriority w:val="99"/>
    <w:semiHidden/>
    <w:rsid w:val="004F63F0"/>
    <w:pPr>
      <w:tabs>
        <w:tab w:val="left" w:pos="9000"/>
        <w:tab w:val="right" w:pos="9360"/>
      </w:tabs>
      <w:suppressAutoHyphens/>
      <w:ind w:left="720" w:hanging="720"/>
    </w:pPr>
    <w:rPr>
      <w:lang w:val="en-US"/>
    </w:rPr>
  </w:style>
  <w:style w:type="paragraph" w:styleId="TDC9">
    <w:name w:val="toc 9"/>
    <w:basedOn w:val="Normal"/>
    <w:next w:val="Normal"/>
    <w:uiPriority w:val="99"/>
    <w:semiHidden/>
    <w:rsid w:val="004F63F0"/>
    <w:pPr>
      <w:tabs>
        <w:tab w:val="left" w:leader="dot" w:pos="9000"/>
        <w:tab w:val="right" w:pos="9360"/>
      </w:tabs>
      <w:suppressAutoHyphens/>
      <w:ind w:left="720" w:hanging="720"/>
    </w:pPr>
    <w:rPr>
      <w:lang w:val="en-US"/>
    </w:rPr>
  </w:style>
  <w:style w:type="paragraph" w:customStyle="1" w:styleId="ndice1">
    <w:name w:val="índice 1"/>
    <w:basedOn w:val="Normal"/>
    <w:uiPriority w:val="99"/>
    <w:rsid w:val="004F63F0"/>
    <w:pPr>
      <w:tabs>
        <w:tab w:val="left" w:leader="dot" w:pos="9000"/>
        <w:tab w:val="right" w:pos="9360"/>
      </w:tabs>
      <w:suppressAutoHyphens/>
      <w:ind w:left="1440" w:right="720" w:hanging="1440"/>
    </w:pPr>
    <w:rPr>
      <w:lang w:val="en-US"/>
    </w:rPr>
  </w:style>
  <w:style w:type="paragraph" w:customStyle="1" w:styleId="ndice2">
    <w:name w:val="índice 2"/>
    <w:basedOn w:val="Normal"/>
    <w:uiPriority w:val="99"/>
    <w:rsid w:val="004F63F0"/>
    <w:pPr>
      <w:tabs>
        <w:tab w:val="left" w:leader="dot" w:pos="9000"/>
        <w:tab w:val="right" w:pos="9360"/>
      </w:tabs>
      <w:suppressAutoHyphens/>
      <w:ind w:left="1440" w:right="720" w:hanging="720"/>
    </w:pPr>
    <w:rPr>
      <w:lang w:val="en-US"/>
    </w:rPr>
  </w:style>
  <w:style w:type="paragraph" w:customStyle="1" w:styleId="toa">
    <w:name w:val="toa"/>
    <w:basedOn w:val="Normal"/>
    <w:uiPriority w:val="99"/>
    <w:rsid w:val="004F63F0"/>
    <w:pPr>
      <w:tabs>
        <w:tab w:val="left" w:pos="9000"/>
        <w:tab w:val="right" w:pos="9360"/>
      </w:tabs>
      <w:suppressAutoHyphens/>
    </w:pPr>
    <w:rPr>
      <w:lang w:val="en-US"/>
    </w:rPr>
  </w:style>
  <w:style w:type="paragraph" w:customStyle="1" w:styleId="epgrafe">
    <w:name w:val="epígrafe"/>
    <w:basedOn w:val="Normal"/>
    <w:uiPriority w:val="99"/>
    <w:rsid w:val="004F63F0"/>
  </w:style>
  <w:style w:type="character" w:customStyle="1" w:styleId="EquationCaption">
    <w:name w:val="_Equation Caption"/>
    <w:uiPriority w:val="99"/>
    <w:rsid w:val="004F63F0"/>
  </w:style>
  <w:style w:type="paragraph" w:styleId="Encabezado">
    <w:name w:val="header"/>
    <w:basedOn w:val="Normal"/>
    <w:link w:val="EncabezadoCar"/>
    <w:uiPriority w:val="99"/>
    <w:rsid w:val="004F63F0"/>
    <w:pPr>
      <w:tabs>
        <w:tab w:val="center" w:pos="4252"/>
        <w:tab w:val="right" w:pos="8504"/>
      </w:tabs>
    </w:pPr>
    <w:rPr>
      <w:lang w:eastAsia="es-CL"/>
    </w:rPr>
  </w:style>
  <w:style w:type="character" w:customStyle="1" w:styleId="EncabezadoCar">
    <w:name w:val="Encabezado Car"/>
    <w:link w:val="Encabezado"/>
    <w:uiPriority w:val="99"/>
    <w:locked/>
    <w:rsid w:val="00B52383"/>
    <w:rPr>
      <w:rFonts w:ascii="Courier New" w:hAnsi="Courier New" w:cs="Times New Roman"/>
      <w:sz w:val="24"/>
      <w:lang w:val="es-ES_tradnl"/>
    </w:rPr>
  </w:style>
  <w:style w:type="paragraph" w:styleId="Piedepgina">
    <w:name w:val="footer"/>
    <w:basedOn w:val="Normal"/>
    <w:link w:val="PiedepginaCar"/>
    <w:uiPriority w:val="99"/>
    <w:rsid w:val="004F63F0"/>
    <w:pPr>
      <w:tabs>
        <w:tab w:val="center" w:pos="4252"/>
        <w:tab w:val="right" w:pos="8504"/>
      </w:tabs>
    </w:pPr>
    <w:rPr>
      <w:sz w:val="20"/>
    </w:rPr>
  </w:style>
  <w:style w:type="character" w:customStyle="1" w:styleId="PiedepginaCar">
    <w:name w:val="Pie de página Car"/>
    <w:link w:val="Piedepgina"/>
    <w:uiPriority w:val="99"/>
    <w:semiHidden/>
    <w:locked/>
    <w:rsid w:val="0092014D"/>
    <w:rPr>
      <w:rFonts w:ascii="Courier New" w:hAnsi="Courier New" w:cs="Times New Roman"/>
      <w:sz w:val="20"/>
      <w:lang w:val="es-ES_tradnl" w:eastAsia="es-ES"/>
    </w:rPr>
  </w:style>
  <w:style w:type="paragraph" w:styleId="Sangradetextonormal">
    <w:name w:val="Body Text Indent"/>
    <w:basedOn w:val="Normal"/>
    <w:link w:val="SangradetextonormalCar"/>
    <w:uiPriority w:val="99"/>
    <w:rsid w:val="004F63F0"/>
    <w:pPr>
      <w:numPr>
        <w:numId w:val="1"/>
      </w:numPr>
      <w:tabs>
        <w:tab w:val="left" w:pos="3544"/>
      </w:tabs>
      <w:spacing w:before="240"/>
    </w:pPr>
    <w:rPr>
      <w:sz w:val="20"/>
    </w:rPr>
  </w:style>
  <w:style w:type="character" w:customStyle="1" w:styleId="SangradetextonormalCar">
    <w:name w:val="Sangría de texto normal Car"/>
    <w:link w:val="Sangradetextonormal"/>
    <w:uiPriority w:val="99"/>
    <w:semiHidden/>
    <w:locked/>
    <w:rsid w:val="0092014D"/>
    <w:rPr>
      <w:rFonts w:ascii="Courier New" w:hAnsi="Courier New" w:cs="Times New Roman"/>
      <w:sz w:val="20"/>
      <w:lang w:val="es-ES_tradnl" w:eastAsia="es-ES"/>
    </w:rPr>
  </w:style>
  <w:style w:type="paragraph" w:styleId="Sangra2detindependiente">
    <w:name w:val="Body Text Indent 2"/>
    <w:basedOn w:val="Normal"/>
    <w:link w:val="Sangra2detindependienteCar"/>
    <w:uiPriority w:val="99"/>
    <w:rsid w:val="004F63F0"/>
    <w:pPr>
      <w:spacing w:before="240"/>
      <w:ind w:left="2835" w:firstLine="709"/>
    </w:pPr>
    <w:rPr>
      <w:sz w:val="20"/>
    </w:rPr>
  </w:style>
  <w:style w:type="character" w:customStyle="1" w:styleId="Sangra2detindependienteCar">
    <w:name w:val="Sangría 2 de t. independiente Car"/>
    <w:link w:val="Sangra2detindependiente"/>
    <w:uiPriority w:val="99"/>
    <w:semiHidden/>
    <w:locked/>
    <w:rsid w:val="0092014D"/>
    <w:rPr>
      <w:rFonts w:ascii="Courier New" w:hAnsi="Courier New" w:cs="Times New Roman"/>
      <w:sz w:val="20"/>
      <w:lang w:val="es-ES_tradnl" w:eastAsia="es-ES"/>
    </w:rPr>
  </w:style>
  <w:style w:type="paragraph" w:customStyle="1" w:styleId="Estilo1">
    <w:name w:val="Estilo1"/>
    <w:basedOn w:val="Ttulo1"/>
    <w:uiPriority w:val="99"/>
    <w:rsid w:val="004F63F0"/>
    <w:pPr>
      <w:numPr>
        <w:numId w:val="0"/>
      </w:numPr>
    </w:pPr>
  </w:style>
  <w:style w:type="paragraph" w:customStyle="1" w:styleId="Estilo3">
    <w:name w:val="Estilo3"/>
    <w:basedOn w:val="Ttulo1"/>
    <w:uiPriority w:val="99"/>
    <w:rsid w:val="004F63F0"/>
    <w:pPr>
      <w:numPr>
        <w:numId w:val="0"/>
      </w:numPr>
    </w:pPr>
  </w:style>
  <w:style w:type="paragraph" w:customStyle="1" w:styleId="EstiloTtulo3CourierNew">
    <w:name w:val="Estilo Título 3 + Courier New"/>
    <w:basedOn w:val="Ttulo3"/>
    <w:uiPriority w:val="99"/>
    <w:rsid w:val="004F63F0"/>
    <w:pPr>
      <w:numPr>
        <w:numId w:val="0"/>
      </w:numPr>
    </w:pPr>
  </w:style>
  <w:style w:type="paragraph" w:customStyle="1" w:styleId="EstiloCourierNewIzquierda9cm">
    <w:name w:val="Estilo Courier New Izquierda:  9 cm"/>
    <w:basedOn w:val="Normal"/>
    <w:uiPriority w:val="99"/>
    <w:rsid w:val="004F63F0"/>
    <w:pPr>
      <w:ind w:left="5103"/>
    </w:pPr>
    <w:rPr>
      <w:b/>
      <w:spacing w:val="-3"/>
    </w:rPr>
  </w:style>
  <w:style w:type="paragraph" w:customStyle="1" w:styleId="EstiloTtulo1CourierNew">
    <w:name w:val="Estilo Título 1 + Courier New"/>
    <w:basedOn w:val="Ttulo1"/>
    <w:uiPriority w:val="99"/>
    <w:rsid w:val="004F63F0"/>
    <w:pPr>
      <w:numPr>
        <w:numId w:val="2"/>
      </w:numPr>
    </w:pPr>
    <w:rPr>
      <w:szCs w:val="20"/>
      <w:lang w:val="es-CL"/>
    </w:rPr>
  </w:style>
  <w:style w:type="paragraph" w:customStyle="1" w:styleId="EstiloTtulo1Izquierda0cmSangrafrancesa127cm">
    <w:name w:val="Estilo Título 1 + Izquierda:  0 cm Sangría francesa:  127 cm"/>
    <w:basedOn w:val="Ttulo1"/>
    <w:uiPriority w:val="99"/>
    <w:rsid w:val="004F63F0"/>
    <w:pPr>
      <w:spacing w:before="120"/>
      <w:ind w:left="720"/>
    </w:pPr>
  </w:style>
  <w:style w:type="paragraph" w:styleId="Textoindependiente">
    <w:name w:val="Body Text"/>
    <w:basedOn w:val="Normal"/>
    <w:link w:val="TextoindependienteCar"/>
    <w:uiPriority w:val="99"/>
    <w:rsid w:val="005A519E"/>
    <w:rPr>
      <w:sz w:val="20"/>
    </w:rPr>
  </w:style>
  <w:style w:type="character" w:customStyle="1" w:styleId="TextoindependienteCar">
    <w:name w:val="Texto independiente Car"/>
    <w:link w:val="Textoindependiente"/>
    <w:uiPriority w:val="99"/>
    <w:semiHidden/>
    <w:locked/>
    <w:rsid w:val="0092014D"/>
    <w:rPr>
      <w:rFonts w:ascii="Courier New" w:hAnsi="Courier New" w:cs="Times New Roman"/>
      <w:sz w:val="20"/>
      <w:lang w:val="es-ES_tradnl" w:eastAsia="es-ES"/>
    </w:rPr>
  </w:style>
  <w:style w:type="paragraph" w:styleId="Textodebloque">
    <w:name w:val="Block Text"/>
    <w:basedOn w:val="Normal"/>
    <w:uiPriority w:val="99"/>
    <w:rsid w:val="005A519E"/>
    <w:pPr>
      <w:autoSpaceDE w:val="0"/>
      <w:autoSpaceDN w:val="0"/>
      <w:adjustRightInd w:val="0"/>
      <w:spacing w:before="0" w:after="0" w:line="240" w:lineRule="atLeast"/>
      <w:ind w:left="720" w:right="595" w:hanging="720"/>
    </w:pPr>
    <w:rPr>
      <w:rFonts w:ascii="Times New Roman" w:hAnsi="Times New Roman"/>
      <w:color w:val="000000"/>
      <w:szCs w:val="22"/>
      <w:lang w:val="es-ES"/>
    </w:rPr>
  </w:style>
  <w:style w:type="character" w:customStyle="1" w:styleId="InitialStyle">
    <w:name w:val="InitialStyle"/>
    <w:uiPriority w:val="99"/>
    <w:rsid w:val="005A519E"/>
    <w:rPr>
      <w:rFonts w:ascii="Courier New" w:hAnsi="Courier New"/>
      <w:sz w:val="24"/>
    </w:rPr>
  </w:style>
  <w:style w:type="character" w:styleId="Refdecomentario">
    <w:name w:val="annotation reference"/>
    <w:uiPriority w:val="99"/>
    <w:rsid w:val="00063704"/>
    <w:rPr>
      <w:rFonts w:cs="Times New Roman"/>
      <w:sz w:val="16"/>
    </w:rPr>
  </w:style>
  <w:style w:type="paragraph" w:styleId="Textocomentario">
    <w:name w:val="annotation text"/>
    <w:basedOn w:val="Normal"/>
    <w:link w:val="TextocomentarioCar"/>
    <w:uiPriority w:val="99"/>
    <w:rsid w:val="00063704"/>
    <w:rPr>
      <w:sz w:val="20"/>
      <w:lang w:eastAsia="es-CL"/>
    </w:rPr>
  </w:style>
  <w:style w:type="character" w:customStyle="1" w:styleId="TextocomentarioCar">
    <w:name w:val="Texto comentario Car"/>
    <w:link w:val="Textocomentario"/>
    <w:uiPriority w:val="99"/>
    <w:locked/>
    <w:rsid w:val="00063704"/>
    <w:rPr>
      <w:rFonts w:ascii="Courier New" w:hAnsi="Courier New" w:cs="Times New Roman"/>
      <w:lang w:val="es-ES_tradnl"/>
    </w:rPr>
  </w:style>
  <w:style w:type="paragraph" w:styleId="Asuntodelcomentario">
    <w:name w:val="annotation subject"/>
    <w:basedOn w:val="Textocomentario"/>
    <w:next w:val="Textocomentario"/>
    <w:link w:val="AsuntodelcomentarioCar"/>
    <w:uiPriority w:val="99"/>
    <w:rsid w:val="00063704"/>
    <w:rPr>
      <w:b/>
      <w:bCs/>
    </w:rPr>
  </w:style>
  <w:style w:type="character" w:customStyle="1" w:styleId="AsuntodelcomentarioCar">
    <w:name w:val="Asunto del comentario Car"/>
    <w:link w:val="Asuntodelcomentario"/>
    <w:uiPriority w:val="99"/>
    <w:locked/>
    <w:rsid w:val="00063704"/>
    <w:rPr>
      <w:rFonts w:ascii="Courier New" w:hAnsi="Courier New" w:cs="Times New Roman"/>
      <w:b/>
      <w:lang w:val="es-ES_tradnl"/>
    </w:rPr>
  </w:style>
  <w:style w:type="paragraph" w:styleId="Textodeglobo">
    <w:name w:val="Balloon Text"/>
    <w:basedOn w:val="Normal"/>
    <w:link w:val="TextodegloboCar"/>
    <w:uiPriority w:val="99"/>
    <w:rsid w:val="00063704"/>
    <w:pPr>
      <w:spacing w:before="0" w:after="0"/>
    </w:pPr>
    <w:rPr>
      <w:rFonts w:ascii="Tahoma" w:hAnsi="Tahoma"/>
      <w:sz w:val="16"/>
      <w:szCs w:val="16"/>
      <w:lang w:eastAsia="es-CL"/>
    </w:rPr>
  </w:style>
  <w:style w:type="character" w:customStyle="1" w:styleId="TextodegloboCar">
    <w:name w:val="Texto de globo Car"/>
    <w:link w:val="Textodeglobo"/>
    <w:uiPriority w:val="99"/>
    <w:locked/>
    <w:rsid w:val="00063704"/>
    <w:rPr>
      <w:rFonts w:ascii="Tahoma" w:hAnsi="Tahoma" w:cs="Times New Roman"/>
      <w:sz w:val="16"/>
      <w:lang w:val="es-ES_tradnl"/>
    </w:rPr>
  </w:style>
  <w:style w:type="character" w:styleId="Hipervnculo">
    <w:name w:val="Hyperlink"/>
    <w:uiPriority w:val="99"/>
    <w:rsid w:val="00A91A45"/>
    <w:rPr>
      <w:rFonts w:cs="Times New Roman"/>
      <w:color w:val="0000FF"/>
      <w:u w:val="single"/>
    </w:rPr>
  </w:style>
  <w:style w:type="paragraph" w:styleId="Textonotapie">
    <w:name w:val="footnote text"/>
    <w:basedOn w:val="Normal"/>
    <w:link w:val="TextonotapieCar"/>
    <w:uiPriority w:val="99"/>
    <w:rsid w:val="002E03D5"/>
    <w:pPr>
      <w:spacing w:before="0" w:after="0"/>
      <w:jc w:val="left"/>
    </w:pPr>
    <w:rPr>
      <w:rFonts w:ascii="Calibri" w:hAnsi="Calibri"/>
      <w:sz w:val="20"/>
      <w:lang w:val="es-CL" w:eastAsia="es-CL"/>
    </w:rPr>
  </w:style>
  <w:style w:type="character" w:customStyle="1" w:styleId="TextonotapieCar">
    <w:name w:val="Texto nota pie Car"/>
    <w:link w:val="Textonotapie"/>
    <w:uiPriority w:val="99"/>
    <w:locked/>
    <w:rsid w:val="002E03D5"/>
    <w:rPr>
      <w:rFonts w:ascii="Calibri" w:hAnsi="Calibri" w:cs="Times New Roman"/>
    </w:rPr>
  </w:style>
  <w:style w:type="character" w:styleId="Refdenotaalpie">
    <w:name w:val="footnote reference"/>
    <w:uiPriority w:val="99"/>
    <w:rsid w:val="002E03D5"/>
    <w:rPr>
      <w:rFonts w:cs="Times New Roman"/>
      <w:vertAlign w:val="superscript"/>
    </w:rPr>
  </w:style>
  <w:style w:type="paragraph" w:styleId="NormalWeb">
    <w:name w:val="Normal (Web)"/>
    <w:basedOn w:val="Normal"/>
    <w:uiPriority w:val="99"/>
    <w:rsid w:val="00F81D2B"/>
    <w:pPr>
      <w:spacing w:before="100" w:beforeAutospacing="1" w:after="100" w:afterAutospacing="1"/>
      <w:jc w:val="left"/>
    </w:pPr>
    <w:rPr>
      <w:rFonts w:ascii="Arial Unicode MS" w:hAnsi="Arial Unicode MS" w:cs="Arial Unicode MS"/>
      <w:szCs w:val="24"/>
      <w:lang w:val="es-ES"/>
    </w:rPr>
  </w:style>
  <w:style w:type="paragraph" w:styleId="Prrafodelista">
    <w:name w:val="List Paragraph"/>
    <w:basedOn w:val="Normal"/>
    <w:uiPriority w:val="99"/>
    <w:qFormat/>
    <w:rsid w:val="00F81D2B"/>
    <w:pPr>
      <w:ind w:left="720"/>
      <w:contextualSpacing/>
    </w:pPr>
  </w:style>
  <w:style w:type="character" w:styleId="Hipervnculovisitado">
    <w:name w:val="FollowedHyperlink"/>
    <w:uiPriority w:val="99"/>
    <w:semiHidden/>
    <w:rsid w:val="00F27766"/>
    <w:rPr>
      <w:rFonts w:cs="Times New Roman"/>
      <w:color w:val="800080"/>
      <w:u w:val="single"/>
    </w:rPr>
  </w:style>
  <w:style w:type="paragraph" w:customStyle="1" w:styleId="paragraphscxw198218553bcx0">
    <w:name w:val="paragraph scxw198218553 bcx0"/>
    <w:basedOn w:val="Normal"/>
    <w:uiPriority w:val="99"/>
    <w:rsid w:val="00E91215"/>
    <w:pPr>
      <w:spacing w:before="100" w:beforeAutospacing="1" w:after="100" w:afterAutospacing="1"/>
      <w:jc w:val="left"/>
    </w:pPr>
    <w:rPr>
      <w:rFonts w:ascii="Times New Roman" w:hAnsi="Times New Roman"/>
      <w:szCs w:val="24"/>
      <w:lang w:val="es-CL" w:eastAsia="es-CL"/>
    </w:rPr>
  </w:style>
  <w:style w:type="character" w:customStyle="1" w:styleId="normaltextrunscxw198218553bcx0">
    <w:name w:val="normaltextrun scxw198218553 bcx0"/>
    <w:uiPriority w:val="99"/>
    <w:rsid w:val="00E91215"/>
  </w:style>
  <w:style w:type="character" w:customStyle="1" w:styleId="eopscxw198218553bcx0">
    <w:name w:val="eop scxw198218553 bcx0"/>
    <w:uiPriority w:val="99"/>
    <w:rsid w:val="00E91215"/>
  </w:style>
  <w:style w:type="character" w:customStyle="1" w:styleId="normaltextrunspellingerrorv2scxw198218553bcx0">
    <w:name w:val="normaltextrun spellingerrorv2 scxw198218553 bcx0"/>
    <w:uiPriority w:val="99"/>
    <w:rsid w:val="00E91215"/>
  </w:style>
  <w:style w:type="character" w:customStyle="1" w:styleId="normaltextruncontextualspellingandgrammarerrorv2scxw198218553bcx0">
    <w:name w:val="normaltextrun contextualspellingandgrammarerrorv2 scxw198218553 bcx0"/>
    <w:uiPriority w:val="99"/>
    <w:rsid w:val="00E91215"/>
  </w:style>
  <w:style w:type="paragraph" w:customStyle="1" w:styleId="paragraphscxw38391399bcx0">
    <w:name w:val="paragraph scxw38391399 bcx0"/>
    <w:basedOn w:val="Normal"/>
    <w:uiPriority w:val="99"/>
    <w:rsid w:val="00A83017"/>
    <w:pPr>
      <w:spacing w:before="100" w:beforeAutospacing="1" w:after="100" w:afterAutospacing="1"/>
      <w:jc w:val="left"/>
    </w:pPr>
    <w:rPr>
      <w:rFonts w:ascii="Times New Roman" w:hAnsi="Times New Roman"/>
      <w:szCs w:val="24"/>
      <w:lang w:val="es-CL" w:eastAsia="es-CL"/>
    </w:rPr>
  </w:style>
  <w:style w:type="character" w:customStyle="1" w:styleId="normaltextrunscxw38391399bcx0">
    <w:name w:val="normaltextrun scxw38391399 bcx0"/>
    <w:uiPriority w:val="99"/>
    <w:rsid w:val="00A83017"/>
    <w:rPr>
      <w:rFonts w:cs="Times New Roman"/>
    </w:rPr>
  </w:style>
  <w:style w:type="character" w:customStyle="1" w:styleId="eopscxw38391399bcx0">
    <w:name w:val="eop scxw38391399 bcx0"/>
    <w:uiPriority w:val="99"/>
    <w:rsid w:val="00A83017"/>
    <w:rPr>
      <w:rFonts w:cs="Times New Roman"/>
    </w:rPr>
  </w:style>
  <w:style w:type="character" w:customStyle="1" w:styleId="normaltextruncontextualspellingandgrammarerrorv2scxw38391399bcx0">
    <w:name w:val="normaltextrun contextualspellingandgrammarerrorv2 scxw38391399 bcx0"/>
    <w:uiPriority w:val="99"/>
    <w:rsid w:val="00A83017"/>
    <w:rPr>
      <w:rFonts w:cs="Times New Roman"/>
    </w:rPr>
  </w:style>
  <w:style w:type="paragraph" w:styleId="Sinespaciado">
    <w:name w:val="No Spacing"/>
    <w:uiPriority w:val="99"/>
    <w:qFormat/>
    <w:rsid w:val="00774CDA"/>
    <w:pPr>
      <w:jc w:val="both"/>
    </w:pPr>
    <w:rPr>
      <w:rFonts w:ascii="Calibri" w:hAnsi="Calibr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727794">
      <w:marLeft w:val="0"/>
      <w:marRight w:val="0"/>
      <w:marTop w:val="0"/>
      <w:marBottom w:val="0"/>
      <w:divBdr>
        <w:top w:val="none" w:sz="0" w:space="0" w:color="auto"/>
        <w:left w:val="none" w:sz="0" w:space="0" w:color="auto"/>
        <w:bottom w:val="none" w:sz="0" w:space="0" w:color="auto"/>
        <w:right w:val="none" w:sz="0" w:space="0" w:color="auto"/>
      </w:divBdr>
    </w:div>
    <w:div w:id="658727795">
      <w:marLeft w:val="0"/>
      <w:marRight w:val="0"/>
      <w:marTop w:val="0"/>
      <w:marBottom w:val="0"/>
      <w:divBdr>
        <w:top w:val="none" w:sz="0" w:space="0" w:color="auto"/>
        <w:left w:val="none" w:sz="0" w:space="0" w:color="auto"/>
        <w:bottom w:val="none" w:sz="0" w:space="0" w:color="auto"/>
        <w:right w:val="none" w:sz="0" w:space="0" w:color="auto"/>
      </w:divBdr>
    </w:div>
    <w:div w:id="658727796">
      <w:marLeft w:val="0"/>
      <w:marRight w:val="0"/>
      <w:marTop w:val="0"/>
      <w:marBottom w:val="0"/>
      <w:divBdr>
        <w:top w:val="none" w:sz="0" w:space="0" w:color="auto"/>
        <w:left w:val="none" w:sz="0" w:space="0" w:color="auto"/>
        <w:bottom w:val="none" w:sz="0" w:space="0" w:color="auto"/>
        <w:right w:val="none" w:sz="0" w:space="0" w:color="auto"/>
      </w:divBdr>
    </w:div>
    <w:div w:id="658727797">
      <w:marLeft w:val="0"/>
      <w:marRight w:val="0"/>
      <w:marTop w:val="0"/>
      <w:marBottom w:val="0"/>
      <w:divBdr>
        <w:top w:val="none" w:sz="0" w:space="0" w:color="auto"/>
        <w:left w:val="none" w:sz="0" w:space="0" w:color="auto"/>
        <w:bottom w:val="none" w:sz="0" w:space="0" w:color="auto"/>
        <w:right w:val="none" w:sz="0" w:space="0" w:color="auto"/>
      </w:divBdr>
    </w:div>
    <w:div w:id="658727798">
      <w:marLeft w:val="0"/>
      <w:marRight w:val="0"/>
      <w:marTop w:val="0"/>
      <w:marBottom w:val="0"/>
      <w:divBdr>
        <w:top w:val="none" w:sz="0" w:space="0" w:color="auto"/>
        <w:left w:val="none" w:sz="0" w:space="0" w:color="auto"/>
        <w:bottom w:val="none" w:sz="0" w:space="0" w:color="auto"/>
        <w:right w:val="none" w:sz="0" w:space="0" w:color="auto"/>
      </w:divBdr>
    </w:div>
    <w:div w:id="658727799">
      <w:marLeft w:val="0"/>
      <w:marRight w:val="0"/>
      <w:marTop w:val="0"/>
      <w:marBottom w:val="0"/>
      <w:divBdr>
        <w:top w:val="none" w:sz="0" w:space="0" w:color="auto"/>
        <w:left w:val="none" w:sz="0" w:space="0" w:color="auto"/>
        <w:bottom w:val="none" w:sz="0" w:space="0" w:color="auto"/>
        <w:right w:val="none" w:sz="0" w:space="0" w:color="auto"/>
      </w:divBdr>
    </w:div>
    <w:div w:id="658727800">
      <w:marLeft w:val="0"/>
      <w:marRight w:val="0"/>
      <w:marTop w:val="0"/>
      <w:marBottom w:val="0"/>
      <w:divBdr>
        <w:top w:val="none" w:sz="0" w:space="0" w:color="auto"/>
        <w:left w:val="none" w:sz="0" w:space="0" w:color="auto"/>
        <w:bottom w:val="none" w:sz="0" w:space="0" w:color="auto"/>
        <w:right w:val="none" w:sz="0" w:space="0" w:color="auto"/>
      </w:divBdr>
    </w:div>
    <w:div w:id="658727801">
      <w:marLeft w:val="0"/>
      <w:marRight w:val="0"/>
      <w:marTop w:val="0"/>
      <w:marBottom w:val="0"/>
      <w:divBdr>
        <w:top w:val="none" w:sz="0" w:space="0" w:color="auto"/>
        <w:left w:val="none" w:sz="0" w:space="0" w:color="auto"/>
        <w:bottom w:val="none" w:sz="0" w:space="0" w:color="auto"/>
        <w:right w:val="none" w:sz="0" w:space="0" w:color="auto"/>
      </w:divBdr>
    </w:div>
    <w:div w:id="658727802">
      <w:marLeft w:val="0"/>
      <w:marRight w:val="0"/>
      <w:marTop w:val="0"/>
      <w:marBottom w:val="0"/>
      <w:divBdr>
        <w:top w:val="none" w:sz="0" w:space="0" w:color="auto"/>
        <w:left w:val="none" w:sz="0" w:space="0" w:color="auto"/>
        <w:bottom w:val="none" w:sz="0" w:space="0" w:color="auto"/>
        <w:right w:val="none" w:sz="0" w:space="0" w:color="auto"/>
      </w:divBdr>
    </w:div>
    <w:div w:id="658727848">
      <w:marLeft w:val="0"/>
      <w:marRight w:val="0"/>
      <w:marTop w:val="0"/>
      <w:marBottom w:val="0"/>
      <w:divBdr>
        <w:top w:val="none" w:sz="0" w:space="0" w:color="auto"/>
        <w:left w:val="none" w:sz="0" w:space="0" w:color="auto"/>
        <w:bottom w:val="none" w:sz="0" w:space="0" w:color="auto"/>
        <w:right w:val="none" w:sz="0" w:space="0" w:color="auto"/>
      </w:divBdr>
      <w:divsChild>
        <w:div w:id="658727804">
          <w:marLeft w:val="0"/>
          <w:marRight w:val="0"/>
          <w:marTop w:val="0"/>
          <w:marBottom w:val="0"/>
          <w:divBdr>
            <w:top w:val="none" w:sz="0" w:space="0" w:color="auto"/>
            <w:left w:val="none" w:sz="0" w:space="0" w:color="auto"/>
            <w:bottom w:val="none" w:sz="0" w:space="0" w:color="auto"/>
            <w:right w:val="none" w:sz="0" w:space="0" w:color="auto"/>
          </w:divBdr>
        </w:div>
        <w:div w:id="658727807">
          <w:marLeft w:val="0"/>
          <w:marRight w:val="0"/>
          <w:marTop w:val="0"/>
          <w:marBottom w:val="0"/>
          <w:divBdr>
            <w:top w:val="none" w:sz="0" w:space="0" w:color="auto"/>
            <w:left w:val="none" w:sz="0" w:space="0" w:color="auto"/>
            <w:bottom w:val="none" w:sz="0" w:space="0" w:color="auto"/>
            <w:right w:val="none" w:sz="0" w:space="0" w:color="auto"/>
          </w:divBdr>
        </w:div>
        <w:div w:id="658727808">
          <w:marLeft w:val="0"/>
          <w:marRight w:val="0"/>
          <w:marTop w:val="0"/>
          <w:marBottom w:val="0"/>
          <w:divBdr>
            <w:top w:val="none" w:sz="0" w:space="0" w:color="auto"/>
            <w:left w:val="none" w:sz="0" w:space="0" w:color="auto"/>
            <w:bottom w:val="none" w:sz="0" w:space="0" w:color="auto"/>
            <w:right w:val="none" w:sz="0" w:space="0" w:color="auto"/>
          </w:divBdr>
        </w:div>
        <w:div w:id="658727809">
          <w:marLeft w:val="0"/>
          <w:marRight w:val="0"/>
          <w:marTop w:val="0"/>
          <w:marBottom w:val="0"/>
          <w:divBdr>
            <w:top w:val="none" w:sz="0" w:space="0" w:color="auto"/>
            <w:left w:val="none" w:sz="0" w:space="0" w:color="auto"/>
            <w:bottom w:val="none" w:sz="0" w:space="0" w:color="auto"/>
            <w:right w:val="none" w:sz="0" w:space="0" w:color="auto"/>
          </w:divBdr>
        </w:div>
        <w:div w:id="658727810">
          <w:marLeft w:val="0"/>
          <w:marRight w:val="0"/>
          <w:marTop w:val="0"/>
          <w:marBottom w:val="0"/>
          <w:divBdr>
            <w:top w:val="none" w:sz="0" w:space="0" w:color="auto"/>
            <w:left w:val="none" w:sz="0" w:space="0" w:color="auto"/>
            <w:bottom w:val="none" w:sz="0" w:space="0" w:color="auto"/>
            <w:right w:val="none" w:sz="0" w:space="0" w:color="auto"/>
          </w:divBdr>
        </w:div>
        <w:div w:id="658727811">
          <w:marLeft w:val="0"/>
          <w:marRight w:val="0"/>
          <w:marTop w:val="0"/>
          <w:marBottom w:val="0"/>
          <w:divBdr>
            <w:top w:val="none" w:sz="0" w:space="0" w:color="auto"/>
            <w:left w:val="none" w:sz="0" w:space="0" w:color="auto"/>
            <w:bottom w:val="none" w:sz="0" w:space="0" w:color="auto"/>
            <w:right w:val="none" w:sz="0" w:space="0" w:color="auto"/>
          </w:divBdr>
        </w:div>
        <w:div w:id="658727812">
          <w:marLeft w:val="0"/>
          <w:marRight w:val="0"/>
          <w:marTop w:val="0"/>
          <w:marBottom w:val="0"/>
          <w:divBdr>
            <w:top w:val="none" w:sz="0" w:space="0" w:color="auto"/>
            <w:left w:val="none" w:sz="0" w:space="0" w:color="auto"/>
            <w:bottom w:val="none" w:sz="0" w:space="0" w:color="auto"/>
            <w:right w:val="none" w:sz="0" w:space="0" w:color="auto"/>
          </w:divBdr>
        </w:div>
        <w:div w:id="658727813">
          <w:marLeft w:val="0"/>
          <w:marRight w:val="0"/>
          <w:marTop w:val="0"/>
          <w:marBottom w:val="0"/>
          <w:divBdr>
            <w:top w:val="none" w:sz="0" w:space="0" w:color="auto"/>
            <w:left w:val="none" w:sz="0" w:space="0" w:color="auto"/>
            <w:bottom w:val="none" w:sz="0" w:space="0" w:color="auto"/>
            <w:right w:val="none" w:sz="0" w:space="0" w:color="auto"/>
          </w:divBdr>
        </w:div>
        <w:div w:id="658727816">
          <w:marLeft w:val="0"/>
          <w:marRight w:val="0"/>
          <w:marTop w:val="0"/>
          <w:marBottom w:val="0"/>
          <w:divBdr>
            <w:top w:val="none" w:sz="0" w:space="0" w:color="auto"/>
            <w:left w:val="none" w:sz="0" w:space="0" w:color="auto"/>
            <w:bottom w:val="none" w:sz="0" w:space="0" w:color="auto"/>
            <w:right w:val="none" w:sz="0" w:space="0" w:color="auto"/>
          </w:divBdr>
        </w:div>
        <w:div w:id="658727817">
          <w:marLeft w:val="0"/>
          <w:marRight w:val="0"/>
          <w:marTop w:val="0"/>
          <w:marBottom w:val="0"/>
          <w:divBdr>
            <w:top w:val="none" w:sz="0" w:space="0" w:color="auto"/>
            <w:left w:val="none" w:sz="0" w:space="0" w:color="auto"/>
            <w:bottom w:val="none" w:sz="0" w:space="0" w:color="auto"/>
            <w:right w:val="none" w:sz="0" w:space="0" w:color="auto"/>
          </w:divBdr>
        </w:div>
        <w:div w:id="658727818">
          <w:marLeft w:val="0"/>
          <w:marRight w:val="0"/>
          <w:marTop w:val="0"/>
          <w:marBottom w:val="0"/>
          <w:divBdr>
            <w:top w:val="none" w:sz="0" w:space="0" w:color="auto"/>
            <w:left w:val="none" w:sz="0" w:space="0" w:color="auto"/>
            <w:bottom w:val="none" w:sz="0" w:space="0" w:color="auto"/>
            <w:right w:val="none" w:sz="0" w:space="0" w:color="auto"/>
          </w:divBdr>
        </w:div>
        <w:div w:id="658727819">
          <w:marLeft w:val="0"/>
          <w:marRight w:val="0"/>
          <w:marTop w:val="0"/>
          <w:marBottom w:val="0"/>
          <w:divBdr>
            <w:top w:val="none" w:sz="0" w:space="0" w:color="auto"/>
            <w:left w:val="none" w:sz="0" w:space="0" w:color="auto"/>
            <w:bottom w:val="none" w:sz="0" w:space="0" w:color="auto"/>
            <w:right w:val="none" w:sz="0" w:space="0" w:color="auto"/>
          </w:divBdr>
        </w:div>
        <w:div w:id="658727820">
          <w:marLeft w:val="0"/>
          <w:marRight w:val="0"/>
          <w:marTop w:val="0"/>
          <w:marBottom w:val="0"/>
          <w:divBdr>
            <w:top w:val="none" w:sz="0" w:space="0" w:color="auto"/>
            <w:left w:val="none" w:sz="0" w:space="0" w:color="auto"/>
            <w:bottom w:val="none" w:sz="0" w:space="0" w:color="auto"/>
            <w:right w:val="none" w:sz="0" w:space="0" w:color="auto"/>
          </w:divBdr>
        </w:div>
        <w:div w:id="658727821">
          <w:marLeft w:val="0"/>
          <w:marRight w:val="0"/>
          <w:marTop w:val="0"/>
          <w:marBottom w:val="0"/>
          <w:divBdr>
            <w:top w:val="none" w:sz="0" w:space="0" w:color="auto"/>
            <w:left w:val="none" w:sz="0" w:space="0" w:color="auto"/>
            <w:bottom w:val="none" w:sz="0" w:space="0" w:color="auto"/>
            <w:right w:val="none" w:sz="0" w:space="0" w:color="auto"/>
          </w:divBdr>
        </w:div>
        <w:div w:id="658727822">
          <w:marLeft w:val="0"/>
          <w:marRight w:val="0"/>
          <w:marTop w:val="0"/>
          <w:marBottom w:val="0"/>
          <w:divBdr>
            <w:top w:val="none" w:sz="0" w:space="0" w:color="auto"/>
            <w:left w:val="none" w:sz="0" w:space="0" w:color="auto"/>
            <w:bottom w:val="none" w:sz="0" w:space="0" w:color="auto"/>
            <w:right w:val="none" w:sz="0" w:space="0" w:color="auto"/>
          </w:divBdr>
        </w:div>
        <w:div w:id="658727823">
          <w:marLeft w:val="0"/>
          <w:marRight w:val="0"/>
          <w:marTop w:val="0"/>
          <w:marBottom w:val="0"/>
          <w:divBdr>
            <w:top w:val="none" w:sz="0" w:space="0" w:color="auto"/>
            <w:left w:val="none" w:sz="0" w:space="0" w:color="auto"/>
            <w:bottom w:val="none" w:sz="0" w:space="0" w:color="auto"/>
            <w:right w:val="none" w:sz="0" w:space="0" w:color="auto"/>
          </w:divBdr>
          <w:divsChild>
            <w:div w:id="658727805">
              <w:marLeft w:val="0"/>
              <w:marRight w:val="0"/>
              <w:marTop w:val="0"/>
              <w:marBottom w:val="0"/>
              <w:divBdr>
                <w:top w:val="none" w:sz="0" w:space="0" w:color="auto"/>
                <w:left w:val="none" w:sz="0" w:space="0" w:color="auto"/>
                <w:bottom w:val="none" w:sz="0" w:space="0" w:color="auto"/>
                <w:right w:val="none" w:sz="0" w:space="0" w:color="auto"/>
              </w:divBdr>
            </w:div>
            <w:div w:id="658727831">
              <w:marLeft w:val="0"/>
              <w:marRight w:val="0"/>
              <w:marTop w:val="0"/>
              <w:marBottom w:val="0"/>
              <w:divBdr>
                <w:top w:val="none" w:sz="0" w:space="0" w:color="auto"/>
                <w:left w:val="none" w:sz="0" w:space="0" w:color="auto"/>
                <w:bottom w:val="none" w:sz="0" w:space="0" w:color="auto"/>
                <w:right w:val="none" w:sz="0" w:space="0" w:color="auto"/>
              </w:divBdr>
            </w:div>
            <w:div w:id="658727853">
              <w:marLeft w:val="0"/>
              <w:marRight w:val="0"/>
              <w:marTop w:val="0"/>
              <w:marBottom w:val="0"/>
              <w:divBdr>
                <w:top w:val="none" w:sz="0" w:space="0" w:color="auto"/>
                <w:left w:val="none" w:sz="0" w:space="0" w:color="auto"/>
                <w:bottom w:val="none" w:sz="0" w:space="0" w:color="auto"/>
                <w:right w:val="none" w:sz="0" w:space="0" w:color="auto"/>
              </w:divBdr>
            </w:div>
            <w:div w:id="658727854">
              <w:marLeft w:val="0"/>
              <w:marRight w:val="0"/>
              <w:marTop w:val="0"/>
              <w:marBottom w:val="0"/>
              <w:divBdr>
                <w:top w:val="none" w:sz="0" w:space="0" w:color="auto"/>
                <w:left w:val="none" w:sz="0" w:space="0" w:color="auto"/>
                <w:bottom w:val="none" w:sz="0" w:space="0" w:color="auto"/>
                <w:right w:val="none" w:sz="0" w:space="0" w:color="auto"/>
              </w:divBdr>
            </w:div>
            <w:div w:id="658727860">
              <w:marLeft w:val="0"/>
              <w:marRight w:val="0"/>
              <w:marTop w:val="0"/>
              <w:marBottom w:val="0"/>
              <w:divBdr>
                <w:top w:val="none" w:sz="0" w:space="0" w:color="auto"/>
                <w:left w:val="none" w:sz="0" w:space="0" w:color="auto"/>
                <w:bottom w:val="none" w:sz="0" w:space="0" w:color="auto"/>
                <w:right w:val="none" w:sz="0" w:space="0" w:color="auto"/>
              </w:divBdr>
            </w:div>
          </w:divsChild>
        </w:div>
        <w:div w:id="658727824">
          <w:marLeft w:val="0"/>
          <w:marRight w:val="0"/>
          <w:marTop w:val="0"/>
          <w:marBottom w:val="0"/>
          <w:divBdr>
            <w:top w:val="none" w:sz="0" w:space="0" w:color="auto"/>
            <w:left w:val="none" w:sz="0" w:space="0" w:color="auto"/>
            <w:bottom w:val="none" w:sz="0" w:space="0" w:color="auto"/>
            <w:right w:val="none" w:sz="0" w:space="0" w:color="auto"/>
          </w:divBdr>
        </w:div>
        <w:div w:id="658727825">
          <w:marLeft w:val="0"/>
          <w:marRight w:val="0"/>
          <w:marTop w:val="0"/>
          <w:marBottom w:val="0"/>
          <w:divBdr>
            <w:top w:val="none" w:sz="0" w:space="0" w:color="auto"/>
            <w:left w:val="none" w:sz="0" w:space="0" w:color="auto"/>
            <w:bottom w:val="none" w:sz="0" w:space="0" w:color="auto"/>
            <w:right w:val="none" w:sz="0" w:space="0" w:color="auto"/>
          </w:divBdr>
        </w:div>
        <w:div w:id="658727826">
          <w:marLeft w:val="0"/>
          <w:marRight w:val="0"/>
          <w:marTop w:val="0"/>
          <w:marBottom w:val="0"/>
          <w:divBdr>
            <w:top w:val="none" w:sz="0" w:space="0" w:color="auto"/>
            <w:left w:val="none" w:sz="0" w:space="0" w:color="auto"/>
            <w:bottom w:val="none" w:sz="0" w:space="0" w:color="auto"/>
            <w:right w:val="none" w:sz="0" w:space="0" w:color="auto"/>
          </w:divBdr>
        </w:div>
        <w:div w:id="658727827">
          <w:marLeft w:val="0"/>
          <w:marRight w:val="0"/>
          <w:marTop w:val="0"/>
          <w:marBottom w:val="0"/>
          <w:divBdr>
            <w:top w:val="none" w:sz="0" w:space="0" w:color="auto"/>
            <w:left w:val="none" w:sz="0" w:space="0" w:color="auto"/>
            <w:bottom w:val="none" w:sz="0" w:space="0" w:color="auto"/>
            <w:right w:val="none" w:sz="0" w:space="0" w:color="auto"/>
          </w:divBdr>
        </w:div>
        <w:div w:id="658727828">
          <w:marLeft w:val="0"/>
          <w:marRight w:val="0"/>
          <w:marTop w:val="0"/>
          <w:marBottom w:val="0"/>
          <w:divBdr>
            <w:top w:val="none" w:sz="0" w:space="0" w:color="auto"/>
            <w:left w:val="none" w:sz="0" w:space="0" w:color="auto"/>
            <w:bottom w:val="none" w:sz="0" w:space="0" w:color="auto"/>
            <w:right w:val="none" w:sz="0" w:space="0" w:color="auto"/>
          </w:divBdr>
        </w:div>
        <w:div w:id="658727829">
          <w:marLeft w:val="0"/>
          <w:marRight w:val="0"/>
          <w:marTop w:val="0"/>
          <w:marBottom w:val="0"/>
          <w:divBdr>
            <w:top w:val="none" w:sz="0" w:space="0" w:color="auto"/>
            <w:left w:val="none" w:sz="0" w:space="0" w:color="auto"/>
            <w:bottom w:val="none" w:sz="0" w:space="0" w:color="auto"/>
            <w:right w:val="none" w:sz="0" w:space="0" w:color="auto"/>
          </w:divBdr>
        </w:div>
        <w:div w:id="658727830">
          <w:marLeft w:val="0"/>
          <w:marRight w:val="0"/>
          <w:marTop w:val="0"/>
          <w:marBottom w:val="0"/>
          <w:divBdr>
            <w:top w:val="none" w:sz="0" w:space="0" w:color="auto"/>
            <w:left w:val="none" w:sz="0" w:space="0" w:color="auto"/>
            <w:bottom w:val="none" w:sz="0" w:space="0" w:color="auto"/>
            <w:right w:val="none" w:sz="0" w:space="0" w:color="auto"/>
          </w:divBdr>
        </w:div>
        <w:div w:id="658727832">
          <w:marLeft w:val="0"/>
          <w:marRight w:val="0"/>
          <w:marTop w:val="0"/>
          <w:marBottom w:val="0"/>
          <w:divBdr>
            <w:top w:val="none" w:sz="0" w:space="0" w:color="auto"/>
            <w:left w:val="none" w:sz="0" w:space="0" w:color="auto"/>
            <w:bottom w:val="none" w:sz="0" w:space="0" w:color="auto"/>
            <w:right w:val="none" w:sz="0" w:space="0" w:color="auto"/>
          </w:divBdr>
        </w:div>
        <w:div w:id="658727833">
          <w:marLeft w:val="0"/>
          <w:marRight w:val="0"/>
          <w:marTop w:val="0"/>
          <w:marBottom w:val="0"/>
          <w:divBdr>
            <w:top w:val="none" w:sz="0" w:space="0" w:color="auto"/>
            <w:left w:val="none" w:sz="0" w:space="0" w:color="auto"/>
            <w:bottom w:val="none" w:sz="0" w:space="0" w:color="auto"/>
            <w:right w:val="none" w:sz="0" w:space="0" w:color="auto"/>
          </w:divBdr>
          <w:divsChild>
            <w:div w:id="658727803">
              <w:marLeft w:val="0"/>
              <w:marRight w:val="0"/>
              <w:marTop w:val="0"/>
              <w:marBottom w:val="0"/>
              <w:divBdr>
                <w:top w:val="none" w:sz="0" w:space="0" w:color="auto"/>
                <w:left w:val="none" w:sz="0" w:space="0" w:color="auto"/>
                <w:bottom w:val="none" w:sz="0" w:space="0" w:color="auto"/>
                <w:right w:val="none" w:sz="0" w:space="0" w:color="auto"/>
              </w:divBdr>
            </w:div>
            <w:div w:id="658727806">
              <w:marLeft w:val="0"/>
              <w:marRight w:val="0"/>
              <w:marTop w:val="0"/>
              <w:marBottom w:val="0"/>
              <w:divBdr>
                <w:top w:val="none" w:sz="0" w:space="0" w:color="auto"/>
                <w:left w:val="none" w:sz="0" w:space="0" w:color="auto"/>
                <w:bottom w:val="none" w:sz="0" w:space="0" w:color="auto"/>
                <w:right w:val="none" w:sz="0" w:space="0" w:color="auto"/>
              </w:divBdr>
            </w:div>
            <w:div w:id="658727814">
              <w:marLeft w:val="0"/>
              <w:marRight w:val="0"/>
              <w:marTop w:val="0"/>
              <w:marBottom w:val="0"/>
              <w:divBdr>
                <w:top w:val="none" w:sz="0" w:space="0" w:color="auto"/>
                <w:left w:val="none" w:sz="0" w:space="0" w:color="auto"/>
                <w:bottom w:val="none" w:sz="0" w:space="0" w:color="auto"/>
                <w:right w:val="none" w:sz="0" w:space="0" w:color="auto"/>
              </w:divBdr>
            </w:div>
            <w:div w:id="658727815">
              <w:marLeft w:val="0"/>
              <w:marRight w:val="0"/>
              <w:marTop w:val="0"/>
              <w:marBottom w:val="0"/>
              <w:divBdr>
                <w:top w:val="none" w:sz="0" w:space="0" w:color="auto"/>
                <w:left w:val="none" w:sz="0" w:space="0" w:color="auto"/>
                <w:bottom w:val="none" w:sz="0" w:space="0" w:color="auto"/>
                <w:right w:val="none" w:sz="0" w:space="0" w:color="auto"/>
              </w:divBdr>
            </w:div>
            <w:div w:id="658727837">
              <w:marLeft w:val="0"/>
              <w:marRight w:val="0"/>
              <w:marTop w:val="0"/>
              <w:marBottom w:val="0"/>
              <w:divBdr>
                <w:top w:val="none" w:sz="0" w:space="0" w:color="auto"/>
                <w:left w:val="none" w:sz="0" w:space="0" w:color="auto"/>
                <w:bottom w:val="none" w:sz="0" w:space="0" w:color="auto"/>
                <w:right w:val="none" w:sz="0" w:space="0" w:color="auto"/>
              </w:divBdr>
            </w:div>
          </w:divsChild>
        </w:div>
        <w:div w:id="658727834">
          <w:marLeft w:val="0"/>
          <w:marRight w:val="0"/>
          <w:marTop w:val="0"/>
          <w:marBottom w:val="0"/>
          <w:divBdr>
            <w:top w:val="none" w:sz="0" w:space="0" w:color="auto"/>
            <w:left w:val="none" w:sz="0" w:space="0" w:color="auto"/>
            <w:bottom w:val="none" w:sz="0" w:space="0" w:color="auto"/>
            <w:right w:val="none" w:sz="0" w:space="0" w:color="auto"/>
          </w:divBdr>
        </w:div>
        <w:div w:id="658727835">
          <w:marLeft w:val="0"/>
          <w:marRight w:val="0"/>
          <w:marTop w:val="0"/>
          <w:marBottom w:val="0"/>
          <w:divBdr>
            <w:top w:val="none" w:sz="0" w:space="0" w:color="auto"/>
            <w:left w:val="none" w:sz="0" w:space="0" w:color="auto"/>
            <w:bottom w:val="none" w:sz="0" w:space="0" w:color="auto"/>
            <w:right w:val="none" w:sz="0" w:space="0" w:color="auto"/>
          </w:divBdr>
        </w:div>
        <w:div w:id="658727836">
          <w:marLeft w:val="0"/>
          <w:marRight w:val="0"/>
          <w:marTop w:val="0"/>
          <w:marBottom w:val="0"/>
          <w:divBdr>
            <w:top w:val="none" w:sz="0" w:space="0" w:color="auto"/>
            <w:left w:val="none" w:sz="0" w:space="0" w:color="auto"/>
            <w:bottom w:val="none" w:sz="0" w:space="0" w:color="auto"/>
            <w:right w:val="none" w:sz="0" w:space="0" w:color="auto"/>
          </w:divBdr>
        </w:div>
        <w:div w:id="658727838">
          <w:marLeft w:val="0"/>
          <w:marRight w:val="0"/>
          <w:marTop w:val="0"/>
          <w:marBottom w:val="0"/>
          <w:divBdr>
            <w:top w:val="none" w:sz="0" w:space="0" w:color="auto"/>
            <w:left w:val="none" w:sz="0" w:space="0" w:color="auto"/>
            <w:bottom w:val="none" w:sz="0" w:space="0" w:color="auto"/>
            <w:right w:val="none" w:sz="0" w:space="0" w:color="auto"/>
          </w:divBdr>
        </w:div>
        <w:div w:id="658727839">
          <w:marLeft w:val="0"/>
          <w:marRight w:val="0"/>
          <w:marTop w:val="0"/>
          <w:marBottom w:val="0"/>
          <w:divBdr>
            <w:top w:val="none" w:sz="0" w:space="0" w:color="auto"/>
            <w:left w:val="none" w:sz="0" w:space="0" w:color="auto"/>
            <w:bottom w:val="none" w:sz="0" w:space="0" w:color="auto"/>
            <w:right w:val="none" w:sz="0" w:space="0" w:color="auto"/>
          </w:divBdr>
        </w:div>
        <w:div w:id="658727840">
          <w:marLeft w:val="0"/>
          <w:marRight w:val="0"/>
          <w:marTop w:val="0"/>
          <w:marBottom w:val="0"/>
          <w:divBdr>
            <w:top w:val="none" w:sz="0" w:space="0" w:color="auto"/>
            <w:left w:val="none" w:sz="0" w:space="0" w:color="auto"/>
            <w:bottom w:val="none" w:sz="0" w:space="0" w:color="auto"/>
            <w:right w:val="none" w:sz="0" w:space="0" w:color="auto"/>
          </w:divBdr>
        </w:div>
        <w:div w:id="658727841">
          <w:marLeft w:val="0"/>
          <w:marRight w:val="0"/>
          <w:marTop w:val="0"/>
          <w:marBottom w:val="0"/>
          <w:divBdr>
            <w:top w:val="none" w:sz="0" w:space="0" w:color="auto"/>
            <w:left w:val="none" w:sz="0" w:space="0" w:color="auto"/>
            <w:bottom w:val="none" w:sz="0" w:space="0" w:color="auto"/>
            <w:right w:val="none" w:sz="0" w:space="0" w:color="auto"/>
          </w:divBdr>
        </w:div>
        <w:div w:id="658727842">
          <w:marLeft w:val="0"/>
          <w:marRight w:val="0"/>
          <w:marTop w:val="0"/>
          <w:marBottom w:val="0"/>
          <w:divBdr>
            <w:top w:val="none" w:sz="0" w:space="0" w:color="auto"/>
            <w:left w:val="none" w:sz="0" w:space="0" w:color="auto"/>
            <w:bottom w:val="none" w:sz="0" w:space="0" w:color="auto"/>
            <w:right w:val="none" w:sz="0" w:space="0" w:color="auto"/>
          </w:divBdr>
        </w:div>
        <w:div w:id="658727843">
          <w:marLeft w:val="0"/>
          <w:marRight w:val="0"/>
          <w:marTop w:val="0"/>
          <w:marBottom w:val="0"/>
          <w:divBdr>
            <w:top w:val="none" w:sz="0" w:space="0" w:color="auto"/>
            <w:left w:val="none" w:sz="0" w:space="0" w:color="auto"/>
            <w:bottom w:val="none" w:sz="0" w:space="0" w:color="auto"/>
            <w:right w:val="none" w:sz="0" w:space="0" w:color="auto"/>
          </w:divBdr>
        </w:div>
        <w:div w:id="658727844">
          <w:marLeft w:val="0"/>
          <w:marRight w:val="0"/>
          <w:marTop w:val="0"/>
          <w:marBottom w:val="0"/>
          <w:divBdr>
            <w:top w:val="none" w:sz="0" w:space="0" w:color="auto"/>
            <w:left w:val="none" w:sz="0" w:space="0" w:color="auto"/>
            <w:bottom w:val="none" w:sz="0" w:space="0" w:color="auto"/>
            <w:right w:val="none" w:sz="0" w:space="0" w:color="auto"/>
          </w:divBdr>
        </w:div>
        <w:div w:id="658727845">
          <w:marLeft w:val="0"/>
          <w:marRight w:val="0"/>
          <w:marTop w:val="0"/>
          <w:marBottom w:val="0"/>
          <w:divBdr>
            <w:top w:val="none" w:sz="0" w:space="0" w:color="auto"/>
            <w:left w:val="none" w:sz="0" w:space="0" w:color="auto"/>
            <w:bottom w:val="none" w:sz="0" w:space="0" w:color="auto"/>
            <w:right w:val="none" w:sz="0" w:space="0" w:color="auto"/>
          </w:divBdr>
        </w:div>
        <w:div w:id="658727846">
          <w:marLeft w:val="0"/>
          <w:marRight w:val="0"/>
          <w:marTop w:val="0"/>
          <w:marBottom w:val="0"/>
          <w:divBdr>
            <w:top w:val="none" w:sz="0" w:space="0" w:color="auto"/>
            <w:left w:val="none" w:sz="0" w:space="0" w:color="auto"/>
            <w:bottom w:val="none" w:sz="0" w:space="0" w:color="auto"/>
            <w:right w:val="none" w:sz="0" w:space="0" w:color="auto"/>
          </w:divBdr>
        </w:div>
        <w:div w:id="658727847">
          <w:marLeft w:val="0"/>
          <w:marRight w:val="0"/>
          <w:marTop w:val="0"/>
          <w:marBottom w:val="0"/>
          <w:divBdr>
            <w:top w:val="none" w:sz="0" w:space="0" w:color="auto"/>
            <w:left w:val="none" w:sz="0" w:space="0" w:color="auto"/>
            <w:bottom w:val="none" w:sz="0" w:space="0" w:color="auto"/>
            <w:right w:val="none" w:sz="0" w:space="0" w:color="auto"/>
          </w:divBdr>
        </w:div>
        <w:div w:id="658727849">
          <w:marLeft w:val="0"/>
          <w:marRight w:val="0"/>
          <w:marTop w:val="0"/>
          <w:marBottom w:val="0"/>
          <w:divBdr>
            <w:top w:val="none" w:sz="0" w:space="0" w:color="auto"/>
            <w:left w:val="none" w:sz="0" w:space="0" w:color="auto"/>
            <w:bottom w:val="none" w:sz="0" w:space="0" w:color="auto"/>
            <w:right w:val="none" w:sz="0" w:space="0" w:color="auto"/>
          </w:divBdr>
        </w:div>
        <w:div w:id="658727850">
          <w:marLeft w:val="0"/>
          <w:marRight w:val="0"/>
          <w:marTop w:val="0"/>
          <w:marBottom w:val="0"/>
          <w:divBdr>
            <w:top w:val="none" w:sz="0" w:space="0" w:color="auto"/>
            <w:left w:val="none" w:sz="0" w:space="0" w:color="auto"/>
            <w:bottom w:val="none" w:sz="0" w:space="0" w:color="auto"/>
            <w:right w:val="none" w:sz="0" w:space="0" w:color="auto"/>
          </w:divBdr>
        </w:div>
        <w:div w:id="658727851">
          <w:marLeft w:val="0"/>
          <w:marRight w:val="0"/>
          <w:marTop w:val="0"/>
          <w:marBottom w:val="0"/>
          <w:divBdr>
            <w:top w:val="none" w:sz="0" w:space="0" w:color="auto"/>
            <w:left w:val="none" w:sz="0" w:space="0" w:color="auto"/>
            <w:bottom w:val="none" w:sz="0" w:space="0" w:color="auto"/>
            <w:right w:val="none" w:sz="0" w:space="0" w:color="auto"/>
          </w:divBdr>
        </w:div>
        <w:div w:id="658727852">
          <w:marLeft w:val="0"/>
          <w:marRight w:val="0"/>
          <w:marTop w:val="0"/>
          <w:marBottom w:val="0"/>
          <w:divBdr>
            <w:top w:val="none" w:sz="0" w:space="0" w:color="auto"/>
            <w:left w:val="none" w:sz="0" w:space="0" w:color="auto"/>
            <w:bottom w:val="none" w:sz="0" w:space="0" w:color="auto"/>
            <w:right w:val="none" w:sz="0" w:space="0" w:color="auto"/>
          </w:divBdr>
        </w:div>
        <w:div w:id="658727855">
          <w:marLeft w:val="0"/>
          <w:marRight w:val="0"/>
          <w:marTop w:val="0"/>
          <w:marBottom w:val="0"/>
          <w:divBdr>
            <w:top w:val="none" w:sz="0" w:space="0" w:color="auto"/>
            <w:left w:val="none" w:sz="0" w:space="0" w:color="auto"/>
            <w:bottom w:val="none" w:sz="0" w:space="0" w:color="auto"/>
            <w:right w:val="none" w:sz="0" w:space="0" w:color="auto"/>
          </w:divBdr>
        </w:div>
        <w:div w:id="658727856">
          <w:marLeft w:val="0"/>
          <w:marRight w:val="0"/>
          <w:marTop w:val="0"/>
          <w:marBottom w:val="0"/>
          <w:divBdr>
            <w:top w:val="none" w:sz="0" w:space="0" w:color="auto"/>
            <w:left w:val="none" w:sz="0" w:space="0" w:color="auto"/>
            <w:bottom w:val="none" w:sz="0" w:space="0" w:color="auto"/>
            <w:right w:val="none" w:sz="0" w:space="0" w:color="auto"/>
          </w:divBdr>
        </w:div>
        <w:div w:id="658727857">
          <w:marLeft w:val="0"/>
          <w:marRight w:val="0"/>
          <w:marTop w:val="0"/>
          <w:marBottom w:val="0"/>
          <w:divBdr>
            <w:top w:val="none" w:sz="0" w:space="0" w:color="auto"/>
            <w:left w:val="none" w:sz="0" w:space="0" w:color="auto"/>
            <w:bottom w:val="none" w:sz="0" w:space="0" w:color="auto"/>
            <w:right w:val="none" w:sz="0" w:space="0" w:color="auto"/>
          </w:divBdr>
        </w:div>
        <w:div w:id="658727858">
          <w:marLeft w:val="0"/>
          <w:marRight w:val="0"/>
          <w:marTop w:val="0"/>
          <w:marBottom w:val="0"/>
          <w:divBdr>
            <w:top w:val="none" w:sz="0" w:space="0" w:color="auto"/>
            <w:left w:val="none" w:sz="0" w:space="0" w:color="auto"/>
            <w:bottom w:val="none" w:sz="0" w:space="0" w:color="auto"/>
            <w:right w:val="none" w:sz="0" w:space="0" w:color="auto"/>
          </w:divBdr>
        </w:div>
        <w:div w:id="658727859">
          <w:marLeft w:val="0"/>
          <w:marRight w:val="0"/>
          <w:marTop w:val="0"/>
          <w:marBottom w:val="0"/>
          <w:divBdr>
            <w:top w:val="none" w:sz="0" w:space="0" w:color="auto"/>
            <w:left w:val="none" w:sz="0" w:space="0" w:color="auto"/>
            <w:bottom w:val="none" w:sz="0" w:space="0" w:color="auto"/>
            <w:right w:val="none" w:sz="0" w:space="0" w:color="auto"/>
          </w:divBdr>
        </w:div>
        <w:div w:id="658727861">
          <w:marLeft w:val="0"/>
          <w:marRight w:val="0"/>
          <w:marTop w:val="0"/>
          <w:marBottom w:val="0"/>
          <w:divBdr>
            <w:top w:val="none" w:sz="0" w:space="0" w:color="auto"/>
            <w:left w:val="none" w:sz="0" w:space="0" w:color="auto"/>
            <w:bottom w:val="none" w:sz="0" w:space="0" w:color="auto"/>
            <w:right w:val="none" w:sz="0" w:space="0" w:color="auto"/>
          </w:divBdr>
        </w:div>
        <w:div w:id="658727862">
          <w:marLeft w:val="0"/>
          <w:marRight w:val="0"/>
          <w:marTop w:val="0"/>
          <w:marBottom w:val="0"/>
          <w:divBdr>
            <w:top w:val="none" w:sz="0" w:space="0" w:color="auto"/>
            <w:left w:val="none" w:sz="0" w:space="0" w:color="auto"/>
            <w:bottom w:val="none" w:sz="0" w:space="0" w:color="auto"/>
            <w:right w:val="none" w:sz="0" w:space="0" w:color="auto"/>
          </w:divBdr>
        </w:div>
        <w:div w:id="658727863">
          <w:marLeft w:val="0"/>
          <w:marRight w:val="0"/>
          <w:marTop w:val="0"/>
          <w:marBottom w:val="0"/>
          <w:divBdr>
            <w:top w:val="none" w:sz="0" w:space="0" w:color="auto"/>
            <w:left w:val="none" w:sz="0" w:space="0" w:color="auto"/>
            <w:bottom w:val="none" w:sz="0" w:space="0" w:color="auto"/>
            <w:right w:val="none" w:sz="0" w:space="0" w:color="auto"/>
          </w:divBdr>
        </w:div>
        <w:div w:id="658727864">
          <w:marLeft w:val="0"/>
          <w:marRight w:val="0"/>
          <w:marTop w:val="0"/>
          <w:marBottom w:val="0"/>
          <w:divBdr>
            <w:top w:val="none" w:sz="0" w:space="0" w:color="auto"/>
            <w:left w:val="none" w:sz="0" w:space="0" w:color="auto"/>
            <w:bottom w:val="none" w:sz="0" w:space="0" w:color="auto"/>
            <w:right w:val="none" w:sz="0" w:space="0" w:color="auto"/>
          </w:divBdr>
        </w:div>
        <w:div w:id="658727865">
          <w:marLeft w:val="0"/>
          <w:marRight w:val="0"/>
          <w:marTop w:val="0"/>
          <w:marBottom w:val="0"/>
          <w:divBdr>
            <w:top w:val="none" w:sz="0" w:space="0" w:color="auto"/>
            <w:left w:val="none" w:sz="0" w:space="0" w:color="auto"/>
            <w:bottom w:val="none" w:sz="0" w:space="0" w:color="auto"/>
            <w:right w:val="none" w:sz="0" w:space="0" w:color="auto"/>
          </w:divBdr>
        </w:div>
        <w:div w:id="658727866">
          <w:marLeft w:val="0"/>
          <w:marRight w:val="0"/>
          <w:marTop w:val="0"/>
          <w:marBottom w:val="0"/>
          <w:divBdr>
            <w:top w:val="none" w:sz="0" w:space="0" w:color="auto"/>
            <w:left w:val="none" w:sz="0" w:space="0" w:color="auto"/>
            <w:bottom w:val="none" w:sz="0" w:space="0" w:color="auto"/>
            <w:right w:val="none" w:sz="0" w:space="0" w:color="auto"/>
          </w:divBdr>
        </w:div>
      </w:divsChild>
    </w:div>
    <w:div w:id="658727905">
      <w:marLeft w:val="0"/>
      <w:marRight w:val="0"/>
      <w:marTop w:val="0"/>
      <w:marBottom w:val="0"/>
      <w:divBdr>
        <w:top w:val="none" w:sz="0" w:space="0" w:color="auto"/>
        <w:left w:val="none" w:sz="0" w:space="0" w:color="auto"/>
        <w:bottom w:val="none" w:sz="0" w:space="0" w:color="auto"/>
        <w:right w:val="none" w:sz="0" w:space="0" w:color="auto"/>
      </w:divBdr>
      <w:divsChild>
        <w:div w:id="658727867">
          <w:marLeft w:val="0"/>
          <w:marRight w:val="0"/>
          <w:marTop w:val="0"/>
          <w:marBottom w:val="0"/>
          <w:divBdr>
            <w:top w:val="none" w:sz="0" w:space="0" w:color="auto"/>
            <w:left w:val="none" w:sz="0" w:space="0" w:color="auto"/>
            <w:bottom w:val="none" w:sz="0" w:space="0" w:color="auto"/>
            <w:right w:val="none" w:sz="0" w:space="0" w:color="auto"/>
          </w:divBdr>
        </w:div>
        <w:div w:id="658727868">
          <w:marLeft w:val="0"/>
          <w:marRight w:val="0"/>
          <w:marTop w:val="0"/>
          <w:marBottom w:val="0"/>
          <w:divBdr>
            <w:top w:val="none" w:sz="0" w:space="0" w:color="auto"/>
            <w:left w:val="none" w:sz="0" w:space="0" w:color="auto"/>
            <w:bottom w:val="none" w:sz="0" w:space="0" w:color="auto"/>
            <w:right w:val="none" w:sz="0" w:space="0" w:color="auto"/>
          </w:divBdr>
        </w:div>
        <w:div w:id="658727869">
          <w:marLeft w:val="0"/>
          <w:marRight w:val="0"/>
          <w:marTop w:val="0"/>
          <w:marBottom w:val="0"/>
          <w:divBdr>
            <w:top w:val="none" w:sz="0" w:space="0" w:color="auto"/>
            <w:left w:val="none" w:sz="0" w:space="0" w:color="auto"/>
            <w:bottom w:val="none" w:sz="0" w:space="0" w:color="auto"/>
            <w:right w:val="none" w:sz="0" w:space="0" w:color="auto"/>
          </w:divBdr>
        </w:div>
        <w:div w:id="658727870">
          <w:marLeft w:val="0"/>
          <w:marRight w:val="0"/>
          <w:marTop w:val="0"/>
          <w:marBottom w:val="0"/>
          <w:divBdr>
            <w:top w:val="none" w:sz="0" w:space="0" w:color="auto"/>
            <w:left w:val="none" w:sz="0" w:space="0" w:color="auto"/>
            <w:bottom w:val="none" w:sz="0" w:space="0" w:color="auto"/>
            <w:right w:val="none" w:sz="0" w:space="0" w:color="auto"/>
          </w:divBdr>
        </w:div>
        <w:div w:id="658727872">
          <w:marLeft w:val="0"/>
          <w:marRight w:val="0"/>
          <w:marTop w:val="0"/>
          <w:marBottom w:val="0"/>
          <w:divBdr>
            <w:top w:val="none" w:sz="0" w:space="0" w:color="auto"/>
            <w:left w:val="none" w:sz="0" w:space="0" w:color="auto"/>
            <w:bottom w:val="none" w:sz="0" w:space="0" w:color="auto"/>
            <w:right w:val="none" w:sz="0" w:space="0" w:color="auto"/>
          </w:divBdr>
        </w:div>
        <w:div w:id="658727873">
          <w:marLeft w:val="0"/>
          <w:marRight w:val="0"/>
          <w:marTop w:val="0"/>
          <w:marBottom w:val="0"/>
          <w:divBdr>
            <w:top w:val="none" w:sz="0" w:space="0" w:color="auto"/>
            <w:left w:val="none" w:sz="0" w:space="0" w:color="auto"/>
            <w:bottom w:val="none" w:sz="0" w:space="0" w:color="auto"/>
            <w:right w:val="none" w:sz="0" w:space="0" w:color="auto"/>
          </w:divBdr>
        </w:div>
        <w:div w:id="658727874">
          <w:marLeft w:val="0"/>
          <w:marRight w:val="0"/>
          <w:marTop w:val="0"/>
          <w:marBottom w:val="0"/>
          <w:divBdr>
            <w:top w:val="none" w:sz="0" w:space="0" w:color="auto"/>
            <w:left w:val="none" w:sz="0" w:space="0" w:color="auto"/>
            <w:bottom w:val="none" w:sz="0" w:space="0" w:color="auto"/>
            <w:right w:val="none" w:sz="0" w:space="0" w:color="auto"/>
          </w:divBdr>
        </w:div>
        <w:div w:id="658727875">
          <w:marLeft w:val="0"/>
          <w:marRight w:val="0"/>
          <w:marTop w:val="0"/>
          <w:marBottom w:val="0"/>
          <w:divBdr>
            <w:top w:val="none" w:sz="0" w:space="0" w:color="auto"/>
            <w:left w:val="none" w:sz="0" w:space="0" w:color="auto"/>
            <w:bottom w:val="none" w:sz="0" w:space="0" w:color="auto"/>
            <w:right w:val="none" w:sz="0" w:space="0" w:color="auto"/>
          </w:divBdr>
        </w:div>
        <w:div w:id="658727877">
          <w:marLeft w:val="0"/>
          <w:marRight w:val="0"/>
          <w:marTop w:val="0"/>
          <w:marBottom w:val="0"/>
          <w:divBdr>
            <w:top w:val="none" w:sz="0" w:space="0" w:color="auto"/>
            <w:left w:val="none" w:sz="0" w:space="0" w:color="auto"/>
            <w:bottom w:val="none" w:sz="0" w:space="0" w:color="auto"/>
            <w:right w:val="none" w:sz="0" w:space="0" w:color="auto"/>
          </w:divBdr>
          <w:divsChild>
            <w:div w:id="658727878">
              <w:marLeft w:val="0"/>
              <w:marRight w:val="0"/>
              <w:marTop w:val="0"/>
              <w:marBottom w:val="0"/>
              <w:divBdr>
                <w:top w:val="none" w:sz="0" w:space="0" w:color="auto"/>
                <w:left w:val="none" w:sz="0" w:space="0" w:color="auto"/>
                <w:bottom w:val="none" w:sz="0" w:space="0" w:color="auto"/>
                <w:right w:val="none" w:sz="0" w:space="0" w:color="auto"/>
              </w:divBdr>
            </w:div>
            <w:div w:id="658727886">
              <w:marLeft w:val="0"/>
              <w:marRight w:val="0"/>
              <w:marTop w:val="0"/>
              <w:marBottom w:val="0"/>
              <w:divBdr>
                <w:top w:val="none" w:sz="0" w:space="0" w:color="auto"/>
                <w:left w:val="none" w:sz="0" w:space="0" w:color="auto"/>
                <w:bottom w:val="none" w:sz="0" w:space="0" w:color="auto"/>
                <w:right w:val="none" w:sz="0" w:space="0" w:color="auto"/>
              </w:divBdr>
            </w:div>
            <w:div w:id="658727893">
              <w:marLeft w:val="0"/>
              <w:marRight w:val="0"/>
              <w:marTop w:val="0"/>
              <w:marBottom w:val="0"/>
              <w:divBdr>
                <w:top w:val="none" w:sz="0" w:space="0" w:color="auto"/>
                <w:left w:val="none" w:sz="0" w:space="0" w:color="auto"/>
                <w:bottom w:val="none" w:sz="0" w:space="0" w:color="auto"/>
                <w:right w:val="none" w:sz="0" w:space="0" w:color="auto"/>
              </w:divBdr>
            </w:div>
          </w:divsChild>
        </w:div>
        <w:div w:id="658727879">
          <w:marLeft w:val="0"/>
          <w:marRight w:val="0"/>
          <w:marTop w:val="0"/>
          <w:marBottom w:val="0"/>
          <w:divBdr>
            <w:top w:val="none" w:sz="0" w:space="0" w:color="auto"/>
            <w:left w:val="none" w:sz="0" w:space="0" w:color="auto"/>
            <w:bottom w:val="none" w:sz="0" w:space="0" w:color="auto"/>
            <w:right w:val="none" w:sz="0" w:space="0" w:color="auto"/>
          </w:divBdr>
        </w:div>
        <w:div w:id="658727880">
          <w:marLeft w:val="0"/>
          <w:marRight w:val="0"/>
          <w:marTop w:val="0"/>
          <w:marBottom w:val="0"/>
          <w:divBdr>
            <w:top w:val="none" w:sz="0" w:space="0" w:color="auto"/>
            <w:left w:val="none" w:sz="0" w:space="0" w:color="auto"/>
            <w:bottom w:val="none" w:sz="0" w:space="0" w:color="auto"/>
            <w:right w:val="none" w:sz="0" w:space="0" w:color="auto"/>
          </w:divBdr>
        </w:div>
        <w:div w:id="658727881">
          <w:marLeft w:val="0"/>
          <w:marRight w:val="0"/>
          <w:marTop w:val="0"/>
          <w:marBottom w:val="0"/>
          <w:divBdr>
            <w:top w:val="none" w:sz="0" w:space="0" w:color="auto"/>
            <w:left w:val="none" w:sz="0" w:space="0" w:color="auto"/>
            <w:bottom w:val="none" w:sz="0" w:space="0" w:color="auto"/>
            <w:right w:val="none" w:sz="0" w:space="0" w:color="auto"/>
          </w:divBdr>
        </w:div>
        <w:div w:id="658727882">
          <w:marLeft w:val="0"/>
          <w:marRight w:val="0"/>
          <w:marTop w:val="0"/>
          <w:marBottom w:val="0"/>
          <w:divBdr>
            <w:top w:val="none" w:sz="0" w:space="0" w:color="auto"/>
            <w:left w:val="none" w:sz="0" w:space="0" w:color="auto"/>
            <w:bottom w:val="none" w:sz="0" w:space="0" w:color="auto"/>
            <w:right w:val="none" w:sz="0" w:space="0" w:color="auto"/>
          </w:divBdr>
        </w:div>
        <w:div w:id="658727883">
          <w:marLeft w:val="0"/>
          <w:marRight w:val="0"/>
          <w:marTop w:val="0"/>
          <w:marBottom w:val="0"/>
          <w:divBdr>
            <w:top w:val="none" w:sz="0" w:space="0" w:color="auto"/>
            <w:left w:val="none" w:sz="0" w:space="0" w:color="auto"/>
            <w:bottom w:val="none" w:sz="0" w:space="0" w:color="auto"/>
            <w:right w:val="none" w:sz="0" w:space="0" w:color="auto"/>
          </w:divBdr>
        </w:div>
        <w:div w:id="658727884">
          <w:marLeft w:val="0"/>
          <w:marRight w:val="0"/>
          <w:marTop w:val="0"/>
          <w:marBottom w:val="0"/>
          <w:divBdr>
            <w:top w:val="none" w:sz="0" w:space="0" w:color="auto"/>
            <w:left w:val="none" w:sz="0" w:space="0" w:color="auto"/>
            <w:bottom w:val="none" w:sz="0" w:space="0" w:color="auto"/>
            <w:right w:val="none" w:sz="0" w:space="0" w:color="auto"/>
          </w:divBdr>
        </w:div>
        <w:div w:id="658727887">
          <w:marLeft w:val="0"/>
          <w:marRight w:val="0"/>
          <w:marTop w:val="0"/>
          <w:marBottom w:val="0"/>
          <w:divBdr>
            <w:top w:val="none" w:sz="0" w:space="0" w:color="auto"/>
            <w:left w:val="none" w:sz="0" w:space="0" w:color="auto"/>
            <w:bottom w:val="none" w:sz="0" w:space="0" w:color="auto"/>
            <w:right w:val="none" w:sz="0" w:space="0" w:color="auto"/>
          </w:divBdr>
        </w:div>
        <w:div w:id="658727888">
          <w:marLeft w:val="0"/>
          <w:marRight w:val="0"/>
          <w:marTop w:val="0"/>
          <w:marBottom w:val="0"/>
          <w:divBdr>
            <w:top w:val="none" w:sz="0" w:space="0" w:color="auto"/>
            <w:left w:val="none" w:sz="0" w:space="0" w:color="auto"/>
            <w:bottom w:val="none" w:sz="0" w:space="0" w:color="auto"/>
            <w:right w:val="none" w:sz="0" w:space="0" w:color="auto"/>
          </w:divBdr>
        </w:div>
        <w:div w:id="658727889">
          <w:marLeft w:val="0"/>
          <w:marRight w:val="0"/>
          <w:marTop w:val="0"/>
          <w:marBottom w:val="0"/>
          <w:divBdr>
            <w:top w:val="none" w:sz="0" w:space="0" w:color="auto"/>
            <w:left w:val="none" w:sz="0" w:space="0" w:color="auto"/>
            <w:bottom w:val="none" w:sz="0" w:space="0" w:color="auto"/>
            <w:right w:val="none" w:sz="0" w:space="0" w:color="auto"/>
          </w:divBdr>
          <w:divsChild>
            <w:div w:id="658727871">
              <w:marLeft w:val="0"/>
              <w:marRight w:val="0"/>
              <w:marTop w:val="0"/>
              <w:marBottom w:val="0"/>
              <w:divBdr>
                <w:top w:val="none" w:sz="0" w:space="0" w:color="auto"/>
                <w:left w:val="none" w:sz="0" w:space="0" w:color="auto"/>
                <w:bottom w:val="none" w:sz="0" w:space="0" w:color="auto"/>
                <w:right w:val="none" w:sz="0" w:space="0" w:color="auto"/>
              </w:divBdr>
            </w:div>
            <w:div w:id="658727876">
              <w:marLeft w:val="0"/>
              <w:marRight w:val="0"/>
              <w:marTop w:val="0"/>
              <w:marBottom w:val="0"/>
              <w:divBdr>
                <w:top w:val="none" w:sz="0" w:space="0" w:color="auto"/>
                <w:left w:val="none" w:sz="0" w:space="0" w:color="auto"/>
                <w:bottom w:val="none" w:sz="0" w:space="0" w:color="auto"/>
                <w:right w:val="none" w:sz="0" w:space="0" w:color="auto"/>
              </w:divBdr>
            </w:div>
            <w:div w:id="658727885">
              <w:marLeft w:val="0"/>
              <w:marRight w:val="0"/>
              <w:marTop w:val="0"/>
              <w:marBottom w:val="0"/>
              <w:divBdr>
                <w:top w:val="none" w:sz="0" w:space="0" w:color="auto"/>
                <w:left w:val="none" w:sz="0" w:space="0" w:color="auto"/>
                <w:bottom w:val="none" w:sz="0" w:space="0" w:color="auto"/>
                <w:right w:val="none" w:sz="0" w:space="0" w:color="auto"/>
              </w:divBdr>
            </w:div>
            <w:div w:id="658727891">
              <w:marLeft w:val="0"/>
              <w:marRight w:val="0"/>
              <w:marTop w:val="0"/>
              <w:marBottom w:val="0"/>
              <w:divBdr>
                <w:top w:val="none" w:sz="0" w:space="0" w:color="auto"/>
                <w:left w:val="none" w:sz="0" w:space="0" w:color="auto"/>
                <w:bottom w:val="none" w:sz="0" w:space="0" w:color="auto"/>
                <w:right w:val="none" w:sz="0" w:space="0" w:color="auto"/>
              </w:divBdr>
            </w:div>
            <w:div w:id="658727900">
              <w:marLeft w:val="0"/>
              <w:marRight w:val="0"/>
              <w:marTop w:val="0"/>
              <w:marBottom w:val="0"/>
              <w:divBdr>
                <w:top w:val="none" w:sz="0" w:space="0" w:color="auto"/>
                <w:left w:val="none" w:sz="0" w:space="0" w:color="auto"/>
                <w:bottom w:val="none" w:sz="0" w:space="0" w:color="auto"/>
                <w:right w:val="none" w:sz="0" w:space="0" w:color="auto"/>
              </w:divBdr>
            </w:div>
          </w:divsChild>
        </w:div>
        <w:div w:id="658727890">
          <w:marLeft w:val="0"/>
          <w:marRight w:val="0"/>
          <w:marTop w:val="0"/>
          <w:marBottom w:val="0"/>
          <w:divBdr>
            <w:top w:val="none" w:sz="0" w:space="0" w:color="auto"/>
            <w:left w:val="none" w:sz="0" w:space="0" w:color="auto"/>
            <w:bottom w:val="none" w:sz="0" w:space="0" w:color="auto"/>
            <w:right w:val="none" w:sz="0" w:space="0" w:color="auto"/>
          </w:divBdr>
        </w:div>
        <w:div w:id="658727892">
          <w:marLeft w:val="0"/>
          <w:marRight w:val="0"/>
          <w:marTop w:val="0"/>
          <w:marBottom w:val="0"/>
          <w:divBdr>
            <w:top w:val="none" w:sz="0" w:space="0" w:color="auto"/>
            <w:left w:val="none" w:sz="0" w:space="0" w:color="auto"/>
            <w:bottom w:val="none" w:sz="0" w:space="0" w:color="auto"/>
            <w:right w:val="none" w:sz="0" w:space="0" w:color="auto"/>
          </w:divBdr>
        </w:div>
        <w:div w:id="658727894">
          <w:marLeft w:val="0"/>
          <w:marRight w:val="0"/>
          <w:marTop w:val="0"/>
          <w:marBottom w:val="0"/>
          <w:divBdr>
            <w:top w:val="none" w:sz="0" w:space="0" w:color="auto"/>
            <w:left w:val="none" w:sz="0" w:space="0" w:color="auto"/>
            <w:bottom w:val="none" w:sz="0" w:space="0" w:color="auto"/>
            <w:right w:val="none" w:sz="0" w:space="0" w:color="auto"/>
          </w:divBdr>
        </w:div>
        <w:div w:id="658727895">
          <w:marLeft w:val="0"/>
          <w:marRight w:val="0"/>
          <w:marTop w:val="0"/>
          <w:marBottom w:val="0"/>
          <w:divBdr>
            <w:top w:val="none" w:sz="0" w:space="0" w:color="auto"/>
            <w:left w:val="none" w:sz="0" w:space="0" w:color="auto"/>
            <w:bottom w:val="none" w:sz="0" w:space="0" w:color="auto"/>
            <w:right w:val="none" w:sz="0" w:space="0" w:color="auto"/>
          </w:divBdr>
        </w:div>
        <w:div w:id="658727896">
          <w:marLeft w:val="0"/>
          <w:marRight w:val="0"/>
          <w:marTop w:val="0"/>
          <w:marBottom w:val="0"/>
          <w:divBdr>
            <w:top w:val="none" w:sz="0" w:space="0" w:color="auto"/>
            <w:left w:val="none" w:sz="0" w:space="0" w:color="auto"/>
            <w:bottom w:val="none" w:sz="0" w:space="0" w:color="auto"/>
            <w:right w:val="none" w:sz="0" w:space="0" w:color="auto"/>
          </w:divBdr>
        </w:div>
        <w:div w:id="658727897">
          <w:marLeft w:val="0"/>
          <w:marRight w:val="0"/>
          <w:marTop w:val="0"/>
          <w:marBottom w:val="0"/>
          <w:divBdr>
            <w:top w:val="none" w:sz="0" w:space="0" w:color="auto"/>
            <w:left w:val="none" w:sz="0" w:space="0" w:color="auto"/>
            <w:bottom w:val="none" w:sz="0" w:space="0" w:color="auto"/>
            <w:right w:val="none" w:sz="0" w:space="0" w:color="auto"/>
          </w:divBdr>
        </w:div>
        <w:div w:id="658727898">
          <w:marLeft w:val="0"/>
          <w:marRight w:val="0"/>
          <w:marTop w:val="0"/>
          <w:marBottom w:val="0"/>
          <w:divBdr>
            <w:top w:val="none" w:sz="0" w:space="0" w:color="auto"/>
            <w:left w:val="none" w:sz="0" w:space="0" w:color="auto"/>
            <w:bottom w:val="none" w:sz="0" w:space="0" w:color="auto"/>
            <w:right w:val="none" w:sz="0" w:space="0" w:color="auto"/>
          </w:divBdr>
        </w:div>
        <w:div w:id="658727899">
          <w:marLeft w:val="0"/>
          <w:marRight w:val="0"/>
          <w:marTop w:val="0"/>
          <w:marBottom w:val="0"/>
          <w:divBdr>
            <w:top w:val="none" w:sz="0" w:space="0" w:color="auto"/>
            <w:left w:val="none" w:sz="0" w:space="0" w:color="auto"/>
            <w:bottom w:val="none" w:sz="0" w:space="0" w:color="auto"/>
            <w:right w:val="none" w:sz="0" w:space="0" w:color="auto"/>
          </w:divBdr>
        </w:div>
        <w:div w:id="658727901">
          <w:marLeft w:val="0"/>
          <w:marRight w:val="0"/>
          <w:marTop w:val="0"/>
          <w:marBottom w:val="0"/>
          <w:divBdr>
            <w:top w:val="none" w:sz="0" w:space="0" w:color="auto"/>
            <w:left w:val="none" w:sz="0" w:space="0" w:color="auto"/>
            <w:bottom w:val="none" w:sz="0" w:space="0" w:color="auto"/>
            <w:right w:val="none" w:sz="0" w:space="0" w:color="auto"/>
          </w:divBdr>
        </w:div>
        <w:div w:id="658727902">
          <w:marLeft w:val="0"/>
          <w:marRight w:val="0"/>
          <w:marTop w:val="0"/>
          <w:marBottom w:val="0"/>
          <w:divBdr>
            <w:top w:val="none" w:sz="0" w:space="0" w:color="auto"/>
            <w:left w:val="none" w:sz="0" w:space="0" w:color="auto"/>
            <w:bottom w:val="none" w:sz="0" w:space="0" w:color="auto"/>
            <w:right w:val="none" w:sz="0" w:space="0" w:color="auto"/>
          </w:divBdr>
        </w:div>
        <w:div w:id="658727903">
          <w:marLeft w:val="0"/>
          <w:marRight w:val="0"/>
          <w:marTop w:val="0"/>
          <w:marBottom w:val="0"/>
          <w:divBdr>
            <w:top w:val="none" w:sz="0" w:space="0" w:color="auto"/>
            <w:left w:val="none" w:sz="0" w:space="0" w:color="auto"/>
            <w:bottom w:val="none" w:sz="0" w:space="0" w:color="auto"/>
            <w:right w:val="none" w:sz="0" w:space="0" w:color="auto"/>
          </w:divBdr>
        </w:div>
        <w:div w:id="658727904">
          <w:marLeft w:val="0"/>
          <w:marRight w:val="0"/>
          <w:marTop w:val="0"/>
          <w:marBottom w:val="0"/>
          <w:divBdr>
            <w:top w:val="none" w:sz="0" w:space="0" w:color="auto"/>
            <w:left w:val="none" w:sz="0" w:space="0" w:color="auto"/>
            <w:bottom w:val="none" w:sz="0" w:space="0" w:color="auto"/>
            <w:right w:val="none" w:sz="0" w:space="0" w:color="auto"/>
          </w:divBdr>
        </w:div>
        <w:div w:id="658727906">
          <w:marLeft w:val="0"/>
          <w:marRight w:val="0"/>
          <w:marTop w:val="0"/>
          <w:marBottom w:val="0"/>
          <w:divBdr>
            <w:top w:val="none" w:sz="0" w:space="0" w:color="auto"/>
            <w:left w:val="none" w:sz="0" w:space="0" w:color="auto"/>
            <w:bottom w:val="none" w:sz="0" w:space="0" w:color="auto"/>
            <w:right w:val="none" w:sz="0" w:space="0" w:color="auto"/>
          </w:divBdr>
        </w:div>
      </w:divsChild>
    </w:div>
    <w:div w:id="6587279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loa\Datos%20de%20programa\Microsoft\Plantillas\MENSAJE%20CON%20TITU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732B35853615344B2AAB5D5A70F86CA" ma:contentTypeVersion="0" ma:contentTypeDescription="Crear nuevo documento." ma:contentTypeScope="" ma:versionID="71e71cd5036c02df0d419d7eecd458d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20AF10-DF5B-47FD-8984-07103BB6237A}">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08102AA-163C-4F7B-AD24-A74E624D9E8A}">
  <ds:schemaRefs>
    <ds:schemaRef ds:uri="http://schemas.microsoft.com/sharepoint/v3/contenttype/forms"/>
  </ds:schemaRefs>
</ds:datastoreItem>
</file>

<file path=customXml/itemProps3.xml><?xml version="1.0" encoding="utf-8"?>
<ds:datastoreItem xmlns:ds="http://schemas.openxmlformats.org/officeDocument/2006/customXml" ds:itemID="{9CBF4395-C2BB-42AF-84BA-238EB2384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MENSAJE CON TITULO</Template>
  <TotalTime>1</TotalTime>
  <Pages>6</Pages>
  <Words>2356</Words>
  <Characters>12962</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MENSAJE</vt:lpstr>
    </vt:vector>
  </TitlesOfParts>
  <Company>General de la Presidencia</Company>
  <LinksUpToDate>false</LinksUpToDate>
  <CharactersWithSpaces>15288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dc:title>
  <dc:subject/>
  <dc:creator>xx</dc:creator>
  <cp:keywords/>
  <dc:description/>
  <cp:lastModifiedBy>com.trabajo02</cp:lastModifiedBy>
  <cp:revision>3</cp:revision>
  <cp:lastPrinted>2020-12-01T14:31:00Z</cp:lastPrinted>
  <dcterms:created xsi:type="dcterms:W3CDTF">2021-05-02T23:14:00Z</dcterms:created>
  <dcterms:modified xsi:type="dcterms:W3CDTF">2021-05-02T23:41:00Z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0x0101007732B35853615344B2AAB5D5A70F86CA</vt:lpwstr>
  </property>
</Properties>
</file>