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9EF63A" w14:textId="0B3C7595" w:rsidR="00A240DC" w:rsidRDefault="00A240DC" w:rsidP="00777DBF">
      <w:pPr>
        <w:pStyle w:val="Prrafodelista"/>
        <w:spacing w:before="0" w:after="0"/>
        <w:ind w:left="0"/>
        <w:jc w:val="right"/>
        <w:rPr>
          <w:rFonts w:ascii="Arial" w:hAnsi="Arial" w:cs="Arial"/>
          <w:b/>
          <w:szCs w:val="24"/>
          <w:lang w:val="es-ES"/>
        </w:rPr>
      </w:pPr>
      <w:r>
        <w:rPr>
          <w:rFonts w:ascii="Arial" w:hAnsi="Arial" w:cs="Arial"/>
          <w:b/>
          <w:szCs w:val="24"/>
          <w:lang w:val="es-ES"/>
        </w:rPr>
        <w:t>BOLETIN N° 14.187-10-1</w:t>
      </w:r>
    </w:p>
    <w:p w14:paraId="5158DF51" w14:textId="77777777" w:rsidR="00A240DC" w:rsidRDefault="00A240DC" w:rsidP="00656D1F">
      <w:pPr>
        <w:pStyle w:val="Prrafodelista"/>
        <w:spacing w:before="0" w:after="0"/>
        <w:ind w:left="0"/>
        <w:jc w:val="center"/>
        <w:rPr>
          <w:rFonts w:ascii="Arial" w:hAnsi="Arial" w:cs="Arial"/>
          <w:b/>
          <w:szCs w:val="24"/>
          <w:lang w:val="es-ES"/>
        </w:rPr>
      </w:pPr>
    </w:p>
    <w:p w14:paraId="597C14DE" w14:textId="77777777" w:rsidR="00A240DC" w:rsidRDefault="00A240DC" w:rsidP="00656D1F">
      <w:pPr>
        <w:pStyle w:val="Prrafodelista"/>
        <w:spacing w:before="0" w:after="0"/>
        <w:ind w:left="0"/>
        <w:jc w:val="center"/>
        <w:rPr>
          <w:rFonts w:ascii="Arial" w:hAnsi="Arial" w:cs="Arial"/>
          <w:b/>
          <w:szCs w:val="24"/>
          <w:lang w:val="es-ES"/>
        </w:rPr>
      </w:pPr>
    </w:p>
    <w:p w14:paraId="08397ED0" w14:textId="77777777" w:rsidR="00A240DC" w:rsidRDefault="00A240DC" w:rsidP="00E91215">
      <w:pPr>
        <w:pStyle w:val="paragraphscxw198218553bcx0"/>
        <w:spacing w:before="0" w:beforeAutospacing="0" w:after="0" w:afterAutospacing="0"/>
        <w:ind w:left="-90"/>
        <w:jc w:val="both"/>
        <w:textAlignment w:val="baseline"/>
        <w:rPr>
          <w:rFonts w:ascii="Segoe UI" w:hAnsi="Segoe UI" w:cs="Segoe UI"/>
          <w:sz w:val="18"/>
          <w:szCs w:val="18"/>
        </w:rPr>
      </w:pPr>
      <w:r>
        <w:rPr>
          <w:rFonts w:ascii="Arial" w:hAnsi="Arial" w:cs="Arial"/>
          <w:b/>
          <w:lang w:val="es-ES"/>
        </w:rPr>
        <w:t xml:space="preserve">INFORME DE LA COMISION DE RELACIONES EXTERIORES, ASUNTOS INTERPARLAMENTARIOS E INTEGRACION LATINOAMERICANA, RECAIDO EN EL PROYECTO DE ACUERDO QUE APRUEBA EL </w:t>
      </w:r>
      <w:r>
        <w:rPr>
          <w:rStyle w:val="normaltextrunscxw198218553bcx0"/>
          <w:rFonts w:ascii="Arial" w:hAnsi="Arial" w:cs="Arial"/>
          <w:b/>
          <w:bCs/>
        </w:rPr>
        <w:t>“ACUERDO DE SERVICIOS AEREOS ENTRE EL GOBIERNO DE LA REPÚBLICA DE CHILE Y EL GOBIERNO DEL GRAN DUCADO DE LUXEMBURGO”, SUSCRITO EN NUEVA YORK, EL 26 DE SEPTIEMBRE DE 2019.</w:t>
      </w:r>
      <w:r>
        <w:rPr>
          <w:rStyle w:val="eopscxw198218553bcx0"/>
          <w:rFonts w:ascii="Arial" w:hAnsi="Arial" w:cs="Arial"/>
        </w:rPr>
        <w:t> </w:t>
      </w:r>
    </w:p>
    <w:p w14:paraId="68D484B0" w14:textId="12FB06CA" w:rsidR="00A240DC" w:rsidRDefault="00A240DC" w:rsidP="00777DBF">
      <w:pPr>
        <w:pStyle w:val="Prrafodelista"/>
        <w:spacing w:before="0" w:after="0"/>
        <w:ind w:left="0"/>
        <w:rPr>
          <w:rFonts w:ascii="Arial" w:hAnsi="Arial" w:cs="Arial"/>
          <w:b/>
          <w:szCs w:val="24"/>
          <w:lang w:val="es-ES"/>
        </w:rPr>
      </w:pPr>
      <w:r>
        <w:rPr>
          <w:rFonts w:ascii="Arial" w:hAnsi="Arial" w:cs="Arial"/>
          <w:b/>
          <w:szCs w:val="24"/>
          <w:lang w:val="es-ES"/>
        </w:rPr>
        <w:t>________________________________________</w:t>
      </w:r>
      <w:r w:rsidR="00777DBF">
        <w:rPr>
          <w:rFonts w:ascii="Arial" w:hAnsi="Arial" w:cs="Arial"/>
          <w:b/>
          <w:szCs w:val="24"/>
          <w:lang w:val="es-ES"/>
        </w:rPr>
        <w:t>______________________________</w:t>
      </w:r>
    </w:p>
    <w:p w14:paraId="3BF33CB0" w14:textId="77777777" w:rsidR="00A240DC" w:rsidRDefault="00A240DC" w:rsidP="00656D1F">
      <w:pPr>
        <w:pStyle w:val="Prrafodelista"/>
        <w:spacing w:before="0" w:after="0"/>
        <w:ind w:left="0"/>
        <w:jc w:val="center"/>
        <w:rPr>
          <w:rFonts w:ascii="Arial" w:hAnsi="Arial" w:cs="Arial"/>
          <w:b/>
          <w:szCs w:val="24"/>
          <w:lang w:val="es-ES"/>
        </w:rPr>
      </w:pPr>
    </w:p>
    <w:p w14:paraId="43402B5B" w14:textId="77777777" w:rsidR="00777DBF" w:rsidRDefault="00777DBF" w:rsidP="00656D1F">
      <w:pPr>
        <w:pStyle w:val="Prrafodelista"/>
        <w:spacing w:before="0" w:after="0"/>
        <w:ind w:left="0"/>
        <w:jc w:val="center"/>
        <w:rPr>
          <w:rFonts w:ascii="Arial" w:hAnsi="Arial" w:cs="Arial"/>
          <w:b/>
          <w:szCs w:val="24"/>
          <w:lang w:val="es-ES"/>
        </w:rPr>
      </w:pPr>
    </w:p>
    <w:p w14:paraId="7D6C033A" w14:textId="77777777" w:rsidR="00A240DC" w:rsidRDefault="00A240DC" w:rsidP="00A17DDF">
      <w:pPr>
        <w:pStyle w:val="Prrafodelista"/>
        <w:spacing w:before="0" w:after="0"/>
        <w:ind w:left="0"/>
        <w:rPr>
          <w:rFonts w:ascii="Arial" w:hAnsi="Arial" w:cs="Arial"/>
          <w:b/>
          <w:szCs w:val="24"/>
          <w:lang w:val="es-ES"/>
        </w:rPr>
      </w:pPr>
      <w:r>
        <w:rPr>
          <w:rFonts w:ascii="Arial" w:hAnsi="Arial" w:cs="Arial"/>
          <w:b/>
          <w:szCs w:val="24"/>
          <w:lang w:val="es-ES"/>
        </w:rPr>
        <w:t>HONORABLE CAMARA:</w:t>
      </w:r>
    </w:p>
    <w:p w14:paraId="33C4B95D" w14:textId="77777777" w:rsidR="00A240DC" w:rsidRDefault="00A240DC" w:rsidP="00A17DDF">
      <w:pPr>
        <w:pStyle w:val="Prrafodelista"/>
        <w:spacing w:before="0" w:after="0"/>
        <w:ind w:left="0"/>
        <w:rPr>
          <w:rFonts w:ascii="Arial" w:hAnsi="Arial" w:cs="Arial"/>
          <w:b/>
          <w:szCs w:val="24"/>
          <w:lang w:val="es-ES"/>
        </w:rPr>
      </w:pPr>
    </w:p>
    <w:p w14:paraId="1D07F0D7" w14:textId="77777777" w:rsidR="00A240DC" w:rsidRPr="00A17DDF" w:rsidRDefault="00A240DC"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Vuestra Comisión </w:t>
      </w:r>
      <w:r>
        <w:rPr>
          <w:rFonts w:ascii="Arial" w:hAnsi="Arial" w:cs="Arial"/>
          <w:szCs w:val="24"/>
          <w:lang w:val="es-ES"/>
        </w:rPr>
        <w:t xml:space="preserve">de Relaciones Exteriores, Asuntos Interparlamentarios e Integración Latinoamericana pasa a informar sobre el proyecto de acuerdo del epígrafe, que se encuentra sometido a consideración de la H. Cámara, en primer trámite constitucional, sin urgencia, y de conformidad con lo establecido en los artículos 32, N° 15 y 54, N° 1 de la Constitución Política de la República.  </w:t>
      </w:r>
    </w:p>
    <w:p w14:paraId="54AF2998" w14:textId="77777777" w:rsidR="00A240DC" w:rsidRDefault="00A240DC" w:rsidP="00656D1F">
      <w:pPr>
        <w:pStyle w:val="Prrafodelista"/>
        <w:spacing w:before="0" w:after="0"/>
        <w:ind w:left="0"/>
        <w:jc w:val="center"/>
        <w:rPr>
          <w:rFonts w:ascii="Arial" w:hAnsi="Arial" w:cs="Arial"/>
          <w:b/>
          <w:szCs w:val="24"/>
          <w:lang w:val="es-ES"/>
        </w:rPr>
      </w:pPr>
    </w:p>
    <w:p w14:paraId="5EDB7C9E" w14:textId="77777777" w:rsidR="00A240DC" w:rsidRDefault="00A240DC" w:rsidP="00A17DDF">
      <w:pPr>
        <w:pStyle w:val="Prrafodelista"/>
        <w:spacing w:before="0" w:after="0"/>
        <w:ind w:left="0"/>
        <w:rPr>
          <w:rFonts w:ascii="Arial" w:hAnsi="Arial" w:cs="Arial"/>
          <w:b/>
          <w:szCs w:val="24"/>
          <w:lang w:val="es-ES"/>
        </w:rPr>
      </w:pPr>
    </w:p>
    <w:p w14:paraId="25488F6B" w14:textId="77777777" w:rsidR="00A240DC" w:rsidRDefault="00A240DC" w:rsidP="00A17DDF">
      <w:pPr>
        <w:pStyle w:val="Prrafodelista"/>
        <w:spacing w:before="0" w:after="0"/>
        <w:ind w:left="0"/>
        <w:rPr>
          <w:rFonts w:ascii="Arial" w:hAnsi="Arial" w:cs="Arial"/>
          <w:b/>
          <w:szCs w:val="24"/>
          <w:lang w:val="es-ES"/>
        </w:rPr>
      </w:pPr>
      <w:r>
        <w:rPr>
          <w:rFonts w:ascii="Arial" w:hAnsi="Arial" w:cs="Arial"/>
          <w:b/>
          <w:szCs w:val="24"/>
          <w:lang w:val="es-ES"/>
        </w:rPr>
        <w:t xml:space="preserve">I.- </w:t>
      </w:r>
      <w:r w:rsidRPr="00A17DDF">
        <w:rPr>
          <w:rFonts w:ascii="Arial" w:hAnsi="Arial" w:cs="Arial"/>
          <w:b/>
          <w:szCs w:val="24"/>
          <w:u w:val="single"/>
          <w:lang w:val="es-ES"/>
        </w:rPr>
        <w:t>CONSTANCIAS REGLAMENTARIAS PREVIAS</w:t>
      </w:r>
      <w:r>
        <w:rPr>
          <w:rFonts w:ascii="Arial" w:hAnsi="Arial" w:cs="Arial"/>
          <w:b/>
          <w:szCs w:val="24"/>
          <w:u w:val="single"/>
          <w:lang w:val="es-ES"/>
        </w:rPr>
        <w:t>.</w:t>
      </w:r>
    </w:p>
    <w:p w14:paraId="6BB2C36D" w14:textId="77777777" w:rsidR="00A240DC" w:rsidRDefault="00A240DC" w:rsidP="00A17DDF">
      <w:pPr>
        <w:pStyle w:val="Prrafodelista"/>
        <w:spacing w:before="0" w:after="0"/>
        <w:ind w:left="0"/>
        <w:rPr>
          <w:rFonts w:ascii="Arial" w:hAnsi="Arial" w:cs="Arial"/>
          <w:b/>
          <w:szCs w:val="24"/>
          <w:lang w:val="es-ES"/>
        </w:rPr>
      </w:pPr>
    </w:p>
    <w:p w14:paraId="44001858" w14:textId="77777777" w:rsidR="00A240DC" w:rsidRDefault="00A240DC" w:rsidP="00A17DDF">
      <w:pPr>
        <w:pStyle w:val="Prrafodelista"/>
        <w:spacing w:before="0" w:after="0"/>
        <w:ind w:left="0" w:firstLine="1985"/>
        <w:rPr>
          <w:rFonts w:ascii="Arial" w:hAnsi="Arial" w:cs="Arial"/>
          <w:szCs w:val="24"/>
          <w:lang w:val="es-ES"/>
        </w:rPr>
      </w:pPr>
      <w:r w:rsidRPr="00A17DDF">
        <w:rPr>
          <w:rFonts w:ascii="Arial" w:hAnsi="Arial" w:cs="Arial"/>
          <w:szCs w:val="24"/>
          <w:lang w:val="es-ES"/>
        </w:rPr>
        <w:t xml:space="preserve">Para los </w:t>
      </w:r>
      <w:r>
        <w:rPr>
          <w:rFonts w:ascii="Arial" w:hAnsi="Arial" w:cs="Arial"/>
          <w:szCs w:val="24"/>
          <w:lang w:val="es-ES"/>
        </w:rPr>
        <w:t>efectos constitucionales, legales y reglamentarios correspondientes, y previamente al análisis de fondo de este instrumento, se hace constar lo siguiente:</w:t>
      </w:r>
    </w:p>
    <w:p w14:paraId="52B2C999" w14:textId="77777777" w:rsidR="00A240DC" w:rsidRDefault="00A240DC" w:rsidP="00A17DDF">
      <w:pPr>
        <w:pStyle w:val="Prrafodelista"/>
        <w:spacing w:before="0" w:after="0"/>
        <w:ind w:left="0" w:firstLine="1985"/>
        <w:rPr>
          <w:rFonts w:ascii="Arial" w:hAnsi="Arial" w:cs="Arial"/>
          <w:szCs w:val="24"/>
          <w:lang w:val="es-ES"/>
        </w:rPr>
      </w:pPr>
    </w:p>
    <w:p w14:paraId="2FECE66C" w14:textId="77777777" w:rsidR="00A240DC" w:rsidRDefault="00A240DC" w:rsidP="00C4088E">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0A270D">
        <w:rPr>
          <w:rFonts w:ascii="Arial" w:hAnsi="Arial" w:cs="Arial"/>
          <w:b/>
          <w:lang w:val="es-ES"/>
        </w:rPr>
        <w:t>1°)</w:t>
      </w:r>
      <w:r>
        <w:rPr>
          <w:rFonts w:ascii="Arial" w:hAnsi="Arial" w:cs="Arial"/>
          <w:lang w:val="es-ES"/>
        </w:rPr>
        <w:t xml:space="preserve"> Que la idea matriz o fundamental de este Proyecto de Acuerdo, como su nombre lo indica, es aprobar el </w:t>
      </w:r>
      <w:r>
        <w:rPr>
          <w:rStyle w:val="normaltextrunscxw198218553bcx0"/>
          <w:rFonts w:ascii="Arial" w:hAnsi="Arial" w:cs="Arial"/>
          <w:b/>
          <w:bCs/>
        </w:rPr>
        <w:t>“ACUERDO DE SERVICIOS AEREOS ENTRE EL GOBIERNO DE LA REPÚBLICA DE CHILE Y EL GOBIERNO DEL GRAN DUCADO DE LUXEMBURGO”, SUSCRITO EN NUEVA YORK, EL 26 DE SEPTIEMBRE DE 2019.</w:t>
      </w:r>
      <w:r>
        <w:rPr>
          <w:rStyle w:val="eopscxw198218553bcx0"/>
          <w:rFonts w:ascii="Arial" w:hAnsi="Arial" w:cs="Arial"/>
        </w:rPr>
        <w:t> </w:t>
      </w:r>
      <w:r>
        <w:rPr>
          <w:rStyle w:val="normaltextrunscxw198218553bcx0"/>
          <w:rFonts w:ascii="Arial" w:hAnsi="Arial" w:cs="Arial"/>
          <w:b/>
          <w:bCs/>
        </w:rPr>
        <w:t xml:space="preserve"> </w:t>
      </w:r>
    </w:p>
    <w:p w14:paraId="2E509008" w14:textId="77777777" w:rsidR="00A240DC" w:rsidRDefault="00A240DC" w:rsidP="000A270D">
      <w:pPr>
        <w:pStyle w:val="Prrafodelista"/>
        <w:spacing w:before="0" w:after="0"/>
        <w:ind w:left="0" w:firstLine="1985"/>
        <w:rPr>
          <w:rFonts w:ascii="Arial" w:hAnsi="Arial" w:cs="Arial"/>
          <w:b/>
          <w:szCs w:val="24"/>
          <w:lang w:val="es-ES"/>
        </w:rPr>
      </w:pPr>
    </w:p>
    <w:p w14:paraId="63B251BB" w14:textId="77777777" w:rsidR="00A240DC" w:rsidRDefault="00A240DC" w:rsidP="000A270D">
      <w:pPr>
        <w:pStyle w:val="Prrafodelista"/>
        <w:spacing w:before="0" w:after="0"/>
        <w:ind w:left="0" w:firstLine="1985"/>
        <w:rPr>
          <w:rFonts w:ascii="Arial" w:hAnsi="Arial" w:cs="Arial"/>
          <w:szCs w:val="24"/>
          <w:lang w:val="es-ES"/>
        </w:rPr>
      </w:pPr>
      <w:r>
        <w:rPr>
          <w:rFonts w:ascii="Arial" w:hAnsi="Arial" w:cs="Arial"/>
          <w:b/>
          <w:szCs w:val="24"/>
          <w:lang w:val="es-ES"/>
        </w:rPr>
        <w:t xml:space="preserve">2°) </w:t>
      </w:r>
      <w:r w:rsidRPr="000A270D">
        <w:rPr>
          <w:rFonts w:ascii="Arial" w:hAnsi="Arial" w:cs="Arial"/>
          <w:szCs w:val="24"/>
          <w:lang w:val="es-ES"/>
        </w:rPr>
        <w:t>Que este proyecto de Acuerdo</w:t>
      </w:r>
      <w:r>
        <w:rPr>
          <w:rFonts w:ascii="Arial" w:hAnsi="Arial" w:cs="Arial"/>
          <w:szCs w:val="24"/>
          <w:lang w:val="es-ES"/>
        </w:rPr>
        <w:t xml:space="preserve"> no contiene normas de carácter orgánico constitucional o de quórum calificado. Por otra parte, se determinó que sus preceptos no deben ser conocidos por la Comisión de Hacienda por no tener incidencia en materia presupuestaria o financiera del Estado.</w:t>
      </w:r>
    </w:p>
    <w:p w14:paraId="4AF65012" w14:textId="77777777" w:rsidR="00A240DC" w:rsidRDefault="00A240DC" w:rsidP="000A270D">
      <w:pPr>
        <w:pStyle w:val="Prrafodelista"/>
        <w:spacing w:before="0" w:after="0"/>
        <w:ind w:left="0" w:firstLine="1985"/>
        <w:rPr>
          <w:rFonts w:ascii="Arial" w:hAnsi="Arial" w:cs="Arial"/>
          <w:szCs w:val="24"/>
          <w:lang w:val="es-ES"/>
        </w:rPr>
      </w:pPr>
    </w:p>
    <w:p w14:paraId="666A93E9" w14:textId="0F625680" w:rsidR="00A240DC" w:rsidRDefault="00A240DC"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3°)</w:t>
      </w:r>
      <w:r>
        <w:rPr>
          <w:rFonts w:ascii="Arial" w:hAnsi="Arial" w:cs="Arial"/>
          <w:szCs w:val="24"/>
          <w:lang w:val="es-ES"/>
        </w:rPr>
        <w:t xml:space="preserve"> Que la Comisión aprobó el Proyecto de Acuerdo por 11 votos a favor, ninguno en contra y ninguna abstención. Vot</w:t>
      </w:r>
      <w:r w:rsidR="008B333A">
        <w:rPr>
          <w:rFonts w:ascii="Arial" w:hAnsi="Arial" w:cs="Arial"/>
          <w:szCs w:val="24"/>
          <w:lang w:val="es-ES"/>
        </w:rPr>
        <w:t>ó</w:t>
      </w:r>
      <w:r>
        <w:rPr>
          <w:rFonts w:ascii="Arial" w:hAnsi="Arial" w:cs="Arial"/>
          <w:szCs w:val="24"/>
          <w:lang w:val="es-ES"/>
        </w:rPr>
        <w:t xml:space="preserve"> a favor </w:t>
      </w:r>
      <w:r w:rsidR="008B333A">
        <w:rPr>
          <w:rFonts w:ascii="Arial" w:hAnsi="Arial" w:cs="Arial"/>
          <w:szCs w:val="24"/>
          <w:lang w:val="es-ES"/>
        </w:rPr>
        <w:t xml:space="preserve">la diputada señora </w:t>
      </w:r>
      <w:r w:rsidR="008B333A">
        <w:rPr>
          <w:rFonts w:ascii="Arial" w:hAnsi="Arial" w:cs="Arial"/>
          <w:b/>
          <w:bCs/>
          <w:szCs w:val="24"/>
          <w:lang w:val="es-ES"/>
        </w:rPr>
        <w:t>Muñoz</w:t>
      </w:r>
      <w:r w:rsidR="008B333A">
        <w:rPr>
          <w:rFonts w:ascii="Arial" w:hAnsi="Arial" w:cs="Arial"/>
          <w:szCs w:val="24"/>
          <w:lang w:val="es-ES"/>
        </w:rPr>
        <w:t xml:space="preserve">, doña Francesca y </w:t>
      </w:r>
      <w:r>
        <w:rPr>
          <w:rFonts w:ascii="Arial" w:hAnsi="Arial" w:cs="Arial"/>
          <w:szCs w:val="24"/>
          <w:lang w:val="es-ES"/>
        </w:rPr>
        <w:t xml:space="preserve">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xml:space="preserve">, don Diego y </w:t>
      </w:r>
      <w:r w:rsidRPr="000A270D">
        <w:rPr>
          <w:rFonts w:ascii="Arial" w:hAnsi="Arial" w:cs="Arial"/>
          <w:b/>
          <w:szCs w:val="24"/>
          <w:lang w:val="es-ES"/>
        </w:rPr>
        <w:t>Vidal</w:t>
      </w:r>
      <w:r>
        <w:rPr>
          <w:rFonts w:ascii="Arial" w:hAnsi="Arial" w:cs="Arial"/>
          <w:szCs w:val="24"/>
          <w:lang w:val="es-ES"/>
        </w:rPr>
        <w:t>, don Pablo).</w:t>
      </w:r>
    </w:p>
    <w:p w14:paraId="21B93587" w14:textId="77777777" w:rsidR="00A240DC" w:rsidRDefault="00A240DC" w:rsidP="000A270D">
      <w:pPr>
        <w:pStyle w:val="Prrafodelista"/>
        <w:spacing w:before="0" w:after="0"/>
        <w:ind w:left="0" w:firstLine="1985"/>
        <w:rPr>
          <w:rFonts w:ascii="Arial" w:hAnsi="Arial" w:cs="Arial"/>
          <w:szCs w:val="24"/>
          <w:lang w:val="es-ES"/>
        </w:rPr>
      </w:pPr>
    </w:p>
    <w:p w14:paraId="59473463" w14:textId="77777777" w:rsidR="00A240DC" w:rsidRPr="000A270D" w:rsidRDefault="00A240DC" w:rsidP="000A270D">
      <w:pPr>
        <w:pStyle w:val="Prrafodelista"/>
        <w:spacing w:before="0" w:after="0"/>
        <w:ind w:left="0" w:firstLine="1985"/>
        <w:rPr>
          <w:rFonts w:ascii="Arial" w:hAnsi="Arial" w:cs="Arial"/>
          <w:szCs w:val="24"/>
          <w:lang w:val="es-ES"/>
        </w:rPr>
      </w:pPr>
      <w:r w:rsidRPr="000A270D">
        <w:rPr>
          <w:rFonts w:ascii="Arial" w:hAnsi="Arial" w:cs="Arial"/>
          <w:b/>
          <w:szCs w:val="24"/>
          <w:lang w:val="es-ES"/>
        </w:rPr>
        <w:t>4°)</w:t>
      </w:r>
      <w:r>
        <w:rPr>
          <w:rFonts w:ascii="Arial" w:hAnsi="Arial" w:cs="Arial"/>
          <w:szCs w:val="24"/>
          <w:lang w:val="es-ES"/>
        </w:rPr>
        <w:t xml:space="preserve"> Que Diputado Informante fue designado el señor </w:t>
      </w:r>
      <w:r w:rsidRPr="00DC6901">
        <w:rPr>
          <w:rFonts w:ascii="Arial" w:hAnsi="Arial" w:cs="Arial"/>
          <w:b/>
          <w:szCs w:val="24"/>
          <w:lang w:val="es-ES"/>
        </w:rPr>
        <w:t>CALISTO</w:t>
      </w:r>
      <w:r>
        <w:rPr>
          <w:rFonts w:ascii="Arial" w:hAnsi="Arial" w:cs="Arial"/>
          <w:szCs w:val="24"/>
          <w:lang w:val="es-ES"/>
        </w:rPr>
        <w:t>, don Miguel Ángel.</w:t>
      </w:r>
    </w:p>
    <w:p w14:paraId="1BB1AA96" w14:textId="77777777" w:rsidR="00A240DC" w:rsidRPr="00A17DDF" w:rsidRDefault="00A240DC" w:rsidP="00A17DDF">
      <w:pPr>
        <w:pStyle w:val="Prrafodelista"/>
        <w:spacing w:before="0" w:after="0"/>
        <w:ind w:left="0" w:firstLine="1985"/>
        <w:rPr>
          <w:rFonts w:ascii="Arial" w:hAnsi="Arial" w:cs="Arial"/>
          <w:szCs w:val="24"/>
          <w:lang w:val="es-ES"/>
        </w:rPr>
      </w:pPr>
    </w:p>
    <w:p w14:paraId="6200AA10" w14:textId="77777777" w:rsidR="00777DBF" w:rsidRDefault="00777DBF" w:rsidP="00EE46AD">
      <w:pPr>
        <w:pStyle w:val="Prrafodelista"/>
        <w:spacing w:before="0" w:after="0"/>
        <w:ind w:left="0"/>
        <w:rPr>
          <w:rFonts w:ascii="Arial" w:hAnsi="Arial" w:cs="Arial"/>
          <w:b/>
          <w:szCs w:val="24"/>
          <w:lang w:val="es-ES"/>
        </w:rPr>
      </w:pPr>
    </w:p>
    <w:p w14:paraId="6EB06E60" w14:textId="77777777" w:rsidR="00A240DC" w:rsidRDefault="00A240DC" w:rsidP="00EE46AD">
      <w:pPr>
        <w:pStyle w:val="paragraphscxw198218553bcx0"/>
        <w:numPr>
          <w:ilvl w:val="0"/>
          <w:numId w:val="23"/>
        </w:numPr>
        <w:spacing w:before="0" w:beforeAutospacing="0" w:after="0" w:afterAutospacing="0"/>
        <w:ind w:hanging="630"/>
        <w:jc w:val="both"/>
        <w:textAlignment w:val="baseline"/>
        <w:rPr>
          <w:rFonts w:ascii="Arial" w:hAnsi="Arial" w:cs="Arial"/>
        </w:rPr>
      </w:pPr>
      <w:r>
        <w:rPr>
          <w:rStyle w:val="normaltextrunscxw198218553bcx0"/>
          <w:rFonts w:ascii="Arial" w:hAnsi="Arial" w:cs="Arial"/>
          <w:b/>
          <w:bCs/>
        </w:rPr>
        <w:t>ANTECEDENTES</w:t>
      </w:r>
      <w:r>
        <w:rPr>
          <w:rStyle w:val="eopscxw198218553bcx0"/>
          <w:rFonts w:ascii="Arial" w:hAnsi="Arial" w:cs="Arial"/>
        </w:rPr>
        <w:t> </w:t>
      </w:r>
    </w:p>
    <w:p w14:paraId="01874C45" w14:textId="77777777" w:rsidR="00A240DC" w:rsidRDefault="00A240DC" w:rsidP="00E91215">
      <w:pPr>
        <w:pStyle w:val="paragraphscxw198218553bcx0"/>
        <w:spacing w:before="0" w:beforeAutospacing="0" w:after="0" w:afterAutospacing="0"/>
        <w:ind w:left="-90" w:firstLine="2520"/>
        <w:jc w:val="both"/>
        <w:textAlignment w:val="baseline"/>
        <w:rPr>
          <w:rFonts w:ascii="Segoe UI" w:hAnsi="Segoe UI" w:cs="Segoe UI"/>
          <w:sz w:val="18"/>
          <w:szCs w:val="18"/>
        </w:rPr>
      </w:pPr>
      <w:r>
        <w:rPr>
          <w:rStyle w:val="eopscxw198218553bcx0"/>
          <w:rFonts w:ascii="Arial" w:hAnsi="Arial" w:cs="Arial"/>
        </w:rPr>
        <w:t> </w:t>
      </w:r>
    </w:p>
    <w:p w14:paraId="3E859C0D" w14:textId="77777777" w:rsidR="00A240DC" w:rsidRPr="00995769" w:rsidRDefault="00A240DC" w:rsidP="00995769">
      <w:pPr>
        <w:spacing w:before="0" w:after="0"/>
        <w:ind w:firstLine="1985"/>
        <w:rPr>
          <w:rFonts w:ascii="Arial" w:hAnsi="Arial" w:cs="Arial"/>
          <w:szCs w:val="24"/>
          <w:lang w:val="es-MX"/>
        </w:rPr>
      </w:pPr>
      <w:r>
        <w:rPr>
          <w:rFonts w:ascii="Arial" w:hAnsi="Arial" w:cs="Arial"/>
          <w:szCs w:val="24"/>
          <w:lang w:val="es-MX"/>
        </w:rPr>
        <w:t>Señala el Mensaje que este Acuerdo c</w:t>
      </w:r>
      <w:r w:rsidRPr="00995769">
        <w:rPr>
          <w:rFonts w:ascii="Arial" w:hAnsi="Arial" w:cs="Arial"/>
          <w:szCs w:val="24"/>
          <w:lang w:val="es-MX"/>
        </w:rPr>
        <w:t xml:space="preserve">orresponde a un Acuerdo bilateral de transporte aéreo, cuya celebración obedece a la política aerocomercial de </w:t>
      </w:r>
      <w:r w:rsidRPr="00995769">
        <w:rPr>
          <w:rFonts w:ascii="Arial" w:hAnsi="Arial" w:cs="Arial"/>
          <w:szCs w:val="24"/>
          <w:lang w:val="es-MX"/>
        </w:rPr>
        <w:lastRenderedPageBreak/>
        <w:t xml:space="preserve">cielos abiertos impulsada por Chile desde hace varias décadas y que tiene como fin conseguir la mayor apertura con los demás países, en especial en lo relacionado con los derechos de tráfico, libre ingreso a los mercados, libertad tarifaria y mínima intervención de la autoridad. </w:t>
      </w:r>
    </w:p>
    <w:p w14:paraId="26C08647" w14:textId="77777777" w:rsidR="00A240DC" w:rsidRPr="00995769" w:rsidRDefault="00A240DC" w:rsidP="00995769">
      <w:pPr>
        <w:spacing w:before="0" w:after="0"/>
        <w:ind w:firstLine="1985"/>
        <w:rPr>
          <w:rFonts w:ascii="Arial" w:hAnsi="Arial" w:cs="Arial"/>
          <w:szCs w:val="24"/>
          <w:lang w:val="es-MX"/>
        </w:rPr>
      </w:pPr>
    </w:p>
    <w:p w14:paraId="42EC11C8" w14:textId="77777777" w:rsidR="00A240DC" w:rsidRDefault="00A240DC" w:rsidP="00995769">
      <w:pPr>
        <w:pStyle w:val="Ttulo1"/>
        <w:numPr>
          <w:ilvl w:val="0"/>
          <w:numId w:val="0"/>
        </w:numPr>
        <w:spacing w:before="0" w:after="0"/>
        <w:ind w:left="1265" w:firstLine="720"/>
        <w:rPr>
          <w:rFonts w:ascii="Arial" w:hAnsi="Arial" w:cs="Arial"/>
          <w:sz w:val="24"/>
          <w:szCs w:val="24"/>
          <w:lang w:val="es-MX"/>
        </w:rPr>
      </w:pPr>
      <w:r>
        <w:rPr>
          <w:rFonts w:ascii="Arial" w:hAnsi="Arial" w:cs="Arial"/>
          <w:sz w:val="24"/>
          <w:szCs w:val="24"/>
          <w:lang w:val="es-MX"/>
        </w:rPr>
        <w:t xml:space="preserve">II.- </w:t>
      </w:r>
      <w:r w:rsidRPr="00995769">
        <w:rPr>
          <w:rFonts w:ascii="Arial" w:hAnsi="Arial" w:cs="Arial"/>
          <w:sz w:val="24"/>
          <w:szCs w:val="24"/>
          <w:lang w:val="es-MX"/>
        </w:rPr>
        <w:t>ESTRUCTURA Y CONTENIDO DEL ACUERDO.</w:t>
      </w:r>
    </w:p>
    <w:p w14:paraId="75730423" w14:textId="77777777" w:rsidR="00A240DC" w:rsidRPr="00995769" w:rsidRDefault="00A240DC" w:rsidP="00995769">
      <w:pPr>
        <w:pStyle w:val="Sangra2detindependiente"/>
        <w:spacing w:before="0" w:after="0"/>
        <w:rPr>
          <w:lang w:val="es-MX"/>
        </w:rPr>
      </w:pPr>
    </w:p>
    <w:p w14:paraId="5872B4CA" w14:textId="77777777" w:rsidR="00A240DC" w:rsidRDefault="00A240DC" w:rsidP="00995769">
      <w:pPr>
        <w:spacing w:before="0" w:after="0"/>
        <w:ind w:firstLine="1985"/>
        <w:rPr>
          <w:rFonts w:ascii="Arial" w:hAnsi="Arial" w:cs="Arial"/>
          <w:szCs w:val="24"/>
          <w:lang w:val="es-MX"/>
        </w:rPr>
      </w:pPr>
      <w:r w:rsidRPr="00995769">
        <w:rPr>
          <w:rFonts w:ascii="Arial" w:hAnsi="Arial" w:cs="Arial"/>
          <w:szCs w:val="24"/>
          <w:lang w:val="es-MX"/>
        </w:rPr>
        <w:t>El presente Acuerdo consta de un Preámbulo, en el cual las Partes dan cuenta de las consideraciones y propósitos que tuvieron a la vista para celebrarlo, y de 23 Artículos, donde se despliegan las normas que conforman su cuerpo principal.</w:t>
      </w:r>
    </w:p>
    <w:p w14:paraId="438E8FCF" w14:textId="77777777" w:rsidR="00A240DC" w:rsidRPr="00995769" w:rsidRDefault="00A240DC" w:rsidP="00995769">
      <w:pPr>
        <w:spacing w:before="0" w:after="0"/>
        <w:ind w:firstLine="1985"/>
        <w:rPr>
          <w:rFonts w:ascii="Arial" w:hAnsi="Arial" w:cs="Arial"/>
          <w:szCs w:val="24"/>
          <w:lang w:val="es-MX"/>
        </w:rPr>
      </w:pPr>
    </w:p>
    <w:p w14:paraId="4F2FDDA7" w14:textId="77777777" w:rsidR="00A240DC" w:rsidRPr="00995769" w:rsidRDefault="00A240DC" w:rsidP="00995769">
      <w:pPr>
        <w:pStyle w:val="Ttulo1"/>
        <w:numPr>
          <w:ilvl w:val="0"/>
          <w:numId w:val="0"/>
        </w:numPr>
        <w:spacing w:before="0" w:after="0"/>
        <w:ind w:left="1265" w:firstLine="720"/>
        <w:rPr>
          <w:rFonts w:ascii="Arial" w:hAnsi="Arial" w:cs="Arial"/>
          <w:sz w:val="24"/>
          <w:szCs w:val="24"/>
          <w:lang w:val="es-MX"/>
        </w:rPr>
      </w:pPr>
      <w:r w:rsidRPr="00995769">
        <w:rPr>
          <w:rFonts w:ascii="Arial" w:hAnsi="Arial" w:cs="Arial"/>
          <w:sz w:val="24"/>
          <w:szCs w:val="24"/>
          <w:lang w:val="es-MX"/>
        </w:rPr>
        <w:t>PREÁMBULO</w:t>
      </w:r>
    </w:p>
    <w:p w14:paraId="7A572742" w14:textId="77777777" w:rsidR="00A240DC" w:rsidRDefault="00A240DC" w:rsidP="00995769">
      <w:pPr>
        <w:spacing w:before="0" w:after="0"/>
        <w:ind w:firstLine="1985"/>
        <w:rPr>
          <w:rFonts w:ascii="Arial" w:hAnsi="Arial" w:cs="Arial"/>
          <w:szCs w:val="24"/>
          <w:lang w:val="es-MX"/>
        </w:rPr>
      </w:pPr>
    </w:p>
    <w:p w14:paraId="7C89F5C6" w14:textId="77777777" w:rsidR="00A240DC" w:rsidRDefault="00A240DC" w:rsidP="00995769">
      <w:pPr>
        <w:spacing w:before="0" w:after="0"/>
        <w:ind w:firstLine="1985"/>
        <w:rPr>
          <w:rFonts w:ascii="Arial" w:hAnsi="Arial" w:cs="Arial"/>
          <w:szCs w:val="24"/>
          <w:lang w:val="es-MX"/>
        </w:rPr>
      </w:pPr>
      <w:r w:rsidRPr="00995769">
        <w:rPr>
          <w:rFonts w:ascii="Arial" w:hAnsi="Arial" w:cs="Arial"/>
          <w:szCs w:val="24"/>
          <w:lang w:val="es-MX"/>
        </w:rPr>
        <w:t xml:space="preserve">En el Preámbulo las Partes manifiestan que el objeto de este Acuerdo es establecer servicios aéreos entre y más allá de sus respetivos territorios, contribuyendo al progreso de la aviación civil internacional, para garantizar el mayor grado de seguridad en las operaciones de transporte aéreo internacional.  </w:t>
      </w:r>
    </w:p>
    <w:p w14:paraId="53A6B539" w14:textId="77777777" w:rsidR="00A240DC" w:rsidRPr="00995769" w:rsidRDefault="00A240DC" w:rsidP="00995769">
      <w:pPr>
        <w:spacing w:before="0" w:after="0"/>
        <w:ind w:firstLine="1985"/>
        <w:rPr>
          <w:rFonts w:ascii="Arial" w:hAnsi="Arial" w:cs="Arial"/>
          <w:szCs w:val="24"/>
          <w:lang w:val="es-MX"/>
        </w:rPr>
      </w:pPr>
    </w:p>
    <w:p w14:paraId="3D833522" w14:textId="77777777" w:rsidR="00A240DC" w:rsidRPr="00995769" w:rsidRDefault="00A240DC" w:rsidP="00995769">
      <w:pPr>
        <w:pStyle w:val="Ttulo1"/>
        <w:numPr>
          <w:ilvl w:val="0"/>
          <w:numId w:val="0"/>
        </w:numPr>
        <w:spacing w:before="0" w:after="0"/>
        <w:ind w:left="1265" w:firstLine="720"/>
        <w:rPr>
          <w:rFonts w:ascii="Arial" w:hAnsi="Arial" w:cs="Arial"/>
          <w:sz w:val="24"/>
          <w:szCs w:val="24"/>
          <w:lang w:val="es-MX"/>
        </w:rPr>
      </w:pPr>
      <w:r w:rsidRPr="00995769">
        <w:rPr>
          <w:rFonts w:ascii="Arial" w:hAnsi="Arial" w:cs="Arial"/>
          <w:sz w:val="24"/>
          <w:szCs w:val="24"/>
          <w:lang w:val="es-MX"/>
        </w:rPr>
        <w:t xml:space="preserve">PRINCIPALES DISPOSICIONES </w:t>
      </w:r>
    </w:p>
    <w:p w14:paraId="6D9A22A1" w14:textId="77777777" w:rsidR="00A240DC" w:rsidRDefault="00A240DC" w:rsidP="00995769">
      <w:pPr>
        <w:spacing w:before="0" w:after="0"/>
        <w:ind w:firstLine="1985"/>
        <w:rPr>
          <w:rFonts w:ascii="Arial" w:hAnsi="Arial" w:cs="Arial"/>
          <w:szCs w:val="24"/>
          <w:lang w:val="es-MX"/>
        </w:rPr>
      </w:pPr>
    </w:p>
    <w:p w14:paraId="4D2F6D0E"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 xml:space="preserve">El Artículo 1, titulado “Definiciones”, contiene una serie de términos y conceptos del Acuerdo, con el objeto de facilitar la comprensión e interpretación de las disposiciones del mismo. </w:t>
      </w:r>
    </w:p>
    <w:p w14:paraId="2F778196" w14:textId="77777777" w:rsidR="00A240DC" w:rsidRPr="00995769" w:rsidRDefault="00A240DC" w:rsidP="00995769">
      <w:pPr>
        <w:spacing w:before="0" w:after="0"/>
        <w:ind w:firstLine="1985"/>
        <w:rPr>
          <w:rFonts w:ascii="Arial" w:hAnsi="Arial" w:cs="Arial"/>
          <w:szCs w:val="24"/>
          <w:lang w:val="es-MX"/>
        </w:rPr>
      </w:pPr>
    </w:p>
    <w:p w14:paraId="16B3269F"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Seguidamente, el Artículo 2, denominado “Otorgamiento de Derechos”, contempla los derechos de tráfico de 1ra libertad (sobrevuelo); 2da  libertad (escala técnica), derechos de 3ra y 4ta libertades (derecho a prestar servicios regulares y no regulares, combinados de pasajeros, carga y correo o exclusivos de carga, entre los territorios de ambos países); la 5ta libertad (prestar dichos servicios entre los territorios de la contraparte y cualquier tercer país, directamente);  la 6ta libertad (prestar los mismos servicios entre el territorio de la contraparte y cualquier tercer país, pero pasando por su propio territorio); y la 7ma libertad (prestar servicios entre el territorio de la otra Parte y cualquier tercer país sin pasar por el territorio del país que designa la aerolínea).</w:t>
      </w:r>
    </w:p>
    <w:p w14:paraId="71DD4E0B" w14:textId="77777777" w:rsidR="00A240DC" w:rsidRPr="00995769" w:rsidRDefault="00A240DC" w:rsidP="00995769">
      <w:pPr>
        <w:spacing w:before="0" w:after="0"/>
        <w:ind w:firstLine="1985"/>
        <w:rPr>
          <w:rFonts w:ascii="Arial" w:hAnsi="Arial" w:cs="Arial"/>
          <w:szCs w:val="24"/>
          <w:lang w:val="es-MX"/>
        </w:rPr>
      </w:pPr>
    </w:p>
    <w:p w14:paraId="5207E33F"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 xml:space="preserve">A su turno, el Artículo 3, que trata la “Designación y Autorización”, contempla el derecho de cada Parte para designar una o más líneas aéreas para que operen los servicios aéreos acordados y para retirar o modificar dichas designaciones, las cuales serán transmitidas a la otra Parte por escrito. También estatuye el principio de celeridad administrativa en el otorgamiento de las autorizaciones y de mínima demora administrativa. </w:t>
      </w:r>
    </w:p>
    <w:p w14:paraId="13A5CD6B" w14:textId="77777777" w:rsidR="00A240DC" w:rsidRPr="00995769" w:rsidRDefault="00A240DC" w:rsidP="00995769">
      <w:pPr>
        <w:spacing w:before="0" w:after="0"/>
        <w:ind w:firstLine="1985"/>
        <w:rPr>
          <w:rFonts w:ascii="Arial" w:hAnsi="Arial" w:cs="Arial"/>
          <w:szCs w:val="24"/>
          <w:lang w:val="es-MX"/>
        </w:rPr>
      </w:pPr>
    </w:p>
    <w:p w14:paraId="5AC63A11"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 xml:space="preserve">El Artículo 4, referido a la “Revocación y Limitación de Autorización”, señala que cada Parte se reserva el derecho de rechazar, revocar, suspender o imponer condiciones, temporal o permanentemente, a las autorizaciones operacionales otorgadas a una línea aérea designada por la otra Parte, en determinados casos y previa consulta con las autoridades aeronáuticas de la otra Parte de conformidad con el Artículo 17 de este instrumento. </w:t>
      </w:r>
    </w:p>
    <w:p w14:paraId="1E9233DE"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 xml:space="preserve">En el Artículo 6, relativo a la “Seguridad Operacional”, las Partes se obligan a reconocer como válidos, para efectos de operar los servicios acordados, los certificados de aeronavegabilidad, de competencia, y las licencias expedidas o convalidadas por la otra Parte que se encuentren vigentes. </w:t>
      </w:r>
    </w:p>
    <w:p w14:paraId="69DC8B1D" w14:textId="77777777" w:rsidR="00A240DC" w:rsidRPr="00995769" w:rsidRDefault="00A240DC" w:rsidP="00995769">
      <w:pPr>
        <w:spacing w:before="0" w:after="0"/>
        <w:ind w:firstLine="1985"/>
        <w:rPr>
          <w:rFonts w:ascii="Arial" w:hAnsi="Arial" w:cs="Arial"/>
          <w:szCs w:val="24"/>
          <w:lang w:val="es-MX"/>
        </w:rPr>
      </w:pPr>
    </w:p>
    <w:p w14:paraId="4CD1C29B"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lastRenderedPageBreak/>
        <w:t>Del mismo modo, las Partes se comprometen a cumplir con las normas de seguridad de vuelo dictadas por la otra Parte, y pueden solicitar la celebración de consultas relativas a dichas normas de seguridad operacional mantenidas por la otra Parte. En este orden de cosas, se reservan el derecho a revocar o modificar inmediatamente la autorización de explotación de la compañía aérea o de suspender un vuelo en particular.</w:t>
      </w:r>
    </w:p>
    <w:p w14:paraId="2623A3CE" w14:textId="77777777" w:rsidR="00A240DC" w:rsidRPr="00995769" w:rsidRDefault="00A240DC" w:rsidP="00995769">
      <w:pPr>
        <w:spacing w:before="0" w:after="0"/>
        <w:ind w:firstLine="1985"/>
        <w:rPr>
          <w:rFonts w:ascii="Arial" w:hAnsi="Arial" w:cs="Arial"/>
          <w:szCs w:val="24"/>
          <w:lang w:val="es-MX"/>
        </w:rPr>
      </w:pPr>
    </w:p>
    <w:p w14:paraId="404FD41A"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 xml:space="preserve">Conforme al Artículo 7, rotulado “Seguridad de la Aviación”, las Partes reafirman su obligación de proteger la seguridad de la aviación civil contra los actos de interferencia ilícita y a prestarse mutuamente toda la ayuda que sea necesaria en esta materia. </w:t>
      </w:r>
    </w:p>
    <w:p w14:paraId="5188C11C" w14:textId="77777777" w:rsidR="00A240DC" w:rsidRPr="00995769" w:rsidRDefault="00A240DC" w:rsidP="00995769">
      <w:pPr>
        <w:spacing w:before="0" w:after="0"/>
        <w:ind w:firstLine="1985"/>
        <w:rPr>
          <w:rFonts w:ascii="Arial" w:hAnsi="Arial" w:cs="Arial"/>
          <w:szCs w:val="24"/>
          <w:lang w:val="es-MX"/>
        </w:rPr>
      </w:pPr>
    </w:p>
    <w:p w14:paraId="06653CF2"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Esta norma se basa en una cláusula modelo de seguridad elaborada por la OACI. Cabe hacer presente, que los Convenios Internacionales acerca de seguridad y actos ilícitos cometidos a bordo de las aeronaves, citados en el Artículo, son instrumentos ratificados por Chile.</w:t>
      </w:r>
    </w:p>
    <w:p w14:paraId="74DFC75C" w14:textId="77777777" w:rsidR="00A240DC" w:rsidRPr="00995769" w:rsidRDefault="00A240DC" w:rsidP="00995769">
      <w:pPr>
        <w:spacing w:before="0" w:after="0"/>
        <w:ind w:firstLine="1985"/>
        <w:rPr>
          <w:rFonts w:ascii="Arial" w:hAnsi="Arial" w:cs="Arial"/>
          <w:szCs w:val="24"/>
          <w:lang w:val="es-MX"/>
        </w:rPr>
      </w:pPr>
    </w:p>
    <w:p w14:paraId="47EFFE25"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El Artículo 9, concerniente a las “Tarifas”, consagra la libertad tarifaria, que significa que las líneas aéreas pueden cobrar las tarifas que deseen de acuerdo a sus consideraciones comerciales de mercado. La intervención de las Partes en esta materia se limitará a evitar precios o prácticas discriminatorias, precios excesivamente altos o restrictivos por abuso de una posición dominante o artificialmente bajos por subvenciones o ayuda gubernamental directa o indirecta. Una tarifa continuará vigente salvo que, previas consultas, ambas Partes la objeten y lleguen a un acuerdo. Se notificará o registrará ante cada una de las Partes los precios que se cobren desde o hacia su territorio.</w:t>
      </w:r>
    </w:p>
    <w:p w14:paraId="5CF5B6AB" w14:textId="77777777" w:rsidR="00A240DC" w:rsidRPr="00995769" w:rsidRDefault="00A240DC" w:rsidP="00995769">
      <w:pPr>
        <w:spacing w:before="0" w:after="0"/>
        <w:ind w:firstLine="1985"/>
        <w:rPr>
          <w:rFonts w:ascii="Arial" w:hAnsi="Arial" w:cs="Arial"/>
          <w:szCs w:val="24"/>
          <w:lang w:val="es-MX"/>
        </w:rPr>
      </w:pPr>
    </w:p>
    <w:p w14:paraId="596DA72B"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 xml:space="preserve">El Artículo 11, intitulado “Oportunidades Comerciales y Transferencia de Fondos”, contiene el compromiso de las Partes de otorgar a las líneas aéreas designadas de la otra Parte, el derecho de vender directamente sus servicios de transporte aéreo o hacerlo a través de agentes y de transferir libremente los ingresos que obtenga. </w:t>
      </w:r>
    </w:p>
    <w:p w14:paraId="5EB30FC9" w14:textId="77777777" w:rsidR="00A240DC" w:rsidRPr="00995769" w:rsidRDefault="00A240DC" w:rsidP="00995769">
      <w:pPr>
        <w:spacing w:before="0" w:after="0"/>
        <w:ind w:firstLine="1985"/>
        <w:rPr>
          <w:rFonts w:ascii="Arial" w:hAnsi="Arial" w:cs="Arial"/>
          <w:szCs w:val="24"/>
          <w:lang w:val="es-MX"/>
        </w:rPr>
      </w:pPr>
    </w:p>
    <w:p w14:paraId="167172D4"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 xml:space="preserve">A continuación, el Artículo 12 trata de la “Cláusula de Competencia Justa” y estatuye el principio de justa y equitativa oportunidad de competir en la prestación de los servicios de transporte aéreo regulados por este Acuerdo, conforme al cual cada Parte adoptará medidas para eliminar la discriminación o prácticas de competencia desleal, así como, de abuso de la oferta. </w:t>
      </w:r>
    </w:p>
    <w:p w14:paraId="194EFC92" w14:textId="77777777" w:rsidR="00A240DC" w:rsidRPr="00995769" w:rsidRDefault="00A240DC" w:rsidP="00995769">
      <w:pPr>
        <w:spacing w:before="0" w:after="0"/>
        <w:ind w:firstLine="1985"/>
        <w:rPr>
          <w:rFonts w:ascii="Arial" w:hAnsi="Arial" w:cs="Arial"/>
          <w:szCs w:val="24"/>
          <w:lang w:val="es-MX"/>
        </w:rPr>
      </w:pPr>
    </w:p>
    <w:p w14:paraId="063C2072"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 xml:space="preserve">El Artículo 13, atinente a los “Acuerdos de Cooperación”, prevé la posibilidad que las líneas aéreas designadas de cada Parte operen u ofrezcan los servicios acordados a través de diferentes Acuerdos de Cooperación tales como códigos compartidos, bloqueos de espacios, empresas conjuntas u otra forma de cooperación, y siempre que cumplan los requisitos establecidos. </w:t>
      </w:r>
    </w:p>
    <w:p w14:paraId="4BB559C1" w14:textId="77777777" w:rsidR="00A240DC" w:rsidRDefault="00A240DC" w:rsidP="00995769">
      <w:pPr>
        <w:spacing w:before="0" w:after="0"/>
        <w:ind w:firstLine="1985"/>
        <w:rPr>
          <w:rFonts w:ascii="Arial" w:hAnsi="Arial" w:cs="Arial"/>
          <w:szCs w:val="24"/>
          <w:lang w:val="es-MX"/>
        </w:rPr>
      </w:pPr>
    </w:p>
    <w:p w14:paraId="4E890672" w14:textId="77777777" w:rsidR="00777DBF" w:rsidRPr="00995769" w:rsidRDefault="00777DBF" w:rsidP="00995769">
      <w:pPr>
        <w:spacing w:before="0" w:after="0"/>
        <w:ind w:firstLine="1985"/>
        <w:rPr>
          <w:rFonts w:ascii="Arial" w:hAnsi="Arial" w:cs="Arial"/>
          <w:szCs w:val="24"/>
          <w:lang w:val="es-MX"/>
        </w:rPr>
      </w:pPr>
    </w:p>
    <w:p w14:paraId="07411EA1"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 xml:space="preserve">El Artículo 17, concerniente a las “Consultas”, prescribe que las Partes, con el fin de garantizar la aplicación y el cumplimiento del presente Acuerdo o para modificar alguna disposición del mismo, podrán usar el mecanismo de consultas, mediante diálogo o por correspondencia. </w:t>
      </w:r>
    </w:p>
    <w:p w14:paraId="6840ADF9" w14:textId="77777777" w:rsidR="00A240DC" w:rsidRPr="00995769" w:rsidRDefault="00A240DC" w:rsidP="00995769">
      <w:pPr>
        <w:spacing w:before="0" w:after="0"/>
        <w:ind w:firstLine="1985"/>
        <w:rPr>
          <w:rFonts w:ascii="Arial" w:hAnsi="Arial" w:cs="Arial"/>
          <w:szCs w:val="24"/>
          <w:lang w:val="es-MX"/>
        </w:rPr>
      </w:pPr>
    </w:p>
    <w:p w14:paraId="145F1F19"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lastRenderedPageBreak/>
        <w:t>El Artículo 18, que alude a la “Solución de Controversias”, establece que si surgiere alguna controversia relativa a la interpretación o aplicación del presente Acuerdo, las Partes recurrirán, primeramente, a la negociación entre ellas. En caso de persistir la controversia, las Partes pueden someterse a un tribunal arbitral.</w:t>
      </w:r>
    </w:p>
    <w:p w14:paraId="2038BC4E" w14:textId="77777777" w:rsidR="00A240DC" w:rsidRPr="00995769" w:rsidRDefault="00A240DC" w:rsidP="00995769">
      <w:pPr>
        <w:spacing w:before="0" w:after="0"/>
        <w:ind w:firstLine="1985"/>
        <w:rPr>
          <w:rFonts w:ascii="Arial" w:hAnsi="Arial" w:cs="Arial"/>
          <w:szCs w:val="24"/>
          <w:lang w:val="es-MX"/>
        </w:rPr>
      </w:pPr>
    </w:p>
    <w:p w14:paraId="3B9CB4FB" w14:textId="77777777" w:rsidR="00A240DC" w:rsidRPr="00995769" w:rsidRDefault="00A240DC" w:rsidP="00995769">
      <w:pPr>
        <w:spacing w:before="0" w:after="0"/>
        <w:ind w:firstLine="1985"/>
        <w:rPr>
          <w:rFonts w:ascii="Arial" w:hAnsi="Arial" w:cs="Arial"/>
          <w:szCs w:val="24"/>
          <w:lang w:val="es-MX"/>
        </w:rPr>
      </w:pPr>
      <w:r w:rsidRPr="00995769">
        <w:rPr>
          <w:rFonts w:ascii="Arial" w:hAnsi="Arial" w:cs="Arial"/>
          <w:szCs w:val="24"/>
          <w:lang w:val="es-MX"/>
        </w:rPr>
        <w:t>Las demás disposiciones del Acuerdo, relativas a: “Aplicación de las Leyes y Reglamentos” (Artículo 5); “Derechos de Aduana y otros Cargos” (Artículo 8); “Representantes de las Líneas Aéreas” (Artículo 10); “Transporte de Carga Intermodal” (Artículo 14); “Cargos al Usuario” (Artículo 15); “Estadísticas ” (Artículo 16); “Modificación del Acuerdo” (Artículo 19); “Convenio Multilateral” (Artículo 20); “Terminación” (Artículo 21); “Registro” (Artículo 22); y “Entrada en Vigor” ( Artículo 23), representan cláusulas usuales en esta clase de Acuerdos de Servicios Aéreos y corresponden a la aplicación de la normativa internacional amparada en el Convenio de Aviación Civil Internacional y en los usos y costumbres de la actividad aeronáutica.</w:t>
      </w:r>
    </w:p>
    <w:p w14:paraId="05D7E751" w14:textId="77777777" w:rsidR="00A240DC" w:rsidRDefault="00A240DC" w:rsidP="00E91215">
      <w:pPr>
        <w:pStyle w:val="paragraphscxw198218553bcx0"/>
        <w:spacing w:before="0" w:beforeAutospacing="0" w:after="0" w:afterAutospacing="0"/>
        <w:ind w:left="-90" w:firstLine="2075"/>
        <w:jc w:val="both"/>
        <w:textAlignment w:val="baseline"/>
        <w:rPr>
          <w:rStyle w:val="eopscxw198218553bcx0"/>
          <w:rFonts w:ascii="Arial" w:hAnsi="Arial" w:cs="Arial"/>
        </w:rPr>
      </w:pPr>
    </w:p>
    <w:p w14:paraId="46D1B1A4" w14:textId="77777777" w:rsidR="00A240DC" w:rsidRDefault="00A240DC" w:rsidP="00E91215">
      <w:pPr>
        <w:pStyle w:val="paragraphscxw198218553bcx0"/>
        <w:spacing w:before="0" w:beforeAutospacing="0" w:after="0" w:afterAutospacing="0"/>
        <w:ind w:left="-90" w:firstLine="2075"/>
        <w:jc w:val="both"/>
        <w:textAlignment w:val="baseline"/>
        <w:rPr>
          <w:rFonts w:ascii="Segoe UI" w:hAnsi="Segoe UI" w:cs="Segoe UI"/>
          <w:sz w:val="18"/>
          <w:szCs w:val="18"/>
        </w:rPr>
      </w:pPr>
    </w:p>
    <w:p w14:paraId="7598C8A7" w14:textId="77777777" w:rsidR="00A240DC" w:rsidRPr="008D6E69" w:rsidRDefault="00A240DC" w:rsidP="008D6E69">
      <w:pPr>
        <w:tabs>
          <w:tab w:val="left" w:pos="3544"/>
        </w:tabs>
        <w:spacing w:before="0" w:after="0"/>
        <w:rPr>
          <w:rFonts w:ascii="Arial" w:hAnsi="Arial" w:cs="Arial"/>
          <w:b/>
          <w:szCs w:val="24"/>
          <w:u w:val="single"/>
        </w:rPr>
      </w:pPr>
      <w:r>
        <w:rPr>
          <w:rFonts w:ascii="Arial" w:hAnsi="Arial" w:cs="Arial"/>
          <w:b/>
          <w:szCs w:val="24"/>
        </w:rPr>
        <w:t>III</w:t>
      </w:r>
      <w:r w:rsidRPr="008D6E69">
        <w:rPr>
          <w:rFonts w:ascii="Arial" w:hAnsi="Arial" w:cs="Arial"/>
          <w:b/>
          <w:szCs w:val="24"/>
        </w:rPr>
        <w:t xml:space="preserve">.- </w:t>
      </w:r>
      <w:r w:rsidRPr="008D6E69">
        <w:rPr>
          <w:rFonts w:ascii="Arial" w:hAnsi="Arial" w:cs="Arial"/>
          <w:b/>
          <w:szCs w:val="24"/>
          <w:u w:val="single"/>
        </w:rPr>
        <w:t>DISCUSION EN LA COMISION Y DECISION ADOPTADA</w:t>
      </w:r>
      <w:r>
        <w:rPr>
          <w:rFonts w:ascii="Arial" w:hAnsi="Arial" w:cs="Arial"/>
          <w:b/>
          <w:szCs w:val="24"/>
          <w:u w:val="single"/>
        </w:rPr>
        <w:t>.</w:t>
      </w:r>
    </w:p>
    <w:p w14:paraId="02017260" w14:textId="77777777" w:rsidR="00A240DC" w:rsidRPr="00FB27CE" w:rsidRDefault="00A240DC" w:rsidP="008B333A">
      <w:pPr>
        <w:spacing w:before="0" w:after="0"/>
        <w:rPr>
          <w:rFonts w:ascii="Arial" w:hAnsi="Arial" w:cs="Arial"/>
          <w:szCs w:val="24"/>
          <w:lang w:val="es-ES"/>
        </w:rPr>
      </w:pPr>
    </w:p>
    <w:p w14:paraId="0C8D7D35" w14:textId="7D64E76A" w:rsidR="00A240DC" w:rsidRDefault="00A240DC" w:rsidP="00DC6901">
      <w:pPr>
        <w:spacing w:before="0" w:after="0"/>
        <w:ind w:firstLine="1985"/>
        <w:rPr>
          <w:rFonts w:ascii="Arial" w:hAnsi="Arial" w:cs="Arial"/>
          <w:szCs w:val="24"/>
        </w:rPr>
      </w:pPr>
      <w:r>
        <w:rPr>
          <w:rFonts w:ascii="Arial" w:hAnsi="Arial" w:cs="Arial"/>
          <w:szCs w:val="24"/>
        </w:rPr>
        <w:t xml:space="preserve">Para el estudio de este proyecto, la Comisión recibió, de manera telemática, en su sesión de fecha </w:t>
      </w:r>
      <w:r w:rsidRPr="00B614C8">
        <w:rPr>
          <w:rFonts w:ascii="Arial" w:hAnsi="Arial" w:cs="Arial"/>
          <w:b/>
          <w:szCs w:val="24"/>
        </w:rPr>
        <w:t>27 de abril</w:t>
      </w:r>
      <w:r>
        <w:rPr>
          <w:rFonts w:ascii="Arial" w:hAnsi="Arial" w:cs="Arial"/>
          <w:szCs w:val="24"/>
        </w:rPr>
        <w:t xml:space="preserve"> del año en curso, al </w:t>
      </w:r>
      <w:r w:rsidRPr="00735EF5">
        <w:rPr>
          <w:rFonts w:ascii="Arial" w:hAnsi="Arial" w:cs="Arial"/>
          <w:szCs w:val="24"/>
        </w:rPr>
        <w:t xml:space="preserve">señor </w:t>
      </w:r>
      <w:r w:rsidRPr="00604CC0">
        <w:rPr>
          <w:rFonts w:ascii="Arial" w:hAnsi="Arial" w:cs="Arial"/>
          <w:b/>
          <w:szCs w:val="24"/>
        </w:rPr>
        <w:t>Rodrigo Yáñez</w:t>
      </w:r>
      <w:r>
        <w:rPr>
          <w:rFonts w:ascii="Arial" w:hAnsi="Arial" w:cs="Arial"/>
          <w:b/>
          <w:szCs w:val="24"/>
        </w:rPr>
        <w:t xml:space="preserve"> Benítez</w:t>
      </w:r>
      <w:r w:rsidRPr="00735EF5">
        <w:rPr>
          <w:rFonts w:ascii="Arial" w:hAnsi="Arial" w:cs="Arial"/>
          <w:szCs w:val="24"/>
        </w:rPr>
        <w:t>, Subsecretario de Relaciones Económicas Internacionales</w:t>
      </w:r>
      <w:r>
        <w:rPr>
          <w:rFonts w:ascii="Arial" w:hAnsi="Arial" w:cs="Arial"/>
          <w:szCs w:val="24"/>
        </w:rPr>
        <w:t xml:space="preserve">, junto a </w:t>
      </w:r>
      <w:r w:rsidRPr="00735EF5">
        <w:rPr>
          <w:rFonts w:ascii="Arial" w:hAnsi="Arial" w:cs="Arial"/>
          <w:szCs w:val="24"/>
        </w:rPr>
        <w:t xml:space="preserve">la señora </w:t>
      </w:r>
      <w:r w:rsidRPr="00C14059">
        <w:rPr>
          <w:rFonts w:ascii="Arial" w:hAnsi="Arial" w:cs="Arial"/>
          <w:b/>
          <w:szCs w:val="24"/>
        </w:rPr>
        <w:t>María Helena Lee</w:t>
      </w:r>
      <w:r w:rsidRPr="00604CC0">
        <w:rPr>
          <w:rFonts w:ascii="Arial" w:hAnsi="Arial" w:cs="Arial"/>
          <w:szCs w:val="24"/>
        </w:rPr>
        <w:t>,</w:t>
      </w:r>
      <w:r w:rsidRPr="00735EF5">
        <w:rPr>
          <w:rFonts w:ascii="Arial" w:hAnsi="Arial" w:cs="Arial"/>
          <w:szCs w:val="24"/>
        </w:rPr>
        <w:t xml:space="preserve"> Jefa de la División de Servicios y Economía Digital de la SUBREI, </w:t>
      </w:r>
      <w:r>
        <w:rPr>
          <w:rFonts w:ascii="Arial" w:hAnsi="Arial" w:cs="Arial"/>
          <w:szCs w:val="24"/>
        </w:rPr>
        <w:t>y los señores</w:t>
      </w:r>
      <w:r w:rsidRPr="00735EF5">
        <w:rPr>
          <w:rFonts w:ascii="Arial" w:hAnsi="Arial" w:cs="Arial"/>
          <w:szCs w:val="24"/>
        </w:rPr>
        <w:t xml:space="preserve"> </w:t>
      </w:r>
      <w:r w:rsidRPr="00604CC0">
        <w:rPr>
          <w:rFonts w:ascii="Arial" w:hAnsi="Arial" w:cs="Arial"/>
          <w:b/>
          <w:szCs w:val="24"/>
        </w:rPr>
        <w:t>Martín Mackenna Rueda</w:t>
      </w:r>
      <w:r w:rsidRPr="00735EF5">
        <w:rPr>
          <w:rFonts w:ascii="Arial" w:hAnsi="Arial" w:cs="Arial"/>
          <w:szCs w:val="24"/>
        </w:rPr>
        <w:t xml:space="preserve">, Secretario General de la Junta de Aeronáutica Civil, y </w:t>
      </w:r>
      <w:r w:rsidRPr="00604CC0">
        <w:rPr>
          <w:rFonts w:ascii="Arial" w:hAnsi="Arial" w:cs="Arial"/>
          <w:b/>
          <w:szCs w:val="24"/>
        </w:rPr>
        <w:t>David Dueñas Santander</w:t>
      </w:r>
      <w:r w:rsidR="008B333A">
        <w:rPr>
          <w:rFonts w:ascii="Arial" w:hAnsi="Arial" w:cs="Arial"/>
          <w:bCs/>
          <w:szCs w:val="24"/>
        </w:rPr>
        <w:t>,</w:t>
      </w:r>
      <w:r w:rsidRPr="00735EF5">
        <w:rPr>
          <w:rFonts w:ascii="Arial" w:hAnsi="Arial" w:cs="Arial"/>
          <w:szCs w:val="24"/>
        </w:rPr>
        <w:t xml:space="preserve"> Jefe del Departamento Legal de la JAC.</w:t>
      </w:r>
    </w:p>
    <w:p w14:paraId="2B0913CE" w14:textId="77777777" w:rsidR="00A240DC" w:rsidRDefault="00A240DC" w:rsidP="00DC6901">
      <w:pPr>
        <w:spacing w:before="0" w:after="0"/>
        <w:ind w:firstLine="1985"/>
        <w:rPr>
          <w:rFonts w:ascii="Arial" w:hAnsi="Arial" w:cs="Arial"/>
          <w:szCs w:val="24"/>
        </w:rPr>
      </w:pPr>
    </w:p>
    <w:p w14:paraId="16497D20" w14:textId="77777777" w:rsidR="00A240DC" w:rsidRDefault="00A240DC" w:rsidP="00DC6901">
      <w:pPr>
        <w:spacing w:before="0" w:after="0"/>
        <w:ind w:firstLine="1985"/>
        <w:rPr>
          <w:rFonts w:ascii="Arial" w:hAnsi="Arial" w:cs="Arial"/>
          <w:szCs w:val="24"/>
        </w:rPr>
      </w:pPr>
      <w:r>
        <w:rPr>
          <w:rFonts w:ascii="Arial" w:hAnsi="Arial" w:cs="Arial"/>
          <w:szCs w:val="24"/>
        </w:rPr>
        <w:t xml:space="preserve">En la ocasión, el señor </w:t>
      </w:r>
      <w:r w:rsidRPr="00C14059">
        <w:rPr>
          <w:rFonts w:ascii="Arial" w:hAnsi="Arial" w:cs="Arial"/>
          <w:b/>
          <w:szCs w:val="24"/>
        </w:rPr>
        <w:t>Yáñez</w:t>
      </w:r>
      <w:r>
        <w:rPr>
          <w:rFonts w:ascii="Arial" w:hAnsi="Arial" w:cs="Arial"/>
          <w:szCs w:val="24"/>
        </w:rPr>
        <w:t xml:space="preserve"> señaló que el Acuerdo en Informe da cuenta del cumplimiento de la política aerocomercial del país, en donde se propone una posición, en general al resto del mundo, de apertura de cielos que incluye la construcción de libertades del aire, además de un sistema de designación de empresa aéreas que favorecen a la inversión extranjera.</w:t>
      </w:r>
    </w:p>
    <w:p w14:paraId="1C52012B" w14:textId="77777777" w:rsidR="00A240DC" w:rsidRDefault="00A240DC" w:rsidP="00DC6901">
      <w:pPr>
        <w:spacing w:before="0" w:after="0"/>
        <w:ind w:firstLine="1985"/>
        <w:rPr>
          <w:rFonts w:ascii="Arial" w:hAnsi="Arial" w:cs="Arial"/>
          <w:szCs w:val="24"/>
        </w:rPr>
      </w:pPr>
    </w:p>
    <w:p w14:paraId="110383DC" w14:textId="77777777" w:rsidR="00A240DC" w:rsidRDefault="00A240DC" w:rsidP="00DC6901">
      <w:pPr>
        <w:spacing w:before="0" w:after="0"/>
        <w:ind w:firstLine="1985"/>
        <w:rPr>
          <w:rFonts w:ascii="Arial" w:hAnsi="Arial" w:cs="Arial"/>
          <w:szCs w:val="24"/>
        </w:rPr>
      </w:pPr>
      <w:r>
        <w:rPr>
          <w:rFonts w:ascii="Arial" w:hAnsi="Arial" w:cs="Arial"/>
          <w:szCs w:val="24"/>
        </w:rPr>
        <w:t xml:space="preserve">Asimismo, expresó que, en la actualidad, no existe un marco jurídico que regule el transporte aéreo entre Chile y otros Estados, y que este tipo de acuerdos vienen a sentar las bases legales para el otorgamiento de derechos de carácter económico entre los Estados, y que derivan del ofrecimiento de servicio público de transporte internacional; por tanto, para al desarrollo de Chile es fundamental, tanto para el transporte de pasajeros como el de carga, pues permite ampliar las redes del país, incluyendo no solamente los vuelos directos, sino que también los vuelos con escala y aquellos operados con código compartido. Dado lo anterior, el señor Subsecretario sostuvo que estos instrumentos de políticas aerocomercial son fundamentales para la conectividad de Chile con el resto del mundo. </w:t>
      </w:r>
    </w:p>
    <w:p w14:paraId="4EE657B7" w14:textId="77777777" w:rsidR="00A240DC" w:rsidRDefault="00A240DC" w:rsidP="00DC6901">
      <w:pPr>
        <w:spacing w:before="0" w:after="0"/>
        <w:ind w:firstLine="1985"/>
        <w:rPr>
          <w:rFonts w:ascii="Arial" w:hAnsi="Arial" w:cs="Arial"/>
          <w:szCs w:val="24"/>
        </w:rPr>
      </w:pPr>
    </w:p>
    <w:p w14:paraId="75BFDFEE" w14:textId="77777777" w:rsidR="00A240DC" w:rsidRDefault="00A240DC" w:rsidP="00E82179">
      <w:pPr>
        <w:spacing w:before="0" w:after="0"/>
        <w:ind w:firstLine="1985"/>
        <w:rPr>
          <w:rFonts w:ascii="Arial" w:hAnsi="Arial" w:cs="Arial"/>
          <w:szCs w:val="24"/>
        </w:rPr>
      </w:pPr>
      <w:r>
        <w:rPr>
          <w:rFonts w:ascii="Arial" w:hAnsi="Arial" w:cs="Arial"/>
          <w:szCs w:val="24"/>
        </w:rPr>
        <w:t xml:space="preserve">En relación con este Acuerdo, y en la idea general de que viene a reforzar la política de liberalización de transporte aéreo, el señor </w:t>
      </w:r>
      <w:r w:rsidRPr="00B614C8">
        <w:rPr>
          <w:rFonts w:ascii="Arial" w:hAnsi="Arial" w:cs="Arial"/>
          <w:b/>
          <w:szCs w:val="24"/>
        </w:rPr>
        <w:t>Yáñez</w:t>
      </w:r>
      <w:r>
        <w:rPr>
          <w:rFonts w:ascii="Arial" w:hAnsi="Arial" w:cs="Arial"/>
          <w:szCs w:val="24"/>
        </w:rPr>
        <w:t xml:space="preserve"> hizo hincapié en que se amplían las opciones a los pasajeros y exportadores. </w:t>
      </w:r>
    </w:p>
    <w:p w14:paraId="5CFEAAE4" w14:textId="77777777" w:rsidR="00A240DC" w:rsidRDefault="00A240DC" w:rsidP="00E82179">
      <w:pPr>
        <w:pStyle w:val="Prrafodelista"/>
        <w:spacing w:before="0" w:after="0"/>
        <w:ind w:left="0" w:firstLine="1985"/>
        <w:rPr>
          <w:rFonts w:ascii="Arial" w:hAnsi="Arial" w:cs="Arial"/>
          <w:b/>
          <w:szCs w:val="24"/>
          <w:lang w:val="es-CL"/>
        </w:rPr>
      </w:pPr>
    </w:p>
    <w:p w14:paraId="30EEC95E" w14:textId="77777777" w:rsidR="00A240DC" w:rsidRDefault="00A240DC" w:rsidP="00E82179">
      <w:pPr>
        <w:spacing w:before="0" w:after="0"/>
        <w:ind w:firstLine="1985"/>
        <w:rPr>
          <w:rFonts w:ascii="Arial" w:hAnsi="Arial" w:cs="Arial"/>
          <w:szCs w:val="24"/>
          <w:lang w:val="es-ES"/>
        </w:rPr>
      </w:pPr>
      <w:r>
        <w:rPr>
          <w:rFonts w:ascii="Arial" w:hAnsi="Arial" w:cs="Arial"/>
          <w:szCs w:val="24"/>
          <w:lang w:val="es-ES"/>
        </w:rPr>
        <w:t xml:space="preserve">Por su parte, la señora </w:t>
      </w:r>
      <w:r w:rsidRPr="00E82179">
        <w:rPr>
          <w:rFonts w:ascii="Arial" w:hAnsi="Arial" w:cs="Arial"/>
          <w:b/>
          <w:szCs w:val="24"/>
          <w:lang w:val="es-ES"/>
        </w:rPr>
        <w:t xml:space="preserve">Lee </w:t>
      </w:r>
      <w:r>
        <w:rPr>
          <w:rFonts w:ascii="Arial" w:hAnsi="Arial" w:cs="Arial"/>
          <w:szCs w:val="24"/>
          <w:lang w:val="es-ES"/>
        </w:rPr>
        <w:t>informó que, s</w:t>
      </w:r>
      <w:r w:rsidRPr="006C6E72">
        <w:rPr>
          <w:rFonts w:ascii="Arial" w:hAnsi="Arial" w:cs="Arial"/>
          <w:szCs w:val="24"/>
          <w:lang w:val="es-ES"/>
        </w:rPr>
        <w:t xml:space="preserve">i bien en 2002 se firmó un acuerdo similar con Luxemburgo, el cual fue aprobado por el Congreso Nacional, este nunca entró en vigor al no recibirse la ratificación de Luxemburgo. Esto se debe a que la Unión Europea se encontraba discutiendo las competencias de cada Estado Miembro para regular el mercado aéreo, y el acuerdo firmado en ese momento con Chile no se condecía con las nuevas políticas europeas. </w:t>
      </w:r>
    </w:p>
    <w:p w14:paraId="1C76AC34" w14:textId="0103F8BA" w:rsidR="00A240DC" w:rsidRDefault="00A240DC" w:rsidP="00E82179">
      <w:pPr>
        <w:spacing w:before="0" w:after="0"/>
        <w:ind w:firstLine="1985"/>
        <w:rPr>
          <w:rFonts w:ascii="Arial" w:hAnsi="Arial" w:cs="Arial"/>
          <w:szCs w:val="24"/>
          <w:lang w:val="es-ES"/>
        </w:rPr>
      </w:pPr>
      <w:bookmarkStart w:id="0" w:name="_GoBack"/>
      <w:bookmarkEnd w:id="0"/>
      <w:r>
        <w:rPr>
          <w:rFonts w:ascii="Arial" w:hAnsi="Arial" w:cs="Arial"/>
          <w:szCs w:val="24"/>
          <w:lang w:val="es-ES"/>
        </w:rPr>
        <w:lastRenderedPageBreak/>
        <w:t>Agregó que e</w:t>
      </w:r>
      <w:r w:rsidRPr="006C6E72">
        <w:rPr>
          <w:rFonts w:ascii="Arial" w:hAnsi="Arial" w:cs="Arial"/>
          <w:szCs w:val="24"/>
          <w:lang w:val="es-ES"/>
        </w:rPr>
        <w:t xml:space="preserve">ste acuerdo, suscrito en Nueva York, el 26 de septiembre de 2019, permitiría un número ilimitado de operaciones hacia Europa, a diferencia de las restricciones al número de vuelos semanales que se tienen actualmente con otros países de la Unión Europea. Lo anterior, podría generar las bases para acuerdos similares con otros países vecinos, incluyendo Alemania, Francia o España, o incluso para un acuerdo global con la Comunidad Europea. </w:t>
      </w:r>
    </w:p>
    <w:p w14:paraId="1069A6DA" w14:textId="4032C446" w:rsidR="008B333A" w:rsidRDefault="008B333A" w:rsidP="00E82179">
      <w:pPr>
        <w:spacing w:before="0" w:after="0"/>
        <w:ind w:firstLine="1985"/>
        <w:rPr>
          <w:rFonts w:ascii="Arial" w:hAnsi="Arial" w:cs="Arial"/>
          <w:szCs w:val="24"/>
          <w:lang w:val="es-ES"/>
        </w:rPr>
      </w:pPr>
    </w:p>
    <w:p w14:paraId="76A096EB" w14:textId="09CAA3AB" w:rsidR="008B333A" w:rsidRDefault="008B333A" w:rsidP="00E82179">
      <w:pPr>
        <w:spacing w:before="0" w:after="0"/>
        <w:ind w:firstLine="1985"/>
        <w:rPr>
          <w:rFonts w:ascii="Arial" w:hAnsi="Arial" w:cs="Arial"/>
          <w:szCs w:val="24"/>
          <w:lang w:val="es-ES"/>
        </w:rPr>
      </w:pPr>
    </w:p>
    <w:p w14:paraId="3DF598FC" w14:textId="77777777" w:rsidR="008B333A" w:rsidRDefault="008B333A" w:rsidP="00E82179">
      <w:pPr>
        <w:spacing w:before="0" w:after="0"/>
        <w:ind w:firstLine="1985"/>
        <w:rPr>
          <w:rFonts w:ascii="Arial" w:hAnsi="Arial" w:cs="Arial"/>
          <w:szCs w:val="24"/>
          <w:lang w:val="es-ES"/>
        </w:rPr>
      </w:pPr>
    </w:p>
    <w:p w14:paraId="6107B7E7" w14:textId="00270ABD" w:rsidR="008B333A" w:rsidRDefault="008B333A" w:rsidP="00E82179">
      <w:pPr>
        <w:spacing w:before="0" w:after="0"/>
        <w:ind w:firstLine="1985"/>
        <w:rPr>
          <w:rFonts w:ascii="Arial" w:hAnsi="Arial" w:cs="Arial"/>
          <w:szCs w:val="24"/>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1704"/>
        <w:gridCol w:w="1297"/>
      </w:tblGrid>
      <w:tr w:rsidR="00BC7AFF" w:rsidRPr="00BC7AFF" w14:paraId="36581D38" w14:textId="77777777" w:rsidTr="00BC7AFF">
        <w:trPr>
          <w:jc w:val="center"/>
        </w:trPr>
        <w:tc>
          <w:tcPr>
            <w:tcW w:w="16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5B74FF" w14:textId="77777777" w:rsidR="008B333A" w:rsidRPr="00BC7AFF" w:rsidRDefault="008B333A" w:rsidP="00BC7AFF">
            <w:pPr>
              <w:pStyle w:val="Sinespaciado"/>
              <w:jc w:val="center"/>
              <w:rPr>
                <w:rFonts w:ascii="Arial" w:eastAsia="Calibri" w:hAnsi="Arial" w:cs="Arial"/>
                <w:b/>
                <w:bCs/>
                <w:sz w:val="24"/>
                <w:szCs w:val="24"/>
                <w:lang w:val="es-ES_tradnl" w:eastAsia="en-US"/>
              </w:rPr>
            </w:pPr>
            <w:r w:rsidRPr="00BC7AFF">
              <w:rPr>
                <w:rFonts w:ascii="Arial" w:eastAsia="Calibri" w:hAnsi="Arial" w:cs="Arial"/>
                <w:b/>
                <w:bCs/>
                <w:sz w:val="24"/>
                <w:szCs w:val="24"/>
                <w:lang w:eastAsia="en-US"/>
              </w:rPr>
              <w:t>País</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A44782" w14:textId="77777777" w:rsidR="008B333A" w:rsidRPr="00BC7AFF" w:rsidRDefault="008B333A" w:rsidP="00BC7AFF">
            <w:pPr>
              <w:pStyle w:val="Sinespaciado"/>
              <w:jc w:val="center"/>
              <w:rPr>
                <w:rFonts w:ascii="Arial" w:eastAsia="Calibri" w:hAnsi="Arial" w:cs="Arial"/>
                <w:b/>
                <w:bCs/>
                <w:sz w:val="24"/>
                <w:szCs w:val="24"/>
                <w:lang w:eastAsia="en-US"/>
              </w:rPr>
            </w:pPr>
            <w:r w:rsidRPr="00BC7AFF">
              <w:rPr>
                <w:rFonts w:ascii="Arial" w:eastAsia="Calibri" w:hAnsi="Arial" w:cs="Arial"/>
                <w:b/>
                <w:bCs/>
                <w:sz w:val="24"/>
                <w:szCs w:val="24"/>
                <w:lang w:eastAsia="en-US"/>
              </w:rPr>
              <w:t>N° máx. vuelos semanales</w:t>
            </w:r>
          </w:p>
        </w:tc>
      </w:tr>
      <w:tr w:rsidR="00BC7AFF" w:rsidRPr="00BC7AFF" w14:paraId="19F03B81" w14:textId="77777777" w:rsidTr="00BC7AFF">
        <w:trPr>
          <w:jc w:val="center"/>
        </w:trPr>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65C2C2" w14:textId="77777777" w:rsidR="008B333A" w:rsidRPr="00BC7AFF" w:rsidRDefault="008B333A" w:rsidP="00BC7AFF">
            <w:pPr>
              <w:spacing w:after="0"/>
              <w:rPr>
                <w:rFonts w:ascii="Arial" w:eastAsia="Calibri" w:hAnsi="Arial" w:cs="Arial"/>
                <w:b/>
                <w:bCs/>
                <w:szCs w:val="24"/>
                <w:lang w:eastAsia="en-US"/>
              </w:rPr>
            </w:pP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3ED8F60" w14:textId="77777777" w:rsidR="008B333A" w:rsidRPr="00BC7AFF" w:rsidRDefault="008B333A" w:rsidP="00BC7AFF">
            <w:pPr>
              <w:pStyle w:val="Sinespaciado"/>
              <w:jc w:val="center"/>
              <w:rPr>
                <w:rFonts w:ascii="Arial" w:eastAsia="Calibri" w:hAnsi="Arial" w:cs="Arial"/>
                <w:b/>
                <w:bCs/>
                <w:sz w:val="24"/>
                <w:szCs w:val="24"/>
                <w:lang w:eastAsia="en-US"/>
              </w:rPr>
            </w:pPr>
            <w:r w:rsidRPr="00BC7AFF">
              <w:rPr>
                <w:rFonts w:ascii="Arial" w:eastAsia="Calibri" w:hAnsi="Arial" w:cs="Arial"/>
                <w:b/>
                <w:bCs/>
                <w:sz w:val="24"/>
                <w:szCs w:val="24"/>
                <w:lang w:eastAsia="en-US"/>
              </w:rPr>
              <w:t>3ª y 4ª libertad</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7BA23C4C" w14:textId="77777777" w:rsidR="008B333A" w:rsidRPr="00BC7AFF" w:rsidRDefault="008B333A" w:rsidP="00BC7AFF">
            <w:pPr>
              <w:pStyle w:val="Sinespaciado"/>
              <w:jc w:val="center"/>
              <w:rPr>
                <w:rFonts w:ascii="Arial" w:eastAsia="Calibri" w:hAnsi="Arial" w:cs="Arial"/>
                <w:b/>
                <w:bCs/>
                <w:sz w:val="24"/>
                <w:szCs w:val="24"/>
                <w:lang w:eastAsia="en-US"/>
              </w:rPr>
            </w:pPr>
            <w:r w:rsidRPr="00BC7AFF">
              <w:rPr>
                <w:rFonts w:ascii="Arial" w:eastAsia="Calibri" w:hAnsi="Arial" w:cs="Arial"/>
                <w:b/>
                <w:bCs/>
                <w:sz w:val="24"/>
                <w:szCs w:val="24"/>
                <w:lang w:eastAsia="en-US"/>
              </w:rPr>
              <w:t>5ª libertad</w:t>
            </w:r>
          </w:p>
        </w:tc>
      </w:tr>
      <w:tr w:rsidR="00BC7AFF" w:rsidRPr="00BC7AFF" w14:paraId="5FF7955A" w14:textId="77777777" w:rsidTr="00BC7AFF">
        <w:trPr>
          <w:jc w:val="center"/>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30277C23" w14:textId="77777777" w:rsidR="008B333A" w:rsidRPr="00BC7AFF" w:rsidRDefault="008B333A" w:rsidP="00BC7AFF">
            <w:pPr>
              <w:pStyle w:val="Sinespaciado"/>
              <w:rPr>
                <w:rFonts w:ascii="Arial" w:eastAsia="Calibri" w:hAnsi="Arial" w:cs="Arial"/>
                <w:sz w:val="24"/>
                <w:szCs w:val="24"/>
                <w:lang w:eastAsia="en-US"/>
              </w:rPr>
            </w:pPr>
            <w:r w:rsidRPr="00BC7AFF">
              <w:rPr>
                <w:rFonts w:ascii="Arial" w:eastAsia="Calibri" w:hAnsi="Arial" w:cs="Arial"/>
                <w:sz w:val="24"/>
                <w:szCs w:val="24"/>
                <w:lang w:eastAsia="en-US"/>
              </w:rPr>
              <w:t>Luxemburgo</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75D20DFF" w14:textId="77777777" w:rsidR="008B333A" w:rsidRPr="00BC7AFF" w:rsidRDefault="008B333A" w:rsidP="00BC7AFF">
            <w:pPr>
              <w:pStyle w:val="Sinespaciado"/>
              <w:jc w:val="center"/>
              <w:rPr>
                <w:rFonts w:ascii="Arial" w:eastAsia="Calibri" w:hAnsi="Arial" w:cs="Arial"/>
                <w:sz w:val="24"/>
                <w:szCs w:val="24"/>
                <w:lang w:eastAsia="en-US"/>
              </w:rPr>
            </w:pPr>
            <w:r w:rsidRPr="00BC7AFF">
              <w:rPr>
                <w:rFonts w:ascii="Arial" w:eastAsia="Calibri" w:hAnsi="Arial" w:cs="Arial"/>
                <w:sz w:val="24"/>
                <w:szCs w:val="24"/>
                <w:lang w:eastAsia="en-US"/>
              </w:rPr>
              <w:t>Ilimitado</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66FF430" w14:textId="77777777" w:rsidR="008B333A" w:rsidRPr="00BC7AFF" w:rsidRDefault="008B333A" w:rsidP="00BC7AFF">
            <w:pPr>
              <w:pStyle w:val="Sinespaciado"/>
              <w:jc w:val="center"/>
              <w:rPr>
                <w:rFonts w:ascii="Arial" w:eastAsia="Calibri" w:hAnsi="Arial" w:cs="Arial"/>
                <w:sz w:val="24"/>
                <w:szCs w:val="24"/>
                <w:lang w:eastAsia="en-US"/>
              </w:rPr>
            </w:pPr>
            <w:r w:rsidRPr="00BC7AFF">
              <w:rPr>
                <w:rFonts w:ascii="Arial" w:eastAsia="Calibri" w:hAnsi="Arial" w:cs="Arial"/>
                <w:sz w:val="24"/>
                <w:szCs w:val="24"/>
                <w:lang w:eastAsia="en-US"/>
              </w:rPr>
              <w:t>Ilimitado</w:t>
            </w:r>
          </w:p>
        </w:tc>
      </w:tr>
      <w:tr w:rsidR="00BC7AFF" w:rsidRPr="00BC7AFF" w14:paraId="0D53B9D5" w14:textId="77777777" w:rsidTr="00BC7AFF">
        <w:trPr>
          <w:jc w:val="center"/>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38297536" w14:textId="77777777" w:rsidR="008B333A" w:rsidRPr="00BC7AFF" w:rsidRDefault="008B333A" w:rsidP="00BC7AFF">
            <w:pPr>
              <w:pStyle w:val="Sinespaciado"/>
              <w:rPr>
                <w:rFonts w:ascii="Arial" w:eastAsia="Calibri" w:hAnsi="Arial" w:cs="Arial"/>
                <w:sz w:val="24"/>
                <w:szCs w:val="24"/>
                <w:lang w:eastAsia="en-US"/>
              </w:rPr>
            </w:pPr>
            <w:r w:rsidRPr="00BC7AFF">
              <w:rPr>
                <w:rFonts w:ascii="Arial" w:eastAsia="Calibri" w:hAnsi="Arial" w:cs="Arial"/>
                <w:sz w:val="24"/>
                <w:szCs w:val="24"/>
                <w:lang w:eastAsia="en-US"/>
              </w:rPr>
              <w:t>Francia</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827874" w14:textId="77777777" w:rsidR="008B333A" w:rsidRPr="00BC7AFF" w:rsidRDefault="008B333A" w:rsidP="00BC7AFF">
            <w:pPr>
              <w:pStyle w:val="Sinespaciado"/>
              <w:jc w:val="center"/>
              <w:rPr>
                <w:rFonts w:ascii="Arial" w:eastAsia="Calibri" w:hAnsi="Arial" w:cs="Arial"/>
                <w:sz w:val="24"/>
                <w:szCs w:val="24"/>
                <w:lang w:eastAsia="en-US"/>
              </w:rPr>
            </w:pPr>
            <w:r w:rsidRPr="00BC7AFF">
              <w:rPr>
                <w:rFonts w:ascii="Arial" w:eastAsia="Calibri" w:hAnsi="Arial" w:cs="Arial"/>
                <w:sz w:val="24"/>
                <w:szCs w:val="24"/>
                <w:lang w:eastAsia="en-US"/>
              </w:rPr>
              <w:t>7 en total</w:t>
            </w:r>
          </w:p>
        </w:tc>
      </w:tr>
      <w:tr w:rsidR="00BC7AFF" w:rsidRPr="00BC7AFF" w14:paraId="37A8BFD6" w14:textId="77777777" w:rsidTr="00BC7AFF">
        <w:trPr>
          <w:jc w:val="center"/>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600CE2FD" w14:textId="77777777" w:rsidR="008B333A" w:rsidRPr="00BC7AFF" w:rsidRDefault="008B333A" w:rsidP="00BC7AFF">
            <w:pPr>
              <w:pStyle w:val="Sinespaciado"/>
              <w:rPr>
                <w:rFonts w:ascii="Arial" w:eastAsia="Calibri" w:hAnsi="Arial" w:cs="Arial"/>
                <w:sz w:val="24"/>
                <w:szCs w:val="24"/>
                <w:lang w:eastAsia="en-US"/>
              </w:rPr>
            </w:pPr>
            <w:r w:rsidRPr="00BC7AFF">
              <w:rPr>
                <w:rFonts w:ascii="Arial" w:eastAsia="Calibri" w:hAnsi="Arial" w:cs="Arial"/>
                <w:sz w:val="24"/>
                <w:szCs w:val="24"/>
                <w:lang w:eastAsia="en-US"/>
              </w:rPr>
              <w:t>España</w:t>
            </w:r>
          </w:p>
        </w:tc>
        <w:tc>
          <w:tcPr>
            <w:tcW w:w="1704" w:type="dxa"/>
            <w:tcBorders>
              <w:top w:val="single" w:sz="4" w:space="0" w:color="auto"/>
              <w:left w:val="single" w:sz="4" w:space="0" w:color="auto"/>
              <w:bottom w:val="single" w:sz="4" w:space="0" w:color="auto"/>
              <w:right w:val="single" w:sz="4" w:space="0" w:color="auto"/>
            </w:tcBorders>
            <w:shd w:val="clear" w:color="auto" w:fill="auto"/>
            <w:hideMark/>
          </w:tcPr>
          <w:p w14:paraId="696CF01B" w14:textId="77777777" w:rsidR="008B333A" w:rsidRPr="00BC7AFF" w:rsidRDefault="008B333A" w:rsidP="00BC7AFF">
            <w:pPr>
              <w:pStyle w:val="Sinespaciado"/>
              <w:jc w:val="center"/>
              <w:rPr>
                <w:rFonts w:ascii="Arial" w:eastAsia="Calibri" w:hAnsi="Arial" w:cs="Arial"/>
                <w:sz w:val="24"/>
                <w:szCs w:val="24"/>
                <w:lang w:eastAsia="en-US"/>
              </w:rPr>
            </w:pPr>
            <w:r w:rsidRPr="00BC7AFF">
              <w:rPr>
                <w:rFonts w:ascii="Arial" w:eastAsia="Calibri" w:hAnsi="Arial" w:cs="Arial"/>
                <w:sz w:val="24"/>
                <w:szCs w:val="24"/>
                <w:lang w:eastAsia="en-US"/>
              </w:rPr>
              <w:t>Ilimitado</w:t>
            </w:r>
          </w:p>
        </w:tc>
        <w:tc>
          <w:tcPr>
            <w:tcW w:w="1297" w:type="dxa"/>
            <w:tcBorders>
              <w:top w:val="single" w:sz="4" w:space="0" w:color="auto"/>
              <w:left w:val="single" w:sz="4" w:space="0" w:color="auto"/>
              <w:bottom w:val="single" w:sz="4" w:space="0" w:color="auto"/>
              <w:right w:val="single" w:sz="4" w:space="0" w:color="auto"/>
            </w:tcBorders>
            <w:shd w:val="clear" w:color="auto" w:fill="auto"/>
            <w:hideMark/>
          </w:tcPr>
          <w:p w14:paraId="134420BD" w14:textId="77777777" w:rsidR="008B333A" w:rsidRPr="00BC7AFF" w:rsidRDefault="008B333A" w:rsidP="00BC7AFF">
            <w:pPr>
              <w:pStyle w:val="Sinespaciado"/>
              <w:jc w:val="center"/>
              <w:rPr>
                <w:rFonts w:ascii="Arial" w:eastAsia="Calibri" w:hAnsi="Arial" w:cs="Arial"/>
                <w:sz w:val="24"/>
                <w:szCs w:val="24"/>
                <w:lang w:eastAsia="en-US"/>
              </w:rPr>
            </w:pPr>
            <w:r w:rsidRPr="00BC7AFF">
              <w:rPr>
                <w:rFonts w:ascii="Arial" w:eastAsia="Calibri" w:hAnsi="Arial" w:cs="Arial"/>
                <w:sz w:val="24"/>
                <w:szCs w:val="24"/>
                <w:lang w:eastAsia="en-US"/>
              </w:rPr>
              <w:t>21</w:t>
            </w:r>
          </w:p>
        </w:tc>
      </w:tr>
      <w:tr w:rsidR="00BC7AFF" w:rsidRPr="00BC7AFF" w14:paraId="2C5C47D6" w14:textId="77777777" w:rsidTr="00BC7AFF">
        <w:trPr>
          <w:jc w:val="center"/>
        </w:trPr>
        <w:tc>
          <w:tcPr>
            <w:tcW w:w="1647" w:type="dxa"/>
            <w:tcBorders>
              <w:top w:val="single" w:sz="4" w:space="0" w:color="auto"/>
              <w:left w:val="single" w:sz="4" w:space="0" w:color="auto"/>
              <w:bottom w:val="single" w:sz="4" w:space="0" w:color="auto"/>
              <w:right w:val="single" w:sz="4" w:space="0" w:color="auto"/>
            </w:tcBorders>
            <w:shd w:val="clear" w:color="auto" w:fill="auto"/>
            <w:hideMark/>
          </w:tcPr>
          <w:p w14:paraId="5FD45207" w14:textId="77777777" w:rsidR="008B333A" w:rsidRPr="00BC7AFF" w:rsidRDefault="008B333A" w:rsidP="00BC7AFF">
            <w:pPr>
              <w:pStyle w:val="Sinespaciado"/>
              <w:rPr>
                <w:rFonts w:ascii="Arial" w:eastAsia="Calibri" w:hAnsi="Arial" w:cs="Arial"/>
                <w:sz w:val="24"/>
                <w:szCs w:val="24"/>
                <w:lang w:eastAsia="en-US"/>
              </w:rPr>
            </w:pPr>
            <w:r w:rsidRPr="00BC7AFF">
              <w:rPr>
                <w:rFonts w:ascii="Arial" w:eastAsia="Calibri" w:hAnsi="Arial" w:cs="Arial"/>
                <w:sz w:val="24"/>
                <w:szCs w:val="24"/>
                <w:lang w:eastAsia="en-US"/>
              </w:rPr>
              <w:t>Alemania</w:t>
            </w:r>
          </w:p>
        </w:tc>
        <w:tc>
          <w:tcPr>
            <w:tcW w:w="3001"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5BB5D9" w14:textId="77777777" w:rsidR="008B333A" w:rsidRPr="00BC7AFF" w:rsidRDefault="008B333A" w:rsidP="00BC7AFF">
            <w:pPr>
              <w:pStyle w:val="Sinespaciado"/>
              <w:jc w:val="center"/>
              <w:rPr>
                <w:rFonts w:ascii="Arial" w:eastAsia="Calibri" w:hAnsi="Arial" w:cs="Arial"/>
                <w:sz w:val="24"/>
                <w:szCs w:val="24"/>
                <w:lang w:eastAsia="en-US"/>
              </w:rPr>
            </w:pPr>
            <w:r w:rsidRPr="00BC7AFF">
              <w:rPr>
                <w:rFonts w:ascii="Arial" w:eastAsia="Calibri" w:hAnsi="Arial" w:cs="Arial"/>
                <w:sz w:val="24"/>
                <w:szCs w:val="24"/>
                <w:lang w:eastAsia="en-US"/>
              </w:rPr>
              <w:t>10 en total</w:t>
            </w:r>
          </w:p>
        </w:tc>
      </w:tr>
    </w:tbl>
    <w:p w14:paraId="1CAD9EEB" w14:textId="77777777" w:rsidR="00A240DC" w:rsidRPr="006C6E72" w:rsidRDefault="00A240DC" w:rsidP="008B333A">
      <w:pPr>
        <w:spacing w:after="0"/>
        <w:rPr>
          <w:rFonts w:ascii="Arial" w:hAnsi="Arial" w:cs="Arial"/>
          <w:szCs w:val="24"/>
          <w:lang w:val="es-ES"/>
        </w:rPr>
      </w:pPr>
    </w:p>
    <w:p w14:paraId="30DD31BD" w14:textId="5CE7BF02" w:rsidR="00A240DC" w:rsidRDefault="00A240DC" w:rsidP="008B333A">
      <w:pPr>
        <w:spacing w:after="0"/>
        <w:ind w:firstLine="1985"/>
        <w:rPr>
          <w:rFonts w:ascii="Arial" w:hAnsi="Arial" w:cs="Arial"/>
          <w:szCs w:val="24"/>
          <w:lang w:val="es-ES"/>
        </w:rPr>
      </w:pPr>
      <w:r w:rsidRPr="006C6E72">
        <w:rPr>
          <w:rFonts w:ascii="Arial" w:hAnsi="Arial" w:cs="Arial"/>
          <w:szCs w:val="24"/>
          <w:lang w:val="es-ES"/>
        </w:rPr>
        <w:t xml:space="preserve">Por otro lado, </w:t>
      </w:r>
      <w:r>
        <w:rPr>
          <w:rFonts w:ascii="Arial" w:hAnsi="Arial" w:cs="Arial"/>
          <w:szCs w:val="24"/>
          <w:lang w:val="es-ES"/>
        </w:rPr>
        <w:t xml:space="preserve">añadió, </w:t>
      </w:r>
      <w:r w:rsidRPr="006C6E72">
        <w:rPr>
          <w:rFonts w:ascii="Arial" w:hAnsi="Arial" w:cs="Arial"/>
          <w:szCs w:val="24"/>
          <w:lang w:val="es-ES"/>
        </w:rPr>
        <w:t>el acuerdo conectaría a Chile con uno de los principales hubs de carga a nivel mundial, además de permitir formalizar la operación regular de Cargolux, uno de los principales transportistas aéreos de carga del mundo.</w:t>
      </w:r>
    </w:p>
    <w:p w14:paraId="41979F85" w14:textId="77777777" w:rsidR="008B333A" w:rsidRPr="006C6E72" w:rsidRDefault="008B333A" w:rsidP="008B333A">
      <w:pPr>
        <w:spacing w:after="0"/>
        <w:ind w:firstLine="1985"/>
        <w:rPr>
          <w:rFonts w:ascii="Arial" w:hAnsi="Arial" w:cs="Arial"/>
          <w:szCs w:val="24"/>
          <w:lang w:val="es-ES"/>
        </w:rPr>
      </w:pPr>
    </w:p>
    <w:p w14:paraId="30C9FFA5" w14:textId="77777777" w:rsidR="00A240DC" w:rsidRPr="006C6E72" w:rsidRDefault="00A240DC" w:rsidP="00E82179">
      <w:pPr>
        <w:spacing w:after="0"/>
        <w:ind w:firstLine="1985"/>
        <w:rPr>
          <w:rFonts w:ascii="Arial" w:hAnsi="Arial" w:cs="Arial"/>
          <w:szCs w:val="24"/>
          <w:lang w:val="es-ES"/>
        </w:rPr>
      </w:pPr>
      <w:r w:rsidRPr="006C6E72">
        <w:rPr>
          <w:rFonts w:ascii="Arial" w:hAnsi="Arial" w:cs="Arial"/>
          <w:szCs w:val="24"/>
          <w:lang w:val="es-ES"/>
        </w:rPr>
        <w:t>El acuerdo alcanzado con Luxemburgo</w:t>
      </w:r>
      <w:r>
        <w:rPr>
          <w:rFonts w:ascii="Arial" w:hAnsi="Arial" w:cs="Arial"/>
          <w:szCs w:val="24"/>
          <w:lang w:val="es-ES"/>
        </w:rPr>
        <w:t>, continuó la expositora,</w:t>
      </w:r>
      <w:r w:rsidRPr="006C6E72">
        <w:rPr>
          <w:rFonts w:ascii="Arial" w:hAnsi="Arial" w:cs="Arial"/>
          <w:szCs w:val="24"/>
          <w:lang w:val="es-ES"/>
        </w:rPr>
        <w:t xml:space="preserve"> contempla los derechos de tráfico de 1ra libertad, 2da libertad, y aquellos contemplados en el Anexo de Rutas, que permiten ejercer derechos de 3era y 4ta libertades; 5ta libertad; 6ta libertad; y 7ma libertad. Asimismo, el Acuerdo no impone limitaciones a los servicios aéreos en cuanto a rutas, frecuencias ni tipo de aeronave, sea propio o arrendado, los que pueden prestarse con la mayor flexibilidad de operación.</w:t>
      </w:r>
    </w:p>
    <w:p w14:paraId="50612A91" w14:textId="77777777" w:rsidR="00A240DC" w:rsidRDefault="00A240DC" w:rsidP="00E82179">
      <w:pPr>
        <w:spacing w:after="0"/>
        <w:ind w:firstLine="1985"/>
        <w:rPr>
          <w:rFonts w:ascii="Arial" w:hAnsi="Arial" w:cs="Arial"/>
          <w:szCs w:val="24"/>
          <w:lang w:val="es-ES"/>
        </w:rPr>
      </w:pPr>
    </w:p>
    <w:p w14:paraId="3AAADD69" w14:textId="77777777" w:rsidR="00A240DC" w:rsidRPr="006C6E72" w:rsidRDefault="00A240DC" w:rsidP="00E82179">
      <w:pPr>
        <w:spacing w:after="0"/>
        <w:ind w:firstLine="1985"/>
        <w:rPr>
          <w:rFonts w:ascii="Arial" w:hAnsi="Arial" w:cs="Arial"/>
          <w:szCs w:val="24"/>
          <w:lang w:val="es-ES"/>
        </w:rPr>
      </w:pPr>
      <w:r w:rsidRPr="006C6E72">
        <w:rPr>
          <w:rFonts w:ascii="Arial" w:hAnsi="Arial" w:cs="Arial"/>
          <w:szCs w:val="24"/>
          <w:lang w:val="es-ES"/>
        </w:rPr>
        <w:t xml:space="preserve">Por consiguiente, </w:t>
      </w:r>
      <w:r>
        <w:rPr>
          <w:rFonts w:ascii="Arial" w:hAnsi="Arial" w:cs="Arial"/>
          <w:szCs w:val="24"/>
          <w:lang w:val="es-ES"/>
        </w:rPr>
        <w:t xml:space="preserve">a su juicio, </w:t>
      </w:r>
      <w:r w:rsidRPr="006C6E72">
        <w:rPr>
          <w:rFonts w:ascii="Arial" w:hAnsi="Arial" w:cs="Arial"/>
          <w:szCs w:val="24"/>
          <w:lang w:val="es-ES"/>
        </w:rPr>
        <w:t>debería ratificarse el acuerdo que abre los cielos para las líneas aéreas de Chile y Luxemburgo, con derechos sobre terceros países (5ª, 6ª y 7ª libertad), sin límite geográfico.</w:t>
      </w:r>
    </w:p>
    <w:p w14:paraId="47FCCBBA" w14:textId="77777777" w:rsidR="00A240DC" w:rsidRPr="00E82179" w:rsidRDefault="00A240DC" w:rsidP="0069053A">
      <w:pPr>
        <w:pStyle w:val="Prrafodelista"/>
        <w:spacing w:before="0" w:after="0"/>
        <w:ind w:left="0" w:firstLine="1985"/>
        <w:rPr>
          <w:rFonts w:ascii="Arial" w:hAnsi="Arial" w:cs="Arial"/>
          <w:b/>
          <w:szCs w:val="24"/>
          <w:lang w:val="es-ES"/>
        </w:rPr>
      </w:pPr>
    </w:p>
    <w:p w14:paraId="48207C75" w14:textId="77777777" w:rsidR="00A240DC" w:rsidRDefault="00A240DC" w:rsidP="0069053A">
      <w:pPr>
        <w:pStyle w:val="Prrafodelista"/>
        <w:spacing w:before="0" w:after="0"/>
        <w:ind w:left="0" w:firstLine="1985"/>
        <w:rPr>
          <w:rFonts w:ascii="Arial" w:hAnsi="Arial" w:cs="Arial"/>
          <w:b/>
          <w:szCs w:val="24"/>
          <w:lang w:val="es-CL"/>
        </w:rPr>
      </w:pPr>
      <w:r w:rsidRPr="008D6E69">
        <w:rPr>
          <w:rFonts w:ascii="Arial" w:hAnsi="Arial" w:cs="Arial"/>
          <w:b/>
          <w:szCs w:val="24"/>
          <w:lang w:val="es-CL"/>
        </w:rPr>
        <w:t xml:space="preserve">-- </w:t>
      </w:r>
      <w:r w:rsidRPr="008D6E69">
        <w:rPr>
          <w:rFonts w:ascii="Arial" w:hAnsi="Arial" w:cs="Arial"/>
          <w:b/>
          <w:szCs w:val="24"/>
          <w:u w:val="single"/>
          <w:lang w:val="es-CL"/>
        </w:rPr>
        <w:t xml:space="preserve">Sometido a votación, </w:t>
      </w:r>
      <w:r>
        <w:rPr>
          <w:rFonts w:ascii="Arial" w:hAnsi="Arial" w:cs="Arial"/>
          <w:b/>
          <w:szCs w:val="24"/>
          <w:u w:val="single"/>
          <w:lang w:val="es-CL"/>
        </w:rPr>
        <w:t xml:space="preserve">sin mayor debate, </w:t>
      </w:r>
      <w:r w:rsidRPr="008D6E69">
        <w:rPr>
          <w:rFonts w:ascii="Arial" w:hAnsi="Arial" w:cs="Arial"/>
          <w:b/>
          <w:szCs w:val="24"/>
          <w:u w:val="single"/>
          <w:lang w:val="es-CL"/>
        </w:rPr>
        <w:t xml:space="preserve">en general y en particular, el proyecto en estudio se aprobó por </w:t>
      </w:r>
      <w:r>
        <w:rPr>
          <w:rFonts w:ascii="Arial" w:hAnsi="Arial" w:cs="Arial"/>
          <w:b/>
          <w:szCs w:val="24"/>
          <w:u w:val="single"/>
          <w:lang w:val="es-CL"/>
        </w:rPr>
        <w:t>11</w:t>
      </w:r>
      <w:r w:rsidRPr="00DC6901">
        <w:rPr>
          <w:rFonts w:ascii="Arial" w:hAnsi="Arial" w:cs="Arial"/>
          <w:szCs w:val="24"/>
        </w:rPr>
        <w:t xml:space="preserve"> </w:t>
      </w:r>
      <w:r>
        <w:rPr>
          <w:rFonts w:ascii="Arial" w:hAnsi="Arial" w:cs="Arial"/>
          <w:b/>
          <w:szCs w:val="24"/>
          <w:u w:val="single"/>
          <w:lang w:val="es-CL"/>
        </w:rPr>
        <w:t xml:space="preserve"> </w:t>
      </w:r>
      <w:r w:rsidRPr="008D6E69">
        <w:rPr>
          <w:rFonts w:ascii="Arial" w:hAnsi="Arial" w:cs="Arial"/>
          <w:b/>
          <w:szCs w:val="24"/>
          <w:u w:val="single"/>
          <w:lang w:val="es-CL"/>
        </w:rPr>
        <w:t>votos a favor, 0 en contra y ninguna abstención</w:t>
      </w:r>
      <w:r>
        <w:rPr>
          <w:rFonts w:ascii="Arial" w:hAnsi="Arial" w:cs="Arial"/>
          <w:b/>
          <w:szCs w:val="24"/>
          <w:lang w:val="es-CL"/>
        </w:rPr>
        <w:t xml:space="preserve">. </w:t>
      </w:r>
      <w:r w:rsidRPr="008D6E69">
        <w:rPr>
          <w:rFonts w:ascii="Arial" w:hAnsi="Arial" w:cs="Arial"/>
          <w:b/>
          <w:szCs w:val="24"/>
          <w:lang w:val="es-CL"/>
        </w:rPr>
        <w:t xml:space="preserve"> </w:t>
      </w:r>
    </w:p>
    <w:p w14:paraId="21535ED6" w14:textId="77777777" w:rsidR="00A240DC" w:rsidRDefault="00A240DC" w:rsidP="0069053A">
      <w:pPr>
        <w:pStyle w:val="Prrafodelista"/>
        <w:spacing w:before="0" w:after="0"/>
        <w:ind w:left="0" w:firstLine="1985"/>
        <w:rPr>
          <w:rFonts w:ascii="Arial" w:hAnsi="Arial" w:cs="Arial"/>
          <w:szCs w:val="24"/>
          <w:lang w:val="es-ES"/>
        </w:rPr>
      </w:pPr>
    </w:p>
    <w:p w14:paraId="1669F26A" w14:textId="2935060B" w:rsidR="00A240DC" w:rsidRDefault="00A240DC" w:rsidP="0069053A">
      <w:pPr>
        <w:pStyle w:val="Prrafodelista"/>
        <w:spacing w:before="0" w:after="0"/>
        <w:ind w:left="0" w:firstLine="1985"/>
        <w:rPr>
          <w:rFonts w:ascii="Arial" w:hAnsi="Arial" w:cs="Arial"/>
          <w:szCs w:val="24"/>
          <w:lang w:val="es-ES"/>
        </w:rPr>
      </w:pPr>
      <w:r>
        <w:rPr>
          <w:rFonts w:ascii="Arial" w:hAnsi="Arial" w:cs="Arial"/>
          <w:szCs w:val="24"/>
          <w:lang w:val="es-ES"/>
        </w:rPr>
        <w:t>(</w:t>
      </w:r>
      <w:r w:rsidR="008B333A">
        <w:rPr>
          <w:rFonts w:ascii="Arial" w:hAnsi="Arial" w:cs="Arial"/>
          <w:szCs w:val="24"/>
          <w:lang w:val="es-ES"/>
        </w:rPr>
        <w:t>A favor</w:t>
      </w:r>
      <w:r>
        <w:rPr>
          <w:rFonts w:ascii="Arial" w:hAnsi="Arial" w:cs="Arial"/>
          <w:szCs w:val="24"/>
          <w:lang w:val="es-ES"/>
        </w:rPr>
        <w:t xml:space="preserve"> </w:t>
      </w:r>
      <w:r w:rsidR="008B333A">
        <w:rPr>
          <w:rFonts w:ascii="Arial" w:hAnsi="Arial" w:cs="Arial"/>
          <w:szCs w:val="24"/>
          <w:lang w:val="es-ES"/>
        </w:rPr>
        <w:t xml:space="preserve">votó la diputada señora </w:t>
      </w:r>
      <w:r w:rsidR="008B333A" w:rsidRPr="008B333A">
        <w:rPr>
          <w:rFonts w:ascii="Arial" w:hAnsi="Arial" w:cs="Arial"/>
          <w:b/>
          <w:bCs/>
          <w:szCs w:val="24"/>
          <w:lang w:val="es-ES"/>
        </w:rPr>
        <w:t>Muñoz</w:t>
      </w:r>
      <w:r w:rsidR="008B333A">
        <w:rPr>
          <w:rFonts w:ascii="Arial" w:hAnsi="Arial" w:cs="Arial"/>
          <w:szCs w:val="24"/>
          <w:lang w:val="es-ES"/>
        </w:rPr>
        <w:t>, doña Francesca y</w:t>
      </w:r>
      <w:r>
        <w:rPr>
          <w:rFonts w:ascii="Arial" w:hAnsi="Arial" w:cs="Arial"/>
          <w:szCs w:val="24"/>
          <w:lang w:val="es-ES"/>
        </w:rPr>
        <w:t xml:space="preserve"> 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Cristhian; </w:t>
      </w:r>
      <w:r w:rsidRPr="000A270D">
        <w:rPr>
          <w:rFonts w:ascii="Arial" w:hAnsi="Arial" w:cs="Arial"/>
          <w:b/>
          <w:szCs w:val="24"/>
          <w:lang w:val="es-ES"/>
        </w:rPr>
        <w:t>Naranjo</w:t>
      </w:r>
      <w:r>
        <w:rPr>
          <w:rFonts w:ascii="Arial" w:hAnsi="Arial" w:cs="Arial"/>
          <w:szCs w:val="24"/>
          <w:lang w:val="es-ES"/>
        </w:rPr>
        <w:t xml:space="preserve">, don Jaime; </w:t>
      </w:r>
      <w:r w:rsidRPr="00666847">
        <w:rPr>
          <w:rFonts w:ascii="Arial" w:hAnsi="Arial" w:cs="Arial"/>
          <w:b/>
          <w:szCs w:val="24"/>
          <w:lang w:val="es-ES"/>
        </w:rPr>
        <w:t>Schalper</w:t>
      </w:r>
      <w:r>
        <w:rPr>
          <w:rFonts w:ascii="Arial" w:hAnsi="Arial" w:cs="Arial"/>
          <w:szCs w:val="24"/>
          <w:lang w:val="es-ES"/>
        </w:rPr>
        <w:t>, don Diego</w:t>
      </w:r>
      <w:r w:rsidR="008B333A">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12D64959" w14:textId="77777777" w:rsidR="00A240DC" w:rsidRDefault="00A240DC" w:rsidP="008D6E69">
      <w:pPr>
        <w:pStyle w:val="Prrafodelista"/>
        <w:spacing w:before="0" w:after="0"/>
        <w:ind w:left="0"/>
        <w:rPr>
          <w:rFonts w:ascii="Arial" w:hAnsi="Arial" w:cs="Arial"/>
          <w:szCs w:val="24"/>
          <w:lang w:val="es-ES"/>
        </w:rPr>
      </w:pPr>
      <w:r>
        <w:rPr>
          <w:rFonts w:ascii="Arial" w:hAnsi="Arial" w:cs="Arial"/>
          <w:b/>
          <w:szCs w:val="24"/>
          <w:lang w:val="es-ES"/>
        </w:rPr>
        <w:t>IV</w:t>
      </w:r>
      <w:r w:rsidRPr="008D6E69">
        <w:rPr>
          <w:rFonts w:ascii="Arial" w:hAnsi="Arial" w:cs="Arial"/>
          <w:b/>
          <w:szCs w:val="24"/>
          <w:lang w:val="es-ES"/>
        </w:rPr>
        <w:t xml:space="preserve">.- </w:t>
      </w:r>
      <w:r w:rsidRPr="008D6E69">
        <w:rPr>
          <w:rFonts w:ascii="Arial" w:hAnsi="Arial" w:cs="Arial"/>
          <w:b/>
          <w:szCs w:val="24"/>
          <w:u w:val="single"/>
          <w:lang w:val="es-ES"/>
        </w:rPr>
        <w:t>MENCIONES REGLAMENTARIAS</w:t>
      </w:r>
      <w:r>
        <w:rPr>
          <w:rFonts w:ascii="Arial" w:hAnsi="Arial" w:cs="Arial"/>
          <w:szCs w:val="24"/>
          <w:lang w:val="es-ES"/>
        </w:rPr>
        <w:t>.</w:t>
      </w:r>
    </w:p>
    <w:p w14:paraId="41C8A73C" w14:textId="77777777" w:rsidR="00A240DC" w:rsidRPr="008D6E69" w:rsidRDefault="00A240DC" w:rsidP="00656D1F">
      <w:pPr>
        <w:pStyle w:val="Sangra2detindependiente"/>
        <w:spacing w:before="0" w:after="0"/>
        <w:ind w:left="0" w:firstLine="1985"/>
        <w:rPr>
          <w:rFonts w:ascii="Arial" w:hAnsi="Arial" w:cs="Arial"/>
          <w:b/>
          <w:szCs w:val="24"/>
          <w:lang w:val="es-ES"/>
        </w:rPr>
      </w:pPr>
    </w:p>
    <w:p w14:paraId="49C482B6" w14:textId="77777777" w:rsidR="00A240DC" w:rsidRPr="009910F1" w:rsidRDefault="00A240DC"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En conformidad con lo preceptuado por el artículo 302 del Reglamento de la Corporación, se hace presente que la Comisión no calificó como normas de carácter orgánico constitucional o de quórum calificado ningún precepto contenido en el Proyecto de Acuerdo en Informe. Asimismo, ella determinó que sus preceptos no deben ser </w:t>
      </w:r>
      <w:r w:rsidRPr="009910F1">
        <w:rPr>
          <w:rFonts w:ascii="Arial" w:hAnsi="Arial" w:cs="Arial"/>
          <w:sz w:val="24"/>
          <w:szCs w:val="24"/>
          <w:lang w:val="es-CL"/>
        </w:rPr>
        <w:lastRenderedPageBreak/>
        <w:t>conocidos por la Comisión de Hacienda por no tener incidencia en materia presupuestaria o financiera del Estado.</w:t>
      </w:r>
    </w:p>
    <w:p w14:paraId="12D758C3" w14:textId="77777777" w:rsidR="00A240DC" w:rsidRPr="009910F1" w:rsidRDefault="00A240DC" w:rsidP="00656D1F">
      <w:pPr>
        <w:pStyle w:val="Sangra2detindependiente"/>
        <w:spacing w:before="0" w:after="0"/>
        <w:ind w:left="0" w:firstLine="1985"/>
        <w:rPr>
          <w:rFonts w:ascii="Arial" w:hAnsi="Arial" w:cs="Arial"/>
          <w:sz w:val="24"/>
          <w:szCs w:val="24"/>
          <w:lang w:val="es-CL"/>
        </w:rPr>
      </w:pPr>
    </w:p>
    <w:p w14:paraId="6A74DFBE" w14:textId="77777777" w:rsidR="00A240DC" w:rsidRPr="009910F1" w:rsidRDefault="00A240DC" w:rsidP="00656D1F">
      <w:pPr>
        <w:pStyle w:val="Sangra2detindependiente"/>
        <w:spacing w:before="0" w:after="0"/>
        <w:ind w:left="0" w:firstLine="1985"/>
        <w:rPr>
          <w:rFonts w:ascii="Arial" w:hAnsi="Arial" w:cs="Arial"/>
          <w:sz w:val="24"/>
          <w:szCs w:val="24"/>
          <w:lang w:val="es-CL"/>
        </w:rPr>
      </w:pPr>
      <w:r w:rsidRPr="009910F1">
        <w:rPr>
          <w:rFonts w:ascii="Arial" w:hAnsi="Arial" w:cs="Arial"/>
          <w:sz w:val="24"/>
          <w:szCs w:val="24"/>
          <w:lang w:val="es-CL"/>
        </w:rPr>
        <w:t xml:space="preserve">Como consecuencia de los antecedentes expuestos y visto el contenido formativo del Acuerdo en trámite, la Comisión decidió recomendar a la H. Cámara aprobar dicho instrumento, para lo cual propone adoptar el artículo único del Proyecto de Acuerdo, cuyo texto es el siguiente:  </w:t>
      </w:r>
    </w:p>
    <w:p w14:paraId="20B870FD" w14:textId="77777777" w:rsidR="00A240DC" w:rsidRDefault="00A240DC" w:rsidP="00445A11">
      <w:pPr>
        <w:pStyle w:val="Sangra2detindependiente"/>
        <w:spacing w:before="0" w:after="0"/>
        <w:ind w:left="0" w:firstLine="0"/>
        <w:rPr>
          <w:rFonts w:ascii="Arial" w:hAnsi="Arial" w:cs="Arial"/>
          <w:szCs w:val="24"/>
          <w:lang w:val="es-CL"/>
        </w:rPr>
      </w:pPr>
    </w:p>
    <w:p w14:paraId="5ED36224" w14:textId="77777777" w:rsidR="00A240DC" w:rsidRDefault="00A240DC" w:rsidP="00445A11">
      <w:pPr>
        <w:pStyle w:val="Sangra2detindependiente"/>
        <w:spacing w:before="0" w:after="0"/>
        <w:ind w:left="0" w:firstLine="0"/>
        <w:rPr>
          <w:rFonts w:ascii="Arial" w:hAnsi="Arial" w:cs="Arial"/>
          <w:szCs w:val="24"/>
          <w:lang w:val="es-CL"/>
        </w:rPr>
      </w:pPr>
    </w:p>
    <w:p w14:paraId="6BDDC8E9" w14:textId="77777777" w:rsidR="00777DBF" w:rsidRDefault="00777DBF" w:rsidP="00445A11">
      <w:pPr>
        <w:pStyle w:val="Sangra2detindependiente"/>
        <w:spacing w:before="0" w:after="0"/>
        <w:ind w:left="0" w:firstLine="0"/>
        <w:rPr>
          <w:rFonts w:ascii="Arial" w:hAnsi="Arial" w:cs="Arial"/>
          <w:szCs w:val="24"/>
          <w:lang w:val="es-CL"/>
        </w:rPr>
      </w:pPr>
    </w:p>
    <w:p w14:paraId="6E68DCD0" w14:textId="77777777" w:rsidR="00A240DC" w:rsidRDefault="00A240DC" w:rsidP="00445A11">
      <w:pPr>
        <w:pStyle w:val="Sangra2detindependiente"/>
        <w:spacing w:before="0" w:after="0"/>
        <w:ind w:left="0" w:firstLine="0"/>
        <w:rPr>
          <w:rFonts w:ascii="Arial" w:hAnsi="Arial" w:cs="Arial"/>
          <w:szCs w:val="24"/>
          <w:lang w:val="es-CL"/>
        </w:rPr>
      </w:pPr>
    </w:p>
    <w:p w14:paraId="27DEDDF7" w14:textId="77777777" w:rsidR="00A240DC" w:rsidRPr="00995769" w:rsidRDefault="00A240DC" w:rsidP="00445A11">
      <w:pPr>
        <w:pStyle w:val="Sangra2detindependiente"/>
        <w:spacing w:before="0" w:after="0"/>
        <w:ind w:left="0" w:firstLine="0"/>
        <w:jc w:val="center"/>
        <w:rPr>
          <w:rFonts w:ascii="Arial" w:hAnsi="Arial" w:cs="Arial"/>
          <w:b/>
          <w:sz w:val="24"/>
          <w:szCs w:val="24"/>
          <w:lang w:val="es-CL"/>
        </w:rPr>
      </w:pPr>
      <w:r w:rsidRPr="00995769">
        <w:rPr>
          <w:rFonts w:ascii="Arial" w:hAnsi="Arial" w:cs="Arial"/>
          <w:b/>
          <w:sz w:val="24"/>
          <w:szCs w:val="24"/>
          <w:lang w:val="es-CL"/>
        </w:rPr>
        <w:t>P R O Y E C T O   D E   A C U E R D O</w:t>
      </w:r>
    </w:p>
    <w:p w14:paraId="2BF62380" w14:textId="77777777" w:rsidR="00A240DC" w:rsidRDefault="00A240DC" w:rsidP="00656D1F">
      <w:pPr>
        <w:pStyle w:val="Sangra2detindependiente"/>
        <w:spacing w:before="0" w:after="0"/>
        <w:ind w:left="0" w:firstLine="1985"/>
        <w:rPr>
          <w:rFonts w:ascii="Arial" w:hAnsi="Arial" w:cs="Arial"/>
          <w:szCs w:val="24"/>
          <w:lang w:val="es-CL"/>
        </w:rPr>
      </w:pPr>
    </w:p>
    <w:p w14:paraId="1CBCA604" w14:textId="77777777" w:rsidR="00A240DC" w:rsidRDefault="00A240DC" w:rsidP="009910F1">
      <w:pPr>
        <w:pStyle w:val="paragraphscxw198218553bcx0"/>
        <w:spacing w:before="0" w:beforeAutospacing="0" w:after="0" w:afterAutospacing="0"/>
        <w:ind w:left="-90" w:firstLine="2075"/>
        <w:jc w:val="both"/>
        <w:textAlignment w:val="baseline"/>
        <w:rPr>
          <w:rFonts w:ascii="Arial" w:hAnsi="Arial" w:cs="Arial"/>
          <w:b/>
        </w:rPr>
      </w:pPr>
    </w:p>
    <w:p w14:paraId="0C39A9FE" w14:textId="77777777" w:rsidR="00A240DC" w:rsidRDefault="00A240DC" w:rsidP="009910F1">
      <w:pPr>
        <w:pStyle w:val="paragraphscxw198218553bcx0"/>
        <w:spacing w:before="0" w:beforeAutospacing="0" w:after="0" w:afterAutospacing="0"/>
        <w:ind w:left="-90" w:firstLine="2075"/>
        <w:jc w:val="both"/>
        <w:textAlignment w:val="baseline"/>
        <w:rPr>
          <w:rFonts w:ascii="Arial" w:hAnsi="Arial" w:cs="Arial"/>
          <w:b/>
        </w:rPr>
      </w:pPr>
    </w:p>
    <w:p w14:paraId="1B3B3424" w14:textId="77777777" w:rsidR="00A240DC" w:rsidRDefault="00A240DC" w:rsidP="009910F1">
      <w:pPr>
        <w:pStyle w:val="paragraphscxw198218553bcx0"/>
        <w:spacing w:before="0" w:beforeAutospacing="0" w:after="0" w:afterAutospacing="0"/>
        <w:ind w:left="-90" w:firstLine="2075"/>
        <w:jc w:val="both"/>
        <w:textAlignment w:val="baseline"/>
        <w:rPr>
          <w:rFonts w:ascii="Segoe UI" w:hAnsi="Segoe UI" w:cs="Segoe UI"/>
          <w:sz w:val="18"/>
          <w:szCs w:val="18"/>
        </w:rPr>
      </w:pPr>
      <w:r w:rsidRPr="00656D1F">
        <w:rPr>
          <w:rFonts w:ascii="Arial" w:hAnsi="Arial" w:cs="Arial"/>
          <w:b/>
        </w:rPr>
        <w:t>“</w:t>
      </w:r>
      <w:r>
        <w:rPr>
          <w:rStyle w:val="normaltextrunscxw198218553bcx0"/>
          <w:rFonts w:ascii="Arial" w:hAnsi="Arial" w:cs="Arial"/>
          <w:b/>
          <w:bCs/>
          <w:lang w:val="es-MX"/>
        </w:rPr>
        <w:t>ARTÍCULO </w:t>
      </w:r>
      <w:r>
        <w:rPr>
          <w:rStyle w:val="normaltextruncontextualspellingandgrammarerrorv2scxw198218553bcx0"/>
          <w:rFonts w:ascii="Arial" w:hAnsi="Arial" w:cs="Arial"/>
          <w:b/>
          <w:bCs/>
          <w:lang w:val="es-MX"/>
        </w:rPr>
        <w:t>ÚNICO.-</w:t>
      </w:r>
      <w:r>
        <w:rPr>
          <w:rStyle w:val="normaltextrunscxw198218553bcx0"/>
          <w:rFonts w:ascii="Arial" w:hAnsi="Arial" w:cs="Arial"/>
          <w:b/>
          <w:bCs/>
        </w:rPr>
        <w:t xml:space="preserve"> “Apruébase el Acuerdo de Servicios Aéreos entre el Gobierno de la República de Chile y el Gran Ducado de Luxemburgo”, suscrito en Nueva York, el 26 de septiembre de </w:t>
      </w:r>
      <w:smartTag w:uri="urn:schemas-microsoft-com:office:smarttags" w:element="metricconverter">
        <w:smartTagPr>
          <w:attr w:name="ProductID" w:val="2019”"/>
        </w:smartTagPr>
        <w:r>
          <w:rPr>
            <w:rStyle w:val="normaltextrunscxw198218553bcx0"/>
            <w:rFonts w:ascii="Arial" w:hAnsi="Arial" w:cs="Arial"/>
            <w:b/>
            <w:bCs/>
          </w:rPr>
          <w:t>2019”</w:t>
        </w:r>
      </w:smartTag>
      <w:r>
        <w:rPr>
          <w:rStyle w:val="normaltextrunscxw198218553bcx0"/>
          <w:rFonts w:ascii="Arial" w:hAnsi="Arial" w:cs="Arial"/>
          <w:b/>
          <w:bCs/>
        </w:rPr>
        <w:t>.</w:t>
      </w:r>
      <w:r>
        <w:rPr>
          <w:rStyle w:val="eopscxw198218553bcx0"/>
          <w:rFonts w:ascii="Arial" w:hAnsi="Arial" w:cs="Arial"/>
        </w:rPr>
        <w:t> </w:t>
      </w:r>
    </w:p>
    <w:p w14:paraId="494C0BC4" w14:textId="77777777" w:rsidR="00A240DC" w:rsidRDefault="00A240DC" w:rsidP="00445A11">
      <w:pPr>
        <w:tabs>
          <w:tab w:val="left" w:pos="2268"/>
        </w:tabs>
        <w:autoSpaceDE w:val="0"/>
        <w:autoSpaceDN w:val="0"/>
        <w:adjustRightInd w:val="0"/>
        <w:spacing w:before="0" w:after="0"/>
        <w:ind w:right="20"/>
        <w:rPr>
          <w:rFonts w:ascii="Arial" w:hAnsi="Arial" w:cs="Arial"/>
          <w:szCs w:val="24"/>
        </w:rPr>
      </w:pPr>
    </w:p>
    <w:p w14:paraId="056C2B02" w14:textId="77777777" w:rsidR="00A240DC" w:rsidRDefault="00A240DC" w:rsidP="00445A11">
      <w:pPr>
        <w:tabs>
          <w:tab w:val="left" w:pos="2268"/>
        </w:tabs>
        <w:autoSpaceDE w:val="0"/>
        <w:autoSpaceDN w:val="0"/>
        <w:adjustRightInd w:val="0"/>
        <w:spacing w:before="0" w:after="0"/>
        <w:ind w:right="20"/>
        <w:rPr>
          <w:rFonts w:ascii="Arial" w:hAnsi="Arial" w:cs="Arial"/>
          <w:szCs w:val="24"/>
        </w:rPr>
      </w:pPr>
    </w:p>
    <w:p w14:paraId="79C92D0F" w14:textId="77777777" w:rsidR="00777DBF" w:rsidRDefault="00777DBF" w:rsidP="00445A11">
      <w:pPr>
        <w:tabs>
          <w:tab w:val="left" w:pos="2268"/>
        </w:tabs>
        <w:autoSpaceDE w:val="0"/>
        <w:autoSpaceDN w:val="0"/>
        <w:adjustRightInd w:val="0"/>
        <w:spacing w:before="0" w:after="0"/>
        <w:ind w:right="20"/>
        <w:rPr>
          <w:rFonts w:ascii="Arial" w:hAnsi="Arial" w:cs="Arial"/>
          <w:szCs w:val="24"/>
        </w:rPr>
      </w:pPr>
    </w:p>
    <w:p w14:paraId="21BAA62C" w14:textId="77777777" w:rsidR="00A240DC" w:rsidRPr="00445A11" w:rsidRDefault="00A240DC" w:rsidP="00445A11">
      <w:pPr>
        <w:tabs>
          <w:tab w:val="left" w:pos="2268"/>
        </w:tabs>
        <w:autoSpaceDE w:val="0"/>
        <w:autoSpaceDN w:val="0"/>
        <w:adjustRightInd w:val="0"/>
        <w:spacing w:before="0" w:after="0"/>
        <w:ind w:right="20"/>
        <w:jc w:val="center"/>
        <w:rPr>
          <w:rFonts w:ascii="Arial" w:hAnsi="Arial" w:cs="Arial"/>
          <w:b/>
          <w:szCs w:val="24"/>
        </w:rPr>
      </w:pPr>
      <w:r w:rsidRPr="00445A11">
        <w:rPr>
          <w:rFonts w:ascii="Arial" w:hAnsi="Arial" w:cs="Arial"/>
          <w:b/>
          <w:szCs w:val="24"/>
        </w:rPr>
        <w:t>____________________________</w:t>
      </w:r>
    </w:p>
    <w:p w14:paraId="1085B38A" w14:textId="77777777" w:rsidR="00A240DC" w:rsidRDefault="00A240DC" w:rsidP="00445A11">
      <w:pPr>
        <w:tabs>
          <w:tab w:val="left" w:pos="2268"/>
        </w:tabs>
        <w:autoSpaceDE w:val="0"/>
        <w:autoSpaceDN w:val="0"/>
        <w:adjustRightInd w:val="0"/>
        <w:spacing w:before="0" w:after="0"/>
        <w:ind w:right="20"/>
        <w:rPr>
          <w:rFonts w:ascii="Arial" w:hAnsi="Arial" w:cs="Arial"/>
          <w:szCs w:val="24"/>
        </w:rPr>
      </w:pPr>
    </w:p>
    <w:p w14:paraId="74456888" w14:textId="77777777" w:rsidR="00A240DC" w:rsidRDefault="00A240DC" w:rsidP="00445A11">
      <w:pPr>
        <w:tabs>
          <w:tab w:val="left" w:pos="2268"/>
        </w:tabs>
        <w:autoSpaceDE w:val="0"/>
        <w:autoSpaceDN w:val="0"/>
        <w:adjustRightInd w:val="0"/>
        <w:spacing w:before="0" w:after="0"/>
        <w:ind w:right="20"/>
        <w:rPr>
          <w:rFonts w:ascii="Arial" w:hAnsi="Arial" w:cs="Arial"/>
          <w:szCs w:val="24"/>
        </w:rPr>
      </w:pPr>
    </w:p>
    <w:p w14:paraId="35D29D00" w14:textId="77777777" w:rsidR="00777DBF" w:rsidRDefault="00777DBF" w:rsidP="00445A11">
      <w:pPr>
        <w:tabs>
          <w:tab w:val="left" w:pos="2268"/>
        </w:tabs>
        <w:autoSpaceDE w:val="0"/>
        <w:autoSpaceDN w:val="0"/>
        <w:adjustRightInd w:val="0"/>
        <w:spacing w:before="0" w:after="0"/>
        <w:ind w:right="20"/>
        <w:rPr>
          <w:rFonts w:ascii="Arial" w:hAnsi="Arial" w:cs="Arial"/>
          <w:szCs w:val="24"/>
        </w:rPr>
      </w:pPr>
    </w:p>
    <w:p w14:paraId="25C81A7A" w14:textId="7D50588A" w:rsidR="00A240DC" w:rsidRDefault="00A240DC" w:rsidP="0042683F">
      <w:pPr>
        <w:pStyle w:val="Prrafodelista"/>
        <w:spacing w:before="0" w:after="0"/>
        <w:ind w:left="0" w:firstLine="1985"/>
        <w:rPr>
          <w:rFonts w:ascii="Arial" w:hAnsi="Arial" w:cs="Arial"/>
          <w:szCs w:val="24"/>
          <w:lang w:val="es-ES"/>
        </w:rPr>
      </w:pPr>
      <w:r>
        <w:rPr>
          <w:rFonts w:ascii="Arial" w:hAnsi="Arial" w:cs="Arial"/>
          <w:szCs w:val="24"/>
        </w:rPr>
        <w:t xml:space="preserve">Discutido y despachado en sesión de fecha 27 de abril de 2021, celebrada bajo la presidencia del H. Diputado don </w:t>
      </w:r>
      <w:r w:rsidRPr="00094570">
        <w:rPr>
          <w:rFonts w:ascii="Arial" w:hAnsi="Arial" w:cs="Arial"/>
          <w:b/>
          <w:szCs w:val="24"/>
        </w:rPr>
        <w:t>Jaime Naranjo Ortiz</w:t>
      </w:r>
      <w:r>
        <w:rPr>
          <w:rFonts w:ascii="Arial" w:hAnsi="Arial" w:cs="Arial"/>
          <w:szCs w:val="24"/>
        </w:rPr>
        <w:t>, y con la asistencia de</w:t>
      </w:r>
      <w:r w:rsidR="008B333A">
        <w:rPr>
          <w:rFonts w:ascii="Arial" w:hAnsi="Arial" w:cs="Arial"/>
          <w:szCs w:val="24"/>
        </w:rPr>
        <w:t xml:space="preserve"> </w:t>
      </w:r>
      <w:r w:rsidR="008B333A">
        <w:rPr>
          <w:rFonts w:ascii="Arial" w:hAnsi="Arial" w:cs="Arial"/>
          <w:szCs w:val="24"/>
          <w:lang w:val="es-ES"/>
        </w:rPr>
        <w:t xml:space="preserve">la diputada señora </w:t>
      </w:r>
      <w:r w:rsidR="008B333A" w:rsidRPr="008B333A">
        <w:rPr>
          <w:rFonts w:ascii="Arial" w:hAnsi="Arial" w:cs="Arial"/>
          <w:b/>
          <w:bCs/>
          <w:szCs w:val="24"/>
          <w:lang w:val="es-ES"/>
        </w:rPr>
        <w:t>Muñoz</w:t>
      </w:r>
      <w:r w:rsidR="008B333A">
        <w:rPr>
          <w:rFonts w:ascii="Arial" w:hAnsi="Arial" w:cs="Arial"/>
          <w:szCs w:val="24"/>
          <w:lang w:val="es-ES"/>
        </w:rPr>
        <w:t>, doña y de</w:t>
      </w:r>
      <w:r>
        <w:rPr>
          <w:rFonts w:ascii="Arial" w:hAnsi="Arial" w:cs="Arial"/>
          <w:szCs w:val="24"/>
        </w:rPr>
        <w:t xml:space="preserve"> </w:t>
      </w:r>
      <w:r>
        <w:rPr>
          <w:rFonts w:ascii="Arial" w:hAnsi="Arial" w:cs="Arial"/>
          <w:szCs w:val="24"/>
          <w:lang w:val="es-ES"/>
        </w:rPr>
        <w:t xml:space="preserve">los diputados señores </w:t>
      </w:r>
      <w:r w:rsidRPr="00C07AC4">
        <w:rPr>
          <w:rFonts w:ascii="Arial" w:hAnsi="Arial" w:cs="Arial"/>
          <w:b/>
          <w:szCs w:val="24"/>
          <w:lang w:val="es-ES"/>
        </w:rPr>
        <w:t>Ascencio</w:t>
      </w:r>
      <w:r>
        <w:rPr>
          <w:rFonts w:ascii="Arial" w:hAnsi="Arial" w:cs="Arial"/>
          <w:szCs w:val="24"/>
          <w:lang w:val="es-ES"/>
        </w:rPr>
        <w:t xml:space="preserve">, don Gabriel; </w:t>
      </w:r>
      <w:r w:rsidRPr="00C07AC4">
        <w:rPr>
          <w:rFonts w:ascii="Arial" w:hAnsi="Arial" w:cs="Arial"/>
          <w:b/>
          <w:szCs w:val="24"/>
          <w:lang w:val="es-ES"/>
        </w:rPr>
        <w:t>Calisto</w:t>
      </w:r>
      <w:r>
        <w:rPr>
          <w:rFonts w:ascii="Arial" w:hAnsi="Arial" w:cs="Arial"/>
          <w:szCs w:val="24"/>
          <w:lang w:val="es-ES"/>
        </w:rPr>
        <w:t xml:space="preserve">, don Miguel Angel; </w:t>
      </w:r>
      <w:r w:rsidRPr="00C07AC4">
        <w:rPr>
          <w:rFonts w:ascii="Arial" w:hAnsi="Arial" w:cs="Arial"/>
          <w:b/>
          <w:szCs w:val="24"/>
          <w:lang w:val="es-ES"/>
        </w:rPr>
        <w:t>Fuentes</w:t>
      </w:r>
      <w:r>
        <w:rPr>
          <w:rFonts w:ascii="Arial" w:hAnsi="Arial" w:cs="Arial"/>
          <w:szCs w:val="24"/>
          <w:lang w:val="es-ES"/>
        </w:rPr>
        <w:t xml:space="preserve">, don Tomás; </w:t>
      </w:r>
      <w:r w:rsidRPr="000A270D">
        <w:rPr>
          <w:rFonts w:ascii="Arial" w:hAnsi="Arial" w:cs="Arial"/>
          <w:b/>
          <w:szCs w:val="24"/>
          <w:lang w:val="es-ES"/>
        </w:rPr>
        <w:t>Jarpa</w:t>
      </w:r>
      <w:r>
        <w:rPr>
          <w:rFonts w:ascii="Arial" w:hAnsi="Arial" w:cs="Arial"/>
          <w:szCs w:val="24"/>
          <w:lang w:val="es-ES"/>
        </w:rPr>
        <w:t xml:space="preserve">, don Carlos Abel; </w:t>
      </w:r>
      <w:r w:rsidRPr="00D125A8">
        <w:rPr>
          <w:rFonts w:ascii="Arial" w:hAnsi="Arial" w:cs="Arial"/>
          <w:b/>
          <w:szCs w:val="24"/>
          <w:lang w:val="es-ES"/>
        </w:rPr>
        <w:t>Kort</w:t>
      </w:r>
      <w:r>
        <w:rPr>
          <w:rFonts w:ascii="Arial" w:hAnsi="Arial" w:cs="Arial"/>
          <w:szCs w:val="24"/>
          <w:lang w:val="es-ES"/>
        </w:rPr>
        <w:t xml:space="preserve">, don Issa; </w:t>
      </w:r>
      <w:r w:rsidRPr="000A270D">
        <w:rPr>
          <w:rFonts w:ascii="Arial" w:hAnsi="Arial" w:cs="Arial"/>
          <w:b/>
          <w:szCs w:val="24"/>
          <w:lang w:val="es-ES"/>
        </w:rPr>
        <w:t>Mirosevic,</w:t>
      </w:r>
      <w:r>
        <w:rPr>
          <w:rFonts w:ascii="Arial" w:hAnsi="Arial" w:cs="Arial"/>
          <w:szCs w:val="24"/>
          <w:lang w:val="es-ES"/>
        </w:rPr>
        <w:t xml:space="preserve"> don Vlado; </w:t>
      </w:r>
      <w:r w:rsidRPr="00C07AC4">
        <w:rPr>
          <w:rFonts w:ascii="Arial" w:hAnsi="Arial" w:cs="Arial"/>
          <w:b/>
          <w:szCs w:val="24"/>
          <w:lang w:val="es-ES"/>
        </w:rPr>
        <w:t>Moreira</w:t>
      </w:r>
      <w:r>
        <w:rPr>
          <w:rFonts w:ascii="Arial" w:hAnsi="Arial" w:cs="Arial"/>
          <w:szCs w:val="24"/>
          <w:lang w:val="es-ES"/>
        </w:rPr>
        <w:t xml:space="preserve">, don Cristhián; </w:t>
      </w:r>
      <w:r w:rsidRPr="00666847">
        <w:rPr>
          <w:rFonts w:ascii="Arial" w:hAnsi="Arial" w:cs="Arial"/>
          <w:b/>
          <w:szCs w:val="24"/>
          <w:lang w:val="es-ES"/>
        </w:rPr>
        <w:t>Schalper</w:t>
      </w:r>
      <w:r>
        <w:rPr>
          <w:rFonts w:ascii="Arial" w:hAnsi="Arial" w:cs="Arial"/>
          <w:szCs w:val="24"/>
          <w:lang w:val="es-ES"/>
        </w:rPr>
        <w:t>, don Diego</w:t>
      </w:r>
      <w:r w:rsidR="008B333A">
        <w:rPr>
          <w:rFonts w:ascii="Arial" w:hAnsi="Arial" w:cs="Arial"/>
          <w:szCs w:val="24"/>
          <w:lang w:val="es-ES"/>
        </w:rPr>
        <w:t xml:space="preserve"> </w:t>
      </w:r>
      <w:r>
        <w:rPr>
          <w:rFonts w:ascii="Arial" w:hAnsi="Arial" w:cs="Arial"/>
          <w:szCs w:val="24"/>
          <w:lang w:val="es-ES"/>
        </w:rPr>
        <w:t xml:space="preserve">y </w:t>
      </w:r>
      <w:r w:rsidRPr="000A270D">
        <w:rPr>
          <w:rFonts w:ascii="Arial" w:hAnsi="Arial" w:cs="Arial"/>
          <w:b/>
          <w:szCs w:val="24"/>
          <w:lang w:val="es-ES"/>
        </w:rPr>
        <w:t>Vidal</w:t>
      </w:r>
      <w:r>
        <w:rPr>
          <w:rFonts w:ascii="Arial" w:hAnsi="Arial" w:cs="Arial"/>
          <w:szCs w:val="24"/>
          <w:lang w:val="es-ES"/>
        </w:rPr>
        <w:t>, don Pablo.</w:t>
      </w:r>
    </w:p>
    <w:p w14:paraId="08AC718C" w14:textId="77777777" w:rsidR="00A240DC" w:rsidRDefault="00A240DC" w:rsidP="00094570">
      <w:pPr>
        <w:pStyle w:val="Prrafodelista"/>
        <w:spacing w:before="0" w:after="0"/>
        <w:ind w:left="0" w:firstLine="1985"/>
        <w:rPr>
          <w:rFonts w:ascii="Arial" w:hAnsi="Arial" w:cs="Arial"/>
          <w:szCs w:val="24"/>
          <w:lang w:val="es-ES"/>
        </w:rPr>
      </w:pPr>
    </w:p>
    <w:p w14:paraId="5A8CB650" w14:textId="77777777" w:rsidR="00A240DC" w:rsidRDefault="00A240DC" w:rsidP="00094570">
      <w:pPr>
        <w:pStyle w:val="Prrafodelista"/>
        <w:spacing w:before="0" w:after="0"/>
        <w:ind w:left="0" w:firstLine="1985"/>
        <w:rPr>
          <w:rFonts w:ascii="Arial" w:hAnsi="Arial" w:cs="Arial"/>
          <w:szCs w:val="24"/>
          <w:lang w:val="es-ES"/>
        </w:rPr>
      </w:pPr>
      <w:r>
        <w:rPr>
          <w:rFonts w:ascii="Arial" w:hAnsi="Arial" w:cs="Arial"/>
          <w:szCs w:val="24"/>
          <w:lang w:val="es-ES"/>
        </w:rPr>
        <w:t xml:space="preserve">Se designó como Diputado Informante, al señor </w:t>
      </w:r>
      <w:r w:rsidRPr="00E82179">
        <w:rPr>
          <w:rFonts w:ascii="Arial" w:hAnsi="Arial" w:cs="Arial"/>
          <w:b/>
          <w:szCs w:val="24"/>
          <w:lang w:val="es-ES"/>
        </w:rPr>
        <w:t>CALISTO</w:t>
      </w:r>
      <w:r>
        <w:rPr>
          <w:rFonts w:ascii="Arial" w:hAnsi="Arial" w:cs="Arial"/>
          <w:szCs w:val="24"/>
          <w:lang w:val="es-ES"/>
        </w:rPr>
        <w:t>, don Miguel Ángel.</w:t>
      </w:r>
    </w:p>
    <w:p w14:paraId="633B0C94" w14:textId="77777777" w:rsidR="00A240DC" w:rsidRDefault="00A240DC" w:rsidP="00094570">
      <w:pPr>
        <w:pStyle w:val="Prrafodelista"/>
        <w:spacing w:before="0" w:after="0"/>
        <w:ind w:left="0" w:firstLine="1985"/>
        <w:rPr>
          <w:rFonts w:ascii="Arial" w:hAnsi="Arial" w:cs="Arial"/>
          <w:szCs w:val="24"/>
          <w:lang w:val="es-ES"/>
        </w:rPr>
      </w:pPr>
    </w:p>
    <w:p w14:paraId="6B5E6AB8" w14:textId="77777777" w:rsidR="00A240DC" w:rsidRDefault="00A240DC" w:rsidP="00094570">
      <w:pPr>
        <w:pStyle w:val="Prrafodelista"/>
        <w:spacing w:before="0" w:after="0"/>
        <w:ind w:left="0" w:firstLine="1985"/>
        <w:rPr>
          <w:rFonts w:ascii="Arial" w:hAnsi="Arial" w:cs="Arial"/>
          <w:szCs w:val="24"/>
          <w:lang w:val="es-ES"/>
        </w:rPr>
      </w:pPr>
    </w:p>
    <w:p w14:paraId="203116B2" w14:textId="77777777" w:rsidR="00A240DC" w:rsidRDefault="00A240DC" w:rsidP="00094570">
      <w:pPr>
        <w:pStyle w:val="Prrafodelista"/>
        <w:spacing w:before="0" w:after="0"/>
        <w:ind w:left="0" w:firstLine="1985"/>
        <w:rPr>
          <w:rFonts w:ascii="Arial" w:hAnsi="Arial" w:cs="Arial"/>
          <w:b/>
          <w:szCs w:val="24"/>
          <w:lang w:val="es-ES"/>
        </w:rPr>
      </w:pPr>
    </w:p>
    <w:p w14:paraId="16407C44" w14:textId="77777777" w:rsidR="00A240DC" w:rsidRDefault="00A240DC" w:rsidP="00094570">
      <w:pPr>
        <w:pStyle w:val="Prrafodelista"/>
        <w:spacing w:before="0" w:after="0"/>
        <w:ind w:left="0" w:firstLine="1985"/>
        <w:rPr>
          <w:rFonts w:ascii="Arial" w:hAnsi="Arial" w:cs="Arial"/>
          <w:szCs w:val="24"/>
          <w:lang w:val="es-ES"/>
        </w:rPr>
      </w:pPr>
      <w:r w:rsidRPr="00094570">
        <w:rPr>
          <w:rFonts w:ascii="Arial" w:hAnsi="Arial" w:cs="Arial"/>
          <w:b/>
          <w:szCs w:val="24"/>
          <w:lang w:val="es-ES"/>
        </w:rPr>
        <w:t>SALA DE LA COMISION</w:t>
      </w:r>
      <w:r>
        <w:rPr>
          <w:rFonts w:ascii="Arial" w:hAnsi="Arial" w:cs="Arial"/>
          <w:szCs w:val="24"/>
          <w:lang w:val="es-ES"/>
        </w:rPr>
        <w:t>, a 27 de abril de 2021.-</w:t>
      </w:r>
    </w:p>
    <w:p w14:paraId="42EBE8C3" w14:textId="77777777" w:rsidR="00A240DC" w:rsidRDefault="00A240DC" w:rsidP="00094570">
      <w:pPr>
        <w:pStyle w:val="Prrafodelista"/>
        <w:spacing w:before="0" w:after="0"/>
        <w:ind w:left="0" w:firstLine="1985"/>
        <w:rPr>
          <w:rFonts w:ascii="Arial" w:hAnsi="Arial" w:cs="Arial"/>
          <w:szCs w:val="24"/>
          <w:lang w:val="es-ES"/>
        </w:rPr>
      </w:pPr>
    </w:p>
    <w:p w14:paraId="6F4D532F" w14:textId="77777777" w:rsidR="00A240DC" w:rsidRDefault="00A240DC" w:rsidP="00094570">
      <w:pPr>
        <w:pStyle w:val="Prrafodelista"/>
        <w:spacing w:before="0" w:after="0"/>
        <w:ind w:left="0" w:firstLine="1985"/>
        <w:rPr>
          <w:rFonts w:ascii="Arial" w:hAnsi="Arial" w:cs="Arial"/>
          <w:szCs w:val="24"/>
          <w:lang w:val="es-ES"/>
        </w:rPr>
      </w:pPr>
    </w:p>
    <w:p w14:paraId="047D23D2" w14:textId="77777777" w:rsidR="00A240DC" w:rsidRDefault="00A240DC" w:rsidP="00094570">
      <w:pPr>
        <w:pStyle w:val="Prrafodelista"/>
        <w:spacing w:before="0" w:after="0"/>
        <w:ind w:left="0" w:firstLine="1985"/>
        <w:rPr>
          <w:rFonts w:ascii="Arial" w:hAnsi="Arial" w:cs="Arial"/>
          <w:szCs w:val="24"/>
          <w:lang w:val="es-ES"/>
        </w:rPr>
      </w:pPr>
    </w:p>
    <w:p w14:paraId="4FD3D893" w14:textId="77777777" w:rsidR="00A240DC" w:rsidRDefault="00A240DC" w:rsidP="00094570">
      <w:pPr>
        <w:pStyle w:val="Prrafodelista"/>
        <w:spacing w:before="0" w:after="0"/>
        <w:ind w:left="0" w:firstLine="1985"/>
        <w:rPr>
          <w:rFonts w:ascii="Arial" w:hAnsi="Arial" w:cs="Arial"/>
          <w:szCs w:val="24"/>
          <w:lang w:val="es-ES"/>
        </w:rPr>
      </w:pPr>
    </w:p>
    <w:p w14:paraId="0D285C77" w14:textId="77777777" w:rsidR="00A240DC" w:rsidRDefault="00A240DC" w:rsidP="00094570">
      <w:pPr>
        <w:pStyle w:val="Prrafodelista"/>
        <w:spacing w:before="0" w:after="0"/>
        <w:ind w:left="0" w:firstLine="1985"/>
        <w:rPr>
          <w:rFonts w:ascii="Arial" w:hAnsi="Arial" w:cs="Arial"/>
          <w:szCs w:val="24"/>
          <w:lang w:val="es-ES"/>
        </w:rPr>
      </w:pPr>
    </w:p>
    <w:p w14:paraId="60700BA2" w14:textId="77777777" w:rsidR="00A240DC" w:rsidRPr="00094570" w:rsidRDefault="00A240DC" w:rsidP="00094570">
      <w:pPr>
        <w:pStyle w:val="Prrafodelista"/>
        <w:spacing w:before="0" w:after="0"/>
        <w:ind w:left="3055" w:firstLine="1985"/>
        <w:rPr>
          <w:rFonts w:ascii="Arial" w:hAnsi="Arial" w:cs="Arial"/>
          <w:b/>
          <w:szCs w:val="24"/>
          <w:lang w:val="es-ES"/>
        </w:rPr>
      </w:pPr>
      <w:r w:rsidRPr="00094570">
        <w:rPr>
          <w:rFonts w:ascii="Arial" w:hAnsi="Arial" w:cs="Arial"/>
          <w:b/>
          <w:szCs w:val="24"/>
          <w:lang w:val="es-ES"/>
        </w:rPr>
        <w:t>Pedro N. Muga Ramirez</w:t>
      </w:r>
    </w:p>
    <w:p w14:paraId="457B2DDA" w14:textId="77777777" w:rsidR="00A240DC" w:rsidRPr="004513AB" w:rsidRDefault="00A240DC" w:rsidP="009578B4">
      <w:pPr>
        <w:pStyle w:val="Prrafodelista"/>
        <w:spacing w:before="0" w:after="0"/>
        <w:ind w:left="3055" w:firstLine="1265"/>
        <w:rPr>
          <w:rFonts w:cs="Courier New"/>
          <w:szCs w:val="24"/>
          <w:lang w:val="es-CL"/>
        </w:rPr>
      </w:pPr>
      <w:r>
        <w:rPr>
          <w:rFonts w:ascii="Arial" w:hAnsi="Arial" w:cs="Arial"/>
          <w:szCs w:val="24"/>
          <w:lang w:val="es-ES"/>
        </w:rPr>
        <w:t>Abogado, Secretario de la Comisión</w:t>
      </w:r>
    </w:p>
    <w:sectPr w:rsidR="00A240DC" w:rsidRPr="004513AB" w:rsidSect="00EE46AD">
      <w:headerReference w:type="default" r:id="rId10"/>
      <w:headerReference w:type="first" r:id="rId11"/>
      <w:endnotePr>
        <w:numFmt w:val="decimal"/>
      </w:endnotePr>
      <w:pgSz w:w="12242" w:h="18722" w:code="138"/>
      <w:pgMar w:top="2268" w:right="1134" w:bottom="1985" w:left="1701" w:header="284" w:footer="3362"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6BA018" w14:textId="77777777" w:rsidR="00BC7AFF" w:rsidRDefault="00BC7AFF">
      <w:pPr>
        <w:spacing w:line="20" w:lineRule="exact"/>
      </w:pPr>
    </w:p>
  </w:endnote>
  <w:endnote w:type="continuationSeparator" w:id="0">
    <w:p w14:paraId="138DE842" w14:textId="77777777" w:rsidR="00BC7AFF" w:rsidRDefault="00BC7AFF">
      <w:r>
        <w:t xml:space="preserve"> </w:t>
      </w:r>
    </w:p>
  </w:endnote>
  <w:endnote w:type="continuationNotice" w:id="1">
    <w:p w14:paraId="0502A4B6" w14:textId="77777777" w:rsidR="00BC7AFF" w:rsidRDefault="00BC7AF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C6E814" w14:textId="77777777" w:rsidR="00BC7AFF" w:rsidRDefault="00BC7AFF">
      <w:r>
        <w:separator/>
      </w:r>
    </w:p>
  </w:footnote>
  <w:footnote w:type="continuationSeparator" w:id="0">
    <w:p w14:paraId="616AED37" w14:textId="77777777" w:rsidR="00BC7AFF" w:rsidRDefault="00BC7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EA3C5" w14:textId="77777777" w:rsidR="00A240DC" w:rsidRDefault="00BC7AFF">
    <w:pPr>
      <w:pStyle w:val="Encabezado"/>
      <w:jc w:val="center"/>
    </w:pPr>
    <w:r>
      <w:fldChar w:fldCharType="begin"/>
    </w:r>
    <w:r>
      <w:instrText>PAGE   \* MERGEFORMAT</w:instrText>
    </w:r>
    <w:r>
      <w:fldChar w:fldCharType="separate"/>
    </w:r>
    <w:r w:rsidR="00EE46AD" w:rsidRPr="00EE46AD">
      <w:rPr>
        <w:noProof/>
        <w:lang w:val="es-ES"/>
      </w:rPr>
      <w:t>6</w:t>
    </w:r>
    <w:r>
      <w:rPr>
        <w:noProof/>
        <w:lang w:val="es-ES"/>
      </w:rPr>
      <w:fldChar w:fldCharType="end"/>
    </w:r>
  </w:p>
  <w:p w14:paraId="55ED7E94" w14:textId="77777777" w:rsidR="00A240DC" w:rsidRDefault="00A240DC">
    <w:pPr>
      <w:spacing w:before="0" w:after="0" w:line="100" w:lineRule="exact"/>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AE34C" w14:textId="77777777" w:rsidR="00A240DC" w:rsidRDefault="00A240DC">
    <w:pPr>
      <w:pStyle w:val="Encabezado"/>
      <w:jc w:val="center"/>
    </w:pPr>
  </w:p>
  <w:p w14:paraId="603ECB26" w14:textId="77777777" w:rsidR="00A240DC" w:rsidRDefault="00A240DC" w:rsidP="00373053">
    <w:pPr>
      <w:pStyle w:val="Encabezado"/>
      <w:spacing w:before="0"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532"/>
    <w:multiLevelType w:val="hybridMultilevel"/>
    <w:tmpl w:val="6298B750"/>
    <w:lvl w:ilvl="0" w:tplc="FE3CE442">
      <w:start w:val="3"/>
      <w:numFmt w:val="upp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 w15:restartNumberingAfterBreak="0">
    <w:nsid w:val="011533DC"/>
    <w:multiLevelType w:val="multilevel"/>
    <w:tmpl w:val="834C871E"/>
    <w:lvl w:ilvl="0">
      <w:start w:val="2"/>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2"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3" w15:restartNumberingAfterBreak="0">
    <w:nsid w:val="16B2678F"/>
    <w:multiLevelType w:val="hybridMultilevel"/>
    <w:tmpl w:val="63AC3C8E"/>
    <w:lvl w:ilvl="0" w:tplc="4B7076FE">
      <w:start w:val="1"/>
      <w:numFmt w:val="upperRoman"/>
      <w:lvlText w:val="%1."/>
      <w:lvlJc w:val="left"/>
      <w:pPr>
        <w:ind w:left="3600" w:hanging="720"/>
      </w:pPr>
      <w:rPr>
        <w:rFonts w:cs="Times New Roman" w:hint="default"/>
      </w:rPr>
    </w:lvl>
    <w:lvl w:ilvl="1" w:tplc="340A0019" w:tentative="1">
      <w:start w:val="1"/>
      <w:numFmt w:val="lowerLetter"/>
      <w:lvlText w:val="%2."/>
      <w:lvlJc w:val="left"/>
      <w:pPr>
        <w:ind w:left="3960" w:hanging="360"/>
      </w:pPr>
      <w:rPr>
        <w:rFonts w:cs="Times New Roman"/>
      </w:rPr>
    </w:lvl>
    <w:lvl w:ilvl="2" w:tplc="340A001B" w:tentative="1">
      <w:start w:val="1"/>
      <w:numFmt w:val="lowerRoman"/>
      <w:lvlText w:val="%3."/>
      <w:lvlJc w:val="right"/>
      <w:pPr>
        <w:ind w:left="4680" w:hanging="180"/>
      </w:pPr>
      <w:rPr>
        <w:rFonts w:cs="Times New Roman"/>
      </w:rPr>
    </w:lvl>
    <w:lvl w:ilvl="3" w:tplc="340A000F" w:tentative="1">
      <w:start w:val="1"/>
      <w:numFmt w:val="decimal"/>
      <w:lvlText w:val="%4."/>
      <w:lvlJc w:val="left"/>
      <w:pPr>
        <w:ind w:left="5400" w:hanging="360"/>
      </w:pPr>
      <w:rPr>
        <w:rFonts w:cs="Times New Roman"/>
      </w:rPr>
    </w:lvl>
    <w:lvl w:ilvl="4" w:tplc="340A0019" w:tentative="1">
      <w:start w:val="1"/>
      <w:numFmt w:val="lowerLetter"/>
      <w:lvlText w:val="%5."/>
      <w:lvlJc w:val="left"/>
      <w:pPr>
        <w:ind w:left="6120" w:hanging="360"/>
      </w:pPr>
      <w:rPr>
        <w:rFonts w:cs="Times New Roman"/>
      </w:rPr>
    </w:lvl>
    <w:lvl w:ilvl="5" w:tplc="340A001B" w:tentative="1">
      <w:start w:val="1"/>
      <w:numFmt w:val="lowerRoman"/>
      <w:lvlText w:val="%6."/>
      <w:lvlJc w:val="right"/>
      <w:pPr>
        <w:ind w:left="6840" w:hanging="180"/>
      </w:pPr>
      <w:rPr>
        <w:rFonts w:cs="Times New Roman"/>
      </w:rPr>
    </w:lvl>
    <w:lvl w:ilvl="6" w:tplc="340A000F" w:tentative="1">
      <w:start w:val="1"/>
      <w:numFmt w:val="decimal"/>
      <w:lvlText w:val="%7."/>
      <w:lvlJc w:val="left"/>
      <w:pPr>
        <w:ind w:left="7560" w:hanging="360"/>
      </w:pPr>
      <w:rPr>
        <w:rFonts w:cs="Times New Roman"/>
      </w:rPr>
    </w:lvl>
    <w:lvl w:ilvl="7" w:tplc="340A0019" w:tentative="1">
      <w:start w:val="1"/>
      <w:numFmt w:val="lowerLetter"/>
      <w:lvlText w:val="%8."/>
      <w:lvlJc w:val="left"/>
      <w:pPr>
        <w:ind w:left="8280" w:hanging="360"/>
      </w:pPr>
      <w:rPr>
        <w:rFonts w:cs="Times New Roman"/>
      </w:rPr>
    </w:lvl>
    <w:lvl w:ilvl="8" w:tplc="340A001B" w:tentative="1">
      <w:start w:val="1"/>
      <w:numFmt w:val="lowerRoman"/>
      <w:lvlText w:val="%9."/>
      <w:lvlJc w:val="right"/>
      <w:pPr>
        <w:ind w:left="9000" w:hanging="180"/>
      </w:pPr>
      <w:rPr>
        <w:rFonts w:cs="Times New Roman"/>
      </w:rPr>
    </w:lvl>
  </w:abstractNum>
  <w:abstractNum w:abstractNumId="4" w15:restartNumberingAfterBreak="0">
    <w:nsid w:val="20E52E35"/>
    <w:multiLevelType w:val="hybridMultilevel"/>
    <w:tmpl w:val="D4A0B374"/>
    <w:lvl w:ilvl="0" w:tplc="340A0013">
      <w:start w:val="1"/>
      <w:numFmt w:val="upperRoman"/>
      <w:lvlText w:val="%1."/>
      <w:lvlJc w:val="right"/>
      <w:pPr>
        <w:ind w:left="3600" w:hanging="360"/>
      </w:pPr>
      <w:rPr>
        <w:rFonts w:cs="Times New Roman"/>
      </w:rPr>
    </w:lvl>
    <w:lvl w:ilvl="1" w:tplc="340A0019" w:tentative="1">
      <w:start w:val="1"/>
      <w:numFmt w:val="lowerLetter"/>
      <w:lvlText w:val="%2."/>
      <w:lvlJc w:val="left"/>
      <w:pPr>
        <w:ind w:left="4320" w:hanging="360"/>
      </w:pPr>
      <w:rPr>
        <w:rFonts w:cs="Times New Roman"/>
      </w:rPr>
    </w:lvl>
    <w:lvl w:ilvl="2" w:tplc="340A001B" w:tentative="1">
      <w:start w:val="1"/>
      <w:numFmt w:val="lowerRoman"/>
      <w:lvlText w:val="%3."/>
      <w:lvlJc w:val="right"/>
      <w:pPr>
        <w:ind w:left="5040" w:hanging="180"/>
      </w:pPr>
      <w:rPr>
        <w:rFonts w:cs="Times New Roman"/>
      </w:rPr>
    </w:lvl>
    <w:lvl w:ilvl="3" w:tplc="340A000F" w:tentative="1">
      <w:start w:val="1"/>
      <w:numFmt w:val="decimal"/>
      <w:lvlText w:val="%4."/>
      <w:lvlJc w:val="left"/>
      <w:pPr>
        <w:ind w:left="5760" w:hanging="360"/>
      </w:pPr>
      <w:rPr>
        <w:rFonts w:cs="Times New Roman"/>
      </w:rPr>
    </w:lvl>
    <w:lvl w:ilvl="4" w:tplc="340A0019" w:tentative="1">
      <w:start w:val="1"/>
      <w:numFmt w:val="lowerLetter"/>
      <w:lvlText w:val="%5."/>
      <w:lvlJc w:val="left"/>
      <w:pPr>
        <w:ind w:left="6480" w:hanging="360"/>
      </w:pPr>
      <w:rPr>
        <w:rFonts w:cs="Times New Roman"/>
      </w:rPr>
    </w:lvl>
    <w:lvl w:ilvl="5" w:tplc="340A001B" w:tentative="1">
      <w:start w:val="1"/>
      <w:numFmt w:val="lowerRoman"/>
      <w:lvlText w:val="%6."/>
      <w:lvlJc w:val="right"/>
      <w:pPr>
        <w:ind w:left="7200" w:hanging="180"/>
      </w:pPr>
      <w:rPr>
        <w:rFonts w:cs="Times New Roman"/>
      </w:rPr>
    </w:lvl>
    <w:lvl w:ilvl="6" w:tplc="340A000F" w:tentative="1">
      <w:start w:val="1"/>
      <w:numFmt w:val="decimal"/>
      <w:lvlText w:val="%7."/>
      <w:lvlJc w:val="left"/>
      <w:pPr>
        <w:ind w:left="7920" w:hanging="360"/>
      </w:pPr>
      <w:rPr>
        <w:rFonts w:cs="Times New Roman"/>
      </w:rPr>
    </w:lvl>
    <w:lvl w:ilvl="7" w:tplc="340A0019" w:tentative="1">
      <w:start w:val="1"/>
      <w:numFmt w:val="lowerLetter"/>
      <w:lvlText w:val="%8."/>
      <w:lvlJc w:val="left"/>
      <w:pPr>
        <w:ind w:left="8640" w:hanging="360"/>
      </w:pPr>
      <w:rPr>
        <w:rFonts w:cs="Times New Roman"/>
      </w:rPr>
    </w:lvl>
    <w:lvl w:ilvl="8" w:tplc="340A001B" w:tentative="1">
      <w:start w:val="1"/>
      <w:numFmt w:val="lowerRoman"/>
      <w:lvlText w:val="%9."/>
      <w:lvlJc w:val="right"/>
      <w:pPr>
        <w:ind w:left="9360" w:hanging="180"/>
      </w:pPr>
      <w:rPr>
        <w:rFonts w:cs="Times New Roman"/>
      </w:rPr>
    </w:lvl>
  </w:abstractNum>
  <w:abstractNum w:abstractNumId="5" w15:restartNumberingAfterBreak="0">
    <w:nsid w:val="23D84851"/>
    <w:multiLevelType w:val="hybridMultilevel"/>
    <w:tmpl w:val="6EC2A008"/>
    <w:lvl w:ilvl="0" w:tplc="21449898">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6" w15:restartNumberingAfterBreak="0">
    <w:nsid w:val="29D46F3C"/>
    <w:multiLevelType w:val="hybridMultilevel"/>
    <w:tmpl w:val="CC686FD2"/>
    <w:lvl w:ilvl="0" w:tplc="35E4D58A">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7" w15:restartNumberingAfterBreak="0">
    <w:nsid w:val="2E9A0607"/>
    <w:multiLevelType w:val="singleLevel"/>
    <w:tmpl w:val="EC121228"/>
    <w:lvl w:ilvl="0">
      <w:start w:val="1"/>
      <w:numFmt w:val="decimal"/>
      <w:pStyle w:val="Ttulo2"/>
      <w:lvlText w:val="%1."/>
      <w:lvlJc w:val="left"/>
      <w:pPr>
        <w:tabs>
          <w:tab w:val="num" w:pos="709"/>
        </w:tabs>
        <w:ind w:left="709" w:hanging="709"/>
      </w:pPr>
      <w:rPr>
        <w:rFonts w:ascii="Courier New" w:hAnsi="Courier New" w:cs="Times New Roman" w:hint="default"/>
        <w:b/>
        <w:i w:val="0"/>
        <w:caps w:val="0"/>
        <w:strike w:val="0"/>
        <w:dstrike w:val="0"/>
        <w:vanish w:val="0"/>
        <w:color w:val="000000"/>
        <w:sz w:val="24"/>
        <w:szCs w:val="24"/>
        <w:vertAlign w:val="baseline"/>
      </w:rPr>
    </w:lvl>
  </w:abstractNum>
  <w:abstractNum w:abstractNumId="8"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cs="Times New Roman" w:hint="default"/>
        <w:b/>
        <w:i w:val="0"/>
        <w:caps w:val="0"/>
        <w:strike w:val="0"/>
        <w:dstrike w:val="0"/>
        <w:vanish w:val="0"/>
        <w:color w:val="auto"/>
        <w:sz w:val="24"/>
        <w:vertAlign w:val="baseline"/>
      </w:rPr>
    </w:lvl>
  </w:abstractNum>
  <w:abstractNum w:abstractNumId="9" w15:restartNumberingAfterBreak="0">
    <w:nsid w:val="36C019A2"/>
    <w:multiLevelType w:val="hybridMultilevel"/>
    <w:tmpl w:val="616E519E"/>
    <w:lvl w:ilvl="0" w:tplc="A746A01C">
      <w:start w:val="1"/>
      <w:numFmt w:val="decimal"/>
      <w:lvlText w:val="%1."/>
      <w:lvlJc w:val="left"/>
      <w:pPr>
        <w:ind w:left="3240" w:hanging="360"/>
      </w:pPr>
      <w:rPr>
        <w:rFonts w:cs="Times New Roman" w:hint="default"/>
        <w:b/>
      </w:rPr>
    </w:lvl>
    <w:lvl w:ilvl="1" w:tplc="0C0A0019">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0" w15:restartNumberingAfterBreak="0">
    <w:nsid w:val="37EF0262"/>
    <w:multiLevelType w:val="hybridMultilevel"/>
    <w:tmpl w:val="5D180062"/>
    <w:lvl w:ilvl="0" w:tplc="65C6DBA2">
      <w:start w:val="2"/>
      <w:numFmt w:val="upperRoman"/>
      <w:lvlText w:val="%1."/>
      <w:lvlJc w:val="left"/>
      <w:pPr>
        <w:ind w:left="3271" w:hanging="720"/>
      </w:pPr>
      <w:rPr>
        <w:rFonts w:cs="Times New Roman" w:hint="default"/>
      </w:rPr>
    </w:lvl>
    <w:lvl w:ilvl="1" w:tplc="0C0A0019" w:tentative="1">
      <w:start w:val="1"/>
      <w:numFmt w:val="lowerLetter"/>
      <w:lvlText w:val="%2."/>
      <w:lvlJc w:val="left"/>
      <w:pPr>
        <w:ind w:left="3631" w:hanging="360"/>
      </w:pPr>
      <w:rPr>
        <w:rFonts w:cs="Times New Roman"/>
      </w:rPr>
    </w:lvl>
    <w:lvl w:ilvl="2" w:tplc="0C0A001B" w:tentative="1">
      <w:start w:val="1"/>
      <w:numFmt w:val="lowerRoman"/>
      <w:lvlText w:val="%3."/>
      <w:lvlJc w:val="right"/>
      <w:pPr>
        <w:ind w:left="4351" w:hanging="180"/>
      </w:pPr>
      <w:rPr>
        <w:rFonts w:cs="Times New Roman"/>
      </w:rPr>
    </w:lvl>
    <w:lvl w:ilvl="3" w:tplc="0C0A000F" w:tentative="1">
      <w:start w:val="1"/>
      <w:numFmt w:val="decimal"/>
      <w:lvlText w:val="%4."/>
      <w:lvlJc w:val="left"/>
      <w:pPr>
        <w:ind w:left="5071" w:hanging="360"/>
      </w:pPr>
      <w:rPr>
        <w:rFonts w:cs="Times New Roman"/>
      </w:rPr>
    </w:lvl>
    <w:lvl w:ilvl="4" w:tplc="0C0A0019" w:tentative="1">
      <w:start w:val="1"/>
      <w:numFmt w:val="lowerLetter"/>
      <w:lvlText w:val="%5."/>
      <w:lvlJc w:val="left"/>
      <w:pPr>
        <w:ind w:left="5791" w:hanging="360"/>
      </w:pPr>
      <w:rPr>
        <w:rFonts w:cs="Times New Roman"/>
      </w:rPr>
    </w:lvl>
    <w:lvl w:ilvl="5" w:tplc="0C0A001B" w:tentative="1">
      <w:start w:val="1"/>
      <w:numFmt w:val="lowerRoman"/>
      <w:lvlText w:val="%6."/>
      <w:lvlJc w:val="right"/>
      <w:pPr>
        <w:ind w:left="6511" w:hanging="180"/>
      </w:pPr>
      <w:rPr>
        <w:rFonts w:cs="Times New Roman"/>
      </w:rPr>
    </w:lvl>
    <w:lvl w:ilvl="6" w:tplc="0C0A000F" w:tentative="1">
      <w:start w:val="1"/>
      <w:numFmt w:val="decimal"/>
      <w:lvlText w:val="%7."/>
      <w:lvlJc w:val="left"/>
      <w:pPr>
        <w:ind w:left="7231" w:hanging="360"/>
      </w:pPr>
      <w:rPr>
        <w:rFonts w:cs="Times New Roman"/>
      </w:rPr>
    </w:lvl>
    <w:lvl w:ilvl="7" w:tplc="0C0A0019" w:tentative="1">
      <w:start w:val="1"/>
      <w:numFmt w:val="lowerLetter"/>
      <w:lvlText w:val="%8."/>
      <w:lvlJc w:val="left"/>
      <w:pPr>
        <w:ind w:left="7951" w:hanging="360"/>
      </w:pPr>
      <w:rPr>
        <w:rFonts w:cs="Times New Roman"/>
      </w:rPr>
    </w:lvl>
    <w:lvl w:ilvl="8" w:tplc="0C0A001B" w:tentative="1">
      <w:start w:val="1"/>
      <w:numFmt w:val="lowerRoman"/>
      <w:lvlText w:val="%9."/>
      <w:lvlJc w:val="right"/>
      <w:pPr>
        <w:ind w:left="8671" w:hanging="180"/>
      </w:pPr>
      <w:rPr>
        <w:rFonts w:cs="Times New Roman"/>
      </w:rPr>
    </w:lvl>
  </w:abstractNum>
  <w:abstractNum w:abstractNumId="11" w15:restartNumberingAfterBreak="0">
    <w:nsid w:val="3D150359"/>
    <w:multiLevelType w:val="hybridMultilevel"/>
    <w:tmpl w:val="15665F48"/>
    <w:lvl w:ilvl="0" w:tplc="205CE664">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2" w15:restartNumberingAfterBreak="0">
    <w:nsid w:val="42FD34B1"/>
    <w:multiLevelType w:val="hybridMultilevel"/>
    <w:tmpl w:val="2690D51A"/>
    <w:lvl w:ilvl="0" w:tplc="3D0694F0">
      <w:start w:val="1"/>
      <w:numFmt w:val="lowerRoman"/>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3" w15:restartNumberingAfterBreak="0">
    <w:nsid w:val="44B81345"/>
    <w:multiLevelType w:val="hybridMultilevel"/>
    <w:tmpl w:val="709EE21C"/>
    <w:lvl w:ilvl="0" w:tplc="340A0017">
      <w:start w:val="1"/>
      <w:numFmt w:val="lowerLetter"/>
      <w:lvlText w:val="%1)"/>
      <w:lvlJc w:val="left"/>
      <w:pPr>
        <w:ind w:left="3240" w:hanging="360"/>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4"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rPr>
    </w:lvl>
  </w:abstractNum>
  <w:abstractNum w:abstractNumId="15" w15:restartNumberingAfterBreak="0">
    <w:nsid w:val="4C005ABF"/>
    <w:multiLevelType w:val="hybridMultilevel"/>
    <w:tmpl w:val="CD106D1E"/>
    <w:lvl w:ilvl="0" w:tplc="4694F3C0">
      <w:start w:val="1"/>
      <w:numFmt w:val="upperRoman"/>
      <w:pStyle w:val="Ttulo1"/>
      <w:lvlText w:val="%1."/>
      <w:lvlJc w:val="left"/>
      <w:pPr>
        <w:tabs>
          <w:tab w:val="num" w:pos="3600"/>
        </w:tabs>
        <w:ind w:left="3600" w:hanging="720"/>
      </w:pPr>
      <w:rPr>
        <w:rFonts w:ascii="Courier New" w:hAnsi="Courier New" w:cs="Times New Roman" w:hint="default"/>
        <w:b/>
        <w:i w:val="0"/>
        <w:caps/>
        <w:strike w:val="0"/>
        <w:dstrike w:val="0"/>
        <w:vanish w:val="0"/>
        <w:color w:val="000000"/>
        <w:sz w:val="24"/>
        <w:szCs w:val="24"/>
        <w:vertAlign w:val="baseline"/>
      </w:rPr>
    </w:lvl>
    <w:lvl w:ilvl="1" w:tplc="0C0A0019" w:tentative="1">
      <w:start w:val="1"/>
      <w:numFmt w:val="lowerLetter"/>
      <w:lvlText w:val="%2."/>
      <w:lvlJc w:val="left"/>
      <w:pPr>
        <w:tabs>
          <w:tab w:val="num" w:pos="4320"/>
        </w:tabs>
        <w:ind w:left="4320" w:hanging="360"/>
      </w:pPr>
      <w:rPr>
        <w:rFonts w:cs="Times New Roman"/>
      </w:rPr>
    </w:lvl>
    <w:lvl w:ilvl="2" w:tplc="0C0A001B" w:tentative="1">
      <w:start w:val="1"/>
      <w:numFmt w:val="lowerRoman"/>
      <w:lvlText w:val="%3."/>
      <w:lvlJc w:val="right"/>
      <w:pPr>
        <w:tabs>
          <w:tab w:val="num" w:pos="5040"/>
        </w:tabs>
        <w:ind w:left="5040" w:hanging="180"/>
      </w:pPr>
      <w:rPr>
        <w:rFonts w:cs="Times New Roman"/>
      </w:rPr>
    </w:lvl>
    <w:lvl w:ilvl="3" w:tplc="0C0A000F" w:tentative="1">
      <w:start w:val="1"/>
      <w:numFmt w:val="decimal"/>
      <w:lvlText w:val="%4."/>
      <w:lvlJc w:val="left"/>
      <w:pPr>
        <w:tabs>
          <w:tab w:val="num" w:pos="5760"/>
        </w:tabs>
        <w:ind w:left="5760" w:hanging="360"/>
      </w:pPr>
      <w:rPr>
        <w:rFonts w:cs="Times New Roman"/>
      </w:rPr>
    </w:lvl>
    <w:lvl w:ilvl="4" w:tplc="0C0A0019" w:tentative="1">
      <w:start w:val="1"/>
      <w:numFmt w:val="lowerLetter"/>
      <w:lvlText w:val="%5."/>
      <w:lvlJc w:val="left"/>
      <w:pPr>
        <w:tabs>
          <w:tab w:val="num" w:pos="6480"/>
        </w:tabs>
        <w:ind w:left="6480" w:hanging="360"/>
      </w:pPr>
      <w:rPr>
        <w:rFonts w:cs="Times New Roman"/>
      </w:rPr>
    </w:lvl>
    <w:lvl w:ilvl="5" w:tplc="0C0A001B" w:tentative="1">
      <w:start w:val="1"/>
      <w:numFmt w:val="lowerRoman"/>
      <w:lvlText w:val="%6."/>
      <w:lvlJc w:val="right"/>
      <w:pPr>
        <w:tabs>
          <w:tab w:val="num" w:pos="7200"/>
        </w:tabs>
        <w:ind w:left="7200" w:hanging="180"/>
      </w:pPr>
      <w:rPr>
        <w:rFonts w:cs="Times New Roman"/>
      </w:rPr>
    </w:lvl>
    <w:lvl w:ilvl="6" w:tplc="0C0A000F" w:tentative="1">
      <w:start w:val="1"/>
      <w:numFmt w:val="decimal"/>
      <w:lvlText w:val="%7."/>
      <w:lvlJc w:val="left"/>
      <w:pPr>
        <w:tabs>
          <w:tab w:val="num" w:pos="7920"/>
        </w:tabs>
        <w:ind w:left="7920" w:hanging="360"/>
      </w:pPr>
      <w:rPr>
        <w:rFonts w:cs="Times New Roman"/>
      </w:rPr>
    </w:lvl>
    <w:lvl w:ilvl="7" w:tplc="0C0A0019" w:tentative="1">
      <w:start w:val="1"/>
      <w:numFmt w:val="lowerLetter"/>
      <w:lvlText w:val="%8."/>
      <w:lvlJc w:val="left"/>
      <w:pPr>
        <w:tabs>
          <w:tab w:val="num" w:pos="8640"/>
        </w:tabs>
        <w:ind w:left="8640" w:hanging="360"/>
      </w:pPr>
      <w:rPr>
        <w:rFonts w:cs="Times New Roman"/>
      </w:rPr>
    </w:lvl>
    <w:lvl w:ilvl="8" w:tplc="0C0A001B" w:tentative="1">
      <w:start w:val="1"/>
      <w:numFmt w:val="lowerRoman"/>
      <w:lvlText w:val="%9."/>
      <w:lvlJc w:val="right"/>
      <w:pPr>
        <w:tabs>
          <w:tab w:val="num" w:pos="9360"/>
        </w:tabs>
        <w:ind w:left="9360" w:hanging="180"/>
      </w:pPr>
      <w:rPr>
        <w:rFonts w:cs="Times New Roman"/>
      </w:rPr>
    </w:lvl>
  </w:abstractNum>
  <w:abstractNum w:abstractNumId="16" w15:restartNumberingAfterBreak="0">
    <w:nsid w:val="4FE42DAD"/>
    <w:multiLevelType w:val="hybridMultilevel"/>
    <w:tmpl w:val="1000372E"/>
    <w:lvl w:ilvl="0" w:tplc="4BFA0598">
      <w:start w:val="1"/>
      <w:numFmt w:val="lowerRoman"/>
      <w:lvlText w:val="%1)"/>
      <w:lvlJc w:val="left"/>
      <w:pPr>
        <w:ind w:left="3285" w:hanging="360"/>
      </w:pPr>
      <w:rPr>
        <w:rFonts w:cs="Times New Roman" w:hint="default"/>
        <w:b/>
      </w:rPr>
    </w:lvl>
    <w:lvl w:ilvl="1" w:tplc="0C0A0019" w:tentative="1">
      <w:start w:val="1"/>
      <w:numFmt w:val="lowerLetter"/>
      <w:lvlText w:val="%2."/>
      <w:lvlJc w:val="left"/>
      <w:pPr>
        <w:ind w:left="4005" w:hanging="360"/>
      </w:pPr>
      <w:rPr>
        <w:rFonts w:cs="Times New Roman"/>
      </w:rPr>
    </w:lvl>
    <w:lvl w:ilvl="2" w:tplc="0C0A001B" w:tentative="1">
      <w:start w:val="1"/>
      <w:numFmt w:val="lowerRoman"/>
      <w:lvlText w:val="%3."/>
      <w:lvlJc w:val="right"/>
      <w:pPr>
        <w:ind w:left="4725" w:hanging="180"/>
      </w:pPr>
      <w:rPr>
        <w:rFonts w:cs="Times New Roman"/>
      </w:rPr>
    </w:lvl>
    <w:lvl w:ilvl="3" w:tplc="0C0A000F" w:tentative="1">
      <w:start w:val="1"/>
      <w:numFmt w:val="decimal"/>
      <w:lvlText w:val="%4."/>
      <w:lvlJc w:val="left"/>
      <w:pPr>
        <w:ind w:left="5445" w:hanging="360"/>
      </w:pPr>
      <w:rPr>
        <w:rFonts w:cs="Times New Roman"/>
      </w:rPr>
    </w:lvl>
    <w:lvl w:ilvl="4" w:tplc="0C0A0019" w:tentative="1">
      <w:start w:val="1"/>
      <w:numFmt w:val="lowerLetter"/>
      <w:lvlText w:val="%5."/>
      <w:lvlJc w:val="left"/>
      <w:pPr>
        <w:ind w:left="6165" w:hanging="360"/>
      </w:pPr>
      <w:rPr>
        <w:rFonts w:cs="Times New Roman"/>
      </w:rPr>
    </w:lvl>
    <w:lvl w:ilvl="5" w:tplc="0C0A001B" w:tentative="1">
      <w:start w:val="1"/>
      <w:numFmt w:val="lowerRoman"/>
      <w:lvlText w:val="%6."/>
      <w:lvlJc w:val="right"/>
      <w:pPr>
        <w:ind w:left="6885" w:hanging="180"/>
      </w:pPr>
      <w:rPr>
        <w:rFonts w:cs="Times New Roman"/>
      </w:rPr>
    </w:lvl>
    <w:lvl w:ilvl="6" w:tplc="0C0A000F" w:tentative="1">
      <w:start w:val="1"/>
      <w:numFmt w:val="decimal"/>
      <w:lvlText w:val="%7."/>
      <w:lvlJc w:val="left"/>
      <w:pPr>
        <w:ind w:left="7605" w:hanging="360"/>
      </w:pPr>
      <w:rPr>
        <w:rFonts w:cs="Times New Roman"/>
      </w:rPr>
    </w:lvl>
    <w:lvl w:ilvl="7" w:tplc="0C0A0019" w:tentative="1">
      <w:start w:val="1"/>
      <w:numFmt w:val="lowerLetter"/>
      <w:lvlText w:val="%8."/>
      <w:lvlJc w:val="left"/>
      <w:pPr>
        <w:ind w:left="8325" w:hanging="360"/>
      </w:pPr>
      <w:rPr>
        <w:rFonts w:cs="Times New Roman"/>
      </w:rPr>
    </w:lvl>
    <w:lvl w:ilvl="8" w:tplc="0C0A001B" w:tentative="1">
      <w:start w:val="1"/>
      <w:numFmt w:val="lowerRoman"/>
      <w:lvlText w:val="%9."/>
      <w:lvlJc w:val="right"/>
      <w:pPr>
        <w:ind w:left="9045" w:hanging="180"/>
      </w:pPr>
      <w:rPr>
        <w:rFonts w:cs="Times New Roman"/>
      </w:rPr>
    </w:lvl>
  </w:abstractNum>
  <w:abstractNum w:abstractNumId="17" w15:restartNumberingAfterBreak="0">
    <w:nsid w:val="5B3D777D"/>
    <w:multiLevelType w:val="hybridMultilevel"/>
    <w:tmpl w:val="4C3892E6"/>
    <w:lvl w:ilvl="0" w:tplc="549433DE">
      <w:start w:val="1"/>
      <w:numFmt w:val="decimal"/>
      <w:lvlText w:val="%1."/>
      <w:lvlJc w:val="left"/>
      <w:pPr>
        <w:ind w:left="3240" w:hanging="360"/>
      </w:pPr>
      <w:rPr>
        <w:rFonts w:cs="Times New Roman" w:hint="default"/>
        <w:b/>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18" w15:restartNumberingAfterBreak="0">
    <w:nsid w:val="737C3522"/>
    <w:multiLevelType w:val="multilevel"/>
    <w:tmpl w:val="B39E4352"/>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19" w15:restartNumberingAfterBreak="0">
    <w:nsid w:val="76237F2E"/>
    <w:multiLevelType w:val="hybridMultilevel"/>
    <w:tmpl w:val="EDECF900"/>
    <w:lvl w:ilvl="0" w:tplc="9B326EA4">
      <w:start w:val="1"/>
      <w:numFmt w:val="lowerLetter"/>
      <w:lvlText w:val="%1)"/>
      <w:lvlJc w:val="left"/>
      <w:pPr>
        <w:ind w:left="3645" w:hanging="765"/>
      </w:pPr>
      <w:rPr>
        <w:rFonts w:cs="Times New Roman" w:hint="default"/>
      </w:rPr>
    </w:lvl>
    <w:lvl w:ilvl="1" w:tplc="0C0A0019" w:tentative="1">
      <w:start w:val="1"/>
      <w:numFmt w:val="lowerLetter"/>
      <w:lvlText w:val="%2."/>
      <w:lvlJc w:val="left"/>
      <w:pPr>
        <w:ind w:left="3960" w:hanging="360"/>
      </w:pPr>
      <w:rPr>
        <w:rFonts w:cs="Times New Roman"/>
      </w:rPr>
    </w:lvl>
    <w:lvl w:ilvl="2" w:tplc="0C0A001B" w:tentative="1">
      <w:start w:val="1"/>
      <w:numFmt w:val="lowerRoman"/>
      <w:lvlText w:val="%3."/>
      <w:lvlJc w:val="right"/>
      <w:pPr>
        <w:ind w:left="4680" w:hanging="180"/>
      </w:pPr>
      <w:rPr>
        <w:rFonts w:cs="Times New Roman"/>
      </w:rPr>
    </w:lvl>
    <w:lvl w:ilvl="3" w:tplc="0C0A000F" w:tentative="1">
      <w:start w:val="1"/>
      <w:numFmt w:val="decimal"/>
      <w:lvlText w:val="%4."/>
      <w:lvlJc w:val="left"/>
      <w:pPr>
        <w:ind w:left="5400" w:hanging="360"/>
      </w:pPr>
      <w:rPr>
        <w:rFonts w:cs="Times New Roman"/>
      </w:rPr>
    </w:lvl>
    <w:lvl w:ilvl="4" w:tplc="0C0A0019" w:tentative="1">
      <w:start w:val="1"/>
      <w:numFmt w:val="lowerLetter"/>
      <w:lvlText w:val="%5."/>
      <w:lvlJc w:val="left"/>
      <w:pPr>
        <w:ind w:left="6120" w:hanging="360"/>
      </w:pPr>
      <w:rPr>
        <w:rFonts w:cs="Times New Roman"/>
      </w:rPr>
    </w:lvl>
    <w:lvl w:ilvl="5" w:tplc="0C0A001B" w:tentative="1">
      <w:start w:val="1"/>
      <w:numFmt w:val="lowerRoman"/>
      <w:lvlText w:val="%6."/>
      <w:lvlJc w:val="right"/>
      <w:pPr>
        <w:ind w:left="6840" w:hanging="180"/>
      </w:pPr>
      <w:rPr>
        <w:rFonts w:cs="Times New Roman"/>
      </w:rPr>
    </w:lvl>
    <w:lvl w:ilvl="6" w:tplc="0C0A000F" w:tentative="1">
      <w:start w:val="1"/>
      <w:numFmt w:val="decimal"/>
      <w:lvlText w:val="%7."/>
      <w:lvlJc w:val="left"/>
      <w:pPr>
        <w:ind w:left="7560" w:hanging="360"/>
      </w:pPr>
      <w:rPr>
        <w:rFonts w:cs="Times New Roman"/>
      </w:rPr>
    </w:lvl>
    <w:lvl w:ilvl="7" w:tplc="0C0A0019" w:tentative="1">
      <w:start w:val="1"/>
      <w:numFmt w:val="lowerLetter"/>
      <w:lvlText w:val="%8."/>
      <w:lvlJc w:val="left"/>
      <w:pPr>
        <w:ind w:left="8280" w:hanging="360"/>
      </w:pPr>
      <w:rPr>
        <w:rFonts w:cs="Times New Roman"/>
      </w:rPr>
    </w:lvl>
    <w:lvl w:ilvl="8" w:tplc="0C0A001B" w:tentative="1">
      <w:start w:val="1"/>
      <w:numFmt w:val="lowerRoman"/>
      <w:lvlText w:val="%9."/>
      <w:lvlJc w:val="right"/>
      <w:pPr>
        <w:ind w:left="9000" w:hanging="180"/>
      </w:pPr>
      <w:rPr>
        <w:rFonts w:cs="Times New Roman"/>
      </w:rPr>
    </w:lvl>
  </w:abstractNum>
  <w:abstractNum w:abstractNumId="20" w15:restartNumberingAfterBreak="0">
    <w:nsid w:val="7FF37343"/>
    <w:multiLevelType w:val="hybridMultilevel"/>
    <w:tmpl w:val="5A9C75B4"/>
    <w:lvl w:ilvl="0" w:tplc="42529F50">
      <w:start w:val="1"/>
      <w:numFmt w:val="upperRoman"/>
      <w:lvlText w:val="%1."/>
      <w:lvlJc w:val="left"/>
      <w:pPr>
        <w:tabs>
          <w:tab w:val="num" w:pos="630"/>
        </w:tabs>
        <w:ind w:left="630" w:hanging="720"/>
      </w:pPr>
      <w:rPr>
        <w:rFonts w:cs="Times New Roman" w:hint="default"/>
        <w:b/>
      </w:rPr>
    </w:lvl>
    <w:lvl w:ilvl="1" w:tplc="340A0019" w:tentative="1">
      <w:start w:val="1"/>
      <w:numFmt w:val="lowerLetter"/>
      <w:lvlText w:val="%2."/>
      <w:lvlJc w:val="left"/>
      <w:pPr>
        <w:tabs>
          <w:tab w:val="num" w:pos="990"/>
        </w:tabs>
        <w:ind w:left="990" w:hanging="360"/>
      </w:pPr>
      <w:rPr>
        <w:rFonts w:cs="Times New Roman"/>
      </w:rPr>
    </w:lvl>
    <w:lvl w:ilvl="2" w:tplc="340A001B" w:tentative="1">
      <w:start w:val="1"/>
      <w:numFmt w:val="lowerRoman"/>
      <w:lvlText w:val="%3."/>
      <w:lvlJc w:val="right"/>
      <w:pPr>
        <w:tabs>
          <w:tab w:val="num" w:pos="1710"/>
        </w:tabs>
        <w:ind w:left="1710" w:hanging="180"/>
      </w:pPr>
      <w:rPr>
        <w:rFonts w:cs="Times New Roman"/>
      </w:rPr>
    </w:lvl>
    <w:lvl w:ilvl="3" w:tplc="340A000F" w:tentative="1">
      <w:start w:val="1"/>
      <w:numFmt w:val="decimal"/>
      <w:lvlText w:val="%4."/>
      <w:lvlJc w:val="left"/>
      <w:pPr>
        <w:tabs>
          <w:tab w:val="num" w:pos="2430"/>
        </w:tabs>
        <w:ind w:left="2430" w:hanging="360"/>
      </w:pPr>
      <w:rPr>
        <w:rFonts w:cs="Times New Roman"/>
      </w:rPr>
    </w:lvl>
    <w:lvl w:ilvl="4" w:tplc="340A0019" w:tentative="1">
      <w:start w:val="1"/>
      <w:numFmt w:val="lowerLetter"/>
      <w:lvlText w:val="%5."/>
      <w:lvlJc w:val="left"/>
      <w:pPr>
        <w:tabs>
          <w:tab w:val="num" w:pos="3150"/>
        </w:tabs>
        <w:ind w:left="3150" w:hanging="360"/>
      </w:pPr>
      <w:rPr>
        <w:rFonts w:cs="Times New Roman"/>
      </w:rPr>
    </w:lvl>
    <w:lvl w:ilvl="5" w:tplc="340A001B" w:tentative="1">
      <w:start w:val="1"/>
      <w:numFmt w:val="lowerRoman"/>
      <w:lvlText w:val="%6."/>
      <w:lvlJc w:val="right"/>
      <w:pPr>
        <w:tabs>
          <w:tab w:val="num" w:pos="3870"/>
        </w:tabs>
        <w:ind w:left="3870" w:hanging="180"/>
      </w:pPr>
      <w:rPr>
        <w:rFonts w:cs="Times New Roman"/>
      </w:rPr>
    </w:lvl>
    <w:lvl w:ilvl="6" w:tplc="340A000F" w:tentative="1">
      <w:start w:val="1"/>
      <w:numFmt w:val="decimal"/>
      <w:lvlText w:val="%7."/>
      <w:lvlJc w:val="left"/>
      <w:pPr>
        <w:tabs>
          <w:tab w:val="num" w:pos="4590"/>
        </w:tabs>
        <w:ind w:left="4590" w:hanging="360"/>
      </w:pPr>
      <w:rPr>
        <w:rFonts w:cs="Times New Roman"/>
      </w:rPr>
    </w:lvl>
    <w:lvl w:ilvl="7" w:tplc="340A0019" w:tentative="1">
      <w:start w:val="1"/>
      <w:numFmt w:val="lowerLetter"/>
      <w:lvlText w:val="%8."/>
      <w:lvlJc w:val="left"/>
      <w:pPr>
        <w:tabs>
          <w:tab w:val="num" w:pos="5310"/>
        </w:tabs>
        <w:ind w:left="5310" w:hanging="360"/>
      </w:pPr>
      <w:rPr>
        <w:rFonts w:cs="Times New Roman"/>
      </w:rPr>
    </w:lvl>
    <w:lvl w:ilvl="8" w:tplc="340A001B" w:tentative="1">
      <w:start w:val="1"/>
      <w:numFmt w:val="lowerRoman"/>
      <w:lvlText w:val="%9."/>
      <w:lvlJc w:val="right"/>
      <w:pPr>
        <w:tabs>
          <w:tab w:val="num" w:pos="6030"/>
        </w:tabs>
        <w:ind w:left="6030" w:hanging="180"/>
      </w:pPr>
      <w:rPr>
        <w:rFonts w:cs="Times New Roman"/>
      </w:rPr>
    </w:lvl>
  </w:abstractNum>
  <w:num w:numId="1">
    <w:abstractNumId w:val="14"/>
  </w:num>
  <w:num w:numId="2">
    <w:abstractNumId w:val="2"/>
  </w:num>
  <w:num w:numId="3">
    <w:abstractNumId w:val="8"/>
  </w:num>
  <w:num w:numId="4">
    <w:abstractNumId w:val="7"/>
  </w:num>
  <w:num w:numId="5">
    <w:abstractNumId w:val="15"/>
  </w:num>
  <w:num w:numId="6">
    <w:abstractNumId w:val="10"/>
  </w:num>
  <w:num w:numId="7">
    <w:abstractNumId w:val="9"/>
  </w:num>
  <w:num w:numId="8">
    <w:abstractNumId w:val="19"/>
  </w:num>
  <w:num w:numId="9">
    <w:abstractNumId w:val="13"/>
  </w:num>
  <w:num w:numId="10">
    <w:abstractNumId w:val="0"/>
  </w:num>
  <w:num w:numId="11">
    <w:abstractNumId w:val="16"/>
  </w:num>
  <w:num w:numId="12">
    <w:abstractNumId w:val="5"/>
  </w:num>
  <w:num w:numId="13">
    <w:abstractNumId w:val="17"/>
  </w:num>
  <w:num w:numId="14">
    <w:abstractNumId w:val="11"/>
  </w:num>
  <w:num w:numId="15">
    <w:abstractNumId w:val="4"/>
  </w:num>
  <w:num w:numId="16">
    <w:abstractNumId w:val="3"/>
  </w:num>
  <w:num w:numId="17">
    <w:abstractNumId w:val="15"/>
  </w:num>
  <w:num w:numId="18">
    <w:abstractNumId w:val="15"/>
  </w:num>
  <w:num w:numId="19">
    <w:abstractNumId w:val="12"/>
  </w:num>
  <w:num w:numId="20">
    <w:abstractNumId w:val="6"/>
  </w:num>
  <w:num w:numId="21">
    <w:abstractNumId w:val="18"/>
  </w:num>
  <w:num w:numId="22">
    <w:abstractNumId w:val="1"/>
  </w:num>
  <w:num w:numId="2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3"/>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8C"/>
    <w:rsid w:val="0000103D"/>
    <w:rsid w:val="00001EB7"/>
    <w:rsid w:val="00006F5A"/>
    <w:rsid w:val="00033645"/>
    <w:rsid w:val="00063704"/>
    <w:rsid w:val="00092D76"/>
    <w:rsid w:val="00094570"/>
    <w:rsid w:val="000A0C5C"/>
    <w:rsid w:val="000A270D"/>
    <w:rsid w:val="000B5BE1"/>
    <w:rsid w:val="000C0EDD"/>
    <w:rsid w:val="000D1A23"/>
    <w:rsid w:val="000D58F7"/>
    <w:rsid w:val="000D6B1B"/>
    <w:rsid w:val="000E020B"/>
    <w:rsid w:val="000E0505"/>
    <w:rsid w:val="000E19F8"/>
    <w:rsid w:val="000F5CE2"/>
    <w:rsid w:val="00101908"/>
    <w:rsid w:val="00132963"/>
    <w:rsid w:val="001351B2"/>
    <w:rsid w:val="001579F3"/>
    <w:rsid w:val="0016631E"/>
    <w:rsid w:val="00173D5C"/>
    <w:rsid w:val="00180EB6"/>
    <w:rsid w:val="001926A9"/>
    <w:rsid w:val="001950E6"/>
    <w:rsid w:val="001A5559"/>
    <w:rsid w:val="001D2F8F"/>
    <w:rsid w:val="001D3620"/>
    <w:rsid w:val="001D7796"/>
    <w:rsid w:val="001E4534"/>
    <w:rsid w:val="001E5DEF"/>
    <w:rsid w:val="001F00E8"/>
    <w:rsid w:val="001F2D0C"/>
    <w:rsid w:val="001F731A"/>
    <w:rsid w:val="00201961"/>
    <w:rsid w:val="00214130"/>
    <w:rsid w:val="002217B5"/>
    <w:rsid w:val="00223BCF"/>
    <w:rsid w:val="002250DD"/>
    <w:rsid w:val="00233C26"/>
    <w:rsid w:val="002458F4"/>
    <w:rsid w:val="00245E33"/>
    <w:rsid w:val="00252443"/>
    <w:rsid w:val="00257F53"/>
    <w:rsid w:val="002616EF"/>
    <w:rsid w:val="00265639"/>
    <w:rsid w:val="00266C19"/>
    <w:rsid w:val="00270B53"/>
    <w:rsid w:val="002772A5"/>
    <w:rsid w:val="00287557"/>
    <w:rsid w:val="00290101"/>
    <w:rsid w:val="002914E3"/>
    <w:rsid w:val="002955AE"/>
    <w:rsid w:val="002C31BC"/>
    <w:rsid w:val="002D40D3"/>
    <w:rsid w:val="002D5E7A"/>
    <w:rsid w:val="002E03D5"/>
    <w:rsid w:val="002E36DE"/>
    <w:rsid w:val="002F7B27"/>
    <w:rsid w:val="0030129C"/>
    <w:rsid w:val="00306D21"/>
    <w:rsid w:val="00307798"/>
    <w:rsid w:val="003268F1"/>
    <w:rsid w:val="00333D02"/>
    <w:rsid w:val="00334404"/>
    <w:rsid w:val="00343E67"/>
    <w:rsid w:val="00346DA6"/>
    <w:rsid w:val="00350FA2"/>
    <w:rsid w:val="00352032"/>
    <w:rsid w:val="00356556"/>
    <w:rsid w:val="00360B1A"/>
    <w:rsid w:val="00362F4C"/>
    <w:rsid w:val="00363077"/>
    <w:rsid w:val="00373053"/>
    <w:rsid w:val="00376D70"/>
    <w:rsid w:val="003813D6"/>
    <w:rsid w:val="00387C49"/>
    <w:rsid w:val="0039203C"/>
    <w:rsid w:val="00396063"/>
    <w:rsid w:val="003A05A9"/>
    <w:rsid w:val="003B3AB3"/>
    <w:rsid w:val="003C635B"/>
    <w:rsid w:val="003C6ACD"/>
    <w:rsid w:val="003D1AC0"/>
    <w:rsid w:val="003D59DA"/>
    <w:rsid w:val="003E361F"/>
    <w:rsid w:val="003E51DC"/>
    <w:rsid w:val="00400E8D"/>
    <w:rsid w:val="00411AD9"/>
    <w:rsid w:val="00412962"/>
    <w:rsid w:val="004136FE"/>
    <w:rsid w:val="00413C42"/>
    <w:rsid w:val="004155DF"/>
    <w:rsid w:val="0042683F"/>
    <w:rsid w:val="004357ED"/>
    <w:rsid w:val="00445A11"/>
    <w:rsid w:val="00450AD0"/>
    <w:rsid w:val="004513AB"/>
    <w:rsid w:val="00454F45"/>
    <w:rsid w:val="0049519C"/>
    <w:rsid w:val="004A6AF4"/>
    <w:rsid w:val="004A75DD"/>
    <w:rsid w:val="004C4C0F"/>
    <w:rsid w:val="004D15B1"/>
    <w:rsid w:val="004E5C9F"/>
    <w:rsid w:val="004F63F0"/>
    <w:rsid w:val="004F664B"/>
    <w:rsid w:val="004F6BE9"/>
    <w:rsid w:val="00501D73"/>
    <w:rsid w:val="0051558A"/>
    <w:rsid w:val="00520BAA"/>
    <w:rsid w:val="00522361"/>
    <w:rsid w:val="00523A15"/>
    <w:rsid w:val="00525611"/>
    <w:rsid w:val="005259E7"/>
    <w:rsid w:val="00535E58"/>
    <w:rsid w:val="005637CF"/>
    <w:rsid w:val="00573D77"/>
    <w:rsid w:val="005824B2"/>
    <w:rsid w:val="00590332"/>
    <w:rsid w:val="005A519E"/>
    <w:rsid w:val="005A5A18"/>
    <w:rsid w:val="005C0705"/>
    <w:rsid w:val="005C1948"/>
    <w:rsid w:val="005D368B"/>
    <w:rsid w:val="005E0C4B"/>
    <w:rsid w:val="005E70DB"/>
    <w:rsid w:val="005F2ED5"/>
    <w:rsid w:val="005F4A9B"/>
    <w:rsid w:val="005F734B"/>
    <w:rsid w:val="00604CC0"/>
    <w:rsid w:val="006177DC"/>
    <w:rsid w:val="0065398D"/>
    <w:rsid w:val="00653F28"/>
    <w:rsid w:val="00656D1F"/>
    <w:rsid w:val="006642D9"/>
    <w:rsid w:val="00666847"/>
    <w:rsid w:val="0069053A"/>
    <w:rsid w:val="00691D59"/>
    <w:rsid w:val="0069477E"/>
    <w:rsid w:val="00697F7D"/>
    <w:rsid w:val="006A29C8"/>
    <w:rsid w:val="006A612D"/>
    <w:rsid w:val="006C6E72"/>
    <w:rsid w:val="006D1B77"/>
    <w:rsid w:val="006D394F"/>
    <w:rsid w:val="007141DF"/>
    <w:rsid w:val="00714E90"/>
    <w:rsid w:val="00715479"/>
    <w:rsid w:val="00720006"/>
    <w:rsid w:val="00735EF5"/>
    <w:rsid w:val="00752122"/>
    <w:rsid w:val="00766B11"/>
    <w:rsid w:val="0077571A"/>
    <w:rsid w:val="00776102"/>
    <w:rsid w:val="00777DBF"/>
    <w:rsid w:val="007860CA"/>
    <w:rsid w:val="007A12E0"/>
    <w:rsid w:val="007A1FAF"/>
    <w:rsid w:val="007A4D17"/>
    <w:rsid w:val="007B4215"/>
    <w:rsid w:val="007B6A1D"/>
    <w:rsid w:val="007D2141"/>
    <w:rsid w:val="007E2C54"/>
    <w:rsid w:val="007E36E7"/>
    <w:rsid w:val="007F2DFE"/>
    <w:rsid w:val="008256D4"/>
    <w:rsid w:val="00845A01"/>
    <w:rsid w:val="00864C20"/>
    <w:rsid w:val="008714B7"/>
    <w:rsid w:val="0087698C"/>
    <w:rsid w:val="00882279"/>
    <w:rsid w:val="00896AA7"/>
    <w:rsid w:val="008B333A"/>
    <w:rsid w:val="008B5817"/>
    <w:rsid w:val="008C37C3"/>
    <w:rsid w:val="008D6E69"/>
    <w:rsid w:val="008E25B4"/>
    <w:rsid w:val="008E323D"/>
    <w:rsid w:val="008F5B36"/>
    <w:rsid w:val="00902F59"/>
    <w:rsid w:val="0092014D"/>
    <w:rsid w:val="00930EBB"/>
    <w:rsid w:val="00937E42"/>
    <w:rsid w:val="009578B4"/>
    <w:rsid w:val="00965316"/>
    <w:rsid w:val="009708C1"/>
    <w:rsid w:val="00987180"/>
    <w:rsid w:val="009910F1"/>
    <w:rsid w:val="0099173E"/>
    <w:rsid w:val="00995769"/>
    <w:rsid w:val="009A64BC"/>
    <w:rsid w:val="009B2434"/>
    <w:rsid w:val="009B2AA0"/>
    <w:rsid w:val="009C51A3"/>
    <w:rsid w:val="009D1FBA"/>
    <w:rsid w:val="009D3FE6"/>
    <w:rsid w:val="00A06DB2"/>
    <w:rsid w:val="00A13EA9"/>
    <w:rsid w:val="00A17DDF"/>
    <w:rsid w:val="00A240DC"/>
    <w:rsid w:val="00A24942"/>
    <w:rsid w:val="00A32574"/>
    <w:rsid w:val="00A4084D"/>
    <w:rsid w:val="00A41B75"/>
    <w:rsid w:val="00A43571"/>
    <w:rsid w:val="00A60C7B"/>
    <w:rsid w:val="00A67EAE"/>
    <w:rsid w:val="00A70BA8"/>
    <w:rsid w:val="00A76C17"/>
    <w:rsid w:val="00A8266D"/>
    <w:rsid w:val="00A91A45"/>
    <w:rsid w:val="00AC29D3"/>
    <w:rsid w:val="00AC694B"/>
    <w:rsid w:val="00AF4FFF"/>
    <w:rsid w:val="00AF5FF1"/>
    <w:rsid w:val="00B02A86"/>
    <w:rsid w:val="00B11211"/>
    <w:rsid w:val="00B471FA"/>
    <w:rsid w:val="00B47424"/>
    <w:rsid w:val="00B52383"/>
    <w:rsid w:val="00B54A31"/>
    <w:rsid w:val="00B614C8"/>
    <w:rsid w:val="00B713A3"/>
    <w:rsid w:val="00B71573"/>
    <w:rsid w:val="00B851C0"/>
    <w:rsid w:val="00B87BA5"/>
    <w:rsid w:val="00BB3041"/>
    <w:rsid w:val="00BB4321"/>
    <w:rsid w:val="00BC1004"/>
    <w:rsid w:val="00BC3634"/>
    <w:rsid w:val="00BC5F7D"/>
    <w:rsid w:val="00BC7AFF"/>
    <w:rsid w:val="00BD1A87"/>
    <w:rsid w:val="00BF0585"/>
    <w:rsid w:val="00BF7B0A"/>
    <w:rsid w:val="00C07AC4"/>
    <w:rsid w:val="00C10F3B"/>
    <w:rsid w:val="00C14059"/>
    <w:rsid w:val="00C1627C"/>
    <w:rsid w:val="00C2102C"/>
    <w:rsid w:val="00C22E73"/>
    <w:rsid w:val="00C27233"/>
    <w:rsid w:val="00C4088E"/>
    <w:rsid w:val="00C75171"/>
    <w:rsid w:val="00C76DDE"/>
    <w:rsid w:val="00C867FB"/>
    <w:rsid w:val="00C97959"/>
    <w:rsid w:val="00CA69E9"/>
    <w:rsid w:val="00CC48B8"/>
    <w:rsid w:val="00CC6304"/>
    <w:rsid w:val="00CD20A8"/>
    <w:rsid w:val="00CD7774"/>
    <w:rsid w:val="00CF0054"/>
    <w:rsid w:val="00CF2EE5"/>
    <w:rsid w:val="00D11436"/>
    <w:rsid w:val="00D125A8"/>
    <w:rsid w:val="00D1303E"/>
    <w:rsid w:val="00D15D67"/>
    <w:rsid w:val="00D20BA6"/>
    <w:rsid w:val="00D33780"/>
    <w:rsid w:val="00D33865"/>
    <w:rsid w:val="00D34513"/>
    <w:rsid w:val="00D3452A"/>
    <w:rsid w:val="00D459EB"/>
    <w:rsid w:val="00D53FC0"/>
    <w:rsid w:val="00D66E75"/>
    <w:rsid w:val="00D955F5"/>
    <w:rsid w:val="00DA1B11"/>
    <w:rsid w:val="00DA4FAE"/>
    <w:rsid w:val="00DB6E64"/>
    <w:rsid w:val="00DC4AFF"/>
    <w:rsid w:val="00DC6901"/>
    <w:rsid w:val="00DD5274"/>
    <w:rsid w:val="00DF1758"/>
    <w:rsid w:val="00DF256C"/>
    <w:rsid w:val="00E01FCA"/>
    <w:rsid w:val="00E021CF"/>
    <w:rsid w:val="00E20687"/>
    <w:rsid w:val="00E24E75"/>
    <w:rsid w:val="00E26247"/>
    <w:rsid w:val="00E34BA4"/>
    <w:rsid w:val="00E41373"/>
    <w:rsid w:val="00E44BB5"/>
    <w:rsid w:val="00E71607"/>
    <w:rsid w:val="00E73F73"/>
    <w:rsid w:val="00E82179"/>
    <w:rsid w:val="00E86575"/>
    <w:rsid w:val="00E91215"/>
    <w:rsid w:val="00EC7F3C"/>
    <w:rsid w:val="00ED1883"/>
    <w:rsid w:val="00ED5FB3"/>
    <w:rsid w:val="00EE46AD"/>
    <w:rsid w:val="00EF71B0"/>
    <w:rsid w:val="00F14330"/>
    <w:rsid w:val="00F27766"/>
    <w:rsid w:val="00F34707"/>
    <w:rsid w:val="00F46AB7"/>
    <w:rsid w:val="00F527B3"/>
    <w:rsid w:val="00F56D14"/>
    <w:rsid w:val="00F602ED"/>
    <w:rsid w:val="00F60CBC"/>
    <w:rsid w:val="00F74EED"/>
    <w:rsid w:val="00F81D2B"/>
    <w:rsid w:val="00F86BEF"/>
    <w:rsid w:val="00F93ECA"/>
    <w:rsid w:val="00F97CF3"/>
    <w:rsid w:val="00FB27CE"/>
    <w:rsid w:val="00FD3BE8"/>
    <w:rsid w:val="00FE155F"/>
    <w:rsid w:val="00FE2E09"/>
    <w:rsid w:val="00FE4557"/>
    <w:rsid w:val="00FE7656"/>
    <w:rsid w:val="00FF29D6"/>
    <w:rsid w:val="00FF2B09"/>
    <w:rsid w:val="00FF65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5CF76ECB"/>
  <w15:docId w15:val="{7FB2768B-14C5-4AD3-9E1F-712DB25A3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63F0"/>
    <w:pPr>
      <w:spacing w:before="120" w:after="120"/>
      <w:jc w:val="both"/>
    </w:pPr>
    <w:rPr>
      <w:rFonts w:ascii="Courier New" w:hAnsi="Courier New"/>
      <w:sz w:val="24"/>
      <w:lang w:val="es-ES_tradnl" w:eastAsia="es-ES"/>
    </w:rPr>
  </w:style>
  <w:style w:type="paragraph" w:styleId="Ttulo1">
    <w:name w:val="heading 1"/>
    <w:basedOn w:val="Normal"/>
    <w:next w:val="Sangra2detindependiente"/>
    <w:link w:val="Ttulo1Car"/>
    <w:uiPriority w:val="99"/>
    <w:qFormat/>
    <w:rsid w:val="0087698C"/>
    <w:pPr>
      <w:keepNext/>
      <w:numPr>
        <w:numId w:val="5"/>
      </w:numPr>
      <w:spacing w:before="240"/>
      <w:outlineLvl w:val="0"/>
    </w:pPr>
    <w:rPr>
      <w:rFonts w:ascii="Cambria" w:hAnsi="Cambria"/>
      <w:b/>
      <w:bCs/>
      <w:kern w:val="32"/>
      <w:sz w:val="32"/>
      <w:szCs w:val="32"/>
    </w:rPr>
  </w:style>
  <w:style w:type="paragraph" w:styleId="Ttulo2">
    <w:name w:val="heading 2"/>
    <w:basedOn w:val="Normal"/>
    <w:next w:val="Sangra2detindependiente"/>
    <w:link w:val="Ttulo2Car"/>
    <w:uiPriority w:val="99"/>
    <w:qFormat/>
    <w:rsid w:val="00413C42"/>
    <w:pPr>
      <w:keepNext/>
      <w:numPr>
        <w:numId w:val="4"/>
      </w:numPr>
      <w:ind w:left="3544"/>
      <w:outlineLvl w:val="1"/>
    </w:pPr>
    <w:rPr>
      <w:rFonts w:ascii="Cambria" w:hAnsi="Cambria"/>
      <w:b/>
      <w:bCs/>
      <w:i/>
      <w:iCs/>
      <w:sz w:val="28"/>
      <w:szCs w:val="28"/>
    </w:rPr>
  </w:style>
  <w:style w:type="paragraph" w:styleId="Ttulo3">
    <w:name w:val="heading 3"/>
    <w:basedOn w:val="Normal"/>
    <w:next w:val="Sangra2detindependiente"/>
    <w:link w:val="Ttulo3Car"/>
    <w:uiPriority w:val="99"/>
    <w:qFormat/>
    <w:rsid w:val="004F63F0"/>
    <w:pPr>
      <w:keepNext/>
      <w:numPr>
        <w:numId w:val="3"/>
      </w:numPr>
      <w:spacing w:before="240"/>
      <w:outlineLvl w:val="2"/>
    </w:pPr>
    <w:rPr>
      <w:rFonts w:ascii="Cambria" w:hAnsi="Cambria"/>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92014D"/>
    <w:rPr>
      <w:rFonts w:ascii="Cambria" w:hAnsi="Cambria" w:cs="Times New Roman"/>
      <w:b/>
      <w:kern w:val="32"/>
      <w:sz w:val="32"/>
      <w:lang w:val="es-ES_tradnl" w:eastAsia="es-ES"/>
    </w:rPr>
  </w:style>
  <w:style w:type="character" w:customStyle="1" w:styleId="Ttulo2Car">
    <w:name w:val="Título 2 Car"/>
    <w:link w:val="Ttulo2"/>
    <w:uiPriority w:val="99"/>
    <w:semiHidden/>
    <w:locked/>
    <w:rsid w:val="0092014D"/>
    <w:rPr>
      <w:rFonts w:ascii="Cambria" w:hAnsi="Cambria" w:cs="Times New Roman"/>
      <w:b/>
      <w:i/>
      <w:sz w:val="28"/>
      <w:lang w:val="es-ES_tradnl" w:eastAsia="es-ES"/>
    </w:rPr>
  </w:style>
  <w:style w:type="character" w:customStyle="1" w:styleId="Ttulo3Car">
    <w:name w:val="Título 3 Car"/>
    <w:link w:val="Ttulo3"/>
    <w:uiPriority w:val="99"/>
    <w:semiHidden/>
    <w:locked/>
    <w:rsid w:val="0092014D"/>
    <w:rPr>
      <w:rFonts w:ascii="Cambria" w:hAnsi="Cambria" w:cs="Times New Roman"/>
      <w:b/>
      <w:sz w:val="26"/>
      <w:lang w:val="es-ES_tradnl" w:eastAsia="es-ES"/>
    </w:rPr>
  </w:style>
  <w:style w:type="character" w:customStyle="1" w:styleId="Fuentedeencabezadopredeter">
    <w:name w:val="Fuente de encabezado predeter."/>
    <w:uiPriority w:val="99"/>
    <w:rsid w:val="004F63F0"/>
  </w:style>
  <w:style w:type="character" w:customStyle="1" w:styleId="Documento4">
    <w:name w:val="Documento 4"/>
    <w:uiPriority w:val="99"/>
    <w:rsid w:val="004F63F0"/>
    <w:rPr>
      <w:b/>
      <w:i/>
      <w:sz w:val="24"/>
    </w:rPr>
  </w:style>
  <w:style w:type="character" w:customStyle="1" w:styleId="Bibliogr">
    <w:name w:val="Bibliogr."/>
    <w:uiPriority w:val="99"/>
    <w:rsid w:val="004F63F0"/>
  </w:style>
  <w:style w:type="character" w:customStyle="1" w:styleId="Documento5">
    <w:name w:val="Documento 5"/>
    <w:uiPriority w:val="99"/>
    <w:rsid w:val="004F63F0"/>
  </w:style>
  <w:style w:type="character" w:customStyle="1" w:styleId="Documento2">
    <w:name w:val="Documento 2"/>
    <w:uiPriority w:val="99"/>
    <w:rsid w:val="004F63F0"/>
    <w:rPr>
      <w:rFonts w:ascii="Courier" w:hAnsi="Courier"/>
      <w:sz w:val="24"/>
      <w:lang w:val="en-US"/>
    </w:rPr>
  </w:style>
  <w:style w:type="character" w:customStyle="1" w:styleId="Documento6">
    <w:name w:val="Documento 6"/>
    <w:uiPriority w:val="99"/>
    <w:rsid w:val="004F63F0"/>
  </w:style>
  <w:style w:type="character" w:customStyle="1" w:styleId="Documento7">
    <w:name w:val="Documento 7"/>
    <w:uiPriority w:val="99"/>
    <w:rsid w:val="004F63F0"/>
  </w:style>
  <w:style w:type="character" w:customStyle="1" w:styleId="Documento8">
    <w:name w:val="Documento 8"/>
    <w:uiPriority w:val="99"/>
    <w:rsid w:val="004F63F0"/>
  </w:style>
  <w:style w:type="character" w:customStyle="1" w:styleId="Documento3">
    <w:name w:val="Documento 3"/>
    <w:uiPriority w:val="99"/>
    <w:rsid w:val="004F63F0"/>
    <w:rPr>
      <w:rFonts w:ascii="Courier" w:hAnsi="Courier"/>
      <w:sz w:val="24"/>
      <w:lang w:val="en-US"/>
    </w:rPr>
  </w:style>
  <w:style w:type="paragraph" w:customStyle="1" w:styleId="Prder1">
    <w:name w:val="PÀÀr. der. 1"/>
    <w:uiPriority w:val="99"/>
    <w:rsid w:val="004F63F0"/>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uiPriority w:val="99"/>
    <w:rsid w:val="004F63F0"/>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uiPriority w:val="99"/>
    <w:rsid w:val="004F63F0"/>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uiPriority w:val="99"/>
    <w:rsid w:val="004F63F0"/>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uiPriority w:val="99"/>
    <w:rsid w:val="004F63F0"/>
    <w:pPr>
      <w:keepNext/>
      <w:keepLines/>
      <w:tabs>
        <w:tab w:val="left" w:pos="-720"/>
      </w:tabs>
      <w:suppressAutoHyphens/>
    </w:pPr>
    <w:rPr>
      <w:rFonts w:ascii="Courier" w:hAnsi="Courier"/>
      <w:sz w:val="24"/>
      <w:lang w:val="en-US" w:eastAsia="es-ES"/>
    </w:rPr>
  </w:style>
  <w:style w:type="paragraph" w:customStyle="1" w:styleId="Prder5">
    <w:name w:val="PÀÀr. der. 5"/>
    <w:uiPriority w:val="99"/>
    <w:rsid w:val="004F63F0"/>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uiPriority w:val="99"/>
    <w:rsid w:val="004F63F0"/>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uiPriority w:val="99"/>
    <w:rsid w:val="004F63F0"/>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uiPriority w:val="99"/>
    <w:rsid w:val="004F63F0"/>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uiPriority w:val="99"/>
    <w:rsid w:val="004F63F0"/>
    <w:rPr>
      <w:rFonts w:ascii="Courier" w:hAnsi="Courier"/>
      <w:sz w:val="24"/>
      <w:lang w:val="en-US"/>
    </w:rPr>
  </w:style>
  <w:style w:type="character" w:customStyle="1" w:styleId="Tcnico3">
    <w:name w:val="TÀ)Àcnico 3"/>
    <w:uiPriority w:val="99"/>
    <w:rsid w:val="004F63F0"/>
    <w:rPr>
      <w:rFonts w:ascii="Courier" w:hAnsi="Courier"/>
      <w:sz w:val="24"/>
      <w:lang w:val="en-US"/>
    </w:rPr>
  </w:style>
  <w:style w:type="paragraph" w:customStyle="1" w:styleId="Tcnico4">
    <w:name w:val="TÀ)Àcnico 4"/>
    <w:uiPriority w:val="99"/>
    <w:rsid w:val="004F63F0"/>
    <w:pPr>
      <w:tabs>
        <w:tab w:val="left" w:pos="-720"/>
      </w:tabs>
      <w:suppressAutoHyphens/>
    </w:pPr>
    <w:rPr>
      <w:rFonts w:ascii="Courier" w:hAnsi="Courier"/>
      <w:b/>
      <w:sz w:val="24"/>
      <w:lang w:val="en-US" w:eastAsia="es-ES"/>
    </w:rPr>
  </w:style>
  <w:style w:type="character" w:customStyle="1" w:styleId="Tcnico1">
    <w:name w:val="TÀ)Àcnico 1"/>
    <w:uiPriority w:val="99"/>
    <w:rsid w:val="004F63F0"/>
    <w:rPr>
      <w:rFonts w:ascii="Courier" w:hAnsi="Courier"/>
      <w:sz w:val="24"/>
      <w:lang w:val="en-US"/>
    </w:rPr>
  </w:style>
  <w:style w:type="character" w:customStyle="1" w:styleId="Inicdoc">
    <w:name w:val="Inic. doc."/>
    <w:uiPriority w:val="99"/>
    <w:rsid w:val="004F63F0"/>
  </w:style>
  <w:style w:type="paragraph" w:customStyle="1" w:styleId="Tcnico5">
    <w:name w:val="TÀ)Àcnico 5"/>
    <w:uiPriority w:val="99"/>
    <w:rsid w:val="004F63F0"/>
    <w:pPr>
      <w:tabs>
        <w:tab w:val="left" w:pos="-720"/>
      </w:tabs>
      <w:suppressAutoHyphens/>
      <w:ind w:firstLine="720"/>
    </w:pPr>
    <w:rPr>
      <w:rFonts w:ascii="Courier" w:hAnsi="Courier"/>
      <w:b/>
      <w:sz w:val="24"/>
      <w:lang w:val="en-US" w:eastAsia="es-ES"/>
    </w:rPr>
  </w:style>
  <w:style w:type="paragraph" w:customStyle="1" w:styleId="Tcnico6">
    <w:name w:val="TÀ)Àcnico 6"/>
    <w:uiPriority w:val="99"/>
    <w:rsid w:val="004F63F0"/>
    <w:pPr>
      <w:tabs>
        <w:tab w:val="left" w:pos="-720"/>
      </w:tabs>
      <w:suppressAutoHyphens/>
      <w:ind w:firstLine="720"/>
    </w:pPr>
    <w:rPr>
      <w:rFonts w:ascii="Courier" w:hAnsi="Courier"/>
      <w:b/>
      <w:sz w:val="24"/>
      <w:lang w:val="en-US" w:eastAsia="es-ES"/>
    </w:rPr>
  </w:style>
  <w:style w:type="paragraph" w:customStyle="1" w:styleId="Tcnico7">
    <w:name w:val="TÀ)Àcnico 7"/>
    <w:uiPriority w:val="99"/>
    <w:rsid w:val="004F63F0"/>
    <w:pPr>
      <w:tabs>
        <w:tab w:val="left" w:pos="-720"/>
      </w:tabs>
      <w:suppressAutoHyphens/>
      <w:ind w:firstLine="720"/>
    </w:pPr>
    <w:rPr>
      <w:rFonts w:ascii="Courier" w:hAnsi="Courier"/>
      <w:b/>
      <w:sz w:val="24"/>
      <w:lang w:val="en-US" w:eastAsia="es-ES"/>
    </w:rPr>
  </w:style>
  <w:style w:type="paragraph" w:customStyle="1" w:styleId="Tcnico8">
    <w:name w:val="TÀ)Àcnico 8"/>
    <w:uiPriority w:val="99"/>
    <w:rsid w:val="004F63F0"/>
    <w:pPr>
      <w:tabs>
        <w:tab w:val="left" w:pos="-720"/>
      </w:tabs>
      <w:suppressAutoHyphens/>
      <w:ind w:firstLine="720"/>
    </w:pPr>
    <w:rPr>
      <w:rFonts w:ascii="Courier" w:hAnsi="Courier"/>
      <w:b/>
      <w:sz w:val="24"/>
      <w:lang w:val="en-US" w:eastAsia="es-ES"/>
    </w:rPr>
  </w:style>
  <w:style w:type="character" w:customStyle="1" w:styleId="Inicestt">
    <w:name w:val="Inic. est. t"/>
    <w:uiPriority w:val="99"/>
    <w:rsid w:val="004F63F0"/>
    <w:rPr>
      <w:rFonts w:ascii="Courier" w:hAnsi="Courier"/>
      <w:sz w:val="24"/>
      <w:lang w:val="en-US"/>
    </w:rPr>
  </w:style>
  <w:style w:type="paragraph" w:customStyle="1" w:styleId="Escrlegal">
    <w:name w:val="Escr. legal"/>
    <w:uiPriority w:val="99"/>
    <w:rsid w:val="004F63F0"/>
    <w:pPr>
      <w:tabs>
        <w:tab w:val="left" w:pos="-720"/>
      </w:tabs>
      <w:suppressAutoHyphens/>
      <w:spacing w:line="240" w:lineRule="exact"/>
    </w:pPr>
    <w:rPr>
      <w:rFonts w:ascii="Courier" w:hAnsi="Courier"/>
      <w:sz w:val="24"/>
      <w:lang w:val="en-US" w:eastAsia="es-ES"/>
    </w:rPr>
  </w:style>
  <w:style w:type="paragraph" w:styleId="TDC1">
    <w:name w:val="toc 1"/>
    <w:basedOn w:val="Normal"/>
    <w:next w:val="Normal"/>
    <w:uiPriority w:val="99"/>
    <w:semiHidden/>
    <w:rsid w:val="004F63F0"/>
    <w:pPr>
      <w:tabs>
        <w:tab w:val="left" w:leader="dot" w:pos="9000"/>
        <w:tab w:val="right" w:pos="9360"/>
      </w:tabs>
      <w:suppressAutoHyphens/>
      <w:spacing w:before="480"/>
      <w:ind w:left="720" w:right="720" w:hanging="720"/>
    </w:pPr>
    <w:rPr>
      <w:lang w:val="en-US"/>
    </w:rPr>
  </w:style>
  <w:style w:type="paragraph" w:styleId="TDC2">
    <w:name w:val="toc 2"/>
    <w:basedOn w:val="Normal"/>
    <w:next w:val="Normal"/>
    <w:uiPriority w:val="99"/>
    <w:semiHidden/>
    <w:rsid w:val="004F63F0"/>
    <w:pPr>
      <w:tabs>
        <w:tab w:val="left" w:leader="dot" w:pos="9000"/>
        <w:tab w:val="right" w:pos="9360"/>
      </w:tabs>
      <w:suppressAutoHyphens/>
      <w:ind w:left="1440" w:right="720" w:hanging="720"/>
    </w:pPr>
    <w:rPr>
      <w:lang w:val="en-US"/>
    </w:rPr>
  </w:style>
  <w:style w:type="paragraph" w:styleId="TDC3">
    <w:name w:val="toc 3"/>
    <w:basedOn w:val="Normal"/>
    <w:next w:val="Normal"/>
    <w:uiPriority w:val="99"/>
    <w:semiHidden/>
    <w:rsid w:val="004F63F0"/>
    <w:pPr>
      <w:tabs>
        <w:tab w:val="left" w:leader="dot" w:pos="9000"/>
        <w:tab w:val="right" w:pos="9360"/>
      </w:tabs>
      <w:suppressAutoHyphens/>
      <w:ind w:left="2160" w:right="720" w:hanging="720"/>
    </w:pPr>
    <w:rPr>
      <w:lang w:val="en-US"/>
    </w:rPr>
  </w:style>
  <w:style w:type="paragraph" w:styleId="TDC4">
    <w:name w:val="toc 4"/>
    <w:basedOn w:val="Normal"/>
    <w:next w:val="Normal"/>
    <w:uiPriority w:val="99"/>
    <w:semiHidden/>
    <w:rsid w:val="004F63F0"/>
    <w:pPr>
      <w:tabs>
        <w:tab w:val="left" w:leader="dot" w:pos="9000"/>
        <w:tab w:val="right" w:pos="9360"/>
      </w:tabs>
      <w:suppressAutoHyphens/>
      <w:ind w:left="2880" w:right="720" w:hanging="720"/>
    </w:pPr>
    <w:rPr>
      <w:lang w:val="en-US"/>
    </w:rPr>
  </w:style>
  <w:style w:type="paragraph" w:styleId="TDC5">
    <w:name w:val="toc 5"/>
    <w:basedOn w:val="Normal"/>
    <w:next w:val="Normal"/>
    <w:uiPriority w:val="99"/>
    <w:semiHidden/>
    <w:rsid w:val="004F63F0"/>
    <w:pPr>
      <w:tabs>
        <w:tab w:val="left" w:leader="dot" w:pos="9000"/>
        <w:tab w:val="right" w:pos="9360"/>
      </w:tabs>
      <w:suppressAutoHyphens/>
      <w:ind w:left="3600" w:right="720" w:hanging="720"/>
    </w:pPr>
    <w:rPr>
      <w:lang w:val="en-US"/>
    </w:rPr>
  </w:style>
  <w:style w:type="paragraph" w:styleId="TDC6">
    <w:name w:val="toc 6"/>
    <w:basedOn w:val="Normal"/>
    <w:next w:val="Normal"/>
    <w:uiPriority w:val="99"/>
    <w:semiHidden/>
    <w:rsid w:val="004F63F0"/>
    <w:pPr>
      <w:tabs>
        <w:tab w:val="left" w:pos="9000"/>
        <w:tab w:val="right" w:pos="9360"/>
      </w:tabs>
      <w:suppressAutoHyphens/>
      <w:ind w:left="720" w:hanging="720"/>
    </w:pPr>
    <w:rPr>
      <w:lang w:val="en-US"/>
    </w:rPr>
  </w:style>
  <w:style w:type="paragraph" w:styleId="TDC7">
    <w:name w:val="toc 7"/>
    <w:basedOn w:val="Normal"/>
    <w:next w:val="Normal"/>
    <w:uiPriority w:val="99"/>
    <w:semiHidden/>
    <w:rsid w:val="004F63F0"/>
    <w:pPr>
      <w:suppressAutoHyphens/>
      <w:ind w:left="720" w:hanging="720"/>
    </w:pPr>
    <w:rPr>
      <w:lang w:val="en-US"/>
    </w:rPr>
  </w:style>
  <w:style w:type="paragraph" w:styleId="TDC8">
    <w:name w:val="toc 8"/>
    <w:basedOn w:val="Normal"/>
    <w:next w:val="Normal"/>
    <w:uiPriority w:val="99"/>
    <w:semiHidden/>
    <w:rsid w:val="004F63F0"/>
    <w:pPr>
      <w:tabs>
        <w:tab w:val="left" w:pos="9000"/>
        <w:tab w:val="right" w:pos="9360"/>
      </w:tabs>
      <w:suppressAutoHyphens/>
      <w:ind w:left="720" w:hanging="720"/>
    </w:pPr>
    <w:rPr>
      <w:lang w:val="en-US"/>
    </w:rPr>
  </w:style>
  <w:style w:type="paragraph" w:styleId="TDC9">
    <w:name w:val="toc 9"/>
    <w:basedOn w:val="Normal"/>
    <w:next w:val="Normal"/>
    <w:uiPriority w:val="99"/>
    <w:semiHidden/>
    <w:rsid w:val="004F63F0"/>
    <w:pPr>
      <w:tabs>
        <w:tab w:val="left" w:leader="dot" w:pos="9000"/>
        <w:tab w:val="right" w:pos="9360"/>
      </w:tabs>
      <w:suppressAutoHyphens/>
      <w:ind w:left="720" w:hanging="720"/>
    </w:pPr>
    <w:rPr>
      <w:lang w:val="en-US"/>
    </w:rPr>
  </w:style>
  <w:style w:type="paragraph" w:customStyle="1" w:styleId="ndice1">
    <w:name w:val="índice 1"/>
    <w:basedOn w:val="Normal"/>
    <w:uiPriority w:val="99"/>
    <w:rsid w:val="004F63F0"/>
    <w:pPr>
      <w:tabs>
        <w:tab w:val="left" w:leader="dot" w:pos="9000"/>
        <w:tab w:val="right" w:pos="9360"/>
      </w:tabs>
      <w:suppressAutoHyphens/>
      <w:ind w:left="1440" w:right="720" w:hanging="1440"/>
    </w:pPr>
    <w:rPr>
      <w:lang w:val="en-US"/>
    </w:rPr>
  </w:style>
  <w:style w:type="paragraph" w:customStyle="1" w:styleId="ndice2">
    <w:name w:val="índice 2"/>
    <w:basedOn w:val="Normal"/>
    <w:uiPriority w:val="99"/>
    <w:rsid w:val="004F63F0"/>
    <w:pPr>
      <w:tabs>
        <w:tab w:val="left" w:leader="dot" w:pos="9000"/>
        <w:tab w:val="right" w:pos="9360"/>
      </w:tabs>
      <w:suppressAutoHyphens/>
      <w:ind w:left="1440" w:right="720" w:hanging="720"/>
    </w:pPr>
    <w:rPr>
      <w:lang w:val="en-US"/>
    </w:rPr>
  </w:style>
  <w:style w:type="paragraph" w:customStyle="1" w:styleId="toa">
    <w:name w:val="toa"/>
    <w:basedOn w:val="Normal"/>
    <w:uiPriority w:val="99"/>
    <w:rsid w:val="004F63F0"/>
    <w:pPr>
      <w:tabs>
        <w:tab w:val="left" w:pos="9000"/>
        <w:tab w:val="right" w:pos="9360"/>
      </w:tabs>
      <w:suppressAutoHyphens/>
    </w:pPr>
    <w:rPr>
      <w:lang w:val="en-US"/>
    </w:rPr>
  </w:style>
  <w:style w:type="paragraph" w:customStyle="1" w:styleId="epgrafe">
    <w:name w:val="epígrafe"/>
    <w:basedOn w:val="Normal"/>
    <w:uiPriority w:val="99"/>
    <w:rsid w:val="004F63F0"/>
  </w:style>
  <w:style w:type="character" w:customStyle="1" w:styleId="EquationCaption">
    <w:name w:val="_Equation Caption"/>
    <w:uiPriority w:val="99"/>
    <w:rsid w:val="004F63F0"/>
  </w:style>
  <w:style w:type="paragraph" w:styleId="Encabezado">
    <w:name w:val="header"/>
    <w:basedOn w:val="Normal"/>
    <w:link w:val="EncabezadoCar"/>
    <w:uiPriority w:val="99"/>
    <w:rsid w:val="004F63F0"/>
    <w:pPr>
      <w:tabs>
        <w:tab w:val="center" w:pos="4252"/>
        <w:tab w:val="right" w:pos="8504"/>
      </w:tabs>
    </w:pPr>
    <w:rPr>
      <w:lang w:eastAsia="es-CL"/>
    </w:rPr>
  </w:style>
  <w:style w:type="character" w:customStyle="1" w:styleId="EncabezadoCar">
    <w:name w:val="Encabezado Car"/>
    <w:link w:val="Encabezado"/>
    <w:uiPriority w:val="99"/>
    <w:locked/>
    <w:rsid w:val="00B52383"/>
    <w:rPr>
      <w:rFonts w:ascii="Courier New" w:hAnsi="Courier New" w:cs="Times New Roman"/>
      <w:sz w:val="24"/>
      <w:lang w:val="es-ES_tradnl"/>
    </w:rPr>
  </w:style>
  <w:style w:type="paragraph" w:styleId="Piedepgina">
    <w:name w:val="footer"/>
    <w:basedOn w:val="Normal"/>
    <w:link w:val="PiedepginaCar"/>
    <w:uiPriority w:val="99"/>
    <w:rsid w:val="004F63F0"/>
    <w:pPr>
      <w:tabs>
        <w:tab w:val="center" w:pos="4252"/>
        <w:tab w:val="right" w:pos="8504"/>
      </w:tabs>
    </w:pPr>
    <w:rPr>
      <w:sz w:val="20"/>
    </w:rPr>
  </w:style>
  <w:style w:type="character" w:customStyle="1" w:styleId="PiedepginaCar">
    <w:name w:val="Pie de página Car"/>
    <w:link w:val="Piedepgina"/>
    <w:uiPriority w:val="99"/>
    <w:semiHidden/>
    <w:locked/>
    <w:rsid w:val="0092014D"/>
    <w:rPr>
      <w:rFonts w:ascii="Courier New" w:hAnsi="Courier New" w:cs="Times New Roman"/>
      <w:sz w:val="20"/>
      <w:lang w:val="es-ES_tradnl" w:eastAsia="es-ES"/>
    </w:rPr>
  </w:style>
  <w:style w:type="paragraph" w:styleId="Sangradetextonormal">
    <w:name w:val="Body Text Indent"/>
    <w:basedOn w:val="Normal"/>
    <w:link w:val="SangradetextonormalCar"/>
    <w:uiPriority w:val="99"/>
    <w:rsid w:val="004F63F0"/>
    <w:pPr>
      <w:numPr>
        <w:numId w:val="1"/>
      </w:numPr>
      <w:tabs>
        <w:tab w:val="left" w:pos="3544"/>
      </w:tabs>
      <w:spacing w:before="240"/>
    </w:pPr>
    <w:rPr>
      <w:sz w:val="20"/>
    </w:rPr>
  </w:style>
  <w:style w:type="character" w:customStyle="1" w:styleId="SangradetextonormalCar">
    <w:name w:val="Sangría de texto normal Car"/>
    <w:link w:val="Sangradetextonormal"/>
    <w:uiPriority w:val="99"/>
    <w:semiHidden/>
    <w:locked/>
    <w:rsid w:val="0092014D"/>
    <w:rPr>
      <w:rFonts w:ascii="Courier New" w:hAnsi="Courier New" w:cs="Times New Roman"/>
      <w:sz w:val="20"/>
      <w:lang w:val="es-ES_tradnl" w:eastAsia="es-ES"/>
    </w:rPr>
  </w:style>
  <w:style w:type="paragraph" w:styleId="Sangra2detindependiente">
    <w:name w:val="Body Text Indent 2"/>
    <w:basedOn w:val="Normal"/>
    <w:link w:val="Sangra2detindependienteCar"/>
    <w:uiPriority w:val="99"/>
    <w:rsid w:val="004F63F0"/>
    <w:pPr>
      <w:spacing w:before="240"/>
      <w:ind w:left="2835" w:firstLine="709"/>
    </w:pPr>
    <w:rPr>
      <w:sz w:val="20"/>
    </w:rPr>
  </w:style>
  <w:style w:type="character" w:customStyle="1" w:styleId="Sangra2detindependienteCar">
    <w:name w:val="Sangría 2 de t. independiente Car"/>
    <w:link w:val="Sangra2detindependiente"/>
    <w:uiPriority w:val="99"/>
    <w:semiHidden/>
    <w:locked/>
    <w:rsid w:val="0092014D"/>
    <w:rPr>
      <w:rFonts w:ascii="Courier New" w:hAnsi="Courier New" w:cs="Times New Roman"/>
      <w:sz w:val="20"/>
      <w:lang w:val="es-ES_tradnl" w:eastAsia="es-ES"/>
    </w:rPr>
  </w:style>
  <w:style w:type="paragraph" w:customStyle="1" w:styleId="Estilo1">
    <w:name w:val="Estilo1"/>
    <w:basedOn w:val="Ttulo1"/>
    <w:uiPriority w:val="99"/>
    <w:rsid w:val="004F63F0"/>
    <w:pPr>
      <w:numPr>
        <w:numId w:val="0"/>
      </w:numPr>
    </w:pPr>
  </w:style>
  <w:style w:type="paragraph" w:customStyle="1" w:styleId="Estilo3">
    <w:name w:val="Estilo3"/>
    <w:basedOn w:val="Ttulo1"/>
    <w:uiPriority w:val="99"/>
    <w:rsid w:val="004F63F0"/>
    <w:pPr>
      <w:numPr>
        <w:numId w:val="0"/>
      </w:numPr>
    </w:pPr>
  </w:style>
  <w:style w:type="paragraph" w:customStyle="1" w:styleId="EstiloTtulo3CourierNew">
    <w:name w:val="Estilo Título 3 + Courier New"/>
    <w:basedOn w:val="Ttulo3"/>
    <w:uiPriority w:val="99"/>
    <w:rsid w:val="004F63F0"/>
    <w:pPr>
      <w:numPr>
        <w:numId w:val="0"/>
      </w:numPr>
    </w:pPr>
  </w:style>
  <w:style w:type="paragraph" w:customStyle="1" w:styleId="EstiloCourierNewIzquierda9cm">
    <w:name w:val="Estilo Courier New Izquierda:  9 cm"/>
    <w:basedOn w:val="Normal"/>
    <w:uiPriority w:val="99"/>
    <w:rsid w:val="004F63F0"/>
    <w:pPr>
      <w:ind w:left="5103"/>
    </w:pPr>
    <w:rPr>
      <w:b/>
      <w:spacing w:val="-3"/>
    </w:rPr>
  </w:style>
  <w:style w:type="paragraph" w:customStyle="1" w:styleId="EstiloTtulo1CourierNew">
    <w:name w:val="Estilo Título 1 + Courier New"/>
    <w:basedOn w:val="Ttulo1"/>
    <w:uiPriority w:val="99"/>
    <w:rsid w:val="004F63F0"/>
    <w:pPr>
      <w:numPr>
        <w:numId w:val="2"/>
      </w:numPr>
    </w:pPr>
    <w:rPr>
      <w:szCs w:val="20"/>
      <w:lang w:val="es-CL"/>
    </w:rPr>
  </w:style>
  <w:style w:type="paragraph" w:customStyle="1" w:styleId="EstiloTtulo1Izquierda0cmSangrafrancesa127cm">
    <w:name w:val="Estilo Título 1 + Izquierda:  0 cm Sangría francesa:  127 cm"/>
    <w:basedOn w:val="Ttulo1"/>
    <w:uiPriority w:val="99"/>
    <w:rsid w:val="004F63F0"/>
    <w:pPr>
      <w:spacing w:before="120"/>
      <w:ind w:left="720"/>
    </w:pPr>
  </w:style>
  <w:style w:type="paragraph" w:styleId="Textoindependiente">
    <w:name w:val="Body Text"/>
    <w:basedOn w:val="Normal"/>
    <w:link w:val="TextoindependienteCar"/>
    <w:uiPriority w:val="99"/>
    <w:rsid w:val="005A519E"/>
    <w:rPr>
      <w:sz w:val="20"/>
    </w:rPr>
  </w:style>
  <w:style w:type="character" w:customStyle="1" w:styleId="TextoindependienteCar">
    <w:name w:val="Texto independiente Car"/>
    <w:link w:val="Textoindependiente"/>
    <w:uiPriority w:val="99"/>
    <w:semiHidden/>
    <w:locked/>
    <w:rsid w:val="0092014D"/>
    <w:rPr>
      <w:rFonts w:ascii="Courier New" w:hAnsi="Courier New" w:cs="Times New Roman"/>
      <w:sz w:val="20"/>
      <w:lang w:val="es-ES_tradnl" w:eastAsia="es-ES"/>
    </w:rPr>
  </w:style>
  <w:style w:type="paragraph" w:styleId="Textodebloque">
    <w:name w:val="Block Text"/>
    <w:basedOn w:val="Normal"/>
    <w:uiPriority w:val="99"/>
    <w:rsid w:val="005A519E"/>
    <w:pPr>
      <w:autoSpaceDE w:val="0"/>
      <w:autoSpaceDN w:val="0"/>
      <w:adjustRightInd w:val="0"/>
      <w:spacing w:before="0" w:after="0" w:line="240" w:lineRule="atLeast"/>
      <w:ind w:left="720" w:right="595" w:hanging="720"/>
    </w:pPr>
    <w:rPr>
      <w:rFonts w:ascii="Times New Roman" w:hAnsi="Times New Roman"/>
      <w:color w:val="000000"/>
      <w:szCs w:val="22"/>
      <w:lang w:val="es-ES"/>
    </w:rPr>
  </w:style>
  <w:style w:type="character" w:customStyle="1" w:styleId="InitialStyle">
    <w:name w:val="InitialStyle"/>
    <w:uiPriority w:val="99"/>
    <w:rsid w:val="005A519E"/>
    <w:rPr>
      <w:rFonts w:ascii="Courier New" w:hAnsi="Courier New"/>
      <w:sz w:val="24"/>
    </w:rPr>
  </w:style>
  <w:style w:type="character" w:styleId="Refdecomentario">
    <w:name w:val="annotation reference"/>
    <w:uiPriority w:val="99"/>
    <w:rsid w:val="00063704"/>
    <w:rPr>
      <w:rFonts w:cs="Times New Roman"/>
      <w:sz w:val="16"/>
    </w:rPr>
  </w:style>
  <w:style w:type="paragraph" w:styleId="Textocomentario">
    <w:name w:val="annotation text"/>
    <w:basedOn w:val="Normal"/>
    <w:link w:val="TextocomentarioCar"/>
    <w:uiPriority w:val="99"/>
    <w:rsid w:val="00063704"/>
    <w:rPr>
      <w:sz w:val="20"/>
      <w:lang w:eastAsia="es-CL"/>
    </w:rPr>
  </w:style>
  <w:style w:type="character" w:customStyle="1" w:styleId="TextocomentarioCar">
    <w:name w:val="Texto comentario Car"/>
    <w:link w:val="Textocomentario"/>
    <w:uiPriority w:val="99"/>
    <w:locked/>
    <w:rsid w:val="00063704"/>
    <w:rPr>
      <w:rFonts w:ascii="Courier New" w:hAnsi="Courier New" w:cs="Times New Roman"/>
      <w:lang w:val="es-ES_tradnl"/>
    </w:rPr>
  </w:style>
  <w:style w:type="paragraph" w:styleId="Asuntodelcomentario">
    <w:name w:val="annotation subject"/>
    <w:basedOn w:val="Textocomentario"/>
    <w:next w:val="Textocomentario"/>
    <w:link w:val="AsuntodelcomentarioCar"/>
    <w:uiPriority w:val="99"/>
    <w:rsid w:val="00063704"/>
    <w:rPr>
      <w:b/>
      <w:bCs/>
    </w:rPr>
  </w:style>
  <w:style w:type="character" w:customStyle="1" w:styleId="AsuntodelcomentarioCar">
    <w:name w:val="Asunto del comentario Car"/>
    <w:link w:val="Asuntodelcomentario"/>
    <w:uiPriority w:val="99"/>
    <w:locked/>
    <w:rsid w:val="00063704"/>
    <w:rPr>
      <w:rFonts w:ascii="Courier New" w:hAnsi="Courier New" w:cs="Times New Roman"/>
      <w:b/>
      <w:lang w:val="es-ES_tradnl"/>
    </w:rPr>
  </w:style>
  <w:style w:type="paragraph" w:styleId="Textodeglobo">
    <w:name w:val="Balloon Text"/>
    <w:basedOn w:val="Normal"/>
    <w:link w:val="TextodegloboCar"/>
    <w:uiPriority w:val="99"/>
    <w:rsid w:val="00063704"/>
    <w:pPr>
      <w:spacing w:before="0" w:after="0"/>
    </w:pPr>
    <w:rPr>
      <w:rFonts w:ascii="Tahoma" w:hAnsi="Tahoma"/>
      <w:sz w:val="16"/>
      <w:szCs w:val="16"/>
      <w:lang w:eastAsia="es-CL"/>
    </w:rPr>
  </w:style>
  <w:style w:type="character" w:customStyle="1" w:styleId="TextodegloboCar">
    <w:name w:val="Texto de globo Car"/>
    <w:link w:val="Textodeglobo"/>
    <w:uiPriority w:val="99"/>
    <w:locked/>
    <w:rsid w:val="00063704"/>
    <w:rPr>
      <w:rFonts w:ascii="Tahoma" w:hAnsi="Tahoma" w:cs="Times New Roman"/>
      <w:sz w:val="16"/>
      <w:lang w:val="es-ES_tradnl"/>
    </w:rPr>
  </w:style>
  <w:style w:type="character" w:styleId="Hipervnculo">
    <w:name w:val="Hyperlink"/>
    <w:uiPriority w:val="99"/>
    <w:rsid w:val="00A91A45"/>
    <w:rPr>
      <w:rFonts w:cs="Times New Roman"/>
      <w:color w:val="0000FF"/>
      <w:u w:val="single"/>
    </w:rPr>
  </w:style>
  <w:style w:type="paragraph" w:styleId="Textonotapie">
    <w:name w:val="footnote text"/>
    <w:basedOn w:val="Normal"/>
    <w:link w:val="TextonotapieCar"/>
    <w:uiPriority w:val="99"/>
    <w:rsid w:val="002E03D5"/>
    <w:pPr>
      <w:spacing w:before="0" w:after="0"/>
      <w:jc w:val="left"/>
    </w:pPr>
    <w:rPr>
      <w:rFonts w:ascii="Calibri" w:hAnsi="Calibri"/>
      <w:sz w:val="20"/>
      <w:lang w:val="es-CL" w:eastAsia="es-CL"/>
    </w:rPr>
  </w:style>
  <w:style w:type="character" w:customStyle="1" w:styleId="TextonotapieCar">
    <w:name w:val="Texto nota pie Car"/>
    <w:link w:val="Textonotapie"/>
    <w:uiPriority w:val="99"/>
    <w:locked/>
    <w:rsid w:val="002E03D5"/>
    <w:rPr>
      <w:rFonts w:ascii="Calibri" w:hAnsi="Calibri" w:cs="Times New Roman"/>
    </w:rPr>
  </w:style>
  <w:style w:type="character" w:styleId="Refdenotaalpie">
    <w:name w:val="footnote reference"/>
    <w:uiPriority w:val="99"/>
    <w:rsid w:val="002E03D5"/>
    <w:rPr>
      <w:rFonts w:cs="Times New Roman"/>
      <w:vertAlign w:val="superscript"/>
    </w:rPr>
  </w:style>
  <w:style w:type="paragraph" w:styleId="NormalWeb">
    <w:name w:val="Normal (Web)"/>
    <w:basedOn w:val="Normal"/>
    <w:uiPriority w:val="99"/>
    <w:rsid w:val="00F81D2B"/>
    <w:pPr>
      <w:spacing w:before="100" w:beforeAutospacing="1" w:after="100" w:afterAutospacing="1"/>
      <w:jc w:val="left"/>
    </w:pPr>
    <w:rPr>
      <w:rFonts w:ascii="Arial Unicode MS" w:hAnsi="Arial Unicode MS" w:cs="Arial Unicode MS"/>
      <w:szCs w:val="24"/>
      <w:lang w:val="es-ES"/>
    </w:rPr>
  </w:style>
  <w:style w:type="paragraph" w:styleId="Prrafodelista">
    <w:name w:val="List Paragraph"/>
    <w:basedOn w:val="Normal"/>
    <w:uiPriority w:val="99"/>
    <w:qFormat/>
    <w:rsid w:val="00F81D2B"/>
    <w:pPr>
      <w:ind w:left="720"/>
      <w:contextualSpacing/>
    </w:pPr>
  </w:style>
  <w:style w:type="character" w:styleId="Hipervnculovisitado">
    <w:name w:val="FollowedHyperlink"/>
    <w:uiPriority w:val="99"/>
    <w:semiHidden/>
    <w:rsid w:val="00F27766"/>
    <w:rPr>
      <w:rFonts w:cs="Times New Roman"/>
      <w:color w:val="800080"/>
      <w:u w:val="single"/>
    </w:rPr>
  </w:style>
  <w:style w:type="paragraph" w:customStyle="1" w:styleId="paragraphscxw198218553bcx0">
    <w:name w:val="paragraph scxw198218553 bcx0"/>
    <w:basedOn w:val="Normal"/>
    <w:uiPriority w:val="99"/>
    <w:rsid w:val="00E91215"/>
    <w:pPr>
      <w:spacing w:before="100" w:beforeAutospacing="1" w:after="100" w:afterAutospacing="1"/>
      <w:jc w:val="left"/>
    </w:pPr>
    <w:rPr>
      <w:rFonts w:ascii="Times New Roman" w:hAnsi="Times New Roman"/>
      <w:szCs w:val="24"/>
      <w:lang w:val="es-CL" w:eastAsia="es-CL"/>
    </w:rPr>
  </w:style>
  <w:style w:type="character" w:customStyle="1" w:styleId="normaltextrunscxw198218553bcx0">
    <w:name w:val="normaltextrun scxw198218553 bcx0"/>
    <w:uiPriority w:val="99"/>
    <w:rsid w:val="00E91215"/>
  </w:style>
  <w:style w:type="character" w:customStyle="1" w:styleId="eopscxw198218553bcx0">
    <w:name w:val="eop scxw198218553 bcx0"/>
    <w:uiPriority w:val="99"/>
    <w:rsid w:val="00E91215"/>
  </w:style>
  <w:style w:type="character" w:customStyle="1" w:styleId="normaltextrunspellingerrorv2scxw198218553bcx0">
    <w:name w:val="normaltextrun spellingerrorv2 scxw198218553 bcx0"/>
    <w:uiPriority w:val="99"/>
    <w:rsid w:val="00E91215"/>
  </w:style>
  <w:style w:type="character" w:customStyle="1" w:styleId="normaltextruncontextualspellingandgrammarerrorv2scxw198218553bcx0">
    <w:name w:val="normaltextrun contextualspellingandgrammarerrorv2 scxw198218553 bcx0"/>
    <w:uiPriority w:val="99"/>
    <w:rsid w:val="00E91215"/>
  </w:style>
  <w:style w:type="paragraph" w:styleId="Sinespaciado">
    <w:name w:val="No Spacing"/>
    <w:uiPriority w:val="1"/>
    <w:qFormat/>
    <w:rsid w:val="00E82179"/>
    <w:pPr>
      <w:jc w:val="both"/>
    </w:pPr>
    <w:rPr>
      <w:rFonts w:ascii="Calibri" w:hAnsi="Calibri"/>
      <w:sz w:val="22"/>
      <w:szCs w:val="22"/>
      <w:lang w:val="es-ES"/>
    </w:rPr>
  </w:style>
  <w:style w:type="table" w:styleId="Tablaconcuadrcula">
    <w:name w:val="Table Grid"/>
    <w:basedOn w:val="Tablanormal"/>
    <w:uiPriority w:val="59"/>
    <w:locked/>
    <w:rsid w:val="008B333A"/>
    <w:rPr>
      <w:rFonts w:ascii="Calibri" w:eastAsia="Calibri" w:hAnsi="Calibri"/>
      <w:sz w:val="24"/>
      <w:szCs w:val="24"/>
      <w:lang w:val="es-ES_tradnl"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2080953">
      <w:marLeft w:val="0"/>
      <w:marRight w:val="0"/>
      <w:marTop w:val="0"/>
      <w:marBottom w:val="0"/>
      <w:divBdr>
        <w:top w:val="none" w:sz="0" w:space="0" w:color="auto"/>
        <w:left w:val="none" w:sz="0" w:space="0" w:color="auto"/>
        <w:bottom w:val="none" w:sz="0" w:space="0" w:color="auto"/>
        <w:right w:val="none" w:sz="0" w:space="0" w:color="auto"/>
      </w:divBdr>
    </w:div>
    <w:div w:id="602080954">
      <w:marLeft w:val="0"/>
      <w:marRight w:val="0"/>
      <w:marTop w:val="0"/>
      <w:marBottom w:val="0"/>
      <w:divBdr>
        <w:top w:val="none" w:sz="0" w:space="0" w:color="auto"/>
        <w:left w:val="none" w:sz="0" w:space="0" w:color="auto"/>
        <w:bottom w:val="none" w:sz="0" w:space="0" w:color="auto"/>
        <w:right w:val="none" w:sz="0" w:space="0" w:color="auto"/>
      </w:divBdr>
    </w:div>
    <w:div w:id="602080955">
      <w:marLeft w:val="0"/>
      <w:marRight w:val="0"/>
      <w:marTop w:val="0"/>
      <w:marBottom w:val="0"/>
      <w:divBdr>
        <w:top w:val="none" w:sz="0" w:space="0" w:color="auto"/>
        <w:left w:val="none" w:sz="0" w:space="0" w:color="auto"/>
        <w:bottom w:val="none" w:sz="0" w:space="0" w:color="auto"/>
        <w:right w:val="none" w:sz="0" w:space="0" w:color="auto"/>
      </w:divBdr>
    </w:div>
    <w:div w:id="602080956">
      <w:marLeft w:val="0"/>
      <w:marRight w:val="0"/>
      <w:marTop w:val="0"/>
      <w:marBottom w:val="0"/>
      <w:divBdr>
        <w:top w:val="none" w:sz="0" w:space="0" w:color="auto"/>
        <w:left w:val="none" w:sz="0" w:space="0" w:color="auto"/>
        <w:bottom w:val="none" w:sz="0" w:space="0" w:color="auto"/>
        <w:right w:val="none" w:sz="0" w:space="0" w:color="auto"/>
      </w:divBdr>
    </w:div>
    <w:div w:id="602080957">
      <w:marLeft w:val="0"/>
      <w:marRight w:val="0"/>
      <w:marTop w:val="0"/>
      <w:marBottom w:val="0"/>
      <w:divBdr>
        <w:top w:val="none" w:sz="0" w:space="0" w:color="auto"/>
        <w:left w:val="none" w:sz="0" w:space="0" w:color="auto"/>
        <w:bottom w:val="none" w:sz="0" w:space="0" w:color="auto"/>
        <w:right w:val="none" w:sz="0" w:space="0" w:color="auto"/>
      </w:divBdr>
    </w:div>
    <w:div w:id="602080958">
      <w:marLeft w:val="0"/>
      <w:marRight w:val="0"/>
      <w:marTop w:val="0"/>
      <w:marBottom w:val="0"/>
      <w:divBdr>
        <w:top w:val="none" w:sz="0" w:space="0" w:color="auto"/>
        <w:left w:val="none" w:sz="0" w:space="0" w:color="auto"/>
        <w:bottom w:val="none" w:sz="0" w:space="0" w:color="auto"/>
        <w:right w:val="none" w:sz="0" w:space="0" w:color="auto"/>
      </w:divBdr>
    </w:div>
    <w:div w:id="602080959">
      <w:marLeft w:val="0"/>
      <w:marRight w:val="0"/>
      <w:marTop w:val="0"/>
      <w:marBottom w:val="0"/>
      <w:divBdr>
        <w:top w:val="none" w:sz="0" w:space="0" w:color="auto"/>
        <w:left w:val="none" w:sz="0" w:space="0" w:color="auto"/>
        <w:bottom w:val="none" w:sz="0" w:space="0" w:color="auto"/>
        <w:right w:val="none" w:sz="0" w:space="0" w:color="auto"/>
      </w:divBdr>
    </w:div>
    <w:div w:id="602080960">
      <w:marLeft w:val="0"/>
      <w:marRight w:val="0"/>
      <w:marTop w:val="0"/>
      <w:marBottom w:val="0"/>
      <w:divBdr>
        <w:top w:val="none" w:sz="0" w:space="0" w:color="auto"/>
        <w:left w:val="none" w:sz="0" w:space="0" w:color="auto"/>
        <w:bottom w:val="none" w:sz="0" w:space="0" w:color="auto"/>
        <w:right w:val="none" w:sz="0" w:space="0" w:color="auto"/>
      </w:divBdr>
    </w:div>
    <w:div w:id="602080961">
      <w:marLeft w:val="0"/>
      <w:marRight w:val="0"/>
      <w:marTop w:val="0"/>
      <w:marBottom w:val="0"/>
      <w:divBdr>
        <w:top w:val="none" w:sz="0" w:space="0" w:color="auto"/>
        <w:left w:val="none" w:sz="0" w:space="0" w:color="auto"/>
        <w:bottom w:val="none" w:sz="0" w:space="0" w:color="auto"/>
        <w:right w:val="none" w:sz="0" w:space="0" w:color="auto"/>
      </w:divBdr>
    </w:div>
    <w:div w:id="602081007">
      <w:marLeft w:val="0"/>
      <w:marRight w:val="0"/>
      <w:marTop w:val="0"/>
      <w:marBottom w:val="0"/>
      <w:divBdr>
        <w:top w:val="none" w:sz="0" w:space="0" w:color="auto"/>
        <w:left w:val="none" w:sz="0" w:space="0" w:color="auto"/>
        <w:bottom w:val="none" w:sz="0" w:space="0" w:color="auto"/>
        <w:right w:val="none" w:sz="0" w:space="0" w:color="auto"/>
      </w:divBdr>
      <w:divsChild>
        <w:div w:id="602080963">
          <w:marLeft w:val="0"/>
          <w:marRight w:val="0"/>
          <w:marTop w:val="0"/>
          <w:marBottom w:val="0"/>
          <w:divBdr>
            <w:top w:val="none" w:sz="0" w:space="0" w:color="auto"/>
            <w:left w:val="none" w:sz="0" w:space="0" w:color="auto"/>
            <w:bottom w:val="none" w:sz="0" w:space="0" w:color="auto"/>
            <w:right w:val="none" w:sz="0" w:space="0" w:color="auto"/>
          </w:divBdr>
        </w:div>
        <w:div w:id="602080966">
          <w:marLeft w:val="0"/>
          <w:marRight w:val="0"/>
          <w:marTop w:val="0"/>
          <w:marBottom w:val="0"/>
          <w:divBdr>
            <w:top w:val="none" w:sz="0" w:space="0" w:color="auto"/>
            <w:left w:val="none" w:sz="0" w:space="0" w:color="auto"/>
            <w:bottom w:val="none" w:sz="0" w:space="0" w:color="auto"/>
            <w:right w:val="none" w:sz="0" w:space="0" w:color="auto"/>
          </w:divBdr>
        </w:div>
        <w:div w:id="602080967">
          <w:marLeft w:val="0"/>
          <w:marRight w:val="0"/>
          <w:marTop w:val="0"/>
          <w:marBottom w:val="0"/>
          <w:divBdr>
            <w:top w:val="none" w:sz="0" w:space="0" w:color="auto"/>
            <w:left w:val="none" w:sz="0" w:space="0" w:color="auto"/>
            <w:bottom w:val="none" w:sz="0" w:space="0" w:color="auto"/>
            <w:right w:val="none" w:sz="0" w:space="0" w:color="auto"/>
          </w:divBdr>
        </w:div>
        <w:div w:id="602080968">
          <w:marLeft w:val="0"/>
          <w:marRight w:val="0"/>
          <w:marTop w:val="0"/>
          <w:marBottom w:val="0"/>
          <w:divBdr>
            <w:top w:val="none" w:sz="0" w:space="0" w:color="auto"/>
            <w:left w:val="none" w:sz="0" w:space="0" w:color="auto"/>
            <w:bottom w:val="none" w:sz="0" w:space="0" w:color="auto"/>
            <w:right w:val="none" w:sz="0" w:space="0" w:color="auto"/>
          </w:divBdr>
        </w:div>
        <w:div w:id="602080969">
          <w:marLeft w:val="0"/>
          <w:marRight w:val="0"/>
          <w:marTop w:val="0"/>
          <w:marBottom w:val="0"/>
          <w:divBdr>
            <w:top w:val="none" w:sz="0" w:space="0" w:color="auto"/>
            <w:left w:val="none" w:sz="0" w:space="0" w:color="auto"/>
            <w:bottom w:val="none" w:sz="0" w:space="0" w:color="auto"/>
            <w:right w:val="none" w:sz="0" w:space="0" w:color="auto"/>
          </w:divBdr>
        </w:div>
        <w:div w:id="602080970">
          <w:marLeft w:val="0"/>
          <w:marRight w:val="0"/>
          <w:marTop w:val="0"/>
          <w:marBottom w:val="0"/>
          <w:divBdr>
            <w:top w:val="none" w:sz="0" w:space="0" w:color="auto"/>
            <w:left w:val="none" w:sz="0" w:space="0" w:color="auto"/>
            <w:bottom w:val="none" w:sz="0" w:space="0" w:color="auto"/>
            <w:right w:val="none" w:sz="0" w:space="0" w:color="auto"/>
          </w:divBdr>
        </w:div>
        <w:div w:id="602080971">
          <w:marLeft w:val="0"/>
          <w:marRight w:val="0"/>
          <w:marTop w:val="0"/>
          <w:marBottom w:val="0"/>
          <w:divBdr>
            <w:top w:val="none" w:sz="0" w:space="0" w:color="auto"/>
            <w:left w:val="none" w:sz="0" w:space="0" w:color="auto"/>
            <w:bottom w:val="none" w:sz="0" w:space="0" w:color="auto"/>
            <w:right w:val="none" w:sz="0" w:space="0" w:color="auto"/>
          </w:divBdr>
        </w:div>
        <w:div w:id="602080972">
          <w:marLeft w:val="0"/>
          <w:marRight w:val="0"/>
          <w:marTop w:val="0"/>
          <w:marBottom w:val="0"/>
          <w:divBdr>
            <w:top w:val="none" w:sz="0" w:space="0" w:color="auto"/>
            <w:left w:val="none" w:sz="0" w:space="0" w:color="auto"/>
            <w:bottom w:val="none" w:sz="0" w:space="0" w:color="auto"/>
            <w:right w:val="none" w:sz="0" w:space="0" w:color="auto"/>
          </w:divBdr>
        </w:div>
        <w:div w:id="602080975">
          <w:marLeft w:val="0"/>
          <w:marRight w:val="0"/>
          <w:marTop w:val="0"/>
          <w:marBottom w:val="0"/>
          <w:divBdr>
            <w:top w:val="none" w:sz="0" w:space="0" w:color="auto"/>
            <w:left w:val="none" w:sz="0" w:space="0" w:color="auto"/>
            <w:bottom w:val="none" w:sz="0" w:space="0" w:color="auto"/>
            <w:right w:val="none" w:sz="0" w:space="0" w:color="auto"/>
          </w:divBdr>
        </w:div>
        <w:div w:id="602080976">
          <w:marLeft w:val="0"/>
          <w:marRight w:val="0"/>
          <w:marTop w:val="0"/>
          <w:marBottom w:val="0"/>
          <w:divBdr>
            <w:top w:val="none" w:sz="0" w:space="0" w:color="auto"/>
            <w:left w:val="none" w:sz="0" w:space="0" w:color="auto"/>
            <w:bottom w:val="none" w:sz="0" w:space="0" w:color="auto"/>
            <w:right w:val="none" w:sz="0" w:space="0" w:color="auto"/>
          </w:divBdr>
        </w:div>
        <w:div w:id="602080977">
          <w:marLeft w:val="0"/>
          <w:marRight w:val="0"/>
          <w:marTop w:val="0"/>
          <w:marBottom w:val="0"/>
          <w:divBdr>
            <w:top w:val="none" w:sz="0" w:space="0" w:color="auto"/>
            <w:left w:val="none" w:sz="0" w:space="0" w:color="auto"/>
            <w:bottom w:val="none" w:sz="0" w:space="0" w:color="auto"/>
            <w:right w:val="none" w:sz="0" w:space="0" w:color="auto"/>
          </w:divBdr>
        </w:div>
        <w:div w:id="602080978">
          <w:marLeft w:val="0"/>
          <w:marRight w:val="0"/>
          <w:marTop w:val="0"/>
          <w:marBottom w:val="0"/>
          <w:divBdr>
            <w:top w:val="none" w:sz="0" w:space="0" w:color="auto"/>
            <w:left w:val="none" w:sz="0" w:space="0" w:color="auto"/>
            <w:bottom w:val="none" w:sz="0" w:space="0" w:color="auto"/>
            <w:right w:val="none" w:sz="0" w:space="0" w:color="auto"/>
          </w:divBdr>
        </w:div>
        <w:div w:id="602080979">
          <w:marLeft w:val="0"/>
          <w:marRight w:val="0"/>
          <w:marTop w:val="0"/>
          <w:marBottom w:val="0"/>
          <w:divBdr>
            <w:top w:val="none" w:sz="0" w:space="0" w:color="auto"/>
            <w:left w:val="none" w:sz="0" w:space="0" w:color="auto"/>
            <w:bottom w:val="none" w:sz="0" w:space="0" w:color="auto"/>
            <w:right w:val="none" w:sz="0" w:space="0" w:color="auto"/>
          </w:divBdr>
        </w:div>
        <w:div w:id="602080980">
          <w:marLeft w:val="0"/>
          <w:marRight w:val="0"/>
          <w:marTop w:val="0"/>
          <w:marBottom w:val="0"/>
          <w:divBdr>
            <w:top w:val="none" w:sz="0" w:space="0" w:color="auto"/>
            <w:left w:val="none" w:sz="0" w:space="0" w:color="auto"/>
            <w:bottom w:val="none" w:sz="0" w:space="0" w:color="auto"/>
            <w:right w:val="none" w:sz="0" w:space="0" w:color="auto"/>
          </w:divBdr>
        </w:div>
        <w:div w:id="602080981">
          <w:marLeft w:val="0"/>
          <w:marRight w:val="0"/>
          <w:marTop w:val="0"/>
          <w:marBottom w:val="0"/>
          <w:divBdr>
            <w:top w:val="none" w:sz="0" w:space="0" w:color="auto"/>
            <w:left w:val="none" w:sz="0" w:space="0" w:color="auto"/>
            <w:bottom w:val="none" w:sz="0" w:space="0" w:color="auto"/>
            <w:right w:val="none" w:sz="0" w:space="0" w:color="auto"/>
          </w:divBdr>
        </w:div>
        <w:div w:id="602080982">
          <w:marLeft w:val="0"/>
          <w:marRight w:val="0"/>
          <w:marTop w:val="0"/>
          <w:marBottom w:val="0"/>
          <w:divBdr>
            <w:top w:val="none" w:sz="0" w:space="0" w:color="auto"/>
            <w:left w:val="none" w:sz="0" w:space="0" w:color="auto"/>
            <w:bottom w:val="none" w:sz="0" w:space="0" w:color="auto"/>
            <w:right w:val="none" w:sz="0" w:space="0" w:color="auto"/>
          </w:divBdr>
          <w:divsChild>
            <w:div w:id="602080964">
              <w:marLeft w:val="0"/>
              <w:marRight w:val="0"/>
              <w:marTop w:val="0"/>
              <w:marBottom w:val="0"/>
              <w:divBdr>
                <w:top w:val="none" w:sz="0" w:space="0" w:color="auto"/>
                <w:left w:val="none" w:sz="0" w:space="0" w:color="auto"/>
                <w:bottom w:val="none" w:sz="0" w:space="0" w:color="auto"/>
                <w:right w:val="none" w:sz="0" w:space="0" w:color="auto"/>
              </w:divBdr>
            </w:div>
            <w:div w:id="602080990">
              <w:marLeft w:val="0"/>
              <w:marRight w:val="0"/>
              <w:marTop w:val="0"/>
              <w:marBottom w:val="0"/>
              <w:divBdr>
                <w:top w:val="none" w:sz="0" w:space="0" w:color="auto"/>
                <w:left w:val="none" w:sz="0" w:space="0" w:color="auto"/>
                <w:bottom w:val="none" w:sz="0" w:space="0" w:color="auto"/>
                <w:right w:val="none" w:sz="0" w:space="0" w:color="auto"/>
              </w:divBdr>
            </w:div>
            <w:div w:id="602081012">
              <w:marLeft w:val="0"/>
              <w:marRight w:val="0"/>
              <w:marTop w:val="0"/>
              <w:marBottom w:val="0"/>
              <w:divBdr>
                <w:top w:val="none" w:sz="0" w:space="0" w:color="auto"/>
                <w:left w:val="none" w:sz="0" w:space="0" w:color="auto"/>
                <w:bottom w:val="none" w:sz="0" w:space="0" w:color="auto"/>
                <w:right w:val="none" w:sz="0" w:space="0" w:color="auto"/>
              </w:divBdr>
            </w:div>
            <w:div w:id="602081013">
              <w:marLeft w:val="0"/>
              <w:marRight w:val="0"/>
              <w:marTop w:val="0"/>
              <w:marBottom w:val="0"/>
              <w:divBdr>
                <w:top w:val="none" w:sz="0" w:space="0" w:color="auto"/>
                <w:left w:val="none" w:sz="0" w:space="0" w:color="auto"/>
                <w:bottom w:val="none" w:sz="0" w:space="0" w:color="auto"/>
                <w:right w:val="none" w:sz="0" w:space="0" w:color="auto"/>
              </w:divBdr>
            </w:div>
            <w:div w:id="602081019">
              <w:marLeft w:val="0"/>
              <w:marRight w:val="0"/>
              <w:marTop w:val="0"/>
              <w:marBottom w:val="0"/>
              <w:divBdr>
                <w:top w:val="none" w:sz="0" w:space="0" w:color="auto"/>
                <w:left w:val="none" w:sz="0" w:space="0" w:color="auto"/>
                <w:bottom w:val="none" w:sz="0" w:space="0" w:color="auto"/>
                <w:right w:val="none" w:sz="0" w:space="0" w:color="auto"/>
              </w:divBdr>
            </w:div>
          </w:divsChild>
        </w:div>
        <w:div w:id="602080983">
          <w:marLeft w:val="0"/>
          <w:marRight w:val="0"/>
          <w:marTop w:val="0"/>
          <w:marBottom w:val="0"/>
          <w:divBdr>
            <w:top w:val="none" w:sz="0" w:space="0" w:color="auto"/>
            <w:left w:val="none" w:sz="0" w:space="0" w:color="auto"/>
            <w:bottom w:val="none" w:sz="0" w:space="0" w:color="auto"/>
            <w:right w:val="none" w:sz="0" w:space="0" w:color="auto"/>
          </w:divBdr>
        </w:div>
        <w:div w:id="602080984">
          <w:marLeft w:val="0"/>
          <w:marRight w:val="0"/>
          <w:marTop w:val="0"/>
          <w:marBottom w:val="0"/>
          <w:divBdr>
            <w:top w:val="none" w:sz="0" w:space="0" w:color="auto"/>
            <w:left w:val="none" w:sz="0" w:space="0" w:color="auto"/>
            <w:bottom w:val="none" w:sz="0" w:space="0" w:color="auto"/>
            <w:right w:val="none" w:sz="0" w:space="0" w:color="auto"/>
          </w:divBdr>
        </w:div>
        <w:div w:id="602080985">
          <w:marLeft w:val="0"/>
          <w:marRight w:val="0"/>
          <w:marTop w:val="0"/>
          <w:marBottom w:val="0"/>
          <w:divBdr>
            <w:top w:val="none" w:sz="0" w:space="0" w:color="auto"/>
            <w:left w:val="none" w:sz="0" w:space="0" w:color="auto"/>
            <w:bottom w:val="none" w:sz="0" w:space="0" w:color="auto"/>
            <w:right w:val="none" w:sz="0" w:space="0" w:color="auto"/>
          </w:divBdr>
        </w:div>
        <w:div w:id="602080986">
          <w:marLeft w:val="0"/>
          <w:marRight w:val="0"/>
          <w:marTop w:val="0"/>
          <w:marBottom w:val="0"/>
          <w:divBdr>
            <w:top w:val="none" w:sz="0" w:space="0" w:color="auto"/>
            <w:left w:val="none" w:sz="0" w:space="0" w:color="auto"/>
            <w:bottom w:val="none" w:sz="0" w:space="0" w:color="auto"/>
            <w:right w:val="none" w:sz="0" w:space="0" w:color="auto"/>
          </w:divBdr>
        </w:div>
        <w:div w:id="602080987">
          <w:marLeft w:val="0"/>
          <w:marRight w:val="0"/>
          <w:marTop w:val="0"/>
          <w:marBottom w:val="0"/>
          <w:divBdr>
            <w:top w:val="none" w:sz="0" w:space="0" w:color="auto"/>
            <w:left w:val="none" w:sz="0" w:space="0" w:color="auto"/>
            <w:bottom w:val="none" w:sz="0" w:space="0" w:color="auto"/>
            <w:right w:val="none" w:sz="0" w:space="0" w:color="auto"/>
          </w:divBdr>
        </w:div>
        <w:div w:id="602080988">
          <w:marLeft w:val="0"/>
          <w:marRight w:val="0"/>
          <w:marTop w:val="0"/>
          <w:marBottom w:val="0"/>
          <w:divBdr>
            <w:top w:val="none" w:sz="0" w:space="0" w:color="auto"/>
            <w:left w:val="none" w:sz="0" w:space="0" w:color="auto"/>
            <w:bottom w:val="none" w:sz="0" w:space="0" w:color="auto"/>
            <w:right w:val="none" w:sz="0" w:space="0" w:color="auto"/>
          </w:divBdr>
        </w:div>
        <w:div w:id="602080989">
          <w:marLeft w:val="0"/>
          <w:marRight w:val="0"/>
          <w:marTop w:val="0"/>
          <w:marBottom w:val="0"/>
          <w:divBdr>
            <w:top w:val="none" w:sz="0" w:space="0" w:color="auto"/>
            <w:left w:val="none" w:sz="0" w:space="0" w:color="auto"/>
            <w:bottom w:val="none" w:sz="0" w:space="0" w:color="auto"/>
            <w:right w:val="none" w:sz="0" w:space="0" w:color="auto"/>
          </w:divBdr>
        </w:div>
        <w:div w:id="602080991">
          <w:marLeft w:val="0"/>
          <w:marRight w:val="0"/>
          <w:marTop w:val="0"/>
          <w:marBottom w:val="0"/>
          <w:divBdr>
            <w:top w:val="none" w:sz="0" w:space="0" w:color="auto"/>
            <w:left w:val="none" w:sz="0" w:space="0" w:color="auto"/>
            <w:bottom w:val="none" w:sz="0" w:space="0" w:color="auto"/>
            <w:right w:val="none" w:sz="0" w:space="0" w:color="auto"/>
          </w:divBdr>
        </w:div>
        <w:div w:id="602080992">
          <w:marLeft w:val="0"/>
          <w:marRight w:val="0"/>
          <w:marTop w:val="0"/>
          <w:marBottom w:val="0"/>
          <w:divBdr>
            <w:top w:val="none" w:sz="0" w:space="0" w:color="auto"/>
            <w:left w:val="none" w:sz="0" w:space="0" w:color="auto"/>
            <w:bottom w:val="none" w:sz="0" w:space="0" w:color="auto"/>
            <w:right w:val="none" w:sz="0" w:space="0" w:color="auto"/>
          </w:divBdr>
          <w:divsChild>
            <w:div w:id="602080962">
              <w:marLeft w:val="0"/>
              <w:marRight w:val="0"/>
              <w:marTop w:val="0"/>
              <w:marBottom w:val="0"/>
              <w:divBdr>
                <w:top w:val="none" w:sz="0" w:space="0" w:color="auto"/>
                <w:left w:val="none" w:sz="0" w:space="0" w:color="auto"/>
                <w:bottom w:val="none" w:sz="0" w:space="0" w:color="auto"/>
                <w:right w:val="none" w:sz="0" w:space="0" w:color="auto"/>
              </w:divBdr>
            </w:div>
            <w:div w:id="602080965">
              <w:marLeft w:val="0"/>
              <w:marRight w:val="0"/>
              <w:marTop w:val="0"/>
              <w:marBottom w:val="0"/>
              <w:divBdr>
                <w:top w:val="none" w:sz="0" w:space="0" w:color="auto"/>
                <w:left w:val="none" w:sz="0" w:space="0" w:color="auto"/>
                <w:bottom w:val="none" w:sz="0" w:space="0" w:color="auto"/>
                <w:right w:val="none" w:sz="0" w:space="0" w:color="auto"/>
              </w:divBdr>
            </w:div>
            <w:div w:id="602080973">
              <w:marLeft w:val="0"/>
              <w:marRight w:val="0"/>
              <w:marTop w:val="0"/>
              <w:marBottom w:val="0"/>
              <w:divBdr>
                <w:top w:val="none" w:sz="0" w:space="0" w:color="auto"/>
                <w:left w:val="none" w:sz="0" w:space="0" w:color="auto"/>
                <w:bottom w:val="none" w:sz="0" w:space="0" w:color="auto"/>
                <w:right w:val="none" w:sz="0" w:space="0" w:color="auto"/>
              </w:divBdr>
            </w:div>
            <w:div w:id="602080974">
              <w:marLeft w:val="0"/>
              <w:marRight w:val="0"/>
              <w:marTop w:val="0"/>
              <w:marBottom w:val="0"/>
              <w:divBdr>
                <w:top w:val="none" w:sz="0" w:space="0" w:color="auto"/>
                <w:left w:val="none" w:sz="0" w:space="0" w:color="auto"/>
                <w:bottom w:val="none" w:sz="0" w:space="0" w:color="auto"/>
                <w:right w:val="none" w:sz="0" w:space="0" w:color="auto"/>
              </w:divBdr>
            </w:div>
            <w:div w:id="602080996">
              <w:marLeft w:val="0"/>
              <w:marRight w:val="0"/>
              <w:marTop w:val="0"/>
              <w:marBottom w:val="0"/>
              <w:divBdr>
                <w:top w:val="none" w:sz="0" w:space="0" w:color="auto"/>
                <w:left w:val="none" w:sz="0" w:space="0" w:color="auto"/>
                <w:bottom w:val="none" w:sz="0" w:space="0" w:color="auto"/>
                <w:right w:val="none" w:sz="0" w:space="0" w:color="auto"/>
              </w:divBdr>
            </w:div>
          </w:divsChild>
        </w:div>
        <w:div w:id="602080993">
          <w:marLeft w:val="0"/>
          <w:marRight w:val="0"/>
          <w:marTop w:val="0"/>
          <w:marBottom w:val="0"/>
          <w:divBdr>
            <w:top w:val="none" w:sz="0" w:space="0" w:color="auto"/>
            <w:left w:val="none" w:sz="0" w:space="0" w:color="auto"/>
            <w:bottom w:val="none" w:sz="0" w:space="0" w:color="auto"/>
            <w:right w:val="none" w:sz="0" w:space="0" w:color="auto"/>
          </w:divBdr>
        </w:div>
        <w:div w:id="602080994">
          <w:marLeft w:val="0"/>
          <w:marRight w:val="0"/>
          <w:marTop w:val="0"/>
          <w:marBottom w:val="0"/>
          <w:divBdr>
            <w:top w:val="none" w:sz="0" w:space="0" w:color="auto"/>
            <w:left w:val="none" w:sz="0" w:space="0" w:color="auto"/>
            <w:bottom w:val="none" w:sz="0" w:space="0" w:color="auto"/>
            <w:right w:val="none" w:sz="0" w:space="0" w:color="auto"/>
          </w:divBdr>
        </w:div>
        <w:div w:id="602080995">
          <w:marLeft w:val="0"/>
          <w:marRight w:val="0"/>
          <w:marTop w:val="0"/>
          <w:marBottom w:val="0"/>
          <w:divBdr>
            <w:top w:val="none" w:sz="0" w:space="0" w:color="auto"/>
            <w:left w:val="none" w:sz="0" w:space="0" w:color="auto"/>
            <w:bottom w:val="none" w:sz="0" w:space="0" w:color="auto"/>
            <w:right w:val="none" w:sz="0" w:space="0" w:color="auto"/>
          </w:divBdr>
        </w:div>
        <w:div w:id="602080997">
          <w:marLeft w:val="0"/>
          <w:marRight w:val="0"/>
          <w:marTop w:val="0"/>
          <w:marBottom w:val="0"/>
          <w:divBdr>
            <w:top w:val="none" w:sz="0" w:space="0" w:color="auto"/>
            <w:left w:val="none" w:sz="0" w:space="0" w:color="auto"/>
            <w:bottom w:val="none" w:sz="0" w:space="0" w:color="auto"/>
            <w:right w:val="none" w:sz="0" w:space="0" w:color="auto"/>
          </w:divBdr>
        </w:div>
        <w:div w:id="602080998">
          <w:marLeft w:val="0"/>
          <w:marRight w:val="0"/>
          <w:marTop w:val="0"/>
          <w:marBottom w:val="0"/>
          <w:divBdr>
            <w:top w:val="none" w:sz="0" w:space="0" w:color="auto"/>
            <w:left w:val="none" w:sz="0" w:space="0" w:color="auto"/>
            <w:bottom w:val="none" w:sz="0" w:space="0" w:color="auto"/>
            <w:right w:val="none" w:sz="0" w:space="0" w:color="auto"/>
          </w:divBdr>
        </w:div>
        <w:div w:id="602080999">
          <w:marLeft w:val="0"/>
          <w:marRight w:val="0"/>
          <w:marTop w:val="0"/>
          <w:marBottom w:val="0"/>
          <w:divBdr>
            <w:top w:val="none" w:sz="0" w:space="0" w:color="auto"/>
            <w:left w:val="none" w:sz="0" w:space="0" w:color="auto"/>
            <w:bottom w:val="none" w:sz="0" w:space="0" w:color="auto"/>
            <w:right w:val="none" w:sz="0" w:space="0" w:color="auto"/>
          </w:divBdr>
        </w:div>
        <w:div w:id="602081000">
          <w:marLeft w:val="0"/>
          <w:marRight w:val="0"/>
          <w:marTop w:val="0"/>
          <w:marBottom w:val="0"/>
          <w:divBdr>
            <w:top w:val="none" w:sz="0" w:space="0" w:color="auto"/>
            <w:left w:val="none" w:sz="0" w:space="0" w:color="auto"/>
            <w:bottom w:val="none" w:sz="0" w:space="0" w:color="auto"/>
            <w:right w:val="none" w:sz="0" w:space="0" w:color="auto"/>
          </w:divBdr>
        </w:div>
        <w:div w:id="602081001">
          <w:marLeft w:val="0"/>
          <w:marRight w:val="0"/>
          <w:marTop w:val="0"/>
          <w:marBottom w:val="0"/>
          <w:divBdr>
            <w:top w:val="none" w:sz="0" w:space="0" w:color="auto"/>
            <w:left w:val="none" w:sz="0" w:space="0" w:color="auto"/>
            <w:bottom w:val="none" w:sz="0" w:space="0" w:color="auto"/>
            <w:right w:val="none" w:sz="0" w:space="0" w:color="auto"/>
          </w:divBdr>
        </w:div>
        <w:div w:id="602081002">
          <w:marLeft w:val="0"/>
          <w:marRight w:val="0"/>
          <w:marTop w:val="0"/>
          <w:marBottom w:val="0"/>
          <w:divBdr>
            <w:top w:val="none" w:sz="0" w:space="0" w:color="auto"/>
            <w:left w:val="none" w:sz="0" w:space="0" w:color="auto"/>
            <w:bottom w:val="none" w:sz="0" w:space="0" w:color="auto"/>
            <w:right w:val="none" w:sz="0" w:space="0" w:color="auto"/>
          </w:divBdr>
        </w:div>
        <w:div w:id="602081003">
          <w:marLeft w:val="0"/>
          <w:marRight w:val="0"/>
          <w:marTop w:val="0"/>
          <w:marBottom w:val="0"/>
          <w:divBdr>
            <w:top w:val="none" w:sz="0" w:space="0" w:color="auto"/>
            <w:left w:val="none" w:sz="0" w:space="0" w:color="auto"/>
            <w:bottom w:val="none" w:sz="0" w:space="0" w:color="auto"/>
            <w:right w:val="none" w:sz="0" w:space="0" w:color="auto"/>
          </w:divBdr>
        </w:div>
        <w:div w:id="602081004">
          <w:marLeft w:val="0"/>
          <w:marRight w:val="0"/>
          <w:marTop w:val="0"/>
          <w:marBottom w:val="0"/>
          <w:divBdr>
            <w:top w:val="none" w:sz="0" w:space="0" w:color="auto"/>
            <w:left w:val="none" w:sz="0" w:space="0" w:color="auto"/>
            <w:bottom w:val="none" w:sz="0" w:space="0" w:color="auto"/>
            <w:right w:val="none" w:sz="0" w:space="0" w:color="auto"/>
          </w:divBdr>
        </w:div>
        <w:div w:id="602081005">
          <w:marLeft w:val="0"/>
          <w:marRight w:val="0"/>
          <w:marTop w:val="0"/>
          <w:marBottom w:val="0"/>
          <w:divBdr>
            <w:top w:val="none" w:sz="0" w:space="0" w:color="auto"/>
            <w:left w:val="none" w:sz="0" w:space="0" w:color="auto"/>
            <w:bottom w:val="none" w:sz="0" w:space="0" w:color="auto"/>
            <w:right w:val="none" w:sz="0" w:space="0" w:color="auto"/>
          </w:divBdr>
        </w:div>
        <w:div w:id="602081006">
          <w:marLeft w:val="0"/>
          <w:marRight w:val="0"/>
          <w:marTop w:val="0"/>
          <w:marBottom w:val="0"/>
          <w:divBdr>
            <w:top w:val="none" w:sz="0" w:space="0" w:color="auto"/>
            <w:left w:val="none" w:sz="0" w:space="0" w:color="auto"/>
            <w:bottom w:val="none" w:sz="0" w:space="0" w:color="auto"/>
            <w:right w:val="none" w:sz="0" w:space="0" w:color="auto"/>
          </w:divBdr>
        </w:div>
        <w:div w:id="602081008">
          <w:marLeft w:val="0"/>
          <w:marRight w:val="0"/>
          <w:marTop w:val="0"/>
          <w:marBottom w:val="0"/>
          <w:divBdr>
            <w:top w:val="none" w:sz="0" w:space="0" w:color="auto"/>
            <w:left w:val="none" w:sz="0" w:space="0" w:color="auto"/>
            <w:bottom w:val="none" w:sz="0" w:space="0" w:color="auto"/>
            <w:right w:val="none" w:sz="0" w:space="0" w:color="auto"/>
          </w:divBdr>
        </w:div>
        <w:div w:id="602081009">
          <w:marLeft w:val="0"/>
          <w:marRight w:val="0"/>
          <w:marTop w:val="0"/>
          <w:marBottom w:val="0"/>
          <w:divBdr>
            <w:top w:val="none" w:sz="0" w:space="0" w:color="auto"/>
            <w:left w:val="none" w:sz="0" w:space="0" w:color="auto"/>
            <w:bottom w:val="none" w:sz="0" w:space="0" w:color="auto"/>
            <w:right w:val="none" w:sz="0" w:space="0" w:color="auto"/>
          </w:divBdr>
        </w:div>
        <w:div w:id="602081010">
          <w:marLeft w:val="0"/>
          <w:marRight w:val="0"/>
          <w:marTop w:val="0"/>
          <w:marBottom w:val="0"/>
          <w:divBdr>
            <w:top w:val="none" w:sz="0" w:space="0" w:color="auto"/>
            <w:left w:val="none" w:sz="0" w:space="0" w:color="auto"/>
            <w:bottom w:val="none" w:sz="0" w:space="0" w:color="auto"/>
            <w:right w:val="none" w:sz="0" w:space="0" w:color="auto"/>
          </w:divBdr>
        </w:div>
        <w:div w:id="602081011">
          <w:marLeft w:val="0"/>
          <w:marRight w:val="0"/>
          <w:marTop w:val="0"/>
          <w:marBottom w:val="0"/>
          <w:divBdr>
            <w:top w:val="none" w:sz="0" w:space="0" w:color="auto"/>
            <w:left w:val="none" w:sz="0" w:space="0" w:color="auto"/>
            <w:bottom w:val="none" w:sz="0" w:space="0" w:color="auto"/>
            <w:right w:val="none" w:sz="0" w:space="0" w:color="auto"/>
          </w:divBdr>
        </w:div>
        <w:div w:id="602081014">
          <w:marLeft w:val="0"/>
          <w:marRight w:val="0"/>
          <w:marTop w:val="0"/>
          <w:marBottom w:val="0"/>
          <w:divBdr>
            <w:top w:val="none" w:sz="0" w:space="0" w:color="auto"/>
            <w:left w:val="none" w:sz="0" w:space="0" w:color="auto"/>
            <w:bottom w:val="none" w:sz="0" w:space="0" w:color="auto"/>
            <w:right w:val="none" w:sz="0" w:space="0" w:color="auto"/>
          </w:divBdr>
        </w:div>
        <w:div w:id="602081015">
          <w:marLeft w:val="0"/>
          <w:marRight w:val="0"/>
          <w:marTop w:val="0"/>
          <w:marBottom w:val="0"/>
          <w:divBdr>
            <w:top w:val="none" w:sz="0" w:space="0" w:color="auto"/>
            <w:left w:val="none" w:sz="0" w:space="0" w:color="auto"/>
            <w:bottom w:val="none" w:sz="0" w:space="0" w:color="auto"/>
            <w:right w:val="none" w:sz="0" w:space="0" w:color="auto"/>
          </w:divBdr>
        </w:div>
        <w:div w:id="602081016">
          <w:marLeft w:val="0"/>
          <w:marRight w:val="0"/>
          <w:marTop w:val="0"/>
          <w:marBottom w:val="0"/>
          <w:divBdr>
            <w:top w:val="none" w:sz="0" w:space="0" w:color="auto"/>
            <w:left w:val="none" w:sz="0" w:space="0" w:color="auto"/>
            <w:bottom w:val="none" w:sz="0" w:space="0" w:color="auto"/>
            <w:right w:val="none" w:sz="0" w:space="0" w:color="auto"/>
          </w:divBdr>
        </w:div>
        <w:div w:id="602081017">
          <w:marLeft w:val="0"/>
          <w:marRight w:val="0"/>
          <w:marTop w:val="0"/>
          <w:marBottom w:val="0"/>
          <w:divBdr>
            <w:top w:val="none" w:sz="0" w:space="0" w:color="auto"/>
            <w:left w:val="none" w:sz="0" w:space="0" w:color="auto"/>
            <w:bottom w:val="none" w:sz="0" w:space="0" w:color="auto"/>
            <w:right w:val="none" w:sz="0" w:space="0" w:color="auto"/>
          </w:divBdr>
        </w:div>
        <w:div w:id="602081018">
          <w:marLeft w:val="0"/>
          <w:marRight w:val="0"/>
          <w:marTop w:val="0"/>
          <w:marBottom w:val="0"/>
          <w:divBdr>
            <w:top w:val="none" w:sz="0" w:space="0" w:color="auto"/>
            <w:left w:val="none" w:sz="0" w:space="0" w:color="auto"/>
            <w:bottom w:val="none" w:sz="0" w:space="0" w:color="auto"/>
            <w:right w:val="none" w:sz="0" w:space="0" w:color="auto"/>
          </w:divBdr>
        </w:div>
        <w:div w:id="602081020">
          <w:marLeft w:val="0"/>
          <w:marRight w:val="0"/>
          <w:marTop w:val="0"/>
          <w:marBottom w:val="0"/>
          <w:divBdr>
            <w:top w:val="none" w:sz="0" w:space="0" w:color="auto"/>
            <w:left w:val="none" w:sz="0" w:space="0" w:color="auto"/>
            <w:bottom w:val="none" w:sz="0" w:space="0" w:color="auto"/>
            <w:right w:val="none" w:sz="0" w:space="0" w:color="auto"/>
          </w:divBdr>
        </w:div>
        <w:div w:id="602081021">
          <w:marLeft w:val="0"/>
          <w:marRight w:val="0"/>
          <w:marTop w:val="0"/>
          <w:marBottom w:val="0"/>
          <w:divBdr>
            <w:top w:val="none" w:sz="0" w:space="0" w:color="auto"/>
            <w:left w:val="none" w:sz="0" w:space="0" w:color="auto"/>
            <w:bottom w:val="none" w:sz="0" w:space="0" w:color="auto"/>
            <w:right w:val="none" w:sz="0" w:space="0" w:color="auto"/>
          </w:divBdr>
        </w:div>
        <w:div w:id="602081022">
          <w:marLeft w:val="0"/>
          <w:marRight w:val="0"/>
          <w:marTop w:val="0"/>
          <w:marBottom w:val="0"/>
          <w:divBdr>
            <w:top w:val="none" w:sz="0" w:space="0" w:color="auto"/>
            <w:left w:val="none" w:sz="0" w:space="0" w:color="auto"/>
            <w:bottom w:val="none" w:sz="0" w:space="0" w:color="auto"/>
            <w:right w:val="none" w:sz="0" w:space="0" w:color="auto"/>
          </w:divBdr>
        </w:div>
        <w:div w:id="602081023">
          <w:marLeft w:val="0"/>
          <w:marRight w:val="0"/>
          <w:marTop w:val="0"/>
          <w:marBottom w:val="0"/>
          <w:divBdr>
            <w:top w:val="none" w:sz="0" w:space="0" w:color="auto"/>
            <w:left w:val="none" w:sz="0" w:space="0" w:color="auto"/>
            <w:bottom w:val="none" w:sz="0" w:space="0" w:color="auto"/>
            <w:right w:val="none" w:sz="0" w:space="0" w:color="auto"/>
          </w:divBdr>
        </w:div>
        <w:div w:id="602081024">
          <w:marLeft w:val="0"/>
          <w:marRight w:val="0"/>
          <w:marTop w:val="0"/>
          <w:marBottom w:val="0"/>
          <w:divBdr>
            <w:top w:val="none" w:sz="0" w:space="0" w:color="auto"/>
            <w:left w:val="none" w:sz="0" w:space="0" w:color="auto"/>
            <w:bottom w:val="none" w:sz="0" w:space="0" w:color="auto"/>
            <w:right w:val="none" w:sz="0" w:space="0" w:color="auto"/>
          </w:divBdr>
        </w:div>
        <w:div w:id="602081025">
          <w:marLeft w:val="0"/>
          <w:marRight w:val="0"/>
          <w:marTop w:val="0"/>
          <w:marBottom w:val="0"/>
          <w:divBdr>
            <w:top w:val="none" w:sz="0" w:space="0" w:color="auto"/>
            <w:left w:val="none" w:sz="0" w:space="0" w:color="auto"/>
            <w:bottom w:val="none" w:sz="0" w:space="0" w:color="auto"/>
            <w:right w:val="none" w:sz="0" w:space="0" w:color="auto"/>
          </w:divBdr>
        </w:div>
      </w:divsChild>
    </w:div>
    <w:div w:id="602081026">
      <w:marLeft w:val="0"/>
      <w:marRight w:val="0"/>
      <w:marTop w:val="0"/>
      <w:marBottom w:val="0"/>
      <w:divBdr>
        <w:top w:val="none" w:sz="0" w:space="0" w:color="auto"/>
        <w:left w:val="none" w:sz="0" w:space="0" w:color="auto"/>
        <w:bottom w:val="none" w:sz="0" w:space="0" w:color="auto"/>
        <w:right w:val="none" w:sz="0" w:space="0" w:color="auto"/>
      </w:divBdr>
    </w:div>
    <w:div w:id="1634362403">
      <w:bodyDiv w:val="1"/>
      <w:marLeft w:val="0"/>
      <w:marRight w:val="0"/>
      <w:marTop w:val="0"/>
      <w:marBottom w:val="0"/>
      <w:divBdr>
        <w:top w:val="none" w:sz="0" w:space="0" w:color="auto"/>
        <w:left w:val="none" w:sz="0" w:space="0" w:color="auto"/>
        <w:bottom w:val="none" w:sz="0" w:space="0" w:color="auto"/>
        <w:right w:val="none" w:sz="0" w:space="0" w:color="auto"/>
      </w:divBdr>
    </w:div>
    <w:div w:id="2110344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loa\Datos%20de%20programa\Microsoft\Plantillas\MENSAJE%20CON%20TITUL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7732B35853615344B2AAB5D5A70F86CA" ma:contentTypeVersion="0" ma:contentTypeDescription="Crear nuevo documento." ma:contentTypeScope="" ma:versionID="71e71cd5036c02df0d419d7eecd458da">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10C471-41C3-499E-908E-CE66587744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1234C52-1061-4CE0-9442-3022C0DD19BE}">
  <ds:schemaRefs>
    <ds:schemaRef ds:uri="http://schemas.microsoft.com/sharepoint/v3/contenttype/forms"/>
  </ds:schemaRefs>
</ds:datastoreItem>
</file>

<file path=customXml/itemProps3.xml><?xml version="1.0" encoding="utf-8"?>
<ds:datastoreItem xmlns:ds="http://schemas.openxmlformats.org/officeDocument/2006/customXml" ds:itemID="{8A7728F1-AC60-4A96-819A-27E89D71B2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MENSAJE CON TITULO</Template>
  <TotalTime>2</TotalTime>
  <Pages>6</Pages>
  <Words>2389</Words>
  <Characters>12989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MENSAJE</vt:lpstr>
    </vt:vector>
  </TitlesOfParts>
  <Company>General de la Presidencia</Company>
  <LinksUpToDate>false</LinksUpToDate>
  <CharactersWithSpaces>15348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dc:title>
  <dc:subject/>
  <dc:creator>xx</dc:creator>
  <cp:keywords/>
  <dc:description/>
  <cp:lastModifiedBy>com.trabajo02</cp:lastModifiedBy>
  <cp:revision>3</cp:revision>
  <cp:lastPrinted>2020-12-01T14:31:00Z</cp:lastPrinted>
  <dcterms:created xsi:type="dcterms:W3CDTF">2021-05-02T23:16:00Z</dcterms:created>
  <dcterms:modified xsi:type="dcterms:W3CDTF">2021-05-02T23:40:00Z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0x0101007732B35853615344B2AAB5D5A70F86CA</vt:lpwstr>
  </property>
</Properties>
</file>