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D987E" w14:textId="540E7A39" w:rsidR="00B76112" w:rsidRPr="008414DE" w:rsidRDefault="00B76112" w:rsidP="00B76112">
      <w:pPr>
        <w:pBdr>
          <w:bottom w:val="single" w:sz="6" w:space="1" w:color="auto"/>
        </w:pBdr>
        <w:tabs>
          <w:tab w:val="left" w:pos="2977"/>
        </w:tabs>
        <w:ind w:left="2835" w:right="51"/>
        <w:jc w:val="both"/>
        <w:rPr>
          <w:rFonts w:ascii="Arial" w:hAnsi="Arial"/>
          <w:b/>
          <w:sz w:val="24"/>
          <w:highlight w:val="yellow"/>
        </w:rPr>
      </w:pPr>
      <w:bookmarkStart w:id="0" w:name="_GoBack"/>
      <w:bookmarkEnd w:id="0"/>
      <w:r w:rsidRPr="00B76112">
        <w:rPr>
          <w:rFonts w:ascii="Arial" w:hAnsi="Arial"/>
          <w:b/>
          <w:sz w:val="24"/>
          <w:lang w:val="es-ES_tradnl"/>
        </w:rPr>
        <w:t>INFORME DE LA COMISIÓN MIXTA</w:t>
      </w:r>
      <w:r w:rsidRPr="00B76112">
        <w:rPr>
          <w:rFonts w:ascii="Arial" w:hAnsi="Arial"/>
          <w:sz w:val="24"/>
          <w:lang w:val="es-ES_tradnl"/>
        </w:rPr>
        <w:t xml:space="preserve"> encargada de proponer la forma y modo de superar las discrepancias producidas entre </w:t>
      </w:r>
      <w:r w:rsidR="00911E5E">
        <w:rPr>
          <w:rFonts w:ascii="Arial" w:hAnsi="Arial"/>
          <w:sz w:val="24"/>
          <w:lang w:val="es-ES_tradnl"/>
        </w:rPr>
        <w:t xml:space="preserve">el Senado y </w:t>
      </w:r>
      <w:r w:rsidR="00541F44">
        <w:rPr>
          <w:rFonts w:ascii="Arial" w:hAnsi="Arial"/>
          <w:sz w:val="24"/>
          <w:lang w:val="es-ES_tradnl"/>
        </w:rPr>
        <w:t>la Cámara</w:t>
      </w:r>
      <w:r w:rsidR="00911E5E">
        <w:rPr>
          <w:rFonts w:ascii="Arial" w:hAnsi="Arial"/>
          <w:sz w:val="24"/>
          <w:lang w:val="es-ES_tradnl"/>
        </w:rPr>
        <w:t xml:space="preserve"> de Diputados</w:t>
      </w:r>
      <w:r w:rsidRPr="00B76112">
        <w:rPr>
          <w:rFonts w:ascii="Arial" w:hAnsi="Arial"/>
          <w:sz w:val="24"/>
          <w:lang w:val="es-ES_tradnl"/>
        </w:rPr>
        <w:t xml:space="preserve">, respecto del proyecto de ley que </w:t>
      </w:r>
      <w:r w:rsidR="008414DE">
        <w:rPr>
          <w:rFonts w:ascii="Arial" w:hAnsi="Arial"/>
          <w:sz w:val="24"/>
          <w:lang w:val="es-ES_tradnl"/>
        </w:rPr>
        <w:t>establece una excepción a la ley general de pesca y acuicultura en materia de remanente no consumido de cuotas anuales de captura durante el año 2020.</w:t>
      </w:r>
      <w:r w:rsidRPr="008414DE">
        <w:rPr>
          <w:rFonts w:ascii="Arial" w:hAnsi="Arial"/>
          <w:sz w:val="24"/>
          <w:highlight w:val="yellow"/>
        </w:rPr>
        <w:t xml:space="preserve"> </w:t>
      </w:r>
    </w:p>
    <w:p w14:paraId="046FFDCF" w14:textId="77777777" w:rsidR="00B76112" w:rsidRPr="008414DE" w:rsidRDefault="00B76112" w:rsidP="00B76112">
      <w:pPr>
        <w:pBdr>
          <w:bottom w:val="single" w:sz="6" w:space="1" w:color="auto"/>
        </w:pBdr>
        <w:tabs>
          <w:tab w:val="left" w:pos="2977"/>
        </w:tabs>
        <w:ind w:left="2835" w:right="51"/>
        <w:jc w:val="both"/>
        <w:rPr>
          <w:rFonts w:ascii="Arial" w:hAnsi="Arial"/>
          <w:b/>
          <w:sz w:val="24"/>
          <w:highlight w:val="yellow"/>
        </w:rPr>
      </w:pPr>
    </w:p>
    <w:p w14:paraId="57688E1E" w14:textId="33F804A7" w:rsidR="00B76112" w:rsidRPr="00B76112" w:rsidRDefault="008414DE" w:rsidP="00B76112">
      <w:pPr>
        <w:pBdr>
          <w:bottom w:val="single" w:sz="6" w:space="1" w:color="auto"/>
        </w:pBdr>
        <w:tabs>
          <w:tab w:val="left" w:pos="2977"/>
        </w:tabs>
        <w:ind w:left="2835" w:right="51"/>
        <w:jc w:val="both"/>
        <w:rPr>
          <w:rFonts w:ascii="Arial" w:hAnsi="Arial"/>
          <w:b/>
          <w:sz w:val="24"/>
        </w:rPr>
      </w:pPr>
      <w:r w:rsidRPr="008414DE">
        <w:rPr>
          <w:rFonts w:ascii="Arial" w:hAnsi="Arial"/>
          <w:b/>
          <w:sz w:val="24"/>
        </w:rPr>
        <w:t>BOLETÍN N° 13</w:t>
      </w:r>
      <w:r w:rsidR="00B76112" w:rsidRPr="008414DE">
        <w:rPr>
          <w:rFonts w:ascii="Arial" w:hAnsi="Arial"/>
          <w:b/>
          <w:sz w:val="24"/>
        </w:rPr>
        <w:t>.</w:t>
      </w:r>
      <w:r w:rsidRPr="008414DE">
        <w:rPr>
          <w:rFonts w:ascii="Arial" w:hAnsi="Arial"/>
          <w:b/>
          <w:sz w:val="24"/>
        </w:rPr>
        <w:t>987</w:t>
      </w:r>
      <w:r w:rsidR="00B76112" w:rsidRPr="008414DE">
        <w:rPr>
          <w:rFonts w:ascii="Arial" w:hAnsi="Arial"/>
          <w:b/>
          <w:sz w:val="24"/>
        </w:rPr>
        <w:t>-21.</w:t>
      </w:r>
    </w:p>
    <w:p w14:paraId="6120FD46" w14:textId="77777777" w:rsidR="00B76112" w:rsidRPr="00B76112" w:rsidRDefault="00B76112" w:rsidP="00B76112">
      <w:pPr>
        <w:tabs>
          <w:tab w:val="left" w:pos="2977"/>
        </w:tabs>
        <w:ind w:left="2835" w:right="51"/>
        <w:jc w:val="both"/>
        <w:rPr>
          <w:rFonts w:ascii="Arial" w:hAnsi="Arial"/>
          <w:b/>
          <w:sz w:val="24"/>
          <w:lang w:val="es-ES_tradnl"/>
        </w:rPr>
      </w:pPr>
    </w:p>
    <w:p w14:paraId="49A1413E" w14:textId="7B34FE08" w:rsidR="00B76112" w:rsidRDefault="00B76112" w:rsidP="00B76112">
      <w:pPr>
        <w:ind w:right="51"/>
        <w:jc w:val="both"/>
        <w:rPr>
          <w:rFonts w:ascii="Arial" w:hAnsi="Arial"/>
          <w:b/>
          <w:sz w:val="24"/>
          <w:lang w:val="es-ES_tradnl"/>
        </w:rPr>
      </w:pPr>
    </w:p>
    <w:p w14:paraId="3B026B3F" w14:textId="77777777" w:rsidR="007D540C" w:rsidRDefault="007D540C" w:rsidP="00B76112">
      <w:pPr>
        <w:ind w:right="51"/>
        <w:jc w:val="both"/>
        <w:rPr>
          <w:rFonts w:ascii="Arial" w:hAnsi="Arial"/>
          <w:b/>
          <w:sz w:val="24"/>
          <w:lang w:val="es-ES_tradnl"/>
        </w:rPr>
      </w:pPr>
    </w:p>
    <w:p w14:paraId="432846E8" w14:textId="77777777" w:rsidR="007D540C" w:rsidRPr="00B76112" w:rsidRDefault="007D540C" w:rsidP="00B76112">
      <w:pPr>
        <w:ind w:right="51"/>
        <w:jc w:val="both"/>
        <w:rPr>
          <w:rFonts w:ascii="Arial" w:hAnsi="Arial"/>
          <w:b/>
          <w:sz w:val="24"/>
          <w:lang w:val="es-ES_tradnl"/>
        </w:rPr>
      </w:pPr>
    </w:p>
    <w:p w14:paraId="4A50C70F" w14:textId="77777777" w:rsidR="00B76112" w:rsidRPr="00B76112" w:rsidRDefault="00B76112" w:rsidP="00B76112">
      <w:pPr>
        <w:ind w:right="51"/>
        <w:jc w:val="both"/>
        <w:rPr>
          <w:rFonts w:ascii="Arial" w:hAnsi="Arial"/>
          <w:b/>
          <w:sz w:val="24"/>
          <w:lang w:val="es-ES_tradnl"/>
        </w:rPr>
      </w:pPr>
    </w:p>
    <w:p w14:paraId="17F154A2" w14:textId="4478A0FA" w:rsidR="00B76112" w:rsidRPr="00B76112" w:rsidRDefault="00911E5E" w:rsidP="00B76112">
      <w:pPr>
        <w:ind w:right="51"/>
        <w:jc w:val="both"/>
        <w:rPr>
          <w:rFonts w:ascii="Arial" w:hAnsi="Arial"/>
          <w:b/>
          <w:sz w:val="24"/>
          <w:lang w:val="es-ES_tradnl"/>
        </w:rPr>
      </w:pPr>
      <w:r w:rsidRPr="00911E5E">
        <w:rPr>
          <w:rFonts w:ascii="Arial" w:hAnsi="Arial"/>
          <w:b/>
          <w:sz w:val="24"/>
          <w:lang w:val="es-ES_tradnl"/>
        </w:rPr>
        <w:t>HONORABLE SENADO</w:t>
      </w:r>
      <w:r>
        <w:rPr>
          <w:rFonts w:ascii="Arial" w:hAnsi="Arial"/>
          <w:b/>
          <w:sz w:val="24"/>
          <w:lang w:val="es-ES_tradnl"/>
        </w:rPr>
        <w:t>:</w:t>
      </w:r>
    </w:p>
    <w:p w14:paraId="20487796" w14:textId="77777777" w:rsidR="00B76112" w:rsidRPr="00B76112" w:rsidRDefault="00B76112" w:rsidP="00B76112">
      <w:pPr>
        <w:ind w:right="51"/>
        <w:jc w:val="both"/>
        <w:rPr>
          <w:rFonts w:ascii="Arial" w:hAnsi="Arial"/>
          <w:b/>
          <w:sz w:val="24"/>
          <w:lang w:val="es-ES_tradnl"/>
        </w:rPr>
      </w:pPr>
    </w:p>
    <w:p w14:paraId="172079D4" w14:textId="77777777" w:rsidR="00B76112" w:rsidRPr="00B76112" w:rsidRDefault="00B76112" w:rsidP="00B76112">
      <w:pPr>
        <w:ind w:right="51"/>
        <w:jc w:val="both"/>
        <w:rPr>
          <w:rFonts w:ascii="Arial" w:hAnsi="Arial"/>
          <w:b/>
          <w:sz w:val="24"/>
          <w:lang w:val="es-ES_tradnl"/>
        </w:rPr>
      </w:pPr>
      <w:r w:rsidRPr="00B76112">
        <w:rPr>
          <w:rFonts w:ascii="Arial" w:hAnsi="Arial"/>
          <w:b/>
          <w:sz w:val="24"/>
          <w:lang w:val="es-ES_tradnl"/>
        </w:rPr>
        <w:t>HONORABLE CÁMARA DE DIPUTADOS:</w:t>
      </w:r>
    </w:p>
    <w:p w14:paraId="53EE86AB" w14:textId="77777777" w:rsidR="00B76112" w:rsidRPr="00B76112" w:rsidRDefault="00B76112" w:rsidP="00B76112">
      <w:pPr>
        <w:ind w:right="51"/>
        <w:jc w:val="both"/>
        <w:rPr>
          <w:rFonts w:ascii="Arial" w:hAnsi="Arial"/>
          <w:sz w:val="24"/>
          <w:lang w:val="es-ES_tradnl"/>
        </w:rPr>
      </w:pPr>
    </w:p>
    <w:p w14:paraId="3A631331" w14:textId="77777777" w:rsidR="00B76112" w:rsidRPr="00B76112" w:rsidRDefault="00B76112" w:rsidP="00B76112">
      <w:pPr>
        <w:ind w:right="51"/>
        <w:jc w:val="both"/>
        <w:rPr>
          <w:rFonts w:ascii="Arial" w:hAnsi="Arial"/>
          <w:sz w:val="24"/>
          <w:lang w:val="es-ES_tradnl"/>
        </w:rPr>
      </w:pPr>
    </w:p>
    <w:p w14:paraId="05E41C0E" w14:textId="77777777" w:rsidR="00B76112" w:rsidRPr="00B76112" w:rsidRDefault="00B76112" w:rsidP="00B76112">
      <w:pPr>
        <w:ind w:right="51"/>
        <w:jc w:val="both"/>
        <w:rPr>
          <w:rFonts w:ascii="Arial" w:hAnsi="Arial"/>
          <w:sz w:val="24"/>
          <w:lang w:val="es-ES_tradnl"/>
        </w:rPr>
      </w:pPr>
    </w:p>
    <w:p w14:paraId="1B14E768" w14:textId="77777777" w:rsidR="00B76112" w:rsidRPr="00B76112" w:rsidRDefault="00B76112" w:rsidP="00B76112">
      <w:pPr>
        <w:ind w:right="51"/>
        <w:jc w:val="both"/>
        <w:rPr>
          <w:rFonts w:ascii="Arial" w:hAnsi="Arial"/>
          <w:sz w:val="24"/>
          <w:lang w:val="es-ES_tradnl"/>
        </w:rPr>
      </w:pPr>
    </w:p>
    <w:p w14:paraId="0BFE3B9A" w14:textId="541B6F94" w:rsidR="00B76112" w:rsidRPr="00B76112" w:rsidRDefault="00B76112" w:rsidP="00B76112">
      <w:pPr>
        <w:ind w:right="51"/>
        <w:jc w:val="both"/>
        <w:rPr>
          <w:rFonts w:ascii="Arial" w:hAnsi="Arial"/>
          <w:sz w:val="24"/>
          <w:lang w:val="es-ES_tradnl"/>
        </w:rPr>
      </w:pPr>
      <w:r w:rsidRPr="00B76112">
        <w:rPr>
          <w:rFonts w:ascii="Arial" w:hAnsi="Arial"/>
          <w:sz w:val="24"/>
          <w:lang w:val="es-ES_tradnl"/>
        </w:rPr>
        <w:tab/>
        <w:t>La Comisión Mixta constituida en conformidad a</w:t>
      </w:r>
      <w:r w:rsidR="008414DE">
        <w:rPr>
          <w:rFonts w:ascii="Arial" w:hAnsi="Arial"/>
          <w:sz w:val="24"/>
          <w:lang w:val="es-ES_tradnl"/>
        </w:rPr>
        <w:t xml:space="preserve"> lo dispuesto por el artículo 70</w:t>
      </w:r>
      <w:r w:rsidRPr="00B76112">
        <w:rPr>
          <w:rFonts w:ascii="Arial" w:hAnsi="Arial"/>
          <w:sz w:val="24"/>
          <w:lang w:val="es-ES_tradnl"/>
        </w:rPr>
        <w:t xml:space="preserve"> de la Constitución Política de la República tiene el honor de proponer la forma y modo de resolver la divergencia surgida entre el Senado</w:t>
      </w:r>
      <w:r w:rsidR="00911E5E">
        <w:rPr>
          <w:rFonts w:ascii="Arial" w:hAnsi="Arial"/>
          <w:sz w:val="24"/>
          <w:lang w:val="es-ES_tradnl"/>
        </w:rPr>
        <w:t xml:space="preserve"> </w:t>
      </w:r>
      <w:r w:rsidR="00911E5E" w:rsidRPr="00B76112">
        <w:rPr>
          <w:rFonts w:ascii="Arial" w:hAnsi="Arial"/>
          <w:sz w:val="24"/>
          <w:lang w:val="es-ES_tradnl"/>
        </w:rPr>
        <w:t>la Cámara de Diputados</w:t>
      </w:r>
      <w:r w:rsidRPr="00B76112">
        <w:rPr>
          <w:rFonts w:ascii="Arial" w:hAnsi="Arial"/>
          <w:sz w:val="24"/>
          <w:lang w:val="es-ES_tradnl"/>
        </w:rPr>
        <w:t>, durante la tramitación del proyecto de ley individualizado en la suma</w:t>
      </w:r>
      <w:r w:rsidR="00FB6BFD">
        <w:rPr>
          <w:rFonts w:ascii="Arial" w:hAnsi="Arial"/>
          <w:sz w:val="24"/>
          <w:lang w:val="es-ES_tradnl"/>
        </w:rPr>
        <w:t xml:space="preserve">, que ha sido declarado de </w:t>
      </w:r>
      <w:r w:rsidR="008414DE">
        <w:rPr>
          <w:rFonts w:ascii="Arial" w:hAnsi="Arial"/>
          <w:sz w:val="24"/>
          <w:lang w:val="es-ES_tradnl"/>
        </w:rPr>
        <w:t>discusión inmediata</w:t>
      </w:r>
      <w:r w:rsidR="00FB6BFD">
        <w:rPr>
          <w:rFonts w:ascii="Arial" w:hAnsi="Arial"/>
          <w:sz w:val="24"/>
          <w:lang w:val="es-ES_tradnl"/>
        </w:rPr>
        <w:t xml:space="preserve"> por el Presidente de la República</w:t>
      </w:r>
      <w:r w:rsidR="007D05B4">
        <w:rPr>
          <w:rFonts w:ascii="Arial" w:hAnsi="Arial"/>
          <w:sz w:val="24"/>
          <w:lang w:val="es-ES_tradnl"/>
        </w:rPr>
        <w:t>;</w:t>
      </w:r>
      <w:r w:rsidR="00FB6BFD">
        <w:rPr>
          <w:rFonts w:ascii="Arial" w:hAnsi="Arial"/>
          <w:sz w:val="24"/>
          <w:lang w:val="es-ES_tradnl"/>
        </w:rPr>
        <w:t xml:space="preserve"> </w:t>
      </w:r>
      <w:r w:rsidR="007D05B4">
        <w:rPr>
          <w:rFonts w:ascii="Arial" w:hAnsi="Arial"/>
          <w:sz w:val="24"/>
          <w:lang w:val="es-ES_tradnl"/>
        </w:rPr>
        <w:t xml:space="preserve">el </w:t>
      </w:r>
      <w:r w:rsidR="00FB6BFD">
        <w:rPr>
          <w:rFonts w:ascii="Arial" w:hAnsi="Arial"/>
          <w:sz w:val="24"/>
          <w:lang w:val="es-ES_tradnl"/>
        </w:rPr>
        <w:t xml:space="preserve">plazo </w:t>
      </w:r>
      <w:r w:rsidR="007D05B4">
        <w:rPr>
          <w:rFonts w:ascii="Arial" w:hAnsi="Arial"/>
          <w:sz w:val="24"/>
          <w:lang w:val="es-ES_tradnl"/>
        </w:rPr>
        <w:t xml:space="preserve">para su despacho </w:t>
      </w:r>
      <w:r w:rsidR="00FB6BFD">
        <w:rPr>
          <w:rFonts w:ascii="Arial" w:hAnsi="Arial"/>
          <w:sz w:val="24"/>
          <w:lang w:val="es-ES_tradnl"/>
        </w:rPr>
        <w:t xml:space="preserve">vence el </w:t>
      </w:r>
      <w:r w:rsidR="00066A02" w:rsidRPr="00943376">
        <w:rPr>
          <w:rFonts w:ascii="Arial" w:hAnsi="Arial"/>
          <w:sz w:val="24"/>
          <w:lang w:val="es-ES_tradnl"/>
        </w:rPr>
        <w:t>6</w:t>
      </w:r>
      <w:r w:rsidR="008414DE" w:rsidRPr="00943376">
        <w:rPr>
          <w:rFonts w:ascii="Arial" w:hAnsi="Arial"/>
          <w:sz w:val="24"/>
          <w:lang w:val="es-ES_tradnl"/>
        </w:rPr>
        <w:t xml:space="preserve"> de </w:t>
      </w:r>
      <w:r w:rsidR="00066A02" w:rsidRPr="00943376">
        <w:rPr>
          <w:rFonts w:ascii="Arial" w:hAnsi="Arial"/>
          <w:sz w:val="24"/>
          <w:lang w:val="es-ES_tradnl"/>
        </w:rPr>
        <w:t xml:space="preserve">abril del año </w:t>
      </w:r>
      <w:r w:rsidR="00FB6BFD" w:rsidRPr="00943376">
        <w:rPr>
          <w:rFonts w:ascii="Arial" w:hAnsi="Arial"/>
          <w:sz w:val="24"/>
          <w:lang w:val="es-ES_tradnl"/>
        </w:rPr>
        <w:t>en curso.</w:t>
      </w:r>
    </w:p>
    <w:p w14:paraId="33414CFA" w14:textId="77777777" w:rsidR="00B76112" w:rsidRPr="00B76112" w:rsidRDefault="00B76112" w:rsidP="00B76112">
      <w:pPr>
        <w:ind w:right="51"/>
        <w:jc w:val="both"/>
        <w:rPr>
          <w:rFonts w:ascii="Arial" w:hAnsi="Arial"/>
          <w:sz w:val="24"/>
          <w:lang w:val="es-ES_tradnl"/>
        </w:rPr>
      </w:pPr>
    </w:p>
    <w:p w14:paraId="6B32D7FA" w14:textId="15DD8D56" w:rsidR="00B76112" w:rsidRPr="00B76112" w:rsidRDefault="00B76112" w:rsidP="00B76112">
      <w:pPr>
        <w:ind w:right="51"/>
        <w:jc w:val="both"/>
        <w:rPr>
          <w:rFonts w:ascii="Arial" w:hAnsi="Arial"/>
          <w:sz w:val="24"/>
          <w:lang w:val="es-CL"/>
        </w:rPr>
      </w:pPr>
      <w:r w:rsidRPr="00B76112">
        <w:rPr>
          <w:rFonts w:ascii="Arial" w:hAnsi="Arial"/>
          <w:sz w:val="24"/>
          <w:lang w:val="es-ES_tradnl"/>
        </w:rPr>
        <w:tab/>
        <w:t xml:space="preserve">La Cámara de Diputados, en sesión de fecha </w:t>
      </w:r>
      <w:r w:rsidR="008414DE">
        <w:rPr>
          <w:rFonts w:ascii="Arial" w:hAnsi="Arial"/>
          <w:sz w:val="24"/>
          <w:lang w:val="es-ES_tradnl"/>
        </w:rPr>
        <w:t>29</w:t>
      </w:r>
      <w:r w:rsidRPr="00B76112">
        <w:rPr>
          <w:rFonts w:ascii="Arial" w:hAnsi="Arial"/>
          <w:sz w:val="24"/>
          <w:lang w:val="es-ES_tradnl"/>
        </w:rPr>
        <w:t xml:space="preserve"> de </w:t>
      </w:r>
      <w:r w:rsidR="008414DE">
        <w:rPr>
          <w:rFonts w:ascii="Arial" w:hAnsi="Arial"/>
          <w:sz w:val="24"/>
          <w:lang w:val="es-ES_tradnl"/>
        </w:rPr>
        <w:t xml:space="preserve">enero </w:t>
      </w:r>
      <w:r w:rsidRPr="00B76112">
        <w:rPr>
          <w:rFonts w:ascii="Arial" w:hAnsi="Arial"/>
          <w:sz w:val="24"/>
          <w:lang w:val="es-ES_tradnl"/>
        </w:rPr>
        <w:t>de 20</w:t>
      </w:r>
      <w:r w:rsidR="008414DE">
        <w:rPr>
          <w:rFonts w:ascii="Arial" w:hAnsi="Arial"/>
          <w:sz w:val="24"/>
          <w:lang w:val="es-ES_tradnl"/>
        </w:rPr>
        <w:t>2</w:t>
      </w:r>
      <w:r w:rsidRPr="00B76112">
        <w:rPr>
          <w:rFonts w:ascii="Arial" w:hAnsi="Arial"/>
          <w:sz w:val="24"/>
          <w:lang w:val="es-ES_tradnl"/>
        </w:rPr>
        <w:t>1</w:t>
      </w:r>
      <w:r w:rsidR="008414DE">
        <w:rPr>
          <w:rFonts w:ascii="Arial" w:hAnsi="Arial"/>
          <w:sz w:val="24"/>
          <w:lang w:val="es-ES_tradnl"/>
        </w:rPr>
        <w:t>, desech</w:t>
      </w:r>
      <w:r w:rsidRPr="00B76112">
        <w:rPr>
          <w:rFonts w:ascii="Arial" w:hAnsi="Arial"/>
          <w:sz w:val="24"/>
          <w:lang w:val="es-ES_tradnl"/>
        </w:rPr>
        <w:t xml:space="preserve">ó </w:t>
      </w:r>
      <w:r w:rsidR="008414DE">
        <w:rPr>
          <w:rFonts w:ascii="Arial" w:hAnsi="Arial"/>
          <w:sz w:val="24"/>
          <w:lang w:val="es-ES_tradnl"/>
        </w:rPr>
        <w:t xml:space="preserve">en su totalidad el proyecto de ley aprobado por el Senado </w:t>
      </w:r>
      <w:r w:rsidR="005F0256">
        <w:rPr>
          <w:rFonts w:ascii="Arial" w:hAnsi="Arial"/>
          <w:sz w:val="24"/>
          <w:lang w:val="es-ES_tradnl"/>
        </w:rPr>
        <w:t xml:space="preserve">en el primer trámite constitucional </w:t>
      </w:r>
      <w:r w:rsidRPr="00B76112">
        <w:rPr>
          <w:rFonts w:ascii="Arial" w:hAnsi="Arial"/>
          <w:sz w:val="24"/>
          <w:lang w:val="es-ES_tradnl"/>
        </w:rPr>
        <w:t>y designó como integrantes de la Comisión Mixta a los Honorables Diputados señores</w:t>
      </w:r>
      <w:bookmarkStart w:id="1" w:name="_Hlk20318139"/>
      <w:r w:rsidR="008414DE">
        <w:rPr>
          <w:rFonts w:ascii="Arial" w:hAnsi="Arial"/>
          <w:sz w:val="24"/>
          <w:lang w:val="es-ES_tradnl"/>
        </w:rPr>
        <w:t xml:space="preserve"> Gabriel Ascencio </w:t>
      </w:r>
      <w:r w:rsidR="000E4058">
        <w:rPr>
          <w:rFonts w:ascii="Arial" w:hAnsi="Arial"/>
          <w:sz w:val="24"/>
          <w:lang w:val="es-ES_tradnl"/>
        </w:rPr>
        <w:t>Mansilla</w:t>
      </w:r>
      <w:r w:rsidRPr="00B76112">
        <w:rPr>
          <w:rFonts w:ascii="Arial" w:hAnsi="Arial"/>
          <w:sz w:val="24"/>
          <w:lang w:val="es-CL"/>
        </w:rPr>
        <w:t xml:space="preserve">, Bernardo Berger Fett, </w:t>
      </w:r>
      <w:r w:rsidR="000E4058" w:rsidRPr="000E4058">
        <w:rPr>
          <w:rFonts w:ascii="Arial" w:hAnsi="Arial"/>
          <w:sz w:val="24"/>
          <w:lang w:val="es-CL"/>
        </w:rPr>
        <w:t>Daniella Cicardini Milla</w:t>
      </w:r>
      <w:r w:rsidR="000E4058">
        <w:rPr>
          <w:rFonts w:ascii="Arial" w:hAnsi="Arial"/>
          <w:sz w:val="24"/>
          <w:lang w:val="es-CL"/>
        </w:rPr>
        <w:t>,</w:t>
      </w:r>
      <w:r w:rsidR="000E4058" w:rsidRPr="000E4058">
        <w:rPr>
          <w:rFonts w:ascii="Arial" w:hAnsi="Arial"/>
          <w:sz w:val="24"/>
          <w:lang w:val="es-CL"/>
        </w:rPr>
        <w:t xml:space="preserve"> </w:t>
      </w:r>
      <w:r w:rsidR="00AF7473">
        <w:rPr>
          <w:rFonts w:ascii="Arial" w:hAnsi="Arial"/>
          <w:sz w:val="24"/>
          <w:lang w:val="es-ES_tradnl"/>
        </w:rPr>
        <w:t xml:space="preserve">Javier Hernández Hernández y </w:t>
      </w:r>
      <w:r w:rsidR="00AF7473" w:rsidRPr="00AF7473">
        <w:rPr>
          <w:rFonts w:ascii="Arial" w:hAnsi="Arial"/>
          <w:sz w:val="24"/>
          <w:lang w:val="es-ES_tradnl"/>
        </w:rPr>
        <w:t>Camila Rojas Valderrama</w:t>
      </w:r>
      <w:r w:rsidRPr="00B76112">
        <w:rPr>
          <w:rFonts w:ascii="Arial" w:hAnsi="Arial"/>
          <w:sz w:val="24"/>
          <w:lang w:val="es-CL"/>
        </w:rPr>
        <w:t>.</w:t>
      </w:r>
      <w:bookmarkEnd w:id="1"/>
      <w:r w:rsidRPr="00B76112">
        <w:rPr>
          <w:rFonts w:ascii="Arial" w:hAnsi="Arial"/>
          <w:sz w:val="24"/>
          <w:lang w:val="es-CL"/>
        </w:rPr>
        <w:t xml:space="preserve"> Más tarde la Cámara reemplazó a</w:t>
      </w:r>
      <w:r w:rsidR="00AF7473">
        <w:rPr>
          <w:rFonts w:ascii="Arial" w:hAnsi="Arial"/>
          <w:sz w:val="24"/>
          <w:lang w:val="es-CL"/>
        </w:rPr>
        <w:t xml:space="preserve"> </w:t>
      </w:r>
      <w:r w:rsidRPr="00B76112">
        <w:rPr>
          <w:rFonts w:ascii="Arial" w:hAnsi="Arial"/>
          <w:sz w:val="24"/>
          <w:lang w:val="es-CL"/>
        </w:rPr>
        <w:t>l</w:t>
      </w:r>
      <w:r w:rsidR="00AF7473">
        <w:rPr>
          <w:rFonts w:ascii="Arial" w:hAnsi="Arial"/>
          <w:sz w:val="24"/>
          <w:lang w:val="es-CL"/>
        </w:rPr>
        <w:t>a</w:t>
      </w:r>
      <w:r w:rsidRPr="00B76112">
        <w:rPr>
          <w:rFonts w:ascii="Arial" w:hAnsi="Arial"/>
          <w:sz w:val="24"/>
          <w:lang w:val="es-CL"/>
        </w:rPr>
        <w:t xml:space="preserve"> Honorable Diputad</w:t>
      </w:r>
      <w:r w:rsidR="00AF7473">
        <w:rPr>
          <w:rFonts w:ascii="Arial" w:hAnsi="Arial"/>
          <w:sz w:val="24"/>
          <w:lang w:val="es-CL"/>
        </w:rPr>
        <w:t>a</w:t>
      </w:r>
      <w:r w:rsidRPr="00B76112">
        <w:rPr>
          <w:rFonts w:ascii="Arial" w:hAnsi="Arial"/>
          <w:sz w:val="24"/>
          <w:lang w:val="es-CL"/>
        </w:rPr>
        <w:t xml:space="preserve"> señor</w:t>
      </w:r>
      <w:r w:rsidR="00AF7473">
        <w:rPr>
          <w:rFonts w:ascii="Arial" w:hAnsi="Arial"/>
          <w:sz w:val="24"/>
          <w:lang w:val="es-CL"/>
        </w:rPr>
        <w:t>a</w:t>
      </w:r>
      <w:r w:rsidRPr="00B76112">
        <w:rPr>
          <w:rFonts w:ascii="Arial" w:hAnsi="Arial"/>
          <w:sz w:val="24"/>
          <w:lang w:val="es-CL"/>
        </w:rPr>
        <w:t xml:space="preserve"> </w:t>
      </w:r>
      <w:r w:rsidR="00AF7473">
        <w:rPr>
          <w:rFonts w:ascii="Arial" w:hAnsi="Arial"/>
          <w:sz w:val="24"/>
          <w:lang w:val="es-CL"/>
        </w:rPr>
        <w:t>Rojas</w:t>
      </w:r>
      <w:r w:rsidRPr="00B76112">
        <w:rPr>
          <w:rFonts w:ascii="Arial" w:hAnsi="Arial"/>
          <w:sz w:val="24"/>
          <w:lang w:val="es-CL"/>
        </w:rPr>
        <w:t xml:space="preserve"> por el Honorable Diputado señor </w:t>
      </w:r>
      <w:r w:rsidR="00AF7473">
        <w:rPr>
          <w:rFonts w:ascii="Arial" w:hAnsi="Arial"/>
          <w:sz w:val="24"/>
          <w:lang w:val="es-CL"/>
        </w:rPr>
        <w:t>Jorge Brito Hasbún</w:t>
      </w:r>
      <w:r w:rsidR="00E86CAD">
        <w:rPr>
          <w:rFonts w:ascii="Arial" w:hAnsi="Arial"/>
          <w:sz w:val="24"/>
          <w:lang w:val="es-CL"/>
        </w:rPr>
        <w:t>.</w:t>
      </w:r>
    </w:p>
    <w:p w14:paraId="189484C3" w14:textId="77777777" w:rsidR="00B76112" w:rsidRPr="00B76112" w:rsidRDefault="00B76112" w:rsidP="00B76112">
      <w:pPr>
        <w:ind w:right="51"/>
        <w:jc w:val="both"/>
        <w:rPr>
          <w:rFonts w:ascii="Arial" w:hAnsi="Arial"/>
          <w:sz w:val="24"/>
          <w:lang w:val="es-CL"/>
        </w:rPr>
      </w:pPr>
    </w:p>
    <w:p w14:paraId="14B5F8E5" w14:textId="6BB61BA0" w:rsidR="00B76112" w:rsidRPr="00B76112" w:rsidRDefault="00B76112" w:rsidP="00B76112">
      <w:pPr>
        <w:ind w:right="51"/>
        <w:jc w:val="both"/>
        <w:rPr>
          <w:rFonts w:ascii="Arial" w:hAnsi="Arial"/>
          <w:sz w:val="24"/>
          <w:lang w:val="es-ES_tradnl"/>
        </w:rPr>
      </w:pPr>
      <w:r w:rsidRPr="00B76112">
        <w:rPr>
          <w:rFonts w:ascii="Arial" w:hAnsi="Arial"/>
          <w:sz w:val="24"/>
          <w:lang w:val="es-ES_tradnl"/>
        </w:rPr>
        <w:tab/>
        <w:t>El Senado, por</w:t>
      </w:r>
      <w:r w:rsidR="00AF7473">
        <w:rPr>
          <w:rFonts w:ascii="Arial" w:hAnsi="Arial"/>
          <w:sz w:val="24"/>
          <w:lang w:val="es-ES_tradnl"/>
        </w:rPr>
        <w:t xml:space="preserve"> su parte, en sesión de fecha </w:t>
      </w:r>
      <w:r w:rsidR="007D05B4">
        <w:rPr>
          <w:rFonts w:ascii="Arial" w:hAnsi="Arial"/>
          <w:sz w:val="24"/>
          <w:lang w:val="es-ES_tradnl"/>
        </w:rPr>
        <w:t>0</w:t>
      </w:r>
      <w:r w:rsidR="00AF7473">
        <w:rPr>
          <w:rFonts w:ascii="Arial" w:hAnsi="Arial"/>
          <w:sz w:val="24"/>
          <w:lang w:val="es-ES_tradnl"/>
        </w:rPr>
        <w:t>3</w:t>
      </w:r>
      <w:r w:rsidRPr="00B76112">
        <w:rPr>
          <w:rFonts w:ascii="Arial" w:hAnsi="Arial"/>
          <w:sz w:val="24"/>
          <w:lang w:val="es-ES_tradnl"/>
        </w:rPr>
        <w:t xml:space="preserve"> de </w:t>
      </w:r>
      <w:r w:rsidR="00AF7473">
        <w:rPr>
          <w:rFonts w:ascii="Arial" w:hAnsi="Arial"/>
          <w:sz w:val="24"/>
          <w:lang w:val="es-ES_tradnl"/>
        </w:rPr>
        <w:t>marzo de 2021</w:t>
      </w:r>
      <w:r w:rsidRPr="00B76112">
        <w:rPr>
          <w:rFonts w:ascii="Arial" w:hAnsi="Arial"/>
          <w:sz w:val="24"/>
          <w:lang w:val="es-ES_tradnl"/>
        </w:rPr>
        <w:t xml:space="preserve">, designó como miembros de la Comisión Mixta a los Honorables Senadores que integran la Comisión de Intereses Marítimos, Pesca y Acuicultura, </w:t>
      </w:r>
      <w:bookmarkStart w:id="2" w:name="_Hlk531597259"/>
      <w:r w:rsidRPr="00B76112">
        <w:rPr>
          <w:rFonts w:ascii="Arial" w:hAnsi="Arial"/>
          <w:sz w:val="24"/>
          <w:lang w:val="es-ES_tradnl"/>
        </w:rPr>
        <w:t>señoras Adriana Muñoz D’Albora y Ximena Rincón González y señores Kenneth Pugh Olavarría</w:t>
      </w:r>
      <w:r w:rsidR="00AF7473">
        <w:rPr>
          <w:rFonts w:ascii="Arial" w:hAnsi="Arial"/>
          <w:sz w:val="24"/>
          <w:lang w:val="es-ES_tradnl"/>
        </w:rPr>
        <w:t xml:space="preserve">, </w:t>
      </w:r>
      <w:r w:rsidRPr="00B76112">
        <w:rPr>
          <w:rFonts w:ascii="Arial" w:hAnsi="Arial"/>
          <w:sz w:val="24"/>
        </w:rPr>
        <w:t xml:space="preserve">Rabindranath </w:t>
      </w:r>
      <w:r w:rsidRPr="00B76112">
        <w:rPr>
          <w:rFonts w:ascii="Arial" w:hAnsi="Arial"/>
          <w:sz w:val="24"/>
          <w:lang w:val="es-ES_tradnl"/>
        </w:rPr>
        <w:t>Quinteros Lara</w:t>
      </w:r>
      <w:r w:rsidR="00AF7473">
        <w:rPr>
          <w:rFonts w:ascii="Arial" w:hAnsi="Arial"/>
          <w:sz w:val="24"/>
          <w:lang w:val="es-ES_tradnl"/>
        </w:rPr>
        <w:t xml:space="preserve"> y David Sandoval Plaza</w:t>
      </w:r>
      <w:r w:rsidRPr="00B76112">
        <w:rPr>
          <w:rFonts w:ascii="Arial" w:hAnsi="Arial"/>
          <w:sz w:val="24"/>
          <w:lang w:val="es-ES_tradnl"/>
        </w:rPr>
        <w:t>.</w:t>
      </w:r>
      <w:bookmarkEnd w:id="2"/>
      <w:r w:rsidR="00541F44">
        <w:rPr>
          <w:rFonts w:ascii="Arial" w:hAnsi="Arial"/>
          <w:sz w:val="24"/>
          <w:lang w:val="es-ES_tradnl"/>
        </w:rPr>
        <w:t xml:space="preserve"> Más tarde, el Senador señor Jorge Pizarro Soto reemplazó a la señora Ximena Rincón González.</w:t>
      </w:r>
    </w:p>
    <w:p w14:paraId="241A2AAE" w14:textId="77777777" w:rsidR="00B76112" w:rsidRPr="00B76112" w:rsidRDefault="00B76112" w:rsidP="00B76112">
      <w:pPr>
        <w:ind w:right="51"/>
        <w:jc w:val="both"/>
        <w:rPr>
          <w:rFonts w:ascii="Arial" w:hAnsi="Arial"/>
          <w:sz w:val="24"/>
          <w:lang w:val="es-ES_tradnl"/>
        </w:rPr>
      </w:pPr>
    </w:p>
    <w:p w14:paraId="1AE4259D" w14:textId="36D78F41" w:rsidR="00B76112" w:rsidRPr="00B76112" w:rsidRDefault="00AF7473" w:rsidP="00B76112">
      <w:pPr>
        <w:ind w:right="51"/>
        <w:jc w:val="both"/>
        <w:rPr>
          <w:rFonts w:ascii="Arial" w:hAnsi="Arial"/>
          <w:sz w:val="24"/>
          <w:lang w:val="es-CL"/>
        </w:rPr>
      </w:pPr>
      <w:r>
        <w:rPr>
          <w:rFonts w:ascii="Arial" w:hAnsi="Arial"/>
          <w:sz w:val="24"/>
          <w:lang w:val="es-ES_tradnl"/>
        </w:rPr>
        <w:tab/>
        <w:t>Citada por la</w:t>
      </w:r>
      <w:r w:rsidR="00B76112" w:rsidRPr="00B76112">
        <w:rPr>
          <w:rFonts w:ascii="Arial" w:hAnsi="Arial"/>
          <w:sz w:val="24"/>
          <w:lang w:val="es-ES_tradnl"/>
        </w:rPr>
        <w:t xml:space="preserve"> señor</w:t>
      </w:r>
      <w:r>
        <w:rPr>
          <w:rFonts w:ascii="Arial" w:hAnsi="Arial"/>
          <w:sz w:val="24"/>
          <w:lang w:val="es-ES_tradnl"/>
        </w:rPr>
        <w:t>a</w:t>
      </w:r>
      <w:r w:rsidR="00B76112" w:rsidRPr="00B76112">
        <w:rPr>
          <w:rFonts w:ascii="Arial" w:hAnsi="Arial"/>
          <w:sz w:val="24"/>
          <w:lang w:val="es-ES_tradnl"/>
        </w:rPr>
        <w:t xml:space="preserve"> President</w:t>
      </w:r>
      <w:r>
        <w:rPr>
          <w:rFonts w:ascii="Arial" w:hAnsi="Arial"/>
          <w:sz w:val="24"/>
          <w:lang w:val="es-ES_tradnl"/>
        </w:rPr>
        <w:t>a</w:t>
      </w:r>
      <w:r w:rsidR="00B76112" w:rsidRPr="00B76112">
        <w:rPr>
          <w:rFonts w:ascii="Arial" w:hAnsi="Arial"/>
          <w:sz w:val="24"/>
          <w:lang w:val="es-ES_tradnl"/>
        </w:rPr>
        <w:t xml:space="preserve"> del Senado, la Comisi</w:t>
      </w:r>
      <w:r>
        <w:rPr>
          <w:rFonts w:ascii="Arial" w:hAnsi="Arial"/>
          <w:sz w:val="24"/>
          <w:lang w:val="es-ES_tradnl"/>
        </w:rPr>
        <w:t>ón Mixta se constituyó el día 16</w:t>
      </w:r>
      <w:r w:rsidR="00B76112" w:rsidRPr="00B76112">
        <w:rPr>
          <w:rFonts w:ascii="Arial" w:hAnsi="Arial"/>
          <w:sz w:val="24"/>
          <w:lang w:val="es-ES_tradnl"/>
        </w:rPr>
        <w:t xml:space="preserve"> de </w:t>
      </w:r>
      <w:r>
        <w:rPr>
          <w:rFonts w:ascii="Arial" w:hAnsi="Arial"/>
          <w:sz w:val="24"/>
          <w:lang w:val="es-ES_tradnl"/>
        </w:rPr>
        <w:t xml:space="preserve">marzo </w:t>
      </w:r>
      <w:r w:rsidR="00B76112" w:rsidRPr="00B76112">
        <w:rPr>
          <w:rFonts w:ascii="Arial" w:hAnsi="Arial"/>
          <w:sz w:val="24"/>
          <w:lang w:val="es-ES_tradnl"/>
        </w:rPr>
        <w:t>de 20</w:t>
      </w:r>
      <w:r>
        <w:rPr>
          <w:rFonts w:ascii="Arial" w:hAnsi="Arial"/>
          <w:sz w:val="24"/>
          <w:lang w:val="es-ES_tradnl"/>
        </w:rPr>
        <w:t>2</w:t>
      </w:r>
      <w:r w:rsidR="00B76112" w:rsidRPr="00B76112">
        <w:rPr>
          <w:rFonts w:ascii="Arial" w:hAnsi="Arial"/>
          <w:sz w:val="24"/>
          <w:lang w:val="es-ES_tradnl"/>
        </w:rPr>
        <w:t xml:space="preserve">1, con asistencia de </w:t>
      </w:r>
      <w:r w:rsidR="00B76112" w:rsidRPr="00B76112">
        <w:rPr>
          <w:rFonts w:ascii="Arial" w:hAnsi="Arial"/>
          <w:sz w:val="24"/>
          <w:lang w:val="es-ES_tradnl"/>
        </w:rPr>
        <w:lastRenderedPageBreak/>
        <w:t xml:space="preserve">sus miembros, Honorables Senadores señoras </w:t>
      </w:r>
      <w:bookmarkStart w:id="3" w:name="_Hlk531621715"/>
      <w:r>
        <w:rPr>
          <w:rFonts w:ascii="Arial" w:hAnsi="Arial"/>
          <w:sz w:val="24"/>
          <w:lang w:val="es-ES_tradnl"/>
        </w:rPr>
        <w:t xml:space="preserve">Adriana Muñoz D’Albora y </w:t>
      </w:r>
      <w:r w:rsidR="00B76112" w:rsidRPr="00B76112">
        <w:rPr>
          <w:rFonts w:ascii="Arial" w:hAnsi="Arial"/>
          <w:sz w:val="24"/>
          <w:lang w:val="es-ES_tradnl"/>
        </w:rPr>
        <w:t>Ximena Rincón González y señores Kenneth Pugh Olavarría</w:t>
      </w:r>
      <w:r>
        <w:rPr>
          <w:rFonts w:ascii="Arial" w:hAnsi="Arial"/>
          <w:sz w:val="24"/>
          <w:lang w:val="es-ES_tradnl"/>
        </w:rPr>
        <w:t>,</w:t>
      </w:r>
      <w:r w:rsidR="00B76112" w:rsidRPr="00B76112">
        <w:rPr>
          <w:rFonts w:ascii="Arial" w:hAnsi="Arial"/>
          <w:sz w:val="24"/>
        </w:rPr>
        <w:t xml:space="preserve"> Rabindranath </w:t>
      </w:r>
      <w:r>
        <w:rPr>
          <w:rFonts w:ascii="Arial" w:hAnsi="Arial"/>
          <w:sz w:val="24"/>
          <w:lang w:val="es-ES_tradnl"/>
        </w:rPr>
        <w:t>Quinteros Lara y David Sandoval Plaza y Honorables Diputados</w:t>
      </w:r>
      <w:r w:rsidR="00B76112" w:rsidRPr="00B76112">
        <w:rPr>
          <w:rFonts w:ascii="Arial" w:hAnsi="Arial"/>
          <w:sz w:val="24"/>
          <w:lang w:val="es-ES_tradnl"/>
        </w:rPr>
        <w:t xml:space="preserve"> señor</w:t>
      </w:r>
      <w:r>
        <w:rPr>
          <w:rFonts w:ascii="Arial" w:hAnsi="Arial"/>
          <w:sz w:val="24"/>
          <w:lang w:val="es-ES_tradnl"/>
        </w:rPr>
        <w:t>a</w:t>
      </w:r>
      <w:r w:rsidR="00B76112" w:rsidRPr="00B76112">
        <w:rPr>
          <w:rFonts w:ascii="Arial" w:hAnsi="Arial"/>
          <w:sz w:val="24"/>
          <w:lang w:val="es-ES_tradnl"/>
        </w:rPr>
        <w:t xml:space="preserve"> </w:t>
      </w:r>
      <w:bookmarkEnd w:id="3"/>
      <w:r w:rsidR="00911E5E" w:rsidRPr="00911E5E">
        <w:rPr>
          <w:rFonts w:ascii="Arial" w:hAnsi="Arial"/>
          <w:sz w:val="24"/>
          <w:lang w:val="es-ES_tradnl"/>
        </w:rPr>
        <w:t>Daniella Cicardini Milla</w:t>
      </w:r>
      <w:r w:rsidR="00911E5E">
        <w:rPr>
          <w:rFonts w:ascii="Arial" w:hAnsi="Arial"/>
          <w:sz w:val="24"/>
          <w:lang w:val="es-ES_tradnl"/>
        </w:rPr>
        <w:t xml:space="preserve"> y los señores </w:t>
      </w:r>
      <w:r w:rsidR="00911E5E" w:rsidRPr="00911E5E">
        <w:rPr>
          <w:rFonts w:ascii="Arial" w:hAnsi="Arial"/>
          <w:sz w:val="24"/>
          <w:lang w:val="es-ES_tradnl"/>
        </w:rPr>
        <w:t>Gabriel Ascencio Mansilla, Bernardo Berger Fett, Javier Hernández Hernández y Jorge Brito Hasbún</w:t>
      </w:r>
    </w:p>
    <w:p w14:paraId="3D83A7B1" w14:textId="44190F3D" w:rsidR="00B76112" w:rsidRDefault="00B76112" w:rsidP="00B76112">
      <w:pPr>
        <w:ind w:right="51"/>
        <w:jc w:val="both"/>
        <w:rPr>
          <w:rFonts w:ascii="Arial" w:hAnsi="Arial"/>
          <w:sz w:val="24"/>
          <w:lang w:val="es-ES_tradnl"/>
        </w:rPr>
      </w:pPr>
    </w:p>
    <w:p w14:paraId="7EC4F8DB" w14:textId="3CC2F73D" w:rsidR="00B76112" w:rsidRPr="00B76112" w:rsidRDefault="00B76112" w:rsidP="00B76112">
      <w:pPr>
        <w:ind w:right="51" w:firstLine="2835"/>
        <w:jc w:val="both"/>
        <w:rPr>
          <w:rFonts w:ascii="Arial" w:hAnsi="Arial"/>
          <w:sz w:val="24"/>
          <w:lang w:val="es-ES_tradnl"/>
        </w:rPr>
      </w:pPr>
      <w:r w:rsidRPr="00B76112">
        <w:rPr>
          <w:rFonts w:ascii="Arial" w:hAnsi="Arial"/>
          <w:sz w:val="24"/>
          <w:lang w:val="es-ES_tradnl"/>
        </w:rPr>
        <w:t>En la ocasión indicada se eligió como President</w:t>
      </w:r>
      <w:r w:rsidR="00911E5E">
        <w:rPr>
          <w:rFonts w:ascii="Arial" w:hAnsi="Arial"/>
          <w:sz w:val="24"/>
          <w:lang w:val="es-ES_tradnl"/>
        </w:rPr>
        <w:t>a</w:t>
      </w:r>
      <w:r w:rsidRPr="00B76112">
        <w:rPr>
          <w:rFonts w:ascii="Arial" w:hAnsi="Arial"/>
          <w:sz w:val="24"/>
          <w:lang w:val="es-ES_tradnl"/>
        </w:rPr>
        <w:t xml:space="preserve"> de la Comisión Mixta, en forma unánime, a</w:t>
      </w:r>
      <w:r w:rsidR="00911E5E">
        <w:rPr>
          <w:rFonts w:ascii="Arial" w:hAnsi="Arial"/>
          <w:sz w:val="24"/>
          <w:lang w:val="es-ES_tradnl"/>
        </w:rPr>
        <w:t xml:space="preserve"> </w:t>
      </w:r>
      <w:r w:rsidRPr="00B76112">
        <w:rPr>
          <w:rFonts w:ascii="Arial" w:hAnsi="Arial"/>
          <w:sz w:val="24"/>
          <w:lang w:val="es-ES_tradnl"/>
        </w:rPr>
        <w:t>l</w:t>
      </w:r>
      <w:r w:rsidR="00911E5E">
        <w:rPr>
          <w:rFonts w:ascii="Arial" w:hAnsi="Arial"/>
          <w:sz w:val="24"/>
          <w:lang w:val="es-ES_tradnl"/>
        </w:rPr>
        <w:t>a</w:t>
      </w:r>
      <w:r w:rsidRPr="00B76112">
        <w:rPr>
          <w:rFonts w:ascii="Arial" w:hAnsi="Arial"/>
          <w:sz w:val="24"/>
          <w:lang w:val="es-ES_tradnl"/>
        </w:rPr>
        <w:t xml:space="preserve"> Honorable Senador</w:t>
      </w:r>
      <w:r w:rsidR="00911E5E">
        <w:rPr>
          <w:rFonts w:ascii="Arial" w:hAnsi="Arial"/>
          <w:sz w:val="24"/>
          <w:lang w:val="es-ES_tradnl"/>
        </w:rPr>
        <w:t>a</w:t>
      </w:r>
      <w:r w:rsidRPr="00B76112">
        <w:rPr>
          <w:rFonts w:ascii="Arial" w:hAnsi="Arial"/>
          <w:sz w:val="24"/>
          <w:lang w:val="es-ES_tradnl"/>
        </w:rPr>
        <w:t xml:space="preserve"> señor</w:t>
      </w:r>
      <w:r w:rsidR="00911E5E">
        <w:rPr>
          <w:rFonts w:ascii="Arial" w:hAnsi="Arial"/>
          <w:sz w:val="24"/>
          <w:lang w:val="es-ES_tradnl"/>
        </w:rPr>
        <w:t>a Ximena Rincón González</w:t>
      </w:r>
      <w:r w:rsidRPr="00B76112">
        <w:rPr>
          <w:rFonts w:ascii="Arial" w:hAnsi="Arial"/>
          <w:sz w:val="24"/>
          <w:lang w:val="es-ES_tradnl"/>
        </w:rPr>
        <w:t>, se acordó aplicar el Reglamento del Senado, salvo en lo concerniente al reemplazo de los Diputados que la integran, punto en que regirá el Reglamento de esa Cámara, y de inmediato la Comisión Mixta se abocó al cumplimiento de su cometido.</w:t>
      </w:r>
      <w:r w:rsidR="00541F44">
        <w:rPr>
          <w:rFonts w:ascii="Arial" w:hAnsi="Arial"/>
          <w:sz w:val="24"/>
          <w:lang w:val="es-ES_tradnl"/>
        </w:rPr>
        <w:t xml:space="preserve"> </w:t>
      </w:r>
      <w:r w:rsidR="00541F44" w:rsidRPr="006102BE">
        <w:rPr>
          <w:rFonts w:ascii="Arial" w:hAnsi="Arial"/>
          <w:sz w:val="24"/>
          <w:lang w:val="es-ES_tradnl"/>
        </w:rPr>
        <w:t xml:space="preserve">Al retomar la Comisión Mixta este asunto, eligió como Presidente </w:t>
      </w:r>
      <w:r w:rsidR="006102BE" w:rsidRPr="006102BE">
        <w:rPr>
          <w:rFonts w:ascii="Arial" w:hAnsi="Arial"/>
          <w:sz w:val="24"/>
          <w:lang w:val="es-ES_tradnl"/>
        </w:rPr>
        <w:t>al Senador señor Rabindranath Quinteros Lara</w:t>
      </w:r>
      <w:r w:rsidR="00541F44" w:rsidRPr="006102BE">
        <w:rPr>
          <w:rFonts w:ascii="Arial" w:hAnsi="Arial"/>
          <w:sz w:val="24"/>
          <w:lang w:val="es-ES_tradnl"/>
        </w:rPr>
        <w:t>, en reemplazo de la Senadora señora Rincón, quien había dejado de integrar la Comisión de Intereses Marítimos, Pesca y Acuicultura del Senado</w:t>
      </w:r>
      <w:r w:rsidR="00541F44">
        <w:rPr>
          <w:rFonts w:ascii="Arial" w:hAnsi="Arial"/>
          <w:sz w:val="24"/>
          <w:lang w:val="es-ES_tradnl"/>
        </w:rPr>
        <w:t xml:space="preserve">, </w:t>
      </w:r>
      <w:r w:rsidR="00141C6B">
        <w:rPr>
          <w:rFonts w:ascii="Arial" w:hAnsi="Arial"/>
          <w:sz w:val="24"/>
          <w:lang w:val="es-ES_tradnl"/>
        </w:rPr>
        <w:t xml:space="preserve">y había sido </w:t>
      </w:r>
      <w:r w:rsidR="00541F44">
        <w:rPr>
          <w:rFonts w:ascii="Arial" w:hAnsi="Arial"/>
          <w:sz w:val="24"/>
          <w:lang w:val="es-ES_tradnl"/>
        </w:rPr>
        <w:t>reemplazada por el Senador señor Jorge Pizarro Soto.</w:t>
      </w:r>
    </w:p>
    <w:p w14:paraId="658BD54E" w14:textId="77777777" w:rsidR="00B76112" w:rsidRPr="00B76112" w:rsidRDefault="00B76112" w:rsidP="00B76112">
      <w:pPr>
        <w:ind w:right="51"/>
        <w:jc w:val="both"/>
        <w:rPr>
          <w:rFonts w:ascii="Arial" w:hAnsi="Arial"/>
          <w:sz w:val="24"/>
          <w:lang w:val="es-ES_tradnl"/>
        </w:rPr>
      </w:pPr>
    </w:p>
    <w:p w14:paraId="4082F2F8" w14:textId="5F769C27" w:rsidR="00B76112" w:rsidRDefault="005F0256" w:rsidP="00B76112">
      <w:pPr>
        <w:ind w:right="51"/>
        <w:jc w:val="both"/>
        <w:rPr>
          <w:rFonts w:ascii="Arial" w:hAnsi="Arial"/>
          <w:sz w:val="24"/>
        </w:rPr>
      </w:pPr>
      <w:r>
        <w:rPr>
          <w:rFonts w:ascii="Arial" w:hAnsi="Arial"/>
          <w:sz w:val="24"/>
          <w:lang w:val="es-ES_tradnl"/>
        </w:rPr>
        <w:tab/>
      </w:r>
      <w:r w:rsidRPr="00A80A7C">
        <w:rPr>
          <w:rFonts w:ascii="Arial" w:hAnsi="Arial"/>
          <w:sz w:val="24"/>
          <w:lang w:val="es-ES_tradnl"/>
        </w:rPr>
        <w:t>A la</w:t>
      </w:r>
      <w:r w:rsidR="00911E5E" w:rsidRPr="00A80A7C">
        <w:rPr>
          <w:rFonts w:ascii="Arial" w:hAnsi="Arial"/>
          <w:sz w:val="24"/>
          <w:lang w:val="es-ES_tradnl"/>
        </w:rPr>
        <w:t xml:space="preserve"> sesió</w:t>
      </w:r>
      <w:r w:rsidR="00B76112" w:rsidRPr="00A80A7C">
        <w:rPr>
          <w:rFonts w:ascii="Arial" w:hAnsi="Arial"/>
          <w:sz w:val="24"/>
          <w:lang w:val="es-ES_tradnl"/>
        </w:rPr>
        <w:t xml:space="preserve">n en que se estudió este asunto asistieron </w:t>
      </w:r>
      <w:r w:rsidR="007D05B4" w:rsidRPr="00A80A7C">
        <w:rPr>
          <w:rFonts w:ascii="Arial" w:hAnsi="Arial"/>
          <w:sz w:val="24"/>
          <w:lang w:val="es-ES_tradnl"/>
        </w:rPr>
        <w:t xml:space="preserve">también </w:t>
      </w:r>
      <w:r w:rsidR="00B76112" w:rsidRPr="00A80A7C">
        <w:rPr>
          <w:rFonts w:ascii="Arial" w:hAnsi="Arial"/>
          <w:sz w:val="24"/>
        </w:rPr>
        <w:t>las siguientes personas:</w:t>
      </w:r>
    </w:p>
    <w:p w14:paraId="0B34F0A7" w14:textId="77777777" w:rsidR="008B6CC1" w:rsidRDefault="008B6CC1" w:rsidP="00B76112">
      <w:pPr>
        <w:ind w:right="51"/>
        <w:jc w:val="both"/>
        <w:rPr>
          <w:rFonts w:ascii="Arial" w:hAnsi="Arial"/>
          <w:sz w:val="24"/>
        </w:rPr>
      </w:pPr>
    </w:p>
    <w:p w14:paraId="0900F097" w14:textId="680D2C81" w:rsidR="008B6CC1" w:rsidRPr="00E43667" w:rsidRDefault="008B6CC1" w:rsidP="00B76112">
      <w:pPr>
        <w:ind w:right="51"/>
        <w:jc w:val="both"/>
        <w:rPr>
          <w:rFonts w:ascii="Arial" w:hAnsi="Arial"/>
          <w:sz w:val="24"/>
          <w:highlight w:val="yellow"/>
        </w:rPr>
      </w:pPr>
      <w:r>
        <w:rPr>
          <w:rFonts w:ascii="Arial" w:hAnsi="Arial"/>
          <w:sz w:val="24"/>
        </w:rPr>
        <w:t xml:space="preserve">La Subsecretaria </w:t>
      </w:r>
      <w:r w:rsidRPr="008B6CC1">
        <w:rPr>
          <w:rFonts w:ascii="Arial" w:hAnsi="Arial"/>
          <w:sz w:val="24"/>
        </w:rPr>
        <w:t>de Pesca y Acuicultura, señora</w:t>
      </w:r>
      <w:r>
        <w:rPr>
          <w:rFonts w:ascii="Arial" w:hAnsi="Arial"/>
          <w:sz w:val="24"/>
        </w:rPr>
        <w:t xml:space="preserve"> Alicia Gallardo</w:t>
      </w:r>
    </w:p>
    <w:p w14:paraId="7AAFE191" w14:textId="77777777" w:rsidR="00B76112" w:rsidRPr="00E43667" w:rsidRDefault="00B76112" w:rsidP="00B76112">
      <w:pPr>
        <w:ind w:right="51"/>
        <w:jc w:val="both"/>
        <w:rPr>
          <w:rFonts w:ascii="Arial" w:hAnsi="Arial"/>
          <w:sz w:val="24"/>
          <w:highlight w:val="yellow"/>
        </w:rPr>
      </w:pPr>
    </w:p>
    <w:p w14:paraId="74D4FB69" w14:textId="77777777" w:rsidR="0082258C" w:rsidRDefault="0082258C" w:rsidP="0082258C">
      <w:pPr>
        <w:rPr>
          <w:rFonts w:ascii="Arial" w:hAnsi="Arial" w:cs="Arial"/>
          <w:sz w:val="24"/>
          <w:szCs w:val="24"/>
        </w:rPr>
      </w:pPr>
      <w:r w:rsidRPr="00E8453A">
        <w:rPr>
          <w:rFonts w:ascii="Arial" w:hAnsi="Arial" w:cs="Arial"/>
          <w:sz w:val="24"/>
          <w:szCs w:val="24"/>
        </w:rPr>
        <w:t>La Subsecretaria (S) de Pesca y Acuicultura, señora Mónica Orellana.</w:t>
      </w:r>
    </w:p>
    <w:p w14:paraId="5C713E1B" w14:textId="77777777" w:rsidR="008B6CC1" w:rsidRDefault="008B6CC1" w:rsidP="0082258C">
      <w:pPr>
        <w:rPr>
          <w:rFonts w:ascii="Arial" w:hAnsi="Arial" w:cs="Arial"/>
          <w:sz w:val="24"/>
          <w:szCs w:val="24"/>
        </w:rPr>
      </w:pPr>
    </w:p>
    <w:p w14:paraId="7F688B90" w14:textId="5AB7BD5F" w:rsidR="008B6CC1" w:rsidRPr="00E8453A" w:rsidRDefault="008B6CC1" w:rsidP="0082258C">
      <w:pPr>
        <w:rPr>
          <w:rFonts w:ascii="Arial" w:hAnsi="Arial" w:cs="Arial"/>
          <w:sz w:val="24"/>
          <w:szCs w:val="24"/>
        </w:rPr>
      </w:pPr>
      <w:r w:rsidRPr="008B6CC1">
        <w:rPr>
          <w:rFonts w:ascii="Arial" w:hAnsi="Arial" w:cs="Arial"/>
          <w:sz w:val="24"/>
          <w:szCs w:val="24"/>
        </w:rPr>
        <w:t>El Asesor Legislativo del Ministerio de Economía, Fomento y Turismo, señor Eric Correa</w:t>
      </w:r>
      <w:r>
        <w:rPr>
          <w:rFonts w:ascii="Arial" w:hAnsi="Arial" w:cs="Arial"/>
          <w:sz w:val="24"/>
          <w:szCs w:val="24"/>
        </w:rPr>
        <w:t>.</w:t>
      </w:r>
    </w:p>
    <w:p w14:paraId="29BDDADD" w14:textId="77777777" w:rsidR="0082258C" w:rsidRPr="00E8453A" w:rsidRDefault="0082258C" w:rsidP="0082258C">
      <w:pPr>
        <w:rPr>
          <w:rFonts w:ascii="Arial" w:hAnsi="Arial" w:cs="Arial"/>
          <w:sz w:val="24"/>
          <w:szCs w:val="24"/>
        </w:rPr>
      </w:pPr>
    </w:p>
    <w:p w14:paraId="73822387" w14:textId="77777777" w:rsidR="0082258C" w:rsidRPr="00E8453A" w:rsidRDefault="0082258C" w:rsidP="0082258C">
      <w:pPr>
        <w:rPr>
          <w:rFonts w:ascii="Arial" w:hAnsi="Arial" w:cs="Arial"/>
          <w:sz w:val="24"/>
          <w:szCs w:val="24"/>
        </w:rPr>
      </w:pPr>
      <w:r w:rsidRPr="00E8453A">
        <w:rPr>
          <w:rFonts w:ascii="Arial" w:hAnsi="Arial" w:cs="Arial"/>
          <w:sz w:val="24"/>
          <w:szCs w:val="24"/>
        </w:rPr>
        <w:t>La Directora Nacional (S) del Servicio Nacional de Pesca y Acuicultura, señora Jessica Fuentes.</w:t>
      </w:r>
    </w:p>
    <w:p w14:paraId="78641624" w14:textId="77777777" w:rsidR="0082258C" w:rsidRDefault="0082258C" w:rsidP="0082258C">
      <w:pPr>
        <w:ind w:right="51"/>
        <w:rPr>
          <w:rFonts w:ascii="Arial" w:hAnsi="Arial"/>
          <w:sz w:val="24"/>
        </w:rPr>
      </w:pPr>
    </w:p>
    <w:p w14:paraId="0ED68738" w14:textId="77777777" w:rsidR="0082258C" w:rsidRPr="00E8453A" w:rsidRDefault="0082258C" w:rsidP="0082258C">
      <w:pPr>
        <w:rPr>
          <w:rFonts w:ascii="Arial" w:hAnsi="Arial" w:cs="Arial"/>
          <w:sz w:val="24"/>
          <w:szCs w:val="24"/>
        </w:rPr>
      </w:pPr>
      <w:r w:rsidRPr="00E8453A">
        <w:rPr>
          <w:rFonts w:ascii="Arial" w:hAnsi="Arial" w:cs="Arial"/>
          <w:sz w:val="24"/>
          <w:szCs w:val="24"/>
        </w:rPr>
        <w:t>El Jefe de la División Administración Pesquera de la Subsecretaría de Pesca y Acuicultura, señor Mauro Urbina.</w:t>
      </w:r>
    </w:p>
    <w:p w14:paraId="570E3121" w14:textId="77777777" w:rsidR="0082258C" w:rsidRPr="00E8453A" w:rsidRDefault="0082258C" w:rsidP="0082258C">
      <w:pPr>
        <w:rPr>
          <w:rFonts w:ascii="Arial" w:hAnsi="Arial" w:cs="Arial"/>
          <w:sz w:val="24"/>
          <w:szCs w:val="24"/>
        </w:rPr>
      </w:pPr>
    </w:p>
    <w:p w14:paraId="567FAB42" w14:textId="77777777" w:rsidR="0082258C" w:rsidRPr="00E8453A" w:rsidRDefault="0082258C" w:rsidP="0082258C">
      <w:pPr>
        <w:rPr>
          <w:rFonts w:ascii="Arial" w:hAnsi="Arial" w:cs="Arial"/>
          <w:sz w:val="24"/>
          <w:szCs w:val="24"/>
        </w:rPr>
      </w:pPr>
      <w:r w:rsidRPr="00E8453A">
        <w:rPr>
          <w:rFonts w:ascii="Arial" w:hAnsi="Arial" w:cs="Arial"/>
          <w:sz w:val="24"/>
          <w:szCs w:val="24"/>
        </w:rPr>
        <w:t>El Asesor Legislativo de la Subsecretaría de Pesca y Acuicultura, señor Dimitri Morales.</w:t>
      </w:r>
    </w:p>
    <w:p w14:paraId="7AD9EEDF" w14:textId="77777777" w:rsidR="0082258C" w:rsidRPr="00E8453A" w:rsidRDefault="0082258C" w:rsidP="0082258C">
      <w:pPr>
        <w:rPr>
          <w:rFonts w:ascii="Arial" w:hAnsi="Arial" w:cs="Arial"/>
          <w:sz w:val="24"/>
          <w:szCs w:val="24"/>
        </w:rPr>
      </w:pPr>
    </w:p>
    <w:p w14:paraId="15ADD06F" w14:textId="77777777" w:rsidR="0082258C" w:rsidRPr="00E8453A" w:rsidRDefault="0082258C" w:rsidP="0082258C">
      <w:pPr>
        <w:rPr>
          <w:rFonts w:ascii="Arial" w:hAnsi="Arial" w:cs="Arial"/>
          <w:sz w:val="24"/>
          <w:szCs w:val="24"/>
        </w:rPr>
      </w:pPr>
      <w:r w:rsidRPr="00E8453A">
        <w:rPr>
          <w:rFonts w:ascii="Arial" w:hAnsi="Arial" w:cs="Arial"/>
          <w:sz w:val="24"/>
          <w:szCs w:val="24"/>
        </w:rPr>
        <w:t>El Investigador de la Biblioteca del Congreso Nacional, señor Leonardo Arancibia.</w:t>
      </w:r>
    </w:p>
    <w:p w14:paraId="4821E9B2" w14:textId="77777777" w:rsidR="0082258C" w:rsidRPr="00E8453A" w:rsidRDefault="0082258C" w:rsidP="0082258C">
      <w:pPr>
        <w:rPr>
          <w:rFonts w:ascii="Arial" w:hAnsi="Arial" w:cs="Arial"/>
          <w:sz w:val="24"/>
          <w:szCs w:val="24"/>
        </w:rPr>
      </w:pPr>
    </w:p>
    <w:p w14:paraId="580F346B" w14:textId="77777777" w:rsidR="0082258C" w:rsidRPr="00E8453A" w:rsidRDefault="0082258C" w:rsidP="0082258C">
      <w:pPr>
        <w:rPr>
          <w:rFonts w:ascii="Arial" w:hAnsi="Arial" w:cs="Arial"/>
          <w:sz w:val="24"/>
          <w:szCs w:val="24"/>
        </w:rPr>
      </w:pPr>
      <w:r w:rsidRPr="00E8453A">
        <w:rPr>
          <w:rFonts w:ascii="Arial" w:hAnsi="Arial" w:cs="Arial"/>
          <w:sz w:val="24"/>
          <w:szCs w:val="24"/>
        </w:rPr>
        <w:t>El Asesor de la Senadora Ximena Rincón, señor Gonzalo Mardones.</w:t>
      </w:r>
    </w:p>
    <w:p w14:paraId="5A5AD625" w14:textId="77777777" w:rsidR="0082258C" w:rsidRPr="00E8453A" w:rsidRDefault="0082258C" w:rsidP="0082258C">
      <w:pPr>
        <w:rPr>
          <w:rFonts w:ascii="Arial" w:hAnsi="Arial" w:cs="Arial"/>
          <w:sz w:val="24"/>
          <w:szCs w:val="24"/>
        </w:rPr>
      </w:pPr>
    </w:p>
    <w:p w14:paraId="69D62B25" w14:textId="77777777" w:rsidR="0082258C" w:rsidRPr="00E8453A" w:rsidRDefault="0082258C" w:rsidP="0082258C">
      <w:pPr>
        <w:rPr>
          <w:rFonts w:ascii="Arial" w:hAnsi="Arial" w:cs="Arial"/>
          <w:sz w:val="24"/>
          <w:szCs w:val="24"/>
        </w:rPr>
      </w:pPr>
      <w:r w:rsidRPr="00E8453A">
        <w:rPr>
          <w:rFonts w:ascii="Arial" w:hAnsi="Arial" w:cs="Arial"/>
          <w:sz w:val="24"/>
          <w:szCs w:val="24"/>
        </w:rPr>
        <w:t>Los Asesores del Senador David Sandoval, señores Mauricio Anacona y Sebastián Puebla.</w:t>
      </w:r>
    </w:p>
    <w:p w14:paraId="5842253F" w14:textId="77777777" w:rsidR="0082258C" w:rsidRPr="00E8453A" w:rsidRDefault="0082258C" w:rsidP="0082258C">
      <w:pPr>
        <w:rPr>
          <w:rFonts w:ascii="Arial" w:hAnsi="Arial" w:cs="Arial"/>
          <w:sz w:val="24"/>
          <w:szCs w:val="24"/>
        </w:rPr>
      </w:pPr>
    </w:p>
    <w:p w14:paraId="7C9BD6EC" w14:textId="77777777" w:rsidR="0082258C" w:rsidRPr="00E8453A" w:rsidRDefault="0082258C" w:rsidP="0082258C">
      <w:pPr>
        <w:rPr>
          <w:rFonts w:ascii="Arial" w:hAnsi="Arial" w:cs="Arial"/>
          <w:sz w:val="24"/>
          <w:szCs w:val="24"/>
        </w:rPr>
      </w:pPr>
      <w:r w:rsidRPr="00E8453A">
        <w:rPr>
          <w:rFonts w:ascii="Arial" w:hAnsi="Arial" w:cs="Arial"/>
          <w:sz w:val="24"/>
          <w:szCs w:val="24"/>
        </w:rPr>
        <w:t>El Asesor del Diputado Gabriel Ascencio, señor Hermes Gutiérrez.</w:t>
      </w:r>
    </w:p>
    <w:p w14:paraId="7FE83ADD" w14:textId="77777777" w:rsidR="0082258C" w:rsidRDefault="0082258C" w:rsidP="0082258C">
      <w:pPr>
        <w:ind w:right="51"/>
        <w:rPr>
          <w:rFonts w:ascii="Arial" w:hAnsi="Arial"/>
          <w:sz w:val="24"/>
        </w:rPr>
      </w:pPr>
    </w:p>
    <w:p w14:paraId="319940E8" w14:textId="32B25EB6" w:rsidR="0033046E" w:rsidRPr="0033046E" w:rsidRDefault="00E43667" w:rsidP="0082258C">
      <w:pPr>
        <w:ind w:right="51"/>
        <w:rPr>
          <w:rFonts w:ascii="Arial" w:hAnsi="Arial"/>
          <w:sz w:val="24"/>
          <w:lang w:val="es-ES_tradnl"/>
        </w:rPr>
      </w:pPr>
      <w:r>
        <w:rPr>
          <w:rFonts w:ascii="Arial" w:hAnsi="Arial"/>
          <w:sz w:val="24"/>
          <w:lang w:val="es-ES_tradnl"/>
        </w:rPr>
        <w:t xml:space="preserve">                                          </w:t>
      </w:r>
      <w:r w:rsidR="00B76112" w:rsidRPr="00B76112">
        <w:rPr>
          <w:rFonts w:ascii="Arial" w:hAnsi="Arial"/>
          <w:sz w:val="24"/>
          <w:lang w:val="es-ES_tradnl"/>
        </w:rPr>
        <w:t>- - - - - -</w:t>
      </w:r>
    </w:p>
    <w:p w14:paraId="5F5BC312" w14:textId="77777777" w:rsidR="0033046E" w:rsidRDefault="0033046E" w:rsidP="0033046E">
      <w:pPr>
        <w:ind w:right="51"/>
        <w:jc w:val="both"/>
        <w:rPr>
          <w:rFonts w:ascii="Arial" w:hAnsi="Arial"/>
          <w:sz w:val="24"/>
          <w:lang w:val="es-ES_tradnl"/>
        </w:rPr>
      </w:pPr>
    </w:p>
    <w:p w14:paraId="777E3F81" w14:textId="77777777" w:rsidR="00FF2259" w:rsidRPr="0033046E" w:rsidRDefault="00FF2259" w:rsidP="0033046E">
      <w:pPr>
        <w:ind w:right="51"/>
        <w:jc w:val="both"/>
        <w:rPr>
          <w:rFonts w:ascii="Arial" w:hAnsi="Arial"/>
          <w:sz w:val="24"/>
          <w:lang w:val="es-ES_tradnl"/>
        </w:rPr>
      </w:pPr>
    </w:p>
    <w:p w14:paraId="73F00E47" w14:textId="0210E07E" w:rsidR="0033046E" w:rsidRPr="00C04D16" w:rsidRDefault="0033046E" w:rsidP="00C04D16">
      <w:pPr>
        <w:ind w:right="51"/>
        <w:jc w:val="center"/>
        <w:rPr>
          <w:rFonts w:ascii="Arial" w:hAnsi="Arial"/>
          <w:b/>
          <w:bCs/>
          <w:sz w:val="24"/>
          <w:lang w:val="es-ES_tradnl"/>
        </w:rPr>
      </w:pPr>
      <w:r w:rsidRPr="00C04D16">
        <w:rPr>
          <w:rFonts w:ascii="Arial" w:hAnsi="Arial"/>
          <w:b/>
          <w:bCs/>
          <w:sz w:val="24"/>
          <w:lang w:val="es-ES_tradnl"/>
        </w:rPr>
        <w:lastRenderedPageBreak/>
        <w:t>CONSTANCIAS</w:t>
      </w:r>
    </w:p>
    <w:p w14:paraId="5B60AA8F" w14:textId="77777777" w:rsidR="0033046E" w:rsidRPr="0033046E" w:rsidRDefault="0033046E" w:rsidP="0033046E">
      <w:pPr>
        <w:ind w:right="51"/>
        <w:jc w:val="both"/>
        <w:rPr>
          <w:rFonts w:ascii="Arial" w:hAnsi="Arial"/>
          <w:sz w:val="24"/>
          <w:lang w:val="es-ES_tradnl"/>
        </w:rPr>
      </w:pPr>
    </w:p>
    <w:p w14:paraId="267C1807" w14:textId="77777777" w:rsidR="0033046E" w:rsidRPr="0033046E" w:rsidRDefault="0033046E" w:rsidP="0033046E">
      <w:pPr>
        <w:ind w:right="51" w:firstLine="2835"/>
        <w:jc w:val="both"/>
        <w:rPr>
          <w:rFonts w:ascii="Arial" w:hAnsi="Arial"/>
          <w:sz w:val="24"/>
          <w:lang w:val="es-ES_tradnl"/>
        </w:rPr>
      </w:pPr>
      <w:r w:rsidRPr="0033046E">
        <w:rPr>
          <w:rFonts w:ascii="Arial" w:hAnsi="Arial"/>
          <w:sz w:val="24"/>
          <w:lang w:val="es-ES_tradnl"/>
        </w:rPr>
        <w:t>El proyecto es de quorum calificado, por cuanto modifica la normativa sobre cuotas de pesca, cuotas que establecen limitaciones o requisitos para adquirir el dominio de determinados bienes; en consecuencia, conforme a lo que dispone el artículo 66 de la Constitución Política de la República, debe recoger el apoyo de la mayoría absoluta de los Senadores en ejercicio.</w:t>
      </w:r>
    </w:p>
    <w:p w14:paraId="01B2837D" w14:textId="77777777" w:rsidR="0033046E" w:rsidRPr="0033046E" w:rsidRDefault="0033046E" w:rsidP="0033046E">
      <w:pPr>
        <w:ind w:right="51"/>
        <w:jc w:val="both"/>
        <w:rPr>
          <w:rFonts w:ascii="Arial" w:hAnsi="Arial"/>
          <w:sz w:val="24"/>
          <w:lang w:val="es-ES_tradnl"/>
        </w:rPr>
      </w:pPr>
    </w:p>
    <w:p w14:paraId="5970B101" w14:textId="386AF5B4" w:rsidR="0033046E" w:rsidRPr="0033046E" w:rsidRDefault="0033046E" w:rsidP="00E43667">
      <w:pPr>
        <w:ind w:right="51" w:firstLine="2835"/>
        <w:jc w:val="both"/>
        <w:rPr>
          <w:rFonts w:ascii="Arial" w:hAnsi="Arial"/>
          <w:sz w:val="24"/>
          <w:lang w:val="es-ES_tradnl"/>
        </w:rPr>
      </w:pPr>
      <w:r w:rsidRPr="0033046E">
        <w:rPr>
          <w:rFonts w:ascii="Arial" w:hAnsi="Arial"/>
          <w:sz w:val="24"/>
          <w:lang w:val="es-ES_tradnl"/>
        </w:rPr>
        <w:t>La iniciativa en informe no afecta la organización ni las atribuciones de los tribunales de justicia.</w:t>
      </w:r>
    </w:p>
    <w:p w14:paraId="53436ACC" w14:textId="77777777" w:rsidR="0033046E" w:rsidRDefault="0033046E" w:rsidP="0033046E">
      <w:pPr>
        <w:ind w:right="51"/>
        <w:jc w:val="both"/>
        <w:rPr>
          <w:rFonts w:ascii="Arial" w:hAnsi="Arial"/>
          <w:sz w:val="24"/>
          <w:lang w:val="es-ES_tradnl"/>
        </w:rPr>
      </w:pPr>
    </w:p>
    <w:p w14:paraId="3BA139FD" w14:textId="5596DC46" w:rsidR="00E43667" w:rsidRPr="0033046E" w:rsidRDefault="00E43667" w:rsidP="00E43667">
      <w:pPr>
        <w:ind w:right="51"/>
        <w:jc w:val="center"/>
        <w:rPr>
          <w:rFonts w:ascii="Arial" w:hAnsi="Arial"/>
          <w:sz w:val="24"/>
          <w:lang w:val="es-ES_tradnl"/>
        </w:rPr>
      </w:pPr>
      <w:r w:rsidRPr="00E43667">
        <w:rPr>
          <w:rFonts w:ascii="Arial" w:hAnsi="Arial"/>
          <w:sz w:val="24"/>
          <w:lang w:val="es-ES_tradnl"/>
        </w:rPr>
        <w:t>- - - - - -</w:t>
      </w:r>
    </w:p>
    <w:p w14:paraId="77563216" w14:textId="77777777" w:rsidR="007D540C" w:rsidRPr="00B76112" w:rsidRDefault="007D540C" w:rsidP="00B76112">
      <w:pPr>
        <w:ind w:right="51"/>
        <w:jc w:val="both"/>
        <w:rPr>
          <w:rFonts w:ascii="Arial" w:hAnsi="Arial"/>
          <w:sz w:val="24"/>
          <w:lang w:val="es-ES_tradnl"/>
        </w:rPr>
      </w:pPr>
    </w:p>
    <w:p w14:paraId="5C95EFED" w14:textId="77777777" w:rsidR="00B76112" w:rsidRPr="00B76112" w:rsidRDefault="00B76112" w:rsidP="00B76112">
      <w:pPr>
        <w:ind w:left="567" w:right="51"/>
        <w:jc w:val="center"/>
        <w:rPr>
          <w:rFonts w:ascii="Arial" w:hAnsi="Arial"/>
          <w:b/>
          <w:sz w:val="24"/>
          <w:lang w:val="es-ES_tradnl"/>
        </w:rPr>
      </w:pPr>
      <w:r w:rsidRPr="00B76112">
        <w:rPr>
          <w:rFonts w:ascii="Arial" w:hAnsi="Arial"/>
          <w:b/>
          <w:sz w:val="24"/>
          <w:lang w:val="es-ES_tradnl"/>
        </w:rPr>
        <w:t>LAS DISCREPANCIAS</w:t>
      </w:r>
    </w:p>
    <w:p w14:paraId="7F222E76" w14:textId="77777777" w:rsidR="00B76112" w:rsidRDefault="00B76112" w:rsidP="00B76112">
      <w:pPr>
        <w:ind w:right="51"/>
        <w:jc w:val="both"/>
        <w:rPr>
          <w:rFonts w:ascii="Arial" w:hAnsi="Arial"/>
          <w:sz w:val="24"/>
          <w:lang w:val="es-ES_tradnl"/>
        </w:rPr>
      </w:pPr>
    </w:p>
    <w:p w14:paraId="61CA82FE" w14:textId="4FDD9776" w:rsidR="00B76112" w:rsidRPr="00B76112" w:rsidRDefault="00B76112" w:rsidP="00B76112">
      <w:pPr>
        <w:ind w:right="51"/>
        <w:jc w:val="both"/>
        <w:rPr>
          <w:rFonts w:ascii="Arial" w:hAnsi="Arial"/>
          <w:sz w:val="24"/>
        </w:rPr>
      </w:pPr>
      <w:r w:rsidRPr="00B76112">
        <w:rPr>
          <w:rFonts w:ascii="Arial" w:hAnsi="Arial"/>
          <w:sz w:val="24"/>
          <w:lang w:val="es-ES_tradnl"/>
        </w:rPr>
        <w:tab/>
      </w:r>
      <w:r w:rsidR="007D05B4">
        <w:rPr>
          <w:rFonts w:ascii="Arial" w:hAnsi="Arial"/>
          <w:sz w:val="24"/>
          <w:lang w:val="es-ES_tradnl"/>
        </w:rPr>
        <w:t xml:space="preserve">Como se dijo, </w:t>
      </w:r>
      <w:r w:rsidR="007D05B4" w:rsidRPr="00B76112">
        <w:rPr>
          <w:rFonts w:ascii="Arial" w:hAnsi="Arial"/>
          <w:sz w:val="24"/>
          <w:lang w:val="es-ES_tradnl"/>
        </w:rPr>
        <w:t xml:space="preserve">en </w:t>
      </w:r>
      <w:r w:rsidRPr="00B76112">
        <w:rPr>
          <w:rFonts w:ascii="Arial" w:hAnsi="Arial"/>
          <w:sz w:val="24"/>
          <w:lang w:val="es-ES_tradnl"/>
        </w:rPr>
        <w:t xml:space="preserve">el segundo trámite constitucional, </w:t>
      </w:r>
      <w:r w:rsidR="00911E5E">
        <w:rPr>
          <w:rFonts w:ascii="Arial" w:hAnsi="Arial"/>
          <w:sz w:val="24"/>
          <w:lang w:val="es-ES_tradnl"/>
        </w:rPr>
        <w:t xml:space="preserve">la Cámara de Diputados desechó en su totalidad el texto del proyecto de ley aprobado por el </w:t>
      </w:r>
      <w:r w:rsidRPr="00B76112">
        <w:rPr>
          <w:rFonts w:ascii="Arial" w:hAnsi="Arial"/>
          <w:sz w:val="24"/>
          <w:lang w:val="es-ES_tradnl"/>
        </w:rPr>
        <w:t xml:space="preserve">Senado </w:t>
      </w:r>
      <w:r w:rsidR="00911E5E">
        <w:rPr>
          <w:rFonts w:ascii="Arial" w:hAnsi="Arial"/>
          <w:sz w:val="24"/>
          <w:lang w:val="es-ES_tradnl"/>
        </w:rPr>
        <w:t>en el primer trámite constitucional.</w:t>
      </w:r>
    </w:p>
    <w:p w14:paraId="31103978" w14:textId="77777777" w:rsidR="00B76112" w:rsidRPr="00B76112" w:rsidRDefault="00B76112" w:rsidP="00B76112">
      <w:pPr>
        <w:ind w:right="51"/>
        <w:jc w:val="both"/>
        <w:rPr>
          <w:rFonts w:ascii="Arial" w:hAnsi="Arial"/>
          <w:sz w:val="24"/>
          <w:lang w:val="es-ES_tradnl"/>
        </w:rPr>
      </w:pPr>
    </w:p>
    <w:p w14:paraId="56797959" w14:textId="3D8C7962" w:rsidR="000A6088" w:rsidRDefault="00B76112" w:rsidP="000A6088">
      <w:pPr>
        <w:ind w:right="51"/>
        <w:jc w:val="both"/>
        <w:rPr>
          <w:rFonts w:ascii="Arial" w:hAnsi="Arial"/>
          <w:sz w:val="24"/>
          <w:lang w:val="es-ES_tradnl"/>
        </w:rPr>
      </w:pPr>
      <w:r w:rsidRPr="00B76112">
        <w:rPr>
          <w:rFonts w:ascii="Arial" w:hAnsi="Arial"/>
          <w:sz w:val="24"/>
          <w:lang w:val="es-ES_tradnl"/>
        </w:rPr>
        <w:tab/>
      </w:r>
      <w:r w:rsidR="000A6088">
        <w:rPr>
          <w:rFonts w:ascii="Arial" w:hAnsi="Arial"/>
          <w:sz w:val="24"/>
          <w:lang w:val="es-ES_tradnl"/>
        </w:rPr>
        <w:t>El texto aprobado por la Cámara de origen, en el primer trámite constitucional, es del siguiente tenor:</w:t>
      </w:r>
    </w:p>
    <w:p w14:paraId="4BD14538" w14:textId="0C5AA17D" w:rsidR="007D540C" w:rsidRDefault="007D540C" w:rsidP="000A6088">
      <w:pPr>
        <w:ind w:right="51"/>
        <w:jc w:val="both"/>
        <w:rPr>
          <w:rFonts w:ascii="Arial" w:hAnsi="Arial"/>
          <w:sz w:val="24"/>
          <w:lang w:val="es-ES_tradnl"/>
        </w:rPr>
      </w:pPr>
    </w:p>
    <w:p w14:paraId="3A4792F3" w14:textId="77777777" w:rsidR="007D540C" w:rsidRDefault="007D540C" w:rsidP="000A6088">
      <w:pPr>
        <w:ind w:right="51"/>
        <w:jc w:val="both"/>
        <w:rPr>
          <w:rFonts w:ascii="Arial" w:hAnsi="Arial"/>
          <w:sz w:val="24"/>
          <w:lang w:val="es-ES_tradnl"/>
        </w:rPr>
      </w:pPr>
    </w:p>
    <w:p w14:paraId="04606389" w14:textId="77F9F8F8" w:rsidR="000A6088" w:rsidRPr="000A6088" w:rsidRDefault="000A6088" w:rsidP="007D540C">
      <w:pPr>
        <w:ind w:right="51"/>
        <w:jc w:val="center"/>
        <w:rPr>
          <w:rFonts w:ascii="Arial" w:hAnsi="Arial"/>
          <w:sz w:val="24"/>
          <w:lang w:val="es-ES_tradnl"/>
        </w:rPr>
      </w:pPr>
      <w:r w:rsidRPr="000A6088">
        <w:rPr>
          <w:rFonts w:ascii="Arial" w:hAnsi="Arial"/>
          <w:sz w:val="24"/>
          <w:lang w:val="es-ES_tradnl"/>
        </w:rPr>
        <w:t>PROYECTO DE LEY:</w:t>
      </w:r>
    </w:p>
    <w:p w14:paraId="00D73E2A" w14:textId="77777777" w:rsidR="000A6088" w:rsidRPr="000A6088" w:rsidRDefault="000A6088" w:rsidP="000A6088">
      <w:pPr>
        <w:ind w:right="51"/>
        <w:jc w:val="both"/>
        <w:rPr>
          <w:rFonts w:ascii="Arial" w:hAnsi="Arial"/>
          <w:sz w:val="24"/>
          <w:lang w:val="es-ES_tradnl"/>
        </w:rPr>
      </w:pPr>
    </w:p>
    <w:p w14:paraId="5C7877FF" w14:textId="77777777" w:rsidR="000A6088" w:rsidRPr="000A6088" w:rsidRDefault="000A6088" w:rsidP="000A6088">
      <w:pPr>
        <w:ind w:right="51"/>
        <w:jc w:val="both"/>
        <w:rPr>
          <w:rFonts w:ascii="Arial" w:hAnsi="Arial"/>
          <w:sz w:val="24"/>
          <w:lang w:val="es-ES_tradnl"/>
        </w:rPr>
      </w:pPr>
      <w:r w:rsidRPr="000A6088">
        <w:rPr>
          <w:rFonts w:ascii="Arial" w:hAnsi="Arial"/>
          <w:sz w:val="24"/>
          <w:lang w:val="es-ES_tradnl"/>
        </w:rPr>
        <w:tab/>
        <w:t>“Artículo único.- Sin perjuicio de lo dispuesto en el párrafo primero de la letra c) del artículo 3° de la Ley General de Pesca y Acuicultura y sus modificaciones, cuyo texto refundido, coordinado y sistematizado se encuentra contenido en el decreto supremo N° 430, del Ministerio de Economía, Fomento y Reconstrucción, de 1991, el remanente de cuota no consumido durante el año 2020 podrá ser extraído dentro de los 30 días de captura siguientes al inicio de las temporadas respectivas del año 2021. Tratándose de pesquerías cuyas temporadas tuvieran inicio con anterioridad a la entrada en vigencia de la presente ley, el plazo de 30 días se contará desde su publicación en el Diario Oficial. Respecto de dicho remanente, no serán procedentes las cesiones reguladas en los artículos 55 N y 55 T de la referida ley. Existiendo remanente, las capturas efectuadas se imputarán automáticamente por parte del Servicio Nacional de Pesca y Acuicultura a dicho remanente y, sólo una vez consumido o vencido el plazo anterior para su captura, se imputarán al año calendario en curso. Dichas reglas serán igualmente aplicables en los casos en que la fracción artesanal de la cuota global se encuentre sometida al Régimen Artesanal de Extracción. Todo lo anterior es sin perjuicio de la aplicación de otras medidas de administración, según las reglas generales.</w:t>
      </w:r>
    </w:p>
    <w:p w14:paraId="14A047F5" w14:textId="77777777" w:rsidR="000A6088" w:rsidRPr="000A6088" w:rsidRDefault="000A6088" w:rsidP="000A6088">
      <w:pPr>
        <w:ind w:right="51"/>
        <w:jc w:val="both"/>
        <w:rPr>
          <w:rFonts w:ascii="Arial" w:hAnsi="Arial"/>
          <w:sz w:val="24"/>
          <w:lang w:val="es-ES_tradnl"/>
        </w:rPr>
      </w:pPr>
    </w:p>
    <w:p w14:paraId="5BBDF395" w14:textId="63F54A88" w:rsidR="000A6088" w:rsidRPr="00B76112" w:rsidRDefault="000A6088" w:rsidP="000A6088">
      <w:pPr>
        <w:ind w:right="51"/>
        <w:jc w:val="both"/>
        <w:rPr>
          <w:rFonts w:ascii="Arial" w:hAnsi="Arial"/>
          <w:sz w:val="24"/>
          <w:szCs w:val="24"/>
          <w:lang w:val="es"/>
        </w:rPr>
      </w:pPr>
      <w:r w:rsidRPr="000A6088">
        <w:rPr>
          <w:rFonts w:ascii="Arial" w:hAnsi="Arial"/>
          <w:sz w:val="24"/>
          <w:lang w:val="es-ES_tradnl"/>
        </w:rPr>
        <w:tab/>
        <w:t>Con todo, el remanente no consumido, a extraer durante el plazo señalado en el inciso anterior, no podrá superar, en caso alguno, el 30% del total de la cuota anual de captura fijada para el año 2020.”.</w:t>
      </w:r>
    </w:p>
    <w:p w14:paraId="035227D9" w14:textId="030872EC" w:rsidR="00B76112" w:rsidRPr="00B76112" w:rsidRDefault="00B76112" w:rsidP="00B76112">
      <w:pPr>
        <w:ind w:right="51"/>
        <w:jc w:val="both"/>
        <w:rPr>
          <w:rFonts w:ascii="Arial" w:hAnsi="Arial"/>
          <w:sz w:val="24"/>
          <w:szCs w:val="24"/>
          <w:lang w:val="es-ES_tradnl"/>
        </w:rPr>
      </w:pPr>
    </w:p>
    <w:p w14:paraId="01CF6350" w14:textId="77777777" w:rsidR="00B76112" w:rsidRPr="00B76112" w:rsidRDefault="00B76112" w:rsidP="00B76112">
      <w:pPr>
        <w:jc w:val="center"/>
        <w:rPr>
          <w:rFonts w:ascii="Arial" w:hAnsi="Arial"/>
          <w:spacing w:val="6"/>
          <w:sz w:val="24"/>
        </w:rPr>
      </w:pPr>
      <w:r w:rsidRPr="00B76112">
        <w:rPr>
          <w:rFonts w:ascii="Arial" w:hAnsi="Arial"/>
          <w:spacing w:val="6"/>
          <w:sz w:val="24"/>
        </w:rPr>
        <w:t>- - - - - -</w:t>
      </w:r>
    </w:p>
    <w:p w14:paraId="1B31C048" w14:textId="77777777" w:rsidR="00FD4337" w:rsidRDefault="00FD4337" w:rsidP="00B76112">
      <w:pPr>
        <w:jc w:val="center"/>
        <w:rPr>
          <w:rFonts w:ascii="Arial" w:hAnsi="Arial"/>
          <w:spacing w:val="6"/>
          <w:sz w:val="24"/>
        </w:rPr>
      </w:pPr>
    </w:p>
    <w:p w14:paraId="3947F242" w14:textId="77777777" w:rsidR="007D540C" w:rsidRPr="00B76112" w:rsidRDefault="007D540C" w:rsidP="00B76112">
      <w:pPr>
        <w:jc w:val="center"/>
        <w:rPr>
          <w:rFonts w:ascii="Arial" w:hAnsi="Arial"/>
          <w:spacing w:val="6"/>
          <w:sz w:val="24"/>
        </w:rPr>
      </w:pPr>
    </w:p>
    <w:p w14:paraId="765F2E73" w14:textId="77777777" w:rsidR="00B76112" w:rsidRPr="00B76112" w:rsidRDefault="00AD2B83" w:rsidP="00B76112">
      <w:pPr>
        <w:ind w:left="567" w:right="51"/>
        <w:jc w:val="center"/>
        <w:rPr>
          <w:rFonts w:ascii="Arial" w:hAnsi="Arial"/>
          <w:b/>
          <w:sz w:val="24"/>
          <w:lang w:val="es-ES_tradnl"/>
        </w:rPr>
      </w:pPr>
      <w:r>
        <w:rPr>
          <w:rFonts w:ascii="Arial" w:hAnsi="Arial"/>
          <w:b/>
          <w:sz w:val="24"/>
          <w:lang w:val="es-ES_tradnl"/>
        </w:rPr>
        <w:t>EL DEBATE</w:t>
      </w:r>
    </w:p>
    <w:p w14:paraId="3C85EF01" w14:textId="77777777" w:rsidR="00B76112" w:rsidRPr="00B76112" w:rsidRDefault="00B76112" w:rsidP="00B76112">
      <w:pPr>
        <w:ind w:right="51"/>
        <w:jc w:val="both"/>
        <w:rPr>
          <w:rFonts w:ascii="Arial" w:hAnsi="Arial"/>
          <w:bCs/>
          <w:sz w:val="24"/>
          <w:lang w:val="es-MX"/>
        </w:rPr>
      </w:pPr>
    </w:p>
    <w:p w14:paraId="1B9AB558" w14:textId="6C11E966" w:rsidR="00984EC2" w:rsidRDefault="00B76112" w:rsidP="00984EC2">
      <w:pPr>
        <w:ind w:right="51"/>
        <w:jc w:val="both"/>
        <w:rPr>
          <w:rFonts w:ascii="Arial" w:hAnsi="Arial"/>
          <w:sz w:val="24"/>
          <w:lang w:val="es-MX"/>
        </w:rPr>
      </w:pPr>
      <w:r w:rsidRPr="00B76112">
        <w:rPr>
          <w:rFonts w:ascii="Arial" w:hAnsi="Arial"/>
          <w:sz w:val="24"/>
          <w:lang w:val="es-MX"/>
        </w:rPr>
        <w:tab/>
      </w:r>
      <w:r w:rsidR="005F0256">
        <w:rPr>
          <w:rFonts w:ascii="Arial" w:hAnsi="Arial"/>
          <w:b/>
          <w:sz w:val="24"/>
          <w:lang w:val="es-MX"/>
        </w:rPr>
        <w:t>La</w:t>
      </w:r>
      <w:r w:rsidRPr="00B76112">
        <w:rPr>
          <w:rFonts w:ascii="Arial" w:hAnsi="Arial"/>
          <w:b/>
          <w:sz w:val="24"/>
          <w:lang w:val="es-MX"/>
        </w:rPr>
        <w:t xml:space="preserve"> H</w:t>
      </w:r>
      <w:r w:rsidR="000A6088">
        <w:rPr>
          <w:rFonts w:ascii="Arial" w:hAnsi="Arial"/>
          <w:b/>
          <w:sz w:val="24"/>
          <w:lang w:val="es-MX"/>
        </w:rPr>
        <w:t>onorable Senador</w:t>
      </w:r>
      <w:r w:rsidR="005F0256">
        <w:rPr>
          <w:rFonts w:ascii="Arial" w:hAnsi="Arial"/>
          <w:b/>
          <w:sz w:val="24"/>
          <w:lang w:val="es-MX"/>
        </w:rPr>
        <w:t>a</w:t>
      </w:r>
      <w:r w:rsidR="000A6088">
        <w:rPr>
          <w:rFonts w:ascii="Arial" w:hAnsi="Arial"/>
          <w:b/>
          <w:sz w:val="24"/>
          <w:lang w:val="es-MX"/>
        </w:rPr>
        <w:t xml:space="preserve"> señor</w:t>
      </w:r>
      <w:r w:rsidR="005F0256">
        <w:rPr>
          <w:rFonts w:ascii="Arial" w:hAnsi="Arial"/>
          <w:b/>
          <w:sz w:val="24"/>
          <w:lang w:val="es-MX"/>
        </w:rPr>
        <w:t>a</w:t>
      </w:r>
      <w:r w:rsidR="000A6088">
        <w:rPr>
          <w:rFonts w:ascii="Arial" w:hAnsi="Arial"/>
          <w:b/>
          <w:sz w:val="24"/>
          <w:lang w:val="es-MX"/>
        </w:rPr>
        <w:t xml:space="preserve"> Rincón</w:t>
      </w:r>
      <w:r w:rsidRPr="00B76112">
        <w:rPr>
          <w:rFonts w:ascii="Arial" w:hAnsi="Arial"/>
          <w:sz w:val="24"/>
          <w:lang w:val="es-MX"/>
        </w:rPr>
        <w:t xml:space="preserve"> </w:t>
      </w:r>
      <w:r w:rsidR="005F0256">
        <w:rPr>
          <w:rFonts w:ascii="Arial" w:hAnsi="Arial"/>
          <w:sz w:val="24"/>
          <w:lang w:val="es-MX"/>
        </w:rPr>
        <w:t xml:space="preserve">comenzó explicando </w:t>
      </w:r>
      <w:r w:rsidR="000A6088">
        <w:rPr>
          <w:rFonts w:ascii="Arial" w:hAnsi="Arial"/>
          <w:sz w:val="24"/>
          <w:lang w:val="es-MX"/>
        </w:rPr>
        <w:t>que, en la Cámara de Diputados</w:t>
      </w:r>
      <w:r w:rsidR="007D05B4">
        <w:rPr>
          <w:rFonts w:ascii="Arial" w:hAnsi="Arial"/>
          <w:sz w:val="24"/>
          <w:lang w:val="es-MX"/>
        </w:rPr>
        <w:t>, el Honorable Diputado señor Alexis Sepúlveda</w:t>
      </w:r>
      <w:r w:rsidR="000A6088">
        <w:rPr>
          <w:rFonts w:ascii="Arial" w:hAnsi="Arial"/>
          <w:sz w:val="24"/>
          <w:lang w:val="es-MX"/>
        </w:rPr>
        <w:t xml:space="preserve"> presentó una indicaci</w:t>
      </w:r>
      <w:r w:rsidR="00F85700">
        <w:rPr>
          <w:rFonts w:ascii="Arial" w:hAnsi="Arial"/>
          <w:sz w:val="24"/>
          <w:lang w:val="es-MX"/>
        </w:rPr>
        <w:t>ón</w:t>
      </w:r>
      <w:r w:rsidR="00984EC2">
        <w:rPr>
          <w:rFonts w:ascii="Arial" w:hAnsi="Arial"/>
          <w:sz w:val="24"/>
          <w:lang w:val="es-MX"/>
        </w:rPr>
        <w:t xml:space="preserve"> sustitutiva</w:t>
      </w:r>
      <w:r w:rsidR="00F85700">
        <w:rPr>
          <w:rFonts w:ascii="Arial" w:hAnsi="Arial"/>
          <w:sz w:val="24"/>
          <w:lang w:val="es-MX"/>
        </w:rPr>
        <w:t xml:space="preserve">, </w:t>
      </w:r>
      <w:r w:rsidR="00984EC2" w:rsidRPr="00984EC2">
        <w:rPr>
          <w:rFonts w:ascii="Arial" w:hAnsi="Arial"/>
          <w:sz w:val="24"/>
          <w:lang w:val="es-MX"/>
        </w:rPr>
        <w:t>para reemplazar el artículo único del proyecto, por el siguiente:</w:t>
      </w:r>
    </w:p>
    <w:p w14:paraId="34D36944" w14:textId="77777777" w:rsidR="00984EC2" w:rsidRPr="00984EC2" w:rsidRDefault="00984EC2" w:rsidP="00984EC2">
      <w:pPr>
        <w:ind w:right="51"/>
        <w:jc w:val="both"/>
        <w:rPr>
          <w:rFonts w:ascii="Arial" w:hAnsi="Arial"/>
          <w:sz w:val="24"/>
          <w:lang w:val="es-MX"/>
        </w:rPr>
      </w:pPr>
    </w:p>
    <w:p w14:paraId="192B9F0D" w14:textId="77777777" w:rsidR="00984EC2" w:rsidRPr="00984EC2" w:rsidRDefault="00984EC2" w:rsidP="00984EC2">
      <w:pPr>
        <w:ind w:right="51" w:firstLine="2835"/>
        <w:jc w:val="both"/>
        <w:rPr>
          <w:rFonts w:ascii="Arial" w:hAnsi="Arial"/>
          <w:sz w:val="24"/>
          <w:lang w:val="es-MX"/>
        </w:rPr>
      </w:pPr>
      <w:r w:rsidRPr="00984EC2">
        <w:rPr>
          <w:rFonts w:ascii="Arial" w:hAnsi="Arial"/>
          <w:sz w:val="24"/>
          <w:lang w:val="es-MX"/>
        </w:rPr>
        <w:t>“Artículo único.- Sin perjuicio de lo dispuesto en el</w:t>
      </w:r>
    </w:p>
    <w:p w14:paraId="471470DD" w14:textId="5CEA3F36" w:rsidR="00984EC2" w:rsidRDefault="00984EC2" w:rsidP="00984EC2">
      <w:pPr>
        <w:ind w:right="51"/>
        <w:jc w:val="both"/>
        <w:rPr>
          <w:rFonts w:ascii="Arial" w:hAnsi="Arial"/>
          <w:sz w:val="24"/>
          <w:lang w:val="es-MX"/>
        </w:rPr>
      </w:pPr>
      <w:r w:rsidRPr="00984EC2">
        <w:rPr>
          <w:rFonts w:ascii="Arial" w:hAnsi="Arial"/>
          <w:sz w:val="24"/>
          <w:lang w:val="es-MX"/>
        </w:rPr>
        <w:t>párrafo primero de la letra c) del artículo 3° de la Ley General de Pesca y</w:t>
      </w:r>
      <w:r>
        <w:rPr>
          <w:rFonts w:ascii="Arial" w:hAnsi="Arial"/>
          <w:sz w:val="24"/>
          <w:lang w:val="es-MX"/>
        </w:rPr>
        <w:t xml:space="preserve"> </w:t>
      </w:r>
      <w:r w:rsidRPr="00984EC2">
        <w:rPr>
          <w:rFonts w:ascii="Arial" w:hAnsi="Arial"/>
          <w:sz w:val="24"/>
          <w:lang w:val="es-MX"/>
        </w:rPr>
        <w:t>Acuicultura y sus modificaciones, cuyo texto refundido, coordinado y sistematizado</w:t>
      </w:r>
      <w:r>
        <w:rPr>
          <w:rFonts w:ascii="Arial" w:hAnsi="Arial"/>
          <w:sz w:val="24"/>
          <w:lang w:val="es-MX"/>
        </w:rPr>
        <w:t xml:space="preserve"> </w:t>
      </w:r>
      <w:r w:rsidRPr="00984EC2">
        <w:rPr>
          <w:rFonts w:ascii="Arial" w:hAnsi="Arial"/>
          <w:sz w:val="24"/>
          <w:lang w:val="es-MX"/>
        </w:rPr>
        <w:t>se encuentra contenido en el decreto supremo N° 430, del Ministerio de</w:t>
      </w:r>
      <w:r>
        <w:rPr>
          <w:rFonts w:ascii="Arial" w:hAnsi="Arial"/>
          <w:sz w:val="24"/>
          <w:lang w:val="es-MX"/>
        </w:rPr>
        <w:t xml:space="preserve"> </w:t>
      </w:r>
      <w:r w:rsidRPr="00984EC2">
        <w:rPr>
          <w:rFonts w:ascii="Arial" w:hAnsi="Arial"/>
          <w:sz w:val="24"/>
          <w:lang w:val="es-MX"/>
        </w:rPr>
        <w:t>Economía, Fomento y Reconstrucción, de 1991, el remanente de cuota no</w:t>
      </w:r>
      <w:r>
        <w:rPr>
          <w:rFonts w:ascii="Arial" w:hAnsi="Arial"/>
          <w:sz w:val="24"/>
          <w:lang w:val="es-MX"/>
        </w:rPr>
        <w:t xml:space="preserve"> </w:t>
      </w:r>
      <w:r w:rsidRPr="00984EC2">
        <w:rPr>
          <w:rFonts w:ascii="Arial" w:hAnsi="Arial"/>
          <w:sz w:val="24"/>
          <w:lang w:val="es-MX"/>
        </w:rPr>
        <w:t>consumido durante el año 2020 podrá ser extraído dentro de los 30 días de</w:t>
      </w:r>
      <w:r>
        <w:rPr>
          <w:rFonts w:ascii="Arial" w:hAnsi="Arial"/>
          <w:sz w:val="24"/>
          <w:lang w:val="es-MX"/>
        </w:rPr>
        <w:t xml:space="preserve"> </w:t>
      </w:r>
      <w:r w:rsidRPr="00984EC2">
        <w:rPr>
          <w:rFonts w:ascii="Arial" w:hAnsi="Arial"/>
          <w:sz w:val="24"/>
          <w:lang w:val="es-MX"/>
        </w:rPr>
        <w:t>captura siguientes al inicio de las temporadas respectivas del año 2021.</w:t>
      </w:r>
      <w:r>
        <w:rPr>
          <w:rFonts w:ascii="Arial" w:hAnsi="Arial"/>
          <w:sz w:val="24"/>
          <w:lang w:val="es-MX"/>
        </w:rPr>
        <w:t xml:space="preserve"> </w:t>
      </w:r>
      <w:r w:rsidRPr="00984EC2">
        <w:rPr>
          <w:rFonts w:ascii="Arial" w:hAnsi="Arial"/>
          <w:sz w:val="24"/>
          <w:lang w:val="es-MX"/>
        </w:rPr>
        <w:t>Tratándose de pesquerías cuyas temporadas tuvieran inicio con anterioridad a la</w:t>
      </w:r>
      <w:r>
        <w:rPr>
          <w:rFonts w:ascii="Arial" w:hAnsi="Arial"/>
          <w:sz w:val="24"/>
          <w:lang w:val="es-MX"/>
        </w:rPr>
        <w:t xml:space="preserve"> </w:t>
      </w:r>
      <w:r w:rsidRPr="00984EC2">
        <w:rPr>
          <w:rFonts w:ascii="Arial" w:hAnsi="Arial"/>
          <w:sz w:val="24"/>
          <w:lang w:val="es-MX"/>
        </w:rPr>
        <w:t>entrada en vigencia de la presente ley, el plazo de 30 días se contará desde su</w:t>
      </w:r>
      <w:r>
        <w:rPr>
          <w:rFonts w:ascii="Arial" w:hAnsi="Arial"/>
          <w:sz w:val="24"/>
          <w:lang w:val="es-MX"/>
        </w:rPr>
        <w:t xml:space="preserve"> </w:t>
      </w:r>
      <w:r w:rsidRPr="00984EC2">
        <w:rPr>
          <w:rFonts w:ascii="Arial" w:hAnsi="Arial"/>
          <w:sz w:val="24"/>
          <w:lang w:val="es-MX"/>
        </w:rPr>
        <w:t>publicación en el Diario Oficial</w:t>
      </w:r>
      <w:r w:rsidRPr="000E09B4">
        <w:rPr>
          <w:rFonts w:ascii="Arial" w:hAnsi="Arial"/>
          <w:b/>
          <w:sz w:val="24"/>
          <w:lang w:val="es-MX"/>
        </w:rPr>
        <w:t>, con excepción de la pesquería de Merluza común o Merluccius gayi, la que mantendrá el régimen de extracción anual del 1 de enero al 31 de diciembre y no podrá ser extraído con posterioridad</w:t>
      </w:r>
      <w:r w:rsidRPr="00984EC2">
        <w:rPr>
          <w:rFonts w:ascii="Arial" w:hAnsi="Arial"/>
          <w:sz w:val="24"/>
          <w:lang w:val="es-MX"/>
        </w:rPr>
        <w:t>.</w:t>
      </w:r>
      <w:r>
        <w:rPr>
          <w:rFonts w:ascii="Arial" w:hAnsi="Arial"/>
          <w:sz w:val="24"/>
          <w:lang w:val="es-MX"/>
        </w:rPr>
        <w:t xml:space="preserve"> </w:t>
      </w:r>
      <w:r w:rsidRPr="00984EC2">
        <w:rPr>
          <w:rFonts w:ascii="Arial" w:hAnsi="Arial"/>
          <w:sz w:val="24"/>
          <w:lang w:val="es-MX"/>
        </w:rPr>
        <w:t>Respecto de dicho remanente, no serán procedentes las cesiones reguladas en</w:t>
      </w:r>
      <w:r>
        <w:rPr>
          <w:rFonts w:ascii="Arial" w:hAnsi="Arial"/>
          <w:sz w:val="24"/>
          <w:lang w:val="es-MX"/>
        </w:rPr>
        <w:t xml:space="preserve"> </w:t>
      </w:r>
      <w:r w:rsidRPr="00984EC2">
        <w:rPr>
          <w:rFonts w:ascii="Arial" w:hAnsi="Arial"/>
          <w:sz w:val="24"/>
          <w:lang w:val="es-MX"/>
        </w:rPr>
        <w:t>los artículos 55 N y 55 T de la referida ley. Existiendo remanente, las capturas</w:t>
      </w:r>
      <w:r>
        <w:rPr>
          <w:rFonts w:ascii="Arial" w:hAnsi="Arial"/>
          <w:sz w:val="24"/>
          <w:lang w:val="es-MX"/>
        </w:rPr>
        <w:t xml:space="preserve"> </w:t>
      </w:r>
      <w:r w:rsidRPr="00984EC2">
        <w:rPr>
          <w:rFonts w:ascii="Arial" w:hAnsi="Arial"/>
          <w:sz w:val="24"/>
          <w:lang w:val="es-MX"/>
        </w:rPr>
        <w:t>efectuadas se imputarán automáticamente por parte del Servicio Nacional de</w:t>
      </w:r>
      <w:r>
        <w:rPr>
          <w:rFonts w:ascii="Arial" w:hAnsi="Arial"/>
          <w:sz w:val="24"/>
          <w:lang w:val="es-MX"/>
        </w:rPr>
        <w:t xml:space="preserve"> </w:t>
      </w:r>
      <w:r w:rsidRPr="00984EC2">
        <w:rPr>
          <w:rFonts w:ascii="Arial" w:hAnsi="Arial"/>
          <w:sz w:val="24"/>
          <w:lang w:val="es-MX"/>
        </w:rPr>
        <w:t>Pesca y Acuicultura a dicho remanente y, sólo una vez consumido o vencido el</w:t>
      </w:r>
      <w:r>
        <w:rPr>
          <w:rFonts w:ascii="Arial" w:hAnsi="Arial"/>
          <w:sz w:val="24"/>
          <w:lang w:val="es-MX"/>
        </w:rPr>
        <w:t xml:space="preserve"> </w:t>
      </w:r>
      <w:r w:rsidRPr="00984EC2">
        <w:rPr>
          <w:rFonts w:ascii="Arial" w:hAnsi="Arial"/>
          <w:sz w:val="24"/>
          <w:lang w:val="es-MX"/>
        </w:rPr>
        <w:t>plazo anterior para su captura, se imputarán al año calendario en curso. Dichas</w:t>
      </w:r>
      <w:r>
        <w:rPr>
          <w:rFonts w:ascii="Arial" w:hAnsi="Arial"/>
          <w:sz w:val="24"/>
          <w:lang w:val="es-MX"/>
        </w:rPr>
        <w:t xml:space="preserve"> </w:t>
      </w:r>
      <w:r w:rsidRPr="00984EC2">
        <w:rPr>
          <w:rFonts w:ascii="Arial" w:hAnsi="Arial"/>
          <w:sz w:val="24"/>
          <w:lang w:val="es-MX"/>
        </w:rPr>
        <w:t>reglas serán igualmente aplicables en los casos en que la fracción artesanal de la</w:t>
      </w:r>
      <w:r>
        <w:rPr>
          <w:rFonts w:ascii="Arial" w:hAnsi="Arial"/>
          <w:sz w:val="24"/>
          <w:lang w:val="es-MX"/>
        </w:rPr>
        <w:t xml:space="preserve"> </w:t>
      </w:r>
      <w:r w:rsidRPr="00984EC2">
        <w:rPr>
          <w:rFonts w:ascii="Arial" w:hAnsi="Arial"/>
          <w:sz w:val="24"/>
          <w:lang w:val="es-MX"/>
        </w:rPr>
        <w:t>cuota global se encuentre sometida al Régimen Artesanal de Extracción. Todo lo</w:t>
      </w:r>
      <w:r>
        <w:rPr>
          <w:rFonts w:ascii="Arial" w:hAnsi="Arial"/>
          <w:sz w:val="24"/>
          <w:lang w:val="es-MX"/>
        </w:rPr>
        <w:t xml:space="preserve"> </w:t>
      </w:r>
      <w:r w:rsidRPr="00984EC2">
        <w:rPr>
          <w:rFonts w:ascii="Arial" w:hAnsi="Arial"/>
          <w:sz w:val="24"/>
          <w:lang w:val="es-MX"/>
        </w:rPr>
        <w:t>anterior es sin perjuicio de la aplicación de otras medidas de administración, según</w:t>
      </w:r>
      <w:r>
        <w:rPr>
          <w:rFonts w:ascii="Arial" w:hAnsi="Arial"/>
          <w:sz w:val="24"/>
          <w:lang w:val="es-MX"/>
        </w:rPr>
        <w:t xml:space="preserve"> </w:t>
      </w:r>
      <w:r w:rsidRPr="00984EC2">
        <w:rPr>
          <w:rFonts w:ascii="Arial" w:hAnsi="Arial"/>
          <w:sz w:val="24"/>
          <w:lang w:val="es-MX"/>
        </w:rPr>
        <w:t>las reglas generales.</w:t>
      </w:r>
    </w:p>
    <w:p w14:paraId="7F5FE734" w14:textId="77777777" w:rsidR="00984EC2" w:rsidRPr="00984EC2" w:rsidRDefault="00984EC2" w:rsidP="00984EC2">
      <w:pPr>
        <w:ind w:right="51"/>
        <w:jc w:val="both"/>
        <w:rPr>
          <w:rFonts w:ascii="Arial" w:hAnsi="Arial"/>
          <w:sz w:val="24"/>
          <w:lang w:val="es-MX"/>
        </w:rPr>
      </w:pPr>
    </w:p>
    <w:p w14:paraId="125F8F36" w14:textId="7E0E1E3C" w:rsidR="00F85700" w:rsidRPr="002032BF" w:rsidRDefault="00984EC2" w:rsidP="00984EC2">
      <w:pPr>
        <w:ind w:right="51" w:firstLine="2835"/>
        <w:jc w:val="both"/>
        <w:rPr>
          <w:rFonts w:ascii="Arial" w:hAnsi="Arial"/>
          <w:sz w:val="24"/>
          <w:lang w:val="es-MX"/>
        </w:rPr>
      </w:pPr>
      <w:r w:rsidRPr="00984EC2">
        <w:rPr>
          <w:rFonts w:ascii="Arial" w:hAnsi="Arial"/>
          <w:sz w:val="24"/>
          <w:lang w:val="es-MX"/>
        </w:rPr>
        <w:t>Con todo, el remanente no consumido, a extraer</w:t>
      </w:r>
      <w:r>
        <w:rPr>
          <w:rFonts w:ascii="Arial" w:hAnsi="Arial"/>
          <w:sz w:val="24"/>
          <w:lang w:val="es-MX"/>
        </w:rPr>
        <w:t xml:space="preserve"> </w:t>
      </w:r>
      <w:r w:rsidRPr="00984EC2">
        <w:rPr>
          <w:rFonts w:ascii="Arial" w:hAnsi="Arial"/>
          <w:sz w:val="24"/>
          <w:lang w:val="es-MX"/>
        </w:rPr>
        <w:t>durante el plazo señalado en el inciso anterior, no podrá superar, en caso alguno,</w:t>
      </w:r>
      <w:r>
        <w:rPr>
          <w:rFonts w:ascii="Arial" w:hAnsi="Arial"/>
          <w:sz w:val="24"/>
          <w:lang w:val="es-MX"/>
        </w:rPr>
        <w:t xml:space="preserve"> </w:t>
      </w:r>
      <w:r w:rsidRPr="00984EC2">
        <w:rPr>
          <w:rFonts w:ascii="Arial" w:hAnsi="Arial"/>
          <w:sz w:val="24"/>
          <w:lang w:val="es-MX"/>
        </w:rPr>
        <w:t>el 30% del total de la cuota anual de captura fijada para el año 2020.”.</w:t>
      </w:r>
      <w:r w:rsidRPr="00984EC2">
        <w:rPr>
          <w:rFonts w:ascii="Arial" w:hAnsi="Arial"/>
          <w:sz w:val="24"/>
          <w:lang w:val="es-MX"/>
        </w:rPr>
        <w:cr/>
      </w:r>
    </w:p>
    <w:p w14:paraId="61234383" w14:textId="49907E86" w:rsidR="002032BF" w:rsidRDefault="00984EC2" w:rsidP="002032BF">
      <w:pPr>
        <w:ind w:right="51"/>
        <w:jc w:val="both"/>
        <w:rPr>
          <w:rFonts w:ascii="Arial" w:hAnsi="Arial"/>
          <w:sz w:val="24"/>
          <w:lang w:val="es-MX"/>
        </w:rPr>
      </w:pPr>
      <w:r>
        <w:rPr>
          <w:rFonts w:ascii="Arial" w:hAnsi="Arial"/>
          <w:sz w:val="24"/>
          <w:lang w:val="es-MX"/>
        </w:rPr>
        <w:tab/>
      </w:r>
      <w:r w:rsidRPr="00984EC2">
        <w:rPr>
          <w:rFonts w:ascii="Arial" w:hAnsi="Arial"/>
          <w:b/>
          <w:sz w:val="24"/>
          <w:lang w:val="es-MX"/>
        </w:rPr>
        <w:t>El Honorable Senador señor Quinteros</w:t>
      </w:r>
      <w:r>
        <w:rPr>
          <w:rFonts w:ascii="Arial" w:hAnsi="Arial"/>
          <w:sz w:val="24"/>
          <w:lang w:val="es-MX"/>
        </w:rPr>
        <w:t>, expresó que la mencionada indicación no fue aprobada</w:t>
      </w:r>
      <w:r w:rsidR="00685324">
        <w:rPr>
          <w:rFonts w:ascii="Arial" w:hAnsi="Arial"/>
          <w:sz w:val="24"/>
          <w:lang w:val="es-MX"/>
        </w:rPr>
        <w:t xml:space="preserve"> en la Sala de la Cámara de Diputados</w:t>
      </w:r>
      <w:r w:rsidR="007D05B4">
        <w:rPr>
          <w:rFonts w:ascii="Arial" w:hAnsi="Arial"/>
          <w:sz w:val="24"/>
          <w:lang w:val="es-MX"/>
        </w:rPr>
        <w:t xml:space="preserve"> por</w:t>
      </w:r>
      <w:r>
        <w:rPr>
          <w:rFonts w:ascii="Arial" w:hAnsi="Arial"/>
          <w:sz w:val="24"/>
          <w:lang w:val="es-MX"/>
        </w:rPr>
        <w:t xml:space="preserve">que no alcanzó el </w:t>
      </w:r>
      <w:r w:rsidRPr="00685324">
        <w:rPr>
          <w:rFonts w:ascii="Arial" w:hAnsi="Arial"/>
          <w:sz w:val="24"/>
          <w:lang w:val="es-MX"/>
        </w:rPr>
        <w:t>quórum de a</w:t>
      </w:r>
      <w:r w:rsidR="00A26A1F">
        <w:rPr>
          <w:rFonts w:ascii="Arial" w:hAnsi="Arial"/>
          <w:sz w:val="24"/>
          <w:lang w:val="es-MX"/>
        </w:rPr>
        <w:t>probación necesario, a saber,</w:t>
      </w:r>
      <w:r w:rsidRPr="00685324">
        <w:rPr>
          <w:rFonts w:ascii="Arial" w:hAnsi="Arial"/>
          <w:sz w:val="24"/>
          <w:lang w:val="es-MX"/>
        </w:rPr>
        <w:t xml:space="preserve"> quórum calificado</w:t>
      </w:r>
      <w:r>
        <w:rPr>
          <w:rFonts w:ascii="Arial" w:hAnsi="Arial"/>
          <w:sz w:val="24"/>
          <w:lang w:val="es-MX"/>
        </w:rPr>
        <w:t>.</w:t>
      </w:r>
      <w:r w:rsidR="000E09B4">
        <w:rPr>
          <w:rFonts w:ascii="Arial" w:hAnsi="Arial"/>
          <w:sz w:val="24"/>
          <w:lang w:val="es-MX"/>
        </w:rPr>
        <w:t xml:space="preserve"> Sin embargo, se manifestó de acuerdo con lo </w:t>
      </w:r>
      <w:r w:rsidR="005F0256">
        <w:rPr>
          <w:rFonts w:ascii="Arial" w:hAnsi="Arial"/>
          <w:sz w:val="24"/>
          <w:lang w:val="es-MX"/>
        </w:rPr>
        <w:t>que en ella se propone</w:t>
      </w:r>
      <w:r w:rsidR="000E09B4">
        <w:rPr>
          <w:rFonts w:ascii="Arial" w:hAnsi="Arial"/>
          <w:sz w:val="24"/>
          <w:lang w:val="es-MX"/>
        </w:rPr>
        <w:t>.</w:t>
      </w:r>
    </w:p>
    <w:p w14:paraId="1CFDCADC" w14:textId="77777777" w:rsidR="00984EC2" w:rsidRDefault="00984EC2" w:rsidP="002032BF">
      <w:pPr>
        <w:ind w:right="51"/>
        <w:jc w:val="both"/>
        <w:rPr>
          <w:rFonts w:ascii="Arial" w:hAnsi="Arial"/>
          <w:sz w:val="24"/>
          <w:lang w:val="es-MX"/>
        </w:rPr>
      </w:pPr>
    </w:p>
    <w:p w14:paraId="4F5C2992" w14:textId="02A2AEBB" w:rsidR="00984EC2" w:rsidRDefault="000E09B4" w:rsidP="002032BF">
      <w:pPr>
        <w:ind w:right="51"/>
        <w:jc w:val="both"/>
        <w:rPr>
          <w:rFonts w:ascii="Arial" w:hAnsi="Arial"/>
          <w:sz w:val="24"/>
          <w:lang w:val="es-MX"/>
        </w:rPr>
      </w:pPr>
      <w:r>
        <w:rPr>
          <w:rFonts w:ascii="Arial" w:hAnsi="Arial"/>
          <w:sz w:val="24"/>
          <w:lang w:val="es-MX"/>
        </w:rPr>
        <w:tab/>
      </w:r>
      <w:r w:rsidRPr="00685324">
        <w:rPr>
          <w:rFonts w:ascii="Arial" w:hAnsi="Arial"/>
          <w:sz w:val="24"/>
          <w:lang w:val="es-MX"/>
        </w:rPr>
        <w:t xml:space="preserve">Se hizo presente que, la indicación del Honorable Diputado señor Sepúlveda, inserta la siguiente frase, en el inciso primero, a continuación de la expresión “Diario Oficial”: “,con excepción de la pesquería de Merluza común o Merluccius gayi, la que mantendrá el régimen de </w:t>
      </w:r>
      <w:r w:rsidRPr="00685324">
        <w:rPr>
          <w:rFonts w:ascii="Arial" w:hAnsi="Arial"/>
          <w:sz w:val="24"/>
          <w:lang w:val="es-MX"/>
        </w:rPr>
        <w:lastRenderedPageBreak/>
        <w:t>extracción anual del 1 de enero al 31 de diciembre y no podrá ser extraído con posterioridad.”</w:t>
      </w:r>
      <w:r w:rsidR="00984EC2">
        <w:rPr>
          <w:rFonts w:ascii="Arial" w:hAnsi="Arial"/>
          <w:sz w:val="24"/>
          <w:lang w:val="es-MX"/>
        </w:rPr>
        <w:tab/>
      </w:r>
    </w:p>
    <w:p w14:paraId="0AC05A23" w14:textId="64515E14" w:rsidR="000E09B4" w:rsidRDefault="000E09B4" w:rsidP="002032BF">
      <w:pPr>
        <w:ind w:right="51"/>
        <w:jc w:val="both"/>
        <w:rPr>
          <w:rFonts w:ascii="Arial" w:hAnsi="Arial"/>
          <w:sz w:val="24"/>
          <w:lang w:val="es-MX"/>
        </w:rPr>
      </w:pPr>
    </w:p>
    <w:p w14:paraId="104E9729" w14:textId="1FC7C17C" w:rsidR="000E09B4" w:rsidRDefault="000E09B4" w:rsidP="002032BF">
      <w:pPr>
        <w:ind w:right="51"/>
        <w:jc w:val="both"/>
        <w:rPr>
          <w:rFonts w:ascii="Arial" w:hAnsi="Arial"/>
          <w:sz w:val="24"/>
          <w:lang w:val="es-MX"/>
        </w:rPr>
      </w:pPr>
      <w:r>
        <w:rPr>
          <w:rFonts w:ascii="Arial" w:hAnsi="Arial"/>
          <w:sz w:val="24"/>
          <w:lang w:val="es-MX"/>
        </w:rPr>
        <w:tab/>
      </w:r>
      <w:r w:rsidR="007D05B4" w:rsidRPr="000E09B4">
        <w:rPr>
          <w:rFonts w:ascii="Arial" w:hAnsi="Arial"/>
          <w:b/>
          <w:sz w:val="24"/>
          <w:lang w:val="es-MX"/>
        </w:rPr>
        <w:t xml:space="preserve">El </w:t>
      </w:r>
      <w:r w:rsidRPr="000E09B4">
        <w:rPr>
          <w:rFonts w:ascii="Arial" w:hAnsi="Arial"/>
          <w:b/>
          <w:sz w:val="24"/>
          <w:lang w:val="es-MX"/>
        </w:rPr>
        <w:t xml:space="preserve">Honorable </w:t>
      </w:r>
      <w:r w:rsidR="003D4EDF">
        <w:rPr>
          <w:rFonts w:ascii="Arial" w:hAnsi="Arial"/>
          <w:b/>
          <w:sz w:val="24"/>
          <w:lang w:val="es-MX"/>
        </w:rPr>
        <w:t xml:space="preserve">Diputado </w:t>
      </w:r>
      <w:r w:rsidRPr="000E09B4">
        <w:rPr>
          <w:rFonts w:ascii="Arial" w:hAnsi="Arial"/>
          <w:b/>
          <w:sz w:val="24"/>
          <w:lang w:val="es-MX"/>
        </w:rPr>
        <w:t xml:space="preserve">señor </w:t>
      </w:r>
      <w:r w:rsidR="003D4EDF">
        <w:rPr>
          <w:rFonts w:ascii="Arial" w:hAnsi="Arial"/>
          <w:b/>
          <w:sz w:val="24"/>
          <w:lang w:val="es-MX"/>
        </w:rPr>
        <w:t>Hernández</w:t>
      </w:r>
      <w:r w:rsidR="00A91892">
        <w:rPr>
          <w:rFonts w:ascii="Arial" w:hAnsi="Arial"/>
          <w:b/>
          <w:sz w:val="24"/>
          <w:lang w:val="es-MX"/>
        </w:rPr>
        <w:t xml:space="preserve"> </w:t>
      </w:r>
      <w:r w:rsidR="00A91892" w:rsidRPr="00A91892">
        <w:rPr>
          <w:rFonts w:ascii="Arial" w:hAnsi="Arial"/>
          <w:sz w:val="24"/>
          <w:lang w:val="es-MX"/>
        </w:rPr>
        <w:t xml:space="preserve">coincidió </w:t>
      </w:r>
      <w:r w:rsidR="00A91892">
        <w:rPr>
          <w:rFonts w:ascii="Arial" w:hAnsi="Arial"/>
          <w:sz w:val="24"/>
          <w:lang w:val="es-MX"/>
        </w:rPr>
        <w:t xml:space="preserve">en </w:t>
      </w:r>
      <w:r w:rsidR="007D05B4">
        <w:rPr>
          <w:rFonts w:ascii="Arial" w:hAnsi="Arial"/>
          <w:sz w:val="24"/>
          <w:lang w:val="es-MX"/>
        </w:rPr>
        <w:t xml:space="preserve">la necesidad de </w:t>
      </w:r>
      <w:r w:rsidR="00A91892">
        <w:rPr>
          <w:rFonts w:ascii="Arial" w:hAnsi="Arial"/>
          <w:sz w:val="24"/>
          <w:lang w:val="es-MX"/>
        </w:rPr>
        <w:t xml:space="preserve">aprobar </w:t>
      </w:r>
      <w:r w:rsidR="007D05B4">
        <w:rPr>
          <w:rFonts w:ascii="Arial" w:hAnsi="Arial"/>
          <w:sz w:val="24"/>
          <w:lang w:val="es-MX"/>
        </w:rPr>
        <w:t xml:space="preserve">la inserción </w:t>
      </w:r>
      <w:r w:rsidR="00A91892">
        <w:rPr>
          <w:rFonts w:ascii="Arial" w:hAnsi="Arial"/>
          <w:sz w:val="24"/>
          <w:lang w:val="es-MX"/>
        </w:rPr>
        <w:t>propuest</w:t>
      </w:r>
      <w:r w:rsidR="007D05B4">
        <w:rPr>
          <w:rFonts w:ascii="Arial" w:hAnsi="Arial"/>
          <w:sz w:val="24"/>
          <w:lang w:val="es-MX"/>
        </w:rPr>
        <w:t>a</w:t>
      </w:r>
      <w:r w:rsidR="00A91892">
        <w:rPr>
          <w:rFonts w:ascii="Arial" w:hAnsi="Arial"/>
          <w:sz w:val="24"/>
          <w:lang w:val="es-MX"/>
        </w:rPr>
        <w:t xml:space="preserve"> por el Honorable Diputado señor Sepúlveda. </w:t>
      </w:r>
      <w:r w:rsidR="009B094E">
        <w:rPr>
          <w:rFonts w:ascii="Arial" w:hAnsi="Arial"/>
          <w:sz w:val="24"/>
          <w:lang w:val="es-MX"/>
        </w:rPr>
        <w:t xml:space="preserve">En el debate se afirmó que </w:t>
      </w:r>
      <w:r w:rsidR="00A91892">
        <w:rPr>
          <w:rFonts w:ascii="Arial" w:hAnsi="Arial"/>
          <w:sz w:val="24"/>
          <w:lang w:val="es-MX"/>
        </w:rPr>
        <w:t xml:space="preserve">el texto aprobado por el Senado coincidía con lo señalado por los </w:t>
      </w:r>
      <w:r w:rsidR="009B094E">
        <w:rPr>
          <w:rFonts w:ascii="Arial" w:hAnsi="Arial"/>
          <w:sz w:val="24"/>
          <w:lang w:val="es-MX"/>
        </w:rPr>
        <w:t>Comités Científicos Técnicos</w:t>
      </w:r>
      <w:r w:rsidR="00A91892">
        <w:rPr>
          <w:rFonts w:ascii="Arial" w:hAnsi="Arial"/>
          <w:sz w:val="24"/>
          <w:lang w:val="es-MX"/>
        </w:rPr>
        <w:t>.</w:t>
      </w:r>
    </w:p>
    <w:p w14:paraId="3615E6F2" w14:textId="77777777" w:rsidR="000E09B4" w:rsidRDefault="000E09B4" w:rsidP="002032BF">
      <w:pPr>
        <w:ind w:right="51"/>
        <w:jc w:val="both"/>
        <w:rPr>
          <w:rFonts w:ascii="Arial" w:hAnsi="Arial"/>
          <w:sz w:val="24"/>
          <w:lang w:val="es-MX"/>
        </w:rPr>
      </w:pPr>
    </w:p>
    <w:p w14:paraId="6E72D002" w14:textId="748946B1" w:rsidR="00A82E5A" w:rsidRDefault="000E09B4" w:rsidP="00A82E5A">
      <w:pPr>
        <w:ind w:right="51"/>
        <w:jc w:val="both"/>
        <w:rPr>
          <w:rFonts w:ascii="Arial" w:hAnsi="Arial"/>
          <w:sz w:val="24"/>
          <w:lang w:val="es-MX"/>
        </w:rPr>
      </w:pPr>
      <w:r>
        <w:rPr>
          <w:rFonts w:ascii="Arial" w:hAnsi="Arial"/>
          <w:sz w:val="24"/>
          <w:lang w:val="es-MX"/>
        </w:rPr>
        <w:tab/>
      </w:r>
      <w:r w:rsidR="00A91892" w:rsidRPr="00A91892">
        <w:rPr>
          <w:rFonts w:ascii="Arial" w:hAnsi="Arial"/>
          <w:b/>
          <w:sz w:val="24"/>
          <w:lang w:val="es-MX"/>
        </w:rPr>
        <w:t xml:space="preserve">El Honorable Senador señor Sandoval </w:t>
      </w:r>
      <w:r w:rsidR="00A91892">
        <w:rPr>
          <w:rFonts w:ascii="Arial" w:hAnsi="Arial"/>
          <w:sz w:val="24"/>
          <w:lang w:val="es-MX"/>
        </w:rPr>
        <w:t>sostuvo que</w:t>
      </w:r>
      <w:r w:rsidR="009B094E">
        <w:rPr>
          <w:rFonts w:ascii="Arial" w:hAnsi="Arial"/>
          <w:sz w:val="24"/>
          <w:lang w:val="es-MX"/>
        </w:rPr>
        <w:t>,</w:t>
      </w:r>
      <w:r w:rsidR="00A91892">
        <w:rPr>
          <w:rFonts w:ascii="Arial" w:hAnsi="Arial"/>
          <w:sz w:val="24"/>
          <w:lang w:val="es-MX"/>
        </w:rPr>
        <w:t xml:space="preserve"> </w:t>
      </w:r>
      <w:r w:rsidR="009B094E">
        <w:rPr>
          <w:rFonts w:ascii="Arial" w:hAnsi="Arial"/>
          <w:sz w:val="24"/>
          <w:lang w:val="es-MX"/>
        </w:rPr>
        <w:t xml:space="preserve">luego de </w:t>
      </w:r>
      <w:r w:rsidR="00A91892">
        <w:rPr>
          <w:rFonts w:ascii="Arial" w:hAnsi="Arial"/>
          <w:sz w:val="24"/>
          <w:lang w:val="es-MX"/>
        </w:rPr>
        <w:t>analiza</w:t>
      </w:r>
      <w:r w:rsidR="009B094E">
        <w:rPr>
          <w:rFonts w:ascii="Arial" w:hAnsi="Arial"/>
          <w:sz w:val="24"/>
          <w:lang w:val="es-MX"/>
        </w:rPr>
        <w:t>r</w:t>
      </w:r>
      <w:r w:rsidR="00A91892">
        <w:rPr>
          <w:rFonts w:ascii="Arial" w:hAnsi="Arial"/>
          <w:sz w:val="24"/>
          <w:lang w:val="es-MX"/>
        </w:rPr>
        <w:t xml:space="preserve"> el contenido de lo propuesto en la Cámara revisora</w:t>
      </w:r>
      <w:r w:rsidR="009B094E">
        <w:rPr>
          <w:rFonts w:ascii="Arial" w:hAnsi="Arial"/>
          <w:sz w:val="24"/>
          <w:lang w:val="es-MX"/>
        </w:rPr>
        <w:t>,</w:t>
      </w:r>
      <w:r w:rsidR="00A91892">
        <w:rPr>
          <w:rFonts w:ascii="Arial" w:hAnsi="Arial"/>
          <w:sz w:val="24"/>
          <w:lang w:val="es-MX"/>
        </w:rPr>
        <w:t xml:space="preserve"> est</w:t>
      </w:r>
      <w:r w:rsidR="009B094E">
        <w:rPr>
          <w:rFonts w:ascii="Arial" w:hAnsi="Arial"/>
          <w:sz w:val="24"/>
          <w:lang w:val="es-MX"/>
        </w:rPr>
        <w:t>aba</w:t>
      </w:r>
      <w:r w:rsidR="00A91892">
        <w:rPr>
          <w:rFonts w:ascii="Arial" w:hAnsi="Arial"/>
          <w:sz w:val="24"/>
          <w:lang w:val="es-MX"/>
        </w:rPr>
        <w:t xml:space="preserve"> de acuerdo en aprobarlo en la </w:t>
      </w:r>
      <w:r w:rsidR="009B094E">
        <w:rPr>
          <w:rFonts w:ascii="Arial" w:hAnsi="Arial"/>
          <w:sz w:val="24"/>
          <w:lang w:val="es-MX"/>
        </w:rPr>
        <w:t xml:space="preserve">actual </w:t>
      </w:r>
      <w:r w:rsidR="00A91892">
        <w:rPr>
          <w:rFonts w:ascii="Arial" w:hAnsi="Arial"/>
          <w:sz w:val="24"/>
          <w:lang w:val="es-MX"/>
        </w:rPr>
        <w:t xml:space="preserve">instancia. Añadió que </w:t>
      </w:r>
      <w:r w:rsidR="00A26A1F">
        <w:rPr>
          <w:rFonts w:ascii="Arial" w:hAnsi="Arial"/>
          <w:sz w:val="24"/>
          <w:lang w:val="es-MX"/>
        </w:rPr>
        <w:t xml:space="preserve">el proyecto de ley en discusión </w:t>
      </w:r>
      <w:r w:rsidR="00A91892">
        <w:rPr>
          <w:rFonts w:ascii="Arial" w:hAnsi="Arial"/>
          <w:sz w:val="24"/>
          <w:lang w:val="es-MX"/>
        </w:rPr>
        <w:t>debe ser aprobad</w:t>
      </w:r>
      <w:r w:rsidR="00A26A1F">
        <w:rPr>
          <w:rFonts w:ascii="Arial" w:hAnsi="Arial"/>
          <w:sz w:val="24"/>
          <w:lang w:val="es-MX"/>
        </w:rPr>
        <w:t>o</w:t>
      </w:r>
      <w:r w:rsidR="00A91892">
        <w:rPr>
          <w:rFonts w:ascii="Arial" w:hAnsi="Arial"/>
          <w:sz w:val="24"/>
          <w:lang w:val="es-MX"/>
        </w:rPr>
        <w:t xml:space="preserve"> prontamente, ya que su objetivo </w:t>
      </w:r>
      <w:r w:rsidR="009B094E">
        <w:rPr>
          <w:rFonts w:ascii="Arial" w:hAnsi="Arial"/>
          <w:sz w:val="24"/>
          <w:lang w:val="es-MX"/>
        </w:rPr>
        <w:t xml:space="preserve">es </w:t>
      </w:r>
      <w:r w:rsidR="00A82E5A" w:rsidRPr="00A82E5A">
        <w:rPr>
          <w:rFonts w:ascii="Arial" w:hAnsi="Arial"/>
          <w:sz w:val="24"/>
          <w:lang w:val="es-MX"/>
        </w:rPr>
        <w:t xml:space="preserve">permitir que el remanente de la cuota de pesca no consumido durante el año 2020 pueda ser extraído al inicio de la temporada respectiva del año 2021, y así otorgar un alivio a la actividad pesquera, esencialmente artesanal, que le permita reponerse de los efectos de la pandemia de Covid-19, sin afectar la sustentabilidad de los </w:t>
      </w:r>
      <w:r w:rsidR="00A82E5A">
        <w:rPr>
          <w:rFonts w:ascii="Arial" w:hAnsi="Arial"/>
          <w:sz w:val="24"/>
          <w:lang w:val="es-MX"/>
        </w:rPr>
        <w:t>respectivos recursos.</w:t>
      </w:r>
    </w:p>
    <w:p w14:paraId="3D7EB1B3" w14:textId="77777777" w:rsidR="00A82E5A" w:rsidRDefault="00A82E5A" w:rsidP="00A82E5A">
      <w:pPr>
        <w:ind w:right="51"/>
        <w:jc w:val="both"/>
        <w:rPr>
          <w:rFonts w:ascii="Arial" w:hAnsi="Arial"/>
          <w:sz w:val="24"/>
          <w:lang w:val="es-MX"/>
        </w:rPr>
      </w:pPr>
    </w:p>
    <w:p w14:paraId="3E17365F" w14:textId="562C97A7" w:rsidR="00A82E5A" w:rsidRDefault="00A82E5A" w:rsidP="00A82E5A">
      <w:pPr>
        <w:ind w:right="51"/>
        <w:jc w:val="both"/>
        <w:rPr>
          <w:rFonts w:ascii="Arial" w:hAnsi="Arial"/>
          <w:sz w:val="24"/>
          <w:lang w:val="es-MX"/>
        </w:rPr>
      </w:pPr>
      <w:r>
        <w:rPr>
          <w:rFonts w:ascii="Arial" w:hAnsi="Arial"/>
          <w:sz w:val="24"/>
          <w:lang w:val="es-MX"/>
        </w:rPr>
        <w:tab/>
      </w:r>
      <w:r w:rsidR="009B094E" w:rsidRPr="00931985">
        <w:rPr>
          <w:rFonts w:ascii="Arial" w:hAnsi="Arial"/>
          <w:b/>
          <w:sz w:val="24"/>
          <w:lang w:val="es-MX"/>
        </w:rPr>
        <w:t xml:space="preserve">El </w:t>
      </w:r>
      <w:r w:rsidR="00931985" w:rsidRPr="00931985">
        <w:rPr>
          <w:rFonts w:ascii="Arial" w:hAnsi="Arial"/>
          <w:b/>
          <w:sz w:val="24"/>
          <w:lang w:val="es-MX"/>
        </w:rPr>
        <w:t>Honorable Senador señor Quinteros</w:t>
      </w:r>
      <w:r w:rsidR="00931985">
        <w:rPr>
          <w:rFonts w:ascii="Arial" w:hAnsi="Arial"/>
          <w:sz w:val="24"/>
          <w:lang w:val="es-MX"/>
        </w:rPr>
        <w:t xml:space="preserve"> señaló que la presente iniciativa otorga un derecho</w:t>
      </w:r>
      <w:r w:rsidR="009B094E">
        <w:rPr>
          <w:rFonts w:ascii="Arial" w:hAnsi="Arial"/>
          <w:sz w:val="24"/>
          <w:lang w:val="es-MX"/>
        </w:rPr>
        <w:t xml:space="preserve"> e hizo presente </w:t>
      </w:r>
      <w:r w:rsidR="00931985">
        <w:rPr>
          <w:rFonts w:ascii="Arial" w:hAnsi="Arial"/>
          <w:sz w:val="24"/>
          <w:lang w:val="es-MX"/>
        </w:rPr>
        <w:t xml:space="preserve">que son los pescadores de merluza quienes solicitaron ser excluidos del beneficio en discusión. </w:t>
      </w:r>
    </w:p>
    <w:p w14:paraId="07C2D237" w14:textId="77777777" w:rsidR="009B094E" w:rsidRDefault="009B094E" w:rsidP="00A82E5A">
      <w:pPr>
        <w:ind w:right="51"/>
        <w:jc w:val="both"/>
        <w:rPr>
          <w:rFonts w:ascii="Arial" w:hAnsi="Arial"/>
          <w:sz w:val="24"/>
          <w:lang w:val="es-MX"/>
        </w:rPr>
      </w:pPr>
    </w:p>
    <w:p w14:paraId="3C6AB54E" w14:textId="1B694391" w:rsidR="00CC47A1" w:rsidRPr="00CC47A1" w:rsidRDefault="00CC47A1" w:rsidP="00A82E5A">
      <w:pPr>
        <w:ind w:right="51"/>
        <w:jc w:val="both"/>
        <w:rPr>
          <w:rFonts w:ascii="Arial" w:hAnsi="Arial"/>
          <w:b/>
          <w:sz w:val="24"/>
          <w:lang w:val="es-MX"/>
        </w:rPr>
      </w:pPr>
      <w:r>
        <w:rPr>
          <w:rFonts w:ascii="Arial" w:hAnsi="Arial"/>
          <w:sz w:val="24"/>
          <w:lang w:val="es-MX"/>
        </w:rPr>
        <w:tab/>
      </w:r>
      <w:r w:rsidRPr="00CC47A1">
        <w:rPr>
          <w:rFonts w:ascii="Arial" w:hAnsi="Arial"/>
          <w:b/>
          <w:sz w:val="24"/>
          <w:lang w:val="es-MX"/>
        </w:rPr>
        <w:t xml:space="preserve">El Honorable Diputado señor Brito </w:t>
      </w:r>
      <w:r w:rsidRPr="00CC47A1">
        <w:rPr>
          <w:rFonts w:ascii="Arial" w:hAnsi="Arial"/>
          <w:sz w:val="24"/>
          <w:lang w:val="es-MX"/>
        </w:rPr>
        <w:t>expresó que</w:t>
      </w:r>
      <w:r>
        <w:rPr>
          <w:rFonts w:ascii="Arial" w:hAnsi="Arial"/>
          <w:b/>
          <w:sz w:val="24"/>
          <w:lang w:val="es-MX"/>
        </w:rPr>
        <w:t xml:space="preserve"> </w:t>
      </w:r>
      <w:r w:rsidR="009B094E" w:rsidRPr="00CC47A1">
        <w:rPr>
          <w:rFonts w:ascii="Arial" w:hAnsi="Arial"/>
          <w:sz w:val="24"/>
          <w:lang w:val="es-MX"/>
        </w:rPr>
        <w:t>no es efectivo</w:t>
      </w:r>
      <w:r w:rsidR="009B094E">
        <w:rPr>
          <w:rFonts w:ascii="Arial" w:hAnsi="Arial"/>
          <w:b/>
          <w:sz w:val="24"/>
          <w:lang w:val="es-MX"/>
        </w:rPr>
        <w:t xml:space="preserve"> </w:t>
      </w:r>
      <w:r w:rsidRPr="00CC47A1">
        <w:rPr>
          <w:rFonts w:ascii="Arial" w:hAnsi="Arial"/>
          <w:sz w:val="24"/>
          <w:lang w:val="es-MX"/>
        </w:rPr>
        <w:t xml:space="preserve">que los </w:t>
      </w:r>
      <w:r w:rsidR="009B094E" w:rsidRPr="00CC47A1">
        <w:rPr>
          <w:rFonts w:ascii="Arial" w:hAnsi="Arial"/>
          <w:sz w:val="24"/>
          <w:lang w:val="es-MX"/>
        </w:rPr>
        <w:t>Comités Científicos</w:t>
      </w:r>
      <w:r w:rsidR="009B094E">
        <w:rPr>
          <w:rFonts w:ascii="Arial" w:hAnsi="Arial"/>
          <w:b/>
          <w:sz w:val="24"/>
          <w:lang w:val="es-MX"/>
        </w:rPr>
        <w:t xml:space="preserve"> </w:t>
      </w:r>
      <w:r w:rsidR="009B094E" w:rsidRPr="009B094E">
        <w:rPr>
          <w:rFonts w:ascii="Arial" w:hAnsi="Arial"/>
          <w:bCs/>
          <w:sz w:val="24"/>
          <w:lang w:val="es-MX"/>
        </w:rPr>
        <w:t>Técnicos</w:t>
      </w:r>
      <w:r w:rsidR="009B094E">
        <w:rPr>
          <w:rFonts w:ascii="Arial" w:hAnsi="Arial"/>
          <w:b/>
          <w:sz w:val="24"/>
          <w:lang w:val="es-MX"/>
        </w:rPr>
        <w:t xml:space="preserve"> </w:t>
      </w:r>
      <w:r w:rsidR="009B094E">
        <w:rPr>
          <w:rFonts w:ascii="Arial" w:hAnsi="Arial"/>
          <w:sz w:val="24"/>
          <w:lang w:val="es-MX"/>
        </w:rPr>
        <w:t xml:space="preserve">hayan </w:t>
      </w:r>
      <w:r w:rsidRPr="00CC47A1">
        <w:rPr>
          <w:rFonts w:ascii="Arial" w:hAnsi="Arial"/>
          <w:sz w:val="24"/>
          <w:lang w:val="es-MX"/>
        </w:rPr>
        <w:t>recomendado aprobar la presente iniciativa</w:t>
      </w:r>
      <w:r w:rsidR="00D075D3">
        <w:rPr>
          <w:rFonts w:ascii="Arial" w:hAnsi="Arial"/>
          <w:sz w:val="24"/>
          <w:lang w:val="es-MX"/>
        </w:rPr>
        <w:t>.</w:t>
      </w:r>
    </w:p>
    <w:p w14:paraId="64BA5690" w14:textId="77777777" w:rsidR="00CC47A1" w:rsidRDefault="00CC47A1" w:rsidP="00A82E5A">
      <w:pPr>
        <w:ind w:right="51"/>
        <w:jc w:val="both"/>
        <w:rPr>
          <w:rFonts w:ascii="Arial" w:hAnsi="Arial"/>
          <w:sz w:val="24"/>
          <w:lang w:val="es-MX"/>
        </w:rPr>
      </w:pPr>
    </w:p>
    <w:p w14:paraId="2F7E1D52" w14:textId="2945AC9A" w:rsidR="001130EC" w:rsidRPr="001130EC" w:rsidRDefault="00CC47A1" w:rsidP="001130EC">
      <w:pPr>
        <w:ind w:right="51"/>
        <w:jc w:val="both"/>
        <w:rPr>
          <w:rFonts w:ascii="Arial" w:hAnsi="Arial"/>
          <w:sz w:val="24"/>
          <w:lang w:val="es-MX"/>
        </w:rPr>
      </w:pPr>
      <w:r>
        <w:rPr>
          <w:rFonts w:ascii="Arial" w:hAnsi="Arial"/>
          <w:sz w:val="24"/>
          <w:lang w:val="es-MX"/>
        </w:rPr>
        <w:tab/>
        <w:t xml:space="preserve">Recordó </w:t>
      </w:r>
      <w:r w:rsidR="001130EC" w:rsidRPr="001130EC">
        <w:rPr>
          <w:rFonts w:ascii="Arial" w:hAnsi="Arial"/>
          <w:sz w:val="24"/>
          <w:lang w:val="es-MX"/>
        </w:rPr>
        <w:t xml:space="preserve">que en la Comisión de Pesca, </w:t>
      </w:r>
      <w:r w:rsidR="009B094E" w:rsidRPr="001130EC">
        <w:rPr>
          <w:rFonts w:ascii="Arial" w:hAnsi="Arial"/>
          <w:sz w:val="24"/>
          <w:lang w:val="es-MX"/>
        </w:rPr>
        <w:t xml:space="preserve">Acuicultura </w:t>
      </w:r>
      <w:r w:rsidR="001130EC" w:rsidRPr="001130EC">
        <w:rPr>
          <w:rFonts w:ascii="Arial" w:hAnsi="Arial"/>
          <w:sz w:val="24"/>
          <w:lang w:val="es-MX"/>
        </w:rPr>
        <w:t xml:space="preserve">e </w:t>
      </w:r>
      <w:r w:rsidR="009B094E" w:rsidRPr="001130EC">
        <w:rPr>
          <w:rFonts w:ascii="Arial" w:hAnsi="Arial"/>
          <w:sz w:val="24"/>
          <w:lang w:val="es-MX"/>
        </w:rPr>
        <w:t xml:space="preserve">Intereses Marítimos </w:t>
      </w:r>
      <w:r w:rsidR="001130EC" w:rsidRPr="001130EC">
        <w:rPr>
          <w:rFonts w:ascii="Arial" w:hAnsi="Arial"/>
          <w:sz w:val="24"/>
          <w:lang w:val="es-MX"/>
        </w:rPr>
        <w:t xml:space="preserve">de la Cámara se </w:t>
      </w:r>
      <w:r w:rsidR="009B094E">
        <w:rPr>
          <w:rFonts w:ascii="Arial" w:hAnsi="Arial"/>
          <w:sz w:val="24"/>
          <w:lang w:val="es-MX"/>
        </w:rPr>
        <w:t xml:space="preserve">conoció </w:t>
      </w:r>
      <w:r w:rsidR="001130EC" w:rsidRPr="001130EC">
        <w:rPr>
          <w:rFonts w:ascii="Arial" w:hAnsi="Arial"/>
          <w:sz w:val="24"/>
          <w:lang w:val="es-MX"/>
        </w:rPr>
        <w:t xml:space="preserve">una carta del biólogo señor </w:t>
      </w:r>
      <w:r w:rsidR="009B094E">
        <w:rPr>
          <w:rFonts w:ascii="Arial" w:hAnsi="Arial"/>
          <w:sz w:val="24"/>
          <w:lang w:val="es-MX"/>
        </w:rPr>
        <w:t xml:space="preserve">Rubén </w:t>
      </w:r>
      <w:r w:rsidR="001130EC" w:rsidRPr="001130EC">
        <w:rPr>
          <w:rFonts w:ascii="Arial" w:hAnsi="Arial"/>
          <w:sz w:val="24"/>
          <w:lang w:val="es-MX"/>
        </w:rPr>
        <w:t>Alarcón</w:t>
      </w:r>
      <w:r w:rsidR="009B094E">
        <w:rPr>
          <w:rStyle w:val="Refdenotaalpie"/>
          <w:rFonts w:ascii="Arial" w:hAnsi="Arial"/>
          <w:sz w:val="24"/>
          <w:lang w:val="es-MX"/>
        </w:rPr>
        <w:footnoteReference w:id="1"/>
      </w:r>
      <w:r w:rsidR="001130EC" w:rsidRPr="001130EC">
        <w:rPr>
          <w:rFonts w:ascii="Arial" w:hAnsi="Arial"/>
          <w:sz w:val="24"/>
          <w:lang w:val="es-MX"/>
        </w:rPr>
        <w:t>, quien señala que: “En el caso de aprobarse la extracción de la fracción de cuota no capturada del año 2020, a inicios de la temporada 2021, en estricto rigor, gran parte de los peces que se capturen corresponderán al contingente que reclutarán en el año 2021, y no los ejemplares que sobrevivieron del año anterior. Cabe hacer notar que los ejemplares que se capturan a principios de la temporada son más pequeños que aquellos que se podrían pescar hacia agosto-septiembre, luego esa fracción de biomasa estará compuesta por un mayor número de peces que no logrará llegar a la época reproductiva siguiente.”</w:t>
      </w:r>
    </w:p>
    <w:p w14:paraId="1437AC68" w14:textId="77777777" w:rsidR="001130EC" w:rsidRPr="001130EC" w:rsidRDefault="001130EC" w:rsidP="001130EC">
      <w:pPr>
        <w:ind w:right="51"/>
        <w:jc w:val="both"/>
        <w:rPr>
          <w:rFonts w:ascii="Arial" w:hAnsi="Arial"/>
          <w:sz w:val="24"/>
          <w:lang w:val="es-MX"/>
        </w:rPr>
      </w:pPr>
    </w:p>
    <w:p w14:paraId="36DDCE8D" w14:textId="5290FA15" w:rsidR="001130EC" w:rsidRPr="001130EC" w:rsidRDefault="001130EC" w:rsidP="001130EC">
      <w:pPr>
        <w:ind w:right="51"/>
        <w:jc w:val="both"/>
        <w:rPr>
          <w:rFonts w:ascii="Arial" w:hAnsi="Arial"/>
          <w:sz w:val="24"/>
          <w:lang w:val="es-MX"/>
        </w:rPr>
      </w:pPr>
      <w:r w:rsidRPr="001130EC">
        <w:rPr>
          <w:rFonts w:ascii="Arial" w:hAnsi="Arial"/>
          <w:sz w:val="24"/>
          <w:lang w:val="es-MX"/>
        </w:rPr>
        <w:tab/>
        <w:t xml:space="preserve">Constató que el Estado financia los buques Cabo de Hornos y Abate Molina, </w:t>
      </w:r>
      <w:r w:rsidR="00A26A1F">
        <w:rPr>
          <w:rFonts w:ascii="Arial" w:hAnsi="Arial"/>
          <w:sz w:val="24"/>
          <w:lang w:val="es-MX"/>
        </w:rPr>
        <w:t xml:space="preserve">con la finalidad </w:t>
      </w:r>
      <w:r w:rsidR="009B094E">
        <w:rPr>
          <w:rFonts w:ascii="Arial" w:hAnsi="Arial"/>
          <w:sz w:val="24"/>
          <w:lang w:val="es-MX"/>
        </w:rPr>
        <w:t xml:space="preserve">de </w:t>
      </w:r>
      <w:r w:rsidR="00A26A1F">
        <w:rPr>
          <w:rFonts w:ascii="Arial" w:hAnsi="Arial"/>
          <w:sz w:val="24"/>
          <w:lang w:val="es-MX"/>
        </w:rPr>
        <w:t>que realicen</w:t>
      </w:r>
      <w:r w:rsidRPr="001130EC">
        <w:rPr>
          <w:rFonts w:ascii="Arial" w:hAnsi="Arial"/>
          <w:sz w:val="24"/>
          <w:lang w:val="es-MX"/>
        </w:rPr>
        <w:t xml:space="preserve"> exploraciones y estudios sobre cuánto es lo máximo que se puede extraer del mar sin amenazar la sustentabilidad del recurso, y dichos estudios no se están considerando en el presente debate.</w:t>
      </w:r>
    </w:p>
    <w:p w14:paraId="7649B69C" w14:textId="77777777" w:rsidR="001130EC" w:rsidRPr="001130EC" w:rsidRDefault="001130EC" w:rsidP="001130EC">
      <w:pPr>
        <w:ind w:right="51"/>
        <w:jc w:val="both"/>
        <w:rPr>
          <w:rFonts w:ascii="Arial" w:hAnsi="Arial"/>
          <w:sz w:val="24"/>
          <w:lang w:val="es-MX"/>
        </w:rPr>
      </w:pPr>
    </w:p>
    <w:p w14:paraId="31B6FFF7" w14:textId="3D7D4E22" w:rsidR="001130EC" w:rsidRDefault="001130EC" w:rsidP="001130EC">
      <w:pPr>
        <w:ind w:right="51"/>
        <w:jc w:val="both"/>
        <w:rPr>
          <w:rFonts w:ascii="Arial" w:hAnsi="Arial"/>
          <w:sz w:val="24"/>
          <w:lang w:val="es-MX"/>
        </w:rPr>
      </w:pPr>
      <w:r w:rsidRPr="001130EC">
        <w:rPr>
          <w:rFonts w:ascii="Arial" w:hAnsi="Arial"/>
          <w:sz w:val="24"/>
          <w:lang w:val="es-MX"/>
        </w:rPr>
        <w:lastRenderedPageBreak/>
        <w:tab/>
        <w:t>Consignó que</w:t>
      </w:r>
      <w:r w:rsidR="009B094E">
        <w:rPr>
          <w:rFonts w:ascii="Arial" w:hAnsi="Arial"/>
          <w:sz w:val="24"/>
          <w:lang w:val="es-MX"/>
        </w:rPr>
        <w:t>,</w:t>
      </w:r>
      <w:r w:rsidRPr="001130EC">
        <w:rPr>
          <w:rFonts w:ascii="Arial" w:hAnsi="Arial"/>
          <w:sz w:val="24"/>
          <w:lang w:val="es-MX"/>
        </w:rPr>
        <w:t xml:space="preserve"> fruto del debate que se dio en la mencionada Comisión, se incorporó la indicación del Diputado </w:t>
      </w:r>
      <w:r w:rsidR="009B094E">
        <w:rPr>
          <w:rFonts w:ascii="Arial" w:hAnsi="Arial"/>
          <w:sz w:val="24"/>
          <w:lang w:val="es-MX"/>
        </w:rPr>
        <w:t xml:space="preserve">señor </w:t>
      </w:r>
      <w:r w:rsidRPr="001130EC">
        <w:rPr>
          <w:rFonts w:ascii="Arial" w:hAnsi="Arial"/>
          <w:sz w:val="24"/>
          <w:lang w:val="es-MX"/>
        </w:rPr>
        <w:t>Sepúlveda</w:t>
      </w:r>
      <w:r w:rsidR="009B094E">
        <w:rPr>
          <w:rFonts w:ascii="Arial" w:hAnsi="Arial"/>
          <w:sz w:val="24"/>
          <w:lang w:val="es-MX"/>
        </w:rPr>
        <w:t>,</w:t>
      </w:r>
      <w:r w:rsidRPr="001130EC">
        <w:rPr>
          <w:rFonts w:ascii="Arial" w:hAnsi="Arial"/>
          <w:sz w:val="24"/>
          <w:lang w:val="es-MX"/>
        </w:rPr>
        <w:t xml:space="preserve"> con la finalidad de excluir a la merluza, que constituye uno de los recursos más sensibles</w:t>
      </w:r>
      <w:r>
        <w:rPr>
          <w:rFonts w:ascii="Arial" w:hAnsi="Arial"/>
          <w:sz w:val="24"/>
          <w:lang w:val="es-MX"/>
        </w:rPr>
        <w:t xml:space="preserve">. Agregó que dicha especie </w:t>
      </w:r>
      <w:r w:rsidRPr="001130EC">
        <w:rPr>
          <w:rFonts w:ascii="Arial" w:hAnsi="Arial"/>
          <w:sz w:val="24"/>
          <w:lang w:val="es-MX"/>
        </w:rPr>
        <w:t>se encuentra amenazada por la pesca de arrastre e ilegal.</w:t>
      </w:r>
    </w:p>
    <w:p w14:paraId="548662D2" w14:textId="77777777" w:rsidR="001130EC" w:rsidRDefault="001130EC" w:rsidP="00A82E5A">
      <w:pPr>
        <w:ind w:right="51"/>
        <w:jc w:val="both"/>
        <w:rPr>
          <w:rFonts w:ascii="Arial" w:hAnsi="Arial"/>
          <w:sz w:val="24"/>
          <w:lang w:val="es-MX"/>
        </w:rPr>
      </w:pPr>
    </w:p>
    <w:p w14:paraId="07EA6E20" w14:textId="15D8FC04" w:rsidR="001130EC" w:rsidRDefault="00D075D3" w:rsidP="00A82E5A">
      <w:pPr>
        <w:ind w:right="51"/>
        <w:jc w:val="both"/>
        <w:rPr>
          <w:rFonts w:ascii="Arial" w:hAnsi="Arial"/>
          <w:sz w:val="24"/>
          <w:lang w:val="es-MX"/>
        </w:rPr>
      </w:pPr>
      <w:r>
        <w:rPr>
          <w:rFonts w:ascii="Arial" w:hAnsi="Arial"/>
          <w:sz w:val="24"/>
          <w:lang w:val="es-MX"/>
        </w:rPr>
        <w:tab/>
      </w:r>
      <w:r w:rsidR="003265C4">
        <w:rPr>
          <w:rFonts w:ascii="Arial" w:hAnsi="Arial"/>
          <w:sz w:val="24"/>
          <w:lang w:val="es-MX"/>
        </w:rPr>
        <w:t xml:space="preserve">Seguidamente, solicitó que la </w:t>
      </w:r>
      <w:r w:rsidR="009B094E">
        <w:rPr>
          <w:rFonts w:ascii="Arial" w:hAnsi="Arial"/>
          <w:sz w:val="24"/>
          <w:lang w:val="es-MX"/>
        </w:rPr>
        <w:t xml:space="preserve">Subsecretaria de Pesca y Acuicultura </w:t>
      </w:r>
      <w:r w:rsidR="003265C4">
        <w:rPr>
          <w:rFonts w:ascii="Arial" w:hAnsi="Arial"/>
          <w:sz w:val="24"/>
          <w:lang w:val="es-MX"/>
        </w:rPr>
        <w:t>detalle cuántas toneladas adicionales podrán extraer las llamadas “siete familias”</w:t>
      </w:r>
      <w:r w:rsidR="009B094E">
        <w:rPr>
          <w:rFonts w:ascii="Arial" w:hAnsi="Arial"/>
          <w:sz w:val="24"/>
          <w:lang w:val="es-MX"/>
        </w:rPr>
        <w:t xml:space="preserve"> dedicadas a la pesca industrial</w:t>
      </w:r>
      <w:r w:rsidR="003265C4">
        <w:rPr>
          <w:rFonts w:ascii="Arial" w:hAnsi="Arial"/>
          <w:sz w:val="24"/>
          <w:lang w:val="es-MX"/>
        </w:rPr>
        <w:t xml:space="preserve">. </w:t>
      </w:r>
      <w:r w:rsidR="009B094E">
        <w:rPr>
          <w:rFonts w:ascii="Arial" w:hAnsi="Arial"/>
          <w:sz w:val="24"/>
          <w:lang w:val="es-MX"/>
        </w:rPr>
        <w:t xml:space="preserve">Manifestó </w:t>
      </w:r>
      <w:r w:rsidR="003265C4">
        <w:rPr>
          <w:rFonts w:ascii="Arial" w:hAnsi="Arial"/>
          <w:sz w:val="24"/>
          <w:lang w:val="es-MX"/>
        </w:rPr>
        <w:t>que una de esas industrias, al final del año pasado, recorrió las caletas adquiriendo el remanente de cuota</w:t>
      </w:r>
      <w:r w:rsidR="009B094E">
        <w:rPr>
          <w:rFonts w:ascii="Arial" w:hAnsi="Arial"/>
          <w:sz w:val="24"/>
          <w:lang w:val="es-MX"/>
        </w:rPr>
        <w:t>s</w:t>
      </w:r>
      <w:r w:rsidR="003265C4">
        <w:rPr>
          <w:rFonts w:ascii="Arial" w:hAnsi="Arial"/>
          <w:sz w:val="24"/>
          <w:lang w:val="es-MX"/>
        </w:rPr>
        <w:t xml:space="preserve"> que no se había utilizado</w:t>
      </w:r>
      <w:r w:rsidR="00913CDD">
        <w:rPr>
          <w:rFonts w:ascii="Arial" w:hAnsi="Arial"/>
          <w:sz w:val="24"/>
          <w:lang w:val="es-MX"/>
        </w:rPr>
        <w:t xml:space="preserve"> e instaron al Ejecutivo a presentar la presente iniciativa</w:t>
      </w:r>
      <w:r w:rsidR="009B094E">
        <w:rPr>
          <w:rFonts w:ascii="Arial" w:hAnsi="Arial"/>
          <w:sz w:val="24"/>
          <w:lang w:val="es-MX"/>
        </w:rPr>
        <w:t>,</w:t>
      </w:r>
      <w:r w:rsidR="00913CDD">
        <w:rPr>
          <w:rFonts w:ascii="Arial" w:hAnsi="Arial"/>
          <w:sz w:val="24"/>
          <w:lang w:val="es-MX"/>
        </w:rPr>
        <w:t xml:space="preserve"> para que la industria capturar</w:t>
      </w:r>
      <w:r w:rsidR="00B3755D">
        <w:rPr>
          <w:rFonts w:ascii="Arial" w:hAnsi="Arial"/>
          <w:sz w:val="24"/>
          <w:lang w:val="es-MX"/>
        </w:rPr>
        <w:t>a</w:t>
      </w:r>
      <w:r w:rsidR="00913CDD">
        <w:rPr>
          <w:rFonts w:ascii="Arial" w:hAnsi="Arial"/>
          <w:sz w:val="24"/>
          <w:lang w:val="es-MX"/>
        </w:rPr>
        <w:t xml:space="preserve"> el año 2021 toda la cuota que no capturó el año pasado </w:t>
      </w:r>
      <w:r w:rsidR="001130EC">
        <w:rPr>
          <w:rFonts w:ascii="Arial" w:hAnsi="Arial"/>
          <w:sz w:val="24"/>
          <w:lang w:val="es-MX"/>
        </w:rPr>
        <w:t>a causa de la</w:t>
      </w:r>
      <w:r w:rsidR="00913CDD">
        <w:rPr>
          <w:rFonts w:ascii="Arial" w:hAnsi="Arial"/>
          <w:sz w:val="24"/>
          <w:lang w:val="es-MX"/>
        </w:rPr>
        <w:t xml:space="preserve"> pandemia. </w:t>
      </w:r>
    </w:p>
    <w:p w14:paraId="63FF89F6" w14:textId="77777777" w:rsidR="001130EC" w:rsidRDefault="001130EC" w:rsidP="00A82E5A">
      <w:pPr>
        <w:ind w:right="51"/>
        <w:jc w:val="both"/>
        <w:rPr>
          <w:rFonts w:ascii="Arial" w:hAnsi="Arial"/>
          <w:sz w:val="24"/>
          <w:lang w:val="es-MX"/>
        </w:rPr>
      </w:pPr>
    </w:p>
    <w:p w14:paraId="6A1F896F" w14:textId="57D14F0F" w:rsidR="004615E6" w:rsidRDefault="001130EC" w:rsidP="001130EC">
      <w:pPr>
        <w:ind w:right="51" w:firstLine="2835"/>
        <w:jc w:val="both"/>
        <w:rPr>
          <w:rFonts w:ascii="Arial" w:hAnsi="Arial"/>
          <w:sz w:val="24"/>
          <w:lang w:val="es-MX"/>
        </w:rPr>
      </w:pPr>
      <w:r>
        <w:rPr>
          <w:rFonts w:ascii="Arial" w:hAnsi="Arial"/>
          <w:sz w:val="24"/>
          <w:lang w:val="es-MX"/>
        </w:rPr>
        <w:t>S</w:t>
      </w:r>
      <w:r w:rsidR="00913CDD">
        <w:rPr>
          <w:rFonts w:ascii="Arial" w:hAnsi="Arial"/>
          <w:sz w:val="24"/>
          <w:lang w:val="es-MX"/>
        </w:rPr>
        <w:t xml:space="preserve">e mostró disponible a </w:t>
      </w:r>
      <w:r>
        <w:rPr>
          <w:rFonts w:ascii="Arial" w:hAnsi="Arial"/>
          <w:sz w:val="24"/>
          <w:lang w:val="es-MX"/>
        </w:rPr>
        <w:t>legislar</w:t>
      </w:r>
      <w:r w:rsidR="00913CDD">
        <w:rPr>
          <w:rFonts w:ascii="Arial" w:hAnsi="Arial"/>
          <w:sz w:val="24"/>
          <w:lang w:val="es-MX"/>
        </w:rPr>
        <w:t>, porque existe un problema social que atender</w:t>
      </w:r>
      <w:r>
        <w:rPr>
          <w:rFonts w:ascii="Arial" w:hAnsi="Arial"/>
          <w:sz w:val="24"/>
          <w:lang w:val="es-MX"/>
        </w:rPr>
        <w:t>. Sin embargo, consignó que debe excluirse expresamente a la pesca industrial del beneficio que se propone</w:t>
      </w:r>
      <w:r w:rsidR="004615E6">
        <w:rPr>
          <w:rFonts w:ascii="Arial" w:hAnsi="Arial"/>
          <w:sz w:val="24"/>
          <w:lang w:val="es-MX"/>
        </w:rPr>
        <w:t>.</w:t>
      </w:r>
    </w:p>
    <w:p w14:paraId="3995D6BF" w14:textId="77777777" w:rsidR="00295B39" w:rsidRDefault="00295B39" w:rsidP="005C745F">
      <w:pPr>
        <w:ind w:right="51"/>
        <w:jc w:val="both"/>
        <w:rPr>
          <w:rFonts w:ascii="Arial" w:hAnsi="Arial"/>
          <w:sz w:val="24"/>
          <w:lang w:val="es-MX"/>
        </w:rPr>
      </w:pPr>
    </w:p>
    <w:p w14:paraId="7CD375F4" w14:textId="582F665A" w:rsidR="00295B39" w:rsidRDefault="00295B39" w:rsidP="005C745F">
      <w:pPr>
        <w:ind w:right="51"/>
        <w:jc w:val="both"/>
        <w:rPr>
          <w:rFonts w:ascii="Arial" w:hAnsi="Arial"/>
          <w:sz w:val="24"/>
          <w:lang w:val="es-MX"/>
        </w:rPr>
      </w:pPr>
      <w:r>
        <w:rPr>
          <w:rFonts w:ascii="Arial" w:hAnsi="Arial"/>
          <w:sz w:val="24"/>
          <w:lang w:val="es-MX"/>
        </w:rPr>
        <w:tab/>
      </w:r>
      <w:r w:rsidR="001130EC">
        <w:rPr>
          <w:rFonts w:ascii="Arial" w:hAnsi="Arial"/>
          <w:sz w:val="24"/>
          <w:lang w:val="es-MX"/>
        </w:rPr>
        <w:t>Destacó que, l</w:t>
      </w:r>
      <w:r>
        <w:rPr>
          <w:rFonts w:ascii="Arial" w:hAnsi="Arial"/>
          <w:sz w:val="24"/>
          <w:lang w:val="es-MX"/>
        </w:rPr>
        <w:t xml:space="preserve">as decisiones en estas materias, </w:t>
      </w:r>
      <w:r w:rsidR="001130EC">
        <w:rPr>
          <w:rFonts w:ascii="Arial" w:hAnsi="Arial"/>
          <w:sz w:val="24"/>
          <w:lang w:val="es-MX"/>
        </w:rPr>
        <w:t>deben propender a</w:t>
      </w:r>
      <w:r>
        <w:rPr>
          <w:rFonts w:ascii="Arial" w:hAnsi="Arial"/>
          <w:sz w:val="24"/>
          <w:lang w:val="es-MX"/>
        </w:rPr>
        <w:t xml:space="preserve"> la sustentabilidad de los recursos. Agregó que, si </w:t>
      </w:r>
      <w:r w:rsidR="00270CD6">
        <w:rPr>
          <w:rFonts w:ascii="Arial" w:hAnsi="Arial"/>
          <w:sz w:val="24"/>
          <w:lang w:val="es-MX"/>
        </w:rPr>
        <w:t xml:space="preserve">aquello es lo buscado, </w:t>
      </w:r>
      <w:r>
        <w:rPr>
          <w:rFonts w:ascii="Arial" w:hAnsi="Arial"/>
          <w:sz w:val="24"/>
          <w:lang w:val="es-MX"/>
        </w:rPr>
        <w:t xml:space="preserve">no se debería permitir extraer el </w:t>
      </w:r>
      <w:r w:rsidR="00270CD6">
        <w:rPr>
          <w:rFonts w:ascii="Arial" w:hAnsi="Arial"/>
          <w:sz w:val="24"/>
          <w:lang w:val="es-MX"/>
        </w:rPr>
        <w:t xml:space="preserve">mencionado </w:t>
      </w:r>
      <w:r>
        <w:rPr>
          <w:rFonts w:ascii="Arial" w:hAnsi="Arial"/>
          <w:sz w:val="24"/>
          <w:lang w:val="es-MX"/>
        </w:rPr>
        <w:t>remanente.</w:t>
      </w:r>
    </w:p>
    <w:p w14:paraId="429A35C5" w14:textId="77777777" w:rsidR="00295B39" w:rsidRDefault="00295B39" w:rsidP="005C745F">
      <w:pPr>
        <w:ind w:right="51"/>
        <w:jc w:val="both"/>
        <w:rPr>
          <w:rFonts w:ascii="Arial" w:hAnsi="Arial"/>
          <w:sz w:val="24"/>
          <w:lang w:val="es-MX"/>
        </w:rPr>
      </w:pPr>
    </w:p>
    <w:p w14:paraId="51CAC60F" w14:textId="3AE6AB93" w:rsidR="00295B39" w:rsidRDefault="00295B39" w:rsidP="005C745F">
      <w:pPr>
        <w:ind w:right="51"/>
        <w:jc w:val="both"/>
        <w:rPr>
          <w:rFonts w:ascii="Arial" w:hAnsi="Arial"/>
          <w:sz w:val="24"/>
          <w:lang w:val="es-MX"/>
        </w:rPr>
      </w:pPr>
      <w:r>
        <w:rPr>
          <w:rFonts w:ascii="Arial" w:hAnsi="Arial"/>
          <w:sz w:val="24"/>
          <w:lang w:val="es-MX"/>
        </w:rPr>
        <w:tab/>
        <w:t xml:space="preserve">Finalmente, solicitó que la Subsecretaría dé a conocer los datos entregados en el segundo trámite constitucional, donde se </w:t>
      </w:r>
      <w:r w:rsidR="009B094E">
        <w:rPr>
          <w:rFonts w:ascii="Arial" w:hAnsi="Arial"/>
          <w:sz w:val="24"/>
          <w:lang w:val="es-MX"/>
        </w:rPr>
        <w:t xml:space="preserve">consignan </w:t>
      </w:r>
      <w:r>
        <w:rPr>
          <w:rFonts w:ascii="Arial" w:hAnsi="Arial"/>
          <w:sz w:val="24"/>
          <w:lang w:val="es-MX"/>
        </w:rPr>
        <w:t xml:space="preserve">los volúmenes que podrían capturar </w:t>
      </w:r>
      <w:r w:rsidR="00270CD6">
        <w:rPr>
          <w:rFonts w:ascii="Arial" w:hAnsi="Arial"/>
          <w:sz w:val="24"/>
          <w:lang w:val="es-MX"/>
        </w:rPr>
        <w:t xml:space="preserve">los </w:t>
      </w:r>
      <w:r>
        <w:rPr>
          <w:rFonts w:ascii="Arial" w:hAnsi="Arial"/>
          <w:sz w:val="24"/>
          <w:lang w:val="es-MX"/>
        </w:rPr>
        <w:t>pesca</w:t>
      </w:r>
      <w:r w:rsidR="00270CD6">
        <w:rPr>
          <w:rFonts w:ascii="Arial" w:hAnsi="Arial"/>
          <w:sz w:val="24"/>
          <w:lang w:val="es-MX"/>
        </w:rPr>
        <w:t>dores</w:t>
      </w:r>
      <w:r>
        <w:rPr>
          <w:rFonts w:ascii="Arial" w:hAnsi="Arial"/>
          <w:sz w:val="24"/>
          <w:lang w:val="es-MX"/>
        </w:rPr>
        <w:t xml:space="preserve"> industrial</w:t>
      </w:r>
      <w:r w:rsidR="00270CD6">
        <w:rPr>
          <w:rFonts w:ascii="Arial" w:hAnsi="Arial"/>
          <w:sz w:val="24"/>
          <w:lang w:val="es-MX"/>
        </w:rPr>
        <w:t>es</w:t>
      </w:r>
      <w:r>
        <w:rPr>
          <w:rFonts w:ascii="Arial" w:hAnsi="Arial"/>
          <w:sz w:val="24"/>
          <w:lang w:val="es-MX"/>
        </w:rPr>
        <w:t>.</w:t>
      </w:r>
    </w:p>
    <w:p w14:paraId="4ACC3B88" w14:textId="77777777" w:rsidR="00295B39" w:rsidRDefault="00295B39" w:rsidP="005C745F">
      <w:pPr>
        <w:ind w:right="51"/>
        <w:jc w:val="both"/>
        <w:rPr>
          <w:rFonts w:ascii="Arial" w:hAnsi="Arial"/>
          <w:sz w:val="24"/>
          <w:lang w:val="es-MX"/>
        </w:rPr>
      </w:pPr>
    </w:p>
    <w:p w14:paraId="439CC8AC" w14:textId="39AC2FA0" w:rsidR="00DF7C68" w:rsidRDefault="00295B39" w:rsidP="005C745F">
      <w:pPr>
        <w:ind w:right="51"/>
        <w:jc w:val="both"/>
        <w:rPr>
          <w:rFonts w:ascii="Arial" w:hAnsi="Arial"/>
          <w:sz w:val="24"/>
          <w:lang w:val="es-MX"/>
        </w:rPr>
      </w:pPr>
      <w:r>
        <w:rPr>
          <w:rFonts w:ascii="Arial" w:hAnsi="Arial"/>
          <w:sz w:val="24"/>
          <w:lang w:val="es-MX"/>
        </w:rPr>
        <w:tab/>
      </w:r>
      <w:r w:rsidR="009B094E" w:rsidRPr="004433DA">
        <w:rPr>
          <w:rFonts w:ascii="Arial" w:hAnsi="Arial"/>
          <w:b/>
          <w:sz w:val="24"/>
          <w:lang w:val="es-MX"/>
        </w:rPr>
        <w:t xml:space="preserve">El </w:t>
      </w:r>
      <w:r w:rsidR="004433DA" w:rsidRPr="004433DA">
        <w:rPr>
          <w:rFonts w:ascii="Arial" w:hAnsi="Arial"/>
          <w:b/>
          <w:sz w:val="24"/>
          <w:lang w:val="es-MX"/>
        </w:rPr>
        <w:t>Honorable Diputado señor Ascencio</w:t>
      </w:r>
      <w:r w:rsidR="00DF7C68">
        <w:rPr>
          <w:rFonts w:ascii="Arial" w:hAnsi="Arial"/>
          <w:b/>
          <w:sz w:val="24"/>
          <w:lang w:val="es-MX"/>
        </w:rPr>
        <w:t xml:space="preserve"> </w:t>
      </w:r>
      <w:r w:rsidR="00DF7C68" w:rsidRPr="00DF7C68">
        <w:rPr>
          <w:rFonts w:ascii="Arial" w:hAnsi="Arial"/>
          <w:sz w:val="24"/>
          <w:lang w:val="es-MX"/>
        </w:rPr>
        <w:t xml:space="preserve">señaló estar en la línea de lo planteado por el Diputado </w:t>
      </w:r>
      <w:r w:rsidR="009B094E">
        <w:rPr>
          <w:rFonts w:ascii="Arial" w:hAnsi="Arial"/>
          <w:sz w:val="24"/>
          <w:lang w:val="es-MX"/>
        </w:rPr>
        <w:t>señor Brito</w:t>
      </w:r>
      <w:r w:rsidR="00DF7C68">
        <w:rPr>
          <w:rFonts w:ascii="Arial" w:hAnsi="Arial"/>
          <w:sz w:val="24"/>
          <w:lang w:val="es-MX"/>
        </w:rPr>
        <w:t xml:space="preserve">. </w:t>
      </w:r>
      <w:r w:rsidR="009B094E">
        <w:rPr>
          <w:rFonts w:ascii="Arial" w:hAnsi="Arial"/>
          <w:sz w:val="24"/>
          <w:lang w:val="es-MX"/>
        </w:rPr>
        <w:t xml:space="preserve">Admitió </w:t>
      </w:r>
      <w:r w:rsidR="00DF7C68">
        <w:rPr>
          <w:rFonts w:ascii="Arial" w:hAnsi="Arial"/>
          <w:sz w:val="24"/>
          <w:lang w:val="es-MX"/>
        </w:rPr>
        <w:t xml:space="preserve">tener dudas respecto </w:t>
      </w:r>
      <w:r w:rsidR="009B094E">
        <w:rPr>
          <w:rFonts w:ascii="Arial" w:hAnsi="Arial"/>
          <w:sz w:val="24"/>
          <w:lang w:val="es-MX"/>
        </w:rPr>
        <w:t>de</w:t>
      </w:r>
      <w:r w:rsidR="00DF7C68">
        <w:rPr>
          <w:rFonts w:ascii="Arial" w:hAnsi="Arial"/>
          <w:sz w:val="24"/>
          <w:lang w:val="es-MX"/>
        </w:rPr>
        <w:t xml:space="preserve"> la presente iniciativa</w:t>
      </w:r>
      <w:r w:rsidR="009E3E58">
        <w:rPr>
          <w:rFonts w:ascii="Arial" w:hAnsi="Arial"/>
          <w:sz w:val="24"/>
          <w:lang w:val="es-MX"/>
        </w:rPr>
        <w:t>, sobre todo en lo que dice relación con la ganancia de la industria y la de los pescadores artesanales</w:t>
      </w:r>
      <w:r w:rsidR="009B094E">
        <w:rPr>
          <w:rFonts w:ascii="Arial" w:hAnsi="Arial"/>
          <w:sz w:val="24"/>
          <w:lang w:val="es-MX"/>
        </w:rPr>
        <w:t>,</w:t>
      </w:r>
      <w:r w:rsidR="009E3E58">
        <w:rPr>
          <w:rFonts w:ascii="Arial" w:hAnsi="Arial"/>
          <w:sz w:val="24"/>
          <w:lang w:val="es-MX"/>
        </w:rPr>
        <w:t xml:space="preserve"> en materia de remanente.</w:t>
      </w:r>
    </w:p>
    <w:p w14:paraId="07E94B45" w14:textId="77777777" w:rsidR="009E3E58" w:rsidRDefault="009E3E58" w:rsidP="005C745F">
      <w:pPr>
        <w:ind w:right="51"/>
        <w:jc w:val="both"/>
        <w:rPr>
          <w:rFonts w:ascii="Arial" w:hAnsi="Arial"/>
          <w:sz w:val="24"/>
          <w:lang w:val="es-MX"/>
        </w:rPr>
      </w:pPr>
    </w:p>
    <w:p w14:paraId="459E2A22" w14:textId="5730F227" w:rsidR="009E3E58" w:rsidRDefault="009E3E58" w:rsidP="005C745F">
      <w:pPr>
        <w:ind w:right="51"/>
        <w:jc w:val="both"/>
        <w:rPr>
          <w:rFonts w:ascii="Arial" w:hAnsi="Arial"/>
          <w:sz w:val="24"/>
          <w:lang w:val="es-MX"/>
        </w:rPr>
      </w:pPr>
      <w:r>
        <w:rPr>
          <w:rFonts w:ascii="Arial" w:hAnsi="Arial"/>
          <w:sz w:val="24"/>
          <w:lang w:val="es-MX"/>
        </w:rPr>
        <w:tab/>
        <w:t xml:space="preserve">Aseveró que la Cámara revisora desechó en su totalidad el texto del proyecto aprobado por el Senado. Añadió que lo que se pretendió aprobar en la Sala de la Cámara de Diputados </w:t>
      </w:r>
      <w:r w:rsidR="009B094E">
        <w:rPr>
          <w:rFonts w:ascii="Arial" w:hAnsi="Arial"/>
          <w:sz w:val="24"/>
          <w:lang w:val="es-MX"/>
        </w:rPr>
        <w:t xml:space="preserve">fue </w:t>
      </w:r>
      <w:r>
        <w:rPr>
          <w:rFonts w:ascii="Arial" w:hAnsi="Arial"/>
          <w:sz w:val="24"/>
          <w:lang w:val="es-MX"/>
        </w:rPr>
        <w:t xml:space="preserve">la indicación del Diputado </w:t>
      </w:r>
      <w:r w:rsidR="009B094E">
        <w:rPr>
          <w:rFonts w:ascii="Arial" w:hAnsi="Arial"/>
          <w:sz w:val="24"/>
          <w:lang w:val="es-MX"/>
        </w:rPr>
        <w:t xml:space="preserve">señor </w:t>
      </w:r>
      <w:r>
        <w:rPr>
          <w:rFonts w:ascii="Arial" w:hAnsi="Arial"/>
          <w:sz w:val="24"/>
          <w:lang w:val="es-MX"/>
        </w:rPr>
        <w:t>Sepúlveda, sin embargo, no se alcanzó el quórum requerido.</w:t>
      </w:r>
    </w:p>
    <w:p w14:paraId="54682EC7" w14:textId="77777777" w:rsidR="009E3E58" w:rsidRDefault="009E3E58" w:rsidP="005C745F">
      <w:pPr>
        <w:ind w:right="51"/>
        <w:jc w:val="both"/>
        <w:rPr>
          <w:rFonts w:ascii="Arial" w:hAnsi="Arial"/>
          <w:sz w:val="24"/>
          <w:lang w:val="es-MX"/>
        </w:rPr>
      </w:pPr>
    </w:p>
    <w:p w14:paraId="222622F8" w14:textId="2450CE02" w:rsidR="00081004" w:rsidRDefault="009E3E58" w:rsidP="005C745F">
      <w:pPr>
        <w:ind w:right="51"/>
        <w:jc w:val="both"/>
        <w:rPr>
          <w:rFonts w:ascii="Arial" w:hAnsi="Arial"/>
          <w:sz w:val="24"/>
          <w:lang w:val="es-MX"/>
        </w:rPr>
      </w:pPr>
      <w:r>
        <w:rPr>
          <w:rFonts w:ascii="Arial" w:hAnsi="Arial"/>
          <w:sz w:val="24"/>
          <w:lang w:val="es-MX"/>
        </w:rPr>
        <w:tab/>
      </w:r>
      <w:r w:rsidR="009B094E">
        <w:rPr>
          <w:rFonts w:ascii="Arial" w:hAnsi="Arial"/>
          <w:sz w:val="24"/>
          <w:lang w:val="es-MX"/>
        </w:rPr>
        <w:t xml:space="preserve">Aseguró </w:t>
      </w:r>
      <w:r>
        <w:rPr>
          <w:rFonts w:ascii="Arial" w:hAnsi="Arial"/>
          <w:sz w:val="24"/>
          <w:lang w:val="es-MX"/>
        </w:rPr>
        <w:t>que en la Comisión de la Cámara de Diputados se pretendió limitar al 10% la extracción del remanente no consumido y limitar el traspaso a los industriales.</w:t>
      </w:r>
      <w:r w:rsidR="009B094E">
        <w:rPr>
          <w:rFonts w:ascii="Arial" w:hAnsi="Arial"/>
          <w:sz w:val="24"/>
          <w:lang w:val="es-MX"/>
        </w:rPr>
        <w:t xml:space="preserve"> Consideró </w:t>
      </w:r>
      <w:r w:rsidR="007C545E">
        <w:rPr>
          <w:rFonts w:ascii="Arial" w:hAnsi="Arial"/>
          <w:sz w:val="24"/>
          <w:lang w:val="es-MX"/>
        </w:rPr>
        <w:t>necesario que la Subsecretaría explique cómo la presente iniciativa afecta a los pescadores industriales.</w:t>
      </w:r>
      <w:r w:rsidR="009B094E">
        <w:rPr>
          <w:rFonts w:ascii="Arial" w:hAnsi="Arial"/>
          <w:sz w:val="24"/>
          <w:lang w:val="es-MX"/>
        </w:rPr>
        <w:t xml:space="preserve"> </w:t>
      </w:r>
      <w:r w:rsidR="00B10D81">
        <w:rPr>
          <w:rFonts w:ascii="Arial" w:hAnsi="Arial"/>
          <w:sz w:val="24"/>
          <w:lang w:val="es-MX"/>
        </w:rPr>
        <w:tab/>
      </w:r>
      <w:r w:rsidR="00081004">
        <w:rPr>
          <w:rFonts w:ascii="Arial" w:hAnsi="Arial"/>
          <w:sz w:val="24"/>
          <w:lang w:val="es-MX"/>
        </w:rPr>
        <w:t xml:space="preserve"> </w:t>
      </w:r>
    </w:p>
    <w:p w14:paraId="3B3AA9A1" w14:textId="77777777" w:rsidR="00081004" w:rsidRDefault="00081004" w:rsidP="005C745F">
      <w:pPr>
        <w:ind w:right="51"/>
        <w:jc w:val="both"/>
        <w:rPr>
          <w:rFonts w:ascii="Arial" w:hAnsi="Arial"/>
          <w:sz w:val="24"/>
          <w:lang w:val="es-MX"/>
        </w:rPr>
      </w:pPr>
    </w:p>
    <w:p w14:paraId="3429BE45" w14:textId="312144D5" w:rsidR="00B10D81" w:rsidRDefault="00081004" w:rsidP="005C745F">
      <w:pPr>
        <w:ind w:right="51"/>
        <w:jc w:val="both"/>
        <w:rPr>
          <w:rFonts w:ascii="Arial" w:hAnsi="Arial"/>
          <w:sz w:val="24"/>
          <w:lang w:val="es-MX"/>
        </w:rPr>
      </w:pPr>
      <w:r>
        <w:rPr>
          <w:rFonts w:ascii="Arial" w:hAnsi="Arial"/>
          <w:sz w:val="24"/>
          <w:lang w:val="es-MX"/>
        </w:rPr>
        <w:tab/>
        <w:t>Finalmente, abogó por establec</w:t>
      </w:r>
      <w:r w:rsidR="009B094E">
        <w:rPr>
          <w:rFonts w:ascii="Arial" w:hAnsi="Arial"/>
          <w:sz w:val="24"/>
          <w:lang w:val="es-MX"/>
        </w:rPr>
        <w:t>er</w:t>
      </w:r>
      <w:r>
        <w:rPr>
          <w:rFonts w:ascii="Arial" w:hAnsi="Arial"/>
          <w:sz w:val="24"/>
          <w:lang w:val="es-MX"/>
        </w:rPr>
        <w:t xml:space="preserve"> una disposición que determine que el beneficio que se concede s</w:t>
      </w:r>
      <w:r w:rsidR="009B094E">
        <w:rPr>
          <w:rFonts w:ascii="Arial" w:hAnsi="Arial"/>
          <w:sz w:val="24"/>
          <w:lang w:val="es-MX"/>
        </w:rPr>
        <w:t>ó</w:t>
      </w:r>
      <w:r>
        <w:rPr>
          <w:rFonts w:ascii="Arial" w:hAnsi="Arial"/>
          <w:sz w:val="24"/>
          <w:lang w:val="es-MX"/>
        </w:rPr>
        <w:t>lo pueda ser aprovechado por los pescadores artesanales.</w:t>
      </w:r>
      <w:r w:rsidR="00B10D81">
        <w:rPr>
          <w:rFonts w:ascii="Arial" w:hAnsi="Arial"/>
          <w:sz w:val="24"/>
          <w:lang w:val="es-MX"/>
        </w:rPr>
        <w:t xml:space="preserve"> </w:t>
      </w:r>
    </w:p>
    <w:p w14:paraId="52DE7CDE" w14:textId="66272B3E" w:rsidR="00295B39" w:rsidRDefault="00295B39" w:rsidP="005C745F">
      <w:pPr>
        <w:ind w:right="51"/>
        <w:jc w:val="both"/>
        <w:rPr>
          <w:rFonts w:ascii="Arial" w:hAnsi="Arial"/>
          <w:sz w:val="24"/>
          <w:lang w:val="es-MX"/>
        </w:rPr>
      </w:pPr>
    </w:p>
    <w:p w14:paraId="206381E2" w14:textId="40A16BA1" w:rsidR="009B094E" w:rsidRDefault="009B094E" w:rsidP="009B094E">
      <w:pPr>
        <w:ind w:right="51" w:firstLine="2835"/>
        <w:jc w:val="both"/>
        <w:rPr>
          <w:rFonts w:ascii="Arial" w:hAnsi="Arial"/>
          <w:sz w:val="24"/>
          <w:lang w:val="es-MX"/>
        </w:rPr>
      </w:pPr>
      <w:r w:rsidRPr="00584A44">
        <w:rPr>
          <w:rFonts w:ascii="Arial" w:hAnsi="Arial"/>
          <w:b/>
          <w:sz w:val="24"/>
          <w:lang w:val="es-MX"/>
        </w:rPr>
        <w:t xml:space="preserve">El </w:t>
      </w:r>
      <w:r w:rsidR="00584A44" w:rsidRPr="00584A44">
        <w:rPr>
          <w:rFonts w:ascii="Arial" w:hAnsi="Arial"/>
          <w:b/>
          <w:sz w:val="24"/>
          <w:lang w:val="es-MX"/>
        </w:rPr>
        <w:t>Honorable Senador señor Sandoval</w:t>
      </w:r>
      <w:r w:rsidR="00584A44">
        <w:rPr>
          <w:rFonts w:ascii="Arial" w:hAnsi="Arial"/>
          <w:sz w:val="24"/>
          <w:lang w:val="es-MX"/>
        </w:rPr>
        <w:t xml:space="preserve"> aclaró que, tanto en el texto aprobado por el Senado, como en la indicación </w:t>
      </w:r>
      <w:r w:rsidR="00584A44">
        <w:rPr>
          <w:rFonts w:ascii="Arial" w:hAnsi="Arial"/>
          <w:sz w:val="24"/>
          <w:lang w:val="es-MX"/>
        </w:rPr>
        <w:lastRenderedPageBreak/>
        <w:t>presentada en la Cámara revisora, se establece claramente que: “Respecto de dicho remanente</w:t>
      </w:r>
      <w:r w:rsidR="00584A44" w:rsidRPr="00584A44">
        <w:rPr>
          <w:rFonts w:ascii="Arial" w:hAnsi="Arial"/>
          <w:sz w:val="24"/>
          <w:lang w:val="es-MX"/>
        </w:rPr>
        <w:t xml:space="preserve">, no serán procedentes las cesiones reguladas </w:t>
      </w:r>
      <w:r>
        <w:rPr>
          <w:rFonts w:ascii="Arial" w:hAnsi="Arial"/>
          <w:sz w:val="24"/>
          <w:lang w:val="es-MX"/>
        </w:rPr>
        <w:t xml:space="preserve">por </w:t>
      </w:r>
      <w:r w:rsidR="00584A44" w:rsidRPr="00584A44">
        <w:rPr>
          <w:rFonts w:ascii="Arial" w:hAnsi="Arial"/>
          <w:sz w:val="24"/>
          <w:lang w:val="es-MX"/>
        </w:rPr>
        <w:t>los artículos 55 N y 55 T de la referida ley</w:t>
      </w:r>
      <w:r w:rsidR="00584A44">
        <w:rPr>
          <w:rFonts w:ascii="Arial" w:hAnsi="Arial"/>
          <w:sz w:val="24"/>
          <w:lang w:val="es-MX"/>
        </w:rPr>
        <w:t>.” Lo anterior, da a entender que los pescadores artesanales no pueden hacer traspasos a la industria de las cuotas capturadas</w:t>
      </w:r>
      <w:r>
        <w:rPr>
          <w:rFonts w:ascii="Arial" w:hAnsi="Arial"/>
          <w:sz w:val="24"/>
          <w:lang w:val="es-MX"/>
        </w:rPr>
        <w:t>.</w:t>
      </w:r>
    </w:p>
    <w:p w14:paraId="0BAAC70C" w14:textId="31A2DCBF" w:rsidR="009B094E" w:rsidRDefault="009B094E" w:rsidP="009B094E">
      <w:pPr>
        <w:ind w:right="51"/>
        <w:jc w:val="both"/>
        <w:rPr>
          <w:rFonts w:ascii="Arial" w:hAnsi="Arial"/>
          <w:sz w:val="24"/>
          <w:lang w:val="es-MX"/>
        </w:rPr>
      </w:pPr>
    </w:p>
    <w:p w14:paraId="2E7397D5" w14:textId="69E9AD8E" w:rsidR="00584A44" w:rsidRDefault="009B094E" w:rsidP="009B094E">
      <w:pPr>
        <w:ind w:right="51" w:firstLine="2835"/>
        <w:jc w:val="both"/>
        <w:rPr>
          <w:rFonts w:ascii="Arial" w:hAnsi="Arial"/>
          <w:sz w:val="24"/>
          <w:lang w:val="es-MX"/>
        </w:rPr>
      </w:pPr>
      <w:r>
        <w:rPr>
          <w:rFonts w:ascii="Arial" w:hAnsi="Arial"/>
          <w:sz w:val="24"/>
          <w:lang w:val="es-MX"/>
        </w:rPr>
        <w:t xml:space="preserve">Al respecto, </w:t>
      </w:r>
      <w:r w:rsidR="00584A44" w:rsidRPr="00584A44">
        <w:rPr>
          <w:rFonts w:ascii="Arial" w:hAnsi="Arial"/>
          <w:b/>
          <w:sz w:val="24"/>
          <w:lang w:val="es-MX"/>
        </w:rPr>
        <w:t xml:space="preserve">el Honorable Diputado </w:t>
      </w:r>
      <w:r>
        <w:rPr>
          <w:rFonts w:ascii="Arial" w:hAnsi="Arial"/>
          <w:b/>
          <w:sz w:val="24"/>
          <w:lang w:val="es-MX"/>
        </w:rPr>
        <w:t xml:space="preserve">señor </w:t>
      </w:r>
      <w:r w:rsidR="00584A44" w:rsidRPr="00584A44">
        <w:rPr>
          <w:rFonts w:ascii="Arial" w:hAnsi="Arial"/>
          <w:b/>
          <w:sz w:val="24"/>
          <w:lang w:val="es-MX"/>
        </w:rPr>
        <w:t>Ascencio</w:t>
      </w:r>
      <w:r w:rsidR="00584A44">
        <w:rPr>
          <w:rFonts w:ascii="Arial" w:hAnsi="Arial"/>
          <w:sz w:val="24"/>
          <w:lang w:val="es-MX"/>
        </w:rPr>
        <w:t xml:space="preserve"> manifestó que el traspaso no permitido es el que corresponde al remanente. </w:t>
      </w:r>
      <w:r>
        <w:rPr>
          <w:rFonts w:ascii="Arial" w:hAnsi="Arial"/>
          <w:sz w:val="24"/>
          <w:lang w:val="es-MX"/>
        </w:rPr>
        <w:t xml:space="preserve">Expresó </w:t>
      </w:r>
      <w:r w:rsidR="00584A44">
        <w:rPr>
          <w:rFonts w:ascii="Arial" w:hAnsi="Arial"/>
          <w:sz w:val="24"/>
          <w:lang w:val="es-MX"/>
        </w:rPr>
        <w:t xml:space="preserve">durante el año 2020 se efectuó un traspaso importante a los pescadores industriales. </w:t>
      </w:r>
    </w:p>
    <w:p w14:paraId="3B94D930" w14:textId="77777777" w:rsidR="00B23E1A" w:rsidRDefault="00B23E1A" w:rsidP="005C745F">
      <w:pPr>
        <w:ind w:right="51"/>
        <w:jc w:val="both"/>
        <w:rPr>
          <w:rFonts w:ascii="Arial" w:hAnsi="Arial"/>
          <w:sz w:val="24"/>
          <w:lang w:val="es-MX"/>
        </w:rPr>
      </w:pPr>
    </w:p>
    <w:p w14:paraId="585CD928" w14:textId="532FC4D6" w:rsidR="00B23E1A" w:rsidRPr="00B23E1A" w:rsidRDefault="00B23E1A" w:rsidP="005C745F">
      <w:pPr>
        <w:ind w:right="51"/>
        <w:jc w:val="both"/>
        <w:rPr>
          <w:rFonts w:ascii="Arial" w:hAnsi="Arial"/>
          <w:sz w:val="24"/>
          <w:lang w:val="es-MX"/>
        </w:rPr>
      </w:pPr>
      <w:r>
        <w:rPr>
          <w:rFonts w:ascii="Arial" w:hAnsi="Arial"/>
          <w:sz w:val="24"/>
          <w:lang w:val="es-MX"/>
        </w:rPr>
        <w:tab/>
      </w:r>
      <w:r w:rsidRPr="00B23E1A">
        <w:rPr>
          <w:rFonts w:ascii="Arial" w:hAnsi="Arial"/>
          <w:b/>
          <w:sz w:val="24"/>
          <w:lang w:val="es-MX"/>
        </w:rPr>
        <w:t>La Subsecretaria (S) de Pesca</w:t>
      </w:r>
      <w:r w:rsidR="009B094E">
        <w:rPr>
          <w:rFonts w:ascii="Arial" w:hAnsi="Arial"/>
          <w:b/>
          <w:sz w:val="24"/>
          <w:lang w:val="es-MX"/>
        </w:rPr>
        <w:t xml:space="preserve"> y Acuicultura</w:t>
      </w:r>
      <w:r w:rsidRPr="00B23E1A">
        <w:rPr>
          <w:rFonts w:ascii="Arial" w:hAnsi="Arial"/>
          <w:b/>
          <w:sz w:val="24"/>
          <w:lang w:val="es-MX"/>
        </w:rPr>
        <w:t>, señora Mónica Orellana</w:t>
      </w:r>
      <w:r w:rsidR="009B094E">
        <w:rPr>
          <w:rFonts w:ascii="Arial" w:hAnsi="Arial"/>
          <w:b/>
          <w:sz w:val="24"/>
          <w:lang w:val="es-MX"/>
        </w:rPr>
        <w:t>,</w:t>
      </w:r>
      <w:r>
        <w:rPr>
          <w:rFonts w:ascii="Arial" w:hAnsi="Arial"/>
          <w:b/>
          <w:sz w:val="24"/>
          <w:lang w:val="es-MX"/>
        </w:rPr>
        <w:t xml:space="preserve"> </w:t>
      </w:r>
      <w:r w:rsidR="0064529F">
        <w:rPr>
          <w:rFonts w:ascii="Arial" w:hAnsi="Arial"/>
          <w:sz w:val="24"/>
          <w:lang w:val="es-MX"/>
        </w:rPr>
        <w:t xml:space="preserve">expresó que el proyecto en estudio es muy relevante. </w:t>
      </w:r>
      <w:r w:rsidR="009B094E">
        <w:rPr>
          <w:rFonts w:ascii="Arial" w:hAnsi="Arial"/>
          <w:sz w:val="24"/>
          <w:lang w:val="es-MX"/>
        </w:rPr>
        <w:t xml:space="preserve">Manifestó </w:t>
      </w:r>
      <w:r w:rsidR="0064529F">
        <w:rPr>
          <w:rFonts w:ascii="Arial" w:hAnsi="Arial"/>
          <w:sz w:val="24"/>
          <w:lang w:val="es-MX"/>
        </w:rPr>
        <w:t xml:space="preserve">que la Subsecretaría está de acuerdo con el contenido de la indicación presentada en la Cámara revisora, toda vez que el interés de la Subsecretaría </w:t>
      </w:r>
      <w:r w:rsidR="009B094E">
        <w:rPr>
          <w:rFonts w:ascii="Arial" w:hAnsi="Arial"/>
          <w:sz w:val="24"/>
          <w:lang w:val="es-MX"/>
        </w:rPr>
        <w:t xml:space="preserve">obedece </w:t>
      </w:r>
      <w:r w:rsidR="0064529F">
        <w:rPr>
          <w:rFonts w:ascii="Arial" w:hAnsi="Arial"/>
          <w:sz w:val="24"/>
          <w:lang w:val="es-MX"/>
        </w:rPr>
        <w:t xml:space="preserve">al compromiso con los pescadores artesanales </w:t>
      </w:r>
      <w:r w:rsidR="009B094E">
        <w:rPr>
          <w:rFonts w:ascii="Arial" w:hAnsi="Arial"/>
          <w:sz w:val="24"/>
          <w:lang w:val="es-MX"/>
        </w:rPr>
        <w:t xml:space="preserve">para un pronto despacho de </w:t>
      </w:r>
      <w:r w:rsidR="0064529F">
        <w:rPr>
          <w:rFonts w:ascii="Arial" w:hAnsi="Arial"/>
          <w:sz w:val="24"/>
          <w:lang w:val="es-MX"/>
        </w:rPr>
        <w:t xml:space="preserve">la iniciativa </w:t>
      </w:r>
      <w:r w:rsidR="009B094E">
        <w:rPr>
          <w:rFonts w:ascii="Arial" w:hAnsi="Arial"/>
          <w:sz w:val="24"/>
          <w:lang w:val="es-MX"/>
        </w:rPr>
        <w:t>objeto del presente informe</w:t>
      </w:r>
      <w:r w:rsidR="0064529F">
        <w:rPr>
          <w:rFonts w:ascii="Arial" w:hAnsi="Arial"/>
          <w:sz w:val="24"/>
          <w:lang w:val="es-MX"/>
        </w:rPr>
        <w:t xml:space="preserve">. </w:t>
      </w:r>
    </w:p>
    <w:p w14:paraId="1B9C61AF" w14:textId="77777777" w:rsidR="00295B39" w:rsidRDefault="00295B39" w:rsidP="005C745F">
      <w:pPr>
        <w:ind w:right="51"/>
        <w:jc w:val="both"/>
        <w:rPr>
          <w:rFonts w:ascii="Arial" w:hAnsi="Arial"/>
          <w:sz w:val="24"/>
          <w:lang w:val="es-MX"/>
        </w:rPr>
      </w:pPr>
    </w:p>
    <w:p w14:paraId="4180B27B" w14:textId="323614EB" w:rsidR="00295B39" w:rsidRDefault="00295B39" w:rsidP="005C745F">
      <w:pPr>
        <w:ind w:right="51"/>
        <w:jc w:val="both"/>
        <w:rPr>
          <w:rFonts w:ascii="Arial" w:hAnsi="Arial"/>
          <w:sz w:val="24"/>
          <w:lang w:val="es-MX"/>
        </w:rPr>
      </w:pPr>
      <w:r>
        <w:rPr>
          <w:rFonts w:ascii="Arial" w:hAnsi="Arial"/>
          <w:sz w:val="24"/>
          <w:lang w:val="es-MX"/>
        </w:rPr>
        <w:tab/>
      </w:r>
      <w:r w:rsidR="009B094E">
        <w:rPr>
          <w:rFonts w:ascii="Arial" w:hAnsi="Arial"/>
          <w:sz w:val="24"/>
          <w:lang w:val="es-MX"/>
        </w:rPr>
        <w:t xml:space="preserve">Puntualizó </w:t>
      </w:r>
      <w:r w:rsidR="0064529F">
        <w:rPr>
          <w:rFonts w:ascii="Arial" w:hAnsi="Arial"/>
          <w:sz w:val="24"/>
          <w:lang w:val="es-MX"/>
        </w:rPr>
        <w:t xml:space="preserve">que </w:t>
      </w:r>
      <w:r w:rsidR="009B094E">
        <w:rPr>
          <w:rFonts w:ascii="Arial" w:hAnsi="Arial"/>
          <w:sz w:val="24"/>
          <w:lang w:val="es-MX"/>
        </w:rPr>
        <w:t xml:space="preserve">este </w:t>
      </w:r>
      <w:r w:rsidR="0064529F">
        <w:rPr>
          <w:rFonts w:ascii="Arial" w:hAnsi="Arial"/>
          <w:sz w:val="24"/>
          <w:lang w:val="es-MX"/>
        </w:rPr>
        <w:t xml:space="preserve">proyecto de ley ha contado con el respaldo de las organizaciones de pescadores artesanales, quienes son los más interesados en su aprobación. Hizo presente que se ha tenido a la vista las reglas de sustentabilidad </w:t>
      </w:r>
      <w:r w:rsidR="009B094E">
        <w:rPr>
          <w:rFonts w:ascii="Arial" w:hAnsi="Arial"/>
          <w:sz w:val="24"/>
          <w:lang w:val="es-MX"/>
        </w:rPr>
        <w:t xml:space="preserve">a </w:t>
      </w:r>
      <w:r w:rsidR="0064529F">
        <w:rPr>
          <w:rFonts w:ascii="Arial" w:hAnsi="Arial"/>
          <w:sz w:val="24"/>
          <w:lang w:val="es-MX"/>
        </w:rPr>
        <w:t xml:space="preserve">mediano y largo plazo, </w:t>
      </w:r>
      <w:r w:rsidR="009B094E">
        <w:rPr>
          <w:rFonts w:ascii="Arial" w:hAnsi="Arial"/>
          <w:sz w:val="24"/>
          <w:lang w:val="es-MX"/>
        </w:rPr>
        <w:t xml:space="preserve">conforme a las cuales </w:t>
      </w:r>
      <w:r w:rsidR="0064529F">
        <w:rPr>
          <w:rFonts w:ascii="Arial" w:hAnsi="Arial"/>
          <w:sz w:val="24"/>
          <w:lang w:val="es-MX"/>
        </w:rPr>
        <w:t xml:space="preserve">cualquier impacto en el agua </w:t>
      </w:r>
      <w:r w:rsidR="009B094E">
        <w:rPr>
          <w:rFonts w:ascii="Arial" w:hAnsi="Arial"/>
          <w:sz w:val="24"/>
          <w:lang w:val="es-MX"/>
        </w:rPr>
        <w:t xml:space="preserve">se </w:t>
      </w:r>
      <w:r w:rsidR="0064529F">
        <w:rPr>
          <w:rFonts w:ascii="Arial" w:hAnsi="Arial"/>
          <w:sz w:val="24"/>
          <w:lang w:val="es-MX"/>
        </w:rPr>
        <w:t xml:space="preserve">incorpora al proceso de toma de decisiones. Por lo demás, aseguró, se trata de una cuota debidamente fijada </w:t>
      </w:r>
      <w:r w:rsidR="009B094E">
        <w:rPr>
          <w:rFonts w:ascii="Arial" w:hAnsi="Arial"/>
          <w:sz w:val="24"/>
          <w:lang w:val="es-MX"/>
        </w:rPr>
        <w:t xml:space="preserve">sobre la base de </w:t>
      </w:r>
      <w:r w:rsidR="0064529F">
        <w:rPr>
          <w:rFonts w:ascii="Arial" w:hAnsi="Arial"/>
          <w:sz w:val="24"/>
          <w:lang w:val="es-MX"/>
        </w:rPr>
        <w:t xml:space="preserve">criterios científicos. Añadió que la cuota del </w:t>
      </w:r>
      <w:r w:rsidR="009B094E">
        <w:rPr>
          <w:rFonts w:ascii="Arial" w:hAnsi="Arial"/>
          <w:sz w:val="24"/>
          <w:lang w:val="es-MX"/>
        </w:rPr>
        <w:t xml:space="preserve">año </w:t>
      </w:r>
      <w:r w:rsidR="0064529F">
        <w:rPr>
          <w:rFonts w:ascii="Arial" w:hAnsi="Arial"/>
          <w:sz w:val="24"/>
          <w:lang w:val="es-MX"/>
        </w:rPr>
        <w:t>2021 se determina bajo la premisa de que la cuota del año 2020 fue íntegramente extraída.</w:t>
      </w:r>
    </w:p>
    <w:p w14:paraId="6426F030" w14:textId="77777777" w:rsidR="0064529F" w:rsidRDefault="0064529F" w:rsidP="005C745F">
      <w:pPr>
        <w:ind w:right="51"/>
        <w:jc w:val="both"/>
        <w:rPr>
          <w:rFonts w:ascii="Arial" w:hAnsi="Arial"/>
          <w:sz w:val="24"/>
          <w:lang w:val="es-MX"/>
        </w:rPr>
      </w:pPr>
    </w:p>
    <w:p w14:paraId="5F73E116" w14:textId="35264A36" w:rsidR="003265C4" w:rsidRDefault="0064529F" w:rsidP="00A82E5A">
      <w:pPr>
        <w:ind w:right="51"/>
        <w:jc w:val="both"/>
        <w:rPr>
          <w:rFonts w:ascii="Arial" w:hAnsi="Arial"/>
          <w:sz w:val="24"/>
          <w:lang w:val="es-MX"/>
        </w:rPr>
      </w:pPr>
      <w:r>
        <w:rPr>
          <w:rFonts w:ascii="Arial" w:hAnsi="Arial"/>
          <w:sz w:val="24"/>
          <w:lang w:val="es-MX"/>
        </w:rPr>
        <w:tab/>
      </w:r>
      <w:r w:rsidR="00E16CD0">
        <w:rPr>
          <w:rFonts w:ascii="Arial" w:hAnsi="Arial"/>
          <w:sz w:val="24"/>
          <w:lang w:val="es-MX"/>
        </w:rPr>
        <w:t>Finalmente, r</w:t>
      </w:r>
      <w:r>
        <w:rPr>
          <w:rFonts w:ascii="Arial" w:hAnsi="Arial"/>
          <w:sz w:val="24"/>
          <w:lang w:val="es-MX"/>
        </w:rPr>
        <w:t>econoció que</w:t>
      </w:r>
      <w:r w:rsidR="009B094E">
        <w:rPr>
          <w:rFonts w:ascii="Arial" w:hAnsi="Arial"/>
          <w:sz w:val="24"/>
          <w:lang w:val="es-MX"/>
        </w:rPr>
        <w:t>,</w:t>
      </w:r>
      <w:r>
        <w:rPr>
          <w:rFonts w:ascii="Arial" w:hAnsi="Arial"/>
          <w:sz w:val="24"/>
          <w:lang w:val="es-MX"/>
        </w:rPr>
        <w:t xml:space="preserve"> en una primera instancia, el Ejecutivo no estuvo de acuerdo </w:t>
      </w:r>
      <w:r w:rsidR="009B094E">
        <w:rPr>
          <w:rFonts w:ascii="Arial" w:hAnsi="Arial"/>
          <w:sz w:val="24"/>
          <w:lang w:val="es-MX"/>
        </w:rPr>
        <w:t xml:space="preserve">con </w:t>
      </w:r>
      <w:r>
        <w:rPr>
          <w:rFonts w:ascii="Arial" w:hAnsi="Arial"/>
          <w:sz w:val="24"/>
          <w:lang w:val="es-MX"/>
        </w:rPr>
        <w:t>la indicación mencionada</w:t>
      </w:r>
      <w:r w:rsidR="009B094E">
        <w:rPr>
          <w:rFonts w:ascii="Arial" w:hAnsi="Arial"/>
          <w:sz w:val="24"/>
          <w:lang w:val="es-MX"/>
        </w:rPr>
        <w:t>;</w:t>
      </w:r>
      <w:r>
        <w:rPr>
          <w:rFonts w:ascii="Arial" w:hAnsi="Arial"/>
          <w:sz w:val="24"/>
          <w:lang w:val="es-MX"/>
        </w:rPr>
        <w:t xml:space="preserve"> sin embargo, dada la urgencia manifestada por los pescadores artesanales, el Ejecutivo, en esta oportunidad, se manifiesta llano a su incorporación </w:t>
      </w:r>
      <w:r w:rsidR="009B094E">
        <w:rPr>
          <w:rFonts w:ascii="Arial" w:hAnsi="Arial"/>
          <w:sz w:val="24"/>
          <w:lang w:val="es-MX"/>
        </w:rPr>
        <w:t xml:space="preserve">en el </w:t>
      </w:r>
      <w:r>
        <w:rPr>
          <w:rFonts w:ascii="Arial" w:hAnsi="Arial"/>
          <w:sz w:val="24"/>
          <w:lang w:val="es-MX"/>
        </w:rPr>
        <w:t>texto aprobado por la Cámara de origen.</w:t>
      </w:r>
    </w:p>
    <w:p w14:paraId="6EE5128F" w14:textId="77777777" w:rsidR="0064529F" w:rsidRDefault="0064529F" w:rsidP="00A82E5A">
      <w:pPr>
        <w:ind w:right="51"/>
        <w:jc w:val="both"/>
        <w:rPr>
          <w:rFonts w:ascii="Arial" w:hAnsi="Arial"/>
          <w:sz w:val="24"/>
          <w:lang w:val="es-MX"/>
        </w:rPr>
      </w:pPr>
    </w:p>
    <w:p w14:paraId="50A73446" w14:textId="52ED408C" w:rsidR="0064529F" w:rsidRDefault="0064529F" w:rsidP="00A82E5A">
      <w:pPr>
        <w:ind w:right="51"/>
        <w:jc w:val="both"/>
        <w:rPr>
          <w:rFonts w:ascii="Arial" w:hAnsi="Arial"/>
          <w:sz w:val="24"/>
          <w:lang w:val="es-MX"/>
        </w:rPr>
      </w:pPr>
      <w:r>
        <w:rPr>
          <w:rFonts w:ascii="Arial" w:hAnsi="Arial"/>
          <w:sz w:val="24"/>
          <w:lang w:val="es-MX"/>
        </w:rPr>
        <w:tab/>
      </w:r>
      <w:r w:rsidR="00E16CD0" w:rsidRPr="00E16CD0">
        <w:rPr>
          <w:rFonts w:ascii="Arial" w:hAnsi="Arial"/>
          <w:b/>
          <w:sz w:val="24"/>
          <w:lang w:val="es-MX"/>
        </w:rPr>
        <w:t>El Honorable Senador señor Quinteros</w:t>
      </w:r>
      <w:r w:rsidR="00E16CD0">
        <w:rPr>
          <w:rFonts w:ascii="Arial" w:hAnsi="Arial"/>
          <w:sz w:val="24"/>
          <w:lang w:val="es-MX"/>
        </w:rPr>
        <w:t xml:space="preserve"> recordó que la medida que se pretende aplicar mediante la presente iniciativa es de carácter excepcional, derivada de la situación producida por la pandemia.</w:t>
      </w:r>
    </w:p>
    <w:p w14:paraId="14105DDA" w14:textId="77777777" w:rsidR="00E16CD0" w:rsidRDefault="00E16CD0" w:rsidP="00A82E5A">
      <w:pPr>
        <w:ind w:right="51"/>
        <w:jc w:val="both"/>
        <w:rPr>
          <w:rFonts w:ascii="Arial" w:hAnsi="Arial"/>
          <w:sz w:val="24"/>
          <w:lang w:val="es-MX"/>
        </w:rPr>
      </w:pPr>
    </w:p>
    <w:p w14:paraId="72D21838" w14:textId="2144E385" w:rsidR="00E16CD0" w:rsidRDefault="00E16CD0" w:rsidP="00A82E5A">
      <w:pPr>
        <w:ind w:right="51"/>
        <w:jc w:val="both"/>
        <w:rPr>
          <w:rFonts w:ascii="Arial" w:hAnsi="Arial"/>
          <w:b/>
          <w:sz w:val="24"/>
          <w:lang w:val="es-MX"/>
        </w:rPr>
      </w:pPr>
      <w:r>
        <w:rPr>
          <w:rFonts w:ascii="Arial" w:hAnsi="Arial"/>
          <w:sz w:val="24"/>
          <w:lang w:val="es-MX"/>
        </w:rPr>
        <w:tab/>
      </w:r>
      <w:r w:rsidRPr="00E16CD0">
        <w:rPr>
          <w:rFonts w:ascii="Arial" w:hAnsi="Arial"/>
          <w:b/>
          <w:sz w:val="24"/>
          <w:lang w:val="es-MX"/>
        </w:rPr>
        <w:t>El Honorable Diputado señor Hernández</w:t>
      </w:r>
      <w:r>
        <w:rPr>
          <w:rFonts w:ascii="Arial" w:hAnsi="Arial"/>
          <w:b/>
          <w:sz w:val="24"/>
          <w:lang w:val="es-MX"/>
        </w:rPr>
        <w:t xml:space="preserve"> </w:t>
      </w:r>
      <w:r w:rsidRPr="00E16CD0">
        <w:rPr>
          <w:rFonts w:ascii="Arial" w:hAnsi="Arial"/>
          <w:sz w:val="24"/>
          <w:lang w:val="es-MX"/>
        </w:rPr>
        <w:t xml:space="preserve">aseveró que las cuotas </w:t>
      </w:r>
      <w:r w:rsidR="009B094E">
        <w:rPr>
          <w:rFonts w:ascii="Arial" w:hAnsi="Arial"/>
          <w:sz w:val="24"/>
          <w:lang w:val="es-MX"/>
        </w:rPr>
        <w:t xml:space="preserve">las </w:t>
      </w:r>
      <w:r w:rsidRPr="00E16CD0">
        <w:rPr>
          <w:rFonts w:ascii="Arial" w:hAnsi="Arial"/>
          <w:sz w:val="24"/>
          <w:lang w:val="es-MX"/>
        </w:rPr>
        <w:t xml:space="preserve">fijan los </w:t>
      </w:r>
      <w:r w:rsidR="009B094E" w:rsidRPr="00E16CD0">
        <w:rPr>
          <w:rFonts w:ascii="Arial" w:hAnsi="Arial"/>
          <w:sz w:val="24"/>
          <w:lang w:val="es-MX"/>
        </w:rPr>
        <w:t>Comités Científicos</w:t>
      </w:r>
      <w:r w:rsidR="009B094E">
        <w:rPr>
          <w:rFonts w:ascii="Arial" w:hAnsi="Arial"/>
          <w:sz w:val="24"/>
          <w:lang w:val="es-MX"/>
        </w:rPr>
        <w:t xml:space="preserve"> Técnicos</w:t>
      </w:r>
      <w:r>
        <w:rPr>
          <w:rFonts w:ascii="Arial" w:hAnsi="Arial"/>
          <w:sz w:val="24"/>
          <w:lang w:val="es-MX"/>
        </w:rPr>
        <w:t>. Agregó que el únic</w:t>
      </w:r>
      <w:r w:rsidR="004D0342">
        <w:rPr>
          <w:rFonts w:ascii="Arial" w:hAnsi="Arial"/>
          <w:sz w:val="24"/>
          <w:lang w:val="es-MX"/>
        </w:rPr>
        <w:t>o</w:t>
      </w:r>
      <w:r>
        <w:rPr>
          <w:rFonts w:ascii="Arial" w:hAnsi="Arial"/>
          <w:sz w:val="24"/>
          <w:lang w:val="es-MX"/>
        </w:rPr>
        <w:t xml:space="preserve"> científico que se opuso a la propuesta del Diputado señor Sepúlveda</w:t>
      </w:r>
      <w:r w:rsidR="00AA101C">
        <w:rPr>
          <w:rFonts w:ascii="Arial" w:hAnsi="Arial"/>
          <w:sz w:val="24"/>
          <w:lang w:val="es-MX"/>
        </w:rPr>
        <w:t xml:space="preserve"> </w:t>
      </w:r>
      <w:r>
        <w:rPr>
          <w:rFonts w:ascii="Arial" w:hAnsi="Arial"/>
          <w:sz w:val="24"/>
          <w:lang w:val="es-MX"/>
        </w:rPr>
        <w:t>finalmente se retractó.</w:t>
      </w:r>
      <w:r>
        <w:rPr>
          <w:rFonts w:ascii="Arial" w:hAnsi="Arial"/>
          <w:b/>
          <w:sz w:val="24"/>
          <w:lang w:val="es-MX"/>
        </w:rPr>
        <w:t xml:space="preserve"> </w:t>
      </w:r>
    </w:p>
    <w:p w14:paraId="21B3781D" w14:textId="77777777" w:rsidR="004D0342" w:rsidRDefault="004D0342" w:rsidP="00A82E5A">
      <w:pPr>
        <w:ind w:right="51"/>
        <w:jc w:val="both"/>
        <w:rPr>
          <w:rFonts w:ascii="Arial" w:hAnsi="Arial"/>
          <w:b/>
          <w:sz w:val="24"/>
          <w:lang w:val="es-MX"/>
        </w:rPr>
      </w:pPr>
    </w:p>
    <w:p w14:paraId="7D13BBAF" w14:textId="7435A428" w:rsidR="004D0342" w:rsidRDefault="004D0342" w:rsidP="00A82E5A">
      <w:pPr>
        <w:ind w:right="51"/>
        <w:jc w:val="both"/>
        <w:rPr>
          <w:rFonts w:ascii="Arial" w:hAnsi="Arial"/>
          <w:sz w:val="24"/>
          <w:lang w:val="es-MX"/>
        </w:rPr>
      </w:pPr>
      <w:r>
        <w:rPr>
          <w:rFonts w:ascii="Arial" w:hAnsi="Arial"/>
          <w:b/>
          <w:sz w:val="24"/>
          <w:lang w:val="es-MX"/>
        </w:rPr>
        <w:tab/>
      </w:r>
      <w:r w:rsidR="00AA101C">
        <w:rPr>
          <w:rFonts w:ascii="Arial" w:hAnsi="Arial"/>
          <w:b/>
          <w:sz w:val="24"/>
          <w:lang w:val="es-MX"/>
        </w:rPr>
        <w:t>El Honorable</w:t>
      </w:r>
      <w:r>
        <w:rPr>
          <w:rFonts w:ascii="Arial" w:hAnsi="Arial"/>
          <w:b/>
          <w:sz w:val="24"/>
          <w:lang w:val="es-MX"/>
        </w:rPr>
        <w:t xml:space="preserve"> Diputado señor Brito </w:t>
      </w:r>
      <w:r w:rsidRPr="004D0342">
        <w:rPr>
          <w:rFonts w:ascii="Arial" w:hAnsi="Arial"/>
          <w:sz w:val="24"/>
          <w:lang w:val="es-MX"/>
        </w:rPr>
        <w:t xml:space="preserve">manifestó que uno de los aspectos positivos de la </w:t>
      </w:r>
      <w:r w:rsidR="00AA101C">
        <w:rPr>
          <w:rFonts w:ascii="Arial" w:hAnsi="Arial"/>
          <w:sz w:val="24"/>
          <w:lang w:val="es-MX"/>
        </w:rPr>
        <w:t xml:space="preserve">Ley General de Pesca y Acuicultura </w:t>
      </w:r>
      <w:r>
        <w:rPr>
          <w:rFonts w:ascii="Arial" w:hAnsi="Arial"/>
          <w:sz w:val="24"/>
          <w:lang w:val="es-MX"/>
        </w:rPr>
        <w:t>es que incorpora un criterio científico en la definición de la cuota máxima. Agregó que en la discusión de la presente iniciativa se recibió la opinión de un cient</w:t>
      </w:r>
      <w:r w:rsidR="001C6A02">
        <w:rPr>
          <w:rFonts w:ascii="Arial" w:hAnsi="Arial"/>
          <w:sz w:val="24"/>
          <w:lang w:val="es-MX"/>
        </w:rPr>
        <w:t>ífico</w:t>
      </w:r>
      <w:r w:rsidR="00AA101C">
        <w:rPr>
          <w:rFonts w:ascii="Arial" w:hAnsi="Arial"/>
          <w:sz w:val="24"/>
          <w:lang w:val="es-MX"/>
        </w:rPr>
        <w:t xml:space="preserve"> que explicó </w:t>
      </w:r>
      <w:r w:rsidR="001C6A02">
        <w:rPr>
          <w:rFonts w:ascii="Arial" w:hAnsi="Arial"/>
          <w:sz w:val="24"/>
          <w:lang w:val="es-MX"/>
        </w:rPr>
        <w:t xml:space="preserve">que el mar no es un supermercado. </w:t>
      </w:r>
    </w:p>
    <w:p w14:paraId="478D30DB" w14:textId="77777777" w:rsidR="001C6A02" w:rsidRDefault="001C6A02" w:rsidP="00A82E5A">
      <w:pPr>
        <w:ind w:right="51"/>
        <w:jc w:val="both"/>
        <w:rPr>
          <w:rFonts w:ascii="Arial" w:hAnsi="Arial"/>
          <w:sz w:val="24"/>
          <w:lang w:val="es-MX"/>
        </w:rPr>
      </w:pPr>
    </w:p>
    <w:p w14:paraId="0E9812A2" w14:textId="1E70CFF8" w:rsidR="001C6A02" w:rsidRDefault="001C6A02" w:rsidP="00A82E5A">
      <w:pPr>
        <w:ind w:right="51"/>
        <w:jc w:val="both"/>
        <w:rPr>
          <w:rFonts w:ascii="Arial" w:hAnsi="Arial"/>
          <w:sz w:val="24"/>
          <w:lang w:val="es-MX"/>
        </w:rPr>
      </w:pPr>
      <w:r>
        <w:rPr>
          <w:rFonts w:ascii="Arial" w:hAnsi="Arial"/>
          <w:sz w:val="24"/>
          <w:lang w:val="es-MX"/>
        </w:rPr>
        <w:lastRenderedPageBreak/>
        <w:tab/>
      </w:r>
      <w:r w:rsidRPr="001930A5">
        <w:rPr>
          <w:rFonts w:ascii="Arial" w:hAnsi="Arial"/>
          <w:sz w:val="24"/>
          <w:lang w:val="es-MX"/>
        </w:rPr>
        <w:t>En ese orden de ideas, hizo presente que</w:t>
      </w:r>
      <w:r w:rsidR="00AA101C">
        <w:rPr>
          <w:rFonts w:ascii="Arial" w:hAnsi="Arial"/>
          <w:sz w:val="24"/>
          <w:lang w:val="es-MX"/>
        </w:rPr>
        <w:t>,</w:t>
      </w:r>
      <w:r w:rsidRPr="001930A5">
        <w:rPr>
          <w:rFonts w:ascii="Arial" w:hAnsi="Arial"/>
          <w:sz w:val="24"/>
          <w:lang w:val="es-MX"/>
        </w:rPr>
        <w:t xml:space="preserve"> si se autoriza el presente proyecto, se terminará extrayendo una mayor cantidad de peces de lo que la </w:t>
      </w:r>
      <w:r w:rsidR="00AA101C" w:rsidRPr="001930A5">
        <w:rPr>
          <w:rFonts w:ascii="Arial" w:hAnsi="Arial"/>
          <w:sz w:val="24"/>
          <w:lang w:val="es-MX"/>
        </w:rPr>
        <w:t xml:space="preserve">ciencia </w:t>
      </w:r>
      <w:r w:rsidR="00FD4337">
        <w:rPr>
          <w:rFonts w:ascii="Arial" w:hAnsi="Arial"/>
          <w:sz w:val="24"/>
          <w:lang w:val="es-MX"/>
        </w:rPr>
        <w:t>considera</w:t>
      </w:r>
      <w:r w:rsidRPr="001930A5">
        <w:rPr>
          <w:rFonts w:ascii="Arial" w:hAnsi="Arial"/>
          <w:sz w:val="24"/>
          <w:lang w:val="es-MX"/>
        </w:rPr>
        <w:t xml:space="preserve"> </w:t>
      </w:r>
      <w:r w:rsidR="00AA101C">
        <w:rPr>
          <w:rFonts w:ascii="Arial" w:hAnsi="Arial"/>
          <w:sz w:val="24"/>
          <w:lang w:val="es-MX"/>
        </w:rPr>
        <w:t xml:space="preserve">adecuado </w:t>
      </w:r>
      <w:r w:rsidRPr="001930A5">
        <w:rPr>
          <w:rFonts w:ascii="Arial" w:hAnsi="Arial"/>
          <w:sz w:val="24"/>
          <w:lang w:val="es-MX"/>
        </w:rPr>
        <w:t xml:space="preserve">para </w:t>
      </w:r>
      <w:r w:rsidR="00AA101C">
        <w:rPr>
          <w:rFonts w:ascii="Arial" w:hAnsi="Arial"/>
          <w:sz w:val="24"/>
          <w:lang w:val="es-MX"/>
        </w:rPr>
        <w:t xml:space="preserve">proteger </w:t>
      </w:r>
      <w:r w:rsidRPr="001930A5">
        <w:rPr>
          <w:rFonts w:ascii="Arial" w:hAnsi="Arial"/>
          <w:sz w:val="24"/>
          <w:lang w:val="es-MX"/>
        </w:rPr>
        <w:t>la sostenibilidad del recurso.</w:t>
      </w:r>
    </w:p>
    <w:p w14:paraId="44CB5590" w14:textId="77777777" w:rsidR="001C6A02" w:rsidRDefault="001C6A02" w:rsidP="00A82E5A">
      <w:pPr>
        <w:ind w:right="51"/>
        <w:jc w:val="both"/>
        <w:rPr>
          <w:rFonts w:ascii="Arial" w:hAnsi="Arial"/>
          <w:sz w:val="24"/>
          <w:lang w:val="es-MX"/>
        </w:rPr>
      </w:pPr>
    </w:p>
    <w:p w14:paraId="479E5CDD" w14:textId="3C22CE92" w:rsidR="001C6A02" w:rsidRDefault="001C6A02" w:rsidP="00A82E5A">
      <w:pPr>
        <w:ind w:right="51"/>
        <w:jc w:val="both"/>
        <w:rPr>
          <w:rFonts w:ascii="Arial" w:hAnsi="Arial"/>
          <w:sz w:val="24"/>
          <w:lang w:val="es-MX"/>
        </w:rPr>
      </w:pPr>
      <w:r>
        <w:rPr>
          <w:rFonts w:ascii="Arial" w:hAnsi="Arial"/>
          <w:sz w:val="24"/>
          <w:lang w:val="es-MX"/>
        </w:rPr>
        <w:tab/>
      </w:r>
      <w:r w:rsidR="00812833">
        <w:rPr>
          <w:rFonts w:ascii="Arial" w:hAnsi="Arial"/>
          <w:sz w:val="24"/>
          <w:lang w:val="es-MX"/>
        </w:rPr>
        <w:t xml:space="preserve">Reiteró la solicitud a la Subsecretaría, </w:t>
      </w:r>
      <w:r w:rsidR="00AA101C">
        <w:rPr>
          <w:rFonts w:ascii="Arial" w:hAnsi="Arial"/>
          <w:sz w:val="24"/>
          <w:lang w:val="es-MX"/>
        </w:rPr>
        <w:t xml:space="preserve">para que informe </w:t>
      </w:r>
      <w:r w:rsidR="00812833">
        <w:rPr>
          <w:rFonts w:ascii="Arial" w:hAnsi="Arial"/>
          <w:sz w:val="24"/>
          <w:lang w:val="es-MX"/>
        </w:rPr>
        <w:t xml:space="preserve">respecto </w:t>
      </w:r>
      <w:r w:rsidR="00AA101C">
        <w:rPr>
          <w:rFonts w:ascii="Arial" w:hAnsi="Arial"/>
          <w:sz w:val="24"/>
          <w:lang w:val="es-MX"/>
        </w:rPr>
        <w:t>de</w:t>
      </w:r>
      <w:r w:rsidR="00812833">
        <w:rPr>
          <w:rFonts w:ascii="Arial" w:hAnsi="Arial"/>
          <w:sz w:val="24"/>
          <w:lang w:val="es-MX"/>
        </w:rPr>
        <w:t xml:space="preserve"> las toneladas que se autorizaría </w:t>
      </w:r>
      <w:r w:rsidR="00AA101C">
        <w:rPr>
          <w:rFonts w:ascii="Arial" w:hAnsi="Arial"/>
          <w:sz w:val="24"/>
          <w:lang w:val="es-MX"/>
        </w:rPr>
        <w:t>extraer el año 2021 a l</w:t>
      </w:r>
      <w:r w:rsidR="00812833">
        <w:rPr>
          <w:rFonts w:ascii="Arial" w:hAnsi="Arial"/>
          <w:sz w:val="24"/>
          <w:lang w:val="es-MX"/>
        </w:rPr>
        <w:t>a gran industria pesquera, por sobre la cuota anual máxima legal vigente</w:t>
      </w:r>
      <w:r w:rsidR="00AA101C">
        <w:rPr>
          <w:rFonts w:ascii="Arial" w:hAnsi="Arial"/>
          <w:sz w:val="24"/>
          <w:lang w:val="es-MX"/>
        </w:rPr>
        <w:t>,</w:t>
      </w:r>
      <w:r w:rsidR="00812833">
        <w:rPr>
          <w:rFonts w:ascii="Arial" w:hAnsi="Arial"/>
          <w:sz w:val="24"/>
          <w:lang w:val="es-MX"/>
        </w:rPr>
        <w:t xml:space="preserve"> establecid</w:t>
      </w:r>
      <w:r w:rsidR="00AA101C">
        <w:rPr>
          <w:rFonts w:ascii="Arial" w:hAnsi="Arial"/>
          <w:sz w:val="24"/>
          <w:lang w:val="es-MX"/>
        </w:rPr>
        <w:t>a</w:t>
      </w:r>
      <w:r w:rsidR="00812833">
        <w:rPr>
          <w:rFonts w:ascii="Arial" w:hAnsi="Arial"/>
          <w:sz w:val="24"/>
          <w:lang w:val="es-MX"/>
        </w:rPr>
        <w:t xml:space="preserve"> </w:t>
      </w:r>
      <w:r w:rsidR="00AA101C">
        <w:rPr>
          <w:rFonts w:ascii="Arial" w:hAnsi="Arial"/>
          <w:sz w:val="24"/>
          <w:lang w:val="es-MX"/>
        </w:rPr>
        <w:t xml:space="preserve">con </w:t>
      </w:r>
      <w:r w:rsidR="00812833">
        <w:rPr>
          <w:rFonts w:ascii="Arial" w:hAnsi="Arial"/>
          <w:sz w:val="24"/>
          <w:lang w:val="es-MX"/>
        </w:rPr>
        <w:t xml:space="preserve">los </w:t>
      </w:r>
      <w:r w:rsidR="00AA101C">
        <w:rPr>
          <w:rFonts w:ascii="Arial" w:hAnsi="Arial"/>
          <w:sz w:val="24"/>
          <w:lang w:val="es-MX"/>
        </w:rPr>
        <w:t>Comités Científicos Técnicos</w:t>
      </w:r>
      <w:r w:rsidR="00812833">
        <w:rPr>
          <w:rFonts w:ascii="Arial" w:hAnsi="Arial"/>
          <w:sz w:val="24"/>
          <w:lang w:val="es-MX"/>
        </w:rPr>
        <w:t>. Agregó que s</w:t>
      </w:r>
      <w:r w:rsidR="00AA101C">
        <w:rPr>
          <w:rFonts w:ascii="Arial" w:hAnsi="Arial"/>
          <w:sz w:val="24"/>
          <w:lang w:val="es-MX"/>
        </w:rPr>
        <w:t>ó</w:t>
      </w:r>
      <w:r w:rsidR="00812833">
        <w:rPr>
          <w:rFonts w:ascii="Arial" w:hAnsi="Arial"/>
          <w:sz w:val="24"/>
          <w:lang w:val="es-MX"/>
        </w:rPr>
        <w:t>lo en el caso de la anchoveta se les permitiría la extracción de 300.000 toneladas adicionales.</w:t>
      </w:r>
    </w:p>
    <w:p w14:paraId="7F049EF4" w14:textId="77777777" w:rsidR="00812833" w:rsidRDefault="00812833" w:rsidP="00A82E5A">
      <w:pPr>
        <w:ind w:right="51"/>
        <w:jc w:val="both"/>
        <w:rPr>
          <w:rFonts w:ascii="Arial" w:hAnsi="Arial"/>
          <w:sz w:val="24"/>
          <w:lang w:val="es-MX"/>
        </w:rPr>
      </w:pPr>
    </w:p>
    <w:p w14:paraId="5A9AC849" w14:textId="3E24FDB4" w:rsidR="00E3731C" w:rsidRDefault="00812833" w:rsidP="00A82E5A">
      <w:pPr>
        <w:ind w:right="51"/>
        <w:jc w:val="both"/>
        <w:rPr>
          <w:rFonts w:ascii="Arial" w:hAnsi="Arial"/>
          <w:sz w:val="24"/>
          <w:lang w:val="es-MX"/>
        </w:rPr>
      </w:pPr>
      <w:r>
        <w:rPr>
          <w:rFonts w:ascii="Arial" w:hAnsi="Arial"/>
          <w:sz w:val="24"/>
          <w:lang w:val="es-MX"/>
        </w:rPr>
        <w:tab/>
      </w:r>
      <w:r w:rsidR="00E3731C" w:rsidRPr="001930A5">
        <w:rPr>
          <w:rFonts w:ascii="Arial" w:hAnsi="Arial"/>
          <w:b/>
          <w:sz w:val="24"/>
          <w:lang w:val="es-MX"/>
        </w:rPr>
        <w:t>El Honorable Diputado señor Ascencio</w:t>
      </w:r>
      <w:r w:rsidR="00E3731C" w:rsidRPr="001930A5">
        <w:rPr>
          <w:rFonts w:ascii="Arial" w:hAnsi="Arial"/>
          <w:sz w:val="24"/>
          <w:lang w:val="es-MX"/>
        </w:rPr>
        <w:t xml:space="preserve"> lamentó que la </w:t>
      </w:r>
      <w:r w:rsidR="00AA101C">
        <w:rPr>
          <w:rFonts w:ascii="Arial" w:hAnsi="Arial"/>
          <w:sz w:val="24"/>
          <w:lang w:val="es-MX"/>
        </w:rPr>
        <w:t>Subsecretaria de Pesca y Acuicultura</w:t>
      </w:r>
      <w:r w:rsidR="00E3731C" w:rsidRPr="001930A5">
        <w:rPr>
          <w:rFonts w:ascii="Arial" w:hAnsi="Arial"/>
          <w:sz w:val="24"/>
          <w:lang w:val="es-MX"/>
        </w:rPr>
        <w:t xml:space="preserve"> no haya entregado los datos solicitados.</w:t>
      </w:r>
    </w:p>
    <w:p w14:paraId="7A0400BE" w14:textId="77777777" w:rsidR="00E3731C" w:rsidRDefault="00E3731C" w:rsidP="00A82E5A">
      <w:pPr>
        <w:ind w:right="51"/>
        <w:jc w:val="both"/>
        <w:rPr>
          <w:rFonts w:ascii="Arial" w:hAnsi="Arial"/>
          <w:sz w:val="24"/>
          <w:lang w:val="es-MX"/>
        </w:rPr>
      </w:pPr>
    </w:p>
    <w:p w14:paraId="5FCA09F2" w14:textId="7D7E5B4B" w:rsidR="00D21A22" w:rsidRDefault="00D21A22" w:rsidP="00A82E5A">
      <w:pPr>
        <w:ind w:right="51"/>
        <w:jc w:val="both"/>
        <w:rPr>
          <w:rFonts w:ascii="Arial" w:hAnsi="Arial"/>
          <w:sz w:val="24"/>
          <w:lang w:val="es-MX"/>
        </w:rPr>
      </w:pPr>
      <w:r>
        <w:rPr>
          <w:rFonts w:ascii="Arial" w:hAnsi="Arial"/>
          <w:sz w:val="24"/>
          <w:lang w:val="es-MX"/>
        </w:rPr>
        <w:tab/>
      </w:r>
      <w:r w:rsidR="00AA101C">
        <w:rPr>
          <w:rFonts w:ascii="Arial" w:hAnsi="Arial"/>
          <w:sz w:val="24"/>
          <w:lang w:val="es-MX"/>
        </w:rPr>
        <w:t xml:space="preserve">Su señoría estimó </w:t>
      </w:r>
      <w:r w:rsidR="00AA101C" w:rsidRPr="00A47947">
        <w:rPr>
          <w:rFonts w:ascii="Arial" w:hAnsi="Arial"/>
          <w:sz w:val="24"/>
          <w:lang w:val="es-MX"/>
        </w:rPr>
        <w:t>excesivo</w:t>
      </w:r>
      <w:r w:rsidR="00AA101C">
        <w:rPr>
          <w:rFonts w:ascii="Arial" w:hAnsi="Arial"/>
          <w:sz w:val="24"/>
          <w:lang w:val="es-MX"/>
        </w:rPr>
        <w:t xml:space="preserve"> autorizar la extracción d</w:t>
      </w:r>
      <w:r w:rsidR="00AA101C" w:rsidRPr="00A47947">
        <w:rPr>
          <w:rFonts w:ascii="Arial" w:hAnsi="Arial"/>
          <w:sz w:val="24"/>
          <w:lang w:val="es-MX"/>
        </w:rPr>
        <w:t xml:space="preserve">el 30% </w:t>
      </w:r>
      <w:r w:rsidR="00AA101C">
        <w:rPr>
          <w:rFonts w:ascii="Arial" w:hAnsi="Arial"/>
          <w:sz w:val="24"/>
          <w:lang w:val="es-MX"/>
        </w:rPr>
        <w:t>de la cuota anual 2020, en el plazo adicional que establece este proyecto</w:t>
      </w:r>
      <w:r w:rsidR="00A47947" w:rsidRPr="00A47947">
        <w:rPr>
          <w:rFonts w:ascii="Arial" w:hAnsi="Arial"/>
          <w:sz w:val="24"/>
          <w:lang w:val="es-MX"/>
        </w:rPr>
        <w:t>.</w:t>
      </w:r>
    </w:p>
    <w:p w14:paraId="3671CCA7" w14:textId="77777777" w:rsidR="00A47947" w:rsidRDefault="00A47947" w:rsidP="00A82E5A">
      <w:pPr>
        <w:ind w:right="51"/>
        <w:jc w:val="both"/>
        <w:rPr>
          <w:rFonts w:ascii="Arial" w:hAnsi="Arial"/>
          <w:sz w:val="24"/>
          <w:lang w:val="es-MX"/>
        </w:rPr>
      </w:pPr>
    </w:p>
    <w:p w14:paraId="46C4F371" w14:textId="738148A0" w:rsidR="00A47947" w:rsidRDefault="00A47947" w:rsidP="00A82E5A">
      <w:pPr>
        <w:ind w:right="51"/>
        <w:jc w:val="both"/>
        <w:rPr>
          <w:rFonts w:ascii="Arial" w:hAnsi="Arial"/>
          <w:sz w:val="24"/>
          <w:lang w:val="es-MX"/>
        </w:rPr>
      </w:pPr>
      <w:r>
        <w:rPr>
          <w:rFonts w:ascii="Arial" w:hAnsi="Arial"/>
          <w:sz w:val="24"/>
          <w:lang w:val="es-MX"/>
        </w:rPr>
        <w:tab/>
      </w:r>
      <w:r w:rsidRPr="00A47947">
        <w:rPr>
          <w:rFonts w:ascii="Arial" w:hAnsi="Arial"/>
          <w:b/>
          <w:sz w:val="24"/>
          <w:lang w:val="es-MX"/>
        </w:rPr>
        <w:t>La Honorable Senadora señora Rincón</w:t>
      </w:r>
      <w:r>
        <w:rPr>
          <w:rFonts w:ascii="Arial" w:hAnsi="Arial"/>
          <w:b/>
          <w:sz w:val="24"/>
          <w:lang w:val="es-MX"/>
        </w:rPr>
        <w:t xml:space="preserve"> </w:t>
      </w:r>
      <w:r w:rsidRPr="00A47947">
        <w:rPr>
          <w:rFonts w:ascii="Arial" w:hAnsi="Arial"/>
          <w:sz w:val="24"/>
          <w:lang w:val="es-MX"/>
        </w:rPr>
        <w:t>explicó que</w:t>
      </w:r>
      <w:r>
        <w:rPr>
          <w:rFonts w:ascii="Arial" w:hAnsi="Arial"/>
          <w:b/>
          <w:sz w:val="24"/>
          <w:lang w:val="es-MX"/>
        </w:rPr>
        <w:t xml:space="preserve"> </w:t>
      </w:r>
      <w:r w:rsidRPr="00A47947">
        <w:rPr>
          <w:rFonts w:ascii="Arial" w:hAnsi="Arial"/>
          <w:sz w:val="24"/>
          <w:lang w:val="es-MX"/>
        </w:rPr>
        <w:t xml:space="preserve">ese porcentaje </w:t>
      </w:r>
      <w:r w:rsidR="00C15B02">
        <w:rPr>
          <w:rFonts w:ascii="Arial" w:hAnsi="Arial"/>
          <w:sz w:val="24"/>
          <w:lang w:val="es-MX"/>
        </w:rPr>
        <w:t xml:space="preserve">fue </w:t>
      </w:r>
      <w:r w:rsidRPr="00A47947">
        <w:rPr>
          <w:rFonts w:ascii="Arial" w:hAnsi="Arial"/>
          <w:sz w:val="24"/>
          <w:lang w:val="es-MX"/>
        </w:rPr>
        <w:t>discu</w:t>
      </w:r>
      <w:r w:rsidR="00C15B02">
        <w:rPr>
          <w:rFonts w:ascii="Arial" w:hAnsi="Arial"/>
          <w:sz w:val="24"/>
          <w:lang w:val="es-MX"/>
        </w:rPr>
        <w:t>tido</w:t>
      </w:r>
      <w:r w:rsidRPr="00A47947">
        <w:rPr>
          <w:rFonts w:ascii="Arial" w:hAnsi="Arial"/>
          <w:sz w:val="24"/>
          <w:lang w:val="es-MX"/>
        </w:rPr>
        <w:t xml:space="preserve"> en el Senado</w:t>
      </w:r>
      <w:r>
        <w:rPr>
          <w:rFonts w:ascii="Arial" w:hAnsi="Arial"/>
          <w:sz w:val="24"/>
          <w:lang w:val="es-MX"/>
        </w:rPr>
        <w:t>, luego de revisar la información científica disponible.</w:t>
      </w:r>
    </w:p>
    <w:p w14:paraId="480505D6" w14:textId="77777777" w:rsidR="00A47947" w:rsidRDefault="00A47947" w:rsidP="00A82E5A">
      <w:pPr>
        <w:ind w:right="51"/>
        <w:jc w:val="both"/>
        <w:rPr>
          <w:rFonts w:ascii="Arial" w:hAnsi="Arial"/>
          <w:sz w:val="24"/>
          <w:lang w:val="es-MX"/>
        </w:rPr>
      </w:pPr>
    </w:p>
    <w:p w14:paraId="48EB23A7" w14:textId="3842EF4D" w:rsidR="00771496" w:rsidRDefault="00A47947" w:rsidP="00A82E5A">
      <w:pPr>
        <w:ind w:right="51"/>
        <w:jc w:val="both"/>
        <w:rPr>
          <w:rFonts w:ascii="Arial" w:hAnsi="Arial"/>
          <w:sz w:val="24"/>
          <w:lang w:val="es-MX"/>
        </w:rPr>
      </w:pPr>
      <w:r>
        <w:rPr>
          <w:rFonts w:ascii="Arial" w:hAnsi="Arial"/>
          <w:sz w:val="24"/>
          <w:lang w:val="es-MX"/>
        </w:rPr>
        <w:tab/>
        <w:t xml:space="preserve">Seguidamente, </w:t>
      </w:r>
      <w:r w:rsidRPr="00A47947">
        <w:rPr>
          <w:rFonts w:ascii="Arial" w:hAnsi="Arial"/>
          <w:b/>
          <w:sz w:val="24"/>
          <w:lang w:val="es-MX"/>
        </w:rPr>
        <w:t xml:space="preserve">el Jefe de la División de </w:t>
      </w:r>
      <w:r w:rsidR="00AA101C" w:rsidRPr="00A47947">
        <w:rPr>
          <w:rFonts w:ascii="Arial" w:hAnsi="Arial"/>
          <w:b/>
          <w:sz w:val="24"/>
          <w:lang w:val="es-MX"/>
        </w:rPr>
        <w:t xml:space="preserve">Administración Pesquera </w:t>
      </w:r>
      <w:r w:rsidRPr="00A47947">
        <w:rPr>
          <w:rFonts w:ascii="Arial" w:hAnsi="Arial"/>
          <w:b/>
          <w:sz w:val="24"/>
          <w:lang w:val="es-MX"/>
        </w:rPr>
        <w:t xml:space="preserve">de la </w:t>
      </w:r>
      <w:r w:rsidR="00AA101C">
        <w:rPr>
          <w:rFonts w:ascii="Arial" w:hAnsi="Arial"/>
          <w:b/>
          <w:sz w:val="24"/>
          <w:lang w:val="es-MX"/>
        </w:rPr>
        <w:t>Subsecretaria de Pesca y Acuicultura</w:t>
      </w:r>
      <w:r w:rsidRPr="00A47947">
        <w:rPr>
          <w:rFonts w:ascii="Arial" w:hAnsi="Arial"/>
          <w:b/>
          <w:sz w:val="24"/>
          <w:lang w:val="es-MX"/>
        </w:rPr>
        <w:t>, señor Mauro Urbina</w:t>
      </w:r>
      <w:r w:rsidR="00AA101C">
        <w:rPr>
          <w:rFonts w:ascii="Arial" w:hAnsi="Arial"/>
          <w:b/>
          <w:sz w:val="24"/>
          <w:lang w:val="es-MX"/>
        </w:rPr>
        <w:t>,</w:t>
      </w:r>
      <w:r>
        <w:rPr>
          <w:rFonts w:ascii="Arial" w:hAnsi="Arial"/>
          <w:b/>
          <w:sz w:val="24"/>
          <w:lang w:val="es-MX"/>
        </w:rPr>
        <w:t xml:space="preserve"> </w:t>
      </w:r>
      <w:r w:rsidR="00AA101C">
        <w:rPr>
          <w:rFonts w:ascii="Arial" w:hAnsi="Arial"/>
          <w:sz w:val="24"/>
          <w:lang w:val="es-MX"/>
        </w:rPr>
        <w:t>con</w:t>
      </w:r>
      <w:r w:rsidR="00B47F29">
        <w:rPr>
          <w:rFonts w:ascii="Arial" w:hAnsi="Arial"/>
          <w:sz w:val="24"/>
          <w:lang w:val="es-MX"/>
        </w:rPr>
        <w:t>firmó lo e</w:t>
      </w:r>
      <w:r w:rsidR="00771496">
        <w:rPr>
          <w:rFonts w:ascii="Arial" w:hAnsi="Arial"/>
          <w:sz w:val="24"/>
          <w:lang w:val="es-MX"/>
        </w:rPr>
        <w:t>xpresado por la Senadora señora Rincón,</w:t>
      </w:r>
      <w:r w:rsidR="00AA101C">
        <w:rPr>
          <w:rFonts w:ascii="Arial" w:hAnsi="Arial"/>
          <w:sz w:val="24"/>
          <w:lang w:val="es-MX"/>
        </w:rPr>
        <w:t xml:space="preserve"> y precisó </w:t>
      </w:r>
      <w:r w:rsidR="00771496">
        <w:rPr>
          <w:rFonts w:ascii="Arial" w:hAnsi="Arial"/>
          <w:sz w:val="24"/>
          <w:lang w:val="es-MX"/>
        </w:rPr>
        <w:t xml:space="preserve">que el mencionado porcentaje fue aprobado </w:t>
      </w:r>
      <w:r w:rsidR="00AA101C">
        <w:rPr>
          <w:rFonts w:ascii="Arial" w:hAnsi="Arial"/>
          <w:sz w:val="24"/>
          <w:lang w:val="es-MX"/>
        </w:rPr>
        <w:t xml:space="preserve">en </w:t>
      </w:r>
      <w:r w:rsidR="00771496">
        <w:rPr>
          <w:rFonts w:ascii="Arial" w:hAnsi="Arial"/>
          <w:sz w:val="24"/>
          <w:lang w:val="es-MX"/>
        </w:rPr>
        <w:t xml:space="preserve">la Cámara de origen, </w:t>
      </w:r>
      <w:r w:rsidR="00AA101C">
        <w:rPr>
          <w:rFonts w:ascii="Arial" w:hAnsi="Arial"/>
          <w:sz w:val="24"/>
          <w:lang w:val="es-MX"/>
        </w:rPr>
        <w:t xml:space="preserve">en circunstancias </w:t>
      </w:r>
      <w:r w:rsidR="00771496">
        <w:rPr>
          <w:rFonts w:ascii="Arial" w:hAnsi="Arial"/>
          <w:sz w:val="24"/>
          <w:lang w:val="es-MX"/>
        </w:rPr>
        <w:t xml:space="preserve">que </w:t>
      </w:r>
      <w:r w:rsidR="00AA101C">
        <w:rPr>
          <w:rFonts w:ascii="Arial" w:hAnsi="Arial"/>
          <w:sz w:val="24"/>
          <w:lang w:val="es-MX"/>
        </w:rPr>
        <w:t xml:space="preserve">el Ejecutivo </w:t>
      </w:r>
      <w:r w:rsidR="00771496">
        <w:rPr>
          <w:rFonts w:ascii="Arial" w:hAnsi="Arial"/>
          <w:sz w:val="24"/>
          <w:lang w:val="es-MX"/>
        </w:rPr>
        <w:t>había propuesto un</w:t>
      </w:r>
      <w:r w:rsidR="00AA101C">
        <w:rPr>
          <w:rFonts w:ascii="Arial" w:hAnsi="Arial"/>
          <w:sz w:val="24"/>
          <w:lang w:val="es-MX"/>
        </w:rPr>
        <w:t>o</w:t>
      </w:r>
      <w:r w:rsidR="00771496">
        <w:rPr>
          <w:rFonts w:ascii="Arial" w:hAnsi="Arial"/>
          <w:sz w:val="24"/>
          <w:lang w:val="es-MX"/>
        </w:rPr>
        <w:t xml:space="preserve"> inferior.</w:t>
      </w:r>
    </w:p>
    <w:p w14:paraId="5490B905" w14:textId="77777777" w:rsidR="00771496" w:rsidRDefault="00771496" w:rsidP="00A82E5A">
      <w:pPr>
        <w:ind w:right="51"/>
        <w:jc w:val="both"/>
        <w:rPr>
          <w:rFonts w:ascii="Arial" w:hAnsi="Arial"/>
          <w:sz w:val="24"/>
          <w:lang w:val="es-MX"/>
        </w:rPr>
      </w:pPr>
    </w:p>
    <w:p w14:paraId="3A30A720" w14:textId="1DAD9651" w:rsidR="00771496" w:rsidRDefault="00771496" w:rsidP="00A82E5A">
      <w:pPr>
        <w:ind w:right="51"/>
        <w:jc w:val="both"/>
        <w:rPr>
          <w:rFonts w:ascii="Arial" w:hAnsi="Arial"/>
          <w:sz w:val="24"/>
          <w:lang w:val="es-MX"/>
        </w:rPr>
      </w:pPr>
      <w:r>
        <w:rPr>
          <w:rFonts w:ascii="Arial" w:hAnsi="Arial"/>
          <w:sz w:val="24"/>
          <w:lang w:val="es-MX"/>
        </w:rPr>
        <w:tab/>
        <w:t>Agregó que la información solicitada por el Honorable Diputado señor Brito fue proporcionada por la Subsecretaría, en las Comisiones respectivas, en la discusión de la presente iniciativa.</w:t>
      </w:r>
    </w:p>
    <w:p w14:paraId="276C7665" w14:textId="77777777" w:rsidR="00771496" w:rsidRDefault="00771496" w:rsidP="00A82E5A">
      <w:pPr>
        <w:ind w:right="51"/>
        <w:jc w:val="both"/>
        <w:rPr>
          <w:rFonts w:ascii="Arial" w:hAnsi="Arial"/>
          <w:sz w:val="24"/>
          <w:lang w:val="es-MX"/>
        </w:rPr>
      </w:pPr>
    </w:p>
    <w:p w14:paraId="0706D9C9" w14:textId="183D67D7" w:rsidR="00771496" w:rsidRDefault="00771496" w:rsidP="00A82E5A">
      <w:pPr>
        <w:ind w:right="51"/>
        <w:jc w:val="both"/>
        <w:rPr>
          <w:rFonts w:ascii="Arial" w:hAnsi="Arial"/>
          <w:sz w:val="24"/>
          <w:lang w:val="es-MX"/>
        </w:rPr>
      </w:pPr>
      <w:r>
        <w:rPr>
          <w:rFonts w:ascii="Arial" w:hAnsi="Arial"/>
          <w:sz w:val="24"/>
          <w:lang w:val="es-MX"/>
        </w:rPr>
        <w:tab/>
      </w:r>
      <w:r w:rsidRPr="00771496">
        <w:rPr>
          <w:rFonts w:ascii="Arial" w:hAnsi="Arial"/>
          <w:b/>
          <w:sz w:val="24"/>
          <w:lang w:val="es-MX"/>
        </w:rPr>
        <w:t>La Honorable Senadora señora Rincón</w:t>
      </w:r>
      <w:r>
        <w:rPr>
          <w:rFonts w:ascii="Arial" w:hAnsi="Arial"/>
          <w:b/>
          <w:sz w:val="24"/>
          <w:lang w:val="es-MX"/>
        </w:rPr>
        <w:t xml:space="preserve"> </w:t>
      </w:r>
      <w:r w:rsidRPr="00771496">
        <w:rPr>
          <w:rFonts w:ascii="Arial" w:hAnsi="Arial"/>
          <w:sz w:val="24"/>
          <w:lang w:val="es-MX"/>
        </w:rPr>
        <w:t xml:space="preserve">aclaró que </w:t>
      </w:r>
      <w:r w:rsidR="00C15B02">
        <w:rPr>
          <w:rFonts w:ascii="Arial" w:hAnsi="Arial"/>
          <w:sz w:val="24"/>
          <w:lang w:val="es-MX"/>
        </w:rPr>
        <w:t xml:space="preserve">durante </w:t>
      </w:r>
      <w:r w:rsidRPr="00771496">
        <w:rPr>
          <w:rFonts w:ascii="Arial" w:hAnsi="Arial"/>
          <w:sz w:val="24"/>
          <w:lang w:val="es-MX"/>
        </w:rPr>
        <w:t xml:space="preserve">la discusión que se dio en la </w:t>
      </w:r>
      <w:r w:rsidR="00AA101C">
        <w:rPr>
          <w:rFonts w:ascii="Arial" w:hAnsi="Arial"/>
          <w:sz w:val="24"/>
          <w:lang w:val="es-MX"/>
        </w:rPr>
        <w:t xml:space="preserve">Comisión de Intereses Marítimos, Pesca y Acuicultura del Senado </w:t>
      </w:r>
      <w:r w:rsidR="00C15B02">
        <w:rPr>
          <w:rFonts w:ascii="Arial" w:hAnsi="Arial"/>
          <w:sz w:val="24"/>
          <w:lang w:val="es-MX"/>
        </w:rPr>
        <w:t xml:space="preserve">se propuso que los porcentajes </w:t>
      </w:r>
      <w:r w:rsidRPr="00771496">
        <w:rPr>
          <w:rFonts w:ascii="Arial" w:hAnsi="Arial"/>
          <w:sz w:val="24"/>
          <w:lang w:val="es-MX"/>
        </w:rPr>
        <w:t>se fijaran según pesquería</w:t>
      </w:r>
      <w:r>
        <w:rPr>
          <w:rFonts w:ascii="Arial" w:hAnsi="Arial"/>
          <w:sz w:val="24"/>
          <w:lang w:val="es-MX"/>
        </w:rPr>
        <w:t xml:space="preserve">, </w:t>
      </w:r>
      <w:r w:rsidR="00AA101C">
        <w:rPr>
          <w:rFonts w:ascii="Arial" w:hAnsi="Arial"/>
          <w:sz w:val="24"/>
          <w:lang w:val="es-MX"/>
        </w:rPr>
        <w:t>pero</w:t>
      </w:r>
      <w:r>
        <w:rPr>
          <w:rFonts w:ascii="Arial" w:hAnsi="Arial"/>
          <w:sz w:val="24"/>
          <w:lang w:val="es-MX"/>
        </w:rPr>
        <w:t xml:space="preserve"> la Subsecretaría advirtió que aquello era imposible</w:t>
      </w:r>
      <w:r w:rsidR="00AA101C">
        <w:rPr>
          <w:rFonts w:ascii="Arial" w:hAnsi="Arial"/>
          <w:sz w:val="24"/>
          <w:lang w:val="es-MX"/>
        </w:rPr>
        <w:t>,</w:t>
      </w:r>
      <w:r>
        <w:rPr>
          <w:rFonts w:ascii="Arial" w:hAnsi="Arial"/>
          <w:sz w:val="24"/>
          <w:lang w:val="es-MX"/>
        </w:rPr>
        <w:t xml:space="preserve"> </w:t>
      </w:r>
      <w:r w:rsidR="00AA101C">
        <w:rPr>
          <w:rFonts w:ascii="Arial" w:hAnsi="Arial"/>
          <w:sz w:val="24"/>
          <w:lang w:val="es-MX"/>
        </w:rPr>
        <w:t xml:space="preserve">pues exigiría mucho </w:t>
      </w:r>
      <w:r>
        <w:rPr>
          <w:rFonts w:ascii="Arial" w:hAnsi="Arial"/>
          <w:sz w:val="24"/>
          <w:lang w:val="es-MX"/>
        </w:rPr>
        <w:t>tiempo. Por lo tanto, se llegó a un promedio construido por la Subsecretaría.</w:t>
      </w:r>
    </w:p>
    <w:p w14:paraId="64AB112F" w14:textId="77777777" w:rsidR="0050417F" w:rsidRDefault="0050417F" w:rsidP="00A82E5A">
      <w:pPr>
        <w:ind w:right="51"/>
        <w:jc w:val="both"/>
        <w:rPr>
          <w:rFonts w:ascii="Arial" w:hAnsi="Arial"/>
          <w:sz w:val="24"/>
          <w:lang w:val="es-MX"/>
        </w:rPr>
      </w:pPr>
    </w:p>
    <w:p w14:paraId="11BF1F54" w14:textId="2F125B38" w:rsidR="0050417F" w:rsidRDefault="0050417F" w:rsidP="00A82E5A">
      <w:pPr>
        <w:ind w:right="51"/>
        <w:jc w:val="both"/>
        <w:rPr>
          <w:rFonts w:ascii="Arial" w:hAnsi="Arial"/>
          <w:sz w:val="24"/>
          <w:lang w:val="es-MX"/>
        </w:rPr>
      </w:pPr>
      <w:r>
        <w:rPr>
          <w:rFonts w:ascii="Arial" w:hAnsi="Arial"/>
          <w:sz w:val="24"/>
          <w:lang w:val="es-MX"/>
        </w:rPr>
        <w:tab/>
      </w:r>
      <w:r w:rsidR="00AA101C" w:rsidRPr="0050417F">
        <w:rPr>
          <w:rFonts w:ascii="Arial" w:hAnsi="Arial"/>
          <w:b/>
          <w:sz w:val="24"/>
          <w:lang w:val="es-MX"/>
        </w:rPr>
        <w:t xml:space="preserve">El </w:t>
      </w:r>
      <w:r w:rsidRPr="0050417F">
        <w:rPr>
          <w:rFonts w:ascii="Arial" w:hAnsi="Arial"/>
          <w:b/>
          <w:sz w:val="24"/>
          <w:lang w:val="es-MX"/>
        </w:rPr>
        <w:t>señor Urbina</w:t>
      </w:r>
      <w:r>
        <w:rPr>
          <w:rFonts w:ascii="Arial" w:hAnsi="Arial"/>
          <w:sz w:val="24"/>
          <w:lang w:val="es-MX"/>
        </w:rPr>
        <w:t xml:space="preserve"> manifest</w:t>
      </w:r>
      <w:r w:rsidR="00AA101C">
        <w:rPr>
          <w:rFonts w:ascii="Arial" w:hAnsi="Arial"/>
          <w:sz w:val="24"/>
          <w:lang w:val="es-MX"/>
        </w:rPr>
        <w:t xml:space="preserve">ó </w:t>
      </w:r>
      <w:r>
        <w:rPr>
          <w:rFonts w:ascii="Arial" w:hAnsi="Arial"/>
          <w:sz w:val="24"/>
          <w:lang w:val="es-MX"/>
        </w:rPr>
        <w:t xml:space="preserve">que el acuerdo respecto </w:t>
      </w:r>
      <w:r w:rsidR="00AA101C">
        <w:rPr>
          <w:rFonts w:ascii="Arial" w:hAnsi="Arial"/>
          <w:sz w:val="24"/>
          <w:lang w:val="es-MX"/>
        </w:rPr>
        <w:t>de</w:t>
      </w:r>
      <w:r>
        <w:rPr>
          <w:rFonts w:ascii="Arial" w:hAnsi="Arial"/>
          <w:sz w:val="24"/>
          <w:lang w:val="es-MX"/>
        </w:rPr>
        <w:t>l 30% del tot</w:t>
      </w:r>
      <w:r w:rsidR="00D54EC5">
        <w:rPr>
          <w:rFonts w:ascii="Arial" w:hAnsi="Arial"/>
          <w:sz w:val="24"/>
          <w:lang w:val="es-MX"/>
        </w:rPr>
        <w:t>al de la cuota anual se determinó</w:t>
      </w:r>
      <w:r>
        <w:rPr>
          <w:rFonts w:ascii="Arial" w:hAnsi="Arial"/>
          <w:sz w:val="24"/>
          <w:lang w:val="es-MX"/>
        </w:rPr>
        <w:t xml:space="preserve"> </w:t>
      </w:r>
      <w:r w:rsidR="00AA101C">
        <w:rPr>
          <w:rFonts w:ascii="Arial" w:hAnsi="Arial"/>
          <w:sz w:val="24"/>
          <w:lang w:val="es-MX"/>
        </w:rPr>
        <w:t xml:space="preserve">luego </w:t>
      </w:r>
      <w:r>
        <w:rPr>
          <w:rFonts w:ascii="Arial" w:hAnsi="Arial"/>
          <w:sz w:val="24"/>
          <w:lang w:val="es-MX"/>
        </w:rPr>
        <w:t xml:space="preserve">de conversaciones </w:t>
      </w:r>
      <w:r w:rsidR="00AA101C">
        <w:rPr>
          <w:rFonts w:ascii="Arial" w:hAnsi="Arial"/>
          <w:sz w:val="24"/>
          <w:lang w:val="es-MX"/>
        </w:rPr>
        <w:t xml:space="preserve">sostenidas </w:t>
      </w:r>
      <w:r>
        <w:rPr>
          <w:rFonts w:ascii="Arial" w:hAnsi="Arial"/>
          <w:sz w:val="24"/>
          <w:lang w:val="es-MX"/>
        </w:rPr>
        <w:t>con pescadores artesanales de la</w:t>
      </w:r>
      <w:r w:rsidR="00AA101C">
        <w:rPr>
          <w:rFonts w:ascii="Arial" w:hAnsi="Arial"/>
          <w:sz w:val="24"/>
          <w:lang w:val="es-MX"/>
        </w:rPr>
        <w:t>s</w:t>
      </w:r>
      <w:r>
        <w:rPr>
          <w:rFonts w:ascii="Arial" w:hAnsi="Arial"/>
          <w:sz w:val="24"/>
          <w:lang w:val="es-MX"/>
        </w:rPr>
        <w:t xml:space="preserve"> </w:t>
      </w:r>
      <w:r w:rsidR="00AA101C">
        <w:rPr>
          <w:rFonts w:ascii="Arial" w:hAnsi="Arial"/>
          <w:sz w:val="24"/>
          <w:lang w:val="es-MX"/>
        </w:rPr>
        <w:t xml:space="preserve">Regiones </w:t>
      </w:r>
      <w:r>
        <w:rPr>
          <w:rFonts w:ascii="Arial" w:hAnsi="Arial"/>
          <w:sz w:val="24"/>
          <w:lang w:val="es-MX"/>
        </w:rPr>
        <w:t xml:space="preserve">de </w:t>
      </w:r>
      <w:r w:rsidR="00AA101C">
        <w:rPr>
          <w:rFonts w:ascii="Arial" w:hAnsi="Arial"/>
          <w:sz w:val="24"/>
          <w:lang w:val="es-MX"/>
        </w:rPr>
        <w:t xml:space="preserve">Los </w:t>
      </w:r>
      <w:r>
        <w:rPr>
          <w:rFonts w:ascii="Arial" w:hAnsi="Arial"/>
          <w:sz w:val="24"/>
          <w:lang w:val="es-MX"/>
        </w:rPr>
        <w:t xml:space="preserve">Lagos, Bío-Bío y Atacama.  </w:t>
      </w:r>
    </w:p>
    <w:p w14:paraId="077EAFDE" w14:textId="77777777" w:rsidR="0050417F" w:rsidRDefault="0050417F" w:rsidP="00A82E5A">
      <w:pPr>
        <w:ind w:right="51"/>
        <w:jc w:val="both"/>
        <w:rPr>
          <w:rFonts w:ascii="Arial" w:hAnsi="Arial"/>
          <w:sz w:val="24"/>
          <w:lang w:val="es-MX"/>
        </w:rPr>
      </w:pPr>
    </w:p>
    <w:p w14:paraId="2AF610E9" w14:textId="28B1692A" w:rsidR="0019058D" w:rsidRDefault="0050417F" w:rsidP="00A82E5A">
      <w:pPr>
        <w:ind w:right="51"/>
        <w:jc w:val="both"/>
        <w:rPr>
          <w:rFonts w:ascii="Arial" w:hAnsi="Arial"/>
          <w:sz w:val="24"/>
          <w:lang w:val="es-MX"/>
        </w:rPr>
      </w:pPr>
      <w:r>
        <w:rPr>
          <w:rFonts w:ascii="Arial" w:hAnsi="Arial"/>
          <w:sz w:val="24"/>
          <w:lang w:val="es-MX"/>
        </w:rPr>
        <w:tab/>
        <w:t xml:space="preserve">Finalmente, respecto </w:t>
      </w:r>
      <w:r w:rsidR="00AA101C">
        <w:rPr>
          <w:rFonts w:ascii="Arial" w:hAnsi="Arial"/>
          <w:sz w:val="24"/>
          <w:lang w:val="es-MX"/>
        </w:rPr>
        <w:t>de</w:t>
      </w:r>
      <w:r>
        <w:rPr>
          <w:rFonts w:ascii="Arial" w:hAnsi="Arial"/>
          <w:sz w:val="24"/>
          <w:lang w:val="es-MX"/>
        </w:rPr>
        <w:t xml:space="preserve"> la carta enviada por el biólogo señor Alarcón </w:t>
      </w:r>
      <w:r w:rsidR="00AA101C">
        <w:rPr>
          <w:rFonts w:ascii="Arial" w:hAnsi="Arial"/>
          <w:sz w:val="24"/>
          <w:lang w:val="es-MX"/>
        </w:rPr>
        <w:t xml:space="preserve">declaró </w:t>
      </w:r>
      <w:r>
        <w:rPr>
          <w:rFonts w:ascii="Arial" w:hAnsi="Arial"/>
          <w:sz w:val="24"/>
          <w:lang w:val="es-MX"/>
        </w:rPr>
        <w:t>que actualmente</w:t>
      </w:r>
      <w:r w:rsidR="00AA101C">
        <w:rPr>
          <w:rFonts w:ascii="Arial" w:hAnsi="Arial"/>
          <w:sz w:val="24"/>
          <w:lang w:val="es-MX"/>
        </w:rPr>
        <w:t xml:space="preserve"> él</w:t>
      </w:r>
      <w:r>
        <w:rPr>
          <w:rFonts w:ascii="Arial" w:hAnsi="Arial"/>
          <w:sz w:val="24"/>
          <w:lang w:val="es-MX"/>
        </w:rPr>
        <w:t xml:space="preserve"> no forma parte de ningún </w:t>
      </w:r>
      <w:r w:rsidR="00AA101C">
        <w:rPr>
          <w:rFonts w:ascii="Arial" w:hAnsi="Arial"/>
          <w:sz w:val="24"/>
          <w:lang w:val="es-MX"/>
        </w:rPr>
        <w:t>Comité Científico Técnico</w:t>
      </w:r>
      <w:r w:rsidR="0019058D">
        <w:rPr>
          <w:rFonts w:ascii="Arial" w:hAnsi="Arial"/>
          <w:sz w:val="24"/>
          <w:lang w:val="es-MX"/>
        </w:rPr>
        <w:t xml:space="preserve">. Añadió que, la primera información entregada </w:t>
      </w:r>
      <w:r w:rsidR="00AA101C">
        <w:rPr>
          <w:rFonts w:ascii="Arial" w:hAnsi="Arial"/>
          <w:sz w:val="24"/>
          <w:lang w:val="es-MX"/>
        </w:rPr>
        <w:t xml:space="preserve">al </w:t>
      </w:r>
      <w:r w:rsidR="00AA101C">
        <w:rPr>
          <w:rFonts w:ascii="Arial" w:hAnsi="Arial"/>
          <w:sz w:val="24"/>
          <w:lang w:val="es-MX"/>
        </w:rPr>
        <w:lastRenderedPageBreak/>
        <w:t xml:space="preserve">Senado </w:t>
      </w:r>
      <w:r w:rsidR="0019058D">
        <w:rPr>
          <w:rFonts w:ascii="Arial" w:hAnsi="Arial"/>
          <w:sz w:val="24"/>
          <w:lang w:val="es-MX"/>
        </w:rPr>
        <w:t xml:space="preserve">por </w:t>
      </w:r>
      <w:r w:rsidR="0019058D" w:rsidRPr="0019058D">
        <w:rPr>
          <w:rFonts w:ascii="Arial" w:hAnsi="Arial"/>
          <w:sz w:val="24"/>
          <w:lang w:val="es-MX"/>
        </w:rPr>
        <w:t xml:space="preserve">la División de </w:t>
      </w:r>
      <w:r w:rsidR="00AA101C" w:rsidRPr="0019058D">
        <w:rPr>
          <w:rFonts w:ascii="Arial" w:hAnsi="Arial"/>
          <w:sz w:val="24"/>
          <w:lang w:val="es-MX"/>
        </w:rPr>
        <w:t xml:space="preserve">Administración Pesquera </w:t>
      </w:r>
      <w:r w:rsidR="0019058D" w:rsidRPr="0019058D">
        <w:rPr>
          <w:rFonts w:ascii="Arial" w:hAnsi="Arial"/>
          <w:sz w:val="24"/>
          <w:lang w:val="es-MX"/>
        </w:rPr>
        <w:t xml:space="preserve">de la Subsecretaría </w:t>
      </w:r>
      <w:r w:rsidR="0019058D">
        <w:rPr>
          <w:rFonts w:ascii="Arial" w:hAnsi="Arial"/>
          <w:sz w:val="24"/>
          <w:lang w:val="es-MX"/>
        </w:rPr>
        <w:t>contenía un error</w:t>
      </w:r>
      <w:r w:rsidR="00AA101C">
        <w:rPr>
          <w:rFonts w:ascii="Arial" w:hAnsi="Arial"/>
          <w:sz w:val="24"/>
          <w:lang w:val="es-MX"/>
        </w:rPr>
        <w:t xml:space="preserve"> </w:t>
      </w:r>
      <w:r w:rsidR="0019058D">
        <w:rPr>
          <w:rFonts w:ascii="Arial" w:hAnsi="Arial"/>
          <w:sz w:val="24"/>
          <w:lang w:val="es-MX"/>
        </w:rPr>
        <w:t xml:space="preserve">en lo que </w:t>
      </w:r>
      <w:r w:rsidR="00AA101C">
        <w:rPr>
          <w:rFonts w:ascii="Arial" w:hAnsi="Arial"/>
          <w:sz w:val="24"/>
          <w:lang w:val="es-MX"/>
        </w:rPr>
        <w:t xml:space="preserve">concierne a </w:t>
      </w:r>
      <w:r w:rsidR="0019058D">
        <w:rPr>
          <w:rFonts w:ascii="Arial" w:hAnsi="Arial"/>
          <w:sz w:val="24"/>
          <w:lang w:val="es-MX"/>
        </w:rPr>
        <w:t xml:space="preserve">anchoveta </w:t>
      </w:r>
      <w:r w:rsidR="00AA101C">
        <w:rPr>
          <w:rFonts w:ascii="Arial" w:hAnsi="Arial"/>
          <w:sz w:val="24"/>
          <w:lang w:val="es-MX"/>
        </w:rPr>
        <w:t>y</w:t>
      </w:r>
      <w:r w:rsidR="0019058D">
        <w:rPr>
          <w:rFonts w:ascii="Arial" w:hAnsi="Arial"/>
          <w:sz w:val="24"/>
          <w:lang w:val="es-MX"/>
        </w:rPr>
        <w:t xml:space="preserve"> sardina, datos que luego fueron rectificados. Dado lo anterior, el </w:t>
      </w:r>
      <w:r w:rsidR="00C15B02">
        <w:rPr>
          <w:rFonts w:ascii="Arial" w:hAnsi="Arial"/>
          <w:sz w:val="24"/>
          <w:lang w:val="es-MX"/>
        </w:rPr>
        <w:t xml:space="preserve">biólogo señor Alarcón </w:t>
      </w:r>
      <w:r w:rsidR="0019058D">
        <w:rPr>
          <w:rFonts w:ascii="Arial" w:hAnsi="Arial"/>
          <w:sz w:val="24"/>
          <w:lang w:val="es-MX"/>
        </w:rPr>
        <w:t xml:space="preserve">preparó un documento </w:t>
      </w:r>
      <w:r w:rsidR="00AA101C">
        <w:rPr>
          <w:rFonts w:ascii="Arial" w:hAnsi="Arial"/>
          <w:sz w:val="24"/>
          <w:lang w:val="es-MX"/>
        </w:rPr>
        <w:t xml:space="preserve">tomando esos datos </w:t>
      </w:r>
      <w:r w:rsidR="0019058D">
        <w:rPr>
          <w:rFonts w:ascii="Arial" w:hAnsi="Arial"/>
          <w:sz w:val="24"/>
          <w:lang w:val="es-MX"/>
        </w:rPr>
        <w:t xml:space="preserve">y lo envió a la </w:t>
      </w:r>
      <w:r w:rsidR="00AA101C">
        <w:rPr>
          <w:rFonts w:ascii="Arial" w:hAnsi="Arial"/>
          <w:sz w:val="24"/>
          <w:lang w:val="es-MX"/>
        </w:rPr>
        <w:t xml:space="preserve">Comisión de Pesca, Acuicultura e Intereses Marítimos </w:t>
      </w:r>
      <w:r w:rsidR="0019058D">
        <w:rPr>
          <w:rFonts w:ascii="Arial" w:hAnsi="Arial"/>
          <w:sz w:val="24"/>
          <w:lang w:val="es-MX"/>
        </w:rPr>
        <w:t>de la Cámara de Diputados.</w:t>
      </w:r>
    </w:p>
    <w:p w14:paraId="659A417A" w14:textId="77777777" w:rsidR="0019058D" w:rsidRDefault="0019058D" w:rsidP="00A82E5A">
      <w:pPr>
        <w:ind w:right="51"/>
        <w:jc w:val="both"/>
        <w:rPr>
          <w:rFonts w:ascii="Arial" w:hAnsi="Arial"/>
          <w:sz w:val="24"/>
          <w:lang w:val="es-MX"/>
        </w:rPr>
      </w:pPr>
    </w:p>
    <w:p w14:paraId="575AF3EB" w14:textId="51EC30A3" w:rsidR="00046498" w:rsidRDefault="0019058D" w:rsidP="00A82E5A">
      <w:pPr>
        <w:ind w:right="51"/>
        <w:jc w:val="both"/>
        <w:rPr>
          <w:rFonts w:ascii="Arial" w:hAnsi="Arial"/>
          <w:sz w:val="24"/>
          <w:lang w:val="es-MX"/>
        </w:rPr>
      </w:pPr>
      <w:r>
        <w:rPr>
          <w:rFonts w:ascii="Arial" w:hAnsi="Arial"/>
          <w:sz w:val="24"/>
          <w:lang w:val="es-MX"/>
        </w:rPr>
        <w:tab/>
      </w:r>
      <w:r w:rsidRPr="0019058D">
        <w:rPr>
          <w:rFonts w:ascii="Arial" w:hAnsi="Arial"/>
          <w:b/>
          <w:sz w:val="24"/>
          <w:lang w:val="es-MX"/>
        </w:rPr>
        <w:t xml:space="preserve">El Honorable Diputado </w:t>
      </w:r>
      <w:r w:rsidR="00AA101C">
        <w:rPr>
          <w:rFonts w:ascii="Arial" w:hAnsi="Arial"/>
          <w:b/>
          <w:sz w:val="24"/>
          <w:lang w:val="es-MX"/>
        </w:rPr>
        <w:t xml:space="preserve">señor </w:t>
      </w:r>
      <w:r w:rsidRPr="0019058D">
        <w:rPr>
          <w:rFonts w:ascii="Arial" w:hAnsi="Arial"/>
          <w:b/>
          <w:sz w:val="24"/>
          <w:lang w:val="es-MX"/>
        </w:rPr>
        <w:t>Brito</w:t>
      </w:r>
      <w:r>
        <w:rPr>
          <w:rFonts w:ascii="Arial" w:hAnsi="Arial"/>
          <w:sz w:val="24"/>
          <w:lang w:val="es-MX"/>
        </w:rPr>
        <w:t xml:space="preserve"> sostuvo que al momento de adoptar una decisión se debe tener la mayor claridad posible sobre </w:t>
      </w:r>
      <w:r w:rsidR="00AA101C">
        <w:rPr>
          <w:rFonts w:ascii="Arial" w:hAnsi="Arial"/>
          <w:sz w:val="24"/>
          <w:lang w:val="es-MX"/>
        </w:rPr>
        <w:t xml:space="preserve">sus </w:t>
      </w:r>
      <w:r>
        <w:rPr>
          <w:rFonts w:ascii="Arial" w:hAnsi="Arial"/>
          <w:sz w:val="24"/>
          <w:lang w:val="es-MX"/>
        </w:rPr>
        <w:t xml:space="preserve">consecuencias. Por lo tanto, </w:t>
      </w:r>
      <w:r w:rsidR="00AA101C">
        <w:rPr>
          <w:rFonts w:ascii="Arial" w:hAnsi="Arial"/>
          <w:sz w:val="24"/>
          <w:lang w:val="es-MX"/>
        </w:rPr>
        <w:t xml:space="preserve">es indispensable </w:t>
      </w:r>
      <w:r>
        <w:rPr>
          <w:rFonts w:ascii="Arial" w:hAnsi="Arial"/>
          <w:sz w:val="24"/>
          <w:lang w:val="es-MX"/>
        </w:rPr>
        <w:t>conocer con precisión cuántas toneladas</w:t>
      </w:r>
      <w:r w:rsidR="00AA101C">
        <w:rPr>
          <w:rFonts w:ascii="Arial" w:hAnsi="Arial"/>
          <w:sz w:val="24"/>
          <w:lang w:val="es-MX"/>
        </w:rPr>
        <w:t xml:space="preserve"> </w:t>
      </w:r>
      <w:r>
        <w:rPr>
          <w:rFonts w:ascii="Arial" w:hAnsi="Arial"/>
          <w:sz w:val="24"/>
          <w:lang w:val="es-MX"/>
        </w:rPr>
        <w:t xml:space="preserve">de </w:t>
      </w:r>
      <w:r w:rsidR="00AA101C">
        <w:rPr>
          <w:rFonts w:ascii="Arial" w:hAnsi="Arial"/>
          <w:sz w:val="24"/>
          <w:lang w:val="es-MX"/>
        </w:rPr>
        <w:t xml:space="preserve">cuáles </w:t>
      </w:r>
      <w:r>
        <w:rPr>
          <w:rFonts w:ascii="Arial" w:hAnsi="Arial"/>
          <w:sz w:val="24"/>
          <w:lang w:val="es-MX"/>
        </w:rPr>
        <w:t>recurso</w:t>
      </w:r>
      <w:r w:rsidR="00AA101C">
        <w:rPr>
          <w:rFonts w:ascii="Arial" w:hAnsi="Arial"/>
          <w:sz w:val="24"/>
          <w:lang w:val="es-MX"/>
        </w:rPr>
        <w:t>s</w:t>
      </w:r>
      <w:r>
        <w:rPr>
          <w:rFonts w:ascii="Arial" w:hAnsi="Arial"/>
          <w:sz w:val="24"/>
          <w:lang w:val="es-MX"/>
        </w:rPr>
        <w:t xml:space="preserve"> se autorizará a extraer, tanto </w:t>
      </w:r>
      <w:r w:rsidR="00AA101C">
        <w:rPr>
          <w:rFonts w:ascii="Arial" w:hAnsi="Arial"/>
          <w:sz w:val="24"/>
          <w:lang w:val="es-MX"/>
        </w:rPr>
        <w:t>por</w:t>
      </w:r>
      <w:r>
        <w:rPr>
          <w:rFonts w:ascii="Arial" w:hAnsi="Arial"/>
          <w:sz w:val="24"/>
          <w:lang w:val="es-MX"/>
        </w:rPr>
        <w:t xml:space="preserve"> la pesca artesanal </w:t>
      </w:r>
      <w:r w:rsidR="00046498">
        <w:rPr>
          <w:rFonts w:ascii="Arial" w:hAnsi="Arial"/>
          <w:sz w:val="24"/>
          <w:lang w:val="es-MX"/>
        </w:rPr>
        <w:t xml:space="preserve">como </w:t>
      </w:r>
      <w:r w:rsidR="00AA101C">
        <w:rPr>
          <w:rFonts w:ascii="Arial" w:hAnsi="Arial"/>
          <w:sz w:val="24"/>
          <w:lang w:val="es-MX"/>
        </w:rPr>
        <w:t xml:space="preserve">por </w:t>
      </w:r>
      <w:r w:rsidR="00046498">
        <w:rPr>
          <w:rFonts w:ascii="Arial" w:hAnsi="Arial"/>
          <w:sz w:val="24"/>
          <w:lang w:val="es-MX"/>
        </w:rPr>
        <w:t>la industrial.</w:t>
      </w:r>
    </w:p>
    <w:p w14:paraId="2895CDA2" w14:textId="77777777" w:rsidR="00046498" w:rsidRDefault="00046498" w:rsidP="00A82E5A">
      <w:pPr>
        <w:ind w:right="51"/>
        <w:jc w:val="both"/>
        <w:rPr>
          <w:rFonts w:ascii="Arial" w:hAnsi="Arial"/>
          <w:sz w:val="24"/>
          <w:lang w:val="es-MX"/>
        </w:rPr>
      </w:pPr>
    </w:p>
    <w:p w14:paraId="4297C9EC" w14:textId="6BDEB7F1" w:rsidR="007A2A29" w:rsidRDefault="00046498" w:rsidP="00A82E5A">
      <w:pPr>
        <w:ind w:right="51"/>
        <w:jc w:val="both"/>
        <w:rPr>
          <w:rFonts w:ascii="Arial" w:hAnsi="Arial"/>
          <w:sz w:val="24"/>
          <w:lang w:val="es-MX"/>
        </w:rPr>
      </w:pPr>
      <w:r>
        <w:rPr>
          <w:rFonts w:ascii="Arial" w:hAnsi="Arial"/>
          <w:sz w:val="24"/>
          <w:lang w:val="es-MX"/>
        </w:rPr>
        <w:tab/>
      </w:r>
      <w:r w:rsidR="00AA101C">
        <w:rPr>
          <w:rFonts w:ascii="Arial" w:hAnsi="Arial"/>
          <w:sz w:val="24"/>
          <w:lang w:val="es-MX"/>
        </w:rPr>
        <w:t xml:space="preserve">Manifestó su </w:t>
      </w:r>
      <w:r w:rsidR="007A2A29">
        <w:rPr>
          <w:rFonts w:ascii="Arial" w:hAnsi="Arial"/>
          <w:sz w:val="24"/>
          <w:lang w:val="es-MX"/>
        </w:rPr>
        <w:t>total disposición a avanzar en la iniciativa</w:t>
      </w:r>
      <w:r w:rsidR="00AA101C">
        <w:rPr>
          <w:rFonts w:ascii="Arial" w:hAnsi="Arial"/>
          <w:sz w:val="24"/>
          <w:lang w:val="es-MX"/>
        </w:rPr>
        <w:t>,</w:t>
      </w:r>
      <w:r w:rsidR="007A2A29">
        <w:rPr>
          <w:rFonts w:ascii="Arial" w:hAnsi="Arial"/>
          <w:sz w:val="24"/>
          <w:lang w:val="es-MX"/>
        </w:rPr>
        <w:t xml:space="preserve"> si se excluye </w:t>
      </w:r>
      <w:r w:rsidR="00C15B02">
        <w:rPr>
          <w:rFonts w:ascii="Arial" w:hAnsi="Arial"/>
          <w:sz w:val="24"/>
          <w:lang w:val="es-MX"/>
        </w:rPr>
        <w:t xml:space="preserve">expresamente </w:t>
      </w:r>
      <w:r w:rsidR="007A2A29">
        <w:rPr>
          <w:rFonts w:ascii="Arial" w:hAnsi="Arial"/>
          <w:sz w:val="24"/>
          <w:lang w:val="es-MX"/>
        </w:rPr>
        <w:t>a la industria</w:t>
      </w:r>
      <w:r w:rsidR="00C15B02">
        <w:rPr>
          <w:rFonts w:ascii="Arial" w:hAnsi="Arial"/>
          <w:sz w:val="24"/>
          <w:lang w:val="es-MX"/>
        </w:rPr>
        <w:t xml:space="preserve"> de </w:t>
      </w:r>
      <w:r w:rsidR="00AA101C">
        <w:rPr>
          <w:rFonts w:ascii="Arial" w:hAnsi="Arial"/>
          <w:sz w:val="24"/>
          <w:lang w:val="es-MX"/>
        </w:rPr>
        <w:t xml:space="preserve">la posibilidad de </w:t>
      </w:r>
      <w:r w:rsidR="00C15B02">
        <w:rPr>
          <w:rFonts w:ascii="Arial" w:hAnsi="Arial"/>
          <w:sz w:val="24"/>
          <w:lang w:val="es-MX"/>
        </w:rPr>
        <w:t>obtener algún beneficio derivado del proyecto de ley en discusión</w:t>
      </w:r>
      <w:r w:rsidR="007A2A29">
        <w:rPr>
          <w:rFonts w:ascii="Arial" w:hAnsi="Arial"/>
          <w:sz w:val="24"/>
          <w:lang w:val="es-MX"/>
        </w:rPr>
        <w:t>.</w:t>
      </w:r>
    </w:p>
    <w:p w14:paraId="6D02965B" w14:textId="77777777" w:rsidR="00874CC1" w:rsidRDefault="00874CC1" w:rsidP="00A82E5A">
      <w:pPr>
        <w:ind w:right="51"/>
        <w:jc w:val="both"/>
        <w:rPr>
          <w:rFonts w:ascii="Arial" w:hAnsi="Arial"/>
          <w:sz w:val="24"/>
          <w:lang w:val="es-MX"/>
        </w:rPr>
      </w:pPr>
    </w:p>
    <w:p w14:paraId="4FC1EFD9" w14:textId="6C7A2800" w:rsidR="00874CC1" w:rsidRDefault="00874CC1" w:rsidP="00A82E5A">
      <w:pPr>
        <w:ind w:right="51"/>
        <w:jc w:val="both"/>
        <w:rPr>
          <w:rFonts w:ascii="Arial" w:hAnsi="Arial"/>
          <w:sz w:val="24"/>
          <w:lang w:val="es-MX"/>
        </w:rPr>
      </w:pPr>
      <w:r>
        <w:rPr>
          <w:rFonts w:ascii="Arial" w:hAnsi="Arial"/>
          <w:sz w:val="24"/>
          <w:lang w:val="es-MX"/>
        </w:rPr>
        <w:tab/>
      </w:r>
      <w:r w:rsidR="00D879AF" w:rsidRPr="00D879AF">
        <w:rPr>
          <w:rFonts w:ascii="Arial" w:hAnsi="Arial"/>
          <w:b/>
          <w:sz w:val="24"/>
          <w:lang w:val="es-MX"/>
        </w:rPr>
        <w:t>El Honorable Senador señor Quinteros</w:t>
      </w:r>
      <w:r w:rsidR="00D879AF">
        <w:rPr>
          <w:rFonts w:ascii="Arial" w:hAnsi="Arial"/>
          <w:b/>
          <w:sz w:val="24"/>
          <w:lang w:val="es-MX"/>
        </w:rPr>
        <w:t xml:space="preserve"> </w:t>
      </w:r>
      <w:r w:rsidR="00D879AF" w:rsidRPr="00D879AF">
        <w:rPr>
          <w:rFonts w:ascii="Arial" w:hAnsi="Arial"/>
          <w:sz w:val="24"/>
          <w:lang w:val="es-MX"/>
        </w:rPr>
        <w:t>afirmó que la iniciativa se refiere a los remanentes de la cuota</w:t>
      </w:r>
      <w:r w:rsidR="00AA101C">
        <w:rPr>
          <w:rFonts w:ascii="Arial" w:hAnsi="Arial"/>
          <w:sz w:val="24"/>
          <w:lang w:val="es-MX"/>
        </w:rPr>
        <w:t xml:space="preserve"> artesanal</w:t>
      </w:r>
      <w:r w:rsidR="00D879AF">
        <w:rPr>
          <w:rFonts w:ascii="Arial" w:hAnsi="Arial"/>
          <w:sz w:val="24"/>
          <w:lang w:val="es-MX"/>
        </w:rPr>
        <w:t xml:space="preserve"> y </w:t>
      </w:r>
      <w:r w:rsidR="00AA101C">
        <w:rPr>
          <w:rFonts w:ascii="Arial" w:hAnsi="Arial"/>
          <w:sz w:val="24"/>
          <w:lang w:val="es-MX"/>
        </w:rPr>
        <w:t xml:space="preserve">que </w:t>
      </w:r>
      <w:r w:rsidR="00D879AF">
        <w:rPr>
          <w:rFonts w:ascii="Arial" w:hAnsi="Arial"/>
          <w:sz w:val="24"/>
          <w:lang w:val="es-MX"/>
        </w:rPr>
        <w:t>la industria no cuenta con remanente</w:t>
      </w:r>
      <w:r w:rsidR="00AA101C">
        <w:rPr>
          <w:rFonts w:ascii="Arial" w:hAnsi="Arial"/>
          <w:sz w:val="24"/>
          <w:lang w:val="es-MX"/>
        </w:rPr>
        <w:t xml:space="preserve"> de tales cuotas</w:t>
      </w:r>
      <w:r w:rsidR="00D879AF">
        <w:rPr>
          <w:rFonts w:ascii="Arial" w:hAnsi="Arial"/>
          <w:sz w:val="24"/>
          <w:lang w:val="es-MX"/>
        </w:rPr>
        <w:t xml:space="preserve">. Por lo tanto, </w:t>
      </w:r>
      <w:r w:rsidR="00AA101C">
        <w:rPr>
          <w:rFonts w:ascii="Arial" w:hAnsi="Arial"/>
          <w:sz w:val="24"/>
          <w:lang w:val="es-MX"/>
        </w:rPr>
        <w:t xml:space="preserve">la norma </w:t>
      </w:r>
      <w:r w:rsidR="00D879AF">
        <w:rPr>
          <w:rFonts w:ascii="Arial" w:hAnsi="Arial"/>
          <w:sz w:val="24"/>
          <w:lang w:val="es-MX"/>
        </w:rPr>
        <w:t>s</w:t>
      </w:r>
      <w:r w:rsidR="00AA101C">
        <w:rPr>
          <w:rFonts w:ascii="Arial" w:hAnsi="Arial"/>
          <w:sz w:val="24"/>
          <w:lang w:val="es-MX"/>
        </w:rPr>
        <w:t>ó</w:t>
      </w:r>
      <w:r w:rsidR="00D879AF">
        <w:rPr>
          <w:rFonts w:ascii="Arial" w:hAnsi="Arial"/>
          <w:sz w:val="24"/>
          <w:lang w:val="es-MX"/>
        </w:rPr>
        <w:t>lo se aplicará a los pescadores artesanales.</w:t>
      </w:r>
    </w:p>
    <w:p w14:paraId="2FAF0079" w14:textId="77777777" w:rsidR="00D879AF" w:rsidRDefault="00D879AF" w:rsidP="00A82E5A">
      <w:pPr>
        <w:ind w:right="51"/>
        <w:jc w:val="both"/>
        <w:rPr>
          <w:rFonts w:ascii="Arial" w:hAnsi="Arial"/>
          <w:sz w:val="24"/>
          <w:lang w:val="es-MX"/>
        </w:rPr>
      </w:pPr>
    </w:p>
    <w:p w14:paraId="2FC84D4B" w14:textId="5C778819" w:rsidR="00D879AF" w:rsidRDefault="00D879AF" w:rsidP="00A82E5A">
      <w:pPr>
        <w:ind w:right="51"/>
        <w:jc w:val="both"/>
        <w:rPr>
          <w:rFonts w:ascii="Arial" w:hAnsi="Arial"/>
          <w:sz w:val="24"/>
          <w:lang w:val="es-MX"/>
        </w:rPr>
      </w:pPr>
      <w:r>
        <w:rPr>
          <w:rFonts w:ascii="Arial" w:hAnsi="Arial"/>
          <w:sz w:val="24"/>
          <w:lang w:val="es-MX"/>
        </w:rPr>
        <w:tab/>
      </w:r>
      <w:r w:rsidRPr="00D879AF">
        <w:rPr>
          <w:rFonts w:ascii="Arial" w:hAnsi="Arial"/>
          <w:b/>
          <w:sz w:val="24"/>
          <w:lang w:val="es-MX"/>
        </w:rPr>
        <w:t>La Subsecretaria (S), señora Orellana</w:t>
      </w:r>
      <w:r>
        <w:rPr>
          <w:rFonts w:ascii="Arial" w:hAnsi="Arial"/>
          <w:b/>
          <w:sz w:val="24"/>
          <w:lang w:val="es-MX"/>
        </w:rPr>
        <w:t xml:space="preserve"> </w:t>
      </w:r>
      <w:r w:rsidR="00AA101C">
        <w:rPr>
          <w:rFonts w:ascii="Arial" w:hAnsi="Arial"/>
          <w:sz w:val="24"/>
          <w:lang w:val="es-MX"/>
        </w:rPr>
        <w:t xml:space="preserve">confirmó </w:t>
      </w:r>
      <w:r w:rsidRPr="00D879AF">
        <w:rPr>
          <w:rFonts w:ascii="Arial" w:hAnsi="Arial"/>
          <w:sz w:val="24"/>
          <w:lang w:val="es-MX"/>
        </w:rPr>
        <w:t>lo expresado por el Senador señor Quinteros</w:t>
      </w:r>
      <w:r>
        <w:rPr>
          <w:rFonts w:ascii="Arial" w:hAnsi="Arial"/>
          <w:sz w:val="24"/>
          <w:lang w:val="es-MX"/>
        </w:rPr>
        <w:t>.</w:t>
      </w:r>
    </w:p>
    <w:p w14:paraId="67510545" w14:textId="77777777" w:rsidR="00D879AF" w:rsidRDefault="00D879AF" w:rsidP="00A82E5A">
      <w:pPr>
        <w:ind w:right="51"/>
        <w:jc w:val="both"/>
        <w:rPr>
          <w:rFonts w:ascii="Arial" w:hAnsi="Arial"/>
          <w:sz w:val="24"/>
          <w:lang w:val="es-MX"/>
        </w:rPr>
      </w:pPr>
    </w:p>
    <w:p w14:paraId="2A2C8BB4" w14:textId="1C8A01B6" w:rsidR="00D879AF" w:rsidRDefault="00D879AF" w:rsidP="00A82E5A">
      <w:pPr>
        <w:ind w:right="51"/>
        <w:jc w:val="both"/>
        <w:rPr>
          <w:rFonts w:ascii="Arial" w:hAnsi="Arial"/>
          <w:sz w:val="24"/>
          <w:lang w:val="es-MX"/>
        </w:rPr>
      </w:pPr>
      <w:r>
        <w:rPr>
          <w:rFonts w:ascii="Arial" w:hAnsi="Arial"/>
          <w:sz w:val="24"/>
          <w:lang w:val="es-MX"/>
        </w:rPr>
        <w:tab/>
      </w:r>
      <w:r w:rsidRPr="00D879AF">
        <w:rPr>
          <w:rFonts w:ascii="Arial" w:hAnsi="Arial"/>
          <w:b/>
          <w:sz w:val="24"/>
          <w:lang w:val="es-MX"/>
        </w:rPr>
        <w:t xml:space="preserve">El </w:t>
      </w:r>
      <w:r w:rsidR="00AA101C" w:rsidRPr="00D879AF">
        <w:rPr>
          <w:rFonts w:ascii="Arial" w:hAnsi="Arial"/>
          <w:b/>
          <w:sz w:val="24"/>
          <w:lang w:val="es-MX"/>
        </w:rPr>
        <w:t xml:space="preserve">Honorable </w:t>
      </w:r>
      <w:r w:rsidRPr="00D879AF">
        <w:rPr>
          <w:rFonts w:ascii="Arial" w:hAnsi="Arial"/>
          <w:b/>
          <w:sz w:val="24"/>
          <w:lang w:val="es-MX"/>
        </w:rPr>
        <w:t>Diputado señor Brito</w:t>
      </w:r>
      <w:r>
        <w:rPr>
          <w:rFonts w:ascii="Arial" w:hAnsi="Arial"/>
          <w:sz w:val="24"/>
          <w:lang w:val="es-MX"/>
        </w:rPr>
        <w:t xml:space="preserve"> manifestó que </w:t>
      </w:r>
      <w:r w:rsidR="00AA101C">
        <w:rPr>
          <w:rFonts w:ascii="Arial" w:hAnsi="Arial"/>
          <w:sz w:val="24"/>
          <w:lang w:val="es-MX"/>
        </w:rPr>
        <w:t xml:space="preserve">entonces </w:t>
      </w:r>
      <w:r>
        <w:rPr>
          <w:rFonts w:ascii="Arial" w:hAnsi="Arial"/>
          <w:sz w:val="24"/>
          <w:lang w:val="es-MX"/>
        </w:rPr>
        <w:t xml:space="preserve">no existe inconveniente </w:t>
      </w:r>
      <w:r w:rsidR="00AA101C">
        <w:rPr>
          <w:rFonts w:ascii="Arial" w:hAnsi="Arial"/>
          <w:sz w:val="24"/>
          <w:lang w:val="es-MX"/>
        </w:rPr>
        <w:t xml:space="preserve">para </w:t>
      </w:r>
      <w:r>
        <w:rPr>
          <w:rFonts w:ascii="Arial" w:hAnsi="Arial"/>
          <w:sz w:val="24"/>
          <w:lang w:val="es-MX"/>
        </w:rPr>
        <w:t xml:space="preserve">que el texto del proyecto exprese </w:t>
      </w:r>
      <w:r w:rsidR="00AA101C">
        <w:rPr>
          <w:rFonts w:ascii="Arial" w:hAnsi="Arial"/>
          <w:sz w:val="24"/>
          <w:lang w:val="es-MX"/>
        </w:rPr>
        <w:t xml:space="preserve">claramente que la </w:t>
      </w:r>
      <w:r>
        <w:rPr>
          <w:rFonts w:ascii="Arial" w:hAnsi="Arial"/>
          <w:sz w:val="24"/>
          <w:lang w:val="es-MX"/>
        </w:rPr>
        <w:t>exclusividad para hacer uso del remanente</w:t>
      </w:r>
      <w:r w:rsidR="00AA101C">
        <w:rPr>
          <w:rFonts w:ascii="Arial" w:hAnsi="Arial"/>
          <w:sz w:val="24"/>
          <w:lang w:val="es-MX"/>
        </w:rPr>
        <w:t xml:space="preserve"> está establecida en favor de los pescadores artesanales</w:t>
      </w:r>
      <w:r>
        <w:rPr>
          <w:rFonts w:ascii="Arial" w:hAnsi="Arial"/>
          <w:sz w:val="24"/>
          <w:lang w:val="es-MX"/>
        </w:rPr>
        <w:t>.</w:t>
      </w:r>
    </w:p>
    <w:p w14:paraId="1224C4E6" w14:textId="77777777" w:rsidR="00D879AF" w:rsidRDefault="00D879AF" w:rsidP="00A82E5A">
      <w:pPr>
        <w:ind w:right="51"/>
        <w:jc w:val="both"/>
        <w:rPr>
          <w:rFonts w:ascii="Arial" w:hAnsi="Arial"/>
          <w:sz w:val="24"/>
          <w:lang w:val="es-MX"/>
        </w:rPr>
      </w:pPr>
    </w:p>
    <w:p w14:paraId="5C94595C" w14:textId="0AF14CED" w:rsidR="00212221" w:rsidRDefault="00D879AF" w:rsidP="00AA101C">
      <w:pPr>
        <w:ind w:right="51"/>
        <w:jc w:val="both"/>
        <w:rPr>
          <w:rFonts w:ascii="Arial" w:hAnsi="Arial"/>
          <w:sz w:val="24"/>
          <w:lang w:val="es-MX"/>
        </w:rPr>
      </w:pPr>
      <w:r>
        <w:rPr>
          <w:rFonts w:ascii="Arial" w:hAnsi="Arial"/>
          <w:sz w:val="24"/>
          <w:lang w:val="es-MX"/>
        </w:rPr>
        <w:tab/>
      </w:r>
      <w:r w:rsidR="00212221" w:rsidRPr="00212221">
        <w:rPr>
          <w:rFonts w:ascii="Arial" w:hAnsi="Arial"/>
          <w:b/>
          <w:sz w:val="24"/>
          <w:lang w:val="es-MX"/>
        </w:rPr>
        <w:t>El Honorable Senador señor Sandoval</w:t>
      </w:r>
      <w:r w:rsidR="00212221">
        <w:rPr>
          <w:rFonts w:ascii="Arial" w:hAnsi="Arial"/>
          <w:sz w:val="24"/>
          <w:lang w:val="es-MX"/>
        </w:rPr>
        <w:t xml:space="preserve"> aseveró que lo anterior responde al espíritu de la iniciativa, es decir, que el remanente vaya a beneficiar a los pescadores artesanales</w:t>
      </w:r>
      <w:r w:rsidR="00AA101C">
        <w:rPr>
          <w:rFonts w:ascii="Arial" w:hAnsi="Arial"/>
          <w:sz w:val="24"/>
          <w:lang w:val="es-MX"/>
        </w:rPr>
        <w:t xml:space="preserve"> y que el </w:t>
      </w:r>
      <w:r w:rsidR="00212221">
        <w:rPr>
          <w:rFonts w:ascii="Arial" w:hAnsi="Arial"/>
          <w:sz w:val="24"/>
          <w:lang w:val="es-MX"/>
        </w:rPr>
        <w:t>porcentaje</w:t>
      </w:r>
      <w:r w:rsidR="00AA101C">
        <w:rPr>
          <w:rFonts w:ascii="Arial" w:hAnsi="Arial"/>
          <w:sz w:val="24"/>
          <w:lang w:val="es-MX"/>
        </w:rPr>
        <w:t xml:space="preserve"> de </w:t>
      </w:r>
      <w:r w:rsidR="00C15B02">
        <w:rPr>
          <w:rFonts w:ascii="Arial" w:hAnsi="Arial"/>
          <w:sz w:val="24"/>
          <w:lang w:val="es-MX"/>
        </w:rPr>
        <w:t>30%</w:t>
      </w:r>
      <w:r w:rsidR="00212221">
        <w:rPr>
          <w:rFonts w:ascii="Arial" w:hAnsi="Arial"/>
          <w:sz w:val="24"/>
          <w:lang w:val="es-MX"/>
        </w:rPr>
        <w:t xml:space="preserve"> </w:t>
      </w:r>
      <w:r w:rsidR="00AA101C">
        <w:rPr>
          <w:rFonts w:ascii="Arial" w:hAnsi="Arial"/>
          <w:sz w:val="24"/>
          <w:lang w:val="es-MX"/>
        </w:rPr>
        <w:t>se aplique a dicho remanente</w:t>
      </w:r>
      <w:r w:rsidR="00FB226A">
        <w:rPr>
          <w:rFonts w:ascii="Arial" w:hAnsi="Arial"/>
          <w:sz w:val="24"/>
          <w:lang w:val="es-MX"/>
        </w:rPr>
        <w:t>.</w:t>
      </w:r>
    </w:p>
    <w:p w14:paraId="4AE300DB" w14:textId="77777777" w:rsidR="00FB226A" w:rsidRDefault="00FB226A" w:rsidP="00A82E5A">
      <w:pPr>
        <w:ind w:right="51"/>
        <w:jc w:val="both"/>
        <w:rPr>
          <w:rFonts w:ascii="Arial" w:hAnsi="Arial"/>
          <w:sz w:val="24"/>
          <w:lang w:val="es-MX"/>
        </w:rPr>
      </w:pPr>
    </w:p>
    <w:p w14:paraId="01498F70" w14:textId="23AB9ACD" w:rsidR="000E09B4" w:rsidRPr="00A91892" w:rsidRDefault="00212221" w:rsidP="00A82E5A">
      <w:pPr>
        <w:ind w:right="51"/>
        <w:jc w:val="both"/>
        <w:rPr>
          <w:rFonts w:ascii="Arial" w:hAnsi="Arial"/>
          <w:sz w:val="24"/>
          <w:lang w:val="es-MX"/>
        </w:rPr>
      </w:pPr>
      <w:r>
        <w:rPr>
          <w:rFonts w:ascii="Arial" w:hAnsi="Arial"/>
          <w:sz w:val="24"/>
          <w:lang w:val="es-MX"/>
        </w:rPr>
        <w:tab/>
      </w:r>
      <w:r w:rsidR="00276713" w:rsidRPr="00276713">
        <w:rPr>
          <w:rFonts w:ascii="Arial" w:hAnsi="Arial"/>
          <w:b/>
          <w:sz w:val="24"/>
          <w:lang w:val="es-MX"/>
        </w:rPr>
        <w:t>El Honorable Diputado señor Brito</w:t>
      </w:r>
      <w:r w:rsidR="00276713">
        <w:rPr>
          <w:rFonts w:ascii="Arial" w:hAnsi="Arial"/>
          <w:sz w:val="24"/>
          <w:lang w:val="es-MX"/>
        </w:rPr>
        <w:t xml:space="preserve"> solicitó que quede reflejado en el texto que </w:t>
      </w:r>
      <w:r w:rsidR="00C15B02">
        <w:rPr>
          <w:rFonts w:ascii="Arial" w:hAnsi="Arial"/>
          <w:sz w:val="24"/>
          <w:lang w:val="es-MX"/>
        </w:rPr>
        <w:t xml:space="preserve">dicho porcentaje </w:t>
      </w:r>
      <w:r w:rsidR="00276713">
        <w:rPr>
          <w:rFonts w:ascii="Arial" w:hAnsi="Arial"/>
          <w:sz w:val="24"/>
          <w:lang w:val="es-MX"/>
        </w:rPr>
        <w:t>es para la cuota artesanal, excluyendo la cuota artesanal que el año 2020 fue adquirida por los industriales.</w:t>
      </w:r>
      <w:r>
        <w:rPr>
          <w:rFonts w:ascii="Arial" w:hAnsi="Arial"/>
          <w:sz w:val="24"/>
          <w:lang w:val="es-MX"/>
        </w:rPr>
        <w:t xml:space="preserve"> </w:t>
      </w:r>
    </w:p>
    <w:p w14:paraId="20E1DB6C" w14:textId="77777777" w:rsidR="002032BF" w:rsidRPr="002032BF" w:rsidRDefault="002032BF" w:rsidP="002032BF">
      <w:pPr>
        <w:spacing w:line="259" w:lineRule="auto"/>
        <w:jc w:val="both"/>
        <w:rPr>
          <w:rFonts w:ascii="Arial" w:eastAsia="Calibri" w:hAnsi="Arial" w:cs="Arial"/>
          <w:sz w:val="24"/>
          <w:szCs w:val="24"/>
          <w:lang w:val="es" w:eastAsia="en-US"/>
        </w:rPr>
      </w:pPr>
    </w:p>
    <w:p w14:paraId="13AB881E" w14:textId="77777777" w:rsidR="002032BF" w:rsidRPr="002032BF" w:rsidRDefault="002032BF" w:rsidP="002032BF">
      <w:pPr>
        <w:jc w:val="center"/>
        <w:rPr>
          <w:rFonts w:ascii="Arial" w:hAnsi="Arial"/>
          <w:spacing w:val="6"/>
          <w:sz w:val="24"/>
        </w:rPr>
      </w:pPr>
      <w:bookmarkStart w:id="4" w:name="_Hlk531621075"/>
      <w:r w:rsidRPr="002032BF">
        <w:rPr>
          <w:rFonts w:ascii="Arial" w:hAnsi="Arial"/>
          <w:spacing w:val="6"/>
          <w:sz w:val="24"/>
        </w:rPr>
        <w:t>- - - - - -</w:t>
      </w:r>
    </w:p>
    <w:bookmarkEnd w:id="4"/>
    <w:p w14:paraId="0B6BE016" w14:textId="2B440574" w:rsidR="00AD2B83" w:rsidRDefault="00AD2B83" w:rsidP="002032BF">
      <w:pPr>
        <w:jc w:val="center"/>
        <w:rPr>
          <w:rFonts w:ascii="Arial" w:hAnsi="Arial"/>
          <w:b/>
          <w:spacing w:val="6"/>
          <w:sz w:val="24"/>
        </w:rPr>
      </w:pPr>
    </w:p>
    <w:p w14:paraId="6B920D80" w14:textId="77777777" w:rsidR="007D540C" w:rsidRPr="002032BF" w:rsidRDefault="007D540C" w:rsidP="002032BF">
      <w:pPr>
        <w:jc w:val="center"/>
        <w:rPr>
          <w:rFonts w:ascii="Arial" w:hAnsi="Arial"/>
          <w:b/>
          <w:spacing w:val="6"/>
          <w:sz w:val="24"/>
        </w:rPr>
      </w:pPr>
    </w:p>
    <w:p w14:paraId="448050C8" w14:textId="77777777" w:rsidR="002032BF" w:rsidRPr="002032BF" w:rsidRDefault="00AD2B83" w:rsidP="00AD2B83">
      <w:pPr>
        <w:spacing w:line="259" w:lineRule="auto"/>
        <w:jc w:val="center"/>
        <w:rPr>
          <w:rFonts w:ascii="Arial" w:hAnsi="Arial"/>
          <w:b/>
          <w:spacing w:val="6"/>
          <w:sz w:val="24"/>
        </w:rPr>
      </w:pPr>
      <w:r>
        <w:rPr>
          <w:rFonts w:ascii="Arial" w:hAnsi="Arial"/>
          <w:b/>
          <w:spacing w:val="6"/>
          <w:sz w:val="24"/>
        </w:rPr>
        <w:t xml:space="preserve">LA </w:t>
      </w:r>
      <w:r w:rsidR="002032BF" w:rsidRPr="002032BF">
        <w:rPr>
          <w:rFonts w:ascii="Arial" w:hAnsi="Arial"/>
          <w:b/>
          <w:spacing w:val="6"/>
          <w:sz w:val="24"/>
        </w:rPr>
        <w:t>VOTACIÓN</w:t>
      </w:r>
    </w:p>
    <w:p w14:paraId="09A7E99E" w14:textId="77777777" w:rsidR="002032BF" w:rsidRPr="002032BF" w:rsidRDefault="002032BF" w:rsidP="002032BF">
      <w:pPr>
        <w:jc w:val="both"/>
        <w:rPr>
          <w:rFonts w:ascii="Arial" w:hAnsi="Arial"/>
          <w:spacing w:val="6"/>
          <w:sz w:val="24"/>
        </w:rPr>
      </w:pPr>
    </w:p>
    <w:p w14:paraId="09BA0787" w14:textId="2CA2C38C" w:rsidR="002032BF" w:rsidRPr="002032BF" w:rsidRDefault="002032BF" w:rsidP="002032BF">
      <w:pPr>
        <w:jc w:val="both"/>
        <w:rPr>
          <w:rFonts w:ascii="Arial" w:hAnsi="Arial"/>
          <w:spacing w:val="6"/>
          <w:sz w:val="24"/>
        </w:rPr>
      </w:pPr>
      <w:r w:rsidRPr="002032BF">
        <w:rPr>
          <w:rFonts w:ascii="Arial" w:hAnsi="Arial"/>
          <w:spacing w:val="6"/>
          <w:sz w:val="24"/>
        </w:rPr>
        <w:tab/>
      </w:r>
      <w:r w:rsidRPr="00D54EC5">
        <w:rPr>
          <w:rFonts w:ascii="Arial" w:hAnsi="Arial"/>
          <w:spacing w:val="6"/>
          <w:sz w:val="24"/>
        </w:rPr>
        <w:t>Una vez cerrado e</w:t>
      </w:r>
      <w:r w:rsidR="00D54EC5" w:rsidRPr="00D54EC5">
        <w:rPr>
          <w:rFonts w:ascii="Arial" w:hAnsi="Arial"/>
          <w:spacing w:val="6"/>
          <w:sz w:val="24"/>
        </w:rPr>
        <w:t>l debate se procedió a votar la disposición</w:t>
      </w:r>
      <w:r w:rsidRPr="00D54EC5">
        <w:rPr>
          <w:rFonts w:ascii="Arial" w:hAnsi="Arial"/>
          <w:spacing w:val="6"/>
          <w:sz w:val="24"/>
        </w:rPr>
        <w:t xml:space="preserve"> </w:t>
      </w:r>
      <w:r w:rsidR="00D54EC5" w:rsidRPr="00D54EC5">
        <w:rPr>
          <w:rFonts w:ascii="Arial" w:hAnsi="Arial"/>
          <w:spacing w:val="6"/>
          <w:sz w:val="24"/>
        </w:rPr>
        <w:t>que generó</w:t>
      </w:r>
      <w:r w:rsidR="005C3E09" w:rsidRPr="00D54EC5">
        <w:rPr>
          <w:rFonts w:ascii="Arial" w:hAnsi="Arial"/>
          <w:spacing w:val="6"/>
          <w:sz w:val="24"/>
        </w:rPr>
        <w:t xml:space="preserve"> </w:t>
      </w:r>
      <w:r w:rsidR="00D54EC5">
        <w:rPr>
          <w:rFonts w:ascii="Arial" w:hAnsi="Arial"/>
          <w:spacing w:val="6"/>
          <w:sz w:val="24"/>
        </w:rPr>
        <w:t>la discrepancia entre ambas Cámaras</w:t>
      </w:r>
      <w:r w:rsidRPr="00D54EC5">
        <w:rPr>
          <w:rFonts w:ascii="Arial" w:hAnsi="Arial"/>
          <w:spacing w:val="6"/>
          <w:sz w:val="24"/>
        </w:rPr>
        <w:t>.</w:t>
      </w:r>
    </w:p>
    <w:p w14:paraId="2762BCB1" w14:textId="77777777" w:rsidR="00EF43F1" w:rsidRPr="00EF43F1" w:rsidRDefault="00EF43F1" w:rsidP="00EF43F1">
      <w:pPr>
        <w:spacing w:line="259" w:lineRule="auto"/>
        <w:jc w:val="both"/>
        <w:rPr>
          <w:rFonts w:ascii="Arial" w:eastAsia="Calibri" w:hAnsi="Arial" w:cs="Arial"/>
          <w:sz w:val="24"/>
          <w:szCs w:val="24"/>
          <w:lang w:val="es-ES_tradnl" w:eastAsia="en-US"/>
        </w:rPr>
      </w:pPr>
    </w:p>
    <w:p w14:paraId="64EEFE63" w14:textId="39D347F2" w:rsidR="00EF43F1" w:rsidRDefault="00EF43F1" w:rsidP="00EF43F1">
      <w:pPr>
        <w:spacing w:line="259" w:lineRule="auto"/>
        <w:jc w:val="both"/>
        <w:rPr>
          <w:rFonts w:ascii="Arial" w:eastAsia="Calibri" w:hAnsi="Arial" w:cs="Arial"/>
          <w:sz w:val="24"/>
          <w:szCs w:val="24"/>
          <w:lang w:val="es-CL" w:eastAsia="en-US"/>
        </w:rPr>
      </w:pPr>
      <w:r w:rsidRPr="00EF43F1">
        <w:rPr>
          <w:rFonts w:ascii="Arial" w:eastAsia="Calibri" w:hAnsi="Arial" w:cs="Arial"/>
          <w:sz w:val="24"/>
          <w:szCs w:val="24"/>
          <w:lang w:val="es-CL" w:eastAsia="en-US"/>
        </w:rPr>
        <w:tab/>
        <w:t xml:space="preserve">En el </w:t>
      </w:r>
      <w:r w:rsidRPr="006C3930">
        <w:rPr>
          <w:rFonts w:ascii="Arial" w:eastAsia="Calibri" w:hAnsi="Arial" w:cs="Arial"/>
          <w:sz w:val="24"/>
          <w:szCs w:val="24"/>
          <w:u w:val="single"/>
          <w:lang w:val="es-CL" w:eastAsia="en-US"/>
        </w:rPr>
        <w:t>primer trámite constitucional</w:t>
      </w:r>
      <w:r w:rsidRPr="00EF43F1">
        <w:rPr>
          <w:rFonts w:ascii="Arial" w:eastAsia="Calibri" w:hAnsi="Arial" w:cs="Arial"/>
          <w:sz w:val="24"/>
          <w:szCs w:val="24"/>
          <w:lang w:val="es-CL" w:eastAsia="en-US"/>
        </w:rPr>
        <w:t xml:space="preserve">, </w:t>
      </w:r>
      <w:r w:rsidR="005F5883">
        <w:rPr>
          <w:rFonts w:ascii="Arial" w:eastAsia="Calibri" w:hAnsi="Arial" w:cs="Arial"/>
          <w:sz w:val="24"/>
          <w:szCs w:val="24"/>
          <w:lang w:val="es-CL" w:eastAsia="en-US"/>
        </w:rPr>
        <w:t xml:space="preserve">el Senado </w:t>
      </w:r>
      <w:r w:rsidRPr="00EF43F1">
        <w:rPr>
          <w:rFonts w:ascii="Arial" w:eastAsia="Calibri" w:hAnsi="Arial" w:cs="Arial"/>
          <w:sz w:val="24"/>
          <w:szCs w:val="24"/>
          <w:lang w:val="es-CL" w:eastAsia="en-US"/>
        </w:rPr>
        <w:t xml:space="preserve">aprobó un </w:t>
      </w:r>
      <w:r w:rsidR="005F5883">
        <w:rPr>
          <w:rFonts w:ascii="Arial" w:eastAsia="Calibri" w:hAnsi="Arial" w:cs="Arial"/>
          <w:sz w:val="24"/>
          <w:szCs w:val="24"/>
          <w:lang w:val="es-CL" w:eastAsia="en-US"/>
        </w:rPr>
        <w:t xml:space="preserve">texto del siguiente </w:t>
      </w:r>
      <w:r w:rsidRPr="00EF43F1">
        <w:rPr>
          <w:rFonts w:ascii="Arial" w:eastAsia="Calibri" w:hAnsi="Arial" w:cs="Arial"/>
          <w:sz w:val="24"/>
          <w:szCs w:val="24"/>
          <w:lang w:val="es-CL" w:eastAsia="en-US"/>
        </w:rPr>
        <w:t>tenor:</w:t>
      </w:r>
    </w:p>
    <w:p w14:paraId="797BE048" w14:textId="77777777" w:rsidR="005F5883" w:rsidRPr="00EF43F1" w:rsidRDefault="005F5883" w:rsidP="00EF43F1">
      <w:pPr>
        <w:spacing w:line="259" w:lineRule="auto"/>
        <w:jc w:val="both"/>
        <w:rPr>
          <w:rFonts w:ascii="Arial" w:eastAsia="Calibri" w:hAnsi="Arial" w:cs="Arial"/>
          <w:sz w:val="24"/>
          <w:szCs w:val="24"/>
          <w:lang w:val="es-ES_tradnl" w:eastAsia="en-US"/>
        </w:rPr>
      </w:pPr>
    </w:p>
    <w:p w14:paraId="2D015E54" w14:textId="77777777" w:rsidR="005F5883" w:rsidRPr="005F5883" w:rsidRDefault="00EF43F1" w:rsidP="005F5883">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ES_tradnl" w:eastAsia="en-US"/>
        </w:rPr>
        <w:tab/>
      </w:r>
      <w:bookmarkStart w:id="5" w:name="_Hlk21099577"/>
      <w:r w:rsidRPr="00EF43F1">
        <w:rPr>
          <w:rFonts w:ascii="Arial" w:eastAsia="Calibri" w:hAnsi="Arial" w:cs="Arial"/>
          <w:sz w:val="24"/>
          <w:szCs w:val="24"/>
          <w:lang w:val="es-ES_tradnl" w:eastAsia="en-US"/>
        </w:rPr>
        <w:t>“</w:t>
      </w:r>
      <w:r w:rsidR="005F5883" w:rsidRPr="005F5883">
        <w:rPr>
          <w:rFonts w:ascii="Arial" w:eastAsia="Calibri" w:hAnsi="Arial" w:cs="Arial"/>
          <w:sz w:val="24"/>
          <w:szCs w:val="24"/>
          <w:lang w:val="es-ES_tradnl" w:eastAsia="en-US"/>
        </w:rPr>
        <w:t>Artículo único.- Sin perjuicio de lo dispuesto en el párrafo primero de la letra c) del artículo 3° de la Ley General de Pesca y Acuicultura y sus modificaciones, cuyo texto refundido, coordinado y sistematizado se encuentra contenido en el decreto supremo N° 430, del Ministerio de Economía, Fomento y Reconstrucción, de 1991, el remanente de cuota no consumido durante el año 2020 podrá ser extraído dentro de los 30 días de captura siguientes al inicio de las temporadas respectivas del año 2021. Tratándose de pesquerías cuyas temporadas tuvieran inicio con anterioridad a la entrada en vigencia de la presente ley, el plazo de 30 días se contará desde su publicación en el Diario Oficial. Respecto de dicho remanente, no serán procedentes las cesiones reguladas en los artículos 55 N y 55 T de la referida ley. Existiendo remanente, las capturas efectuadas se imputarán automáticamente por parte del Servicio Nacional de Pesca y Acuicultura a dicho remanente y, sólo una vez consumido o vencido el plazo anterior para su captura, se imputarán al año calendario en curso. Dichas reglas serán igualmente aplicables en los casos en que la fracción artesanal de la cuota global se encuentre sometida al Régimen Artesanal de Extracción. Todo lo anterior es sin perjuicio de la aplicación de otras medidas de administración, según las reglas generales.</w:t>
      </w:r>
    </w:p>
    <w:p w14:paraId="288C89B2" w14:textId="77777777" w:rsidR="005F5883" w:rsidRPr="005F5883" w:rsidRDefault="005F5883" w:rsidP="005F5883">
      <w:pPr>
        <w:spacing w:line="259" w:lineRule="auto"/>
        <w:jc w:val="both"/>
        <w:rPr>
          <w:rFonts w:ascii="Arial" w:eastAsia="Calibri" w:hAnsi="Arial" w:cs="Arial"/>
          <w:sz w:val="24"/>
          <w:szCs w:val="24"/>
          <w:lang w:val="es-ES_tradnl" w:eastAsia="en-US"/>
        </w:rPr>
      </w:pPr>
    </w:p>
    <w:p w14:paraId="3FA20EFB" w14:textId="328B3417" w:rsidR="00EF43F1" w:rsidRPr="00EF43F1" w:rsidRDefault="005F5883" w:rsidP="005F5883">
      <w:pPr>
        <w:spacing w:line="259" w:lineRule="auto"/>
        <w:jc w:val="both"/>
        <w:rPr>
          <w:rFonts w:ascii="Arial" w:eastAsia="Calibri" w:hAnsi="Arial" w:cs="Arial"/>
          <w:sz w:val="24"/>
          <w:szCs w:val="24"/>
          <w:lang w:val="es-ES_tradnl" w:eastAsia="en-US"/>
        </w:rPr>
      </w:pPr>
      <w:r w:rsidRPr="005F5883">
        <w:rPr>
          <w:rFonts w:ascii="Arial" w:eastAsia="Calibri" w:hAnsi="Arial" w:cs="Arial"/>
          <w:sz w:val="24"/>
          <w:szCs w:val="24"/>
          <w:lang w:val="es-ES_tradnl" w:eastAsia="en-US"/>
        </w:rPr>
        <w:tab/>
        <w:t>Con todo, el remanente no consumido, a extraer durante el plazo señalado en el inciso anterior, no podrá superar, en caso alguno, el 30% del total de la cuota anual de captura fijada para el año 2020.”.</w:t>
      </w:r>
    </w:p>
    <w:bookmarkEnd w:id="5"/>
    <w:p w14:paraId="4725860E" w14:textId="77777777" w:rsidR="00EF43F1" w:rsidRPr="00EF43F1" w:rsidRDefault="00EF43F1" w:rsidP="00EF43F1">
      <w:pPr>
        <w:spacing w:line="259" w:lineRule="auto"/>
        <w:jc w:val="both"/>
        <w:rPr>
          <w:rFonts w:ascii="Arial" w:eastAsia="Calibri" w:hAnsi="Arial" w:cs="Arial"/>
          <w:sz w:val="24"/>
          <w:szCs w:val="24"/>
          <w:lang w:val="es-ES_tradnl" w:eastAsia="en-US"/>
        </w:rPr>
      </w:pPr>
    </w:p>
    <w:p w14:paraId="4D20D7FA" w14:textId="3F0250CB" w:rsidR="005F5883" w:rsidRPr="00EF43F1" w:rsidRDefault="00EF43F1" w:rsidP="005F5883">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CL" w:eastAsia="en-US"/>
        </w:rPr>
        <w:tab/>
        <w:t xml:space="preserve">En el </w:t>
      </w:r>
      <w:r w:rsidRPr="006C3930">
        <w:rPr>
          <w:rFonts w:ascii="Arial" w:eastAsia="Calibri" w:hAnsi="Arial" w:cs="Arial"/>
          <w:sz w:val="24"/>
          <w:szCs w:val="24"/>
          <w:u w:val="single"/>
          <w:lang w:val="es-CL" w:eastAsia="en-US"/>
        </w:rPr>
        <w:t>segundo trámite constitucional</w:t>
      </w:r>
      <w:r w:rsidRPr="00EF43F1">
        <w:rPr>
          <w:rFonts w:ascii="Arial" w:eastAsia="Calibri" w:hAnsi="Arial" w:cs="Arial"/>
          <w:sz w:val="24"/>
          <w:szCs w:val="24"/>
          <w:lang w:val="es-CL" w:eastAsia="en-US"/>
        </w:rPr>
        <w:t xml:space="preserve">, </w:t>
      </w:r>
      <w:r w:rsidR="005F5883">
        <w:rPr>
          <w:rFonts w:ascii="Arial" w:eastAsia="Calibri" w:hAnsi="Arial" w:cs="Arial"/>
          <w:sz w:val="24"/>
          <w:szCs w:val="24"/>
          <w:lang w:val="es-CL" w:eastAsia="en-US"/>
        </w:rPr>
        <w:t xml:space="preserve">la Cámara de Diputados </w:t>
      </w:r>
      <w:r w:rsidRPr="00EF43F1">
        <w:rPr>
          <w:rFonts w:ascii="Arial" w:eastAsia="Calibri" w:hAnsi="Arial" w:cs="Arial"/>
          <w:sz w:val="24"/>
          <w:szCs w:val="24"/>
          <w:lang w:val="es-CL" w:eastAsia="en-US"/>
        </w:rPr>
        <w:t xml:space="preserve">lo </w:t>
      </w:r>
      <w:r w:rsidR="005F5883">
        <w:rPr>
          <w:rFonts w:ascii="Arial" w:eastAsia="Calibri" w:hAnsi="Arial" w:cs="Arial"/>
          <w:sz w:val="24"/>
          <w:szCs w:val="24"/>
          <w:lang w:val="es-CL" w:eastAsia="en-US"/>
        </w:rPr>
        <w:t>desechó en su totalidad</w:t>
      </w:r>
      <w:bookmarkStart w:id="6" w:name="_Hlk21076921"/>
      <w:r w:rsidR="005F5883">
        <w:rPr>
          <w:rFonts w:ascii="Arial" w:eastAsia="Calibri" w:hAnsi="Arial" w:cs="Arial"/>
          <w:sz w:val="24"/>
          <w:szCs w:val="24"/>
          <w:lang w:val="es-CL" w:eastAsia="en-US"/>
        </w:rPr>
        <w:t>.</w:t>
      </w:r>
    </w:p>
    <w:p w14:paraId="7C6266CA" w14:textId="786DEC42" w:rsidR="0028040B" w:rsidRPr="00EF43F1" w:rsidRDefault="0028040B" w:rsidP="0028040B">
      <w:pPr>
        <w:spacing w:line="259" w:lineRule="auto"/>
        <w:jc w:val="both"/>
        <w:rPr>
          <w:rFonts w:ascii="Arial" w:eastAsia="Calibri" w:hAnsi="Arial" w:cs="Arial"/>
          <w:sz w:val="24"/>
          <w:szCs w:val="24"/>
          <w:lang w:val="es-ES_tradnl" w:eastAsia="en-US"/>
        </w:rPr>
      </w:pPr>
    </w:p>
    <w:bookmarkEnd w:id="6"/>
    <w:p w14:paraId="4E72D59F" w14:textId="385ED493" w:rsidR="00EF43F1" w:rsidRDefault="00EF43F1" w:rsidP="00EF43F1">
      <w:pPr>
        <w:spacing w:line="259" w:lineRule="auto"/>
        <w:jc w:val="both"/>
        <w:rPr>
          <w:rFonts w:ascii="Arial" w:eastAsia="Calibri" w:hAnsi="Arial" w:cs="Arial"/>
          <w:sz w:val="24"/>
          <w:szCs w:val="24"/>
          <w:lang w:val="es-ES_tradnl" w:eastAsia="en-US"/>
        </w:rPr>
      </w:pPr>
      <w:r w:rsidRPr="00EF43F1">
        <w:rPr>
          <w:rFonts w:ascii="Arial" w:eastAsia="Calibri" w:hAnsi="Arial" w:cs="Arial"/>
          <w:sz w:val="24"/>
          <w:szCs w:val="24"/>
          <w:lang w:val="es-CL" w:eastAsia="en-US"/>
        </w:rPr>
        <w:tab/>
      </w:r>
      <w:r w:rsidR="00541F44" w:rsidRPr="00EF43F1">
        <w:rPr>
          <w:rFonts w:ascii="Arial" w:eastAsia="Calibri" w:hAnsi="Arial" w:cs="Arial"/>
          <w:sz w:val="24"/>
          <w:szCs w:val="24"/>
          <w:lang w:val="es-CL" w:eastAsia="en-US"/>
        </w:rPr>
        <w:t>L</w:t>
      </w:r>
      <w:r w:rsidR="00541F44" w:rsidRPr="00EF43F1">
        <w:rPr>
          <w:rFonts w:ascii="Arial" w:eastAsia="Calibri" w:hAnsi="Arial" w:cs="Arial"/>
          <w:sz w:val="24"/>
          <w:szCs w:val="24"/>
          <w:lang w:val="es-ES_tradnl" w:eastAsia="en-US"/>
        </w:rPr>
        <w:t xml:space="preserve">a </w:t>
      </w:r>
      <w:r w:rsidRPr="00EF43F1">
        <w:rPr>
          <w:rFonts w:ascii="Arial" w:eastAsia="Calibri" w:hAnsi="Arial" w:cs="Arial"/>
          <w:sz w:val="24"/>
          <w:szCs w:val="24"/>
          <w:lang w:val="es-ES_tradnl" w:eastAsia="en-US"/>
        </w:rPr>
        <w:t>Comisión Mixta</w:t>
      </w:r>
      <w:r w:rsidR="004130A9">
        <w:rPr>
          <w:rFonts w:ascii="Arial" w:eastAsia="Calibri" w:hAnsi="Arial" w:cs="Arial"/>
          <w:sz w:val="24"/>
          <w:szCs w:val="24"/>
          <w:lang w:val="es-ES_tradnl" w:eastAsia="en-US"/>
        </w:rPr>
        <w:t xml:space="preserve">, </w:t>
      </w:r>
      <w:r w:rsidR="0028040B" w:rsidRPr="00EF43F1">
        <w:rPr>
          <w:rFonts w:ascii="Arial" w:eastAsia="Calibri" w:hAnsi="Arial" w:cs="Arial"/>
          <w:sz w:val="24"/>
          <w:szCs w:val="24"/>
          <w:lang w:val="es-ES_tradnl" w:eastAsia="en-US"/>
        </w:rPr>
        <w:t>por las razones consignadas en la discusión previa</w:t>
      </w:r>
      <w:r w:rsidR="0028040B">
        <w:rPr>
          <w:rFonts w:ascii="Arial" w:eastAsia="Calibri" w:hAnsi="Arial" w:cs="Arial"/>
          <w:sz w:val="24"/>
          <w:szCs w:val="24"/>
          <w:lang w:val="es-ES_tradnl" w:eastAsia="en-US"/>
        </w:rPr>
        <w:t xml:space="preserve"> y </w:t>
      </w:r>
      <w:r w:rsidR="00B931B8">
        <w:rPr>
          <w:rFonts w:ascii="Arial" w:eastAsia="Calibri" w:hAnsi="Arial" w:cs="Arial"/>
          <w:sz w:val="24"/>
          <w:szCs w:val="24"/>
          <w:lang w:val="es-ES_tradnl" w:eastAsia="en-US"/>
        </w:rPr>
        <w:t>atendiendo</w:t>
      </w:r>
      <w:r w:rsidR="004130A9">
        <w:rPr>
          <w:rFonts w:ascii="Arial" w:eastAsia="Calibri" w:hAnsi="Arial" w:cs="Arial"/>
          <w:sz w:val="24"/>
          <w:szCs w:val="24"/>
          <w:lang w:val="es-ES_tradnl" w:eastAsia="en-US"/>
        </w:rPr>
        <w:t xml:space="preserve"> </w:t>
      </w:r>
      <w:r w:rsidR="00AA101C">
        <w:rPr>
          <w:rFonts w:ascii="Arial" w:eastAsia="Calibri" w:hAnsi="Arial" w:cs="Arial"/>
          <w:sz w:val="24"/>
          <w:szCs w:val="24"/>
          <w:lang w:val="es-ES_tradnl" w:eastAsia="en-US"/>
        </w:rPr>
        <w:t xml:space="preserve">a </w:t>
      </w:r>
      <w:r w:rsidR="004130A9">
        <w:rPr>
          <w:rFonts w:ascii="Arial" w:eastAsia="Calibri" w:hAnsi="Arial" w:cs="Arial"/>
          <w:sz w:val="24"/>
          <w:szCs w:val="24"/>
          <w:lang w:val="es-ES_tradnl" w:eastAsia="en-US"/>
        </w:rPr>
        <w:t xml:space="preserve">las explicaciones ofrecidas por </w:t>
      </w:r>
      <w:r w:rsidR="005F5883">
        <w:rPr>
          <w:rFonts w:ascii="Arial" w:eastAsia="Calibri" w:hAnsi="Arial" w:cs="Arial"/>
          <w:sz w:val="24"/>
          <w:szCs w:val="24"/>
          <w:lang w:val="es-ES_tradnl" w:eastAsia="en-US"/>
        </w:rPr>
        <w:t>su</w:t>
      </w:r>
      <w:r w:rsidR="002B1034">
        <w:rPr>
          <w:rFonts w:ascii="Arial" w:eastAsia="Calibri" w:hAnsi="Arial" w:cs="Arial"/>
          <w:sz w:val="24"/>
          <w:szCs w:val="24"/>
          <w:lang w:val="es-ES_tradnl" w:eastAsia="en-US"/>
        </w:rPr>
        <w:t xml:space="preserve">s integrantes y por </w:t>
      </w:r>
      <w:r w:rsidR="005F5883">
        <w:rPr>
          <w:rFonts w:ascii="Arial" w:eastAsia="Calibri" w:hAnsi="Arial" w:cs="Arial"/>
          <w:sz w:val="24"/>
          <w:szCs w:val="24"/>
          <w:lang w:val="es-ES_tradnl" w:eastAsia="en-US"/>
        </w:rPr>
        <w:t xml:space="preserve">la </w:t>
      </w:r>
      <w:r w:rsidR="00AA101C">
        <w:rPr>
          <w:rFonts w:ascii="Arial" w:eastAsia="Calibri" w:hAnsi="Arial" w:cs="Arial"/>
          <w:sz w:val="24"/>
          <w:szCs w:val="24"/>
          <w:lang w:val="es-ES_tradnl" w:eastAsia="en-US"/>
        </w:rPr>
        <w:t>Subsecretaria de Pesca y Acuicultura</w:t>
      </w:r>
      <w:r w:rsidR="004130A9">
        <w:rPr>
          <w:rFonts w:ascii="Arial" w:eastAsia="Calibri" w:hAnsi="Arial" w:cs="Arial"/>
          <w:sz w:val="24"/>
          <w:szCs w:val="24"/>
          <w:lang w:val="es-ES_tradnl" w:eastAsia="en-US"/>
        </w:rPr>
        <w:t xml:space="preserve">, </w:t>
      </w:r>
      <w:r w:rsidR="00AA101C">
        <w:rPr>
          <w:rFonts w:ascii="Arial" w:eastAsia="Calibri" w:hAnsi="Arial" w:cs="Arial"/>
          <w:sz w:val="24"/>
          <w:szCs w:val="24"/>
          <w:lang w:val="es-ES_tradnl" w:eastAsia="en-US"/>
        </w:rPr>
        <w:t xml:space="preserve">resolvió </w:t>
      </w:r>
      <w:r w:rsidR="005F5883">
        <w:rPr>
          <w:rFonts w:ascii="Arial" w:eastAsia="Calibri" w:hAnsi="Arial" w:cs="Arial"/>
          <w:sz w:val="24"/>
          <w:szCs w:val="24"/>
          <w:lang w:val="es-ES_tradnl" w:eastAsia="en-US"/>
        </w:rPr>
        <w:t>incorporar al texto aprobado por el Senado la indicación presentada por el Diputado señor Sepúlveda</w:t>
      </w:r>
      <w:r w:rsidR="002B1034">
        <w:rPr>
          <w:rFonts w:ascii="Arial" w:eastAsia="Calibri" w:hAnsi="Arial" w:cs="Arial"/>
          <w:sz w:val="24"/>
          <w:szCs w:val="24"/>
          <w:lang w:val="es-ES_tradnl" w:eastAsia="en-US"/>
        </w:rPr>
        <w:t xml:space="preserve"> </w:t>
      </w:r>
      <w:r w:rsidRPr="00EF43F1">
        <w:rPr>
          <w:rFonts w:ascii="Arial" w:eastAsia="Calibri" w:hAnsi="Arial" w:cs="Arial"/>
          <w:sz w:val="24"/>
          <w:szCs w:val="24"/>
          <w:lang w:val="es-ES_tradnl" w:eastAsia="en-US"/>
        </w:rPr>
        <w:t>en el segundo trámite constitucional</w:t>
      </w:r>
      <w:r w:rsidR="00AA101C">
        <w:rPr>
          <w:rFonts w:ascii="Arial" w:eastAsia="Calibri" w:hAnsi="Arial" w:cs="Arial"/>
          <w:sz w:val="24"/>
          <w:szCs w:val="24"/>
          <w:lang w:val="es-ES_tradnl" w:eastAsia="en-US"/>
        </w:rPr>
        <w:t xml:space="preserve"> y completar la redacción </w:t>
      </w:r>
      <w:r w:rsidR="00541F44">
        <w:rPr>
          <w:rFonts w:ascii="Arial" w:eastAsia="Calibri" w:hAnsi="Arial" w:cs="Arial"/>
          <w:sz w:val="24"/>
          <w:szCs w:val="24"/>
          <w:lang w:val="es-ES_tradnl" w:eastAsia="en-US"/>
        </w:rPr>
        <w:t xml:space="preserve">del inciso primero, </w:t>
      </w:r>
      <w:r w:rsidR="00AA101C">
        <w:rPr>
          <w:rFonts w:ascii="Arial" w:eastAsia="Calibri" w:hAnsi="Arial" w:cs="Arial"/>
          <w:sz w:val="24"/>
          <w:szCs w:val="24"/>
          <w:lang w:val="es-ES_tradnl" w:eastAsia="en-US"/>
        </w:rPr>
        <w:t>para asegurar que el beneficio opere solamente a favor de la pesca artesanal.</w:t>
      </w:r>
    </w:p>
    <w:p w14:paraId="105F4825" w14:textId="290DD2A9" w:rsidR="00541F44" w:rsidRDefault="00541F44" w:rsidP="00EF43F1">
      <w:pPr>
        <w:spacing w:line="259" w:lineRule="auto"/>
        <w:jc w:val="both"/>
        <w:rPr>
          <w:rFonts w:ascii="Arial" w:eastAsia="Calibri" w:hAnsi="Arial" w:cs="Arial"/>
          <w:sz w:val="24"/>
          <w:szCs w:val="24"/>
          <w:lang w:val="es-ES_tradnl" w:eastAsia="en-US"/>
        </w:rPr>
      </w:pPr>
    </w:p>
    <w:p w14:paraId="12576D45" w14:textId="36671877" w:rsidR="00541F44" w:rsidRDefault="00541F44" w:rsidP="00EF43F1">
      <w:pPr>
        <w:spacing w:line="259" w:lineRule="auto"/>
        <w:jc w:val="both"/>
        <w:rPr>
          <w:rFonts w:ascii="Arial" w:eastAsia="Calibri" w:hAnsi="Arial" w:cs="Arial"/>
          <w:sz w:val="24"/>
          <w:szCs w:val="24"/>
          <w:lang w:val="es-CL" w:eastAsia="en-US"/>
        </w:rPr>
      </w:pPr>
      <w:r>
        <w:rPr>
          <w:rFonts w:ascii="Arial" w:eastAsia="Calibri" w:hAnsi="Arial" w:cs="Arial"/>
          <w:sz w:val="24"/>
          <w:szCs w:val="24"/>
          <w:lang w:val="es-ES_tradnl" w:eastAsia="en-US"/>
        </w:rPr>
        <w:tab/>
      </w:r>
      <w:r w:rsidRPr="00EF43F1">
        <w:rPr>
          <w:rFonts w:ascii="Arial" w:eastAsia="Calibri" w:hAnsi="Arial" w:cs="Arial"/>
          <w:sz w:val="24"/>
          <w:szCs w:val="24"/>
          <w:lang w:val="es-CL" w:eastAsia="en-US"/>
        </w:rPr>
        <w:t>Finalmente,</w:t>
      </w:r>
      <w:r>
        <w:rPr>
          <w:rFonts w:ascii="Arial" w:eastAsia="Calibri" w:hAnsi="Arial" w:cs="Arial"/>
          <w:sz w:val="24"/>
          <w:szCs w:val="24"/>
          <w:lang w:val="es-CL" w:eastAsia="en-US"/>
        </w:rPr>
        <w:t xml:space="preserve"> se dio lectura al texto que propondría la Comisión Mixta, que se copia a continuación:</w:t>
      </w:r>
    </w:p>
    <w:p w14:paraId="2338BB8F" w14:textId="52801CB6" w:rsidR="00541F44" w:rsidRDefault="00541F44" w:rsidP="00EF43F1">
      <w:pPr>
        <w:spacing w:line="259" w:lineRule="auto"/>
        <w:jc w:val="both"/>
        <w:rPr>
          <w:rFonts w:ascii="Arial" w:eastAsia="Calibri" w:hAnsi="Arial" w:cs="Arial"/>
          <w:sz w:val="24"/>
          <w:szCs w:val="24"/>
          <w:lang w:val="es-CL" w:eastAsia="en-US"/>
        </w:rPr>
      </w:pPr>
    </w:p>
    <w:p w14:paraId="73299052" w14:textId="0A3F99FE" w:rsidR="00541F44" w:rsidRPr="00541F44" w:rsidRDefault="00541F44" w:rsidP="00541F44">
      <w:pPr>
        <w:spacing w:line="259" w:lineRule="auto"/>
        <w:jc w:val="both"/>
        <w:rPr>
          <w:rFonts w:ascii="Arial" w:eastAsia="Calibri" w:hAnsi="Arial" w:cs="Arial"/>
          <w:sz w:val="24"/>
          <w:szCs w:val="24"/>
          <w:lang w:val="es-ES_tradnl" w:eastAsia="en-US"/>
        </w:rPr>
      </w:pPr>
      <w:r>
        <w:rPr>
          <w:rFonts w:ascii="Arial" w:eastAsia="Calibri" w:hAnsi="Arial" w:cs="Arial"/>
          <w:sz w:val="24"/>
          <w:szCs w:val="24"/>
          <w:lang w:val="es-ES_tradnl" w:eastAsia="en-US"/>
        </w:rPr>
        <w:tab/>
      </w:r>
      <w:r w:rsidRPr="00541F44">
        <w:rPr>
          <w:rFonts w:ascii="Arial" w:eastAsia="Calibri" w:hAnsi="Arial" w:cs="Arial"/>
          <w:sz w:val="24"/>
          <w:szCs w:val="24"/>
          <w:lang w:val="es-ES_tradnl" w:eastAsia="en-US"/>
        </w:rPr>
        <w:t xml:space="preserve">“Artículo único.- Sin perjuicio de lo dispuesto en  el inciso primero de la letra c) del artículo 3° de la Ley General de Pesca y Acuicultura y sus modificaciones, cuyo texto refundido, coordinado y sistematizado se encuentra contenido en el decreto N° 430, del Ministerio de Economía, Fomento y Reconstrucción, de 1991, el remanente de cuota no consumido por la pesca artesanal durante el año 2020 podrá ser extraído por </w:t>
      </w:r>
      <w:r w:rsidRPr="00541F44">
        <w:rPr>
          <w:rFonts w:ascii="Arial" w:eastAsia="Calibri" w:hAnsi="Arial" w:cs="Arial"/>
          <w:sz w:val="24"/>
          <w:szCs w:val="24"/>
          <w:lang w:val="es-ES_tradnl" w:eastAsia="en-US"/>
        </w:rPr>
        <w:lastRenderedPageBreak/>
        <w:t>ella, dentro de los 30 días de captura siguientes al inicio de las temporadas respectivas del año 2021. Tratándose de pesquerías cuyas temporadas tuvieran inicio con anterioridad a la entrada en vigencia de la presente ley, el plazo de 30 días se contará desde su publicación en el Diario Oficial, con excepción de la pesquería de Merluza común o Merluccius gayi, la que mantendrá el régimen de extracción anual del 01 de enero al 31 de diciembre y no podrá ser extraído con posterioridad. Respecto de dicho remanente, no serán procedentes las cesiones reguladas en los artículos 55 N y 55 T de la referida ley. Existiendo remanente, las capturas efectuadas se imputarán automáticamente por parte del Servicio Nacional de Pesca y Acuicultura a dicho remanente y, sólo una vez consumido o vencido el plazo anterior para su captura, se imputarán al año calendario en curso. Dichas reglas serán igualmente aplicables en los casos en que la fracción artesanal de la cuota global se encuentre sometida al Régimen Artesanal de Extracción. Todo lo anterior es sin perjuicio de la aplicación de otras medidas de administración, según las reglas generales.</w:t>
      </w:r>
    </w:p>
    <w:p w14:paraId="1C92A04A" w14:textId="77777777" w:rsidR="00541F44" w:rsidRPr="00541F44" w:rsidRDefault="00541F44" w:rsidP="00541F44">
      <w:pPr>
        <w:spacing w:line="259" w:lineRule="auto"/>
        <w:jc w:val="both"/>
        <w:rPr>
          <w:rFonts w:ascii="Arial" w:eastAsia="Calibri" w:hAnsi="Arial" w:cs="Arial"/>
          <w:sz w:val="24"/>
          <w:szCs w:val="24"/>
          <w:lang w:val="es-ES_tradnl" w:eastAsia="en-US"/>
        </w:rPr>
      </w:pPr>
    </w:p>
    <w:p w14:paraId="17DA6210" w14:textId="401BEC28" w:rsidR="00541F44" w:rsidRDefault="00541F44" w:rsidP="00541F44">
      <w:pPr>
        <w:spacing w:line="259" w:lineRule="auto"/>
        <w:jc w:val="both"/>
        <w:rPr>
          <w:rFonts w:ascii="Arial" w:eastAsia="Calibri" w:hAnsi="Arial" w:cs="Arial"/>
          <w:sz w:val="24"/>
          <w:szCs w:val="24"/>
          <w:lang w:val="es-ES_tradnl" w:eastAsia="en-US"/>
        </w:rPr>
      </w:pPr>
      <w:r w:rsidRPr="00541F44">
        <w:rPr>
          <w:rFonts w:ascii="Arial" w:eastAsia="Calibri" w:hAnsi="Arial" w:cs="Arial"/>
          <w:sz w:val="24"/>
          <w:szCs w:val="24"/>
          <w:lang w:val="es-ES_tradnl" w:eastAsia="en-US"/>
        </w:rPr>
        <w:tab/>
        <w:t>Con todo, el remanente no consumido, a extraer durante el plazo señalado en el inciso anterior, no podrá superar, en caso alguno, el 30% del remanente de la cuota anual fijada para el año 2020.”.</w:t>
      </w:r>
    </w:p>
    <w:p w14:paraId="14886E2E" w14:textId="77777777" w:rsidR="00541F44" w:rsidRPr="00EF43F1" w:rsidRDefault="00541F44" w:rsidP="00EF43F1">
      <w:pPr>
        <w:spacing w:line="259" w:lineRule="auto"/>
        <w:jc w:val="both"/>
        <w:rPr>
          <w:rFonts w:ascii="Arial" w:eastAsia="Calibri" w:hAnsi="Arial" w:cs="Arial"/>
          <w:sz w:val="24"/>
          <w:szCs w:val="24"/>
          <w:lang w:val="es-ES_tradnl" w:eastAsia="en-US"/>
        </w:rPr>
      </w:pPr>
    </w:p>
    <w:p w14:paraId="645E87A6" w14:textId="0CF35BB2" w:rsidR="00EF43F1" w:rsidRPr="00EF43F1" w:rsidRDefault="00EF43F1" w:rsidP="00EF43F1">
      <w:pPr>
        <w:spacing w:line="259" w:lineRule="auto"/>
        <w:jc w:val="both"/>
        <w:rPr>
          <w:rFonts w:ascii="Arial" w:eastAsia="Calibri" w:hAnsi="Arial" w:cs="Arial"/>
          <w:b/>
          <w:sz w:val="24"/>
          <w:szCs w:val="24"/>
          <w:lang w:val="es-ES_tradnl" w:eastAsia="en-US"/>
        </w:rPr>
      </w:pPr>
      <w:r w:rsidRPr="00EF43F1">
        <w:rPr>
          <w:rFonts w:ascii="Arial" w:eastAsia="Calibri" w:hAnsi="Arial" w:cs="Arial"/>
          <w:sz w:val="24"/>
          <w:szCs w:val="24"/>
          <w:lang w:val="es-ES_tradnl" w:eastAsia="en-US"/>
        </w:rPr>
        <w:tab/>
      </w:r>
      <w:r w:rsidRPr="00EF43F1">
        <w:rPr>
          <w:rFonts w:ascii="Arial" w:eastAsia="Calibri" w:hAnsi="Arial" w:cs="Arial"/>
          <w:b/>
          <w:sz w:val="24"/>
          <w:szCs w:val="24"/>
          <w:lang w:val="es-ES_tradnl" w:eastAsia="en-US"/>
        </w:rPr>
        <w:t xml:space="preserve">- Acordado por la </w:t>
      </w:r>
      <w:r w:rsidR="00B931B8">
        <w:rPr>
          <w:rFonts w:ascii="Arial" w:eastAsia="Calibri" w:hAnsi="Arial" w:cs="Arial"/>
          <w:b/>
          <w:sz w:val="24"/>
          <w:szCs w:val="24"/>
          <w:lang w:val="es-ES_tradnl" w:eastAsia="en-US"/>
        </w:rPr>
        <w:t xml:space="preserve">unanimidad </w:t>
      </w:r>
      <w:r w:rsidRPr="00EF43F1">
        <w:rPr>
          <w:rFonts w:ascii="Arial" w:eastAsia="Calibri" w:hAnsi="Arial" w:cs="Arial"/>
          <w:b/>
          <w:sz w:val="24"/>
          <w:szCs w:val="24"/>
          <w:lang w:val="es-ES_tradnl" w:eastAsia="en-US"/>
        </w:rPr>
        <w:t>de los integrantes de</w:t>
      </w:r>
      <w:r w:rsidR="00B931B8">
        <w:rPr>
          <w:rFonts w:ascii="Arial" w:eastAsia="Calibri" w:hAnsi="Arial" w:cs="Arial"/>
          <w:b/>
          <w:sz w:val="24"/>
          <w:szCs w:val="24"/>
          <w:lang w:val="es-ES_tradnl" w:eastAsia="en-US"/>
        </w:rPr>
        <w:t xml:space="preserve"> la Comisión Mixta</w:t>
      </w:r>
      <w:r w:rsidRPr="00EF43F1">
        <w:rPr>
          <w:rFonts w:ascii="Arial" w:eastAsia="Calibri" w:hAnsi="Arial" w:cs="Arial"/>
          <w:b/>
          <w:sz w:val="24"/>
          <w:szCs w:val="24"/>
          <w:lang w:val="es-ES_tradnl" w:eastAsia="en-US"/>
        </w:rPr>
        <w:t xml:space="preserve">, Honorables Senadores señoras </w:t>
      </w:r>
      <w:r w:rsidR="00B931B8">
        <w:rPr>
          <w:rFonts w:ascii="Arial" w:eastAsia="Calibri" w:hAnsi="Arial" w:cs="Arial"/>
          <w:b/>
          <w:sz w:val="24"/>
          <w:szCs w:val="24"/>
          <w:lang w:val="es-ES_tradnl" w:eastAsia="en-US"/>
        </w:rPr>
        <w:t>Muñoz</w:t>
      </w:r>
      <w:r w:rsidRPr="00EF43F1">
        <w:rPr>
          <w:rFonts w:ascii="Arial" w:eastAsia="Calibri" w:hAnsi="Arial" w:cs="Arial"/>
          <w:b/>
          <w:sz w:val="24"/>
          <w:szCs w:val="24"/>
          <w:lang w:val="es-ES_tradnl" w:eastAsia="en-US"/>
        </w:rPr>
        <w:t xml:space="preserve"> y Rincón y señores </w:t>
      </w:r>
      <w:r w:rsidR="00B931B8">
        <w:rPr>
          <w:rFonts w:ascii="Arial" w:eastAsia="Calibri" w:hAnsi="Arial" w:cs="Arial"/>
          <w:b/>
          <w:sz w:val="24"/>
          <w:szCs w:val="24"/>
          <w:lang w:val="es-ES_tradnl" w:eastAsia="en-US"/>
        </w:rPr>
        <w:t xml:space="preserve">Pugh, </w:t>
      </w:r>
      <w:r w:rsidRPr="00EF43F1">
        <w:rPr>
          <w:rFonts w:ascii="Arial" w:eastAsia="Calibri" w:hAnsi="Arial" w:cs="Arial"/>
          <w:b/>
          <w:sz w:val="24"/>
          <w:szCs w:val="24"/>
          <w:lang w:val="es-ES_tradnl" w:eastAsia="en-US"/>
        </w:rPr>
        <w:t xml:space="preserve">Quinteros y </w:t>
      </w:r>
      <w:r w:rsidR="00B931B8">
        <w:rPr>
          <w:rFonts w:ascii="Arial" w:eastAsia="Calibri" w:hAnsi="Arial" w:cs="Arial"/>
          <w:b/>
          <w:sz w:val="24"/>
          <w:szCs w:val="24"/>
          <w:lang w:val="es-ES_tradnl" w:eastAsia="en-US"/>
        </w:rPr>
        <w:t>Sandoval</w:t>
      </w:r>
      <w:r w:rsidRPr="00EF43F1">
        <w:rPr>
          <w:rFonts w:ascii="Arial" w:eastAsia="Calibri" w:hAnsi="Arial" w:cs="Arial"/>
          <w:b/>
          <w:sz w:val="24"/>
          <w:szCs w:val="24"/>
          <w:lang w:val="es-ES_tradnl" w:eastAsia="en-US"/>
        </w:rPr>
        <w:t>, y Honorables Diputados señor</w:t>
      </w:r>
      <w:r w:rsidR="00B931B8">
        <w:rPr>
          <w:rFonts w:ascii="Arial" w:eastAsia="Calibri" w:hAnsi="Arial" w:cs="Arial"/>
          <w:b/>
          <w:sz w:val="24"/>
          <w:szCs w:val="24"/>
          <w:lang w:val="es-ES_tradnl" w:eastAsia="en-US"/>
        </w:rPr>
        <w:t xml:space="preserve">a Cicardini y señores Ascencio, </w:t>
      </w:r>
      <w:r w:rsidRPr="00EF43F1">
        <w:rPr>
          <w:rFonts w:ascii="Arial" w:eastAsia="Calibri" w:hAnsi="Arial" w:cs="Arial"/>
          <w:b/>
          <w:sz w:val="24"/>
          <w:szCs w:val="24"/>
          <w:lang w:val="es-ES_tradnl" w:eastAsia="en-US"/>
        </w:rPr>
        <w:t>Berger</w:t>
      </w:r>
      <w:r w:rsidR="00B931B8">
        <w:rPr>
          <w:rFonts w:ascii="Arial" w:eastAsia="Calibri" w:hAnsi="Arial" w:cs="Arial"/>
          <w:b/>
          <w:sz w:val="24"/>
          <w:szCs w:val="24"/>
          <w:lang w:val="es-ES_tradnl" w:eastAsia="en-US"/>
        </w:rPr>
        <w:t>,</w:t>
      </w:r>
      <w:r w:rsidRPr="00EF43F1">
        <w:rPr>
          <w:rFonts w:ascii="Arial" w:eastAsia="Calibri" w:hAnsi="Arial" w:cs="Arial"/>
          <w:b/>
          <w:sz w:val="24"/>
          <w:szCs w:val="24"/>
          <w:lang w:val="es-ES_tradnl" w:eastAsia="en-US"/>
        </w:rPr>
        <w:t xml:space="preserve"> </w:t>
      </w:r>
      <w:r w:rsidR="00B931B8">
        <w:rPr>
          <w:rFonts w:ascii="Arial" w:eastAsia="Calibri" w:hAnsi="Arial" w:cs="Arial"/>
          <w:b/>
          <w:sz w:val="24"/>
          <w:szCs w:val="24"/>
          <w:lang w:val="es-ES_tradnl" w:eastAsia="en-US"/>
        </w:rPr>
        <w:t xml:space="preserve">Brito y Hernández. </w:t>
      </w:r>
    </w:p>
    <w:p w14:paraId="1986CEF6" w14:textId="4503687C" w:rsidR="00EF43F1" w:rsidRDefault="00EF43F1" w:rsidP="00EF43F1">
      <w:pPr>
        <w:ind w:right="51"/>
        <w:jc w:val="both"/>
        <w:rPr>
          <w:rFonts w:ascii="Arial" w:hAnsi="Arial"/>
          <w:sz w:val="24"/>
          <w:lang w:val="es-ES_tradnl"/>
        </w:rPr>
      </w:pPr>
    </w:p>
    <w:p w14:paraId="0808551B" w14:textId="77777777" w:rsidR="006102BE" w:rsidRDefault="00541F44" w:rsidP="00EF43F1">
      <w:pPr>
        <w:ind w:right="51"/>
        <w:jc w:val="both"/>
        <w:rPr>
          <w:rFonts w:ascii="Arial" w:hAnsi="Arial"/>
          <w:sz w:val="24"/>
          <w:lang w:val="es-ES_tradnl"/>
        </w:rPr>
      </w:pPr>
      <w:r>
        <w:rPr>
          <w:rFonts w:ascii="Arial" w:hAnsi="Arial"/>
          <w:sz w:val="24"/>
          <w:lang w:val="es-ES_tradnl"/>
        </w:rPr>
        <w:tab/>
        <w:t>Más adelante, antes de que la Cámara de origen tratara el informe, se solicitó a la Comisión Mixta revisar el inciso segundo del proyecto de ley</w:t>
      </w:r>
      <w:r w:rsidR="009D17BC">
        <w:rPr>
          <w:rFonts w:ascii="Arial" w:hAnsi="Arial"/>
          <w:sz w:val="24"/>
          <w:lang w:val="es-ES_tradnl"/>
        </w:rPr>
        <w:t xml:space="preserve">, por cuanto datos </w:t>
      </w:r>
      <w:r w:rsidR="006102BE">
        <w:rPr>
          <w:rFonts w:ascii="Arial" w:hAnsi="Arial"/>
          <w:sz w:val="24"/>
          <w:lang w:val="es-ES_tradnl"/>
        </w:rPr>
        <w:t xml:space="preserve">puestos a disposición por la Subsecretaria de Pesca y Acuicultura </w:t>
      </w:r>
      <w:r w:rsidR="009D17BC">
        <w:rPr>
          <w:rFonts w:ascii="Arial" w:hAnsi="Arial"/>
          <w:sz w:val="24"/>
          <w:lang w:val="es-ES_tradnl"/>
        </w:rPr>
        <w:t xml:space="preserve">dan cuenta de que el parámetro fijado para determinar el volumen susceptible de extracción haría ineficaz la norma. </w:t>
      </w:r>
    </w:p>
    <w:p w14:paraId="4E8EFE36" w14:textId="77777777" w:rsidR="006102BE" w:rsidRDefault="006102BE" w:rsidP="00EF43F1">
      <w:pPr>
        <w:ind w:right="51"/>
        <w:jc w:val="both"/>
        <w:rPr>
          <w:rFonts w:ascii="Arial" w:hAnsi="Arial"/>
          <w:sz w:val="24"/>
          <w:lang w:val="es-ES_tradnl"/>
        </w:rPr>
      </w:pPr>
    </w:p>
    <w:p w14:paraId="10A94407" w14:textId="77777777" w:rsidR="006102BE" w:rsidRDefault="006102BE" w:rsidP="00EF43F1">
      <w:pPr>
        <w:ind w:right="51"/>
        <w:jc w:val="both"/>
        <w:rPr>
          <w:rFonts w:ascii="Arial" w:hAnsi="Arial"/>
          <w:sz w:val="24"/>
          <w:lang w:val="es-ES_tradnl"/>
        </w:rPr>
      </w:pPr>
      <w:r>
        <w:rPr>
          <w:rFonts w:ascii="Arial" w:hAnsi="Arial"/>
          <w:sz w:val="24"/>
          <w:lang w:val="es-ES_tradnl"/>
        </w:rPr>
        <w:tab/>
        <w:t xml:space="preserve">Citada nuevamente por la señora Presidenta del Senado, la Comisión Mixta celebró dos sesiones adicionales. En la primera procedió a la elección de nuevo Presidente, como se explicó al inicio de este informe, nombramiento que recayó en el Senador señor Rabindranath Quinteros Lara. </w:t>
      </w:r>
    </w:p>
    <w:p w14:paraId="40704375" w14:textId="77777777" w:rsidR="006102BE" w:rsidRDefault="006102BE" w:rsidP="00EF43F1">
      <w:pPr>
        <w:ind w:right="51"/>
        <w:jc w:val="both"/>
        <w:rPr>
          <w:rFonts w:ascii="Arial" w:hAnsi="Arial"/>
          <w:sz w:val="24"/>
          <w:lang w:val="es-ES_tradnl"/>
        </w:rPr>
      </w:pPr>
    </w:p>
    <w:p w14:paraId="276DC1EF" w14:textId="20179FDA" w:rsidR="00541F44" w:rsidRDefault="006102BE" w:rsidP="006102BE">
      <w:pPr>
        <w:ind w:right="51" w:firstLine="2835"/>
        <w:jc w:val="both"/>
        <w:rPr>
          <w:rFonts w:ascii="Arial" w:hAnsi="Arial"/>
          <w:sz w:val="24"/>
          <w:lang w:val="es-ES_tradnl"/>
        </w:rPr>
      </w:pPr>
      <w:r>
        <w:rPr>
          <w:rFonts w:ascii="Arial" w:hAnsi="Arial"/>
          <w:sz w:val="24"/>
          <w:lang w:val="es-ES_tradnl"/>
        </w:rPr>
        <w:t xml:space="preserve">Al día siguiente, reunida nuevamente, aprobó por unanimidad de los presentes reabrir el debate sobre el inciso segundo del artículo único y acordó </w:t>
      </w:r>
      <w:r w:rsidR="009D17BC">
        <w:rPr>
          <w:rFonts w:ascii="Arial" w:hAnsi="Arial"/>
          <w:sz w:val="24"/>
          <w:lang w:val="es-ES_tradnl"/>
        </w:rPr>
        <w:t xml:space="preserve">reponer el criterio adoptado </w:t>
      </w:r>
      <w:r>
        <w:rPr>
          <w:rFonts w:ascii="Arial" w:hAnsi="Arial"/>
          <w:sz w:val="24"/>
          <w:lang w:val="es-ES_tradnl"/>
        </w:rPr>
        <w:t xml:space="preserve">por la Cámara de Diputados </w:t>
      </w:r>
      <w:r w:rsidR="009D17BC">
        <w:rPr>
          <w:rFonts w:ascii="Arial" w:hAnsi="Arial"/>
          <w:sz w:val="24"/>
          <w:lang w:val="es-ES_tradnl"/>
        </w:rPr>
        <w:t xml:space="preserve">en el primer trámite constitucional y </w:t>
      </w:r>
      <w:r>
        <w:rPr>
          <w:rFonts w:ascii="Arial" w:hAnsi="Arial"/>
          <w:sz w:val="24"/>
          <w:lang w:val="es-ES_tradnl"/>
        </w:rPr>
        <w:t xml:space="preserve">fijó en </w:t>
      </w:r>
      <w:r w:rsidR="009D17BC">
        <w:rPr>
          <w:rFonts w:ascii="Arial" w:hAnsi="Arial"/>
          <w:sz w:val="24"/>
          <w:lang w:val="es-ES_tradnl"/>
        </w:rPr>
        <w:t xml:space="preserve">el 30% de la cuota </w:t>
      </w:r>
      <w:r w:rsidR="009D17BC" w:rsidRPr="009D17BC">
        <w:rPr>
          <w:rFonts w:ascii="Arial" w:hAnsi="Arial"/>
          <w:sz w:val="24"/>
          <w:lang w:val="es-ES_tradnl"/>
        </w:rPr>
        <w:t>anual fijada para el año 2020</w:t>
      </w:r>
      <w:r>
        <w:rPr>
          <w:rFonts w:ascii="Arial" w:hAnsi="Arial"/>
          <w:sz w:val="24"/>
          <w:lang w:val="es-ES_tradnl"/>
        </w:rPr>
        <w:t xml:space="preserve"> el límite que se podrá extraer en virtud de esta norma.</w:t>
      </w:r>
    </w:p>
    <w:p w14:paraId="761DB5FF" w14:textId="6CDBF451" w:rsidR="009D17BC" w:rsidRDefault="009D17BC" w:rsidP="00EF43F1">
      <w:pPr>
        <w:ind w:right="51"/>
        <w:jc w:val="both"/>
        <w:rPr>
          <w:rFonts w:ascii="Arial" w:hAnsi="Arial"/>
          <w:sz w:val="24"/>
          <w:lang w:val="es-ES_tradnl"/>
        </w:rPr>
      </w:pPr>
    </w:p>
    <w:p w14:paraId="4D38AADB" w14:textId="04333565" w:rsidR="009D17BC" w:rsidRDefault="009D17BC" w:rsidP="00EF43F1">
      <w:pPr>
        <w:ind w:right="51"/>
        <w:jc w:val="both"/>
        <w:rPr>
          <w:rFonts w:ascii="Arial" w:hAnsi="Arial"/>
          <w:sz w:val="24"/>
          <w:lang w:val="es-ES_tradnl"/>
        </w:rPr>
      </w:pPr>
      <w:r>
        <w:rPr>
          <w:rFonts w:ascii="Arial" w:hAnsi="Arial"/>
          <w:sz w:val="24"/>
          <w:lang w:val="es-ES_tradnl"/>
        </w:rPr>
        <w:tab/>
      </w:r>
      <w:r w:rsidRPr="009D17BC">
        <w:rPr>
          <w:rFonts w:ascii="Arial" w:hAnsi="Arial"/>
          <w:b/>
          <w:bCs/>
          <w:sz w:val="24"/>
          <w:lang w:val="es-ES_tradnl"/>
        </w:rPr>
        <w:t xml:space="preserve">- </w:t>
      </w:r>
      <w:r w:rsidR="006102BE">
        <w:rPr>
          <w:rFonts w:ascii="Arial" w:hAnsi="Arial"/>
          <w:b/>
          <w:bCs/>
          <w:sz w:val="24"/>
          <w:lang w:val="es-ES_tradnl"/>
        </w:rPr>
        <w:t xml:space="preserve">Concurrieron al </w:t>
      </w:r>
      <w:r w:rsidRPr="009D17BC">
        <w:rPr>
          <w:rFonts w:ascii="Arial" w:hAnsi="Arial"/>
          <w:b/>
          <w:bCs/>
          <w:sz w:val="24"/>
          <w:lang w:val="es-ES_tradnl"/>
        </w:rPr>
        <w:t xml:space="preserve">acuerdo </w:t>
      </w:r>
      <w:r w:rsidR="006102BE" w:rsidRPr="006102BE">
        <w:rPr>
          <w:rFonts w:ascii="Arial" w:hAnsi="Arial"/>
          <w:b/>
          <w:bCs/>
          <w:sz w:val="24"/>
          <w:lang w:val="es-ES_tradnl"/>
        </w:rPr>
        <w:t>los</w:t>
      </w:r>
      <w:r w:rsidR="006102BE">
        <w:rPr>
          <w:rFonts w:ascii="Arial" w:hAnsi="Arial"/>
          <w:sz w:val="24"/>
          <w:lang w:val="es-ES_tradnl"/>
        </w:rPr>
        <w:t xml:space="preserve"> </w:t>
      </w:r>
      <w:r w:rsidR="006102BE" w:rsidRPr="00EF43F1">
        <w:rPr>
          <w:rFonts w:ascii="Arial" w:eastAsia="Calibri" w:hAnsi="Arial" w:cs="Arial"/>
          <w:b/>
          <w:sz w:val="24"/>
          <w:szCs w:val="24"/>
          <w:lang w:val="es-ES_tradnl" w:eastAsia="en-US"/>
        </w:rPr>
        <w:t xml:space="preserve">Honorables Senadores señores </w:t>
      </w:r>
      <w:r w:rsidR="006102BE">
        <w:rPr>
          <w:rFonts w:ascii="Arial" w:eastAsia="Calibri" w:hAnsi="Arial" w:cs="Arial"/>
          <w:b/>
          <w:sz w:val="24"/>
          <w:szCs w:val="24"/>
          <w:lang w:val="es-ES_tradnl" w:eastAsia="en-US"/>
        </w:rPr>
        <w:t xml:space="preserve">Pizarro, Pugh, </w:t>
      </w:r>
      <w:r w:rsidR="006102BE" w:rsidRPr="00EF43F1">
        <w:rPr>
          <w:rFonts w:ascii="Arial" w:eastAsia="Calibri" w:hAnsi="Arial" w:cs="Arial"/>
          <w:b/>
          <w:sz w:val="24"/>
          <w:szCs w:val="24"/>
          <w:lang w:val="es-ES_tradnl" w:eastAsia="en-US"/>
        </w:rPr>
        <w:t xml:space="preserve">Quinteros y </w:t>
      </w:r>
      <w:r w:rsidR="006102BE">
        <w:rPr>
          <w:rFonts w:ascii="Arial" w:eastAsia="Calibri" w:hAnsi="Arial" w:cs="Arial"/>
          <w:b/>
          <w:sz w:val="24"/>
          <w:szCs w:val="24"/>
          <w:lang w:val="es-ES_tradnl" w:eastAsia="en-US"/>
        </w:rPr>
        <w:t>Sandoval</w:t>
      </w:r>
      <w:r w:rsidR="006102BE" w:rsidRPr="00EF43F1">
        <w:rPr>
          <w:rFonts w:ascii="Arial" w:eastAsia="Calibri" w:hAnsi="Arial" w:cs="Arial"/>
          <w:b/>
          <w:sz w:val="24"/>
          <w:szCs w:val="24"/>
          <w:lang w:val="es-ES_tradnl" w:eastAsia="en-US"/>
        </w:rPr>
        <w:t xml:space="preserve"> y </w:t>
      </w:r>
      <w:r w:rsidR="006102BE">
        <w:rPr>
          <w:rFonts w:ascii="Arial" w:eastAsia="Calibri" w:hAnsi="Arial" w:cs="Arial"/>
          <w:b/>
          <w:sz w:val="24"/>
          <w:szCs w:val="24"/>
          <w:lang w:val="es-ES_tradnl" w:eastAsia="en-US"/>
        </w:rPr>
        <w:t xml:space="preserve">los </w:t>
      </w:r>
      <w:r w:rsidR="006102BE" w:rsidRPr="00EF43F1">
        <w:rPr>
          <w:rFonts w:ascii="Arial" w:eastAsia="Calibri" w:hAnsi="Arial" w:cs="Arial"/>
          <w:b/>
          <w:sz w:val="24"/>
          <w:szCs w:val="24"/>
          <w:lang w:val="es-ES_tradnl" w:eastAsia="en-US"/>
        </w:rPr>
        <w:lastRenderedPageBreak/>
        <w:t>Honorables Diputados señor</w:t>
      </w:r>
      <w:r w:rsidR="006102BE">
        <w:rPr>
          <w:rFonts w:ascii="Arial" w:eastAsia="Calibri" w:hAnsi="Arial" w:cs="Arial"/>
          <w:b/>
          <w:sz w:val="24"/>
          <w:szCs w:val="24"/>
          <w:lang w:val="es-ES_tradnl" w:eastAsia="en-US"/>
        </w:rPr>
        <w:t xml:space="preserve">a Cicardini y señores Ascencio, </w:t>
      </w:r>
      <w:r w:rsidR="006102BE" w:rsidRPr="00EF43F1">
        <w:rPr>
          <w:rFonts w:ascii="Arial" w:eastAsia="Calibri" w:hAnsi="Arial" w:cs="Arial"/>
          <w:b/>
          <w:sz w:val="24"/>
          <w:szCs w:val="24"/>
          <w:lang w:val="es-ES_tradnl" w:eastAsia="en-US"/>
        </w:rPr>
        <w:t>Berger</w:t>
      </w:r>
      <w:r w:rsidR="006102BE">
        <w:rPr>
          <w:rFonts w:ascii="Arial" w:eastAsia="Calibri" w:hAnsi="Arial" w:cs="Arial"/>
          <w:b/>
          <w:sz w:val="24"/>
          <w:szCs w:val="24"/>
          <w:lang w:val="es-ES_tradnl" w:eastAsia="en-US"/>
        </w:rPr>
        <w:t>,</w:t>
      </w:r>
      <w:r w:rsidR="006102BE" w:rsidRPr="00EF43F1">
        <w:rPr>
          <w:rFonts w:ascii="Arial" w:eastAsia="Calibri" w:hAnsi="Arial" w:cs="Arial"/>
          <w:b/>
          <w:sz w:val="24"/>
          <w:szCs w:val="24"/>
          <w:lang w:val="es-ES_tradnl" w:eastAsia="en-US"/>
        </w:rPr>
        <w:t xml:space="preserve"> </w:t>
      </w:r>
      <w:r w:rsidR="006102BE">
        <w:rPr>
          <w:rFonts w:ascii="Arial" w:eastAsia="Calibri" w:hAnsi="Arial" w:cs="Arial"/>
          <w:b/>
          <w:sz w:val="24"/>
          <w:szCs w:val="24"/>
          <w:lang w:val="es-ES_tradnl" w:eastAsia="en-US"/>
        </w:rPr>
        <w:t>Brito y Hernández.</w:t>
      </w:r>
    </w:p>
    <w:p w14:paraId="6B94AA80" w14:textId="415DD667" w:rsidR="00541F44" w:rsidRDefault="00541F44" w:rsidP="00EF43F1">
      <w:pPr>
        <w:ind w:right="51"/>
        <w:jc w:val="both"/>
        <w:rPr>
          <w:rFonts w:ascii="Arial" w:hAnsi="Arial"/>
          <w:sz w:val="24"/>
          <w:lang w:val="es-ES_tradnl"/>
        </w:rPr>
      </w:pPr>
    </w:p>
    <w:p w14:paraId="63BE7D2B" w14:textId="77777777" w:rsidR="00EF43F1" w:rsidRDefault="00EF43F1" w:rsidP="002B1034">
      <w:pPr>
        <w:ind w:right="51"/>
        <w:jc w:val="center"/>
        <w:rPr>
          <w:rFonts w:ascii="Arial" w:hAnsi="Arial"/>
          <w:sz w:val="24"/>
          <w:lang w:val="es-ES_tradnl"/>
        </w:rPr>
      </w:pPr>
      <w:r w:rsidRPr="00EF43F1">
        <w:rPr>
          <w:rFonts w:ascii="Arial" w:hAnsi="Arial"/>
          <w:sz w:val="24"/>
          <w:lang w:val="es-ES_tradnl"/>
        </w:rPr>
        <w:t>- - - - - -</w:t>
      </w:r>
    </w:p>
    <w:p w14:paraId="1A879807" w14:textId="77777777" w:rsidR="007D540C" w:rsidRDefault="007D540C" w:rsidP="00EF43F1">
      <w:pPr>
        <w:ind w:right="51"/>
        <w:jc w:val="both"/>
        <w:rPr>
          <w:rFonts w:ascii="Arial" w:hAnsi="Arial"/>
          <w:sz w:val="24"/>
          <w:lang w:val="es-ES_tradnl"/>
        </w:rPr>
      </w:pPr>
    </w:p>
    <w:p w14:paraId="33AEFD91" w14:textId="77777777" w:rsidR="00FD4337" w:rsidRDefault="00FD4337" w:rsidP="00EF43F1">
      <w:pPr>
        <w:ind w:right="51"/>
        <w:jc w:val="both"/>
        <w:rPr>
          <w:rFonts w:ascii="Arial" w:hAnsi="Arial"/>
          <w:sz w:val="24"/>
          <w:lang w:val="es-ES_tradnl"/>
        </w:rPr>
      </w:pPr>
    </w:p>
    <w:p w14:paraId="096007E4" w14:textId="77777777" w:rsidR="002B1034" w:rsidRPr="002B1034" w:rsidRDefault="002B1034" w:rsidP="002B1034">
      <w:pPr>
        <w:ind w:right="51"/>
        <w:jc w:val="center"/>
        <w:rPr>
          <w:rFonts w:ascii="Arial" w:hAnsi="Arial"/>
          <w:b/>
          <w:bCs/>
          <w:sz w:val="24"/>
          <w:lang w:val="es-ES_tradnl"/>
        </w:rPr>
      </w:pPr>
      <w:r w:rsidRPr="002B1034">
        <w:rPr>
          <w:rFonts w:ascii="Arial" w:hAnsi="Arial"/>
          <w:b/>
          <w:bCs/>
          <w:sz w:val="24"/>
          <w:lang w:val="es-ES_tradnl"/>
        </w:rPr>
        <w:t>PROPOSICIÓN DE LA COMISIÓN MIXTA</w:t>
      </w:r>
    </w:p>
    <w:p w14:paraId="441B5A3E" w14:textId="77777777" w:rsidR="002B1034" w:rsidRDefault="002B1034" w:rsidP="002B1034">
      <w:pPr>
        <w:ind w:right="51"/>
        <w:jc w:val="both"/>
        <w:rPr>
          <w:rFonts w:ascii="Arial" w:hAnsi="Arial"/>
          <w:sz w:val="24"/>
          <w:lang w:val="es-ES_tradnl"/>
        </w:rPr>
      </w:pPr>
    </w:p>
    <w:p w14:paraId="0E01AD19" w14:textId="01AD545A" w:rsidR="002B1034" w:rsidRDefault="002B1034" w:rsidP="002B1034">
      <w:pPr>
        <w:ind w:right="51"/>
        <w:jc w:val="both"/>
        <w:rPr>
          <w:rFonts w:ascii="Arial" w:hAnsi="Arial"/>
          <w:sz w:val="24"/>
          <w:lang w:val="es-ES_tradnl"/>
        </w:rPr>
      </w:pPr>
      <w:r w:rsidRPr="002B1034">
        <w:rPr>
          <w:rFonts w:ascii="Arial" w:hAnsi="Arial"/>
          <w:sz w:val="24"/>
          <w:lang w:val="es-ES_tradnl"/>
        </w:rPr>
        <w:tab/>
        <w:t>En mérito de lo expuesto, la Comisión Mixta tiene el honor de proponeros el siguiente acuerdo, a fin de resolver, en una sola votación, la discrepancia producida entre ambas ramas del Congreso Nacional en la tramitación del proyecto de ley en informe</w:t>
      </w:r>
      <w:r w:rsidR="00E002A4">
        <w:rPr>
          <w:rFonts w:ascii="Arial" w:hAnsi="Arial"/>
          <w:sz w:val="24"/>
          <w:lang w:val="es-ES_tradnl"/>
        </w:rPr>
        <w:t>; se destaca en negrilla los cambios acordados por la Comisión Mixta</w:t>
      </w:r>
      <w:r w:rsidRPr="002B1034">
        <w:rPr>
          <w:rFonts w:ascii="Arial" w:hAnsi="Arial"/>
          <w:sz w:val="24"/>
          <w:lang w:val="es-ES_tradnl"/>
        </w:rPr>
        <w:t>:</w:t>
      </w:r>
    </w:p>
    <w:p w14:paraId="715A415D" w14:textId="77777777" w:rsidR="002B1034" w:rsidRDefault="002B1034" w:rsidP="002B1034">
      <w:pPr>
        <w:ind w:right="51"/>
        <w:jc w:val="both"/>
        <w:rPr>
          <w:rFonts w:ascii="Arial" w:hAnsi="Arial"/>
          <w:sz w:val="24"/>
          <w:lang w:val="es-ES_tradnl"/>
        </w:rPr>
      </w:pPr>
    </w:p>
    <w:p w14:paraId="2E8A9036" w14:textId="3D9CFB26" w:rsidR="002B1034" w:rsidRDefault="002B1034" w:rsidP="002B1034">
      <w:pPr>
        <w:ind w:right="51"/>
        <w:jc w:val="both"/>
        <w:rPr>
          <w:rFonts w:ascii="Arial" w:hAnsi="Arial"/>
          <w:sz w:val="24"/>
          <w:lang w:val="es-ES_tradnl"/>
        </w:rPr>
      </w:pPr>
      <w:r>
        <w:rPr>
          <w:rFonts w:ascii="Arial" w:hAnsi="Arial"/>
          <w:sz w:val="24"/>
          <w:lang w:val="es-ES_tradnl"/>
        </w:rPr>
        <w:tab/>
        <w:t xml:space="preserve">- Aprobar el siguiente artículo </w:t>
      </w:r>
      <w:r w:rsidR="00B931B8">
        <w:rPr>
          <w:rFonts w:ascii="Arial" w:hAnsi="Arial"/>
          <w:sz w:val="24"/>
          <w:lang w:val="es-ES_tradnl"/>
        </w:rPr>
        <w:t>único</w:t>
      </w:r>
      <w:r>
        <w:rPr>
          <w:rFonts w:ascii="Arial" w:hAnsi="Arial"/>
          <w:sz w:val="24"/>
          <w:lang w:val="es-ES_tradnl"/>
        </w:rPr>
        <w:t>:</w:t>
      </w:r>
    </w:p>
    <w:p w14:paraId="0B1D7402" w14:textId="77777777" w:rsidR="0048247E" w:rsidRDefault="0048247E" w:rsidP="002B1034">
      <w:pPr>
        <w:ind w:right="51"/>
        <w:jc w:val="both"/>
        <w:rPr>
          <w:rFonts w:ascii="Arial" w:hAnsi="Arial"/>
          <w:sz w:val="24"/>
          <w:lang w:val="es-ES_tradnl"/>
        </w:rPr>
      </w:pPr>
    </w:p>
    <w:p w14:paraId="33F60F2F" w14:textId="5EEDF43C" w:rsidR="0048247E" w:rsidRPr="0048247E" w:rsidRDefault="0048247E" w:rsidP="0048247E">
      <w:pPr>
        <w:ind w:right="51"/>
        <w:jc w:val="both"/>
        <w:rPr>
          <w:rFonts w:ascii="Arial" w:hAnsi="Arial"/>
          <w:sz w:val="24"/>
          <w:lang w:val="es-ES_tradnl"/>
        </w:rPr>
      </w:pPr>
      <w:r>
        <w:rPr>
          <w:rFonts w:ascii="Arial" w:hAnsi="Arial"/>
          <w:sz w:val="24"/>
          <w:lang w:val="es-ES_tradnl"/>
        </w:rPr>
        <w:tab/>
      </w:r>
      <w:r w:rsidRPr="0048247E">
        <w:rPr>
          <w:rFonts w:ascii="Arial" w:hAnsi="Arial"/>
          <w:sz w:val="24"/>
          <w:lang w:val="es-ES_tradnl"/>
        </w:rPr>
        <w:t xml:space="preserve">“Artículo único.- Sin perjuicio de lo dispuesto en  el inciso primero de la letra c) del artículo 3° de la Ley General de Pesca y Acuicultura y sus modificaciones, cuyo texto refundido, coordinado y sistematizado se encuentra contenido en el decreto N° 430, del Ministerio de Economía, Fomento y Reconstrucción, de 1991, el remanente de cuota no consumido </w:t>
      </w:r>
      <w:r w:rsidRPr="00E002A4">
        <w:rPr>
          <w:rFonts w:ascii="Arial" w:hAnsi="Arial"/>
          <w:b/>
          <w:bCs/>
          <w:sz w:val="24"/>
          <w:lang w:val="es-ES_tradnl"/>
        </w:rPr>
        <w:t xml:space="preserve">por la pesca artesanal </w:t>
      </w:r>
      <w:r w:rsidRPr="0048247E">
        <w:rPr>
          <w:rFonts w:ascii="Arial" w:hAnsi="Arial"/>
          <w:sz w:val="24"/>
          <w:lang w:val="es-ES_tradnl"/>
        </w:rPr>
        <w:t xml:space="preserve">durante el año 2020 podrá ser extraído </w:t>
      </w:r>
      <w:r w:rsidRPr="0048247E">
        <w:rPr>
          <w:rFonts w:ascii="Arial" w:hAnsi="Arial"/>
          <w:b/>
          <w:sz w:val="24"/>
          <w:lang w:val="es-ES_tradnl"/>
        </w:rPr>
        <w:t>por ella</w:t>
      </w:r>
      <w:r>
        <w:rPr>
          <w:rFonts w:ascii="Arial" w:hAnsi="Arial"/>
          <w:sz w:val="24"/>
          <w:lang w:val="es-ES_tradnl"/>
        </w:rPr>
        <w:t xml:space="preserve">, </w:t>
      </w:r>
      <w:r w:rsidRPr="0048247E">
        <w:rPr>
          <w:rFonts w:ascii="Arial" w:hAnsi="Arial"/>
          <w:sz w:val="24"/>
          <w:lang w:val="es-ES_tradnl"/>
        </w:rPr>
        <w:t>dentro de los 30 días de captura siguientes al inicio de las temporadas respectivas del año 2021. Tratándose de pesquerías cuyas temporadas tuvieran inicio con anterioridad a la entrada en vigencia de la presente ley, el plazo de 30 días se contará desde su publicación en el Diario Oficial</w:t>
      </w:r>
      <w:r w:rsidRPr="0048247E">
        <w:rPr>
          <w:rFonts w:ascii="Arial" w:hAnsi="Arial"/>
          <w:b/>
          <w:sz w:val="24"/>
          <w:lang w:val="es-ES_tradnl"/>
        </w:rPr>
        <w:t>, con excepción de la pesquería de Merluza común o Merluccius gayi, la que mantendrá el régimen de extracción anual del 01 de enero al 31 de diciembre y no podrá ser extraído con posterioridad</w:t>
      </w:r>
      <w:r w:rsidRPr="0048247E">
        <w:rPr>
          <w:rFonts w:ascii="Arial" w:hAnsi="Arial"/>
          <w:sz w:val="24"/>
          <w:lang w:val="es-ES_tradnl"/>
        </w:rPr>
        <w:t>. Respecto de dicho remanente, no serán procedentes las cesiones reguladas en los artículos 55 N y 55 T de la referida ley. Existiendo remanente, las capturas efectuadas se imputarán automáticamente por parte del Servicio Nacional de Pesca y Acuicultura a dicho remanente y, sólo una vez consumido o vencido el plazo anterior para su captura, se imputarán al año calendario en curso. Dichas reglas serán igualmente aplicables en los casos en que la fracción artesanal de la cuota global se encuentre sometida al Régimen Artesanal de Extracción. Todo lo anterior es sin perjuicio de la aplicación de otras medidas de administración, según las reglas generales.</w:t>
      </w:r>
    </w:p>
    <w:p w14:paraId="01B13E4B" w14:textId="77777777" w:rsidR="0048247E" w:rsidRPr="0048247E" w:rsidRDefault="0048247E" w:rsidP="0048247E">
      <w:pPr>
        <w:ind w:right="51"/>
        <w:jc w:val="both"/>
        <w:rPr>
          <w:rFonts w:ascii="Arial" w:hAnsi="Arial"/>
          <w:sz w:val="24"/>
          <w:lang w:val="es-ES_tradnl"/>
        </w:rPr>
      </w:pPr>
    </w:p>
    <w:p w14:paraId="249EE725" w14:textId="3A04CCE8" w:rsidR="00B76112" w:rsidRDefault="0048247E" w:rsidP="007D05B4">
      <w:pPr>
        <w:ind w:right="51"/>
        <w:jc w:val="both"/>
        <w:rPr>
          <w:rFonts w:ascii="Arial" w:hAnsi="Arial"/>
          <w:sz w:val="24"/>
          <w:lang w:val="es-ES_tradnl"/>
        </w:rPr>
      </w:pPr>
      <w:r w:rsidRPr="0048247E">
        <w:rPr>
          <w:rFonts w:ascii="Arial" w:hAnsi="Arial"/>
          <w:sz w:val="24"/>
          <w:lang w:val="es-ES_tradnl"/>
        </w:rPr>
        <w:tab/>
      </w:r>
      <w:r w:rsidR="007D05B4" w:rsidRPr="0048247E">
        <w:rPr>
          <w:rFonts w:ascii="Arial" w:hAnsi="Arial"/>
          <w:sz w:val="24"/>
          <w:lang w:val="es-ES_tradnl"/>
        </w:rPr>
        <w:t>Con todo, el remanente no consumido, a extraer durante el plazo señalado en el inciso anterior, no podrá superar, en caso alguno, el 30% de la cuota anual fijada para el año 2020.”.</w:t>
      </w:r>
    </w:p>
    <w:p w14:paraId="7F16324E" w14:textId="77777777" w:rsidR="002B1034" w:rsidRDefault="00B76112" w:rsidP="002B1034">
      <w:pPr>
        <w:ind w:right="51"/>
        <w:jc w:val="both"/>
        <w:rPr>
          <w:rFonts w:ascii="Arial" w:hAnsi="Arial"/>
          <w:sz w:val="24"/>
          <w:lang w:val="es-ES_tradnl"/>
        </w:rPr>
      </w:pPr>
      <w:r>
        <w:rPr>
          <w:rFonts w:ascii="Arial" w:hAnsi="Arial"/>
          <w:sz w:val="24"/>
          <w:lang w:val="es-ES_tradnl"/>
        </w:rPr>
        <w:t xml:space="preserve"> </w:t>
      </w:r>
    </w:p>
    <w:p w14:paraId="1194DF90" w14:textId="77777777" w:rsidR="002B1034" w:rsidRPr="00EF43F1" w:rsidRDefault="002B1034" w:rsidP="002B1034">
      <w:pPr>
        <w:ind w:right="51"/>
        <w:jc w:val="center"/>
        <w:rPr>
          <w:rFonts w:ascii="Arial" w:hAnsi="Arial"/>
          <w:sz w:val="24"/>
          <w:lang w:val="es-ES_tradnl"/>
        </w:rPr>
      </w:pPr>
      <w:r>
        <w:rPr>
          <w:rFonts w:ascii="Arial" w:hAnsi="Arial"/>
          <w:sz w:val="24"/>
          <w:lang w:val="es-ES_tradnl"/>
        </w:rPr>
        <w:t>- - - - - -</w:t>
      </w:r>
    </w:p>
    <w:p w14:paraId="24757BA5" w14:textId="5EDFF2C6" w:rsidR="00AD2B83" w:rsidRDefault="00AD2B83" w:rsidP="00EF43F1">
      <w:pPr>
        <w:ind w:right="51"/>
        <w:jc w:val="both"/>
        <w:rPr>
          <w:rFonts w:ascii="Arial" w:hAnsi="Arial"/>
          <w:sz w:val="24"/>
          <w:lang w:val="es-ES_tradnl"/>
        </w:rPr>
      </w:pPr>
    </w:p>
    <w:p w14:paraId="5071728A" w14:textId="77777777" w:rsidR="007D540C" w:rsidRDefault="007D540C" w:rsidP="00EF43F1">
      <w:pPr>
        <w:ind w:right="51"/>
        <w:jc w:val="both"/>
        <w:rPr>
          <w:rFonts w:ascii="Arial" w:hAnsi="Arial"/>
          <w:sz w:val="24"/>
          <w:lang w:val="es-ES_tradnl"/>
        </w:rPr>
      </w:pPr>
    </w:p>
    <w:p w14:paraId="68E725C6" w14:textId="77777777" w:rsidR="00FF2259" w:rsidRDefault="00FF2259" w:rsidP="00EF43F1">
      <w:pPr>
        <w:ind w:right="51"/>
        <w:jc w:val="both"/>
        <w:rPr>
          <w:rFonts w:ascii="Arial" w:hAnsi="Arial"/>
          <w:sz w:val="24"/>
          <w:lang w:val="es-ES_tradnl"/>
        </w:rPr>
      </w:pPr>
    </w:p>
    <w:p w14:paraId="06A0FE1E" w14:textId="77777777" w:rsidR="00FF2259" w:rsidRDefault="00FF2259" w:rsidP="00EF43F1">
      <w:pPr>
        <w:ind w:right="51"/>
        <w:jc w:val="both"/>
        <w:rPr>
          <w:rFonts w:ascii="Arial" w:hAnsi="Arial"/>
          <w:sz w:val="24"/>
          <w:lang w:val="es-ES_tradnl"/>
        </w:rPr>
      </w:pPr>
    </w:p>
    <w:p w14:paraId="69416890" w14:textId="77777777" w:rsidR="00FF2259" w:rsidRPr="00EF43F1" w:rsidRDefault="00FF2259" w:rsidP="00EF43F1">
      <w:pPr>
        <w:ind w:right="51"/>
        <w:jc w:val="both"/>
        <w:rPr>
          <w:rFonts w:ascii="Arial" w:hAnsi="Arial"/>
          <w:sz w:val="24"/>
          <w:lang w:val="es-ES_tradnl"/>
        </w:rPr>
      </w:pPr>
    </w:p>
    <w:p w14:paraId="4A1521A9" w14:textId="77777777" w:rsidR="00EF43F1" w:rsidRPr="00EF43F1" w:rsidRDefault="00EF43F1" w:rsidP="00EF43F1">
      <w:pPr>
        <w:ind w:right="51"/>
        <w:jc w:val="center"/>
        <w:rPr>
          <w:rFonts w:ascii="Arial" w:hAnsi="Arial"/>
          <w:b/>
          <w:sz w:val="24"/>
          <w:lang w:val="es-ES_tradnl"/>
        </w:rPr>
      </w:pPr>
      <w:r w:rsidRPr="00EF43F1">
        <w:rPr>
          <w:rFonts w:ascii="Arial" w:hAnsi="Arial"/>
          <w:b/>
          <w:sz w:val="24"/>
          <w:lang w:val="es-ES_tradnl"/>
        </w:rPr>
        <w:lastRenderedPageBreak/>
        <w:t>TEXTO DEL PROYECTO</w:t>
      </w:r>
    </w:p>
    <w:p w14:paraId="27B93D7E" w14:textId="77777777" w:rsidR="00EF43F1" w:rsidRPr="00EF43F1" w:rsidRDefault="00EF43F1" w:rsidP="00EF43F1">
      <w:pPr>
        <w:ind w:right="51"/>
        <w:jc w:val="both"/>
        <w:rPr>
          <w:rFonts w:ascii="Arial" w:hAnsi="Arial"/>
          <w:sz w:val="24"/>
          <w:lang w:val="es-ES_tradnl"/>
        </w:rPr>
      </w:pPr>
    </w:p>
    <w:p w14:paraId="0878D03C" w14:textId="37C8AF53" w:rsidR="00EF43F1" w:rsidRPr="00EF43F1" w:rsidRDefault="00EF43F1" w:rsidP="00B76112">
      <w:pPr>
        <w:ind w:right="51"/>
        <w:jc w:val="both"/>
        <w:rPr>
          <w:rFonts w:ascii="Arial" w:hAnsi="Arial"/>
          <w:b/>
          <w:sz w:val="24"/>
          <w:lang w:val="es-ES_tradnl"/>
        </w:rPr>
      </w:pPr>
      <w:r w:rsidRPr="00EF43F1">
        <w:rPr>
          <w:rFonts w:ascii="Arial" w:hAnsi="Arial"/>
          <w:sz w:val="24"/>
          <w:lang w:val="es-ES_tradnl"/>
        </w:rPr>
        <w:tab/>
      </w:r>
      <w:r w:rsidR="006102BE">
        <w:rPr>
          <w:rFonts w:ascii="Arial" w:hAnsi="Arial"/>
          <w:sz w:val="24"/>
          <w:lang w:val="es-ES_tradnl"/>
        </w:rPr>
        <w:t xml:space="preserve">En consecuencia, </w:t>
      </w:r>
      <w:r w:rsidRPr="00EF43F1">
        <w:rPr>
          <w:rFonts w:ascii="Arial" w:hAnsi="Arial"/>
          <w:sz w:val="24"/>
          <w:lang w:val="es-ES_tradnl"/>
        </w:rPr>
        <w:t>de ser aprobada la proposición de la Comisión Mixta el proyecto de ley queda como sigue:</w:t>
      </w:r>
    </w:p>
    <w:p w14:paraId="3E3D4982" w14:textId="77777777" w:rsidR="00EF43F1" w:rsidRPr="00EF43F1" w:rsidRDefault="00EF43F1" w:rsidP="00EF43F1">
      <w:pPr>
        <w:ind w:right="51"/>
        <w:jc w:val="both"/>
        <w:rPr>
          <w:rFonts w:ascii="Arial" w:hAnsi="Arial"/>
          <w:sz w:val="24"/>
          <w:lang w:val="es-ES_tradnl"/>
        </w:rPr>
      </w:pPr>
    </w:p>
    <w:p w14:paraId="3B59C897" w14:textId="77777777" w:rsidR="007D05B4" w:rsidRPr="007D05B4" w:rsidRDefault="00EF43F1" w:rsidP="007D05B4">
      <w:pPr>
        <w:tabs>
          <w:tab w:val="left" w:pos="0"/>
        </w:tabs>
        <w:jc w:val="both"/>
        <w:rPr>
          <w:rFonts w:ascii="Arial" w:hAnsi="Arial"/>
          <w:sz w:val="24"/>
          <w:lang w:val="es"/>
        </w:rPr>
      </w:pPr>
      <w:bookmarkStart w:id="7" w:name="_Hlk532318366"/>
      <w:r>
        <w:rPr>
          <w:rFonts w:ascii="Arial" w:hAnsi="Arial"/>
          <w:sz w:val="24"/>
          <w:lang w:val="es"/>
        </w:rPr>
        <w:tab/>
      </w:r>
      <w:r w:rsidRPr="00EF43F1">
        <w:rPr>
          <w:rFonts w:ascii="Arial" w:hAnsi="Arial"/>
          <w:sz w:val="24"/>
          <w:lang w:val="es"/>
        </w:rPr>
        <w:t>“</w:t>
      </w:r>
      <w:r w:rsidR="007D05B4" w:rsidRPr="007D05B4">
        <w:rPr>
          <w:rFonts w:ascii="Arial" w:hAnsi="Arial"/>
          <w:sz w:val="24"/>
          <w:lang w:val="es"/>
        </w:rPr>
        <w:t>PROYECTO DE LEY:</w:t>
      </w:r>
    </w:p>
    <w:p w14:paraId="7E711714" w14:textId="77777777" w:rsidR="007D05B4" w:rsidRPr="007D05B4" w:rsidRDefault="007D05B4" w:rsidP="007D05B4">
      <w:pPr>
        <w:tabs>
          <w:tab w:val="left" w:pos="0"/>
        </w:tabs>
        <w:jc w:val="both"/>
        <w:rPr>
          <w:rFonts w:ascii="Arial" w:hAnsi="Arial"/>
          <w:sz w:val="24"/>
          <w:lang w:val="es"/>
        </w:rPr>
      </w:pPr>
    </w:p>
    <w:p w14:paraId="47B1786A" w14:textId="77777777" w:rsidR="0048247E" w:rsidRPr="0048247E" w:rsidRDefault="007D05B4" w:rsidP="0048247E">
      <w:pPr>
        <w:tabs>
          <w:tab w:val="left" w:pos="0"/>
        </w:tabs>
        <w:jc w:val="both"/>
        <w:rPr>
          <w:rFonts w:ascii="Arial" w:hAnsi="Arial"/>
          <w:sz w:val="24"/>
          <w:lang w:val="es"/>
        </w:rPr>
      </w:pPr>
      <w:r w:rsidRPr="007D05B4">
        <w:rPr>
          <w:rFonts w:ascii="Arial" w:hAnsi="Arial"/>
          <w:sz w:val="24"/>
          <w:lang w:val="es"/>
        </w:rPr>
        <w:tab/>
        <w:t>“</w:t>
      </w:r>
      <w:r w:rsidR="0048247E" w:rsidRPr="0048247E">
        <w:rPr>
          <w:rFonts w:ascii="Arial" w:hAnsi="Arial"/>
          <w:sz w:val="24"/>
          <w:lang w:val="es"/>
        </w:rPr>
        <w:t>“Artículo único.- Sin perjuicio de lo dispuesto en  el inciso primero de la letra c) del artículo 3° de la Ley General de Pesca y Acuicultura y sus modificaciones, cuyo texto refundido, coordinado y sistematizado se encuentra contenido en el decreto N° 430, del Ministerio de Economía, Fomento y Reconstrucción, de 1991, el remanente de cuota no consumido por la pesca artesanal durante el año 2020 podrá ser extraído por ella, dentro de los 30 días de captura siguientes al inicio de las temporadas respectivas del año 2021. Tratándose de pesquerías cuyas temporadas tuvieran inicio con anterioridad a la entrada en vigencia de la presente ley, el plazo de 30 días se contará desde su publicación en el Diario Oficial, con excepción de la pesquería de Merluza común o Merluccius gayi, la que mantendrá el régimen de extracción anual del 01 de enero al 31 de diciembre y no podrá ser extraído con posterioridad. Respecto de dicho remanente, no serán procedentes las cesiones reguladas en los artículos 55 N y 55 T de la referida ley. Existiendo remanente, las capturas efectuadas se imputarán automáticamente por parte del Servicio Nacional de Pesca y Acuicultura a dicho remanente y, sólo una vez consumido o vencido el plazo anterior para su captura, se imputarán al año calendario en curso. Dichas reglas serán igualmente aplicables en los casos en que la fracción artesanal de la cuota global se encuentre sometida al Régimen Artesanal de Extracción. Todo lo anterior es sin perjuicio de la aplicación de otras medidas de administración, según las reglas generales.</w:t>
      </w:r>
    </w:p>
    <w:p w14:paraId="7E655F22" w14:textId="77777777" w:rsidR="0048247E" w:rsidRPr="0048247E" w:rsidRDefault="0048247E" w:rsidP="0048247E">
      <w:pPr>
        <w:tabs>
          <w:tab w:val="left" w:pos="0"/>
        </w:tabs>
        <w:jc w:val="both"/>
        <w:rPr>
          <w:rFonts w:ascii="Arial" w:hAnsi="Arial"/>
          <w:sz w:val="24"/>
          <w:lang w:val="es"/>
        </w:rPr>
      </w:pPr>
    </w:p>
    <w:p w14:paraId="538F4C61" w14:textId="28FAC4B7" w:rsidR="0048247E" w:rsidRPr="00EF43F1" w:rsidRDefault="0048247E" w:rsidP="0048247E">
      <w:pPr>
        <w:tabs>
          <w:tab w:val="left" w:pos="0"/>
        </w:tabs>
        <w:jc w:val="both"/>
        <w:rPr>
          <w:rFonts w:ascii="Arial" w:hAnsi="Arial"/>
          <w:sz w:val="24"/>
          <w:lang w:val="es-CL"/>
        </w:rPr>
      </w:pPr>
      <w:r w:rsidRPr="0048247E">
        <w:rPr>
          <w:rFonts w:ascii="Arial" w:hAnsi="Arial"/>
          <w:sz w:val="24"/>
          <w:lang w:val="es"/>
        </w:rPr>
        <w:tab/>
        <w:t>Con todo, el remanente no consumido, a extraer durante el plazo señalado en el inciso anterior, no podrá superar, en caso alguno, el 30% de la cuota anual fijada para el año 2020.”.</w:t>
      </w:r>
    </w:p>
    <w:p w14:paraId="5039CFCD" w14:textId="67A5D388" w:rsidR="00B931B8" w:rsidRPr="00EF43F1" w:rsidRDefault="00B931B8" w:rsidP="007D05B4">
      <w:pPr>
        <w:tabs>
          <w:tab w:val="left" w:pos="0"/>
        </w:tabs>
        <w:jc w:val="both"/>
        <w:rPr>
          <w:rFonts w:ascii="Arial" w:hAnsi="Arial"/>
          <w:sz w:val="24"/>
          <w:lang w:val="es-CL"/>
        </w:rPr>
      </w:pPr>
    </w:p>
    <w:p w14:paraId="2074CFB4" w14:textId="77777777" w:rsidR="00EF43F1" w:rsidRPr="00EF43F1" w:rsidRDefault="00EF43F1" w:rsidP="00EF43F1">
      <w:pPr>
        <w:ind w:right="51"/>
        <w:jc w:val="center"/>
        <w:rPr>
          <w:rFonts w:ascii="Arial" w:hAnsi="Arial"/>
          <w:sz w:val="24"/>
          <w:lang w:val="es-ES_tradnl"/>
        </w:rPr>
      </w:pPr>
    </w:p>
    <w:p w14:paraId="3C50FC44" w14:textId="77777777" w:rsidR="00EF43F1" w:rsidRPr="00EF43F1" w:rsidRDefault="00EF43F1" w:rsidP="00EF43F1">
      <w:pPr>
        <w:ind w:right="51"/>
        <w:jc w:val="center"/>
        <w:rPr>
          <w:rFonts w:ascii="Arial" w:hAnsi="Arial"/>
          <w:sz w:val="24"/>
          <w:lang w:val="es-ES_tradnl"/>
        </w:rPr>
      </w:pPr>
      <w:r w:rsidRPr="00EF43F1">
        <w:rPr>
          <w:rFonts w:ascii="Arial" w:hAnsi="Arial"/>
          <w:sz w:val="24"/>
          <w:lang w:val="es-ES_tradnl"/>
        </w:rPr>
        <w:t>- - - - - -</w:t>
      </w:r>
    </w:p>
    <w:p w14:paraId="09EA884F" w14:textId="77777777" w:rsidR="00EF43F1" w:rsidRPr="00EF43F1" w:rsidRDefault="00EF43F1" w:rsidP="00EF43F1">
      <w:pPr>
        <w:ind w:right="51"/>
        <w:jc w:val="both"/>
        <w:rPr>
          <w:rFonts w:ascii="Arial" w:hAnsi="Arial"/>
          <w:sz w:val="24"/>
          <w:lang w:val="es-ES_tradnl"/>
        </w:rPr>
      </w:pPr>
    </w:p>
    <w:p w14:paraId="057BFCBE" w14:textId="7EC32E9C" w:rsidR="00EF43F1" w:rsidRPr="006102BE" w:rsidRDefault="00EF43F1" w:rsidP="00EF43F1">
      <w:pPr>
        <w:spacing w:line="259" w:lineRule="auto"/>
        <w:jc w:val="both"/>
        <w:rPr>
          <w:rFonts w:ascii="Arial" w:eastAsia="Calibri" w:hAnsi="Arial" w:cs="Arial"/>
          <w:sz w:val="24"/>
          <w:szCs w:val="24"/>
          <w:lang w:val="es-ES_tradnl" w:eastAsia="en-US"/>
        </w:rPr>
      </w:pPr>
      <w:r w:rsidRPr="00EF43F1">
        <w:rPr>
          <w:sz w:val="24"/>
        </w:rPr>
        <w:tab/>
      </w:r>
      <w:r w:rsidR="00B931B8">
        <w:rPr>
          <w:rFonts w:ascii="Arial" w:hAnsi="Arial" w:cs="Arial"/>
          <w:sz w:val="24"/>
        </w:rPr>
        <w:t xml:space="preserve">Acordado en </w:t>
      </w:r>
      <w:r w:rsidR="00541F44">
        <w:rPr>
          <w:rFonts w:ascii="Arial" w:hAnsi="Arial" w:cs="Arial"/>
          <w:sz w:val="24"/>
        </w:rPr>
        <w:t>sesio</w:t>
      </w:r>
      <w:r w:rsidR="00541F44" w:rsidRPr="00EF43F1">
        <w:rPr>
          <w:rFonts w:ascii="Arial" w:hAnsi="Arial" w:cs="Arial"/>
          <w:sz w:val="24"/>
        </w:rPr>
        <w:t>n</w:t>
      </w:r>
      <w:r w:rsidR="00541F44">
        <w:rPr>
          <w:rFonts w:ascii="Arial" w:hAnsi="Arial" w:cs="Arial"/>
          <w:sz w:val="24"/>
        </w:rPr>
        <w:t>es</w:t>
      </w:r>
      <w:r w:rsidRPr="00EF43F1">
        <w:rPr>
          <w:rFonts w:ascii="Arial" w:hAnsi="Arial" w:cs="Arial"/>
          <w:sz w:val="24"/>
        </w:rPr>
        <w:t xml:space="preserve"> celebrada</w:t>
      </w:r>
      <w:r w:rsidR="00541F44">
        <w:rPr>
          <w:rFonts w:ascii="Arial" w:hAnsi="Arial" w:cs="Arial"/>
          <w:sz w:val="24"/>
        </w:rPr>
        <w:t>s</w:t>
      </w:r>
      <w:r w:rsidRPr="00EF43F1">
        <w:rPr>
          <w:rFonts w:ascii="Arial" w:hAnsi="Arial" w:cs="Arial"/>
          <w:sz w:val="24"/>
        </w:rPr>
        <w:t xml:space="preserve"> </w:t>
      </w:r>
      <w:r w:rsidR="00B931B8">
        <w:rPr>
          <w:rFonts w:ascii="Arial" w:hAnsi="Arial" w:cs="Arial"/>
          <w:sz w:val="24"/>
        </w:rPr>
        <w:t xml:space="preserve">el </w:t>
      </w:r>
      <w:r w:rsidRPr="00EF43F1">
        <w:rPr>
          <w:rFonts w:ascii="Arial" w:hAnsi="Arial" w:cs="Arial"/>
          <w:sz w:val="24"/>
        </w:rPr>
        <w:t>día</w:t>
      </w:r>
      <w:r w:rsidR="00B931B8">
        <w:rPr>
          <w:rFonts w:ascii="Arial" w:hAnsi="Arial" w:cs="Arial"/>
          <w:sz w:val="24"/>
        </w:rPr>
        <w:t xml:space="preserve"> </w:t>
      </w:r>
      <w:r w:rsidR="00B931B8" w:rsidRPr="006102BE">
        <w:rPr>
          <w:rFonts w:ascii="Arial" w:hAnsi="Arial" w:cs="Arial"/>
          <w:sz w:val="24"/>
          <w:u w:val="single"/>
        </w:rPr>
        <w:t>16 de marzo</w:t>
      </w:r>
      <w:r w:rsidR="008500A3">
        <w:rPr>
          <w:rFonts w:ascii="Arial" w:hAnsi="Arial" w:cs="Arial"/>
          <w:sz w:val="24"/>
        </w:rPr>
        <w:t>,</w:t>
      </w:r>
      <w:r w:rsidR="008500A3" w:rsidRPr="008500A3">
        <w:rPr>
          <w:rFonts w:ascii="Arial" w:hAnsi="Arial" w:cs="Arial"/>
          <w:sz w:val="24"/>
        </w:rPr>
        <w:t xml:space="preserve"> </w:t>
      </w:r>
      <w:r w:rsidR="008500A3" w:rsidRPr="00EF43F1">
        <w:rPr>
          <w:rFonts w:ascii="Arial" w:hAnsi="Arial" w:cs="Arial"/>
          <w:sz w:val="24"/>
        </w:rPr>
        <w:t xml:space="preserve">con asistencia de los Honorables Senadores </w:t>
      </w:r>
      <w:r w:rsidR="008500A3">
        <w:rPr>
          <w:rFonts w:ascii="Arial" w:hAnsi="Arial" w:cs="Arial"/>
          <w:sz w:val="24"/>
        </w:rPr>
        <w:t>señor</w:t>
      </w:r>
      <w:r w:rsidR="00B931B8">
        <w:rPr>
          <w:rFonts w:ascii="Arial" w:hAnsi="Arial" w:cs="Arial"/>
          <w:sz w:val="24"/>
        </w:rPr>
        <w:t>a Ximena Rincón González</w:t>
      </w:r>
      <w:r w:rsidR="008500A3">
        <w:rPr>
          <w:rFonts w:ascii="Arial" w:hAnsi="Arial" w:cs="Arial"/>
          <w:sz w:val="24"/>
        </w:rPr>
        <w:t xml:space="preserve"> </w:t>
      </w:r>
      <w:r w:rsidR="00B0249E">
        <w:rPr>
          <w:rFonts w:ascii="Arial" w:eastAsia="Calibri" w:hAnsi="Arial" w:cs="Arial"/>
          <w:sz w:val="24"/>
          <w:szCs w:val="24"/>
          <w:lang w:val="es-ES_tradnl" w:eastAsia="en-US"/>
        </w:rPr>
        <w:t>(President</w:t>
      </w:r>
      <w:r w:rsidR="00B931B8">
        <w:rPr>
          <w:rFonts w:ascii="Arial" w:eastAsia="Calibri" w:hAnsi="Arial" w:cs="Arial"/>
          <w:sz w:val="24"/>
          <w:szCs w:val="24"/>
          <w:lang w:val="es-ES_tradnl" w:eastAsia="en-US"/>
        </w:rPr>
        <w:t>a</w:t>
      </w:r>
      <w:r w:rsidR="00B0249E">
        <w:rPr>
          <w:rFonts w:ascii="Arial" w:eastAsia="Calibri" w:hAnsi="Arial" w:cs="Arial"/>
          <w:sz w:val="24"/>
          <w:szCs w:val="24"/>
          <w:lang w:val="es-ES_tradnl" w:eastAsia="en-US"/>
        </w:rPr>
        <w:t>),</w:t>
      </w:r>
      <w:r w:rsidR="008500A3">
        <w:rPr>
          <w:rFonts w:ascii="Arial" w:eastAsia="Calibri" w:hAnsi="Arial" w:cs="Arial"/>
          <w:sz w:val="24"/>
          <w:szCs w:val="24"/>
          <w:lang w:val="es-ES_tradnl" w:eastAsia="en-US"/>
        </w:rPr>
        <w:t xml:space="preserve"> </w:t>
      </w:r>
      <w:r w:rsidR="008500A3" w:rsidRPr="00EF43F1">
        <w:rPr>
          <w:rFonts w:ascii="Arial" w:eastAsia="Calibri" w:hAnsi="Arial" w:cs="Arial"/>
          <w:sz w:val="24"/>
          <w:szCs w:val="24"/>
          <w:lang w:val="es-ES_tradnl" w:eastAsia="en-US"/>
        </w:rPr>
        <w:t>señora</w:t>
      </w:r>
      <w:r w:rsidR="00B931B8">
        <w:rPr>
          <w:rFonts w:ascii="Arial" w:eastAsia="Calibri" w:hAnsi="Arial" w:cs="Arial"/>
          <w:sz w:val="24"/>
          <w:szCs w:val="24"/>
          <w:lang w:val="es-ES_tradnl" w:eastAsia="en-US"/>
        </w:rPr>
        <w:t xml:space="preserve"> Adriana Muñoz D’ Albora</w:t>
      </w:r>
      <w:r w:rsidR="008500A3" w:rsidRPr="00EF43F1">
        <w:rPr>
          <w:rFonts w:ascii="Arial" w:eastAsia="Calibri" w:hAnsi="Arial" w:cs="Arial"/>
          <w:sz w:val="24"/>
          <w:szCs w:val="24"/>
          <w:lang w:val="es-ES_tradnl" w:eastAsia="en-US"/>
        </w:rPr>
        <w:t xml:space="preserve"> y señor</w:t>
      </w:r>
      <w:r w:rsidR="00B931B8">
        <w:rPr>
          <w:rFonts w:ascii="Arial" w:eastAsia="Calibri" w:hAnsi="Arial" w:cs="Arial"/>
          <w:sz w:val="24"/>
          <w:szCs w:val="24"/>
          <w:lang w:val="es-ES_tradnl" w:eastAsia="en-US"/>
        </w:rPr>
        <w:t>es</w:t>
      </w:r>
      <w:r w:rsidR="008500A3">
        <w:rPr>
          <w:rFonts w:ascii="Arial" w:eastAsia="Calibri" w:hAnsi="Arial" w:cs="Arial"/>
          <w:sz w:val="24"/>
          <w:szCs w:val="24"/>
          <w:lang w:val="es-ES_tradnl" w:eastAsia="en-US"/>
        </w:rPr>
        <w:t xml:space="preserve"> </w:t>
      </w:r>
      <w:r w:rsidR="00B0249E" w:rsidRPr="00FC6D96">
        <w:rPr>
          <w:rFonts w:ascii="Arial" w:hAnsi="Arial"/>
          <w:sz w:val="24"/>
        </w:rPr>
        <w:t>Kenneth Pugh Olavarría</w:t>
      </w:r>
      <w:r w:rsidR="008500A3" w:rsidRPr="00EF43F1">
        <w:rPr>
          <w:rFonts w:ascii="Arial" w:eastAsia="Calibri" w:hAnsi="Arial" w:cs="Arial"/>
          <w:sz w:val="24"/>
          <w:szCs w:val="24"/>
          <w:lang w:val="es-ES_tradnl" w:eastAsia="en-US"/>
        </w:rPr>
        <w:t>,</w:t>
      </w:r>
      <w:r w:rsidR="00B931B8">
        <w:rPr>
          <w:rFonts w:ascii="Arial" w:eastAsia="Calibri" w:hAnsi="Arial" w:cs="Arial"/>
          <w:sz w:val="24"/>
          <w:szCs w:val="24"/>
          <w:lang w:val="es-ES_tradnl" w:eastAsia="en-US"/>
        </w:rPr>
        <w:t xml:space="preserve"> </w:t>
      </w:r>
      <w:r w:rsidR="00E51DA7" w:rsidRPr="00E51DA7">
        <w:rPr>
          <w:rFonts w:ascii="Arial" w:eastAsia="Calibri" w:hAnsi="Arial" w:cs="Arial"/>
          <w:sz w:val="24"/>
          <w:szCs w:val="24"/>
          <w:lang w:val="es-ES_tradnl" w:eastAsia="en-US"/>
        </w:rPr>
        <w:t>Rabindranath Quinteros Lara y David Sandoval Plaza</w:t>
      </w:r>
      <w:r w:rsidR="00E51DA7">
        <w:rPr>
          <w:rFonts w:ascii="Arial" w:eastAsia="Calibri" w:hAnsi="Arial" w:cs="Arial"/>
          <w:sz w:val="24"/>
          <w:szCs w:val="24"/>
          <w:lang w:val="es-ES_tradnl" w:eastAsia="en-US"/>
        </w:rPr>
        <w:t xml:space="preserve"> y Honorables Diputados</w:t>
      </w:r>
      <w:r w:rsidR="00E51DA7" w:rsidRPr="00E51DA7">
        <w:rPr>
          <w:rFonts w:ascii="Arial" w:eastAsia="Calibri" w:hAnsi="Arial" w:cs="Arial"/>
          <w:sz w:val="24"/>
          <w:szCs w:val="24"/>
          <w:lang w:val="es-ES_tradnl" w:eastAsia="en-US"/>
        </w:rPr>
        <w:t xml:space="preserve"> señora Daniella Cicardini Milla y señores Gabriel Ascencio </w:t>
      </w:r>
      <w:r w:rsidR="00E51DA7">
        <w:rPr>
          <w:rFonts w:ascii="Arial" w:eastAsia="Calibri" w:hAnsi="Arial" w:cs="Arial"/>
          <w:sz w:val="24"/>
          <w:szCs w:val="24"/>
          <w:lang w:val="es-ES_tradnl" w:eastAsia="en-US"/>
        </w:rPr>
        <w:t xml:space="preserve">Mansilla, </w:t>
      </w:r>
      <w:r w:rsidR="00E51DA7" w:rsidRPr="00E51DA7">
        <w:rPr>
          <w:rFonts w:ascii="Arial" w:eastAsia="Calibri" w:hAnsi="Arial" w:cs="Arial"/>
          <w:sz w:val="24"/>
          <w:szCs w:val="24"/>
          <w:lang w:val="es-ES_tradnl" w:eastAsia="en-US"/>
        </w:rPr>
        <w:t>Jorge Brito Hasbún</w:t>
      </w:r>
      <w:r w:rsidR="00E51DA7">
        <w:rPr>
          <w:rFonts w:ascii="Arial" w:eastAsia="Calibri" w:hAnsi="Arial" w:cs="Arial"/>
          <w:sz w:val="24"/>
          <w:szCs w:val="24"/>
          <w:lang w:val="es-ES_tradnl" w:eastAsia="en-US"/>
        </w:rPr>
        <w:t xml:space="preserve">, Bernardo Berger Fett y </w:t>
      </w:r>
      <w:r w:rsidR="00E51DA7" w:rsidRPr="00E51DA7">
        <w:rPr>
          <w:rFonts w:ascii="Arial" w:eastAsia="Calibri" w:hAnsi="Arial" w:cs="Arial"/>
          <w:sz w:val="24"/>
          <w:szCs w:val="24"/>
          <w:lang w:val="es-ES_tradnl" w:eastAsia="en-US"/>
        </w:rPr>
        <w:t>Javier Hernández Hernández</w:t>
      </w:r>
      <w:r w:rsidR="006102BE">
        <w:rPr>
          <w:rFonts w:ascii="Arial" w:eastAsia="Calibri" w:hAnsi="Arial" w:cs="Arial"/>
          <w:sz w:val="24"/>
          <w:szCs w:val="24"/>
          <w:lang w:val="es-ES_tradnl" w:eastAsia="en-US"/>
        </w:rPr>
        <w:t>;</w:t>
      </w:r>
      <w:r w:rsidR="00541F44">
        <w:rPr>
          <w:rFonts w:ascii="Arial" w:eastAsia="Calibri" w:hAnsi="Arial" w:cs="Arial"/>
          <w:sz w:val="24"/>
          <w:szCs w:val="24"/>
          <w:lang w:val="es-ES_tradnl" w:eastAsia="en-US"/>
        </w:rPr>
        <w:t xml:space="preserve"> </w:t>
      </w:r>
      <w:r w:rsidR="00541F44" w:rsidRPr="006102BE">
        <w:rPr>
          <w:rFonts w:ascii="Arial" w:eastAsia="Calibri" w:hAnsi="Arial" w:cs="Arial"/>
          <w:sz w:val="24"/>
          <w:szCs w:val="24"/>
          <w:u w:val="single"/>
          <w:lang w:val="es-ES_tradnl" w:eastAsia="en-US"/>
        </w:rPr>
        <w:t>30 de marzo</w:t>
      </w:r>
      <w:r w:rsidR="00541F44">
        <w:rPr>
          <w:rFonts w:ascii="Arial" w:eastAsia="Calibri" w:hAnsi="Arial" w:cs="Arial"/>
          <w:sz w:val="24"/>
          <w:szCs w:val="24"/>
          <w:lang w:val="es-ES_tradnl" w:eastAsia="en-US"/>
        </w:rPr>
        <w:t xml:space="preserve">, </w:t>
      </w:r>
      <w:r w:rsidR="00541F44" w:rsidRPr="006102BE">
        <w:rPr>
          <w:rFonts w:ascii="Arial" w:eastAsia="Calibri" w:hAnsi="Arial" w:cs="Arial"/>
          <w:sz w:val="24"/>
          <w:szCs w:val="24"/>
          <w:lang w:val="es-ES_tradnl" w:eastAsia="en-US"/>
        </w:rPr>
        <w:t xml:space="preserve">con asistencia de los Honorables Senadores </w:t>
      </w:r>
      <w:r w:rsidR="006102BE" w:rsidRPr="006102BE">
        <w:rPr>
          <w:rFonts w:ascii="Arial" w:eastAsia="Calibri" w:hAnsi="Arial" w:cs="Arial"/>
          <w:sz w:val="24"/>
          <w:szCs w:val="24"/>
          <w:lang w:val="es-ES_tradnl" w:eastAsia="en-US"/>
        </w:rPr>
        <w:t xml:space="preserve">señor Rabindranath Quinteros Lara (Presidente), señora </w:t>
      </w:r>
      <w:r w:rsidR="006102BE" w:rsidRPr="00EF43F1">
        <w:rPr>
          <w:rFonts w:ascii="Arial" w:eastAsia="Calibri" w:hAnsi="Arial" w:cs="Arial"/>
          <w:sz w:val="24"/>
          <w:szCs w:val="24"/>
          <w:lang w:val="es-ES_tradnl" w:eastAsia="en-US"/>
        </w:rPr>
        <w:t>señora</w:t>
      </w:r>
      <w:r w:rsidR="006102BE">
        <w:rPr>
          <w:rFonts w:ascii="Arial" w:eastAsia="Calibri" w:hAnsi="Arial" w:cs="Arial"/>
          <w:sz w:val="24"/>
          <w:szCs w:val="24"/>
          <w:lang w:val="es-ES_tradnl" w:eastAsia="en-US"/>
        </w:rPr>
        <w:t xml:space="preserve"> Adriana Muñoz D’ Albora, señores </w:t>
      </w:r>
      <w:r w:rsidR="006102BE" w:rsidRPr="006102BE">
        <w:rPr>
          <w:rFonts w:ascii="Arial" w:eastAsia="Calibri" w:hAnsi="Arial" w:cs="Arial"/>
          <w:sz w:val="24"/>
          <w:szCs w:val="24"/>
          <w:lang w:val="es-ES_tradnl" w:eastAsia="en-US"/>
        </w:rPr>
        <w:t xml:space="preserve">Jorge Pizarro Soto y </w:t>
      </w:r>
      <w:r w:rsidR="00541F44" w:rsidRPr="006102BE">
        <w:rPr>
          <w:rFonts w:ascii="Arial" w:eastAsia="Calibri" w:hAnsi="Arial" w:cs="Arial"/>
          <w:sz w:val="24"/>
          <w:szCs w:val="24"/>
          <w:lang w:val="es-ES_tradnl" w:eastAsia="en-US"/>
        </w:rPr>
        <w:t xml:space="preserve">Kenneth Pugh Olavarría y </w:t>
      </w:r>
      <w:r w:rsidR="006102BE" w:rsidRPr="006102BE">
        <w:rPr>
          <w:rFonts w:ascii="Arial" w:eastAsia="Calibri" w:hAnsi="Arial" w:cs="Arial"/>
          <w:sz w:val="24"/>
          <w:szCs w:val="24"/>
          <w:lang w:val="es-ES_tradnl" w:eastAsia="en-US"/>
        </w:rPr>
        <w:t xml:space="preserve">los </w:t>
      </w:r>
      <w:r w:rsidR="00541F44" w:rsidRPr="006102BE">
        <w:rPr>
          <w:rFonts w:ascii="Arial" w:eastAsia="Calibri" w:hAnsi="Arial" w:cs="Arial"/>
          <w:sz w:val="24"/>
          <w:szCs w:val="24"/>
          <w:lang w:val="es-ES_tradnl" w:eastAsia="en-US"/>
        </w:rPr>
        <w:t>Honorables Diputados señores Gabriel Ascencio Mansilla, Jorge Brito Hasbún, Bernardo Berger Fett y Javier Hernández Hernández</w:t>
      </w:r>
      <w:r w:rsidR="006102BE">
        <w:rPr>
          <w:rFonts w:ascii="Arial" w:eastAsia="Calibri" w:hAnsi="Arial" w:cs="Arial"/>
          <w:sz w:val="24"/>
          <w:szCs w:val="24"/>
          <w:lang w:val="es-ES_tradnl" w:eastAsia="en-US"/>
        </w:rPr>
        <w:t xml:space="preserve">, </w:t>
      </w:r>
      <w:r w:rsidR="006102BE" w:rsidRPr="006102BE">
        <w:rPr>
          <w:rFonts w:ascii="Arial" w:eastAsia="Calibri" w:hAnsi="Arial" w:cs="Arial"/>
          <w:sz w:val="24"/>
          <w:szCs w:val="24"/>
          <w:lang w:val="es-ES_tradnl" w:eastAsia="en-US"/>
        </w:rPr>
        <w:t xml:space="preserve">y </w:t>
      </w:r>
      <w:r w:rsidR="006102BE" w:rsidRPr="00FD4337">
        <w:rPr>
          <w:rFonts w:ascii="Arial" w:eastAsia="Calibri" w:hAnsi="Arial" w:cs="Arial"/>
          <w:sz w:val="24"/>
          <w:szCs w:val="24"/>
          <w:u w:val="single"/>
          <w:lang w:val="es-ES_tradnl" w:eastAsia="en-US"/>
        </w:rPr>
        <w:lastRenderedPageBreak/>
        <w:t>31 de marzo</w:t>
      </w:r>
      <w:r w:rsidR="006102BE" w:rsidRPr="006102BE">
        <w:rPr>
          <w:rFonts w:ascii="Arial" w:eastAsia="Calibri" w:hAnsi="Arial" w:cs="Arial"/>
          <w:sz w:val="24"/>
          <w:szCs w:val="24"/>
          <w:lang w:val="es-ES_tradnl" w:eastAsia="en-US"/>
        </w:rPr>
        <w:t>, todas del presente año</w:t>
      </w:r>
      <w:r w:rsidR="006102BE">
        <w:rPr>
          <w:rFonts w:ascii="Arial" w:eastAsia="Calibri" w:hAnsi="Arial" w:cs="Arial"/>
          <w:sz w:val="24"/>
          <w:szCs w:val="24"/>
          <w:lang w:val="es-ES_tradnl" w:eastAsia="en-US"/>
        </w:rPr>
        <w:t xml:space="preserve">, </w:t>
      </w:r>
      <w:r w:rsidR="006102BE" w:rsidRPr="006102BE">
        <w:rPr>
          <w:rFonts w:ascii="Arial" w:eastAsia="Calibri" w:hAnsi="Arial" w:cs="Arial"/>
          <w:sz w:val="24"/>
          <w:szCs w:val="24"/>
          <w:lang w:val="es-ES_tradnl" w:eastAsia="en-US"/>
        </w:rPr>
        <w:t>con asistencia de los Honorables Senadores señores Rabindranath Quinteros Lara (Presidente),</w:t>
      </w:r>
      <w:r w:rsidR="006102BE">
        <w:rPr>
          <w:rFonts w:ascii="Arial" w:eastAsia="Calibri" w:hAnsi="Arial" w:cs="Arial"/>
          <w:sz w:val="24"/>
          <w:szCs w:val="24"/>
          <w:lang w:val="es-ES_tradnl" w:eastAsia="en-US"/>
        </w:rPr>
        <w:t xml:space="preserve"> </w:t>
      </w:r>
      <w:r w:rsidR="006102BE" w:rsidRPr="006102BE">
        <w:rPr>
          <w:rFonts w:ascii="Arial" w:eastAsia="Calibri" w:hAnsi="Arial" w:cs="Arial"/>
          <w:sz w:val="24"/>
          <w:szCs w:val="24"/>
          <w:lang w:val="es-ES_tradnl" w:eastAsia="en-US"/>
        </w:rPr>
        <w:t>Jorge Pizarro Soto, Kenneth Pugh Olavarría y David Sandoval Plaza y los Honorables Diputados señora Daniella Cicardini Milla y señores Gabriel Ascencio Mansilla, Jorge Brito Hasbún, Bernardo Berger Fett y Javier Hernández Hernández.</w:t>
      </w:r>
    </w:p>
    <w:p w14:paraId="009BC7CA" w14:textId="77777777" w:rsidR="00EF43F1" w:rsidRPr="00EF43F1" w:rsidRDefault="00EF43F1" w:rsidP="00EF43F1">
      <w:pPr>
        <w:spacing w:line="259" w:lineRule="auto"/>
        <w:jc w:val="both"/>
        <w:rPr>
          <w:rFonts w:ascii="Arial" w:eastAsia="Calibri" w:hAnsi="Arial" w:cs="Arial"/>
          <w:sz w:val="24"/>
          <w:szCs w:val="24"/>
          <w:lang w:val="es-MX" w:eastAsia="en-US"/>
        </w:rPr>
      </w:pPr>
    </w:p>
    <w:bookmarkEnd w:id="7"/>
    <w:p w14:paraId="734C3DC9" w14:textId="2EE56E20" w:rsidR="00EF43F1" w:rsidRPr="00EF43F1" w:rsidRDefault="00E51DA7" w:rsidP="00EF43F1">
      <w:pPr>
        <w:ind w:right="51"/>
        <w:jc w:val="both"/>
        <w:rPr>
          <w:rFonts w:ascii="Arial" w:hAnsi="Arial"/>
          <w:sz w:val="24"/>
          <w:lang w:val="es-ES_tradnl"/>
        </w:rPr>
      </w:pPr>
      <w:r>
        <w:rPr>
          <w:rFonts w:ascii="Arial" w:hAnsi="Arial"/>
          <w:sz w:val="24"/>
          <w:lang w:val="es-ES_tradnl"/>
        </w:rPr>
        <w:tab/>
        <w:t xml:space="preserve">Valparaíso, a </w:t>
      </w:r>
      <w:r w:rsidR="006102BE">
        <w:rPr>
          <w:rFonts w:ascii="Arial" w:hAnsi="Arial"/>
          <w:sz w:val="24"/>
          <w:lang w:val="es-ES_tradnl"/>
        </w:rPr>
        <w:t>31</w:t>
      </w:r>
      <w:r w:rsidR="00EF43F1" w:rsidRPr="00EF43F1">
        <w:rPr>
          <w:rFonts w:ascii="Arial" w:hAnsi="Arial"/>
          <w:sz w:val="24"/>
          <w:lang w:val="es-ES_tradnl"/>
        </w:rPr>
        <w:t xml:space="preserve"> de </w:t>
      </w:r>
      <w:r>
        <w:rPr>
          <w:rFonts w:ascii="Arial" w:hAnsi="Arial"/>
          <w:sz w:val="24"/>
          <w:lang w:val="es-ES_tradnl"/>
        </w:rPr>
        <w:t>marzo</w:t>
      </w:r>
      <w:r w:rsidR="00EF43F1" w:rsidRPr="00EF43F1">
        <w:rPr>
          <w:rFonts w:ascii="Arial" w:hAnsi="Arial"/>
          <w:sz w:val="24"/>
          <w:lang w:val="es-ES_tradnl"/>
        </w:rPr>
        <w:t xml:space="preserve"> de 20</w:t>
      </w:r>
      <w:r>
        <w:rPr>
          <w:rFonts w:ascii="Arial" w:hAnsi="Arial"/>
          <w:sz w:val="24"/>
          <w:lang w:val="es-ES_tradnl"/>
        </w:rPr>
        <w:t>2</w:t>
      </w:r>
      <w:r w:rsidR="00EF43F1" w:rsidRPr="00EF43F1">
        <w:rPr>
          <w:rFonts w:ascii="Arial" w:hAnsi="Arial"/>
          <w:sz w:val="24"/>
          <w:lang w:val="es-ES_tradnl"/>
        </w:rPr>
        <w:t>1.</w:t>
      </w:r>
    </w:p>
    <w:p w14:paraId="4EEB4B12" w14:textId="77777777" w:rsidR="00EF43F1" w:rsidRDefault="00EF43F1" w:rsidP="00EF43F1">
      <w:pPr>
        <w:ind w:left="567" w:right="51"/>
        <w:jc w:val="both"/>
        <w:rPr>
          <w:rFonts w:ascii="Arial" w:hAnsi="Arial"/>
          <w:sz w:val="24"/>
          <w:lang w:val="es-ES_tradnl"/>
        </w:rPr>
      </w:pPr>
    </w:p>
    <w:p w14:paraId="6CF979CF" w14:textId="77777777" w:rsidR="00EF43F1" w:rsidRPr="00EF43F1" w:rsidRDefault="00EF43F1" w:rsidP="00EF43F1">
      <w:pPr>
        <w:ind w:left="567" w:right="51"/>
        <w:jc w:val="both"/>
        <w:rPr>
          <w:rFonts w:ascii="Arial" w:hAnsi="Arial"/>
          <w:sz w:val="24"/>
          <w:lang w:val="es-ES_tradnl"/>
        </w:rPr>
      </w:pPr>
    </w:p>
    <w:p w14:paraId="39C2EE90" w14:textId="77777777" w:rsidR="00EF43F1" w:rsidRPr="00EF43F1" w:rsidRDefault="00EF43F1" w:rsidP="00EF43F1">
      <w:pPr>
        <w:ind w:left="567" w:right="51"/>
        <w:jc w:val="both"/>
        <w:rPr>
          <w:rFonts w:ascii="Arial" w:hAnsi="Arial"/>
          <w:sz w:val="24"/>
          <w:lang w:val="es-ES_tradnl"/>
        </w:rPr>
      </w:pPr>
    </w:p>
    <w:p w14:paraId="0646E79A" w14:textId="77777777" w:rsidR="00EF43F1" w:rsidRPr="00EF43F1" w:rsidRDefault="00EF43F1" w:rsidP="00EF43F1">
      <w:pPr>
        <w:ind w:left="567" w:right="51"/>
        <w:jc w:val="both"/>
        <w:rPr>
          <w:rFonts w:ascii="Arial" w:hAnsi="Arial"/>
          <w:sz w:val="24"/>
          <w:lang w:val="es-ES_tradnl"/>
        </w:rPr>
      </w:pPr>
    </w:p>
    <w:p w14:paraId="692FB7E3" w14:textId="77777777" w:rsidR="00EF43F1" w:rsidRPr="00EF43F1" w:rsidRDefault="00EF43F1" w:rsidP="00EF43F1">
      <w:pPr>
        <w:ind w:left="567" w:right="51"/>
        <w:jc w:val="both"/>
        <w:rPr>
          <w:rFonts w:ascii="Arial" w:hAnsi="Arial"/>
          <w:sz w:val="24"/>
          <w:lang w:val="es-ES_tradnl"/>
        </w:rPr>
      </w:pPr>
    </w:p>
    <w:p w14:paraId="66AE8177" w14:textId="77777777" w:rsidR="00EF43F1" w:rsidRPr="00EF43F1" w:rsidRDefault="00EF43F1" w:rsidP="00EF43F1">
      <w:pPr>
        <w:ind w:left="567" w:right="51"/>
        <w:jc w:val="both"/>
        <w:rPr>
          <w:rFonts w:ascii="Arial" w:hAnsi="Arial"/>
          <w:sz w:val="24"/>
          <w:lang w:val="es-ES_tradnl"/>
        </w:rPr>
      </w:pPr>
    </w:p>
    <w:p w14:paraId="4FA991B0" w14:textId="77777777" w:rsidR="00EF43F1" w:rsidRPr="00EF43F1" w:rsidRDefault="00EF43F1" w:rsidP="00EF43F1">
      <w:pPr>
        <w:ind w:left="567" w:right="51"/>
        <w:jc w:val="center"/>
        <w:rPr>
          <w:rFonts w:ascii="Arial" w:hAnsi="Arial" w:cs="Arial"/>
          <w:sz w:val="24"/>
          <w:lang w:val="es-ES_tradnl"/>
        </w:rPr>
      </w:pPr>
      <w:r w:rsidRPr="00EF43F1">
        <w:rPr>
          <w:rFonts w:ascii="Arial" w:hAnsi="Arial" w:cs="Arial"/>
          <w:sz w:val="24"/>
          <w:lang w:val="es-ES_tradnl"/>
        </w:rPr>
        <w:t>FERNANDO SOFFIA CONTRERAS</w:t>
      </w:r>
    </w:p>
    <w:p w14:paraId="3746F683" w14:textId="77777777" w:rsidR="00EF43F1" w:rsidRDefault="00EF43F1" w:rsidP="00EF43F1">
      <w:pPr>
        <w:rPr>
          <w:rFonts w:ascii="Arial" w:hAnsi="Arial" w:cs="Arial"/>
          <w:sz w:val="24"/>
        </w:rPr>
      </w:pPr>
      <w:r w:rsidRPr="00EF43F1">
        <w:rPr>
          <w:rFonts w:ascii="Arial" w:hAnsi="Arial" w:cs="Arial"/>
          <w:sz w:val="24"/>
        </w:rPr>
        <w:t xml:space="preserve">                                      </w:t>
      </w:r>
      <w:r>
        <w:rPr>
          <w:rFonts w:ascii="Arial" w:hAnsi="Arial" w:cs="Arial"/>
          <w:sz w:val="24"/>
        </w:rPr>
        <w:t xml:space="preserve"> </w:t>
      </w:r>
      <w:r w:rsidRPr="00EF43F1">
        <w:rPr>
          <w:rFonts w:ascii="Arial" w:hAnsi="Arial" w:cs="Arial"/>
          <w:sz w:val="24"/>
        </w:rPr>
        <w:t xml:space="preserve"> Secretario de la Comisión Mixta</w:t>
      </w:r>
    </w:p>
    <w:p w14:paraId="43748730" w14:textId="77777777" w:rsidR="001617BE" w:rsidRDefault="001617BE" w:rsidP="00EF43F1">
      <w:pPr>
        <w:rPr>
          <w:rFonts w:ascii="Arial" w:hAnsi="Arial" w:cs="Arial"/>
          <w:sz w:val="24"/>
        </w:rPr>
      </w:pPr>
    </w:p>
    <w:p w14:paraId="687324E3" w14:textId="77777777" w:rsidR="001617BE" w:rsidRDefault="001617BE" w:rsidP="00EF43F1">
      <w:pPr>
        <w:rPr>
          <w:rFonts w:ascii="Arial" w:hAnsi="Arial" w:cs="Arial"/>
          <w:sz w:val="24"/>
        </w:rPr>
      </w:pPr>
    </w:p>
    <w:p w14:paraId="245AFA40" w14:textId="77777777" w:rsidR="001617BE" w:rsidRDefault="001617BE" w:rsidP="00EF43F1">
      <w:pPr>
        <w:rPr>
          <w:rFonts w:ascii="Arial" w:hAnsi="Arial" w:cs="Arial"/>
          <w:sz w:val="24"/>
        </w:rPr>
      </w:pPr>
    </w:p>
    <w:p w14:paraId="513F1E4C" w14:textId="77777777" w:rsidR="001617BE" w:rsidRDefault="001617BE" w:rsidP="00EF43F1">
      <w:pPr>
        <w:rPr>
          <w:rFonts w:ascii="Arial" w:hAnsi="Arial" w:cs="Arial"/>
          <w:sz w:val="24"/>
        </w:rPr>
      </w:pPr>
    </w:p>
    <w:p w14:paraId="7D7A3A86" w14:textId="77777777" w:rsidR="001617BE" w:rsidRDefault="001617BE" w:rsidP="00EF43F1">
      <w:pPr>
        <w:rPr>
          <w:rFonts w:ascii="Arial" w:hAnsi="Arial" w:cs="Arial"/>
          <w:sz w:val="24"/>
        </w:rPr>
      </w:pPr>
    </w:p>
    <w:p w14:paraId="55241C9E" w14:textId="77777777" w:rsidR="001617BE" w:rsidRDefault="001617BE" w:rsidP="00EF43F1">
      <w:pPr>
        <w:rPr>
          <w:rFonts w:ascii="Arial" w:hAnsi="Arial" w:cs="Arial"/>
          <w:sz w:val="24"/>
        </w:rPr>
      </w:pPr>
    </w:p>
    <w:p w14:paraId="656AAFA4" w14:textId="77777777" w:rsidR="001617BE" w:rsidRDefault="001617BE" w:rsidP="00EF43F1">
      <w:pPr>
        <w:rPr>
          <w:rFonts w:ascii="Arial" w:hAnsi="Arial" w:cs="Arial"/>
          <w:sz w:val="24"/>
        </w:rPr>
      </w:pPr>
    </w:p>
    <w:p w14:paraId="48E1030A" w14:textId="77777777" w:rsidR="001617BE" w:rsidRDefault="001617BE" w:rsidP="00EF43F1">
      <w:pPr>
        <w:rPr>
          <w:rFonts w:ascii="Arial" w:hAnsi="Arial" w:cs="Arial"/>
          <w:sz w:val="24"/>
        </w:rPr>
      </w:pPr>
    </w:p>
    <w:p w14:paraId="7B3E7603" w14:textId="77777777" w:rsidR="001617BE" w:rsidRDefault="001617BE" w:rsidP="00EF43F1">
      <w:pPr>
        <w:rPr>
          <w:rFonts w:ascii="Arial" w:hAnsi="Arial" w:cs="Arial"/>
          <w:sz w:val="24"/>
        </w:rPr>
      </w:pPr>
    </w:p>
    <w:p w14:paraId="26425A10" w14:textId="77777777" w:rsidR="001617BE" w:rsidRDefault="001617BE" w:rsidP="00EF43F1">
      <w:pPr>
        <w:rPr>
          <w:rFonts w:ascii="Arial" w:hAnsi="Arial" w:cs="Arial"/>
          <w:sz w:val="24"/>
        </w:rPr>
      </w:pPr>
    </w:p>
    <w:p w14:paraId="5A85CCC9" w14:textId="77777777" w:rsidR="001617BE" w:rsidRDefault="001617BE" w:rsidP="00EF43F1">
      <w:pPr>
        <w:rPr>
          <w:rFonts w:ascii="Arial" w:hAnsi="Arial" w:cs="Arial"/>
          <w:sz w:val="24"/>
        </w:rPr>
      </w:pPr>
    </w:p>
    <w:p w14:paraId="5A0E24F8" w14:textId="77777777" w:rsidR="001617BE" w:rsidRDefault="001617BE" w:rsidP="00EF43F1">
      <w:pPr>
        <w:rPr>
          <w:rFonts w:ascii="Arial" w:hAnsi="Arial" w:cs="Arial"/>
          <w:sz w:val="24"/>
        </w:rPr>
      </w:pPr>
    </w:p>
    <w:p w14:paraId="6BAD11C9" w14:textId="77777777" w:rsidR="001617BE" w:rsidRDefault="001617BE" w:rsidP="00EF43F1">
      <w:pPr>
        <w:rPr>
          <w:rFonts w:ascii="Arial" w:hAnsi="Arial" w:cs="Arial"/>
          <w:sz w:val="24"/>
        </w:rPr>
      </w:pPr>
    </w:p>
    <w:p w14:paraId="69904819" w14:textId="77777777" w:rsidR="001617BE" w:rsidRDefault="001617BE" w:rsidP="00EF43F1">
      <w:pPr>
        <w:rPr>
          <w:rFonts w:ascii="Arial" w:hAnsi="Arial" w:cs="Arial"/>
          <w:sz w:val="24"/>
        </w:rPr>
      </w:pPr>
    </w:p>
    <w:p w14:paraId="5F2ADF7D" w14:textId="77777777" w:rsidR="001617BE" w:rsidRDefault="001617BE" w:rsidP="00EF43F1">
      <w:pPr>
        <w:rPr>
          <w:rFonts w:ascii="Arial" w:hAnsi="Arial" w:cs="Arial"/>
          <w:sz w:val="24"/>
        </w:rPr>
      </w:pPr>
    </w:p>
    <w:p w14:paraId="0ACCBAA5" w14:textId="77777777" w:rsidR="001617BE" w:rsidRDefault="001617BE" w:rsidP="00EF43F1">
      <w:pPr>
        <w:rPr>
          <w:rFonts w:ascii="Arial" w:hAnsi="Arial" w:cs="Arial"/>
          <w:sz w:val="24"/>
        </w:rPr>
      </w:pPr>
    </w:p>
    <w:p w14:paraId="6B21058F" w14:textId="77777777" w:rsidR="001617BE" w:rsidRDefault="001617BE" w:rsidP="00EF43F1">
      <w:pPr>
        <w:rPr>
          <w:rFonts w:ascii="Arial" w:hAnsi="Arial" w:cs="Arial"/>
          <w:sz w:val="24"/>
        </w:rPr>
      </w:pPr>
    </w:p>
    <w:p w14:paraId="614E355A" w14:textId="77777777" w:rsidR="00541F44" w:rsidRDefault="00541F44">
      <w:pPr>
        <w:spacing w:line="259" w:lineRule="auto"/>
        <w:rPr>
          <w:rFonts w:ascii="Arial" w:hAnsi="Arial" w:cs="Arial"/>
          <w:sz w:val="24"/>
          <w:szCs w:val="24"/>
        </w:rPr>
      </w:pPr>
      <w:r>
        <w:rPr>
          <w:rFonts w:ascii="Arial" w:hAnsi="Arial" w:cs="Arial"/>
          <w:sz w:val="24"/>
          <w:szCs w:val="24"/>
        </w:rPr>
        <w:br w:type="page"/>
      </w:r>
    </w:p>
    <w:p w14:paraId="6EEB4482" w14:textId="0C84E4E7" w:rsidR="001617BE" w:rsidRPr="001617BE" w:rsidRDefault="001617BE" w:rsidP="00541F44">
      <w:pPr>
        <w:jc w:val="center"/>
        <w:rPr>
          <w:rFonts w:ascii="Arial" w:hAnsi="Arial" w:cs="Arial"/>
          <w:sz w:val="24"/>
          <w:szCs w:val="24"/>
        </w:rPr>
      </w:pPr>
      <w:r w:rsidRPr="001617BE">
        <w:rPr>
          <w:rFonts w:ascii="Arial" w:hAnsi="Arial" w:cs="Arial"/>
          <w:sz w:val="24"/>
          <w:szCs w:val="24"/>
        </w:rPr>
        <w:lastRenderedPageBreak/>
        <w:t>ÍNDICE</w:t>
      </w:r>
    </w:p>
    <w:p w14:paraId="52B0283C" w14:textId="77777777" w:rsidR="001617BE" w:rsidRPr="001617BE" w:rsidRDefault="001617BE" w:rsidP="001617BE">
      <w:pPr>
        <w:rPr>
          <w:rFonts w:ascii="Arial" w:hAnsi="Arial" w:cs="Arial"/>
          <w:sz w:val="24"/>
          <w:szCs w:val="24"/>
        </w:rPr>
      </w:pPr>
    </w:p>
    <w:p w14:paraId="03DB2A9D" w14:textId="77777777" w:rsidR="001617BE" w:rsidRPr="001617BE" w:rsidRDefault="001617BE" w:rsidP="001617BE">
      <w:pPr>
        <w:rPr>
          <w:rFonts w:ascii="Arial" w:hAnsi="Arial" w:cs="Arial"/>
          <w:sz w:val="24"/>
          <w:szCs w:val="24"/>
        </w:rPr>
      </w:pPr>
    </w:p>
    <w:p w14:paraId="09FE6F2D" w14:textId="64708303" w:rsidR="001617BE" w:rsidRPr="001617BE" w:rsidRDefault="001617BE" w:rsidP="001617BE">
      <w:pPr>
        <w:rPr>
          <w:rFonts w:ascii="Arial" w:hAnsi="Arial" w:cs="Arial"/>
          <w:sz w:val="24"/>
          <w:szCs w:val="24"/>
        </w:rPr>
      </w:pPr>
      <w:r w:rsidRPr="001617BE">
        <w:rPr>
          <w:rFonts w:ascii="Arial" w:hAnsi="Arial" w:cs="Arial"/>
          <w:sz w:val="24"/>
          <w:szCs w:val="24"/>
        </w:rPr>
        <w:t>Constancias</w:t>
      </w:r>
      <w:r w:rsidRPr="001617BE">
        <w:rPr>
          <w:rFonts w:ascii="Arial" w:hAnsi="Arial" w:cs="Arial"/>
          <w:sz w:val="24"/>
          <w:szCs w:val="24"/>
        </w:rPr>
        <w:tab/>
      </w:r>
      <w:r w:rsidR="00A80A7C">
        <w:rPr>
          <w:rFonts w:ascii="Arial" w:hAnsi="Arial" w:cs="Arial"/>
          <w:sz w:val="24"/>
          <w:szCs w:val="24"/>
        </w:rPr>
        <w:t xml:space="preserve">         </w:t>
      </w:r>
      <w:r w:rsidR="00FF2259">
        <w:rPr>
          <w:rFonts w:ascii="Arial" w:hAnsi="Arial" w:cs="Arial"/>
          <w:sz w:val="24"/>
          <w:szCs w:val="24"/>
        </w:rPr>
        <w:t xml:space="preserve">                               3</w:t>
      </w:r>
      <w:r w:rsidRPr="001617BE">
        <w:rPr>
          <w:rFonts w:ascii="Arial" w:hAnsi="Arial" w:cs="Arial"/>
          <w:sz w:val="24"/>
          <w:szCs w:val="24"/>
        </w:rPr>
        <w:t xml:space="preserve"> </w:t>
      </w:r>
    </w:p>
    <w:p w14:paraId="00FBD649" w14:textId="77777777" w:rsidR="001617BE" w:rsidRPr="001617BE" w:rsidRDefault="001617BE" w:rsidP="001617BE">
      <w:pPr>
        <w:rPr>
          <w:rFonts w:ascii="Arial" w:hAnsi="Arial" w:cs="Arial"/>
          <w:sz w:val="24"/>
          <w:szCs w:val="24"/>
        </w:rPr>
      </w:pPr>
    </w:p>
    <w:p w14:paraId="58586631" w14:textId="0730AE87" w:rsidR="001617BE" w:rsidRPr="001617BE" w:rsidRDefault="00755138" w:rsidP="001617BE">
      <w:pPr>
        <w:rPr>
          <w:rFonts w:ascii="Arial" w:hAnsi="Arial" w:cs="Arial"/>
          <w:sz w:val="24"/>
          <w:szCs w:val="24"/>
        </w:rPr>
      </w:pPr>
      <w:r>
        <w:rPr>
          <w:rFonts w:ascii="Arial" w:hAnsi="Arial" w:cs="Arial"/>
          <w:sz w:val="24"/>
          <w:szCs w:val="24"/>
        </w:rPr>
        <w:t>Discrepancias</w:t>
      </w:r>
      <w:r w:rsidR="001617BE" w:rsidRPr="001617BE">
        <w:rPr>
          <w:rFonts w:ascii="Arial" w:hAnsi="Arial" w:cs="Arial"/>
          <w:sz w:val="24"/>
          <w:szCs w:val="24"/>
        </w:rPr>
        <w:tab/>
        <w:t xml:space="preserve"> </w:t>
      </w:r>
      <w:r w:rsidR="00A80A7C">
        <w:rPr>
          <w:rFonts w:ascii="Arial" w:hAnsi="Arial" w:cs="Arial"/>
          <w:sz w:val="24"/>
          <w:szCs w:val="24"/>
        </w:rPr>
        <w:t xml:space="preserve">                                       3</w:t>
      </w:r>
    </w:p>
    <w:p w14:paraId="52553E11" w14:textId="77777777" w:rsidR="001617BE" w:rsidRPr="001617BE" w:rsidRDefault="001617BE" w:rsidP="001617BE">
      <w:pPr>
        <w:rPr>
          <w:rFonts w:ascii="Arial" w:hAnsi="Arial" w:cs="Arial"/>
          <w:sz w:val="24"/>
          <w:szCs w:val="24"/>
        </w:rPr>
      </w:pPr>
    </w:p>
    <w:p w14:paraId="2C249F5F" w14:textId="4333C23A" w:rsidR="00755138" w:rsidRDefault="00755138" w:rsidP="001617BE">
      <w:pPr>
        <w:rPr>
          <w:rFonts w:ascii="Arial" w:hAnsi="Arial" w:cs="Arial"/>
          <w:sz w:val="24"/>
          <w:szCs w:val="24"/>
        </w:rPr>
      </w:pPr>
      <w:r>
        <w:rPr>
          <w:rFonts w:ascii="Arial" w:hAnsi="Arial" w:cs="Arial"/>
          <w:sz w:val="24"/>
          <w:szCs w:val="24"/>
        </w:rPr>
        <w:t>Debate</w:t>
      </w:r>
      <w:r w:rsidR="00A80A7C">
        <w:rPr>
          <w:rFonts w:ascii="Arial" w:hAnsi="Arial" w:cs="Arial"/>
          <w:sz w:val="24"/>
          <w:szCs w:val="24"/>
        </w:rPr>
        <w:t xml:space="preserve">                                        </w:t>
      </w:r>
      <w:r w:rsidR="00FD4337">
        <w:rPr>
          <w:rFonts w:ascii="Arial" w:hAnsi="Arial" w:cs="Arial"/>
          <w:sz w:val="24"/>
          <w:szCs w:val="24"/>
        </w:rPr>
        <w:t xml:space="preserve">                               4</w:t>
      </w:r>
    </w:p>
    <w:p w14:paraId="4C6D4276" w14:textId="77777777" w:rsidR="00755138" w:rsidRDefault="00755138" w:rsidP="001617BE">
      <w:pPr>
        <w:rPr>
          <w:rFonts w:ascii="Arial" w:hAnsi="Arial" w:cs="Arial"/>
          <w:sz w:val="24"/>
          <w:szCs w:val="24"/>
        </w:rPr>
      </w:pPr>
    </w:p>
    <w:p w14:paraId="12C0DAC3" w14:textId="2E31FA20" w:rsidR="00755138" w:rsidRDefault="00755138" w:rsidP="001617BE">
      <w:pPr>
        <w:rPr>
          <w:rFonts w:ascii="Arial" w:hAnsi="Arial" w:cs="Arial"/>
          <w:sz w:val="24"/>
          <w:szCs w:val="24"/>
        </w:rPr>
      </w:pPr>
      <w:r>
        <w:rPr>
          <w:rFonts w:ascii="Arial" w:hAnsi="Arial" w:cs="Arial"/>
          <w:sz w:val="24"/>
          <w:szCs w:val="24"/>
        </w:rPr>
        <w:t>Votación</w:t>
      </w:r>
      <w:r w:rsidR="00A80A7C">
        <w:rPr>
          <w:rFonts w:ascii="Arial" w:hAnsi="Arial" w:cs="Arial"/>
          <w:sz w:val="24"/>
          <w:szCs w:val="24"/>
        </w:rPr>
        <w:t xml:space="preserve">                                                                     9</w:t>
      </w:r>
    </w:p>
    <w:p w14:paraId="7206A31D" w14:textId="77777777" w:rsidR="00755138" w:rsidRDefault="00755138" w:rsidP="001617BE">
      <w:pPr>
        <w:rPr>
          <w:rFonts w:ascii="Arial" w:hAnsi="Arial" w:cs="Arial"/>
          <w:sz w:val="24"/>
          <w:szCs w:val="24"/>
        </w:rPr>
      </w:pPr>
    </w:p>
    <w:p w14:paraId="4989F8DC" w14:textId="2BA4B237" w:rsidR="001617BE" w:rsidRPr="001617BE" w:rsidRDefault="00755138" w:rsidP="001617BE">
      <w:pPr>
        <w:rPr>
          <w:rFonts w:ascii="Arial" w:hAnsi="Arial" w:cs="Arial"/>
          <w:sz w:val="24"/>
          <w:szCs w:val="24"/>
        </w:rPr>
      </w:pPr>
      <w:r>
        <w:rPr>
          <w:rFonts w:ascii="Arial" w:hAnsi="Arial" w:cs="Arial"/>
          <w:sz w:val="24"/>
          <w:szCs w:val="24"/>
        </w:rPr>
        <w:t xml:space="preserve">Proposición de la Comisión </w:t>
      </w:r>
      <w:r w:rsidR="001617BE" w:rsidRPr="001617BE">
        <w:rPr>
          <w:rFonts w:ascii="Arial" w:hAnsi="Arial" w:cs="Arial"/>
          <w:sz w:val="24"/>
          <w:szCs w:val="24"/>
        </w:rPr>
        <w:t>M</w:t>
      </w:r>
      <w:r>
        <w:rPr>
          <w:rFonts w:ascii="Arial" w:hAnsi="Arial" w:cs="Arial"/>
          <w:sz w:val="24"/>
          <w:szCs w:val="24"/>
        </w:rPr>
        <w:t>ixta</w:t>
      </w:r>
      <w:r w:rsidR="00FD4337">
        <w:rPr>
          <w:rFonts w:ascii="Arial" w:hAnsi="Arial" w:cs="Arial"/>
          <w:sz w:val="24"/>
          <w:szCs w:val="24"/>
        </w:rPr>
        <w:t xml:space="preserve">                            12</w:t>
      </w:r>
      <w:r w:rsidR="001617BE" w:rsidRPr="001617BE">
        <w:rPr>
          <w:rFonts w:ascii="Arial" w:hAnsi="Arial" w:cs="Arial"/>
          <w:sz w:val="24"/>
          <w:szCs w:val="24"/>
        </w:rPr>
        <w:t xml:space="preserve"> </w:t>
      </w:r>
      <w:r w:rsidR="001617BE" w:rsidRPr="001617BE">
        <w:rPr>
          <w:rFonts w:ascii="Arial" w:hAnsi="Arial" w:cs="Arial"/>
          <w:sz w:val="24"/>
          <w:szCs w:val="24"/>
        </w:rPr>
        <w:tab/>
      </w:r>
    </w:p>
    <w:p w14:paraId="4D1CF812" w14:textId="09B97AB2" w:rsidR="001617BE" w:rsidRPr="001617BE" w:rsidRDefault="001617BE" w:rsidP="001617BE">
      <w:pPr>
        <w:rPr>
          <w:rFonts w:ascii="Arial" w:hAnsi="Arial" w:cs="Arial"/>
          <w:sz w:val="24"/>
          <w:szCs w:val="24"/>
        </w:rPr>
      </w:pPr>
      <w:r w:rsidRPr="001617BE">
        <w:rPr>
          <w:rFonts w:ascii="Arial" w:hAnsi="Arial" w:cs="Arial"/>
          <w:sz w:val="24"/>
          <w:szCs w:val="24"/>
        </w:rPr>
        <w:t>Texto del proyecto</w:t>
      </w:r>
      <w:r w:rsidRPr="001617BE">
        <w:rPr>
          <w:rFonts w:ascii="Arial" w:hAnsi="Arial" w:cs="Arial"/>
          <w:sz w:val="24"/>
          <w:szCs w:val="24"/>
        </w:rPr>
        <w:tab/>
      </w:r>
      <w:r w:rsidR="00A80A7C">
        <w:rPr>
          <w:rFonts w:ascii="Arial" w:hAnsi="Arial" w:cs="Arial"/>
          <w:sz w:val="24"/>
          <w:szCs w:val="24"/>
        </w:rPr>
        <w:t xml:space="preserve">         </w:t>
      </w:r>
      <w:r w:rsidR="00FF2259">
        <w:rPr>
          <w:rFonts w:ascii="Arial" w:hAnsi="Arial" w:cs="Arial"/>
          <w:sz w:val="24"/>
          <w:szCs w:val="24"/>
        </w:rPr>
        <w:t xml:space="preserve">                              13</w:t>
      </w:r>
    </w:p>
    <w:p w14:paraId="6B65B6CF" w14:textId="77777777" w:rsidR="001617BE" w:rsidRPr="001617BE" w:rsidRDefault="001617BE" w:rsidP="001617BE">
      <w:pPr>
        <w:rPr>
          <w:rFonts w:ascii="Arial" w:hAnsi="Arial" w:cs="Arial"/>
          <w:sz w:val="24"/>
          <w:szCs w:val="24"/>
        </w:rPr>
      </w:pPr>
    </w:p>
    <w:p w14:paraId="6937D30F" w14:textId="7A1C56D6" w:rsidR="001617BE" w:rsidRPr="001617BE" w:rsidRDefault="001617BE" w:rsidP="001617BE">
      <w:pPr>
        <w:rPr>
          <w:rFonts w:ascii="Arial" w:hAnsi="Arial" w:cs="Arial"/>
          <w:sz w:val="24"/>
          <w:szCs w:val="24"/>
        </w:rPr>
      </w:pPr>
      <w:r w:rsidRPr="001617BE">
        <w:rPr>
          <w:rFonts w:ascii="Arial" w:hAnsi="Arial" w:cs="Arial"/>
          <w:sz w:val="24"/>
          <w:szCs w:val="24"/>
        </w:rPr>
        <w:t>Índice</w:t>
      </w:r>
      <w:r w:rsidR="00A80A7C">
        <w:rPr>
          <w:rFonts w:ascii="Arial" w:hAnsi="Arial" w:cs="Arial"/>
          <w:sz w:val="24"/>
          <w:szCs w:val="24"/>
        </w:rPr>
        <w:t xml:space="preserve">                                                 </w:t>
      </w:r>
      <w:r w:rsidR="00FD4337">
        <w:rPr>
          <w:rFonts w:ascii="Arial" w:hAnsi="Arial" w:cs="Arial"/>
          <w:sz w:val="24"/>
          <w:szCs w:val="24"/>
        </w:rPr>
        <w:t xml:space="preserve">                       15</w:t>
      </w:r>
    </w:p>
    <w:sectPr w:rsidR="001617BE" w:rsidRPr="001617BE" w:rsidSect="00C466B5">
      <w:headerReference w:type="default" r:id="rId8"/>
      <w:pgSz w:w="12240" w:h="18720" w:code="14"/>
      <w:pgMar w:top="2835" w:right="1701" w:bottom="2268" w:left="2268" w:header="709" w:footer="709" w:gutter="0"/>
      <w:paperSrc w:first="4" w:other="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82DD5" w14:textId="77777777" w:rsidR="00634EDE" w:rsidRDefault="00634EDE" w:rsidP="00B76112">
      <w:r>
        <w:separator/>
      </w:r>
    </w:p>
  </w:endnote>
  <w:endnote w:type="continuationSeparator" w:id="0">
    <w:p w14:paraId="6BE4A9FB" w14:textId="77777777" w:rsidR="00634EDE" w:rsidRDefault="00634EDE" w:rsidP="00B7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0E9C1" w14:textId="77777777" w:rsidR="00634EDE" w:rsidRDefault="00634EDE" w:rsidP="00B76112">
      <w:r>
        <w:separator/>
      </w:r>
    </w:p>
  </w:footnote>
  <w:footnote w:type="continuationSeparator" w:id="0">
    <w:p w14:paraId="65D1E881" w14:textId="77777777" w:rsidR="00634EDE" w:rsidRDefault="00634EDE" w:rsidP="00B76112">
      <w:r>
        <w:continuationSeparator/>
      </w:r>
    </w:p>
  </w:footnote>
  <w:footnote w:id="1">
    <w:p w14:paraId="70FB4F68" w14:textId="1919C524" w:rsidR="009B094E" w:rsidRDefault="009B094E" w:rsidP="009B094E">
      <w:pPr>
        <w:pStyle w:val="Textonotapie"/>
      </w:pPr>
      <w:r>
        <w:rPr>
          <w:rStyle w:val="Refdenotaalpie"/>
        </w:rPr>
        <w:footnoteRef/>
      </w:r>
      <w:r>
        <w:t xml:space="preserve"> Ver Informe de la Comisión de Pesca, Acuicultura e Intereses Marítimos de la Cámara de Diputados, página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089880"/>
      <w:docPartObj>
        <w:docPartGallery w:val="Page Numbers (Top of Page)"/>
        <w:docPartUnique/>
      </w:docPartObj>
    </w:sdtPr>
    <w:sdtEndPr/>
    <w:sdtContent>
      <w:p w14:paraId="7DDDE7AD" w14:textId="77777777" w:rsidR="00D879AF" w:rsidRDefault="00D879AF">
        <w:pPr>
          <w:pStyle w:val="Encabezado"/>
          <w:jc w:val="right"/>
        </w:pPr>
        <w:r>
          <w:fldChar w:fldCharType="begin"/>
        </w:r>
        <w:r>
          <w:instrText>PAGE   \* MERGEFORMAT</w:instrText>
        </w:r>
        <w:r>
          <w:fldChar w:fldCharType="separate"/>
        </w:r>
        <w:r w:rsidR="007926ED">
          <w:rPr>
            <w:noProof/>
          </w:rPr>
          <w:t>2</w:t>
        </w:r>
        <w:r>
          <w:fldChar w:fldCharType="end"/>
        </w:r>
      </w:p>
    </w:sdtContent>
  </w:sdt>
  <w:p w14:paraId="450DDABF" w14:textId="77777777" w:rsidR="00D879AF" w:rsidRDefault="00D879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5B98"/>
    <w:multiLevelType w:val="hybridMultilevel"/>
    <w:tmpl w:val="94F055E6"/>
    <w:lvl w:ilvl="0" w:tplc="7172C50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0C734DBA"/>
    <w:multiLevelType w:val="hybridMultilevel"/>
    <w:tmpl w:val="1A8E0CAE"/>
    <w:lvl w:ilvl="0" w:tplc="083651BC">
      <w:start w:val="1"/>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2" w15:restartNumberingAfterBreak="0">
    <w:nsid w:val="22D622C4"/>
    <w:multiLevelType w:val="hybridMultilevel"/>
    <w:tmpl w:val="F2CC2B64"/>
    <w:lvl w:ilvl="0" w:tplc="8B1C5616">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3" w15:restartNumberingAfterBreak="0">
    <w:nsid w:val="329D5DCF"/>
    <w:multiLevelType w:val="hybridMultilevel"/>
    <w:tmpl w:val="3FC60256"/>
    <w:lvl w:ilvl="0" w:tplc="EB665F88">
      <w:start w:val="1"/>
      <w:numFmt w:val="lowerLetter"/>
      <w:lvlText w:val="%1)"/>
      <w:lvlJc w:val="left"/>
      <w:pPr>
        <w:ind w:left="720" w:hanging="360"/>
      </w:pPr>
      <w:rPr>
        <w:b w:val="0"/>
      </w:r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4" w15:restartNumberingAfterBreak="0">
    <w:nsid w:val="40F00440"/>
    <w:multiLevelType w:val="singleLevel"/>
    <w:tmpl w:val="7DB868C8"/>
    <w:lvl w:ilvl="0">
      <w:numFmt w:val="bullet"/>
      <w:lvlText w:val="-"/>
      <w:lvlJc w:val="left"/>
      <w:pPr>
        <w:tabs>
          <w:tab w:val="num" w:pos="5889"/>
        </w:tabs>
        <w:ind w:left="5889" w:hanging="360"/>
      </w:pPr>
      <w:rPr>
        <w:rFonts w:ascii="Times New Roman" w:hAnsi="Times New Roman" w:hint="default"/>
      </w:rPr>
    </w:lvl>
  </w:abstractNum>
  <w:abstractNum w:abstractNumId="5" w15:restartNumberingAfterBreak="0">
    <w:nsid w:val="425739E7"/>
    <w:multiLevelType w:val="hybridMultilevel"/>
    <w:tmpl w:val="A3D0CAE8"/>
    <w:lvl w:ilvl="0" w:tplc="8A020B44">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86"/>
    <w:rsid w:val="00046498"/>
    <w:rsid w:val="00066A02"/>
    <w:rsid w:val="00081004"/>
    <w:rsid w:val="000A6088"/>
    <w:rsid w:val="000C6899"/>
    <w:rsid w:val="000E09B4"/>
    <w:rsid w:val="000E4058"/>
    <w:rsid w:val="001130EC"/>
    <w:rsid w:val="00130E47"/>
    <w:rsid w:val="00141C6B"/>
    <w:rsid w:val="001617BE"/>
    <w:rsid w:val="0019058D"/>
    <w:rsid w:val="001930A5"/>
    <w:rsid w:val="001C6A02"/>
    <w:rsid w:val="001D1237"/>
    <w:rsid w:val="002032BF"/>
    <w:rsid w:val="002059DD"/>
    <w:rsid w:val="00212221"/>
    <w:rsid w:val="00270437"/>
    <w:rsid w:val="00270CD6"/>
    <w:rsid w:val="00276713"/>
    <w:rsid w:val="0028040B"/>
    <w:rsid w:val="00295B39"/>
    <w:rsid w:val="002B1034"/>
    <w:rsid w:val="003265C4"/>
    <w:rsid w:val="0033046E"/>
    <w:rsid w:val="00381A21"/>
    <w:rsid w:val="003D4EDF"/>
    <w:rsid w:val="0040212F"/>
    <w:rsid w:val="004130A9"/>
    <w:rsid w:val="004433DA"/>
    <w:rsid w:val="004615E6"/>
    <w:rsid w:val="0048247E"/>
    <w:rsid w:val="004B4C1C"/>
    <w:rsid w:val="004C05D6"/>
    <w:rsid w:val="004D0342"/>
    <w:rsid w:val="004D1FF7"/>
    <w:rsid w:val="004E43AC"/>
    <w:rsid w:val="004F19E4"/>
    <w:rsid w:val="0050417F"/>
    <w:rsid w:val="0051584E"/>
    <w:rsid w:val="00541F44"/>
    <w:rsid w:val="00562413"/>
    <w:rsid w:val="00584A44"/>
    <w:rsid w:val="005C3E09"/>
    <w:rsid w:val="005C745F"/>
    <w:rsid w:val="005F0256"/>
    <w:rsid w:val="005F5883"/>
    <w:rsid w:val="006102BE"/>
    <w:rsid w:val="00634EDE"/>
    <w:rsid w:val="0064529F"/>
    <w:rsid w:val="00685324"/>
    <w:rsid w:val="006C3930"/>
    <w:rsid w:val="006E5374"/>
    <w:rsid w:val="00701FA5"/>
    <w:rsid w:val="00755138"/>
    <w:rsid w:val="007573BC"/>
    <w:rsid w:val="00771496"/>
    <w:rsid w:val="007926ED"/>
    <w:rsid w:val="007A2A29"/>
    <w:rsid w:val="007C4095"/>
    <w:rsid w:val="007C545E"/>
    <w:rsid w:val="007D05B4"/>
    <w:rsid w:val="007D540C"/>
    <w:rsid w:val="007D5816"/>
    <w:rsid w:val="007D60B3"/>
    <w:rsid w:val="00812833"/>
    <w:rsid w:val="00816647"/>
    <w:rsid w:val="0082258C"/>
    <w:rsid w:val="008414DE"/>
    <w:rsid w:val="008500A3"/>
    <w:rsid w:val="0085776D"/>
    <w:rsid w:val="00874CC1"/>
    <w:rsid w:val="00877C49"/>
    <w:rsid w:val="008B44DA"/>
    <w:rsid w:val="008B6CC1"/>
    <w:rsid w:val="008D57EA"/>
    <w:rsid w:val="00911E5E"/>
    <w:rsid w:val="00913CDD"/>
    <w:rsid w:val="00931985"/>
    <w:rsid w:val="00941087"/>
    <w:rsid w:val="00943376"/>
    <w:rsid w:val="00984EC2"/>
    <w:rsid w:val="009B094E"/>
    <w:rsid w:val="009D17BC"/>
    <w:rsid w:val="009E3E58"/>
    <w:rsid w:val="00A26A1F"/>
    <w:rsid w:val="00A47947"/>
    <w:rsid w:val="00A80A7C"/>
    <w:rsid w:val="00A82E5A"/>
    <w:rsid w:val="00A91892"/>
    <w:rsid w:val="00AA101C"/>
    <w:rsid w:val="00AD2B83"/>
    <w:rsid w:val="00AF7473"/>
    <w:rsid w:val="00B0249E"/>
    <w:rsid w:val="00B10D81"/>
    <w:rsid w:val="00B23E1A"/>
    <w:rsid w:val="00B3755D"/>
    <w:rsid w:val="00B47F29"/>
    <w:rsid w:val="00B76112"/>
    <w:rsid w:val="00B931B8"/>
    <w:rsid w:val="00BB10AD"/>
    <w:rsid w:val="00BB6B86"/>
    <w:rsid w:val="00BC0D31"/>
    <w:rsid w:val="00BD4A28"/>
    <w:rsid w:val="00C04D16"/>
    <w:rsid w:val="00C155AB"/>
    <w:rsid w:val="00C15B02"/>
    <w:rsid w:val="00C466B5"/>
    <w:rsid w:val="00C46AC0"/>
    <w:rsid w:val="00C85F52"/>
    <w:rsid w:val="00CA10B2"/>
    <w:rsid w:val="00CC0EF9"/>
    <w:rsid w:val="00CC39D0"/>
    <w:rsid w:val="00CC47A1"/>
    <w:rsid w:val="00D075D3"/>
    <w:rsid w:val="00D21982"/>
    <w:rsid w:val="00D21A22"/>
    <w:rsid w:val="00D54EC5"/>
    <w:rsid w:val="00D879AF"/>
    <w:rsid w:val="00D9481B"/>
    <w:rsid w:val="00D9765F"/>
    <w:rsid w:val="00DF7C68"/>
    <w:rsid w:val="00E002A4"/>
    <w:rsid w:val="00E16CD0"/>
    <w:rsid w:val="00E3731C"/>
    <w:rsid w:val="00E43667"/>
    <w:rsid w:val="00E43F55"/>
    <w:rsid w:val="00E44970"/>
    <w:rsid w:val="00E51DA7"/>
    <w:rsid w:val="00E7389F"/>
    <w:rsid w:val="00E830D2"/>
    <w:rsid w:val="00E86CAD"/>
    <w:rsid w:val="00E94958"/>
    <w:rsid w:val="00EF43F1"/>
    <w:rsid w:val="00F25962"/>
    <w:rsid w:val="00F75269"/>
    <w:rsid w:val="00F85700"/>
    <w:rsid w:val="00FB226A"/>
    <w:rsid w:val="00FB6BFD"/>
    <w:rsid w:val="00FC6D96"/>
    <w:rsid w:val="00FD4337"/>
    <w:rsid w:val="00FF22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85CC"/>
  <w15:chartTrackingRefBased/>
  <w15:docId w15:val="{EEC8C84E-B0AD-4BBD-8D8F-1E50FE56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B86"/>
    <w:pPr>
      <w:spacing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uiPriority w:val="9"/>
    <w:semiHidden/>
    <w:unhideWhenUsed/>
    <w:qFormat/>
    <w:rsid w:val="004E43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E43AC"/>
    <w:rPr>
      <w:rFonts w:asciiTheme="majorHAnsi" w:eastAsiaTheme="majorEastAsia" w:hAnsiTheme="majorHAnsi" w:cstheme="majorBidi"/>
      <w:color w:val="2F5496" w:themeColor="accent1" w:themeShade="BF"/>
      <w:sz w:val="26"/>
      <w:szCs w:val="26"/>
      <w:lang w:val="es-ES" w:eastAsia="es-ES"/>
    </w:rPr>
  </w:style>
  <w:style w:type="numbering" w:customStyle="1" w:styleId="Sinlista1">
    <w:name w:val="Sin lista1"/>
    <w:next w:val="Sinlista"/>
    <w:semiHidden/>
    <w:rsid w:val="00B76112"/>
  </w:style>
  <w:style w:type="paragraph" w:styleId="Textoindependiente">
    <w:name w:val="Body Text"/>
    <w:basedOn w:val="Normal"/>
    <w:link w:val="TextoindependienteCar"/>
    <w:rsid w:val="00B76112"/>
    <w:pPr>
      <w:jc w:val="both"/>
    </w:pPr>
    <w:rPr>
      <w:rFonts w:ascii="Arial" w:hAnsi="Arial"/>
      <w:sz w:val="28"/>
      <w:lang w:val="es-ES_tradnl"/>
    </w:rPr>
  </w:style>
  <w:style w:type="character" w:customStyle="1" w:styleId="TextoindependienteCar">
    <w:name w:val="Texto independiente Car"/>
    <w:basedOn w:val="Fuentedeprrafopredeter"/>
    <w:link w:val="Textoindependiente"/>
    <w:rsid w:val="00B76112"/>
    <w:rPr>
      <w:rFonts w:eastAsia="Times New Roman" w:cs="Times New Roman"/>
      <w:sz w:val="28"/>
      <w:szCs w:val="20"/>
      <w:lang w:val="es-ES_tradnl" w:eastAsia="es-ES"/>
    </w:rPr>
  </w:style>
  <w:style w:type="paragraph" w:styleId="Encabezado">
    <w:name w:val="header"/>
    <w:basedOn w:val="Normal"/>
    <w:link w:val="EncabezadoCar"/>
    <w:uiPriority w:val="99"/>
    <w:rsid w:val="00B76112"/>
    <w:pPr>
      <w:tabs>
        <w:tab w:val="center" w:pos="4252"/>
        <w:tab w:val="right" w:pos="8504"/>
      </w:tabs>
    </w:pPr>
  </w:style>
  <w:style w:type="character" w:customStyle="1" w:styleId="EncabezadoCar">
    <w:name w:val="Encabezado Car"/>
    <w:basedOn w:val="Fuentedeprrafopredeter"/>
    <w:link w:val="Encabezado"/>
    <w:uiPriority w:val="99"/>
    <w:rsid w:val="00B76112"/>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6112"/>
  </w:style>
  <w:style w:type="paragraph" w:customStyle="1" w:styleId="CarCar1CarCar">
    <w:name w:val="Car Car1 Car Car"/>
    <w:basedOn w:val="Normal"/>
    <w:rsid w:val="00B76112"/>
    <w:pPr>
      <w:spacing w:after="160" w:line="240" w:lineRule="exact"/>
      <w:ind w:left="500"/>
      <w:jc w:val="center"/>
    </w:pPr>
    <w:rPr>
      <w:rFonts w:ascii="Verdana" w:hAnsi="Verdana" w:cs="Arial"/>
      <w:b/>
      <w:lang w:val="es-VE" w:eastAsia="en-US"/>
    </w:rPr>
  </w:style>
  <w:style w:type="paragraph" w:styleId="Piedepgina">
    <w:name w:val="footer"/>
    <w:basedOn w:val="Normal"/>
    <w:link w:val="PiedepginaCar"/>
    <w:uiPriority w:val="99"/>
    <w:rsid w:val="00B76112"/>
    <w:pPr>
      <w:tabs>
        <w:tab w:val="center" w:pos="4419"/>
        <w:tab w:val="right" w:pos="8838"/>
      </w:tabs>
    </w:pPr>
  </w:style>
  <w:style w:type="character" w:customStyle="1" w:styleId="PiedepginaCar">
    <w:name w:val="Pie de página Car"/>
    <w:basedOn w:val="Fuentedeprrafopredeter"/>
    <w:link w:val="Piedepgina"/>
    <w:uiPriority w:val="99"/>
    <w:rsid w:val="00B76112"/>
    <w:rPr>
      <w:rFonts w:ascii="Times New Roman" w:eastAsia="Times New Roman" w:hAnsi="Times New Roman" w:cs="Times New Roman"/>
      <w:sz w:val="20"/>
      <w:szCs w:val="20"/>
      <w:lang w:val="es-ES" w:eastAsia="es-ES"/>
    </w:rPr>
  </w:style>
  <w:style w:type="paragraph" w:styleId="HTMLconformatoprevio">
    <w:name w:val="HTML Preformatted"/>
    <w:basedOn w:val="Normal"/>
    <w:link w:val="HTMLconformatoprevioCar"/>
    <w:uiPriority w:val="99"/>
    <w:rsid w:val="00B7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B76112"/>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rsid w:val="00B76112"/>
    <w:rPr>
      <w:rFonts w:ascii="Tahoma" w:hAnsi="Tahoma" w:cs="Tahoma"/>
      <w:sz w:val="16"/>
      <w:szCs w:val="16"/>
    </w:rPr>
  </w:style>
  <w:style w:type="character" w:customStyle="1" w:styleId="TextodegloboCar">
    <w:name w:val="Texto de globo Car"/>
    <w:basedOn w:val="Fuentedeprrafopredeter"/>
    <w:link w:val="Textodeglobo"/>
    <w:uiPriority w:val="99"/>
    <w:rsid w:val="00B76112"/>
    <w:rPr>
      <w:rFonts w:ascii="Tahoma" w:eastAsia="Times New Roman" w:hAnsi="Tahoma" w:cs="Tahoma"/>
      <w:sz w:val="16"/>
      <w:szCs w:val="16"/>
      <w:lang w:val="es-ES" w:eastAsia="es-ES"/>
    </w:rPr>
  </w:style>
  <w:style w:type="paragraph" w:styleId="Textonotapie">
    <w:name w:val="footnote text"/>
    <w:basedOn w:val="Normal"/>
    <w:link w:val="TextonotapieCar"/>
    <w:uiPriority w:val="99"/>
    <w:unhideWhenUsed/>
    <w:rsid w:val="00B76112"/>
    <w:rPr>
      <w:rFonts w:ascii="Arial" w:eastAsia="Calibri" w:hAnsi="Arial" w:cs="Arial"/>
      <w:lang w:val="es-CL" w:eastAsia="en-US"/>
    </w:rPr>
  </w:style>
  <w:style w:type="character" w:customStyle="1" w:styleId="TextonotapieCar">
    <w:name w:val="Texto nota pie Car"/>
    <w:basedOn w:val="Fuentedeprrafopredeter"/>
    <w:link w:val="Textonotapie"/>
    <w:uiPriority w:val="99"/>
    <w:rsid w:val="00B76112"/>
    <w:rPr>
      <w:rFonts w:eastAsia="Calibri"/>
      <w:sz w:val="20"/>
      <w:szCs w:val="20"/>
    </w:rPr>
  </w:style>
  <w:style w:type="character" w:styleId="Refdenotaalpie">
    <w:name w:val="footnote reference"/>
    <w:uiPriority w:val="99"/>
    <w:unhideWhenUsed/>
    <w:rsid w:val="00B76112"/>
    <w:rPr>
      <w:vertAlign w:val="superscript"/>
    </w:rPr>
  </w:style>
  <w:style w:type="numbering" w:customStyle="1" w:styleId="Sinlista11">
    <w:name w:val="Sin lista11"/>
    <w:next w:val="Sinlista"/>
    <w:uiPriority w:val="99"/>
    <w:semiHidden/>
    <w:unhideWhenUsed/>
    <w:rsid w:val="00B76112"/>
  </w:style>
  <w:style w:type="paragraph" w:styleId="Textosinformato">
    <w:name w:val="Plain Text"/>
    <w:basedOn w:val="Normal"/>
    <w:link w:val="TextosinformatoCar"/>
    <w:uiPriority w:val="99"/>
    <w:unhideWhenUsed/>
    <w:rsid w:val="00B76112"/>
    <w:pPr>
      <w:jc w:val="both"/>
    </w:pPr>
    <w:rPr>
      <w:rFonts w:ascii="Consolas" w:eastAsia="Calibri" w:hAnsi="Consolas"/>
      <w:color w:val="000000"/>
      <w:sz w:val="21"/>
      <w:szCs w:val="21"/>
      <w:lang w:val="es-CL" w:eastAsia="en-US"/>
    </w:rPr>
  </w:style>
  <w:style w:type="character" w:customStyle="1" w:styleId="TextosinformatoCar">
    <w:name w:val="Texto sin formato Car"/>
    <w:basedOn w:val="Fuentedeprrafopredeter"/>
    <w:link w:val="Textosinformato"/>
    <w:uiPriority w:val="99"/>
    <w:rsid w:val="00B76112"/>
    <w:rPr>
      <w:rFonts w:ascii="Consolas" w:eastAsia="Calibri" w:hAnsi="Consolas" w:cs="Times New Roman"/>
      <w:color w:val="000000"/>
      <w:sz w:val="21"/>
      <w:szCs w:val="21"/>
    </w:rPr>
  </w:style>
  <w:style w:type="paragraph" w:styleId="Prrafodelista">
    <w:name w:val="List Paragraph"/>
    <w:basedOn w:val="Normal"/>
    <w:uiPriority w:val="34"/>
    <w:qFormat/>
    <w:rsid w:val="00B76112"/>
    <w:pPr>
      <w:ind w:left="720"/>
      <w:contextualSpacing/>
    </w:pPr>
    <w:rPr>
      <w:rFonts w:ascii="Calibri" w:hAnsi="Calibri"/>
      <w:sz w:val="24"/>
      <w:szCs w:val="24"/>
      <w:lang w:val="es-ES_tradnl"/>
    </w:rPr>
  </w:style>
  <w:style w:type="character" w:styleId="Hipervnculo">
    <w:name w:val="Hyperlink"/>
    <w:uiPriority w:val="99"/>
    <w:unhideWhenUsed/>
    <w:rsid w:val="00B76112"/>
    <w:rPr>
      <w:color w:val="0563C1"/>
      <w:u w:val="single"/>
    </w:rPr>
  </w:style>
  <w:style w:type="character" w:customStyle="1" w:styleId="Mencinsinresolver1">
    <w:name w:val="Mención sin resolver1"/>
    <w:uiPriority w:val="99"/>
    <w:semiHidden/>
    <w:unhideWhenUsed/>
    <w:rsid w:val="00B76112"/>
    <w:rPr>
      <w:color w:val="605E5C"/>
      <w:shd w:val="clear" w:color="auto" w:fill="E1DFDD"/>
    </w:rPr>
  </w:style>
  <w:style w:type="character" w:customStyle="1" w:styleId="Mencinsinresolver2">
    <w:name w:val="Mención sin resolver2"/>
    <w:uiPriority w:val="99"/>
    <w:semiHidden/>
    <w:unhideWhenUsed/>
    <w:rsid w:val="00B76112"/>
    <w:rPr>
      <w:color w:val="605E5C"/>
      <w:shd w:val="clear" w:color="auto" w:fill="E1DFDD"/>
    </w:rPr>
  </w:style>
  <w:style w:type="paragraph" w:styleId="Puesto">
    <w:name w:val="Title"/>
    <w:basedOn w:val="Normal"/>
    <w:next w:val="Normal"/>
    <w:link w:val="PuestoCar"/>
    <w:qFormat/>
    <w:rsid w:val="00B76112"/>
    <w:pPr>
      <w:spacing w:before="240" w:after="60"/>
      <w:jc w:val="center"/>
      <w:outlineLvl w:val="0"/>
    </w:pPr>
    <w:rPr>
      <w:rFonts w:ascii="Calibri Light" w:hAnsi="Calibri Light"/>
      <w:b/>
      <w:bCs/>
      <w:kern w:val="28"/>
      <w:sz w:val="32"/>
      <w:szCs w:val="32"/>
    </w:rPr>
  </w:style>
  <w:style w:type="character" w:customStyle="1" w:styleId="PuestoCar">
    <w:name w:val="Puesto Car"/>
    <w:basedOn w:val="Fuentedeprrafopredeter"/>
    <w:link w:val="Puesto"/>
    <w:rsid w:val="00B76112"/>
    <w:rPr>
      <w:rFonts w:ascii="Calibri Light" w:eastAsia="Times New Roman" w:hAnsi="Calibri Light" w:cs="Times New Roman"/>
      <w:b/>
      <w:bCs/>
      <w:kern w:val="28"/>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60474">
      <w:bodyDiv w:val="1"/>
      <w:marLeft w:val="0"/>
      <w:marRight w:val="0"/>
      <w:marTop w:val="0"/>
      <w:marBottom w:val="0"/>
      <w:divBdr>
        <w:top w:val="none" w:sz="0" w:space="0" w:color="auto"/>
        <w:left w:val="none" w:sz="0" w:space="0" w:color="auto"/>
        <w:bottom w:val="none" w:sz="0" w:space="0" w:color="auto"/>
        <w:right w:val="none" w:sz="0" w:space="0" w:color="auto"/>
      </w:divBdr>
    </w:div>
    <w:div w:id="862980328">
      <w:bodyDiv w:val="1"/>
      <w:marLeft w:val="0"/>
      <w:marRight w:val="0"/>
      <w:marTop w:val="0"/>
      <w:marBottom w:val="0"/>
      <w:divBdr>
        <w:top w:val="none" w:sz="0" w:space="0" w:color="auto"/>
        <w:left w:val="none" w:sz="0" w:space="0" w:color="auto"/>
        <w:bottom w:val="none" w:sz="0" w:space="0" w:color="auto"/>
        <w:right w:val="none" w:sz="0" w:space="0" w:color="auto"/>
      </w:divBdr>
    </w:div>
    <w:div w:id="16638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0D061-838E-4EB9-9F22-3981D381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4929</Words>
  <Characters>27110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ECORONADO</dc:creator>
  <cp:keywords/>
  <dc:description/>
  <cp:lastModifiedBy>rodrigo poblete masoli</cp:lastModifiedBy>
  <cp:revision>2</cp:revision>
  <cp:lastPrinted>2019-10-08T21:26:00Z</cp:lastPrinted>
  <dcterms:created xsi:type="dcterms:W3CDTF">2021-03-31T18:16:00Z</dcterms:created>
  <dcterms:modified xsi:type="dcterms:W3CDTF">2021-03-31T18:16:00Z</dcterms:modified>
</cp:coreProperties>
</file>