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3D0FD" w14:textId="77777777" w:rsidR="00065692" w:rsidRDefault="00065692" w:rsidP="00BE40F2">
      <w:pPr>
        <w:widowControl w:val="0"/>
        <w:tabs>
          <w:tab w:val="left" w:pos="426"/>
          <w:tab w:val="left" w:pos="2999"/>
        </w:tabs>
        <w:jc w:val="right"/>
        <w:outlineLvl w:val="0"/>
        <w:rPr>
          <w:rFonts w:ascii="Arial" w:hAnsi="Arial" w:cs="Arial"/>
          <w:b/>
          <w:sz w:val="24"/>
          <w:szCs w:val="24"/>
        </w:rPr>
      </w:pPr>
      <w:r w:rsidRPr="001358F4">
        <w:rPr>
          <w:rFonts w:ascii="Arial" w:hAnsi="Arial" w:cs="Arial"/>
          <w:b/>
          <w:sz w:val="24"/>
          <w:szCs w:val="24"/>
        </w:rPr>
        <w:t>BOLETIN N°</w:t>
      </w:r>
      <w:r>
        <w:rPr>
          <w:rFonts w:ascii="Arial" w:hAnsi="Arial" w:cs="Arial"/>
          <w:b/>
          <w:sz w:val="24"/>
          <w:szCs w:val="24"/>
        </w:rPr>
        <w:t xml:space="preserve"> 13853-13-1</w:t>
      </w:r>
    </w:p>
    <w:p w14:paraId="0D43D0FE" w14:textId="77777777" w:rsidR="00065692" w:rsidRDefault="00065692" w:rsidP="00FC75FC">
      <w:pPr>
        <w:widowControl w:val="0"/>
        <w:tabs>
          <w:tab w:val="left" w:pos="426"/>
          <w:tab w:val="left" w:pos="2999"/>
        </w:tabs>
        <w:jc w:val="both"/>
        <w:rPr>
          <w:rFonts w:ascii="Arial" w:hAnsi="Arial" w:cs="Arial"/>
          <w:sz w:val="24"/>
          <w:szCs w:val="24"/>
        </w:rPr>
      </w:pPr>
    </w:p>
    <w:p w14:paraId="0D43D0FF" w14:textId="77777777" w:rsidR="00065692" w:rsidRPr="00393DD9" w:rsidRDefault="00065692" w:rsidP="00FC75FC">
      <w:pPr>
        <w:widowControl w:val="0"/>
        <w:tabs>
          <w:tab w:val="left" w:pos="426"/>
          <w:tab w:val="left" w:pos="2999"/>
        </w:tabs>
        <w:jc w:val="both"/>
        <w:rPr>
          <w:rFonts w:ascii="Arial" w:hAnsi="Arial" w:cs="Arial"/>
          <w:sz w:val="24"/>
          <w:szCs w:val="24"/>
        </w:rPr>
      </w:pPr>
    </w:p>
    <w:p w14:paraId="0D43D100" w14:textId="77777777" w:rsidR="00065692" w:rsidRDefault="00065692" w:rsidP="007B07E7">
      <w:pPr>
        <w:widowControl w:val="0"/>
        <w:tabs>
          <w:tab w:val="left" w:pos="426"/>
          <w:tab w:val="left" w:pos="2999"/>
        </w:tabs>
        <w:spacing w:line="276" w:lineRule="auto"/>
        <w:jc w:val="both"/>
        <w:rPr>
          <w:rFonts w:ascii="Arial" w:hAnsi="Arial" w:cs="Arial"/>
          <w:sz w:val="24"/>
          <w:szCs w:val="24"/>
        </w:rPr>
      </w:pPr>
      <w:r>
        <w:rPr>
          <w:rFonts w:ascii="Arial" w:hAnsi="Arial" w:cs="Arial"/>
          <w:b/>
          <w:sz w:val="24"/>
          <w:szCs w:val="24"/>
        </w:rPr>
        <w:t>INFORME DE LA COMISIÓ</w:t>
      </w:r>
      <w:r w:rsidRPr="00393DD9">
        <w:rPr>
          <w:rFonts w:ascii="Arial" w:hAnsi="Arial" w:cs="Arial"/>
          <w:b/>
          <w:sz w:val="24"/>
          <w:szCs w:val="24"/>
        </w:rPr>
        <w:t>N DE TRABAJO Y SEGURIDAD SOCIAL, RECA</w:t>
      </w:r>
      <w:r>
        <w:rPr>
          <w:rFonts w:ascii="Arial" w:hAnsi="Arial" w:cs="Arial"/>
          <w:b/>
          <w:sz w:val="24"/>
          <w:szCs w:val="24"/>
        </w:rPr>
        <w:t>Í</w:t>
      </w:r>
      <w:r w:rsidRPr="00393DD9">
        <w:rPr>
          <w:rFonts w:ascii="Arial" w:hAnsi="Arial" w:cs="Arial"/>
          <w:b/>
          <w:sz w:val="24"/>
          <w:szCs w:val="24"/>
        </w:rPr>
        <w:t xml:space="preserve">DO EN </w:t>
      </w:r>
      <w:r>
        <w:rPr>
          <w:rFonts w:ascii="Arial" w:hAnsi="Arial" w:cs="Arial"/>
          <w:b/>
          <w:sz w:val="24"/>
          <w:szCs w:val="24"/>
        </w:rPr>
        <w:t>EL PROYECTO DE LEY QUE ESTABLECE BENEFICIO QUE INDICA PARA LOS AFILIADOS Y PENSIONADOS CALIFICADOS COMO ENFERMOS TERMINALES</w:t>
      </w:r>
      <w:r>
        <w:rPr>
          <w:rFonts w:ascii="Arial" w:hAnsi="Arial" w:cs="Arial"/>
          <w:sz w:val="24"/>
          <w:szCs w:val="24"/>
        </w:rPr>
        <w:t>.</w:t>
      </w:r>
    </w:p>
    <w:p w14:paraId="0D43D101" w14:textId="77777777" w:rsidR="00065692" w:rsidRPr="007B07E7" w:rsidRDefault="00065692" w:rsidP="007B07E7">
      <w:pPr>
        <w:widowControl w:val="0"/>
        <w:tabs>
          <w:tab w:val="left" w:pos="426"/>
          <w:tab w:val="left" w:pos="2999"/>
        </w:tabs>
        <w:spacing w:line="276" w:lineRule="auto"/>
        <w:jc w:val="both"/>
        <w:rPr>
          <w:rFonts w:ascii="Arial" w:hAnsi="Arial" w:cs="Arial"/>
          <w:b/>
          <w:bCs/>
          <w:sz w:val="24"/>
          <w:szCs w:val="24"/>
          <w:lang w:val="es-CL"/>
        </w:rPr>
      </w:pPr>
      <w:r w:rsidRPr="00393DD9">
        <w:rPr>
          <w:rFonts w:ascii="Arial" w:hAnsi="Arial" w:cs="Arial"/>
          <w:sz w:val="24"/>
          <w:szCs w:val="24"/>
        </w:rPr>
        <w:t>_____________________________________</w:t>
      </w:r>
      <w:r>
        <w:rPr>
          <w:rFonts w:ascii="Arial" w:hAnsi="Arial" w:cs="Arial"/>
          <w:sz w:val="24"/>
          <w:szCs w:val="24"/>
        </w:rPr>
        <w:t>____________________</w:t>
      </w:r>
      <w:r w:rsidRPr="00393DD9">
        <w:rPr>
          <w:rFonts w:ascii="Arial" w:hAnsi="Arial" w:cs="Arial"/>
          <w:sz w:val="24"/>
          <w:szCs w:val="24"/>
        </w:rPr>
        <w:t>___</w:t>
      </w:r>
    </w:p>
    <w:p w14:paraId="0D43D102" w14:textId="77777777" w:rsidR="00065692" w:rsidRPr="00393DD9" w:rsidRDefault="00065692" w:rsidP="007F01F1">
      <w:pPr>
        <w:widowControl w:val="0"/>
        <w:tabs>
          <w:tab w:val="left" w:pos="426"/>
          <w:tab w:val="left" w:pos="2999"/>
        </w:tabs>
        <w:jc w:val="both"/>
        <w:rPr>
          <w:rFonts w:ascii="Arial" w:hAnsi="Arial" w:cs="Arial"/>
          <w:sz w:val="24"/>
          <w:szCs w:val="24"/>
        </w:rPr>
      </w:pPr>
    </w:p>
    <w:p w14:paraId="0D43D103" w14:textId="77777777" w:rsidR="00065692" w:rsidRPr="00393DD9" w:rsidRDefault="00065692" w:rsidP="007F01F1">
      <w:pPr>
        <w:widowControl w:val="0"/>
        <w:tabs>
          <w:tab w:val="left" w:pos="426"/>
          <w:tab w:val="left" w:pos="2999"/>
        </w:tabs>
        <w:jc w:val="both"/>
        <w:outlineLvl w:val="0"/>
        <w:rPr>
          <w:rFonts w:ascii="Arial" w:hAnsi="Arial" w:cs="Arial"/>
          <w:b/>
          <w:sz w:val="24"/>
          <w:szCs w:val="24"/>
        </w:rPr>
      </w:pPr>
      <w:r>
        <w:rPr>
          <w:rFonts w:ascii="Arial" w:hAnsi="Arial" w:cs="Arial"/>
          <w:b/>
          <w:sz w:val="24"/>
          <w:szCs w:val="24"/>
        </w:rPr>
        <w:t>HONORABLE CÁ</w:t>
      </w:r>
      <w:r w:rsidRPr="00393DD9">
        <w:rPr>
          <w:rFonts w:ascii="Arial" w:hAnsi="Arial" w:cs="Arial"/>
          <w:b/>
          <w:sz w:val="24"/>
          <w:szCs w:val="24"/>
        </w:rPr>
        <w:t>MARA:</w:t>
      </w:r>
    </w:p>
    <w:p w14:paraId="0D43D104" w14:textId="77777777" w:rsidR="00065692" w:rsidRPr="00393DD9" w:rsidRDefault="00065692" w:rsidP="007F01F1">
      <w:pPr>
        <w:widowControl w:val="0"/>
        <w:tabs>
          <w:tab w:val="left" w:pos="426"/>
          <w:tab w:val="left" w:pos="2999"/>
        </w:tabs>
        <w:jc w:val="both"/>
        <w:rPr>
          <w:rFonts w:ascii="Arial" w:hAnsi="Arial" w:cs="Arial"/>
          <w:sz w:val="24"/>
          <w:szCs w:val="24"/>
        </w:rPr>
      </w:pPr>
    </w:p>
    <w:p w14:paraId="0D43D105" w14:textId="77777777" w:rsidR="00065692" w:rsidRPr="00CE2DFC" w:rsidRDefault="00065692" w:rsidP="00FB4CA4">
      <w:pPr>
        <w:widowControl w:val="0"/>
        <w:tabs>
          <w:tab w:val="left" w:pos="426"/>
          <w:tab w:val="left" w:pos="2999"/>
        </w:tabs>
        <w:ind w:firstLine="1985"/>
        <w:jc w:val="both"/>
        <w:rPr>
          <w:rFonts w:ascii="Arial" w:hAnsi="Arial" w:cs="Arial"/>
          <w:b/>
          <w:sz w:val="24"/>
          <w:szCs w:val="24"/>
        </w:rPr>
      </w:pPr>
      <w:r w:rsidRPr="00393DD9">
        <w:rPr>
          <w:rFonts w:ascii="Arial" w:hAnsi="Arial" w:cs="Arial"/>
          <w:sz w:val="24"/>
          <w:szCs w:val="24"/>
        </w:rPr>
        <w:t xml:space="preserve">Vuestra </w:t>
      </w:r>
      <w:r w:rsidRPr="00393DD9">
        <w:rPr>
          <w:rFonts w:ascii="Arial" w:hAnsi="Arial" w:cs="Arial"/>
          <w:b/>
          <w:sz w:val="24"/>
          <w:szCs w:val="24"/>
        </w:rPr>
        <w:t xml:space="preserve">Comisión de Trabajo y Seguridad Social </w:t>
      </w:r>
      <w:r w:rsidRPr="00393DD9">
        <w:rPr>
          <w:rFonts w:ascii="Arial" w:hAnsi="Arial" w:cs="Arial"/>
          <w:sz w:val="24"/>
          <w:szCs w:val="24"/>
        </w:rPr>
        <w:t>pasa a informar, en primer trámite</w:t>
      </w:r>
      <w:r>
        <w:rPr>
          <w:rFonts w:ascii="Arial" w:hAnsi="Arial" w:cs="Arial"/>
          <w:color w:val="FF0000"/>
          <w:sz w:val="24"/>
          <w:szCs w:val="24"/>
        </w:rPr>
        <w:t xml:space="preserve"> </w:t>
      </w:r>
      <w:r w:rsidRPr="00393DD9">
        <w:rPr>
          <w:rFonts w:ascii="Arial" w:hAnsi="Arial" w:cs="Arial"/>
          <w:sz w:val="24"/>
          <w:szCs w:val="24"/>
        </w:rPr>
        <w:t xml:space="preserve">reglamentario, sobre </w:t>
      </w:r>
      <w:r>
        <w:rPr>
          <w:rFonts w:ascii="Arial" w:hAnsi="Arial" w:cs="Arial"/>
          <w:sz w:val="24"/>
          <w:szCs w:val="24"/>
        </w:rPr>
        <w:t>el</w:t>
      </w:r>
      <w:r w:rsidRPr="00393DD9">
        <w:rPr>
          <w:rFonts w:ascii="Arial" w:hAnsi="Arial" w:cs="Arial"/>
          <w:sz w:val="24"/>
          <w:szCs w:val="24"/>
        </w:rPr>
        <w:t xml:space="preserve"> proyecto de ley</w:t>
      </w:r>
      <w:r>
        <w:rPr>
          <w:rFonts w:ascii="Arial" w:hAnsi="Arial" w:cs="Arial"/>
          <w:sz w:val="24"/>
          <w:szCs w:val="24"/>
        </w:rPr>
        <w:t xml:space="preserve"> del epígrafe</w:t>
      </w:r>
      <w:r w:rsidRPr="00393DD9">
        <w:rPr>
          <w:rFonts w:ascii="Arial" w:hAnsi="Arial" w:cs="Arial"/>
          <w:sz w:val="24"/>
          <w:szCs w:val="24"/>
        </w:rPr>
        <w:t xml:space="preserve">, </w:t>
      </w:r>
      <w:r>
        <w:rPr>
          <w:rFonts w:ascii="Arial" w:hAnsi="Arial" w:cs="Arial"/>
          <w:sz w:val="24"/>
          <w:szCs w:val="24"/>
        </w:rPr>
        <w:t xml:space="preserve">en primer </w:t>
      </w:r>
      <w:r w:rsidRPr="00393DD9">
        <w:rPr>
          <w:rFonts w:ascii="Arial" w:hAnsi="Arial" w:cs="Arial"/>
          <w:sz w:val="24"/>
          <w:szCs w:val="24"/>
        </w:rPr>
        <w:t>trámite constitucional, iniciado</w:t>
      </w:r>
      <w:r>
        <w:rPr>
          <w:rFonts w:ascii="Arial" w:hAnsi="Arial" w:cs="Arial"/>
          <w:sz w:val="24"/>
          <w:szCs w:val="24"/>
        </w:rPr>
        <w:t xml:space="preserve"> </w:t>
      </w:r>
      <w:r w:rsidRPr="00941AB7">
        <w:rPr>
          <w:rFonts w:ascii="Arial" w:hAnsi="Arial" w:cs="Arial"/>
          <w:sz w:val="24"/>
          <w:szCs w:val="24"/>
        </w:rPr>
        <w:t xml:space="preserve">en </w:t>
      </w:r>
      <w:r>
        <w:rPr>
          <w:rFonts w:ascii="Arial" w:hAnsi="Arial" w:cs="Arial"/>
          <w:sz w:val="24"/>
          <w:szCs w:val="24"/>
        </w:rPr>
        <w:t xml:space="preserve">Mensaje de S.E. el Presidente de la República, contenido en el  </w:t>
      </w:r>
      <w:r>
        <w:rPr>
          <w:rFonts w:ascii="Arial" w:hAnsi="Arial" w:cs="Arial"/>
          <w:b/>
          <w:sz w:val="24"/>
          <w:szCs w:val="24"/>
        </w:rPr>
        <w:t>Boletín N° 13.853</w:t>
      </w:r>
      <w:r w:rsidRPr="007D2A7B">
        <w:rPr>
          <w:rFonts w:ascii="Arial" w:hAnsi="Arial" w:cs="Arial"/>
          <w:b/>
          <w:sz w:val="24"/>
          <w:szCs w:val="24"/>
        </w:rPr>
        <w:t>-</w:t>
      </w:r>
      <w:r>
        <w:rPr>
          <w:rFonts w:ascii="Arial" w:hAnsi="Arial" w:cs="Arial"/>
          <w:b/>
          <w:sz w:val="24"/>
          <w:szCs w:val="24"/>
        </w:rPr>
        <w:t>13</w:t>
      </w:r>
      <w:r>
        <w:rPr>
          <w:rFonts w:ascii="Arial" w:hAnsi="Arial" w:cs="Arial"/>
          <w:sz w:val="24"/>
          <w:szCs w:val="24"/>
        </w:rPr>
        <w:t xml:space="preserve">, con urgencia calificada de </w:t>
      </w:r>
      <w:r>
        <w:rPr>
          <w:rFonts w:ascii="Arial" w:hAnsi="Arial" w:cs="Arial"/>
          <w:b/>
          <w:sz w:val="24"/>
          <w:szCs w:val="24"/>
        </w:rPr>
        <w:t>“DISCUSION INMEDIATA</w:t>
      </w:r>
      <w:r w:rsidRPr="00CE2DFC">
        <w:rPr>
          <w:rFonts w:ascii="Arial" w:hAnsi="Arial" w:cs="Arial"/>
          <w:b/>
          <w:sz w:val="24"/>
          <w:szCs w:val="24"/>
        </w:rPr>
        <w:t>”.</w:t>
      </w:r>
    </w:p>
    <w:p w14:paraId="0D43D106" w14:textId="77777777" w:rsidR="00065692" w:rsidRDefault="00065692" w:rsidP="009D5660">
      <w:pPr>
        <w:widowControl w:val="0"/>
        <w:tabs>
          <w:tab w:val="left" w:pos="426"/>
          <w:tab w:val="left" w:pos="2999"/>
        </w:tabs>
        <w:jc w:val="both"/>
        <w:rPr>
          <w:rFonts w:ascii="Arial" w:hAnsi="Arial" w:cs="Arial"/>
          <w:sz w:val="24"/>
          <w:szCs w:val="24"/>
        </w:rPr>
      </w:pPr>
    </w:p>
    <w:p w14:paraId="0D43D107" w14:textId="77777777" w:rsidR="00065692" w:rsidRDefault="00065692" w:rsidP="00CD1E29">
      <w:pPr>
        <w:tabs>
          <w:tab w:val="left" w:pos="2268"/>
          <w:tab w:val="left" w:pos="3600"/>
        </w:tabs>
        <w:ind w:firstLine="1985"/>
        <w:jc w:val="both"/>
        <w:rPr>
          <w:rFonts w:ascii="Arial" w:hAnsi="Arial" w:cs="Arial"/>
          <w:sz w:val="24"/>
          <w:szCs w:val="24"/>
          <w:lang w:val="es-ES"/>
        </w:rPr>
      </w:pPr>
      <w:r w:rsidRPr="00393DD9">
        <w:rPr>
          <w:rFonts w:ascii="Arial" w:hAnsi="Arial" w:cs="Arial"/>
          <w:sz w:val="24"/>
          <w:szCs w:val="24"/>
        </w:rPr>
        <w:t>A la</w:t>
      </w:r>
      <w:r>
        <w:rPr>
          <w:rFonts w:ascii="Arial" w:hAnsi="Arial" w:cs="Arial"/>
          <w:sz w:val="24"/>
          <w:szCs w:val="24"/>
        </w:rPr>
        <w:t>s</w:t>
      </w:r>
      <w:r w:rsidRPr="00393DD9">
        <w:rPr>
          <w:rFonts w:ascii="Arial" w:hAnsi="Arial" w:cs="Arial"/>
          <w:sz w:val="24"/>
          <w:szCs w:val="24"/>
        </w:rPr>
        <w:t xml:space="preserve"> sesi</w:t>
      </w:r>
      <w:r>
        <w:rPr>
          <w:rFonts w:ascii="Arial" w:hAnsi="Arial" w:cs="Arial"/>
          <w:sz w:val="24"/>
          <w:szCs w:val="24"/>
        </w:rPr>
        <w:t>ones</w:t>
      </w:r>
      <w:r w:rsidRPr="00393DD9">
        <w:rPr>
          <w:rFonts w:ascii="Arial" w:hAnsi="Arial" w:cs="Arial"/>
          <w:sz w:val="24"/>
          <w:szCs w:val="24"/>
        </w:rPr>
        <w:t xml:space="preserve"> que </w:t>
      </w:r>
      <w:r>
        <w:rPr>
          <w:rFonts w:ascii="Arial" w:hAnsi="Arial" w:cs="Arial"/>
          <w:sz w:val="24"/>
          <w:szCs w:val="24"/>
        </w:rPr>
        <w:t>la</w:t>
      </w:r>
      <w:r w:rsidRPr="00393DD9">
        <w:rPr>
          <w:rFonts w:ascii="Arial" w:hAnsi="Arial" w:cs="Arial"/>
          <w:sz w:val="24"/>
          <w:szCs w:val="24"/>
        </w:rPr>
        <w:t xml:space="preserve"> Comisión destinó al estudio de la referida iniciativa legal asistieron</w:t>
      </w:r>
      <w:r>
        <w:rPr>
          <w:rFonts w:ascii="Arial" w:hAnsi="Arial" w:cs="Arial"/>
          <w:sz w:val="24"/>
          <w:szCs w:val="24"/>
        </w:rPr>
        <w:t xml:space="preserve"> </w:t>
      </w:r>
      <w:r w:rsidRPr="006E5E76">
        <w:rPr>
          <w:rFonts w:ascii="Arial" w:hAnsi="Arial" w:cs="Arial"/>
          <w:sz w:val="24"/>
          <w:szCs w:val="24"/>
        </w:rPr>
        <w:t xml:space="preserve">la señora </w:t>
      </w:r>
      <w:r w:rsidRPr="006E5E76">
        <w:rPr>
          <w:rFonts w:ascii="Arial" w:hAnsi="Arial" w:cs="Arial"/>
          <w:b/>
          <w:sz w:val="24"/>
          <w:szCs w:val="24"/>
        </w:rPr>
        <w:t>María José</w:t>
      </w:r>
      <w:r w:rsidRPr="006E5E76">
        <w:rPr>
          <w:rFonts w:ascii="Arial" w:hAnsi="Arial" w:cs="Arial"/>
          <w:b/>
          <w:color w:val="FF0000"/>
          <w:sz w:val="24"/>
          <w:szCs w:val="24"/>
        </w:rPr>
        <w:t xml:space="preserve"> </w:t>
      </w:r>
      <w:r w:rsidRPr="006E5E76">
        <w:rPr>
          <w:rFonts w:ascii="Arial" w:hAnsi="Arial" w:cs="Arial"/>
          <w:b/>
          <w:sz w:val="24"/>
          <w:szCs w:val="24"/>
          <w:lang w:val="es-ES"/>
        </w:rPr>
        <w:t>Zaldívar Larraín</w:t>
      </w:r>
      <w:r w:rsidRPr="008A101B">
        <w:rPr>
          <w:rFonts w:ascii="Arial" w:hAnsi="Arial" w:cs="Arial"/>
          <w:sz w:val="24"/>
          <w:szCs w:val="24"/>
          <w:lang w:val="es-ES"/>
        </w:rPr>
        <w:t>, Ministra del Trabajo y Previsión Social</w:t>
      </w:r>
      <w:r>
        <w:rPr>
          <w:rFonts w:ascii="Arial" w:hAnsi="Arial" w:cs="Arial"/>
          <w:sz w:val="24"/>
          <w:szCs w:val="24"/>
          <w:lang w:val="es-ES"/>
        </w:rPr>
        <w:t xml:space="preserve">; el señor </w:t>
      </w:r>
      <w:r w:rsidRPr="006E5E76">
        <w:rPr>
          <w:rFonts w:ascii="Arial" w:hAnsi="Arial" w:cs="Arial"/>
          <w:b/>
          <w:sz w:val="24"/>
          <w:szCs w:val="24"/>
          <w:lang w:val="es-ES"/>
        </w:rPr>
        <w:t>Pedro Pizarro Cañas</w:t>
      </w:r>
      <w:r>
        <w:rPr>
          <w:rFonts w:ascii="Arial" w:hAnsi="Arial" w:cs="Arial"/>
          <w:sz w:val="24"/>
          <w:szCs w:val="24"/>
          <w:lang w:val="es-ES"/>
        </w:rPr>
        <w:t xml:space="preserve">, Subsecretario de Previsión Social; </w:t>
      </w:r>
      <w:r>
        <w:rPr>
          <w:rFonts w:ascii="Arial" w:hAnsi="Arial" w:cs="Arial"/>
          <w:sz w:val="24"/>
          <w:szCs w:val="24"/>
        </w:rPr>
        <w:t xml:space="preserve">don </w:t>
      </w:r>
      <w:r w:rsidRPr="006E5E76">
        <w:rPr>
          <w:rFonts w:ascii="Arial" w:hAnsi="Arial" w:cs="Arial"/>
          <w:b/>
          <w:sz w:val="24"/>
          <w:szCs w:val="24"/>
        </w:rPr>
        <w:t>Francisco Del Río Correa</w:t>
      </w:r>
      <w:r>
        <w:rPr>
          <w:rFonts w:ascii="Arial" w:hAnsi="Arial" w:cs="Arial"/>
          <w:sz w:val="24"/>
          <w:szCs w:val="24"/>
        </w:rPr>
        <w:t>, asesor l</w:t>
      </w:r>
      <w:r w:rsidRPr="00965215">
        <w:rPr>
          <w:rFonts w:ascii="Arial" w:hAnsi="Arial" w:cs="Arial"/>
          <w:sz w:val="24"/>
          <w:szCs w:val="24"/>
        </w:rPr>
        <w:t xml:space="preserve">egislativo </w:t>
      </w:r>
      <w:r>
        <w:rPr>
          <w:rFonts w:ascii="Arial" w:hAnsi="Arial" w:cs="Arial"/>
          <w:sz w:val="24"/>
          <w:szCs w:val="24"/>
        </w:rPr>
        <w:t>del Ministerio del Trabajo y Previsión Social; la señora</w:t>
      </w:r>
      <w:r w:rsidRPr="00192451">
        <w:rPr>
          <w:rFonts w:ascii="Arial" w:hAnsi="Arial" w:cs="Arial"/>
          <w:sz w:val="24"/>
          <w:szCs w:val="24"/>
          <w:lang w:val="es-ES"/>
        </w:rPr>
        <w:t xml:space="preserve"> </w:t>
      </w:r>
      <w:r w:rsidRPr="006E5E76">
        <w:rPr>
          <w:rFonts w:ascii="Arial" w:hAnsi="Arial" w:cs="Arial"/>
          <w:b/>
          <w:sz w:val="24"/>
          <w:szCs w:val="24"/>
          <w:lang w:val="es-ES"/>
        </w:rPr>
        <w:t>María Adriana Montenegro Varas</w:t>
      </w:r>
      <w:r w:rsidRPr="00192451">
        <w:rPr>
          <w:rFonts w:ascii="Arial" w:hAnsi="Arial" w:cs="Arial"/>
          <w:sz w:val="24"/>
          <w:szCs w:val="24"/>
          <w:lang w:val="es-ES"/>
        </w:rPr>
        <w:t>, Presidenta de la Comisión Médica Central de la Superintendencia de Pensiones</w:t>
      </w:r>
      <w:r>
        <w:rPr>
          <w:rFonts w:ascii="Arial" w:hAnsi="Arial" w:cs="Arial"/>
          <w:sz w:val="24"/>
          <w:szCs w:val="24"/>
          <w:lang w:val="es-ES"/>
        </w:rPr>
        <w:t xml:space="preserve"> y don</w:t>
      </w:r>
      <w:r w:rsidRPr="00192451">
        <w:rPr>
          <w:rFonts w:ascii="Arial" w:hAnsi="Arial" w:cs="Arial"/>
          <w:sz w:val="24"/>
          <w:szCs w:val="24"/>
          <w:lang w:val="es-ES"/>
        </w:rPr>
        <w:t xml:space="preserve"> </w:t>
      </w:r>
      <w:r w:rsidRPr="006E5E76">
        <w:rPr>
          <w:rFonts w:ascii="Arial" w:hAnsi="Arial" w:cs="Arial"/>
          <w:b/>
          <w:sz w:val="24"/>
          <w:szCs w:val="24"/>
          <w:lang w:val="es-ES"/>
        </w:rPr>
        <w:t>Juan Carlos Pizarro Cortés</w:t>
      </w:r>
      <w:r w:rsidRPr="00192451">
        <w:rPr>
          <w:rFonts w:ascii="Arial" w:hAnsi="Arial" w:cs="Arial"/>
          <w:sz w:val="24"/>
          <w:szCs w:val="24"/>
          <w:lang w:val="es-ES"/>
        </w:rPr>
        <w:t xml:space="preserve">, Presidente de la Fundación Valídame. </w:t>
      </w:r>
    </w:p>
    <w:p w14:paraId="0D43D108" w14:textId="77777777" w:rsidR="00065692" w:rsidRPr="00CD1E29" w:rsidRDefault="00065692" w:rsidP="00D75377">
      <w:pPr>
        <w:tabs>
          <w:tab w:val="left" w:pos="2268"/>
          <w:tab w:val="left" w:pos="3600"/>
        </w:tabs>
        <w:ind w:firstLine="1985"/>
        <w:jc w:val="both"/>
        <w:rPr>
          <w:rFonts w:ascii="Arial" w:hAnsi="Arial" w:cs="Arial"/>
          <w:sz w:val="24"/>
          <w:szCs w:val="24"/>
          <w:lang w:val="es-ES"/>
        </w:rPr>
      </w:pPr>
    </w:p>
    <w:p w14:paraId="0D43D109" w14:textId="77777777" w:rsidR="00065692" w:rsidRPr="00EC0F08" w:rsidRDefault="00065692" w:rsidP="00D75377">
      <w:pPr>
        <w:tabs>
          <w:tab w:val="left" w:pos="2268"/>
          <w:tab w:val="left" w:pos="3600"/>
        </w:tabs>
        <w:ind w:firstLine="1985"/>
        <w:jc w:val="both"/>
        <w:rPr>
          <w:rFonts w:ascii="Arial" w:hAnsi="Arial" w:cs="Arial"/>
          <w:sz w:val="24"/>
          <w:szCs w:val="24"/>
        </w:rPr>
      </w:pPr>
    </w:p>
    <w:p w14:paraId="0D43D10A" w14:textId="77777777" w:rsidR="00065692" w:rsidRPr="0035359B" w:rsidRDefault="00065692" w:rsidP="0035359B">
      <w:pPr>
        <w:widowControl w:val="0"/>
        <w:tabs>
          <w:tab w:val="left" w:pos="426"/>
          <w:tab w:val="left" w:pos="2999"/>
        </w:tabs>
        <w:jc w:val="center"/>
        <w:rPr>
          <w:rFonts w:ascii="Arial" w:hAnsi="Arial" w:cs="Arial"/>
          <w:b/>
          <w:sz w:val="24"/>
          <w:szCs w:val="24"/>
        </w:rPr>
      </w:pPr>
      <w:r w:rsidRPr="0035359B">
        <w:rPr>
          <w:rFonts w:ascii="Arial" w:hAnsi="Arial" w:cs="Arial"/>
          <w:b/>
          <w:sz w:val="24"/>
          <w:szCs w:val="24"/>
        </w:rPr>
        <w:t xml:space="preserve">I.- </w:t>
      </w:r>
      <w:r w:rsidRPr="0035359B">
        <w:rPr>
          <w:rFonts w:ascii="Arial" w:hAnsi="Arial" w:cs="Arial"/>
          <w:b/>
          <w:sz w:val="24"/>
          <w:szCs w:val="24"/>
          <w:u w:val="single"/>
        </w:rPr>
        <w:t>CONSTANCIAS REGLAMENTARIAS PREVIAS</w:t>
      </w:r>
      <w:r>
        <w:rPr>
          <w:rFonts w:ascii="Arial" w:hAnsi="Arial" w:cs="Arial"/>
          <w:b/>
          <w:sz w:val="24"/>
          <w:szCs w:val="24"/>
          <w:u w:val="single"/>
        </w:rPr>
        <w:t>.</w:t>
      </w:r>
    </w:p>
    <w:p w14:paraId="0D43D10B" w14:textId="77777777" w:rsidR="00065692" w:rsidRDefault="00065692" w:rsidP="007F01F1">
      <w:pPr>
        <w:widowControl w:val="0"/>
        <w:tabs>
          <w:tab w:val="left" w:pos="426"/>
          <w:tab w:val="left" w:pos="2999"/>
        </w:tabs>
        <w:jc w:val="both"/>
        <w:rPr>
          <w:rFonts w:ascii="Arial" w:hAnsi="Arial" w:cs="Arial"/>
          <w:sz w:val="24"/>
          <w:szCs w:val="24"/>
        </w:rPr>
      </w:pPr>
    </w:p>
    <w:p w14:paraId="0D43D10C" w14:textId="77777777" w:rsidR="00065692" w:rsidRDefault="00065692" w:rsidP="007F01F1">
      <w:pPr>
        <w:widowControl w:val="0"/>
        <w:tabs>
          <w:tab w:val="left" w:pos="426"/>
          <w:tab w:val="left" w:pos="2999"/>
        </w:tabs>
        <w:jc w:val="both"/>
        <w:rPr>
          <w:rFonts w:ascii="Arial" w:hAnsi="Arial" w:cs="Arial"/>
          <w:sz w:val="24"/>
          <w:szCs w:val="24"/>
        </w:rPr>
      </w:pPr>
    </w:p>
    <w:p w14:paraId="0D43D10D" w14:textId="77777777" w:rsidR="00065692" w:rsidRPr="00024DC2" w:rsidRDefault="00065692" w:rsidP="0035359B">
      <w:pPr>
        <w:widowControl w:val="0"/>
        <w:tabs>
          <w:tab w:val="left" w:pos="426"/>
          <w:tab w:val="left" w:pos="2999"/>
        </w:tabs>
        <w:ind w:firstLine="1985"/>
        <w:jc w:val="both"/>
        <w:rPr>
          <w:rFonts w:ascii="Arial" w:hAnsi="Arial" w:cs="Arial"/>
          <w:b/>
          <w:sz w:val="24"/>
          <w:szCs w:val="24"/>
        </w:rPr>
      </w:pPr>
      <w:r w:rsidRPr="00024DC2">
        <w:rPr>
          <w:rFonts w:ascii="Arial" w:hAnsi="Arial" w:cs="Arial"/>
          <w:b/>
          <w:sz w:val="24"/>
          <w:szCs w:val="24"/>
        </w:rPr>
        <w:t xml:space="preserve">1.- </w:t>
      </w:r>
      <w:r w:rsidRPr="00024DC2">
        <w:rPr>
          <w:rFonts w:ascii="Arial" w:hAnsi="Arial" w:cs="Arial"/>
          <w:b/>
          <w:sz w:val="24"/>
          <w:szCs w:val="24"/>
          <w:u w:val="single"/>
        </w:rPr>
        <w:t>Origen y urgencia</w:t>
      </w:r>
      <w:r w:rsidRPr="00024DC2">
        <w:rPr>
          <w:rFonts w:ascii="Arial" w:hAnsi="Arial" w:cs="Arial"/>
          <w:b/>
          <w:sz w:val="24"/>
          <w:szCs w:val="24"/>
        </w:rPr>
        <w:t>.</w:t>
      </w:r>
    </w:p>
    <w:p w14:paraId="0D43D10E" w14:textId="77777777" w:rsidR="00065692" w:rsidRDefault="00065692" w:rsidP="007F01F1">
      <w:pPr>
        <w:widowControl w:val="0"/>
        <w:tabs>
          <w:tab w:val="left" w:pos="426"/>
          <w:tab w:val="left" w:pos="2999"/>
        </w:tabs>
        <w:jc w:val="both"/>
        <w:rPr>
          <w:rFonts w:ascii="Arial" w:hAnsi="Arial" w:cs="Arial"/>
          <w:sz w:val="24"/>
          <w:szCs w:val="24"/>
        </w:rPr>
      </w:pPr>
    </w:p>
    <w:p w14:paraId="0D43D10F" w14:textId="77777777" w:rsidR="00065692" w:rsidRDefault="00065692" w:rsidP="0035359B">
      <w:pPr>
        <w:widowControl w:val="0"/>
        <w:tabs>
          <w:tab w:val="left" w:pos="426"/>
          <w:tab w:val="left" w:pos="2999"/>
        </w:tabs>
        <w:ind w:firstLine="1985"/>
        <w:jc w:val="both"/>
        <w:rPr>
          <w:rFonts w:ascii="Arial" w:hAnsi="Arial" w:cs="Arial"/>
          <w:sz w:val="24"/>
          <w:szCs w:val="24"/>
        </w:rPr>
      </w:pPr>
      <w:r>
        <w:rPr>
          <w:rFonts w:ascii="Arial" w:hAnsi="Arial" w:cs="Arial"/>
          <w:sz w:val="24"/>
          <w:szCs w:val="24"/>
        </w:rPr>
        <w:t xml:space="preserve">La iniciativa tuvo su origen </w:t>
      </w:r>
      <w:r w:rsidRPr="00BE7C81">
        <w:rPr>
          <w:rFonts w:ascii="Arial" w:hAnsi="Arial" w:cs="Arial"/>
          <w:sz w:val="24"/>
          <w:szCs w:val="24"/>
        </w:rPr>
        <w:t xml:space="preserve">en </w:t>
      </w:r>
      <w:r>
        <w:rPr>
          <w:rFonts w:ascii="Arial" w:hAnsi="Arial" w:cs="Arial"/>
          <w:sz w:val="24"/>
          <w:szCs w:val="24"/>
        </w:rPr>
        <w:t>Mensaje de S.E. el Presidente de la República, y se encuentra con urgencia calificada de “</w:t>
      </w:r>
      <w:r>
        <w:rPr>
          <w:rFonts w:ascii="Arial" w:hAnsi="Arial" w:cs="Arial"/>
          <w:b/>
          <w:sz w:val="24"/>
          <w:szCs w:val="24"/>
        </w:rPr>
        <w:t>discusión inmediata</w:t>
      </w:r>
      <w:r>
        <w:rPr>
          <w:rFonts w:ascii="Arial" w:hAnsi="Arial" w:cs="Arial"/>
          <w:sz w:val="24"/>
          <w:szCs w:val="24"/>
        </w:rPr>
        <w:t>”.</w:t>
      </w:r>
    </w:p>
    <w:p w14:paraId="0D43D110" w14:textId="77777777" w:rsidR="00065692" w:rsidRDefault="00065692" w:rsidP="0035359B">
      <w:pPr>
        <w:widowControl w:val="0"/>
        <w:tabs>
          <w:tab w:val="left" w:pos="426"/>
          <w:tab w:val="left" w:pos="2999"/>
        </w:tabs>
        <w:ind w:firstLine="1985"/>
        <w:jc w:val="both"/>
        <w:rPr>
          <w:rFonts w:ascii="Arial" w:hAnsi="Arial" w:cs="Arial"/>
          <w:sz w:val="24"/>
          <w:szCs w:val="24"/>
        </w:rPr>
      </w:pPr>
    </w:p>
    <w:p w14:paraId="0D43D111" w14:textId="77777777" w:rsidR="00065692" w:rsidRPr="00024DC2" w:rsidRDefault="00065692" w:rsidP="0035359B">
      <w:pPr>
        <w:widowControl w:val="0"/>
        <w:tabs>
          <w:tab w:val="left" w:pos="426"/>
          <w:tab w:val="left" w:pos="2999"/>
        </w:tabs>
        <w:ind w:firstLine="1985"/>
        <w:jc w:val="both"/>
        <w:rPr>
          <w:rFonts w:ascii="Arial" w:hAnsi="Arial" w:cs="Arial"/>
          <w:b/>
          <w:sz w:val="24"/>
          <w:szCs w:val="24"/>
        </w:rPr>
      </w:pPr>
      <w:r>
        <w:rPr>
          <w:rFonts w:ascii="Arial" w:hAnsi="Arial" w:cs="Arial"/>
          <w:b/>
          <w:sz w:val="24"/>
          <w:szCs w:val="24"/>
        </w:rPr>
        <w:t>2</w:t>
      </w:r>
      <w:r w:rsidRPr="00024DC2">
        <w:rPr>
          <w:rFonts w:ascii="Arial" w:hAnsi="Arial" w:cs="Arial"/>
          <w:b/>
          <w:sz w:val="24"/>
          <w:szCs w:val="24"/>
        </w:rPr>
        <w:t xml:space="preserve">.- </w:t>
      </w:r>
      <w:r w:rsidRPr="00024DC2">
        <w:rPr>
          <w:rFonts w:ascii="Arial" w:hAnsi="Arial" w:cs="Arial"/>
          <w:b/>
          <w:sz w:val="24"/>
          <w:szCs w:val="24"/>
          <w:u w:val="single"/>
        </w:rPr>
        <w:t>Disposiciones calificadas como normas orgánicas constitucionales o de quórum calificado.</w:t>
      </w:r>
    </w:p>
    <w:p w14:paraId="0D43D112" w14:textId="77777777" w:rsidR="00065692" w:rsidRDefault="00065692" w:rsidP="00D156C7">
      <w:pPr>
        <w:widowControl w:val="0"/>
        <w:tabs>
          <w:tab w:val="left" w:pos="426"/>
          <w:tab w:val="left" w:pos="2999"/>
        </w:tabs>
        <w:jc w:val="both"/>
        <w:rPr>
          <w:rFonts w:ascii="Arial" w:hAnsi="Arial" w:cs="Arial"/>
          <w:sz w:val="24"/>
          <w:szCs w:val="24"/>
        </w:rPr>
      </w:pPr>
    </w:p>
    <w:p w14:paraId="0D43D113" w14:textId="77777777" w:rsidR="00065692" w:rsidRPr="00C07433" w:rsidRDefault="00065692" w:rsidP="00B1597D">
      <w:pPr>
        <w:pStyle w:val="Sangradetextonormal"/>
        <w:tabs>
          <w:tab w:val="left" w:pos="426"/>
        </w:tabs>
        <w:spacing w:line="240" w:lineRule="auto"/>
        <w:ind w:firstLine="1985"/>
        <w:rPr>
          <w:rFonts w:cs="Arial"/>
          <w:szCs w:val="24"/>
        </w:rPr>
      </w:pPr>
      <w:r w:rsidRPr="00C07433">
        <w:rPr>
          <w:rFonts w:cs="Arial"/>
          <w:szCs w:val="24"/>
        </w:rPr>
        <w:t xml:space="preserve">En relación con esta materia, a juicio de vuestra Comisión, </w:t>
      </w:r>
      <w:r>
        <w:rPr>
          <w:rFonts w:cs="Arial"/>
          <w:szCs w:val="24"/>
        </w:rPr>
        <w:t>no existen en el proyecto que se somete a consideración de la Sala</w:t>
      </w:r>
      <w:r w:rsidRPr="00C07433">
        <w:rPr>
          <w:rFonts w:cs="Arial"/>
          <w:szCs w:val="24"/>
        </w:rPr>
        <w:t xml:space="preserve"> normas que </w:t>
      </w:r>
      <w:r>
        <w:rPr>
          <w:rFonts w:cs="Arial"/>
          <w:szCs w:val="24"/>
        </w:rPr>
        <w:t>revistan el carácter de orgánicas constitucionales, pero su contenido debe ser aprobado por quórum calificado en atención a que regulan el ejercicio del derecho a la seguridad social, según lo previene el numeral 18 del artículo 19 de la Constitución Política de la República.</w:t>
      </w:r>
    </w:p>
    <w:p w14:paraId="0D43D114" w14:textId="77777777" w:rsidR="00065692" w:rsidRDefault="00065692" w:rsidP="00D156C7">
      <w:pPr>
        <w:pStyle w:val="Sangradetextonormal"/>
        <w:tabs>
          <w:tab w:val="left" w:pos="426"/>
        </w:tabs>
        <w:spacing w:line="240" w:lineRule="auto"/>
        <w:ind w:firstLine="0"/>
        <w:rPr>
          <w:rFonts w:cs="Arial"/>
          <w:szCs w:val="24"/>
        </w:rPr>
      </w:pPr>
    </w:p>
    <w:p w14:paraId="0D43D115" w14:textId="77777777" w:rsidR="00065692" w:rsidRPr="00024DC2" w:rsidRDefault="00065692" w:rsidP="00D156C7">
      <w:pPr>
        <w:pStyle w:val="Sangradetextonormal"/>
        <w:tabs>
          <w:tab w:val="left" w:pos="426"/>
        </w:tabs>
        <w:spacing w:line="240" w:lineRule="auto"/>
        <w:ind w:firstLine="1985"/>
        <w:rPr>
          <w:rFonts w:cs="Arial"/>
          <w:b/>
          <w:szCs w:val="24"/>
        </w:rPr>
      </w:pPr>
      <w:r>
        <w:rPr>
          <w:rFonts w:cs="Arial"/>
          <w:b/>
          <w:szCs w:val="24"/>
        </w:rPr>
        <w:t>3</w:t>
      </w:r>
      <w:r w:rsidRPr="00024DC2">
        <w:rPr>
          <w:rFonts w:cs="Arial"/>
          <w:b/>
          <w:szCs w:val="24"/>
        </w:rPr>
        <w:t xml:space="preserve">.- </w:t>
      </w:r>
      <w:r w:rsidRPr="00024DC2">
        <w:rPr>
          <w:rFonts w:cs="Arial"/>
          <w:b/>
          <w:szCs w:val="24"/>
          <w:u w:val="single"/>
        </w:rPr>
        <w:t>Diputado Informante</w:t>
      </w:r>
      <w:r w:rsidRPr="00024DC2">
        <w:rPr>
          <w:rFonts w:cs="Arial"/>
          <w:b/>
          <w:szCs w:val="24"/>
        </w:rPr>
        <w:t>.</w:t>
      </w:r>
    </w:p>
    <w:p w14:paraId="0D43D116" w14:textId="77777777" w:rsidR="00065692" w:rsidRPr="00024DC2" w:rsidRDefault="00065692" w:rsidP="00D156C7">
      <w:pPr>
        <w:pStyle w:val="Sangradetextonormal"/>
        <w:tabs>
          <w:tab w:val="left" w:pos="426"/>
        </w:tabs>
        <w:spacing w:line="240" w:lineRule="auto"/>
        <w:ind w:firstLine="0"/>
        <w:rPr>
          <w:rFonts w:cs="Arial"/>
          <w:b/>
          <w:szCs w:val="24"/>
        </w:rPr>
      </w:pPr>
    </w:p>
    <w:p w14:paraId="0D43D117" w14:textId="3E3B9869" w:rsidR="00065692" w:rsidRPr="004C00B5" w:rsidRDefault="00065692" w:rsidP="00BE460B">
      <w:pPr>
        <w:pStyle w:val="Sangradetextonormal"/>
        <w:tabs>
          <w:tab w:val="left" w:pos="426"/>
        </w:tabs>
        <w:spacing w:line="240" w:lineRule="auto"/>
        <w:ind w:firstLine="1985"/>
        <w:rPr>
          <w:rFonts w:cs="Arial"/>
          <w:szCs w:val="24"/>
        </w:rPr>
      </w:pPr>
      <w:r w:rsidRPr="004C00B5">
        <w:rPr>
          <w:rFonts w:cs="Arial"/>
          <w:szCs w:val="24"/>
        </w:rPr>
        <w:t xml:space="preserve">La Comisión designó al señor </w:t>
      </w:r>
      <w:r w:rsidRPr="00164474">
        <w:rPr>
          <w:rFonts w:cs="Arial"/>
          <w:b/>
          <w:szCs w:val="24"/>
        </w:rPr>
        <w:t>Ramírez</w:t>
      </w:r>
      <w:r w:rsidRPr="004C00B5">
        <w:rPr>
          <w:rFonts w:cs="Arial"/>
          <w:szCs w:val="24"/>
        </w:rPr>
        <w:t xml:space="preserve">, don </w:t>
      </w:r>
      <w:r>
        <w:rPr>
          <w:rFonts w:cs="Arial"/>
          <w:szCs w:val="24"/>
        </w:rPr>
        <w:t>Guillermo</w:t>
      </w:r>
      <w:r w:rsidRPr="004C00B5">
        <w:rPr>
          <w:rFonts w:cs="Arial"/>
          <w:szCs w:val="24"/>
        </w:rPr>
        <w:t>, en tal calidad</w:t>
      </w:r>
      <w:r w:rsidR="001909C7">
        <w:rPr>
          <w:rFonts w:cs="Arial"/>
          <w:szCs w:val="24"/>
        </w:rPr>
        <w:t>.</w:t>
      </w:r>
    </w:p>
    <w:p w14:paraId="0D43D118" w14:textId="77777777" w:rsidR="00065692" w:rsidRPr="00393DD9" w:rsidRDefault="00065692" w:rsidP="005F7D5B">
      <w:pPr>
        <w:widowControl w:val="0"/>
        <w:tabs>
          <w:tab w:val="left" w:pos="426"/>
          <w:tab w:val="left" w:pos="2977"/>
        </w:tabs>
        <w:jc w:val="center"/>
        <w:outlineLvl w:val="0"/>
        <w:rPr>
          <w:rFonts w:ascii="Arial" w:hAnsi="Arial" w:cs="Arial"/>
          <w:b/>
          <w:sz w:val="24"/>
          <w:szCs w:val="24"/>
          <w:u w:val="single"/>
        </w:rPr>
      </w:pPr>
      <w:r>
        <w:rPr>
          <w:rFonts w:ascii="Arial" w:hAnsi="Arial" w:cs="Arial"/>
          <w:b/>
          <w:sz w:val="24"/>
          <w:szCs w:val="24"/>
        </w:rPr>
        <w:lastRenderedPageBreak/>
        <w:t>I</w:t>
      </w:r>
      <w:r w:rsidRPr="00393DD9">
        <w:rPr>
          <w:rFonts w:ascii="Arial" w:hAnsi="Arial" w:cs="Arial"/>
          <w:b/>
          <w:sz w:val="24"/>
          <w:szCs w:val="24"/>
        </w:rPr>
        <w:t xml:space="preserve">I.- </w:t>
      </w:r>
      <w:r w:rsidRPr="00393DD9">
        <w:rPr>
          <w:rFonts w:ascii="Arial" w:hAnsi="Arial" w:cs="Arial"/>
          <w:b/>
          <w:sz w:val="24"/>
          <w:szCs w:val="24"/>
          <w:u w:val="single"/>
        </w:rPr>
        <w:t>ANTECEDENTES GENERALES.</w:t>
      </w:r>
    </w:p>
    <w:p w14:paraId="0D43D119" w14:textId="77777777" w:rsidR="00065692" w:rsidRDefault="00065692" w:rsidP="007F01F1">
      <w:pPr>
        <w:widowControl w:val="0"/>
        <w:tabs>
          <w:tab w:val="left" w:pos="426"/>
          <w:tab w:val="left" w:pos="2999"/>
        </w:tabs>
        <w:outlineLvl w:val="0"/>
        <w:rPr>
          <w:rFonts w:ascii="Arial" w:hAnsi="Arial" w:cs="Arial"/>
          <w:sz w:val="24"/>
          <w:szCs w:val="24"/>
        </w:rPr>
      </w:pPr>
    </w:p>
    <w:p w14:paraId="0D43D11A" w14:textId="77777777" w:rsidR="00065692"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color w:val="000000"/>
        </w:rPr>
        <w:t>Sostiene el Mensaje, con el cual S.E. el Presidente de la República da inicio a este proyecto, que su Gobierno ha tenido desde el primer momento una especial preocupación y compromiso con la mejora de las pensiones de nuestros adultos mayores. Así, agrega, durante el año 2018, se ingresó a tramitación el proyecto de ley que mejora pensiones del sistema de pensiones solidarias y del sistema de pensiones de capitalización individual, crea nuevos beneficios de pensión para la clase media y las mujeres, crea un subsidio y seguro de dependencia, e introduce modificaciones en los cuerpos legales que indica, correspondiente al boletín N° 12.212-13 (en adelante “Reforma Previsional”), con el propósito de introducir cambios profundos a dicho sistema y que, mediante un aumento importante de la contribución al ahorro previsional por parte de los empleadores y la incorporación de nuevos recursos fiscales, se pudiese avanzar en el objetivo de construir mejores pensiones para nuestros adultos mayores.</w:t>
      </w:r>
    </w:p>
    <w:p w14:paraId="0D43D11B"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p>
    <w:p w14:paraId="0D43D11C" w14:textId="77777777" w:rsidR="00065692"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color w:val="000000"/>
        </w:rPr>
        <w:t>Añade que parte de este camino ya se ha recorrido con la aprobación de la ley 21.190, que mejora y establece nuevos beneficios en el sistema de pensiones solidarias, la cual significó un aumento de un 50% de los beneficios del pilar solidario, con una transición que termina en enero 2022. Durante la tramitación de dicha ley en el Congreso Nacional, se logró avanzar y mejorar sustantivamente el proyecto de ley a través de un diálogo transversal, el que se estima es esencial para poder seguir avanzando con la tramitación de la Reforma Previsional.</w:t>
      </w:r>
    </w:p>
    <w:p w14:paraId="0D43D11D"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p>
    <w:p w14:paraId="0D43D11E"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color w:val="000000"/>
        </w:rPr>
        <w:t>Dentro de las consideraciones de la Reforma Previsional se encuentra el establecer reglas especiales para efectos del cálculo de la pensión de personas que sean declaradas como enfermas terminales.</w:t>
      </w:r>
    </w:p>
    <w:p w14:paraId="0D43D11F" w14:textId="77777777" w:rsidR="00065692" w:rsidRDefault="00065692" w:rsidP="004D5EBA">
      <w:pPr>
        <w:pStyle w:val="NormalWeb"/>
        <w:spacing w:before="0" w:beforeAutospacing="0" w:after="0" w:afterAutospacing="0"/>
        <w:ind w:firstLine="1985"/>
        <w:jc w:val="both"/>
        <w:rPr>
          <w:rFonts w:ascii="Arial" w:hAnsi="Arial" w:cs="Arial"/>
          <w:color w:val="000000"/>
        </w:rPr>
      </w:pPr>
    </w:p>
    <w:p w14:paraId="0D43D120"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color w:val="000000"/>
        </w:rPr>
        <w:t>En este sentido, continua, haciendo eco de las urgencias sociales que se han manifestado con mayor fuerza en los últimos meses, así como también de mociones parlamentarias orientadas a permitir condiciones especiales de acceso a los fondos previsionales ante la situación de la enfermedad terminal, se ha querido acelerar el trámite de la reforma previsional en relación a este punto y, en consecuencia, presentar a tramitación en esta H. Corporación una iniciativa que permita un uso especial de los ahorros para pensiones en estos casos y, en definitiva, permitir un mejor pasar a las personas en situación terminal.</w:t>
      </w:r>
    </w:p>
    <w:p w14:paraId="0D43D121" w14:textId="77777777" w:rsidR="00065692" w:rsidRDefault="00065692" w:rsidP="004D5EBA">
      <w:pPr>
        <w:pStyle w:val="NormalWeb"/>
        <w:spacing w:before="0" w:beforeAutospacing="0" w:after="0" w:afterAutospacing="0"/>
        <w:ind w:firstLine="1985"/>
        <w:jc w:val="both"/>
        <w:rPr>
          <w:rFonts w:ascii="Arial" w:hAnsi="Arial" w:cs="Arial"/>
          <w:color w:val="000000"/>
        </w:rPr>
      </w:pPr>
    </w:p>
    <w:p w14:paraId="0D43D122"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color w:val="000000"/>
        </w:rPr>
        <w:t xml:space="preserve">Finalmente, añade, es importante considerar que este asunto ha sido parte del debate público tanto a nivel legislativo como también judicial. En tal sentido, en el contexto de una serie de acciones judiciales en sede de protección, las cuales han buscado acceder a recursos previsionales fuera de marco legal vigente, la Excma. Corte Suprema ha confirmado que los fondos previsionales tienen un fin específico y que solamente puede disponerse de ellos conforme a la ley. En efecto, la Excma. Corte Suprema ha desestimado acciones de protección en materia de retiro de fondos previsionales fuera del marco legal vigente, estableciendo que “… el dinero existente en toda cuenta de capitalización individual posee, de manera general, a la luz del ordenamiento jurídico vigente, un destino único y exclusivo, limitado al otorgamiento de </w:t>
      </w:r>
      <w:r w:rsidRPr="004D5EBA">
        <w:rPr>
          <w:rFonts w:ascii="Arial" w:hAnsi="Arial" w:cs="Arial"/>
          <w:color w:val="000000"/>
        </w:rPr>
        <w:lastRenderedPageBreak/>
        <w:t>pensiones bajo una de las modalidades que contempla la ley, sin perjuicio de diversas figuras previstas</w:t>
      </w:r>
      <w:r>
        <w:rPr>
          <w:rFonts w:ascii="Arial" w:hAnsi="Arial" w:cs="Arial"/>
          <w:color w:val="000000"/>
        </w:rPr>
        <w:t xml:space="preserve"> </w:t>
      </w:r>
      <w:r w:rsidRPr="004D5EBA">
        <w:rPr>
          <w:rFonts w:ascii="Arial" w:hAnsi="Arial" w:cs="Arial"/>
          <w:color w:val="000000"/>
        </w:rPr>
        <w:t>en cuerpos normativos con alcances previsionales que permiten al cotizante, de una u otra forma, disponer del todo o parte del ahorro bajo diversos presupuestos, como es el caso del retiro de excedentes o la contratación de una renta vitalicia, no siendo este el caso.” (Excma. Corte Suprema, Rol Nº 76.580-2020).</w:t>
      </w:r>
    </w:p>
    <w:p w14:paraId="0D43D123" w14:textId="77777777" w:rsidR="00065692" w:rsidRDefault="00065692" w:rsidP="004D5EBA">
      <w:pPr>
        <w:pStyle w:val="NormalWeb"/>
        <w:spacing w:before="0" w:beforeAutospacing="0" w:after="0" w:afterAutospacing="0"/>
        <w:ind w:firstLine="1985"/>
        <w:jc w:val="both"/>
        <w:rPr>
          <w:rFonts w:ascii="Arial" w:hAnsi="Arial" w:cs="Arial"/>
          <w:color w:val="000000"/>
        </w:rPr>
      </w:pPr>
    </w:p>
    <w:p w14:paraId="0D43D124"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color w:val="000000"/>
        </w:rPr>
        <w:t>En consecuencia, sostiene el Mensaje, se hace necesario realizar una modificación legal que, respetando las finalidades propias de los fondos previsionales pero, a la vez, considerando las particularidades de la situación de los enfermos terminales, permita acceder en forma especial a dichos ahorros en caso de presentarse esta situación.</w:t>
      </w:r>
    </w:p>
    <w:p w14:paraId="0D43D125" w14:textId="77777777" w:rsidR="00065692" w:rsidRDefault="00065692" w:rsidP="004D5EBA">
      <w:pPr>
        <w:pStyle w:val="NormalWeb"/>
        <w:spacing w:before="0" w:beforeAutospacing="0" w:after="0" w:afterAutospacing="0"/>
        <w:ind w:firstLine="1985"/>
        <w:jc w:val="both"/>
        <w:rPr>
          <w:rFonts w:ascii="Arial" w:hAnsi="Arial" w:cs="Arial"/>
          <w:color w:val="000000"/>
        </w:rPr>
      </w:pPr>
    </w:p>
    <w:p w14:paraId="0D43D126"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color w:val="000000"/>
        </w:rPr>
        <w:t>Sobre la realidad de los enfermos terminales en Chile</w:t>
      </w:r>
      <w:r>
        <w:rPr>
          <w:rFonts w:ascii="Arial" w:hAnsi="Arial" w:cs="Arial"/>
          <w:color w:val="000000"/>
        </w:rPr>
        <w:t>, p</w:t>
      </w:r>
      <w:r w:rsidRPr="004D5EBA">
        <w:rPr>
          <w:rFonts w:ascii="Arial" w:hAnsi="Arial" w:cs="Arial"/>
          <w:color w:val="000000"/>
        </w:rPr>
        <w:t>recisa S.E. el Presidente de la Republica que, si bien no existen cifras oficiales respecto a la cantidad de personas que se encuentran en situación de enfermedad terminal, es posible realizar algunas estimaciones. En tal sentido, agrega, de acuerdo a datos de la Superintendencia de Salud en relación al programa Ges Nº 4 sobre “Alivio del Dolor y Cuidados Paliativos por Cáncer Avanzado”, en el año 2019 se atendieron un total de 46.253 casos, entre nuevos y antiguos pacientes. Es decir, a esa fecha, existían en el país un poco más de 46 mil personas con cáncer en estado terminal.</w:t>
      </w:r>
    </w:p>
    <w:p w14:paraId="0D43D127" w14:textId="77777777" w:rsidR="00065692" w:rsidRDefault="00065692" w:rsidP="004D5EBA">
      <w:pPr>
        <w:pStyle w:val="NormalWeb"/>
        <w:spacing w:before="0" w:beforeAutospacing="0" w:after="0" w:afterAutospacing="0"/>
        <w:ind w:firstLine="1985"/>
        <w:jc w:val="both"/>
        <w:rPr>
          <w:rFonts w:ascii="Arial" w:hAnsi="Arial" w:cs="Arial"/>
          <w:color w:val="000000"/>
        </w:rPr>
      </w:pPr>
    </w:p>
    <w:p w14:paraId="0D43D128"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color w:val="000000"/>
        </w:rPr>
        <w:t>Por otra parte, continúa, una forma de estimar el número de personas en condición de enfermedad terminal, es considerar a aquellas que se encuentran recibiendo “cuidados paliativos”, es decir, “aquellos que se destinan a dar un cuidado total y activo a pacientes en quienes su enfermedad no es candidata a tratamiento curativo y para quienes el control del dolor, otros síntomas y problemas psicológicos sociales y espirituales es primordial” (Sebastián Ahumada, Cuidados paliativos en pacientes con enfermedad pulmonar obstructiva crónica terminal, Rev. Chil. Enf. Respir. 2014, p. 21, citando a la Organización Mundial de la Salud).</w:t>
      </w:r>
    </w:p>
    <w:p w14:paraId="0D43D129" w14:textId="77777777" w:rsidR="00065692" w:rsidRDefault="00065692" w:rsidP="004D5EBA">
      <w:pPr>
        <w:pStyle w:val="NormalWeb"/>
        <w:spacing w:before="0" w:beforeAutospacing="0" w:after="0" w:afterAutospacing="0"/>
        <w:ind w:firstLine="1985"/>
        <w:jc w:val="both"/>
        <w:rPr>
          <w:rFonts w:ascii="Arial" w:hAnsi="Arial" w:cs="Arial"/>
          <w:color w:val="000000"/>
        </w:rPr>
      </w:pPr>
    </w:p>
    <w:p w14:paraId="0D43D12A"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color w:val="000000"/>
        </w:rPr>
        <w:t>En términos generales, hace presente el Mensaje, se podría estimar que en nuestro país existe un número importante de personas en situación de enfermedad terminal, lo que explica esta propuesta de política pública especial en materia previsional que les permita acceder a sus ahorros previsionales de forma acelerada considerando la expectativa de vida truncada por su situación médica. Ahora bien, tal como se detalla en el proyecto, este acceso a los fondos debe estructurarse dentro de los marcos institucionales, como una modalidad de pensión especial y tomando en consideración los resguardos que la actual legislación considera al momento de determinar las pensiones de los afiliados al sistema.</w:t>
      </w:r>
    </w:p>
    <w:p w14:paraId="0D43D12B" w14:textId="77777777" w:rsidR="00065692" w:rsidRDefault="00065692" w:rsidP="004D5EBA">
      <w:pPr>
        <w:pStyle w:val="NormalWeb"/>
        <w:spacing w:before="0" w:beforeAutospacing="0" w:after="0" w:afterAutospacing="0"/>
        <w:jc w:val="both"/>
        <w:rPr>
          <w:rFonts w:ascii="Arial" w:hAnsi="Arial" w:cs="Arial"/>
          <w:color w:val="000000"/>
        </w:rPr>
      </w:pPr>
    </w:p>
    <w:p w14:paraId="0D43D12C" w14:textId="77777777" w:rsidR="00065692" w:rsidRPr="004D5EBA" w:rsidRDefault="00065692" w:rsidP="004D5EBA">
      <w:pPr>
        <w:pStyle w:val="NormalWeb"/>
        <w:spacing w:before="0" w:beforeAutospacing="0" w:after="0" w:afterAutospacing="0"/>
        <w:jc w:val="both"/>
        <w:rPr>
          <w:rFonts w:ascii="Arial" w:hAnsi="Arial" w:cs="Arial"/>
          <w:b/>
          <w:color w:val="000000"/>
          <w:u w:val="single"/>
        </w:rPr>
      </w:pPr>
      <w:r w:rsidRPr="004D5EBA">
        <w:rPr>
          <w:rFonts w:ascii="Arial" w:hAnsi="Arial" w:cs="Arial"/>
          <w:b/>
          <w:color w:val="000000"/>
          <w:u w:val="single"/>
        </w:rPr>
        <w:t>Contenido del proyecto.</w:t>
      </w:r>
    </w:p>
    <w:p w14:paraId="0D43D12D" w14:textId="77777777" w:rsidR="00065692" w:rsidRDefault="00065692" w:rsidP="004D5EBA">
      <w:pPr>
        <w:pStyle w:val="NormalWeb"/>
        <w:spacing w:before="0" w:beforeAutospacing="0" w:after="0" w:afterAutospacing="0"/>
        <w:ind w:firstLine="1985"/>
        <w:jc w:val="both"/>
        <w:rPr>
          <w:rFonts w:ascii="Arial" w:hAnsi="Arial" w:cs="Arial"/>
          <w:color w:val="000000"/>
        </w:rPr>
      </w:pPr>
    </w:p>
    <w:p w14:paraId="0D43D12E" w14:textId="77777777" w:rsidR="00065692"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color w:val="000000"/>
        </w:rPr>
        <w:t>El contenido del proyecto de ley es el siguiente:</w:t>
      </w:r>
    </w:p>
    <w:p w14:paraId="0D43D12F"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p>
    <w:p w14:paraId="0D43D130"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b/>
          <w:color w:val="000000"/>
        </w:rPr>
        <w:t>1.</w:t>
      </w:r>
      <w:r w:rsidRPr="004D5EBA">
        <w:rPr>
          <w:rFonts w:ascii="Arial" w:hAnsi="Arial" w:cs="Arial"/>
          <w:color w:val="000000"/>
        </w:rPr>
        <w:t xml:space="preserve"> Concepto de persona enfermo terminal</w:t>
      </w:r>
    </w:p>
    <w:p w14:paraId="0D43D131" w14:textId="77777777" w:rsidR="00065692" w:rsidRDefault="00065692" w:rsidP="004D5EBA">
      <w:pPr>
        <w:pStyle w:val="NormalWeb"/>
        <w:spacing w:before="0" w:beforeAutospacing="0" w:after="0" w:afterAutospacing="0"/>
        <w:ind w:firstLine="1985"/>
        <w:jc w:val="both"/>
        <w:rPr>
          <w:rFonts w:ascii="Arial" w:hAnsi="Arial" w:cs="Arial"/>
          <w:color w:val="000000"/>
        </w:rPr>
      </w:pPr>
    </w:p>
    <w:p w14:paraId="0D43D132"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color w:val="000000"/>
        </w:rPr>
        <w:lastRenderedPageBreak/>
        <w:t>El proyecto establece como requisito habilitante para poder solicitar la modalidad especial de pensión establecida en la presente ley, el encontrarse en la categoría de persona en calidad de enfermo terminal, entendiendo por tal aquella</w:t>
      </w:r>
      <w:r>
        <w:rPr>
          <w:rFonts w:ascii="Arial" w:hAnsi="Arial" w:cs="Arial"/>
          <w:color w:val="000000"/>
        </w:rPr>
        <w:t xml:space="preserve"> </w:t>
      </w:r>
      <w:r w:rsidRPr="004D5EBA">
        <w:rPr>
          <w:rFonts w:ascii="Arial" w:hAnsi="Arial" w:cs="Arial"/>
          <w:color w:val="000000"/>
        </w:rPr>
        <w:t>enfermedad o condición patológica grave que haya sido diagnosticada, de carácter progresivo e irreversible, sin tratamiento específico curativo o que permita modificar su sobrevida, o bien cuando los recursos terapéuticos utilizados han dejado de ser eficaces, y con una expectativa de vida inferior a 12 meses.</w:t>
      </w:r>
    </w:p>
    <w:p w14:paraId="0D43D133" w14:textId="77777777" w:rsidR="00065692" w:rsidRDefault="00065692" w:rsidP="004D5EBA">
      <w:pPr>
        <w:pStyle w:val="NormalWeb"/>
        <w:spacing w:before="0" w:beforeAutospacing="0" w:after="0" w:afterAutospacing="0"/>
        <w:ind w:firstLine="1985"/>
        <w:jc w:val="both"/>
        <w:rPr>
          <w:rFonts w:ascii="Arial" w:hAnsi="Arial" w:cs="Arial"/>
          <w:color w:val="000000"/>
        </w:rPr>
      </w:pPr>
    </w:p>
    <w:p w14:paraId="0D43D134"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color w:val="000000"/>
        </w:rPr>
        <w:t>Una norma técnica de evaluación dictada por la Comisión Técnica de Invalidez determinará las condiciones médicas que permitan calificar al enfermo como terminal.</w:t>
      </w:r>
    </w:p>
    <w:p w14:paraId="0D43D135" w14:textId="77777777" w:rsidR="00065692" w:rsidRDefault="00065692" w:rsidP="004D5EBA">
      <w:pPr>
        <w:pStyle w:val="NormalWeb"/>
        <w:spacing w:before="0" w:beforeAutospacing="0" w:after="0" w:afterAutospacing="0"/>
        <w:ind w:firstLine="1985"/>
        <w:jc w:val="both"/>
        <w:rPr>
          <w:rFonts w:ascii="Arial" w:hAnsi="Arial" w:cs="Arial"/>
          <w:color w:val="000000"/>
        </w:rPr>
      </w:pPr>
    </w:p>
    <w:p w14:paraId="0D43D136"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b/>
          <w:color w:val="000000"/>
        </w:rPr>
        <w:t>2.</w:t>
      </w:r>
      <w:r w:rsidRPr="004D5EBA">
        <w:rPr>
          <w:rFonts w:ascii="Arial" w:hAnsi="Arial" w:cs="Arial"/>
          <w:color w:val="000000"/>
        </w:rPr>
        <w:t xml:space="preserve"> Derecho a solicitar calificación o certificación de una enfermedad terminal</w:t>
      </w:r>
    </w:p>
    <w:p w14:paraId="0D43D137" w14:textId="77777777" w:rsidR="00065692" w:rsidRDefault="00065692" w:rsidP="004D5EBA">
      <w:pPr>
        <w:pStyle w:val="NormalWeb"/>
        <w:spacing w:before="0" w:beforeAutospacing="0" w:after="0" w:afterAutospacing="0"/>
        <w:ind w:firstLine="1985"/>
        <w:jc w:val="both"/>
        <w:rPr>
          <w:rFonts w:ascii="Arial" w:hAnsi="Arial" w:cs="Arial"/>
          <w:color w:val="000000"/>
        </w:rPr>
      </w:pPr>
    </w:p>
    <w:p w14:paraId="0D43D138" w14:textId="77777777" w:rsidR="003378A6" w:rsidRDefault="00725B65" w:rsidP="004D5EBA">
      <w:pPr>
        <w:pStyle w:val="NormalWeb"/>
        <w:spacing w:before="0" w:beforeAutospacing="0" w:after="0" w:afterAutospacing="0"/>
        <w:ind w:firstLine="1985"/>
        <w:jc w:val="both"/>
        <w:rPr>
          <w:rFonts w:ascii="Arial" w:hAnsi="Arial" w:cs="Arial"/>
          <w:color w:val="000000"/>
        </w:rPr>
      </w:pPr>
      <w:r>
        <w:rPr>
          <w:rFonts w:ascii="Arial" w:hAnsi="Arial" w:cs="Arial"/>
          <w:color w:val="000000"/>
        </w:rPr>
        <w:t>La solicitud de certificación de enfermo terminal deberá presentarse en la respectiva Administradora acompañando un certificado médico</w:t>
      </w:r>
      <w:r w:rsidR="003378A6">
        <w:rPr>
          <w:rFonts w:ascii="Arial" w:hAnsi="Arial" w:cs="Arial"/>
          <w:color w:val="000000"/>
        </w:rPr>
        <w:t xml:space="preserve"> suscrito por el médico tratante y el Director Médico, o su equivalente, del establecimiento de salud público o privado que corresponda.</w:t>
      </w:r>
    </w:p>
    <w:p w14:paraId="0D43D139" w14:textId="77777777" w:rsidR="00065692" w:rsidRDefault="003378A6" w:rsidP="004D5EBA">
      <w:pPr>
        <w:pStyle w:val="NormalWeb"/>
        <w:spacing w:before="0" w:beforeAutospacing="0" w:after="0" w:afterAutospacing="0"/>
        <w:ind w:firstLine="1985"/>
        <w:jc w:val="both"/>
        <w:rPr>
          <w:rFonts w:ascii="Arial" w:hAnsi="Arial" w:cs="Arial"/>
          <w:color w:val="000000"/>
        </w:rPr>
      </w:pPr>
      <w:r>
        <w:rPr>
          <w:rFonts w:ascii="Arial" w:hAnsi="Arial" w:cs="Arial"/>
          <w:color w:val="000000"/>
        </w:rPr>
        <w:t xml:space="preserve"> </w:t>
      </w:r>
    </w:p>
    <w:p w14:paraId="0D43D13A"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color w:val="000000"/>
        </w:rPr>
        <w:t>Tienen derecho a solicitarlo:</w:t>
      </w:r>
    </w:p>
    <w:p w14:paraId="0D43D13B" w14:textId="77777777" w:rsidR="00065692" w:rsidRDefault="00065692" w:rsidP="004D5EBA">
      <w:pPr>
        <w:pStyle w:val="NormalWeb"/>
        <w:spacing w:before="0" w:beforeAutospacing="0" w:after="0" w:afterAutospacing="0"/>
        <w:ind w:firstLine="1985"/>
        <w:jc w:val="both"/>
        <w:rPr>
          <w:rFonts w:ascii="Arial" w:hAnsi="Arial" w:cs="Arial"/>
          <w:color w:val="000000"/>
        </w:rPr>
      </w:pPr>
    </w:p>
    <w:p w14:paraId="0D43D13C"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color w:val="000000"/>
        </w:rPr>
        <w:t>- Afiliados activos al sistema de pensiones del decreto ley N° 3.500, de 1980.</w:t>
      </w:r>
    </w:p>
    <w:p w14:paraId="0D43D13D" w14:textId="77777777" w:rsidR="00065692" w:rsidRDefault="00065692" w:rsidP="004D5EBA">
      <w:pPr>
        <w:pStyle w:val="NormalWeb"/>
        <w:spacing w:before="0" w:beforeAutospacing="0" w:after="0" w:afterAutospacing="0"/>
        <w:ind w:firstLine="1985"/>
        <w:jc w:val="both"/>
        <w:rPr>
          <w:rFonts w:ascii="Arial" w:hAnsi="Arial" w:cs="Arial"/>
          <w:color w:val="000000"/>
        </w:rPr>
      </w:pPr>
    </w:p>
    <w:p w14:paraId="0D43D13E"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color w:val="000000"/>
        </w:rPr>
        <w:t>- Pensionados: Por vejez, vejez anticipada, invalidez total o parcial o sobrevivencia, bajo la modalidad todas las modalidades, salvo Renta Vitalicia. En el caso de pensionados bajo Retiro Programado con Renta Vitalicia Inmediata y Renta Temporal con Renta Vitalicia Diferida, solamente podrá impetrarse en tanto estén en goce de la Renta Temporal o del Retiro Programado.</w:t>
      </w:r>
    </w:p>
    <w:p w14:paraId="0D43D13F" w14:textId="77777777" w:rsidR="00065692" w:rsidRDefault="00065692" w:rsidP="004D5EBA">
      <w:pPr>
        <w:pStyle w:val="NormalWeb"/>
        <w:spacing w:before="0" w:beforeAutospacing="0" w:after="0" w:afterAutospacing="0"/>
        <w:ind w:firstLine="1985"/>
        <w:jc w:val="both"/>
        <w:rPr>
          <w:rFonts w:ascii="Arial" w:hAnsi="Arial" w:cs="Arial"/>
          <w:color w:val="000000"/>
        </w:rPr>
      </w:pPr>
    </w:p>
    <w:p w14:paraId="0D43D140"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color w:val="000000"/>
        </w:rPr>
        <w:t>- Pensionados ley N° 16.744: En este caso, se certificará la calidad de enfermo terminal. La percepción de este beneficio en ningún caso afectará el pago de la pensión de acuerdo a la citada ley.</w:t>
      </w:r>
    </w:p>
    <w:p w14:paraId="0D43D141" w14:textId="77777777" w:rsidR="00065692" w:rsidRDefault="00065692" w:rsidP="004D5EBA">
      <w:pPr>
        <w:pStyle w:val="NormalWeb"/>
        <w:spacing w:before="0" w:beforeAutospacing="0" w:after="0" w:afterAutospacing="0"/>
        <w:ind w:firstLine="1985"/>
        <w:jc w:val="both"/>
        <w:rPr>
          <w:rFonts w:ascii="Arial" w:hAnsi="Arial" w:cs="Arial"/>
          <w:color w:val="000000"/>
        </w:rPr>
      </w:pPr>
    </w:p>
    <w:p w14:paraId="0D43D142"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color w:val="000000"/>
        </w:rPr>
        <w:t>El proceso ante la Comisión Médica Regional tendrá prioridad, será expedito y con plazos acotados, respondiendo a la celeridad necesaria en este tipo de casos.</w:t>
      </w:r>
    </w:p>
    <w:p w14:paraId="0D43D143" w14:textId="77777777" w:rsidR="00065692" w:rsidRDefault="00065692" w:rsidP="004D5EBA">
      <w:pPr>
        <w:pStyle w:val="NormalWeb"/>
        <w:spacing w:before="0" w:beforeAutospacing="0" w:after="0" w:afterAutospacing="0"/>
        <w:ind w:firstLine="1985"/>
        <w:jc w:val="both"/>
        <w:rPr>
          <w:rFonts w:ascii="Arial" w:hAnsi="Arial" w:cs="Arial"/>
          <w:color w:val="000000"/>
        </w:rPr>
      </w:pPr>
    </w:p>
    <w:p w14:paraId="0D43D144"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b/>
          <w:color w:val="000000"/>
        </w:rPr>
        <w:t>3.</w:t>
      </w:r>
      <w:r w:rsidRPr="004D5EBA">
        <w:rPr>
          <w:rFonts w:ascii="Arial" w:hAnsi="Arial" w:cs="Arial"/>
          <w:color w:val="000000"/>
        </w:rPr>
        <w:t xml:space="preserve"> Cálculo especial de la pensión en caso de enfermedad terminal</w:t>
      </w:r>
    </w:p>
    <w:p w14:paraId="0D43D145"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color w:val="000000"/>
        </w:rPr>
        <w:t xml:space="preserve">Las personas que sean declaradas o certificadas como enfermos terminales podrán acceder a una renta temporal con cargo a los fondos disponibles en su cuenta de capitalización individual, la que se calculará por </w:t>
      </w:r>
      <w:r w:rsidR="001178B2">
        <w:rPr>
          <w:rFonts w:ascii="Arial" w:hAnsi="Arial" w:cs="Arial"/>
          <w:color w:val="000000"/>
        </w:rPr>
        <w:t>12 meses</w:t>
      </w:r>
      <w:r w:rsidRPr="004D5EBA">
        <w:rPr>
          <w:rFonts w:ascii="Arial" w:hAnsi="Arial" w:cs="Arial"/>
          <w:color w:val="000000"/>
        </w:rPr>
        <w:t xml:space="preserve"> y deberá además considerar, en su caso, el capital necesario para el pago de pensiones de sobrevivencia y la cuota mortuoria.</w:t>
      </w:r>
    </w:p>
    <w:p w14:paraId="0D43D146" w14:textId="77777777" w:rsidR="00065692" w:rsidRDefault="00065692" w:rsidP="004D5EBA">
      <w:pPr>
        <w:pStyle w:val="NormalWeb"/>
        <w:spacing w:before="0" w:beforeAutospacing="0" w:after="0" w:afterAutospacing="0"/>
        <w:ind w:firstLine="1985"/>
        <w:jc w:val="both"/>
        <w:rPr>
          <w:rFonts w:ascii="Arial" w:hAnsi="Arial" w:cs="Arial"/>
          <w:color w:val="000000"/>
        </w:rPr>
      </w:pPr>
    </w:p>
    <w:p w14:paraId="0D43D147"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color w:val="000000"/>
        </w:rPr>
        <w:lastRenderedPageBreak/>
        <w:t>Si la renta temporal fuere superior al 70% del ingreso base y a 12 unidades de fomento, conforme a la normativa vigente, se permitirá el retiro de excedentes de libre disposición.</w:t>
      </w:r>
    </w:p>
    <w:p w14:paraId="0D43D148" w14:textId="77777777" w:rsidR="00065692" w:rsidRDefault="00065692" w:rsidP="004D5EBA">
      <w:pPr>
        <w:pStyle w:val="NormalWeb"/>
        <w:spacing w:before="0" w:beforeAutospacing="0" w:after="0" w:afterAutospacing="0"/>
        <w:ind w:firstLine="1985"/>
        <w:jc w:val="both"/>
        <w:rPr>
          <w:rFonts w:ascii="Arial" w:hAnsi="Arial" w:cs="Arial"/>
          <w:color w:val="000000"/>
        </w:rPr>
      </w:pPr>
    </w:p>
    <w:p w14:paraId="0D43D149"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color w:val="000000"/>
        </w:rPr>
        <w:t>En el caso de los solicitantes que se encuentren cubiertos por el Seguro de Invalidez y Sobrevivencia, se deberá enterar el Aporte Adicional como si se tratase de una declaración de invalidez total conforme a las reglas generales.</w:t>
      </w:r>
    </w:p>
    <w:p w14:paraId="0D43D14A" w14:textId="77777777" w:rsidR="00065692" w:rsidRDefault="00065692" w:rsidP="004D5EBA">
      <w:pPr>
        <w:pStyle w:val="NormalWeb"/>
        <w:spacing w:before="0" w:beforeAutospacing="0" w:after="0" w:afterAutospacing="0"/>
        <w:ind w:firstLine="1985"/>
        <w:jc w:val="both"/>
        <w:rPr>
          <w:rFonts w:ascii="Arial" w:hAnsi="Arial" w:cs="Arial"/>
          <w:color w:val="000000"/>
        </w:rPr>
      </w:pPr>
    </w:p>
    <w:p w14:paraId="0D43D14B" w14:textId="77777777" w:rsidR="00342F28"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color w:val="000000"/>
        </w:rPr>
        <w:t xml:space="preserve">Con todo, las personas en situación de enfermedad terminal siempre podrán pensionarse </w:t>
      </w:r>
      <w:r w:rsidR="001374A7">
        <w:rPr>
          <w:rFonts w:ascii="Arial" w:hAnsi="Arial" w:cs="Arial"/>
          <w:color w:val="000000"/>
        </w:rPr>
        <w:t>conforme a las reglas generales</w:t>
      </w:r>
      <w:r w:rsidR="00342F28">
        <w:rPr>
          <w:rFonts w:ascii="Arial" w:hAnsi="Arial" w:cs="Arial"/>
          <w:color w:val="000000"/>
        </w:rPr>
        <w:t>.</w:t>
      </w:r>
    </w:p>
    <w:p w14:paraId="0D43D14C" w14:textId="77777777" w:rsidR="00065692" w:rsidRDefault="00342F28" w:rsidP="004D5EBA">
      <w:pPr>
        <w:pStyle w:val="NormalWeb"/>
        <w:spacing w:before="0" w:beforeAutospacing="0" w:after="0" w:afterAutospacing="0"/>
        <w:ind w:firstLine="1985"/>
        <w:jc w:val="both"/>
        <w:rPr>
          <w:rFonts w:ascii="Arial" w:hAnsi="Arial" w:cs="Arial"/>
          <w:color w:val="000000"/>
        </w:rPr>
      </w:pPr>
      <w:r>
        <w:rPr>
          <w:rFonts w:ascii="Arial" w:hAnsi="Arial" w:cs="Arial"/>
          <w:color w:val="000000"/>
        </w:rPr>
        <w:t xml:space="preserve"> </w:t>
      </w:r>
    </w:p>
    <w:p w14:paraId="0D43D14D"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color w:val="000000"/>
        </w:rPr>
        <w:t>Asimismo, para efectos de evitar dilaciones, en tanto se encuentre pendiente de resolución la tramitación ante la Comisión Médica Regional correspondiente, se realizará un cálculo provisional y pago preliminar de la pensión conforme a las reglas especiales establecidas en este proyecto de ley.</w:t>
      </w:r>
    </w:p>
    <w:p w14:paraId="0D43D14E"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color w:val="000000"/>
        </w:rPr>
        <w:t>Por último, en el caso de pensionados beneficiarios del pilar solidario la ley establece que el otorgamiento y cálculo de los beneficios no se verán afectados por entrar el pensionado en goce de los beneficios establecidos en la presente ley. Por su parte, quienes se encuentren percibiendo una pensión con Aporte Previsional Solidario y que fueren certificados como enfermos terminales, la pensión que recibirá conforme el cálculo especial establecido en el presente proyecto ley, financiándose con el saldo de su cuenta individual obligatoria que hubiese existido de no haberse obtenido el beneficio solidario con recursos de dicha cuenta. En caso de ser insuficiente el saldo de la cuenta, se financiarán con recursos del Estado.</w:t>
      </w:r>
    </w:p>
    <w:p w14:paraId="0D43D14F" w14:textId="77777777" w:rsidR="00065692" w:rsidRDefault="00065692" w:rsidP="004D5EBA">
      <w:pPr>
        <w:pStyle w:val="NormalWeb"/>
        <w:spacing w:before="0" w:beforeAutospacing="0" w:after="0" w:afterAutospacing="0"/>
        <w:ind w:firstLine="1985"/>
        <w:jc w:val="both"/>
        <w:rPr>
          <w:rFonts w:ascii="Arial" w:hAnsi="Arial" w:cs="Arial"/>
          <w:color w:val="000000"/>
        </w:rPr>
      </w:pPr>
    </w:p>
    <w:p w14:paraId="0D43D150"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b/>
          <w:color w:val="000000"/>
        </w:rPr>
        <w:t>4.</w:t>
      </w:r>
      <w:r w:rsidRPr="004D5EBA">
        <w:rPr>
          <w:rFonts w:ascii="Arial" w:hAnsi="Arial" w:cs="Arial"/>
          <w:color w:val="000000"/>
        </w:rPr>
        <w:t xml:space="preserve"> Otras consideraciones</w:t>
      </w:r>
    </w:p>
    <w:p w14:paraId="0D43D151" w14:textId="77777777" w:rsidR="00065692" w:rsidRDefault="00065692" w:rsidP="004D5EBA">
      <w:pPr>
        <w:pStyle w:val="NormalWeb"/>
        <w:spacing w:before="0" w:beforeAutospacing="0" w:after="0" w:afterAutospacing="0"/>
        <w:ind w:firstLine="1985"/>
        <w:jc w:val="both"/>
        <w:rPr>
          <w:rFonts w:ascii="Arial" w:hAnsi="Arial" w:cs="Arial"/>
          <w:color w:val="000000"/>
        </w:rPr>
      </w:pPr>
    </w:p>
    <w:p w14:paraId="0D43D152"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color w:val="000000"/>
        </w:rPr>
        <w:t>a) Situación de personas que superan la sobrevida estimada:</w:t>
      </w:r>
    </w:p>
    <w:p w14:paraId="0D43D153" w14:textId="77777777" w:rsidR="00065692" w:rsidRDefault="00065692" w:rsidP="004D5EBA">
      <w:pPr>
        <w:pStyle w:val="NormalWeb"/>
        <w:spacing w:before="0" w:beforeAutospacing="0" w:after="0" w:afterAutospacing="0"/>
        <w:ind w:firstLine="1985"/>
        <w:jc w:val="both"/>
        <w:rPr>
          <w:rFonts w:ascii="Arial" w:hAnsi="Arial" w:cs="Arial"/>
          <w:color w:val="000000"/>
        </w:rPr>
      </w:pPr>
    </w:p>
    <w:p w14:paraId="0D43D154"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color w:val="000000"/>
        </w:rPr>
        <w:t>En este caso, el proyecto propone que, con cargo al saldo que exista a ese momento, se recalculará la pensión. Respecto de aquellas personas que se encuentren cubiertas por el pilar solidario conforme a la ley 20.255, percibirán los beneficios que correspondan.</w:t>
      </w:r>
    </w:p>
    <w:p w14:paraId="0D43D155" w14:textId="77777777" w:rsidR="00065692" w:rsidRDefault="00065692" w:rsidP="004D5EBA">
      <w:pPr>
        <w:pStyle w:val="NormalWeb"/>
        <w:spacing w:before="0" w:beforeAutospacing="0" w:after="0" w:afterAutospacing="0"/>
        <w:ind w:firstLine="1985"/>
        <w:jc w:val="both"/>
        <w:rPr>
          <w:rFonts w:ascii="Arial" w:hAnsi="Arial" w:cs="Arial"/>
          <w:color w:val="000000"/>
        </w:rPr>
      </w:pPr>
    </w:p>
    <w:p w14:paraId="0D43D156"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color w:val="000000"/>
        </w:rPr>
        <w:t>b) Prohibición de contratar Renta Vitalicia:</w:t>
      </w:r>
    </w:p>
    <w:p w14:paraId="0D43D157" w14:textId="77777777" w:rsidR="00065692" w:rsidRDefault="00065692" w:rsidP="004D5EBA">
      <w:pPr>
        <w:pStyle w:val="NormalWeb"/>
        <w:spacing w:before="0" w:beforeAutospacing="0" w:after="0" w:afterAutospacing="0"/>
        <w:ind w:firstLine="1985"/>
        <w:jc w:val="both"/>
        <w:rPr>
          <w:rFonts w:ascii="Arial" w:hAnsi="Arial" w:cs="Arial"/>
          <w:color w:val="000000"/>
        </w:rPr>
      </w:pPr>
    </w:p>
    <w:p w14:paraId="0D43D158"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color w:val="000000"/>
        </w:rPr>
        <w:t>A modo de protección, y considerando la situación en la que se encuentra un enfermo terminal, se establece la prohibición de contratar esta modalidad de pensión a personas que se encuentren en esta situación.</w:t>
      </w:r>
    </w:p>
    <w:p w14:paraId="0D43D159" w14:textId="77777777" w:rsidR="00065692" w:rsidRDefault="00065692" w:rsidP="004D5EBA">
      <w:pPr>
        <w:pStyle w:val="NormalWeb"/>
        <w:spacing w:before="0" w:beforeAutospacing="0" w:after="0" w:afterAutospacing="0"/>
        <w:ind w:firstLine="1985"/>
        <w:jc w:val="both"/>
        <w:rPr>
          <w:rFonts w:ascii="Arial" w:hAnsi="Arial" w:cs="Arial"/>
          <w:color w:val="000000"/>
        </w:rPr>
      </w:pPr>
    </w:p>
    <w:p w14:paraId="0D43D15A"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color w:val="000000"/>
        </w:rPr>
        <w:t>c) Comisión de las Administradoras de Fondos de Pensiones:</w:t>
      </w:r>
    </w:p>
    <w:p w14:paraId="0D43D15B" w14:textId="77777777" w:rsidR="00065692" w:rsidRDefault="00065692" w:rsidP="004D5EBA">
      <w:pPr>
        <w:pStyle w:val="NormalWeb"/>
        <w:spacing w:before="0" w:beforeAutospacing="0" w:after="0" w:afterAutospacing="0"/>
        <w:ind w:firstLine="1985"/>
        <w:jc w:val="both"/>
        <w:rPr>
          <w:rFonts w:ascii="Arial" w:hAnsi="Arial" w:cs="Arial"/>
          <w:color w:val="000000"/>
        </w:rPr>
      </w:pPr>
    </w:p>
    <w:p w14:paraId="0D43D15C"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color w:val="000000"/>
        </w:rPr>
        <w:t>Se propone que la comisión que cobran las Administradoras se determinará sobre la pensión de invalidez total que el afiliado podría haber financiado, sin perjuicio de que las administradoras podrán eximir de este cobro a los pensionados bajo la modalidad especial establecida en el presente proyecto de ley.</w:t>
      </w:r>
    </w:p>
    <w:p w14:paraId="0D43D15D" w14:textId="77777777" w:rsidR="00065692" w:rsidRDefault="00065692" w:rsidP="004D5EBA">
      <w:pPr>
        <w:pStyle w:val="NormalWeb"/>
        <w:spacing w:before="0" w:beforeAutospacing="0" w:after="0" w:afterAutospacing="0"/>
        <w:ind w:firstLine="1985"/>
        <w:jc w:val="both"/>
        <w:rPr>
          <w:rFonts w:ascii="Arial" w:hAnsi="Arial" w:cs="Arial"/>
          <w:color w:val="000000"/>
        </w:rPr>
      </w:pPr>
    </w:p>
    <w:p w14:paraId="0D43D15E"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b/>
          <w:color w:val="000000"/>
        </w:rPr>
        <w:lastRenderedPageBreak/>
        <w:t>5.</w:t>
      </w:r>
      <w:r w:rsidRPr="004D5EBA">
        <w:rPr>
          <w:rFonts w:ascii="Arial" w:hAnsi="Arial" w:cs="Arial"/>
          <w:color w:val="000000"/>
        </w:rPr>
        <w:t xml:space="preserve"> Normas de vigencia</w:t>
      </w:r>
    </w:p>
    <w:p w14:paraId="0D43D15F" w14:textId="77777777" w:rsidR="00065692" w:rsidRDefault="00065692" w:rsidP="004D5EBA">
      <w:pPr>
        <w:pStyle w:val="NormalWeb"/>
        <w:spacing w:before="0" w:beforeAutospacing="0" w:after="0" w:afterAutospacing="0"/>
        <w:ind w:firstLine="1985"/>
        <w:jc w:val="both"/>
        <w:rPr>
          <w:rFonts w:ascii="Arial" w:hAnsi="Arial" w:cs="Arial"/>
          <w:color w:val="000000"/>
        </w:rPr>
      </w:pPr>
    </w:p>
    <w:p w14:paraId="0D43D160" w14:textId="77777777" w:rsidR="00065692" w:rsidRPr="004D5EBA" w:rsidRDefault="00065692" w:rsidP="004D5EBA">
      <w:pPr>
        <w:pStyle w:val="NormalWeb"/>
        <w:spacing w:before="0" w:beforeAutospacing="0" w:after="0" w:afterAutospacing="0"/>
        <w:ind w:firstLine="1985"/>
        <w:jc w:val="both"/>
        <w:rPr>
          <w:rFonts w:ascii="Arial" w:hAnsi="Arial" w:cs="Arial"/>
          <w:color w:val="000000"/>
        </w:rPr>
      </w:pPr>
      <w:r w:rsidRPr="004D5EBA">
        <w:rPr>
          <w:rFonts w:ascii="Arial" w:hAnsi="Arial" w:cs="Arial"/>
          <w:color w:val="000000"/>
        </w:rPr>
        <w:t xml:space="preserve">Las normas establecidas en la presente iniciativa legal entrarán en vigencia </w:t>
      </w:r>
      <w:r w:rsidR="00641CF3">
        <w:rPr>
          <w:rFonts w:ascii="Arial" w:hAnsi="Arial" w:cs="Arial"/>
          <w:color w:val="000000"/>
        </w:rPr>
        <w:t>desde el día de su publicación en el Diario Oficial.</w:t>
      </w:r>
    </w:p>
    <w:p w14:paraId="0D43D161" w14:textId="77777777" w:rsidR="00065692" w:rsidRDefault="00065692" w:rsidP="00363E38">
      <w:pPr>
        <w:widowControl w:val="0"/>
        <w:tabs>
          <w:tab w:val="left" w:pos="426"/>
          <w:tab w:val="left" w:pos="2999"/>
        </w:tabs>
        <w:jc w:val="center"/>
        <w:rPr>
          <w:rFonts w:ascii="Arial" w:hAnsi="Arial" w:cs="Arial"/>
          <w:b/>
          <w:sz w:val="24"/>
          <w:szCs w:val="24"/>
          <w:lang w:val="es-ES"/>
        </w:rPr>
      </w:pPr>
    </w:p>
    <w:p w14:paraId="0D43D162" w14:textId="77777777" w:rsidR="00641CF3" w:rsidRDefault="00641CF3" w:rsidP="00363E38">
      <w:pPr>
        <w:widowControl w:val="0"/>
        <w:tabs>
          <w:tab w:val="left" w:pos="426"/>
          <w:tab w:val="left" w:pos="2999"/>
        </w:tabs>
        <w:jc w:val="center"/>
        <w:rPr>
          <w:rFonts w:ascii="Arial" w:hAnsi="Arial" w:cs="Arial"/>
          <w:b/>
          <w:sz w:val="24"/>
          <w:szCs w:val="24"/>
          <w:lang w:val="es-ES"/>
        </w:rPr>
      </w:pPr>
    </w:p>
    <w:p w14:paraId="0D43D163" w14:textId="77777777" w:rsidR="00065692" w:rsidRPr="00EC0F08" w:rsidRDefault="00065692" w:rsidP="00363E38">
      <w:pPr>
        <w:widowControl w:val="0"/>
        <w:tabs>
          <w:tab w:val="left" w:pos="426"/>
          <w:tab w:val="left" w:pos="2999"/>
        </w:tabs>
        <w:jc w:val="center"/>
        <w:rPr>
          <w:rFonts w:ascii="Arial" w:hAnsi="Arial" w:cs="Arial"/>
          <w:sz w:val="24"/>
          <w:szCs w:val="24"/>
        </w:rPr>
      </w:pPr>
      <w:r w:rsidRPr="00EC0F08">
        <w:rPr>
          <w:rFonts w:ascii="Arial" w:hAnsi="Arial" w:cs="Arial"/>
          <w:b/>
          <w:sz w:val="24"/>
          <w:szCs w:val="24"/>
        </w:rPr>
        <w:t>III.-</w:t>
      </w:r>
      <w:r w:rsidRPr="00EC0F08">
        <w:rPr>
          <w:rFonts w:ascii="Arial" w:hAnsi="Arial" w:cs="Arial"/>
          <w:sz w:val="24"/>
          <w:szCs w:val="24"/>
        </w:rPr>
        <w:t xml:space="preserve"> </w:t>
      </w:r>
      <w:r w:rsidRPr="00EC0F08">
        <w:rPr>
          <w:rFonts w:ascii="Arial" w:hAnsi="Arial" w:cs="Arial"/>
          <w:b/>
          <w:sz w:val="24"/>
          <w:szCs w:val="24"/>
          <w:u w:val="single"/>
        </w:rPr>
        <w:t>MINUTA DE LAS IDEAS MATRICES O FUNDAMENTALES DEL PROYECTO.</w:t>
      </w:r>
    </w:p>
    <w:p w14:paraId="0D43D164" w14:textId="77777777" w:rsidR="00065692" w:rsidRDefault="00065692" w:rsidP="00C07433">
      <w:pPr>
        <w:widowControl w:val="0"/>
        <w:tabs>
          <w:tab w:val="left" w:pos="426"/>
          <w:tab w:val="left" w:pos="2999"/>
        </w:tabs>
        <w:rPr>
          <w:rFonts w:ascii="Arial" w:hAnsi="Arial" w:cs="Arial"/>
          <w:sz w:val="24"/>
          <w:szCs w:val="24"/>
        </w:rPr>
      </w:pPr>
    </w:p>
    <w:p w14:paraId="0D43D165" w14:textId="77777777" w:rsidR="00065692" w:rsidRPr="00B3780B" w:rsidRDefault="00065692" w:rsidP="00C353E5">
      <w:pPr>
        <w:tabs>
          <w:tab w:val="left" w:pos="2520"/>
        </w:tabs>
        <w:spacing w:line="240" w:lineRule="atLeast"/>
        <w:ind w:firstLine="2268"/>
        <w:jc w:val="both"/>
        <w:rPr>
          <w:rFonts w:ascii="Arial" w:hAnsi="Arial" w:cs="Arial"/>
          <w:spacing w:val="-3"/>
          <w:sz w:val="24"/>
          <w:szCs w:val="24"/>
        </w:rPr>
      </w:pPr>
      <w:r w:rsidRPr="003439A1">
        <w:rPr>
          <w:rFonts w:ascii="Arial" w:hAnsi="Arial" w:cs="Arial"/>
          <w:sz w:val="24"/>
          <w:szCs w:val="24"/>
          <w:lang w:val="es-CL"/>
        </w:rPr>
        <w:t xml:space="preserve">En conformidad con el N° 1 del artículo 287 del Reglamento de la Corporación y para los efectos de los artículos 69 y 73 de la Constitución Política de la República, como, asimismo, de los artículos 24 y 32 de la Ley Nº 18.918, Orgánica Constitucional del Congreso Nacional, cabe señalar que la idea matriz o fundamental del proyecto </w:t>
      </w:r>
      <w:r w:rsidRPr="003439A1">
        <w:rPr>
          <w:rFonts w:ascii="Arial" w:hAnsi="Arial" w:cs="Arial"/>
          <w:color w:val="000000"/>
          <w:spacing w:val="3"/>
          <w:sz w:val="24"/>
          <w:szCs w:val="24"/>
        </w:rPr>
        <w:t xml:space="preserve">consiste en </w:t>
      </w:r>
      <w:r>
        <w:rPr>
          <w:rFonts w:ascii="Arial" w:hAnsi="Arial" w:cs="Arial"/>
          <w:color w:val="000000"/>
          <w:spacing w:val="3"/>
          <w:sz w:val="24"/>
          <w:szCs w:val="24"/>
        </w:rPr>
        <w:t>otorgar una pensión temporal al afiliado al sistema de capitalización individual que siendo calificado como inválido total sufra una enfermedad terminal.</w:t>
      </w:r>
    </w:p>
    <w:p w14:paraId="0D43D166" w14:textId="77777777" w:rsidR="00065692" w:rsidRDefault="00065692" w:rsidP="001A1A67">
      <w:pPr>
        <w:widowControl w:val="0"/>
        <w:tabs>
          <w:tab w:val="left" w:pos="2999"/>
        </w:tabs>
        <w:ind w:firstLine="1985"/>
        <w:jc w:val="both"/>
        <w:rPr>
          <w:rFonts w:ascii="Arial" w:hAnsi="Arial" w:cs="Arial"/>
          <w:sz w:val="24"/>
          <w:szCs w:val="24"/>
        </w:rPr>
      </w:pPr>
    </w:p>
    <w:p w14:paraId="0D43D167" w14:textId="77777777" w:rsidR="00065692" w:rsidRPr="00EC0F08" w:rsidRDefault="00065692" w:rsidP="001A1A67">
      <w:pPr>
        <w:widowControl w:val="0"/>
        <w:tabs>
          <w:tab w:val="left" w:pos="2999"/>
        </w:tabs>
        <w:ind w:firstLine="1985"/>
        <w:jc w:val="both"/>
        <w:rPr>
          <w:rFonts w:ascii="Arial" w:hAnsi="Arial" w:cs="Arial"/>
          <w:sz w:val="24"/>
          <w:szCs w:val="24"/>
        </w:rPr>
      </w:pPr>
      <w:r w:rsidRPr="00EC0F08">
        <w:rPr>
          <w:rFonts w:ascii="Arial" w:hAnsi="Arial" w:cs="Arial"/>
          <w:sz w:val="24"/>
          <w:szCs w:val="24"/>
        </w:rPr>
        <w:t xml:space="preserve">Tal idea matriz se encuentra desarrollada en el proyecto aprobado por vuestra Comisión en </w:t>
      </w:r>
      <w:r>
        <w:rPr>
          <w:rFonts w:ascii="Arial" w:hAnsi="Arial" w:cs="Arial"/>
          <w:sz w:val="24"/>
          <w:szCs w:val="24"/>
        </w:rPr>
        <w:t>un artículo permanente y dos transitorios.</w:t>
      </w:r>
    </w:p>
    <w:p w14:paraId="0D43D168" w14:textId="77777777" w:rsidR="00065692" w:rsidRDefault="00065692" w:rsidP="00FC75FC">
      <w:pPr>
        <w:widowControl w:val="0"/>
        <w:tabs>
          <w:tab w:val="left" w:pos="426"/>
          <w:tab w:val="left" w:pos="2999"/>
        </w:tabs>
        <w:jc w:val="both"/>
        <w:rPr>
          <w:rFonts w:ascii="Arial" w:hAnsi="Arial" w:cs="Arial"/>
          <w:b/>
          <w:sz w:val="24"/>
          <w:szCs w:val="24"/>
        </w:rPr>
      </w:pPr>
    </w:p>
    <w:p w14:paraId="0D43D169" w14:textId="77777777" w:rsidR="00065692" w:rsidRPr="00FC75FC" w:rsidRDefault="00065692" w:rsidP="00FC75FC">
      <w:pPr>
        <w:widowControl w:val="0"/>
        <w:tabs>
          <w:tab w:val="left" w:pos="426"/>
          <w:tab w:val="left" w:pos="2999"/>
        </w:tabs>
        <w:jc w:val="both"/>
        <w:rPr>
          <w:rFonts w:ascii="Arial" w:hAnsi="Arial" w:cs="Arial"/>
          <w:b/>
          <w:sz w:val="24"/>
          <w:szCs w:val="24"/>
        </w:rPr>
      </w:pPr>
    </w:p>
    <w:p w14:paraId="0D43D16A" w14:textId="77777777" w:rsidR="00065692" w:rsidRPr="00EC0F08" w:rsidRDefault="00065692" w:rsidP="007B07E7">
      <w:pPr>
        <w:widowControl w:val="0"/>
        <w:tabs>
          <w:tab w:val="left" w:pos="426"/>
          <w:tab w:val="left" w:pos="2999"/>
        </w:tabs>
        <w:ind w:left="851" w:hanging="425"/>
        <w:jc w:val="center"/>
        <w:rPr>
          <w:rFonts w:ascii="Arial" w:hAnsi="Arial" w:cs="Arial"/>
          <w:sz w:val="24"/>
          <w:szCs w:val="24"/>
        </w:rPr>
      </w:pPr>
      <w:r w:rsidRPr="00EC0F08">
        <w:rPr>
          <w:rFonts w:ascii="Arial" w:hAnsi="Arial" w:cs="Arial"/>
          <w:b/>
          <w:sz w:val="24"/>
          <w:szCs w:val="24"/>
        </w:rPr>
        <w:t>IV.-</w:t>
      </w:r>
      <w:r w:rsidRPr="00EC0F08">
        <w:rPr>
          <w:rFonts w:ascii="Arial" w:hAnsi="Arial" w:cs="Arial"/>
          <w:sz w:val="24"/>
          <w:szCs w:val="24"/>
        </w:rPr>
        <w:t xml:space="preserve"> </w:t>
      </w:r>
      <w:r w:rsidRPr="00EC0F08">
        <w:rPr>
          <w:rFonts w:ascii="Arial" w:hAnsi="Arial" w:cs="Arial"/>
          <w:b/>
          <w:sz w:val="24"/>
          <w:szCs w:val="24"/>
          <w:u w:val="single"/>
        </w:rPr>
        <w:t>ARTICULOS CALIFICADOS COMO NORMAS ORGÁ</w:t>
      </w:r>
      <w:r>
        <w:rPr>
          <w:rFonts w:ascii="Arial" w:hAnsi="Arial" w:cs="Arial"/>
          <w:b/>
          <w:sz w:val="24"/>
          <w:szCs w:val="24"/>
          <w:u w:val="single"/>
        </w:rPr>
        <w:t>NICAS CONSTITUCIONALES O DE QUÓ</w:t>
      </w:r>
      <w:r w:rsidRPr="00EC0F08">
        <w:rPr>
          <w:rFonts w:ascii="Arial" w:hAnsi="Arial" w:cs="Arial"/>
          <w:b/>
          <w:sz w:val="24"/>
          <w:szCs w:val="24"/>
          <w:u w:val="single"/>
        </w:rPr>
        <w:t>RUM CALIFICADO.</w:t>
      </w:r>
    </w:p>
    <w:p w14:paraId="0D43D16B" w14:textId="77777777" w:rsidR="00065692" w:rsidRDefault="00065692" w:rsidP="00C07433">
      <w:pPr>
        <w:widowControl w:val="0"/>
        <w:tabs>
          <w:tab w:val="left" w:pos="426"/>
          <w:tab w:val="left" w:pos="2999"/>
        </w:tabs>
        <w:rPr>
          <w:rFonts w:ascii="Arial" w:hAnsi="Arial" w:cs="Arial"/>
          <w:sz w:val="24"/>
          <w:szCs w:val="24"/>
        </w:rPr>
      </w:pPr>
    </w:p>
    <w:p w14:paraId="0D43D16C" w14:textId="77777777" w:rsidR="00065692" w:rsidRPr="00EC0F08" w:rsidRDefault="00065692" w:rsidP="00C07433">
      <w:pPr>
        <w:widowControl w:val="0"/>
        <w:tabs>
          <w:tab w:val="left" w:pos="426"/>
          <w:tab w:val="left" w:pos="2999"/>
        </w:tabs>
        <w:rPr>
          <w:rFonts w:ascii="Arial" w:hAnsi="Arial" w:cs="Arial"/>
          <w:sz w:val="24"/>
          <w:szCs w:val="24"/>
        </w:rPr>
      </w:pPr>
    </w:p>
    <w:p w14:paraId="0D43D16D" w14:textId="12CECCC9" w:rsidR="00065692" w:rsidRPr="00DB3D8C" w:rsidRDefault="00065692" w:rsidP="00DB3D8C">
      <w:pPr>
        <w:pStyle w:val="Sangradetextonormal"/>
        <w:tabs>
          <w:tab w:val="left" w:pos="426"/>
        </w:tabs>
        <w:spacing w:line="240" w:lineRule="auto"/>
        <w:ind w:firstLine="1985"/>
        <w:rPr>
          <w:rFonts w:cs="Arial"/>
          <w:szCs w:val="24"/>
        </w:rPr>
      </w:pPr>
      <w:r w:rsidRPr="00C07433">
        <w:rPr>
          <w:rFonts w:cs="Arial"/>
          <w:szCs w:val="24"/>
        </w:rPr>
        <w:t xml:space="preserve">En relación con esta materia, a juicio de vuestra Comisión, </w:t>
      </w:r>
      <w:r>
        <w:rPr>
          <w:rFonts w:cs="Arial"/>
          <w:szCs w:val="24"/>
        </w:rPr>
        <w:t>no existen en el proyecto que se somete a consideración de la Sala</w:t>
      </w:r>
      <w:r w:rsidRPr="00C07433">
        <w:rPr>
          <w:rFonts w:cs="Arial"/>
          <w:szCs w:val="24"/>
        </w:rPr>
        <w:t xml:space="preserve"> normas que </w:t>
      </w:r>
      <w:r>
        <w:rPr>
          <w:rFonts w:cs="Arial"/>
          <w:szCs w:val="24"/>
        </w:rPr>
        <w:t>revistan el carácter de orgánicas constitucionales, pero su contenido debe ser aprobado por quórum calificado en atención a que regulan el ejercicio del derecho a la seguridad social, según lo previene el numeral 18 del artículo 19 de la Constitución Política de la República</w:t>
      </w:r>
      <w:r w:rsidR="00B26F2E">
        <w:rPr>
          <w:rFonts w:cs="Arial"/>
          <w:szCs w:val="24"/>
        </w:rPr>
        <w:t>.</w:t>
      </w:r>
    </w:p>
    <w:p w14:paraId="0D43D16E" w14:textId="77777777" w:rsidR="00065692" w:rsidRDefault="00065692" w:rsidP="00FC75FC">
      <w:pPr>
        <w:pStyle w:val="Sangradetextonormal"/>
        <w:tabs>
          <w:tab w:val="left" w:pos="426"/>
        </w:tabs>
        <w:spacing w:line="240" w:lineRule="auto"/>
        <w:ind w:firstLine="0"/>
        <w:rPr>
          <w:rFonts w:cs="Arial"/>
          <w:b/>
          <w:szCs w:val="24"/>
        </w:rPr>
      </w:pPr>
    </w:p>
    <w:p w14:paraId="0D43D16F" w14:textId="77777777" w:rsidR="00065692" w:rsidRPr="00FC75FC" w:rsidRDefault="00065692" w:rsidP="00FC75FC">
      <w:pPr>
        <w:pStyle w:val="Sangradetextonormal"/>
        <w:tabs>
          <w:tab w:val="left" w:pos="426"/>
        </w:tabs>
        <w:spacing w:line="240" w:lineRule="auto"/>
        <w:ind w:firstLine="0"/>
        <w:rPr>
          <w:rFonts w:cs="Arial"/>
          <w:b/>
          <w:szCs w:val="24"/>
        </w:rPr>
      </w:pPr>
    </w:p>
    <w:p w14:paraId="0D43D170" w14:textId="77777777" w:rsidR="00065692" w:rsidRPr="00EC0F08" w:rsidRDefault="00065692" w:rsidP="009B25B8">
      <w:pPr>
        <w:widowControl w:val="0"/>
        <w:tabs>
          <w:tab w:val="left" w:pos="426"/>
          <w:tab w:val="left" w:pos="2999"/>
        </w:tabs>
        <w:jc w:val="center"/>
        <w:rPr>
          <w:rFonts w:ascii="Arial" w:hAnsi="Arial" w:cs="Arial"/>
          <w:sz w:val="24"/>
          <w:szCs w:val="24"/>
        </w:rPr>
      </w:pPr>
      <w:r w:rsidRPr="00EC0F08">
        <w:rPr>
          <w:rFonts w:ascii="Arial" w:hAnsi="Arial" w:cs="Arial"/>
          <w:b/>
          <w:sz w:val="24"/>
          <w:szCs w:val="24"/>
        </w:rPr>
        <w:t xml:space="preserve">V.- </w:t>
      </w:r>
      <w:r w:rsidRPr="00EC0F08">
        <w:rPr>
          <w:rFonts w:ascii="Arial" w:hAnsi="Arial" w:cs="Arial"/>
          <w:b/>
          <w:sz w:val="24"/>
          <w:szCs w:val="24"/>
          <w:u w:val="single"/>
        </w:rPr>
        <w:t>DOCUMENTOS SOLICITADOS Y P</w:t>
      </w:r>
      <w:r>
        <w:rPr>
          <w:rFonts w:ascii="Arial" w:hAnsi="Arial" w:cs="Arial"/>
          <w:b/>
          <w:sz w:val="24"/>
          <w:szCs w:val="24"/>
          <w:u w:val="single"/>
        </w:rPr>
        <w:t>ERSONAS RECIBIDAS POR LA COMISIÓ</w:t>
      </w:r>
      <w:r w:rsidRPr="00EC0F08">
        <w:rPr>
          <w:rFonts w:ascii="Arial" w:hAnsi="Arial" w:cs="Arial"/>
          <w:b/>
          <w:sz w:val="24"/>
          <w:szCs w:val="24"/>
          <w:u w:val="single"/>
        </w:rPr>
        <w:t>N.</w:t>
      </w:r>
    </w:p>
    <w:p w14:paraId="0D43D171" w14:textId="77777777" w:rsidR="00065692" w:rsidRDefault="00065692" w:rsidP="009B25B8">
      <w:pPr>
        <w:widowControl w:val="0"/>
        <w:tabs>
          <w:tab w:val="left" w:pos="426"/>
          <w:tab w:val="left" w:pos="2999"/>
        </w:tabs>
        <w:jc w:val="both"/>
        <w:rPr>
          <w:rFonts w:ascii="Arial" w:hAnsi="Arial" w:cs="Arial"/>
          <w:sz w:val="24"/>
          <w:szCs w:val="24"/>
        </w:rPr>
      </w:pPr>
    </w:p>
    <w:p w14:paraId="0D43D172" w14:textId="77777777" w:rsidR="00065692" w:rsidRPr="00EC0F08" w:rsidRDefault="00065692" w:rsidP="009B25B8">
      <w:pPr>
        <w:widowControl w:val="0"/>
        <w:tabs>
          <w:tab w:val="left" w:pos="426"/>
          <w:tab w:val="left" w:pos="2999"/>
        </w:tabs>
        <w:jc w:val="both"/>
        <w:rPr>
          <w:rFonts w:ascii="Arial" w:hAnsi="Arial" w:cs="Arial"/>
          <w:sz w:val="24"/>
          <w:szCs w:val="24"/>
        </w:rPr>
      </w:pPr>
    </w:p>
    <w:p w14:paraId="0D43D173" w14:textId="77777777" w:rsidR="00065692" w:rsidRDefault="00065692" w:rsidP="00CD1E29">
      <w:pPr>
        <w:tabs>
          <w:tab w:val="left" w:pos="2268"/>
          <w:tab w:val="left" w:pos="3600"/>
        </w:tabs>
        <w:ind w:firstLine="1985"/>
        <w:jc w:val="both"/>
        <w:rPr>
          <w:rFonts w:ascii="Arial" w:hAnsi="Arial" w:cs="Arial"/>
          <w:sz w:val="24"/>
          <w:szCs w:val="24"/>
          <w:lang w:val="es-ES"/>
        </w:rPr>
      </w:pPr>
      <w:r w:rsidRPr="00EC0F08">
        <w:rPr>
          <w:rFonts w:ascii="Arial" w:hAnsi="Arial" w:cs="Arial"/>
          <w:sz w:val="24"/>
          <w:szCs w:val="24"/>
        </w:rPr>
        <w:tab/>
        <w:t>Vuestra Comisión recibió</w:t>
      </w:r>
      <w:r>
        <w:rPr>
          <w:rFonts w:ascii="Arial" w:hAnsi="Arial" w:cs="Arial"/>
          <w:sz w:val="24"/>
          <w:szCs w:val="24"/>
        </w:rPr>
        <w:t xml:space="preserve"> </w:t>
      </w:r>
      <w:r w:rsidRPr="006E5E76">
        <w:rPr>
          <w:rFonts w:ascii="Arial" w:hAnsi="Arial" w:cs="Arial"/>
          <w:sz w:val="24"/>
          <w:szCs w:val="24"/>
        </w:rPr>
        <w:t xml:space="preserve">a la señora </w:t>
      </w:r>
      <w:r w:rsidRPr="006E5E76">
        <w:rPr>
          <w:rFonts w:ascii="Arial" w:hAnsi="Arial" w:cs="Arial"/>
          <w:b/>
          <w:sz w:val="24"/>
          <w:szCs w:val="24"/>
        </w:rPr>
        <w:t>María José</w:t>
      </w:r>
      <w:r w:rsidRPr="006E5E76">
        <w:rPr>
          <w:rFonts w:ascii="Arial" w:hAnsi="Arial" w:cs="Arial"/>
          <w:b/>
          <w:color w:val="FF0000"/>
          <w:sz w:val="24"/>
          <w:szCs w:val="24"/>
        </w:rPr>
        <w:t xml:space="preserve"> </w:t>
      </w:r>
      <w:r w:rsidRPr="006E5E76">
        <w:rPr>
          <w:rFonts w:ascii="Arial" w:hAnsi="Arial" w:cs="Arial"/>
          <w:b/>
          <w:sz w:val="24"/>
          <w:szCs w:val="24"/>
          <w:lang w:val="es-ES"/>
        </w:rPr>
        <w:t>Zaldívar Larraín</w:t>
      </w:r>
      <w:r w:rsidRPr="008A101B">
        <w:rPr>
          <w:rFonts w:ascii="Arial" w:hAnsi="Arial" w:cs="Arial"/>
          <w:sz w:val="24"/>
          <w:szCs w:val="24"/>
          <w:lang w:val="es-ES"/>
        </w:rPr>
        <w:t>, Ministra del Trabajo y Previsión Social</w:t>
      </w:r>
      <w:r>
        <w:rPr>
          <w:rFonts w:ascii="Arial" w:hAnsi="Arial" w:cs="Arial"/>
          <w:sz w:val="24"/>
          <w:szCs w:val="24"/>
          <w:lang w:val="es-ES"/>
        </w:rPr>
        <w:t xml:space="preserve">; al señor </w:t>
      </w:r>
      <w:r w:rsidRPr="006E5E76">
        <w:rPr>
          <w:rFonts w:ascii="Arial" w:hAnsi="Arial" w:cs="Arial"/>
          <w:b/>
          <w:sz w:val="24"/>
          <w:szCs w:val="24"/>
          <w:lang w:val="es-ES"/>
        </w:rPr>
        <w:t>Pedro Pizarro Cañas</w:t>
      </w:r>
      <w:r>
        <w:rPr>
          <w:rFonts w:ascii="Arial" w:hAnsi="Arial" w:cs="Arial"/>
          <w:sz w:val="24"/>
          <w:szCs w:val="24"/>
          <w:lang w:val="es-ES"/>
        </w:rPr>
        <w:t xml:space="preserve">, Subsecretario de Previsión Social; </w:t>
      </w:r>
      <w:r>
        <w:rPr>
          <w:rFonts w:ascii="Arial" w:hAnsi="Arial" w:cs="Arial"/>
          <w:sz w:val="24"/>
          <w:szCs w:val="24"/>
        </w:rPr>
        <w:t xml:space="preserve">a don </w:t>
      </w:r>
      <w:r w:rsidRPr="006E5E76">
        <w:rPr>
          <w:rFonts w:ascii="Arial" w:hAnsi="Arial" w:cs="Arial"/>
          <w:b/>
          <w:sz w:val="24"/>
          <w:szCs w:val="24"/>
        </w:rPr>
        <w:t>Francisco Del Río Correa</w:t>
      </w:r>
      <w:r>
        <w:rPr>
          <w:rFonts w:ascii="Arial" w:hAnsi="Arial" w:cs="Arial"/>
          <w:sz w:val="24"/>
          <w:szCs w:val="24"/>
        </w:rPr>
        <w:t>, asesor l</w:t>
      </w:r>
      <w:r w:rsidRPr="00965215">
        <w:rPr>
          <w:rFonts w:ascii="Arial" w:hAnsi="Arial" w:cs="Arial"/>
          <w:sz w:val="24"/>
          <w:szCs w:val="24"/>
        </w:rPr>
        <w:t xml:space="preserve">egislativo </w:t>
      </w:r>
      <w:r>
        <w:rPr>
          <w:rFonts w:ascii="Arial" w:hAnsi="Arial" w:cs="Arial"/>
          <w:sz w:val="24"/>
          <w:szCs w:val="24"/>
        </w:rPr>
        <w:t>del Ministerio del Trabajo y Previsión Social; a la señora</w:t>
      </w:r>
      <w:r w:rsidRPr="00192451">
        <w:rPr>
          <w:rFonts w:ascii="Arial" w:hAnsi="Arial" w:cs="Arial"/>
          <w:sz w:val="24"/>
          <w:szCs w:val="24"/>
          <w:lang w:val="es-ES"/>
        </w:rPr>
        <w:t xml:space="preserve"> </w:t>
      </w:r>
      <w:r w:rsidRPr="006E5E76">
        <w:rPr>
          <w:rFonts w:ascii="Arial" w:hAnsi="Arial" w:cs="Arial"/>
          <w:b/>
          <w:sz w:val="24"/>
          <w:szCs w:val="24"/>
          <w:lang w:val="es-ES"/>
        </w:rPr>
        <w:t>María Adriana Montenegro Varas</w:t>
      </w:r>
      <w:r w:rsidRPr="00192451">
        <w:rPr>
          <w:rFonts w:ascii="Arial" w:hAnsi="Arial" w:cs="Arial"/>
          <w:sz w:val="24"/>
          <w:szCs w:val="24"/>
          <w:lang w:val="es-ES"/>
        </w:rPr>
        <w:t>, Presidenta de la Comisión Médica Central de la Superintendencia de Pensiones</w:t>
      </w:r>
      <w:r>
        <w:rPr>
          <w:rFonts w:ascii="Arial" w:hAnsi="Arial" w:cs="Arial"/>
          <w:sz w:val="24"/>
          <w:szCs w:val="24"/>
          <w:lang w:val="es-ES"/>
        </w:rPr>
        <w:t xml:space="preserve"> y a don</w:t>
      </w:r>
      <w:r w:rsidRPr="00192451">
        <w:rPr>
          <w:rFonts w:ascii="Arial" w:hAnsi="Arial" w:cs="Arial"/>
          <w:sz w:val="24"/>
          <w:szCs w:val="24"/>
          <w:lang w:val="es-ES"/>
        </w:rPr>
        <w:t xml:space="preserve"> </w:t>
      </w:r>
      <w:r w:rsidRPr="006E5E76">
        <w:rPr>
          <w:rFonts w:ascii="Arial" w:hAnsi="Arial" w:cs="Arial"/>
          <w:b/>
          <w:sz w:val="24"/>
          <w:szCs w:val="24"/>
          <w:lang w:val="es-ES"/>
        </w:rPr>
        <w:t>Juan Carlos Pizarro Cortés</w:t>
      </w:r>
      <w:r w:rsidRPr="00192451">
        <w:rPr>
          <w:rFonts w:ascii="Arial" w:hAnsi="Arial" w:cs="Arial"/>
          <w:sz w:val="24"/>
          <w:szCs w:val="24"/>
          <w:lang w:val="es-ES"/>
        </w:rPr>
        <w:t xml:space="preserve">, Presidente de la Fundación Valídame. </w:t>
      </w:r>
    </w:p>
    <w:p w14:paraId="0D43D174" w14:textId="77777777" w:rsidR="00065692" w:rsidRPr="00CD1E29" w:rsidRDefault="00065692" w:rsidP="00277777">
      <w:pPr>
        <w:tabs>
          <w:tab w:val="left" w:pos="2552"/>
        </w:tabs>
        <w:ind w:firstLine="1985"/>
        <w:jc w:val="both"/>
        <w:rPr>
          <w:rFonts w:ascii="Arial" w:hAnsi="Arial" w:cs="Arial"/>
          <w:sz w:val="24"/>
          <w:szCs w:val="24"/>
          <w:lang w:val="es-ES"/>
        </w:rPr>
      </w:pPr>
    </w:p>
    <w:p w14:paraId="0D43D175" w14:textId="77777777" w:rsidR="00065692" w:rsidRDefault="00065692" w:rsidP="00BC665C">
      <w:pPr>
        <w:tabs>
          <w:tab w:val="left" w:pos="2268"/>
          <w:tab w:val="left" w:pos="3600"/>
        </w:tabs>
        <w:ind w:firstLine="1985"/>
        <w:jc w:val="both"/>
        <w:rPr>
          <w:rFonts w:ascii="Arial" w:hAnsi="Arial" w:cs="Arial"/>
          <w:sz w:val="24"/>
          <w:szCs w:val="24"/>
        </w:rPr>
      </w:pPr>
    </w:p>
    <w:p w14:paraId="0D43D176" w14:textId="77777777" w:rsidR="00065692" w:rsidRPr="00EC0F08" w:rsidRDefault="00065692" w:rsidP="008A70C1">
      <w:pPr>
        <w:widowControl w:val="0"/>
        <w:tabs>
          <w:tab w:val="left" w:pos="426"/>
          <w:tab w:val="left" w:pos="2999"/>
        </w:tabs>
        <w:jc w:val="center"/>
        <w:rPr>
          <w:rFonts w:ascii="Arial" w:hAnsi="Arial" w:cs="Arial"/>
          <w:sz w:val="24"/>
          <w:szCs w:val="24"/>
        </w:rPr>
      </w:pPr>
      <w:r w:rsidRPr="00EC0F08">
        <w:rPr>
          <w:rFonts w:ascii="Arial" w:hAnsi="Arial" w:cs="Arial"/>
          <w:b/>
          <w:sz w:val="24"/>
          <w:szCs w:val="24"/>
        </w:rPr>
        <w:t>VI.-</w:t>
      </w:r>
      <w:r w:rsidRPr="00EC0F08">
        <w:rPr>
          <w:rFonts w:ascii="Arial" w:hAnsi="Arial" w:cs="Arial"/>
          <w:sz w:val="24"/>
          <w:szCs w:val="24"/>
        </w:rPr>
        <w:t xml:space="preserve"> </w:t>
      </w:r>
      <w:r>
        <w:rPr>
          <w:rFonts w:ascii="Arial" w:hAnsi="Arial" w:cs="Arial"/>
          <w:b/>
          <w:sz w:val="24"/>
          <w:szCs w:val="24"/>
          <w:u w:val="single"/>
        </w:rPr>
        <w:t>ARTÍ</w:t>
      </w:r>
      <w:r w:rsidRPr="00EC0F08">
        <w:rPr>
          <w:rFonts w:ascii="Arial" w:hAnsi="Arial" w:cs="Arial"/>
          <w:b/>
          <w:sz w:val="24"/>
          <w:szCs w:val="24"/>
          <w:u w:val="single"/>
        </w:rPr>
        <w:t>CULOS DEL PROYECTO DE</w:t>
      </w:r>
      <w:r>
        <w:rPr>
          <w:rFonts w:ascii="Arial" w:hAnsi="Arial" w:cs="Arial"/>
          <w:b/>
          <w:sz w:val="24"/>
          <w:szCs w:val="24"/>
          <w:u w:val="single"/>
        </w:rPr>
        <w:t>SPACHADO POR LA COMISIÓ</w:t>
      </w:r>
      <w:r w:rsidRPr="00EC0F08">
        <w:rPr>
          <w:rFonts w:ascii="Arial" w:hAnsi="Arial" w:cs="Arial"/>
          <w:b/>
          <w:sz w:val="24"/>
          <w:szCs w:val="24"/>
          <w:u w:val="single"/>
        </w:rPr>
        <w:t>N QUE DEBEN SER CONOCIDOS POR LA COMISION DE HACIENDA.</w:t>
      </w:r>
    </w:p>
    <w:p w14:paraId="0D43D177" w14:textId="77777777" w:rsidR="00065692" w:rsidRPr="00EC0F08" w:rsidRDefault="00065692" w:rsidP="009B25B8">
      <w:pPr>
        <w:widowControl w:val="0"/>
        <w:tabs>
          <w:tab w:val="left" w:pos="426"/>
          <w:tab w:val="left" w:pos="2999"/>
        </w:tabs>
        <w:rPr>
          <w:rFonts w:ascii="Arial" w:hAnsi="Arial" w:cs="Arial"/>
          <w:sz w:val="24"/>
          <w:szCs w:val="24"/>
        </w:rPr>
      </w:pPr>
    </w:p>
    <w:p w14:paraId="0D43D178" w14:textId="77777777" w:rsidR="00065692" w:rsidRPr="001E2CD0" w:rsidRDefault="00065692" w:rsidP="009B25B8">
      <w:pPr>
        <w:widowControl w:val="0"/>
        <w:tabs>
          <w:tab w:val="left" w:pos="426"/>
          <w:tab w:val="left" w:pos="2999"/>
        </w:tabs>
        <w:ind w:firstLine="1985"/>
        <w:jc w:val="both"/>
        <w:rPr>
          <w:rFonts w:ascii="Arial" w:hAnsi="Arial" w:cs="Arial"/>
          <w:color w:val="000000"/>
          <w:sz w:val="24"/>
          <w:szCs w:val="24"/>
        </w:rPr>
      </w:pPr>
      <w:r w:rsidRPr="001E2CD0">
        <w:rPr>
          <w:rFonts w:ascii="Arial" w:hAnsi="Arial" w:cs="Arial"/>
          <w:color w:val="000000"/>
          <w:sz w:val="24"/>
          <w:szCs w:val="24"/>
        </w:rPr>
        <w:t xml:space="preserve">A juicio de la Comisión, </w:t>
      </w:r>
      <w:r>
        <w:rPr>
          <w:rFonts w:ascii="Arial" w:hAnsi="Arial" w:cs="Arial"/>
          <w:color w:val="000000"/>
          <w:sz w:val="24"/>
          <w:szCs w:val="24"/>
        </w:rPr>
        <w:t xml:space="preserve">tanto su artículo permanente como </w:t>
      </w:r>
      <w:r w:rsidR="00641CF3">
        <w:rPr>
          <w:rFonts w:ascii="Arial" w:hAnsi="Arial" w:cs="Arial"/>
          <w:color w:val="000000"/>
          <w:sz w:val="24"/>
          <w:szCs w:val="24"/>
        </w:rPr>
        <w:t>el</w:t>
      </w:r>
      <w:r>
        <w:rPr>
          <w:rFonts w:ascii="Arial" w:hAnsi="Arial" w:cs="Arial"/>
          <w:color w:val="000000"/>
          <w:sz w:val="24"/>
          <w:szCs w:val="24"/>
        </w:rPr>
        <w:t xml:space="preserve"> transitorio</w:t>
      </w:r>
      <w:r w:rsidRPr="001E2CD0">
        <w:rPr>
          <w:rFonts w:ascii="Arial" w:hAnsi="Arial" w:cs="Arial"/>
          <w:color w:val="000000"/>
          <w:sz w:val="24"/>
          <w:szCs w:val="24"/>
        </w:rPr>
        <w:t xml:space="preserve"> del proyecto aprobado, requieren ser conocidos por la Comisión de </w:t>
      </w:r>
      <w:r w:rsidRPr="001E2CD0">
        <w:rPr>
          <w:rFonts w:ascii="Arial" w:hAnsi="Arial" w:cs="Arial"/>
          <w:color w:val="000000"/>
          <w:sz w:val="24"/>
          <w:szCs w:val="24"/>
        </w:rPr>
        <w:lastRenderedPageBreak/>
        <w:t>Hacienda por tener sus disposiciones incidencia en materia financiera o presupuestaria del Estado.</w:t>
      </w:r>
    </w:p>
    <w:p w14:paraId="0D43D179" w14:textId="77777777" w:rsidR="00065692" w:rsidRDefault="00065692" w:rsidP="00FC75FC">
      <w:pPr>
        <w:widowControl w:val="0"/>
        <w:tabs>
          <w:tab w:val="left" w:pos="426"/>
          <w:tab w:val="left" w:pos="2410"/>
        </w:tabs>
        <w:jc w:val="both"/>
        <w:outlineLvl w:val="0"/>
        <w:rPr>
          <w:rFonts w:ascii="Arial" w:hAnsi="Arial" w:cs="Arial"/>
          <w:b/>
          <w:sz w:val="24"/>
          <w:szCs w:val="24"/>
        </w:rPr>
      </w:pPr>
    </w:p>
    <w:p w14:paraId="0D43D17A" w14:textId="77777777" w:rsidR="00065692" w:rsidRDefault="00065692" w:rsidP="00292A8A">
      <w:pPr>
        <w:widowControl w:val="0"/>
        <w:tabs>
          <w:tab w:val="left" w:pos="426"/>
          <w:tab w:val="left" w:pos="2410"/>
        </w:tabs>
        <w:jc w:val="center"/>
        <w:outlineLvl w:val="0"/>
        <w:rPr>
          <w:rFonts w:ascii="Arial" w:hAnsi="Arial" w:cs="Arial"/>
          <w:b/>
          <w:sz w:val="24"/>
          <w:szCs w:val="24"/>
        </w:rPr>
      </w:pPr>
    </w:p>
    <w:p w14:paraId="0D43D17B" w14:textId="77777777" w:rsidR="00065692" w:rsidRPr="004F2C2C" w:rsidRDefault="00065692" w:rsidP="00292A8A">
      <w:pPr>
        <w:widowControl w:val="0"/>
        <w:tabs>
          <w:tab w:val="left" w:pos="426"/>
          <w:tab w:val="left" w:pos="2410"/>
        </w:tabs>
        <w:jc w:val="center"/>
        <w:outlineLvl w:val="0"/>
        <w:rPr>
          <w:rFonts w:ascii="Arial" w:hAnsi="Arial" w:cs="Arial"/>
          <w:sz w:val="24"/>
          <w:szCs w:val="24"/>
        </w:rPr>
      </w:pPr>
      <w:r w:rsidRPr="004F2C2C">
        <w:rPr>
          <w:rFonts w:ascii="Arial" w:hAnsi="Arial" w:cs="Arial"/>
          <w:b/>
          <w:sz w:val="24"/>
          <w:szCs w:val="24"/>
        </w:rPr>
        <w:t xml:space="preserve">VII.- </w:t>
      </w:r>
      <w:r w:rsidRPr="004F2C2C">
        <w:rPr>
          <w:rFonts w:ascii="Arial" w:hAnsi="Arial" w:cs="Arial"/>
          <w:b/>
          <w:sz w:val="24"/>
          <w:szCs w:val="24"/>
          <w:u w:val="single"/>
        </w:rPr>
        <w:t xml:space="preserve">DISCUSION </w:t>
      </w:r>
      <w:r>
        <w:rPr>
          <w:rFonts w:ascii="Arial" w:hAnsi="Arial" w:cs="Arial"/>
          <w:b/>
          <w:sz w:val="24"/>
          <w:szCs w:val="24"/>
          <w:u w:val="single"/>
        </w:rPr>
        <w:t>GENERAL</w:t>
      </w:r>
      <w:r w:rsidRPr="004F2C2C">
        <w:rPr>
          <w:rFonts w:ascii="Arial" w:hAnsi="Arial" w:cs="Arial"/>
          <w:b/>
          <w:sz w:val="24"/>
          <w:szCs w:val="24"/>
          <w:u w:val="single"/>
        </w:rPr>
        <w:t xml:space="preserve">. </w:t>
      </w:r>
    </w:p>
    <w:p w14:paraId="0D43D17C" w14:textId="77777777" w:rsidR="00065692" w:rsidRPr="004F2C2C" w:rsidRDefault="00065692" w:rsidP="00292A8A">
      <w:pPr>
        <w:widowControl w:val="0"/>
        <w:tabs>
          <w:tab w:val="left" w:pos="426"/>
          <w:tab w:val="left" w:pos="3000"/>
        </w:tabs>
        <w:jc w:val="both"/>
        <w:rPr>
          <w:rFonts w:ascii="Arial" w:hAnsi="Arial" w:cs="Arial"/>
          <w:sz w:val="24"/>
          <w:szCs w:val="24"/>
        </w:rPr>
      </w:pPr>
    </w:p>
    <w:p w14:paraId="0D43D17D" w14:textId="77777777" w:rsidR="00065692" w:rsidRDefault="00065692" w:rsidP="007478FA">
      <w:pPr>
        <w:ind w:firstLine="2552"/>
        <w:jc w:val="both"/>
        <w:rPr>
          <w:rFonts w:ascii="Arial" w:hAnsi="Arial" w:cs="Arial"/>
          <w:sz w:val="24"/>
          <w:szCs w:val="24"/>
          <w:lang w:val="es-ES"/>
        </w:rPr>
      </w:pPr>
      <w:r w:rsidRPr="007478FA">
        <w:rPr>
          <w:rFonts w:ascii="Arial" w:hAnsi="Arial" w:cs="Arial"/>
          <w:sz w:val="24"/>
          <w:szCs w:val="24"/>
        </w:rPr>
        <w:t xml:space="preserve">La Comisión inició la discusión general del proyecto en informe en su sesión de </w:t>
      </w:r>
      <w:r w:rsidRPr="007478FA">
        <w:rPr>
          <w:rFonts w:ascii="Arial" w:hAnsi="Arial" w:cs="Arial"/>
          <w:b/>
          <w:sz w:val="24"/>
          <w:szCs w:val="24"/>
        </w:rPr>
        <w:t>fecha 2 de noviembre</w:t>
      </w:r>
      <w:r w:rsidRPr="007478FA">
        <w:rPr>
          <w:rFonts w:ascii="Arial" w:hAnsi="Arial" w:cs="Arial"/>
          <w:sz w:val="24"/>
          <w:szCs w:val="24"/>
        </w:rPr>
        <w:t xml:space="preserve"> </w:t>
      </w:r>
      <w:r w:rsidRPr="007478FA">
        <w:rPr>
          <w:rFonts w:ascii="Arial" w:hAnsi="Arial" w:cs="Arial"/>
          <w:b/>
          <w:sz w:val="24"/>
          <w:szCs w:val="24"/>
        </w:rPr>
        <w:t>de 2020,</w:t>
      </w:r>
      <w:r w:rsidRPr="007478FA">
        <w:rPr>
          <w:rFonts w:ascii="Arial" w:hAnsi="Arial" w:cs="Arial"/>
          <w:sz w:val="24"/>
          <w:szCs w:val="24"/>
        </w:rPr>
        <w:t xml:space="preserve"> recibiendo</w:t>
      </w:r>
      <w:r w:rsidRPr="002B1098">
        <w:rPr>
          <w:rFonts w:ascii="Arial" w:hAnsi="Arial" w:cs="Arial"/>
          <w:color w:val="FF0000"/>
          <w:sz w:val="24"/>
          <w:szCs w:val="24"/>
        </w:rPr>
        <w:t xml:space="preserve"> </w:t>
      </w:r>
      <w:r w:rsidRPr="008A101B">
        <w:rPr>
          <w:rFonts w:ascii="Arial" w:hAnsi="Arial" w:cs="Arial"/>
          <w:sz w:val="24"/>
          <w:szCs w:val="24"/>
          <w:lang w:val="es-ES"/>
        </w:rPr>
        <w:t xml:space="preserve">a la señora </w:t>
      </w:r>
      <w:r w:rsidRPr="007478FA">
        <w:rPr>
          <w:rFonts w:ascii="Arial" w:hAnsi="Arial" w:cs="Arial"/>
          <w:b/>
          <w:sz w:val="24"/>
          <w:szCs w:val="24"/>
          <w:lang w:val="es-ES"/>
        </w:rPr>
        <w:t>María José Zaldívar Larraín</w:t>
      </w:r>
      <w:r w:rsidRPr="008A101B">
        <w:rPr>
          <w:rFonts w:ascii="Arial" w:hAnsi="Arial" w:cs="Arial"/>
          <w:sz w:val="24"/>
          <w:szCs w:val="24"/>
          <w:lang w:val="es-ES"/>
        </w:rPr>
        <w:t>, Ministra del Trabajo y Previsión Social</w:t>
      </w:r>
      <w:r>
        <w:rPr>
          <w:rFonts w:ascii="Arial" w:hAnsi="Arial" w:cs="Arial"/>
          <w:sz w:val="24"/>
          <w:szCs w:val="24"/>
          <w:lang w:val="es-ES"/>
        </w:rPr>
        <w:t xml:space="preserve"> y </w:t>
      </w:r>
      <w:r>
        <w:rPr>
          <w:rFonts w:ascii="Arial" w:hAnsi="Arial" w:cs="Arial"/>
          <w:sz w:val="24"/>
          <w:szCs w:val="24"/>
        </w:rPr>
        <w:t xml:space="preserve">a don </w:t>
      </w:r>
      <w:r w:rsidRPr="007478FA">
        <w:rPr>
          <w:rFonts w:ascii="Arial" w:hAnsi="Arial" w:cs="Arial"/>
          <w:b/>
          <w:sz w:val="24"/>
          <w:szCs w:val="24"/>
        </w:rPr>
        <w:t>Francisco Del Río Correa</w:t>
      </w:r>
      <w:r>
        <w:rPr>
          <w:rFonts w:ascii="Arial" w:hAnsi="Arial" w:cs="Arial"/>
          <w:sz w:val="24"/>
          <w:szCs w:val="24"/>
        </w:rPr>
        <w:t>, asesor l</w:t>
      </w:r>
      <w:r w:rsidRPr="00965215">
        <w:rPr>
          <w:rFonts w:ascii="Arial" w:hAnsi="Arial" w:cs="Arial"/>
          <w:sz w:val="24"/>
          <w:szCs w:val="24"/>
        </w:rPr>
        <w:t xml:space="preserve">egislativo </w:t>
      </w:r>
      <w:r>
        <w:rPr>
          <w:rFonts w:ascii="Arial" w:hAnsi="Arial" w:cs="Arial"/>
          <w:sz w:val="24"/>
          <w:szCs w:val="24"/>
        </w:rPr>
        <w:t>del Ministerio del Trabajo y Previsión Social.</w:t>
      </w:r>
    </w:p>
    <w:p w14:paraId="0D43D17E" w14:textId="77777777" w:rsidR="00065692" w:rsidRDefault="00065692" w:rsidP="002B1098">
      <w:pPr>
        <w:tabs>
          <w:tab w:val="left" w:pos="2552"/>
        </w:tabs>
        <w:ind w:firstLine="2340"/>
        <w:jc w:val="both"/>
        <w:rPr>
          <w:rFonts w:ascii="Arial" w:hAnsi="Arial" w:cs="Arial"/>
          <w:sz w:val="24"/>
          <w:szCs w:val="24"/>
        </w:rPr>
      </w:pPr>
    </w:p>
    <w:p w14:paraId="0D43D17F" w14:textId="77777777" w:rsidR="00065692" w:rsidRDefault="00065692" w:rsidP="002B1098">
      <w:pPr>
        <w:tabs>
          <w:tab w:val="left" w:pos="2552"/>
        </w:tabs>
        <w:ind w:firstLine="2340"/>
        <w:jc w:val="both"/>
        <w:rPr>
          <w:rFonts w:ascii="Arial" w:hAnsi="Arial" w:cs="Arial"/>
          <w:sz w:val="24"/>
          <w:szCs w:val="24"/>
        </w:rPr>
      </w:pPr>
      <w:r>
        <w:rPr>
          <w:rFonts w:ascii="Arial" w:hAnsi="Arial" w:cs="Arial"/>
          <w:sz w:val="24"/>
          <w:szCs w:val="24"/>
        </w:rPr>
        <w:t xml:space="preserve">La señora </w:t>
      </w:r>
      <w:r w:rsidRPr="007478FA">
        <w:rPr>
          <w:rFonts w:ascii="Arial" w:hAnsi="Arial" w:cs="Arial"/>
          <w:b/>
          <w:sz w:val="24"/>
          <w:szCs w:val="24"/>
        </w:rPr>
        <w:t>Zaldívar</w:t>
      </w:r>
      <w:r>
        <w:rPr>
          <w:rFonts w:ascii="Arial" w:hAnsi="Arial" w:cs="Arial"/>
          <w:sz w:val="24"/>
          <w:szCs w:val="24"/>
        </w:rPr>
        <w:t>, doña María José, manifestó, como preámbulo, que l</w:t>
      </w:r>
      <w:r w:rsidRPr="009012F9">
        <w:rPr>
          <w:rFonts w:ascii="Arial" w:hAnsi="Arial" w:cs="Arial"/>
          <w:sz w:val="24"/>
          <w:szCs w:val="24"/>
        </w:rPr>
        <w:t>os afiliados al Sistema de Capitalización Individual tienen ahorros previsionales cuyo único objetivo es financiar pensiones de vejez e invalidez, y las de sobrevivencia a su fallecimiento</w:t>
      </w:r>
      <w:r>
        <w:rPr>
          <w:rFonts w:ascii="Arial" w:hAnsi="Arial" w:cs="Arial"/>
          <w:sz w:val="24"/>
          <w:szCs w:val="24"/>
        </w:rPr>
        <w:t>, y que, f</w:t>
      </w:r>
      <w:r w:rsidRPr="009012F9">
        <w:rPr>
          <w:rFonts w:ascii="Arial" w:hAnsi="Arial" w:cs="Arial"/>
          <w:sz w:val="24"/>
          <w:szCs w:val="24"/>
        </w:rPr>
        <w:t>rente a una enfermedad terminal</w:t>
      </w:r>
      <w:r>
        <w:rPr>
          <w:rFonts w:ascii="Arial" w:hAnsi="Arial" w:cs="Arial"/>
          <w:sz w:val="24"/>
          <w:szCs w:val="24"/>
        </w:rPr>
        <w:t>,</w:t>
      </w:r>
      <w:r w:rsidRPr="009012F9">
        <w:rPr>
          <w:rFonts w:ascii="Arial" w:hAnsi="Arial" w:cs="Arial"/>
          <w:sz w:val="24"/>
          <w:szCs w:val="24"/>
        </w:rPr>
        <w:t xml:space="preserve"> el horizonte temporal originalmente considerado para la pensión de vejez o invalidez se altera y acorta drásticamente, por lo tanto, se justifica en este caso especial facilitar el acceso e incrementar el monto de las pensiones</w:t>
      </w:r>
      <w:r>
        <w:rPr>
          <w:rFonts w:ascii="Arial" w:hAnsi="Arial" w:cs="Arial"/>
          <w:sz w:val="24"/>
          <w:szCs w:val="24"/>
        </w:rPr>
        <w:t>.</w:t>
      </w:r>
    </w:p>
    <w:p w14:paraId="0D43D180" w14:textId="77777777" w:rsidR="00065692" w:rsidRDefault="00065692" w:rsidP="002B1098">
      <w:pPr>
        <w:tabs>
          <w:tab w:val="left" w:pos="2552"/>
        </w:tabs>
        <w:ind w:firstLine="2340"/>
        <w:jc w:val="both"/>
        <w:rPr>
          <w:rFonts w:ascii="Arial" w:hAnsi="Arial" w:cs="Arial"/>
          <w:sz w:val="24"/>
          <w:szCs w:val="24"/>
        </w:rPr>
      </w:pPr>
    </w:p>
    <w:p w14:paraId="0D43D181" w14:textId="77777777" w:rsidR="00065692" w:rsidRDefault="00065692" w:rsidP="002B1098">
      <w:pPr>
        <w:tabs>
          <w:tab w:val="left" w:pos="2552"/>
        </w:tabs>
        <w:ind w:firstLine="2340"/>
        <w:jc w:val="both"/>
        <w:rPr>
          <w:rFonts w:ascii="Arial" w:hAnsi="Arial" w:cs="Arial"/>
          <w:sz w:val="24"/>
          <w:szCs w:val="24"/>
        </w:rPr>
      </w:pPr>
      <w:r>
        <w:rPr>
          <w:rFonts w:ascii="Arial" w:hAnsi="Arial" w:cs="Arial"/>
          <w:sz w:val="24"/>
          <w:szCs w:val="24"/>
        </w:rPr>
        <w:t>En este marco, la señora Ministra informó que, s</w:t>
      </w:r>
      <w:r w:rsidRPr="009012F9">
        <w:rPr>
          <w:rFonts w:ascii="Arial" w:hAnsi="Arial" w:cs="Arial"/>
          <w:sz w:val="24"/>
          <w:szCs w:val="24"/>
        </w:rPr>
        <w:t>egún la literatura, se declara una enfermedad terminal cuando a la persona solo se le puede ofrecer un tratamiento de cuidados paliativos y se estima una sobrevida que, en general, es inferior a un año.</w:t>
      </w:r>
    </w:p>
    <w:p w14:paraId="0D43D182" w14:textId="77777777" w:rsidR="00065692" w:rsidRDefault="00065692" w:rsidP="002B1098">
      <w:pPr>
        <w:tabs>
          <w:tab w:val="left" w:pos="2552"/>
        </w:tabs>
        <w:jc w:val="both"/>
        <w:rPr>
          <w:rFonts w:ascii="Arial" w:hAnsi="Arial" w:cs="Arial"/>
          <w:sz w:val="24"/>
          <w:szCs w:val="24"/>
        </w:rPr>
      </w:pPr>
    </w:p>
    <w:p w14:paraId="0D43D183" w14:textId="77777777" w:rsidR="00065692" w:rsidRDefault="00065692" w:rsidP="002B1098">
      <w:pPr>
        <w:tabs>
          <w:tab w:val="left" w:pos="2552"/>
        </w:tabs>
        <w:ind w:firstLine="2340"/>
        <w:jc w:val="both"/>
        <w:rPr>
          <w:rFonts w:ascii="Arial" w:hAnsi="Arial" w:cs="Arial"/>
          <w:sz w:val="24"/>
          <w:szCs w:val="24"/>
        </w:rPr>
      </w:pPr>
      <w:r>
        <w:rPr>
          <w:rFonts w:ascii="Arial" w:hAnsi="Arial" w:cs="Arial"/>
          <w:sz w:val="24"/>
          <w:szCs w:val="24"/>
        </w:rPr>
        <w:t xml:space="preserve">En consideración a lo anterior y para </w:t>
      </w:r>
      <w:r w:rsidRPr="009012F9">
        <w:rPr>
          <w:rFonts w:ascii="Arial" w:hAnsi="Arial" w:cs="Arial"/>
          <w:sz w:val="24"/>
          <w:szCs w:val="24"/>
        </w:rPr>
        <w:t>efecto</w:t>
      </w:r>
      <w:r>
        <w:rPr>
          <w:rFonts w:ascii="Arial" w:hAnsi="Arial" w:cs="Arial"/>
          <w:sz w:val="24"/>
          <w:szCs w:val="24"/>
        </w:rPr>
        <w:t>s</w:t>
      </w:r>
      <w:r w:rsidRPr="009012F9">
        <w:rPr>
          <w:rFonts w:ascii="Arial" w:hAnsi="Arial" w:cs="Arial"/>
          <w:sz w:val="24"/>
          <w:szCs w:val="24"/>
        </w:rPr>
        <w:t xml:space="preserve"> de lo dispuesto en esta ley</w:t>
      </w:r>
      <w:r>
        <w:rPr>
          <w:rFonts w:ascii="Arial" w:hAnsi="Arial" w:cs="Arial"/>
          <w:sz w:val="24"/>
          <w:szCs w:val="24"/>
        </w:rPr>
        <w:t xml:space="preserve">, la señora </w:t>
      </w:r>
      <w:r>
        <w:rPr>
          <w:rFonts w:ascii="Arial" w:hAnsi="Arial" w:cs="Arial"/>
          <w:b/>
          <w:sz w:val="24"/>
          <w:szCs w:val="24"/>
        </w:rPr>
        <w:t>Zaldí</w:t>
      </w:r>
      <w:r w:rsidRPr="007478FA">
        <w:rPr>
          <w:rFonts w:ascii="Arial" w:hAnsi="Arial" w:cs="Arial"/>
          <w:b/>
          <w:sz w:val="24"/>
          <w:szCs w:val="24"/>
        </w:rPr>
        <w:t>var</w:t>
      </w:r>
      <w:r>
        <w:rPr>
          <w:rFonts w:ascii="Arial" w:hAnsi="Arial" w:cs="Arial"/>
          <w:b/>
          <w:sz w:val="24"/>
          <w:szCs w:val="24"/>
        </w:rPr>
        <w:t xml:space="preserve">, </w:t>
      </w:r>
      <w:r w:rsidRPr="007478FA">
        <w:rPr>
          <w:rFonts w:ascii="Arial" w:hAnsi="Arial" w:cs="Arial"/>
          <w:sz w:val="24"/>
          <w:szCs w:val="24"/>
        </w:rPr>
        <w:t>doña María José</w:t>
      </w:r>
      <w:r>
        <w:rPr>
          <w:rFonts w:ascii="Arial" w:hAnsi="Arial" w:cs="Arial"/>
          <w:b/>
          <w:sz w:val="24"/>
          <w:szCs w:val="24"/>
        </w:rPr>
        <w:t xml:space="preserve">, </w:t>
      </w:r>
      <w:r>
        <w:rPr>
          <w:rFonts w:ascii="Arial" w:hAnsi="Arial" w:cs="Arial"/>
          <w:sz w:val="24"/>
          <w:szCs w:val="24"/>
        </w:rPr>
        <w:t xml:space="preserve">señaló que </w:t>
      </w:r>
      <w:r w:rsidRPr="009012F9">
        <w:rPr>
          <w:rFonts w:ascii="Arial" w:hAnsi="Arial" w:cs="Arial"/>
          <w:sz w:val="24"/>
          <w:szCs w:val="24"/>
        </w:rPr>
        <w:t>se entenderá por enfermo terminal a toda persona con una enfermedad o condición patológica grave que haya sido diagnosticada, de carácter progresivo e irreversible, sin tratamiento específico curativo o que permita modificar su sobrevida, o bien cuando los recursos terapéuticos utilizados han dejado de ser eficaces, y, en ambos casos, con una expectativa de vida inferior a 12 meses.</w:t>
      </w:r>
    </w:p>
    <w:p w14:paraId="0D43D184" w14:textId="77777777" w:rsidR="00065692" w:rsidRDefault="00065692" w:rsidP="002B1098">
      <w:pPr>
        <w:tabs>
          <w:tab w:val="left" w:pos="2552"/>
        </w:tabs>
        <w:ind w:firstLine="2340"/>
        <w:jc w:val="both"/>
        <w:rPr>
          <w:rFonts w:ascii="Arial" w:hAnsi="Arial" w:cs="Arial"/>
          <w:sz w:val="24"/>
          <w:szCs w:val="24"/>
        </w:rPr>
      </w:pPr>
    </w:p>
    <w:p w14:paraId="0D43D185" w14:textId="77777777" w:rsidR="00065692" w:rsidRDefault="00065692" w:rsidP="002B1098">
      <w:pPr>
        <w:tabs>
          <w:tab w:val="left" w:pos="2552"/>
        </w:tabs>
        <w:ind w:firstLine="2340"/>
        <w:jc w:val="both"/>
        <w:rPr>
          <w:rFonts w:ascii="Arial" w:hAnsi="Arial" w:cs="Arial"/>
          <w:sz w:val="24"/>
          <w:szCs w:val="24"/>
        </w:rPr>
      </w:pPr>
      <w:r>
        <w:rPr>
          <w:rFonts w:ascii="Arial" w:hAnsi="Arial" w:cs="Arial"/>
          <w:sz w:val="24"/>
          <w:szCs w:val="24"/>
        </w:rPr>
        <w:t>A su vez, u</w:t>
      </w:r>
      <w:r w:rsidRPr="009012F9">
        <w:rPr>
          <w:rFonts w:ascii="Arial" w:hAnsi="Arial" w:cs="Arial"/>
          <w:sz w:val="24"/>
          <w:szCs w:val="24"/>
        </w:rPr>
        <w:t>na norma técnica de evaluación dictada por la Comisión Técnica de Invalidez, determinará las condiciones médicas que permitan calificar la condición del enfermo como “terminal”.</w:t>
      </w:r>
    </w:p>
    <w:p w14:paraId="0D43D186" w14:textId="77777777" w:rsidR="00065692" w:rsidRDefault="00065692" w:rsidP="002B1098">
      <w:pPr>
        <w:tabs>
          <w:tab w:val="left" w:pos="2552"/>
        </w:tabs>
        <w:ind w:firstLine="2340"/>
        <w:jc w:val="both"/>
        <w:rPr>
          <w:rFonts w:ascii="Arial" w:hAnsi="Arial" w:cs="Arial"/>
          <w:sz w:val="24"/>
          <w:szCs w:val="24"/>
        </w:rPr>
      </w:pPr>
    </w:p>
    <w:p w14:paraId="0D43D187" w14:textId="77777777" w:rsidR="00065692" w:rsidRDefault="00065692" w:rsidP="002B1098">
      <w:pPr>
        <w:tabs>
          <w:tab w:val="left" w:pos="2552"/>
        </w:tabs>
        <w:ind w:firstLine="2340"/>
        <w:jc w:val="both"/>
        <w:rPr>
          <w:rFonts w:ascii="Arial" w:hAnsi="Arial" w:cs="Arial"/>
          <w:sz w:val="24"/>
          <w:szCs w:val="24"/>
        </w:rPr>
      </w:pPr>
      <w:r>
        <w:rPr>
          <w:rFonts w:ascii="Arial" w:hAnsi="Arial" w:cs="Arial"/>
          <w:sz w:val="24"/>
          <w:szCs w:val="24"/>
        </w:rPr>
        <w:t xml:space="preserve">Sobre los </w:t>
      </w:r>
      <w:r w:rsidRPr="009012F9">
        <w:rPr>
          <w:rFonts w:ascii="Arial" w:hAnsi="Arial" w:cs="Arial"/>
          <w:sz w:val="24"/>
          <w:szCs w:val="24"/>
        </w:rPr>
        <w:t>titulares del derecho al cálculo especial de pensión por enfermedad terminal</w:t>
      </w:r>
      <w:r>
        <w:rPr>
          <w:rFonts w:ascii="Arial" w:hAnsi="Arial" w:cs="Arial"/>
          <w:sz w:val="24"/>
          <w:szCs w:val="24"/>
        </w:rPr>
        <w:t>, la señora Ministra hizo presente que serán los siguientes:</w:t>
      </w:r>
    </w:p>
    <w:p w14:paraId="0D43D188" w14:textId="77777777" w:rsidR="00065692" w:rsidRDefault="00065692" w:rsidP="002B1098">
      <w:pPr>
        <w:tabs>
          <w:tab w:val="left" w:pos="2552"/>
        </w:tabs>
        <w:ind w:firstLine="2340"/>
        <w:jc w:val="both"/>
        <w:rPr>
          <w:rFonts w:ascii="Arial" w:hAnsi="Arial" w:cs="Arial"/>
          <w:sz w:val="24"/>
          <w:szCs w:val="24"/>
        </w:rPr>
      </w:pPr>
    </w:p>
    <w:p w14:paraId="0D43D189" w14:textId="77777777" w:rsidR="00065692" w:rsidRPr="00B66051" w:rsidRDefault="00065692" w:rsidP="002B1098">
      <w:pPr>
        <w:tabs>
          <w:tab w:val="left" w:pos="2552"/>
        </w:tabs>
        <w:ind w:firstLine="2340"/>
        <w:jc w:val="both"/>
        <w:rPr>
          <w:rFonts w:ascii="Arial" w:hAnsi="Arial" w:cs="Arial"/>
          <w:sz w:val="24"/>
          <w:szCs w:val="24"/>
        </w:rPr>
      </w:pPr>
      <w:r>
        <w:rPr>
          <w:rFonts w:ascii="Arial" w:hAnsi="Arial" w:cs="Arial"/>
          <w:sz w:val="24"/>
          <w:szCs w:val="24"/>
        </w:rPr>
        <w:t xml:space="preserve">1) </w:t>
      </w:r>
      <w:r w:rsidRPr="00B66051">
        <w:rPr>
          <w:rFonts w:ascii="Arial" w:hAnsi="Arial" w:cs="Arial"/>
          <w:sz w:val="24"/>
          <w:szCs w:val="24"/>
        </w:rPr>
        <w:t>Afiliados activos, cuyo cálculo se realizará en forma diferente si existen o no beneficiarios de pensión de sobrevivencia.</w:t>
      </w:r>
    </w:p>
    <w:p w14:paraId="0D43D18A" w14:textId="77777777" w:rsidR="00065692" w:rsidRDefault="00065692" w:rsidP="002B1098">
      <w:pPr>
        <w:tabs>
          <w:tab w:val="left" w:pos="2552"/>
        </w:tabs>
        <w:ind w:firstLine="2340"/>
        <w:jc w:val="both"/>
        <w:rPr>
          <w:rFonts w:ascii="Arial" w:hAnsi="Arial" w:cs="Arial"/>
          <w:sz w:val="24"/>
          <w:szCs w:val="24"/>
        </w:rPr>
      </w:pPr>
    </w:p>
    <w:p w14:paraId="0D43D18B" w14:textId="77777777" w:rsidR="00065692" w:rsidRPr="00B66051" w:rsidRDefault="00065692" w:rsidP="002B1098">
      <w:pPr>
        <w:tabs>
          <w:tab w:val="left" w:pos="2552"/>
        </w:tabs>
        <w:ind w:firstLine="2340"/>
        <w:jc w:val="both"/>
        <w:rPr>
          <w:rFonts w:ascii="Arial" w:hAnsi="Arial" w:cs="Arial"/>
          <w:sz w:val="24"/>
          <w:szCs w:val="24"/>
        </w:rPr>
      </w:pPr>
      <w:r>
        <w:rPr>
          <w:rFonts w:ascii="Arial" w:hAnsi="Arial" w:cs="Arial"/>
          <w:sz w:val="24"/>
          <w:szCs w:val="24"/>
        </w:rPr>
        <w:t xml:space="preserve">2) </w:t>
      </w:r>
      <w:r w:rsidRPr="00B66051">
        <w:rPr>
          <w:rFonts w:ascii="Arial" w:hAnsi="Arial" w:cs="Arial"/>
          <w:sz w:val="24"/>
          <w:szCs w:val="24"/>
        </w:rPr>
        <w:t>Afiliados pensionados, que se realizará un recálculo de la pensión, salvo que haya contratado una renta vitalicia o retiro programado y que ya haya comenzado a usar los fondos por ese concepto.</w:t>
      </w:r>
    </w:p>
    <w:p w14:paraId="0D43D18C" w14:textId="77777777" w:rsidR="00065692" w:rsidRDefault="00065692" w:rsidP="002B1098">
      <w:pPr>
        <w:tabs>
          <w:tab w:val="left" w:pos="2552"/>
        </w:tabs>
        <w:ind w:firstLine="2340"/>
        <w:jc w:val="both"/>
        <w:rPr>
          <w:rFonts w:ascii="Arial" w:hAnsi="Arial" w:cs="Arial"/>
          <w:sz w:val="24"/>
          <w:szCs w:val="24"/>
        </w:rPr>
      </w:pPr>
    </w:p>
    <w:p w14:paraId="0D43D18D" w14:textId="77777777" w:rsidR="00065692" w:rsidRPr="00B66051" w:rsidRDefault="00065692" w:rsidP="002B1098">
      <w:pPr>
        <w:tabs>
          <w:tab w:val="left" w:pos="2552"/>
        </w:tabs>
        <w:ind w:firstLine="2340"/>
        <w:jc w:val="both"/>
        <w:rPr>
          <w:rFonts w:ascii="Arial" w:hAnsi="Arial" w:cs="Arial"/>
          <w:sz w:val="24"/>
          <w:szCs w:val="24"/>
        </w:rPr>
      </w:pPr>
      <w:r>
        <w:rPr>
          <w:rFonts w:ascii="Arial" w:hAnsi="Arial" w:cs="Arial"/>
          <w:sz w:val="24"/>
          <w:szCs w:val="24"/>
        </w:rPr>
        <w:t xml:space="preserve">3) </w:t>
      </w:r>
      <w:r w:rsidRPr="00B66051">
        <w:rPr>
          <w:rFonts w:ascii="Arial" w:hAnsi="Arial" w:cs="Arial"/>
          <w:sz w:val="24"/>
          <w:szCs w:val="24"/>
        </w:rPr>
        <w:t xml:space="preserve">Pensionados por ley de invalidez o enfermedades profesionales, respecto de si cuenta con fondos en su cuenta de capitalización </w:t>
      </w:r>
      <w:r w:rsidRPr="00B66051">
        <w:rPr>
          <w:rFonts w:ascii="Arial" w:hAnsi="Arial" w:cs="Arial"/>
          <w:sz w:val="24"/>
          <w:szCs w:val="24"/>
        </w:rPr>
        <w:lastRenderedPageBreak/>
        <w:t>individual, manteniendo la pensión de invalidez total o parcial por motivo de la ley de accidentes del trabajo.</w:t>
      </w:r>
    </w:p>
    <w:p w14:paraId="0D43D18E" w14:textId="77777777" w:rsidR="00065692" w:rsidRDefault="00065692" w:rsidP="002B1098">
      <w:pPr>
        <w:tabs>
          <w:tab w:val="left" w:pos="2552"/>
        </w:tabs>
        <w:ind w:firstLine="2340"/>
        <w:jc w:val="both"/>
        <w:rPr>
          <w:rFonts w:ascii="Arial" w:hAnsi="Arial" w:cs="Arial"/>
          <w:sz w:val="24"/>
          <w:szCs w:val="24"/>
        </w:rPr>
      </w:pPr>
    </w:p>
    <w:p w14:paraId="0D43D18F" w14:textId="77777777" w:rsidR="00065692" w:rsidRDefault="00065692" w:rsidP="002B1098">
      <w:pPr>
        <w:tabs>
          <w:tab w:val="left" w:pos="2552"/>
        </w:tabs>
        <w:ind w:firstLine="2340"/>
        <w:jc w:val="both"/>
        <w:rPr>
          <w:rFonts w:ascii="Arial" w:hAnsi="Arial" w:cs="Arial"/>
          <w:sz w:val="24"/>
          <w:szCs w:val="24"/>
        </w:rPr>
      </w:pPr>
      <w:r>
        <w:rPr>
          <w:rFonts w:ascii="Arial" w:hAnsi="Arial" w:cs="Arial"/>
          <w:sz w:val="24"/>
          <w:szCs w:val="24"/>
        </w:rPr>
        <w:t>A su vez, l</w:t>
      </w:r>
      <w:r w:rsidRPr="00B66051">
        <w:rPr>
          <w:rFonts w:ascii="Arial" w:hAnsi="Arial" w:cs="Arial"/>
          <w:sz w:val="24"/>
          <w:szCs w:val="24"/>
        </w:rPr>
        <w:t>as personas calificadas como enfermos terminales no podrán contratar una renta vitalicia</w:t>
      </w:r>
    </w:p>
    <w:p w14:paraId="0D43D190" w14:textId="77777777" w:rsidR="00065692" w:rsidRDefault="00065692" w:rsidP="002B1098">
      <w:pPr>
        <w:tabs>
          <w:tab w:val="left" w:pos="2552"/>
        </w:tabs>
        <w:ind w:firstLine="2340"/>
        <w:jc w:val="both"/>
        <w:rPr>
          <w:rFonts w:ascii="Arial" w:hAnsi="Arial" w:cs="Arial"/>
          <w:sz w:val="24"/>
          <w:szCs w:val="24"/>
        </w:rPr>
      </w:pPr>
    </w:p>
    <w:p w14:paraId="0D43D191" w14:textId="77777777" w:rsidR="00065692" w:rsidRDefault="00065692" w:rsidP="002B1098">
      <w:pPr>
        <w:tabs>
          <w:tab w:val="left" w:pos="2552"/>
        </w:tabs>
        <w:ind w:firstLine="2340"/>
        <w:jc w:val="both"/>
        <w:rPr>
          <w:rFonts w:ascii="Arial" w:hAnsi="Arial" w:cs="Arial"/>
          <w:sz w:val="24"/>
          <w:szCs w:val="24"/>
        </w:rPr>
      </w:pPr>
      <w:r>
        <w:rPr>
          <w:rFonts w:ascii="Arial" w:hAnsi="Arial" w:cs="Arial"/>
          <w:sz w:val="24"/>
          <w:szCs w:val="24"/>
        </w:rPr>
        <w:t>L</w:t>
      </w:r>
      <w:r w:rsidRPr="009012F9">
        <w:rPr>
          <w:rFonts w:ascii="Arial" w:hAnsi="Arial" w:cs="Arial"/>
          <w:sz w:val="24"/>
          <w:szCs w:val="24"/>
        </w:rPr>
        <w:t>a percepción de este beneficio en ningún caso afectará el pago de la pensión de acuerdo con la citada ley.</w:t>
      </w:r>
    </w:p>
    <w:p w14:paraId="0D43D192" w14:textId="77777777" w:rsidR="00065692" w:rsidRDefault="00065692" w:rsidP="002B1098">
      <w:pPr>
        <w:tabs>
          <w:tab w:val="left" w:pos="2552"/>
        </w:tabs>
        <w:ind w:firstLine="2340"/>
        <w:jc w:val="both"/>
        <w:rPr>
          <w:rFonts w:ascii="Arial" w:hAnsi="Arial" w:cs="Arial"/>
          <w:sz w:val="24"/>
          <w:szCs w:val="24"/>
        </w:rPr>
      </w:pPr>
    </w:p>
    <w:p w14:paraId="0D43D193" w14:textId="77777777" w:rsidR="00065692" w:rsidRDefault="00065692" w:rsidP="002B1098">
      <w:pPr>
        <w:tabs>
          <w:tab w:val="left" w:pos="2552"/>
        </w:tabs>
        <w:ind w:firstLine="2340"/>
        <w:jc w:val="both"/>
        <w:rPr>
          <w:rFonts w:ascii="Arial" w:hAnsi="Arial" w:cs="Arial"/>
          <w:sz w:val="24"/>
          <w:szCs w:val="24"/>
        </w:rPr>
      </w:pPr>
      <w:r>
        <w:rPr>
          <w:rFonts w:ascii="Arial" w:hAnsi="Arial" w:cs="Arial"/>
          <w:sz w:val="24"/>
          <w:szCs w:val="24"/>
        </w:rPr>
        <w:t>En cuanto a los e</w:t>
      </w:r>
      <w:r w:rsidRPr="00E809F9">
        <w:rPr>
          <w:rFonts w:ascii="Arial" w:hAnsi="Arial" w:cs="Arial"/>
          <w:sz w:val="24"/>
          <w:szCs w:val="24"/>
        </w:rPr>
        <w:t>fectos de la calificación o certificación de enfermedad terminal</w:t>
      </w:r>
      <w:r>
        <w:rPr>
          <w:rFonts w:ascii="Arial" w:hAnsi="Arial" w:cs="Arial"/>
          <w:sz w:val="24"/>
          <w:szCs w:val="24"/>
        </w:rPr>
        <w:t xml:space="preserve"> y su t</w:t>
      </w:r>
      <w:r w:rsidRPr="00E809F9">
        <w:rPr>
          <w:rFonts w:ascii="Arial" w:hAnsi="Arial" w:cs="Arial"/>
          <w:sz w:val="24"/>
          <w:szCs w:val="24"/>
        </w:rPr>
        <w:t>ramitación</w:t>
      </w:r>
      <w:r>
        <w:rPr>
          <w:rFonts w:ascii="Arial" w:hAnsi="Arial" w:cs="Arial"/>
          <w:sz w:val="24"/>
          <w:szCs w:val="24"/>
        </w:rPr>
        <w:t xml:space="preserve">, la señora </w:t>
      </w:r>
      <w:r w:rsidRPr="007478FA">
        <w:rPr>
          <w:rFonts w:ascii="Arial" w:hAnsi="Arial" w:cs="Arial"/>
          <w:b/>
          <w:sz w:val="24"/>
          <w:szCs w:val="24"/>
        </w:rPr>
        <w:t>Zaldívar</w:t>
      </w:r>
      <w:r>
        <w:rPr>
          <w:rFonts w:ascii="Arial" w:hAnsi="Arial" w:cs="Arial"/>
          <w:sz w:val="24"/>
          <w:szCs w:val="24"/>
        </w:rPr>
        <w:t>, doña María José, señaló que l</w:t>
      </w:r>
      <w:r w:rsidRPr="00E809F9">
        <w:rPr>
          <w:rFonts w:ascii="Arial" w:hAnsi="Arial" w:cs="Arial"/>
          <w:sz w:val="24"/>
          <w:szCs w:val="24"/>
        </w:rPr>
        <w:t>os afiliados activos deberán presentar en su AFP una solicitud de Calificación de Enfermedad Terminal</w:t>
      </w:r>
      <w:r>
        <w:rPr>
          <w:rFonts w:ascii="Arial" w:hAnsi="Arial" w:cs="Arial"/>
          <w:sz w:val="24"/>
          <w:szCs w:val="24"/>
        </w:rPr>
        <w:t xml:space="preserve"> y l</w:t>
      </w:r>
      <w:r w:rsidRPr="00E809F9">
        <w:rPr>
          <w:rFonts w:ascii="Arial" w:hAnsi="Arial" w:cs="Arial"/>
          <w:sz w:val="24"/>
          <w:szCs w:val="24"/>
        </w:rPr>
        <w:t>os pensionados deberán presentar una solicitud de Certificación de Enfermedad Terminal.</w:t>
      </w:r>
      <w:r>
        <w:rPr>
          <w:rFonts w:ascii="Arial" w:hAnsi="Arial" w:cs="Arial"/>
          <w:sz w:val="24"/>
          <w:szCs w:val="24"/>
        </w:rPr>
        <w:t xml:space="preserve"> </w:t>
      </w:r>
      <w:r w:rsidRPr="00E809F9">
        <w:rPr>
          <w:rFonts w:ascii="Arial" w:hAnsi="Arial" w:cs="Arial"/>
          <w:sz w:val="24"/>
          <w:szCs w:val="24"/>
        </w:rPr>
        <w:t>Corresponderá a las Comisiones Médicas Regionales (CMR) del DL N° 3.500, calificar o certificar la enfermedad terminal</w:t>
      </w:r>
      <w:r>
        <w:rPr>
          <w:rFonts w:ascii="Arial" w:hAnsi="Arial" w:cs="Arial"/>
          <w:sz w:val="24"/>
          <w:szCs w:val="24"/>
        </w:rPr>
        <w:t>.</w:t>
      </w:r>
    </w:p>
    <w:p w14:paraId="0D43D194" w14:textId="77777777" w:rsidR="00065692" w:rsidRDefault="00065692" w:rsidP="002B1098">
      <w:pPr>
        <w:tabs>
          <w:tab w:val="left" w:pos="2552"/>
        </w:tabs>
        <w:ind w:firstLine="2340"/>
        <w:jc w:val="both"/>
        <w:rPr>
          <w:rFonts w:ascii="Arial" w:hAnsi="Arial" w:cs="Arial"/>
          <w:sz w:val="24"/>
          <w:szCs w:val="24"/>
        </w:rPr>
      </w:pPr>
    </w:p>
    <w:p w14:paraId="0D43D195" w14:textId="77777777" w:rsidR="00065692" w:rsidRDefault="00065692" w:rsidP="002B1098">
      <w:pPr>
        <w:tabs>
          <w:tab w:val="left" w:pos="2552"/>
        </w:tabs>
        <w:ind w:firstLine="2340"/>
        <w:jc w:val="both"/>
        <w:rPr>
          <w:rFonts w:ascii="Arial" w:hAnsi="Arial" w:cs="Arial"/>
          <w:sz w:val="24"/>
          <w:szCs w:val="24"/>
        </w:rPr>
      </w:pPr>
      <w:r>
        <w:rPr>
          <w:rFonts w:ascii="Arial" w:hAnsi="Arial" w:cs="Arial"/>
          <w:sz w:val="24"/>
          <w:szCs w:val="24"/>
        </w:rPr>
        <w:t>Asimismo, y en el caso de que la calificación o certificación sea afirmativa, e</w:t>
      </w:r>
      <w:r w:rsidRPr="001007FF">
        <w:rPr>
          <w:rFonts w:ascii="Arial" w:hAnsi="Arial" w:cs="Arial"/>
          <w:sz w:val="24"/>
          <w:szCs w:val="24"/>
        </w:rPr>
        <w:t xml:space="preserve">n el caso de los afiliados activos, las Compañías de Seguros que cubren el Seguro de Invalidez y Sobrevivencia (SIS), pueden apelar a la Comisión Médica Central dentro de 5 días desde la notificación. </w:t>
      </w:r>
      <w:r>
        <w:rPr>
          <w:rFonts w:ascii="Arial" w:hAnsi="Arial" w:cs="Arial"/>
          <w:sz w:val="24"/>
          <w:szCs w:val="24"/>
        </w:rPr>
        <w:t>Al contrario, si esta es n</w:t>
      </w:r>
      <w:r w:rsidRPr="001007FF">
        <w:rPr>
          <w:rFonts w:ascii="Arial" w:hAnsi="Arial" w:cs="Arial"/>
          <w:sz w:val="24"/>
          <w:szCs w:val="24"/>
        </w:rPr>
        <w:t>egativa</w:t>
      </w:r>
      <w:r>
        <w:rPr>
          <w:rFonts w:ascii="Arial" w:hAnsi="Arial" w:cs="Arial"/>
          <w:sz w:val="24"/>
          <w:szCs w:val="24"/>
        </w:rPr>
        <w:t>, los</w:t>
      </w:r>
      <w:r w:rsidRPr="001007FF">
        <w:rPr>
          <w:rFonts w:ascii="Arial" w:hAnsi="Arial" w:cs="Arial"/>
          <w:sz w:val="24"/>
          <w:szCs w:val="24"/>
        </w:rPr>
        <w:t xml:space="preserve"> </w:t>
      </w:r>
      <w:r>
        <w:rPr>
          <w:rFonts w:ascii="Arial" w:hAnsi="Arial" w:cs="Arial"/>
          <w:sz w:val="24"/>
          <w:szCs w:val="24"/>
        </w:rPr>
        <w:t>a</w:t>
      </w:r>
      <w:r w:rsidRPr="001007FF">
        <w:rPr>
          <w:rFonts w:ascii="Arial" w:hAnsi="Arial" w:cs="Arial"/>
          <w:sz w:val="24"/>
          <w:szCs w:val="24"/>
        </w:rPr>
        <w:t>filiados pueden apelar a la Comisión Médica Central dentro de 5 días desde la notificación.</w:t>
      </w:r>
    </w:p>
    <w:p w14:paraId="0D43D196" w14:textId="77777777" w:rsidR="00065692" w:rsidRDefault="00065692" w:rsidP="002B1098">
      <w:pPr>
        <w:tabs>
          <w:tab w:val="left" w:pos="2552"/>
        </w:tabs>
        <w:ind w:firstLine="2340"/>
        <w:jc w:val="both"/>
        <w:rPr>
          <w:rFonts w:ascii="Arial" w:hAnsi="Arial" w:cs="Arial"/>
          <w:sz w:val="24"/>
          <w:szCs w:val="24"/>
        </w:rPr>
      </w:pPr>
    </w:p>
    <w:p w14:paraId="0D43D197" w14:textId="77777777" w:rsidR="00065692" w:rsidRDefault="00065692" w:rsidP="002B1098">
      <w:pPr>
        <w:tabs>
          <w:tab w:val="left" w:pos="2552"/>
        </w:tabs>
        <w:ind w:firstLine="2340"/>
        <w:jc w:val="both"/>
        <w:rPr>
          <w:rFonts w:ascii="Arial" w:hAnsi="Arial" w:cs="Arial"/>
          <w:sz w:val="24"/>
          <w:szCs w:val="24"/>
        </w:rPr>
      </w:pPr>
      <w:r>
        <w:rPr>
          <w:rFonts w:ascii="Arial" w:hAnsi="Arial" w:cs="Arial"/>
          <w:sz w:val="24"/>
          <w:szCs w:val="24"/>
        </w:rPr>
        <w:t xml:space="preserve">En relación con el </w:t>
      </w:r>
      <w:r w:rsidRPr="00E15543">
        <w:rPr>
          <w:rFonts w:ascii="Arial" w:hAnsi="Arial" w:cs="Arial"/>
          <w:sz w:val="24"/>
          <w:szCs w:val="24"/>
        </w:rPr>
        <w:t>cálculo especial de pensión por enfermedad terminal</w:t>
      </w:r>
      <w:r>
        <w:rPr>
          <w:rFonts w:ascii="Arial" w:hAnsi="Arial" w:cs="Arial"/>
          <w:sz w:val="24"/>
          <w:szCs w:val="24"/>
        </w:rPr>
        <w:t>, la señora Ministra sostuvo que l</w:t>
      </w:r>
      <w:r w:rsidRPr="00E15543">
        <w:rPr>
          <w:rFonts w:ascii="Arial" w:hAnsi="Arial" w:cs="Arial"/>
          <w:sz w:val="24"/>
          <w:szCs w:val="24"/>
        </w:rPr>
        <w:t>os recursos disponibles en la Cuenta de Capitalización Individual se podrán retirar como una pensión calculada como una Renta Temporal por dos años, reteniendo el capital necesario para el pago de las pensiones de sobrevivencia, en caso de que existan beneficiarios, y de la Cuota Mortuoria, cuando corresponda.</w:t>
      </w:r>
    </w:p>
    <w:p w14:paraId="0D43D198" w14:textId="77777777" w:rsidR="00065692" w:rsidRDefault="00065692" w:rsidP="002B1098">
      <w:pPr>
        <w:tabs>
          <w:tab w:val="left" w:pos="2552"/>
        </w:tabs>
        <w:ind w:firstLine="2340"/>
        <w:jc w:val="both"/>
        <w:rPr>
          <w:rFonts w:ascii="Arial" w:hAnsi="Arial" w:cs="Arial"/>
          <w:sz w:val="24"/>
          <w:szCs w:val="24"/>
        </w:rPr>
      </w:pPr>
    </w:p>
    <w:p w14:paraId="0D43D199" w14:textId="77777777" w:rsidR="00065692" w:rsidRDefault="00065692" w:rsidP="002B1098">
      <w:pPr>
        <w:tabs>
          <w:tab w:val="left" w:pos="2552"/>
        </w:tabs>
        <w:ind w:firstLine="2340"/>
        <w:jc w:val="both"/>
        <w:rPr>
          <w:rFonts w:ascii="Arial" w:hAnsi="Arial" w:cs="Arial"/>
          <w:sz w:val="24"/>
          <w:szCs w:val="24"/>
        </w:rPr>
      </w:pPr>
      <w:r>
        <w:rPr>
          <w:rFonts w:ascii="Arial" w:hAnsi="Arial" w:cs="Arial"/>
          <w:sz w:val="24"/>
          <w:szCs w:val="24"/>
        </w:rPr>
        <w:t>A su vez, s</w:t>
      </w:r>
      <w:r w:rsidRPr="00117DD8">
        <w:rPr>
          <w:rFonts w:ascii="Arial" w:hAnsi="Arial" w:cs="Arial"/>
          <w:sz w:val="24"/>
          <w:szCs w:val="24"/>
        </w:rPr>
        <w:t>i se trata de un afiliado activo cubierto por el SIS, se enterará el Aporte Adicional como si fuera una Declaración de Invalidez Total, sin alterar las reglas aplicables para el cálculo.</w:t>
      </w:r>
    </w:p>
    <w:p w14:paraId="0D43D19A" w14:textId="77777777" w:rsidR="00065692" w:rsidRDefault="00065692" w:rsidP="002B1098">
      <w:pPr>
        <w:tabs>
          <w:tab w:val="left" w:pos="2552"/>
        </w:tabs>
        <w:ind w:firstLine="2340"/>
        <w:jc w:val="both"/>
        <w:rPr>
          <w:rFonts w:ascii="Arial" w:hAnsi="Arial" w:cs="Arial"/>
          <w:sz w:val="24"/>
          <w:szCs w:val="24"/>
        </w:rPr>
      </w:pPr>
    </w:p>
    <w:p w14:paraId="0D43D19B" w14:textId="77777777" w:rsidR="00065692" w:rsidRDefault="00065692" w:rsidP="002B1098">
      <w:pPr>
        <w:tabs>
          <w:tab w:val="left" w:pos="2552"/>
        </w:tabs>
        <w:ind w:firstLine="2340"/>
        <w:jc w:val="both"/>
        <w:rPr>
          <w:rFonts w:ascii="Arial" w:hAnsi="Arial" w:cs="Arial"/>
          <w:sz w:val="24"/>
          <w:szCs w:val="24"/>
        </w:rPr>
      </w:pPr>
      <w:r>
        <w:rPr>
          <w:rFonts w:ascii="Arial" w:hAnsi="Arial" w:cs="Arial"/>
          <w:sz w:val="24"/>
          <w:szCs w:val="24"/>
        </w:rPr>
        <w:t>Además, s</w:t>
      </w:r>
      <w:r w:rsidRPr="00117DD8">
        <w:rPr>
          <w:rFonts w:ascii="Arial" w:hAnsi="Arial" w:cs="Arial"/>
          <w:sz w:val="24"/>
          <w:szCs w:val="24"/>
        </w:rPr>
        <w:t xml:space="preserve">i la Renta Temporal fuere superior al 70% del Ingreso Base y a 12 UF, </w:t>
      </w:r>
      <w:r>
        <w:rPr>
          <w:rFonts w:ascii="Arial" w:hAnsi="Arial" w:cs="Arial"/>
          <w:sz w:val="24"/>
          <w:szCs w:val="24"/>
        </w:rPr>
        <w:t xml:space="preserve">la señora Secretaria de Estado comunicó que </w:t>
      </w:r>
      <w:r w:rsidRPr="00117DD8">
        <w:rPr>
          <w:rFonts w:ascii="Arial" w:hAnsi="Arial" w:cs="Arial"/>
          <w:sz w:val="24"/>
          <w:szCs w:val="24"/>
        </w:rPr>
        <w:t>se permitiría el Retiro de Excedente de Libre Disposición</w:t>
      </w:r>
      <w:r>
        <w:rPr>
          <w:rFonts w:ascii="Arial" w:hAnsi="Arial" w:cs="Arial"/>
          <w:sz w:val="24"/>
          <w:szCs w:val="24"/>
        </w:rPr>
        <w:t>.</w:t>
      </w:r>
    </w:p>
    <w:p w14:paraId="0D43D19C" w14:textId="77777777" w:rsidR="00065692" w:rsidRDefault="00065692" w:rsidP="002B1098">
      <w:pPr>
        <w:tabs>
          <w:tab w:val="left" w:pos="2552"/>
        </w:tabs>
        <w:ind w:firstLine="2340"/>
        <w:jc w:val="both"/>
        <w:rPr>
          <w:rFonts w:ascii="Arial" w:hAnsi="Arial" w:cs="Arial"/>
          <w:sz w:val="24"/>
          <w:szCs w:val="24"/>
        </w:rPr>
      </w:pPr>
    </w:p>
    <w:p w14:paraId="0D43D19D" w14:textId="77777777" w:rsidR="00065692" w:rsidRDefault="00065692" w:rsidP="002B1098">
      <w:pPr>
        <w:tabs>
          <w:tab w:val="left" w:pos="2552"/>
        </w:tabs>
        <w:ind w:firstLine="2340"/>
        <w:jc w:val="both"/>
        <w:rPr>
          <w:rFonts w:ascii="Arial" w:hAnsi="Arial" w:cs="Arial"/>
          <w:sz w:val="24"/>
          <w:szCs w:val="24"/>
        </w:rPr>
      </w:pPr>
      <w:r>
        <w:rPr>
          <w:rFonts w:ascii="Arial" w:hAnsi="Arial" w:cs="Arial"/>
          <w:sz w:val="24"/>
          <w:szCs w:val="24"/>
        </w:rPr>
        <w:t xml:space="preserve">En otro ámbito, la ministra </w:t>
      </w:r>
      <w:r w:rsidRPr="007478FA">
        <w:rPr>
          <w:rFonts w:ascii="Arial" w:hAnsi="Arial" w:cs="Arial"/>
          <w:b/>
          <w:sz w:val="24"/>
          <w:szCs w:val="24"/>
        </w:rPr>
        <w:t>Zaldívar</w:t>
      </w:r>
      <w:r>
        <w:rPr>
          <w:rFonts w:ascii="Arial" w:hAnsi="Arial" w:cs="Arial"/>
          <w:sz w:val="24"/>
          <w:szCs w:val="24"/>
        </w:rPr>
        <w:t>, doña María José, informó sobre otras disposiciones contenidas en el proyecto de ley:</w:t>
      </w:r>
    </w:p>
    <w:p w14:paraId="0D43D19E" w14:textId="77777777" w:rsidR="00065692" w:rsidRDefault="00065692" w:rsidP="002B1098">
      <w:pPr>
        <w:tabs>
          <w:tab w:val="left" w:pos="2552"/>
        </w:tabs>
        <w:ind w:firstLine="2340"/>
        <w:jc w:val="both"/>
        <w:rPr>
          <w:rFonts w:ascii="Arial" w:hAnsi="Arial" w:cs="Arial"/>
          <w:sz w:val="24"/>
          <w:szCs w:val="24"/>
        </w:rPr>
      </w:pPr>
    </w:p>
    <w:p w14:paraId="0D43D19F" w14:textId="77777777" w:rsidR="00065692" w:rsidRDefault="00065692" w:rsidP="002B1098">
      <w:pPr>
        <w:tabs>
          <w:tab w:val="left" w:pos="2552"/>
        </w:tabs>
        <w:ind w:firstLine="2340"/>
        <w:jc w:val="both"/>
        <w:rPr>
          <w:rFonts w:ascii="Arial" w:hAnsi="Arial" w:cs="Arial"/>
          <w:sz w:val="24"/>
          <w:szCs w:val="24"/>
        </w:rPr>
      </w:pPr>
      <w:r>
        <w:rPr>
          <w:rFonts w:ascii="Arial" w:hAnsi="Arial" w:cs="Arial"/>
          <w:sz w:val="24"/>
          <w:szCs w:val="24"/>
        </w:rPr>
        <w:t xml:space="preserve">a) </w:t>
      </w:r>
      <w:r w:rsidRPr="00117DD8">
        <w:rPr>
          <w:rFonts w:ascii="Arial" w:hAnsi="Arial" w:cs="Arial"/>
          <w:sz w:val="24"/>
          <w:szCs w:val="24"/>
        </w:rPr>
        <w:t xml:space="preserve">Pensionados que reciben APS mantienen beneficio: El otorgamiento y cálculo de los beneficios del Pilar Solidario no se verán modificados por entrar el pensionado en goce de la prestación que establece la nueva ley. </w:t>
      </w:r>
    </w:p>
    <w:p w14:paraId="0D43D1A0" w14:textId="77777777" w:rsidR="00065692" w:rsidRDefault="00065692" w:rsidP="002B1098">
      <w:pPr>
        <w:tabs>
          <w:tab w:val="left" w:pos="2552"/>
        </w:tabs>
        <w:ind w:firstLine="2340"/>
        <w:jc w:val="both"/>
        <w:rPr>
          <w:rFonts w:ascii="Arial" w:hAnsi="Arial" w:cs="Arial"/>
          <w:sz w:val="24"/>
          <w:szCs w:val="24"/>
        </w:rPr>
      </w:pPr>
    </w:p>
    <w:p w14:paraId="0D43D1A1" w14:textId="77777777" w:rsidR="00065692" w:rsidRDefault="00065692" w:rsidP="002B1098">
      <w:pPr>
        <w:tabs>
          <w:tab w:val="left" w:pos="2552"/>
        </w:tabs>
        <w:ind w:firstLine="2340"/>
        <w:jc w:val="both"/>
        <w:rPr>
          <w:rFonts w:ascii="Arial" w:hAnsi="Arial" w:cs="Arial"/>
          <w:sz w:val="24"/>
          <w:szCs w:val="24"/>
        </w:rPr>
      </w:pPr>
      <w:r>
        <w:rPr>
          <w:rFonts w:ascii="Arial" w:hAnsi="Arial" w:cs="Arial"/>
          <w:sz w:val="24"/>
          <w:szCs w:val="24"/>
        </w:rPr>
        <w:t xml:space="preserve">b) </w:t>
      </w:r>
      <w:r w:rsidRPr="00117DD8">
        <w:rPr>
          <w:rFonts w:ascii="Arial" w:hAnsi="Arial" w:cs="Arial"/>
          <w:sz w:val="24"/>
          <w:szCs w:val="24"/>
        </w:rPr>
        <w:t>Prohibición de contratación de R</w:t>
      </w:r>
      <w:r>
        <w:rPr>
          <w:rFonts w:ascii="Arial" w:hAnsi="Arial" w:cs="Arial"/>
          <w:sz w:val="24"/>
          <w:szCs w:val="24"/>
        </w:rPr>
        <w:t xml:space="preserve">enta </w:t>
      </w:r>
      <w:r w:rsidRPr="00117DD8">
        <w:rPr>
          <w:rFonts w:ascii="Arial" w:hAnsi="Arial" w:cs="Arial"/>
          <w:sz w:val="24"/>
          <w:szCs w:val="24"/>
        </w:rPr>
        <w:t>V</w:t>
      </w:r>
      <w:r>
        <w:rPr>
          <w:rFonts w:ascii="Arial" w:hAnsi="Arial" w:cs="Arial"/>
          <w:sz w:val="24"/>
          <w:szCs w:val="24"/>
        </w:rPr>
        <w:t>italicia</w:t>
      </w:r>
      <w:r w:rsidRPr="00117DD8">
        <w:rPr>
          <w:rFonts w:ascii="Arial" w:hAnsi="Arial" w:cs="Arial"/>
          <w:sz w:val="24"/>
          <w:szCs w:val="24"/>
        </w:rPr>
        <w:t xml:space="preserve"> a enfermos terminales: El afiliado activo calificado o el pensionado certificado con una Enfermedad Terminal no podrá contratar una Renta Vitalicia. </w:t>
      </w:r>
    </w:p>
    <w:p w14:paraId="0D43D1A2" w14:textId="77777777" w:rsidR="00065692" w:rsidRDefault="00065692" w:rsidP="002B1098">
      <w:pPr>
        <w:tabs>
          <w:tab w:val="left" w:pos="2552"/>
        </w:tabs>
        <w:ind w:firstLine="2340"/>
        <w:jc w:val="both"/>
        <w:rPr>
          <w:rFonts w:ascii="Arial" w:hAnsi="Arial" w:cs="Arial"/>
          <w:sz w:val="24"/>
          <w:szCs w:val="24"/>
        </w:rPr>
      </w:pPr>
    </w:p>
    <w:p w14:paraId="0D43D1A3" w14:textId="77777777" w:rsidR="00065692" w:rsidRDefault="00065692" w:rsidP="002B1098">
      <w:pPr>
        <w:tabs>
          <w:tab w:val="left" w:pos="2552"/>
        </w:tabs>
        <w:ind w:firstLine="2340"/>
        <w:jc w:val="both"/>
        <w:rPr>
          <w:rFonts w:ascii="Arial" w:hAnsi="Arial" w:cs="Arial"/>
          <w:sz w:val="24"/>
          <w:szCs w:val="24"/>
        </w:rPr>
      </w:pPr>
      <w:r>
        <w:rPr>
          <w:rFonts w:ascii="Arial" w:hAnsi="Arial" w:cs="Arial"/>
          <w:sz w:val="24"/>
          <w:szCs w:val="24"/>
        </w:rPr>
        <w:lastRenderedPageBreak/>
        <w:t xml:space="preserve">c) </w:t>
      </w:r>
      <w:r w:rsidRPr="00117DD8">
        <w:rPr>
          <w:rFonts w:ascii="Arial" w:hAnsi="Arial" w:cs="Arial"/>
          <w:sz w:val="24"/>
          <w:szCs w:val="24"/>
        </w:rPr>
        <w:t>Mayor costo operacional Comisiones Médicas: El mayor gasto fiscal que implique la contratación de médicos para la calificación de la invalidez total en calidad de terminal, se financiará con cargo a los recursos de la partida presupuestaria de la Superintendencia de Pensiones.</w:t>
      </w:r>
    </w:p>
    <w:p w14:paraId="0D43D1A4" w14:textId="77777777" w:rsidR="00065692" w:rsidRDefault="00065692" w:rsidP="002B1098">
      <w:pPr>
        <w:tabs>
          <w:tab w:val="left" w:pos="2552"/>
        </w:tabs>
        <w:ind w:firstLine="2340"/>
        <w:jc w:val="both"/>
        <w:rPr>
          <w:rFonts w:ascii="Arial" w:hAnsi="Arial" w:cs="Arial"/>
          <w:sz w:val="24"/>
          <w:szCs w:val="24"/>
        </w:rPr>
      </w:pPr>
    </w:p>
    <w:p w14:paraId="0D43D1A5" w14:textId="77777777" w:rsidR="00065692" w:rsidRPr="00786BC6" w:rsidRDefault="00065692" w:rsidP="002B1098">
      <w:pPr>
        <w:tabs>
          <w:tab w:val="left" w:pos="2552"/>
        </w:tabs>
        <w:ind w:firstLine="2340"/>
        <w:jc w:val="both"/>
        <w:rPr>
          <w:rFonts w:ascii="Arial" w:hAnsi="Arial" w:cs="Arial"/>
          <w:sz w:val="24"/>
          <w:szCs w:val="24"/>
        </w:rPr>
      </w:pPr>
      <w:r>
        <w:rPr>
          <w:rFonts w:ascii="Arial" w:hAnsi="Arial" w:cs="Arial"/>
          <w:sz w:val="24"/>
          <w:szCs w:val="24"/>
        </w:rPr>
        <w:t xml:space="preserve">Para concluir, y, en síntesis a lo expuesto, la señora </w:t>
      </w:r>
      <w:r w:rsidRPr="007478FA">
        <w:rPr>
          <w:rFonts w:ascii="Arial" w:hAnsi="Arial" w:cs="Arial"/>
          <w:b/>
          <w:sz w:val="24"/>
          <w:szCs w:val="24"/>
        </w:rPr>
        <w:t>Zaldívar</w:t>
      </w:r>
      <w:r>
        <w:rPr>
          <w:rFonts w:ascii="Arial" w:hAnsi="Arial" w:cs="Arial"/>
          <w:sz w:val="24"/>
          <w:szCs w:val="24"/>
        </w:rPr>
        <w:t>, doña María José, destacó que el proyecto de ley</w:t>
      </w:r>
      <w:r w:rsidRPr="00786BC6">
        <w:rPr>
          <w:rFonts w:ascii="Arial" w:hAnsi="Arial" w:cs="Arial"/>
          <w:sz w:val="24"/>
          <w:szCs w:val="24"/>
        </w:rPr>
        <w:t xml:space="preserve"> va en línea de respetar el fin del sistema de pensiones y garantizar aquello, manteniendo una pensión mensual para los afiliados y permitiendo, a su vez, el retiro de un porcentaje de los fondos disponibles.</w:t>
      </w:r>
    </w:p>
    <w:p w14:paraId="0D43D1A6" w14:textId="77777777" w:rsidR="00065692" w:rsidRDefault="00065692" w:rsidP="002B1098">
      <w:pPr>
        <w:tabs>
          <w:tab w:val="left" w:pos="2552"/>
        </w:tabs>
        <w:ind w:firstLine="2340"/>
        <w:jc w:val="both"/>
        <w:rPr>
          <w:rFonts w:ascii="Arial" w:hAnsi="Arial" w:cs="Arial"/>
          <w:sz w:val="24"/>
          <w:szCs w:val="24"/>
        </w:rPr>
      </w:pPr>
    </w:p>
    <w:p w14:paraId="0D43D1A7" w14:textId="77777777" w:rsidR="00065692" w:rsidRPr="00786BC6" w:rsidRDefault="00065692" w:rsidP="002B1098">
      <w:pPr>
        <w:tabs>
          <w:tab w:val="left" w:pos="2552"/>
        </w:tabs>
        <w:ind w:firstLine="2340"/>
        <w:jc w:val="both"/>
        <w:rPr>
          <w:rFonts w:ascii="Arial" w:hAnsi="Arial" w:cs="Arial"/>
          <w:sz w:val="24"/>
          <w:szCs w:val="24"/>
        </w:rPr>
      </w:pPr>
      <w:r w:rsidRPr="00786BC6">
        <w:rPr>
          <w:rFonts w:ascii="Arial" w:hAnsi="Arial" w:cs="Arial"/>
          <w:sz w:val="24"/>
          <w:szCs w:val="24"/>
        </w:rPr>
        <w:t>Añadió que este retiro será diferente en caso de que los afiliados afectados tengan beneficiarios de pensión de sobrevivencia (cónyuges e hijos menores de 18 o 24 años -si se encuentran estudiando-), para lo cual el sistema propuesto reservará el 60% de los fondos acumulados para cumplir con esta obligación, así como la cuota mortuoria, antes de hacer la proyección de pensión.</w:t>
      </w:r>
    </w:p>
    <w:p w14:paraId="0D43D1A8" w14:textId="77777777" w:rsidR="00065692" w:rsidRDefault="00065692" w:rsidP="002B1098">
      <w:pPr>
        <w:tabs>
          <w:tab w:val="left" w:pos="2552"/>
        </w:tabs>
        <w:ind w:firstLine="2340"/>
        <w:jc w:val="both"/>
        <w:rPr>
          <w:rFonts w:ascii="Arial" w:hAnsi="Arial" w:cs="Arial"/>
          <w:sz w:val="24"/>
          <w:szCs w:val="24"/>
        </w:rPr>
      </w:pPr>
    </w:p>
    <w:p w14:paraId="0D43D1A9" w14:textId="77777777" w:rsidR="00065692" w:rsidRDefault="00065692" w:rsidP="002B1098">
      <w:pPr>
        <w:tabs>
          <w:tab w:val="left" w:pos="2552"/>
        </w:tabs>
        <w:ind w:firstLine="2340"/>
        <w:jc w:val="both"/>
        <w:rPr>
          <w:rFonts w:ascii="Arial" w:hAnsi="Arial" w:cs="Arial"/>
          <w:sz w:val="24"/>
          <w:szCs w:val="24"/>
        </w:rPr>
      </w:pPr>
      <w:r>
        <w:rPr>
          <w:rFonts w:ascii="Arial" w:hAnsi="Arial" w:cs="Arial"/>
          <w:sz w:val="24"/>
          <w:szCs w:val="24"/>
        </w:rPr>
        <w:t>Por último</w:t>
      </w:r>
      <w:r w:rsidRPr="00786BC6">
        <w:rPr>
          <w:rFonts w:ascii="Arial" w:hAnsi="Arial" w:cs="Arial"/>
          <w:sz w:val="24"/>
          <w:szCs w:val="24"/>
        </w:rPr>
        <w:t xml:space="preserve">, </w:t>
      </w:r>
      <w:r>
        <w:rPr>
          <w:rFonts w:ascii="Arial" w:hAnsi="Arial" w:cs="Arial"/>
          <w:sz w:val="24"/>
          <w:szCs w:val="24"/>
        </w:rPr>
        <w:t>expresó</w:t>
      </w:r>
      <w:r w:rsidRPr="00786BC6">
        <w:rPr>
          <w:rFonts w:ascii="Arial" w:hAnsi="Arial" w:cs="Arial"/>
          <w:sz w:val="24"/>
          <w:szCs w:val="24"/>
        </w:rPr>
        <w:t xml:space="preserve"> que es evidente que</w:t>
      </w:r>
      <w:r>
        <w:rPr>
          <w:rFonts w:ascii="Arial" w:hAnsi="Arial" w:cs="Arial"/>
          <w:sz w:val="24"/>
          <w:szCs w:val="24"/>
        </w:rPr>
        <w:t xml:space="preserve"> a</w:t>
      </w:r>
      <w:r w:rsidRPr="00786BC6">
        <w:rPr>
          <w:rFonts w:ascii="Arial" w:hAnsi="Arial" w:cs="Arial"/>
          <w:sz w:val="24"/>
          <w:szCs w:val="24"/>
        </w:rPr>
        <w:t xml:space="preserve"> una persona que se enfrenta a un diagnóstico de enfermo terminal no se le puede aplicar la misma tabla de sobrevivencia que al resto, y por ello se recorta la tabla de expectativa de vida a un periodo de 12 meses, siguiendo los parámetros establecidos en la literatura médica.</w:t>
      </w:r>
    </w:p>
    <w:p w14:paraId="0D43D1AA" w14:textId="77777777" w:rsidR="00065692" w:rsidRDefault="00065692" w:rsidP="002B1098">
      <w:pPr>
        <w:tabs>
          <w:tab w:val="left" w:pos="2552"/>
        </w:tabs>
        <w:ind w:firstLine="2340"/>
        <w:jc w:val="both"/>
        <w:rPr>
          <w:rFonts w:ascii="Arial" w:hAnsi="Arial" w:cs="Arial"/>
          <w:sz w:val="24"/>
          <w:szCs w:val="24"/>
        </w:rPr>
      </w:pPr>
    </w:p>
    <w:p w14:paraId="0D43D1AB" w14:textId="5CA2598C" w:rsidR="00065692" w:rsidRPr="00786BC6" w:rsidRDefault="00065692" w:rsidP="002B1098">
      <w:pPr>
        <w:tabs>
          <w:tab w:val="left" w:pos="2552"/>
        </w:tabs>
        <w:ind w:firstLine="2340"/>
        <w:jc w:val="both"/>
        <w:rPr>
          <w:rFonts w:ascii="Arial" w:hAnsi="Arial" w:cs="Arial"/>
          <w:sz w:val="24"/>
          <w:szCs w:val="24"/>
        </w:rPr>
      </w:pPr>
      <w:r>
        <w:rPr>
          <w:rFonts w:ascii="Arial" w:hAnsi="Arial" w:cs="Arial"/>
          <w:sz w:val="24"/>
          <w:szCs w:val="24"/>
        </w:rPr>
        <w:t xml:space="preserve">Terminada la exposición, </w:t>
      </w:r>
      <w:r w:rsidRPr="00786BC6">
        <w:rPr>
          <w:rFonts w:ascii="Arial" w:hAnsi="Arial" w:cs="Arial"/>
          <w:sz w:val="24"/>
          <w:szCs w:val="24"/>
        </w:rPr>
        <w:t xml:space="preserve">la diputada </w:t>
      </w:r>
      <w:r>
        <w:rPr>
          <w:rFonts w:ascii="Arial" w:hAnsi="Arial" w:cs="Arial"/>
          <w:sz w:val="24"/>
          <w:szCs w:val="24"/>
        </w:rPr>
        <w:t>señora</w:t>
      </w:r>
      <w:r w:rsidRPr="00786BC6">
        <w:rPr>
          <w:rFonts w:ascii="Arial" w:hAnsi="Arial" w:cs="Arial"/>
          <w:sz w:val="24"/>
          <w:szCs w:val="24"/>
        </w:rPr>
        <w:t xml:space="preserve"> </w:t>
      </w:r>
      <w:r w:rsidRPr="007478FA">
        <w:rPr>
          <w:rFonts w:ascii="Arial" w:hAnsi="Arial" w:cs="Arial"/>
          <w:b/>
          <w:sz w:val="24"/>
          <w:szCs w:val="24"/>
        </w:rPr>
        <w:t>Castillo,</w:t>
      </w:r>
      <w:r>
        <w:rPr>
          <w:rFonts w:ascii="Arial" w:hAnsi="Arial" w:cs="Arial"/>
          <w:sz w:val="24"/>
          <w:szCs w:val="24"/>
        </w:rPr>
        <w:t xml:space="preserve"> doña Natalia,</w:t>
      </w:r>
      <w:r w:rsidRPr="00786BC6">
        <w:rPr>
          <w:rFonts w:ascii="Arial" w:hAnsi="Arial" w:cs="Arial"/>
          <w:sz w:val="24"/>
          <w:szCs w:val="24"/>
        </w:rPr>
        <w:t xml:space="preserve"> y el diputado</w:t>
      </w:r>
      <w:r>
        <w:rPr>
          <w:rFonts w:ascii="Arial" w:hAnsi="Arial" w:cs="Arial"/>
          <w:sz w:val="24"/>
          <w:szCs w:val="24"/>
        </w:rPr>
        <w:t xml:space="preserve"> señor</w:t>
      </w:r>
      <w:r w:rsidRPr="00786BC6">
        <w:rPr>
          <w:rFonts w:ascii="Arial" w:hAnsi="Arial" w:cs="Arial"/>
          <w:sz w:val="24"/>
          <w:szCs w:val="24"/>
        </w:rPr>
        <w:t xml:space="preserve"> </w:t>
      </w:r>
      <w:r w:rsidRPr="007478FA">
        <w:rPr>
          <w:rFonts w:ascii="Arial" w:hAnsi="Arial" w:cs="Arial"/>
          <w:b/>
          <w:sz w:val="24"/>
          <w:szCs w:val="24"/>
        </w:rPr>
        <w:t>Jiménez,</w:t>
      </w:r>
      <w:r w:rsidRPr="00786BC6">
        <w:rPr>
          <w:rFonts w:ascii="Arial" w:hAnsi="Arial" w:cs="Arial"/>
          <w:sz w:val="24"/>
          <w:szCs w:val="24"/>
        </w:rPr>
        <w:t xml:space="preserve"> </w:t>
      </w:r>
      <w:r>
        <w:rPr>
          <w:rFonts w:ascii="Arial" w:hAnsi="Arial" w:cs="Arial"/>
          <w:sz w:val="24"/>
          <w:szCs w:val="24"/>
        </w:rPr>
        <w:t>preguntaron</w:t>
      </w:r>
      <w:r w:rsidRPr="00786BC6">
        <w:rPr>
          <w:rFonts w:ascii="Arial" w:hAnsi="Arial" w:cs="Arial"/>
          <w:sz w:val="24"/>
          <w:szCs w:val="24"/>
        </w:rPr>
        <w:t xml:space="preserve"> por qué el proyecto no contempla el retiro del 100% de los fondos acumulados y cómo colisiona este con el proyecto de reforma constitucional en trámite en la Comisión de Constitución</w:t>
      </w:r>
      <w:r>
        <w:rPr>
          <w:rFonts w:ascii="Arial" w:hAnsi="Arial" w:cs="Arial"/>
          <w:sz w:val="24"/>
          <w:szCs w:val="24"/>
        </w:rPr>
        <w:t>, Legislación, Justicia y Reglamento de esta Corporación</w:t>
      </w:r>
      <w:r w:rsidRPr="00786BC6">
        <w:rPr>
          <w:rFonts w:ascii="Arial" w:hAnsi="Arial" w:cs="Arial"/>
          <w:sz w:val="24"/>
          <w:szCs w:val="24"/>
        </w:rPr>
        <w:t xml:space="preserve">, </w:t>
      </w:r>
      <w:r>
        <w:rPr>
          <w:rFonts w:ascii="Arial" w:hAnsi="Arial" w:cs="Arial"/>
          <w:sz w:val="24"/>
          <w:szCs w:val="24"/>
        </w:rPr>
        <w:t>cuya autoría es del diputado M</w:t>
      </w:r>
      <w:r w:rsidRPr="006676B3">
        <w:rPr>
          <w:rFonts w:ascii="Arial" w:hAnsi="Arial" w:cs="Arial"/>
          <w:sz w:val="24"/>
          <w:szCs w:val="24"/>
        </w:rPr>
        <w:t xml:space="preserve">arcos </w:t>
      </w:r>
      <w:r w:rsidR="00056490">
        <w:rPr>
          <w:rFonts w:ascii="Arial" w:hAnsi="Arial" w:cs="Arial"/>
          <w:sz w:val="24"/>
          <w:szCs w:val="24"/>
        </w:rPr>
        <w:t>Il</w:t>
      </w:r>
      <w:r>
        <w:rPr>
          <w:rFonts w:ascii="Arial" w:hAnsi="Arial" w:cs="Arial"/>
          <w:sz w:val="24"/>
          <w:szCs w:val="24"/>
        </w:rPr>
        <w:t xml:space="preserve">abaca, </w:t>
      </w:r>
      <w:r w:rsidRPr="00786BC6">
        <w:rPr>
          <w:rFonts w:ascii="Arial" w:hAnsi="Arial" w:cs="Arial"/>
          <w:sz w:val="24"/>
          <w:szCs w:val="24"/>
        </w:rPr>
        <w:t>que busca similar objetivo.</w:t>
      </w:r>
    </w:p>
    <w:p w14:paraId="0D43D1AC" w14:textId="77777777" w:rsidR="00065692" w:rsidRPr="00786BC6" w:rsidRDefault="00065692" w:rsidP="002B1098">
      <w:pPr>
        <w:tabs>
          <w:tab w:val="left" w:pos="2552"/>
        </w:tabs>
        <w:ind w:firstLine="2340"/>
        <w:jc w:val="both"/>
        <w:rPr>
          <w:rFonts w:ascii="Arial" w:hAnsi="Arial" w:cs="Arial"/>
          <w:sz w:val="24"/>
          <w:szCs w:val="24"/>
        </w:rPr>
      </w:pPr>
    </w:p>
    <w:p w14:paraId="0D43D1AD" w14:textId="77777777" w:rsidR="00065692" w:rsidRPr="00786BC6" w:rsidRDefault="00065692" w:rsidP="002B1098">
      <w:pPr>
        <w:tabs>
          <w:tab w:val="left" w:pos="2552"/>
        </w:tabs>
        <w:ind w:firstLine="2340"/>
        <w:jc w:val="both"/>
        <w:rPr>
          <w:rFonts w:ascii="Arial" w:hAnsi="Arial" w:cs="Arial"/>
          <w:sz w:val="24"/>
          <w:szCs w:val="24"/>
        </w:rPr>
      </w:pPr>
      <w:r w:rsidRPr="00786BC6">
        <w:rPr>
          <w:rFonts w:ascii="Arial" w:hAnsi="Arial" w:cs="Arial"/>
          <w:sz w:val="24"/>
          <w:szCs w:val="24"/>
        </w:rPr>
        <w:t xml:space="preserve">Al respecto, la </w:t>
      </w:r>
      <w:r>
        <w:rPr>
          <w:rFonts w:ascii="Arial" w:hAnsi="Arial" w:cs="Arial"/>
          <w:sz w:val="24"/>
          <w:szCs w:val="24"/>
        </w:rPr>
        <w:t xml:space="preserve">señora </w:t>
      </w:r>
      <w:r w:rsidRPr="007478FA">
        <w:rPr>
          <w:rFonts w:ascii="Arial" w:hAnsi="Arial" w:cs="Arial"/>
          <w:b/>
          <w:sz w:val="24"/>
          <w:szCs w:val="24"/>
        </w:rPr>
        <w:t>Zaldívar</w:t>
      </w:r>
      <w:r>
        <w:rPr>
          <w:rFonts w:ascii="Arial" w:hAnsi="Arial" w:cs="Arial"/>
          <w:sz w:val="24"/>
          <w:szCs w:val="24"/>
        </w:rPr>
        <w:t xml:space="preserve">, doña María José, </w:t>
      </w:r>
      <w:r w:rsidRPr="00786BC6">
        <w:rPr>
          <w:rFonts w:ascii="Arial" w:hAnsi="Arial" w:cs="Arial"/>
          <w:sz w:val="24"/>
          <w:szCs w:val="24"/>
        </w:rPr>
        <w:t>sostuvo que</w:t>
      </w:r>
      <w:r>
        <w:rPr>
          <w:rFonts w:ascii="Arial" w:hAnsi="Arial" w:cs="Arial"/>
          <w:sz w:val="24"/>
          <w:szCs w:val="24"/>
        </w:rPr>
        <w:t>,</w:t>
      </w:r>
      <w:r w:rsidRPr="00786BC6">
        <w:rPr>
          <w:rFonts w:ascii="Arial" w:hAnsi="Arial" w:cs="Arial"/>
          <w:sz w:val="24"/>
          <w:szCs w:val="24"/>
        </w:rPr>
        <w:t xml:space="preserve"> a juicio del Ejecutivo</w:t>
      </w:r>
      <w:r>
        <w:rPr>
          <w:rFonts w:ascii="Arial" w:hAnsi="Arial" w:cs="Arial"/>
          <w:sz w:val="24"/>
          <w:szCs w:val="24"/>
        </w:rPr>
        <w:t>,</w:t>
      </w:r>
      <w:r w:rsidRPr="00786BC6">
        <w:rPr>
          <w:rFonts w:ascii="Arial" w:hAnsi="Arial" w:cs="Arial"/>
          <w:sz w:val="24"/>
          <w:szCs w:val="24"/>
        </w:rPr>
        <w:t xml:space="preserve"> el camino para regular esta materia es por la vía de una modificación legal y no una reforma constitucional y que, por ende, este es el proyecto que debiera primar. </w:t>
      </w:r>
      <w:r>
        <w:rPr>
          <w:rFonts w:ascii="Arial" w:hAnsi="Arial" w:cs="Arial"/>
          <w:sz w:val="24"/>
          <w:szCs w:val="24"/>
        </w:rPr>
        <w:t>Además</w:t>
      </w:r>
      <w:r w:rsidRPr="00786BC6">
        <w:rPr>
          <w:rFonts w:ascii="Arial" w:hAnsi="Arial" w:cs="Arial"/>
          <w:sz w:val="24"/>
          <w:szCs w:val="24"/>
        </w:rPr>
        <w:t xml:space="preserve">, descartando el retiro total, </w:t>
      </w:r>
      <w:r>
        <w:rPr>
          <w:rFonts w:ascii="Arial" w:hAnsi="Arial" w:cs="Arial"/>
          <w:sz w:val="24"/>
          <w:szCs w:val="24"/>
        </w:rPr>
        <w:t>señaló</w:t>
      </w:r>
      <w:r w:rsidRPr="00786BC6">
        <w:rPr>
          <w:rFonts w:ascii="Arial" w:hAnsi="Arial" w:cs="Arial"/>
          <w:sz w:val="24"/>
          <w:szCs w:val="24"/>
        </w:rPr>
        <w:t xml:space="preserve"> que esto se debe realizar dentro de los márgenes de seguridad social, garantizando pensiones y prestaciones, donde estas personas tengan como garantizar una pensión por el tiempo de sobrevida estimada.</w:t>
      </w:r>
    </w:p>
    <w:p w14:paraId="0D43D1AE" w14:textId="77777777" w:rsidR="00065692" w:rsidRPr="00786BC6" w:rsidRDefault="00065692" w:rsidP="002B1098">
      <w:pPr>
        <w:tabs>
          <w:tab w:val="left" w:pos="2552"/>
        </w:tabs>
        <w:ind w:firstLine="2340"/>
        <w:jc w:val="both"/>
        <w:rPr>
          <w:rFonts w:ascii="Arial" w:hAnsi="Arial" w:cs="Arial"/>
          <w:sz w:val="24"/>
          <w:szCs w:val="24"/>
        </w:rPr>
      </w:pPr>
    </w:p>
    <w:p w14:paraId="0D43D1AF" w14:textId="77777777" w:rsidR="00065692" w:rsidRDefault="00065692" w:rsidP="002B1098">
      <w:pPr>
        <w:tabs>
          <w:tab w:val="left" w:pos="2552"/>
        </w:tabs>
        <w:ind w:firstLine="2340"/>
        <w:jc w:val="both"/>
        <w:rPr>
          <w:rFonts w:ascii="Arial" w:hAnsi="Arial" w:cs="Arial"/>
          <w:sz w:val="24"/>
          <w:szCs w:val="24"/>
        </w:rPr>
      </w:pPr>
      <w:r>
        <w:rPr>
          <w:rFonts w:ascii="Arial" w:hAnsi="Arial" w:cs="Arial"/>
          <w:sz w:val="24"/>
          <w:szCs w:val="24"/>
        </w:rPr>
        <w:t>Asimismo, la señora Ministra a</w:t>
      </w:r>
      <w:r w:rsidRPr="00786BC6">
        <w:rPr>
          <w:rFonts w:ascii="Arial" w:hAnsi="Arial" w:cs="Arial"/>
          <w:sz w:val="24"/>
          <w:szCs w:val="24"/>
        </w:rPr>
        <w:t>ñadió que los afiliados podrán optar por tener una pensión con un determinado monto y retirar el excedente de libre disposición o destinar todo a la mensualidad prevista. Pero, además, se debe garantizar los fondos para las pensiones de sobrevivencia que están establecidas en el sistema.</w:t>
      </w:r>
    </w:p>
    <w:p w14:paraId="0D43D1B0" w14:textId="77777777" w:rsidR="00065692" w:rsidRDefault="00065692" w:rsidP="002B1098">
      <w:pPr>
        <w:tabs>
          <w:tab w:val="left" w:pos="2552"/>
        </w:tabs>
        <w:ind w:firstLine="2340"/>
        <w:jc w:val="both"/>
        <w:rPr>
          <w:rFonts w:ascii="Arial" w:hAnsi="Arial" w:cs="Arial"/>
          <w:sz w:val="24"/>
          <w:szCs w:val="24"/>
        </w:rPr>
      </w:pPr>
    </w:p>
    <w:p w14:paraId="0D43D1B1" w14:textId="77777777" w:rsidR="00065692" w:rsidRDefault="00065692" w:rsidP="002B1098">
      <w:pPr>
        <w:tabs>
          <w:tab w:val="left" w:pos="2552"/>
        </w:tabs>
        <w:ind w:firstLine="2340"/>
        <w:jc w:val="both"/>
        <w:rPr>
          <w:rFonts w:ascii="Arial" w:hAnsi="Arial" w:cs="Arial"/>
          <w:sz w:val="24"/>
          <w:szCs w:val="24"/>
        </w:rPr>
      </w:pPr>
      <w:r>
        <w:rPr>
          <w:rFonts w:ascii="Arial" w:hAnsi="Arial" w:cs="Arial"/>
          <w:sz w:val="24"/>
          <w:szCs w:val="24"/>
        </w:rPr>
        <w:t xml:space="preserve">Por su parte, </w:t>
      </w:r>
      <w:r w:rsidRPr="00667550">
        <w:rPr>
          <w:rFonts w:ascii="Arial" w:hAnsi="Arial" w:cs="Arial"/>
          <w:sz w:val="24"/>
          <w:szCs w:val="24"/>
        </w:rPr>
        <w:t>la diputada</w:t>
      </w:r>
      <w:r>
        <w:rPr>
          <w:rFonts w:ascii="Arial" w:hAnsi="Arial" w:cs="Arial"/>
          <w:sz w:val="24"/>
          <w:szCs w:val="24"/>
        </w:rPr>
        <w:t xml:space="preserve"> señora</w:t>
      </w:r>
      <w:r w:rsidRPr="00667550">
        <w:rPr>
          <w:rFonts w:ascii="Arial" w:hAnsi="Arial" w:cs="Arial"/>
          <w:sz w:val="24"/>
          <w:szCs w:val="24"/>
        </w:rPr>
        <w:t xml:space="preserve"> </w:t>
      </w:r>
      <w:r w:rsidRPr="007478FA">
        <w:rPr>
          <w:rFonts w:ascii="Arial" w:hAnsi="Arial" w:cs="Arial"/>
          <w:b/>
          <w:sz w:val="24"/>
          <w:szCs w:val="24"/>
        </w:rPr>
        <w:t>Yeomans</w:t>
      </w:r>
      <w:r w:rsidRPr="00667550">
        <w:rPr>
          <w:rFonts w:ascii="Arial" w:hAnsi="Arial" w:cs="Arial"/>
          <w:sz w:val="24"/>
          <w:szCs w:val="24"/>
        </w:rPr>
        <w:t xml:space="preserve">, </w:t>
      </w:r>
      <w:r>
        <w:rPr>
          <w:rFonts w:ascii="Arial" w:hAnsi="Arial" w:cs="Arial"/>
          <w:sz w:val="24"/>
          <w:szCs w:val="24"/>
        </w:rPr>
        <w:t xml:space="preserve">doña Gael, </w:t>
      </w:r>
      <w:r w:rsidRPr="00667550">
        <w:rPr>
          <w:rFonts w:ascii="Arial" w:hAnsi="Arial" w:cs="Arial"/>
          <w:sz w:val="24"/>
          <w:szCs w:val="24"/>
        </w:rPr>
        <w:t xml:space="preserve">así como el diputado </w:t>
      </w:r>
      <w:r>
        <w:rPr>
          <w:rFonts w:ascii="Arial" w:hAnsi="Arial" w:cs="Arial"/>
          <w:sz w:val="24"/>
          <w:szCs w:val="24"/>
        </w:rPr>
        <w:t>señor</w:t>
      </w:r>
      <w:r w:rsidRPr="00667550">
        <w:rPr>
          <w:rFonts w:ascii="Arial" w:hAnsi="Arial" w:cs="Arial"/>
          <w:sz w:val="24"/>
          <w:szCs w:val="24"/>
        </w:rPr>
        <w:t xml:space="preserve"> </w:t>
      </w:r>
      <w:r w:rsidRPr="007478FA">
        <w:rPr>
          <w:rFonts w:ascii="Arial" w:hAnsi="Arial" w:cs="Arial"/>
          <w:b/>
          <w:sz w:val="24"/>
          <w:szCs w:val="24"/>
        </w:rPr>
        <w:t>Barros</w:t>
      </w:r>
      <w:r w:rsidRPr="00667550">
        <w:rPr>
          <w:rFonts w:ascii="Arial" w:hAnsi="Arial" w:cs="Arial"/>
          <w:sz w:val="24"/>
          <w:szCs w:val="24"/>
        </w:rPr>
        <w:t xml:space="preserve">, manifestaron sus aprehensiones sobre la efectividad de dejar el proceso de calificación a las comisiones de medicina preventiva, </w:t>
      </w:r>
      <w:r>
        <w:rPr>
          <w:rFonts w:ascii="Arial" w:hAnsi="Arial" w:cs="Arial"/>
          <w:sz w:val="24"/>
          <w:szCs w:val="24"/>
        </w:rPr>
        <w:t>pues</w:t>
      </w:r>
      <w:r w:rsidRPr="00667550">
        <w:rPr>
          <w:rFonts w:ascii="Arial" w:hAnsi="Arial" w:cs="Arial"/>
          <w:sz w:val="24"/>
          <w:szCs w:val="24"/>
        </w:rPr>
        <w:t xml:space="preserve"> estas tienen dificultades para cumplir con sus obligaciones en otras materias</w:t>
      </w:r>
      <w:r>
        <w:rPr>
          <w:rFonts w:ascii="Arial" w:hAnsi="Arial" w:cs="Arial"/>
          <w:sz w:val="24"/>
          <w:szCs w:val="24"/>
        </w:rPr>
        <w:t xml:space="preserve">, </w:t>
      </w:r>
      <w:r w:rsidRPr="00667550">
        <w:rPr>
          <w:rFonts w:ascii="Arial" w:hAnsi="Arial" w:cs="Arial"/>
          <w:sz w:val="24"/>
          <w:szCs w:val="24"/>
        </w:rPr>
        <w:t>como la entrega de pensiones de invalidez, lo cual fue establecido</w:t>
      </w:r>
      <w:r>
        <w:rPr>
          <w:rFonts w:ascii="Arial" w:hAnsi="Arial" w:cs="Arial"/>
          <w:sz w:val="24"/>
          <w:szCs w:val="24"/>
        </w:rPr>
        <w:t xml:space="preserve"> por la Comisión </w:t>
      </w:r>
      <w:r w:rsidRPr="00135E50">
        <w:rPr>
          <w:rFonts w:ascii="Arial" w:hAnsi="Arial" w:cs="Arial"/>
          <w:sz w:val="24"/>
          <w:szCs w:val="24"/>
        </w:rPr>
        <w:t xml:space="preserve">Especial Investigadora de los actos de Gobierno, </w:t>
      </w:r>
      <w:r w:rsidRPr="00135E50">
        <w:rPr>
          <w:rFonts w:ascii="Arial" w:hAnsi="Arial" w:cs="Arial"/>
          <w:sz w:val="24"/>
          <w:szCs w:val="24"/>
        </w:rPr>
        <w:lastRenderedPageBreak/>
        <w:t xml:space="preserve">de los Ministerios del Trabajo y de Salud y la Superintendencia de Pensiones, desde el año </w:t>
      </w:r>
      <w:smartTag w:uri="urn:schemas-microsoft-com:office:smarttags" w:element="metricconverter">
        <w:smartTagPr>
          <w:attr w:name="ProductID" w:val="2008 a"/>
        </w:smartTagPr>
        <w:r w:rsidRPr="00135E50">
          <w:rPr>
            <w:rFonts w:ascii="Arial" w:hAnsi="Arial" w:cs="Arial"/>
            <w:sz w:val="24"/>
            <w:szCs w:val="24"/>
          </w:rPr>
          <w:t>2008 a</w:t>
        </w:r>
      </w:smartTag>
      <w:r w:rsidRPr="00135E50">
        <w:rPr>
          <w:rFonts w:ascii="Arial" w:hAnsi="Arial" w:cs="Arial"/>
          <w:sz w:val="24"/>
          <w:szCs w:val="24"/>
        </w:rPr>
        <w:t xml:space="preserve"> la fecha, en relación con la concesión y denegación de pensiones de invalidez y sobrevivencia.</w:t>
      </w:r>
    </w:p>
    <w:p w14:paraId="0D43D1B2" w14:textId="77777777" w:rsidR="00065692" w:rsidRPr="00667550" w:rsidRDefault="00065692" w:rsidP="002B1098">
      <w:pPr>
        <w:tabs>
          <w:tab w:val="left" w:pos="2552"/>
        </w:tabs>
        <w:jc w:val="both"/>
        <w:rPr>
          <w:rFonts w:ascii="Arial" w:hAnsi="Arial" w:cs="Arial"/>
          <w:sz w:val="24"/>
          <w:szCs w:val="24"/>
        </w:rPr>
      </w:pPr>
    </w:p>
    <w:p w14:paraId="0D43D1B3" w14:textId="77777777" w:rsidR="00065692" w:rsidRDefault="00065692" w:rsidP="002B1098">
      <w:pPr>
        <w:tabs>
          <w:tab w:val="left" w:pos="2552"/>
        </w:tabs>
        <w:ind w:firstLine="2340"/>
        <w:jc w:val="both"/>
        <w:rPr>
          <w:rFonts w:ascii="Arial" w:hAnsi="Arial" w:cs="Arial"/>
          <w:sz w:val="24"/>
          <w:szCs w:val="24"/>
        </w:rPr>
      </w:pPr>
      <w:r>
        <w:rPr>
          <w:rFonts w:ascii="Arial" w:hAnsi="Arial" w:cs="Arial"/>
          <w:sz w:val="24"/>
          <w:szCs w:val="24"/>
        </w:rPr>
        <w:t>Sobre el particular, la señora Ministra señaló</w:t>
      </w:r>
      <w:r w:rsidRPr="00667550">
        <w:rPr>
          <w:rFonts w:ascii="Arial" w:hAnsi="Arial" w:cs="Arial"/>
          <w:sz w:val="24"/>
          <w:szCs w:val="24"/>
        </w:rPr>
        <w:t xml:space="preserve"> que </w:t>
      </w:r>
      <w:r>
        <w:rPr>
          <w:rFonts w:ascii="Arial" w:hAnsi="Arial" w:cs="Arial"/>
          <w:sz w:val="24"/>
          <w:szCs w:val="24"/>
        </w:rPr>
        <w:t>es menester</w:t>
      </w:r>
      <w:r w:rsidRPr="00667550">
        <w:rPr>
          <w:rFonts w:ascii="Arial" w:hAnsi="Arial" w:cs="Arial"/>
          <w:sz w:val="24"/>
          <w:szCs w:val="24"/>
        </w:rPr>
        <w:t xml:space="preserve"> una institucionalidad que se haga cargo, y que para ello el proyecto establece plazos acotados para el proceso y que el mayor gasto que se incurra en las Compin será de cargo de los fondos de la Superintendencia de pensiones</w:t>
      </w:r>
      <w:r>
        <w:rPr>
          <w:rFonts w:ascii="Arial" w:hAnsi="Arial" w:cs="Arial"/>
          <w:sz w:val="24"/>
          <w:szCs w:val="24"/>
        </w:rPr>
        <w:t>.</w:t>
      </w:r>
    </w:p>
    <w:p w14:paraId="0D43D1B4" w14:textId="77777777" w:rsidR="00065692" w:rsidRDefault="00065692" w:rsidP="00560C2B">
      <w:pPr>
        <w:tabs>
          <w:tab w:val="left" w:pos="2552"/>
        </w:tabs>
        <w:ind w:firstLine="2552"/>
        <w:jc w:val="both"/>
        <w:rPr>
          <w:rFonts w:ascii="Arial" w:hAnsi="Arial" w:cs="Arial"/>
          <w:sz w:val="24"/>
          <w:szCs w:val="24"/>
          <w:lang w:eastAsia="es-CL"/>
        </w:rPr>
      </w:pPr>
    </w:p>
    <w:p w14:paraId="0D43D1B5" w14:textId="77777777" w:rsidR="00065692" w:rsidRDefault="00065692" w:rsidP="006E5E76">
      <w:pPr>
        <w:tabs>
          <w:tab w:val="left" w:pos="2268"/>
          <w:tab w:val="left" w:pos="3600"/>
        </w:tabs>
        <w:ind w:firstLine="1985"/>
        <w:jc w:val="both"/>
        <w:rPr>
          <w:rFonts w:ascii="Arial" w:hAnsi="Arial" w:cs="Arial"/>
          <w:sz w:val="24"/>
          <w:szCs w:val="24"/>
          <w:lang w:val="es-ES"/>
        </w:rPr>
      </w:pPr>
      <w:r w:rsidRPr="006E5E76">
        <w:rPr>
          <w:rFonts w:ascii="Arial" w:hAnsi="Arial" w:cs="Arial"/>
          <w:sz w:val="24"/>
          <w:szCs w:val="24"/>
        </w:rPr>
        <w:t xml:space="preserve">Continuando con el estudio del proyecto, la Comisión recibió en su sesión de fecha </w:t>
      </w:r>
      <w:r w:rsidRPr="006E5E76">
        <w:rPr>
          <w:rFonts w:ascii="Arial" w:hAnsi="Arial" w:cs="Arial"/>
          <w:b/>
          <w:sz w:val="24"/>
          <w:szCs w:val="24"/>
        </w:rPr>
        <w:t>9 de noviembre</w:t>
      </w:r>
      <w:r w:rsidRPr="006E5E76">
        <w:rPr>
          <w:rFonts w:ascii="Arial" w:hAnsi="Arial" w:cs="Arial"/>
          <w:sz w:val="24"/>
          <w:szCs w:val="24"/>
        </w:rPr>
        <w:t xml:space="preserve"> </w:t>
      </w:r>
      <w:r w:rsidRPr="006E5E76">
        <w:rPr>
          <w:rFonts w:ascii="Arial" w:hAnsi="Arial" w:cs="Arial"/>
          <w:b/>
          <w:sz w:val="24"/>
          <w:szCs w:val="24"/>
        </w:rPr>
        <w:t>del año en curso,</w:t>
      </w:r>
      <w:r w:rsidRPr="006E5E76">
        <w:rPr>
          <w:rFonts w:ascii="Arial" w:hAnsi="Arial" w:cs="Arial"/>
          <w:sz w:val="24"/>
          <w:szCs w:val="24"/>
        </w:rPr>
        <w:t xml:space="preserve"> a la señora </w:t>
      </w:r>
      <w:r w:rsidRPr="006E5E76">
        <w:rPr>
          <w:rFonts w:ascii="Arial" w:hAnsi="Arial" w:cs="Arial"/>
          <w:b/>
          <w:sz w:val="24"/>
          <w:szCs w:val="24"/>
        </w:rPr>
        <w:t>María José</w:t>
      </w:r>
      <w:r w:rsidRPr="006E5E76">
        <w:rPr>
          <w:rFonts w:ascii="Arial" w:hAnsi="Arial" w:cs="Arial"/>
          <w:b/>
          <w:color w:val="FF0000"/>
          <w:sz w:val="24"/>
          <w:szCs w:val="24"/>
        </w:rPr>
        <w:t xml:space="preserve"> </w:t>
      </w:r>
      <w:r w:rsidRPr="006E5E76">
        <w:rPr>
          <w:rFonts w:ascii="Arial" w:hAnsi="Arial" w:cs="Arial"/>
          <w:b/>
          <w:sz w:val="24"/>
          <w:szCs w:val="24"/>
          <w:lang w:val="es-ES"/>
        </w:rPr>
        <w:t>Zaldívar Larraín</w:t>
      </w:r>
      <w:r w:rsidRPr="008A101B">
        <w:rPr>
          <w:rFonts w:ascii="Arial" w:hAnsi="Arial" w:cs="Arial"/>
          <w:sz w:val="24"/>
          <w:szCs w:val="24"/>
          <w:lang w:val="es-ES"/>
        </w:rPr>
        <w:t>, Ministra del Trabajo y Previsión Social</w:t>
      </w:r>
      <w:r>
        <w:rPr>
          <w:rFonts w:ascii="Arial" w:hAnsi="Arial" w:cs="Arial"/>
          <w:sz w:val="24"/>
          <w:szCs w:val="24"/>
          <w:lang w:val="es-ES"/>
        </w:rPr>
        <w:t xml:space="preserve">; al señor </w:t>
      </w:r>
      <w:r w:rsidRPr="006E5E76">
        <w:rPr>
          <w:rFonts w:ascii="Arial" w:hAnsi="Arial" w:cs="Arial"/>
          <w:b/>
          <w:sz w:val="24"/>
          <w:szCs w:val="24"/>
          <w:lang w:val="es-ES"/>
        </w:rPr>
        <w:t>Pedro Pizarro Cañas</w:t>
      </w:r>
      <w:r>
        <w:rPr>
          <w:rFonts w:ascii="Arial" w:hAnsi="Arial" w:cs="Arial"/>
          <w:sz w:val="24"/>
          <w:szCs w:val="24"/>
          <w:lang w:val="es-ES"/>
        </w:rPr>
        <w:t xml:space="preserve">, Subsecretario de Previsión Social; </w:t>
      </w:r>
      <w:r>
        <w:rPr>
          <w:rFonts w:ascii="Arial" w:hAnsi="Arial" w:cs="Arial"/>
          <w:sz w:val="24"/>
          <w:szCs w:val="24"/>
        </w:rPr>
        <w:t xml:space="preserve">a don </w:t>
      </w:r>
      <w:r w:rsidRPr="006E5E76">
        <w:rPr>
          <w:rFonts w:ascii="Arial" w:hAnsi="Arial" w:cs="Arial"/>
          <w:b/>
          <w:sz w:val="24"/>
          <w:szCs w:val="24"/>
        </w:rPr>
        <w:t>Francisco Del Río Correa</w:t>
      </w:r>
      <w:r>
        <w:rPr>
          <w:rFonts w:ascii="Arial" w:hAnsi="Arial" w:cs="Arial"/>
          <w:sz w:val="24"/>
          <w:szCs w:val="24"/>
        </w:rPr>
        <w:t>, asesor l</w:t>
      </w:r>
      <w:r w:rsidRPr="00965215">
        <w:rPr>
          <w:rFonts w:ascii="Arial" w:hAnsi="Arial" w:cs="Arial"/>
          <w:sz w:val="24"/>
          <w:szCs w:val="24"/>
        </w:rPr>
        <w:t xml:space="preserve">egislativo </w:t>
      </w:r>
      <w:r>
        <w:rPr>
          <w:rFonts w:ascii="Arial" w:hAnsi="Arial" w:cs="Arial"/>
          <w:sz w:val="24"/>
          <w:szCs w:val="24"/>
        </w:rPr>
        <w:t>del Ministerio del Trabajo y Previsión Social; a la señora</w:t>
      </w:r>
      <w:r w:rsidRPr="00192451">
        <w:rPr>
          <w:rFonts w:ascii="Arial" w:hAnsi="Arial" w:cs="Arial"/>
          <w:sz w:val="24"/>
          <w:szCs w:val="24"/>
          <w:lang w:val="es-ES"/>
        </w:rPr>
        <w:t xml:space="preserve"> </w:t>
      </w:r>
      <w:r w:rsidRPr="006E5E76">
        <w:rPr>
          <w:rFonts w:ascii="Arial" w:hAnsi="Arial" w:cs="Arial"/>
          <w:b/>
          <w:sz w:val="24"/>
          <w:szCs w:val="24"/>
          <w:lang w:val="es-ES"/>
        </w:rPr>
        <w:t>María Adriana Montenegro Varas</w:t>
      </w:r>
      <w:r w:rsidRPr="00192451">
        <w:rPr>
          <w:rFonts w:ascii="Arial" w:hAnsi="Arial" w:cs="Arial"/>
          <w:sz w:val="24"/>
          <w:szCs w:val="24"/>
          <w:lang w:val="es-ES"/>
        </w:rPr>
        <w:t>, Presidenta de la Comisión Médica Central de la Superintendencia de Pensiones</w:t>
      </w:r>
      <w:r>
        <w:rPr>
          <w:rFonts w:ascii="Arial" w:hAnsi="Arial" w:cs="Arial"/>
          <w:sz w:val="24"/>
          <w:szCs w:val="24"/>
          <w:lang w:val="es-ES"/>
        </w:rPr>
        <w:t xml:space="preserve"> y a don</w:t>
      </w:r>
      <w:r w:rsidRPr="00192451">
        <w:rPr>
          <w:rFonts w:ascii="Arial" w:hAnsi="Arial" w:cs="Arial"/>
          <w:sz w:val="24"/>
          <w:szCs w:val="24"/>
          <w:lang w:val="es-ES"/>
        </w:rPr>
        <w:t xml:space="preserve"> </w:t>
      </w:r>
      <w:r w:rsidRPr="006E5E76">
        <w:rPr>
          <w:rFonts w:ascii="Arial" w:hAnsi="Arial" w:cs="Arial"/>
          <w:b/>
          <w:sz w:val="24"/>
          <w:szCs w:val="24"/>
          <w:lang w:val="es-ES"/>
        </w:rPr>
        <w:t>Juan Carlos Pizarro Cortés</w:t>
      </w:r>
      <w:r w:rsidRPr="00192451">
        <w:rPr>
          <w:rFonts w:ascii="Arial" w:hAnsi="Arial" w:cs="Arial"/>
          <w:sz w:val="24"/>
          <w:szCs w:val="24"/>
          <w:lang w:val="es-ES"/>
        </w:rPr>
        <w:t xml:space="preserve">, Presidente de la Fundación Valídame. </w:t>
      </w:r>
    </w:p>
    <w:p w14:paraId="0D43D1B6" w14:textId="77777777" w:rsidR="00065692" w:rsidRDefault="00065692" w:rsidP="007478FA">
      <w:pPr>
        <w:tabs>
          <w:tab w:val="left" w:pos="2552"/>
        </w:tabs>
        <w:ind w:firstLine="2340"/>
        <w:jc w:val="both"/>
        <w:rPr>
          <w:rFonts w:ascii="Arial" w:hAnsi="Arial" w:cs="Arial"/>
          <w:sz w:val="24"/>
          <w:szCs w:val="24"/>
        </w:rPr>
      </w:pPr>
    </w:p>
    <w:p w14:paraId="0D43D1B7" w14:textId="77777777" w:rsidR="00065692" w:rsidRDefault="00065692" w:rsidP="007478FA">
      <w:pPr>
        <w:tabs>
          <w:tab w:val="left" w:pos="2552"/>
        </w:tabs>
        <w:ind w:firstLine="2340"/>
        <w:jc w:val="both"/>
        <w:rPr>
          <w:rFonts w:ascii="Arial" w:hAnsi="Arial" w:cs="Arial"/>
          <w:sz w:val="24"/>
          <w:szCs w:val="24"/>
          <w:lang w:val="es-ES"/>
        </w:rPr>
      </w:pPr>
      <w:r>
        <w:rPr>
          <w:rFonts w:ascii="Arial" w:hAnsi="Arial" w:cs="Arial"/>
          <w:sz w:val="24"/>
          <w:szCs w:val="24"/>
        </w:rPr>
        <w:t>En primer lugar, la señora</w:t>
      </w:r>
      <w:r w:rsidRPr="00192451">
        <w:rPr>
          <w:rFonts w:ascii="Arial" w:hAnsi="Arial" w:cs="Arial"/>
          <w:sz w:val="24"/>
          <w:szCs w:val="24"/>
          <w:lang w:val="es-ES"/>
        </w:rPr>
        <w:t xml:space="preserve"> </w:t>
      </w:r>
      <w:r w:rsidRPr="006E5E76">
        <w:rPr>
          <w:rFonts w:ascii="Arial" w:hAnsi="Arial" w:cs="Arial"/>
          <w:b/>
          <w:sz w:val="24"/>
          <w:szCs w:val="24"/>
          <w:lang w:val="es-ES"/>
        </w:rPr>
        <w:t>Montenegro</w:t>
      </w:r>
      <w:r w:rsidRPr="00192451">
        <w:rPr>
          <w:rFonts w:ascii="Arial" w:hAnsi="Arial" w:cs="Arial"/>
          <w:sz w:val="24"/>
          <w:szCs w:val="24"/>
          <w:lang w:val="es-ES"/>
        </w:rPr>
        <w:t xml:space="preserve">, </w:t>
      </w:r>
      <w:r>
        <w:rPr>
          <w:rFonts w:ascii="Arial" w:hAnsi="Arial" w:cs="Arial"/>
          <w:sz w:val="24"/>
          <w:szCs w:val="24"/>
          <w:lang w:val="es-ES"/>
        </w:rPr>
        <w:t xml:space="preserve">María Adriana, manifestó que, en cuanto al tiempo que se tomen las comisiones médicas para la calificación de enfermedad terminal, dichos organismos tomarán la determinación en el tiempo más acotado posible, siempre cumpliendo con los plazos determinados por el proyecto, en el entendido de que el interesado presente todos la documentación correspondiente. En caso de que falte algún documento o la información otorgada por el interesado no sea clara, la comisión respectiva, a la brevedad, se comunicará con el solicitante para salvar dichas situaciones. </w:t>
      </w:r>
    </w:p>
    <w:p w14:paraId="0D43D1B8" w14:textId="77777777" w:rsidR="00065692" w:rsidRDefault="00065692" w:rsidP="007478FA">
      <w:pPr>
        <w:tabs>
          <w:tab w:val="left" w:pos="2552"/>
        </w:tabs>
        <w:ind w:firstLine="2340"/>
        <w:jc w:val="both"/>
        <w:rPr>
          <w:rFonts w:ascii="Arial" w:hAnsi="Arial" w:cs="Arial"/>
          <w:sz w:val="24"/>
          <w:szCs w:val="24"/>
          <w:lang w:val="es-ES"/>
        </w:rPr>
      </w:pPr>
    </w:p>
    <w:p w14:paraId="0D43D1B9" w14:textId="77777777" w:rsidR="00065692" w:rsidRDefault="00065692" w:rsidP="007478FA">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A continuación, el señor </w:t>
      </w:r>
      <w:r w:rsidRPr="006E5E76">
        <w:rPr>
          <w:rFonts w:ascii="Arial" w:hAnsi="Arial" w:cs="Arial"/>
          <w:b/>
          <w:sz w:val="24"/>
          <w:szCs w:val="24"/>
          <w:lang w:val="es-ES"/>
        </w:rPr>
        <w:t>Pizarro</w:t>
      </w:r>
      <w:r w:rsidRPr="00192451">
        <w:rPr>
          <w:rFonts w:ascii="Arial" w:hAnsi="Arial" w:cs="Arial"/>
          <w:sz w:val="24"/>
          <w:szCs w:val="24"/>
          <w:lang w:val="es-ES"/>
        </w:rPr>
        <w:t xml:space="preserve">, </w:t>
      </w:r>
      <w:r>
        <w:rPr>
          <w:rFonts w:ascii="Arial" w:hAnsi="Arial" w:cs="Arial"/>
          <w:sz w:val="24"/>
          <w:szCs w:val="24"/>
          <w:lang w:val="es-ES"/>
        </w:rPr>
        <w:t xml:space="preserve">sostuvo </w:t>
      </w:r>
      <w:r w:rsidRPr="00BE173D">
        <w:rPr>
          <w:rFonts w:ascii="Arial" w:hAnsi="Arial" w:cs="Arial"/>
          <w:sz w:val="24"/>
          <w:szCs w:val="24"/>
          <w:lang w:val="es-ES"/>
        </w:rPr>
        <w:t xml:space="preserve">que la iniciativa es un proyecto largamente esperado y necesario. Sin embargo, </w:t>
      </w:r>
      <w:r>
        <w:rPr>
          <w:rFonts w:ascii="Arial" w:hAnsi="Arial" w:cs="Arial"/>
          <w:sz w:val="24"/>
          <w:szCs w:val="24"/>
          <w:lang w:val="es-ES"/>
        </w:rPr>
        <w:t>manifestó</w:t>
      </w:r>
      <w:r w:rsidRPr="00BE173D">
        <w:rPr>
          <w:rFonts w:ascii="Arial" w:hAnsi="Arial" w:cs="Arial"/>
          <w:sz w:val="24"/>
          <w:szCs w:val="24"/>
          <w:lang w:val="es-ES"/>
        </w:rPr>
        <w:t xml:space="preserve"> que el texto debe ser adecuado en algunos</w:t>
      </w:r>
      <w:r>
        <w:rPr>
          <w:rFonts w:ascii="Arial" w:hAnsi="Arial" w:cs="Arial"/>
          <w:sz w:val="24"/>
          <w:szCs w:val="24"/>
          <w:lang w:val="es-ES"/>
        </w:rPr>
        <w:t xml:space="preserve"> otros</w:t>
      </w:r>
      <w:r w:rsidRPr="00BE173D">
        <w:rPr>
          <w:rFonts w:ascii="Arial" w:hAnsi="Arial" w:cs="Arial"/>
          <w:sz w:val="24"/>
          <w:szCs w:val="24"/>
          <w:lang w:val="es-ES"/>
        </w:rPr>
        <w:t xml:space="preserve"> aspectos</w:t>
      </w:r>
      <w:r>
        <w:rPr>
          <w:rFonts w:ascii="Arial" w:hAnsi="Arial" w:cs="Arial"/>
          <w:sz w:val="24"/>
          <w:szCs w:val="24"/>
          <w:lang w:val="es-ES"/>
        </w:rPr>
        <w:t>,</w:t>
      </w:r>
      <w:r w:rsidRPr="00BE173D">
        <w:rPr>
          <w:rFonts w:ascii="Arial" w:hAnsi="Arial" w:cs="Arial"/>
          <w:sz w:val="24"/>
          <w:szCs w:val="24"/>
          <w:lang w:val="es-ES"/>
        </w:rPr>
        <w:t xml:space="preserve"> porque preocupa el tema de las notificaciones, p</w:t>
      </w:r>
      <w:r>
        <w:rPr>
          <w:rFonts w:ascii="Arial" w:hAnsi="Arial" w:cs="Arial"/>
          <w:sz w:val="24"/>
          <w:szCs w:val="24"/>
          <w:lang w:val="es-ES"/>
        </w:rPr>
        <w:t>ues</w:t>
      </w:r>
      <w:r w:rsidRPr="00BE173D">
        <w:rPr>
          <w:rFonts w:ascii="Arial" w:hAnsi="Arial" w:cs="Arial"/>
          <w:sz w:val="24"/>
          <w:szCs w:val="24"/>
          <w:lang w:val="es-ES"/>
        </w:rPr>
        <w:t xml:space="preserve"> muchas personas pueden quedar excluidas. </w:t>
      </w:r>
      <w:r>
        <w:rPr>
          <w:rFonts w:ascii="Arial" w:hAnsi="Arial" w:cs="Arial"/>
          <w:sz w:val="24"/>
          <w:szCs w:val="24"/>
          <w:lang w:val="es-ES"/>
        </w:rPr>
        <w:t>A mayor abundamiento</w:t>
      </w:r>
      <w:r w:rsidRPr="00BE173D">
        <w:rPr>
          <w:rFonts w:ascii="Arial" w:hAnsi="Arial" w:cs="Arial"/>
          <w:sz w:val="24"/>
          <w:szCs w:val="24"/>
          <w:lang w:val="es-ES"/>
        </w:rPr>
        <w:t xml:space="preserve">, </w:t>
      </w:r>
      <w:r>
        <w:rPr>
          <w:rFonts w:ascii="Arial" w:hAnsi="Arial" w:cs="Arial"/>
          <w:sz w:val="24"/>
          <w:szCs w:val="24"/>
          <w:lang w:val="es-ES"/>
        </w:rPr>
        <w:t>este proyecto debe ir de la mano con</w:t>
      </w:r>
      <w:r w:rsidRPr="00BE173D">
        <w:rPr>
          <w:rFonts w:ascii="Arial" w:hAnsi="Arial" w:cs="Arial"/>
          <w:sz w:val="24"/>
          <w:szCs w:val="24"/>
          <w:lang w:val="es-ES"/>
        </w:rPr>
        <w:t xml:space="preserve"> la modernización de los procesos administrativos</w:t>
      </w:r>
      <w:r>
        <w:rPr>
          <w:rFonts w:ascii="Arial" w:hAnsi="Arial" w:cs="Arial"/>
          <w:sz w:val="24"/>
          <w:szCs w:val="24"/>
          <w:lang w:val="es-ES"/>
        </w:rPr>
        <w:t>.</w:t>
      </w:r>
    </w:p>
    <w:p w14:paraId="0D43D1BA" w14:textId="77777777" w:rsidR="00065692" w:rsidRDefault="00065692" w:rsidP="007478FA">
      <w:pPr>
        <w:tabs>
          <w:tab w:val="left" w:pos="2552"/>
        </w:tabs>
        <w:ind w:firstLine="2340"/>
        <w:jc w:val="both"/>
        <w:rPr>
          <w:rFonts w:ascii="Arial" w:hAnsi="Arial" w:cs="Arial"/>
          <w:sz w:val="24"/>
          <w:szCs w:val="24"/>
          <w:lang w:val="es-ES"/>
        </w:rPr>
      </w:pPr>
    </w:p>
    <w:p w14:paraId="0D43D1BB" w14:textId="77777777" w:rsidR="00065692" w:rsidRDefault="00065692" w:rsidP="007478FA">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Por su parte, el diputado señor </w:t>
      </w:r>
      <w:r w:rsidRPr="006E5E76">
        <w:rPr>
          <w:rFonts w:ascii="Arial" w:hAnsi="Arial" w:cs="Arial"/>
          <w:b/>
          <w:sz w:val="24"/>
          <w:szCs w:val="24"/>
          <w:lang w:val="es-ES"/>
        </w:rPr>
        <w:t>Ilabaca</w:t>
      </w:r>
      <w:r>
        <w:rPr>
          <w:rFonts w:ascii="Arial" w:hAnsi="Arial" w:cs="Arial"/>
          <w:sz w:val="24"/>
          <w:szCs w:val="24"/>
          <w:lang w:val="es-ES"/>
        </w:rPr>
        <w:t xml:space="preserve">, en primer lugar, lamentó que este proyecto no se haya trabajado en conjunto con la oposición, pues, a su juicio, la idea central del proyecto es compartida y transversal. En segundo lugar, expresó que el proyecto debe considerar la posibilidad de que los enfermos terminales puedan acceder al 100% de sus fondos acumulados, porque es un derecho que les corresponde; además, manifestó que debiera ser la Superintendencia de Pensiones la entidad encargada de certificar que una persona padece una enfermedad terminal y no las comisiones médicas, dado que perseverar en la institucionalidad vigente añadirá más burocracia al sistema, generando que el proceso para validar una enfermedad sea más lento aún. </w:t>
      </w:r>
    </w:p>
    <w:p w14:paraId="0D43D1BC" w14:textId="77777777" w:rsidR="00065692" w:rsidRDefault="00065692" w:rsidP="007478FA">
      <w:pPr>
        <w:tabs>
          <w:tab w:val="left" w:pos="2552"/>
        </w:tabs>
        <w:jc w:val="both"/>
        <w:rPr>
          <w:rFonts w:ascii="Arial" w:hAnsi="Arial" w:cs="Arial"/>
          <w:sz w:val="24"/>
          <w:szCs w:val="24"/>
          <w:lang w:val="es-ES"/>
        </w:rPr>
      </w:pPr>
    </w:p>
    <w:p w14:paraId="3AFF08D4" w14:textId="7275B8EA" w:rsidR="005E1C20" w:rsidRDefault="005E1C20" w:rsidP="007478FA">
      <w:pPr>
        <w:tabs>
          <w:tab w:val="left" w:pos="2552"/>
        </w:tabs>
        <w:jc w:val="both"/>
        <w:rPr>
          <w:rFonts w:ascii="Arial" w:hAnsi="Arial" w:cs="Arial"/>
          <w:sz w:val="24"/>
          <w:szCs w:val="24"/>
          <w:lang w:val="es-ES"/>
        </w:rPr>
      </w:pPr>
    </w:p>
    <w:p w14:paraId="51ACEFBB" w14:textId="77777777" w:rsidR="005E1C20" w:rsidRDefault="005E1C20" w:rsidP="007478FA">
      <w:pPr>
        <w:tabs>
          <w:tab w:val="left" w:pos="2552"/>
        </w:tabs>
        <w:jc w:val="both"/>
        <w:rPr>
          <w:rFonts w:ascii="Arial" w:hAnsi="Arial" w:cs="Arial"/>
          <w:sz w:val="24"/>
          <w:szCs w:val="24"/>
          <w:lang w:val="es-ES"/>
        </w:rPr>
      </w:pPr>
    </w:p>
    <w:p w14:paraId="0D43D1BD" w14:textId="77777777" w:rsidR="00065692" w:rsidRDefault="00065692" w:rsidP="007478FA">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En la misma línea, la diputada señora </w:t>
      </w:r>
      <w:r w:rsidRPr="006E5E76">
        <w:rPr>
          <w:rFonts w:ascii="Arial" w:hAnsi="Arial" w:cs="Arial"/>
          <w:b/>
          <w:sz w:val="24"/>
          <w:szCs w:val="24"/>
          <w:lang w:val="es-ES"/>
        </w:rPr>
        <w:t>Sepúlveda</w:t>
      </w:r>
      <w:r>
        <w:rPr>
          <w:rFonts w:ascii="Arial" w:hAnsi="Arial" w:cs="Arial"/>
          <w:sz w:val="24"/>
          <w:szCs w:val="24"/>
          <w:lang w:val="es-ES"/>
        </w:rPr>
        <w:t xml:space="preserve">, doña Alejandra, señaló que la iniciativa implica acudir a las comisiones médicas, por </w:t>
      </w:r>
      <w:r>
        <w:rPr>
          <w:rFonts w:ascii="Arial" w:hAnsi="Arial" w:cs="Arial"/>
          <w:sz w:val="24"/>
          <w:szCs w:val="24"/>
          <w:lang w:val="es-ES"/>
        </w:rPr>
        <w:lastRenderedPageBreak/>
        <w:t>tanto, los procesos serán más largos y complejos. Dado lo anterior, se deben buscar alternativas como, por ejemplo, la propuesta del diputado Ilabaca.</w:t>
      </w:r>
    </w:p>
    <w:p w14:paraId="0D43D1BE" w14:textId="77777777" w:rsidR="00065692" w:rsidRDefault="00065692" w:rsidP="007478FA">
      <w:pPr>
        <w:tabs>
          <w:tab w:val="left" w:pos="2552"/>
        </w:tabs>
        <w:ind w:firstLine="2340"/>
        <w:jc w:val="both"/>
        <w:rPr>
          <w:rFonts w:ascii="Arial" w:hAnsi="Arial" w:cs="Arial"/>
          <w:sz w:val="24"/>
          <w:szCs w:val="24"/>
          <w:lang w:val="es-ES"/>
        </w:rPr>
      </w:pPr>
    </w:p>
    <w:p w14:paraId="0D43D1BF" w14:textId="77777777" w:rsidR="00065692" w:rsidRDefault="00065692" w:rsidP="007478FA">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Al respecto, la ministra </w:t>
      </w:r>
      <w:r w:rsidRPr="006E5E76">
        <w:rPr>
          <w:rFonts w:ascii="Arial" w:hAnsi="Arial" w:cs="Arial"/>
          <w:b/>
          <w:sz w:val="24"/>
          <w:szCs w:val="24"/>
          <w:lang w:val="es-ES"/>
        </w:rPr>
        <w:t>Zaldívar</w:t>
      </w:r>
      <w:r>
        <w:rPr>
          <w:rFonts w:ascii="Arial" w:hAnsi="Arial" w:cs="Arial"/>
          <w:sz w:val="24"/>
          <w:szCs w:val="24"/>
          <w:lang w:val="es-ES"/>
        </w:rPr>
        <w:t xml:space="preserve">, doña María José, hizo presente que se podría buscar otra alternativa, siempre y cuando las personas reciban el Seguro de Invalidez y Sobrevivencia (SIS), porque si fuera un retiro por una sola vez, planteado por otra persona que lo certifica, no opera el SIS, es por eso que las comisiones médicas se usan para asegurar que aquellas personas que tengan el SIS reciban esa prestación. </w:t>
      </w:r>
    </w:p>
    <w:p w14:paraId="0D43D1C0" w14:textId="77777777" w:rsidR="00065692" w:rsidRDefault="00065692" w:rsidP="007478FA">
      <w:pPr>
        <w:tabs>
          <w:tab w:val="left" w:pos="2552"/>
        </w:tabs>
        <w:ind w:firstLine="2340"/>
        <w:jc w:val="both"/>
        <w:rPr>
          <w:rFonts w:ascii="Arial" w:hAnsi="Arial" w:cs="Arial"/>
          <w:sz w:val="24"/>
          <w:szCs w:val="24"/>
          <w:lang w:val="es-ES"/>
        </w:rPr>
      </w:pPr>
    </w:p>
    <w:p w14:paraId="0D43D1C1" w14:textId="77777777" w:rsidR="00065692" w:rsidRDefault="00065692" w:rsidP="007478FA">
      <w:pPr>
        <w:tabs>
          <w:tab w:val="left" w:pos="2552"/>
        </w:tabs>
        <w:ind w:firstLine="2340"/>
        <w:jc w:val="both"/>
        <w:rPr>
          <w:rFonts w:ascii="Arial" w:hAnsi="Arial" w:cs="Arial"/>
          <w:sz w:val="24"/>
          <w:szCs w:val="24"/>
          <w:lang w:val="es-ES"/>
        </w:rPr>
      </w:pPr>
      <w:r>
        <w:rPr>
          <w:rFonts w:ascii="Arial" w:hAnsi="Arial" w:cs="Arial"/>
          <w:sz w:val="24"/>
          <w:szCs w:val="24"/>
          <w:lang w:val="es-ES"/>
        </w:rPr>
        <w:t>Ante la pregunta del diputado señor Labra, respecto de cuantas personas se verían beneficiadas con esta pensión, la señora Ministra indicó que serían aproximadamente 86 mil personas, desagregado en 46 mil personas que tienen cáncer en estado terminal y 40 mil personas con otro tipo de enfermedades.</w:t>
      </w:r>
    </w:p>
    <w:p w14:paraId="0D43D1C2" w14:textId="77777777" w:rsidR="00065692" w:rsidRDefault="00065692" w:rsidP="007478FA">
      <w:pPr>
        <w:tabs>
          <w:tab w:val="left" w:pos="2552"/>
        </w:tabs>
        <w:ind w:firstLine="2340"/>
        <w:jc w:val="both"/>
        <w:rPr>
          <w:rFonts w:ascii="Arial" w:hAnsi="Arial" w:cs="Arial"/>
          <w:sz w:val="24"/>
          <w:szCs w:val="24"/>
          <w:lang w:val="es-ES"/>
        </w:rPr>
      </w:pPr>
    </w:p>
    <w:p w14:paraId="0D43D1C3" w14:textId="77777777" w:rsidR="00065692" w:rsidRDefault="00065692" w:rsidP="007478FA">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En relación con la propuesta sobre considerar la posibilidad de que los enfermos terminales puedan acceder al 100% de sus fondos, la señora </w:t>
      </w:r>
      <w:r w:rsidRPr="006E5E76">
        <w:rPr>
          <w:rFonts w:ascii="Arial" w:hAnsi="Arial" w:cs="Arial"/>
          <w:b/>
          <w:sz w:val="24"/>
          <w:szCs w:val="24"/>
          <w:lang w:val="es-ES"/>
        </w:rPr>
        <w:t>Zaldívar,</w:t>
      </w:r>
      <w:r>
        <w:rPr>
          <w:rFonts w:ascii="Arial" w:hAnsi="Arial" w:cs="Arial"/>
          <w:sz w:val="24"/>
          <w:szCs w:val="24"/>
          <w:lang w:val="es-ES"/>
        </w:rPr>
        <w:t xml:space="preserve"> doña María José, manifestó que entregar la totalidad de los fondos, sin garantizar las pensiones de sobrevivencia a niños o al cónyuge, atentaría contra los principios en materia de seguridad social. Asimismo, señaló que siempre habrá casos en que la persona muera antes o que sobreviva la expectativa de vida calculada, razón por la cual se deben financiar las pensiones de sobrevivencia. </w:t>
      </w:r>
    </w:p>
    <w:p w14:paraId="0D43D1C4" w14:textId="77777777" w:rsidR="00065692" w:rsidRDefault="00065692" w:rsidP="007478FA">
      <w:pPr>
        <w:tabs>
          <w:tab w:val="left" w:pos="2552"/>
        </w:tabs>
        <w:ind w:firstLine="2340"/>
        <w:jc w:val="both"/>
        <w:rPr>
          <w:rFonts w:ascii="Arial" w:hAnsi="Arial" w:cs="Arial"/>
          <w:sz w:val="24"/>
          <w:szCs w:val="24"/>
          <w:lang w:val="es-ES"/>
        </w:rPr>
      </w:pPr>
    </w:p>
    <w:p w14:paraId="0D43D1C5" w14:textId="77777777" w:rsidR="00065692" w:rsidRDefault="00065692" w:rsidP="007478FA">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La diputada señora </w:t>
      </w:r>
      <w:r w:rsidRPr="006E5E76">
        <w:rPr>
          <w:rFonts w:ascii="Arial" w:hAnsi="Arial" w:cs="Arial"/>
          <w:b/>
          <w:sz w:val="24"/>
          <w:szCs w:val="24"/>
          <w:lang w:val="es-ES"/>
        </w:rPr>
        <w:t>Yeomans,</w:t>
      </w:r>
      <w:r>
        <w:rPr>
          <w:rFonts w:ascii="Arial" w:hAnsi="Arial" w:cs="Arial"/>
          <w:sz w:val="24"/>
          <w:szCs w:val="24"/>
          <w:lang w:val="es-ES"/>
        </w:rPr>
        <w:t xml:space="preserve"> doña Gael,  expresó que esta iniciativa</w:t>
      </w:r>
      <w:r w:rsidRPr="00F40053">
        <w:rPr>
          <w:rFonts w:ascii="Arial" w:hAnsi="Arial" w:cs="Arial"/>
          <w:sz w:val="24"/>
          <w:szCs w:val="24"/>
          <w:lang w:val="es-ES"/>
        </w:rPr>
        <w:t xml:space="preserve"> tiene que ver con un tema de fondo</w:t>
      </w:r>
      <w:r>
        <w:rPr>
          <w:rFonts w:ascii="Arial" w:hAnsi="Arial" w:cs="Arial"/>
          <w:sz w:val="24"/>
          <w:szCs w:val="24"/>
          <w:lang w:val="es-ES"/>
        </w:rPr>
        <w:t>, cual es,</w:t>
      </w:r>
      <w:r w:rsidRPr="00F40053">
        <w:rPr>
          <w:rFonts w:ascii="Arial" w:hAnsi="Arial" w:cs="Arial"/>
          <w:sz w:val="24"/>
          <w:szCs w:val="24"/>
          <w:lang w:val="es-ES"/>
        </w:rPr>
        <w:t xml:space="preserve"> la idea de ayudar a las personas con una enfermedad terminal. </w:t>
      </w:r>
      <w:r>
        <w:rPr>
          <w:rFonts w:ascii="Arial" w:hAnsi="Arial" w:cs="Arial"/>
          <w:sz w:val="24"/>
          <w:szCs w:val="24"/>
          <w:lang w:val="es-ES"/>
        </w:rPr>
        <w:t>La preocupación, compartida por los diputados y diputados,</w:t>
      </w:r>
      <w:r w:rsidRPr="00F40053">
        <w:rPr>
          <w:rFonts w:ascii="Arial" w:hAnsi="Arial" w:cs="Arial"/>
          <w:sz w:val="24"/>
          <w:szCs w:val="24"/>
          <w:lang w:val="es-ES"/>
        </w:rPr>
        <w:t xml:space="preserve"> es con los tiempos de respuesta para los beneficiarios y de cómo se puede hacer en un tiempo acotado,</w:t>
      </w:r>
      <w:r>
        <w:rPr>
          <w:rFonts w:ascii="Arial" w:hAnsi="Arial" w:cs="Arial"/>
          <w:sz w:val="24"/>
          <w:szCs w:val="24"/>
          <w:lang w:val="es-ES"/>
        </w:rPr>
        <w:t xml:space="preserve"> cuestión que si cubre el proyecto de </w:t>
      </w:r>
      <w:r w:rsidRPr="00F40053">
        <w:rPr>
          <w:rFonts w:ascii="Arial" w:hAnsi="Arial" w:cs="Arial"/>
          <w:sz w:val="24"/>
          <w:szCs w:val="24"/>
          <w:lang w:val="es-ES"/>
        </w:rPr>
        <w:t>reforma constitucional que presentó el diputado Ilabaca.</w:t>
      </w:r>
    </w:p>
    <w:p w14:paraId="0D43D1C6" w14:textId="77777777" w:rsidR="00065692" w:rsidRDefault="00065692" w:rsidP="007478FA">
      <w:pPr>
        <w:tabs>
          <w:tab w:val="left" w:pos="2552"/>
        </w:tabs>
        <w:ind w:firstLine="2340"/>
        <w:jc w:val="both"/>
        <w:rPr>
          <w:rFonts w:ascii="Arial" w:hAnsi="Arial" w:cs="Arial"/>
          <w:sz w:val="24"/>
          <w:szCs w:val="24"/>
          <w:lang w:val="es-ES"/>
        </w:rPr>
      </w:pPr>
    </w:p>
    <w:p w14:paraId="0D43D1C7" w14:textId="77777777" w:rsidR="00065692" w:rsidRDefault="00065692" w:rsidP="007478FA">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A continuación, la diputada señora </w:t>
      </w:r>
      <w:r w:rsidRPr="006E5E76">
        <w:rPr>
          <w:rFonts w:ascii="Arial" w:hAnsi="Arial" w:cs="Arial"/>
          <w:b/>
          <w:sz w:val="24"/>
          <w:szCs w:val="24"/>
          <w:lang w:val="es-ES"/>
        </w:rPr>
        <w:t>Castillo</w:t>
      </w:r>
      <w:r>
        <w:rPr>
          <w:rFonts w:ascii="Arial" w:hAnsi="Arial" w:cs="Arial"/>
          <w:sz w:val="24"/>
          <w:szCs w:val="24"/>
          <w:lang w:val="es-ES"/>
        </w:rPr>
        <w:t>, doña Natalia, señaló que este proyecto es absolutamente necesario, sin perjuicio, por un lado, de las mejoras que se puedan hacer en su trámite particular, para que, además, abarque a grupos de personas que no cuentan con fondos y por el otro, de la reforma constitucional que se tramita en paralelo.</w:t>
      </w:r>
    </w:p>
    <w:p w14:paraId="0D43D1C8" w14:textId="77777777" w:rsidR="00065692" w:rsidRDefault="00065692" w:rsidP="007478FA">
      <w:pPr>
        <w:tabs>
          <w:tab w:val="left" w:pos="2552"/>
        </w:tabs>
        <w:ind w:firstLine="2340"/>
        <w:jc w:val="both"/>
        <w:rPr>
          <w:rFonts w:ascii="Arial" w:hAnsi="Arial" w:cs="Arial"/>
          <w:sz w:val="24"/>
          <w:szCs w:val="24"/>
          <w:lang w:val="es-ES"/>
        </w:rPr>
      </w:pPr>
    </w:p>
    <w:p w14:paraId="0D43D1C9" w14:textId="77777777" w:rsidR="00065692" w:rsidRDefault="00065692" w:rsidP="007478FA">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Los diputados señores </w:t>
      </w:r>
      <w:r w:rsidRPr="006E5E76">
        <w:rPr>
          <w:rFonts w:ascii="Arial" w:hAnsi="Arial" w:cs="Arial"/>
          <w:b/>
          <w:sz w:val="24"/>
          <w:szCs w:val="24"/>
          <w:lang w:val="es-ES"/>
        </w:rPr>
        <w:t>Jiménez</w:t>
      </w:r>
      <w:r>
        <w:rPr>
          <w:rFonts w:ascii="Arial" w:hAnsi="Arial" w:cs="Arial"/>
          <w:sz w:val="24"/>
          <w:szCs w:val="24"/>
          <w:lang w:val="es-ES"/>
        </w:rPr>
        <w:t xml:space="preserve"> y </w:t>
      </w:r>
      <w:r w:rsidRPr="006E5E76">
        <w:rPr>
          <w:rFonts w:ascii="Arial" w:hAnsi="Arial" w:cs="Arial"/>
          <w:b/>
          <w:sz w:val="24"/>
          <w:szCs w:val="24"/>
          <w:lang w:val="es-ES"/>
        </w:rPr>
        <w:t>Labra</w:t>
      </w:r>
      <w:r>
        <w:rPr>
          <w:rFonts w:ascii="Arial" w:hAnsi="Arial" w:cs="Arial"/>
          <w:sz w:val="24"/>
          <w:szCs w:val="24"/>
          <w:lang w:val="es-ES"/>
        </w:rPr>
        <w:t xml:space="preserve"> manifestaron su conformidad respecto del proyecto que se somete a votación, y además porque se tramita en paralelo junto con el del diputado Ilabaca, siendo esta una oportunidad para extraer las mejores ideas de cada iniciativa, con el fin de favorecer a las personas y de desburocratizar el proceso.   </w:t>
      </w:r>
    </w:p>
    <w:p w14:paraId="0D43D1CA" w14:textId="77777777" w:rsidR="00065692" w:rsidRDefault="00065692" w:rsidP="007478FA">
      <w:pPr>
        <w:tabs>
          <w:tab w:val="left" w:pos="2552"/>
        </w:tabs>
        <w:ind w:firstLine="2340"/>
        <w:jc w:val="both"/>
        <w:rPr>
          <w:rFonts w:ascii="Arial" w:hAnsi="Arial" w:cs="Arial"/>
          <w:sz w:val="24"/>
          <w:szCs w:val="24"/>
          <w:lang w:val="es-ES"/>
        </w:rPr>
      </w:pPr>
    </w:p>
    <w:p w14:paraId="0D43D1CB" w14:textId="77777777" w:rsidR="00065692" w:rsidRDefault="00065692" w:rsidP="007478FA">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Los diputados señores </w:t>
      </w:r>
      <w:r w:rsidRPr="006E5E76">
        <w:rPr>
          <w:rFonts w:ascii="Arial" w:hAnsi="Arial" w:cs="Arial"/>
          <w:b/>
          <w:sz w:val="24"/>
          <w:szCs w:val="24"/>
          <w:lang w:val="es-ES"/>
        </w:rPr>
        <w:t>Melero</w:t>
      </w:r>
      <w:r>
        <w:rPr>
          <w:rFonts w:ascii="Arial" w:hAnsi="Arial" w:cs="Arial"/>
          <w:sz w:val="24"/>
          <w:szCs w:val="24"/>
          <w:lang w:val="es-ES"/>
        </w:rPr>
        <w:t xml:space="preserve"> y </w:t>
      </w:r>
      <w:r w:rsidRPr="006E5E76">
        <w:rPr>
          <w:rFonts w:ascii="Arial" w:hAnsi="Arial" w:cs="Arial"/>
          <w:b/>
          <w:sz w:val="24"/>
          <w:szCs w:val="24"/>
          <w:lang w:val="es-ES"/>
        </w:rPr>
        <w:t>Sauerbaum</w:t>
      </w:r>
      <w:r>
        <w:rPr>
          <w:rFonts w:ascii="Arial" w:hAnsi="Arial" w:cs="Arial"/>
          <w:sz w:val="24"/>
          <w:szCs w:val="24"/>
          <w:lang w:val="es-ES"/>
        </w:rPr>
        <w:t xml:space="preserve"> recordaron que durante el trámite del proyecto sobre reforma a las pensiones, en su primer trámite constitucional, se incluyó un beneficio para las personas en esta situación, expresando que esperan que, durante su trámite, en el Senado, se pueda complementar dicha inclusión de manera más completa. </w:t>
      </w:r>
    </w:p>
    <w:p w14:paraId="0D43D1CD" w14:textId="77777777" w:rsidR="00065692" w:rsidRDefault="00065692" w:rsidP="007478FA">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Luego, el diputado señor </w:t>
      </w:r>
      <w:r w:rsidRPr="006E5E76">
        <w:rPr>
          <w:rFonts w:ascii="Arial" w:hAnsi="Arial" w:cs="Arial"/>
          <w:b/>
          <w:sz w:val="24"/>
          <w:szCs w:val="24"/>
          <w:lang w:val="es-ES"/>
        </w:rPr>
        <w:t>Saavedra</w:t>
      </w:r>
      <w:r>
        <w:rPr>
          <w:rFonts w:ascii="Arial" w:hAnsi="Arial" w:cs="Arial"/>
          <w:sz w:val="24"/>
          <w:szCs w:val="24"/>
          <w:lang w:val="es-ES"/>
        </w:rPr>
        <w:t xml:space="preserve"> sostuvo que, a través de los años, las familias han tenido que incurrir en gastos y recurrir a actos de carácter sociales y de caridad para cubrir esos dolorosos momentos. En este contexto, añadió, el país debe retomar el camino de la seguridad social para permitir que todas y todos tengan acceso a momentos de bienestar, cuando la vida no lo está permitiendo. </w:t>
      </w:r>
    </w:p>
    <w:p w14:paraId="0D43D1CE" w14:textId="77777777" w:rsidR="00065692" w:rsidRDefault="00065692" w:rsidP="007478FA">
      <w:pPr>
        <w:tabs>
          <w:tab w:val="left" w:pos="2552"/>
        </w:tabs>
        <w:ind w:firstLine="2340"/>
        <w:jc w:val="both"/>
        <w:rPr>
          <w:rFonts w:ascii="Arial" w:hAnsi="Arial" w:cs="Arial"/>
          <w:sz w:val="24"/>
          <w:szCs w:val="24"/>
          <w:lang w:val="es-ES"/>
        </w:rPr>
      </w:pPr>
    </w:p>
    <w:p w14:paraId="0D43D1CF" w14:textId="77777777" w:rsidR="00065692" w:rsidRPr="006E5E76" w:rsidRDefault="00065692" w:rsidP="007478FA">
      <w:pPr>
        <w:tabs>
          <w:tab w:val="left" w:pos="2268"/>
          <w:tab w:val="left" w:pos="3600"/>
        </w:tabs>
        <w:ind w:firstLine="2340"/>
        <w:jc w:val="both"/>
        <w:rPr>
          <w:rFonts w:ascii="Arial" w:hAnsi="Arial" w:cs="Arial"/>
          <w:b/>
          <w:bCs/>
          <w:sz w:val="28"/>
          <w:szCs w:val="28"/>
          <w:u w:val="single"/>
        </w:rPr>
      </w:pPr>
      <w:r w:rsidRPr="006E5E76">
        <w:rPr>
          <w:rFonts w:ascii="Arial" w:hAnsi="Arial" w:cs="Arial"/>
          <w:b/>
          <w:bCs/>
          <w:sz w:val="28"/>
          <w:szCs w:val="28"/>
        </w:rPr>
        <w:t xml:space="preserve">-- </w:t>
      </w:r>
      <w:r w:rsidRPr="006E5E76">
        <w:rPr>
          <w:rFonts w:ascii="Arial" w:hAnsi="Arial" w:cs="Arial"/>
          <w:b/>
          <w:bCs/>
          <w:sz w:val="28"/>
          <w:szCs w:val="28"/>
          <w:u w:val="single"/>
        </w:rPr>
        <w:t>Sometido a votación en general el proyecto, fue aprobado por la unanimidad de 13 votos a favor, ninguno en contra y ninguna abstención</w:t>
      </w:r>
    </w:p>
    <w:p w14:paraId="0D43D1D0" w14:textId="77777777" w:rsidR="00065692" w:rsidRDefault="00065692" w:rsidP="007478FA">
      <w:pPr>
        <w:tabs>
          <w:tab w:val="left" w:pos="2268"/>
          <w:tab w:val="left" w:pos="3600"/>
        </w:tabs>
        <w:ind w:firstLine="2340"/>
        <w:jc w:val="both"/>
        <w:rPr>
          <w:rFonts w:ascii="Arial" w:hAnsi="Arial" w:cs="Arial"/>
          <w:sz w:val="24"/>
          <w:szCs w:val="24"/>
        </w:rPr>
      </w:pPr>
    </w:p>
    <w:p w14:paraId="0D43D1D1" w14:textId="77777777" w:rsidR="00065692" w:rsidRPr="00A30D90" w:rsidRDefault="00065692" w:rsidP="007478FA">
      <w:pPr>
        <w:tabs>
          <w:tab w:val="left" w:pos="2268"/>
          <w:tab w:val="left" w:pos="3600"/>
        </w:tabs>
        <w:ind w:firstLine="2340"/>
        <w:jc w:val="both"/>
        <w:rPr>
          <w:rFonts w:ascii="Arial" w:hAnsi="Arial" w:cs="Arial"/>
          <w:sz w:val="24"/>
          <w:szCs w:val="24"/>
        </w:rPr>
      </w:pPr>
      <w:r w:rsidRPr="00A30D90">
        <w:rPr>
          <w:rFonts w:ascii="Arial" w:hAnsi="Arial" w:cs="Arial"/>
          <w:sz w:val="24"/>
          <w:szCs w:val="24"/>
        </w:rPr>
        <w:t>Votaron a favor las diputadas señoras</w:t>
      </w:r>
      <w:r w:rsidRPr="00A30D90">
        <w:rPr>
          <w:rFonts w:ascii="Arial" w:hAnsi="Arial" w:cs="Arial"/>
          <w:sz w:val="24"/>
          <w:szCs w:val="24"/>
          <w:lang w:eastAsia="es-CL"/>
        </w:rPr>
        <w:t xml:space="preserve"> </w:t>
      </w:r>
      <w:r w:rsidRPr="00A30D90">
        <w:rPr>
          <w:rFonts w:ascii="Arial" w:hAnsi="Arial" w:cs="Arial"/>
          <w:b/>
          <w:bCs/>
          <w:sz w:val="24"/>
          <w:szCs w:val="24"/>
        </w:rPr>
        <w:t>Castillo</w:t>
      </w:r>
      <w:r w:rsidRPr="00A30D90">
        <w:rPr>
          <w:rFonts w:ascii="Arial" w:hAnsi="Arial" w:cs="Arial"/>
          <w:sz w:val="24"/>
          <w:szCs w:val="24"/>
        </w:rPr>
        <w:t xml:space="preserve">, doña Natalia; </w:t>
      </w:r>
      <w:r w:rsidRPr="00A30D90">
        <w:rPr>
          <w:rFonts w:ascii="Arial" w:hAnsi="Arial" w:cs="Arial"/>
          <w:b/>
          <w:bCs/>
          <w:sz w:val="24"/>
          <w:szCs w:val="24"/>
          <w:lang w:eastAsia="es-CL"/>
        </w:rPr>
        <w:t>Sepúlveda</w:t>
      </w:r>
      <w:r w:rsidRPr="00A30D90">
        <w:rPr>
          <w:rFonts w:ascii="Arial" w:hAnsi="Arial" w:cs="Arial"/>
          <w:sz w:val="24"/>
          <w:szCs w:val="24"/>
          <w:lang w:eastAsia="es-CL"/>
        </w:rPr>
        <w:t xml:space="preserve">, doña Alejandra </w:t>
      </w:r>
      <w:r w:rsidRPr="00A30D90">
        <w:rPr>
          <w:rFonts w:ascii="Arial" w:hAnsi="Arial" w:cs="Arial"/>
          <w:sz w:val="24"/>
          <w:szCs w:val="24"/>
        </w:rPr>
        <w:t xml:space="preserve">y </w:t>
      </w:r>
      <w:r w:rsidRPr="00A30D90">
        <w:rPr>
          <w:rFonts w:ascii="Arial" w:hAnsi="Arial" w:cs="Arial"/>
          <w:b/>
          <w:bCs/>
          <w:sz w:val="24"/>
          <w:szCs w:val="24"/>
        </w:rPr>
        <w:t>Yeomans</w:t>
      </w:r>
      <w:r w:rsidRPr="00A30D90">
        <w:rPr>
          <w:rFonts w:ascii="Arial" w:hAnsi="Arial" w:cs="Arial"/>
          <w:sz w:val="24"/>
          <w:szCs w:val="24"/>
        </w:rPr>
        <w:t>, doña Gael y</w:t>
      </w:r>
      <w:r w:rsidRPr="00A30D90">
        <w:rPr>
          <w:rFonts w:ascii="Arial" w:hAnsi="Arial" w:cs="Arial"/>
          <w:sz w:val="24"/>
          <w:szCs w:val="24"/>
          <w:lang w:eastAsia="es-CL"/>
        </w:rPr>
        <w:t xml:space="preserve"> los </w:t>
      </w:r>
      <w:r w:rsidRPr="00A30D90">
        <w:rPr>
          <w:rFonts w:ascii="Arial" w:hAnsi="Arial" w:cs="Arial"/>
          <w:sz w:val="24"/>
          <w:szCs w:val="24"/>
        </w:rPr>
        <w:t xml:space="preserve">diputados señores </w:t>
      </w:r>
      <w:r w:rsidRPr="00A30D90">
        <w:rPr>
          <w:rFonts w:ascii="Arial" w:hAnsi="Arial" w:cs="Arial"/>
          <w:b/>
          <w:bCs/>
          <w:sz w:val="24"/>
          <w:szCs w:val="24"/>
        </w:rPr>
        <w:t>Barros</w:t>
      </w:r>
      <w:r w:rsidRPr="00A30D90">
        <w:rPr>
          <w:rFonts w:ascii="Arial" w:hAnsi="Arial" w:cs="Arial"/>
          <w:sz w:val="24"/>
          <w:szCs w:val="24"/>
        </w:rPr>
        <w:t xml:space="preserve">, don Ramón; </w:t>
      </w:r>
      <w:r w:rsidRPr="00A30D90">
        <w:rPr>
          <w:rFonts w:ascii="Arial" w:hAnsi="Arial" w:cs="Arial"/>
          <w:b/>
          <w:bCs/>
          <w:sz w:val="24"/>
          <w:szCs w:val="24"/>
        </w:rPr>
        <w:t>Durán,</w:t>
      </w:r>
      <w:r w:rsidRPr="00A30D90">
        <w:rPr>
          <w:rFonts w:ascii="Arial" w:hAnsi="Arial" w:cs="Arial"/>
          <w:sz w:val="24"/>
          <w:szCs w:val="24"/>
        </w:rPr>
        <w:t xml:space="preserve"> don Eduardo; </w:t>
      </w:r>
      <w:r w:rsidRPr="00A30D90">
        <w:rPr>
          <w:rFonts w:ascii="Arial" w:hAnsi="Arial" w:cs="Arial"/>
          <w:b/>
          <w:bCs/>
          <w:sz w:val="24"/>
          <w:szCs w:val="24"/>
        </w:rPr>
        <w:t>Eguiguren</w:t>
      </w:r>
      <w:r w:rsidRPr="00A30D90">
        <w:rPr>
          <w:rFonts w:ascii="Arial" w:hAnsi="Arial" w:cs="Arial"/>
          <w:sz w:val="24"/>
          <w:szCs w:val="24"/>
        </w:rPr>
        <w:t xml:space="preserve">, don Francisco; </w:t>
      </w:r>
      <w:r w:rsidRPr="00A30D90">
        <w:rPr>
          <w:rFonts w:ascii="Arial" w:hAnsi="Arial" w:cs="Arial"/>
          <w:b/>
          <w:bCs/>
          <w:sz w:val="24"/>
          <w:szCs w:val="24"/>
        </w:rPr>
        <w:t>Jiménez</w:t>
      </w:r>
      <w:r w:rsidRPr="00A30D90">
        <w:rPr>
          <w:rFonts w:ascii="Arial" w:hAnsi="Arial" w:cs="Arial"/>
          <w:sz w:val="24"/>
          <w:szCs w:val="24"/>
        </w:rPr>
        <w:t>, don Tucapel;</w:t>
      </w:r>
      <w:r>
        <w:rPr>
          <w:rFonts w:ascii="Arial" w:hAnsi="Arial" w:cs="Arial"/>
          <w:sz w:val="24"/>
          <w:szCs w:val="24"/>
        </w:rPr>
        <w:t xml:space="preserve"> </w:t>
      </w:r>
      <w:r w:rsidRPr="00CB01DA">
        <w:rPr>
          <w:rFonts w:ascii="Arial" w:hAnsi="Arial" w:cs="Arial"/>
          <w:b/>
          <w:bCs/>
          <w:sz w:val="24"/>
          <w:szCs w:val="24"/>
        </w:rPr>
        <w:t>Labra</w:t>
      </w:r>
      <w:r>
        <w:rPr>
          <w:rFonts w:ascii="Arial" w:hAnsi="Arial" w:cs="Arial"/>
          <w:sz w:val="24"/>
          <w:szCs w:val="24"/>
        </w:rPr>
        <w:t>, don Amaro;</w:t>
      </w:r>
      <w:r w:rsidRPr="00A30D90">
        <w:rPr>
          <w:rFonts w:ascii="Arial" w:hAnsi="Arial" w:cs="Arial"/>
          <w:sz w:val="24"/>
          <w:szCs w:val="24"/>
        </w:rPr>
        <w:t xml:space="preserve"> </w:t>
      </w:r>
      <w:r w:rsidRPr="00A30D90">
        <w:rPr>
          <w:rFonts w:ascii="Arial" w:hAnsi="Arial" w:cs="Arial"/>
          <w:b/>
          <w:bCs/>
          <w:sz w:val="24"/>
          <w:szCs w:val="24"/>
        </w:rPr>
        <w:t>Melero</w:t>
      </w:r>
      <w:r w:rsidRPr="00A30D90">
        <w:rPr>
          <w:rFonts w:ascii="Arial" w:hAnsi="Arial" w:cs="Arial"/>
          <w:sz w:val="24"/>
          <w:szCs w:val="24"/>
        </w:rPr>
        <w:t xml:space="preserve">, don Patricio; </w:t>
      </w:r>
      <w:r w:rsidRPr="00A30D90">
        <w:rPr>
          <w:rFonts w:ascii="Arial" w:hAnsi="Arial" w:cs="Arial"/>
          <w:b/>
          <w:bCs/>
          <w:sz w:val="24"/>
          <w:szCs w:val="24"/>
        </w:rPr>
        <w:t>Ramírez</w:t>
      </w:r>
      <w:r w:rsidRPr="00A30D90">
        <w:rPr>
          <w:rFonts w:ascii="Arial" w:hAnsi="Arial" w:cs="Arial"/>
          <w:sz w:val="24"/>
          <w:szCs w:val="24"/>
        </w:rPr>
        <w:t xml:space="preserve">, don Guillermo; </w:t>
      </w:r>
      <w:r w:rsidRPr="00A30D90">
        <w:rPr>
          <w:rFonts w:ascii="Arial" w:hAnsi="Arial" w:cs="Arial"/>
          <w:b/>
          <w:bCs/>
          <w:sz w:val="24"/>
          <w:szCs w:val="24"/>
        </w:rPr>
        <w:t>Saavedra</w:t>
      </w:r>
      <w:r w:rsidRPr="00A30D90">
        <w:rPr>
          <w:rFonts w:ascii="Arial" w:hAnsi="Arial" w:cs="Arial"/>
          <w:sz w:val="24"/>
          <w:szCs w:val="24"/>
        </w:rPr>
        <w:t xml:space="preserve">, don Gastón; </w:t>
      </w:r>
      <w:r w:rsidRPr="00A30D90">
        <w:rPr>
          <w:rFonts w:ascii="Arial" w:hAnsi="Arial" w:cs="Arial"/>
          <w:b/>
          <w:bCs/>
          <w:sz w:val="24"/>
          <w:szCs w:val="24"/>
        </w:rPr>
        <w:t>Sauerbaum</w:t>
      </w:r>
      <w:r w:rsidRPr="00A30D90">
        <w:rPr>
          <w:rFonts w:ascii="Arial" w:hAnsi="Arial" w:cs="Arial"/>
          <w:sz w:val="24"/>
          <w:szCs w:val="24"/>
        </w:rPr>
        <w:t xml:space="preserve">, don Frank y </w:t>
      </w:r>
      <w:r w:rsidRPr="00A30D90">
        <w:rPr>
          <w:rFonts w:ascii="Arial" w:hAnsi="Arial" w:cs="Arial"/>
          <w:b/>
          <w:bCs/>
          <w:sz w:val="24"/>
          <w:szCs w:val="24"/>
        </w:rPr>
        <w:t>Silber</w:t>
      </w:r>
      <w:r w:rsidRPr="00A30D90">
        <w:rPr>
          <w:rFonts w:ascii="Arial" w:hAnsi="Arial" w:cs="Arial"/>
          <w:sz w:val="24"/>
          <w:szCs w:val="24"/>
        </w:rPr>
        <w:t>, don Gabriel.</w:t>
      </w:r>
    </w:p>
    <w:p w14:paraId="0D43D1D2" w14:textId="77777777" w:rsidR="00065692" w:rsidRDefault="00065692" w:rsidP="001D0D2A">
      <w:pPr>
        <w:tabs>
          <w:tab w:val="left" w:pos="2552"/>
        </w:tabs>
        <w:ind w:firstLine="2552"/>
        <w:jc w:val="both"/>
        <w:rPr>
          <w:rFonts w:ascii="Arial" w:hAnsi="Arial" w:cs="Arial"/>
          <w:sz w:val="24"/>
          <w:szCs w:val="24"/>
        </w:rPr>
      </w:pPr>
      <w:r>
        <w:rPr>
          <w:rFonts w:ascii="Arial" w:hAnsi="Arial" w:cs="Arial"/>
          <w:sz w:val="24"/>
          <w:szCs w:val="24"/>
        </w:rPr>
        <w:t xml:space="preserve">   </w:t>
      </w:r>
    </w:p>
    <w:p w14:paraId="0D43D1D3" w14:textId="77777777" w:rsidR="00065692" w:rsidRPr="00627E2B" w:rsidRDefault="00065692" w:rsidP="00627E2B">
      <w:pPr>
        <w:tabs>
          <w:tab w:val="left" w:pos="2552"/>
        </w:tabs>
        <w:jc w:val="center"/>
        <w:rPr>
          <w:rFonts w:ascii="Arial" w:hAnsi="Arial" w:cs="Arial"/>
          <w:b/>
          <w:sz w:val="24"/>
          <w:szCs w:val="24"/>
        </w:rPr>
      </w:pPr>
      <w:r w:rsidRPr="00627E2B">
        <w:rPr>
          <w:rFonts w:ascii="Arial" w:hAnsi="Arial" w:cs="Arial"/>
          <w:b/>
          <w:sz w:val="24"/>
          <w:szCs w:val="24"/>
        </w:rPr>
        <w:t xml:space="preserve">VIII.- </w:t>
      </w:r>
      <w:r w:rsidRPr="00627E2B">
        <w:rPr>
          <w:rFonts w:ascii="Arial" w:hAnsi="Arial" w:cs="Arial"/>
          <w:b/>
          <w:sz w:val="24"/>
          <w:szCs w:val="24"/>
          <w:u w:val="single"/>
        </w:rPr>
        <w:t>DISCUSION PARTICULAR.</w:t>
      </w:r>
    </w:p>
    <w:p w14:paraId="0D43D1D4" w14:textId="77777777" w:rsidR="00065692" w:rsidRDefault="00065692" w:rsidP="001D0D2A">
      <w:pPr>
        <w:tabs>
          <w:tab w:val="left" w:pos="2552"/>
        </w:tabs>
        <w:ind w:firstLine="2552"/>
        <w:jc w:val="both"/>
        <w:rPr>
          <w:rFonts w:ascii="Arial" w:hAnsi="Arial" w:cs="Arial"/>
          <w:sz w:val="24"/>
          <w:szCs w:val="24"/>
        </w:rPr>
      </w:pPr>
    </w:p>
    <w:p w14:paraId="0D43D1D5" w14:textId="77777777" w:rsidR="00065692" w:rsidRPr="00565C61" w:rsidRDefault="00065692" w:rsidP="0064236C">
      <w:pPr>
        <w:tabs>
          <w:tab w:val="left" w:pos="2552"/>
        </w:tabs>
        <w:ind w:firstLine="1985"/>
        <w:jc w:val="both"/>
        <w:rPr>
          <w:rFonts w:ascii="Arial" w:hAnsi="Arial" w:cs="Arial"/>
          <w:sz w:val="24"/>
          <w:szCs w:val="24"/>
        </w:rPr>
      </w:pPr>
      <w:r w:rsidRPr="00565C61">
        <w:rPr>
          <w:rFonts w:ascii="Arial" w:hAnsi="Arial" w:cs="Arial"/>
          <w:sz w:val="24"/>
          <w:szCs w:val="24"/>
        </w:rPr>
        <w:t>La Comisión discutió en particular el proyecto en Informe en su sesi</w:t>
      </w:r>
      <w:r>
        <w:rPr>
          <w:rFonts w:ascii="Arial" w:hAnsi="Arial" w:cs="Arial"/>
          <w:sz w:val="24"/>
          <w:szCs w:val="24"/>
        </w:rPr>
        <w:t>ó</w:t>
      </w:r>
      <w:r w:rsidRPr="00565C61">
        <w:rPr>
          <w:rFonts w:ascii="Arial" w:hAnsi="Arial" w:cs="Arial"/>
          <w:sz w:val="24"/>
          <w:szCs w:val="24"/>
        </w:rPr>
        <w:t xml:space="preserve">n de </w:t>
      </w:r>
      <w:r w:rsidRPr="00CD1E29">
        <w:rPr>
          <w:rFonts w:ascii="Arial" w:hAnsi="Arial" w:cs="Arial"/>
          <w:sz w:val="24"/>
          <w:szCs w:val="24"/>
        </w:rPr>
        <w:t xml:space="preserve">fecha </w:t>
      </w:r>
      <w:r w:rsidR="00CC61C0">
        <w:rPr>
          <w:rFonts w:ascii="Arial" w:hAnsi="Arial" w:cs="Arial"/>
          <w:b/>
          <w:sz w:val="24"/>
          <w:szCs w:val="24"/>
        </w:rPr>
        <w:t>30</w:t>
      </w:r>
      <w:r>
        <w:rPr>
          <w:rFonts w:ascii="Arial" w:hAnsi="Arial" w:cs="Arial"/>
          <w:b/>
          <w:sz w:val="24"/>
          <w:szCs w:val="24"/>
        </w:rPr>
        <w:t xml:space="preserve"> de noviembre</w:t>
      </w:r>
      <w:r w:rsidRPr="00565C61">
        <w:rPr>
          <w:rFonts w:ascii="Arial" w:hAnsi="Arial" w:cs="Arial"/>
          <w:sz w:val="24"/>
          <w:szCs w:val="24"/>
        </w:rPr>
        <w:t xml:space="preserve"> del año en curso, con la presencia de</w:t>
      </w:r>
      <w:r w:rsidRPr="00CD1E29">
        <w:rPr>
          <w:rFonts w:ascii="Arial" w:hAnsi="Arial" w:cs="Arial"/>
          <w:sz w:val="24"/>
          <w:szCs w:val="24"/>
        </w:rPr>
        <w:t xml:space="preserve"> </w:t>
      </w:r>
      <w:r w:rsidRPr="006E5E76">
        <w:rPr>
          <w:rFonts w:ascii="Arial" w:hAnsi="Arial" w:cs="Arial"/>
          <w:sz w:val="24"/>
          <w:szCs w:val="24"/>
        </w:rPr>
        <w:t xml:space="preserve">la señora </w:t>
      </w:r>
      <w:r w:rsidRPr="006E5E76">
        <w:rPr>
          <w:rFonts w:ascii="Arial" w:hAnsi="Arial" w:cs="Arial"/>
          <w:b/>
          <w:sz w:val="24"/>
          <w:szCs w:val="24"/>
        </w:rPr>
        <w:t>María José</w:t>
      </w:r>
      <w:r w:rsidRPr="006E5E76">
        <w:rPr>
          <w:rFonts w:ascii="Arial" w:hAnsi="Arial" w:cs="Arial"/>
          <w:b/>
          <w:color w:val="FF0000"/>
          <w:sz w:val="24"/>
          <w:szCs w:val="24"/>
        </w:rPr>
        <w:t xml:space="preserve"> </w:t>
      </w:r>
      <w:r w:rsidRPr="006E5E76">
        <w:rPr>
          <w:rFonts w:ascii="Arial" w:hAnsi="Arial" w:cs="Arial"/>
          <w:b/>
          <w:sz w:val="24"/>
          <w:szCs w:val="24"/>
          <w:lang w:val="es-ES"/>
        </w:rPr>
        <w:t>Zaldívar Larraín</w:t>
      </w:r>
      <w:r w:rsidRPr="008A101B">
        <w:rPr>
          <w:rFonts w:ascii="Arial" w:hAnsi="Arial" w:cs="Arial"/>
          <w:sz w:val="24"/>
          <w:szCs w:val="24"/>
          <w:lang w:val="es-ES"/>
        </w:rPr>
        <w:t>, Ministra del Trabajo y Previsión Social</w:t>
      </w:r>
      <w:r>
        <w:rPr>
          <w:rFonts w:ascii="Arial" w:hAnsi="Arial" w:cs="Arial"/>
          <w:sz w:val="24"/>
          <w:szCs w:val="24"/>
          <w:lang w:val="es-ES"/>
        </w:rPr>
        <w:t xml:space="preserve">; del señor </w:t>
      </w:r>
      <w:r w:rsidRPr="006E5E76">
        <w:rPr>
          <w:rFonts w:ascii="Arial" w:hAnsi="Arial" w:cs="Arial"/>
          <w:b/>
          <w:sz w:val="24"/>
          <w:szCs w:val="24"/>
          <w:lang w:val="es-ES"/>
        </w:rPr>
        <w:t>Pedro Pizarro Cañas</w:t>
      </w:r>
      <w:r>
        <w:rPr>
          <w:rFonts w:ascii="Arial" w:hAnsi="Arial" w:cs="Arial"/>
          <w:sz w:val="24"/>
          <w:szCs w:val="24"/>
          <w:lang w:val="es-ES"/>
        </w:rPr>
        <w:t xml:space="preserve">, Subsecretario de Previsión Social, y de </w:t>
      </w:r>
      <w:r>
        <w:rPr>
          <w:rFonts w:ascii="Arial" w:hAnsi="Arial" w:cs="Arial"/>
          <w:sz w:val="24"/>
          <w:szCs w:val="24"/>
        </w:rPr>
        <w:t xml:space="preserve">don </w:t>
      </w:r>
      <w:r w:rsidRPr="006E5E76">
        <w:rPr>
          <w:rFonts w:ascii="Arial" w:hAnsi="Arial" w:cs="Arial"/>
          <w:b/>
          <w:sz w:val="24"/>
          <w:szCs w:val="24"/>
        </w:rPr>
        <w:t>Francisco Del Río Correa</w:t>
      </w:r>
      <w:r>
        <w:rPr>
          <w:rFonts w:ascii="Arial" w:hAnsi="Arial" w:cs="Arial"/>
          <w:sz w:val="24"/>
          <w:szCs w:val="24"/>
        </w:rPr>
        <w:t>, asesor l</w:t>
      </w:r>
      <w:r w:rsidRPr="00965215">
        <w:rPr>
          <w:rFonts w:ascii="Arial" w:hAnsi="Arial" w:cs="Arial"/>
          <w:sz w:val="24"/>
          <w:szCs w:val="24"/>
        </w:rPr>
        <w:t xml:space="preserve">egislativo </w:t>
      </w:r>
      <w:r>
        <w:rPr>
          <w:rFonts w:ascii="Arial" w:hAnsi="Arial" w:cs="Arial"/>
          <w:sz w:val="24"/>
          <w:szCs w:val="24"/>
        </w:rPr>
        <w:t>del Ministerio</w:t>
      </w:r>
      <w:r w:rsidR="00460067">
        <w:rPr>
          <w:rFonts w:ascii="Arial" w:hAnsi="Arial" w:cs="Arial"/>
          <w:sz w:val="24"/>
          <w:szCs w:val="24"/>
        </w:rPr>
        <w:t xml:space="preserve"> del Trabajo y Previsión Social,</w:t>
      </w:r>
      <w:r>
        <w:rPr>
          <w:rFonts w:ascii="Arial" w:hAnsi="Arial" w:cs="Arial"/>
          <w:sz w:val="24"/>
          <w:szCs w:val="24"/>
        </w:rPr>
        <w:t xml:space="preserve"> </w:t>
      </w:r>
      <w:r w:rsidR="00CC61C0">
        <w:rPr>
          <w:rFonts w:ascii="Arial" w:hAnsi="Arial" w:cs="Arial"/>
          <w:sz w:val="24"/>
          <w:szCs w:val="24"/>
        </w:rPr>
        <w:t xml:space="preserve">ocasión en la cual </w:t>
      </w:r>
      <w:r w:rsidR="00E07A86">
        <w:rPr>
          <w:rFonts w:ascii="Arial" w:hAnsi="Arial" w:cs="Arial"/>
          <w:sz w:val="24"/>
          <w:szCs w:val="24"/>
        </w:rPr>
        <w:t xml:space="preserve">S.E. </w:t>
      </w:r>
      <w:r w:rsidR="00CC61C0">
        <w:rPr>
          <w:rFonts w:ascii="Arial" w:hAnsi="Arial" w:cs="Arial"/>
          <w:sz w:val="24"/>
          <w:szCs w:val="24"/>
        </w:rPr>
        <w:t xml:space="preserve">el </w:t>
      </w:r>
      <w:r w:rsidR="00E07A86">
        <w:rPr>
          <w:rFonts w:ascii="Arial" w:hAnsi="Arial" w:cs="Arial"/>
          <w:sz w:val="24"/>
          <w:szCs w:val="24"/>
        </w:rPr>
        <w:t xml:space="preserve">Presidente de la República </w:t>
      </w:r>
      <w:r w:rsidR="00CC61C0">
        <w:rPr>
          <w:rFonts w:ascii="Arial" w:hAnsi="Arial" w:cs="Arial"/>
          <w:sz w:val="24"/>
          <w:szCs w:val="24"/>
        </w:rPr>
        <w:t xml:space="preserve">presentó, </w:t>
      </w:r>
      <w:r w:rsidR="00A80B2E">
        <w:rPr>
          <w:rFonts w:ascii="Arial" w:hAnsi="Arial" w:cs="Arial"/>
          <w:sz w:val="24"/>
          <w:szCs w:val="24"/>
        </w:rPr>
        <w:t xml:space="preserve">como consecuencia de sucesivas reuniones de una mesa de trabajo constituida con el objeto de </w:t>
      </w:r>
      <w:r w:rsidR="007A5D82">
        <w:rPr>
          <w:rFonts w:ascii="Arial" w:hAnsi="Arial" w:cs="Arial"/>
          <w:sz w:val="24"/>
          <w:szCs w:val="24"/>
        </w:rPr>
        <w:t>mejorar el proyecto, una indicación sustitutiva de su texto</w:t>
      </w:r>
      <w:r w:rsidR="00E61793">
        <w:rPr>
          <w:rFonts w:ascii="Arial" w:hAnsi="Arial" w:cs="Arial"/>
          <w:sz w:val="24"/>
          <w:szCs w:val="24"/>
        </w:rPr>
        <w:t>,</w:t>
      </w:r>
      <w:r w:rsidR="00A80B2E">
        <w:rPr>
          <w:rFonts w:ascii="Arial" w:hAnsi="Arial" w:cs="Arial"/>
          <w:sz w:val="24"/>
          <w:szCs w:val="24"/>
        </w:rPr>
        <w:t xml:space="preserve"> </w:t>
      </w:r>
      <w:r w:rsidR="00452732">
        <w:rPr>
          <w:rFonts w:ascii="Arial" w:hAnsi="Arial" w:cs="Arial"/>
          <w:sz w:val="24"/>
          <w:szCs w:val="24"/>
        </w:rPr>
        <w:t>del siguiente</w:t>
      </w:r>
      <w:r>
        <w:rPr>
          <w:rFonts w:ascii="Arial" w:hAnsi="Arial" w:cs="Arial"/>
          <w:sz w:val="24"/>
          <w:szCs w:val="24"/>
        </w:rPr>
        <w:t xml:space="preserve"> </w:t>
      </w:r>
      <w:r w:rsidR="00452732">
        <w:rPr>
          <w:rFonts w:ascii="Arial" w:hAnsi="Arial" w:cs="Arial"/>
          <w:sz w:val="24"/>
          <w:szCs w:val="24"/>
        </w:rPr>
        <w:t>tenor:</w:t>
      </w:r>
    </w:p>
    <w:p w14:paraId="0D43D1D6" w14:textId="77777777" w:rsidR="00065692" w:rsidRDefault="00065692" w:rsidP="001D0D2A">
      <w:pPr>
        <w:tabs>
          <w:tab w:val="left" w:pos="2552"/>
        </w:tabs>
        <w:ind w:firstLine="2552"/>
        <w:jc w:val="both"/>
        <w:rPr>
          <w:rFonts w:ascii="Arial" w:hAnsi="Arial" w:cs="Arial"/>
          <w:sz w:val="24"/>
          <w:szCs w:val="24"/>
        </w:rPr>
      </w:pPr>
    </w:p>
    <w:p w14:paraId="0D43D1D7" w14:textId="77777777" w:rsidR="00E61793" w:rsidRPr="001D1A5F" w:rsidRDefault="00E61793" w:rsidP="00E61793">
      <w:pPr>
        <w:tabs>
          <w:tab w:val="left" w:pos="2552"/>
        </w:tabs>
        <w:ind w:firstLine="2552"/>
        <w:jc w:val="both"/>
        <w:rPr>
          <w:rFonts w:ascii="Arial" w:hAnsi="Arial" w:cs="Arial"/>
          <w:sz w:val="24"/>
          <w:szCs w:val="24"/>
          <w:lang w:val="es-ES"/>
        </w:rPr>
      </w:pPr>
    </w:p>
    <w:p w14:paraId="0D43D1D8" w14:textId="77777777" w:rsidR="00E61793" w:rsidRPr="00916CF8"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b/>
          <w:sz w:val="24"/>
          <w:szCs w:val="24"/>
          <w:lang w:val="es-MX"/>
        </w:rPr>
        <w:t>“</w:t>
      </w:r>
      <w:r w:rsidRPr="001D1A5F">
        <w:rPr>
          <w:rFonts w:ascii="Arial" w:hAnsi="Arial" w:cs="Arial"/>
          <w:b/>
          <w:i/>
          <w:iCs/>
          <w:sz w:val="24"/>
          <w:szCs w:val="24"/>
          <w:lang w:val="es-MX"/>
        </w:rPr>
        <w:t xml:space="preserve">Artículo Único.- </w:t>
      </w:r>
      <w:r w:rsidRPr="001D1A5F">
        <w:rPr>
          <w:rFonts w:ascii="Arial" w:hAnsi="Arial" w:cs="Arial"/>
          <w:i/>
          <w:iCs/>
          <w:sz w:val="24"/>
          <w:szCs w:val="24"/>
          <w:lang w:val="es-MX"/>
        </w:rPr>
        <w:t>Introdúcense en el decreto ley N° 3.500, de 1980, que establece un nuevo Sistema de Pensiones, a continuación del actual artículo 70, los siguientes artículos 70 bis y 70 ter, nuevos, del siguiente tenor:</w:t>
      </w:r>
    </w:p>
    <w:p w14:paraId="0D43D1D9" w14:textId="77777777" w:rsidR="00E61793" w:rsidRPr="001D1A5F" w:rsidRDefault="00E61793" w:rsidP="00E61793">
      <w:pPr>
        <w:tabs>
          <w:tab w:val="left" w:pos="2552"/>
        </w:tabs>
        <w:ind w:firstLine="2552"/>
        <w:jc w:val="both"/>
        <w:rPr>
          <w:rFonts w:ascii="Arial" w:hAnsi="Arial" w:cs="Arial"/>
          <w:i/>
          <w:iCs/>
          <w:sz w:val="24"/>
          <w:szCs w:val="24"/>
          <w:lang w:val="es-MX"/>
        </w:rPr>
      </w:pPr>
    </w:p>
    <w:p w14:paraId="0D43D1DA" w14:textId="77777777" w:rsidR="00E61793" w:rsidRPr="00916CF8"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b/>
          <w:i/>
          <w:iCs/>
          <w:sz w:val="24"/>
          <w:szCs w:val="24"/>
          <w:lang w:val="es-MX"/>
        </w:rPr>
        <w:t xml:space="preserve">“Artículo 70 bis.- </w:t>
      </w:r>
      <w:r w:rsidRPr="001D1A5F">
        <w:rPr>
          <w:rFonts w:ascii="Arial" w:hAnsi="Arial" w:cs="Arial"/>
          <w:i/>
          <w:iCs/>
          <w:sz w:val="24"/>
          <w:szCs w:val="24"/>
          <w:lang w:val="es-MX"/>
        </w:rPr>
        <w:t>Todo afiliado que sea certificado como enfermo terminal por el Consejo Médico a que se refiere el artículo 70 ter, tendrá derecho a percibir una pensión calculada como una Renta Temporal a doce meses, la que será pagada por la Administradora a que estuviera afiliado a la fecha del pago, con cargo al saldo de su cuenta de capitalización individual de cotizaciones obligatorias, una vez reservado el capital necesario para pagar las pensiones de sobrevivencia y la cuota mortuoria, cuando corresponda. El afiliado podrá solicitar reducir la Renta Temporal antes indicada hasta el valor de la Pensión Básica Solidaria para mayores de ochenta años, y, en este caso, la diferencia podrá ser retirada como excedente de libre disposición.</w:t>
      </w:r>
    </w:p>
    <w:p w14:paraId="0D43D1DB" w14:textId="77777777" w:rsidR="00E61793" w:rsidRPr="001D1A5F" w:rsidRDefault="00E61793" w:rsidP="00E61793">
      <w:pPr>
        <w:tabs>
          <w:tab w:val="left" w:pos="2552"/>
        </w:tabs>
        <w:ind w:firstLine="2552"/>
        <w:jc w:val="both"/>
        <w:rPr>
          <w:rFonts w:ascii="Arial" w:hAnsi="Arial" w:cs="Arial"/>
          <w:i/>
          <w:iCs/>
          <w:sz w:val="24"/>
          <w:szCs w:val="24"/>
          <w:lang w:val="es-MX"/>
        </w:rPr>
      </w:pPr>
    </w:p>
    <w:p w14:paraId="0D43D1DC" w14:textId="77777777" w:rsidR="00E61793" w:rsidRPr="00916CF8"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i/>
          <w:iCs/>
          <w:sz w:val="24"/>
          <w:szCs w:val="24"/>
          <w:lang w:val="es-MX"/>
        </w:rPr>
        <w:t xml:space="preserve">El capital necesario para pagar las pensiones de sobrevivencia y la cuota mortuoria a que hace referencia el inciso primero se calculará considerando como pensión de referencia del afiliado el 70% del </w:t>
      </w:r>
      <w:r w:rsidRPr="001D1A5F">
        <w:rPr>
          <w:rFonts w:ascii="Arial" w:hAnsi="Arial" w:cs="Arial"/>
          <w:i/>
          <w:iCs/>
          <w:sz w:val="24"/>
          <w:szCs w:val="24"/>
          <w:lang w:val="es-MX"/>
        </w:rPr>
        <w:lastRenderedPageBreak/>
        <w:t xml:space="preserve">ingreso base calculado de acuerdo a lo dispuesto en el artículo 57, las expectativas de vida de los beneficiarios al término de la renta temporal, y los porcentajes definidos en el artículo 58. </w:t>
      </w:r>
    </w:p>
    <w:p w14:paraId="0D43D1DD" w14:textId="77777777" w:rsidR="00E61793" w:rsidRPr="001D1A5F" w:rsidRDefault="00E61793" w:rsidP="00E61793">
      <w:pPr>
        <w:tabs>
          <w:tab w:val="left" w:pos="2552"/>
        </w:tabs>
        <w:ind w:firstLine="2552"/>
        <w:jc w:val="both"/>
        <w:rPr>
          <w:rFonts w:ascii="Arial" w:hAnsi="Arial" w:cs="Arial"/>
          <w:i/>
          <w:iCs/>
          <w:sz w:val="24"/>
          <w:szCs w:val="24"/>
          <w:lang w:val="es-MX"/>
        </w:rPr>
      </w:pPr>
    </w:p>
    <w:p w14:paraId="0D43D1DE" w14:textId="77777777" w:rsidR="00E61793"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i/>
          <w:iCs/>
          <w:sz w:val="24"/>
          <w:szCs w:val="24"/>
          <w:lang w:val="es-MX"/>
        </w:rPr>
        <w:t>En el caso de los pensionados, la pensión de referencia será el promedio de las últimas doce pensiones recibidas, o el promedio de las que haya percibido en el caso que no registren doce, antes de ser certificado como enfermo terminal.</w:t>
      </w:r>
    </w:p>
    <w:p w14:paraId="0D43D1DF" w14:textId="77777777" w:rsidR="005222C5" w:rsidRPr="001D1A5F" w:rsidRDefault="005222C5" w:rsidP="00E61793">
      <w:pPr>
        <w:tabs>
          <w:tab w:val="left" w:pos="2552"/>
        </w:tabs>
        <w:ind w:firstLine="2552"/>
        <w:jc w:val="both"/>
        <w:rPr>
          <w:rFonts w:ascii="Arial" w:hAnsi="Arial" w:cs="Arial"/>
          <w:i/>
          <w:iCs/>
          <w:sz w:val="24"/>
          <w:szCs w:val="24"/>
          <w:lang w:val="es-MX"/>
        </w:rPr>
      </w:pPr>
    </w:p>
    <w:p w14:paraId="0D43D1E0" w14:textId="77777777" w:rsidR="00E61793" w:rsidRPr="001D1A5F"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i/>
          <w:iCs/>
          <w:sz w:val="24"/>
          <w:szCs w:val="24"/>
          <w:lang w:val="es-MX"/>
        </w:rPr>
        <w:t xml:space="preserve">Los pensionados por vejez, vejez anticipada, invalidez total o sobrevivencia, que estén afectos a las modalidades de Retiro Programado, Retiro Programado con Renta Vitalicia Inmediata y Renta Temporal con Renta Vitalicia Diferida, en los dos últimos casos siempre que estén en goce de la Renta Temporal o el Retiro Programado respectivamente, y que presenten una condición de enfermo terminal, tendrán derecho a un recálculo de su pensión en los términos establecidos en el inciso primero. Para efectuar dicho recálculo, se considerará, además, la parte del saldo destinado a la aplicación del factor de ajuste a que se refiere el inciso tercero del artículo 65 de esta ley. </w:t>
      </w:r>
    </w:p>
    <w:p w14:paraId="0D43D1E1" w14:textId="77777777" w:rsidR="00E61793" w:rsidRPr="001D1A5F" w:rsidRDefault="00E61793" w:rsidP="00E61793">
      <w:pPr>
        <w:tabs>
          <w:tab w:val="left" w:pos="2552"/>
        </w:tabs>
        <w:ind w:firstLine="2552"/>
        <w:jc w:val="both"/>
        <w:rPr>
          <w:rFonts w:ascii="Arial" w:hAnsi="Arial" w:cs="Arial"/>
          <w:i/>
          <w:iCs/>
          <w:sz w:val="24"/>
          <w:szCs w:val="24"/>
          <w:lang w:val="es-MX"/>
        </w:rPr>
      </w:pPr>
    </w:p>
    <w:p w14:paraId="0D43D1E2" w14:textId="77777777" w:rsidR="00E61793" w:rsidRPr="001D1A5F"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i/>
          <w:iCs/>
          <w:sz w:val="24"/>
          <w:szCs w:val="24"/>
          <w:lang w:val="es-MX"/>
        </w:rPr>
        <w:t>Los pensionados por invalidez parcial que obtengan la certificación de enfermo terminal tendrán derecho a hacer uso del saldo retenido, en caso de existir.</w:t>
      </w:r>
    </w:p>
    <w:p w14:paraId="0D43D1E3" w14:textId="77777777" w:rsidR="00E07A86" w:rsidRDefault="00E07A86" w:rsidP="00E61793">
      <w:pPr>
        <w:tabs>
          <w:tab w:val="left" w:pos="2552"/>
        </w:tabs>
        <w:ind w:firstLine="2552"/>
        <w:jc w:val="both"/>
        <w:rPr>
          <w:rFonts w:ascii="Arial" w:hAnsi="Arial" w:cs="Arial"/>
          <w:i/>
          <w:iCs/>
          <w:sz w:val="24"/>
          <w:szCs w:val="24"/>
          <w:lang w:val="es-MX"/>
        </w:rPr>
      </w:pPr>
    </w:p>
    <w:p w14:paraId="0D43D1E4" w14:textId="77777777" w:rsidR="00E61793" w:rsidRPr="00916CF8" w:rsidRDefault="00E61793" w:rsidP="00E07A86">
      <w:pPr>
        <w:tabs>
          <w:tab w:val="left" w:pos="2552"/>
        </w:tabs>
        <w:ind w:firstLine="2552"/>
        <w:jc w:val="both"/>
        <w:rPr>
          <w:rFonts w:ascii="Arial" w:hAnsi="Arial" w:cs="Arial"/>
          <w:i/>
          <w:iCs/>
          <w:sz w:val="24"/>
          <w:szCs w:val="24"/>
          <w:lang w:val="es-MX"/>
        </w:rPr>
      </w:pPr>
      <w:r w:rsidRPr="001D1A5F">
        <w:rPr>
          <w:rFonts w:ascii="Arial" w:hAnsi="Arial" w:cs="Arial"/>
          <w:i/>
          <w:iCs/>
          <w:sz w:val="24"/>
          <w:szCs w:val="24"/>
          <w:lang w:val="es-MX"/>
        </w:rPr>
        <w:t>Asimismo, podrán acogerse al derecho contemplado en este artículo los pensionados de conformidad al título V de la ley N° 16.744, que establece normas sobre Accidentes del Trabajo y Enfermedades Profesionales, cuyas prestaciones serán compatibles con los beneficios que contemple este cuerpo legal.</w:t>
      </w:r>
    </w:p>
    <w:p w14:paraId="0D43D1E5" w14:textId="77777777" w:rsidR="00E61793" w:rsidRPr="001D1A5F"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i/>
          <w:iCs/>
          <w:sz w:val="24"/>
          <w:szCs w:val="24"/>
          <w:lang w:val="es-MX"/>
        </w:rPr>
        <w:t xml:space="preserve"> </w:t>
      </w:r>
    </w:p>
    <w:p w14:paraId="0D43D1E6" w14:textId="77777777" w:rsidR="00E61793" w:rsidRPr="00916CF8"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i/>
          <w:iCs/>
          <w:sz w:val="24"/>
          <w:szCs w:val="24"/>
          <w:lang w:val="es-MX"/>
        </w:rPr>
        <w:t xml:space="preserve">Al presentarse una solicitud de certificación de enfermo terminal por parte de un afiliado no pensionado o pensionado por invalidez parcial con pensiones transitorias, en ambos casos cubiertos por el Seguro de Invalidez y Sobrevivencia, la Administradora deberá generar automáticamente una solicitud de calificación de invalidez o reevaluación de invalidez, según corresponda, la que derivará a la Comisión Médica Regional respectiva para su tramitación en un procedimiento prioritario, de conformidad con las normas impartidas por la Superintendencia al efecto, acompañando copia de los antecedentes médicos aportados por el solicitante. </w:t>
      </w:r>
    </w:p>
    <w:p w14:paraId="0D43D1E7" w14:textId="77777777" w:rsidR="00E61793" w:rsidRPr="001D1A5F" w:rsidRDefault="00E61793" w:rsidP="00E61793">
      <w:pPr>
        <w:tabs>
          <w:tab w:val="left" w:pos="2552"/>
        </w:tabs>
        <w:ind w:firstLine="2552"/>
        <w:jc w:val="both"/>
        <w:rPr>
          <w:rFonts w:ascii="Arial" w:hAnsi="Arial" w:cs="Arial"/>
          <w:i/>
          <w:iCs/>
          <w:sz w:val="24"/>
          <w:szCs w:val="24"/>
          <w:lang w:val="es-MX"/>
        </w:rPr>
      </w:pPr>
    </w:p>
    <w:p w14:paraId="0D43D1E8" w14:textId="77777777" w:rsidR="00E61793" w:rsidRPr="001D1A5F"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i/>
          <w:iCs/>
          <w:sz w:val="24"/>
          <w:szCs w:val="24"/>
          <w:lang w:val="es-MX"/>
        </w:rPr>
        <w:t>Para los casos señalados en el inciso anterior, y en caso que se certifique la calidad de enfermo terminal por el Consejo Médico, el plazo para presentar la apelación de la calificación de invalidez ante la Comisión Médica Central se reducirá automáticamente a cinco días hábiles contados desde que se hubiere notificado la calificación. Para estos efectos, el Consejo Médico deberá, dentro de plazo de un día hábil contado desde la fecha de la certificación, informar sobre aquella a las Comisiones Médicas Regional y Central, por la vía más expedita posible.</w:t>
      </w:r>
    </w:p>
    <w:p w14:paraId="0D43D1E9" w14:textId="77777777" w:rsidR="00E61793" w:rsidRPr="001D1A5F" w:rsidRDefault="00E61793" w:rsidP="00E61793">
      <w:pPr>
        <w:tabs>
          <w:tab w:val="left" w:pos="2552"/>
        </w:tabs>
        <w:ind w:firstLine="2552"/>
        <w:jc w:val="both"/>
        <w:rPr>
          <w:rFonts w:ascii="Arial" w:hAnsi="Arial" w:cs="Arial"/>
          <w:i/>
          <w:iCs/>
          <w:sz w:val="24"/>
          <w:szCs w:val="24"/>
          <w:lang w:val="es-MX"/>
        </w:rPr>
      </w:pPr>
    </w:p>
    <w:p w14:paraId="0D43D1EA" w14:textId="77777777" w:rsidR="00E61793" w:rsidRPr="00916CF8"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i/>
          <w:iCs/>
          <w:sz w:val="24"/>
          <w:szCs w:val="24"/>
          <w:lang w:val="es-MX"/>
        </w:rPr>
        <w:t xml:space="preserve">Para el cálculo del Aporte Adicional a que se refiere el artículo 53 de esta ley, se considerará el saldo existente en la cuenta de </w:t>
      </w:r>
      <w:r w:rsidRPr="001D1A5F">
        <w:rPr>
          <w:rFonts w:ascii="Arial" w:hAnsi="Arial" w:cs="Arial"/>
          <w:i/>
          <w:iCs/>
          <w:sz w:val="24"/>
          <w:szCs w:val="24"/>
          <w:lang w:val="es-MX"/>
        </w:rPr>
        <w:lastRenderedPageBreak/>
        <w:t xml:space="preserve">capitalización individual del afiliado, incluido el bono de reconocimiento, si corresponde, a la fecha de presentación de la solicitud de certificación. </w:t>
      </w:r>
    </w:p>
    <w:p w14:paraId="0D43D1EB" w14:textId="77777777" w:rsidR="00E61793" w:rsidRPr="001D1A5F" w:rsidRDefault="00E61793" w:rsidP="00E61793">
      <w:pPr>
        <w:tabs>
          <w:tab w:val="left" w:pos="2552"/>
        </w:tabs>
        <w:ind w:firstLine="2552"/>
        <w:jc w:val="both"/>
        <w:rPr>
          <w:rFonts w:ascii="Arial" w:hAnsi="Arial" w:cs="Arial"/>
          <w:i/>
          <w:iCs/>
          <w:sz w:val="24"/>
          <w:szCs w:val="24"/>
          <w:lang w:val="es-MX"/>
        </w:rPr>
      </w:pPr>
    </w:p>
    <w:p w14:paraId="0D43D1EC" w14:textId="77777777" w:rsidR="00E61793" w:rsidRPr="00916CF8"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i/>
          <w:iCs/>
          <w:sz w:val="24"/>
          <w:szCs w:val="24"/>
          <w:lang w:val="es-MX"/>
        </w:rPr>
        <w:t xml:space="preserve">El otorgamiento y cálculo de los beneficios del Pilar Solidario establecido en la ley N° 20.255, no se verán modificados por entrar el pensionado en goce de la prestación que establece este artículo. </w:t>
      </w:r>
    </w:p>
    <w:p w14:paraId="0D43D1ED" w14:textId="77777777" w:rsidR="00E61793" w:rsidRPr="001D1A5F" w:rsidRDefault="00E61793" w:rsidP="00E61793">
      <w:pPr>
        <w:tabs>
          <w:tab w:val="left" w:pos="2552"/>
        </w:tabs>
        <w:ind w:firstLine="2552"/>
        <w:jc w:val="both"/>
        <w:rPr>
          <w:rFonts w:ascii="Arial" w:hAnsi="Arial" w:cs="Arial"/>
          <w:i/>
          <w:iCs/>
          <w:sz w:val="24"/>
          <w:szCs w:val="24"/>
          <w:lang w:val="es-MX"/>
        </w:rPr>
      </w:pPr>
    </w:p>
    <w:p w14:paraId="0D43D1EE" w14:textId="77777777" w:rsidR="00E61793" w:rsidRPr="00916CF8"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i/>
          <w:iCs/>
          <w:sz w:val="24"/>
          <w:szCs w:val="24"/>
          <w:lang w:val="es-MX"/>
        </w:rPr>
        <w:t>En el caso de un pensionado que se encuentre percibiendo una pensión con Aporte Previsional Solidario y fuese certificado como enfermo terminal por el Consejo Médico, la pensión que percibirá como renta temporal deberá calcularse en base al saldo que hubiese quedado en su cuenta individual obligatoria de no haberse financiado el beneficio del Sistema de Pensiones Solidarias con recursos de dicha cuenta. Las citadas pensiones se financiarán con el saldo remanente de la cuenta individual. Cuando éste sea insuficiente, serán financiadas con recursos del Estado.</w:t>
      </w:r>
    </w:p>
    <w:p w14:paraId="0D43D1EF" w14:textId="77777777" w:rsidR="00E61793" w:rsidRPr="001D1A5F" w:rsidRDefault="00E61793" w:rsidP="00E61793">
      <w:pPr>
        <w:tabs>
          <w:tab w:val="left" w:pos="2552"/>
        </w:tabs>
        <w:ind w:firstLine="2552"/>
        <w:jc w:val="both"/>
        <w:rPr>
          <w:rFonts w:ascii="Arial" w:hAnsi="Arial" w:cs="Arial"/>
          <w:i/>
          <w:iCs/>
          <w:sz w:val="24"/>
          <w:szCs w:val="24"/>
          <w:lang w:val="es-MX"/>
        </w:rPr>
      </w:pPr>
    </w:p>
    <w:p w14:paraId="0D43D1F0" w14:textId="77777777" w:rsidR="00E61793" w:rsidRPr="00916CF8"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i/>
          <w:iCs/>
          <w:sz w:val="24"/>
          <w:szCs w:val="24"/>
          <w:lang w:val="es-MX"/>
        </w:rPr>
        <w:t>Si el enfermo terminal tuviese una sobrevida superior a doce meses, el total del saldo que exista en su cuenta individual se destinará al pago de la renta temporal por el monto que hasta esa fecha estaba percibiendo.</w:t>
      </w:r>
    </w:p>
    <w:p w14:paraId="0D43D1F1" w14:textId="77777777" w:rsidR="00E61793" w:rsidRPr="001D1A5F" w:rsidRDefault="00E61793" w:rsidP="00E61793">
      <w:pPr>
        <w:tabs>
          <w:tab w:val="left" w:pos="2552"/>
        </w:tabs>
        <w:ind w:firstLine="2552"/>
        <w:jc w:val="both"/>
        <w:rPr>
          <w:rFonts w:ascii="Arial" w:hAnsi="Arial" w:cs="Arial"/>
          <w:i/>
          <w:iCs/>
          <w:sz w:val="24"/>
          <w:szCs w:val="24"/>
          <w:lang w:val="es-MX"/>
        </w:rPr>
      </w:pPr>
    </w:p>
    <w:p w14:paraId="0D43D1F2" w14:textId="77777777" w:rsidR="00E61793" w:rsidRPr="00916CF8"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i/>
          <w:iCs/>
          <w:sz w:val="24"/>
          <w:szCs w:val="24"/>
          <w:lang w:val="es-MX"/>
        </w:rPr>
        <w:t>En ningún caso el afiliado certificado como enfermo terminal podrá optar por una pensión bajo la modalidad de Renta Vitalicia.</w:t>
      </w:r>
    </w:p>
    <w:p w14:paraId="0D43D1F3" w14:textId="77777777" w:rsidR="00E61793" w:rsidRPr="001D1A5F" w:rsidRDefault="00E61793" w:rsidP="00E61793">
      <w:pPr>
        <w:tabs>
          <w:tab w:val="left" w:pos="2552"/>
        </w:tabs>
        <w:ind w:firstLine="2552"/>
        <w:jc w:val="both"/>
        <w:rPr>
          <w:rFonts w:ascii="Arial" w:hAnsi="Arial" w:cs="Arial"/>
          <w:i/>
          <w:iCs/>
          <w:sz w:val="24"/>
          <w:szCs w:val="24"/>
          <w:lang w:val="es-MX"/>
        </w:rPr>
      </w:pPr>
    </w:p>
    <w:p w14:paraId="0D43D1F4" w14:textId="77777777" w:rsidR="00E61793" w:rsidRPr="00916CF8"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i/>
          <w:iCs/>
          <w:sz w:val="24"/>
          <w:szCs w:val="24"/>
          <w:lang w:val="es-MX"/>
        </w:rPr>
        <w:t>Para efecto de lo dispuesto en esta ley, se entenderá por enfermo terminal a toda persona con una enfermedad o condición patológica grave que haya sido diagnosticada, de carácter progresivo e irreversible, sin tratamiento específico curativo o que permita modificar su sobrevida, o bien cuando los recursos terapéuticos utilizados han dejado de ser eficaces, y con una expectativa de vida inferior a doce meses.</w:t>
      </w:r>
    </w:p>
    <w:p w14:paraId="0D43D1F5" w14:textId="77777777" w:rsidR="00E61793" w:rsidRPr="001D1A5F" w:rsidRDefault="00E61793" w:rsidP="00E61793">
      <w:pPr>
        <w:tabs>
          <w:tab w:val="left" w:pos="2552"/>
        </w:tabs>
        <w:ind w:firstLine="2552"/>
        <w:jc w:val="both"/>
        <w:rPr>
          <w:rFonts w:ascii="Arial" w:hAnsi="Arial" w:cs="Arial"/>
          <w:i/>
          <w:iCs/>
          <w:sz w:val="24"/>
          <w:szCs w:val="24"/>
          <w:lang w:val="es-MX"/>
        </w:rPr>
      </w:pPr>
    </w:p>
    <w:p w14:paraId="0D43D1F6" w14:textId="77777777" w:rsidR="00E61793" w:rsidRPr="00916CF8"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i/>
          <w:iCs/>
          <w:sz w:val="24"/>
          <w:szCs w:val="24"/>
          <w:lang w:val="es-MX"/>
        </w:rPr>
        <w:t xml:space="preserve">Los criterios de evaluación para acreditar una sobrevida menor a un año estarán contenidos en una norma de carácter general de la Superintendencia de Pensiones. </w:t>
      </w:r>
    </w:p>
    <w:p w14:paraId="0D43D1F7" w14:textId="77777777" w:rsidR="00E61793" w:rsidRPr="001D1A5F" w:rsidRDefault="00E61793" w:rsidP="00E61793">
      <w:pPr>
        <w:tabs>
          <w:tab w:val="left" w:pos="2552"/>
        </w:tabs>
        <w:ind w:firstLine="2552"/>
        <w:jc w:val="both"/>
        <w:rPr>
          <w:rFonts w:ascii="Arial" w:hAnsi="Arial" w:cs="Arial"/>
          <w:i/>
          <w:iCs/>
          <w:sz w:val="24"/>
          <w:szCs w:val="24"/>
          <w:lang w:val="es-MX"/>
        </w:rPr>
      </w:pPr>
    </w:p>
    <w:p w14:paraId="0D43D1F8" w14:textId="77777777" w:rsidR="00E61793" w:rsidRPr="00916CF8"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i/>
          <w:iCs/>
          <w:sz w:val="24"/>
          <w:szCs w:val="24"/>
          <w:lang w:val="es-MX"/>
        </w:rPr>
        <w:t>La solicitud de certificación de enfermo terminal debe presentarse en la respectiva Administradora debiendo acompañar un certificado médico, cuyo contenido mínimo será determinado mediante una norma de carácter general que dicte la Superintendencia de Pensiones y por la declaración de beneficiarios de pensión de sobrevivencia, cuando se trate de afiliados no pensionados. El médico tratante y el Director Médico, o su equivalente, del establecimiento de salud público o privado que corresponda, deberán suscribir el referido certificado.</w:t>
      </w:r>
    </w:p>
    <w:p w14:paraId="0D43D1F9" w14:textId="77777777" w:rsidR="00E61793" w:rsidRPr="001D1A5F" w:rsidRDefault="00E61793" w:rsidP="00E61793">
      <w:pPr>
        <w:tabs>
          <w:tab w:val="left" w:pos="2552"/>
        </w:tabs>
        <w:ind w:firstLine="2552"/>
        <w:jc w:val="both"/>
        <w:rPr>
          <w:rFonts w:ascii="Arial" w:hAnsi="Arial" w:cs="Arial"/>
          <w:i/>
          <w:iCs/>
          <w:sz w:val="24"/>
          <w:szCs w:val="24"/>
          <w:lang w:val="es-MX"/>
        </w:rPr>
      </w:pPr>
    </w:p>
    <w:p w14:paraId="0D43D1FA" w14:textId="77777777" w:rsidR="00E61793" w:rsidRPr="001D1A5F"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i/>
          <w:iCs/>
          <w:sz w:val="24"/>
          <w:szCs w:val="24"/>
          <w:lang w:val="es-MX"/>
        </w:rPr>
        <w:t>Tanto los establecimientos de salud públicos y privados, como el médico tratante, deberán informar al afiliado de su posible condición de enfermo terminal y estarán obligados a proporcionar al paciente y/o al Consejo Médico, los antecedentes de respaldo que les sean requeridos para estos efectos.</w:t>
      </w:r>
    </w:p>
    <w:p w14:paraId="0D43D1FB" w14:textId="77777777" w:rsidR="00E61793" w:rsidRPr="00916CF8"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i/>
          <w:iCs/>
          <w:sz w:val="24"/>
          <w:szCs w:val="24"/>
          <w:lang w:val="es-MX"/>
        </w:rPr>
        <w:t>Una norma conjunta de la Superintendencia de Pensiones y de la Superintendencia de Salud definirá los plazos y forma en que se entregarán los antecedentes señalados en el inciso anterior.</w:t>
      </w:r>
    </w:p>
    <w:p w14:paraId="0D43D1FD" w14:textId="77777777" w:rsidR="00E61793" w:rsidRPr="00916CF8"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i/>
          <w:iCs/>
          <w:sz w:val="24"/>
          <w:szCs w:val="24"/>
          <w:lang w:val="es-MX"/>
        </w:rPr>
        <w:lastRenderedPageBreak/>
        <w:t>Presentada la solicitud de certificación en calidad de enfermo terminal, la Administradora deberá remitir los antecedentes al Consejo Médico dentro del plazo de dos días hábiles contado desde la fecha de la recepción de la solicitud. La Administradora deberá, en forma previa a la remisión de la solicitud, verificar los siguientes antecedentes: i) calidad de afiliado activo o pensionado del solicitante; ii) existencia de fondos disponibles en la cuenta de capitalización individual del afiliado; iii) certificado médico debidamente suscrito por el médico tratante y el Director Médico, o su equivalente, del establecimiento de salud; iv) acreditación de beneficiarios de pensión de sobrevivencia y v) cobertura del Seguro de Invalidez y Sobrevivencia.</w:t>
      </w:r>
    </w:p>
    <w:p w14:paraId="0D43D1FE" w14:textId="77777777" w:rsidR="00E61793" w:rsidRPr="001D1A5F" w:rsidRDefault="00E61793" w:rsidP="00E61793">
      <w:pPr>
        <w:tabs>
          <w:tab w:val="left" w:pos="2552"/>
        </w:tabs>
        <w:ind w:firstLine="2552"/>
        <w:jc w:val="both"/>
        <w:rPr>
          <w:rFonts w:ascii="Arial" w:hAnsi="Arial" w:cs="Arial"/>
          <w:i/>
          <w:iCs/>
          <w:sz w:val="24"/>
          <w:szCs w:val="24"/>
          <w:lang w:val="es-MX"/>
        </w:rPr>
      </w:pPr>
    </w:p>
    <w:p w14:paraId="0D43D1FF" w14:textId="77777777" w:rsidR="00E61793" w:rsidRPr="00916CF8"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i/>
          <w:iCs/>
          <w:sz w:val="24"/>
          <w:szCs w:val="24"/>
          <w:lang w:val="es-MX"/>
        </w:rPr>
        <w:t>Dentro del plazo de cinco días hábiles de recibida la solicitud de certificación de enfermo terminal, y en el caso que los antecedentes presentados permitan certificar que se cumple esta condición, el Consejo Médico deberá notificarlo así al afiliado y a la Administradora de Fondos de Pensiones respectiva, preferentemente por medios electrónicos, la que deberá proceder al pago de la pensión, de acuerdo a lo señalado en el inciso primero de este artículo.</w:t>
      </w:r>
    </w:p>
    <w:p w14:paraId="0D43D200" w14:textId="77777777" w:rsidR="00E61793" w:rsidRPr="001D1A5F" w:rsidRDefault="00E61793" w:rsidP="00E61793">
      <w:pPr>
        <w:tabs>
          <w:tab w:val="left" w:pos="2552"/>
        </w:tabs>
        <w:ind w:firstLine="2552"/>
        <w:jc w:val="both"/>
        <w:rPr>
          <w:rFonts w:ascii="Arial" w:hAnsi="Arial" w:cs="Arial"/>
          <w:i/>
          <w:iCs/>
          <w:sz w:val="24"/>
          <w:szCs w:val="24"/>
          <w:lang w:val="es-MX"/>
        </w:rPr>
      </w:pPr>
    </w:p>
    <w:p w14:paraId="0D43D201" w14:textId="77777777" w:rsidR="00E61793" w:rsidRPr="00916CF8" w:rsidRDefault="00E61793" w:rsidP="00E61793">
      <w:pPr>
        <w:tabs>
          <w:tab w:val="left" w:pos="2552"/>
        </w:tabs>
        <w:ind w:firstLine="2552"/>
        <w:jc w:val="both"/>
        <w:rPr>
          <w:rFonts w:ascii="Arial" w:hAnsi="Arial" w:cs="Arial"/>
          <w:i/>
          <w:iCs/>
          <w:sz w:val="24"/>
          <w:szCs w:val="24"/>
          <w:lang w:val="es-ES"/>
        </w:rPr>
      </w:pPr>
      <w:r w:rsidRPr="001D1A5F">
        <w:rPr>
          <w:rFonts w:ascii="Arial" w:hAnsi="Arial" w:cs="Arial"/>
          <w:i/>
          <w:iCs/>
          <w:sz w:val="24"/>
          <w:szCs w:val="24"/>
          <w:lang w:val="es-ES"/>
        </w:rPr>
        <w:t>El plazo señalado en el inciso precedente podrá suspenderse en caso de que el Consejo Médico estime necesario solicitar antecedentes adicionales. En todo caso, el Consejo tendrá un plazo máximo de diez días hábiles para emitir su pronunciamiento, contado desde la fecha de recepción de la solicitud de certificación.</w:t>
      </w:r>
    </w:p>
    <w:p w14:paraId="0D43D202" w14:textId="77777777" w:rsidR="00E61793" w:rsidRPr="001D1A5F" w:rsidRDefault="00E61793" w:rsidP="00E61793">
      <w:pPr>
        <w:tabs>
          <w:tab w:val="left" w:pos="2552"/>
        </w:tabs>
        <w:ind w:firstLine="2552"/>
        <w:jc w:val="both"/>
        <w:rPr>
          <w:rFonts w:ascii="Arial" w:hAnsi="Arial" w:cs="Arial"/>
          <w:i/>
          <w:iCs/>
          <w:sz w:val="24"/>
          <w:szCs w:val="24"/>
          <w:lang w:val="es-ES"/>
        </w:rPr>
      </w:pPr>
    </w:p>
    <w:p w14:paraId="0D43D203" w14:textId="77777777" w:rsidR="00E61793" w:rsidRPr="00916CF8" w:rsidRDefault="00E61793" w:rsidP="00E61793">
      <w:pPr>
        <w:tabs>
          <w:tab w:val="left" w:pos="2552"/>
        </w:tabs>
        <w:ind w:firstLine="2552"/>
        <w:jc w:val="both"/>
        <w:rPr>
          <w:rFonts w:ascii="Arial" w:hAnsi="Arial" w:cs="Arial"/>
          <w:i/>
          <w:iCs/>
          <w:sz w:val="24"/>
          <w:szCs w:val="24"/>
          <w:lang w:val="es-ES"/>
        </w:rPr>
      </w:pPr>
      <w:r w:rsidRPr="001D1A5F">
        <w:rPr>
          <w:rFonts w:ascii="Arial" w:hAnsi="Arial" w:cs="Arial"/>
          <w:i/>
          <w:iCs/>
          <w:sz w:val="24"/>
          <w:szCs w:val="24"/>
          <w:lang w:val="es-ES"/>
        </w:rPr>
        <w:t>El afiliado podrá apelar fundadamente del rechazo a la solicitud de certificación de enfermo terminal ante el Consejo Médico de Apelaciones regulado en el artículo 70 ter, dentro de los cinco días hábiles siguientes a su notificación. Dicho Consejo deberá pronunciarse dentro de los siguientes cinco días hábiles, desde presentada la apelación. Este plazo podrá ampliarse por hasta cinco días hábiles, si por motivos fundados el Consejo estimare necesario requerir antecedentes adicionales.</w:t>
      </w:r>
    </w:p>
    <w:p w14:paraId="0D43D204" w14:textId="77777777" w:rsidR="00E61793" w:rsidRPr="001D1A5F" w:rsidRDefault="00E61793" w:rsidP="00E61793">
      <w:pPr>
        <w:tabs>
          <w:tab w:val="left" w:pos="2552"/>
        </w:tabs>
        <w:ind w:firstLine="2552"/>
        <w:jc w:val="both"/>
        <w:rPr>
          <w:rFonts w:ascii="Arial" w:hAnsi="Arial" w:cs="Arial"/>
          <w:i/>
          <w:iCs/>
          <w:sz w:val="24"/>
          <w:szCs w:val="24"/>
          <w:lang w:val="es-ES"/>
        </w:rPr>
      </w:pPr>
    </w:p>
    <w:p w14:paraId="0D43D205" w14:textId="77777777" w:rsidR="00E61793" w:rsidRPr="00916CF8" w:rsidRDefault="00E61793" w:rsidP="00E61793">
      <w:pPr>
        <w:tabs>
          <w:tab w:val="left" w:pos="2552"/>
        </w:tabs>
        <w:ind w:firstLine="2552"/>
        <w:jc w:val="both"/>
        <w:rPr>
          <w:rFonts w:ascii="Arial" w:hAnsi="Arial" w:cs="Arial"/>
          <w:i/>
          <w:iCs/>
          <w:sz w:val="24"/>
          <w:szCs w:val="24"/>
          <w:lang w:val="es-ES"/>
        </w:rPr>
      </w:pPr>
      <w:r w:rsidRPr="001D1A5F">
        <w:rPr>
          <w:rFonts w:ascii="Arial" w:hAnsi="Arial" w:cs="Arial"/>
          <w:i/>
          <w:iCs/>
          <w:sz w:val="24"/>
          <w:szCs w:val="24"/>
          <w:lang w:val="es-ES"/>
        </w:rPr>
        <w:t xml:space="preserve">La fiscalización de la certificación de la calidad de enfermo terminal corresponderá a la Superintendencia de Pensiones. </w:t>
      </w:r>
    </w:p>
    <w:p w14:paraId="0D43D206" w14:textId="77777777" w:rsidR="00E61793" w:rsidRPr="001D1A5F" w:rsidRDefault="00E61793" w:rsidP="00E61793">
      <w:pPr>
        <w:tabs>
          <w:tab w:val="left" w:pos="2552"/>
        </w:tabs>
        <w:ind w:firstLine="2552"/>
        <w:jc w:val="both"/>
        <w:rPr>
          <w:rFonts w:ascii="Arial" w:hAnsi="Arial" w:cs="Arial"/>
          <w:i/>
          <w:iCs/>
          <w:sz w:val="24"/>
          <w:szCs w:val="24"/>
          <w:lang w:val="es-ES"/>
        </w:rPr>
      </w:pPr>
    </w:p>
    <w:p w14:paraId="0D43D207" w14:textId="77777777" w:rsidR="00E61793" w:rsidRPr="00916CF8"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i/>
          <w:iCs/>
          <w:sz w:val="24"/>
          <w:szCs w:val="24"/>
          <w:lang w:val="es-MX"/>
        </w:rPr>
        <w:t>Una vez otorgada o recalculada la pensión bajo la modalidad contemplada en este artículo, el cobro de la comisión por retiro a que tiene derecho la Administradora, de acuerdo a lo dispuesto en el inciso primero del artículo 28 de esta ley, se determinará en base al menor monto entre la renta temporal percibida y la que le hubiese correspondido de haberse calculado la pensión con las tablas de mortalidad aplicables a los inválidos totales. La Administradora podrá exceptuar a los pensionados del cobro de esta comisión, en los términos señalados en el artículo 29 de la presente ley. Igual base de cálculo se utilizará para la cotización de salud.</w:t>
      </w:r>
    </w:p>
    <w:p w14:paraId="0D43D208" w14:textId="77777777" w:rsidR="00E61793" w:rsidRPr="001D1A5F" w:rsidRDefault="00E61793" w:rsidP="00E61793">
      <w:pPr>
        <w:tabs>
          <w:tab w:val="left" w:pos="2552"/>
        </w:tabs>
        <w:ind w:firstLine="2552"/>
        <w:jc w:val="both"/>
        <w:rPr>
          <w:rFonts w:ascii="Arial" w:hAnsi="Arial" w:cs="Arial"/>
          <w:i/>
          <w:iCs/>
          <w:sz w:val="24"/>
          <w:szCs w:val="24"/>
          <w:lang w:val="es-MX"/>
        </w:rPr>
      </w:pPr>
    </w:p>
    <w:p w14:paraId="0D43D209" w14:textId="77777777" w:rsidR="00E61793" w:rsidRPr="001D1A5F"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i/>
          <w:iCs/>
          <w:sz w:val="24"/>
          <w:szCs w:val="24"/>
          <w:lang w:val="es-MX"/>
        </w:rPr>
        <w:t xml:space="preserve">Todas las notificaciones que se realicen en virtud de lo dispuesto en este artículo deberán efectuarse preferentemente a través de </w:t>
      </w:r>
      <w:r w:rsidRPr="001D1A5F">
        <w:rPr>
          <w:rFonts w:ascii="Arial" w:hAnsi="Arial" w:cs="Arial"/>
          <w:i/>
          <w:iCs/>
          <w:sz w:val="24"/>
          <w:szCs w:val="24"/>
          <w:lang w:val="es-MX"/>
        </w:rPr>
        <w:lastRenderedPageBreak/>
        <w:t xml:space="preserve">medios electrónicos, según lo determine la norma de carácter general establecida para estos efectos. </w:t>
      </w:r>
    </w:p>
    <w:p w14:paraId="0D43D20B" w14:textId="77777777" w:rsidR="00E61793" w:rsidRPr="001D1A5F"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b/>
          <w:i/>
          <w:iCs/>
          <w:sz w:val="24"/>
          <w:szCs w:val="24"/>
          <w:lang w:val="es-MX"/>
        </w:rPr>
        <w:t xml:space="preserve">Artículo 70 ter.- </w:t>
      </w:r>
      <w:r w:rsidRPr="001D1A5F">
        <w:rPr>
          <w:rFonts w:ascii="Arial" w:hAnsi="Arial" w:cs="Arial"/>
          <w:bCs/>
          <w:i/>
          <w:iCs/>
          <w:sz w:val="24"/>
          <w:szCs w:val="24"/>
          <w:lang w:val="es-MX"/>
        </w:rPr>
        <w:t xml:space="preserve">El </w:t>
      </w:r>
      <w:r w:rsidRPr="001D1A5F">
        <w:rPr>
          <w:rFonts w:ascii="Arial" w:hAnsi="Arial" w:cs="Arial"/>
          <w:i/>
          <w:iCs/>
          <w:sz w:val="24"/>
          <w:szCs w:val="24"/>
          <w:lang w:val="es-MX"/>
        </w:rPr>
        <w:t>Consejo Médico a que se refiere el artículo anterior estará conformado por salas integradas por, tres médicos cirujanos seleccionados por la Superintendencia, a través de concurso.</w:t>
      </w:r>
      <w:r w:rsidRPr="001D1A5F">
        <w:rPr>
          <w:rFonts w:ascii="Arial" w:hAnsi="Arial" w:cs="Arial"/>
          <w:i/>
          <w:iCs/>
          <w:sz w:val="24"/>
          <w:szCs w:val="24"/>
          <w:lang w:val="es-ES"/>
        </w:rPr>
        <w:t xml:space="preserve"> </w:t>
      </w:r>
      <w:r w:rsidRPr="001D1A5F">
        <w:rPr>
          <w:rFonts w:ascii="Arial" w:hAnsi="Arial" w:cs="Arial"/>
          <w:i/>
          <w:iCs/>
          <w:sz w:val="24"/>
          <w:szCs w:val="24"/>
          <w:lang w:val="es-MX"/>
        </w:rPr>
        <w:t>No obstante, cuando el número de los casos a revisar lo amerite, otros médicos cirujanos designados en la forma señalada, podrán integrar la respectiva Comisión, la que siempre sesionará con a lo menos dos de sus integrantes. En cada una de las salas, uno de sus miembros será designado Presidente por el Superintendente de Pensiones, mediante resolución. El reglamento regulará la organización y el funcionamiento propio del Consejo, la forma en que se seleccionará a los médicos cirujanos y el régimen aplicable a éstos, las exigencias que deberán cumplir, así como las facultades que tendrán para el cumplimiento de su cometido.</w:t>
      </w:r>
    </w:p>
    <w:p w14:paraId="0D43D20C" w14:textId="77777777" w:rsidR="00E61793" w:rsidRPr="001D1A5F" w:rsidRDefault="00E61793" w:rsidP="00E61793">
      <w:pPr>
        <w:tabs>
          <w:tab w:val="left" w:pos="2552"/>
        </w:tabs>
        <w:ind w:firstLine="2552"/>
        <w:jc w:val="both"/>
        <w:rPr>
          <w:rFonts w:ascii="Arial" w:hAnsi="Arial" w:cs="Arial"/>
          <w:i/>
          <w:iCs/>
          <w:sz w:val="24"/>
          <w:szCs w:val="24"/>
          <w:lang w:val="es-MX"/>
        </w:rPr>
      </w:pPr>
    </w:p>
    <w:p w14:paraId="0D43D20D" w14:textId="77777777" w:rsidR="00E61793" w:rsidRPr="00916CF8"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i/>
          <w:iCs/>
          <w:sz w:val="24"/>
          <w:szCs w:val="24"/>
          <w:lang w:val="es-MX"/>
        </w:rPr>
        <w:t xml:space="preserve">El Presidente de una de las salas, designado por la Superintendencia, tendrá a su cargo la coordinación y representación del Consejo ante autoridades de organismos públicos y privados. </w:t>
      </w:r>
    </w:p>
    <w:p w14:paraId="0D43D20E" w14:textId="77777777" w:rsidR="00E61793" w:rsidRPr="001D1A5F" w:rsidRDefault="00E61793" w:rsidP="00E61793">
      <w:pPr>
        <w:tabs>
          <w:tab w:val="left" w:pos="2552"/>
        </w:tabs>
        <w:ind w:firstLine="2552"/>
        <w:jc w:val="both"/>
        <w:rPr>
          <w:rFonts w:ascii="Arial" w:hAnsi="Arial" w:cs="Arial"/>
          <w:i/>
          <w:iCs/>
          <w:sz w:val="24"/>
          <w:szCs w:val="24"/>
          <w:lang w:val="es-MX"/>
        </w:rPr>
      </w:pPr>
    </w:p>
    <w:p w14:paraId="0D43D20F" w14:textId="77777777" w:rsidR="00E61793" w:rsidRPr="00916CF8"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i/>
          <w:iCs/>
          <w:sz w:val="24"/>
          <w:szCs w:val="24"/>
          <w:lang w:val="es-MX"/>
        </w:rPr>
        <w:t>El número de salas del Consejo Médico será determinado por la Superintendencia a través de una resolución fundada, de acuerdo al número de solicitudes estimado por ella y a los recursos que se consulten anualmente en la Ley de Presupuestos del Sector Público.</w:t>
      </w:r>
    </w:p>
    <w:p w14:paraId="0D43D210" w14:textId="77777777" w:rsidR="00E61793" w:rsidRPr="001D1A5F" w:rsidRDefault="00E61793" w:rsidP="00E61793">
      <w:pPr>
        <w:tabs>
          <w:tab w:val="left" w:pos="2552"/>
        </w:tabs>
        <w:ind w:firstLine="2552"/>
        <w:jc w:val="both"/>
        <w:rPr>
          <w:rFonts w:ascii="Arial" w:hAnsi="Arial" w:cs="Arial"/>
          <w:i/>
          <w:iCs/>
          <w:sz w:val="24"/>
          <w:szCs w:val="24"/>
          <w:lang w:val="es-MX"/>
        </w:rPr>
      </w:pPr>
    </w:p>
    <w:p w14:paraId="0D43D211" w14:textId="77777777" w:rsidR="00E61793" w:rsidRPr="00916CF8"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i/>
          <w:iCs/>
          <w:sz w:val="24"/>
          <w:szCs w:val="24"/>
          <w:lang w:val="es-MX"/>
        </w:rPr>
        <w:t>Existirá un Consejo Médico de Apelaciones conformado por, a lo menos, una sala integrada por tres médicos cirujanos seleccionados por la Superintendencia, a través de concurso. No obstante, cuando el número de los casos a revisar lo amerite, otros médicos cirujanos designados en la forma señalada, podrán integrar el respectivo Consejo, el que siempre sesionará con a lo menos dos de sus integrantes.</w:t>
      </w:r>
    </w:p>
    <w:p w14:paraId="0D43D212" w14:textId="77777777" w:rsidR="00E61793" w:rsidRPr="001D1A5F" w:rsidRDefault="00E61793" w:rsidP="00E61793">
      <w:pPr>
        <w:tabs>
          <w:tab w:val="left" w:pos="2552"/>
        </w:tabs>
        <w:ind w:firstLine="2552"/>
        <w:jc w:val="both"/>
        <w:rPr>
          <w:rFonts w:ascii="Arial" w:hAnsi="Arial" w:cs="Arial"/>
          <w:i/>
          <w:iCs/>
          <w:sz w:val="24"/>
          <w:szCs w:val="24"/>
          <w:lang w:val="es-MX"/>
        </w:rPr>
      </w:pPr>
    </w:p>
    <w:p w14:paraId="0D43D213" w14:textId="77777777" w:rsidR="00E61793" w:rsidRPr="00916CF8"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i/>
          <w:iCs/>
          <w:sz w:val="24"/>
          <w:szCs w:val="24"/>
          <w:lang w:val="es-MX"/>
        </w:rPr>
        <w:t xml:space="preserve">Uno de los miembros será designado Presidente del Consejo por el Superintendente de Pensiones, mediante resolución. El Presidente del Consejo Médico de Apelación tendrá la representación de dicho Consejo ante las autoridades de instituciones públicas y privadas. El reglamento señalado en el inciso primero deberá regular las mismas materias respecto del Consejo Médico de Apelaciones. </w:t>
      </w:r>
    </w:p>
    <w:p w14:paraId="0D43D214" w14:textId="77777777" w:rsidR="00E61793" w:rsidRPr="001D1A5F" w:rsidRDefault="00E61793" w:rsidP="00E61793">
      <w:pPr>
        <w:tabs>
          <w:tab w:val="left" w:pos="2552"/>
        </w:tabs>
        <w:ind w:firstLine="2552"/>
        <w:jc w:val="both"/>
        <w:rPr>
          <w:rFonts w:ascii="Arial" w:hAnsi="Arial" w:cs="Arial"/>
          <w:i/>
          <w:iCs/>
          <w:sz w:val="24"/>
          <w:szCs w:val="24"/>
          <w:lang w:val="es-MX"/>
        </w:rPr>
      </w:pPr>
    </w:p>
    <w:p w14:paraId="0D43D215" w14:textId="77777777" w:rsidR="00E61793" w:rsidRPr="00916CF8"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i/>
          <w:iCs/>
          <w:sz w:val="24"/>
          <w:szCs w:val="24"/>
          <w:lang w:val="es-MX"/>
        </w:rPr>
        <w:t>El número de salas del Consejo Médico de Apelaciones será determinado por la Superintendencia a través de una resolución fundada, de acuerdo al número de apelaciones estimado por ésta.</w:t>
      </w:r>
    </w:p>
    <w:p w14:paraId="0D43D216" w14:textId="77777777" w:rsidR="00E61793" w:rsidRPr="001D1A5F" w:rsidRDefault="00E61793" w:rsidP="00E61793">
      <w:pPr>
        <w:tabs>
          <w:tab w:val="left" w:pos="2552"/>
        </w:tabs>
        <w:ind w:firstLine="2552"/>
        <w:jc w:val="both"/>
        <w:rPr>
          <w:rFonts w:ascii="Arial" w:hAnsi="Arial" w:cs="Arial"/>
          <w:i/>
          <w:iCs/>
          <w:sz w:val="24"/>
          <w:szCs w:val="24"/>
          <w:lang w:val="es-MX"/>
        </w:rPr>
      </w:pPr>
    </w:p>
    <w:p w14:paraId="0D43D217" w14:textId="77777777" w:rsidR="00E61793" w:rsidRPr="001D1A5F"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i/>
          <w:iCs/>
          <w:sz w:val="24"/>
          <w:szCs w:val="24"/>
          <w:lang w:val="es-MX"/>
        </w:rPr>
        <w:t xml:space="preserve">Todo el soporte necesario para el funcionamiento del Consejo Médico y el Consejo Médico de Apelaciones, será otorgado por la Superintendencia de Pensiones.”. </w:t>
      </w:r>
    </w:p>
    <w:p w14:paraId="0D43D218" w14:textId="77777777" w:rsidR="00E61793" w:rsidRDefault="00E61793" w:rsidP="00E61793">
      <w:pPr>
        <w:tabs>
          <w:tab w:val="left" w:pos="2552"/>
        </w:tabs>
        <w:ind w:firstLine="2552"/>
        <w:jc w:val="both"/>
        <w:rPr>
          <w:rFonts w:ascii="Arial" w:hAnsi="Arial" w:cs="Arial"/>
          <w:i/>
          <w:iCs/>
          <w:sz w:val="24"/>
          <w:szCs w:val="24"/>
          <w:lang w:val="es-MX"/>
        </w:rPr>
      </w:pPr>
    </w:p>
    <w:p w14:paraId="0D43D219" w14:textId="77777777" w:rsidR="00E61793" w:rsidRPr="001D1A5F" w:rsidRDefault="00E61793" w:rsidP="00E61793">
      <w:pPr>
        <w:tabs>
          <w:tab w:val="left" w:pos="2552"/>
        </w:tabs>
        <w:ind w:firstLine="1276"/>
        <w:jc w:val="center"/>
        <w:rPr>
          <w:rFonts w:ascii="Arial" w:hAnsi="Arial" w:cs="Arial"/>
          <w:i/>
          <w:iCs/>
          <w:sz w:val="24"/>
          <w:szCs w:val="24"/>
          <w:lang w:val="es-MX"/>
        </w:rPr>
      </w:pPr>
      <w:r w:rsidRPr="001D1A5F">
        <w:rPr>
          <w:rFonts w:ascii="Arial" w:hAnsi="Arial" w:cs="Arial"/>
          <w:b/>
          <w:bCs/>
          <w:i/>
          <w:iCs/>
          <w:sz w:val="24"/>
          <w:szCs w:val="24"/>
          <w:lang w:val="es-MX"/>
        </w:rPr>
        <w:t>DISPOSICIONES TRANSITORIAS</w:t>
      </w:r>
    </w:p>
    <w:p w14:paraId="0D43D21A" w14:textId="77777777" w:rsidR="005222C5" w:rsidRDefault="005222C5" w:rsidP="00E61793">
      <w:pPr>
        <w:tabs>
          <w:tab w:val="left" w:pos="2552"/>
        </w:tabs>
        <w:ind w:firstLine="2552"/>
        <w:jc w:val="both"/>
        <w:rPr>
          <w:rFonts w:ascii="Arial" w:hAnsi="Arial" w:cs="Arial"/>
          <w:b/>
          <w:i/>
          <w:iCs/>
          <w:sz w:val="24"/>
          <w:szCs w:val="24"/>
          <w:lang w:val="es-MX"/>
        </w:rPr>
      </w:pPr>
    </w:p>
    <w:p w14:paraId="0D43D21B" w14:textId="77777777" w:rsidR="00E61793" w:rsidRPr="001D1A5F"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b/>
          <w:i/>
          <w:iCs/>
          <w:sz w:val="24"/>
          <w:szCs w:val="24"/>
          <w:lang w:val="es-MX"/>
        </w:rPr>
        <w:t>Artículo Primero Transitorio.-</w:t>
      </w:r>
      <w:r w:rsidRPr="001D1A5F">
        <w:rPr>
          <w:rFonts w:ascii="Arial" w:hAnsi="Arial" w:cs="Arial"/>
          <w:i/>
          <w:iCs/>
          <w:sz w:val="24"/>
          <w:szCs w:val="24"/>
          <w:lang w:val="es-MX"/>
        </w:rPr>
        <w:t xml:space="preserve"> La presente ley entrará en vigencia el día 1 de julio de 2021. </w:t>
      </w:r>
    </w:p>
    <w:p w14:paraId="0D43D21C" w14:textId="77777777" w:rsidR="005222C5" w:rsidRDefault="005222C5" w:rsidP="00E61793">
      <w:pPr>
        <w:tabs>
          <w:tab w:val="left" w:pos="2552"/>
        </w:tabs>
        <w:ind w:firstLine="2552"/>
        <w:jc w:val="both"/>
        <w:rPr>
          <w:rFonts w:ascii="Arial" w:hAnsi="Arial" w:cs="Arial"/>
          <w:i/>
          <w:iCs/>
          <w:sz w:val="24"/>
          <w:szCs w:val="24"/>
          <w:lang w:val="es-MX"/>
        </w:rPr>
      </w:pPr>
    </w:p>
    <w:p w14:paraId="0D43D21D" w14:textId="77777777" w:rsidR="00E61793" w:rsidRPr="00916CF8"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i/>
          <w:iCs/>
          <w:sz w:val="24"/>
          <w:szCs w:val="24"/>
          <w:lang w:val="es-MX"/>
        </w:rPr>
        <w:t xml:space="preserve">No obstante lo anterior, la normativa técnica, instrucciones y demás actos administrativos que deban ser dictados por la Superintendencia de Pensiones para efectos de la correcta implementación de la ley podrán dictarse con anterioridad a la fecha antes indicada. Lo mismo aplicará respecto del reglamento que regule la orgánica y funcionamiento del Consejo Médico. Estas normas entrarán en vigencia en la fecha indicada en el inciso precedente. </w:t>
      </w:r>
    </w:p>
    <w:p w14:paraId="0D43D21E" w14:textId="77777777" w:rsidR="00E61793" w:rsidRPr="001D1A5F" w:rsidRDefault="00E61793" w:rsidP="00E61793">
      <w:pPr>
        <w:tabs>
          <w:tab w:val="left" w:pos="2552"/>
        </w:tabs>
        <w:ind w:firstLine="2552"/>
        <w:jc w:val="both"/>
        <w:rPr>
          <w:rFonts w:ascii="Arial" w:hAnsi="Arial" w:cs="Arial"/>
          <w:i/>
          <w:iCs/>
          <w:sz w:val="24"/>
          <w:szCs w:val="24"/>
          <w:lang w:val="es-MX"/>
        </w:rPr>
      </w:pPr>
    </w:p>
    <w:p w14:paraId="0D43D21F" w14:textId="77777777" w:rsidR="00E61793" w:rsidRPr="00916CF8" w:rsidRDefault="00E61793" w:rsidP="00E61793">
      <w:pPr>
        <w:tabs>
          <w:tab w:val="left" w:pos="2552"/>
        </w:tabs>
        <w:ind w:firstLine="2552"/>
        <w:jc w:val="both"/>
        <w:rPr>
          <w:rFonts w:ascii="Arial" w:hAnsi="Arial" w:cs="Arial"/>
          <w:i/>
          <w:iCs/>
          <w:sz w:val="24"/>
          <w:szCs w:val="24"/>
          <w:lang w:val="es-MX"/>
        </w:rPr>
      </w:pPr>
      <w:r w:rsidRPr="001D1A5F">
        <w:rPr>
          <w:rFonts w:ascii="Arial" w:hAnsi="Arial" w:cs="Arial"/>
          <w:b/>
          <w:i/>
          <w:iCs/>
          <w:sz w:val="24"/>
          <w:szCs w:val="24"/>
          <w:lang w:val="es-MX"/>
        </w:rPr>
        <w:t xml:space="preserve">Artículo Segundo Transitorio.- </w:t>
      </w:r>
      <w:r w:rsidRPr="001D1A5F">
        <w:rPr>
          <w:rFonts w:ascii="Arial" w:hAnsi="Arial" w:cs="Arial"/>
          <w:i/>
          <w:iCs/>
          <w:sz w:val="24"/>
          <w:szCs w:val="24"/>
          <w:lang w:val="es-MX"/>
        </w:rPr>
        <w:t>El gasto en que incurra la Superintendencia de Pensiones para la implementación del sistema de certificación de enfermos terminales, será financiado con cargo a los recursos del Ministerio del Trabajo y Previsión Social.</w:t>
      </w:r>
    </w:p>
    <w:p w14:paraId="0D43D220" w14:textId="77777777" w:rsidR="00E61793" w:rsidRPr="001D1A5F" w:rsidRDefault="00E61793" w:rsidP="00E61793">
      <w:pPr>
        <w:tabs>
          <w:tab w:val="left" w:pos="2552"/>
        </w:tabs>
        <w:ind w:firstLine="2552"/>
        <w:jc w:val="both"/>
        <w:rPr>
          <w:rFonts w:ascii="Arial" w:hAnsi="Arial" w:cs="Arial"/>
          <w:i/>
          <w:iCs/>
          <w:sz w:val="24"/>
          <w:szCs w:val="24"/>
          <w:lang w:val="es-MX"/>
        </w:rPr>
      </w:pPr>
    </w:p>
    <w:p w14:paraId="0D43D221" w14:textId="77777777" w:rsidR="00E61793" w:rsidRPr="001D1A5F" w:rsidRDefault="00E61793" w:rsidP="00E61793">
      <w:pPr>
        <w:tabs>
          <w:tab w:val="left" w:pos="2552"/>
        </w:tabs>
        <w:ind w:firstLine="2552"/>
        <w:jc w:val="both"/>
        <w:rPr>
          <w:rFonts w:ascii="Arial" w:hAnsi="Arial" w:cs="Arial"/>
          <w:sz w:val="24"/>
          <w:szCs w:val="24"/>
          <w:lang w:val="es-MX"/>
        </w:rPr>
      </w:pPr>
      <w:r w:rsidRPr="001D1A5F">
        <w:rPr>
          <w:rFonts w:ascii="Arial" w:hAnsi="Arial" w:cs="Arial"/>
          <w:i/>
          <w:iCs/>
          <w:sz w:val="24"/>
          <w:szCs w:val="24"/>
          <w:lang w:val="es-MX"/>
        </w:rPr>
        <w:t>El mayor gasto fiscal que demande la aplicación del inciso undécimo del artículo 70 bis, que se incorpora por esta ley, durante el primer año presupuestario de su vigencia, se financiará con cargo a la partida presupuestaria del Ministerio del Trabajo y Previsión Social y, en lo que faltare, al Tesoro Público. En los años siguientes, se financiará con cargo a los recursos que disponga la respectiva Ley de Presupuestos del Sector Público</w:t>
      </w:r>
      <w:r w:rsidRPr="001D1A5F">
        <w:rPr>
          <w:rFonts w:ascii="Arial" w:hAnsi="Arial" w:cs="Arial"/>
          <w:sz w:val="24"/>
          <w:szCs w:val="24"/>
          <w:lang w:val="es-MX"/>
        </w:rPr>
        <w:t>.”.</w:t>
      </w:r>
    </w:p>
    <w:p w14:paraId="0D43D222" w14:textId="77777777" w:rsidR="00E61793" w:rsidRDefault="00E61793" w:rsidP="00E61793">
      <w:pPr>
        <w:tabs>
          <w:tab w:val="left" w:pos="2552"/>
        </w:tabs>
        <w:ind w:firstLine="2552"/>
        <w:jc w:val="both"/>
        <w:rPr>
          <w:rFonts w:ascii="Arial" w:hAnsi="Arial" w:cs="Arial"/>
          <w:sz w:val="24"/>
          <w:szCs w:val="24"/>
        </w:rPr>
      </w:pPr>
    </w:p>
    <w:p w14:paraId="0D43D223" w14:textId="77777777" w:rsidR="00E61793" w:rsidRPr="00AC5992" w:rsidRDefault="00E61793" w:rsidP="00E61793">
      <w:pPr>
        <w:tabs>
          <w:tab w:val="left" w:pos="2552"/>
        </w:tabs>
        <w:ind w:firstLine="2552"/>
        <w:jc w:val="both"/>
        <w:rPr>
          <w:rFonts w:ascii="Arial" w:hAnsi="Arial" w:cs="Arial"/>
          <w:sz w:val="24"/>
          <w:szCs w:val="24"/>
        </w:rPr>
      </w:pPr>
      <w:r w:rsidRPr="00AC5992">
        <w:rPr>
          <w:rFonts w:ascii="Arial" w:hAnsi="Arial" w:cs="Arial"/>
          <w:sz w:val="24"/>
          <w:szCs w:val="24"/>
        </w:rPr>
        <w:t>Sobre la indicación sustitutiva presenta</w:t>
      </w:r>
      <w:r w:rsidR="00AC5992">
        <w:rPr>
          <w:rFonts w:ascii="Arial" w:hAnsi="Arial" w:cs="Arial"/>
          <w:sz w:val="24"/>
          <w:szCs w:val="24"/>
        </w:rPr>
        <w:t>da</w:t>
      </w:r>
      <w:r w:rsidR="00102E34">
        <w:rPr>
          <w:rFonts w:ascii="Arial" w:hAnsi="Arial" w:cs="Arial"/>
          <w:sz w:val="24"/>
          <w:szCs w:val="24"/>
        </w:rPr>
        <w:t xml:space="preserve">, el </w:t>
      </w:r>
      <w:r w:rsidRPr="00AC5992">
        <w:rPr>
          <w:rFonts w:ascii="Arial" w:hAnsi="Arial" w:cs="Arial"/>
          <w:sz w:val="24"/>
          <w:szCs w:val="24"/>
        </w:rPr>
        <w:t xml:space="preserve">señor </w:t>
      </w:r>
      <w:r w:rsidRPr="00AC5992">
        <w:rPr>
          <w:rFonts w:ascii="Arial" w:hAnsi="Arial" w:cs="Arial"/>
          <w:b/>
          <w:sz w:val="24"/>
          <w:szCs w:val="24"/>
        </w:rPr>
        <w:t>Pizarro</w:t>
      </w:r>
      <w:r w:rsidR="00102E34">
        <w:rPr>
          <w:rFonts w:ascii="Arial" w:hAnsi="Arial" w:cs="Arial"/>
          <w:sz w:val="24"/>
          <w:szCs w:val="24"/>
        </w:rPr>
        <w:t xml:space="preserve">, Subsecretario de Previsión Social, </w:t>
      </w:r>
      <w:r w:rsidRPr="00AC5992">
        <w:rPr>
          <w:rFonts w:ascii="Arial" w:hAnsi="Arial" w:cs="Arial"/>
          <w:sz w:val="24"/>
          <w:szCs w:val="24"/>
        </w:rPr>
        <w:t>explicó que se mant</w:t>
      </w:r>
      <w:r w:rsidR="00AC5992">
        <w:rPr>
          <w:rFonts w:ascii="Arial" w:hAnsi="Arial" w:cs="Arial"/>
          <w:sz w:val="24"/>
          <w:szCs w:val="24"/>
        </w:rPr>
        <w:t>iene</w:t>
      </w:r>
      <w:r w:rsidRPr="00AC5992">
        <w:rPr>
          <w:rFonts w:ascii="Arial" w:hAnsi="Arial" w:cs="Arial"/>
          <w:sz w:val="24"/>
          <w:szCs w:val="24"/>
        </w:rPr>
        <w:t xml:space="preserve"> el fundamento e idea matriz de la iniciativa original, sin embargo, se propone y se innova respecto de permitir a los afiliados con una enfermedad terminal el retiro de sus fondos previsionales como Excedente de Libre Disposición, manteniendo al menos los recursos necesarios para financiar:</w:t>
      </w:r>
    </w:p>
    <w:p w14:paraId="0D43D224" w14:textId="77777777" w:rsidR="00E61793" w:rsidRPr="00966884" w:rsidRDefault="00E61793" w:rsidP="00E61793">
      <w:pPr>
        <w:tabs>
          <w:tab w:val="left" w:pos="2552"/>
        </w:tabs>
        <w:ind w:firstLine="2552"/>
        <w:jc w:val="both"/>
        <w:rPr>
          <w:rFonts w:ascii="Arial" w:hAnsi="Arial" w:cs="Arial"/>
          <w:sz w:val="24"/>
          <w:szCs w:val="24"/>
        </w:rPr>
      </w:pPr>
    </w:p>
    <w:p w14:paraId="0D43D225" w14:textId="77777777" w:rsidR="00E61793" w:rsidRPr="00966884" w:rsidRDefault="00E61793" w:rsidP="00E61793">
      <w:pPr>
        <w:tabs>
          <w:tab w:val="left" w:pos="2552"/>
        </w:tabs>
        <w:ind w:firstLine="2552"/>
        <w:jc w:val="both"/>
        <w:rPr>
          <w:rFonts w:ascii="Arial" w:hAnsi="Arial" w:cs="Arial"/>
          <w:sz w:val="24"/>
          <w:szCs w:val="24"/>
        </w:rPr>
      </w:pPr>
      <w:r>
        <w:rPr>
          <w:rFonts w:ascii="Arial" w:hAnsi="Arial" w:cs="Arial"/>
          <w:sz w:val="24"/>
          <w:szCs w:val="24"/>
        </w:rPr>
        <w:t xml:space="preserve">1) </w:t>
      </w:r>
      <w:r w:rsidRPr="00966884">
        <w:rPr>
          <w:rFonts w:ascii="Arial" w:hAnsi="Arial" w:cs="Arial"/>
          <w:sz w:val="24"/>
          <w:szCs w:val="24"/>
        </w:rPr>
        <w:t>Una Renta Temporal por 12 meses igual a la Pensión Básica Solidaria.</w:t>
      </w:r>
    </w:p>
    <w:p w14:paraId="0D43D226" w14:textId="77777777" w:rsidR="00E61793" w:rsidRDefault="00E61793" w:rsidP="00E61793">
      <w:pPr>
        <w:tabs>
          <w:tab w:val="left" w:pos="2552"/>
        </w:tabs>
        <w:ind w:firstLine="2552"/>
        <w:jc w:val="both"/>
        <w:rPr>
          <w:rFonts w:ascii="Arial" w:hAnsi="Arial" w:cs="Arial"/>
          <w:sz w:val="24"/>
          <w:szCs w:val="24"/>
        </w:rPr>
      </w:pPr>
    </w:p>
    <w:p w14:paraId="0D43D227" w14:textId="77777777" w:rsidR="00E61793" w:rsidRPr="00966884" w:rsidRDefault="00E61793" w:rsidP="00E61793">
      <w:pPr>
        <w:tabs>
          <w:tab w:val="left" w:pos="2552"/>
        </w:tabs>
        <w:ind w:firstLine="2552"/>
        <w:jc w:val="both"/>
        <w:rPr>
          <w:rFonts w:ascii="Arial" w:hAnsi="Arial" w:cs="Arial"/>
          <w:sz w:val="24"/>
          <w:szCs w:val="24"/>
        </w:rPr>
      </w:pPr>
      <w:r>
        <w:rPr>
          <w:rFonts w:ascii="Arial" w:hAnsi="Arial" w:cs="Arial"/>
          <w:sz w:val="24"/>
          <w:szCs w:val="24"/>
        </w:rPr>
        <w:t xml:space="preserve">2) </w:t>
      </w:r>
      <w:r w:rsidRPr="00966884">
        <w:rPr>
          <w:rFonts w:ascii="Arial" w:hAnsi="Arial" w:cs="Arial"/>
          <w:sz w:val="24"/>
          <w:szCs w:val="24"/>
        </w:rPr>
        <w:t>La Cuota Mortuoria (15 UF), a excepción de los pensionados dentro del Pilar Solidario.</w:t>
      </w:r>
    </w:p>
    <w:p w14:paraId="0D43D228" w14:textId="77777777" w:rsidR="00E61793" w:rsidRDefault="00E61793" w:rsidP="00E61793">
      <w:pPr>
        <w:tabs>
          <w:tab w:val="left" w:pos="2552"/>
        </w:tabs>
        <w:ind w:firstLine="2552"/>
        <w:jc w:val="both"/>
        <w:rPr>
          <w:rFonts w:ascii="Arial" w:hAnsi="Arial" w:cs="Arial"/>
          <w:sz w:val="24"/>
          <w:szCs w:val="24"/>
        </w:rPr>
      </w:pPr>
    </w:p>
    <w:p w14:paraId="0D43D229" w14:textId="77777777" w:rsidR="00E61793" w:rsidRDefault="00E61793" w:rsidP="00E61793">
      <w:pPr>
        <w:tabs>
          <w:tab w:val="left" w:pos="2552"/>
        </w:tabs>
        <w:ind w:firstLine="2552"/>
        <w:jc w:val="both"/>
        <w:rPr>
          <w:rFonts w:ascii="Arial" w:hAnsi="Arial" w:cs="Arial"/>
          <w:sz w:val="24"/>
          <w:szCs w:val="24"/>
        </w:rPr>
      </w:pPr>
      <w:r>
        <w:rPr>
          <w:rFonts w:ascii="Arial" w:hAnsi="Arial" w:cs="Arial"/>
          <w:sz w:val="24"/>
          <w:szCs w:val="24"/>
        </w:rPr>
        <w:t xml:space="preserve">3) </w:t>
      </w:r>
      <w:r w:rsidRPr="00966884">
        <w:rPr>
          <w:rFonts w:ascii="Arial" w:hAnsi="Arial" w:cs="Arial"/>
          <w:sz w:val="24"/>
          <w:szCs w:val="24"/>
        </w:rPr>
        <w:t>Las pensiones de sobrevivencia, en caso de que el afiliado tenga beneficiarios de pensión de sobrevivencia.</w:t>
      </w:r>
    </w:p>
    <w:p w14:paraId="0D43D22A" w14:textId="77777777" w:rsidR="00E61793" w:rsidRDefault="00E61793" w:rsidP="00E61793">
      <w:pPr>
        <w:tabs>
          <w:tab w:val="left" w:pos="2552"/>
        </w:tabs>
        <w:ind w:firstLine="2552"/>
        <w:jc w:val="both"/>
        <w:rPr>
          <w:rFonts w:ascii="Arial" w:hAnsi="Arial" w:cs="Arial"/>
          <w:sz w:val="24"/>
          <w:szCs w:val="24"/>
        </w:rPr>
      </w:pPr>
    </w:p>
    <w:p w14:paraId="0D43D22B" w14:textId="77777777" w:rsidR="00E61793" w:rsidRDefault="00E61793" w:rsidP="00E61793">
      <w:pPr>
        <w:tabs>
          <w:tab w:val="left" w:pos="2552"/>
        </w:tabs>
        <w:ind w:firstLine="2552"/>
        <w:jc w:val="both"/>
        <w:rPr>
          <w:rFonts w:ascii="Arial" w:hAnsi="Arial" w:cs="Arial"/>
          <w:sz w:val="24"/>
          <w:szCs w:val="24"/>
        </w:rPr>
      </w:pPr>
      <w:r>
        <w:rPr>
          <w:rFonts w:ascii="Arial" w:hAnsi="Arial" w:cs="Arial"/>
          <w:sz w:val="24"/>
          <w:szCs w:val="24"/>
        </w:rPr>
        <w:t>Sobre la Renta Temporal, el señor Pizarro señaló que l</w:t>
      </w:r>
      <w:r w:rsidRPr="00966884">
        <w:rPr>
          <w:rFonts w:ascii="Arial" w:hAnsi="Arial" w:cs="Arial"/>
          <w:sz w:val="24"/>
          <w:szCs w:val="24"/>
        </w:rPr>
        <w:t xml:space="preserve">a AFP </w:t>
      </w:r>
      <w:r>
        <w:rPr>
          <w:rFonts w:ascii="Arial" w:hAnsi="Arial" w:cs="Arial"/>
          <w:sz w:val="24"/>
          <w:szCs w:val="24"/>
        </w:rPr>
        <w:t xml:space="preserve">la </w:t>
      </w:r>
      <w:r w:rsidRPr="00966884">
        <w:rPr>
          <w:rFonts w:ascii="Arial" w:hAnsi="Arial" w:cs="Arial"/>
          <w:sz w:val="24"/>
          <w:szCs w:val="24"/>
        </w:rPr>
        <w:t>calculará con el saldo disponible, pudiendo el afiliado ajustarla a un valor menor, que no podrá ser inferior a la Pensión Básica Solidaria para mayores de 80 años, para retirar Excedente de Libre Disposición.</w:t>
      </w:r>
    </w:p>
    <w:p w14:paraId="0D43D22C" w14:textId="77777777" w:rsidR="00E61793" w:rsidRDefault="00E61793" w:rsidP="00E61793">
      <w:pPr>
        <w:tabs>
          <w:tab w:val="left" w:pos="2552"/>
        </w:tabs>
        <w:ind w:firstLine="2552"/>
        <w:jc w:val="both"/>
        <w:rPr>
          <w:rFonts w:ascii="Arial" w:hAnsi="Arial" w:cs="Arial"/>
          <w:sz w:val="24"/>
          <w:szCs w:val="24"/>
        </w:rPr>
      </w:pPr>
    </w:p>
    <w:p w14:paraId="0D43D22D" w14:textId="77777777" w:rsidR="00E61793" w:rsidRDefault="00E61793" w:rsidP="00E61793">
      <w:pPr>
        <w:tabs>
          <w:tab w:val="left" w:pos="2552"/>
        </w:tabs>
        <w:ind w:firstLine="2552"/>
        <w:jc w:val="both"/>
        <w:rPr>
          <w:rFonts w:ascii="Arial" w:hAnsi="Arial" w:cs="Arial"/>
          <w:sz w:val="24"/>
          <w:szCs w:val="24"/>
        </w:rPr>
      </w:pPr>
      <w:r>
        <w:rPr>
          <w:rFonts w:ascii="Arial" w:hAnsi="Arial" w:cs="Arial"/>
          <w:sz w:val="24"/>
          <w:szCs w:val="24"/>
        </w:rPr>
        <w:t>En cuanto a los t</w:t>
      </w:r>
      <w:r w:rsidRPr="00966884">
        <w:rPr>
          <w:rFonts w:ascii="Arial" w:hAnsi="Arial" w:cs="Arial"/>
          <w:sz w:val="24"/>
          <w:szCs w:val="24"/>
        </w:rPr>
        <w:t xml:space="preserve">itulares del </w:t>
      </w:r>
      <w:r>
        <w:rPr>
          <w:rFonts w:ascii="Arial" w:hAnsi="Arial" w:cs="Arial"/>
          <w:sz w:val="24"/>
          <w:szCs w:val="24"/>
        </w:rPr>
        <w:t>d</w:t>
      </w:r>
      <w:r w:rsidRPr="00966884">
        <w:rPr>
          <w:rFonts w:ascii="Arial" w:hAnsi="Arial" w:cs="Arial"/>
          <w:sz w:val="24"/>
          <w:szCs w:val="24"/>
        </w:rPr>
        <w:t xml:space="preserve">erecho al </w:t>
      </w:r>
      <w:r>
        <w:rPr>
          <w:rFonts w:ascii="Arial" w:hAnsi="Arial" w:cs="Arial"/>
          <w:sz w:val="24"/>
          <w:szCs w:val="24"/>
        </w:rPr>
        <w:t>c</w:t>
      </w:r>
      <w:r w:rsidRPr="00966884">
        <w:rPr>
          <w:rFonts w:ascii="Arial" w:hAnsi="Arial" w:cs="Arial"/>
          <w:sz w:val="24"/>
          <w:szCs w:val="24"/>
        </w:rPr>
        <w:t xml:space="preserve">álculo </w:t>
      </w:r>
      <w:r>
        <w:rPr>
          <w:rFonts w:ascii="Arial" w:hAnsi="Arial" w:cs="Arial"/>
          <w:sz w:val="24"/>
          <w:szCs w:val="24"/>
        </w:rPr>
        <w:t>e</w:t>
      </w:r>
      <w:r w:rsidRPr="00966884">
        <w:rPr>
          <w:rFonts w:ascii="Arial" w:hAnsi="Arial" w:cs="Arial"/>
          <w:sz w:val="24"/>
          <w:szCs w:val="24"/>
        </w:rPr>
        <w:t>special de Pensión por Enfermedad Terminal</w:t>
      </w:r>
      <w:r>
        <w:rPr>
          <w:rFonts w:ascii="Arial" w:hAnsi="Arial" w:cs="Arial"/>
          <w:sz w:val="24"/>
          <w:szCs w:val="24"/>
        </w:rPr>
        <w:t xml:space="preserve">, el señor </w:t>
      </w:r>
      <w:r w:rsidRPr="00102E34">
        <w:rPr>
          <w:rFonts w:ascii="Arial" w:hAnsi="Arial" w:cs="Arial"/>
          <w:b/>
          <w:sz w:val="24"/>
          <w:szCs w:val="24"/>
        </w:rPr>
        <w:t>Pizarro</w:t>
      </w:r>
      <w:r>
        <w:rPr>
          <w:rFonts w:ascii="Arial" w:hAnsi="Arial" w:cs="Arial"/>
          <w:sz w:val="24"/>
          <w:szCs w:val="24"/>
        </w:rPr>
        <w:t xml:space="preserve"> informó que son los siguientes:</w:t>
      </w:r>
    </w:p>
    <w:p w14:paraId="0D43D22E" w14:textId="77777777" w:rsidR="00E61793" w:rsidRDefault="00E61793" w:rsidP="00E61793">
      <w:pPr>
        <w:tabs>
          <w:tab w:val="left" w:pos="2552"/>
        </w:tabs>
        <w:ind w:firstLine="2552"/>
        <w:jc w:val="both"/>
        <w:rPr>
          <w:rFonts w:ascii="Arial" w:hAnsi="Arial" w:cs="Arial"/>
          <w:sz w:val="24"/>
          <w:szCs w:val="24"/>
        </w:rPr>
      </w:pPr>
    </w:p>
    <w:p w14:paraId="0D43D22F" w14:textId="77777777" w:rsidR="00E61793" w:rsidRPr="00966884" w:rsidRDefault="00E61793" w:rsidP="00E61793">
      <w:pPr>
        <w:tabs>
          <w:tab w:val="left" w:pos="2552"/>
        </w:tabs>
        <w:ind w:firstLine="2552"/>
        <w:jc w:val="both"/>
        <w:rPr>
          <w:rFonts w:ascii="Arial" w:hAnsi="Arial" w:cs="Arial"/>
          <w:sz w:val="24"/>
          <w:szCs w:val="24"/>
        </w:rPr>
      </w:pPr>
      <w:r>
        <w:rPr>
          <w:rFonts w:ascii="Arial" w:hAnsi="Arial" w:cs="Arial"/>
          <w:sz w:val="24"/>
          <w:szCs w:val="24"/>
        </w:rPr>
        <w:t xml:space="preserve">1- </w:t>
      </w:r>
      <w:r w:rsidRPr="00966884">
        <w:rPr>
          <w:rFonts w:ascii="Arial" w:hAnsi="Arial" w:cs="Arial"/>
          <w:sz w:val="24"/>
          <w:szCs w:val="24"/>
        </w:rPr>
        <w:t>Afiliados Activos:</w:t>
      </w:r>
      <w:r>
        <w:rPr>
          <w:rFonts w:ascii="Arial" w:hAnsi="Arial" w:cs="Arial"/>
          <w:sz w:val="24"/>
          <w:szCs w:val="24"/>
        </w:rPr>
        <w:t xml:space="preserve"> </w:t>
      </w:r>
      <w:r w:rsidRPr="00966884">
        <w:rPr>
          <w:rFonts w:ascii="Arial" w:hAnsi="Arial" w:cs="Arial"/>
          <w:sz w:val="24"/>
          <w:szCs w:val="24"/>
        </w:rPr>
        <w:t>Dentro de este grupo se encuentran los afiliados cubiertos por Seguro de invalidez y Sobrevivencia, que deberán ser conjuntamente declarados inválidos por las Comisiones Médica Regionales, para acceder al Aporte Adicional, monto que no se verá alterado por esta ley.</w:t>
      </w:r>
    </w:p>
    <w:p w14:paraId="0D43D230" w14:textId="77777777" w:rsidR="00E61793" w:rsidRDefault="00E61793" w:rsidP="00E61793">
      <w:pPr>
        <w:tabs>
          <w:tab w:val="left" w:pos="2552"/>
        </w:tabs>
        <w:ind w:firstLine="2552"/>
        <w:jc w:val="both"/>
        <w:rPr>
          <w:rFonts w:ascii="Arial" w:hAnsi="Arial" w:cs="Arial"/>
          <w:sz w:val="24"/>
          <w:szCs w:val="24"/>
        </w:rPr>
      </w:pPr>
    </w:p>
    <w:p w14:paraId="0D43D231" w14:textId="77777777" w:rsidR="00E61793" w:rsidRPr="00966884" w:rsidRDefault="00E61793" w:rsidP="00E61793">
      <w:pPr>
        <w:tabs>
          <w:tab w:val="left" w:pos="2552"/>
        </w:tabs>
        <w:ind w:firstLine="2552"/>
        <w:jc w:val="both"/>
        <w:rPr>
          <w:rFonts w:ascii="Arial" w:hAnsi="Arial" w:cs="Arial"/>
          <w:sz w:val="24"/>
          <w:szCs w:val="24"/>
        </w:rPr>
      </w:pPr>
      <w:r>
        <w:rPr>
          <w:rFonts w:ascii="Arial" w:hAnsi="Arial" w:cs="Arial"/>
          <w:sz w:val="24"/>
          <w:szCs w:val="24"/>
        </w:rPr>
        <w:lastRenderedPageBreak/>
        <w:t xml:space="preserve">2- </w:t>
      </w:r>
      <w:r w:rsidRPr="00966884">
        <w:rPr>
          <w:rFonts w:ascii="Arial" w:hAnsi="Arial" w:cs="Arial"/>
          <w:sz w:val="24"/>
          <w:szCs w:val="24"/>
        </w:rPr>
        <w:t>Afiliados Pensionados: Por vejez, vejez anticipada, invalidez total o parcial o sobrevivencia, que estén percibiendo una pensión bajo la modalidad de Renta Temporal o Retiro Programado.</w:t>
      </w:r>
      <w:r>
        <w:rPr>
          <w:rFonts w:ascii="Arial" w:hAnsi="Arial" w:cs="Arial"/>
          <w:sz w:val="24"/>
          <w:szCs w:val="24"/>
        </w:rPr>
        <w:t xml:space="preserve"> </w:t>
      </w:r>
      <w:r w:rsidRPr="00966884">
        <w:rPr>
          <w:rFonts w:ascii="Arial" w:hAnsi="Arial" w:cs="Arial"/>
          <w:sz w:val="24"/>
          <w:szCs w:val="24"/>
        </w:rPr>
        <w:t>Dentro de este grupo se encuentran los pensionados que reciben Aporte Previsional Solidario, beneficio que no se verá afectado por esta ley.</w:t>
      </w:r>
    </w:p>
    <w:p w14:paraId="0D43D232" w14:textId="77777777" w:rsidR="00E61793" w:rsidRDefault="00E61793" w:rsidP="00E61793">
      <w:pPr>
        <w:tabs>
          <w:tab w:val="left" w:pos="2552"/>
        </w:tabs>
        <w:ind w:firstLine="2552"/>
        <w:jc w:val="both"/>
        <w:rPr>
          <w:rFonts w:ascii="Arial" w:hAnsi="Arial" w:cs="Arial"/>
          <w:sz w:val="24"/>
          <w:szCs w:val="24"/>
        </w:rPr>
      </w:pPr>
    </w:p>
    <w:p w14:paraId="0D43D233" w14:textId="77777777" w:rsidR="00E61793" w:rsidRDefault="00E61793" w:rsidP="00E61793">
      <w:pPr>
        <w:tabs>
          <w:tab w:val="left" w:pos="2552"/>
        </w:tabs>
        <w:ind w:firstLine="2552"/>
        <w:jc w:val="both"/>
        <w:rPr>
          <w:rFonts w:ascii="Arial" w:hAnsi="Arial" w:cs="Arial"/>
          <w:sz w:val="24"/>
          <w:szCs w:val="24"/>
        </w:rPr>
      </w:pPr>
      <w:r>
        <w:rPr>
          <w:rFonts w:ascii="Arial" w:hAnsi="Arial" w:cs="Arial"/>
          <w:sz w:val="24"/>
          <w:szCs w:val="24"/>
        </w:rPr>
        <w:t xml:space="preserve">3- </w:t>
      </w:r>
      <w:r w:rsidRPr="00966884">
        <w:rPr>
          <w:rFonts w:ascii="Arial" w:hAnsi="Arial" w:cs="Arial"/>
          <w:sz w:val="24"/>
          <w:szCs w:val="24"/>
        </w:rPr>
        <w:t>Afiliados Pensionados por la Ley N° 16.744 (Ley de Accidentes del Trabajo y Enfermedades Profesionales): La percepción de este beneficio en ningún caso afectará el pago de la pensión de acuerdo a la citada ley.</w:t>
      </w:r>
    </w:p>
    <w:p w14:paraId="0D43D234" w14:textId="77777777" w:rsidR="00E61793" w:rsidRDefault="00E61793" w:rsidP="00E61793">
      <w:pPr>
        <w:tabs>
          <w:tab w:val="left" w:pos="2552"/>
        </w:tabs>
        <w:ind w:firstLine="2552"/>
        <w:jc w:val="both"/>
        <w:rPr>
          <w:rFonts w:ascii="Arial" w:hAnsi="Arial" w:cs="Arial"/>
          <w:sz w:val="24"/>
          <w:szCs w:val="24"/>
        </w:rPr>
      </w:pPr>
    </w:p>
    <w:p w14:paraId="0D43D235" w14:textId="77777777" w:rsidR="00E61793" w:rsidRDefault="00E61793" w:rsidP="00E61793">
      <w:pPr>
        <w:tabs>
          <w:tab w:val="left" w:pos="2552"/>
        </w:tabs>
        <w:ind w:firstLine="2552"/>
        <w:jc w:val="both"/>
        <w:rPr>
          <w:rFonts w:ascii="Arial" w:hAnsi="Arial" w:cs="Arial"/>
          <w:sz w:val="24"/>
          <w:szCs w:val="24"/>
        </w:rPr>
      </w:pPr>
      <w:r>
        <w:rPr>
          <w:rFonts w:ascii="Arial" w:hAnsi="Arial" w:cs="Arial"/>
          <w:sz w:val="24"/>
          <w:szCs w:val="24"/>
        </w:rPr>
        <w:t xml:space="preserve">Sobre las definiciones y normativa especial, el señor </w:t>
      </w:r>
      <w:r w:rsidR="00583843">
        <w:rPr>
          <w:rFonts w:ascii="Arial" w:hAnsi="Arial" w:cs="Arial"/>
          <w:sz w:val="24"/>
          <w:szCs w:val="24"/>
        </w:rPr>
        <w:t>Subsecretario</w:t>
      </w:r>
      <w:r>
        <w:rPr>
          <w:rFonts w:ascii="Arial" w:hAnsi="Arial" w:cs="Arial"/>
          <w:sz w:val="24"/>
          <w:szCs w:val="24"/>
        </w:rPr>
        <w:t xml:space="preserve"> sostuvo que para</w:t>
      </w:r>
      <w:r w:rsidRPr="00622D42">
        <w:rPr>
          <w:rFonts w:ascii="Arial" w:hAnsi="Arial" w:cs="Arial"/>
          <w:sz w:val="24"/>
          <w:szCs w:val="24"/>
        </w:rPr>
        <w:t xml:space="preserve"> efecto de lo dispuesto en esta ley, se entenderá por enfermo terminal a toda persona con una enfermedad o condición patológica grave que haya sido diagnosticada, de carácter progresivo e irreversible, sin tratamiento específico curativo o que permita modificar su sobrevida, o bien cuando los recursos terapéuticos utilizados han dejado de ser eficaces, y, en ambos casos, con una expectativa de vida inferior a 12 meses. </w:t>
      </w:r>
    </w:p>
    <w:p w14:paraId="0D43D236" w14:textId="77777777" w:rsidR="00E61793" w:rsidRPr="00622D42" w:rsidRDefault="00E61793" w:rsidP="00E61793">
      <w:pPr>
        <w:tabs>
          <w:tab w:val="left" w:pos="2552"/>
        </w:tabs>
        <w:ind w:firstLine="2552"/>
        <w:jc w:val="both"/>
        <w:rPr>
          <w:rFonts w:ascii="Arial" w:hAnsi="Arial" w:cs="Arial"/>
          <w:sz w:val="24"/>
          <w:szCs w:val="24"/>
        </w:rPr>
      </w:pPr>
    </w:p>
    <w:p w14:paraId="0D43D237" w14:textId="77777777" w:rsidR="00E61793" w:rsidRDefault="00E61793" w:rsidP="00E61793">
      <w:pPr>
        <w:tabs>
          <w:tab w:val="left" w:pos="2552"/>
        </w:tabs>
        <w:ind w:firstLine="2552"/>
        <w:jc w:val="both"/>
        <w:rPr>
          <w:rFonts w:ascii="Arial" w:hAnsi="Arial" w:cs="Arial"/>
          <w:sz w:val="24"/>
          <w:szCs w:val="24"/>
        </w:rPr>
      </w:pPr>
      <w:r>
        <w:rPr>
          <w:rFonts w:ascii="Arial" w:hAnsi="Arial" w:cs="Arial"/>
          <w:sz w:val="24"/>
          <w:szCs w:val="24"/>
        </w:rPr>
        <w:t>Asimismo, u</w:t>
      </w:r>
      <w:r w:rsidRPr="00622D42">
        <w:rPr>
          <w:rFonts w:ascii="Arial" w:hAnsi="Arial" w:cs="Arial"/>
          <w:sz w:val="24"/>
          <w:szCs w:val="24"/>
        </w:rPr>
        <w:t>na norma técnica de evaluación dictada por la Comisión Técnica de Invalidez</w:t>
      </w:r>
      <w:r>
        <w:rPr>
          <w:rFonts w:ascii="Arial" w:hAnsi="Arial" w:cs="Arial"/>
          <w:sz w:val="24"/>
          <w:szCs w:val="24"/>
        </w:rPr>
        <w:t>,</w:t>
      </w:r>
      <w:r w:rsidRPr="00622D42">
        <w:rPr>
          <w:rFonts w:ascii="Arial" w:hAnsi="Arial" w:cs="Arial"/>
          <w:sz w:val="24"/>
          <w:szCs w:val="24"/>
        </w:rPr>
        <w:t xml:space="preserve"> determinará las condiciones médicas que permitan calificar la condición del enfermo como “terminal”.</w:t>
      </w:r>
    </w:p>
    <w:p w14:paraId="0D43D238" w14:textId="77777777" w:rsidR="00E61793" w:rsidRDefault="00E61793" w:rsidP="00E61793">
      <w:pPr>
        <w:tabs>
          <w:tab w:val="left" w:pos="2552"/>
        </w:tabs>
        <w:ind w:firstLine="2552"/>
        <w:jc w:val="both"/>
        <w:rPr>
          <w:rFonts w:ascii="Arial" w:hAnsi="Arial" w:cs="Arial"/>
          <w:sz w:val="24"/>
          <w:szCs w:val="24"/>
          <w:lang w:val="es-ES" w:eastAsia="es-CL"/>
        </w:rPr>
      </w:pPr>
    </w:p>
    <w:p w14:paraId="0D43D239" w14:textId="77777777" w:rsidR="00E61793" w:rsidRDefault="00E61793" w:rsidP="00E61793">
      <w:pPr>
        <w:tabs>
          <w:tab w:val="left" w:pos="2552"/>
        </w:tabs>
        <w:ind w:firstLine="2552"/>
        <w:jc w:val="both"/>
        <w:rPr>
          <w:rFonts w:ascii="Arial" w:hAnsi="Arial" w:cs="Arial"/>
          <w:sz w:val="24"/>
          <w:szCs w:val="24"/>
          <w:lang w:val="es-ES" w:eastAsia="es-CL"/>
        </w:rPr>
      </w:pPr>
      <w:r w:rsidRPr="00622D42">
        <w:rPr>
          <w:rFonts w:ascii="Arial" w:hAnsi="Arial" w:cs="Arial"/>
          <w:sz w:val="24"/>
          <w:szCs w:val="24"/>
          <w:lang w:val="es-ES" w:eastAsia="es-CL"/>
        </w:rPr>
        <w:t>Para efectos de certificar la Enfermedad Terminal</w:t>
      </w:r>
      <w:r>
        <w:rPr>
          <w:rFonts w:ascii="Arial" w:hAnsi="Arial" w:cs="Arial"/>
          <w:sz w:val="24"/>
          <w:szCs w:val="24"/>
          <w:lang w:val="es-ES" w:eastAsia="es-CL"/>
        </w:rPr>
        <w:t xml:space="preserve">, el señor </w:t>
      </w:r>
      <w:r w:rsidRPr="00583843">
        <w:rPr>
          <w:rFonts w:ascii="Arial" w:hAnsi="Arial" w:cs="Arial"/>
          <w:b/>
          <w:sz w:val="24"/>
          <w:szCs w:val="24"/>
          <w:lang w:val="es-ES" w:eastAsia="es-CL"/>
        </w:rPr>
        <w:t>Pizarro</w:t>
      </w:r>
      <w:r>
        <w:rPr>
          <w:rFonts w:ascii="Arial" w:hAnsi="Arial" w:cs="Arial"/>
          <w:sz w:val="24"/>
          <w:szCs w:val="24"/>
          <w:lang w:val="es-ES" w:eastAsia="es-CL"/>
        </w:rPr>
        <w:t xml:space="preserve"> informó que </w:t>
      </w:r>
      <w:r w:rsidRPr="00622D42">
        <w:rPr>
          <w:rFonts w:ascii="Arial" w:hAnsi="Arial" w:cs="Arial"/>
          <w:sz w:val="24"/>
          <w:szCs w:val="24"/>
          <w:lang w:val="es-ES" w:eastAsia="es-CL"/>
        </w:rPr>
        <w:t>se crea un Consejo Médico, dependiente de la Superintendencia de Pensiones, que estará conformado por salas integradas por 3 médicos cirujanos seleccionados por la Superintendencia de Pensiones. Existirá además un Consejo Médico de Apelaciones conformado por, a lo menos, una sala integrada por 3 médicos cirujanos seleccionados por la misma Superintendencia.</w:t>
      </w:r>
    </w:p>
    <w:p w14:paraId="0D43D23A" w14:textId="77777777" w:rsidR="00E61793" w:rsidRDefault="00E61793" w:rsidP="00E61793">
      <w:pPr>
        <w:tabs>
          <w:tab w:val="left" w:pos="2552"/>
        </w:tabs>
        <w:ind w:firstLine="2552"/>
        <w:jc w:val="both"/>
        <w:rPr>
          <w:rFonts w:ascii="Arial" w:hAnsi="Arial" w:cs="Arial"/>
          <w:sz w:val="24"/>
          <w:szCs w:val="24"/>
          <w:lang w:val="es-ES" w:eastAsia="es-CL"/>
        </w:rPr>
      </w:pPr>
    </w:p>
    <w:p w14:paraId="0D43D23B" w14:textId="77777777" w:rsidR="00E61793" w:rsidRDefault="00E61793" w:rsidP="00E61793">
      <w:pPr>
        <w:tabs>
          <w:tab w:val="left" w:pos="2552"/>
        </w:tabs>
        <w:ind w:firstLine="2552"/>
        <w:jc w:val="both"/>
        <w:rPr>
          <w:rFonts w:ascii="Arial" w:hAnsi="Arial" w:cs="Arial"/>
          <w:sz w:val="24"/>
          <w:szCs w:val="24"/>
          <w:lang w:val="es-ES" w:eastAsia="es-CL"/>
        </w:rPr>
      </w:pPr>
      <w:r>
        <w:rPr>
          <w:rFonts w:ascii="Arial" w:hAnsi="Arial" w:cs="Arial"/>
          <w:sz w:val="24"/>
          <w:szCs w:val="24"/>
          <w:lang w:val="es-ES" w:eastAsia="es-CL"/>
        </w:rPr>
        <w:t xml:space="preserve">En relación a la tramitación de este beneficio, el señor </w:t>
      </w:r>
      <w:r w:rsidR="00583843">
        <w:rPr>
          <w:rFonts w:ascii="Arial" w:hAnsi="Arial" w:cs="Arial"/>
          <w:sz w:val="24"/>
          <w:szCs w:val="24"/>
          <w:lang w:val="es-ES" w:eastAsia="es-CL"/>
        </w:rPr>
        <w:t>Subsecretario</w:t>
      </w:r>
      <w:r>
        <w:rPr>
          <w:rFonts w:ascii="Arial" w:hAnsi="Arial" w:cs="Arial"/>
          <w:sz w:val="24"/>
          <w:szCs w:val="24"/>
          <w:lang w:val="es-ES" w:eastAsia="es-CL"/>
        </w:rPr>
        <w:t xml:space="preserve"> relató que e</w:t>
      </w:r>
      <w:r w:rsidRPr="00622D42">
        <w:rPr>
          <w:rFonts w:ascii="Arial" w:hAnsi="Arial" w:cs="Arial"/>
          <w:sz w:val="24"/>
          <w:szCs w:val="24"/>
          <w:lang w:val="es-ES" w:eastAsia="es-CL"/>
        </w:rPr>
        <w:t>l afiliado debe presentar en su AFP una Solicitud de Certificación de Enfermo Terminal, acompañada de un Certificado Médico, firmado por su médico tratante y por el Director del establecimiento médico.</w:t>
      </w:r>
    </w:p>
    <w:p w14:paraId="0D43D23C" w14:textId="77777777" w:rsidR="00E61793" w:rsidRPr="00622D42" w:rsidRDefault="00E61793" w:rsidP="00E61793">
      <w:pPr>
        <w:tabs>
          <w:tab w:val="left" w:pos="2552"/>
        </w:tabs>
        <w:ind w:firstLine="2552"/>
        <w:jc w:val="both"/>
        <w:rPr>
          <w:rFonts w:ascii="Arial" w:hAnsi="Arial" w:cs="Arial"/>
          <w:sz w:val="24"/>
          <w:szCs w:val="24"/>
          <w:lang w:val="es-ES" w:eastAsia="es-CL"/>
        </w:rPr>
      </w:pPr>
    </w:p>
    <w:p w14:paraId="0D43D23D" w14:textId="77777777" w:rsidR="00E61793" w:rsidRDefault="00E61793" w:rsidP="00E61793">
      <w:pPr>
        <w:tabs>
          <w:tab w:val="left" w:pos="2552"/>
        </w:tabs>
        <w:ind w:firstLine="2552"/>
        <w:jc w:val="both"/>
        <w:rPr>
          <w:rFonts w:ascii="Arial" w:hAnsi="Arial" w:cs="Arial"/>
          <w:sz w:val="24"/>
          <w:szCs w:val="24"/>
          <w:lang w:val="es-ES" w:eastAsia="es-CL"/>
        </w:rPr>
      </w:pPr>
      <w:r w:rsidRPr="00622D42">
        <w:rPr>
          <w:rFonts w:ascii="Arial" w:hAnsi="Arial" w:cs="Arial"/>
          <w:sz w:val="24"/>
          <w:szCs w:val="24"/>
          <w:lang w:val="es-ES" w:eastAsia="es-CL"/>
        </w:rPr>
        <w:t>Presentada la Solicitud de Certificación de Enfermo Terminal, la AFP debe remitirla junto a los antecedentes médicos al Consejo Médico un plazo de 2 días hábiles.</w:t>
      </w:r>
    </w:p>
    <w:p w14:paraId="0D43D23E" w14:textId="77777777" w:rsidR="00E61793" w:rsidRPr="00622D42" w:rsidRDefault="00E61793" w:rsidP="00E61793">
      <w:pPr>
        <w:tabs>
          <w:tab w:val="left" w:pos="2552"/>
        </w:tabs>
        <w:ind w:firstLine="2552"/>
        <w:jc w:val="both"/>
        <w:rPr>
          <w:rFonts w:ascii="Arial" w:hAnsi="Arial" w:cs="Arial"/>
          <w:sz w:val="24"/>
          <w:szCs w:val="24"/>
          <w:lang w:val="es-ES" w:eastAsia="es-CL"/>
        </w:rPr>
      </w:pPr>
    </w:p>
    <w:p w14:paraId="0D43D23F" w14:textId="77777777" w:rsidR="00E61793" w:rsidRDefault="00E61793" w:rsidP="00E61793">
      <w:pPr>
        <w:tabs>
          <w:tab w:val="left" w:pos="2552"/>
        </w:tabs>
        <w:ind w:firstLine="2552"/>
        <w:jc w:val="both"/>
        <w:rPr>
          <w:rFonts w:ascii="Arial" w:hAnsi="Arial" w:cs="Arial"/>
          <w:sz w:val="24"/>
          <w:szCs w:val="24"/>
          <w:lang w:val="es-ES" w:eastAsia="es-CL"/>
        </w:rPr>
      </w:pPr>
      <w:r>
        <w:rPr>
          <w:rFonts w:ascii="Arial" w:hAnsi="Arial" w:cs="Arial"/>
          <w:sz w:val="24"/>
          <w:szCs w:val="24"/>
          <w:lang w:val="es-ES" w:eastAsia="es-CL"/>
        </w:rPr>
        <w:t xml:space="preserve">Continuó el señor </w:t>
      </w:r>
      <w:r w:rsidRPr="00583843">
        <w:rPr>
          <w:rFonts w:ascii="Arial" w:hAnsi="Arial" w:cs="Arial"/>
          <w:b/>
          <w:sz w:val="24"/>
          <w:szCs w:val="24"/>
          <w:lang w:val="es-ES" w:eastAsia="es-CL"/>
        </w:rPr>
        <w:t>Pizarro</w:t>
      </w:r>
      <w:r>
        <w:rPr>
          <w:rFonts w:ascii="Arial" w:hAnsi="Arial" w:cs="Arial"/>
          <w:sz w:val="24"/>
          <w:szCs w:val="24"/>
          <w:lang w:val="es-ES" w:eastAsia="es-CL"/>
        </w:rPr>
        <w:t xml:space="preserve"> señalando que e</w:t>
      </w:r>
      <w:r w:rsidRPr="00622D42">
        <w:rPr>
          <w:rFonts w:ascii="Arial" w:hAnsi="Arial" w:cs="Arial"/>
          <w:sz w:val="24"/>
          <w:szCs w:val="24"/>
          <w:lang w:val="es-ES" w:eastAsia="es-CL"/>
        </w:rPr>
        <w:t>l Consejo Médico tendrá un plazo de 5 días hábiles para notificar al afiliado y Administradora su resolución.</w:t>
      </w:r>
    </w:p>
    <w:p w14:paraId="0D43D240" w14:textId="77777777" w:rsidR="00E61793" w:rsidRPr="00622D42" w:rsidRDefault="00E61793" w:rsidP="00E61793">
      <w:pPr>
        <w:tabs>
          <w:tab w:val="left" w:pos="2552"/>
        </w:tabs>
        <w:ind w:firstLine="2552"/>
        <w:jc w:val="both"/>
        <w:rPr>
          <w:rFonts w:ascii="Arial" w:hAnsi="Arial" w:cs="Arial"/>
          <w:sz w:val="24"/>
          <w:szCs w:val="24"/>
          <w:lang w:val="es-ES" w:eastAsia="es-CL"/>
        </w:rPr>
      </w:pPr>
    </w:p>
    <w:p w14:paraId="0D43D241" w14:textId="77777777" w:rsidR="00E61793" w:rsidRDefault="00E61793" w:rsidP="00E61793">
      <w:pPr>
        <w:tabs>
          <w:tab w:val="left" w:pos="2552"/>
        </w:tabs>
        <w:ind w:firstLine="2552"/>
        <w:jc w:val="both"/>
        <w:rPr>
          <w:rFonts w:ascii="Arial" w:hAnsi="Arial" w:cs="Arial"/>
          <w:sz w:val="24"/>
          <w:szCs w:val="24"/>
          <w:lang w:val="es-ES" w:eastAsia="es-CL"/>
        </w:rPr>
      </w:pPr>
      <w:r w:rsidRPr="00622D42">
        <w:rPr>
          <w:rFonts w:ascii="Arial" w:hAnsi="Arial" w:cs="Arial"/>
          <w:sz w:val="24"/>
          <w:szCs w:val="24"/>
          <w:lang w:val="es-ES" w:eastAsia="es-CL"/>
        </w:rPr>
        <w:t>En caso que el Consejo Médico rechace la solicitud, el afiliado tendrá un plazo de 5 días hábiles para apelar ante el Consejo Médico de Apelaciones.</w:t>
      </w:r>
      <w:r>
        <w:rPr>
          <w:rFonts w:ascii="Arial" w:hAnsi="Arial" w:cs="Arial"/>
          <w:sz w:val="24"/>
          <w:szCs w:val="24"/>
          <w:lang w:val="es-ES" w:eastAsia="es-CL"/>
        </w:rPr>
        <w:t xml:space="preserve"> </w:t>
      </w:r>
      <w:r w:rsidRPr="00622D42">
        <w:rPr>
          <w:rFonts w:ascii="Arial" w:hAnsi="Arial" w:cs="Arial"/>
          <w:sz w:val="24"/>
          <w:szCs w:val="24"/>
          <w:lang w:val="es-ES" w:eastAsia="es-CL"/>
        </w:rPr>
        <w:t>El Consejo Médico de Apelaciones deberá pronunciarse dentro de 5 día hábiles</w:t>
      </w:r>
    </w:p>
    <w:p w14:paraId="0D43D242" w14:textId="77777777" w:rsidR="00E61793" w:rsidRDefault="00E61793" w:rsidP="00E61793">
      <w:pPr>
        <w:tabs>
          <w:tab w:val="left" w:pos="2552"/>
        </w:tabs>
        <w:ind w:firstLine="2552"/>
        <w:jc w:val="both"/>
        <w:rPr>
          <w:rFonts w:ascii="Arial" w:hAnsi="Arial" w:cs="Arial"/>
          <w:sz w:val="24"/>
          <w:szCs w:val="24"/>
          <w:lang w:val="es-ES" w:eastAsia="es-CL"/>
        </w:rPr>
      </w:pPr>
    </w:p>
    <w:p w14:paraId="0D43D243" w14:textId="77777777" w:rsidR="00E61793" w:rsidRDefault="00E61793" w:rsidP="00E61793">
      <w:pPr>
        <w:tabs>
          <w:tab w:val="left" w:pos="2552"/>
        </w:tabs>
        <w:ind w:firstLine="2552"/>
        <w:jc w:val="both"/>
        <w:rPr>
          <w:rFonts w:ascii="Arial" w:hAnsi="Arial" w:cs="Arial"/>
          <w:sz w:val="24"/>
          <w:szCs w:val="24"/>
          <w:lang w:val="es-ES" w:eastAsia="es-CL"/>
        </w:rPr>
      </w:pPr>
      <w:r>
        <w:rPr>
          <w:rFonts w:ascii="Arial" w:hAnsi="Arial" w:cs="Arial"/>
          <w:sz w:val="24"/>
          <w:szCs w:val="24"/>
          <w:lang w:val="es-ES" w:eastAsia="es-CL"/>
        </w:rPr>
        <w:t>Respecto a los d</w:t>
      </w:r>
      <w:r w:rsidRPr="00622D42">
        <w:rPr>
          <w:rFonts w:ascii="Arial" w:hAnsi="Arial" w:cs="Arial"/>
          <w:sz w:val="24"/>
          <w:szCs w:val="24"/>
          <w:lang w:val="es-ES" w:eastAsia="es-CL"/>
        </w:rPr>
        <w:t xml:space="preserve">erechos de afiliados activos o pensionados por invalidez parcial con pensiones transitorias para acceder al </w:t>
      </w:r>
      <w:r w:rsidRPr="00622D42">
        <w:rPr>
          <w:rFonts w:ascii="Arial" w:hAnsi="Arial" w:cs="Arial"/>
          <w:sz w:val="24"/>
          <w:szCs w:val="24"/>
          <w:lang w:val="es-ES" w:eastAsia="es-CL"/>
        </w:rPr>
        <w:lastRenderedPageBreak/>
        <w:t>SIS</w:t>
      </w:r>
      <w:r>
        <w:rPr>
          <w:rFonts w:ascii="Arial" w:hAnsi="Arial" w:cs="Arial"/>
          <w:sz w:val="24"/>
          <w:szCs w:val="24"/>
          <w:lang w:val="es-ES" w:eastAsia="es-CL"/>
        </w:rPr>
        <w:t xml:space="preserve">, el </w:t>
      </w:r>
      <w:r w:rsidR="00583843">
        <w:rPr>
          <w:rFonts w:ascii="Arial" w:hAnsi="Arial" w:cs="Arial"/>
          <w:sz w:val="24"/>
          <w:szCs w:val="24"/>
          <w:lang w:val="es-ES" w:eastAsia="es-CL"/>
        </w:rPr>
        <w:t xml:space="preserve">señor </w:t>
      </w:r>
      <w:r>
        <w:rPr>
          <w:rFonts w:ascii="Arial" w:hAnsi="Arial" w:cs="Arial"/>
          <w:sz w:val="24"/>
          <w:szCs w:val="24"/>
          <w:lang w:val="es-ES" w:eastAsia="es-CL"/>
        </w:rPr>
        <w:t>Subsecretario informó que a</w:t>
      </w:r>
      <w:r w:rsidRPr="00FC078B">
        <w:rPr>
          <w:rFonts w:ascii="Arial" w:hAnsi="Arial" w:cs="Arial"/>
          <w:sz w:val="24"/>
          <w:szCs w:val="24"/>
          <w:lang w:val="es-ES" w:eastAsia="es-CL"/>
        </w:rPr>
        <w:t>l presentarse un requerimiento de certificación de enfermo terminal por parte de un afiliado no pensionado o pensionado por invalidez parcial con pensiones transitorias, la Administradora deberá generar automáticamente una solicitud de calificación de invalidez o reevaluación de invalidez, según corresponda, la que derivará a la Comisión Médica Regional respectiva para su tramitación en un procedimiento prioritario.</w:t>
      </w:r>
    </w:p>
    <w:p w14:paraId="0D43D244" w14:textId="77777777" w:rsidR="00E61793" w:rsidRPr="00FC078B" w:rsidRDefault="00E61793" w:rsidP="00E61793">
      <w:pPr>
        <w:tabs>
          <w:tab w:val="left" w:pos="2552"/>
        </w:tabs>
        <w:ind w:firstLine="2552"/>
        <w:jc w:val="both"/>
        <w:rPr>
          <w:rFonts w:ascii="Arial" w:hAnsi="Arial" w:cs="Arial"/>
          <w:sz w:val="24"/>
          <w:szCs w:val="24"/>
          <w:lang w:val="es-ES" w:eastAsia="es-CL"/>
        </w:rPr>
      </w:pPr>
    </w:p>
    <w:p w14:paraId="0D43D245" w14:textId="77777777" w:rsidR="00E61793" w:rsidRDefault="00E61793" w:rsidP="00E61793">
      <w:pPr>
        <w:tabs>
          <w:tab w:val="left" w:pos="2552"/>
        </w:tabs>
        <w:ind w:firstLine="2552"/>
        <w:jc w:val="both"/>
        <w:rPr>
          <w:rFonts w:ascii="Arial" w:hAnsi="Arial" w:cs="Arial"/>
          <w:sz w:val="24"/>
          <w:szCs w:val="24"/>
          <w:lang w:val="es-ES" w:eastAsia="es-CL"/>
        </w:rPr>
      </w:pPr>
      <w:r w:rsidRPr="00FC078B">
        <w:rPr>
          <w:rFonts w:ascii="Arial" w:hAnsi="Arial" w:cs="Arial"/>
          <w:sz w:val="24"/>
          <w:szCs w:val="24"/>
          <w:lang w:val="es-ES" w:eastAsia="es-CL"/>
        </w:rPr>
        <w:t>En el caso que se certifique la calidad de enfermo terminal por el Consejo Médico, el plazo para presentar la apelación de la calificación de invalidez ante la Comisión Médica Central, se reducirá automáticamente a 5 días hábiles. Para estos efectos, el Consejo Médico deberá, dentro de plazo de 1 día hábil contado desde la fecha de la certificación, informarlo así a las Comisiones Médicas Regional y Central</w:t>
      </w:r>
      <w:r>
        <w:rPr>
          <w:rFonts w:ascii="Arial" w:hAnsi="Arial" w:cs="Arial"/>
          <w:sz w:val="24"/>
          <w:szCs w:val="24"/>
          <w:lang w:val="es-ES" w:eastAsia="es-CL"/>
        </w:rPr>
        <w:t>.</w:t>
      </w:r>
    </w:p>
    <w:p w14:paraId="0D43D246" w14:textId="77777777" w:rsidR="00E61793" w:rsidRDefault="00E61793" w:rsidP="00E61793">
      <w:pPr>
        <w:tabs>
          <w:tab w:val="left" w:pos="2552"/>
        </w:tabs>
        <w:ind w:firstLine="2552"/>
        <w:jc w:val="both"/>
        <w:rPr>
          <w:rFonts w:ascii="Arial" w:hAnsi="Arial" w:cs="Arial"/>
          <w:sz w:val="24"/>
          <w:szCs w:val="24"/>
          <w:lang w:val="es-ES" w:eastAsia="es-CL"/>
        </w:rPr>
      </w:pPr>
    </w:p>
    <w:p w14:paraId="0D43D247" w14:textId="77777777" w:rsidR="00E61793" w:rsidRDefault="00E61793" w:rsidP="00E61793">
      <w:pPr>
        <w:tabs>
          <w:tab w:val="left" w:pos="2552"/>
        </w:tabs>
        <w:ind w:firstLine="2552"/>
        <w:jc w:val="both"/>
        <w:rPr>
          <w:rFonts w:ascii="Arial" w:hAnsi="Arial" w:cs="Arial"/>
          <w:sz w:val="24"/>
          <w:szCs w:val="24"/>
          <w:lang w:val="es-ES" w:eastAsia="es-CL"/>
        </w:rPr>
      </w:pPr>
      <w:r>
        <w:rPr>
          <w:rFonts w:ascii="Arial" w:hAnsi="Arial" w:cs="Arial"/>
          <w:sz w:val="24"/>
          <w:szCs w:val="24"/>
          <w:lang w:val="es-ES" w:eastAsia="es-CL"/>
        </w:rPr>
        <w:t xml:space="preserve">Para concluir, el señor </w:t>
      </w:r>
      <w:r w:rsidRPr="00AC1264">
        <w:rPr>
          <w:rFonts w:ascii="Arial" w:hAnsi="Arial" w:cs="Arial"/>
          <w:b/>
          <w:sz w:val="24"/>
          <w:szCs w:val="24"/>
          <w:lang w:val="es-ES" w:eastAsia="es-CL"/>
        </w:rPr>
        <w:t>Pizarro</w:t>
      </w:r>
      <w:r>
        <w:rPr>
          <w:rFonts w:ascii="Arial" w:hAnsi="Arial" w:cs="Arial"/>
          <w:sz w:val="24"/>
          <w:szCs w:val="24"/>
          <w:lang w:val="es-ES" w:eastAsia="es-CL"/>
        </w:rPr>
        <w:t xml:space="preserve"> se refirió a otras disposiciones relevantes: </w:t>
      </w:r>
    </w:p>
    <w:p w14:paraId="0D43D248" w14:textId="77777777" w:rsidR="00AC1264" w:rsidRDefault="00AC1264" w:rsidP="00E61793">
      <w:pPr>
        <w:tabs>
          <w:tab w:val="left" w:pos="2552"/>
        </w:tabs>
        <w:ind w:firstLine="2552"/>
        <w:jc w:val="both"/>
        <w:rPr>
          <w:rFonts w:ascii="Arial" w:hAnsi="Arial" w:cs="Arial"/>
          <w:sz w:val="24"/>
          <w:szCs w:val="24"/>
          <w:lang w:val="es-ES" w:eastAsia="es-CL"/>
        </w:rPr>
      </w:pPr>
    </w:p>
    <w:p w14:paraId="0D43D249" w14:textId="77777777" w:rsidR="00E61793" w:rsidRPr="00FC078B" w:rsidRDefault="00E61793" w:rsidP="00E61793">
      <w:pPr>
        <w:tabs>
          <w:tab w:val="left" w:pos="2552"/>
        </w:tabs>
        <w:ind w:firstLine="2552"/>
        <w:jc w:val="both"/>
        <w:rPr>
          <w:rFonts w:ascii="Arial" w:hAnsi="Arial" w:cs="Arial"/>
          <w:sz w:val="24"/>
          <w:szCs w:val="24"/>
          <w:lang w:val="es-ES" w:eastAsia="es-CL"/>
        </w:rPr>
      </w:pPr>
      <w:r>
        <w:rPr>
          <w:rFonts w:ascii="Arial" w:hAnsi="Arial" w:cs="Arial"/>
          <w:sz w:val="24"/>
          <w:szCs w:val="24"/>
          <w:lang w:val="es-ES" w:eastAsia="es-CL"/>
        </w:rPr>
        <w:t xml:space="preserve">- </w:t>
      </w:r>
      <w:r w:rsidRPr="00FC078B">
        <w:rPr>
          <w:rFonts w:ascii="Arial" w:hAnsi="Arial" w:cs="Arial"/>
          <w:sz w:val="24"/>
          <w:szCs w:val="24"/>
          <w:lang w:val="es-ES" w:eastAsia="es-CL"/>
        </w:rPr>
        <w:t>Sobrevida: Si el enfermo terminal tuviese una sobrevida superior a doce meses, el total del saldo que exista en su cuenta individual se destinará al pago de misma la renta temporal que estaba percibiendo</w:t>
      </w:r>
      <w:r>
        <w:rPr>
          <w:rFonts w:ascii="Arial" w:hAnsi="Arial" w:cs="Arial"/>
          <w:sz w:val="24"/>
          <w:szCs w:val="24"/>
          <w:lang w:val="es-ES" w:eastAsia="es-CL"/>
        </w:rPr>
        <w:t>.</w:t>
      </w:r>
    </w:p>
    <w:p w14:paraId="0D43D24A" w14:textId="77777777" w:rsidR="00E61793" w:rsidRDefault="00E61793" w:rsidP="00E61793">
      <w:pPr>
        <w:tabs>
          <w:tab w:val="left" w:pos="2552"/>
        </w:tabs>
        <w:ind w:firstLine="2552"/>
        <w:jc w:val="both"/>
        <w:rPr>
          <w:rFonts w:ascii="Arial" w:hAnsi="Arial" w:cs="Arial"/>
          <w:sz w:val="24"/>
          <w:szCs w:val="24"/>
          <w:lang w:val="es-ES" w:eastAsia="es-CL"/>
        </w:rPr>
      </w:pPr>
    </w:p>
    <w:p w14:paraId="0D43D24B" w14:textId="77777777" w:rsidR="00E61793" w:rsidRPr="00FC078B" w:rsidRDefault="00E61793" w:rsidP="00E61793">
      <w:pPr>
        <w:tabs>
          <w:tab w:val="left" w:pos="2552"/>
        </w:tabs>
        <w:ind w:firstLine="2552"/>
        <w:jc w:val="both"/>
        <w:rPr>
          <w:rFonts w:ascii="Arial" w:hAnsi="Arial" w:cs="Arial"/>
          <w:sz w:val="24"/>
          <w:szCs w:val="24"/>
          <w:lang w:val="es-ES" w:eastAsia="es-CL"/>
        </w:rPr>
      </w:pPr>
      <w:r>
        <w:rPr>
          <w:rFonts w:ascii="Arial" w:hAnsi="Arial" w:cs="Arial"/>
          <w:sz w:val="24"/>
          <w:szCs w:val="24"/>
          <w:lang w:val="es-ES" w:eastAsia="es-CL"/>
        </w:rPr>
        <w:t xml:space="preserve">- </w:t>
      </w:r>
      <w:r w:rsidRPr="00FC078B">
        <w:rPr>
          <w:rFonts w:ascii="Arial" w:hAnsi="Arial" w:cs="Arial"/>
          <w:sz w:val="24"/>
          <w:szCs w:val="24"/>
          <w:lang w:val="es-ES" w:eastAsia="es-CL"/>
        </w:rPr>
        <w:t>Prohibición de contratación de R</w:t>
      </w:r>
      <w:r>
        <w:rPr>
          <w:rFonts w:ascii="Arial" w:hAnsi="Arial" w:cs="Arial"/>
          <w:sz w:val="24"/>
          <w:szCs w:val="24"/>
          <w:lang w:val="es-ES" w:eastAsia="es-CL"/>
        </w:rPr>
        <w:t xml:space="preserve">enta </w:t>
      </w:r>
      <w:r w:rsidRPr="00FC078B">
        <w:rPr>
          <w:rFonts w:ascii="Arial" w:hAnsi="Arial" w:cs="Arial"/>
          <w:sz w:val="24"/>
          <w:szCs w:val="24"/>
          <w:lang w:val="es-ES" w:eastAsia="es-CL"/>
        </w:rPr>
        <w:t>V</w:t>
      </w:r>
      <w:r>
        <w:rPr>
          <w:rFonts w:ascii="Arial" w:hAnsi="Arial" w:cs="Arial"/>
          <w:sz w:val="24"/>
          <w:szCs w:val="24"/>
          <w:lang w:val="es-ES" w:eastAsia="es-CL"/>
        </w:rPr>
        <w:t>italicia</w:t>
      </w:r>
      <w:r w:rsidRPr="00FC078B">
        <w:rPr>
          <w:rFonts w:ascii="Arial" w:hAnsi="Arial" w:cs="Arial"/>
          <w:sz w:val="24"/>
          <w:szCs w:val="24"/>
          <w:lang w:val="es-ES" w:eastAsia="es-CL"/>
        </w:rPr>
        <w:t xml:space="preserve"> a enfermos terminales: El afiliado activo calificado o el pensionado certificado con una Enfermedad Terminal no podrá contratar una Renta Vitalicia.</w:t>
      </w:r>
    </w:p>
    <w:p w14:paraId="0D43D24C" w14:textId="77777777" w:rsidR="00E61793" w:rsidRDefault="00E61793" w:rsidP="00E61793">
      <w:pPr>
        <w:tabs>
          <w:tab w:val="left" w:pos="2552"/>
        </w:tabs>
        <w:ind w:firstLine="2552"/>
        <w:jc w:val="both"/>
        <w:rPr>
          <w:rFonts w:ascii="Arial" w:hAnsi="Arial" w:cs="Arial"/>
          <w:sz w:val="24"/>
          <w:szCs w:val="24"/>
          <w:lang w:val="es-ES" w:eastAsia="es-CL"/>
        </w:rPr>
      </w:pPr>
    </w:p>
    <w:p w14:paraId="0D43D24D" w14:textId="77777777" w:rsidR="00E61793" w:rsidRDefault="00E61793" w:rsidP="00E61793">
      <w:pPr>
        <w:tabs>
          <w:tab w:val="left" w:pos="2552"/>
        </w:tabs>
        <w:ind w:firstLine="2552"/>
        <w:jc w:val="both"/>
        <w:rPr>
          <w:rFonts w:ascii="Arial" w:hAnsi="Arial" w:cs="Arial"/>
          <w:sz w:val="24"/>
          <w:szCs w:val="24"/>
          <w:lang w:val="es-ES" w:eastAsia="es-CL"/>
        </w:rPr>
      </w:pPr>
      <w:r>
        <w:rPr>
          <w:rFonts w:ascii="Arial" w:hAnsi="Arial" w:cs="Arial"/>
          <w:sz w:val="24"/>
          <w:szCs w:val="24"/>
          <w:lang w:val="es-ES" w:eastAsia="es-CL"/>
        </w:rPr>
        <w:t xml:space="preserve">- </w:t>
      </w:r>
      <w:r w:rsidRPr="00FC078B">
        <w:rPr>
          <w:rFonts w:ascii="Arial" w:hAnsi="Arial" w:cs="Arial"/>
          <w:sz w:val="24"/>
          <w:szCs w:val="24"/>
          <w:lang w:val="es-ES" w:eastAsia="es-CL"/>
        </w:rPr>
        <w:t>Mayor costo operacional Consejo Médico: El mayor gasto fiscal que implique la contratación de médicos para la certificación de la enfermedad terminal, se financiará con cargo a los recursos de la partida presupuestaria de la Superintendencia de Pensiones.</w:t>
      </w:r>
      <w:r>
        <w:rPr>
          <w:rFonts w:ascii="Arial" w:hAnsi="Arial" w:cs="Arial"/>
          <w:sz w:val="24"/>
          <w:szCs w:val="24"/>
          <w:lang w:val="es-ES" w:eastAsia="es-CL"/>
        </w:rPr>
        <w:t xml:space="preserve"> </w:t>
      </w:r>
    </w:p>
    <w:p w14:paraId="0D43D24E" w14:textId="77777777" w:rsidR="00E61793" w:rsidRDefault="00E61793" w:rsidP="00E61793">
      <w:pPr>
        <w:tabs>
          <w:tab w:val="left" w:pos="2552"/>
        </w:tabs>
        <w:ind w:firstLine="2552"/>
        <w:jc w:val="both"/>
        <w:rPr>
          <w:rFonts w:ascii="Arial" w:hAnsi="Arial" w:cs="Arial"/>
          <w:sz w:val="24"/>
          <w:szCs w:val="24"/>
          <w:lang w:val="es-ES" w:eastAsia="es-CL"/>
        </w:rPr>
      </w:pPr>
    </w:p>
    <w:p w14:paraId="0D43D24F" w14:textId="77777777" w:rsidR="00E61793" w:rsidRDefault="00AC1264" w:rsidP="00E61793">
      <w:pPr>
        <w:tabs>
          <w:tab w:val="left" w:pos="2552"/>
        </w:tabs>
        <w:ind w:firstLine="2552"/>
        <w:jc w:val="both"/>
        <w:rPr>
          <w:rFonts w:ascii="Arial" w:hAnsi="Arial" w:cs="Arial"/>
          <w:sz w:val="24"/>
          <w:szCs w:val="24"/>
          <w:lang w:val="es-ES" w:eastAsia="es-CL"/>
        </w:rPr>
      </w:pPr>
      <w:r>
        <w:rPr>
          <w:rFonts w:ascii="Arial" w:hAnsi="Arial" w:cs="Arial"/>
          <w:sz w:val="24"/>
          <w:szCs w:val="24"/>
          <w:lang w:val="es-ES" w:eastAsia="es-CL"/>
        </w:rPr>
        <w:t>Respecto de la indicación, e</w:t>
      </w:r>
      <w:r w:rsidR="00E61793">
        <w:rPr>
          <w:rFonts w:ascii="Arial" w:hAnsi="Arial" w:cs="Arial"/>
          <w:sz w:val="24"/>
          <w:szCs w:val="24"/>
          <w:lang w:val="es-ES" w:eastAsia="es-CL"/>
        </w:rPr>
        <w:t xml:space="preserve">l diputado señor </w:t>
      </w:r>
      <w:r w:rsidR="00E61793" w:rsidRPr="00AC1264">
        <w:rPr>
          <w:rFonts w:ascii="Arial" w:hAnsi="Arial" w:cs="Arial"/>
          <w:b/>
          <w:sz w:val="24"/>
          <w:szCs w:val="24"/>
          <w:lang w:val="es-ES" w:eastAsia="es-CL"/>
        </w:rPr>
        <w:t xml:space="preserve">Labra </w:t>
      </w:r>
      <w:r w:rsidR="00E61793">
        <w:rPr>
          <w:rFonts w:ascii="Arial" w:hAnsi="Arial" w:cs="Arial"/>
          <w:sz w:val="24"/>
          <w:szCs w:val="24"/>
          <w:lang w:val="es-ES" w:eastAsia="es-CL"/>
        </w:rPr>
        <w:t>planteó que resulta import</w:t>
      </w:r>
      <w:r>
        <w:rPr>
          <w:rFonts w:ascii="Arial" w:hAnsi="Arial" w:cs="Arial"/>
          <w:sz w:val="24"/>
          <w:szCs w:val="24"/>
          <w:lang w:val="es-ES" w:eastAsia="es-CL"/>
        </w:rPr>
        <w:t>ant</w:t>
      </w:r>
      <w:r w:rsidR="00E61793">
        <w:rPr>
          <w:rFonts w:ascii="Arial" w:hAnsi="Arial" w:cs="Arial"/>
          <w:sz w:val="24"/>
          <w:szCs w:val="24"/>
          <w:lang w:val="es-ES" w:eastAsia="es-CL"/>
        </w:rPr>
        <w:t>e determinar que las comisiones médicas se constituyan en el más breve plazo.</w:t>
      </w:r>
    </w:p>
    <w:p w14:paraId="0D43D250" w14:textId="77777777" w:rsidR="00E61793" w:rsidRDefault="00E61793" w:rsidP="00E61793">
      <w:pPr>
        <w:tabs>
          <w:tab w:val="left" w:pos="2552"/>
        </w:tabs>
        <w:ind w:firstLine="2552"/>
        <w:jc w:val="both"/>
        <w:rPr>
          <w:rFonts w:ascii="Arial" w:hAnsi="Arial" w:cs="Arial"/>
          <w:sz w:val="24"/>
          <w:szCs w:val="24"/>
          <w:lang w:val="es-ES" w:eastAsia="es-CL"/>
        </w:rPr>
      </w:pPr>
    </w:p>
    <w:p w14:paraId="0D43D251" w14:textId="77777777" w:rsidR="00E61793" w:rsidRDefault="00E61793" w:rsidP="00E61793">
      <w:pPr>
        <w:tabs>
          <w:tab w:val="left" w:pos="2552"/>
        </w:tabs>
        <w:ind w:firstLine="2552"/>
        <w:jc w:val="both"/>
        <w:rPr>
          <w:rFonts w:ascii="Arial" w:hAnsi="Arial" w:cs="Arial"/>
          <w:sz w:val="24"/>
          <w:szCs w:val="24"/>
          <w:lang w:val="es-ES" w:eastAsia="es-CL"/>
        </w:rPr>
      </w:pPr>
      <w:r>
        <w:rPr>
          <w:rFonts w:ascii="Arial" w:hAnsi="Arial" w:cs="Arial"/>
          <w:sz w:val="24"/>
          <w:szCs w:val="24"/>
          <w:lang w:val="es-ES" w:eastAsia="es-CL"/>
        </w:rPr>
        <w:t xml:space="preserve">El diputado señor </w:t>
      </w:r>
      <w:r w:rsidRPr="00AC1264">
        <w:rPr>
          <w:rFonts w:ascii="Arial" w:hAnsi="Arial" w:cs="Arial"/>
          <w:b/>
          <w:sz w:val="24"/>
          <w:szCs w:val="24"/>
          <w:lang w:val="es-ES" w:eastAsia="es-CL"/>
        </w:rPr>
        <w:t>Melero</w:t>
      </w:r>
      <w:r w:rsidR="00AC1264">
        <w:rPr>
          <w:rFonts w:ascii="Arial" w:hAnsi="Arial" w:cs="Arial"/>
          <w:sz w:val="24"/>
          <w:szCs w:val="24"/>
          <w:lang w:val="es-ES" w:eastAsia="es-CL"/>
        </w:rPr>
        <w:t xml:space="preserve"> consultó por có</w:t>
      </w:r>
      <w:r>
        <w:rPr>
          <w:rFonts w:ascii="Arial" w:hAnsi="Arial" w:cs="Arial"/>
          <w:sz w:val="24"/>
          <w:szCs w:val="24"/>
          <w:lang w:val="es-ES" w:eastAsia="es-CL"/>
        </w:rPr>
        <w:t>mo se compatibilizaría esta nueva normativa con otras medidas o beneficios para personas que se encuentran con enfermedad terminal o a sus familiares, que se establecieron, por ejemplo, en la reforma de las pensiones que se encuentra en su segundo trámite constitucional.</w:t>
      </w:r>
    </w:p>
    <w:p w14:paraId="0D43D252" w14:textId="77777777" w:rsidR="00E61793" w:rsidRDefault="00E61793" w:rsidP="00E61793">
      <w:pPr>
        <w:tabs>
          <w:tab w:val="left" w:pos="2552"/>
        </w:tabs>
        <w:ind w:firstLine="2552"/>
        <w:jc w:val="both"/>
        <w:rPr>
          <w:rFonts w:ascii="Arial" w:hAnsi="Arial" w:cs="Arial"/>
          <w:sz w:val="24"/>
          <w:szCs w:val="24"/>
          <w:lang w:val="es-ES" w:eastAsia="es-CL"/>
        </w:rPr>
      </w:pPr>
    </w:p>
    <w:p w14:paraId="0D43D253" w14:textId="77777777" w:rsidR="00E61793" w:rsidRDefault="0098046F" w:rsidP="00E61793">
      <w:pPr>
        <w:tabs>
          <w:tab w:val="left" w:pos="2552"/>
        </w:tabs>
        <w:ind w:firstLine="2552"/>
        <w:jc w:val="both"/>
        <w:rPr>
          <w:rFonts w:ascii="Arial" w:hAnsi="Arial" w:cs="Arial"/>
          <w:sz w:val="24"/>
          <w:szCs w:val="24"/>
          <w:lang w:val="es-ES" w:eastAsia="es-CL"/>
        </w:rPr>
      </w:pPr>
      <w:r>
        <w:rPr>
          <w:rFonts w:ascii="Arial" w:hAnsi="Arial" w:cs="Arial"/>
          <w:sz w:val="24"/>
          <w:szCs w:val="24"/>
          <w:lang w:val="es-ES" w:eastAsia="es-CL"/>
        </w:rPr>
        <w:t>Por su parte, e</w:t>
      </w:r>
      <w:r w:rsidR="00E61793">
        <w:rPr>
          <w:rFonts w:ascii="Arial" w:hAnsi="Arial" w:cs="Arial"/>
          <w:sz w:val="24"/>
          <w:szCs w:val="24"/>
          <w:lang w:val="es-ES" w:eastAsia="es-CL"/>
        </w:rPr>
        <w:t xml:space="preserve">l diputado señor </w:t>
      </w:r>
      <w:r w:rsidR="00E61793" w:rsidRPr="0098046F">
        <w:rPr>
          <w:rFonts w:ascii="Arial" w:hAnsi="Arial" w:cs="Arial"/>
          <w:b/>
          <w:sz w:val="24"/>
          <w:szCs w:val="24"/>
          <w:lang w:val="es-ES" w:eastAsia="es-CL"/>
        </w:rPr>
        <w:t>Ilabaca</w:t>
      </w:r>
      <w:r w:rsidR="00E61793">
        <w:rPr>
          <w:rFonts w:ascii="Arial" w:hAnsi="Arial" w:cs="Arial"/>
          <w:sz w:val="24"/>
          <w:szCs w:val="24"/>
          <w:lang w:val="es-ES" w:eastAsia="es-CL"/>
        </w:rPr>
        <w:t xml:space="preserve"> valoró la presentación de la indicación sustitutiva</w:t>
      </w:r>
      <w:r>
        <w:rPr>
          <w:rFonts w:ascii="Arial" w:hAnsi="Arial" w:cs="Arial"/>
          <w:sz w:val="24"/>
          <w:szCs w:val="24"/>
          <w:lang w:val="es-ES" w:eastAsia="es-CL"/>
        </w:rPr>
        <w:t>,</w:t>
      </w:r>
      <w:r w:rsidR="00E61793">
        <w:rPr>
          <w:rFonts w:ascii="Arial" w:hAnsi="Arial" w:cs="Arial"/>
          <w:sz w:val="24"/>
          <w:szCs w:val="24"/>
          <w:lang w:val="es-ES" w:eastAsia="es-CL"/>
        </w:rPr>
        <w:t xml:space="preserve"> fruto de conversaciones junto con el Subsecretario Pizarro y su equipo, en aras de beneficiar a personas que más mal lo están pasando. </w:t>
      </w:r>
    </w:p>
    <w:p w14:paraId="0D43D254" w14:textId="77777777" w:rsidR="00E61793" w:rsidRDefault="00E61793" w:rsidP="00E61793">
      <w:pPr>
        <w:tabs>
          <w:tab w:val="left" w:pos="2552"/>
        </w:tabs>
        <w:ind w:firstLine="2552"/>
        <w:jc w:val="both"/>
        <w:rPr>
          <w:rFonts w:ascii="Arial" w:hAnsi="Arial" w:cs="Arial"/>
          <w:sz w:val="24"/>
          <w:szCs w:val="24"/>
          <w:lang w:val="es-ES" w:eastAsia="es-CL"/>
        </w:rPr>
      </w:pPr>
    </w:p>
    <w:p w14:paraId="0D43D255" w14:textId="77777777" w:rsidR="00E61793" w:rsidRDefault="00E61793" w:rsidP="00E61793">
      <w:pPr>
        <w:tabs>
          <w:tab w:val="left" w:pos="2552"/>
        </w:tabs>
        <w:ind w:firstLine="2552"/>
        <w:jc w:val="both"/>
        <w:rPr>
          <w:rFonts w:ascii="Arial" w:hAnsi="Arial" w:cs="Arial"/>
          <w:sz w:val="24"/>
          <w:szCs w:val="24"/>
          <w:lang w:val="es-ES" w:eastAsia="es-CL"/>
        </w:rPr>
      </w:pPr>
      <w:r>
        <w:rPr>
          <w:rFonts w:ascii="Arial" w:hAnsi="Arial" w:cs="Arial"/>
          <w:sz w:val="24"/>
          <w:szCs w:val="24"/>
          <w:lang w:val="es-ES" w:eastAsia="es-CL"/>
        </w:rPr>
        <w:t>No obstante lo anterior, manifestó que se acordó que sobre aquella persona declarada como enferma terminal, exista una presunción de derecho respecto de su calidad de invalido total,</w:t>
      </w:r>
      <w:r w:rsidR="0098046F">
        <w:rPr>
          <w:rFonts w:ascii="Arial" w:hAnsi="Arial" w:cs="Arial"/>
          <w:sz w:val="24"/>
          <w:szCs w:val="24"/>
          <w:lang w:val="es-ES" w:eastAsia="es-CL"/>
        </w:rPr>
        <w:t xml:space="preserve"> sin embargo, esto no se expresa</w:t>
      </w:r>
      <w:r>
        <w:rPr>
          <w:rFonts w:ascii="Arial" w:hAnsi="Arial" w:cs="Arial"/>
          <w:sz w:val="24"/>
          <w:szCs w:val="24"/>
          <w:lang w:val="es-ES" w:eastAsia="es-CL"/>
        </w:rPr>
        <w:t xml:space="preserve"> a través de esta indicación.</w:t>
      </w:r>
    </w:p>
    <w:p w14:paraId="0D43D256" w14:textId="77777777" w:rsidR="00E61793" w:rsidRDefault="00E61793" w:rsidP="00E61793">
      <w:pPr>
        <w:tabs>
          <w:tab w:val="left" w:pos="2552"/>
        </w:tabs>
        <w:ind w:firstLine="2552"/>
        <w:jc w:val="both"/>
        <w:rPr>
          <w:rFonts w:ascii="Arial" w:hAnsi="Arial" w:cs="Arial"/>
          <w:sz w:val="24"/>
          <w:szCs w:val="24"/>
          <w:lang w:val="es-ES" w:eastAsia="es-CL"/>
        </w:rPr>
      </w:pPr>
    </w:p>
    <w:p w14:paraId="0D43D257" w14:textId="77777777" w:rsidR="00E61793" w:rsidRDefault="00E61793" w:rsidP="00E61793">
      <w:pPr>
        <w:tabs>
          <w:tab w:val="left" w:pos="2552"/>
        </w:tabs>
        <w:ind w:firstLine="2552"/>
        <w:jc w:val="both"/>
        <w:rPr>
          <w:rFonts w:ascii="Arial" w:hAnsi="Arial" w:cs="Arial"/>
          <w:sz w:val="24"/>
          <w:szCs w:val="24"/>
          <w:lang w:val="es-ES" w:eastAsia="es-CL"/>
        </w:rPr>
      </w:pPr>
      <w:r>
        <w:rPr>
          <w:rFonts w:ascii="Arial" w:hAnsi="Arial" w:cs="Arial"/>
          <w:sz w:val="24"/>
          <w:szCs w:val="24"/>
          <w:lang w:val="es-ES" w:eastAsia="es-CL"/>
        </w:rPr>
        <w:lastRenderedPageBreak/>
        <w:t>Asimismo, expresó su disconformidad respecto de que se le otorgue a la Superintendencia de Pensiones la determinación sobre los criterios de sobrevida menor a un año, dado que, a su juicio, un órgano idóneo para efectuar esta determinación debe ser un órgano técnico de salud. Además, señaló algunas dudas en cuanto a</w:t>
      </w:r>
      <w:r w:rsidR="003E3035">
        <w:rPr>
          <w:rFonts w:ascii="Arial" w:hAnsi="Arial" w:cs="Arial"/>
          <w:sz w:val="24"/>
          <w:szCs w:val="24"/>
          <w:lang w:val="es-ES" w:eastAsia="es-CL"/>
        </w:rPr>
        <w:t xml:space="preserve"> q</w:t>
      </w:r>
      <w:r>
        <w:rPr>
          <w:rFonts w:ascii="Arial" w:hAnsi="Arial" w:cs="Arial"/>
          <w:sz w:val="24"/>
          <w:szCs w:val="24"/>
          <w:lang w:val="es-ES" w:eastAsia="es-CL"/>
        </w:rPr>
        <w:t>ué tipo de trabajadores se pueden acoger a estos beneficios</w:t>
      </w:r>
      <w:r w:rsidR="003E3035">
        <w:rPr>
          <w:rFonts w:ascii="Arial" w:hAnsi="Arial" w:cs="Arial"/>
          <w:sz w:val="24"/>
          <w:szCs w:val="24"/>
          <w:lang w:val="es-ES" w:eastAsia="es-CL"/>
        </w:rPr>
        <w:t>;</w:t>
      </w:r>
      <w:r>
        <w:rPr>
          <w:rFonts w:ascii="Arial" w:hAnsi="Arial" w:cs="Arial"/>
          <w:sz w:val="24"/>
          <w:szCs w:val="24"/>
          <w:lang w:val="es-ES" w:eastAsia="es-CL"/>
        </w:rPr>
        <w:t xml:space="preserve"> </w:t>
      </w:r>
      <w:r w:rsidR="003E3035">
        <w:rPr>
          <w:rFonts w:ascii="Arial" w:hAnsi="Arial" w:cs="Arial"/>
          <w:sz w:val="24"/>
          <w:szCs w:val="24"/>
          <w:lang w:val="es-ES" w:eastAsia="es-CL"/>
        </w:rPr>
        <w:t>q</w:t>
      </w:r>
      <w:r>
        <w:rPr>
          <w:rFonts w:ascii="Arial" w:hAnsi="Arial" w:cs="Arial"/>
          <w:sz w:val="24"/>
          <w:szCs w:val="24"/>
          <w:lang w:val="es-ES" w:eastAsia="es-CL"/>
        </w:rPr>
        <w:t>uién puede representar a una persona que se encuentra en estado de terminal sin posibili</w:t>
      </w:r>
      <w:r w:rsidR="003E3035">
        <w:rPr>
          <w:rFonts w:ascii="Arial" w:hAnsi="Arial" w:cs="Arial"/>
          <w:sz w:val="24"/>
          <w:szCs w:val="24"/>
          <w:lang w:val="es-ES" w:eastAsia="es-CL"/>
        </w:rPr>
        <w:t>dad de representarse a sí misma</w:t>
      </w:r>
      <w:r w:rsidR="008D3986">
        <w:rPr>
          <w:rFonts w:ascii="Arial" w:hAnsi="Arial" w:cs="Arial"/>
          <w:sz w:val="24"/>
          <w:szCs w:val="24"/>
          <w:lang w:val="es-ES" w:eastAsia="es-CL"/>
        </w:rPr>
        <w:t>; s</w:t>
      </w:r>
      <w:r>
        <w:rPr>
          <w:rFonts w:ascii="Arial" w:hAnsi="Arial" w:cs="Arial"/>
          <w:sz w:val="24"/>
          <w:szCs w:val="24"/>
          <w:lang w:val="es-ES" w:eastAsia="es-CL"/>
        </w:rPr>
        <w:t>e le cobrarán comisiones a quienes efectúen el trámite</w:t>
      </w:r>
      <w:r w:rsidR="002D2A93">
        <w:rPr>
          <w:rFonts w:ascii="Arial" w:hAnsi="Arial" w:cs="Arial"/>
          <w:sz w:val="24"/>
          <w:szCs w:val="24"/>
          <w:lang w:val="es-ES" w:eastAsia="es-CL"/>
        </w:rPr>
        <w:t>. Finalmente solicitó</w:t>
      </w:r>
      <w:r>
        <w:rPr>
          <w:rFonts w:ascii="Arial" w:hAnsi="Arial" w:cs="Arial"/>
          <w:sz w:val="24"/>
          <w:szCs w:val="24"/>
          <w:lang w:val="es-ES" w:eastAsia="es-CL"/>
        </w:rPr>
        <w:t xml:space="preserve"> acortar la entrada en vigencia una vez promulgada la ley para dar solución a las personas</w:t>
      </w:r>
      <w:r w:rsidR="002D2A93">
        <w:rPr>
          <w:rFonts w:ascii="Arial" w:hAnsi="Arial" w:cs="Arial"/>
          <w:sz w:val="24"/>
          <w:szCs w:val="24"/>
          <w:lang w:val="es-ES" w:eastAsia="es-CL"/>
        </w:rPr>
        <w:t xml:space="preserve"> en el tiempo más breve posible.</w:t>
      </w:r>
      <w:r>
        <w:rPr>
          <w:rFonts w:ascii="Arial" w:hAnsi="Arial" w:cs="Arial"/>
          <w:sz w:val="24"/>
          <w:szCs w:val="24"/>
          <w:lang w:val="es-ES" w:eastAsia="es-CL"/>
        </w:rPr>
        <w:t xml:space="preserve">  </w:t>
      </w:r>
    </w:p>
    <w:p w14:paraId="0D43D258" w14:textId="77777777" w:rsidR="00E61793" w:rsidRPr="00E61793" w:rsidRDefault="00E61793" w:rsidP="001D0D2A">
      <w:pPr>
        <w:tabs>
          <w:tab w:val="left" w:pos="2552"/>
        </w:tabs>
        <w:ind w:firstLine="2552"/>
        <w:jc w:val="both"/>
        <w:rPr>
          <w:rFonts w:ascii="Arial" w:hAnsi="Arial" w:cs="Arial"/>
          <w:sz w:val="24"/>
          <w:szCs w:val="24"/>
          <w:lang w:val="es-ES"/>
        </w:rPr>
      </w:pPr>
    </w:p>
    <w:p w14:paraId="0D43D259" w14:textId="77777777" w:rsidR="006B4E73" w:rsidRDefault="00452732" w:rsidP="001D0D2A">
      <w:pPr>
        <w:tabs>
          <w:tab w:val="left" w:pos="2552"/>
        </w:tabs>
        <w:ind w:firstLine="2552"/>
        <w:jc w:val="both"/>
        <w:rPr>
          <w:rFonts w:ascii="Arial" w:hAnsi="Arial" w:cs="Arial"/>
          <w:sz w:val="24"/>
          <w:szCs w:val="24"/>
        </w:rPr>
      </w:pPr>
      <w:r>
        <w:rPr>
          <w:rFonts w:ascii="Arial" w:hAnsi="Arial" w:cs="Arial"/>
          <w:sz w:val="24"/>
          <w:szCs w:val="24"/>
        </w:rPr>
        <w:t xml:space="preserve">La Comisión continuó la discusión particular del proyecto en informe en su sesión de fecha </w:t>
      </w:r>
      <w:r w:rsidRPr="0071115B">
        <w:rPr>
          <w:rFonts w:ascii="Arial" w:hAnsi="Arial" w:cs="Arial"/>
          <w:b/>
          <w:sz w:val="24"/>
          <w:szCs w:val="24"/>
        </w:rPr>
        <w:t>1° de diciembre</w:t>
      </w:r>
      <w:r>
        <w:rPr>
          <w:rFonts w:ascii="Arial" w:hAnsi="Arial" w:cs="Arial"/>
          <w:sz w:val="24"/>
          <w:szCs w:val="24"/>
        </w:rPr>
        <w:t xml:space="preserve"> del año en curso, oportunidad en que debatió la indicación sustitutiva</w:t>
      </w:r>
      <w:r w:rsidR="0071115B">
        <w:rPr>
          <w:rFonts w:ascii="Arial" w:hAnsi="Arial" w:cs="Arial"/>
          <w:sz w:val="24"/>
          <w:szCs w:val="24"/>
        </w:rPr>
        <w:t>,</w:t>
      </w:r>
      <w:r>
        <w:rPr>
          <w:rFonts w:ascii="Arial" w:hAnsi="Arial" w:cs="Arial"/>
          <w:sz w:val="24"/>
          <w:szCs w:val="24"/>
        </w:rPr>
        <w:t xml:space="preserve"> que fue fruto</w:t>
      </w:r>
      <w:r w:rsidR="0071115B">
        <w:rPr>
          <w:rFonts w:ascii="Arial" w:hAnsi="Arial" w:cs="Arial"/>
          <w:sz w:val="24"/>
          <w:szCs w:val="24"/>
        </w:rPr>
        <w:t xml:space="preserve"> de un acuerdo de voluntades entre el Gobierno y los integrantes de esta instancia</w:t>
      </w:r>
      <w:r w:rsidR="00575260">
        <w:rPr>
          <w:rFonts w:ascii="Arial" w:hAnsi="Arial" w:cs="Arial"/>
          <w:sz w:val="24"/>
          <w:szCs w:val="24"/>
        </w:rPr>
        <w:t xml:space="preserve"> y en donde tuvo destacada participación el señor Diputado Ilabaca como autor de una moción de reforma constitucional sobre la misma materia,</w:t>
      </w:r>
      <w:r w:rsidR="00D210A7">
        <w:rPr>
          <w:rFonts w:ascii="Arial" w:hAnsi="Arial" w:cs="Arial"/>
          <w:sz w:val="24"/>
          <w:szCs w:val="24"/>
        </w:rPr>
        <w:t xml:space="preserve"> adoptando respecto de su art</w:t>
      </w:r>
      <w:r w:rsidR="006B4E73">
        <w:rPr>
          <w:rFonts w:ascii="Arial" w:hAnsi="Arial" w:cs="Arial"/>
          <w:sz w:val="24"/>
          <w:szCs w:val="24"/>
        </w:rPr>
        <w:t>iculado los siguientes acuerdos:</w:t>
      </w:r>
    </w:p>
    <w:p w14:paraId="0D43D25A" w14:textId="77777777" w:rsidR="006B4E73" w:rsidRDefault="006B4E73" w:rsidP="001D0D2A">
      <w:pPr>
        <w:tabs>
          <w:tab w:val="left" w:pos="2552"/>
        </w:tabs>
        <w:ind w:firstLine="2552"/>
        <w:jc w:val="both"/>
        <w:rPr>
          <w:rFonts w:ascii="Arial" w:hAnsi="Arial" w:cs="Arial"/>
          <w:sz w:val="24"/>
          <w:szCs w:val="24"/>
        </w:rPr>
      </w:pPr>
    </w:p>
    <w:p w14:paraId="0D43D25B" w14:textId="77777777" w:rsidR="003F3E93" w:rsidRDefault="006B4E73" w:rsidP="001D0D2A">
      <w:pPr>
        <w:tabs>
          <w:tab w:val="left" w:pos="2552"/>
        </w:tabs>
        <w:ind w:firstLine="2552"/>
        <w:jc w:val="both"/>
        <w:rPr>
          <w:rFonts w:ascii="Arial" w:hAnsi="Arial" w:cs="Arial"/>
          <w:sz w:val="24"/>
          <w:szCs w:val="24"/>
        </w:rPr>
      </w:pPr>
      <w:r>
        <w:rPr>
          <w:rFonts w:ascii="Arial" w:hAnsi="Arial" w:cs="Arial"/>
          <w:sz w:val="24"/>
          <w:szCs w:val="24"/>
        </w:rPr>
        <w:t>1.- Incorporar</w:t>
      </w:r>
      <w:r w:rsidR="00474B05">
        <w:rPr>
          <w:rFonts w:ascii="Arial" w:hAnsi="Arial" w:cs="Arial"/>
          <w:sz w:val="24"/>
          <w:szCs w:val="24"/>
        </w:rPr>
        <w:t xml:space="preserve">, por acuerdo unánime de los 13 integrantes de la Comisión, </w:t>
      </w:r>
      <w:r>
        <w:rPr>
          <w:rFonts w:ascii="Arial" w:hAnsi="Arial" w:cs="Arial"/>
          <w:sz w:val="24"/>
          <w:szCs w:val="24"/>
        </w:rPr>
        <w:t xml:space="preserve"> al </w:t>
      </w:r>
      <w:r w:rsidR="00F802B0">
        <w:rPr>
          <w:rFonts w:ascii="Arial" w:hAnsi="Arial" w:cs="Arial"/>
          <w:sz w:val="24"/>
          <w:szCs w:val="24"/>
        </w:rPr>
        <w:t>inciso noveno del artículo 70 bis que se incorpora por</w:t>
      </w:r>
      <w:r>
        <w:rPr>
          <w:rFonts w:ascii="Arial" w:hAnsi="Arial" w:cs="Arial"/>
          <w:sz w:val="24"/>
          <w:szCs w:val="24"/>
        </w:rPr>
        <w:t xml:space="preserve"> dicha indicación sustitutiva</w:t>
      </w:r>
      <w:r w:rsidR="00474B05">
        <w:rPr>
          <w:rFonts w:ascii="Arial" w:hAnsi="Arial" w:cs="Arial"/>
          <w:sz w:val="24"/>
          <w:szCs w:val="24"/>
        </w:rPr>
        <w:t xml:space="preserve"> la siguiente</w:t>
      </w:r>
      <w:r w:rsidR="00F802B0">
        <w:rPr>
          <w:rFonts w:ascii="Arial" w:hAnsi="Arial" w:cs="Arial"/>
          <w:sz w:val="24"/>
          <w:szCs w:val="24"/>
        </w:rPr>
        <w:t xml:space="preserve"> frase</w:t>
      </w:r>
      <w:r w:rsidR="003F3E93">
        <w:rPr>
          <w:rFonts w:ascii="Arial" w:hAnsi="Arial" w:cs="Arial"/>
          <w:sz w:val="24"/>
          <w:szCs w:val="24"/>
        </w:rPr>
        <w:t>, después de su punto final, pasando a ser punto seguido</w:t>
      </w:r>
      <w:r w:rsidR="00F802B0">
        <w:rPr>
          <w:rFonts w:ascii="Arial" w:hAnsi="Arial" w:cs="Arial"/>
          <w:sz w:val="24"/>
          <w:szCs w:val="24"/>
        </w:rPr>
        <w:t>:</w:t>
      </w:r>
    </w:p>
    <w:p w14:paraId="0D43D25C" w14:textId="77777777" w:rsidR="003F3E93" w:rsidRDefault="003F3E93" w:rsidP="001D0D2A">
      <w:pPr>
        <w:tabs>
          <w:tab w:val="left" w:pos="2552"/>
        </w:tabs>
        <w:ind w:firstLine="2552"/>
        <w:jc w:val="both"/>
        <w:rPr>
          <w:rFonts w:ascii="Arial" w:hAnsi="Arial" w:cs="Arial"/>
          <w:sz w:val="24"/>
          <w:szCs w:val="24"/>
        </w:rPr>
      </w:pPr>
    </w:p>
    <w:p w14:paraId="0D43D25D" w14:textId="77777777" w:rsidR="00A34E3C" w:rsidRPr="003F1162" w:rsidRDefault="00474B05" w:rsidP="00A34E3C">
      <w:pPr>
        <w:ind w:firstLine="2552"/>
        <w:jc w:val="both"/>
        <w:rPr>
          <w:rFonts w:ascii="Arial" w:eastAsia="Calibri" w:hAnsi="Arial" w:cs="Arial"/>
          <w:i/>
          <w:sz w:val="24"/>
          <w:szCs w:val="24"/>
        </w:rPr>
      </w:pPr>
      <w:r w:rsidRPr="003F1162">
        <w:rPr>
          <w:rFonts w:ascii="Arial" w:hAnsi="Arial" w:cs="Arial"/>
          <w:i/>
          <w:sz w:val="24"/>
          <w:szCs w:val="24"/>
        </w:rPr>
        <w:t xml:space="preserve"> </w:t>
      </w:r>
      <w:r w:rsidR="00A34E3C" w:rsidRPr="003F1162">
        <w:rPr>
          <w:rFonts w:ascii="Arial" w:eastAsia="Calibri" w:hAnsi="Arial" w:cs="Arial"/>
          <w:i/>
          <w:sz w:val="24"/>
          <w:szCs w:val="24"/>
        </w:rPr>
        <w:t>“</w:t>
      </w:r>
      <w:r w:rsidR="00A34E3C" w:rsidRPr="003F1162">
        <w:rPr>
          <w:rFonts w:ascii="Arial" w:hAnsi="Arial" w:cs="Arial"/>
          <w:i/>
          <w:sz w:val="24"/>
          <w:szCs w:val="24"/>
          <w:lang w:eastAsia="es-CL"/>
        </w:rPr>
        <w:t xml:space="preserve">La Comisión Médica dispondrá de un plazo de 7 días hábiles para emitir su dictamen, contado desde la fecha en que se reciba la solicitud y se disponga de la totalidad de los antecedentes médicos establecidos. Tanto el afiliado o pensionado, como la Compañía de Seguros en caso de afiliados cubiertos por el Seguro de Invalidez y Sobrevivencia, podrán apelar del dictamen o la certificación de enfermo terminal, según corresponda, dentro de los 3 días hábiles siguientes a su notificación, de acuerdo al procedimiento dispuesto en el artículo 11, debiendo la Comisión Médica Central pronunciarse dentro de los siguientes 3 días hábiles, desde recepcionados los antecedentes solicitados. </w:t>
      </w:r>
      <w:r w:rsidR="00A34E3C" w:rsidRPr="003F1162">
        <w:rPr>
          <w:rFonts w:ascii="Arial" w:eastAsia="Calibri" w:hAnsi="Arial" w:cs="Arial"/>
          <w:i/>
          <w:sz w:val="24"/>
          <w:szCs w:val="24"/>
        </w:rPr>
        <w:t>Si la Comisión médica regional, no se pronuncia dentro del plazo establecido en este inciso, se entenderá que acepta la calificación de invalidez del solicitante calificado como enfermo terminal. Si el afiliado fallece durante el proceso de calificación de invalidez, encontrándose certificado como enfermo terminal, se entenderá declarado inválido total para todos los efectos legales.”</w:t>
      </w:r>
    </w:p>
    <w:p w14:paraId="0D43D25E" w14:textId="77777777" w:rsidR="00A34E3C" w:rsidRDefault="00A34E3C" w:rsidP="00A34E3C">
      <w:pPr>
        <w:ind w:firstLine="2552"/>
        <w:jc w:val="both"/>
        <w:rPr>
          <w:rFonts w:ascii="Garamond" w:eastAsia="Calibri" w:hAnsi="Garamond" w:cs="Courier New"/>
          <w:sz w:val="24"/>
          <w:szCs w:val="24"/>
        </w:rPr>
      </w:pPr>
    </w:p>
    <w:p w14:paraId="0D43D25F" w14:textId="77777777" w:rsidR="00A34E3C" w:rsidRDefault="00A34E3C" w:rsidP="00A34E3C">
      <w:pPr>
        <w:ind w:firstLine="2552"/>
        <w:jc w:val="both"/>
        <w:rPr>
          <w:rFonts w:ascii="Arial" w:eastAsia="Calibri" w:hAnsi="Arial" w:cs="Arial"/>
          <w:sz w:val="24"/>
          <w:szCs w:val="24"/>
        </w:rPr>
      </w:pPr>
      <w:r w:rsidRPr="00A34E3C">
        <w:rPr>
          <w:rFonts w:ascii="Arial" w:eastAsia="Calibri" w:hAnsi="Arial" w:cs="Arial"/>
          <w:sz w:val="24"/>
          <w:szCs w:val="24"/>
        </w:rPr>
        <w:t xml:space="preserve">2.- </w:t>
      </w:r>
      <w:r>
        <w:rPr>
          <w:rFonts w:ascii="Arial" w:eastAsia="Calibri" w:hAnsi="Arial" w:cs="Arial"/>
          <w:sz w:val="24"/>
          <w:szCs w:val="24"/>
        </w:rPr>
        <w:t>Reemplazar el inciso vigésimo quinto del artículo 70 por el siguiente:</w:t>
      </w:r>
    </w:p>
    <w:p w14:paraId="0D43D260" w14:textId="77777777" w:rsidR="00A34E3C" w:rsidRPr="003F1162" w:rsidRDefault="00A34E3C" w:rsidP="00A34E3C">
      <w:pPr>
        <w:ind w:firstLine="2552"/>
        <w:jc w:val="both"/>
        <w:rPr>
          <w:rFonts w:ascii="Arial" w:eastAsia="Calibri" w:hAnsi="Arial" w:cs="Arial"/>
          <w:i/>
          <w:sz w:val="24"/>
          <w:szCs w:val="24"/>
        </w:rPr>
      </w:pPr>
    </w:p>
    <w:p w14:paraId="0D43D261" w14:textId="77777777" w:rsidR="0059011B" w:rsidRPr="003F1162" w:rsidRDefault="0059011B" w:rsidP="0059011B">
      <w:pPr>
        <w:spacing w:line="276" w:lineRule="auto"/>
        <w:ind w:firstLine="2552"/>
        <w:jc w:val="both"/>
        <w:rPr>
          <w:rFonts w:ascii="Arial" w:eastAsia="Calibri" w:hAnsi="Arial" w:cs="Arial"/>
          <w:i/>
          <w:sz w:val="24"/>
          <w:szCs w:val="24"/>
        </w:rPr>
      </w:pPr>
      <w:r w:rsidRPr="003F1162">
        <w:rPr>
          <w:rFonts w:ascii="Arial" w:eastAsia="Calibri" w:hAnsi="Arial" w:cs="Arial"/>
          <w:i/>
          <w:sz w:val="24"/>
          <w:szCs w:val="24"/>
        </w:rPr>
        <w:t>“Las rentas temporales que se paguen de acuerdo a este artículo no estarán afectas a comisiones por parte de la Administradora.”</w:t>
      </w:r>
    </w:p>
    <w:p w14:paraId="0D43D262" w14:textId="77777777" w:rsidR="0059011B" w:rsidRDefault="0059011B" w:rsidP="0059011B">
      <w:pPr>
        <w:spacing w:line="276" w:lineRule="auto"/>
        <w:ind w:firstLine="2552"/>
        <w:jc w:val="both"/>
        <w:rPr>
          <w:rFonts w:ascii="Garamond" w:eastAsia="Calibri" w:hAnsi="Garamond" w:cs="Courier New"/>
          <w:sz w:val="24"/>
          <w:szCs w:val="24"/>
        </w:rPr>
      </w:pPr>
    </w:p>
    <w:p w14:paraId="0D43D263" w14:textId="77777777" w:rsidR="0059011B" w:rsidRDefault="0059011B" w:rsidP="00FE61C4">
      <w:pPr>
        <w:ind w:firstLine="2552"/>
        <w:jc w:val="both"/>
        <w:rPr>
          <w:rFonts w:ascii="Arial" w:eastAsia="Calibri" w:hAnsi="Arial" w:cs="Arial"/>
          <w:sz w:val="24"/>
          <w:szCs w:val="24"/>
        </w:rPr>
      </w:pPr>
      <w:r w:rsidRPr="0059011B">
        <w:rPr>
          <w:rFonts w:ascii="Arial" w:eastAsia="Calibri" w:hAnsi="Arial" w:cs="Arial"/>
          <w:sz w:val="24"/>
          <w:szCs w:val="24"/>
        </w:rPr>
        <w:t xml:space="preserve">3.- </w:t>
      </w:r>
      <w:r>
        <w:rPr>
          <w:rFonts w:ascii="Arial" w:eastAsia="Calibri" w:hAnsi="Arial" w:cs="Arial"/>
          <w:sz w:val="24"/>
          <w:szCs w:val="24"/>
        </w:rPr>
        <w:t>Solicitar a S.E. el Presidente de la República, a través de su Ministra del Trabajo y Previsión Social</w:t>
      </w:r>
      <w:r w:rsidR="00FE61C4">
        <w:rPr>
          <w:rFonts w:ascii="Arial" w:eastAsia="Calibri" w:hAnsi="Arial" w:cs="Arial"/>
          <w:sz w:val="24"/>
          <w:szCs w:val="24"/>
        </w:rPr>
        <w:t xml:space="preserve">, doña María José Zaldívar Larraín, presente en forma telemática en la sesión, patrocinar dichas </w:t>
      </w:r>
      <w:r w:rsidR="00FE61C4">
        <w:rPr>
          <w:rFonts w:ascii="Arial" w:eastAsia="Calibri" w:hAnsi="Arial" w:cs="Arial"/>
          <w:sz w:val="24"/>
          <w:szCs w:val="24"/>
        </w:rPr>
        <w:lastRenderedPageBreak/>
        <w:t>modificaciones</w:t>
      </w:r>
      <w:r w:rsidR="00BC5D73">
        <w:rPr>
          <w:rFonts w:ascii="Arial" w:eastAsia="Calibri" w:hAnsi="Arial" w:cs="Arial"/>
          <w:sz w:val="24"/>
          <w:szCs w:val="24"/>
        </w:rPr>
        <w:t xml:space="preserve">, </w:t>
      </w:r>
      <w:r w:rsidR="0076431F">
        <w:rPr>
          <w:rFonts w:ascii="Arial" w:eastAsia="Calibri" w:hAnsi="Arial" w:cs="Arial"/>
          <w:sz w:val="24"/>
          <w:szCs w:val="24"/>
        </w:rPr>
        <w:t xml:space="preserve">en forma de indicaciones, </w:t>
      </w:r>
      <w:r w:rsidR="00BC5D73">
        <w:rPr>
          <w:rFonts w:ascii="Arial" w:eastAsia="Calibri" w:hAnsi="Arial" w:cs="Arial"/>
          <w:sz w:val="24"/>
          <w:szCs w:val="24"/>
        </w:rPr>
        <w:t>a lo cual ésta se comprometió a hacerlas llegar antes de su tramitación en la Sala de la Corporación.</w:t>
      </w:r>
    </w:p>
    <w:p w14:paraId="0D43D264" w14:textId="77777777" w:rsidR="0076431F" w:rsidRDefault="0076431F" w:rsidP="00FE61C4">
      <w:pPr>
        <w:ind w:firstLine="2552"/>
        <w:jc w:val="both"/>
        <w:rPr>
          <w:rFonts w:ascii="Arial" w:eastAsia="Calibri" w:hAnsi="Arial" w:cs="Arial"/>
          <w:sz w:val="24"/>
          <w:szCs w:val="24"/>
        </w:rPr>
      </w:pPr>
    </w:p>
    <w:p w14:paraId="0D43D265" w14:textId="77777777" w:rsidR="0076431F" w:rsidRDefault="0076431F" w:rsidP="00FE61C4">
      <w:pPr>
        <w:ind w:firstLine="2552"/>
        <w:jc w:val="both"/>
        <w:rPr>
          <w:rFonts w:ascii="Arial" w:eastAsia="Calibri" w:hAnsi="Arial" w:cs="Arial"/>
          <w:sz w:val="24"/>
          <w:szCs w:val="24"/>
        </w:rPr>
      </w:pPr>
      <w:r>
        <w:rPr>
          <w:rFonts w:ascii="Arial" w:eastAsia="Calibri" w:hAnsi="Arial" w:cs="Arial"/>
          <w:sz w:val="24"/>
          <w:szCs w:val="24"/>
        </w:rPr>
        <w:t>Como co</w:t>
      </w:r>
      <w:r w:rsidR="00236D2A">
        <w:rPr>
          <w:rFonts w:ascii="Arial" w:eastAsia="Calibri" w:hAnsi="Arial" w:cs="Arial"/>
          <w:sz w:val="24"/>
          <w:szCs w:val="24"/>
        </w:rPr>
        <w:t xml:space="preserve">nsecuencia de ello, la Comisión </w:t>
      </w:r>
      <w:r>
        <w:rPr>
          <w:rFonts w:ascii="Arial" w:eastAsia="Calibri" w:hAnsi="Arial" w:cs="Arial"/>
          <w:sz w:val="24"/>
          <w:szCs w:val="24"/>
        </w:rPr>
        <w:t>aprobó l</w:t>
      </w:r>
      <w:r w:rsidR="00236D2A">
        <w:rPr>
          <w:rFonts w:ascii="Arial" w:eastAsia="Calibri" w:hAnsi="Arial" w:cs="Arial"/>
          <w:sz w:val="24"/>
          <w:szCs w:val="24"/>
        </w:rPr>
        <w:t>os</w:t>
      </w:r>
      <w:r>
        <w:rPr>
          <w:rFonts w:ascii="Arial" w:eastAsia="Calibri" w:hAnsi="Arial" w:cs="Arial"/>
          <w:sz w:val="24"/>
          <w:szCs w:val="24"/>
        </w:rPr>
        <w:t xml:space="preserve"> </w:t>
      </w:r>
      <w:r w:rsidR="00236D2A">
        <w:rPr>
          <w:rFonts w:ascii="Arial" w:eastAsia="Calibri" w:hAnsi="Arial" w:cs="Arial"/>
          <w:sz w:val="24"/>
          <w:szCs w:val="24"/>
        </w:rPr>
        <w:t xml:space="preserve">artículos 70 bis y 70 ter propuestos en la </w:t>
      </w:r>
      <w:r>
        <w:rPr>
          <w:rFonts w:ascii="Arial" w:eastAsia="Calibri" w:hAnsi="Arial" w:cs="Arial"/>
          <w:sz w:val="24"/>
          <w:szCs w:val="24"/>
        </w:rPr>
        <w:t>indicación sustitutiva por la unanimidad de sus integrantes.</w:t>
      </w:r>
    </w:p>
    <w:p w14:paraId="0D43D266" w14:textId="77777777" w:rsidR="0076431F" w:rsidRDefault="0076431F" w:rsidP="00FE61C4">
      <w:pPr>
        <w:ind w:firstLine="2552"/>
        <w:jc w:val="both"/>
        <w:rPr>
          <w:rFonts w:ascii="Arial" w:eastAsia="Calibri" w:hAnsi="Arial" w:cs="Arial"/>
          <w:sz w:val="24"/>
          <w:szCs w:val="24"/>
        </w:rPr>
      </w:pPr>
    </w:p>
    <w:p w14:paraId="0D43D267" w14:textId="77777777" w:rsidR="0076431F" w:rsidRPr="0059011B" w:rsidRDefault="0076431F" w:rsidP="00FE61C4">
      <w:pPr>
        <w:ind w:firstLine="2552"/>
        <w:jc w:val="both"/>
        <w:rPr>
          <w:rFonts w:ascii="Arial" w:eastAsia="Calibri" w:hAnsi="Arial" w:cs="Arial"/>
          <w:sz w:val="24"/>
          <w:szCs w:val="24"/>
        </w:rPr>
      </w:pPr>
      <w:r>
        <w:rPr>
          <w:rFonts w:ascii="Arial" w:eastAsia="Calibri" w:hAnsi="Arial" w:cs="Arial"/>
          <w:sz w:val="24"/>
          <w:szCs w:val="24"/>
        </w:rPr>
        <w:t xml:space="preserve">Votaron a favor </w:t>
      </w:r>
      <w:r w:rsidR="00236D2A">
        <w:rPr>
          <w:rFonts w:ascii="Arial" w:eastAsia="Calibri" w:hAnsi="Arial" w:cs="Arial"/>
          <w:sz w:val="24"/>
          <w:szCs w:val="24"/>
        </w:rPr>
        <w:t xml:space="preserve">las Diputadas señoras </w:t>
      </w:r>
      <w:r w:rsidR="00B6473A" w:rsidRPr="00B6473A">
        <w:rPr>
          <w:rFonts w:ascii="Arial" w:eastAsia="Calibri" w:hAnsi="Arial" w:cs="Arial"/>
          <w:b/>
          <w:sz w:val="24"/>
          <w:szCs w:val="24"/>
        </w:rPr>
        <w:t>Castillo</w:t>
      </w:r>
      <w:r w:rsidR="00B6473A">
        <w:rPr>
          <w:rFonts w:ascii="Arial" w:eastAsia="Calibri" w:hAnsi="Arial" w:cs="Arial"/>
          <w:sz w:val="24"/>
          <w:szCs w:val="24"/>
        </w:rPr>
        <w:t xml:space="preserve">, doña Natalia; </w:t>
      </w:r>
      <w:r w:rsidR="00B6473A" w:rsidRPr="00B6473A">
        <w:rPr>
          <w:rFonts w:ascii="Arial" w:eastAsia="Calibri" w:hAnsi="Arial" w:cs="Arial"/>
          <w:b/>
          <w:sz w:val="24"/>
          <w:szCs w:val="24"/>
        </w:rPr>
        <w:t>Sepúlveda</w:t>
      </w:r>
      <w:r w:rsidR="00B6473A">
        <w:rPr>
          <w:rFonts w:ascii="Arial" w:eastAsia="Calibri" w:hAnsi="Arial" w:cs="Arial"/>
          <w:sz w:val="24"/>
          <w:szCs w:val="24"/>
        </w:rPr>
        <w:t xml:space="preserve">, doña Alejandra, y </w:t>
      </w:r>
      <w:r w:rsidR="00B6473A" w:rsidRPr="00B6473A">
        <w:rPr>
          <w:rFonts w:ascii="Arial" w:eastAsia="Calibri" w:hAnsi="Arial" w:cs="Arial"/>
          <w:b/>
          <w:sz w:val="24"/>
          <w:szCs w:val="24"/>
        </w:rPr>
        <w:t>Yeomans</w:t>
      </w:r>
      <w:r w:rsidR="00B6473A">
        <w:rPr>
          <w:rFonts w:ascii="Arial" w:eastAsia="Calibri" w:hAnsi="Arial" w:cs="Arial"/>
          <w:sz w:val="24"/>
          <w:szCs w:val="24"/>
        </w:rPr>
        <w:t xml:space="preserve">, doña Gael, y los Diputados señores </w:t>
      </w:r>
      <w:r w:rsidR="00B6473A" w:rsidRPr="00B6473A">
        <w:rPr>
          <w:rFonts w:ascii="Arial" w:eastAsia="Calibri" w:hAnsi="Arial" w:cs="Arial"/>
          <w:b/>
          <w:sz w:val="24"/>
          <w:szCs w:val="24"/>
        </w:rPr>
        <w:t>Barros</w:t>
      </w:r>
      <w:r w:rsidR="00B6473A">
        <w:rPr>
          <w:rFonts w:ascii="Arial" w:eastAsia="Calibri" w:hAnsi="Arial" w:cs="Arial"/>
          <w:sz w:val="24"/>
          <w:szCs w:val="24"/>
        </w:rPr>
        <w:t xml:space="preserve">, don Ramón; </w:t>
      </w:r>
      <w:r w:rsidR="00B6473A" w:rsidRPr="00B6473A">
        <w:rPr>
          <w:rFonts w:ascii="Arial" w:eastAsia="Calibri" w:hAnsi="Arial" w:cs="Arial"/>
          <w:b/>
          <w:sz w:val="24"/>
          <w:szCs w:val="24"/>
        </w:rPr>
        <w:t>Durán,</w:t>
      </w:r>
      <w:r w:rsidR="00B6473A">
        <w:rPr>
          <w:rFonts w:ascii="Arial" w:eastAsia="Calibri" w:hAnsi="Arial" w:cs="Arial"/>
          <w:sz w:val="24"/>
          <w:szCs w:val="24"/>
        </w:rPr>
        <w:t xml:space="preserve"> don Eduardo; </w:t>
      </w:r>
      <w:r w:rsidR="00B6473A" w:rsidRPr="00B6473A">
        <w:rPr>
          <w:rFonts w:ascii="Arial" w:eastAsia="Calibri" w:hAnsi="Arial" w:cs="Arial"/>
          <w:b/>
          <w:sz w:val="24"/>
          <w:szCs w:val="24"/>
        </w:rPr>
        <w:t>Eguiguren</w:t>
      </w:r>
      <w:r w:rsidR="00B6473A">
        <w:rPr>
          <w:rFonts w:ascii="Arial" w:eastAsia="Calibri" w:hAnsi="Arial" w:cs="Arial"/>
          <w:sz w:val="24"/>
          <w:szCs w:val="24"/>
        </w:rPr>
        <w:t xml:space="preserve">, don Francisco; </w:t>
      </w:r>
      <w:r w:rsidR="00B6473A" w:rsidRPr="00B6473A">
        <w:rPr>
          <w:rFonts w:ascii="Arial" w:eastAsia="Calibri" w:hAnsi="Arial" w:cs="Arial"/>
          <w:b/>
          <w:sz w:val="24"/>
          <w:szCs w:val="24"/>
        </w:rPr>
        <w:t>Jiménez,</w:t>
      </w:r>
      <w:r w:rsidR="00B6473A">
        <w:rPr>
          <w:rFonts w:ascii="Arial" w:eastAsia="Calibri" w:hAnsi="Arial" w:cs="Arial"/>
          <w:sz w:val="24"/>
          <w:szCs w:val="24"/>
        </w:rPr>
        <w:t xml:space="preserve"> don Tucapel; </w:t>
      </w:r>
      <w:r w:rsidR="00B6473A" w:rsidRPr="00B6473A">
        <w:rPr>
          <w:rFonts w:ascii="Arial" w:eastAsia="Calibri" w:hAnsi="Arial" w:cs="Arial"/>
          <w:b/>
          <w:sz w:val="24"/>
          <w:szCs w:val="24"/>
        </w:rPr>
        <w:t>Labra</w:t>
      </w:r>
      <w:r w:rsidR="00B6473A">
        <w:rPr>
          <w:rFonts w:ascii="Arial" w:eastAsia="Calibri" w:hAnsi="Arial" w:cs="Arial"/>
          <w:sz w:val="24"/>
          <w:szCs w:val="24"/>
        </w:rPr>
        <w:t xml:space="preserve">, don Amaro; </w:t>
      </w:r>
      <w:r w:rsidR="00B6473A" w:rsidRPr="00B6473A">
        <w:rPr>
          <w:rFonts w:ascii="Arial" w:eastAsia="Calibri" w:hAnsi="Arial" w:cs="Arial"/>
          <w:b/>
          <w:sz w:val="24"/>
          <w:szCs w:val="24"/>
        </w:rPr>
        <w:t>Melero</w:t>
      </w:r>
      <w:r w:rsidR="00B6473A">
        <w:rPr>
          <w:rFonts w:ascii="Arial" w:eastAsia="Calibri" w:hAnsi="Arial" w:cs="Arial"/>
          <w:sz w:val="24"/>
          <w:szCs w:val="24"/>
        </w:rPr>
        <w:t xml:space="preserve">, don Patricio; </w:t>
      </w:r>
      <w:r w:rsidR="00B6473A" w:rsidRPr="00324355">
        <w:rPr>
          <w:rFonts w:ascii="Arial" w:eastAsia="Calibri" w:hAnsi="Arial" w:cs="Arial"/>
          <w:b/>
          <w:sz w:val="24"/>
          <w:szCs w:val="24"/>
        </w:rPr>
        <w:t>Ramírez</w:t>
      </w:r>
      <w:r w:rsidR="00B6473A">
        <w:rPr>
          <w:rFonts w:ascii="Arial" w:eastAsia="Calibri" w:hAnsi="Arial" w:cs="Arial"/>
          <w:sz w:val="24"/>
          <w:szCs w:val="24"/>
        </w:rPr>
        <w:t xml:space="preserve">, don Guillermo; </w:t>
      </w:r>
      <w:r w:rsidR="00B6473A" w:rsidRPr="00324355">
        <w:rPr>
          <w:rFonts w:ascii="Arial" w:eastAsia="Calibri" w:hAnsi="Arial" w:cs="Arial"/>
          <w:b/>
          <w:sz w:val="24"/>
          <w:szCs w:val="24"/>
        </w:rPr>
        <w:t>Saavedra</w:t>
      </w:r>
      <w:r w:rsidR="00B6473A">
        <w:rPr>
          <w:rFonts w:ascii="Arial" w:eastAsia="Calibri" w:hAnsi="Arial" w:cs="Arial"/>
          <w:sz w:val="24"/>
          <w:szCs w:val="24"/>
        </w:rPr>
        <w:t xml:space="preserve">, don Gastón; </w:t>
      </w:r>
      <w:r w:rsidR="00B6473A" w:rsidRPr="00324355">
        <w:rPr>
          <w:rFonts w:ascii="Arial" w:eastAsia="Calibri" w:hAnsi="Arial" w:cs="Arial"/>
          <w:b/>
          <w:sz w:val="24"/>
          <w:szCs w:val="24"/>
        </w:rPr>
        <w:t>Sauerbaum</w:t>
      </w:r>
      <w:r w:rsidR="00B6473A">
        <w:rPr>
          <w:rFonts w:ascii="Arial" w:eastAsia="Calibri" w:hAnsi="Arial" w:cs="Arial"/>
          <w:sz w:val="24"/>
          <w:szCs w:val="24"/>
        </w:rPr>
        <w:t xml:space="preserve">, don Frank, y </w:t>
      </w:r>
      <w:r w:rsidR="00B6473A" w:rsidRPr="00324355">
        <w:rPr>
          <w:rFonts w:ascii="Arial" w:eastAsia="Calibri" w:hAnsi="Arial" w:cs="Arial"/>
          <w:b/>
          <w:sz w:val="24"/>
          <w:szCs w:val="24"/>
        </w:rPr>
        <w:t>Silber</w:t>
      </w:r>
      <w:r w:rsidR="00B6473A">
        <w:rPr>
          <w:rFonts w:ascii="Arial" w:eastAsia="Calibri" w:hAnsi="Arial" w:cs="Arial"/>
          <w:sz w:val="24"/>
          <w:szCs w:val="24"/>
        </w:rPr>
        <w:t>, don Gabriel.</w:t>
      </w:r>
    </w:p>
    <w:p w14:paraId="0D43D268" w14:textId="77777777" w:rsidR="00A34E3C" w:rsidRPr="0059011B" w:rsidRDefault="00A34E3C" w:rsidP="00FE61C4">
      <w:pPr>
        <w:ind w:firstLine="2552"/>
        <w:jc w:val="both"/>
        <w:rPr>
          <w:rFonts w:ascii="Arial" w:eastAsia="Calibri" w:hAnsi="Arial" w:cs="Arial"/>
          <w:sz w:val="24"/>
          <w:szCs w:val="24"/>
        </w:rPr>
      </w:pPr>
    </w:p>
    <w:p w14:paraId="0D43D269" w14:textId="77777777" w:rsidR="00324355" w:rsidRPr="0058416D" w:rsidRDefault="0058416D" w:rsidP="00FE61C4">
      <w:pPr>
        <w:tabs>
          <w:tab w:val="left" w:pos="2552"/>
        </w:tabs>
        <w:ind w:firstLine="2552"/>
        <w:jc w:val="both"/>
        <w:rPr>
          <w:rFonts w:ascii="Arial" w:hAnsi="Arial" w:cs="Arial"/>
          <w:b/>
          <w:sz w:val="24"/>
          <w:szCs w:val="24"/>
        </w:rPr>
      </w:pPr>
      <w:r w:rsidRPr="0058416D">
        <w:rPr>
          <w:rFonts w:ascii="Arial" w:hAnsi="Arial" w:cs="Arial"/>
          <w:b/>
          <w:sz w:val="24"/>
          <w:szCs w:val="24"/>
        </w:rPr>
        <w:t>--</w:t>
      </w:r>
      <w:r w:rsidR="006B4E73" w:rsidRPr="0058416D">
        <w:rPr>
          <w:rFonts w:ascii="Arial" w:hAnsi="Arial" w:cs="Arial"/>
          <w:b/>
          <w:sz w:val="24"/>
          <w:szCs w:val="24"/>
        </w:rPr>
        <w:t xml:space="preserve">  </w:t>
      </w:r>
      <w:r w:rsidR="00324355" w:rsidRPr="0058416D">
        <w:rPr>
          <w:rFonts w:ascii="Arial" w:hAnsi="Arial" w:cs="Arial"/>
          <w:b/>
          <w:sz w:val="24"/>
          <w:szCs w:val="24"/>
        </w:rPr>
        <w:t>Sometido a votación el artículo primero transitorio se rechazó po</w:t>
      </w:r>
      <w:r w:rsidR="00B3011B">
        <w:rPr>
          <w:rFonts w:ascii="Arial" w:hAnsi="Arial" w:cs="Arial"/>
          <w:b/>
          <w:sz w:val="24"/>
          <w:szCs w:val="24"/>
        </w:rPr>
        <w:t>r 6 votos a favor, 6 en contra y ninguna abstención.</w:t>
      </w:r>
    </w:p>
    <w:p w14:paraId="0D43D26A" w14:textId="77777777" w:rsidR="00324355" w:rsidRDefault="00324355" w:rsidP="00FE61C4">
      <w:pPr>
        <w:tabs>
          <w:tab w:val="left" w:pos="2552"/>
        </w:tabs>
        <w:ind w:firstLine="2552"/>
        <w:jc w:val="both"/>
        <w:rPr>
          <w:rFonts w:ascii="Arial" w:hAnsi="Arial" w:cs="Arial"/>
          <w:sz w:val="24"/>
          <w:szCs w:val="24"/>
        </w:rPr>
      </w:pPr>
    </w:p>
    <w:p w14:paraId="0D43D26B" w14:textId="77777777" w:rsidR="00E61793" w:rsidRDefault="00324355" w:rsidP="00FE61C4">
      <w:pPr>
        <w:tabs>
          <w:tab w:val="left" w:pos="2552"/>
        </w:tabs>
        <w:ind w:firstLine="2552"/>
        <w:jc w:val="both"/>
        <w:rPr>
          <w:rFonts w:ascii="Arial" w:eastAsia="Calibri" w:hAnsi="Arial" w:cs="Arial"/>
          <w:sz w:val="24"/>
          <w:szCs w:val="24"/>
        </w:rPr>
      </w:pPr>
      <w:r>
        <w:rPr>
          <w:rFonts w:ascii="Arial" w:hAnsi="Arial" w:cs="Arial"/>
          <w:sz w:val="24"/>
          <w:szCs w:val="24"/>
        </w:rPr>
        <w:t>Votaron a favor los señores</w:t>
      </w:r>
      <w:r w:rsidR="0027629D">
        <w:rPr>
          <w:rFonts w:ascii="Arial" w:hAnsi="Arial" w:cs="Arial"/>
          <w:sz w:val="24"/>
          <w:szCs w:val="24"/>
        </w:rPr>
        <w:t xml:space="preserve"> </w:t>
      </w:r>
      <w:r w:rsidR="0027629D" w:rsidRPr="00B6473A">
        <w:rPr>
          <w:rFonts w:ascii="Arial" w:eastAsia="Calibri" w:hAnsi="Arial" w:cs="Arial"/>
          <w:b/>
          <w:sz w:val="24"/>
          <w:szCs w:val="24"/>
        </w:rPr>
        <w:t>Barros</w:t>
      </w:r>
      <w:r w:rsidR="0027629D">
        <w:rPr>
          <w:rFonts w:ascii="Arial" w:eastAsia="Calibri" w:hAnsi="Arial" w:cs="Arial"/>
          <w:sz w:val="24"/>
          <w:szCs w:val="24"/>
        </w:rPr>
        <w:t xml:space="preserve">, don Ramón; </w:t>
      </w:r>
      <w:r w:rsidR="0027629D" w:rsidRPr="00B6473A">
        <w:rPr>
          <w:rFonts w:ascii="Arial" w:eastAsia="Calibri" w:hAnsi="Arial" w:cs="Arial"/>
          <w:b/>
          <w:sz w:val="24"/>
          <w:szCs w:val="24"/>
        </w:rPr>
        <w:t>Durán,</w:t>
      </w:r>
      <w:r w:rsidR="0027629D">
        <w:rPr>
          <w:rFonts w:ascii="Arial" w:eastAsia="Calibri" w:hAnsi="Arial" w:cs="Arial"/>
          <w:sz w:val="24"/>
          <w:szCs w:val="24"/>
        </w:rPr>
        <w:t xml:space="preserve"> don Eduardo; </w:t>
      </w:r>
      <w:r w:rsidR="0027629D" w:rsidRPr="00B6473A">
        <w:rPr>
          <w:rFonts w:ascii="Arial" w:eastAsia="Calibri" w:hAnsi="Arial" w:cs="Arial"/>
          <w:b/>
          <w:sz w:val="24"/>
          <w:szCs w:val="24"/>
        </w:rPr>
        <w:t>Eguiguren</w:t>
      </w:r>
      <w:r w:rsidR="0027629D">
        <w:rPr>
          <w:rFonts w:ascii="Arial" w:eastAsia="Calibri" w:hAnsi="Arial" w:cs="Arial"/>
          <w:sz w:val="24"/>
          <w:szCs w:val="24"/>
        </w:rPr>
        <w:t>, don Francisco;</w:t>
      </w:r>
      <w:r w:rsidR="00D210A7">
        <w:rPr>
          <w:rFonts w:ascii="Arial" w:hAnsi="Arial" w:cs="Arial"/>
          <w:sz w:val="24"/>
          <w:szCs w:val="24"/>
        </w:rPr>
        <w:t xml:space="preserve"> </w:t>
      </w:r>
      <w:r w:rsidR="0027629D" w:rsidRPr="00B6473A">
        <w:rPr>
          <w:rFonts w:ascii="Arial" w:eastAsia="Calibri" w:hAnsi="Arial" w:cs="Arial"/>
          <w:b/>
          <w:sz w:val="24"/>
          <w:szCs w:val="24"/>
        </w:rPr>
        <w:t>Melero</w:t>
      </w:r>
      <w:r w:rsidR="0027629D">
        <w:rPr>
          <w:rFonts w:ascii="Arial" w:eastAsia="Calibri" w:hAnsi="Arial" w:cs="Arial"/>
          <w:sz w:val="24"/>
          <w:szCs w:val="24"/>
        </w:rPr>
        <w:t xml:space="preserve">, don Patricio; </w:t>
      </w:r>
      <w:r w:rsidR="0027629D" w:rsidRPr="00324355">
        <w:rPr>
          <w:rFonts w:ascii="Arial" w:eastAsia="Calibri" w:hAnsi="Arial" w:cs="Arial"/>
          <w:b/>
          <w:sz w:val="24"/>
          <w:szCs w:val="24"/>
        </w:rPr>
        <w:t>Ramírez</w:t>
      </w:r>
      <w:r w:rsidR="006707F4">
        <w:rPr>
          <w:rFonts w:ascii="Arial" w:eastAsia="Calibri" w:hAnsi="Arial" w:cs="Arial"/>
          <w:sz w:val="24"/>
          <w:szCs w:val="24"/>
        </w:rPr>
        <w:t>, don Guillermo, y</w:t>
      </w:r>
      <w:r w:rsidR="0027629D">
        <w:rPr>
          <w:rFonts w:ascii="Arial" w:eastAsia="Calibri" w:hAnsi="Arial" w:cs="Arial"/>
          <w:sz w:val="24"/>
          <w:szCs w:val="24"/>
        </w:rPr>
        <w:t xml:space="preserve"> </w:t>
      </w:r>
      <w:r w:rsidR="0027629D" w:rsidRPr="00324355">
        <w:rPr>
          <w:rFonts w:ascii="Arial" w:eastAsia="Calibri" w:hAnsi="Arial" w:cs="Arial"/>
          <w:b/>
          <w:sz w:val="24"/>
          <w:szCs w:val="24"/>
        </w:rPr>
        <w:t>Sauerbaum</w:t>
      </w:r>
      <w:r w:rsidR="006707F4">
        <w:rPr>
          <w:rFonts w:ascii="Arial" w:eastAsia="Calibri" w:hAnsi="Arial" w:cs="Arial"/>
          <w:sz w:val="24"/>
          <w:szCs w:val="24"/>
        </w:rPr>
        <w:t xml:space="preserve">, don Frank. En contra lo hicieron las señoras </w:t>
      </w:r>
      <w:r w:rsidR="0027629D">
        <w:rPr>
          <w:rFonts w:ascii="Arial" w:eastAsia="Calibri" w:hAnsi="Arial" w:cs="Arial"/>
          <w:sz w:val="24"/>
          <w:szCs w:val="24"/>
        </w:rPr>
        <w:t xml:space="preserve"> </w:t>
      </w:r>
      <w:r w:rsidR="006707F4" w:rsidRPr="00B6473A">
        <w:rPr>
          <w:rFonts w:ascii="Arial" w:eastAsia="Calibri" w:hAnsi="Arial" w:cs="Arial"/>
          <w:b/>
          <w:sz w:val="24"/>
          <w:szCs w:val="24"/>
        </w:rPr>
        <w:t>Castillo</w:t>
      </w:r>
      <w:r w:rsidR="006707F4">
        <w:rPr>
          <w:rFonts w:ascii="Arial" w:eastAsia="Calibri" w:hAnsi="Arial" w:cs="Arial"/>
          <w:sz w:val="24"/>
          <w:szCs w:val="24"/>
        </w:rPr>
        <w:t xml:space="preserve">, doña Natalia; </w:t>
      </w:r>
      <w:r w:rsidR="006707F4" w:rsidRPr="00B6473A">
        <w:rPr>
          <w:rFonts w:ascii="Arial" w:eastAsia="Calibri" w:hAnsi="Arial" w:cs="Arial"/>
          <w:b/>
          <w:sz w:val="24"/>
          <w:szCs w:val="24"/>
        </w:rPr>
        <w:t>Sepúlveda</w:t>
      </w:r>
      <w:r w:rsidR="006707F4">
        <w:rPr>
          <w:rFonts w:ascii="Arial" w:eastAsia="Calibri" w:hAnsi="Arial" w:cs="Arial"/>
          <w:sz w:val="24"/>
          <w:szCs w:val="24"/>
        </w:rPr>
        <w:t xml:space="preserve">, doña Alejandra, y </w:t>
      </w:r>
      <w:r w:rsidR="006707F4" w:rsidRPr="00B6473A">
        <w:rPr>
          <w:rFonts w:ascii="Arial" w:eastAsia="Calibri" w:hAnsi="Arial" w:cs="Arial"/>
          <w:b/>
          <w:sz w:val="24"/>
          <w:szCs w:val="24"/>
        </w:rPr>
        <w:t>Yeomans</w:t>
      </w:r>
      <w:r w:rsidR="006707F4">
        <w:rPr>
          <w:rFonts w:ascii="Arial" w:eastAsia="Calibri" w:hAnsi="Arial" w:cs="Arial"/>
          <w:sz w:val="24"/>
          <w:szCs w:val="24"/>
        </w:rPr>
        <w:t xml:space="preserve">, doña Gael, y los señores </w:t>
      </w:r>
      <w:r w:rsidR="0027629D">
        <w:rPr>
          <w:rFonts w:ascii="Arial" w:eastAsia="Calibri" w:hAnsi="Arial" w:cs="Arial"/>
          <w:sz w:val="24"/>
          <w:szCs w:val="24"/>
        </w:rPr>
        <w:t xml:space="preserve"> </w:t>
      </w:r>
      <w:r w:rsidR="0058416D" w:rsidRPr="00B6473A">
        <w:rPr>
          <w:rFonts w:ascii="Arial" w:eastAsia="Calibri" w:hAnsi="Arial" w:cs="Arial"/>
          <w:b/>
          <w:sz w:val="24"/>
          <w:szCs w:val="24"/>
        </w:rPr>
        <w:t>Jiménez,</w:t>
      </w:r>
      <w:r w:rsidR="0058416D">
        <w:rPr>
          <w:rFonts w:ascii="Arial" w:eastAsia="Calibri" w:hAnsi="Arial" w:cs="Arial"/>
          <w:sz w:val="24"/>
          <w:szCs w:val="24"/>
        </w:rPr>
        <w:t xml:space="preserve"> don Tucapel; </w:t>
      </w:r>
      <w:r w:rsidR="0058416D" w:rsidRPr="00B6473A">
        <w:rPr>
          <w:rFonts w:ascii="Arial" w:eastAsia="Calibri" w:hAnsi="Arial" w:cs="Arial"/>
          <w:b/>
          <w:sz w:val="24"/>
          <w:szCs w:val="24"/>
        </w:rPr>
        <w:t>Labra</w:t>
      </w:r>
      <w:r w:rsidR="0058416D">
        <w:rPr>
          <w:rFonts w:ascii="Arial" w:eastAsia="Calibri" w:hAnsi="Arial" w:cs="Arial"/>
          <w:sz w:val="24"/>
          <w:szCs w:val="24"/>
        </w:rPr>
        <w:t xml:space="preserve">, don Amaro, y </w:t>
      </w:r>
      <w:r w:rsidR="0027629D" w:rsidRPr="00324355">
        <w:rPr>
          <w:rFonts w:ascii="Arial" w:eastAsia="Calibri" w:hAnsi="Arial" w:cs="Arial"/>
          <w:b/>
          <w:sz w:val="24"/>
          <w:szCs w:val="24"/>
        </w:rPr>
        <w:t>Saavedra</w:t>
      </w:r>
      <w:r w:rsidR="0058416D">
        <w:rPr>
          <w:rFonts w:ascii="Arial" w:eastAsia="Calibri" w:hAnsi="Arial" w:cs="Arial"/>
          <w:sz w:val="24"/>
          <w:szCs w:val="24"/>
        </w:rPr>
        <w:t>, don Gastón.</w:t>
      </w:r>
    </w:p>
    <w:p w14:paraId="0D43D26C" w14:textId="77777777" w:rsidR="00B3011B" w:rsidRDefault="00B3011B" w:rsidP="00FE61C4">
      <w:pPr>
        <w:tabs>
          <w:tab w:val="left" w:pos="2552"/>
        </w:tabs>
        <w:ind w:firstLine="2552"/>
        <w:jc w:val="both"/>
        <w:rPr>
          <w:rFonts w:ascii="Arial" w:eastAsia="Calibri" w:hAnsi="Arial" w:cs="Arial"/>
          <w:sz w:val="24"/>
          <w:szCs w:val="24"/>
        </w:rPr>
      </w:pPr>
    </w:p>
    <w:p w14:paraId="0D43D26D" w14:textId="77777777" w:rsidR="00B3011B" w:rsidRPr="00894EE3" w:rsidRDefault="00B3011B" w:rsidP="00FE61C4">
      <w:pPr>
        <w:tabs>
          <w:tab w:val="left" w:pos="2552"/>
        </w:tabs>
        <w:ind w:firstLine="2552"/>
        <w:jc w:val="both"/>
        <w:rPr>
          <w:rFonts w:ascii="Arial" w:eastAsia="Calibri" w:hAnsi="Arial" w:cs="Arial"/>
          <w:b/>
          <w:sz w:val="24"/>
          <w:szCs w:val="24"/>
        </w:rPr>
      </w:pPr>
      <w:r w:rsidRPr="00894EE3">
        <w:rPr>
          <w:rFonts w:ascii="Arial" w:eastAsia="Calibri" w:hAnsi="Arial" w:cs="Arial"/>
          <w:b/>
          <w:sz w:val="24"/>
          <w:szCs w:val="24"/>
        </w:rPr>
        <w:t>-- Sometido a votación el artículo segundo transitorio, se aprobó por 12 votos a favor, ninguno en contra y ninguna abstención.</w:t>
      </w:r>
    </w:p>
    <w:p w14:paraId="0D43D26E" w14:textId="77777777" w:rsidR="00894EE3" w:rsidRDefault="00894EE3" w:rsidP="00FE61C4">
      <w:pPr>
        <w:tabs>
          <w:tab w:val="left" w:pos="2552"/>
        </w:tabs>
        <w:ind w:firstLine="2552"/>
        <w:jc w:val="both"/>
        <w:rPr>
          <w:rFonts w:ascii="Arial" w:hAnsi="Arial" w:cs="Arial"/>
          <w:sz w:val="24"/>
          <w:szCs w:val="24"/>
        </w:rPr>
      </w:pPr>
    </w:p>
    <w:p w14:paraId="0D43D26F" w14:textId="77777777" w:rsidR="00894EE3" w:rsidRDefault="00894EE3" w:rsidP="00894EE3">
      <w:pPr>
        <w:tabs>
          <w:tab w:val="left" w:pos="2552"/>
        </w:tabs>
        <w:ind w:firstLine="2552"/>
        <w:jc w:val="both"/>
        <w:rPr>
          <w:rFonts w:ascii="Arial" w:eastAsia="Calibri" w:hAnsi="Arial" w:cs="Arial"/>
          <w:sz w:val="24"/>
          <w:szCs w:val="24"/>
        </w:rPr>
      </w:pPr>
      <w:r>
        <w:rPr>
          <w:rFonts w:ascii="Arial" w:hAnsi="Arial" w:cs="Arial"/>
          <w:sz w:val="24"/>
          <w:szCs w:val="24"/>
        </w:rPr>
        <w:t xml:space="preserve">Votaron a favor </w:t>
      </w:r>
      <w:r>
        <w:rPr>
          <w:rFonts w:ascii="Arial" w:eastAsia="Calibri" w:hAnsi="Arial" w:cs="Arial"/>
          <w:sz w:val="24"/>
          <w:szCs w:val="24"/>
        </w:rPr>
        <w:t xml:space="preserve">las señoras  </w:t>
      </w:r>
      <w:r w:rsidRPr="00B6473A">
        <w:rPr>
          <w:rFonts w:ascii="Arial" w:eastAsia="Calibri" w:hAnsi="Arial" w:cs="Arial"/>
          <w:b/>
          <w:sz w:val="24"/>
          <w:szCs w:val="24"/>
        </w:rPr>
        <w:t>Castillo</w:t>
      </w:r>
      <w:r>
        <w:rPr>
          <w:rFonts w:ascii="Arial" w:eastAsia="Calibri" w:hAnsi="Arial" w:cs="Arial"/>
          <w:sz w:val="24"/>
          <w:szCs w:val="24"/>
        </w:rPr>
        <w:t xml:space="preserve">, doña Natalia; </w:t>
      </w:r>
      <w:r w:rsidRPr="00B6473A">
        <w:rPr>
          <w:rFonts w:ascii="Arial" w:eastAsia="Calibri" w:hAnsi="Arial" w:cs="Arial"/>
          <w:b/>
          <w:sz w:val="24"/>
          <w:szCs w:val="24"/>
        </w:rPr>
        <w:t>Sepúlveda</w:t>
      </w:r>
      <w:r>
        <w:rPr>
          <w:rFonts w:ascii="Arial" w:eastAsia="Calibri" w:hAnsi="Arial" w:cs="Arial"/>
          <w:sz w:val="24"/>
          <w:szCs w:val="24"/>
        </w:rPr>
        <w:t xml:space="preserve">, doña Alejandra, y </w:t>
      </w:r>
      <w:r w:rsidRPr="00B6473A">
        <w:rPr>
          <w:rFonts w:ascii="Arial" w:eastAsia="Calibri" w:hAnsi="Arial" w:cs="Arial"/>
          <w:b/>
          <w:sz w:val="24"/>
          <w:szCs w:val="24"/>
        </w:rPr>
        <w:t>Yeomans</w:t>
      </w:r>
      <w:r>
        <w:rPr>
          <w:rFonts w:ascii="Arial" w:eastAsia="Calibri" w:hAnsi="Arial" w:cs="Arial"/>
          <w:sz w:val="24"/>
          <w:szCs w:val="24"/>
        </w:rPr>
        <w:t xml:space="preserve">, doña Gael, y los señores </w:t>
      </w:r>
      <w:r w:rsidRPr="00B6473A">
        <w:rPr>
          <w:rFonts w:ascii="Arial" w:eastAsia="Calibri" w:hAnsi="Arial" w:cs="Arial"/>
          <w:b/>
          <w:sz w:val="24"/>
          <w:szCs w:val="24"/>
        </w:rPr>
        <w:t>Barros</w:t>
      </w:r>
      <w:r>
        <w:rPr>
          <w:rFonts w:ascii="Arial" w:eastAsia="Calibri" w:hAnsi="Arial" w:cs="Arial"/>
          <w:sz w:val="24"/>
          <w:szCs w:val="24"/>
        </w:rPr>
        <w:t xml:space="preserve">, don Ramón; </w:t>
      </w:r>
      <w:r w:rsidRPr="00B6473A">
        <w:rPr>
          <w:rFonts w:ascii="Arial" w:eastAsia="Calibri" w:hAnsi="Arial" w:cs="Arial"/>
          <w:b/>
          <w:sz w:val="24"/>
          <w:szCs w:val="24"/>
        </w:rPr>
        <w:t>Durán,</w:t>
      </w:r>
      <w:r>
        <w:rPr>
          <w:rFonts w:ascii="Arial" w:eastAsia="Calibri" w:hAnsi="Arial" w:cs="Arial"/>
          <w:sz w:val="24"/>
          <w:szCs w:val="24"/>
        </w:rPr>
        <w:t xml:space="preserve"> don Eduardo; </w:t>
      </w:r>
      <w:r w:rsidRPr="00B6473A">
        <w:rPr>
          <w:rFonts w:ascii="Arial" w:eastAsia="Calibri" w:hAnsi="Arial" w:cs="Arial"/>
          <w:b/>
          <w:sz w:val="24"/>
          <w:szCs w:val="24"/>
        </w:rPr>
        <w:t>Eguiguren</w:t>
      </w:r>
      <w:r>
        <w:rPr>
          <w:rFonts w:ascii="Arial" w:eastAsia="Calibri" w:hAnsi="Arial" w:cs="Arial"/>
          <w:sz w:val="24"/>
          <w:szCs w:val="24"/>
        </w:rPr>
        <w:t>, don Francisco;</w:t>
      </w:r>
      <w:r w:rsidR="005A6387" w:rsidRPr="005A6387">
        <w:rPr>
          <w:rFonts w:ascii="Arial" w:eastAsia="Calibri" w:hAnsi="Arial" w:cs="Arial"/>
          <w:b/>
          <w:sz w:val="24"/>
          <w:szCs w:val="24"/>
        </w:rPr>
        <w:t xml:space="preserve"> </w:t>
      </w:r>
      <w:r w:rsidR="005A6387" w:rsidRPr="00B6473A">
        <w:rPr>
          <w:rFonts w:ascii="Arial" w:eastAsia="Calibri" w:hAnsi="Arial" w:cs="Arial"/>
          <w:b/>
          <w:sz w:val="24"/>
          <w:szCs w:val="24"/>
        </w:rPr>
        <w:t>Jiménez,</w:t>
      </w:r>
      <w:r w:rsidR="005A6387">
        <w:rPr>
          <w:rFonts w:ascii="Arial" w:eastAsia="Calibri" w:hAnsi="Arial" w:cs="Arial"/>
          <w:sz w:val="24"/>
          <w:szCs w:val="24"/>
        </w:rPr>
        <w:t xml:space="preserve"> don Tucapel; </w:t>
      </w:r>
      <w:r w:rsidR="005A6387" w:rsidRPr="00B6473A">
        <w:rPr>
          <w:rFonts w:ascii="Arial" w:eastAsia="Calibri" w:hAnsi="Arial" w:cs="Arial"/>
          <w:b/>
          <w:sz w:val="24"/>
          <w:szCs w:val="24"/>
        </w:rPr>
        <w:t>Labra</w:t>
      </w:r>
      <w:r w:rsidR="005A6387">
        <w:rPr>
          <w:rFonts w:ascii="Arial" w:eastAsia="Calibri" w:hAnsi="Arial" w:cs="Arial"/>
          <w:sz w:val="24"/>
          <w:szCs w:val="24"/>
        </w:rPr>
        <w:t>, don Amaro;</w:t>
      </w:r>
      <w:r>
        <w:rPr>
          <w:rFonts w:ascii="Arial" w:hAnsi="Arial" w:cs="Arial"/>
          <w:sz w:val="24"/>
          <w:szCs w:val="24"/>
        </w:rPr>
        <w:t xml:space="preserve"> </w:t>
      </w:r>
      <w:r w:rsidRPr="00B6473A">
        <w:rPr>
          <w:rFonts w:ascii="Arial" w:eastAsia="Calibri" w:hAnsi="Arial" w:cs="Arial"/>
          <w:b/>
          <w:sz w:val="24"/>
          <w:szCs w:val="24"/>
        </w:rPr>
        <w:t>Melero</w:t>
      </w:r>
      <w:r>
        <w:rPr>
          <w:rFonts w:ascii="Arial" w:eastAsia="Calibri" w:hAnsi="Arial" w:cs="Arial"/>
          <w:sz w:val="24"/>
          <w:szCs w:val="24"/>
        </w:rPr>
        <w:t xml:space="preserve">, don Patricio; </w:t>
      </w:r>
      <w:r w:rsidRPr="00324355">
        <w:rPr>
          <w:rFonts w:ascii="Arial" w:eastAsia="Calibri" w:hAnsi="Arial" w:cs="Arial"/>
          <w:b/>
          <w:sz w:val="24"/>
          <w:szCs w:val="24"/>
        </w:rPr>
        <w:t>Ramírez</w:t>
      </w:r>
      <w:r>
        <w:rPr>
          <w:rFonts w:ascii="Arial" w:eastAsia="Calibri" w:hAnsi="Arial" w:cs="Arial"/>
          <w:sz w:val="24"/>
          <w:szCs w:val="24"/>
        </w:rPr>
        <w:t>, don Guillermo</w:t>
      </w:r>
      <w:r w:rsidR="005A6387">
        <w:rPr>
          <w:rFonts w:ascii="Arial" w:eastAsia="Calibri" w:hAnsi="Arial" w:cs="Arial"/>
          <w:sz w:val="24"/>
          <w:szCs w:val="24"/>
        </w:rPr>
        <w:t>;</w:t>
      </w:r>
      <w:r>
        <w:rPr>
          <w:rFonts w:ascii="Arial" w:eastAsia="Calibri" w:hAnsi="Arial" w:cs="Arial"/>
          <w:sz w:val="24"/>
          <w:szCs w:val="24"/>
        </w:rPr>
        <w:t xml:space="preserve"> </w:t>
      </w:r>
      <w:r w:rsidRPr="00324355">
        <w:rPr>
          <w:rFonts w:ascii="Arial" w:eastAsia="Calibri" w:hAnsi="Arial" w:cs="Arial"/>
          <w:b/>
          <w:sz w:val="24"/>
          <w:szCs w:val="24"/>
        </w:rPr>
        <w:t>Sauerbaum</w:t>
      </w:r>
      <w:r>
        <w:rPr>
          <w:rFonts w:ascii="Arial" w:eastAsia="Calibri" w:hAnsi="Arial" w:cs="Arial"/>
          <w:sz w:val="24"/>
          <w:szCs w:val="24"/>
        </w:rPr>
        <w:t>, don Frank</w:t>
      </w:r>
      <w:r w:rsidR="005A6387">
        <w:rPr>
          <w:rFonts w:ascii="Arial" w:eastAsia="Calibri" w:hAnsi="Arial" w:cs="Arial"/>
          <w:sz w:val="24"/>
          <w:szCs w:val="24"/>
        </w:rPr>
        <w:t>, y</w:t>
      </w:r>
      <w:r>
        <w:rPr>
          <w:rFonts w:ascii="Arial" w:eastAsia="Calibri" w:hAnsi="Arial" w:cs="Arial"/>
          <w:sz w:val="24"/>
          <w:szCs w:val="24"/>
        </w:rPr>
        <w:t xml:space="preserve"> </w:t>
      </w:r>
      <w:r w:rsidRPr="00324355">
        <w:rPr>
          <w:rFonts w:ascii="Arial" w:eastAsia="Calibri" w:hAnsi="Arial" w:cs="Arial"/>
          <w:b/>
          <w:sz w:val="24"/>
          <w:szCs w:val="24"/>
        </w:rPr>
        <w:t>Saavedra</w:t>
      </w:r>
      <w:r>
        <w:rPr>
          <w:rFonts w:ascii="Arial" w:eastAsia="Calibri" w:hAnsi="Arial" w:cs="Arial"/>
          <w:sz w:val="24"/>
          <w:szCs w:val="24"/>
        </w:rPr>
        <w:t>, don Gastón.</w:t>
      </w:r>
    </w:p>
    <w:p w14:paraId="0D43D270" w14:textId="77777777" w:rsidR="00E61793" w:rsidRDefault="00E61793" w:rsidP="001D0D2A">
      <w:pPr>
        <w:tabs>
          <w:tab w:val="left" w:pos="2552"/>
        </w:tabs>
        <w:ind w:firstLine="2552"/>
        <w:jc w:val="both"/>
        <w:rPr>
          <w:rFonts w:ascii="Arial" w:hAnsi="Arial" w:cs="Arial"/>
          <w:sz w:val="24"/>
          <w:szCs w:val="24"/>
        </w:rPr>
      </w:pPr>
    </w:p>
    <w:p w14:paraId="0D43D271" w14:textId="77777777" w:rsidR="00065692" w:rsidRPr="00876C3C" w:rsidRDefault="00065692" w:rsidP="00876C3C">
      <w:pPr>
        <w:widowControl w:val="0"/>
        <w:tabs>
          <w:tab w:val="left" w:pos="426"/>
          <w:tab w:val="left" w:pos="2999"/>
        </w:tabs>
        <w:jc w:val="center"/>
        <w:rPr>
          <w:rFonts w:ascii="Arial" w:hAnsi="Arial" w:cs="Arial"/>
          <w:sz w:val="24"/>
          <w:szCs w:val="24"/>
        </w:rPr>
      </w:pPr>
    </w:p>
    <w:p w14:paraId="0D43D272" w14:textId="77777777" w:rsidR="00065692" w:rsidRPr="007F4D56" w:rsidRDefault="00065692" w:rsidP="001152B2">
      <w:pPr>
        <w:widowControl w:val="0"/>
        <w:tabs>
          <w:tab w:val="left" w:pos="426"/>
          <w:tab w:val="left" w:pos="2999"/>
        </w:tabs>
        <w:jc w:val="center"/>
        <w:rPr>
          <w:rFonts w:ascii="Arial" w:hAnsi="Arial" w:cs="Arial"/>
          <w:b/>
          <w:sz w:val="24"/>
          <w:szCs w:val="24"/>
          <w:u w:val="single"/>
        </w:rPr>
      </w:pPr>
      <w:r>
        <w:rPr>
          <w:rFonts w:ascii="Arial" w:hAnsi="Arial" w:cs="Arial"/>
          <w:b/>
          <w:sz w:val="24"/>
          <w:szCs w:val="24"/>
        </w:rPr>
        <w:t>I</w:t>
      </w:r>
      <w:r w:rsidRPr="007F4D56">
        <w:rPr>
          <w:rFonts w:ascii="Arial" w:hAnsi="Arial" w:cs="Arial"/>
          <w:b/>
          <w:sz w:val="24"/>
          <w:szCs w:val="24"/>
        </w:rPr>
        <w:t>X.-</w:t>
      </w:r>
      <w:r w:rsidRPr="007F4D56">
        <w:rPr>
          <w:rFonts w:ascii="Arial" w:hAnsi="Arial" w:cs="Arial"/>
          <w:sz w:val="24"/>
          <w:szCs w:val="24"/>
        </w:rPr>
        <w:t xml:space="preserve"> </w:t>
      </w:r>
      <w:r w:rsidRPr="007F4D56">
        <w:rPr>
          <w:rFonts w:ascii="Arial" w:hAnsi="Arial" w:cs="Arial"/>
          <w:b/>
          <w:sz w:val="24"/>
          <w:szCs w:val="24"/>
          <w:u w:val="single"/>
        </w:rPr>
        <w:t>ARTICULOS E INDICACIONES RECHAZADAS O DECLARADAS INADMISIBLES POR LA COMISION.</w:t>
      </w:r>
    </w:p>
    <w:p w14:paraId="0D43D273" w14:textId="77777777" w:rsidR="00065692" w:rsidRPr="00C26742" w:rsidRDefault="00065692" w:rsidP="001152B2">
      <w:pPr>
        <w:widowControl w:val="0"/>
        <w:tabs>
          <w:tab w:val="left" w:pos="426"/>
          <w:tab w:val="left" w:pos="2999"/>
        </w:tabs>
        <w:jc w:val="both"/>
        <w:rPr>
          <w:rFonts w:ascii="Arial" w:hAnsi="Arial" w:cs="Arial"/>
          <w:sz w:val="24"/>
          <w:szCs w:val="24"/>
        </w:rPr>
      </w:pPr>
    </w:p>
    <w:p w14:paraId="0D43D274" w14:textId="77777777" w:rsidR="00065692" w:rsidRDefault="00D968FD" w:rsidP="00422B75">
      <w:pPr>
        <w:widowControl w:val="0"/>
        <w:tabs>
          <w:tab w:val="left" w:pos="426"/>
          <w:tab w:val="left" w:pos="2999"/>
        </w:tabs>
        <w:ind w:firstLine="2268"/>
        <w:jc w:val="both"/>
        <w:rPr>
          <w:rFonts w:ascii="Arial" w:hAnsi="Arial" w:cs="Arial"/>
          <w:sz w:val="24"/>
          <w:szCs w:val="24"/>
        </w:rPr>
      </w:pPr>
      <w:r>
        <w:rPr>
          <w:rFonts w:ascii="Arial" w:hAnsi="Arial" w:cs="Arial"/>
          <w:sz w:val="24"/>
          <w:szCs w:val="24"/>
        </w:rPr>
        <w:t>No existen disposiciones en tal situación.</w:t>
      </w:r>
    </w:p>
    <w:p w14:paraId="0D43D275" w14:textId="77777777" w:rsidR="00065692" w:rsidRDefault="00065692" w:rsidP="00C26742">
      <w:pPr>
        <w:widowControl w:val="0"/>
        <w:tabs>
          <w:tab w:val="left" w:pos="426"/>
          <w:tab w:val="left" w:pos="2999"/>
        </w:tabs>
        <w:jc w:val="both"/>
        <w:rPr>
          <w:rFonts w:ascii="Arial" w:hAnsi="Arial" w:cs="Arial"/>
          <w:sz w:val="24"/>
          <w:szCs w:val="24"/>
        </w:rPr>
      </w:pPr>
    </w:p>
    <w:p w14:paraId="0D43D276" w14:textId="77777777" w:rsidR="00065692" w:rsidRDefault="00065692" w:rsidP="001152B2">
      <w:pPr>
        <w:widowControl w:val="0"/>
        <w:tabs>
          <w:tab w:val="left" w:pos="426"/>
          <w:tab w:val="left" w:pos="2999"/>
        </w:tabs>
        <w:jc w:val="center"/>
        <w:rPr>
          <w:rFonts w:ascii="Arial" w:hAnsi="Arial" w:cs="Arial"/>
          <w:sz w:val="24"/>
          <w:szCs w:val="24"/>
        </w:rPr>
      </w:pPr>
    </w:p>
    <w:p w14:paraId="0D43D277" w14:textId="77777777" w:rsidR="00065692" w:rsidRPr="005D17F9" w:rsidRDefault="00065692" w:rsidP="001152B2">
      <w:pPr>
        <w:widowControl w:val="0"/>
        <w:tabs>
          <w:tab w:val="left" w:pos="426"/>
          <w:tab w:val="left" w:pos="2999"/>
        </w:tabs>
        <w:jc w:val="center"/>
        <w:rPr>
          <w:rFonts w:ascii="Arial" w:hAnsi="Arial" w:cs="Arial"/>
          <w:b/>
          <w:sz w:val="24"/>
          <w:szCs w:val="24"/>
        </w:rPr>
      </w:pPr>
      <w:r w:rsidRPr="005D17F9">
        <w:rPr>
          <w:rFonts w:ascii="Arial" w:hAnsi="Arial" w:cs="Arial"/>
          <w:b/>
          <w:sz w:val="24"/>
          <w:szCs w:val="24"/>
        </w:rPr>
        <w:t>-----------------------------</w:t>
      </w:r>
    </w:p>
    <w:p w14:paraId="0D43D278" w14:textId="77777777" w:rsidR="00065692" w:rsidRPr="005D17F9" w:rsidRDefault="00065692" w:rsidP="001152B2">
      <w:pPr>
        <w:widowControl w:val="0"/>
        <w:tabs>
          <w:tab w:val="left" w:pos="426"/>
          <w:tab w:val="left" w:pos="2999"/>
        </w:tabs>
        <w:jc w:val="both"/>
        <w:rPr>
          <w:rFonts w:ascii="Arial" w:hAnsi="Arial" w:cs="Arial"/>
          <w:sz w:val="24"/>
          <w:szCs w:val="24"/>
        </w:rPr>
      </w:pPr>
    </w:p>
    <w:p w14:paraId="0D43D279" w14:textId="77777777" w:rsidR="00065692" w:rsidRDefault="00065692" w:rsidP="00C26742">
      <w:pPr>
        <w:widowControl w:val="0"/>
        <w:tabs>
          <w:tab w:val="left" w:pos="426"/>
          <w:tab w:val="left" w:pos="2999"/>
        </w:tabs>
        <w:jc w:val="both"/>
        <w:rPr>
          <w:rFonts w:ascii="Arial" w:hAnsi="Arial" w:cs="Arial"/>
          <w:sz w:val="24"/>
          <w:szCs w:val="24"/>
        </w:rPr>
      </w:pPr>
    </w:p>
    <w:p w14:paraId="0D43D27A" w14:textId="77777777" w:rsidR="00065692" w:rsidRPr="005D17F9" w:rsidRDefault="00065692" w:rsidP="004B738D">
      <w:pPr>
        <w:widowControl w:val="0"/>
        <w:tabs>
          <w:tab w:val="left" w:pos="426"/>
          <w:tab w:val="left" w:pos="2999"/>
        </w:tabs>
        <w:ind w:firstLine="2268"/>
        <w:jc w:val="both"/>
        <w:rPr>
          <w:rFonts w:ascii="Arial" w:hAnsi="Arial" w:cs="Arial"/>
          <w:sz w:val="24"/>
          <w:szCs w:val="24"/>
        </w:rPr>
      </w:pPr>
      <w:r w:rsidRPr="005D17F9">
        <w:rPr>
          <w:rFonts w:ascii="Arial" w:hAnsi="Arial" w:cs="Arial"/>
          <w:sz w:val="24"/>
          <w:szCs w:val="24"/>
        </w:rPr>
        <w:t xml:space="preserve">Como consecuencia de todo lo expuesto y por las consideraciones que dará a conocer oportunamente el señor Diputado Informante, vuestra Comisión </w:t>
      </w:r>
      <w:r>
        <w:rPr>
          <w:rFonts w:ascii="Arial" w:hAnsi="Arial" w:cs="Arial"/>
          <w:sz w:val="24"/>
          <w:szCs w:val="24"/>
        </w:rPr>
        <w:t>de Trabajo y Seguridad Social</w:t>
      </w:r>
      <w:r w:rsidRPr="005D17F9">
        <w:rPr>
          <w:rFonts w:ascii="Arial" w:hAnsi="Arial" w:cs="Arial"/>
          <w:sz w:val="24"/>
          <w:szCs w:val="24"/>
        </w:rPr>
        <w:t xml:space="preserve"> recomienda la aprobación del siguiente:</w:t>
      </w:r>
    </w:p>
    <w:p w14:paraId="0D43D27B" w14:textId="77777777" w:rsidR="00065692" w:rsidRDefault="00065692" w:rsidP="00941CC7">
      <w:pPr>
        <w:widowControl w:val="0"/>
        <w:tabs>
          <w:tab w:val="left" w:pos="426"/>
          <w:tab w:val="left" w:pos="2999"/>
        </w:tabs>
        <w:jc w:val="both"/>
        <w:rPr>
          <w:rFonts w:ascii="Arial" w:hAnsi="Arial" w:cs="Arial"/>
          <w:sz w:val="24"/>
          <w:szCs w:val="24"/>
        </w:rPr>
      </w:pPr>
    </w:p>
    <w:p w14:paraId="0D43D27C" w14:textId="77777777" w:rsidR="00065692" w:rsidRDefault="00065692" w:rsidP="00941CC7">
      <w:pPr>
        <w:widowControl w:val="0"/>
        <w:tabs>
          <w:tab w:val="left" w:pos="426"/>
          <w:tab w:val="left" w:pos="2999"/>
        </w:tabs>
        <w:jc w:val="both"/>
        <w:rPr>
          <w:rFonts w:ascii="Arial" w:hAnsi="Arial" w:cs="Arial"/>
          <w:sz w:val="24"/>
          <w:szCs w:val="24"/>
        </w:rPr>
      </w:pPr>
    </w:p>
    <w:p w14:paraId="0D43D27D" w14:textId="77777777" w:rsidR="00D968FD" w:rsidRDefault="00D968FD" w:rsidP="00941CC7">
      <w:pPr>
        <w:widowControl w:val="0"/>
        <w:tabs>
          <w:tab w:val="left" w:pos="426"/>
          <w:tab w:val="left" w:pos="2999"/>
        </w:tabs>
        <w:jc w:val="both"/>
        <w:rPr>
          <w:rFonts w:ascii="Arial" w:hAnsi="Arial" w:cs="Arial"/>
          <w:sz w:val="24"/>
          <w:szCs w:val="24"/>
        </w:rPr>
      </w:pPr>
    </w:p>
    <w:p w14:paraId="0D43D27E" w14:textId="77777777" w:rsidR="00D968FD" w:rsidRDefault="00D968FD" w:rsidP="00941CC7">
      <w:pPr>
        <w:widowControl w:val="0"/>
        <w:tabs>
          <w:tab w:val="left" w:pos="426"/>
          <w:tab w:val="left" w:pos="2999"/>
        </w:tabs>
        <w:jc w:val="both"/>
        <w:rPr>
          <w:rFonts w:ascii="Arial" w:hAnsi="Arial" w:cs="Arial"/>
          <w:sz w:val="24"/>
          <w:szCs w:val="24"/>
        </w:rPr>
      </w:pPr>
    </w:p>
    <w:p w14:paraId="0D43D27F" w14:textId="77777777" w:rsidR="00065692" w:rsidRDefault="00065692" w:rsidP="00B37B07">
      <w:pPr>
        <w:jc w:val="center"/>
        <w:rPr>
          <w:rFonts w:ascii="Arial" w:hAnsi="Arial" w:cs="Arial"/>
          <w:b/>
          <w:bCs/>
          <w:spacing w:val="-3"/>
          <w:sz w:val="28"/>
          <w:szCs w:val="28"/>
        </w:rPr>
      </w:pPr>
    </w:p>
    <w:p w14:paraId="0D43D280" w14:textId="77777777" w:rsidR="00065692" w:rsidRPr="00B37B07" w:rsidRDefault="00065692" w:rsidP="00B37B07">
      <w:pPr>
        <w:jc w:val="center"/>
        <w:rPr>
          <w:rFonts w:ascii="Arial" w:hAnsi="Arial" w:cs="Arial"/>
          <w:b/>
          <w:bCs/>
          <w:spacing w:val="-3"/>
          <w:sz w:val="28"/>
          <w:szCs w:val="28"/>
        </w:rPr>
      </w:pPr>
      <w:r w:rsidRPr="00B37B07">
        <w:rPr>
          <w:rFonts w:ascii="Arial" w:hAnsi="Arial" w:cs="Arial"/>
          <w:b/>
          <w:bCs/>
          <w:spacing w:val="-3"/>
          <w:sz w:val="28"/>
          <w:szCs w:val="28"/>
        </w:rPr>
        <w:t>P</w:t>
      </w:r>
      <w:r>
        <w:rPr>
          <w:rFonts w:ascii="Arial" w:hAnsi="Arial" w:cs="Arial"/>
          <w:b/>
          <w:bCs/>
          <w:spacing w:val="-3"/>
          <w:sz w:val="28"/>
          <w:szCs w:val="28"/>
        </w:rPr>
        <w:t xml:space="preserve"> </w:t>
      </w:r>
      <w:r w:rsidRPr="00B37B07">
        <w:rPr>
          <w:rFonts w:ascii="Arial" w:hAnsi="Arial" w:cs="Arial"/>
          <w:b/>
          <w:bCs/>
          <w:spacing w:val="-3"/>
          <w:sz w:val="28"/>
          <w:szCs w:val="28"/>
        </w:rPr>
        <w:t>R</w:t>
      </w:r>
      <w:r>
        <w:rPr>
          <w:rFonts w:ascii="Arial" w:hAnsi="Arial" w:cs="Arial"/>
          <w:b/>
          <w:bCs/>
          <w:spacing w:val="-3"/>
          <w:sz w:val="28"/>
          <w:szCs w:val="28"/>
        </w:rPr>
        <w:t xml:space="preserve"> </w:t>
      </w:r>
      <w:r w:rsidRPr="00B37B07">
        <w:rPr>
          <w:rFonts w:ascii="Arial" w:hAnsi="Arial" w:cs="Arial"/>
          <w:b/>
          <w:bCs/>
          <w:spacing w:val="-3"/>
          <w:sz w:val="28"/>
          <w:szCs w:val="28"/>
        </w:rPr>
        <w:t>O</w:t>
      </w:r>
      <w:r>
        <w:rPr>
          <w:rFonts w:ascii="Arial" w:hAnsi="Arial" w:cs="Arial"/>
          <w:b/>
          <w:bCs/>
          <w:spacing w:val="-3"/>
          <w:sz w:val="28"/>
          <w:szCs w:val="28"/>
        </w:rPr>
        <w:t xml:space="preserve"> </w:t>
      </w:r>
      <w:r w:rsidRPr="00B37B07">
        <w:rPr>
          <w:rFonts w:ascii="Arial" w:hAnsi="Arial" w:cs="Arial"/>
          <w:b/>
          <w:bCs/>
          <w:spacing w:val="-3"/>
          <w:sz w:val="28"/>
          <w:szCs w:val="28"/>
        </w:rPr>
        <w:t>Y</w:t>
      </w:r>
      <w:r>
        <w:rPr>
          <w:rFonts w:ascii="Arial" w:hAnsi="Arial" w:cs="Arial"/>
          <w:b/>
          <w:bCs/>
          <w:spacing w:val="-3"/>
          <w:sz w:val="28"/>
          <w:szCs w:val="28"/>
        </w:rPr>
        <w:t xml:space="preserve"> </w:t>
      </w:r>
      <w:r w:rsidRPr="00B37B07">
        <w:rPr>
          <w:rFonts w:ascii="Arial" w:hAnsi="Arial" w:cs="Arial"/>
          <w:b/>
          <w:bCs/>
          <w:spacing w:val="-3"/>
          <w:sz w:val="28"/>
          <w:szCs w:val="28"/>
        </w:rPr>
        <w:t>E</w:t>
      </w:r>
      <w:r>
        <w:rPr>
          <w:rFonts w:ascii="Arial" w:hAnsi="Arial" w:cs="Arial"/>
          <w:b/>
          <w:bCs/>
          <w:spacing w:val="-3"/>
          <w:sz w:val="28"/>
          <w:szCs w:val="28"/>
        </w:rPr>
        <w:t xml:space="preserve"> </w:t>
      </w:r>
      <w:r w:rsidRPr="00B37B07">
        <w:rPr>
          <w:rFonts w:ascii="Arial" w:hAnsi="Arial" w:cs="Arial"/>
          <w:b/>
          <w:bCs/>
          <w:spacing w:val="-3"/>
          <w:sz w:val="28"/>
          <w:szCs w:val="28"/>
        </w:rPr>
        <w:t>C</w:t>
      </w:r>
      <w:r>
        <w:rPr>
          <w:rFonts w:ascii="Arial" w:hAnsi="Arial" w:cs="Arial"/>
          <w:b/>
          <w:bCs/>
          <w:spacing w:val="-3"/>
          <w:sz w:val="28"/>
          <w:szCs w:val="28"/>
        </w:rPr>
        <w:t xml:space="preserve"> </w:t>
      </w:r>
      <w:r w:rsidRPr="00B37B07">
        <w:rPr>
          <w:rFonts w:ascii="Arial" w:hAnsi="Arial" w:cs="Arial"/>
          <w:b/>
          <w:bCs/>
          <w:spacing w:val="-3"/>
          <w:sz w:val="28"/>
          <w:szCs w:val="28"/>
        </w:rPr>
        <w:t>T</w:t>
      </w:r>
      <w:r>
        <w:rPr>
          <w:rFonts w:ascii="Arial" w:hAnsi="Arial" w:cs="Arial"/>
          <w:b/>
          <w:bCs/>
          <w:spacing w:val="-3"/>
          <w:sz w:val="28"/>
          <w:szCs w:val="28"/>
        </w:rPr>
        <w:t xml:space="preserve"> </w:t>
      </w:r>
      <w:r w:rsidRPr="00B37B07">
        <w:rPr>
          <w:rFonts w:ascii="Arial" w:hAnsi="Arial" w:cs="Arial"/>
          <w:b/>
          <w:bCs/>
          <w:spacing w:val="-3"/>
          <w:sz w:val="28"/>
          <w:szCs w:val="28"/>
        </w:rPr>
        <w:t>O</w:t>
      </w:r>
      <w:r>
        <w:rPr>
          <w:rFonts w:ascii="Arial" w:hAnsi="Arial" w:cs="Arial"/>
          <w:b/>
          <w:bCs/>
          <w:spacing w:val="-3"/>
          <w:sz w:val="28"/>
          <w:szCs w:val="28"/>
        </w:rPr>
        <w:t xml:space="preserve"> </w:t>
      </w:r>
      <w:r w:rsidRPr="00B37B07">
        <w:rPr>
          <w:rFonts w:ascii="Arial" w:hAnsi="Arial" w:cs="Arial"/>
          <w:b/>
          <w:bCs/>
          <w:spacing w:val="-3"/>
          <w:sz w:val="28"/>
          <w:szCs w:val="28"/>
        </w:rPr>
        <w:t xml:space="preserve"> D</w:t>
      </w:r>
      <w:r>
        <w:rPr>
          <w:rFonts w:ascii="Arial" w:hAnsi="Arial" w:cs="Arial"/>
          <w:b/>
          <w:bCs/>
          <w:spacing w:val="-3"/>
          <w:sz w:val="28"/>
          <w:szCs w:val="28"/>
        </w:rPr>
        <w:t xml:space="preserve"> </w:t>
      </w:r>
      <w:r w:rsidRPr="00B37B07">
        <w:rPr>
          <w:rFonts w:ascii="Arial" w:hAnsi="Arial" w:cs="Arial"/>
          <w:b/>
          <w:bCs/>
          <w:spacing w:val="-3"/>
          <w:sz w:val="28"/>
          <w:szCs w:val="28"/>
        </w:rPr>
        <w:t xml:space="preserve">E </w:t>
      </w:r>
      <w:r>
        <w:rPr>
          <w:rFonts w:ascii="Arial" w:hAnsi="Arial" w:cs="Arial"/>
          <w:b/>
          <w:bCs/>
          <w:spacing w:val="-3"/>
          <w:sz w:val="28"/>
          <w:szCs w:val="28"/>
        </w:rPr>
        <w:t xml:space="preserve"> </w:t>
      </w:r>
      <w:r w:rsidRPr="00B37B07">
        <w:rPr>
          <w:rFonts w:ascii="Arial" w:hAnsi="Arial" w:cs="Arial"/>
          <w:b/>
          <w:bCs/>
          <w:spacing w:val="-3"/>
          <w:sz w:val="28"/>
          <w:szCs w:val="28"/>
        </w:rPr>
        <w:t>L</w:t>
      </w:r>
      <w:r>
        <w:rPr>
          <w:rFonts w:ascii="Arial" w:hAnsi="Arial" w:cs="Arial"/>
          <w:b/>
          <w:bCs/>
          <w:spacing w:val="-3"/>
          <w:sz w:val="28"/>
          <w:szCs w:val="28"/>
        </w:rPr>
        <w:t xml:space="preserve"> </w:t>
      </w:r>
      <w:r w:rsidRPr="00B37B07">
        <w:rPr>
          <w:rFonts w:ascii="Arial" w:hAnsi="Arial" w:cs="Arial"/>
          <w:b/>
          <w:bCs/>
          <w:spacing w:val="-3"/>
          <w:sz w:val="28"/>
          <w:szCs w:val="28"/>
        </w:rPr>
        <w:t>E</w:t>
      </w:r>
      <w:r>
        <w:rPr>
          <w:rFonts w:ascii="Arial" w:hAnsi="Arial" w:cs="Arial"/>
          <w:b/>
          <w:bCs/>
          <w:spacing w:val="-3"/>
          <w:sz w:val="28"/>
          <w:szCs w:val="28"/>
        </w:rPr>
        <w:t xml:space="preserve"> </w:t>
      </w:r>
      <w:r w:rsidRPr="00B37B07">
        <w:rPr>
          <w:rFonts w:ascii="Arial" w:hAnsi="Arial" w:cs="Arial"/>
          <w:b/>
          <w:bCs/>
          <w:spacing w:val="-3"/>
          <w:sz w:val="28"/>
          <w:szCs w:val="28"/>
        </w:rPr>
        <w:t>Y:</w:t>
      </w:r>
    </w:p>
    <w:p w14:paraId="0D43D281" w14:textId="77777777" w:rsidR="00065692" w:rsidRPr="00B37B07" w:rsidRDefault="00065692" w:rsidP="00B37B07">
      <w:pPr>
        <w:rPr>
          <w:rFonts w:ascii="Arial" w:hAnsi="Arial" w:cs="Arial"/>
          <w:b/>
          <w:bCs/>
          <w:spacing w:val="-3"/>
          <w:sz w:val="24"/>
          <w:szCs w:val="24"/>
        </w:rPr>
      </w:pPr>
    </w:p>
    <w:p w14:paraId="0D43D282" w14:textId="77777777" w:rsidR="00065692" w:rsidRDefault="00065692" w:rsidP="004D5EBA">
      <w:pPr>
        <w:pStyle w:val="NormalWeb"/>
        <w:spacing w:before="0" w:beforeAutospacing="0" w:after="0" w:afterAutospacing="0"/>
        <w:ind w:firstLine="1985"/>
        <w:jc w:val="both"/>
        <w:rPr>
          <w:rFonts w:ascii="Arial" w:hAnsi="Arial" w:cs="Arial"/>
          <w:b/>
          <w:color w:val="000000"/>
          <w:u w:val="single"/>
          <w:lang w:val="es-ES_tradnl"/>
        </w:rPr>
      </w:pPr>
    </w:p>
    <w:p w14:paraId="0D43D283" w14:textId="77777777" w:rsidR="00162669" w:rsidRDefault="00162669" w:rsidP="00972C9D">
      <w:pPr>
        <w:tabs>
          <w:tab w:val="left" w:pos="2552"/>
        </w:tabs>
        <w:ind w:firstLine="2552"/>
        <w:jc w:val="both"/>
        <w:rPr>
          <w:rFonts w:ascii="Arial" w:hAnsi="Arial" w:cs="Arial"/>
          <w:b/>
          <w:sz w:val="24"/>
          <w:szCs w:val="24"/>
          <w:lang w:val="es-MX"/>
        </w:rPr>
      </w:pPr>
    </w:p>
    <w:p w14:paraId="0D43D284" w14:textId="77777777" w:rsidR="00972C9D" w:rsidRPr="0041751B" w:rsidRDefault="00972C9D" w:rsidP="00972C9D">
      <w:pPr>
        <w:tabs>
          <w:tab w:val="left" w:pos="2552"/>
        </w:tabs>
        <w:ind w:firstLine="2552"/>
        <w:jc w:val="both"/>
        <w:rPr>
          <w:rFonts w:ascii="Arial" w:hAnsi="Arial" w:cs="Arial"/>
          <w:iCs/>
          <w:sz w:val="24"/>
          <w:szCs w:val="24"/>
          <w:lang w:val="es-MX"/>
        </w:rPr>
      </w:pPr>
      <w:r w:rsidRPr="0041751B">
        <w:rPr>
          <w:rFonts w:ascii="Arial" w:hAnsi="Arial" w:cs="Arial"/>
          <w:b/>
          <w:sz w:val="24"/>
          <w:szCs w:val="24"/>
          <w:lang w:val="es-MX"/>
        </w:rPr>
        <w:t>“</w:t>
      </w:r>
      <w:r w:rsidRPr="0041751B">
        <w:rPr>
          <w:rFonts w:ascii="Arial" w:hAnsi="Arial" w:cs="Arial"/>
          <w:b/>
          <w:iCs/>
          <w:sz w:val="24"/>
          <w:szCs w:val="24"/>
          <w:lang w:val="es-MX"/>
        </w:rPr>
        <w:t xml:space="preserve">Artículo Único.- </w:t>
      </w:r>
      <w:r w:rsidRPr="0041751B">
        <w:rPr>
          <w:rFonts w:ascii="Arial" w:hAnsi="Arial" w:cs="Arial"/>
          <w:iCs/>
          <w:sz w:val="24"/>
          <w:szCs w:val="24"/>
          <w:lang w:val="es-MX"/>
        </w:rPr>
        <w:t>Introdúcense en el decreto ley N° 3.500, de 1980, que establece un nuevo Sistema de Pensiones, a continuación del actual artículo 70, los siguientes artículos 70 bis y 70 ter, nuevos, del siguiente tenor:</w:t>
      </w:r>
    </w:p>
    <w:p w14:paraId="0D43D285" w14:textId="77777777" w:rsidR="00972C9D" w:rsidRPr="0041751B" w:rsidRDefault="00972C9D" w:rsidP="00972C9D">
      <w:pPr>
        <w:tabs>
          <w:tab w:val="left" w:pos="2552"/>
        </w:tabs>
        <w:ind w:firstLine="2552"/>
        <w:jc w:val="both"/>
        <w:rPr>
          <w:rFonts w:ascii="Arial" w:hAnsi="Arial" w:cs="Arial"/>
          <w:iCs/>
          <w:sz w:val="24"/>
          <w:szCs w:val="24"/>
          <w:lang w:val="es-MX"/>
        </w:rPr>
      </w:pPr>
    </w:p>
    <w:p w14:paraId="0D43D286" w14:textId="77777777" w:rsidR="00972C9D" w:rsidRPr="0041751B" w:rsidRDefault="00972C9D" w:rsidP="00972C9D">
      <w:pPr>
        <w:tabs>
          <w:tab w:val="left" w:pos="2552"/>
        </w:tabs>
        <w:ind w:firstLine="2552"/>
        <w:jc w:val="both"/>
        <w:rPr>
          <w:rFonts w:ascii="Arial" w:hAnsi="Arial" w:cs="Arial"/>
          <w:iCs/>
          <w:sz w:val="24"/>
          <w:szCs w:val="24"/>
          <w:lang w:val="es-MX"/>
        </w:rPr>
      </w:pPr>
      <w:r w:rsidRPr="0041751B">
        <w:rPr>
          <w:rFonts w:ascii="Arial" w:hAnsi="Arial" w:cs="Arial"/>
          <w:b/>
          <w:iCs/>
          <w:sz w:val="24"/>
          <w:szCs w:val="24"/>
          <w:lang w:val="es-MX"/>
        </w:rPr>
        <w:t xml:space="preserve">“Artículo 70 bis.- </w:t>
      </w:r>
      <w:r w:rsidRPr="0041751B">
        <w:rPr>
          <w:rFonts w:ascii="Arial" w:hAnsi="Arial" w:cs="Arial"/>
          <w:iCs/>
          <w:sz w:val="24"/>
          <w:szCs w:val="24"/>
          <w:lang w:val="es-MX"/>
        </w:rPr>
        <w:t>Todo afiliado que sea certificado como enfermo terminal por el Consejo Médico a que se refiere el artículo 70 ter, tendrá derecho a percibir una pensión calculada como una Renta Temporal a doce meses, la que será pagada por la Administradora a que estuviera afiliado a la fecha del pago, con cargo al saldo de su cuenta de capitalización individual de cotizaciones obligatorias, una vez reservado el capital necesario para pagar las pensiones de sobrevivencia y la cuota mortuoria, cuando corresponda. El afiliado podrá solicitar reducir la Renta Temporal antes indicada hasta el valor de la Pensión Básica Solidaria para mayores de ochenta años, y, en este caso, la diferencia podrá ser retirada como excedente de libre disposición.</w:t>
      </w:r>
    </w:p>
    <w:p w14:paraId="0D43D287" w14:textId="77777777" w:rsidR="00972C9D" w:rsidRPr="0041751B" w:rsidRDefault="00972C9D" w:rsidP="00972C9D">
      <w:pPr>
        <w:tabs>
          <w:tab w:val="left" w:pos="2552"/>
        </w:tabs>
        <w:ind w:firstLine="2552"/>
        <w:jc w:val="both"/>
        <w:rPr>
          <w:rFonts w:ascii="Arial" w:hAnsi="Arial" w:cs="Arial"/>
          <w:iCs/>
          <w:sz w:val="24"/>
          <w:szCs w:val="24"/>
          <w:lang w:val="es-MX"/>
        </w:rPr>
      </w:pPr>
    </w:p>
    <w:p w14:paraId="0D43D288" w14:textId="77777777" w:rsidR="00972C9D" w:rsidRPr="0041751B" w:rsidRDefault="00972C9D" w:rsidP="00972C9D">
      <w:pPr>
        <w:tabs>
          <w:tab w:val="left" w:pos="2552"/>
        </w:tabs>
        <w:ind w:firstLine="2552"/>
        <w:jc w:val="both"/>
        <w:rPr>
          <w:rFonts w:ascii="Arial" w:hAnsi="Arial" w:cs="Arial"/>
          <w:iCs/>
          <w:sz w:val="24"/>
          <w:szCs w:val="24"/>
          <w:lang w:val="es-MX"/>
        </w:rPr>
      </w:pPr>
      <w:r w:rsidRPr="0041751B">
        <w:rPr>
          <w:rFonts w:ascii="Arial" w:hAnsi="Arial" w:cs="Arial"/>
          <w:iCs/>
          <w:sz w:val="24"/>
          <w:szCs w:val="24"/>
          <w:lang w:val="es-MX"/>
        </w:rPr>
        <w:t xml:space="preserve">El capital necesario para pagar las pensiones de sobrevivencia y la cuota mortuoria a que hace referencia el inciso primero se calculará considerando como pensión de referencia del afiliado el 70% del ingreso base calculado de acuerdo a lo dispuesto en el artículo 57, las expectativas de vida de los beneficiarios al término de la renta temporal, y los porcentajes definidos en el artículo 58. </w:t>
      </w:r>
    </w:p>
    <w:p w14:paraId="0D43D289" w14:textId="77777777" w:rsidR="00972C9D" w:rsidRPr="0041751B" w:rsidRDefault="00972C9D" w:rsidP="00972C9D">
      <w:pPr>
        <w:tabs>
          <w:tab w:val="left" w:pos="2552"/>
        </w:tabs>
        <w:ind w:firstLine="2552"/>
        <w:jc w:val="both"/>
        <w:rPr>
          <w:rFonts w:ascii="Arial" w:hAnsi="Arial" w:cs="Arial"/>
          <w:iCs/>
          <w:sz w:val="24"/>
          <w:szCs w:val="24"/>
          <w:lang w:val="es-MX"/>
        </w:rPr>
      </w:pPr>
    </w:p>
    <w:p w14:paraId="0D43D28A" w14:textId="77777777" w:rsidR="00972C9D" w:rsidRPr="0041751B" w:rsidRDefault="00972C9D" w:rsidP="00972C9D">
      <w:pPr>
        <w:tabs>
          <w:tab w:val="left" w:pos="2552"/>
        </w:tabs>
        <w:ind w:firstLine="2552"/>
        <w:jc w:val="both"/>
        <w:rPr>
          <w:rFonts w:ascii="Arial" w:hAnsi="Arial" w:cs="Arial"/>
          <w:iCs/>
          <w:sz w:val="24"/>
          <w:szCs w:val="24"/>
          <w:lang w:val="es-MX"/>
        </w:rPr>
      </w:pPr>
      <w:r w:rsidRPr="0041751B">
        <w:rPr>
          <w:rFonts w:ascii="Arial" w:hAnsi="Arial" w:cs="Arial"/>
          <w:iCs/>
          <w:sz w:val="24"/>
          <w:szCs w:val="24"/>
          <w:lang w:val="es-MX"/>
        </w:rPr>
        <w:t>En el caso de los pensionados, la pensión de referencia será el promedio de las últimas doce pensiones recibidas, o el promedio de las que haya percibido en el caso que no registren doce, antes de ser certificado como enfermo terminal.</w:t>
      </w:r>
    </w:p>
    <w:p w14:paraId="0D43D28B" w14:textId="77777777" w:rsidR="00972C9D" w:rsidRPr="0041751B" w:rsidRDefault="00972C9D" w:rsidP="00972C9D">
      <w:pPr>
        <w:tabs>
          <w:tab w:val="left" w:pos="2552"/>
        </w:tabs>
        <w:ind w:firstLine="2552"/>
        <w:jc w:val="both"/>
        <w:rPr>
          <w:rFonts w:ascii="Arial" w:hAnsi="Arial" w:cs="Arial"/>
          <w:iCs/>
          <w:sz w:val="24"/>
          <w:szCs w:val="24"/>
          <w:lang w:val="es-MX"/>
        </w:rPr>
      </w:pPr>
    </w:p>
    <w:p w14:paraId="0D43D28C" w14:textId="77777777" w:rsidR="00972C9D" w:rsidRPr="0041751B" w:rsidRDefault="00972C9D" w:rsidP="00972C9D">
      <w:pPr>
        <w:tabs>
          <w:tab w:val="left" w:pos="2552"/>
        </w:tabs>
        <w:ind w:firstLine="2552"/>
        <w:jc w:val="both"/>
        <w:rPr>
          <w:rFonts w:ascii="Arial" w:hAnsi="Arial" w:cs="Arial"/>
          <w:iCs/>
          <w:sz w:val="24"/>
          <w:szCs w:val="24"/>
          <w:lang w:val="es-MX"/>
        </w:rPr>
      </w:pPr>
      <w:r w:rsidRPr="0041751B">
        <w:rPr>
          <w:rFonts w:ascii="Arial" w:hAnsi="Arial" w:cs="Arial"/>
          <w:iCs/>
          <w:sz w:val="24"/>
          <w:szCs w:val="24"/>
          <w:lang w:val="es-MX"/>
        </w:rPr>
        <w:t xml:space="preserve">Los pensionados por vejez, vejez anticipada, invalidez total o sobrevivencia, que estén afectos a las modalidades de Retiro Programado, Retiro Programado con Renta Vitalicia Inmediata y Renta Temporal con Renta Vitalicia Diferida, en los dos últimos casos siempre que estén en goce de la Renta Temporal o el Retiro Programado respectivamente, y que presenten una condición de enfermo terminal, tendrán derecho a un recálculo de su pensión en los términos establecidos en el inciso primero. Para efectuar dicho recálculo, se considerará, además, la parte del saldo destinado a la aplicación del factor de ajuste a que se refiere el inciso tercero del artículo 65 de esta ley. </w:t>
      </w:r>
    </w:p>
    <w:p w14:paraId="0D43D28D" w14:textId="77777777" w:rsidR="00972C9D" w:rsidRPr="0041751B" w:rsidRDefault="00972C9D" w:rsidP="00972C9D">
      <w:pPr>
        <w:tabs>
          <w:tab w:val="left" w:pos="2552"/>
        </w:tabs>
        <w:ind w:firstLine="2552"/>
        <w:jc w:val="both"/>
        <w:rPr>
          <w:rFonts w:ascii="Arial" w:hAnsi="Arial" w:cs="Arial"/>
          <w:iCs/>
          <w:sz w:val="24"/>
          <w:szCs w:val="24"/>
          <w:lang w:val="es-MX"/>
        </w:rPr>
      </w:pPr>
    </w:p>
    <w:p w14:paraId="0D43D28E" w14:textId="77777777" w:rsidR="00972C9D" w:rsidRPr="0041751B" w:rsidRDefault="00972C9D" w:rsidP="00972C9D">
      <w:pPr>
        <w:tabs>
          <w:tab w:val="left" w:pos="2552"/>
        </w:tabs>
        <w:ind w:firstLine="2552"/>
        <w:jc w:val="both"/>
        <w:rPr>
          <w:rFonts w:ascii="Arial" w:hAnsi="Arial" w:cs="Arial"/>
          <w:iCs/>
          <w:sz w:val="24"/>
          <w:szCs w:val="24"/>
          <w:lang w:val="es-MX"/>
        </w:rPr>
      </w:pPr>
      <w:r w:rsidRPr="0041751B">
        <w:rPr>
          <w:rFonts w:ascii="Arial" w:hAnsi="Arial" w:cs="Arial"/>
          <w:iCs/>
          <w:sz w:val="24"/>
          <w:szCs w:val="24"/>
          <w:lang w:val="es-MX"/>
        </w:rPr>
        <w:t>Los pensionados por invalidez parcial que obtengan la certificación de enfermo terminal tendrán derecho a hacer uso del saldo retenido, en caso de existir.</w:t>
      </w:r>
    </w:p>
    <w:p w14:paraId="0D43D28F" w14:textId="77777777" w:rsidR="00972C9D" w:rsidRPr="0041751B" w:rsidRDefault="00972C9D" w:rsidP="00972C9D">
      <w:pPr>
        <w:tabs>
          <w:tab w:val="left" w:pos="2552"/>
        </w:tabs>
        <w:ind w:firstLine="2552"/>
        <w:jc w:val="both"/>
        <w:rPr>
          <w:rFonts w:ascii="Arial" w:hAnsi="Arial" w:cs="Arial"/>
          <w:iCs/>
          <w:sz w:val="24"/>
          <w:szCs w:val="24"/>
          <w:lang w:val="es-MX"/>
        </w:rPr>
      </w:pPr>
    </w:p>
    <w:p w14:paraId="0D43D290" w14:textId="77777777" w:rsidR="00972C9D" w:rsidRPr="0041751B" w:rsidRDefault="00972C9D" w:rsidP="00972C9D">
      <w:pPr>
        <w:tabs>
          <w:tab w:val="left" w:pos="2552"/>
        </w:tabs>
        <w:ind w:firstLine="2552"/>
        <w:jc w:val="both"/>
        <w:rPr>
          <w:rFonts w:ascii="Arial" w:hAnsi="Arial" w:cs="Arial"/>
          <w:iCs/>
          <w:sz w:val="24"/>
          <w:szCs w:val="24"/>
          <w:lang w:val="es-MX"/>
        </w:rPr>
      </w:pPr>
      <w:r w:rsidRPr="0041751B">
        <w:rPr>
          <w:rFonts w:ascii="Arial" w:hAnsi="Arial" w:cs="Arial"/>
          <w:iCs/>
          <w:sz w:val="24"/>
          <w:szCs w:val="24"/>
          <w:lang w:val="es-MX"/>
        </w:rPr>
        <w:lastRenderedPageBreak/>
        <w:t>Asimismo, podrán acogerse al derecho contemplado en este artículo los pensionados de conformidad al título V de la ley N° 16.744, que establece normas sobre Accidentes del Trabajo y Enfermedades Profesionales, cuyas prestaciones serán compatibles con los beneficios que contemple este cuerpo legal.</w:t>
      </w:r>
    </w:p>
    <w:p w14:paraId="0D43D291" w14:textId="77777777" w:rsidR="00972C9D" w:rsidRPr="0041751B" w:rsidRDefault="00972C9D" w:rsidP="00972C9D">
      <w:pPr>
        <w:tabs>
          <w:tab w:val="left" w:pos="2552"/>
        </w:tabs>
        <w:ind w:firstLine="2552"/>
        <w:jc w:val="both"/>
        <w:rPr>
          <w:rFonts w:ascii="Arial" w:hAnsi="Arial" w:cs="Arial"/>
          <w:iCs/>
          <w:sz w:val="24"/>
          <w:szCs w:val="24"/>
          <w:lang w:val="es-MX"/>
        </w:rPr>
      </w:pPr>
      <w:r w:rsidRPr="0041751B">
        <w:rPr>
          <w:rFonts w:ascii="Arial" w:hAnsi="Arial" w:cs="Arial"/>
          <w:iCs/>
          <w:sz w:val="24"/>
          <w:szCs w:val="24"/>
          <w:lang w:val="es-MX"/>
        </w:rPr>
        <w:t xml:space="preserve"> </w:t>
      </w:r>
    </w:p>
    <w:p w14:paraId="0D43D292" w14:textId="77777777" w:rsidR="00972C9D" w:rsidRPr="0041751B" w:rsidRDefault="00972C9D" w:rsidP="00972C9D">
      <w:pPr>
        <w:tabs>
          <w:tab w:val="left" w:pos="2552"/>
        </w:tabs>
        <w:ind w:firstLine="2552"/>
        <w:jc w:val="both"/>
        <w:rPr>
          <w:rFonts w:ascii="Arial" w:hAnsi="Arial" w:cs="Arial"/>
          <w:iCs/>
          <w:sz w:val="24"/>
          <w:szCs w:val="24"/>
          <w:lang w:val="es-MX"/>
        </w:rPr>
      </w:pPr>
      <w:r w:rsidRPr="0041751B">
        <w:rPr>
          <w:rFonts w:ascii="Arial" w:hAnsi="Arial" w:cs="Arial"/>
          <w:iCs/>
          <w:sz w:val="24"/>
          <w:szCs w:val="24"/>
          <w:lang w:val="es-MX"/>
        </w:rPr>
        <w:t xml:space="preserve">Al presentarse una solicitud de certificación de enfermo terminal por parte de un afiliado no pensionado o pensionado por invalidez parcial con pensiones transitorias, en ambos casos cubiertos por el Seguro de Invalidez y Sobrevivencia, la Administradora deberá generar automáticamente una solicitud de calificación de invalidez o reevaluación de invalidez, según corresponda, la que derivará a la Comisión Médica Regional respectiva para su tramitación en un procedimiento prioritario, de conformidad con las normas impartidas por la Superintendencia al efecto, acompañando copia de los antecedentes médicos aportados por el solicitante. </w:t>
      </w:r>
    </w:p>
    <w:p w14:paraId="0D43D293" w14:textId="77777777" w:rsidR="00972C9D" w:rsidRPr="0041751B" w:rsidRDefault="00972C9D" w:rsidP="00972C9D">
      <w:pPr>
        <w:tabs>
          <w:tab w:val="left" w:pos="2552"/>
        </w:tabs>
        <w:ind w:firstLine="2552"/>
        <w:jc w:val="both"/>
        <w:rPr>
          <w:rFonts w:ascii="Arial" w:hAnsi="Arial" w:cs="Arial"/>
          <w:iCs/>
          <w:sz w:val="24"/>
          <w:szCs w:val="24"/>
          <w:lang w:val="es-MX"/>
        </w:rPr>
      </w:pPr>
    </w:p>
    <w:p w14:paraId="0D43D294" w14:textId="77777777" w:rsidR="00972C9D" w:rsidRPr="0041751B" w:rsidRDefault="00972C9D" w:rsidP="00972C9D">
      <w:pPr>
        <w:tabs>
          <w:tab w:val="left" w:pos="2552"/>
        </w:tabs>
        <w:ind w:firstLine="2552"/>
        <w:jc w:val="both"/>
        <w:rPr>
          <w:rFonts w:ascii="Arial" w:eastAsia="Calibri" w:hAnsi="Arial" w:cs="Arial"/>
          <w:i/>
          <w:sz w:val="24"/>
          <w:szCs w:val="24"/>
          <w:lang w:val="es-MX"/>
        </w:rPr>
      </w:pPr>
      <w:r w:rsidRPr="0041751B">
        <w:rPr>
          <w:rFonts w:ascii="Arial" w:hAnsi="Arial" w:cs="Arial"/>
          <w:iCs/>
          <w:sz w:val="24"/>
          <w:szCs w:val="24"/>
          <w:lang w:val="es-MX"/>
        </w:rPr>
        <w:t xml:space="preserve">Para los casos señalados en el inciso anterior, y en caso que se certifique la calidad de enfermo terminal por el Consejo Médico, el plazo para presentar la apelación de la calificación de invalidez ante la Comisión Médica Central se reducirá automáticamente a cinco días hábiles contados desde que se hubiere notificado la calificación. Para estos efectos, el Consejo Médico deberá, dentro de plazo de un día hábil contado desde la fecha de la certificación, informar sobre aquella a las Comisiones Médicas Regional y Central, por la vía más expedita posible. </w:t>
      </w:r>
      <w:r w:rsidRPr="0041751B">
        <w:rPr>
          <w:rFonts w:ascii="Arial" w:hAnsi="Arial" w:cs="Arial"/>
          <w:i/>
          <w:sz w:val="24"/>
          <w:szCs w:val="24"/>
          <w:lang w:eastAsia="es-CL"/>
        </w:rPr>
        <w:t xml:space="preserve">La Comisión Médica dispondrá de un plazo de 7 días hábiles para emitir su dictamen, contado desde la fecha en que se reciba la solicitud y se disponga de la totalidad de los antecedentes médicos establecidos. Tanto el afiliado o pensionado, como la Compañía de Seguros en caso de afiliados cubiertos por el Seguro de Invalidez y Sobrevivencia, podrán apelar del dictamen o la certificación de enfermo terminal, según corresponda, dentro de los 3 días hábiles siguientes a su notificación, de acuerdo al procedimiento dispuesto en el artículo 11, debiendo la Comisión Médica Central pronunciarse dentro de los siguientes 3 días hábiles, desde recepcionados los antecedentes solicitados. </w:t>
      </w:r>
      <w:r w:rsidRPr="0041751B">
        <w:rPr>
          <w:rFonts w:ascii="Arial" w:eastAsia="Calibri" w:hAnsi="Arial" w:cs="Arial"/>
          <w:i/>
          <w:sz w:val="24"/>
          <w:szCs w:val="24"/>
        </w:rPr>
        <w:t>Si la Comisión médica regional, no se pronuncia dentro del plazo establecido en este inciso, se entenderá que acepta la calificación de invalidez del solicitante calificado como enfermo terminal. Si el afiliado fallece durante el proceso de calificación de invalidez, encontrándose certificado como enfermo terminal, se entenderá declarado inválido total para todos los efectos legales.</w:t>
      </w:r>
    </w:p>
    <w:p w14:paraId="0D43D295" w14:textId="77777777" w:rsidR="00972C9D" w:rsidRPr="0041751B" w:rsidRDefault="00972C9D" w:rsidP="00972C9D">
      <w:pPr>
        <w:tabs>
          <w:tab w:val="left" w:pos="2552"/>
        </w:tabs>
        <w:ind w:firstLine="2552"/>
        <w:jc w:val="both"/>
        <w:rPr>
          <w:rFonts w:ascii="Arial" w:hAnsi="Arial" w:cs="Arial"/>
          <w:b/>
          <w:i/>
          <w:iCs/>
          <w:sz w:val="24"/>
          <w:szCs w:val="24"/>
          <w:lang w:val="es-MX"/>
        </w:rPr>
      </w:pPr>
    </w:p>
    <w:p w14:paraId="0D43D296" w14:textId="77777777" w:rsidR="00972C9D" w:rsidRPr="00797D5F" w:rsidRDefault="00972C9D" w:rsidP="00972C9D">
      <w:pPr>
        <w:tabs>
          <w:tab w:val="left" w:pos="2552"/>
        </w:tabs>
        <w:ind w:firstLine="2552"/>
        <w:jc w:val="both"/>
        <w:rPr>
          <w:rFonts w:ascii="Arial" w:hAnsi="Arial" w:cs="Arial"/>
          <w:iCs/>
          <w:sz w:val="24"/>
          <w:szCs w:val="24"/>
          <w:lang w:val="es-MX"/>
        </w:rPr>
      </w:pPr>
      <w:r w:rsidRPr="00797D5F">
        <w:rPr>
          <w:rFonts w:ascii="Arial" w:hAnsi="Arial" w:cs="Arial"/>
          <w:iCs/>
          <w:sz w:val="24"/>
          <w:szCs w:val="24"/>
          <w:lang w:val="es-MX"/>
        </w:rPr>
        <w:t xml:space="preserve">Para el cálculo del Aporte Adicional a que se refiere el artículo 53 de esta ley, se considerará el saldo existente en la cuenta de capitalización individual del afiliado, incluido el bono de reconocimiento, si corresponde, a la fecha de presentación de la solicitud de certificación. </w:t>
      </w:r>
    </w:p>
    <w:p w14:paraId="0D43D297" w14:textId="77777777" w:rsidR="00972C9D" w:rsidRPr="00797D5F" w:rsidRDefault="00972C9D" w:rsidP="00972C9D">
      <w:pPr>
        <w:tabs>
          <w:tab w:val="left" w:pos="2552"/>
        </w:tabs>
        <w:ind w:firstLine="2552"/>
        <w:jc w:val="both"/>
        <w:rPr>
          <w:rFonts w:ascii="Arial" w:hAnsi="Arial" w:cs="Arial"/>
          <w:iCs/>
          <w:sz w:val="24"/>
          <w:szCs w:val="24"/>
          <w:lang w:val="es-MX"/>
        </w:rPr>
      </w:pPr>
    </w:p>
    <w:p w14:paraId="0D43D298" w14:textId="77777777" w:rsidR="00972C9D" w:rsidRPr="00797D5F" w:rsidRDefault="00972C9D" w:rsidP="00972C9D">
      <w:pPr>
        <w:tabs>
          <w:tab w:val="left" w:pos="2552"/>
        </w:tabs>
        <w:ind w:firstLine="2552"/>
        <w:jc w:val="both"/>
        <w:rPr>
          <w:rFonts w:ascii="Arial" w:hAnsi="Arial" w:cs="Arial"/>
          <w:iCs/>
          <w:sz w:val="24"/>
          <w:szCs w:val="24"/>
          <w:lang w:val="es-MX"/>
        </w:rPr>
      </w:pPr>
      <w:r w:rsidRPr="00797D5F">
        <w:rPr>
          <w:rFonts w:ascii="Arial" w:hAnsi="Arial" w:cs="Arial"/>
          <w:iCs/>
          <w:sz w:val="24"/>
          <w:szCs w:val="24"/>
          <w:lang w:val="es-MX"/>
        </w:rPr>
        <w:t xml:space="preserve">El otorgamiento y cálculo de los beneficios del Pilar Solidario establecido en la ley N° 20.255, no se verán modificados por entrar el pensionado en goce de la prestación que establece este artículo. </w:t>
      </w:r>
    </w:p>
    <w:p w14:paraId="0D43D299" w14:textId="77777777" w:rsidR="00972C9D" w:rsidRPr="00797D5F" w:rsidRDefault="00972C9D" w:rsidP="00972C9D">
      <w:pPr>
        <w:tabs>
          <w:tab w:val="left" w:pos="2552"/>
        </w:tabs>
        <w:ind w:firstLine="2552"/>
        <w:jc w:val="both"/>
        <w:rPr>
          <w:rFonts w:ascii="Arial" w:hAnsi="Arial" w:cs="Arial"/>
          <w:iCs/>
          <w:sz w:val="24"/>
          <w:szCs w:val="24"/>
          <w:lang w:val="es-MX"/>
        </w:rPr>
      </w:pPr>
    </w:p>
    <w:p w14:paraId="0D43D29A" w14:textId="77777777" w:rsidR="00972C9D" w:rsidRPr="00797D5F" w:rsidRDefault="00972C9D" w:rsidP="00972C9D">
      <w:pPr>
        <w:tabs>
          <w:tab w:val="left" w:pos="2552"/>
        </w:tabs>
        <w:ind w:firstLine="2552"/>
        <w:jc w:val="both"/>
        <w:rPr>
          <w:rFonts w:ascii="Arial" w:hAnsi="Arial" w:cs="Arial"/>
          <w:iCs/>
          <w:sz w:val="24"/>
          <w:szCs w:val="24"/>
          <w:lang w:val="es-MX"/>
        </w:rPr>
      </w:pPr>
      <w:r w:rsidRPr="00797D5F">
        <w:rPr>
          <w:rFonts w:ascii="Arial" w:hAnsi="Arial" w:cs="Arial"/>
          <w:iCs/>
          <w:sz w:val="24"/>
          <w:szCs w:val="24"/>
          <w:lang w:val="es-MX"/>
        </w:rPr>
        <w:t xml:space="preserve">En el caso de un pensionado que se encuentre percibiendo una pensión con Aporte Previsional Solidario y fuese certificado como enfermo terminal por el Consejo Médico, la pensión que percibirá como </w:t>
      </w:r>
      <w:r w:rsidRPr="00797D5F">
        <w:rPr>
          <w:rFonts w:ascii="Arial" w:hAnsi="Arial" w:cs="Arial"/>
          <w:iCs/>
          <w:sz w:val="24"/>
          <w:szCs w:val="24"/>
          <w:lang w:val="es-MX"/>
        </w:rPr>
        <w:lastRenderedPageBreak/>
        <w:t>renta temporal deberá calcularse en base al saldo que hubiese quedado en su cuenta individual obligatoria de no haberse financiado el beneficio del Sistema de Pensiones Solidarias con recursos de dicha cuenta. Las citadas pensiones se financiarán con el saldo remanente de la cuenta individual. Cuando éste sea insuficiente, serán financiadas con recursos del Estado.</w:t>
      </w:r>
    </w:p>
    <w:p w14:paraId="0D43D29B" w14:textId="77777777" w:rsidR="00972C9D" w:rsidRPr="00797D5F" w:rsidRDefault="00972C9D" w:rsidP="00972C9D">
      <w:pPr>
        <w:tabs>
          <w:tab w:val="left" w:pos="2552"/>
        </w:tabs>
        <w:ind w:firstLine="2552"/>
        <w:jc w:val="both"/>
        <w:rPr>
          <w:rFonts w:ascii="Arial" w:hAnsi="Arial" w:cs="Arial"/>
          <w:iCs/>
          <w:sz w:val="24"/>
          <w:szCs w:val="24"/>
          <w:lang w:val="es-MX"/>
        </w:rPr>
      </w:pPr>
    </w:p>
    <w:p w14:paraId="0D43D29C" w14:textId="77777777" w:rsidR="00972C9D" w:rsidRPr="00797D5F" w:rsidRDefault="00972C9D" w:rsidP="00972C9D">
      <w:pPr>
        <w:tabs>
          <w:tab w:val="left" w:pos="2552"/>
        </w:tabs>
        <w:ind w:firstLine="2552"/>
        <w:jc w:val="both"/>
        <w:rPr>
          <w:rFonts w:ascii="Arial" w:hAnsi="Arial" w:cs="Arial"/>
          <w:iCs/>
          <w:sz w:val="24"/>
          <w:szCs w:val="24"/>
          <w:lang w:val="es-MX"/>
        </w:rPr>
      </w:pPr>
      <w:r w:rsidRPr="00797D5F">
        <w:rPr>
          <w:rFonts w:ascii="Arial" w:hAnsi="Arial" w:cs="Arial"/>
          <w:iCs/>
          <w:sz w:val="24"/>
          <w:szCs w:val="24"/>
          <w:lang w:val="es-MX"/>
        </w:rPr>
        <w:t>Si el enfermo terminal tuviese una sobrevida superior a doce meses, el total del saldo que exista en su cuenta individual se destinará al pago de la renta temporal por el monto que hasta esa fecha estaba percibiendo.</w:t>
      </w:r>
    </w:p>
    <w:p w14:paraId="0D43D29D" w14:textId="77777777" w:rsidR="00972C9D" w:rsidRPr="00797D5F" w:rsidRDefault="00972C9D" w:rsidP="00972C9D">
      <w:pPr>
        <w:tabs>
          <w:tab w:val="left" w:pos="2552"/>
        </w:tabs>
        <w:ind w:firstLine="2552"/>
        <w:jc w:val="both"/>
        <w:rPr>
          <w:rFonts w:ascii="Arial" w:hAnsi="Arial" w:cs="Arial"/>
          <w:iCs/>
          <w:sz w:val="24"/>
          <w:szCs w:val="24"/>
          <w:lang w:val="es-MX"/>
        </w:rPr>
      </w:pPr>
    </w:p>
    <w:p w14:paraId="0D43D29E" w14:textId="77777777" w:rsidR="00972C9D" w:rsidRPr="00797D5F" w:rsidRDefault="00972C9D" w:rsidP="00972C9D">
      <w:pPr>
        <w:tabs>
          <w:tab w:val="left" w:pos="2552"/>
        </w:tabs>
        <w:ind w:firstLine="2552"/>
        <w:jc w:val="both"/>
        <w:rPr>
          <w:rFonts w:ascii="Arial" w:hAnsi="Arial" w:cs="Arial"/>
          <w:iCs/>
          <w:sz w:val="24"/>
          <w:szCs w:val="24"/>
          <w:lang w:val="es-MX"/>
        </w:rPr>
      </w:pPr>
      <w:r w:rsidRPr="00797D5F">
        <w:rPr>
          <w:rFonts w:ascii="Arial" w:hAnsi="Arial" w:cs="Arial"/>
          <w:iCs/>
          <w:sz w:val="24"/>
          <w:szCs w:val="24"/>
          <w:lang w:val="es-MX"/>
        </w:rPr>
        <w:t>En ningún caso el afiliado certificado como enfermo terminal podrá optar por una pensión bajo la modalidad de Renta Vitalicia.</w:t>
      </w:r>
    </w:p>
    <w:p w14:paraId="0D43D29F" w14:textId="77777777" w:rsidR="00972C9D" w:rsidRPr="00797D5F" w:rsidRDefault="00972C9D" w:rsidP="00972C9D">
      <w:pPr>
        <w:tabs>
          <w:tab w:val="left" w:pos="2552"/>
        </w:tabs>
        <w:ind w:firstLine="2552"/>
        <w:jc w:val="both"/>
        <w:rPr>
          <w:rFonts w:ascii="Arial" w:hAnsi="Arial" w:cs="Arial"/>
          <w:iCs/>
          <w:sz w:val="24"/>
          <w:szCs w:val="24"/>
          <w:lang w:val="es-MX"/>
        </w:rPr>
      </w:pPr>
    </w:p>
    <w:p w14:paraId="0D43D2A0" w14:textId="77777777" w:rsidR="00972C9D" w:rsidRPr="00797D5F" w:rsidRDefault="00972C9D" w:rsidP="00972C9D">
      <w:pPr>
        <w:tabs>
          <w:tab w:val="left" w:pos="2552"/>
        </w:tabs>
        <w:ind w:firstLine="2552"/>
        <w:jc w:val="both"/>
        <w:rPr>
          <w:rFonts w:ascii="Arial" w:hAnsi="Arial" w:cs="Arial"/>
          <w:iCs/>
          <w:sz w:val="24"/>
          <w:szCs w:val="24"/>
          <w:lang w:val="es-MX"/>
        </w:rPr>
      </w:pPr>
      <w:r w:rsidRPr="00797D5F">
        <w:rPr>
          <w:rFonts w:ascii="Arial" w:hAnsi="Arial" w:cs="Arial"/>
          <w:iCs/>
          <w:sz w:val="24"/>
          <w:szCs w:val="24"/>
          <w:lang w:val="es-MX"/>
        </w:rPr>
        <w:t>Para efecto de lo dispuesto en esta ley, se entenderá por enfermo terminal a toda persona con una enfermedad o condición patológica grave que haya sido diagnosticada, de carácter progresivo e irreversible, sin tratamiento específico curativo o que permita modificar su sobrevida, o bien cuando los recursos terapéuticos utilizados han dejado de ser eficaces, y con una expectativa de vida inferior a doce meses.</w:t>
      </w:r>
    </w:p>
    <w:p w14:paraId="0D43D2A1" w14:textId="77777777" w:rsidR="00972C9D" w:rsidRPr="00797D5F" w:rsidRDefault="00972C9D" w:rsidP="00972C9D">
      <w:pPr>
        <w:tabs>
          <w:tab w:val="left" w:pos="2552"/>
        </w:tabs>
        <w:ind w:firstLine="2552"/>
        <w:jc w:val="both"/>
        <w:rPr>
          <w:rFonts w:ascii="Arial" w:hAnsi="Arial" w:cs="Arial"/>
          <w:iCs/>
          <w:sz w:val="24"/>
          <w:szCs w:val="24"/>
          <w:lang w:val="es-MX"/>
        </w:rPr>
      </w:pPr>
    </w:p>
    <w:p w14:paraId="0D43D2A2" w14:textId="77777777" w:rsidR="00972C9D" w:rsidRPr="00797D5F" w:rsidRDefault="00972C9D" w:rsidP="00972C9D">
      <w:pPr>
        <w:tabs>
          <w:tab w:val="left" w:pos="2552"/>
        </w:tabs>
        <w:ind w:firstLine="2552"/>
        <w:jc w:val="both"/>
        <w:rPr>
          <w:rFonts w:ascii="Arial" w:hAnsi="Arial" w:cs="Arial"/>
          <w:iCs/>
          <w:sz w:val="24"/>
          <w:szCs w:val="24"/>
          <w:lang w:val="es-MX"/>
        </w:rPr>
      </w:pPr>
      <w:r w:rsidRPr="00797D5F">
        <w:rPr>
          <w:rFonts w:ascii="Arial" w:hAnsi="Arial" w:cs="Arial"/>
          <w:iCs/>
          <w:sz w:val="24"/>
          <w:szCs w:val="24"/>
          <w:lang w:val="es-MX"/>
        </w:rPr>
        <w:t xml:space="preserve">Los criterios de evaluación para acreditar una sobrevida menor a un año estarán contenidos en una norma de carácter general de la Superintendencia de Pensiones. </w:t>
      </w:r>
    </w:p>
    <w:p w14:paraId="0D43D2A3" w14:textId="77777777" w:rsidR="00972C9D" w:rsidRPr="00797D5F" w:rsidRDefault="00972C9D" w:rsidP="00972C9D">
      <w:pPr>
        <w:tabs>
          <w:tab w:val="left" w:pos="2552"/>
        </w:tabs>
        <w:ind w:firstLine="2552"/>
        <w:jc w:val="both"/>
        <w:rPr>
          <w:rFonts w:ascii="Arial" w:hAnsi="Arial" w:cs="Arial"/>
          <w:iCs/>
          <w:sz w:val="24"/>
          <w:szCs w:val="24"/>
          <w:lang w:val="es-MX"/>
        </w:rPr>
      </w:pPr>
    </w:p>
    <w:p w14:paraId="0D43D2A4" w14:textId="77777777" w:rsidR="00972C9D" w:rsidRPr="00797D5F" w:rsidRDefault="00972C9D" w:rsidP="00972C9D">
      <w:pPr>
        <w:tabs>
          <w:tab w:val="left" w:pos="2552"/>
        </w:tabs>
        <w:ind w:firstLine="2552"/>
        <w:jc w:val="both"/>
        <w:rPr>
          <w:rFonts w:ascii="Arial" w:hAnsi="Arial" w:cs="Arial"/>
          <w:iCs/>
          <w:sz w:val="24"/>
          <w:szCs w:val="24"/>
          <w:lang w:val="es-MX"/>
        </w:rPr>
      </w:pPr>
      <w:r w:rsidRPr="00797D5F">
        <w:rPr>
          <w:rFonts w:ascii="Arial" w:hAnsi="Arial" w:cs="Arial"/>
          <w:iCs/>
          <w:sz w:val="24"/>
          <w:szCs w:val="24"/>
          <w:lang w:val="es-MX"/>
        </w:rPr>
        <w:t>La solicitud de certificación de enfermo terminal debe presentarse en la respectiva Administradora debiendo acompañar un certificado médico, cuyo contenido mínimo será determinado mediante una norma de carácter general que dicte la Superintendencia de Pensiones y por la declaración de beneficiarios de pensión de sobrevivencia, cuando se trate de afiliados no pensionados. El médico tratante y el Director Médico, o su equivalente, del establecimiento de salud público o privado que corresponda, deberán suscribir el referido certificado.</w:t>
      </w:r>
    </w:p>
    <w:p w14:paraId="0D43D2A5" w14:textId="77777777" w:rsidR="00972C9D" w:rsidRPr="00797D5F" w:rsidRDefault="00972C9D" w:rsidP="00972C9D">
      <w:pPr>
        <w:tabs>
          <w:tab w:val="left" w:pos="2552"/>
        </w:tabs>
        <w:ind w:firstLine="2552"/>
        <w:jc w:val="both"/>
        <w:rPr>
          <w:rFonts w:ascii="Arial" w:hAnsi="Arial" w:cs="Arial"/>
          <w:iCs/>
          <w:sz w:val="24"/>
          <w:szCs w:val="24"/>
          <w:lang w:val="es-MX"/>
        </w:rPr>
      </w:pPr>
    </w:p>
    <w:p w14:paraId="0D43D2A6" w14:textId="77777777" w:rsidR="00972C9D" w:rsidRPr="00797D5F" w:rsidRDefault="00972C9D" w:rsidP="00972C9D">
      <w:pPr>
        <w:tabs>
          <w:tab w:val="left" w:pos="2552"/>
        </w:tabs>
        <w:ind w:firstLine="2552"/>
        <w:jc w:val="both"/>
        <w:rPr>
          <w:rFonts w:ascii="Arial" w:hAnsi="Arial" w:cs="Arial"/>
          <w:iCs/>
          <w:sz w:val="24"/>
          <w:szCs w:val="24"/>
          <w:lang w:val="es-MX"/>
        </w:rPr>
      </w:pPr>
      <w:r w:rsidRPr="00797D5F">
        <w:rPr>
          <w:rFonts w:ascii="Arial" w:hAnsi="Arial" w:cs="Arial"/>
          <w:iCs/>
          <w:sz w:val="24"/>
          <w:szCs w:val="24"/>
          <w:lang w:val="es-MX"/>
        </w:rPr>
        <w:t>Tanto los establecimientos de salud públicos y privados, como el médico tratante, deberán informar al afiliado de su posible condición de enfermo terminal y estarán obligados a proporcionar al paciente y/o al Consejo Médico, los antecedentes de respaldo que les sean requeridos para estos efectos.</w:t>
      </w:r>
    </w:p>
    <w:p w14:paraId="0D43D2A7" w14:textId="77777777" w:rsidR="00972C9D" w:rsidRPr="00797D5F" w:rsidRDefault="00972C9D" w:rsidP="00972C9D">
      <w:pPr>
        <w:tabs>
          <w:tab w:val="left" w:pos="2552"/>
        </w:tabs>
        <w:ind w:firstLine="2552"/>
        <w:jc w:val="both"/>
        <w:rPr>
          <w:rFonts w:ascii="Arial" w:hAnsi="Arial" w:cs="Arial"/>
          <w:iCs/>
          <w:sz w:val="24"/>
          <w:szCs w:val="24"/>
          <w:lang w:val="es-MX"/>
        </w:rPr>
      </w:pPr>
      <w:r w:rsidRPr="00797D5F">
        <w:rPr>
          <w:rFonts w:ascii="Arial" w:hAnsi="Arial" w:cs="Arial"/>
          <w:iCs/>
          <w:sz w:val="24"/>
          <w:szCs w:val="24"/>
          <w:lang w:val="es-MX"/>
        </w:rPr>
        <w:t>Una norma conjunta de la Superintendencia de Pensiones y de la Superintendencia de Salud definirá los plazos y forma en que se entregarán los antecedentes señalados en el inciso anterior.</w:t>
      </w:r>
    </w:p>
    <w:p w14:paraId="0D43D2A8" w14:textId="77777777" w:rsidR="00972C9D" w:rsidRPr="00797D5F" w:rsidRDefault="00972C9D" w:rsidP="00972C9D">
      <w:pPr>
        <w:tabs>
          <w:tab w:val="left" w:pos="2552"/>
        </w:tabs>
        <w:ind w:firstLine="2552"/>
        <w:jc w:val="both"/>
        <w:rPr>
          <w:rFonts w:ascii="Arial" w:hAnsi="Arial" w:cs="Arial"/>
          <w:iCs/>
          <w:sz w:val="24"/>
          <w:szCs w:val="24"/>
          <w:lang w:val="es-MX"/>
        </w:rPr>
      </w:pPr>
    </w:p>
    <w:p w14:paraId="0D43D2A9" w14:textId="77777777" w:rsidR="00972C9D" w:rsidRPr="00797D5F" w:rsidRDefault="00972C9D" w:rsidP="00972C9D">
      <w:pPr>
        <w:tabs>
          <w:tab w:val="left" w:pos="2552"/>
        </w:tabs>
        <w:ind w:firstLine="2552"/>
        <w:jc w:val="both"/>
        <w:rPr>
          <w:rFonts w:ascii="Arial" w:hAnsi="Arial" w:cs="Arial"/>
          <w:iCs/>
          <w:sz w:val="24"/>
          <w:szCs w:val="24"/>
          <w:lang w:val="es-MX"/>
        </w:rPr>
      </w:pPr>
      <w:r w:rsidRPr="00797D5F">
        <w:rPr>
          <w:rFonts w:ascii="Arial" w:hAnsi="Arial" w:cs="Arial"/>
          <w:iCs/>
          <w:sz w:val="24"/>
          <w:szCs w:val="24"/>
          <w:lang w:val="es-MX"/>
        </w:rPr>
        <w:t xml:space="preserve">Presentada la solicitud de certificación en calidad de enfermo terminal, la Administradora deberá remitir los antecedentes al Consejo Médico dentro del plazo de dos días hábiles contado desde la fecha de la recepción de la solicitud. La Administradora deberá, en forma previa a la remisión de la solicitud, verificar los siguientes antecedentes: i) calidad de afiliado activo o pensionado del solicitante; ii) existencia de fondos disponibles en la cuenta de capitalización individual del afiliado; iii) certificado médico debidamente suscrito por el médico tratante y el Director Médico, o su equivalente, del establecimiento de salud; iv) acreditación de beneficiarios de </w:t>
      </w:r>
      <w:r w:rsidRPr="00797D5F">
        <w:rPr>
          <w:rFonts w:ascii="Arial" w:hAnsi="Arial" w:cs="Arial"/>
          <w:iCs/>
          <w:sz w:val="24"/>
          <w:szCs w:val="24"/>
          <w:lang w:val="es-MX"/>
        </w:rPr>
        <w:lastRenderedPageBreak/>
        <w:t>pensión de sobrevivencia y v) cobertura del Seguro de Invalidez y Sobrevivencia.</w:t>
      </w:r>
    </w:p>
    <w:p w14:paraId="0D43D2AA" w14:textId="77777777" w:rsidR="00972C9D" w:rsidRPr="00797D5F" w:rsidRDefault="00972C9D" w:rsidP="00972C9D">
      <w:pPr>
        <w:tabs>
          <w:tab w:val="left" w:pos="2552"/>
        </w:tabs>
        <w:ind w:firstLine="2552"/>
        <w:jc w:val="both"/>
        <w:rPr>
          <w:rFonts w:ascii="Arial" w:hAnsi="Arial" w:cs="Arial"/>
          <w:iCs/>
          <w:sz w:val="24"/>
          <w:szCs w:val="24"/>
          <w:lang w:val="es-MX"/>
        </w:rPr>
      </w:pPr>
    </w:p>
    <w:p w14:paraId="0D43D2AB" w14:textId="77777777" w:rsidR="00972C9D" w:rsidRPr="00797D5F" w:rsidRDefault="00972C9D" w:rsidP="00972C9D">
      <w:pPr>
        <w:tabs>
          <w:tab w:val="left" w:pos="2552"/>
        </w:tabs>
        <w:ind w:firstLine="2552"/>
        <w:jc w:val="both"/>
        <w:rPr>
          <w:rFonts w:ascii="Arial" w:hAnsi="Arial" w:cs="Arial"/>
          <w:iCs/>
          <w:sz w:val="24"/>
          <w:szCs w:val="24"/>
          <w:lang w:val="es-MX"/>
        </w:rPr>
      </w:pPr>
      <w:r w:rsidRPr="00797D5F">
        <w:rPr>
          <w:rFonts w:ascii="Arial" w:hAnsi="Arial" w:cs="Arial"/>
          <w:iCs/>
          <w:sz w:val="24"/>
          <w:szCs w:val="24"/>
          <w:lang w:val="es-MX"/>
        </w:rPr>
        <w:t>Dentro del plazo de cinco días hábiles de recibida la solicitud de certificación de enfermo terminal, y en el caso que los antecedentes presentados permitan certificar que se cumple esta condición, el Consejo Médico deberá notificarlo así al afiliado y a la Administradora de Fondos de Pensiones respectiva, preferentemente por medios electrónicos, la que deberá proceder al pago de la pensión, de acuerdo a lo señalado en el inciso primero de este artículo.</w:t>
      </w:r>
    </w:p>
    <w:p w14:paraId="0D43D2AC" w14:textId="77777777" w:rsidR="00972C9D" w:rsidRPr="00797D5F" w:rsidRDefault="00972C9D" w:rsidP="00972C9D">
      <w:pPr>
        <w:tabs>
          <w:tab w:val="left" w:pos="2552"/>
        </w:tabs>
        <w:ind w:firstLine="2552"/>
        <w:jc w:val="both"/>
        <w:rPr>
          <w:rFonts w:ascii="Arial" w:hAnsi="Arial" w:cs="Arial"/>
          <w:iCs/>
          <w:sz w:val="24"/>
          <w:szCs w:val="24"/>
          <w:lang w:val="es-MX"/>
        </w:rPr>
      </w:pPr>
    </w:p>
    <w:p w14:paraId="0D43D2AD" w14:textId="77777777" w:rsidR="00972C9D" w:rsidRPr="00797D5F" w:rsidRDefault="00972C9D" w:rsidP="00972C9D">
      <w:pPr>
        <w:tabs>
          <w:tab w:val="left" w:pos="2552"/>
        </w:tabs>
        <w:ind w:firstLine="2552"/>
        <w:jc w:val="both"/>
        <w:rPr>
          <w:rFonts w:ascii="Arial" w:hAnsi="Arial" w:cs="Arial"/>
          <w:iCs/>
          <w:sz w:val="24"/>
          <w:szCs w:val="24"/>
          <w:lang w:val="es-ES"/>
        </w:rPr>
      </w:pPr>
      <w:r w:rsidRPr="00797D5F">
        <w:rPr>
          <w:rFonts w:ascii="Arial" w:hAnsi="Arial" w:cs="Arial"/>
          <w:iCs/>
          <w:sz w:val="24"/>
          <w:szCs w:val="24"/>
          <w:lang w:val="es-ES"/>
        </w:rPr>
        <w:t>El plazo señalado en el inciso precedente podrá suspenderse en caso de que el Consejo Médico estime necesario solicitar antecedentes adicionales. En todo caso, el Consejo tendrá un plazo máximo de diez días hábiles para emitir su pronunciamiento, contado desde la fecha de recepción de la solicitud de certificación.</w:t>
      </w:r>
    </w:p>
    <w:p w14:paraId="0D43D2AE" w14:textId="77777777" w:rsidR="00972C9D" w:rsidRPr="00797D5F" w:rsidRDefault="00972C9D" w:rsidP="00972C9D">
      <w:pPr>
        <w:tabs>
          <w:tab w:val="left" w:pos="2552"/>
        </w:tabs>
        <w:ind w:firstLine="2552"/>
        <w:jc w:val="both"/>
        <w:rPr>
          <w:rFonts w:ascii="Arial" w:hAnsi="Arial" w:cs="Arial"/>
          <w:iCs/>
          <w:sz w:val="24"/>
          <w:szCs w:val="24"/>
          <w:lang w:val="es-ES"/>
        </w:rPr>
      </w:pPr>
    </w:p>
    <w:p w14:paraId="0D43D2AF" w14:textId="77777777" w:rsidR="00972C9D" w:rsidRPr="00797D5F" w:rsidRDefault="00972C9D" w:rsidP="00972C9D">
      <w:pPr>
        <w:tabs>
          <w:tab w:val="left" w:pos="2552"/>
        </w:tabs>
        <w:ind w:firstLine="2552"/>
        <w:jc w:val="both"/>
        <w:rPr>
          <w:rFonts w:ascii="Arial" w:hAnsi="Arial" w:cs="Arial"/>
          <w:iCs/>
          <w:sz w:val="24"/>
          <w:szCs w:val="24"/>
          <w:lang w:val="es-ES"/>
        </w:rPr>
      </w:pPr>
      <w:r w:rsidRPr="00797D5F">
        <w:rPr>
          <w:rFonts w:ascii="Arial" w:hAnsi="Arial" w:cs="Arial"/>
          <w:iCs/>
          <w:sz w:val="24"/>
          <w:szCs w:val="24"/>
          <w:lang w:val="es-ES"/>
        </w:rPr>
        <w:t>El afiliado podrá apelar fundadamente del rechazo a la solicitud de certificación de enfermo terminal ante el Consejo Médico de Apelaciones regulado en el artículo 70 ter, dentro de los cinco días hábiles siguientes a su notificación. Dicho Consejo deberá pronunciarse dentro de los siguientes cinco días hábiles, desde presentada la apelación. Este plazo podrá ampliarse por hasta cinco días hábiles, si por motivos fundados el Consejo estimare necesario requerir antecedentes adicionales.</w:t>
      </w:r>
    </w:p>
    <w:p w14:paraId="0D43D2B0" w14:textId="77777777" w:rsidR="00972C9D" w:rsidRPr="00797D5F" w:rsidRDefault="00972C9D" w:rsidP="00972C9D">
      <w:pPr>
        <w:tabs>
          <w:tab w:val="left" w:pos="2552"/>
        </w:tabs>
        <w:ind w:firstLine="2552"/>
        <w:jc w:val="both"/>
        <w:rPr>
          <w:rFonts w:ascii="Arial" w:hAnsi="Arial" w:cs="Arial"/>
          <w:iCs/>
          <w:sz w:val="24"/>
          <w:szCs w:val="24"/>
          <w:lang w:val="es-ES"/>
        </w:rPr>
      </w:pPr>
    </w:p>
    <w:p w14:paraId="0D43D2B1" w14:textId="77777777" w:rsidR="00972C9D" w:rsidRPr="00797D5F" w:rsidRDefault="00972C9D" w:rsidP="00972C9D">
      <w:pPr>
        <w:tabs>
          <w:tab w:val="left" w:pos="2552"/>
        </w:tabs>
        <w:ind w:firstLine="2552"/>
        <w:jc w:val="both"/>
        <w:rPr>
          <w:rFonts w:ascii="Arial" w:hAnsi="Arial" w:cs="Arial"/>
          <w:iCs/>
          <w:sz w:val="24"/>
          <w:szCs w:val="24"/>
          <w:lang w:val="es-ES"/>
        </w:rPr>
      </w:pPr>
      <w:r w:rsidRPr="00797D5F">
        <w:rPr>
          <w:rFonts w:ascii="Arial" w:hAnsi="Arial" w:cs="Arial"/>
          <w:iCs/>
          <w:sz w:val="24"/>
          <w:szCs w:val="24"/>
          <w:lang w:val="es-ES"/>
        </w:rPr>
        <w:t xml:space="preserve">La fiscalización de la certificación de la calidad de enfermo terminal corresponderá a la Superintendencia de Pensiones. </w:t>
      </w:r>
    </w:p>
    <w:p w14:paraId="0D43D2B2" w14:textId="77777777" w:rsidR="00972C9D" w:rsidRPr="00797D5F" w:rsidRDefault="00972C9D" w:rsidP="00972C9D">
      <w:pPr>
        <w:tabs>
          <w:tab w:val="left" w:pos="2552"/>
        </w:tabs>
        <w:ind w:firstLine="2552"/>
        <w:jc w:val="both"/>
        <w:rPr>
          <w:rFonts w:ascii="Arial" w:hAnsi="Arial" w:cs="Arial"/>
          <w:iCs/>
          <w:sz w:val="24"/>
          <w:szCs w:val="24"/>
          <w:lang w:val="es-ES"/>
        </w:rPr>
      </w:pPr>
    </w:p>
    <w:p w14:paraId="0D43D2B3" w14:textId="77777777" w:rsidR="00972C9D" w:rsidRPr="003937F8" w:rsidRDefault="00972C9D" w:rsidP="00972C9D">
      <w:pPr>
        <w:tabs>
          <w:tab w:val="left" w:pos="2552"/>
        </w:tabs>
        <w:ind w:firstLine="2552"/>
        <w:jc w:val="both"/>
        <w:rPr>
          <w:rFonts w:ascii="Arial" w:hAnsi="Arial" w:cs="Arial"/>
          <w:i/>
          <w:iCs/>
          <w:sz w:val="24"/>
          <w:szCs w:val="24"/>
          <w:lang w:val="es-MX"/>
        </w:rPr>
      </w:pPr>
      <w:r w:rsidRPr="003937F8">
        <w:rPr>
          <w:rFonts w:ascii="Arial" w:hAnsi="Arial" w:cs="Arial"/>
          <w:i/>
          <w:iCs/>
          <w:sz w:val="24"/>
          <w:szCs w:val="24"/>
          <w:lang w:val="es-MX"/>
        </w:rPr>
        <w:t>Las rentas temporales que se paguen de acuerdo a este artículo no estarán afectas a comisiones por parte de la Administradora.</w:t>
      </w:r>
    </w:p>
    <w:p w14:paraId="0D43D2B4" w14:textId="77777777" w:rsidR="00972C9D" w:rsidRPr="00797D5F" w:rsidRDefault="00972C9D" w:rsidP="00972C9D">
      <w:pPr>
        <w:tabs>
          <w:tab w:val="left" w:pos="2552"/>
        </w:tabs>
        <w:ind w:firstLine="2552"/>
        <w:jc w:val="both"/>
        <w:rPr>
          <w:rFonts w:ascii="Arial" w:hAnsi="Arial" w:cs="Arial"/>
          <w:iCs/>
          <w:sz w:val="24"/>
          <w:szCs w:val="24"/>
          <w:lang w:val="es-MX"/>
        </w:rPr>
      </w:pPr>
    </w:p>
    <w:p w14:paraId="0D43D2B5" w14:textId="77777777" w:rsidR="00972C9D" w:rsidRPr="00797D5F" w:rsidRDefault="00972C9D" w:rsidP="00972C9D">
      <w:pPr>
        <w:tabs>
          <w:tab w:val="left" w:pos="2552"/>
        </w:tabs>
        <w:ind w:firstLine="2552"/>
        <w:jc w:val="both"/>
        <w:rPr>
          <w:rFonts w:ascii="Arial" w:hAnsi="Arial" w:cs="Arial"/>
          <w:iCs/>
          <w:sz w:val="24"/>
          <w:szCs w:val="24"/>
          <w:lang w:val="es-MX"/>
        </w:rPr>
      </w:pPr>
      <w:r w:rsidRPr="00797D5F">
        <w:rPr>
          <w:rFonts w:ascii="Arial" w:hAnsi="Arial" w:cs="Arial"/>
          <w:iCs/>
          <w:sz w:val="24"/>
          <w:szCs w:val="24"/>
          <w:lang w:val="es-MX"/>
        </w:rPr>
        <w:t xml:space="preserve">Todas las notificaciones que se realicen en virtud de lo dispuesto en este artículo deberán efectuarse preferentemente a través de medios electrónicos, según lo determine la norma de carácter general establecida para estos efectos. </w:t>
      </w:r>
    </w:p>
    <w:p w14:paraId="0D43D2B6" w14:textId="77777777" w:rsidR="00972C9D" w:rsidRDefault="00972C9D" w:rsidP="00972C9D">
      <w:pPr>
        <w:tabs>
          <w:tab w:val="left" w:pos="2552"/>
        </w:tabs>
        <w:ind w:firstLine="2552"/>
        <w:jc w:val="both"/>
        <w:rPr>
          <w:rFonts w:ascii="Arial" w:hAnsi="Arial" w:cs="Arial"/>
          <w:b/>
          <w:i/>
          <w:iCs/>
          <w:sz w:val="24"/>
          <w:szCs w:val="24"/>
          <w:lang w:val="es-MX"/>
        </w:rPr>
      </w:pPr>
    </w:p>
    <w:p w14:paraId="0D43D2B7" w14:textId="77777777" w:rsidR="00972C9D" w:rsidRPr="003937F8" w:rsidRDefault="00972C9D" w:rsidP="00972C9D">
      <w:pPr>
        <w:tabs>
          <w:tab w:val="left" w:pos="2552"/>
        </w:tabs>
        <w:ind w:firstLine="2552"/>
        <w:jc w:val="both"/>
        <w:rPr>
          <w:rFonts w:ascii="Arial" w:hAnsi="Arial" w:cs="Arial"/>
          <w:iCs/>
          <w:sz w:val="24"/>
          <w:szCs w:val="24"/>
          <w:lang w:val="es-MX"/>
        </w:rPr>
      </w:pPr>
      <w:r w:rsidRPr="003937F8">
        <w:rPr>
          <w:rFonts w:ascii="Arial" w:hAnsi="Arial" w:cs="Arial"/>
          <w:b/>
          <w:iCs/>
          <w:sz w:val="24"/>
          <w:szCs w:val="24"/>
          <w:lang w:val="es-MX"/>
        </w:rPr>
        <w:t xml:space="preserve">Artículo 70 ter.- </w:t>
      </w:r>
      <w:r w:rsidRPr="003937F8">
        <w:rPr>
          <w:rFonts w:ascii="Arial" w:hAnsi="Arial" w:cs="Arial"/>
          <w:bCs/>
          <w:iCs/>
          <w:sz w:val="24"/>
          <w:szCs w:val="24"/>
          <w:lang w:val="es-MX"/>
        </w:rPr>
        <w:t xml:space="preserve">El </w:t>
      </w:r>
      <w:r w:rsidRPr="003937F8">
        <w:rPr>
          <w:rFonts w:ascii="Arial" w:hAnsi="Arial" w:cs="Arial"/>
          <w:iCs/>
          <w:sz w:val="24"/>
          <w:szCs w:val="24"/>
          <w:lang w:val="es-MX"/>
        </w:rPr>
        <w:t>Consejo Médico a que se refiere el artículo anterior estará conformado por salas integradas por, tres médicos cirujanos seleccionados por la Superintendencia, a través de concurso.</w:t>
      </w:r>
      <w:r w:rsidRPr="003937F8">
        <w:rPr>
          <w:rFonts w:ascii="Arial" w:hAnsi="Arial" w:cs="Arial"/>
          <w:iCs/>
          <w:sz w:val="24"/>
          <w:szCs w:val="24"/>
          <w:lang w:val="es-ES"/>
        </w:rPr>
        <w:t xml:space="preserve"> </w:t>
      </w:r>
      <w:r w:rsidRPr="003937F8">
        <w:rPr>
          <w:rFonts w:ascii="Arial" w:hAnsi="Arial" w:cs="Arial"/>
          <w:iCs/>
          <w:sz w:val="24"/>
          <w:szCs w:val="24"/>
          <w:lang w:val="es-MX"/>
        </w:rPr>
        <w:t>No obstante, cuando el número de los casos a revisar lo amerite, otros médicos cirujanos designados en la forma señalada, podrán integrar la respectiva Comisión, la que siempre sesionará con a lo menos dos de sus integrantes. En cada una de las salas, uno de sus miembros será designado Presidente por el Superintendente de Pensiones, mediante resolución. El reglamento regulará la organización y el funcionamiento propio del Consejo, la forma en que se seleccionará a los médicos cirujanos y el régimen aplicable a éstos, las exigencias que deberán cumplir, así como las facultades que tendrán para el cumplimiento de su cometido.</w:t>
      </w:r>
    </w:p>
    <w:p w14:paraId="0D43D2B8" w14:textId="77777777" w:rsidR="00972C9D" w:rsidRPr="003937F8" w:rsidRDefault="00972C9D" w:rsidP="00972C9D">
      <w:pPr>
        <w:tabs>
          <w:tab w:val="left" w:pos="2552"/>
        </w:tabs>
        <w:ind w:firstLine="2552"/>
        <w:jc w:val="both"/>
        <w:rPr>
          <w:rFonts w:ascii="Arial" w:hAnsi="Arial" w:cs="Arial"/>
          <w:iCs/>
          <w:sz w:val="24"/>
          <w:szCs w:val="24"/>
          <w:lang w:val="es-MX"/>
        </w:rPr>
      </w:pPr>
    </w:p>
    <w:p w14:paraId="0D43D2B9" w14:textId="77777777" w:rsidR="00972C9D" w:rsidRPr="003937F8" w:rsidRDefault="00972C9D" w:rsidP="00972C9D">
      <w:pPr>
        <w:tabs>
          <w:tab w:val="left" w:pos="2552"/>
        </w:tabs>
        <w:ind w:firstLine="2552"/>
        <w:jc w:val="both"/>
        <w:rPr>
          <w:rFonts w:ascii="Arial" w:hAnsi="Arial" w:cs="Arial"/>
          <w:iCs/>
          <w:sz w:val="24"/>
          <w:szCs w:val="24"/>
          <w:lang w:val="es-MX"/>
        </w:rPr>
      </w:pPr>
      <w:r w:rsidRPr="003937F8">
        <w:rPr>
          <w:rFonts w:ascii="Arial" w:hAnsi="Arial" w:cs="Arial"/>
          <w:iCs/>
          <w:sz w:val="24"/>
          <w:szCs w:val="24"/>
          <w:lang w:val="es-MX"/>
        </w:rPr>
        <w:lastRenderedPageBreak/>
        <w:t xml:space="preserve">El Presidente de una de las salas, designado por la Superintendencia, tendrá a su cargo la coordinación y representación del Consejo ante autoridades de organismos públicos y privados. </w:t>
      </w:r>
    </w:p>
    <w:p w14:paraId="0D43D2BA" w14:textId="77777777" w:rsidR="00972C9D" w:rsidRPr="003937F8" w:rsidRDefault="00972C9D" w:rsidP="00972C9D">
      <w:pPr>
        <w:tabs>
          <w:tab w:val="left" w:pos="2552"/>
        </w:tabs>
        <w:ind w:firstLine="2552"/>
        <w:jc w:val="both"/>
        <w:rPr>
          <w:rFonts w:ascii="Arial" w:hAnsi="Arial" w:cs="Arial"/>
          <w:iCs/>
          <w:sz w:val="24"/>
          <w:szCs w:val="24"/>
          <w:lang w:val="es-MX"/>
        </w:rPr>
      </w:pPr>
    </w:p>
    <w:p w14:paraId="0D43D2BB" w14:textId="77777777" w:rsidR="00972C9D" w:rsidRPr="003937F8" w:rsidRDefault="00972C9D" w:rsidP="00972C9D">
      <w:pPr>
        <w:tabs>
          <w:tab w:val="left" w:pos="2552"/>
        </w:tabs>
        <w:ind w:firstLine="2552"/>
        <w:jc w:val="both"/>
        <w:rPr>
          <w:rFonts w:ascii="Arial" w:hAnsi="Arial" w:cs="Arial"/>
          <w:iCs/>
          <w:sz w:val="24"/>
          <w:szCs w:val="24"/>
          <w:lang w:val="es-MX"/>
        </w:rPr>
      </w:pPr>
      <w:r w:rsidRPr="003937F8">
        <w:rPr>
          <w:rFonts w:ascii="Arial" w:hAnsi="Arial" w:cs="Arial"/>
          <w:iCs/>
          <w:sz w:val="24"/>
          <w:szCs w:val="24"/>
          <w:lang w:val="es-MX"/>
        </w:rPr>
        <w:t>El número de salas del Consejo Médico será determinado por la Superintendencia a través de una resolución fundada, de acuerdo al número de solicitudes estimado por ella y a los recursos que se consulten anualmente en la Ley de Presupuestos del Sector Público.</w:t>
      </w:r>
    </w:p>
    <w:p w14:paraId="0D43D2BC" w14:textId="77777777" w:rsidR="00972C9D" w:rsidRPr="003937F8" w:rsidRDefault="00972C9D" w:rsidP="00972C9D">
      <w:pPr>
        <w:tabs>
          <w:tab w:val="left" w:pos="2552"/>
        </w:tabs>
        <w:ind w:firstLine="2552"/>
        <w:jc w:val="both"/>
        <w:rPr>
          <w:rFonts w:ascii="Arial" w:hAnsi="Arial" w:cs="Arial"/>
          <w:iCs/>
          <w:sz w:val="24"/>
          <w:szCs w:val="24"/>
          <w:lang w:val="es-MX"/>
        </w:rPr>
      </w:pPr>
    </w:p>
    <w:p w14:paraId="0D43D2BD" w14:textId="77777777" w:rsidR="00972C9D" w:rsidRPr="003937F8" w:rsidRDefault="00972C9D" w:rsidP="00972C9D">
      <w:pPr>
        <w:tabs>
          <w:tab w:val="left" w:pos="2552"/>
        </w:tabs>
        <w:ind w:firstLine="2552"/>
        <w:jc w:val="both"/>
        <w:rPr>
          <w:rFonts w:ascii="Arial" w:hAnsi="Arial" w:cs="Arial"/>
          <w:iCs/>
          <w:sz w:val="24"/>
          <w:szCs w:val="24"/>
          <w:lang w:val="es-MX"/>
        </w:rPr>
      </w:pPr>
      <w:r w:rsidRPr="003937F8">
        <w:rPr>
          <w:rFonts w:ascii="Arial" w:hAnsi="Arial" w:cs="Arial"/>
          <w:iCs/>
          <w:sz w:val="24"/>
          <w:szCs w:val="24"/>
          <w:lang w:val="es-MX"/>
        </w:rPr>
        <w:t>Existirá un Consejo Médico de Apelaciones conformado por, a lo menos, una sala integrada por tres médicos cirujanos seleccionados por la Superintendencia, a través de concurso. No obstante, cuando el número de los casos a revisar lo amerite, otros médicos cirujanos designados en la forma señalada, podrán integrar el respectivo Consejo, el que siempre sesionará con a lo menos dos de sus integrantes.</w:t>
      </w:r>
    </w:p>
    <w:p w14:paraId="0D43D2BE" w14:textId="77777777" w:rsidR="00972C9D" w:rsidRPr="003937F8" w:rsidRDefault="00972C9D" w:rsidP="00972C9D">
      <w:pPr>
        <w:tabs>
          <w:tab w:val="left" w:pos="2552"/>
        </w:tabs>
        <w:ind w:firstLine="2552"/>
        <w:jc w:val="both"/>
        <w:rPr>
          <w:rFonts w:ascii="Arial" w:hAnsi="Arial" w:cs="Arial"/>
          <w:iCs/>
          <w:sz w:val="24"/>
          <w:szCs w:val="24"/>
          <w:lang w:val="es-MX"/>
        </w:rPr>
      </w:pPr>
    </w:p>
    <w:p w14:paraId="0D43D2BF" w14:textId="77777777" w:rsidR="00972C9D" w:rsidRPr="003937F8" w:rsidRDefault="00972C9D" w:rsidP="00972C9D">
      <w:pPr>
        <w:tabs>
          <w:tab w:val="left" w:pos="2552"/>
        </w:tabs>
        <w:ind w:firstLine="2552"/>
        <w:jc w:val="both"/>
        <w:rPr>
          <w:rFonts w:ascii="Arial" w:hAnsi="Arial" w:cs="Arial"/>
          <w:iCs/>
          <w:sz w:val="24"/>
          <w:szCs w:val="24"/>
          <w:lang w:val="es-MX"/>
        </w:rPr>
      </w:pPr>
      <w:r w:rsidRPr="003937F8">
        <w:rPr>
          <w:rFonts w:ascii="Arial" w:hAnsi="Arial" w:cs="Arial"/>
          <w:iCs/>
          <w:sz w:val="24"/>
          <w:szCs w:val="24"/>
          <w:lang w:val="es-MX"/>
        </w:rPr>
        <w:t xml:space="preserve">Uno de los miembros será designado Presidente del Consejo por el Superintendente de Pensiones, mediante resolución. El Presidente del Consejo Médico de Apelación tendrá la representación de dicho Consejo ante las autoridades de instituciones públicas y privadas. El reglamento señalado en el inciso primero deberá regular las mismas materias respecto del Consejo Médico de Apelaciones. </w:t>
      </w:r>
    </w:p>
    <w:p w14:paraId="0D43D2C0" w14:textId="77777777" w:rsidR="00972C9D" w:rsidRPr="003937F8" w:rsidRDefault="00972C9D" w:rsidP="00972C9D">
      <w:pPr>
        <w:tabs>
          <w:tab w:val="left" w:pos="2552"/>
        </w:tabs>
        <w:ind w:firstLine="2552"/>
        <w:jc w:val="both"/>
        <w:rPr>
          <w:rFonts w:ascii="Arial" w:hAnsi="Arial" w:cs="Arial"/>
          <w:iCs/>
          <w:sz w:val="24"/>
          <w:szCs w:val="24"/>
          <w:lang w:val="es-MX"/>
        </w:rPr>
      </w:pPr>
    </w:p>
    <w:p w14:paraId="0D43D2C1" w14:textId="77777777" w:rsidR="00972C9D" w:rsidRPr="003937F8" w:rsidRDefault="00972C9D" w:rsidP="00972C9D">
      <w:pPr>
        <w:tabs>
          <w:tab w:val="left" w:pos="2552"/>
        </w:tabs>
        <w:ind w:firstLine="2552"/>
        <w:jc w:val="both"/>
        <w:rPr>
          <w:rFonts w:ascii="Arial" w:hAnsi="Arial" w:cs="Arial"/>
          <w:iCs/>
          <w:sz w:val="24"/>
          <w:szCs w:val="24"/>
          <w:lang w:val="es-MX"/>
        </w:rPr>
      </w:pPr>
      <w:r w:rsidRPr="003937F8">
        <w:rPr>
          <w:rFonts w:ascii="Arial" w:hAnsi="Arial" w:cs="Arial"/>
          <w:iCs/>
          <w:sz w:val="24"/>
          <w:szCs w:val="24"/>
          <w:lang w:val="es-MX"/>
        </w:rPr>
        <w:t>El número de salas del Consejo Médico de Apelaciones será determinado por la Superintendencia a través de una resolución fundada, de acuerdo al número de apelaciones estimado por ésta.</w:t>
      </w:r>
    </w:p>
    <w:p w14:paraId="0D43D2C2" w14:textId="77777777" w:rsidR="00972C9D" w:rsidRPr="003937F8" w:rsidRDefault="00972C9D" w:rsidP="00972C9D">
      <w:pPr>
        <w:tabs>
          <w:tab w:val="left" w:pos="2552"/>
        </w:tabs>
        <w:ind w:firstLine="2552"/>
        <w:jc w:val="both"/>
        <w:rPr>
          <w:rFonts w:ascii="Arial" w:hAnsi="Arial" w:cs="Arial"/>
          <w:iCs/>
          <w:sz w:val="24"/>
          <w:szCs w:val="24"/>
          <w:lang w:val="es-MX"/>
        </w:rPr>
      </w:pPr>
    </w:p>
    <w:p w14:paraId="0D43D2C3" w14:textId="77777777" w:rsidR="00972C9D" w:rsidRPr="003937F8" w:rsidRDefault="00972C9D" w:rsidP="00972C9D">
      <w:pPr>
        <w:tabs>
          <w:tab w:val="left" w:pos="2552"/>
        </w:tabs>
        <w:ind w:firstLine="2552"/>
        <w:jc w:val="both"/>
        <w:rPr>
          <w:rFonts w:ascii="Arial" w:hAnsi="Arial" w:cs="Arial"/>
          <w:iCs/>
          <w:sz w:val="24"/>
          <w:szCs w:val="24"/>
          <w:lang w:val="es-MX"/>
        </w:rPr>
      </w:pPr>
      <w:r w:rsidRPr="003937F8">
        <w:rPr>
          <w:rFonts w:ascii="Arial" w:hAnsi="Arial" w:cs="Arial"/>
          <w:iCs/>
          <w:sz w:val="24"/>
          <w:szCs w:val="24"/>
          <w:lang w:val="es-MX"/>
        </w:rPr>
        <w:t xml:space="preserve">Todo el soporte necesario para el funcionamiento del Consejo Médico y el Consejo Médico de Apelaciones, será otorgado por la Superintendencia de Pensiones.”. </w:t>
      </w:r>
    </w:p>
    <w:p w14:paraId="0D43D2C4" w14:textId="77777777" w:rsidR="00972C9D" w:rsidRDefault="00972C9D" w:rsidP="00972C9D">
      <w:pPr>
        <w:tabs>
          <w:tab w:val="left" w:pos="2552"/>
        </w:tabs>
        <w:ind w:firstLine="2552"/>
        <w:jc w:val="both"/>
        <w:rPr>
          <w:rFonts w:ascii="Arial" w:hAnsi="Arial" w:cs="Arial"/>
          <w:i/>
          <w:iCs/>
          <w:sz w:val="24"/>
          <w:szCs w:val="24"/>
          <w:lang w:val="es-MX"/>
        </w:rPr>
      </w:pPr>
    </w:p>
    <w:p w14:paraId="0D43D2C5" w14:textId="77777777" w:rsidR="00972C9D" w:rsidRPr="001D1A5F" w:rsidRDefault="00972C9D" w:rsidP="00972C9D">
      <w:pPr>
        <w:tabs>
          <w:tab w:val="left" w:pos="2552"/>
        </w:tabs>
        <w:ind w:firstLine="2552"/>
        <w:jc w:val="both"/>
        <w:rPr>
          <w:rFonts w:ascii="Arial" w:hAnsi="Arial" w:cs="Arial"/>
          <w:i/>
          <w:iCs/>
          <w:sz w:val="24"/>
          <w:szCs w:val="24"/>
          <w:lang w:val="es-MX"/>
        </w:rPr>
      </w:pPr>
    </w:p>
    <w:p w14:paraId="0D43D2C6" w14:textId="77777777" w:rsidR="00972C9D" w:rsidRPr="001D1A5F" w:rsidRDefault="00972C9D" w:rsidP="00972C9D">
      <w:pPr>
        <w:tabs>
          <w:tab w:val="left" w:pos="2552"/>
        </w:tabs>
        <w:ind w:firstLine="1276"/>
        <w:jc w:val="center"/>
        <w:rPr>
          <w:rFonts w:ascii="Arial" w:hAnsi="Arial" w:cs="Arial"/>
          <w:i/>
          <w:iCs/>
          <w:sz w:val="24"/>
          <w:szCs w:val="24"/>
          <w:lang w:val="es-MX"/>
        </w:rPr>
      </w:pPr>
      <w:r w:rsidRPr="001D1A5F">
        <w:rPr>
          <w:rFonts w:ascii="Arial" w:hAnsi="Arial" w:cs="Arial"/>
          <w:b/>
          <w:bCs/>
          <w:i/>
          <w:iCs/>
          <w:sz w:val="24"/>
          <w:szCs w:val="24"/>
          <w:lang w:val="es-MX"/>
        </w:rPr>
        <w:t>DISPOSICIONES TRANSITORIAS</w:t>
      </w:r>
    </w:p>
    <w:p w14:paraId="0D43D2C7" w14:textId="77777777" w:rsidR="00972C9D" w:rsidRDefault="00972C9D" w:rsidP="00972C9D">
      <w:pPr>
        <w:tabs>
          <w:tab w:val="left" w:pos="2552"/>
        </w:tabs>
        <w:ind w:firstLine="2552"/>
        <w:jc w:val="both"/>
        <w:rPr>
          <w:rFonts w:ascii="Arial" w:hAnsi="Arial" w:cs="Arial"/>
          <w:b/>
          <w:i/>
          <w:iCs/>
          <w:sz w:val="24"/>
          <w:szCs w:val="24"/>
          <w:lang w:val="es-MX"/>
        </w:rPr>
      </w:pPr>
    </w:p>
    <w:p w14:paraId="0D43D2C8" w14:textId="77777777" w:rsidR="00972C9D" w:rsidRPr="00916CF8" w:rsidRDefault="00972C9D" w:rsidP="00972C9D">
      <w:pPr>
        <w:tabs>
          <w:tab w:val="left" w:pos="2552"/>
        </w:tabs>
        <w:ind w:firstLine="2552"/>
        <w:jc w:val="both"/>
        <w:rPr>
          <w:rFonts w:ascii="Arial" w:hAnsi="Arial" w:cs="Arial"/>
          <w:i/>
          <w:iCs/>
          <w:sz w:val="24"/>
          <w:szCs w:val="24"/>
          <w:lang w:val="es-MX"/>
        </w:rPr>
      </w:pPr>
      <w:r w:rsidRPr="001D1A5F">
        <w:rPr>
          <w:rFonts w:ascii="Arial" w:hAnsi="Arial" w:cs="Arial"/>
          <w:b/>
          <w:i/>
          <w:iCs/>
          <w:sz w:val="24"/>
          <w:szCs w:val="24"/>
          <w:lang w:val="es-MX"/>
        </w:rPr>
        <w:t>Artículo Primero Transitorio.-</w:t>
      </w:r>
      <w:r w:rsidRPr="001D1A5F">
        <w:rPr>
          <w:rFonts w:ascii="Arial" w:hAnsi="Arial" w:cs="Arial"/>
          <w:i/>
          <w:iCs/>
          <w:sz w:val="24"/>
          <w:szCs w:val="24"/>
          <w:lang w:val="es-MX"/>
        </w:rPr>
        <w:t xml:space="preserve"> El gasto en que incurra la Superintendencia de Pensiones para la implementación del sistema de certificación de enfermos terminales, será financiado con cargo a los recursos del Ministerio del Trabajo y Previsión Social.</w:t>
      </w:r>
    </w:p>
    <w:p w14:paraId="0D43D2C9" w14:textId="77777777" w:rsidR="00972C9D" w:rsidRPr="001D1A5F" w:rsidRDefault="00972C9D" w:rsidP="00972C9D">
      <w:pPr>
        <w:tabs>
          <w:tab w:val="left" w:pos="2552"/>
        </w:tabs>
        <w:ind w:firstLine="2552"/>
        <w:jc w:val="both"/>
        <w:rPr>
          <w:rFonts w:ascii="Arial" w:hAnsi="Arial" w:cs="Arial"/>
          <w:i/>
          <w:iCs/>
          <w:sz w:val="24"/>
          <w:szCs w:val="24"/>
          <w:lang w:val="es-MX"/>
        </w:rPr>
      </w:pPr>
    </w:p>
    <w:p w14:paraId="0D43D2CA" w14:textId="77777777" w:rsidR="00972C9D" w:rsidRPr="001D1A5F" w:rsidRDefault="00972C9D" w:rsidP="00972C9D">
      <w:pPr>
        <w:tabs>
          <w:tab w:val="left" w:pos="2552"/>
        </w:tabs>
        <w:ind w:firstLine="2552"/>
        <w:jc w:val="both"/>
        <w:rPr>
          <w:rFonts w:ascii="Arial" w:hAnsi="Arial" w:cs="Arial"/>
          <w:sz w:val="24"/>
          <w:szCs w:val="24"/>
          <w:lang w:val="es-MX"/>
        </w:rPr>
      </w:pPr>
      <w:r w:rsidRPr="001D1A5F">
        <w:rPr>
          <w:rFonts w:ascii="Arial" w:hAnsi="Arial" w:cs="Arial"/>
          <w:i/>
          <w:iCs/>
          <w:sz w:val="24"/>
          <w:szCs w:val="24"/>
          <w:lang w:val="es-MX"/>
        </w:rPr>
        <w:t>El mayor gasto fiscal que demande la aplicación del inciso undécimo del artículo 70 bis, que se incorpora por esta ley, durante el primer año presupuestario de su vigencia, se financiará con cargo a la partida presupuestaria del Ministerio del Trabajo y Previsión Social y, en lo que faltare, al Tesoro Público. En los años siguientes, se financiará con cargo a los recursos que disponga la respectiva Ley de Presupuestos del Sector Público</w:t>
      </w:r>
      <w:r w:rsidRPr="001D1A5F">
        <w:rPr>
          <w:rFonts w:ascii="Arial" w:hAnsi="Arial" w:cs="Arial"/>
          <w:sz w:val="24"/>
          <w:szCs w:val="24"/>
          <w:lang w:val="es-MX"/>
        </w:rPr>
        <w:t>.”.</w:t>
      </w:r>
    </w:p>
    <w:p w14:paraId="0D43D2CB" w14:textId="77777777" w:rsidR="00065692" w:rsidRPr="00972C9D" w:rsidRDefault="00065692" w:rsidP="004D5EBA">
      <w:pPr>
        <w:widowControl w:val="0"/>
        <w:tabs>
          <w:tab w:val="left" w:pos="426"/>
          <w:tab w:val="left" w:pos="2999"/>
        </w:tabs>
        <w:outlineLvl w:val="0"/>
        <w:rPr>
          <w:rFonts w:ascii="Arial" w:hAnsi="Arial" w:cs="Arial"/>
          <w:sz w:val="24"/>
          <w:szCs w:val="24"/>
          <w:lang w:val="es-MX"/>
        </w:rPr>
      </w:pPr>
    </w:p>
    <w:p w14:paraId="0D43D2CC" w14:textId="77777777" w:rsidR="00065692" w:rsidRDefault="00065692" w:rsidP="00B37B07">
      <w:pPr>
        <w:widowControl w:val="0"/>
        <w:tabs>
          <w:tab w:val="left" w:pos="426"/>
          <w:tab w:val="left" w:pos="1701"/>
        </w:tabs>
        <w:ind w:firstLine="2268"/>
        <w:jc w:val="both"/>
        <w:rPr>
          <w:rFonts w:ascii="Arial" w:hAnsi="Arial" w:cs="Arial"/>
          <w:b/>
          <w:sz w:val="24"/>
          <w:szCs w:val="24"/>
        </w:rPr>
      </w:pPr>
    </w:p>
    <w:p w14:paraId="5A90BD41" w14:textId="77777777" w:rsidR="005E1C20" w:rsidRPr="00B37B07" w:rsidRDefault="005E1C20" w:rsidP="00B37B07">
      <w:pPr>
        <w:widowControl w:val="0"/>
        <w:tabs>
          <w:tab w:val="left" w:pos="426"/>
          <w:tab w:val="left" w:pos="1701"/>
        </w:tabs>
        <w:ind w:firstLine="2268"/>
        <w:jc w:val="both"/>
        <w:rPr>
          <w:rFonts w:ascii="Arial" w:hAnsi="Arial" w:cs="Arial"/>
          <w:b/>
          <w:sz w:val="24"/>
          <w:szCs w:val="24"/>
        </w:rPr>
      </w:pPr>
    </w:p>
    <w:p w14:paraId="0D43D2CD" w14:textId="77777777" w:rsidR="00065692" w:rsidRPr="00B37B07" w:rsidRDefault="00065692" w:rsidP="00B37B07">
      <w:pPr>
        <w:widowControl w:val="0"/>
        <w:tabs>
          <w:tab w:val="left" w:pos="426"/>
          <w:tab w:val="left" w:pos="1701"/>
        </w:tabs>
        <w:jc w:val="center"/>
        <w:rPr>
          <w:rFonts w:ascii="Arial" w:hAnsi="Arial" w:cs="Arial"/>
          <w:b/>
          <w:sz w:val="24"/>
          <w:szCs w:val="24"/>
        </w:rPr>
      </w:pPr>
      <w:r w:rsidRPr="00B37B07">
        <w:rPr>
          <w:rFonts w:ascii="Arial" w:hAnsi="Arial" w:cs="Arial"/>
          <w:b/>
          <w:sz w:val="24"/>
          <w:szCs w:val="24"/>
        </w:rPr>
        <w:t>------------------------------------------------</w:t>
      </w:r>
    </w:p>
    <w:p w14:paraId="0D43D2CE" w14:textId="77777777" w:rsidR="00065692" w:rsidRPr="00B76C1B" w:rsidRDefault="00065692" w:rsidP="00B37B07">
      <w:pPr>
        <w:rPr>
          <w:color w:val="FF0000"/>
        </w:rPr>
      </w:pPr>
    </w:p>
    <w:p w14:paraId="0D43D2CF" w14:textId="77777777" w:rsidR="00065692" w:rsidRDefault="00065692" w:rsidP="00184E53">
      <w:pPr>
        <w:widowControl w:val="0"/>
        <w:tabs>
          <w:tab w:val="left" w:pos="426"/>
          <w:tab w:val="left" w:pos="2999"/>
        </w:tabs>
        <w:ind w:firstLine="1843"/>
        <w:jc w:val="both"/>
        <w:rPr>
          <w:rFonts w:ascii="Arial" w:hAnsi="Arial" w:cs="Arial"/>
          <w:sz w:val="24"/>
          <w:szCs w:val="24"/>
        </w:rPr>
      </w:pPr>
    </w:p>
    <w:p w14:paraId="5DF4FBA6" w14:textId="77777777" w:rsidR="005E1C20" w:rsidRDefault="005E1C20" w:rsidP="00184E53">
      <w:pPr>
        <w:widowControl w:val="0"/>
        <w:tabs>
          <w:tab w:val="left" w:pos="426"/>
          <w:tab w:val="left" w:pos="2999"/>
        </w:tabs>
        <w:ind w:firstLine="1843"/>
        <w:jc w:val="both"/>
        <w:rPr>
          <w:rFonts w:ascii="Arial" w:hAnsi="Arial" w:cs="Arial"/>
          <w:sz w:val="24"/>
          <w:szCs w:val="24"/>
        </w:rPr>
      </w:pPr>
    </w:p>
    <w:p w14:paraId="0D43D2D0" w14:textId="77777777" w:rsidR="00065692" w:rsidRPr="004843DA" w:rsidRDefault="00065692" w:rsidP="004B738D">
      <w:pPr>
        <w:widowControl w:val="0"/>
        <w:tabs>
          <w:tab w:val="left" w:pos="426"/>
          <w:tab w:val="left" w:pos="1701"/>
        </w:tabs>
        <w:ind w:firstLine="2268"/>
        <w:jc w:val="both"/>
        <w:rPr>
          <w:rFonts w:ascii="Arial" w:hAnsi="Arial" w:cs="Arial"/>
          <w:b/>
          <w:sz w:val="24"/>
          <w:szCs w:val="24"/>
        </w:rPr>
      </w:pPr>
      <w:r w:rsidRPr="00611D38">
        <w:rPr>
          <w:rFonts w:ascii="Arial" w:hAnsi="Arial" w:cs="Arial"/>
          <w:b/>
          <w:sz w:val="24"/>
          <w:szCs w:val="24"/>
        </w:rPr>
        <w:t>SE DESIGNÓ DIPUTADO INFORMANTE, A</w:t>
      </w:r>
      <w:r>
        <w:rPr>
          <w:rFonts w:ascii="Arial" w:hAnsi="Arial" w:cs="Arial"/>
          <w:b/>
          <w:sz w:val="24"/>
          <w:szCs w:val="24"/>
        </w:rPr>
        <w:t xml:space="preserve">l SEÑOR </w:t>
      </w:r>
      <w:r>
        <w:rPr>
          <w:rFonts w:ascii="Arial" w:hAnsi="Arial" w:cs="Arial"/>
          <w:b/>
          <w:sz w:val="24"/>
          <w:szCs w:val="24"/>
        </w:rPr>
        <w:lastRenderedPageBreak/>
        <w:t>RAMIREZ, don Guillermo.</w:t>
      </w:r>
    </w:p>
    <w:p w14:paraId="0D43D2D1" w14:textId="77777777" w:rsidR="00065692" w:rsidRDefault="00065692" w:rsidP="00C26742">
      <w:pPr>
        <w:widowControl w:val="0"/>
        <w:tabs>
          <w:tab w:val="left" w:pos="426"/>
          <w:tab w:val="left" w:pos="1701"/>
        </w:tabs>
        <w:jc w:val="both"/>
        <w:rPr>
          <w:rFonts w:ascii="Arial" w:hAnsi="Arial" w:cs="Arial"/>
          <w:b/>
          <w:sz w:val="24"/>
          <w:szCs w:val="24"/>
        </w:rPr>
      </w:pPr>
    </w:p>
    <w:p w14:paraId="0D43D2D2" w14:textId="77777777" w:rsidR="00065692" w:rsidRDefault="00065692" w:rsidP="00C26742">
      <w:pPr>
        <w:widowControl w:val="0"/>
        <w:tabs>
          <w:tab w:val="left" w:pos="426"/>
          <w:tab w:val="left" w:pos="1701"/>
        </w:tabs>
        <w:jc w:val="both"/>
        <w:rPr>
          <w:rFonts w:ascii="Arial" w:hAnsi="Arial" w:cs="Arial"/>
          <w:b/>
          <w:sz w:val="24"/>
          <w:szCs w:val="24"/>
        </w:rPr>
      </w:pPr>
    </w:p>
    <w:p w14:paraId="578BDCC2" w14:textId="77777777" w:rsidR="005E1C20" w:rsidRDefault="005E1C20" w:rsidP="00C26742">
      <w:pPr>
        <w:widowControl w:val="0"/>
        <w:tabs>
          <w:tab w:val="left" w:pos="426"/>
          <w:tab w:val="left" w:pos="1701"/>
        </w:tabs>
        <w:jc w:val="both"/>
        <w:rPr>
          <w:rFonts w:ascii="Arial" w:hAnsi="Arial" w:cs="Arial"/>
          <w:b/>
          <w:sz w:val="24"/>
          <w:szCs w:val="24"/>
        </w:rPr>
      </w:pPr>
    </w:p>
    <w:p w14:paraId="46B8EB69" w14:textId="77777777" w:rsidR="005E1C20" w:rsidRDefault="005E1C20" w:rsidP="00C26742">
      <w:pPr>
        <w:widowControl w:val="0"/>
        <w:tabs>
          <w:tab w:val="left" w:pos="426"/>
          <w:tab w:val="left" w:pos="1701"/>
        </w:tabs>
        <w:jc w:val="both"/>
        <w:rPr>
          <w:rFonts w:ascii="Arial" w:hAnsi="Arial" w:cs="Arial"/>
          <w:b/>
          <w:sz w:val="24"/>
          <w:szCs w:val="24"/>
        </w:rPr>
      </w:pPr>
    </w:p>
    <w:p w14:paraId="0D43D2D3" w14:textId="77777777" w:rsidR="00065692" w:rsidRPr="00611D38" w:rsidRDefault="00065692" w:rsidP="004B738D">
      <w:pPr>
        <w:widowControl w:val="0"/>
        <w:tabs>
          <w:tab w:val="left" w:pos="426"/>
          <w:tab w:val="left" w:pos="1701"/>
        </w:tabs>
        <w:ind w:firstLine="2268"/>
        <w:jc w:val="both"/>
        <w:rPr>
          <w:rFonts w:ascii="Arial" w:hAnsi="Arial" w:cs="Arial"/>
          <w:sz w:val="24"/>
          <w:szCs w:val="24"/>
        </w:rPr>
      </w:pPr>
      <w:r w:rsidRPr="00611D38">
        <w:rPr>
          <w:rFonts w:ascii="Arial" w:hAnsi="Arial" w:cs="Arial"/>
          <w:b/>
          <w:sz w:val="24"/>
          <w:szCs w:val="24"/>
        </w:rPr>
        <w:t>SALA DE LA COMISIÓN</w:t>
      </w:r>
      <w:r w:rsidRPr="00611D38">
        <w:rPr>
          <w:rFonts w:ascii="Arial" w:hAnsi="Arial" w:cs="Arial"/>
          <w:sz w:val="24"/>
          <w:szCs w:val="24"/>
        </w:rPr>
        <w:t xml:space="preserve">, a </w:t>
      </w:r>
      <w:r w:rsidR="00DC4672">
        <w:rPr>
          <w:rFonts w:ascii="Arial" w:hAnsi="Arial" w:cs="Arial"/>
          <w:sz w:val="24"/>
          <w:szCs w:val="24"/>
        </w:rPr>
        <w:t>01</w:t>
      </w:r>
      <w:r>
        <w:rPr>
          <w:rFonts w:ascii="Arial" w:hAnsi="Arial" w:cs="Arial"/>
          <w:sz w:val="24"/>
          <w:szCs w:val="24"/>
        </w:rPr>
        <w:t xml:space="preserve"> </w:t>
      </w:r>
      <w:r w:rsidRPr="00611D38">
        <w:rPr>
          <w:rFonts w:ascii="Arial" w:hAnsi="Arial" w:cs="Arial"/>
          <w:sz w:val="24"/>
          <w:szCs w:val="24"/>
        </w:rPr>
        <w:t xml:space="preserve">de </w:t>
      </w:r>
      <w:r w:rsidR="00DC4672">
        <w:rPr>
          <w:rFonts w:ascii="Arial" w:hAnsi="Arial" w:cs="Arial"/>
          <w:sz w:val="24"/>
          <w:szCs w:val="24"/>
        </w:rPr>
        <w:t>dic</w:t>
      </w:r>
      <w:r>
        <w:rPr>
          <w:rFonts w:ascii="Arial" w:hAnsi="Arial" w:cs="Arial"/>
          <w:sz w:val="24"/>
          <w:szCs w:val="24"/>
        </w:rPr>
        <w:t>iembre</w:t>
      </w:r>
      <w:r w:rsidRPr="00611D38">
        <w:rPr>
          <w:rFonts w:ascii="Arial" w:hAnsi="Arial" w:cs="Arial"/>
          <w:sz w:val="24"/>
          <w:szCs w:val="24"/>
        </w:rPr>
        <w:t xml:space="preserve"> de 20</w:t>
      </w:r>
      <w:r>
        <w:rPr>
          <w:rFonts w:ascii="Arial" w:hAnsi="Arial" w:cs="Arial"/>
          <w:sz w:val="24"/>
          <w:szCs w:val="24"/>
        </w:rPr>
        <w:t xml:space="preserve">20. </w:t>
      </w:r>
    </w:p>
    <w:p w14:paraId="0D43D2D4" w14:textId="77777777" w:rsidR="00065692" w:rsidRDefault="00065692" w:rsidP="00C26742">
      <w:pPr>
        <w:widowControl w:val="0"/>
        <w:tabs>
          <w:tab w:val="left" w:pos="426"/>
          <w:tab w:val="left" w:pos="3000"/>
        </w:tabs>
        <w:jc w:val="both"/>
        <w:rPr>
          <w:rFonts w:ascii="Arial" w:hAnsi="Arial" w:cs="Arial"/>
          <w:sz w:val="24"/>
          <w:szCs w:val="24"/>
        </w:rPr>
      </w:pPr>
    </w:p>
    <w:p w14:paraId="0D43D2D5" w14:textId="77777777" w:rsidR="00065692" w:rsidRDefault="00065692" w:rsidP="00C26742">
      <w:pPr>
        <w:widowControl w:val="0"/>
        <w:tabs>
          <w:tab w:val="left" w:pos="426"/>
          <w:tab w:val="left" w:pos="3000"/>
        </w:tabs>
        <w:jc w:val="both"/>
        <w:rPr>
          <w:rFonts w:ascii="Arial" w:hAnsi="Arial" w:cs="Arial"/>
          <w:sz w:val="24"/>
          <w:szCs w:val="24"/>
        </w:rPr>
      </w:pPr>
    </w:p>
    <w:p w14:paraId="0D43D2D6" w14:textId="77777777" w:rsidR="00065692" w:rsidRPr="00A30D90" w:rsidRDefault="00065692" w:rsidP="006E5E76">
      <w:pPr>
        <w:tabs>
          <w:tab w:val="left" w:pos="2268"/>
          <w:tab w:val="left" w:pos="3600"/>
        </w:tabs>
        <w:ind w:firstLine="2340"/>
        <w:jc w:val="both"/>
        <w:rPr>
          <w:rFonts w:ascii="Arial" w:hAnsi="Arial" w:cs="Arial"/>
          <w:sz w:val="24"/>
          <w:szCs w:val="24"/>
        </w:rPr>
      </w:pPr>
      <w:r w:rsidRPr="00611D38">
        <w:rPr>
          <w:rFonts w:ascii="Arial" w:hAnsi="Arial" w:cs="Arial"/>
          <w:sz w:val="24"/>
          <w:szCs w:val="24"/>
        </w:rPr>
        <w:t xml:space="preserve">Acordado en sesiones de fechas </w:t>
      </w:r>
      <w:r>
        <w:rPr>
          <w:rFonts w:ascii="Arial" w:hAnsi="Arial" w:cs="Arial"/>
          <w:sz w:val="24"/>
          <w:szCs w:val="24"/>
        </w:rPr>
        <w:t xml:space="preserve">2, 9 y </w:t>
      </w:r>
      <w:r w:rsidR="00DC4672">
        <w:rPr>
          <w:rFonts w:ascii="Arial" w:hAnsi="Arial" w:cs="Arial"/>
          <w:sz w:val="24"/>
          <w:szCs w:val="24"/>
        </w:rPr>
        <w:t>30</w:t>
      </w:r>
      <w:r>
        <w:rPr>
          <w:rFonts w:ascii="Arial" w:hAnsi="Arial" w:cs="Arial"/>
          <w:sz w:val="24"/>
          <w:szCs w:val="24"/>
        </w:rPr>
        <w:t xml:space="preserve"> de noviembre</w:t>
      </w:r>
      <w:r w:rsidR="00DC4672">
        <w:rPr>
          <w:rFonts w:ascii="Arial" w:hAnsi="Arial" w:cs="Arial"/>
          <w:sz w:val="24"/>
          <w:szCs w:val="24"/>
        </w:rPr>
        <w:t>, y 1° de diciembre</w:t>
      </w:r>
      <w:r>
        <w:rPr>
          <w:rFonts w:ascii="Arial" w:hAnsi="Arial" w:cs="Arial"/>
          <w:sz w:val="24"/>
          <w:szCs w:val="24"/>
        </w:rPr>
        <w:t xml:space="preserve"> de 2020, </w:t>
      </w:r>
      <w:r w:rsidRPr="00611D38">
        <w:rPr>
          <w:rFonts w:ascii="Arial" w:hAnsi="Arial" w:cs="Arial"/>
          <w:sz w:val="24"/>
          <w:szCs w:val="24"/>
        </w:rPr>
        <w:t>con asistencia de la</w:t>
      </w:r>
      <w:r>
        <w:rPr>
          <w:rFonts w:ascii="Arial" w:hAnsi="Arial" w:cs="Arial"/>
          <w:sz w:val="24"/>
          <w:szCs w:val="24"/>
        </w:rPr>
        <w:t>s</w:t>
      </w:r>
      <w:r w:rsidRPr="00611D38">
        <w:rPr>
          <w:rFonts w:ascii="Arial" w:hAnsi="Arial" w:cs="Arial"/>
          <w:sz w:val="24"/>
          <w:szCs w:val="24"/>
        </w:rPr>
        <w:t xml:space="preserve"> Diputada</w:t>
      </w:r>
      <w:r>
        <w:rPr>
          <w:rFonts w:ascii="Arial" w:hAnsi="Arial" w:cs="Arial"/>
          <w:sz w:val="24"/>
          <w:szCs w:val="24"/>
        </w:rPr>
        <w:t xml:space="preserve">s señoras </w:t>
      </w:r>
      <w:r w:rsidRPr="00A30D90">
        <w:rPr>
          <w:rFonts w:ascii="Arial" w:hAnsi="Arial" w:cs="Arial"/>
          <w:b/>
          <w:bCs/>
          <w:sz w:val="24"/>
          <w:szCs w:val="24"/>
        </w:rPr>
        <w:t>Castillo</w:t>
      </w:r>
      <w:r w:rsidRPr="00A30D90">
        <w:rPr>
          <w:rFonts w:ascii="Arial" w:hAnsi="Arial" w:cs="Arial"/>
          <w:sz w:val="24"/>
          <w:szCs w:val="24"/>
        </w:rPr>
        <w:t xml:space="preserve">, doña Natalia; </w:t>
      </w:r>
      <w:r w:rsidRPr="00A30D90">
        <w:rPr>
          <w:rFonts w:ascii="Arial" w:hAnsi="Arial" w:cs="Arial"/>
          <w:b/>
          <w:bCs/>
          <w:sz w:val="24"/>
          <w:szCs w:val="24"/>
          <w:lang w:eastAsia="es-CL"/>
        </w:rPr>
        <w:t>Sepúlveda</w:t>
      </w:r>
      <w:r w:rsidRPr="00A30D90">
        <w:rPr>
          <w:rFonts w:ascii="Arial" w:hAnsi="Arial" w:cs="Arial"/>
          <w:sz w:val="24"/>
          <w:szCs w:val="24"/>
          <w:lang w:eastAsia="es-CL"/>
        </w:rPr>
        <w:t xml:space="preserve">, doña Alejandra </w:t>
      </w:r>
      <w:r w:rsidRPr="00A30D90">
        <w:rPr>
          <w:rFonts w:ascii="Arial" w:hAnsi="Arial" w:cs="Arial"/>
          <w:sz w:val="24"/>
          <w:szCs w:val="24"/>
        </w:rPr>
        <w:t xml:space="preserve">y </w:t>
      </w:r>
      <w:r w:rsidRPr="00A30D90">
        <w:rPr>
          <w:rFonts w:ascii="Arial" w:hAnsi="Arial" w:cs="Arial"/>
          <w:b/>
          <w:bCs/>
          <w:sz w:val="24"/>
          <w:szCs w:val="24"/>
        </w:rPr>
        <w:t>Yeomans</w:t>
      </w:r>
      <w:r w:rsidRPr="00A30D90">
        <w:rPr>
          <w:rFonts w:ascii="Arial" w:hAnsi="Arial" w:cs="Arial"/>
          <w:sz w:val="24"/>
          <w:szCs w:val="24"/>
        </w:rPr>
        <w:t>, doña Gael y</w:t>
      </w:r>
      <w:r w:rsidRPr="00A30D90">
        <w:rPr>
          <w:rFonts w:ascii="Arial" w:hAnsi="Arial" w:cs="Arial"/>
          <w:sz w:val="24"/>
          <w:szCs w:val="24"/>
          <w:lang w:eastAsia="es-CL"/>
        </w:rPr>
        <w:t xml:space="preserve"> los </w:t>
      </w:r>
      <w:r w:rsidRPr="00A30D90">
        <w:rPr>
          <w:rFonts w:ascii="Arial" w:hAnsi="Arial" w:cs="Arial"/>
          <w:sz w:val="24"/>
          <w:szCs w:val="24"/>
        </w:rPr>
        <w:t xml:space="preserve">diputados señores </w:t>
      </w:r>
      <w:r w:rsidRPr="00A30D90">
        <w:rPr>
          <w:rFonts w:ascii="Arial" w:hAnsi="Arial" w:cs="Arial"/>
          <w:b/>
          <w:bCs/>
          <w:sz w:val="24"/>
          <w:szCs w:val="24"/>
        </w:rPr>
        <w:t>Barros</w:t>
      </w:r>
      <w:r w:rsidRPr="00A30D90">
        <w:rPr>
          <w:rFonts w:ascii="Arial" w:hAnsi="Arial" w:cs="Arial"/>
          <w:sz w:val="24"/>
          <w:szCs w:val="24"/>
        </w:rPr>
        <w:t xml:space="preserve">, don Ramón; </w:t>
      </w:r>
      <w:r w:rsidRPr="00A30D90">
        <w:rPr>
          <w:rFonts w:ascii="Arial" w:hAnsi="Arial" w:cs="Arial"/>
          <w:b/>
          <w:bCs/>
          <w:sz w:val="24"/>
          <w:szCs w:val="24"/>
        </w:rPr>
        <w:t>Durán,</w:t>
      </w:r>
      <w:r w:rsidRPr="00A30D90">
        <w:rPr>
          <w:rFonts w:ascii="Arial" w:hAnsi="Arial" w:cs="Arial"/>
          <w:sz w:val="24"/>
          <w:szCs w:val="24"/>
        </w:rPr>
        <w:t xml:space="preserve"> don Eduardo; </w:t>
      </w:r>
      <w:r w:rsidRPr="00A30D90">
        <w:rPr>
          <w:rFonts w:ascii="Arial" w:hAnsi="Arial" w:cs="Arial"/>
          <w:b/>
          <w:bCs/>
          <w:sz w:val="24"/>
          <w:szCs w:val="24"/>
        </w:rPr>
        <w:t>Eguiguren</w:t>
      </w:r>
      <w:r w:rsidRPr="00A30D90">
        <w:rPr>
          <w:rFonts w:ascii="Arial" w:hAnsi="Arial" w:cs="Arial"/>
          <w:sz w:val="24"/>
          <w:szCs w:val="24"/>
        </w:rPr>
        <w:t xml:space="preserve">, don Francisco; </w:t>
      </w:r>
      <w:r w:rsidRPr="00A30D90">
        <w:rPr>
          <w:rFonts w:ascii="Arial" w:hAnsi="Arial" w:cs="Arial"/>
          <w:b/>
          <w:bCs/>
          <w:sz w:val="24"/>
          <w:szCs w:val="24"/>
        </w:rPr>
        <w:t>Jiménez</w:t>
      </w:r>
      <w:r w:rsidRPr="00A30D90">
        <w:rPr>
          <w:rFonts w:ascii="Arial" w:hAnsi="Arial" w:cs="Arial"/>
          <w:sz w:val="24"/>
          <w:szCs w:val="24"/>
        </w:rPr>
        <w:t>, don Tucapel;</w:t>
      </w:r>
      <w:r>
        <w:rPr>
          <w:rFonts w:ascii="Arial" w:hAnsi="Arial" w:cs="Arial"/>
          <w:sz w:val="24"/>
          <w:szCs w:val="24"/>
        </w:rPr>
        <w:t xml:space="preserve"> </w:t>
      </w:r>
      <w:r w:rsidRPr="00CB01DA">
        <w:rPr>
          <w:rFonts w:ascii="Arial" w:hAnsi="Arial" w:cs="Arial"/>
          <w:b/>
          <w:bCs/>
          <w:sz w:val="24"/>
          <w:szCs w:val="24"/>
        </w:rPr>
        <w:t>Labra</w:t>
      </w:r>
      <w:r>
        <w:rPr>
          <w:rFonts w:ascii="Arial" w:hAnsi="Arial" w:cs="Arial"/>
          <w:sz w:val="24"/>
          <w:szCs w:val="24"/>
        </w:rPr>
        <w:t>, don Amaro;</w:t>
      </w:r>
      <w:r w:rsidRPr="00A30D90">
        <w:rPr>
          <w:rFonts w:ascii="Arial" w:hAnsi="Arial" w:cs="Arial"/>
          <w:sz w:val="24"/>
          <w:szCs w:val="24"/>
        </w:rPr>
        <w:t xml:space="preserve"> </w:t>
      </w:r>
      <w:r w:rsidRPr="00A30D90">
        <w:rPr>
          <w:rFonts w:ascii="Arial" w:hAnsi="Arial" w:cs="Arial"/>
          <w:b/>
          <w:bCs/>
          <w:sz w:val="24"/>
          <w:szCs w:val="24"/>
        </w:rPr>
        <w:t>Melero</w:t>
      </w:r>
      <w:r w:rsidRPr="00A30D90">
        <w:rPr>
          <w:rFonts w:ascii="Arial" w:hAnsi="Arial" w:cs="Arial"/>
          <w:sz w:val="24"/>
          <w:szCs w:val="24"/>
        </w:rPr>
        <w:t xml:space="preserve">, don Patricio; </w:t>
      </w:r>
      <w:r w:rsidRPr="00A30D90">
        <w:rPr>
          <w:rFonts w:ascii="Arial" w:hAnsi="Arial" w:cs="Arial"/>
          <w:b/>
          <w:bCs/>
          <w:sz w:val="24"/>
          <w:szCs w:val="24"/>
        </w:rPr>
        <w:t>Ramírez</w:t>
      </w:r>
      <w:r w:rsidRPr="00A30D90">
        <w:rPr>
          <w:rFonts w:ascii="Arial" w:hAnsi="Arial" w:cs="Arial"/>
          <w:sz w:val="24"/>
          <w:szCs w:val="24"/>
        </w:rPr>
        <w:t xml:space="preserve">, don Guillermo; </w:t>
      </w:r>
      <w:r w:rsidRPr="00A30D90">
        <w:rPr>
          <w:rFonts w:ascii="Arial" w:hAnsi="Arial" w:cs="Arial"/>
          <w:b/>
          <w:bCs/>
          <w:sz w:val="24"/>
          <w:szCs w:val="24"/>
        </w:rPr>
        <w:t>Saavedra</w:t>
      </w:r>
      <w:r w:rsidRPr="00A30D90">
        <w:rPr>
          <w:rFonts w:ascii="Arial" w:hAnsi="Arial" w:cs="Arial"/>
          <w:sz w:val="24"/>
          <w:szCs w:val="24"/>
        </w:rPr>
        <w:t xml:space="preserve">, don Gastón; </w:t>
      </w:r>
      <w:r w:rsidRPr="00A30D90">
        <w:rPr>
          <w:rFonts w:ascii="Arial" w:hAnsi="Arial" w:cs="Arial"/>
          <w:b/>
          <w:bCs/>
          <w:sz w:val="24"/>
          <w:szCs w:val="24"/>
        </w:rPr>
        <w:t>Sauerbaum</w:t>
      </w:r>
      <w:r w:rsidRPr="00A30D90">
        <w:rPr>
          <w:rFonts w:ascii="Arial" w:hAnsi="Arial" w:cs="Arial"/>
          <w:sz w:val="24"/>
          <w:szCs w:val="24"/>
        </w:rPr>
        <w:t xml:space="preserve">, don Frank y </w:t>
      </w:r>
      <w:r w:rsidRPr="00A30D90">
        <w:rPr>
          <w:rFonts w:ascii="Arial" w:hAnsi="Arial" w:cs="Arial"/>
          <w:b/>
          <w:bCs/>
          <w:sz w:val="24"/>
          <w:szCs w:val="24"/>
        </w:rPr>
        <w:t>Silber</w:t>
      </w:r>
      <w:r w:rsidRPr="00A30D90">
        <w:rPr>
          <w:rFonts w:ascii="Arial" w:hAnsi="Arial" w:cs="Arial"/>
          <w:sz w:val="24"/>
          <w:szCs w:val="24"/>
        </w:rPr>
        <w:t>, don Gabriel.</w:t>
      </w:r>
    </w:p>
    <w:p w14:paraId="0D43D2D7" w14:textId="77777777" w:rsidR="00065692" w:rsidRDefault="00065692" w:rsidP="00536547">
      <w:pPr>
        <w:widowControl w:val="0"/>
        <w:tabs>
          <w:tab w:val="left" w:pos="426"/>
          <w:tab w:val="left" w:pos="3000"/>
        </w:tabs>
        <w:ind w:firstLine="2268"/>
        <w:jc w:val="both"/>
        <w:rPr>
          <w:rFonts w:ascii="Arial" w:hAnsi="Arial" w:cs="Arial"/>
          <w:bCs/>
          <w:sz w:val="24"/>
          <w:szCs w:val="24"/>
          <w:lang w:val="es-CL"/>
        </w:rPr>
      </w:pPr>
      <w:r>
        <w:rPr>
          <w:rFonts w:ascii="Arial" w:hAnsi="Arial" w:cs="Arial"/>
          <w:sz w:val="24"/>
          <w:szCs w:val="24"/>
        </w:rPr>
        <w:t xml:space="preserve"> </w:t>
      </w:r>
    </w:p>
    <w:p w14:paraId="0D43D2D8" w14:textId="77777777" w:rsidR="00065692" w:rsidRDefault="00065692" w:rsidP="00536547">
      <w:pPr>
        <w:widowControl w:val="0"/>
        <w:tabs>
          <w:tab w:val="left" w:pos="426"/>
          <w:tab w:val="left" w:pos="3000"/>
        </w:tabs>
        <w:ind w:firstLine="2268"/>
        <w:jc w:val="both"/>
        <w:rPr>
          <w:rFonts w:ascii="Arial" w:hAnsi="Arial" w:cs="Arial"/>
          <w:sz w:val="24"/>
          <w:szCs w:val="24"/>
        </w:rPr>
      </w:pPr>
      <w:r>
        <w:rPr>
          <w:rFonts w:ascii="Arial" w:hAnsi="Arial" w:cs="Arial"/>
          <w:bCs/>
          <w:sz w:val="24"/>
          <w:szCs w:val="24"/>
          <w:lang w:val="es-CL"/>
        </w:rPr>
        <w:t>A</w:t>
      </w:r>
      <w:r w:rsidRPr="00E3481B">
        <w:rPr>
          <w:rFonts w:ascii="Arial" w:hAnsi="Arial" w:cs="Arial"/>
          <w:bCs/>
          <w:sz w:val="24"/>
          <w:szCs w:val="24"/>
          <w:lang w:val="es-CL"/>
        </w:rPr>
        <w:t>sistieron, asimismo</w:t>
      </w:r>
      <w:r>
        <w:rPr>
          <w:rFonts w:ascii="Arial" w:hAnsi="Arial" w:cs="Arial"/>
          <w:bCs/>
          <w:sz w:val="24"/>
          <w:szCs w:val="24"/>
          <w:lang w:val="es-CL"/>
        </w:rPr>
        <w:t xml:space="preserve">, a sus sesiones el señor </w:t>
      </w:r>
      <w:r w:rsidRPr="006E5E76">
        <w:rPr>
          <w:rFonts w:ascii="Arial" w:hAnsi="Arial" w:cs="Arial"/>
          <w:b/>
          <w:bCs/>
          <w:sz w:val="24"/>
          <w:szCs w:val="24"/>
          <w:lang w:val="es-CL"/>
        </w:rPr>
        <w:t>Ilabaca</w:t>
      </w:r>
      <w:r>
        <w:rPr>
          <w:rFonts w:ascii="Arial" w:hAnsi="Arial" w:cs="Arial"/>
          <w:bCs/>
          <w:sz w:val="24"/>
          <w:szCs w:val="24"/>
          <w:lang w:val="es-CL"/>
        </w:rPr>
        <w:t>, don Marcos.</w:t>
      </w:r>
    </w:p>
    <w:p w14:paraId="0D43D2D9" w14:textId="77777777" w:rsidR="00065692" w:rsidRDefault="00065692" w:rsidP="003C2A86">
      <w:pPr>
        <w:tabs>
          <w:tab w:val="left" w:pos="426"/>
        </w:tabs>
        <w:jc w:val="both"/>
        <w:rPr>
          <w:rFonts w:ascii="Arial" w:hAnsi="Arial" w:cs="Arial"/>
          <w:sz w:val="24"/>
          <w:szCs w:val="24"/>
        </w:rPr>
      </w:pPr>
    </w:p>
    <w:p w14:paraId="0D43D2DA" w14:textId="77777777" w:rsidR="00065692" w:rsidRDefault="00065692" w:rsidP="003C2A86">
      <w:pPr>
        <w:tabs>
          <w:tab w:val="left" w:pos="426"/>
        </w:tabs>
        <w:jc w:val="both"/>
        <w:rPr>
          <w:rFonts w:ascii="Arial" w:hAnsi="Arial" w:cs="Arial"/>
          <w:sz w:val="24"/>
          <w:szCs w:val="24"/>
        </w:rPr>
      </w:pPr>
    </w:p>
    <w:p w14:paraId="0D43D2DB" w14:textId="77777777" w:rsidR="00065692" w:rsidRDefault="00065692" w:rsidP="003C2A86">
      <w:pPr>
        <w:tabs>
          <w:tab w:val="left" w:pos="426"/>
        </w:tabs>
        <w:jc w:val="both"/>
        <w:rPr>
          <w:rFonts w:ascii="Arial" w:hAnsi="Arial" w:cs="Arial"/>
          <w:sz w:val="24"/>
          <w:szCs w:val="24"/>
        </w:rPr>
      </w:pPr>
    </w:p>
    <w:p w14:paraId="5C3A87FC" w14:textId="24253027" w:rsidR="005E1C20" w:rsidRDefault="005E1C20" w:rsidP="003C2A86">
      <w:pPr>
        <w:tabs>
          <w:tab w:val="left" w:pos="426"/>
        </w:tabs>
        <w:jc w:val="both"/>
        <w:rPr>
          <w:rFonts w:ascii="Arial" w:hAnsi="Arial" w:cs="Arial"/>
          <w:sz w:val="24"/>
          <w:szCs w:val="24"/>
        </w:rPr>
      </w:pPr>
    </w:p>
    <w:p w14:paraId="0142D45B" w14:textId="77777777" w:rsidR="005E1C20" w:rsidRDefault="005E1C20" w:rsidP="003C2A86">
      <w:pPr>
        <w:tabs>
          <w:tab w:val="left" w:pos="426"/>
        </w:tabs>
        <w:jc w:val="both"/>
        <w:rPr>
          <w:rFonts w:ascii="Arial" w:hAnsi="Arial" w:cs="Arial"/>
          <w:sz w:val="24"/>
          <w:szCs w:val="24"/>
        </w:rPr>
      </w:pPr>
      <w:bookmarkStart w:id="0" w:name="_GoBack"/>
      <w:bookmarkEnd w:id="0"/>
    </w:p>
    <w:p w14:paraId="48168CD2" w14:textId="77777777" w:rsidR="005E1C20" w:rsidRDefault="005E1C20" w:rsidP="003C2A86">
      <w:pPr>
        <w:tabs>
          <w:tab w:val="left" w:pos="426"/>
        </w:tabs>
        <w:jc w:val="both"/>
        <w:rPr>
          <w:rFonts w:ascii="Arial" w:hAnsi="Arial" w:cs="Arial"/>
          <w:sz w:val="24"/>
          <w:szCs w:val="24"/>
        </w:rPr>
      </w:pPr>
    </w:p>
    <w:p w14:paraId="0D43D2DC" w14:textId="77777777" w:rsidR="00065692" w:rsidRDefault="00065692" w:rsidP="003C2A86">
      <w:pPr>
        <w:widowControl w:val="0"/>
        <w:tabs>
          <w:tab w:val="left" w:pos="426"/>
          <w:tab w:val="left" w:pos="2999"/>
          <w:tab w:val="left" w:pos="4820"/>
        </w:tabs>
        <w:jc w:val="both"/>
        <w:rPr>
          <w:rFonts w:ascii="Arial" w:hAnsi="Arial" w:cs="Arial"/>
          <w:sz w:val="24"/>
          <w:szCs w:val="24"/>
        </w:rPr>
      </w:pPr>
    </w:p>
    <w:p w14:paraId="0D43D2DD" w14:textId="77777777" w:rsidR="00065692" w:rsidRPr="008478F1" w:rsidRDefault="005E1C20" w:rsidP="005E1C20">
      <w:pPr>
        <w:widowControl w:val="0"/>
        <w:tabs>
          <w:tab w:val="left" w:pos="426"/>
          <w:tab w:val="left" w:pos="2999"/>
        </w:tabs>
        <w:ind w:left="2999"/>
        <w:jc w:val="center"/>
        <w:rPr>
          <w:rFonts w:ascii="Arial" w:hAnsi="Arial" w:cs="Arial"/>
          <w:b/>
          <w:sz w:val="24"/>
          <w:szCs w:val="24"/>
        </w:rPr>
      </w:pPr>
      <w:r>
        <w:rPr>
          <w:noProof/>
          <w:lang w:val="es-CL" w:eastAsia="es-CL"/>
        </w:rPr>
        <w:pict w14:anchorId="0D43D2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6" type="#_x0000_t75" alt="11-firma" style="position:absolute;left:0;text-align:left;margin-left:286pt;margin-top:546.8pt;width:226.65pt;height:150.9pt;z-index:251658240;visibility:visible">
            <v:imagedata r:id="rId10" o:title=""/>
          </v:shape>
        </w:pict>
      </w:r>
      <w:r w:rsidR="00065692">
        <w:rPr>
          <w:rFonts w:ascii="Arial" w:hAnsi="Arial" w:cs="Arial"/>
          <w:b/>
          <w:sz w:val="24"/>
          <w:szCs w:val="24"/>
        </w:rPr>
        <w:t>P</w:t>
      </w:r>
      <w:r w:rsidR="00065692" w:rsidRPr="008478F1">
        <w:rPr>
          <w:rFonts w:ascii="Arial" w:hAnsi="Arial" w:cs="Arial"/>
          <w:b/>
          <w:sz w:val="24"/>
          <w:szCs w:val="24"/>
        </w:rPr>
        <w:t>edro N. Muga Ramírez</w:t>
      </w:r>
    </w:p>
    <w:p w14:paraId="0D43D2DE" w14:textId="37D4F59A" w:rsidR="00065692" w:rsidRDefault="00065692" w:rsidP="005E1C20">
      <w:pPr>
        <w:widowControl w:val="0"/>
        <w:tabs>
          <w:tab w:val="left" w:pos="426"/>
        </w:tabs>
        <w:ind w:left="2999"/>
        <w:jc w:val="center"/>
        <w:rPr>
          <w:rFonts w:ascii="Arial" w:hAnsi="Arial" w:cs="Arial"/>
          <w:sz w:val="24"/>
          <w:szCs w:val="24"/>
        </w:rPr>
      </w:pPr>
      <w:r>
        <w:rPr>
          <w:rFonts w:ascii="Arial" w:hAnsi="Arial" w:cs="Arial"/>
          <w:sz w:val="24"/>
          <w:szCs w:val="24"/>
        </w:rPr>
        <w:t>A</w:t>
      </w:r>
      <w:r w:rsidRPr="008478F1">
        <w:rPr>
          <w:rFonts w:ascii="Arial" w:hAnsi="Arial" w:cs="Arial"/>
          <w:sz w:val="24"/>
          <w:szCs w:val="24"/>
        </w:rPr>
        <w:t>bogado, Secretario de la Comisión</w:t>
      </w:r>
    </w:p>
    <w:sectPr w:rsidR="00065692" w:rsidSect="001656AC">
      <w:headerReference w:type="even" r:id="rId11"/>
      <w:headerReference w:type="default" r:id="rId12"/>
      <w:pgSz w:w="12242" w:h="18722" w:code="14"/>
      <w:pgMar w:top="2552" w:right="1418" w:bottom="1985" w:left="2268" w:header="1905" w:footer="720" w:gutter="0"/>
      <w:paperSrc w:first="7" w:other="7"/>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3D2E2" w14:textId="77777777" w:rsidR="00972C9D" w:rsidRDefault="00972C9D">
      <w:r>
        <w:separator/>
      </w:r>
    </w:p>
  </w:endnote>
  <w:endnote w:type="continuationSeparator" w:id="0">
    <w:p w14:paraId="0D43D2E3" w14:textId="77777777" w:rsidR="00972C9D" w:rsidRDefault="0097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variable"/>
    <w:sig w:usb0="20000287" w:usb1="00000001"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3D2E0" w14:textId="77777777" w:rsidR="00972C9D" w:rsidRDefault="00972C9D">
      <w:r>
        <w:separator/>
      </w:r>
    </w:p>
  </w:footnote>
  <w:footnote w:type="continuationSeparator" w:id="0">
    <w:p w14:paraId="0D43D2E1" w14:textId="77777777" w:rsidR="00972C9D" w:rsidRDefault="00972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3D2E4" w14:textId="77777777" w:rsidR="00972C9D" w:rsidRDefault="00972C9D"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43D2E5" w14:textId="77777777" w:rsidR="00972C9D" w:rsidRDefault="00972C9D" w:rsidP="0046442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3D2E6" w14:textId="77777777" w:rsidR="00972C9D" w:rsidRDefault="00972C9D"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E1C20">
      <w:rPr>
        <w:rStyle w:val="Nmerodepgina"/>
        <w:noProof/>
      </w:rPr>
      <w:t>27</w:t>
    </w:r>
    <w:r>
      <w:rPr>
        <w:rStyle w:val="Nmerodepgina"/>
      </w:rPr>
      <w:fldChar w:fldCharType="end"/>
    </w:r>
  </w:p>
  <w:p w14:paraId="0D43D2E7" w14:textId="77777777" w:rsidR="00972C9D" w:rsidRDefault="00972C9D" w:rsidP="00464423">
    <w:pPr>
      <w:pStyle w:val="Encabezado"/>
      <w:ind w:right="36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3B69"/>
    <w:multiLevelType w:val="hybridMultilevel"/>
    <w:tmpl w:val="7748A862"/>
    <w:lvl w:ilvl="0" w:tplc="340A000F">
      <w:start w:val="1"/>
      <w:numFmt w:val="decimal"/>
      <w:lvlText w:val="%1."/>
      <w:lvlJc w:val="left"/>
      <w:pPr>
        <w:ind w:left="720" w:hanging="360"/>
      </w:pPr>
      <w:rPr>
        <w:rFonts w:cs="Times New Roman"/>
      </w:rPr>
    </w:lvl>
    <w:lvl w:ilvl="1" w:tplc="4D90239A">
      <w:start w:val="5"/>
      <w:numFmt w:val="decimal"/>
      <w:lvlText w:val="%2)"/>
      <w:lvlJc w:val="left"/>
      <w:pPr>
        <w:tabs>
          <w:tab w:val="num" w:pos="1440"/>
        </w:tabs>
        <w:ind w:left="1440" w:hanging="360"/>
      </w:pPr>
      <w:rPr>
        <w:rFonts w:cs="Times New Roman" w:hint="default"/>
        <w:b/>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06A64F3C"/>
    <w:multiLevelType w:val="hybridMultilevel"/>
    <w:tmpl w:val="BE3A58BA"/>
    <w:lvl w:ilvl="0" w:tplc="BDF0576A">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 w15:restartNumberingAfterBreak="0">
    <w:nsid w:val="0B5D2465"/>
    <w:multiLevelType w:val="hybridMultilevel"/>
    <w:tmpl w:val="D78CCA7E"/>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0DFB7E82"/>
    <w:multiLevelType w:val="hybridMultilevel"/>
    <w:tmpl w:val="28E4416E"/>
    <w:lvl w:ilvl="0" w:tplc="340A000F">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15:restartNumberingAfterBreak="0">
    <w:nsid w:val="0E3131A2"/>
    <w:multiLevelType w:val="hybridMultilevel"/>
    <w:tmpl w:val="6F8E1EA6"/>
    <w:lvl w:ilvl="0" w:tplc="A6ACB414">
      <w:start w:val="1"/>
      <w:numFmt w:val="lowerLetter"/>
      <w:lvlText w:val="%1)"/>
      <w:lvlJc w:val="left"/>
      <w:pPr>
        <w:ind w:left="720" w:hanging="360"/>
      </w:pPr>
      <w:rPr>
        <w:rFonts w:cs="Times New Roman" w:hint="default"/>
      </w:rPr>
    </w:lvl>
    <w:lvl w:ilvl="1" w:tplc="13167D08" w:tentative="1">
      <w:start w:val="1"/>
      <w:numFmt w:val="lowerLetter"/>
      <w:lvlText w:val="%2."/>
      <w:lvlJc w:val="left"/>
      <w:pPr>
        <w:ind w:left="1440" w:hanging="360"/>
      </w:pPr>
      <w:rPr>
        <w:rFonts w:cs="Times New Roman"/>
      </w:rPr>
    </w:lvl>
    <w:lvl w:ilvl="2" w:tplc="3460C2C8" w:tentative="1">
      <w:start w:val="1"/>
      <w:numFmt w:val="lowerRoman"/>
      <w:lvlText w:val="%3."/>
      <w:lvlJc w:val="right"/>
      <w:pPr>
        <w:ind w:left="2160" w:hanging="180"/>
      </w:pPr>
      <w:rPr>
        <w:rFonts w:cs="Times New Roman"/>
      </w:rPr>
    </w:lvl>
    <w:lvl w:ilvl="3" w:tplc="EE9A21BE" w:tentative="1">
      <w:start w:val="1"/>
      <w:numFmt w:val="decimal"/>
      <w:lvlText w:val="%4."/>
      <w:lvlJc w:val="left"/>
      <w:pPr>
        <w:ind w:left="2880" w:hanging="360"/>
      </w:pPr>
      <w:rPr>
        <w:rFonts w:cs="Times New Roman"/>
      </w:rPr>
    </w:lvl>
    <w:lvl w:ilvl="4" w:tplc="DD5E166E" w:tentative="1">
      <w:start w:val="1"/>
      <w:numFmt w:val="lowerLetter"/>
      <w:lvlText w:val="%5."/>
      <w:lvlJc w:val="left"/>
      <w:pPr>
        <w:ind w:left="3600" w:hanging="360"/>
      </w:pPr>
      <w:rPr>
        <w:rFonts w:cs="Times New Roman"/>
      </w:rPr>
    </w:lvl>
    <w:lvl w:ilvl="5" w:tplc="FD6A6E2C" w:tentative="1">
      <w:start w:val="1"/>
      <w:numFmt w:val="lowerRoman"/>
      <w:lvlText w:val="%6."/>
      <w:lvlJc w:val="right"/>
      <w:pPr>
        <w:ind w:left="4320" w:hanging="180"/>
      </w:pPr>
      <w:rPr>
        <w:rFonts w:cs="Times New Roman"/>
      </w:rPr>
    </w:lvl>
    <w:lvl w:ilvl="6" w:tplc="17C8D0B2" w:tentative="1">
      <w:start w:val="1"/>
      <w:numFmt w:val="decimal"/>
      <w:lvlText w:val="%7."/>
      <w:lvlJc w:val="left"/>
      <w:pPr>
        <w:ind w:left="5040" w:hanging="360"/>
      </w:pPr>
      <w:rPr>
        <w:rFonts w:cs="Times New Roman"/>
      </w:rPr>
    </w:lvl>
    <w:lvl w:ilvl="7" w:tplc="BA0CE89A" w:tentative="1">
      <w:start w:val="1"/>
      <w:numFmt w:val="lowerLetter"/>
      <w:lvlText w:val="%8."/>
      <w:lvlJc w:val="left"/>
      <w:pPr>
        <w:ind w:left="5760" w:hanging="360"/>
      </w:pPr>
      <w:rPr>
        <w:rFonts w:cs="Times New Roman"/>
      </w:rPr>
    </w:lvl>
    <w:lvl w:ilvl="8" w:tplc="DDE434F2" w:tentative="1">
      <w:start w:val="1"/>
      <w:numFmt w:val="lowerRoman"/>
      <w:lvlText w:val="%9."/>
      <w:lvlJc w:val="right"/>
      <w:pPr>
        <w:ind w:left="6480" w:hanging="180"/>
      </w:pPr>
      <w:rPr>
        <w:rFonts w:cs="Times New Roman"/>
      </w:rPr>
    </w:lvl>
  </w:abstractNum>
  <w:abstractNum w:abstractNumId="5" w15:restartNumberingAfterBreak="0">
    <w:nsid w:val="12416DC2"/>
    <w:multiLevelType w:val="hybridMultilevel"/>
    <w:tmpl w:val="1F3A3C38"/>
    <w:lvl w:ilvl="0" w:tplc="13F28280">
      <w:start w:val="1"/>
      <w:numFmt w:val="decimal"/>
      <w:lvlText w:val="%1)"/>
      <w:lvlJc w:val="left"/>
      <w:pPr>
        <w:ind w:left="2062" w:hanging="360"/>
      </w:pPr>
      <w:rPr>
        <w:rFonts w:ascii="Courier New" w:hAnsi="Courier New" w:cs="Courier New" w:hint="default"/>
        <w:b/>
        <w:color w:val="auto"/>
      </w:rPr>
    </w:lvl>
    <w:lvl w:ilvl="1" w:tplc="340A0019" w:tentative="1">
      <w:start w:val="1"/>
      <w:numFmt w:val="lowerLetter"/>
      <w:lvlText w:val="%2."/>
      <w:lvlJc w:val="left"/>
      <w:pPr>
        <w:ind w:left="2850" w:hanging="360"/>
      </w:pPr>
      <w:rPr>
        <w:rFonts w:cs="Times New Roman"/>
      </w:rPr>
    </w:lvl>
    <w:lvl w:ilvl="2" w:tplc="340A001B">
      <w:start w:val="1"/>
      <w:numFmt w:val="lowerRoman"/>
      <w:lvlText w:val="%3."/>
      <w:lvlJc w:val="right"/>
      <w:pPr>
        <w:ind w:left="3570" w:hanging="180"/>
      </w:pPr>
      <w:rPr>
        <w:rFonts w:cs="Times New Roman"/>
      </w:rPr>
    </w:lvl>
    <w:lvl w:ilvl="3" w:tplc="340A000F" w:tentative="1">
      <w:start w:val="1"/>
      <w:numFmt w:val="decimal"/>
      <w:lvlText w:val="%4."/>
      <w:lvlJc w:val="left"/>
      <w:pPr>
        <w:ind w:left="4290" w:hanging="360"/>
      </w:pPr>
      <w:rPr>
        <w:rFonts w:cs="Times New Roman"/>
      </w:rPr>
    </w:lvl>
    <w:lvl w:ilvl="4" w:tplc="340A0019" w:tentative="1">
      <w:start w:val="1"/>
      <w:numFmt w:val="lowerLetter"/>
      <w:lvlText w:val="%5."/>
      <w:lvlJc w:val="left"/>
      <w:pPr>
        <w:ind w:left="5010" w:hanging="360"/>
      </w:pPr>
      <w:rPr>
        <w:rFonts w:cs="Times New Roman"/>
      </w:rPr>
    </w:lvl>
    <w:lvl w:ilvl="5" w:tplc="340A001B" w:tentative="1">
      <w:start w:val="1"/>
      <w:numFmt w:val="lowerRoman"/>
      <w:lvlText w:val="%6."/>
      <w:lvlJc w:val="right"/>
      <w:pPr>
        <w:ind w:left="5730" w:hanging="180"/>
      </w:pPr>
      <w:rPr>
        <w:rFonts w:cs="Times New Roman"/>
      </w:rPr>
    </w:lvl>
    <w:lvl w:ilvl="6" w:tplc="340A000F" w:tentative="1">
      <w:start w:val="1"/>
      <w:numFmt w:val="decimal"/>
      <w:lvlText w:val="%7."/>
      <w:lvlJc w:val="left"/>
      <w:pPr>
        <w:ind w:left="6450" w:hanging="360"/>
      </w:pPr>
      <w:rPr>
        <w:rFonts w:cs="Times New Roman"/>
      </w:rPr>
    </w:lvl>
    <w:lvl w:ilvl="7" w:tplc="340A0019" w:tentative="1">
      <w:start w:val="1"/>
      <w:numFmt w:val="lowerLetter"/>
      <w:lvlText w:val="%8."/>
      <w:lvlJc w:val="left"/>
      <w:pPr>
        <w:ind w:left="7170" w:hanging="360"/>
      </w:pPr>
      <w:rPr>
        <w:rFonts w:cs="Times New Roman"/>
      </w:rPr>
    </w:lvl>
    <w:lvl w:ilvl="8" w:tplc="340A001B" w:tentative="1">
      <w:start w:val="1"/>
      <w:numFmt w:val="lowerRoman"/>
      <w:lvlText w:val="%9."/>
      <w:lvlJc w:val="right"/>
      <w:pPr>
        <w:ind w:left="7890" w:hanging="180"/>
      </w:pPr>
      <w:rPr>
        <w:rFonts w:cs="Times New Roman"/>
      </w:rPr>
    </w:lvl>
  </w:abstractNum>
  <w:abstractNum w:abstractNumId="6" w15:restartNumberingAfterBreak="0">
    <w:nsid w:val="147323D9"/>
    <w:multiLevelType w:val="hybridMultilevel"/>
    <w:tmpl w:val="4010F192"/>
    <w:lvl w:ilvl="0" w:tplc="634A8A88">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7" w15:restartNumberingAfterBreak="0">
    <w:nsid w:val="1FAE14FA"/>
    <w:multiLevelType w:val="hybridMultilevel"/>
    <w:tmpl w:val="F3B61E10"/>
    <w:lvl w:ilvl="0" w:tplc="CD62E890">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8" w15:restartNumberingAfterBreak="0">
    <w:nsid w:val="1FB93729"/>
    <w:multiLevelType w:val="hybridMultilevel"/>
    <w:tmpl w:val="4EF22F90"/>
    <w:lvl w:ilvl="0" w:tplc="2CA04CE4">
      <w:start w:val="1"/>
      <w:numFmt w:val="decimal"/>
      <w:lvlText w:val="%1)"/>
      <w:lvlJc w:val="left"/>
      <w:pPr>
        <w:ind w:left="4466" w:hanging="360"/>
      </w:pPr>
      <w:rPr>
        <w:rFonts w:cs="Times New Roman" w:hint="default"/>
        <w:b/>
      </w:rPr>
    </w:lvl>
    <w:lvl w:ilvl="1" w:tplc="8940D164">
      <w:start w:val="1"/>
      <w:numFmt w:val="lowerLetter"/>
      <w:lvlText w:val="%2)"/>
      <w:lvlJc w:val="left"/>
      <w:pPr>
        <w:ind w:left="5033" w:hanging="360"/>
      </w:pPr>
      <w:rPr>
        <w:rFonts w:cs="Times New Roman" w:hint="default"/>
        <w:b/>
      </w:rPr>
    </w:lvl>
    <w:lvl w:ilvl="2" w:tplc="340A0019">
      <w:start w:val="1"/>
      <w:numFmt w:val="lowerLetter"/>
      <w:lvlText w:val="%3."/>
      <w:lvlJc w:val="left"/>
      <w:pPr>
        <w:ind w:left="5562" w:hanging="180"/>
      </w:pPr>
      <w:rPr>
        <w:rFonts w:cs="Times New Roman"/>
      </w:rPr>
    </w:lvl>
    <w:lvl w:ilvl="3" w:tplc="340A000F">
      <w:start w:val="1"/>
      <w:numFmt w:val="decimal"/>
      <w:lvlText w:val="%4."/>
      <w:lvlJc w:val="left"/>
      <w:pPr>
        <w:ind w:left="6058" w:hanging="360"/>
      </w:pPr>
      <w:rPr>
        <w:rFonts w:cs="Times New Roman"/>
      </w:rPr>
    </w:lvl>
    <w:lvl w:ilvl="4" w:tplc="340A0019">
      <w:start w:val="1"/>
      <w:numFmt w:val="lowerLetter"/>
      <w:lvlText w:val="%5."/>
      <w:lvlJc w:val="left"/>
      <w:pPr>
        <w:ind w:left="6778" w:hanging="360"/>
      </w:pPr>
      <w:rPr>
        <w:rFonts w:cs="Times New Roman"/>
      </w:rPr>
    </w:lvl>
    <w:lvl w:ilvl="5" w:tplc="340A001B" w:tentative="1">
      <w:start w:val="1"/>
      <w:numFmt w:val="lowerRoman"/>
      <w:lvlText w:val="%6."/>
      <w:lvlJc w:val="right"/>
      <w:pPr>
        <w:ind w:left="7498" w:hanging="180"/>
      </w:pPr>
      <w:rPr>
        <w:rFonts w:cs="Times New Roman"/>
      </w:rPr>
    </w:lvl>
    <w:lvl w:ilvl="6" w:tplc="340A000F" w:tentative="1">
      <w:start w:val="1"/>
      <w:numFmt w:val="decimal"/>
      <w:lvlText w:val="%7."/>
      <w:lvlJc w:val="left"/>
      <w:pPr>
        <w:ind w:left="8218" w:hanging="360"/>
      </w:pPr>
      <w:rPr>
        <w:rFonts w:cs="Times New Roman"/>
      </w:rPr>
    </w:lvl>
    <w:lvl w:ilvl="7" w:tplc="340A0019" w:tentative="1">
      <w:start w:val="1"/>
      <w:numFmt w:val="lowerLetter"/>
      <w:lvlText w:val="%8."/>
      <w:lvlJc w:val="left"/>
      <w:pPr>
        <w:ind w:left="8938" w:hanging="360"/>
      </w:pPr>
      <w:rPr>
        <w:rFonts w:cs="Times New Roman"/>
      </w:rPr>
    </w:lvl>
    <w:lvl w:ilvl="8" w:tplc="340A001B" w:tentative="1">
      <w:start w:val="1"/>
      <w:numFmt w:val="lowerRoman"/>
      <w:lvlText w:val="%9."/>
      <w:lvlJc w:val="right"/>
      <w:pPr>
        <w:ind w:left="9658" w:hanging="180"/>
      </w:pPr>
      <w:rPr>
        <w:rFonts w:cs="Times New Roman"/>
      </w:rPr>
    </w:lvl>
  </w:abstractNum>
  <w:abstractNum w:abstractNumId="9" w15:restartNumberingAfterBreak="0">
    <w:nsid w:val="26083F38"/>
    <w:multiLevelType w:val="hybridMultilevel"/>
    <w:tmpl w:val="9AA421FA"/>
    <w:lvl w:ilvl="0" w:tplc="340A0019">
      <w:start w:val="1"/>
      <w:numFmt w:val="lowerLetter"/>
      <w:lvlText w:val="%1)"/>
      <w:lvlJc w:val="left"/>
      <w:pPr>
        <w:ind w:left="1440" w:hanging="360"/>
      </w:pPr>
      <w:rPr>
        <w:rFonts w:cs="Times New Roman"/>
      </w:rPr>
    </w:lvl>
    <w:lvl w:ilvl="1" w:tplc="C78036FC">
      <w:start w:val="11"/>
      <w:numFmt w:val="decimal"/>
      <w:lvlText w:val="%2)"/>
      <w:lvlJc w:val="left"/>
      <w:pPr>
        <w:tabs>
          <w:tab w:val="num" w:pos="2160"/>
        </w:tabs>
        <w:ind w:left="2160" w:hanging="360"/>
      </w:pPr>
      <w:rPr>
        <w:rFonts w:cs="Times New Roman" w:hint="default"/>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abstractNum w:abstractNumId="10" w15:restartNumberingAfterBreak="0">
    <w:nsid w:val="29141CC6"/>
    <w:multiLevelType w:val="hybridMultilevel"/>
    <w:tmpl w:val="F2CC0738"/>
    <w:lvl w:ilvl="0" w:tplc="B704B67C">
      <w:start w:val="1"/>
      <w:numFmt w:val="lowerLetter"/>
      <w:lvlText w:val="%1)"/>
      <w:lvlJc w:val="left"/>
      <w:pPr>
        <w:ind w:left="1440" w:hanging="360"/>
      </w:pPr>
      <w:rPr>
        <w:rFonts w:cs="Times New Roman"/>
      </w:rPr>
    </w:lvl>
    <w:lvl w:ilvl="1" w:tplc="340A0019" w:tentative="1">
      <w:start w:val="1"/>
      <w:numFmt w:val="lowerLetter"/>
      <w:lvlText w:val="%2."/>
      <w:lvlJc w:val="left"/>
      <w:pPr>
        <w:ind w:left="2160" w:hanging="360"/>
      </w:pPr>
      <w:rPr>
        <w:rFonts w:cs="Times New Roman"/>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abstractNum w:abstractNumId="11" w15:restartNumberingAfterBreak="0">
    <w:nsid w:val="2E936688"/>
    <w:multiLevelType w:val="hybridMultilevel"/>
    <w:tmpl w:val="2F16A970"/>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A9D86B56"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2" w15:restartNumberingAfterBreak="0">
    <w:nsid w:val="2F0056D9"/>
    <w:multiLevelType w:val="hybridMultilevel"/>
    <w:tmpl w:val="F3B61E10"/>
    <w:lvl w:ilvl="0" w:tplc="340A0017">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3" w15:restartNumberingAfterBreak="0">
    <w:nsid w:val="2F0C2D26"/>
    <w:multiLevelType w:val="hybridMultilevel"/>
    <w:tmpl w:val="C2E2EFA4"/>
    <w:lvl w:ilvl="0" w:tplc="B704B67C">
      <w:start w:val="1"/>
      <w:numFmt w:val="lowerLetter"/>
      <w:lvlText w:val="%1)"/>
      <w:lvlJc w:val="left"/>
      <w:pPr>
        <w:ind w:left="1429" w:hanging="360"/>
      </w:pPr>
      <w:rPr>
        <w:rFonts w:cs="Times New Roman" w:hint="default"/>
        <w:b/>
      </w:rPr>
    </w:lvl>
    <w:lvl w:ilvl="1" w:tplc="340A0019" w:tentative="1">
      <w:start w:val="1"/>
      <w:numFmt w:val="lowerLetter"/>
      <w:lvlText w:val="%2."/>
      <w:lvlJc w:val="left"/>
      <w:pPr>
        <w:ind w:left="2149" w:hanging="360"/>
      </w:pPr>
      <w:rPr>
        <w:rFonts w:cs="Times New Roman"/>
      </w:rPr>
    </w:lvl>
    <w:lvl w:ilvl="2" w:tplc="340A001B" w:tentative="1">
      <w:start w:val="1"/>
      <w:numFmt w:val="lowerRoman"/>
      <w:lvlText w:val="%3."/>
      <w:lvlJc w:val="right"/>
      <w:pPr>
        <w:ind w:left="2869" w:hanging="180"/>
      </w:pPr>
      <w:rPr>
        <w:rFonts w:cs="Times New Roman"/>
      </w:rPr>
    </w:lvl>
    <w:lvl w:ilvl="3" w:tplc="340A000F" w:tentative="1">
      <w:start w:val="1"/>
      <w:numFmt w:val="decimal"/>
      <w:lvlText w:val="%4."/>
      <w:lvlJc w:val="left"/>
      <w:pPr>
        <w:ind w:left="3589" w:hanging="360"/>
      </w:pPr>
      <w:rPr>
        <w:rFonts w:cs="Times New Roman"/>
      </w:rPr>
    </w:lvl>
    <w:lvl w:ilvl="4" w:tplc="340A0019" w:tentative="1">
      <w:start w:val="1"/>
      <w:numFmt w:val="lowerLetter"/>
      <w:lvlText w:val="%5."/>
      <w:lvlJc w:val="left"/>
      <w:pPr>
        <w:ind w:left="4309" w:hanging="360"/>
      </w:pPr>
      <w:rPr>
        <w:rFonts w:cs="Times New Roman"/>
      </w:rPr>
    </w:lvl>
    <w:lvl w:ilvl="5" w:tplc="340A001B" w:tentative="1">
      <w:start w:val="1"/>
      <w:numFmt w:val="lowerRoman"/>
      <w:lvlText w:val="%6."/>
      <w:lvlJc w:val="right"/>
      <w:pPr>
        <w:ind w:left="5029" w:hanging="180"/>
      </w:pPr>
      <w:rPr>
        <w:rFonts w:cs="Times New Roman"/>
      </w:rPr>
    </w:lvl>
    <w:lvl w:ilvl="6" w:tplc="340A000F" w:tentative="1">
      <w:start w:val="1"/>
      <w:numFmt w:val="decimal"/>
      <w:lvlText w:val="%7."/>
      <w:lvlJc w:val="left"/>
      <w:pPr>
        <w:ind w:left="5749" w:hanging="360"/>
      </w:pPr>
      <w:rPr>
        <w:rFonts w:cs="Times New Roman"/>
      </w:rPr>
    </w:lvl>
    <w:lvl w:ilvl="7" w:tplc="340A0019" w:tentative="1">
      <w:start w:val="1"/>
      <w:numFmt w:val="lowerLetter"/>
      <w:lvlText w:val="%8."/>
      <w:lvlJc w:val="left"/>
      <w:pPr>
        <w:ind w:left="6469" w:hanging="360"/>
      </w:pPr>
      <w:rPr>
        <w:rFonts w:cs="Times New Roman"/>
      </w:rPr>
    </w:lvl>
    <w:lvl w:ilvl="8" w:tplc="340A001B" w:tentative="1">
      <w:start w:val="1"/>
      <w:numFmt w:val="lowerRoman"/>
      <w:lvlText w:val="%9."/>
      <w:lvlJc w:val="right"/>
      <w:pPr>
        <w:ind w:left="7189" w:hanging="180"/>
      </w:pPr>
      <w:rPr>
        <w:rFonts w:cs="Times New Roman"/>
      </w:rPr>
    </w:lvl>
  </w:abstractNum>
  <w:abstractNum w:abstractNumId="14" w15:restartNumberingAfterBreak="0">
    <w:nsid w:val="38B66DD6"/>
    <w:multiLevelType w:val="hybridMultilevel"/>
    <w:tmpl w:val="14A08426"/>
    <w:lvl w:ilvl="0" w:tplc="6F86E9F6">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5" w15:restartNumberingAfterBreak="0">
    <w:nsid w:val="3E7F5E8F"/>
    <w:multiLevelType w:val="hybridMultilevel"/>
    <w:tmpl w:val="1384F2AE"/>
    <w:lvl w:ilvl="0" w:tplc="0C0A0017">
      <w:start w:val="1"/>
      <w:numFmt w:val="lowerLetter"/>
      <w:lvlText w:val="%1)"/>
      <w:lvlJc w:val="left"/>
      <w:pPr>
        <w:ind w:left="720" w:hanging="36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6" w15:restartNumberingAfterBreak="0">
    <w:nsid w:val="405718B1"/>
    <w:multiLevelType w:val="hybridMultilevel"/>
    <w:tmpl w:val="567AF542"/>
    <w:lvl w:ilvl="0" w:tplc="340A0019">
      <w:start w:val="1"/>
      <w:numFmt w:val="lowerLetter"/>
      <w:lvlText w:val="%1)"/>
      <w:lvlJc w:val="left"/>
      <w:pPr>
        <w:ind w:left="720" w:hanging="360"/>
      </w:pPr>
      <w:rPr>
        <w:rFonts w:cs="Times New Roman"/>
        <w:b/>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7" w15:restartNumberingAfterBreak="0">
    <w:nsid w:val="438C0274"/>
    <w:multiLevelType w:val="hybridMultilevel"/>
    <w:tmpl w:val="A2E6BCC2"/>
    <w:lvl w:ilvl="0" w:tplc="340A000F">
      <w:start w:val="1"/>
      <w:numFmt w:val="decimal"/>
      <w:lvlText w:val="%1."/>
      <w:lvlJc w:val="left"/>
      <w:pPr>
        <w:ind w:left="2880" w:hanging="360"/>
      </w:pPr>
      <w:rPr>
        <w:rFonts w:cs="Times New Roman"/>
      </w:rPr>
    </w:lvl>
    <w:lvl w:ilvl="1" w:tplc="340A0019" w:tentative="1">
      <w:start w:val="1"/>
      <w:numFmt w:val="lowerLetter"/>
      <w:lvlText w:val="%2."/>
      <w:lvlJc w:val="left"/>
      <w:pPr>
        <w:ind w:left="3600" w:hanging="360"/>
      </w:pPr>
      <w:rPr>
        <w:rFonts w:cs="Times New Roman"/>
      </w:rPr>
    </w:lvl>
    <w:lvl w:ilvl="2" w:tplc="340A001B" w:tentative="1">
      <w:start w:val="1"/>
      <w:numFmt w:val="lowerRoman"/>
      <w:lvlText w:val="%3."/>
      <w:lvlJc w:val="right"/>
      <w:pPr>
        <w:ind w:left="4320" w:hanging="180"/>
      </w:pPr>
      <w:rPr>
        <w:rFonts w:cs="Times New Roman"/>
      </w:rPr>
    </w:lvl>
    <w:lvl w:ilvl="3" w:tplc="340A000F" w:tentative="1">
      <w:start w:val="1"/>
      <w:numFmt w:val="decimal"/>
      <w:lvlText w:val="%4."/>
      <w:lvlJc w:val="left"/>
      <w:pPr>
        <w:ind w:left="5040" w:hanging="360"/>
      </w:pPr>
      <w:rPr>
        <w:rFonts w:cs="Times New Roman"/>
      </w:rPr>
    </w:lvl>
    <w:lvl w:ilvl="4" w:tplc="340A0019" w:tentative="1">
      <w:start w:val="1"/>
      <w:numFmt w:val="lowerLetter"/>
      <w:lvlText w:val="%5."/>
      <w:lvlJc w:val="left"/>
      <w:pPr>
        <w:ind w:left="5760" w:hanging="360"/>
      </w:pPr>
      <w:rPr>
        <w:rFonts w:cs="Times New Roman"/>
      </w:rPr>
    </w:lvl>
    <w:lvl w:ilvl="5" w:tplc="340A001B" w:tentative="1">
      <w:start w:val="1"/>
      <w:numFmt w:val="lowerRoman"/>
      <w:lvlText w:val="%6."/>
      <w:lvlJc w:val="right"/>
      <w:pPr>
        <w:ind w:left="6480" w:hanging="180"/>
      </w:pPr>
      <w:rPr>
        <w:rFonts w:cs="Times New Roman"/>
      </w:rPr>
    </w:lvl>
    <w:lvl w:ilvl="6" w:tplc="340A000F" w:tentative="1">
      <w:start w:val="1"/>
      <w:numFmt w:val="decimal"/>
      <w:lvlText w:val="%7."/>
      <w:lvlJc w:val="left"/>
      <w:pPr>
        <w:ind w:left="7200" w:hanging="360"/>
      </w:pPr>
      <w:rPr>
        <w:rFonts w:cs="Times New Roman"/>
      </w:rPr>
    </w:lvl>
    <w:lvl w:ilvl="7" w:tplc="340A0019" w:tentative="1">
      <w:start w:val="1"/>
      <w:numFmt w:val="lowerLetter"/>
      <w:lvlText w:val="%8."/>
      <w:lvlJc w:val="left"/>
      <w:pPr>
        <w:ind w:left="7920" w:hanging="360"/>
      </w:pPr>
      <w:rPr>
        <w:rFonts w:cs="Times New Roman"/>
      </w:rPr>
    </w:lvl>
    <w:lvl w:ilvl="8" w:tplc="340A001B" w:tentative="1">
      <w:start w:val="1"/>
      <w:numFmt w:val="lowerRoman"/>
      <w:lvlText w:val="%9."/>
      <w:lvlJc w:val="right"/>
      <w:pPr>
        <w:ind w:left="8640" w:hanging="180"/>
      </w:pPr>
      <w:rPr>
        <w:rFonts w:cs="Times New Roman"/>
      </w:rPr>
    </w:lvl>
  </w:abstractNum>
  <w:abstractNum w:abstractNumId="18" w15:restartNumberingAfterBreak="0">
    <w:nsid w:val="4FC61EB8"/>
    <w:multiLevelType w:val="hybridMultilevel"/>
    <w:tmpl w:val="AF90927C"/>
    <w:lvl w:ilvl="0" w:tplc="274275FC">
      <w:start w:val="8"/>
      <w:numFmt w:val="bullet"/>
      <w:lvlText w:val=""/>
      <w:lvlJc w:val="left"/>
      <w:pPr>
        <w:ind w:left="2345" w:hanging="360"/>
      </w:pPr>
      <w:rPr>
        <w:rFonts w:ascii="Wingdings" w:eastAsia="Times New Roman" w:hAnsi="Wingdings" w:hint="default"/>
      </w:rPr>
    </w:lvl>
    <w:lvl w:ilvl="1" w:tplc="340A0003" w:tentative="1">
      <w:start w:val="1"/>
      <w:numFmt w:val="bullet"/>
      <w:lvlText w:val="o"/>
      <w:lvlJc w:val="left"/>
      <w:pPr>
        <w:ind w:left="3065" w:hanging="360"/>
      </w:pPr>
      <w:rPr>
        <w:rFonts w:ascii="Courier New" w:hAnsi="Courier New" w:hint="default"/>
      </w:rPr>
    </w:lvl>
    <w:lvl w:ilvl="2" w:tplc="340A0005" w:tentative="1">
      <w:start w:val="1"/>
      <w:numFmt w:val="bullet"/>
      <w:lvlText w:val=""/>
      <w:lvlJc w:val="left"/>
      <w:pPr>
        <w:ind w:left="3785" w:hanging="360"/>
      </w:pPr>
      <w:rPr>
        <w:rFonts w:ascii="Wingdings" w:hAnsi="Wingdings" w:hint="default"/>
      </w:rPr>
    </w:lvl>
    <w:lvl w:ilvl="3" w:tplc="340A0001" w:tentative="1">
      <w:start w:val="1"/>
      <w:numFmt w:val="bullet"/>
      <w:lvlText w:val=""/>
      <w:lvlJc w:val="left"/>
      <w:pPr>
        <w:ind w:left="4505" w:hanging="360"/>
      </w:pPr>
      <w:rPr>
        <w:rFonts w:ascii="Symbol" w:hAnsi="Symbol" w:hint="default"/>
      </w:rPr>
    </w:lvl>
    <w:lvl w:ilvl="4" w:tplc="340A0003" w:tentative="1">
      <w:start w:val="1"/>
      <w:numFmt w:val="bullet"/>
      <w:lvlText w:val="o"/>
      <w:lvlJc w:val="left"/>
      <w:pPr>
        <w:ind w:left="5225" w:hanging="360"/>
      </w:pPr>
      <w:rPr>
        <w:rFonts w:ascii="Courier New" w:hAnsi="Courier New" w:hint="default"/>
      </w:rPr>
    </w:lvl>
    <w:lvl w:ilvl="5" w:tplc="340A0005" w:tentative="1">
      <w:start w:val="1"/>
      <w:numFmt w:val="bullet"/>
      <w:lvlText w:val=""/>
      <w:lvlJc w:val="left"/>
      <w:pPr>
        <w:ind w:left="5945" w:hanging="360"/>
      </w:pPr>
      <w:rPr>
        <w:rFonts w:ascii="Wingdings" w:hAnsi="Wingdings" w:hint="default"/>
      </w:rPr>
    </w:lvl>
    <w:lvl w:ilvl="6" w:tplc="340A0001" w:tentative="1">
      <w:start w:val="1"/>
      <w:numFmt w:val="bullet"/>
      <w:lvlText w:val=""/>
      <w:lvlJc w:val="left"/>
      <w:pPr>
        <w:ind w:left="6665" w:hanging="360"/>
      </w:pPr>
      <w:rPr>
        <w:rFonts w:ascii="Symbol" w:hAnsi="Symbol" w:hint="default"/>
      </w:rPr>
    </w:lvl>
    <w:lvl w:ilvl="7" w:tplc="340A0003" w:tentative="1">
      <w:start w:val="1"/>
      <w:numFmt w:val="bullet"/>
      <w:lvlText w:val="o"/>
      <w:lvlJc w:val="left"/>
      <w:pPr>
        <w:ind w:left="7385" w:hanging="360"/>
      </w:pPr>
      <w:rPr>
        <w:rFonts w:ascii="Courier New" w:hAnsi="Courier New" w:hint="default"/>
      </w:rPr>
    </w:lvl>
    <w:lvl w:ilvl="8" w:tplc="340A0005" w:tentative="1">
      <w:start w:val="1"/>
      <w:numFmt w:val="bullet"/>
      <w:lvlText w:val=""/>
      <w:lvlJc w:val="left"/>
      <w:pPr>
        <w:ind w:left="8105" w:hanging="360"/>
      </w:pPr>
      <w:rPr>
        <w:rFonts w:ascii="Wingdings" w:hAnsi="Wingdings" w:hint="default"/>
      </w:rPr>
    </w:lvl>
  </w:abstractNum>
  <w:abstractNum w:abstractNumId="19" w15:restartNumberingAfterBreak="0">
    <w:nsid w:val="52AB2B30"/>
    <w:multiLevelType w:val="hybridMultilevel"/>
    <w:tmpl w:val="9536D836"/>
    <w:lvl w:ilvl="0" w:tplc="F5E4D756">
      <w:start w:val="1"/>
      <w:numFmt w:val="lowerRoman"/>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start w:val="1"/>
      <w:numFmt w:val="lowerRoman"/>
      <w:lvlText w:val="%3."/>
      <w:lvlJc w:val="left"/>
      <w:pPr>
        <w:ind w:left="2160" w:hanging="180"/>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0" w15:restartNumberingAfterBreak="0">
    <w:nsid w:val="56DF5F7A"/>
    <w:multiLevelType w:val="hybridMultilevel"/>
    <w:tmpl w:val="49723222"/>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1" w15:restartNumberingAfterBreak="0">
    <w:nsid w:val="57546B7B"/>
    <w:multiLevelType w:val="hybridMultilevel"/>
    <w:tmpl w:val="1B7224A0"/>
    <w:lvl w:ilvl="0" w:tplc="340A0019">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9"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2" w15:restartNumberingAfterBreak="0">
    <w:nsid w:val="5EF766F5"/>
    <w:multiLevelType w:val="hybridMultilevel"/>
    <w:tmpl w:val="FC58686C"/>
    <w:lvl w:ilvl="0" w:tplc="DFA4534E">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20177E"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3" w15:restartNumberingAfterBreak="0">
    <w:nsid w:val="60C708C6"/>
    <w:multiLevelType w:val="hybridMultilevel"/>
    <w:tmpl w:val="3F6C9630"/>
    <w:lvl w:ilvl="0" w:tplc="0C0A0017">
      <w:start w:val="1"/>
      <w:numFmt w:val="lowerLetter"/>
      <w:lvlText w:val="%1)"/>
      <w:lvlJc w:val="left"/>
      <w:pPr>
        <w:ind w:left="720" w:hanging="360"/>
      </w:pPr>
      <w:rPr>
        <w:rFonts w:cs="Times New Roman" w:hint="default"/>
      </w:rPr>
    </w:lvl>
    <w:lvl w:ilvl="1" w:tplc="0C0A0019">
      <w:start w:val="1"/>
      <w:numFmt w:val="lowerLetter"/>
      <w:lvlText w:val="%2)"/>
      <w:lvlJc w:val="left"/>
      <w:pPr>
        <w:ind w:left="644" w:hanging="360"/>
      </w:pPr>
      <w:rPr>
        <w:rFonts w:cs="Times New Roman" w:hint="default"/>
        <w:b/>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610D03DD"/>
    <w:multiLevelType w:val="singleLevel"/>
    <w:tmpl w:val="340A0019"/>
    <w:lvl w:ilvl="0">
      <w:start w:val="1"/>
      <w:numFmt w:val="lowerLetter"/>
      <w:lvlText w:val="%1."/>
      <w:lvlJc w:val="left"/>
      <w:pPr>
        <w:ind w:left="2340" w:hanging="360"/>
      </w:pPr>
      <w:rPr>
        <w:rFonts w:cs="Times New Roman"/>
      </w:rPr>
    </w:lvl>
  </w:abstractNum>
  <w:abstractNum w:abstractNumId="25" w15:restartNumberingAfterBreak="0">
    <w:nsid w:val="635A3292"/>
    <w:multiLevelType w:val="hybridMultilevel"/>
    <w:tmpl w:val="F3B61E10"/>
    <w:lvl w:ilvl="0" w:tplc="9F8A0290">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6" w15:restartNumberingAfterBreak="0">
    <w:nsid w:val="6A4D60A1"/>
    <w:multiLevelType w:val="hybridMultilevel"/>
    <w:tmpl w:val="5C407A48"/>
    <w:lvl w:ilvl="0" w:tplc="3420177E">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7" w15:restartNumberingAfterBreak="0">
    <w:nsid w:val="6D262B7B"/>
    <w:multiLevelType w:val="hybridMultilevel"/>
    <w:tmpl w:val="03341B14"/>
    <w:lvl w:ilvl="0" w:tplc="340A000F">
      <w:start w:val="1"/>
      <w:numFmt w:val="decimal"/>
      <w:lvlText w:val="%1."/>
      <w:lvlJc w:val="left"/>
      <w:pPr>
        <w:ind w:left="720" w:hanging="360"/>
      </w:pPr>
      <w:rPr>
        <w:rFonts w:cs="Times New Roman"/>
      </w:rPr>
    </w:lvl>
    <w:lvl w:ilvl="1" w:tplc="1B7CB30C">
      <w:start w:val="8"/>
      <w:numFmt w:val="decimal"/>
      <w:lvlText w:val="%2)"/>
      <w:lvlJc w:val="left"/>
      <w:pPr>
        <w:tabs>
          <w:tab w:val="num" w:pos="1440"/>
        </w:tabs>
        <w:ind w:left="1440" w:hanging="360"/>
      </w:pPr>
      <w:rPr>
        <w:rFonts w:cs="Times New Roman" w:hint="default"/>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8" w15:restartNumberingAfterBreak="0">
    <w:nsid w:val="717E4ED6"/>
    <w:multiLevelType w:val="hybridMultilevel"/>
    <w:tmpl w:val="2FF64190"/>
    <w:lvl w:ilvl="0" w:tplc="06C6161A">
      <w:start w:val="1"/>
      <w:numFmt w:val="lowerLetter"/>
      <w:lvlText w:val="%1)"/>
      <w:lvlJc w:val="left"/>
      <w:pPr>
        <w:ind w:left="720" w:hanging="360"/>
      </w:pPr>
      <w:rPr>
        <w:rFonts w:cs="Times New Roman"/>
      </w:rPr>
    </w:lvl>
    <w:lvl w:ilvl="1" w:tplc="5D68F3D8">
      <w:start w:val="1"/>
      <w:numFmt w:val="lowerLetter"/>
      <w:lvlText w:val="%2)"/>
      <w:lvlJc w:val="left"/>
      <w:pPr>
        <w:ind w:left="1440" w:hanging="360"/>
      </w:pPr>
      <w:rPr>
        <w:rFonts w:cs="Times New Roman"/>
      </w:rPr>
    </w:lvl>
    <w:lvl w:ilvl="2" w:tplc="7C9E59AE">
      <w:start w:val="5"/>
      <w:numFmt w:val="decimal"/>
      <w:lvlText w:val="%3)"/>
      <w:lvlJc w:val="left"/>
      <w:pPr>
        <w:tabs>
          <w:tab w:val="num" w:pos="2340"/>
        </w:tabs>
        <w:ind w:left="2340" w:hanging="360"/>
      </w:pPr>
      <w:rPr>
        <w:rFonts w:cs="Times New Roman" w:hint="default"/>
        <w:b/>
      </w:rPr>
    </w:lvl>
    <w:lvl w:ilvl="3" w:tplc="A0C4216C" w:tentative="1">
      <w:start w:val="1"/>
      <w:numFmt w:val="decimal"/>
      <w:lvlText w:val="%4."/>
      <w:lvlJc w:val="left"/>
      <w:pPr>
        <w:ind w:left="2880" w:hanging="360"/>
      </w:pPr>
      <w:rPr>
        <w:rFonts w:cs="Times New Roman"/>
      </w:rPr>
    </w:lvl>
    <w:lvl w:ilvl="4" w:tplc="6E78512C" w:tentative="1">
      <w:start w:val="1"/>
      <w:numFmt w:val="lowerLetter"/>
      <w:lvlText w:val="%5."/>
      <w:lvlJc w:val="left"/>
      <w:pPr>
        <w:ind w:left="3600" w:hanging="360"/>
      </w:pPr>
      <w:rPr>
        <w:rFonts w:cs="Times New Roman"/>
      </w:rPr>
    </w:lvl>
    <w:lvl w:ilvl="5" w:tplc="8E3E848E" w:tentative="1">
      <w:start w:val="1"/>
      <w:numFmt w:val="lowerRoman"/>
      <w:lvlText w:val="%6."/>
      <w:lvlJc w:val="right"/>
      <w:pPr>
        <w:ind w:left="4320" w:hanging="180"/>
      </w:pPr>
      <w:rPr>
        <w:rFonts w:cs="Times New Roman"/>
      </w:rPr>
    </w:lvl>
    <w:lvl w:ilvl="6" w:tplc="D32AAA00" w:tentative="1">
      <w:start w:val="1"/>
      <w:numFmt w:val="decimal"/>
      <w:lvlText w:val="%7."/>
      <w:lvlJc w:val="left"/>
      <w:pPr>
        <w:ind w:left="5040" w:hanging="360"/>
      </w:pPr>
      <w:rPr>
        <w:rFonts w:cs="Times New Roman"/>
      </w:rPr>
    </w:lvl>
    <w:lvl w:ilvl="7" w:tplc="379E0638" w:tentative="1">
      <w:start w:val="1"/>
      <w:numFmt w:val="lowerLetter"/>
      <w:lvlText w:val="%8."/>
      <w:lvlJc w:val="left"/>
      <w:pPr>
        <w:ind w:left="5760" w:hanging="360"/>
      </w:pPr>
      <w:rPr>
        <w:rFonts w:cs="Times New Roman"/>
      </w:rPr>
    </w:lvl>
    <w:lvl w:ilvl="8" w:tplc="EEFCBF18" w:tentative="1">
      <w:start w:val="1"/>
      <w:numFmt w:val="lowerRoman"/>
      <w:lvlText w:val="%9."/>
      <w:lvlJc w:val="right"/>
      <w:pPr>
        <w:ind w:left="6480" w:hanging="180"/>
      </w:pPr>
      <w:rPr>
        <w:rFonts w:cs="Times New Roman"/>
      </w:rPr>
    </w:lvl>
  </w:abstractNum>
  <w:abstractNum w:abstractNumId="29" w15:restartNumberingAfterBreak="0">
    <w:nsid w:val="736701EB"/>
    <w:multiLevelType w:val="hybridMultilevel"/>
    <w:tmpl w:val="7284C812"/>
    <w:lvl w:ilvl="0" w:tplc="E174BE74">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0" w15:restartNumberingAfterBreak="0">
    <w:nsid w:val="78E82B72"/>
    <w:multiLevelType w:val="hybridMultilevel"/>
    <w:tmpl w:val="9CB42AE2"/>
    <w:lvl w:ilvl="0" w:tplc="340A0017">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AA3A1FDE"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num w:numId="1">
    <w:abstractNumId w:val="5"/>
  </w:num>
  <w:num w:numId="2">
    <w:abstractNumId w:val="13"/>
  </w:num>
  <w:num w:numId="3">
    <w:abstractNumId w:val="30"/>
  </w:num>
  <w:num w:numId="4">
    <w:abstractNumId w:val="24"/>
    <w:lvlOverride w:ilvl="0">
      <w:startOverride w:val="1"/>
    </w:lvlOverride>
  </w:num>
  <w:num w:numId="5">
    <w:abstractNumId w:val="4"/>
  </w:num>
  <w:num w:numId="6">
    <w:abstractNumId w:val="6"/>
  </w:num>
  <w:num w:numId="7">
    <w:abstractNumId w:val="14"/>
  </w:num>
  <w:num w:numId="8">
    <w:abstractNumId w:val="11"/>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6"/>
  </w:num>
  <w:num w:numId="13">
    <w:abstractNumId w:val="29"/>
  </w:num>
  <w:num w:numId="14">
    <w:abstractNumId w:val="10"/>
  </w:num>
  <w:num w:numId="15">
    <w:abstractNumId w:val="9"/>
  </w:num>
  <w:num w:numId="16">
    <w:abstractNumId w:val="19"/>
  </w:num>
  <w:num w:numId="17">
    <w:abstractNumId w:val="12"/>
  </w:num>
  <w:num w:numId="18">
    <w:abstractNumId w:val="25"/>
  </w:num>
  <w:num w:numId="19">
    <w:abstractNumId w:val="7"/>
  </w:num>
  <w:num w:numId="20">
    <w:abstractNumId w:val="22"/>
  </w:num>
  <w:num w:numId="21">
    <w:abstractNumId w:val="21"/>
  </w:num>
  <w:num w:numId="22">
    <w:abstractNumId w:val="28"/>
  </w:num>
  <w:num w:numId="23">
    <w:abstractNumId w:val="1"/>
  </w:num>
  <w:num w:numId="24">
    <w:abstractNumId w:val="2"/>
  </w:num>
  <w:num w:numId="25">
    <w:abstractNumId w:val="20"/>
  </w:num>
  <w:num w:numId="26">
    <w:abstractNumId w:val="27"/>
  </w:num>
  <w:num w:numId="27">
    <w:abstractNumId w:val="0"/>
  </w:num>
  <w:num w:numId="28">
    <w:abstractNumId w:val="17"/>
  </w:num>
  <w:num w:numId="29">
    <w:abstractNumId w:val="3"/>
  </w:num>
  <w:num w:numId="30">
    <w:abstractNumId w:val="8"/>
  </w:num>
  <w:num w:numId="31">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35"/>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F0C"/>
    <w:rsid w:val="0000047F"/>
    <w:rsid w:val="00001521"/>
    <w:rsid w:val="00001BB0"/>
    <w:rsid w:val="0000495D"/>
    <w:rsid w:val="00004D16"/>
    <w:rsid w:val="00005116"/>
    <w:rsid w:val="0000514D"/>
    <w:rsid w:val="000056D4"/>
    <w:rsid w:val="000062D3"/>
    <w:rsid w:val="0000640C"/>
    <w:rsid w:val="0000660C"/>
    <w:rsid w:val="00006AF6"/>
    <w:rsid w:val="0000704C"/>
    <w:rsid w:val="00007205"/>
    <w:rsid w:val="00007BBE"/>
    <w:rsid w:val="00007CE0"/>
    <w:rsid w:val="00010515"/>
    <w:rsid w:val="0001174B"/>
    <w:rsid w:val="0001183F"/>
    <w:rsid w:val="00011D46"/>
    <w:rsid w:val="00011FF0"/>
    <w:rsid w:val="00012AFB"/>
    <w:rsid w:val="000130FB"/>
    <w:rsid w:val="00013FA7"/>
    <w:rsid w:val="00015A86"/>
    <w:rsid w:val="0001614C"/>
    <w:rsid w:val="00016227"/>
    <w:rsid w:val="00017B20"/>
    <w:rsid w:val="000204B8"/>
    <w:rsid w:val="00020CE2"/>
    <w:rsid w:val="00020D7D"/>
    <w:rsid w:val="00020E81"/>
    <w:rsid w:val="000212AA"/>
    <w:rsid w:val="00021ABE"/>
    <w:rsid w:val="00022877"/>
    <w:rsid w:val="000241BB"/>
    <w:rsid w:val="00024DC2"/>
    <w:rsid w:val="00024FB4"/>
    <w:rsid w:val="0002539E"/>
    <w:rsid w:val="00026AB2"/>
    <w:rsid w:val="00027346"/>
    <w:rsid w:val="00030F18"/>
    <w:rsid w:val="00031FAB"/>
    <w:rsid w:val="00032514"/>
    <w:rsid w:val="00033692"/>
    <w:rsid w:val="00034438"/>
    <w:rsid w:val="00034AF4"/>
    <w:rsid w:val="000376DD"/>
    <w:rsid w:val="00037F2C"/>
    <w:rsid w:val="000423F8"/>
    <w:rsid w:val="00042B59"/>
    <w:rsid w:val="00042C9E"/>
    <w:rsid w:val="000435E9"/>
    <w:rsid w:val="0004367B"/>
    <w:rsid w:val="000440E8"/>
    <w:rsid w:val="000452E1"/>
    <w:rsid w:val="00045BDB"/>
    <w:rsid w:val="0004691E"/>
    <w:rsid w:val="0005158B"/>
    <w:rsid w:val="0005210F"/>
    <w:rsid w:val="00052BD3"/>
    <w:rsid w:val="0005475B"/>
    <w:rsid w:val="00056490"/>
    <w:rsid w:val="00056621"/>
    <w:rsid w:val="00060612"/>
    <w:rsid w:val="00062807"/>
    <w:rsid w:val="0006312C"/>
    <w:rsid w:val="000637A8"/>
    <w:rsid w:val="0006430E"/>
    <w:rsid w:val="000655D9"/>
    <w:rsid w:val="00065692"/>
    <w:rsid w:val="00065AE6"/>
    <w:rsid w:val="0006628D"/>
    <w:rsid w:val="000663BA"/>
    <w:rsid w:val="0006770A"/>
    <w:rsid w:val="00071E31"/>
    <w:rsid w:val="000728CD"/>
    <w:rsid w:val="000728DA"/>
    <w:rsid w:val="00073E00"/>
    <w:rsid w:val="0007577F"/>
    <w:rsid w:val="000775C8"/>
    <w:rsid w:val="00077DE8"/>
    <w:rsid w:val="000803E8"/>
    <w:rsid w:val="00080E80"/>
    <w:rsid w:val="0008166C"/>
    <w:rsid w:val="00081A89"/>
    <w:rsid w:val="00083051"/>
    <w:rsid w:val="00083FF5"/>
    <w:rsid w:val="0008587E"/>
    <w:rsid w:val="00086F4F"/>
    <w:rsid w:val="000870BE"/>
    <w:rsid w:val="00087C8C"/>
    <w:rsid w:val="00091028"/>
    <w:rsid w:val="00092DD3"/>
    <w:rsid w:val="00092F5D"/>
    <w:rsid w:val="0009319B"/>
    <w:rsid w:val="000944BE"/>
    <w:rsid w:val="00094E7B"/>
    <w:rsid w:val="0009509D"/>
    <w:rsid w:val="000957DB"/>
    <w:rsid w:val="00095F2F"/>
    <w:rsid w:val="00096016"/>
    <w:rsid w:val="0009635F"/>
    <w:rsid w:val="0009713C"/>
    <w:rsid w:val="000A13FB"/>
    <w:rsid w:val="000A3061"/>
    <w:rsid w:val="000A339E"/>
    <w:rsid w:val="000A3BEB"/>
    <w:rsid w:val="000A51A3"/>
    <w:rsid w:val="000A6A28"/>
    <w:rsid w:val="000A6D76"/>
    <w:rsid w:val="000A70B9"/>
    <w:rsid w:val="000A7798"/>
    <w:rsid w:val="000B0617"/>
    <w:rsid w:val="000B0841"/>
    <w:rsid w:val="000B0A23"/>
    <w:rsid w:val="000B1EA7"/>
    <w:rsid w:val="000B2C1E"/>
    <w:rsid w:val="000B4B06"/>
    <w:rsid w:val="000B4C4C"/>
    <w:rsid w:val="000B4E85"/>
    <w:rsid w:val="000B50C8"/>
    <w:rsid w:val="000B5ABD"/>
    <w:rsid w:val="000B5F02"/>
    <w:rsid w:val="000B727B"/>
    <w:rsid w:val="000B7E7D"/>
    <w:rsid w:val="000C1531"/>
    <w:rsid w:val="000C2831"/>
    <w:rsid w:val="000C55CF"/>
    <w:rsid w:val="000C566A"/>
    <w:rsid w:val="000C5849"/>
    <w:rsid w:val="000C5C80"/>
    <w:rsid w:val="000C65FA"/>
    <w:rsid w:val="000C742E"/>
    <w:rsid w:val="000C7640"/>
    <w:rsid w:val="000D1C33"/>
    <w:rsid w:val="000D1F98"/>
    <w:rsid w:val="000D21A6"/>
    <w:rsid w:val="000D3392"/>
    <w:rsid w:val="000D3E68"/>
    <w:rsid w:val="000D4723"/>
    <w:rsid w:val="000D4AA5"/>
    <w:rsid w:val="000D5B13"/>
    <w:rsid w:val="000D67D1"/>
    <w:rsid w:val="000D78AC"/>
    <w:rsid w:val="000D7C5F"/>
    <w:rsid w:val="000E30EC"/>
    <w:rsid w:val="000E38EC"/>
    <w:rsid w:val="000E3F32"/>
    <w:rsid w:val="000E3F3A"/>
    <w:rsid w:val="000E629D"/>
    <w:rsid w:val="000E6E15"/>
    <w:rsid w:val="000E7305"/>
    <w:rsid w:val="000F07AB"/>
    <w:rsid w:val="000F0EA3"/>
    <w:rsid w:val="000F1976"/>
    <w:rsid w:val="000F240C"/>
    <w:rsid w:val="000F27BC"/>
    <w:rsid w:val="000F2BE1"/>
    <w:rsid w:val="000F3A1F"/>
    <w:rsid w:val="000F570D"/>
    <w:rsid w:val="000F597E"/>
    <w:rsid w:val="000F63E3"/>
    <w:rsid w:val="000F65EB"/>
    <w:rsid w:val="001006A3"/>
    <w:rsid w:val="001007FF"/>
    <w:rsid w:val="00100F42"/>
    <w:rsid w:val="0010286A"/>
    <w:rsid w:val="001028A8"/>
    <w:rsid w:val="00102CEB"/>
    <w:rsid w:val="00102E34"/>
    <w:rsid w:val="00103602"/>
    <w:rsid w:val="00106618"/>
    <w:rsid w:val="00107536"/>
    <w:rsid w:val="00107D9D"/>
    <w:rsid w:val="00107ECC"/>
    <w:rsid w:val="00111792"/>
    <w:rsid w:val="00111E8F"/>
    <w:rsid w:val="001126DD"/>
    <w:rsid w:val="001129F8"/>
    <w:rsid w:val="00112BE7"/>
    <w:rsid w:val="00113BCD"/>
    <w:rsid w:val="00114ADC"/>
    <w:rsid w:val="001152B2"/>
    <w:rsid w:val="00116672"/>
    <w:rsid w:val="001167BC"/>
    <w:rsid w:val="00116DCE"/>
    <w:rsid w:val="001178B2"/>
    <w:rsid w:val="00117DD8"/>
    <w:rsid w:val="001212B9"/>
    <w:rsid w:val="001216DC"/>
    <w:rsid w:val="00121AB6"/>
    <w:rsid w:val="00121AD2"/>
    <w:rsid w:val="00123B9E"/>
    <w:rsid w:val="00124BFF"/>
    <w:rsid w:val="00126DC0"/>
    <w:rsid w:val="00127907"/>
    <w:rsid w:val="00127FE2"/>
    <w:rsid w:val="001301FC"/>
    <w:rsid w:val="00130475"/>
    <w:rsid w:val="001318D0"/>
    <w:rsid w:val="00132726"/>
    <w:rsid w:val="00133242"/>
    <w:rsid w:val="001333BF"/>
    <w:rsid w:val="001334FD"/>
    <w:rsid w:val="00134752"/>
    <w:rsid w:val="001358E4"/>
    <w:rsid w:val="001358F4"/>
    <w:rsid w:val="00135E50"/>
    <w:rsid w:val="00136231"/>
    <w:rsid w:val="001366E1"/>
    <w:rsid w:val="00136882"/>
    <w:rsid w:val="0013734A"/>
    <w:rsid w:val="001374A7"/>
    <w:rsid w:val="001401F2"/>
    <w:rsid w:val="00140494"/>
    <w:rsid w:val="001412C9"/>
    <w:rsid w:val="001428A3"/>
    <w:rsid w:val="00143B24"/>
    <w:rsid w:val="00144455"/>
    <w:rsid w:val="00144D74"/>
    <w:rsid w:val="00144DC3"/>
    <w:rsid w:val="00146C45"/>
    <w:rsid w:val="001477A1"/>
    <w:rsid w:val="00151750"/>
    <w:rsid w:val="0015454C"/>
    <w:rsid w:val="00154715"/>
    <w:rsid w:val="00154A9F"/>
    <w:rsid w:val="00154F77"/>
    <w:rsid w:val="00155AF3"/>
    <w:rsid w:val="00155AF7"/>
    <w:rsid w:val="00155E44"/>
    <w:rsid w:val="00156F3E"/>
    <w:rsid w:val="00156FB7"/>
    <w:rsid w:val="0016148D"/>
    <w:rsid w:val="001617EB"/>
    <w:rsid w:val="00162157"/>
    <w:rsid w:val="00162669"/>
    <w:rsid w:val="0016407D"/>
    <w:rsid w:val="00164474"/>
    <w:rsid w:val="001653F6"/>
    <w:rsid w:val="001656AC"/>
    <w:rsid w:val="001661BF"/>
    <w:rsid w:val="00166D53"/>
    <w:rsid w:val="00167813"/>
    <w:rsid w:val="0016783E"/>
    <w:rsid w:val="00170045"/>
    <w:rsid w:val="001708C2"/>
    <w:rsid w:val="00170977"/>
    <w:rsid w:val="0017109F"/>
    <w:rsid w:val="0017346B"/>
    <w:rsid w:val="0017381C"/>
    <w:rsid w:val="0017441A"/>
    <w:rsid w:val="00177762"/>
    <w:rsid w:val="00180196"/>
    <w:rsid w:val="00180708"/>
    <w:rsid w:val="00180A17"/>
    <w:rsid w:val="00181869"/>
    <w:rsid w:val="0018239E"/>
    <w:rsid w:val="001830F8"/>
    <w:rsid w:val="00183641"/>
    <w:rsid w:val="00183D0A"/>
    <w:rsid w:val="0018443A"/>
    <w:rsid w:val="001845AD"/>
    <w:rsid w:val="0018478F"/>
    <w:rsid w:val="00184ABA"/>
    <w:rsid w:val="00184E53"/>
    <w:rsid w:val="00185B83"/>
    <w:rsid w:val="00186B59"/>
    <w:rsid w:val="0018747F"/>
    <w:rsid w:val="001874BF"/>
    <w:rsid w:val="001909C7"/>
    <w:rsid w:val="00190E3F"/>
    <w:rsid w:val="0019156A"/>
    <w:rsid w:val="00192451"/>
    <w:rsid w:val="0019357C"/>
    <w:rsid w:val="00193CBC"/>
    <w:rsid w:val="00194565"/>
    <w:rsid w:val="00194C81"/>
    <w:rsid w:val="00194EAB"/>
    <w:rsid w:val="0019554E"/>
    <w:rsid w:val="00196664"/>
    <w:rsid w:val="00196730"/>
    <w:rsid w:val="00196DCD"/>
    <w:rsid w:val="00196F7D"/>
    <w:rsid w:val="001A10D0"/>
    <w:rsid w:val="001A1A67"/>
    <w:rsid w:val="001A1A69"/>
    <w:rsid w:val="001A1CC1"/>
    <w:rsid w:val="001A1CE8"/>
    <w:rsid w:val="001A1E36"/>
    <w:rsid w:val="001A2286"/>
    <w:rsid w:val="001A4539"/>
    <w:rsid w:val="001A4978"/>
    <w:rsid w:val="001A55CC"/>
    <w:rsid w:val="001A6A1B"/>
    <w:rsid w:val="001B087A"/>
    <w:rsid w:val="001B1390"/>
    <w:rsid w:val="001B2477"/>
    <w:rsid w:val="001B2EC2"/>
    <w:rsid w:val="001B4CE8"/>
    <w:rsid w:val="001B4DA7"/>
    <w:rsid w:val="001B54CA"/>
    <w:rsid w:val="001B6F02"/>
    <w:rsid w:val="001B7E70"/>
    <w:rsid w:val="001B7E97"/>
    <w:rsid w:val="001B7EDF"/>
    <w:rsid w:val="001C02E5"/>
    <w:rsid w:val="001C06E0"/>
    <w:rsid w:val="001C166B"/>
    <w:rsid w:val="001C1BF3"/>
    <w:rsid w:val="001C2192"/>
    <w:rsid w:val="001C2F99"/>
    <w:rsid w:val="001C3230"/>
    <w:rsid w:val="001C39C5"/>
    <w:rsid w:val="001C55F9"/>
    <w:rsid w:val="001C568B"/>
    <w:rsid w:val="001C6E4D"/>
    <w:rsid w:val="001C71C5"/>
    <w:rsid w:val="001C7BCF"/>
    <w:rsid w:val="001C7D8E"/>
    <w:rsid w:val="001C7EDB"/>
    <w:rsid w:val="001D07B6"/>
    <w:rsid w:val="001D09BD"/>
    <w:rsid w:val="001D0B77"/>
    <w:rsid w:val="001D0D2A"/>
    <w:rsid w:val="001D0E51"/>
    <w:rsid w:val="001D1760"/>
    <w:rsid w:val="001D1922"/>
    <w:rsid w:val="001D1F08"/>
    <w:rsid w:val="001D318D"/>
    <w:rsid w:val="001D31C7"/>
    <w:rsid w:val="001D37F0"/>
    <w:rsid w:val="001D3E90"/>
    <w:rsid w:val="001D4F6D"/>
    <w:rsid w:val="001D5A5F"/>
    <w:rsid w:val="001D68CB"/>
    <w:rsid w:val="001D6C39"/>
    <w:rsid w:val="001D6EA2"/>
    <w:rsid w:val="001D79A7"/>
    <w:rsid w:val="001E0CA8"/>
    <w:rsid w:val="001E1041"/>
    <w:rsid w:val="001E1570"/>
    <w:rsid w:val="001E25C0"/>
    <w:rsid w:val="001E29AF"/>
    <w:rsid w:val="001E2CD0"/>
    <w:rsid w:val="001E2FF5"/>
    <w:rsid w:val="001E348F"/>
    <w:rsid w:val="001E366B"/>
    <w:rsid w:val="001E4CC0"/>
    <w:rsid w:val="001E5064"/>
    <w:rsid w:val="001E5350"/>
    <w:rsid w:val="001E5A40"/>
    <w:rsid w:val="001E67B3"/>
    <w:rsid w:val="001E6E44"/>
    <w:rsid w:val="001E7394"/>
    <w:rsid w:val="001F05BA"/>
    <w:rsid w:val="001F10BE"/>
    <w:rsid w:val="001F11DB"/>
    <w:rsid w:val="001F1352"/>
    <w:rsid w:val="001F2215"/>
    <w:rsid w:val="001F2E37"/>
    <w:rsid w:val="001F4D08"/>
    <w:rsid w:val="001F55F4"/>
    <w:rsid w:val="00200183"/>
    <w:rsid w:val="002005EF"/>
    <w:rsid w:val="00200742"/>
    <w:rsid w:val="00202FC7"/>
    <w:rsid w:val="00204C8A"/>
    <w:rsid w:val="002052A1"/>
    <w:rsid w:val="00205C9A"/>
    <w:rsid w:val="002062D3"/>
    <w:rsid w:val="002073BE"/>
    <w:rsid w:val="00207F9E"/>
    <w:rsid w:val="00210328"/>
    <w:rsid w:val="0021087A"/>
    <w:rsid w:val="00212C24"/>
    <w:rsid w:val="002130D1"/>
    <w:rsid w:val="00214B5E"/>
    <w:rsid w:val="0021643C"/>
    <w:rsid w:val="00216EA4"/>
    <w:rsid w:val="00217979"/>
    <w:rsid w:val="0022179E"/>
    <w:rsid w:val="00221A36"/>
    <w:rsid w:val="00222789"/>
    <w:rsid w:val="00222FF3"/>
    <w:rsid w:val="002245DB"/>
    <w:rsid w:val="00224660"/>
    <w:rsid w:val="00230D56"/>
    <w:rsid w:val="00230DFE"/>
    <w:rsid w:val="00231E54"/>
    <w:rsid w:val="00234524"/>
    <w:rsid w:val="00235BA4"/>
    <w:rsid w:val="0023650C"/>
    <w:rsid w:val="00236D2A"/>
    <w:rsid w:val="002401E1"/>
    <w:rsid w:val="00241139"/>
    <w:rsid w:val="002411E5"/>
    <w:rsid w:val="00241F52"/>
    <w:rsid w:val="0024208C"/>
    <w:rsid w:val="00242AF8"/>
    <w:rsid w:val="00242FE3"/>
    <w:rsid w:val="00243ABE"/>
    <w:rsid w:val="00244077"/>
    <w:rsid w:val="002441EE"/>
    <w:rsid w:val="00245ED8"/>
    <w:rsid w:val="00246DE7"/>
    <w:rsid w:val="00250F4E"/>
    <w:rsid w:val="0025187C"/>
    <w:rsid w:val="0025193E"/>
    <w:rsid w:val="002535D8"/>
    <w:rsid w:val="0025416A"/>
    <w:rsid w:val="002544F0"/>
    <w:rsid w:val="0025672D"/>
    <w:rsid w:val="00257C36"/>
    <w:rsid w:val="00260F1E"/>
    <w:rsid w:val="0026146E"/>
    <w:rsid w:val="0026151B"/>
    <w:rsid w:val="0026316D"/>
    <w:rsid w:val="00263D6A"/>
    <w:rsid w:val="00264A4D"/>
    <w:rsid w:val="00264A50"/>
    <w:rsid w:val="00266D3F"/>
    <w:rsid w:val="00267F49"/>
    <w:rsid w:val="00270460"/>
    <w:rsid w:val="00271179"/>
    <w:rsid w:val="0027135A"/>
    <w:rsid w:val="00273774"/>
    <w:rsid w:val="00273AE5"/>
    <w:rsid w:val="00273CAB"/>
    <w:rsid w:val="0027442D"/>
    <w:rsid w:val="00275D18"/>
    <w:rsid w:val="0027629D"/>
    <w:rsid w:val="002765F4"/>
    <w:rsid w:val="00277777"/>
    <w:rsid w:val="0028116D"/>
    <w:rsid w:val="002815D9"/>
    <w:rsid w:val="00281D01"/>
    <w:rsid w:val="002842E7"/>
    <w:rsid w:val="00284781"/>
    <w:rsid w:val="00284BFE"/>
    <w:rsid w:val="00284DEC"/>
    <w:rsid w:val="00284F17"/>
    <w:rsid w:val="0028569C"/>
    <w:rsid w:val="00286297"/>
    <w:rsid w:val="00287B72"/>
    <w:rsid w:val="00287E98"/>
    <w:rsid w:val="0029025E"/>
    <w:rsid w:val="002908F6"/>
    <w:rsid w:val="00291AB6"/>
    <w:rsid w:val="00291DAF"/>
    <w:rsid w:val="00292A8A"/>
    <w:rsid w:val="00293BF0"/>
    <w:rsid w:val="0029420E"/>
    <w:rsid w:val="00294B7A"/>
    <w:rsid w:val="00295B3D"/>
    <w:rsid w:val="00297D86"/>
    <w:rsid w:val="002A07AD"/>
    <w:rsid w:val="002A2ACD"/>
    <w:rsid w:val="002A3F7D"/>
    <w:rsid w:val="002A5344"/>
    <w:rsid w:val="002A5CD5"/>
    <w:rsid w:val="002A72B9"/>
    <w:rsid w:val="002B1098"/>
    <w:rsid w:val="002B1842"/>
    <w:rsid w:val="002B222C"/>
    <w:rsid w:val="002B2409"/>
    <w:rsid w:val="002B2626"/>
    <w:rsid w:val="002B2A47"/>
    <w:rsid w:val="002B3F96"/>
    <w:rsid w:val="002B4CF6"/>
    <w:rsid w:val="002B5044"/>
    <w:rsid w:val="002B512B"/>
    <w:rsid w:val="002B6821"/>
    <w:rsid w:val="002B77B8"/>
    <w:rsid w:val="002C13C4"/>
    <w:rsid w:val="002C150B"/>
    <w:rsid w:val="002C2FD9"/>
    <w:rsid w:val="002C34E7"/>
    <w:rsid w:val="002C5098"/>
    <w:rsid w:val="002C5D0E"/>
    <w:rsid w:val="002C66F4"/>
    <w:rsid w:val="002C6C71"/>
    <w:rsid w:val="002C779C"/>
    <w:rsid w:val="002D018D"/>
    <w:rsid w:val="002D0CF0"/>
    <w:rsid w:val="002D0FD6"/>
    <w:rsid w:val="002D1294"/>
    <w:rsid w:val="002D1AE4"/>
    <w:rsid w:val="002D22C7"/>
    <w:rsid w:val="002D2A93"/>
    <w:rsid w:val="002D38D0"/>
    <w:rsid w:val="002D50D6"/>
    <w:rsid w:val="002D50D9"/>
    <w:rsid w:val="002D5BAE"/>
    <w:rsid w:val="002D61F9"/>
    <w:rsid w:val="002D6AB3"/>
    <w:rsid w:val="002D7B4B"/>
    <w:rsid w:val="002D7C68"/>
    <w:rsid w:val="002D7D9B"/>
    <w:rsid w:val="002E04AB"/>
    <w:rsid w:val="002E195F"/>
    <w:rsid w:val="002E2519"/>
    <w:rsid w:val="002E3262"/>
    <w:rsid w:val="002E3933"/>
    <w:rsid w:val="002E498C"/>
    <w:rsid w:val="002E5588"/>
    <w:rsid w:val="002E5A50"/>
    <w:rsid w:val="002E692D"/>
    <w:rsid w:val="002E7787"/>
    <w:rsid w:val="002F1F13"/>
    <w:rsid w:val="002F3402"/>
    <w:rsid w:val="002F613B"/>
    <w:rsid w:val="002F6294"/>
    <w:rsid w:val="002F6B46"/>
    <w:rsid w:val="002F7033"/>
    <w:rsid w:val="002F70F8"/>
    <w:rsid w:val="002F7B64"/>
    <w:rsid w:val="00300375"/>
    <w:rsid w:val="00300423"/>
    <w:rsid w:val="0030176D"/>
    <w:rsid w:val="00301D8D"/>
    <w:rsid w:val="00303BC6"/>
    <w:rsid w:val="00304E1E"/>
    <w:rsid w:val="00305D4E"/>
    <w:rsid w:val="00305DB4"/>
    <w:rsid w:val="00306218"/>
    <w:rsid w:val="00306ECC"/>
    <w:rsid w:val="00306F4D"/>
    <w:rsid w:val="00307A6E"/>
    <w:rsid w:val="00307D61"/>
    <w:rsid w:val="003104A3"/>
    <w:rsid w:val="003108A6"/>
    <w:rsid w:val="00310B88"/>
    <w:rsid w:val="00310F87"/>
    <w:rsid w:val="0031141C"/>
    <w:rsid w:val="0031198E"/>
    <w:rsid w:val="00312845"/>
    <w:rsid w:val="0031391B"/>
    <w:rsid w:val="00314FF9"/>
    <w:rsid w:val="003160EE"/>
    <w:rsid w:val="0031699C"/>
    <w:rsid w:val="00316A80"/>
    <w:rsid w:val="0031775E"/>
    <w:rsid w:val="0032209F"/>
    <w:rsid w:val="00323359"/>
    <w:rsid w:val="00324355"/>
    <w:rsid w:val="00324B85"/>
    <w:rsid w:val="00324F2A"/>
    <w:rsid w:val="003264AB"/>
    <w:rsid w:val="0032699D"/>
    <w:rsid w:val="0033115D"/>
    <w:rsid w:val="00331547"/>
    <w:rsid w:val="0033331A"/>
    <w:rsid w:val="00333A0C"/>
    <w:rsid w:val="003349A4"/>
    <w:rsid w:val="0033621D"/>
    <w:rsid w:val="003378A6"/>
    <w:rsid w:val="00340067"/>
    <w:rsid w:val="0034054B"/>
    <w:rsid w:val="00341C56"/>
    <w:rsid w:val="00341EFC"/>
    <w:rsid w:val="00342F28"/>
    <w:rsid w:val="003437C9"/>
    <w:rsid w:val="003439A1"/>
    <w:rsid w:val="00343C57"/>
    <w:rsid w:val="00344933"/>
    <w:rsid w:val="00345463"/>
    <w:rsid w:val="00350D93"/>
    <w:rsid w:val="00351828"/>
    <w:rsid w:val="00351F92"/>
    <w:rsid w:val="00352D73"/>
    <w:rsid w:val="00352E25"/>
    <w:rsid w:val="00352ED3"/>
    <w:rsid w:val="0035359B"/>
    <w:rsid w:val="00354430"/>
    <w:rsid w:val="00354DA5"/>
    <w:rsid w:val="003567B0"/>
    <w:rsid w:val="00360315"/>
    <w:rsid w:val="00360E5C"/>
    <w:rsid w:val="00361059"/>
    <w:rsid w:val="00361867"/>
    <w:rsid w:val="00361B10"/>
    <w:rsid w:val="00362EFA"/>
    <w:rsid w:val="00362F44"/>
    <w:rsid w:val="00363612"/>
    <w:rsid w:val="00363E38"/>
    <w:rsid w:val="00365159"/>
    <w:rsid w:val="0036680D"/>
    <w:rsid w:val="00366A66"/>
    <w:rsid w:val="003678E1"/>
    <w:rsid w:val="00371845"/>
    <w:rsid w:val="00372DC6"/>
    <w:rsid w:val="00374133"/>
    <w:rsid w:val="00374639"/>
    <w:rsid w:val="00375554"/>
    <w:rsid w:val="003758E8"/>
    <w:rsid w:val="00377FC9"/>
    <w:rsid w:val="00380547"/>
    <w:rsid w:val="00381247"/>
    <w:rsid w:val="003812A1"/>
    <w:rsid w:val="00382F01"/>
    <w:rsid w:val="00384691"/>
    <w:rsid w:val="003850A3"/>
    <w:rsid w:val="00385E38"/>
    <w:rsid w:val="003875D4"/>
    <w:rsid w:val="00390042"/>
    <w:rsid w:val="003903D2"/>
    <w:rsid w:val="003911A9"/>
    <w:rsid w:val="00392E8A"/>
    <w:rsid w:val="00393A44"/>
    <w:rsid w:val="00393DD9"/>
    <w:rsid w:val="00394329"/>
    <w:rsid w:val="00396327"/>
    <w:rsid w:val="00396548"/>
    <w:rsid w:val="00396D52"/>
    <w:rsid w:val="00396E0C"/>
    <w:rsid w:val="003A1FFD"/>
    <w:rsid w:val="003A2221"/>
    <w:rsid w:val="003A3361"/>
    <w:rsid w:val="003A4C9C"/>
    <w:rsid w:val="003A517E"/>
    <w:rsid w:val="003A574D"/>
    <w:rsid w:val="003A6F69"/>
    <w:rsid w:val="003B05C8"/>
    <w:rsid w:val="003B12B3"/>
    <w:rsid w:val="003B352A"/>
    <w:rsid w:val="003B5903"/>
    <w:rsid w:val="003B76BF"/>
    <w:rsid w:val="003C0BBE"/>
    <w:rsid w:val="003C0C5D"/>
    <w:rsid w:val="003C0D30"/>
    <w:rsid w:val="003C0F67"/>
    <w:rsid w:val="003C1632"/>
    <w:rsid w:val="003C2A86"/>
    <w:rsid w:val="003C3827"/>
    <w:rsid w:val="003C6D5D"/>
    <w:rsid w:val="003D1788"/>
    <w:rsid w:val="003D1AFA"/>
    <w:rsid w:val="003D21C7"/>
    <w:rsid w:val="003D30A0"/>
    <w:rsid w:val="003D447E"/>
    <w:rsid w:val="003D4588"/>
    <w:rsid w:val="003D4FAC"/>
    <w:rsid w:val="003D5136"/>
    <w:rsid w:val="003D7F1D"/>
    <w:rsid w:val="003E232A"/>
    <w:rsid w:val="003E3035"/>
    <w:rsid w:val="003E410A"/>
    <w:rsid w:val="003E44A4"/>
    <w:rsid w:val="003E4BD7"/>
    <w:rsid w:val="003E4C74"/>
    <w:rsid w:val="003E5709"/>
    <w:rsid w:val="003E57D9"/>
    <w:rsid w:val="003E5B0B"/>
    <w:rsid w:val="003E5FB6"/>
    <w:rsid w:val="003E69C9"/>
    <w:rsid w:val="003F0DA4"/>
    <w:rsid w:val="003F1162"/>
    <w:rsid w:val="003F1934"/>
    <w:rsid w:val="003F292B"/>
    <w:rsid w:val="003F37A4"/>
    <w:rsid w:val="003F3D13"/>
    <w:rsid w:val="003F3E93"/>
    <w:rsid w:val="003F4435"/>
    <w:rsid w:val="003F4FC0"/>
    <w:rsid w:val="003F5200"/>
    <w:rsid w:val="003F5CD7"/>
    <w:rsid w:val="003F5FE1"/>
    <w:rsid w:val="003F6390"/>
    <w:rsid w:val="003F645F"/>
    <w:rsid w:val="003F68DE"/>
    <w:rsid w:val="003F70B3"/>
    <w:rsid w:val="003F7363"/>
    <w:rsid w:val="00402811"/>
    <w:rsid w:val="00403073"/>
    <w:rsid w:val="00403164"/>
    <w:rsid w:val="004037BE"/>
    <w:rsid w:val="00403AA9"/>
    <w:rsid w:val="004044E8"/>
    <w:rsid w:val="00404597"/>
    <w:rsid w:val="004059EB"/>
    <w:rsid w:val="00406368"/>
    <w:rsid w:val="0040729B"/>
    <w:rsid w:val="0041043E"/>
    <w:rsid w:val="004106A0"/>
    <w:rsid w:val="00410742"/>
    <w:rsid w:val="0041088A"/>
    <w:rsid w:val="004108C0"/>
    <w:rsid w:val="0041279A"/>
    <w:rsid w:val="00412F23"/>
    <w:rsid w:val="00413B26"/>
    <w:rsid w:val="00414E82"/>
    <w:rsid w:val="00415565"/>
    <w:rsid w:val="00416BA5"/>
    <w:rsid w:val="00421E08"/>
    <w:rsid w:val="00422434"/>
    <w:rsid w:val="00422B75"/>
    <w:rsid w:val="00424A49"/>
    <w:rsid w:val="0042551E"/>
    <w:rsid w:val="00425E1F"/>
    <w:rsid w:val="0043068A"/>
    <w:rsid w:val="00430B56"/>
    <w:rsid w:val="0043122E"/>
    <w:rsid w:val="00431277"/>
    <w:rsid w:val="00432137"/>
    <w:rsid w:val="004328CC"/>
    <w:rsid w:val="00433B8B"/>
    <w:rsid w:val="00433D42"/>
    <w:rsid w:val="00433E8A"/>
    <w:rsid w:val="004346FB"/>
    <w:rsid w:val="004349BF"/>
    <w:rsid w:val="00435128"/>
    <w:rsid w:val="00435A75"/>
    <w:rsid w:val="00435BF8"/>
    <w:rsid w:val="00436400"/>
    <w:rsid w:val="0043658C"/>
    <w:rsid w:val="00442C0B"/>
    <w:rsid w:val="004437A3"/>
    <w:rsid w:val="004437D4"/>
    <w:rsid w:val="00444530"/>
    <w:rsid w:val="00445025"/>
    <w:rsid w:val="00446814"/>
    <w:rsid w:val="00447237"/>
    <w:rsid w:val="00447F4D"/>
    <w:rsid w:val="0045196B"/>
    <w:rsid w:val="00452732"/>
    <w:rsid w:val="004533E0"/>
    <w:rsid w:val="00453BFE"/>
    <w:rsid w:val="004545B7"/>
    <w:rsid w:val="004559D9"/>
    <w:rsid w:val="00456298"/>
    <w:rsid w:val="004563AF"/>
    <w:rsid w:val="00456D1E"/>
    <w:rsid w:val="004576F7"/>
    <w:rsid w:val="00457739"/>
    <w:rsid w:val="00460067"/>
    <w:rsid w:val="004617FA"/>
    <w:rsid w:val="00462A03"/>
    <w:rsid w:val="00462CAC"/>
    <w:rsid w:val="00462D8A"/>
    <w:rsid w:val="00463F9A"/>
    <w:rsid w:val="004641CE"/>
    <w:rsid w:val="00464423"/>
    <w:rsid w:val="00464489"/>
    <w:rsid w:val="00464FC6"/>
    <w:rsid w:val="00465B48"/>
    <w:rsid w:val="00466946"/>
    <w:rsid w:val="004702D0"/>
    <w:rsid w:val="0047127E"/>
    <w:rsid w:val="0047151E"/>
    <w:rsid w:val="00471D88"/>
    <w:rsid w:val="00472C4D"/>
    <w:rsid w:val="00474612"/>
    <w:rsid w:val="00474B05"/>
    <w:rsid w:val="004752A5"/>
    <w:rsid w:val="004754FC"/>
    <w:rsid w:val="00475633"/>
    <w:rsid w:val="00475C25"/>
    <w:rsid w:val="00476DFE"/>
    <w:rsid w:val="0047757B"/>
    <w:rsid w:val="00481B60"/>
    <w:rsid w:val="00481F61"/>
    <w:rsid w:val="00481FA1"/>
    <w:rsid w:val="00482920"/>
    <w:rsid w:val="00482C30"/>
    <w:rsid w:val="00482C5F"/>
    <w:rsid w:val="0048435D"/>
    <w:rsid w:val="004843DA"/>
    <w:rsid w:val="0048468D"/>
    <w:rsid w:val="00484E28"/>
    <w:rsid w:val="00487BD7"/>
    <w:rsid w:val="00487FF4"/>
    <w:rsid w:val="00491AAF"/>
    <w:rsid w:val="00491F84"/>
    <w:rsid w:val="00492724"/>
    <w:rsid w:val="004946DC"/>
    <w:rsid w:val="00495A9A"/>
    <w:rsid w:val="004968C5"/>
    <w:rsid w:val="004A0303"/>
    <w:rsid w:val="004A059C"/>
    <w:rsid w:val="004A0B21"/>
    <w:rsid w:val="004A0F9B"/>
    <w:rsid w:val="004A1245"/>
    <w:rsid w:val="004A170B"/>
    <w:rsid w:val="004A28C2"/>
    <w:rsid w:val="004A3938"/>
    <w:rsid w:val="004A3BF4"/>
    <w:rsid w:val="004A4B65"/>
    <w:rsid w:val="004A572B"/>
    <w:rsid w:val="004B08FA"/>
    <w:rsid w:val="004B0BFA"/>
    <w:rsid w:val="004B0F35"/>
    <w:rsid w:val="004B1103"/>
    <w:rsid w:val="004B17DA"/>
    <w:rsid w:val="004B1AE6"/>
    <w:rsid w:val="004B2B40"/>
    <w:rsid w:val="004B2CE3"/>
    <w:rsid w:val="004B32E5"/>
    <w:rsid w:val="004B3C0C"/>
    <w:rsid w:val="004B3C32"/>
    <w:rsid w:val="004B4937"/>
    <w:rsid w:val="004B4B31"/>
    <w:rsid w:val="004B4CA3"/>
    <w:rsid w:val="004B5DAE"/>
    <w:rsid w:val="004B6244"/>
    <w:rsid w:val="004B6AAE"/>
    <w:rsid w:val="004B738D"/>
    <w:rsid w:val="004C00B5"/>
    <w:rsid w:val="004C1C0A"/>
    <w:rsid w:val="004C4855"/>
    <w:rsid w:val="004C632B"/>
    <w:rsid w:val="004C7C77"/>
    <w:rsid w:val="004D1AF7"/>
    <w:rsid w:val="004D26CB"/>
    <w:rsid w:val="004D26E5"/>
    <w:rsid w:val="004D2950"/>
    <w:rsid w:val="004D2BDE"/>
    <w:rsid w:val="004D44AC"/>
    <w:rsid w:val="004D4EE8"/>
    <w:rsid w:val="004D5288"/>
    <w:rsid w:val="004D5EBA"/>
    <w:rsid w:val="004E0968"/>
    <w:rsid w:val="004E1403"/>
    <w:rsid w:val="004E1E58"/>
    <w:rsid w:val="004E4F83"/>
    <w:rsid w:val="004E5E80"/>
    <w:rsid w:val="004E5E85"/>
    <w:rsid w:val="004E5FA0"/>
    <w:rsid w:val="004E5FE7"/>
    <w:rsid w:val="004E6190"/>
    <w:rsid w:val="004E7B57"/>
    <w:rsid w:val="004F10E1"/>
    <w:rsid w:val="004F1117"/>
    <w:rsid w:val="004F1F6D"/>
    <w:rsid w:val="004F2266"/>
    <w:rsid w:val="004F2881"/>
    <w:rsid w:val="004F2C2C"/>
    <w:rsid w:val="004F5390"/>
    <w:rsid w:val="004F58AF"/>
    <w:rsid w:val="004F5B20"/>
    <w:rsid w:val="004F63F5"/>
    <w:rsid w:val="004F7BD1"/>
    <w:rsid w:val="005009B9"/>
    <w:rsid w:val="00501A59"/>
    <w:rsid w:val="00502589"/>
    <w:rsid w:val="005025B1"/>
    <w:rsid w:val="00502F07"/>
    <w:rsid w:val="00503ABD"/>
    <w:rsid w:val="005056EC"/>
    <w:rsid w:val="005063C5"/>
    <w:rsid w:val="005073AD"/>
    <w:rsid w:val="00511465"/>
    <w:rsid w:val="00512604"/>
    <w:rsid w:val="00512B89"/>
    <w:rsid w:val="005134CC"/>
    <w:rsid w:val="00514FE6"/>
    <w:rsid w:val="00515E9D"/>
    <w:rsid w:val="005162B1"/>
    <w:rsid w:val="00516FA4"/>
    <w:rsid w:val="005207FB"/>
    <w:rsid w:val="005222C5"/>
    <w:rsid w:val="00523CED"/>
    <w:rsid w:val="00524B99"/>
    <w:rsid w:val="0052505C"/>
    <w:rsid w:val="00526AAE"/>
    <w:rsid w:val="00526BDF"/>
    <w:rsid w:val="00531FF0"/>
    <w:rsid w:val="0053204C"/>
    <w:rsid w:val="00534937"/>
    <w:rsid w:val="00535630"/>
    <w:rsid w:val="0053595A"/>
    <w:rsid w:val="005361BF"/>
    <w:rsid w:val="00536398"/>
    <w:rsid w:val="00536547"/>
    <w:rsid w:val="00537A88"/>
    <w:rsid w:val="005404AE"/>
    <w:rsid w:val="005412FE"/>
    <w:rsid w:val="0054329C"/>
    <w:rsid w:val="00544947"/>
    <w:rsid w:val="005474BE"/>
    <w:rsid w:val="00547FB3"/>
    <w:rsid w:val="00550EDE"/>
    <w:rsid w:val="00551542"/>
    <w:rsid w:val="0055204F"/>
    <w:rsid w:val="00552112"/>
    <w:rsid w:val="00553660"/>
    <w:rsid w:val="005537EA"/>
    <w:rsid w:val="00553C96"/>
    <w:rsid w:val="00555244"/>
    <w:rsid w:val="00555636"/>
    <w:rsid w:val="00556B6E"/>
    <w:rsid w:val="00556D83"/>
    <w:rsid w:val="0056017C"/>
    <w:rsid w:val="00560C2B"/>
    <w:rsid w:val="00561C30"/>
    <w:rsid w:val="005620EE"/>
    <w:rsid w:val="00563CA2"/>
    <w:rsid w:val="00564503"/>
    <w:rsid w:val="0056553B"/>
    <w:rsid w:val="00565C61"/>
    <w:rsid w:val="00565F74"/>
    <w:rsid w:val="00566AD1"/>
    <w:rsid w:val="0057094E"/>
    <w:rsid w:val="00570B51"/>
    <w:rsid w:val="00572F8C"/>
    <w:rsid w:val="0057397F"/>
    <w:rsid w:val="00573C95"/>
    <w:rsid w:val="00575260"/>
    <w:rsid w:val="00576903"/>
    <w:rsid w:val="00576C83"/>
    <w:rsid w:val="005778B0"/>
    <w:rsid w:val="00577BB1"/>
    <w:rsid w:val="00577D72"/>
    <w:rsid w:val="00580243"/>
    <w:rsid w:val="005826AE"/>
    <w:rsid w:val="00583843"/>
    <w:rsid w:val="00583A09"/>
    <w:rsid w:val="00583FCA"/>
    <w:rsid w:val="0058416D"/>
    <w:rsid w:val="0058421C"/>
    <w:rsid w:val="0058589A"/>
    <w:rsid w:val="0058696C"/>
    <w:rsid w:val="00586B30"/>
    <w:rsid w:val="00587183"/>
    <w:rsid w:val="00587FC7"/>
    <w:rsid w:val="0059011B"/>
    <w:rsid w:val="00591A58"/>
    <w:rsid w:val="00591D30"/>
    <w:rsid w:val="00593450"/>
    <w:rsid w:val="0059565B"/>
    <w:rsid w:val="00596574"/>
    <w:rsid w:val="005A1EB2"/>
    <w:rsid w:val="005A2828"/>
    <w:rsid w:val="005A3BD0"/>
    <w:rsid w:val="005A49AB"/>
    <w:rsid w:val="005A5BAA"/>
    <w:rsid w:val="005A6387"/>
    <w:rsid w:val="005B080E"/>
    <w:rsid w:val="005B0A9C"/>
    <w:rsid w:val="005B1CE3"/>
    <w:rsid w:val="005B22CD"/>
    <w:rsid w:val="005B39EA"/>
    <w:rsid w:val="005B4ADF"/>
    <w:rsid w:val="005B4D2A"/>
    <w:rsid w:val="005B50F8"/>
    <w:rsid w:val="005B56C6"/>
    <w:rsid w:val="005B5BBF"/>
    <w:rsid w:val="005B6297"/>
    <w:rsid w:val="005B6B11"/>
    <w:rsid w:val="005B6D93"/>
    <w:rsid w:val="005B7BBA"/>
    <w:rsid w:val="005B7E2C"/>
    <w:rsid w:val="005C0979"/>
    <w:rsid w:val="005C2835"/>
    <w:rsid w:val="005C3763"/>
    <w:rsid w:val="005C4101"/>
    <w:rsid w:val="005C47E3"/>
    <w:rsid w:val="005C483D"/>
    <w:rsid w:val="005C59A6"/>
    <w:rsid w:val="005C628F"/>
    <w:rsid w:val="005D0878"/>
    <w:rsid w:val="005D1237"/>
    <w:rsid w:val="005D1353"/>
    <w:rsid w:val="005D17F9"/>
    <w:rsid w:val="005D1960"/>
    <w:rsid w:val="005D19F1"/>
    <w:rsid w:val="005D2203"/>
    <w:rsid w:val="005D5737"/>
    <w:rsid w:val="005D683D"/>
    <w:rsid w:val="005E03F2"/>
    <w:rsid w:val="005E1C20"/>
    <w:rsid w:val="005E1F10"/>
    <w:rsid w:val="005E2200"/>
    <w:rsid w:val="005E245B"/>
    <w:rsid w:val="005E290B"/>
    <w:rsid w:val="005E31FE"/>
    <w:rsid w:val="005E32BA"/>
    <w:rsid w:val="005E3552"/>
    <w:rsid w:val="005E3A31"/>
    <w:rsid w:val="005E400C"/>
    <w:rsid w:val="005E4447"/>
    <w:rsid w:val="005E4760"/>
    <w:rsid w:val="005E5151"/>
    <w:rsid w:val="005E6813"/>
    <w:rsid w:val="005E6E1F"/>
    <w:rsid w:val="005E7433"/>
    <w:rsid w:val="005F055B"/>
    <w:rsid w:val="005F2C62"/>
    <w:rsid w:val="005F3152"/>
    <w:rsid w:val="005F3A9E"/>
    <w:rsid w:val="005F6209"/>
    <w:rsid w:val="005F7B91"/>
    <w:rsid w:val="005F7D5B"/>
    <w:rsid w:val="00600265"/>
    <w:rsid w:val="00600E90"/>
    <w:rsid w:val="006014F2"/>
    <w:rsid w:val="00602475"/>
    <w:rsid w:val="0060312F"/>
    <w:rsid w:val="00603E97"/>
    <w:rsid w:val="00603F14"/>
    <w:rsid w:val="00607CD0"/>
    <w:rsid w:val="00611D38"/>
    <w:rsid w:val="0061208F"/>
    <w:rsid w:val="0061319C"/>
    <w:rsid w:val="00613590"/>
    <w:rsid w:val="006149F4"/>
    <w:rsid w:val="00614C82"/>
    <w:rsid w:val="00615C59"/>
    <w:rsid w:val="0061692C"/>
    <w:rsid w:val="00616F4D"/>
    <w:rsid w:val="006170A5"/>
    <w:rsid w:val="00620362"/>
    <w:rsid w:val="006222BA"/>
    <w:rsid w:val="0062354C"/>
    <w:rsid w:val="0062355E"/>
    <w:rsid w:val="006235CE"/>
    <w:rsid w:val="0062394F"/>
    <w:rsid w:val="00626C37"/>
    <w:rsid w:val="00626D78"/>
    <w:rsid w:val="00626F05"/>
    <w:rsid w:val="006274E4"/>
    <w:rsid w:val="00627E12"/>
    <w:rsid w:val="00627E2B"/>
    <w:rsid w:val="006301DD"/>
    <w:rsid w:val="00631191"/>
    <w:rsid w:val="00631988"/>
    <w:rsid w:val="00632EC0"/>
    <w:rsid w:val="00633129"/>
    <w:rsid w:val="00633C52"/>
    <w:rsid w:val="00634B8E"/>
    <w:rsid w:val="0063508B"/>
    <w:rsid w:val="0063640A"/>
    <w:rsid w:val="0063680A"/>
    <w:rsid w:val="00641CF3"/>
    <w:rsid w:val="00641F08"/>
    <w:rsid w:val="00641FEF"/>
    <w:rsid w:val="0064236C"/>
    <w:rsid w:val="0064298E"/>
    <w:rsid w:val="0064338A"/>
    <w:rsid w:val="00643396"/>
    <w:rsid w:val="006437FC"/>
    <w:rsid w:val="006440FB"/>
    <w:rsid w:val="00644478"/>
    <w:rsid w:val="00647499"/>
    <w:rsid w:val="0064785F"/>
    <w:rsid w:val="00647AEF"/>
    <w:rsid w:val="00647E3B"/>
    <w:rsid w:val="006502A0"/>
    <w:rsid w:val="0065201E"/>
    <w:rsid w:val="00653172"/>
    <w:rsid w:val="006533BE"/>
    <w:rsid w:val="006545AB"/>
    <w:rsid w:val="00657358"/>
    <w:rsid w:val="00660582"/>
    <w:rsid w:val="006614EB"/>
    <w:rsid w:val="00664888"/>
    <w:rsid w:val="00665F81"/>
    <w:rsid w:val="00666740"/>
    <w:rsid w:val="00666F60"/>
    <w:rsid w:val="00667550"/>
    <w:rsid w:val="006676B3"/>
    <w:rsid w:val="00667C86"/>
    <w:rsid w:val="00667F4D"/>
    <w:rsid w:val="00670601"/>
    <w:rsid w:val="006707F4"/>
    <w:rsid w:val="0067097D"/>
    <w:rsid w:val="00671362"/>
    <w:rsid w:val="0067167D"/>
    <w:rsid w:val="0067588B"/>
    <w:rsid w:val="0067796D"/>
    <w:rsid w:val="00677C86"/>
    <w:rsid w:val="006809ED"/>
    <w:rsid w:val="006820D8"/>
    <w:rsid w:val="0068262F"/>
    <w:rsid w:val="00684861"/>
    <w:rsid w:val="00686171"/>
    <w:rsid w:val="00686A31"/>
    <w:rsid w:val="00687066"/>
    <w:rsid w:val="006870AE"/>
    <w:rsid w:val="00687DC0"/>
    <w:rsid w:val="0069015E"/>
    <w:rsid w:val="0069228C"/>
    <w:rsid w:val="00692D30"/>
    <w:rsid w:val="00695411"/>
    <w:rsid w:val="006959EA"/>
    <w:rsid w:val="006970B9"/>
    <w:rsid w:val="006977FA"/>
    <w:rsid w:val="00697CF7"/>
    <w:rsid w:val="00697D0E"/>
    <w:rsid w:val="00697D61"/>
    <w:rsid w:val="006A12F1"/>
    <w:rsid w:val="006A2563"/>
    <w:rsid w:val="006A33FE"/>
    <w:rsid w:val="006A3C40"/>
    <w:rsid w:val="006A600D"/>
    <w:rsid w:val="006A7320"/>
    <w:rsid w:val="006A7A53"/>
    <w:rsid w:val="006B03E7"/>
    <w:rsid w:val="006B0849"/>
    <w:rsid w:val="006B119C"/>
    <w:rsid w:val="006B11D1"/>
    <w:rsid w:val="006B4537"/>
    <w:rsid w:val="006B4D7C"/>
    <w:rsid w:val="006B4DBE"/>
    <w:rsid w:val="006B4E73"/>
    <w:rsid w:val="006B596A"/>
    <w:rsid w:val="006B5F88"/>
    <w:rsid w:val="006B6F2A"/>
    <w:rsid w:val="006B79B0"/>
    <w:rsid w:val="006C0A56"/>
    <w:rsid w:val="006C1040"/>
    <w:rsid w:val="006C1154"/>
    <w:rsid w:val="006C1239"/>
    <w:rsid w:val="006C18CD"/>
    <w:rsid w:val="006C18D9"/>
    <w:rsid w:val="006C2F7F"/>
    <w:rsid w:val="006C50A6"/>
    <w:rsid w:val="006C5F34"/>
    <w:rsid w:val="006D116D"/>
    <w:rsid w:val="006D297E"/>
    <w:rsid w:val="006D3E5A"/>
    <w:rsid w:val="006D4E71"/>
    <w:rsid w:val="006D529A"/>
    <w:rsid w:val="006D659C"/>
    <w:rsid w:val="006E233D"/>
    <w:rsid w:val="006E2E8E"/>
    <w:rsid w:val="006E30B8"/>
    <w:rsid w:val="006E408A"/>
    <w:rsid w:val="006E5E76"/>
    <w:rsid w:val="006E64DE"/>
    <w:rsid w:val="006E6B34"/>
    <w:rsid w:val="006F0BA2"/>
    <w:rsid w:val="006F16BA"/>
    <w:rsid w:val="006F1A2E"/>
    <w:rsid w:val="006F1D89"/>
    <w:rsid w:val="006F322C"/>
    <w:rsid w:val="006F578C"/>
    <w:rsid w:val="006F57D2"/>
    <w:rsid w:val="006F597A"/>
    <w:rsid w:val="006F6EFE"/>
    <w:rsid w:val="006F765E"/>
    <w:rsid w:val="00700794"/>
    <w:rsid w:val="00702D16"/>
    <w:rsid w:val="00702F45"/>
    <w:rsid w:val="007034F2"/>
    <w:rsid w:val="0070454C"/>
    <w:rsid w:val="007057BA"/>
    <w:rsid w:val="00706133"/>
    <w:rsid w:val="00706A46"/>
    <w:rsid w:val="00706E1F"/>
    <w:rsid w:val="00707BFC"/>
    <w:rsid w:val="00707D73"/>
    <w:rsid w:val="007101C9"/>
    <w:rsid w:val="0071036A"/>
    <w:rsid w:val="007110D2"/>
    <w:rsid w:val="0071115B"/>
    <w:rsid w:val="0071336E"/>
    <w:rsid w:val="00714C65"/>
    <w:rsid w:val="00715EFD"/>
    <w:rsid w:val="007175F7"/>
    <w:rsid w:val="007221AD"/>
    <w:rsid w:val="00722297"/>
    <w:rsid w:val="00722310"/>
    <w:rsid w:val="00722727"/>
    <w:rsid w:val="007232A9"/>
    <w:rsid w:val="0072437E"/>
    <w:rsid w:val="00724E5A"/>
    <w:rsid w:val="00725B65"/>
    <w:rsid w:val="0072627A"/>
    <w:rsid w:val="00730B78"/>
    <w:rsid w:val="00730BF2"/>
    <w:rsid w:val="007319A1"/>
    <w:rsid w:val="007330FD"/>
    <w:rsid w:val="007334E7"/>
    <w:rsid w:val="007341DB"/>
    <w:rsid w:val="00734B97"/>
    <w:rsid w:val="0073556C"/>
    <w:rsid w:val="00735A6E"/>
    <w:rsid w:val="00736456"/>
    <w:rsid w:val="00736F70"/>
    <w:rsid w:val="007411A2"/>
    <w:rsid w:val="0074226B"/>
    <w:rsid w:val="00743791"/>
    <w:rsid w:val="00743D51"/>
    <w:rsid w:val="00744EE0"/>
    <w:rsid w:val="00745073"/>
    <w:rsid w:val="00745DBA"/>
    <w:rsid w:val="00746220"/>
    <w:rsid w:val="0074685E"/>
    <w:rsid w:val="007478FA"/>
    <w:rsid w:val="00747A7E"/>
    <w:rsid w:val="007508EB"/>
    <w:rsid w:val="00751529"/>
    <w:rsid w:val="00753B9F"/>
    <w:rsid w:val="0075463C"/>
    <w:rsid w:val="007552DA"/>
    <w:rsid w:val="0075597E"/>
    <w:rsid w:val="00755A76"/>
    <w:rsid w:val="00755B0B"/>
    <w:rsid w:val="00755EBD"/>
    <w:rsid w:val="00756938"/>
    <w:rsid w:val="00757F1F"/>
    <w:rsid w:val="007603BE"/>
    <w:rsid w:val="00760AF0"/>
    <w:rsid w:val="00760B89"/>
    <w:rsid w:val="00762783"/>
    <w:rsid w:val="0076375C"/>
    <w:rsid w:val="0076431F"/>
    <w:rsid w:val="0076531F"/>
    <w:rsid w:val="00765750"/>
    <w:rsid w:val="0076656F"/>
    <w:rsid w:val="007667C2"/>
    <w:rsid w:val="0076777B"/>
    <w:rsid w:val="00767C13"/>
    <w:rsid w:val="00770C6A"/>
    <w:rsid w:val="0077531F"/>
    <w:rsid w:val="00775463"/>
    <w:rsid w:val="00776857"/>
    <w:rsid w:val="007775D0"/>
    <w:rsid w:val="00777A9E"/>
    <w:rsid w:val="00781A2D"/>
    <w:rsid w:val="00782F2E"/>
    <w:rsid w:val="007841A8"/>
    <w:rsid w:val="0078554A"/>
    <w:rsid w:val="00786BC6"/>
    <w:rsid w:val="00786CAE"/>
    <w:rsid w:val="007877E2"/>
    <w:rsid w:val="00787E40"/>
    <w:rsid w:val="007908AA"/>
    <w:rsid w:val="00790988"/>
    <w:rsid w:val="00790B48"/>
    <w:rsid w:val="007910FE"/>
    <w:rsid w:val="007915E2"/>
    <w:rsid w:val="00791C00"/>
    <w:rsid w:val="00791DB5"/>
    <w:rsid w:val="00792908"/>
    <w:rsid w:val="00792F2B"/>
    <w:rsid w:val="0079329C"/>
    <w:rsid w:val="007954C1"/>
    <w:rsid w:val="00795FBB"/>
    <w:rsid w:val="007977E3"/>
    <w:rsid w:val="007A153A"/>
    <w:rsid w:val="007A20F4"/>
    <w:rsid w:val="007A2E52"/>
    <w:rsid w:val="007A3646"/>
    <w:rsid w:val="007A3FA9"/>
    <w:rsid w:val="007A5703"/>
    <w:rsid w:val="007A5D82"/>
    <w:rsid w:val="007B0277"/>
    <w:rsid w:val="007B07E7"/>
    <w:rsid w:val="007B169C"/>
    <w:rsid w:val="007B16A4"/>
    <w:rsid w:val="007B1708"/>
    <w:rsid w:val="007B1B5A"/>
    <w:rsid w:val="007B2174"/>
    <w:rsid w:val="007B2A57"/>
    <w:rsid w:val="007B3963"/>
    <w:rsid w:val="007B60AA"/>
    <w:rsid w:val="007B60D5"/>
    <w:rsid w:val="007B67C6"/>
    <w:rsid w:val="007B70E3"/>
    <w:rsid w:val="007B7557"/>
    <w:rsid w:val="007B7A08"/>
    <w:rsid w:val="007C2109"/>
    <w:rsid w:val="007C218C"/>
    <w:rsid w:val="007C2629"/>
    <w:rsid w:val="007C2E25"/>
    <w:rsid w:val="007C31BA"/>
    <w:rsid w:val="007C3875"/>
    <w:rsid w:val="007C6AB2"/>
    <w:rsid w:val="007D13B6"/>
    <w:rsid w:val="007D1653"/>
    <w:rsid w:val="007D2A7B"/>
    <w:rsid w:val="007D4342"/>
    <w:rsid w:val="007D4937"/>
    <w:rsid w:val="007D4E6E"/>
    <w:rsid w:val="007D5685"/>
    <w:rsid w:val="007D5D3A"/>
    <w:rsid w:val="007D627B"/>
    <w:rsid w:val="007D6594"/>
    <w:rsid w:val="007D7FE1"/>
    <w:rsid w:val="007E0727"/>
    <w:rsid w:val="007E0FB4"/>
    <w:rsid w:val="007E1904"/>
    <w:rsid w:val="007E269A"/>
    <w:rsid w:val="007E357A"/>
    <w:rsid w:val="007E38B2"/>
    <w:rsid w:val="007E43D9"/>
    <w:rsid w:val="007E45A6"/>
    <w:rsid w:val="007E5770"/>
    <w:rsid w:val="007E5BAB"/>
    <w:rsid w:val="007E68CD"/>
    <w:rsid w:val="007E6D12"/>
    <w:rsid w:val="007E7029"/>
    <w:rsid w:val="007F01F1"/>
    <w:rsid w:val="007F128C"/>
    <w:rsid w:val="007F4D56"/>
    <w:rsid w:val="007F6385"/>
    <w:rsid w:val="007F7789"/>
    <w:rsid w:val="007F7A71"/>
    <w:rsid w:val="00801172"/>
    <w:rsid w:val="0080232C"/>
    <w:rsid w:val="0080531B"/>
    <w:rsid w:val="00807D41"/>
    <w:rsid w:val="00810B9D"/>
    <w:rsid w:val="00810BF1"/>
    <w:rsid w:val="00810DEC"/>
    <w:rsid w:val="00812E02"/>
    <w:rsid w:val="0081359D"/>
    <w:rsid w:val="00813EDC"/>
    <w:rsid w:val="008140B2"/>
    <w:rsid w:val="00814156"/>
    <w:rsid w:val="008157F5"/>
    <w:rsid w:val="00816818"/>
    <w:rsid w:val="00816ADC"/>
    <w:rsid w:val="008175F6"/>
    <w:rsid w:val="00817CD7"/>
    <w:rsid w:val="0082090F"/>
    <w:rsid w:val="00820977"/>
    <w:rsid w:val="00820E43"/>
    <w:rsid w:val="0082105F"/>
    <w:rsid w:val="00821177"/>
    <w:rsid w:val="00821AFB"/>
    <w:rsid w:val="008220B8"/>
    <w:rsid w:val="008220D6"/>
    <w:rsid w:val="00822377"/>
    <w:rsid w:val="00822DEC"/>
    <w:rsid w:val="0082354B"/>
    <w:rsid w:val="0082366D"/>
    <w:rsid w:val="0082391A"/>
    <w:rsid w:val="00824674"/>
    <w:rsid w:val="00830CD8"/>
    <w:rsid w:val="00830D67"/>
    <w:rsid w:val="0083128E"/>
    <w:rsid w:val="00831BED"/>
    <w:rsid w:val="00832E8D"/>
    <w:rsid w:val="0083369A"/>
    <w:rsid w:val="008345C3"/>
    <w:rsid w:val="00834785"/>
    <w:rsid w:val="008353F6"/>
    <w:rsid w:val="00835823"/>
    <w:rsid w:val="00835A9F"/>
    <w:rsid w:val="00836C97"/>
    <w:rsid w:val="00841062"/>
    <w:rsid w:val="008412CF"/>
    <w:rsid w:val="00841325"/>
    <w:rsid w:val="00841C76"/>
    <w:rsid w:val="00843734"/>
    <w:rsid w:val="00846187"/>
    <w:rsid w:val="00846389"/>
    <w:rsid w:val="00846E4A"/>
    <w:rsid w:val="00847142"/>
    <w:rsid w:val="008472AE"/>
    <w:rsid w:val="008474EF"/>
    <w:rsid w:val="00847831"/>
    <w:rsid w:val="008478F1"/>
    <w:rsid w:val="00847B26"/>
    <w:rsid w:val="00847EFD"/>
    <w:rsid w:val="00850973"/>
    <w:rsid w:val="0085139B"/>
    <w:rsid w:val="008514E3"/>
    <w:rsid w:val="0085277A"/>
    <w:rsid w:val="00852F42"/>
    <w:rsid w:val="00854740"/>
    <w:rsid w:val="00854D71"/>
    <w:rsid w:val="00855962"/>
    <w:rsid w:val="0085660E"/>
    <w:rsid w:val="008571A5"/>
    <w:rsid w:val="008572A0"/>
    <w:rsid w:val="00860FDF"/>
    <w:rsid w:val="00861164"/>
    <w:rsid w:val="008611C8"/>
    <w:rsid w:val="00864328"/>
    <w:rsid w:val="00864A79"/>
    <w:rsid w:val="00865356"/>
    <w:rsid w:val="00866A5C"/>
    <w:rsid w:val="00870120"/>
    <w:rsid w:val="00870738"/>
    <w:rsid w:val="00870FFF"/>
    <w:rsid w:val="008718DA"/>
    <w:rsid w:val="008718E3"/>
    <w:rsid w:val="0087224A"/>
    <w:rsid w:val="00873BD2"/>
    <w:rsid w:val="00873EE8"/>
    <w:rsid w:val="0087431C"/>
    <w:rsid w:val="0087493C"/>
    <w:rsid w:val="00874C16"/>
    <w:rsid w:val="008750E5"/>
    <w:rsid w:val="00875209"/>
    <w:rsid w:val="00876C3C"/>
    <w:rsid w:val="00877DCD"/>
    <w:rsid w:val="008803E9"/>
    <w:rsid w:val="00881046"/>
    <w:rsid w:val="00881995"/>
    <w:rsid w:val="00881E39"/>
    <w:rsid w:val="0088251B"/>
    <w:rsid w:val="00883230"/>
    <w:rsid w:val="008838A6"/>
    <w:rsid w:val="00884621"/>
    <w:rsid w:val="00884C5A"/>
    <w:rsid w:val="008851AA"/>
    <w:rsid w:val="008851BD"/>
    <w:rsid w:val="00886506"/>
    <w:rsid w:val="008872A6"/>
    <w:rsid w:val="0088742A"/>
    <w:rsid w:val="008876B9"/>
    <w:rsid w:val="00887953"/>
    <w:rsid w:val="00890327"/>
    <w:rsid w:val="00890B09"/>
    <w:rsid w:val="0089150E"/>
    <w:rsid w:val="00891A43"/>
    <w:rsid w:val="0089295F"/>
    <w:rsid w:val="00894EE3"/>
    <w:rsid w:val="0089760E"/>
    <w:rsid w:val="00897AF4"/>
    <w:rsid w:val="008A0320"/>
    <w:rsid w:val="008A101B"/>
    <w:rsid w:val="008A1506"/>
    <w:rsid w:val="008A251A"/>
    <w:rsid w:val="008A2C29"/>
    <w:rsid w:val="008A2CD7"/>
    <w:rsid w:val="008A2FE9"/>
    <w:rsid w:val="008A3030"/>
    <w:rsid w:val="008A5A12"/>
    <w:rsid w:val="008A5ACD"/>
    <w:rsid w:val="008A5CD7"/>
    <w:rsid w:val="008A70C1"/>
    <w:rsid w:val="008B080E"/>
    <w:rsid w:val="008B0F7C"/>
    <w:rsid w:val="008B19A0"/>
    <w:rsid w:val="008B28A3"/>
    <w:rsid w:val="008B2F69"/>
    <w:rsid w:val="008B3D6C"/>
    <w:rsid w:val="008B49D2"/>
    <w:rsid w:val="008B5081"/>
    <w:rsid w:val="008B6785"/>
    <w:rsid w:val="008B707D"/>
    <w:rsid w:val="008B70A6"/>
    <w:rsid w:val="008B77F4"/>
    <w:rsid w:val="008C20DE"/>
    <w:rsid w:val="008C2862"/>
    <w:rsid w:val="008C2E2D"/>
    <w:rsid w:val="008C51C9"/>
    <w:rsid w:val="008C63EF"/>
    <w:rsid w:val="008C6B7F"/>
    <w:rsid w:val="008C7CEC"/>
    <w:rsid w:val="008D08A2"/>
    <w:rsid w:val="008D13F1"/>
    <w:rsid w:val="008D17A1"/>
    <w:rsid w:val="008D2B5C"/>
    <w:rsid w:val="008D3465"/>
    <w:rsid w:val="008D3867"/>
    <w:rsid w:val="008D3986"/>
    <w:rsid w:val="008D50AF"/>
    <w:rsid w:val="008D57BD"/>
    <w:rsid w:val="008D6415"/>
    <w:rsid w:val="008D66AC"/>
    <w:rsid w:val="008D6DE9"/>
    <w:rsid w:val="008D7767"/>
    <w:rsid w:val="008E1DA3"/>
    <w:rsid w:val="008E2BEC"/>
    <w:rsid w:val="008E3F21"/>
    <w:rsid w:val="008E3F94"/>
    <w:rsid w:val="008E4863"/>
    <w:rsid w:val="008E57A3"/>
    <w:rsid w:val="008E6AB1"/>
    <w:rsid w:val="008E6ABA"/>
    <w:rsid w:val="008E7F92"/>
    <w:rsid w:val="008F00E7"/>
    <w:rsid w:val="008F03F0"/>
    <w:rsid w:val="008F0514"/>
    <w:rsid w:val="008F1D38"/>
    <w:rsid w:val="008F238C"/>
    <w:rsid w:val="008F2832"/>
    <w:rsid w:val="008F2C96"/>
    <w:rsid w:val="008F3141"/>
    <w:rsid w:val="008F3D11"/>
    <w:rsid w:val="008F3FFC"/>
    <w:rsid w:val="008F46D0"/>
    <w:rsid w:val="008F4D09"/>
    <w:rsid w:val="008F5072"/>
    <w:rsid w:val="008F6803"/>
    <w:rsid w:val="008F752A"/>
    <w:rsid w:val="008F7669"/>
    <w:rsid w:val="009003D2"/>
    <w:rsid w:val="009012AE"/>
    <w:rsid w:val="009012B5"/>
    <w:rsid w:val="009012F9"/>
    <w:rsid w:val="009028AE"/>
    <w:rsid w:val="00902CEE"/>
    <w:rsid w:val="0090380E"/>
    <w:rsid w:val="00906CD3"/>
    <w:rsid w:val="009115F9"/>
    <w:rsid w:val="00912F64"/>
    <w:rsid w:val="009137E0"/>
    <w:rsid w:val="0091387B"/>
    <w:rsid w:val="0091454C"/>
    <w:rsid w:val="00914673"/>
    <w:rsid w:val="009147E3"/>
    <w:rsid w:val="009159C2"/>
    <w:rsid w:val="00916B85"/>
    <w:rsid w:val="00916E29"/>
    <w:rsid w:val="0091745F"/>
    <w:rsid w:val="00920576"/>
    <w:rsid w:val="00921038"/>
    <w:rsid w:val="00921B50"/>
    <w:rsid w:val="009227BA"/>
    <w:rsid w:val="0092354D"/>
    <w:rsid w:val="00924527"/>
    <w:rsid w:val="00924ABF"/>
    <w:rsid w:val="0092686F"/>
    <w:rsid w:val="00930BCC"/>
    <w:rsid w:val="0093171F"/>
    <w:rsid w:val="00933E19"/>
    <w:rsid w:val="0093528B"/>
    <w:rsid w:val="00935EE5"/>
    <w:rsid w:val="009367C7"/>
    <w:rsid w:val="0094184F"/>
    <w:rsid w:val="00941AB7"/>
    <w:rsid w:val="00941AEB"/>
    <w:rsid w:val="00941CC7"/>
    <w:rsid w:val="00942F4A"/>
    <w:rsid w:val="00943898"/>
    <w:rsid w:val="00943A4C"/>
    <w:rsid w:val="00944208"/>
    <w:rsid w:val="009445C3"/>
    <w:rsid w:val="009456F1"/>
    <w:rsid w:val="009463D3"/>
    <w:rsid w:val="00950B82"/>
    <w:rsid w:val="00950F42"/>
    <w:rsid w:val="00951206"/>
    <w:rsid w:val="009514F3"/>
    <w:rsid w:val="00952BEF"/>
    <w:rsid w:val="0095413E"/>
    <w:rsid w:val="009543D3"/>
    <w:rsid w:val="00954ABE"/>
    <w:rsid w:val="00954C82"/>
    <w:rsid w:val="0095750C"/>
    <w:rsid w:val="00957590"/>
    <w:rsid w:val="00957D8B"/>
    <w:rsid w:val="00960A02"/>
    <w:rsid w:val="00960F92"/>
    <w:rsid w:val="00961F93"/>
    <w:rsid w:val="00963F64"/>
    <w:rsid w:val="00965215"/>
    <w:rsid w:val="0096537F"/>
    <w:rsid w:val="00966963"/>
    <w:rsid w:val="009670E5"/>
    <w:rsid w:val="0096731A"/>
    <w:rsid w:val="0097059A"/>
    <w:rsid w:val="00972C9D"/>
    <w:rsid w:val="0097452A"/>
    <w:rsid w:val="009745C7"/>
    <w:rsid w:val="00974826"/>
    <w:rsid w:val="00975B3C"/>
    <w:rsid w:val="00975BE1"/>
    <w:rsid w:val="00976627"/>
    <w:rsid w:val="009766DC"/>
    <w:rsid w:val="0098046F"/>
    <w:rsid w:val="009808EE"/>
    <w:rsid w:val="00980A82"/>
    <w:rsid w:val="00980E5E"/>
    <w:rsid w:val="0098107F"/>
    <w:rsid w:val="00981E3E"/>
    <w:rsid w:val="00983560"/>
    <w:rsid w:val="00985A37"/>
    <w:rsid w:val="00987588"/>
    <w:rsid w:val="00987744"/>
    <w:rsid w:val="00987BC7"/>
    <w:rsid w:val="00990135"/>
    <w:rsid w:val="00990A0D"/>
    <w:rsid w:val="009911FB"/>
    <w:rsid w:val="00992F17"/>
    <w:rsid w:val="00992F2D"/>
    <w:rsid w:val="00993A27"/>
    <w:rsid w:val="00994FF8"/>
    <w:rsid w:val="0099510D"/>
    <w:rsid w:val="00995AF4"/>
    <w:rsid w:val="00995CC3"/>
    <w:rsid w:val="00996188"/>
    <w:rsid w:val="0099792F"/>
    <w:rsid w:val="009A02FF"/>
    <w:rsid w:val="009A1AC1"/>
    <w:rsid w:val="009A1F42"/>
    <w:rsid w:val="009A28AE"/>
    <w:rsid w:val="009A34EE"/>
    <w:rsid w:val="009A3F51"/>
    <w:rsid w:val="009A40EC"/>
    <w:rsid w:val="009A446E"/>
    <w:rsid w:val="009A5AF4"/>
    <w:rsid w:val="009A5CAE"/>
    <w:rsid w:val="009B13E4"/>
    <w:rsid w:val="009B1B02"/>
    <w:rsid w:val="009B1C5A"/>
    <w:rsid w:val="009B219D"/>
    <w:rsid w:val="009B25B8"/>
    <w:rsid w:val="009B2A64"/>
    <w:rsid w:val="009B2B0A"/>
    <w:rsid w:val="009B31B6"/>
    <w:rsid w:val="009B3864"/>
    <w:rsid w:val="009B47B8"/>
    <w:rsid w:val="009B7253"/>
    <w:rsid w:val="009C0CAA"/>
    <w:rsid w:val="009C0E29"/>
    <w:rsid w:val="009C13BA"/>
    <w:rsid w:val="009C1683"/>
    <w:rsid w:val="009C2723"/>
    <w:rsid w:val="009C281C"/>
    <w:rsid w:val="009C3954"/>
    <w:rsid w:val="009C39DD"/>
    <w:rsid w:val="009C47AD"/>
    <w:rsid w:val="009C5921"/>
    <w:rsid w:val="009C5B1A"/>
    <w:rsid w:val="009C6C96"/>
    <w:rsid w:val="009C7AE2"/>
    <w:rsid w:val="009C7D1E"/>
    <w:rsid w:val="009D0216"/>
    <w:rsid w:val="009D0B6B"/>
    <w:rsid w:val="009D0E6D"/>
    <w:rsid w:val="009D12A5"/>
    <w:rsid w:val="009D1520"/>
    <w:rsid w:val="009D190A"/>
    <w:rsid w:val="009D24C1"/>
    <w:rsid w:val="009D2B09"/>
    <w:rsid w:val="009D33AD"/>
    <w:rsid w:val="009D3B48"/>
    <w:rsid w:val="009D3CFB"/>
    <w:rsid w:val="009D5660"/>
    <w:rsid w:val="009D5697"/>
    <w:rsid w:val="009D5A87"/>
    <w:rsid w:val="009D660C"/>
    <w:rsid w:val="009D7B23"/>
    <w:rsid w:val="009D7D10"/>
    <w:rsid w:val="009D7D20"/>
    <w:rsid w:val="009E00E9"/>
    <w:rsid w:val="009E0621"/>
    <w:rsid w:val="009E06D6"/>
    <w:rsid w:val="009E0A0D"/>
    <w:rsid w:val="009E0F7C"/>
    <w:rsid w:val="009E13A9"/>
    <w:rsid w:val="009E293A"/>
    <w:rsid w:val="009E2A43"/>
    <w:rsid w:val="009E43A7"/>
    <w:rsid w:val="009E4E76"/>
    <w:rsid w:val="009E6905"/>
    <w:rsid w:val="009F1A6B"/>
    <w:rsid w:val="009F3B89"/>
    <w:rsid w:val="009F3DF4"/>
    <w:rsid w:val="009F3E44"/>
    <w:rsid w:val="009F46AA"/>
    <w:rsid w:val="009F6279"/>
    <w:rsid w:val="009F6462"/>
    <w:rsid w:val="009F6654"/>
    <w:rsid w:val="009F713D"/>
    <w:rsid w:val="009F71DE"/>
    <w:rsid w:val="009F7BC2"/>
    <w:rsid w:val="009F7CE8"/>
    <w:rsid w:val="00A00499"/>
    <w:rsid w:val="00A02A32"/>
    <w:rsid w:val="00A03FD8"/>
    <w:rsid w:val="00A04880"/>
    <w:rsid w:val="00A069F1"/>
    <w:rsid w:val="00A06B3B"/>
    <w:rsid w:val="00A07E3D"/>
    <w:rsid w:val="00A10237"/>
    <w:rsid w:val="00A10550"/>
    <w:rsid w:val="00A1239D"/>
    <w:rsid w:val="00A127C1"/>
    <w:rsid w:val="00A1314A"/>
    <w:rsid w:val="00A1466C"/>
    <w:rsid w:val="00A1546A"/>
    <w:rsid w:val="00A16462"/>
    <w:rsid w:val="00A167F9"/>
    <w:rsid w:val="00A2006C"/>
    <w:rsid w:val="00A20C22"/>
    <w:rsid w:val="00A211CF"/>
    <w:rsid w:val="00A21354"/>
    <w:rsid w:val="00A21BBA"/>
    <w:rsid w:val="00A21E34"/>
    <w:rsid w:val="00A22C4A"/>
    <w:rsid w:val="00A233B5"/>
    <w:rsid w:val="00A23F61"/>
    <w:rsid w:val="00A25906"/>
    <w:rsid w:val="00A26EC3"/>
    <w:rsid w:val="00A2723E"/>
    <w:rsid w:val="00A278A1"/>
    <w:rsid w:val="00A302FD"/>
    <w:rsid w:val="00A30D90"/>
    <w:rsid w:val="00A3132D"/>
    <w:rsid w:val="00A31CA4"/>
    <w:rsid w:val="00A31FEF"/>
    <w:rsid w:val="00A32D80"/>
    <w:rsid w:val="00A335B8"/>
    <w:rsid w:val="00A33865"/>
    <w:rsid w:val="00A33CAC"/>
    <w:rsid w:val="00A33EFE"/>
    <w:rsid w:val="00A34211"/>
    <w:rsid w:val="00A34CBD"/>
    <w:rsid w:val="00A34E3C"/>
    <w:rsid w:val="00A34E44"/>
    <w:rsid w:val="00A35D09"/>
    <w:rsid w:val="00A37A59"/>
    <w:rsid w:val="00A37CDA"/>
    <w:rsid w:val="00A37F67"/>
    <w:rsid w:val="00A40067"/>
    <w:rsid w:val="00A42CC7"/>
    <w:rsid w:val="00A43A0B"/>
    <w:rsid w:val="00A44D43"/>
    <w:rsid w:val="00A44FA4"/>
    <w:rsid w:val="00A45504"/>
    <w:rsid w:val="00A45B79"/>
    <w:rsid w:val="00A46059"/>
    <w:rsid w:val="00A4619F"/>
    <w:rsid w:val="00A468EB"/>
    <w:rsid w:val="00A50BA9"/>
    <w:rsid w:val="00A519EC"/>
    <w:rsid w:val="00A533D5"/>
    <w:rsid w:val="00A540C8"/>
    <w:rsid w:val="00A54A25"/>
    <w:rsid w:val="00A5651F"/>
    <w:rsid w:val="00A56686"/>
    <w:rsid w:val="00A56ACE"/>
    <w:rsid w:val="00A56B53"/>
    <w:rsid w:val="00A57A6C"/>
    <w:rsid w:val="00A57B59"/>
    <w:rsid w:val="00A57BAA"/>
    <w:rsid w:val="00A604ED"/>
    <w:rsid w:val="00A61B47"/>
    <w:rsid w:val="00A6260F"/>
    <w:rsid w:val="00A626A9"/>
    <w:rsid w:val="00A639B5"/>
    <w:rsid w:val="00A64C71"/>
    <w:rsid w:val="00A650F3"/>
    <w:rsid w:val="00A658D9"/>
    <w:rsid w:val="00A65C09"/>
    <w:rsid w:val="00A661EA"/>
    <w:rsid w:val="00A66895"/>
    <w:rsid w:val="00A669AC"/>
    <w:rsid w:val="00A66A81"/>
    <w:rsid w:val="00A678D8"/>
    <w:rsid w:val="00A67B08"/>
    <w:rsid w:val="00A67BD6"/>
    <w:rsid w:val="00A70131"/>
    <w:rsid w:val="00A7378F"/>
    <w:rsid w:val="00A74CA4"/>
    <w:rsid w:val="00A751D7"/>
    <w:rsid w:val="00A75CF7"/>
    <w:rsid w:val="00A77221"/>
    <w:rsid w:val="00A80B2E"/>
    <w:rsid w:val="00A811F7"/>
    <w:rsid w:val="00A84312"/>
    <w:rsid w:val="00A85264"/>
    <w:rsid w:val="00A85BFF"/>
    <w:rsid w:val="00A8658E"/>
    <w:rsid w:val="00A86CBD"/>
    <w:rsid w:val="00A86F9B"/>
    <w:rsid w:val="00A909A8"/>
    <w:rsid w:val="00A913C6"/>
    <w:rsid w:val="00A91498"/>
    <w:rsid w:val="00A92120"/>
    <w:rsid w:val="00A930FE"/>
    <w:rsid w:val="00A937A6"/>
    <w:rsid w:val="00A943EF"/>
    <w:rsid w:val="00A94487"/>
    <w:rsid w:val="00A950C1"/>
    <w:rsid w:val="00A9545F"/>
    <w:rsid w:val="00A96A94"/>
    <w:rsid w:val="00A96B65"/>
    <w:rsid w:val="00A97474"/>
    <w:rsid w:val="00A97E6F"/>
    <w:rsid w:val="00AA0253"/>
    <w:rsid w:val="00AA0B9F"/>
    <w:rsid w:val="00AA1117"/>
    <w:rsid w:val="00AA145F"/>
    <w:rsid w:val="00AA1EF1"/>
    <w:rsid w:val="00AA22F9"/>
    <w:rsid w:val="00AA28A0"/>
    <w:rsid w:val="00AA2D28"/>
    <w:rsid w:val="00AA2EFB"/>
    <w:rsid w:val="00AA2F9A"/>
    <w:rsid w:val="00AA52A9"/>
    <w:rsid w:val="00AA6478"/>
    <w:rsid w:val="00AA64C6"/>
    <w:rsid w:val="00AA688B"/>
    <w:rsid w:val="00AA6CD4"/>
    <w:rsid w:val="00AA73E8"/>
    <w:rsid w:val="00AA7649"/>
    <w:rsid w:val="00AA7B8F"/>
    <w:rsid w:val="00AB1222"/>
    <w:rsid w:val="00AB1267"/>
    <w:rsid w:val="00AB15BA"/>
    <w:rsid w:val="00AB1941"/>
    <w:rsid w:val="00AB256B"/>
    <w:rsid w:val="00AB3B06"/>
    <w:rsid w:val="00AB460E"/>
    <w:rsid w:val="00AB5D15"/>
    <w:rsid w:val="00AB6928"/>
    <w:rsid w:val="00AB7EFF"/>
    <w:rsid w:val="00AC0703"/>
    <w:rsid w:val="00AC1264"/>
    <w:rsid w:val="00AC167A"/>
    <w:rsid w:val="00AC1A3E"/>
    <w:rsid w:val="00AC1D33"/>
    <w:rsid w:val="00AC1D4D"/>
    <w:rsid w:val="00AC2412"/>
    <w:rsid w:val="00AC33D3"/>
    <w:rsid w:val="00AC3547"/>
    <w:rsid w:val="00AC423B"/>
    <w:rsid w:val="00AC49E0"/>
    <w:rsid w:val="00AC5992"/>
    <w:rsid w:val="00AC6062"/>
    <w:rsid w:val="00AC699C"/>
    <w:rsid w:val="00AC6BB9"/>
    <w:rsid w:val="00AC6E1D"/>
    <w:rsid w:val="00AD002C"/>
    <w:rsid w:val="00AD0AFC"/>
    <w:rsid w:val="00AD11D5"/>
    <w:rsid w:val="00AD4351"/>
    <w:rsid w:val="00AD55F2"/>
    <w:rsid w:val="00AD7FFA"/>
    <w:rsid w:val="00AE0D7D"/>
    <w:rsid w:val="00AE0F0C"/>
    <w:rsid w:val="00AE12A3"/>
    <w:rsid w:val="00AE2B36"/>
    <w:rsid w:val="00AE317E"/>
    <w:rsid w:val="00AE32C1"/>
    <w:rsid w:val="00AE3AF5"/>
    <w:rsid w:val="00AE407E"/>
    <w:rsid w:val="00AE41E8"/>
    <w:rsid w:val="00AE478B"/>
    <w:rsid w:val="00AE4C6D"/>
    <w:rsid w:val="00AE4EA6"/>
    <w:rsid w:val="00AE64D7"/>
    <w:rsid w:val="00AE6597"/>
    <w:rsid w:val="00AE7EE7"/>
    <w:rsid w:val="00AF094B"/>
    <w:rsid w:val="00AF1323"/>
    <w:rsid w:val="00AF1812"/>
    <w:rsid w:val="00AF2036"/>
    <w:rsid w:val="00AF2137"/>
    <w:rsid w:val="00AF2790"/>
    <w:rsid w:val="00AF4FB4"/>
    <w:rsid w:val="00AF5739"/>
    <w:rsid w:val="00AF5954"/>
    <w:rsid w:val="00AF6CBE"/>
    <w:rsid w:val="00AF6CCD"/>
    <w:rsid w:val="00AF70E5"/>
    <w:rsid w:val="00B00900"/>
    <w:rsid w:val="00B01AD3"/>
    <w:rsid w:val="00B01F9F"/>
    <w:rsid w:val="00B02ACD"/>
    <w:rsid w:val="00B033A6"/>
    <w:rsid w:val="00B04441"/>
    <w:rsid w:val="00B047D2"/>
    <w:rsid w:val="00B04820"/>
    <w:rsid w:val="00B05135"/>
    <w:rsid w:val="00B06896"/>
    <w:rsid w:val="00B07065"/>
    <w:rsid w:val="00B07118"/>
    <w:rsid w:val="00B075E7"/>
    <w:rsid w:val="00B07608"/>
    <w:rsid w:val="00B0784D"/>
    <w:rsid w:val="00B07F13"/>
    <w:rsid w:val="00B1037F"/>
    <w:rsid w:val="00B1055B"/>
    <w:rsid w:val="00B10E16"/>
    <w:rsid w:val="00B113D7"/>
    <w:rsid w:val="00B125A8"/>
    <w:rsid w:val="00B13C74"/>
    <w:rsid w:val="00B1597D"/>
    <w:rsid w:val="00B175D7"/>
    <w:rsid w:val="00B17F5E"/>
    <w:rsid w:val="00B21510"/>
    <w:rsid w:val="00B215B4"/>
    <w:rsid w:val="00B229E1"/>
    <w:rsid w:val="00B2381A"/>
    <w:rsid w:val="00B2433C"/>
    <w:rsid w:val="00B25657"/>
    <w:rsid w:val="00B261DB"/>
    <w:rsid w:val="00B2653D"/>
    <w:rsid w:val="00B26F2E"/>
    <w:rsid w:val="00B3011B"/>
    <w:rsid w:val="00B31860"/>
    <w:rsid w:val="00B322F9"/>
    <w:rsid w:val="00B328B5"/>
    <w:rsid w:val="00B32D0D"/>
    <w:rsid w:val="00B32FC4"/>
    <w:rsid w:val="00B334B0"/>
    <w:rsid w:val="00B33FF5"/>
    <w:rsid w:val="00B349C2"/>
    <w:rsid w:val="00B35FC0"/>
    <w:rsid w:val="00B37291"/>
    <w:rsid w:val="00B37558"/>
    <w:rsid w:val="00B3780B"/>
    <w:rsid w:val="00B37B07"/>
    <w:rsid w:val="00B412CC"/>
    <w:rsid w:val="00B41E78"/>
    <w:rsid w:val="00B42CBE"/>
    <w:rsid w:val="00B43639"/>
    <w:rsid w:val="00B4565D"/>
    <w:rsid w:val="00B4655E"/>
    <w:rsid w:val="00B46613"/>
    <w:rsid w:val="00B476BB"/>
    <w:rsid w:val="00B500E9"/>
    <w:rsid w:val="00B5048F"/>
    <w:rsid w:val="00B51A34"/>
    <w:rsid w:val="00B52594"/>
    <w:rsid w:val="00B52EC8"/>
    <w:rsid w:val="00B5396B"/>
    <w:rsid w:val="00B5449A"/>
    <w:rsid w:val="00B54AC1"/>
    <w:rsid w:val="00B54D6D"/>
    <w:rsid w:val="00B56C5B"/>
    <w:rsid w:val="00B57344"/>
    <w:rsid w:val="00B57CFD"/>
    <w:rsid w:val="00B57D6C"/>
    <w:rsid w:val="00B60865"/>
    <w:rsid w:val="00B60E01"/>
    <w:rsid w:val="00B61711"/>
    <w:rsid w:val="00B61AFC"/>
    <w:rsid w:val="00B62FF9"/>
    <w:rsid w:val="00B632F1"/>
    <w:rsid w:val="00B63C2D"/>
    <w:rsid w:val="00B64314"/>
    <w:rsid w:val="00B6473A"/>
    <w:rsid w:val="00B66051"/>
    <w:rsid w:val="00B66837"/>
    <w:rsid w:val="00B67179"/>
    <w:rsid w:val="00B678BB"/>
    <w:rsid w:val="00B71150"/>
    <w:rsid w:val="00B72A29"/>
    <w:rsid w:val="00B7373E"/>
    <w:rsid w:val="00B73BC5"/>
    <w:rsid w:val="00B73C73"/>
    <w:rsid w:val="00B7433B"/>
    <w:rsid w:val="00B75650"/>
    <w:rsid w:val="00B76C1B"/>
    <w:rsid w:val="00B8042A"/>
    <w:rsid w:val="00B80E0B"/>
    <w:rsid w:val="00B81157"/>
    <w:rsid w:val="00B81952"/>
    <w:rsid w:val="00B829BB"/>
    <w:rsid w:val="00B82CDF"/>
    <w:rsid w:val="00B82F93"/>
    <w:rsid w:val="00B83E69"/>
    <w:rsid w:val="00B853C5"/>
    <w:rsid w:val="00B85818"/>
    <w:rsid w:val="00B86546"/>
    <w:rsid w:val="00B86EF6"/>
    <w:rsid w:val="00B87127"/>
    <w:rsid w:val="00B91418"/>
    <w:rsid w:val="00B93FBE"/>
    <w:rsid w:val="00B94043"/>
    <w:rsid w:val="00B94500"/>
    <w:rsid w:val="00B94C4F"/>
    <w:rsid w:val="00B962B9"/>
    <w:rsid w:val="00B96745"/>
    <w:rsid w:val="00B96BAA"/>
    <w:rsid w:val="00B96EC1"/>
    <w:rsid w:val="00B96F25"/>
    <w:rsid w:val="00B9717E"/>
    <w:rsid w:val="00BA212E"/>
    <w:rsid w:val="00BA2AD0"/>
    <w:rsid w:val="00BA3186"/>
    <w:rsid w:val="00BA4A53"/>
    <w:rsid w:val="00BA4D7F"/>
    <w:rsid w:val="00BA5749"/>
    <w:rsid w:val="00BA60C6"/>
    <w:rsid w:val="00BA6442"/>
    <w:rsid w:val="00BA6495"/>
    <w:rsid w:val="00BA6548"/>
    <w:rsid w:val="00BA65EF"/>
    <w:rsid w:val="00BA679C"/>
    <w:rsid w:val="00BA6FBE"/>
    <w:rsid w:val="00BA7B04"/>
    <w:rsid w:val="00BB02D1"/>
    <w:rsid w:val="00BB054C"/>
    <w:rsid w:val="00BB0EEC"/>
    <w:rsid w:val="00BB0EFC"/>
    <w:rsid w:val="00BB1DB8"/>
    <w:rsid w:val="00BB3F56"/>
    <w:rsid w:val="00BB42B3"/>
    <w:rsid w:val="00BB443C"/>
    <w:rsid w:val="00BB5F38"/>
    <w:rsid w:val="00BB628B"/>
    <w:rsid w:val="00BB70AB"/>
    <w:rsid w:val="00BC05B9"/>
    <w:rsid w:val="00BC06E7"/>
    <w:rsid w:val="00BC0D2E"/>
    <w:rsid w:val="00BC1E1D"/>
    <w:rsid w:val="00BC2A28"/>
    <w:rsid w:val="00BC35B6"/>
    <w:rsid w:val="00BC3CA3"/>
    <w:rsid w:val="00BC492B"/>
    <w:rsid w:val="00BC5125"/>
    <w:rsid w:val="00BC51E6"/>
    <w:rsid w:val="00BC5235"/>
    <w:rsid w:val="00BC5D73"/>
    <w:rsid w:val="00BC643F"/>
    <w:rsid w:val="00BC665C"/>
    <w:rsid w:val="00BD1376"/>
    <w:rsid w:val="00BD27E3"/>
    <w:rsid w:val="00BD28BE"/>
    <w:rsid w:val="00BD3E04"/>
    <w:rsid w:val="00BD53AC"/>
    <w:rsid w:val="00BD77BE"/>
    <w:rsid w:val="00BD7ED8"/>
    <w:rsid w:val="00BE0CD5"/>
    <w:rsid w:val="00BE16A6"/>
    <w:rsid w:val="00BE173D"/>
    <w:rsid w:val="00BE24BD"/>
    <w:rsid w:val="00BE277A"/>
    <w:rsid w:val="00BE2A5A"/>
    <w:rsid w:val="00BE36A8"/>
    <w:rsid w:val="00BE389C"/>
    <w:rsid w:val="00BE40F2"/>
    <w:rsid w:val="00BE460B"/>
    <w:rsid w:val="00BE6270"/>
    <w:rsid w:val="00BE634A"/>
    <w:rsid w:val="00BE63A7"/>
    <w:rsid w:val="00BE684D"/>
    <w:rsid w:val="00BE6ACA"/>
    <w:rsid w:val="00BE6CBF"/>
    <w:rsid w:val="00BE7334"/>
    <w:rsid w:val="00BE7C81"/>
    <w:rsid w:val="00BF08DD"/>
    <w:rsid w:val="00BF0E26"/>
    <w:rsid w:val="00BF1414"/>
    <w:rsid w:val="00BF1E3D"/>
    <w:rsid w:val="00BF24EA"/>
    <w:rsid w:val="00BF25B2"/>
    <w:rsid w:val="00BF28BA"/>
    <w:rsid w:val="00BF355A"/>
    <w:rsid w:val="00BF4C5C"/>
    <w:rsid w:val="00BF5204"/>
    <w:rsid w:val="00C00099"/>
    <w:rsid w:val="00C00124"/>
    <w:rsid w:val="00C00958"/>
    <w:rsid w:val="00C0184D"/>
    <w:rsid w:val="00C01A1C"/>
    <w:rsid w:val="00C02145"/>
    <w:rsid w:val="00C02845"/>
    <w:rsid w:val="00C02D36"/>
    <w:rsid w:val="00C02E9C"/>
    <w:rsid w:val="00C042A7"/>
    <w:rsid w:val="00C063B4"/>
    <w:rsid w:val="00C06EA0"/>
    <w:rsid w:val="00C07433"/>
    <w:rsid w:val="00C112C9"/>
    <w:rsid w:val="00C13318"/>
    <w:rsid w:val="00C13641"/>
    <w:rsid w:val="00C1623B"/>
    <w:rsid w:val="00C1677B"/>
    <w:rsid w:val="00C1709E"/>
    <w:rsid w:val="00C20861"/>
    <w:rsid w:val="00C21382"/>
    <w:rsid w:val="00C2249A"/>
    <w:rsid w:val="00C239FB"/>
    <w:rsid w:val="00C249D3"/>
    <w:rsid w:val="00C24BEF"/>
    <w:rsid w:val="00C25171"/>
    <w:rsid w:val="00C2547F"/>
    <w:rsid w:val="00C26742"/>
    <w:rsid w:val="00C273BD"/>
    <w:rsid w:val="00C275A0"/>
    <w:rsid w:val="00C276B2"/>
    <w:rsid w:val="00C3015D"/>
    <w:rsid w:val="00C301CC"/>
    <w:rsid w:val="00C30BBF"/>
    <w:rsid w:val="00C30C4A"/>
    <w:rsid w:val="00C30E14"/>
    <w:rsid w:val="00C31F3B"/>
    <w:rsid w:val="00C33FF1"/>
    <w:rsid w:val="00C34018"/>
    <w:rsid w:val="00C3405B"/>
    <w:rsid w:val="00C34337"/>
    <w:rsid w:val="00C349AE"/>
    <w:rsid w:val="00C34D5D"/>
    <w:rsid w:val="00C353E5"/>
    <w:rsid w:val="00C35779"/>
    <w:rsid w:val="00C36B00"/>
    <w:rsid w:val="00C37203"/>
    <w:rsid w:val="00C37A61"/>
    <w:rsid w:val="00C37A6C"/>
    <w:rsid w:val="00C42446"/>
    <w:rsid w:val="00C42A7C"/>
    <w:rsid w:val="00C42B07"/>
    <w:rsid w:val="00C43AED"/>
    <w:rsid w:val="00C44F7A"/>
    <w:rsid w:val="00C45A42"/>
    <w:rsid w:val="00C46111"/>
    <w:rsid w:val="00C46870"/>
    <w:rsid w:val="00C46AB1"/>
    <w:rsid w:val="00C4794D"/>
    <w:rsid w:val="00C507E5"/>
    <w:rsid w:val="00C50EA7"/>
    <w:rsid w:val="00C510E8"/>
    <w:rsid w:val="00C51E59"/>
    <w:rsid w:val="00C52D4F"/>
    <w:rsid w:val="00C5376C"/>
    <w:rsid w:val="00C543DE"/>
    <w:rsid w:val="00C54D61"/>
    <w:rsid w:val="00C57EE2"/>
    <w:rsid w:val="00C60102"/>
    <w:rsid w:val="00C606CA"/>
    <w:rsid w:val="00C60FDB"/>
    <w:rsid w:val="00C61081"/>
    <w:rsid w:val="00C618CC"/>
    <w:rsid w:val="00C6296A"/>
    <w:rsid w:val="00C62C82"/>
    <w:rsid w:val="00C62E2E"/>
    <w:rsid w:val="00C63D48"/>
    <w:rsid w:val="00C6481B"/>
    <w:rsid w:val="00C66F4E"/>
    <w:rsid w:val="00C711E2"/>
    <w:rsid w:val="00C7202A"/>
    <w:rsid w:val="00C72EA3"/>
    <w:rsid w:val="00C73106"/>
    <w:rsid w:val="00C731D3"/>
    <w:rsid w:val="00C73489"/>
    <w:rsid w:val="00C73A69"/>
    <w:rsid w:val="00C74F3A"/>
    <w:rsid w:val="00C75EE3"/>
    <w:rsid w:val="00C765B7"/>
    <w:rsid w:val="00C76F12"/>
    <w:rsid w:val="00C8223B"/>
    <w:rsid w:val="00C8249F"/>
    <w:rsid w:val="00C841E2"/>
    <w:rsid w:val="00C84F13"/>
    <w:rsid w:val="00C85345"/>
    <w:rsid w:val="00C85692"/>
    <w:rsid w:val="00C86351"/>
    <w:rsid w:val="00C87348"/>
    <w:rsid w:val="00C877F8"/>
    <w:rsid w:val="00C905FD"/>
    <w:rsid w:val="00C9161B"/>
    <w:rsid w:val="00C91834"/>
    <w:rsid w:val="00C919A8"/>
    <w:rsid w:val="00C91F18"/>
    <w:rsid w:val="00C92F96"/>
    <w:rsid w:val="00C93070"/>
    <w:rsid w:val="00C931CE"/>
    <w:rsid w:val="00C94D92"/>
    <w:rsid w:val="00C95084"/>
    <w:rsid w:val="00C951BB"/>
    <w:rsid w:val="00C95332"/>
    <w:rsid w:val="00C961E9"/>
    <w:rsid w:val="00C96B3F"/>
    <w:rsid w:val="00C97E3F"/>
    <w:rsid w:val="00CA15D4"/>
    <w:rsid w:val="00CA4C7D"/>
    <w:rsid w:val="00CA5CE3"/>
    <w:rsid w:val="00CA6886"/>
    <w:rsid w:val="00CA6F4A"/>
    <w:rsid w:val="00CA7757"/>
    <w:rsid w:val="00CB01DA"/>
    <w:rsid w:val="00CB0640"/>
    <w:rsid w:val="00CB17FD"/>
    <w:rsid w:val="00CB1899"/>
    <w:rsid w:val="00CB2C76"/>
    <w:rsid w:val="00CB2E36"/>
    <w:rsid w:val="00CB30D7"/>
    <w:rsid w:val="00CB37EC"/>
    <w:rsid w:val="00CB55A4"/>
    <w:rsid w:val="00CB68DC"/>
    <w:rsid w:val="00CB6A81"/>
    <w:rsid w:val="00CB7B53"/>
    <w:rsid w:val="00CC04E4"/>
    <w:rsid w:val="00CC11B3"/>
    <w:rsid w:val="00CC3476"/>
    <w:rsid w:val="00CC34A8"/>
    <w:rsid w:val="00CC4F8B"/>
    <w:rsid w:val="00CC61C0"/>
    <w:rsid w:val="00CC61C8"/>
    <w:rsid w:val="00CC6AA3"/>
    <w:rsid w:val="00CC76FB"/>
    <w:rsid w:val="00CD0B6F"/>
    <w:rsid w:val="00CD1DD9"/>
    <w:rsid w:val="00CD1E29"/>
    <w:rsid w:val="00CD370B"/>
    <w:rsid w:val="00CD53BC"/>
    <w:rsid w:val="00CD562F"/>
    <w:rsid w:val="00CD5BF1"/>
    <w:rsid w:val="00CD6761"/>
    <w:rsid w:val="00CD7F89"/>
    <w:rsid w:val="00CE03A2"/>
    <w:rsid w:val="00CE0E11"/>
    <w:rsid w:val="00CE0ED3"/>
    <w:rsid w:val="00CE1183"/>
    <w:rsid w:val="00CE26E7"/>
    <w:rsid w:val="00CE2D3E"/>
    <w:rsid w:val="00CE2DFC"/>
    <w:rsid w:val="00CE3FF8"/>
    <w:rsid w:val="00CE4BB8"/>
    <w:rsid w:val="00CE5040"/>
    <w:rsid w:val="00CE5891"/>
    <w:rsid w:val="00CE5A23"/>
    <w:rsid w:val="00CE65AF"/>
    <w:rsid w:val="00CE76C2"/>
    <w:rsid w:val="00CE78A0"/>
    <w:rsid w:val="00CF23D2"/>
    <w:rsid w:val="00CF27D0"/>
    <w:rsid w:val="00CF44AE"/>
    <w:rsid w:val="00CF6FE2"/>
    <w:rsid w:val="00CF71A4"/>
    <w:rsid w:val="00CF7AE6"/>
    <w:rsid w:val="00D013D6"/>
    <w:rsid w:val="00D01856"/>
    <w:rsid w:val="00D01ECC"/>
    <w:rsid w:val="00D020E5"/>
    <w:rsid w:val="00D026A5"/>
    <w:rsid w:val="00D048D8"/>
    <w:rsid w:val="00D05990"/>
    <w:rsid w:val="00D067AD"/>
    <w:rsid w:val="00D10277"/>
    <w:rsid w:val="00D1190B"/>
    <w:rsid w:val="00D11B84"/>
    <w:rsid w:val="00D11DB2"/>
    <w:rsid w:val="00D13A11"/>
    <w:rsid w:val="00D153F2"/>
    <w:rsid w:val="00D156C7"/>
    <w:rsid w:val="00D15B00"/>
    <w:rsid w:val="00D16A90"/>
    <w:rsid w:val="00D16BA5"/>
    <w:rsid w:val="00D208DA"/>
    <w:rsid w:val="00D210A7"/>
    <w:rsid w:val="00D2189A"/>
    <w:rsid w:val="00D22CC5"/>
    <w:rsid w:val="00D23385"/>
    <w:rsid w:val="00D23413"/>
    <w:rsid w:val="00D23D19"/>
    <w:rsid w:val="00D23DAA"/>
    <w:rsid w:val="00D23FC5"/>
    <w:rsid w:val="00D245C5"/>
    <w:rsid w:val="00D2470D"/>
    <w:rsid w:val="00D26429"/>
    <w:rsid w:val="00D30156"/>
    <w:rsid w:val="00D3028A"/>
    <w:rsid w:val="00D30A0E"/>
    <w:rsid w:val="00D31E0B"/>
    <w:rsid w:val="00D32D06"/>
    <w:rsid w:val="00D3333C"/>
    <w:rsid w:val="00D33B34"/>
    <w:rsid w:val="00D33E67"/>
    <w:rsid w:val="00D3599C"/>
    <w:rsid w:val="00D35B51"/>
    <w:rsid w:val="00D35C26"/>
    <w:rsid w:val="00D379D8"/>
    <w:rsid w:val="00D469A4"/>
    <w:rsid w:val="00D52103"/>
    <w:rsid w:val="00D53918"/>
    <w:rsid w:val="00D56E1C"/>
    <w:rsid w:val="00D57793"/>
    <w:rsid w:val="00D601E6"/>
    <w:rsid w:val="00D60450"/>
    <w:rsid w:val="00D605DD"/>
    <w:rsid w:val="00D607A2"/>
    <w:rsid w:val="00D612AB"/>
    <w:rsid w:val="00D6228B"/>
    <w:rsid w:val="00D62EFF"/>
    <w:rsid w:val="00D6341B"/>
    <w:rsid w:val="00D636B8"/>
    <w:rsid w:val="00D66E45"/>
    <w:rsid w:val="00D7024F"/>
    <w:rsid w:val="00D705EB"/>
    <w:rsid w:val="00D70E9D"/>
    <w:rsid w:val="00D70F42"/>
    <w:rsid w:val="00D72190"/>
    <w:rsid w:val="00D72A4D"/>
    <w:rsid w:val="00D73265"/>
    <w:rsid w:val="00D75377"/>
    <w:rsid w:val="00D7587B"/>
    <w:rsid w:val="00D75B62"/>
    <w:rsid w:val="00D75C22"/>
    <w:rsid w:val="00D7608B"/>
    <w:rsid w:val="00D760CF"/>
    <w:rsid w:val="00D7724B"/>
    <w:rsid w:val="00D776DE"/>
    <w:rsid w:val="00D81034"/>
    <w:rsid w:val="00D822AE"/>
    <w:rsid w:val="00D83140"/>
    <w:rsid w:val="00D84FC1"/>
    <w:rsid w:val="00D85F52"/>
    <w:rsid w:val="00D86504"/>
    <w:rsid w:val="00D867CE"/>
    <w:rsid w:val="00D86C6D"/>
    <w:rsid w:val="00D87C9E"/>
    <w:rsid w:val="00D91561"/>
    <w:rsid w:val="00D92419"/>
    <w:rsid w:val="00D92454"/>
    <w:rsid w:val="00D926BF"/>
    <w:rsid w:val="00D92D8C"/>
    <w:rsid w:val="00D93925"/>
    <w:rsid w:val="00D93A06"/>
    <w:rsid w:val="00D94C52"/>
    <w:rsid w:val="00D968FD"/>
    <w:rsid w:val="00D96E64"/>
    <w:rsid w:val="00D97EF9"/>
    <w:rsid w:val="00DA02ED"/>
    <w:rsid w:val="00DA0BE1"/>
    <w:rsid w:val="00DA0DC7"/>
    <w:rsid w:val="00DA1DBF"/>
    <w:rsid w:val="00DA233F"/>
    <w:rsid w:val="00DA29F5"/>
    <w:rsid w:val="00DA3B53"/>
    <w:rsid w:val="00DA4976"/>
    <w:rsid w:val="00DA4A41"/>
    <w:rsid w:val="00DA4E7B"/>
    <w:rsid w:val="00DA6483"/>
    <w:rsid w:val="00DA6510"/>
    <w:rsid w:val="00DA7C4C"/>
    <w:rsid w:val="00DB0277"/>
    <w:rsid w:val="00DB0858"/>
    <w:rsid w:val="00DB1B61"/>
    <w:rsid w:val="00DB2524"/>
    <w:rsid w:val="00DB2E54"/>
    <w:rsid w:val="00DB384A"/>
    <w:rsid w:val="00DB3B00"/>
    <w:rsid w:val="00DB3D8C"/>
    <w:rsid w:val="00DB500F"/>
    <w:rsid w:val="00DB735E"/>
    <w:rsid w:val="00DC0CCB"/>
    <w:rsid w:val="00DC0EF7"/>
    <w:rsid w:val="00DC11E9"/>
    <w:rsid w:val="00DC1844"/>
    <w:rsid w:val="00DC1B7C"/>
    <w:rsid w:val="00DC2174"/>
    <w:rsid w:val="00DC2DFE"/>
    <w:rsid w:val="00DC3860"/>
    <w:rsid w:val="00DC4672"/>
    <w:rsid w:val="00DC4BA0"/>
    <w:rsid w:val="00DC55EA"/>
    <w:rsid w:val="00DC5750"/>
    <w:rsid w:val="00DC7003"/>
    <w:rsid w:val="00DC726E"/>
    <w:rsid w:val="00DD0B06"/>
    <w:rsid w:val="00DD12B2"/>
    <w:rsid w:val="00DD2791"/>
    <w:rsid w:val="00DD34EE"/>
    <w:rsid w:val="00DD4596"/>
    <w:rsid w:val="00DD4DEB"/>
    <w:rsid w:val="00DD64C5"/>
    <w:rsid w:val="00DD683C"/>
    <w:rsid w:val="00DD6CD0"/>
    <w:rsid w:val="00DE040E"/>
    <w:rsid w:val="00DE05E4"/>
    <w:rsid w:val="00DE1BBA"/>
    <w:rsid w:val="00DE2B33"/>
    <w:rsid w:val="00DE34F2"/>
    <w:rsid w:val="00DE37BD"/>
    <w:rsid w:val="00DE44CA"/>
    <w:rsid w:val="00DE4879"/>
    <w:rsid w:val="00DE7546"/>
    <w:rsid w:val="00DF0779"/>
    <w:rsid w:val="00DF0CB5"/>
    <w:rsid w:val="00DF0DBE"/>
    <w:rsid w:val="00DF1B73"/>
    <w:rsid w:val="00DF37D7"/>
    <w:rsid w:val="00DF4147"/>
    <w:rsid w:val="00DF423F"/>
    <w:rsid w:val="00DF440D"/>
    <w:rsid w:val="00DF4F6F"/>
    <w:rsid w:val="00DF4FC7"/>
    <w:rsid w:val="00DF5CA7"/>
    <w:rsid w:val="00E0106C"/>
    <w:rsid w:val="00E01360"/>
    <w:rsid w:val="00E01AF0"/>
    <w:rsid w:val="00E03C12"/>
    <w:rsid w:val="00E04B4F"/>
    <w:rsid w:val="00E06BD4"/>
    <w:rsid w:val="00E075D2"/>
    <w:rsid w:val="00E07A86"/>
    <w:rsid w:val="00E124EA"/>
    <w:rsid w:val="00E13604"/>
    <w:rsid w:val="00E14349"/>
    <w:rsid w:val="00E15543"/>
    <w:rsid w:val="00E15614"/>
    <w:rsid w:val="00E15E38"/>
    <w:rsid w:val="00E1601D"/>
    <w:rsid w:val="00E1702B"/>
    <w:rsid w:val="00E170F2"/>
    <w:rsid w:val="00E1725F"/>
    <w:rsid w:val="00E17EE3"/>
    <w:rsid w:val="00E20352"/>
    <w:rsid w:val="00E20691"/>
    <w:rsid w:val="00E208E0"/>
    <w:rsid w:val="00E21C19"/>
    <w:rsid w:val="00E21F66"/>
    <w:rsid w:val="00E234C9"/>
    <w:rsid w:val="00E24982"/>
    <w:rsid w:val="00E256CE"/>
    <w:rsid w:val="00E25813"/>
    <w:rsid w:val="00E2613E"/>
    <w:rsid w:val="00E2688D"/>
    <w:rsid w:val="00E26D71"/>
    <w:rsid w:val="00E272AA"/>
    <w:rsid w:val="00E27A50"/>
    <w:rsid w:val="00E3074C"/>
    <w:rsid w:val="00E30A86"/>
    <w:rsid w:val="00E31A88"/>
    <w:rsid w:val="00E32415"/>
    <w:rsid w:val="00E3334A"/>
    <w:rsid w:val="00E33755"/>
    <w:rsid w:val="00E33B92"/>
    <w:rsid w:val="00E34598"/>
    <w:rsid w:val="00E3481B"/>
    <w:rsid w:val="00E35A64"/>
    <w:rsid w:val="00E35CE5"/>
    <w:rsid w:val="00E364C4"/>
    <w:rsid w:val="00E36E06"/>
    <w:rsid w:val="00E378B5"/>
    <w:rsid w:val="00E404CD"/>
    <w:rsid w:val="00E41B50"/>
    <w:rsid w:val="00E424D2"/>
    <w:rsid w:val="00E42524"/>
    <w:rsid w:val="00E4513D"/>
    <w:rsid w:val="00E45456"/>
    <w:rsid w:val="00E464D0"/>
    <w:rsid w:val="00E50574"/>
    <w:rsid w:val="00E510E7"/>
    <w:rsid w:val="00E52350"/>
    <w:rsid w:val="00E54239"/>
    <w:rsid w:val="00E54B13"/>
    <w:rsid w:val="00E553A1"/>
    <w:rsid w:val="00E563C8"/>
    <w:rsid w:val="00E567D5"/>
    <w:rsid w:val="00E57631"/>
    <w:rsid w:val="00E57A89"/>
    <w:rsid w:val="00E57E0A"/>
    <w:rsid w:val="00E57EB1"/>
    <w:rsid w:val="00E60521"/>
    <w:rsid w:val="00E607F4"/>
    <w:rsid w:val="00E61793"/>
    <w:rsid w:val="00E625DC"/>
    <w:rsid w:val="00E62720"/>
    <w:rsid w:val="00E628AE"/>
    <w:rsid w:val="00E62E9B"/>
    <w:rsid w:val="00E63E25"/>
    <w:rsid w:val="00E6623D"/>
    <w:rsid w:val="00E67C84"/>
    <w:rsid w:val="00E67D68"/>
    <w:rsid w:val="00E709D7"/>
    <w:rsid w:val="00E74194"/>
    <w:rsid w:val="00E74CF0"/>
    <w:rsid w:val="00E75526"/>
    <w:rsid w:val="00E7702E"/>
    <w:rsid w:val="00E773E7"/>
    <w:rsid w:val="00E7765B"/>
    <w:rsid w:val="00E77C49"/>
    <w:rsid w:val="00E801B1"/>
    <w:rsid w:val="00E801E1"/>
    <w:rsid w:val="00E809F9"/>
    <w:rsid w:val="00E8171E"/>
    <w:rsid w:val="00E83389"/>
    <w:rsid w:val="00E8426C"/>
    <w:rsid w:val="00E847B1"/>
    <w:rsid w:val="00E854B7"/>
    <w:rsid w:val="00E861F5"/>
    <w:rsid w:val="00E86233"/>
    <w:rsid w:val="00E86354"/>
    <w:rsid w:val="00E86E45"/>
    <w:rsid w:val="00E870D5"/>
    <w:rsid w:val="00E90BC7"/>
    <w:rsid w:val="00E9198C"/>
    <w:rsid w:val="00E91EA4"/>
    <w:rsid w:val="00E920E0"/>
    <w:rsid w:val="00E92760"/>
    <w:rsid w:val="00E93932"/>
    <w:rsid w:val="00E93ED9"/>
    <w:rsid w:val="00E93FE7"/>
    <w:rsid w:val="00E948EA"/>
    <w:rsid w:val="00E955A7"/>
    <w:rsid w:val="00E956E9"/>
    <w:rsid w:val="00E97979"/>
    <w:rsid w:val="00EA085D"/>
    <w:rsid w:val="00EA18B3"/>
    <w:rsid w:val="00EA420C"/>
    <w:rsid w:val="00EA43EE"/>
    <w:rsid w:val="00EA525B"/>
    <w:rsid w:val="00EA5AA9"/>
    <w:rsid w:val="00EA5F43"/>
    <w:rsid w:val="00EA6658"/>
    <w:rsid w:val="00EA6D43"/>
    <w:rsid w:val="00EA6F2D"/>
    <w:rsid w:val="00EA788D"/>
    <w:rsid w:val="00EB0307"/>
    <w:rsid w:val="00EB06F2"/>
    <w:rsid w:val="00EB0A9D"/>
    <w:rsid w:val="00EB0FDD"/>
    <w:rsid w:val="00EB1E56"/>
    <w:rsid w:val="00EB262C"/>
    <w:rsid w:val="00EB3528"/>
    <w:rsid w:val="00EB3C68"/>
    <w:rsid w:val="00EB502A"/>
    <w:rsid w:val="00EB5AD0"/>
    <w:rsid w:val="00EB6F4A"/>
    <w:rsid w:val="00EB6FB0"/>
    <w:rsid w:val="00EB72B3"/>
    <w:rsid w:val="00EB75E2"/>
    <w:rsid w:val="00EB75F7"/>
    <w:rsid w:val="00EC047E"/>
    <w:rsid w:val="00EC0704"/>
    <w:rsid w:val="00EC07BA"/>
    <w:rsid w:val="00EC0F08"/>
    <w:rsid w:val="00EC1116"/>
    <w:rsid w:val="00EC55A0"/>
    <w:rsid w:val="00EC5639"/>
    <w:rsid w:val="00EC60A9"/>
    <w:rsid w:val="00EC6BAF"/>
    <w:rsid w:val="00EC6D80"/>
    <w:rsid w:val="00EC7070"/>
    <w:rsid w:val="00EC7933"/>
    <w:rsid w:val="00EC7C84"/>
    <w:rsid w:val="00ED0F19"/>
    <w:rsid w:val="00ED2D4B"/>
    <w:rsid w:val="00ED3187"/>
    <w:rsid w:val="00ED31CF"/>
    <w:rsid w:val="00ED47BA"/>
    <w:rsid w:val="00ED51C3"/>
    <w:rsid w:val="00ED6417"/>
    <w:rsid w:val="00ED7656"/>
    <w:rsid w:val="00EE0226"/>
    <w:rsid w:val="00EE0683"/>
    <w:rsid w:val="00EE18C9"/>
    <w:rsid w:val="00EE1A65"/>
    <w:rsid w:val="00EE1F1B"/>
    <w:rsid w:val="00EE20E6"/>
    <w:rsid w:val="00EE31DD"/>
    <w:rsid w:val="00EE3E01"/>
    <w:rsid w:val="00EE4505"/>
    <w:rsid w:val="00EE5AC6"/>
    <w:rsid w:val="00EE64F6"/>
    <w:rsid w:val="00EE7719"/>
    <w:rsid w:val="00EF08A1"/>
    <w:rsid w:val="00EF099B"/>
    <w:rsid w:val="00EF1095"/>
    <w:rsid w:val="00EF1485"/>
    <w:rsid w:val="00EF1892"/>
    <w:rsid w:val="00EF2316"/>
    <w:rsid w:val="00EF25D7"/>
    <w:rsid w:val="00EF27F8"/>
    <w:rsid w:val="00EF29F1"/>
    <w:rsid w:val="00EF40EA"/>
    <w:rsid w:val="00EF4A41"/>
    <w:rsid w:val="00EF53D7"/>
    <w:rsid w:val="00EF55B9"/>
    <w:rsid w:val="00F0011F"/>
    <w:rsid w:val="00F015CF"/>
    <w:rsid w:val="00F01675"/>
    <w:rsid w:val="00F019D9"/>
    <w:rsid w:val="00F04C51"/>
    <w:rsid w:val="00F04E3F"/>
    <w:rsid w:val="00F06D91"/>
    <w:rsid w:val="00F07A40"/>
    <w:rsid w:val="00F07C06"/>
    <w:rsid w:val="00F11FDE"/>
    <w:rsid w:val="00F120AA"/>
    <w:rsid w:val="00F138AB"/>
    <w:rsid w:val="00F140E5"/>
    <w:rsid w:val="00F1536D"/>
    <w:rsid w:val="00F15B2C"/>
    <w:rsid w:val="00F20A03"/>
    <w:rsid w:val="00F21666"/>
    <w:rsid w:val="00F21D3E"/>
    <w:rsid w:val="00F2221F"/>
    <w:rsid w:val="00F22419"/>
    <w:rsid w:val="00F2393D"/>
    <w:rsid w:val="00F2473F"/>
    <w:rsid w:val="00F24D73"/>
    <w:rsid w:val="00F252F5"/>
    <w:rsid w:val="00F255A0"/>
    <w:rsid w:val="00F25B1C"/>
    <w:rsid w:val="00F25DAC"/>
    <w:rsid w:val="00F26269"/>
    <w:rsid w:val="00F26881"/>
    <w:rsid w:val="00F2724C"/>
    <w:rsid w:val="00F30737"/>
    <w:rsid w:val="00F30BCF"/>
    <w:rsid w:val="00F30DBF"/>
    <w:rsid w:val="00F30FD3"/>
    <w:rsid w:val="00F32C21"/>
    <w:rsid w:val="00F33965"/>
    <w:rsid w:val="00F33E11"/>
    <w:rsid w:val="00F344EA"/>
    <w:rsid w:val="00F35F1E"/>
    <w:rsid w:val="00F360CA"/>
    <w:rsid w:val="00F40053"/>
    <w:rsid w:val="00F41F9E"/>
    <w:rsid w:val="00F42FA0"/>
    <w:rsid w:val="00F43984"/>
    <w:rsid w:val="00F44AFA"/>
    <w:rsid w:val="00F45387"/>
    <w:rsid w:val="00F46FD3"/>
    <w:rsid w:val="00F47A07"/>
    <w:rsid w:val="00F47A20"/>
    <w:rsid w:val="00F47D8F"/>
    <w:rsid w:val="00F520AE"/>
    <w:rsid w:val="00F529C1"/>
    <w:rsid w:val="00F537B3"/>
    <w:rsid w:val="00F54246"/>
    <w:rsid w:val="00F54339"/>
    <w:rsid w:val="00F56AA3"/>
    <w:rsid w:val="00F5726B"/>
    <w:rsid w:val="00F5781A"/>
    <w:rsid w:val="00F5788D"/>
    <w:rsid w:val="00F57D44"/>
    <w:rsid w:val="00F57F5D"/>
    <w:rsid w:val="00F6019B"/>
    <w:rsid w:val="00F61590"/>
    <w:rsid w:val="00F62195"/>
    <w:rsid w:val="00F62276"/>
    <w:rsid w:val="00F62B23"/>
    <w:rsid w:val="00F63155"/>
    <w:rsid w:val="00F6360D"/>
    <w:rsid w:val="00F636EC"/>
    <w:rsid w:val="00F63D86"/>
    <w:rsid w:val="00F64517"/>
    <w:rsid w:val="00F6529F"/>
    <w:rsid w:val="00F66BB9"/>
    <w:rsid w:val="00F67CFE"/>
    <w:rsid w:val="00F74099"/>
    <w:rsid w:val="00F750A2"/>
    <w:rsid w:val="00F751C1"/>
    <w:rsid w:val="00F75382"/>
    <w:rsid w:val="00F758CB"/>
    <w:rsid w:val="00F77254"/>
    <w:rsid w:val="00F802B0"/>
    <w:rsid w:val="00F80A4A"/>
    <w:rsid w:val="00F81889"/>
    <w:rsid w:val="00F8230B"/>
    <w:rsid w:val="00F83021"/>
    <w:rsid w:val="00F84950"/>
    <w:rsid w:val="00F85048"/>
    <w:rsid w:val="00F85E84"/>
    <w:rsid w:val="00F86021"/>
    <w:rsid w:val="00F865E5"/>
    <w:rsid w:val="00F87F1A"/>
    <w:rsid w:val="00F900FB"/>
    <w:rsid w:val="00F9022D"/>
    <w:rsid w:val="00F9032D"/>
    <w:rsid w:val="00F90585"/>
    <w:rsid w:val="00F906AE"/>
    <w:rsid w:val="00F90C82"/>
    <w:rsid w:val="00F91579"/>
    <w:rsid w:val="00F929BD"/>
    <w:rsid w:val="00F94BC4"/>
    <w:rsid w:val="00F955F0"/>
    <w:rsid w:val="00F95A5B"/>
    <w:rsid w:val="00F96767"/>
    <w:rsid w:val="00F96997"/>
    <w:rsid w:val="00F969D0"/>
    <w:rsid w:val="00F96BE8"/>
    <w:rsid w:val="00F97116"/>
    <w:rsid w:val="00F97B7A"/>
    <w:rsid w:val="00F97C8B"/>
    <w:rsid w:val="00FA25DD"/>
    <w:rsid w:val="00FA2A31"/>
    <w:rsid w:val="00FA30FD"/>
    <w:rsid w:val="00FA48E7"/>
    <w:rsid w:val="00FA4972"/>
    <w:rsid w:val="00FA4C5E"/>
    <w:rsid w:val="00FA6509"/>
    <w:rsid w:val="00FA7875"/>
    <w:rsid w:val="00FA788F"/>
    <w:rsid w:val="00FB0368"/>
    <w:rsid w:val="00FB0C61"/>
    <w:rsid w:val="00FB0FBF"/>
    <w:rsid w:val="00FB2A9B"/>
    <w:rsid w:val="00FB3DC9"/>
    <w:rsid w:val="00FB4CA4"/>
    <w:rsid w:val="00FB53AB"/>
    <w:rsid w:val="00FB66EC"/>
    <w:rsid w:val="00FC00CB"/>
    <w:rsid w:val="00FC0141"/>
    <w:rsid w:val="00FC02BB"/>
    <w:rsid w:val="00FC1FFE"/>
    <w:rsid w:val="00FC2C60"/>
    <w:rsid w:val="00FC4DE0"/>
    <w:rsid w:val="00FC5691"/>
    <w:rsid w:val="00FC5CA8"/>
    <w:rsid w:val="00FC7451"/>
    <w:rsid w:val="00FC75FC"/>
    <w:rsid w:val="00FC7A61"/>
    <w:rsid w:val="00FC7C46"/>
    <w:rsid w:val="00FD126A"/>
    <w:rsid w:val="00FD1FCA"/>
    <w:rsid w:val="00FD305A"/>
    <w:rsid w:val="00FD4116"/>
    <w:rsid w:val="00FD41BA"/>
    <w:rsid w:val="00FD43E7"/>
    <w:rsid w:val="00FD5A40"/>
    <w:rsid w:val="00FD65BD"/>
    <w:rsid w:val="00FD76C0"/>
    <w:rsid w:val="00FD79D3"/>
    <w:rsid w:val="00FE1390"/>
    <w:rsid w:val="00FE1AB3"/>
    <w:rsid w:val="00FE1C31"/>
    <w:rsid w:val="00FE2E2C"/>
    <w:rsid w:val="00FE53E5"/>
    <w:rsid w:val="00FE61C4"/>
    <w:rsid w:val="00FE6521"/>
    <w:rsid w:val="00FE778A"/>
    <w:rsid w:val="00FE780B"/>
    <w:rsid w:val="00FF0757"/>
    <w:rsid w:val="00FF075C"/>
    <w:rsid w:val="00FF1DEB"/>
    <w:rsid w:val="00FF26F9"/>
    <w:rsid w:val="00FF27C3"/>
    <w:rsid w:val="00FF2B91"/>
    <w:rsid w:val="00FF48F4"/>
    <w:rsid w:val="00FF5690"/>
    <w:rsid w:val="00FF5C1B"/>
    <w:rsid w:val="00FF6135"/>
    <w:rsid w:val="00FF7740"/>
    <w:rsid w:val="00FF7E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0D43D0FD"/>
  <w15:docId w15:val="{D0320C79-90E8-4817-A881-04F52F75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0F4"/>
    <w:rPr>
      <w:rFonts w:ascii="Times New Roman" w:hAnsi="Times New Roman"/>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b/>
      <w:sz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b/>
      <w:sz w:val="24"/>
    </w:rPr>
  </w:style>
  <w:style w:type="paragraph" w:styleId="Ttulo3">
    <w:name w:val="heading 3"/>
    <w:basedOn w:val="Normal"/>
    <w:next w:val="Sangranormal"/>
    <w:link w:val="Ttulo3Car"/>
    <w:uiPriority w:val="99"/>
    <w:qFormat/>
    <w:rsid w:val="007A20F4"/>
    <w:pPr>
      <w:ind w:left="354"/>
      <w:outlineLvl w:val="2"/>
    </w:pPr>
    <w:rPr>
      <w:rFonts w:ascii="CG Times (WN)" w:hAnsi="CG Times (WN)"/>
      <w:b/>
      <w:sz w:val="24"/>
    </w:rPr>
  </w:style>
  <w:style w:type="paragraph" w:styleId="Ttulo4">
    <w:name w:val="heading 4"/>
    <w:basedOn w:val="Normal"/>
    <w:next w:val="Sangranormal"/>
    <w:link w:val="Ttulo4Car"/>
    <w:uiPriority w:val="99"/>
    <w:qFormat/>
    <w:rsid w:val="007A20F4"/>
    <w:pPr>
      <w:ind w:left="354"/>
      <w:outlineLvl w:val="3"/>
    </w:pPr>
    <w:rPr>
      <w:rFonts w:ascii="CG Times (WN)" w:hAnsi="CG Times (WN)"/>
      <w:sz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b/>
    </w:rPr>
  </w:style>
  <w:style w:type="paragraph" w:styleId="Ttulo6">
    <w:name w:val="heading 6"/>
    <w:basedOn w:val="Normal"/>
    <w:next w:val="Sangranormal"/>
    <w:link w:val="Ttulo6Car"/>
    <w:uiPriority w:val="99"/>
    <w:qFormat/>
    <w:rsid w:val="007A20F4"/>
    <w:pPr>
      <w:ind w:left="708"/>
      <w:outlineLvl w:val="5"/>
    </w:pPr>
    <w:rPr>
      <w:rFonts w:ascii="CG Times (WN)" w:hAnsi="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i/>
    </w:rPr>
  </w:style>
  <w:style w:type="paragraph" w:styleId="Ttulo8">
    <w:name w:val="heading 8"/>
    <w:basedOn w:val="Normal"/>
    <w:next w:val="Sangranormal"/>
    <w:link w:val="Ttulo8Car"/>
    <w:uiPriority w:val="99"/>
    <w:qFormat/>
    <w:rsid w:val="007A20F4"/>
    <w:pPr>
      <w:ind w:left="708"/>
      <w:outlineLvl w:val="7"/>
    </w:pPr>
    <w:rPr>
      <w:rFonts w:ascii="CG Times (WN)" w:hAnsi="CG Times (WN)"/>
      <w:i/>
    </w:rPr>
  </w:style>
  <w:style w:type="paragraph" w:styleId="Ttulo9">
    <w:name w:val="heading 9"/>
    <w:basedOn w:val="Normal"/>
    <w:next w:val="Sangranormal"/>
    <w:link w:val="Ttulo9Car"/>
    <w:uiPriority w:val="99"/>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EDC"/>
    <w:rPr>
      <w:rFonts w:ascii="Univers (WN)" w:hAnsi="Univers (WN)" w:cs="Times New Roman"/>
      <w:b/>
      <w:sz w:val="24"/>
      <w:u w:val="single"/>
      <w:lang w:val="es-ES_tradnl" w:eastAsia="es-ES"/>
    </w:rPr>
  </w:style>
  <w:style w:type="character" w:customStyle="1" w:styleId="Ttulo2Car">
    <w:name w:val="Título 2 Car"/>
    <w:link w:val="Ttulo2"/>
    <w:uiPriority w:val="99"/>
    <w:locked/>
    <w:rsid w:val="006149F4"/>
    <w:rPr>
      <w:rFonts w:ascii="Univers (WN)" w:hAnsi="Univers (WN)" w:cs="Times New Roman"/>
      <w:b/>
      <w:sz w:val="24"/>
      <w:lang w:val="es-ES_tradnl" w:eastAsia="es-ES"/>
    </w:rPr>
  </w:style>
  <w:style w:type="character" w:customStyle="1" w:styleId="Ttulo3Car">
    <w:name w:val="Título 3 Car"/>
    <w:link w:val="Ttulo3"/>
    <w:uiPriority w:val="99"/>
    <w:locked/>
    <w:rsid w:val="00CD0B6F"/>
    <w:rPr>
      <w:rFonts w:cs="Times New Roman"/>
      <w:b/>
      <w:sz w:val="24"/>
      <w:lang w:val="es-ES_tradnl" w:eastAsia="es-ES"/>
    </w:rPr>
  </w:style>
  <w:style w:type="character" w:customStyle="1" w:styleId="Ttulo4Car">
    <w:name w:val="Título 4 Car"/>
    <w:link w:val="Ttulo4"/>
    <w:uiPriority w:val="99"/>
    <w:locked/>
    <w:rsid w:val="006149F4"/>
    <w:rPr>
      <w:rFonts w:cs="Times New Roman"/>
      <w:sz w:val="24"/>
      <w:u w:val="single"/>
      <w:lang w:val="es-ES_tradnl" w:eastAsia="es-ES"/>
    </w:rPr>
  </w:style>
  <w:style w:type="character" w:customStyle="1" w:styleId="Ttulo5Car">
    <w:name w:val="Título 5 Car"/>
    <w:link w:val="Ttulo5"/>
    <w:uiPriority w:val="99"/>
    <w:semiHidden/>
    <w:locked/>
    <w:rsid w:val="000376DD"/>
    <w:rPr>
      <w:rFonts w:ascii="Calibri" w:hAnsi="Calibri" w:cs="Times New Roman"/>
      <w:b/>
      <w:bCs/>
      <w:i/>
      <w:iCs/>
      <w:sz w:val="26"/>
      <w:szCs w:val="26"/>
      <w:lang w:val="es-ES_tradnl" w:eastAsia="es-ES"/>
    </w:rPr>
  </w:style>
  <w:style w:type="character" w:customStyle="1" w:styleId="Ttulo6Car">
    <w:name w:val="Título 6 Car"/>
    <w:link w:val="Ttulo6"/>
    <w:uiPriority w:val="99"/>
    <w:semiHidden/>
    <w:locked/>
    <w:rsid w:val="000376DD"/>
    <w:rPr>
      <w:rFonts w:ascii="Calibri" w:hAnsi="Calibri" w:cs="Times New Roman"/>
      <w:b/>
      <w:bCs/>
      <w:lang w:val="es-ES_tradnl" w:eastAsia="es-ES"/>
    </w:rPr>
  </w:style>
  <w:style w:type="character" w:customStyle="1" w:styleId="Ttulo7Car">
    <w:name w:val="Título 7 Car"/>
    <w:link w:val="Ttulo7"/>
    <w:uiPriority w:val="99"/>
    <w:semiHidden/>
    <w:locked/>
    <w:rsid w:val="000376DD"/>
    <w:rPr>
      <w:rFonts w:ascii="Calibri" w:hAnsi="Calibri" w:cs="Times New Roman"/>
      <w:sz w:val="24"/>
      <w:szCs w:val="24"/>
      <w:lang w:val="es-ES_tradnl" w:eastAsia="es-ES"/>
    </w:rPr>
  </w:style>
  <w:style w:type="character" w:customStyle="1" w:styleId="Ttulo8Car">
    <w:name w:val="Título 8 Car"/>
    <w:link w:val="Ttulo8"/>
    <w:uiPriority w:val="99"/>
    <w:semiHidden/>
    <w:locked/>
    <w:rsid w:val="000376DD"/>
    <w:rPr>
      <w:rFonts w:ascii="Calibri" w:hAnsi="Calibri" w:cs="Times New Roman"/>
      <w:i/>
      <w:iCs/>
      <w:sz w:val="24"/>
      <w:szCs w:val="24"/>
      <w:lang w:val="es-ES_tradnl" w:eastAsia="es-ES"/>
    </w:rPr>
  </w:style>
  <w:style w:type="character" w:customStyle="1" w:styleId="Ttulo9Car">
    <w:name w:val="Título 9 Car"/>
    <w:link w:val="Ttulo9"/>
    <w:uiPriority w:val="99"/>
    <w:semiHidden/>
    <w:locked/>
    <w:rsid w:val="000376DD"/>
    <w:rPr>
      <w:rFonts w:ascii="Cambria" w:hAnsi="Cambria" w:cs="Times New Roman"/>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link w:val="Encabezado"/>
    <w:uiPriority w:val="99"/>
    <w:locked/>
    <w:rsid w:val="00CD0B6F"/>
    <w:rPr>
      <w:rFonts w:ascii="Times New Roman" w:hAnsi="Times New Roman" w:cs="Times New Roman"/>
      <w:lang w:val="es-ES_tradnl" w:eastAsia="es-ES"/>
    </w:rPr>
  </w:style>
  <w:style w:type="character" w:styleId="Refdenotaalpie">
    <w:name w:val="footnote reference"/>
    <w:uiPriority w:val="99"/>
    <w:semiHidden/>
    <w:rsid w:val="007A20F4"/>
    <w:rPr>
      <w:rFonts w:cs="Times New Roman"/>
      <w:position w:val="6"/>
      <w:sz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sz w:val="24"/>
    </w:rPr>
  </w:style>
  <w:style w:type="paragraph" w:customStyle="1" w:styleId="Bibliogr">
    <w:name w:val="Bibliogr."/>
    <w:basedOn w:val="Normal"/>
    <w:uiPriority w:val="99"/>
    <w:rsid w:val="007A20F4"/>
    <w:pPr>
      <w:ind w:left="720" w:firstLine="720"/>
    </w:pPr>
    <w:rPr>
      <w:rFonts w:ascii="Courier" w:hAnsi="Courier"/>
      <w:sz w:val="24"/>
    </w:rPr>
  </w:style>
  <w:style w:type="paragraph" w:customStyle="1" w:styleId="Prder">
    <w:name w:val="Pár. der."/>
    <w:basedOn w:val="Normal"/>
    <w:uiPriority w:val="99"/>
    <w:rsid w:val="007A20F4"/>
    <w:pPr>
      <w:ind w:firstLine="720"/>
    </w:pPr>
    <w:rPr>
      <w:rFonts w:ascii="Courier" w:hAnsi="Courier"/>
      <w:sz w:val="24"/>
    </w:rPr>
  </w:style>
  <w:style w:type="paragraph" w:customStyle="1" w:styleId="Tcnico">
    <w:name w:val="Técnico"/>
    <w:basedOn w:val="Normal"/>
    <w:uiPriority w:val="99"/>
    <w:rsid w:val="007A20F4"/>
    <w:rPr>
      <w:rFonts w:ascii="Courier" w:hAnsi="Courier"/>
      <w:sz w:val="24"/>
    </w:rPr>
  </w:style>
  <w:style w:type="paragraph" w:customStyle="1" w:styleId="Inicdoc">
    <w:name w:val="Inic. doc."/>
    <w:basedOn w:val="Normal"/>
    <w:uiPriority w:val="99"/>
    <w:rsid w:val="007A20F4"/>
    <w:rPr>
      <w:rFonts w:ascii="Courier" w:hAnsi="Courier"/>
      <w:sz w:val="24"/>
    </w:rPr>
  </w:style>
  <w:style w:type="paragraph" w:customStyle="1" w:styleId="Inicestt">
    <w:name w:val="Inic. est. t"/>
    <w:basedOn w:val="Normal"/>
    <w:uiPriority w:val="99"/>
    <w:rsid w:val="007A20F4"/>
    <w:rPr>
      <w:rFonts w:ascii="Courier" w:hAnsi="Courier"/>
      <w:sz w:val="24"/>
    </w:rPr>
  </w:style>
  <w:style w:type="paragraph" w:customStyle="1" w:styleId="Escrlegal">
    <w:name w:val="Escr. legal"/>
    <w:basedOn w:val="Normal"/>
    <w:uiPriority w:val="99"/>
    <w:rsid w:val="007A20F4"/>
    <w:pPr>
      <w:tabs>
        <w:tab w:val="right" w:pos="288"/>
      </w:tabs>
    </w:pPr>
    <w:rPr>
      <w:rFonts w:ascii="Courier" w:hAnsi="Courier"/>
      <w:sz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sz w:val="24"/>
    </w:rPr>
  </w:style>
  <w:style w:type="character" w:customStyle="1" w:styleId="SangradetextonormalCar">
    <w:name w:val="Sangría de texto normal Car"/>
    <w:link w:val="Sangradetextonormal"/>
    <w:uiPriority w:val="99"/>
    <w:locked/>
    <w:rsid w:val="006149F4"/>
    <w:rPr>
      <w:rFonts w:ascii="Arial" w:hAnsi="Arial" w:cs="Times New Roman"/>
      <w:sz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rPr>
  </w:style>
  <w:style w:type="character" w:customStyle="1" w:styleId="TextoindependienteCar">
    <w:name w:val="Texto independiente Car"/>
    <w:link w:val="Textoindependiente"/>
    <w:uiPriority w:val="99"/>
    <w:locked/>
    <w:rsid w:val="006149F4"/>
    <w:rPr>
      <w:rFonts w:ascii="CG Times (W1)" w:hAnsi="CG Times (W1)" w:cs="Times New Roman"/>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sz w:val="24"/>
    </w:rPr>
  </w:style>
  <w:style w:type="character" w:customStyle="1" w:styleId="Sangra2detindependienteCar">
    <w:name w:val="Sangría 2 de t. independiente Car"/>
    <w:link w:val="Sangra2detindependiente"/>
    <w:uiPriority w:val="99"/>
    <w:locked/>
    <w:rsid w:val="006149F4"/>
    <w:rPr>
      <w:rFonts w:ascii="Arial" w:hAnsi="Arial" w:cs="Times New Roman"/>
      <w:sz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sz w:val="24"/>
    </w:rPr>
  </w:style>
  <w:style w:type="character" w:customStyle="1" w:styleId="Textoindependiente2Car">
    <w:name w:val="Texto independiente 2 Car"/>
    <w:link w:val="Textoindependiente2"/>
    <w:uiPriority w:val="99"/>
    <w:locked/>
    <w:rsid w:val="006149F4"/>
    <w:rPr>
      <w:rFonts w:ascii="Arial" w:hAnsi="Arial" w:cs="Times New Roman"/>
      <w:sz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rPr>
  </w:style>
  <w:style w:type="character" w:customStyle="1" w:styleId="Sangra3detindependienteCar">
    <w:name w:val="Sangría 3 de t. independiente Car"/>
    <w:link w:val="Sangra3detindependiente"/>
    <w:uiPriority w:val="99"/>
    <w:locked/>
    <w:rsid w:val="006149F4"/>
    <w:rPr>
      <w:rFonts w:ascii="Arial" w:hAnsi="Arial" w:cs="Times New Roman"/>
      <w:lang w:val="es-ES_tradnl" w:eastAsia="es-ES"/>
    </w:rPr>
  </w:style>
  <w:style w:type="character" w:customStyle="1" w:styleId="Documento2">
    <w:name w:val="Documento 2"/>
    <w:uiPriority w:val="99"/>
    <w:rsid w:val="007A20F4"/>
    <w:rPr>
      <w:rFonts w:ascii="Courier" w:hAnsi="Courier"/>
      <w:sz w:val="24"/>
      <w:lang w:val="en-US"/>
    </w:rPr>
  </w:style>
  <w:style w:type="paragraph" w:styleId="Mapadeldocumento">
    <w:name w:val="Document Map"/>
    <w:basedOn w:val="Normal"/>
    <w:link w:val="MapadeldocumentoCar"/>
    <w:uiPriority w:val="99"/>
    <w:semiHidden/>
    <w:rsid w:val="007A20F4"/>
    <w:pPr>
      <w:shd w:val="clear" w:color="auto" w:fill="000080"/>
    </w:pPr>
    <w:rPr>
      <w:rFonts w:ascii="Tahoma" w:hAnsi="Tahoma"/>
    </w:rPr>
  </w:style>
  <w:style w:type="character" w:customStyle="1" w:styleId="MapadeldocumentoCar">
    <w:name w:val="Mapa del documento Car"/>
    <w:link w:val="Mapadeldocumento"/>
    <w:uiPriority w:val="99"/>
    <w:semiHidden/>
    <w:locked/>
    <w:rsid w:val="000376DD"/>
    <w:rPr>
      <w:rFonts w:ascii="Times New Roman" w:hAnsi="Times New Roman" w:cs="Times New Roman"/>
      <w:sz w:val="2"/>
      <w:lang w:val="es-ES_tradnl" w:eastAsia="es-ES"/>
    </w:rPr>
  </w:style>
  <w:style w:type="paragraph" w:styleId="Puesto">
    <w:name w:val="Title"/>
    <w:basedOn w:val="Normal"/>
    <w:link w:val="PuestoCar"/>
    <w:uiPriority w:val="99"/>
    <w:qFormat/>
    <w:rsid w:val="007A20F4"/>
    <w:pPr>
      <w:jc w:val="center"/>
    </w:pPr>
    <w:rPr>
      <w:rFonts w:ascii="Arial" w:hAnsi="Arial" w:cs="Arial"/>
      <w:sz w:val="32"/>
      <w:szCs w:val="24"/>
      <w:lang w:val="es-ES"/>
    </w:rPr>
  </w:style>
  <w:style w:type="character" w:customStyle="1" w:styleId="PuestoCar">
    <w:name w:val="Puesto Car"/>
    <w:link w:val="Puesto"/>
    <w:uiPriority w:val="99"/>
    <w:locked/>
    <w:rsid w:val="000376DD"/>
    <w:rPr>
      <w:rFonts w:ascii="Cambria" w:hAnsi="Cambria" w:cs="Times New Roman"/>
      <w:b/>
      <w:bCs/>
      <w:kern w:val="28"/>
      <w:sz w:val="32"/>
      <w:szCs w:val="32"/>
      <w:lang w:val="es-ES_tradnl"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z w:val="22"/>
      <w:lang w:val="es-CL" w:eastAsia="en-US"/>
    </w:rPr>
  </w:style>
  <w:style w:type="paragraph" w:styleId="Textodeglobo">
    <w:name w:val="Balloon Text"/>
    <w:basedOn w:val="Normal"/>
    <w:link w:val="TextodegloboCar"/>
    <w:uiPriority w:val="99"/>
    <w:semiHidden/>
    <w:rsid w:val="00281D01"/>
    <w:rPr>
      <w:rFonts w:ascii="Tahoma" w:hAnsi="Tahoma" w:cs="Tahoma"/>
      <w:sz w:val="16"/>
      <w:szCs w:val="16"/>
    </w:rPr>
  </w:style>
  <w:style w:type="character" w:customStyle="1" w:styleId="TextodegloboCar">
    <w:name w:val="Texto de globo Car"/>
    <w:link w:val="Textodeglobo"/>
    <w:uiPriority w:val="99"/>
    <w:semiHidden/>
    <w:locked/>
    <w:rsid w:val="00CD0B6F"/>
    <w:rPr>
      <w:rFonts w:ascii="Tahoma" w:hAnsi="Tahoma" w:cs="Tahoma"/>
      <w:sz w:val="16"/>
      <w:szCs w:val="16"/>
      <w:lang w:val="es-ES_tradnl" w:eastAsia="es-ES"/>
    </w:rPr>
  </w:style>
  <w:style w:type="character" w:styleId="Nmerodepgina">
    <w:name w:val="page number"/>
    <w:uiPriority w:val="99"/>
    <w:rsid w:val="00706E1F"/>
    <w:rPr>
      <w:rFonts w:cs="Times New Roman"/>
    </w:rPr>
  </w:style>
  <w:style w:type="character" w:styleId="nfasis">
    <w:name w:val="Emphasis"/>
    <w:uiPriority w:val="99"/>
    <w:qFormat/>
    <w:rsid w:val="00BF25B2"/>
    <w:rPr>
      <w:rFonts w:cs="Times New Roman"/>
      <w:b/>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link w:val="HTMLconformatoprevio"/>
    <w:uiPriority w:val="99"/>
    <w:locked/>
    <w:rsid w:val="00BF25B2"/>
    <w:rPr>
      <w:rFonts w:ascii="Courier New" w:hAnsi="Courier New" w:cs="Times New Roman"/>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16"/>
      <w:szCs w:val="24"/>
      <w:lang w:val="es-ES"/>
    </w:rPr>
  </w:style>
  <w:style w:type="character" w:customStyle="1" w:styleId="PiedepginaCar">
    <w:name w:val="Pie de página Car"/>
    <w:link w:val="Piedepgina"/>
    <w:uiPriority w:val="99"/>
    <w:locked/>
    <w:rsid w:val="00813EDC"/>
    <w:rPr>
      <w:rFonts w:ascii="Verdana" w:hAnsi="Verdana" w:cs="Times New Roman"/>
      <w:sz w:val="24"/>
      <w:lang w:val="es-ES" w:eastAsia="es-ES"/>
    </w:rPr>
  </w:style>
  <w:style w:type="table" w:styleId="Tablaconcuadrcula">
    <w:name w:val="Table Grid"/>
    <w:basedOn w:val="Tablanormal"/>
    <w:uiPriority w:val="99"/>
    <w:rsid w:val="00813EDC"/>
    <w:pPr>
      <w:ind w:left="45" w:right="45"/>
      <w:jc w:val="both"/>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sz w:val="18"/>
      <w:szCs w:val="24"/>
      <w:lang w:val="es-ES"/>
    </w:rPr>
  </w:style>
  <w:style w:type="paragraph" w:customStyle="1" w:styleId="Fuente">
    <w:name w:val="Fuente"/>
    <w:basedOn w:val="Normal"/>
    <w:uiPriority w:val="99"/>
    <w:rsid w:val="00813EDC"/>
    <w:pPr>
      <w:jc w:val="both"/>
    </w:pPr>
    <w:rPr>
      <w:rFonts w:ascii="Verdana" w:hAnsi="Verdana"/>
      <w:sz w:val="18"/>
      <w:szCs w:val="24"/>
      <w:lang w:val="es-ES"/>
    </w:rPr>
  </w:style>
  <w:style w:type="paragraph" w:customStyle="1" w:styleId="IdentificacinAutor">
    <w:name w:val="Identificación Autor"/>
    <w:basedOn w:val="Normal"/>
    <w:uiPriority w:val="99"/>
    <w:rsid w:val="00813EDC"/>
    <w:pPr>
      <w:jc w:val="both"/>
    </w:pPr>
    <w:rPr>
      <w:rFonts w:ascii="Verdana" w:hAnsi="Verdana"/>
      <w:sz w:val="18"/>
      <w:szCs w:val="24"/>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uiPriority w:val="99"/>
    <w:rsid w:val="00813EDC"/>
    <w:pPr>
      <w:jc w:val="both"/>
    </w:pPr>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uiPriority w:val="99"/>
    <w:rsid w:val="00813EDC"/>
    <w:rPr>
      <w:rFonts w:cs="Times New Roman"/>
      <w:color w:val="0033BB"/>
      <w:u w:val="single"/>
    </w:rPr>
  </w:style>
  <w:style w:type="character" w:styleId="Textoennegrita">
    <w:name w:val="Strong"/>
    <w:uiPriority w:val="99"/>
    <w:qFormat/>
    <w:rsid w:val="00813EDC"/>
    <w:rPr>
      <w:rFonts w:cs="Times New Roman"/>
      <w:b/>
    </w:rPr>
  </w:style>
  <w:style w:type="character" w:customStyle="1" w:styleId="gt-icon-text1">
    <w:name w:val="gt-icon-text1"/>
    <w:uiPriority w:val="99"/>
    <w:rsid w:val="00813EDC"/>
    <w:rPr>
      <w:rFonts w:cs="Times New Roman"/>
    </w:rPr>
  </w:style>
  <w:style w:type="character" w:customStyle="1" w:styleId="longtext">
    <w:name w:val="long_text"/>
    <w:uiPriority w:val="99"/>
    <w:rsid w:val="00813EDC"/>
    <w:rPr>
      <w:rFonts w:cs="Times New Roman"/>
    </w:rPr>
  </w:style>
  <w:style w:type="character" w:customStyle="1" w:styleId="textonegrobold1">
    <w:name w:val="texto_negro_bold1"/>
    <w:uiPriority w:val="99"/>
    <w:rsid w:val="00813EDC"/>
    <w:rPr>
      <w:rFonts w:ascii="Tahoma" w:hAnsi="Tahoma"/>
      <w:b/>
      <w:color w:val="555555"/>
      <w:sz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rsid w:val="00813EDC"/>
    <w:pPr>
      <w:jc w:val="both"/>
    </w:pPr>
    <w:rPr>
      <w:rFonts w:ascii="Verdana" w:hAnsi="Verdana"/>
      <w:szCs w:val="24"/>
      <w:lang w:val="es-ES"/>
    </w:rPr>
  </w:style>
  <w:style w:type="paragraph" w:styleId="TDC2">
    <w:name w:val="toc 2"/>
    <w:basedOn w:val="Normal"/>
    <w:next w:val="Normal"/>
    <w:autoRedefine/>
    <w:uiPriority w:val="99"/>
    <w:rsid w:val="00813EDC"/>
    <w:pPr>
      <w:ind w:left="200"/>
      <w:jc w:val="both"/>
    </w:pPr>
    <w:rPr>
      <w:rFonts w:ascii="Verdana" w:hAnsi="Verdana"/>
      <w:szCs w:val="24"/>
      <w:lang w:val="es-ES"/>
    </w:rPr>
  </w:style>
  <w:style w:type="paragraph" w:styleId="TDC3">
    <w:name w:val="toc 3"/>
    <w:basedOn w:val="Normal"/>
    <w:next w:val="Normal"/>
    <w:autoRedefine/>
    <w:uiPriority w:val="99"/>
    <w:rsid w:val="00813EDC"/>
    <w:pPr>
      <w:ind w:left="400"/>
      <w:jc w:val="both"/>
    </w:pPr>
    <w:rPr>
      <w:rFonts w:ascii="Verdana" w:hAnsi="Verdana"/>
      <w:szCs w:val="24"/>
      <w:lang w:val="es-ES"/>
    </w:rPr>
  </w:style>
  <w:style w:type="character" w:styleId="Refdecomentario">
    <w:name w:val="annotation reference"/>
    <w:uiPriority w:val="99"/>
    <w:rsid w:val="00813EDC"/>
    <w:rPr>
      <w:rFonts w:cs="Times New Roman"/>
      <w:sz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link w:val="Textocomentario"/>
    <w:uiPriority w:val="99"/>
    <w:locked/>
    <w:rsid w:val="00813EDC"/>
    <w:rPr>
      <w:rFonts w:ascii="Verdana" w:hAnsi="Verdana" w:cs="Times New Roman"/>
      <w:lang w:val="es-ES" w:eastAsia="es-ES"/>
    </w:rPr>
  </w:style>
  <w:style w:type="paragraph" w:styleId="Asuntodelcomentario">
    <w:name w:val="annotation subject"/>
    <w:basedOn w:val="Textocomentario"/>
    <w:next w:val="Textocomentario"/>
    <w:link w:val="AsuntodelcomentarioCar"/>
    <w:uiPriority w:val="99"/>
    <w:rsid w:val="00813EDC"/>
    <w:rPr>
      <w:b/>
      <w:bCs/>
    </w:rPr>
  </w:style>
  <w:style w:type="character" w:customStyle="1" w:styleId="AsuntodelcomentarioCar">
    <w:name w:val="Asunto del comentario Car"/>
    <w:link w:val="Asuntodelcomentario"/>
    <w:uiPriority w:val="99"/>
    <w:locked/>
    <w:rsid w:val="00813EDC"/>
    <w:rPr>
      <w:rFonts w:ascii="Verdana" w:hAnsi="Verdana" w:cs="Times New Roman"/>
      <w:b/>
      <w:lang w:val="es-ES" w:eastAsia="es-ES"/>
    </w:rPr>
  </w:style>
  <w:style w:type="character" w:styleId="Hipervnculovisitado">
    <w:name w:val="FollowedHyperlink"/>
    <w:uiPriority w:val="99"/>
    <w:rsid w:val="00813EDC"/>
    <w:rPr>
      <w:rFonts w:cs="Times New Roman"/>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olor w:val="131717"/>
      <w:sz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sz w:val="18"/>
    </w:rPr>
  </w:style>
  <w:style w:type="character" w:customStyle="1" w:styleId="CharacterStyle3">
    <w:name w:val="Character Style 3"/>
    <w:uiPriority w:val="99"/>
    <w:rsid w:val="00C618CC"/>
    <w:rPr>
      <w:rFonts w:ascii="Arial" w:hAnsi="Arial"/>
      <w:i/>
      <w:sz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b/>
      <w:i/>
      <w:sz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sz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99"/>
    <w:qFormat/>
    <w:rsid w:val="007221AD"/>
    <w:pPr>
      <w:ind w:left="708"/>
    </w:p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99"/>
    <w:locked/>
    <w:rsid w:val="006149F4"/>
    <w:rPr>
      <w:rFonts w:ascii="Times New Roman" w:hAnsi="Times New Roman"/>
      <w:lang w:val="es-ES_tradnl" w:eastAsia="es-ES"/>
    </w:rPr>
  </w:style>
  <w:style w:type="character" w:customStyle="1" w:styleId="apple-style-span">
    <w:name w:val="apple-style-span"/>
    <w:uiPriority w:val="99"/>
    <w:rsid w:val="000452E1"/>
    <w:rPr>
      <w:rFonts w:cs="Times New Roman"/>
    </w:rPr>
  </w:style>
  <w:style w:type="character" w:customStyle="1" w:styleId="InitialStyle">
    <w:name w:val="InitialStyle"/>
    <w:uiPriority w:val="99"/>
    <w:rsid w:val="00F252F5"/>
    <w:rPr>
      <w:rFonts w:ascii="Courier New" w:hAnsi="Courier New"/>
      <w:color w:val="auto"/>
      <w:spacing w:val="0"/>
      <w:sz w:val="24"/>
    </w:rPr>
  </w:style>
  <w:style w:type="paragraph" w:customStyle="1" w:styleId="Style14">
    <w:name w:val="Style 14"/>
    <w:uiPriority w:val="99"/>
    <w:rsid w:val="00FE1390"/>
    <w:pPr>
      <w:widowControl w:val="0"/>
      <w:autoSpaceDE w:val="0"/>
      <w:autoSpaceDN w:val="0"/>
      <w:spacing w:line="268" w:lineRule="auto"/>
      <w:ind w:left="1152" w:right="216"/>
      <w:jc w:val="both"/>
    </w:pPr>
    <w:rPr>
      <w:rFonts w:ascii="Verdana" w:hAnsi="Verdana" w:cs="Verdana"/>
      <w:sz w:val="22"/>
      <w:szCs w:val="22"/>
      <w:lang w:val="en-US"/>
    </w:rPr>
  </w:style>
  <w:style w:type="paragraph" w:customStyle="1" w:styleId="Style13">
    <w:name w:val="Style 13"/>
    <w:uiPriority w:val="99"/>
    <w:rsid w:val="00FE1390"/>
    <w:pPr>
      <w:widowControl w:val="0"/>
      <w:autoSpaceDE w:val="0"/>
      <w:autoSpaceDN w:val="0"/>
      <w:spacing w:before="180" w:line="266" w:lineRule="auto"/>
      <w:jc w:val="both"/>
    </w:pPr>
    <w:rPr>
      <w:rFonts w:ascii="Verdana" w:hAnsi="Verdana" w:cs="Verdana"/>
      <w:sz w:val="22"/>
      <w:szCs w:val="22"/>
      <w:lang w:val="en-US"/>
    </w:rPr>
  </w:style>
  <w:style w:type="paragraph" w:customStyle="1" w:styleId="CM8">
    <w:name w:val="CM8"/>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6">
    <w:name w:val="CM6"/>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2">
    <w:name w:val="CM2"/>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 w:type="paragraph" w:customStyle="1" w:styleId="CM3">
    <w:name w:val="CM3"/>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 w:type="paragraph" w:styleId="Textonotaalfinal">
    <w:name w:val="endnote text"/>
    <w:basedOn w:val="Normal"/>
    <w:link w:val="TextonotaalfinalCar"/>
    <w:uiPriority w:val="99"/>
    <w:rsid w:val="006A600D"/>
    <w:pPr>
      <w:spacing w:after="200" w:line="276" w:lineRule="auto"/>
    </w:pPr>
    <w:rPr>
      <w:rFonts w:ascii="Calibri" w:hAnsi="Calibri"/>
      <w:lang w:val="es-CL" w:eastAsia="en-US"/>
    </w:rPr>
  </w:style>
  <w:style w:type="character" w:customStyle="1" w:styleId="TextonotaalfinalCar">
    <w:name w:val="Texto nota al final Car"/>
    <w:link w:val="Textonotaalfinal"/>
    <w:uiPriority w:val="99"/>
    <w:locked/>
    <w:rsid w:val="006A600D"/>
    <w:rPr>
      <w:rFonts w:ascii="Calibri" w:hAnsi="Calibri" w:cs="Times New Roman"/>
      <w:lang w:eastAsia="en-US"/>
    </w:rPr>
  </w:style>
  <w:style w:type="character" w:styleId="Refdenotaalfinal">
    <w:name w:val="endnote reference"/>
    <w:uiPriority w:val="99"/>
    <w:rsid w:val="006A600D"/>
    <w:rPr>
      <w:rFonts w:cs="Times New Roman"/>
      <w:vertAlign w:val="superscript"/>
    </w:rPr>
  </w:style>
  <w:style w:type="paragraph" w:styleId="Sinespaciado">
    <w:name w:val="No Spacing"/>
    <w:uiPriority w:val="99"/>
    <w:qFormat/>
    <w:rsid w:val="006149F4"/>
    <w:rPr>
      <w:rFonts w:ascii="Times New Roman" w:hAnsi="Times New Roman"/>
      <w:sz w:val="24"/>
      <w:szCs w:val="24"/>
      <w:lang w:val="es-ES" w:eastAsia="es-ES"/>
    </w:rPr>
  </w:style>
  <w:style w:type="character" w:customStyle="1" w:styleId="BodyText3Char">
    <w:name w:val="Body Text 3 Char"/>
    <w:uiPriority w:val="99"/>
    <w:semiHidden/>
    <w:locked/>
    <w:rsid w:val="006149F4"/>
    <w:rPr>
      <w:rFonts w:ascii="Calibri" w:hAnsi="Calibri"/>
      <w:sz w:val="16"/>
      <w:lang w:eastAsia="en-US"/>
    </w:rPr>
  </w:style>
  <w:style w:type="paragraph" w:styleId="Textoindependiente3">
    <w:name w:val="Body Text 3"/>
    <w:basedOn w:val="Normal"/>
    <w:link w:val="Textoindependiente3Car"/>
    <w:uiPriority w:val="99"/>
    <w:semiHidden/>
    <w:rsid w:val="006149F4"/>
    <w:pPr>
      <w:spacing w:after="120" w:line="276" w:lineRule="auto"/>
    </w:pPr>
    <w:rPr>
      <w:rFonts w:ascii="Calibri" w:hAnsi="Calibri"/>
      <w:sz w:val="16"/>
      <w:szCs w:val="16"/>
      <w:lang w:val="es-CL" w:eastAsia="en-US"/>
    </w:rPr>
  </w:style>
  <w:style w:type="character" w:customStyle="1" w:styleId="Textoindependiente3Car">
    <w:name w:val="Texto independiente 3 Car"/>
    <w:link w:val="Textoindependiente3"/>
    <w:uiPriority w:val="99"/>
    <w:semiHidden/>
    <w:locked/>
    <w:rsid w:val="000376DD"/>
    <w:rPr>
      <w:rFonts w:ascii="Times New Roman" w:hAnsi="Times New Roman" w:cs="Times New Roman"/>
      <w:sz w:val="16"/>
      <w:szCs w:val="16"/>
      <w:lang w:val="es-ES_tradnl" w:eastAsia="es-ES"/>
    </w:rPr>
  </w:style>
  <w:style w:type="paragraph" w:customStyle="1" w:styleId="Pa22">
    <w:name w:val="Pa22"/>
    <w:basedOn w:val="Normal"/>
    <w:next w:val="Normal"/>
    <w:uiPriority w:val="99"/>
    <w:rsid w:val="006149F4"/>
    <w:pPr>
      <w:autoSpaceDE w:val="0"/>
      <w:autoSpaceDN w:val="0"/>
      <w:adjustRightInd w:val="0"/>
      <w:spacing w:line="201" w:lineRule="atLeast"/>
    </w:pPr>
    <w:rPr>
      <w:rFonts w:ascii="Myriad Pro" w:hAnsi="Myriad Pro"/>
      <w:sz w:val="24"/>
      <w:szCs w:val="24"/>
      <w:lang w:val="es-CL" w:eastAsia="en-US"/>
    </w:rPr>
  </w:style>
  <w:style w:type="character" w:customStyle="1" w:styleId="A14">
    <w:name w:val="A14"/>
    <w:uiPriority w:val="99"/>
    <w:rsid w:val="006149F4"/>
    <w:rPr>
      <w:color w:val="000000"/>
      <w:sz w:val="11"/>
    </w:rPr>
  </w:style>
  <w:style w:type="character" w:customStyle="1" w:styleId="A7">
    <w:name w:val="A7"/>
    <w:uiPriority w:val="99"/>
    <w:rsid w:val="006149F4"/>
    <w:rPr>
      <w:color w:val="000000"/>
      <w:sz w:val="18"/>
    </w:rPr>
  </w:style>
  <w:style w:type="character" w:customStyle="1" w:styleId="A12">
    <w:name w:val="A12"/>
    <w:uiPriority w:val="99"/>
    <w:rsid w:val="006149F4"/>
    <w:rPr>
      <w:color w:val="000000"/>
      <w:sz w:val="20"/>
    </w:rPr>
  </w:style>
  <w:style w:type="paragraph" w:styleId="Textosinformato">
    <w:name w:val="Plain Text"/>
    <w:basedOn w:val="Normal"/>
    <w:link w:val="TextosinformatoCar"/>
    <w:uiPriority w:val="99"/>
    <w:rsid w:val="006149F4"/>
    <w:pPr>
      <w:jc w:val="both"/>
    </w:pPr>
    <w:rPr>
      <w:rFonts w:ascii="Consolas" w:hAnsi="Consolas" w:cs="Consolas"/>
      <w:color w:val="000000"/>
      <w:sz w:val="21"/>
      <w:szCs w:val="21"/>
      <w:lang w:val="es-CL" w:eastAsia="en-US"/>
    </w:rPr>
  </w:style>
  <w:style w:type="character" w:customStyle="1" w:styleId="TextosinformatoCar">
    <w:name w:val="Texto sin formato Car"/>
    <w:link w:val="Textosinformato"/>
    <w:uiPriority w:val="99"/>
    <w:locked/>
    <w:rsid w:val="006149F4"/>
    <w:rPr>
      <w:rFonts w:ascii="Consolas" w:hAnsi="Consolas" w:cs="Consolas"/>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903437">
      <w:marLeft w:val="0"/>
      <w:marRight w:val="0"/>
      <w:marTop w:val="0"/>
      <w:marBottom w:val="0"/>
      <w:divBdr>
        <w:top w:val="none" w:sz="0" w:space="0" w:color="auto"/>
        <w:left w:val="none" w:sz="0" w:space="0" w:color="auto"/>
        <w:bottom w:val="none" w:sz="0" w:space="0" w:color="auto"/>
        <w:right w:val="none" w:sz="0" w:space="0" w:color="auto"/>
      </w:divBdr>
      <w:divsChild>
        <w:div w:id="1706903466">
          <w:marLeft w:val="0"/>
          <w:marRight w:val="0"/>
          <w:marTop w:val="0"/>
          <w:marBottom w:val="0"/>
          <w:divBdr>
            <w:top w:val="none" w:sz="0" w:space="0" w:color="auto"/>
            <w:left w:val="none" w:sz="0" w:space="0" w:color="auto"/>
            <w:bottom w:val="none" w:sz="0" w:space="0" w:color="auto"/>
            <w:right w:val="none" w:sz="0" w:space="0" w:color="auto"/>
          </w:divBdr>
          <w:divsChild>
            <w:div w:id="1706903421">
              <w:marLeft w:val="0"/>
              <w:marRight w:val="0"/>
              <w:marTop w:val="0"/>
              <w:marBottom w:val="0"/>
              <w:divBdr>
                <w:top w:val="none" w:sz="0" w:space="0" w:color="auto"/>
                <w:left w:val="none" w:sz="0" w:space="0" w:color="auto"/>
                <w:bottom w:val="none" w:sz="0" w:space="0" w:color="auto"/>
                <w:right w:val="none" w:sz="0" w:space="0" w:color="auto"/>
              </w:divBdr>
              <w:divsChild>
                <w:div w:id="1706903416">
                  <w:marLeft w:val="0"/>
                  <w:marRight w:val="0"/>
                  <w:marTop w:val="0"/>
                  <w:marBottom w:val="0"/>
                  <w:divBdr>
                    <w:top w:val="none" w:sz="0" w:space="0" w:color="auto"/>
                    <w:left w:val="none" w:sz="0" w:space="0" w:color="auto"/>
                    <w:bottom w:val="none" w:sz="0" w:space="0" w:color="auto"/>
                    <w:right w:val="none" w:sz="0" w:space="0" w:color="auto"/>
                  </w:divBdr>
                  <w:divsChild>
                    <w:div w:id="17069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462">
      <w:marLeft w:val="0"/>
      <w:marRight w:val="0"/>
      <w:marTop w:val="0"/>
      <w:marBottom w:val="0"/>
      <w:divBdr>
        <w:top w:val="none" w:sz="0" w:space="0" w:color="auto"/>
        <w:left w:val="none" w:sz="0" w:space="0" w:color="auto"/>
        <w:bottom w:val="none" w:sz="0" w:space="0" w:color="auto"/>
        <w:right w:val="none" w:sz="0" w:space="0" w:color="auto"/>
      </w:divBdr>
      <w:divsChild>
        <w:div w:id="1706903517">
          <w:marLeft w:val="0"/>
          <w:marRight w:val="0"/>
          <w:marTop w:val="0"/>
          <w:marBottom w:val="0"/>
          <w:divBdr>
            <w:top w:val="none" w:sz="0" w:space="0" w:color="auto"/>
            <w:left w:val="none" w:sz="0" w:space="0" w:color="auto"/>
            <w:bottom w:val="none" w:sz="0" w:space="0" w:color="auto"/>
            <w:right w:val="none" w:sz="0" w:space="0" w:color="auto"/>
          </w:divBdr>
          <w:divsChild>
            <w:div w:id="1706903518">
              <w:marLeft w:val="0"/>
              <w:marRight w:val="0"/>
              <w:marTop w:val="0"/>
              <w:marBottom w:val="0"/>
              <w:divBdr>
                <w:top w:val="none" w:sz="0" w:space="0" w:color="auto"/>
                <w:left w:val="none" w:sz="0" w:space="0" w:color="auto"/>
                <w:bottom w:val="none" w:sz="0" w:space="0" w:color="auto"/>
                <w:right w:val="none" w:sz="0" w:space="0" w:color="auto"/>
              </w:divBdr>
              <w:divsChild>
                <w:div w:id="1706903504">
                  <w:marLeft w:val="0"/>
                  <w:marRight w:val="0"/>
                  <w:marTop w:val="0"/>
                  <w:marBottom w:val="0"/>
                  <w:divBdr>
                    <w:top w:val="none" w:sz="0" w:space="0" w:color="auto"/>
                    <w:left w:val="none" w:sz="0" w:space="0" w:color="auto"/>
                    <w:bottom w:val="none" w:sz="0" w:space="0" w:color="auto"/>
                    <w:right w:val="none" w:sz="0" w:space="0" w:color="auto"/>
                  </w:divBdr>
                  <w:divsChild>
                    <w:div w:id="17069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464">
      <w:marLeft w:val="0"/>
      <w:marRight w:val="0"/>
      <w:marTop w:val="0"/>
      <w:marBottom w:val="0"/>
      <w:divBdr>
        <w:top w:val="none" w:sz="0" w:space="0" w:color="auto"/>
        <w:left w:val="none" w:sz="0" w:space="0" w:color="auto"/>
        <w:bottom w:val="none" w:sz="0" w:space="0" w:color="auto"/>
        <w:right w:val="none" w:sz="0" w:space="0" w:color="auto"/>
      </w:divBdr>
      <w:divsChild>
        <w:div w:id="1706903415">
          <w:marLeft w:val="547"/>
          <w:marRight w:val="0"/>
          <w:marTop w:val="77"/>
          <w:marBottom w:val="0"/>
          <w:divBdr>
            <w:top w:val="none" w:sz="0" w:space="0" w:color="auto"/>
            <w:left w:val="none" w:sz="0" w:space="0" w:color="auto"/>
            <w:bottom w:val="none" w:sz="0" w:space="0" w:color="auto"/>
            <w:right w:val="none" w:sz="0" w:space="0" w:color="auto"/>
          </w:divBdr>
        </w:div>
        <w:div w:id="1706903418">
          <w:marLeft w:val="547"/>
          <w:marRight w:val="0"/>
          <w:marTop w:val="96"/>
          <w:marBottom w:val="0"/>
          <w:divBdr>
            <w:top w:val="none" w:sz="0" w:space="0" w:color="auto"/>
            <w:left w:val="none" w:sz="0" w:space="0" w:color="auto"/>
            <w:bottom w:val="none" w:sz="0" w:space="0" w:color="auto"/>
            <w:right w:val="none" w:sz="0" w:space="0" w:color="auto"/>
          </w:divBdr>
        </w:div>
        <w:div w:id="1706903419">
          <w:marLeft w:val="1166"/>
          <w:marRight w:val="0"/>
          <w:marTop w:val="86"/>
          <w:marBottom w:val="0"/>
          <w:divBdr>
            <w:top w:val="none" w:sz="0" w:space="0" w:color="auto"/>
            <w:left w:val="none" w:sz="0" w:space="0" w:color="auto"/>
            <w:bottom w:val="none" w:sz="0" w:space="0" w:color="auto"/>
            <w:right w:val="none" w:sz="0" w:space="0" w:color="auto"/>
          </w:divBdr>
        </w:div>
        <w:div w:id="1706903422">
          <w:marLeft w:val="547"/>
          <w:marRight w:val="0"/>
          <w:marTop w:val="96"/>
          <w:marBottom w:val="0"/>
          <w:divBdr>
            <w:top w:val="none" w:sz="0" w:space="0" w:color="auto"/>
            <w:left w:val="none" w:sz="0" w:space="0" w:color="auto"/>
            <w:bottom w:val="none" w:sz="0" w:space="0" w:color="auto"/>
            <w:right w:val="none" w:sz="0" w:space="0" w:color="auto"/>
          </w:divBdr>
        </w:div>
        <w:div w:id="1706903424">
          <w:marLeft w:val="547"/>
          <w:marRight w:val="0"/>
          <w:marTop w:val="77"/>
          <w:marBottom w:val="0"/>
          <w:divBdr>
            <w:top w:val="none" w:sz="0" w:space="0" w:color="auto"/>
            <w:left w:val="none" w:sz="0" w:space="0" w:color="auto"/>
            <w:bottom w:val="none" w:sz="0" w:space="0" w:color="auto"/>
            <w:right w:val="none" w:sz="0" w:space="0" w:color="auto"/>
          </w:divBdr>
        </w:div>
        <w:div w:id="1706903425">
          <w:marLeft w:val="1166"/>
          <w:marRight w:val="0"/>
          <w:marTop w:val="86"/>
          <w:marBottom w:val="0"/>
          <w:divBdr>
            <w:top w:val="none" w:sz="0" w:space="0" w:color="auto"/>
            <w:left w:val="none" w:sz="0" w:space="0" w:color="auto"/>
            <w:bottom w:val="none" w:sz="0" w:space="0" w:color="auto"/>
            <w:right w:val="none" w:sz="0" w:space="0" w:color="auto"/>
          </w:divBdr>
        </w:div>
        <w:div w:id="1706903426">
          <w:marLeft w:val="547"/>
          <w:marRight w:val="0"/>
          <w:marTop w:val="77"/>
          <w:marBottom w:val="0"/>
          <w:divBdr>
            <w:top w:val="none" w:sz="0" w:space="0" w:color="auto"/>
            <w:left w:val="none" w:sz="0" w:space="0" w:color="auto"/>
            <w:bottom w:val="none" w:sz="0" w:space="0" w:color="auto"/>
            <w:right w:val="none" w:sz="0" w:space="0" w:color="auto"/>
          </w:divBdr>
        </w:div>
        <w:div w:id="1706903427">
          <w:marLeft w:val="547"/>
          <w:marRight w:val="0"/>
          <w:marTop w:val="134"/>
          <w:marBottom w:val="0"/>
          <w:divBdr>
            <w:top w:val="none" w:sz="0" w:space="0" w:color="auto"/>
            <w:left w:val="none" w:sz="0" w:space="0" w:color="auto"/>
            <w:bottom w:val="none" w:sz="0" w:space="0" w:color="auto"/>
            <w:right w:val="none" w:sz="0" w:space="0" w:color="auto"/>
          </w:divBdr>
        </w:div>
        <w:div w:id="1706903429">
          <w:marLeft w:val="547"/>
          <w:marRight w:val="0"/>
          <w:marTop w:val="77"/>
          <w:marBottom w:val="0"/>
          <w:divBdr>
            <w:top w:val="none" w:sz="0" w:space="0" w:color="auto"/>
            <w:left w:val="none" w:sz="0" w:space="0" w:color="auto"/>
            <w:bottom w:val="none" w:sz="0" w:space="0" w:color="auto"/>
            <w:right w:val="none" w:sz="0" w:space="0" w:color="auto"/>
          </w:divBdr>
        </w:div>
        <w:div w:id="1706903430">
          <w:marLeft w:val="547"/>
          <w:marRight w:val="0"/>
          <w:marTop w:val="86"/>
          <w:marBottom w:val="0"/>
          <w:divBdr>
            <w:top w:val="none" w:sz="0" w:space="0" w:color="auto"/>
            <w:left w:val="none" w:sz="0" w:space="0" w:color="auto"/>
            <w:bottom w:val="none" w:sz="0" w:space="0" w:color="auto"/>
            <w:right w:val="none" w:sz="0" w:space="0" w:color="auto"/>
          </w:divBdr>
        </w:div>
        <w:div w:id="1706903432">
          <w:marLeft w:val="547"/>
          <w:marRight w:val="0"/>
          <w:marTop w:val="96"/>
          <w:marBottom w:val="0"/>
          <w:divBdr>
            <w:top w:val="none" w:sz="0" w:space="0" w:color="auto"/>
            <w:left w:val="none" w:sz="0" w:space="0" w:color="auto"/>
            <w:bottom w:val="none" w:sz="0" w:space="0" w:color="auto"/>
            <w:right w:val="none" w:sz="0" w:space="0" w:color="auto"/>
          </w:divBdr>
        </w:div>
        <w:div w:id="1706903433">
          <w:marLeft w:val="547"/>
          <w:marRight w:val="0"/>
          <w:marTop w:val="77"/>
          <w:marBottom w:val="0"/>
          <w:divBdr>
            <w:top w:val="none" w:sz="0" w:space="0" w:color="auto"/>
            <w:left w:val="none" w:sz="0" w:space="0" w:color="auto"/>
            <w:bottom w:val="none" w:sz="0" w:space="0" w:color="auto"/>
            <w:right w:val="none" w:sz="0" w:space="0" w:color="auto"/>
          </w:divBdr>
        </w:div>
        <w:div w:id="1706903434">
          <w:marLeft w:val="547"/>
          <w:marRight w:val="0"/>
          <w:marTop w:val="77"/>
          <w:marBottom w:val="0"/>
          <w:divBdr>
            <w:top w:val="none" w:sz="0" w:space="0" w:color="auto"/>
            <w:left w:val="none" w:sz="0" w:space="0" w:color="auto"/>
            <w:bottom w:val="none" w:sz="0" w:space="0" w:color="auto"/>
            <w:right w:val="none" w:sz="0" w:space="0" w:color="auto"/>
          </w:divBdr>
        </w:div>
        <w:div w:id="1706903435">
          <w:marLeft w:val="547"/>
          <w:marRight w:val="0"/>
          <w:marTop w:val="96"/>
          <w:marBottom w:val="0"/>
          <w:divBdr>
            <w:top w:val="none" w:sz="0" w:space="0" w:color="auto"/>
            <w:left w:val="none" w:sz="0" w:space="0" w:color="auto"/>
            <w:bottom w:val="none" w:sz="0" w:space="0" w:color="auto"/>
            <w:right w:val="none" w:sz="0" w:space="0" w:color="auto"/>
          </w:divBdr>
        </w:div>
        <w:div w:id="1706903436">
          <w:marLeft w:val="547"/>
          <w:marRight w:val="0"/>
          <w:marTop w:val="86"/>
          <w:marBottom w:val="0"/>
          <w:divBdr>
            <w:top w:val="none" w:sz="0" w:space="0" w:color="auto"/>
            <w:left w:val="none" w:sz="0" w:space="0" w:color="auto"/>
            <w:bottom w:val="none" w:sz="0" w:space="0" w:color="auto"/>
            <w:right w:val="none" w:sz="0" w:space="0" w:color="auto"/>
          </w:divBdr>
        </w:div>
        <w:div w:id="1706903439">
          <w:marLeft w:val="547"/>
          <w:marRight w:val="0"/>
          <w:marTop w:val="96"/>
          <w:marBottom w:val="0"/>
          <w:divBdr>
            <w:top w:val="none" w:sz="0" w:space="0" w:color="auto"/>
            <w:left w:val="none" w:sz="0" w:space="0" w:color="auto"/>
            <w:bottom w:val="none" w:sz="0" w:space="0" w:color="auto"/>
            <w:right w:val="none" w:sz="0" w:space="0" w:color="auto"/>
          </w:divBdr>
        </w:div>
        <w:div w:id="1706903440">
          <w:marLeft w:val="1166"/>
          <w:marRight w:val="0"/>
          <w:marTop w:val="96"/>
          <w:marBottom w:val="0"/>
          <w:divBdr>
            <w:top w:val="none" w:sz="0" w:space="0" w:color="auto"/>
            <w:left w:val="none" w:sz="0" w:space="0" w:color="auto"/>
            <w:bottom w:val="none" w:sz="0" w:space="0" w:color="auto"/>
            <w:right w:val="none" w:sz="0" w:space="0" w:color="auto"/>
          </w:divBdr>
        </w:div>
        <w:div w:id="1706903443">
          <w:marLeft w:val="547"/>
          <w:marRight w:val="0"/>
          <w:marTop w:val="86"/>
          <w:marBottom w:val="0"/>
          <w:divBdr>
            <w:top w:val="none" w:sz="0" w:space="0" w:color="auto"/>
            <w:left w:val="none" w:sz="0" w:space="0" w:color="auto"/>
            <w:bottom w:val="none" w:sz="0" w:space="0" w:color="auto"/>
            <w:right w:val="none" w:sz="0" w:space="0" w:color="auto"/>
          </w:divBdr>
        </w:div>
        <w:div w:id="1706903444">
          <w:marLeft w:val="1166"/>
          <w:marRight w:val="0"/>
          <w:marTop w:val="96"/>
          <w:marBottom w:val="0"/>
          <w:divBdr>
            <w:top w:val="none" w:sz="0" w:space="0" w:color="auto"/>
            <w:left w:val="none" w:sz="0" w:space="0" w:color="auto"/>
            <w:bottom w:val="none" w:sz="0" w:space="0" w:color="auto"/>
            <w:right w:val="none" w:sz="0" w:space="0" w:color="auto"/>
          </w:divBdr>
        </w:div>
        <w:div w:id="1706903446">
          <w:marLeft w:val="1166"/>
          <w:marRight w:val="0"/>
          <w:marTop w:val="86"/>
          <w:marBottom w:val="0"/>
          <w:divBdr>
            <w:top w:val="none" w:sz="0" w:space="0" w:color="auto"/>
            <w:left w:val="none" w:sz="0" w:space="0" w:color="auto"/>
            <w:bottom w:val="none" w:sz="0" w:space="0" w:color="auto"/>
            <w:right w:val="none" w:sz="0" w:space="0" w:color="auto"/>
          </w:divBdr>
        </w:div>
        <w:div w:id="1706903447">
          <w:marLeft w:val="1166"/>
          <w:marRight w:val="0"/>
          <w:marTop w:val="86"/>
          <w:marBottom w:val="0"/>
          <w:divBdr>
            <w:top w:val="none" w:sz="0" w:space="0" w:color="auto"/>
            <w:left w:val="none" w:sz="0" w:space="0" w:color="auto"/>
            <w:bottom w:val="none" w:sz="0" w:space="0" w:color="auto"/>
            <w:right w:val="none" w:sz="0" w:space="0" w:color="auto"/>
          </w:divBdr>
        </w:div>
        <w:div w:id="1706903448">
          <w:marLeft w:val="547"/>
          <w:marRight w:val="0"/>
          <w:marTop w:val="86"/>
          <w:marBottom w:val="0"/>
          <w:divBdr>
            <w:top w:val="none" w:sz="0" w:space="0" w:color="auto"/>
            <w:left w:val="none" w:sz="0" w:space="0" w:color="auto"/>
            <w:bottom w:val="none" w:sz="0" w:space="0" w:color="auto"/>
            <w:right w:val="none" w:sz="0" w:space="0" w:color="auto"/>
          </w:divBdr>
        </w:div>
        <w:div w:id="1706903449">
          <w:marLeft w:val="547"/>
          <w:marRight w:val="0"/>
          <w:marTop w:val="77"/>
          <w:marBottom w:val="0"/>
          <w:divBdr>
            <w:top w:val="none" w:sz="0" w:space="0" w:color="auto"/>
            <w:left w:val="none" w:sz="0" w:space="0" w:color="auto"/>
            <w:bottom w:val="none" w:sz="0" w:space="0" w:color="auto"/>
            <w:right w:val="none" w:sz="0" w:space="0" w:color="auto"/>
          </w:divBdr>
        </w:div>
        <w:div w:id="1706903450">
          <w:marLeft w:val="547"/>
          <w:marRight w:val="0"/>
          <w:marTop w:val="77"/>
          <w:marBottom w:val="0"/>
          <w:divBdr>
            <w:top w:val="none" w:sz="0" w:space="0" w:color="auto"/>
            <w:left w:val="none" w:sz="0" w:space="0" w:color="auto"/>
            <w:bottom w:val="none" w:sz="0" w:space="0" w:color="auto"/>
            <w:right w:val="none" w:sz="0" w:space="0" w:color="auto"/>
          </w:divBdr>
        </w:div>
        <w:div w:id="1706903451">
          <w:marLeft w:val="1166"/>
          <w:marRight w:val="0"/>
          <w:marTop w:val="86"/>
          <w:marBottom w:val="0"/>
          <w:divBdr>
            <w:top w:val="none" w:sz="0" w:space="0" w:color="auto"/>
            <w:left w:val="none" w:sz="0" w:space="0" w:color="auto"/>
            <w:bottom w:val="none" w:sz="0" w:space="0" w:color="auto"/>
            <w:right w:val="none" w:sz="0" w:space="0" w:color="auto"/>
          </w:divBdr>
        </w:div>
        <w:div w:id="1706903452">
          <w:marLeft w:val="547"/>
          <w:marRight w:val="0"/>
          <w:marTop w:val="115"/>
          <w:marBottom w:val="0"/>
          <w:divBdr>
            <w:top w:val="none" w:sz="0" w:space="0" w:color="auto"/>
            <w:left w:val="none" w:sz="0" w:space="0" w:color="auto"/>
            <w:bottom w:val="none" w:sz="0" w:space="0" w:color="auto"/>
            <w:right w:val="none" w:sz="0" w:space="0" w:color="auto"/>
          </w:divBdr>
        </w:div>
        <w:div w:id="1706903453">
          <w:marLeft w:val="547"/>
          <w:marRight w:val="0"/>
          <w:marTop w:val="86"/>
          <w:marBottom w:val="0"/>
          <w:divBdr>
            <w:top w:val="none" w:sz="0" w:space="0" w:color="auto"/>
            <w:left w:val="none" w:sz="0" w:space="0" w:color="auto"/>
            <w:bottom w:val="none" w:sz="0" w:space="0" w:color="auto"/>
            <w:right w:val="none" w:sz="0" w:space="0" w:color="auto"/>
          </w:divBdr>
        </w:div>
        <w:div w:id="1706903455">
          <w:marLeft w:val="547"/>
          <w:marRight w:val="0"/>
          <w:marTop w:val="96"/>
          <w:marBottom w:val="0"/>
          <w:divBdr>
            <w:top w:val="none" w:sz="0" w:space="0" w:color="auto"/>
            <w:left w:val="none" w:sz="0" w:space="0" w:color="auto"/>
            <w:bottom w:val="none" w:sz="0" w:space="0" w:color="auto"/>
            <w:right w:val="none" w:sz="0" w:space="0" w:color="auto"/>
          </w:divBdr>
        </w:div>
        <w:div w:id="1706903457">
          <w:marLeft w:val="1166"/>
          <w:marRight w:val="0"/>
          <w:marTop w:val="86"/>
          <w:marBottom w:val="0"/>
          <w:divBdr>
            <w:top w:val="none" w:sz="0" w:space="0" w:color="auto"/>
            <w:left w:val="none" w:sz="0" w:space="0" w:color="auto"/>
            <w:bottom w:val="none" w:sz="0" w:space="0" w:color="auto"/>
            <w:right w:val="none" w:sz="0" w:space="0" w:color="auto"/>
          </w:divBdr>
        </w:div>
        <w:div w:id="1706903458">
          <w:marLeft w:val="547"/>
          <w:marRight w:val="0"/>
          <w:marTop w:val="96"/>
          <w:marBottom w:val="0"/>
          <w:divBdr>
            <w:top w:val="none" w:sz="0" w:space="0" w:color="auto"/>
            <w:left w:val="none" w:sz="0" w:space="0" w:color="auto"/>
            <w:bottom w:val="none" w:sz="0" w:space="0" w:color="auto"/>
            <w:right w:val="none" w:sz="0" w:space="0" w:color="auto"/>
          </w:divBdr>
        </w:div>
        <w:div w:id="1706903459">
          <w:marLeft w:val="547"/>
          <w:marRight w:val="0"/>
          <w:marTop w:val="77"/>
          <w:marBottom w:val="0"/>
          <w:divBdr>
            <w:top w:val="none" w:sz="0" w:space="0" w:color="auto"/>
            <w:left w:val="none" w:sz="0" w:space="0" w:color="auto"/>
            <w:bottom w:val="none" w:sz="0" w:space="0" w:color="auto"/>
            <w:right w:val="none" w:sz="0" w:space="0" w:color="auto"/>
          </w:divBdr>
        </w:div>
        <w:div w:id="1706903460">
          <w:marLeft w:val="547"/>
          <w:marRight w:val="0"/>
          <w:marTop w:val="77"/>
          <w:marBottom w:val="0"/>
          <w:divBdr>
            <w:top w:val="none" w:sz="0" w:space="0" w:color="auto"/>
            <w:left w:val="none" w:sz="0" w:space="0" w:color="auto"/>
            <w:bottom w:val="none" w:sz="0" w:space="0" w:color="auto"/>
            <w:right w:val="none" w:sz="0" w:space="0" w:color="auto"/>
          </w:divBdr>
        </w:div>
        <w:div w:id="1706903461">
          <w:marLeft w:val="547"/>
          <w:marRight w:val="0"/>
          <w:marTop w:val="192"/>
          <w:marBottom w:val="0"/>
          <w:divBdr>
            <w:top w:val="none" w:sz="0" w:space="0" w:color="auto"/>
            <w:left w:val="none" w:sz="0" w:space="0" w:color="auto"/>
            <w:bottom w:val="none" w:sz="0" w:space="0" w:color="auto"/>
            <w:right w:val="none" w:sz="0" w:space="0" w:color="auto"/>
          </w:divBdr>
        </w:div>
        <w:div w:id="1706903465">
          <w:marLeft w:val="547"/>
          <w:marRight w:val="0"/>
          <w:marTop w:val="77"/>
          <w:marBottom w:val="0"/>
          <w:divBdr>
            <w:top w:val="none" w:sz="0" w:space="0" w:color="auto"/>
            <w:left w:val="none" w:sz="0" w:space="0" w:color="auto"/>
            <w:bottom w:val="none" w:sz="0" w:space="0" w:color="auto"/>
            <w:right w:val="none" w:sz="0" w:space="0" w:color="auto"/>
          </w:divBdr>
        </w:div>
        <w:div w:id="1706903467">
          <w:marLeft w:val="1354"/>
          <w:marRight w:val="0"/>
          <w:marTop w:val="77"/>
          <w:marBottom w:val="0"/>
          <w:divBdr>
            <w:top w:val="none" w:sz="0" w:space="0" w:color="auto"/>
            <w:left w:val="none" w:sz="0" w:space="0" w:color="auto"/>
            <w:bottom w:val="none" w:sz="0" w:space="0" w:color="auto"/>
            <w:right w:val="none" w:sz="0" w:space="0" w:color="auto"/>
          </w:divBdr>
        </w:div>
        <w:div w:id="1706903469">
          <w:marLeft w:val="547"/>
          <w:marRight w:val="0"/>
          <w:marTop w:val="134"/>
          <w:marBottom w:val="0"/>
          <w:divBdr>
            <w:top w:val="none" w:sz="0" w:space="0" w:color="auto"/>
            <w:left w:val="none" w:sz="0" w:space="0" w:color="auto"/>
            <w:bottom w:val="none" w:sz="0" w:space="0" w:color="auto"/>
            <w:right w:val="none" w:sz="0" w:space="0" w:color="auto"/>
          </w:divBdr>
        </w:div>
        <w:div w:id="1706903470">
          <w:marLeft w:val="547"/>
          <w:marRight w:val="0"/>
          <w:marTop w:val="96"/>
          <w:marBottom w:val="0"/>
          <w:divBdr>
            <w:top w:val="none" w:sz="0" w:space="0" w:color="auto"/>
            <w:left w:val="none" w:sz="0" w:space="0" w:color="auto"/>
            <w:bottom w:val="none" w:sz="0" w:space="0" w:color="auto"/>
            <w:right w:val="none" w:sz="0" w:space="0" w:color="auto"/>
          </w:divBdr>
        </w:div>
        <w:div w:id="1706903473">
          <w:marLeft w:val="1166"/>
          <w:marRight w:val="0"/>
          <w:marTop w:val="96"/>
          <w:marBottom w:val="0"/>
          <w:divBdr>
            <w:top w:val="none" w:sz="0" w:space="0" w:color="auto"/>
            <w:left w:val="none" w:sz="0" w:space="0" w:color="auto"/>
            <w:bottom w:val="none" w:sz="0" w:space="0" w:color="auto"/>
            <w:right w:val="none" w:sz="0" w:space="0" w:color="auto"/>
          </w:divBdr>
        </w:div>
        <w:div w:id="1706903475">
          <w:marLeft w:val="547"/>
          <w:marRight w:val="0"/>
          <w:marTop w:val="77"/>
          <w:marBottom w:val="0"/>
          <w:divBdr>
            <w:top w:val="none" w:sz="0" w:space="0" w:color="auto"/>
            <w:left w:val="none" w:sz="0" w:space="0" w:color="auto"/>
            <w:bottom w:val="none" w:sz="0" w:space="0" w:color="auto"/>
            <w:right w:val="none" w:sz="0" w:space="0" w:color="auto"/>
          </w:divBdr>
        </w:div>
        <w:div w:id="1706903479">
          <w:marLeft w:val="1166"/>
          <w:marRight w:val="0"/>
          <w:marTop w:val="86"/>
          <w:marBottom w:val="0"/>
          <w:divBdr>
            <w:top w:val="none" w:sz="0" w:space="0" w:color="auto"/>
            <w:left w:val="none" w:sz="0" w:space="0" w:color="auto"/>
            <w:bottom w:val="none" w:sz="0" w:space="0" w:color="auto"/>
            <w:right w:val="none" w:sz="0" w:space="0" w:color="auto"/>
          </w:divBdr>
        </w:div>
        <w:div w:id="1706903480">
          <w:marLeft w:val="1354"/>
          <w:marRight w:val="0"/>
          <w:marTop w:val="86"/>
          <w:marBottom w:val="0"/>
          <w:divBdr>
            <w:top w:val="none" w:sz="0" w:space="0" w:color="auto"/>
            <w:left w:val="none" w:sz="0" w:space="0" w:color="auto"/>
            <w:bottom w:val="none" w:sz="0" w:space="0" w:color="auto"/>
            <w:right w:val="none" w:sz="0" w:space="0" w:color="auto"/>
          </w:divBdr>
        </w:div>
        <w:div w:id="1706903483">
          <w:marLeft w:val="547"/>
          <w:marRight w:val="0"/>
          <w:marTop w:val="115"/>
          <w:marBottom w:val="0"/>
          <w:divBdr>
            <w:top w:val="none" w:sz="0" w:space="0" w:color="auto"/>
            <w:left w:val="none" w:sz="0" w:space="0" w:color="auto"/>
            <w:bottom w:val="none" w:sz="0" w:space="0" w:color="auto"/>
            <w:right w:val="none" w:sz="0" w:space="0" w:color="auto"/>
          </w:divBdr>
        </w:div>
        <w:div w:id="1706903485">
          <w:marLeft w:val="547"/>
          <w:marRight w:val="0"/>
          <w:marTop w:val="134"/>
          <w:marBottom w:val="0"/>
          <w:divBdr>
            <w:top w:val="none" w:sz="0" w:space="0" w:color="auto"/>
            <w:left w:val="none" w:sz="0" w:space="0" w:color="auto"/>
            <w:bottom w:val="none" w:sz="0" w:space="0" w:color="auto"/>
            <w:right w:val="none" w:sz="0" w:space="0" w:color="auto"/>
          </w:divBdr>
        </w:div>
        <w:div w:id="1706903486">
          <w:marLeft w:val="547"/>
          <w:marRight w:val="0"/>
          <w:marTop w:val="77"/>
          <w:marBottom w:val="0"/>
          <w:divBdr>
            <w:top w:val="none" w:sz="0" w:space="0" w:color="auto"/>
            <w:left w:val="none" w:sz="0" w:space="0" w:color="auto"/>
            <w:bottom w:val="none" w:sz="0" w:space="0" w:color="auto"/>
            <w:right w:val="none" w:sz="0" w:space="0" w:color="auto"/>
          </w:divBdr>
        </w:div>
        <w:div w:id="1706903487">
          <w:marLeft w:val="547"/>
          <w:marRight w:val="0"/>
          <w:marTop w:val="96"/>
          <w:marBottom w:val="0"/>
          <w:divBdr>
            <w:top w:val="none" w:sz="0" w:space="0" w:color="auto"/>
            <w:left w:val="none" w:sz="0" w:space="0" w:color="auto"/>
            <w:bottom w:val="none" w:sz="0" w:space="0" w:color="auto"/>
            <w:right w:val="none" w:sz="0" w:space="0" w:color="auto"/>
          </w:divBdr>
        </w:div>
        <w:div w:id="1706903489">
          <w:marLeft w:val="547"/>
          <w:marRight w:val="0"/>
          <w:marTop w:val="77"/>
          <w:marBottom w:val="0"/>
          <w:divBdr>
            <w:top w:val="none" w:sz="0" w:space="0" w:color="auto"/>
            <w:left w:val="none" w:sz="0" w:space="0" w:color="auto"/>
            <w:bottom w:val="none" w:sz="0" w:space="0" w:color="auto"/>
            <w:right w:val="none" w:sz="0" w:space="0" w:color="auto"/>
          </w:divBdr>
        </w:div>
        <w:div w:id="1706903490">
          <w:marLeft w:val="547"/>
          <w:marRight w:val="0"/>
          <w:marTop w:val="86"/>
          <w:marBottom w:val="0"/>
          <w:divBdr>
            <w:top w:val="none" w:sz="0" w:space="0" w:color="auto"/>
            <w:left w:val="none" w:sz="0" w:space="0" w:color="auto"/>
            <w:bottom w:val="none" w:sz="0" w:space="0" w:color="auto"/>
            <w:right w:val="none" w:sz="0" w:space="0" w:color="auto"/>
          </w:divBdr>
        </w:div>
        <w:div w:id="1706903491">
          <w:marLeft w:val="547"/>
          <w:marRight w:val="0"/>
          <w:marTop w:val="115"/>
          <w:marBottom w:val="0"/>
          <w:divBdr>
            <w:top w:val="none" w:sz="0" w:space="0" w:color="auto"/>
            <w:left w:val="none" w:sz="0" w:space="0" w:color="auto"/>
            <w:bottom w:val="none" w:sz="0" w:space="0" w:color="auto"/>
            <w:right w:val="none" w:sz="0" w:space="0" w:color="auto"/>
          </w:divBdr>
        </w:div>
        <w:div w:id="1706903492">
          <w:marLeft w:val="547"/>
          <w:marRight w:val="0"/>
          <w:marTop w:val="77"/>
          <w:marBottom w:val="0"/>
          <w:divBdr>
            <w:top w:val="none" w:sz="0" w:space="0" w:color="auto"/>
            <w:left w:val="none" w:sz="0" w:space="0" w:color="auto"/>
            <w:bottom w:val="none" w:sz="0" w:space="0" w:color="auto"/>
            <w:right w:val="none" w:sz="0" w:space="0" w:color="auto"/>
          </w:divBdr>
        </w:div>
        <w:div w:id="1706903494">
          <w:marLeft w:val="1166"/>
          <w:marRight w:val="0"/>
          <w:marTop w:val="96"/>
          <w:marBottom w:val="0"/>
          <w:divBdr>
            <w:top w:val="none" w:sz="0" w:space="0" w:color="auto"/>
            <w:left w:val="none" w:sz="0" w:space="0" w:color="auto"/>
            <w:bottom w:val="none" w:sz="0" w:space="0" w:color="auto"/>
            <w:right w:val="none" w:sz="0" w:space="0" w:color="auto"/>
          </w:divBdr>
        </w:div>
        <w:div w:id="1706903495">
          <w:marLeft w:val="547"/>
          <w:marRight w:val="0"/>
          <w:marTop w:val="77"/>
          <w:marBottom w:val="0"/>
          <w:divBdr>
            <w:top w:val="none" w:sz="0" w:space="0" w:color="auto"/>
            <w:left w:val="none" w:sz="0" w:space="0" w:color="auto"/>
            <w:bottom w:val="none" w:sz="0" w:space="0" w:color="auto"/>
            <w:right w:val="none" w:sz="0" w:space="0" w:color="auto"/>
          </w:divBdr>
        </w:div>
        <w:div w:id="1706903498">
          <w:marLeft w:val="547"/>
          <w:marRight w:val="0"/>
          <w:marTop w:val="115"/>
          <w:marBottom w:val="0"/>
          <w:divBdr>
            <w:top w:val="none" w:sz="0" w:space="0" w:color="auto"/>
            <w:left w:val="none" w:sz="0" w:space="0" w:color="auto"/>
            <w:bottom w:val="none" w:sz="0" w:space="0" w:color="auto"/>
            <w:right w:val="none" w:sz="0" w:space="0" w:color="auto"/>
          </w:divBdr>
        </w:div>
        <w:div w:id="1706903499">
          <w:marLeft w:val="547"/>
          <w:marRight w:val="0"/>
          <w:marTop w:val="86"/>
          <w:marBottom w:val="0"/>
          <w:divBdr>
            <w:top w:val="none" w:sz="0" w:space="0" w:color="auto"/>
            <w:left w:val="none" w:sz="0" w:space="0" w:color="auto"/>
            <w:bottom w:val="none" w:sz="0" w:space="0" w:color="auto"/>
            <w:right w:val="none" w:sz="0" w:space="0" w:color="auto"/>
          </w:divBdr>
        </w:div>
        <w:div w:id="1706903500">
          <w:marLeft w:val="547"/>
          <w:marRight w:val="0"/>
          <w:marTop w:val="115"/>
          <w:marBottom w:val="0"/>
          <w:divBdr>
            <w:top w:val="none" w:sz="0" w:space="0" w:color="auto"/>
            <w:left w:val="none" w:sz="0" w:space="0" w:color="auto"/>
            <w:bottom w:val="none" w:sz="0" w:space="0" w:color="auto"/>
            <w:right w:val="none" w:sz="0" w:space="0" w:color="auto"/>
          </w:divBdr>
        </w:div>
        <w:div w:id="1706903501">
          <w:marLeft w:val="547"/>
          <w:marRight w:val="0"/>
          <w:marTop w:val="86"/>
          <w:marBottom w:val="0"/>
          <w:divBdr>
            <w:top w:val="none" w:sz="0" w:space="0" w:color="auto"/>
            <w:left w:val="none" w:sz="0" w:space="0" w:color="auto"/>
            <w:bottom w:val="none" w:sz="0" w:space="0" w:color="auto"/>
            <w:right w:val="none" w:sz="0" w:space="0" w:color="auto"/>
          </w:divBdr>
        </w:div>
        <w:div w:id="1706903502">
          <w:marLeft w:val="547"/>
          <w:marRight w:val="0"/>
          <w:marTop w:val="77"/>
          <w:marBottom w:val="0"/>
          <w:divBdr>
            <w:top w:val="none" w:sz="0" w:space="0" w:color="auto"/>
            <w:left w:val="none" w:sz="0" w:space="0" w:color="auto"/>
            <w:bottom w:val="none" w:sz="0" w:space="0" w:color="auto"/>
            <w:right w:val="none" w:sz="0" w:space="0" w:color="auto"/>
          </w:divBdr>
        </w:div>
        <w:div w:id="1706903505">
          <w:marLeft w:val="547"/>
          <w:marRight w:val="0"/>
          <w:marTop w:val="77"/>
          <w:marBottom w:val="0"/>
          <w:divBdr>
            <w:top w:val="none" w:sz="0" w:space="0" w:color="auto"/>
            <w:left w:val="none" w:sz="0" w:space="0" w:color="auto"/>
            <w:bottom w:val="none" w:sz="0" w:space="0" w:color="auto"/>
            <w:right w:val="none" w:sz="0" w:space="0" w:color="auto"/>
          </w:divBdr>
        </w:div>
        <w:div w:id="1706903506">
          <w:marLeft w:val="547"/>
          <w:marRight w:val="0"/>
          <w:marTop w:val="86"/>
          <w:marBottom w:val="0"/>
          <w:divBdr>
            <w:top w:val="none" w:sz="0" w:space="0" w:color="auto"/>
            <w:left w:val="none" w:sz="0" w:space="0" w:color="auto"/>
            <w:bottom w:val="none" w:sz="0" w:space="0" w:color="auto"/>
            <w:right w:val="none" w:sz="0" w:space="0" w:color="auto"/>
          </w:divBdr>
        </w:div>
        <w:div w:id="1706903507">
          <w:marLeft w:val="547"/>
          <w:marRight w:val="0"/>
          <w:marTop w:val="96"/>
          <w:marBottom w:val="0"/>
          <w:divBdr>
            <w:top w:val="none" w:sz="0" w:space="0" w:color="auto"/>
            <w:left w:val="none" w:sz="0" w:space="0" w:color="auto"/>
            <w:bottom w:val="none" w:sz="0" w:space="0" w:color="auto"/>
            <w:right w:val="none" w:sz="0" w:space="0" w:color="auto"/>
          </w:divBdr>
        </w:div>
        <w:div w:id="1706903511">
          <w:marLeft w:val="547"/>
          <w:marRight w:val="0"/>
          <w:marTop w:val="96"/>
          <w:marBottom w:val="0"/>
          <w:divBdr>
            <w:top w:val="none" w:sz="0" w:space="0" w:color="auto"/>
            <w:left w:val="none" w:sz="0" w:space="0" w:color="auto"/>
            <w:bottom w:val="none" w:sz="0" w:space="0" w:color="auto"/>
            <w:right w:val="none" w:sz="0" w:space="0" w:color="auto"/>
          </w:divBdr>
        </w:div>
        <w:div w:id="1706903512">
          <w:marLeft w:val="547"/>
          <w:marRight w:val="0"/>
          <w:marTop w:val="96"/>
          <w:marBottom w:val="0"/>
          <w:divBdr>
            <w:top w:val="none" w:sz="0" w:space="0" w:color="auto"/>
            <w:left w:val="none" w:sz="0" w:space="0" w:color="auto"/>
            <w:bottom w:val="none" w:sz="0" w:space="0" w:color="auto"/>
            <w:right w:val="none" w:sz="0" w:space="0" w:color="auto"/>
          </w:divBdr>
        </w:div>
        <w:div w:id="1706903513">
          <w:marLeft w:val="547"/>
          <w:marRight w:val="0"/>
          <w:marTop w:val="86"/>
          <w:marBottom w:val="0"/>
          <w:divBdr>
            <w:top w:val="none" w:sz="0" w:space="0" w:color="auto"/>
            <w:left w:val="none" w:sz="0" w:space="0" w:color="auto"/>
            <w:bottom w:val="none" w:sz="0" w:space="0" w:color="auto"/>
            <w:right w:val="none" w:sz="0" w:space="0" w:color="auto"/>
          </w:divBdr>
        </w:div>
        <w:div w:id="1706903515">
          <w:marLeft w:val="1166"/>
          <w:marRight w:val="0"/>
          <w:marTop w:val="96"/>
          <w:marBottom w:val="0"/>
          <w:divBdr>
            <w:top w:val="none" w:sz="0" w:space="0" w:color="auto"/>
            <w:left w:val="none" w:sz="0" w:space="0" w:color="auto"/>
            <w:bottom w:val="none" w:sz="0" w:space="0" w:color="auto"/>
            <w:right w:val="none" w:sz="0" w:space="0" w:color="auto"/>
          </w:divBdr>
        </w:div>
        <w:div w:id="1706903516">
          <w:marLeft w:val="547"/>
          <w:marRight w:val="0"/>
          <w:marTop w:val="134"/>
          <w:marBottom w:val="0"/>
          <w:divBdr>
            <w:top w:val="none" w:sz="0" w:space="0" w:color="auto"/>
            <w:left w:val="none" w:sz="0" w:space="0" w:color="auto"/>
            <w:bottom w:val="none" w:sz="0" w:space="0" w:color="auto"/>
            <w:right w:val="none" w:sz="0" w:space="0" w:color="auto"/>
          </w:divBdr>
        </w:div>
        <w:div w:id="1706903519">
          <w:marLeft w:val="547"/>
          <w:marRight w:val="0"/>
          <w:marTop w:val="86"/>
          <w:marBottom w:val="0"/>
          <w:divBdr>
            <w:top w:val="none" w:sz="0" w:space="0" w:color="auto"/>
            <w:left w:val="none" w:sz="0" w:space="0" w:color="auto"/>
            <w:bottom w:val="none" w:sz="0" w:space="0" w:color="auto"/>
            <w:right w:val="none" w:sz="0" w:space="0" w:color="auto"/>
          </w:divBdr>
        </w:div>
        <w:div w:id="1706903521">
          <w:marLeft w:val="547"/>
          <w:marRight w:val="0"/>
          <w:marTop w:val="115"/>
          <w:marBottom w:val="0"/>
          <w:divBdr>
            <w:top w:val="none" w:sz="0" w:space="0" w:color="auto"/>
            <w:left w:val="none" w:sz="0" w:space="0" w:color="auto"/>
            <w:bottom w:val="none" w:sz="0" w:space="0" w:color="auto"/>
            <w:right w:val="none" w:sz="0" w:space="0" w:color="auto"/>
          </w:divBdr>
        </w:div>
        <w:div w:id="1706903522">
          <w:marLeft w:val="547"/>
          <w:marRight w:val="0"/>
          <w:marTop w:val="96"/>
          <w:marBottom w:val="0"/>
          <w:divBdr>
            <w:top w:val="none" w:sz="0" w:space="0" w:color="auto"/>
            <w:left w:val="none" w:sz="0" w:space="0" w:color="auto"/>
            <w:bottom w:val="none" w:sz="0" w:space="0" w:color="auto"/>
            <w:right w:val="none" w:sz="0" w:space="0" w:color="auto"/>
          </w:divBdr>
        </w:div>
        <w:div w:id="1706903523">
          <w:marLeft w:val="547"/>
          <w:marRight w:val="0"/>
          <w:marTop w:val="86"/>
          <w:marBottom w:val="0"/>
          <w:divBdr>
            <w:top w:val="none" w:sz="0" w:space="0" w:color="auto"/>
            <w:left w:val="none" w:sz="0" w:space="0" w:color="auto"/>
            <w:bottom w:val="none" w:sz="0" w:space="0" w:color="auto"/>
            <w:right w:val="none" w:sz="0" w:space="0" w:color="auto"/>
          </w:divBdr>
        </w:div>
        <w:div w:id="1706903524">
          <w:marLeft w:val="1354"/>
          <w:marRight w:val="0"/>
          <w:marTop w:val="86"/>
          <w:marBottom w:val="0"/>
          <w:divBdr>
            <w:top w:val="none" w:sz="0" w:space="0" w:color="auto"/>
            <w:left w:val="none" w:sz="0" w:space="0" w:color="auto"/>
            <w:bottom w:val="none" w:sz="0" w:space="0" w:color="auto"/>
            <w:right w:val="none" w:sz="0" w:space="0" w:color="auto"/>
          </w:divBdr>
        </w:div>
        <w:div w:id="1706903526">
          <w:marLeft w:val="547"/>
          <w:marRight w:val="0"/>
          <w:marTop w:val="77"/>
          <w:marBottom w:val="0"/>
          <w:divBdr>
            <w:top w:val="none" w:sz="0" w:space="0" w:color="auto"/>
            <w:left w:val="none" w:sz="0" w:space="0" w:color="auto"/>
            <w:bottom w:val="none" w:sz="0" w:space="0" w:color="auto"/>
            <w:right w:val="none" w:sz="0" w:space="0" w:color="auto"/>
          </w:divBdr>
        </w:div>
        <w:div w:id="1706903528">
          <w:marLeft w:val="1354"/>
          <w:marRight w:val="0"/>
          <w:marTop w:val="77"/>
          <w:marBottom w:val="0"/>
          <w:divBdr>
            <w:top w:val="none" w:sz="0" w:space="0" w:color="auto"/>
            <w:left w:val="none" w:sz="0" w:space="0" w:color="auto"/>
            <w:bottom w:val="none" w:sz="0" w:space="0" w:color="auto"/>
            <w:right w:val="none" w:sz="0" w:space="0" w:color="auto"/>
          </w:divBdr>
        </w:div>
      </w:divsChild>
    </w:div>
    <w:div w:id="1706903468">
      <w:marLeft w:val="0"/>
      <w:marRight w:val="0"/>
      <w:marTop w:val="0"/>
      <w:marBottom w:val="0"/>
      <w:divBdr>
        <w:top w:val="none" w:sz="0" w:space="0" w:color="auto"/>
        <w:left w:val="none" w:sz="0" w:space="0" w:color="auto"/>
        <w:bottom w:val="none" w:sz="0" w:space="0" w:color="auto"/>
        <w:right w:val="none" w:sz="0" w:space="0" w:color="auto"/>
      </w:divBdr>
      <w:divsChild>
        <w:div w:id="1706903417">
          <w:marLeft w:val="0"/>
          <w:marRight w:val="0"/>
          <w:marTop w:val="0"/>
          <w:marBottom w:val="0"/>
          <w:divBdr>
            <w:top w:val="none" w:sz="0" w:space="0" w:color="auto"/>
            <w:left w:val="none" w:sz="0" w:space="0" w:color="auto"/>
            <w:bottom w:val="none" w:sz="0" w:space="0" w:color="auto"/>
            <w:right w:val="none" w:sz="0" w:space="0" w:color="auto"/>
          </w:divBdr>
        </w:div>
        <w:div w:id="1706903423">
          <w:marLeft w:val="0"/>
          <w:marRight w:val="0"/>
          <w:marTop w:val="0"/>
          <w:marBottom w:val="0"/>
          <w:divBdr>
            <w:top w:val="none" w:sz="0" w:space="0" w:color="auto"/>
            <w:left w:val="none" w:sz="0" w:space="0" w:color="auto"/>
            <w:bottom w:val="none" w:sz="0" w:space="0" w:color="auto"/>
            <w:right w:val="none" w:sz="0" w:space="0" w:color="auto"/>
          </w:divBdr>
          <w:divsChild>
            <w:div w:id="1706903514">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28">
          <w:marLeft w:val="0"/>
          <w:marRight w:val="0"/>
          <w:marTop w:val="0"/>
          <w:marBottom w:val="0"/>
          <w:divBdr>
            <w:top w:val="none" w:sz="0" w:space="0" w:color="auto"/>
            <w:left w:val="none" w:sz="0" w:space="0" w:color="auto"/>
            <w:bottom w:val="none" w:sz="0" w:space="0" w:color="auto"/>
            <w:right w:val="none" w:sz="0" w:space="0" w:color="auto"/>
          </w:divBdr>
          <w:divsChild>
            <w:div w:id="1706903481">
              <w:marLeft w:val="0"/>
              <w:marRight w:val="0"/>
              <w:marTop w:val="0"/>
              <w:marBottom w:val="0"/>
              <w:divBdr>
                <w:top w:val="single" w:sz="6" w:space="0" w:color="FFFF00"/>
                <w:left w:val="single" w:sz="6" w:space="0" w:color="FFFF00"/>
                <w:bottom w:val="single" w:sz="6" w:space="0" w:color="FFFF00"/>
                <w:right w:val="single" w:sz="6" w:space="0" w:color="FFFF00"/>
              </w:divBdr>
            </w:div>
            <w:div w:id="1706903482">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38">
          <w:marLeft w:val="0"/>
          <w:marRight w:val="0"/>
          <w:marTop w:val="0"/>
          <w:marBottom w:val="0"/>
          <w:divBdr>
            <w:top w:val="none" w:sz="0" w:space="0" w:color="auto"/>
            <w:left w:val="none" w:sz="0" w:space="0" w:color="auto"/>
            <w:bottom w:val="none" w:sz="0" w:space="0" w:color="auto"/>
            <w:right w:val="none" w:sz="0" w:space="0" w:color="auto"/>
          </w:divBdr>
          <w:divsChild>
            <w:div w:id="1706903420">
              <w:marLeft w:val="0"/>
              <w:marRight w:val="0"/>
              <w:marTop w:val="0"/>
              <w:marBottom w:val="0"/>
              <w:divBdr>
                <w:top w:val="single" w:sz="6" w:space="0" w:color="FFFF00"/>
                <w:left w:val="single" w:sz="6" w:space="0" w:color="FFFF00"/>
                <w:bottom w:val="single" w:sz="6" w:space="0" w:color="FFFF00"/>
                <w:right w:val="single" w:sz="6" w:space="0" w:color="FFFF00"/>
              </w:divBdr>
            </w:div>
            <w:div w:id="170690346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41">
          <w:marLeft w:val="0"/>
          <w:marRight w:val="0"/>
          <w:marTop w:val="0"/>
          <w:marBottom w:val="0"/>
          <w:divBdr>
            <w:top w:val="none" w:sz="0" w:space="0" w:color="auto"/>
            <w:left w:val="none" w:sz="0" w:space="0" w:color="auto"/>
            <w:bottom w:val="none" w:sz="0" w:space="0" w:color="auto"/>
            <w:right w:val="none" w:sz="0" w:space="0" w:color="auto"/>
          </w:divBdr>
          <w:divsChild>
            <w:div w:id="1706903456">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42">
          <w:marLeft w:val="0"/>
          <w:marRight w:val="0"/>
          <w:marTop w:val="0"/>
          <w:marBottom w:val="0"/>
          <w:divBdr>
            <w:top w:val="none" w:sz="0" w:space="0" w:color="auto"/>
            <w:left w:val="none" w:sz="0" w:space="0" w:color="auto"/>
            <w:bottom w:val="none" w:sz="0" w:space="0" w:color="auto"/>
            <w:right w:val="none" w:sz="0" w:space="0" w:color="auto"/>
          </w:divBdr>
        </w:div>
        <w:div w:id="1706903471">
          <w:marLeft w:val="0"/>
          <w:marRight w:val="0"/>
          <w:marTop w:val="0"/>
          <w:marBottom w:val="0"/>
          <w:divBdr>
            <w:top w:val="none" w:sz="0" w:space="0" w:color="auto"/>
            <w:left w:val="none" w:sz="0" w:space="0" w:color="auto"/>
            <w:bottom w:val="none" w:sz="0" w:space="0" w:color="auto"/>
            <w:right w:val="none" w:sz="0" w:space="0" w:color="auto"/>
          </w:divBdr>
        </w:div>
        <w:div w:id="1706903476">
          <w:marLeft w:val="0"/>
          <w:marRight w:val="0"/>
          <w:marTop w:val="0"/>
          <w:marBottom w:val="0"/>
          <w:divBdr>
            <w:top w:val="none" w:sz="0" w:space="0" w:color="auto"/>
            <w:left w:val="none" w:sz="0" w:space="0" w:color="auto"/>
            <w:bottom w:val="none" w:sz="0" w:space="0" w:color="auto"/>
            <w:right w:val="none" w:sz="0" w:space="0" w:color="auto"/>
          </w:divBdr>
          <w:divsChild>
            <w:div w:id="1706903496">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93">
          <w:marLeft w:val="0"/>
          <w:marRight w:val="0"/>
          <w:marTop w:val="0"/>
          <w:marBottom w:val="0"/>
          <w:divBdr>
            <w:top w:val="none" w:sz="0" w:space="0" w:color="auto"/>
            <w:left w:val="none" w:sz="0" w:space="0" w:color="auto"/>
            <w:bottom w:val="none" w:sz="0" w:space="0" w:color="auto"/>
            <w:right w:val="none" w:sz="0" w:space="0" w:color="auto"/>
          </w:divBdr>
        </w:div>
        <w:div w:id="1706903503">
          <w:marLeft w:val="0"/>
          <w:marRight w:val="0"/>
          <w:marTop w:val="0"/>
          <w:marBottom w:val="0"/>
          <w:divBdr>
            <w:top w:val="none" w:sz="0" w:space="0" w:color="auto"/>
            <w:left w:val="none" w:sz="0" w:space="0" w:color="auto"/>
            <w:bottom w:val="none" w:sz="0" w:space="0" w:color="auto"/>
            <w:right w:val="none" w:sz="0" w:space="0" w:color="auto"/>
          </w:divBdr>
        </w:div>
        <w:div w:id="1706903525">
          <w:marLeft w:val="0"/>
          <w:marRight w:val="0"/>
          <w:marTop w:val="0"/>
          <w:marBottom w:val="0"/>
          <w:divBdr>
            <w:top w:val="none" w:sz="0" w:space="0" w:color="auto"/>
            <w:left w:val="none" w:sz="0" w:space="0" w:color="auto"/>
            <w:bottom w:val="none" w:sz="0" w:space="0" w:color="auto"/>
            <w:right w:val="none" w:sz="0" w:space="0" w:color="auto"/>
          </w:divBdr>
        </w:div>
      </w:divsChild>
    </w:div>
    <w:div w:id="1706903472">
      <w:marLeft w:val="0"/>
      <w:marRight w:val="0"/>
      <w:marTop w:val="0"/>
      <w:marBottom w:val="0"/>
      <w:divBdr>
        <w:top w:val="none" w:sz="0" w:space="0" w:color="auto"/>
        <w:left w:val="none" w:sz="0" w:space="0" w:color="auto"/>
        <w:bottom w:val="none" w:sz="0" w:space="0" w:color="auto"/>
        <w:right w:val="none" w:sz="0" w:space="0" w:color="auto"/>
      </w:divBdr>
      <w:divsChild>
        <w:div w:id="1706903508">
          <w:marLeft w:val="0"/>
          <w:marRight w:val="0"/>
          <w:marTop w:val="0"/>
          <w:marBottom w:val="0"/>
          <w:divBdr>
            <w:top w:val="none" w:sz="0" w:space="0" w:color="auto"/>
            <w:left w:val="none" w:sz="0" w:space="0" w:color="auto"/>
            <w:bottom w:val="none" w:sz="0" w:space="0" w:color="auto"/>
            <w:right w:val="none" w:sz="0" w:space="0" w:color="auto"/>
          </w:divBdr>
          <w:divsChild>
            <w:div w:id="1706903445">
              <w:marLeft w:val="0"/>
              <w:marRight w:val="0"/>
              <w:marTop w:val="0"/>
              <w:marBottom w:val="0"/>
              <w:divBdr>
                <w:top w:val="none" w:sz="0" w:space="0" w:color="auto"/>
                <w:left w:val="none" w:sz="0" w:space="0" w:color="auto"/>
                <w:bottom w:val="none" w:sz="0" w:space="0" w:color="auto"/>
                <w:right w:val="none" w:sz="0" w:space="0" w:color="auto"/>
              </w:divBdr>
              <w:divsChild>
                <w:div w:id="1706903454">
                  <w:marLeft w:val="0"/>
                  <w:marRight w:val="0"/>
                  <w:marTop w:val="0"/>
                  <w:marBottom w:val="0"/>
                  <w:divBdr>
                    <w:top w:val="none" w:sz="0" w:space="0" w:color="auto"/>
                    <w:left w:val="none" w:sz="0" w:space="0" w:color="auto"/>
                    <w:bottom w:val="none" w:sz="0" w:space="0" w:color="auto"/>
                    <w:right w:val="none" w:sz="0" w:space="0" w:color="auto"/>
                  </w:divBdr>
                  <w:divsChild>
                    <w:div w:id="17069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474">
      <w:marLeft w:val="0"/>
      <w:marRight w:val="0"/>
      <w:marTop w:val="0"/>
      <w:marBottom w:val="0"/>
      <w:divBdr>
        <w:top w:val="none" w:sz="0" w:space="0" w:color="auto"/>
        <w:left w:val="none" w:sz="0" w:space="0" w:color="auto"/>
        <w:bottom w:val="none" w:sz="0" w:space="0" w:color="auto"/>
        <w:right w:val="none" w:sz="0" w:space="0" w:color="auto"/>
      </w:divBdr>
    </w:div>
    <w:div w:id="1706903497">
      <w:marLeft w:val="0"/>
      <w:marRight w:val="0"/>
      <w:marTop w:val="0"/>
      <w:marBottom w:val="0"/>
      <w:divBdr>
        <w:top w:val="none" w:sz="0" w:space="0" w:color="auto"/>
        <w:left w:val="none" w:sz="0" w:space="0" w:color="auto"/>
        <w:bottom w:val="none" w:sz="0" w:space="0" w:color="auto"/>
        <w:right w:val="none" w:sz="0" w:space="0" w:color="auto"/>
      </w:divBdr>
    </w:div>
    <w:div w:id="1706903509">
      <w:marLeft w:val="0"/>
      <w:marRight w:val="0"/>
      <w:marTop w:val="0"/>
      <w:marBottom w:val="0"/>
      <w:divBdr>
        <w:top w:val="none" w:sz="0" w:space="0" w:color="auto"/>
        <w:left w:val="none" w:sz="0" w:space="0" w:color="auto"/>
        <w:bottom w:val="none" w:sz="0" w:space="0" w:color="auto"/>
        <w:right w:val="none" w:sz="0" w:space="0" w:color="auto"/>
      </w:divBdr>
      <w:divsChild>
        <w:div w:id="1706903488">
          <w:marLeft w:val="0"/>
          <w:marRight w:val="0"/>
          <w:marTop w:val="0"/>
          <w:marBottom w:val="0"/>
          <w:divBdr>
            <w:top w:val="none" w:sz="0" w:space="0" w:color="auto"/>
            <w:left w:val="none" w:sz="0" w:space="0" w:color="auto"/>
            <w:bottom w:val="none" w:sz="0" w:space="0" w:color="auto"/>
            <w:right w:val="none" w:sz="0" w:space="0" w:color="auto"/>
          </w:divBdr>
          <w:divsChild>
            <w:div w:id="1706903527">
              <w:marLeft w:val="0"/>
              <w:marRight w:val="0"/>
              <w:marTop w:val="0"/>
              <w:marBottom w:val="0"/>
              <w:divBdr>
                <w:top w:val="none" w:sz="0" w:space="0" w:color="auto"/>
                <w:left w:val="none" w:sz="0" w:space="0" w:color="auto"/>
                <w:bottom w:val="none" w:sz="0" w:space="0" w:color="auto"/>
                <w:right w:val="none" w:sz="0" w:space="0" w:color="auto"/>
              </w:divBdr>
              <w:divsChild>
                <w:div w:id="1706903484">
                  <w:marLeft w:val="0"/>
                  <w:marRight w:val="0"/>
                  <w:marTop w:val="0"/>
                  <w:marBottom w:val="0"/>
                  <w:divBdr>
                    <w:top w:val="none" w:sz="0" w:space="0" w:color="auto"/>
                    <w:left w:val="none" w:sz="0" w:space="0" w:color="auto"/>
                    <w:bottom w:val="none" w:sz="0" w:space="0" w:color="auto"/>
                    <w:right w:val="none" w:sz="0" w:space="0" w:color="auto"/>
                  </w:divBdr>
                  <w:divsChild>
                    <w:div w:id="17069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510">
      <w:marLeft w:val="0"/>
      <w:marRight w:val="0"/>
      <w:marTop w:val="0"/>
      <w:marBottom w:val="0"/>
      <w:divBdr>
        <w:top w:val="none" w:sz="0" w:space="0" w:color="auto"/>
        <w:left w:val="none" w:sz="0" w:space="0" w:color="auto"/>
        <w:bottom w:val="none" w:sz="0" w:space="0" w:color="auto"/>
        <w:right w:val="none" w:sz="0" w:space="0" w:color="auto"/>
      </w:divBdr>
    </w:div>
    <w:div w:id="1706903529">
      <w:marLeft w:val="0"/>
      <w:marRight w:val="0"/>
      <w:marTop w:val="0"/>
      <w:marBottom w:val="0"/>
      <w:divBdr>
        <w:top w:val="none" w:sz="0" w:space="0" w:color="auto"/>
        <w:left w:val="none" w:sz="0" w:space="0" w:color="auto"/>
        <w:bottom w:val="none" w:sz="0" w:space="0" w:color="auto"/>
        <w:right w:val="none" w:sz="0" w:space="0" w:color="auto"/>
      </w:divBdr>
    </w:div>
    <w:div w:id="1706903530">
      <w:marLeft w:val="0"/>
      <w:marRight w:val="0"/>
      <w:marTop w:val="0"/>
      <w:marBottom w:val="0"/>
      <w:divBdr>
        <w:top w:val="none" w:sz="0" w:space="0" w:color="auto"/>
        <w:left w:val="none" w:sz="0" w:space="0" w:color="auto"/>
        <w:bottom w:val="none" w:sz="0" w:space="0" w:color="auto"/>
        <w:right w:val="none" w:sz="0" w:space="0" w:color="auto"/>
      </w:divBdr>
    </w:div>
    <w:div w:id="1706903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vr-nube/com_trabajo/Documentos%20compartidos/INFORMES/2018-2022/2019/12826-13%20Finiquito%20electr&#243;ni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414AAEC-602A-4C65-9C81-F569D6095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D4D3D31-1964-49D3-89A0-C93BDE30A4D6}">
  <ds:schemaRefs>
    <ds:schemaRef ds:uri="http://schemas.microsoft.com/sharepoint/v3/contenttype/forms"/>
  </ds:schemaRefs>
</ds:datastoreItem>
</file>

<file path=customXml/itemProps3.xml><?xml version="1.0" encoding="utf-8"?>
<ds:datastoreItem xmlns:ds="http://schemas.openxmlformats.org/officeDocument/2006/customXml" ds:itemID="{AF1AFE12-3A24-4680-B014-FA0644C02C90}">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12826-13%20Finiquito%20electrónico</Template>
  <TotalTime>17</TotalTime>
  <Pages>27</Pages>
  <Words>10775</Words>
  <Characters>59267</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69903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creator>pmuga</dc:creator>
  <cp:lastModifiedBy>com.trabajo02</cp:lastModifiedBy>
  <cp:revision>5</cp:revision>
  <cp:lastPrinted>2019-11-26T14:12:00Z</cp:lastPrinted>
  <dcterms:created xsi:type="dcterms:W3CDTF">2020-12-02T00:57:00Z</dcterms:created>
  <dcterms:modified xsi:type="dcterms:W3CDTF">2020-12-02T01:20:00Z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