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55" w:rsidRPr="00A40E76" w:rsidRDefault="00CA7E55" w:rsidP="006D2D9C">
      <w:pPr>
        <w:pBdr>
          <w:bottom w:val="single" w:sz="12" w:space="1" w:color="auto"/>
        </w:pBdr>
        <w:spacing w:after="0"/>
        <w:ind w:left="3686" w:firstLine="0"/>
        <w:rPr>
          <w:rFonts w:ascii="Courier New" w:hAnsi="Courier New" w:cs="Courier New"/>
          <w:b/>
          <w:caps/>
          <w:spacing w:val="-3"/>
          <w:szCs w:val="24"/>
        </w:rPr>
      </w:pPr>
      <w:r w:rsidRPr="00A40E76">
        <w:rPr>
          <w:rFonts w:ascii="Courier New" w:hAnsi="Courier New" w:cs="Courier New"/>
          <w:b/>
          <w:caps/>
          <w:spacing w:val="-3"/>
          <w:szCs w:val="24"/>
        </w:rPr>
        <w:t xml:space="preserve">formula INDICACIONES AL PROYECTO DE LEY </w:t>
      </w:r>
      <w:r w:rsidR="002472C8">
        <w:rPr>
          <w:rFonts w:cs="Courier New"/>
          <w:b/>
          <w:spacing w:val="-3"/>
          <w:szCs w:val="24"/>
        </w:rPr>
        <w:t xml:space="preserve">QUE INTRODUCE DIVERSAS MODIFICACIONES A LA NORMATIVA EDUCACIONAL </w:t>
      </w:r>
      <w:r>
        <w:rPr>
          <w:rFonts w:ascii="Courier New" w:hAnsi="Courier New" w:cs="Courier New"/>
          <w:b/>
          <w:szCs w:val="24"/>
        </w:rPr>
        <w:t>(BOLETÍN</w:t>
      </w:r>
      <w:r w:rsidRPr="009B79D8">
        <w:rPr>
          <w:rFonts w:ascii="Courier New" w:hAnsi="Courier New" w:cs="Courier New"/>
          <w:b/>
          <w:szCs w:val="24"/>
        </w:rPr>
        <w:t xml:space="preserve"> N°</w:t>
      </w:r>
      <w:r w:rsidR="006D2D9C">
        <w:rPr>
          <w:rFonts w:ascii="Courier New" w:hAnsi="Courier New" w:cs="Courier New"/>
          <w:b/>
          <w:szCs w:val="24"/>
        </w:rPr>
        <w:t xml:space="preserve"> </w:t>
      </w:r>
      <w:r>
        <w:rPr>
          <w:rFonts w:ascii="Courier New" w:hAnsi="Courier New" w:cs="Courier New"/>
          <w:b/>
          <w:szCs w:val="24"/>
        </w:rPr>
        <w:t>11.</w:t>
      </w:r>
      <w:r w:rsidR="002472C8">
        <w:rPr>
          <w:rFonts w:ascii="Courier New" w:hAnsi="Courier New" w:cs="Courier New"/>
          <w:b/>
          <w:szCs w:val="24"/>
        </w:rPr>
        <w:t>471</w:t>
      </w:r>
      <w:r>
        <w:rPr>
          <w:rFonts w:ascii="Courier New" w:hAnsi="Courier New" w:cs="Courier New"/>
          <w:b/>
          <w:szCs w:val="24"/>
        </w:rPr>
        <w:t>-04</w:t>
      </w:r>
      <w:r w:rsidR="001C2A5C">
        <w:rPr>
          <w:rFonts w:ascii="Courier New" w:hAnsi="Courier New" w:cs="Courier New"/>
          <w:b/>
          <w:szCs w:val="24"/>
        </w:rPr>
        <w:t>).</w:t>
      </w:r>
    </w:p>
    <w:p w:rsidR="00CA7E55" w:rsidRDefault="00CA7E55" w:rsidP="006D2D9C">
      <w:pPr>
        <w:spacing w:after="0"/>
        <w:ind w:left="3686" w:firstLine="0"/>
        <w:rPr>
          <w:rFonts w:ascii="Courier New" w:hAnsi="Courier New" w:cs="Courier New"/>
          <w:spacing w:val="-3"/>
          <w:szCs w:val="24"/>
        </w:rPr>
      </w:pPr>
      <w:r w:rsidRPr="00A40E76">
        <w:rPr>
          <w:rFonts w:ascii="Courier New" w:hAnsi="Courier New" w:cs="Courier New"/>
          <w:spacing w:val="-3"/>
          <w:szCs w:val="24"/>
        </w:rPr>
        <w:t xml:space="preserve">Santiago, </w:t>
      </w:r>
      <w:r w:rsidR="00FF61FD">
        <w:rPr>
          <w:rFonts w:ascii="Courier New" w:hAnsi="Courier New" w:cs="Courier New"/>
          <w:spacing w:val="-3"/>
          <w:szCs w:val="24"/>
        </w:rPr>
        <w:t xml:space="preserve">24 </w:t>
      </w:r>
      <w:r>
        <w:rPr>
          <w:rFonts w:ascii="Courier New" w:hAnsi="Courier New" w:cs="Courier New"/>
          <w:spacing w:val="-3"/>
          <w:szCs w:val="24"/>
        </w:rPr>
        <w:t>de</w:t>
      </w:r>
      <w:r w:rsidR="000B4924">
        <w:rPr>
          <w:rFonts w:ascii="Courier New" w:hAnsi="Courier New" w:cs="Courier New"/>
          <w:spacing w:val="-3"/>
          <w:szCs w:val="24"/>
        </w:rPr>
        <w:t xml:space="preserve"> octubre</w:t>
      </w:r>
      <w:r w:rsidR="00994BF4">
        <w:rPr>
          <w:rFonts w:ascii="Courier New" w:hAnsi="Courier New" w:cs="Courier New"/>
          <w:spacing w:val="-3"/>
          <w:szCs w:val="24"/>
        </w:rPr>
        <w:t xml:space="preserve"> </w:t>
      </w:r>
      <w:r>
        <w:rPr>
          <w:rFonts w:ascii="Courier New" w:hAnsi="Courier New" w:cs="Courier New"/>
          <w:spacing w:val="-3"/>
          <w:szCs w:val="24"/>
        </w:rPr>
        <w:t>d</w:t>
      </w:r>
      <w:r w:rsidRPr="00A40E76">
        <w:rPr>
          <w:rFonts w:ascii="Courier New" w:hAnsi="Courier New" w:cs="Courier New"/>
          <w:spacing w:val="-3"/>
          <w:szCs w:val="24"/>
        </w:rPr>
        <w:t>e 201</w:t>
      </w:r>
      <w:r>
        <w:rPr>
          <w:rFonts w:ascii="Courier New" w:hAnsi="Courier New" w:cs="Courier New"/>
          <w:spacing w:val="-3"/>
          <w:szCs w:val="24"/>
        </w:rPr>
        <w:t>7</w:t>
      </w:r>
      <w:r w:rsidR="006D2D9C">
        <w:rPr>
          <w:rFonts w:ascii="Courier New" w:hAnsi="Courier New" w:cs="Courier New"/>
          <w:spacing w:val="-3"/>
          <w:szCs w:val="24"/>
        </w:rPr>
        <w:t>.</w:t>
      </w:r>
    </w:p>
    <w:p w:rsidR="00CA7E55" w:rsidRDefault="00CA7E55" w:rsidP="00CA7E55">
      <w:pPr>
        <w:tabs>
          <w:tab w:val="left" w:pos="4536"/>
        </w:tabs>
        <w:spacing w:before="120" w:line="276" w:lineRule="auto"/>
        <w:ind w:left="4111" w:firstLine="0"/>
        <w:rPr>
          <w:rFonts w:ascii="Courier New" w:hAnsi="Courier New" w:cs="Courier New"/>
          <w:b/>
          <w:szCs w:val="24"/>
          <w:lang w:val="pt-BR"/>
        </w:rPr>
      </w:pPr>
    </w:p>
    <w:p w:rsidR="006D2D9C" w:rsidRPr="009C312A" w:rsidRDefault="006D2D9C" w:rsidP="00CA7E55">
      <w:pPr>
        <w:tabs>
          <w:tab w:val="left" w:pos="4536"/>
        </w:tabs>
        <w:spacing w:before="120" w:line="276" w:lineRule="auto"/>
        <w:ind w:left="4111" w:firstLine="0"/>
        <w:rPr>
          <w:rFonts w:ascii="Courier New" w:hAnsi="Courier New" w:cs="Courier New"/>
          <w:b/>
          <w:szCs w:val="24"/>
          <w:lang w:val="pt-BR"/>
        </w:rPr>
      </w:pPr>
    </w:p>
    <w:p w:rsidR="00130B36" w:rsidRPr="009C312A" w:rsidRDefault="00130B36" w:rsidP="00CA7E55">
      <w:pPr>
        <w:tabs>
          <w:tab w:val="left" w:pos="4536"/>
        </w:tabs>
        <w:spacing w:before="120" w:line="276" w:lineRule="auto"/>
        <w:ind w:left="4111" w:firstLine="0"/>
        <w:rPr>
          <w:rFonts w:ascii="Courier New" w:hAnsi="Courier New" w:cs="Courier New"/>
          <w:b/>
          <w:szCs w:val="24"/>
          <w:lang w:val="pt-BR"/>
        </w:rPr>
      </w:pPr>
    </w:p>
    <w:p w:rsidR="00CA7E55" w:rsidRPr="009C312A" w:rsidRDefault="00CA7E55" w:rsidP="00CA7E55">
      <w:pPr>
        <w:spacing w:before="120"/>
        <w:ind w:left="0" w:firstLine="0"/>
        <w:jc w:val="center"/>
        <w:rPr>
          <w:rFonts w:ascii="Courier New" w:hAnsi="Courier New" w:cs="Courier New"/>
          <w:b/>
          <w:spacing w:val="-3"/>
          <w:szCs w:val="24"/>
        </w:rPr>
      </w:pPr>
      <w:r w:rsidRPr="006D2D9C">
        <w:rPr>
          <w:rFonts w:ascii="Courier New" w:hAnsi="Courier New" w:cs="Courier New"/>
          <w:b/>
          <w:szCs w:val="24"/>
        </w:rPr>
        <w:t xml:space="preserve">Nº </w:t>
      </w:r>
      <w:r w:rsidR="0037704A">
        <w:rPr>
          <w:rFonts w:ascii="Courier New" w:hAnsi="Courier New" w:cs="Courier New"/>
          <w:b/>
          <w:spacing w:val="-3"/>
          <w:szCs w:val="24"/>
          <w:u w:val="single"/>
        </w:rPr>
        <w:t>198</w:t>
      </w:r>
      <w:r w:rsidR="00B67C83">
        <w:rPr>
          <w:rFonts w:ascii="Courier New" w:hAnsi="Courier New" w:cs="Courier New"/>
          <w:b/>
          <w:spacing w:val="-3"/>
          <w:szCs w:val="24"/>
          <w:u w:val="single"/>
        </w:rPr>
        <w:t>-365</w:t>
      </w:r>
      <w:r w:rsidRPr="006D2D9C">
        <w:rPr>
          <w:rFonts w:ascii="Courier New" w:hAnsi="Courier New" w:cs="Courier New"/>
          <w:b/>
          <w:spacing w:val="-3"/>
          <w:szCs w:val="24"/>
        </w:rPr>
        <w:t>/</w:t>
      </w:r>
    </w:p>
    <w:p w:rsidR="006D2D9C" w:rsidRDefault="006D2D9C" w:rsidP="00CA7E55">
      <w:pPr>
        <w:tabs>
          <w:tab w:val="left" w:pos="4536"/>
        </w:tabs>
        <w:spacing w:before="120" w:line="276" w:lineRule="auto"/>
        <w:ind w:left="4111" w:firstLine="0"/>
        <w:rPr>
          <w:rFonts w:ascii="Courier New" w:hAnsi="Courier New" w:cs="Courier New"/>
          <w:b/>
          <w:szCs w:val="24"/>
          <w:lang w:val="pt-BR"/>
        </w:rPr>
      </w:pPr>
    </w:p>
    <w:p w:rsidR="006D2D9C" w:rsidRPr="009C312A" w:rsidRDefault="006D2D9C" w:rsidP="00CA7E55">
      <w:pPr>
        <w:tabs>
          <w:tab w:val="left" w:pos="4536"/>
        </w:tabs>
        <w:spacing w:before="120" w:line="276" w:lineRule="auto"/>
        <w:ind w:left="4111" w:firstLine="0"/>
        <w:rPr>
          <w:rFonts w:ascii="Courier New" w:hAnsi="Courier New" w:cs="Courier New"/>
          <w:b/>
          <w:szCs w:val="24"/>
          <w:lang w:val="pt-BR"/>
        </w:rPr>
      </w:pPr>
    </w:p>
    <w:p w:rsidR="0037704A" w:rsidRPr="001A7881" w:rsidRDefault="0037704A" w:rsidP="0037704A">
      <w:pPr>
        <w:framePr w:w="2631" w:h="2689" w:hSpace="141" w:wrap="around" w:vAnchor="text" w:hAnchor="page" w:x="1588" w:y="326"/>
        <w:tabs>
          <w:tab w:val="left" w:pos="-720"/>
        </w:tabs>
        <w:spacing w:before="120" w:after="0" w:line="360" w:lineRule="auto"/>
        <w:ind w:left="0" w:right="-2029" w:firstLine="0"/>
        <w:rPr>
          <w:rFonts w:ascii="Courier New" w:hAnsi="Courier New" w:cs="Courier New"/>
          <w:b/>
          <w:spacing w:val="-3"/>
          <w:szCs w:val="24"/>
        </w:rPr>
      </w:pPr>
      <w:r w:rsidRPr="001A7881">
        <w:rPr>
          <w:rFonts w:ascii="Courier New" w:hAnsi="Courier New" w:cs="Courier New"/>
          <w:b/>
          <w:spacing w:val="-3"/>
          <w:szCs w:val="24"/>
        </w:rPr>
        <w:t xml:space="preserve">A </w:t>
      </w:r>
      <w:r>
        <w:rPr>
          <w:rFonts w:ascii="Courier New" w:hAnsi="Courier New" w:cs="Courier New"/>
          <w:b/>
          <w:spacing w:val="-3"/>
          <w:szCs w:val="24"/>
        </w:rPr>
        <w:t xml:space="preserve"> </w:t>
      </w:r>
      <w:r w:rsidRPr="001A7881">
        <w:rPr>
          <w:rFonts w:ascii="Courier New" w:hAnsi="Courier New" w:cs="Courier New"/>
          <w:b/>
          <w:spacing w:val="-3"/>
          <w:szCs w:val="24"/>
        </w:rPr>
        <w:t xml:space="preserve">S.E. EL </w:t>
      </w:r>
    </w:p>
    <w:p w:rsidR="0037704A" w:rsidRPr="001A7881" w:rsidRDefault="0037704A" w:rsidP="0037704A">
      <w:pPr>
        <w:framePr w:w="2631" w:h="2689" w:hSpace="141" w:wrap="around" w:vAnchor="text" w:hAnchor="page" w:x="1588" w:y="326"/>
        <w:tabs>
          <w:tab w:val="left" w:pos="-720"/>
        </w:tabs>
        <w:spacing w:after="0" w:line="360" w:lineRule="auto"/>
        <w:ind w:left="0" w:right="-2029" w:firstLine="0"/>
        <w:rPr>
          <w:rFonts w:ascii="Courier New" w:hAnsi="Courier New" w:cs="Courier New"/>
          <w:b/>
          <w:spacing w:val="-3"/>
          <w:szCs w:val="24"/>
        </w:rPr>
      </w:pPr>
      <w:r w:rsidRPr="001A7881">
        <w:rPr>
          <w:rFonts w:ascii="Courier New" w:hAnsi="Courier New" w:cs="Courier New"/>
          <w:b/>
          <w:spacing w:val="-3"/>
          <w:szCs w:val="24"/>
        </w:rPr>
        <w:t>PRESIDENTE</w:t>
      </w:r>
    </w:p>
    <w:p w:rsidR="0037704A" w:rsidRDefault="0037704A" w:rsidP="0037704A">
      <w:pPr>
        <w:framePr w:w="2631" w:h="2689" w:hSpace="141" w:wrap="around" w:vAnchor="text" w:hAnchor="page" w:x="1588" w:y="326"/>
        <w:tabs>
          <w:tab w:val="left" w:pos="-720"/>
        </w:tabs>
        <w:spacing w:after="0" w:line="360" w:lineRule="auto"/>
        <w:ind w:left="0" w:right="-2029" w:firstLine="0"/>
        <w:rPr>
          <w:rFonts w:ascii="Courier New" w:hAnsi="Courier New" w:cs="Courier New"/>
          <w:b/>
          <w:spacing w:val="-3"/>
          <w:szCs w:val="24"/>
        </w:rPr>
      </w:pPr>
      <w:r w:rsidRPr="001A7881">
        <w:rPr>
          <w:rFonts w:ascii="Courier New" w:hAnsi="Courier New" w:cs="Courier New"/>
          <w:b/>
          <w:spacing w:val="-3"/>
          <w:szCs w:val="24"/>
        </w:rPr>
        <w:t>DE</w:t>
      </w:r>
      <w:r>
        <w:rPr>
          <w:rFonts w:ascii="Courier New" w:hAnsi="Courier New" w:cs="Courier New"/>
          <w:b/>
          <w:spacing w:val="-3"/>
          <w:szCs w:val="24"/>
        </w:rPr>
        <w:t xml:space="preserve">  LA</w:t>
      </w:r>
      <w:r w:rsidRPr="001A7881">
        <w:rPr>
          <w:rFonts w:ascii="Courier New" w:hAnsi="Courier New" w:cs="Courier New"/>
          <w:b/>
          <w:spacing w:val="-3"/>
          <w:szCs w:val="24"/>
        </w:rPr>
        <w:t xml:space="preserve"> </w:t>
      </w:r>
      <w:r>
        <w:rPr>
          <w:rFonts w:ascii="Courier New" w:hAnsi="Courier New" w:cs="Courier New"/>
          <w:b/>
          <w:spacing w:val="-3"/>
          <w:szCs w:val="24"/>
        </w:rPr>
        <w:t xml:space="preserve"> H.</w:t>
      </w:r>
    </w:p>
    <w:p w:rsidR="0037704A" w:rsidRPr="001A7881" w:rsidRDefault="0037704A" w:rsidP="0037704A">
      <w:pPr>
        <w:framePr w:w="2631" w:h="2689" w:hSpace="141" w:wrap="around" w:vAnchor="text" w:hAnchor="page" w:x="1588" w:y="326"/>
        <w:tabs>
          <w:tab w:val="left" w:pos="-720"/>
        </w:tabs>
        <w:spacing w:after="0" w:line="360" w:lineRule="auto"/>
        <w:ind w:left="0" w:right="-2029" w:firstLine="0"/>
        <w:rPr>
          <w:rFonts w:ascii="Courier New" w:hAnsi="Courier New" w:cs="Courier New"/>
          <w:b/>
          <w:spacing w:val="-3"/>
          <w:szCs w:val="24"/>
        </w:rPr>
      </w:pPr>
      <w:r>
        <w:rPr>
          <w:rFonts w:ascii="Courier New" w:hAnsi="Courier New" w:cs="Courier New"/>
          <w:b/>
          <w:spacing w:val="-3"/>
          <w:szCs w:val="24"/>
        </w:rPr>
        <w:t xml:space="preserve">CÁMARA DE </w:t>
      </w:r>
    </w:p>
    <w:p w:rsidR="0037704A" w:rsidRPr="001A7881" w:rsidRDefault="0037704A" w:rsidP="0037704A">
      <w:pPr>
        <w:framePr w:w="2631" w:h="2689" w:hSpace="141" w:wrap="around" w:vAnchor="text" w:hAnchor="page" w:x="1588" w:y="326"/>
        <w:tabs>
          <w:tab w:val="left" w:pos="-720"/>
        </w:tabs>
        <w:spacing w:after="0" w:line="360" w:lineRule="auto"/>
        <w:ind w:left="0" w:right="-2029" w:firstLine="0"/>
        <w:rPr>
          <w:rFonts w:ascii="Courier New" w:hAnsi="Courier New" w:cs="Courier New"/>
          <w:spacing w:val="-3"/>
          <w:szCs w:val="24"/>
        </w:rPr>
      </w:pPr>
      <w:r>
        <w:rPr>
          <w:rFonts w:ascii="Courier New" w:hAnsi="Courier New" w:cs="Courier New"/>
          <w:b/>
          <w:spacing w:val="-3"/>
          <w:szCs w:val="24"/>
        </w:rPr>
        <w:t>DIPUTADOS</w:t>
      </w:r>
      <w:r w:rsidRPr="001A7881">
        <w:rPr>
          <w:rFonts w:ascii="Courier New" w:hAnsi="Courier New" w:cs="Courier New"/>
          <w:b/>
          <w:spacing w:val="-3"/>
          <w:szCs w:val="24"/>
        </w:rPr>
        <w:t>.</w:t>
      </w:r>
    </w:p>
    <w:p w:rsidR="00CA7E55" w:rsidRDefault="00CA7E55" w:rsidP="00CA7E55">
      <w:pPr>
        <w:ind w:firstLine="0"/>
        <w:rPr>
          <w:rFonts w:ascii="Courier New" w:hAnsi="Courier New" w:cs="Courier New"/>
          <w:szCs w:val="24"/>
        </w:rPr>
      </w:pPr>
      <w:r>
        <w:rPr>
          <w:rFonts w:ascii="Courier New" w:hAnsi="Courier New" w:cs="Courier New"/>
          <w:szCs w:val="24"/>
        </w:rPr>
        <w:t>Honorable Cámara de Diputados</w:t>
      </w:r>
    </w:p>
    <w:p w:rsidR="00CA7E55" w:rsidRDefault="00CA7E55" w:rsidP="00CA7E55">
      <w:pPr>
        <w:spacing w:before="240" w:after="0"/>
        <w:ind w:firstLine="709"/>
        <w:rPr>
          <w:rFonts w:ascii="Courier New" w:hAnsi="Courier New" w:cs="Courier New"/>
          <w:szCs w:val="24"/>
        </w:rPr>
      </w:pPr>
      <w:r w:rsidRPr="00A40E76">
        <w:rPr>
          <w:rFonts w:ascii="Courier New" w:hAnsi="Courier New" w:cs="Courier New"/>
          <w:szCs w:val="24"/>
        </w:rPr>
        <w:t xml:space="preserve">En uso de mis facultades constitucionales, vengo </w:t>
      </w:r>
      <w:r w:rsidR="00884DBE">
        <w:rPr>
          <w:rFonts w:ascii="Courier New" w:hAnsi="Courier New" w:cs="Courier New"/>
          <w:szCs w:val="24"/>
        </w:rPr>
        <w:t xml:space="preserve">en </w:t>
      </w:r>
      <w:r w:rsidRPr="00A40E76">
        <w:rPr>
          <w:rFonts w:ascii="Courier New" w:hAnsi="Courier New" w:cs="Courier New"/>
          <w:szCs w:val="24"/>
        </w:rPr>
        <w:t xml:space="preserve">formular las siguientes indicaciones al proyecto de ley del rubro, a fin de que sean consideradas durante </w:t>
      </w:r>
      <w:r>
        <w:rPr>
          <w:rFonts w:ascii="Courier New" w:hAnsi="Courier New" w:cs="Courier New"/>
          <w:szCs w:val="24"/>
        </w:rPr>
        <w:t>su</w:t>
      </w:r>
      <w:r w:rsidRPr="00A40E76">
        <w:rPr>
          <w:rFonts w:ascii="Courier New" w:hAnsi="Courier New" w:cs="Courier New"/>
          <w:szCs w:val="24"/>
        </w:rPr>
        <w:t xml:space="preserve"> discusión en el seno de </w:t>
      </w:r>
      <w:proofErr w:type="gramStart"/>
      <w:r w:rsidRPr="00A40E76">
        <w:rPr>
          <w:rFonts w:ascii="Courier New" w:hAnsi="Courier New" w:cs="Courier New"/>
          <w:szCs w:val="24"/>
        </w:rPr>
        <w:t>esa</w:t>
      </w:r>
      <w:proofErr w:type="gramEnd"/>
      <w:r w:rsidRPr="00A40E76">
        <w:rPr>
          <w:rFonts w:ascii="Courier New" w:hAnsi="Courier New" w:cs="Courier New"/>
          <w:szCs w:val="24"/>
        </w:rPr>
        <w:t xml:space="preserve"> H. Corporación:</w:t>
      </w:r>
    </w:p>
    <w:p w:rsidR="00714D49" w:rsidRDefault="002472C8" w:rsidP="0037704A">
      <w:pPr>
        <w:spacing w:before="240" w:after="360"/>
        <w:ind w:firstLine="0"/>
        <w:jc w:val="center"/>
        <w:rPr>
          <w:rFonts w:ascii="Courier New" w:hAnsi="Courier New" w:cs="Courier New"/>
          <w:b/>
          <w:szCs w:val="24"/>
        </w:rPr>
      </w:pPr>
      <w:r>
        <w:rPr>
          <w:rFonts w:ascii="Courier New" w:hAnsi="Courier New" w:cs="Courier New"/>
          <w:b/>
          <w:szCs w:val="24"/>
        </w:rPr>
        <w:t>ARTÍCULO 2</w:t>
      </w:r>
      <w:r w:rsidR="00FF61FD">
        <w:rPr>
          <w:rFonts w:ascii="Courier New" w:hAnsi="Courier New" w:cs="Courier New"/>
          <w:b/>
          <w:szCs w:val="24"/>
        </w:rPr>
        <w:t>, NUEVO</w:t>
      </w:r>
    </w:p>
    <w:p w:rsidR="002902B2" w:rsidRDefault="00714D49" w:rsidP="0037704A">
      <w:pPr>
        <w:tabs>
          <w:tab w:val="left" w:pos="3119"/>
        </w:tabs>
        <w:spacing w:before="240"/>
        <w:ind w:firstLine="709"/>
        <w:rPr>
          <w:rFonts w:ascii="Courier New" w:hAnsi="Courier New" w:cs="Courier New"/>
          <w:szCs w:val="24"/>
        </w:rPr>
      </w:pPr>
      <w:r>
        <w:rPr>
          <w:rFonts w:ascii="Courier New" w:hAnsi="Courier New" w:cs="Courier New"/>
          <w:b/>
          <w:szCs w:val="24"/>
        </w:rPr>
        <w:t>1)</w:t>
      </w:r>
      <w:r>
        <w:rPr>
          <w:rFonts w:ascii="Courier New" w:hAnsi="Courier New" w:cs="Courier New"/>
          <w:b/>
          <w:szCs w:val="24"/>
        </w:rPr>
        <w:tab/>
      </w:r>
      <w:r w:rsidR="002902B2">
        <w:rPr>
          <w:rFonts w:ascii="Courier New" w:hAnsi="Courier New" w:cs="Courier New"/>
          <w:szCs w:val="24"/>
        </w:rPr>
        <w:t xml:space="preserve">Para intercalar </w:t>
      </w:r>
      <w:r w:rsidR="00EF75BB">
        <w:rPr>
          <w:rFonts w:ascii="Courier New" w:hAnsi="Courier New" w:cs="Courier New"/>
          <w:szCs w:val="24"/>
        </w:rPr>
        <w:t xml:space="preserve">el siguiente </w:t>
      </w:r>
      <w:r w:rsidR="00FF61FD">
        <w:rPr>
          <w:rFonts w:ascii="Courier New" w:hAnsi="Courier New" w:cs="Courier New"/>
          <w:szCs w:val="24"/>
        </w:rPr>
        <w:t>artículo 2, nuevo</w:t>
      </w:r>
      <w:r w:rsidR="002902B2">
        <w:rPr>
          <w:rFonts w:ascii="Courier New" w:hAnsi="Courier New" w:cs="Courier New"/>
          <w:szCs w:val="24"/>
        </w:rPr>
        <w:t>:</w:t>
      </w:r>
    </w:p>
    <w:p w:rsidR="00FF61FD" w:rsidRDefault="00FF61FD" w:rsidP="00FF61FD">
      <w:pPr>
        <w:tabs>
          <w:tab w:val="left" w:pos="3119"/>
        </w:tabs>
        <w:spacing w:before="240"/>
        <w:rPr>
          <w:rFonts w:ascii="Courier New" w:hAnsi="Courier New" w:cs="Courier New"/>
          <w:szCs w:val="24"/>
        </w:rPr>
      </w:pPr>
      <w:r>
        <w:rPr>
          <w:rFonts w:ascii="Courier New" w:hAnsi="Courier New" w:cs="Courier New"/>
          <w:szCs w:val="24"/>
        </w:rPr>
        <w:t>“</w:t>
      </w:r>
      <w:r w:rsidRPr="00FF61FD">
        <w:rPr>
          <w:rFonts w:ascii="Courier New" w:hAnsi="Courier New" w:cs="Courier New"/>
          <w:szCs w:val="24"/>
        </w:rPr>
        <w:t>Artículo 2.-</w:t>
      </w:r>
      <w:r w:rsidRPr="00FF61FD">
        <w:rPr>
          <w:rFonts w:ascii="Courier New" w:hAnsi="Courier New" w:cs="Courier New"/>
          <w:szCs w:val="24"/>
        </w:rPr>
        <w:tab/>
      </w:r>
      <w:proofErr w:type="spellStart"/>
      <w:r w:rsidRPr="00FF61FD">
        <w:rPr>
          <w:rFonts w:ascii="Courier New" w:hAnsi="Courier New" w:cs="Courier New"/>
          <w:szCs w:val="24"/>
        </w:rPr>
        <w:t>Modifícase</w:t>
      </w:r>
      <w:proofErr w:type="spellEnd"/>
      <w:r w:rsidRPr="00FF61FD">
        <w:rPr>
          <w:rFonts w:ascii="Courier New" w:hAnsi="Courier New" w:cs="Courier New"/>
          <w:szCs w:val="24"/>
        </w:rPr>
        <w:t xml:space="preserve"> la ley Nº 20.845, de Inclusión Escolar, que regula la admisión de los y las estudiantes, elimina el financiamiento compartido y prohíbe el lucro en establecimientos educacionales que reciben aportes del Estado, en el siguiente sentido:</w:t>
      </w:r>
    </w:p>
    <w:p w:rsidR="00FF61FD" w:rsidRPr="00217E4F" w:rsidRDefault="00FF61FD" w:rsidP="00FF61FD">
      <w:pPr>
        <w:tabs>
          <w:tab w:val="left" w:pos="3119"/>
        </w:tabs>
        <w:spacing w:before="240"/>
        <w:rPr>
          <w:rFonts w:ascii="Courier New" w:hAnsi="Courier New" w:cs="Courier New"/>
          <w:szCs w:val="24"/>
        </w:rPr>
      </w:pPr>
      <w:r w:rsidRPr="00217E4F">
        <w:rPr>
          <w:rFonts w:ascii="Courier New" w:hAnsi="Courier New" w:cs="Courier New"/>
          <w:szCs w:val="24"/>
        </w:rPr>
        <w:t xml:space="preserve">1) </w:t>
      </w:r>
      <w:proofErr w:type="spellStart"/>
      <w:r w:rsidRPr="00217E4F">
        <w:rPr>
          <w:rFonts w:ascii="Courier New" w:hAnsi="Courier New" w:cs="Courier New"/>
          <w:szCs w:val="24"/>
        </w:rPr>
        <w:t>Agrégase</w:t>
      </w:r>
      <w:proofErr w:type="spellEnd"/>
      <w:r w:rsidRPr="00217E4F">
        <w:rPr>
          <w:rFonts w:ascii="Courier New" w:hAnsi="Courier New" w:cs="Courier New"/>
          <w:szCs w:val="24"/>
        </w:rPr>
        <w:t>, en el inciso primero del artículo segundo transitorio, la siguiente oración:</w:t>
      </w:r>
    </w:p>
    <w:p w:rsidR="00FF61FD" w:rsidRDefault="00FF61FD" w:rsidP="00FF61FD">
      <w:pPr>
        <w:tabs>
          <w:tab w:val="left" w:pos="3119"/>
          <w:tab w:val="left" w:pos="4820"/>
        </w:tabs>
        <w:spacing w:before="240"/>
        <w:ind w:firstLine="1418"/>
        <w:rPr>
          <w:rFonts w:ascii="Courier New" w:hAnsi="Courier New" w:cs="Courier New"/>
          <w:szCs w:val="24"/>
        </w:rPr>
      </w:pPr>
      <w:r w:rsidRPr="00217E4F">
        <w:rPr>
          <w:rFonts w:ascii="Courier New" w:hAnsi="Courier New" w:cs="Courier New"/>
          <w:szCs w:val="24"/>
        </w:rPr>
        <w:tab/>
        <w:t>“Para verificar el cumplimiento de lo anterior, se considerará la fecha en que se presente al Ministerio de Educación el instrumento mediante el que se realizó dicha transferencia.”.”.</w:t>
      </w:r>
    </w:p>
    <w:p w:rsidR="00FF61FD" w:rsidRPr="00FF61FD" w:rsidRDefault="00FF61FD" w:rsidP="0037704A">
      <w:pPr>
        <w:tabs>
          <w:tab w:val="left" w:pos="3119"/>
        </w:tabs>
        <w:spacing w:before="240"/>
        <w:rPr>
          <w:rFonts w:ascii="Courier New" w:hAnsi="Courier New" w:cs="Courier New"/>
          <w:szCs w:val="24"/>
        </w:rPr>
      </w:pPr>
      <w:r>
        <w:rPr>
          <w:rFonts w:ascii="Courier New" w:hAnsi="Courier New" w:cs="Courier New"/>
          <w:szCs w:val="24"/>
        </w:rPr>
        <w:t>2</w:t>
      </w:r>
      <w:r w:rsidRPr="00FF61FD">
        <w:rPr>
          <w:rFonts w:ascii="Courier New" w:hAnsi="Courier New" w:cs="Courier New"/>
          <w:szCs w:val="24"/>
        </w:rPr>
        <w:t>)</w:t>
      </w:r>
      <w:r w:rsidRPr="00FF61FD">
        <w:rPr>
          <w:rFonts w:ascii="Courier New" w:hAnsi="Courier New" w:cs="Courier New"/>
          <w:szCs w:val="24"/>
        </w:rPr>
        <w:tab/>
      </w:r>
      <w:proofErr w:type="spellStart"/>
      <w:r w:rsidRPr="00FF61FD">
        <w:rPr>
          <w:rFonts w:ascii="Courier New" w:hAnsi="Courier New" w:cs="Courier New"/>
          <w:szCs w:val="24"/>
        </w:rPr>
        <w:t>Modifícase</w:t>
      </w:r>
      <w:proofErr w:type="spellEnd"/>
      <w:r w:rsidRPr="00FF61FD">
        <w:rPr>
          <w:rFonts w:ascii="Courier New" w:hAnsi="Courier New" w:cs="Courier New"/>
          <w:szCs w:val="24"/>
        </w:rPr>
        <w:t xml:space="preserve"> el artículo cuarto transitorio de la siguiente manera:</w:t>
      </w:r>
    </w:p>
    <w:p w:rsidR="00FF61FD" w:rsidRPr="00FF61FD" w:rsidRDefault="00FF61FD" w:rsidP="0037704A">
      <w:pPr>
        <w:tabs>
          <w:tab w:val="left" w:pos="3119"/>
        </w:tabs>
        <w:spacing w:before="120"/>
        <w:rPr>
          <w:rFonts w:ascii="Courier New" w:hAnsi="Courier New" w:cs="Courier New"/>
          <w:szCs w:val="24"/>
        </w:rPr>
      </w:pPr>
      <w:r w:rsidRPr="00FF61FD">
        <w:rPr>
          <w:rFonts w:ascii="Courier New" w:hAnsi="Courier New" w:cs="Courier New"/>
          <w:szCs w:val="24"/>
        </w:rPr>
        <w:t>a)</w:t>
      </w:r>
      <w:r w:rsidRPr="00FF61FD">
        <w:rPr>
          <w:rFonts w:ascii="Courier New" w:hAnsi="Courier New" w:cs="Courier New"/>
          <w:szCs w:val="24"/>
        </w:rPr>
        <w:tab/>
      </w:r>
      <w:proofErr w:type="spellStart"/>
      <w:r w:rsidRPr="00FF61FD">
        <w:rPr>
          <w:rFonts w:ascii="Courier New" w:hAnsi="Courier New" w:cs="Courier New"/>
          <w:szCs w:val="24"/>
        </w:rPr>
        <w:t>Reemplázase</w:t>
      </w:r>
      <w:proofErr w:type="spellEnd"/>
      <w:r w:rsidRPr="00FF61FD">
        <w:rPr>
          <w:rFonts w:ascii="Courier New" w:hAnsi="Courier New" w:cs="Courier New"/>
          <w:szCs w:val="24"/>
        </w:rPr>
        <w:t xml:space="preserve">, en su inciso quinto, la frase “refieren los incisos anteriores” por “refiere este artículo”. </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t>b)</w:t>
      </w:r>
      <w:r w:rsidRPr="00FF61FD">
        <w:rPr>
          <w:rFonts w:ascii="Courier New" w:hAnsi="Courier New" w:cs="Courier New"/>
          <w:szCs w:val="24"/>
        </w:rPr>
        <w:tab/>
      </w:r>
      <w:proofErr w:type="spellStart"/>
      <w:r w:rsidRPr="00FF61FD">
        <w:rPr>
          <w:rFonts w:ascii="Courier New" w:hAnsi="Courier New" w:cs="Courier New"/>
          <w:szCs w:val="24"/>
        </w:rPr>
        <w:t>Reemplázase</w:t>
      </w:r>
      <w:proofErr w:type="spellEnd"/>
      <w:r w:rsidRPr="00FF61FD">
        <w:rPr>
          <w:rFonts w:ascii="Courier New" w:hAnsi="Courier New" w:cs="Courier New"/>
          <w:szCs w:val="24"/>
        </w:rPr>
        <w:t xml:space="preserve"> el numeral 1° del inciso sexto,  por el siguiente:</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lastRenderedPageBreak/>
        <w:t>“1° En caso de pactarse entre personas relacionadas, estos contratos sólo podrán extenderse hasta que el sostenedor, de acuerdo a la normativa legal vigente, adquiera la propiedad del inmueble y se encuentre libre de gravámenes o lo use en calidad de comodatario.”.</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t>c)</w:t>
      </w:r>
      <w:r w:rsidRPr="00FF61FD">
        <w:rPr>
          <w:rFonts w:ascii="Courier New" w:hAnsi="Courier New" w:cs="Courier New"/>
          <w:szCs w:val="24"/>
        </w:rPr>
        <w:tab/>
      </w:r>
      <w:proofErr w:type="spellStart"/>
      <w:r w:rsidRPr="00FF61FD">
        <w:rPr>
          <w:rFonts w:ascii="Courier New" w:hAnsi="Courier New" w:cs="Courier New"/>
          <w:szCs w:val="24"/>
        </w:rPr>
        <w:t>Intercálanse</w:t>
      </w:r>
      <w:proofErr w:type="spellEnd"/>
      <w:r w:rsidRPr="00FF61FD">
        <w:rPr>
          <w:rFonts w:ascii="Courier New" w:hAnsi="Courier New" w:cs="Courier New"/>
          <w:szCs w:val="24"/>
        </w:rPr>
        <w:t xml:space="preserve"> l</w:t>
      </w:r>
      <w:r w:rsidR="002640B1">
        <w:rPr>
          <w:rFonts w:ascii="Courier New" w:hAnsi="Courier New" w:cs="Courier New"/>
          <w:szCs w:val="24"/>
        </w:rPr>
        <w:t>os siguientes incisos noveno, dé</w:t>
      </w:r>
      <w:r w:rsidRPr="00FF61FD">
        <w:rPr>
          <w:rFonts w:ascii="Courier New" w:hAnsi="Courier New" w:cs="Courier New"/>
          <w:szCs w:val="24"/>
        </w:rPr>
        <w:t>cimo y decimoprimero, nuevos, pasando el actual noveno a ser inciso decimosegundo:</w:t>
      </w:r>
    </w:p>
    <w:p w:rsidR="00FF61FD" w:rsidRPr="00FF61FD" w:rsidRDefault="00FF61FD" w:rsidP="0037704A">
      <w:pPr>
        <w:tabs>
          <w:tab w:val="left" w:pos="3119"/>
        </w:tabs>
        <w:spacing w:before="240"/>
        <w:ind w:firstLine="1985"/>
        <w:rPr>
          <w:rFonts w:ascii="Courier New" w:hAnsi="Courier New" w:cs="Courier New"/>
          <w:szCs w:val="24"/>
        </w:rPr>
      </w:pPr>
      <w:r w:rsidRPr="00FF61FD">
        <w:rPr>
          <w:rFonts w:ascii="Courier New" w:hAnsi="Courier New" w:cs="Courier New"/>
          <w:szCs w:val="24"/>
        </w:rPr>
        <w:t xml:space="preserve">“La Superintendencia de Educación podrá autorizar un canon de arriendo distinto a los definidos en los incisos anteriores, siempre que el contrato que lo contemple tenga por único fin la prestación del servicio educativo y que se ajuste a los términos y condiciones que habitualmente prevalecen en el mercado para este tipo de operaciones en el lugar y tiempo de celebración. </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t xml:space="preserve">El canon que la Superintendencia autorice deberá ser razonablemente proporcionado en consideración a los ingresos del establecimiento educacional por concepto de subvención y aportes del Estado, con el objeto de asegurar una adecuada prestación del servicio educativo. Para la determinación del valor de este canon, el sostenedor deberá presentar una tasación bancaria que incorpore tanto el valor comercial del inmueble como su correspondiente valor de arriendo. Fundadamente, la Superintendencia de Educación podrá, basada en los antecedentes con que disponga respecto de operaciones similares que haya obtenido en el marco de sus atribuciones, fijar una tasación y un canon distinto al propuesto por el sostenedor. </w:t>
      </w:r>
    </w:p>
    <w:p w:rsidR="00FF61FD" w:rsidRPr="00FF61FD" w:rsidRDefault="00FF61FD" w:rsidP="0037704A">
      <w:pPr>
        <w:tabs>
          <w:tab w:val="left" w:pos="3119"/>
        </w:tabs>
        <w:spacing w:before="120"/>
        <w:rPr>
          <w:rFonts w:ascii="Courier New" w:hAnsi="Courier New" w:cs="Courier New"/>
          <w:szCs w:val="24"/>
        </w:rPr>
      </w:pPr>
      <w:r w:rsidRPr="00FF61FD">
        <w:rPr>
          <w:rFonts w:ascii="Courier New" w:hAnsi="Courier New" w:cs="Courier New"/>
          <w:szCs w:val="24"/>
        </w:rPr>
        <w:t>La decisión de la Superintendencia de Educación podrá ser impugnada por el sostenedor de acuerdo a lo establecido en el artículo noveno transitorio, reemplazándose para estos efectos la Superintendencia de Educación en el rol de la Corporación de Fomento de la Producción.”.</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t>d)</w:t>
      </w:r>
      <w:r w:rsidRPr="00FF61FD">
        <w:rPr>
          <w:rFonts w:ascii="Courier New" w:hAnsi="Courier New" w:cs="Courier New"/>
          <w:szCs w:val="24"/>
        </w:rPr>
        <w:tab/>
      </w:r>
      <w:proofErr w:type="spellStart"/>
      <w:r w:rsidRPr="00FF61FD">
        <w:rPr>
          <w:rFonts w:ascii="Courier New" w:hAnsi="Courier New" w:cs="Courier New"/>
          <w:szCs w:val="24"/>
        </w:rPr>
        <w:t>Agrégase</w:t>
      </w:r>
      <w:proofErr w:type="spellEnd"/>
      <w:r w:rsidRPr="00FF61FD">
        <w:rPr>
          <w:rFonts w:ascii="Courier New" w:hAnsi="Courier New" w:cs="Courier New"/>
          <w:szCs w:val="24"/>
        </w:rPr>
        <w:t xml:space="preserve"> en su inciso noveno, que ha pasado a ser decimosegundo, antes del punto y aparte, </w:t>
      </w:r>
      <w:r w:rsidR="0037704A">
        <w:rPr>
          <w:rFonts w:ascii="Courier New" w:hAnsi="Courier New" w:cs="Courier New"/>
          <w:szCs w:val="24"/>
        </w:rPr>
        <w:t xml:space="preserve">la </w:t>
      </w:r>
      <w:r w:rsidRPr="00FF61FD">
        <w:rPr>
          <w:rFonts w:ascii="Courier New" w:hAnsi="Courier New" w:cs="Courier New"/>
          <w:szCs w:val="24"/>
        </w:rPr>
        <w:t>frase “y controlará el cumplimiento permanente de los requisitos establecidos en los incisos anteriores.”.</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lastRenderedPageBreak/>
        <w:t>e)</w:t>
      </w:r>
      <w:r w:rsidRPr="00FF61FD">
        <w:rPr>
          <w:rFonts w:ascii="Courier New" w:hAnsi="Courier New" w:cs="Courier New"/>
          <w:szCs w:val="24"/>
        </w:rPr>
        <w:tab/>
      </w:r>
      <w:proofErr w:type="spellStart"/>
      <w:r w:rsidRPr="00FF61FD">
        <w:rPr>
          <w:rFonts w:ascii="Courier New" w:hAnsi="Courier New" w:cs="Courier New"/>
          <w:szCs w:val="24"/>
        </w:rPr>
        <w:t>Agrégase</w:t>
      </w:r>
      <w:proofErr w:type="spellEnd"/>
      <w:r w:rsidRPr="00FF61FD">
        <w:rPr>
          <w:rFonts w:ascii="Courier New" w:hAnsi="Courier New" w:cs="Courier New"/>
          <w:szCs w:val="24"/>
        </w:rPr>
        <w:t xml:space="preserve"> el siguiente inciso decimotercero, nuevo:</w:t>
      </w:r>
    </w:p>
    <w:p w:rsidR="00FF61FD" w:rsidRPr="00FF61FD" w:rsidRDefault="00FF61FD" w:rsidP="0037704A">
      <w:pPr>
        <w:tabs>
          <w:tab w:val="left" w:pos="3119"/>
        </w:tabs>
        <w:spacing w:before="240"/>
        <w:ind w:firstLine="1985"/>
        <w:rPr>
          <w:rFonts w:ascii="Courier New" w:hAnsi="Courier New" w:cs="Courier New"/>
          <w:szCs w:val="24"/>
        </w:rPr>
      </w:pPr>
      <w:r w:rsidRPr="00FF61FD">
        <w:rPr>
          <w:rFonts w:ascii="Courier New" w:hAnsi="Courier New" w:cs="Courier New"/>
          <w:szCs w:val="24"/>
        </w:rPr>
        <w:t>“Los contratos de arrendamiento celebrados o renovado</w:t>
      </w:r>
      <w:r w:rsidR="00037F63">
        <w:rPr>
          <w:rFonts w:ascii="Courier New" w:hAnsi="Courier New" w:cs="Courier New"/>
          <w:szCs w:val="24"/>
        </w:rPr>
        <w:t>s bajo las normas del presente p</w:t>
      </w:r>
      <w:r w:rsidRPr="00FF61FD">
        <w:rPr>
          <w:rFonts w:ascii="Courier New" w:hAnsi="Courier New" w:cs="Courier New"/>
          <w:szCs w:val="24"/>
        </w:rPr>
        <w:t>árrafo, respecto de inmuebles que estén sometidos a leyes especiales, no requerirán dar cumplimiento a aquellos requisitos establecidos en este artículo que sean incompatibles con las normas especiales que los regulan.”.</w:t>
      </w:r>
    </w:p>
    <w:p w:rsidR="00FF61FD" w:rsidRPr="00FF61FD" w:rsidRDefault="00FF61FD" w:rsidP="00FF61FD">
      <w:pPr>
        <w:tabs>
          <w:tab w:val="left" w:pos="3119"/>
        </w:tabs>
        <w:spacing w:before="240"/>
        <w:rPr>
          <w:rFonts w:ascii="Courier New" w:hAnsi="Courier New" w:cs="Courier New"/>
          <w:szCs w:val="24"/>
        </w:rPr>
      </w:pPr>
      <w:r>
        <w:rPr>
          <w:rFonts w:ascii="Courier New" w:hAnsi="Courier New" w:cs="Courier New"/>
          <w:szCs w:val="24"/>
        </w:rPr>
        <w:t>3</w:t>
      </w:r>
      <w:r w:rsidRPr="00FF61FD">
        <w:rPr>
          <w:rFonts w:ascii="Courier New" w:hAnsi="Courier New" w:cs="Courier New"/>
          <w:szCs w:val="24"/>
        </w:rPr>
        <w:t>)</w:t>
      </w:r>
      <w:r w:rsidRPr="00FF61FD">
        <w:rPr>
          <w:rFonts w:ascii="Courier New" w:hAnsi="Courier New" w:cs="Courier New"/>
          <w:szCs w:val="24"/>
        </w:rPr>
        <w:tab/>
      </w:r>
      <w:proofErr w:type="spellStart"/>
      <w:r w:rsidRPr="00FF61FD">
        <w:rPr>
          <w:rFonts w:ascii="Courier New" w:hAnsi="Courier New" w:cs="Courier New"/>
          <w:szCs w:val="24"/>
        </w:rPr>
        <w:t>Modifícase</w:t>
      </w:r>
      <w:proofErr w:type="spellEnd"/>
      <w:r w:rsidRPr="00FF61FD">
        <w:rPr>
          <w:rFonts w:ascii="Courier New" w:hAnsi="Courier New" w:cs="Courier New"/>
          <w:szCs w:val="24"/>
        </w:rPr>
        <w:t xml:space="preserve"> el artículo sexto transitorio de la manera siguiente: </w:t>
      </w:r>
    </w:p>
    <w:p w:rsidR="00FF61FD" w:rsidRPr="00FF61FD" w:rsidRDefault="00FF61FD" w:rsidP="00FF61FD">
      <w:pPr>
        <w:tabs>
          <w:tab w:val="left" w:pos="3119"/>
        </w:tabs>
        <w:spacing w:before="240"/>
        <w:rPr>
          <w:rFonts w:ascii="Courier New" w:hAnsi="Courier New" w:cs="Courier New"/>
          <w:szCs w:val="24"/>
        </w:rPr>
      </w:pPr>
      <w:r w:rsidRPr="00FF61FD">
        <w:rPr>
          <w:rFonts w:ascii="Courier New" w:hAnsi="Courier New" w:cs="Courier New"/>
          <w:szCs w:val="24"/>
        </w:rPr>
        <w:t>a)</w:t>
      </w:r>
      <w:r w:rsidRPr="00FF61FD">
        <w:rPr>
          <w:rFonts w:ascii="Courier New" w:hAnsi="Courier New" w:cs="Courier New"/>
          <w:szCs w:val="24"/>
        </w:rPr>
        <w:tab/>
      </w:r>
      <w:proofErr w:type="spellStart"/>
      <w:r w:rsidRPr="00FF61FD">
        <w:rPr>
          <w:rFonts w:ascii="Courier New" w:hAnsi="Courier New" w:cs="Courier New"/>
          <w:szCs w:val="24"/>
        </w:rPr>
        <w:t>Agrégase</w:t>
      </w:r>
      <w:proofErr w:type="spellEnd"/>
      <w:r w:rsidRPr="00FF61FD">
        <w:rPr>
          <w:rFonts w:ascii="Courier New" w:hAnsi="Courier New" w:cs="Courier New"/>
          <w:szCs w:val="24"/>
        </w:rPr>
        <w:t xml:space="preserve"> en su inciso tercero, a continuación del punto </w:t>
      </w:r>
      <w:r>
        <w:rPr>
          <w:rFonts w:ascii="Courier New" w:hAnsi="Courier New" w:cs="Courier New"/>
          <w:szCs w:val="24"/>
        </w:rPr>
        <w:t xml:space="preserve">y </w:t>
      </w:r>
      <w:r w:rsidRPr="00FF61FD">
        <w:rPr>
          <w:rFonts w:ascii="Courier New" w:hAnsi="Courier New" w:cs="Courier New"/>
          <w:szCs w:val="24"/>
        </w:rPr>
        <w:t xml:space="preserve">final que pasa a ser punto </w:t>
      </w:r>
      <w:r>
        <w:rPr>
          <w:rFonts w:ascii="Courier New" w:hAnsi="Courier New" w:cs="Courier New"/>
          <w:szCs w:val="24"/>
        </w:rPr>
        <w:t xml:space="preserve">y </w:t>
      </w:r>
      <w:r w:rsidRPr="00FF61FD">
        <w:rPr>
          <w:rFonts w:ascii="Courier New" w:hAnsi="Courier New" w:cs="Courier New"/>
          <w:szCs w:val="24"/>
        </w:rPr>
        <w:t>seguido, el párrafo siguiente nuevo:</w:t>
      </w:r>
    </w:p>
    <w:p w:rsidR="00FF61FD" w:rsidRPr="00FF61FD" w:rsidRDefault="00FF61FD" w:rsidP="0037704A">
      <w:pPr>
        <w:tabs>
          <w:tab w:val="left" w:pos="3119"/>
        </w:tabs>
        <w:spacing w:before="240"/>
        <w:ind w:firstLine="1985"/>
        <w:rPr>
          <w:rFonts w:ascii="Courier New" w:hAnsi="Courier New" w:cs="Courier New"/>
          <w:szCs w:val="24"/>
        </w:rPr>
      </w:pPr>
      <w:r w:rsidRPr="00FF61FD">
        <w:rPr>
          <w:rFonts w:ascii="Courier New" w:hAnsi="Courier New" w:cs="Courier New"/>
          <w:szCs w:val="24"/>
        </w:rPr>
        <w:t>“La Superintendencia de Educación podrá autorizar límites de imputación mensual y plazo superiores a los definidos en este inciso. Para ello, el solicitante deberá acompañar una resolución de la Corporación de Fomento de la Producción que apruebe una tasación comercial según lo dispuesto en la letra a) del artículo octavo transitorio. Por su parte, la Superintendencia tendrá a la vista las tasas de interés vigente de los bonos soberanos en unidades de fomento, para el mismo plazo, del Banco Central de Chile y la Tesorería General de la República y realizará el cálculo para verificar que el valor presente de la suma de las cuotas que se establezcan en el contrato de compraventa no supere al valor comercial del inmueble y que se celebre bajo los términos y condiciones que habitualmente prevalecen en el mercado en el lugar y tiempo de su celebración para este tipo de operaciones.”.</w:t>
      </w:r>
    </w:p>
    <w:p w:rsidR="001D0787" w:rsidRDefault="00FF61FD" w:rsidP="0037704A">
      <w:pPr>
        <w:tabs>
          <w:tab w:val="left" w:pos="3119"/>
        </w:tabs>
        <w:spacing w:before="240"/>
        <w:rPr>
          <w:rFonts w:ascii="Courier New" w:hAnsi="Courier New" w:cs="Courier New"/>
          <w:szCs w:val="24"/>
        </w:rPr>
      </w:pPr>
      <w:r w:rsidRPr="00FF61FD">
        <w:rPr>
          <w:rFonts w:ascii="Courier New" w:hAnsi="Courier New" w:cs="Courier New"/>
          <w:szCs w:val="24"/>
        </w:rPr>
        <w:t>b)</w:t>
      </w:r>
      <w:r w:rsidRPr="00FF61FD">
        <w:rPr>
          <w:rFonts w:ascii="Courier New" w:hAnsi="Courier New" w:cs="Courier New"/>
          <w:szCs w:val="24"/>
        </w:rPr>
        <w:tab/>
      </w:r>
      <w:proofErr w:type="spellStart"/>
      <w:r w:rsidRPr="00217E4F">
        <w:rPr>
          <w:rFonts w:ascii="Courier New" w:hAnsi="Courier New" w:cs="Courier New"/>
          <w:szCs w:val="24"/>
        </w:rPr>
        <w:t>Reemplázase</w:t>
      </w:r>
      <w:proofErr w:type="spellEnd"/>
      <w:r w:rsidR="001D0787">
        <w:rPr>
          <w:rFonts w:ascii="Courier New" w:hAnsi="Courier New" w:cs="Courier New"/>
          <w:szCs w:val="24"/>
        </w:rPr>
        <w:t>,</w:t>
      </w:r>
      <w:r w:rsidRPr="001D0787">
        <w:rPr>
          <w:rFonts w:ascii="Courier New" w:hAnsi="Courier New" w:cs="Courier New"/>
          <w:szCs w:val="24"/>
        </w:rPr>
        <w:t xml:space="preserve"> en su inciso quinto</w:t>
      </w:r>
      <w:r w:rsidR="001D0787" w:rsidRPr="001D0787">
        <w:rPr>
          <w:rFonts w:ascii="Courier New" w:hAnsi="Courier New" w:cs="Courier New"/>
          <w:szCs w:val="24"/>
        </w:rPr>
        <w:t>,</w:t>
      </w:r>
      <w:r w:rsidRPr="001D0787">
        <w:rPr>
          <w:rFonts w:ascii="Courier New" w:hAnsi="Courier New" w:cs="Courier New"/>
          <w:szCs w:val="24"/>
        </w:rPr>
        <w:t xml:space="preserve"> la oración “al inciso anterior” por “a los incisos anteriores”.</w:t>
      </w:r>
    </w:p>
    <w:p w:rsidR="0084167A" w:rsidRPr="001D0787" w:rsidRDefault="001D0787" w:rsidP="0037704A">
      <w:pPr>
        <w:tabs>
          <w:tab w:val="left" w:pos="3119"/>
        </w:tabs>
        <w:spacing w:before="240"/>
        <w:rPr>
          <w:rFonts w:ascii="Courier New" w:hAnsi="Courier New" w:cs="Courier New"/>
          <w:szCs w:val="24"/>
        </w:rPr>
      </w:pPr>
      <w:r>
        <w:rPr>
          <w:rFonts w:ascii="Courier New" w:hAnsi="Courier New" w:cs="Courier New"/>
          <w:szCs w:val="24"/>
        </w:rPr>
        <w:t>c</w:t>
      </w:r>
      <w:r w:rsidR="00FF61FD" w:rsidRPr="00FF61FD">
        <w:rPr>
          <w:rFonts w:ascii="Courier New" w:hAnsi="Courier New" w:cs="Courier New"/>
          <w:szCs w:val="24"/>
        </w:rPr>
        <w:t>)</w:t>
      </w:r>
      <w:r w:rsidR="00FF61FD" w:rsidRPr="00FF61FD">
        <w:rPr>
          <w:rFonts w:ascii="Courier New" w:hAnsi="Courier New" w:cs="Courier New"/>
          <w:szCs w:val="24"/>
        </w:rPr>
        <w:tab/>
      </w:r>
      <w:proofErr w:type="spellStart"/>
      <w:r w:rsidR="00FF61FD" w:rsidRPr="00FF61FD">
        <w:rPr>
          <w:rFonts w:ascii="Courier New" w:hAnsi="Courier New" w:cs="Courier New"/>
          <w:szCs w:val="24"/>
        </w:rPr>
        <w:t>Reemplázase</w:t>
      </w:r>
      <w:proofErr w:type="spellEnd"/>
      <w:r>
        <w:rPr>
          <w:rFonts w:ascii="Courier New" w:hAnsi="Courier New" w:cs="Courier New"/>
          <w:szCs w:val="24"/>
        </w:rPr>
        <w:t>,</w:t>
      </w:r>
      <w:r w:rsidR="00FF61FD" w:rsidRPr="00FF61FD">
        <w:rPr>
          <w:rFonts w:ascii="Courier New" w:hAnsi="Courier New" w:cs="Courier New"/>
          <w:szCs w:val="24"/>
        </w:rPr>
        <w:t xml:space="preserve"> en su inciso sexto, la expresión “el </w:t>
      </w:r>
      <w:r w:rsidR="00FF61FD" w:rsidRPr="001D0787">
        <w:rPr>
          <w:rFonts w:ascii="Courier New" w:hAnsi="Courier New" w:cs="Courier New"/>
          <w:szCs w:val="24"/>
        </w:rPr>
        <w:t>inciso</w:t>
      </w:r>
      <w:r w:rsidR="00FF61FD" w:rsidRPr="00FF61FD">
        <w:rPr>
          <w:rFonts w:ascii="Courier New" w:hAnsi="Courier New" w:cs="Courier New"/>
          <w:szCs w:val="24"/>
        </w:rPr>
        <w:t xml:space="preserve"> segundo” por la expresión “este artículo”.</w:t>
      </w:r>
      <w:r w:rsidR="00FF61FD">
        <w:rPr>
          <w:rFonts w:ascii="Courier New" w:hAnsi="Courier New" w:cs="Courier New"/>
          <w:szCs w:val="24"/>
        </w:rPr>
        <w:t>”.</w:t>
      </w:r>
    </w:p>
    <w:p w:rsidR="007230A9" w:rsidRDefault="007230A9" w:rsidP="006D2D9C">
      <w:pPr>
        <w:tabs>
          <w:tab w:val="left" w:pos="2835"/>
        </w:tabs>
        <w:spacing w:after="0"/>
        <w:ind w:left="0" w:firstLine="0"/>
        <w:jc w:val="center"/>
        <w:rPr>
          <w:rFonts w:ascii="Courier New" w:hAnsi="Courier New" w:cs="Courier New"/>
          <w:szCs w:val="24"/>
        </w:rPr>
      </w:pPr>
    </w:p>
    <w:p w:rsidR="00CA7E55" w:rsidRPr="00A40E76" w:rsidRDefault="00CA7E55" w:rsidP="006D2D9C">
      <w:pPr>
        <w:tabs>
          <w:tab w:val="left" w:pos="2835"/>
        </w:tabs>
        <w:spacing w:after="0"/>
        <w:ind w:left="0" w:firstLine="0"/>
        <w:jc w:val="center"/>
        <w:rPr>
          <w:rFonts w:ascii="Courier New" w:hAnsi="Courier New" w:cs="Courier New"/>
          <w:szCs w:val="24"/>
        </w:rPr>
      </w:pPr>
      <w:r w:rsidRPr="00A40E76">
        <w:rPr>
          <w:rFonts w:ascii="Courier New" w:hAnsi="Courier New" w:cs="Courier New"/>
          <w:szCs w:val="24"/>
        </w:rPr>
        <w:t>Dios guarde a V.E.</w:t>
      </w:r>
    </w:p>
    <w:p w:rsidR="00CA7E55" w:rsidRDefault="00CA7E55" w:rsidP="00CA7E55">
      <w:pPr>
        <w:spacing w:after="0"/>
        <w:rPr>
          <w:rFonts w:ascii="Courier New" w:hAnsi="Courier New" w:cs="Courier New"/>
          <w:spacing w:val="-3"/>
          <w:szCs w:val="24"/>
        </w:rPr>
      </w:pPr>
    </w:p>
    <w:p w:rsidR="00CA7E55" w:rsidRDefault="00CA7E55" w:rsidP="00CA7E55">
      <w:pPr>
        <w:spacing w:after="0"/>
        <w:rPr>
          <w:rFonts w:ascii="Courier New" w:hAnsi="Courier New" w:cs="Courier New"/>
          <w:spacing w:val="-3"/>
          <w:szCs w:val="24"/>
        </w:rPr>
      </w:pPr>
    </w:p>
    <w:p w:rsidR="00CA7E55" w:rsidRDefault="00CA7E55" w:rsidP="00CA7E55">
      <w:pPr>
        <w:spacing w:after="0"/>
        <w:rPr>
          <w:rFonts w:ascii="Courier New" w:hAnsi="Courier New" w:cs="Courier New"/>
          <w:spacing w:val="-3"/>
          <w:szCs w:val="24"/>
        </w:rPr>
      </w:pPr>
    </w:p>
    <w:p w:rsidR="00CA7E55" w:rsidRPr="00A40E76" w:rsidRDefault="00CA7E55" w:rsidP="00CA7E55">
      <w:pPr>
        <w:spacing w:after="0"/>
        <w:rPr>
          <w:rFonts w:ascii="Courier New" w:hAnsi="Courier New" w:cs="Courier New"/>
          <w:spacing w:val="-3"/>
          <w:szCs w:val="24"/>
        </w:rPr>
      </w:pPr>
    </w:p>
    <w:p w:rsidR="00CA7E55" w:rsidRPr="00A40E76" w:rsidRDefault="00CA7E55" w:rsidP="00CA7E55">
      <w:pPr>
        <w:spacing w:after="0"/>
        <w:rPr>
          <w:rFonts w:ascii="Courier New" w:hAnsi="Courier New" w:cs="Courier New"/>
          <w:spacing w:val="-3"/>
          <w:szCs w:val="24"/>
        </w:rPr>
      </w:pPr>
    </w:p>
    <w:p w:rsidR="00CA7E55" w:rsidRDefault="00CA7E55" w:rsidP="00CA7E55">
      <w:pPr>
        <w:spacing w:after="0"/>
        <w:rPr>
          <w:rFonts w:ascii="Courier New" w:hAnsi="Courier New" w:cs="Courier New"/>
          <w:spacing w:val="-3"/>
          <w:szCs w:val="24"/>
        </w:rPr>
      </w:pPr>
    </w:p>
    <w:p w:rsidR="006D2D9C" w:rsidRPr="00A40E76" w:rsidRDefault="006D2D9C" w:rsidP="00CA7E55">
      <w:pPr>
        <w:spacing w:after="0"/>
        <w:rPr>
          <w:rFonts w:ascii="Courier New" w:hAnsi="Courier New" w:cs="Courier New"/>
          <w:spacing w:val="-3"/>
          <w:szCs w:val="24"/>
        </w:rPr>
      </w:pPr>
    </w:p>
    <w:p w:rsidR="00CA7E55" w:rsidRPr="00A40E76" w:rsidRDefault="00CA7E55" w:rsidP="00CA7E55">
      <w:pPr>
        <w:spacing w:after="0"/>
        <w:rPr>
          <w:rFonts w:ascii="Courier New" w:hAnsi="Courier New" w:cs="Courier New"/>
          <w:spacing w:val="-3"/>
          <w:szCs w:val="24"/>
        </w:rPr>
      </w:pPr>
    </w:p>
    <w:p w:rsidR="00CA7E55" w:rsidRPr="00A40E76" w:rsidRDefault="00CA7E55" w:rsidP="00CA7E55">
      <w:pPr>
        <w:spacing w:after="0"/>
        <w:rPr>
          <w:rFonts w:ascii="Courier New" w:hAnsi="Courier New" w:cs="Courier New"/>
          <w:spacing w:val="-3"/>
          <w:szCs w:val="24"/>
        </w:rPr>
      </w:pPr>
    </w:p>
    <w:p w:rsidR="00CA7E55" w:rsidRDefault="00CA7E55" w:rsidP="006D2D9C">
      <w:pPr>
        <w:tabs>
          <w:tab w:val="center" w:pos="6379"/>
        </w:tabs>
        <w:spacing w:after="0"/>
        <w:ind w:left="0" w:firstLine="0"/>
        <w:rPr>
          <w:rFonts w:ascii="Courier New" w:hAnsi="Courier New" w:cs="Courier New"/>
          <w:b/>
          <w:spacing w:val="-3"/>
          <w:szCs w:val="24"/>
        </w:rPr>
      </w:pPr>
      <w:r w:rsidRPr="00A40E76">
        <w:rPr>
          <w:rFonts w:ascii="Courier New" w:hAnsi="Courier New" w:cs="Courier New"/>
          <w:b/>
          <w:spacing w:val="-3"/>
          <w:szCs w:val="24"/>
        </w:rPr>
        <w:tab/>
        <w:t>MICHELLE BACHELET JERIA</w:t>
      </w:r>
    </w:p>
    <w:p w:rsidR="00CA7E55" w:rsidRPr="00A40E76" w:rsidRDefault="00CA7E55" w:rsidP="006D2D9C">
      <w:pPr>
        <w:tabs>
          <w:tab w:val="center" w:pos="6379"/>
        </w:tabs>
        <w:spacing w:after="0"/>
        <w:ind w:left="0" w:firstLine="0"/>
        <w:rPr>
          <w:rFonts w:ascii="Courier New" w:hAnsi="Courier New" w:cs="Courier New"/>
          <w:spacing w:val="-3"/>
          <w:szCs w:val="24"/>
        </w:rPr>
      </w:pPr>
      <w:r w:rsidRPr="00A40E76">
        <w:rPr>
          <w:rFonts w:ascii="Courier New" w:hAnsi="Courier New" w:cs="Courier New"/>
          <w:spacing w:val="-3"/>
          <w:szCs w:val="24"/>
        </w:rPr>
        <w:tab/>
        <w:t>Presidenta de la República</w:t>
      </w:r>
    </w:p>
    <w:p w:rsidR="00CA7E55" w:rsidRPr="00A40E76" w:rsidRDefault="00CA7E55" w:rsidP="00CA7E55">
      <w:pPr>
        <w:spacing w:after="0"/>
        <w:rPr>
          <w:rFonts w:ascii="Courier New" w:hAnsi="Courier New" w:cs="Courier New"/>
          <w:szCs w:val="24"/>
          <w:lang w:eastAsia="es-CL"/>
        </w:rPr>
      </w:pPr>
    </w:p>
    <w:p w:rsidR="00CA7E55" w:rsidRPr="00A40E76" w:rsidRDefault="00CA7E55" w:rsidP="00CA7E55">
      <w:pPr>
        <w:spacing w:after="0"/>
        <w:rPr>
          <w:rFonts w:ascii="Courier New" w:hAnsi="Courier New" w:cs="Courier New"/>
          <w:szCs w:val="24"/>
          <w:lang w:eastAsia="es-CL"/>
        </w:rPr>
      </w:pPr>
    </w:p>
    <w:p w:rsidR="00CA7E55" w:rsidRDefault="00CA7E55" w:rsidP="00CA7E55">
      <w:pPr>
        <w:spacing w:after="0"/>
        <w:rPr>
          <w:rFonts w:ascii="Courier New" w:hAnsi="Courier New" w:cs="Courier New"/>
          <w:szCs w:val="24"/>
          <w:lang w:eastAsia="es-CL"/>
        </w:rPr>
      </w:pPr>
    </w:p>
    <w:p w:rsidR="00130B36" w:rsidRDefault="00130B36" w:rsidP="00CA7E55">
      <w:pPr>
        <w:spacing w:after="0"/>
        <w:rPr>
          <w:rFonts w:ascii="Courier New" w:hAnsi="Courier New" w:cs="Courier New"/>
          <w:szCs w:val="24"/>
          <w:lang w:eastAsia="es-CL"/>
        </w:rPr>
      </w:pPr>
    </w:p>
    <w:p w:rsidR="00CA7E55" w:rsidRPr="00A40E76" w:rsidRDefault="00CA7E55" w:rsidP="00CA7E55">
      <w:pPr>
        <w:spacing w:after="0"/>
        <w:rPr>
          <w:rFonts w:ascii="Courier New" w:hAnsi="Courier New" w:cs="Courier New"/>
          <w:szCs w:val="24"/>
          <w:lang w:eastAsia="es-CL"/>
        </w:rPr>
      </w:pPr>
    </w:p>
    <w:p w:rsidR="00CA7E55" w:rsidRPr="00A40E76" w:rsidRDefault="00CA7E55" w:rsidP="00CA7E55">
      <w:pPr>
        <w:spacing w:after="0"/>
        <w:rPr>
          <w:rFonts w:ascii="Courier New" w:hAnsi="Courier New" w:cs="Courier New"/>
          <w:szCs w:val="24"/>
          <w:lang w:eastAsia="es-CL"/>
        </w:rPr>
      </w:pPr>
    </w:p>
    <w:p w:rsidR="00CA7E55" w:rsidRPr="00A40E76" w:rsidRDefault="00CA7E55" w:rsidP="00CA7E55">
      <w:pPr>
        <w:spacing w:after="0"/>
        <w:rPr>
          <w:rFonts w:ascii="Courier New" w:hAnsi="Courier New" w:cs="Courier New"/>
          <w:szCs w:val="24"/>
          <w:lang w:eastAsia="es-CL"/>
        </w:rPr>
      </w:pPr>
    </w:p>
    <w:p w:rsidR="00CA7E55" w:rsidRPr="00A40E76" w:rsidRDefault="00CA7E55" w:rsidP="006D2D9C">
      <w:pPr>
        <w:tabs>
          <w:tab w:val="center" w:pos="2268"/>
        </w:tabs>
        <w:spacing w:after="0"/>
        <w:ind w:left="0" w:firstLine="0"/>
        <w:rPr>
          <w:rFonts w:ascii="Courier New" w:hAnsi="Courier New" w:cs="Courier New"/>
          <w:b/>
          <w:szCs w:val="24"/>
        </w:rPr>
      </w:pPr>
      <w:r>
        <w:rPr>
          <w:rFonts w:ascii="Courier New" w:hAnsi="Courier New" w:cs="Courier New"/>
          <w:b/>
          <w:szCs w:val="24"/>
        </w:rPr>
        <w:tab/>
      </w:r>
      <w:r w:rsidR="00E063F5">
        <w:rPr>
          <w:rFonts w:ascii="Courier New" w:hAnsi="Courier New" w:cs="Courier New"/>
          <w:b/>
          <w:szCs w:val="24"/>
        </w:rPr>
        <w:t>NICOLÁS EYZAGUIRRE GUZMÁN</w:t>
      </w:r>
    </w:p>
    <w:p w:rsidR="00CA7E55" w:rsidRDefault="00CA7E55" w:rsidP="006D2D9C">
      <w:pPr>
        <w:tabs>
          <w:tab w:val="center" w:pos="2268"/>
        </w:tabs>
        <w:spacing w:after="0"/>
        <w:ind w:left="0" w:firstLine="0"/>
        <w:rPr>
          <w:rFonts w:ascii="Courier New" w:hAnsi="Courier New" w:cs="Courier New"/>
          <w:szCs w:val="24"/>
        </w:rPr>
      </w:pPr>
      <w:r>
        <w:rPr>
          <w:rFonts w:ascii="Courier New" w:hAnsi="Courier New" w:cs="Courier New"/>
          <w:szCs w:val="24"/>
        </w:rPr>
        <w:tab/>
      </w:r>
      <w:r w:rsidR="00384AB0">
        <w:rPr>
          <w:rFonts w:ascii="Courier New" w:hAnsi="Courier New" w:cs="Courier New"/>
          <w:szCs w:val="24"/>
        </w:rPr>
        <w:t>Ministr</w:t>
      </w:r>
      <w:r w:rsidR="00E063F5">
        <w:rPr>
          <w:rFonts w:ascii="Courier New" w:hAnsi="Courier New" w:cs="Courier New"/>
          <w:szCs w:val="24"/>
        </w:rPr>
        <w:t>o</w:t>
      </w:r>
      <w:r w:rsidR="00384AB0">
        <w:rPr>
          <w:rFonts w:ascii="Courier New" w:hAnsi="Courier New" w:cs="Courier New"/>
          <w:szCs w:val="24"/>
        </w:rPr>
        <w:t xml:space="preserve"> de </w:t>
      </w:r>
      <w:r w:rsidR="00E063F5">
        <w:rPr>
          <w:rFonts w:ascii="Courier New" w:hAnsi="Courier New" w:cs="Courier New"/>
          <w:szCs w:val="24"/>
        </w:rPr>
        <w:t>Hacienda</w:t>
      </w:r>
    </w:p>
    <w:p w:rsidR="00130B36" w:rsidRDefault="00130B36" w:rsidP="006D2D9C">
      <w:pPr>
        <w:tabs>
          <w:tab w:val="center" w:pos="2268"/>
        </w:tabs>
        <w:spacing w:after="0"/>
        <w:ind w:left="0" w:firstLine="0"/>
        <w:rPr>
          <w:rFonts w:ascii="Courier New" w:hAnsi="Courier New" w:cs="Courier New"/>
          <w:szCs w:val="24"/>
        </w:rPr>
      </w:pPr>
    </w:p>
    <w:p w:rsidR="00130B36" w:rsidRDefault="00130B36" w:rsidP="006D2D9C">
      <w:pPr>
        <w:tabs>
          <w:tab w:val="center" w:pos="2268"/>
        </w:tabs>
        <w:spacing w:after="0"/>
        <w:ind w:left="0" w:firstLine="0"/>
        <w:rPr>
          <w:rFonts w:ascii="Courier New" w:hAnsi="Courier New" w:cs="Courier New"/>
          <w:szCs w:val="24"/>
        </w:rPr>
      </w:pPr>
    </w:p>
    <w:p w:rsidR="00130B36" w:rsidRDefault="00130B36" w:rsidP="006D2D9C">
      <w:pPr>
        <w:tabs>
          <w:tab w:val="center" w:pos="2268"/>
        </w:tabs>
        <w:spacing w:after="0"/>
        <w:ind w:left="0" w:firstLine="0"/>
        <w:rPr>
          <w:rFonts w:ascii="Courier New" w:hAnsi="Courier New" w:cs="Courier New"/>
          <w:szCs w:val="24"/>
        </w:rPr>
      </w:pPr>
    </w:p>
    <w:p w:rsidR="00130B36" w:rsidRDefault="00130B36" w:rsidP="006D2D9C">
      <w:pPr>
        <w:tabs>
          <w:tab w:val="center" w:pos="2268"/>
        </w:tabs>
        <w:spacing w:after="0"/>
        <w:ind w:left="0" w:firstLine="0"/>
        <w:rPr>
          <w:rFonts w:ascii="Courier New" w:hAnsi="Courier New" w:cs="Courier New"/>
          <w:szCs w:val="24"/>
        </w:rPr>
      </w:pPr>
    </w:p>
    <w:p w:rsidR="00130B36" w:rsidRDefault="00130B36" w:rsidP="006D2D9C">
      <w:pPr>
        <w:tabs>
          <w:tab w:val="center" w:pos="2268"/>
        </w:tabs>
        <w:spacing w:after="0"/>
        <w:ind w:left="0" w:firstLine="0"/>
        <w:rPr>
          <w:rFonts w:ascii="Courier New" w:hAnsi="Courier New" w:cs="Courier New"/>
          <w:szCs w:val="24"/>
        </w:rPr>
      </w:pPr>
    </w:p>
    <w:p w:rsidR="00130B36" w:rsidRDefault="00130B36" w:rsidP="006D2D9C">
      <w:pPr>
        <w:tabs>
          <w:tab w:val="center" w:pos="2268"/>
        </w:tabs>
        <w:spacing w:after="0"/>
        <w:ind w:left="0" w:firstLine="0"/>
        <w:rPr>
          <w:rFonts w:ascii="Courier New" w:hAnsi="Courier New" w:cs="Courier New"/>
          <w:szCs w:val="24"/>
        </w:rPr>
      </w:pPr>
    </w:p>
    <w:p w:rsidR="00130B36" w:rsidRPr="00A40E76" w:rsidRDefault="00130B36" w:rsidP="006D2D9C">
      <w:pPr>
        <w:tabs>
          <w:tab w:val="center" w:pos="2268"/>
        </w:tabs>
        <w:spacing w:after="0"/>
        <w:ind w:left="0" w:firstLine="0"/>
        <w:rPr>
          <w:rFonts w:ascii="Courier New" w:hAnsi="Courier New" w:cs="Courier New"/>
          <w:szCs w:val="24"/>
        </w:rPr>
      </w:pPr>
    </w:p>
    <w:p w:rsidR="006D2D9C" w:rsidRPr="00A40E76" w:rsidRDefault="006D2D9C" w:rsidP="006D2D9C">
      <w:pPr>
        <w:tabs>
          <w:tab w:val="center" w:pos="6379"/>
        </w:tabs>
        <w:spacing w:after="0"/>
        <w:ind w:left="0" w:firstLine="0"/>
        <w:rPr>
          <w:rFonts w:ascii="Courier New" w:hAnsi="Courier New" w:cs="Courier New"/>
          <w:b/>
          <w:szCs w:val="24"/>
          <w:lang w:eastAsia="es-CL"/>
        </w:rPr>
      </w:pPr>
      <w:r>
        <w:rPr>
          <w:rFonts w:ascii="Courier New" w:hAnsi="Courier New" w:cs="Courier New"/>
          <w:b/>
          <w:szCs w:val="24"/>
          <w:lang w:eastAsia="es-CL"/>
        </w:rPr>
        <w:tab/>
        <w:t>GABRIEL DE LA FUENTE ACUÑA</w:t>
      </w:r>
    </w:p>
    <w:p w:rsidR="006D2D9C" w:rsidRDefault="006D2D9C" w:rsidP="006D2D9C">
      <w:pPr>
        <w:tabs>
          <w:tab w:val="center" w:pos="6379"/>
        </w:tabs>
        <w:spacing w:after="0"/>
        <w:ind w:left="0" w:firstLine="0"/>
        <w:rPr>
          <w:rFonts w:ascii="Courier New" w:hAnsi="Courier New" w:cs="Courier New"/>
          <w:szCs w:val="24"/>
          <w:lang w:eastAsia="es-CL"/>
        </w:rPr>
      </w:pPr>
      <w:r>
        <w:rPr>
          <w:rFonts w:ascii="Courier New" w:hAnsi="Courier New" w:cs="Courier New"/>
          <w:szCs w:val="24"/>
          <w:lang w:eastAsia="es-CL"/>
        </w:rPr>
        <w:tab/>
      </w:r>
      <w:r w:rsidRPr="00A40E76">
        <w:rPr>
          <w:rFonts w:ascii="Courier New" w:hAnsi="Courier New" w:cs="Courier New"/>
          <w:szCs w:val="24"/>
          <w:lang w:eastAsia="es-CL"/>
        </w:rPr>
        <w:t xml:space="preserve">Ministro </w:t>
      </w:r>
    </w:p>
    <w:p w:rsidR="006D2D9C" w:rsidRDefault="006D2D9C" w:rsidP="006D2D9C">
      <w:pPr>
        <w:tabs>
          <w:tab w:val="center" w:pos="6379"/>
        </w:tabs>
        <w:spacing w:after="0"/>
        <w:ind w:left="0" w:firstLine="0"/>
        <w:rPr>
          <w:rFonts w:ascii="Courier New" w:hAnsi="Courier New" w:cs="Courier New"/>
          <w:szCs w:val="24"/>
          <w:lang w:eastAsia="es-CL"/>
        </w:rPr>
      </w:pPr>
      <w:r>
        <w:rPr>
          <w:rFonts w:ascii="Courier New" w:hAnsi="Courier New" w:cs="Courier New"/>
          <w:szCs w:val="24"/>
          <w:lang w:eastAsia="es-CL"/>
        </w:rPr>
        <w:tab/>
        <w:t>Secretario General de la Presidencia</w:t>
      </w:r>
    </w:p>
    <w:p w:rsidR="00130B36" w:rsidRDefault="00130B36" w:rsidP="006D2D9C">
      <w:pPr>
        <w:tabs>
          <w:tab w:val="center" w:pos="6379"/>
        </w:tabs>
        <w:spacing w:after="0"/>
        <w:ind w:left="0" w:firstLine="0"/>
        <w:rPr>
          <w:rFonts w:ascii="Courier New" w:hAnsi="Courier New" w:cs="Courier New"/>
          <w:szCs w:val="24"/>
          <w:lang w:eastAsia="es-CL"/>
        </w:rPr>
      </w:pPr>
    </w:p>
    <w:p w:rsidR="00130B36" w:rsidRDefault="00130B36" w:rsidP="006D2D9C">
      <w:pPr>
        <w:tabs>
          <w:tab w:val="center" w:pos="6379"/>
        </w:tabs>
        <w:spacing w:after="0"/>
        <w:ind w:left="0" w:firstLine="0"/>
        <w:rPr>
          <w:rFonts w:ascii="Courier New" w:hAnsi="Courier New" w:cs="Courier New"/>
          <w:szCs w:val="24"/>
          <w:lang w:eastAsia="es-CL"/>
        </w:rPr>
      </w:pPr>
    </w:p>
    <w:p w:rsidR="00130B36" w:rsidRDefault="00130B36" w:rsidP="006D2D9C">
      <w:pPr>
        <w:tabs>
          <w:tab w:val="center" w:pos="6379"/>
        </w:tabs>
        <w:spacing w:after="0"/>
        <w:ind w:left="0" w:firstLine="0"/>
        <w:rPr>
          <w:rFonts w:ascii="Courier New" w:hAnsi="Courier New" w:cs="Courier New"/>
          <w:szCs w:val="24"/>
          <w:lang w:eastAsia="es-CL"/>
        </w:rPr>
      </w:pPr>
    </w:p>
    <w:p w:rsidR="00130B36" w:rsidRDefault="00130B36" w:rsidP="006D2D9C">
      <w:pPr>
        <w:tabs>
          <w:tab w:val="center" w:pos="6379"/>
        </w:tabs>
        <w:spacing w:after="0"/>
        <w:ind w:left="0" w:firstLine="0"/>
        <w:rPr>
          <w:rFonts w:ascii="Courier New" w:hAnsi="Courier New" w:cs="Courier New"/>
          <w:szCs w:val="24"/>
          <w:lang w:eastAsia="es-CL"/>
        </w:rPr>
      </w:pPr>
    </w:p>
    <w:p w:rsidR="00130B36" w:rsidRDefault="00130B36" w:rsidP="006D2D9C">
      <w:pPr>
        <w:tabs>
          <w:tab w:val="center" w:pos="6379"/>
        </w:tabs>
        <w:spacing w:after="0"/>
        <w:ind w:left="0" w:firstLine="0"/>
        <w:rPr>
          <w:rFonts w:ascii="Courier New" w:hAnsi="Courier New" w:cs="Courier New"/>
          <w:szCs w:val="24"/>
          <w:lang w:eastAsia="es-CL"/>
        </w:rPr>
      </w:pPr>
    </w:p>
    <w:p w:rsidR="00130B36" w:rsidRDefault="00130B36" w:rsidP="006D2D9C">
      <w:pPr>
        <w:tabs>
          <w:tab w:val="center" w:pos="6379"/>
        </w:tabs>
        <w:spacing w:after="0"/>
        <w:ind w:left="0" w:firstLine="0"/>
        <w:rPr>
          <w:rFonts w:ascii="Courier New" w:hAnsi="Courier New" w:cs="Courier New"/>
          <w:szCs w:val="24"/>
          <w:lang w:eastAsia="es-CL"/>
        </w:rPr>
      </w:pPr>
    </w:p>
    <w:p w:rsidR="00130B36" w:rsidRPr="00A40E76" w:rsidRDefault="00130B36" w:rsidP="006D2D9C">
      <w:pPr>
        <w:tabs>
          <w:tab w:val="center" w:pos="6379"/>
        </w:tabs>
        <w:spacing w:after="0"/>
        <w:ind w:left="0" w:firstLine="0"/>
        <w:rPr>
          <w:rFonts w:ascii="Courier New" w:hAnsi="Courier New" w:cs="Courier New"/>
          <w:szCs w:val="24"/>
          <w:lang w:eastAsia="es-CL"/>
        </w:rPr>
      </w:pPr>
    </w:p>
    <w:p w:rsidR="00E063F5" w:rsidRPr="00A40E76" w:rsidRDefault="006D2D9C" w:rsidP="00E063F5">
      <w:pPr>
        <w:tabs>
          <w:tab w:val="center" w:pos="1985"/>
        </w:tabs>
        <w:spacing w:after="0"/>
        <w:ind w:left="0" w:firstLine="0"/>
        <w:rPr>
          <w:rFonts w:ascii="Courier New" w:hAnsi="Courier New" w:cs="Courier New"/>
          <w:b/>
          <w:szCs w:val="24"/>
          <w:lang w:eastAsia="es-CL"/>
        </w:rPr>
      </w:pPr>
      <w:r>
        <w:rPr>
          <w:rFonts w:ascii="Courier New" w:hAnsi="Courier New" w:cs="Courier New"/>
          <w:b/>
          <w:szCs w:val="24"/>
          <w:lang w:eastAsia="es-CL"/>
        </w:rPr>
        <w:tab/>
      </w:r>
      <w:r w:rsidR="00E063F5">
        <w:rPr>
          <w:rFonts w:ascii="Courier New" w:hAnsi="Courier New" w:cs="Courier New"/>
          <w:b/>
          <w:szCs w:val="24"/>
          <w:lang w:eastAsia="es-CL"/>
        </w:rPr>
        <w:t>ADRIANA DELPIANO PUELMA</w:t>
      </w:r>
    </w:p>
    <w:p w:rsidR="00E063F5" w:rsidRDefault="006D2D9C" w:rsidP="00E063F5">
      <w:pPr>
        <w:tabs>
          <w:tab w:val="center" w:pos="1985"/>
        </w:tabs>
        <w:spacing w:after="0"/>
        <w:ind w:left="0" w:firstLine="0"/>
        <w:rPr>
          <w:rFonts w:ascii="Courier New" w:hAnsi="Courier New" w:cs="Courier New"/>
          <w:szCs w:val="24"/>
          <w:lang w:eastAsia="es-CL"/>
        </w:rPr>
      </w:pPr>
      <w:r>
        <w:rPr>
          <w:rFonts w:ascii="Courier New" w:hAnsi="Courier New" w:cs="Courier New"/>
          <w:szCs w:val="24"/>
          <w:lang w:eastAsia="es-CL"/>
        </w:rPr>
        <w:tab/>
      </w:r>
      <w:r w:rsidR="00E063F5">
        <w:rPr>
          <w:rFonts w:ascii="Courier New" w:hAnsi="Courier New" w:cs="Courier New"/>
          <w:szCs w:val="24"/>
          <w:lang w:eastAsia="es-CL"/>
        </w:rPr>
        <w:t>Ministra de Educación</w:t>
      </w:r>
    </w:p>
    <w:p w:rsidR="00592A6F" w:rsidRDefault="00592A6F" w:rsidP="00E063F5">
      <w:pPr>
        <w:tabs>
          <w:tab w:val="center" w:pos="1985"/>
        </w:tabs>
        <w:spacing w:after="0"/>
        <w:ind w:left="0" w:firstLine="0"/>
        <w:rPr>
          <w:rFonts w:ascii="Courier New" w:hAnsi="Courier New" w:cs="Courier New"/>
          <w:szCs w:val="24"/>
          <w:lang w:eastAsia="es-CL"/>
        </w:rPr>
      </w:pPr>
    </w:p>
    <w:p w:rsidR="00592A6F" w:rsidRDefault="00592A6F" w:rsidP="00E063F5">
      <w:pPr>
        <w:tabs>
          <w:tab w:val="center" w:pos="1985"/>
        </w:tabs>
        <w:spacing w:after="0"/>
        <w:ind w:left="0" w:firstLine="0"/>
        <w:rPr>
          <w:rFonts w:ascii="Courier New" w:hAnsi="Courier New" w:cs="Courier New"/>
          <w:szCs w:val="24"/>
          <w:lang w:eastAsia="es-CL"/>
        </w:rPr>
      </w:pPr>
    </w:p>
    <w:p w:rsidR="00592A6F" w:rsidRDefault="00592A6F">
      <w:pPr>
        <w:spacing w:after="200" w:line="276" w:lineRule="auto"/>
        <w:ind w:left="0" w:firstLine="0"/>
        <w:jc w:val="left"/>
        <w:rPr>
          <w:rFonts w:ascii="Courier New" w:hAnsi="Courier New" w:cs="Courier New"/>
          <w:szCs w:val="24"/>
          <w:lang w:eastAsia="es-CL"/>
        </w:rPr>
      </w:pPr>
      <w:r>
        <w:rPr>
          <w:rFonts w:ascii="Courier New" w:hAnsi="Courier New" w:cs="Courier New"/>
          <w:szCs w:val="24"/>
          <w:lang w:eastAsia="es-CL"/>
        </w:rPr>
        <w:br w:type="page"/>
      </w:r>
    </w:p>
    <w:p w:rsidR="00592A6F" w:rsidRPr="00A40E76" w:rsidRDefault="00592A6F" w:rsidP="00592A6F">
      <w:pPr>
        <w:tabs>
          <w:tab w:val="center" w:pos="1985"/>
        </w:tabs>
        <w:spacing w:after="0"/>
        <w:ind w:left="-993" w:firstLine="0"/>
        <w:rPr>
          <w:rFonts w:ascii="Courier New" w:hAnsi="Courier New" w:cs="Courier New"/>
          <w:szCs w:val="24"/>
          <w:lang w:eastAsia="es-CL"/>
        </w:rPr>
      </w:pPr>
      <w:r>
        <w:rPr>
          <w:rFonts w:ascii="Courier New" w:hAnsi="Courier New" w:cs="Courier New"/>
          <w:noProof/>
          <w:szCs w:val="24"/>
          <w:lang w:val="es-CL" w:eastAsia="es-CL"/>
        </w:rPr>
        <w:lastRenderedPageBreak/>
        <w:drawing>
          <wp:inline distT="0" distB="0" distL="0" distR="0">
            <wp:extent cx="7071706" cy="9151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138_1.jpg"/>
                    <pic:cNvPicPr/>
                  </pic:nvPicPr>
                  <pic:blipFill>
                    <a:blip r:embed="rId8">
                      <a:extLst>
                        <a:ext uri="{28A0092B-C50C-407E-A947-70E740481C1C}">
                          <a14:useLocalDpi xmlns:a14="http://schemas.microsoft.com/office/drawing/2010/main" val="0"/>
                        </a:ext>
                      </a:extLst>
                    </a:blip>
                    <a:stretch>
                      <a:fillRect/>
                    </a:stretch>
                  </pic:blipFill>
                  <pic:spPr>
                    <a:xfrm>
                      <a:off x="0" y="0"/>
                      <a:ext cx="7077751" cy="9159443"/>
                    </a:xfrm>
                    <a:prstGeom prst="rect">
                      <a:avLst/>
                    </a:prstGeom>
                  </pic:spPr>
                </pic:pic>
              </a:graphicData>
            </a:graphic>
          </wp:inline>
        </w:drawing>
      </w:r>
      <w:bookmarkStart w:id="0" w:name="_GoBack"/>
      <w:bookmarkEnd w:id="0"/>
      <w:r>
        <w:rPr>
          <w:rFonts w:ascii="Courier New" w:hAnsi="Courier New" w:cs="Courier New"/>
          <w:noProof/>
          <w:szCs w:val="24"/>
          <w:lang w:val="es-CL" w:eastAsia="es-CL"/>
        </w:rPr>
        <w:lastRenderedPageBreak/>
        <w:drawing>
          <wp:inline distT="0" distB="0" distL="0" distR="0">
            <wp:extent cx="5613400" cy="72644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138_2.jpg"/>
                    <pic:cNvPicPr/>
                  </pic:nvPicPr>
                  <pic:blipFill>
                    <a:blip r:embed="rId9">
                      <a:extLst>
                        <a:ext uri="{28A0092B-C50C-407E-A947-70E740481C1C}">
                          <a14:useLocalDpi xmlns:a14="http://schemas.microsoft.com/office/drawing/2010/main" val="0"/>
                        </a:ext>
                      </a:extLst>
                    </a:blip>
                    <a:stretch>
                      <a:fillRect/>
                    </a:stretch>
                  </pic:blipFill>
                  <pic:spPr>
                    <a:xfrm>
                      <a:off x="0" y="0"/>
                      <a:ext cx="5613400" cy="7264400"/>
                    </a:xfrm>
                    <a:prstGeom prst="rect">
                      <a:avLst/>
                    </a:prstGeom>
                  </pic:spPr>
                </pic:pic>
              </a:graphicData>
            </a:graphic>
          </wp:inline>
        </w:drawing>
      </w:r>
    </w:p>
    <w:sectPr w:rsidR="00592A6F" w:rsidRPr="00A40E76" w:rsidSect="00DB3594">
      <w:headerReference w:type="default" r:id="rId10"/>
      <w:footerReference w:type="first" r:id="rId11"/>
      <w:pgSz w:w="12242" w:h="18722" w:code="14"/>
      <w:pgMar w:top="1701" w:right="1701" w:bottom="1134"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AF" w:rsidRDefault="00B83FAF" w:rsidP="00F201DB">
      <w:pPr>
        <w:spacing w:after="0"/>
      </w:pPr>
      <w:r>
        <w:separator/>
      </w:r>
    </w:p>
  </w:endnote>
  <w:endnote w:type="continuationSeparator" w:id="0">
    <w:p w:rsidR="00B83FAF" w:rsidRDefault="00B83FAF" w:rsidP="00F2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9" w:rsidRDefault="009A6699" w:rsidP="00983010">
    <w:pPr>
      <w:pStyle w:val="Piedepgina"/>
      <w:tabs>
        <w:tab w:val="clear" w:pos="4419"/>
        <w:tab w:val="clear" w:pos="8838"/>
      </w:tabs>
    </w:pPr>
  </w:p>
  <w:p w:rsidR="009A6699" w:rsidRDefault="009A66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AF" w:rsidRDefault="00B83FAF" w:rsidP="00F201DB">
      <w:pPr>
        <w:spacing w:after="0"/>
      </w:pPr>
      <w:r>
        <w:separator/>
      </w:r>
    </w:p>
  </w:footnote>
  <w:footnote w:type="continuationSeparator" w:id="0">
    <w:p w:rsidR="00B83FAF" w:rsidRDefault="00B83FAF" w:rsidP="00F201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99" w:rsidRPr="00DD3C9C" w:rsidRDefault="009A6699">
    <w:pPr>
      <w:pStyle w:val="Encabezado"/>
      <w:rPr>
        <w:rFonts w:ascii="Courier New" w:hAnsi="Courier New" w:cs="Courier New"/>
        <w:szCs w:val="24"/>
      </w:rPr>
    </w:pPr>
    <w:r w:rsidRPr="00DD3C9C">
      <w:rPr>
        <w:rFonts w:ascii="Courier New" w:hAnsi="Courier New" w:cs="Courier New"/>
        <w:szCs w:val="24"/>
      </w:rPr>
      <w:fldChar w:fldCharType="begin"/>
    </w:r>
    <w:r w:rsidRPr="00DD3C9C">
      <w:rPr>
        <w:rFonts w:ascii="Courier New" w:hAnsi="Courier New" w:cs="Courier New"/>
        <w:szCs w:val="24"/>
      </w:rPr>
      <w:instrText>PAGE   \* MERGEFORMAT</w:instrText>
    </w:r>
    <w:r w:rsidRPr="00DD3C9C">
      <w:rPr>
        <w:rFonts w:ascii="Courier New" w:hAnsi="Courier New" w:cs="Courier New"/>
        <w:szCs w:val="24"/>
      </w:rPr>
      <w:fldChar w:fldCharType="separate"/>
    </w:r>
    <w:r w:rsidR="00592A6F" w:rsidRPr="00592A6F">
      <w:rPr>
        <w:rFonts w:ascii="Courier New" w:hAnsi="Courier New" w:cs="Courier New"/>
        <w:noProof/>
        <w:szCs w:val="24"/>
        <w:lang w:val="es-ES"/>
      </w:rPr>
      <w:t>2</w:t>
    </w:r>
    <w:r w:rsidRPr="00DD3C9C">
      <w:rPr>
        <w:rFonts w:ascii="Courier New" w:hAnsi="Courier New" w:cs="Courier New"/>
        <w:szCs w:val="24"/>
      </w:rPr>
      <w:fldChar w:fldCharType="end"/>
    </w:r>
  </w:p>
  <w:p w:rsidR="009A6699" w:rsidRDefault="009A66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E6A7B"/>
    <w:multiLevelType w:val="hybridMultilevel"/>
    <w:tmpl w:val="E35E25EC"/>
    <w:lvl w:ilvl="0" w:tplc="340A0017">
      <w:start w:val="1"/>
      <w:numFmt w:val="lowerLetter"/>
      <w:lvlText w:val="%1)"/>
      <w:lvlJc w:val="left"/>
      <w:pPr>
        <w:ind w:left="333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3060C8F"/>
    <w:multiLevelType w:val="hybridMultilevel"/>
    <w:tmpl w:val="954AB7CC"/>
    <w:lvl w:ilvl="0" w:tplc="8A7061FC">
      <w:start w:val="1"/>
      <w:numFmt w:val="lowerLetter"/>
      <w:lvlText w:val="%1)"/>
      <w:lvlJc w:val="left"/>
      <w:pPr>
        <w:ind w:left="1211" w:hanging="360"/>
      </w:pPr>
      <w:rPr>
        <w:rFonts w:ascii="Courier New" w:eastAsiaTheme="minorHAnsi" w:hAnsi="Courier New" w:cs="Courier New"/>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2" w15:restartNumberingAfterBreak="0">
    <w:nsid w:val="44E248FD"/>
    <w:multiLevelType w:val="hybridMultilevel"/>
    <w:tmpl w:val="EC02B4DC"/>
    <w:lvl w:ilvl="0" w:tplc="C9E4E454">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3" w15:restartNumberingAfterBreak="0">
    <w:nsid w:val="50510317"/>
    <w:multiLevelType w:val="hybridMultilevel"/>
    <w:tmpl w:val="8D3466E6"/>
    <w:lvl w:ilvl="0" w:tplc="F020946A">
      <w:start w:val="1"/>
      <w:numFmt w:val="lowerLetter"/>
      <w:lvlText w:val="%1)"/>
      <w:lvlJc w:val="left"/>
      <w:pPr>
        <w:ind w:left="720" w:hanging="360"/>
      </w:pPr>
      <w:rPr>
        <w:rFonts w:ascii="Courier New" w:hAnsi="Courier New" w:cs="Courier New"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BB7802"/>
    <w:multiLevelType w:val="hybridMultilevel"/>
    <w:tmpl w:val="B9AEEB7A"/>
    <w:lvl w:ilvl="0" w:tplc="DB12E48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69F76548"/>
    <w:multiLevelType w:val="hybridMultilevel"/>
    <w:tmpl w:val="C6B6F118"/>
    <w:lvl w:ilvl="0" w:tplc="C4102ACC">
      <w:start w:val="1"/>
      <w:numFmt w:val="lowerLetter"/>
      <w:lvlText w:val="%1)"/>
      <w:lvlJc w:val="left"/>
      <w:pPr>
        <w:ind w:left="3337" w:hanging="360"/>
      </w:pPr>
      <w:rPr>
        <w:rFonts w:hint="default"/>
        <w:b/>
      </w:rPr>
    </w:lvl>
    <w:lvl w:ilvl="1" w:tplc="080A0019" w:tentative="1">
      <w:start w:val="1"/>
      <w:numFmt w:val="lowerLetter"/>
      <w:lvlText w:val="%2."/>
      <w:lvlJc w:val="left"/>
      <w:pPr>
        <w:ind w:left="4057" w:hanging="360"/>
      </w:pPr>
    </w:lvl>
    <w:lvl w:ilvl="2" w:tplc="080A001B" w:tentative="1">
      <w:start w:val="1"/>
      <w:numFmt w:val="lowerRoman"/>
      <w:lvlText w:val="%3."/>
      <w:lvlJc w:val="right"/>
      <w:pPr>
        <w:ind w:left="4777" w:hanging="180"/>
      </w:pPr>
    </w:lvl>
    <w:lvl w:ilvl="3" w:tplc="080A000F" w:tentative="1">
      <w:start w:val="1"/>
      <w:numFmt w:val="decimal"/>
      <w:lvlText w:val="%4."/>
      <w:lvlJc w:val="left"/>
      <w:pPr>
        <w:ind w:left="5497" w:hanging="360"/>
      </w:pPr>
    </w:lvl>
    <w:lvl w:ilvl="4" w:tplc="080A0019" w:tentative="1">
      <w:start w:val="1"/>
      <w:numFmt w:val="lowerLetter"/>
      <w:lvlText w:val="%5."/>
      <w:lvlJc w:val="left"/>
      <w:pPr>
        <w:ind w:left="6217" w:hanging="360"/>
      </w:pPr>
    </w:lvl>
    <w:lvl w:ilvl="5" w:tplc="080A001B" w:tentative="1">
      <w:start w:val="1"/>
      <w:numFmt w:val="lowerRoman"/>
      <w:lvlText w:val="%6."/>
      <w:lvlJc w:val="right"/>
      <w:pPr>
        <w:ind w:left="6937" w:hanging="180"/>
      </w:pPr>
    </w:lvl>
    <w:lvl w:ilvl="6" w:tplc="080A000F" w:tentative="1">
      <w:start w:val="1"/>
      <w:numFmt w:val="decimal"/>
      <w:lvlText w:val="%7."/>
      <w:lvlJc w:val="left"/>
      <w:pPr>
        <w:ind w:left="7657" w:hanging="360"/>
      </w:pPr>
    </w:lvl>
    <w:lvl w:ilvl="7" w:tplc="080A0019" w:tentative="1">
      <w:start w:val="1"/>
      <w:numFmt w:val="lowerLetter"/>
      <w:lvlText w:val="%8."/>
      <w:lvlJc w:val="left"/>
      <w:pPr>
        <w:ind w:left="8377" w:hanging="360"/>
      </w:pPr>
    </w:lvl>
    <w:lvl w:ilvl="8" w:tplc="080A001B" w:tentative="1">
      <w:start w:val="1"/>
      <w:numFmt w:val="lowerRoman"/>
      <w:lvlText w:val="%9."/>
      <w:lvlJc w:val="right"/>
      <w:pPr>
        <w:ind w:left="9097" w:hanging="180"/>
      </w:pPr>
    </w:lvl>
  </w:abstractNum>
  <w:abstractNum w:abstractNumId="6" w15:restartNumberingAfterBreak="0">
    <w:nsid w:val="7139674A"/>
    <w:multiLevelType w:val="hybridMultilevel"/>
    <w:tmpl w:val="99BC399C"/>
    <w:lvl w:ilvl="0" w:tplc="CD48C84C">
      <w:start w:val="1"/>
      <w:numFmt w:val="decimal"/>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55"/>
    <w:rsid w:val="0000502D"/>
    <w:rsid w:val="0003040A"/>
    <w:rsid w:val="00032922"/>
    <w:rsid w:val="00037F63"/>
    <w:rsid w:val="00056363"/>
    <w:rsid w:val="0006334C"/>
    <w:rsid w:val="00064034"/>
    <w:rsid w:val="00064AED"/>
    <w:rsid w:val="000677AB"/>
    <w:rsid w:val="00074399"/>
    <w:rsid w:val="00090E9E"/>
    <w:rsid w:val="000930E8"/>
    <w:rsid w:val="000967BB"/>
    <w:rsid w:val="000B4924"/>
    <w:rsid w:val="000C3AAA"/>
    <w:rsid w:val="000D1849"/>
    <w:rsid w:val="000D3EBD"/>
    <w:rsid w:val="000F178F"/>
    <w:rsid w:val="00103A49"/>
    <w:rsid w:val="0011225F"/>
    <w:rsid w:val="00114FA9"/>
    <w:rsid w:val="00130B36"/>
    <w:rsid w:val="00132CA5"/>
    <w:rsid w:val="00143A7E"/>
    <w:rsid w:val="0014600A"/>
    <w:rsid w:val="00147E2A"/>
    <w:rsid w:val="00155E18"/>
    <w:rsid w:val="00160FDA"/>
    <w:rsid w:val="001652C0"/>
    <w:rsid w:val="00175F70"/>
    <w:rsid w:val="00190EA6"/>
    <w:rsid w:val="001C2A5C"/>
    <w:rsid w:val="001D0787"/>
    <w:rsid w:val="001F2000"/>
    <w:rsid w:val="001F42DA"/>
    <w:rsid w:val="0023533A"/>
    <w:rsid w:val="0024380D"/>
    <w:rsid w:val="00244ECF"/>
    <w:rsid w:val="00245DE1"/>
    <w:rsid w:val="002472C8"/>
    <w:rsid w:val="00250876"/>
    <w:rsid w:val="002640B1"/>
    <w:rsid w:val="00265110"/>
    <w:rsid w:val="00267725"/>
    <w:rsid w:val="00272AE8"/>
    <w:rsid w:val="002767FA"/>
    <w:rsid w:val="002902B2"/>
    <w:rsid w:val="002B4A03"/>
    <w:rsid w:val="002C24D5"/>
    <w:rsid w:val="002D6034"/>
    <w:rsid w:val="002D7ABD"/>
    <w:rsid w:val="002E45DE"/>
    <w:rsid w:val="002F634D"/>
    <w:rsid w:val="00314CA9"/>
    <w:rsid w:val="003245B2"/>
    <w:rsid w:val="00330977"/>
    <w:rsid w:val="00332BED"/>
    <w:rsid w:val="0033492B"/>
    <w:rsid w:val="003434AA"/>
    <w:rsid w:val="003449BF"/>
    <w:rsid w:val="00360787"/>
    <w:rsid w:val="0037215B"/>
    <w:rsid w:val="0037704A"/>
    <w:rsid w:val="00384AB0"/>
    <w:rsid w:val="003B2D77"/>
    <w:rsid w:val="003C3088"/>
    <w:rsid w:val="003E3CF2"/>
    <w:rsid w:val="003F62C0"/>
    <w:rsid w:val="0040051E"/>
    <w:rsid w:val="0040217E"/>
    <w:rsid w:val="00404A60"/>
    <w:rsid w:val="004177D1"/>
    <w:rsid w:val="004569D1"/>
    <w:rsid w:val="004732F7"/>
    <w:rsid w:val="0047588C"/>
    <w:rsid w:val="004800DF"/>
    <w:rsid w:val="00487FEB"/>
    <w:rsid w:val="0049388B"/>
    <w:rsid w:val="00493B3F"/>
    <w:rsid w:val="004C1FBC"/>
    <w:rsid w:val="004C5127"/>
    <w:rsid w:val="004C7C80"/>
    <w:rsid w:val="004D1693"/>
    <w:rsid w:val="004D6E1F"/>
    <w:rsid w:val="004F54BA"/>
    <w:rsid w:val="00505309"/>
    <w:rsid w:val="00513D27"/>
    <w:rsid w:val="005153DA"/>
    <w:rsid w:val="005502C8"/>
    <w:rsid w:val="00554AF6"/>
    <w:rsid w:val="00577941"/>
    <w:rsid w:val="00581E8E"/>
    <w:rsid w:val="0059052E"/>
    <w:rsid w:val="00591043"/>
    <w:rsid w:val="00592A6F"/>
    <w:rsid w:val="005A27F9"/>
    <w:rsid w:val="005B3498"/>
    <w:rsid w:val="005E1FA3"/>
    <w:rsid w:val="005F03FD"/>
    <w:rsid w:val="00606C57"/>
    <w:rsid w:val="00606DFF"/>
    <w:rsid w:val="00621F2C"/>
    <w:rsid w:val="00641436"/>
    <w:rsid w:val="00646EF2"/>
    <w:rsid w:val="006470C0"/>
    <w:rsid w:val="00681CB7"/>
    <w:rsid w:val="00685419"/>
    <w:rsid w:val="006A0C08"/>
    <w:rsid w:val="006B101C"/>
    <w:rsid w:val="006B6730"/>
    <w:rsid w:val="006D02F6"/>
    <w:rsid w:val="006D2D9C"/>
    <w:rsid w:val="006D3C7A"/>
    <w:rsid w:val="006E032D"/>
    <w:rsid w:val="006E5455"/>
    <w:rsid w:val="006F2FF3"/>
    <w:rsid w:val="006F5312"/>
    <w:rsid w:val="00702785"/>
    <w:rsid w:val="007071C5"/>
    <w:rsid w:val="00714D49"/>
    <w:rsid w:val="00722481"/>
    <w:rsid w:val="007230A9"/>
    <w:rsid w:val="0072434D"/>
    <w:rsid w:val="00754998"/>
    <w:rsid w:val="007618B5"/>
    <w:rsid w:val="007814F6"/>
    <w:rsid w:val="0078672D"/>
    <w:rsid w:val="007C0613"/>
    <w:rsid w:val="007E5398"/>
    <w:rsid w:val="007F56FA"/>
    <w:rsid w:val="00833B52"/>
    <w:rsid w:val="0084167A"/>
    <w:rsid w:val="008424E4"/>
    <w:rsid w:val="00856DD1"/>
    <w:rsid w:val="00863606"/>
    <w:rsid w:val="00864D25"/>
    <w:rsid w:val="00877022"/>
    <w:rsid w:val="0088059D"/>
    <w:rsid w:val="00881AB3"/>
    <w:rsid w:val="00884DBE"/>
    <w:rsid w:val="00885DF1"/>
    <w:rsid w:val="008915BC"/>
    <w:rsid w:val="00891993"/>
    <w:rsid w:val="00892600"/>
    <w:rsid w:val="008A5CB3"/>
    <w:rsid w:val="008C4456"/>
    <w:rsid w:val="008E7E45"/>
    <w:rsid w:val="008F4A1E"/>
    <w:rsid w:val="00922CEB"/>
    <w:rsid w:val="00975D0B"/>
    <w:rsid w:val="00983010"/>
    <w:rsid w:val="00994BDF"/>
    <w:rsid w:val="00994BF4"/>
    <w:rsid w:val="009A627C"/>
    <w:rsid w:val="009A6699"/>
    <w:rsid w:val="009B54D4"/>
    <w:rsid w:val="009E0162"/>
    <w:rsid w:val="009F6FA1"/>
    <w:rsid w:val="00A27267"/>
    <w:rsid w:val="00A3380F"/>
    <w:rsid w:val="00A57E12"/>
    <w:rsid w:val="00A67A0B"/>
    <w:rsid w:val="00A86866"/>
    <w:rsid w:val="00AA001F"/>
    <w:rsid w:val="00AB7155"/>
    <w:rsid w:val="00AD23EE"/>
    <w:rsid w:val="00B1039A"/>
    <w:rsid w:val="00B47185"/>
    <w:rsid w:val="00B55699"/>
    <w:rsid w:val="00B55C16"/>
    <w:rsid w:val="00B67C83"/>
    <w:rsid w:val="00B77E5C"/>
    <w:rsid w:val="00B77EEC"/>
    <w:rsid w:val="00B83FAF"/>
    <w:rsid w:val="00B877B3"/>
    <w:rsid w:val="00B90986"/>
    <w:rsid w:val="00B91F7F"/>
    <w:rsid w:val="00BA0BFB"/>
    <w:rsid w:val="00BC4A5D"/>
    <w:rsid w:val="00BD30FA"/>
    <w:rsid w:val="00BE08D7"/>
    <w:rsid w:val="00C11C26"/>
    <w:rsid w:val="00C17EB1"/>
    <w:rsid w:val="00C5093E"/>
    <w:rsid w:val="00C6766B"/>
    <w:rsid w:val="00CA2821"/>
    <w:rsid w:val="00CA6AAD"/>
    <w:rsid w:val="00CA7E55"/>
    <w:rsid w:val="00CA7FC5"/>
    <w:rsid w:val="00CF2B1B"/>
    <w:rsid w:val="00D061BD"/>
    <w:rsid w:val="00D06A8B"/>
    <w:rsid w:val="00D34247"/>
    <w:rsid w:val="00D4316F"/>
    <w:rsid w:val="00D43DA7"/>
    <w:rsid w:val="00D45F1A"/>
    <w:rsid w:val="00D52220"/>
    <w:rsid w:val="00D71B45"/>
    <w:rsid w:val="00D81D6A"/>
    <w:rsid w:val="00D837B4"/>
    <w:rsid w:val="00DB3594"/>
    <w:rsid w:val="00E04835"/>
    <w:rsid w:val="00E063F5"/>
    <w:rsid w:val="00E25E58"/>
    <w:rsid w:val="00E30780"/>
    <w:rsid w:val="00E35C86"/>
    <w:rsid w:val="00E45356"/>
    <w:rsid w:val="00E46B21"/>
    <w:rsid w:val="00E751C8"/>
    <w:rsid w:val="00EA31CE"/>
    <w:rsid w:val="00EB4005"/>
    <w:rsid w:val="00EE7735"/>
    <w:rsid w:val="00EF743D"/>
    <w:rsid w:val="00EF75BB"/>
    <w:rsid w:val="00EF7BCD"/>
    <w:rsid w:val="00F05A16"/>
    <w:rsid w:val="00F201DB"/>
    <w:rsid w:val="00F40D81"/>
    <w:rsid w:val="00F82DC0"/>
    <w:rsid w:val="00F84B6B"/>
    <w:rsid w:val="00F95F1F"/>
    <w:rsid w:val="00FB6525"/>
    <w:rsid w:val="00FC1BF0"/>
    <w:rsid w:val="00FC4283"/>
    <w:rsid w:val="00FD2832"/>
    <w:rsid w:val="00FF61F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DBA33D4-E42F-4591-AF0E-432E29F4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55"/>
    <w:pPr>
      <w:spacing w:after="120" w:line="240" w:lineRule="auto"/>
      <w:ind w:left="2835" w:firstLine="1276"/>
      <w:jc w:val="both"/>
    </w:pPr>
    <w:rPr>
      <w:rFonts w:ascii="Courier" w:eastAsia="Times New Roman" w:hAnsi="Courier"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E55"/>
    <w:pPr>
      <w:ind w:left="720"/>
      <w:contextualSpacing/>
    </w:pPr>
  </w:style>
  <w:style w:type="character" w:styleId="Refdecomentario">
    <w:name w:val="annotation reference"/>
    <w:basedOn w:val="Fuentedeprrafopredeter"/>
    <w:uiPriority w:val="99"/>
    <w:unhideWhenUsed/>
    <w:rsid w:val="00CA7E55"/>
    <w:rPr>
      <w:sz w:val="16"/>
      <w:szCs w:val="16"/>
    </w:rPr>
  </w:style>
  <w:style w:type="paragraph" w:styleId="Textocomentario">
    <w:name w:val="annotation text"/>
    <w:basedOn w:val="Normal"/>
    <w:link w:val="TextocomentarioCar"/>
    <w:uiPriority w:val="99"/>
    <w:unhideWhenUsed/>
    <w:rsid w:val="00360787"/>
    <w:pPr>
      <w:spacing w:after="100" w:afterAutospacing="1"/>
      <w:ind w:left="0" w:firstLine="0"/>
      <w:jc w:val="left"/>
    </w:pPr>
    <w:rPr>
      <w:sz w:val="20"/>
    </w:rPr>
  </w:style>
  <w:style w:type="character" w:customStyle="1" w:styleId="TextocomentarioCar">
    <w:name w:val="Texto comentario Car"/>
    <w:basedOn w:val="Fuentedeprrafopredeter"/>
    <w:link w:val="Textocomentario"/>
    <w:uiPriority w:val="99"/>
    <w:rsid w:val="00360787"/>
    <w:rPr>
      <w:rFonts w:ascii="Courier" w:eastAsia="Times New Roman" w:hAnsi="Courier" w:cs="Times New Roman"/>
      <w:sz w:val="20"/>
      <w:szCs w:val="20"/>
      <w:lang w:val="es-ES_tradnl" w:eastAsia="es-ES"/>
    </w:rPr>
  </w:style>
  <w:style w:type="paragraph" w:styleId="Encabezado">
    <w:name w:val="header"/>
    <w:basedOn w:val="Normal"/>
    <w:link w:val="EncabezadoCar"/>
    <w:uiPriority w:val="99"/>
    <w:unhideWhenUsed/>
    <w:rsid w:val="00CA7E55"/>
    <w:pPr>
      <w:tabs>
        <w:tab w:val="center" w:pos="4419"/>
        <w:tab w:val="right" w:pos="8838"/>
      </w:tabs>
      <w:spacing w:after="0"/>
    </w:pPr>
  </w:style>
  <w:style w:type="character" w:customStyle="1" w:styleId="EncabezadoCar">
    <w:name w:val="Encabezado Car"/>
    <w:basedOn w:val="Fuentedeprrafopredeter"/>
    <w:link w:val="Encabezado"/>
    <w:uiPriority w:val="99"/>
    <w:rsid w:val="00CA7E55"/>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CA7E55"/>
    <w:pPr>
      <w:tabs>
        <w:tab w:val="center" w:pos="4419"/>
        <w:tab w:val="right" w:pos="8838"/>
      </w:tabs>
      <w:spacing w:after="0"/>
    </w:pPr>
  </w:style>
  <w:style w:type="character" w:customStyle="1" w:styleId="PiedepginaCar">
    <w:name w:val="Pie de página Car"/>
    <w:basedOn w:val="Fuentedeprrafopredeter"/>
    <w:link w:val="Piedepgina"/>
    <w:uiPriority w:val="99"/>
    <w:rsid w:val="00CA7E55"/>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CA7E5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E55"/>
    <w:rPr>
      <w:rFonts w:ascii="Tahoma" w:eastAsia="Times New Roman" w:hAnsi="Tahoma" w:cs="Tahoma"/>
      <w:sz w:val="16"/>
      <w:szCs w:val="16"/>
      <w:lang w:val="es-ES_tradnl" w:eastAsia="es-ES"/>
    </w:rPr>
  </w:style>
  <w:style w:type="paragraph" w:styleId="Asuntodelcomentario">
    <w:name w:val="annotation subject"/>
    <w:basedOn w:val="Textocomentario"/>
    <w:next w:val="Textocomentario"/>
    <w:link w:val="AsuntodelcomentarioCar"/>
    <w:uiPriority w:val="99"/>
    <w:semiHidden/>
    <w:unhideWhenUsed/>
    <w:rsid w:val="00722481"/>
    <w:rPr>
      <w:b/>
      <w:bCs/>
    </w:rPr>
  </w:style>
  <w:style w:type="character" w:customStyle="1" w:styleId="AsuntodelcomentarioCar">
    <w:name w:val="Asunto del comentario Car"/>
    <w:basedOn w:val="TextocomentarioCar"/>
    <w:link w:val="Asuntodelcomentario"/>
    <w:uiPriority w:val="99"/>
    <w:semiHidden/>
    <w:rsid w:val="00722481"/>
    <w:rPr>
      <w:rFonts w:ascii="Courier" w:eastAsia="Times New Roman" w:hAnsi="Courier" w:cs="Times New Roman"/>
      <w:b/>
      <w:bCs/>
      <w:sz w:val="20"/>
      <w:szCs w:val="20"/>
      <w:lang w:val="es-ES_tradnl" w:eastAsia="es-ES"/>
    </w:rPr>
  </w:style>
  <w:style w:type="paragraph" w:styleId="Revisin">
    <w:name w:val="Revision"/>
    <w:hidden/>
    <w:uiPriority w:val="99"/>
    <w:semiHidden/>
    <w:rsid w:val="00D06A8B"/>
    <w:pPr>
      <w:spacing w:after="0" w:line="240" w:lineRule="auto"/>
    </w:pPr>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9014">
      <w:bodyDiv w:val="1"/>
      <w:marLeft w:val="0"/>
      <w:marRight w:val="0"/>
      <w:marTop w:val="0"/>
      <w:marBottom w:val="0"/>
      <w:divBdr>
        <w:top w:val="none" w:sz="0" w:space="0" w:color="auto"/>
        <w:left w:val="none" w:sz="0" w:space="0" w:color="auto"/>
        <w:bottom w:val="none" w:sz="0" w:space="0" w:color="auto"/>
        <w:right w:val="none" w:sz="0" w:space="0" w:color="auto"/>
      </w:divBdr>
    </w:div>
    <w:div w:id="1260406095">
      <w:bodyDiv w:val="1"/>
      <w:marLeft w:val="0"/>
      <w:marRight w:val="0"/>
      <w:marTop w:val="0"/>
      <w:marBottom w:val="0"/>
      <w:divBdr>
        <w:top w:val="none" w:sz="0" w:space="0" w:color="auto"/>
        <w:left w:val="none" w:sz="0" w:space="0" w:color="auto"/>
        <w:bottom w:val="none" w:sz="0" w:space="0" w:color="auto"/>
        <w:right w:val="none" w:sz="0" w:space="0" w:color="auto"/>
      </w:divBdr>
    </w:div>
    <w:div w:id="1428309514">
      <w:bodyDiv w:val="1"/>
      <w:marLeft w:val="0"/>
      <w:marRight w:val="0"/>
      <w:marTop w:val="0"/>
      <w:marBottom w:val="0"/>
      <w:divBdr>
        <w:top w:val="none" w:sz="0" w:space="0" w:color="auto"/>
        <w:left w:val="none" w:sz="0" w:space="0" w:color="auto"/>
        <w:bottom w:val="none" w:sz="0" w:space="0" w:color="auto"/>
        <w:right w:val="none" w:sz="0" w:space="0" w:color="auto"/>
      </w:divBdr>
    </w:div>
    <w:div w:id="1861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AB953-4109-441D-819A-B0D76954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rqb</dc:creator>
  <cp:lastModifiedBy>Leonardo Lueiza Ureta</cp:lastModifiedBy>
  <cp:revision>3</cp:revision>
  <cp:lastPrinted>2017-10-24T12:28:00Z</cp:lastPrinted>
  <dcterms:created xsi:type="dcterms:W3CDTF">2017-10-24T14:01:00Z</dcterms:created>
  <dcterms:modified xsi:type="dcterms:W3CDTF">2017-10-24T14:03:00Z</dcterms:modified>
</cp:coreProperties>
</file>