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CD5" w:rsidRDefault="00D10CE2" w:rsidP="00EC5CD5">
      <w:pPr>
        <w:tabs>
          <w:tab w:val="left" w:pos="709"/>
        </w:tabs>
        <w:jc w:val="both"/>
        <w:rPr>
          <w:rFonts w:ascii="Arial" w:hAnsi="Arial"/>
          <w:b/>
        </w:rPr>
      </w:pPr>
      <w:r>
        <w:rPr>
          <w:rFonts w:ascii="Arial" w:hAnsi="Arial" w:cs="Arial"/>
          <w:b/>
          <w:bCs/>
          <w:lang w:val="es-ES_tradnl"/>
        </w:rPr>
        <w:t xml:space="preserve">SEGUNDO INFORME DE LA COMISION DE EDUCACIÓN </w:t>
      </w:r>
      <w:r w:rsidR="002F36EE" w:rsidRPr="002F36EE">
        <w:rPr>
          <w:rFonts w:ascii="Arial" w:hAnsi="Arial" w:cs="Arial"/>
          <w:b/>
          <w:bCs/>
          <w:lang w:val="es-ES_tradnl"/>
        </w:rPr>
        <w:t xml:space="preserve">ACERCA DEL PROYECTO DE LEY </w:t>
      </w:r>
      <w:r w:rsidR="00EC5CD5" w:rsidRPr="0028177D">
        <w:rPr>
          <w:rFonts w:ascii="Arial" w:hAnsi="Arial"/>
          <w:b/>
        </w:rPr>
        <w:t xml:space="preserve">QUE </w:t>
      </w:r>
      <w:r w:rsidR="00EC5CD5" w:rsidRPr="00564A7B">
        <w:rPr>
          <w:rFonts w:ascii="Arial" w:hAnsi="Arial"/>
          <w:b/>
        </w:rPr>
        <w:t>DISPONE LA SUSPENSIÓN DEL COBRO DE ARANCELES Y DERECHOS DE MATRÍCULA Y SIMILARES, POR PARTE DE INSTITUCIONES DE EDUCACIÓN SUPERIOR, DURANTE LA VIGENCIA DEL ESTADO DE EXCEPCIÓN CONSTITUCIONAL DE CATÁSTROFE POR CALAMIDAD PÚBLICA, CON OCASIÓN DE LA PANDEMIA DE COVID-19</w:t>
      </w:r>
      <w:r w:rsidR="00B338E9">
        <w:rPr>
          <w:rStyle w:val="Refdenotaalpie"/>
          <w:rFonts w:ascii="Arial" w:hAnsi="Arial"/>
          <w:b/>
        </w:rPr>
        <w:footnoteReference w:id="1"/>
      </w:r>
    </w:p>
    <w:p w:rsidR="00266EC9" w:rsidRPr="005F151D" w:rsidRDefault="00266EC9" w:rsidP="0057534F">
      <w:pPr>
        <w:pBdr>
          <w:bottom w:val="single" w:sz="12" w:space="1" w:color="auto"/>
        </w:pBdr>
        <w:tabs>
          <w:tab w:val="left" w:pos="709"/>
        </w:tabs>
        <w:jc w:val="both"/>
        <w:rPr>
          <w:rFonts w:ascii="Arial" w:hAnsi="Arial" w:cs="Arial"/>
          <w:sz w:val="16"/>
          <w:szCs w:val="16"/>
          <w:lang w:val="es-ES_tradnl"/>
        </w:rPr>
      </w:pPr>
    </w:p>
    <w:p w:rsidR="00266EC9" w:rsidRPr="007C17DD" w:rsidRDefault="00266EC9" w:rsidP="0057534F">
      <w:pPr>
        <w:tabs>
          <w:tab w:val="left" w:pos="709"/>
          <w:tab w:val="left" w:pos="2268"/>
        </w:tabs>
        <w:jc w:val="right"/>
        <w:rPr>
          <w:rFonts w:ascii="Arial" w:hAnsi="Arial" w:cs="Arial"/>
          <w:b/>
          <w:bCs/>
        </w:rPr>
      </w:pPr>
      <w:r w:rsidRPr="007C17DD">
        <w:rPr>
          <w:rFonts w:ascii="Arial" w:hAnsi="Arial" w:cs="Arial"/>
          <w:b/>
          <w:bCs/>
        </w:rPr>
        <w:t>BOLETIN N°</w:t>
      </w:r>
      <w:r w:rsidR="00D61EDB">
        <w:rPr>
          <w:rFonts w:ascii="Arial" w:hAnsi="Arial" w:cs="Arial"/>
          <w:b/>
          <w:bCs/>
        </w:rPr>
        <w:t xml:space="preserve"> </w:t>
      </w:r>
      <w:r w:rsidR="00D10CE2">
        <w:rPr>
          <w:rFonts w:ascii="Arial" w:hAnsi="Arial"/>
          <w:b/>
        </w:rPr>
        <w:t>1</w:t>
      </w:r>
      <w:r w:rsidR="00EC5CD5">
        <w:rPr>
          <w:rFonts w:ascii="Arial" w:hAnsi="Arial"/>
          <w:b/>
        </w:rPr>
        <w:t>3</w:t>
      </w:r>
      <w:r w:rsidR="00D10CE2">
        <w:rPr>
          <w:rFonts w:ascii="Arial" w:hAnsi="Arial"/>
          <w:b/>
        </w:rPr>
        <w:t>.</w:t>
      </w:r>
      <w:r w:rsidR="00EC5CD5">
        <w:rPr>
          <w:rFonts w:ascii="Arial" w:hAnsi="Arial"/>
          <w:b/>
        </w:rPr>
        <w:t>3</w:t>
      </w:r>
      <w:r w:rsidR="000266AA">
        <w:rPr>
          <w:rFonts w:ascii="Arial" w:hAnsi="Arial"/>
          <w:b/>
        </w:rPr>
        <w:t>78</w:t>
      </w:r>
      <w:r w:rsidR="00D10CE2">
        <w:rPr>
          <w:rFonts w:ascii="Arial" w:hAnsi="Arial"/>
          <w:b/>
        </w:rPr>
        <w:t>-</w:t>
      </w:r>
      <w:r w:rsidR="00D10CE2" w:rsidRPr="00EA6805">
        <w:rPr>
          <w:rFonts w:ascii="Arial" w:hAnsi="Arial"/>
          <w:b/>
        </w:rPr>
        <w:t>04</w:t>
      </w:r>
      <w:r w:rsidR="005A2578">
        <w:rPr>
          <w:rFonts w:ascii="Arial" w:hAnsi="Arial"/>
          <w:b/>
        </w:rPr>
        <w:t xml:space="preserve"> (2)</w:t>
      </w:r>
    </w:p>
    <w:p w:rsidR="00F23E4F" w:rsidRPr="007C17DD" w:rsidRDefault="00F23E4F" w:rsidP="00FF0D38">
      <w:pPr>
        <w:tabs>
          <w:tab w:val="left" w:pos="709"/>
          <w:tab w:val="left" w:pos="2268"/>
        </w:tabs>
        <w:spacing w:before="600"/>
        <w:jc w:val="both"/>
        <w:rPr>
          <w:rFonts w:ascii="Arial" w:hAnsi="Arial" w:cs="Arial"/>
          <w:bCs/>
        </w:rPr>
      </w:pPr>
      <w:r w:rsidRPr="007C17DD">
        <w:rPr>
          <w:rFonts w:ascii="Arial" w:hAnsi="Arial" w:cs="Arial"/>
          <w:bCs/>
        </w:rPr>
        <w:t>HONORABLE CÁMARA:</w:t>
      </w:r>
    </w:p>
    <w:p w:rsidR="002F36EE" w:rsidRDefault="00F23E4F" w:rsidP="00FF0D38">
      <w:pPr>
        <w:tabs>
          <w:tab w:val="left" w:pos="709"/>
        </w:tabs>
        <w:spacing w:before="360"/>
        <w:jc w:val="both"/>
        <w:rPr>
          <w:rFonts w:ascii="Arial" w:hAnsi="Arial" w:cs="Arial"/>
        </w:rPr>
      </w:pPr>
      <w:r w:rsidRPr="00266EC9">
        <w:rPr>
          <w:rFonts w:ascii="Arial" w:hAnsi="Arial" w:cs="Arial"/>
        </w:rPr>
        <w:tab/>
        <w:t xml:space="preserve">La </w:t>
      </w:r>
      <w:r w:rsidRPr="007C17DD">
        <w:rPr>
          <w:rFonts w:ascii="Arial" w:hAnsi="Arial" w:cs="Arial"/>
        </w:rPr>
        <w:t xml:space="preserve">Comisión de </w:t>
      </w:r>
      <w:r w:rsidR="007C17DD" w:rsidRPr="007C17DD">
        <w:rPr>
          <w:rFonts w:ascii="Arial" w:hAnsi="Arial" w:cs="Arial"/>
        </w:rPr>
        <w:t>Educación</w:t>
      </w:r>
      <w:r w:rsidR="005E2920">
        <w:rPr>
          <w:rFonts w:ascii="Arial" w:hAnsi="Arial" w:cs="Arial"/>
        </w:rPr>
        <w:t xml:space="preserve"> </w:t>
      </w:r>
      <w:r w:rsidR="00B67641" w:rsidRPr="00266EC9">
        <w:rPr>
          <w:rFonts w:ascii="Arial" w:hAnsi="Arial" w:cs="Arial"/>
        </w:rPr>
        <w:t xml:space="preserve">pasa a </w:t>
      </w:r>
      <w:r w:rsidRPr="00266EC9">
        <w:rPr>
          <w:rFonts w:ascii="Arial" w:hAnsi="Arial" w:cs="Arial"/>
        </w:rPr>
        <w:t>informar, en primer trámite constitucional y segundo reglamentario, el proyecto de la referencia, iniciado en</w:t>
      </w:r>
      <w:r w:rsidR="00DE2145" w:rsidRPr="00266EC9">
        <w:rPr>
          <w:rFonts w:ascii="Arial" w:hAnsi="Arial" w:cs="Arial"/>
        </w:rPr>
        <w:t xml:space="preserve"> </w:t>
      </w:r>
      <w:r w:rsidR="007C17DD">
        <w:rPr>
          <w:rFonts w:ascii="Arial" w:hAnsi="Arial" w:cs="Arial"/>
        </w:rPr>
        <w:t>m</w:t>
      </w:r>
      <w:r w:rsidR="0021182F">
        <w:rPr>
          <w:rFonts w:ascii="Arial" w:hAnsi="Arial" w:cs="Arial"/>
        </w:rPr>
        <w:t xml:space="preserve">oción </w:t>
      </w:r>
      <w:r w:rsidR="005F151D">
        <w:rPr>
          <w:rFonts w:ascii="Arial" w:hAnsi="Arial" w:cs="Arial"/>
        </w:rPr>
        <w:t xml:space="preserve">de las diputadas y diputados Juan Santana, </w:t>
      </w:r>
      <w:r w:rsidR="005F151D" w:rsidRPr="005F151D">
        <w:rPr>
          <w:rFonts w:ascii="Arial" w:hAnsi="Arial" w:cs="Arial"/>
        </w:rPr>
        <w:t>Maya Fernández, Rodrigo González</w:t>
      </w:r>
      <w:r w:rsidR="005F151D">
        <w:rPr>
          <w:rFonts w:ascii="Arial" w:hAnsi="Arial" w:cs="Arial"/>
        </w:rPr>
        <w:t>,</w:t>
      </w:r>
      <w:r w:rsidR="005F151D" w:rsidRPr="005F151D">
        <w:rPr>
          <w:rFonts w:ascii="Arial" w:hAnsi="Arial" w:cs="Arial"/>
        </w:rPr>
        <w:t xml:space="preserve"> Luis Rocafull</w:t>
      </w:r>
      <w:r w:rsidR="005F151D">
        <w:rPr>
          <w:rFonts w:ascii="Arial" w:hAnsi="Arial" w:cs="Arial"/>
        </w:rPr>
        <w:t>,</w:t>
      </w:r>
      <w:r w:rsidR="005F151D" w:rsidRPr="005F151D">
        <w:rPr>
          <w:rFonts w:ascii="Arial" w:hAnsi="Arial" w:cs="Arial"/>
        </w:rPr>
        <w:t xml:space="preserve"> Camila Rojas, Camila Vallejo </w:t>
      </w:r>
      <w:r w:rsidR="005F151D">
        <w:rPr>
          <w:rFonts w:ascii="Arial" w:hAnsi="Arial" w:cs="Arial"/>
        </w:rPr>
        <w:t xml:space="preserve">y </w:t>
      </w:r>
      <w:r w:rsidR="005F151D" w:rsidRPr="005F151D">
        <w:rPr>
          <w:rFonts w:ascii="Arial" w:hAnsi="Arial" w:cs="Arial"/>
        </w:rPr>
        <w:t>Gonzalo Winter.</w:t>
      </w:r>
    </w:p>
    <w:p w:rsidR="00EC5CD5" w:rsidRDefault="005F151D" w:rsidP="005F151D">
      <w:pPr>
        <w:tabs>
          <w:tab w:val="left" w:pos="709"/>
        </w:tabs>
        <w:spacing w:before="120"/>
        <w:jc w:val="both"/>
        <w:rPr>
          <w:rFonts w:ascii="Arial" w:hAnsi="Arial" w:cs="Arial"/>
          <w:lang w:val="es-ES_tradnl"/>
        </w:rPr>
      </w:pPr>
      <w:r>
        <w:rPr>
          <w:rFonts w:ascii="Arial" w:hAnsi="Arial" w:cs="Arial"/>
          <w:lang w:val="es-ES_tradnl"/>
        </w:rPr>
        <w:tab/>
      </w:r>
      <w:r w:rsidRPr="005F151D">
        <w:rPr>
          <w:rFonts w:ascii="Arial" w:hAnsi="Arial" w:cs="Arial"/>
          <w:lang w:val="es-ES_tradnl"/>
        </w:rPr>
        <w:t xml:space="preserve">A la </w:t>
      </w:r>
      <w:r>
        <w:rPr>
          <w:rFonts w:ascii="Arial" w:hAnsi="Arial" w:cs="Arial"/>
          <w:lang w:val="es-ES_tradnl"/>
        </w:rPr>
        <w:t xml:space="preserve">sesión </w:t>
      </w:r>
      <w:r w:rsidRPr="005F151D">
        <w:rPr>
          <w:rFonts w:ascii="Arial" w:hAnsi="Arial" w:cs="Arial"/>
          <w:lang w:val="es-ES_tradnl"/>
        </w:rPr>
        <w:t xml:space="preserve">que la Comisión destinó al estudio de esta iniciativa, asistió el Subsecretario de Educación Superior, señor Juan Eduardo Vargas </w:t>
      </w:r>
      <w:proofErr w:type="spellStart"/>
      <w:r w:rsidRPr="005F151D">
        <w:rPr>
          <w:rFonts w:ascii="Arial" w:hAnsi="Arial" w:cs="Arial"/>
          <w:lang w:val="es-ES_tradnl"/>
        </w:rPr>
        <w:t>Duhart</w:t>
      </w:r>
      <w:proofErr w:type="spellEnd"/>
      <w:r w:rsidRPr="005F151D">
        <w:rPr>
          <w:rFonts w:ascii="Arial" w:hAnsi="Arial" w:cs="Arial"/>
          <w:lang w:val="es-ES_tradnl"/>
        </w:rPr>
        <w:t>, acompañado de la Jefa del Departamento Jurídico de la Subsecretaría de Educación Superior, señora María Fernanda Badrie.</w:t>
      </w:r>
    </w:p>
    <w:p w:rsidR="00C3115F" w:rsidRDefault="00B4754F" w:rsidP="00C3115F">
      <w:pPr>
        <w:tabs>
          <w:tab w:val="left" w:pos="709"/>
          <w:tab w:val="left" w:pos="2268"/>
        </w:tabs>
        <w:spacing w:before="120"/>
        <w:jc w:val="both"/>
        <w:rPr>
          <w:rFonts w:ascii="Arial" w:hAnsi="Arial" w:cs="Arial"/>
        </w:rPr>
      </w:pPr>
      <w:r w:rsidRPr="00C3115F">
        <w:rPr>
          <w:rFonts w:ascii="Arial" w:hAnsi="Arial" w:cs="Arial"/>
        </w:rPr>
        <w:tab/>
      </w:r>
      <w:r w:rsidR="007F37BC" w:rsidRPr="00C3115F">
        <w:rPr>
          <w:rFonts w:ascii="Arial" w:hAnsi="Arial" w:cs="Arial"/>
        </w:rPr>
        <w:t xml:space="preserve">La Comisión, en su primer trámite reglamentario </w:t>
      </w:r>
      <w:r w:rsidR="0021182F" w:rsidRPr="00C3115F">
        <w:rPr>
          <w:rFonts w:ascii="Arial" w:hAnsi="Arial" w:cs="Arial"/>
        </w:rPr>
        <w:t>aprob</w:t>
      </w:r>
      <w:r w:rsidR="007F37BC" w:rsidRPr="00C3115F">
        <w:rPr>
          <w:rFonts w:ascii="Arial" w:hAnsi="Arial" w:cs="Arial"/>
        </w:rPr>
        <w:t xml:space="preserve">ó en general </w:t>
      </w:r>
      <w:r w:rsidR="00532D1D">
        <w:rPr>
          <w:rFonts w:ascii="Arial" w:hAnsi="Arial" w:cs="Arial"/>
        </w:rPr>
        <w:t xml:space="preserve">y en particular </w:t>
      </w:r>
      <w:r w:rsidR="007F37BC" w:rsidRPr="00C3115F">
        <w:rPr>
          <w:rFonts w:ascii="Arial" w:hAnsi="Arial" w:cs="Arial"/>
        </w:rPr>
        <w:t xml:space="preserve">el proyecto de ley de la referencia, </w:t>
      </w:r>
      <w:r w:rsidR="00922FDE" w:rsidRPr="00C3115F">
        <w:rPr>
          <w:rFonts w:ascii="Arial" w:hAnsi="Arial" w:cs="Arial"/>
        </w:rPr>
        <w:t>y lo remitió a la Sala para su tramitación.</w:t>
      </w:r>
    </w:p>
    <w:p w:rsidR="001A61D6" w:rsidRDefault="00C3115F" w:rsidP="00C3115F">
      <w:pPr>
        <w:tabs>
          <w:tab w:val="left" w:pos="709"/>
          <w:tab w:val="left" w:pos="2268"/>
        </w:tabs>
        <w:spacing w:before="120"/>
        <w:jc w:val="both"/>
        <w:rPr>
          <w:rFonts w:ascii="Arial" w:hAnsi="Arial" w:cs="Arial"/>
        </w:rPr>
      </w:pPr>
      <w:r>
        <w:rPr>
          <w:rFonts w:ascii="Arial" w:hAnsi="Arial" w:cs="Arial"/>
        </w:rPr>
        <w:tab/>
      </w:r>
      <w:r w:rsidR="00922FDE" w:rsidRPr="00C3115F">
        <w:rPr>
          <w:rFonts w:ascii="Arial" w:hAnsi="Arial" w:cs="Arial"/>
        </w:rPr>
        <w:t>Los Comités Parlamentarios acordaron</w:t>
      </w:r>
      <w:r w:rsidR="006279E0">
        <w:rPr>
          <w:rFonts w:ascii="Arial" w:hAnsi="Arial" w:cs="Arial"/>
        </w:rPr>
        <w:t xml:space="preserve"> el día 29 de mayo, d</w:t>
      </w:r>
      <w:r w:rsidR="001A61D6" w:rsidRPr="001A61D6">
        <w:rPr>
          <w:rFonts w:ascii="Arial" w:hAnsi="Arial" w:cs="Arial"/>
        </w:rPr>
        <w:t>iscutir y votar en general en la sesión ordinaria del martes 9 de junio, e</w:t>
      </w:r>
      <w:r w:rsidR="00D20BC0">
        <w:rPr>
          <w:rFonts w:ascii="Arial" w:hAnsi="Arial" w:cs="Arial"/>
        </w:rPr>
        <w:t>ste</w:t>
      </w:r>
      <w:r w:rsidR="001A61D6" w:rsidRPr="001A61D6">
        <w:rPr>
          <w:rFonts w:ascii="Arial" w:hAnsi="Arial" w:cs="Arial"/>
        </w:rPr>
        <w:t xml:space="preserve"> proyecto de ley</w:t>
      </w:r>
      <w:r w:rsidR="00D20BC0">
        <w:rPr>
          <w:rFonts w:ascii="Arial" w:hAnsi="Arial" w:cs="Arial"/>
        </w:rPr>
        <w:t xml:space="preserve">. </w:t>
      </w:r>
      <w:r w:rsidR="001A61D6" w:rsidRPr="001A61D6">
        <w:rPr>
          <w:rFonts w:ascii="Arial" w:hAnsi="Arial" w:cs="Arial"/>
        </w:rPr>
        <w:t>Si se aprueba en general, se remitirá a la Comisión de Educación, y a la Comisión de Hacienda respecto del artículo transitorio, para los efectos de que se pronuncie si dicha norma tiene o no tiene incidencia en materias presupuestarias y financieras del Estado.</w:t>
      </w:r>
    </w:p>
    <w:p w:rsidR="005F151D" w:rsidRDefault="00922FDE" w:rsidP="00C3115F">
      <w:pPr>
        <w:tabs>
          <w:tab w:val="left" w:pos="709"/>
          <w:tab w:val="left" w:pos="2268"/>
        </w:tabs>
        <w:spacing w:before="120"/>
        <w:jc w:val="both"/>
        <w:rPr>
          <w:rFonts w:ascii="Arial" w:hAnsi="Arial" w:cs="Arial"/>
          <w:lang w:val="es-ES_tradnl"/>
        </w:rPr>
      </w:pPr>
      <w:r>
        <w:rPr>
          <w:rFonts w:ascii="Arial" w:hAnsi="Arial" w:cs="Arial"/>
        </w:rPr>
        <w:tab/>
      </w:r>
      <w:r w:rsidR="007F37BC" w:rsidRPr="00D042D6">
        <w:rPr>
          <w:rFonts w:ascii="Arial" w:hAnsi="Arial" w:cs="Arial"/>
        </w:rPr>
        <w:t xml:space="preserve">La Sala, en su sesión </w:t>
      </w:r>
      <w:r w:rsidR="006279E0">
        <w:rPr>
          <w:rFonts w:ascii="Arial" w:hAnsi="Arial" w:cs="Arial"/>
        </w:rPr>
        <w:t>28</w:t>
      </w:r>
      <w:r w:rsidR="007F37BC" w:rsidRPr="00D042D6">
        <w:rPr>
          <w:rFonts w:ascii="Arial" w:hAnsi="Arial" w:cs="Arial"/>
          <w:lang w:val="es-ES_tradnl"/>
        </w:rPr>
        <w:t>ª</w:t>
      </w:r>
      <w:r w:rsidR="00D042D6" w:rsidRPr="00D042D6">
        <w:rPr>
          <w:rFonts w:ascii="Arial" w:hAnsi="Arial" w:cs="Arial"/>
          <w:lang w:val="es-ES_tradnl"/>
        </w:rPr>
        <w:t xml:space="preserve">, de fecha </w:t>
      </w:r>
      <w:r w:rsidR="006279E0">
        <w:rPr>
          <w:rFonts w:ascii="Arial" w:hAnsi="Arial" w:cs="Arial"/>
          <w:lang w:val="es-ES_tradnl"/>
        </w:rPr>
        <w:t>9</w:t>
      </w:r>
      <w:r w:rsidR="00D042D6" w:rsidRPr="00D042D6">
        <w:rPr>
          <w:rFonts w:ascii="Arial" w:hAnsi="Arial" w:cs="Arial"/>
          <w:lang w:val="es-ES_tradnl"/>
        </w:rPr>
        <w:t xml:space="preserve"> de </w:t>
      </w:r>
      <w:r w:rsidR="00015190">
        <w:rPr>
          <w:rFonts w:ascii="Arial" w:hAnsi="Arial" w:cs="Arial"/>
          <w:lang w:val="es-ES_tradnl"/>
        </w:rPr>
        <w:t>junio</w:t>
      </w:r>
      <w:r w:rsidR="00D042D6" w:rsidRPr="00D042D6">
        <w:rPr>
          <w:rFonts w:ascii="Arial" w:hAnsi="Arial" w:cs="Arial"/>
          <w:lang w:val="es-ES_tradnl"/>
        </w:rPr>
        <w:t xml:space="preserve"> de 20</w:t>
      </w:r>
      <w:r w:rsidR="006279E0">
        <w:rPr>
          <w:rFonts w:ascii="Arial" w:hAnsi="Arial" w:cs="Arial"/>
          <w:lang w:val="es-ES_tradnl"/>
        </w:rPr>
        <w:t>20</w:t>
      </w:r>
      <w:r w:rsidR="00D042D6" w:rsidRPr="00D042D6">
        <w:rPr>
          <w:rFonts w:ascii="Arial" w:hAnsi="Arial" w:cs="Arial"/>
          <w:lang w:val="es-ES_tradnl"/>
        </w:rPr>
        <w:t>,</w:t>
      </w:r>
      <w:r w:rsidR="007F37BC" w:rsidRPr="00D042D6">
        <w:rPr>
          <w:rFonts w:ascii="Arial" w:hAnsi="Arial" w:cs="Arial"/>
          <w:lang w:val="es-ES_tradnl"/>
        </w:rPr>
        <w:t xml:space="preserve"> lo aprobó en general </w:t>
      </w:r>
      <w:r w:rsidR="00015190">
        <w:rPr>
          <w:rFonts w:ascii="Arial" w:hAnsi="Arial" w:cs="Arial"/>
          <w:lang w:val="es-ES_tradnl"/>
        </w:rPr>
        <w:t xml:space="preserve">por </w:t>
      </w:r>
      <w:r w:rsidR="006279E0" w:rsidRPr="00CC4FC1">
        <w:rPr>
          <w:rFonts w:ascii="Arial" w:hAnsi="Arial" w:cs="Arial"/>
          <w:lang w:val="es-ES_tradnl"/>
        </w:rPr>
        <w:t>mayoría de votos</w:t>
      </w:r>
      <w:r w:rsidR="006279E0">
        <w:rPr>
          <w:rFonts w:ascii="Arial" w:hAnsi="Arial" w:cs="Arial"/>
          <w:lang w:val="es-ES_tradnl"/>
        </w:rPr>
        <w:t xml:space="preserve"> </w:t>
      </w:r>
      <w:r w:rsidR="007F37BC" w:rsidRPr="00D042D6">
        <w:rPr>
          <w:rFonts w:ascii="Arial" w:hAnsi="Arial" w:cs="Arial"/>
          <w:lang w:val="es-ES_tradnl"/>
        </w:rPr>
        <w:t xml:space="preserve">y lo remitió a la Comisión para </w:t>
      </w:r>
      <w:r w:rsidR="006279E0">
        <w:rPr>
          <w:rFonts w:ascii="Arial" w:hAnsi="Arial" w:cs="Arial"/>
          <w:lang w:val="es-ES_tradnl"/>
        </w:rPr>
        <w:t>s</w:t>
      </w:r>
      <w:r w:rsidR="007F37BC" w:rsidRPr="00D042D6">
        <w:rPr>
          <w:rFonts w:ascii="Arial" w:hAnsi="Arial" w:cs="Arial"/>
          <w:lang w:val="es-ES_tradnl"/>
        </w:rPr>
        <w:t xml:space="preserve">u </w:t>
      </w:r>
      <w:r w:rsidR="006279E0">
        <w:rPr>
          <w:rFonts w:ascii="Arial" w:hAnsi="Arial" w:cs="Arial"/>
          <w:lang w:val="es-ES_tradnl"/>
        </w:rPr>
        <w:t>segundo informe reglamentario</w:t>
      </w:r>
      <w:r w:rsidR="007F37BC" w:rsidRPr="00D042D6">
        <w:rPr>
          <w:rFonts w:ascii="Arial" w:hAnsi="Arial" w:cs="Arial"/>
          <w:lang w:val="es-ES_tradnl"/>
        </w:rPr>
        <w:t>.</w:t>
      </w:r>
    </w:p>
    <w:p w:rsidR="00B4754F" w:rsidRPr="00266EC9" w:rsidRDefault="006279E0" w:rsidP="00C3115F">
      <w:pPr>
        <w:tabs>
          <w:tab w:val="left" w:pos="709"/>
          <w:tab w:val="left" w:pos="2268"/>
        </w:tabs>
        <w:spacing w:before="120"/>
        <w:jc w:val="both"/>
        <w:rPr>
          <w:rFonts w:ascii="Arial" w:hAnsi="Arial" w:cs="Arial"/>
        </w:rPr>
      </w:pPr>
      <w:r>
        <w:rPr>
          <w:rFonts w:ascii="Arial" w:hAnsi="Arial" w:cs="Arial"/>
        </w:rPr>
        <w:tab/>
      </w:r>
      <w:r w:rsidR="00B4754F" w:rsidRPr="00CC4FC1">
        <w:rPr>
          <w:rFonts w:ascii="Arial" w:hAnsi="Arial" w:cs="Arial"/>
        </w:rPr>
        <w:t xml:space="preserve">Durante su tramitación en </w:t>
      </w:r>
      <w:r w:rsidR="0021182F" w:rsidRPr="00CC4FC1">
        <w:rPr>
          <w:rFonts w:ascii="Arial" w:hAnsi="Arial" w:cs="Arial"/>
        </w:rPr>
        <w:t>Sala se present</w:t>
      </w:r>
      <w:r w:rsidR="00015190" w:rsidRPr="00CC4FC1">
        <w:rPr>
          <w:rFonts w:ascii="Arial" w:hAnsi="Arial" w:cs="Arial"/>
        </w:rPr>
        <w:t xml:space="preserve">aron </w:t>
      </w:r>
      <w:r w:rsidR="00CC4FC1" w:rsidRPr="00CC4FC1">
        <w:rPr>
          <w:rFonts w:ascii="Arial" w:hAnsi="Arial" w:cs="Arial"/>
        </w:rPr>
        <w:t>cuatro</w:t>
      </w:r>
      <w:r w:rsidR="0021182F" w:rsidRPr="00CC4FC1">
        <w:rPr>
          <w:rFonts w:ascii="Arial" w:hAnsi="Arial" w:cs="Arial"/>
        </w:rPr>
        <w:t xml:space="preserve"> </w:t>
      </w:r>
      <w:r w:rsidR="00015190" w:rsidRPr="00CC4FC1">
        <w:rPr>
          <w:rFonts w:ascii="Arial" w:hAnsi="Arial" w:cs="Arial"/>
        </w:rPr>
        <w:t>indicaciones</w:t>
      </w:r>
      <w:r w:rsidRPr="00CC4FC1">
        <w:rPr>
          <w:rFonts w:ascii="Arial" w:hAnsi="Arial" w:cs="Arial"/>
        </w:rPr>
        <w:t xml:space="preserve"> y</w:t>
      </w:r>
      <w:r>
        <w:rPr>
          <w:rFonts w:ascii="Arial" w:hAnsi="Arial" w:cs="Arial"/>
        </w:rPr>
        <w:t xml:space="preserve"> durante su tramitación en la Comisión, se </w:t>
      </w:r>
      <w:r w:rsidR="00CC4FC1">
        <w:rPr>
          <w:rFonts w:ascii="Arial" w:hAnsi="Arial" w:cs="Arial"/>
        </w:rPr>
        <w:t xml:space="preserve">presentó otra indicación, </w:t>
      </w:r>
      <w:r w:rsidR="007F37BC">
        <w:rPr>
          <w:rFonts w:ascii="Arial" w:hAnsi="Arial" w:cs="Arial"/>
        </w:rPr>
        <w:t>a la votación de las cuales se referirá este informe, según lo preceptuado en el artículo 130 del Reglamento.</w:t>
      </w:r>
    </w:p>
    <w:p w:rsidR="00F8514B" w:rsidRPr="00266EC9" w:rsidRDefault="00F8514B" w:rsidP="00464A26">
      <w:pPr>
        <w:tabs>
          <w:tab w:val="left" w:pos="709"/>
          <w:tab w:val="left" w:pos="2268"/>
        </w:tabs>
        <w:spacing w:before="240"/>
        <w:jc w:val="both"/>
        <w:rPr>
          <w:rFonts w:ascii="Arial" w:hAnsi="Arial" w:cs="Arial"/>
        </w:rPr>
      </w:pPr>
      <w:r w:rsidRPr="00266EC9">
        <w:rPr>
          <w:rFonts w:ascii="Arial" w:hAnsi="Arial" w:cs="Arial"/>
        </w:rPr>
        <w:tab/>
        <w:t xml:space="preserve">En conformidad con lo dispuesto en el artículo </w:t>
      </w:r>
      <w:r>
        <w:rPr>
          <w:rFonts w:ascii="Arial" w:hAnsi="Arial" w:cs="Arial"/>
        </w:rPr>
        <w:t>303</w:t>
      </w:r>
      <w:r w:rsidRPr="00266EC9">
        <w:rPr>
          <w:rFonts w:ascii="Arial" w:hAnsi="Arial" w:cs="Arial"/>
        </w:rPr>
        <w:t xml:space="preserve"> del Reglamento de la Corporación, en este informe se debe dejar constancia de lo siguiente:</w:t>
      </w:r>
    </w:p>
    <w:p w:rsidR="007B374B" w:rsidRPr="00266EC9" w:rsidRDefault="007B374B" w:rsidP="00FF0D38">
      <w:pPr>
        <w:pStyle w:val="Ttulo1"/>
        <w:tabs>
          <w:tab w:val="left" w:pos="709"/>
        </w:tabs>
        <w:spacing w:before="600"/>
        <w:rPr>
          <w:lang w:val="es-ES_tradnl"/>
        </w:rPr>
      </w:pPr>
      <w:bookmarkStart w:id="0" w:name="_Toc58748042"/>
      <w:bookmarkStart w:id="1" w:name="_Toc75057124"/>
      <w:bookmarkStart w:id="2" w:name="_Toc536000180"/>
      <w:r w:rsidRPr="00266EC9">
        <w:rPr>
          <w:lang w:val="es-ES_tradnl"/>
        </w:rPr>
        <w:lastRenderedPageBreak/>
        <w:t>I. CONSTANCIAS PREVIAS.</w:t>
      </w:r>
      <w:bookmarkEnd w:id="0"/>
      <w:bookmarkEnd w:id="1"/>
      <w:bookmarkEnd w:id="2"/>
    </w:p>
    <w:p w:rsidR="00C3115F" w:rsidRPr="00824B28" w:rsidRDefault="00B338E9" w:rsidP="00C3115F">
      <w:pPr>
        <w:pStyle w:val="Ttulo2"/>
        <w:tabs>
          <w:tab w:val="left" w:pos="709"/>
        </w:tabs>
        <w:rPr>
          <w:lang w:val="es-ES_tradnl"/>
        </w:rPr>
      </w:pPr>
      <w:bookmarkStart w:id="3" w:name="_Toc269741811"/>
      <w:bookmarkStart w:id="4" w:name="_Toc272221408"/>
      <w:bookmarkStart w:id="5" w:name="_Toc312147132"/>
      <w:bookmarkStart w:id="6" w:name="_Toc400351701"/>
      <w:bookmarkStart w:id="7" w:name="_Toc518577087"/>
      <w:bookmarkStart w:id="8" w:name="_Toc528135321"/>
      <w:r>
        <w:rPr>
          <w:lang w:val="es-ES_tradnl"/>
        </w:rPr>
        <w:t>1</w:t>
      </w:r>
      <w:r w:rsidR="00C3115F" w:rsidRPr="00824B28">
        <w:rPr>
          <w:lang w:val="es-ES_tradnl"/>
        </w:rPr>
        <w:t>) Normas de quórum especial.</w:t>
      </w:r>
      <w:bookmarkEnd w:id="3"/>
      <w:bookmarkEnd w:id="4"/>
      <w:bookmarkEnd w:id="5"/>
      <w:bookmarkEnd w:id="6"/>
      <w:bookmarkEnd w:id="7"/>
      <w:bookmarkEnd w:id="8"/>
    </w:p>
    <w:p w:rsidR="009D520C" w:rsidRPr="009D520C" w:rsidRDefault="00C3115F" w:rsidP="00C3115F">
      <w:pPr>
        <w:tabs>
          <w:tab w:val="left" w:pos="709"/>
        </w:tabs>
        <w:spacing w:before="120"/>
        <w:jc w:val="both"/>
        <w:rPr>
          <w:rFonts w:ascii="Arial" w:hAnsi="Arial" w:cs="Arial"/>
          <w:bCs/>
          <w:lang w:val="es-ES_tradnl"/>
        </w:rPr>
      </w:pPr>
      <w:r>
        <w:rPr>
          <w:rFonts w:ascii="Arial" w:hAnsi="Arial" w:cs="Arial"/>
          <w:lang w:val="es-ES_tradnl"/>
        </w:rPr>
        <w:tab/>
      </w:r>
      <w:r w:rsidR="001B05D1">
        <w:rPr>
          <w:rFonts w:ascii="Arial" w:hAnsi="Arial" w:cs="Arial"/>
          <w:lang w:val="es-ES_tradnl"/>
        </w:rPr>
        <w:t>E</w:t>
      </w:r>
      <w:r w:rsidR="001B05D1" w:rsidRPr="007F37BC">
        <w:rPr>
          <w:rFonts w:ascii="Arial" w:hAnsi="Arial" w:cs="Arial"/>
          <w:bCs/>
          <w:lang w:val="es-ES_tradnl"/>
        </w:rPr>
        <w:t xml:space="preserve">l proyecto no contempla </w:t>
      </w:r>
      <w:r w:rsidR="001B05D1">
        <w:rPr>
          <w:rFonts w:ascii="Arial" w:hAnsi="Arial" w:cs="Arial"/>
          <w:bCs/>
          <w:lang w:val="es-ES_tradnl"/>
        </w:rPr>
        <w:t xml:space="preserve">normas </w:t>
      </w:r>
      <w:r w:rsidR="009D520C" w:rsidRPr="007F37BC">
        <w:rPr>
          <w:rFonts w:ascii="Arial" w:hAnsi="Arial" w:cs="Arial"/>
          <w:lang w:val="es-ES_tradnl"/>
        </w:rPr>
        <w:t>propi</w:t>
      </w:r>
      <w:r w:rsidR="001B05D1">
        <w:rPr>
          <w:rFonts w:ascii="Arial" w:hAnsi="Arial" w:cs="Arial"/>
          <w:lang w:val="es-ES_tradnl"/>
        </w:rPr>
        <w:t>as</w:t>
      </w:r>
      <w:r w:rsidR="009D520C" w:rsidRPr="007F37BC">
        <w:rPr>
          <w:rFonts w:ascii="Arial" w:hAnsi="Arial" w:cs="Arial"/>
          <w:lang w:val="es-ES_tradnl"/>
        </w:rPr>
        <w:t xml:space="preserve"> de ley orgánica constitucional</w:t>
      </w:r>
      <w:r w:rsidR="001B05D1">
        <w:rPr>
          <w:rFonts w:ascii="Arial" w:hAnsi="Arial" w:cs="Arial"/>
          <w:lang w:val="es-ES_tradnl"/>
        </w:rPr>
        <w:t xml:space="preserve"> ni de </w:t>
      </w:r>
      <w:r w:rsidR="009D520C" w:rsidRPr="007F37BC">
        <w:rPr>
          <w:rFonts w:ascii="Arial" w:hAnsi="Arial" w:cs="Arial"/>
          <w:bCs/>
          <w:lang w:val="es-ES_tradnl"/>
        </w:rPr>
        <w:t>quórum calificado</w:t>
      </w:r>
      <w:r w:rsidR="00F60AA1">
        <w:rPr>
          <w:rFonts w:ascii="Arial" w:hAnsi="Arial" w:cs="Arial"/>
          <w:bCs/>
          <w:lang w:val="es-ES_tradnl"/>
        </w:rPr>
        <w:t>.</w:t>
      </w:r>
    </w:p>
    <w:p w:rsidR="00C3115F" w:rsidRPr="00824B28" w:rsidRDefault="00B338E9" w:rsidP="00C3115F">
      <w:pPr>
        <w:pStyle w:val="Ttulo2"/>
        <w:tabs>
          <w:tab w:val="left" w:pos="709"/>
        </w:tabs>
        <w:rPr>
          <w:lang w:val="es-ES_tradnl"/>
        </w:rPr>
      </w:pPr>
      <w:bookmarkStart w:id="9" w:name="_Toc269741812"/>
      <w:bookmarkStart w:id="10" w:name="_Toc272221409"/>
      <w:bookmarkStart w:id="11" w:name="_Toc312147133"/>
      <w:bookmarkStart w:id="12" w:name="_Toc400351702"/>
      <w:bookmarkStart w:id="13" w:name="_Toc518577088"/>
      <w:bookmarkStart w:id="14" w:name="_Toc528135322"/>
      <w:r>
        <w:rPr>
          <w:lang w:val="es-ES_tradnl"/>
        </w:rPr>
        <w:t>2</w:t>
      </w:r>
      <w:r w:rsidR="00C3115F" w:rsidRPr="00824B28">
        <w:rPr>
          <w:lang w:val="es-ES_tradnl"/>
        </w:rPr>
        <w:t>) Normas que requieren trámite de Hacienda.</w:t>
      </w:r>
      <w:bookmarkEnd w:id="9"/>
      <w:bookmarkEnd w:id="10"/>
      <w:bookmarkEnd w:id="11"/>
      <w:bookmarkEnd w:id="12"/>
      <w:bookmarkEnd w:id="13"/>
      <w:bookmarkEnd w:id="14"/>
    </w:p>
    <w:p w:rsidR="00B338E9" w:rsidRDefault="00C3115F" w:rsidP="00C3115F">
      <w:pPr>
        <w:tabs>
          <w:tab w:val="left" w:pos="709"/>
        </w:tabs>
        <w:spacing w:before="120"/>
        <w:jc w:val="both"/>
        <w:rPr>
          <w:rFonts w:ascii="Arial" w:hAnsi="Arial" w:cs="Arial"/>
          <w:lang w:val="es-ES_tradnl"/>
        </w:rPr>
      </w:pPr>
      <w:r>
        <w:rPr>
          <w:rFonts w:ascii="Arial" w:hAnsi="Arial" w:cs="Arial"/>
          <w:lang w:val="es-ES_tradnl"/>
        </w:rPr>
        <w:tab/>
      </w:r>
      <w:r w:rsidR="00BA3712">
        <w:rPr>
          <w:rFonts w:ascii="Arial" w:hAnsi="Arial" w:cs="Arial"/>
          <w:lang w:val="es-ES_tradnl"/>
        </w:rPr>
        <w:t>El artículo 4 del proyecto, de conformidad con lo establecido por el artículo 226 del Reglamento de la Corporación</w:t>
      </w:r>
      <w:r w:rsidR="00912923">
        <w:rPr>
          <w:rFonts w:ascii="Arial" w:hAnsi="Arial" w:cs="Arial"/>
          <w:lang w:val="es-ES_tradnl"/>
        </w:rPr>
        <w:t xml:space="preserve">, </w:t>
      </w:r>
      <w:r w:rsidR="00BA3712">
        <w:rPr>
          <w:rFonts w:ascii="Arial" w:hAnsi="Arial" w:cs="Arial"/>
          <w:lang w:val="es-ES_tradnl"/>
        </w:rPr>
        <w:t>re</w:t>
      </w:r>
      <w:r w:rsidR="00912923">
        <w:rPr>
          <w:rFonts w:ascii="Arial" w:hAnsi="Arial" w:cs="Arial"/>
          <w:lang w:val="es-ES_tradnl"/>
        </w:rPr>
        <w:t>quiere ser conocido por la Comisión de Hacienda</w:t>
      </w:r>
      <w:r w:rsidR="000E6D06">
        <w:rPr>
          <w:rStyle w:val="Refdenotaalpie"/>
          <w:rFonts w:ascii="Arial" w:hAnsi="Arial" w:cs="Arial"/>
          <w:lang w:val="es-ES_tradnl"/>
        </w:rPr>
        <w:footnoteReference w:id="2"/>
      </w:r>
      <w:r w:rsidR="00912923">
        <w:rPr>
          <w:rFonts w:ascii="Arial" w:hAnsi="Arial" w:cs="Arial"/>
          <w:lang w:val="es-ES_tradnl"/>
        </w:rPr>
        <w:t>.</w:t>
      </w:r>
    </w:p>
    <w:p w:rsidR="00912923" w:rsidRDefault="00B338E9" w:rsidP="00C3115F">
      <w:pPr>
        <w:tabs>
          <w:tab w:val="left" w:pos="709"/>
        </w:tabs>
        <w:spacing w:before="120"/>
        <w:jc w:val="both"/>
        <w:rPr>
          <w:rFonts w:ascii="Arial" w:hAnsi="Arial" w:cs="Arial"/>
          <w:lang w:val="es-ES_tradnl"/>
        </w:rPr>
      </w:pPr>
      <w:r>
        <w:rPr>
          <w:rFonts w:ascii="Arial" w:hAnsi="Arial" w:cs="Arial"/>
          <w:lang w:val="es-ES_tradnl"/>
        </w:rPr>
        <w:tab/>
      </w:r>
      <w:r w:rsidR="00912923">
        <w:rPr>
          <w:rFonts w:ascii="Arial" w:hAnsi="Arial" w:cs="Arial"/>
          <w:lang w:val="es-ES_tradnl"/>
        </w:rPr>
        <w:t>Asimismo, d</w:t>
      </w:r>
      <w:r w:rsidR="00473BBB" w:rsidRPr="00473BBB">
        <w:rPr>
          <w:rFonts w:ascii="Arial" w:hAnsi="Arial" w:cs="Arial"/>
          <w:lang w:val="es-ES_tradnl"/>
        </w:rPr>
        <w:t xml:space="preserve">e </w:t>
      </w:r>
      <w:r w:rsidR="00D20BC0">
        <w:rPr>
          <w:rFonts w:ascii="Arial" w:hAnsi="Arial" w:cs="Arial"/>
          <w:lang w:val="es-ES_tradnl"/>
        </w:rPr>
        <w:t xml:space="preserve">conformidad </w:t>
      </w:r>
      <w:r w:rsidR="00473BBB" w:rsidRPr="00473BBB">
        <w:rPr>
          <w:rFonts w:ascii="Arial" w:hAnsi="Arial" w:cs="Arial"/>
          <w:lang w:val="es-ES_tradnl"/>
        </w:rPr>
        <w:t>con l</w:t>
      </w:r>
      <w:r w:rsidR="00473BBB">
        <w:rPr>
          <w:rFonts w:ascii="Arial" w:hAnsi="Arial" w:cs="Arial"/>
          <w:lang w:val="es-ES_tradnl"/>
        </w:rPr>
        <w:t xml:space="preserve">o </w:t>
      </w:r>
      <w:r w:rsidR="00D20BC0">
        <w:rPr>
          <w:rFonts w:ascii="Arial" w:hAnsi="Arial" w:cs="Arial"/>
          <w:lang w:val="es-ES_tradnl"/>
        </w:rPr>
        <w:t xml:space="preserve">acordado por los Comités Parlamentarios con </w:t>
      </w:r>
      <w:r w:rsidR="00D20BC0" w:rsidRPr="00912923">
        <w:rPr>
          <w:rFonts w:ascii="Arial" w:hAnsi="Arial" w:cs="Arial"/>
          <w:lang w:val="es-ES_tradnl"/>
        </w:rPr>
        <w:t xml:space="preserve">fecha 29 de mayo de 2020, el artículo transitorio </w:t>
      </w:r>
      <w:r w:rsidR="00912923">
        <w:rPr>
          <w:rFonts w:ascii="Arial" w:hAnsi="Arial" w:cs="Arial"/>
          <w:lang w:val="es-ES_tradnl"/>
        </w:rPr>
        <w:t xml:space="preserve">también </w:t>
      </w:r>
      <w:r w:rsidR="00473BBB" w:rsidRPr="00473BBB">
        <w:rPr>
          <w:rFonts w:ascii="Arial" w:hAnsi="Arial" w:cs="Arial"/>
          <w:lang w:val="es-ES_tradnl"/>
        </w:rPr>
        <w:t>requiere ser conocido por la Comisión de Hacienda.</w:t>
      </w:r>
    </w:p>
    <w:p w:rsidR="00C3115F" w:rsidRPr="00824B28" w:rsidRDefault="00B338E9" w:rsidP="00C3115F">
      <w:pPr>
        <w:pStyle w:val="Ttulo2"/>
        <w:tabs>
          <w:tab w:val="left" w:pos="709"/>
        </w:tabs>
        <w:rPr>
          <w:lang w:val="es-ES_tradnl"/>
        </w:rPr>
      </w:pPr>
      <w:bookmarkStart w:id="15" w:name="_Toc269741813"/>
      <w:bookmarkStart w:id="16" w:name="_Toc272221410"/>
      <w:bookmarkStart w:id="17" w:name="_Toc312147134"/>
      <w:bookmarkStart w:id="18" w:name="_Toc400351703"/>
      <w:bookmarkStart w:id="19" w:name="_Toc518577089"/>
      <w:bookmarkStart w:id="20" w:name="_Toc528135323"/>
      <w:r>
        <w:rPr>
          <w:lang w:val="es-ES_tradnl"/>
        </w:rPr>
        <w:t>3</w:t>
      </w:r>
      <w:r w:rsidR="00C3115F" w:rsidRPr="00824B28">
        <w:rPr>
          <w:lang w:val="es-ES_tradnl"/>
        </w:rPr>
        <w:t xml:space="preserve">) </w:t>
      </w:r>
      <w:r w:rsidR="00FF0D38">
        <w:rPr>
          <w:lang w:val="es-ES_tradnl"/>
        </w:rPr>
        <w:t>Tramitación en la Comisión</w:t>
      </w:r>
      <w:r w:rsidR="00C3115F" w:rsidRPr="00824B28">
        <w:rPr>
          <w:lang w:val="es-ES_tradnl"/>
        </w:rPr>
        <w:t>.</w:t>
      </w:r>
      <w:bookmarkEnd w:id="15"/>
      <w:bookmarkEnd w:id="16"/>
      <w:bookmarkEnd w:id="17"/>
      <w:bookmarkEnd w:id="18"/>
      <w:bookmarkEnd w:id="19"/>
      <w:bookmarkEnd w:id="20"/>
    </w:p>
    <w:p w:rsidR="00B4754F" w:rsidRDefault="007B374B" w:rsidP="00C3115F">
      <w:pPr>
        <w:tabs>
          <w:tab w:val="left" w:pos="709"/>
        </w:tabs>
        <w:spacing w:before="120"/>
        <w:jc w:val="both"/>
        <w:rPr>
          <w:rFonts w:ascii="Arial" w:hAnsi="Arial" w:cs="Arial"/>
          <w:lang w:val="es-ES_tradnl"/>
        </w:rPr>
      </w:pPr>
      <w:r w:rsidRPr="007C17DD">
        <w:rPr>
          <w:rFonts w:ascii="Arial" w:hAnsi="Arial" w:cs="Arial"/>
          <w:lang w:val="es-ES_tradnl"/>
        </w:rPr>
        <w:tab/>
      </w:r>
      <w:r w:rsidRPr="00912923">
        <w:rPr>
          <w:rFonts w:ascii="Arial" w:hAnsi="Arial" w:cs="Arial"/>
          <w:lang w:val="es-ES_tradnl"/>
        </w:rPr>
        <w:t xml:space="preserve">Se hace presente que hubo </w:t>
      </w:r>
      <w:r w:rsidR="00912923" w:rsidRPr="00912923">
        <w:rPr>
          <w:rFonts w:ascii="Arial" w:hAnsi="Arial" w:cs="Arial"/>
          <w:lang w:val="es-ES_tradnl"/>
        </w:rPr>
        <w:t>cuatro</w:t>
      </w:r>
      <w:r w:rsidR="00473BBB" w:rsidRPr="00912923">
        <w:rPr>
          <w:rFonts w:ascii="Arial" w:hAnsi="Arial" w:cs="Arial"/>
          <w:lang w:val="es-ES_tradnl"/>
        </w:rPr>
        <w:t xml:space="preserve"> </w:t>
      </w:r>
      <w:r w:rsidR="00015190" w:rsidRPr="00912923">
        <w:rPr>
          <w:rFonts w:ascii="Arial" w:hAnsi="Arial" w:cs="Arial"/>
          <w:lang w:val="es-ES_tradnl"/>
        </w:rPr>
        <w:t>indicaciones</w:t>
      </w:r>
      <w:r w:rsidR="00473BBB" w:rsidRPr="00912923">
        <w:rPr>
          <w:rFonts w:ascii="Arial" w:hAnsi="Arial" w:cs="Arial"/>
          <w:lang w:val="es-ES_tradnl"/>
        </w:rPr>
        <w:t xml:space="preserve"> aprobada</w:t>
      </w:r>
      <w:r w:rsidR="00015190" w:rsidRPr="00912923">
        <w:rPr>
          <w:rFonts w:ascii="Arial" w:hAnsi="Arial" w:cs="Arial"/>
          <w:lang w:val="es-ES_tradnl"/>
        </w:rPr>
        <w:t>s</w:t>
      </w:r>
      <w:r w:rsidR="00BB5F93" w:rsidRPr="00912923">
        <w:rPr>
          <w:rFonts w:ascii="Arial" w:hAnsi="Arial" w:cs="Arial"/>
          <w:lang w:val="es-ES_tradnl"/>
        </w:rPr>
        <w:t>,</w:t>
      </w:r>
      <w:r w:rsidRPr="00912923">
        <w:rPr>
          <w:rFonts w:ascii="Arial" w:hAnsi="Arial" w:cs="Arial"/>
          <w:lang w:val="es-ES_tradnl"/>
        </w:rPr>
        <w:t xml:space="preserve"> </w:t>
      </w:r>
      <w:r w:rsidR="00015190" w:rsidRPr="00912923">
        <w:rPr>
          <w:rFonts w:ascii="Arial" w:hAnsi="Arial" w:cs="Arial"/>
          <w:lang w:val="es-ES_tradnl"/>
        </w:rPr>
        <w:t xml:space="preserve">una indicación rechazada, </w:t>
      </w:r>
      <w:r w:rsidR="00473BBB" w:rsidRPr="00912923">
        <w:rPr>
          <w:rFonts w:ascii="Arial" w:hAnsi="Arial" w:cs="Arial"/>
          <w:lang w:val="es-ES_tradnl"/>
        </w:rPr>
        <w:t xml:space="preserve">y </w:t>
      </w:r>
      <w:r w:rsidRPr="00912923">
        <w:rPr>
          <w:rFonts w:ascii="Arial" w:hAnsi="Arial" w:cs="Arial"/>
          <w:lang w:val="es-ES_tradnl"/>
        </w:rPr>
        <w:t xml:space="preserve">que </w:t>
      </w:r>
      <w:r w:rsidR="00473BBB" w:rsidRPr="00912923">
        <w:rPr>
          <w:rFonts w:ascii="Arial" w:hAnsi="Arial" w:cs="Arial"/>
          <w:lang w:val="es-ES_tradnl"/>
        </w:rPr>
        <w:t xml:space="preserve">no </w:t>
      </w:r>
      <w:r w:rsidRPr="00912923">
        <w:rPr>
          <w:rFonts w:ascii="Arial" w:hAnsi="Arial" w:cs="Arial"/>
          <w:lang w:val="es-ES_tradnl"/>
        </w:rPr>
        <w:t>existen artículos</w:t>
      </w:r>
      <w:r w:rsidR="00D943F1" w:rsidRPr="00912923">
        <w:rPr>
          <w:rFonts w:ascii="Arial" w:hAnsi="Arial" w:cs="Arial"/>
          <w:lang w:val="es-ES_tradnl"/>
        </w:rPr>
        <w:t xml:space="preserve"> </w:t>
      </w:r>
      <w:r w:rsidR="00BB5F93" w:rsidRPr="00912923">
        <w:rPr>
          <w:rFonts w:ascii="Arial" w:hAnsi="Arial" w:cs="Arial"/>
          <w:lang w:val="es-ES_tradnl"/>
        </w:rPr>
        <w:t xml:space="preserve">nuevos </w:t>
      </w:r>
      <w:r w:rsidR="00473BBB" w:rsidRPr="00912923">
        <w:rPr>
          <w:rFonts w:ascii="Arial" w:hAnsi="Arial" w:cs="Arial"/>
          <w:lang w:val="es-ES_tradnl"/>
        </w:rPr>
        <w:t>ni</w:t>
      </w:r>
      <w:r w:rsidR="00BB5F93" w:rsidRPr="00912923">
        <w:rPr>
          <w:rFonts w:ascii="Arial" w:hAnsi="Arial" w:cs="Arial"/>
          <w:lang w:val="es-ES_tradnl"/>
        </w:rPr>
        <w:t xml:space="preserve"> s</w:t>
      </w:r>
      <w:r w:rsidRPr="00912923">
        <w:rPr>
          <w:rFonts w:ascii="Arial" w:hAnsi="Arial" w:cs="Arial"/>
          <w:lang w:val="es-ES_tradnl"/>
        </w:rPr>
        <w:t>uprimidos</w:t>
      </w:r>
      <w:r w:rsidR="00B4754F" w:rsidRPr="00912923">
        <w:rPr>
          <w:rFonts w:ascii="Arial" w:hAnsi="Arial" w:cs="Arial"/>
          <w:lang w:val="es-ES_tradnl"/>
        </w:rPr>
        <w:t>.</w:t>
      </w:r>
    </w:p>
    <w:p w:rsidR="00C3115F" w:rsidRPr="00824B28" w:rsidRDefault="00945CEB" w:rsidP="00C3115F">
      <w:pPr>
        <w:pStyle w:val="Ttulo2"/>
        <w:tabs>
          <w:tab w:val="left" w:pos="709"/>
        </w:tabs>
        <w:rPr>
          <w:lang w:val="es-ES_tradnl"/>
        </w:rPr>
      </w:pPr>
      <w:bookmarkStart w:id="21" w:name="_Toc269741814"/>
      <w:bookmarkStart w:id="22" w:name="_Toc272221411"/>
      <w:bookmarkStart w:id="23" w:name="_Toc312147135"/>
      <w:bookmarkStart w:id="24" w:name="_Toc400351704"/>
      <w:bookmarkStart w:id="25" w:name="_Toc518577090"/>
      <w:bookmarkStart w:id="26" w:name="_Toc528135324"/>
      <w:r>
        <w:rPr>
          <w:lang w:val="es-ES_tradnl"/>
        </w:rPr>
        <w:t>4</w:t>
      </w:r>
      <w:r w:rsidR="00C3115F" w:rsidRPr="00824B28">
        <w:rPr>
          <w:lang w:val="es-ES_tradnl"/>
        </w:rPr>
        <w:t>) Diputado informante.</w:t>
      </w:r>
      <w:bookmarkEnd w:id="21"/>
      <w:bookmarkEnd w:id="22"/>
      <w:bookmarkEnd w:id="23"/>
      <w:bookmarkEnd w:id="24"/>
      <w:bookmarkEnd w:id="25"/>
      <w:bookmarkEnd w:id="26"/>
    </w:p>
    <w:p w:rsidR="00503EBC" w:rsidRDefault="00C3115F" w:rsidP="00C3115F">
      <w:pPr>
        <w:tabs>
          <w:tab w:val="left" w:pos="709"/>
        </w:tabs>
        <w:spacing w:before="120"/>
        <w:jc w:val="both"/>
        <w:rPr>
          <w:rFonts w:ascii="Arial" w:hAnsi="Arial" w:cs="Arial"/>
        </w:rPr>
      </w:pPr>
      <w:r>
        <w:rPr>
          <w:rFonts w:ascii="Arial" w:hAnsi="Arial" w:cs="Arial"/>
          <w:lang w:val="es-ES_tradnl"/>
        </w:rPr>
        <w:tab/>
      </w:r>
      <w:r w:rsidR="00015190" w:rsidRPr="00015190">
        <w:rPr>
          <w:rFonts w:ascii="Arial" w:hAnsi="Arial" w:cs="Arial"/>
          <w:lang w:val="es-ES_tradnl"/>
        </w:rPr>
        <w:t xml:space="preserve">Se </w:t>
      </w:r>
      <w:r w:rsidR="00015190" w:rsidRPr="00015190">
        <w:rPr>
          <w:rFonts w:ascii="Arial" w:hAnsi="Arial" w:cs="Arial"/>
        </w:rPr>
        <w:t xml:space="preserve">designó diputado informante al señor </w:t>
      </w:r>
      <w:r w:rsidR="006279E0">
        <w:rPr>
          <w:rFonts w:ascii="Arial" w:hAnsi="Arial" w:cs="Arial"/>
        </w:rPr>
        <w:t>Juan Santana Castillo</w:t>
      </w:r>
      <w:r w:rsidR="00015190" w:rsidRPr="00015190">
        <w:rPr>
          <w:rFonts w:ascii="Arial" w:hAnsi="Arial" w:cs="Arial"/>
        </w:rPr>
        <w:t>.</w:t>
      </w:r>
    </w:p>
    <w:p w:rsidR="00406EB1" w:rsidRPr="00C8168F" w:rsidRDefault="00945CEB" w:rsidP="00406EB1">
      <w:pPr>
        <w:pStyle w:val="Ttulo2"/>
        <w:tabs>
          <w:tab w:val="left" w:pos="709"/>
        </w:tabs>
        <w:rPr>
          <w:lang w:val="es-ES_tradnl"/>
        </w:rPr>
      </w:pPr>
      <w:bookmarkStart w:id="27" w:name="_Toc34818753"/>
      <w:bookmarkStart w:id="28" w:name="_Toc40278172"/>
      <w:r>
        <w:rPr>
          <w:lang w:val="es-ES_tradnl"/>
        </w:rPr>
        <w:t>5</w:t>
      </w:r>
      <w:bookmarkStart w:id="29" w:name="_GoBack"/>
      <w:bookmarkEnd w:id="29"/>
      <w:r w:rsidR="00406EB1" w:rsidRPr="00C8168F">
        <w:rPr>
          <w:lang w:val="es-ES_tradnl"/>
        </w:rPr>
        <w:t>) Reserva de constitucionalidad.</w:t>
      </w:r>
      <w:bookmarkEnd w:id="27"/>
      <w:bookmarkEnd w:id="28"/>
    </w:p>
    <w:p w:rsidR="00E256E2" w:rsidRPr="00E256E2" w:rsidRDefault="00E256E2" w:rsidP="00E256E2">
      <w:pPr>
        <w:tabs>
          <w:tab w:val="left" w:pos="709"/>
        </w:tabs>
        <w:spacing w:before="120"/>
        <w:jc w:val="both"/>
        <w:rPr>
          <w:rFonts w:ascii="Arial" w:hAnsi="Arial" w:cs="Arial"/>
          <w:lang w:val="es-ES_tradnl"/>
        </w:rPr>
      </w:pPr>
      <w:r w:rsidRPr="00E256E2">
        <w:rPr>
          <w:rFonts w:ascii="Arial" w:hAnsi="Arial" w:cs="Arial"/>
          <w:lang w:val="es-ES_tradnl"/>
        </w:rPr>
        <w:tab/>
        <w:t xml:space="preserve">Se hace presente que el Ejecutivo y el diputado </w:t>
      </w:r>
      <w:r>
        <w:rPr>
          <w:rFonts w:ascii="Arial" w:hAnsi="Arial" w:cs="Arial"/>
          <w:lang w:val="es-ES_tradnl"/>
        </w:rPr>
        <w:t xml:space="preserve">Jaime </w:t>
      </w:r>
      <w:r w:rsidRPr="00E256E2">
        <w:rPr>
          <w:rFonts w:ascii="Arial" w:hAnsi="Arial" w:cs="Arial"/>
          <w:lang w:val="es-ES_tradnl"/>
        </w:rPr>
        <w:t xml:space="preserve">Bellolio hicieron reserva de constitucionalidad respecto del artículo 4 del proyecto, por cuanto vulnera el artículo 65, inciso tercero, de la Constitución Política de la República, </w:t>
      </w:r>
      <w:r>
        <w:rPr>
          <w:rFonts w:ascii="Arial" w:hAnsi="Arial" w:cs="Arial"/>
          <w:lang w:val="es-ES_tradnl"/>
        </w:rPr>
        <w:t>al incidir en la administración financiera del Estado.</w:t>
      </w:r>
    </w:p>
    <w:p w:rsidR="00F23E4F" w:rsidRPr="00266EC9" w:rsidRDefault="00F23E4F" w:rsidP="00FF0D38">
      <w:pPr>
        <w:pStyle w:val="Ttulo1"/>
        <w:tabs>
          <w:tab w:val="left" w:pos="709"/>
        </w:tabs>
        <w:spacing w:before="600"/>
      </w:pPr>
      <w:bookmarkStart w:id="30" w:name="_Toc536000181"/>
      <w:r w:rsidRPr="00266EC9">
        <w:t>I</w:t>
      </w:r>
      <w:r w:rsidR="00A43846">
        <w:t>I</w:t>
      </w:r>
      <w:r w:rsidRPr="00266EC9">
        <w:t xml:space="preserve">. ARTÍCULOS QUE NO HAN SIDO OBJETO DE INDICACIONES NI DE MODIFICACIONES DURANTE LA </w:t>
      </w:r>
      <w:r w:rsidR="00211947" w:rsidRPr="00266EC9">
        <w:t xml:space="preserve">DISCUSIÓN Y VOTACIÓN </w:t>
      </w:r>
      <w:r w:rsidRPr="00266EC9">
        <w:t xml:space="preserve">DEL SEGUNDO </w:t>
      </w:r>
      <w:r w:rsidR="005830EB">
        <w:t xml:space="preserve">INFORME </w:t>
      </w:r>
      <w:r w:rsidRPr="00266EC9">
        <w:t>EN LA COMISIÓN.</w:t>
      </w:r>
      <w:bookmarkEnd w:id="30"/>
    </w:p>
    <w:p w:rsidR="00F23E4F" w:rsidRDefault="00F23E4F" w:rsidP="0057534F">
      <w:pPr>
        <w:pStyle w:val="Textoindependiente2"/>
        <w:tabs>
          <w:tab w:val="left" w:pos="709"/>
          <w:tab w:val="left" w:pos="2268"/>
        </w:tabs>
        <w:spacing w:before="120" w:line="240" w:lineRule="auto"/>
        <w:rPr>
          <w:sz w:val="24"/>
        </w:rPr>
      </w:pPr>
      <w:r w:rsidRPr="00266EC9">
        <w:rPr>
          <w:sz w:val="24"/>
        </w:rPr>
        <w:tab/>
      </w:r>
      <w:r w:rsidRPr="00CC4FC1">
        <w:rPr>
          <w:sz w:val="24"/>
        </w:rPr>
        <w:t xml:space="preserve">Se encuentra en esta situación </w:t>
      </w:r>
      <w:r w:rsidR="00B338E9">
        <w:rPr>
          <w:sz w:val="24"/>
        </w:rPr>
        <w:t>e</w:t>
      </w:r>
      <w:r w:rsidRPr="00CC4FC1">
        <w:rPr>
          <w:sz w:val="24"/>
        </w:rPr>
        <w:t>l</w:t>
      </w:r>
      <w:r w:rsidR="00DE2145" w:rsidRPr="00CC4FC1">
        <w:rPr>
          <w:sz w:val="24"/>
        </w:rPr>
        <w:t xml:space="preserve"> </w:t>
      </w:r>
      <w:r w:rsidR="00473BBB" w:rsidRPr="00CC4FC1">
        <w:rPr>
          <w:sz w:val="24"/>
        </w:rPr>
        <w:t>artículo</w:t>
      </w:r>
      <w:r w:rsidR="006279E0" w:rsidRPr="00CC4FC1">
        <w:rPr>
          <w:sz w:val="24"/>
        </w:rPr>
        <w:t xml:space="preserve"> 2</w:t>
      </w:r>
      <w:r w:rsidR="00B338E9">
        <w:rPr>
          <w:sz w:val="24"/>
        </w:rPr>
        <w:t>,</w:t>
      </w:r>
      <w:r w:rsidR="00473BBB" w:rsidRPr="00CC4FC1">
        <w:rPr>
          <w:sz w:val="24"/>
        </w:rPr>
        <w:t xml:space="preserve"> </w:t>
      </w:r>
      <w:r w:rsidR="00B338E9">
        <w:rPr>
          <w:sz w:val="24"/>
        </w:rPr>
        <w:t>e</w:t>
      </w:r>
      <w:r w:rsidR="00DE2145" w:rsidRPr="00CC4FC1">
        <w:rPr>
          <w:sz w:val="24"/>
        </w:rPr>
        <w:t>l cual debe</w:t>
      </w:r>
      <w:r w:rsidR="00DE2145" w:rsidRPr="00266EC9">
        <w:rPr>
          <w:sz w:val="24"/>
        </w:rPr>
        <w:t xml:space="preserve"> </w:t>
      </w:r>
      <w:r w:rsidRPr="00266EC9">
        <w:rPr>
          <w:sz w:val="24"/>
        </w:rPr>
        <w:t>entenderse reglamentariamente aprobad</w:t>
      </w:r>
      <w:r w:rsidR="00DE2145" w:rsidRPr="00266EC9">
        <w:rPr>
          <w:sz w:val="24"/>
        </w:rPr>
        <w:t>o</w:t>
      </w:r>
      <w:r w:rsidRPr="00266EC9">
        <w:rPr>
          <w:sz w:val="24"/>
        </w:rPr>
        <w:t xml:space="preserve"> de acuerdo a lo dispuesto en el </w:t>
      </w:r>
      <w:r w:rsidR="00532D1D">
        <w:rPr>
          <w:sz w:val="24"/>
        </w:rPr>
        <w:t xml:space="preserve">inciso segundo del </w:t>
      </w:r>
      <w:r w:rsidRPr="00266EC9">
        <w:rPr>
          <w:sz w:val="24"/>
        </w:rPr>
        <w:t>artículo 131 d</w:t>
      </w:r>
      <w:r w:rsidR="00DE2145" w:rsidRPr="00266EC9">
        <w:rPr>
          <w:sz w:val="24"/>
        </w:rPr>
        <w:t>el Reglamento de la Corporación.</w:t>
      </w:r>
    </w:p>
    <w:p w:rsidR="00F23E4F" w:rsidRDefault="00F23E4F" w:rsidP="00FF0D38">
      <w:pPr>
        <w:pStyle w:val="Ttulo1"/>
        <w:tabs>
          <w:tab w:val="left" w:pos="709"/>
        </w:tabs>
        <w:spacing w:before="600"/>
      </w:pPr>
      <w:bookmarkStart w:id="31" w:name="_Toc536000182"/>
      <w:r w:rsidRPr="00266EC9">
        <w:t>I</w:t>
      </w:r>
      <w:r w:rsidR="00D943F1">
        <w:t>II</w:t>
      </w:r>
      <w:r w:rsidRPr="00266EC9">
        <w:t>. ARTÍCULOS SUPRIMIDOS</w:t>
      </w:r>
      <w:r w:rsidR="00CB2AC7">
        <w:t xml:space="preserve"> Y</w:t>
      </w:r>
      <w:r w:rsidR="00CF06E4" w:rsidRPr="00266EC9">
        <w:t xml:space="preserve"> ARTÍCULOS NUEVOS INTRODUCIDOS</w:t>
      </w:r>
      <w:r w:rsidR="00CB2AC7">
        <w:t>.</w:t>
      </w:r>
      <w:bookmarkEnd w:id="31"/>
    </w:p>
    <w:p w:rsidR="00571EA7" w:rsidRDefault="00D943F1" w:rsidP="00571EA7">
      <w:pPr>
        <w:pStyle w:val="Textoindependiente2"/>
        <w:tabs>
          <w:tab w:val="left" w:pos="709"/>
          <w:tab w:val="left" w:pos="2268"/>
        </w:tabs>
        <w:spacing w:before="120" w:line="240" w:lineRule="auto"/>
        <w:rPr>
          <w:sz w:val="24"/>
        </w:rPr>
      </w:pPr>
      <w:r w:rsidRPr="00D943F1">
        <w:rPr>
          <w:sz w:val="24"/>
        </w:rPr>
        <w:tab/>
      </w:r>
      <w:r w:rsidR="00571EA7" w:rsidRPr="00912923">
        <w:rPr>
          <w:sz w:val="24"/>
        </w:rPr>
        <w:t>No los hubo.</w:t>
      </w:r>
    </w:p>
    <w:p w:rsidR="00A43846" w:rsidRDefault="00D943F1" w:rsidP="00FF0D38">
      <w:pPr>
        <w:pStyle w:val="Ttulo1"/>
        <w:tabs>
          <w:tab w:val="left" w:pos="709"/>
        </w:tabs>
        <w:spacing w:before="600"/>
      </w:pPr>
      <w:bookmarkStart w:id="32" w:name="_Toc536000183"/>
      <w:r>
        <w:t>I</w:t>
      </w:r>
      <w:r w:rsidR="00F23E4F" w:rsidRPr="00266EC9">
        <w:t xml:space="preserve">V. </w:t>
      </w:r>
      <w:r w:rsidR="00BB5D15">
        <w:t>DISCUSI</w:t>
      </w:r>
      <w:r w:rsidR="00E5289B">
        <w:t xml:space="preserve">ÓN </w:t>
      </w:r>
      <w:r w:rsidR="009C6F48">
        <w:t xml:space="preserve">Y VOTACIÓN </w:t>
      </w:r>
      <w:r w:rsidR="00E5289B">
        <w:t>EN PARTICULAR</w:t>
      </w:r>
      <w:r w:rsidR="00CB2AC7">
        <w:t>.</w:t>
      </w:r>
      <w:bookmarkEnd w:id="32"/>
    </w:p>
    <w:p w:rsidR="000C2BC2" w:rsidRDefault="00B7543B" w:rsidP="00F2397D">
      <w:pPr>
        <w:tabs>
          <w:tab w:val="left" w:pos="709"/>
        </w:tabs>
        <w:spacing w:before="120"/>
        <w:jc w:val="both"/>
        <w:rPr>
          <w:rFonts w:ascii="Arial" w:hAnsi="Arial" w:cs="Arial"/>
          <w:szCs w:val="20"/>
        </w:rPr>
      </w:pPr>
      <w:r w:rsidRPr="00B7543B">
        <w:rPr>
          <w:rFonts w:ascii="Arial" w:hAnsi="Arial" w:cs="Arial"/>
          <w:szCs w:val="20"/>
        </w:rPr>
        <w:tab/>
      </w:r>
      <w:r w:rsidR="00B4676D">
        <w:rPr>
          <w:rFonts w:ascii="Arial" w:hAnsi="Arial" w:cs="Arial"/>
          <w:szCs w:val="20"/>
        </w:rPr>
        <w:t>A continuación</w:t>
      </w:r>
      <w:r w:rsidRPr="00B7543B">
        <w:rPr>
          <w:rFonts w:ascii="Arial" w:hAnsi="Arial" w:cs="Arial"/>
          <w:szCs w:val="20"/>
        </w:rPr>
        <w:t>, se dio inició a la votación en particular</w:t>
      </w:r>
      <w:r w:rsidR="000C2BC2">
        <w:rPr>
          <w:rFonts w:ascii="Arial" w:hAnsi="Arial" w:cs="Arial"/>
          <w:szCs w:val="20"/>
        </w:rPr>
        <w:t>, votando las siguientes indicaciones presentadas</w:t>
      </w:r>
      <w:r w:rsidR="004D6B47">
        <w:rPr>
          <w:rFonts w:ascii="Arial" w:hAnsi="Arial" w:cs="Arial"/>
          <w:szCs w:val="20"/>
        </w:rPr>
        <w:t xml:space="preserve"> en Sala y </w:t>
      </w:r>
      <w:r w:rsidR="007B7ED6">
        <w:rPr>
          <w:rFonts w:ascii="Arial" w:hAnsi="Arial" w:cs="Arial"/>
          <w:szCs w:val="20"/>
        </w:rPr>
        <w:t>durante</w:t>
      </w:r>
      <w:r w:rsidR="004D6B47">
        <w:rPr>
          <w:rFonts w:ascii="Arial" w:hAnsi="Arial" w:cs="Arial"/>
          <w:szCs w:val="20"/>
        </w:rPr>
        <w:t xml:space="preserve"> la tramitación en la Comisión</w:t>
      </w:r>
      <w:r w:rsidR="000C2BC2">
        <w:rPr>
          <w:rFonts w:ascii="Arial" w:hAnsi="Arial" w:cs="Arial"/>
          <w:szCs w:val="20"/>
        </w:rPr>
        <w:t>:</w:t>
      </w:r>
    </w:p>
    <w:p w:rsidR="004D6B47" w:rsidRPr="004D6B47" w:rsidRDefault="004D6B47" w:rsidP="004D6B47">
      <w:pPr>
        <w:tabs>
          <w:tab w:val="left" w:pos="709"/>
        </w:tabs>
        <w:spacing w:before="120"/>
        <w:jc w:val="center"/>
        <w:rPr>
          <w:rFonts w:ascii="Arial" w:hAnsi="Arial" w:cs="Arial"/>
          <w:b/>
          <w:szCs w:val="20"/>
        </w:rPr>
      </w:pPr>
      <w:r w:rsidRPr="004D6B47">
        <w:rPr>
          <w:rFonts w:ascii="Arial" w:hAnsi="Arial" w:cs="Arial"/>
          <w:b/>
          <w:szCs w:val="20"/>
        </w:rPr>
        <w:lastRenderedPageBreak/>
        <w:t>Título del Proyecto de ley</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1) De la diputada </w:t>
      </w:r>
      <w:r w:rsidRPr="004D6B47">
        <w:rPr>
          <w:rFonts w:ascii="Arial" w:hAnsi="Arial" w:cs="Arial"/>
          <w:b/>
          <w:szCs w:val="20"/>
        </w:rPr>
        <w:t>Girardi</w:t>
      </w:r>
      <w:r w:rsidRPr="004D6B47">
        <w:rPr>
          <w:rFonts w:ascii="Arial" w:hAnsi="Arial" w:cs="Arial"/>
          <w:szCs w:val="20"/>
        </w:rPr>
        <w:t xml:space="preserve"> para reemplazar el nombre del proyecto de ley por el siguiente:</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“Proyecto de ley que dispone planes de flexibilización para el cobro de aranceles y derechos de matrícula y similares, por parte de instituciones de educación superior, y la prohibición de sanciones a estudiantes que hayan sido afectados por la catástrofe por calamidad pública, con ocasión de la pandemia Covid-19.”.</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La diputada </w:t>
      </w:r>
      <w:r w:rsidRPr="004D6B47">
        <w:rPr>
          <w:rFonts w:ascii="Arial" w:hAnsi="Arial" w:cs="Arial"/>
          <w:b/>
          <w:szCs w:val="20"/>
        </w:rPr>
        <w:t>Girardi</w:t>
      </w:r>
      <w:r w:rsidRPr="004D6B47">
        <w:rPr>
          <w:rFonts w:ascii="Arial" w:hAnsi="Arial" w:cs="Arial"/>
          <w:szCs w:val="20"/>
        </w:rPr>
        <w:t xml:space="preserve"> manifestó que el proyecto de ley todavía mantiene el nombre original de suspensión del pago de aranceles y matrículas, no obstante durante la discusión del proyecto, la Comisión acordó que la idea original era no generar un incentivo para el no pago, sino que las universidades proporcionen planes de apoyo para sus estudiantes. En consecuencia, ya no existe tal suspensión de aranceles ni de matrículas, por tanto si se mantiene el nombre original llevaría a una confusión. Destacó que un concepto interesante a agregar en el título sería la continuidad de estudios, y que los estudiantes no vean interrumpidos sus estudios como tampoco su trayectoria estudiantil por la pandemia que atraviesa el país.</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El diputado </w:t>
      </w:r>
      <w:r w:rsidRPr="004D6B47">
        <w:rPr>
          <w:rFonts w:ascii="Arial" w:hAnsi="Arial" w:cs="Arial"/>
          <w:b/>
          <w:szCs w:val="20"/>
        </w:rPr>
        <w:t>Santana</w:t>
      </w:r>
      <w:r w:rsidRPr="004D6B47">
        <w:rPr>
          <w:rFonts w:ascii="Arial" w:hAnsi="Arial" w:cs="Arial"/>
          <w:szCs w:val="20"/>
        </w:rPr>
        <w:t xml:space="preserve"> estuvo de acuerdo con lo expresado por la diputada Girardi, pero sugirió incluir el concepto de permanencia de los estudiantes, porque constituye la parte central del proyecto de ley, que no vean interrumpidos sus estudios por la imposibilidad pagar el arancel durante la pandemia.</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La diputada </w:t>
      </w:r>
      <w:r w:rsidRPr="004D6B47">
        <w:rPr>
          <w:rFonts w:ascii="Arial" w:hAnsi="Arial" w:cs="Arial"/>
          <w:b/>
          <w:szCs w:val="20"/>
        </w:rPr>
        <w:t>Girardi</w:t>
      </w:r>
      <w:r w:rsidRPr="004D6B47">
        <w:rPr>
          <w:rFonts w:ascii="Arial" w:hAnsi="Arial" w:cs="Arial"/>
          <w:szCs w:val="20"/>
        </w:rPr>
        <w:t xml:space="preserve"> destacó que un concepto interesante a agregar en el título sería la continuidad de estudios, de manera de dejar claro que los estudiantes no deben ver interrumpidos sus estudios ni su trayectoria estudiantil por la pandemia que atraviesa el país.</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El diputado </w:t>
      </w:r>
      <w:r w:rsidRPr="004D6B47">
        <w:rPr>
          <w:rFonts w:ascii="Arial" w:hAnsi="Arial" w:cs="Arial"/>
          <w:b/>
          <w:szCs w:val="20"/>
        </w:rPr>
        <w:t>Venegas</w:t>
      </w:r>
      <w:r w:rsidRPr="004D6B47">
        <w:rPr>
          <w:rFonts w:ascii="Arial" w:hAnsi="Arial" w:cs="Arial"/>
          <w:szCs w:val="20"/>
        </w:rPr>
        <w:t xml:space="preserve"> expresó que la diputada Girardi tiene razón en orden a cambiar el título del proyecto de ley, con el objetivo de que refleje en definitiva lo que contiene el proyecto.</w:t>
      </w:r>
    </w:p>
    <w:p w:rsidR="004D6B47" w:rsidRPr="004D6B47" w:rsidRDefault="004D6B47" w:rsidP="004D6B47">
      <w:pPr>
        <w:tabs>
          <w:tab w:val="left" w:pos="709"/>
        </w:tabs>
        <w:spacing w:before="120"/>
        <w:jc w:val="both"/>
        <w:rPr>
          <w:rFonts w:ascii="Arial" w:hAnsi="Arial" w:cs="Arial"/>
          <w:szCs w:val="20"/>
          <w:lang w:val="es-CL"/>
        </w:rPr>
      </w:pPr>
      <w:r w:rsidRPr="004D6B47">
        <w:rPr>
          <w:rFonts w:ascii="Arial" w:hAnsi="Arial" w:cs="Arial"/>
          <w:szCs w:val="20"/>
          <w:lang w:val="es-CL"/>
        </w:rPr>
        <w:tab/>
        <w:t xml:space="preserve">Puesta en votación la indicación, se </w:t>
      </w:r>
      <w:r w:rsidRPr="004D6B47">
        <w:rPr>
          <w:rFonts w:ascii="Arial" w:hAnsi="Arial" w:cs="Arial"/>
          <w:b/>
          <w:szCs w:val="20"/>
          <w:lang w:val="es-CL"/>
        </w:rPr>
        <w:t>aprobó por unanimidad.</w:t>
      </w:r>
      <w:r w:rsidRPr="004D6B47">
        <w:rPr>
          <w:rFonts w:ascii="Arial" w:hAnsi="Arial" w:cs="Arial"/>
          <w:szCs w:val="20"/>
          <w:lang w:val="es-CL"/>
        </w:rPr>
        <w:t xml:space="preserve"> Votaron a favor los diputados Jaime Bellolio, Cristina Girardi, María José Hoffmann, Luis Pardo, Hugo Rey, Camila Rojas, Juan Santana, Diego Schalper, Camila Vallejo, Mario Venegas y Gonzalo Winter (11-0-0).</w:t>
      </w:r>
    </w:p>
    <w:p w:rsidR="004D6B47" w:rsidRPr="004D6B47" w:rsidRDefault="004D6B47" w:rsidP="0095238A">
      <w:pPr>
        <w:tabs>
          <w:tab w:val="left" w:pos="709"/>
        </w:tabs>
        <w:spacing w:before="240"/>
        <w:jc w:val="center"/>
        <w:rPr>
          <w:rFonts w:ascii="Arial" w:hAnsi="Arial" w:cs="Arial"/>
          <w:b/>
          <w:szCs w:val="20"/>
        </w:rPr>
      </w:pPr>
      <w:r w:rsidRPr="004D6B47">
        <w:rPr>
          <w:rFonts w:ascii="Arial" w:hAnsi="Arial" w:cs="Arial"/>
          <w:b/>
          <w:szCs w:val="20"/>
        </w:rPr>
        <w:t>Artículo 1</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2) Del diputado </w:t>
      </w:r>
      <w:r w:rsidRPr="004D6B47">
        <w:rPr>
          <w:rFonts w:ascii="Arial" w:hAnsi="Arial" w:cs="Arial"/>
          <w:b/>
          <w:szCs w:val="20"/>
        </w:rPr>
        <w:t>Bellolio</w:t>
      </w:r>
      <w:r w:rsidRPr="004D6B47">
        <w:rPr>
          <w:rFonts w:ascii="Arial" w:hAnsi="Arial" w:cs="Arial"/>
          <w:szCs w:val="20"/>
        </w:rPr>
        <w:t xml:space="preserve"> para modificar el artículo primero en el siguiente sentido: </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a) Elimínase, al inicio del inciso primero, la siguiente frase: “A raíz de la Emergencia de Salud Pública de Importancia Internacional por brote del COVID-19”.</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b) Elimínase, en el inciso primero, después del guarismo 2020, la frase “en virtud de la emergencia sanitaria”.</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c) Elimínase el punto aparte (.) del inciso primero y </w:t>
      </w:r>
      <w:proofErr w:type="spellStart"/>
      <w:r w:rsidRPr="004D6B47">
        <w:rPr>
          <w:rFonts w:ascii="Arial" w:hAnsi="Arial" w:cs="Arial"/>
          <w:szCs w:val="20"/>
        </w:rPr>
        <w:t>agrégase</w:t>
      </w:r>
      <w:proofErr w:type="spellEnd"/>
      <w:r w:rsidRPr="004D6B47">
        <w:rPr>
          <w:rFonts w:ascii="Arial" w:hAnsi="Arial" w:cs="Arial"/>
          <w:szCs w:val="20"/>
        </w:rPr>
        <w:t xml:space="preserve"> la siguiente frase “en virtud de la emergencia sanitaria”.</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d) Agrégase el siguiente inciso segundo, pasando el actual inciso segundo a ser tercero y así sucesivamente: “Para los efectos de esta ley, se </w:t>
      </w:r>
      <w:r w:rsidRPr="004D6B47">
        <w:rPr>
          <w:rFonts w:ascii="Arial" w:hAnsi="Arial" w:cs="Arial"/>
          <w:szCs w:val="20"/>
        </w:rPr>
        <w:lastRenderedPageBreak/>
        <w:t xml:space="preserve">entenderá por estudiantes de educación superior a aquellos que cursen carreras y programas de estudios de carácter presencial, semipresencial o a distancia, conducentes a los títulos y grados señalados en las letras a), b) y c) del artículo 54 del decreto con fuerza de ley N° 2, de 2009, del Ministerio de Educación.” </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e) Elimínase, en el nuevo inciso tercero, las palabras “entre otras”.</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f) Agrégase, al nuevo inciso tercero, después de la palabra “familiar”, la frase “con el que comparta ingresos y gastos”.</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g) Elimínase el punto aparte del nuevo inciso cuarto y agréguese la frase, “durante el año 2020”.</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h) Agrégase, en el nuevo inciso quinto, después de la frase “presentación del plan”, la frase “cuyo cumplimiento”, eliminándose las palabras “el que”.</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i) Agrégase, en el nuevo inciso sexto luego de la palabra “institución” la frase “, de sus correspondientes redes sociales y comunicado por correo electrónico a la comunidad educativa”. </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El diputado</w:t>
      </w:r>
      <w:r w:rsidRPr="004D6B47">
        <w:rPr>
          <w:rFonts w:ascii="Arial" w:hAnsi="Arial" w:cs="Arial"/>
          <w:b/>
          <w:szCs w:val="20"/>
        </w:rPr>
        <w:t xml:space="preserve"> Bellolio</w:t>
      </w:r>
      <w:r w:rsidRPr="004D6B47">
        <w:rPr>
          <w:rFonts w:ascii="Arial" w:hAnsi="Arial" w:cs="Arial"/>
          <w:szCs w:val="20"/>
        </w:rPr>
        <w:t xml:space="preserve"> expresó que las indicaciones presentadas tienen por finalidad mejorar la redacción actual del artículo 1 del proyecto, sin cambiar el sentido del articulado, poniendo el énfasis en las obligaciones de las instituciones de educación superior, además de en la emergencia de salud pública.</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La diputada </w:t>
      </w:r>
      <w:r w:rsidRPr="004D6B47">
        <w:rPr>
          <w:rFonts w:ascii="Arial" w:hAnsi="Arial" w:cs="Arial"/>
          <w:b/>
          <w:szCs w:val="20"/>
        </w:rPr>
        <w:t>Rojas</w:t>
      </w:r>
      <w:r w:rsidRPr="004D6B47">
        <w:rPr>
          <w:rFonts w:ascii="Arial" w:hAnsi="Arial" w:cs="Arial"/>
          <w:szCs w:val="20"/>
        </w:rPr>
        <w:t xml:space="preserve"> (Presidenta) manifestó que está de acuerdo con la propuesta del diputado Bellolio, con excepción de la letra e) sobre la eliminación de la letra e), porque al eliminar la frase “entre otras”, se deja más limitada la posibilidad de acceder al beneficio.</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El diputado </w:t>
      </w:r>
      <w:r w:rsidRPr="004D6B47">
        <w:rPr>
          <w:rFonts w:ascii="Arial" w:hAnsi="Arial" w:cs="Arial"/>
          <w:b/>
          <w:szCs w:val="20"/>
        </w:rPr>
        <w:t>Bellolio</w:t>
      </w:r>
      <w:r w:rsidRPr="004D6B47">
        <w:rPr>
          <w:rFonts w:ascii="Arial" w:hAnsi="Arial" w:cs="Arial"/>
          <w:szCs w:val="20"/>
        </w:rPr>
        <w:t xml:space="preserve"> señaló que su intención no es excluir otras formas que permitan comprobar el menoscabo económico del estudiante, si no que eliminando las palabras “entre otras”, pretende poner el énfasis en que siempre en esas situaciones se va a entender que ha habido menoscabo, sin necesidad de probar más que esa razón.</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La diputada </w:t>
      </w:r>
      <w:r w:rsidRPr="004D6B47">
        <w:rPr>
          <w:rFonts w:ascii="Arial" w:hAnsi="Arial" w:cs="Arial"/>
          <w:b/>
          <w:szCs w:val="20"/>
        </w:rPr>
        <w:t>Girardi</w:t>
      </w:r>
      <w:r w:rsidRPr="004D6B47">
        <w:rPr>
          <w:rFonts w:ascii="Arial" w:hAnsi="Arial" w:cs="Arial"/>
          <w:szCs w:val="20"/>
        </w:rPr>
        <w:t xml:space="preserve"> expresó que las indicaciones ordenan la redacción del texto, pero que no está de acuerdo con la letra e) de la indicación.</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El diputado </w:t>
      </w:r>
      <w:r w:rsidRPr="004D6B47">
        <w:rPr>
          <w:rFonts w:ascii="Arial" w:hAnsi="Arial" w:cs="Arial"/>
          <w:b/>
          <w:szCs w:val="20"/>
        </w:rPr>
        <w:t>Bellolio</w:t>
      </w:r>
      <w:r w:rsidRPr="004D6B47">
        <w:rPr>
          <w:rFonts w:ascii="Arial" w:hAnsi="Arial" w:cs="Arial"/>
          <w:szCs w:val="20"/>
        </w:rPr>
        <w:t xml:space="preserve"> retiró de la letra e) de la indicación.</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r>
      <w:r w:rsidRPr="004D6B47">
        <w:rPr>
          <w:rFonts w:ascii="Arial" w:hAnsi="Arial" w:cs="Arial"/>
          <w:szCs w:val="20"/>
          <w:lang w:val="es-CL"/>
        </w:rPr>
        <w:t xml:space="preserve">Puesta en votación la indicación, se </w:t>
      </w:r>
      <w:r w:rsidRPr="004D6B47">
        <w:rPr>
          <w:rFonts w:ascii="Arial" w:hAnsi="Arial" w:cs="Arial"/>
          <w:b/>
          <w:szCs w:val="20"/>
          <w:lang w:val="es-CL"/>
        </w:rPr>
        <w:t xml:space="preserve">aprobó </w:t>
      </w:r>
      <w:r w:rsidRPr="004D6B47">
        <w:rPr>
          <w:rFonts w:ascii="Arial" w:hAnsi="Arial" w:cs="Arial"/>
          <w:szCs w:val="20"/>
          <w:lang w:val="es-CL"/>
        </w:rPr>
        <w:t>por mayoría de votos. Votaron a favor los diputados Jaime Bellolio, Cristina Girardi, Luis Pardo, Hugo Rey, Camila Rojas, Juan Santana, Diego Schalper, Camila Vallejo, Mario Venegas y Gonzalo Winter. Se abstuvo la diputada María José Hoffmann (10-0-1).</w:t>
      </w:r>
    </w:p>
    <w:p w:rsidR="004D6B47" w:rsidRPr="004D6B47" w:rsidRDefault="004D6B47" w:rsidP="0095238A">
      <w:pPr>
        <w:tabs>
          <w:tab w:val="left" w:pos="709"/>
        </w:tabs>
        <w:spacing w:before="120"/>
        <w:jc w:val="center"/>
        <w:rPr>
          <w:rFonts w:ascii="Arial" w:hAnsi="Arial" w:cs="Arial"/>
          <w:b/>
          <w:szCs w:val="20"/>
        </w:rPr>
      </w:pPr>
      <w:r w:rsidRPr="004D6B47">
        <w:rPr>
          <w:rFonts w:ascii="Arial" w:hAnsi="Arial" w:cs="Arial"/>
          <w:b/>
          <w:szCs w:val="20"/>
        </w:rPr>
        <w:t>Artículo 3</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b/>
          <w:szCs w:val="20"/>
        </w:rPr>
        <w:tab/>
      </w:r>
      <w:r w:rsidRPr="004D6B47">
        <w:rPr>
          <w:rFonts w:ascii="Arial" w:hAnsi="Arial" w:cs="Arial"/>
          <w:szCs w:val="20"/>
        </w:rPr>
        <w:t xml:space="preserve">3) Del diputado </w:t>
      </w:r>
      <w:r w:rsidRPr="004D6B47">
        <w:rPr>
          <w:rFonts w:ascii="Arial" w:hAnsi="Arial" w:cs="Arial"/>
          <w:b/>
          <w:szCs w:val="20"/>
        </w:rPr>
        <w:t>Bellolio</w:t>
      </w:r>
      <w:r w:rsidRPr="004D6B47">
        <w:rPr>
          <w:rFonts w:ascii="Arial" w:hAnsi="Arial" w:cs="Arial"/>
          <w:szCs w:val="20"/>
        </w:rPr>
        <w:t xml:space="preserve"> para sustituir el artículo 3 por el siguiente:</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“Artículo 3.- Toda transgresión a lo dispuesto en los artículos precedentes será sancionada de conformidad al artículo 55, inciso segundo, de la ley N° 21.091.”.</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El diputado </w:t>
      </w:r>
      <w:r w:rsidRPr="004D6B47">
        <w:rPr>
          <w:rFonts w:ascii="Arial" w:hAnsi="Arial" w:cs="Arial"/>
          <w:b/>
          <w:szCs w:val="20"/>
        </w:rPr>
        <w:t xml:space="preserve">Bellolio </w:t>
      </w:r>
      <w:r w:rsidRPr="004D6B47">
        <w:rPr>
          <w:rFonts w:ascii="Arial" w:hAnsi="Arial" w:cs="Arial"/>
          <w:szCs w:val="20"/>
        </w:rPr>
        <w:t>expresó que el artículo 55 de la ley N° 21.091 establece cuáles son las infracciones graves. Su inciso segundo señala: “</w:t>
      </w:r>
      <w:r w:rsidRPr="004D6B47">
        <w:rPr>
          <w:rFonts w:ascii="Arial" w:hAnsi="Arial" w:cs="Arial"/>
          <w:i/>
          <w:szCs w:val="20"/>
        </w:rPr>
        <w:t xml:space="preserve">En </w:t>
      </w:r>
      <w:r w:rsidRPr="004D6B47">
        <w:rPr>
          <w:rFonts w:ascii="Arial" w:hAnsi="Arial" w:cs="Arial"/>
          <w:i/>
          <w:szCs w:val="20"/>
        </w:rPr>
        <w:lastRenderedPageBreak/>
        <w:t>caso de infracciones que tengan el carácter de graves, sólo podrán aplicarse las sanciones de amonestación y multa establecidas en esta ley</w:t>
      </w:r>
      <w:r w:rsidRPr="004D6B47">
        <w:rPr>
          <w:rFonts w:ascii="Arial" w:hAnsi="Arial" w:cs="Arial"/>
          <w:szCs w:val="20"/>
        </w:rPr>
        <w:t>”. Por lo tanto, se hace referencia a que la sanción es la que está contenida en el artículo 55, porque de las enumeradas en este artículo ninguna es aplicable a este caso particular. Por lo tanto, el objetivo es que si la infracción es de carácter grave, la sanción estaría contemplada en el inciso segundo del artículo 55.</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El diputado </w:t>
      </w:r>
      <w:r w:rsidRPr="004D6B47">
        <w:rPr>
          <w:rFonts w:ascii="Arial" w:hAnsi="Arial" w:cs="Arial"/>
          <w:b/>
          <w:szCs w:val="20"/>
        </w:rPr>
        <w:t>Winter</w:t>
      </w:r>
      <w:r w:rsidRPr="004D6B47">
        <w:rPr>
          <w:rFonts w:ascii="Arial" w:hAnsi="Arial" w:cs="Arial"/>
          <w:szCs w:val="20"/>
        </w:rPr>
        <w:t xml:space="preserve"> afirmó que efectivamente el diputado Bellolio tiene razón con el cambio propuesto, no obstante, sostuvo que falta un nexo causal entre que la infracción sea considerada grave y que califique dentro del artículo 55, inciso segundo, de la ley N° 21.091.</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El diputado</w:t>
      </w:r>
      <w:r w:rsidRPr="004D6B47">
        <w:rPr>
          <w:rFonts w:ascii="Arial" w:hAnsi="Arial" w:cs="Arial"/>
          <w:b/>
          <w:szCs w:val="20"/>
        </w:rPr>
        <w:t xml:space="preserve"> Bellolio</w:t>
      </w:r>
      <w:r w:rsidRPr="004D6B47">
        <w:rPr>
          <w:rFonts w:ascii="Arial" w:hAnsi="Arial" w:cs="Arial"/>
          <w:szCs w:val="20"/>
        </w:rPr>
        <w:t xml:space="preserve"> propuso la siguiente redacción para la indicación:</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“Toda transgresión a lo dispuesto en los artículos precedentes constituirá una infracción grave, y será sancionada de conformidad al artículo 55, inciso segundo, de la ley N° 21.091”.</w:t>
      </w:r>
    </w:p>
    <w:p w:rsidR="004D6B47" w:rsidRPr="004D6B47" w:rsidRDefault="004D6B47" w:rsidP="004D6B47">
      <w:pPr>
        <w:tabs>
          <w:tab w:val="left" w:pos="709"/>
        </w:tabs>
        <w:spacing w:before="120"/>
        <w:jc w:val="both"/>
        <w:rPr>
          <w:rFonts w:ascii="Arial" w:hAnsi="Arial" w:cs="Arial"/>
          <w:szCs w:val="20"/>
          <w:lang w:val="es-CL"/>
        </w:rPr>
      </w:pPr>
      <w:r w:rsidRPr="004D6B47">
        <w:rPr>
          <w:rFonts w:ascii="Arial" w:hAnsi="Arial" w:cs="Arial"/>
          <w:szCs w:val="20"/>
          <w:lang w:val="es-CL"/>
        </w:rPr>
        <w:tab/>
        <w:t xml:space="preserve">Puesta en votación la indicación con la modificación propuesta, se </w:t>
      </w:r>
      <w:r w:rsidRPr="004D6B47">
        <w:rPr>
          <w:rFonts w:ascii="Arial" w:hAnsi="Arial" w:cs="Arial"/>
          <w:b/>
          <w:szCs w:val="20"/>
          <w:lang w:val="es-CL"/>
        </w:rPr>
        <w:t>aprobó por unanimidad.</w:t>
      </w:r>
      <w:r w:rsidRPr="004D6B47">
        <w:rPr>
          <w:rFonts w:ascii="Arial" w:hAnsi="Arial" w:cs="Arial"/>
          <w:szCs w:val="20"/>
          <w:lang w:val="es-CL"/>
        </w:rPr>
        <w:t xml:space="preserve"> Votaron a favor los diputados Jaime Bellolio, Cristina Girardi, María José Hoffmann, Luis Pardo, Hugo Rey, Camila Rojas, Juan Santana, Diego Schalper, Camila Vallejo, Mario Venegas y Gonzalo Winter (11-0-0).</w:t>
      </w:r>
    </w:p>
    <w:p w:rsidR="004D6B47" w:rsidRPr="004D6B47" w:rsidRDefault="004D6B47" w:rsidP="0095238A">
      <w:pPr>
        <w:tabs>
          <w:tab w:val="left" w:pos="709"/>
        </w:tabs>
        <w:spacing w:before="120"/>
        <w:jc w:val="center"/>
        <w:rPr>
          <w:rFonts w:ascii="Arial" w:hAnsi="Arial" w:cs="Arial"/>
          <w:b/>
          <w:szCs w:val="20"/>
        </w:rPr>
      </w:pPr>
      <w:r w:rsidRPr="004D6B47">
        <w:rPr>
          <w:rFonts w:ascii="Arial" w:hAnsi="Arial" w:cs="Arial"/>
          <w:b/>
          <w:szCs w:val="20"/>
        </w:rPr>
        <w:t>Artículo 4</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b/>
          <w:szCs w:val="20"/>
        </w:rPr>
        <w:tab/>
      </w:r>
      <w:r w:rsidRPr="004D6B47">
        <w:rPr>
          <w:rFonts w:ascii="Arial" w:hAnsi="Arial" w:cs="Arial"/>
          <w:szCs w:val="20"/>
        </w:rPr>
        <w:t xml:space="preserve">4) Del diputado </w:t>
      </w:r>
      <w:r w:rsidRPr="004D6B47">
        <w:rPr>
          <w:rFonts w:ascii="Arial" w:hAnsi="Arial" w:cs="Arial"/>
          <w:b/>
          <w:szCs w:val="20"/>
        </w:rPr>
        <w:t>Bellolio</w:t>
      </w:r>
      <w:r w:rsidRPr="004D6B47">
        <w:rPr>
          <w:rFonts w:ascii="Arial" w:hAnsi="Arial" w:cs="Arial"/>
          <w:szCs w:val="20"/>
        </w:rPr>
        <w:t xml:space="preserve"> para eliminar el artículo 4.</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El diputado </w:t>
      </w:r>
      <w:r w:rsidRPr="004D6B47">
        <w:rPr>
          <w:rFonts w:ascii="Arial" w:hAnsi="Arial" w:cs="Arial"/>
          <w:b/>
          <w:szCs w:val="20"/>
        </w:rPr>
        <w:t>Bellolio</w:t>
      </w:r>
      <w:r w:rsidRPr="004D6B47">
        <w:rPr>
          <w:rFonts w:ascii="Arial" w:hAnsi="Arial" w:cs="Arial"/>
          <w:szCs w:val="20"/>
        </w:rPr>
        <w:t xml:space="preserve"> expresó que el artículo 4 implica un mayor gasto para el Estado, toda vez que significa que nuevas personas serán beneficiadas por la gratuidad, becas o eventuales créditos, siendo una facultad exclusiva del Ejecutivo.</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La señora </w:t>
      </w:r>
      <w:r w:rsidRPr="004D6B47">
        <w:rPr>
          <w:rFonts w:ascii="Arial" w:hAnsi="Arial" w:cs="Arial"/>
          <w:b/>
          <w:szCs w:val="20"/>
        </w:rPr>
        <w:t>Badrie</w:t>
      </w:r>
      <w:r w:rsidRPr="004D6B47">
        <w:rPr>
          <w:rFonts w:ascii="Arial" w:hAnsi="Arial" w:cs="Arial"/>
          <w:szCs w:val="20"/>
        </w:rPr>
        <w:t xml:space="preserve"> reiteró lo expresado previamente en la Comisión, en orden a que el artículo 4 del proyecto de ley es de carácter inadmisible, porque incide directamente en la administración financiera del Estado, importando un mayor gasto fiscal. Por lo tanto, solicita que quede registrado en el informe de la Comisión que la reserva de constitucionalidad por parte del Ejecutivo, por cuanto es una materia de iniciativa exclusiva del Presidente de la República.</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El diputado </w:t>
      </w:r>
      <w:r w:rsidRPr="004D6B47">
        <w:rPr>
          <w:rFonts w:ascii="Arial" w:hAnsi="Arial" w:cs="Arial"/>
          <w:b/>
          <w:szCs w:val="20"/>
        </w:rPr>
        <w:t xml:space="preserve">Venegas </w:t>
      </w:r>
      <w:r w:rsidRPr="004D6B47">
        <w:rPr>
          <w:rFonts w:ascii="Arial" w:hAnsi="Arial" w:cs="Arial"/>
          <w:szCs w:val="20"/>
        </w:rPr>
        <w:t>expresó que los argumentos entregados por el Ejecutivo son válidos, ya que abrir un nuevo período de postulación implicaría incurrir en mayor gasto fiscal. No obstante, sería importante que el Ejecutivo considere, si no se utilizaron todos los recursos para la gratuidad, que puedan ser utilizados en herramientas para proteger a los estudiantes más vulnerables y a sus familias, que actualmente han visto menoscabados sus recursos. Por otro parte, agregó que el artículo cuarto es el más cuestionable en términos de admisibilidad.</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La diputada </w:t>
      </w:r>
      <w:r w:rsidRPr="004D6B47">
        <w:rPr>
          <w:rFonts w:ascii="Arial" w:hAnsi="Arial" w:cs="Arial"/>
          <w:b/>
          <w:szCs w:val="20"/>
        </w:rPr>
        <w:t xml:space="preserve">Girardi </w:t>
      </w:r>
      <w:r w:rsidRPr="004D6B47">
        <w:rPr>
          <w:rFonts w:ascii="Arial" w:hAnsi="Arial" w:cs="Arial"/>
          <w:szCs w:val="20"/>
        </w:rPr>
        <w:t xml:space="preserve">reconoció que los diputados Bellolio, Rey, Pardo y la diputada Hoffmann estuvieron realizando gestiones para que el Ejecutivo se comprometiera en este sentido, para ir en ayuda de los estudiantes y sus familias, pero lamentablemente no hubo una respuesta positiva. Además, señaló que hay un tema que no fue contestado por parte del Ministerio. Cuando se señaló que el 60% de los jóvenes que está en la educación superior debiera acceder a la gratuidad, no todos ellos están accediendo, en consecuencia, existe un espacio presupuestario que no se está utilizando. Por ley se establece que el Ministerio debe utilizarla para los estudiantes tengan derecho </w:t>
      </w:r>
      <w:r w:rsidRPr="004D6B47">
        <w:rPr>
          <w:rFonts w:ascii="Arial" w:hAnsi="Arial" w:cs="Arial"/>
          <w:szCs w:val="20"/>
        </w:rPr>
        <w:lastRenderedPageBreak/>
        <w:t xml:space="preserve">a la gratuidad, por lo que sería importante votar la indicación en contra y mantener el artículo como está redactado. Será la Comisión de Hacienda la que decida si excluye o no el artículo que la indicación desea eliminar. Recordó que la gratuidad es para estudiantes que acrediten su situación socioeconómica y que se encuentren en instituciones que acceden a la gratuidad. </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El diputado </w:t>
      </w:r>
      <w:r w:rsidRPr="004D6B47">
        <w:rPr>
          <w:rFonts w:ascii="Arial" w:hAnsi="Arial" w:cs="Arial"/>
          <w:b/>
          <w:szCs w:val="20"/>
        </w:rPr>
        <w:t>Santana</w:t>
      </w:r>
      <w:r w:rsidRPr="004D6B47">
        <w:rPr>
          <w:rFonts w:ascii="Arial" w:hAnsi="Arial" w:cs="Arial"/>
          <w:szCs w:val="20"/>
        </w:rPr>
        <w:t xml:space="preserve"> preguntó al Subsecretario respecto de la ejecución del gasto de esos recursos, ya que en la Ley de Presupuestos para el año 2020 se señala que para gratuidad en universidades existe un presupuesto de $759.000.000.000 y para los centros de formación técnica son $356.000.000.000. Solicitó que el Subsecretario de claridad respecto de la ejecución o no del gasto en gratuidad, y conocer las proyecciones de las postulaciones a gratuidad.</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El diputado </w:t>
      </w:r>
      <w:r w:rsidRPr="004D6B47">
        <w:rPr>
          <w:rFonts w:ascii="Arial" w:hAnsi="Arial" w:cs="Arial"/>
          <w:b/>
          <w:szCs w:val="20"/>
        </w:rPr>
        <w:t>Bellolio</w:t>
      </w:r>
      <w:r w:rsidRPr="004D6B47">
        <w:rPr>
          <w:rFonts w:ascii="Arial" w:hAnsi="Arial" w:cs="Arial"/>
          <w:szCs w:val="20"/>
        </w:rPr>
        <w:t xml:space="preserve"> aclaró que en reunión de Comités Parlamentarios se acordó que si se elimina el artículo 4, el proyecto no tendría que ir a la Comisión de Hacienda. Aclaró que existen estudiantes que no están adscritos a la gratuidad, porque no todas las instituciones pueden acceder a ella. Por lo tanto, cuando se elabora el presupuesto solamente se consideran los estudiantes que están en las instituciones adscritas a la gratuidad.</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El señor </w:t>
      </w:r>
      <w:r w:rsidRPr="004D6B47">
        <w:rPr>
          <w:rFonts w:ascii="Arial" w:hAnsi="Arial" w:cs="Arial"/>
          <w:b/>
          <w:szCs w:val="20"/>
        </w:rPr>
        <w:t>Vargas</w:t>
      </w:r>
      <w:r w:rsidRPr="004D6B47">
        <w:rPr>
          <w:rFonts w:ascii="Arial" w:hAnsi="Arial" w:cs="Arial"/>
          <w:szCs w:val="20"/>
        </w:rPr>
        <w:t xml:space="preserve"> expresó que hay que considerar que los alumnos que tienen derecho a la gratuidad deben cumplir con determinados requisitos, a saber: estar matriculados en una institución de educación superior que esté adscrita a gratuidad, que esté acreditada por cuatro o más años, pertenecer a los seis primeros </w:t>
      </w:r>
      <w:proofErr w:type="spellStart"/>
      <w:r w:rsidRPr="004D6B47">
        <w:rPr>
          <w:rFonts w:ascii="Arial" w:hAnsi="Arial" w:cs="Arial"/>
          <w:szCs w:val="20"/>
        </w:rPr>
        <w:t>deciles</w:t>
      </w:r>
      <w:proofErr w:type="spellEnd"/>
      <w:r w:rsidRPr="004D6B47">
        <w:rPr>
          <w:rFonts w:ascii="Arial" w:hAnsi="Arial" w:cs="Arial"/>
          <w:szCs w:val="20"/>
        </w:rPr>
        <w:t xml:space="preserve"> de nivel socioeconómico y, además, debe postular al beneficio. Teóricamente, podría haber alumnos que teniendo derecho a la gratuidad, no postulen o renuncien a ella porque deciden optar a otro beneficio, como la beca vocación de profesor, por ejemplo. Pero, no le consta que se dé la situación de que estudiantes que teniendo derecho y perteneciendo a los seis primeros </w:t>
      </w:r>
      <w:proofErr w:type="spellStart"/>
      <w:r w:rsidRPr="004D6B47">
        <w:rPr>
          <w:rFonts w:ascii="Arial" w:hAnsi="Arial" w:cs="Arial"/>
          <w:szCs w:val="20"/>
        </w:rPr>
        <w:t>deciles</w:t>
      </w:r>
      <w:proofErr w:type="spellEnd"/>
      <w:r w:rsidRPr="004D6B47">
        <w:rPr>
          <w:rFonts w:ascii="Arial" w:hAnsi="Arial" w:cs="Arial"/>
          <w:szCs w:val="20"/>
        </w:rPr>
        <w:t>, luego de postular al beneficio, no lo reciban.</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Respecto al nuevo periodo que se abrió para que los estudiantes postularan a los beneficios, explicó que el 25 de junio se entregará respuesta a la segunda postulación a beneficios estudiantiles, además de la apelación a los resultados que se hizo a fines de 2019. A contar de esa fecha podrá dar una respuesta más certera de qué porcentaje del presupuesto se está utilizando. Por lo tanto, a la fecha no cuenta con toda la información necesaria para señalar si van a sobrar recursos del presupuesto. Se comprometió a entregar la información una vez cumplidos los plazos y cerrado el proceso, toda vez que por la situación económica adversa, eventualmente habrá un mayor número de estudiantes beneficiados que el año pasado, por lo que la aseveración de que habrá recursos no utilizados de la Ley de Presupuestos es incierta.</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Hasta el momento solo pueden hacerse estimaciones, que estarán sujetas a cambios, como alteraciones en la situación socioeconómica de los estudiantes. Se está proyectando una mayor cantidad de alumnos en gratuidad para este año, sobre los 400.000 mil y, por lo tanto, si hay alguna  holgura, será bastante estrecha.</w:t>
      </w:r>
    </w:p>
    <w:p w:rsidR="004D6B47" w:rsidRPr="004D6B47" w:rsidRDefault="004D6B47" w:rsidP="004D6B47">
      <w:pPr>
        <w:tabs>
          <w:tab w:val="left" w:pos="709"/>
        </w:tabs>
        <w:spacing w:before="120"/>
        <w:jc w:val="both"/>
        <w:rPr>
          <w:rFonts w:ascii="Arial" w:hAnsi="Arial" w:cs="Arial"/>
          <w:szCs w:val="20"/>
          <w:lang w:val="es-CL"/>
        </w:rPr>
      </w:pPr>
      <w:r w:rsidRPr="004D6B47">
        <w:rPr>
          <w:rFonts w:ascii="Arial" w:hAnsi="Arial" w:cs="Arial"/>
          <w:szCs w:val="20"/>
          <w:lang w:val="es-CL"/>
        </w:rPr>
        <w:tab/>
        <w:t xml:space="preserve">Puesta en votación la indicación, fue </w:t>
      </w:r>
      <w:r w:rsidRPr="004D6B47">
        <w:rPr>
          <w:rFonts w:ascii="Arial" w:hAnsi="Arial" w:cs="Arial"/>
          <w:b/>
          <w:szCs w:val="20"/>
          <w:lang w:val="es-CL"/>
        </w:rPr>
        <w:t xml:space="preserve">rechazada </w:t>
      </w:r>
      <w:r w:rsidRPr="004D6B47">
        <w:rPr>
          <w:rFonts w:ascii="Arial" w:hAnsi="Arial" w:cs="Arial"/>
          <w:szCs w:val="20"/>
          <w:lang w:val="es-CL"/>
        </w:rPr>
        <w:t xml:space="preserve">por no alcanzar el quórum de aprobación. Votaron a favor los diputados Jaime Bellolio; María José Hoffmann; Luis Pardo; Hugo Rey y Diego Schalper. Votaron en contra los </w:t>
      </w:r>
      <w:r w:rsidRPr="004D6B47">
        <w:rPr>
          <w:rFonts w:ascii="Arial" w:hAnsi="Arial" w:cs="Arial"/>
          <w:szCs w:val="20"/>
          <w:lang w:val="es-CL"/>
        </w:rPr>
        <w:lastRenderedPageBreak/>
        <w:t>diputados Cristina Girardi; Juan Santana; Camila Vallejo; Gonzalo Winter y Camila Rojas. Se abstuvo el diputado Venegas (5-5-1).</w:t>
      </w:r>
    </w:p>
    <w:p w:rsidR="004D6B47" w:rsidRPr="004D6B47" w:rsidRDefault="004D6B47" w:rsidP="0095238A">
      <w:pPr>
        <w:tabs>
          <w:tab w:val="left" w:pos="709"/>
        </w:tabs>
        <w:spacing w:before="240"/>
        <w:jc w:val="center"/>
        <w:rPr>
          <w:rFonts w:ascii="Arial" w:hAnsi="Arial" w:cs="Arial"/>
          <w:b/>
          <w:szCs w:val="20"/>
        </w:rPr>
      </w:pPr>
      <w:r w:rsidRPr="004D6B47">
        <w:rPr>
          <w:rFonts w:ascii="Arial" w:hAnsi="Arial" w:cs="Arial"/>
          <w:b/>
          <w:szCs w:val="20"/>
        </w:rPr>
        <w:t>Artículo transitorio</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b/>
          <w:szCs w:val="20"/>
        </w:rPr>
        <w:tab/>
      </w:r>
      <w:r w:rsidRPr="004D6B47">
        <w:rPr>
          <w:rFonts w:ascii="Arial" w:hAnsi="Arial" w:cs="Arial"/>
          <w:szCs w:val="20"/>
        </w:rPr>
        <w:t xml:space="preserve">5) Del diputado </w:t>
      </w:r>
      <w:r w:rsidRPr="004D6B47">
        <w:rPr>
          <w:rFonts w:ascii="Arial" w:hAnsi="Arial" w:cs="Arial"/>
          <w:b/>
          <w:szCs w:val="20"/>
        </w:rPr>
        <w:t>Bellolio</w:t>
      </w:r>
      <w:r w:rsidRPr="004D6B47">
        <w:rPr>
          <w:rFonts w:ascii="Arial" w:hAnsi="Arial" w:cs="Arial"/>
          <w:szCs w:val="20"/>
        </w:rPr>
        <w:t xml:space="preserve"> para sustituir el artículo transitorio por el siguiente:</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“Artículo transitorio.- Durante el año 2020, los estudiantes señalados en el inciso segundo del artículo 1 de esta ley, que se acojan a los planes señalados en dicho precepto, podrán solicitar la suspensión del año académico con la exención de cargos adicionales en relación con el avance académico semestral.”.</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rPr>
        <w:tab/>
        <w:t xml:space="preserve">El diputado </w:t>
      </w:r>
      <w:r w:rsidRPr="004D6B47">
        <w:rPr>
          <w:rFonts w:ascii="Arial" w:hAnsi="Arial" w:cs="Arial"/>
          <w:b/>
          <w:szCs w:val="20"/>
        </w:rPr>
        <w:t>Bellolio</w:t>
      </w:r>
      <w:r w:rsidRPr="004D6B47">
        <w:rPr>
          <w:rFonts w:ascii="Arial" w:hAnsi="Arial" w:cs="Arial"/>
          <w:szCs w:val="20"/>
        </w:rPr>
        <w:t xml:space="preserve"> manifestó que la indicación tiene por finalidad simplificar la redacción original, en atención a que la referencia a los estudiantes que pueden acceder al beneficio ya están establecidos por el nuevo inciso segundo del artículo 1.</w:t>
      </w:r>
    </w:p>
    <w:p w:rsidR="004D6B47" w:rsidRPr="004D6B47" w:rsidRDefault="004D6B47" w:rsidP="004D6B47">
      <w:pPr>
        <w:tabs>
          <w:tab w:val="left" w:pos="709"/>
        </w:tabs>
        <w:spacing w:before="120"/>
        <w:jc w:val="both"/>
        <w:rPr>
          <w:rFonts w:ascii="Arial" w:hAnsi="Arial" w:cs="Arial"/>
          <w:szCs w:val="20"/>
        </w:rPr>
      </w:pPr>
      <w:r w:rsidRPr="004D6B47">
        <w:rPr>
          <w:rFonts w:ascii="Arial" w:hAnsi="Arial" w:cs="Arial"/>
          <w:szCs w:val="20"/>
          <w:lang w:val="es-CL"/>
        </w:rPr>
        <w:tab/>
        <w:t xml:space="preserve">Puesta en votación la indicación, se </w:t>
      </w:r>
      <w:r w:rsidRPr="004D6B47">
        <w:rPr>
          <w:rFonts w:ascii="Arial" w:hAnsi="Arial" w:cs="Arial"/>
          <w:b/>
          <w:szCs w:val="20"/>
          <w:lang w:val="es-CL"/>
        </w:rPr>
        <w:t>aprobó por unanimidad.</w:t>
      </w:r>
      <w:r w:rsidRPr="004D6B47">
        <w:rPr>
          <w:rFonts w:ascii="Arial" w:hAnsi="Arial" w:cs="Arial"/>
          <w:szCs w:val="20"/>
          <w:lang w:val="es-CL"/>
        </w:rPr>
        <w:t xml:space="preserve"> Votaron a favor los diputados Jaime Bellolio, Cristina Girardi, Luis Pardo, Hugo Rey, Camila Rojas, Juan Santana, Diego Schalper, Camila Vallejo, Mario Venegas y Gonzalo Winter (10-0-0).</w:t>
      </w:r>
    </w:p>
    <w:p w:rsidR="00D07C79" w:rsidRPr="00D07C79" w:rsidRDefault="00D07C79" w:rsidP="00FF0D38">
      <w:pPr>
        <w:pStyle w:val="Ttulo1"/>
        <w:tabs>
          <w:tab w:val="left" w:pos="709"/>
        </w:tabs>
        <w:spacing w:before="600"/>
      </w:pPr>
      <w:r w:rsidRPr="00D07C79">
        <w:t>V. ARTÍCULOS MODIFICADOS.</w:t>
      </w:r>
    </w:p>
    <w:p w:rsidR="00F233B7" w:rsidRDefault="00D07C79" w:rsidP="00D07C79">
      <w:pPr>
        <w:tabs>
          <w:tab w:val="left" w:pos="709"/>
        </w:tabs>
        <w:spacing w:before="120"/>
        <w:jc w:val="both"/>
        <w:rPr>
          <w:rFonts w:ascii="Arial" w:hAnsi="Arial" w:cs="Arial"/>
        </w:rPr>
      </w:pPr>
      <w:r w:rsidRPr="00D96091">
        <w:rPr>
          <w:rFonts w:ascii="Arial" w:hAnsi="Arial" w:cs="Arial"/>
        </w:rPr>
        <w:tab/>
      </w:r>
      <w:r w:rsidR="00D71F6D">
        <w:rPr>
          <w:rFonts w:ascii="Arial" w:hAnsi="Arial" w:cs="Arial"/>
        </w:rPr>
        <w:t>La</w:t>
      </w:r>
      <w:r w:rsidRPr="00C86790">
        <w:rPr>
          <w:rFonts w:ascii="Arial" w:hAnsi="Arial" w:cs="Arial"/>
        </w:rPr>
        <w:t xml:space="preserve"> Comisión</w:t>
      </w:r>
      <w:r>
        <w:rPr>
          <w:rFonts w:ascii="Arial" w:hAnsi="Arial" w:cs="Arial"/>
        </w:rPr>
        <w:t>, en este trámite,</w:t>
      </w:r>
      <w:r w:rsidRPr="00C86790">
        <w:rPr>
          <w:rFonts w:ascii="Arial" w:hAnsi="Arial" w:cs="Arial"/>
        </w:rPr>
        <w:t xml:space="preserve"> </w:t>
      </w:r>
      <w:r>
        <w:rPr>
          <w:rFonts w:ascii="Arial" w:hAnsi="Arial" w:cs="Arial"/>
        </w:rPr>
        <w:t xml:space="preserve">aprobó </w:t>
      </w:r>
      <w:r w:rsidR="00363A7D">
        <w:rPr>
          <w:rFonts w:ascii="Arial" w:hAnsi="Arial" w:cs="Arial"/>
        </w:rPr>
        <w:t>cuatro</w:t>
      </w:r>
      <w:r>
        <w:rPr>
          <w:rFonts w:ascii="Arial" w:hAnsi="Arial" w:cs="Arial"/>
        </w:rPr>
        <w:t xml:space="preserve"> </w:t>
      </w:r>
      <w:r w:rsidR="000C2BC2">
        <w:rPr>
          <w:rFonts w:ascii="Arial" w:hAnsi="Arial" w:cs="Arial"/>
        </w:rPr>
        <w:t>indicaciones.</w:t>
      </w:r>
    </w:p>
    <w:p w:rsidR="00363A7D" w:rsidRPr="00E14371" w:rsidRDefault="00F233B7" w:rsidP="004D587A">
      <w:pPr>
        <w:tabs>
          <w:tab w:val="left" w:pos="709"/>
        </w:tabs>
        <w:spacing w:before="120"/>
        <w:jc w:val="both"/>
        <w:rPr>
          <w:rFonts w:ascii="Arial" w:hAnsi="Arial" w:cs="Arial"/>
        </w:rPr>
      </w:pPr>
      <w:r>
        <w:rPr>
          <w:rFonts w:ascii="Arial" w:hAnsi="Arial" w:cs="Arial"/>
        </w:rPr>
        <w:tab/>
      </w:r>
      <w:r w:rsidR="000C2BC2">
        <w:rPr>
          <w:rFonts w:ascii="Arial" w:hAnsi="Arial" w:cs="Arial"/>
        </w:rPr>
        <w:t xml:space="preserve">La primera, </w:t>
      </w:r>
      <w:r w:rsidR="00363A7D">
        <w:rPr>
          <w:rFonts w:ascii="Arial" w:hAnsi="Arial" w:cs="Arial"/>
        </w:rPr>
        <w:t>para sustituir el título del proyecto</w:t>
      </w:r>
      <w:r w:rsidR="00D57A74">
        <w:rPr>
          <w:rFonts w:ascii="Arial" w:hAnsi="Arial" w:cs="Arial"/>
        </w:rPr>
        <w:t>, de manera de adecuarlo al contenido actual del proyecto de ley</w:t>
      </w:r>
      <w:r w:rsidR="00E14371">
        <w:rPr>
          <w:rFonts w:ascii="Arial" w:hAnsi="Arial" w:cs="Arial"/>
        </w:rPr>
        <w:t xml:space="preserve">, que ya no suspende el cobro de aranceles, sino que </w:t>
      </w:r>
      <w:r w:rsidR="00E14371" w:rsidRPr="00E14371">
        <w:rPr>
          <w:rFonts w:ascii="Arial" w:hAnsi="Arial"/>
          <w:lang w:val="es-CL"/>
        </w:rPr>
        <w:t>dispone apoyo para la continuidad de estudios de los estudiantes, planes de flexibilización para el cobro de aranceles, derechos de matrícula y similares, y la prohibición de sanciones por parte de instituciones de educación superior</w:t>
      </w:r>
      <w:r w:rsidR="00E14371">
        <w:rPr>
          <w:rFonts w:ascii="Arial" w:hAnsi="Arial"/>
          <w:lang w:val="es-CL"/>
        </w:rPr>
        <w:t>, con ocasión de la pandemia de Covid 19</w:t>
      </w:r>
      <w:r w:rsidR="00E14371" w:rsidRPr="00E14371">
        <w:rPr>
          <w:rFonts w:ascii="Arial" w:hAnsi="Arial" w:cs="Arial"/>
        </w:rPr>
        <w:t>.</w:t>
      </w:r>
    </w:p>
    <w:p w:rsidR="00E14371" w:rsidRPr="00E14371" w:rsidRDefault="00363A7D" w:rsidP="00E14371">
      <w:pPr>
        <w:tabs>
          <w:tab w:val="left" w:pos="-1440"/>
          <w:tab w:val="left" w:pos="-720"/>
          <w:tab w:val="left" w:pos="709"/>
          <w:tab w:val="left" w:pos="3544"/>
        </w:tabs>
        <w:spacing w:before="120"/>
        <w:jc w:val="both"/>
        <w:rPr>
          <w:rFonts w:ascii="Arial" w:hAnsi="Arial" w:cs="Arial"/>
        </w:rPr>
      </w:pPr>
      <w:r w:rsidRPr="00E14371">
        <w:rPr>
          <w:rFonts w:ascii="Arial" w:hAnsi="Arial" w:cs="Arial"/>
        </w:rPr>
        <w:tab/>
        <w:t xml:space="preserve">La segunda, </w:t>
      </w:r>
      <w:r w:rsidR="000C2BC2" w:rsidRPr="00E14371">
        <w:rPr>
          <w:rFonts w:ascii="Arial" w:hAnsi="Arial" w:cs="Arial"/>
        </w:rPr>
        <w:t xml:space="preserve">para </w:t>
      </w:r>
      <w:r w:rsidR="00D57A74" w:rsidRPr="00E14371">
        <w:rPr>
          <w:rFonts w:ascii="Arial" w:hAnsi="Arial" w:cs="Arial"/>
        </w:rPr>
        <w:t xml:space="preserve">realizar diversas </w:t>
      </w:r>
      <w:r w:rsidR="004D587A" w:rsidRPr="00E14371">
        <w:rPr>
          <w:rFonts w:ascii="Arial" w:hAnsi="Arial" w:cs="Arial"/>
        </w:rPr>
        <w:t>modifica</w:t>
      </w:r>
      <w:r w:rsidR="00D57A74" w:rsidRPr="00E14371">
        <w:rPr>
          <w:rFonts w:ascii="Arial" w:hAnsi="Arial" w:cs="Arial"/>
        </w:rPr>
        <w:t>ciones a</w:t>
      </w:r>
      <w:r w:rsidR="004D587A" w:rsidRPr="00E14371">
        <w:rPr>
          <w:rFonts w:ascii="Arial" w:hAnsi="Arial" w:cs="Arial"/>
        </w:rPr>
        <w:t>l artículo primero</w:t>
      </w:r>
      <w:r w:rsidR="00D57A74" w:rsidRPr="00E14371">
        <w:rPr>
          <w:rFonts w:ascii="Arial" w:hAnsi="Arial" w:cs="Arial"/>
        </w:rPr>
        <w:t>, de manera de mejorar su redacción</w:t>
      </w:r>
      <w:r w:rsidR="00E14371" w:rsidRPr="00E14371">
        <w:rPr>
          <w:rFonts w:ascii="Arial" w:hAnsi="Arial" w:cs="Arial"/>
        </w:rPr>
        <w:t xml:space="preserve"> y disponer que, para los efectos de esta ley, se entenderá por estudiantes de educación superior a aquellos que cursen carreras y programas de estudios de carácter presencial, semipresencial o a distancia, conducentes a los títulos y grados señalados en las letras a), b) y c) del artículo 54 de</w:t>
      </w:r>
      <w:r w:rsidR="00E14371">
        <w:rPr>
          <w:rFonts w:ascii="Arial" w:hAnsi="Arial" w:cs="Arial"/>
        </w:rPr>
        <w:t xml:space="preserve"> la Ley General de Educación</w:t>
      </w:r>
      <w:r w:rsidR="00E14371" w:rsidRPr="00E14371">
        <w:rPr>
          <w:rFonts w:ascii="Arial" w:hAnsi="Arial" w:cs="Arial"/>
        </w:rPr>
        <w:t>.</w:t>
      </w:r>
    </w:p>
    <w:p w:rsidR="00363A7D" w:rsidRDefault="00F233B7" w:rsidP="00363A7D">
      <w:pPr>
        <w:tabs>
          <w:tab w:val="left" w:pos="709"/>
        </w:tabs>
        <w:spacing w:before="120"/>
        <w:jc w:val="both"/>
        <w:rPr>
          <w:rFonts w:ascii="Arial" w:hAnsi="Arial" w:cs="Arial"/>
        </w:rPr>
      </w:pPr>
      <w:r>
        <w:rPr>
          <w:rFonts w:ascii="Arial" w:hAnsi="Arial" w:cs="Arial"/>
        </w:rPr>
        <w:tab/>
        <w:t xml:space="preserve">La </w:t>
      </w:r>
      <w:r w:rsidR="00363A7D">
        <w:rPr>
          <w:rFonts w:ascii="Arial" w:hAnsi="Arial" w:cs="Arial"/>
        </w:rPr>
        <w:t xml:space="preserve">tercera, </w:t>
      </w:r>
      <w:r>
        <w:rPr>
          <w:rFonts w:ascii="Arial" w:hAnsi="Arial" w:cs="Arial"/>
        </w:rPr>
        <w:t xml:space="preserve">para </w:t>
      </w:r>
      <w:r w:rsidR="00363A7D">
        <w:rPr>
          <w:rFonts w:ascii="Arial" w:hAnsi="Arial" w:cs="Arial"/>
        </w:rPr>
        <w:t>reemplazar el artículo 3</w:t>
      </w:r>
      <w:r w:rsidR="00D57A74">
        <w:rPr>
          <w:rFonts w:ascii="Arial" w:hAnsi="Arial" w:cs="Arial"/>
        </w:rPr>
        <w:t xml:space="preserve">, con objeto de </w:t>
      </w:r>
      <w:r w:rsidR="0025519C">
        <w:rPr>
          <w:rFonts w:ascii="Arial" w:hAnsi="Arial" w:cs="Arial"/>
        </w:rPr>
        <w:t>clarificar q</w:t>
      </w:r>
      <w:r w:rsidR="00D57A74">
        <w:rPr>
          <w:rFonts w:ascii="Arial" w:hAnsi="Arial" w:cs="Arial"/>
        </w:rPr>
        <w:t>ue las infracciones a esta normativa s</w:t>
      </w:r>
      <w:r w:rsidR="0025519C">
        <w:rPr>
          <w:rFonts w:ascii="Arial" w:hAnsi="Arial" w:cs="Arial"/>
        </w:rPr>
        <w:t>e</w:t>
      </w:r>
      <w:r w:rsidR="00D57A74">
        <w:rPr>
          <w:rFonts w:ascii="Arial" w:hAnsi="Arial" w:cs="Arial"/>
        </w:rPr>
        <w:t xml:space="preserve"> </w:t>
      </w:r>
      <w:r w:rsidR="0025519C">
        <w:rPr>
          <w:rFonts w:ascii="Arial" w:hAnsi="Arial" w:cs="Arial"/>
        </w:rPr>
        <w:t xml:space="preserve">considerarán infracciones graves y se </w:t>
      </w:r>
      <w:r w:rsidR="00D57A74">
        <w:rPr>
          <w:rFonts w:ascii="Arial" w:hAnsi="Arial" w:cs="Arial"/>
        </w:rPr>
        <w:t>sancionarán e</w:t>
      </w:r>
      <w:r w:rsidR="00E14371">
        <w:rPr>
          <w:rFonts w:ascii="Arial" w:hAnsi="Arial" w:cs="Arial"/>
        </w:rPr>
        <w:t>n</w:t>
      </w:r>
      <w:r w:rsidR="00D57A74">
        <w:rPr>
          <w:rFonts w:ascii="Arial" w:hAnsi="Arial" w:cs="Arial"/>
        </w:rPr>
        <w:t xml:space="preserve"> la forma señala</w:t>
      </w:r>
      <w:r w:rsidR="00E14371">
        <w:rPr>
          <w:rFonts w:ascii="Arial" w:hAnsi="Arial" w:cs="Arial"/>
        </w:rPr>
        <w:t>da</w:t>
      </w:r>
      <w:r w:rsidR="00D57A74">
        <w:rPr>
          <w:rFonts w:ascii="Arial" w:hAnsi="Arial" w:cs="Arial"/>
        </w:rPr>
        <w:t xml:space="preserve"> en el inciso segundo del artículo 55 de la ley N° 21.091, sobre Educación Superior</w:t>
      </w:r>
      <w:r w:rsidR="00363A7D">
        <w:rPr>
          <w:rFonts w:ascii="Arial" w:hAnsi="Arial" w:cs="Arial"/>
        </w:rPr>
        <w:t>.</w:t>
      </w:r>
    </w:p>
    <w:p w:rsidR="00363A7D" w:rsidRDefault="00363A7D" w:rsidP="00363A7D">
      <w:pPr>
        <w:tabs>
          <w:tab w:val="left" w:pos="709"/>
        </w:tabs>
        <w:spacing w:before="120"/>
        <w:jc w:val="both"/>
        <w:rPr>
          <w:rFonts w:ascii="Arial" w:hAnsi="Arial" w:cs="Arial"/>
        </w:rPr>
      </w:pPr>
      <w:r>
        <w:rPr>
          <w:rFonts w:ascii="Arial" w:hAnsi="Arial" w:cs="Arial"/>
        </w:rPr>
        <w:tab/>
        <w:t>La cuarta, para sustituir el artículo transitorio</w:t>
      </w:r>
      <w:r w:rsidR="0025519C">
        <w:rPr>
          <w:rFonts w:ascii="Arial" w:hAnsi="Arial" w:cs="Arial"/>
        </w:rPr>
        <w:t xml:space="preserve">, de manera de </w:t>
      </w:r>
      <w:r w:rsidR="00E14371">
        <w:rPr>
          <w:rFonts w:ascii="Arial" w:hAnsi="Arial" w:cs="Arial"/>
        </w:rPr>
        <w:t>eliminar la referencia a los estudiantes a los cuales beneficia, que ya se encuentra establecida en el artículo 1</w:t>
      </w:r>
      <w:r>
        <w:rPr>
          <w:rFonts w:ascii="Arial" w:hAnsi="Arial" w:cs="Arial"/>
        </w:rPr>
        <w:t>.</w:t>
      </w:r>
    </w:p>
    <w:p w:rsidR="00D07C79" w:rsidRDefault="00D07C79" w:rsidP="00D07C79">
      <w:pPr>
        <w:tabs>
          <w:tab w:val="left" w:pos="709"/>
        </w:tabs>
        <w:spacing w:before="120"/>
        <w:jc w:val="both"/>
        <w:rPr>
          <w:rFonts w:ascii="Arial" w:hAnsi="Arial" w:cs="Arial"/>
        </w:rPr>
      </w:pPr>
      <w:r>
        <w:rPr>
          <w:rFonts w:ascii="Arial" w:hAnsi="Arial" w:cs="Arial"/>
        </w:rPr>
        <w:tab/>
      </w:r>
      <w:r w:rsidR="00912923">
        <w:rPr>
          <w:rFonts w:ascii="Arial" w:hAnsi="Arial" w:cs="Arial"/>
        </w:rPr>
        <w:t xml:space="preserve">Los artículos 2 y 4 </w:t>
      </w:r>
      <w:r>
        <w:rPr>
          <w:rFonts w:ascii="Arial" w:hAnsi="Arial" w:cs="Arial"/>
        </w:rPr>
        <w:t xml:space="preserve">del proyecto </w:t>
      </w:r>
      <w:r w:rsidR="00D71F6D">
        <w:rPr>
          <w:rFonts w:ascii="Arial" w:hAnsi="Arial" w:cs="Arial"/>
        </w:rPr>
        <w:t>se mantuv</w:t>
      </w:r>
      <w:r w:rsidR="00912923">
        <w:rPr>
          <w:rFonts w:ascii="Arial" w:hAnsi="Arial" w:cs="Arial"/>
        </w:rPr>
        <w:t>ieron</w:t>
      </w:r>
      <w:r w:rsidRPr="00C86790">
        <w:rPr>
          <w:rFonts w:ascii="Arial" w:hAnsi="Arial" w:cs="Arial"/>
        </w:rPr>
        <w:t xml:space="preserve"> en los mismos términos en que fuera aprobado en el primer trámite reglamentario.</w:t>
      </w:r>
    </w:p>
    <w:p w:rsidR="00F23E4F" w:rsidRDefault="00F23E4F" w:rsidP="00FF0D38">
      <w:pPr>
        <w:pStyle w:val="Ttulo1"/>
        <w:tabs>
          <w:tab w:val="left" w:pos="709"/>
        </w:tabs>
        <w:spacing w:before="600"/>
      </w:pPr>
      <w:bookmarkStart w:id="33" w:name="_Toc536000184"/>
      <w:r w:rsidRPr="00266EC9">
        <w:lastRenderedPageBreak/>
        <w:t>V</w:t>
      </w:r>
      <w:r w:rsidR="00D07C79">
        <w:t>I</w:t>
      </w:r>
      <w:r w:rsidRPr="00266EC9">
        <w:t>. INDICACIONES RECHAZAD</w:t>
      </w:r>
      <w:r w:rsidR="002A061B">
        <w:t>A</w:t>
      </w:r>
      <w:r w:rsidRPr="00266EC9">
        <w:t>S.</w:t>
      </w:r>
      <w:bookmarkEnd w:id="33"/>
    </w:p>
    <w:p w:rsidR="00912923" w:rsidRPr="004D587A" w:rsidRDefault="000C2BC2" w:rsidP="000C2BC2">
      <w:pPr>
        <w:tabs>
          <w:tab w:val="left" w:pos="709"/>
          <w:tab w:val="left" w:pos="2268"/>
        </w:tabs>
        <w:spacing w:before="120"/>
        <w:jc w:val="both"/>
        <w:rPr>
          <w:rFonts w:ascii="Arial" w:hAnsi="Arial" w:cs="Arial"/>
          <w:szCs w:val="20"/>
        </w:rPr>
      </w:pPr>
      <w:r w:rsidRPr="008E05F1">
        <w:rPr>
          <w:rFonts w:ascii="Arial" w:hAnsi="Arial" w:cs="Arial"/>
          <w:szCs w:val="20"/>
        </w:rPr>
        <w:tab/>
      </w:r>
      <w:r w:rsidRPr="004D587A">
        <w:rPr>
          <w:rFonts w:ascii="Arial" w:hAnsi="Arial" w:cs="Arial"/>
          <w:szCs w:val="20"/>
        </w:rPr>
        <w:t xml:space="preserve">Se rechazó por </w:t>
      </w:r>
      <w:r w:rsidR="00912923" w:rsidRPr="004D587A">
        <w:rPr>
          <w:rFonts w:ascii="Arial" w:hAnsi="Arial" w:cs="Arial"/>
          <w:szCs w:val="20"/>
        </w:rPr>
        <w:t xml:space="preserve">mayoría de votos la indicación del diputado Bellolio para eliminar el </w:t>
      </w:r>
      <w:r w:rsidR="004D587A" w:rsidRPr="004D587A">
        <w:rPr>
          <w:rFonts w:ascii="Arial" w:hAnsi="Arial" w:cs="Arial"/>
          <w:szCs w:val="20"/>
        </w:rPr>
        <w:t>artículo 4.</w:t>
      </w:r>
    </w:p>
    <w:p w:rsidR="00CF06E4" w:rsidRDefault="00D943F1" w:rsidP="0057534F">
      <w:pPr>
        <w:pStyle w:val="Ttulo1"/>
        <w:tabs>
          <w:tab w:val="left" w:pos="709"/>
        </w:tabs>
      </w:pPr>
      <w:bookmarkStart w:id="34" w:name="_Toc536000185"/>
      <w:r>
        <w:t>V</w:t>
      </w:r>
      <w:r w:rsidR="007C17DD">
        <w:t>I</w:t>
      </w:r>
      <w:r w:rsidR="00D07C79">
        <w:t>I</w:t>
      </w:r>
      <w:r w:rsidR="00F23E4F" w:rsidRPr="00A43846">
        <w:t xml:space="preserve">. </w:t>
      </w:r>
      <w:r w:rsidR="00CF06E4">
        <w:t>INDICACIONES DECLARADAS INADMISIBLES.</w:t>
      </w:r>
      <w:bookmarkEnd w:id="34"/>
    </w:p>
    <w:p w:rsidR="009C6F48" w:rsidRDefault="00CF06E4" w:rsidP="0057534F">
      <w:pPr>
        <w:pStyle w:val="Textoindependiente2"/>
        <w:tabs>
          <w:tab w:val="left" w:pos="709"/>
          <w:tab w:val="left" w:pos="2268"/>
        </w:tabs>
        <w:spacing w:before="120" w:line="240" w:lineRule="auto"/>
        <w:rPr>
          <w:sz w:val="24"/>
        </w:rPr>
      </w:pPr>
      <w:r>
        <w:rPr>
          <w:sz w:val="24"/>
        </w:rPr>
        <w:tab/>
      </w:r>
      <w:r w:rsidR="009C6F48" w:rsidRPr="004D587A">
        <w:rPr>
          <w:sz w:val="24"/>
        </w:rPr>
        <w:t>No las hubo.</w:t>
      </w:r>
    </w:p>
    <w:p w:rsidR="00F23E4F" w:rsidRPr="00A43846" w:rsidRDefault="00D943F1" w:rsidP="00D92F63">
      <w:pPr>
        <w:pStyle w:val="Ttulo1"/>
        <w:tabs>
          <w:tab w:val="left" w:pos="709"/>
        </w:tabs>
        <w:spacing w:before="600"/>
      </w:pPr>
      <w:bookmarkStart w:id="35" w:name="_Toc536000186"/>
      <w:r>
        <w:t>V</w:t>
      </w:r>
      <w:r w:rsidR="00D07C79">
        <w:t>I</w:t>
      </w:r>
      <w:r>
        <w:t>II</w:t>
      </w:r>
      <w:r w:rsidR="00CF06E4">
        <w:t xml:space="preserve">. </w:t>
      </w:r>
      <w:r w:rsidR="00F23E4F" w:rsidRPr="00A43846">
        <w:t>DISPOSICIONES LEGALES QUE EL PROYECTO MODIFIQUE O DEROGUE.</w:t>
      </w:r>
      <w:bookmarkEnd w:id="35"/>
    </w:p>
    <w:p w:rsidR="00E82250" w:rsidRPr="00E82250" w:rsidRDefault="00E82250" w:rsidP="00E82250">
      <w:pPr>
        <w:pStyle w:val="Textonotapie"/>
        <w:tabs>
          <w:tab w:val="left" w:pos="709"/>
        </w:tabs>
        <w:spacing w:before="120"/>
        <w:jc w:val="both"/>
        <w:rPr>
          <w:rFonts w:ascii="Arial" w:hAnsi="Arial" w:cs="Arial"/>
          <w:sz w:val="24"/>
          <w:szCs w:val="24"/>
        </w:rPr>
      </w:pPr>
      <w:bookmarkStart w:id="36" w:name="_Toc400351711"/>
      <w:bookmarkStart w:id="37" w:name="_Toc401655663"/>
      <w:bookmarkStart w:id="38" w:name="_Toc405473768"/>
      <w:bookmarkStart w:id="39" w:name="_Toc417294213"/>
      <w:bookmarkStart w:id="40" w:name="_Toc427058575"/>
      <w:bookmarkStart w:id="41" w:name="_Toc427067402"/>
      <w:r>
        <w:rPr>
          <w:rFonts w:ascii="Arial" w:hAnsi="Arial" w:cs="Arial"/>
          <w:sz w:val="24"/>
          <w:szCs w:val="24"/>
        </w:rPr>
        <w:tab/>
        <w:t>La iniciativa no modifica la legislación vigente, pero hace referencia a las siguientes normas que a continuación se reseñan:</w:t>
      </w:r>
    </w:p>
    <w:p w:rsidR="00E82250" w:rsidRPr="00E82250" w:rsidRDefault="00E82250" w:rsidP="00E82250">
      <w:pPr>
        <w:pStyle w:val="Textonotapie"/>
        <w:tabs>
          <w:tab w:val="left" w:pos="709"/>
        </w:tabs>
        <w:spacing w:before="120"/>
        <w:jc w:val="both"/>
        <w:rPr>
          <w:rFonts w:ascii="Arial" w:hAnsi="Arial" w:cs="Arial"/>
          <w:sz w:val="24"/>
          <w:szCs w:val="24"/>
          <w:lang w:val="es-CL"/>
        </w:rPr>
      </w:pPr>
      <w:r>
        <w:rPr>
          <w:rFonts w:ascii="Arial" w:hAnsi="Arial" w:cs="Arial"/>
          <w:sz w:val="24"/>
          <w:szCs w:val="24"/>
        </w:rPr>
        <w:tab/>
        <w:t xml:space="preserve">1) </w:t>
      </w:r>
      <w:r w:rsidRPr="00E82250">
        <w:rPr>
          <w:rFonts w:ascii="Arial" w:hAnsi="Arial" w:cs="Arial"/>
          <w:sz w:val="24"/>
          <w:szCs w:val="24"/>
        </w:rPr>
        <w:t xml:space="preserve">La </w:t>
      </w:r>
      <w:r w:rsidRPr="005962D2">
        <w:rPr>
          <w:rFonts w:ascii="Arial" w:hAnsi="Arial" w:cs="Arial"/>
          <w:b/>
          <w:sz w:val="24"/>
          <w:szCs w:val="24"/>
        </w:rPr>
        <w:t>ley N° 19.728</w:t>
      </w:r>
      <w:r>
        <w:rPr>
          <w:rFonts w:ascii="Arial" w:hAnsi="Arial" w:cs="Arial"/>
          <w:sz w:val="24"/>
          <w:szCs w:val="24"/>
        </w:rPr>
        <w:t>, que</w:t>
      </w:r>
      <w:r w:rsidRPr="00E82250">
        <w:rPr>
          <w:rFonts w:ascii="Arial" w:hAnsi="Arial" w:cs="Arial"/>
          <w:sz w:val="24"/>
          <w:szCs w:val="24"/>
        </w:rPr>
        <w:t xml:space="preserve"> establece un seguro obligatorio de cesantía.</w:t>
      </w:r>
    </w:p>
    <w:p w:rsidR="00E82250" w:rsidRPr="00E82250" w:rsidRDefault="00E82250" w:rsidP="00E82250">
      <w:pPr>
        <w:pStyle w:val="Textonotapie"/>
        <w:tabs>
          <w:tab w:val="left" w:pos="709"/>
        </w:tabs>
        <w:spacing w:before="120"/>
        <w:jc w:val="both"/>
        <w:rPr>
          <w:rFonts w:ascii="Arial" w:hAnsi="Arial" w:cs="Arial"/>
          <w:sz w:val="24"/>
          <w:szCs w:val="24"/>
          <w:lang w:val="es-CL"/>
        </w:rPr>
      </w:pPr>
      <w:r>
        <w:rPr>
          <w:rFonts w:ascii="Arial" w:hAnsi="Arial" w:cs="Arial"/>
          <w:sz w:val="24"/>
          <w:szCs w:val="24"/>
        </w:rPr>
        <w:tab/>
        <w:t xml:space="preserve">2) </w:t>
      </w:r>
      <w:r w:rsidRPr="00E82250">
        <w:rPr>
          <w:rFonts w:ascii="Arial" w:hAnsi="Arial" w:cs="Arial"/>
          <w:sz w:val="24"/>
          <w:szCs w:val="24"/>
        </w:rPr>
        <w:t xml:space="preserve">La ley </w:t>
      </w:r>
      <w:r w:rsidRPr="005962D2">
        <w:rPr>
          <w:rFonts w:ascii="Arial" w:hAnsi="Arial" w:cs="Arial"/>
          <w:b/>
          <w:sz w:val="24"/>
          <w:szCs w:val="24"/>
        </w:rPr>
        <w:t>N° 21.227</w:t>
      </w:r>
      <w:r>
        <w:rPr>
          <w:rFonts w:ascii="Arial" w:hAnsi="Arial" w:cs="Arial"/>
          <w:sz w:val="24"/>
          <w:szCs w:val="24"/>
        </w:rPr>
        <w:t>, que</w:t>
      </w:r>
      <w:r w:rsidRPr="00E82250">
        <w:rPr>
          <w:rFonts w:ascii="Arial" w:hAnsi="Arial" w:cs="Arial"/>
          <w:sz w:val="24"/>
          <w:szCs w:val="24"/>
        </w:rPr>
        <w:t xml:space="preserve"> faculta el acceso a prestaciones del seguro de desempleo de la ley N° 19.728, en circunstancias excepcionales, regulando los efectos laborales de la enfermedad Covid-19.</w:t>
      </w:r>
    </w:p>
    <w:p w:rsidR="00D57A74" w:rsidRPr="00E82250" w:rsidRDefault="00E82250" w:rsidP="005962D2">
      <w:pPr>
        <w:pStyle w:val="Textonotapie"/>
        <w:tabs>
          <w:tab w:val="left" w:pos="709"/>
        </w:tabs>
        <w:spacing w:before="120"/>
        <w:jc w:val="both"/>
        <w:rPr>
          <w:rFonts w:ascii="Arial" w:hAnsi="Arial" w:cs="Arial"/>
          <w:sz w:val="24"/>
          <w:szCs w:val="24"/>
          <w:lang w:val="es-CL"/>
        </w:rPr>
      </w:pPr>
      <w:r>
        <w:rPr>
          <w:rFonts w:ascii="Arial" w:hAnsi="Arial" w:cs="Arial"/>
          <w:sz w:val="24"/>
          <w:szCs w:val="24"/>
        </w:rPr>
        <w:tab/>
        <w:t xml:space="preserve">3) </w:t>
      </w:r>
      <w:r w:rsidR="005962D2">
        <w:rPr>
          <w:rFonts w:ascii="Arial" w:hAnsi="Arial" w:cs="Arial"/>
          <w:sz w:val="24"/>
          <w:szCs w:val="24"/>
        </w:rPr>
        <w:t xml:space="preserve">La </w:t>
      </w:r>
      <w:r w:rsidR="005962D2" w:rsidRPr="005962D2">
        <w:rPr>
          <w:rFonts w:ascii="Arial" w:hAnsi="Arial" w:cs="Arial"/>
          <w:b/>
          <w:sz w:val="24"/>
          <w:szCs w:val="24"/>
        </w:rPr>
        <w:t>ley N° 21.091</w:t>
      </w:r>
      <w:r w:rsidR="005962D2" w:rsidRPr="00E82250">
        <w:rPr>
          <w:rFonts w:ascii="Arial" w:hAnsi="Arial" w:cs="Arial"/>
          <w:sz w:val="24"/>
          <w:szCs w:val="24"/>
        </w:rPr>
        <w:t>, sobre Educación Superior</w:t>
      </w:r>
      <w:r w:rsidR="005962D2">
        <w:rPr>
          <w:rFonts w:ascii="Arial" w:hAnsi="Arial" w:cs="Arial"/>
          <w:sz w:val="24"/>
          <w:szCs w:val="24"/>
        </w:rPr>
        <w:t xml:space="preserve">. En su </w:t>
      </w:r>
      <w:r w:rsidRPr="00E82250">
        <w:rPr>
          <w:rFonts w:ascii="Arial" w:hAnsi="Arial" w:cs="Arial"/>
          <w:sz w:val="24"/>
          <w:szCs w:val="24"/>
        </w:rPr>
        <w:t>artículo 20</w:t>
      </w:r>
      <w:r w:rsidR="005962D2">
        <w:rPr>
          <w:rFonts w:ascii="Arial" w:hAnsi="Arial" w:cs="Arial"/>
          <w:sz w:val="24"/>
          <w:szCs w:val="24"/>
        </w:rPr>
        <w:t xml:space="preserve">, letra f), </w:t>
      </w:r>
      <w:r w:rsidRPr="00E82250">
        <w:rPr>
          <w:rFonts w:ascii="Arial" w:hAnsi="Arial" w:cs="Arial"/>
          <w:sz w:val="24"/>
          <w:szCs w:val="24"/>
        </w:rPr>
        <w:t xml:space="preserve">establece dentro de las facultades de la </w:t>
      </w:r>
      <w:r w:rsidRPr="00E82250">
        <w:rPr>
          <w:rFonts w:ascii="Arial" w:hAnsi="Arial" w:cs="Arial"/>
          <w:sz w:val="24"/>
          <w:szCs w:val="24"/>
          <w:lang w:val="es-ES_tradnl"/>
        </w:rPr>
        <w:t>Superintendencia de Educación Superior la de “</w:t>
      </w:r>
      <w:r w:rsidRPr="00E82250">
        <w:rPr>
          <w:rFonts w:ascii="Arial" w:hAnsi="Arial" w:cs="Arial"/>
          <w:sz w:val="24"/>
          <w:szCs w:val="24"/>
          <w:lang w:val="es-CL"/>
        </w:rPr>
        <w:t>Fiscalizar que las instituciones de educación superior respeten los términos, condiciones y modalidades conforme a los servicios convenidos y demás compromisos académicos asumidos con los estudiantes”.</w:t>
      </w:r>
      <w:r w:rsidR="005962D2">
        <w:rPr>
          <w:rFonts w:ascii="Arial" w:hAnsi="Arial" w:cs="Arial"/>
          <w:sz w:val="24"/>
          <w:szCs w:val="24"/>
          <w:lang w:val="es-CL"/>
        </w:rPr>
        <w:t xml:space="preserve"> Por su parte, e</w:t>
      </w:r>
      <w:r w:rsidR="005962D2" w:rsidRPr="00E82250">
        <w:rPr>
          <w:rFonts w:ascii="Arial" w:hAnsi="Arial" w:cs="Arial"/>
          <w:sz w:val="24"/>
          <w:szCs w:val="24"/>
        </w:rPr>
        <w:t>l artículo 55 enumera las infracciones graves.</w:t>
      </w:r>
      <w:r w:rsidR="00D57A74">
        <w:rPr>
          <w:rFonts w:ascii="Arial" w:hAnsi="Arial" w:cs="Arial"/>
          <w:sz w:val="24"/>
          <w:szCs w:val="24"/>
        </w:rPr>
        <w:t xml:space="preserve"> Por su parte, el inciso segundo dispone que e</w:t>
      </w:r>
      <w:r w:rsidR="00D57A74" w:rsidRPr="00D57A74">
        <w:rPr>
          <w:rFonts w:ascii="Arial" w:hAnsi="Arial" w:cs="Arial"/>
          <w:sz w:val="24"/>
          <w:szCs w:val="24"/>
          <w:lang w:val="es-CL"/>
        </w:rPr>
        <w:t>n caso de infracciones que tengan el carácter de graves, s</w:t>
      </w:r>
      <w:r w:rsidR="00D57A74">
        <w:rPr>
          <w:rFonts w:ascii="Arial" w:hAnsi="Arial" w:cs="Arial"/>
          <w:sz w:val="24"/>
          <w:szCs w:val="24"/>
          <w:lang w:val="es-CL"/>
        </w:rPr>
        <w:t>o</w:t>
      </w:r>
      <w:r w:rsidR="00D57A74" w:rsidRPr="00D57A74">
        <w:rPr>
          <w:rFonts w:ascii="Arial" w:hAnsi="Arial" w:cs="Arial"/>
          <w:sz w:val="24"/>
          <w:szCs w:val="24"/>
          <w:lang w:val="es-CL"/>
        </w:rPr>
        <w:t>lo podrán aplicarse las sanciones de amonestación y multa establecidas en esa ley.</w:t>
      </w:r>
    </w:p>
    <w:p w:rsidR="00E82250" w:rsidRPr="00E82250" w:rsidRDefault="00E82250" w:rsidP="005962D2">
      <w:pPr>
        <w:pStyle w:val="Textonotapie"/>
        <w:tabs>
          <w:tab w:val="left" w:pos="709"/>
        </w:tabs>
        <w:spacing w:before="120"/>
        <w:jc w:val="both"/>
        <w:rPr>
          <w:rFonts w:ascii="Arial" w:hAnsi="Arial" w:cs="Arial"/>
          <w:sz w:val="24"/>
          <w:szCs w:val="24"/>
        </w:rPr>
      </w:pPr>
      <w:r>
        <w:rPr>
          <w:rFonts w:ascii="Arial" w:hAnsi="Arial" w:cs="Arial"/>
          <w:sz w:val="24"/>
          <w:szCs w:val="24"/>
        </w:rPr>
        <w:tab/>
        <w:t xml:space="preserve">4) </w:t>
      </w:r>
      <w:r w:rsidR="005962D2">
        <w:rPr>
          <w:rFonts w:ascii="Arial" w:hAnsi="Arial" w:cs="Arial"/>
          <w:sz w:val="24"/>
          <w:szCs w:val="24"/>
        </w:rPr>
        <w:t xml:space="preserve">La </w:t>
      </w:r>
      <w:r w:rsidR="005962D2" w:rsidRPr="005962D2">
        <w:rPr>
          <w:rFonts w:ascii="Arial" w:hAnsi="Arial" w:cs="Arial"/>
          <w:b/>
          <w:sz w:val="24"/>
          <w:szCs w:val="24"/>
        </w:rPr>
        <w:t>ley N° 20.370</w:t>
      </w:r>
      <w:r w:rsidR="005962D2">
        <w:rPr>
          <w:rFonts w:ascii="Arial" w:hAnsi="Arial" w:cs="Arial"/>
          <w:sz w:val="24"/>
          <w:szCs w:val="24"/>
        </w:rPr>
        <w:t xml:space="preserve">, </w:t>
      </w:r>
      <w:r w:rsidRPr="00E82250">
        <w:rPr>
          <w:rFonts w:ascii="Arial" w:hAnsi="Arial" w:cs="Arial"/>
          <w:sz w:val="24"/>
          <w:szCs w:val="24"/>
        </w:rPr>
        <w:t>Ley General de Educación</w:t>
      </w:r>
      <w:r w:rsidR="005962D2">
        <w:rPr>
          <w:rFonts w:ascii="Arial" w:hAnsi="Arial" w:cs="Arial"/>
          <w:sz w:val="24"/>
          <w:szCs w:val="24"/>
        </w:rPr>
        <w:t xml:space="preserve"> (contenida en decreto con fuerza de ley N° 2, de 2009). Su artículo 54</w:t>
      </w:r>
      <w:r w:rsidRPr="00E82250">
        <w:rPr>
          <w:rFonts w:ascii="Arial" w:hAnsi="Arial" w:cs="Arial"/>
          <w:sz w:val="24"/>
          <w:szCs w:val="24"/>
        </w:rPr>
        <w:t xml:space="preserve"> establece los títulos que pueden otorgar las distintas instituciones de educación superior y los define de la siguiente forma:</w:t>
      </w:r>
    </w:p>
    <w:p w:rsidR="00E82250" w:rsidRPr="005962D2" w:rsidRDefault="005962D2" w:rsidP="005962D2">
      <w:pPr>
        <w:pStyle w:val="Textonotapie"/>
        <w:tabs>
          <w:tab w:val="left" w:pos="709"/>
        </w:tabs>
        <w:spacing w:before="120"/>
        <w:jc w:val="both"/>
        <w:rPr>
          <w:rFonts w:ascii="Arial" w:hAnsi="Arial" w:cs="Arial"/>
          <w:sz w:val="24"/>
          <w:szCs w:val="24"/>
        </w:rPr>
      </w:pPr>
      <w:r w:rsidRPr="005962D2">
        <w:rPr>
          <w:rFonts w:ascii="Arial" w:hAnsi="Arial" w:cs="Arial"/>
          <w:sz w:val="24"/>
          <w:szCs w:val="24"/>
        </w:rPr>
        <w:tab/>
      </w:r>
      <w:r w:rsidR="00E82250" w:rsidRPr="005962D2">
        <w:rPr>
          <w:rFonts w:ascii="Arial" w:hAnsi="Arial" w:cs="Arial"/>
          <w:sz w:val="24"/>
          <w:szCs w:val="24"/>
        </w:rPr>
        <w:t>a) El título de técnico de nivel superior es el que se otorga a un egresado de un centro de formación técnica o de un instituto profesional que ha aprobado un programa de estudios de una duración mínima de mil seiscientas clases o cuatro semestres, que le confiere la capacidad y conocimientos necesarios para desempeñarse en una especialidad de apoyo al nivel profesional.</w:t>
      </w:r>
    </w:p>
    <w:p w:rsidR="00E82250" w:rsidRPr="005962D2" w:rsidRDefault="005962D2" w:rsidP="005962D2">
      <w:pPr>
        <w:pStyle w:val="Textonotapie"/>
        <w:tabs>
          <w:tab w:val="left" w:pos="709"/>
        </w:tabs>
        <w:spacing w:before="120"/>
        <w:jc w:val="both"/>
        <w:rPr>
          <w:rFonts w:ascii="Arial" w:hAnsi="Arial" w:cs="Arial"/>
          <w:sz w:val="24"/>
          <w:szCs w:val="24"/>
        </w:rPr>
      </w:pPr>
      <w:r w:rsidRPr="005962D2">
        <w:rPr>
          <w:rFonts w:ascii="Arial" w:hAnsi="Arial" w:cs="Arial"/>
          <w:sz w:val="24"/>
          <w:szCs w:val="24"/>
        </w:rPr>
        <w:tab/>
      </w:r>
      <w:r w:rsidR="00E82250" w:rsidRPr="005962D2">
        <w:rPr>
          <w:rFonts w:ascii="Arial" w:hAnsi="Arial" w:cs="Arial"/>
          <w:sz w:val="24"/>
          <w:szCs w:val="24"/>
        </w:rPr>
        <w:t>b) El título profesional es el que se otorga a un egresado de un instituto profesional o de una universidad que ha aprobado un programa de estudios cuyo nivel y contenido le confieren una formación general y científica necesaria para un adecuado desempeño profesional.</w:t>
      </w:r>
    </w:p>
    <w:p w:rsidR="00E82250" w:rsidRPr="00E82250" w:rsidRDefault="005962D2" w:rsidP="005962D2">
      <w:pPr>
        <w:pStyle w:val="Textonotapie"/>
        <w:tabs>
          <w:tab w:val="left" w:pos="709"/>
        </w:tabs>
        <w:spacing w:before="120"/>
        <w:jc w:val="both"/>
        <w:rPr>
          <w:rFonts w:ascii="Arial" w:hAnsi="Arial" w:cs="Arial"/>
          <w:sz w:val="24"/>
          <w:szCs w:val="24"/>
          <w:lang w:val="es-CL"/>
        </w:rPr>
      </w:pPr>
      <w:r w:rsidRPr="005962D2">
        <w:rPr>
          <w:rFonts w:ascii="Arial" w:hAnsi="Arial" w:cs="Arial"/>
          <w:sz w:val="24"/>
          <w:szCs w:val="24"/>
        </w:rPr>
        <w:tab/>
      </w:r>
      <w:r w:rsidR="00E82250" w:rsidRPr="005962D2">
        <w:rPr>
          <w:rFonts w:ascii="Arial" w:hAnsi="Arial" w:cs="Arial"/>
          <w:sz w:val="24"/>
          <w:szCs w:val="24"/>
        </w:rPr>
        <w:t>c) El grado de licenciado es el que se otorga al alumno de una</w:t>
      </w:r>
      <w:r w:rsidR="00E82250" w:rsidRPr="00E82250">
        <w:rPr>
          <w:rFonts w:ascii="Arial" w:hAnsi="Arial" w:cs="Arial"/>
          <w:sz w:val="24"/>
          <w:szCs w:val="24"/>
        </w:rPr>
        <w:t xml:space="preserve"> universidad que ha aprobado un programa de estudios que comprenda todos los aspectos esenciales de un área del conocimiento o de una disciplina determinada.</w:t>
      </w:r>
    </w:p>
    <w:p w:rsidR="00F23E4F" w:rsidRDefault="00D07C79" w:rsidP="00D92F63">
      <w:pPr>
        <w:pStyle w:val="Ttulo1"/>
        <w:tabs>
          <w:tab w:val="left" w:pos="709"/>
        </w:tabs>
        <w:spacing w:before="600"/>
      </w:pPr>
      <w:bookmarkStart w:id="42" w:name="_Toc536000188"/>
      <w:bookmarkEnd w:id="36"/>
      <w:bookmarkEnd w:id="37"/>
      <w:bookmarkEnd w:id="38"/>
      <w:bookmarkEnd w:id="39"/>
      <w:bookmarkEnd w:id="40"/>
      <w:bookmarkEnd w:id="41"/>
      <w:r>
        <w:lastRenderedPageBreak/>
        <w:t>IX</w:t>
      </w:r>
      <w:r w:rsidR="00F23E4F" w:rsidRPr="00266EC9">
        <w:t>. TEXTO ÍNTEGRO DEL PROYECTO TAL COMO HA SIDO APROBADO POR LA COMISIÓN.</w:t>
      </w:r>
      <w:bookmarkEnd w:id="42"/>
    </w:p>
    <w:p w:rsidR="00FD7514" w:rsidRDefault="00FD7514" w:rsidP="00532D1D">
      <w:pPr>
        <w:pStyle w:val="Textoindependiente2"/>
        <w:tabs>
          <w:tab w:val="left" w:pos="709"/>
        </w:tabs>
        <w:spacing w:before="240" w:line="240" w:lineRule="auto"/>
        <w:rPr>
          <w:sz w:val="24"/>
        </w:rPr>
      </w:pPr>
      <w:r w:rsidRPr="00FD7514">
        <w:rPr>
          <w:sz w:val="24"/>
        </w:rPr>
        <w:tab/>
        <w:t xml:space="preserve">En mérito de las consideraciones anteriores y por las que, en su oportunidad, pudiere añadir </w:t>
      </w:r>
      <w:r w:rsidR="007F2C1C">
        <w:rPr>
          <w:sz w:val="24"/>
        </w:rPr>
        <w:t>e</w:t>
      </w:r>
      <w:r w:rsidRPr="00FD7514">
        <w:rPr>
          <w:sz w:val="24"/>
        </w:rPr>
        <w:t>l diputad</w:t>
      </w:r>
      <w:r w:rsidR="007F2C1C">
        <w:rPr>
          <w:sz w:val="24"/>
        </w:rPr>
        <w:t>o</w:t>
      </w:r>
      <w:r w:rsidRPr="00FD7514">
        <w:rPr>
          <w:sz w:val="24"/>
        </w:rPr>
        <w:t xml:space="preserve"> informante, la Comisión de Educación recomienda la aprobación del siguiente</w:t>
      </w:r>
    </w:p>
    <w:p w:rsidR="000143D3" w:rsidRPr="0025519C" w:rsidRDefault="00DD1E3D" w:rsidP="0025519C">
      <w:pPr>
        <w:tabs>
          <w:tab w:val="left" w:pos="709"/>
        </w:tabs>
        <w:spacing w:before="360"/>
        <w:jc w:val="both"/>
        <w:rPr>
          <w:rFonts w:ascii="Arial" w:hAnsi="Arial"/>
          <w:b/>
          <w:lang w:val="es-CL"/>
        </w:rPr>
      </w:pPr>
      <w:r>
        <w:rPr>
          <w:rFonts w:ascii="Arial" w:hAnsi="Arial"/>
          <w:b/>
        </w:rPr>
        <w:t>PROYECTO DE LEY</w:t>
      </w:r>
      <w:r w:rsidR="0025519C">
        <w:rPr>
          <w:rFonts w:ascii="Arial" w:hAnsi="Arial"/>
          <w:b/>
        </w:rPr>
        <w:t xml:space="preserve"> QUE </w:t>
      </w:r>
      <w:r w:rsidR="00BA3712" w:rsidRPr="0025519C">
        <w:rPr>
          <w:rFonts w:ascii="Arial" w:hAnsi="Arial"/>
          <w:b/>
          <w:lang w:val="es-CL"/>
        </w:rPr>
        <w:t>DISPONE APOYO PARA LA CONTINUIDAD DE ESTUDIOS DE LOS ESTUDIANTES, PLANES DE FLEXIBILIZACIÓN PARA EL COBRO DE ARANCELES, DERECHOS DE MATRÍCULA Y SIMILARES, Y LA PROHIBICIÓN DE SANCIONES POR PARTE DE INSTITUCIONES DE EDUCACIÓN SUPERIOR, CON OCASIÓN DE LA PANDEMIA DE COVID 19</w:t>
      </w:r>
    </w:p>
    <w:p w:rsidR="006E31AA" w:rsidRPr="006E31AA" w:rsidRDefault="003639DB" w:rsidP="006E31AA">
      <w:pPr>
        <w:tabs>
          <w:tab w:val="left" w:pos="-1440"/>
          <w:tab w:val="left" w:pos="-720"/>
          <w:tab w:val="left" w:pos="709"/>
          <w:tab w:val="left" w:pos="3544"/>
        </w:tabs>
        <w:spacing w:before="360"/>
        <w:jc w:val="both"/>
        <w:rPr>
          <w:rFonts w:ascii="Arial" w:hAnsi="Arial" w:cs="Arial"/>
          <w:b/>
          <w:lang w:val="es-MX"/>
        </w:rPr>
      </w:pPr>
      <w:r>
        <w:rPr>
          <w:rFonts w:ascii="Arial" w:hAnsi="Arial" w:cs="Arial"/>
          <w:lang w:val="es-MX"/>
        </w:rPr>
        <w:tab/>
      </w:r>
      <w:r w:rsidRPr="003639DB">
        <w:rPr>
          <w:rFonts w:ascii="Arial" w:hAnsi="Arial" w:cs="Arial"/>
          <w:lang w:val="es-MX"/>
        </w:rPr>
        <w:t xml:space="preserve">Artículo 1.- </w:t>
      </w:r>
      <w:r w:rsidR="006E31AA">
        <w:rPr>
          <w:rFonts w:ascii="Arial" w:hAnsi="Arial" w:cs="Arial"/>
          <w:lang w:val="es-MX"/>
        </w:rPr>
        <w:t>L</w:t>
      </w:r>
      <w:r w:rsidRPr="003639DB">
        <w:rPr>
          <w:rFonts w:ascii="Arial" w:hAnsi="Arial" w:cs="Arial"/>
          <w:lang w:val="es-MX"/>
        </w:rPr>
        <w:t>as instituciones de educación superior deberán elaborar un plan de medidas extraordinarias que tenga como objetivo apoyar la continuidad de la formación de sus estudiantes, que deberá incluir, a lo menos, las medidas académicas y económicas que se deberán tomar durante el año 2020</w:t>
      </w:r>
      <w:r w:rsidR="006E31AA">
        <w:rPr>
          <w:rFonts w:ascii="Arial" w:hAnsi="Arial" w:cs="Arial"/>
          <w:lang w:val="es-MX"/>
        </w:rPr>
        <w:t>,</w:t>
      </w:r>
      <w:r w:rsidRPr="003639DB">
        <w:rPr>
          <w:rFonts w:ascii="Arial" w:hAnsi="Arial" w:cs="Arial"/>
          <w:lang w:val="es-MX"/>
        </w:rPr>
        <w:t xml:space="preserve"> haciendo especial énfasis en las medidas que se adoptarán respecto de aquellos estudiantes que acrediten ante la Institución correspondiente que su situación socioeconómica se ha visto menoscabada</w:t>
      </w:r>
      <w:r w:rsidR="006E31AA" w:rsidRPr="006E31AA">
        <w:rPr>
          <w:rFonts w:ascii="Arial" w:hAnsi="Arial" w:cs="Arial"/>
          <w:lang w:val="es-MX"/>
        </w:rPr>
        <w:t xml:space="preserve"> </w:t>
      </w:r>
      <w:r w:rsidR="006E31AA" w:rsidRPr="006E31AA">
        <w:rPr>
          <w:rFonts w:ascii="Arial" w:hAnsi="Arial" w:cs="Arial"/>
          <w:b/>
          <w:lang w:val="es-MX"/>
        </w:rPr>
        <w:t>en virtud de la emergencia sanitaria.</w:t>
      </w:r>
    </w:p>
    <w:p w:rsidR="006E31AA" w:rsidRPr="00DA1284" w:rsidRDefault="006E31AA" w:rsidP="006E31AA">
      <w:pPr>
        <w:tabs>
          <w:tab w:val="left" w:pos="-1440"/>
          <w:tab w:val="left" w:pos="-720"/>
          <w:tab w:val="left" w:pos="709"/>
          <w:tab w:val="left" w:pos="3544"/>
        </w:tabs>
        <w:spacing w:before="120"/>
        <w:jc w:val="both"/>
        <w:rPr>
          <w:rFonts w:ascii="Arial" w:hAnsi="Arial" w:cs="Arial"/>
          <w:b/>
        </w:rPr>
      </w:pPr>
      <w:r w:rsidRPr="006E31AA">
        <w:rPr>
          <w:rFonts w:ascii="Arial" w:hAnsi="Arial" w:cs="Arial"/>
          <w:b/>
        </w:rPr>
        <w:tab/>
        <w:t>Para los efectos de esta ley, se entenderá por estudiantes de educación superior a aquellos que cursen carreras y programas de estudios de carácter presencial, semipresencial o a distancia, conducentes a los títulos y grados señalados en las letras a), b) y c) del artículo 54 del decreto con fuerza de ley N° 2, de 2009, del Ministerio de Educación.</w:t>
      </w:r>
    </w:p>
    <w:p w:rsidR="003639DB" w:rsidRPr="003639DB" w:rsidRDefault="003639DB" w:rsidP="006E31AA">
      <w:pPr>
        <w:tabs>
          <w:tab w:val="left" w:pos="-1440"/>
          <w:tab w:val="left" w:pos="-720"/>
          <w:tab w:val="left" w:pos="709"/>
          <w:tab w:val="left" w:pos="3544"/>
        </w:tabs>
        <w:spacing w:before="120"/>
        <w:jc w:val="both"/>
        <w:rPr>
          <w:rFonts w:ascii="Arial" w:hAnsi="Arial" w:cs="Arial"/>
          <w:lang w:val="es-MX"/>
        </w:rPr>
      </w:pPr>
      <w:r>
        <w:rPr>
          <w:rFonts w:ascii="Arial" w:hAnsi="Arial" w:cs="Arial"/>
          <w:lang w:val="es-MX"/>
        </w:rPr>
        <w:tab/>
      </w:r>
      <w:r w:rsidRPr="003639DB">
        <w:rPr>
          <w:rFonts w:ascii="Arial" w:hAnsi="Arial" w:cs="Arial"/>
          <w:lang w:val="es-MX"/>
        </w:rPr>
        <w:t>Se considerará, entre otras, que la situación financiera de un estudiante se ha visto menoscabada en los casos en que el estudiante, o algún miembro de su grupo familiar</w:t>
      </w:r>
      <w:r w:rsidR="006E31AA">
        <w:rPr>
          <w:rFonts w:ascii="Arial" w:hAnsi="Arial" w:cs="Arial"/>
          <w:lang w:val="es-MX"/>
        </w:rPr>
        <w:t xml:space="preserve">, </w:t>
      </w:r>
      <w:r w:rsidR="006E31AA" w:rsidRPr="00DA1284">
        <w:rPr>
          <w:rFonts w:ascii="Arial" w:hAnsi="Arial" w:cs="Arial"/>
          <w:b/>
        </w:rPr>
        <w:t>con el que comparta ingresos y gastos</w:t>
      </w:r>
      <w:r w:rsidR="006E31AA">
        <w:rPr>
          <w:rFonts w:ascii="Arial" w:hAnsi="Arial" w:cs="Arial"/>
          <w:b/>
        </w:rPr>
        <w:t>,</w:t>
      </w:r>
      <w:r w:rsidRPr="003639DB">
        <w:rPr>
          <w:rFonts w:ascii="Arial" w:hAnsi="Arial" w:cs="Arial"/>
          <w:lang w:val="es-MX"/>
        </w:rPr>
        <w:t xml:space="preserve"> haya perdido su empleo y que se encuentre acogido a la ley N° 19.728, o se haya suspendido su relación laboral o visto reducida su jornada en virtud de la ley N° 21.227.</w:t>
      </w:r>
    </w:p>
    <w:p w:rsidR="003639DB" w:rsidRPr="003639DB" w:rsidRDefault="00E82250" w:rsidP="003639DB">
      <w:pPr>
        <w:tabs>
          <w:tab w:val="left" w:pos="-1440"/>
          <w:tab w:val="left" w:pos="-720"/>
          <w:tab w:val="left" w:pos="709"/>
          <w:tab w:val="left" w:pos="3544"/>
        </w:tabs>
        <w:spacing w:before="120"/>
        <w:jc w:val="both"/>
        <w:rPr>
          <w:rFonts w:ascii="Arial" w:hAnsi="Arial" w:cs="Arial"/>
          <w:lang w:val="es-MX"/>
        </w:rPr>
      </w:pPr>
      <w:r>
        <w:rPr>
          <w:rFonts w:ascii="Arial" w:hAnsi="Arial" w:cs="Arial"/>
          <w:lang w:val="es-MX"/>
        </w:rPr>
        <w:tab/>
      </w:r>
      <w:r w:rsidR="003639DB" w:rsidRPr="003639DB">
        <w:rPr>
          <w:rFonts w:ascii="Arial" w:hAnsi="Arial" w:cs="Arial"/>
          <w:lang w:val="es-MX"/>
        </w:rPr>
        <w:t>En caso de que se establezcan medidas de flexibilización económicas en donde se acuerde una modalidad diversa de pago o en el número de cuotas, el cambio en dichas condiciones no podrá generar intereses ni multas por mora</w:t>
      </w:r>
      <w:r w:rsidR="006E31AA">
        <w:rPr>
          <w:rFonts w:ascii="Arial" w:hAnsi="Arial" w:cs="Arial"/>
          <w:lang w:val="es-MX"/>
        </w:rPr>
        <w:t>,</w:t>
      </w:r>
      <w:r w:rsidR="006E31AA" w:rsidRPr="006E31AA">
        <w:rPr>
          <w:rFonts w:ascii="Arial" w:hAnsi="Arial" w:cs="Arial"/>
          <w:b/>
        </w:rPr>
        <w:t xml:space="preserve"> </w:t>
      </w:r>
      <w:r w:rsidR="006E31AA" w:rsidRPr="00DA1284">
        <w:rPr>
          <w:rFonts w:ascii="Arial" w:hAnsi="Arial" w:cs="Arial"/>
          <w:b/>
        </w:rPr>
        <w:t>durante el año 2020</w:t>
      </w:r>
      <w:r w:rsidR="006E31AA">
        <w:rPr>
          <w:rFonts w:ascii="Arial" w:hAnsi="Arial" w:cs="Arial"/>
          <w:b/>
        </w:rPr>
        <w:t>.</w:t>
      </w:r>
    </w:p>
    <w:p w:rsidR="003639DB" w:rsidRPr="003639DB" w:rsidRDefault="00E82250" w:rsidP="003639DB">
      <w:pPr>
        <w:tabs>
          <w:tab w:val="left" w:pos="-1440"/>
          <w:tab w:val="left" w:pos="-720"/>
          <w:tab w:val="left" w:pos="709"/>
          <w:tab w:val="left" w:pos="3544"/>
        </w:tabs>
        <w:spacing w:before="120"/>
        <w:jc w:val="both"/>
        <w:rPr>
          <w:rFonts w:ascii="Arial" w:hAnsi="Arial" w:cs="Arial"/>
          <w:lang w:val="es-MX"/>
        </w:rPr>
      </w:pPr>
      <w:r>
        <w:rPr>
          <w:rFonts w:ascii="Arial" w:hAnsi="Arial" w:cs="Arial"/>
          <w:lang w:val="es-MX"/>
        </w:rPr>
        <w:tab/>
      </w:r>
      <w:r w:rsidR="003639DB" w:rsidRPr="003639DB">
        <w:rPr>
          <w:rFonts w:ascii="Arial" w:hAnsi="Arial" w:cs="Arial"/>
          <w:lang w:val="es-MX"/>
        </w:rPr>
        <w:t xml:space="preserve">Las instituciones de educación superior tendrán un plazo de un mes desde la publicación de esta ley para la presentación del plan, </w:t>
      </w:r>
      <w:r w:rsidR="0092330B" w:rsidRPr="00DA1284">
        <w:rPr>
          <w:rFonts w:ascii="Arial" w:hAnsi="Arial" w:cs="Arial"/>
          <w:b/>
        </w:rPr>
        <w:t>cuyo cumplimiento</w:t>
      </w:r>
      <w:r w:rsidR="0092330B">
        <w:rPr>
          <w:rFonts w:ascii="Arial" w:hAnsi="Arial" w:cs="Arial"/>
          <w:lang w:val="es-MX"/>
        </w:rPr>
        <w:t xml:space="preserve"> </w:t>
      </w:r>
      <w:r w:rsidR="003639DB" w:rsidRPr="003639DB">
        <w:rPr>
          <w:rFonts w:ascii="Arial" w:hAnsi="Arial" w:cs="Arial"/>
          <w:lang w:val="es-MX"/>
        </w:rPr>
        <w:t>quedará sujeto a la fiscalización de la Superintendencia de Educación Superior en virtud de lo establecido en el artículo 20, letra f), de la ley N° 21.091.</w:t>
      </w:r>
    </w:p>
    <w:p w:rsidR="003639DB" w:rsidRDefault="00E82250" w:rsidP="003639DB">
      <w:pPr>
        <w:tabs>
          <w:tab w:val="left" w:pos="-1440"/>
          <w:tab w:val="left" w:pos="-720"/>
          <w:tab w:val="left" w:pos="709"/>
          <w:tab w:val="left" w:pos="3544"/>
        </w:tabs>
        <w:spacing w:before="120"/>
        <w:jc w:val="both"/>
        <w:rPr>
          <w:rFonts w:ascii="Arial" w:hAnsi="Arial" w:cs="Arial"/>
          <w:lang w:val="es-MX"/>
        </w:rPr>
      </w:pPr>
      <w:r>
        <w:rPr>
          <w:rFonts w:ascii="Arial" w:hAnsi="Arial" w:cs="Arial"/>
          <w:lang w:val="es-MX"/>
        </w:rPr>
        <w:tab/>
      </w:r>
      <w:r w:rsidR="003639DB" w:rsidRPr="003639DB">
        <w:rPr>
          <w:rFonts w:ascii="Arial" w:hAnsi="Arial" w:cs="Arial"/>
          <w:lang w:val="es-MX"/>
        </w:rPr>
        <w:t>El plan será de carácter público y deberá ser difundido a través de la página web de cada institución</w:t>
      </w:r>
      <w:r w:rsidR="0092330B">
        <w:rPr>
          <w:rFonts w:ascii="Arial" w:hAnsi="Arial" w:cs="Arial"/>
          <w:lang w:val="es-MX"/>
        </w:rPr>
        <w:t>,</w:t>
      </w:r>
      <w:r w:rsidR="003639DB" w:rsidRPr="003639DB">
        <w:rPr>
          <w:rFonts w:ascii="Arial" w:hAnsi="Arial" w:cs="Arial"/>
          <w:lang w:val="es-MX"/>
        </w:rPr>
        <w:t xml:space="preserve"> </w:t>
      </w:r>
      <w:r w:rsidR="0092330B" w:rsidRPr="00DA1284">
        <w:rPr>
          <w:rFonts w:ascii="Arial" w:hAnsi="Arial" w:cs="Arial"/>
          <w:b/>
        </w:rPr>
        <w:t>de sus correspondientes redes sociales y comunicado por correo electrónico a la comunidad educativa</w:t>
      </w:r>
      <w:r w:rsidR="0092330B">
        <w:rPr>
          <w:rFonts w:ascii="Arial" w:hAnsi="Arial" w:cs="Arial"/>
          <w:lang w:val="es-MX"/>
        </w:rPr>
        <w:t xml:space="preserve">, </w:t>
      </w:r>
      <w:r w:rsidR="003639DB" w:rsidRPr="003639DB">
        <w:rPr>
          <w:rFonts w:ascii="Arial" w:hAnsi="Arial" w:cs="Arial"/>
          <w:lang w:val="es-MX"/>
        </w:rPr>
        <w:t>o a través de otro medio idóneo.</w:t>
      </w:r>
    </w:p>
    <w:p w:rsidR="003639DB" w:rsidRPr="003639DB" w:rsidRDefault="00E82250" w:rsidP="00E82250">
      <w:pPr>
        <w:tabs>
          <w:tab w:val="left" w:pos="-1440"/>
          <w:tab w:val="left" w:pos="-720"/>
          <w:tab w:val="left" w:pos="709"/>
          <w:tab w:val="left" w:pos="3544"/>
        </w:tabs>
        <w:spacing w:before="240"/>
        <w:jc w:val="both"/>
        <w:rPr>
          <w:rFonts w:ascii="Arial" w:hAnsi="Arial" w:cs="Arial"/>
          <w:lang w:val="es-MX"/>
        </w:rPr>
      </w:pPr>
      <w:r>
        <w:rPr>
          <w:rFonts w:ascii="Arial" w:hAnsi="Arial" w:cs="Arial"/>
          <w:lang w:val="es-MX"/>
        </w:rPr>
        <w:tab/>
      </w:r>
      <w:r w:rsidR="003639DB" w:rsidRPr="003639DB">
        <w:rPr>
          <w:rFonts w:ascii="Arial" w:hAnsi="Arial" w:cs="Arial"/>
          <w:lang w:val="es-MX"/>
        </w:rPr>
        <w:t xml:space="preserve">Artículo 2.- En este contexto, las instituciones de educación superior no podrán aplicar sanciones por el incumplimiento del pago de arancel y derechos </w:t>
      </w:r>
      <w:r w:rsidR="003639DB" w:rsidRPr="003639DB">
        <w:rPr>
          <w:rFonts w:ascii="Arial" w:hAnsi="Arial" w:cs="Arial"/>
          <w:lang w:val="es-MX"/>
        </w:rPr>
        <w:lastRenderedPageBreak/>
        <w:t>básicos de matrícula, cualquiera sea su denominación, o condicionar la prestación del servicio educativo al pago de estas, a los estudiantes de educación superior que cursen carreras y programas de estudios de carácter presencial, semipresencial o a distancia, conducentes a los títulos y grados señalados en las letras a), b) y c) del artículo 54 del decreto con fuerza de ley N° 2, de 2009, del Ministerio de Educación, que se hayan acogido al plan establecido en el artículo anterior.</w:t>
      </w:r>
    </w:p>
    <w:p w:rsidR="000143D3" w:rsidRPr="004D587A" w:rsidRDefault="00E82250" w:rsidP="000143D3">
      <w:pPr>
        <w:tabs>
          <w:tab w:val="left" w:pos="-1440"/>
          <w:tab w:val="left" w:pos="-720"/>
          <w:tab w:val="left" w:pos="709"/>
          <w:tab w:val="left" w:pos="3544"/>
        </w:tabs>
        <w:spacing w:before="240"/>
        <w:jc w:val="both"/>
        <w:rPr>
          <w:rFonts w:ascii="Arial" w:hAnsi="Arial" w:cs="Arial"/>
          <w:b/>
          <w:lang w:val="es-MX"/>
        </w:rPr>
      </w:pPr>
      <w:r>
        <w:rPr>
          <w:rFonts w:ascii="Arial" w:hAnsi="Arial" w:cs="Arial"/>
          <w:lang w:val="es-MX"/>
        </w:rPr>
        <w:tab/>
      </w:r>
      <w:r w:rsidR="003639DB" w:rsidRPr="003639DB">
        <w:rPr>
          <w:rFonts w:ascii="Arial" w:hAnsi="Arial" w:cs="Arial"/>
          <w:lang w:val="es-MX"/>
        </w:rPr>
        <w:t xml:space="preserve">Artículo 3.- </w:t>
      </w:r>
      <w:r w:rsidR="003639DB" w:rsidRPr="004D587A">
        <w:rPr>
          <w:rFonts w:ascii="Arial" w:hAnsi="Arial" w:cs="Arial"/>
          <w:b/>
          <w:lang w:val="es-MX"/>
        </w:rPr>
        <w:t xml:space="preserve">Toda transgresión </w:t>
      </w:r>
      <w:r w:rsidR="000143D3" w:rsidRPr="004D587A">
        <w:rPr>
          <w:rFonts w:ascii="Arial" w:hAnsi="Arial" w:cs="Arial"/>
          <w:b/>
          <w:lang w:val="es-MX"/>
        </w:rPr>
        <w:t>a</w:t>
      </w:r>
      <w:r w:rsidR="003639DB" w:rsidRPr="004D587A">
        <w:rPr>
          <w:rFonts w:ascii="Arial" w:hAnsi="Arial" w:cs="Arial"/>
          <w:b/>
          <w:lang w:val="es-MX"/>
        </w:rPr>
        <w:t xml:space="preserve"> lo dispuesto en los artículos precedentes constituirá una infracción grave</w:t>
      </w:r>
      <w:r w:rsidR="000143D3" w:rsidRPr="004D587A">
        <w:rPr>
          <w:rFonts w:ascii="Arial" w:hAnsi="Arial" w:cs="Arial"/>
          <w:b/>
          <w:lang w:val="es-MX"/>
        </w:rPr>
        <w:t xml:space="preserve"> y </w:t>
      </w:r>
      <w:r w:rsidR="000143D3" w:rsidRPr="004D587A">
        <w:rPr>
          <w:rFonts w:ascii="Arial" w:hAnsi="Arial" w:cs="Arial"/>
          <w:b/>
        </w:rPr>
        <w:t>será sancionada de conformidad al artículo 55, inciso segundo, de la ley N° 21.091.</w:t>
      </w:r>
    </w:p>
    <w:p w:rsidR="003639DB" w:rsidRPr="003639DB" w:rsidRDefault="00E82250" w:rsidP="00E82250">
      <w:pPr>
        <w:tabs>
          <w:tab w:val="left" w:pos="-1440"/>
          <w:tab w:val="left" w:pos="-720"/>
          <w:tab w:val="left" w:pos="709"/>
          <w:tab w:val="left" w:pos="3544"/>
        </w:tabs>
        <w:spacing w:before="240"/>
        <w:jc w:val="both"/>
        <w:rPr>
          <w:rFonts w:ascii="Arial" w:hAnsi="Arial" w:cs="Arial"/>
          <w:lang w:val="es-MX"/>
        </w:rPr>
      </w:pPr>
      <w:r>
        <w:rPr>
          <w:rFonts w:ascii="Arial" w:hAnsi="Arial" w:cs="Arial"/>
          <w:lang w:val="es-MX"/>
        </w:rPr>
        <w:tab/>
      </w:r>
      <w:r w:rsidR="003639DB" w:rsidRPr="003639DB">
        <w:rPr>
          <w:rFonts w:ascii="Arial" w:hAnsi="Arial" w:cs="Arial"/>
          <w:lang w:val="es-MX"/>
        </w:rPr>
        <w:t>Artículo 4.- El Ministerio de Educación abrirá un nuevo y excepcional período de postulación a la gratuidad y demás beneficios estudiantiles para el segundo semestre del año 2020.</w:t>
      </w:r>
    </w:p>
    <w:p w:rsidR="003639DB" w:rsidRPr="003639DB" w:rsidRDefault="00E82250" w:rsidP="003639DB">
      <w:pPr>
        <w:tabs>
          <w:tab w:val="left" w:pos="-1440"/>
          <w:tab w:val="left" w:pos="-720"/>
          <w:tab w:val="left" w:pos="709"/>
          <w:tab w:val="left" w:pos="3544"/>
        </w:tabs>
        <w:spacing w:before="120"/>
        <w:jc w:val="both"/>
        <w:rPr>
          <w:rFonts w:ascii="Arial" w:hAnsi="Arial" w:cs="Arial"/>
          <w:lang w:val="es-MX"/>
        </w:rPr>
      </w:pPr>
      <w:r>
        <w:rPr>
          <w:rFonts w:ascii="Arial" w:hAnsi="Arial" w:cs="Arial"/>
          <w:lang w:val="es-MX"/>
        </w:rPr>
        <w:tab/>
      </w:r>
      <w:r w:rsidR="003639DB" w:rsidRPr="003639DB">
        <w:rPr>
          <w:rFonts w:ascii="Arial" w:hAnsi="Arial" w:cs="Arial"/>
          <w:lang w:val="es-MX"/>
        </w:rPr>
        <w:t xml:space="preserve"> Este proceso de postulación estará dirigido a los estudiantes que no hayan postulado o accedido a estos beneficios en el periodo regular y que acrediten un menoscabo en sus ingresos familiares, como directa consecuencia de las medidas sanitarias o de seguridad interior que hayan sido dictadas por la autoridad competente para el control del Covid-19, en conformidad con lo dispuesto por el inciso segundo del artículo 1 de esta ley.</w:t>
      </w:r>
    </w:p>
    <w:p w:rsidR="003639DB" w:rsidRPr="003639DB" w:rsidRDefault="00E82250" w:rsidP="003639DB">
      <w:pPr>
        <w:tabs>
          <w:tab w:val="left" w:pos="-1440"/>
          <w:tab w:val="left" w:pos="-720"/>
          <w:tab w:val="left" w:pos="709"/>
          <w:tab w:val="left" w:pos="3544"/>
        </w:tabs>
        <w:spacing w:before="120"/>
        <w:jc w:val="both"/>
        <w:rPr>
          <w:rFonts w:ascii="Arial" w:hAnsi="Arial" w:cs="Arial"/>
          <w:lang w:val="es-MX"/>
        </w:rPr>
      </w:pPr>
      <w:r>
        <w:rPr>
          <w:rFonts w:ascii="Arial" w:hAnsi="Arial" w:cs="Arial"/>
          <w:lang w:val="es-MX"/>
        </w:rPr>
        <w:tab/>
      </w:r>
      <w:r w:rsidR="003639DB" w:rsidRPr="003639DB">
        <w:rPr>
          <w:rFonts w:ascii="Arial" w:hAnsi="Arial" w:cs="Arial"/>
          <w:lang w:val="es-MX"/>
        </w:rPr>
        <w:t>El Ministerio informará de las nuevas fechas de postulación a las instituciones de educación superior, para que éstas, a su vez, informen a los estudiantes, dentro del término de tres días de publicada la presente ley en el Diario Oficial.</w:t>
      </w:r>
    </w:p>
    <w:p w:rsidR="003639DB" w:rsidRPr="000143D3" w:rsidRDefault="00E82250" w:rsidP="00E82250">
      <w:pPr>
        <w:tabs>
          <w:tab w:val="left" w:pos="-1440"/>
          <w:tab w:val="left" w:pos="-720"/>
          <w:tab w:val="left" w:pos="709"/>
          <w:tab w:val="left" w:pos="3544"/>
        </w:tabs>
        <w:spacing w:before="240"/>
        <w:jc w:val="both"/>
        <w:rPr>
          <w:rFonts w:ascii="Arial" w:hAnsi="Arial" w:cs="Arial"/>
          <w:b/>
          <w:lang w:val="es-MX"/>
        </w:rPr>
      </w:pPr>
      <w:r>
        <w:rPr>
          <w:rFonts w:ascii="Arial" w:hAnsi="Arial" w:cs="Arial"/>
          <w:lang w:val="es-MX"/>
        </w:rPr>
        <w:tab/>
      </w:r>
      <w:r w:rsidR="003639DB" w:rsidRPr="003639DB">
        <w:rPr>
          <w:rFonts w:ascii="Arial" w:hAnsi="Arial" w:cs="Arial"/>
          <w:lang w:val="es-MX"/>
        </w:rPr>
        <w:t xml:space="preserve">Artículo transitorio.- </w:t>
      </w:r>
      <w:r w:rsidR="000143D3" w:rsidRPr="000143D3">
        <w:rPr>
          <w:rFonts w:ascii="Arial" w:hAnsi="Arial" w:cs="Arial"/>
          <w:b/>
          <w:lang w:val="es-MX"/>
        </w:rPr>
        <w:t>Durante el año 2020, los estudiantes señalados en el inciso segundo del artículo 1 de esta ley, que se acojan a los planes señalados en dicho precepto, podrán solicitar la suspensión del año académico con la exención de cargos adicionales en relación con el avance académico semestral.</w:t>
      </w:r>
    </w:p>
    <w:p w:rsidR="008A7E30" w:rsidRDefault="00BC216C" w:rsidP="0057534F">
      <w:pPr>
        <w:tabs>
          <w:tab w:val="left" w:pos="709"/>
          <w:tab w:val="left" w:pos="3119"/>
        </w:tabs>
        <w:spacing w:before="360"/>
        <w:jc w:val="center"/>
        <w:rPr>
          <w:rFonts w:ascii="Arial" w:hAnsi="Arial"/>
        </w:rPr>
      </w:pPr>
      <w:r>
        <w:rPr>
          <w:rFonts w:ascii="Arial" w:hAnsi="Arial"/>
          <w:noProof/>
          <w:lang w:val="es-CL" w:eastAsia="es-CL"/>
        </w:rPr>
        <w:drawing>
          <wp:inline distT="0" distB="0" distL="0" distR="0" wp14:anchorId="1108FBE8" wp14:editId="20B4BF56">
            <wp:extent cx="1609725" cy="1524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52400"/>
                    </a:xfrm>
                    <a:prstGeom prst="rect">
                      <a:avLst/>
                    </a:prstGeom>
                    <a:noFill/>
                    <a:ln>
                      <a:noFill/>
                    </a:ln>
                  </pic:spPr>
                </pic:pic>
              </a:graphicData>
            </a:graphic>
          </wp:inline>
        </w:drawing>
      </w:r>
    </w:p>
    <w:p w:rsidR="003A021C" w:rsidRDefault="00DD1E3D" w:rsidP="0057534F">
      <w:pPr>
        <w:pStyle w:val="Textoindependiente2"/>
        <w:tabs>
          <w:tab w:val="left" w:pos="709"/>
        </w:tabs>
        <w:spacing w:before="600" w:line="240" w:lineRule="auto"/>
        <w:rPr>
          <w:sz w:val="24"/>
        </w:rPr>
      </w:pPr>
      <w:r w:rsidRPr="00DD1E3D">
        <w:rPr>
          <w:sz w:val="24"/>
        </w:rPr>
        <w:tab/>
        <w:t>Se designó diputad</w:t>
      </w:r>
      <w:r w:rsidR="003A021C">
        <w:rPr>
          <w:sz w:val="24"/>
        </w:rPr>
        <w:t>o</w:t>
      </w:r>
      <w:r w:rsidRPr="00DD1E3D">
        <w:rPr>
          <w:sz w:val="24"/>
        </w:rPr>
        <w:t xml:space="preserve"> informante al señor</w:t>
      </w:r>
      <w:r w:rsidR="00571EA7">
        <w:rPr>
          <w:sz w:val="24"/>
        </w:rPr>
        <w:t xml:space="preserve"> </w:t>
      </w:r>
      <w:r w:rsidR="008E05F1">
        <w:rPr>
          <w:sz w:val="24"/>
        </w:rPr>
        <w:t>JUAN SANTANA CASTILLO</w:t>
      </w:r>
      <w:r w:rsidR="003A021C">
        <w:rPr>
          <w:sz w:val="24"/>
        </w:rPr>
        <w:t>.</w:t>
      </w:r>
    </w:p>
    <w:p w:rsidR="00DD1E3D" w:rsidRDefault="00DD1E3D" w:rsidP="0095238A">
      <w:pPr>
        <w:pStyle w:val="Textoindependiente2"/>
        <w:tabs>
          <w:tab w:val="left" w:pos="709"/>
        </w:tabs>
        <w:spacing w:before="1200" w:line="240" w:lineRule="auto"/>
        <w:rPr>
          <w:sz w:val="24"/>
        </w:rPr>
      </w:pPr>
      <w:r w:rsidRPr="00B4676D">
        <w:rPr>
          <w:sz w:val="24"/>
        </w:rPr>
        <w:tab/>
        <w:t xml:space="preserve">SALA DE LA COMISIÓN, a </w:t>
      </w:r>
      <w:r w:rsidR="008E05F1">
        <w:rPr>
          <w:sz w:val="24"/>
        </w:rPr>
        <w:t>9</w:t>
      </w:r>
      <w:r w:rsidRPr="00B4676D">
        <w:rPr>
          <w:sz w:val="24"/>
        </w:rPr>
        <w:t xml:space="preserve"> de </w:t>
      </w:r>
      <w:r w:rsidR="003A021C">
        <w:rPr>
          <w:sz w:val="24"/>
        </w:rPr>
        <w:t>junio</w:t>
      </w:r>
      <w:r w:rsidR="006F4462">
        <w:rPr>
          <w:sz w:val="24"/>
        </w:rPr>
        <w:t xml:space="preserve"> </w:t>
      </w:r>
      <w:r w:rsidRPr="00B4676D">
        <w:rPr>
          <w:sz w:val="24"/>
        </w:rPr>
        <w:t>de 20</w:t>
      </w:r>
      <w:r w:rsidR="008E05F1">
        <w:rPr>
          <w:sz w:val="24"/>
        </w:rPr>
        <w:t>20</w:t>
      </w:r>
      <w:r w:rsidRPr="00B4676D">
        <w:rPr>
          <w:sz w:val="24"/>
        </w:rPr>
        <w:t>.</w:t>
      </w:r>
    </w:p>
    <w:p w:rsidR="00D34FFA" w:rsidRDefault="00D34FFA" w:rsidP="0057534F">
      <w:pPr>
        <w:pStyle w:val="Textoindependiente2"/>
        <w:tabs>
          <w:tab w:val="left" w:pos="709"/>
        </w:tabs>
        <w:spacing w:before="600" w:line="240" w:lineRule="auto"/>
        <w:rPr>
          <w:sz w:val="24"/>
        </w:rPr>
      </w:pPr>
    </w:p>
    <w:p w:rsidR="0095238A" w:rsidRDefault="0095238A" w:rsidP="0057534F">
      <w:pPr>
        <w:pStyle w:val="Textoindependiente2"/>
        <w:tabs>
          <w:tab w:val="left" w:pos="709"/>
        </w:tabs>
        <w:spacing w:before="600" w:line="240" w:lineRule="auto"/>
        <w:rPr>
          <w:sz w:val="24"/>
        </w:rPr>
      </w:pPr>
    </w:p>
    <w:p w:rsidR="0095238A" w:rsidRDefault="0095238A" w:rsidP="0057534F">
      <w:pPr>
        <w:pStyle w:val="Textoindependiente2"/>
        <w:tabs>
          <w:tab w:val="left" w:pos="709"/>
        </w:tabs>
        <w:spacing w:before="600" w:line="240" w:lineRule="auto"/>
        <w:rPr>
          <w:sz w:val="24"/>
        </w:rPr>
      </w:pPr>
    </w:p>
    <w:p w:rsidR="009743DB" w:rsidRPr="006019B4" w:rsidRDefault="00F23E4F" w:rsidP="009743DB">
      <w:pPr>
        <w:tabs>
          <w:tab w:val="left" w:pos="709"/>
          <w:tab w:val="left" w:pos="2268"/>
        </w:tabs>
        <w:spacing w:before="120"/>
        <w:jc w:val="both"/>
        <w:rPr>
          <w:rFonts w:ascii="Arial" w:hAnsi="Arial" w:cs="Arial"/>
        </w:rPr>
      </w:pPr>
      <w:r w:rsidRPr="00266EC9">
        <w:rPr>
          <w:rFonts w:ascii="Arial" w:hAnsi="Arial" w:cs="Arial"/>
        </w:rPr>
        <w:lastRenderedPageBreak/>
        <w:tab/>
        <w:t>Tratado y acordado según consta en</w:t>
      </w:r>
      <w:r w:rsidR="004037B9" w:rsidRPr="00266EC9">
        <w:rPr>
          <w:rFonts w:ascii="Arial" w:hAnsi="Arial" w:cs="Arial"/>
        </w:rPr>
        <w:t xml:space="preserve"> </w:t>
      </w:r>
      <w:r w:rsidR="009743DB">
        <w:rPr>
          <w:rFonts w:ascii="Arial" w:hAnsi="Arial" w:cs="Arial"/>
        </w:rPr>
        <w:t>e</w:t>
      </w:r>
      <w:r w:rsidRPr="00266EC9">
        <w:rPr>
          <w:rFonts w:ascii="Arial" w:hAnsi="Arial" w:cs="Arial"/>
        </w:rPr>
        <w:t>l acta de</w:t>
      </w:r>
      <w:r w:rsidR="00165966" w:rsidRPr="00266EC9">
        <w:rPr>
          <w:rFonts w:ascii="Arial" w:hAnsi="Arial" w:cs="Arial"/>
        </w:rPr>
        <w:t xml:space="preserve"> </w:t>
      </w:r>
      <w:r w:rsidR="004037B9" w:rsidRPr="00266EC9">
        <w:rPr>
          <w:rFonts w:ascii="Arial" w:hAnsi="Arial" w:cs="Arial"/>
        </w:rPr>
        <w:t xml:space="preserve">la </w:t>
      </w:r>
      <w:r w:rsidR="00FF60F6" w:rsidRPr="00266EC9">
        <w:rPr>
          <w:rFonts w:ascii="Arial" w:hAnsi="Arial" w:cs="Arial"/>
        </w:rPr>
        <w:t>sesi</w:t>
      </w:r>
      <w:r w:rsidR="00FF60F6">
        <w:rPr>
          <w:rFonts w:ascii="Arial" w:hAnsi="Arial" w:cs="Arial"/>
        </w:rPr>
        <w:t>ó</w:t>
      </w:r>
      <w:r w:rsidR="00FF60F6" w:rsidRPr="00266EC9">
        <w:rPr>
          <w:rFonts w:ascii="Arial" w:hAnsi="Arial" w:cs="Arial"/>
        </w:rPr>
        <w:t>n</w:t>
      </w:r>
      <w:r w:rsidR="004037B9" w:rsidRPr="00266EC9">
        <w:rPr>
          <w:rFonts w:ascii="Arial" w:hAnsi="Arial" w:cs="Arial"/>
        </w:rPr>
        <w:t xml:space="preserve"> de </w:t>
      </w:r>
      <w:r w:rsidR="00DD1E3D" w:rsidRPr="00595384">
        <w:rPr>
          <w:rFonts w:ascii="Arial" w:hAnsi="Arial" w:cs="Arial"/>
        </w:rPr>
        <w:t>fecha</w:t>
      </w:r>
      <w:r w:rsidR="00DD1E3D">
        <w:rPr>
          <w:rFonts w:ascii="Arial" w:hAnsi="Arial" w:cs="Arial"/>
        </w:rPr>
        <w:t xml:space="preserve"> </w:t>
      </w:r>
      <w:r w:rsidR="008E05F1">
        <w:rPr>
          <w:rFonts w:ascii="Arial" w:hAnsi="Arial" w:cs="Arial"/>
        </w:rPr>
        <w:t>9</w:t>
      </w:r>
      <w:r w:rsidR="00B4676D">
        <w:rPr>
          <w:rFonts w:ascii="Arial" w:hAnsi="Arial" w:cs="Arial"/>
        </w:rPr>
        <w:t xml:space="preserve"> </w:t>
      </w:r>
      <w:r w:rsidR="009743DB">
        <w:rPr>
          <w:rFonts w:ascii="Arial" w:hAnsi="Arial" w:cs="Arial"/>
        </w:rPr>
        <w:t xml:space="preserve">de </w:t>
      </w:r>
      <w:r w:rsidR="007F2C1C">
        <w:rPr>
          <w:rFonts w:ascii="Arial" w:hAnsi="Arial" w:cs="Arial"/>
        </w:rPr>
        <w:t>junio</w:t>
      </w:r>
      <w:r w:rsidR="009743DB">
        <w:rPr>
          <w:rFonts w:ascii="Arial" w:hAnsi="Arial" w:cs="Arial"/>
        </w:rPr>
        <w:t xml:space="preserve"> </w:t>
      </w:r>
      <w:r w:rsidR="00DD1E3D" w:rsidRPr="00595384">
        <w:rPr>
          <w:rFonts w:ascii="Arial" w:hAnsi="Arial" w:cs="Arial"/>
        </w:rPr>
        <w:t>de 20</w:t>
      </w:r>
      <w:r w:rsidR="008E05F1">
        <w:rPr>
          <w:rFonts w:ascii="Arial" w:hAnsi="Arial" w:cs="Arial"/>
        </w:rPr>
        <w:t>20</w:t>
      </w:r>
      <w:r w:rsidR="00DD1E3D" w:rsidRPr="00595384">
        <w:rPr>
          <w:rFonts w:ascii="Arial" w:hAnsi="Arial" w:cs="Arial"/>
        </w:rPr>
        <w:t>, con la asistencia de las diputadas Cristina Girardi Lavín</w:t>
      </w:r>
      <w:r w:rsidR="009743DB">
        <w:rPr>
          <w:rFonts w:ascii="Arial" w:hAnsi="Arial" w:cs="Arial"/>
        </w:rPr>
        <w:t xml:space="preserve">, </w:t>
      </w:r>
      <w:r w:rsidR="008E05F1">
        <w:rPr>
          <w:rFonts w:ascii="Arial" w:hAnsi="Arial" w:cs="Arial"/>
        </w:rPr>
        <w:t xml:space="preserve">María José Hoffmann Opazo, </w:t>
      </w:r>
      <w:r w:rsidR="009743DB" w:rsidRPr="006019B4">
        <w:rPr>
          <w:rFonts w:ascii="Arial" w:hAnsi="Arial" w:cs="Arial"/>
        </w:rPr>
        <w:t xml:space="preserve">Camila Rojas Valderrama y Camila Vallejo Dowling, y de los diputados Jaime Bellolio Avaria, Sergio Bobadilla Muñoz, Luis Pardo Sáinz, Hugo Rey Martínez, Juan Santana Castillo, </w:t>
      </w:r>
      <w:r w:rsidR="007F2C1C">
        <w:rPr>
          <w:rFonts w:ascii="Arial" w:hAnsi="Arial" w:cs="Arial"/>
        </w:rPr>
        <w:t xml:space="preserve">Diego Schalper Sepúlveda, </w:t>
      </w:r>
      <w:r w:rsidR="009743DB" w:rsidRPr="006019B4">
        <w:rPr>
          <w:rFonts w:ascii="Arial" w:hAnsi="Arial" w:cs="Arial"/>
        </w:rPr>
        <w:t>Mario Venegas Cárdenas, y Gonzalo Winter Etcheberry.</w:t>
      </w:r>
    </w:p>
    <w:p w:rsidR="009A6C3E" w:rsidRDefault="009A6C3E" w:rsidP="00E82250">
      <w:pPr>
        <w:tabs>
          <w:tab w:val="left" w:pos="709"/>
          <w:tab w:val="left" w:pos="2268"/>
        </w:tabs>
        <w:jc w:val="both"/>
        <w:rPr>
          <w:rFonts w:ascii="Arial" w:hAnsi="Arial" w:cs="Arial"/>
        </w:rPr>
      </w:pPr>
    </w:p>
    <w:p w:rsidR="009A6C3E" w:rsidRDefault="009A6C3E" w:rsidP="00E82250">
      <w:pPr>
        <w:tabs>
          <w:tab w:val="left" w:pos="709"/>
          <w:tab w:val="left" w:pos="2268"/>
        </w:tabs>
        <w:jc w:val="both"/>
        <w:rPr>
          <w:rFonts w:ascii="Arial" w:hAnsi="Arial" w:cs="Arial"/>
        </w:rPr>
      </w:pPr>
    </w:p>
    <w:p w:rsidR="00E82250" w:rsidRDefault="00E82250" w:rsidP="00E82250">
      <w:pPr>
        <w:tabs>
          <w:tab w:val="left" w:pos="709"/>
          <w:tab w:val="left" w:pos="2268"/>
        </w:tabs>
        <w:jc w:val="both"/>
        <w:rPr>
          <w:rFonts w:ascii="Arial" w:hAnsi="Arial" w:cs="Arial"/>
        </w:rPr>
      </w:pPr>
    </w:p>
    <w:p w:rsidR="00061008" w:rsidRDefault="00061008" w:rsidP="00E82250">
      <w:pPr>
        <w:tabs>
          <w:tab w:val="left" w:pos="709"/>
          <w:tab w:val="left" w:pos="2268"/>
        </w:tabs>
        <w:jc w:val="both"/>
        <w:rPr>
          <w:rFonts w:ascii="Arial" w:hAnsi="Arial" w:cs="Arial"/>
        </w:rPr>
      </w:pPr>
    </w:p>
    <w:p w:rsidR="00E82250" w:rsidRDefault="00E82250" w:rsidP="00E82250">
      <w:pPr>
        <w:tabs>
          <w:tab w:val="left" w:pos="709"/>
          <w:tab w:val="left" w:pos="2268"/>
        </w:tabs>
        <w:jc w:val="both"/>
        <w:rPr>
          <w:rFonts w:ascii="Arial" w:hAnsi="Arial" w:cs="Arial"/>
        </w:rPr>
      </w:pPr>
    </w:p>
    <w:p w:rsidR="00F92C0A" w:rsidRDefault="00F92C0A" w:rsidP="00E82250">
      <w:pPr>
        <w:tabs>
          <w:tab w:val="left" w:pos="709"/>
          <w:tab w:val="left" w:pos="2268"/>
        </w:tabs>
        <w:jc w:val="both"/>
        <w:rPr>
          <w:rFonts w:ascii="Arial" w:hAnsi="Arial" w:cs="Arial"/>
        </w:rPr>
      </w:pPr>
    </w:p>
    <w:p w:rsidR="00E82250" w:rsidRDefault="00E82250" w:rsidP="00E82250">
      <w:pPr>
        <w:tabs>
          <w:tab w:val="left" w:pos="709"/>
          <w:tab w:val="left" w:pos="2268"/>
        </w:tabs>
        <w:jc w:val="both"/>
        <w:rPr>
          <w:rFonts w:ascii="Arial" w:hAnsi="Arial" w:cs="Arial"/>
        </w:rPr>
      </w:pPr>
    </w:p>
    <w:p w:rsidR="00E82250" w:rsidRDefault="00E82250" w:rsidP="00E82250">
      <w:pPr>
        <w:tabs>
          <w:tab w:val="left" w:pos="709"/>
          <w:tab w:val="left" w:pos="2268"/>
        </w:tabs>
        <w:jc w:val="both"/>
        <w:rPr>
          <w:rFonts w:ascii="Arial" w:hAnsi="Arial" w:cs="Arial"/>
        </w:rPr>
      </w:pPr>
    </w:p>
    <w:p w:rsidR="00DD1E3D" w:rsidRPr="00EA6805" w:rsidRDefault="00DD1E3D" w:rsidP="009A6C3E">
      <w:pPr>
        <w:tabs>
          <w:tab w:val="left" w:pos="709"/>
        </w:tabs>
        <w:jc w:val="center"/>
        <w:rPr>
          <w:rFonts w:ascii="Arial" w:hAnsi="Arial" w:cs="Arial"/>
          <w:bCs/>
        </w:rPr>
      </w:pPr>
      <w:r w:rsidRPr="00EA6805">
        <w:rPr>
          <w:rFonts w:ascii="Arial" w:hAnsi="Arial" w:cs="Arial"/>
          <w:bCs/>
        </w:rPr>
        <w:t>M</w:t>
      </w:r>
      <w:r>
        <w:rPr>
          <w:rFonts w:ascii="Arial" w:hAnsi="Arial" w:cs="Arial"/>
          <w:bCs/>
        </w:rPr>
        <w:t>ARÍA SOLEDAD FREDES RUIZ</w:t>
      </w:r>
      <w:r w:rsidRPr="00EA6805">
        <w:rPr>
          <w:rFonts w:ascii="Arial" w:hAnsi="Arial" w:cs="Arial"/>
          <w:bCs/>
        </w:rPr>
        <w:t>,</w:t>
      </w:r>
    </w:p>
    <w:p w:rsidR="00B7543B" w:rsidRDefault="00DD1E3D" w:rsidP="00E82250">
      <w:pPr>
        <w:tabs>
          <w:tab w:val="left" w:pos="709"/>
        </w:tabs>
        <w:jc w:val="center"/>
        <w:rPr>
          <w:rFonts w:ascii="Arial" w:hAnsi="Arial" w:cs="Arial"/>
        </w:rPr>
      </w:pPr>
      <w:r>
        <w:rPr>
          <w:rFonts w:ascii="Arial" w:hAnsi="Arial" w:cs="Arial"/>
        </w:rPr>
        <w:t>Abogada Secretaria de la Comisión.</w:t>
      </w:r>
    </w:p>
    <w:sectPr w:rsidR="00B7543B" w:rsidSect="00CF1C87">
      <w:headerReference w:type="even" r:id="rId12"/>
      <w:headerReference w:type="default" r:id="rId13"/>
      <w:pgSz w:w="12242" w:h="20163" w:code="5"/>
      <w:pgMar w:top="2835" w:right="1701" w:bottom="2835" w:left="2268" w:header="1134" w:footer="113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4A1" w:rsidRDefault="00A904A1">
      <w:r>
        <w:separator/>
      </w:r>
    </w:p>
  </w:endnote>
  <w:endnote w:type="continuationSeparator" w:id="0">
    <w:p w:rsidR="00A904A1" w:rsidRDefault="00A90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4A1" w:rsidRDefault="00A904A1">
      <w:r>
        <w:separator/>
      </w:r>
    </w:p>
  </w:footnote>
  <w:footnote w:type="continuationSeparator" w:id="0">
    <w:p w:rsidR="00A904A1" w:rsidRDefault="00A904A1">
      <w:r>
        <w:continuationSeparator/>
      </w:r>
    </w:p>
  </w:footnote>
  <w:footnote w:id="1">
    <w:p w:rsidR="00406EB1" w:rsidRPr="00E256E2" w:rsidRDefault="00B338E9" w:rsidP="00406EB1">
      <w:pPr>
        <w:pStyle w:val="Textonotapie"/>
        <w:jc w:val="both"/>
        <w:rPr>
          <w:sz w:val="22"/>
          <w:szCs w:val="22"/>
        </w:rPr>
      </w:pPr>
      <w:r w:rsidRPr="00E256E2">
        <w:rPr>
          <w:rStyle w:val="Refdenotaalpie"/>
          <w:sz w:val="22"/>
          <w:szCs w:val="22"/>
        </w:rPr>
        <w:footnoteRef/>
      </w:r>
      <w:r w:rsidRPr="00E256E2">
        <w:rPr>
          <w:sz w:val="22"/>
          <w:szCs w:val="22"/>
        </w:rPr>
        <w:t xml:space="preserve"> </w:t>
      </w:r>
      <w:r w:rsidR="00406EB1" w:rsidRPr="00E256E2">
        <w:rPr>
          <w:sz w:val="22"/>
          <w:szCs w:val="22"/>
        </w:rPr>
        <w:t>La Comisión aprobó una indicación para modificar el título del pro</w:t>
      </w:r>
      <w:r w:rsidR="00E256E2">
        <w:rPr>
          <w:sz w:val="22"/>
          <w:szCs w:val="22"/>
        </w:rPr>
        <w:t>yecto por el siguiente:</w:t>
      </w:r>
    </w:p>
    <w:p w:rsidR="00B338E9" w:rsidRPr="00E256E2" w:rsidRDefault="00406EB1" w:rsidP="00406EB1">
      <w:pPr>
        <w:pStyle w:val="Textonotapie"/>
        <w:jc w:val="both"/>
        <w:rPr>
          <w:b/>
          <w:sz w:val="22"/>
          <w:szCs w:val="22"/>
          <w:lang w:val="es-CL"/>
        </w:rPr>
      </w:pPr>
      <w:r w:rsidRPr="00E256E2">
        <w:rPr>
          <w:b/>
          <w:sz w:val="22"/>
          <w:szCs w:val="22"/>
        </w:rPr>
        <w:t>“PROYECTO DE LEY QUE DISPONE APOYO PARA LA CONTINUIDAD DE ESTUDIOS DE LOS ESTUDIANTES, PLANES DE FLEXIBILIZACIÓN PARA EL COBRO DE ARANCELES, DERECHOS DE MATRÍCULA Y SIMILARES, Y LA PROHIBICIÓN DE SANCIONES POR PARTE DE INSTITUCIONES DE EDUCACIÓN SUPERIOR, CON OCASIÓN DE LA PANDEMIA DE COVID 19”.</w:t>
      </w:r>
    </w:p>
  </w:footnote>
  <w:footnote w:id="2">
    <w:p w:rsidR="000E6D06" w:rsidRPr="000E6D06" w:rsidRDefault="000E6D06">
      <w:pPr>
        <w:pStyle w:val="Textonotapie"/>
        <w:rPr>
          <w:lang w:val="es-CL"/>
        </w:rPr>
      </w:pPr>
      <w:r>
        <w:rPr>
          <w:rStyle w:val="Refdenotaalpie"/>
        </w:rPr>
        <w:footnoteRef/>
      </w:r>
      <w:r>
        <w:t xml:space="preserve"> Mediante </w:t>
      </w:r>
      <w:hyperlink r:id="rId1" w:history="1">
        <w:r w:rsidRPr="00033B45">
          <w:rPr>
            <w:rStyle w:val="Hipervnculo"/>
          </w:rPr>
          <w:t>ORD. N° 1278</w:t>
        </w:r>
      </w:hyperlink>
      <w:r>
        <w:t>, de fecha 27 de mayo, dirigido al Presidente de la Cámara de Diputados, el Director de Presupuestos adjunta una Minuta de estimación de Costos Fiscales respecto del artículo 4 de este proyecto de ley</w:t>
      </w:r>
      <w:r w:rsidR="001C0B1D">
        <w:t>, señalando que irroga mayor gasto fiscal.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2F" w:rsidRDefault="002118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1182F" w:rsidRDefault="0021182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2F" w:rsidRDefault="002118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5CEB">
      <w:rPr>
        <w:rStyle w:val="Nmerodepgina"/>
        <w:noProof/>
      </w:rPr>
      <w:t>3</w:t>
    </w:r>
    <w:r>
      <w:rPr>
        <w:rStyle w:val="Nmerodepgina"/>
      </w:rPr>
      <w:fldChar w:fldCharType="end"/>
    </w:r>
  </w:p>
  <w:p w:rsidR="0021182F" w:rsidRDefault="0021182F">
    <w:pPr>
      <w:pStyle w:val="Encabezado"/>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C52AD"/>
    <w:multiLevelType w:val="hybridMultilevel"/>
    <w:tmpl w:val="7152C25E"/>
    <w:lvl w:ilvl="0" w:tplc="65A87F4E">
      <w:start w:val="5"/>
      <w:numFmt w:val="bullet"/>
      <w:lvlText w:val="-"/>
      <w:lvlJc w:val="left"/>
      <w:pPr>
        <w:tabs>
          <w:tab w:val="num" w:pos="2625"/>
        </w:tabs>
        <w:ind w:left="2625" w:hanging="360"/>
      </w:pPr>
      <w:rPr>
        <w:rFonts w:ascii="Arial" w:eastAsia="Times New Roman" w:hAnsi="Arial" w:cs="Arial" w:hint="default"/>
        <w:b/>
      </w:rPr>
    </w:lvl>
    <w:lvl w:ilvl="1" w:tplc="0C0A0003" w:tentative="1">
      <w:start w:val="1"/>
      <w:numFmt w:val="bullet"/>
      <w:lvlText w:val="o"/>
      <w:lvlJc w:val="left"/>
      <w:pPr>
        <w:tabs>
          <w:tab w:val="num" w:pos="3345"/>
        </w:tabs>
        <w:ind w:left="3345" w:hanging="360"/>
      </w:pPr>
      <w:rPr>
        <w:rFonts w:ascii="Courier New" w:hAnsi="Courier New" w:cs="Courier New" w:hint="default"/>
      </w:rPr>
    </w:lvl>
    <w:lvl w:ilvl="2" w:tplc="0C0A0005" w:tentative="1">
      <w:start w:val="1"/>
      <w:numFmt w:val="bullet"/>
      <w:lvlText w:val=""/>
      <w:lvlJc w:val="left"/>
      <w:pPr>
        <w:tabs>
          <w:tab w:val="num" w:pos="4065"/>
        </w:tabs>
        <w:ind w:left="4065" w:hanging="360"/>
      </w:pPr>
      <w:rPr>
        <w:rFonts w:ascii="Wingdings" w:hAnsi="Wingdings" w:hint="default"/>
      </w:rPr>
    </w:lvl>
    <w:lvl w:ilvl="3" w:tplc="0C0A0001" w:tentative="1">
      <w:start w:val="1"/>
      <w:numFmt w:val="bullet"/>
      <w:lvlText w:val=""/>
      <w:lvlJc w:val="left"/>
      <w:pPr>
        <w:tabs>
          <w:tab w:val="num" w:pos="4785"/>
        </w:tabs>
        <w:ind w:left="4785" w:hanging="360"/>
      </w:pPr>
      <w:rPr>
        <w:rFonts w:ascii="Symbol" w:hAnsi="Symbol" w:hint="default"/>
      </w:rPr>
    </w:lvl>
    <w:lvl w:ilvl="4" w:tplc="0C0A0003" w:tentative="1">
      <w:start w:val="1"/>
      <w:numFmt w:val="bullet"/>
      <w:lvlText w:val="o"/>
      <w:lvlJc w:val="left"/>
      <w:pPr>
        <w:tabs>
          <w:tab w:val="num" w:pos="5505"/>
        </w:tabs>
        <w:ind w:left="5505" w:hanging="360"/>
      </w:pPr>
      <w:rPr>
        <w:rFonts w:ascii="Courier New" w:hAnsi="Courier New" w:cs="Courier New" w:hint="default"/>
      </w:rPr>
    </w:lvl>
    <w:lvl w:ilvl="5" w:tplc="0C0A0005" w:tentative="1">
      <w:start w:val="1"/>
      <w:numFmt w:val="bullet"/>
      <w:lvlText w:val=""/>
      <w:lvlJc w:val="left"/>
      <w:pPr>
        <w:tabs>
          <w:tab w:val="num" w:pos="6225"/>
        </w:tabs>
        <w:ind w:left="6225" w:hanging="360"/>
      </w:pPr>
      <w:rPr>
        <w:rFonts w:ascii="Wingdings" w:hAnsi="Wingdings" w:hint="default"/>
      </w:rPr>
    </w:lvl>
    <w:lvl w:ilvl="6" w:tplc="0C0A0001" w:tentative="1">
      <w:start w:val="1"/>
      <w:numFmt w:val="bullet"/>
      <w:lvlText w:val=""/>
      <w:lvlJc w:val="left"/>
      <w:pPr>
        <w:tabs>
          <w:tab w:val="num" w:pos="6945"/>
        </w:tabs>
        <w:ind w:left="6945" w:hanging="360"/>
      </w:pPr>
      <w:rPr>
        <w:rFonts w:ascii="Symbol" w:hAnsi="Symbol" w:hint="default"/>
      </w:rPr>
    </w:lvl>
    <w:lvl w:ilvl="7" w:tplc="0C0A0003" w:tentative="1">
      <w:start w:val="1"/>
      <w:numFmt w:val="bullet"/>
      <w:lvlText w:val="o"/>
      <w:lvlJc w:val="left"/>
      <w:pPr>
        <w:tabs>
          <w:tab w:val="num" w:pos="7665"/>
        </w:tabs>
        <w:ind w:left="7665" w:hanging="360"/>
      </w:pPr>
      <w:rPr>
        <w:rFonts w:ascii="Courier New" w:hAnsi="Courier New" w:cs="Courier New" w:hint="default"/>
      </w:rPr>
    </w:lvl>
    <w:lvl w:ilvl="8" w:tplc="0C0A0005" w:tentative="1">
      <w:start w:val="1"/>
      <w:numFmt w:val="bullet"/>
      <w:lvlText w:val=""/>
      <w:lvlJc w:val="left"/>
      <w:pPr>
        <w:tabs>
          <w:tab w:val="num" w:pos="8385"/>
        </w:tabs>
        <w:ind w:left="8385" w:hanging="360"/>
      </w:pPr>
      <w:rPr>
        <w:rFonts w:ascii="Wingdings" w:hAnsi="Wingdings" w:hint="default"/>
      </w:rPr>
    </w:lvl>
  </w:abstractNum>
  <w:abstractNum w:abstractNumId="1" w15:restartNumberingAfterBreak="0">
    <w:nsid w:val="114236D0"/>
    <w:multiLevelType w:val="hybridMultilevel"/>
    <w:tmpl w:val="0E481D1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2CA752D"/>
    <w:multiLevelType w:val="hybridMultilevel"/>
    <w:tmpl w:val="07C08BFE"/>
    <w:lvl w:ilvl="0" w:tplc="340A0001">
      <w:start w:val="1"/>
      <w:numFmt w:val="lowerLetter"/>
      <w:pStyle w:val="Enumeracindeideasordenadas"/>
      <w:lvlText w:val="%1."/>
      <w:lvlJc w:val="left"/>
      <w:pPr>
        <w:tabs>
          <w:tab w:val="num" w:pos="720"/>
        </w:tabs>
        <w:ind w:left="720" w:hanging="363"/>
      </w:pPr>
      <w:rPr>
        <w:rFonts w:cs="Times New Roman"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577606"/>
    <w:multiLevelType w:val="singleLevel"/>
    <w:tmpl w:val="7F0689F4"/>
    <w:lvl w:ilvl="0">
      <w:start w:val="1"/>
      <w:numFmt w:val="upperRoman"/>
      <w:pStyle w:val="EstiloTtulo1CourierNew"/>
      <w:lvlText w:val="%1."/>
      <w:lvlJc w:val="left"/>
      <w:pPr>
        <w:tabs>
          <w:tab w:val="num" w:pos="3544"/>
        </w:tabs>
        <w:ind w:left="3544" w:hanging="709"/>
      </w:pPr>
      <w:rPr>
        <w:rFonts w:ascii="Courier New" w:hAnsi="Courier New" w:cs="Times New Roman" w:hint="default"/>
        <w:b/>
        <w:i w:val="0"/>
        <w:caps/>
        <w:strike w:val="0"/>
        <w:dstrike w:val="0"/>
        <w:sz w:val="24"/>
        <w:szCs w:val="24"/>
        <w:vertAlign w:val="baseline"/>
      </w:rPr>
    </w:lvl>
  </w:abstractNum>
  <w:abstractNum w:abstractNumId="4" w15:restartNumberingAfterBreak="0">
    <w:nsid w:val="22560402"/>
    <w:multiLevelType w:val="multilevel"/>
    <w:tmpl w:val="62A6E9B4"/>
    <w:lvl w:ilvl="0">
      <w:start w:val="1"/>
      <w:numFmt w:val="none"/>
      <w:pStyle w:val="FuenteTablasyGrficos"/>
      <w:lvlText w:val="Fuente: "/>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245A5B4B"/>
    <w:multiLevelType w:val="multilevel"/>
    <w:tmpl w:val="52C26AC0"/>
    <w:lvl w:ilvl="0">
      <w:start w:val="1"/>
      <w:numFmt w:val="decimal"/>
      <w:pStyle w:val="TtuloFiguras"/>
      <w:lvlText w:val="Figur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24BA2D3D"/>
    <w:multiLevelType w:val="singleLevel"/>
    <w:tmpl w:val="35BE0DCA"/>
    <w:lvl w:ilvl="0">
      <w:start w:val="1"/>
      <w:numFmt w:val="upperLetter"/>
      <w:pStyle w:val="Estilo3"/>
      <w:lvlText w:val="%1)"/>
      <w:lvlJc w:val="left"/>
      <w:pPr>
        <w:tabs>
          <w:tab w:val="num" w:pos="360"/>
        </w:tabs>
        <w:ind w:left="0" w:firstLine="0"/>
      </w:pPr>
    </w:lvl>
  </w:abstractNum>
  <w:abstractNum w:abstractNumId="7" w15:restartNumberingAfterBreak="0">
    <w:nsid w:val="2A2503D5"/>
    <w:multiLevelType w:val="hybridMultilevel"/>
    <w:tmpl w:val="7BB69B02"/>
    <w:lvl w:ilvl="0" w:tplc="2D8C9FA2">
      <w:start w:val="1"/>
      <w:numFmt w:val="decimal"/>
      <w:lvlText w:val="%1)"/>
      <w:lvlJc w:val="left"/>
      <w:pPr>
        <w:ind w:left="360" w:hanging="360"/>
      </w:pPr>
      <w:rPr>
        <w:rFonts w:cs="Times New Roman" w:hint="default"/>
        <w:b w:val="0"/>
      </w:rPr>
    </w:lvl>
    <w:lvl w:ilvl="1" w:tplc="340A0003" w:tentative="1">
      <w:start w:val="1"/>
      <w:numFmt w:val="bullet"/>
      <w:lvlText w:val="o"/>
      <w:lvlJc w:val="left"/>
      <w:pPr>
        <w:ind w:left="1080" w:hanging="360"/>
      </w:pPr>
      <w:rPr>
        <w:rFonts w:ascii="Courier New" w:hAnsi="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8" w15:restartNumberingAfterBreak="0">
    <w:nsid w:val="2AD207F4"/>
    <w:multiLevelType w:val="hybridMultilevel"/>
    <w:tmpl w:val="8772B1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2FB27C0C"/>
    <w:multiLevelType w:val="multilevel"/>
    <w:tmpl w:val="49140424"/>
    <w:lvl w:ilvl="0">
      <w:start w:val="1"/>
      <w:numFmt w:val="decimal"/>
      <w:pStyle w:val="TtuloTablas"/>
      <w:lvlText w:val="Tabla %1."/>
      <w:lvlJc w:val="left"/>
      <w:pPr>
        <w:tabs>
          <w:tab w:val="num" w:pos="360"/>
        </w:tabs>
        <w:ind w:left="360" w:hanging="360"/>
      </w:pPr>
      <w:rPr>
        <w:rFonts w:ascii="Verdana" w:hAnsi="Verdana" w:cs="Times New Roman" w:hint="default"/>
        <w:b w:val="0"/>
        <w:i w:val="0"/>
        <w:strike w:val="0"/>
        <w:dstrike w:val="0"/>
        <w:sz w:val="18"/>
        <w:vertAlign w:val="baseline"/>
      </w:rPr>
    </w:lvl>
    <w:lvl w:ilvl="1">
      <w:start w:val="1"/>
      <w:numFmt w:val="decimal"/>
      <w:lvlText w:val="%1.%2"/>
      <w:lvlJc w:val="left"/>
      <w:pPr>
        <w:tabs>
          <w:tab w:val="num" w:pos="720"/>
        </w:tabs>
        <w:ind w:left="720" w:hanging="720"/>
      </w:pPr>
      <w:rPr>
        <w:rFonts w:ascii="Verdana" w:hAnsi="Verdana" w:cs="Times New Roman" w:hint="default"/>
        <w:b/>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0" w15:restartNumberingAfterBreak="0">
    <w:nsid w:val="323D7D0F"/>
    <w:multiLevelType w:val="hybridMultilevel"/>
    <w:tmpl w:val="10D88960"/>
    <w:lvl w:ilvl="0" w:tplc="22AEDB6C">
      <w:start w:val="1"/>
      <w:numFmt w:val="bullet"/>
      <w:pStyle w:val="Enumeracindeideassinorden"/>
      <w:lvlText w:val=""/>
      <w:lvlJc w:val="left"/>
      <w:pPr>
        <w:tabs>
          <w:tab w:val="num" w:pos="720"/>
        </w:tabs>
        <w:ind w:left="720" w:hanging="363"/>
      </w:pPr>
      <w:rPr>
        <w:rFonts w:ascii="Symbol" w:hAnsi="Symbol" w:hint="default"/>
      </w:rPr>
    </w:lvl>
    <w:lvl w:ilvl="1" w:tplc="43EAF270" w:tentative="1">
      <w:start w:val="1"/>
      <w:numFmt w:val="bullet"/>
      <w:lvlText w:val="o"/>
      <w:lvlJc w:val="left"/>
      <w:pPr>
        <w:tabs>
          <w:tab w:val="num" w:pos="1440"/>
        </w:tabs>
        <w:ind w:left="1440" w:hanging="360"/>
      </w:pPr>
      <w:rPr>
        <w:rFonts w:ascii="Courier New" w:hAnsi="Courier New" w:hint="default"/>
      </w:rPr>
    </w:lvl>
    <w:lvl w:ilvl="2" w:tplc="46FA6F5A" w:tentative="1">
      <w:start w:val="1"/>
      <w:numFmt w:val="bullet"/>
      <w:lvlText w:val=""/>
      <w:lvlJc w:val="left"/>
      <w:pPr>
        <w:tabs>
          <w:tab w:val="num" w:pos="2160"/>
        </w:tabs>
        <w:ind w:left="2160" w:hanging="360"/>
      </w:pPr>
      <w:rPr>
        <w:rFonts w:ascii="Wingdings" w:hAnsi="Wingdings" w:hint="default"/>
      </w:rPr>
    </w:lvl>
    <w:lvl w:ilvl="3" w:tplc="3E886A9E" w:tentative="1">
      <w:start w:val="1"/>
      <w:numFmt w:val="bullet"/>
      <w:lvlText w:val=""/>
      <w:lvlJc w:val="left"/>
      <w:pPr>
        <w:tabs>
          <w:tab w:val="num" w:pos="2880"/>
        </w:tabs>
        <w:ind w:left="2880" w:hanging="360"/>
      </w:pPr>
      <w:rPr>
        <w:rFonts w:ascii="Symbol" w:hAnsi="Symbol" w:hint="default"/>
      </w:rPr>
    </w:lvl>
    <w:lvl w:ilvl="4" w:tplc="A4CEEB4A" w:tentative="1">
      <w:start w:val="1"/>
      <w:numFmt w:val="bullet"/>
      <w:lvlText w:val="o"/>
      <w:lvlJc w:val="left"/>
      <w:pPr>
        <w:tabs>
          <w:tab w:val="num" w:pos="3600"/>
        </w:tabs>
        <w:ind w:left="3600" w:hanging="360"/>
      </w:pPr>
      <w:rPr>
        <w:rFonts w:ascii="Courier New" w:hAnsi="Courier New" w:hint="default"/>
      </w:rPr>
    </w:lvl>
    <w:lvl w:ilvl="5" w:tplc="0C463B26" w:tentative="1">
      <w:start w:val="1"/>
      <w:numFmt w:val="bullet"/>
      <w:lvlText w:val=""/>
      <w:lvlJc w:val="left"/>
      <w:pPr>
        <w:tabs>
          <w:tab w:val="num" w:pos="4320"/>
        </w:tabs>
        <w:ind w:left="4320" w:hanging="360"/>
      </w:pPr>
      <w:rPr>
        <w:rFonts w:ascii="Wingdings" w:hAnsi="Wingdings" w:hint="default"/>
      </w:rPr>
    </w:lvl>
    <w:lvl w:ilvl="6" w:tplc="72E677A4" w:tentative="1">
      <w:start w:val="1"/>
      <w:numFmt w:val="bullet"/>
      <w:lvlText w:val=""/>
      <w:lvlJc w:val="left"/>
      <w:pPr>
        <w:tabs>
          <w:tab w:val="num" w:pos="5040"/>
        </w:tabs>
        <w:ind w:left="5040" w:hanging="360"/>
      </w:pPr>
      <w:rPr>
        <w:rFonts w:ascii="Symbol" w:hAnsi="Symbol" w:hint="default"/>
      </w:rPr>
    </w:lvl>
    <w:lvl w:ilvl="7" w:tplc="6B46DD70" w:tentative="1">
      <w:start w:val="1"/>
      <w:numFmt w:val="bullet"/>
      <w:lvlText w:val="o"/>
      <w:lvlJc w:val="left"/>
      <w:pPr>
        <w:tabs>
          <w:tab w:val="num" w:pos="5760"/>
        </w:tabs>
        <w:ind w:left="5760" w:hanging="360"/>
      </w:pPr>
      <w:rPr>
        <w:rFonts w:ascii="Courier New" w:hAnsi="Courier New" w:hint="default"/>
      </w:rPr>
    </w:lvl>
    <w:lvl w:ilvl="8" w:tplc="96FA76B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737CD3"/>
    <w:multiLevelType w:val="hybridMultilevel"/>
    <w:tmpl w:val="3236990A"/>
    <w:lvl w:ilvl="0" w:tplc="EE56E46A">
      <w:start w:val="1"/>
      <w:numFmt w:val="decimal"/>
      <w:lvlText w:val="%1."/>
      <w:lvlJc w:val="left"/>
      <w:pPr>
        <w:ind w:left="1070" w:hanging="360"/>
      </w:pPr>
      <w:rPr>
        <w:rFonts w:hint="default"/>
      </w:rPr>
    </w:lvl>
    <w:lvl w:ilvl="1" w:tplc="340A0019">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2" w15:restartNumberingAfterBreak="0">
    <w:nsid w:val="50D368B8"/>
    <w:multiLevelType w:val="hybridMultilevel"/>
    <w:tmpl w:val="651A28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41D6B5F"/>
    <w:multiLevelType w:val="hybridMultilevel"/>
    <w:tmpl w:val="068C849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64AB40DF"/>
    <w:multiLevelType w:val="hybridMultilevel"/>
    <w:tmpl w:val="F0DE0B4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71AD3CFE"/>
    <w:multiLevelType w:val="hybridMultilevel"/>
    <w:tmpl w:val="32FAE70A"/>
    <w:lvl w:ilvl="0" w:tplc="65A87F4E">
      <w:start w:val="5"/>
      <w:numFmt w:val="bullet"/>
      <w:lvlText w:val="-"/>
      <w:lvlJc w:val="left"/>
      <w:pPr>
        <w:tabs>
          <w:tab w:val="num" w:pos="4890"/>
        </w:tabs>
        <w:ind w:left="4890" w:hanging="360"/>
      </w:pPr>
      <w:rPr>
        <w:rFonts w:ascii="Arial" w:eastAsia="Times New Roman" w:hAnsi="Arial" w:cs="Arial" w:hint="default"/>
        <w:b/>
      </w:rPr>
    </w:lvl>
    <w:lvl w:ilvl="1" w:tplc="0C0A0003" w:tentative="1">
      <w:start w:val="1"/>
      <w:numFmt w:val="bullet"/>
      <w:lvlText w:val="o"/>
      <w:lvlJc w:val="left"/>
      <w:pPr>
        <w:tabs>
          <w:tab w:val="num" w:pos="3705"/>
        </w:tabs>
        <w:ind w:left="3705" w:hanging="360"/>
      </w:pPr>
      <w:rPr>
        <w:rFonts w:ascii="Courier New" w:hAnsi="Courier New" w:cs="Courier New" w:hint="default"/>
      </w:rPr>
    </w:lvl>
    <w:lvl w:ilvl="2" w:tplc="0C0A0005" w:tentative="1">
      <w:start w:val="1"/>
      <w:numFmt w:val="bullet"/>
      <w:lvlText w:val=""/>
      <w:lvlJc w:val="left"/>
      <w:pPr>
        <w:tabs>
          <w:tab w:val="num" w:pos="4425"/>
        </w:tabs>
        <w:ind w:left="4425" w:hanging="360"/>
      </w:pPr>
      <w:rPr>
        <w:rFonts w:ascii="Wingdings" w:hAnsi="Wingdings" w:hint="default"/>
      </w:rPr>
    </w:lvl>
    <w:lvl w:ilvl="3" w:tplc="0C0A0001" w:tentative="1">
      <w:start w:val="1"/>
      <w:numFmt w:val="bullet"/>
      <w:lvlText w:val=""/>
      <w:lvlJc w:val="left"/>
      <w:pPr>
        <w:tabs>
          <w:tab w:val="num" w:pos="5145"/>
        </w:tabs>
        <w:ind w:left="5145" w:hanging="360"/>
      </w:pPr>
      <w:rPr>
        <w:rFonts w:ascii="Symbol" w:hAnsi="Symbol" w:hint="default"/>
      </w:rPr>
    </w:lvl>
    <w:lvl w:ilvl="4" w:tplc="0C0A0003" w:tentative="1">
      <w:start w:val="1"/>
      <w:numFmt w:val="bullet"/>
      <w:lvlText w:val="o"/>
      <w:lvlJc w:val="left"/>
      <w:pPr>
        <w:tabs>
          <w:tab w:val="num" w:pos="5865"/>
        </w:tabs>
        <w:ind w:left="5865" w:hanging="360"/>
      </w:pPr>
      <w:rPr>
        <w:rFonts w:ascii="Courier New" w:hAnsi="Courier New" w:cs="Courier New" w:hint="default"/>
      </w:rPr>
    </w:lvl>
    <w:lvl w:ilvl="5" w:tplc="0C0A0005" w:tentative="1">
      <w:start w:val="1"/>
      <w:numFmt w:val="bullet"/>
      <w:lvlText w:val=""/>
      <w:lvlJc w:val="left"/>
      <w:pPr>
        <w:tabs>
          <w:tab w:val="num" w:pos="6585"/>
        </w:tabs>
        <w:ind w:left="6585" w:hanging="360"/>
      </w:pPr>
      <w:rPr>
        <w:rFonts w:ascii="Wingdings" w:hAnsi="Wingdings" w:hint="default"/>
      </w:rPr>
    </w:lvl>
    <w:lvl w:ilvl="6" w:tplc="0C0A0001" w:tentative="1">
      <w:start w:val="1"/>
      <w:numFmt w:val="bullet"/>
      <w:lvlText w:val=""/>
      <w:lvlJc w:val="left"/>
      <w:pPr>
        <w:tabs>
          <w:tab w:val="num" w:pos="7305"/>
        </w:tabs>
        <w:ind w:left="7305" w:hanging="360"/>
      </w:pPr>
      <w:rPr>
        <w:rFonts w:ascii="Symbol" w:hAnsi="Symbol" w:hint="default"/>
      </w:rPr>
    </w:lvl>
    <w:lvl w:ilvl="7" w:tplc="0C0A0003" w:tentative="1">
      <w:start w:val="1"/>
      <w:numFmt w:val="bullet"/>
      <w:lvlText w:val="o"/>
      <w:lvlJc w:val="left"/>
      <w:pPr>
        <w:tabs>
          <w:tab w:val="num" w:pos="8025"/>
        </w:tabs>
        <w:ind w:left="8025" w:hanging="360"/>
      </w:pPr>
      <w:rPr>
        <w:rFonts w:ascii="Courier New" w:hAnsi="Courier New" w:cs="Courier New" w:hint="default"/>
      </w:rPr>
    </w:lvl>
    <w:lvl w:ilvl="8" w:tplc="0C0A0005" w:tentative="1">
      <w:start w:val="1"/>
      <w:numFmt w:val="bullet"/>
      <w:lvlText w:val=""/>
      <w:lvlJc w:val="left"/>
      <w:pPr>
        <w:tabs>
          <w:tab w:val="num" w:pos="8745"/>
        </w:tabs>
        <w:ind w:left="8745" w:hanging="360"/>
      </w:pPr>
      <w:rPr>
        <w:rFonts w:ascii="Wingdings" w:hAnsi="Wingdings" w:hint="default"/>
      </w:rPr>
    </w:lvl>
  </w:abstractNum>
  <w:abstractNum w:abstractNumId="16" w15:restartNumberingAfterBreak="0">
    <w:nsid w:val="71E05EA0"/>
    <w:multiLevelType w:val="hybridMultilevel"/>
    <w:tmpl w:val="080E3A16"/>
    <w:lvl w:ilvl="0" w:tplc="AD341F10">
      <w:start w:val="1"/>
      <w:numFmt w:val="decimal"/>
      <w:lvlText w:val="%1."/>
      <w:lvlJc w:val="left"/>
      <w:pPr>
        <w:ind w:left="1068" w:hanging="360"/>
      </w:pPr>
      <w:rPr>
        <w:rFonts w:hint="default"/>
      </w:rPr>
    </w:lvl>
    <w:lvl w:ilvl="1" w:tplc="340A0019">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17" w15:restartNumberingAfterBreak="0">
    <w:nsid w:val="749F3E18"/>
    <w:multiLevelType w:val="hybridMultilevel"/>
    <w:tmpl w:val="4984CC72"/>
    <w:lvl w:ilvl="0" w:tplc="0C0A000B">
      <w:start w:val="1"/>
      <w:numFmt w:val="bullet"/>
      <w:lvlText w:val=""/>
      <w:lvlJc w:val="left"/>
      <w:pPr>
        <w:tabs>
          <w:tab w:val="num" w:pos="3060"/>
        </w:tabs>
        <w:ind w:left="3060" w:hanging="360"/>
      </w:pPr>
      <w:rPr>
        <w:rFonts w:ascii="Wingdings" w:hAnsi="Wingdings" w:hint="default"/>
      </w:rPr>
    </w:lvl>
    <w:lvl w:ilvl="1" w:tplc="0C0A0003" w:tentative="1">
      <w:start w:val="1"/>
      <w:numFmt w:val="bullet"/>
      <w:lvlText w:val="o"/>
      <w:lvlJc w:val="left"/>
      <w:pPr>
        <w:tabs>
          <w:tab w:val="num" w:pos="3780"/>
        </w:tabs>
        <w:ind w:left="3780" w:hanging="360"/>
      </w:pPr>
      <w:rPr>
        <w:rFonts w:ascii="Courier New" w:hAnsi="Courier New" w:cs="Courier New" w:hint="default"/>
      </w:rPr>
    </w:lvl>
    <w:lvl w:ilvl="2" w:tplc="0C0A0005" w:tentative="1">
      <w:start w:val="1"/>
      <w:numFmt w:val="bullet"/>
      <w:lvlText w:val=""/>
      <w:lvlJc w:val="left"/>
      <w:pPr>
        <w:tabs>
          <w:tab w:val="num" w:pos="4500"/>
        </w:tabs>
        <w:ind w:left="4500" w:hanging="360"/>
      </w:pPr>
      <w:rPr>
        <w:rFonts w:ascii="Wingdings" w:hAnsi="Wingdings" w:hint="default"/>
      </w:rPr>
    </w:lvl>
    <w:lvl w:ilvl="3" w:tplc="0C0A0001" w:tentative="1">
      <w:start w:val="1"/>
      <w:numFmt w:val="bullet"/>
      <w:lvlText w:val=""/>
      <w:lvlJc w:val="left"/>
      <w:pPr>
        <w:tabs>
          <w:tab w:val="num" w:pos="5220"/>
        </w:tabs>
        <w:ind w:left="5220" w:hanging="360"/>
      </w:pPr>
      <w:rPr>
        <w:rFonts w:ascii="Symbol" w:hAnsi="Symbol" w:hint="default"/>
      </w:rPr>
    </w:lvl>
    <w:lvl w:ilvl="4" w:tplc="0C0A0003" w:tentative="1">
      <w:start w:val="1"/>
      <w:numFmt w:val="bullet"/>
      <w:lvlText w:val="o"/>
      <w:lvlJc w:val="left"/>
      <w:pPr>
        <w:tabs>
          <w:tab w:val="num" w:pos="5940"/>
        </w:tabs>
        <w:ind w:left="5940" w:hanging="360"/>
      </w:pPr>
      <w:rPr>
        <w:rFonts w:ascii="Courier New" w:hAnsi="Courier New" w:cs="Courier New" w:hint="default"/>
      </w:rPr>
    </w:lvl>
    <w:lvl w:ilvl="5" w:tplc="0C0A0005" w:tentative="1">
      <w:start w:val="1"/>
      <w:numFmt w:val="bullet"/>
      <w:lvlText w:val=""/>
      <w:lvlJc w:val="left"/>
      <w:pPr>
        <w:tabs>
          <w:tab w:val="num" w:pos="6660"/>
        </w:tabs>
        <w:ind w:left="6660" w:hanging="360"/>
      </w:pPr>
      <w:rPr>
        <w:rFonts w:ascii="Wingdings" w:hAnsi="Wingdings" w:hint="default"/>
      </w:rPr>
    </w:lvl>
    <w:lvl w:ilvl="6" w:tplc="0C0A0001" w:tentative="1">
      <w:start w:val="1"/>
      <w:numFmt w:val="bullet"/>
      <w:lvlText w:val=""/>
      <w:lvlJc w:val="left"/>
      <w:pPr>
        <w:tabs>
          <w:tab w:val="num" w:pos="7380"/>
        </w:tabs>
        <w:ind w:left="7380" w:hanging="360"/>
      </w:pPr>
      <w:rPr>
        <w:rFonts w:ascii="Symbol" w:hAnsi="Symbol" w:hint="default"/>
      </w:rPr>
    </w:lvl>
    <w:lvl w:ilvl="7" w:tplc="0C0A0003" w:tentative="1">
      <w:start w:val="1"/>
      <w:numFmt w:val="bullet"/>
      <w:lvlText w:val="o"/>
      <w:lvlJc w:val="left"/>
      <w:pPr>
        <w:tabs>
          <w:tab w:val="num" w:pos="8100"/>
        </w:tabs>
        <w:ind w:left="8100" w:hanging="360"/>
      </w:pPr>
      <w:rPr>
        <w:rFonts w:ascii="Courier New" w:hAnsi="Courier New" w:cs="Courier New" w:hint="default"/>
      </w:rPr>
    </w:lvl>
    <w:lvl w:ilvl="8" w:tplc="0C0A0005" w:tentative="1">
      <w:start w:val="1"/>
      <w:numFmt w:val="bullet"/>
      <w:lvlText w:val=""/>
      <w:lvlJc w:val="left"/>
      <w:pPr>
        <w:tabs>
          <w:tab w:val="num" w:pos="8820"/>
        </w:tabs>
        <w:ind w:left="8820" w:hanging="360"/>
      </w:pPr>
      <w:rPr>
        <w:rFonts w:ascii="Wingdings" w:hAnsi="Wingdings" w:hint="default"/>
      </w:rPr>
    </w:lvl>
  </w:abstractNum>
  <w:abstractNum w:abstractNumId="18" w15:restartNumberingAfterBreak="0">
    <w:nsid w:val="76A72E54"/>
    <w:multiLevelType w:val="hybridMultilevel"/>
    <w:tmpl w:val="D7E4FCF4"/>
    <w:lvl w:ilvl="0" w:tplc="92E6F642">
      <w:start w:val="1"/>
      <w:numFmt w:val="decimal"/>
      <w:lvlText w:val="%1."/>
      <w:lvlJc w:val="left"/>
      <w:pPr>
        <w:ind w:left="1070" w:hanging="360"/>
      </w:pPr>
      <w:rPr>
        <w:rFonts w:hint="default"/>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19" w15:restartNumberingAfterBreak="0">
    <w:nsid w:val="77F30851"/>
    <w:multiLevelType w:val="hybridMultilevel"/>
    <w:tmpl w:val="76C26DF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0" w15:restartNumberingAfterBreak="0">
    <w:nsid w:val="7B262A30"/>
    <w:multiLevelType w:val="hybridMultilevel"/>
    <w:tmpl w:val="AE7EB1C0"/>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F47097B"/>
    <w:multiLevelType w:val="hybridMultilevel"/>
    <w:tmpl w:val="F8F8043A"/>
    <w:lvl w:ilvl="0" w:tplc="0C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5"/>
  </w:num>
  <w:num w:numId="3">
    <w:abstractNumId w:val="17"/>
  </w:num>
  <w:num w:numId="4">
    <w:abstractNumId w:val="6"/>
  </w:num>
  <w:num w:numId="5">
    <w:abstractNumId w:val="3"/>
  </w:num>
  <w:num w:numId="6">
    <w:abstractNumId w:val="5"/>
  </w:num>
  <w:num w:numId="7">
    <w:abstractNumId w:val="9"/>
  </w:num>
  <w:num w:numId="8">
    <w:abstractNumId w:val="4"/>
  </w:num>
  <w:num w:numId="9">
    <w:abstractNumId w:val="2"/>
  </w:num>
  <w:num w:numId="10">
    <w:abstractNumId w:val="10"/>
  </w:num>
  <w:num w:numId="11">
    <w:abstractNumId w:val="7"/>
  </w:num>
  <w:num w:numId="12">
    <w:abstractNumId w:val="19"/>
  </w:num>
  <w:num w:numId="13">
    <w:abstractNumId w:val="8"/>
  </w:num>
  <w:num w:numId="14">
    <w:abstractNumId w:val="1"/>
  </w:num>
  <w:num w:numId="15">
    <w:abstractNumId w:val="13"/>
  </w:num>
  <w:num w:numId="16">
    <w:abstractNumId w:val="12"/>
  </w:num>
  <w:num w:numId="17">
    <w:abstractNumId w:val="14"/>
  </w:num>
  <w:num w:numId="18">
    <w:abstractNumId w:val="20"/>
  </w:num>
  <w:num w:numId="19">
    <w:abstractNumId w:val="11"/>
  </w:num>
  <w:num w:numId="20">
    <w:abstractNumId w:val="16"/>
  </w:num>
  <w:num w:numId="21">
    <w:abstractNumId w:val="18"/>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4B"/>
    <w:rsid w:val="000002BF"/>
    <w:rsid w:val="000019A4"/>
    <w:rsid w:val="0000536A"/>
    <w:rsid w:val="00005F6E"/>
    <w:rsid w:val="00010C3E"/>
    <w:rsid w:val="00013293"/>
    <w:rsid w:val="000133BC"/>
    <w:rsid w:val="000143D3"/>
    <w:rsid w:val="00015190"/>
    <w:rsid w:val="00015CE8"/>
    <w:rsid w:val="000204D6"/>
    <w:rsid w:val="0002140D"/>
    <w:rsid w:val="0002274C"/>
    <w:rsid w:val="00022E87"/>
    <w:rsid w:val="00024318"/>
    <w:rsid w:val="000266AA"/>
    <w:rsid w:val="00033B45"/>
    <w:rsid w:val="0003422E"/>
    <w:rsid w:val="0004165D"/>
    <w:rsid w:val="00043D52"/>
    <w:rsid w:val="00050A7D"/>
    <w:rsid w:val="00052F39"/>
    <w:rsid w:val="00061008"/>
    <w:rsid w:val="0006104D"/>
    <w:rsid w:val="000630AE"/>
    <w:rsid w:val="000633DD"/>
    <w:rsid w:val="000648C5"/>
    <w:rsid w:val="0006793D"/>
    <w:rsid w:val="000725F1"/>
    <w:rsid w:val="00083D46"/>
    <w:rsid w:val="0009065E"/>
    <w:rsid w:val="00092550"/>
    <w:rsid w:val="00094DDA"/>
    <w:rsid w:val="00095431"/>
    <w:rsid w:val="000966D4"/>
    <w:rsid w:val="000A2216"/>
    <w:rsid w:val="000A2B4A"/>
    <w:rsid w:val="000A7486"/>
    <w:rsid w:val="000B0E00"/>
    <w:rsid w:val="000B4F90"/>
    <w:rsid w:val="000C2BC2"/>
    <w:rsid w:val="000C4286"/>
    <w:rsid w:val="000C4D4D"/>
    <w:rsid w:val="000C6F0F"/>
    <w:rsid w:val="000D1D55"/>
    <w:rsid w:val="000E1B87"/>
    <w:rsid w:val="000E39D3"/>
    <w:rsid w:val="000E3CD7"/>
    <w:rsid w:val="000E411A"/>
    <w:rsid w:val="000E6D06"/>
    <w:rsid w:val="000F0B93"/>
    <w:rsid w:val="00101876"/>
    <w:rsid w:val="00102E9B"/>
    <w:rsid w:val="00103BC7"/>
    <w:rsid w:val="00110D45"/>
    <w:rsid w:val="0011448F"/>
    <w:rsid w:val="001148D0"/>
    <w:rsid w:val="00114DCD"/>
    <w:rsid w:val="00116289"/>
    <w:rsid w:val="001217A9"/>
    <w:rsid w:val="001224D8"/>
    <w:rsid w:val="0012281B"/>
    <w:rsid w:val="00124729"/>
    <w:rsid w:val="001313C6"/>
    <w:rsid w:val="001347D7"/>
    <w:rsid w:val="00134D9A"/>
    <w:rsid w:val="00135CBB"/>
    <w:rsid w:val="001360FB"/>
    <w:rsid w:val="00136500"/>
    <w:rsid w:val="00137A40"/>
    <w:rsid w:val="00142E63"/>
    <w:rsid w:val="00146360"/>
    <w:rsid w:val="001509D5"/>
    <w:rsid w:val="0015276A"/>
    <w:rsid w:val="00156294"/>
    <w:rsid w:val="001563CD"/>
    <w:rsid w:val="00156895"/>
    <w:rsid w:val="00164184"/>
    <w:rsid w:val="00165966"/>
    <w:rsid w:val="00165D2F"/>
    <w:rsid w:val="00166837"/>
    <w:rsid w:val="00166972"/>
    <w:rsid w:val="00174363"/>
    <w:rsid w:val="001755F2"/>
    <w:rsid w:val="001813DD"/>
    <w:rsid w:val="00184853"/>
    <w:rsid w:val="001912CD"/>
    <w:rsid w:val="00193E7A"/>
    <w:rsid w:val="0019503A"/>
    <w:rsid w:val="001A1C9E"/>
    <w:rsid w:val="001A3A3C"/>
    <w:rsid w:val="001A61D6"/>
    <w:rsid w:val="001B05D1"/>
    <w:rsid w:val="001B251A"/>
    <w:rsid w:val="001B49DC"/>
    <w:rsid w:val="001B62F4"/>
    <w:rsid w:val="001C0B1D"/>
    <w:rsid w:val="001C16B4"/>
    <w:rsid w:val="001C218B"/>
    <w:rsid w:val="001C2587"/>
    <w:rsid w:val="001C6E51"/>
    <w:rsid w:val="001D3F0E"/>
    <w:rsid w:val="001E3E84"/>
    <w:rsid w:val="001E5683"/>
    <w:rsid w:val="001E62FB"/>
    <w:rsid w:val="001F0834"/>
    <w:rsid w:val="001F29E1"/>
    <w:rsid w:val="001F5E83"/>
    <w:rsid w:val="0020337A"/>
    <w:rsid w:val="00204186"/>
    <w:rsid w:val="00204606"/>
    <w:rsid w:val="002067AD"/>
    <w:rsid w:val="0021182F"/>
    <w:rsid w:val="00211947"/>
    <w:rsid w:val="00216064"/>
    <w:rsid w:val="00217AD1"/>
    <w:rsid w:val="0022046F"/>
    <w:rsid w:val="002331AA"/>
    <w:rsid w:val="002341C0"/>
    <w:rsid w:val="00234927"/>
    <w:rsid w:val="00234DD5"/>
    <w:rsid w:val="00237731"/>
    <w:rsid w:val="00237843"/>
    <w:rsid w:val="002400CD"/>
    <w:rsid w:val="0024400C"/>
    <w:rsid w:val="00247240"/>
    <w:rsid w:val="0025519C"/>
    <w:rsid w:val="00256FA5"/>
    <w:rsid w:val="00266D11"/>
    <w:rsid w:val="00266EC9"/>
    <w:rsid w:val="00270F08"/>
    <w:rsid w:val="00273829"/>
    <w:rsid w:val="00276AA6"/>
    <w:rsid w:val="00277CB4"/>
    <w:rsid w:val="00281192"/>
    <w:rsid w:val="0028128F"/>
    <w:rsid w:val="00296EFE"/>
    <w:rsid w:val="002975B9"/>
    <w:rsid w:val="00297929"/>
    <w:rsid w:val="002A061B"/>
    <w:rsid w:val="002A4519"/>
    <w:rsid w:val="002A6C76"/>
    <w:rsid w:val="002B0489"/>
    <w:rsid w:val="002B61CE"/>
    <w:rsid w:val="002C7D94"/>
    <w:rsid w:val="002D1C4B"/>
    <w:rsid w:val="002D3DF2"/>
    <w:rsid w:val="002D444B"/>
    <w:rsid w:val="002D6F97"/>
    <w:rsid w:val="002E3C67"/>
    <w:rsid w:val="002E4BFB"/>
    <w:rsid w:val="002E5BD2"/>
    <w:rsid w:val="002F0904"/>
    <w:rsid w:val="002F12C1"/>
    <w:rsid w:val="002F18E2"/>
    <w:rsid w:val="002F3172"/>
    <w:rsid w:val="002F36EE"/>
    <w:rsid w:val="003015B1"/>
    <w:rsid w:val="00303677"/>
    <w:rsid w:val="0031446F"/>
    <w:rsid w:val="003219EB"/>
    <w:rsid w:val="00335189"/>
    <w:rsid w:val="00337BA7"/>
    <w:rsid w:val="003412D7"/>
    <w:rsid w:val="00345BB3"/>
    <w:rsid w:val="00354009"/>
    <w:rsid w:val="0035524A"/>
    <w:rsid w:val="00355562"/>
    <w:rsid w:val="00360D3B"/>
    <w:rsid w:val="0036258B"/>
    <w:rsid w:val="00362CEF"/>
    <w:rsid w:val="003639DB"/>
    <w:rsid w:val="00363A7D"/>
    <w:rsid w:val="00364116"/>
    <w:rsid w:val="00364FF6"/>
    <w:rsid w:val="00366259"/>
    <w:rsid w:val="003722EF"/>
    <w:rsid w:val="00372F42"/>
    <w:rsid w:val="00385D1E"/>
    <w:rsid w:val="00387629"/>
    <w:rsid w:val="00396E69"/>
    <w:rsid w:val="003A021C"/>
    <w:rsid w:val="003A5278"/>
    <w:rsid w:val="003B2BA0"/>
    <w:rsid w:val="003C38A8"/>
    <w:rsid w:val="003C3E5A"/>
    <w:rsid w:val="003C6E51"/>
    <w:rsid w:val="003D2485"/>
    <w:rsid w:val="003D4851"/>
    <w:rsid w:val="003D48AB"/>
    <w:rsid w:val="003E0ABA"/>
    <w:rsid w:val="003E0EFD"/>
    <w:rsid w:val="003E17BB"/>
    <w:rsid w:val="003E3DB9"/>
    <w:rsid w:val="003E3E60"/>
    <w:rsid w:val="003F2D44"/>
    <w:rsid w:val="003F4244"/>
    <w:rsid w:val="003F5630"/>
    <w:rsid w:val="003F5B4C"/>
    <w:rsid w:val="004037B9"/>
    <w:rsid w:val="00403A29"/>
    <w:rsid w:val="004040F9"/>
    <w:rsid w:val="00406944"/>
    <w:rsid w:val="00406EB1"/>
    <w:rsid w:val="00411CBF"/>
    <w:rsid w:val="004123BE"/>
    <w:rsid w:val="00420675"/>
    <w:rsid w:val="00420EE4"/>
    <w:rsid w:val="00427770"/>
    <w:rsid w:val="004307B1"/>
    <w:rsid w:val="00432115"/>
    <w:rsid w:val="00433613"/>
    <w:rsid w:val="00437299"/>
    <w:rsid w:val="00446B26"/>
    <w:rsid w:val="00451346"/>
    <w:rsid w:val="00451D2F"/>
    <w:rsid w:val="004566C2"/>
    <w:rsid w:val="00462AF6"/>
    <w:rsid w:val="0046354F"/>
    <w:rsid w:val="00464A26"/>
    <w:rsid w:val="0046753C"/>
    <w:rsid w:val="00470C86"/>
    <w:rsid w:val="00470DEA"/>
    <w:rsid w:val="00473930"/>
    <w:rsid w:val="00473BBB"/>
    <w:rsid w:val="004740F2"/>
    <w:rsid w:val="004759ED"/>
    <w:rsid w:val="004800AE"/>
    <w:rsid w:val="00481D24"/>
    <w:rsid w:val="00483336"/>
    <w:rsid w:val="00483BAA"/>
    <w:rsid w:val="00484CEC"/>
    <w:rsid w:val="00493ED6"/>
    <w:rsid w:val="004A03DA"/>
    <w:rsid w:val="004A28D7"/>
    <w:rsid w:val="004A3ACE"/>
    <w:rsid w:val="004A3F60"/>
    <w:rsid w:val="004A435E"/>
    <w:rsid w:val="004B1582"/>
    <w:rsid w:val="004B2A60"/>
    <w:rsid w:val="004B303C"/>
    <w:rsid w:val="004B3866"/>
    <w:rsid w:val="004B4DCD"/>
    <w:rsid w:val="004D587A"/>
    <w:rsid w:val="004D6B47"/>
    <w:rsid w:val="004D7567"/>
    <w:rsid w:val="004E131F"/>
    <w:rsid w:val="004E3DEA"/>
    <w:rsid w:val="004E4370"/>
    <w:rsid w:val="004E5597"/>
    <w:rsid w:val="004F1A5D"/>
    <w:rsid w:val="004F25A8"/>
    <w:rsid w:val="004F7334"/>
    <w:rsid w:val="004F756B"/>
    <w:rsid w:val="00503EBC"/>
    <w:rsid w:val="00504392"/>
    <w:rsid w:val="00506217"/>
    <w:rsid w:val="00507530"/>
    <w:rsid w:val="005076EA"/>
    <w:rsid w:val="00512A53"/>
    <w:rsid w:val="005157D1"/>
    <w:rsid w:val="00521D4C"/>
    <w:rsid w:val="00526399"/>
    <w:rsid w:val="005269DC"/>
    <w:rsid w:val="00532D1D"/>
    <w:rsid w:val="00536F08"/>
    <w:rsid w:val="00542252"/>
    <w:rsid w:val="00542CD4"/>
    <w:rsid w:val="0055682C"/>
    <w:rsid w:val="00561397"/>
    <w:rsid w:val="005655DE"/>
    <w:rsid w:val="00571BF1"/>
    <w:rsid w:val="00571EA7"/>
    <w:rsid w:val="0057521D"/>
    <w:rsid w:val="0057534F"/>
    <w:rsid w:val="005757BD"/>
    <w:rsid w:val="005830EB"/>
    <w:rsid w:val="00587E18"/>
    <w:rsid w:val="00591CC7"/>
    <w:rsid w:val="00591CCC"/>
    <w:rsid w:val="00592F79"/>
    <w:rsid w:val="00595D38"/>
    <w:rsid w:val="005962D2"/>
    <w:rsid w:val="005A2578"/>
    <w:rsid w:val="005A4171"/>
    <w:rsid w:val="005C0D71"/>
    <w:rsid w:val="005C5593"/>
    <w:rsid w:val="005C75FC"/>
    <w:rsid w:val="005D0C3D"/>
    <w:rsid w:val="005D1365"/>
    <w:rsid w:val="005D1C95"/>
    <w:rsid w:val="005E1C14"/>
    <w:rsid w:val="005E2920"/>
    <w:rsid w:val="005E7425"/>
    <w:rsid w:val="005F151D"/>
    <w:rsid w:val="005F3CF6"/>
    <w:rsid w:val="005F6C6A"/>
    <w:rsid w:val="00603BBC"/>
    <w:rsid w:val="00605F22"/>
    <w:rsid w:val="00613F1F"/>
    <w:rsid w:val="0061668C"/>
    <w:rsid w:val="006168E2"/>
    <w:rsid w:val="00617851"/>
    <w:rsid w:val="00623A62"/>
    <w:rsid w:val="00625BFA"/>
    <w:rsid w:val="006279E0"/>
    <w:rsid w:val="00631800"/>
    <w:rsid w:val="00631B62"/>
    <w:rsid w:val="0063356A"/>
    <w:rsid w:val="00635A4C"/>
    <w:rsid w:val="00650DF5"/>
    <w:rsid w:val="00657416"/>
    <w:rsid w:val="006613E7"/>
    <w:rsid w:val="00661640"/>
    <w:rsid w:val="006639A0"/>
    <w:rsid w:val="00672382"/>
    <w:rsid w:val="00675FCD"/>
    <w:rsid w:val="0067636B"/>
    <w:rsid w:val="00676CEA"/>
    <w:rsid w:val="0068212B"/>
    <w:rsid w:val="00692B6C"/>
    <w:rsid w:val="006942C6"/>
    <w:rsid w:val="00696CC0"/>
    <w:rsid w:val="006A090A"/>
    <w:rsid w:val="006A58D4"/>
    <w:rsid w:val="006A67C1"/>
    <w:rsid w:val="006B0603"/>
    <w:rsid w:val="006B2DDE"/>
    <w:rsid w:val="006B5207"/>
    <w:rsid w:val="006B7308"/>
    <w:rsid w:val="006B7761"/>
    <w:rsid w:val="006D3188"/>
    <w:rsid w:val="006D43FF"/>
    <w:rsid w:val="006D49B2"/>
    <w:rsid w:val="006D62AC"/>
    <w:rsid w:val="006E2F0B"/>
    <w:rsid w:val="006E3181"/>
    <w:rsid w:val="006E31AA"/>
    <w:rsid w:val="006E6111"/>
    <w:rsid w:val="006E6709"/>
    <w:rsid w:val="006E762C"/>
    <w:rsid w:val="006F0753"/>
    <w:rsid w:val="006F1436"/>
    <w:rsid w:val="006F20C3"/>
    <w:rsid w:val="006F4462"/>
    <w:rsid w:val="006F4E0B"/>
    <w:rsid w:val="006F75CB"/>
    <w:rsid w:val="00700868"/>
    <w:rsid w:val="007112B1"/>
    <w:rsid w:val="00715EDC"/>
    <w:rsid w:val="00717E91"/>
    <w:rsid w:val="00724652"/>
    <w:rsid w:val="00727232"/>
    <w:rsid w:val="00731499"/>
    <w:rsid w:val="00731C48"/>
    <w:rsid w:val="007372AF"/>
    <w:rsid w:val="00742BA4"/>
    <w:rsid w:val="00743AFA"/>
    <w:rsid w:val="0074648E"/>
    <w:rsid w:val="007540FF"/>
    <w:rsid w:val="007567F2"/>
    <w:rsid w:val="00756F50"/>
    <w:rsid w:val="0075740F"/>
    <w:rsid w:val="00757A0A"/>
    <w:rsid w:val="00757E60"/>
    <w:rsid w:val="00761F9B"/>
    <w:rsid w:val="0076285C"/>
    <w:rsid w:val="007638BA"/>
    <w:rsid w:val="0076406D"/>
    <w:rsid w:val="00765643"/>
    <w:rsid w:val="007663AA"/>
    <w:rsid w:val="00767A19"/>
    <w:rsid w:val="007709A1"/>
    <w:rsid w:val="00771B1A"/>
    <w:rsid w:val="0077319A"/>
    <w:rsid w:val="00774514"/>
    <w:rsid w:val="007746D8"/>
    <w:rsid w:val="00775340"/>
    <w:rsid w:val="007778FE"/>
    <w:rsid w:val="00783306"/>
    <w:rsid w:val="00783379"/>
    <w:rsid w:val="007854BF"/>
    <w:rsid w:val="007939A2"/>
    <w:rsid w:val="007966A5"/>
    <w:rsid w:val="00797790"/>
    <w:rsid w:val="007A1C7F"/>
    <w:rsid w:val="007A2AE9"/>
    <w:rsid w:val="007A5DF5"/>
    <w:rsid w:val="007B1056"/>
    <w:rsid w:val="007B193D"/>
    <w:rsid w:val="007B1EF2"/>
    <w:rsid w:val="007B374B"/>
    <w:rsid w:val="007B7841"/>
    <w:rsid w:val="007B7ED6"/>
    <w:rsid w:val="007C17DD"/>
    <w:rsid w:val="007C2030"/>
    <w:rsid w:val="007C4320"/>
    <w:rsid w:val="007D7866"/>
    <w:rsid w:val="007E43BB"/>
    <w:rsid w:val="007E4C6A"/>
    <w:rsid w:val="007F2838"/>
    <w:rsid w:val="007F2C1C"/>
    <w:rsid w:val="007F31B2"/>
    <w:rsid w:val="007F37BC"/>
    <w:rsid w:val="00800D3B"/>
    <w:rsid w:val="008042EC"/>
    <w:rsid w:val="00810FEA"/>
    <w:rsid w:val="008119E1"/>
    <w:rsid w:val="00812821"/>
    <w:rsid w:val="00817579"/>
    <w:rsid w:val="00820D36"/>
    <w:rsid w:val="00821F01"/>
    <w:rsid w:val="00823911"/>
    <w:rsid w:val="00826CB4"/>
    <w:rsid w:val="008274F0"/>
    <w:rsid w:val="00832B8C"/>
    <w:rsid w:val="00835AB1"/>
    <w:rsid w:val="008375A2"/>
    <w:rsid w:val="00845B49"/>
    <w:rsid w:val="00857899"/>
    <w:rsid w:val="00857E2F"/>
    <w:rsid w:val="008619DD"/>
    <w:rsid w:val="00874033"/>
    <w:rsid w:val="00876FD5"/>
    <w:rsid w:val="00877C56"/>
    <w:rsid w:val="0088364C"/>
    <w:rsid w:val="0088679C"/>
    <w:rsid w:val="0088726C"/>
    <w:rsid w:val="0089292B"/>
    <w:rsid w:val="008A2209"/>
    <w:rsid w:val="008A7E30"/>
    <w:rsid w:val="008B06EB"/>
    <w:rsid w:val="008B357C"/>
    <w:rsid w:val="008B4D37"/>
    <w:rsid w:val="008D2411"/>
    <w:rsid w:val="008D2799"/>
    <w:rsid w:val="008D4695"/>
    <w:rsid w:val="008D6BCE"/>
    <w:rsid w:val="008D7F97"/>
    <w:rsid w:val="008E05F1"/>
    <w:rsid w:val="008E0CD8"/>
    <w:rsid w:val="008E1872"/>
    <w:rsid w:val="008E3F49"/>
    <w:rsid w:val="008E4DEF"/>
    <w:rsid w:val="008E73E4"/>
    <w:rsid w:val="008F18C6"/>
    <w:rsid w:val="008F58A2"/>
    <w:rsid w:val="00902F60"/>
    <w:rsid w:val="00907D8E"/>
    <w:rsid w:val="00912923"/>
    <w:rsid w:val="00913AC7"/>
    <w:rsid w:val="009149A4"/>
    <w:rsid w:val="00915E6F"/>
    <w:rsid w:val="00916EF7"/>
    <w:rsid w:val="0091780F"/>
    <w:rsid w:val="0092095E"/>
    <w:rsid w:val="00922FDE"/>
    <w:rsid w:val="0092330B"/>
    <w:rsid w:val="00926D9E"/>
    <w:rsid w:val="0093534D"/>
    <w:rsid w:val="009353D9"/>
    <w:rsid w:val="009375EF"/>
    <w:rsid w:val="00937637"/>
    <w:rsid w:val="0094153A"/>
    <w:rsid w:val="00944E93"/>
    <w:rsid w:val="009452DD"/>
    <w:rsid w:val="00945CEB"/>
    <w:rsid w:val="00950EFF"/>
    <w:rsid w:val="0095238A"/>
    <w:rsid w:val="00960EBF"/>
    <w:rsid w:val="00962478"/>
    <w:rsid w:val="00963C2A"/>
    <w:rsid w:val="009723AE"/>
    <w:rsid w:val="00972AD1"/>
    <w:rsid w:val="00972B35"/>
    <w:rsid w:val="009743DB"/>
    <w:rsid w:val="00983883"/>
    <w:rsid w:val="0099088D"/>
    <w:rsid w:val="009917E3"/>
    <w:rsid w:val="00994A99"/>
    <w:rsid w:val="009A0811"/>
    <w:rsid w:val="009A1856"/>
    <w:rsid w:val="009A61C6"/>
    <w:rsid w:val="009A6C3E"/>
    <w:rsid w:val="009A74F2"/>
    <w:rsid w:val="009A7781"/>
    <w:rsid w:val="009B2BFA"/>
    <w:rsid w:val="009B44FA"/>
    <w:rsid w:val="009B7753"/>
    <w:rsid w:val="009C6F48"/>
    <w:rsid w:val="009D24DC"/>
    <w:rsid w:val="009D520C"/>
    <w:rsid w:val="009D69E0"/>
    <w:rsid w:val="009E229C"/>
    <w:rsid w:val="009E2331"/>
    <w:rsid w:val="009E41CC"/>
    <w:rsid w:val="009F38DD"/>
    <w:rsid w:val="009F4734"/>
    <w:rsid w:val="009F6CB3"/>
    <w:rsid w:val="00A07342"/>
    <w:rsid w:val="00A11794"/>
    <w:rsid w:val="00A1422C"/>
    <w:rsid w:val="00A14A8F"/>
    <w:rsid w:val="00A160D9"/>
    <w:rsid w:val="00A17858"/>
    <w:rsid w:val="00A2130E"/>
    <w:rsid w:val="00A226AC"/>
    <w:rsid w:val="00A24554"/>
    <w:rsid w:val="00A25AB0"/>
    <w:rsid w:val="00A32714"/>
    <w:rsid w:val="00A37129"/>
    <w:rsid w:val="00A43846"/>
    <w:rsid w:val="00A44C7E"/>
    <w:rsid w:val="00A46581"/>
    <w:rsid w:val="00A5049D"/>
    <w:rsid w:val="00A51809"/>
    <w:rsid w:val="00A565EF"/>
    <w:rsid w:val="00A610CF"/>
    <w:rsid w:val="00A64E4B"/>
    <w:rsid w:val="00A65334"/>
    <w:rsid w:val="00A7135C"/>
    <w:rsid w:val="00A75D3C"/>
    <w:rsid w:val="00A7707A"/>
    <w:rsid w:val="00A812DA"/>
    <w:rsid w:val="00A81774"/>
    <w:rsid w:val="00A86302"/>
    <w:rsid w:val="00A902C9"/>
    <w:rsid w:val="00A904A1"/>
    <w:rsid w:val="00A90E40"/>
    <w:rsid w:val="00AA13B3"/>
    <w:rsid w:val="00AA49FC"/>
    <w:rsid w:val="00AB441F"/>
    <w:rsid w:val="00AC044B"/>
    <w:rsid w:val="00AC09E0"/>
    <w:rsid w:val="00AC15E2"/>
    <w:rsid w:val="00AC6E34"/>
    <w:rsid w:val="00AC73BA"/>
    <w:rsid w:val="00AD4D35"/>
    <w:rsid w:val="00AD6AED"/>
    <w:rsid w:val="00AD6EBD"/>
    <w:rsid w:val="00AE0FAF"/>
    <w:rsid w:val="00AE2D02"/>
    <w:rsid w:val="00AE467B"/>
    <w:rsid w:val="00AF1253"/>
    <w:rsid w:val="00AF64CE"/>
    <w:rsid w:val="00AF7A31"/>
    <w:rsid w:val="00B02919"/>
    <w:rsid w:val="00B0314E"/>
    <w:rsid w:val="00B06A97"/>
    <w:rsid w:val="00B11203"/>
    <w:rsid w:val="00B13EAC"/>
    <w:rsid w:val="00B15C32"/>
    <w:rsid w:val="00B2091C"/>
    <w:rsid w:val="00B2591C"/>
    <w:rsid w:val="00B25C82"/>
    <w:rsid w:val="00B30D4A"/>
    <w:rsid w:val="00B3389F"/>
    <w:rsid w:val="00B338E9"/>
    <w:rsid w:val="00B34231"/>
    <w:rsid w:val="00B3432B"/>
    <w:rsid w:val="00B41A6C"/>
    <w:rsid w:val="00B4635D"/>
    <w:rsid w:val="00B4676D"/>
    <w:rsid w:val="00B4754F"/>
    <w:rsid w:val="00B51D64"/>
    <w:rsid w:val="00B67641"/>
    <w:rsid w:val="00B740FE"/>
    <w:rsid w:val="00B7543B"/>
    <w:rsid w:val="00B84902"/>
    <w:rsid w:val="00B85C71"/>
    <w:rsid w:val="00B87A34"/>
    <w:rsid w:val="00B87DCB"/>
    <w:rsid w:val="00B919DA"/>
    <w:rsid w:val="00B972B0"/>
    <w:rsid w:val="00BA3712"/>
    <w:rsid w:val="00BA6C78"/>
    <w:rsid w:val="00BA6DE0"/>
    <w:rsid w:val="00BB2035"/>
    <w:rsid w:val="00BB3549"/>
    <w:rsid w:val="00BB36C0"/>
    <w:rsid w:val="00BB5D15"/>
    <w:rsid w:val="00BB5F93"/>
    <w:rsid w:val="00BC0751"/>
    <w:rsid w:val="00BC216C"/>
    <w:rsid w:val="00BC3ECE"/>
    <w:rsid w:val="00BC5B0A"/>
    <w:rsid w:val="00BC5F1D"/>
    <w:rsid w:val="00BD5C07"/>
    <w:rsid w:val="00BD7FA0"/>
    <w:rsid w:val="00BE3B58"/>
    <w:rsid w:val="00BE542A"/>
    <w:rsid w:val="00BE5767"/>
    <w:rsid w:val="00BF1C6C"/>
    <w:rsid w:val="00BF3ED9"/>
    <w:rsid w:val="00BF54C9"/>
    <w:rsid w:val="00BF5BE7"/>
    <w:rsid w:val="00C01A47"/>
    <w:rsid w:val="00C064E3"/>
    <w:rsid w:val="00C12E7B"/>
    <w:rsid w:val="00C171C5"/>
    <w:rsid w:val="00C173D8"/>
    <w:rsid w:val="00C21CCC"/>
    <w:rsid w:val="00C22220"/>
    <w:rsid w:val="00C3115F"/>
    <w:rsid w:val="00C339DA"/>
    <w:rsid w:val="00C46D63"/>
    <w:rsid w:val="00C500A1"/>
    <w:rsid w:val="00C55CD7"/>
    <w:rsid w:val="00C615FF"/>
    <w:rsid w:val="00C70280"/>
    <w:rsid w:val="00C75126"/>
    <w:rsid w:val="00C80DAE"/>
    <w:rsid w:val="00C81AF8"/>
    <w:rsid w:val="00C83333"/>
    <w:rsid w:val="00C86790"/>
    <w:rsid w:val="00C878AE"/>
    <w:rsid w:val="00C9434A"/>
    <w:rsid w:val="00CB104D"/>
    <w:rsid w:val="00CB1AC1"/>
    <w:rsid w:val="00CB2AC7"/>
    <w:rsid w:val="00CC02D6"/>
    <w:rsid w:val="00CC4FC1"/>
    <w:rsid w:val="00CC7AD2"/>
    <w:rsid w:val="00CD5006"/>
    <w:rsid w:val="00CE037C"/>
    <w:rsid w:val="00CE43D4"/>
    <w:rsid w:val="00CE66E5"/>
    <w:rsid w:val="00CE6824"/>
    <w:rsid w:val="00CF043E"/>
    <w:rsid w:val="00CF0626"/>
    <w:rsid w:val="00CF06E4"/>
    <w:rsid w:val="00CF1C87"/>
    <w:rsid w:val="00CF4A60"/>
    <w:rsid w:val="00D00713"/>
    <w:rsid w:val="00D01ADD"/>
    <w:rsid w:val="00D03C8C"/>
    <w:rsid w:val="00D042D6"/>
    <w:rsid w:val="00D05E22"/>
    <w:rsid w:val="00D06512"/>
    <w:rsid w:val="00D070F0"/>
    <w:rsid w:val="00D07C79"/>
    <w:rsid w:val="00D10CE2"/>
    <w:rsid w:val="00D15411"/>
    <w:rsid w:val="00D159DC"/>
    <w:rsid w:val="00D15F8B"/>
    <w:rsid w:val="00D20BC0"/>
    <w:rsid w:val="00D22101"/>
    <w:rsid w:val="00D24A19"/>
    <w:rsid w:val="00D275B9"/>
    <w:rsid w:val="00D3291B"/>
    <w:rsid w:val="00D34DFB"/>
    <w:rsid w:val="00D34FFA"/>
    <w:rsid w:val="00D373C1"/>
    <w:rsid w:val="00D4324E"/>
    <w:rsid w:val="00D50DA3"/>
    <w:rsid w:val="00D52887"/>
    <w:rsid w:val="00D56176"/>
    <w:rsid w:val="00D57A74"/>
    <w:rsid w:val="00D61EDB"/>
    <w:rsid w:val="00D71F6D"/>
    <w:rsid w:val="00D7518C"/>
    <w:rsid w:val="00D804B8"/>
    <w:rsid w:val="00D80B1C"/>
    <w:rsid w:val="00D80C32"/>
    <w:rsid w:val="00D83ED3"/>
    <w:rsid w:val="00D854BD"/>
    <w:rsid w:val="00D856C0"/>
    <w:rsid w:val="00D92F63"/>
    <w:rsid w:val="00D943F1"/>
    <w:rsid w:val="00D96091"/>
    <w:rsid w:val="00DA1284"/>
    <w:rsid w:val="00DA2233"/>
    <w:rsid w:val="00DA74BD"/>
    <w:rsid w:val="00DB08A0"/>
    <w:rsid w:val="00DB28D1"/>
    <w:rsid w:val="00DB3F9E"/>
    <w:rsid w:val="00DB4E2A"/>
    <w:rsid w:val="00DB7BDD"/>
    <w:rsid w:val="00DC2AB6"/>
    <w:rsid w:val="00DC5EE8"/>
    <w:rsid w:val="00DC76DE"/>
    <w:rsid w:val="00DD197D"/>
    <w:rsid w:val="00DD1E3D"/>
    <w:rsid w:val="00DD47C4"/>
    <w:rsid w:val="00DD5974"/>
    <w:rsid w:val="00DE121E"/>
    <w:rsid w:val="00DE2145"/>
    <w:rsid w:val="00DE6683"/>
    <w:rsid w:val="00DF21A5"/>
    <w:rsid w:val="00DF5471"/>
    <w:rsid w:val="00DF549E"/>
    <w:rsid w:val="00DF7B3F"/>
    <w:rsid w:val="00E0034D"/>
    <w:rsid w:val="00E01BD6"/>
    <w:rsid w:val="00E03342"/>
    <w:rsid w:val="00E067DB"/>
    <w:rsid w:val="00E14371"/>
    <w:rsid w:val="00E152AF"/>
    <w:rsid w:val="00E21C40"/>
    <w:rsid w:val="00E24E2A"/>
    <w:rsid w:val="00E256E2"/>
    <w:rsid w:val="00E30C3E"/>
    <w:rsid w:val="00E43810"/>
    <w:rsid w:val="00E45DC9"/>
    <w:rsid w:val="00E52608"/>
    <w:rsid w:val="00E5289B"/>
    <w:rsid w:val="00E53712"/>
    <w:rsid w:val="00E541C5"/>
    <w:rsid w:val="00E60C87"/>
    <w:rsid w:val="00E623E0"/>
    <w:rsid w:val="00E629A9"/>
    <w:rsid w:val="00E63B54"/>
    <w:rsid w:val="00E67464"/>
    <w:rsid w:val="00E67DA9"/>
    <w:rsid w:val="00E706FB"/>
    <w:rsid w:val="00E70B86"/>
    <w:rsid w:val="00E7160F"/>
    <w:rsid w:val="00E7264B"/>
    <w:rsid w:val="00E75362"/>
    <w:rsid w:val="00E75CFA"/>
    <w:rsid w:val="00E81125"/>
    <w:rsid w:val="00E81C95"/>
    <w:rsid w:val="00E82250"/>
    <w:rsid w:val="00E87E9E"/>
    <w:rsid w:val="00E96806"/>
    <w:rsid w:val="00E97E30"/>
    <w:rsid w:val="00EA5BB1"/>
    <w:rsid w:val="00EB2C45"/>
    <w:rsid w:val="00EB5800"/>
    <w:rsid w:val="00EC5CD5"/>
    <w:rsid w:val="00EC5FA8"/>
    <w:rsid w:val="00EC6877"/>
    <w:rsid w:val="00ED0AAC"/>
    <w:rsid w:val="00ED4793"/>
    <w:rsid w:val="00EE14C2"/>
    <w:rsid w:val="00EE1F5F"/>
    <w:rsid w:val="00EE273E"/>
    <w:rsid w:val="00EE33DC"/>
    <w:rsid w:val="00EE5694"/>
    <w:rsid w:val="00EE6B3A"/>
    <w:rsid w:val="00EF0A19"/>
    <w:rsid w:val="00EF0EFA"/>
    <w:rsid w:val="00EF1BB1"/>
    <w:rsid w:val="00EF2428"/>
    <w:rsid w:val="00EF431E"/>
    <w:rsid w:val="00EF5F3F"/>
    <w:rsid w:val="00F05166"/>
    <w:rsid w:val="00F066F1"/>
    <w:rsid w:val="00F106E0"/>
    <w:rsid w:val="00F11174"/>
    <w:rsid w:val="00F12B8B"/>
    <w:rsid w:val="00F13353"/>
    <w:rsid w:val="00F153F0"/>
    <w:rsid w:val="00F172BD"/>
    <w:rsid w:val="00F233B7"/>
    <w:rsid w:val="00F2397D"/>
    <w:rsid w:val="00F23E4F"/>
    <w:rsid w:val="00F25A3A"/>
    <w:rsid w:val="00F2783A"/>
    <w:rsid w:val="00F300A3"/>
    <w:rsid w:val="00F368B9"/>
    <w:rsid w:val="00F37E6A"/>
    <w:rsid w:val="00F444D4"/>
    <w:rsid w:val="00F47C00"/>
    <w:rsid w:val="00F5261E"/>
    <w:rsid w:val="00F52BE2"/>
    <w:rsid w:val="00F570AD"/>
    <w:rsid w:val="00F604B2"/>
    <w:rsid w:val="00F60AA1"/>
    <w:rsid w:val="00F60C02"/>
    <w:rsid w:val="00F62CB7"/>
    <w:rsid w:val="00F64B23"/>
    <w:rsid w:val="00F65598"/>
    <w:rsid w:val="00F7380A"/>
    <w:rsid w:val="00F822FB"/>
    <w:rsid w:val="00F8514B"/>
    <w:rsid w:val="00F8520D"/>
    <w:rsid w:val="00F87481"/>
    <w:rsid w:val="00F87A72"/>
    <w:rsid w:val="00F9117F"/>
    <w:rsid w:val="00F9140B"/>
    <w:rsid w:val="00F92C0A"/>
    <w:rsid w:val="00F9326E"/>
    <w:rsid w:val="00F9487F"/>
    <w:rsid w:val="00F960E0"/>
    <w:rsid w:val="00FA61C0"/>
    <w:rsid w:val="00FA6F2A"/>
    <w:rsid w:val="00FA6FB6"/>
    <w:rsid w:val="00FA7695"/>
    <w:rsid w:val="00FC0252"/>
    <w:rsid w:val="00FC3D5D"/>
    <w:rsid w:val="00FC3E49"/>
    <w:rsid w:val="00FC408E"/>
    <w:rsid w:val="00FD19A0"/>
    <w:rsid w:val="00FD7514"/>
    <w:rsid w:val="00FE017F"/>
    <w:rsid w:val="00FE1E0C"/>
    <w:rsid w:val="00FE2A9F"/>
    <w:rsid w:val="00FE6B19"/>
    <w:rsid w:val="00FF0D38"/>
    <w:rsid w:val="00FF1ADB"/>
    <w:rsid w:val="00FF29D5"/>
    <w:rsid w:val="00FF3FE0"/>
    <w:rsid w:val="00FF442A"/>
    <w:rsid w:val="00FF60F6"/>
    <w:rsid w:val="00FF7C4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323AFE9-511D-44FF-86AB-DD3EC0701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semiHidden="1" w:unhideWhenUsed="1" w:qFormat="1"/>
    <w:lsdException w:name="heading 6" w:semiHidden="1" w:unhideWhenUsed="1" w:qFormat="1"/>
    <w:lsdException w:name="heading 7" w:semiHidden="1" w:uiPriority="9"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uiPriority="99" w:qFormat="1"/>
    <w:lsdException w:name="Body Text" w:uiPriority="99"/>
    <w:lsdException w:name="Body Text Indent" w:uiPriority="99"/>
    <w:lsdException w:name="Subtitle" w:uiPriority="99" w:qFormat="1"/>
    <w:lsdException w:name="Body Text Indent 2" w:uiPriority="99"/>
    <w:lsdException w:name="Block Text" w:uiPriority="99"/>
    <w:lsdException w:name="Hyperlink" w:uiPriority="99"/>
    <w:lsdException w:name="FollowedHyperlink" w:uiPriority="99"/>
    <w:lsdException w:name="Strong" w:uiPriority="99" w:qFormat="1"/>
    <w:lsdException w:name="Emphasis" w:uiPriority="99" w:qFormat="1"/>
    <w:lsdException w:name="Document Map" w:uiPriority="99"/>
    <w:lsdException w:name="Plain Text" w:uiPriority="99"/>
    <w:lsdException w:name="Normal (Web)" w:uiPriority="99"/>
    <w:lsdException w:name="HTML Preformatted"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9ED"/>
    <w:rPr>
      <w:sz w:val="24"/>
      <w:szCs w:val="24"/>
      <w:lang w:val="es-ES" w:eastAsia="es-ES"/>
    </w:rPr>
  </w:style>
  <w:style w:type="paragraph" w:styleId="Ttulo1">
    <w:name w:val="heading 1"/>
    <w:aliases w:val="Título del Capítulo"/>
    <w:basedOn w:val="Normal"/>
    <w:next w:val="Normal"/>
    <w:link w:val="Ttulo1Car"/>
    <w:uiPriority w:val="99"/>
    <w:qFormat/>
    <w:rsid w:val="00A43846"/>
    <w:pPr>
      <w:keepNext/>
      <w:spacing w:before="480"/>
      <w:jc w:val="both"/>
      <w:outlineLvl w:val="0"/>
    </w:pPr>
    <w:rPr>
      <w:rFonts w:ascii="Arial" w:hAnsi="Arial" w:cs="Arial"/>
      <w:b/>
      <w:bCs/>
    </w:rPr>
  </w:style>
  <w:style w:type="paragraph" w:styleId="Ttulo2">
    <w:name w:val="heading 2"/>
    <w:aliases w:val="Título del Subcapítulo"/>
    <w:basedOn w:val="Normal"/>
    <w:next w:val="Normal"/>
    <w:link w:val="Ttulo2Car"/>
    <w:uiPriority w:val="99"/>
    <w:qFormat/>
    <w:rsid w:val="00204186"/>
    <w:pPr>
      <w:keepNext/>
      <w:spacing w:before="240"/>
      <w:jc w:val="both"/>
      <w:outlineLvl w:val="1"/>
    </w:pPr>
    <w:rPr>
      <w:rFonts w:ascii="Arial" w:hAnsi="Arial" w:cs="Arial"/>
      <w:bCs/>
      <w:i/>
    </w:rPr>
  </w:style>
  <w:style w:type="paragraph" w:styleId="Ttulo3">
    <w:name w:val="heading 3"/>
    <w:aliases w:val="Título de la Sección"/>
    <w:basedOn w:val="Normal"/>
    <w:next w:val="Normal"/>
    <w:link w:val="Ttulo3Car"/>
    <w:uiPriority w:val="99"/>
    <w:qFormat/>
    <w:pPr>
      <w:keepNext/>
      <w:jc w:val="both"/>
      <w:outlineLvl w:val="2"/>
    </w:pPr>
    <w:rPr>
      <w:rFonts w:ascii="Arial" w:hAnsi="Arial" w:cs="Arial"/>
      <w:b/>
      <w:bCs/>
      <w:sz w:val="20"/>
      <w:szCs w:val="20"/>
      <w:u w:val="single"/>
    </w:rPr>
  </w:style>
  <w:style w:type="paragraph" w:styleId="Ttulo4">
    <w:name w:val="heading 4"/>
    <w:basedOn w:val="Normal"/>
    <w:next w:val="Normal"/>
    <w:link w:val="Ttulo4Car"/>
    <w:qFormat/>
    <w:pPr>
      <w:keepNext/>
      <w:spacing w:line="360" w:lineRule="auto"/>
      <w:jc w:val="both"/>
      <w:outlineLvl w:val="3"/>
    </w:pPr>
    <w:rPr>
      <w:rFonts w:ascii="Arial" w:hAnsi="Arial" w:cs="Arial"/>
      <w:b/>
      <w:bCs/>
      <w:sz w:val="22"/>
    </w:rPr>
  </w:style>
  <w:style w:type="paragraph" w:styleId="Ttulo5">
    <w:name w:val="heading 5"/>
    <w:basedOn w:val="Normal"/>
    <w:next w:val="Normal"/>
    <w:link w:val="Ttulo5Car"/>
    <w:qFormat/>
    <w:rsid w:val="00B15C32"/>
    <w:pPr>
      <w:keepNext/>
      <w:tabs>
        <w:tab w:val="left" w:pos="3119"/>
      </w:tabs>
      <w:spacing w:before="120" w:after="120"/>
      <w:ind w:right="-91"/>
      <w:jc w:val="center"/>
      <w:outlineLvl w:val="4"/>
    </w:pPr>
    <w:rPr>
      <w:rFonts w:ascii="Arial" w:hAnsi="Arial"/>
      <w:b/>
      <w:szCs w:val="20"/>
    </w:rPr>
  </w:style>
  <w:style w:type="paragraph" w:styleId="Ttulo6">
    <w:name w:val="heading 6"/>
    <w:basedOn w:val="Normal"/>
    <w:next w:val="Normal"/>
    <w:link w:val="Ttulo6Car"/>
    <w:qFormat/>
    <w:rsid w:val="00B15C32"/>
    <w:pPr>
      <w:keepNext/>
      <w:tabs>
        <w:tab w:val="left" w:pos="3119"/>
      </w:tabs>
      <w:jc w:val="center"/>
      <w:outlineLvl w:val="5"/>
    </w:pPr>
    <w:rPr>
      <w:rFonts w:ascii="Arial" w:hAnsi="Arial"/>
      <w:b/>
      <w:szCs w:val="20"/>
    </w:rPr>
  </w:style>
  <w:style w:type="paragraph" w:styleId="Ttulo7">
    <w:name w:val="heading 7"/>
    <w:basedOn w:val="Normal"/>
    <w:next w:val="Normal"/>
    <w:link w:val="Ttulo7Car"/>
    <w:uiPriority w:val="9"/>
    <w:qFormat/>
    <w:rsid w:val="00B15C32"/>
    <w:pPr>
      <w:keepNext/>
      <w:ind w:left="357"/>
      <w:jc w:val="both"/>
      <w:outlineLvl w:val="6"/>
    </w:pPr>
    <w:rPr>
      <w:rFonts w:ascii="Arial" w:hAnsi="Arial"/>
      <w:b/>
      <w:szCs w:val="20"/>
    </w:rPr>
  </w:style>
  <w:style w:type="paragraph" w:styleId="Ttulo8">
    <w:name w:val="heading 8"/>
    <w:basedOn w:val="Normal"/>
    <w:next w:val="Normal"/>
    <w:link w:val="Ttulo8Car"/>
    <w:qFormat/>
    <w:rsid w:val="00B15C32"/>
    <w:pPr>
      <w:keepNext/>
      <w:tabs>
        <w:tab w:val="left" w:pos="3119"/>
      </w:tabs>
      <w:jc w:val="right"/>
      <w:outlineLvl w:val="7"/>
    </w:pPr>
    <w:rPr>
      <w:rFonts w:ascii="Arial" w:hAnsi="Arial"/>
      <w:b/>
      <w:szCs w:val="20"/>
    </w:rPr>
  </w:style>
  <w:style w:type="paragraph" w:styleId="Ttulo9">
    <w:name w:val="heading 9"/>
    <w:basedOn w:val="Normal"/>
    <w:next w:val="Normal"/>
    <w:link w:val="Ttulo9Car"/>
    <w:qFormat/>
    <w:rsid w:val="00B15C32"/>
    <w:pPr>
      <w:keepNext/>
      <w:tabs>
        <w:tab w:val="left" w:pos="709"/>
      </w:tabs>
      <w:spacing w:before="120"/>
      <w:jc w:val="center"/>
      <w:outlineLvl w:val="8"/>
    </w:pPr>
    <w:rPr>
      <w:rFonts w:ascii="Arial" w:hAnsi="Arial"/>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link w:val="Textoindependiente2Car"/>
    <w:pPr>
      <w:spacing w:line="360" w:lineRule="auto"/>
      <w:jc w:val="both"/>
    </w:pPr>
    <w:rPr>
      <w:rFonts w:ascii="Arial" w:hAnsi="Arial" w:cs="Arial"/>
      <w:sz w:val="22"/>
    </w:rPr>
  </w:style>
  <w:style w:type="paragraph" w:styleId="Sangra2detindependiente">
    <w:name w:val="Body Text Indent 2"/>
    <w:basedOn w:val="Normal"/>
    <w:link w:val="Sangra2detindependienteCar"/>
    <w:uiPriority w:val="99"/>
    <w:pPr>
      <w:ind w:right="51" w:firstLine="1418"/>
      <w:jc w:val="both"/>
    </w:pPr>
    <w:rPr>
      <w:rFonts w:ascii="Arial" w:hAnsi="Arial" w:cs="Arial"/>
      <w:szCs w:val="20"/>
      <w:lang w:val="es-ES_tradnl"/>
    </w:rPr>
  </w:style>
  <w:style w:type="paragraph" w:styleId="Textoindependiente">
    <w:name w:val="Body Text"/>
    <w:basedOn w:val="Normal"/>
    <w:link w:val="TextoindependienteCar"/>
    <w:uiPriority w:val="99"/>
    <w:pPr>
      <w:tabs>
        <w:tab w:val="left" w:pos="2340"/>
      </w:tabs>
    </w:pPr>
    <w:rPr>
      <w:rFonts w:ascii="Arial" w:hAnsi="Arial" w:cs="Arial"/>
      <w:sz w:val="22"/>
    </w:rPr>
  </w:style>
  <w:style w:type="paragraph" w:styleId="Textoindependiente3">
    <w:name w:val="Body Text 3"/>
    <w:basedOn w:val="Normal"/>
    <w:link w:val="Textoindependiente3Car"/>
    <w:pPr>
      <w:tabs>
        <w:tab w:val="left" w:pos="2340"/>
      </w:tabs>
      <w:jc w:val="both"/>
    </w:pPr>
    <w:rPr>
      <w:rFonts w:ascii="Arial" w:hAnsi="Arial" w:cs="Arial"/>
      <w:b/>
      <w:bCs/>
      <w:sz w:val="22"/>
    </w:rPr>
  </w:style>
  <w:style w:type="paragraph" w:styleId="Encabezado">
    <w:name w:val="header"/>
    <w:aliases w:val="encabezado"/>
    <w:basedOn w:val="Normal"/>
    <w:link w:val="EncabezadoCar"/>
    <w:uiPriority w:val="99"/>
    <w:pPr>
      <w:tabs>
        <w:tab w:val="center" w:pos="4419"/>
        <w:tab w:val="right" w:pos="8838"/>
      </w:tabs>
    </w:pPr>
  </w:style>
  <w:style w:type="paragraph" w:styleId="Piedepgina">
    <w:name w:val="footer"/>
    <w:basedOn w:val="Normal"/>
    <w:link w:val="PiedepginaCar"/>
    <w:uiPriority w:val="99"/>
    <w:pPr>
      <w:tabs>
        <w:tab w:val="center" w:pos="4419"/>
        <w:tab w:val="right" w:pos="8838"/>
      </w:tabs>
    </w:pPr>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rPr>
      <w:sz w:val="20"/>
      <w:szCs w:val="20"/>
    </w:rPr>
  </w:style>
  <w:style w:type="character" w:styleId="Refdenotaalpie">
    <w:name w:val="footnote reference"/>
    <w:aliases w:val="Footnote Reference.SES,16 Point,Superscript 6 Point,Superscript 6 Point + 11 ...,Ref,de nota al pie"/>
    <w:uiPriority w:val="99"/>
    <w:semiHidden/>
    <w:rPr>
      <w:vertAlign w:val="superscript"/>
    </w:rPr>
  </w:style>
  <w:style w:type="paragraph" w:styleId="Sangradetextonormal">
    <w:name w:val="Body Text Indent"/>
    <w:basedOn w:val="Normal"/>
    <w:link w:val="SangradetextonormalCar"/>
    <w:uiPriority w:val="99"/>
    <w:pPr>
      <w:spacing w:line="360" w:lineRule="auto"/>
      <w:ind w:firstLine="2268"/>
      <w:jc w:val="both"/>
    </w:pPr>
    <w:rPr>
      <w:rFonts w:ascii="Arial" w:hAnsi="Arial" w:cs="Arial"/>
      <w:i/>
      <w:iCs/>
      <w:sz w:val="22"/>
    </w:rPr>
  </w:style>
  <w:style w:type="paragraph" w:styleId="Sangra3detindependiente">
    <w:name w:val="Body Text Indent 3"/>
    <w:basedOn w:val="Normal"/>
    <w:link w:val="Sangra3detindependienteCar"/>
    <w:pPr>
      <w:tabs>
        <w:tab w:val="left" w:pos="450"/>
      </w:tabs>
      <w:spacing w:line="360" w:lineRule="auto"/>
      <w:ind w:left="360"/>
      <w:jc w:val="both"/>
    </w:pPr>
    <w:rPr>
      <w:rFonts w:ascii="Arial" w:hAnsi="Arial" w:cs="Arial"/>
      <w:sz w:val="22"/>
    </w:rPr>
  </w:style>
  <w:style w:type="character" w:styleId="Nmerodepgina">
    <w:name w:val="page number"/>
    <w:basedOn w:val="Fuentedeprrafopredeter"/>
  </w:style>
  <w:style w:type="paragraph" w:styleId="Puesto">
    <w:name w:val="Title"/>
    <w:basedOn w:val="Normal"/>
    <w:link w:val="PuestoCar"/>
    <w:uiPriority w:val="99"/>
    <w:qFormat/>
    <w:rsid w:val="00D4324E"/>
    <w:pPr>
      <w:jc w:val="center"/>
      <w:outlineLvl w:val="0"/>
    </w:pPr>
    <w:rPr>
      <w:rFonts w:ascii="Arial" w:hAnsi="Arial"/>
      <w:b/>
      <w:i/>
      <w:szCs w:val="20"/>
      <w:lang w:val="es-ES_tradnl"/>
    </w:rPr>
  </w:style>
  <w:style w:type="paragraph" w:styleId="Textodeglobo">
    <w:name w:val="Balloon Text"/>
    <w:basedOn w:val="Normal"/>
    <w:link w:val="TextodegloboCar"/>
    <w:uiPriority w:val="99"/>
    <w:rsid w:val="008375A2"/>
    <w:rPr>
      <w:rFonts w:ascii="Tahoma" w:hAnsi="Tahoma" w:cs="Tahoma"/>
      <w:sz w:val="16"/>
      <w:szCs w:val="16"/>
    </w:rPr>
  </w:style>
  <w:style w:type="paragraph" w:customStyle="1" w:styleId="Estilo1">
    <w:name w:val="Estilo1"/>
    <w:basedOn w:val="TDC1"/>
    <w:rsid w:val="00DD1E3D"/>
    <w:pPr>
      <w:jc w:val="both"/>
    </w:pPr>
    <w:rPr>
      <w:rFonts w:ascii="Arial" w:hAnsi="Arial"/>
      <w:bCs w:val="0"/>
    </w:rPr>
  </w:style>
  <w:style w:type="paragraph" w:styleId="TDC1">
    <w:name w:val="toc 1"/>
    <w:aliases w:val="Título Capítulo"/>
    <w:basedOn w:val="Normal"/>
    <w:next w:val="Normal"/>
    <w:autoRedefine/>
    <w:uiPriority w:val="39"/>
    <w:rsid w:val="00DD1E3D"/>
    <w:pPr>
      <w:spacing w:before="120" w:after="120"/>
    </w:pPr>
    <w:rPr>
      <w:rFonts w:asciiTheme="minorHAnsi" w:hAnsiTheme="minorHAnsi" w:cstheme="minorHAnsi"/>
      <w:b/>
      <w:bCs/>
      <w:caps/>
      <w:sz w:val="20"/>
      <w:szCs w:val="20"/>
    </w:rPr>
  </w:style>
  <w:style w:type="character" w:customStyle="1" w:styleId="Ttulo1Car">
    <w:name w:val="Título 1 Car"/>
    <w:aliases w:val="Título del Capítulo Car"/>
    <w:link w:val="Ttulo1"/>
    <w:uiPriority w:val="99"/>
    <w:rsid w:val="00CF06E4"/>
    <w:rPr>
      <w:rFonts w:ascii="Arial" w:hAnsi="Arial" w:cs="Arial"/>
      <w:b/>
      <w:bCs/>
      <w:sz w:val="24"/>
      <w:szCs w:val="24"/>
      <w:lang w:val="es-ES" w:eastAsia="es-ES"/>
    </w:rPr>
  </w:style>
  <w:style w:type="character" w:customStyle="1" w:styleId="Ttulo5Car">
    <w:name w:val="Título 5 Car"/>
    <w:basedOn w:val="Fuentedeprrafopredeter"/>
    <w:link w:val="Ttulo5"/>
    <w:rsid w:val="00B15C32"/>
    <w:rPr>
      <w:rFonts w:ascii="Arial" w:hAnsi="Arial"/>
      <w:b/>
      <w:sz w:val="24"/>
      <w:lang w:val="es-ES" w:eastAsia="es-ES"/>
    </w:rPr>
  </w:style>
  <w:style w:type="character" w:customStyle="1" w:styleId="Ttulo6Car">
    <w:name w:val="Título 6 Car"/>
    <w:basedOn w:val="Fuentedeprrafopredeter"/>
    <w:link w:val="Ttulo6"/>
    <w:rsid w:val="00B15C32"/>
    <w:rPr>
      <w:rFonts w:ascii="Arial" w:hAnsi="Arial"/>
      <w:b/>
      <w:sz w:val="24"/>
      <w:lang w:val="es-ES" w:eastAsia="es-ES"/>
    </w:rPr>
  </w:style>
  <w:style w:type="character" w:customStyle="1" w:styleId="Ttulo7Car">
    <w:name w:val="Título 7 Car"/>
    <w:basedOn w:val="Fuentedeprrafopredeter"/>
    <w:link w:val="Ttulo7"/>
    <w:uiPriority w:val="9"/>
    <w:rsid w:val="00B15C32"/>
    <w:rPr>
      <w:rFonts w:ascii="Arial" w:hAnsi="Arial"/>
      <w:b/>
      <w:sz w:val="24"/>
      <w:lang w:val="es-ES" w:eastAsia="es-ES"/>
    </w:rPr>
  </w:style>
  <w:style w:type="character" w:customStyle="1" w:styleId="Ttulo8Car">
    <w:name w:val="Título 8 Car"/>
    <w:basedOn w:val="Fuentedeprrafopredeter"/>
    <w:link w:val="Ttulo8"/>
    <w:rsid w:val="00B15C32"/>
    <w:rPr>
      <w:rFonts w:ascii="Arial" w:hAnsi="Arial"/>
      <w:b/>
      <w:sz w:val="24"/>
      <w:lang w:val="es-ES" w:eastAsia="es-ES"/>
    </w:rPr>
  </w:style>
  <w:style w:type="character" w:customStyle="1" w:styleId="Ttulo9Car">
    <w:name w:val="Título 9 Car"/>
    <w:basedOn w:val="Fuentedeprrafopredeter"/>
    <w:link w:val="Ttulo9"/>
    <w:rsid w:val="00B15C32"/>
    <w:rPr>
      <w:rFonts w:ascii="Arial" w:hAnsi="Arial"/>
      <w:sz w:val="24"/>
      <w:u w:val="single"/>
      <w:lang w:val="es-ES" w:eastAsia="es-ES"/>
    </w:rPr>
  </w:style>
  <w:style w:type="numbering" w:customStyle="1" w:styleId="Sinlista1">
    <w:name w:val="Sin lista1"/>
    <w:next w:val="Sinlista"/>
    <w:uiPriority w:val="99"/>
    <w:semiHidden/>
    <w:unhideWhenUsed/>
    <w:rsid w:val="00B15C32"/>
  </w:style>
  <w:style w:type="character" w:customStyle="1" w:styleId="Ttulo2Car">
    <w:name w:val="Título 2 Car"/>
    <w:aliases w:val="Título del Subcapítulo Car"/>
    <w:basedOn w:val="Fuentedeprrafopredeter"/>
    <w:link w:val="Ttulo2"/>
    <w:uiPriority w:val="99"/>
    <w:rsid w:val="00B15C32"/>
    <w:rPr>
      <w:rFonts w:ascii="Arial" w:hAnsi="Arial" w:cs="Arial"/>
      <w:bCs/>
      <w:i/>
      <w:sz w:val="24"/>
      <w:szCs w:val="24"/>
      <w:lang w:val="es-ES" w:eastAsia="es-ES"/>
    </w:rPr>
  </w:style>
  <w:style w:type="character" w:customStyle="1" w:styleId="Ttulo3Car">
    <w:name w:val="Título 3 Car"/>
    <w:aliases w:val="Título de la Sección Car"/>
    <w:basedOn w:val="Fuentedeprrafopredeter"/>
    <w:link w:val="Ttulo3"/>
    <w:uiPriority w:val="99"/>
    <w:rsid w:val="00B15C32"/>
    <w:rPr>
      <w:rFonts w:ascii="Arial" w:hAnsi="Arial" w:cs="Arial"/>
      <w:b/>
      <w:bCs/>
      <w:u w:val="single"/>
      <w:lang w:val="es-ES" w:eastAsia="es-ES"/>
    </w:rPr>
  </w:style>
  <w:style w:type="character" w:customStyle="1" w:styleId="Ttulo4Car">
    <w:name w:val="Título 4 Car"/>
    <w:basedOn w:val="Fuentedeprrafopredeter"/>
    <w:link w:val="Ttulo4"/>
    <w:rsid w:val="00B15C32"/>
    <w:rPr>
      <w:rFonts w:ascii="Arial" w:hAnsi="Arial" w:cs="Arial"/>
      <w:b/>
      <w:bCs/>
      <w:sz w:val="22"/>
      <w:szCs w:val="24"/>
      <w:lang w:val="es-ES" w:eastAsia="es-ES"/>
    </w:rPr>
  </w:style>
  <w:style w:type="character" w:customStyle="1" w:styleId="EncabezadoCar">
    <w:name w:val="Encabezado Car"/>
    <w:aliases w:val="encabezado Car"/>
    <w:basedOn w:val="Fuentedeprrafopredeter"/>
    <w:link w:val="Encabezado"/>
    <w:uiPriority w:val="99"/>
    <w:rsid w:val="00B15C32"/>
    <w:rPr>
      <w:sz w:val="24"/>
      <w:szCs w:val="24"/>
      <w:lang w:val="es-ES" w:eastAsia="es-ES"/>
    </w:rPr>
  </w:style>
  <w:style w:type="character" w:customStyle="1" w:styleId="PiedepginaCar">
    <w:name w:val="Pie de página Car"/>
    <w:basedOn w:val="Fuentedeprrafopredeter"/>
    <w:link w:val="Piedepgina"/>
    <w:uiPriority w:val="99"/>
    <w:rsid w:val="00B15C32"/>
    <w:rPr>
      <w:sz w:val="24"/>
      <w:szCs w:val="24"/>
      <w:lang w:val="es-ES" w:eastAsia="es-ES"/>
    </w:rPr>
  </w:style>
  <w:style w:type="paragraph" w:styleId="ndice1">
    <w:name w:val="index 1"/>
    <w:basedOn w:val="Normal"/>
    <w:next w:val="Normal"/>
    <w:rsid w:val="00B15C32"/>
    <w:pPr>
      <w:tabs>
        <w:tab w:val="right" w:leader="dot" w:pos="3776"/>
      </w:tabs>
      <w:ind w:left="200" w:hanging="200"/>
    </w:pPr>
    <w:rPr>
      <w:sz w:val="20"/>
      <w:szCs w:val="20"/>
    </w:rPr>
  </w:style>
  <w:style w:type="paragraph" w:styleId="ndice2">
    <w:name w:val="index 2"/>
    <w:basedOn w:val="Normal"/>
    <w:next w:val="Normal"/>
    <w:rsid w:val="00B15C32"/>
    <w:pPr>
      <w:tabs>
        <w:tab w:val="right" w:leader="dot" w:pos="3776"/>
      </w:tabs>
      <w:ind w:left="400" w:hanging="200"/>
    </w:pPr>
    <w:rPr>
      <w:sz w:val="20"/>
      <w:szCs w:val="20"/>
    </w:rPr>
  </w:style>
  <w:style w:type="paragraph" w:styleId="ndice3">
    <w:name w:val="index 3"/>
    <w:basedOn w:val="Normal"/>
    <w:next w:val="Normal"/>
    <w:rsid w:val="00B15C32"/>
    <w:pPr>
      <w:tabs>
        <w:tab w:val="right" w:leader="dot" w:pos="3776"/>
      </w:tabs>
      <w:ind w:left="600" w:hanging="200"/>
    </w:pPr>
    <w:rPr>
      <w:sz w:val="20"/>
      <w:szCs w:val="20"/>
    </w:rPr>
  </w:style>
  <w:style w:type="paragraph" w:styleId="ndice4">
    <w:name w:val="index 4"/>
    <w:basedOn w:val="Normal"/>
    <w:next w:val="Normal"/>
    <w:rsid w:val="00B15C32"/>
    <w:pPr>
      <w:tabs>
        <w:tab w:val="right" w:leader="dot" w:pos="3776"/>
      </w:tabs>
      <w:ind w:left="800" w:hanging="200"/>
    </w:pPr>
    <w:rPr>
      <w:sz w:val="20"/>
      <w:szCs w:val="20"/>
    </w:rPr>
  </w:style>
  <w:style w:type="paragraph" w:styleId="ndice5">
    <w:name w:val="index 5"/>
    <w:basedOn w:val="Normal"/>
    <w:next w:val="Normal"/>
    <w:rsid w:val="00B15C32"/>
    <w:pPr>
      <w:tabs>
        <w:tab w:val="right" w:leader="dot" w:pos="3776"/>
      </w:tabs>
      <w:ind w:left="1000" w:hanging="200"/>
    </w:pPr>
    <w:rPr>
      <w:sz w:val="20"/>
      <w:szCs w:val="20"/>
    </w:rPr>
  </w:style>
  <w:style w:type="paragraph" w:styleId="ndice6">
    <w:name w:val="index 6"/>
    <w:basedOn w:val="Normal"/>
    <w:next w:val="Normal"/>
    <w:rsid w:val="00B15C32"/>
    <w:pPr>
      <w:tabs>
        <w:tab w:val="right" w:leader="dot" w:pos="3776"/>
      </w:tabs>
      <w:ind w:left="1200" w:hanging="200"/>
    </w:pPr>
    <w:rPr>
      <w:sz w:val="20"/>
      <w:szCs w:val="20"/>
    </w:rPr>
  </w:style>
  <w:style w:type="paragraph" w:styleId="ndice7">
    <w:name w:val="index 7"/>
    <w:basedOn w:val="Normal"/>
    <w:next w:val="Normal"/>
    <w:rsid w:val="00B15C32"/>
    <w:pPr>
      <w:tabs>
        <w:tab w:val="right" w:leader="dot" w:pos="3776"/>
      </w:tabs>
      <w:ind w:left="1400" w:hanging="200"/>
    </w:pPr>
    <w:rPr>
      <w:sz w:val="20"/>
      <w:szCs w:val="20"/>
    </w:rPr>
  </w:style>
  <w:style w:type="paragraph" w:styleId="ndice8">
    <w:name w:val="index 8"/>
    <w:basedOn w:val="Normal"/>
    <w:next w:val="Normal"/>
    <w:rsid w:val="00B15C32"/>
    <w:pPr>
      <w:tabs>
        <w:tab w:val="right" w:leader="dot" w:pos="3776"/>
      </w:tabs>
      <w:ind w:left="1600" w:hanging="200"/>
    </w:pPr>
    <w:rPr>
      <w:sz w:val="20"/>
      <w:szCs w:val="20"/>
    </w:rPr>
  </w:style>
  <w:style w:type="paragraph" w:styleId="ndice9">
    <w:name w:val="index 9"/>
    <w:basedOn w:val="Normal"/>
    <w:next w:val="Normal"/>
    <w:rsid w:val="00B15C32"/>
    <w:pPr>
      <w:tabs>
        <w:tab w:val="right" w:leader="dot" w:pos="3776"/>
      </w:tabs>
      <w:ind w:left="1800" w:hanging="200"/>
    </w:pPr>
    <w:rPr>
      <w:sz w:val="20"/>
      <w:szCs w:val="20"/>
    </w:rPr>
  </w:style>
  <w:style w:type="paragraph" w:styleId="Ttulodendice">
    <w:name w:val="index heading"/>
    <w:basedOn w:val="Normal"/>
    <w:next w:val="ndice1"/>
    <w:rsid w:val="00B15C32"/>
    <w:pPr>
      <w:spacing w:before="120" w:after="120"/>
    </w:pPr>
    <w:rPr>
      <w:b/>
      <w:i/>
      <w:sz w:val="20"/>
      <w:szCs w:val="20"/>
    </w:rPr>
  </w:style>
  <w:style w:type="paragraph" w:styleId="TDC2">
    <w:name w:val="toc 2"/>
    <w:aliases w:val="Título Subcapítulo"/>
    <w:basedOn w:val="Normal"/>
    <w:next w:val="Normal"/>
    <w:uiPriority w:val="39"/>
    <w:rsid w:val="00B15C32"/>
    <w:pPr>
      <w:ind w:left="240"/>
    </w:pPr>
    <w:rPr>
      <w:rFonts w:asciiTheme="minorHAnsi" w:hAnsiTheme="minorHAnsi" w:cstheme="minorHAnsi"/>
      <w:smallCaps/>
      <w:sz w:val="20"/>
      <w:szCs w:val="20"/>
    </w:rPr>
  </w:style>
  <w:style w:type="paragraph" w:styleId="TDC3">
    <w:name w:val="toc 3"/>
    <w:aliases w:val="Título Sección"/>
    <w:basedOn w:val="Normal"/>
    <w:next w:val="Normal"/>
    <w:uiPriority w:val="39"/>
    <w:rsid w:val="00B15C32"/>
    <w:pPr>
      <w:ind w:left="480"/>
    </w:pPr>
    <w:rPr>
      <w:rFonts w:asciiTheme="minorHAnsi" w:hAnsiTheme="minorHAnsi" w:cstheme="minorHAnsi"/>
      <w:i/>
      <w:iCs/>
      <w:sz w:val="20"/>
      <w:szCs w:val="20"/>
    </w:rPr>
  </w:style>
  <w:style w:type="paragraph" w:styleId="TDC4">
    <w:name w:val="toc 4"/>
    <w:basedOn w:val="Normal"/>
    <w:next w:val="Normal"/>
    <w:uiPriority w:val="39"/>
    <w:rsid w:val="00B15C32"/>
    <w:pPr>
      <w:ind w:left="720"/>
    </w:pPr>
    <w:rPr>
      <w:rFonts w:asciiTheme="minorHAnsi" w:hAnsiTheme="minorHAnsi" w:cstheme="minorHAnsi"/>
      <w:sz w:val="18"/>
      <w:szCs w:val="18"/>
    </w:rPr>
  </w:style>
  <w:style w:type="paragraph" w:styleId="TDC5">
    <w:name w:val="toc 5"/>
    <w:basedOn w:val="Normal"/>
    <w:next w:val="Normal"/>
    <w:uiPriority w:val="39"/>
    <w:rsid w:val="00B15C32"/>
    <w:pPr>
      <w:ind w:left="960"/>
    </w:pPr>
    <w:rPr>
      <w:rFonts w:asciiTheme="minorHAnsi" w:hAnsiTheme="minorHAnsi" w:cstheme="minorHAnsi"/>
      <w:sz w:val="18"/>
      <w:szCs w:val="18"/>
    </w:rPr>
  </w:style>
  <w:style w:type="paragraph" w:styleId="TDC6">
    <w:name w:val="toc 6"/>
    <w:basedOn w:val="Normal"/>
    <w:next w:val="Normal"/>
    <w:uiPriority w:val="39"/>
    <w:rsid w:val="00B15C32"/>
    <w:pPr>
      <w:ind w:left="1200"/>
    </w:pPr>
    <w:rPr>
      <w:rFonts w:asciiTheme="minorHAnsi" w:hAnsiTheme="minorHAnsi" w:cstheme="minorHAnsi"/>
      <w:sz w:val="18"/>
      <w:szCs w:val="18"/>
    </w:rPr>
  </w:style>
  <w:style w:type="paragraph" w:styleId="TDC7">
    <w:name w:val="toc 7"/>
    <w:basedOn w:val="Normal"/>
    <w:next w:val="Normal"/>
    <w:uiPriority w:val="39"/>
    <w:rsid w:val="00B15C32"/>
    <w:pPr>
      <w:ind w:left="1440"/>
    </w:pPr>
    <w:rPr>
      <w:rFonts w:asciiTheme="minorHAnsi" w:hAnsiTheme="minorHAnsi" w:cstheme="minorHAnsi"/>
      <w:sz w:val="18"/>
      <w:szCs w:val="18"/>
    </w:rPr>
  </w:style>
  <w:style w:type="paragraph" w:styleId="TDC8">
    <w:name w:val="toc 8"/>
    <w:basedOn w:val="Normal"/>
    <w:next w:val="Normal"/>
    <w:uiPriority w:val="39"/>
    <w:rsid w:val="00B15C32"/>
    <w:pPr>
      <w:ind w:left="1680"/>
    </w:pPr>
    <w:rPr>
      <w:rFonts w:asciiTheme="minorHAnsi" w:hAnsiTheme="minorHAnsi" w:cstheme="minorHAnsi"/>
      <w:sz w:val="18"/>
      <w:szCs w:val="18"/>
    </w:rPr>
  </w:style>
  <w:style w:type="paragraph" w:styleId="TDC9">
    <w:name w:val="toc 9"/>
    <w:basedOn w:val="Normal"/>
    <w:next w:val="Normal"/>
    <w:uiPriority w:val="39"/>
    <w:rsid w:val="00B15C32"/>
    <w:pPr>
      <w:ind w:left="1920"/>
    </w:pPr>
    <w:rPr>
      <w:rFonts w:asciiTheme="minorHAnsi" w:hAnsiTheme="minorHAnsi" w:cstheme="minorHAnsi"/>
      <w:sz w:val="18"/>
      <w:szCs w:val="18"/>
    </w:rPr>
  </w:style>
  <w:style w:type="character" w:customStyle="1" w:styleId="TextoindependienteCar">
    <w:name w:val="Texto independiente Car"/>
    <w:basedOn w:val="Fuentedeprrafopredeter"/>
    <w:link w:val="Textoindependiente"/>
    <w:uiPriority w:val="99"/>
    <w:rsid w:val="00B15C32"/>
    <w:rPr>
      <w:rFonts w:ascii="Arial" w:hAnsi="Arial" w:cs="Arial"/>
      <w:sz w:val="22"/>
      <w:szCs w:val="24"/>
      <w:lang w:val="es-ES" w:eastAsia="es-ES"/>
    </w:rPr>
  </w:style>
  <w:style w:type="character" w:customStyle="1" w:styleId="Textoindependiente2Car">
    <w:name w:val="Texto independiente 2 Car"/>
    <w:basedOn w:val="Fuentedeprrafopredeter"/>
    <w:link w:val="Textoindependiente2"/>
    <w:rsid w:val="00B15C32"/>
    <w:rPr>
      <w:rFonts w:ascii="Arial" w:hAnsi="Arial" w:cs="Arial"/>
      <w:sz w:val="22"/>
      <w:szCs w:val="24"/>
      <w:lang w:val="es-ES" w:eastAsia="es-ES"/>
    </w:rPr>
  </w:style>
  <w:style w:type="character" w:customStyle="1" w:styleId="Textoindependiente3Car">
    <w:name w:val="Texto independiente 3 Car"/>
    <w:basedOn w:val="Fuentedeprrafopredeter"/>
    <w:link w:val="Textoindependiente3"/>
    <w:rsid w:val="00B15C32"/>
    <w:rPr>
      <w:rFonts w:ascii="Arial" w:hAnsi="Arial" w:cs="Arial"/>
      <w:b/>
      <w:bCs/>
      <w:sz w:val="22"/>
      <w:szCs w:val="24"/>
      <w:lang w:val="es-ES" w:eastAsia="es-ES"/>
    </w:rPr>
  </w:style>
  <w:style w:type="character" w:customStyle="1" w:styleId="SangradetextonormalCar">
    <w:name w:val="Sangría de texto normal Car"/>
    <w:basedOn w:val="Fuentedeprrafopredeter"/>
    <w:link w:val="Sangradetextonormal"/>
    <w:uiPriority w:val="99"/>
    <w:rsid w:val="00B15C32"/>
    <w:rPr>
      <w:rFonts w:ascii="Arial" w:hAnsi="Arial" w:cs="Arial"/>
      <w:i/>
      <w:iCs/>
      <w:sz w:val="22"/>
      <w:szCs w:val="24"/>
      <w:lang w:val="es-ES" w:eastAsia="es-ES"/>
    </w:rPr>
  </w:style>
  <w:style w:type="character" w:customStyle="1" w:styleId="Sangra2detindependienteCar">
    <w:name w:val="Sangría 2 de t. independiente Car"/>
    <w:basedOn w:val="Fuentedeprrafopredeter"/>
    <w:link w:val="Sangra2detindependiente"/>
    <w:uiPriority w:val="99"/>
    <w:rsid w:val="00B15C32"/>
    <w:rPr>
      <w:rFonts w:ascii="Arial" w:hAnsi="Arial" w:cs="Arial"/>
      <w:sz w:val="24"/>
      <w:lang w:val="es-ES_tradnl" w:eastAsia="es-ES"/>
    </w:rPr>
  </w:style>
  <w:style w:type="character" w:customStyle="1" w:styleId="Sangra3detindependienteCar">
    <w:name w:val="Sangría 3 de t. independiente Car"/>
    <w:basedOn w:val="Fuentedeprrafopredeter"/>
    <w:link w:val="Sangra3detindependiente"/>
    <w:rsid w:val="00B15C32"/>
    <w:rPr>
      <w:rFonts w:ascii="Arial" w:hAnsi="Arial" w:cs="Arial"/>
      <w:sz w:val="22"/>
      <w:szCs w:val="24"/>
      <w:lang w:val="es-ES" w:eastAsia="es-ES"/>
    </w:rPr>
  </w:style>
  <w:style w:type="paragraph" w:styleId="Textosinformato">
    <w:name w:val="Plain Text"/>
    <w:basedOn w:val="Normal"/>
    <w:link w:val="TextosinformatoCar"/>
    <w:uiPriority w:val="99"/>
    <w:rsid w:val="00B15C32"/>
    <w:rPr>
      <w:rFonts w:ascii="Courier New" w:hAnsi="Courier New"/>
      <w:sz w:val="20"/>
      <w:szCs w:val="20"/>
    </w:rPr>
  </w:style>
  <w:style w:type="character" w:customStyle="1" w:styleId="TextosinformatoCar">
    <w:name w:val="Texto sin formato Car"/>
    <w:basedOn w:val="Fuentedeprrafopredeter"/>
    <w:link w:val="Textosinformato"/>
    <w:uiPriority w:val="99"/>
    <w:rsid w:val="00B15C32"/>
    <w:rPr>
      <w:rFonts w:ascii="Courier New" w:hAnsi="Courier New"/>
      <w:lang w:val="es-ES" w:eastAsia="es-ES"/>
    </w:rPr>
  </w:style>
  <w:style w:type="character" w:customStyle="1" w:styleId="PuestoCar">
    <w:name w:val="Puesto Car"/>
    <w:basedOn w:val="Fuentedeprrafopredeter"/>
    <w:link w:val="Puesto"/>
    <w:uiPriority w:val="99"/>
    <w:rsid w:val="00B15C32"/>
    <w:rPr>
      <w:rFonts w:ascii="Arial" w:hAnsi="Arial"/>
      <w:b/>
      <w:i/>
      <w:sz w:val="24"/>
      <w:lang w:val="es-ES_tradnl" w:eastAsia="es-ES"/>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basedOn w:val="Fuentedeprrafopredeter"/>
    <w:link w:val="Textonotapie"/>
    <w:uiPriority w:val="99"/>
    <w:rsid w:val="00B15C32"/>
    <w:rPr>
      <w:lang w:val="es-ES" w:eastAsia="es-ES"/>
    </w:rPr>
  </w:style>
  <w:style w:type="paragraph" w:styleId="HTMLconformatoprevio">
    <w:name w:val="HTML Preformatted"/>
    <w:basedOn w:val="Normal"/>
    <w:link w:val="HTMLconformatoprevioCar"/>
    <w:uiPriority w:val="99"/>
    <w:rsid w:val="00B15C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conformatoprevioCar">
    <w:name w:val="HTML con formato previo Car"/>
    <w:basedOn w:val="Fuentedeprrafopredeter"/>
    <w:link w:val="HTMLconformatoprevio"/>
    <w:uiPriority w:val="99"/>
    <w:rsid w:val="00B15C32"/>
    <w:rPr>
      <w:rFonts w:ascii="Arial Unicode MS" w:eastAsia="Arial Unicode MS" w:hAnsi="Arial Unicode MS" w:cs="Arial Unicode MS"/>
      <w:lang w:val="es-ES" w:eastAsia="es-ES"/>
    </w:rPr>
  </w:style>
  <w:style w:type="paragraph" w:customStyle="1" w:styleId="Estilo3">
    <w:name w:val="Estilo3"/>
    <w:basedOn w:val="Normal"/>
    <w:rsid w:val="00B15C32"/>
    <w:pPr>
      <w:keepNext/>
      <w:numPr>
        <w:numId w:val="4"/>
      </w:numPr>
      <w:tabs>
        <w:tab w:val="left" w:pos="397"/>
      </w:tabs>
      <w:spacing w:before="180"/>
      <w:jc w:val="both"/>
      <w:outlineLvl w:val="0"/>
    </w:pPr>
    <w:rPr>
      <w:rFonts w:ascii="Arial" w:hAnsi="Arial"/>
      <w:i/>
      <w:szCs w:val="20"/>
    </w:rPr>
  </w:style>
  <w:style w:type="character" w:styleId="Hipervnculo">
    <w:name w:val="Hyperlink"/>
    <w:uiPriority w:val="99"/>
    <w:rsid w:val="00B15C32"/>
    <w:rPr>
      <w:color w:val="0000FF"/>
      <w:u w:val="single"/>
    </w:rPr>
  </w:style>
  <w:style w:type="paragraph" w:styleId="Textodebloque">
    <w:name w:val="Block Text"/>
    <w:basedOn w:val="Normal"/>
    <w:uiPriority w:val="99"/>
    <w:rsid w:val="00B15C32"/>
    <w:pPr>
      <w:ind w:left="1440" w:right="2076"/>
      <w:jc w:val="center"/>
    </w:pPr>
    <w:rPr>
      <w:rFonts w:ascii="Verdana" w:hAnsi="Verdana"/>
      <w:b/>
      <w:bCs/>
      <w:color w:val="000080"/>
      <w:kern w:val="28"/>
      <w:sz w:val="28"/>
      <w:szCs w:val="20"/>
    </w:rPr>
  </w:style>
  <w:style w:type="paragraph" w:customStyle="1" w:styleId="estilo1estilo5">
    <w:name w:val="estilo1 estilo5"/>
    <w:basedOn w:val="Normal"/>
    <w:rsid w:val="00B15C32"/>
    <w:pPr>
      <w:spacing w:before="100" w:beforeAutospacing="1" w:after="100" w:afterAutospacing="1"/>
    </w:pPr>
  </w:style>
  <w:style w:type="paragraph" w:styleId="NormalWeb">
    <w:name w:val="Normal (Web)"/>
    <w:basedOn w:val="Normal"/>
    <w:uiPriority w:val="99"/>
    <w:rsid w:val="00B15C32"/>
    <w:pPr>
      <w:spacing w:before="100" w:beforeAutospacing="1" w:after="100" w:afterAutospacing="1"/>
    </w:pPr>
  </w:style>
  <w:style w:type="character" w:styleId="Textoennegrita">
    <w:name w:val="Strong"/>
    <w:uiPriority w:val="99"/>
    <w:qFormat/>
    <w:rsid w:val="00B15C32"/>
    <w:rPr>
      <w:b/>
      <w:bCs/>
    </w:rPr>
  </w:style>
  <w:style w:type="character" w:customStyle="1" w:styleId="wwwtext1">
    <w:name w:val="wwwtext1"/>
    <w:basedOn w:val="Fuentedeprrafopredeter"/>
    <w:rsid w:val="00B15C32"/>
  </w:style>
  <w:style w:type="character" w:styleId="nfasis">
    <w:name w:val="Emphasis"/>
    <w:uiPriority w:val="99"/>
    <w:qFormat/>
    <w:rsid w:val="00B15C32"/>
    <w:rPr>
      <w:i/>
      <w:iCs/>
    </w:rPr>
  </w:style>
  <w:style w:type="table" w:styleId="Tablaconcuadrcula">
    <w:name w:val="Table Grid"/>
    <w:basedOn w:val="Tablanormal"/>
    <w:uiPriority w:val="99"/>
    <w:rsid w:val="00B15C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Garamond">
    <w:name w:val="Título 2 + Garamond"/>
    <w:aliases w:val="12 pt,Sin Cursiva,Antes:  10 pto,Después:  0 pto,Int... +..."/>
    <w:basedOn w:val="Ttulo1"/>
    <w:rsid w:val="00B15C32"/>
    <w:pPr>
      <w:spacing w:before="200" w:line="360" w:lineRule="auto"/>
    </w:pPr>
    <w:rPr>
      <w:rFonts w:ascii="Garamond" w:hAnsi="Garamond"/>
      <w:bCs w:val="0"/>
      <w:kern w:val="32"/>
      <w:szCs w:val="32"/>
    </w:rPr>
  </w:style>
  <w:style w:type="paragraph" w:customStyle="1" w:styleId="OmniPage1">
    <w:name w:val="OmniPage #1"/>
    <w:rsid w:val="00B15C32"/>
    <w:rPr>
      <w:rFonts w:ascii="Tms Rmn" w:hAnsi="Tms Rmn" w:cs="Tms Rmn"/>
      <w:lang w:val="es-ES_tradnl" w:eastAsia="es-ES"/>
    </w:rPr>
  </w:style>
  <w:style w:type="paragraph" w:customStyle="1" w:styleId="OmniPage3">
    <w:name w:val="OmniPage #3"/>
    <w:rsid w:val="00B15C32"/>
    <w:rPr>
      <w:rFonts w:ascii="Arial" w:hAnsi="Arial" w:cs="Arial"/>
      <w:sz w:val="12"/>
      <w:lang w:val="es-ES_tradnl" w:eastAsia="es-ES"/>
    </w:rPr>
  </w:style>
  <w:style w:type="paragraph" w:customStyle="1" w:styleId="OmniPage4">
    <w:name w:val="OmniPage #4"/>
    <w:rsid w:val="00B15C32"/>
    <w:rPr>
      <w:rFonts w:ascii="Arial" w:hAnsi="Arial" w:cs="Arial"/>
      <w:sz w:val="12"/>
      <w:lang w:val="es-ES_tradnl" w:eastAsia="es-ES"/>
    </w:rPr>
  </w:style>
  <w:style w:type="paragraph" w:customStyle="1" w:styleId="OmniPage5">
    <w:name w:val="OmniPage #5"/>
    <w:rsid w:val="00B15C32"/>
    <w:rPr>
      <w:rFonts w:ascii="Arial" w:hAnsi="Arial" w:cs="Arial"/>
      <w:sz w:val="12"/>
      <w:lang w:val="es-ES_tradnl" w:eastAsia="es-ES"/>
    </w:rPr>
  </w:style>
  <w:style w:type="paragraph" w:customStyle="1" w:styleId="OmniPage2">
    <w:name w:val="OmniPage #2"/>
    <w:rsid w:val="00B15C32"/>
    <w:rPr>
      <w:rFonts w:ascii="Tms Rmn" w:hAnsi="Tms Rmn" w:cs="Tms Rmn"/>
      <w:lang w:val="es-ES_tradnl" w:eastAsia="es-ES"/>
    </w:rPr>
  </w:style>
  <w:style w:type="paragraph" w:customStyle="1" w:styleId="OmniPage6">
    <w:name w:val="OmniPage #6"/>
    <w:rsid w:val="00B15C32"/>
    <w:rPr>
      <w:rFonts w:ascii="Arial" w:hAnsi="Arial" w:cs="Arial"/>
      <w:sz w:val="12"/>
      <w:lang w:val="es-ES_tradnl" w:eastAsia="es-ES"/>
    </w:rPr>
  </w:style>
  <w:style w:type="paragraph" w:customStyle="1" w:styleId="OmniPage8">
    <w:name w:val="OmniPage #8"/>
    <w:rsid w:val="00B15C32"/>
    <w:rPr>
      <w:rFonts w:ascii="Arial" w:hAnsi="Arial" w:cs="Arial"/>
      <w:sz w:val="12"/>
      <w:lang w:val="es-ES_tradnl" w:eastAsia="es-ES"/>
    </w:rPr>
  </w:style>
  <w:style w:type="paragraph" w:customStyle="1" w:styleId="OmniPage9">
    <w:name w:val="OmniPage #9"/>
    <w:rsid w:val="00B15C32"/>
    <w:rPr>
      <w:rFonts w:ascii="Arial" w:hAnsi="Arial" w:cs="Arial"/>
      <w:sz w:val="12"/>
      <w:lang w:val="es-ES_tradnl" w:eastAsia="es-ES"/>
    </w:rPr>
  </w:style>
  <w:style w:type="paragraph" w:customStyle="1" w:styleId="OmniPage10">
    <w:name w:val="OmniPage #10"/>
    <w:rsid w:val="00B15C32"/>
    <w:rPr>
      <w:rFonts w:ascii="Arial" w:hAnsi="Arial" w:cs="Arial"/>
      <w:sz w:val="12"/>
      <w:lang w:val="es-ES_tradnl" w:eastAsia="es-ES"/>
    </w:rPr>
  </w:style>
  <w:style w:type="paragraph" w:customStyle="1" w:styleId="OmniPage11">
    <w:name w:val="OmniPage #11"/>
    <w:rsid w:val="00B15C32"/>
    <w:rPr>
      <w:rFonts w:ascii="Arial" w:hAnsi="Arial" w:cs="Arial"/>
      <w:sz w:val="12"/>
      <w:lang w:val="es-ES_tradnl" w:eastAsia="es-ES"/>
    </w:rPr>
  </w:style>
  <w:style w:type="paragraph" w:customStyle="1" w:styleId="OmniPage13">
    <w:name w:val="OmniPage #13"/>
    <w:rsid w:val="00B15C32"/>
    <w:rPr>
      <w:rFonts w:ascii="Arial" w:hAnsi="Arial" w:cs="Arial"/>
      <w:sz w:val="12"/>
      <w:lang w:val="es-ES_tradnl" w:eastAsia="es-ES"/>
    </w:rPr>
  </w:style>
  <w:style w:type="paragraph" w:customStyle="1" w:styleId="OmniPage14">
    <w:name w:val="OmniPage #14"/>
    <w:rsid w:val="00B15C32"/>
    <w:rPr>
      <w:rFonts w:ascii="Arial" w:hAnsi="Arial" w:cs="Arial"/>
      <w:sz w:val="12"/>
      <w:lang w:val="es-ES_tradnl" w:eastAsia="es-ES"/>
    </w:rPr>
  </w:style>
  <w:style w:type="character" w:customStyle="1" w:styleId="textarticulo1">
    <w:name w:val="textarticulo1"/>
    <w:rsid w:val="00B15C32"/>
    <w:rPr>
      <w:rFonts w:ascii="Arial" w:hAnsi="Arial" w:cs="Arial" w:hint="default"/>
      <w:b w:val="0"/>
      <w:bCs w:val="0"/>
      <w:i w:val="0"/>
      <w:iCs w:val="0"/>
      <w:color w:val="666666"/>
      <w:sz w:val="17"/>
      <w:szCs w:val="17"/>
    </w:rPr>
  </w:style>
  <w:style w:type="paragraph" w:customStyle="1" w:styleId="contenido">
    <w:name w:val="contenido"/>
    <w:basedOn w:val="Normal"/>
    <w:rsid w:val="00B15C32"/>
    <w:pPr>
      <w:spacing w:before="100" w:beforeAutospacing="1" w:after="100" w:afterAutospacing="1"/>
    </w:pPr>
    <w:rPr>
      <w:rFonts w:ascii="Verdana" w:hAnsi="Verdana"/>
      <w:color w:val="000000"/>
      <w:sz w:val="17"/>
      <w:szCs w:val="17"/>
    </w:rPr>
  </w:style>
  <w:style w:type="character" w:customStyle="1" w:styleId="titulocontenido21">
    <w:name w:val="titulocontenido21"/>
    <w:rsid w:val="00B15C32"/>
    <w:rPr>
      <w:rFonts w:ascii="Verdana" w:hAnsi="Verdana" w:hint="default"/>
      <w:b/>
      <w:bCs/>
      <w:i w:val="0"/>
      <w:iCs w:val="0"/>
      <w:strike w:val="0"/>
      <w:dstrike w:val="0"/>
      <w:color w:val="333333"/>
      <w:sz w:val="17"/>
      <w:szCs w:val="17"/>
      <w:u w:val="none"/>
      <w:effect w:val="none"/>
    </w:rPr>
  </w:style>
  <w:style w:type="character" w:customStyle="1" w:styleId="contenido1">
    <w:name w:val="contenido1"/>
    <w:rsid w:val="00B15C32"/>
    <w:rPr>
      <w:rFonts w:ascii="Verdana" w:hAnsi="Verdana" w:hint="default"/>
      <w:b w:val="0"/>
      <w:bCs w:val="0"/>
      <w:strike w:val="0"/>
      <w:dstrike w:val="0"/>
      <w:color w:val="000000"/>
      <w:sz w:val="17"/>
      <w:szCs w:val="17"/>
      <w:u w:val="none"/>
      <w:effect w:val="none"/>
    </w:rPr>
  </w:style>
  <w:style w:type="character" w:customStyle="1" w:styleId="Fuentedeencabezadopredeter">
    <w:name w:val="Fuente de encabezado predeter."/>
    <w:rsid w:val="00B15C32"/>
  </w:style>
  <w:style w:type="character" w:customStyle="1" w:styleId="Documento4">
    <w:name w:val="Documento 4"/>
    <w:rsid w:val="00B15C32"/>
    <w:rPr>
      <w:rFonts w:cs="Times New Roman"/>
      <w:b/>
      <w:i/>
      <w:sz w:val="24"/>
    </w:rPr>
  </w:style>
  <w:style w:type="character" w:customStyle="1" w:styleId="Bibliogr">
    <w:name w:val="Bibliogr."/>
    <w:rsid w:val="00B15C32"/>
    <w:rPr>
      <w:rFonts w:cs="Times New Roman"/>
    </w:rPr>
  </w:style>
  <w:style w:type="character" w:customStyle="1" w:styleId="Documento5">
    <w:name w:val="Documento 5"/>
    <w:rsid w:val="00B15C32"/>
    <w:rPr>
      <w:rFonts w:cs="Times New Roman"/>
    </w:rPr>
  </w:style>
  <w:style w:type="character" w:customStyle="1" w:styleId="Documento2">
    <w:name w:val="Documento 2"/>
    <w:rsid w:val="00B15C32"/>
    <w:rPr>
      <w:rFonts w:ascii="Courier" w:hAnsi="Courier" w:cs="Times New Roman"/>
      <w:sz w:val="24"/>
      <w:lang w:val="en-US"/>
    </w:rPr>
  </w:style>
  <w:style w:type="character" w:customStyle="1" w:styleId="Documento6">
    <w:name w:val="Documento 6"/>
    <w:rsid w:val="00B15C32"/>
    <w:rPr>
      <w:rFonts w:cs="Times New Roman"/>
    </w:rPr>
  </w:style>
  <w:style w:type="character" w:customStyle="1" w:styleId="Documento7">
    <w:name w:val="Documento 7"/>
    <w:rsid w:val="00B15C32"/>
    <w:rPr>
      <w:rFonts w:cs="Times New Roman"/>
    </w:rPr>
  </w:style>
  <w:style w:type="character" w:customStyle="1" w:styleId="Documento8">
    <w:name w:val="Documento 8"/>
    <w:rsid w:val="00B15C32"/>
    <w:rPr>
      <w:rFonts w:cs="Times New Roman"/>
    </w:rPr>
  </w:style>
  <w:style w:type="character" w:customStyle="1" w:styleId="Documento3">
    <w:name w:val="Documento 3"/>
    <w:rsid w:val="00B15C32"/>
    <w:rPr>
      <w:rFonts w:ascii="Courier" w:hAnsi="Courier" w:cs="Times New Roman"/>
      <w:sz w:val="24"/>
      <w:lang w:val="en-US"/>
    </w:rPr>
  </w:style>
  <w:style w:type="paragraph" w:customStyle="1" w:styleId="Prder1">
    <w:name w:val="PÀÀr. der. 1"/>
    <w:rsid w:val="00B15C32"/>
    <w:pPr>
      <w:tabs>
        <w:tab w:val="left" w:pos="-720"/>
        <w:tab w:val="left" w:pos="0"/>
        <w:tab w:val="decimal" w:pos="720"/>
      </w:tabs>
      <w:suppressAutoHyphens/>
      <w:ind w:left="720" w:hanging="208"/>
    </w:pPr>
    <w:rPr>
      <w:rFonts w:ascii="Courier" w:hAnsi="Courier"/>
      <w:sz w:val="24"/>
      <w:lang w:val="en-US" w:eastAsia="es-ES"/>
    </w:rPr>
  </w:style>
  <w:style w:type="paragraph" w:customStyle="1" w:styleId="Prder2">
    <w:name w:val="PÀÀr. der. 2"/>
    <w:rsid w:val="00B15C32"/>
    <w:pPr>
      <w:tabs>
        <w:tab w:val="left" w:pos="-720"/>
        <w:tab w:val="left" w:pos="0"/>
        <w:tab w:val="left" w:pos="720"/>
        <w:tab w:val="decimal" w:pos="1440"/>
      </w:tabs>
      <w:suppressAutoHyphens/>
      <w:ind w:left="1440" w:hanging="294"/>
    </w:pPr>
    <w:rPr>
      <w:rFonts w:ascii="Courier" w:hAnsi="Courier"/>
      <w:sz w:val="24"/>
      <w:lang w:val="en-US" w:eastAsia="es-ES"/>
    </w:rPr>
  </w:style>
  <w:style w:type="paragraph" w:customStyle="1" w:styleId="Prder3">
    <w:name w:val="PÀÀr. der. 3"/>
    <w:rsid w:val="00B15C32"/>
    <w:pPr>
      <w:tabs>
        <w:tab w:val="left" w:pos="-720"/>
        <w:tab w:val="left" w:pos="0"/>
        <w:tab w:val="left" w:pos="720"/>
        <w:tab w:val="left" w:pos="1440"/>
        <w:tab w:val="decimal" w:pos="2160"/>
      </w:tabs>
      <w:suppressAutoHyphens/>
      <w:ind w:left="2160" w:hanging="236"/>
    </w:pPr>
    <w:rPr>
      <w:rFonts w:ascii="Courier" w:hAnsi="Courier"/>
      <w:sz w:val="24"/>
      <w:lang w:val="en-US" w:eastAsia="es-ES"/>
    </w:rPr>
  </w:style>
  <w:style w:type="paragraph" w:customStyle="1" w:styleId="Prder4">
    <w:name w:val="PÀÀr. der. 4"/>
    <w:rsid w:val="00B15C32"/>
    <w:pPr>
      <w:tabs>
        <w:tab w:val="left" w:pos="-720"/>
        <w:tab w:val="left" w:pos="0"/>
        <w:tab w:val="left" w:pos="720"/>
        <w:tab w:val="left" w:pos="1440"/>
        <w:tab w:val="left" w:pos="2160"/>
        <w:tab w:val="decimal" w:pos="2880"/>
      </w:tabs>
      <w:suppressAutoHyphens/>
      <w:ind w:left="2880" w:hanging="236"/>
    </w:pPr>
    <w:rPr>
      <w:rFonts w:ascii="Courier" w:hAnsi="Courier"/>
      <w:sz w:val="24"/>
      <w:lang w:val="en-US" w:eastAsia="es-ES"/>
    </w:rPr>
  </w:style>
  <w:style w:type="paragraph" w:customStyle="1" w:styleId="Documento1">
    <w:name w:val="Documento 1"/>
    <w:rsid w:val="00B15C32"/>
    <w:pPr>
      <w:keepNext/>
      <w:keepLines/>
      <w:tabs>
        <w:tab w:val="left" w:pos="-720"/>
      </w:tabs>
      <w:suppressAutoHyphens/>
    </w:pPr>
    <w:rPr>
      <w:rFonts w:ascii="Courier" w:hAnsi="Courier"/>
      <w:sz w:val="24"/>
      <w:lang w:val="en-US" w:eastAsia="es-ES"/>
    </w:rPr>
  </w:style>
  <w:style w:type="paragraph" w:customStyle="1" w:styleId="Prder5">
    <w:name w:val="PÀÀr. der. 5"/>
    <w:rsid w:val="00B15C32"/>
    <w:pPr>
      <w:tabs>
        <w:tab w:val="left" w:pos="-720"/>
        <w:tab w:val="left" w:pos="0"/>
        <w:tab w:val="left" w:pos="720"/>
        <w:tab w:val="left" w:pos="1440"/>
        <w:tab w:val="left" w:pos="2160"/>
        <w:tab w:val="left" w:pos="2880"/>
        <w:tab w:val="decimal" w:pos="3600"/>
      </w:tabs>
      <w:suppressAutoHyphens/>
      <w:ind w:left="3600" w:hanging="356"/>
    </w:pPr>
    <w:rPr>
      <w:rFonts w:ascii="Courier" w:hAnsi="Courier"/>
      <w:sz w:val="24"/>
      <w:lang w:val="en-US" w:eastAsia="es-ES"/>
    </w:rPr>
  </w:style>
  <w:style w:type="paragraph" w:customStyle="1" w:styleId="Prder6">
    <w:name w:val="PÀÀr. der. 6"/>
    <w:rsid w:val="00B15C32"/>
    <w:pPr>
      <w:tabs>
        <w:tab w:val="left" w:pos="-720"/>
        <w:tab w:val="left" w:pos="0"/>
        <w:tab w:val="left" w:pos="720"/>
        <w:tab w:val="left" w:pos="1440"/>
        <w:tab w:val="left" w:pos="2160"/>
        <w:tab w:val="left" w:pos="2880"/>
        <w:tab w:val="left" w:pos="3600"/>
        <w:tab w:val="decimal" w:pos="4320"/>
      </w:tabs>
      <w:suppressAutoHyphens/>
      <w:ind w:left="4320" w:hanging="356"/>
    </w:pPr>
    <w:rPr>
      <w:rFonts w:ascii="Courier" w:hAnsi="Courier"/>
      <w:sz w:val="24"/>
      <w:lang w:val="en-US" w:eastAsia="es-ES"/>
    </w:rPr>
  </w:style>
  <w:style w:type="paragraph" w:customStyle="1" w:styleId="Prder7">
    <w:name w:val="PÀÀr. der. 7"/>
    <w:rsid w:val="00B15C32"/>
    <w:pPr>
      <w:tabs>
        <w:tab w:val="left" w:pos="-720"/>
        <w:tab w:val="left" w:pos="0"/>
        <w:tab w:val="left" w:pos="720"/>
        <w:tab w:val="left" w:pos="1440"/>
        <w:tab w:val="left" w:pos="2160"/>
        <w:tab w:val="left" w:pos="2880"/>
        <w:tab w:val="left" w:pos="3600"/>
        <w:tab w:val="left" w:pos="4320"/>
        <w:tab w:val="decimal" w:pos="5040"/>
      </w:tabs>
      <w:suppressAutoHyphens/>
      <w:ind w:left="5040" w:hanging="222"/>
    </w:pPr>
    <w:rPr>
      <w:rFonts w:ascii="Courier" w:hAnsi="Courier"/>
      <w:sz w:val="24"/>
      <w:lang w:val="en-US" w:eastAsia="es-ES"/>
    </w:rPr>
  </w:style>
  <w:style w:type="paragraph" w:customStyle="1" w:styleId="Prder8">
    <w:name w:val="PÀÀr. der. 8"/>
    <w:rsid w:val="00B15C32"/>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270"/>
    </w:pPr>
    <w:rPr>
      <w:rFonts w:ascii="Courier" w:hAnsi="Courier"/>
      <w:sz w:val="24"/>
      <w:lang w:val="en-US" w:eastAsia="es-ES"/>
    </w:rPr>
  </w:style>
  <w:style w:type="character" w:customStyle="1" w:styleId="Tcnico2">
    <w:name w:val="TÀ)Àcnico 2"/>
    <w:rsid w:val="00B15C32"/>
    <w:rPr>
      <w:rFonts w:ascii="Courier" w:hAnsi="Courier" w:cs="Times New Roman"/>
      <w:sz w:val="24"/>
      <w:lang w:val="en-US"/>
    </w:rPr>
  </w:style>
  <w:style w:type="character" w:customStyle="1" w:styleId="Tcnico3">
    <w:name w:val="TÀ)Àcnico 3"/>
    <w:rsid w:val="00B15C32"/>
    <w:rPr>
      <w:rFonts w:ascii="Courier" w:hAnsi="Courier" w:cs="Times New Roman"/>
      <w:sz w:val="24"/>
      <w:lang w:val="en-US"/>
    </w:rPr>
  </w:style>
  <w:style w:type="paragraph" w:customStyle="1" w:styleId="Tcnico4">
    <w:name w:val="TÀ)Àcnico 4"/>
    <w:rsid w:val="00B15C32"/>
    <w:pPr>
      <w:tabs>
        <w:tab w:val="left" w:pos="-720"/>
      </w:tabs>
      <w:suppressAutoHyphens/>
    </w:pPr>
    <w:rPr>
      <w:rFonts w:ascii="Courier" w:hAnsi="Courier"/>
      <w:b/>
      <w:sz w:val="24"/>
      <w:lang w:val="en-US" w:eastAsia="es-ES"/>
    </w:rPr>
  </w:style>
  <w:style w:type="character" w:customStyle="1" w:styleId="Tcnico1">
    <w:name w:val="TÀ)Àcnico 1"/>
    <w:rsid w:val="00B15C32"/>
    <w:rPr>
      <w:rFonts w:ascii="Courier" w:hAnsi="Courier" w:cs="Times New Roman"/>
      <w:sz w:val="24"/>
      <w:lang w:val="en-US"/>
    </w:rPr>
  </w:style>
  <w:style w:type="character" w:customStyle="1" w:styleId="Inicdoc">
    <w:name w:val="Inic. doc."/>
    <w:rsid w:val="00B15C32"/>
    <w:rPr>
      <w:rFonts w:cs="Times New Roman"/>
    </w:rPr>
  </w:style>
  <w:style w:type="paragraph" w:customStyle="1" w:styleId="Tcnico5">
    <w:name w:val="TÀ)Àcnico 5"/>
    <w:rsid w:val="00B15C32"/>
    <w:pPr>
      <w:tabs>
        <w:tab w:val="left" w:pos="-720"/>
      </w:tabs>
      <w:suppressAutoHyphens/>
      <w:ind w:firstLine="720"/>
    </w:pPr>
    <w:rPr>
      <w:rFonts w:ascii="Courier" w:hAnsi="Courier"/>
      <w:b/>
      <w:sz w:val="24"/>
      <w:lang w:val="en-US" w:eastAsia="es-ES"/>
    </w:rPr>
  </w:style>
  <w:style w:type="paragraph" w:customStyle="1" w:styleId="Tcnico6">
    <w:name w:val="TÀ)Àcnico 6"/>
    <w:rsid w:val="00B15C32"/>
    <w:pPr>
      <w:tabs>
        <w:tab w:val="left" w:pos="-720"/>
      </w:tabs>
      <w:suppressAutoHyphens/>
      <w:ind w:firstLine="720"/>
    </w:pPr>
    <w:rPr>
      <w:rFonts w:ascii="Courier" w:hAnsi="Courier"/>
      <w:b/>
      <w:sz w:val="24"/>
      <w:lang w:val="en-US" w:eastAsia="es-ES"/>
    </w:rPr>
  </w:style>
  <w:style w:type="paragraph" w:customStyle="1" w:styleId="Tcnico7">
    <w:name w:val="TÀ)Àcnico 7"/>
    <w:rsid w:val="00B15C32"/>
    <w:pPr>
      <w:tabs>
        <w:tab w:val="left" w:pos="-720"/>
      </w:tabs>
      <w:suppressAutoHyphens/>
      <w:ind w:firstLine="720"/>
    </w:pPr>
    <w:rPr>
      <w:rFonts w:ascii="Courier" w:hAnsi="Courier"/>
      <w:b/>
      <w:sz w:val="24"/>
      <w:lang w:val="en-US" w:eastAsia="es-ES"/>
    </w:rPr>
  </w:style>
  <w:style w:type="paragraph" w:customStyle="1" w:styleId="Tcnico8">
    <w:name w:val="TÀ)Àcnico 8"/>
    <w:rsid w:val="00B15C32"/>
    <w:pPr>
      <w:tabs>
        <w:tab w:val="left" w:pos="-720"/>
      </w:tabs>
      <w:suppressAutoHyphens/>
      <w:ind w:firstLine="720"/>
    </w:pPr>
    <w:rPr>
      <w:rFonts w:ascii="Courier" w:hAnsi="Courier"/>
      <w:b/>
      <w:sz w:val="24"/>
      <w:lang w:val="en-US" w:eastAsia="es-ES"/>
    </w:rPr>
  </w:style>
  <w:style w:type="character" w:customStyle="1" w:styleId="Inicestt">
    <w:name w:val="Inic. est. t"/>
    <w:rsid w:val="00B15C32"/>
    <w:rPr>
      <w:rFonts w:ascii="Courier" w:hAnsi="Courier" w:cs="Times New Roman"/>
      <w:sz w:val="24"/>
      <w:lang w:val="en-US"/>
    </w:rPr>
  </w:style>
  <w:style w:type="paragraph" w:customStyle="1" w:styleId="Escrlegal">
    <w:name w:val="Escr. legal"/>
    <w:rsid w:val="00B15C32"/>
    <w:pPr>
      <w:tabs>
        <w:tab w:val="left" w:pos="-720"/>
      </w:tabs>
      <w:suppressAutoHyphens/>
      <w:spacing w:line="240" w:lineRule="exact"/>
    </w:pPr>
    <w:rPr>
      <w:rFonts w:ascii="Courier" w:hAnsi="Courier"/>
      <w:sz w:val="24"/>
      <w:lang w:val="en-US" w:eastAsia="es-ES"/>
    </w:rPr>
  </w:style>
  <w:style w:type="paragraph" w:customStyle="1" w:styleId="ndice10">
    <w:name w:val="índice 1"/>
    <w:basedOn w:val="Normal"/>
    <w:rsid w:val="00B15C32"/>
    <w:pPr>
      <w:tabs>
        <w:tab w:val="left" w:leader="dot" w:pos="9000"/>
        <w:tab w:val="right" w:pos="9360"/>
      </w:tabs>
      <w:suppressAutoHyphens/>
      <w:spacing w:before="120" w:after="120"/>
      <w:ind w:left="1440" w:right="720" w:hanging="1440"/>
      <w:jc w:val="both"/>
    </w:pPr>
    <w:rPr>
      <w:rFonts w:ascii="Courier New" w:hAnsi="Courier New"/>
      <w:szCs w:val="20"/>
      <w:lang w:val="en-US"/>
    </w:rPr>
  </w:style>
  <w:style w:type="paragraph" w:customStyle="1" w:styleId="ndice20">
    <w:name w:val="índice 2"/>
    <w:basedOn w:val="Normal"/>
    <w:rsid w:val="00B15C32"/>
    <w:pPr>
      <w:tabs>
        <w:tab w:val="left" w:leader="dot" w:pos="9000"/>
        <w:tab w:val="right" w:pos="9360"/>
      </w:tabs>
      <w:suppressAutoHyphens/>
      <w:spacing w:before="120" w:after="120"/>
      <w:ind w:left="1440" w:right="720" w:hanging="720"/>
      <w:jc w:val="both"/>
    </w:pPr>
    <w:rPr>
      <w:rFonts w:ascii="Courier New" w:hAnsi="Courier New"/>
      <w:szCs w:val="20"/>
      <w:lang w:val="en-US"/>
    </w:rPr>
  </w:style>
  <w:style w:type="paragraph" w:customStyle="1" w:styleId="toa">
    <w:name w:val="toa"/>
    <w:basedOn w:val="Normal"/>
    <w:rsid w:val="00B15C32"/>
    <w:pPr>
      <w:tabs>
        <w:tab w:val="left" w:pos="9000"/>
        <w:tab w:val="right" w:pos="9360"/>
      </w:tabs>
      <w:suppressAutoHyphens/>
      <w:spacing w:before="120" w:after="120"/>
      <w:jc w:val="both"/>
    </w:pPr>
    <w:rPr>
      <w:rFonts w:ascii="Courier New" w:hAnsi="Courier New"/>
      <w:szCs w:val="20"/>
      <w:lang w:val="en-US"/>
    </w:rPr>
  </w:style>
  <w:style w:type="paragraph" w:customStyle="1" w:styleId="epgrafe">
    <w:name w:val="epígrafe"/>
    <w:basedOn w:val="Normal"/>
    <w:rsid w:val="00B15C32"/>
    <w:pPr>
      <w:spacing w:before="120" w:after="120"/>
      <w:jc w:val="both"/>
    </w:pPr>
    <w:rPr>
      <w:rFonts w:ascii="Courier New" w:hAnsi="Courier New"/>
      <w:szCs w:val="20"/>
      <w:lang w:val="es-ES_tradnl"/>
    </w:rPr>
  </w:style>
  <w:style w:type="character" w:customStyle="1" w:styleId="EquationCaption">
    <w:name w:val="_Equation Caption"/>
    <w:rsid w:val="00B15C32"/>
  </w:style>
  <w:style w:type="paragraph" w:customStyle="1" w:styleId="EstiloTtulo3CourierNew">
    <w:name w:val="Estilo Título 3 + Courier New"/>
    <w:basedOn w:val="Ttulo3"/>
    <w:rsid w:val="00B15C32"/>
    <w:pPr>
      <w:spacing w:before="240" w:after="120"/>
    </w:pPr>
    <w:rPr>
      <w:rFonts w:ascii="Courier New" w:hAnsi="Courier New" w:cs="Times New Roman"/>
      <w:sz w:val="24"/>
      <w:szCs w:val="24"/>
      <w:u w:val="none"/>
      <w:lang w:val="es-CL"/>
    </w:rPr>
  </w:style>
  <w:style w:type="paragraph" w:customStyle="1" w:styleId="EstiloCourierNewIzquierda9cm">
    <w:name w:val="Estilo Courier New Izquierda:  9 cm"/>
    <w:basedOn w:val="Normal"/>
    <w:rsid w:val="00B15C32"/>
    <w:pPr>
      <w:spacing w:before="120" w:after="120"/>
      <w:ind w:left="5103"/>
      <w:jc w:val="both"/>
    </w:pPr>
    <w:rPr>
      <w:rFonts w:ascii="Courier New" w:hAnsi="Courier New"/>
      <w:b/>
      <w:spacing w:val="-3"/>
      <w:szCs w:val="20"/>
      <w:lang w:val="es-ES_tradnl"/>
    </w:rPr>
  </w:style>
  <w:style w:type="paragraph" w:customStyle="1" w:styleId="EstiloTtulo1CourierNew">
    <w:name w:val="Estilo Título 1 + Courier New"/>
    <w:basedOn w:val="Ttulo1"/>
    <w:rsid w:val="00B15C32"/>
    <w:pPr>
      <w:numPr>
        <w:numId w:val="5"/>
      </w:numPr>
      <w:spacing w:before="240" w:after="120"/>
    </w:pPr>
    <w:rPr>
      <w:rFonts w:ascii="Courier New" w:hAnsi="Courier New" w:cs="Times New Roman"/>
      <w:caps/>
      <w:kern w:val="28"/>
      <w:szCs w:val="20"/>
      <w:lang w:val="es-CL"/>
    </w:rPr>
  </w:style>
  <w:style w:type="paragraph" w:customStyle="1" w:styleId="EstiloTtulo1Izquierda0cmSangrafrancesa127cm">
    <w:name w:val="Estilo Título 1 + Izquierda:  0 cm Sangría francesa:  127 cm"/>
    <w:basedOn w:val="Ttulo1"/>
    <w:rsid w:val="00B15C32"/>
    <w:pPr>
      <w:tabs>
        <w:tab w:val="num" w:pos="720"/>
      </w:tabs>
      <w:spacing w:before="120" w:after="120"/>
      <w:ind w:left="3555" w:hanging="720"/>
    </w:pPr>
    <w:rPr>
      <w:rFonts w:ascii="Courier New" w:hAnsi="Courier New" w:cs="Times New Roman"/>
      <w:caps/>
      <w:kern w:val="28"/>
    </w:rPr>
  </w:style>
  <w:style w:type="character" w:customStyle="1" w:styleId="InitialStyle">
    <w:name w:val="InitialStyle"/>
    <w:rsid w:val="00B15C32"/>
    <w:rPr>
      <w:rFonts w:ascii="Courier New" w:hAnsi="Courier New"/>
      <w:sz w:val="24"/>
    </w:rPr>
  </w:style>
  <w:style w:type="paragraph" w:styleId="Prrafodelista">
    <w:name w:val="List Paragraph"/>
    <w:basedOn w:val="Normal"/>
    <w:uiPriority w:val="99"/>
    <w:qFormat/>
    <w:rsid w:val="00B15C32"/>
    <w:pPr>
      <w:spacing w:before="120" w:after="120"/>
      <w:ind w:left="720"/>
      <w:contextualSpacing/>
      <w:jc w:val="both"/>
    </w:pPr>
    <w:rPr>
      <w:rFonts w:ascii="Courier New" w:hAnsi="Courier New"/>
      <w:szCs w:val="20"/>
      <w:lang w:val="es-ES_tradnl"/>
    </w:rPr>
  </w:style>
  <w:style w:type="paragraph" w:styleId="Textocomentario">
    <w:name w:val="annotation text"/>
    <w:basedOn w:val="Normal"/>
    <w:link w:val="TextocomentarioCar"/>
    <w:uiPriority w:val="99"/>
    <w:unhideWhenUsed/>
    <w:rsid w:val="00B15C32"/>
    <w:pPr>
      <w:jc w:val="both"/>
    </w:pPr>
    <w:rPr>
      <w:rFonts w:ascii="Garamond" w:hAnsi="Garamond"/>
      <w:bCs/>
      <w:sz w:val="20"/>
      <w:szCs w:val="20"/>
      <w:lang w:val="es-MX" w:eastAsia="es-CL"/>
    </w:rPr>
  </w:style>
  <w:style w:type="character" w:customStyle="1" w:styleId="TextocomentarioCar">
    <w:name w:val="Texto comentario Car"/>
    <w:basedOn w:val="Fuentedeprrafopredeter"/>
    <w:link w:val="Textocomentario"/>
    <w:uiPriority w:val="99"/>
    <w:rsid w:val="00B15C32"/>
    <w:rPr>
      <w:rFonts w:ascii="Garamond" w:hAnsi="Garamond"/>
      <w:bCs/>
      <w:lang w:val="es-MX"/>
    </w:rPr>
  </w:style>
  <w:style w:type="character" w:styleId="Refdecomentario">
    <w:name w:val="annotation reference"/>
    <w:uiPriority w:val="99"/>
    <w:unhideWhenUsed/>
    <w:rsid w:val="00B15C32"/>
    <w:rPr>
      <w:rFonts w:cs="Times New Roman"/>
      <w:sz w:val="16"/>
    </w:rPr>
  </w:style>
  <w:style w:type="character" w:customStyle="1" w:styleId="TextodegloboCar">
    <w:name w:val="Texto de globo Car"/>
    <w:basedOn w:val="Fuentedeprrafopredeter"/>
    <w:link w:val="Textodeglobo"/>
    <w:uiPriority w:val="99"/>
    <w:rsid w:val="00B15C32"/>
    <w:rPr>
      <w:rFonts w:ascii="Tahoma" w:hAnsi="Tahoma" w:cs="Tahoma"/>
      <w:sz w:val="16"/>
      <w:szCs w:val="16"/>
      <w:lang w:val="es-ES" w:eastAsia="es-ES"/>
    </w:rPr>
  </w:style>
  <w:style w:type="character" w:customStyle="1" w:styleId="apple-converted-space">
    <w:name w:val="apple-converted-space"/>
    <w:uiPriority w:val="99"/>
    <w:rsid w:val="00B15C32"/>
    <w:rPr>
      <w:rFonts w:cs="Times New Roman"/>
    </w:rPr>
  </w:style>
  <w:style w:type="paragraph" w:styleId="Asuntodelcomentario">
    <w:name w:val="annotation subject"/>
    <w:basedOn w:val="Textocomentario"/>
    <w:next w:val="Textocomentario"/>
    <w:link w:val="AsuntodelcomentarioCar"/>
    <w:uiPriority w:val="99"/>
    <w:rsid w:val="00B15C32"/>
    <w:pPr>
      <w:spacing w:before="120" w:after="120"/>
    </w:pPr>
    <w:rPr>
      <w:rFonts w:ascii="Courier New" w:hAnsi="Courier New"/>
      <w:b/>
      <w:lang w:val="es-ES_tradnl" w:eastAsia="es-ES"/>
    </w:rPr>
  </w:style>
  <w:style w:type="character" w:customStyle="1" w:styleId="AsuntodelcomentarioCar">
    <w:name w:val="Asunto del comentario Car"/>
    <w:basedOn w:val="TextocomentarioCar"/>
    <w:link w:val="Asuntodelcomentario"/>
    <w:uiPriority w:val="99"/>
    <w:rsid w:val="00B15C32"/>
    <w:rPr>
      <w:rFonts w:ascii="Courier New" w:hAnsi="Courier New"/>
      <w:b/>
      <w:bCs/>
      <w:lang w:val="es-ES_tradnl" w:eastAsia="es-ES"/>
    </w:rPr>
  </w:style>
  <w:style w:type="paragraph" w:customStyle="1" w:styleId="Default">
    <w:name w:val="Default"/>
    <w:uiPriority w:val="99"/>
    <w:rsid w:val="00B15C32"/>
    <w:pPr>
      <w:autoSpaceDE w:val="0"/>
      <w:autoSpaceDN w:val="0"/>
      <w:adjustRightInd w:val="0"/>
    </w:pPr>
    <w:rPr>
      <w:rFonts w:ascii="Arial" w:hAnsi="Arial" w:cs="Arial"/>
      <w:color w:val="000000"/>
      <w:sz w:val="24"/>
      <w:szCs w:val="24"/>
    </w:rPr>
  </w:style>
  <w:style w:type="character" w:styleId="Hipervnculovisitado">
    <w:name w:val="FollowedHyperlink"/>
    <w:uiPriority w:val="99"/>
    <w:rsid w:val="00B15C32"/>
    <w:rPr>
      <w:color w:val="800080"/>
      <w:u w:val="single"/>
    </w:rPr>
  </w:style>
  <w:style w:type="paragraph" w:customStyle="1" w:styleId="Prrafodelista1">
    <w:name w:val="Párrafo de lista1"/>
    <w:basedOn w:val="Normal"/>
    <w:rsid w:val="00B15C32"/>
    <w:pPr>
      <w:spacing w:after="200" w:line="276" w:lineRule="auto"/>
      <w:ind w:left="720"/>
      <w:contextualSpacing/>
    </w:pPr>
    <w:rPr>
      <w:rFonts w:ascii="Calibri" w:hAnsi="Calibri"/>
      <w:sz w:val="22"/>
      <w:szCs w:val="22"/>
      <w:lang w:val="es-CL" w:eastAsia="en-US"/>
    </w:rPr>
  </w:style>
  <w:style w:type="paragraph" w:styleId="Textonotaalfinal">
    <w:name w:val="endnote text"/>
    <w:basedOn w:val="Normal"/>
    <w:link w:val="TextonotaalfinalCar"/>
    <w:rsid w:val="00B15C32"/>
    <w:rPr>
      <w:sz w:val="20"/>
      <w:szCs w:val="20"/>
    </w:rPr>
  </w:style>
  <w:style w:type="character" w:customStyle="1" w:styleId="TextonotaalfinalCar">
    <w:name w:val="Texto nota al final Car"/>
    <w:basedOn w:val="Fuentedeprrafopredeter"/>
    <w:link w:val="Textonotaalfinal"/>
    <w:rsid w:val="00B15C32"/>
    <w:rPr>
      <w:lang w:val="es-ES" w:eastAsia="es-ES"/>
    </w:rPr>
  </w:style>
  <w:style w:type="character" w:styleId="Refdenotaalfinal">
    <w:name w:val="endnote reference"/>
    <w:rsid w:val="00B15C32"/>
    <w:rPr>
      <w:vertAlign w:val="superscript"/>
    </w:rPr>
  </w:style>
  <w:style w:type="paragraph" w:styleId="TtulodeTDC">
    <w:name w:val="TOC Heading"/>
    <w:basedOn w:val="Ttulo1"/>
    <w:next w:val="Normal"/>
    <w:uiPriority w:val="39"/>
    <w:unhideWhenUsed/>
    <w:qFormat/>
    <w:rsid w:val="00B15C32"/>
    <w:pPr>
      <w:keepLines/>
      <w:spacing w:before="240" w:line="259" w:lineRule="auto"/>
      <w:jc w:val="left"/>
      <w:outlineLvl w:val="9"/>
    </w:pPr>
    <w:rPr>
      <w:rFonts w:ascii="Calibri Light" w:hAnsi="Calibri Light" w:cs="Times New Roman"/>
      <w:b w:val="0"/>
      <w:bCs w:val="0"/>
      <w:color w:val="2E74B5"/>
      <w:sz w:val="32"/>
      <w:szCs w:val="32"/>
      <w:lang w:val="es-CL" w:eastAsia="es-CL"/>
    </w:rPr>
  </w:style>
  <w:style w:type="character" w:styleId="Ttulodellibro">
    <w:name w:val="Book Title"/>
    <w:uiPriority w:val="33"/>
    <w:qFormat/>
    <w:rsid w:val="00B15C32"/>
    <w:rPr>
      <w:b/>
      <w:bCs/>
      <w:i/>
      <w:iCs/>
      <w:spacing w:val="5"/>
    </w:rPr>
  </w:style>
  <w:style w:type="character" w:styleId="Referenciaintensa">
    <w:name w:val="Intense Reference"/>
    <w:uiPriority w:val="32"/>
    <w:qFormat/>
    <w:rsid w:val="00B15C32"/>
    <w:rPr>
      <w:b/>
      <w:bCs/>
      <w:smallCaps/>
      <w:color w:val="5B9BD5"/>
      <w:spacing w:val="5"/>
    </w:rPr>
  </w:style>
  <w:style w:type="numbering" w:customStyle="1" w:styleId="Sinlista11">
    <w:name w:val="Sin lista11"/>
    <w:next w:val="Sinlista"/>
    <w:uiPriority w:val="99"/>
    <w:semiHidden/>
    <w:unhideWhenUsed/>
    <w:rsid w:val="00B15C32"/>
  </w:style>
  <w:style w:type="table" w:customStyle="1" w:styleId="Tablaconcuadrcula1">
    <w:name w:val="Tabla con cuadrícula1"/>
    <w:basedOn w:val="Tablanormal"/>
    <w:next w:val="Tablaconcuadrcula"/>
    <w:uiPriority w:val="59"/>
    <w:rsid w:val="00B15C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B15C32"/>
    <w:rPr>
      <w:rFonts w:ascii="Calibri" w:eastAsia="Calibri" w:hAnsi="Calibri"/>
      <w:sz w:val="22"/>
      <w:szCs w:val="22"/>
      <w:lang w:eastAsia="en-US"/>
    </w:rPr>
  </w:style>
  <w:style w:type="paragraph" w:styleId="Sinespaciado">
    <w:name w:val="No Spacing"/>
    <w:uiPriority w:val="1"/>
    <w:qFormat/>
    <w:rsid w:val="00B15C32"/>
    <w:rPr>
      <w:rFonts w:ascii="Calibri" w:eastAsia="Calibri" w:hAnsi="Calibri"/>
      <w:sz w:val="22"/>
      <w:szCs w:val="22"/>
      <w:lang w:val="es-ES" w:eastAsia="en-US"/>
    </w:rPr>
  </w:style>
  <w:style w:type="paragraph" w:customStyle="1" w:styleId="Style1">
    <w:name w:val="Style 1"/>
    <w:uiPriority w:val="99"/>
    <w:rsid w:val="00B15C32"/>
    <w:pPr>
      <w:widowControl w:val="0"/>
      <w:autoSpaceDE w:val="0"/>
      <w:autoSpaceDN w:val="0"/>
      <w:adjustRightInd w:val="0"/>
    </w:pPr>
    <w:rPr>
      <w:lang w:val="en-US"/>
    </w:rPr>
  </w:style>
  <w:style w:type="paragraph" w:customStyle="1" w:styleId="Style3">
    <w:name w:val="Style 3"/>
    <w:uiPriority w:val="99"/>
    <w:rsid w:val="00B15C32"/>
    <w:pPr>
      <w:widowControl w:val="0"/>
      <w:autoSpaceDE w:val="0"/>
      <w:autoSpaceDN w:val="0"/>
      <w:jc w:val="center"/>
    </w:pPr>
    <w:rPr>
      <w:rFonts w:ascii="Arial" w:hAnsi="Arial" w:cs="Arial"/>
      <w:sz w:val="16"/>
      <w:szCs w:val="16"/>
      <w:lang w:val="en-US"/>
    </w:rPr>
  </w:style>
  <w:style w:type="character" w:customStyle="1" w:styleId="CharacterStyle2">
    <w:name w:val="Character Style 2"/>
    <w:uiPriority w:val="99"/>
    <w:rsid w:val="00B15C32"/>
    <w:rPr>
      <w:rFonts w:ascii="Arial" w:hAnsi="Arial"/>
      <w:sz w:val="16"/>
    </w:rPr>
  </w:style>
  <w:style w:type="table" w:customStyle="1" w:styleId="TablaATPBCN">
    <w:name w:val="TablaATP_BCN"/>
    <w:uiPriority w:val="99"/>
    <w:rsid w:val="00B15C32"/>
    <w:pPr>
      <w:jc w:val="right"/>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TtuloInicial">
    <w:name w:val="A Título Inicial"/>
    <w:basedOn w:val="Normal"/>
    <w:link w:val="ATtuloInicialCarCar"/>
    <w:uiPriority w:val="99"/>
    <w:rsid w:val="00B15C32"/>
    <w:pPr>
      <w:spacing w:before="800" w:after="200"/>
      <w:jc w:val="center"/>
    </w:pPr>
    <w:rPr>
      <w:rFonts w:ascii="Verdana" w:hAnsi="Verdana"/>
      <w:b/>
      <w:szCs w:val="20"/>
    </w:rPr>
  </w:style>
  <w:style w:type="character" w:customStyle="1" w:styleId="ATtuloInicialCarCar">
    <w:name w:val="A Título Inicial Car Car"/>
    <w:link w:val="ATtuloInicial"/>
    <w:uiPriority w:val="99"/>
    <w:locked/>
    <w:rsid w:val="00B15C32"/>
    <w:rPr>
      <w:rFonts w:ascii="Verdana" w:hAnsi="Verdana"/>
      <w:b/>
      <w:sz w:val="24"/>
      <w:lang w:val="es-ES" w:eastAsia="es-ES"/>
    </w:rPr>
  </w:style>
  <w:style w:type="paragraph" w:customStyle="1" w:styleId="TabladeContenidos">
    <w:name w:val="Tabla de Contenidos"/>
    <w:basedOn w:val="Normal"/>
    <w:autoRedefine/>
    <w:uiPriority w:val="99"/>
    <w:rsid w:val="00B15C32"/>
    <w:pPr>
      <w:jc w:val="both"/>
    </w:pPr>
    <w:rPr>
      <w:rFonts w:ascii="Verdana" w:hAnsi="Verdana"/>
      <w:sz w:val="20"/>
    </w:rPr>
  </w:style>
  <w:style w:type="paragraph" w:customStyle="1" w:styleId="TtulodeConclusiones">
    <w:name w:val="Título de Conclusiones"/>
    <w:basedOn w:val="Ttulo2"/>
    <w:uiPriority w:val="99"/>
    <w:rsid w:val="00B15C32"/>
    <w:pPr>
      <w:spacing w:before="120" w:after="120"/>
    </w:pPr>
    <w:rPr>
      <w:rFonts w:ascii="Verdana" w:hAnsi="Verdana" w:cs="Times New Roman"/>
      <w:b/>
      <w:i w:val="0"/>
      <w:iCs/>
      <w:sz w:val="20"/>
      <w:szCs w:val="28"/>
    </w:rPr>
  </w:style>
  <w:style w:type="paragraph" w:customStyle="1" w:styleId="TtuloTablaContenidos">
    <w:name w:val="Título Tabla Contenidos"/>
    <w:basedOn w:val="TabladeContenidos"/>
    <w:uiPriority w:val="99"/>
    <w:rsid w:val="00B15C32"/>
  </w:style>
  <w:style w:type="paragraph" w:customStyle="1" w:styleId="TtulodeAnexos">
    <w:name w:val="Título de Anexos"/>
    <w:basedOn w:val="TDC2"/>
    <w:uiPriority w:val="99"/>
    <w:rsid w:val="00B15C32"/>
    <w:pPr>
      <w:tabs>
        <w:tab w:val="left" w:pos="426"/>
        <w:tab w:val="right" w:leader="dot" w:pos="8546"/>
      </w:tabs>
      <w:ind w:left="709" w:hanging="709"/>
      <w:jc w:val="both"/>
    </w:pPr>
    <w:rPr>
      <w:rFonts w:ascii="Verdana" w:hAnsi="Verdana"/>
      <w:b/>
      <w:smallCaps w:val="0"/>
      <w:szCs w:val="24"/>
    </w:rPr>
  </w:style>
  <w:style w:type="paragraph" w:customStyle="1" w:styleId="TtuloTablas">
    <w:name w:val="Título Tablas"/>
    <w:basedOn w:val="Normal"/>
    <w:uiPriority w:val="99"/>
    <w:rsid w:val="00B15C32"/>
    <w:pPr>
      <w:numPr>
        <w:numId w:val="7"/>
      </w:numPr>
      <w:ind w:left="369" w:hanging="369"/>
      <w:jc w:val="both"/>
    </w:pPr>
    <w:rPr>
      <w:rFonts w:ascii="Verdana" w:hAnsi="Verdana"/>
      <w:sz w:val="18"/>
    </w:rPr>
  </w:style>
  <w:style w:type="paragraph" w:customStyle="1" w:styleId="TtuloFiguras">
    <w:name w:val="Título Figuras"/>
    <w:basedOn w:val="TtuloTablas"/>
    <w:uiPriority w:val="99"/>
    <w:rsid w:val="00B15C32"/>
    <w:pPr>
      <w:numPr>
        <w:numId w:val="6"/>
      </w:numPr>
    </w:pPr>
  </w:style>
  <w:style w:type="paragraph" w:customStyle="1" w:styleId="FuenteTablasyGrficos">
    <w:name w:val="Fuente Tablas y Gráficos"/>
    <w:basedOn w:val="Normal"/>
    <w:uiPriority w:val="99"/>
    <w:rsid w:val="00B15C32"/>
    <w:pPr>
      <w:numPr>
        <w:numId w:val="8"/>
      </w:numPr>
      <w:ind w:left="369" w:hanging="369"/>
      <w:jc w:val="both"/>
    </w:pPr>
    <w:rPr>
      <w:rFonts w:ascii="Verdana" w:hAnsi="Verdana"/>
      <w:sz w:val="18"/>
    </w:rPr>
  </w:style>
  <w:style w:type="paragraph" w:customStyle="1" w:styleId="Enumeracindeideassinorden">
    <w:name w:val="Enumeración de ideas (sin orden)"/>
    <w:basedOn w:val="Normal"/>
    <w:uiPriority w:val="99"/>
    <w:rsid w:val="00B15C32"/>
    <w:pPr>
      <w:numPr>
        <w:numId w:val="10"/>
      </w:numPr>
      <w:jc w:val="both"/>
    </w:pPr>
    <w:rPr>
      <w:rFonts w:ascii="Verdana" w:hAnsi="Verdana"/>
      <w:sz w:val="20"/>
    </w:rPr>
  </w:style>
  <w:style w:type="paragraph" w:customStyle="1" w:styleId="Enumeracindeideasordenadas">
    <w:name w:val="Enumeración de ideas ordenadas"/>
    <w:basedOn w:val="Enumeracindeideassinorden"/>
    <w:uiPriority w:val="99"/>
    <w:rsid w:val="00B15C32"/>
    <w:pPr>
      <w:numPr>
        <w:numId w:val="9"/>
      </w:numPr>
    </w:pPr>
  </w:style>
  <w:style w:type="paragraph" w:styleId="Mapadeldocumento">
    <w:name w:val="Document Map"/>
    <w:basedOn w:val="Normal"/>
    <w:link w:val="MapadeldocumentoCar"/>
    <w:uiPriority w:val="99"/>
    <w:rsid w:val="00B15C32"/>
    <w:pPr>
      <w:shd w:val="clear" w:color="auto" w:fill="000080"/>
      <w:jc w:val="both"/>
    </w:pPr>
    <w:rPr>
      <w:rFonts w:ascii="Tahoma" w:hAnsi="Tahoma" w:cs="Tahoma"/>
      <w:sz w:val="20"/>
      <w:szCs w:val="20"/>
    </w:rPr>
  </w:style>
  <w:style w:type="character" w:customStyle="1" w:styleId="MapadeldocumentoCar">
    <w:name w:val="Mapa del documento Car"/>
    <w:basedOn w:val="Fuentedeprrafopredeter"/>
    <w:link w:val="Mapadeldocumento"/>
    <w:uiPriority w:val="99"/>
    <w:rsid w:val="00B15C32"/>
    <w:rPr>
      <w:rFonts w:ascii="Tahoma" w:hAnsi="Tahoma" w:cs="Tahoma"/>
      <w:shd w:val="clear" w:color="auto" w:fill="000080"/>
      <w:lang w:val="es-ES" w:eastAsia="es-ES"/>
    </w:rPr>
  </w:style>
  <w:style w:type="paragraph" w:customStyle="1" w:styleId="TtuloMinuta">
    <w:name w:val="Título Minuta"/>
    <w:basedOn w:val="Normal"/>
    <w:next w:val="Ttulo1"/>
    <w:uiPriority w:val="99"/>
    <w:rsid w:val="00B15C32"/>
    <w:pPr>
      <w:spacing w:before="800" w:after="400" w:line="360" w:lineRule="auto"/>
      <w:ind w:right="45"/>
      <w:jc w:val="center"/>
    </w:pPr>
    <w:rPr>
      <w:rFonts w:ascii="Verdana" w:hAnsi="Verdana"/>
      <w:b/>
      <w:szCs w:val="20"/>
    </w:rPr>
  </w:style>
  <w:style w:type="character" w:customStyle="1" w:styleId="Caracteresdenotaalpie">
    <w:name w:val="Caracteres de nota al pie"/>
    <w:uiPriority w:val="99"/>
    <w:rsid w:val="00B15C32"/>
    <w:rPr>
      <w:rFonts w:ascii="Verdana" w:hAnsi="Verdana"/>
      <w:sz w:val="16"/>
      <w:vertAlign w:val="superscript"/>
    </w:rPr>
  </w:style>
  <w:style w:type="character" w:customStyle="1" w:styleId="WW-Caracteresdenotaalpie">
    <w:name w:val="WW-Caracteres de nota al pie"/>
    <w:uiPriority w:val="99"/>
    <w:rsid w:val="00B15C32"/>
    <w:rPr>
      <w:rFonts w:ascii="Verdana" w:hAnsi="Verdana"/>
      <w:sz w:val="16"/>
      <w:vertAlign w:val="superscript"/>
    </w:rPr>
  </w:style>
  <w:style w:type="paragraph" w:styleId="Subttulo">
    <w:name w:val="Subtitle"/>
    <w:basedOn w:val="Normal"/>
    <w:next w:val="Normal"/>
    <w:link w:val="SubttuloCar"/>
    <w:uiPriority w:val="99"/>
    <w:qFormat/>
    <w:rsid w:val="00B15C32"/>
    <w:pPr>
      <w:numPr>
        <w:ilvl w:val="1"/>
      </w:numPr>
      <w:suppressAutoHyphens/>
      <w:jc w:val="both"/>
    </w:pPr>
    <w:rPr>
      <w:rFonts w:ascii="Cambria" w:hAnsi="Cambria"/>
      <w:i/>
      <w:iCs/>
      <w:color w:val="4F81BD"/>
      <w:spacing w:val="15"/>
      <w:lang w:eastAsia="zh-CN"/>
    </w:rPr>
  </w:style>
  <w:style w:type="character" w:customStyle="1" w:styleId="SubttuloCar">
    <w:name w:val="Subtítulo Car"/>
    <w:basedOn w:val="Fuentedeprrafopredeter"/>
    <w:link w:val="Subttulo"/>
    <w:uiPriority w:val="99"/>
    <w:rsid w:val="00B15C32"/>
    <w:rPr>
      <w:rFonts w:ascii="Cambria" w:hAnsi="Cambria"/>
      <w:i/>
      <w:iCs/>
      <w:color w:val="4F81BD"/>
      <w:spacing w:val="15"/>
      <w:sz w:val="24"/>
      <w:szCs w:val="24"/>
      <w:lang w:val="es-ES" w:eastAsia="zh-CN"/>
    </w:rPr>
  </w:style>
  <w:style w:type="paragraph" w:customStyle="1" w:styleId="Style4">
    <w:name w:val="Style 4"/>
    <w:uiPriority w:val="99"/>
    <w:rsid w:val="00B15C32"/>
    <w:pPr>
      <w:widowControl w:val="0"/>
      <w:autoSpaceDE w:val="0"/>
      <w:autoSpaceDN w:val="0"/>
      <w:spacing w:before="72" w:line="360" w:lineRule="auto"/>
    </w:pPr>
    <w:rPr>
      <w:rFonts w:ascii="Bookman Old Style" w:hAnsi="Bookman Old Style" w:cs="Bookman Old Style"/>
      <w:sz w:val="22"/>
      <w:szCs w:val="22"/>
      <w:lang w:val="en-US"/>
    </w:rPr>
  </w:style>
  <w:style w:type="paragraph" w:customStyle="1" w:styleId="Style5">
    <w:name w:val="Style 5"/>
    <w:uiPriority w:val="99"/>
    <w:rsid w:val="00B15C32"/>
    <w:pPr>
      <w:widowControl w:val="0"/>
      <w:autoSpaceDE w:val="0"/>
      <w:autoSpaceDN w:val="0"/>
      <w:spacing w:before="180" w:line="297" w:lineRule="auto"/>
      <w:jc w:val="both"/>
    </w:pPr>
    <w:rPr>
      <w:rFonts w:ascii="Bookman Old Style" w:hAnsi="Bookman Old Style" w:cs="Bookman Old Style"/>
      <w:sz w:val="22"/>
      <w:szCs w:val="22"/>
      <w:lang w:val="en-US"/>
    </w:rPr>
  </w:style>
  <w:style w:type="character" w:customStyle="1" w:styleId="CharacterStyle1">
    <w:name w:val="Character Style 1"/>
    <w:uiPriority w:val="99"/>
    <w:rsid w:val="00B15C32"/>
    <w:rPr>
      <w:rFonts w:ascii="Bookman Old Style" w:hAnsi="Bookman Old Style"/>
      <w:sz w:val="22"/>
    </w:rPr>
  </w:style>
  <w:style w:type="paragraph" w:customStyle="1" w:styleId="rtejustify">
    <w:name w:val="rtejustify"/>
    <w:basedOn w:val="Normal"/>
    <w:uiPriority w:val="99"/>
    <w:rsid w:val="00B15C32"/>
    <w:pPr>
      <w:spacing w:before="100" w:beforeAutospacing="1" w:after="100" w:afterAutospacing="1"/>
    </w:pPr>
    <w:rPr>
      <w:lang w:val="es-CL" w:eastAsia="es-CL"/>
    </w:rPr>
  </w:style>
  <w:style w:type="character" w:customStyle="1" w:styleId="A4">
    <w:name w:val="A4"/>
    <w:uiPriority w:val="99"/>
    <w:rsid w:val="00B15C32"/>
    <w:rPr>
      <w:color w:val="57585A"/>
      <w:sz w:val="20"/>
    </w:rPr>
  </w:style>
  <w:style w:type="paragraph" w:customStyle="1" w:styleId="ListParagraph1">
    <w:name w:val="List Paragraph1"/>
    <w:basedOn w:val="Normal"/>
    <w:uiPriority w:val="99"/>
    <w:rsid w:val="00B15C32"/>
    <w:pPr>
      <w:spacing w:after="200" w:line="276" w:lineRule="auto"/>
      <w:ind w:left="720"/>
      <w:contextualSpacing/>
    </w:pPr>
    <w:rPr>
      <w:rFonts w:ascii="Calibri" w:hAnsi="Calibri"/>
      <w:sz w:val="22"/>
      <w:szCs w:val="22"/>
      <w:lang w:val="es-CL" w:eastAsia="en-US"/>
    </w:rPr>
  </w:style>
  <w:style w:type="paragraph" w:customStyle="1" w:styleId="Estilo2">
    <w:name w:val="Estilo2"/>
    <w:basedOn w:val="Normal"/>
    <w:link w:val="Estilo2Car"/>
    <w:qFormat/>
    <w:rsid w:val="00AD4D35"/>
    <w:pPr>
      <w:tabs>
        <w:tab w:val="left" w:pos="709"/>
      </w:tabs>
      <w:spacing w:before="120"/>
      <w:jc w:val="both"/>
    </w:pPr>
    <w:rPr>
      <w:rFonts w:ascii="Arial" w:hAnsi="Arial" w:cs="Arial"/>
      <w:b/>
    </w:rPr>
  </w:style>
  <w:style w:type="character" w:customStyle="1" w:styleId="Estilo2Car">
    <w:name w:val="Estilo2 Car"/>
    <w:basedOn w:val="Fuentedeprrafopredeter"/>
    <w:link w:val="Estilo2"/>
    <w:rsid w:val="00AD4D35"/>
    <w:rPr>
      <w:rFonts w:ascii="Arial" w:hAnsi="Arial" w:cs="Arial"/>
      <w:b/>
      <w:sz w:val="24"/>
      <w:szCs w:val="24"/>
      <w:lang w:val="es-ES" w:eastAsia="es-ES"/>
    </w:rPr>
  </w:style>
  <w:style w:type="numbering" w:customStyle="1" w:styleId="Sinlista2">
    <w:name w:val="Sin lista2"/>
    <w:next w:val="Sinlista"/>
    <w:uiPriority w:val="99"/>
    <w:semiHidden/>
    <w:unhideWhenUsed/>
    <w:rsid w:val="00877C56"/>
  </w:style>
  <w:style w:type="numbering" w:customStyle="1" w:styleId="Sinlista12">
    <w:name w:val="Sin lista12"/>
    <w:next w:val="Sinlista"/>
    <w:uiPriority w:val="99"/>
    <w:semiHidden/>
    <w:unhideWhenUsed/>
    <w:rsid w:val="00877C56"/>
  </w:style>
  <w:style w:type="numbering" w:customStyle="1" w:styleId="Sinlista111">
    <w:name w:val="Sin lista111"/>
    <w:next w:val="Sinlista"/>
    <w:uiPriority w:val="99"/>
    <w:semiHidden/>
    <w:unhideWhenUsed/>
    <w:rsid w:val="00877C56"/>
  </w:style>
  <w:style w:type="table" w:customStyle="1" w:styleId="Tablaconcuadrcula2">
    <w:name w:val="Tabla con cuadrícula2"/>
    <w:basedOn w:val="Tablanormal"/>
    <w:next w:val="Tablaconcuadrcula"/>
    <w:uiPriority w:val="99"/>
    <w:rsid w:val="00877C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unhideWhenUsed/>
    <w:rsid w:val="00877C56"/>
  </w:style>
  <w:style w:type="table" w:customStyle="1" w:styleId="Tablaconcuadrcula11">
    <w:name w:val="Tabla con cuadrícula11"/>
    <w:basedOn w:val="Tablanormal"/>
    <w:next w:val="Tablaconcuadrcula"/>
    <w:uiPriority w:val="59"/>
    <w:rsid w:val="00877C5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ATPBCN1">
    <w:name w:val="TablaATP_BCN1"/>
    <w:uiPriority w:val="99"/>
    <w:rsid w:val="00877C56"/>
    <w:pPr>
      <w:jc w:val="right"/>
    </w:pPr>
    <w:rPr>
      <w:rFonts w:ascii="Verdana" w:hAnsi="Verdana"/>
      <w:sz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99"/>
    <w:rsid w:val="00A770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212557">
      <w:bodyDiv w:val="1"/>
      <w:marLeft w:val="0"/>
      <w:marRight w:val="0"/>
      <w:marTop w:val="0"/>
      <w:marBottom w:val="0"/>
      <w:divBdr>
        <w:top w:val="none" w:sz="0" w:space="0" w:color="auto"/>
        <w:left w:val="none" w:sz="0" w:space="0" w:color="auto"/>
        <w:bottom w:val="none" w:sz="0" w:space="0" w:color="auto"/>
        <w:right w:val="none" w:sz="0" w:space="0" w:color="auto"/>
      </w:divBdr>
    </w:div>
    <w:div w:id="85919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amara.cl/verDoc.aspx?prmTIPO=DOCUMENTOCOMUNICACIONCUENTA&amp;prmID=92214"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4F05D2780691B4CAF1EF52295C919AF" ma:contentTypeVersion="0" ma:contentTypeDescription="Crear nuevo documento." ma:contentTypeScope="" ma:versionID="4068f793b39523caa937ba31febee9e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EE027-DCC3-4AA3-AED0-E06A1C1E298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6E9951D-FD63-4AC2-8FFB-20A4E806E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8ECA702-CC45-4CB0-8EA5-F9320439A62C}">
  <ds:schemaRefs>
    <ds:schemaRef ds:uri="http://schemas.microsoft.com/sharepoint/v3/contenttype/forms"/>
  </ds:schemaRefs>
</ds:datastoreItem>
</file>

<file path=customXml/itemProps4.xml><?xml version="1.0" encoding="utf-8"?>
<ds:datastoreItem xmlns:ds="http://schemas.openxmlformats.org/officeDocument/2006/customXml" ds:itemID="{AC317536-A929-4B48-8DDC-BB401557FD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Pages>
  <Words>4040</Words>
  <Characters>22220</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INFORME DE LA COMISIÓN DE CONSTITUCIÓN, LEGISLACIÓN Y JUSTICIA RECAIDO EN EL PROYECTO DE LEY QUE ESTABLECE UN SISTEMA DE REGUL</vt:lpstr>
    </vt:vector>
  </TitlesOfParts>
  <Company>Camara de Diputados</Company>
  <LinksUpToDate>false</LinksUpToDate>
  <CharactersWithSpaces>26208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CONSTITUCIÓN, LEGISLACIÓN Y JUSTICIA RECAIDO EN EL PROYECTO DE LEY QUE ESTABLECE UN SISTEMA DE REGUL</dc:title>
  <dc:subject/>
  <dc:creator>ASkoknic</dc:creator>
  <cp:keywords/>
  <dc:description/>
  <cp:lastModifiedBy>comision_educacion</cp:lastModifiedBy>
  <cp:revision>11</cp:revision>
  <cp:lastPrinted>2019-06-12T19:08:00Z</cp:lastPrinted>
  <dcterms:created xsi:type="dcterms:W3CDTF">2020-06-09T23:19:00Z</dcterms:created>
  <dcterms:modified xsi:type="dcterms:W3CDTF">2020-06-15T19:32:00Z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0x010100E4F05D2780691B4CAF1EF52295C919AF</vt:lpwstr>
  </property>
</Properties>
</file>