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B5FDA" w14:textId="2B6322CF" w:rsidR="00C678BA" w:rsidRDefault="00C678BA" w:rsidP="009E67D8">
      <w:pPr>
        <w:tabs>
          <w:tab w:val="left" w:pos="2268"/>
        </w:tabs>
        <w:spacing w:after="0" w:line="360" w:lineRule="auto"/>
        <w:ind w:left="0" w:right="221"/>
        <w:jc w:val="center"/>
        <w:rPr>
          <w:rFonts w:eastAsia="Times New Roman"/>
          <w:b/>
          <w:bCs/>
          <w:i/>
        </w:rPr>
      </w:pPr>
      <w:r w:rsidRPr="00C678BA">
        <w:rPr>
          <w:rFonts w:eastAsia="Times New Roman"/>
          <w:b/>
          <w:bCs/>
          <w:i/>
        </w:rPr>
        <w:t>COMISIÓN DE AGRICULTURA, SILVICULTURA Y DESARROLLO RURAL</w:t>
      </w:r>
    </w:p>
    <w:p w14:paraId="153B378B" w14:textId="29E1E123" w:rsidR="00283E99" w:rsidRDefault="00283E99" w:rsidP="009E67D8">
      <w:pPr>
        <w:tabs>
          <w:tab w:val="left" w:pos="2268"/>
        </w:tabs>
        <w:spacing w:after="0" w:line="360" w:lineRule="auto"/>
        <w:ind w:left="0" w:right="221"/>
        <w:jc w:val="center"/>
        <w:rPr>
          <w:rFonts w:eastAsia="Times New Roman"/>
          <w:b/>
          <w:bCs/>
          <w:i/>
        </w:rPr>
      </w:pPr>
    </w:p>
    <w:p w14:paraId="6D6010C7" w14:textId="1BCE88E5" w:rsidR="00C12EFC" w:rsidRDefault="00D173D4" w:rsidP="009E67D8">
      <w:pPr>
        <w:spacing w:after="0" w:line="360" w:lineRule="auto"/>
        <w:ind w:left="0" w:right="221" w:firstLine="2268"/>
        <w:jc w:val="right"/>
      </w:pPr>
      <w:r>
        <w:t xml:space="preserve">Valparaíso, </w:t>
      </w:r>
      <w:r w:rsidR="00C678BA">
        <w:t>5 de mayo de 2020</w:t>
      </w:r>
    </w:p>
    <w:p w14:paraId="5D6671E9" w14:textId="3E2CE4BE" w:rsidR="00283E99" w:rsidRDefault="00283E99" w:rsidP="009E67D8">
      <w:pPr>
        <w:spacing w:after="0" w:line="360" w:lineRule="auto"/>
        <w:ind w:left="0" w:right="221" w:firstLine="2268"/>
        <w:jc w:val="right"/>
      </w:pPr>
    </w:p>
    <w:p w14:paraId="5B50127B" w14:textId="77777777" w:rsidR="00283E99" w:rsidRDefault="00283E99" w:rsidP="009E67D8">
      <w:pPr>
        <w:spacing w:after="0" w:line="360" w:lineRule="auto"/>
        <w:ind w:left="0" w:right="221" w:firstLine="2268"/>
        <w:jc w:val="right"/>
      </w:pPr>
    </w:p>
    <w:p w14:paraId="0E031752" w14:textId="680EACEF" w:rsidR="00C12EFC" w:rsidRDefault="00D173D4" w:rsidP="009E67D8">
      <w:pPr>
        <w:spacing w:after="0" w:line="360" w:lineRule="auto"/>
        <w:ind w:left="0" w:right="221" w:firstLine="2268"/>
      </w:pPr>
      <w:r>
        <w:t>La Abogad</w:t>
      </w:r>
      <w:r w:rsidR="00C678BA">
        <w:t>a</w:t>
      </w:r>
      <w:r>
        <w:t xml:space="preserve"> Secretaria de la Comisión de </w:t>
      </w:r>
      <w:r w:rsidR="00C678BA">
        <w:t xml:space="preserve">Agricultura, Silvicultura y Desarrollo Rural </w:t>
      </w:r>
      <w:r>
        <w:t>que suscribe, CERTIFICA:</w:t>
      </w:r>
    </w:p>
    <w:p w14:paraId="34349921" w14:textId="77777777" w:rsidR="00C678BA" w:rsidRDefault="00C678BA" w:rsidP="009E67D8">
      <w:pPr>
        <w:spacing w:after="0" w:line="360" w:lineRule="auto"/>
        <w:ind w:left="0" w:right="219" w:firstLine="2268"/>
      </w:pPr>
    </w:p>
    <w:p w14:paraId="27A26F6B" w14:textId="0C518A59" w:rsidR="00C12EFC" w:rsidRDefault="00D173D4" w:rsidP="009E67D8">
      <w:pPr>
        <w:pStyle w:val="Ttulo1"/>
        <w:spacing w:after="0" w:line="360" w:lineRule="auto"/>
        <w:ind w:left="0" w:firstLine="2268"/>
        <w:jc w:val="both"/>
      </w:pPr>
      <w:r>
        <w:t>I.-Constancias reglamentarias</w:t>
      </w:r>
      <w:r w:rsidR="00C678BA">
        <w:t>.</w:t>
      </w:r>
    </w:p>
    <w:p w14:paraId="312BA2BA" w14:textId="720E74FC" w:rsidR="009D5FE5" w:rsidRDefault="009D5FE5" w:rsidP="009E67D8">
      <w:pPr>
        <w:spacing w:after="0" w:line="360" w:lineRule="auto"/>
      </w:pPr>
    </w:p>
    <w:p w14:paraId="474B70EB" w14:textId="14A726BB" w:rsidR="00C678BA" w:rsidRDefault="00D173D4" w:rsidP="009E67D8">
      <w:pPr>
        <w:spacing w:after="0" w:line="360" w:lineRule="auto"/>
        <w:ind w:left="0" w:right="219" w:firstLine="2268"/>
        <w:rPr>
          <w:bCs/>
          <w:lang w:val="es-ES"/>
        </w:rPr>
      </w:pPr>
      <w:r>
        <w:t xml:space="preserve">1. Que el proyecto de </w:t>
      </w:r>
      <w:r w:rsidR="00C678BA">
        <w:t xml:space="preserve">acuerdo </w:t>
      </w:r>
      <w:r>
        <w:t xml:space="preserve">originado en Mensaje de S.E el Presidente de la República, </w:t>
      </w:r>
      <w:r w:rsidR="00C678BA">
        <w:t>p</w:t>
      </w:r>
      <w:r w:rsidR="00266B4B">
        <w:t xml:space="preserve">or </w:t>
      </w:r>
      <w:r w:rsidR="00C678BA" w:rsidRPr="00C678BA">
        <w:rPr>
          <w:bCs/>
          <w:lang w:val="es-ES_tradnl"/>
        </w:rPr>
        <w:t xml:space="preserve">el que </w:t>
      </w:r>
      <w:bookmarkStart w:id="0" w:name="_Hlk39488171"/>
      <w:r w:rsidR="00C678BA" w:rsidRPr="00C678BA">
        <w:rPr>
          <w:bCs/>
          <w:lang w:val="es-ES_tradnl"/>
        </w:rPr>
        <w:t xml:space="preserve">aprueba </w:t>
      </w:r>
      <w:bookmarkStart w:id="1" w:name="_Hlk39496881"/>
      <w:r w:rsidR="00C678BA" w:rsidRPr="00C678BA">
        <w:rPr>
          <w:bCs/>
          <w:lang w:val="es-ES_tradnl"/>
        </w:rPr>
        <w:t>el S</w:t>
      </w:r>
      <w:proofErr w:type="spellStart"/>
      <w:r w:rsidR="00C678BA" w:rsidRPr="00C678BA">
        <w:rPr>
          <w:bCs/>
          <w:lang w:val="es-ES"/>
        </w:rPr>
        <w:t>exagésimo</w:t>
      </w:r>
      <w:proofErr w:type="spellEnd"/>
      <w:r w:rsidR="00C678BA" w:rsidRPr="00C678BA">
        <w:rPr>
          <w:bCs/>
          <w:lang w:val="es-ES"/>
        </w:rPr>
        <w:t xml:space="preserve"> Cuarto Protocolo Adicional al Acuerdo de Complementación Económica </w:t>
      </w:r>
      <w:proofErr w:type="spellStart"/>
      <w:r w:rsidR="00C678BA" w:rsidRPr="00C678BA">
        <w:rPr>
          <w:bCs/>
          <w:lang w:val="es-ES"/>
        </w:rPr>
        <w:t>N°</w:t>
      </w:r>
      <w:proofErr w:type="spellEnd"/>
      <w:r w:rsidR="00C678BA" w:rsidRPr="00C678BA">
        <w:rPr>
          <w:bCs/>
          <w:lang w:val="es-ES"/>
        </w:rPr>
        <w:t xml:space="preserve"> 35, celebrado entre los Gobiernos de los Estados Partes del Mercosur y el Gobierno de la República de Chile, en Montevideo, el 12 de diciembre de 2018, que contiene el Acuerdo de Libre Comercio entre la República de Chile y la República Federativa de Brasil, suscrito en Santiago, Chile, el 21 de noviembre de 2018</w:t>
      </w:r>
      <w:bookmarkEnd w:id="1"/>
      <w:r w:rsidR="00C678BA">
        <w:rPr>
          <w:bCs/>
          <w:lang w:val="es-ES"/>
        </w:rPr>
        <w:t xml:space="preserve">, boletín </w:t>
      </w:r>
      <w:proofErr w:type="spellStart"/>
      <w:r w:rsidR="00C678BA">
        <w:rPr>
          <w:bCs/>
          <w:lang w:val="es-ES"/>
        </w:rPr>
        <w:t>N°</w:t>
      </w:r>
      <w:proofErr w:type="spellEnd"/>
      <w:r w:rsidR="00C678BA">
        <w:rPr>
          <w:bCs/>
          <w:lang w:val="es-ES"/>
        </w:rPr>
        <w:t xml:space="preserve"> 13.199-10, fue tratado en sesión celebrada hoy martes 5 de mayo de 2020, con la asistencia de las diputadas señoras</w:t>
      </w:r>
      <w:r w:rsidR="0022454A">
        <w:rPr>
          <w:bCs/>
          <w:lang w:val="es-ES"/>
        </w:rPr>
        <w:t xml:space="preserve"> </w:t>
      </w:r>
      <w:r w:rsidR="00266B4B" w:rsidRPr="00B93805">
        <w:rPr>
          <w:bCs/>
          <w:lang w:val="es-ES"/>
        </w:rPr>
        <w:t xml:space="preserve">Jenny Álvarez Vera, Loreto Carvajal </w:t>
      </w:r>
      <w:proofErr w:type="spellStart"/>
      <w:r w:rsidR="00266B4B" w:rsidRPr="00B93805">
        <w:rPr>
          <w:bCs/>
          <w:lang w:val="es-ES"/>
        </w:rPr>
        <w:t>Ambiado</w:t>
      </w:r>
      <w:proofErr w:type="spellEnd"/>
      <w:r w:rsidR="00266B4B" w:rsidRPr="00B93805">
        <w:rPr>
          <w:bCs/>
          <w:lang w:val="es-ES"/>
        </w:rPr>
        <w:t xml:space="preserve">, Emilia </w:t>
      </w:r>
      <w:proofErr w:type="spellStart"/>
      <w:r w:rsidR="00266B4B" w:rsidRPr="00B93805">
        <w:rPr>
          <w:bCs/>
          <w:lang w:val="es-ES"/>
        </w:rPr>
        <w:t>Nuyado</w:t>
      </w:r>
      <w:proofErr w:type="spellEnd"/>
      <w:r w:rsidR="00266B4B" w:rsidRPr="00B93805">
        <w:rPr>
          <w:bCs/>
          <w:lang w:val="es-ES"/>
        </w:rPr>
        <w:t xml:space="preserve"> Ancapichún y Alejandra Sepúlveda Orbenes, y de los diputados señores René </w:t>
      </w:r>
      <w:proofErr w:type="spellStart"/>
      <w:r w:rsidR="00266B4B" w:rsidRPr="00B93805">
        <w:rPr>
          <w:bCs/>
          <w:lang w:val="es-ES"/>
        </w:rPr>
        <w:t>Alinco</w:t>
      </w:r>
      <w:proofErr w:type="spellEnd"/>
      <w:r w:rsidR="00266B4B" w:rsidRPr="00B93805">
        <w:rPr>
          <w:bCs/>
          <w:lang w:val="es-ES"/>
        </w:rPr>
        <w:t xml:space="preserve"> Bustos, Pedro Pablo Álvarez-Salamanca Ramírez, Ramón Barros Montero, Harry Jürgensen </w:t>
      </w:r>
      <w:proofErr w:type="spellStart"/>
      <w:r w:rsidR="00266B4B" w:rsidRPr="00B93805">
        <w:rPr>
          <w:bCs/>
          <w:lang w:val="es-ES"/>
        </w:rPr>
        <w:t>Rundshagen</w:t>
      </w:r>
      <w:proofErr w:type="spellEnd"/>
      <w:r w:rsidR="00266B4B" w:rsidRPr="001C4224">
        <w:rPr>
          <w:bCs/>
          <w:lang w:val="es-ES"/>
        </w:rPr>
        <w:t>, José Pérez Arriagada, Jorge</w:t>
      </w:r>
      <w:r w:rsidR="00266B4B" w:rsidRPr="00B93805">
        <w:rPr>
          <w:bCs/>
          <w:lang w:val="es-ES"/>
        </w:rPr>
        <w:t xml:space="preserve"> </w:t>
      </w:r>
      <w:proofErr w:type="spellStart"/>
      <w:r w:rsidR="00266B4B" w:rsidRPr="00B93805">
        <w:rPr>
          <w:bCs/>
          <w:lang w:val="es-ES"/>
        </w:rPr>
        <w:t>Rathgeb</w:t>
      </w:r>
      <w:proofErr w:type="spellEnd"/>
      <w:r w:rsidR="00266B4B" w:rsidRPr="00B93805">
        <w:rPr>
          <w:bCs/>
          <w:lang w:val="es-ES"/>
        </w:rPr>
        <w:t xml:space="preserve"> </w:t>
      </w:r>
      <w:proofErr w:type="spellStart"/>
      <w:r w:rsidR="00266B4B" w:rsidRPr="00B93805">
        <w:rPr>
          <w:bCs/>
          <w:lang w:val="es-ES"/>
        </w:rPr>
        <w:t>Schifferli</w:t>
      </w:r>
      <w:proofErr w:type="spellEnd"/>
      <w:r w:rsidR="00266B4B" w:rsidRPr="00B93805">
        <w:rPr>
          <w:bCs/>
          <w:lang w:val="es-ES"/>
        </w:rPr>
        <w:t xml:space="preserve">, Jorge </w:t>
      </w:r>
      <w:proofErr w:type="spellStart"/>
      <w:r w:rsidR="00266B4B" w:rsidRPr="00B93805">
        <w:rPr>
          <w:bCs/>
          <w:lang w:val="es-ES"/>
        </w:rPr>
        <w:t>Sabag</w:t>
      </w:r>
      <w:proofErr w:type="spellEnd"/>
      <w:r w:rsidR="00266B4B" w:rsidRPr="00B93805">
        <w:rPr>
          <w:bCs/>
          <w:lang w:val="es-ES"/>
        </w:rPr>
        <w:t xml:space="preserve"> Villalobos (Presidente), Frank </w:t>
      </w:r>
      <w:proofErr w:type="spellStart"/>
      <w:r w:rsidR="00266B4B" w:rsidRPr="00B93805">
        <w:rPr>
          <w:bCs/>
          <w:lang w:val="es-ES"/>
        </w:rPr>
        <w:t>Sauerbaum</w:t>
      </w:r>
      <w:proofErr w:type="spellEnd"/>
      <w:r w:rsidR="00266B4B" w:rsidRPr="00B93805">
        <w:rPr>
          <w:bCs/>
          <w:lang w:val="es-ES"/>
        </w:rPr>
        <w:t xml:space="preserve"> Muñoz e Ignacio Urrutia Bonilla.</w:t>
      </w:r>
    </w:p>
    <w:p w14:paraId="00B0D0FD" w14:textId="3DDB8F8D" w:rsidR="00266B4B" w:rsidRDefault="00266B4B" w:rsidP="009E67D8">
      <w:pPr>
        <w:spacing w:after="0" w:line="360" w:lineRule="auto"/>
        <w:ind w:left="0" w:right="219" w:firstLine="2268"/>
        <w:rPr>
          <w:lang w:val="es-ES"/>
        </w:rPr>
      </w:pPr>
    </w:p>
    <w:p w14:paraId="44620493" w14:textId="40826A72" w:rsidR="006142F9" w:rsidRPr="006142F9" w:rsidRDefault="006142F9" w:rsidP="009E67D8">
      <w:pPr>
        <w:spacing w:after="0" w:line="360" w:lineRule="auto"/>
        <w:ind w:left="0" w:right="219" w:firstLine="2268"/>
        <w:rPr>
          <w:bCs/>
          <w:lang w:val="es-ES_tradnl"/>
        </w:rPr>
      </w:pPr>
      <w:r>
        <w:rPr>
          <w:lang w:val="es-ES"/>
        </w:rPr>
        <w:t xml:space="preserve">Durante la discusión, se contó con la </w:t>
      </w:r>
      <w:r w:rsidR="005B6B02">
        <w:rPr>
          <w:lang w:val="es-ES"/>
        </w:rPr>
        <w:t xml:space="preserve">asistencia </w:t>
      </w:r>
      <w:r>
        <w:rPr>
          <w:lang w:val="es-ES"/>
        </w:rPr>
        <w:t xml:space="preserve">señor Subsecretario de </w:t>
      </w:r>
      <w:r w:rsidRPr="006142F9">
        <w:rPr>
          <w:bCs/>
          <w:lang w:val="es-ES_tradnl"/>
        </w:rPr>
        <w:t>Relaciones Económica</w:t>
      </w:r>
      <w:r w:rsidR="00B93805">
        <w:rPr>
          <w:bCs/>
          <w:lang w:val="es-ES_tradnl"/>
        </w:rPr>
        <w:t>s</w:t>
      </w:r>
      <w:r w:rsidRPr="006142F9">
        <w:rPr>
          <w:bCs/>
          <w:lang w:val="es-ES_tradnl"/>
        </w:rPr>
        <w:t xml:space="preserve"> Internacional</w:t>
      </w:r>
      <w:r w:rsidR="00B93805">
        <w:rPr>
          <w:bCs/>
          <w:lang w:val="es-ES_tradnl"/>
        </w:rPr>
        <w:t>es</w:t>
      </w:r>
      <w:r w:rsidRPr="006142F9">
        <w:rPr>
          <w:bCs/>
          <w:lang w:val="es-ES_tradnl"/>
        </w:rPr>
        <w:t xml:space="preserve">, </w:t>
      </w:r>
      <w:r w:rsidR="005B6B02">
        <w:rPr>
          <w:bCs/>
          <w:lang w:val="es-ES_tradnl"/>
        </w:rPr>
        <w:t xml:space="preserve">don </w:t>
      </w:r>
      <w:r w:rsidRPr="006142F9">
        <w:rPr>
          <w:bCs/>
          <w:lang w:val="es-ES_tradnl"/>
        </w:rPr>
        <w:t>Rodrigo Yánez</w:t>
      </w:r>
      <w:r w:rsidR="00B93805">
        <w:rPr>
          <w:bCs/>
          <w:lang w:val="es-ES_tradnl"/>
        </w:rPr>
        <w:t xml:space="preserve"> </w:t>
      </w:r>
      <w:proofErr w:type="spellStart"/>
      <w:r w:rsidR="00B93805">
        <w:rPr>
          <w:bCs/>
          <w:lang w:val="es-ES_tradnl"/>
        </w:rPr>
        <w:t>y</w:t>
      </w:r>
      <w:r>
        <w:rPr>
          <w:bCs/>
          <w:lang w:val="es-ES_tradnl"/>
        </w:rPr>
        <w:t>d</w:t>
      </w:r>
      <w:r w:rsidRPr="006142F9">
        <w:rPr>
          <w:bCs/>
          <w:lang w:val="es-ES_tradnl"/>
        </w:rPr>
        <w:t>el</w:t>
      </w:r>
      <w:proofErr w:type="spellEnd"/>
      <w:r w:rsidRPr="006142F9">
        <w:rPr>
          <w:bCs/>
          <w:lang w:val="es-ES_tradnl"/>
        </w:rPr>
        <w:t xml:space="preserve"> Director General de la Dirección General de Asuntos Económicos Bilaterales, </w:t>
      </w:r>
      <w:r w:rsidR="005B6B02">
        <w:rPr>
          <w:bCs/>
          <w:lang w:val="es-ES_tradnl"/>
        </w:rPr>
        <w:t xml:space="preserve">don </w:t>
      </w:r>
      <w:r>
        <w:rPr>
          <w:bCs/>
          <w:lang w:val="es-ES_tradnl"/>
        </w:rPr>
        <w:t xml:space="preserve">Felipe </w:t>
      </w:r>
      <w:proofErr w:type="spellStart"/>
      <w:r>
        <w:rPr>
          <w:bCs/>
          <w:lang w:val="es-ES_tradnl"/>
        </w:rPr>
        <w:t>Lopendía</w:t>
      </w:r>
      <w:proofErr w:type="spellEnd"/>
      <w:r w:rsidR="00B93805">
        <w:rPr>
          <w:bCs/>
          <w:lang w:val="es-ES_tradnl"/>
        </w:rPr>
        <w:t>. A</w:t>
      </w:r>
      <w:r w:rsidR="005B6B02">
        <w:rPr>
          <w:bCs/>
          <w:lang w:val="es-ES_tradnl"/>
        </w:rPr>
        <w:t xml:space="preserve">simismo, participó el </w:t>
      </w:r>
      <w:proofErr w:type="gramStart"/>
      <w:r w:rsidRPr="006142F9">
        <w:rPr>
          <w:bCs/>
          <w:lang w:val="es-ES_tradnl"/>
        </w:rPr>
        <w:t>Director</w:t>
      </w:r>
      <w:proofErr w:type="gramEnd"/>
      <w:r w:rsidRPr="006142F9">
        <w:rPr>
          <w:bCs/>
          <w:lang w:val="es-ES_tradnl"/>
        </w:rPr>
        <w:t xml:space="preserve"> del Servicio Agrícola y Ganadero, don Horacio Bórquez.</w:t>
      </w:r>
    </w:p>
    <w:bookmarkEnd w:id="0"/>
    <w:p w14:paraId="7684448A" w14:textId="6B85A394" w:rsidR="00266B4B" w:rsidRDefault="00D173D4" w:rsidP="009E67D8">
      <w:pPr>
        <w:spacing w:after="0" w:line="360" w:lineRule="auto"/>
        <w:ind w:left="0" w:firstLine="2268"/>
        <w:rPr>
          <w:bCs/>
          <w:lang w:val="es-ES"/>
        </w:rPr>
      </w:pPr>
      <w:r>
        <w:t>2.</w:t>
      </w:r>
      <w:r w:rsidR="009D5FE5">
        <w:t xml:space="preserve"> </w:t>
      </w:r>
      <w:r w:rsidR="00266B4B">
        <w:t xml:space="preserve">Que la idea matriz o fundamental del proyecto de acuerdo es aprobar el </w:t>
      </w:r>
      <w:r w:rsidR="00266B4B" w:rsidRPr="00C678BA">
        <w:rPr>
          <w:bCs/>
          <w:lang w:val="es-ES_tradnl"/>
        </w:rPr>
        <w:t>S</w:t>
      </w:r>
      <w:proofErr w:type="spellStart"/>
      <w:r w:rsidR="00266B4B" w:rsidRPr="00C678BA">
        <w:rPr>
          <w:bCs/>
          <w:lang w:val="es-ES"/>
        </w:rPr>
        <w:t>exagésimo</w:t>
      </w:r>
      <w:proofErr w:type="spellEnd"/>
      <w:r w:rsidR="00266B4B" w:rsidRPr="00C678BA">
        <w:rPr>
          <w:bCs/>
          <w:lang w:val="es-ES"/>
        </w:rPr>
        <w:t xml:space="preserve"> Cuarto Protocolo Adicional al Acuerdo de Complementación Económica </w:t>
      </w:r>
      <w:proofErr w:type="spellStart"/>
      <w:r w:rsidR="00266B4B" w:rsidRPr="00C678BA">
        <w:rPr>
          <w:bCs/>
          <w:lang w:val="es-ES"/>
        </w:rPr>
        <w:t>N°</w:t>
      </w:r>
      <w:proofErr w:type="spellEnd"/>
      <w:r w:rsidR="00266B4B" w:rsidRPr="00C678BA">
        <w:rPr>
          <w:bCs/>
          <w:lang w:val="es-ES"/>
        </w:rPr>
        <w:t xml:space="preserve"> 35, celebrado entre los Gobiernos de los Estados Partes del Mercosur y el Gobierno de la República de Chile, en Montevideo, el 12 de diciembre de 2018, que contiene el Acuerdo de Libre Comercio entre la República de Chile y la República Federativa de Brasil, suscrito en Santiago, Chile, el 21 de noviembre de 2018</w:t>
      </w:r>
      <w:r w:rsidR="00266B4B">
        <w:rPr>
          <w:bCs/>
          <w:lang w:val="es-ES"/>
        </w:rPr>
        <w:t>.</w:t>
      </w:r>
    </w:p>
    <w:p w14:paraId="00E16832" w14:textId="77777777" w:rsidR="009D5FE5" w:rsidRDefault="009D5FE5" w:rsidP="009E67D8">
      <w:pPr>
        <w:spacing w:after="0" w:line="360" w:lineRule="auto"/>
        <w:ind w:left="0" w:firstLine="2268"/>
        <w:rPr>
          <w:bCs/>
          <w:lang w:val="es-ES"/>
        </w:rPr>
      </w:pPr>
    </w:p>
    <w:p w14:paraId="3ABA7187" w14:textId="78CBF371" w:rsidR="009D5FE5" w:rsidRPr="009D5FE5" w:rsidRDefault="009D5FE5" w:rsidP="009E67D8">
      <w:pPr>
        <w:spacing w:after="0" w:line="360" w:lineRule="auto"/>
        <w:ind w:left="0" w:firstLine="2268"/>
        <w:rPr>
          <w:iCs/>
          <w:lang w:val="es-ES_tradnl"/>
        </w:rPr>
      </w:pPr>
      <w:bookmarkStart w:id="2" w:name="_Toc525833121"/>
      <w:bookmarkStart w:id="3" w:name="_Toc526155838"/>
      <w:r>
        <w:rPr>
          <w:iCs/>
          <w:lang w:val="es-ES_tradnl"/>
        </w:rPr>
        <w:t xml:space="preserve">3-. Que el </w:t>
      </w:r>
      <w:r w:rsidRPr="009D5FE5">
        <w:rPr>
          <w:iCs/>
          <w:lang w:val="es-ES_tradnl"/>
        </w:rPr>
        <w:t>artículo único no fue objeto de indicaciones ni modificaciones.</w:t>
      </w:r>
      <w:bookmarkEnd w:id="2"/>
      <w:bookmarkEnd w:id="3"/>
    </w:p>
    <w:p w14:paraId="1DA222DC" w14:textId="77777777" w:rsidR="009D5FE5" w:rsidRPr="009D5FE5" w:rsidRDefault="009D5FE5" w:rsidP="009E67D8">
      <w:pPr>
        <w:spacing w:after="0" w:line="360" w:lineRule="auto"/>
        <w:ind w:left="0" w:firstLine="2268"/>
        <w:rPr>
          <w:lang w:val="es-ES"/>
        </w:rPr>
      </w:pPr>
    </w:p>
    <w:p w14:paraId="70200B17" w14:textId="6D6AB028" w:rsidR="009D5FE5" w:rsidRPr="009D5FE5" w:rsidRDefault="00697AAE" w:rsidP="009E67D8">
      <w:pPr>
        <w:spacing w:after="0" w:line="360" w:lineRule="auto"/>
        <w:ind w:left="0" w:firstLine="2268"/>
        <w:rPr>
          <w:iCs/>
          <w:lang w:val="es-ES_tradnl"/>
        </w:rPr>
      </w:pPr>
      <w:bookmarkStart w:id="4" w:name="_Toc525833122"/>
      <w:bookmarkStart w:id="5" w:name="_Toc526155839"/>
      <w:r>
        <w:rPr>
          <w:iCs/>
          <w:lang w:val="es-ES_tradnl"/>
        </w:rPr>
        <w:lastRenderedPageBreak/>
        <w:t>4</w:t>
      </w:r>
      <w:r w:rsidR="009D5FE5" w:rsidRPr="009D5FE5">
        <w:rPr>
          <w:iCs/>
          <w:lang w:val="es-ES_tradnl"/>
        </w:rPr>
        <w:t xml:space="preserve">. </w:t>
      </w:r>
      <w:r w:rsidR="009D5FE5">
        <w:rPr>
          <w:iCs/>
          <w:lang w:val="es-ES_tradnl"/>
        </w:rPr>
        <w:t>Qu</w:t>
      </w:r>
      <w:r>
        <w:rPr>
          <w:iCs/>
          <w:lang w:val="es-ES_tradnl"/>
        </w:rPr>
        <w:t xml:space="preserve">e no </w:t>
      </w:r>
      <w:r w:rsidR="009D5FE5" w:rsidRPr="009D5FE5">
        <w:rPr>
          <w:iCs/>
          <w:lang w:val="es-ES_tradnl"/>
        </w:rPr>
        <w:t>contiene normas de carácter orgánico constitucional o de quórum calificado.</w:t>
      </w:r>
      <w:bookmarkEnd w:id="4"/>
      <w:bookmarkEnd w:id="5"/>
    </w:p>
    <w:p w14:paraId="185661E7" w14:textId="77777777" w:rsidR="009D5FE5" w:rsidRPr="009D5FE5" w:rsidRDefault="009D5FE5" w:rsidP="009E67D8">
      <w:pPr>
        <w:spacing w:after="0" w:line="360" w:lineRule="auto"/>
        <w:ind w:left="0" w:firstLine="2268"/>
        <w:rPr>
          <w:lang w:val="es-ES"/>
        </w:rPr>
      </w:pPr>
    </w:p>
    <w:p w14:paraId="44F687CD" w14:textId="40E68E13" w:rsidR="009D5FE5" w:rsidRPr="009D5FE5" w:rsidRDefault="00697AAE" w:rsidP="009E67D8">
      <w:pPr>
        <w:spacing w:after="0" w:line="360" w:lineRule="auto"/>
        <w:ind w:left="0" w:firstLine="2268"/>
        <w:rPr>
          <w:iCs/>
          <w:lang w:val="es-ES_tradnl"/>
        </w:rPr>
      </w:pPr>
      <w:bookmarkStart w:id="6" w:name="_Toc525833123"/>
      <w:bookmarkStart w:id="7" w:name="_Toc526155840"/>
      <w:r>
        <w:rPr>
          <w:iCs/>
          <w:lang w:val="es-ES_tradnl"/>
        </w:rPr>
        <w:t>5</w:t>
      </w:r>
      <w:r w:rsidR="009D5FE5" w:rsidRPr="009D5FE5">
        <w:rPr>
          <w:iCs/>
          <w:lang w:val="es-ES_tradnl"/>
        </w:rPr>
        <w:t>. El proyecto de acuerdo</w:t>
      </w:r>
      <w:r>
        <w:rPr>
          <w:iCs/>
          <w:lang w:val="es-ES_tradnl"/>
        </w:rPr>
        <w:t xml:space="preserve"> no requiere ser informado por la Comisión de Hacienda.</w:t>
      </w:r>
      <w:bookmarkEnd w:id="6"/>
      <w:bookmarkEnd w:id="7"/>
    </w:p>
    <w:p w14:paraId="40C495BF" w14:textId="77777777" w:rsidR="009D5FE5" w:rsidRPr="009D5FE5" w:rsidRDefault="009D5FE5" w:rsidP="009E67D8">
      <w:pPr>
        <w:spacing w:after="0" w:line="360" w:lineRule="auto"/>
        <w:ind w:left="0" w:firstLine="2268"/>
        <w:rPr>
          <w:lang w:val="es-ES_tradnl"/>
        </w:rPr>
      </w:pPr>
    </w:p>
    <w:p w14:paraId="46124686" w14:textId="1ABCFCF8" w:rsidR="009D5FE5" w:rsidRDefault="00697AAE" w:rsidP="009E67D8">
      <w:pPr>
        <w:spacing w:after="0" w:line="360" w:lineRule="auto"/>
        <w:ind w:left="0" w:firstLine="2268"/>
        <w:rPr>
          <w:iCs/>
          <w:lang w:val="es-ES_tradnl"/>
        </w:rPr>
      </w:pPr>
      <w:bookmarkStart w:id="8" w:name="_Toc525833124"/>
      <w:bookmarkStart w:id="9" w:name="_Toc526155841"/>
      <w:r>
        <w:rPr>
          <w:iCs/>
          <w:lang w:val="es-ES_tradnl"/>
        </w:rPr>
        <w:t>6</w:t>
      </w:r>
      <w:r w:rsidR="009D5FE5" w:rsidRPr="009D5FE5">
        <w:rPr>
          <w:iCs/>
          <w:lang w:val="es-ES_tradnl"/>
        </w:rPr>
        <w:t>. Se designó Diputado Informante a</w:t>
      </w:r>
      <w:r w:rsidR="00B93805">
        <w:rPr>
          <w:iCs/>
          <w:lang w:val="es-ES_tradnl"/>
        </w:rPr>
        <w:t xml:space="preserve">l señor Jorge </w:t>
      </w:r>
      <w:proofErr w:type="spellStart"/>
      <w:r w:rsidR="00B93805">
        <w:rPr>
          <w:iCs/>
          <w:lang w:val="es-ES_tradnl"/>
        </w:rPr>
        <w:t>Sabag</w:t>
      </w:r>
      <w:proofErr w:type="spellEnd"/>
      <w:r w:rsidR="00B93805">
        <w:rPr>
          <w:iCs/>
          <w:lang w:val="es-ES_tradnl"/>
        </w:rPr>
        <w:t xml:space="preserve"> Villalobos.</w:t>
      </w:r>
    </w:p>
    <w:bookmarkEnd w:id="8"/>
    <w:bookmarkEnd w:id="9"/>
    <w:p w14:paraId="66194D63" w14:textId="77777777" w:rsidR="009D5FE5" w:rsidRDefault="009D5FE5" w:rsidP="009E67D8">
      <w:pPr>
        <w:spacing w:after="0" w:line="360" w:lineRule="auto"/>
        <w:ind w:left="0" w:firstLine="2268"/>
        <w:rPr>
          <w:bCs/>
          <w:lang w:val="es-ES"/>
        </w:rPr>
      </w:pPr>
    </w:p>
    <w:p w14:paraId="6C10FE7E" w14:textId="5F39B31C" w:rsidR="00C12EFC" w:rsidRDefault="00D173D4" w:rsidP="009E67D8">
      <w:pPr>
        <w:pStyle w:val="Ttulo1"/>
        <w:tabs>
          <w:tab w:val="left" w:pos="2268"/>
        </w:tabs>
        <w:spacing w:after="0" w:line="360" w:lineRule="auto"/>
        <w:ind w:left="0" w:firstLine="2268"/>
      </w:pPr>
      <w:r>
        <w:t>II.-Contenido del proyecto</w:t>
      </w:r>
    </w:p>
    <w:p w14:paraId="43992AFD" w14:textId="77777777" w:rsidR="009E67D8" w:rsidRPr="009E67D8" w:rsidRDefault="009E67D8" w:rsidP="009E67D8"/>
    <w:p w14:paraId="592768EF" w14:textId="77777777" w:rsidR="003A04F2" w:rsidRDefault="00D173D4" w:rsidP="009E67D8">
      <w:pPr>
        <w:tabs>
          <w:tab w:val="left" w:pos="2268"/>
        </w:tabs>
        <w:spacing w:after="0" w:line="360" w:lineRule="auto"/>
        <w:ind w:left="0" w:right="219" w:firstLine="2268"/>
      </w:pPr>
      <w:r>
        <w:t>La iniciativa consta de</w:t>
      </w:r>
      <w:r w:rsidR="003A04F2">
        <w:t xml:space="preserve"> un artículo único por el cual se aprueba el proyecto de acuerdo antes señalado.</w:t>
      </w:r>
    </w:p>
    <w:p w14:paraId="64A636FB" w14:textId="2DE2338C" w:rsidR="003A04F2" w:rsidRDefault="003A04F2" w:rsidP="009E67D8">
      <w:pPr>
        <w:tabs>
          <w:tab w:val="left" w:pos="2268"/>
        </w:tabs>
        <w:spacing w:after="0" w:line="360" w:lineRule="auto"/>
        <w:ind w:left="0" w:right="219" w:firstLine="2268"/>
      </w:pPr>
    </w:p>
    <w:p w14:paraId="59E03F3A" w14:textId="562729AE" w:rsidR="009E67D8" w:rsidRPr="009E67D8" w:rsidRDefault="009E67D8" w:rsidP="009E67D8">
      <w:pPr>
        <w:tabs>
          <w:tab w:val="left" w:pos="2268"/>
        </w:tabs>
        <w:spacing w:after="0" w:line="360" w:lineRule="auto"/>
        <w:ind w:left="0" w:right="219" w:firstLine="2268"/>
        <w:rPr>
          <w:b/>
          <w:bCs/>
        </w:rPr>
      </w:pPr>
      <w:r w:rsidRPr="009E67D8">
        <w:rPr>
          <w:b/>
          <w:bCs/>
        </w:rPr>
        <w:t>III. Votación.</w:t>
      </w:r>
    </w:p>
    <w:p w14:paraId="172EBB06" w14:textId="77777777" w:rsidR="00890B0F" w:rsidRDefault="00890B0F" w:rsidP="009E67D8">
      <w:pPr>
        <w:tabs>
          <w:tab w:val="left" w:pos="2268"/>
        </w:tabs>
        <w:spacing w:after="0" w:line="360" w:lineRule="auto"/>
        <w:ind w:left="10" w:right="219" w:firstLine="2258"/>
      </w:pPr>
    </w:p>
    <w:p w14:paraId="3B801A08" w14:textId="754C9CF8" w:rsidR="004C4BD9" w:rsidRDefault="00AD33A7" w:rsidP="009E67D8">
      <w:pPr>
        <w:tabs>
          <w:tab w:val="left" w:pos="2268"/>
        </w:tabs>
        <w:spacing w:after="0" w:line="360" w:lineRule="auto"/>
        <w:ind w:left="10" w:right="219" w:firstLine="2258"/>
      </w:pPr>
      <w:bookmarkStart w:id="10" w:name="_Hlk39603853"/>
      <w:r>
        <w:t>Efectuada la votación, se contabilizaron</w:t>
      </w:r>
      <w:r w:rsidR="004C4BD9">
        <w:t xml:space="preserve"> seis</w:t>
      </w:r>
      <w:r>
        <w:t xml:space="preserve"> votos a favor</w:t>
      </w:r>
      <w:r w:rsidR="004C4BD9">
        <w:t>, cinco en contra y una abstención.</w:t>
      </w:r>
    </w:p>
    <w:p w14:paraId="3736A706" w14:textId="77777777" w:rsidR="004C4BD9" w:rsidRDefault="004C4BD9" w:rsidP="009E67D8">
      <w:pPr>
        <w:tabs>
          <w:tab w:val="left" w:pos="2268"/>
        </w:tabs>
        <w:spacing w:after="0" w:line="360" w:lineRule="auto"/>
        <w:ind w:left="10" w:right="219" w:firstLine="2258"/>
      </w:pPr>
    </w:p>
    <w:p w14:paraId="6C6632C5" w14:textId="50B92186" w:rsidR="004C4BD9" w:rsidRDefault="004C4BD9" w:rsidP="009E67D8">
      <w:pPr>
        <w:tabs>
          <w:tab w:val="left" w:pos="2268"/>
        </w:tabs>
        <w:spacing w:after="0" w:line="360" w:lineRule="auto"/>
        <w:ind w:left="10" w:right="219" w:firstLine="2258"/>
      </w:pPr>
      <w:r>
        <w:t xml:space="preserve">Votaron a favor (6 de 12) </w:t>
      </w:r>
      <w:r w:rsidR="00AD33A7">
        <w:t>los diputados Pedro Pablo Álvarez- Salamanca</w:t>
      </w:r>
      <w:r w:rsidR="00890B0F">
        <w:t xml:space="preserve">; </w:t>
      </w:r>
      <w:r w:rsidR="00AD33A7">
        <w:t xml:space="preserve">Ramón Barros; Jorge </w:t>
      </w:r>
      <w:proofErr w:type="spellStart"/>
      <w:r w:rsidR="00AD33A7">
        <w:t>Rathgeb</w:t>
      </w:r>
      <w:proofErr w:type="spellEnd"/>
      <w:r w:rsidR="00AD33A7">
        <w:t xml:space="preserve">; Jorge </w:t>
      </w:r>
      <w:proofErr w:type="spellStart"/>
      <w:r w:rsidR="00AD33A7">
        <w:t>Sabag</w:t>
      </w:r>
      <w:proofErr w:type="spellEnd"/>
      <w:r w:rsidR="00AD33A7">
        <w:t>, (</w:t>
      </w:r>
      <w:proofErr w:type="gramStart"/>
      <w:r w:rsidR="00AD33A7">
        <w:t>Presidente</w:t>
      </w:r>
      <w:proofErr w:type="gramEnd"/>
      <w:r w:rsidR="00AD33A7">
        <w:t xml:space="preserve">), Frank </w:t>
      </w:r>
      <w:proofErr w:type="spellStart"/>
      <w:r w:rsidR="00AD33A7">
        <w:t>Sauerbaum</w:t>
      </w:r>
      <w:proofErr w:type="spellEnd"/>
      <w:r>
        <w:t xml:space="preserve"> e Ignacio </w:t>
      </w:r>
      <w:r w:rsidR="00AD33A7">
        <w:t>Urrutia</w:t>
      </w:r>
      <w:r>
        <w:t xml:space="preserve">. En contra (5 de 12) </w:t>
      </w:r>
      <w:r w:rsidR="00AD33A7">
        <w:t>las diputadas</w:t>
      </w:r>
      <w:r>
        <w:t xml:space="preserve"> Jenny Álvarez</w:t>
      </w:r>
      <w:r w:rsidR="00AD33A7">
        <w:t xml:space="preserve">, </w:t>
      </w:r>
      <w:r>
        <w:t xml:space="preserve">Loreto Carvajal, Emilia </w:t>
      </w:r>
      <w:proofErr w:type="spellStart"/>
      <w:r>
        <w:t>Nuyado</w:t>
      </w:r>
      <w:proofErr w:type="spellEnd"/>
      <w:r>
        <w:t xml:space="preserve"> y Alejandra Sepúlveda, y el diputado José Pérez. Se abstuvo el diputado Harry Jürgensen.</w:t>
      </w:r>
    </w:p>
    <w:p w14:paraId="56C6430E" w14:textId="5B51E550" w:rsidR="00273E5E" w:rsidRDefault="004C4BD9" w:rsidP="009E67D8">
      <w:pPr>
        <w:tabs>
          <w:tab w:val="left" w:pos="2268"/>
        </w:tabs>
        <w:spacing w:after="0" w:line="360" w:lineRule="auto"/>
        <w:ind w:left="10" w:right="219" w:firstLine="2258"/>
      </w:pPr>
      <w:r>
        <w:t xml:space="preserve">Consecuentemente, </w:t>
      </w:r>
      <w:r w:rsidR="00273E5E">
        <w:t xml:space="preserve">de conformidad a las normas legales y reglamentarias </w:t>
      </w:r>
      <w:r w:rsidR="00942CD7">
        <w:t xml:space="preserve">la Comisión recomienda </w:t>
      </w:r>
      <w:r w:rsidR="00273E5E" w:rsidRPr="0017147B">
        <w:rPr>
          <w:b/>
          <w:bCs/>
        </w:rPr>
        <w:t>rechaz</w:t>
      </w:r>
      <w:r w:rsidR="00942CD7">
        <w:rPr>
          <w:b/>
          <w:bCs/>
        </w:rPr>
        <w:t xml:space="preserve">ar </w:t>
      </w:r>
      <w:r w:rsidR="00273E5E">
        <w:t>el Proyecto de Acuerdo.</w:t>
      </w:r>
    </w:p>
    <w:p w14:paraId="7D9986AF" w14:textId="17BC83BF" w:rsidR="00273E5E" w:rsidRDefault="00273E5E" w:rsidP="009E67D8">
      <w:pPr>
        <w:tabs>
          <w:tab w:val="left" w:pos="2268"/>
        </w:tabs>
        <w:spacing w:after="0" w:line="360" w:lineRule="auto"/>
        <w:ind w:left="10" w:right="219" w:firstLine="2258"/>
      </w:pPr>
    </w:p>
    <w:bookmarkEnd w:id="10"/>
    <w:p w14:paraId="376490FA" w14:textId="53E29F7E" w:rsidR="00273E5E" w:rsidRDefault="00273E5E" w:rsidP="009E67D8">
      <w:pPr>
        <w:tabs>
          <w:tab w:val="left" w:pos="2268"/>
        </w:tabs>
        <w:spacing w:after="0" w:line="360" w:lineRule="auto"/>
        <w:ind w:left="10" w:right="219" w:firstLine="2258"/>
      </w:pPr>
      <w:r>
        <w:t xml:space="preserve">Se designó diputado Informante al señor Jorge </w:t>
      </w:r>
      <w:proofErr w:type="spellStart"/>
      <w:r>
        <w:t>Sabag</w:t>
      </w:r>
      <w:proofErr w:type="spellEnd"/>
      <w:r>
        <w:t xml:space="preserve"> Villalobos.</w:t>
      </w:r>
    </w:p>
    <w:p w14:paraId="20D76893" w14:textId="4F48D406" w:rsidR="003A04F2" w:rsidRPr="00697AAE" w:rsidRDefault="003A04F2" w:rsidP="009E67D8">
      <w:pPr>
        <w:tabs>
          <w:tab w:val="left" w:pos="2268"/>
        </w:tabs>
        <w:spacing w:after="0" w:line="360" w:lineRule="auto"/>
        <w:ind w:left="10" w:right="219"/>
        <w:jc w:val="right"/>
        <w:rPr>
          <w:b/>
          <w:bCs/>
        </w:rPr>
      </w:pPr>
    </w:p>
    <w:p w14:paraId="6A6627D8" w14:textId="7F2DE5CF" w:rsidR="003A04F2" w:rsidRDefault="003A04F2" w:rsidP="009E67D8">
      <w:pPr>
        <w:tabs>
          <w:tab w:val="left" w:pos="2268"/>
        </w:tabs>
        <w:spacing w:after="0" w:line="360" w:lineRule="auto"/>
        <w:ind w:left="-5" w:right="219"/>
        <w:jc w:val="right"/>
      </w:pPr>
      <w:r>
        <w:t>Sala de la Comisión, a 5 de mayo de 2020.</w:t>
      </w:r>
    </w:p>
    <w:p w14:paraId="5AD78BC9" w14:textId="17FA2507" w:rsidR="00C12EFC" w:rsidRDefault="00C12EFC" w:rsidP="009E67D8">
      <w:pPr>
        <w:tabs>
          <w:tab w:val="left" w:pos="2268"/>
        </w:tabs>
        <w:spacing w:after="0" w:line="360" w:lineRule="auto"/>
        <w:ind w:left="2059" w:firstLine="0"/>
        <w:jc w:val="left"/>
      </w:pPr>
    </w:p>
    <w:p w14:paraId="36C4B8DB" w14:textId="6F396D72" w:rsidR="00CD3B34" w:rsidRDefault="00CD3B34" w:rsidP="009E67D8">
      <w:pPr>
        <w:tabs>
          <w:tab w:val="left" w:pos="2268"/>
        </w:tabs>
        <w:spacing w:after="0" w:line="360" w:lineRule="auto"/>
        <w:ind w:left="2059" w:firstLine="0"/>
        <w:jc w:val="left"/>
      </w:pPr>
    </w:p>
    <w:p w14:paraId="4436EAB0" w14:textId="72C73F0D" w:rsidR="00CD3B34" w:rsidRDefault="00CD3B34" w:rsidP="009E67D8">
      <w:pPr>
        <w:tabs>
          <w:tab w:val="left" w:pos="2268"/>
        </w:tabs>
        <w:spacing w:after="0" w:line="360" w:lineRule="auto"/>
        <w:ind w:left="2059" w:firstLine="0"/>
        <w:jc w:val="left"/>
      </w:pPr>
    </w:p>
    <w:p w14:paraId="79250575" w14:textId="726B3643" w:rsidR="00CD3B34" w:rsidRDefault="00942CD7" w:rsidP="009E67D8">
      <w:pPr>
        <w:tabs>
          <w:tab w:val="left" w:pos="2268"/>
        </w:tabs>
        <w:spacing w:after="0" w:line="360" w:lineRule="auto"/>
        <w:ind w:left="2059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9AB0D2" wp14:editId="2CEB675A">
            <wp:simplePos x="0" y="0"/>
            <wp:positionH relativeFrom="margin">
              <wp:posOffset>1143000</wp:posOffset>
            </wp:positionH>
            <wp:positionV relativeFrom="paragraph">
              <wp:posOffset>68580</wp:posOffset>
            </wp:positionV>
            <wp:extent cx="3058160" cy="1501140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150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0F719" w14:textId="66C5F822" w:rsidR="00CD3B34" w:rsidRDefault="00CD3B34" w:rsidP="009E67D8">
      <w:pPr>
        <w:tabs>
          <w:tab w:val="left" w:pos="2268"/>
        </w:tabs>
        <w:spacing w:after="0" w:line="360" w:lineRule="auto"/>
        <w:ind w:left="2059" w:firstLine="0"/>
        <w:jc w:val="left"/>
      </w:pPr>
    </w:p>
    <w:p w14:paraId="34CF3427" w14:textId="5434A277" w:rsidR="00CD3B34" w:rsidRDefault="00CD3B34" w:rsidP="009E67D8">
      <w:pPr>
        <w:tabs>
          <w:tab w:val="left" w:pos="2268"/>
        </w:tabs>
        <w:spacing w:after="0" w:line="360" w:lineRule="auto"/>
        <w:ind w:left="2059" w:firstLine="0"/>
        <w:jc w:val="left"/>
      </w:pPr>
    </w:p>
    <w:p w14:paraId="277411A5" w14:textId="38872413" w:rsidR="00CD3B34" w:rsidRDefault="00CD3B34" w:rsidP="00942CD7">
      <w:pPr>
        <w:tabs>
          <w:tab w:val="left" w:pos="2268"/>
        </w:tabs>
        <w:spacing w:after="0" w:line="240" w:lineRule="auto"/>
        <w:ind w:left="2059" w:firstLine="0"/>
        <w:jc w:val="left"/>
      </w:pPr>
    </w:p>
    <w:p w14:paraId="6046E465" w14:textId="1219623B" w:rsidR="00CD3B34" w:rsidRDefault="00CD3B34" w:rsidP="00942CD7">
      <w:pPr>
        <w:tabs>
          <w:tab w:val="left" w:pos="2268"/>
        </w:tabs>
        <w:spacing w:after="0" w:line="240" w:lineRule="auto"/>
        <w:ind w:left="2059" w:firstLine="0"/>
        <w:jc w:val="center"/>
      </w:pPr>
    </w:p>
    <w:p w14:paraId="1DCF52EE" w14:textId="118E0E97" w:rsidR="003A04F2" w:rsidRDefault="00CD3B34" w:rsidP="00942CD7">
      <w:pPr>
        <w:tabs>
          <w:tab w:val="left" w:pos="0"/>
        </w:tabs>
        <w:spacing w:after="0" w:line="240" w:lineRule="auto"/>
        <w:ind w:left="0" w:firstLine="0"/>
        <w:jc w:val="center"/>
      </w:pPr>
      <w:r>
        <w:t>MARÍA TERESA CALDERON ROJAS</w:t>
      </w:r>
    </w:p>
    <w:p w14:paraId="647CA925" w14:textId="148E052C" w:rsidR="003A04F2" w:rsidRDefault="003A04F2" w:rsidP="00942CD7">
      <w:pPr>
        <w:tabs>
          <w:tab w:val="left" w:pos="0"/>
        </w:tabs>
        <w:spacing w:after="0" w:line="360" w:lineRule="auto"/>
        <w:ind w:left="0" w:firstLine="0"/>
        <w:jc w:val="center"/>
      </w:pPr>
      <w:r>
        <w:t xml:space="preserve">Abogada </w:t>
      </w:r>
      <w:r w:rsidR="00697AAE">
        <w:t>secretaria</w:t>
      </w:r>
      <w:r>
        <w:t xml:space="preserve"> de la Comisión</w:t>
      </w:r>
    </w:p>
    <w:sectPr w:rsidR="003A04F2">
      <w:headerReference w:type="even" r:id="rId8"/>
      <w:headerReference w:type="default" r:id="rId9"/>
      <w:headerReference w:type="first" r:id="rId10"/>
      <w:pgSz w:w="12242" w:h="20163"/>
      <w:pgMar w:top="1782" w:right="1093" w:bottom="3555" w:left="226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40EC3" w14:textId="77777777" w:rsidR="00EB6549" w:rsidRDefault="00EB6549">
      <w:pPr>
        <w:spacing w:after="0" w:line="240" w:lineRule="auto"/>
      </w:pPr>
      <w:r>
        <w:separator/>
      </w:r>
    </w:p>
  </w:endnote>
  <w:endnote w:type="continuationSeparator" w:id="0">
    <w:p w14:paraId="0B05A198" w14:textId="77777777" w:rsidR="00EB6549" w:rsidRDefault="00EB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AC787" w14:textId="77777777" w:rsidR="00EB6549" w:rsidRDefault="00EB6549">
      <w:pPr>
        <w:spacing w:after="0" w:line="240" w:lineRule="auto"/>
      </w:pPr>
      <w:r>
        <w:separator/>
      </w:r>
    </w:p>
  </w:footnote>
  <w:footnote w:type="continuationSeparator" w:id="0">
    <w:p w14:paraId="2A8F5D5D" w14:textId="77777777" w:rsidR="00EB6549" w:rsidRDefault="00EB6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BA377" w14:textId="77777777" w:rsidR="00C12EFC" w:rsidRDefault="00D173D4">
    <w:pPr>
      <w:tabs>
        <w:tab w:val="center" w:pos="4143"/>
        <w:tab w:val="center" w:pos="8586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i/>
        <w:sz w:val="24"/>
      </w:rPr>
      <w:t>C</w:t>
    </w:r>
    <w:r>
      <w:rPr>
        <w:rFonts w:ascii="Times New Roman" w:eastAsia="Times New Roman" w:hAnsi="Times New Roman" w:cs="Times New Roman"/>
        <w:i/>
        <w:sz w:val="20"/>
      </w:rPr>
      <w:t>OMISIÓN DE</w:t>
    </w:r>
    <w:r>
      <w:rPr>
        <w:rFonts w:ascii="Times New Roman" w:eastAsia="Times New Roman" w:hAnsi="Times New Roman" w:cs="Times New Roman"/>
        <w:i/>
        <w:sz w:val="24"/>
      </w:rPr>
      <w:t xml:space="preserve"> H</w:t>
    </w:r>
    <w:r>
      <w:rPr>
        <w:rFonts w:ascii="Times New Roman" w:eastAsia="Times New Roman" w:hAnsi="Times New Roman" w:cs="Times New Roman"/>
        <w:i/>
        <w:sz w:val="20"/>
      </w:rPr>
      <w:t>ACIENDA</w:t>
    </w:r>
    <w:r>
      <w:rPr>
        <w:rFonts w:ascii="Times New Roman" w:eastAsia="Times New Roman" w:hAnsi="Times New Roman" w:cs="Times New Roman"/>
        <w:i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78C84" w14:textId="0FD2928F" w:rsidR="00C12EFC" w:rsidRDefault="003A04F2" w:rsidP="003A04F2">
    <w:pPr>
      <w:tabs>
        <w:tab w:val="center" w:pos="4143"/>
        <w:tab w:val="center" w:pos="4440"/>
        <w:tab w:val="center" w:pos="8586"/>
        <w:tab w:val="right" w:pos="8881"/>
      </w:tabs>
      <w:spacing w:after="0" w:line="259" w:lineRule="auto"/>
      <w:ind w:left="0" w:firstLine="0"/>
      <w:jc w:val="right"/>
    </w:pPr>
    <w:r>
      <w:tab/>
    </w:r>
    <w:r w:rsidR="00D173D4">
      <w:fldChar w:fldCharType="begin"/>
    </w:r>
    <w:r w:rsidR="00D173D4">
      <w:instrText xml:space="preserve"> PAGE   \* MERGEFORMAT </w:instrText>
    </w:r>
    <w:r w:rsidR="00D173D4">
      <w:fldChar w:fldCharType="separate"/>
    </w:r>
    <w:r w:rsidR="00D173D4">
      <w:t>2</w:t>
    </w:r>
    <w:r w:rsidR="00D173D4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592F3" w14:textId="77777777" w:rsidR="00C12EFC" w:rsidRDefault="00C12EFC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C1532"/>
    <w:multiLevelType w:val="hybridMultilevel"/>
    <w:tmpl w:val="73F4DDA2"/>
    <w:lvl w:ilvl="0" w:tplc="EBE6845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28865CE0"/>
    <w:multiLevelType w:val="hybridMultilevel"/>
    <w:tmpl w:val="FF563842"/>
    <w:lvl w:ilvl="0" w:tplc="094E5EE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291D7F2C"/>
    <w:multiLevelType w:val="hybridMultilevel"/>
    <w:tmpl w:val="177A203E"/>
    <w:lvl w:ilvl="0" w:tplc="FF6A2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9D3071"/>
    <w:multiLevelType w:val="hybridMultilevel"/>
    <w:tmpl w:val="2CBA42E0"/>
    <w:lvl w:ilvl="0" w:tplc="C020099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4C454361"/>
    <w:multiLevelType w:val="hybridMultilevel"/>
    <w:tmpl w:val="902C8420"/>
    <w:lvl w:ilvl="0" w:tplc="BF0E0EA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553A573E"/>
    <w:multiLevelType w:val="hybridMultilevel"/>
    <w:tmpl w:val="C4FA4DC8"/>
    <w:lvl w:ilvl="0" w:tplc="05CCB94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FC"/>
    <w:rsid w:val="0017147B"/>
    <w:rsid w:val="001C4224"/>
    <w:rsid w:val="0022454A"/>
    <w:rsid w:val="00266B4B"/>
    <w:rsid w:val="00273E5E"/>
    <w:rsid w:val="00283E99"/>
    <w:rsid w:val="003A04F2"/>
    <w:rsid w:val="004C4BD9"/>
    <w:rsid w:val="005B6B02"/>
    <w:rsid w:val="006142F9"/>
    <w:rsid w:val="00697AAE"/>
    <w:rsid w:val="0083617B"/>
    <w:rsid w:val="00890B0F"/>
    <w:rsid w:val="00942CD7"/>
    <w:rsid w:val="009D5FE5"/>
    <w:rsid w:val="009E67D8"/>
    <w:rsid w:val="00A22893"/>
    <w:rsid w:val="00AD33A7"/>
    <w:rsid w:val="00B9334F"/>
    <w:rsid w:val="00B93805"/>
    <w:rsid w:val="00C12EFC"/>
    <w:rsid w:val="00C41CEC"/>
    <w:rsid w:val="00C678BA"/>
    <w:rsid w:val="00CD3B34"/>
    <w:rsid w:val="00D173D4"/>
    <w:rsid w:val="00EA4566"/>
    <w:rsid w:val="00EB6549"/>
    <w:rsid w:val="00F30B64"/>
    <w:rsid w:val="00FB1753"/>
    <w:rsid w:val="00F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005F"/>
  <w15:docId w15:val="{67BBFDE7-5568-43E9-B9B8-98FB7CA4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8" w:lineRule="auto"/>
      <w:ind w:left="1711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8"/>
      <w:ind w:left="1711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5F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3A0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4F2"/>
    <w:rPr>
      <w:rFonts w:ascii="Arial" w:eastAsia="Arial" w:hAnsi="Arial" w:cs="Arial"/>
      <w:color w:val="00000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5F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9D5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344A81CABF8F4A949A9DCE31D5C4CA" ma:contentTypeVersion="0" ma:contentTypeDescription="Crear nuevo documento." ma:contentTypeScope="" ma:versionID="1d098b7f6a4dbb609d9d271e5b3352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6D4DF-0C5C-4956-9A5D-30C59B9289BA}"/>
</file>

<file path=customXml/itemProps2.xml><?xml version="1.0" encoding="utf-8"?>
<ds:datastoreItem xmlns:ds="http://schemas.openxmlformats.org/officeDocument/2006/customXml" ds:itemID="{FA468E48-918A-4491-ABBF-0D04B749E949}"/>
</file>

<file path=customXml/itemProps3.xml><?xml version="1.0" encoding="utf-8"?>
<ds:datastoreItem xmlns:ds="http://schemas.openxmlformats.org/officeDocument/2006/customXml" ds:itemID="{2E6F4761-564D-4BFD-8C26-F47993CA37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Valparaíso, 9 de agosto de 1994.-</vt:lpstr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Valparaíso, 9 de agosto de 1994.-</dc:title>
  <dc:subject/>
  <dc:creator>Guillermo Díaz Vallejos</dc:creator>
  <cp:keywords/>
  <cp:lastModifiedBy>María Calderón</cp:lastModifiedBy>
  <cp:revision>11</cp:revision>
  <dcterms:created xsi:type="dcterms:W3CDTF">2020-05-04T18:32:00Z</dcterms:created>
  <dcterms:modified xsi:type="dcterms:W3CDTF">2020-05-06T00:48:00Z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0x01010021344A81CABF8F4A949A9DCE31D5C4CA</vt:lpwstr>
  </property>
</Properties>
</file>