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96E7" w14:textId="77777777" w:rsidR="0003528C" w:rsidRPr="001C44DC" w:rsidRDefault="0003528C" w:rsidP="00CB1C90">
      <w:pPr>
        <w:spacing w:line="276" w:lineRule="auto"/>
        <w:ind w:right="142" w:firstLine="1701"/>
        <w:jc w:val="right"/>
        <w:rPr>
          <w:rFonts w:ascii="Arial" w:hAnsi="Arial" w:cs="Arial"/>
          <w:sz w:val="22"/>
          <w:szCs w:val="22"/>
        </w:rPr>
      </w:pPr>
      <w:r w:rsidRPr="001C44DC">
        <w:rPr>
          <w:rFonts w:ascii="Arial" w:hAnsi="Arial" w:cs="Arial"/>
          <w:sz w:val="22"/>
          <w:szCs w:val="22"/>
        </w:rPr>
        <w:t xml:space="preserve">Valparaíso, </w:t>
      </w:r>
      <w:r w:rsidR="00765197">
        <w:rPr>
          <w:rFonts w:ascii="Arial" w:hAnsi="Arial" w:cs="Arial"/>
          <w:sz w:val="22"/>
          <w:szCs w:val="22"/>
        </w:rPr>
        <w:t>2</w:t>
      </w:r>
      <w:r w:rsidR="00A646CA">
        <w:rPr>
          <w:rFonts w:ascii="Arial" w:hAnsi="Arial" w:cs="Arial"/>
          <w:sz w:val="22"/>
          <w:szCs w:val="22"/>
        </w:rPr>
        <w:t>9</w:t>
      </w:r>
      <w:r w:rsidR="005E3017">
        <w:rPr>
          <w:rFonts w:ascii="Arial" w:hAnsi="Arial" w:cs="Arial"/>
          <w:sz w:val="22"/>
          <w:szCs w:val="22"/>
        </w:rPr>
        <w:t xml:space="preserve"> </w:t>
      </w:r>
      <w:r w:rsidR="00765197">
        <w:rPr>
          <w:rFonts w:ascii="Arial" w:hAnsi="Arial" w:cs="Arial"/>
          <w:sz w:val="22"/>
          <w:szCs w:val="22"/>
        </w:rPr>
        <w:t xml:space="preserve">de </w:t>
      </w:r>
      <w:r w:rsidR="00A646CA">
        <w:rPr>
          <w:rFonts w:ascii="Arial" w:hAnsi="Arial" w:cs="Arial"/>
          <w:sz w:val="22"/>
          <w:szCs w:val="22"/>
        </w:rPr>
        <w:t>abril de 2020</w:t>
      </w:r>
    </w:p>
    <w:p w14:paraId="605FF887" w14:textId="77777777" w:rsidR="0003528C" w:rsidRPr="001C44DC" w:rsidRDefault="0003528C" w:rsidP="00CB1C90">
      <w:pPr>
        <w:spacing w:line="276" w:lineRule="auto"/>
        <w:ind w:right="142" w:firstLine="1701"/>
        <w:jc w:val="both"/>
        <w:rPr>
          <w:rFonts w:ascii="Arial" w:hAnsi="Arial" w:cs="Arial"/>
          <w:sz w:val="22"/>
          <w:szCs w:val="22"/>
        </w:rPr>
      </w:pPr>
    </w:p>
    <w:p w14:paraId="5CCE405D" w14:textId="77777777" w:rsidR="005E3017" w:rsidRDefault="0003528C" w:rsidP="00CB1C90">
      <w:pPr>
        <w:spacing w:line="276" w:lineRule="auto"/>
        <w:ind w:right="142" w:firstLine="1701"/>
        <w:jc w:val="both"/>
        <w:rPr>
          <w:rFonts w:ascii="Arial" w:hAnsi="Arial" w:cs="Arial"/>
          <w:sz w:val="22"/>
          <w:szCs w:val="22"/>
        </w:rPr>
      </w:pPr>
      <w:r w:rsidRPr="001C44DC">
        <w:rPr>
          <w:rFonts w:ascii="Arial" w:hAnsi="Arial" w:cs="Arial"/>
          <w:sz w:val="22"/>
          <w:szCs w:val="22"/>
        </w:rPr>
        <w:tab/>
      </w:r>
    </w:p>
    <w:p w14:paraId="6F880A25" w14:textId="77777777" w:rsidR="0003528C" w:rsidRPr="001C44DC" w:rsidRDefault="00FF3975" w:rsidP="00CB1C90">
      <w:pPr>
        <w:spacing w:line="276" w:lineRule="auto"/>
        <w:ind w:right="142" w:firstLine="1701"/>
        <w:jc w:val="both"/>
        <w:rPr>
          <w:rFonts w:ascii="Arial" w:hAnsi="Arial" w:cs="Arial"/>
          <w:sz w:val="22"/>
          <w:szCs w:val="22"/>
        </w:rPr>
      </w:pPr>
      <w:r w:rsidRPr="001C44DC">
        <w:rPr>
          <w:rFonts w:ascii="Arial" w:hAnsi="Arial" w:cs="Arial"/>
          <w:sz w:val="22"/>
          <w:szCs w:val="22"/>
        </w:rPr>
        <w:t xml:space="preserve">La </w:t>
      </w:r>
      <w:r w:rsidR="005E3017">
        <w:rPr>
          <w:rFonts w:ascii="Arial" w:hAnsi="Arial" w:cs="Arial"/>
          <w:sz w:val="22"/>
          <w:szCs w:val="22"/>
        </w:rPr>
        <w:t xml:space="preserve">Abogado </w:t>
      </w:r>
      <w:r w:rsidRPr="001C44DC">
        <w:rPr>
          <w:rFonts w:ascii="Arial" w:hAnsi="Arial" w:cs="Arial"/>
          <w:sz w:val="22"/>
          <w:szCs w:val="22"/>
        </w:rPr>
        <w:t>Secretaria</w:t>
      </w:r>
      <w:r w:rsidR="0003528C" w:rsidRPr="005E3017">
        <w:rPr>
          <w:rFonts w:ascii="Arial" w:hAnsi="Arial" w:cs="Arial"/>
          <w:sz w:val="22"/>
          <w:szCs w:val="22"/>
        </w:rPr>
        <w:t xml:space="preserve"> de </w:t>
      </w:r>
      <w:r w:rsidR="00983091">
        <w:rPr>
          <w:rFonts w:ascii="Arial" w:hAnsi="Arial" w:cs="Arial"/>
          <w:sz w:val="22"/>
          <w:szCs w:val="22"/>
        </w:rPr>
        <w:t>la Comisión de Hacienda</w:t>
      </w:r>
      <w:r w:rsidR="0003528C" w:rsidRPr="001C44DC">
        <w:rPr>
          <w:rFonts w:ascii="Arial" w:hAnsi="Arial" w:cs="Arial"/>
          <w:sz w:val="22"/>
          <w:szCs w:val="22"/>
        </w:rPr>
        <w:t xml:space="preserve"> que suscribe, </w:t>
      </w:r>
      <w:r w:rsidR="0003528C" w:rsidRPr="005E3017">
        <w:rPr>
          <w:rFonts w:ascii="Arial" w:hAnsi="Arial" w:cs="Arial"/>
          <w:sz w:val="22"/>
          <w:szCs w:val="22"/>
        </w:rPr>
        <w:t>CERTIFICA</w:t>
      </w:r>
      <w:r w:rsidR="005F7476">
        <w:rPr>
          <w:rFonts w:ascii="Arial" w:hAnsi="Arial" w:cs="Arial"/>
          <w:sz w:val="22"/>
          <w:szCs w:val="22"/>
        </w:rPr>
        <w:t xml:space="preserve"> que</w:t>
      </w:r>
      <w:r w:rsidR="0003528C" w:rsidRPr="001C44DC">
        <w:rPr>
          <w:rFonts w:ascii="Arial" w:hAnsi="Arial" w:cs="Arial"/>
          <w:sz w:val="22"/>
          <w:szCs w:val="22"/>
        </w:rPr>
        <w:t>:</w:t>
      </w:r>
    </w:p>
    <w:p w14:paraId="50FA2FE4" w14:textId="77777777" w:rsidR="006D113F" w:rsidRDefault="006D113F" w:rsidP="00CB1C90">
      <w:pPr>
        <w:spacing w:line="276" w:lineRule="auto"/>
        <w:ind w:firstLine="1701"/>
        <w:jc w:val="both"/>
        <w:rPr>
          <w:rFonts w:ascii="Arial" w:hAnsi="Arial" w:cs="Arial"/>
          <w:sz w:val="22"/>
          <w:szCs w:val="22"/>
        </w:rPr>
      </w:pPr>
    </w:p>
    <w:p w14:paraId="290C20CF" w14:textId="77777777" w:rsidR="00AD0D2A" w:rsidRPr="006D113F" w:rsidRDefault="006D113F" w:rsidP="00CB1C90">
      <w:pPr>
        <w:spacing w:line="276" w:lineRule="auto"/>
        <w:ind w:firstLine="1701"/>
        <w:jc w:val="both"/>
        <w:rPr>
          <w:rFonts w:ascii="Arial" w:hAnsi="Arial" w:cs="Arial"/>
          <w:b/>
          <w:sz w:val="22"/>
          <w:szCs w:val="22"/>
        </w:rPr>
      </w:pPr>
      <w:r>
        <w:rPr>
          <w:rFonts w:ascii="Arial" w:hAnsi="Arial" w:cs="Arial"/>
          <w:sz w:val="22"/>
          <w:szCs w:val="22"/>
        </w:rPr>
        <w:t xml:space="preserve">I.- </w:t>
      </w:r>
      <w:r w:rsidRPr="006D113F">
        <w:rPr>
          <w:rFonts w:ascii="Arial" w:hAnsi="Arial" w:cs="Arial"/>
          <w:b/>
          <w:sz w:val="22"/>
          <w:szCs w:val="22"/>
        </w:rPr>
        <w:t>Constancias reglamentarias</w:t>
      </w:r>
    </w:p>
    <w:p w14:paraId="51537D04" w14:textId="77777777" w:rsidR="00FF3975" w:rsidRPr="005F1929" w:rsidRDefault="005F7476" w:rsidP="00CB1C90">
      <w:pPr>
        <w:spacing w:line="276" w:lineRule="auto"/>
        <w:ind w:firstLine="1701"/>
        <w:jc w:val="both"/>
        <w:rPr>
          <w:rFonts w:ascii="Arial" w:hAnsi="Arial" w:cs="Arial"/>
          <w:sz w:val="22"/>
          <w:szCs w:val="22"/>
        </w:rPr>
      </w:pPr>
      <w:r w:rsidRPr="005F1929">
        <w:rPr>
          <w:rFonts w:ascii="Arial" w:hAnsi="Arial" w:cs="Arial"/>
          <w:sz w:val="22"/>
          <w:szCs w:val="22"/>
        </w:rPr>
        <w:t>E</w:t>
      </w:r>
      <w:r w:rsidR="0003528C" w:rsidRPr="005F1929">
        <w:rPr>
          <w:rFonts w:ascii="Arial" w:hAnsi="Arial" w:cs="Arial"/>
          <w:sz w:val="22"/>
          <w:szCs w:val="22"/>
        </w:rPr>
        <w:t xml:space="preserve">l proyecto </w:t>
      </w:r>
      <w:r w:rsidR="009846C0" w:rsidRPr="005F1929">
        <w:rPr>
          <w:rFonts w:ascii="Arial" w:hAnsi="Arial" w:cs="Arial"/>
          <w:sz w:val="22"/>
          <w:szCs w:val="22"/>
        </w:rPr>
        <w:t>de</w:t>
      </w:r>
      <w:r w:rsidR="00B43C9A" w:rsidRPr="005F1929">
        <w:rPr>
          <w:rFonts w:ascii="Arial" w:hAnsi="Arial" w:cs="Arial"/>
          <w:sz w:val="22"/>
          <w:szCs w:val="22"/>
        </w:rPr>
        <w:t xml:space="preserve"> ley originado en </w:t>
      </w:r>
      <w:r w:rsidR="00A646CA" w:rsidRPr="005F1929">
        <w:rPr>
          <w:rFonts w:ascii="Arial" w:hAnsi="Arial" w:cs="Arial"/>
          <w:sz w:val="22"/>
          <w:szCs w:val="22"/>
        </w:rPr>
        <w:t>M</w:t>
      </w:r>
      <w:r w:rsidR="006D4D78" w:rsidRPr="005F1929">
        <w:rPr>
          <w:rFonts w:ascii="Arial" w:hAnsi="Arial" w:cs="Arial"/>
          <w:sz w:val="22"/>
          <w:szCs w:val="22"/>
        </w:rPr>
        <w:t xml:space="preserve">ensaje de </w:t>
      </w:r>
      <w:r w:rsidR="00FF3975" w:rsidRPr="005F1929">
        <w:rPr>
          <w:rFonts w:ascii="Arial" w:hAnsi="Arial" w:cs="Arial"/>
          <w:sz w:val="22"/>
          <w:szCs w:val="22"/>
        </w:rPr>
        <w:t xml:space="preserve">S.E el Presidente de la República, don Sebastián Piñera Echenique, </w:t>
      </w:r>
      <w:r w:rsidR="00285B15" w:rsidRPr="005F1929">
        <w:rPr>
          <w:rFonts w:ascii="Arial" w:hAnsi="Arial" w:cs="Arial"/>
          <w:sz w:val="22"/>
          <w:szCs w:val="22"/>
        </w:rPr>
        <w:t xml:space="preserve">que </w:t>
      </w:r>
      <w:r w:rsidR="00A646CA" w:rsidRPr="005F1929">
        <w:rPr>
          <w:rFonts w:ascii="Arial" w:hAnsi="Arial" w:cs="Arial"/>
          <w:sz w:val="22"/>
          <w:szCs w:val="22"/>
        </w:rPr>
        <w:t xml:space="preserve">Concede un </w:t>
      </w:r>
      <w:r w:rsidR="00415BBB" w:rsidRPr="005F1929">
        <w:rPr>
          <w:rFonts w:ascii="Arial" w:hAnsi="Arial" w:cs="Arial"/>
          <w:sz w:val="22"/>
          <w:szCs w:val="22"/>
        </w:rPr>
        <w:t>I</w:t>
      </w:r>
      <w:r w:rsidR="00A646CA" w:rsidRPr="005F1929">
        <w:rPr>
          <w:rFonts w:ascii="Arial" w:hAnsi="Arial" w:cs="Arial"/>
          <w:sz w:val="22"/>
          <w:szCs w:val="22"/>
        </w:rPr>
        <w:t>ngreso</w:t>
      </w:r>
      <w:r w:rsidR="00415BBB" w:rsidRPr="005F1929">
        <w:rPr>
          <w:rFonts w:ascii="Arial" w:hAnsi="Arial" w:cs="Arial"/>
          <w:sz w:val="22"/>
          <w:szCs w:val="22"/>
        </w:rPr>
        <w:t xml:space="preserve"> F</w:t>
      </w:r>
      <w:r w:rsidR="00A646CA" w:rsidRPr="005F1929">
        <w:rPr>
          <w:rFonts w:ascii="Arial" w:hAnsi="Arial" w:cs="Arial"/>
          <w:sz w:val="22"/>
          <w:szCs w:val="22"/>
        </w:rPr>
        <w:t xml:space="preserve">amiliar de </w:t>
      </w:r>
      <w:r w:rsidR="00415BBB" w:rsidRPr="005F1929">
        <w:rPr>
          <w:rFonts w:ascii="Arial" w:hAnsi="Arial" w:cs="Arial"/>
          <w:sz w:val="22"/>
          <w:szCs w:val="22"/>
        </w:rPr>
        <w:t>E</w:t>
      </w:r>
      <w:r w:rsidR="00A646CA" w:rsidRPr="005F1929">
        <w:rPr>
          <w:rFonts w:ascii="Arial" w:hAnsi="Arial" w:cs="Arial"/>
          <w:sz w:val="22"/>
          <w:szCs w:val="22"/>
        </w:rPr>
        <w:t>mergencia</w:t>
      </w:r>
      <w:r w:rsidR="005E3017" w:rsidRPr="005F1929">
        <w:rPr>
          <w:rFonts w:ascii="Arial" w:hAnsi="Arial" w:cs="Arial"/>
          <w:sz w:val="22"/>
          <w:szCs w:val="22"/>
        </w:rPr>
        <w:t xml:space="preserve"> </w:t>
      </w:r>
      <w:r w:rsidR="00983091" w:rsidRPr="005F1929">
        <w:rPr>
          <w:rFonts w:ascii="Arial" w:hAnsi="Arial" w:cs="Arial"/>
          <w:sz w:val="22"/>
          <w:szCs w:val="22"/>
        </w:rPr>
        <w:t>boletín N°</w:t>
      </w:r>
      <w:r w:rsidR="00A646CA" w:rsidRPr="005F1929">
        <w:rPr>
          <w:rFonts w:ascii="Arial" w:hAnsi="Arial" w:cs="Arial"/>
          <w:sz w:val="22"/>
          <w:szCs w:val="22"/>
        </w:rPr>
        <w:t>13.461-31</w:t>
      </w:r>
      <w:r w:rsidR="00983091" w:rsidRPr="005F1929">
        <w:rPr>
          <w:rFonts w:ascii="Arial" w:hAnsi="Arial" w:cs="Arial"/>
          <w:sz w:val="22"/>
          <w:szCs w:val="22"/>
        </w:rPr>
        <w:t xml:space="preserve"> </w:t>
      </w:r>
      <w:r w:rsidR="00E57118" w:rsidRPr="005F1929">
        <w:rPr>
          <w:rFonts w:ascii="Arial" w:hAnsi="Arial" w:cs="Arial"/>
          <w:sz w:val="22"/>
          <w:szCs w:val="22"/>
        </w:rPr>
        <w:t>con urgencia calificada de "</w:t>
      </w:r>
      <w:r w:rsidR="00983091" w:rsidRPr="005F1929">
        <w:rPr>
          <w:rFonts w:ascii="Arial" w:hAnsi="Arial" w:cs="Arial"/>
          <w:sz w:val="22"/>
          <w:szCs w:val="22"/>
        </w:rPr>
        <w:t>D</w:t>
      </w:r>
      <w:r w:rsidR="00E57118" w:rsidRPr="005F1929">
        <w:rPr>
          <w:rFonts w:ascii="Arial" w:hAnsi="Arial" w:cs="Arial"/>
          <w:sz w:val="22"/>
          <w:szCs w:val="22"/>
        </w:rPr>
        <w:t xml:space="preserve">iscusión </w:t>
      </w:r>
      <w:r w:rsidR="00983091" w:rsidRPr="005F1929">
        <w:rPr>
          <w:rFonts w:ascii="Arial" w:hAnsi="Arial" w:cs="Arial"/>
          <w:sz w:val="22"/>
          <w:szCs w:val="22"/>
        </w:rPr>
        <w:t>I</w:t>
      </w:r>
      <w:r w:rsidR="00E57118" w:rsidRPr="005F1929">
        <w:rPr>
          <w:rFonts w:ascii="Arial" w:hAnsi="Arial" w:cs="Arial"/>
          <w:sz w:val="22"/>
          <w:szCs w:val="22"/>
        </w:rPr>
        <w:t xml:space="preserve">nmediata", </w:t>
      </w:r>
      <w:r w:rsidR="00983091" w:rsidRPr="005F1929">
        <w:rPr>
          <w:rFonts w:ascii="Arial" w:hAnsi="Arial" w:cs="Arial"/>
          <w:sz w:val="22"/>
          <w:szCs w:val="22"/>
        </w:rPr>
        <w:t xml:space="preserve">e </w:t>
      </w:r>
      <w:r w:rsidR="00983091" w:rsidRPr="005F1929">
        <w:rPr>
          <w:rFonts w:ascii="Arial" w:eastAsiaTheme="minorHAnsi" w:hAnsi="Arial" w:cs="Arial"/>
          <w:sz w:val="22"/>
          <w:szCs w:val="22"/>
          <w:lang w:eastAsia="en-US"/>
        </w:rPr>
        <w:t xml:space="preserve">informado en primer trámite constitucional y reglamentario por la Comisión de </w:t>
      </w:r>
      <w:r w:rsidR="00A646CA" w:rsidRPr="005F1929">
        <w:rPr>
          <w:rFonts w:ascii="Arial" w:eastAsiaTheme="minorHAnsi" w:hAnsi="Arial" w:cs="Arial"/>
          <w:sz w:val="22"/>
          <w:szCs w:val="22"/>
          <w:lang w:eastAsia="en-US"/>
        </w:rPr>
        <w:t>Desarrollo Social, Superación de la Pobreza y Planificación, fue</w:t>
      </w:r>
      <w:r w:rsidR="005541F1" w:rsidRPr="005F1929">
        <w:rPr>
          <w:rFonts w:ascii="Arial" w:hAnsi="Arial" w:cs="Arial"/>
          <w:sz w:val="22"/>
          <w:szCs w:val="22"/>
        </w:rPr>
        <w:t xml:space="preserve"> tratado en</w:t>
      </w:r>
      <w:r w:rsidR="0003528C" w:rsidRPr="005F1929">
        <w:rPr>
          <w:rFonts w:ascii="Arial" w:hAnsi="Arial" w:cs="Arial"/>
          <w:sz w:val="22"/>
          <w:szCs w:val="22"/>
        </w:rPr>
        <w:t xml:space="preserve"> esta Comisión</w:t>
      </w:r>
      <w:r w:rsidR="009523A2" w:rsidRPr="005F1929">
        <w:rPr>
          <w:rFonts w:ascii="Arial" w:hAnsi="Arial" w:cs="Arial"/>
          <w:sz w:val="22"/>
          <w:szCs w:val="22"/>
        </w:rPr>
        <w:t xml:space="preserve"> </w:t>
      </w:r>
      <w:r w:rsidR="00983091" w:rsidRPr="005F1929">
        <w:rPr>
          <w:rFonts w:ascii="Arial" w:hAnsi="Arial" w:cs="Arial"/>
          <w:sz w:val="22"/>
          <w:szCs w:val="22"/>
        </w:rPr>
        <w:t>de Hacienda</w:t>
      </w:r>
      <w:r w:rsidR="00415BBB" w:rsidRPr="005F1929">
        <w:rPr>
          <w:rFonts w:ascii="Arial" w:hAnsi="Arial" w:cs="Arial"/>
          <w:sz w:val="22"/>
          <w:szCs w:val="22"/>
        </w:rPr>
        <w:t>,</w:t>
      </w:r>
      <w:r w:rsidR="00983091" w:rsidRPr="005F1929">
        <w:rPr>
          <w:rFonts w:ascii="Arial" w:hAnsi="Arial" w:cs="Arial"/>
          <w:sz w:val="22"/>
          <w:szCs w:val="22"/>
        </w:rPr>
        <w:t xml:space="preserve"> </w:t>
      </w:r>
      <w:r w:rsidR="00FF3975" w:rsidRPr="005F1929">
        <w:rPr>
          <w:rFonts w:ascii="Arial" w:hAnsi="Arial" w:cs="Arial"/>
          <w:sz w:val="22"/>
          <w:szCs w:val="22"/>
        </w:rPr>
        <w:t xml:space="preserve">en lo que respecta a </w:t>
      </w:r>
      <w:r w:rsidR="00C6017E" w:rsidRPr="005F1929">
        <w:rPr>
          <w:rFonts w:ascii="Arial" w:hAnsi="Arial" w:cs="Arial"/>
          <w:sz w:val="22"/>
          <w:szCs w:val="22"/>
        </w:rPr>
        <w:t>su</w:t>
      </w:r>
      <w:r w:rsidR="00FF3975" w:rsidRPr="005F1929">
        <w:rPr>
          <w:rFonts w:ascii="Arial" w:hAnsi="Arial" w:cs="Arial"/>
          <w:sz w:val="22"/>
          <w:szCs w:val="22"/>
        </w:rPr>
        <w:t xml:space="preserve"> incidencia en materia financiera o presupuestaria del Estado, en cumplimiento del inciso segundo del artículo 17 de la ley N° 18.918, Orgánica Constitucional del Congreso Nacional, y conforme a lo dispuesto en el inciso segundo del artículo 226 del Reglamento de la Corporación, en sesión celebrada en el día de hoy, </w:t>
      </w:r>
      <w:r w:rsidR="00FE6E30" w:rsidRPr="005F1929">
        <w:rPr>
          <w:rFonts w:ascii="Arial" w:hAnsi="Arial" w:cs="Arial"/>
          <w:sz w:val="22"/>
          <w:szCs w:val="22"/>
        </w:rPr>
        <w:t xml:space="preserve">con la asistencia </w:t>
      </w:r>
      <w:r w:rsidR="003A6EA4" w:rsidRPr="005F1929">
        <w:rPr>
          <w:rFonts w:ascii="Arial" w:hAnsi="Arial" w:cs="Arial"/>
          <w:sz w:val="22"/>
          <w:szCs w:val="22"/>
        </w:rPr>
        <w:t xml:space="preserve">presencial o remota </w:t>
      </w:r>
      <w:r w:rsidR="00FE6E30" w:rsidRPr="005F1929">
        <w:rPr>
          <w:rFonts w:ascii="Arial" w:hAnsi="Arial" w:cs="Arial"/>
          <w:sz w:val="22"/>
          <w:szCs w:val="22"/>
        </w:rPr>
        <w:t>de los</w:t>
      </w:r>
      <w:r w:rsidR="0003528C" w:rsidRPr="005F1929">
        <w:rPr>
          <w:rFonts w:ascii="Arial" w:hAnsi="Arial" w:cs="Arial"/>
          <w:sz w:val="22"/>
          <w:szCs w:val="22"/>
        </w:rPr>
        <w:t xml:space="preserve"> </w:t>
      </w:r>
      <w:r w:rsidR="00FF3975" w:rsidRPr="005F1929">
        <w:rPr>
          <w:rFonts w:ascii="Arial" w:hAnsi="Arial" w:cs="Arial"/>
          <w:sz w:val="22"/>
          <w:szCs w:val="22"/>
        </w:rPr>
        <w:t>d</w:t>
      </w:r>
      <w:r w:rsidR="0003528C" w:rsidRPr="005F1929">
        <w:rPr>
          <w:rFonts w:ascii="Arial" w:hAnsi="Arial" w:cs="Arial"/>
          <w:sz w:val="22"/>
          <w:szCs w:val="22"/>
        </w:rPr>
        <w:t>iputados</w:t>
      </w:r>
      <w:r w:rsidR="009858A8" w:rsidRPr="005F1929">
        <w:rPr>
          <w:rFonts w:ascii="Arial" w:hAnsi="Arial" w:cs="Arial"/>
          <w:sz w:val="22"/>
          <w:szCs w:val="22"/>
        </w:rPr>
        <w:t xml:space="preserve"> (a)</w:t>
      </w:r>
      <w:r w:rsidR="0003528C" w:rsidRPr="005F1929">
        <w:rPr>
          <w:rFonts w:ascii="Arial" w:hAnsi="Arial" w:cs="Arial"/>
          <w:sz w:val="22"/>
          <w:szCs w:val="22"/>
        </w:rPr>
        <w:t xml:space="preserve"> señores</w:t>
      </w:r>
      <w:r w:rsidR="009858A8" w:rsidRPr="005F1929">
        <w:rPr>
          <w:rFonts w:ascii="Arial" w:hAnsi="Arial" w:cs="Arial"/>
          <w:sz w:val="22"/>
          <w:szCs w:val="22"/>
        </w:rPr>
        <w:t xml:space="preserve"> (a)</w:t>
      </w:r>
      <w:r w:rsidR="00F94C24" w:rsidRPr="005F1929">
        <w:rPr>
          <w:rFonts w:ascii="Arial" w:hAnsi="Arial" w:cs="Arial"/>
          <w:sz w:val="22"/>
          <w:szCs w:val="22"/>
        </w:rPr>
        <w:t xml:space="preserve"> </w:t>
      </w:r>
      <w:r w:rsidR="00FF3975" w:rsidRPr="005F1929">
        <w:rPr>
          <w:rFonts w:ascii="Arial" w:hAnsi="Arial" w:cs="Arial"/>
          <w:sz w:val="22"/>
          <w:szCs w:val="22"/>
        </w:rPr>
        <w:t>Pepe Auth Stewart</w:t>
      </w:r>
      <w:r w:rsidR="00C6017E" w:rsidRPr="005F1929">
        <w:rPr>
          <w:rFonts w:ascii="Arial" w:hAnsi="Arial" w:cs="Arial"/>
          <w:sz w:val="22"/>
          <w:szCs w:val="22"/>
        </w:rPr>
        <w:t>,</w:t>
      </w:r>
      <w:r w:rsidR="00FF3975" w:rsidRPr="005F1929">
        <w:rPr>
          <w:rFonts w:ascii="Arial" w:hAnsi="Arial" w:cs="Arial"/>
          <w:sz w:val="22"/>
          <w:szCs w:val="22"/>
        </w:rPr>
        <w:t xml:space="preserve"> </w:t>
      </w:r>
      <w:r w:rsidR="005F1929" w:rsidRPr="005F1929">
        <w:rPr>
          <w:rFonts w:ascii="Arial" w:hAnsi="Arial" w:cs="Arial"/>
          <w:sz w:val="22"/>
          <w:szCs w:val="22"/>
        </w:rPr>
        <w:t xml:space="preserve">(en reemplazo en la votación del proyecto del diputado señor José Miguel Ortiz), </w:t>
      </w:r>
      <w:r w:rsidR="00D829E4" w:rsidRPr="005F1929">
        <w:rPr>
          <w:rFonts w:ascii="Arial" w:hAnsi="Arial" w:cs="Arial"/>
          <w:sz w:val="22"/>
          <w:szCs w:val="22"/>
        </w:rPr>
        <w:t>S</w:t>
      </w:r>
      <w:r w:rsidR="00ED2F7A" w:rsidRPr="005F1929">
        <w:rPr>
          <w:rFonts w:ascii="Arial" w:hAnsi="Arial" w:cs="Arial"/>
          <w:sz w:val="22"/>
          <w:szCs w:val="22"/>
        </w:rPr>
        <w:t xml:space="preserve">ofía Cid </w:t>
      </w:r>
      <w:r w:rsidR="003A6EA4" w:rsidRPr="005F1929">
        <w:rPr>
          <w:rFonts w:ascii="Arial" w:hAnsi="Arial" w:cs="Arial"/>
          <w:sz w:val="22"/>
          <w:szCs w:val="22"/>
        </w:rPr>
        <w:t xml:space="preserve">Versalovic, </w:t>
      </w:r>
      <w:r w:rsidR="00FF3975" w:rsidRPr="005F1929">
        <w:rPr>
          <w:rFonts w:ascii="Arial" w:hAnsi="Arial" w:cs="Arial"/>
          <w:sz w:val="22"/>
          <w:szCs w:val="22"/>
        </w:rPr>
        <w:t>Giorgio Jackson Drago</w:t>
      </w:r>
      <w:r w:rsidR="00C6017E" w:rsidRPr="005F1929">
        <w:rPr>
          <w:rFonts w:ascii="Arial" w:hAnsi="Arial" w:cs="Arial"/>
          <w:sz w:val="22"/>
          <w:szCs w:val="22"/>
        </w:rPr>
        <w:t>,</w:t>
      </w:r>
      <w:r w:rsidR="00FF3975" w:rsidRPr="005F1929">
        <w:rPr>
          <w:rFonts w:ascii="Arial" w:hAnsi="Arial" w:cs="Arial"/>
          <w:sz w:val="22"/>
          <w:szCs w:val="22"/>
        </w:rPr>
        <w:t xml:space="preserve"> Pablo Lorenzini Basso</w:t>
      </w:r>
      <w:r w:rsidR="00C6017E" w:rsidRPr="005F1929">
        <w:rPr>
          <w:rFonts w:ascii="Arial" w:hAnsi="Arial" w:cs="Arial"/>
          <w:sz w:val="22"/>
          <w:szCs w:val="22"/>
        </w:rPr>
        <w:t xml:space="preserve">, </w:t>
      </w:r>
      <w:r w:rsidR="005F1929" w:rsidRPr="005F1929">
        <w:rPr>
          <w:rFonts w:ascii="Arial" w:hAnsi="Arial" w:cs="Arial"/>
          <w:sz w:val="22"/>
          <w:szCs w:val="22"/>
        </w:rPr>
        <w:t xml:space="preserve">Cristián Moreira Barros, (en reemplazo del diputado señor </w:t>
      </w:r>
      <w:r w:rsidR="00FF3975" w:rsidRPr="005F1929">
        <w:rPr>
          <w:rFonts w:ascii="Arial" w:hAnsi="Arial" w:cs="Arial"/>
          <w:sz w:val="22"/>
          <w:szCs w:val="22"/>
        </w:rPr>
        <w:t>Patricio Melero Abaroa</w:t>
      </w:r>
      <w:r w:rsidR="005F1929" w:rsidRPr="005F1929">
        <w:rPr>
          <w:rFonts w:ascii="Arial" w:hAnsi="Arial" w:cs="Arial"/>
          <w:sz w:val="22"/>
          <w:szCs w:val="22"/>
        </w:rPr>
        <w:t>)</w:t>
      </w:r>
      <w:r w:rsidR="00C6017E" w:rsidRPr="005F1929">
        <w:rPr>
          <w:rFonts w:ascii="Arial" w:hAnsi="Arial" w:cs="Arial"/>
          <w:sz w:val="22"/>
          <w:szCs w:val="22"/>
        </w:rPr>
        <w:t>,</w:t>
      </w:r>
      <w:r w:rsidR="00FF3975" w:rsidRPr="005F1929">
        <w:rPr>
          <w:rFonts w:ascii="Arial" w:hAnsi="Arial" w:cs="Arial"/>
          <w:sz w:val="22"/>
          <w:szCs w:val="22"/>
        </w:rPr>
        <w:t xml:space="preserve"> Manuel Monsalve Benavides</w:t>
      </w:r>
      <w:r w:rsidR="00C6017E" w:rsidRPr="005F1929">
        <w:rPr>
          <w:rFonts w:ascii="Arial" w:hAnsi="Arial" w:cs="Arial"/>
          <w:sz w:val="22"/>
          <w:szCs w:val="22"/>
        </w:rPr>
        <w:t>,</w:t>
      </w:r>
      <w:r w:rsidR="00FF3975" w:rsidRPr="005F1929">
        <w:rPr>
          <w:rFonts w:ascii="Arial" w:hAnsi="Arial" w:cs="Arial"/>
          <w:sz w:val="22"/>
          <w:szCs w:val="22"/>
        </w:rPr>
        <w:t xml:space="preserve"> </w:t>
      </w:r>
      <w:r w:rsidR="00AD0D2A" w:rsidRPr="005F1929">
        <w:rPr>
          <w:rFonts w:ascii="Arial" w:hAnsi="Arial" w:cs="Arial"/>
          <w:sz w:val="22"/>
          <w:szCs w:val="22"/>
        </w:rPr>
        <w:t xml:space="preserve">Daniel Núñez Arancibia (Presidente), </w:t>
      </w:r>
      <w:r w:rsidR="00FF3975" w:rsidRPr="005F1929">
        <w:rPr>
          <w:rFonts w:ascii="Arial" w:hAnsi="Arial" w:cs="Arial"/>
          <w:sz w:val="22"/>
          <w:szCs w:val="22"/>
        </w:rPr>
        <w:t>José Miguel Ortiz Novoa</w:t>
      </w:r>
      <w:r w:rsidR="005F1929" w:rsidRPr="005F1929">
        <w:rPr>
          <w:rFonts w:ascii="Arial" w:hAnsi="Arial" w:cs="Arial"/>
          <w:sz w:val="22"/>
          <w:szCs w:val="22"/>
        </w:rPr>
        <w:t>, en la primera parte de la sesión</w:t>
      </w:r>
      <w:r w:rsidR="00C6017E" w:rsidRPr="005F1929">
        <w:rPr>
          <w:rFonts w:ascii="Arial" w:hAnsi="Arial" w:cs="Arial"/>
          <w:sz w:val="22"/>
          <w:szCs w:val="22"/>
        </w:rPr>
        <w:t>,</w:t>
      </w:r>
      <w:r w:rsidR="00FF3975" w:rsidRPr="005F1929">
        <w:rPr>
          <w:rFonts w:ascii="Arial" w:hAnsi="Arial" w:cs="Arial"/>
          <w:sz w:val="22"/>
          <w:szCs w:val="22"/>
        </w:rPr>
        <w:t xml:space="preserve"> Leopoldo Pérez Lahsen</w:t>
      </w:r>
      <w:r w:rsidR="00C6017E" w:rsidRPr="005F1929">
        <w:rPr>
          <w:rFonts w:ascii="Arial" w:hAnsi="Arial" w:cs="Arial"/>
          <w:sz w:val="22"/>
          <w:szCs w:val="22"/>
        </w:rPr>
        <w:t>,</w:t>
      </w:r>
      <w:r w:rsidR="00FF3975" w:rsidRPr="005F1929">
        <w:rPr>
          <w:rFonts w:ascii="Arial" w:hAnsi="Arial" w:cs="Arial"/>
          <w:sz w:val="22"/>
          <w:szCs w:val="22"/>
        </w:rPr>
        <w:t xml:space="preserve"> Guillermo Ramírez Diez</w:t>
      </w:r>
      <w:r w:rsidR="00C6017E" w:rsidRPr="005F1929">
        <w:rPr>
          <w:rFonts w:ascii="Arial" w:hAnsi="Arial" w:cs="Arial"/>
          <w:sz w:val="22"/>
          <w:szCs w:val="22"/>
        </w:rPr>
        <w:t xml:space="preserve">, Alejandro Santana Tirachini, </w:t>
      </w:r>
      <w:r w:rsidR="00FF3975" w:rsidRPr="005F1929">
        <w:rPr>
          <w:rFonts w:ascii="Arial" w:hAnsi="Arial" w:cs="Arial"/>
          <w:sz w:val="22"/>
          <w:szCs w:val="22"/>
        </w:rPr>
        <w:t>Marcelo Schilling Rodríguez</w:t>
      </w:r>
      <w:r w:rsidR="00AD0D2A" w:rsidRPr="005F1929">
        <w:rPr>
          <w:rFonts w:ascii="Arial" w:hAnsi="Arial" w:cs="Arial"/>
          <w:sz w:val="22"/>
          <w:szCs w:val="22"/>
        </w:rPr>
        <w:t>, Alexis Sepúlveda Soto</w:t>
      </w:r>
      <w:r w:rsidR="00FF3975" w:rsidRPr="005F1929">
        <w:rPr>
          <w:rFonts w:ascii="Arial" w:hAnsi="Arial" w:cs="Arial"/>
          <w:sz w:val="22"/>
          <w:szCs w:val="22"/>
        </w:rPr>
        <w:t xml:space="preserve"> y Gastón Von Mühlenbrock Zamora.</w:t>
      </w:r>
    </w:p>
    <w:p w14:paraId="0AEFD7CD" w14:textId="77777777" w:rsidR="005F7476" w:rsidRPr="005F1929" w:rsidRDefault="005F7476" w:rsidP="00CB1C90">
      <w:pPr>
        <w:spacing w:line="276" w:lineRule="auto"/>
        <w:ind w:firstLine="1701"/>
        <w:jc w:val="both"/>
        <w:rPr>
          <w:rFonts w:ascii="Arial" w:hAnsi="Arial" w:cs="Arial"/>
          <w:sz w:val="22"/>
          <w:szCs w:val="22"/>
        </w:rPr>
      </w:pPr>
    </w:p>
    <w:p w14:paraId="2E3682AE" w14:textId="77777777" w:rsidR="00722FD0" w:rsidRPr="00722FD0" w:rsidRDefault="007E7CFE" w:rsidP="00722FD0">
      <w:pPr>
        <w:spacing w:line="276" w:lineRule="auto"/>
        <w:ind w:firstLine="1701"/>
        <w:jc w:val="both"/>
        <w:rPr>
          <w:rFonts w:ascii="Arial" w:hAnsi="Arial" w:cs="Arial"/>
          <w:sz w:val="22"/>
          <w:szCs w:val="22"/>
        </w:rPr>
      </w:pPr>
      <w:r w:rsidRPr="00722FD0">
        <w:rPr>
          <w:rFonts w:ascii="Arial" w:hAnsi="Arial" w:cs="Arial"/>
          <w:sz w:val="22"/>
          <w:szCs w:val="22"/>
        </w:rPr>
        <w:t xml:space="preserve">En representación del Ejecutivo </w:t>
      </w:r>
      <w:r w:rsidR="00AD0D2A" w:rsidRPr="00722FD0">
        <w:rPr>
          <w:rFonts w:ascii="Arial" w:hAnsi="Arial" w:cs="Arial"/>
          <w:sz w:val="22"/>
          <w:szCs w:val="22"/>
        </w:rPr>
        <w:t>asistieron el Ministro de Hacienda señor Ignacio Briones Rojas</w:t>
      </w:r>
      <w:r w:rsidR="005F1929" w:rsidRPr="00722FD0">
        <w:rPr>
          <w:rFonts w:ascii="Arial" w:hAnsi="Arial" w:cs="Arial"/>
          <w:sz w:val="22"/>
          <w:szCs w:val="22"/>
        </w:rPr>
        <w:t>, de modo remot</w:t>
      </w:r>
      <w:r w:rsidR="00722FD0" w:rsidRPr="00722FD0">
        <w:rPr>
          <w:rFonts w:ascii="Arial" w:hAnsi="Arial" w:cs="Arial"/>
          <w:sz w:val="22"/>
          <w:szCs w:val="22"/>
        </w:rPr>
        <w:t>o</w:t>
      </w:r>
      <w:r w:rsidR="00722FD0">
        <w:rPr>
          <w:rFonts w:ascii="Arial" w:hAnsi="Arial" w:cs="Arial"/>
          <w:sz w:val="22"/>
          <w:szCs w:val="22"/>
        </w:rPr>
        <w:t>,</w:t>
      </w:r>
      <w:r w:rsidR="00AD0D2A" w:rsidRPr="00722FD0">
        <w:rPr>
          <w:rFonts w:ascii="Arial" w:hAnsi="Arial" w:cs="Arial"/>
          <w:sz w:val="22"/>
          <w:szCs w:val="22"/>
        </w:rPr>
        <w:t xml:space="preserve"> y el Ministro de Desarrollo Social y Familia, </w:t>
      </w:r>
      <w:r w:rsidR="00401183" w:rsidRPr="00722FD0">
        <w:rPr>
          <w:rFonts w:ascii="Arial" w:hAnsi="Arial" w:cs="Arial"/>
          <w:sz w:val="22"/>
          <w:szCs w:val="22"/>
        </w:rPr>
        <w:t>señor Sebastián Sichel Ramírez</w:t>
      </w:r>
      <w:r w:rsidR="00722FD0" w:rsidRPr="00722FD0">
        <w:rPr>
          <w:rFonts w:ascii="Arial" w:hAnsi="Arial" w:cs="Arial"/>
          <w:sz w:val="22"/>
          <w:szCs w:val="22"/>
        </w:rPr>
        <w:t xml:space="preserve">, </w:t>
      </w:r>
      <w:r w:rsidR="00722FD0">
        <w:rPr>
          <w:rFonts w:ascii="Arial" w:hAnsi="Arial" w:cs="Arial"/>
          <w:sz w:val="22"/>
          <w:szCs w:val="22"/>
        </w:rPr>
        <w:t xml:space="preserve">acompañado de la </w:t>
      </w:r>
      <w:r w:rsidR="00722FD0" w:rsidRPr="00722FD0">
        <w:rPr>
          <w:rFonts w:ascii="Arial" w:hAnsi="Arial" w:cs="Arial"/>
          <w:sz w:val="22"/>
          <w:szCs w:val="22"/>
        </w:rPr>
        <w:t xml:space="preserve">Subsecretaria de Evaluación Social señora Alejandra Candia Díaz y </w:t>
      </w:r>
      <w:r w:rsidR="00722FD0">
        <w:rPr>
          <w:rFonts w:ascii="Arial" w:hAnsi="Arial" w:cs="Arial"/>
          <w:sz w:val="22"/>
          <w:szCs w:val="22"/>
        </w:rPr>
        <w:t>d</w:t>
      </w:r>
      <w:r w:rsidR="00722FD0" w:rsidRPr="00722FD0">
        <w:rPr>
          <w:rFonts w:ascii="Arial" w:hAnsi="Arial" w:cs="Arial"/>
          <w:sz w:val="22"/>
          <w:szCs w:val="22"/>
        </w:rPr>
        <w:t>el Subsecretario de Servicios Sociales, señor Sebastián Villarreal Bardet.</w:t>
      </w:r>
    </w:p>
    <w:p w14:paraId="7C401151" w14:textId="77777777" w:rsidR="007E7CFE" w:rsidRPr="007E7CFE" w:rsidRDefault="007E7CFE" w:rsidP="00CB1C90">
      <w:pPr>
        <w:spacing w:line="276" w:lineRule="auto"/>
        <w:ind w:right="142" w:firstLine="1701"/>
        <w:jc w:val="both"/>
        <w:rPr>
          <w:rFonts w:ascii="Arial" w:hAnsi="Arial" w:cs="Arial"/>
          <w:sz w:val="22"/>
          <w:szCs w:val="22"/>
          <w:u w:val="single"/>
        </w:rPr>
      </w:pPr>
    </w:p>
    <w:p w14:paraId="40E554E6" w14:textId="77777777" w:rsidR="004A6351" w:rsidRPr="00842A35" w:rsidRDefault="006D113F" w:rsidP="00CB1C90">
      <w:pPr>
        <w:spacing w:line="276" w:lineRule="auto"/>
        <w:ind w:right="142" w:firstLine="1701"/>
        <w:jc w:val="both"/>
        <w:rPr>
          <w:rFonts w:ascii="Arial" w:hAnsi="Arial" w:cs="Arial"/>
          <w:sz w:val="22"/>
          <w:szCs w:val="22"/>
          <w:u w:val="single"/>
        </w:rPr>
      </w:pPr>
      <w:r w:rsidRPr="006D113F">
        <w:rPr>
          <w:rFonts w:ascii="Arial" w:hAnsi="Arial" w:cs="Arial"/>
          <w:sz w:val="22"/>
          <w:szCs w:val="22"/>
        </w:rPr>
        <w:t>1.-</w:t>
      </w:r>
      <w:r w:rsidR="00842A35" w:rsidRPr="00807762">
        <w:rPr>
          <w:rFonts w:ascii="Arial" w:hAnsi="Arial" w:cs="Arial"/>
          <w:b/>
          <w:sz w:val="22"/>
          <w:szCs w:val="22"/>
        </w:rPr>
        <w:t>Idea matriz</w:t>
      </w:r>
      <w:r w:rsidR="00BC6015" w:rsidRPr="00807762">
        <w:rPr>
          <w:rFonts w:ascii="Arial" w:hAnsi="Arial" w:cs="Arial"/>
          <w:b/>
          <w:sz w:val="22"/>
          <w:szCs w:val="22"/>
        </w:rPr>
        <w:t xml:space="preserve"> o fundamental del proyecto</w:t>
      </w:r>
    </w:p>
    <w:p w14:paraId="38F6DACA" w14:textId="77777777" w:rsidR="00BC6015" w:rsidRPr="00BC6015" w:rsidRDefault="00BC6015" w:rsidP="00BC6015">
      <w:pPr>
        <w:spacing w:line="276" w:lineRule="auto"/>
        <w:ind w:firstLine="1701"/>
        <w:jc w:val="both"/>
        <w:rPr>
          <w:rFonts w:ascii="Arial" w:eastAsia="Calibri" w:hAnsi="Arial" w:cs="Arial"/>
          <w:b/>
          <w:sz w:val="22"/>
          <w:szCs w:val="22"/>
          <w:lang w:val="es-ES" w:eastAsia="en-US"/>
        </w:rPr>
      </w:pPr>
      <w:r w:rsidRPr="00BC6015">
        <w:rPr>
          <w:rFonts w:ascii="Arial" w:eastAsia="Calibri" w:hAnsi="Arial" w:cs="Arial"/>
          <w:sz w:val="22"/>
          <w:szCs w:val="22"/>
          <w:lang w:val="es-MX" w:eastAsia="en-US"/>
        </w:rPr>
        <w:t xml:space="preserve">Continuar brindando apoyo y tranquilidad a las familias de los hogares más vulnerables, en los difíciles momentos que enfrenta el país producto de la pandemia provocada por el COVID 19, particularmente, a las familias de hogares cuyos ingresos son mayoritariamente informales, mediante la entrega de un apoyo económico, denominado Ingreso Familiar de Emergencia, por tres meses, reduciéndose de manera gradual. De esta manera, el primer mes recibirán el 100% del beneficio, el segundo mes el 85% y el tercero el 70%. El monto dependerá del tamaño del hogar y de la situación socioeconómica de la familia, siendo más alto a mayor grado de vulnerabilidad, todo ello, en el marco de la segunda parte de denominado Plan Económico de Emergencia. </w:t>
      </w:r>
    </w:p>
    <w:p w14:paraId="71344C0D" w14:textId="77777777" w:rsidR="00BC6015" w:rsidRDefault="00BC6015" w:rsidP="00CB1C90">
      <w:pPr>
        <w:tabs>
          <w:tab w:val="left" w:pos="2268"/>
        </w:tabs>
        <w:spacing w:line="276" w:lineRule="auto"/>
        <w:ind w:right="142" w:firstLine="1701"/>
        <w:jc w:val="both"/>
        <w:rPr>
          <w:rFonts w:ascii="Arial" w:hAnsi="Arial" w:cs="Arial"/>
          <w:sz w:val="22"/>
          <w:szCs w:val="22"/>
          <w:u w:val="single"/>
        </w:rPr>
      </w:pPr>
    </w:p>
    <w:p w14:paraId="7E56724D" w14:textId="77777777" w:rsidR="00842A35" w:rsidRPr="00842A35" w:rsidRDefault="006D113F" w:rsidP="00CB1C90">
      <w:pPr>
        <w:tabs>
          <w:tab w:val="left" w:pos="2268"/>
        </w:tabs>
        <w:spacing w:line="276" w:lineRule="auto"/>
        <w:ind w:right="142" w:firstLine="1701"/>
        <w:jc w:val="both"/>
        <w:rPr>
          <w:rFonts w:ascii="Arial" w:hAnsi="Arial" w:cs="Arial"/>
          <w:sz w:val="22"/>
          <w:szCs w:val="22"/>
          <w:u w:val="single"/>
        </w:rPr>
      </w:pPr>
      <w:r w:rsidRPr="006D113F">
        <w:rPr>
          <w:rFonts w:ascii="Arial" w:hAnsi="Arial" w:cs="Arial"/>
          <w:sz w:val="22"/>
          <w:szCs w:val="22"/>
        </w:rPr>
        <w:t>2.-</w:t>
      </w:r>
      <w:r w:rsidR="00842A35" w:rsidRPr="00807762">
        <w:rPr>
          <w:rFonts w:ascii="Arial" w:hAnsi="Arial" w:cs="Arial"/>
          <w:b/>
          <w:sz w:val="22"/>
          <w:szCs w:val="22"/>
        </w:rPr>
        <w:t>Competencia de la Comisión de Hacienda</w:t>
      </w:r>
    </w:p>
    <w:p w14:paraId="556BDD3F" w14:textId="77777777" w:rsidR="0022154B" w:rsidRDefault="005F7476" w:rsidP="00CB1C90">
      <w:pPr>
        <w:tabs>
          <w:tab w:val="left" w:pos="2268"/>
        </w:tabs>
        <w:spacing w:line="276" w:lineRule="auto"/>
        <w:ind w:right="142" w:firstLine="1701"/>
        <w:jc w:val="both"/>
        <w:rPr>
          <w:rFonts w:ascii="Arial" w:hAnsi="Arial" w:cs="Arial"/>
          <w:color w:val="FF0000"/>
          <w:sz w:val="22"/>
          <w:szCs w:val="22"/>
        </w:rPr>
      </w:pPr>
      <w:r>
        <w:rPr>
          <w:rFonts w:ascii="Arial" w:hAnsi="Arial" w:cs="Arial"/>
          <w:sz w:val="22"/>
          <w:szCs w:val="22"/>
        </w:rPr>
        <w:t xml:space="preserve">La Comisión </w:t>
      </w:r>
      <w:r w:rsidR="00401183">
        <w:rPr>
          <w:rFonts w:ascii="Arial" w:hAnsi="Arial" w:cs="Arial"/>
          <w:sz w:val="22"/>
          <w:szCs w:val="22"/>
        </w:rPr>
        <w:t>T</w:t>
      </w:r>
      <w:r>
        <w:rPr>
          <w:rFonts w:ascii="Arial" w:hAnsi="Arial" w:cs="Arial"/>
          <w:sz w:val="22"/>
          <w:szCs w:val="22"/>
        </w:rPr>
        <w:t>écnica señaló todo el contenido</w:t>
      </w:r>
      <w:r w:rsidR="002A039A">
        <w:rPr>
          <w:rFonts w:ascii="Arial" w:hAnsi="Arial" w:cs="Arial"/>
          <w:sz w:val="22"/>
          <w:szCs w:val="22"/>
        </w:rPr>
        <w:t xml:space="preserve"> del proyecto de competencia de esta Comisión</w:t>
      </w:r>
      <w:r w:rsidR="007E7CFE">
        <w:rPr>
          <w:rFonts w:ascii="Arial" w:hAnsi="Arial" w:cs="Arial"/>
          <w:sz w:val="22"/>
          <w:szCs w:val="22"/>
        </w:rPr>
        <w:t>.</w:t>
      </w:r>
      <w:r w:rsidR="0022154B" w:rsidRPr="002A039A">
        <w:rPr>
          <w:rFonts w:ascii="Arial" w:hAnsi="Arial" w:cs="Arial"/>
          <w:color w:val="FF0000"/>
          <w:sz w:val="22"/>
          <w:szCs w:val="22"/>
        </w:rPr>
        <w:t xml:space="preserve"> </w:t>
      </w:r>
    </w:p>
    <w:p w14:paraId="26139BAC" w14:textId="77777777" w:rsidR="00D829E4" w:rsidRPr="006D113F" w:rsidRDefault="00D829E4" w:rsidP="00CB1C90">
      <w:pPr>
        <w:tabs>
          <w:tab w:val="left" w:pos="2268"/>
        </w:tabs>
        <w:spacing w:line="276" w:lineRule="auto"/>
        <w:ind w:right="142" w:firstLine="1701"/>
        <w:jc w:val="both"/>
        <w:rPr>
          <w:rFonts w:ascii="Arial" w:hAnsi="Arial" w:cs="Arial"/>
          <w:color w:val="FF0000"/>
          <w:sz w:val="22"/>
          <w:szCs w:val="22"/>
          <w:u w:val="single"/>
        </w:rPr>
      </w:pPr>
    </w:p>
    <w:p w14:paraId="71D1CA74" w14:textId="77777777" w:rsidR="004C1661" w:rsidRDefault="004C1661" w:rsidP="006D113F">
      <w:pPr>
        <w:pStyle w:val="Sinespaciado"/>
        <w:spacing w:line="276" w:lineRule="auto"/>
        <w:ind w:firstLine="1701"/>
        <w:jc w:val="both"/>
        <w:rPr>
          <w:rFonts w:ascii="Arial" w:hAnsi="Arial" w:cs="Arial"/>
          <w:lang w:val="es-ES_tradnl"/>
        </w:rPr>
      </w:pPr>
    </w:p>
    <w:p w14:paraId="5947CA88" w14:textId="77777777" w:rsidR="006D113F" w:rsidRPr="006D113F" w:rsidRDefault="006D113F" w:rsidP="006D113F">
      <w:pPr>
        <w:pStyle w:val="Sinespaciado"/>
        <w:spacing w:line="276" w:lineRule="auto"/>
        <w:ind w:firstLine="1701"/>
        <w:jc w:val="both"/>
        <w:rPr>
          <w:rFonts w:ascii="Arial" w:hAnsi="Arial" w:cs="Arial"/>
          <w:u w:val="single"/>
          <w:lang w:val="es-ES_tradnl"/>
        </w:rPr>
      </w:pPr>
      <w:r w:rsidRPr="006D113F">
        <w:rPr>
          <w:rFonts w:ascii="Arial" w:hAnsi="Arial" w:cs="Arial"/>
          <w:lang w:val="es-ES_tradnl"/>
        </w:rPr>
        <w:t>3.-</w:t>
      </w:r>
      <w:r w:rsidR="00BC6015" w:rsidRPr="00807762">
        <w:rPr>
          <w:rFonts w:ascii="Arial" w:hAnsi="Arial" w:cs="Arial"/>
          <w:b/>
          <w:lang w:val="es-ES_tradnl"/>
        </w:rPr>
        <w:t>Normas de ley orgánica constitucional o de quórum calificado</w:t>
      </w:r>
    </w:p>
    <w:p w14:paraId="37DFA3BA" w14:textId="7ADC6B62" w:rsidR="00BC6015" w:rsidRDefault="004C1661" w:rsidP="004C1661">
      <w:pPr>
        <w:pStyle w:val="Sinespaciado"/>
        <w:spacing w:line="276" w:lineRule="auto"/>
        <w:ind w:firstLine="1701"/>
        <w:jc w:val="both"/>
        <w:rPr>
          <w:rFonts w:ascii="Arial" w:hAnsi="Arial" w:cs="Arial"/>
          <w:b/>
          <w:lang w:val="es-ES_tradnl"/>
        </w:rPr>
      </w:pPr>
      <w:r w:rsidRPr="004C1661">
        <w:rPr>
          <w:rFonts w:ascii="Arial" w:hAnsi="Arial" w:cs="Arial"/>
          <w:lang w:val="es-ES_tradnl"/>
        </w:rPr>
        <w:lastRenderedPageBreak/>
        <w:t>No hay normas en tal carácter</w:t>
      </w:r>
      <w:r>
        <w:rPr>
          <w:rFonts w:ascii="Arial" w:hAnsi="Arial" w:cs="Arial"/>
          <w:b/>
          <w:lang w:val="es-ES_tradnl"/>
        </w:rPr>
        <w:t>.</w:t>
      </w:r>
    </w:p>
    <w:p w14:paraId="7510947F" w14:textId="77777777" w:rsidR="004C1661" w:rsidRDefault="004C1661" w:rsidP="00CB1C90">
      <w:pPr>
        <w:tabs>
          <w:tab w:val="left" w:pos="2268"/>
        </w:tabs>
        <w:spacing w:line="276" w:lineRule="auto"/>
        <w:ind w:right="142" w:firstLine="1701"/>
        <w:jc w:val="both"/>
        <w:rPr>
          <w:rFonts w:ascii="Arial" w:hAnsi="Arial" w:cs="Arial"/>
          <w:sz w:val="22"/>
          <w:szCs w:val="22"/>
        </w:rPr>
      </w:pPr>
    </w:p>
    <w:p w14:paraId="1998ECAA" w14:textId="77777777" w:rsidR="00D829E4" w:rsidRDefault="006D113F" w:rsidP="00CB1C90">
      <w:pPr>
        <w:tabs>
          <w:tab w:val="left" w:pos="2268"/>
        </w:tabs>
        <w:spacing w:line="276" w:lineRule="auto"/>
        <w:ind w:right="142" w:firstLine="1701"/>
        <w:jc w:val="both"/>
        <w:rPr>
          <w:rFonts w:ascii="Arial" w:hAnsi="Arial" w:cs="Arial"/>
          <w:sz w:val="22"/>
          <w:szCs w:val="22"/>
        </w:rPr>
      </w:pPr>
      <w:r w:rsidRPr="006D113F">
        <w:rPr>
          <w:rFonts w:ascii="Arial" w:hAnsi="Arial" w:cs="Arial"/>
          <w:sz w:val="22"/>
          <w:szCs w:val="22"/>
        </w:rPr>
        <w:t>4.-</w:t>
      </w:r>
      <w:r w:rsidR="00D829E4" w:rsidRPr="00807762">
        <w:rPr>
          <w:rFonts w:ascii="Arial" w:hAnsi="Arial" w:cs="Arial"/>
          <w:b/>
          <w:sz w:val="22"/>
          <w:szCs w:val="22"/>
        </w:rPr>
        <w:t>Modificaciones efectuadas</w:t>
      </w:r>
      <w:r w:rsidRPr="00807762">
        <w:rPr>
          <w:rFonts w:ascii="Arial" w:hAnsi="Arial" w:cs="Arial"/>
          <w:b/>
          <w:sz w:val="22"/>
          <w:szCs w:val="22"/>
        </w:rPr>
        <w:t xml:space="preserve"> en este trámite</w:t>
      </w:r>
    </w:p>
    <w:p w14:paraId="1ABC0449" w14:textId="77777777" w:rsidR="00807762" w:rsidRDefault="00807762" w:rsidP="00F61149">
      <w:pPr>
        <w:spacing w:after="200" w:line="276" w:lineRule="auto"/>
        <w:ind w:firstLine="1701"/>
        <w:jc w:val="both"/>
        <w:rPr>
          <w:rFonts w:ascii="Arial" w:eastAsiaTheme="minorHAnsi" w:hAnsi="Arial" w:cs="Arial"/>
          <w:sz w:val="22"/>
          <w:szCs w:val="22"/>
          <w:lang w:val="es-CL" w:eastAsia="en-US"/>
        </w:rPr>
      </w:pPr>
    </w:p>
    <w:p w14:paraId="39FD25C8" w14:textId="77777777" w:rsidR="00F61149" w:rsidRPr="00F61149" w:rsidRDefault="00807762" w:rsidP="00F61149">
      <w:pPr>
        <w:spacing w:after="200" w:line="276" w:lineRule="auto"/>
        <w:ind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1.-</w:t>
      </w:r>
      <w:r w:rsidR="00F61149" w:rsidRPr="00F61149">
        <w:rPr>
          <w:rFonts w:ascii="Arial" w:eastAsiaTheme="minorHAnsi" w:hAnsi="Arial" w:cs="Arial"/>
          <w:sz w:val="22"/>
          <w:szCs w:val="22"/>
          <w:lang w:val="es-CL" w:eastAsia="en-US"/>
        </w:rPr>
        <w:t>ARTÍCULO 4° NUEVO</w:t>
      </w:r>
    </w:p>
    <w:p w14:paraId="3F9F4B83" w14:textId="77777777" w:rsidR="00F61149" w:rsidRPr="00F61149" w:rsidRDefault="00F61149" w:rsidP="00F61149">
      <w:pPr>
        <w:spacing w:after="200" w:line="276" w:lineRule="auto"/>
        <w:ind w:firstLine="1701"/>
        <w:jc w:val="both"/>
        <w:rPr>
          <w:rFonts w:ascii="Arial" w:eastAsiaTheme="minorHAnsi" w:hAnsi="Arial" w:cs="Arial"/>
          <w:sz w:val="22"/>
          <w:szCs w:val="22"/>
          <w:lang w:val="es-CL" w:eastAsia="en-US"/>
        </w:rPr>
      </w:pPr>
      <w:r w:rsidRPr="00F61149">
        <w:rPr>
          <w:rFonts w:ascii="Arial" w:eastAsiaTheme="minorHAnsi" w:hAnsi="Arial" w:cs="Arial"/>
          <w:sz w:val="22"/>
          <w:szCs w:val="22"/>
          <w:lang w:val="es-CL" w:eastAsia="en-US"/>
        </w:rPr>
        <w:t>Para agregar un artículo 4° nuevo, pasando el actual artículo 4° a ser artículo 5°, y así sucesivamente, del siguiente tenor:</w:t>
      </w:r>
    </w:p>
    <w:p w14:paraId="5D20C2F8" w14:textId="77777777" w:rsidR="00F61149" w:rsidRPr="00F61149" w:rsidRDefault="00F61149" w:rsidP="00F61149">
      <w:pPr>
        <w:spacing w:after="200" w:line="276" w:lineRule="auto"/>
        <w:ind w:firstLine="1701"/>
        <w:jc w:val="both"/>
        <w:rPr>
          <w:rFonts w:ascii="Arial" w:eastAsiaTheme="minorHAnsi" w:hAnsi="Arial" w:cs="Arial"/>
          <w:sz w:val="22"/>
          <w:szCs w:val="22"/>
          <w:lang w:val="es-CL" w:eastAsia="en-US"/>
        </w:rPr>
      </w:pPr>
      <w:r w:rsidRPr="00F61149">
        <w:rPr>
          <w:rFonts w:ascii="Arial" w:eastAsiaTheme="minorHAnsi" w:hAnsi="Arial" w:cs="Arial"/>
          <w:sz w:val="22"/>
          <w:szCs w:val="22"/>
          <w:lang w:val="es-CL" w:eastAsia="en-US"/>
        </w:rPr>
        <w:t xml:space="preserve">“Artículo 4°.- Para aquellos hogares que, cumpliendo con los requisitos señalados en el artículo 1°, se encuentren sobre el 40 por ciento y hasta el 60 por ciento más vulnerable de la población nacional, de acuerdo con el Indicador Socioeconómico de Emergencia señalado en el artículo 2°, el monto de cada aporte del Ingreso Familiar de Emergencia será equivalente a dos tercios de las cantidades establecidas en el artículo 3° para cada uno de ellos, de acuerdo al aporte que le corresponda según la época en que efectúe su solicitud, según lo establecido en el artículo 7°.”. </w:t>
      </w:r>
    </w:p>
    <w:p w14:paraId="4CE490E4" w14:textId="77777777" w:rsidR="00F61149" w:rsidRPr="00F61149" w:rsidRDefault="00807762" w:rsidP="00F61149">
      <w:pPr>
        <w:spacing w:after="200" w:line="276" w:lineRule="auto"/>
        <w:ind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 xml:space="preserve">2. En el </w:t>
      </w:r>
      <w:r w:rsidR="00F61149" w:rsidRPr="00F61149">
        <w:rPr>
          <w:rFonts w:ascii="Arial" w:eastAsiaTheme="minorHAnsi" w:hAnsi="Arial" w:cs="Arial"/>
          <w:sz w:val="22"/>
          <w:szCs w:val="22"/>
          <w:lang w:val="es-CL" w:eastAsia="en-US"/>
        </w:rPr>
        <w:t xml:space="preserve">ARTÍCULO 4°, </w:t>
      </w:r>
      <w:r w:rsidR="00F61149">
        <w:rPr>
          <w:rFonts w:ascii="Arial" w:eastAsiaTheme="minorHAnsi" w:hAnsi="Arial" w:cs="Arial"/>
          <w:sz w:val="22"/>
          <w:szCs w:val="22"/>
          <w:lang w:val="es-CL" w:eastAsia="en-US"/>
        </w:rPr>
        <w:t>que ha pasado a ser</w:t>
      </w:r>
      <w:r w:rsidR="00F61149" w:rsidRPr="00F61149">
        <w:rPr>
          <w:rFonts w:ascii="Arial" w:eastAsiaTheme="minorHAnsi" w:hAnsi="Arial" w:cs="Arial"/>
          <w:sz w:val="22"/>
          <w:szCs w:val="22"/>
          <w:lang w:val="es-CL" w:eastAsia="en-US"/>
        </w:rPr>
        <w:t xml:space="preserve"> ARTÍCULO 5°</w:t>
      </w:r>
    </w:p>
    <w:p w14:paraId="77974AC6" w14:textId="77777777" w:rsidR="00F61149" w:rsidRPr="00F61149" w:rsidRDefault="00807762" w:rsidP="00F61149">
      <w:pPr>
        <w:spacing w:after="200" w:line="276" w:lineRule="auto"/>
        <w:ind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Se ha reemplazado</w:t>
      </w:r>
      <w:r w:rsidR="00F61149" w:rsidRPr="00F61149">
        <w:rPr>
          <w:rFonts w:ascii="Arial" w:eastAsiaTheme="minorHAnsi" w:hAnsi="Arial" w:cs="Arial"/>
          <w:sz w:val="22"/>
          <w:szCs w:val="22"/>
          <w:lang w:val="es-CL" w:eastAsia="en-US"/>
        </w:rPr>
        <w:t xml:space="preserve"> el párrafo que </w:t>
      </w:r>
      <w:r>
        <w:rPr>
          <w:rFonts w:ascii="Arial" w:eastAsiaTheme="minorHAnsi" w:hAnsi="Arial" w:cs="Arial"/>
          <w:sz w:val="22"/>
          <w:szCs w:val="22"/>
          <w:lang w:val="es-CL" w:eastAsia="en-US"/>
        </w:rPr>
        <w:t>sigue</w:t>
      </w:r>
      <w:r w:rsidR="00F61149" w:rsidRPr="00F61149">
        <w:rPr>
          <w:rFonts w:ascii="Arial" w:eastAsiaTheme="minorHAnsi" w:hAnsi="Arial" w:cs="Arial"/>
          <w:sz w:val="22"/>
          <w:szCs w:val="22"/>
          <w:lang w:val="es-CL" w:eastAsia="en-US"/>
        </w:rPr>
        <w:t xml:space="preserve"> a continuación de la frase “los siguientes requisitos copulativos:”, hasta el punto aparte, por el siguiente:</w:t>
      </w:r>
    </w:p>
    <w:p w14:paraId="021C86DE" w14:textId="77777777" w:rsidR="00F61149" w:rsidRPr="00F61149" w:rsidRDefault="00F61149" w:rsidP="00F61149">
      <w:pPr>
        <w:spacing w:after="200" w:line="276" w:lineRule="auto"/>
        <w:ind w:firstLine="1701"/>
        <w:jc w:val="both"/>
        <w:rPr>
          <w:rFonts w:ascii="Arial" w:eastAsiaTheme="minorHAnsi" w:hAnsi="Arial" w:cs="Arial"/>
          <w:sz w:val="22"/>
          <w:szCs w:val="22"/>
          <w:lang w:val="es-CL" w:eastAsia="en-US"/>
        </w:rPr>
      </w:pPr>
      <w:r w:rsidRPr="00F61149">
        <w:rPr>
          <w:rFonts w:ascii="Arial" w:eastAsiaTheme="minorHAnsi" w:hAnsi="Arial" w:cs="Arial"/>
          <w:sz w:val="22"/>
          <w:szCs w:val="22"/>
          <w:lang w:val="es-CL" w:eastAsia="en-US"/>
        </w:rPr>
        <w:t>“(i) que la suma de dichos ingresos sean inferiores al primer aporte que le correspondería conforme al artículo 3°; (ii) que pertenezcan al 90 por ciento más vulnerable de la población nacional, de conformidad al Instrumento de Caracterización Socioeconómica a que se refiere el artículo 5° de la ley N° 20.379, que crea el sistema intersectorial de protección social; y (iii) que pertenezcan al 40 por ciento más vulnerable de la población nacional, de acuerdo al Indicador Socioeconómico de Emergencia a que se refiere el artículo 2°. En este caso, el monto de cada aporte del Ingreso Familiar de Emergencia será equivalente a la mitad de las cantidades establecidas en el artículo 3° para cada uno de ellos, de acuerdo a la época en que efectúe su solicitud, según lo establecido en el artículo 7°.”.</w:t>
      </w:r>
    </w:p>
    <w:p w14:paraId="1B6EACB8" w14:textId="77777777" w:rsidR="009A2D6E" w:rsidRPr="009A2D6E" w:rsidRDefault="009A2D6E" w:rsidP="009A2D6E">
      <w:pPr>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3.-</w:t>
      </w:r>
      <w:r w:rsidRPr="009A2D6E">
        <w:rPr>
          <w:rFonts w:ascii="Arial" w:eastAsiaTheme="minorHAnsi" w:hAnsi="Arial" w:cs="Arial"/>
          <w:sz w:val="24"/>
          <w:szCs w:val="24"/>
          <w:lang w:val="es-CL" w:eastAsia="en-US"/>
        </w:rPr>
        <w:t xml:space="preserve"> </w:t>
      </w:r>
      <w:r>
        <w:rPr>
          <w:rFonts w:ascii="Arial" w:eastAsiaTheme="minorHAnsi" w:hAnsi="Arial" w:cs="Arial"/>
          <w:sz w:val="24"/>
          <w:szCs w:val="24"/>
          <w:lang w:val="es-CL" w:eastAsia="en-US"/>
        </w:rPr>
        <w:t>Se ha reemplazo</w:t>
      </w:r>
      <w:r w:rsidRPr="009A2D6E">
        <w:rPr>
          <w:rFonts w:ascii="Arial" w:eastAsiaTheme="minorHAnsi" w:hAnsi="Arial" w:cs="Arial"/>
          <w:sz w:val="24"/>
          <w:szCs w:val="24"/>
          <w:lang w:val="es-CL" w:eastAsia="en-US"/>
        </w:rPr>
        <w:t>, en el inciso segundo del artículo 5, el guarismo “30” por “120”.</w:t>
      </w:r>
    </w:p>
    <w:p w14:paraId="7FE4DFEA" w14:textId="77777777" w:rsidR="009A2D6E" w:rsidRDefault="009A2D6E" w:rsidP="009A2D6E">
      <w:pPr>
        <w:spacing w:after="200" w:line="276" w:lineRule="auto"/>
        <w:ind w:firstLine="1701"/>
        <w:jc w:val="both"/>
        <w:rPr>
          <w:rFonts w:ascii="Arial" w:eastAsiaTheme="minorHAnsi" w:hAnsi="Arial" w:cs="Arial"/>
          <w:sz w:val="24"/>
          <w:szCs w:val="24"/>
          <w:lang w:val="es-CL" w:eastAsia="en-US"/>
        </w:rPr>
      </w:pPr>
    </w:p>
    <w:p w14:paraId="0A6F1962" w14:textId="77777777" w:rsidR="009A2D6E" w:rsidRPr="009A2D6E" w:rsidRDefault="009A2D6E" w:rsidP="009A2D6E">
      <w:pPr>
        <w:spacing w:after="200" w:line="276" w:lineRule="auto"/>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4.-Se ha eliminado el</w:t>
      </w:r>
      <w:r w:rsidRPr="009A2D6E">
        <w:rPr>
          <w:rFonts w:ascii="Arial" w:eastAsiaTheme="minorHAnsi" w:hAnsi="Arial" w:cs="Arial"/>
          <w:sz w:val="24"/>
          <w:szCs w:val="24"/>
          <w:lang w:val="es-CL" w:eastAsia="en-US"/>
        </w:rPr>
        <w:t xml:space="preserve"> inciso </w:t>
      </w:r>
      <w:r>
        <w:rPr>
          <w:rFonts w:ascii="Arial" w:eastAsiaTheme="minorHAnsi" w:hAnsi="Arial" w:cs="Arial"/>
          <w:sz w:val="24"/>
          <w:szCs w:val="24"/>
          <w:lang w:val="es-CL" w:eastAsia="en-US"/>
        </w:rPr>
        <w:t>quinto</w:t>
      </w:r>
      <w:r w:rsidRPr="009A2D6E">
        <w:rPr>
          <w:rFonts w:ascii="Arial" w:eastAsiaTheme="minorHAnsi" w:hAnsi="Arial" w:cs="Arial"/>
          <w:sz w:val="24"/>
          <w:szCs w:val="24"/>
          <w:lang w:val="es-CL" w:eastAsia="en-US"/>
        </w:rPr>
        <w:t xml:space="preserve"> del artículo 6.</w:t>
      </w:r>
    </w:p>
    <w:p w14:paraId="632D845D" w14:textId="77777777" w:rsidR="009A2D6E" w:rsidRDefault="009A2D6E" w:rsidP="009A2D6E">
      <w:pPr>
        <w:spacing w:after="200" w:line="276" w:lineRule="auto"/>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5.-Se ha sustituido</w:t>
      </w:r>
      <w:r w:rsidRPr="009A2D6E">
        <w:rPr>
          <w:rFonts w:ascii="Arial" w:eastAsiaTheme="minorHAnsi" w:hAnsi="Arial" w:cs="Arial"/>
          <w:sz w:val="24"/>
          <w:szCs w:val="24"/>
          <w:lang w:val="es-CL" w:eastAsia="en-US"/>
        </w:rPr>
        <w:t>, en el artículo 8, el guarismo “doce” por “hasta el 31 de diciembre”</w:t>
      </w:r>
    </w:p>
    <w:p w14:paraId="53CC0ECB" w14:textId="017FCF86" w:rsidR="004C1661" w:rsidRDefault="004C1661" w:rsidP="009A2D6E">
      <w:pPr>
        <w:spacing w:after="200" w:line="276" w:lineRule="auto"/>
        <w:ind w:firstLine="1701"/>
        <w:jc w:val="both"/>
        <w:rPr>
          <w:rFonts w:ascii="Arial" w:eastAsiaTheme="minorHAnsi" w:hAnsi="Arial" w:cs="Arial"/>
          <w:sz w:val="24"/>
          <w:szCs w:val="24"/>
          <w:lang w:val="es-CL" w:eastAsia="en-US"/>
        </w:rPr>
      </w:pPr>
    </w:p>
    <w:p w14:paraId="40AE8061" w14:textId="77777777" w:rsidR="004C1661" w:rsidRDefault="004C1661" w:rsidP="009A2D6E">
      <w:pPr>
        <w:spacing w:after="200" w:line="276" w:lineRule="auto"/>
        <w:ind w:firstLine="1701"/>
        <w:jc w:val="both"/>
        <w:rPr>
          <w:rFonts w:ascii="Arial" w:eastAsiaTheme="minorHAnsi" w:hAnsi="Arial" w:cs="Arial"/>
          <w:sz w:val="24"/>
          <w:szCs w:val="24"/>
          <w:lang w:val="es-CL" w:eastAsia="en-US"/>
        </w:rPr>
      </w:pPr>
    </w:p>
    <w:p w14:paraId="5A5766E7" w14:textId="77777777" w:rsidR="004C1661" w:rsidRDefault="004C1661" w:rsidP="009A2D6E">
      <w:pPr>
        <w:spacing w:after="200" w:line="276" w:lineRule="auto"/>
        <w:ind w:firstLine="1701"/>
        <w:jc w:val="both"/>
        <w:rPr>
          <w:rFonts w:ascii="Arial" w:eastAsiaTheme="minorHAnsi" w:hAnsi="Arial" w:cs="Arial"/>
          <w:sz w:val="24"/>
          <w:szCs w:val="24"/>
          <w:lang w:val="es-CL" w:eastAsia="en-US"/>
        </w:rPr>
      </w:pPr>
    </w:p>
    <w:p w14:paraId="3F4CF686" w14:textId="77777777" w:rsidR="004C1661" w:rsidRDefault="004C1661" w:rsidP="009A2D6E">
      <w:pPr>
        <w:spacing w:after="200" w:line="276" w:lineRule="auto"/>
        <w:ind w:firstLine="1701"/>
        <w:jc w:val="both"/>
        <w:rPr>
          <w:rFonts w:ascii="Arial" w:eastAsiaTheme="minorHAnsi" w:hAnsi="Arial" w:cs="Arial"/>
          <w:sz w:val="24"/>
          <w:szCs w:val="24"/>
          <w:lang w:val="es-CL" w:eastAsia="en-US"/>
        </w:rPr>
      </w:pPr>
    </w:p>
    <w:p w14:paraId="643BD3BA" w14:textId="77777777" w:rsidR="009A2D6E" w:rsidRPr="009A2D6E" w:rsidRDefault="009A2D6E" w:rsidP="009A2D6E">
      <w:pPr>
        <w:spacing w:after="200" w:line="276" w:lineRule="auto"/>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6.-Se ha agregado,</w:t>
      </w:r>
      <w:r w:rsidRPr="009A2D6E">
        <w:rPr>
          <w:rFonts w:ascii="Arial" w:eastAsiaTheme="minorHAnsi" w:hAnsi="Arial" w:cs="Arial"/>
          <w:sz w:val="24"/>
          <w:szCs w:val="24"/>
          <w:lang w:val="es-CL" w:eastAsia="en-US"/>
        </w:rPr>
        <w:t xml:space="preserve"> en el inciso segundo del artículo 9, entre la expresión “artículo 1” y su tercera coma (,), la siguiente frase: “o en el numeral primero del artículo 5.</w:t>
      </w:r>
    </w:p>
    <w:p w14:paraId="66366EA5" w14:textId="77777777" w:rsidR="001B7239" w:rsidRDefault="006D113F" w:rsidP="00CB1C90">
      <w:pPr>
        <w:tabs>
          <w:tab w:val="left" w:pos="1134"/>
        </w:tabs>
        <w:spacing w:line="276" w:lineRule="auto"/>
        <w:ind w:right="142" w:firstLine="1701"/>
        <w:jc w:val="both"/>
        <w:rPr>
          <w:rFonts w:ascii="Arial" w:hAnsi="Arial" w:cs="Arial"/>
          <w:sz w:val="22"/>
          <w:szCs w:val="22"/>
        </w:rPr>
      </w:pPr>
      <w:r w:rsidRPr="006D113F">
        <w:rPr>
          <w:rFonts w:ascii="Arial" w:hAnsi="Arial" w:cs="Arial"/>
          <w:sz w:val="22"/>
          <w:szCs w:val="22"/>
        </w:rPr>
        <w:t>5.-</w:t>
      </w:r>
      <w:r w:rsidR="001B7239" w:rsidRPr="00807762">
        <w:rPr>
          <w:rFonts w:ascii="Arial" w:hAnsi="Arial" w:cs="Arial"/>
          <w:b/>
          <w:sz w:val="22"/>
          <w:szCs w:val="22"/>
        </w:rPr>
        <w:t>Disposiciones o indicaciones rechazadas</w:t>
      </w:r>
    </w:p>
    <w:p w14:paraId="513F953E" w14:textId="77777777" w:rsidR="00807762" w:rsidRPr="00807762" w:rsidRDefault="00807762" w:rsidP="00CB1C90">
      <w:pPr>
        <w:tabs>
          <w:tab w:val="left" w:pos="1134"/>
        </w:tabs>
        <w:spacing w:line="276" w:lineRule="auto"/>
        <w:ind w:right="142" w:firstLine="1701"/>
        <w:jc w:val="both"/>
        <w:rPr>
          <w:rFonts w:ascii="Arial" w:hAnsi="Arial" w:cs="Arial"/>
          <w:sz w:val="22"/>
          <w:szCs w:val="22"/>
          <w:u w:val="single"/>
        </w:rPr>
      </w:pPr>
      <w:r w:rsidRPr="00807762">
        <w:rPr>
          <w:rFonts w:ascii="Arial" w:hAnsi="Arial" w:cs="Arial"/>
          <w:sz w:val="22"/>
          <w:szCs w:val="22"/>
        </w:rPr>
        <w:t xml:space="preserve"> 1.-</w:t>
      </w:r>
      <w:r w:rsidRPr="00807762">
        <w:rPr>
          <w:rFonts w:ascii="Arial" w:hAnsi="Arial" w:cs="Arial"/>
          <w:sz w:val="22"/>
          <w:szCs w:val="22"/>
          <w:u w:val="single"/>
        </w:rPr>
        <w:t xml:space="preserve"> </w:t>
      </w:r>
      <w:r w:rsidRPr="00A05ADD">
        <w:rPr>
          <w:rFonts w:ascii="Arial" w:hAnsi="Arial" w:cs="Arial"/>
          <w:b/>
          <w:sz w:val="22"/>
          <w:szCs w:val="22"/>
          <w:u w:val="single"/>
        </w:rPr>
        <w:t>Artículos rechazados</w:t>
      </w:r>
    </w:p>
    <w:p w14:paraId="0F4D5B8B" w14:textId="77777777" w:rsidR="00807762" w:rsidRPr="00A05ADD" w:rsidRDefault="00A05ADD" w:rsidP="00CB1C90">
      <w:pPr>
        <w:tabs>
          <w:tab w:val="left" w:pos="1134"/>
        </w:tabs>
        <w:spacing w:line="276" w:lineRule="auto"/>
        <w:ind w:right="142" w:firstLine="1701"/>
        <w:jc w:val="both"/>
        <w:rPr>
          <w:rFonts w:ascii="Arial" w:hAnsi="Arial" w:cs="Arial"/>
          <w:sz w:val="22"/>
          <w:szCs w:val="22"/>
        </w:rPr>
      </w:pPr>
      <w:r>
        <w:rPr>
          <w:rFonts w:ascii="Arial" w:hAnsi="Arial" w:cs="Arial"/>
          <w:sz w:val="22"/>
          <w:szCs w:val="22"/>
          <w:u w:val="single"/>
        </w:rPr>
        <w:t xml:space="preserve"> </w:t>
      </w:r>
      <w:r w:rsidRPr="00A05ADD">
        <w:rPr>
          <w:rFonts w:ascii="Arial" w:hAnsi="Arial" w:cs="Arial"/>
          <w:sz w:val="22"/>
          <w:szCs w:val="22"/>
        </w:rPr>
        <w:t>Se ha rechazado el artículo 3</w:t>
      </w:r>
      <w:r>
        <w:rPr>
          <w:rFonts w:ascii="Arial" w:hAnsi="Arial" w:cs="Arial"/>
          <w:sz w:val="22"/>
          <w:szCs w:val="22"/>
        </w:rPr>
        <w:t>, con el siguiente texto:</w:t>
      </w:r>
    </w:p>
    <w:p w14:paraId="25BDAC2E" w14:textId="77777777" w:rsidR="00A05ADD" w:rsidRDefault="00A05ADD" w:rsidP="00A05ADD">
      <w:pPr>
        <w:pStyle w:val="HTMLconformatoprevio"/>
        <w:shd w:val="clear" w:color="auto" w:fill="FFFFFF"/>
        <w:spacing w:line="276" w:lineRule="auto"/>
        <w:ind w:right="41" w:firstLine="1701"/>
        <w:jc w:val="both"/>
        <w:rPr>
          <w:rFonts w:ascii="Arial" w:hAnsi="Arial" w:cs="Arial"/>
          <w:b/>
          <w:bCs/>
          <w:spacing w:val="-4"/>
          <w:sz w:val="22"/>
          <w:szCs w:val="22"/>
        </w:rPr>
      </w:pPr>
    </w:p>
    <w:p w14:paraId="78831B87" w14:textId="77777777" w:rsidR="00A05ADD" w:rsidRPr="00A05ADD" w:rsidRDefault="00A05ADD" w:rsidP="00A05ADD">
      <w:pPr>
        <w:pStyle w:val="HTMLconformatoprevio"/>
        <w:shd w:val="clear" w:color="auto" w:fill="FFFFFF"/>
        <w:spacing w:line="276" w:lineRule="auto"/>
        <w:ind w:right="41" w:firstLine="1701"/>
        <w:jc w:val="both"/>
        <w:rPr>
          <w:rFonts w:ascii="Arial" w:hAnsi="Arial" w:cs="Arial"/>
          <w:spacing w:val="-4"/>
          <w:sz w:val="22"/>
          <w:szCs w:val="22"/>
        </w:rPr>
      </w:pPr>
      <w:r>
        <w:rPr>
          <w:rFonts w:ascii="Arial" w:hAnsi="Arial" w:cs="Arial"/>
          <w:b/>
          <w:bCs/>
          <w:spacing w:val="-4"/>
          <w:sz w:val="22"/>
          <w:szCs w:val="22"/>
        </w:rPr>
        <w:t>“</w:t>
      </w:r>
      <w:r w:rsidRPr="00A05ADD">
        <w:rPr>
          <w:rFonts w:ascii="Arial" w:hAnsi="Arial" w:cs="Arial"/>
          <w:b/>
          <w:bCs/>
          <w:spacing w:val="-4"/>
          <w:sz w:val="22"/>
          <w:szCs w:val="22"/>
        </w:rPr>
        <w:t>Artículo 3°.-</w:t>
      </w:r>
      <w:r w:rsidRPr="00A05ADD">
        <w:rPr>
          <w:rFonts w:ascii="Arial" w:hAnsi="Arial" w:cs="Arial"/>
          <w:spacing w:val="-4"/>
          <w:sz w:val="22"/>
          <w:szCs w:val="22"/>
        </w:rPr>
        <w:t xml:space="preserve"> El hogar que, cumpliendo con los requisitos señalados en el artículo 1°, </w:t>
      </w:r>
      <w:bookmarkStart w:id="0" w:name="_Hlk38343775"/>
      <w:r w:rsidRPr="00A05ADD">
        <w:rPr>
          <w:rFonts w:ascii="Arial" w:hAnsi="Arial" w:cs="Arial"/>
          <w:spacing w:val="-4"/>
          <w:sz w:val="22"/>
          <w:szCs w:val="22"/>
        </w:rPr>
        <w:t xml:space="preserve">pertenezca al 40 por ciento más vulnerable de la población nacional, de acuerdo al Indicador Socioeconómico de Emergencia señalado en </w:t>
      </w:r>
      <w:bookmarkEnd w:id="0"/>
      <w:r w:rsidRPr="00A05ADD">
        <w:rPr>
          <w:rFonts w:ascii="Arial" w:hAnsi="Arial" w:cs="Arial"/>
          <w:spacing w:val="-4"/>
          <w:sz w:val="22"/>
          <w:szCs w:val="22"/>
        </w:rPr>
        <w:t>el artículo anterior, tendrá derecho al Ingreso Familiar de Emergencia, de acuerdo al aporte que le corresponda según la época en que efectúe la solicitud, según lo establecido en los incisos tercero y cuarto del artículo 7°, cuyos montos serán los siguientes:</w:t>
      </w:r>
    </w:p>
    <w:p w14:paraId="58C3FA6F" w14:textId="77777777" w:rsidR="00A05ADD" w:rsidRPr="00A05ADD" w:rsidRDefault="00A05ADD" w:rsidP="00A05ADD">
      <w:pPr>
        <w:pStyle w:val="HTMLconformatoprevio"/>
        <w:shd w:val="clear" w:color="auto" w:fill="FFFFFF"/>
        <w:spacing w:line="276" w:lineRule="auto"/>
        <w:ind w:right="41" w:firstLine="1701"/>
        <w:jc w:val="both"/>
        <w:rPr>
          <w:rFonts w:ascii="Arial" w:hAnsi="Arial" w:cs="Arial"/>
          <w:spacing w:val="-4"/>
          <w:sz w:val="22"/>
          <w:szCs w:val="22"/>
        </w:rPr>
      </w:pPr>
    </w:p>
    <w:p w14:paraId="716B5FD8" w14:textId="77777777" w:rsidR="00A05ADD" w:rsidRPr="00970729" w:rsidRDefault="00A05ADD" w:rsidP="00A05ADD">
      <w:pPr>
        <w:pStyle w:val="HTMLconformatoprevio"/>
        <w:shd w:val="clear" w:color="auto" w:fill="FFFFFF"/>
        <w:spacing w:line="276" w:lineRule="auto"/>
        <w:ind w:right="41" w:firstLine="241"/>
        <w:jc w:val="both"/>
        <w:rPr>
          <w:rFonts w:ascii="Arial" w:hAnsi="Arial" w:cs="Arial"/>
          <w:spacing w:val="-4"/>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7"/>
        <w:gridCol w:w="1873"/>
        <w:gridCol w:w="1691"/>
      </w:tblGrid>
      <w:tr w:rsidR="00A05ADD" w:rsidRPr="00970729" w14:paraId="51544204" w14:textId="77777777" w:rsidTr="005056DA">
        <w:tc>
          <w:tcPr>
            <w:tcW w:w="0" w:type="auto"/>
            <w:vMerge w:val="restart"/>
            <w:shd w:val="clear" w:color="auto" w:fill="auto"/>
          </w:tcPr>
          <w:p w14:paraId="3F48D469" w14:textId="77777777" w:rsidR="00A05ADD" w:rsidRPr="00970729" w:rsidRDefault="00A05ADD" w:rsidP="005056DA">
            <w:pPr>
              <w:pStyle w:val="HTMLconformatoprevio"/>
              <w:ind w:right="41" w:firstLine="241"/>
              <w:jc w:val="both"/>
              <w:rPr>
                <w:rFonts w:ascii="Arial" w:hAnsi="Arial" w:cs="Arial"/>
                <w:b/>
                <w:bCs/>
                <w:spacing w:val="-4"/>
                <w:sz w:val="22"/>
                <w:szCs w:val="22"/>
              </w:rPr>
            </w:pPr>
            <w:r w:rsidRPr="00970729">
              <w:rPr>
                <w:rFonts w:ascii="Arial" w:hAnsi="Arial" w:cs="Arial"/>
                <w:b/>
                <w:bCs/>
                <w:spacing w:val="-4"/>
                <w:sz w:val="22"/>
                <w:szCs w:val="22"/>
              </w:rPr>
              <w:t>Número de integrantes del Hogar</w:t>
            </w:r>
          </w:p>
        </w:tc>
        <w:tc>
          <w:tcPr>
            <w:tcW w:w="0" w:type="auto"/>
            <w:gridSpan w:val="3"/>
            <w:shd w:val="clear" w:color="auto" w:fill="auto"/>
          </w:tcPr>
          <w:p w14:paraId="68098C32" w14:textId="77777777" w:rsidR="00A05ADD" w:rsidRPr="00970729" w:rsidRDefault="00A05ADD" w:rsidP="005056DA">
            <w:pPr>
              <w:pStyle w:val="HTMLconformatoprevio"/>
              <w:ind w:right="41" w:firstLine="241"/>
              <w:jc w:val="both"/>
              <w:rPr>
                <w:rFonts w:ascii="Arial" w:hAnsi="Arial" w:cs="Arial"/>
                <w:b/>
                <w:bCs/>
                <w:spacing w:val="-4"/>
                <w:sz w:val="22"/>
                <w:szCs w:val="22"/>
              </w:rPr>
            </w:pPr>
            <w:r w:rsidRPr="00970729">
              <w:rPr>
                <w:rFonts w:ascii="Arial" w:hAnsi="Arial" w:cs="Arial"/>
                <w:b/>
                <w:bCs/>
                <w:spacing w:val="-4"/>
                <w:sz w:val="22"/>
                <w:szCs w:val="22"/>
              </w:rPr>
              <w:t>Monto del aporte extraordinario</w:t>
            </w:r>
          </w:p>
        </w:tc>
      </w:tr>
      <w:tr w:rsidR="00A05ADD" w:rsidRPr="00970729" w14:paraId="7AE1B56E" w14:textId="77777777" w:rsidTr="005056DA">
        <w:tc>
          <w:tcPr>
            <w:tcW w:w="0" w:type="auto"/>
            <w:vMerge/>
            <w:shd w:val="clear" w:color="auto" w:fill="auto"/>
          </w:tcPr>
          <w:p w14:paraId="287563DA" w14:textId="77777777" w:rsidR="00A05ADD" w:rsidRPr="00970729" w:rsidRDefault="00A05ADD" w:rsidP="005056DA">
            <w:pPr>
              <w:pStyle w:val="HTMLconformatoprevio"/>
              <w:ind w:right="41" w:firstLine="241"/>
              <w:jc w:val="both"/>
              <w:rPr>
                <w:rFonts w:ascii="Arial" w:hAnsi="Arial" w:cs="Arial"/>
                <w:b/>
                <w:bCs/>
                <w:spacing w:val="-4"/>
                <w:sz w:val="22"/>
                <w:szCs w:val="22"/>
              </w:rPr>
            </w:pPr>
          </w:p>
        </w:tc>
        <w:tc>
          <w:tcPr>
            <w:tcW w:w="0" w:type="auto"/>
            <w:shd w:val="clear" w:color="auto" w:fill="auto"/>
          </w:tcPr>
          <w:p w14:paraId="3A847837" w14:textId="77777777" w:rsidR="00A05ADD" w:rsidRPr="00970729" w:rsidRDefault="00A05ADD" w:rsidP="005056DA">
            <w:pPr>
              <w:pStyle w:val="HTMLconformatoprevio"/>
              <w:ind w:right="41" w:firstLine="241"/>
              <w:jc w:val="both"/>
              <w:rPr>
                <w:rFonts w:ascii="Arial" w:hAnsi="Arial" w:cs="Arial"/>
                <w:b/>
                <w:bCs/>
                <w:spacing w:val="-4"/>
                <w:sz w:val="22"/>
                <w:szCs w:val="22"/>
              </w:rPr>
            </w:pPr>
            <w:r w:rsidRPr="00970729">
              <w:rPr>
                <w:rFonts w:ascii="Arial" w:hAnsi="Arial" w:cs="Arial"/>
                <w:b/>
                <w:bCs/>
                <w:spacing w:val="-4"/>
                <w:sz w:val="22"/>
                <w:szCs w:val="22"/>
              </w:rPr>
              <w:t>Primer aporte</w:t>
            </w:r>
          </w:p>
        </w:tc>
        <w:tc>
          <w:tcPr>
            <w:tcW w:w="0" w:type="auto"/>
            <w:shd w:val="clear" w:color="auto" w:fill="auto"/>
          </w:tcPr>
          <w:p w14:paraId="07049D8A" w14:textId="77777777" w:rsidR="00A05ADD" w:rsidRPr="00970729" w:rsidRDefault="00A05ADD" w:rsidP="005056DA">
            <w:pPr>
              <w:pStyle w:val="HTMLconformatoprevio"/>
              <w:ind w:right="41" w:firstLine="241"/>
              <w:jc w:val="both"/>
              <w:rPr>
                <w:rFonts w:ascii="Arial" w:hAnsi="Arial" w:cs="Arial"/>
                <w:b/>
                <w:bCs/>
                <w:spacing w:val="-4"/>
                <w:sz w:val="22"/>
                <w:szCs w:val="22"/>
              </w:rPr>
            </w:pPr>
            <w:r w:rsidRPr="00970729">
              <w:rPr>
                <w:rFonts w:ascii="Arial" w:hAnsi="Arial" w:cs="Arial"/>
                <w:b/>
                <w:bCs/>
                <w:spacing w:val="-4"/>
                <w:sz w:val="22"/>
                <w:szCs w:val="22"/>
              </w:rPr>
              <w:t>Segundo aporte</w:t>
            </w:r>
          </w:p>
        </w:tc>
        <w:tc>
          <w:tcPr>
            <w:tcW w:w="0" w:type="auto"/>
            <w:shd w:val="clear" w:color="auto" w:fill="auto"/>
          </w:tcPr>
          <w:p w14:paraId="571C7C84" w14:textId="77777777" w:rsidR="00A05ADD" w:rsidRPr="00970729" w:rsidRDefault="00A05ADD" w:rsidP="005056DA">
            <w:pPr>
              <w:pStyle w:val="HTMLconformatoprevio"/>
              <w:ind w:right="41" w:firstLine="241"/>
              <w:jc w:val="both"/>
              <w:rPr>
                <w:rFonts w:ascii="Arial" w:hAnsi="Arial" w:cs="Arial"/>
                <w:b/>
                <w:bCs/>
                <w:spacing w:val="-4"/>
                <w:sz w:val="22"/>
                <w:szCs w:val="22"/>
              </w:rPr>
            </w:pPr>
            <w:r w:rsidRPr="00970729">
              <w:rPr>
                <w:rFonts w:ascii="Arial" w:hAnsi="Arial" w:cs="Arial"/>
                <w:b/>
                <w:bCs/>
                <w:spacing w:val="-4"/>
                <w:sz w:val="22"/>
                <w:szCs w:val="22"/>
              </w:rPr>
              <w:t>Tercer aporte</w:t>
            </w:r>
          </w:p>
        </w:tc>
      </w:tr>
      <w:tr w:rsidR="00A05ADD" w:rsidRPr="00970729" w14:paraId="5FA95623" w14:textId="77777777" w:rsidTr="005056DA">
        <w:tc>
          <w:tcPr>
            <w:tcW w:w="0" w:type="auto"/>
            <w:shd w:val="clear" w:color="auto" w:fill="auto"/>
          </w:tcPr>
          <w:p w14:paraId="3FFA493A"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1 persona</w:t>
            </w:r>
          </w:p>
        </w:tc>
        <w:tc>
          <w:tcPr>
            <w:tcW w:w="0" w:type="auto"/>
            <w:shd w:val="clear" w:color="auto" w:fill="auto"/>
          </w:tcPr>
          <w:p w14:paraId="7FD8111B"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$65.000</w:t>
            </w:r>
          </w:p>
        </w:tc>
        <w:tc>
          <w:tcPr>
            <w:tcW w:w="0" w:type="auto"/>
            <w:shd w:val="clear" w:color="auto" w:fill="auto"/>
          </w:tcPr>
          <w:p w14:paraId="1F152D40"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$55.250</w:t>
            </w:r>
          </w:p>
        </w:tc>
        <w:tc>
          <w:tcPr>
            <w:tcW w:w="0" w:type="auto"/>
            <w:shd w:val="clear" w:color="auto" w:fill="auto"/>
          </w:tcPr>
          <w:p w14:paraId="0A75AE3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$45.500</w:t>
            </w:r>
          </w:p>
        </w:tc>
      </w:tr>
      <w:tr w:rsidR="00A05ADD" w:rsidRPr="00970729" w14:paraId="5D523B08" w14:textId="77777777" w:rsidTr="005056DA">
        <w:tc>
          <w:tcPr>
            <w:tcW w:w="0" w:type="auto"/>
            <w:shd w:val="clear" w:color="auto" w:fill="auto"/>
          </w:tcPr>
          <w:p w14:paraId="7E5A549A"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2 personas</w:t>
            </w:r>
          </w:p>
        </w:tc>
        <w:tc>
          <w:tcPr>
            <w:tcW w:w="0" w:type="auto"/>
            <w:shd w:val="clear" w:color="auto" w:fill="auto"/>
          </w:tcPr>
          <w:p w14:paraId="6A6C9A9E"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$130.000</w:t>
            </w:r>
          </w:p>
        </w:tc>
        <w:tc>
          <w:tcPr>
            <w:tcW w:w="0" w:type="auto"/>
            <w:shd w:val="clear" w:color="auto" w:fill="auto"/>
          </w:tcPr>
          <w:p w14:paraId="63749735"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$110.500</w:t>
            </w:r>
          </w:p>
        </w:tc>
        <w:tc>
          <w:tcPr>
            <w:tcW w:w="0" w:type="auto"/>
            <w:shd w:val="clear" w:color="auto" w:fill="auto"/>
          </w:tcPr>
          <w:p w14:paraId="0AD9B71B"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$91.000</w:t>
            </w:r>
          </w:p>
        </w:tc>
      </w:tr>
      <w:tr w:rsidR="00A05ADD" w:rsidRPr="00970729" w14:paraId="1FE623BA" w14:textId="77777777" w:rsidTr="005056DA">
        <w:tc>
          <w:tcPr>
            <w:tcW w:w="0" w:type="auto"/>
            <w:shd w:val="clear" w:color="auto" w:fill="auto"/>
          </w:tcPr>
          <w:p w14:paraId="36AF92E6"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3 personas</w:t>
            </w:r>
          </w:p>
        </w:tc>
        <w:tc>
          <w:tcPr>
            <w:tcW w:w="0" w:type="auto"/>
            <w:shd w:val="clear" w:color="auto" w:fill="auto"/>
          </w:tcPr>
          <w:p w14:paraId="08A3581A"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$195.000</w:t>
            </w:r>
          </w:p>
        </w:tc>
        <w:tc>
          <w:tcPr>
            <w:tcW w:w="0" w:type="auto"/>
            <w:shd w:val="clear" w:color="auto" w:fill="auto"/>
          </w:tcPr>
          <w:p w14:paraId="7D77890D"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$165.750</w:t>
            </w:r>
          </w:p>
        </w:tc>
        <w:tc>
          <w:tcPr>
            <w:tcW w:w="0" w:type="auto"/>
            <w:shd w:val="clear" w:color="auto" w:fill="auto"/>
          </w:tcPr>
          <w:p w14:paraId="6DD1ACFC"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$136.500</w:t>
            </w:r>
          </w:p>
        </w:tc>
      </w:tr>
      <w:tr w:rsidR="00A05ADD" w:rsidRPr="00970729" w14:paraId="52111244" w14:textId="77777777" w:rsidTr="005056DA">
        <w:tc>
          <w:tcPr>
            <w:tcW w:w="0" w:type="auto"/>
            <w:shd w:val="clear" w:color="auto" w:fill="auto"/>
          </w:tcPr>
          <w:p w14:paraId="5AF56ADD"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4 personas</w:t>
            </w:r>
          </w:p>
        </w:tc>
        <w:tc>
          <w:tcPr>
            <w:tcW w:w="0" w:type="auto"/>
            <w:shd w:val="clear" w:color="auto" w:fill="auto"/>
          </w:tcPr>
          <w:p w14:paraId="14118764"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$260.000</w:t>
            </w:r>
          </w:p>
        </w:tc>
        <w:tc>
          <w:tcPr>
            <w:tcW w:w="0" w:type="auto"/>
            <w:shd w:val="clear" w:color="auto" w:fill="auto"/>
          </w:tcPr>
          <w:p w14:paraId="7F83B867"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$221.000</w:t>
            </w:r>
          </w:p>
        </w:tc>
        <w:tc>
          <w:tcPr>
            <w:tcW w:w="0" w:type="auto"/>
            <w:shd w:val="clear" w:color="auto" w:fill="auto"/>
          </w:tcPr>
          <w:p w14:paraId="7B4646A5"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$182.000</w:t>
            </w:r>
          </w:p>
        </w:tc>
      </w:tr>
      <w:tr w:rsidR="00A05ADD" w:rsidRPr="00970729" w14:paraId="6D68A5BA" w14:textId="77777777" w:rsidTr="005056DA">
        <w:tc>
          <w:tcPr>
            <w:tcW w:w="0" w:type="auto"/>
            <w:shd w:val="clear" w:color="auto" w:fill="auto"/>
          </w:tcPr>
          <w:p w14:paraId="73F68AF3"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5 personas</w:t>
            </w:r>
          </w:p>
        </w:tc>
        <w:tc>
          <w:tcPr>
            <w:tcW w:w="0" w:type="auto"/>
            <w:shd w:val="clear" w:color="auto" w:fill="auto"/>
          </w:tcPr>
          <w:p w14:paraId="543D7AB9"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$304.000</w:t>
            </w:r>
          </w:p>
        </w:tc>
        <w:tc>
          <w:tcPr>
            <w:tcW w:w="0" w:type="auto"/>
            <w:shd w:val="clear" w:color="auto" w:fill="auto"/>
          </w:tcPr>
          <w:p w14:paraId="5599DB2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$258.400</w:t>
            </w:r>
          </w:p>
        </w:tc>
        <w:tc>
          <w:tcPr>
            <w:tcW w:w="0" w:type="auto"/>
            <w:shd w:val="clear" w:color="auto" w:fill="auto"/>
          </w:tcPr>
          <w:p w14:paraId="0A79601B"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$212.800</w:t>
            </w:r>
          </w:p>
        </w:tc>
      </w:tr>
      <w:tr w:rsidR="00A05ADD" w:rsidRPr="00970729" w14:paraId="1B29818B" w14:textId="77777777" w:rsidTr="005056DA">
        <w:tc>
          <w:tcPr>
            <w:tcW w:w="0" w:type="auto"/>
            <w:shd w:val="clear" w:color="auto" w:fill="auto"/>
          </w:tcPr>
          <w:p w14:paraId="62AABA11"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6 personas</w:t>
            </w:r>
          </w:p>
        </w:tc>
        <w:tc>
          <w:tcPr>
            <w:tcW w:w="0" w:type="auto"/>
            <w:shd w:val="clear" w:color="auto" w:fill="auto"/>
          </w:tcPr>
          <w:p w14:paraId="4AB114C9"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$345.000</w:t>
            </w:r>
          </w:p>
        </w:tc>
        <w:tc>
          <w:tcPr>
            <w:tcW w:w="0" w:type="auto"/>
            <w:shd w:val="clear" w:color="auto" w:fill="auto"/>
          </w:tcPr>
          <w:p w14:paraId="0677517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$293.250</w:t>
            </w:r>
          </w:p>
        </w:tc>
        <w:tc>
          <w:tcPr>
            <w:tcW w:w="0" w:type="auto"/>
            <w:shd w:val="clear" w:color="auto" w:fill="auto"/>
          </w:tcPr>
          <w:p w14:paraId="2A7D120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$241.500</w:t>
            </w:r>
          </w:p>
        </w:tc>
      </w:tr>
      <w:tr w:rsidR="00A05ADD" w:rsidRPr="00970729" w14:paraId="7956D14E" w14:textId="77777777" w:rsidTr="005056DA">
        <w:tc>
          <w:tcPr>
            <w:tcW w:w="0" w:type="auto"/>
            <w:shd w:val="clear" w:color="auto" w:fill="auto"/>
          </w:tcPr>
          <w:p w14:paraId="225B73A9"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7 personas</w:t>
            </w:r>
          </w:p>
        </w:tc>
        <w:tc>
          <w:tcPr>
            <w:tcW w:w="0" w:type="auto"/>
            <w:shd w:val="clear" w:color="auto" w:fill="auto"/>
          </w:tcPr>
          <w:p w14:paraId="2970DCC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$385.000</w:t>
            </w:r>
          </w:p>
        </w:tc>
        <w:tc>
          <w:tcPr>
            <w:tcW w:w="0" w:type="auto"/>
            <w:shd w:val="clear" w:color="auto" w:fill="auto"/>
          </w:tcPr>
          <w:p w14:paraId="69D2BBF2"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$327.250</w:t>
            </w:r>
          </w:p>
        </w:tc>
        <w:tc>
          <w:tcPr>
            <w:tcW w:w="0" w:type="auto"/>
            <w:shd w:val="clear" w:color="auto" w:fill="auto"/>
          </w:tcPr>
          <w:p w14:paraId="54812434"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$269.500</w:t>
            </w:r>
          </w:p>
        </w:tc>
      </w:tr>
      <w:tr w:rsidR="00A05ADD" w:rsidRPr="00970729" w14:paraId="3606A7D8" w14:textId="77777777" w:rsidTr="005056DA">
        <w:tc>
          <w:tcPr>
            <w:tcW w:w="0" w:type="auto"/>
            <w:shd w:val="clear" w:color="auto" w:fill="auto"/>
          </w:tcPr>
          <w:p w14:paraId="12A88531"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8 personas</w:t>
            </w:r>
          </w:p>
        </w:tc>
        <w:tc>
          <w:tcPr>
            <w:tcW w:w="0" w:type="auto"/>
            <w:shd w:val="clear" w:color="auto" w:fill="auto"/>
          </w:tcPr>
          <w:p w14:paraId="660A52FC"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$422.000</w:t>
            </w:r>
          </w:p>
        </w:tc>
        <w:tc>
          <w:tcPr>
            <w:tcW w:w="0" w:type="auto"/>
            <w:shd w:val="clear" w:color="auto" w:fill="auto"/>
          </w:tcPr>
          <w:p w14:paraId="351E7181"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$358.700</w:t>
            </w:r>
          </w:p>
        </w:tc>
        <w:tc>
          <w:tcPr>
            <w:tcW w:w="0" w:type="auto"/>
            <w:shd w:val="clear" w:color="auto" w:fill="auto"/>
          </w:tcPr>
          <w:p w14:paraId="6BF5212D"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$295.400</w:t>
            </w:r>
          </w:p>
        </w:tc>
      </w:tr>
      <w:tr w:rsidR="00A05ADD" w:rsidRPr="00970729" w14:paraId="391A6626" w14:textId="77777777" w:rsidTr="005056DA">
        <w:tc>
          <w:tcPr>
            <w:tcW w:w="0" w:type="auto"/>
            <w:shd w:val="clear" w:color="auto" w:fill="auto"/>
          </w:tcPr>
          <w:p w14:paraId="3861E3E8"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9 personas</w:t>
            </w:r>
          </w:p>
        </w:tc>
        <w:tc>
          <w:tcPr>
            <w:tcW w:w="0" w:type="auto"/>
            <w:shd w:val="clear" w:color="auto" w:fill="auto"/>
          </w:tcPr>
          <w:p w14:paraId="1E711E57"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$459.000</w:t>
            </w:r>
          </w:p>
        </w:tc>
        <w:tc>
          <w:tcPr>
            <w:tcW w:w="0" w:type="auto"/>
            <w:shd w:val="clear" w:color="auto" w:fill="auto"/>
          </w:tcPr>
          <w:p w14:paraId="74A5A806"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$390.150</w:t>
            </w:r>
          </w:p>
        </w:tc>
        <w:tc>
          <w:tcPr>
            <w:tcW w:w="0" w:type="auto"/>
            <w:shd w:val="clear" w:color="auto" w:fill="auto"/>
          </w:tcPr>
          <w:p w14:paraId="122BE5C5"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$321.300</w:t>
            </w:r>
          </w:p>
        </w:tc>
      </w:tr>
      <w:tr w:rsidR="00A05ADD" w:rsidRPr="00970729" w14:paraId="4A649E0E" w14:textId="77777777" w:rsidTr="005056DA">
        <w:tc>
          <w:tcPr>
            <w:tcW w:w="0" w:type="auto"/>
            <w:shd w:val="clear" w:color="auto" w:fill="auto"/>
          </w:tcPr>
          <w:p w14:paraId="44CD8065"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Hogar integrado por 10 o más personas</w:t>
            </w:r>
          </w:p>
        </w:tc>
        <w:tc>
          <w:tcPr>
            <w:tcW w:w="0" w:type="auto"/>
            <w:shd w:val="clear" w:color="auto" w:fill="auto"/>
          </w:tcPr>
          <w:p w14:paraId="1AC36C33"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$494.000</w:t>
            </w:r>
          </w:p>
        </w:tc>
        <w:tc>
          <w:tcPr>
            <w:tcW w:w="0" w:type="auto"/>
            <w:shd w:val="clear" w:color="auto" w:fill="auto"/>
          </w:tcPr>
          <w:p w14:paraId="561A9B45"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$419.900</w:t>
            </w:r>
          </w:p>
        </w:tc>
        <w:tc>
          <w:tcPr>
            <w:tcW w:w="0" w:type="auto"/>
            <w:shd w:val="clear" w:color="auto" w:fill="auto"/>
          </w:tcPr>
          <w:p w14:paraId="55C38F7D" w14:textId="77777777" w:rsidR="00A05ADD" w:rsidRPr="00970729" w:rsidRDefault="00A05ADD" w:rsidP="005056DA">
            <w:pPr>
              <w:pStyle w:val="HTMLconformatoprevio"/>
              <w:ind w:right="41" w:firstLine="241"/>
              <w:jc w:val="both"/>
              <w:rPr>
                <w:rFonts w:ascii="Arial" w:hAnsi="Arial" w:cs="Arial"/>
                <w:spacing w:val="-4"/>
                <w:sz w:val="22"/>
                <w:szCs w:val="22"/>
              </w:rPr>
            </w:pPr>
            <w:r w:rsidRPr="00970729">
              <w:rPr>
                <w:rFonts w:ascii="Arial" w:hAnsi="Arial" w:cs="Arial"/>
                <w:spacing w:val="-4"/>
                <w:sz w:val="22"/>
                <w:szCs w:val="22"/>
              </w:rPr>
              <w:t>$345.800</w:t>
            </w:r>
          </w:p>
        </w:tc>
      </w:tr>
    </w:tbl>
    <w:p w14:paraId="11104B4B" w14:textId="77777777" w:rsidR="00A05ADD" w:rsidRPr="00A05ADD" w:rsidRDefault="00A05ADD" w:rsidP="00CB1C90">
      <w:pPr>
        <w:tabs>
          <w:tab w:val="left" w:pos="1134"/>
        </w:tabs>
        <w:spacing w:line="276" w:lineRule="auto"/>
        <w:ind w:right="142" w:firstLine="1701"/>
        <w:jc w:val="both"/>
        <w:rPr>
          <w:rFonts w:ascii="Arial" w:hAnsi="Arial" w:cs="Arial"/>
          <w:sz w:val="22"/>
          <w:szCs w:val="22"/>
        </w:rPr>
      </w:pPr>
    </w:p>
    <w:p w14:paraId="3925254F" w14:textId="77777777" w:rsidR="00A05ADD" w:rsidRDefault="00A05ADD" w:rsidP="00CB1C90">
      <w:pPr>
        <w:tabs>
          <w:tab w:val="left" w:pos="1134"/>
        </w:tabs>
        <w:spacing w:line="276" w:lineRule="auto"/>
        <w:ind w:right="142" w:firstLine="1701"/>
        <w:jc w:val="both"/>
        <w:rPr>
          <w:rFonts w:ascii="Arial" w:hAnsi="Arial" w:cs="Arial"/>
          <w:sz w:val="22"/>
          <w:szCs w:val="22"/>
          <w:u w:val="single"/>
        </w:rPr>
      </w:pPr>
    </w:p>
    <w:p w14:paraId="61150FDA" w14:textId="77777777" w:rsidR="00401183" w:rsidRPr="00A05ADD" w:rsidRDefault="00A05ADD" w:rsidP="00CB1C90">
      <w:pPr>
        <w:tabs>
          <w:tab w:val="left" w:pos="1134"/>
        </w:tabs>
        <w:spacing w:line="276" w:lineRule="auto"/>
        <w:ind w:right="142" w:firstLine="1701"/>
        <w:jc w:val="both"/>
        <w:rPr>
          <w:rFonts w:ascii="Arial" w:hAnsi="Arial" w:cs="Arial"/>
          <w:b/>
          <w:sz w:val="22"/>
          <w:szCs w:val="22"/>
          <w:u w:val="single"/>
        </w:rPr>
      </w:pPr>
      <w:r w:rsidRPr="00A05ADD">
        <w:rPr>
          <w:rFonts w:ascii="Arial" w:hAnsi="Arial" w:cs="Arial"/>
          <w:b/>
          <w:sz w:val="22"/>
          <w:szCs w:val="22"/>
        </w:rPr>
        <w:t>2.</w:t>
      </w:r>
      <w:r w:rsidRPr="00A05ADD">
        <w:rPr>
          <w:rFonts w:ascii="Arial" w:hAnsi="Arial" w:cs="Arial"/>
          <w:b/>
          <w:sz w:val="22"/>
          <w:szCs w:val="22"/>
          <w:u w:val="single"/>
        </w:rPr>
        <w:t>-</w:t>
      </w:r>
      <w:r w:rsidR="00401183" w:rsidRPr="00A05ADD">
        <w:rPr>
          <w:rFonts w:ascii="Arial" w:hAnsi="Arial" w:cs="Arial"/>
          <w:b/>
          <w:sz w:val="22"/>
          <w:szCs w:val="22"/>
          <w:u w:val="single"/>
        </w:rPr>
        <w:t>Indicaciones rechazadas</w:t>
      </w:r>
    </w:p>
    <w:p w14:paraId="000E1B54" w14:textId="77777777" w:rsidR="00F61149" w:rsidRDefault="009A2D6E" w:rsidP="00F61149">
      <w:pPr>
        <w:spacing w:after="200" w:line="276" w:lineRule="auto"/>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1.-</w:t>
      </w:r>
      <w:r w:rsidR="00F61149">
        <w:rPr>
          <w:rFonts w:ascii="Arial" w:eastAsiaTheme="minorHAnsi" w:hAnsi="Arial" w:cs="Arial"/>
          <w:sz w:val="24"/>
          <w:szCs w:val="24"/>
          <w:lang w:val="es-CL" w:eastAsia="en-US"/>
        </w:rPr>
        <w:t>D</w:t>
      </w:r>
      <w:r w:rsidR="00F61149" w:rsidRPr="00F61149">
        <w:rPr>
          <w:rFonts w:ascii="Arial" w:eastAsiaTheme="minorHAnsi" w:hAnsi="Arial" w:cs="Arial"/>
          <w:sz w:val="24"/>
          <w:szCs w:val="24"/>
          <w:lang w:val="es-CL" w:eastAsia="en-US"/>
        </w:rPr>
        <w:t>el diputado señor Auth para eliminar el inciso segundo del artículo 5.</w:t>
      </w:r>
    </w:p>
    <w:p w14:paraId="383B2608" w14:textId="77777777" w:rsidR="00401183" w:rsidRDefault="00401183" w:rsidP="00CB1C90">
      <w:pPr>
        <w:tabs>
          <w:tab w:val="left" w:pos="1134"/>
        </w:tabs>
        <w:spacing w:line="276" w:lineRule="auto"/>
        <w:ind w:right="142" w:firstLine="1701"/>
        <w:jc w:val="both"/>
        <w:rPr>
          <w:rFonts w:ascii="Arial" w:hAnsi="Arial" w:cs="Arial"/>
          <w:b/>
          <w:sz w:val="22"/>
          <w:szCs w:val="22"/>
        </w:rPr>
      </w:pPr>
    </w:p>
    <w:p w14:paraId="502EC371" w14:textId="77777777" w:rsidR="00401183" w:rsidRPr="00401183" w:rsidRDefault="006D113F" w:rsidP="00CB1C90">
      <w:pPr>
        <w:tabs>
          <w:tab w:val="left" w:pos="1134"/>
        </w:tabs>
        <w:spacing w:line="276" w:lineRule="auto"/>
        <w:ind w:right="142" w:firstLine="1701"/>
        <w:jc w:val="both"/>
        <w:rPr>
          <w:rFonts w:ascii="Arial" w:hAnsi="Arial" w:cs="Arial"/>
          <w:sz w:val="22"/>
          <w:szCs w:val="22"/>
          <w:u w:val="single"/>
        </w:rPr>
      </w:pPr>
      <w:r w:rsidRPr="006D113F">
        <w:rPr>
          <w:rFonts w:ascii="Arial" w:hAnsi="Arial" w:cs="Arial"/>
          <w:sz w:val="22"/>
          <w:szCs w:val="22"/>
        </w:rPr>
        <w:t>6.-</w:t>
      </w:r>
      <w:r w:rsidR="00401183" w:rsidRPr="00401183">
        <w:rPr>
          <w:rFonts w:ascii="Arial" w:hAnsi="Arial" w:cs="Arial"/>
          <w:sz w:val="22"/>
          <w:szCs w:val="22"/>
          <w:u w:val="single"/>
        </w:rPr>
        <w:t xml:space="preserve">Diputado informante: </w:t>
      </w:r>
      <w:r w:rsidR="00401183" w:rsidRPr="00415BBB">
        <w:rPr>
          <w:rFonts w:ascii="Arial" w:hAnsi="Arial" w:cs="Arial"/>
          <w:sz w:val="22"/>
          <w:szCs w:val="22"/>
        </w:rPr>
        <w:t xml:space="preserve">El señor </w:t>
      </w:r>
      <w:r w:rsidR="00F61149">
        <w:rPr>
          <w:rFonts w:ascii="Arial" w:hAnsi="Arial" w:cs="Arial"/>
          <w:sz w:val="22"/>
          <w:szCs w:val="22"/>
        </w:rPr>
        <w:t>Manuel Monsalve Benavides</w:t>
      </w:r>
    </w:p>
    <w:p w14:paraId="2D0CB8EB" w14:textId="77777777" w:rsidR="00401183" w:rsidRPr="00401183" w:rsidRDefault="00401183" w:rsidP="00CB1C90">
      <w:pPr>
        <w:tabs>
          <w:tab w:val="left" w:pos="1134"/>
        </w:tabs>
        <w:spacing w:line="276" w:lineRule="auto"/>
        <w:ind w:right="142" w:firstLine="1701"/>
        <w:jc w:val="both"/>
        <w:rPr>
          <w:rFonts w:ascii="Arial" w:hAnsi="Arial" w:cs="Arial"/>
          <w:sz w:val="22"/>
          <w:szCs w:val="22"/>
          <w:u w:val="single"/>
        </w:rPr>
      </w:pPr>
    </w:p>
    <w:p w14:paraId="5C1ED44E" w14:textId="77777777" w:rsidR="00401183" w:rsidRDefault="00401183" w:rsidP="00CB1C90">
      <w:pPr>
        <w:tabs>
          <w:tab w:val="left" w:pos="1134"/>
        </w:tabs>
        <w:spacing w:line="276" w:lineRule="auto"/>
        <w:ind w:right="142" w:firstLine="1701"/>
        <w:jc w:val="both"/>
        <w:rPr>
          <w:rFonts w:ascii="Arial" w:hAnsi="Arial" w:cs="Arial"/>
          <w:b/>
          <w:sz w:val="22"/>
          <w:szCs w:val="22"/>
        </w:rPr>
      </w:pPr>
    </w:p>
    <w:p w14:paraId="25C3925F" w14:textId="77777777" w:rsidR="00BC6015" w:rsidRDefault="00BC6015" w:rsidP="00CB1C90">
      <w:pPr>
        <w:tabs>
          <w:tab w:val="left" w:pos="1134"/>
        </w:tabs>
        <w:spacing w:line="276" w:lineRule="auto"/>
        <w:ind w:right="142" w:firstLine="1701"/>
        <w:jc w:val="both"/>
        <w:rPr>
          <w:rFonts w:ascii="Arial" w:hAnsi="Arial" w:cs="Arial"/>
          <w:b/>
          <w:sz w:val="22"/>
          <w:szCs w:val="22"/>
        </w:rPr>
      </w:pPr>
    </w:p>
    <w:p w14:paraId="5AD31EC7" w14:textId="77777777" w:rsidR="00BC6015" w:rsidRDefault="00BC6015" w:rsidP="00CB1C90">
      <w:pPr>
        <w:tabs>
          <w:tab w:val="left" w:pos="1134"/>
        </w:tabs>
        <w:spacing w:line="276" w:lineRule="auto"/>
        <w:ind w:right="142" w:firstLine="1701"/>
        <w:jc w:val="both"/>
        <w:rPr>
          <w:rFonts w:ascii="Arial" w:hAnsi="Arial" w:cs="Arial"/>
          <w:b/>
          <w:sz w:val="22"/>
          <w:szCs w:val="22"/>
        </w:rPr>
      </w:pPr>
    </w:p>
    <w:p w14:paraId="70509115" w14:textId="77777777" w:rsidR="00842A35" w:rsidRPr="00B52512" w:rsidRDefault="00FC31A0" w:rsidP="00FC31A0">
      <w:pPr>
        <w:tabs>
          <w:tab w:val="left" w:pos="1134"/>
        </w:tabs>
        <w:spacing w:line="276" w:lineRule="auto"/>
        <w:ind w:right="142"/>
        <w:jc w:val="both"/>
        <w:rPr>
          <w:rFonts w:ascii="Arial" w:hAnsi="Arial" w:cs="Arial"/>
          <w:b/>
          <w:sz w:val="22"/>
          <w:szCs w:val="22"/>
        </w:rPr>
      </w:pPr>
      <w:r>
        <w:rPr>
          <w:rFonts w:ascii="Arial" w:hAnsi="Arial" w:cs="Arial"/>
          <w:b/>
          <w:sz w:val="22"/>
          <w:szCs w:val="22"/>
        </w:rPr>
        <w:t>II.-</w:t>
      </w:r>
      <w:r w:rsidR="00B52512" w:rsidRPr="00B52512">
        <w:rPr>
          <w:rFonts w:ascii="Arial" w:hAnsi="Arial" w:cs="Arial"/>
          <w:b/>
          <w:sz w:val="22"/>
          <w:szCs w:val="22"/>
        </w:rPr>
        <w:t>INCIDENCIA EN MATERIA FINANCIERA O PRESUPUESTARIA DEL ESTADO</w:t>
      </w:r>
    </w:p>
    <w:p w14:paraId="5DDAB5D5" w14:textId="77777777" w:rsidR="009326A8" w:rsidRPr="009326A8" w:rsidRDefault="009326A8" w:rsidP="00CB1C90">
      <w:pPr>
        <w:autoSpaceDE w:val="0"/>
        <w:autoSpaceDN w:val="0"/>
        <w:adjustRightInd w:val="0"/>
        <w:spacing w:line="276" w:lineRule="auto"/>
        <w:ind w:firstLine="1701"/>
        <w:jc w:val="both"/>
        <w:rPr>
          <w:rFonts w:ascii="Arial" w:hAnsi="Arial" w:cs="Arial"/>
          <w:sz w:val="22"/>
          <w:szCs w:val="22"/>
          <w:lang w:val="es-ES"/>
        </w:rPr>
      </w:pPr>
    </w:p>
    <w:p w14:paraId="2A7E991A" w14:textId="77777777" w:rsidR="00FC31A0" w:rsidRPr="008D3FF2" w:rsidRDefault="00FC31A0" w:rsidP="00FC31A0">
      <w:pPr>
        <w:pStyle w:val="Sinespaciado"/>
        <w:spacing w:line="276" w:lineRule="auto"/>
        <w:ind w:firstLine="1701"/>
        <w:jc w:val="both"/>
        <w:rPr>
          <w:rFonts w:ascii="Arial" w:hAnsi="Arial" w:cs="Arial"/>
          <w:bCs/>
          <w:iCs/>
          <w:lang w:val="es-MX"/>
        </w:rPr>
      </w:pPr>
      <w:r>
        <w:rPr>
          <w:rFonts w:ascii="Arial" w:hAnsi="Arial" w:cs="Arial"/>
          <w:bCs/>
          <w:iCs/>
          <w:lang w:val="es-MX"/>
        </w:rPr>
        <w:t xml:space="preserve">El informe financiero N°067, de 27 de abril de 2020, elaborado por la Dirección de Presupuestos del Ministerio de Hacienda señala lo </w:t>
      </w:r>
      <w:r w:rsidR="00033E8A">
        <w:rPr>
          <w:rFonts w:ascii="Arial" w:hAnsi="Arial" w:cs="Arial"/>
          <w:bCs/>
          <w:iCs/>
          <w:lang w:val="es-MX"/>
        </w:rPr>
        <w:t>siguiente</w:t>
      </w:r>
      <w:r>
        <w:rPr>
          <w:rFonts w:ascii="Arial" w:hAnsi="Arial" w:cs="Arial"/>
          <w:bCs/>
          <w:iCs/>
          <w:lang w:val="es-MX"/>
        </w:rPr>
        <w:t xml:space="preserve">: </w:t>
      </w:r>
    </w:p>
    <w:p w14:paraId="55C4436D" w14:textId="77777777" w:rsidR="00FC31A0" w:rsidRDefault="00FC31A0" w:rsidP="00FC31A0">
      <w:pPr>
        <w:pStyle w:val="Sinespaciado"/>
        <w:spacing w:line="276" w:lineRule="auto"/>
        <w:ind w:firstLine="1701"/>
        <w:jc w:val="both"/>
        <w:rPr>
          <w:rFonts w:ascii="Arial" w:hAnsi="Arial" w:cs="Arial"/>
          <w:bCs/>
          <w:iCs/>
          <w:color w:val="C0504D"/>
          <w:lang w:val="es-MX"/>
        </w:rPr>
      </w:pPr>
    </w:p>
    <w:p w14:paraId="655B834A" w14:textId="77777777" w:rsidR="00FC31A0" w:rsidRPr="00FC31A0" w:rsidRDefault="00FC31A0" w:rsidP="00FC31A0">
      <w:pPr>
        <w:spacing w:after="160"/>
        <w:ind w:left="1701"/>
        <w:contextualSpacing/>
        <w:jc w:val="both"/>
        <w:rPr>
          <w:rFonts w:ascii="Arial" w:hAnsi="Arial" w:cs="Arial"/>
          <w:b/>
          <w:sz w:val="22"/>
          <w:szCs w:val="22"/>
        </w:rPr>
      </w:pPr>
      <w:r w:rsidRPr="00FC31A0">
        <w:rPr>
          <w:rFonts w:ascii="Arial" w:hAnsi="Arial" w:cs="Arial"/>
          <w:b/>
          <w:sz w:val="22"/>
          <w:szCs w:val="22"/>
        </w:rPr>
        <w:t>Efecto del proyecto de ley sobre el Presupuesto Fiscal</w:t>
      </w:r>
    </w:p>
    <w:p w14:paraId="02C88DCC" w14:textId="77777777" w:rsidR="00FC31A0" w:rsidRPr="00FC31A0" w:rsidRDefault="00FC31A0" w:rsidP="00FC31A0">
      <w:pPr>
        <w:spacing w:after="160"/>
        <w:ind w:left="1701"/>
        <w:contextualSpacing/>
        <w:jc w:val="both"/>
        <w:rPr>
          <w:rFonts w:ascii="Arial" w:hAnsi="Arial" w:cs="Arial"/>
          <w:b/>
          <w:sz w:val="22"/>
          <w:szCs w:val="22"/>
        </w:rPr>
      </w:pPr>
    </w:p>
    <w:p w14:paraId="62F46B67" w14:textId="77777777" w:rsidR="00FC31A0" w:rsidRPr="00FC31A0" w:rsidRDefault="00FC31A0" w:rsidP="00FC31A0">
      <w:pPr>
        <w:spacing w:line="276" w:lineRule="auto"/>
        <w:ind w:firstLine="1701"/>
        <w:jc w:val="both"/>
        <w:rPr>
          <w:rFonts w:ascii="Arial" w:hAnsi="Arial" w:cs="Arial"/>
          <w:color w:val="000000"/>
          <w:sz w:val="22"/>
          <w:szCs w:val="22"/>
        </w:rPr>
      </w:pPr>
      <w:r w:rsidRPr="00FC31A0">
        <w:rPr>
          <w:rFonts w:ascii="Arial" w:hAnsi="Arial" w:cs="Arial"/>
          <w:color w:val="000000"/>
          <w:sz w:val="22"/>
          <w:szCs w:val="22"/>
        </w:rPr>
        <w:t>Estima que los beneficiarios del Ingreso Familiar de Emergencia serían entre 1,7 y 1,9 millones de hogares. Se explica que ese rango es variable, habida consideración de los nuevos hogares que podrían dar cumplimiento a las condiciones establecidas en el proyecto.</w:t>
      </w:r>
    </w:p>
    <w:p w14:paraId="55C93346" w14:textId="77777777" w:rsidR="00FC31A0" w:rsidRPr="00FC31A0" w:rsidRDefault="00FC31A0" w:rsidP="00FC31A0">
      <w:pPr>
        <w:spacing w:line="276" w:lineRule="auto"/>
        <w:ind w:firstLine="1701"/>
        <w:jc w:val="both"/>
        <w:rPr>
          <w:rFonts w:ascii="Arial" w:hAnsi="Arial" w:cs="Arial"/>
          <w:color w:val="000000"/>
          <w:sz w:val="22"/>
          <w:szCs w:val="22"/>
        </w:rPr>
      </w:pPr>
      <w:r w:rsidRPr="00FC31A0">
        <w:rPr>
          <w:rFonts w:ascii="Arial" w:hAnsi="Arial" w:cs="Arial"/>
          <w:color w:val="000000"/>
          <w:sz w:val="22"/>
          <w:szCs w:val="22"/>
        </w:rPr>
        <w:t>Para proyectar el gasto se consideró un escenario conservador, asumiendo la cota superior del rango de beneficiarios posibles, de acuerdo con datos del último mes disponible del Registro de Información Social. De esa manera, el costo mensual del aporte extraordinario de emergencia sería el siguiente:</w:t>
      </w:r>
    </w:p>
    <w:p w14:paraId="22C0E1A5" w14:textId="77777777" w:rsidR="00FC31A0" w:rsidRPr="00FC31A0" w:rsidRDefault="00FC31A0" w:rsidP="00FC31A0">
      <w:pPr>
        <w:ind w:right="-1" w:firstLine="170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1701"/>
        <w:gridCol w:w="1526"/>
        <w:gridCol w:w="1168"/>
      </w:tblGrid>
      <w:tr w:rsidR="00FC31A0" w:rsidRPr="00FC31A0" w14:paraId="722A998A" w14:textId="77777777" w:rsidTr="005056DA">
        <w:tc>
          <w:tcPr>
            <w:tcW w:w="2405" w:type="dxa"/>
            <w:shd w:val="clear" w:color="auto" w:fill="D9D9D9"/>
            <w:vAlign w:val="center"/>
          </w:tcPr>
          <w:p w14:paraId="5C9D28EB"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Tipo de hogares</w:t>
            </w:r>
          </w:p>
        </w:tc>
        <w:tc>
          <w:tcPr>
            <w:tcW w:w="1559" w:type="dxa"/>
            <w:shd w:val="clear" w:color="auto" w:fill="D9D9D9"/>
            <w:vAlign w:val="center"/>
          </w:tcPr>
          <w:p w14:paraId="14379F22"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Gasto mes 1</w:t>
            </w:r>
          </w:p>
          <w:p w14:paraId="34E09413"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(MM US $)</w:t>
            </w:r>
          </w:p>
        </w:tc>
        <w:tc>
          <w:tcPr>
            <w:tcW w:w="1701" w:type="dxa"/>
            <w:shd w:val="clear" w:color="auto" w:fill="D9D9D9"/>
            <w:vAlign w:val="center"/>
          </w:tcPr>
          <w:p w14:paraId="269D63A3"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Gasto mes 2</w:t>
            </w:r>
          </w:p>
          <w:p w14:paraId="7F0429AB"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(MM US $)</w:t>
            </w:r>
          </w:p>
        </w:tc>
        <w:tc>
          <w:tcPr>
            <w:tcW w:w="1526" w:type="dxa"/>
            <w:shd w:val="clear" w:color="auto" w:fill="D9D9D9"/>
            <w:vAlign w:val="center"/>
          </w:tcPr>
          <w:p w14:paraId="5DBF93EF"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Gasto mes 3</w:t>
            </w:r>
          </w:p>
          <w:p w14:paraId="199B19C2"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(MM US $)</w:t>
            </w:r>
          </w:p>
        </w:tc>
        <w:tc>
          <w:tcPr>
            <w:tcW w:w="1168" w:type="dxa"/>
            <w:shd w:val="clear" w:color="auto" w:fill="D9D9D9"/>
            <w:vAlign w:val="center"/>
          </w:tcPr>
          <w:p w14:paraId="6E37EA76" w14:textId="77777777" w:rsidR="00FC31A0" w:rsidRPr="00FC31A0" w:rsidRDefault="00FC31A0" w:rsidP="005056DA">
            <w:pPr>
              <w:ind w:right="-1"/>
              <w:jc w:val="center"/>
              <w:rPr>
                <w:rFonts w:ascii="Arial" w:hAnsi="Arial" w:cs="Arial"/>
                <w:b/>
                <w:sz w:val="22"/>
                <w:szCs w:val="22"/>
              </w:rPr>
            </w:pPr>
            <w:r w:rsidRPr="00FC31A0">
              <w:rPr>
                <w:rFonts w:ascii="Arial" w:hAnsi="Arial" w:cs="Arial"/>
                <w:b/>
                <w:sz w:val="22"/>
                <w:szCs w:val="22"/>
              </w:rPr>
              <w:t>Total</w:t>
            </w:r>
          </w:p>
        </w:tc>
      </w:tr>
      <w:tr w:rsidR="00FC31A0" w:rsidRPr="00FC31A0" w14:paraId="2FCA5CC8" w14:textId="77777777" w:rsidTr="005056DA">
        <w:trPr>
          <w:trHeight w:val="569"/>
        </w:trPr>
        <w:tc>
          <w:tcPr>
            <w:tcW w:w="2405" w:type="dxa"/>
            <w:shd w:val="clear" w:color="auto" w:fill="auto"/>
          </w:tcPr>
          <w:p w14:paraId="675139E4" w14:textId="77777777" w:rsidR="00FC31A0" w:rsidRPr="00FC31A0" w:rsidRDefault="00FC31A0" w:rsidP="005056DA">
            <w:pPr>
              <w:ind w:right="-1"/>
              <w:rPr>
                <w:rFonts w:ascii="Arial" w:hAnsi="Arial" w:cs="Arial"/>
                <w:sz w:val="22"/>
                <w:szCs w:val="22"/>
              </w:rPr>
            </w:pPr>
            <w:r w:rsidRPr="00FC31A0">
              <w:rPr>
                <w:rFonts w:ascii="Arial" w:hAnsi="Arial" w:cs="Arial"/>
                <w:sz w:val="22"/>
                <w:szCs w:val="22"/>
              </w:rPr>
              <w:t>Hogares sin ingresos formales (que cumplan los requisitos)</w:t>
            </w:r>
          </w:p>
        </w:tc>
        <w:tc>
          <w:tcPr>
            <w:tcW w:w="1559" w:type="dxa"/>
            <w:shd w:val="clear" w:color="auto" w:fill="auto"/>
            <w:vAlign w:val="center"/>
          </w:tcPr>
          <w:p w14:paraId="3226DC49"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264,0</w:t>
            </w:r>
          </w:p>
        </w:tc>
        <w:tc>
          <w:tcPr>
            <w:tcW w:w="1701" w:type="dxa"/>
            <w:shd w:val="clear" w:color="auto" w:fill="auto"/>
            <w:vAlign w:val="center"/>
          </w:tcPr>
          <w:p w14:paraId="17DDAB0C"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224,4</w:t>
            </w:r>
          </w:p>
        </w:tc>
        <w:tc>
          <w:tcPr>
            <w:tcW w:w="1526" w:type="dxa"/>
            <w:shd w:val="clear" w:color="auto" w:fill="auto"/>
            <w:vAlign w:val="center"/>
          </w:tcPr>
          <w:p w14:paraId="2DF7ACA0"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184,9</w:t>
            </w:r>
          </w:p>
        </w:tc>
        <w:tc>
          <w:tcPr>
            <w:tcW w:w="1168" w:type="dxa"/>
            <w:shd w:val="clear" w:color="auto" w:fill="auto"/>
            <w:vAlign w:val="center"/>
          </w:tcPr>
          <w:p w14:paraId="11A6319F"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673,2</w:t>
            </w:r>
          </w:p>
        </w:tc>
      </w:tr>
      <w:tr w:rsidR="00FC31A0" w:rsidRPr="00FC31A0" w14:paraId="520AAD15" w14:textId="77777777" w:rsidTr="005056DA">
        <w:tc>
          <w:tcPr>
            <w:tcW w:w="2405" w:type="dxa"/>
            <w:shd w:val="clear" w:color="auto" w:fill="auto"/>
          </w:tcPr>
          <w:p w14:paraId="01562B18" w14:textId="77777777" w:rsidR="00FC31A0" w:rsidRPr="00FC31A0" w:rsidRDefault="00FC31A0" w:rsidP="005056DA">
            <w:pPr>
              <w:ind w:right="-1"/>
              <w:rPr>
                <w:rFonts w:ascii="Arial" w:hAnsi="Arial" w:cs="Arial"/>
                <w:sz w:val="22"/>
                <w:szCs w:val="22"/>
              </w:rPr>
            </w:pPr>
            <w:r w:rsidRPr="00FC31A0">
              <w:rPr>
                <w:rFonts w:ascii="Arial" w:hAnsi="Arial" w:cs="Arial"/>
                <w:sz w:val="22"/>
                <w:szCs w:val="22"/>
              </w:rPr>
              <w:t>Hogares con ingresos formales (que cumplan los requisitos)</w:t>
            </w:r>
          </w:p>
        </w:tc>
        <w:tc>
          <w:tcPr>
            <w:tcW w:w="1559" w:type="dxa"/>
            <w:shd w:val="clear" w:color="auto" w:fill="auto"/>
            <w:vAlign w:val="center"/>
          </w:tcPr>
          <w:p w14:paraId="61BFE14D"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50,5</w:t>
            </w:r>
          </w:p>
        </w:tc>
        <w:tc>
          <w:tcPr>
            <w:tcW w:w="1701" w:type="dxa"/>
            <w:shd w:val="clear" w:color="auto" w:fill="auto"/>
            <w:vAlign w:val="center"/>
          </w:tcPr>
          <w:p w14:paraId="19333FE9"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43,0</w:t>
            </w:r>
          </w:p>
        </w:tc>
        <w:tc>
          <w:tcPr>
            <w:tcW w:w="1526" w:type="dxa"/>
            <w:shd w:val="clear" w:color="auto" w:fill="auto"/>
            <w:vAlign w:val="center"/>
          </w:tcPr>
          <w:p w14:paraId="5E279307"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35,4</w:t>
            </w:r>
          </w:p>
        </w:tc>
        <w:tc>
          <w:tcPr>
            <w:tcW w:w="1168" w:type="dxa"/>
            <w:shd w:val="clear" w:color="auto" w:fill="auto"/>
            <w:vAlign w:val="center"/>
          </w:tcPr>
          <w:p w14:paraId="2F405507" w14:textId="77777777" w:rsidR="00FC31A0" w:rsidRPr="00FC31A0" w:rsidRDefault="00FC31A0" w:rsidP="005056DA">
            <w:pPr>
              <w:ind w:right="-1"/>
              <w:jc w:val="right"/>
              <w:rPr>
                <w:rFonts w:ascii="Arial" w:hAnsi="Arial" w:cs="Arial"/>
                <w:sz w:val="22"/>
                <w:szCs w:val="22"/>
              </w:rPr>
            </w:pPr>
            <w:r w:rsidRPr="00FC31A0">
              <w:rPr>
                <w:rFonts w:ascii="Arial" w:hAnsi="Arial" w:cs="Arial"/>
                <w:sz w:val="22"/>
                <w:szCs w:val="22"/>
              </w:rPr>
              <w:t>128,9</w:t>
            </w:r>
          </w:p>
        </w:tc>
      </w:tr>
      <w:tr w:rsidR="00FC31A0" w:rsidRPr="00FC31A0" w14:paraId="63EF4B01" w14:textId="77777777" w:rsidTr="005056DA">
        <w:tc>
          <w:tcPr>
            <w:tcW w:w="2405" w:type="dxa"/>
            <w:shd w:val="clear" w:color="auto" w:fill="auto"/>
          </w:tcPr>
          <w:p w14:paraId="7E9ED9AA" w14:textId="77777777" w:rsidR="00FC31A0" w:rsidRPr="00FC31A0" w:rsidRDefault="00FC31A0" w:rsidP="005056DA">
            <w:pPr>
              <w:ind w:right="-1"/>
              <w:jc w:val="right"/>
              <w:rPr>
                <w:rFonts w:ascii="Arial" w:hAnsi="Arial" w:cs="Arial"/>
                <w:b/>
                <w:sz w:val="22"/>
                <w:szCs w:val="22"/>
              </w:rPr>
            </w:pPr>
            <w:r w:rsidRPr="00FC31A0">
              <w:rPr>
                <w:rFonts w:ascii="Arial" w:hAnsi="Arial" w:cs="Arial"/>
                <w:b/>
                <w:sz w:val="22"/>
                <w:szCs w:val="22"/>
              </w:rPr>
              <w:t>Total</w:t>
            </w:r>
          </w:p>
        </w:tc>
        <w:tc>
          <w:tcPr>
            <w:tcW w:w="1559" w:type="dxa"/>
            <w:shd w:val="clear" w:color="auto" w:fill="auto"/>
            <w:vAlign w:val="center"/>
          </w:tcPr>
          <w:p w14:paraId="2F114333" w14:textId="77777777" w:rsidR="00FC31A0" w:rsidRPr="00FC31A0" w:rsidRDefault="00FC31A0" w:rsidP="005056DA">
            <w:pPr>
              <w:ind w:right="-1"/>
              <w:jc w:val="right"/>
              <w:rPr>
                <w:rFonts w:ascii="Arial" w:hAnsi="Arial" w:cs="Arial"/>
                <w:b/>
                <w:sz w:val="22"/>
                <w:szCs w:val="22"/>
              </w:rPr>
            </w:pPr>
            <w:r w:rsidRPr="00FC31A0">
              <w:rPr>
                <w:rFonts w:ascii="Arial" w:hAnsi="Arial" w:cs="Arial"/>
                <w:b/>
                <w:sz w:val="22"/>
                <w:szCs w:val="22"/>
              </w:rPr>
              <w:t>314,6</w:t>
            </w:r>
          </w:p>
        </w:tc>
        <w:tc>
          <w:tcPr>
            <w:tcW w:w="1701" w:type="dxa"/>
            <w:shd w:val="clear" w:color="auto" w:fill="auto"/>
            <w:vAlign w:val="center"/>
          </w:tcPr>
          <w:p w14:paraId="444BB97E" w14:textId="77777777" w:rsidR="00FC31A0" w:rsidRPr="00FC31A0" w:rsidRDefault="00FC31A0" w:rsidP="005056DA">
            <w:pPr>
              <w:ind w:right="-1"/>
              <w:jc w:val="right"/>
              <w:rPr>
                <w:rFonts w:ascii="Arial" w:hAnsi="Arial" w:cs="Arial"/>
                <w:b/>
                <w:sz w:val="22"/>
                <w:szCs w:val="22"/>
              </w:rPr>
            </w:pPr>
            <w:r w:rsidRPr="00FC31A0">
              <w:rPr>
                <w:rFonts w:ascii="Arial" w:hAnsi="Arial" w:cs="Arial"/>
                <w:b/>
                <w:sz w:val="22"/>
                <w:szCs w:val="22"/>
              </w:rPr>
              <w:t>267,4</w:t>
            </w:r>
          </w:p>
        </w:tc>
        <w:tc>
          <w:tcPr>
            <w:tcW w:w="1526" w:type="dxa"/>
            <w:shd w:val="clear" w:color="auto" w:fill="auto"/>
            <w:vAlign w:val="center"/>
          </w:tcPr>
          <w:p w14:paraId="2817F8EE" w14:textId="77777777" w:rsidR="00FC31A0" w:rsidRPr="00FC31A0" w:rsidRDefault="00FC31A0" w:rsidP="005056DA">
            <w:pPr>
              <w:ind w:right="-1"/>
              <w:jc w:val="right"/>
              <w:rPr>
                <w:rFonts w:ascii="Arial" w:hAnsi="Arial" w:cs="Arial"/>
                <w:b/>
                <w:sz w:val="22"/>
                <w:szCs w:val="22"/>
              </w:rPr>
            </w:pPr>
            <w:r w:rsidRPr="00FC31A0">
              <w:rPr>
                <w:rFonts w:ascii="Arial" w:hAnsi="Arial" w:cs="Arial"/>
                <w:b/>
                <w:sz w:val="22"/>
                <w:szCs w:val="22"/>
              </w:rPr>
              <w:t>220,2</w:t>
            </w:r>
          </w:p>
        </w:tc>
        <w:tc>
          <w:tcPr>
            <w:tcW w:w="1168" w:type="dxa"/>
            <w:shd w:val="clear" w:color="auto" w:fill="auto"/>
            <w:vAlign w:val="center"/>
          </w:tcPr>
          <w:p w14:paraId="3AB59A5A" w14:textId="77777777" w:rsidR="00FC31A0" w:rsidRPr="00FC31A0" w:rsidRDefault="00FC31A0" w:rsidP="005056DA">
            <w:pPr>
              <w:ind w:right="-1"/>
              <w:jc w:val="right"/>
              <w:rPr>
                <w:rFonts w:ascii="Arial" w:hAnsi="Arial" w:cs="Arial"/>
                <w:b/>
                <w:sz w:val="22"/>
                <w:szCs w:val="22"/>
              </w:rPr>
            </w:pPr>
            <w:r w:rsidRPr="00FC31A0">
              <w:rPr>
                <w:rFonts w:ascii="Arial" w:hAnsi="Arial" w:cs="Arial"/>
                <w:b/>
                <w:sz w:val="22"/>
                <w:szCs w:val="22"/>
              </w:rPr>
              <w:t>802,1</w:t>
            </w:r>
          </w:p>
        </w:tc>
      </w:tr>
    </w:tbl>
    <w:p w14:paraId="6E1D5D2C" w14:textId="77777777" w:rsidR="00FC31A0" w:rsidRPr="00FC31A0" w:rsidRDefault="00FC31A0" w:rsidP="00FC31A0">
      <w:pPr>
        <w:ind w:right="-1"/>
        <w:rPr>
          <w:rFonts w:ascii="Arial" w:hAnsi="Arial" w:cs="Arial"/>
          <w:sz w:val="22"/>
          <w:szCs w:val="22"/>
        </w:rPr>
      </w:pPr>
    </w:p>
    <w:p w14:paraId="778C4BD4" w14:textId="77777777" w:rsidR="00FC31A0" w:rsidRPr="00FC31A0" w:rsidRDefault="00FC31A0" w:rsidP="00FC31A0">
      <w:pPr>
        <w:spacing w:line="276" w:lineRule="auto"/>
        <w:ind w:right="-1" w:firstLine="1701"/>
        <w:jc w:val="both"/>
        <w:rPr>
          <w:rFonts w:ascii="Arial" w:hAnsi="Arial" w:cs="Arial"/>
          <w:sz w:val="22"/>
          <w:szCs w:val="22"/>
        </w:rPr>
      </w:pPr>
      <w:r w:rsidRPr="00FC31A0">
        <w:rPr>
          <w:rFonts w:ascii="Arial" w:hAnsi="Arial" w:cs="Arial"/>
          <w:sz w:val="22"/>
          <w:szCs w:val="22"/>
        </w:rPr>
        <w:t>En síntesis, el costo fiscal total del proyecto de ley alcanzaría los $ 802,1 millones de dólares.</w:t>
      </w:r>
    </w:p>
    <w:p w14:paraId="5C46051E" w14:textId="77777777" w:rsidR="00FC31A0" w:rsidRDefault="00FC31A0" w:rsidP="00FC31A0">
      <w:pPr>
        <w:widowControl w:val="0"/>
        <w:autoSpaceDE w:val="0"/>
        <w:autoSpaceDN w:val="0"/>
        <w:spacing w:before="154"/>
        <w:ind w:right="-1" w:firstLine="1701"/>
        <w:jc w:val="both"/>
        <w:rPr>
          <w:rFonts w:ascii="Arial" w:hAnsi="Arial" w:cs="Arial"/>
        </w:rPr>
      </w:pPr>
    </w:p>
    <w:p w14:paraId="053F288B" w14:textId="77777777" w:rsidR="00FC31A0" w:rsidRPr="009326A8" w:rsidRDefault="00FC31A0" w:rsidP="00FC31A0">
      <w:pPr>
        <w:autoSpaceDE w:val="0"/>
        <w:autoSpaceDN w:val="0"/>
        <w:adjustRightInd w:val="0"/>
        <w:spacing w:line="276" w:lineRule="auto"/>
        <w:ind w:firstLine="1701"/>
        <w:jc w:val="both"/>
        <w:rPr>
          <w:rFonts w:ascii="Arial" w:hAnsi="Arial" w:cs="Arial"/>
          <w:b/>
          <w:sz w:val="22"/>
          <w:szCs w:val="22"/>
          <w:lang w:val="es-ES"/>
        </w:rPr>
      </w:pPr>
      <w:r w:rsidRPr="009326A8">
        <w:rPr>
          <w:rFonts w:ascii="Arial" w:hAnsi="Arial" w:cs="Arial"/>
          <w:b/>
          <w:sz w:val="22"/>
          <w:szCs w:val="22"/>
          <w:lang w:val="es-ES"/>
        </w:rPr>
        <w:t>Norma de imputación del gasto</w:t>
      </w:r>
    </w:p>
    <w:p w14:paraId="63030B66" w14:textId="77777777" w:rsidR="00FC31A0" w:rsidRPr="00FC31A0" w:rsidRDefault="00FC31A0" w:rsidP="00FC31A0">
      <w:pPr>
        <w:widowControl w:val="0"/>
        <w:autoSpaceDE w:val="0"/>
        <w:autoSpaceDN w:val="0"/>
        <w:spacing w:before="154" w:line="276" w:lineRule="auto"/>
        <w:ind w:right="-1" w:firstLine="1701"/>
        <w:jc w:val="both"/>
        <w:rPr>
          <w:rFonts w:ascii="Arial" w:hAnsi="Arial" w:cs="Arial"/>
          <w:sz w:val="22"/>
          <w:szCs w:val="22"/>
        </w:rPr>
      </w:pPr>
      <w:r w:rsidRPr="00FC31A0">
        <w:rPr>
          <w:rFonts w:ascii="Arial" w:hAnsi="Arial" w:cs="Arial"/>
          <w:sz w:val="22"/>
          <w:szCs w:val="22"/>
        </w:rPr>
        <w:t>En materia de financiamiento, el proyecto señala que el mayor gasto fiscal que represente se ejecutará con cargo al presupuesto del Ministerio de Desarrollo Social y Familia, y en lo que faltare con recursos provenientes de la partida presupuestaria Tesoro Público.</w:t>
      </w:r>
    </w:p>
    <w:p w14:paraId="06D93D06" w14:textId="77777777" w:rsidR="00FC31A0" w:rsidRPr="00FC31A0" w:rsidRDefault="00FC31A0" w:rsidP="00FC31A0">
      <w:pPr>
        <w:widowControl w:val="0"/>
        <w:autoSpaceDE w:val="0"/>
        <w:autoSpaceDN w:val="0"/>
        <w:spacing w:line="276" w:lineRule="auto"/>
        <w:ind w:right="-1"/>
        <w:rPr>
          <w:rFonts w:ascii="Arial" w:hAnsi="Arial" w:cs="Arial"/>
          <w:color w:val="FF0000"/>
          <w:sz w:val="22"/>
          <w:szCs w:val="22"/>
        </w:rPr>
      </w:pPr>
    </w:p>
    <w:p w14:paraId="5706B10C" w14:textId="77777777" w:rsidR="00FC31A0" w:rsidRPr="00415BBB" w:rsidRDefault="00415BBB" w:rsidP="00415BBB">
      <w:pPr>
        <w:spacing w:line="276" w:lineRule="auto"/>
        <w:jc w:val="both"/>
        <w:rPr>
          <w:rFonts w:ascii="Arial" w:hAnsi="Arial" w:cs="Arial"/>
          <w:b/>
          <w:sz w:val="22"/>
          <w:szCs w:val="22"/>
        </w:rPr>
      </w:pPr>
      <w:r>
        <w:rPr>
          <w:rFonts w:ascii="Arial" w:hAnsi="Arial" w:cs="Arial"/>
          <w:b/>
          <w:sz w:val="22"/>
          <w:szCs w:val="22"/>
        </w:rPr>
        <w:t xml:space="preserve">III.-DISCUSIÓN y </w:t>
      </w:r>
      <w:r w:rsidRPr="00415BBB">
        <w:rPr>
          <w:rFonts w:ascii="Arial" w:hAnsi="Arial" w:cs="Arial"/>
          <w:b/>
          <w:sz w:val="22"/>
          <w:szCs w:val="22"/>
        </w:rPr>
        <w:t>VOTACIÓN</w:t>
      </w:r>
    </w:p>
    <w:p w14:paraId="36C2F718" w14:textId="77777777" w:rsidR="00FC31A0" w:rsidRDefault="00FC31A0" w:rsidP="00415BBB">
      <w:pPr>
        <w:autoSpaceDE w:val="0"/>
        <w:autoSpaceDN w:val="0"/>
        <w:adjustRightInd w:val="0"/>
        <w:spacing w:line="276" w:lineRule="auto"/>
        <w:jc w:val="both"/>
        <w:rPr>
          <w:rFonts w:ascii="Arial" w:hAnsi="Arial" w:cs="Arial"/>
          <w:b/>
          <w:sz w:val="22"/>
          <w:szCs w:val="22"/>
          <w:lang w:val="es-ES"/>
        </w:rPr>
      </w:pPr>
    </w:p>
    <w:p w14:paraId="708E3679"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 xml:space="preserve">El ministro de Desarrollo Social, Sebastián </w:t>
      </w:r>
      <w:r w:rsidRPr="00A05ADD">
        <w:rPr>
          <w:rFonts w:ascii="Arial" w:eastAsia="Calibri" w:hAnsi="Arial" w:cs="Arial"/>
          <w:b/>
          <w:bCs/>
          <w:color w:val="000000"/>
          <w:sz w:val="22"/>
          <w:szCs w:val="22"/>
          <w:lang w:val="es-CL" w:eastAsia="es-CL"/>
        </w:rPr>
        <w:t>Sichel,</w:t>
      </w:r>
      <w:r w:rsidRPr="00A05ADD">
        <w:rPr>
          <w:rFonts w:ascii="Arial" w:eastAsia="Calibri" w:hAnsi="Arial" w:cs="Arial"/>
          <w:color w:val="000000"/>
          <w:sz w:val="22"/>
          <w:szCs w:val="22"/>
          <w:lang w:val="es-CL" w:eastAsia="es-CL"/>
        </w:rPr>
        <w:t xml:space="preserve"> destacó la cobertura que tiene la normativa, que busca entregar una ayuda económica para las familias de menores ingresos.</w:t>
      </w:r>
    </w:p>
    <w:p w14:paraId="1ACCA93C"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Precisó el señor Ministro que esto es gasto puro y lo que se está haciendo es focalizar el gasto mediante un esfuerzo social gigante en general. Este proyecto es para trabajadores informales y también está considerando a trabajadores formales que puedan recibir este bajo nivel de ingreso.</w:t>
      </w:r>
    </w:p>
    <w:p w14:paraId="38851E37"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65E4FF64"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 xml:space="preserve">En lo medular, el señor Ministro sostuvo que el proyecto entrega un ingreso familiar de emergencia a aquellos grupos familiares cuyos ingresos dependen de fuentes informales y, por tanto, no pueden acceder a los beneficios de otras normativas, como la ley de protección al empleo. </w:t>
      </w:r>
    </w:p>
    <w:p w14:paraId="1D26903F"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6B789075"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Respecto de la focalización de este beneficio, el Ministro Sichel aclaró que este será dirigido a los hogares del 90% más vulnerable de la población nacional de acuerdo a la Caracterización Socioeconómica considerada en la Ley 20379 y que pertenezcan al 60% de la población más vulnerable, conforme al indicador socioeconómico de emergencia, instrumento que será elaborado por la Subsecretaría de Evaluación Social.</w:t>
      </w:r>
    </w:p>
    <w:p w14:paraId="0B4AD4F7"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50D8AFF7"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Para poder optar al Ingreso Familiar de Emergencia, el señor Ministro expresó que será a los integrantes del hogar que no pueden percibir pensiones de ninguna naturaleza, rentas de trabajo, remuneraciones, seguro de cesantía o subsidios de incapacidad laboral, salvo que la suma de estos ingresos sea inferior al monto que correspondería en la presente propuesta legal para la población del 40% más vulnerable y, en cuyo caso, el aporte será la mitad del aporte establecido para dicho sector.</w:t>
      </w:r>
    </w:p>
    <w:p w14:paraId="23E38554"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 </w:t>
      </w:r>
    </w:p>
    <w:p w14:paraId="6A7E9EE3"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El Ministro señor Sichel aclaró que la propuesta plantea que para el 40% más vulnerable de este grupo, el aporte para el primer mes será de 65 mil pesos por persona (no carga) integrante de un hogar de hasta cuatro personas y llegará a un tope máximo de 494 mil pesos cuando el hogar esté compuesto por diez o más personas.</w:t>
      </w:r>
    </w:p>
    <w:p w14:paraId="16A24D39"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En el caso de los hogares ubicados entre el 40 y el 60%, el señor Ministro sostuvo que el monto del beneficio será de dos tercios del aporte definido anterior, es decir unos $43.333 pesos por persona, con un aporte máximo de $329.333 pesos.</w:t>
      </w:r>
    </w:p>
    <w:p w14:paraId="6B79469E"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2696FD1B"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En el caso de los hogares beneficiarios que tengan ingresos parcialmente informales, El Ministro Sichel hizo presente que éste corresponderá al 50% de lo que recibiría una familia sin ingresos formales con el mismo número de integrantes y vulnerabilidad socioeconómica. De tal forma, el aporte será de $32.500 pesos por persona con un tope máximo de $247 mil pesos.</w:t>
      </w:r>
    </w:p>
    <w:p w14:paraId="0978C942"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 </w:t>
      </w:r>
    </w:p>
    <w:p w14:paraId="79CD9149" w14:textId="77777777" w:rsidR="00A05ADD" w:rsidRPr="00A05ADD" w:rsidRDefault="007F0333" w:rsidP="00A05ADD">
      <w:pPr>
        <w:spacing w:line="276" w:lineRule="auto"/>
        <w:ind w:firstLine="1701"/>
        <w:jc w:val="both"/>
        <w:rPr>
          <w:rFonts w:ascii="Arial" w:eastAsia="Calibri" w:hAnsi="Arial" w:cs="Arial"/>
          <w:color w:val="000000"/>
          <w:sz w:val="22"/>
          <w:szCs w:val="22"/>
          <w:lang w:val="es-CL" w:eastAsia="es-CL"/>
        </w:rPr>
      </w:pPr>
      <w:r>
        <w:rPr>
          <w:rFonts w:ascii="Arial" w:eastAsia="Calibri" w:hAnsi="Arial" w:cs="Arial"/>
          <w:color w:val="000000"/>
          <w:sz w:val="22"/>
          <w:szCs w:val="22"/>
          <w:lang w:val="es-CL" w:eastAsia="es-CL"/>
        </w:rPr>
        <w:t xml:space="preserve">Los diputados integrantes de la Comisión compartieron el concepto y el objetivo general del proyecto, pero igualmente, algunos, hicieron ver ciertas aprensiones, como por ejemplo, que </w:t>
      </w:r>
      <w:r w:rsidR="00A05ADD" w:rsidRPr="00A05ADD">
        <w:rPr>
          <w:rFonts w:ascii="Arial" w:eastAsia="Calibri" w:hAnsi="Arial" w:cs="Arial"/>
          <w:color w:val="000000"/>
          <w:sz w:val="22"/>
          <w:szCs w:val="22"/>
          <w:lang w:val="es-CL" w:eastAsia="es-CL"/>
        </w:rPr>
        <w:t xml:space="preserve">el beneficio será entregado de manera muy posterior, considerando la emergencia sanitaria actual, por tanto </w:t>
      </w:r>
      <w:r>
        <w:rPr>
          <w:rFonts w:ascii="Arial" w:eastAsia="Calibri" w:hAnsi="Arial" w:cs="Arial"/>
          <w:color w:val="000000"/>
          <w:sz w:val="22"/>
          <w:szCs w:val="22"/>
          <w:lang w:val="es-CL" w:eastAsia="es-CL"/>
        </w:rPr>
        <w:t>solicitaron</w:t>
      </w:r>
      <w:r w:rsidR="00A05ADD" w:rsidRPr="00A05ADD">
        <w:rPr>
          <w:rFonts w:ascii="Arial" w:eastAsia="Calibri" w:hAnsi="Arial" w:cs="Arial"/>
          <w:color w:val="000000"/>
          <w:sz w:val="22"/>
          <w:szCs w:val="22"/>
          <w:lang w:val="es-CL" w:eastAsia="es-CL"/>
        </w:rPr>
        <w:t xml:space="preserve"> que el beneficio sea entregado en una fecha más próxima, no después de 40 días, como se propone en el Mensaje. </w:t>
      </w:r>
      <w:r>
        <w:rPr>
          <w:rFonts w:ascii="Arial" w:eastAsia="Calibri" w:hAnsi="Arial" w:cs="Arial"/>
          <w:color w:val="000000"/>
          <w:sz w:val="22"/>
          <w:szCs w:val="22"/>
          <w:lang w:val="es-CL" w:eastAsia="es-CL"/>
        </w:rPr>
        <w:t>Otros, consideraron insuficiente el monto para los</w:t>
      </w:r>
      <w:r w:rsidR="00A05ADD" w:rsidRPr="00A05ADD">
        <w:rPr>
          <w:rFonts w:ascii="Arial" w:eastAsia="Calibri" w:hAnsi="Arial" w:cs="Arial"/>
          <w:color w:val="000000"/>
          <w:sz w:val="22"/>
          <w:szCs w:val="22"/>
          <w:lang w:val="es-CL" w:eastAsia="es-CL"/>
        </w:rPr>
        <w:t xml:space="preserve"> meses </w:t>
      </w:r>
      <w:r>
        <w:rPr>
          <w:rFonts w:ascii="Arial" w:eastAsia="Calibri" w:hAnsi="Arial" w:cs="Arial"/>
          <w:color w:val="000000"/>
          <w:sz w:val="22"/>
          <w:szCs w:val="22"/>
          <w:lang w:val="es-CL" w:eastAsia="es-CL"/>
        </w:rPr>
        <w:t>de</w:t>
      </w:r>
      <w:r w:rsidR="00A05ADD" w:rsidRPr="00A05ADD">
        <w:rPr>
          <w:rFonts w:ascii="Arial" w:eastAsia="Calibri" w:hAnsi="Arial" w:cs="Arial"/>
          <w:color w:val="000000"/>
          <w:sz w:val="22"/>
          <w:szCs w:val="22"/>
          <w:lang w:val="es-CL" w:eastAsia="es-CL"/>
        </w:rPr>
        <w:t xml:space="preserve"> invierno, y muy por debajo de la línea de la pobreza, tomando en consideración que el llamado del Gobierno es que las personas se queden en sus domicilios, por tanto </w:t>
      </w:r>
      <w:r>
        <w:rPr>
          <w:rFonts w:ascii="Arial" w:eastAsia="Calibri" w:hAnsi="Arial" w:cs="Arial"/>
          <w:color w:val="000000"/>
          <w:sz w:val="22"/>
          <w:szCs w:val="22"/>
          <w:lang w:val="es-CL" w:eastAsia="es-CL"/>
        </w:rPr>
        <w:t xml:space="preserve">hicieron ver al Ejecutivo que la </w:t>
      </w:r>
      <w:r w:rsidR="00A05ADD" w:rsidRPr="00A05ADD">
        <w:rPr>
          <w:rFonts w:ascii="Arial" w:eastAsia="Calibri" w:hAnsi="Arial" w:cs="Arial"/>
          <w:color w:val="000000"/>
          <w:sz w:val="22"/>
          <w:szCs w:val="22"/>
          <w:lang w:val="es-CL" w:eastAsia="es-CL"/>
        </w:rPr>
        <w:t xml:space="preserve">ayuda </w:t>
      </w:r>
      <w:r>
        <w:rPr>
          <w:rFonts w:ascii="Arial" w:eastAsia="Calibri" w:hAnsi="Arial" w:cs="Arial"/>
          <w:color w:val="000000"/>
          <w:sz w:val="22"/>
          <w:szCs w:val="22"/>
          <w:lang w:val="es-CL" w:eastAsia="es-CL"/>
        </w:rPr>
        <w:t>sea</w:t>
      </w:r>
      <w:r w:rsidR="00A05ADD" w:rsidRPr="00A05ADD">
        <w:rPr>
          <w:rFonts w:ascii="Arial" w:eastAsia="Calibri" w:hAnsi="Arial" w:cs="Arial"/>
          <w:color w:val="000000"/>
          <w:sz w:val="22"/>
          <w:szCs w:val="22"/>
          <w:lang w:val="es-CL" w:eastAsia="es-CL"/>
        </w:rPr>
        <w:t xml:space="preserve"> equivalente al promedio de la línea de la pobreza, para que así se cumpla efectivamente los llamados al confinamiento. </w:t>
      </w:r>
    </w:p>
    <w:p w14:paraId="5E4B9315"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14566652"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51A01B86"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 xml:space="preserve">El señor Ignacio </w:t>
      </w:r>
      <w:r w:rsidRPr="0046257C">
        <w:rPr>
          <w:rFonts w:ascii="Arial" w:eastAsia="Calibri" w:hAnsi="Arial" w:cs="Arial"/>
          <w:bCs/>
          <w:color w:val="000000"/>
          <w:sz w:val="22"/>
          <w:szCs w:val="22"/>
          <w:lang w:val="es-CL" w:eastAsia="es-CL"/>
        </w:rPr>
        <w:t>Briones</w:t>
      </w:r>
      <w:r w:rsidRPr="00A05ADD">
        <w:rPr>
          <w:rFonts w:ascii="Arial" w:eastAsia="Calibri" w:hAnsi="Arial" w:cs="Arial"/>
          <w:color w:val="000000"/>
          <w:sz w:val="22"/>
          <w:szCs w:val="22"/>
          <w:lang w:val="es-CL" w:eastAsia="es-CL"/>
        </w:rPr>
        <w:t>, Ministro de Hacienda expresó que el proyecto plantea un costo fiscal de aproximadamente 300 millones de dólares mensuales, ya que se estima que el bono podría beneficiar a 1,7 millones de hogares del país, con una población potencialmente beneficiada de 4,3 millones de personas.</w:t>
      </w:r>
    </w:p>
    <w:p w14:paraId="064CC551"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4A3A5B8A"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Agregó el señor Briones, que la situación actual del país, obliga al Estado a ser muy cauteloso, dado que existe un déficit fiscal de un 8% del producto y, por lo tanto, este momento excepcional obliga a ser extremadamente responsables en el uso de los recursos.</w:t>
      </w:r>
    </w:p>
    <w:p w14:paraId="3BD68FEE" w14:textId="77777777" w:rsidR="00A05ADD" w:rsidRPr="00A05ADD" w:rsidRDefault="00A05ADD" w:rsidP="00A05ADD">
      <w:pPr>
        <w:spacing w:line="276" w:lineRule="auto"/>
        <w:ind w:firstLine="1701"/>
        <w:rPr>
          <w:rFonts w:ascii="Arial" w:eastAsia="Calibri" w:hAnsi="Arial" w:cs="Arial"/>
          <w:color w:val="000000"/>
          <w:sz w:val="22"/>
          <w:szCs w:val="22"/>
          <w:lang w:val="es-CL" w:eastAsia="es-CL"/>
        </w:rPr>
      </w:pPr>
    </w:p>
    <w:p w14:paraId="315C6C49"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Sobre el artículo segundo transitorio, el Ministro señor Sichel abordó los cuestionamientos de la oposición respecto al mecanismo de postulación que figura en la iniciativa, considerando la necesidad de que los beneficiarios actualicen la ficha del denominado Registro Social de Hogares.</w:t>
      </w:r>
    </w:p>
    <w:p w14:paraId="41B309A8"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p>
    <w:p w14:paraId="0C864368" w14:textId="77777777" w:rsidR="00A05ADD" w:rsidRPr="00A05ADD" w:rsidRDefault="00A05ADD" w:rsidP="00A05ADD">
      <w:pPr>
        <w:spacing w:line="276" w:lineRule="auto"/>
        <w:ind w:firstLine="1701"/>
        <w:jc w:val="both"/>
        <w:rPr>
          <w:rFonts w:ascii="Arial" w:eastAsia="Calibri" w:hAnsi="Arial" w:cs="Arial"/>
          <w:color w:val="000000"/>
          <w:sz w:val="22"/>
          <w:szCs w:val="22"/>
          <w:lang w:val="es-CL" w:eastAsia="es-CL"/>
        </w:rPr>
      </w:pPr>
      <w:r w:rsidRPr="00A05ADD">
        <w:rPr>
          <w:rFonts w:ascii="Arial" w:eastAsia="Calibri" w:hAnsi="Arial" w:cs="Arial"/>
          <w:color w:val="000000"/>
          <w:sz w:val="22"/>
          <w:szCs w:val="22"/>
          <w:lang w:val="es-CL" w:eastAsia="es-CL"/>
        </w:rPr>
        <w:t>Ante esto, el Ministro Sichel, hizo presente que desde el Gobierno está toda la disposición para buscar una fórmula que sea lo más automática posible y lo más eficiente también. Como Gobierno no hay ningún compromiso con la forma de postulación, pero hizo presente que el Registro Social de Hogares mide una situación de 12 meses hacia atrás, por ello, se está utilizando este indicador socioeconómico de emergencia. Se tiene que estudiar un equilibrio entre mecanismo de postulación y automatización del sistema.</w:t>
      </w:r>
    </w:p>
    <w:p w14:paraId="15D4AA4D" w14:textId="77777777" w:rsidR="00A05ADD" w:rsidRPr="00A05ADD" w:rsidRDefault="0046257C" w:rsidP="00A05ADD">
      <w:pPr>
        <w:spacing w:line="276" w:lineRule="auto"/>
        <w:ind w:firstLine="1701"/>
        <w:rPr>
          <w:rFonts w:ascii="Arial" w:eastAsia="Calibri" w:hAnsi="Arial" w:cs="Arial"/>
          <w:color w:val="000000"/>
          <w:sz w:val="22"/>
          <w:szCs w:val="22"/>
          <w:lang w:val="es-CL" w:eastAsia="es-CL"/>
        </w:rPr>
      </w:pPr>
      <w:r>
        <w:rPr>
          <w:rFonts w:ascii="Arial" w:eastAsia="Calibri" w:hAnsi="Arial" w:cs="Arial"/>
          <w:color w:val="000000"/>
          <w:sz w:val="22"/>
          <w:szCs w:val="22"/>
          <w:lang w:val="es-CL" w:eastAsia="es-CL"/>
        </w:rPr>
        <w:t>Votación:</w:t>
      </w:r>
    </w:p>
    <w:p w14:paraId="1A960452" w14:textId="0C05B581" w:rsidR="00FC31A0" w:rsidRPr="0046257C" w:rsidRDefault="0046257C" w:rsidP="00CB1C90">
      <w:pPr>
        <w:autoSpaceDE w:val="0"/>
        <w:autoSpaceDN w:val="0"/>
        <w:adjustRightInd w:val="0"/>
        <w:spacing w:line="276" w:lineRule="auto"/>
        <w:ind w:firstLine="1701"/>
        <w:jc w:val="both"/>
        <w:rPr>
          <w:rFonts w:ascii="Arial" w:hAnsi="Arial" w:cs="Arial"/>
          <w:sz w:val="22"/>
          <w:szCs w:val="22"/>
          <w:lang w:val="es-ES"/>
        </w:rPr>
      </w:pPr>
      <w:bookmarkStart w:id="1" w:name="_GoBack"/>
      <w:bookmarkEnd w:id="1"/>
      <w:r w:rsidRPr="0046257C">
        <w:rPr>
          <w:rFonts w:ascii="Arial" w:hAnsi="Arial" w:cs="Arial"/>
          <w:sz w:val="22"/>
          <w:szCs w:val="22"/>
          <w:lang w:val="es-ES"/>
        </w:rPr>
        <w:t>Puesto</w:t>
      </w:r>
      <w:r>
        <w:rPr>
          <w:rFonts w:ascii="Arial" w:hAnsi="Arial" w:cs="Arial"/>
          <w:sz w:val="22"/>
          <w:szCs w:val="22"/>
          <w:lang w:val="es-ES"/>
        </w:rPr>
        <w:t>s</w:t>
      </w:r>
      <w:r w:rsidRPr="0046257C">
        <w:rPr>
          <w:rFonts w:ascii="Arial" w:hAnsi="Arial" w:cs="Arial"/>
          <w:sz w:val="22"/>
          <w:szCs w:val="22"/>
          <w:lang w:val="es-ES"/>
        </w:rPr>
        <w:t xml:space="preserve"> en votación </w:t>
      </w:r>
      <w:r>
        <w:rPr>
          <w:rFonts w:ascii="Arial" w:hAnsi="Arial" w:cs="Arial"/>
          <w:sz w:val="22"/>
          <w:szCs w:val="22"/>
          <w:lang w:val="es-ES"/>
        </w:rPr>
        <w:t>los artículos del proyecto, fueron aprobados, en la forma que se indicará en su momento en el acta respectiva, con la sola excepción del artículo 3, que fue rechazado por la mayoría de los integrantes presentes.</w:t>
      </w:r>
    </w:p>
    <w:p w14:paraId="0830880C" w14:textId="77777777" w:rsidR="00FC31A0" w:rsidRDefault="00FC31A0" w:rsidP="00CB1C90">
      <w:pPr>
        <w:autoSpaceDE w:val="0"/>
        <w:autoSpaceDN w:val="0"/>
        <w:adjustRightInd w:val="0"/>
        <w:spacing w:line="276" w:lineRule="auto"/>
        <w:ind w:firstLine="1701"/>
        <w:jc w:val="both"/>
        <w:rPr>
          <w:rFonts w:ascii="Arial" w:hAnsi="Arial" w:cs="Arial"/>
          <w:b/>
          <w:sz w:val="22"/>
          <w:szCs w:val="22"/>
          <w:lang w:val="es-ES"/>
        </w:rPr>
      </w:pPr>
    </w:p>
    <w:p w14:paraId="48DFE80F" w14:textId="41F32C57" w:rsidR="00397F1B" w:rsidRDefault="00397F1B" w:rsidP="00CB1C90">
      <w:pPr>
        <w:tabs>
          <w:tab w:val="left" w:pos="4751"/>
        </w:tabs>
        <w:spacing w:line="276" w:lineRule="auto"/>
        <w:ind w:right="51"/>
        <w:jc w:val="center"/>
        <w:rPr>
          <w:rFonts w:ascii="Arial" w:hAnsi="Arial" w:cs="Arial"/>
          <w:sz w:val="22"/>
          <w:szCs w:val="22"/>
        </w:rPr>
      </w:pPr>
    </w:p>
    <w:p w14:paraId="50D66E06" w14:textId="77777777" w:rsidR="00397F1B" w:rsidRDefault="00397F1B" w:rsidP="00CB1C90">
      <w:pPr>
        <w:tabs>
          <w:tab w:val="left" w:pos="4751"/>
        </w:tabs>
        <w:spacing w:line="276" w:lineRule="auto"/>
        <w:ind w:right="51"/>
        <w:jc w:val="center"/>
        <w:rPr>
          <w:rFonts w:ascii="Arial" w:hAnsi="Arial" w:cs="Arial"/>
          <w:sz w:val="22"/>
          <w:szCs w:val="22"/>
        </w:rPr>
      </w:pPr>
    </w:p>
    <w:p w14:paraId="4D47CF92" w14:textId="77777777" w:rsidR="00397F1B" w:rsidRDefault="00397F1B" w:rsidP="00CB1C90">
      <w:pPr>
        <w:tabs>
          <w:tab w:val="left" w:pos="4751"/>
        </w:tabs>
        <w:spacing w:line="276" w:lineRule="auto"/>
        <w:ind w:right="51"/>
        <w:jc w:val="center"/>
        <w:rPr>
          <w:rFonts w:ascii="Arial" w:hAnsi="Arial" w:cs="Arial"/>
          <w:sz w:val="22"/>
          <w:szCs w:val="22"/>
        </w:rPr>
      </w:pPr>
    </w:p>
    <w:p w14:paraId="56F2E363" w14:textId="6CD05374" w:rsidR="001C44DC" w:rsidRDefault="001C44DC" w:rsidP="00CB1C90">
      <w:pPr>
        <w:tabs>
          <w:tab w:val="left" w:pos="4751"/>
        </w:tabs>
        <w:spacing w:line="276" w:lineRule="auto"/>
        <w:ind w:right="51"/>
        <w:jc w:val="center"/>
        <w:rPr>
          <w:rFonts w:ascii="Arial" w:hAnsi="Arial" w:cs="Arial"/>
          <w:sz w:val="22"/>
          <w:szCs w:val="22"/>
        </w:rPr>
      </w:pPr>
    </w:p>
    <w:p w14:paraId="3F0A3484" w14:textId="77777777" w:rsidR="001C44DC" w:rsidRPr="001C44DC" w:rsidRDefault="001C44DC"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MARÍA EUGENIA SILVA FERRER</w:t>
      </w:r>
    </w:p>
    <w:p w14:paraId="058D86D8" w14:textId="197C723F" w:rsidR="00000546" w:rsidRPr="001C44DC" w:rsidRDefault="00000546"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Abogado Secretari</w:t>
      </w:r>
      <w:r w:rsidR="00DF31C3" w:rsidRPr="001C44DC">
        <w:rPr>
          <w:rFonts w:ascii="Arial" w:hAnsi="Arial" w:cs="Arial"/>
          <w:b/>
          <w:sz w:val="22"/>
          <w:szCs w:val="22"/>
        </w:rPr>
        <w:t>a</w:t>
      </w:r>
      <w:r w:rsidRPr="001C44DC">
        <w:rPr>
          <w:rFonts w:ascii="Arial" w:hAnsi="Arial" w:cs="Arial"/>
          <w:b/>
          <w:sz w:val="22"/>
          <w:szCs w:val="22"/>
        </w:rPr>
        <w:t xml:space="preserve"> de la Comisión</w:t>
      </w:r>
    </w:p>
    <w:p w14:paraId="217ACC9C" w14:textId="16AFA5E9" w:rsidR="0003528C" w:rsidRPr="001C44DC" w:rsidRDefault="0003528C" w:rsidP="00CB1C90">
      <w:pPr>
        <w:tabs>
          <w:tab w:val="left" w:pos="3686"/>
        </w:tabs>
        <w:spacing w:line="276" w:lineRule="auto"/>
        <w:ind w:left="3686" w:right="74" w:firstLine="1701"/>
        <w:jc w:val="center"/>
        <w:rPr>
          <w:rFonts w:ascii="Arial" w:hAnsi="Arial" w:cs="Arial"/>
          <w:sz w:val="22"/>
          <w:szCs w:val="22"/>
        </w:rPr>
      </w:pPr>
    </w:p>
    <w:sectPr w:rsidR="0003528C" w:rsidRPr="001C44DC"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33EE3" w14:textId="77777777" w:rsidR="00EA1831" w:rsidRDefault="00EA1831">
      <w:r>
        <w:separator/>
      </w:r>
    </w:p>
  </w:endnote>
  <w:endnote w:type="continuationSeparator" w:id="0">
    <w:p w14:paraId="5324C134" w14:textId="77777777" w:rsidR="00EA1831" w:rsidRDefault="00EA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842BA" w14:textId="77777777" w:rsidR="00EA1831" w:rsidRDefault="00EA1831">
      <w:r>
        <w:separator/>
      </w:r>
    </w:p>
  </w:footnote>
  <w:footnote w:type="continuationSeparator" w:id="0">
    <w:p w14:paraId="1D5EFDBF" w14:textId="77777777" w:rsidR="00EA1831" w:rsidRDefault="00EA1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7D66" w14:textId="77777777" w:rsidR="0094073F" w:rsidRDefault="00EC4E11"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03F89723"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F8046" w14:textId="77777777" w:rsidR="0094073F" w:rsidRPr="006A322E" w:rsidRDefault="00EC4E1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304EC">
      <w:rPr>
        <w:rStyle w:val="Nmerodepgina"/>
        <w:rFonts w:ascii="Arial" w:hAnsi="Arial" w:cs="Arial"/>
        <w:noProof/>
        <w:sz w:val="22"/>
        <w:szCs w:val="22"/>
      </w:rPr>
      <w:t>6</w:t>
    </w:r>
    <w:r w:rsidRPr="006A322E">
      <w:rPr>
        <w:rStyle w:val="Nmerodepgina"/>
        <w:rFonts w:ascii="Arial" w:hAnsi="Arial" w:cs="Arial"/>
        <w:sz w:val="22"/>
        <w:szCs w:val="22"/>
      </w:rPr>
      <w:fldChar w:fldCharType="end"/>
    </w:r>
  </w:p>
  <w:p w14:paraId="0FC8DD91"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27E8B8E0"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A8FB"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3"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5"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3B67C24"/>
    <w:multiLevelType w:val="hybridMultilevel"/>
    <w:tmpl w:val="7CAE9F52"/>
    <w:lvl w:ilvl="0" w:tplc="7CC4FDEA">
      <w:start w:val="2"/>
      <w:numFmt w:val="decimal"/>
      <w:lvlText w:val="%1."/>
      <w:lvlJc w:val="left"/>
      <w:pPr>
        <w:ind w:left="956" w:hanging="353"/>
      </w:pPr>
      <w:rPr>
        <w:rFonts w:hint="default"/>
        <w:spacing w:val="-1"/>
        <w:w w:val="102"/>
      </w:rPr>
    </w:lvl>
    <w:lvl w:ilvl="1" w:tplc="8E8E89CE">
      <w:numFmt w:val="bullet"/>
      <w:lvlText w:val="•"/>
      <w:lvlJc w:val="left"/>
      <w:pPr>
        <w:ind w:left="1884" w:hanging="353"/>
      </w:pPr>
      <w:rPr>
        <w:rFonts w:hint="default"/>
      </w:rPr>
    </w:lvl>
    <w:lvl w:ilvl="2" w:tplc="287CA19A">
      <w:numFmt w:val="bullet"/>
      <w:lvlText w:val="•"/>
      <w:lvlJc w:val="left"/>
      <w:pPr>
        <w:ind w:left="2808" w:hanging="353"/>
      </w:pPr>
      <w:rPr>
        <w:rFonts w:hint="default"/>
      </w:rPr>
    </w:lvl>
    <w:lvl w:ilvl="3" w:tplc="05A634DC">
      <w:numFmt w:val="bullet"/>
      <w:lvlText w:val="•"/>
      <w:lvlJc w:val="left"/>
      <w:pPr>
        <w:ind w:left="3732" w:hanging="353"/>
      </w:pPr>
      <w:rPr>
        <w:rFonts w:hint="default"/>
      </w:rPr>
    </w:lvl>
    <w:lvl w:ilvl="4" w:tplc="2C7E3A38">
      <w:numFmt w:val="bullet"/>
      <w:lvlText w:val="•"/>
      <w:lvlJc w:val="left"/>
      <w:pPr>
        <w:ind w:left="4656" w:hanging="353"/>
      </w:pPr>
      <w:rPr>
        <w:rFonts w:hint="default"/>
      </w:rPr>
    </w:lvl>
    <w:lvl w:ilvl="5" w:tplc="E946C692">
      <w:numFmt w:val="bullet"/>
      <w:lvlText w:val="•"/>
      <w:lvlJc w:val="left"/>
      <w:pPr>
        <w:ind w:left="5580" w:hanging="353"/>
      </w:pPr>
      <w:rPr>
        <w:rFonts w:hint="default"/>
      </w:rPr>
    </w:lvl>
    <w:lvl w:ilvl="6" w:tplc="54C23090">
      <w:numFmt w:val="bullet"/>
      <w:lvlText w:val="•"/>
      <w:lvlJc w:val="left"/>
      <w:pPr>
        <w:ind w:left="6504" w:hanging="353"/>
      </w:pPr>
      <w:rPr>
        <w:rFonts w:hint="default"/>
      </w:rPr>
    </w:lvl>
    <w:lvl w:ilvl="7" w:tplc="7398F736">
      <w:numFmt w:val="bullet"/>
      <w:lvlText w:val="•"/>
      <w:lvlJc w:val="left"/>
      <w:pPr>
        <w:ind w:left="7428" w:hanging="353"/>
      </w:pPr>
      <w:rPr>
        <w:rFonts w:hint="default"/>
      </w:rPr>
    </w:lvl>
    <w:lvl w:ilvl="8" w:tplc="87EE37B6">
      <w:numFmt w:val="bullet"/>
      <w:lvlText w:val="•"/>
      <w:lvlJc w:val="left"/>
      <w:pPr>
        <w:ind w:left="8352" w:hanging="353"/>
      </w:pPr>
      <w:rPr>
        <w:rFont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C66783"/>
    <w:multiLevelType w:val="hybridMultilevel"/>
    <w:tmpl w:val="A54E09EC"/>
    <w:lvl w:ilvl="0" w:tplc="0278323C">
      <w:numFmt w:val="bullet"/>
      <w:lvlText w:val="-"/>
      <w:lvlJc w:val="left"/>
      <w:pPr>
        <w:ind w:left="602" w:hanging="368"/>
      </w:pPr>
      <w:rPr>
        <w:rFonts w:ascii="Arial" w:eastAsia="Arial" w:hAnsi="Arial" w:cs="Arial" w:hint="default"/>
        <w:color w:val="5B5B5B"/>
        <w:w w:val="102"/>
        <w:sz w:val="20"/>
        <w:szCs w:val="20"/>
      </w:rPr>
    </w:lvl>
    <w:lvl w:ilvl="1" w:tplc="A68A992E">
      <w:numFmt w:val="bullet"/>
      <w:lvlText w:val="•"/>
      <w:lvlJc w:val="left"/>
      <w:pPr>
        <w:ind w:left="1560" w:hanging="368"/>
      </w:pPr>
      <w:rPr>
        <w:rFonts w:hint="default"/>
      </w:rPr>
    </w:lvl>
    <w:lvl w:ilvl="2" w:tplc="25C202F8">
      <w:numFmt w:val="bullet"/>
      <w:lvlText w:val="•"/>
      <w:lvlJc w:val="left"/>
      <w:pPr>
        <w:ind w:left="2520" w:hanging="368"/>
      </w:pPr>
      <w:rPr>
        <w:rFonts w:hint="default"/>
      </w:rPr>
    </w:lvl>
    <w:lvl w:ilvl="3" w:tplc="3F7269F4">
      <w:numFmt w:val="bullet"/>
      <w:lvlText w:val="•"/>
      <w:lvlJc w:val="left"/>
      <w:pPr>
        <w:ind w:left="3480" w:hanging="368"/>
      </w:pPr>
      <w:rPr>
        <w:rFonts w:hint="default"/>
      </w:rPr>
    </w:lvl>
    <w:lvl w:ilvl="4" w:tplc="53B23F3A">
      <w:numFmt w:val="bullet"/>
      <w:lvlText w:val="•"/>
      <w:lvlJc w:val="left"/>
      <w:pPr>
        <w:ind w:left="4440" w:hanging="368"/>
      </w:pPr>
      <w:rPr>
        <w:rFonts w:hint="default"/>
      </w:rPr>
    </w:lvl>
    <w:lvl w:ilvl="5" w:tplc="1732324C">
      <w:numFmt w:val="bullet"/>
      <w:lvlText w:val="•"/>
      <w:lvlJc w:val="left"/>
      <w:pPr>
        <w:ind w:left="5400" w:hanging="368"/>
      </w:pPr>
      <w:rPr>
        <w:rFonts w:hint="default"/>
      </w:rPr>
    </w:lvl>
    <w:lvl w:ilvl="6" w:tplc="1DCEED60">
      <w:numFmt w:val="bullet"/>
      <w:lvlText w:val="•"/>
      <w:lvlJc w:val="left"/>
      <w:pPr>
        <w:ind w:left="6360" w:hanging="368"/>
      </w:pPr>
      <w:rPr>
        <w:rFonts w:hint="default"/>
      </w:rPr>
    </w:lvl>
    <w:lvl w:ilvl="7" w:tplc="3EC6951C">
      <w:numFmt w:val="bullet"/>
      <w:lvlText w:val="•"/>
      <w:lvlJc w:val="left"/>
      <w:pPr>
        <w:ind w:left="7320" w:hanging="368"/>
      </w:pPr>
      <w:rPr>
        <w:rFonts w:hint="default"/>
      </w:rPr>
    </w:lvl>
    <w:lvl w:ilvl="8" w:tplc="E166A696">
      <w:numFmt w:val="bullet"/>
      <w:lvlText w:val="•"/>
      <w:lvlJc w:val="left"/>
      <w:pPr>
        <w:ind w:left="8280" w:hanging="368"/>
      </w:pPr>
      <w:rPr>
        <w:rFonts w:hint="default"/>
      </w:rPr>
    </w:lvl>
  </w:abstractNum>
  <w:abstractNum w:abstractNumId="1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2"/>
  </w:num>
  <w:num w:numId="2">
    <w:abstractNumId w:val="9"/>
  </w:num>
  <w:num w:numId="3">
    <w:abstractNumId w:val="4"/>
  </w:num>
  <w:num w:numId="4">
    <w:abstractNumId w:val="11"/>
  </w:num>
  <w:num w:numId="5">
    <w:abstractNumId w:val="12"/>
  </w:num>
  <w:num w:numId="6">
    <w:abstractNumId w:val="8"/>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15"/>
  </w:num>
  <w:num w:numId="15">
    <w:abstractNumId w:val="6"/>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7A8"/>
    <w:rsid w:val="00006746"/>
    <w:rsid w:val="0001624F"/>
    <w:rsid w:val="0001790C"/>
    <w:rsid w:val="00020461"/>
    <w:rsid w:val="0002055D"/>
    <w:rsid w:val="00033E8A"/>
    <w:rsid w:val="0003436C"/>
    <w:rsid w:val="0003440C"/>
    <w:rsid w:val="00034D1B"/>
    <w:rsid w:val="0003528C"/>
    <w:rsid w:val="00043124"/>
    <w:rsid w:val="000520CE"/>
    <w:rsid w:val="00056042"/>
    <w:rsid w:val="00057497"/>
    <w:rsid w:val="00063C1B"/>
    <w:rsid w:val="000655EB"/>
    <w:rsid w:val="00067889"/>
    <w:rsid w:val="00082AC0"/>
    <w:rsid w:val="00092F03"/>
    <w:rsid w:val="000A36DB"/>
    <w:rsid w:val="000A793A"/>
    <w:rsid w:val="000B075A"/>
    <w:rsid w:val="000B27BE"/>
    <w:rsid w:val="000B2FC0"/>
    <w:rsid w:val="000B3614"/>
    <w:rsid w:val="000C14DE"/>
    <w:rsid w:val="000C773C"/>
    <w:rsid w:val="000D255C"/>
    <w:rsid w:val="000D3331"/>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B7239"/>
    <w:rsid w:val="001C15F9"/>
    <w:rsid w:val="001C44DC"/>
    <w:rsid w:val="001D2037"/>
    <w:rsid w:val="001D26B2"/>
    <w:rsid w:val="001F3130"/>
    <w:rsid w:val="001F370B"/>
    <w:rsid w:val="00203587"/>
    <w:rsid w:val="00203EA8"/>
    <w:rsid w:val="00206275"/>
    <w:rsid w:val="00207FBD"/>
    <w:rsid w:val="00215450"/>
    <w:rsid w:val="002159BD"/>
    <w:rsid w:val="00216C94"/>
    <w:rsid w:val="0022154B"/>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5B15"/>
    <w:rsid w:val="002861A8"/>
    <w:rsid w:val="00291DB2"/>
    <w:rsid w:val="00293FDE"/>
    <w:rsid w:val="00295029"/>
    <w:rsid w:val="00295966"/>
    <w:rsid w:val="00297A30"/>
    <w:rsid w:val="002A039A"/>
    <w:rsid w:val="002A4B6E"/>
    <w:rsid w:val="002B04D9"/>
    <w:rsid w:val="002B3E48"/>
    <w:rsid w:val="002B47CD"/>
    <w:rsid w:val="002B5864"/>
    <w:rsid w:val="002B73D0"/>
    <w:rsid w:val="002B799B"/>
    <w:rsid w:val="002D0186"/>
    <w:rsid w:val="002D25BA"/>
    <w:rsid w:val="002D4C7B"/>
    <w:rsid w:val="002D6BF2"/>
    <w:rsid w:val="002E3F06"/>
    <w:rsid w:val="002E4BB5"/>
    <w:rsid w:val="002F52D7"/>
    <w:rsid w:val="002F7D6E"/>
    <w:rsid w:val="00300921"/>
    <w:rsid w:val="003026D7"/>
    <w:rsid w:val="003034DF"/>
    <w:rsid w:val="00306B90"/>
    <w:rsid w:val="00320E49"/>
    <w:rsid w:val="00323E29"/>
    <w:rsid w:val="003420A2"/>
    <w:rsid w:val="00343644"/>
    <w:rsid w:val="00345001"/>
    <w:rsid w:val="00353168"/>
    <w:rsid w:val="00354B53"/>
    <w:rsid w:val="00355EE2"/>
    <w:rsid w:val="003567AB"/>
    <w:rsid w:val="0036023E"/>
    <w:rsid w:val="00365DBF"/>
    <w:rsid w:val="0037118C"/>
    <w:rsid w:val="003751E6"/>
    <w:rsid w:val="00376D8A"/>
    <w:rsid w:val="00381096"/>
    <w:rsid w:val="00387B11"/>
    <w:rsid w:val="00387C60"/>
    <w:rsid w:val="0039043C"/>
    <w:rsid w:val="00390A5C"/>
    <w:rsid w:val="00397F1B"/>
    <w:rsid w:val="003A2768"/>
    <w:rsid w:val="003A3CDF"/>
    <w:rsid w:val="003A6EA4"/>
    <w:rsid w:val="003B6498"/>
    <w:rsid w:val="003B6D2E"/>
    <w:rsid w:val="003C5A53"/>
    <w:rsid w:val="003C6567"/>
    <w:rsid w:val="003D0ABC"/>
    <w:rsid w:val="003D0FF3"/>
    <w:rsid w:val="003D5F83"/>
    <w:rsid w:val="003E1DD1"/>
    <w:rsid w:val="003E25ED"/>
    <w:rsid w:val="003F16B1"/>
    <w:rsid w:val="003F3E3E"/>
    <w:rsid w:val="003F4387"/>
    <w:rsid w:val="003F58E3"/>
    <w:rsid w:val="00401183"/>
    <w:rsid w:val="00404FCD"/>
    <w:rsid w:val="00412680"/>
    <w:rsid w:val="00415BBB"/>
    <w:rsid w:val="00415FBA"/>
    <w:rsid w:val="004178C8"/>
    <w:rsid w:val="00420A03"/>
    <w:rsid w:val="00424C75"/>
    <w:rsid w:val="004340CF"/>
    <w:rsid w:val="00445B04"/>
    <w:rsid w:val="00455201"/>
    <w:rsid w:val="00456F2C"/>
    <w:rsid w:val="00461DC7"/>
    <w:rsid w:val="0046257C"/>
    <w:rsid w:val="00470EC3"/>
    <w:rsid w:val="00470ED7"/>
    <w:rsid w:val="00473F70"/>
    <w:rsid w:val="00475866"/>
    <w:rsid w:val="004854D7"/>
    <w:rsid w:val="00490BED"/>
    <w:rsid w:val="00490F2B"/>
    <w:rsid w:val="00492EA5"/>
    <w:rsid w:val="0049721C"/>
    <w:rsid w:val="004A0187"/>
    <w:rsid w:val="004A05A9"/>
    <w:rsid w:val="004A6351"/>
    <w:rsid w:val="004A7E10"/>
    <w:rsid w:val="004B69F4"/>
    <w:rsid w:val="004C1661"/>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0422"/>
    <w:rsid w:val="005154A2"/>
    <w:rsid w:val="0052226D"/>
    <w:rsid w:val="005404DD"/>
    <w:rsid w:val="005421BE"/>
    <w:rsid w:val="00546538"/>
    <w:rsid w:val="0054787B"/>
    <w:rsid w:val="005505DB"/>
    <w:rsid w:val="00551F91"/>
    <w:rsid w:val="005541F1"/>
    <w:rsid w:val="0056106F"/>
    <w:rsid w:val="0056394B"/>
    <w:rsid w:val="00567C9F"/>
    <w:rsid w:val="005711C7"/>
    <w:rsid w:val="005729E8"/>
    <w:rsid w:val="005743D9"/>
    <w:rsid w:val="005764E1"/>
    <w:rsid w:val="00577BC2"/>
    <w:rsid w:val="005800F7"/>
    <w:rsid w:val="0058512F"/>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3017"/>
    <w:rsid w:val="005E4461"/>
    <w:rsid w:val="005E6EA1"/>
    <w:rsid w:val="005E70C2"/>
    <w:rsid w:val="005E79EC"/>
    <w:rsid w:val="005F00F0"/>
    <w:rsid w:val="005F1929"/>
    <w:rsid w:val="005F35F7"/>
    <w:rsid w:val="005F5458"/>
    <w:rsid w:val="005F7476"/>
    <w:rsid w:val="005F799E"/>
    <w:rsid w:val="00600E8B"/>
    <w:rsid w:val="00603B68"/>
    <w:rsid w:val="0061124D"/>
    <w:rsid w:val="006133FB"/>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34DD"/>
    <w:rsid w:val="00677FB4"/>
    <w:rsid w:val="0068740A"/>
    <w:rsid w:val="00687A36"/>
    <w:rsid w:val="0069122A"/>
    <w:rsid w:val="006A322E"/>
    <w:rsid w:val="006A353D"/>
    <w:rsid w:val="006A723A"/>
    <w:rsid w:val="006B3499"/>
    <w:rsid w:val="006C60E7"/>
    <w:rsid w:val="006D113F"/>
    <w:rsid w:val="006D4D78"/>
    <w:rsid w:val="006E042F"/>
    <w:rsid w:val="006E4C86"/>
    <w:rsid w:val="006F1858"/>
    <w:rsid w:val="0070266D"/>
    <w:rsid w:val="0070544F"/>
    <w:rsid w:val="00706980"/>
    <w:rsid w:val="007074C3"/>
    <w:rsid w:val="0071604D"/>
    <w:rsid w:val="00722FD0"/>
    <w:rsid w:val="007238C0"/>
    <w:rsid w:val="007260AF"/>
    <w:rsid w:val="007264FB"/>
    <w:rsid w:val="007307B6"/>
    <w:rsid w:val="00731349"/>
    <w:rsid w:val="00733A49"/>
    <w:rsid w:val="00734D82"/>
    <w:rsid w:val="007371F1"/>
    <w:rsid w:val="00740755"/>
    <w:rsid w:val="00742336"/>
    <w:rsid w:val="00753938"/>
    <w:rsid w:val="00763599"/>
    <w:rsid w:val="00765197"/>
    <w:rsid w:val="00771297"/>
    <w:rsid w:val="00771715"/>
    <w:rsid w:val="0078215D"/>
    <w:rsid w:val="00795ACB"/>
    <w:rsid w:val="007A2A06"/>
    <w:rsid w:val="007C5874"/>
    <w:rsid w:val="007C67A6"/>
    <w:rsid w:val="007D2A9C"/>
    <w:rsid w:val="007D718A"/>
    <w:rsid w:val="007D7DC6"/>
    <w:rsid w:val="007E6A61"/>
    <w:rsid w:val="007E7CFE"/>
    <w:rsid w:val="007F0333"/>
    <w:rsid w:val="007F51D5"/>
    <w:rsid w:val="008026DC"/>
    <w:rsid w:val="008027EB"/>
    <w:rsid w:val="00802B2E"/>
    <w:rsid w:val="0080419B"/>
    <w:rsid w:val="0080445F"/>
    <w:rsid w:val="00807762"/>
    <w:rsid w:val="00823B9F"/>
    <w:rsid w:val="008257D6"/>
    <w:rsid w:val="00826279"/>
    <w:rsid w:val="0083606B"/>
    <w:rsid w:val="00842A35"/>
    <w:rsid w:val="00843E7D"/>
    <w:rsid w:val="008457CA"/>
    <w:rsid w:val="00852DF2"/>
    <w:rsid w:val="00853E4F"/>
    <w:rsid w:val="00860164"/>
    <w:rsid w:val="00861C0A"/>
    <w:rsid w:val="008669B1"/>
    <w:rsid w:val="00870DB0"/>
    <w:rsid w:val="00871072"/>
    <w:rsid w:val="00875C22"/>
    <w:rsid w:val="0088370E"/>
    <w:rsid w:val="008853E0"/>
    <w:rsid w:val="00893EB3"/>
    <w:rsid w:val="008A07C0"/>
    <w:rsid w:val="008A2250"/>
    <w:rsid w:val="008A4662"/>
    <w:rsid w:val="008B6BE7"/>
    <w:rsid w:val="008C1AB7"/>
    <w:rsid w:val="008C2FF2"/>
    <w:rsid w:val="008D7143"/>
    <w:rsid w:val="008E4B87"/>
    <w:rsid w:val="00901E28"/>
    <w:rsid w:val="0090409F"/>
    <w:rsid w:val="00904828"/>
    <w:rsid w:val="00905E9F"/>
    <w:rsid w:val="009106CA"/>
    <w:rsid w:val="00912636"/>
    <w:rsid w:val="0092491E"/>
    <w:rsid w:val="00924CE4"/>
    <w:rsid w:val="00926C49"/>
    <w:rsid w:val="009326A8"/>
    <w:rsid w:val="00935A5D"/>
    <w:rsid w:val="0094073F"/>
    <w:rsid w:val="00940A1B"/>
    <w:rsid w:val="009412DB"/>
    <w:rsid w:val="00942BF4"/>
    <w:rsid w:val="00950D70"/>
    <w:rsid w:val="009523A2"/>
    <w:rsid w:val="0095318A"/>
    <w:rsid w:val="009566C4"/>
    <w:rsid w:val="009616CA"/>
    <w:rsid w:val="0096172D"/>
    <w:rsid w:val="00964A73"/>
    <w:rsid w:val="0096600D"/>
    <w:rsid w:val="00966E5D"/>
    <w:rsid w:val="00973E34"/>
    <w:rsid w:val="00974EA1"/>
    <w:rsid w:val="009828BE"/>
    <w:rsid w:val="00982DCC"/>
    <w:rsid w:val="00983091"/>
    <w:rsid w:val="009846C0"/>
    <w:rsid w:val="009858A8"/>
    <w:rsid w:val="00990D45"/>
    <w:rsid w:val="0099400D"/>
    <w:rsid w:val="00994D0B"/>
    <w:rsid w:val="009A2D6E"/>
    <w:rsid w:val="009A45CB"/>
    <w:rsid w:val="009B15E9"/>
    <w:rsid w:val="009B1C11"/>
    <w:rsid w:val="009C2EC8"/>
    <w:rsid w:val="009C3E74"/>
    <w:rsid w:val="009D4B23"/>
    <w:rsid w:val="009D6060"/>
    <w:rsid w:val="009D7DFC"/>
    <w:rsid w:val="009E1E5B"/>
    <w:rsid w:val="009E214B"/>
    <w:rsid w:val="009F1416"/>
    <w:rsid w:val="009F22BB"/>
    <w:rsid w:val="009F68C6"/>
    <w:rsid w:val="00A00235"/>
    <w:rsid w:val="00A05ADD"/>
    <w:rsid w:val="00A10552"/>
    <w:rsid w:val="00A15283"/>
    <w:rsid w:val="00A1618C"/>
    <w:rsid w:val="00A169F8"/>
    <w:rsid w:val="00A16F01"/>
    <w:rsid w:val="00A22E24"/>
    <w:rsid w:val="00A25847"/>
    <w:rsid w:val="00A322BC"/>
    <w:rsid w:val="00A32627"/>
    <w:rsid w:val="00A36228"/>
    <w:rsid w:val="00A42253"/>
    <w:rsid w:val="00A44785"/>
    <w:rsid w:val="00A45C42"/>
    <w:rsid w:val="00A50F4E"/>
    <w:rsid w:val="00A53B1F"/>
    <w:rsid w:val="00A54425"/>
    <w:rsid w:val="00A646CA"/>
    <w:rsid w:val="00A6504F"/>
    <w:rsid w:val="00A654D6"/>
    <w:rsid w:val="00A7095E"/>
    <w:rsid w:val="00A75CE9"/>
    <w:rsid w:val="00A77939"/>
    <w:rsid w:val="00A802EF"/>
    <w:rsid w:val="00A809B0"/>
    <w:rsid w:val="00A83769"/>
    <w:rsid w:val="00A84E1B"/>
    <w:rsid w:val="00A91E31"/>
    <w:rsid w:val="00A944FA"/>
    <w:rsid w:val="00A96550"/>
    <w:rsid w:val="00AA44C7"/>
    <w:rsid w:val="00AA7B9A"/>
    <w:rsid w:val="00AB0A7F"/>
    <w:rsid w:val="00AB1FF8"/>
    <w:rsid w:val="00AB28F0"/>
    <w:rsid w:val="00AC0C2A"/>
    <w:rsid w:val="00AC50D2"/>
    <w:rsid w:val="00AC7895"/>
    <w:rsid w:val="00AD0D2A"/>
    <w:rsid w:val="00AD6EA2"/>
    <w:rsid w:val="00AD7289"/>
    <w:rsid w:val="00AD74C1"/>
    <w:rsid w:val="00AE194A"/>
    <w:rsid w:val="00AE3094"/>
    <w:rsid w:val="00AE62A9"/>
    <w:rsid w:val="00AF54C8"/>
    <w:rsid w:val="00AF68A1"/>
    <w:rsid w:val="00AF72A3"/>
    <w:rsid w:val="00B0079E"/>
    <w:rsid w:val="00B02C70"/>
    <w:rsid w:val="00B03209"/>
    <w:rsid w:val="00B04605"/>
    <w:rsid w:val="00B06573"/>
    <w:rsid w:val="00B27604"/>
    <w:rsid w:val="00B3203F"/>
    <w:rsid w:val="00B322A4"/>
    <w:rsid w:val="00B33B8D"/>
    <w:rsid w:val="00B3562D"/>
    <w:rsid w:val="00B43C9A"/>
    <w:rsid w:val="00B456E6"/>
    <w:rsid w:val="00B45F3E"/>
    <w:rsid w:val="00B52512"/>
    <w:rsid w:val="00B53AE5"/>
    <w:rsid w:val="00B55855"/>
    <w:rsid w:val="00B604EC"/>
    <w:rsid w:val="00B73A07"/>
    <w:rsid w:val="00B751EB"/>
    <w:rsid w:val="00B75F2E"/>
    <w:rsid w:val="00B80834"/>
    <w:rsid w:val="00B8684A"/>
    <w:rsid w:val="00B86A64"/>
    <w:rsid w:val="00B87ACA"/>
    <w:rsid w:val="00B9098A"/>
    <w:rsid w:val="00B91D09"/>
    <w:rsid w:val="00BA0BB1"/>
    <w:rsid w:val="00BA4F7B"/>
    <w:rsid w:val="00BB34A8"/>
    <w:rsid w:val="00BC6015"/>
    <w:rsid w:val="00BC72AA"/>
    <w:rsid w:val="00BD23C7"/>
    <w:rsid w:val="00BD2C2C"/>
    <w:rsid w:val="00BD4865"/>
    <w:rsid w:val="00BD56E0"/>
    <w:rsid w:val="00BE0AD6"/>
    <w:rsid w:val="00BE7DF4"/>
    <w:rsid w:val="00C111F3"/>
    <w:rsid w:val="00C13F57"/>
    <w:rsid w:val="00C20AB5"/>
    <w:rsid w:val="00C304EC"/>
    <w:rsid w:val="00C3752C"/>
    <w:rsid w:val="00C427C0"/>
    <w:rsid w:val="00C428F5"/>
    <w:rsid w:val="00C44961"/>
    <w:rsid w:val="00C541C6"/>
    <w:rsid w:val="00C55F7D"/>
    <w:rsid w:val="00C6017E"/>
    <w:rsid w:val="00C626A4"/>
    <w:rsid w:val="00C640DB"/>
    <w:rsid w:val="00C6704F"/>
    <w:rsid w:val="00C7625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1C90"/>
    <w:rsid w:val="00CB2E26"/>
    <w:rsid w:val="00CB4F11"/>
    <w:rsid w:val="00CB7179"/>
    <w:rsid w:val="00CB7CAF"/>
    <w:rsid w:val="00CC3948"/>
    <w:rsid w:val="00CC7AFD"/>
    <w:rsid w:val="00CD0090"/>
    <w:rsid w:val="00CD2E12"/>
    <w:rsid w:val="00CD70C9"/>
    <w:rsid w:val="00CE1455"/>
    <w:rsid w:val="00CF3B06"/>
    <w:rsid w:val="00CF3B68"/>
    <w:rsid w:val="00D01CCC"/>
    <w:rsid w:val="00D0483A"/>
    <w:rsid w:val="00D10405"/>
    <w:rsid w:val="00D107D4"/>
    <w:rsid w:val="00D14384"/>
    <w:rsid w:val="00D16CAE"/>
    <w:rsid w:val="00D175B9"/>
    <w:rsid w:val="00D201C1"/>
    <w:rsid w:val="00D269BB"/>
    <w:rsid w:val="00D34E09"/>
    <w:rsid w:val="00D45395"/>
    <w:rsid w:val="00D532F8"/>
    <w:rsid w:val="00D55BDB"/>
    <w:rsid w:val="00D57B25"/>
    <w:rsid w:val="00D70C7B"/>
    <w:rsid w:val="00D76D23"/>
    <w:rsid w:val="00D77A33"/>
    <w:rsid w:val="00D829E4"/>
    <w:rsid w:val="00D85CFB"/>
    <w:rsid w:val="00D87C06"/>
    <w:rsid w:val="00D90104"/>
    <w:rsid w:val="00D912F3"/>
    <w:rsid w:val="00D95C35"/>
    <w:rsid w:val="00D968C4"/>
    <w:rsid w:val="00DA1887"/>
    <w:rsid w:val="00DA1D38"/>
    <w:rsid w:val="00DA3C6B"/>
    <w:rsid w:val="00DB0DE4"/>
    <w:rsid w:val="00DB35F7"/>
    <w:rsid w:val="00DC2C71"/>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66685"/>
    <w:rsid w:val="00E71A56"/>
    <w:rsid w:val="00E76B9E"/>
    <w:rsid w:val="00E8152D"/>
    <w:rsid w:val="00E84217"/>
    <w:rsid w:val="00E8612A"/>
    <w:rsid w:val="00E871B4"/>
    <w:rsid w:val="00E916D5"/>
    <w:rsid w:val="00EA1831"/>
    <w:rsid w:val="00EA45CC"/>
    <w:rsid w:val="00EA60DD"/>
    <w:rsid w:val="00EA71F1"/>
    <w:rsid w:val="00EB3805"/>
    <w:rsid w:val="00EB3864"/>
    <w:rsid w:val="00EB47C2"/>
    <w:rsid w:val="00EC4E11"/>
    <w:rsid w:val="00ED2F7A"/>
    <w:rsid w:val="00ED5375"/>
    <w:rsid w:val="00ED70EC"/>
    <w:rsid w:val="00ED7D30"/>
    <w:rsid w:val="00EE1896"/>
    <w:rsid w:val="00EE2F8E"/>
    <w:rsid w:val="00EE57E5"/>
    <w:rsid w:val="00EE6300"/>
    <w:rsid w:val="00EF67A0"/>
    <w:rsid w:val="00F00047"/>
    <w:rsid w:val="00F03E74"/>
    <w:rsid w:val="00F05125"/>
    <w:rsid w:val="00F058A2"/>
    <w:rsid w:val="00F1637A"/>
    <w:rsid w:val="00F310F9"/>
    <w:rsid w:val="00F43857"/>
    <w:rsid w:val="00F46F0A"/>
    <w:rsid w:val="00F5679D"/>
    <w:rsid w:val="00F61149"/>
    <w:rsid w:val="00F61ABD"/>
    <w:rsid w:val="00F6292B"/>
    <w:rsid w:val="00F63BE4"/>
    <w:rsid w:val="00F6416F"/>
    <w:rsid w:val="00F64996"/>
    <w:rsid w:val="00F66826"/>
    <w:rsid w:val="00F71202"/>
    <w:rsid w:val="00F7156C"/>
    <w:rsid w:val="00F776D0"/>
    <w:rsid w:val="00F77B6B"/>
    <w:rsid w:val="00F8080C"/>
    <w:rsid w:val="00F80B5B"/>
    <w:rsid w:val="00F85F89"/>
    <w:rsid w:val="00F94C24"/>
    <w:rsid w:val="00FA5D48"/>
    <w:rsid w:val="00FB13AB"/>
    <w:rsid w:val="00FB1943"/>
    <w:rsid w:val="00FB54A3"/>
    <w:rsid w:val="00FB72E0"/>
    <w:rsid w:val="00FC1B73"/>
    <w:rsid w:val="00FC31A0"/>
    <w:rsid w:val="00FE1F89"/>
    <w:rsid w:val="00FE3F45"/>
    <w:rsid w:val="00FE6E30"/>
    <w:rsid w:val="00FF0058"/>
    <w:rsid w:val="00FF0875"/>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CF59B"/>
  <w15:docId w15:val="{76DE7895-1E5D-4B8B-90E8-DE1B840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table" w:customStyle="1" w:styleId="TableNormal">
    <w:name w:val="Table Normal"/>
    <w:uiPriority w:val="2"/>
    <w:semiHidden/>
    <w:unhideWhenUsed/>
    <w:qFormat/>
    <w:rsid w:val="00904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828"/>
    <w:pPr>
      <w:widowControl w:val="0"/>
      <w:autoSpaceDE w:val="0"/>
      <w:autoSpaceDN w:val="0"/>
      <w:spacing w:before="76"/>
      <w:ind w:right="50"/>
      <w:jc w:val="center"/>
    </w:pPr>
    <w:rPr>
      <w:rFonts w:ascii="Arial" w:eastAsia="Arial" w:hAnsi="Arial" w:cs="Arial"/>
      <w:sz w:val="22"/>
      <w:szCs w:val="22"/>
      <w:lang w:val="en-US" w:eastAsia="en-US"/>
    </w:rPr>
  </w:style>
  <w:style w:type="paragraph" w:styleId="Textonotapie">
    <w:name w:val="footnote text"/>
    <w:basedOn w:val="Normal"/>
    <w:link w:val="TextonotapieCar"/>
    <w:semiHidden/>
    <w:unhideWhenUsed/>
    <w:rsid w:val="00EA71F1"/>
  </w:style>
  <w:style w:type="character" w:customStyle="1" w:styleId="TextonotapieCar">
    <w:name w:val="Texto nota pie Car"/>
    <w:basedOn w:val="Fuentedeprrafopredeter"/>
    <w:link w:val="Textonotapie"/>
    <w:semiHidden/>
    <w:rsid w:val="00EA71F1"/>
    <w:rPr>
      <w:lang w:val="es-ES_tradnl" w:eastAsia="es-ES"/>
    </w:rPr>
  </w:style>
  <w:style w:type="character" w:styleId="Refdenotaalpie">
    <w:name w:val="footnote reference"/>
    <w:basedOn w:val="Fuentedeprrafopredeter"/>
    <w:semiHidden/>
    <w:unhideWhenUsed/>
    <w:rsid w:val="00EA71F1"/>
    <w:rPr>
      <w:vertAlign w:val="superscript"/>
    </w:rPr>
  </w:style>
  <w:style w:type="character" w:customStyle="1" w:styleId="HTMLconformatoprevioCar">
    <w:name w:val="HTML con formato previo Car"/>
    <w:link w:val="HTMLconformatoprevio"/>
    <w:uiPriority w:val="99"/>
    <w:rsid w:val="00A05ADD"/>
    <w:rPr>
      <w:rFonts w:ascii="Arial Unicode MS" w:eastAsia="Arial Unicode MS" w:hAnsi="Arial Unicode MS" w:cs="Arial Unicode M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81999819">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C5128E-1EC9-4B84-929F-37BF7386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2</cp:revision>
  <cp:lastPrinted>2020-04-30T01:21:00Z</cp:lastPrinted>
  <dcterms:created xsi:type="dcterms:W3CDTF">2020-04-30T01:23:00Z</dcterms:created>
  <dcterms:modified xsi:type="dcterms:W3CDTF">2020-04-30T01:23:00Z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