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3D78" w14:textId="77777777" w:rsidR="00CB67C0" w:rsidRPr="00393DD9" w:rsidRDefault="00CB67C0" w:rsidP="00166C5D">
      <w:pPr>
        <w:widowControl w:val="0"/>
        <w:tabs>
          <w:tab w:val="left" w:pos="426"/>
          <w:tab w:val="left" w:pos="2999"/>
        </w:tabs>
        <w:ind w:right="-91"/>
        <w:jc w:val="right"/>
        <w:outlineLvl w:val="0"/>
        <w:rPr>
          <w:rFonts w:ascii="Arial" w:hAnsi="Arial" w:cs="Arial"/>
          <w:sz w:val="24"/>
          <w:szCs w:val="24"/>
        </w:rPr>
      </w:pPr>
      <w:r>
        <w:rPr>
          <w:rFonts w:ascii="Arial" w:hAnsi="Arial" w:cs="Arial"/>
          <w:b/>
          <w:bCs/>
          <w:sz w:val="24"/>
          <w:szCs w:val="24"/>
        </w:rPr>
        <w:t>BOLETIN N° 13.364</w:t>
      </w:r>
      <w:r w:rsidRPr="00393DD9">
        <w:rPr>
          <w:rFonts w:ascii="Arial" w:hAnsi="Arial" w:cs="Arial"/>
          <w:b/>
          <w:bCs/>
          <w:sz w:val="24"/>
          <w:szCs w:val="24"/>
        </w:rPr>
        <w:t>-13-1</w:t>
      </w:r>
    </w:p>
    <w:p w14:paraId="25A43D79" w14:textId="77777777" w:rsidR="00CB67C0" w:rsidRDefault="00CB67C0" w:rsidP="00166C5D">
      <w:pPr>
        <w:widowControl w:val="0"/>
        <w:tabs>
          <w:tab w:val="left" w:pos="426"/>
          <w:tab w:val="left" w:pos="2999"/>
        </w:tabs>
        <w:ind w:right="-91"/>
        <w:jc w:val="right"/>
        <w:outlineLvl w:val="0"/>
        <w:rPr>
          <w:rFonts w:ascii="Arial" w:hAnsi="Arial" w:cs="Arial"/>
          <w:b/>
          <w:bCs/>
          <w:sz w:val="24"/>
          <w:szCs w:val="24"/>
        </w:rPr>
      </w:pPr>
      <w:r w:rsidRPr="001358F4">
        <w:rPr>
          <w:rFonts w:ascii="Arial" w:hAnsi="Arial" w:cs="Arial"/>
          <w:b/>
          <w:bCs/>
          <w:sz w:val="24"/>
          <w:szCs w:val="24"/>
        </w:rPr>
        <w:t>BOLETIN N°</w:t>
      </w:r>
      <w:r>
        <w:rPr>
          <w:rFonts w:ascii="Arial" w:hAnsi="Arial" w:cs="Arial"/>
          <w:b/>
          <w:bCs/>
          <w:sz w:val="24"/>
          <w:szCs w:val="24"/>
        </w:rPr>
        <w:t xml:space="preserve"> 13.376</w:t>
      </w:r>
      <w:r w:rsidRPr="001358F4">
        <w:rPr>
          <w:rFonts w:ascii="Arial" w:hAnsi="Arial" w:cs="Arial"/>
          <w:b/>
          <w:bCs/>
          <w:sz w:val="24"/>
          <w:szCs w:val="24"/>
        </w:rPr>
        <w:t>-13-</w:t>
      </w:r>
      <w:r>
        <w:rPr>
          <w:rFonts w:ascii="Arial" w:hAnsi="Arial" w:cs="Arial"/>
          <w:b/>
          <w:bCs/>
          <w:sz w:val="24"/>
          <w:szCs w:val="24"/>
        </w:rPr>
        <w:t>1</w:t>
      </w:r>
    </w:p>
    <w:p w14:paraId="25A43D7A" w14:textId="77777777" w:rsidR="00CB67C0" w:rsidRDefault="00CB67C0" w:rsidP="00166C5D">
      <w:pPr>
        <w:widowControl w:val="0"/>
        <w:tabs>
          <w:tab w:val="left" w:pos="426"/>
          <w:tab w:val="left" w:pos="2999"/>
        </w:tabs>
        <w:ind w:right="-91"/>
        <w:jc w:val="right"/>
        <w:outlineLvl w:val="0"/>
        <w:rPr>
          <w:rFonts w:ascii="Arial" w:hAnsi="Arial" w:cs="Arial"/>
          <w:b/>
          <w:bCs/>
          <w:sz w:val="24"/>
          <w:szCs w:val="24"/>
        </w:rPr>
      </w:pPr>
      <w:r>
        <w:rPr>
          <w:rFonts w:ascii="Arial" w:hAnsi="Arial" w:cs="Arial"/>
          <w:b/>
          <w:bCs/>
          <w:sz w:val="24"/>
          <w:szCs w:val="24"/>
        </w:rPr>
        <w:t>BOLETIN N° 13.384-13-1</w:t>
      </w:r>
    </w:p>
    <w:p w14:paraId="25A43D7B" w14:textId="77777777" w:rsidR="00CB67C0" w:rsidRDefault="00CB67C0" w:rsidP="00F963FB">
      <w:pPr>
        <w:widowControl w:val="0"/>
        <w:tabs>
          <w:tab w:val="left" w:pos="426"/>
          <w:tab w:val="left" w:pos="2999"/>
        </w:tabs>
        <w:ind w:right="-91"/>
        <w:jc w:val="both"/>
        <w:rPr>
          <w:rFonts w:ascii="Arial" w:hAnsi="Arial" w:cs="Arial"/>
          <w:sz w:val="24"/>
          <w:szCs w:val="24"/>
        </w:rPr>
      </w:pPr>
    </w:p>
    <w:p w14:paraId="25A43D7C" w14:textId="77777777" w:rsidR="00CB67C0" w:rsidRPr="00393DD9" w:rsidRDefault="00CB67C0" w:rsidP="00F963FB">
      <w:pPr>
        <w:widowControl w:val="0"/>
        <w:tabs>
          <w:tab w:val="left" w:pos="426"/>
          <w:tab w:val="left" w:pos="2999"/>
        </w:tabs>
        <w:ind w:right="-91"/>
        <w:jc w:val="both"/>
        <w:rPr>
          <w:rFonts w:ascii="Arial" w:hAnsi="Arial" w:cs="Arial"/>
          <w:sz w:val="24"/>
          <w:szCs w:val="24"/>
        </w:rPr>
      </w:pPr>
    </w:p>
    <w:p w14:paraId="25A43D7D" w14:textId="77777777" w:rsidR="00CB67C0" w:rsidRDefault="00CB67C0" w:rsidP="00F963FB">
      <w:pPr>
        <w:widowControl w:val="0"/>
        <w:tabs>
          <w:tab w:val="left" w:pos="426"/>
          <w:tab w:val="left" w:pos="2999"/>
        </w:tabs>
        <w:spacing w:line="276" w:lineRule="auto"/>
        <w:ind w:right="-91"/>
        <w:jc w:val="both"/>
        <w:rPr>
          <w:rFonts w:ascii="Arial" w:hAnsi="Arial" w:cs="Arial"/>
          <w:b/>
          <w:bCs/>
          <w:sz w:val="24"/>
          <w:szCs w:val="24"/>
        </w:rPr>
      </w:pPr>
      <w:r>
        <w:rPr>
          <w:rFonts w:ascii="Arial" w:hAnsi="Arial" w:cs="Arial"/>
          <w:b/>
          <w:bCs/>
          <w:sz w:val="24"/>
          <w:szCs w:val="24"/>
        </w:rPr>
        <w:t>INFORME DE LA COMISIÓ</w:t>
      </w:r>
      <w:r w:rsidRPr="00393DD9">
        <w:rPr>
          <w:rFonts w:ascii="Arial" w:hAnsi="Arial" w:cs="Arial"/>
          <w:b/>
          <w:bCs/>
          <w:sz w:val="24"/>
          <w:szCs w:val="24"/>
        </w:rPr>
        <w:t>N DE TRABAJO Y SEGURIDAD SOCIAL, RECA</w:t>
      </w:r>
      <w:r>
        <w:rPr>
          <w:rFonts w:ascii="Arial" w:hAnsi="Arial" w:cs="Arial"/>
          <w:b/>
          <w:bCs/>
          <w:sz w:val="24"/>
          <w:szCs w:val="24"/>
        </w:rPr>
        <w:t>Í</w:t>
      </w:r>
      <w:r w:rsidRPr="00393DD9">
        <w:rPr>
          <w:rFonts w:ascii="Arial" w:hAnsi="Arial" w:cs="Arial"/>
          <w:b/>
          <w:bCs/>
          <w:sz w:val="24"/>
          <w:szCs w:val="24"/>
        </w:rPr>
        <w:t xml:space="preserve">DO EN </w:t>
      </w:r>
      <w:r>
        <w:rPr>
          <w:rFonts w:ascii="Arial" w:hAnsi="Arial" w:cs="Arial"/>
          <w:b/>
          <w:bCs/>
          <w:sz w:val="24"/>
          <w:szCs w:val="24"/>
        </w:rPr>
        <w:t xml:space="preserve">LOS PROYECTOS DE LEY REFUNDIDOS PARA EXTENDER EL PERMISO POSTNATAL PARENTAL Y EL FUERO MATERNAL CUANDO SU VIGENCIA O EJERCICIO COINCIDA CON LA DECLARACION DE UN ESTADO DE EXCEPCION CONSTITUCIONAL, POR CALAMIDAD PUBLICA. </w:t>
      </w:r>
    </w:p>
    <w:p w14:paraId="25A43D7E" w14:textId="77777777" w:rsidR="00CB67C0" w:rsidRPr="007B07E7" w:rsidRDefault="00CB67C0" w:rsidP="00F963FB">
      <w:pPr>
        <w:widowControl w:val="0"/>
        <w:tabs>
          <w:tab w:val="left" w:pos="426"/>
          <w:tab w:val="left" w:pos="2999"/>
        </w:tabs>
        <w:spacing w:line="276" w:lineRule="auto"/>
        <w:ind w:right="-91"/>
        <w:jc w:val="both"/>
        <w:rPr>
          <w:rFonts w:ascii="Arial" w:hAnsi="Arial" w:cs="Arial"/>
          <w:b/>
          <w:bCs/>
          <w:sz w:val="24"/>
          <w:szCs w:val="24"/>
          <w:lang w:val="es-CL"/>
        </w:rPr>
      </w:pPr>
      <w:r w:rsidRPr="00393DD9">
        <w:rPr>
          <w:rFonts w:ascii="Arial" w:hAnsi="Arial" w:cs="Arial"/>
          <w:sz w:val="24"/>
          <w:szCs w:val="24"/>
        </w:rPr>
        <w:t>______________________________________</w:t>
      </w:r>
      <w:r>
        <w:rPr>
          <w:rFonts w:ascii="Arial" w:hAnsi="Arial" w:cs="Arial"/>
          <w:sz w:val="24"/>
          <w:szCs w:val="24"/>
        </w:rPr>
        <w:t>____________________</w:t>
      </w:r>
      <w:r w:rsidRPr="00393DD9">
        <w:rPr>
          <w:rFonts w:ascii="Arial" w:hAnsi="Arial" w:cs="Arial"/>
          <w:sz w:val="24"/>
          <w:szCs w:val="24"/>
        </w:rPr>
        <w:t>_</w:t>
      </w:r>
      <w:r>
        <w:rPr>
          <w:rFonts w:ascii="Arial" w:hAnsi="Arial" w:cs="Arial"/>
          <w:sz w:val="24"/>
          <w:szCs w:val="24"/>
        </w:rPr>
        <w:t>_____</w:t>
      </w:r>
    </w:p>
    <w:p w14:paraId="25A43D7F" w14:textId="77777777" w:rsidR="00CB67C0" w:rsidRPr="00393DD9" w:rsidRDefault="00CB67C0" w:rsidP="00F963FB">
      <w:pPr>
        <w:widowControl w:val="0"/>
        <w:tabs>
          <w:tab w:val="left" w:pos="426"/>
          <w:tab w:val="left" w:pos="2999"/>
        </w:tabs>
        <w:ind w:right="-91"/>
        <w:jc w:val="both"/>
        <w:rPr>
          <w:rFonts w:ascii="Arial" w:hAnsi="Arial" w:cs="Arial"/>
          <w:sz w:val="24"/>
          <w:szCs w:val="24"/>
        </w:rPr>
      </w:pPr>
    </w:p>
    <w:p w14:paraId="25A43D80" w14:textId="77777777" w:rsidR="00CB67C0" w:rsidRPr="00393DD9" w:rsidRDefault="00CB67C0" w:rsidP="00F963FB">
      <w:pPr>
        <w:widowControl w:val="0"/>
        <w:tabs>
          <w:tab w:val="left" w:pos="426"/>
          <w:tab w:val="left" w:pos="2999"/>
        </w:tabs>
        <w:ind w:right="-91"/>
        <w:jc w:val="both"/>
        <w:outlineLvl w:val="0"/>
        <w:rPr>
          <w:rFonts w:ascii="Arial" w:hAnsi="Arial" w:cs="Arial"/>
          <w:b/>
          <w:bCs/>
          <w:sz w:val="24"/>
          <w:szCs w:val="24"/>
        </w:rPr>
      </w:pPr>
      <w:r>
        <w:rPr>
          <w:rFonts w:ascii="Arial" w:hAnsi="Arial" w:cs="Arial"/>
          <w:b/>
          <w:bCs/>
          <w:sz w:val="24"/>
          <w:szCs w:val="24"/>
        </w:rPr>
        <w:t>HONORABLE CÁ</w:t>
      </w:r>
      <w:r w:rsidRPr="00393DD9">
        <w:rPr>
          <w:rFonts w:ascii="Arial" w:hAnsi="Arial" w:cs="Arial"/>
          <w:b/>
          <w:bCs/>
          <w:sz w:val="24"/>
          <w:szCs w:val="24"/>
        </w:rPr>
        <w:t>MARA:</w:t>
      </w:r>
    </w:p>
    <w:p w14:paraId="25A43D81" w14:textId="77777777" w:rsidR="00CB67C0" w:rsidRPr="00393DD9" w:rsidRDefault="00CB67C0" w:rsidP="00F963FB">
      <w:pPr>
        <w:widowControl w:val="0"/>
        <w:tabs>
          <w:tab w:val="left" w:pos="426"/>
          <w:tab w:val="left" w:pos="2999"/>
        </w:tabs>
        <w:ind w:right="-91"/>
        <w:jc w:val="both"/>
        <w:rPr>
          <w:rFonts w:ascii="Arial" w:hAnsi="Arial" w:cs="Arial"/>
          <w:sz w:val="24"/>
          <w:szCs w:val="24"/>
        </w:rPr>
      </w:pPr>
    </w:p>
    <w:p w14:paraId="25A43D82" w14:textId="77777777" w:rsidR="00CB67C0" w:rsidRDefault="00CB67C0" w:rsidP="00F963FB">
      <w:pPr>
        <w:widowControl w:val="0"/>
        <w:tabs>
          <w:tab w:val="left" w:pos="426"/>
          <w:tab w:val="left" w:pos="2999"/>
        </w:tabs>
        <w:ind w:right="-91" w:firstLine="1985"/>
        <w:jc w:val="both"/>
        <w:rPr>
          <w:rFonts w:ascii="Arial" w:hAnsi="Arial" w:cs="Arial"/>
          <w:sz w:val="24"/>
          <w:szCs w:val="24"/>
        </w:rPr>
      </w:pPr>
      <w:r w:rsidRPr="00393DD9">
        <w:rPr>
          <w:rFonts w:ascii="Arial" w:hAnsi="Arial" w:cs="Arial"/>
          <w:sz w:val="24"/>
          <w:szCs w:val="24"/>
        </w:rPr>
        <w:t xml:space="preserve">Vuestra </w:t>
      </w:r>
      <w:r w:rsidRPr="00393DD9">
        <w:rPr>
          <w:rFonts w:ascii="Arial" w:hAnsi="Arial" w:cs="Arial"/>
          <w:b/>
          <w:bCs/>
          <w:sz w:val="24"/>
          <w:szCs w:val="24"/>
        </w:rPr>
        <w:t xml:space="preserve">Comisión de Trabajo y Seguridad Social </w:t>
      </w:r>
      <w:r w:rsidRPr="00393DD9">
        <w:rPr>
          <w:rFonts w:ascii="Arial" w:hAnsi="Arial" w:cs="Arial"/>
          <w:sz w:val="24"/>
          <w:szCs w:val="24"/>
        </w:rPr>
        <w:t>pasa a informar, en primer trámite</w:t>
      </w:r>
      <w:r>
        <w:rPr>
          <w:rFonts w:ascii="Arial" w:hAnsi="Arial" w:cs="Arial"/>
          <w:color w:val="FF0000"/>
          <w:sz w:val="24"/>
          <w:szCs w:val="24"/>
        </w:rPr>
        <w:t xml:space="preserve"> </w:t>
      </w:r>
      <w:r w:rsidRPr="00393DD9">
        <w:rPr>
          <w:rFonts w:ascii="Arial" w:hAnsi="Arial" w:cs="Arial"/>
          <w:sz w:val="24"/>
          <w:szCs w:val="24"/>
        </w:rPr>
        <w:t xml:space="preserve">reglamentario, sobre </w:t>
      </w:r>
      <w:r>
        <w:rPr>
          <w:rFonts w:ascii="Arial" w:hAnsi="Arial" w:cs="Arial"/>
          <w:sz w:val="24"/>
          <w:szCs w:val="24"/>
        </w:rPr>
        <w:t>los</w:t>
      </w:r>
      <w:r w:rsidRPr="00393DD9">
        <w:rPr>
          <w:rFonts w:ascii="Arial" w:hAnsi="Arial" w:cs="Arial"/>
          <w:sz w:val="24"/>
          <w:szCs w:val="24"/>
        </w:rPr>
        <w:t xml:space="preserve"> proyecto</w:t>
      </w:r>
      <w:r>
        <w:rPr>
          <w:rFonts w:ascii="Arial" w:hAnsi="Arial" w:cs="Arial"/>
          <w:sz w:val="24"/>
          <w:szCs w:val="24"/>
        </w:rPr>
        <w:t>s</w:t>
      </w:r>
      <w:r w:rsidRPr="00393DD9">
        <w:rPr>
          <w:rFonts w:ascii="Arial" w:hAnsi="Arial" w:cs="Arial"/>
          <w:sz w:val="24"/>
          <w:szCs w:val="24"/>
        </w:rPr>
        <w:t xml:space="preserve"> de ley</w:t>
      </w:r>
      <w:r>
        <w:rPr>
          <w:rFonts w:ascii="Arial" w:hAnsi="Arial" w:cs="Arial"/>
          <w:sz w:val="24"/>
          <w:szCs w:val="24"/>
        </w:rPr>
        <w:t xml:space="preserve"> refundidos del epígrafe</w:t>
      </w:r>
      <w:r w:rsidRPr="00393DD9">
        <w:rPr>
          <w:rFonts w:ascii="Arial" w:hAnsi="Arial" w:cs="Arial"/>
          <w:sz w:val="24"/>
          <w:szCs w:val="24"/>
        </w:rPr>
        <w:t xml:space="preserve">, </w:t>
      </w:r>
      <w:r>
        <w:rPr>
          <w:rFonts w:ascii="Arial" w:hAnsi="Arial" w:cs="Arial"/>
          <w:sz w:val="24"/>
          <w:szCs w:val="24"/>
        </w:rPr>
        <w:t xml:space="preserve">en primer </w:t>
      </w:r>
      <w:r w:rsidRPr="00393DD9">
        <w:rPr>
          <w:rFonts w:ascii="Arial" w:hAnsi="Arial" w:cs="Arial"/>
          <w:sz w:val="24"/>
          <w:szCs w:val="24"/>
        </w:rPr>
        <w:t>trámite constitucional, iniciado</w:t>
      </w:r>
      <w:r>
        <w:rPr>
          <w:rFonts w:ascii="Arial" w:hAnsi="Arial" w:cs="Arial"/>
          <w:sz w:val="24"/>
          <w:szCs w:val="24"/>
        </w:rPr>
        <w:t xml:space="preserve">s </w:t>
      </w:r>
      <w:r w:rsidRPr="00941AB7">
        <w:rPr>
          <w:rFonts w:ascii="Arial" w:hAnsi="Arial" w:cs="Arial"/>
          <w:sz w:val="24"/>
          <w:szCs w:val="24"/>
        </w:rPr>
        <w:t xml:space="preserve">en moción de </w:t>
      </w:r>
      <w:r>
        <w:rPr>
          <w:rFonts w:ascii="Arial" w:hAnsi="Arial" w:cs="Arial"/>
          <w:sz w:val="24"/>
          <w:szCs w:val="24"/>
        </w:rPr>
        <w:t xml:space="preserve">las Diputadas señoras </w:t>
      </w:r>
      <w:r>
        <w:rPr>
          <w:rFonts w:ascii="Arial" w:hAnsi="Arial" w:cs="Arial"/>
          <w:b/>
          <w:bCs/>
          <w:sz w:val="24"/>
          <w:szCs w:val="24"/>
        </w:rPr>
        <w:t>Alvarez</w:t>
      </w:r>
      <w:r>
        <w:rPr>
          <w:rFonts w:ascii="Arial" w:hAnsi="Arial" w:cs="Arial"/>
          <w:sz w:val="24"/>
          <w:szCs w:val="24"/>
        </w:rPr>
        <w:t xml:space="preserve">, doña Yenny; </w:t>
      </w:r>
      <w:r>
        <w:rPr>
          <w:rFonts w:ascii="Arial" w:hAnsi="Arial" w:cs="Arial"/>
          <w:b/>
          <w:bCs/>
          <w:sz w:val="24"/>
          <w:szCs w:val="24"/>
        </w:rPr>
        <w:t>Hernando</w:t>
      </w:r>
      <w:r>
        <w:rPr>
          <w:rFonts w:ascii="Arial" w:hAnsi="Arial" w:cs="Arial"/>
          <w:sz w:val="24"/>
          <w:szCs w:val="24"/>
        </w:rPr>
        <w:t xml:space="preserve">, doña Marcela; </w:t>
      </w:r>
      <w:r w:rsidRPr="00FA3BA1">
        <w:rPr>
          <w:rFonts w:ascii="Arial" w:hAnsi="Arial" w:cs="Arial"/>
          <w:b/>
          <w:bCs/>
          <w:sz w:val="24"/>
          <w:szCs w:val="24"/>
        </w:rPr>
        <w:t>Mix</w:t>
      </w:r>
      <w:r>
        <w:rPr>
          <w:rFonts w:ascii="Arial" w:hAnsi="Arial" w:cs="Arial"/>
          <w:sz w:val="24"/>
          <w:szCs w:val="24"/>
        </w:rPr>
        <w:t xml:space="preserve">, doña Claudia; </w:t>
      </w:r>
      <w:r w:rsidRPr="00FA3BA1">
        <w:rPr>
          <w:rFonts w:ascii="Arial" w:hAnsi="Arial" w:cs="Arial"/>
          <w:b/>
          <w:bCs/>
          <w:sz w:val="24"/>
          <w:szCs w:val="24"/>
        </w:rPr>
        <w:t>Ossandon</w:t>
      </w:r>
      <w:r>
        <w:rPr>
          <w:rFonts w:ascii="Arial" w:hAnsi="Arial" w:cs="Arial"/>
          <w:sz w:val="24"/>
          <w:szCs w:val="24"/>
        </w:rPr>
        <w:t xml:space="preserve">, doña Ximena; </w:t>
      </w:r>
      <w:r w:rsidRPr="00FA3BA1">
        <w:rPr>
          <w:rFonts w:ascii="Arial" w:hAnsi="Arial" w:cs="Arial"/>
          <w:b/>
          <w:bCs/>
          <w:sz w:val="24"/>
          <w:szCs w:val="24"/>
        </w:rPr>
        <w:t>Pérez</w:t>
      </w:r>
      <w:r>
        <w:rPr>
          <w:rFonts w:ascii="Arial" w:hAnsi="Arial" w:cs="Arial"/>
          <w:sz w:val="24"/>
          <w:szCs w:val="24"/>
        </w:rPr>
        <w:t xml:space="preserve">, doña Joanna; </w:t>
      </w:r>
      <w:r w:rsidRPr="00FA3BA1">
        <w:rPr>
          <w:rFonts w:ascii="Arial" w:hAnsi="Arial" w:cs="Arial"/>
          <w:b/>
          <w:bCs/>
          <w:sz w:val="24"/>
          <w:szCs w:val="24"/>
        </w:rPr>
        <w:t>Pérez</w:t>
      </w:r>
      <w:r>
        <w:rPr>
          <w:rFonts w:ascii="Arial" w:hAnsi="Arial" w:cs="Arial"/>
          <w:sz w:val="24"/>
          <w:szCs w:val="24"/>
        </w:rPr>
        <w:t xml:space="preserve">, doña Catalina, y </w:t>
      </w:r>
      <w:r w:rsidRPr="00FA3BA1">
        <w:rPr>
          <w:rFonts w:ascii="Arial" w:hAnsi="Arial" w:cs="Arial"/>
          <w:b/>
          <w:bCs/>
          <w:sz w:val="24"/>
          <w:szCs w:val="24"/>
        </w:rPr>
        <w:t>Vallejo</w:t>
      </w:r>
      <w:r>
        <w:rPr>
          <w:rFonts w:ascii="Arial" w:hAnsi="Arial" w:cs="Arial"/>
          <w:sz w:val="24"/>
          <w:szCs w:val="24"/>
        </w:rPr>
        <w:t xml:space="preserve">, doña Camila, y de </w:t>
      </w:r>
      <w:r w:rsidRPr="00941AB7">
        <w:rPr>
          <w:rFonts w:ascii="Arial" w:hAnsi="Arial" w:cs="Arial"/>
          <w:sz w:val="24"/>
          <w:szCs w:val="24"/>
        </w:rPr>
        <w:t xml:space="preserve">los Diputados señores </w:t>
      </w:r>
      <w:r>
        <w:rPr>
          <w:rFonts w:ascii="Arial" w:hAnsi="Arial" w:cs="Arial"/>
          <w:b/>
          <w:bCs/>
          <w:sz w:val="24"/>
          <w:szCs w:val="24"/>
        </w:rPr>
        <w:t>Díaz</w:t>
      </w:r>
      <w:r w:rsidRPr="00941AB7">
        <w:rPr>
          <w:rFonts w:ascii="Arial" w:hAnsi="Arial" w:cs="Arial"/>
          <w:sz w:val="24"/>
          <w:szCs w:val="24"/>
        </w:rPr>
        <w:t xml:space="preserve">, don </w:t>
      </w:r>
      <w:r>
        <w:rPr>
          <w:rFonts w:ascii="Arial" w:hAnsi="Arial" w:cs="Arial"/>
          <w:sz w:val="24"/>
          <w:szCs w:val="24"/>
        </w:rPr>
        <w:t>Marcelo,</w:t>
      </w:r>
      <w:r w:rsidRPr="00941AB7">
        <w:rPr>
          <w:rFonts w:ascii="Arial" w:hAnsi="Arial" w:cs="Arial"/>
          <w:sz w:val="24"/>
          <w:szCs w:val="24"/>
        </w:rPr>
        <w:t xml:space="preserve"> </w:t>
      </w:r>
      <w:r>
        <w:rPr>
          <w:rFonts w:ascii="Arial" w:hAnsi="Arial" w:cs="Arial"/>
          <w:b/>
          <w:bCs/>
          <w:sz w:val="24"/>
          <w:szCs w:val="24"/>
        </w:rPr>
        <w:t xml:space="preserve">Rosas, </w:t>
      </w:r>
      <w:r w:rsidRPr="00941AB7">
        <w:rPr>
          <w:rFonts w:ascii="Arial" w:hAnsi="Arial" w:cs="Arial"/>
          <w:sz w:val="24"/>
          <w:szCs w:val="24"/>
        </w:rPr>
        <w:t xml:space="preserve">don </w:t>
      </w:r>
      <w:r>
        <w:rPr>
          <w:rFonts w:ascii="Arial" w:hAnsi="Arial" w:cs="Arial"/>
          <w:sz w:val="24"/>
          <w:szCs w:val="24"/>
        </w:rPr>
        <w:t xml:space="preserve">Patricio, y </w:t>
      </w:r>
      <w:r w:rsidRPr="00FA3BA1">
        <w:rPr>
          <w:rFonts w:ascii="Arial" w:hAnsi="Arial" w:cs="Arial"/>
          <w:b/>
          <w:bCs/>
          <w:sz w:val="24"/>
          <w:szCs w:val="24"/>
        </w:rPr>
        <w:t>Torres</w:t>
      </w:r>
      <w:r>
        <w:rPr>
          <w:rFonts w:ascii="Arial" w:hAnsi="Arial" w:cs="Arial"/>
          <w:sz w:val="24"/>
          <w:szCs w:val="24"/>
        </w:rPr>
        <w:t xml:space="preserve">, don Víctor, </w:t>
      </w:r>
      <w:r w:rsidRPr="00941AB7">
        <w:rPr>
          <w:rFonts w:ascii="Arial" w:hAnsi="Arial" w:cs="Arial"/>
          <w:sz w:val="24"/>
          <w:szCs w:val="24"/>
        </w:rPr>
        <w:t xml:space="preserve">contenido en el </w:t>
      </w:r>
      <w:r>
        <w:rPr>
          <w:rFonts w:ascii="Arial" w:hAnsi="Arial" w:cs="Arial"/>
          <w:b/>
          <w:bCs/>
          <w:sz w:val="24"/>
          <w:szCs w:val="24"/>
        </w:rPr>
        <w:t>Boletín N° 13.364</w:t>
      </w:r>
      <w:r w:rsidRPr="00941AB7">
        <w:rPr>
          <w:rFonts w:ascii="Arial" w:hAnsi="Arial" w:cs="Arial"/>
          <w:b/>
          <w:bCs/>
          <w:sz w:val="24"/>
          <w:szCs w:val="24"/>
        </w:rPr>
        <w:t>-13</w:t>
      </w:r>
      <w:r w:rsidRPr="00941AB7">
        <w:rPr>
          <w:rFonts w:ascii="Arial" w:hAnsi="Arial" w:cs="Arial"/>
          <w:sz w:val="24"/>
          <w:szCs w:val="24"/>
        </w:rPr>
        <w:t xml:space="preserve">; </w:t>
      </w:r>
      <w:r>
        <w:rPr>
          <w:rFonts w:ascii="Arial" w:hAnsi="Arial" w:cs="Arial"/>
          <w:sz w:val="24"/>
          <w:szCs w:val="24"/>
        </w:rPr>
        <w:t xml:space="preserve">en moción de las Diputadas señoras </w:t>
      </w:r>
      <w:r>
        <w:rPr>
          <w:rFonts w:ascii="Arial" w:hAnsi="Arial" w:cs="Arial"/>
          <w:b/>
          <w:bCs/>
          <w:sz w:val="24"/>
          <w:szCs w:val="24"/>
        </w:rPr>
        <w:t>Mix</w:t>
      </w:r>
      <w:r>
        <w:rPr>
          <w:rFonts w:ascii="Arial" w:hAnsi="Arial" w:cs="Arial"/>
          <w:sz w:val="24"/>
          <w:szCs w:val="24"/>
        </w:rPr>
        <w:t xml:space="preserve">, doña Claudia; </w:t>
      </w:r>
      <w:r>
        <w:rPr>
          <w:rFonts w:ascii="Arial" w:hAnsi="Arial" w:cs="Arial"/>
          <w:b/>
          <w:bCs/>
          <w:sz w:val="24"/>
          <w:szCs w:val="24"/>
        </w:rPr>
        <w:t>Orsini</w:t>
      </w:r>
      <w:r>
        <w:rPr>
          <w:rFonts w:ascii="Arial" w:hAnsi="Arial" w:cs="Arial"/>
          <w:sz w:val="24"/>
          <w:szCs w:val="24"/>
        </w:rPr>
        <w:t xml:space="preserve">, doña Maite; </w:t>
      </w:r>
      <w:r>
        <w:rPr>
          <w:rFonts w:ascii="Arial" w:hAnsi="Arial" w:cs="Arial"/>
          <w:b/>
          <w:bCs/>
          <w:sz w:val="24"/>
          <w:szCs w:val="24"/>
        </w:rPr>
        <w:t>Rojas</w:t>
      </w:r>
      <w:r>
        <w:rPr>
          <w:rFonts w:ascii="Arial" w:hAnsi="Arial" w:cs="Arial"/>
          <w:sz w:val="24"/>
          <w:szCs w:val="24"/>
        </w:rPr>
        <w:t xml:space="preserve">, doña Camila, y </w:t>
      </w:r>
      <w:r w:rsidRPr="00FA3BA1">
        <w:rPr>
          <w:rFonts w:ascii="Arial" w:hAnsi="Arial" w:cs="Arial"/>
          <w:b/>
          <w:bCs/>
          <w:sz w:val="24"/>
          <w:szCs w:val="24"/>
        </w:rPr>
        <w:t>Yeomans</w:t>
      </w:r>
      <w:r>
        <w:rPr>
          <w:rFonts w:ascii="Arial" w:hAnsi="Arial" w:cs="Arial"/>
          <w:sz w:val="24"/>
          <w:szCs w:val="24"/>
        </w:rPr>
        <w:t xml:space="preserve">, doña Gael, contenido en el </w:t>
      </w:r>
      <w:r w:rsidRPr="007D1653">
        <w:rPr>
          <w:rFonts w:ascii="Arial" w:hAnsi="Arial" w:cs="Arial"/>
          <w:b/>
          <w:bCs/>
          <w:sz w:val="24"/>
          <w:szCs w:val="24"/>
        </w:rPr>
        <w:t xml:space="preserve">Boletín N° </w:t>
      </w:r>
      <w:r>
        <w:rPr>
          <w:rFonts w:ascii="Arial" w:hAnsi="Arial" w:cs="Arial"/>
          <w:b/>
          <w:bCs/>
          <w:sz w:val="24"/>
          <w:szCs w:val="24"/>
        </w:rPr>
        <w:t>13.376</w:t>
      </w:r>
      <w:r w:rsidRPr="007D1653">
        <w:rPr>
          <w:rFonts w:ascii="Arial" w:hAnsi="Arial" w:cs="Arial"/>
          <w:b/>
          <w:bCs/>
          <w:sz w:val="24"/>
          <w:szCs w:val="24"/>
        </w:rPr>
        <w:t>-13</w:t>
      </w:r>
      <w:r>
        <w:rPr>
          <w:rFonts w:ascii="Arial" w:hAnsi="Arial" w:cs="Arial"/>
          <w:b/>
          <w:bCs/>
          <w:sz w:val="24"/>
          <w:szCs w:val="24"/>
        </w:rPr>
        <w:t>,</w:t>
      </w:r>
      <w:r>
        <w:rPr>
          <w:rFonts w:ascii="Arial" w:hAnsi="Arial" w:cs="Arial"/>
          <w:sz w:val="24"/>
          <w:szCs w:val="24"/>
        </w:rPr>
        <w:t xml:space="preserve"> y en moción de las Diputadas señoras </w:t>
      </w:r>
      <w:r>
        <w:rPr>
          <w:rFonts w:ascii="Arial" w:hAnsi="Arial" w:cs="Arial"/>
          <w:b/>
          <w:bCs/>
          <w:sz w:val="24"/>
          <w:szCs w:val="24"/>
        </w:rPr>
        <w:t>Muñoz</w:t>
      </w:r>
      <w:r>
        <w:rPr>
          <w:rFonts w:ascii="Arial" w:hAnsi="Arial" w:cs="Arial"/>
          <w:sz w:val="24"/>
          <w:szCs w:val="24"/>
        </w:rPr>
        <w:t xml:space="preserve">, doña Francesca; </w:t>
      </w:r>
      <w:r>
        <w:rPr>
          <w:rFonts w:ascii="Arial" w:hAnsi="Arial" w:cs="Arial"/>
          <w:b/>
          <w:bCs/>
          <w:sz w:val="24"/>
          <w:szCs w:val="24"/>
        </w:rPr>
        <w:t>Nuñez</w:t>
      </w:r>
      <w:r>
        <w:rPr>
          <w:rFonts w:ascii="Arial" w:hAnsi="Arial" w:cs="Arial"/>
          <w:sz w:val="24"/>
          <w:szCs w:val="24"/>
        </w:rPr>
        <w:t xml:space="preserve">, doña Paulina; </w:t>
      </w:r>
      <w:r w:rsidRPr="00C333F0">
        <w:rPr>
          <w:rFonts w:ascii="Arial" w:hAnsi="Arial" w:cs="Arial"/>
          <w:b/>
          <w:bCs/>
          <w:sz w:val="24"/>
          <w:szCs w:val="24"/>
        </w:rPr>
        <w:t>Ossandon,</w:t>
      </w:r>
      <w:r>
        <w:rPr>
          <w:rFonts w:ascii="Arial" w:hAnsi="Arial" w:cs="Arial"/>
          <w:sz w:val="24"/>
          <w:szCs w:val="24"/>
        </w:rPr>
        <w:t xml:space="preserve"> doña Ximena, y </w:t>
      </w:r>
      <w:r w:rsidRPr="00C333F0">
        <w:rPr>
          <w:rFonts w:ascii="Arial" w:hAnsi="Arial" w:cs="Arial"/>
          <w:b/>
          <w:bCs/>
          <w:sz w:val="24"/>
          <w:szCs w:val="24"/>
        </w:rPr>
        <w:t>Sabat</w:t>
      </w:r>
      <w:r>
        <w:rPr>
          <w:rFonts w:ascii="Arial" w:hAnsi="Arial" w:cs="Arial"/>
          <w:sz w:val="24"/>
          <w:szCs w:val="24"/>
        </w:rPr>
        <w:t xml:space="preserve">, doña Marcela, y del Diputado señor </w:t>
      </w:r>
      <w:r w:rsidRPr="00853EB7">
        <w:rPr>
          <w:rFonts w:ascii="Arial" w:hAnsi="Arial" w:cs="Arial"/>
          <w:b/>
          <w:bCs/>
          <w:sz w:val="24"/>
          <w:szCs w:val="24"/>
        </w:rPr>
        <w:t>Rey</w:t>
      </w:r>
      <w:r>
        <w:rPr>
          <w:rFonts w:ascii="Arial" w:hAnsi="Arial" w:cs="Arial"/>
          <w:sz w:val="24"/>
          <w:szCs w:val="24"/>
        </w:rPr>
        <w:t xml:space="preserve">, don Hugo, contenido en el </w:t>
      </w:r>
      <w:r w:rsidRPr="00CA4C7D">
        <w:rPr>
          <w:rFonts w:ascii="Arial" w:hAnsi="Arial" w:cs="Arial"/>
          <w:b/>
          <w:bCs/>
          <w:sz w:val="24"/>
          <w:szCs w:val="24"/>
        </w:rPr>
        <w:t xml:space="preserve">Boletín N° </w:t>
      </w:r>
      <w:r>
        <w:rPr>
          <w:rFonts w:ascii="Arial" w:hAnsi="Arial" w:cs="Arial"/>
          <w:b/>
          <w:bCs/>
          <w:sz w:val="24"/>
          <w:szCs w:val="24"/>
        </w:rPr>
        <w:t>13.384</w:t>
      </w:r>
      <w:r w:rsidRPr="00CA4C7D">
        <w:rPr>
          <w:rFonts w:ascii="Arial" w:hAnsi="Arial" w:cs="Arial"/>
          <w:b/>
          <w:bCs/>
          <w:sz w:val="24"/>
          <w:szCs w:val="24"/>
        </w:rPr>
        <w:t>-13</w:t>
      </w:r>
      <w:r>
        <w:rPr>
          <w:rFonts w:ascii="Arial" w:hAnsi="Arial" w:cs="Arial"/>
          <w:sz w:val="24"/>
          <w:szCs w:val="24"/>
        </w:rPr>
        <w:t>, todos sin urgencia.</w:t>
      </w:r>
    </w:p>
    <w:p w14:paraId="25A43D83" w14:textId="77777777" w:rsidR="00CB67C0" w:rsidRDefault="00CB67C0" w:rsidP="007E7250">
      <w:pPr>
        <w:tabs>
          <w:tab w:val="left" w:pos="2268"/>
          <w:tab w:val="left" w:pos="3600"/>
        </w:tabs>
        <w:ind w:right="-91" w:firstLine="2268"/>
        <w:jc w:val="both"/>
        <w:rPr>
          <w:rFonts w:ascii="Arial" w:hAnsi="Arial" w:cs="Arial"/>
          <w:sz w:val="24"/>
          <w:szCs w:val="24"/>
        </w:rPr>
      </w:pPr>
    </w:p>
    <w:p w14:paraId="25A43D84" w14:textId="77777777" w:rsidR="00CB67C0" w:rsidRDefault="00CB67C0" w:rsidP="00527CDA">
      <w:pPr>
        <w:tabs>
          <w:tab w:val="left" w:pos="2268"/>
          <w:tab w:val="left" w:pos="3600"/>
        </w:tabs>
        <w:ind w:right="-91" w:firstLine="1985"/>
        <w:jc w:val="both"/>
        <w:rPr>
          <w:rFonts w:ascii="Arial" w:hAnsi="Arial" w:cs="Arial"/>
          <w:sz w:val="24"/>
          <w:szCs w:val="24"/>
        </w:rPr>
      </w:pPr>
      <w:r w:rsidRPr="007E7250">
        <w:rPr>
          <w:rFonts w:ascii="Arial" w:hAnsi="Arial" w:cs="Arial"/>
          <w:sz w:val="24"/>
          <w:szCs w:val="24"/>
        </w:rPr>
        <w:t>A las sesiones que la Comisión destinó al estudio de las referidas iniciativas legales asistieron</w:t>
      </w:r>
      <w:r w:rsidRPr="00EE13C5">
        <w:rPr>
          <w:rFonts w:ascii="Arial" w:hAnsi="Arial" w:cs="Arial"/>
          <w:color w:val="FF0000"/>
          <w:sz w:val="24"/>
          <w:szCs w:val="24"/>
        </w:rPr>
        <w:t xml:space="preserve"> </w:t>
      </w:r>
      <w:r>
        <w:rPr>
          <w:rFonts w:ascii="Arial" w:hAnsi="Arial" w:cs="Arial"/>
          <w:sz w:val="24"/>
          <w:szCs w:val="24"/>
        </w:rPr>
        <w:t xml:space="preserve">los señores </w:t>
      </w:r>
      <w:r>
        <w:rPr>
          <w:rFonts w:ascii="Arial" w:hAnsi="Arial" w:cs="Arial"/>
          <w:b/>
          <w:bCs/>
          <w:sz w:val="24"/>
          <w:szCs w:val="24"/>
        </w:rPr>
        <w:t>Pedro Pizarro  Cañas,</w:t>
      </w:r>
      <w:r>
        <w:rPr>
          <w:rFonts w:ascii="Arial" w:hAnsi="Arial" w:cs="Arial"/>
          <w:sz w:val="24"/>
          <w:szCs w:val="24"/>
        </w:rPr>
        <w:t xml:space="preserve"> Subsecretario de Previsión Social, </w:t>
      </w:r>
      <w:r w:rsidRPr="007028B9">
        <w:rPr>
          <w:rFonts w:ascii="Arial" w:hAnsi="Arial" w:cs="Arial"/>
          <w:b/>
          <w:bCs/>
          <w:sz w:val="24"/>
          <w:szCs w:val="24"/>
        </w:rPr>
        <w:t>Felipe Muñoz Aranda</w:t>
      </w:r>
      <w:r>
        <w:rPr>
          <w:rFonts w:ascii="Arial" w:hAnsi="Arial" w:cs="Arial"/>
          <w:sz w:val="24"/>
          <w:szCs w:val="24"/>
        </w:rPr>
        <w:t xml:space="preserve">, Subsecretario (S) del Ministerio de la Mujer y Equidad de Género y </w:t>
      </w:r>
      <w:r w:rsidRPr="008113C5">
        <w:rPr>
          <w:rFonts w:ascii="Arial" w:hAnsi="Arial" w:cs="Arial"/>
          <w:b/>
          <w:bCs/>
          <w:sz w:val="24"/>
          <w:szCs w:val="24"/>
        </w:rPr>
        <w:t>Francisco Del Río Correa</w:t>
      </w:r>
      <w:r>
        <w:rPr>
          <w:rFonts w:ascii="Arial" w:hAnsi="Arial" w:cs="Arial"/>
          <w:sz w:val="24"/>
          <w:szCs w:val="24"/>
        </w:rPr>
        <w:t>, Asesor Legislativo del Ministerio del Trabajo y Seguridad Social, y</w:t>
      </w:r>
      <w:r w:rsidRPr="00E37834">
        <w:rPr>
          <w:rFonts w:ascii="Arial" w:hAnsi="Arial" w:cs="Arial"/>
          <w:sz w:val="24"/>
          <w:szCs w:val="24"/>
        </w:rPr>
        <w:t xml:space="preserve"> </w:t>
      </w:r>
      <w:r>
        <w:rPr>
          <w:rFonts w:ascii="Arial" w:hAnsi="Arial" w:cs="Arial"/>
          <w:sz w:val="24"/>
          <w:szCs w:val="24"/>
        </w:rPr>
        <w:t xml:space="preserve">a la señora </w:t>
      </w:r>
      <w:r w:rsidRPr="00CA2DB8">
        <w:rPr>
          <w:rFonts w:ascii="Arial" w:hAnsi="Arial" w:cs="Arial"/>
          <w:b/>
          <w:bCs/>
          <w:sz w:val="24"/>
          <w:szCs w:val="24"/>
        </w:rPr>
        <w:t>Carolina Contreras Berrios</w:t>
      </w:r>
      <w:r>
        <w:rPr>
          <w:rFonts w:ascii="Arial" w:hAnsi="Arial" w:cs="Arial"/>
          <w:sz w:val="24"/>
          <w:szCs w:val="24"/>
        </w:rPr>
        <w:t xml:space="preserve">, </w:t>
      </w:r>
      <w:r w:rsidRPr="009032A2">
        <w:rPr>
          <w:rFonts w:ascii="Arial" w:hAnsi="Arial" w:cs="Arial"/>
          <w:sz w:val="24"/>
          <w:szCs w:val="24"/>
        </w:rPr>
        <w:t>Jefa</w:t>
      </w:r>
      <w:r>
        <w:rPr>
          <w:rFonts w:ascii="Arial" w:hAnsi="Arial" w:cs="Arial"/>
          <w:sz w:val="24"/>
          <w:szCs w:val="24"/>
        </w:rPr>
        <w:t xml:space="preserve"> del Departamento de Reformas Legales del </w:t>
      </w:r>
      <w:r w:rsidRPr="009032A2">
        <w:rPr>
          <w:rFonts w:ascii="Arial" w:hAnsi="Arial" w:cs="Arial"/>
          <w:sz w:val="24"/>
          <w:szCs w:val="24"/>
        </w:rPr>
        <w:t>Ministerio de la Mujer</w:t>
      </w:r>
      <w:r>
        <w:rPr>
          <w:rFonts w:ascii="Arial" w:hAnsi="Arial" w:cs="Arial"/>
          <w:sz w:val="24"/>
          <w:szCs w:val="24"/>
        </w:rPr>
        <w:t xml:space="preserve"> y Equidad de Género.</w:t>
      </w:r>
    </w:p>
    <w:p w14:paraId="25A43D85" w14:textId="77777777" w:rsidR="00CB67C0" w:rsidRDefault="00CB67C0" w:rsidP="00AC3EA9">
      <w:pPr>
        <w:widowControl w:val="0"/>
        <w:tabs>
          <w:tab w:val="left" w:pos="426"/>
          <w:tab w:val="left" w:pos="2999"/>
        </w:tabs>
        <w:ind w:right="-91"/>
        <w:rPr>
          <w:rFonts w:ascii="Arial" w:hAnsi="Arial" w:cs="Arial"/>
          <w:b/>
          <w:bCs/>
          <w:sz w:val="24"/>
          <w:szCs w:val="24"/>
        </w:rPr>
      </w:pPr>
    </w:p>
    <w:p w14:paraId="25A43D86" w14:textId="77777777" w:rsidR="00CB67C0" w:rsidRDefault="00CB67C0" w:rsidP="00AC3EA9">
      <w:pPr>
        <w:widowControl w:val="0"/>
        <w:tabs>
          <w:tab w:val="left" w:pos="426"/>
          <w:tab w:val="left" w:pos="2999"/>
        </w:tabs>
        <w:ind w:right="-91"/>
        <w:rPr>
          <w:rFonts w:ascii="Arial" w:hAnsi="Arial" w:cs="Arial"/>
          <w:b/>
          <w:bCs/>
          <w:sz w:val="24"/>
          <w:szCs w:val="24"/>
        </w:rPr>
      </w:pPr>
    </w:p>
    <w:p w14:paraId="25A43D87" w14:textId="77777777" w:rsidR="00CB67C0" w:rsidRPr="00F43937" w:rsidRDefault="00CB67C0" w:rsidP="00F963FB">
      <w:pPr>
        <w:widowControl w:val="0"/>
        <w:tabs>
          <w:tab w:val="left" w:pos="426"/>
          <w:tab w:val="left" w:pos="2999"/>
        </w:tabs>
        <w:ind w:right="-91"/>
        <w:jc w:val="center"/>
        <w:rPr>
          <w:rFonts w:ascii="Arial" w:hAnsi="Arial" w:cs="Arial"/>
          <w:b/>
          <w:bCs/>
          <w:sz w:val="24"/>
          <w:szCs w:val="24"/>
        </w:rPr>
      </w:pPr>
      <w:r w:rsidRPr="00F43937">
        <w:rPr>
          <w:rFonts w:ascii="Arial" w:hAnsi="Arial" w:cs="Arial"/>
          <w:b/>
          <w:bCs/>
          <w:sz w:val="24"/>
          <w:szCs w:val="24"/>
        </w:rPr>
        <w:t xml:space="preserve">I.- </w:t>
      </w:r>
      <w:r w:rsidRPr="00F43937">
        <w:rPr>
          <w:rFonts w:ascii="Arial" w:hAnsi="Arial" w:cs="Arial"/>
          <w:b/>
          <w:bCs/>
          <w:sz w:val="24"/>
          <w:szCs w:val="24"/>
          <w:u w:val="single"/>
        </w:rPr>
        <w:t>CONSTANCIAS REGLAMENTARIAS PREVIAS.</w:t>
      </w:r>
    </w:p>
    <w:p w14:paraId="25A43D88" w14:textId="77777777" w:rsidR="00CB67C0" w:rsidRPr="00F43937" w:rsidRDefault="00CB67C0" w:rsidP="00F963FB">
      <w:pPr>
        <w:widowControl w:val="0"/>
        <w:tabs>
          <w:tab w:val="left" w:pos="426"/>
          <w:tab w:val="left" w:pos="2999"/>
        </w:tabs>
        <w:ind w:right="-91"/>
        <w:jc w:val="both"/>
        <w:rPr>
          <w:rFonts w:ascii="Arial" w:hAnsi="Arial" w:cs="Arial"/>
          <w:sz w:val="24"/>
          <w:szCs w:val="24"/>
        </w:rPr>
      </w:pPr>
    </w:p>
    <w:p w14:paraId="25A43D89" w14:textId="77777777" w:rsidR="00CB67C0" w:rsidRPr="00AC3EA9" w:rsidRDefault="00CB67C0" w:rsidP="00F963FB">
      <w:pPr>
        <w:widowControl w:val="0"/>
        <w:tabs>
          <w:tab w:val="left" w:pos="426"/>
          <w:tab w:val="left" w:pos="2999"/>
        </w:tabs>
        <w:ind w:right="-91" w:firstLine="1985"/>
        <w:jc w:val="both"/>
        <w:rPr>
          <w:rFonts w:ascii="Arial" w:hAnsi="Arial" w:cs="Arial"/>
          <w:b/>
          <w:bCs/>
          <w:sz w:val="24"/>
          <w:szCs w:val="24"/>
        </w:rPr>
      </w:pPr>
      <w:r w:rsidRPr="00AC3EA9">
        <w:rPr>
          <w:rFonts w:ascii="Arial" w:hAnsi="Arial" w:cs="Arial"/>
          <w:b/>
          <w:bCs/>
          <w:sz w:val="24"/>
          <w:szCs w:val="24"/>
        </w:rPr>
        <w:t xml:space="preserve">1.- </w:t>
      </w:r>
      <w:r w:rsidRPr="00AC3EA9">
        <w:rPr>
          <w:rFonts w:ascii="Arial" w:hAnsi="Arial" w:cs="Arial"/>
          <w:b/>
          <w:bCs/>
          <w:sz w:val="24"/>
          <w:szCs w:val="24"/>
          <w:u w:val="single"/>
        </w:rPr>
        <w:t>Origen y urgencia</w:t>
      </w:r>
      <w:r w:rsidRPr="00AC3EA9">
        <w:rPr>
          <w:rFonts w:ascii="Arial" w:hAnsi="Arial" w:cs="Arial"/>
          <w:b/>
          <w:bCs/>
          <w:sz w:val="24"/>
          <w:szCs w:val="24"/>
        </w:rPr>
        <w:t>.</w:t>
      </w:r>
    </w:p>
    <w:p w14:paraId="25A43D8A" w14:textId="77777777" w:rsidR="00CB67C0" w:rsidRPr="00F43937" w:rsidRDefault="00CB67C0" w:rsidP="00F963FB">
      <w:pPr>
        <w:widowControl w:val="0"/>
        <w:tabs>
          <w:tab w:val="left" w:pos="426"/>
          <w:tab w:val="left" w:pos="2999"/>
        </w:tabs>
        <w:ind w:right="-91"/>
        <w:jc w:val="both"/>
        <w:rPr>
          <w:rFonts w:ascii="Arial" w:hAnsi="Arial" w:cs="Arial"/>
          <w:sz w:val="24"/>
          <w:szCs w:val="24"/>
        </w:rPr>
      </w:pPr>
    </w:p>
    <w:p w14:paraId="25A43D8B" w14:textId="77777777" w:rsidR="00CB67C0" w:rsidRPr="00F43937" w:rsidRDefault="00CB67C0" w:rsidP="00F963FB">
      <w:pPr>
        <w:widowControl w:val="0"/>
        <w:tabs>
          <w:tab w:val="left" w:pos="426"/>
          <w:tab w:val="left" w:pos="2999"/>
        </w:tabs>
        <w:ind w:right="-91" w:firstLine="1985"/>
        <w:jc w:val="both"/>
        <w:rPr>
          <w:rFonts w:ascii="Arial" w:hAnsi="Arial" w:cs="Arial"/>
          <w:sz w:val="24"/>
          <w:szCs w:val="24"/>
        </w:rPr>
      </w:pPr>
      <w:r w:rsidRPr="00F43937">
        <w:rPr>
          <w:rFonts w:ascii="Arial" w:hAnsi="Arial" w:cs="Arial"/>
          <w:sz w:val="24"/>
          <w:szCs w:val="24"/>
        </w:rPr>
        <w:t xml:space="preserve">Las iniciativas tuvieron su origen en </w:t>
      </w:r>
      <w:r>
        <w:rPr>
          <w:rFonts w:ascii="Arial" w:hAnsi="Arial" w:cs="Arial"/>
          <w:sz w:val="24"/>
          <w:szCs w:val="24"/>
        </w:rPr>
        <w:t xml:space="preserve">tres </w:t>
      </w:r>
      <w:r w:rsidRPr="00F43937">
        <w:rPr>
          <w:rFonts w:ascii="Arial" w:hAnsi="Arial" w:cs="Arial"/>
          <w:sz w:val="24"/>
          <w:szCs w:val="24"/>
        </w:rPr>
        <w:t>moci</w:t>
      </w:r>
      <w:r>
        <w:rPr>
          <w:rFonts w:ascii="Arial" w:hAnsi="Arial" w:cs="Arial"/>
          <w:sz w:val="24"/>
          <w:szCs w:val="24"/>
        </w:rPr>
        <w:t>ones</w:t>
      </w:r>
      <w:r w:rsidRPr="00F43937">
        <w:rPr>
          <w:rFonts w:ascii="Arial" w:hAnsi="Arial" w:cs="Arial"/>
          <w:sz w:val="24"/>
          <w:szCs w:val="24"/>
        </w:rPr>
        <w:t xml:space="preserve"> de las Diputadas, </w:t>
      </w:r>
      <w:r>
        <w:rPr>
          <w:rFonts w:ascii="Arial" w:hAnsi="Arial" w:cs="Arial"/>
          <w:sz w:val="24"/>
          <w:szCs w:val="24"/>
        </w:rPr>
        <w:t xml:space="preserve">y </w:t>
      </w:r>
      <w:r w:rsidRPr="00F43937">
        <w:rPr>
          <w:rFonts w:ascii="Arial" w:hAnsi="Arial" w:cs="Arial"/>
          <w:sz w:val="24"/>
          <w:szCs w:val="24"/>
        </w:rPr>
        <w:t>Diputados indicados precedentemente y se encuentran sin urgencia.</w:t>
      </w:r>
    </w:p>
    <w:p w14:paraId="25A43D8C" w14:textId="77777777" w:rsidR="00CB67C0" w:rsidRPr="00F43937" w:rsidRDefault="00CB67C0" w:rsidP="00F963FB">
      <w:pPr>
        <w:widowControl w:val="0"/>
        <w:tabs>
          <w:tab w:val="left" w:pos="426"/>
          <w:tab w:val="left" w:pos="2999"/>
        </w:tabs>
        <w:ind w:right="-91"/>
        <w:jc w:val="both"/>
        <w:rPr>
          <w:rFonts w:ascii="Arial" w:hAnsi="Arial" w:cs="Arial"/>
          <w:sz w:val="24"/>
          <w:szCs w:val="24"/>
        </w:rPr>
      </w:pPr>
    </w:p>
    <w:p w14:paraId="25A43D8D" w14:textId="77777777" w:rsidR="00CB67C0" w:rsidRPr="00AC3EA9" w:rsidRDefault="00CB67C0" w:rsidP="00F963FB">
      <w:pPr>
        <w:widowControl w:val="0"/>
        <w:tabs>
          <w:tab w:val="left" w:pos="426"/>
          <w:tab w:val="left" w:pos="2999"/>
        </w:tabs>
        <w:ind w:right="-91" w:firstLine="1985"/>
        <w:jc w:val="both"/>
        <w:rPr>
          <w:rFonts w:ascii="Arial" w:hAnsi="Arial" w:cs="Arial"/>
          <w:b/>
          <w:bCs/>
          <w:sz w:val="24"/>
          <w:szCs w:val="24"/>
          <w:u w:val="single"/>
        </w:rPr>
      </w:pPr>
      <w:r w:rsidRPr="00AC3EA9">
        <w:rPr>
          <w:rFonts w:ascii="Arial" w:hAnsi="Arial" w:cs="Arial"/>
          <w:b/>
          <w:bCs/>
          <w:sz w:val="24"/>
          <w:szCs w:val="24"/>
        </w:rPr>
        <w:t xml:space="preserve">2.- </w:t>
      </w:r>
      <w:r w:rsidRPr="00AC3EA9">
        <w:rPr>
          <w:rFonts w:ascii="Arial" w:hAnsi="Arial" w:cs="Arial"/>
          <w:b/>
          <w:bCs/>
          <w:sz w:val="24"/>
          <w:szCs w:val="24"/>
          <w:u w:val="single"/>
        </w:rPr>
        <w:t xml:space="preserve">Discusión general. </w:t>
      </w:r>
    </w:p>
    <w:p w14:paraId="25A43D8E" w14:textId="77777777" w:rsidR="00CB67C0" w:rsidRPr="00F43937" w:rsidRDefault="00CB67C0" w:rsidP="00F963FB">
      <w:pPr>
        <w:widowControl w:val="0"/>
        <w:tabs>
          <w:tab w:val="left" w:pos="426"/>
          <w:tab w:val="left" w:pos="2999"/>
        </w:tabs>
        <w:ind w:right="-91"/>
        <w:jc w:val="both"/>
        <w:rPr>
          <w:rFonts w:ascii="Arial" w:hAnsi="Arial" w:cs="Arial"/>
          <w:sz w:val="24"/>
          <w:szCs w:val="24"/>
        </w:rPr>
      </w:pPr>
    </w:p>
    <w:p w14:paraId="25A43D8F" w14:textId="77777777" w:rsidR="00CB67C0" w:rsidRPr="002D0AC4" w:rsidRDefault="00CB67C0" w:rsidP="00F963FB">
      <w:pPr>
        <w:ind w:right="-91" w:firstLine="1985"/>
        <w:jc w:val="both"/>
        <w:rPr>
          <w:rFonts w:ascii="Arial" w:hAnsi="Arial" w:cs="Arial"/>
          <w:sz w:val="24"/>
          <w:szCs w:val="24"/>
        </w:rPr>
      </w:pPr>
      <w:r w:rsidRPr="002D0AC4">
        <w:rPr>
          <w:rFonts w:ascii="Arial" w:hAnsi="Arial" w:cs="Arial"/>
          <w:sz w:val="24"/>
          <w:szCs w:val="24"/>
        </w:rPr>
        <w:t>Las tres mociones fueron aprobadas, en general, por 9 votos a favor, ninguno en contra y ninguna abstención.</w:t>
      </w:r>
    </w:p>
    <w:p w14:paraId="25A43D90" w14:textId="77777777" w:rsidR="00CB67C0" w:rsidRPr="002D0AC4" w:rsidRDefault="00CB67C0" w:rsidP="00F963FB">
      <w:pPr>
        <w:ind w:right="-91"/>
        <w:jc w:val="both"/>
        <w:rPr>
          <w:rFonts w:ascii="Arial" w:hAnsi="Arial" w:cs="Arial"/>
          <w:b/>
          <w:bCs/>
          <w:sz w:val="16"/>
          <w:szCs w:val="16"/>
        </w:rPr>
      </w:pPr>
    </w:p>
    <w:p w14:paraId="25A43D91" w14:textId="77777777" w:rsidR="00CB67C0" w:rsidRPr="002D0AC4" w:rsidRDefault="00CB67C0" w:rsidP="000A466E">
      <w:pPr>
        <w:ind w:right="-91" w:firstLine="1985"/>
        <w:jc w:val="both"/>
        <w:rPr>
          <w:rFonts w:ascii="Arial" w:hAnsi="Arial" w:cs="Arial"/>
        </w:rPr>
      </w:pPr>
      <w:r w:rsidRPr="002D0AC4">
        <w:rPr>
          <w:rFonts w:ascii="Arial" w:hAnsi="Arial" w:cs="Arial"/>
        </w:rPr>
        <w:t>(Votaron a favor</w:t>
      </w:r>
      <w:r w:rsidRPr="002D0AC4">
        <w:rPr>
          <w:rFonts w:ascii="Arial" w:hAnsi="Arial" w:cs="Arial"/>
          <w:b/>
          <w:bCs/>
        </w:rPr>
        <w:t xml:space="preserve"> </w:t>
      </w:r>
      <w:r w:rsidRPr="002D0AC4">
        <w:rPr>
          <w:rFonts w:ascii="Arial" w:hAnsi="Arial" w:cs="Arial"/>
        </w:rPr>
        <w:t xml:space="preserve">las señoras </w:t>
      </w:r>
      <w:r w:rsidRPr="002D0AC4">
        <w:rPr>
          <w:rFonts w:ascii="Arial" w:hAnsi="Arial" w:cs="Arial"/>
          <w:b/>
          <w:bCs/>
        </w:rPr>
        <w:t>Cariola</w:t>
      </w:r>
      <w:r w:rsidRPr="002D0AC4">
        <w:rPr>
          <w:rFonts w:ascii="Arial" w:hAnsi="Arial" w:cs="Arial"/>
        </w:rPr>
        <w:t xml:space="preserve">, doña Karol, </w:t>
      </w:r>
      <w:r w:rsidRPr="002D0AC4">
        <w:rPr>
          <w:rFonts w:ascii="Arial" w:hAnsi="Arial" w:cs="Arial"/>
          <w:b/>
          <w:bCs/>
        </w:rPr>
        <w:t>Carvajal</w:t>
      </w:r>
      <w:r w:rsidRPr="002D0AC4">
        <w:rPr>
          <w:rFonts w:ascii="Arial" w:hAnsi="Arial" w:cs="Arial"/>
        </w:rPr>
        <w:t xml:space="preserve">, doña Loreto (en reemplazo del señor Jiménez, don Tucapel); </w:t>
      </w:r>
      <w:r w:rsidRPr="002D0AC4">
        <w:rPr>
          <w:rFonts w:ascii="Arial" w:hAnsi="Arial" w:cs="Arial"/>
          <w:b/>
          <w:bCs/>
        </w:rPr>
        <w:t>Sabat</w:t>
      </w:r>
      <w:r w:rsidRPr="002D0AC4">
        <w:rPr>
          <w:rFonts w:ascii="Arial" w:hAnsi="Arial" w:cs="Arial"/>
        </w:rPr>
        <w:t xml:space="preserve">, doña Marcela (en reemplazo del señor Santana, don Alejandro); </w:t>
      </w:r>
      <w:r w:rsidRPr="002D0AC4">
        <w:rPr>
          <w:rFonts w:ascii="Arial" w:hAnsi="Arial" w:cs="Arial"/>
          <w:b/>
          <w:bCs/>
        </w:rPr>
        <w:t>Sepúlveda</w:t>
      </w:r>
      <w:r w:rsidRPr="002D0AC4">
        <w:rPr>
          <w:rFonts w:ascii="Arial" w:hAnsi="Arial" w:cs="Arial"/>
        </w:rPr>
        <w:t xml:space="preserve">, doña Alejandra, y </w:t>
      </w:r>
      <w:r w:rsidRPr="002D0AC4">
        <w:rPr>
          <w:rFonts w:ascii="Arial" w:hAnsi="Arial" w:cs="Arial"/>
          <w:b/>
          <w:bCs/>
        </w:rPr>
        <w:t>Yeomans</w:t>
      </w:r>
      <w:r w:rsidRPr="002D0AC4">
        <w:rPr>
          <w:rFonts w:ascii="Arial" w:hAnsi="Arial" w:cs="Arial"/>
        </w:rPr>
        <w:t xml:space="preserve">, doña Gael, y de los señores </w:t>
      </w:r>
      <w:r w:rsidRPr="002D0AC4">
        <w:rPr>
          <w:rFonts w:ascii="Arial" w:hAnsi="Arial" w:cs="Arial"/>
          <w:b/>
          <w:bCs/>
        </w:rPr>
        <w:t>Díaz</w:t>
      </w:r>
      <w:r w:rsidRPr="002D0AC4">
        <w:rPr>
          <w:rFonts w:ascii="Arial" w:hAnsi="Arial" w:cs="Arial"/>
        </w:rPr>
        <w:t xml:space="preserve">, don Marcelo (en reemplazo de la señora Orsini, doña Maite); </w:t>
      </w:r>
      <w:r w:rsidRPr="002D0AC4">
        <w:rPr>
          <w:rFonts w:ascii="Arial" w:hAnsi="Arial" w:cs="Arial"/>
          <w:b/>
          <w:bCs/>
        </w:rPr>
        <w:t>Fuenzalida</w:t>
      </w:r>
      <w:r w:rsidRPr="002D0AC4">
        <w:rPr>
          <w:rFonts w:ascii="Arial" w:hAnsi="Arial" w:cs="Arial"/>
        </w:rPr>
        <w:t xml:space="preserve">, don Gonzalo (en reemplazo del </w:t>
      </w:r>
      <w:r w:rsidRPr="002D0AC4">
        <w:rPr>
          <w:rFonts w:ascii="Arial" w:hAnsi="Arial" w:cs="Arial"/>
        </w:rPr>
        <w:lastRenderedPageBreak/>
        <w:t xml:space="preserve">señor Sauerbaum, don Frank); </w:t>
      </w:r>
      <w:r w:rsidRPr="002D0AC4">
        <w:rPr>
          <w:rFonts w:ascii="Arial" w:hAnsi="Arial" w:cs="Arial"/>
          <w:b/>
          <w:bCs/>
        </w:rPr>
        <w:t>Norambuena</w:t>
      </w:r>
      <w:r w:rsidRPr="002D0AC4">
        <w:rPr>
          <w:rFonts w:ascii="Arial" w:hAnsi="Arial" w:cs="Arial"/>
        </w:rPr>
        <w:t xml:space="preserve">, don Iván (en reemplazo del señor Barros, don Ramón) y </w:t>
      </w:r>
      <w:r w:rsidRPr="002D0AC4">
        <w:rPr>
          <w:rFonts w:ascii="Arial" w:hAnsi="Arial" w:cs="Arial"/>
          <w:b/>
          <w:bCs/>
        </w:rPr>
        <w:t>Silber</w:t>
      </w:r>
      <w:r w:rsidRPr="002D0AC4">
        <w:rPr>
          <w:rFonts w:ascii="Arial" w:hAnsi="Arial" w:cs="Arial"/>
        </w:rPr>
        <w:t>, don Gabriel.</w:t>
      </w:r>
    </w:p>
    <w:p w14:paraId="25A43D92" w14:textId="77777777" w:rsidR="00CB67C0" w:rsidRPr="00C333F0" w:rsidRDefault="00CB67C0" w:rsidP="000A466E">
      <w:pPr>
        <w:ind w:right="-91" w:firstLine="1985"/>
        <w:jc w:val="both"/>
        <w:rPr>
          <w:rFonts w:ascii="Arial" w:hAnsi="Arial" w:cs="Arial"/>
          <w:color w:val="FF0000"/>
        </w:rPr>
      </w:pPr>
    </w:p>
    <w:p w14:paraId="25A43D93" w14:textId="77777777" w:rsidR="00CB67C0" w:rsidRPr="00F43937" w:rsidRDefault="00CB67C0" w:rsidP="00F963FB">
      <w:pPr>
        <w:widowControl w:val="0"/>
        <w:tabs>
          <w:tab w:val="left" w:pos="426"/>
          <w:tab w:val="left" w:pos="2999"/>
        </w:tabs>
        <w:ind w:right="-91"/>
        <w:jc w:val="both"/>
        <w:rPr>
          <w:rFonts w:ascii="Arial" w:hAnsi="Arial" w:cs="Arial"/>
          <w:sz w:val="24"/>
          <w:szCs w:val="24"/>
          <w:lang w:val="es-CL"/>
        </w:rPr>
      </w:pPr>
    </w:p>
    <w:p w14:paraId="25A43D94" w14:textId="77777777" w:rsidR="00CB67C0" w:rsidRPr="00AC3EA9" w:rsidRDefault="00CB67C0" w:rsidP="00F963FB">
      <w:pPr>
        <w:widowControl w:val="0"/>
        <w:tabs>
          <w:tab w:val="left" w:pos="426"/>
          <w:tab w:val="left" w:pos="2999"/>
        </w:tabs>
        <w:ind w:right="-91" w:firstLine="1985"/>
        <w:jc w:val="both"/>
        <w:rPr>
          <w:rFonts w:ascii="Arial" w:hAnsi="Arial" w:cs="Arial"/>
          <w:b/>
          <w:bCs/>
          <w:sz w:val="24"/>
          <w:szCs w:val="24"/>
        </w:rPr>
      </w:pPr>
      <w:r w:rsidRPr="00AC3EA9">
        <w:rPr>
          <w:rFonts w:ascii="Arial" w:hAnsi="Arial" w:cs="Arial"/>
          <w:b/>
          <w:bCs/>
          <w:sz w:val="24"/>
          <w:szCs w:val="24"/>
        </w:rPr>
        <w:t xml:space="preserve">3.- </w:t>
      </w:r>
      <w:r w:rsidRPr="00AC3EA9">
        <w:rPr>
          <w:rFonts w:ascii="Arial" w:hAnsi="Arial" w:cs="Arial"/>
          <w:b/>
          <w:bCs/>
          <w:sz w:val="24"/>
          <w:szCs w:val="24"/>
          <w:u w:val="single"/>
        </w:rPr>
        <w:t>Disposiciones calificadas como normas orgánicas constitucionales o de quórum calificado.</w:t>
      </w:r>
    </w:p>
    <w:p w14:paraId="25A43D95" w14:textId="77777777" w:rsidR="00CB67C0" w:rsidRPr="00F43937" w:rsidRDefault="00CB67C0" w:rsidP="00F963FB">
      <w:pPr>
        <w:widowControl w:val="0"/>
        <w:tabs>
          <w:tab w:val="left" w:pos="426"/>
          <w:tab w:val="left" w:pos="2999"/>
        </w:tabs>
        <w:ind w:right="-91"/>
        <w:jc w:val="both"/>
        <w:rPr>
          <w:rFonts w:ascii="Arial" w:hAnsi="Arial" w:cs="Arial"/>
          <w:sz w:val="24"/>
          <w:szCs w:val="24"/>
        </w:rPr>
      </w:pPr>
    </w:p>
    <w:p w14:paraId="25A43D96" w14:textId="77777777" w:rsidR="00CB67C0" w:rsidRPr="00F43937" w:rsidRDefault="00CB67C0" w:rsidP="00F963FB">
      <w:pPr>
        <w:pStyle w:val="Sangradetextonormal"/>
        <w:tabs>
          <w:tab w:val="left" w:pos="426"/>
        </w:tabs>
        <w:spacing w:line="240" w:lineRule="auto"/>
        <w:ind w:right="-91" w:firstLine="1985"/>
      </w:pPr>
      <w:r w:rsidRPr="00F43937">
        <w:t xml:space="preserve">En relación con esta materia, a juicio de vuestra Comisión, no existen en el proyecto que se somete a consideración de la Sala normas que revistan el carácter de orgánicas constitucionales, </w:t>
      </w:r>
      <w:r>
        <w:t>pero sus disposiciones requieren para su aprobación de quórum calificado, en atención a que ellas regulan el ejercicio del derecho a la seguridad social, en conformidad a lo dispuesto por el N°18 del artículo 19 de la Constitución Política de la República.</w:t>
      </w:r>
    </w:p>
    <w:p w14:paraId="25A43D97" w14:textId="77777777" w:rsidR="00CB67C0" w:rsidRDefault="00CB67C0" w:rsidP="00F963FB">
      <w:pPr>
        <w:pStyle w:val="Sangradetextonormal"/>
        <w:tabs>
          <w:tab w:val="left" w:pos="426"/>
        </w:tabs>
        <w:spacing w:line="240" w:lineRule="auto"/>
        <w:ind w:right="-91" w:firstLine="0"/>
      </w:pPr>
    </w:p>
    <w:p w14:paraId="25A43D98" w14:textId="77777777" w:rsidR="00CB67C0" w:rsidRPr="00AC3EA9" w:rsidRDefault="00CB67C0" w:rsidP="00F963FB">
      <w:pPr>
        <w:pStyle w:val="Sangradetextonormal"/>
        <w:tabs>
          <w:tab w:val="left" w:pos="426"/>
        </w:tabs>
        <w:spacing w:line="240" w:lineRule="auto"/>
        <w:ind w:right="-91" w:firstLine="1985"/>
        <w:rPr>
          <w:b/>
          <w:bCs/>
        </w:rPr>
      </w:pPr>
      <w:r w:rsidRPr="00AC3EA9">
        <w:rPr>
          <w:b/>
          <w:bCs/>
        </w:rPr>
        <w:t xml:space="preserve">4.- </w:t>
      </w:r>
      <w:r w:rsidRPr="00AC3EA9">
        <w:rPr>
          <w:b/>
          <w:bCs/>
          <w:u w:val="single"/>
        </w:rPr>
        <w:t>Diputado Informante</w:t>
      </w:r>
      <w:r w:rsidRPr="00AC3EA9">
        <w:rPr>
          <w:b/>
          <w:bCs/>
        </w:rPr>
        <w:t>.</w:t>
      </w:r>
    </w:p>
    <w:p w14:paraId="25A43D99" w14:textId="77777777" w:rsidR="00CB67C0" w:rsidRPr="00F43937" w:rsidRDefault="00CB67C0" w:rsidP="00F963FB">
      <w:pPr>
        <w:pStyle w:val="Sangradetextonormal"/>
        <w:tabs>
          <w:tab w:val="left" w:pos="426"/>
        </w:tabs>
        <w:spacing w:line="240" w:lineRule="auto"/>
        <w:ind w:right="-91" w:firstLine="0"/>
      </w:pPr>
    </w:p>
    <w:p w14:paraId="25A43D9A" w14:textId="77777777" w:rsidR="00CB67C0" w:rsidRPr="00B4191A" w:rsidRDefault="00CB67C0" w:rsidP="00F963FB">
      <w:pPr>
        <w:pStyle w:val="Sangradetextonormal"/>
        <w:tabs>
          <w:tab w:val="left" w:pos="426"/>
        </w:tabs>
        <w:spacing w:line="240" w:lineRule="auto"/>
        <w:ind w:right="-91" w:firstLine="1985"/>
      </w:pPr>
      <w:r w:rsidRPr="00B4191A">
        <w:t xml:space="preserve">La Comisión designó al señor </w:t>
      </w:r>
      <w:r w:rsidRPr="00B4191A">
        <w:rPr>
          <w:b/>
          <w:bCs/>
        </w:rPr>
        <w:t>SAAVEDRA</w:t>
      </w:r>
      <w:r w:rsidRPr="00B4191A">
        <w:t>, doñ Gastón, en tal calidad.</w:t>
      </w:r>
    </w:p>
    <w:p w14:paraId="25A43D9B" w14:textId="77777777" w:rsidR="00CB67C0" w:rsidRDefault="00CB67C0" w:rsidP="00F963FB">
      <w:pPr>
        <w:widowControl w:val="0"/>
        <w:tabs>
          <w:tab w:val="left" w:pos="426"/>
          <w:tab w:val="left" w:pos="2999"/>
        </w:tabs>
        <w:ind w:right="-91"/>
        <w:jc w:val="both"/>
        <w:rPr>
          <w:rFonts w:ascii="Arial" w:hAnsi="Arial" w:cs="Arial"/>
          <w:sz w:val="24"/>
          <w:szCs w:val="24"/>
        </w:rPr>
      </w:pPr>
    </w:p>
    <w:p w14:paraId="25A43D9C" w14:textId="77777777" w:rsidR="00CB67C0" w:rsidRPr="00C073B1" w:rsidRDefault="00CB67C0" w:rsidP="00F963FB">
      <w:pPr>
        <w:widowControl w:val="0"/>
        <w:tabs>
          <w:tab w:val="left" w:pos="426"/>
          <w:tab w:val="left" w:pos="2999"/>
        </w:tabs>
        <w:ind w:right="-91"/>
        <w:jc w:val="both"/>
        <w:rPr>
          <w:rFonts w:ascii="Arial" w:hAnsi="Arial" w:cs="Arial"/>
          <w:sz w:val="24"/>
          <w:szCs w:val="24"/>
        </w:rPr>
      </w:pPr>
    </w:p>
    <w:p w14:paraId="25A43D9D" w14:textId="77777777" w:rsidR="00CB67C0" w:rsidRPr="00C073B1" w:rsidRDefault="00CB67C0" w:rsidP="00DA7482">
      <w:pPr>
        <w:widowControl w:val="0"/>
        <w:tabs>
          <w:tab w:val="left" w:pos="426"/>
          <w:tab w:val="left" w:pos="2977"/>
        </w:tabs>
        <w:ind w:right="-91"/>
        <w:jc w:val="center"/>
        <w:outlineLvl w:val="0"/>
        <w:rPr>
          <w:rFonts w:ascii="Arial" w:hAnsi="Arial" w:cs="Arial"/>
          <w:b/>
          <w:bCs/>
          <w:sz w:val="24"/>
          <w:szCs w:val="24"/>
          <w:u w:val="single"/>
        </w:rPr>
      </w:pPr>
      <w:r w:rsidRPr="00C073B1">
        <w:rPr>
          <w:rFonts w:ascii="Arial" w:hAnsi="Arial" w:cs="Arial"/>
          <w:b/>
          <w:bCs/>
          <w:sz w:val="24"/>
          <w:szCs w:val="24"/>
        </w:rPr>
        <w:t xml:space="preserve">II.- </w:t>
      </w:r>
      <w:r w:rsidRPr="00C073B1">
        <w:rPr>
          <w:rFonts w:ascii="Arial" w:hAnsi="Arial" w:cs="Arial"/>
          <w:b/>
          <w:bCs/>
          <w:sz w:val="24"/>
          <w:szCs w:val="24"/>
          <w:u w:val="single"/>
        </w:rPr>
        <w:t>ANTECEDENTES GENERALES.</w:t>
      </w:r>
    </w:p>
    <w:p w14:paraId="25A43D9E" w14:textId="77777777" w:rsidR="00CB67C0" w:rsidRPr="00393DD9" w:rsidRDefault="00CB67C0" w:rsidP="00F963FB">
      <w:pPr>
        <w:widowControl w:val="0"/>
        <w:tabs>
          <w:tab w:val="left" w:pos="426"/>
          <w:tab w:val="left" w:pos="2999"/>
        </w:tabs>
        <w:ind w:right="-91"/>
        <w:outlineLvl w:val="0"/>
        <w:rPr>
          <w:rFonts w:ascii="Arial" w:hAnsi="Arial" w:cs="Arial"/>
          <w:sz w:val="24"/>
          <w:szCs w:val="24"/>
        </w:rPr>
      </w:pPr>
    </w:p>
    <w:p w14:paraId="25A43D9F" w14:textId="77777777" w:rsidR="00CB67C0" w:rsidRDefault="00CB67C0" w:rsidP="00DA7482">
      <w:pPr>
        <w:tabs>
          <w:tab w:val="left" w:pos="426"/>
        </w:tabs>
        <w:ind w:right="-91" w:firstLine="1985"/>
        <w:jc w:val="both"/>
        <w:rPr>
          <w:rFonts w:ascii="Arial" w:hAnsi="Arial" w:cs="Arial"/>
          <w:b/>
          <w:bCs/>
          <w:sz w:val="24"/>
          <w:szCs w:val="24"/>
          <w:u w:val="single"/>
        </w:rPr>
      </w:pPr>
      <w:r w:rsidRPr="001167BC">
        <w:rPr>
          <w:rFonts w:ascii="Arial" w:hAnsi="Arial" w:cs="Arial"/>
          <w:b/>
          <w:bCs/>
          <w:sz w:val="24"/>
          <w:szCs w:val="24"/>
        </w:rPr>
        <w:t xml:space="preserve">1.- </w:t>
      </w:r>
      <w:r w:rsidRPr="001167BC">
        <w:rPr>
          <w:rFonts w:ascii="Arial" w:hAnsi="Arial" w:cs="Arial"/>
          <w:b/>
          <w:bCs/>
          <w:sz w:val="24"/>
          <w:szCs w:val="24"/>
          <w:u w:val="single"/>
        </w:rPr>
        <w:t>Consideraciones preliminares.-</w:t>
      </w:r>
    </w:p>
    <w:p w14:paraId="25A43DA0" w14:textId="77777777" w:rsidR="00CB67C0" w:rsidRDefault="00CB67C0" w:rsidP="00F963FB">
      <w:pPr>
        <w:ind w:right="-91"/>
        <w:jc w:val="both"/>
        <w:rPr>
          <w:rFonts w:ascii="Arial" w:hAnsi="Arial" w:cs="Arial"/>
          <w:sz w:val="24"/>
          <w:szCs w:val="24"/>
        </w:rPr>
      </w:pPr>
    </w:p>
    <w:p w14:paraId="25A43DA1" w14:textId="77777777" w:rsidR="00CB67C0" w:rsidRPr="00464489" w:rsidRDefault="00CB67C0" w:rsidP="00F963FB">
      <w:pPr>
        <w:pStyle w:val="Style2"/>
        <w:tabs>
          <w:tab w:val="num" w:pos="1008"/>
        </w:tabs>
        <w:spacing w:before="0" w:line="240" w:lineRule="auto"/>
        <w:ind w:right="-91" w:firstLine="1985"/>
        <w:rPr>
          <w:rFonts w:ascii="Arial" w:hAnsi="Arial" w:cs="Arial"/>
          <w:lang w:val="es-CL"/>
        </w:rPr>
      </w:pPr>
      <w:r>
        <w:rPr>
          <w:rFonts w:ascii="Arial" w:hAnsi="Arial" w:cs="Arial"/>
          <w:lang w:val="es-CL"/>
        </w:rPr>
        <w:t>En sesión de fecha 7 de marzo de 2020, la Sala de la Corporación accedió a una petición de esta Comisión tendiente a refundir los proyectos de ley que da cuenta este Informe, en consideración a que dichas iniciativas coincidían en extender la duración del permiso postnatal parental y el fuero maternal cuando su vigencia o ejercicio coincidiera con la declaración de un estado de excepción constitucional por calamidad pública.</w:t>
      </w:r>
    </w:p>
    <w:p w14:paraId="25A43DA2" w14:textId="77777777" w:rsidR="00CB67C0" w:rsidRPr="00BE7C81" w:rsidRDefault="00CB67C0" w:rsidP="00F963FB">
      <w:pPr>
        <w:pStyle w:val="Style2"/>
        <w:tabs>
          <w:tab w:val="num" w:pos="1008"/>
        </w:tabs>
        <w:spacing w:before="0" w:line="240" w:lineRule="auto"/>
        <w:ind w:right="-91"/>
        <w:rPr>
          <w:rFonts w:ascii="Arial" w:hAnsi="Arial" w:cs="Arial"/>
          <w:lang w:val="es-CL"/>
        </w:rPr>
      </w:pPr>
    </w:p>
    <w:p w14:paraId="25A43DA3" w14:textId="77777777" w:rsidR="00CB67C0" w:rsidRPr="003840FB" w:rsidRDefault="00CB67C0" w:rsidP="00692885">
      <w:pPr>
        <w:pStyle w:val="Style3"/>
        <w:spacing w:line="240" w:lineRule="auto"/>
        <w:ind w:right="-91" w:firstLine="1985"/>
        <w:rPr>
          <w:sz w:val="24"/>
          <w:szCs w:val="24"/>
          <w:lang w:val="es-CL"/>
        </w:rPr>
      </w:pPr>
      <w:r>
        <w:rPr>
          <w:sz w:val="24"/>
          <w:szCs w:val="24"/>
          <w:lang w:val="es-CL"/>
        </w:rPr>
        <w:t>H</w:t>
      </w:r>
      <w:r w:rsidRPr="00692885">
        <w:rPr>
          <w:sz w:val="24"/>
          <w:szCs w:val="24"/>
          <w:lang w:val="es-CL"/>
        </w:rPr>
        <w:t>acen presente los autores de la moción contenida en el</w:t>
      </w:r>
      <w:r>
        <w:rPr>
          <w:lang w:val="es-CL"/>
        </w:rPr>
        <w:t xml:space="preserve"> </w:t>
      </w:r>
      <w:r w:rsidRPr="0098227B">
        <w:rPr>
          <w:b/>
          <w:bCs/>
          <w:sz w:val="24"/>
          <w:szCs w:val="24"/>
          <w:lang w:val="es-CL"/>
        </w:rPr>
        <w:t>Boletín N° 13.364-13</w:t>
      </w:r>
      <w:r>
        <w:rPr>
          <w:lang w:val="es-CL"/>
        </w:rPr>
        <w:t xml:space="preserve">, </w:t>
      </w:r>
      <w:r w:rsidRPr="00A5770D">
        <w:rPr>
          <w:sz w:val="24"/>
          <w:szCs w:val="24"/>
          <w:lang w:val="es-CL"/>
        </w:rPr>
        <w:t>que el</w:t>
      </w:r>
      <w:r w:rsidRPr="00692885">
        <w:rPr>
          <w:sz w:val="24"/>
          <w:szCs w:val="24"/>
          <w:lang w:val="es-CL"/>
        </w:rPr>
        <w:t xml:space="preserve"> Coronavirus está teniendo un tremendo impacto en todo el mundo. </w:t>
      </w:r>
      <w:r>
        <w:rPr>
          <w:sz w:val="24"/>
          <w:szCs w:val="24"/>
          <w:lang w:val="es-CL"/>
        </w:rPr>
        <w:t>Agregan que, e</w:t>
      </w:r>
      <w:r w:rsidRPr="00A5770D">
        <w:rPr>
          <w:sz w:val="24"/>
          <w:szCs w:val="24"/>
          <w:lang w:val="es-CL"/>
        </w:rPr>
        <w:t xml:space="preserve">n Chile, además de declararse estado de catástrofe por 90 días, se estableció toque de queda en todo el territorio. </w:t>
      </w:r>
      <w:r w:rsidRPr="00FE2FDE">
        <w:rPr>
          <w:sz w:val="24"/>
          <w:szCs w:val="24"/>
          <w:lang w:val="es-CL"/>
        </w:rPr>
        <w:t>Esto, en virtud a que el pa</w:t>
      </w:r>
      <w:r>
        <w:rPr>
          <w:sz w:val="24"/>
          <w:szCs w:val="24"/>
          <w:lang w:val="es-CL"/>
        </w:rPr>
        <w:t>ís se encuentra</w:t>
      </w:r>
      <w:r w:rsidRPr="00FE2FDE">
        <w:rPr>
          <w:sz w:val="24"/>
          <w:szCs w:val="24"/>
          <w:lang w:val="es-CL"/>
        </w:rPr>
        <w:t xml:space="preserve"> en fase de aumento sostenido de casos del coronavirus, de los pocos a varios cientos de pacientes que se multiplican. </w:t>
      </w:r>
      <w:r w:rsidRPr="003840FB">
        <w:rPr>
          <w:sz w:val="24"/>
          <w:szCs w:val="24"/>
          <w:lang w:val="es-CL"/>
        </w:rPr>
        <w:t>La pandemia ha llevado al gobierno al cierre de fronteras, de colegios y centros comerciales promoviendo la realización de cuarentena en las casas. Esta, es una crisis de salud grave que pone a prueba la salud pública del mundo, así como también las leyes que protegen a sus ciudadanos.</w:t>
      </w:r>
    </w:p>
    <w:p w14:paraId="25A43DA4" w14:textId="77777777" w:rsidR="00CB67C0" w:rsidRPr="00692885" w:rsidRDefault="00CB67C0" w:rsidP="00692885">
      <w:pPr>
        <w:pStyle w:val="NormalWeb"/>
        <w:ind w:firstLine="1985"/>
        <w:jc w:val="both"/>
        <w:rPr>
          <w:rFonts w:ascii="Arial" w:hAnsi="Arial" w:cs="Arial"/>
          <w:color w:val="000000"/>
        </w:rPr>
      </w:pPr>
      <w:r w:rsidRPr="00692885">
        <w:rPr>
          <w:rFonts w:ascii="Arial" w:hAnsi="Arial" w:cs="Arial"/>
          <w:color w:val="000000"/>
        </w:rPr>
        <w:t xml:space="preserve">A raíz de esta situación, </w:t>
      </w:r>
      <w:r>
        <w:rPr>
          <w:rFonts w:ascii="Arial" w:hAnsi="Arial" w:cs="Arial"/>
          <w:color w:val="000000"/>
        </w:rPr>
        <w:t xml:space="preserve">sostienen, </w:t>
      </w:r>
      <w:r w:rsidRPr="00692885">
        <w:rPr>
          <w:rFonts w:ascii="Arial" w:hAnsi="Arial" w:cs="Arial"/>
          <w:color w:val="000000"/>
        </w:rPr>
        <w:t>es imperante resguardar la salud pública de nuestra población, así como también los derechos de nuestros trabajadores.</w:t>
      </w:r>
    </w:p>
    <w:p w14:paraId="1EC86725" w14:textId="77777777" w:rsidR="00E962E1" w:rsidRDefault="00CB67C0" w:rsidP="00E962E1">
      <w:pPr>
        <w:pStyle w:val="NormalWeb"/>
        <w:ind w:firstLine="1985"/>
        <w:jc w:val="both"/>
        <w:rPr>
          <w:rFonts w:ascii="Arial" w:hAnsi="Arial" w:cs="Arial"/>
          <w:color w:val="000000"/>
        </w:rPr>
      </w:pPr>
      <w:r>
        <w:rPr>
          <w:rFonts w:ascii="Arial" w:hAnsi="Arial" w:cs="Arial"/>
          <w:color w:val="000000"/>
        </w:rPr>
        <w:t>Añaden que l</w:t>
      </w:r>
      <w:r w:rsidRPr="00692885">
        <w:rPr>
          <w:rFonts w:ascii="Arial" w:hAnsi="Arial" w:cs="Arial"/>
          <w:color w:val="000000"/>
        </w:rPr>
        <w:t xml:space="preserve">a necesidad de cerrar los colegios y jardines infantiles volvió a poner de relieve que las jornadas labórales en Chile no son compatibles con cuidar, educar y alimentar a los niños y niñas. La instrucción de aislamiento social total vuelve a recordar que en nuestro país miles de personas no tienen redes de apoyo, cuidadores, ni tampoco recursos para acceder a ellos. </w:t>
      </w:r>
    </w:p>
    <w:p w14:paraId="25A43DA5" w14:textId="0929CA24" w:rsidR="00CB67C0" w:rsidRPr="00692885" w:rsidRDefault="00CB67C0" w:rsidP="00E962E1">
      <w:pPr>
        <w:pStyle w:val="NormalWeb"/>
        <w:ind w:firstLine="1985"/>
        <w:jc w:val="both"/>
        <w:rPr>
          <w:rFonts w:ascii="Arial" w:hAnsi="Arial" w:cs="Arial"/>
          <w:color w:val="000000"/>
        </w:rPr>
      </w:pPr>
      <w:r>
        <w:rPr>
          <w:rFonts w:ascii="Arial" w:hAnsi="Arial" w:cs="Arial"/>
          <w:color w:val="000000"/>
        </w:rPr>
        <w:lastRenderedPageBreak/>
        <w:t>Enfatizan los autores que l</w:t>
      </w:r>
      <w:r w:rsidRPr="00692885">
        <w:rPr>
          <w:rFonts w:ascii="Arial" w:hAnsi="Arial" w:cs="Arial"/>
          <w:color w:val="000000"/>
        </w:rPr>
        <w:t>a situación de desprotección e incertidumbre es tal que mientras la alerta por el virus se dispara, miles de personas continúan utilizando transporte público para dirigirse a sus trabajos no susceptibles de realizarse a distancia, y quienes realizan funciones en la informalidad o a honorarios no tienen certezas en relación a su próxima remuneración para el caso de que realicen cuarentena, lo cual devela una vez más la precariedad del modelo laboral chileno.</w:t>
      </w:r>
    </w:p>
    <w:p w14:paraId="25A43DA6" w14:textId="77777777" w:rsidR="00CB67C0" w:rsidRPr="00692885" w:rsidRDefault="00CB67C0" w:rsidP="00692885">
      <w:pPr>
        <w:pStyle w:val="NormalWeb"/>
        <w:ind w:firstLine="1985"/>
        <w:jc w:val="both"/>
        <w:rPr>
          <w:rFonts w:ascii="Arial" w:hAnsi="Arial" w:cs="Arial"/>
          <w:color w:val="000000"/>
        </w:rPr>
      </w:pPr>
      <w:r w:rsidRPr="00692885">
        <w:rPr>
          <w:rFonts w:ascii="Arial" w:hAnsi="Arial" w:cs="Arial"/>
          <w:color w:val="000000"/>
        </w:rPr>
        <w:t xml:space="preserve">En razón de esto, </w:t>
      </w:r>
      <w:r>
        <w:rPr>
          <w:rFonts w:ascii="Arial" w:hAnsi="Arial" w:cs="Arial"/>
          <w:color w:val="000000"/>
        </w:rPr>
        <w:t>precisan, se ven</w:t>
      </w:r>
      <w:r w:rsidRPr="00692885">
        <w:rPr>
          <w:rFonts w:ascii="Arial" w:hAnsi="Arial" w:cs="Arial"/>
          <w:color w:val="000000"/>
        </w:rPr>
        <w:t xml:space="preserve"> en la necesidad de tomar medidas que resguarden tanto el trabajo como la salud de nuestros ciudadanos, ampliando los periodos de post natalidad de las madres y padres de nuestro país.</w:t>
      </w:r>
    </w:p>
    <w:p w14:paraId="25A43DA7" w14:textId="77777777" w:rsidR="00CB67C0" w:rsidRPr="00692885" w:rsidRDefault="00CB67C0" w:rsidP="00692885">
      <w:pPr>
        <w:pStyle w:val="NormalWeb"/>
        <w:ind w:firstLine="1985"/>
        <w:jc w:val="both"/>
        <w:rPr>
          <w:rFonts w:ascii="Arial" w:hAnsi="Arial" w:cs="Arial"/>
          <w:color w:val="000000"/>
        </w:rPr>
      </w:pPr>
      <w:r>
        <w:rPr>
          <w:rFonts w:ascii="Arial" w:hAnsi="Arial" w:cs="Arial"/>
          <w:color w:val="000000"/>
        </w:rPr>
        <w:t>Precisan, asimismo, que e</w:t>
      </w:r>
      <w:r w:rsidRPr="00692885">
        <w:rPr>
          <w:rFonts w:ascii="Arial" w:hAnsi="Arial" w:cs="Arial"/>
          <w:color w:val="000000"/>
        </w:rPr>
        <w:t>ste proyecto pretende garantizar un periodo pos</w:t>
      </w:r>
      <w:r>
        <w:rPr>
          <w:rFonts w:ascii="Arial" w:hAnsi="Arial" w:cs="Arial"/>
          <w:color w:val="000000"/>
        </w:rPr>
        <w:t>t</w:t>
      </w:r>
      <w:r w:rsidRPr="00692885">
        <w:rPr>
          <w:rFonts w:ascii="Arial" w:hAnsi="Arial" w:cs="Arial"/>
          <w:color w:val="000000"/>
        </w:rPr>
        <w:t>natal que cumpla con los requerimientos sanitarios de la pandemia, impidiendo que las madres y padres que s</w:t>
      </w:r>
      <w:r>
        <w:rPr>
          <w:rFonts w:ascii="Arial" w:hAnsi="Arial" w:cs="Arial"/>
          <w:color w:val="000000"/>
        </w:rPr>
        <w:t>e encuentren en su periodo post</w:t>
      </w:r>
      <w:r w:rsidRPr="00692885">
        <w:rPr>
          <w:rFonts w:ascii="Arial" w:hAnsi="Arial" w:cs="Arial"/>
          <w:color w:val="000000"/>
        </w:rPr>
        <w:t>natal, se vean amedrentados por la obligación de volver a sus obligaciones laborales. Las y los trabajadores necesitan el resguardo de su fuente laboral, así como también resguardo en cuanto a su salud y la de su hijo recién nacido, contribuyendo, además, para que los trabajadores y trabajadoras puedan quedarse efectivamente en sus casas y evitar que este virus se siga propagando. Por otro lado, este proyecto apunta a que las madres puedan tener más tiempo de lactancia con sus hijos recién nacidos y también, como medidas preventivas de contagio tanto para los padres como para el recién nacido.</w:t>
      </w:r>
    </w:p>
    <w:p w14:paraId="25A43DA8" w14:textId="77777777" w:rsidR="00CB67C0" w:rsidRPr="00692885" w:rsidRDefault="00CB67C0" w:rsidP="00692885">
      <w:pPr>
        <w:pStyle w:val="NormalWeb"/>
        <w:ind w:firstLine="1985"/>
        <w:jc w:val="both"/>
        <w:rPr>
          <w:rFonts w:ascii="Arial" w:hAnsi="Arial" w:cs="Arial"/>
          <w:color w:val="000000"/>
        </w:rPr>
      </w:pPr>
      <w:r>
        <w:rPr>
          <w:rFonts w:ascii="Arial" w:hAnsi="Arial" w:cs="Arial"/>
          <w:color w:val="000000"/>
        </w:rPr>
        <w:t>Agregan que, e</w:t>
      </w:r>
      <w:r w:rsidRPr="00692885">
        <w:rPr>
          <w:rFonts w:ascii="Arial" w:hAnsi="Arial" w:cs="Arial"/>
          <w:color w:val="000000"/>
        </w:rPr>
        <w:t>n este sentido, el Comité de lactancia materna SOCHIPE recomienda la mantención y protección de la lactancia materna en Chile durante la pandemia del nuevo Coronavirus SARS-CoV-2, por ser una de las intervenciones</w:t>
      </w:r>
      <w:r>
        <w:rPr>
          <w:rFonts w:ascii="Arial" w:hAnsi="Arial" w:cs="Arial"/>
          <w:color w:val="000000"/>
        </w:rPr>
        <w:t xml:space="preserve"> más costo-efectivas en salud e i</w:t>
      </w:r>
      <w:r w:rsidRPr="00692885">
        <w:rPr>
          <w:rFonts w:ascii="Arial" w:hAnsi="Arial" w:cs="Arial"/>
          <w:color w:val="000000"/>
        </w:rPr>
        <w:t>ndica, que apoyar y mantener la lactancia materna es más importante que nunca en tiempos de catástrofes, pues se ha demostrado que disminuye la morbimortalidad infantil en tiempos de emergencia.</w:t>
      </w:r>
    </w:p>
    <w:p w14:paraId="25A43DA9" w14:textId="77777777" w:rsidR="00CB67C0" w:rsidRPr="00692885" w:rsidRDefault="00CB67C0" w:rsidP="00692885">
      <w:pPr>
        <w:pStyle w:val="NormalWeb"/>
        <w:ind w:firstLine="1985"/>
        <w:jc w:val="both"/>
        <w:rPr>
          <w:rFonts w:ascii="Arial" w:hAnsi="Arial" w:cs="Arial"/>
          <w:color w:val="000000"/>
        </w:rPr>
      </w:pPr>
      <w:r w:rsidRPr="00692885">
        <w:rPr>
          <w:rFonts w:ascii="Arial" w:hAnsi="Arial" w:cs="Arial"/>
          <w:color w:val="000000"/>
        </w:rPr>
        <w:t xml:space="preserve">Es por esto, </w:t>
      </w:r>
      <w:r>
        <w:rPr>
          <w:rFonts w:ascii="Arial" w:hAnsi="Arial" w:cs="Arial"/>
          <w:color w:val="000000"/>
        </w:rPr>
        <w:t xml:space="preserve">afirman, </w:t>
      </w:r>
      <w:r w:rsidRPr="00692885">
        <w:rPr>
          <w:rFonts w:ascii="Arial" w:hAnsi="Arial" w:cs="Arial"/>
          <w:color w:val="000000"/>
        </w:rPr>
        <w:t>que la lactancia materna podría tener un rol hipotético protector en coronavirus, considerando su rol efectivo en otras enfermedades similares y, además, el hecho que las madres expuestas a un post natal adecuado exhiben menos estrés parental, en particular en una dimensión relacionada al manejo de situaciones difíciles con los niños.</w:t>
      </w:r>
    </w:p>
    <w:p w14:paraId="25A43DAA" w14:textId="77777777" w:rsidR="00CB67C0" w:rsidRPr="00692885" w:rsidRDefault="00CB67C0" w:rsidP="00692885">
      <w:pPr>
        <w:pStyle w:val="NormalWeb"/>
        <w:ind w:firstLine="1985"/>
        <w:jc w:val="both"/>
        <w:rPr>
          <w:rFonts w:ascii="Arial" w:hAnsi="Arial" w:cs="Arial"/>
          <w:color w:val="000000"/>
        </w:rPr>
      </w:pPr>
      <w:r w:rsidRPr="00692885">
        <w:rPr>
          <w:rFonts w:ascii="Arial" w:hAnsi="Arial" w:cs="Arial"/>
          <w:color w:val="000000"/>
        </w:rPr>
        <w:t>De acuerdo con lo establecido en el artículo 197 bis del Código del Trabajo, incorporado por la ley N</w:t>
      </w:r>
      <w:r>
        <w:rPr>
          <w:rFonts w:ascii="Arial" w:hAnsi="Arial" w:cs="Arial"/>
          <w:color w:val="000000"/>
        </w:rPr>
        <w:t>°</w:t>
      </w:r>
      <w:r w:rsidRPr="00692885">
        <w:rPr>
          <w:rFonts w:ascii="Arial" w:hAnsi="Arial" w:cs="Arial"/>
          <w:color w:val="000000"/>
        </w:rPr>
        <w:t xml:space="preserve"> 20.545, las trabajadoras tienen derecho a un permiso postnatal parental de doce semanas a continuación del periodo postnatal, durante el cual tienen derecho a percibir un subsidio, cuya base de cálculo será la misma del subsidio por descanso de maternidad a que se refiere el inciso primero del artículo 195.</w:t>
      </w:r>
    </w:p>
    <w:p w14:paraId="25A43DAB" w14:textId="77777777" w:rsidR="00CB67C0" w:rsidRPr="00692885" w:rsidRDefault="00CB67C0" w:rsidP="00692885">
      <w:pPr>
        <w:pStyle w:val="NormalWeb"/>
        <w:ind w:firstLine="1985"/>
        <w:jc w:val="both"/>
        <w:rPr>
          <w:rFonts w:ascii="Arial" w:hAnsi="Arial" w:cs="Arial"/>
          <w:color w:val="000000"/>
        </w:rPr>
      </w:pPr>
      <w:r w:rsidRPr="00692885">
        <w:rPr>
          <w:rFonts w:ascii="Arial" w:hAnsi="Arial" w:cs="Arial"/>
          <w:color w:val="000000"/>
        </w:rPr>
        <w:t xml:space="preserve">Ahora bien, según lo establecido en el inciso octavo del artículo 197 bis del Código del Trabajo, si ambos padres son trabajadores, cualquiera de ellos, a elección de la madre, podrá gozar del permiso postnatal parental, a partir de la séptima semana del mismo, por el número de semanas que la trabajadora indique. Las semanas utilizadas por el padre deberán ubicarse en el periodo final del permiso y darán derecho al subsidio establecido en la misma norma, calculado en base a sus remuneraciones. Además, al trabajador que haga uso del permiso </w:t>
      </w:r>
      <w:r w:rsidRPr="00692885">
        <w:rPr>
          <w:rFonts w:ascii="Arial" w:hAnsi="Arial" w:cs="Arial"/>
          <w:color w:val="000000"/>
        </w:rPr>
        <w:lastRenderedPageBreak/>
        <w:t>postnatal parental le será aplicable lo que dispone el inciso quinto del artículo 197 bis.</w:t>
      </w:r>
    </w:p>
    <w:p w14:paraId="25A43DAC" w14:textId="77777777" w:rsidR="00CB67C0" w:rsidRPr="00692885" w:rsidRDefault="00CB67C0" w:rsidP="00692885">
      <w:pPr>
        <w:pStyle w:val="NormalWeb"/>
        <w:ind w:firstLine="1985"/>
        <w:jc w:val="both"/>
        <w:rPr>
          <w:rFonts w:ascii="Arial" w:hAnsi="Arial" w:cs="Arial"/>
          <w:color w:val="000000"/>
        </w:rPr>
      </w:pPr>
      <w:r w:rsidRPr="00692885">
        <w:rPr>
          <w:rFonts w:ascii="Arial" w:hAnsi="Arial" w:cs="Arial"/>
          <w:color w:val="000000"/>
        </w:rPr>
        <w:t>En consecuencia, si el trabajador hace uso del permiso postnatal parental y se reintegra parcialmente a sus labores en la forma ya indicada el empleador está obligado a reincorporarlo, salvo que, por la naturaleza de sus labores y las condiciones en que las desempeña, estas últimas sólo puedan desarrollarse ejerciendo la jornada que el trabajador cumplía antes de su permiso. En caso que el trabajador opte por reincorporarse a sus labores en forma parcial, el empleador deberá dar aviso a la entidad pagadora del subsidio antes del inicio del permiso postnatal parental.</w:t>
      </w:r>
    </w:p>
    <w:p w14:paraId="25A43DAD" w14:textId="77777777" w:rsidR="00CB67C0" w:rsidRPr="00692885" w:rsidRDefault="00CB67C0" w:rsidP="00692885">
      <w:pPr>
        <w:pStyle w:val="NormalWeb"/>
        <w:ind w:firstLine="1985"/>
        <w:jc w:val="both"/>
        <w:rPr>
          <w:rFonts w:ascii="Arial" w:hAnsi="Arial" w:cs="Arial"/>
          <w:color w:val="000000"/>
        </w:rPr>
      </w:pPr>
      <w:r>
        <w:rPr>
          <w:rFonts w:ascii="Arial" w:hAnsi="Arial" w:cs="Arial"/>
          <w:color w:val="000000"/>
        </w:rPr>
        <w:t>Concluyen los autores, afirmando que el permiso post</w:t>
      </w:r>
      <w:r w:rsidRPr="00692885">
        <w:rPr>
          <w:rFonts w:ascii="Arial" w:hAnsi="Arial" w:cs="Arial"/>
          <w:color w:val="000000"/>
        </w:rPr>
        <w:t>natal actualmente puede ampliars</w:t>
      </w:r>
      <w:r>
        <w:rPr>
          <w:rFonts w:ascii="Arial" w:hAnsi="Arial" w:cs="Arial"/>
          <w:color w:val="000000"/>
        </w:rPr>
        <w:t>e en diversos casos, tales como</w:t>
      </w:r>
      <w:r w:rsidRPr="00692885">
        <w:rPr>
          <w:rFonts w:ascii="Arial" w:hAnsi="Arial" w:cs="Arial"/>
          <w:color w:val="000000"/>
        </w:rPr>
        <w:t xml:space="preserve"> enfermedad durante el embarazo, en caso de que el parto se produjera después del descanso prenatal, en caso de enfermedad como consecuencia del parto, en caso de que el niño o niña naciera antes de la semana 33 de gestación, o si nace pesando menos de 1.500 gramos y en caso </w:t>
      </w:r>
      <w:r>
        <w:rPr>
          <w:rFonts w:ascii="Arial" w:hAnsi="Arial" w:cs="Arial"/>
          <w:color w:val="000000"/>
        </w:rPr>
        <w:t>de partos múltiples, por lo cual p</w:t>
      </w:r>
      <w:r w:rsidRPr="00692885">
        <w:rPr>
          <w:rFonts w:ascii="Arial" w:hAnsi="Arial" w:cs="Arial"/>
          <w:color w:val="000000"/>
        </w:rPr>
        <w:t>ropone</w:t>
      </w:r>
      <w:r>
        <w:rPr>
          <w:rFonts w:ascii="Arial" w:hAnsi="Arial" w:cs="Arial"/>
          <w:color w:val="000000"/>
        </w:rPr>
        <w:t>n</w:t>
      </w:r>
      <w:r w:rsidRPr="00692885">
        <w:rPr>
          <w:rFonts w:ascii="Arial" w:hAnsi="Arial" w:cs="Arial"/>
          <w:color w:val="000000"/>
        </w:rPr>
        <w:t xml:space="preserve"> agregar a dichas eventualidades la situación actual de pandemia y alerta sanitaria como fundamento para la extensión del periodo de post natal parental.</w:t>
      </w:r>
    </w:p>
    <w:p w14:paraId="25A43DAE" w14:textId="77777777" w:rsidR="00CB67C0" w:rsidRPr="00692885" w:rsidRDefault="00CB67C0" w:rsidP="00692885">
      <w:pPr>
        <w:ind w:right="-91"/>
        <w:jc w:val="both"/>
        <w:rPr>
          <w:rFonts w:ascii="Arial" w:hAnsi="Arial" w:cs="Arial"/>
          <w:sz w:val="24"/>
          <w:szCs w:val="24"/>
        </w:rPr>
      </w:pPr>
    </w:p>
    <w:p w14:paraId="25A43DAF" w14:textId="77777777" w:rsidR="00CB67C0" w:rsidRPr="00B96441" w:rsidRDefault="00CB67C0" w:rsidP="00B96441">
      <w:pPr>
        <w:ind w:firstLine="1985"/>
        <w:jc w:val="both"/>
        <w:rPr>
          <w:rFonts w:ascii="Arial" w:hAnsi="Arial" w:cs="Arial"/>
          <w:color w:val="000000"/>
          <w:sz w:val="24"/>
          <w:szCs w:val="24"/>
        </w:rPr>
      </w:pPr>
      <w:r w:rsidRPr="00B96441">
        <w:rPr>
          <w:rFonts w:ascii="Arial" w:hAnsi="Arial" w:cs="Arial"/>
          <w:sz w:val="24"/>
          <w:szCs w:val="24"/>
        </w:rPr>
        <w:t xml:space="preserve">Por su parte, los autores de la moción contenida en el </w:t>
      </w:r>
      <w:r w:rsidRPr="0098227B">
        <w:rPr>
          <w:rFonts w:ascii="Arial" w:hAnsi="Arial" w:cs="Arial"/>
          <w:b/>
          <w:bCs/>
          <w:sz w:val="24"/>
          <w:szCs w:val="24"/>
        </w:rPr>
        <w:t>Boletín N° 13.376-13</w:t>
      </w:r>
      <w:r w:rsidRPr="00B96441">
        <w:rPr>
          <w:rFonts w:ascii="Arial" w:hAnsi="Arial" w:cs="Arial"/>
          <w:sz w:val="28"/>
          <w:szCs w:val="28"/>
        </w:rPr>
        <w:t>,</w:t>
      </w:r>
      <w:r w:rsidRPr="00B96441">
        <w:rPr>
          <w:rFonts w:ascii="Arial" w:hAnsi="Arial" w:cs="Arial"/>
          <w:sz w:val="24"/>
          <w:szCs w:val="24"/>
        </w:rPr>
        <w:t xml:space="preserve"> expresan que Chile enfrenta en estos momentos una crisis sanitaria por la pandemia del coronavirus cuyas negativas consecuencias son difíciles de anticipar, tanto en el ámbito de la salud pública como respecto de la economía. </w:t>
      </w:r>
      <w:r>
        <w:rPr>
          <w:rFonts w:ascii="Arial" w:hAnsi="Arial" w:cs="Arial"/>
          <w:sz w:val="24"/>
          <w:szCs w:val="24"/>
        </w:rPr>
        <w:t>Argumentan que h</w:t>
      </w:r>
      <w:r w:rsidRPr="00B96441">
        <w:rPr>
          <w:rFonts w:ascii="Arial" w:hAnsi="Arial" w:cs="Arial"/>
          <w:sz w:val="24"/>
          <w:szCs w:val="24"/>
        </w:rPr>
        <w:t>oy es indispensable adoptar medidas audaces de protección que privilegien el interés de los trabajadores y sus familias, que temen, con fundada razón, reducciones en sus salarios o la pérdida del empleo.</w:t>
      </w:r>
      <w:r>
        <w:rPr>
          <w:rFonts w:ascii="Arial" w:hAnsi="Arial" w:cs="Arial"/>
          <w:sz w:val="24"/>
          <w:szCs w:val="24"/>
        </w:rPr>
        <w:t xml:space="preserve"> </w:t>
      </w:r>
      <w:r w:rsidRPr="00B96441">
        <w:rPr>
          <w:rFonts w:ascii="Arial" w:hAnsi="Arial" w:cs="Arial"/>
          <w:color w:val="000000"/>
          <w:sz w:val="24"/>
          <w:szCs w:val="24"/>
        </w:rPr>
        <w:t>Esta protección</w:t>
      </w:r>
      <w:r>
        <w:rPr>
          <w:rFonts w:ascii="Arial" w:hAnsi="Arial" w:cs="Arial"/>
          <w:color w:val="000000"/>
          <w:sz w:val="24"/>
          <w:szCs w:val="24"/>
        </w:rPr>
        <w:t>, afirman,</w:t>
      </w:r>
      <w:r w:rsidRPr="00B96441">
        <w:rPr>
          <w:rFonts w:ascii="Arial" w:hAnsi="Arial" w:cs="Arial"/>
          <w:color w:val="000000"/>
          <w:sz w:val="24"/>
          <w:szCs w:val="24"/>
        </w:rPr>
        <w:t xml:space="preserve"> debe basarse en dos ámbitos fundamentales del desarrollo de una persona: la Salud y el Trabajo. Es menester cuidar y salvaguardar la condición de salud de los trabajadores del país y, que no sea el lugar de trabajo un espacio donde esto pueda ser vulnerado. Esta necesidad se entiende de carácter inmediata por el nivel de propagación del virus.</w:t>
      </w:r>
    </w:p>
    <w:p w14:paraId="25A43DB0" w14:textId="77777777" w:rsidR="00CB67C0" w:rsidRPr="00B96441" w:rsidRDefault="00CB67C0" w:rsidP="00B96441">
      <w:pPr>
        <w:ind w:firstLine="1985"/>
        <w:jc w:val="both"/>
        <w:rPr>
          <w:color w:val="000000"/>
        </w:rPr>
      </w:pPr>
    </w:p>
    <w:p w14:paraId="25A43DB1" w14:textId="77777777" w:rsidR="00CB67C0" w:rsidRDefault="00CB67C0" w:rsidP="00B96441">
      <w:pPr>
        <w:pStyle w:val="NormalWeb"/>
        <w:spacing w:before="0" w:beforeAutospacing="0" w:after="0" w:afterAutospacing="0"/>
        <w:ind w:firstLine="1985"/>
        <w:jc w:val="both"/>
        <w:rPr>
          <w:rFonts w:ascii="Arial" w:hAnsi="Arial" w:cs="Arial"/>
          <w:color w:val="000000"/>
        </w:rPr>
      </w:pPr>
      <w:r w:rsidRPr="00B96441">
        <w:rPr>
          <w:rFonts w:ascii="Arial" w:hAnsi="Arial" w:cs="Arial"/>
          <w:color w:val="000000"/>
        </w:rPr>
        <w:t>La maternidad</w:t>
      </w:r>
      <w:r>
        <w:rPr>
          <w:rFonts w:ascii="Arial" w:hAnsi="Arial" w:cs="Arial"/>
          <w:color w:val="000000"/>
        </w:rPr>
        <w:t>, agregan las autoras, es un elemento de especial</w:t>
      </w:r>
      <w:r w:rsidRPr="00B96441">
        <w:rPr>
          <w:rFonts w:ascii="Arial" w:hAnsi="Arial" w:cs="Arial"/>
          <w:color w:val="000000"/>
        </w:rPr>
        <w:t xml:space="preserve"> protección en nuestra legislación, que a lo largo se ha ido consolidando con derechos como el permiso de descanso por maternidad, el permiso postnatal, el fuero maternal, licencias y permisos para faltar al trabajo producto de enfermedades de hijos pequeños, entre otras materias. </w:t>
      </w:r>
      <w:r>
        <w:rPr>
          <w:rFonts w:ascii="Arial" w:hAnsi="Arial" w:cs="Arial"/>
          <w:color w:val="000000"/>
        </w:rPr>
        <w:t>Sostienen, asimismo, que s</w:t>
      </w:r>
      <w:r w:rsidRPr="00B96441">
        <w:rPr>
          <w:rFonts w:ascii="Arial" w:hAnsi="Arial" w:cs="Arial"/>
          <w:color w:val="000000"/>
        </w:rPr>
        <w:t xml:space="preserve">in duda que la crisis sanitaria que atraviesa el país requiere que ante el escenario </w:t>
      </w:r>
      <w:r>
        <w:rPr>
          <w:rFonts w:ascii="Arial" w:hAnsi="Arial" w:cs="Arial"/>
          <w:color w:val="000000"/>
        </w:rPr>
        <w:t>actual</w:t>
      </w:r>
      <w:r w:rsidRPr="00B96441">
        <w:rPr>
          <w:rFonts w:ascii="Arial" w:hAnsi="Arial" w:cs="Arial"/>
          <w:color w:val="000000"/>
        </w:rPr>
        <w:t xml:space="preserve">, esa protección se vea robustecida, para evitar que madre o padre trabajador, producto del contacto o exposición que pueda tener al Coronavirus (Covid-19), puedan terminar contagiando a sus hijos de solo meses de vida, que son población de riesgo ante el avance de la pandemia. Aquello se logra evitando que aquellos padres </w:t>
      </w:r>
      <w:r>
        <w:rPr>
          <w:rFonts w:ascii="Arial" w:hAnsi="Arial" w:cs="Arial"/>
          <w:color w:val="000000"/>
        </w:rPr>
        <w:t xml:space="preserve">cuyo </w:t>
      </w:r>
      <w:r w:rsidRPr="00B96441">
        <w:rPr>
          <w:rFonts w:ascii="Arial" w:hAnsi="Arial" w:cs="Arial"/>
          <w:color w:val="000000"/>
        </w:rPr>
        <w:t>plazo del uso del descanso post natal vence durante esta emergencia sanitaria, se vean expuestos a tener que reintegrarse a sus funciones en sus puestos de trabajo, arriesgándose ellos al contagio con la enfermedad y el de su familia producto del vencimiento del descanso post natal. Mayor relevancia cobra aquello en puestos de trabajo que por la propia naturaleza de los servicios, no pueden ser prestados a distancia.</w:t>
      </w:r>
    </w:p>
    <w:p w14:paraId="25A43DB3" w14:textId="77777777" w:rsidR="00CB67C0" w:rsidRDefault="00CB67C0" w:rsidP="00B96441">
      <w:pPr>
        <w:pStyle w:val="NormalWeb"/>
        <w:spacing w:before="0" w:beforeAutospacing="0" w:after="0" w:afterAutospacing="0"/>
        <w:ind w:firstLine="1985"/>
        <w:jc w:val="both"/>
        <w:rPr>
          <w:rFonts w:ascii="Arial" w:hAnsi="Arial" w:cs="Arial"/>
          <w:color w:val="000000"/>
        </w:rPr>
      </w:pPr>
      <w:r w:rsidRPr="00B96441">
        <w:rPr>
          <w:rFonts w:ascii="Arial" w:hAnsi="Arial" w:cs="Arial"/>
          <w:color w:val="000000"/>
        </w:rPr>
        <w:lastRenderedPageBreak/>
        <w:t xml:space="preserve">Asimismo, </w:t>
      </w:r>
      <w:r>
        <w:rPr>
          <w:rFonts w:ascii="Arial" w:hAnsi="Arial" w:cs="Arial"/>
          <w:color w:val="000000"/>
        </w:rPr>
        <w:t xml:space="preserve">añaden, </w:t>
      </w:r>
      <w:r w:rsidRPr="00B96441">
        <w:rPr>
          <w:rFonts w:ascii="Arial" w:hAnsi="Arial" w:cs="Arial"/>
          <w:color w:val="000000"/>
        </w:rPr>
        <w:t>corresponde que el evitar ese contagio con la enfermedad se pueda realizar en condiciones de aislamiento que garanticen la sustentabilidad económica de aquellas familias, frente a lo cual resulta muy atingente extender extraordinariamente por un periodo razonable de a l</w:t>
      </w:r>
      <w:r>
        <w:rPr>
          <w:rFonts w:ascii="Arial" w:hAnsi="Arial" w:cs="Arial"/>
          <w:color w:val="000000"/>
        </w:rPr>
        <w:t>o menos 8 semanas, prorrogables</w:t>
      </w:r>
      <w:r w:rsidRPr="00B96441">
        <w:rPr>
          <w:rFonts w:ascii="Arial" w:hAnsi="Arial" w:cs="Arial"/>
          <w:color w:val="000000"/>
        </w:rPr>
        <w:t>,</w:t>
      </w:r>
      <w:r>
        <w:rPr>
          <w:rFonts w:ascii="Arial" w:hAnsi="Arial" w:cs="Arial"/>
          <w:color w:val="000000"/>
        </w:rPr>
        <w:t xml:space="preserve"> </w:t>
      </w:r>
      <w:r w:rsidRPr="00B96441">
        <w:rPr>
          <w:rFonts w:ascii="Arial" w:hAnsi="Arial" w:cs="Arial"/>
          <w:color w:val="000000"/>
        </w:rPr>
        <w:t>el permiso post natal parental con el objeto de que aquellas</w:t>
      </w:r>
      <w:r>
        <w:rPr>
          <w:rFonts w:ascii="Arial" w:hAnsi="Arial" w:cs="Arial"/>
          <w:color w:val="000000"/>
        </w:rPr>
        <w:t xml:space="preserve"> </w:t>
      </w:r>
      <w:r w:rsidRPr="00B96441">
        <w:rPr>
          <w:rFonts w:ascii="Arial" w:hAnsi="Arial" w:cs="Arial"/>
          <w:color w:val="000000"/>
        </w:rPr>
        <w:t>familias continúen percibiendo sus ingresos económicos mient</w:t>
      </w:r>
      <w:r>
        <w:rPr>
          <w:rFonts w:ascii="Arial" w:hAnsi="Arial" w:cs="Arial"/>
          <w:color w:val="000000"/>
        </w:rPr>
        <w:t>r</w:t>
      </w:r>
      <w:r w:rsidRPr="00B96441">
        <w:rPr>
          <w:rFonts w:ascii="Arial" w:hAnsi="Arial" w:cs="Arial"/>
          <w:color w:val="000000"/>
        </w:rPr>
        <w:t>as dura la emergencia sanitaria provocada por el coronavirus (Covid-19).</w:t>
      </w:r>
    </w:p>
    <w:p w14:paraId="25A43DB4" w14:textId="77777777" w:rsidR="00CB67C0" w:rsidRPr="00B96441" w:rsidRDefault="00CB67C0" w:rsidP="00B96441">
      <w:pPr>
        <w:pStyle w:val="NormalWeb"/>
        <w:spacing w:before="0" w:beforeAutospacing="0" w:after="0" w:afterAutospacing="0"/>
        <w:ind w:firstLine="1985"/>
        <w:jc w:val="both"/>
        <w:rPr>
          <w:rFonts w:ascii="Arial" w:hAnsi="Arial" w:cs="Arial"/>
          <w:color w:val="000000"/>
        </w:rPr>
      </w:pPr>
    </w:p>
    <w:p w14:paraId="25A43DB5" w14:textId="77777777" w:rsidR="00CB67C0" w:rsidRPr="00B96441" w:rsidRDefault="00CB67C0" w:rsidP="00B96441">
      <w:pPr>
        <w:pStyle w:val="NormalWeb"/>
        <w:spacing w:before="0" w:beforeAutospacing="0" w:after="0" w:afterAutospacing="0"/>
        <w:ind w:firstLine="1985"/>
        <w:jc w:val="both"/>
        <w:rPr>
          <w:rFonts w:ascii="Arial" w:hAnsi="Arial" w:cs="Arial"/>
          <w:color w:val="000000"/>
        </w:rPr>
      </w:pPr>
      <w:r>
        <w:rPr>
          <w:rFonts w:ascii="Arial" w:hAnsi="Arial" w:cs="Arial"/>
          <w:color w:val="000000"/>
        </w:rPr>
        <w:t>Concluyen enfatizando que f</w:t>
      </w:r>
      <w:r w:rsidRPr="00B96441">
        <w:rPr>
          <w:rFonts w:ascii="Arial" w:hAnsi="Arial" w:cs="Arial"/>
          <w:color w:val="000000"/>
        </w:rPr>
        <w:t>rente a esta emergencia sin precedentes, se necesita reaccionar con medidas concretas que le hagan frente, poniendo el énfasis en las familias, y en este caso particular, en los hijos menores, la maternidad y paternidad.</w:t>
      </w:r>
    </w:p>
    <w:p w14:paraId="25A43DB6" w14:textId="77777777" w:rsidR="00CB67C0" w:rsidRPr="00B96441" w:rsidRDefault="00CB67C0" w:rsidP="00692885">
      <w:pPr>
        <w:ind w:firstLine="1985"/>
        <w:jc w:val="both"/>
        <w:rPr>
          <w:rFonts w:ascii="Arial" w:hAnsi="Arial" w:cs="Arial"/>
          <w:sz w:val="24"/>
          <w:szCs w:val="24"/>
          <w:lang w:val="es-ES"/>
        </w:rPr>
      </w:pPr>
    </w:p>
    <w:p w14:paraId="25A43DB7" w14:textId="77777777" w:rsidR="00CB67C0" w:rsidRPr="0041536E" w:rsidRDefault="00CB67C0" w:rsidP="00712762">
      <w:pPr>
        <w:pStyle w:val="Prrafodelista"/>
        <w:ind w:left="0" w:firstLine="1985"/>
        <w:jc w:val="both"/>
        <w:rPr>
          <w:rFonts w:ascii="Arial" w:hAnsi="Arial" w:cs="Arial"/>
          <w:sz w:val="24"/>
          <w:szCs w:val="24"/>
        </w:rPr>
      </w:pPr>
      <w:r w:rsidRPr="0041536E">
        <w:rPr>
          <w:rFonts w:ascii="Arial" w:hAnsi="Arial" w:cs="Arial"/>
          <w:sz w:val="24"/>
          <w:szCs w:val="24"/>
        </w:rPr>
        <w:t xml:space="preserve">Finalmente, los autores de la moción contenida en el </w:t>
      </w:r>
      <w:r w:rsidRPr="0098227B">
        <w:rPr>
          <w:rFonts w:ascii="Arial" w:hAnsi="Arial" w:cs="Arial"/>
          <w:b/>
          <w:bCs/>
          <w:sz w:val="24"/>
          <w:szCs w:val="24"/>
        </w:rPr>
        <w:t>Boletín N° 13.384-13</w:t>
      </w:r>
      <w:r w:rsidRPr="0041536E">
        <w:rPr>
          <w:rFonts w:ascii="Arial" w:hAnsi="Arial" w:cs="Arial"/>
          <w:sz w:val="24"/>
          <w:szCs w:val="24"/>
        </w:rPr>
        <w:t>, por su parte, hacen presente que</w:t>
      </w:r>
      <w:r>
        <w:rPr>
          <w:rFonts w:ascii="Arial" w:hAnsi="Arial" w:cs="Arial"/>
          <w:sz w:val="24"/>
          <w:szCs w:val="24"/>
        </w:rPr>
        <w:t>,</w:t>
      </w:r>
      <w:r w:rsidRPr="0041536E">
        <w:rPr>
          <w:rFonts w:ascii="Arial" w:hAnsi="Arial" w:cs="Arial"/>
          <w:sz w:val="24"/>
          <w:szCs w:val="24"/>
        </w:rPr>
        <w:t xml:space="preserve"> </w:t>
      </w:r>
      <w:r>
        <w:rPr>
          <w:rFonts w:ascii="Arial" w:hAnsi="Arial" w:cs="Arial"/>
          <w:sz w:val="24"/>
          <w:szCs w:val="24"/>
        </w:rPr>
        <w:t>c</w:t>
      </w:r>
      <w:r w:rsidRPr="0041536E">
        <w:rPr>
          <w:rFonts w:ascii="Arial" w:hAnsi="Arial" w:cs="Arial"/>
          <w:sz w:val="24"/>
          <w:szCs w:val="24"/>
        </w:rPr>
        <w:t>omo es de público conocimiento, nuestro país, como el resto del mundo está pasando por una de las crisis sanitarias más grandes de las últimas décadas, la cual ha traído aparejados miles de muertes a nivel plantario y dejando a nuestro país — producto de la propagación del virus COVID-19 — con una declaración de estado de excepción constitucional de catástrofe, por calamidad pública a modo de contener y frenar los contagios en la población.</w:t>
      </w:r>
    </w:p>
    <w:p w14:paraId="25A43DB8" w14:textId="77777777" w:rsidR="00CB67C0" w:rsidRPr="00FB4B17" w:rsidRDefault="00CB67C0" w:rsidP="0041536E">
      <w:pPr>
        <w:pStyle w:val="Prrafodelista"/>
        <w:ind w:left="0" w:firstLine="1985"/>
        <w:jc w:val="both"/>
      </w:pPr>
    </w:p>
    <w:p w14:paraId="25A43DB9" w14:textId="77777777" w:rsidR="00CB67C0" w:rsidRDefault="00CB67C0" w:rsidP="0041536E">
      <w:pPr>
        <w:pStyle w:val="NormalWeb"/>
        <w:spacing w:before="0" w:beforeAutospacing="0" w:after="0" w:afterAutospacing="0"/>
        <w:ind w:firstLine="1985"/>
        <w:jc w:val="both"/>
        <w:rPr>
          <w:rFonts w:ascii="Arial" w:hAnsi="Arial" w:cs="Arial"/>
          <w:color w:val="000000"/>
        </w:rPr>
      </w:pPr>
      <w:r>
        <w:rPr>
          <w:rFonts w:ascii="Arial" w:hAnsi="Arial" w:cs="Arial"/>
          <w:color w:val="000000"/>
        </w:rPr>
        <w:t>Expresan que p</w:t>
      </w:r>
      <w:r w:rsidRPr="00FB4B17">
        <w:rPr>
          <w:rFonts w:ascii="Arial" w:hAnsi="Arial" w:cs="Arial"/>
          <w:color w:val="000000"/>
        </w:rPr>
        <w:t>roducto de lo anterior, entre algunas medidas declaradas por la autoridad sanitaria se han establecido Adunas Sanitarias, Aislamientos y Cuarentenas en la cuales en muchos casos no terminan interrumpiendo la actividad laboral, con lo cual los trabajadores deben de continuar concurriendo a sus lugares de trabajo, a menos que el empleador o la propia autoridad sanitaria diga lo contrario.</w:t>
      </w:r>
    </w:p>
    <w:p w14:paraId="25A43DBA" w14:textId="77777777" w:rsidR="00CB67C0" w:rsidRPr="00FB4B17" w:rsidRDefault="00CB67C0" w:rsidP="0041536E">
      <w:pPr>
        <w:pStyle w:val="NormalWeb"/>
        <w:spacing w:before="0" w:beforeAutospacing="0" w:after="0" w:afterAutospacing="0"/>
        <w:ind w:firstLine="1985"/>
        <w:jc w:val="both"/>
        <w:rPr>
          <w:rFonts w:ascii="Arial" w:hAnsi="Arial" w:cs="Arial"/>
          <w:color w:val="000000"/>
        </w:rPr>
      </w:pPr>
    </w:p>
    <w:p w14:paraId="25A43DBB" w14:textId="77777777" w:rsidR="00CB67C0" w:rsidRPr="00FB4B17" w:rsidRDefault="00CB67C0" w:rsidP="0041536E">
      <w:pPr>
        <w:pStyle w:val="NormalWeb"/>
        <w:spacing w:before="0" w:beforeAutospacing="0" w:after="0" w:afterAutospacing="0"/>
        <w:ind w:firstLine="1985"/>
        <w:jc w:val="both"/>
        <w:rPr>
          <w:rFonts w:ascii="Arial" w:hAnsi="Arial" w:cs="Arial"/>
          <w:color w:val="000000"/>
        </w:rPr>
      </w:pPr>
      <w:r w:rsidRPr="00FB4B17">
        <w:rPr>
          <w:rFonts w:ascii="Arial" w:hAnsi="Arial" w:cs="Arial"/>
          <w:color w:val="000000"/>
        </w:rPr>
        <w:t>Es en ese escenario</w:t>
      </w:r>
      <w:r>
        <w:rPr>
          <w:rFonts w:ascii="Arial" w:hAnsi="Arial" w:cs="Arial"/>
          <w:color w:val="000000"/>
        </w:rPr>
        <w:t>, agregan,</w:t>
      </w:r>
      <w:r w:rsidRPr="00FB4B17">
        <w:rPr>
          <w:rFonts w:ascii="Arial" w:hAnsi="Arial" w:cs="Arial"/>
          <w:color w:val="000000"/>
        </w:rPr>
        <w:t xml:space="preserve"> y en el contexto de COVID-19, que resulta necesario poder proteger a los trabajadores en sus derechos y más aún, si la extensión o prolongación de estos al no efectuarse pudiera terminar afectando a terceros. Es aquí donde </w:t>
      </w:r>
      <w:r>
        <w:rPr>
          <w:rFonts w:ascii="Arial" w:hAnsi="Arial" w:cs="Arial"/>
          <w:color w:val="000000"/>
        </w:rPr>
        <w:t>se</w:t>
      </w:r>
      <w:r w:rsidRPr="00FB4B17">
        <w:rPr>
          <w:rFonts w:ascii="Arial" w:hAnsi="Arial" w:cs="Arial"/>
          <w:color w:val="000000"/>
        </w:rPr>
        <w:t xml:space="preserve"> enc</w:t>
      </w:r>
      <w:r>
        <w:rPr>
          <w:rFonts w:ascii="Arial" w:hAnsi="Arial" w:cs="Arial"/>
          <w:color w:val="000000"/>
        </w:rPr>
        <w:t>uentran</w:t>
      </w:r>
      <w:r w:rsidRPr="00FB4B17">
        <w:rPr>
          <w:rFonts w:ascii="Arial" w:hAnsi="Arial" w:cs="Arial"/>
          <w:color w:val="000000"/>
        </w:rPr>
        <w:t xml:space="preserve"> con el derecho de postnatal que como bien sabe</w:t>
      </w:r>
      <w:r>
        <w:rPr>
          <w:rFonts w:ascii="Arial" w:hAnsi="Arial" w:cs="Arial"/>
          <w:color w:val="000000"/>
        </w:rPr>
        <w:t>n</w:t>
      </w:r>
      <w:r w:rsidRPr="00FB4B17">
        <w:rPr>
          <w:rFonts w:ascii="Arial" w:hAnsi="Arial" w:cs="Arial"/>
          <w:color w:val="000000"/>
        </w:rPr>
        <w:t>, permite a la madre, como también al padre, brindar el acompañamiento al menor en los primeros meses de vida, con lo cual, resulta necesario poder extender este derecho a modo de brindar una protección al menor y a su propio entorno familiar.</w:t>
      </w:r>
    </w:p>
    <w:p w14:paraId="25A43DBC" w14:textId="77777777" w:rsidR="00CB67C0" w:rsidRDefault="00CB67C0" w:rsidP="0041536E">
      <w:pPr>
        <w:pStyle w:val="NormalWeb"/>
        <w:spacing w:before="0" w:beforeAutospacing="0" w:after="0" w:afterAutospacing="0"/>
        <w:ind w:firstLine="1985"/>
        <w:jc w:val="both"/>
        <w:rPr>
          <w:rFonts w:ascii="Arial" w:hAnsi="Arial" w:cs="Arial"/>
          <w:color w:val="000000"/>
        </w:rPr>
      </w:pPr>
    </w:p>
    <w:p w14:paraId="25A43DBD" w14:textId="77777777" w:rsidR="00CB67C0" w:rsidRPr="00FB4B17" w:rsidRDefault="00CB67C0" w:rsidP="0041536E">
      <w:pPr>
        <w:pStyle w:val="NormalWeb"/>
        <w:spacing w:before="0" w:beforeAutospacing="0" w:after="0" w:afterAutospacing="0"/>
        <w:ind w:firstLine="1985"/>
        <w:jc w:val="both"/>
        <w:rPr>
          <w:rFonts w:ascii="Arial" w:hAnsi="Arial" w:cs="Arial"/>
          <w:color w:val="000000"/>
        </w:rPr>
      </w:pPr>
      <w:r>
        <w:rPr>
          <w:rFonts w:ascii="Arial" w:hAnsi="Arial" w:cs="Arial"/>
          <w:color w:val="000000"/>
        </w:rPr>
        <w:t>Expresan, del mismo modo, s</w:t>
      </w:r>
      <w:r w:rsidRPr="00FB4B17">
        <w:rPr>
          <w:rFonts w:ascii="Arial" w:hAnsi="Arial" w:cs="Arial"/>
          <w:color w:val="000000"/>
        </w:rPr>
        <w:t xml:space="preserve">i bien la propia Dirección del Trabajo ha establecido en su Dictamen ORD. N' 1239/5 las obligaciones del empleador a fin de disponer de todas las medidas necesarias para proteger la vida y salud de sus trabajadores, hoy </w:t>
      </w:r>
      <w:r>
        <w:rPr>
          <w:rFonts w:ascii="Arial" w:hAnsi="Arial" w:cs="Arial"/>
          <w:color w:val="000000"/>
        </w:rPr>
        <w:t>existen</w:t>
      </w:r>
      <w:r w:rsidRPr="00FB4B17">
        <w:rPr>
          <w:rFonts w:ascii="Arial" w:hAnsi="Arial" w:cs="Arial"/>
          <w:color w:val="000000"/>
        </w:rPr>
        <w:t xml:space="preserve"> situaciones en donde las madres no pueden dejar en resguardo a sus hijos en sala cuna o inclusive con algún familiar, dado que, el traslado del menor de su hogar a otra dependencia pone en serio riesgo la vida de este y de todo su entorno familiar, e inclusive el propio traslado de la madre para dar cumplimiento del derecho a alimentos podría recaer en esta situación</w:t>
      </w:r>
      <w:r>
        <w:rPr>
          <w:rFonts w:ascii="Arial" w:hAnsi="Arial" w:cs="Arial"/>
          <w:color w:val="000000"/>
        </w:rPr>
        <w:t xml:space="preserve">, por lo cual los mocionantes </w:t>
      </w:r>
      <w:r w:rsidRPr="00FB4B17">
        <w:rPr>
          <w:rFonts w:ascii="Arial" w:hAnsi="Arial" w:cs="Arial"/>
          <w:color w:val="000000"/>
        </w:rPr>
        <w:t>cree</w:t>
      </w:r>
      <w:r>
        <w:rPr>
          <w:rFonts w:ascii="Arial" w:hAnsi="Arial" w:cs="Arial"/>
          <w:color w:val="000000"/>
        </w:rPr>
        <w:t>n</w:t>
      </w:r>
      <w:r w:rsidRPr="00FB4B17">
        <w:rPr>
          <w:rFonts w:ascii="Arial" w:hAnsi="Arial" w:cs="Arial"/>
          <w:color w:val="000000"/>
        </w:rPr>
        <w:t xml:space="preserve"> relevante se adopten medidas en torno a la protección del menor e inclusive preservar la relación madre e hijo que resultan sumamente necesarias en las circunstancias que esta viviendo nuestro país. </w:t>
      </w:r>
    </w:p>
    <w:p w14:paraId="25A43DBE" w14:textId="77777777" w:rsidR="00CB67C0" w:rsidRDefault="00CB67C0" w:rsidP="00CC6D5E">
      <w:pPr>
        <w:pStyle w:val="Prrafodelista"/>
        <w:ind w:left="0" w:firstLine="1985"/>
        <w:jc w:val="both"/>
        <w:rPr>
          <w:rFonts w:ascii="Arial" w:hAnsi="Arial" w:cs="Arial"/>
          <w:sz w:val="24"/>
          <w:szCs w:val="24"/>
          <w:lang w:val="es-ES"/>
        </w:rPr>
      </w:pPr>
    </w:p>
    <w:p w14:paraId="25A43DBF" w14:textId="77777777" w:rsidR="00CB67C0" w:rsidRDefault="00CB67C0" w:rsidP="00CC6D5E">
      <w:pPr>
        <w:pStyle w:val="Prrafodelista"/>
        <w:ind w:left="0" w:firstLine="1985"/>
        <w:jc w:val="both"/>
        <w:rPr>
          <w:rFonts w:ascii="Arial" w:hAnsi="Arial" w:cs="Arial"/>
          <w:sz w:val="24"/>
          <w:szCs w:val="24"/>
          <w:lang w:val="es-ES"/>
        </w:rPr>
      </w:pPr>
    </w:p>
    <w:p w14:paraId="25A43DC1" w14:textId="77777777" w:rsidR="00CB67C0" w:rsidRPr="00BB4E8B" w:rsidRDefault="00CB67C0" w:rsidP="00F963FB">
      <w:pPr>
        <w:pStyle w:val="Sangradetextonormal"/>
        <w:spacing w:line="240" w:lineRule="auto"/>
        <w:ind w:right="-91" w:firstLine="0"/>
        <w:rPr>
          <w:b/>
          <w:bCs/>
          <w:u w:val="single"/>
        </w:rPr>
      </w:pPr>
      <w:r>
        <w:rPr>
          <w:b/>
          <w:bCs/>
        </w:rPr>
        <w:t>2</w:t>
      </w:r>
      <w:r w:rsidRPr="00BB4E8B">
        <w:rPr>
          <w:b/>
          <w:bCs/>
        </w:rPr>
        <w:t xml:space="preserve">.- </w:t>
      </w:r>
      <w:r w:rsidRPr="00BB4E8B">
        <w:rPr>
          <w:b/>
          <w:bCs/>
          <w:u w:val="single"/>
        </w:rPr>
        <w:t>Objetivo del proyecto aprobado.-</w:t>
      </w:r>
    </w:p>
    <w:p w14:paraId="25A43DC2" w14:textId="77777777" w:rsidR="00CB67C0" w:rsidRPr="00BB4E8B" w:rsidRDefault="00CB67C0" w:rsidP="00F963FB">
      <w:pPr>
        <w:pStyle w:val="Sangradetextonormal"/>
        <w:spacing w:line="240" w:lineRule="auto"/>
        <w:ind w:right="-91" w:firstLine="0"/>
        <w:rPr>
          <w:lang w:val="es-CL"/>
        </w:rPr>
      </w:pPr>
    </w:p>
    <w:p w14:paraId="25A43DC3" w14:textId="77777777" w:rsidR="00CB67C0" w:rsidRPr="00BB4E8B" w:rsidRDefault="00CB67C0" w:rsidP="00BB4E8B">
      <w:pPr>
        <w:pStyle w:val="Sangradetextonormal"/>
        <w:spacing w:line="240" w:lineRule="auto"/>
        <w:ind w:right="-91" w:firstLine="1985"/>
        <w:rPr>
          <w:lang w:val="es-CL"/>
        </w:rPr>
      </w:pPr>
      <w:r>
        <w:rPr>
          <w:lang w:val="es-CL"/>
        </w:rPr>
        <w:t xml:space="preserve">El proyecto aprobado </w:t>
      </w:r>
      <w:r w:rsidRPr="00BB4E8B">
        <w:rPr>
          <w:lang w:val="es-CL"/>
        </w:rPr>
        <w:t>por la Comisión</w:t>
      </w:r>
      <w:r>
        <w:rPr>
          <w:lang w:val="es-CL"/>
        </w:rPr>
        <w:t>, a partir de la fusión de las tres</w:t>
      </w:r>
      <w:r w:rsidRPr="00BB4E8B">
        <w:rPr>
          <w:lang w:val="es-CL"/>
        </w:rPr>
        <w:t xml:space="preserve"> iniciativas legales descritas anteriormente, tiene por objeto modificar </w:t>
      </w:r>
      <w:r>
        <w:rPr>
          <w:lang w:val="es-CL"/>
        </w:rPr>
        <w:t>el Código del Trabajo</w:t>
      </w:r>
      <w:r w:rsidRPr="00BB4E8B">
        <w:rPr>
          <w:lang w:val="es-CL"/>
        </w:rPr>
        <w:t xml:space="preserve"> con el objeto de </w:t>
      </w:r>
      <w:r>
        <w:rPr>
          <w:lang w:val="es-CL"/>
        </w:rPr>
        <w:t>extender la duración del permiso pre y postnatal parental y el fuero maternal durante el estado de excepción constitucional de catástrofe declarado por calamidad pública.</w:t>
      </w:r>
    </w:p>
    <w:p w14:paraId="25A43DC4" w14:textId="77777777" w:rsidR="00CB67C0" w:rsidRPr="009345F6" w:rsidRDefault="00CB67C0" w:rsidP="009345F6">
      <w:pPr>
        <w:pStyle w:val="Sangradetextonormal"/>
        <w:spacing w:line="240" w:lineRule="auto"/>
        <w:ind w:right="-91" w:firstLine="0"/>
        <w:rPr>
          <w:lang w:val="es-CL"/>
        </w:rPr>
      </w:pPr>
    </w:p>
    <w:p w14:paraId="25A43DC5" w14:textId="77777777" w:rsidR="00CB67C0" w:rsidRPr="001C15D2" w:rsidRDefault="00CB67C0" w:rsidP="00F963FB">
      <w:pPr>
        <w:pStyle w:val="Sangradetextonormal"/>
        <w:spacing w:line="240" w:lineRule="auto"/>
        <w:ind w:right="-91" w:firstLine="0"/>
        <w:rPr>
          <w:b/>
          <w:bCs/>
          <w:u w:val="single"/>
        </w:rPr>
      </w:pPr>
      <w:r w:rsidRPr="001C15D2">
        <w:rPr>
          <w:b/>
          <w:bCs/>
        </w:rPr>
        <w:t xml:space="preserve">3.- </w:t>
      </w:r>
      <w:r w:rsidRPr="001C15D2">
        <w:rPr>
          <w:b/>
          <w:bCs/>
          <w:u w:val="single"/>
        </w:rPr>
        <w:t>Contenido del proyecto aprobado.-</w:t>
      </w:r>
    </w:p>
    <w:p w14:paraId="25A43DC6" w14:textId="77777777" w:rsidR="00CB67C0" w:rsidRPr="001C15D2" w:rsidRDefault="00CB67C0" w:rsidP="00F963FB">
      <w:pPr>
        <w:pStyle w:val="Sangradetextonormal"/>
        <w:spacing w:line="240" w:lineRule="auto"/>
        <w:ind w:right="-91" w:firstLine="0"/>
      </w:pPr>
    </w:p>
    <w:p w14:paraId="25A43DC7" w14:textId="77777777" w:rsidR="00CB67C0" w:rsidRPr="006137E6" w:rsidRDefault="00CB67C0" w:rsidP="00F963FB">
      <w:pPr>
        <w:ind w:right="-91" w:firstLine="1985"/>
        <w:jc w:val="both"/>
        <w:rPr>
          <w:rFonts w:ascii="Arial" w:hAnsi="Arial" w:cs="Arial"/>
          <w:sz w:val="24"/>
          <w:szCs w:val="24"/>
        </w:rPr>
      </w:pPr>
      <w:r w:rsidRPr="006137E6">
        <w:rPr>
          <w:rFonts w:ascii="Arial" w:hAnsi="Arial" w:cs="Arial"/>
          <w:sz w:val="24"/>
          <w:szCs w:val="24"/>
        </w:rPr>
        <w:t>En atención a lo expuesto, la presente iniciativa está constituida por dos artículos permanentes: mediante el primero se introducen modificaciones a los artículos 195, 197 bis, 199 y 201 del Código del Trabajo y, por el segundo, se consagra un efecto retroactivo de la ley a partir de la fecha de declaración del estado de catástrofe, por calamidad pública.</w:t>
      </w:r>
    </w:p>
    <w:p w14:paraId="25A43DC8" w14:textId="77777777" w:rsidR="00CB67C0" w:rsidRPr="006137E6" w:rsidRDefault="00CB67C0" w:rsidP="00F963FB">
      <w:pPr>
        <w:pStyle w:val="Sangradetextonormal"/>
        <w:spacing w:line="240" w:lineRule="auto"/>
        <w:ind w:right="-91" w:firstLine="0"/>
      </w:pPr>
    </w:p>
    <w:p w14:paraId="25A43DC9" w14:textId="77777777" w:rsidR="00CB67C0" w:rsidRPr="006137E6" w:rsidRDefault="00CB67C0" w:rsidP="00977E8E">
      <w:pPr>
        <w:pStyle w:val="Sangradetextonormal"/>
        <w:spacing w:line="240" w:lineRule="auto"/>
        <w:ind w:right="-91" w:firstLine="1985"/>
      </w:pPr>
      <w:r>
        <w:t>En efecto, por el numeral 1.</w:t>
      </w:r>
      <w:r w:rsidRPr="006137E6">
        <w:t xml:space="preserve"> de su artículo 1° se agrega un nuevo inciso final al artículo 195 que extiende el permiso prenatal a diez semanas durante el estado de excepción constitucional de catástrofe.</w:t>
      </w:r>
    </w:p>
    <w:p w14:paraId="25A43DCA" w14:textId="77777777" w:rsidR="00CB67C0" w:rsidRPr="006137E6" w:rsidRDefault="00CB67C0" w:rsidP="008A0A2C">
      <w:pPr>
        <w:tabs>
          <w:tab w:val="left" w:pos="2268"/>
        </w:tabs>
        <w:ind w:right="-91"/>
        <w:jc w:val="both"/>
        <w:rPr>
          <w:rFonts w:ascii="Arial" w:hAnsi="Arial" w:cs="Arial"/>
          <w:sz w:val="24"/>
          <w:szCs w:val="24"/>
        </w:rPr>
      </w:pPr>
    </w:p>
    <w:p w14:paraId="25A43DCB" w14:textId="77777777" w:rsidR="00CB67C0" w:rsidRPr="006137E6" w:rsidRDefault="00CB67C0" w:rsidP="00F963FB">
      <w:pPr>
        <w:ind w:right="-91" w:firstLine="1985"/>
        <w:jc w:val="both"/>
        <w:rPr>
          <w:rFonts w:ascii="Arial" w:hAnsi="Arial" w:cs="Arial"/>
          <w:sz w:val="24"/>
          <w:szCs w:val="24"/>
        </w:rPr>
      </w:pPr>
      <w:r w:rsidRPr="006137E6">
        <w:rPr>
          <w:rFonts w:ascii="Arial" w:hAnsi="Arial" w:cs="Arial"/>
          <w:sz w:val="24"/>
          <w:szCs w:val="24"/>
        </w:rPr>
        <w:t>Por su numeral 2. se agrega un nuevo inciso final al artículo 197 bis, para extender, en las mismas condiciones, el permiso postnatal parental que termine durante la declaración de dicho estado, hasta el termino de éste. Misma extensión se otorga a la trabajadora que haya iniciado su postnatal dentro del período de dicha declaración y que culmine dentro de éste.</w:t>
      </w:r>
    </w:p>
    <w:p w14:paraId="25A43DCC" w14:textId="77777777" w:rsidR="00CB67C0" w:rsidRPr="006137E6" w:rsidRDefault="00CB67C0" w:rsidP="00F963FB">
      <w:pPr>
        <w:ind w:right="-91" w:firstLine="1985"/>
        <w:jc w:val="both"/>
        <w:rPr>
          <w:rFonts w:ascii="Arial" w:hAnsi="Arial" w:cs="Arial"/>
          <w:sz w:val="24"/>
          <w:szCs w:val="24"/>
        </w:rPr>
      </w:pPr>
      <w:r w:rsidRPr="006137E6">
        <w:rPr>
          <w:rFonts w:ascii="Arial" w:hAnsi="Arial" w:cs="Arial"/>
          <w:sz w:val="24"/>
          <w:szCs w:val="24"/>
        </w:rPr>
        <w:t xml:space="preserve">      </w:t>
      </w:r>
    </w:p>
    <w:p w14:paraId="25A43DCD" w14:textId="77777777" w:rsidR="00CB67C0" w:rsidRPr="006137E6" w:rsidRDefault="00CB67C0" w:rsidP="00F963FB">
      <w:pPr>
        <w:ind w:right="-91" w:firstLine="1985"/>
        <w:jc w:val="both"/>
        <w:rPr>
          <w:rFonts w:ascii="Arial" w:hAnsi="Arial" w:cs="Arial"/>
          <w:sz w:val="24"/>
          <w:szCs w:val="24"/>
        </w:rPr>
      </w:pPr>
      <w:r w:rsidRPr="006137E6">
        <w:rPr>
          <w:rFonts w:ascii="Arial" w:hAnsi="Arial" w:cs="Arial"/>
          <w:sz w:val="24"/>
          <w:szCs w:val="24"/>
        </w:rPr>
        <w:t xml:space="preserve">El numeral 3. extiende el permiso de aquellas trabajadoras que se encuentren haciendo uso del permiso por enfermedad grave de niño menor de un año hasta el término de la declaración de estado de excepción constitucional de catástrofe. </w:t>
      </w:r>
    </w:p>
    <w:p w14:paraId="25A43DCE" w14:textId="77777777" w:rsidR="00CB67C0" w:rsidRPr="006137E6" w:rsidRDefault="00CB67C0" w:rsidP="00D45824">
      <w:pPr>
        <w:pStyle w:val="Sangradetextonormal"/>
        <w:spacing w:line="240" w:lineRule="auto"/>
        <w:ind w:right="-91" w:firstLine="0"/>
      </w:pPr>
    </w:p>
    <w:p w14:paraId="25A43DCF" w14:textId="77777777" w:rsidR="00CB67C0" w:rsidRPr="006137E6" w:rsidRDefault="00CB67C0" w:rsidP="00D45824">
      <w:pPr>
        <w:pStyle w:val="Sangradetextonormal"/>
        <w:spacing w:line="240" w:lineRule="auto"/>
        <w:ind w:right="-91" w:firstLine="1985"/>
      </w:pPr>
      <w:r w:rsidRPr="006137E6">
        <w:t>Por su numeral 4. extiende el fuero maternal de aquellas trabajadoras que hayan retornado de su postnatal a sus labores de trabajo hasta el momento que se levante la declaración de estado de excepción constitucional de catástrofe.</w:t>
      </w:r>
      <w:r w:rsidRPr="006137E6">
        <w:br/>
      </w:r>
    </w:p>
    <w:p w14:paraId="25A43DD0" w14:textId="77777777" w:rsidR="00CB67C0" w:rsidRPr="006137E6" w:rsidRDefault="00CB67C0" w:rsidP="00D45824">
      <w:pPr>
        <w:pStyle w:val="Sangradetextonormal"/>
        <w:spacing w:line="240" w:lineRule="auto"/>
        <w:ind w:right="-91" w:firstLine="1985"/>
      </w:pPr>
      <w:r w:rsidRPr="006137E6">
        <w:t>Finalmente, por su artículo 2° se establece que los efectos de esta ley comenzarán a regir desde la fecha de declaración del estado de excepción constitucional de catástrofe, es decir desde el 18 de marzo de 2020.</w:t>
      </w:r>
    </w:p>
    <w:p w14:paraId="25A43DD1" w14:textId="77777777" w:rsidR="00CB67C0" w:rsidRDefault="00CB67C0" w:rsidP="00AC279A">
      <w:pPr>
        <w:pStyle w:val="Sangradetextonormal"/>
        <w:spacing w:line="240" w:lineRule="auto"/>
        <w:ind w:right="-91" w:firstLine="0"/>
      </w:pPr>
    </w:p>
    <w:p w14:paraId="25A43DD2" w14:textId="77777777" w:rsidR="00CB67C0" w:rsidRPr="00FC75FC" w:rsidRDefault="00CB67C0" w:rsidP="00AC279A">
      <w:pPr>
        <w:pStyle w:val="Sangradetextonormal"/>
        <w:spacing w:line="240" w:lineRule="auto"/>
        <w:ind w:right="-91" w:firstLine="0"/>
      </w:pPr>
    </w:p>
    <w:p w14:paraId="25A43DD3" w14:textId="77777777" w:rsidR="00CB67C0" w:rsidRPr="00EC0F08" w:rsidRDefault="00CB67C0" w:rsidP="00F963FB">
      <w:pPr>
        <w:widowControl w:val="0"/>
        <w:tabs>
          <w:tab w:val="left" w:pos="426"/>
          <w:tab w:val="left" w:pos="2999"/>
        </w:tabs>
        <w:ind w:right="-91" w:firstLine="851"/>
        <w:jc w:val="center"/>
        <w:rPr>
          <w:rFonts w:ascii="Arial" w:hAnsi="Arial" w:cs="Arial"/>
          <w:sz w:val="24"/>
          <w:szCs w:val="24"/>
        </w:rPr>
      </w:pPr>
      <w:r w:rsidRPr="00EC0F08">
        <w:rPr>
          <w:rFonts w:ascii="Arial" w:hAnsi="Arial" w:cs="Arial"/>
          <w:b/>
          <w:bCs/>
          <w:sz w:val="24"/>
          <w:szCs w:val="24"/>
        </w:rPr>
        <w:t>III.-</w:t>
      </w:r>
      <w:r w:rsidRPr="00EC0F08">
        <w:rPr>
          <w:rFonts w:ascii="Arial" w:hAnsi="Arial" w:cs="Arial"/>
          <w:sz w:val="24"/>
          <w:szCs w:val="24"/>
        </w:rPr>
        <w:t xml:space="preserve"> </w:t>
      </w:r>
      <w:r w:rsidRPr="00EC0F08">
        <w:rPr>
          <w:rFonts w:ascii="Arial" w:hAnsi="Arial" w:cs="Arial"/>
          <w:b/>
          <w:bCs/>
          <w:sz w:val="24"/>
          <w:szCs w:val="24"/>
          <w:u w:val="single"/>
        </w:rPr>
        <w:t>MINUTA DE LAS IDEAS MATRICES O FUNDAMENTALES DEL PROYECTO.</w:t>
      </w:r>
    </w:p>
    <w:p w14:paraId="25A43DD4" w14:textId="77777777" w:rsidR="00CB67C0" w:rsidRPr="00EC0F08" w:rsidRDefault="00CB67C0" w:rsidP="00F963FB">
      <w:pPr>
        <w:widowControl w:val="0"/>
        <w:tabs>
          <w:tab w:val="left" w:pos="426"/>
          <w:tab w:val="left" w:pos="2999"/>
        </w:tabs>
        <w:ind w:right="-91"/>
        <w:rPr>
          <w:rFonts w:ascii="Arial" w:hAnsi="Arial" w:cs="Arial"/>
          <w:sz w:val="24"/>
          <w:szCs w:val="24"/>
        </w:rPr>
      </w:pPr>
    </w:p>
    <w:p w14:paraId="25A43DD5" w14:textId="77777777" w:rsidR="00CB67C0" w:rsidRPr="00EC0F08" w:rsidRDefault="00CB67C0" w:rsidP="00F963FB">
      <w:pPr>
        <w:pStyle w:val="Style2"/>
        <w:tabs>
          <w:tab w:val="num" w:pos="1008"/>
        </w:tabs>
        <w:spacing w:before="0" w:line="240" w:lineRule="auto"/>
        <w:ind w:right="-91" w:firstLine="1985"/>
        <w:rPr>
          <w:rFonts w:ascii="Arial" w:hAnsi="Arial" w:cs="Arial"/>
          <w:lang w:val="es-CL"/>
        </w:rPr>
      </w:pPr>
      <w:r w:rsidRPr="00EC0F08">
        <w:rPr>
          <w:rFonts w:ascii="Arial" w:hAnsi="Arial" w:cs="Arial"/>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w:t>
      </w:r>
      <w:r>
        <w:rPr>
          <w:rFonts w:ascii="Arial" w:hAnsi="Arial" w:cs="Arial"/>
          <w:lang w:val="es-CL"/>
        </w:rPr>
        <w:t xml:space="preserve">extender el permiso pre y postanatal parental y el fuero maternal en </w:t>
      </w:r>
      <w:r>
        <w:rPr>
          <w:rFonts w:ascii="Arial" w:hAnsi="Arial" w:cs="Arial"/>
          <w:lang w:val="es-CL"/>
        </w:rPr>
        <w:lastRenderedPageBreak/>
        <w:t>períodos de calamidad pública declarada a través del estado de excepción constitucional de catástrofe</w:t>
      </w:r>
      <w:r w:rsidRPr="00EC0F08">
        <w:rPr>
          <w:rFonts w:ascii="Arial" w:hAnsi="Arial" w:cs="Arial"/>
          <w:lang w:val="es-CL"/>
        </w:rPr>
        <w:t>.</w:t>
      </w:r>
    </w:p>
    <w:p w14:paraId="25A43DD7" w14:textId="77777777" w:rsidR="00CB67C0" w:rsidRPr="007A7589" w:rsidRDefault="00CB67C0" w:rsidP="00F963FB">
      <w:pPr>
        <w:widowControl w:val="0"/>
        <w:tabs>
          <w:tab w:val="left" w:pos="2999"/>
        </w:tabs>
        <w:ind w:right="-91" w:firstLine="1985"/>
        <w:jc w:val="both"/>
        <w:rPr>
          <w:rFonts w:ascii="Arial" w:hAnsi="Arial" w:cs="Arial"/>
          <w:sz w:val="24"/>
          <w:szCs w:val="24"/>
        </w:rPr>
      </w:pPr>
      <w:r w:rsidRPr="007A7589">
        <w:rPr>
          <w:rFonts w:ascii="Arial" w:hAnsi="Arial" w:cs="Arial"/>
          <w:sz w:val="24"/>
          <w:szCs w:val="24"/>
        </w:rPr>
        <w:t>Tal idea matriz se encuentra desarrollada en el proyecto aprobado por vuestra Comisión en dos artículos permanentes.</w:t>
      </w:r>
    </w:p>
    <w:p w14:paraId="25A43DD8" w14:textId="77777777" w:rsidR="00CB67C0" w:rsidRDefault="00CB67C0" w:rsidP="00F963FB">
      <w:pPr>
        <w:widowControl w:val="0"/>
        <w:tabs>
          <w:tab w:val="left" w:pos="426"/>
          <w:tab w:val="left" w:pos="2999"/>
        </w:tabs>
        <w:ind w:right="-91"/>
        <w:jc w:val="both"/>
        <w:rPr>
          <w:rFonts w:ascii="Arial" w:hAnsi="Arial" w:cs="Arial"/>
          <w:b/>
          <w:bCs/>
          <w:sz w:val="24"/>
          <w:szCs w:val="24"/>
        </w:rPr>
      </w:pPr>
    </w:p>
    <w:p w14:paraId="25A43DD9" w14:textId="77777777" w:rsidR="00CB67C0" w:rsidRPr="00FC75FC" w:rsidRDefault="00CB67C0" w:rsidP="00F963FB">
      <w:pPr>
        <w:widowControl w:val="0"/>
        <w:tabs>
          <w:tab w:val="left" w:pos="426"/>
          <w:tab w:val="left" w:pos="2999"/>
        </w:tabs>
        <w:ind w:right="-91"/>
        <w:jc w:val="both"/>
        <w:rPr>
          <w:rFonts w:ascii="Arial" w:hAnsi="Arial" w:cs="Arial"/>
          <w:b/>
          <w:bCs/>
          <w:sz w:val="24"/>
          <w:szCs w:val="24"/>
        </w:rPr>
      </w:pPr>
    </w:p>
    <w:p w14:paraId="25A43DDA" w14:textId="77777777" w:rsidR="00CB67C0" w:rsidRPr="00EC0F08" w:rsidRDefault="00CB67C0" w:rsidP="00F963FB">
      <w:pPr>
        <w:widowControl w:val="0"/>
        <w:tabs>
          <w:tab w:val="left" w:pos="426"/>
          <w:tab w:val="left" w:pos="2999"/>
        </w:tabs>
        <w:ind w:left="851" w:right="-91" w:hanging="425"/>
        <w:jc w:val="center"/>
        <w:rPr>
          <w:rFonts w:ascii="Arial" w:hAnsi="Arial" w:cs="Arial"/>
          <w:sz w:val="24"/>
          <w:szCs w:val="24"/>
        </w:rPr>
      </w:pPr>
      <w:r w:rsidRPr="00EC0F08">
        <w:rPr>
          <w:rFonts w:ascii="Arial" w:hAnsi="Arial" w:cs="Arial"/>
          <w:b/>
          <w:bCs/>
          <w:sz w:val="24"/>
          <w:szCs w:val="24"/>
        </w:rPr>
        <w:t>IV.-</w:t>
      </w:r>
      <w:r w:rsidRPr="00EC0F08">
        <w:rPr>
          <w:rFonts w:ascii="Arial" w:hAnsi="Arial" w:cs="Arial"/>
          <w:sz w:val="24"/>
          <w:szCs w:val="24"/>
        </w:rPr>
        <w:t xml:space="preserve"> </w:t>
      </w:r>
      <w:r w:rsidRPr="00EC0F08">
        <w:rPr>
          <w:rFonts w:ascii="Arial" w:hAnsi="Arial" w:cs="Arial"/>
          <w:b/>
          <w:bCs/>
          <w:sz w:val="24"/>
          <w:szCs w:val="24"/>
          <w:u w:val="single"/>
        </w:rPr>
        <w:t>ARTICULOS CALIFICADOS COMO NORMAS ORGÁNICAS CONSTITUCIONALES O DE QUORUM CALIFICADO.</w:t>
      </w:r>
    </w:p>
    <w:p w14:paraId="25A43DDB" w14:textId="77777777" w:rsidR="00CB67C0" w:rsidRPr="00EC0F08" w:rsidRDefault="00CB67C0" w:rsidP="00F963FB">
      <w:pPr>
        <w:widowControl w:val="0"/>
        <w:tabs>
          <w:tab w:val="left" w:pos="426"/>
          <w:tab w:val="left" w:pos="2999"/>
        </w:tabs>
        <w:ind w:right="-91"/>
        <w:rPr>
          <w:rFonts w:ascii="Arial" w:hAnsi="Arial" w:cs="Arial"/>
          <w:sz w:val="24"/>
          <w:szCs w:val="24"/>
        </w:rPr>
      </w:pPr>
    </w:p>
    <w:p w14:paraId="25A43DDC" w14:textId="77777777" w:rsidR="00CB67C0" w:rsidRPr="00EC0F08" w:rsidRDefault="00CB67C0" w:rsidP="00F963FB">
      <w:pPr>
        <w:pStyle w:val="Sangradetextonormal"/>
        <w:tabs>
          <w:tab w:val="left" w:pos="426"/>
        </w:tabs>
        <w:spacing w:line="240" w:lineRule="auto"/>
        <w:ind w:right="-91" w:firstLine="1985"/>
      </w:pPr>
      <w:r w:rsidRPr="00EC0F08">
        <w:t>En relación con esta materia, a juicio de vuestra Comisión, no existen en el proyecto que se somete a consideración de la Sala normas que revistan el carácter de orgánicas constitucionales</w:t>
      </w:r>
      <w:r>
        <w:t>, pero sus disposiciones deben ser aprobadas por quórum calificado, en atención a que ellas regulan el ejercicio del derecho a la seguridad social, en conformidad a lo dispuesto por el N°18 del artículo 19 de la Constitución Política de la República.</w:t>
      </w:r>
    </w:p>
    <w:p w14:paraId="25A43DDD" w14:textId="77777777" w:rsidR="00CB67C0" w:rsidRDefault="00CB67C0" w:rsidP="00F963FB">
      <w:pPr>
        <w:pStyle w:val="Sangradetextonormal"/>
        <w:tabs>
          <w:tab w:val="left" w:pos="426"/>
        </w:tabs>
        <w:spacing w:line="240" w:lineRule="auto"/>
        <w:ind w:right="-91" w:firstLine="0"/>
        <w:rPr>
          <w:b/>
          <w:bCs/>
        </w:rPr>
      </w:pPr>
    </w:p>
    <w:p w14:paraId="25A43DDE" w14:textId="77777777" w:rsidR="00CB67C0" w:rsidRPr="00FC75FC" w:rsidRDefault="00CB67C0" w:rsidP="00F963FB">
      <w:pPr>
        <w:pStyle w:val="Sangradetextonormal"/>
        <w:tabs>
          <w:tab w:val="left" w:pos="426"/>
        </w:tabs>
        <w:spacing w:line="240" w:lineRule="auto"/>
        <w:ind w:right="-91" w:firstLine="0"/>
        <w:rPr>
          <w:b/>
          <w:bCs/>
        </w:rPr>
      </w:pPr>
    </w:p>
    <w:p w14:paraId="25A43DDF" w14:textId="77777777" w:rsidR="00CB67C0" w:rsidRPr="00EC0F08" w:rsidRDefault="00CB67C0" w:rsidP="00F963FB">
      <w:pPr>
        <w:widowControl w:val="0"/>
        <w:tabs>
          <w:tab w:val="left" w:pos="426"/>
          <w:tab w:val="left" w:pos="2999"/>
        </w:tabs>
        <w:ind w:right="-91"/>
        <w:jc w:val="center"/>
        <w:rPr>
          <w:rFonts w:ascii="Arial" w:hAnsi="Arial" w:cs="Arial"/>
          <w:sz w:val="24"/>
          <w:szCs w:val="24"/>
        </w:rPr>
      </w:pPr>
      <w:r w:rsidRPr="00EC0F08">
        <w:rPr>
          <w:rFonts w:ascii="Arial" w:hAnsi="Arial" w:cs="Arial"/>
          <w:b/>
          <w:bCs/>
          <w:sz w:val="24"/>
          <w:szCs w:val="24"/>
        </w:rPr>
        <w:t xml:space="preserve">V.- </w:t>
      </w:r>
      <w:r w:rsidRPr="00EC0F08">
        <w:rPr>
          <w:rFonts w:ascii="Arial" w:hAnsi="Arial" w:cs="Arial"/>
          <w:b/>
          <w:bCs/>
          <w:sz w:val="24"/>
          <w:szCs w:val="24"/>
          <w:u w:val="single"/>
        </w:rPr>
        <w:t>DOCUMENTOS SOLICITADOS Y PERSONAS RECIBIDAS POR LA COMISION.</w:t>
      </w:r>
    </w:p>
    <w:p w14:paraId="25A43DE0" w14:textId="77777777" w:rsidR="00CB67C0" w:rsidRPr="00EC0F08" w:rsidRDefault="00CB67C0" w:rsidP="00F963FB">
      <w:pPr>
        <w:widowControl w:val="0"/>
        <w:tabs>
          <w:tab w:val="left" w:pos="426"/>
          <w:tab w:val="left" w:pos="2999"/>
        </w:tabs>
        <w:ind w:right="-91"/>
        <w:jc w:val="both"/>
        <w:rPr>
          <w:rFonts w:ascii="Arial" w:hAnsi="Arial" w:cs="Arial"/>
          <w:sz w:val="24"/>
          <w:szCs w:val="24"/>
        </w:rPr>
      </w:pPr>
    </w:p>
    <w:p w14:paraId="25A43DE1" w14:textId="77777777" w:rsidR="00CB67C0" w:rsidRDefault="00CB67C0" w:rsidP="00F963FB">
      <w:pPr>
        <w:tabs>
          <w:tab w:val="left" w:pos="2268"/>
          <w:tab w:val="left" w:pos="3600"/>
        </w:tabs>
        <w:ind w:right="-91"/>
        <w:jc w:val="both"/>
        <w:rPr>
          <w:rFonts w:ascii="Arial" w:hAnsi="Arial" w:cs="Arial"/>
          <w:sz w:val="24"/>
          <w:szCs w:val="24"/>
        </w:rPr>
      </w:pPr>
      <w:r w:rsidRPr="00EC0F08">
        <w:rPr>
          <w:rFonts w:ascii="Arial" w:hAnsi="Arial" w:cs="Arial"/>
          <w:sz w:val="24"/>
          <w:szCs w:val="24"/>
        </w:rPr>
        <w:tab/>
        <w:t>Vuestra Comisión recibió</w:t>
      </w:r>
      <w:r>
        <w:rPr>
          <w:rFonts w:ascii="Arial" w:hAnsi="Arial" w:cs="Arial"/>
          <w:sz w:val="24"/>
          <w:szCs w:val="24"/>
        </w:rPr>
        <w:t xml:space="preserve"> a los señores </w:t>
      </w:r>
      <w:r>
        <w:rPr>
          <w:rFonts w:ascii="Arial" w:hAnsi="Arial" w:cs="Arial"/>
          <w:b/>
          <w:bCs/>
          <w:sz w:val="24"/>
          <w:szCs w:val="24"/>
        </w:rPr>
        <w:t>Pedro Pizarro Cañas</w:t>
      </w:r>
      <w:r>
        <w:rPr>
          <w:rFonts w:ascii="Arial" w:hAnsi="Arial" w:cs="Arial"/>
          <w:sz w:val="24"/>
          <w:szCs w:val="24"/>
        </w:rPr>
        <w:t xml:space="preserve">, Subsecretario de Previsión Social; </w:t>
      </w:r>
      <w:r w:rsidRPr="007028B9">
        <w:rPr>
          <w:rFonts w:ascii="Arial" w:hAnsi="Arial" w:cs="Arial"/>
          <w:b/>
          <w:bCs/>
          <w:sz w:val="24"/>
          <w:szCs w:val="24"/>
        </w:rPr>
        <w:t>Felipe Muñoz Aranda</w:t>
      </w:r>
      <w:r>
        <w:rPr>
          <w:rFonts w:ascii="Arial" w:hAnsi="Arial" w:cs="Arial"/>
          <w:sz w:val="24"/>
          <w:szCs w:val="24"/>
        </w:rPr>
        <w:t xml:space="preserve">, Subsecretario (S) del Ministerio de la Mujer y Equidad de Género, y </w:t>
      </w:r>
      <w:r w:rsidRPr="008113C5">
        <w:rPr>
          <w:rFonts w:ascii="Arial" w:hAnsi="Arial" w:cs="Arial"/>
          <w:b/>
          <w:bCs/>
          <w:sz w:val="24"/>
          <w:szCs w:val="24"/>
        </w:rPr>
        <w:t>Francisco Del Río Correa</w:t>
      </w:r>
      <w:r>
        <w:rPr>
          <w:rFonts w:ascii="Arial" w:hAnsi="Arial" w:cs="Arial"/>
          <w:sz w:val="24"/>
          <w:szCs w:val="24"/>
        </w:rPr>
        <w:t xml:space="preserve">, Asesor Legislativo del Ministerio del Trabajo y Seguridad Social, y a la señora </w:t>
      </w:r>
      <w:r w:rsidRPr="00CA2DB8">
        <w:rPr>
          <w:rFonts w:ascii="Arial" w:hAnsi="Arial" w:cs="Arial"/>
          <w:b/>
          <w:bCs/>
          <w:sz w:val="24"/>
          <w:szCs w:val="24"/>
        </w:rPr>
        <w:t>Carolina Contreras Berrios</w:t>
      </w:r>
      <w:r>
        <w:rPr>
          <w:rFonts w:ascii="Arial" w:hAnsi="Arial" w:cs="Arial"/>
          <w:sz w:val="24"/>
          <w:szCs w:val="24"/>
        </w:rPr>
        <w:t xml:space="preserve">, </w:t>
      </w:r>
      <w:r w:rsidRPr="009032A2">
        <w:rPr>
          <w:rFonts w:ascii="Arial" w:hAnsi="Arial" w:cs="Arial"/>
          <w:sz w:val="24"/>
          <w:szCs w:val="24"/>
        </w:rPr>
        <w:t>Jefa</w:t>
      </w:r>
      <w:r>
        <w:rPr>
          <w:rFonts w:ascii="Arial" w:hAnsi="Arial" w:cs="Arial"/>
          <w:sz w:val="24"/>
          <w:szCs w:val="24"/>
        </w:rPr>
        <w:t xml:space="preserve"> del Departamento de Reformas Legales del </w:t>
      </w:r>
      <w:r w:rsidRPr="009032A2">
        <w:rPr>
          <w:rFonts w:ascii="Arial" w:hAnsi="Arial" w:cs="Arial"/>
          <w:sz w:val="24"/>
          <w:szCs w:val="24"/>
        </w:rPr>
        <w:t>Ministerio de la Mujer</w:t>
      </w:r>
      <w:r>
        <w:rPr>
          <w:rFonts w:ascii="Arial" w:hAnsi="Arial" w:cs="Arial"/>
          <w:sz w:val="24"/>
          <w:szCs w:val="24"/>
        </w:rPr>
        <w:t xml:space="preserve"> y Equidad de Género.</w:t>
      </w:r>
    </w:p>
    <w:p w14:paraId="25A43DE2" w14:textId="77777777" w:rsidR="00CB67C0" w:rsidRDefault="00CB67C0" w:rsidP="00F963FB">
      <w:pPr>
        <w:tabs>
          <w:tab w:val="left" w:pos="2268"/>
          <w:tab w:val="left" w:pos="3600"/>
        </w:tabs>
        <w:ind w:right="-91"/>
        <w:jc w:val="both"/>
        <w:rPr>
          <w:rFonts w:ascii="Arial" w:hAnsi="Arial" w:cs="Arial"/>
          <w:sz w:val="24"/>
          <w:szCs w:val="24"/>
        </w:rPr>
      </w:pPr>
    </w:p>
    <w:p w14:paraId="25A43DE3" w14:textId="77777777" w:rsidR="00CB67C0" w:rsidRDefault="00CB67C0" w:rsidP="00F963FB">
      <w:pPr>
        <w:tabs>
          <w:tab w:val="left" w:pos="2268"/>
          <w:tab w:val="left" w:pos="3600"/>
        </w:tabs>
        <w:ind w:right="-91"/>
        <w:jc w:val="both"/>
        <w:rPr>
          <w:rFonts w:ascii="Arial" w:hAnsi="Arial" w:cs="Arial"/>
          <w:sz w:val="24"/>
          <w:szCs w:val="24"/>
        </w:rPr>
      </w:pPr>
    </w:p>
    <w:p w14:paraId="25A43DE4" w14:textId="77777777" w:rsidR="00CB67C0" w:rsidRPr="00EC0F08" w:rsidRDefault="00CB67C0" w:rsidP="00F963FB">
      <w:pPr>
        <w:widowControl w:val="0"/>
        <w:tabs>
          <w:tab w:val="left" w:pos="426"/>
          <w:tab w:val="left" w:pos="2999"/>
        </w:tabs>
        <w:ind w:right="-91"/>
        <w:jc w:val="center"/>
        <w:rPr>
          <w:rFonts w:ascii="Arial" w:hAnsi="Arial" w:cs="Arial"/>
          <w:sz w:val="24"/>
          <w:szCs w:val="24"/>
        </w:rPr>
      </w:pPr>
      <w:r w:rsidRPr="00EC0F08">
        <w:rPr>
          <w:rFonts w:ascii="Arial" w:hAnsi="Arial" w:cs="Arial"/>
          <w:b/>
          <w:bCs/>
          <w:sz w:val="24"/>
          <w:szCs w:val="24"/>
        </w:rPr>
        <w:t>VI.-</w:t>
      </w:r>
      <w:r w:rsidRPr="00EC0F08">
        <w:rPr>
          <w:rFonts w:ascii="Arial" w:hAnsi="Arial" w:cs="Arial"/>
          <w:sz w:val="24"/>
          <w:szCs w:val="24"/>
        </w:rPr>
        <w:t xml:space="preserve"> </w:t>
      </w:r>
      <w:r w:rsidRPr="00EC0F08">
        <w:rPr>
          <w:rFonts w:ascii="Arial" w:hAnsi="Arial" w:cs="Arial"/>
          <w:b/>
          <w:bCs/>
          <w:sz w:val="24"/>
          <w:szCs w:val="24"/>
          <w:u w:val="single"/>
        </w:rPr>
        <w:t>ARTICULOS DEL PROYECTO DESPACHADO POR LA COMISION QUE DEBEN SER CONOCIDOS POR LA COMISION DE HACIENDA.</w:t>
      </w:r>
    </w:p>
    <w:p w14:paraId="25A43DE5" w14:textId="77777777" w:rsidR="00CB67C0" w:rsidRDefault="00CB67C0" w:rsidP="00F963FB">
      <w:pPr>
        <w:widowControl w:val="0"/>
        <w:tabs>
          <w:tab w:val="left" w:pos="426"/>
          <w:tab w:val="left" w:pos="2999"/>
        </w:tabs>
        <w:ind w:right="-91" w:firstLine="1985"/>
        <w:jc w:val="both"/>
        <w:rPr>
          <w:rFonts w:ascii="Arial" w:hAnsi="Arial" w:cs="Arial"/>
          <w:sz w:val="24"/>
          <w:szCs w:val="24"/>
        </w:rPr>
      </w:pPr>
    </w:p>
    <w:p w14:paraId="25A43DE6" w14:textId="77777777" w:rsidR="00CB67C0" w:rsidRPr="00EC0F08" w:rsidRDefault="00CB67C0" w:rsidP="00F963FB">
      <w:pPr>
        <w:widowControl w:val="0"/>
        <w:tabs>
          <w:tab w:val="left" w:pos="426"/>
          <w:tab w:val="left" w:pos="2999"/>
        </w:tabs>
        <w:ind w:right="-91" w:firstLine="1985"/>
        <w:jc w:val="both"/>
        <w:rPr>
          <w:rFonts w:ascii="Arial" w:hAnsi="Arial" w:cs="Arial"/>
          <w:sz w:val="24"/>
          <w:szCs w:val="24"/>
        </w:rPr>
      </w:pPr>
      <w:r w:rsidRPr="00EC0F08">
        <w:rPr>
          <w:rFonts w:ascii="Arial" w:hAnsi="Arial" w:cs="Arial"/>
          <w:sz w:val="24"/>
          <w:szCs w:val="24"/>
        </w:rPr>
        <w:t xml:space="preserve">A juicio de la </w:t>
      </w:r>
      <w:r>
        <w:rPr>
          <w:rFonts w:ascii="Arial" w:hAnsi="Arial" w:cs="Arial"/>
          <w:sz w:val="24"/>
          <w:szCs w:val="24"/>
        </w:rPr>
        <w:t>Presidenta de la Comisión</w:t>
      </w:r>
      <w:r w:rsidRPr="00EC0F08">
        <w:rPr>
          <w:rFonts w:ascii="Arial" w:hAnsi="Arial" w:cs="Arial"/>
          <w:sz w:val="24"/>
          <w:szCs w:val="24"/>
        </w:rPr>
        <w:t xml:space="preserve">, </w:t>
      </w:r>
      <w:r>
        <w:rPr>
          <w:rFonts w:ascii="Arial" w:hAnsi="Arial" w:cs="Arial"/>
          <w:sz w:val="24"/>
          <w:szCs w:val="24"/>
        </w:rPr>
        <w:t xml:space="preserve">quien hace uso de la facultad establecida por el artículo 244 N°15 del Reglamento, </w:t>
      </w:r>
      <w:r w:rsidRPr="00EC0F08">
        <w:rPr>
          <w:rFonts w:ascii="Arial" w:hAnsi="Arial" w:cs="Arial"/>
          <w:sz w:val="24"/>
          <w:szCs w:val="24"/>
        </w:rPr>
        <w:t>el proyecto no requiere ser conocido por la Comisión de Hacienda por no tener sus disposiciones incidencia en materia financiera o presupuestaria del Estado.</w:t>
      </w:r>
    </w:p>
    <w:p w14:paraId="25A43DE7" w14:textId="77777777" w:rsidR="00CB67C0" w:rsidRDefault="00CB67C0" w:rsidP="00F963FB">
      <w:pPr>
        <w:widowControl w:val="0"/>
        <w:tabs>
          <w:tab w:val="left" w:pos="426"/>
          <w:tab w:val="left" w:pos="2410"/>
        </w:tabs>
        <w:ind w:right="-91"/>
        <w:jc w:val="both"/>
        <w:outlineLvl w:val="0"/>
        <w:rPr>
          <w:rFonts w:ascii="Arial" w:hAnsi="Arial" w:cs="Arial"/>
          <w:b/>
          <w:bCs/>
          <w:sz w:val="24"/>
          <w:szCs w:val="24"/>
        </w:rPr>
      </w:pPr>
    </w:p>
    <w:p w14:paraId="25A43DE8" w14:textId="77777777" w:rsidR="00CB67C0" w:rsidRDefault="00CB67C0" w:rsidP="00F963FB">
      <w:pPr>
        <w:widowControl w:val="0"/>
        <w:tabs>
          <w:tab w:val="left" w:pos="426"/>
          <w:tab w:val="left" w:pos="2410"/>
        </w:tabs>
        <w:ind w:right="-91"/>
        <w:jc w:val="both"/>
        <w:outlineLvl w:val="0"/>
        <w:rPr>
          <w:rFonts w:ascii="Arial" w:hAnsi="Arial" w:cs="Arial"/>
          <w:b/>
          <w:bCs/>
          <w:sz w:val="24"/>
          <w:szCs w:val="24"/>
        </w:rPr>
      </w:pPr>
    </w:p>
    <w:p w14:paraId="25A43DE9" w14:textId="77777777" w:rsidR="00CB67C0" w:rsidRPr="004F2C2C" w:rsidRDefault="00CB67C0" w:rsidP="00F963FB">
      <w:pPr>
        <w:widowControl w:val="0"/>
        <w:tabs>
          <w:tab w:val="left" w:pos="426"/>
          <w:tab w:val="left" w:pos="2410"/>
        </w:tabs>
        <w:ind w:right="-91"/>
        <w:jc w:val="center"/>
        <w:outlineLvl w:val="0"/>
        <w:rPr>
          <w:rFonts w:ascii="Arial" w:hAnsi="Arial" w:cs="Arial"/>
          <w:sz w:val="24"/>
          <w:szCs w:val="24"/>
        </w:rPr>
      </w:pPr>
      <w:r w:rsidRPr="004F2C2C">
        <w:rPr>
          <w:rFonts w:ascii="Arial" w:hAnsi="Arial" w:cs="Arial"/>
          <w:b/>
          <w:bCs/>
          <w:sz w:val="24"/>
          <w:szCs w:val="24"/>
        </w:rPr>
        <w:t xml:space="preserve">VII.- </w:t>
      </w:r>
      <w:r w:rsidRPr="004F2C2C">
        <w:rPr>
          <w:rFonts w:ascii="Arial" w:hAnsi="Arial" w:cs="Arial"/>
          <w:b/>
          <w:bCs/>
          <w:sz w:val="24"/>
          <w:szCs w:val="24"/>
          <w:u w:val="single"/>
        </w:rPr>
        <w:t xml:space="preserve">DISCUSION GENERAL </w:t>
      </w:r>
    </w:p>
    <w:p w14:paraId="25A43DEA" w14:textId="77777777" w:rsidR="00CB67C0" w:rsidRPr="004F2C2C" w:rsidRDefault="00CB67C0" w:rsidP="00F963FB">
      <w:pPr>
        <w:widowControl w:val="0"/>
        <w:tabs>
          <w:tab w:val="left" w:pos="426"/>
          <w:tab w:val="left" w:pos="3000"/>
        </w:tabs>
        <w:ind w:right="-91"/>
        <w:jc w:val="both"/>
        <w:rPr>
          <w:rFonts w:ascii="Arial" w:hAnsi="Arial" w:cs="Arial"/>
          <w:sz w:val="24"/>
          <w:szCs w:val="24"/>
        </w:rPr>
      </w:pPr>
    </w:p>
    <w:p w14:paraId="25A43DEB" w14:textId="77777777" w:rsidR="00CB67C0" w:rsidRPr="002D0AC4" w:rsidRDefault="00CB67C0" w:rsidP="00DE684A">
      <w:pPr>
        <w:ind w:right="-91" w:firstLine="1985"/>
        <w:jc w:val="both"/>
        <w:rPr>
          <w:rFonts w:ascii="Arial" w:hAnsi="Arial" w:cs="Arial"/>
          <w:sz w:val="24"/>
          <w:szCs w:val="24"/>
        </w:rPr>
      </w:pPr>
      <w:r w:rsidRPr="002D0AC4">
        <w:rPr>
          <w:rFonts w:ascii="Arial" w:hAnsi="Arial" w:cs="Arial"/>
          <w:sz w:val="24"/>
          <w:szCs w:val="24"/>
        </w:rPr>
        <w:t xml:space="preserve">Los proyectos en informe fueron aprobados, </w:t>
      </w:r>
      <w:r w:rsidRPr="002D0AC4">
        <w:rPr>
          <w:rFonts w:ascii="Arial" w:hAnsi="Arial" w:cs="Arial"/>
          <w:b/>
          <w:bCs/>
          <w:sz w:val="24"/>
          <w:szCs w:val="24"/>
        </w:rPr>
        <w:t>en general</w:t>
      </w:r>
      <w:r w:rsidRPr="002D0AC4">
        <w:rPr>
          <w:rFonts w:ascii="Arial" w:hAnsi="Arial" w:cs="Arial"/>
          <w:sz w:val="24"/>
          <w:szCs w:val="24"/>
        </w:rPr>
        <w:t xml:space="preserve">, por la Comisión, en sesión especial de fecha 1° de abril del año en curso, con los votos favorables (9) de las señoras </w:t>
      </w:r>
      <w:r w:rsidRPr="002D0AC4">
        <w:rPr>
          <w:rFonts w:ascii="Arial" w:hAnsi="Arial" w:cs="Arial"/>
          <w:b/>
          <w:bCs/>
          <w:sz w:val="24"/>
          <w:szCs w:val="24"/>
        </w:rPr>
        <w:t>Cariola</w:t>
      </w:r>
      <w:r w:rsidRPr="002D0AC4">
        <w:rPr>
          <w:rFonts w:ascii="Arial" w:hAnsi="Arial" w:cs="Arial"/>
          <w:sz w:val="24"/>
          <w:szCs w:val="24"/>
        </w:rPr>
        <w:t xml:space="preserve">, doña Karol, </w:t>
      </w:r>
      <w:r w:rsidRPr="002D0AC4">
        <w:rPr>
          <w:rFonts w:ascii="Arial" w:hAnsi="Arial" w:cs="Arial"/>
          <w:b/>
          <w:bCs/>
          <w:sz w:val="24"/>
          <w:szCs w:val="24"/>
        </w:rPr>
        <w:t>Carvajal</w:t>
      </w:r>
      <w:r w:rsidRPr="002D0AC4">
        <w:rPr>
          <w:rFonts w:ascii="Arial" w:hAnsi="Arial" w:cs="Arial"/>
          <w:sz w:val="24"/>
          <w:szCs w:val="24"/>
        </w:rPr>
        <w:t xml:space="preserve">, doña Loreto (en reemplazo del señor Jiménez, don Tucapel); </w:t>
      </w:r>
      <w:r w:rsidRPr="002D0AC4">
        <w:rPr>
          <w:rFonts w:ascii="Arial" w:hAnsi="Arial" w:cs="Arial"/>
          <w:b/>
          <w:bCs/>
          <w:sz w:val="24"/>
          <w:szCs w:val="24"/>
        </w:rPr>
        <w:t>Sabat</w:t>
      </w:r>
      <w:r w:rsidRPr="002D0AC4">
        <w:rPr>
          <w:rFonts w:ascii="Arial" w:hAnsi="Arial" w:cs="Arial"/>
          <w:sz w:val="24"/>
          <w:szCs w:val="24"/>
        </w:rPr>
        <w:t xml:space="preserve">, doña Marcela (en reemplazo del señor Santana, don Alejandro); </w:t>
      </w:r>
      <w:r w:rsidRPr="002D0AC4">
        <w:rPr>
          <w:rFonts w:ascii="Arial" w:hAnsi="Arial" w:cs="Arial"/>
          <w:b/>
          <w:bCs/>
          <w:sz w:val="24"/>
          <w:szCs w:val="24"/>
        </w:rPr>
        <w:t>Sepúlveda</w:t>
      </w:r>
      <w:r w:rsidRPr="002D0AC4">
        <w:rPr>
          <w:rFonts w:ascii="Arial" w:hAnsi="Arial" w:cs="Arial"/>
          <w:sz w:val="24"/>
          <w:szCs w:val="24"/>
        </w:rPr>
        <w:t xml:space="preserve">, doña Alejandra, y </w:t>
      </w:r>
      <w:r w:rsidRPr="002D0AC4">
        <w:rPr>
          <w:rFonts w:ascii="Arial" w:hAnsi="Arial" w:cs="Arial"/>
          <w:b/>
          <w:bCs/>
          <w:sz w:val="24"/>
          <w:szCs w:val="24"/>
        </w:rPr>
        <w:t>Yeomans</w:t>
      </w:r>
      <w:r w:rsidRPr="002D0AC4">
        <w:rPr>
          <w:rFonts w:ascii="Arial" w:hAnsi="Arial" w:cs="Arial"/>
          <w:sz w:val="24"/>
          <w:szCs w:val="24"/>
        </w:rPr>
        <w:t xml:space="preserve">, doña Gael, y de los señores </w:t>
      </w:r>
      <w:r w:rsidRPr="002D0AC4">
        <w:rPr>
          <w:rFonts w:ascii="Arial" w:hAnsi="Arial" w:cs="Arial"/>
          <w:b/>
          <w:bCs/>
          <w:sz w:val="24"/>
          <w:szCs w:val="24"/>
        </w:rPr>
        <w:t>Díaz</w:t>
      </w:r>
      <w:r w:rsidRPr="002D0AC4">
        <w:rPr>
          <w:rFonts w:ascii="Arial" w:hAnsi="Arial" w:cs="Arial"/>
          <w:sz w:val="24"/>
          <w:szCs w:val="24"/>
        </w:rPr>
        <w:t xml:space="preserve">, don Marcelo (en reemplazo de la señora Orsini, doña Maite); </w:t>
      </w:r>
      <w:r w:rsidRPr="002D0AC4">
        <w:rPr>
          <w:rFonts w:ascii="Arial" w:hAnsi="Arial" w:cs="Arial"/>
          <w:b/>
          <w:bCs/>
          <w:sz w:val="24"/>
          <w:szCs w:val="24"/>
        </w:rPr>
        <w:t>Fuenzalida</w:t>
      </w:r>
      <w:r w:rsidRPr="002D0AC4">
        <w:rPr>
          <w:rFonts w:ascii="Arial" w:hAnsi="Arial" w:cs="Arial"/>
          <w:sz w:val="24"/>
          <w:szCs w:val="24"/>
        </w:rPr>
        <w:t xml:space="preserve">, don Gonzalo (en reemplazo del señor Sauerbaum, don Frank); </w:t>
      </w:r>
      <w:r w:rsidRPr="002D0AC4">
        <w:rPr>
          <w:rFonts w:ascii="Arial" w:hAnsi="Arial" w:cs="Arial"/>
          <w:b/>
          <w:bCs/>
          <w:sz w:val="24"/>
          <w:szCs w:val="24"/>
        </w:rPr>
        <w:t>Norambuena</w:t>
      </w:r>
      <w:r w:rsidRPr="002D0AC4">
        <w:rPr>
          <w:rFonts w:ascii="Arial" w:hAnsi="Arial" w:cs="Arial"/>
          <w:sz w:val="24"/>
          <w:szCs w:val="24"/>
        </w:rPr>
        <w:t xml:space="preserve">, don Iván (en reemplazo del señor Barros, don Ramón) y </w:t>
      </w:r>
      <w:r w:rsidRPr="002D0AC4">
        <w:rPr>
          <w:rFonts w:ascii="Arial" w:hAnsi="Arial" w:cs="Arial"/>
          <w:b/>
          <w:bCs/>
          <w:sz w:val="24"/>
          <w:szCs w:val="24"/>
        </w:rPr>
        <w:t>Silber</w:t>
      </w:r>
      <w:r w:rsidRPr="002D0AC4">
        <w:rPr>
          <w:rFonts w:ascii="Arial" w:hAnsi="Arial" w:cs="Arial"/>
          <w:sz w:val="24"/>
          <w:szCs w:val="24"/>
        </w:rPr>
        <w:t>, don Gabriel, ninguno en contra y ninguna abstención.</w:t>
      </w:r>
    </w:p>
    <w:p w14:paraId="25A43DEC" w14:textId="77777777" w:rsidR="00CB67C0" w:rsidRDefault="00CB67C0" w:rsidP="005D5770">
      <w:pPr>
        <w:ind w:right="-91" w:firstLine="1985"/>
        <w:jc w:val="both"/>
        <w:rPr>
          <w:rFonts w:ascii="Arial" w:hAnsi="Arial" w:cs="Arial"/>
          <w:color w:val="FF0000"/>
          <w:sz w:val="24"/>
          <w:szCs w:val="24"/>
        </w:rPr>
      </w:pPr>
    </w:p>
    <w:p w14:paraId="25A43DED" w14:textId="77777777" w:rsidR="00CB67C0" w:rsidRDefault="00CB67C0" w:rsidP="00343C77">
      <w:pPr>
        <w:widowControl w:val="0"/>
        <w:tabs>
          <w:tab w:val="left" w:pos="426"/>
          <w:tab w:val="left" w:pos="2999"/>
        </w:tabs>
        <w:ind w:right="-91" w:firstLine="1985"/>
        <w:jc w:val="both"/>
        <w:rPr>
          <w:rFonts w:ascii="Arial" w:hAnsi="Arial" w:cs="Arial"/>
          <w:sz w:val="24"/>
          <w:szCs w:val="24"/>
        </w:rPr>
      </w:pPr>
      <w:r w:rsidRPr="00E87B8A">
        <w:rPr>
          <w:rFonts w:ascii="Arial" w:hAnsi="Arial" w:cs="Arial"/>
          <w:sz w:val="24"/>
          <w:szCs w:val="24"/>
        </w:rPr>
        <w:t>En el inicio de la discusión general, el</w:t>
      </w:r>
      <w:r>
        <w:rPr>
          <w:rFonts w:ascii="Arial" w:hAnsi="Arial" w:cs="Arial"/>
          <w:sz w:val="24"/>
          <w:szCs w:val="24"/>
        </w:rPr>
        <w:t xml:space="preserve"> señor </w:t>
      </w:r>
      <w:r w:rsidRPr="00E87B8A">
        <w:rPr>
          <w:rFonts w:ascii="Arial" w:hAnsi="Arial" w:cs="Arial"/>
          <w:b/>
          <w:bCs/>
          <w:sz w:val="24"/>
          <w:szCs w:val="24"/>
        </w:rPr>
        <w:t>Díaz</w:t>
      </w:r>
      <w:r>
        <w:rPr>
          <w:rFonts w:ascii="Arial" w:hAnsi="Arial" w:cs="Arial"/>
          <w:sz w:val="24"/>
          <w:szCs w:val="24"/>
        </w:rPr>
        <w:t xml:space="preserve"> manifestó que </w:t>
      </w:r>
      <w:r>
        <w:rPr>
          <w:rFonts w:ascii="Arial" w:hAnsi="Arial" w:cs="Arial"/>
          <w:sz w:val="24"/>
          <w:szCs w:val="24"/>
        </w:rPr>
        <w:lastRenderedPageBreak/>
        <w:t>la moción de su autoría, establece una norma transitoria en el Código del Trabajo, con el objeto de aumentar el periodo de post</w:t>
      </w:r>
      <w:r w:rsidRPr="00EF019F">
        <w:rPr>
          <w:rFonts w:ascii="Arial" w:hAnsi="Arial" w:cs="Arial"/>
          <w:sz w:val="24"/>
          <w:szCs w:val="24"/>
        </w:rPr>
        <w:t>natal</w:t>
      </w:r>
      <w:r>
        <w:rPr>
          <w:rFonts w:ascii="Arial" w:hAnsi="Arial" w:cs="Arial"/>
          <w:sz w:val="24"/>
          <w:szCs w:val="24"/>
        </w:rPr>
        <w:t xml:space="preserve"> parental hasta el término del Estado de Excepción Constitucional de C</w:t>
      </w:r>
      <w:r w:rsidRPr="00EF019F">
        <w:rPr>
          <w:rFonts w:ascii="Arial" w:hAnsi="Arial" w:cs="Arial"/>
          <w:sz w:val="24"/>
          <w:szCs w:val="24"/>
        </w:rPr>
        <w:t>atástrofe decretado en virtud de la emergencia sanitaria producto de la propag</w:t>
      </w:r>
      <w:r>
        <w:rPr>
          <w:rFonts w:ascii="Arial" w:hAnsi="Arial" w:cs="Arial"/>
          <w:sz w:val="24"/>
          <w:szCs w:val="24"/>
        </w:rPr>
        <w:t>ación del vi</w:t>
      </w:r>
      <w:r w:rsidRPr="00EF019F">
        <w:rPr>
          <w:rFonts w:ascii="Arial" w:hAnsi="Arial" w:cs="Arial"/>
          <w:sz w:val="24"/>
          <w:szCs w:val="24"/>
        </w:rPr>
        <w:t>rus C</w:t>
      </w:r>
      <w:r>
        <w:rPr>
          <w:rFonts w:ascii="Arial" w:hAnsi="Arial" w:cs="Arial"/>
          <w:sz w:val="24"/>
          <w:szCs w:val="24"/>
        </w:rPr>
        <w:t>ovid</w:t>
      </w:r>
      <w:r w:rsidRPr="00EF019F">
        <w:rPr>
          <w:rFonts w:ascii="Arial" w:hAnsi="Arial" w:cs="Arial"/>
          <w:sz w:val="24"/>
          <w:szCs w:val="24"/>
        </w:rPr>
        <w:t xml:space="preserve">-19 en </w:t>
      </w:r>
      <w:r>
        <w:rPr>
          <w:rFonts w:ascii="Arial" w:hAnsi="Arial" w:cs="Arial"/>
          <w:sz w:val="24"/>
          <w:szCs w:val="24"/>
        </w:rPr>
        <w:t xml:space="preserve">el país, manteniendo todos los derechos que nacen en virtud de este permiso para el caso de la madre, pero con excepción del subsidio establecido para el caso del permiso que le corresponde al padre.  </w:t>
      </w:r>
    </w:p>
    <w:p w14:paraId="25A43DEE" w14:textId="77777777" w:rsidR="00CB67C0" w:rsidRDefault="00CB67C0" w:rsidP="00343C77">
      <w:pPr>
        <w:tabs>
          <w:tab w:val="left" w:pos="2268"/>
          <w:tab w:val="left" w:pos="3600"/>
        </w:tabs>
        <w:ind w:firstLine="1985"/>
        <w:jc w:val="both"/>
        <w:rPr>
          <w:rFonts w:ascii="Arial" w:hAnsi="Arial" w:cs="Arial"/>
          <w:sz w:val="24"/>
          <w:szCs w:val="24"/>
        </w:rPr>
      </w:pPr>
    </w:p>
    <w:p w14:paraId="25A43DEF"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Por su parte, la diputada señora </w:t>
      </w:r>
      <w:r w:rsidRPr="00242A4F">
        <w:rPr>
          <w:rFonts w:ascii="Arial" w:hAnsi="Arial" w:cs="Arial"/>
          <w:b/>
          <w:bCs/>
          <w:sz w:val="24"/>
          <w:szCs w:val="24"/>
        </w:rPr>
        <w:t>Sabat</w:t>
      </w:r>
      <w:r>
        <w:rPr>
          <w:rFonts w:ascii="Arial" w:hAnsi="Arial" w:cs="Arial"/>
          <w:sz w:val="24"/>
          <w:szCs w:val="24"/>
        </w:rPr>
        <w:t>, doña Marcela, agradeció a la Comisión por la posibilidad de tramitar estos proyectos de ley, tan necesarios atendida la coyuntura producida por la pandemia que afecta al país,  y además reconoció la presencia del Subsecretario de Previsión Social, porque demuestra la intención del Ejecutivo por avanzar en estas materias.</w:t>
      </w:r>
    </w:p>
    <w:p w14:paraId="25A43DF0" w14:textId="77777777" w:rsidR="00CB67C0" w:rsidRDefault="00CB67C0" w:rsidP="00343C77">
      <w:pPr>
        <w:tabs>
          <w:tab w:val="left" w:pos="2268"/>
          <w:tab w:val="left" w:pos="3600"/>
        </w:tabs>
        <w:ind w:firstLine="1985"/>
        <w:jc w:val="both"/>
        <w:rPr>
          <w:rFonts w:ascii="Arial" w:hAnsi="Arial" w:cs="Arial"/>
          <w:sz w:val="24"/>
          <w:szCs w:val="24"/>
        </w:rPr>
      </w:pPr>
    </w:p>
    <w:p w14:paraId="25A43DF1" w14:textId="77777777" w:rsidR="00CB67C0" w:rsidRPr="00361AA5"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En este contexto, señaló que los tres proyectos son en el fondo muy parecidos entre si, precisando que la moción de su autoría tiene como fin </w:t>
      </w:r>
      <w:r w:rsidRPr="00361AA5">
        <w:rPr>
          <w:rFonts w:ascii="Arial" w:hAnsi="Arial" w:cs="Arial"/>
          <w:sz w:val="24"/>
          <w:szCs w:val="24"/>
        </w:rPr>
        <w:t>incorporar al interior del Código del Trabajo un nuevo artículo que considere la extensión del derecho de postnatal y de fuero maternal de las mujeres en circunstancias en que se ha</w:t>
      </w:r>
      <w:r>
        <w:rPr>
          <w:rFonts w:ascii="Arial" w:hAnsi="Arial" w:cs="Arial"/>
          <w:sz w:val="24"/>
          <w:szCs w:val="24"/>
        </w:rPr>
        <w:t>ya producido la declaración de Estado de Excepción Constitucional de C</w:t>
      </w:r>
      <w:r w:rsidRPr="00361AA5">
        <w:rPr>
          <w:rFonts w:ascii="Arial" w:hAnsi="Arial" w:cs="Arial"/>
          <w:sz w:val="24"/>
          <w:szCs w:val="24"/>
        </w:rPr>
        <w:t>atástrofe, por calamidad pública</w:t>
      </w:r>
      <w:r>
        <w:rPr>
          <w:rFonts w:ascii="Arial" w:hAnsi="Arial" w:cs="Arial"/>
          <w:sz w:val="24"/>
          <w:szCs w:val="24"/>
        </w:rPr>
        <w:t>.</w:t>
      </w:r>
    </w:p>
    <w:p w14:paraId="25A43DF2" w14:textId="77777777" w:rsidR="00CB67C0" w:rsidRDefault="00CB67C0" w:rsidP="00343C77">
      <w:pPr>
        <w:tabs>
          <w:tab w:val="left" w:pos="2268"/>
          <w:tab w:val="left" w:pos="3600"/>
        </w:tabs>
        <w:ind w:firstLine="1985"/>
        <w:jc w:val="both"/>
        <w:rPr>
          <w:rFonts w:ascii="Arial" w:hAnsi="Arial" w:cs="Arial"/>
          <w:sz w:val="24"/>
          <w:szCs w:val="24"/>
        </w:rPr>
      </w:pPr>
    </w:p>
    <w:p w14:paraId="25A43DF3"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A continuación, la diputada señora </w:t>
      </w:r>
      <w:r w:rsidRPr="00140A3A">
        <w:rPr>
          <w:rFonts w:ascii="Arial" w:hAnsi="Arial" w:cs="Arial"/>
          <w:b/>
          <w:bCs/>
          <w:sz w:val="24"/>
          <w:szCs w:val="24"/>
        </w:rPr>
        <w:t>Yeomans</w:t>
      </w:r>
      <w:r>
        <w:rPr>
          <w:rFonts w:ascii="Arial" w:hAnsi="Arial" w:cs="Arial"/>
          <w:sz w:val="24"/>
          <w:szCs w:val="24"/>
        </w:rPr>
        <w:t xml:space="preserve">, doña Gael, explicó que el proyecto que presentó junto a la diputada Orsini, doña Maite, surge a propósito de los mismos motivos de los proyectos anteriores, esto es la necesidad de extender el periodo del permiso de postnatal, dada la contingencia debido al Covid-19 y la posterior declaración de </w:t>
      </w:r>
      <w:r w:rsidRPr="00A80E35">
        <w:rPr>
          <w:rFonts w:ascii="Arial" w:hAnsi="Arial" w:cs="Arial"/>
          <w:sz w:val="24"/>
          <w:szCs w:val="24"/>
        </w:rPr>
        <w:t>Estado de Excepción Constitucional de Catástrofe</w:t>
      </w:r>
      <w:r>
        <w:rPr>
          <w:rFonts w:ascii="Arial" w:hAnsi="Arial" w:cs="Arial"/>
          <w:sz w:val="24"/>
          <w:szCs w:val="24"/>
        </w:rPr>
        <w:t xml:space="preserve"> en todo el territorio nacional. </w:t>
      </w:r>
      <w:r w:rsidRPr="00A80E35">
        <w:rPr>
          <w:rFonts w:ascii="Arial" w:hAnsi="Arial" w:cs="Arial"/>
          <w:sz w:val="24"/>
          <w:szCs w:val="24"/>
        </w:rPr>
        <w:t>La idea es que la ley pueda favorecer a quienes ya se les venció el plazo y debieron volver a sus trabajos</w:t>
      </w:r>
      <w:r>
        <w:rPr>
          <w:rFonts w:ascii="Arial" w:hAnsi="Arial" w:cs="Arial"/>
          <w:sz w:val="24"/>
          <w:szCs w:val="24"/>
        </w:rPr>
        <w:t xml:space="preserve"> o quienes están por terminar dicho</w:t>
      </w:r>
      <w:r w:rsidRPr="00A80E35">
        <w:rPr>
          <w:rFonts w:ascii="Arial" w:hAnsi="Arial" w:cs="Arial"/>
          <w:sz w:val="24"/>
          <w:szCs w:val="24"/>
        </w:rPr>
        <w:t xml:space="preserve"> permiso</w:t>
      </w:r>
      <w:r>
        <w:rPr>
          <w:rFonts w:ascii="Arial" w:hAnsi="Arial" w:cs="Arial"/>
          <w:sz w:val="24"/>
          <w:szCs w:val="24"/>
        </w:rPr>
        <w:t>.</w:t>
      </w:r>
    </w:p>
    <w:p w14:paraId="25A43DF4" w14:textId="77777777" w:rsidR="00CB67C0" w:rsidRDefault="00CB67C0" w:rsidP="00343C77">
      <w:pPr>
        <w:tabs>
          <w:tab w:val="left" w:pos="2268"/>
          <w:tab w:val="left" w:pos="3600"/>
        </w:tabs>
        <w:ind w:firstLine="1985"/>
        <w:jc w:val="both"/>
        <w:rPr>
          <w:rFonts w:ascii="Arial" w:hAnsi="Arial" w:cs="Arial"/>
          <w:sz w:val="24"/>
          <w:szCs w:val="24"/>
        </w:rPr>
      </w:pPr>
    </w:p>
    <w:p w14:paraId="25A43DF5"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Asimismo, sostuvo que se debe</w:t>
      </w:r>
      <w:r w:rsidRPr="009457FF">
        <w:rPr>
          <w:rFonts w:ascii="Arial" w:hAnsi="Arial" w:cs="Arial"/>
          <w:sz w:val="24"/>
          <w:szCs w:val="24"/>
        </w:rPr>
        <w:t xml:space="preserve"> avanzar en más protección para las y los trabajadores y por lo mismo, </w:t>
      </w:r>
      <w:r>
        <w:rPr>
          <w:rFonts w:ascii="Arial" w:hAnsi="Arial" w:cs="Arial"/>
          <w:sz w:val="24"/>
          <w:szCs w:val="24"/>
        </w:rPr>
        <w:t>anunció que ingresó unas indicaciones</w:t>
      </w:r>
      <w:r w:rsidRPr="009457FF">
        <w:rPr>
          <w:rFonts w:ascii="Arial" w:hAnsi="Arial" w:cs="Arial"/>
          <w:sz w:val="24"/>
          <w:szCs w:val="24"/>
        </w:rPr>
        <w:t xml:space="preserve"> para poder ampliar quienes serán beneficiadas y beneficiados con esta iniciativa, como por ejemplo </w:t>
      </w:r>
      <w:r>
        <w:rPr>
          <w:rFonts w:ascii="Arial" w:hAnsi="Arial" w:cs="Arial"/>
          <w:sz w:val="24"/>
          <w:szCs w:val="24"/>
        </w:rPr>
        <w:t>extendiendo también el permiso de prenatal</w:t>
      </w:r>
      <w:r w:rsidRPr="009457FF">
        <w:rPr>
          <w:rFonts w:ascii="Arial" w:hAnsi="Arial" w:cs="Arial"/>
          <w:sz w:val="24"/>
          <w:szCs w:val="24"/>
        </w:rPr>
        <w:t>.</w:t>
      </w:r>
    </w:p>
    <w:p w14:paraId="25A43DF6" w14:textId="77777777" w:rsidR="00CB67C0" w:rsidRDefault="00CB67C0" w:rsidP="00343C77">
      <w:pPr>
        <w:tabs>
          <w:tab w:val="left" w:pos="2268"/>
          <w:tab w:val="left" w:pos="3600"/>
        </w:tabs>
        <w:ind w:firstLine="1985"/>
        <w:jc w:val="both"/>
        <w:rPr>
          <w:rFonts w:ascii="Arial" w:hAnsi="Arial" w:cs="Arial"/>
          <w:sz w:val="24"/>
          <w:szCs w:val="24"/>
        </w:rPr>
      </w:pPr>
    </w:p>
    <w:p w14:paraId="25A43DF7" w14:textId="77777777" w:rsidR="00CB67C0" w:rsidRDefault="00CB67C0" w:rsidP="00343C77">
      <w:pPr>
        <w:tabs>
          <w:tab w:val="left" w:pos="2268"/>
          <w:tab w:val="left" w:pos="3600"/>
        </w:tabs>
        <w:ind w:firstLine="1985"/>
        <w:jc w:val="both"/>
        <w:rPr>
          <w:rFonts w:ascii="Arial" w:hAnsi="Arial" w:cs="Arial"/>
          <w:sz w:val="24"/>
          <w:szCs w:val="24"/>
        </w:rPr>
      </w:pPr>
      <w:r w:rsidRPr="00140A3A">
        <w:rPr>
          <w:rFonts w:ascii="Arial" w:hAnsi="Arial" w:cs="Arial"/>
          <w:sz w:val="24"/>
          <w:szCs w:val="24"/>
        </w:rPr>
        <w:t xml:space="preserve">La </w:t>
      </w:r>
      <w:r>
        <w:rPr>
          <w:rFonts w:ascii="Arial" w:hAnsi="Arial" w:cs="Arial"/>
          <w:sz w:val="24"/>
          <w:szCs w:val="24"/>
        </w:rPr>
        <w:t xml:space="preserve">señora </w:t>
      </w:r>
      <w:r w:rsidRPr="00140A3A">
        <w:rPr>
          <w:rFonts w:ascii="Arial" w:hAnsi="Arial" w:cs="Arial"/>
          <w:b/>
          <w:bCs/>
          <w:sz w:val="24"/>
          <w:szCs w:val="24"/>
        </w:rPr>
        <w:t>Sepúlveda</w:t>
      </w:r>
      <w:r>
        <w:rPr>
          <w:rFonts w:ascii="Arial" w:hAnsi="Arial" w:cs="Arial"/>
          <w:sz w:val="24"/>
          <w:szCs w:val="24"/>
        </w:rPr>
        <w:t>, doña Alejandra, manifestó que los proyectos deben incluir también al padre, dado que si hay mujeres madres que por algún motivo deban salir a trabajar, al padre también se le debe otorgar este derecho con el objeto de proteger a las hijas o hijos, avanzando además en la igualdad de derechos.</w:t>
      </w:r>
    </w:p>
    <w:p w14:paraId="25A43DF8" w14:textId="77777777" w:rsidR="00CB67C0" w:rsidRDefault="00CB67C0" w:rsidP="00343C77">
      <w:pPr>
        <w:tabs>
          <w:tab w:val="left" w:pos="2268"/>
          <w:tab w:val="left" w:pos="3600"/>
        </w:tabs>
        <w:ind w:firstLine="1985"/>
        <w:jc w:val="both"/>
        <w:rPr>
          <w:rFonts w:ascii="Arial" w:hAnsi="Arial" w:cs="Arial"/>
          <w:sz w:val="24"/>
          <w:szCs w:val="24"/>
        </w:rPr>
      </w:pPr>
    </w:p>
    <w:p w14:paraId="25A43DF9"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La diputada señora </w:t>
      </w:r>
      <w:r w:rsidRPr="00140A3A">
        <w:rPr>
          <w:rFonts w:ascii="Arial" w:hAnsi="Arial" w:cs="Arial"/>
          <w:b/>
          <w:bCs/>
          <w:sz w:val="24"/>
          <w:szCs w:val="24"/>
        </w:rPr>
        <w:t>Carvajal,</w:t>
      </w:r>
      <w:r>
        <w:rPr>
          <w:rFonts w:ascii="Arial" w:hAnsi="Arial" w:cs="Arial"/>
          <w:sz w:val="24"/>
          <w:szCs w:val="24"/>
        </w:rPr>
        <w:t xml:space="preserve"> doña Loreto, compartió lo dicho por la diputada Sepúlveda, agregando además que se debe incluir a los guardadores del menor, como por ejemplo a los abuelos o a quien el Tribunal de Familia haya determinado, y así ampliar la normativa que se propone.</w:t>
      </w:r>
    </w:p>
    <w:p w14:paraId="25A43DFA" w14:textId="77777777" w:rsidR="00CB67C0" w:rsidRDefault="00CB67C0" w:rsidP="00343C77">
      <w:pPr>
        <w:tabs>
          <w:tab w:val="left" w:pos="2268"/>
          <w:tab w:val="left" w:pos="3600"/>
        </w:tabs>
        <w:ind w:firstLine="1985"/>
        <w:jc w:val="both"/>
        <w:rPr>
          <w:rFonts w:ascii="Arial" w:hAnsi="Arial" w:cs="Arial"/>
          <w:sz w:val="24"/>
          <w:szCs w:val="24"/>
        </w:rPr>
      </w:pPr>
    </w:p>
    <w:p w14:paraId="25A43DFB"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Junto con esto, propuso que se incorpore, mediante indicación, que el derecho de postnatal se haga extensivo de pleno derecho en los casos </w:t>
      </w:r>
      <w:r>
        <w:rPr>
          <w:rFonts w:ascii="Arial" w:hAnsi="Arial" w:cs="Arial"/>
          <w:sz w:val="24"/>
          <w:szCs w:val="24"/>
        </w:rPr>
        <w:lastRenderedPageBreak/>
        <w:t>contenidos en el artículo 45</w:t>
      </w:r>
      <w:r>
        <w:rPr>
          <w:rStyle w:val="Refdenotaalpie"/>
          <w:rFonts w:ascii="Arial" w:hAnsi="Arial" w:cs="Arial"/>
          <w:sz w:val="24"/>
          <w:szCs w:val="24"/>
        </w:rPr>
        <w:footnoteReference w:id="1"/>
      </w:r>
      <w:r>
        <w:rPr>
          <w:rFonts w:ascii="Arial" w:hAnsi="Arial" w:cs="Arial"/>
          <w:sz w:val="24"/>
          <w:szCs w:val="24"/>
        </w:rPr>
        <w:t xml:space="preserve"> del Código Civil, dado que Chile está constantemente afectado por los supuestos descritos en dicha norma. </w:t>
      </w:r>
    </w:p>
    <w:p w14:paraId="25A43DFD"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Por su parte, el señor </w:t>
      </w:r>
      <w:r w:rsidRPr="009F617E">
        <w:rPr>
          <w:rFonts w:ascii="Arial" w:hAnsi="Arial" w:cs="Arial"/>
          <w:b/>
          <w:bCs/>
          <w:sz w:val="24"/>
          <w:szCs w:val="24"/>
        </w:rPr>
        <w:t>Pizarro</w:t>
      </w:r>
      <w:r>
        <w:rPr>
          <w:rFonts w:ascii="Arial" w:hAnsi="Arial" w:cs="Arial"/>
          <w:sz w:val="24"/>
          <w:szCs w:val="24"/>
        </w:rPr>
        <w:t>, Subsecretario de Previsión Social, señaló, que por parte del Ejecutivo, existe la disposición de avanzar en estas materias, tomando en consideración que las salas cunas no están funcionando y las dificultades existentes respecto del cuidado de los menores. No obstante esto, planteó que la Cartera de Hacienda y la Dirección de Presupuestos, deben revisar si es que estas iniciativas implican gasto fiscal.</w:t>
      </w:r>
    </w:p>
    <w:p w14:paraId="25A43DFE" w14:textId="77777777" w:rsidR="00CB67C0" w:rsidRDefault="00CB67C0" w:rsidP="00343C77">
      <w:pPr>
        <w:tabs>
          <w:tab w:val="left" w:pos="2268"/>
          <w:tab w:val="left" w:pos="3600"/>
        </w:tabs>
        <w:ind w:firstLine="1985"/>
        <w:jc w:val="both"/>
        <w:rPr>
          <w:rFonts w:ascii="Arial" w:hAnsi="Arial" w:cs="Arial"/>
          <w:sz w:val="24"/>
          <w:szCs w:val="24"/>
        </w:rPr>
      </w:pPr>
    </w:p>
    <w:p w14:paraId="25A43DFF"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A su vez, el </w:t>
      </w:r>
      <w:r w:rsidRPr="009F617E">
        <w:rPr>
          <w:rFonts w:ascii="Arial" w:hAnsi="Arial" w:cs="Arial"/>
          <w:sz w:val="24"/>
          <w:szCs w:val="24"/>
        </w:rPr>
        <w:t>señor</w:t>
      </w:r>
      <w:r w:rsidRPr="009F617E">
        <w:rPr>
          <w:rFonts w:ascii="Arial" w:hAnsi="Arial" w:cs="Arial"/>
          <w:b/>
          <w:bCs/>
          <w:sz w:val="24"/>
          <w:szCs w:val="24"/>
        </w:rPr>
        <w:t xml:space="preserve"> Del Río</w:t>
      </w:r>
      <w:r>
        <w:rPr>
          <w:rFonts w:ascii="Arial" w:hAnsi="Arial" w:cs="Arial"/>
          <w:sz w:val="24"/>
          <w:szCs w:val="24"/>
        </w:rPr>
        <w:t xml:space="preserve">, (Asesor Legislativo del Ministerio del Trabajo y Previsión Social) expresó que todas aquellas medidas que colaboren a que una trabajadora o trabajador se resguarde en su domicilio para así no infringir las normas sanitarias, son bienvenidas; no obstante, hizo presente que siendo el permiso de las semanas de pre y postnatal un permiso eminentemente laboral, donde sus plazos y condiciones están contenidos en el Código del Trabajo, éste está adherido un subsidio de Seguridad Social, debido a que al Estado le interesa que los derechos de maternidad estén protegidos, siempre y cuando se cumplan los requisitos establecidos por la ley. Aclaró, asimismo, que las licencias de maternidad las paga el Estado, con cargo a una institución que se llama Fondo Único Nacional de Prestaciones Familiares, no siendo un fondo como el fondo del Seguro de Cesantía, sino más bien un flujo que autoriza la Ley de Presupuestos. En este sentido, el señor </w:t>
      </w:r>
      <w:r w:rsidRPr="002A25BE">
        <w:rPr>
          <w:rFonts w:ascii="Arial" w:hAnsi="Arial" w:cs="Arial"/>
          <w:b/>
          <w:bCs/>
          <w:sz w:val="24"/>
          <w:szCs w:val="24"/>
        </w:rPr>
        <w:t>Del Río</w:t>
      </w:r>
      <w:r>
        <w:rPr>
          <w:rFonts w:ascii="Arial" w:hAnsi="Arial" w:cs="Arial"/>
          <w:sz w:val="24"/>
          <w:szCs w:val="24"/>
        </w:rPr>
        <w:t xml:space="preserve"> agregó, para que la Comisión tenga en cuenta, que la extensión de ocho semanas del permiso de postnatal tiene un costo aproximado de 14 millones de dólares mensuales, y 170 millones de la misma divisa, al año. </w:t>
      </w:r>
    </w:p>
    <w:p w14:paraId="25A43E00" w14:textId="77777777" w:rsidR="00CB67C0" w:rsidRDefault="00CB67C0" w:rsidP="00343C77">
      <w:pPr>
        <w:tabs>
          <w:tab w:val="left" w:pos="2268"/>
          <w:tab w:val="left" w:pos="3600"/>
        </w:tabs>
        <w:ind w:firstLine="1985"/>
        <w:jc w:val="both"/>
        <w:rPr>
          <w:rFonts w:ascii="Arial" w:hAnsi="Arial" w:cs="Arial"/>
          <w:sz w:val="24"/>
          <w:szCs w:val="24"/>
        </w:rPr>
      </w:pPr>
    </w:p>
    <w:p w14:paraId="25A43E01" w14:textId="77777777" w:rsidR="00CB67C0" w:rsidRPr="009457FF"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Al respecto, el diputado señor </w:t>
      </w:r>
      <w:r w:rsidRPr="007B08C3">
        <w:rPr>
          <w:rFonts w:ascii="Arial" w:hAnsi="Arial" w:cs="Arial"/>
          <w:b/>
          <w:bCs/>
          <w:sz w:val="24"/>
          <w:szCs w:val="24"/>
        </w:rPr>
        <w:t>Díaz</w:t>
      </w:r>
      <w:r>
        <w:rPr>
          <w:rFonts w:ascii="Arial" w:hAnsi="Arial" w:cs="Arial"/>
          <w:sz w:val="24"/>
          <w:szCs w:val="24"/>
        </w:rPr>
        <w:t xml:space="preserve"> indicó que, si bien es cierto que las prestaciones del postnatal se pagan con cargo al Fondo Único de Prestaciones Familiares, también es cierto que no se estaría interfiriendo en la administración financiera del Estado, ni comprometiendo mayores recursos, dado que, a través de esta legislación, se estaría reforzando un derecho. Hizo presente que, además, el Tribunal Constitucional, por medio de su jurisprudencia, ha señalado que el efecto colateral de una moción que pueda incidir en mayores imposiciones presupuestarias no convierte a los proyectos en inadmisibles.   </w:t>
      </w:r>
    </w:p>
    <w:p w14:paraId="25A43E02" w14:textId="77777777" w:rsidR="00CB67C0" w:rsidRDefault="00CB67C0" w:rsidP="00343C77">
      <w:pPr>
        <w:tabs>
          <w:tab w:val="left" w:pos="2268"/>
          <w:tab w:val="left" w:pos="3600"/>
        </w:tabs>
        <w:ind w:firstLine="1985"/>
        <w:jc w:val="both"/>
        <w:rPr>
          <w:rFonts w:ascii="Arial" w:hAnsi="Arial" w:cs="Arial"/>
          <w:sz w:val="24"/>
          <w:szCs w:val="24"/>
        </w:rPr>
      </w:pPr>
    </w:p>
    <w:p w14:paraId="25A43E03" w14:textId="77777777" w:rsidR="00CB67C0" w:rsidRDefault="00CB67C0" w:rsidP="00343C77">
      <w:pPr>
        <w:tabs>
          <w:tab w:val="left" w:pos="2268"/>
          <w:tab w:val="left" w:pos="3600"/>
        </w:tabs>
        <w:ind w:firstLine="1985"/>
        <w:jc w:val="both"/>
        <w:rPr>
          <w:rFonts w:ascii="Arial" w:hAnsi="Arial" w:cs="Arial"/>
          <w:sz w:val="24"/>
          <w:szCs w:val="24"/>
        </w:rPr>
      </w:pPr>
      <w:r>
        <w:rPr>
          <w:rFonts w:ascii="Arial" w:hAnsi="Arial" w:cs="Arial"/>
          <w:sz w:val="24"/>
          <w:szCs w:val="24"/>
        </w:rPr>
        <w:t xml:space="preserve">La señora </w:t>
      </w:r>
      <w:r w:rsidRPr="007B08C3">
        <w:rPr>
          <w:rFonts w:ascii="Arial" w:hAnsi="Arial" w:cs="Arial"/>
          <w:b/>
          <w:bCs/>
          <w:sz w:val="24"/>
          <w:szCs w:val="24"/>
        </w:rPr>
        <w:t>Contreras</w:t>
      </w:r>
      <w:r>
        <w:rPr>
          <w:rFonts w:ascii="Arial" w:hAnsi="Arial" w:cs="Arial"/>
          <w:sz w:val="24"/>
          <w:szCs w:val="24"/>
        </w:rPr>
        <w:t xml:space="preserve">, doña Carolina, </w:t>
      </w:r>
      <w:r w:rsidRPr="009032A2">
        <w:rPr>
          <w:rFonts w:ascii="Arial" w:hAnsi="Arial" w:cs="Arial"/>
          <w:sz w:val="24"/>
          <w:szCs w:val="24"/>
        </w:rPr>
        <w:t>Jefa</w:t>
      </w:r>
      <w:r>
        <w:rPr>
          <w:rFonts w:ascii="Arial" w:hAnsi="Arial" w:cs="Arial"/>
          <w:sz w:val="24"/>
          <w:szCs w:val="24"/>
        </w:rPr>
        <w:t xml:space="preserve"> del Departamento de Reformas Legales del </w:t>
      </w:r>
      <w:r w:rsidRPr="009032A2">
        <w:rPr>
          <w:rFonts w:ascii="Arial" w:hAnsi="Arial" w:cs="Arial"/>
          <w:sz w:val="24"/>
          <w:szCs w:val="24"/>
        </w:rPr>
        <w:t>Ministerio de la Mujer</w:t>
      </w:r>
      <w:r>
        <w:rPr>
          <w:rFonts w:ascii="Arial" w:hAnsi="Arial" w:cs="Arial"/>
          <w:sz w:val="24"/>
          <w:szCs w:val="24"/>
        </w:rPr>
        <w:t xml:space="preserve"> y Equidad de Género, comentó que para esa Secretaría de Estado, estas mociones son interesantes, sin embargo hizo énfasis en que se tiene que tomar en consideración ciertos elementos, tales como: (i) la situación de que el permiso postnatal parental lo tenga el padre actualmente; (ii) determinar en que estado de tiempo se encuentra el permiso postnatal, y hacer las diferenciaciones al respecto; y (iii) cuantas mujeres pueden teletrabajar, en la medida de que hayan terminado el permiso postnatal parental, dado que en este sentido se podrían acoger a dicho sistema de trabajo.</w:t>
      </w:r>
    </w:p>
    <w:p w14:paraId="25A43E06" w14:textId="77777777" w:rsidR="00CB67C0" w:rsidRPr="001E5FEB" w:rsidRDefault="00CB67C0" w:rsidP="00B0365F">
      <w:pPr>
        <w:tabs>
          <w:tab w:val="left" w:pos="2268"/>
          <w:tab w:val="left" w:pos="3600"/>
        </w:tabs>
        <w:jc w:val="center"/>
        <w:rPr>
          <w:rFonts w:ascii="Arial" w:hAnsi="Arial" w:cs="Arial"/>
          <w:b/>
          <w:bCs/>
          <w:sz w:val="24"/>
          <w:szCs w:val="24"/>
          <w:u w:val="single"/>
        </w:rPr>
      </w:pPr>
      <w:r w:rsidRPr="00452E4C">
        <w:rPr>
          <w:rFonts w:ascii="Arial" w:hAnsi="Arial" w:cs="Arial"/>
          <w:b/>
          <w:bCs/>
          <w:sz w:val="24"/>
          <w:szCs w:val="24"/>
        </w:rPr>
        <w:t xml:space="preserve">VIII.- </w:t>
      </w:r>
      <w:r>
        <w:rPr>
          <w:rFonts w:ascii="Arial" w:hAnsi="Arial" w:cs="Arial"/>
          <w:b/>
          <w:bCs/>
          <w:sz w:val="24"/>
          <w:szCs w:val="24"/>
          <w:u w:val="single"/>
        </w:rPr>
        <w:t>DISCUSIÓN</w:t>
      </w:r>
      <w:r w:rsidRPr="001E5FEB">
        <w:rPr>
          <w:rFonts w:ascii="Arial" w:hAnsi="Arial" w:cs="Arial"/>
          <w:b/>
          <w:bCs/>
          <w:sz w:val="24"/>
          <w:szCs w:val="24"/>
          <w:u w:val="single"/>
        </w:rPr>
        <w:t xml:space="preserve"> PARTICULAR.</w:t>
      </w:r>
    </w:p>
    <w:p w14:paraId="25A43E07" w14:textId="77777777" w:rsidR="00CB67C0" w:rsidRDefault="00CB67C0" w:rsidP="00B0365F">
      <w:pPr>
        <w:ind w:firstLine="2268"/>
        <w:jc w:val="both"/>
        <w:rPr>
          <w:rFonts w:ascii="Arial" w:hAnsi="Arial" w:cs="Arial"/>
          <w:b/>
          <w:bCs/>
          <w:sz w:val="24"/>
          <w:szCs w:val="24"/>
        </w:rPr>
      </w:pPr>
    </w:p>
    <w:p w14:paraId="25A43E08" w14:textId="77777777" w:rsidR="00CB67C0" w:rsidRDefault="00CB67C0" w:rsidP="00B0365F">
      <w:pPr>
        <w:ind w:firstLine="2268"/>
        <w:jc w:val="both"/>
        <w:rPr>
          <w:rFonts w:ascii="Arial" w:hAnsi="Arial" w:cs="Arial"/>
          <w:sz w:val="24"/>
          <w:szCs w:val="24"/>
        </w:rPr>
      </w:pPr>
      <w:r w:rsidRPr="008B685A">
        <w:rPr>
          <w:rFonts w:ascii="Arial" w:hAnsi="Arial" w:cs="Arial"/>
          <w:sz w:val="24"/>
          <w:szCs w:val="24"/>
        </w:rPr>
        <w:lastRenderedPageBreak/>
        <w:t>En el transcurso de la discusión particular</w:t>
      </w:r>
      <w:r>
        <w:rPr>
          <w:rFonts w:ascii="Arial" w:hAnsi="Arial" w:cs="Arial"/>
          <w:sz w:val="24"/>
          <w:szCs w:val="24"/>
        </w:rPr>
        <w:t>, efectuada en sesión de fecha 9 de abril en curso,</w:t>
      </w:r>
      <w:r w:rsidRPr="008B685A">
        <w:rPr>
          <w:rFonts w:ascii="Arial" w:hAnsi="Arial" w:cs="Arial"/>
          <w:sz w:val="24"/>
          <w:szCs w:val="24"/>
        </w:rPr>
        <w:t xml:space="preserve"> </w:t>
      </w:r>
      <w:r>
        <w:rPr>
          <w:rFonts w:ascii="Arial" w:hAnsi="Arial" w:cs="Arial"/>
          <w:sz w:val="24"/>
          <w:szCs w:val="24"/>
        </w:rPr>
        <w:t>las señoras Diputadas y los señores Diputados presentaron diversas indicaciones, respecto de las cuales la Comisión adoptó los acuerdos siguientes;</w:t>
      </w:r>
    </w:p>
    <w:p w14:paraId="25A43E09" w14:textId="77777777" w:rsidR="00CB67C0" w:rsidRDefault="00CB67C0" w:rsidP="00B0365F">
      <w:pPr>
        <w:ind w:firstLine="2268"/>
        <w:jc w:val="both"/>
        <w:rPr>
          <w:rFonts w:ascii="Arial" w:hAnsi="Arial" w:cs="Arial"/>
          <w:sz w:val="24"/>
          <w:szCs w:val="24"/>
        </w:rPr>
      </w:pPr>
    </w:p>
    <w:p w14:paraId="25A43E0A" w14:textId="77777777" w:rsidR="00CB67C0" w:rsidRPr="00B1026B" w:rsidRDefault="00CB67C0" w:rsidP="00B0365F">
      <w:pPr>
        <w:ind w:firstLine="2268"/>
        <w:jc w:val="both"/>
        <w:rPr>
          <w:rFonts w:ascii="Arial" w:hAnsi="Arial" w:cs="Arial"/>
          <w:b/>
          <w:bCs/>
          <w:sz w:val="24"/>
          <w:szCs w:val="24"/>
          <w:u w:val="single"/>
        </w:rPr>
      </w:pPr>
      <w:r>
        <w:rPr>
          <w:rFonts w:ascii="Arial" w:hAnsi="Arial" w:cs="Arial"/>
          <w:sz w:val="24"/>
          <w:szCs w:val="24"/>
        </w:rPr>
        <w:t xml:space="preserve">-- </w:t>
      </w:r>
      <w:r w:rsidRPr="00B1026B">
        <w:rPr>
          <w:rFonts w:ascii="Arial" w:hAnsi="Arial" w:cs="Arial"/>
          <w:b/>
          <w:bCs/>
          <w:sz w:val="24"/>
          <w:szCs w:val="24"/>
          <w:u w:val="single"/>
        </w:rPr>
        <w:t>Las diputadas señoras Carvajal,</w:t>
      </w:r>
      <w:r>
        <w:rPr>
          <w:rFonts w:ascii="Arial" w:hAnsi="Arial" w:cs="Arial"/>
          <w:b/>
          <w:bCs/>
          <w:sz w:val="24"/>
          <w:szCs w:val="24"/>
          <w:u w:val="single"/>
        </w:rPr>
        <w:t xml:space="preserve"> Sabat,</w:t>
      </w:r>
      <w:r w:rsidRPr="00B1026B">
        <w:rPr>
          <w:rFonts w:ascii="Arial" w:hAnsi="Arial" w:cs="Arial"/>
          <w:b/>
          <w:bCs/>
          <w:sz w:val="24"/>
          <w:szCs w:val="24"/>
          <w:u w:val="single"/>
        </w:rPr>
        <w:t xml:space="preserve"> Sepúlveda y Yeomans y los diputados señores Díaz, Labra y Silber, presentaron la siguiente indicación para sustituir el texto de las mociones por el siguiente: </w:t>
      </w:r>
    </w:p>
    <w:p w14:paraId="25A43E0C" w14:textId="77777777" w:rsidR="00CB67C0" w:rsidRPr="001E5FEB" w:rsidRDefault="00CB67C0" w:rsidP="00B0365F">
      <w:pPr>
        <w:ind w:firstLine="2268"/>
        <w:jc w:val="both"/>
        <w:rPr>
          <w:rFonts w:ascii="Arial" w:hAnsi="Arial" w:cs="Arial"/>
          <w:sz w:val="24"/>
          <w:szCs w:val="24"/>
        </w:rPr>
      </w:pPr>
      <w:r w:rsidRPr="00CF2439">
        <w:rPr>
          <w:rFonts w:ascii="Arial" w:hAnsi="Arial" w:cs="Arial"/>
          <w:b/>
          <w:bCs/>
          <w:sz w:val="24"/>
          <w:szCs w:val="24"/>
        </w:rPr>
        <w:t>1.</w:t>
      </w:r>
      <w:r>
        <w:rPr>
          <w:rFonts w:ascii="Arial" w:hAnsi="Arial" w:cs="Arial"/>
          <w:sz w:val="24"/>
          <w:szCs w:val="24"/>
        </w:rPr>
        <w:t xml:space="preserve"> </w:t>
      </w:r>
      <w:r w:rsidRPr="001E5FEB">
        <w:rPr>
          <w:rFonts w:ascii="Arial" w:hAnsi="Arial" w:cs="Arial"/>
          <w:sz w:val="24"/>
          <w:szCs w:val="24"/>
        </w:rPr>
        <w:t>Agréguese un nuevo inciso final en el artículo 195 del siguiente tenor:</w:t>
      </w:r>
    </w:p>
    <w:p w14:paraId="25A43E0D" w14:textId="77777777" w:rsidR="00CB67C0" w:rsidRDefault="00CB67C0" w:rsidP="00B0365F">
      <w:pPr>
        <w:ind w:firstLine="2268"/>
        <w:jc w:val="both"/>
        <w:rPr>
          <w:rFonts w:ascii="Arial" w:hAnsi="Arial" w:cs="Arial"/>
          <w:sz w:val="24"/>
          <w:szCs w:val="24"/>
        </w:rPr>
      </w:pPr>
    </w:p>
    <w:p w14:paraId="25A43E0E" w14:textId="77777777" w:rsidR="00CB67C0" w:rsidRPr="001E5FEB" w:rsidRDefault="00CB67C0" w:rsidP="00B0365F">
      <w:pPr>
        <w:ind w:firstLine="2268"/>
        <w:jc w:val="both"/>
        <w:rPr>
          <w:rFonts w:ascii="Arial" w:hAnsi="Arial" w:cs="Arial"/>
          <w:sz w:val="24"/>
          <w:szCs w:val="24"/>
        </w:rPr>
      </w:pPr>
      <w:r w:rsidRPr="001E5FEB">
        <w:rPr>
          <w:rFonts w:ascii="Arial" w:hAnsi="Arial" w:cs="Arial"/>
          <w:sz w:val="24"/>
          <w:szCs w:val="24"/>
        </w:rPr>
        <w:t xml:space="preserve">“En caso de haberse </w:t>
      </w:r>
      <w:r w:rsidRPr="00553976">
        <w:rPr>
          <w:rFonts w:ascii="Arial" w:hAnsi="Arial" w:cs="Arial"/>
          <w:sz w:val="24"/>
          <w:szCs w:val="24"/>
        </w:rPr>
        <w:t>declarado</w:t>
      </w:r>
      <w:r w:rsidRPr="001E5FEB">
        <w:rPr>
          <w:rFonts w:ascii="Arial" w:hAnsi="Arial" w:cs="Arial"/>
          <w:sz w:val="24"/>
          <w:szCs w:val="24"/>
        </w:rPr>
        <w:t xml:space="preserve"> estado de excepción constitucional de catástrofe las trabajadoras tendrán derecho</w:t>
      </w:r>
      <w:r w:rsidRPr="001E5FEB">
        <w:rPr>
          <w:rFonts w:ascii="Arial" w:hAnsi="Arial" w:cs="Arial"/>
          <w:b/>
          <w:bCs/>
          <w:sz w:val="24"/>
          <w:szCs w:val="24"/>
        </w:rPr>
        <w:t xml:space="preserve">, </w:t>
      </w:r>
      <w:r w:rsidRPr="00553976">
        <w:rPr>
          <w:rFonts w:ascii="Arial" w:hAnsi="Arial" w:cs="Arial"/>
          <w:sz w:val="24"/>
          <w:szCs w:val="24"/>
        </w:rPr>
        <w:t xml:space="preserve">durante ese periodo, </w:t>
      </w:r>
      <w:r w:rsidRPr="001E5FEB">
        <w:rPr>
          <w:rFonts w:ascii="Arial" w:hAnsi="Arial" w:cs="Arial"/>
          <w:sz w:val="24"/>
          <w:szCs w:val="24"/>
        </w:rPr>
        <w:t>a un descanso de maternidad de diez semanas antes del parto”</w:t>
      </w:r>
    </w:p>
    <w:p w14:paraId="25A43E0F" w14:textId="77777777" w:rsidR="00CB67C0" w:rsidRDefault="00CB67C0" w:rsidP="00B0365F">
      <w:pPr>
        <w:ind w:firstLine="2268"/>
        <w:jc w:val="both"/>
        <w:rPr>
          <w:rFonts w:ascii="Arial" w:hAnsi="Arial" w:cs="Arial"/>
          <w:sz w:val="24"/>
          <w:szCs w:val="24"/>
        </w:rPr>
      </w:pPr>
    </w:p>
    <w:p w14:paraId="25A43E10" w14:textId="77777777" w:rsidR="00CB67C0" w:rsidRPr="001E5FEB" w:rsidRDefault="00CB67C0" w:rsidP="00B0365F">
      <w:pPr>
        <w:ind w:firstLine="2268"/>
        <w:jc w:val="both"/>
        <w:rPr>
          <w:rFonts w:ascii="Arial" w:hAnsi="Arial" w:cs="Arial"/>
          <w:sz w:val="24"/>
          <w:szCs w:val="24"/>
        </w:rPr>
      </w:pPr>
      <w:r w:rsidRPr="00CF2439">
        <w:rPr>
          <w:rFonts w:ascii="Arial" w:hAnsi="Arial" w:cs="Arial"/>
          <w:b/>
          <w:bCs/>
          <w:sz w:val="24"/>
          <w:szCs w:val="24"/>
        </w:rPr>
        <w:t>2.</w:t>
      </w:r>
      <w:r>
        <w:rPr>
          <w:rFonts w:ascii="Arial" w:hAnsi="Arial" w:cs="Arial"/>
          <w:sz w:val="24"/>
          <w:szCs w:val="24"/>
        </w:rPr>
        <w:t xml:space="preserve"> </w:t>
      </w:r>
      <w:r w:rsidRPr="001E5FEB">
        <w:rPr>
          <w:rFonts w:ascii="Arial" w:hAnsi="Arial" w:cs="Arial"/>
          <w:sz w:val="24"/>
          <w:szCs w:val="24"/>
        </w:rPr>
        <w:t>Agréguese un nuevo inciso final en el artículo 197 bis del siguiente tenor:</w:t>
      </w:r>
    </w:p>
    <w:p w14:paraId="25A43E11" w14:textId="77777777" w:rsidR="00CB67C0" w:rsidRPr="001E5FEB" w:rsidRDefault="00CB67C0" w:rsidP="00B0365F">
      <w:pPr>
        <w:ind w:firstLine="2268"/>
        <w:jc w:val="both"/>
        <w:rPr>
          <w:rFonts w:ascii="Arial" w:hAnsi="Arial" w:cs="Arial"/>
          <w:sz w:val="24"/>
          <w:szCs w:val="24"/>
        </w:rPr>
      </w:pPr>
    </w:p>
    <w:p w14:paraId="25A43E12" w14:textId="77777777" w:rsidR="00CB67C0" w:rsidRPr="001E5FEB" w:rsidRDefault="00CB67C0" w:rsidP="00B0365F">
      <w:pPr>
        <w:ind w:firstLine="2268"/>
        <w:jc w:val="both"/>
        <w:rPr>
          <w:rFonts w:ascii="Arial" w:hAnsi="Arial" w:cs="Arial"/>
          <w:sz w:val="24"/>
          <w:szCs w:val="24"/>
        </w:rPr>
      </w:pPr>
      <w:r w:rsidRPr="001E5FEB">
        <w:rPr>
          <w:rFonts w:ascii="Arial" w:hAnsi="Arial" w:cs="Arial"/>
          <w:sz w:val="24"/>
          <w:szCs w:val="24"/>
        </w:rPr>
        <w:t>“Las trabajadoras y trabajadores que se encuentren ejerciendo el derecho conferido en el inciso primero de este artículo, y cuyo plazo de duración vence durante la declaración de estado de excepción constitucional de catástrofe, verán extendido su permiso de postnatal hasta el momento que se levante la declaración, en las mismas condiciones.</w:t>
      </w:r>
      <w:r>
        <w:rPr>
          <w:rFonts w:ascii="Arial" w:hAnsi="Arial" w:cs="Arial"/>
          <w:sz w:val="24"/>
          <w:szCs w:val="24"/>
        </w:rPr>
        <w:t xml:space="preserve"> </w:t>
      </w:r>
      <w:r w:rsidRPr="001E5FEB">
        <w:rPr>
          <w:rFonts w:ascii="Arial" w:hAnsi="Arial" w:cs="Arial"/>
          <w:sz w:val="24"/>
          <w:szCs w:val="24"/>
        </w:rPr>
        <w:t>Misma extensión se dará en el caso de aquella trabajadora que haya iniciado su postnatal dentro del periodo de declaración de estado de excepción constitucional de catástrofe por calamidad pública y que se vea culminado al interior de este.”</w:t>
      </w:r>
    </w:p>
    <w:p w14:paraId="25A43E13" w14:textId="77777777" w:rsidR="00CB67C0" w:rsidRPr="001E5FEB" w:rsidRDefault="00CB67C0" w:rsidP="00B0365F">
      <w:pPr>
        <w:ind w:firstLine="2268"/>
        <w:jc w:val="both"/>
        <w:rPr>
          <w:rFonts w:ascii="Arial" w:hAnsi="Arial" w:cs="Arial"/>
          <w:sz w:val="24"/>
          <w:szCs w:val="24"/>
        </w:rPr>
      </w:pPr>
    </w:p>
    <w:p w14:paraId="25A43E14" w14:textId="77777777" w:rsidR="00CB67C0" w:rsidRPr="001E5FEB" w:rsidRDefault="00CB67C0" w:rsidP="00B0365F">
      <w:pPr>
        <w:ind w:firstLine="2268"/>
        <w:jc w:val="both"/>
        <w:rPr>
          <w:rFonts w:ascii="Arial" w:hAnsi="Arial" w:cs="Arial"/>
          <w:sz w:val="24"/>
          <w:szCs w:val="24"/>
        </w:rPr>
      </w:pPr>
      <w:r w:rsidRPr="00CF2439">
        <w:rPr>
          <w:rFonts w:ascii="Arial" w:hAnsi="Arial" w:cs="Arial"/>
          <w:b/>
          <w:bCs/>
          <w:sz w:val="24"/>
          <w:szCs w:val="24"/>
        </w:rPr>
        <w:t>3.</w:t>
      </w:r>
      <w:r>
        <w:rPr>
          <w:rFonts w:ascii="Arial" w:hAnsi="Arial" w:cs="Arial"/>
          <w:sz w:val="24"/>
          <w:szCs w:val="24"/>
        </w:rPr>
        <w:t xml:space="preserve"> </w:t>
      </w:r>
      <w:r w:rsidRPr="001E5FEB">
        <w:rPr>
          <w:rFonts w:ascii="Arial" w:hAnsi="Arial" w:cs="Arial"/>
          <w:sz w:val="24"/>
          <w:szCs w:val="24"/>
        </w:rPr>
        <w:t>Agréguese un nuevo inciso final en el artículo 199 del siguiente tenor:</w:t>
      </w:r>
    </w:p>
    <w:p w14:paraId="25A43E15" w14:textId="77777777" w:rsidR="00CB67C0" w:rsidRPr="001E5FEB" w:rsidRDefault="00CB67C0" w:rsidP="00B0365F">
      <w:pPr>
        <w:ind w:firstLine="2268"/>
        <w:jc w:val="both"/>
        <w:rPr>
          <w:rFonts w:ascii="Arial" w:hAnsi="Arial" w:cs="Arial"/>
          <w:sz w:val="24"/>
          <w:szCs w:val="24"/>
        </w:rPr>
      </w:pPr>
    </w:p>
    <w:p w14:paraId="25A43E16" w14:textId="77777777" w:rsidR="00CB67C0" w:rsidRPr="001E5FEB" w:rsidRDefault="00CB67C0" w:rsidP="00B0365F">
      <w:pPr>
        <w:ind w:firstLine="2268"/>
        <w:jc w:val="both"/>
        <w:rPr>
          <w:rFonts w:ascii="Arial" w:hAnsi="Arial" w:cs="Arial"/>
          <w:sz w:val="24"/>
          <w:szCs w:val="24"/>
        </w:rPr>
      </w:pPr>
      <w:r w:rsidRPr="001E5FEB">
        <w:rPr>
          <w:rFonts w:ascii="Arial" w:hAnsi="Arial" w:cs="Arial"/>
          <w:sz w:val="24"/>
          <w:szCs w:val="24"/>
        </w:rPr>
        <w:t>“En el caso de aquellas trabajadoras que se encuentren haciendo uso del permiso por enfermedad grave de niño menor de un año, y cuyo plazo de duración vence durante la declaración de estado de excepción constitucional de catástrofe, verán extendido su permiso hasta el momento que se levante la declaración, en las mismas condiciones.”</w:t>
      </w:r>
    </w:p>
    <w:p w14:paraId="25A43E17" w14:textId="77777777" w:rsidR="00CB67C0" w:rsidRPr="001E5FEB" w:rsidRDefault="00CB67C0" w:rsidP="00B0365F">
      <w:pPr>
        <w:ind w:firstLine="2268"/>
        <w:jc w:val="both"/>
        <w:rPr>
          <w:rFonts w:ascii="Arial" w:hAnsi="Arial" w:cs="Arial"/>
          <w:sz w:val="24"/>
          <w:szCs w:val="24"/>
        </w:rPr>
      </w:pPr>
    </w:p>
    <w:p w14:paraId="25A43E18" w14:textId="77777777" w:rsidR="00CB67C0" w:rsidRPr="001E5FEB" w:rsidRDefault="00CB67C0" w:rsidP="00B0365F">
      <w:pPr>
        <w:ind w:firstLine="2268"/>
        <w:jc w:val="both"/>
        <w:rPr>
          <w:rFonts w:ascii="Arial" w:hAnsi="Arial" w:cs="Arial"/>
          <w:sz w:val="24"/>
          <w:szCs w:val="24"/>
        </w:rPr>
      </w:pPr>
      <w:r w:rsidRPr="00CF2439">
        <w:rPr>
          <w:rFonts w:ascii="Arial" w:hAnsi="Arial" w:cs="Arial"/>
          <w:b/>
          <w:bCs/>
          <w:sz w:val="24"/>
          <w:szCs w:val="24"/>
        </w:rPr>
        <w:t>4</w:t>
      </w:r>
      <w:r>
        <w:rPr>
          <w:rFonts w:ascii="Arial" w:hAnsi="Arial" w:cs="Arial"/>
          <w:sz w:val="24"/>
          <w:szCs w:val="24"/>
        </w:rPr>
        <w:t xml:space="preserve">. </w:t>
      </w:r>
      <w:r w:rsidRPr="001E5FEB">
        <w:rPr>
          <w:rFonts w:ascii="Arial" w:hAnsi="Arial" w:cs="Arial"/>
          <w:sz w:val="24"/>
          <w:szCs w:val="24"/>
        </w:rPr>
        <w:t>Agréguese un nuevo inciso final en el artículo 201 del siguiente tenor:</w:t>
      </w:r>
    </w:p>
    <w:p w14:paraId="25A43E19" w14:textId="77777777" w:rsidR="00CB67C0" w:rsidRPr="001E5FEB" w:rsidRDefault="00CB67C0" w:rsidP="00B0365F">
      <w:pPr>
        <w:ind w:firstLine="2268"/>
        <w:jc w:val="both"/>
        <w:rPr>
          <w:rFonts w:ascii="Arial" w:hAnsi="Arial" w:cs="Arial"/>
          <w:sz w:val="24"/>
          <w:szCs w:val="24"/>
        </w:rPr>
      </w:pPr>
    </w:p>
    <w:p w14:paraId="25A43E1A" w14:textId="77777777" w:rsidR="00CB67C0" w:rsidRDefault="00CB67C0" w:rsidP="00B0365F">
      <w:pPr>
        <w:ind w:firstLine="2268"/>
        <w:jc w:val="both"/>
        <w:rPr>
          <w:rFonts w:ascii="Arial" w:hAnsi="Arial" w:cs="Arial"/>
          <w:sz w:val="24"/>
          <w:szCs w:val="24"/>
        </w:rPr>
      </w:pPr>
      <w:r w:rsidRPr="001E5FEB">
        <w:rPr>
          <w:rFonts w:ascii="Arial" w:hAnsi="Arial" w:cs="Arial"/>
          <w:sz w:val="24"/>
          <w:szCs w:val="24"/>
        </w:rPr>
        <w:t>“En el caso de aquellas trabajadoras que hayan retornado de su postnatal a sus labores de trabajo, y por ello se encuentren con fuero maternal, y cuya duración vence durante la declaración de estado de excepción constitucional de catástrofe, verán extendido este derecho hasta el momento que se levante la declaración, en las mismas condiciones.”</w:t>
      </w:r>
    </w:p>
    <w:p w14:paraId="25A43E1B" w14:textId="77777777" w:rsidR="00CB67C0" w:rsidRDefault="00CB67C0" w:rsidP="00B0365F">
      <w:pPr>
        <w:ind w:firstLine="2268"/>
        <w:jc w:val="both"/>
        <w:rPr>
          <w:rFonts w:ascii="Arial" w:hAnsi="Arial" w:cs="Arial"/>
          <w:sz w:val="24"/>
          <w:szCs w:val="24"/>
        </w:rPr>
      </w:pPr>
    </w:p>
    <w:p w14:paraId="25A43E1C" w14:textId="77777777" w:rsidR="00CB67C0" w:rsidRPr="00663AA9" w:rsidRDefault="00CB67C0" w:rsidP="00401B40">
      <w:pPr>
        <w:ind w:firstLine="2268"/>
        <w:jc w:val="both"/>
        <w:rPr>
          <w:rFonts w:ascii="Arial" w:hAnsi="Arial" w:cs="Arial"/>
          <w:sz w:val="24"/>
          <w:szCs w:val="24"/>
        </w:rPr>
      </w:pPr>
      <w:r>
        <w:rPr>
          <w:rFonts w:ascii="Arial" w:hAnsi="Arial" w:cs="Arial"/>
          <w:sz w:val="24"/>
          <w:szCs w:val="24"/>
        </w:rPr>
        <w:t xml:space="preserve">Respecto de esta indicación, el señor </w:t>
      </w:r>
      <w:r w:rsidRPr="009F617E">
        <w:rPr>
          <w:rFonts w:ascii="Arial" w:hAnsi="Arial" w:cs="Arial"/>
          <w:b/>
          <w:bCs/>
          <w:sz w:val="24"/>
          <w:szCs w:val="24"/>
        </w:rPr>
        <w:t>Pizarro</w:t>
      </w:r>
      <w:r>
        <w:rPr>
          <w:rFonts w:ascii="Arial" w:hAnsi="Arial" w:cs="Arial"/>
          <w:sz w:val="24"/>
          <w:szCs w:val="24"/>
        </w:rPr>
        <w:t xml:space="preserve">, Subsecretario de Previsión Social, aseguró que ella aumentaría </w:t>
      </w:r>
      <w:r w:rsidRPr="00663AA9">
        <w:rPr>
          <w:rFonts w:ascii="Arial" w:hAnsi="Arial" w:cs="Arial"/>
          <w:sz w:val="24"/>
          <w:szCs w:val="24"/>
        </w:rPr>
        <w:t>el periodo cubierto por un subsidio entregado por la seguridad social, que es de cargo fiscal, por lo que se quiere aumentar un gasto público al margen de la iniciativa del Presidente, y en materias en las cuales tiene iniciativa excluyente.</w:t>
      </w:r>
    </w:p>
    <w:p w14:paraId="25A43E1D" w14:textId="77777777" w:rsidR="00CB67C0" w:rsidRDefault="00CB67C0" w:rsidP="00401B40">
      <w:pPr>
        <w:ind w:firstLine="2268"/>
        <w:jc w:val="both"/>
        <w:rPr>
          <w:rFonts w:ascii="Arial" w:hAnsi="Arial" w:cs="Arial"/>
          <w:sz w:val="24"/>
          <w:szCs w:val="24"/>
        </w:rPr>
      </w:pPr>
    </w:p>
    <w:p w14:paraId="25A43E1E" w14:textId="77777777" w:rsidR="00CB67C0" w:rsidRPr="00663AA9" w:rsidRDefault="00CB67C0" w:rsidP="00401B40">
      <w:pPr>
        <w:ind w:firstLine="2268"/>
        <w:jc w:val="both"/>
        <w:rPr>
          <w:rFonts w:ascii="Arial" w:hAnsi="Arial" w:cs="Arial"/>
          <w:sz w:val="24"/>
          <w:szCs w:val="24"/>
        </w:rPr>
      </w:pPr>
      <w:r>
        <w:rPr>
          <w:rFonts w:ascii="Arial" w:hAnsi="Arial" w:cs="Arial"/>
          <w:sz w:val="24"/>
          <w:szCs w:val="24"/>
        </w:rPr>
        <w:t xml:space="preserve">En razón de aquello, el señor </w:t>
      </w:r>
      <w:r w:rsidRPr="00B508EF">
        <w:rPr>
          <w:rFonts w:ascii="Arial" w:hAnsi="Arial" w:cs="Arial"/>
          <w:b/>
          <w:bCs/>
          <w:sz w:val="24"/>
          <w:szCs w:val="24"/>
        </w:rPr>
        <w:t>Pizarro</w:t>
      </w:r>
      <w:r>
        <w:rPr>
          <w:rFonts w:ascii="Arial" w:hAnsi="Arial" w:cs="Arial"/>
          <w:sz w:val="24"/>
          <w:szCs w:val="24"/>
        </w:rPr>
        <w:t xml:space="preserve"> indicó que e</w:t>
      </w:r>
      <w:r w:rsidRPr="00663AA9">
        <w:rPr>
          <w:rFonts w:ascii="Arial" w:hAnsi="Arial" w:cs="Arial"/>
          <w:sz w:val="24"/>
          <w:szCs w:val="24"/>
        </w:rPr>
        <w:t>l aumento del gasto fiscal no se da como un efecto colateral o indirecto de las iniciativas parlamentarias, sino que el fin buscado al aume</w:t>
      </w:r>
      <w:r>
        <w:rPr>
          <w:rFonts w:ascii="Arial" w:hAnsi="Arial" w:cs="Arial"/>
          <w:sz w:val="24"/>
          <w:szCs w:val="24"/>
        </w:rPr>
        <w:t>ntar la duración del pre y postnatal</w:t>
      </w:r>
      <w:r w:rsidRPr="00663AA9">
        <w:rPr>
          <w:rFonts w:ascii="Arial" w:hAnsi="Arial" w:cs="Arial"/>
          <w:sz w:val="24"/>
          <w:szCs w:val="24"/>
        </w:rPr>
        <w:t xml:space="preserve"> es, precisamente, que las mujeres sigan recibiendo el subsidio mientras dure el Estado de Catástrofe, subsidio que en la especie es un beneficio de segu</w:t>
      </w:r>
      <w:r>
        <w:rPr>
          <w:rFonts w:ascii="Arial" w:hAnsi="Arial" w:cs="Arial"/>
          <w:sz w:val="24"/>
          <w:szCs w:val="24"/>
        </w:rPr>
        <w:t>ridad social financiado por el Fondo Único de Prestaciones F</w:t>
      </w:r>
      <w:r w:rsidRPr="00663AA9">
        <w:rPr>
          <w:rFonts w:ascii="Arial" w:hAnsi="Arial" w:cs="Arial"/>
          <w:sz w:val="24"/>
          <w:szCs w:val="24"/>
        </w:rPr>
        <w:t>amiliares.</w:t>
      </w:r>
    </w:p>
    <w:p w14:paraId="25A43E1F" w14:textId="77777777" w:rsidR="00CB67C0" w:rsidRDefault="00CB67C0" w:rsidP="00401B40">
      <w:pPr>
        <w:ind w:firstLine="2268"/>
        <w:jc w:val="both"/>
        <w:rPr>
          <w:rFonts w:ascii="Arial" w:hAnsi="Arial" w:cs="Arial"/>
          <w:sz w:val="24"/>
          <w:szCs w:val="24"/>
        </w:rPr>
      </w:pPr>
    </w:p>
    <w:p w14:paraId="25A43E20" w14:textId="77777777" w:rsidR="00CB67C0" w:rsidRDefault="00CB67C0" w:rsidP="00401B40">
      <w:pPr>
        <w:ind w:firstLine="2268"/>
        <w:jc w:val="both"/>
        <w:rPr>
          <w:rFonts w:ascii="Arial" w:hAnsi="Arial" w:cs="Arial"/>
          <w:sz w:val="24"/>
          <w:szCs w:val="24"/>
        </w:rPr>
      </w:pPr>
      <w:r>
        <w:rPr>
          <w:rFonts w:ascii="Arial" w:hAnsi="Arial" w:cs="Arial"/>
          <w:sz w:val="24"/>
          <w:szCs w:val="24"/>
        </w:rPr>
        <w:t xml:space="preserve">Junto con esto, el señor Subsecretario hizo presente </w:t>
      </w:r>
      <w:r w:rsidRPr="00B508EF">
        <w:rPr>
          <w:rFonts w:ascii="Arial" w:hAnsi="Arial" w:cs="Arial"/>
          <w:sz w:val="24"/>
          <w:szCs w:val="24"/>
        </w:rPr>
        <w:t>que las leyes que regulen el derecho a la Seguridad Social son de inic</w:t>
      </w:r>
      <w:r>
        <w:rPr>
          <w:rFonts w:ascii="Arial" w:hAnsi="Arial" w:cs="Arial"/>
          <w:sz w:val="24"/>
          <w:szCs w:val="24"/>
        </w:rPr>
        <w:t>iativa exclusiva del Presidente y</w:t>
      </w:r>
      <w:r w:rsidRPr="00B508EF">
        <w:rPr>
          <w:rFonts w:ascii="Arial" w:hAnsi="Arial" w:cs="Arial"/>
          <w:sz w:val="24"/>
          <w:szCs w:val="24"/>
        </w:rPr>
        <w:t xml:space="preserve"> la Constitución establece que son normas de quórum calificado. Lo anterior radica en la importancia que tienen estas materias, y que requieren de cierta p</w:t>
      </w:r>
      <w:r>
        <w:rPr>
          <w:rFonts w:ascii="Arial" w:hAnsi="Arial" w:cs="Arial"/>
          <w:sz w:val="24"/>
          <w:szCs w:val="24"/>
        </w:rPr>
        <w:t>rotección adicional garantizada, por tanto, e</w:t>
      </w:r>
      <w:r w:rsidRPr="00B508EF">
        <w:rPr>
          <w:rFonts w:ascii="Arial" w:hAnsi="Arial" w:cs="Arial"/>
          <w:sz w:val="24"/>
          <w:szCs w:val="24"/>
        </w:rPr>
        <w:t>l afirmar que la duración del post natal no es una norma de seguridad social, significaría quitarle esa protección adicional que tiene en virtud de ser un derecho fundamental. Bajo esa óptica, sería válido afirmar que una ley de quórum simple podría disminuir su duración, o incluso eliminar el beneficio.</w:t>
      </w:r>
    </w:p>
    <w:p w14:paraId="25A43E21" w14:textId="77777777" w:rsidR="00CB67C0" w:rsidRDefault="00CB67C0" w:rsidP="00401B40">
      <w:pPr>
        <w:ind w:firstLine="2268"/>
        <w:jc w:val="both"/>
        <w:rPr>
          <w:rFonts w:ascii="Arial" w:hAnsi="Arial" w:cs="Arial"/>
          <w:sz w:val="24"/>
          <w:szCs w:val="24"/>
        </w:rPr>
      </w:pPr>
    </w:p>
    <w:p w14:paraId="25A43E22" w14:textId="77777777" w:rsidR="00CB67C0" w:rsidRDefault="00CB67C0" w:rsidP="00401B40">
      <w:pPr>
        <w:ind w:firstLine="2268"/>
        <w:jc w:val="both"/>
        <w:rPr>
          <w:rFonts w:ascii="Arial" w:hAnsi="Arial" w:cs="Arial"/>
          <w:sz w:val="24"/>
          <w:szCs w:val="24"/>
        </w:rPr>
      </w:pPr>
      <w:r>
        <w:rPr>
          <w:rFonts w:ascii="Arial" w:hAnsi="Arial" w:cs="Arial"/>
          <w:sz w:val="24"/>
          <w:szCs w:val="24"/>
        </w:rPr>
        <w:t xml:space="preserve">En cuanto al fondo del proyecto y de la indicación sustitutiva propiamente tal, el señor </w:t>
      </w:r>
      <w:r w:rsidRPr="000F5E43">
        <w:rPr>
          <w:rFonts w:ascii="Arial" w:hAnsi="Arial" w:cs="Arial"/>
          <w:b/>
          <w:bCs/>
          <w:sz w:val="24"/>
          <w:szCs w:val="24"/>
        </w:rPr>
        <w:t>Pizarro</w:t>
      </w:r>
      <w:r>
        <w:rPr>
          <w:rFonts w:ascii="Arial" w:hAnsi="Arial" w:cs="Arial"/>
          <w:sz w:val="24"/>
          <w:szCs w:val="24"/>
        </w:rPr>
        <w:t xml:space="preserve"> arguyó que la problemática planteada es qué hace aquella madre que se le termina el postnatal, y en este sentido la temática está resuelta con la ley de protección al empleo, en la que se podría acordar la suspensión de la relación laboral.  </w:t>
      </w:r>
    </w:p>
    <w:p w14:paraId="25A43E23" w14:textId="77777777" w:rsidR="00CB67C0" w:rsidRDefault="00CB67C0" w:rsidP="00401B40">
      <w:pPr>
        <w:ind w:firstLine="2340"/>
        <w:jc w:val="both"/>
        <w:rPr>
          <w:rFonts w:ascii="Arial" w:hAnsi="Arial" w:cs="Arial"/>
          <w:sz w:val="24"/>
          <w:szCs w:val="24"/>
        </w:rPr>
      </w:pPr>
    </w:p>
    <w:p w14:paraId="25A43E24" w14:textId="77777777" w:rsidR="00CB67C0" w:rsidRDefault="00CB67C0" w:rsidP="00401B40">
      <w:pPr>
        <w:ind w:firstLine="2340"/>
        <w:jc w:val="both"/>
        <w:rPr>
          <w:rFonts w:ascii="Arial" w:hAnsi="Arial" w:cs="Arial"/>
          <w:sz w:val="24"/>
          <w:szCs w:val="24"/>
        </w:rPr>
      </w:pPr>
      <w:r>
        <w:rPr>
          <w:rFonts w:ascii="Arial" w:hAnsi="Arial" w:cs="Arial"/>
          <w:sz w:val="24"/>
          <w:szCs w:val="24"/>
        </w:rPr>
        <w:t xml:space="preserve">La diputada señora </w:t>
      </w:r>
      <w:r w:rsidRPr="00C877D7">
        <w:rPr>
          <w:rFonts w:ascii="Arial" w:hAnsi="Arial" w:cs="Arial"/>
          <w:b/>
          <w:bCs/>
          <w:sz w:val="24"/>
          <w:szCs w:val="24"/>
        </w:rPr>
        <w:t>Yeomans</w:t>
      </w:r>
      <w:r>
        <w:rPr>
          <w:rFonts w:ascii="Arial" w:hAnsi="Arial" w:cs="Arial"/>
          <w:sz w:val="24"/>
          <w:szCs w:val="24"/>
        </w:rPr>
        <w:t xml:space="preserve">, doña Gael refutó lo dicho por el señor Pizarro en cuanto a que la problemática planteada en estos proyectos estaría resuelta, dado que hay varias situaciones que no están resueltas por la ley de protección al empleo, porque dicha ley solo se hace cargo de aquellos casos en donde efectivamente hay que paralizar las labores de trabajo, por distintos motivos, sin embargo no se hace cargo respectos de los casos en donde se sigue trabajando y, consecuencialmente, las mujeres que terminan su postnatal deben volver a laborar, por ejemplo, las funcionarias de salud o aquellas que realizan sus funciones en lugares donde no se ha decretado cuarentenas. </w:t>
      </w:r>
    </w:p>
    <w:p w14:paraId="25A43E25" w14:textId="77777777" w:rsidR="00CB67C0" w:rsidRDefault="00CB67C0" w:rsidP="00401B40">
      <w:pPr>
        <w:ind w:firstLine="2340"/>
        <w:jc w:val="both"/>
        <w:rPr>
          <w:rFonts w:ascii="Arial" w:hAnsi="Arial" w:cs="Arial"/>
          <w:sz w:val="24"/>
          <w:szCs w:val="24"/>
        </w:rPr>
      </w:pPr>
    </w:p>
    <w:p w14:paraId="25A43E26" w14:textId="77777777" w:rsidR="00CB67C0" w:rsidRDefault="00CB67C0" w:rsidP="00401B40">
      <w:pPr>
        <w:ind w:firstLine="2340"/>
        <w:jc w:val="both"/>
        <w:rPr>
          <w:rFonts w:ascii="Arial" w:hAnsi="Arial" w:cs="Arial"/>
          <w:sz w:val="24"/>
          <w:szCs w:val="24"/>
        </w:rPr>
      </w:pPr>
      <w:r>
        <w:rPr>
          <w:rFonts w:ascii="Arial" w:hAnsi="Arial" w:cs="Arial"/>
          <w:sz w:val="24"/>
          <w:szCs w:val="24"/>
        </w:rPr>
        <w:t xml:space="preserve">Compartiendo lo dicho por la diputada </w:t>
      </w:r>
      <w:r w:rsidRPr="00B051C2">
        <w:rPr>
          <w:rFonts w:ascii="Arial" w:hAnsi="Arial" w:cs="Arial"/>
          <w:sz w:val="24"/>
          <w:szCs w:val="24"/>
        </w:rPr>
        <w:t>Yeomans</w:t>
      </w:r>
      <w:r>
        <w:rPr>
          <w:rFonts w:ascii="Arial" w:hAnsi="Arial" w:cs="Arial"/>
          <w:sz w:val="24"/>
          <w:szCs w:val="24"/>
        </w:rPr>
        <w:t xml:space="preserve">, la diputada señora </w:t>
      </w:r>
      <w:r w:rsidRPr="00B051C2">
        <w:rPr>
          <w:rFonts w:ascii="Arial" w:hAnsi="Arial" w:cs="Arial"/>
          <w:b/>
          <w:bCs/>
          <w:sz w:val="24"/>
          <w:szCs w:val="24"/>
        </w:rPr>
        <w:t>Sepúlveda</w:t>
      </w:r>
      <w:r>
        <w:rPr>
          <w:rFonts w:ascii="Arial" w:hAnsi="Arial" w:cs="Arial"/>
          <w:sz w:val="24"/>
          <w:szCs w:val="24"/>
        </w:rPr>
        <w:t>, doña Alejandra, agregó que la ley de protección al empleo no protege la maternidad, porque en ella se propone la suspensión del contrato de trabajo y con ello</w:t>
      </w:r>
      <w:r w:rsidRPr="00B051C2">
        <w:rPr>
          <w:rFonts w:ascii="Arial" w:hAnsi="Arial" w:cs="Arial"/>
          <w:sz w:val="24"/>
          <w:szCs w:val="24"/>
        </w:rPr>
        <w:t xml:space="preserve"> acceder </w:t>
      </w:r>
      <w:r>
        <w:rPr>
          <w:rFonts w:ascii="Arial" w:hAnsi="Arial" w:cs="Arial"/>
          <w:sz w:val="24"/>
          <w:szCs w:val="24"/>
        </w:rPr>
        <w:t>a su remuneración a través del seguro de c</w:t>
      </w:r>
      <w:r w:rsidRPr="00B051C2">
        <w:rPr>
          <w:rFonts w:ascii="Arial" w:hAnsi="Arial" w:cs="Arial"/>
          <w:sz w:val="24"/>
          <w:szCs w:val="24"/>
        </w:rPr>
        <w:t>esantía (70% el primer mes)</w:t>
      </w:r>
      <w:r>
        <w:rPr>
          <w:rFonts w:ascii="Arial" w:hAnsi="Arial" w:cs="Arial"/>
          <w:sz w:val="24"/>
          <w:szCs w:val="24"/>
        </w:rPr>
        <w:t>, sin embargo esta ley no considera la desigualdad salarial existente entre hombres y mujeres, por tanto es fundamental resguardar un permiso pre y postnatal mucho más amplio, para que así la mujer se pueda ir tranquila a cumplir este permiso, manteniendo además su remuneración.</w:t>
      </w:r>
    </w:p>
    <w:p w14:paraId="25A43E27" w14:textId="77777777" w:rsidR="00CB67C0" w:rsidRDefault="00CB67C0" w:rsidP="00401B40">
      <w:pPr>
        <w:ind w:firstLine="2340"/>
        <w:jc w:val="both"/>
        <w:rPr>
          <w:rFonts w:ascii="Arial" w:hAnsi="Arial" w:cs="Arial"/>
          <w:sz w:val="24"/>
          <w:szCs w:val="24"/>
        </w:rPr>
      </w:pPr>
    </w:p>
    <w:p w14:paraId="25A43E28" w14:textId="77777777" w:rsidR="00CB67C0" w:rsidRPr="00B051C2" w:rsidRDefault="00CB67C0" w:rsidP="00401B40">
      <w:pPr>
        <w:ind w:firstLine="2340"/>
        <w:jc w:val="both"/>
        <w:rPr>
          <w:rFonts w:ascii="Arial" w:hAnsi="Arial" w:cs="Arial"/>
          <w:sz w:val="24"/>
          <w:szCs w:val="24"/>
        </w:rPr>
      </w:pPr>
      <w:r>
        <w:rPr>
          <w:rFonts w:ascii="Arial" w:hAnsi="Arial" w:cs="Arial"/>
          <w:sz w:val="24"/>
          <w:szCs w:val="24"/>
        </w:rPr>
        <w:t xml:space="preserve">Por su parte, la diputada señora </w:t>
      </w:r>
      <w:r w:rsidRPr="005A72A3">
        <w:rPr>
          <w:rFonts w:ascii="Arial" w:hAnsi="Arial" w:cs="Arial"/>
          <w:b/>
          <w:bCs/>
          <w:sz w:val="24"/>
          <w:szCs w:val="24"/>
        </w:rPr>
        <w:t>Orsini</w:t>
      </w:r>
      <w:r>
        <w:rPr>
          <w:rFonts w:ascii="Arial" w:hAnsi="Arial" w:cs="Arial"/>
          <w:sz w:val="24"/>
          <w:szCs w:val="24"/>
        </w:rPr>
        <w:t xml:space="preserve">, doña Maite, manifestó que con esta indicación se estaría protegiendo a aquellas mujeres que no se pueden acoger al seguro de cesantía, dada la ley de protección al empleo; a aquellas que se le obliga a teletrabajar, pero no pueden realizar esta función y cuidar a su hijo o hija a la vez; y a aquellas obligadas a asistir presencialmente a su lugar de trabajo, sin tener un lugar donde dejar a sus hijos.      </w:t>
      </w:r>
    </w:p>
    <w:p w14:paraId="25A43E2A" w14:textId="77777777" w:rsidR="00CB67C0" w:rsidRPr="00AB3B0A" w:rsidRDefault="00CB67C0" w:rsidP="00401B40">
      <w:pPr>
        <w:ind w:firstLine="2340"/>
        <w:jc w:val="both"/>
        <w:rPr>
          <w:rFonts w:ascii="Arial" w:hAnsi="Arial" w:cs="Arial"/>
          <w:sz w:val="24"/>
          <w:szCs w:val="24"/>
        </w:rPr>
      </w:pPr>
      <w:r>
        <w:rPr>
          <w:rFonts w:ascii="Arial" w:hAnsi="Arial" w:cs="Arial"/>
          <w:sz w:val="24"/>
          <w:szCs w:val="24"/>
        </w:rPr>
        <w:t xml:space="preserve">Respecto al costo fiscal asociado a estas iniciativas parlamentarias, el señor </w:t>
      </w:r>
      <w:r w:rsidRPr="00E20D7C">
        <w:rPr>
          <w:rFonts w:ascii="Arial" w:hAnsi="Arial" w:cs="Arial"/>
          <w:b/>
          <w:bCs/>
          <w:sz w:val="24"/>
          <w:szCs w:val="24"/>
        </w:rPr>
        <w:t>Del Río</w:t>
      </w:r>
      <w:r>
        <w:rPr>
          <w:rFonts w:ascii="Arial" w:hAnsi="Arial" w:cs="Arial"/>
          <w:b/>
          <w:bCs/>
          <w:sz w:val="24"/>
          <w:szCs w:val="24"/>
        </w:rPr>
        <w:t xml:space="preserve">, </w:t>
      </w:r>
      <w:r w:rsidRPr="00511FC6">
        <w:rPr>
          <w:rFonts w:ascii="Arial" w:hAnsi="Arial" w:cs="Arial"/>
          <w:sz w:val="24"/>
          <w:szCs w:val="24"/>
        </w:rPr>
        <w:t>Asesor Leg</w:t>
      </w:r>
      <w:r>
        <w:rPr>
          <w:rFonts w:ascii="Arial" w:hAnsi="Arial" w:cs="Arial"/>
          <w:sz w:val="24"/>
          <w:szCs w:val="24"/>
        </w:rPr>
        <w:t>i</w:t>
      </w:r>
      <w:r w:rsidRPr="00511FC6">
        <w:rPr>
          <w:rFonts w:ascii="Arial" w:hAnsi="Arial" w:cs="Arial"/>
          <w:sz w:val="24"/>
          <w:szCs w:val="24"/>
        </w:rPr>
        <w:t>slativo</w:t>
      </w:r>
      <w:r>
        <w:rPr>
          <w:rFonts w:ascii="Arial" w:hAnsi="Arial" w:cs="Arial"/>
          <w:sz w:val="24"/>
          <w:szCs w:val="24"/>
        </w:rPr>
        <w:t xml:space="preserve"> del Ministerio del Trabajo y </w:t>
      </w:r>
      <w:r>
        <w:rPr>
          <w:rFonts w:ascii="Arial" w:hAnsi="Arial" w:cs="Arial"/>
          <w:sz w:val="24"/>
          <w:szCs w:val="24"/>
        </w:rPr>
        <w:lastRenderedPageBreak/>
        <w:t xml:space="preserve">Previsión Social,  señaló que la Superintendencia de Seguridad Social realizó la </w:t>
      </w:r>
      <w:r w:rsidRPr="00E20D7C">
        <w:rPr>
          <w:rFonts w:ascii="Arial" w:hAnsi="Arial" w:cs="Arial"/>
          <w:sz w:val="24"/>
          <w:szCs w:val="24"/>
        </w:rPr>
        <w:t>estimación del costo que implicarí</w:t>
      </w:r>
      <w:r>
        <w:rPr>
          <w:rFonts w:ascii="Arial" w:hAnsi="Arial" w:cs="Arial"/>
          <w:sz w:val="24"/>
          <w:szCs w:val="24"/>
        </w:rPr>
        <w:t>a la extensión del permiso post</w:t>
      </w:r>
      <w:r w:rsidRPr="00E20D7C">
        <w:rPr>
          <w:rFonts w:ascii="Arial" w:hAnsi="Arial" w:cs="Arial"/>
          <w:sz w:val="24"/>
          <w:szCs w:val="24"/>
        </w:rPr>
        <w:t>natal parental a todas las beneficiarias que concluirán este permiso parental después del 17 de marzo, ante la situación de emergencia sanitaria generada por la pandemia de coronavirus</w:t>
      </w:r>
      <w:r>
        <w:rPr>
          <w:rFonts w:ascii="Arial" w:hAnsi="Arial" w:cs="Arial"/>
          <w:sz w:val="24"/>
          <w:szCs w:val="24"/>
        </w:rPr>
        <w:t>, considerando</w:t>
      </w:r>
      <w:r w:rsidRPr="00E20D7C">
        <w:rPr>
          <w:rFonts w:ascii="Arial" w:hAnsi="Arial" w:cs="Arial"/>
          <w:sz w:val="24"/>
          <w:szCs w:val="24"/>
        </w:rPr>
        <w:t xml:space="preserve"> que la extensión de dicho beneficio llegará hasta el 30 de junio, fecha estimada p</w:t>
      </w:r>
      <w:r>
        <w:rPr>
          <w:rFonts w:ascii="Arial" w:hAnsi="Arial" w:cs="Arial"/>
          <w:sz w:val="24"/>
          <w:szCs w:val="24"/>
        </w:rPr>
        <w:t xml:space="preserve">ara el término de la emergencia, </w:t>
      </w:r>
      <w:r w:rsidRPr="00AB3B0A">
        <w:rPr>
          <w:rFonts w:ascii="Arial" w:hAnsi="Arial" w:cs="Arial"/>
          <w:sz w:val="24"/>
          <w:szCs w:val="24"/>
        </w:rPr>
        <w:t>implicaría un costo aproximado al fisco del orden de los $39 mil millones.</w:t>
      </w:r>
    </w:p>
    <w:p w14:paraId="25A43E2B" w14:textId="77777777" w:rsidR="00CB67C0" w:rsidRDefault="00CB67C0" w:rsidP="00401B40">
      <w:pPr>
        <w:ind w:firstLine="2340"/>
        <w:jc w:val="both"/>
        <w:rPr>
          <w:rFonts w:ascii="Arial" w:hAnsi="Arial" w:cs="Arial"/>
          <w:sz w:val="24"/>
          <w:szCs w:val="24"/>
        </w:rPr>
      </w:pPr>
    </w:p>
    <w:p w14:paraId="25A43E2C" w14:textId="77777777" w:rsidR="00CB67C0" w:rsidRPr="00401B40" w:rsidRDefault="00CB67C0" w:rsidP="00401B40">
      <w:pPr>
        <w:ind w:firstLine="2340"/>
        <w:jc w:val="both"/>
        <w:rPr>
          <w:rFonts w:ascii="Arial" w:hAnsi="Arial" w:cs="Arial"/>
          <w:sz w:val="24"/>
          <w:szCs w:val="24"/>
        </w:rPr>
      </w:pPr>
      <w:r w:rsidRPr="00401B40">
        <w:rPr>
          <w:rFonts w:ascii="Arial" w:hAnsi="Arial" w:cs="Arial"/>
          <w:sz w:val="24"/>
          <w:szCs w:val="24"/>
        </w:rPr>
        <w:t xml:space="preserve">Para la realización de dicho ejercicio, y debido a que existe un rezago en la información que es enviada a la Superintendencia por parte de las entidades pagadores de subsidio, el señor </w:t>
      </w:r>
      <w:r w:rsidRPr="00401B40">
        <w:rPr>
          <w:rFonts w:ascii="Arial" w:hAnsi="Arial" w:cs="Arial"/>
          <w:b/>
          <w:bCs/>
          <w:sz w:val="24"/>
          <w:szCs w:val="24"/>
        </w:rPr>
        <w:t>Del Río</w:t>
      </w:r>
      <w:r w:rsidRPr="00401B40">
        <w:rPr>
          <w:rFonts w:ascii="Arial" w:hAnsi="Arial" w:cs="Arial"/>
          <w:sz w:val="24"/>
          <w:szCs w:val="24"/>
        </w:rPr>
        <w:t xml:space="preserve"> manifestó que se utilizó la base de datos de las mujeres que estaban haciendo uso del postnatal a fines de 2019. De este modo, para obtener la fecha de término del postnatal parental se sumaron 84 días a la fecha de término del descanso postnatal. Finalmente, se calculó el número de días de extensión del permiso postnatal parental hasta el 30 de junio, considerando la fecha de término actual del postnatal parental.</w:t>
      </w:r>
    </w:p>
    <w:p w14:paraId="25A43E2D" w14:textId="77777777" w:rsidR="00CB67C0" w:rsidRDefault="00CB67C0" w:rsidP="00401B40">
      <w:pPr>
        <w:ind w:firstLine="2340"/>
        <w:jc w:val="both"/>
        <w:rPr>
          <w:rFonts w:ascii="Arial" w:hAnsi="Arial" w:cs="Arial"/>
          <w:sz w:val="24"/>
          <w:szCs w:val="24"/>
        </w:rPr>
      </w:pPr>
    </w:p>
    <w:p w14:paraId="25A43E2E" w14:textId="77777777" w:rsidR="00CB67C0" w:rsidRDefault="00CB67C0" w:rsidP="00401B40">
      <w:pPr>
        <w:ind w:firstLine="2340"/>
        <w:jc w:val="both"/>
        <w:rPr>
          <w:rFonts w:ascii="Arial" w:hAnsi="Arial" w:cs="Arial"/>
          <w:sz w:val="24"/>
          <w:szCs w:val="24"/>
        </w:rPr>
      </w:pPr>
      <w:r>
        <w:rPr>
          <w:rFonts w:ascii="Arial" w:hAnsi="Arial" w:cs="Arial"/>
          <w:sz w:val="24"/>
          <w:szCs w:val="24"/>
        </w:rPr>
        <w:t xml:space="preserve">Por su parte, el diputado señor </w:t>
      </w:r>
      <w:r w:rsidRPr="00E40F93">
        <w:rPr>
          <w:rFonts w:ascii="Arial" w:hAnsi="Arial" w:cs="Arial"/>
          <w:b/>
          <w:bCs/>
          <w:sz w:val="24"/>
          <w:szCs w:val="24"/>
        </w:rPr>
        <w:t xml:space="preserve">Melero </w:t>
      </w:r>
      <w:r w:rsidRPr="00DA0C0D">
        <w:rPr>
          <w:rFonts w:ascii="Arial" w:hAnsi="Arial" w:cs="Arial"/>
          <w:sz w:val="24"/>
          <w:szCs w:val="24"/>
        </w:rPr>
        <w:t>lamentó</w:t>
      </w:r>
      <w:r>
        <w:rPr>
          <w:rFonts w:ascii="Arial" w:hAnsi="Arial" w:cs="Arial"/>
          <w:sz w:val="24"/>
          <w:szCs w:val="24"/>
        </w:rPr>
        <w:t xml:space="preserve"> que un sector de la Comisión insista en aprobar indicaciones y/o proyectos que carecen de admisibilidad, desde un punto de vista jurídico, colocando a los Diputados oficialistas en una situación de suyo incomoda, puesto que, compartiendo los fundamentos de los proyectos refundidos, los obligan a rechazarlos en cumplimiento de su compromiso de respetar la institucionalidad vigente, razón por la cual </w:t>
      </w:r>
      <w:r w:rsidRPr="00180443">
        <w:rPr>
          <w:rFonts w:ascii="Arial" w:hAnsi="Arial" w:cs="Arial"/>
          <w:sz w:val="24"/>
          <w:szCs w:val="24"/>
        </w:rPr>
        <w:t>planteó</w:t>
      </w:r>
      <w:r>
        <w:rPr>
          <w:rFonts w:ascii="Arial" w:hAnsi="Arial" w:cs="Arial"/>
          <w:sz w:val="24"/>
          <w:szCs w:val="24"/>
        </w:rPr>
        <w:t>,</w:t>
      </w:r>
      <w:r>
        <w:rPr>
          <w:rFonts w:ascii="Arial" w:hAnsi="Arial" w:cs="Arial"/>
          <w:b/>
          <w:bCs/>
          <w:sz w:val="24"/>
          <w:szCs w:val="24"/>
        </w:rPr>
        <w:t xml:space="preserve"> </w:t>
      </w:r>
      <w:r w:rsidRPr="00180443">
        <w:rPr>
          <w:rFonts w:ascii="Arial" w:hAnsi="Arial" w:cs="Arial"/>
          <w:sz w:val="24"/>
          <w:szCs w:val="24"/>
        </w:rPr>
        <w:t>respecto de esta indicación</w:t>
      </w:r>
      <w:r>
        <w:rPr>
          <w:rFonts w:ascii="Arial" w:hAnsi="Arial" w:cs="Arial"/>
          <w:sz w:val="24"/>
          <w:szCs w:val="24"/>
        </w:rPr>
        <w:t>,</w:t>
      </w:r>
      <w:r w:rsidRPr="00180443">
        <w:rPr>
          <w:rFonts w:ascii="Arial" w:hAnsi="Arial" w:cs="Arial"/>
          <w:sz w:val="24"/>
          <w:szCs w:val="24"/>
        </w:rPr>
        <w:t xml:space="preserve"> cuestión</w:t>
      </w:r>
      <w:r>
        <w:rPr>
          <w:rFonts w:ascii="Arial" w:hAnsi="Arial" w:cs="Arial"/>
          <w:sz w:val="24"/>
          <w:szCs w:val="24"/>
        </w:rPr>
        <w:t xml:space="preserve"> de inadmisibilidad, por cuanto, por una parte, irroga gasto fiscal y, por otra, trata materias propias de seguridad social, siendo, por tanto, de iniciativa exclusiva del Presidente de la República de conformidad al artículo 65 incisos tercero y cuarto N° 6 de la Constitución Política de la República, la que fue resuelta por 7 votos a favor de su </w:t>
      </w:r>
      <w:r w:rsidRPr="00011C84">
        <w:rPr>
          <w:rFonts w:ascii="Arial" w:hAnsi="Arial" w:cs="Arial"/>
          <w:b/>
          <w:bCs/>
          <w:sz w:val="24"/>
          <w:szCs w:val="24"/>
        </w:rPr>
        <w:t>admisibilidad</w:t>
      </w:r>
      <w:r>
        <w:rPr>
          <w:rFonts w:ascii="Arial" w:hAnsi="Arial" w:cs="Arial"/>
          <w:sz w:val="24"/>
          <w:szCs w:val="24"/>
        </w:rPr>
        <w:t xml:space="preserve">, 5 en contra y ninguna abstención. </w:t>
      </w:r>
    </w:p>
    <w:p w14:paraId="25A43E2F" w14:textId="77777777" w:rsidR="00CB67C0" w:rsidRDefault="00CB67C0" w:rsidP="00B0365F">
      <w:pPr>
        <w:ind w:firstLine="2268"/>
        <w:jc w:val="both"/>
        <w:rPr>
          <w:rFonts w:ascii="Arial" w:hAnsi="Arial" w:cs="Arial"/>
          <w:sz w:val="24"/>
          <w:szCs w:val="24"/>
        </w:rPr>
      </w:pPr>
    </w:p>
    <w:p w14:paraId="25A43E30" w14:textId="77777777" w:rsidR="00CB67C0" w:rsidRDefault="00CB67C0" w:rsidP="00B0365F">
      <w:pPr>
        <w:ind w:firstLine="2268"/>
        <w:jc w:val="both"/>
        <w:rPr>
          <w:rFonts w:ascii="Arial" w:hAnsi="Arial" w:cs="Arial"/>
          <w:sz w:val="24"/>
          <w:szCs w:val="24"/>
        </w:rPr>
      </w:pPr>
      <w:r>
        <w:rPr>
          <w:rFonts w:ascii="Arial" w:hAnsi="Arial" w:cs="Arial"/>
          <w:sz w:val="24"/>
          <w:szCs w:val="24"/>
        </w:rPr>
        <w:t xml:space="preserve">-- </w:t>
      </w:r>
      <w:r w:rsidRPr="00DB3822">
        <w:rPr>
          <w:rFonts w:ascii="Arial" w:hAnsi="Arial" w:cs="Arial"/>
          <w:b/>
          <w:bCs/>
          <w:sz w:val="24"/>
          <w:szCs w:val="24"/>
          <w:u w:val="single"/>
        </w:rPr>
        <w:t xml:space="preserve">Puesta en votación </w:t>
      </w:r>
      <w:r>
        <w:rPr>
          <w:rFonts w:ascii="Arial" w:hAnsi="Arial" w:cs="Arial"/>
          <w:b/>
          <w:bCs/>
          <w:sz w:val="24"/>
          <w:szCs w:val="24"/>
          <w:u w:val="single"/>
        </w:rPr>
        <w:t xml:space="preserve">la indicación, </w:t>
      </w:r>
      <w:r w:rsidRPr="00DB3822">
        <w:rPr>
          <w:rFonts w:ascii="Arial" w:hAnsi="Arial" w:cs="Arial"/>
          <w:b/>
          <w:bCs/>
          <w:sz w:val="24"/>
          <w:szCs w:val="24"/>
          <w:u w:val="single"/>
        </w:rPr>
        <w:t>fue aprobada por 7 votos a favor, 5 en contra y ninguna abstención.</w:t>
      </w:r>
    </w:p>
    <w:p w14:paraId="25A43E31" w14:textId="77777777" w:rsidR="00CB67C0" w:rsidRPr="00F626DF" w:rsidRDefault="00CB67C0" w:rsidP="00B0365F">
      <w:pPr>
        <w:ind w:firstLine="2268"/>
        <w:jc w:val="both"/>
        <w:rPr>
          <w:rFonts w:ascii="Arial" w:hAnsi="Arial" w:cs="Arial"/>
        </w:rPr>
      </w:pPr>
      <w:r w:rsidRPr="00F626DF">
        <w:rPr>
          <w:rFonts w:ascii="Arial" w:hAnsi="Arial" w:cs="Arial"/>
        </w:rPr>
        <w:t xml:space="preserve">(Votaron a favor las señoras </w:t>
      </w:r>
      <w:r w:rsidRPr="00511FC6">
        <w:rPr>
          <w:rFonts w:ascii="Arial" w:hAnsi="Arial" w:cs="Arial"/>
          <w:b/>
          <w:bCs/>
        </w:rPr>
        <w:t>Cariola</w:t>
      </w:r>
      <w:r w:rsidRPr="00F626DF">
        <w:rPr>
          <w:rFonts w:ascii="Arial" w:hAnsi="Arial" w:cs="Arial"/>
        </w:rPr>
        <w:t>, doña Karol</w:t>
      </w:r>
      <w:r>
        <w:rPr>
          <w:rFonts w:ascii="Arial" w:hAnsi="Arial" w:cs="Arial"/>
        </w:rPr>
        <w:t>;</w:t>
      </w:r>
      <w:r w:rsidRPr="00F626DF">
        <w:rPr>
          <w:rFonts w:ascii="Arial" w:hAnsi="Arial" w:cs="Arial"/>
        </w:rPr>
        <w:t xml:space="preserve"> </w:t>
      </w:r>
      <w:r w:rsidRPr="00511FC6">
        <w:rPr>
          <w:rFonts w:ascii="Arial" w:hAnsi="Arial" w:cs="Arial"/>
          <w:b/>
          <w:bCs/>
        </w:rPr>
        <w:t>Carvajal,</w:t>
      </w:r>
      <w:r w:rsidRPr="00F626DF">
        <w:rPr>
          <w:rFonts w:ascii="Arial" w:hAnsi="Arial" w:cs="Arial"/>
        </w:rPr>
        <w:t xml:space="preserve"> doña Loreto (en reemplazo del señor Jiménez, don Tucapel); </w:t>
      </w:r>
      <w:r w:rsidRPr="00511FC6">
        <w:rPr>
          <w:rFonts w:ascii="Arial" w:hAnsi="Arial" w:cs="Arial"/>
          <w:b/>
          <w:bCs/>
        </w:rPr>
        <w:t>Orsini</w:t>
      </w:r>
      <w:r w:rsidRPr="00F626DF">
        <w:rPr>
          <w:rFonts w:ascii="Arial" w:hAnsi="Arial" w:cs="Arial"/>
        </w:rPr>
        <w:t xml:space="preserve">, doña Maite; </w:t>
      </w:r>
      <w:r w:rsidRPr="00511FC6">
        <w:rPr>
          <w:rFonts w:ascii="Arial" w:hAnsi="Arial" w:cs="Arial"/>
          <w:b/>
          <w:bCs/>
        </w:rPr>
        <w:t>Sepúlveda</w:t>
      </w:r>
      <w:r w:rsidRPr="00F626DF">
        <w:rPr>
          <w:rFonts w:ascii="Arial" w:hAnsi="Arial" w:cs="Arial"/>
        </w:rPr>
        <w:t xml:space="preserve">, doña Alejandra, y </w:t>
      </w:r>
      <w:r w:rsidRPr="00511FC6">
        <w:rPr>
          <w:rFonts w:ascii="Arial" w:hAnsi="Arial" w:cs="Arial"/>
          <w:b/>
          <w:bCs/>
        </w:rPr>
        <w:t>Yeomans</w:t>
      </w:r>
      <w:r w:rsidRPr="00F626DF">
        <w:rPr>
          <w:rFonts w:ascii="Arial" w:hAnsi="Arial" w:cs="Arial"/>
        </w:rPr>
        <w:t xml:space="preserve">, doña Gael, y los señores </w:t>
      </w:r>
      <w:r w:rsidRPr="00511FC6">
        <w:rPr>
          <w:rFonts w:ascii="Arial" w:hAnsi="Arial" w:cs="Arial"/>
          <w:b/>
          <w:bCs/>
        </w:rPr>
        <w:t>Saavedra</w:t>
      </w:r>
      <w:r w:rsidRPr="00F626DF">
        <w:rPr>
          <w:rFonts w:ascii="Arial" w:hAnsi="Arial" w:cs="Arial"/>
        </w:rPr>
        <w:t xml:space="preserve"> y </w:t>
      </w:r>
      <w:r w:rsidRPr="00511FC6">
        <w:rPr>
          <w:rFonts w:ascii="Arial" w:hAnsi="Arial" w:cs="Arial"/>
          <w:b/>
          <w:bCs/>
        </w:rPr>
        <w:t>Silber</w:t>
      </w:r>
      <w:r w:rsidRPr="00F626DF">
        <w:rPr>
          <w:rFonts w:ascii="Arial" w:hAnsi="Arial" w:cs="Arial"/>
        </w:rPr>
        <w:t xml:space="preserve">. En contra lo hicieron los señores </w:t>
      </w:r>
      <w:r>
        <w:rPr>
          <w:rFonts w:ascii="Arial" w:hAnsi="Arial" w:cs="Arial"/>
        </w:rPr>
        <w:t xml:space="preserve"> </w:t>
      </w:r>
      <w:r w:rsidRPr="00511FC6">
        <w:rPr>
          <w:rFonts w:ascii="Arial" w:hAnsi="Arial" w:cs="Arial"/>
          <w:b/>
          <w:bCs/>
        </w:rPr>
        <w:t>Durán</w:t>
      </w:r>
      <w:r>
        <w:rPr>
          <w:rFonts w:ascii="Arial" w:hAnsi="Arial" w:cs="Arial"/>
        </w:rPr>
        <w:t xml:space="preserve">, don Eduardo (en remplazo del señor Santana, don Alejandro); </w:t>
      </w:r>
      <w:r w:rsidRPr="00511FC6">
        <w:rPr>
          <w:rFonts w:ascii="Arial" w:hAnsi="Arial" w:cs="Arial"/>
          <w:b/>
          <w:bCs/>
        </w:rPr>
        <w:t>Eguiguren</w:t>
      </w:r>
      <w:r w:rsidRPr="00F626DF">
        <w:rPr>
          <w:rFonts w:ascii="Arial" w:hAnsi="Arial" w:cs="Arial"/>
        </w:rPr>
        <w:t xml:space="preserve">, don Francisco; </w:t>
      </w:r>
      <w:r w:rsidRPr="00511FC6">
        <w:rPr>
          <w:rFonts w:ascii="Arial" w:hAnsi="Arial" w:cs="Arial"/>
          <w:b/>
          <w:bCs/>
        </w:rPr>
        <w:t>Melero</w:t>
      </w:r>
      <w:r w:rsidRPr="00F626DF">
        <w:rPr>
          <w:rFonts w:ascii="Arial" w:hAnsi="Arial" w:cs="Arial"/>
        </w:rPr>
        <w:t>, don Patricio</w:t>
      </w:r>
      <w:r>
        <w:rPr>
          <w:rFonts w:ascii="Arial" w:hAnsi="Arial" w:cs="Arial"/>
        </w:rPr>
        <w:t>;</w:t>
      </w:r>
      <w:r w:rsidRPr="00F626DF">
        <w:rPr>
          <w:rFonts w:ascii="Arial" w:hAnsi="Arial" w:cs="Arial"/>
        </w:rPr>
        <w:t xml:space="preserve"> </w:t>
      </w:r>
      <w:r w:rsidRPr="00511FC6">
        <w:rPr>
          <w:rFonts w:ascii="Arial" w:hAnsi="Arial" w:cs="Arial"/>
          <w:b/>
          <w:bCs/>
        </w:rPr>
        <w:t>Norambuena</w:t>
      </w:r>
      <w:r>
        <w:rPr>
          <w:rFonts w:ascii="Arial" w:hAnsi="Arial" w:cs="Arial"/>
        </w:rPr>
        <w:t xml:space="preserve">, don Iván (en reemplazo del señor </w:t>
      </w:r>
      <w:r w:rsidRPr="00F626DF">
        <w:rPr>
          <w:rFonts w:ascii="Arial" w:hAnsi="Arial" w:cs="Arial"/>
        </w:rPr>
        <w:t>Ramírez, don Guillermo</w:t>
      </w:r>
      <w:r>
        <w:rPr>
          <w:rFonts w:ascii="Arial" w:hAnsi="Arial" w:cs="Arial"/>
        </w:rPr>
        <w:t xml:space="preserve">) y </w:t>
      </w:r>
      <w:r w:rsidRPr="00DA0C0D">
        <w:rPr>
          <w:rFonts w:ascii="Arial" w:hAnsi="Arial" w:cs="Arial"/>
          <w:b/>
          <w:bCs/>
        </w:rPr>
        <w:t>Sauerbaum</w:t>
      </w:r>
      <w:r>
        <w:rPr>
          <w:rFonts w:ascii="Arial" w:hAnsi="Arial" w:cs="Arial"/>
        </w:rPr>
        <w:t>, don Frank.</w:t>
      </w:r>
      <w:r w:rsidRPr="00F626DF">
        <w:rPr>
          <w:rFonts w:ascii="Arial" w:hAnsi="Arial" w:cs="Arial"/>
        </w:rPr>
        <w:t xml:space="preserve"> </w:t>
      </w:r>
    </w:p>
    <w:p w14:paraId="25A43E32" w14:textId="77777777" w:rsidR="00CB67C0" w:rsidRDefault="00CB67C0" w:rsidP="00B0365F">
      <w:pPr>
        <w:ind w:firstLine="2268"/>
        <w:jc w:val="both"/>
        <w:rPr>
          <w:rFonts w:ascii="Arial" w:hAnsi="Arial" w:cs="Arial"/>
          <w:sz w:val="24"/>
          <w:szCs w:val="24"/>
        </w:rPr>
      </w:pPr>
    </w:p>
    <w:p w14:paraId="25A43E33" w14:textId="77777777" w:rsidR="00CB67C0" w:rsidRDefault="00CB67C0" w:rsidP="00B0365F">
      <w:pPr>
        <w:ind w:firstLine="2268"/>
        <w:jc w:val="both"/>
        <w:rPr>
          <w:rFonts w:ascii="Arial" w:hAnsi="Arial" w:cs="Arial"/>
          <w:sz w:val="24"/>
          <w:szCs w:val="24"/>
        </w:rPr>
      </w:pPr>
    </w:p>
    <w:p w14:paraId="25A43E34" w14:textId="77777777" w:rsidR="00CB67C0" w:rsidRPr="00D57F3F" w:rsidRDefault="00CB67C0" w:rsidP="00B0365F">
      <w:pPr>
        <w:ind w:firstLine="2268"/>
        <w:jc w:val="both"/>
        <w:rPr>
          <w:rFonts w:ascii="Arial" w:hAnsi="Arial" w:cs="Arial"/>
          <w:b/>
          <w:bCs/>
          <w:sz w:val="24"/>
          <w:szCs w:val="24"/>
          <w:u w:val="single"/>
        </w:rPr>
      </w:pPr>
      <w:r w:rsidRPr="00DA0933">
        <w:rPr>
          <w:rFonts w:ascii="Arial" w:hAnsi="Arial" w:cs="Arial"/>
          <w:b/>
          <w:bCs/>
          <w:sz w:val="24"/>
          <w:szCs w:val="24"/>
        </w:rPr>
        <w:t xml:space="preserve">-- </w:t>
      </w:r>
      <w:r w:rsidRPr="00D57F3F">
        <w:rPr>
          <w:rFonts w:ascii="Arial" w:hAnsi="Arial" w:cs="Arial"/>
          <w:b/>
          <w:bCs/>
          <w:sz w:val="24"/>
          <w:szCs w:val="24"/>
          <w:u w:val="single"/>
        </w:rPr>
        <w:t xml:space="preserve">Las diputadas señoras </w:t>
      </w:r>
      <w:r>
        <w:rPr>
          <w:rFonts w:ascii="Arial" w:hAnsi="Arial" w:cs="Arial"/>
          <w:b/>
          <w:bCs/>
          <w:sz w:val="24"/>
          <w:szCs w:val="24"/>
          <w:u w:val="single"/>
        </w:rPr>
        <w:t xml:space="preserve">Orsini y Yeomans presentaron </w:t>
      </w:r>
      <w:r w:rsidRPr="00D57F3F">
        <w:rPr>
          <w:rFonts w:ascii="Arial" w:hAnsi="Arial" w:cs="Arial"/>
          <w:b/>
          <w:bCs/>
          <w:sz w:val="24"/>
          <w:szCs w:val="24"/>
          <w:u w:val="single"/>
        </w:rPr>
        <w:t>indicación para agregar el siguiente artículo</w:t>
      </w:r>
      <w:r>
        <w:rPr>
          <w:rFonts w:ascii="Arial" w:hAnsi="Arial" w:cs="Arial"/>
          <w:b/>
          <w:bCs/>
          <w:sz w:val="24"/>
          <w:szCs w:val="24"/>
          <w:u w:val="single"/>
        </w:rPr>
        <w:t xml:space="preserve">, como </w:t>
      </w:r>
      <w:r w:rsidRPr="00D57F3F">
        <w:rPr>
          <w:rFonts w:ascii="Arial" w:hAnsi="Arial" w:cs="Arial"/>
          <w:b/>
          <w:bCs/>
          <w:sz w:val="24"/>
          <w:szCs w:val="24"/>
          <w:u w:val="single"/>
        </w:rPr>
        <w:t>2</w:t>
      </w:r>
      <w:r>
        <w:rPr>
          <w:rFonts w:ascii="Arial" w:hAnsi="Arial" w:cs="Arial"/>
          <w:b/>
          <w:bCs/>
          <w:sz w:val="24"/>
          <w:szCs w:val="24"/>
          <w:u w:val="single"/>
        </w:rPr>
        <w:t>° nuevo</w:t>
      </w:r>
      <w:r w:rsidRPr="00D57F3F">
        <w:rPr>
          <w:rFonts w:ascii="Arial" w:hAnsi="Arial" w:cs="Arial"/>
          <w:b/>
          <w:bCs/>
          <w:sz w:val="24"/>
          <w:szCs w:val="24"/>
          <w:u w:val="single"/>
        </w:rPr>
        <w:t>.</w:t>
      </w:r>
    </w:p>
    <w:p w14:paraId="25A43E35" w14:textId="77777777" w:rsidR="00CB67C0" w:rsidRDefault="00CB67C0" w:rsidP="00B0365F">
      <w:pPr>
        <w:ind w:firstLine="2268"/>
        <w:jc w:val="both"/>
        <w:rPr>
          <w:rFonts w:ascii="Arial" w:hAnsi="Arial" w:cs="Arial"/>
          <w:sz w:val="24"/>
          <w:szCs w:val="24"/>
        </w:rPr>
      </w:pPr>
    </w:p>
    <w:p w14:paraId="25A43E36" w14:textId="77777777" w:rsidR="00CB67C0" w:rsidRDefault="00CB67C0" w:rsidP="00B0365F">
      <w:pPr>
        <w:ind w:firstLine="2268"/>
        <w:jc w:val="both"/>
        <w:rPr>
          <w:rFonts w:ascii="Arial" w:hAnsi="Arial" w:cs="Arial"/>
          <w:sz w:val="24"/>
          <w:szCs w:val="24"/>
        </w:rPr>
      </w:pPr>
      <w:r w:rsidRPr="00B173B2">
        <w:rPr>
          <w:rFonts w:ascii="Arial" w:hAnsi="Arial" w:cs="Arial"/>
          <w:sz w:val="24"/>
          <w:szCs w:val="24"/>
        </w:rPr>
        <w:t xml:space="preserve">“Artículo 2.- Las disposiciones de la presente ley, </w:t>
      </w:r>
      <w:r>
        <w:rPr>
          <w:rFonts w:ascii="Arial" w:hAnsi="Arial" w:cs="Arial"/>
          <w:sz w:val="24"/>
          <w:szCs w:val="24"/>
        </w:rPr>
        <w:t xml:space="preserve">también </w:t>
      </w:r>
      <w:r w:rsidRPr="00B173B2">
        <w:rPr>
          <w:rFonts w:ascii="Arial" w:hAnsi="Arial" w:cs="Arial"/>
          <w:sz w:val="24"/>
          <w:szCs w:val="24"/>
        </w:rPr>
        <w:t xml:space="preserve">serán aplicables </w:t>
      </w:r>
      <w:r>
        <w:rPr>
          <w:rFonts w:ascii="Arial" w:hAnsi="Arial" w:cs="Arial"/>
          <w:sz w:val="24"/>
          <w:szCs w:val="24"/>
        </w:rPr>
        <w:t>a los permiso y fueros que hubieren vencido en el período comprendido entre la declaración de estado de catástrofe, por calamidad pública, de fecha 18 de marzo de 2020, y la entrada en vigencia de esta ley.”</w:t>
      </w:r>
      <w:r w:rsidRPr="00B173B2">
        <w:rPr>
          <w:rFonts w:ascii="Arial" w:hAnsi="Arial" w:cs="Arial"/>
          <w:sz w:val="24"/>
          <w:szCs w:val="24"/>
        </w:rPr>
        <w:t xml:space="preserve"> </w:t>
      </w:r>
    </w:p>
    <w:p w14:paraId="25A43E37" w14:textId="77777777" w:rsidR="00CB67C0" w:rsidRDefault="00CB67C0" w:rsidP="00B0365F">
      <w:pPr>
        <w:ind w:firstLine="2268"/>
        <w:jc w:val="both"/>
        <w:rPr>
          <w:rFonts w:ascii="Arial" w:hAnsi="Arial" w:cs="Arial"/>
          <w:sz w:val="24"/>
          <w:szCs w:val="24"/>
        </w:rPr>
      </w:pPr>
    </w:p>
    <w:p w14:paraId="59AC19DD" w14:textId="77777777" w:rsidR="00E962E1" w:rsidRDefault="00E962E1" w:rsidP="00B0365F">
      <w:pPr>
        <w:ind w:firstLine="2268"/>
        <w:jc w:val="both"/>
        <w:rPr>
          <w:rFonts w:ascii="Arial" w:hAnsi="Arial" w:cs="Arial"/>
          <w:sz w:val="24"/>
          <w:szCs w:val="24"/>
        </w:rPr>
      </w:pPr>
    </w:p>
    <w:p w14:paraId="25A43E38" w14:textId="77777777" w:rsidR="00CB67C0" w:rsidRPr="00C134CA" w:rsidRDefault="00CB67C0" w:rsidP="00DA7482">
      <w:pPr>
        <w:ind w:firstLine="2268"/>
        <w:jc w:val="both"/>
        <w:rPr>
          <w:rFonts w:ascii="Arial" w:hAnsi="Arial" w:cs="Arial"/>
          <w:sz w:val="24"/>
          <w:szCs w:val="24"/>
        </w:rPr>
      </w:pPr>
      <w:r>
        <w:rPr>
          <w:rFonts w:ascii="Arial" w:hAnsi="Arial" w:cs="Arial"/>
          <w:sz w:val="24"/>
          <w:szCs w:val="24"/>
        </w:rPr>
        <w:t xml:space="preserve">La diputada señora </w:t>
      </w:r>
      <w:r w:rsidRPr="00C134CA">
        <w:rPr>
          <w:rFonts w:ascii="Arial" w:hAnsi="Arial" w:cs="Arial"/>
          <w:b/>
          <w:bCs/>
          <w:sz w:val="24"/>
          <w:szCs w:val="24"/>
        </w:rPr>
        <w:t>Orsini</w:t>
      </w:r>
      <w:r>
        <w:rPr>
          <w:rFonts w:ascii="Arial" w:hAnsi="Arial" w:cs="Arial"/>
          <w:sz w:val="24"/>
          <w:szCs w:val="24"/>
        </w:rPr>
        <w:t>, doña Maite explicó que con esta indicación se pretende establecer que</w:t>
      </w:r>
      <w:r w:rsidRPr="00C134CA">
        <w:rPr>
          <w:rFonts w:ascii="Arial" w:hAnsi="Arial" w:cs="Arial"/>
          <w:sz w:val="24"/>
          <w:szCs w:val="24"/>
        </w:rPr>
        <w:t xml:space="preserve"> </w:t>
      </w:r>
      <w:r>
        <w:rPr>
          <w:rFonts w:ascii="Arial" w:hAnsi="Arial" w:cs="Arial"/>
          <w:sz w:val="24"/>
          <w:szCs w:val="24"/>
        </w:rPr>
        <w:t>los</w:t>
      </w:r>
      <w:r w:rsidRPr="00C134CA">
        <w:rPr>
          <w:rFonts w:ascii="Arial" w:hAnsi="Arial" w:cs="Arial"/>
          <w:sz w:val="24"/>
          <w:szCs w:val="24"/>
        </w:rPr>
        <w:t xml:space="preserve"> efecto</w:t>
      </w:r>
      <w:r>
        <w:rPr>
          <w:rFonts w:ascii="Arial" w:hAnsi="Arial" w:cs="Arial"/>
          <w:sz w:val="24"/>
          <w:szCs w:val="24"/>
        </w:rPr>
        <w:t>s</w:t>
      </w:r>
      <w:r w:rsidRPr="00C134CA">
        <w:rPr>
          <w:rFonts w:ascii="Arial" w:hAnsi="Arial" w:cs="Arial"/>
          <w:sz w:val="24"/>
          <w:szCs w:val="24"/>
        </w:rPr>
        <w:t xml:space="preserve"> </w:t>
      </w:r>
      <w:r>
        <w:rPr>
          <w:rFonts w:ascii="Arial" w:hAnsi="Arial" w:cs="Arial"/>
          <w:sz w:val="24"/>
          <w:szCs w:val="24"/>
        </w:rPr>
        <w:t>de esta ley sean</w:t>
      </w:r>
      <w:r w:rsidRPr="00C134CA">
        <w:rPr>
          <w:rFonts w:ascii="Arial" w:hAnsi="Arial" w:cs="Arial"/>
          <w:sz w:val="24"/>
          <w:szCs w:val="24"/>
        </w:rPr>
        <w:t xml:space="preserve"> retroactivo</w:t>
      </w:r>
      <w:r>
        <w:rPr>
          <w:rFonts w:ascii="Arial" w:hAnsi="Arial" w:cs="Arial"/>
          <w:sz w:val="24"/>
          <w:szCs w:val="24"/>
        </w:rPr>
        <w:t>s</w:t>
      </w:r>
      <w:r w:rsidRPr="00C134CA">
        <w:rPr>
          <w:rFonts w:ascii="Arial" w:hAnsi="Arial" w:cs="Arial"/>
          <w:sz w:val="24"/>
          <w:szCs w:val="24"/>
        </w:rPr>
        <w:t xml:space="preserve"> desde que se dictó el estado de catástrofe</w:t>
      </w:r>
      <w:r>
        <w:rPr>
          <w:rFonts w:ascii="Arial" w:hAnsi="Arial" w:cs="Arial"/>
          <w:sz w:val="24"/>
          <w:szCs w:val="24"/>
        </w:rPr>
        <w:t xml:space="preserve">, para que, en definitiva, se contemple </w:t>
      </w:r>
      <w:r>
        <w:rPr>
          <w:rFonts w:ascii="Arial" w:hAnsi="Arial" w:cs="Arial"/>
          <w:sz w:val="24"/>
          <w:szCs w:val="24"/>
        </w:rPr>
        <w:lastRenderedPageBreak/>
        <w:t>este beneficio a las madres que hicieron uso del permiso prenatal o a las que ya se les caducó el postnatal, desde el 18 de marzo.</w:t>
      </w:r>
    </w:p>
    <w:p w14:paraId="25A43E39" w14:textId="77777777" w:rsidR="00CB67C0" w:rsidRDefault="00CB67C0" w:rsidP="00DA7482">
      <w:pPr>
        <w:ind w:firstLine="2340"/>
        <w:jc w:val="both"/>
        <w:rPr>
          <w:rFonts w:ascii="Arial" w:hAnsi="Arial" w:cs="Arial"/>
          <w:sz w:val="24"/>
          <w:szCs w:val="24"/>
        </w:rPr>
      </w:pPr>
    </w:p>
    <w:p w14:paraId="25A43E3A" w14:textId="77777777" w:rsidR="00CB67C0" w:rsidRDefault="00CB67C0" w:rsidP="00DA7482">
      <w:pPr>
        <w:ind w:firstLine="2340"/>
        <w:jc w:val="both"/>
        <w:rPr>
          <w:rFonts w:ascii="Arial" w:hAnsi="Arial" w:cs="Arial"/>
          <w:sz w:val="24"/>
          <w:szCs w:val="24"/>
        </w:rPr>
      </w:pPr>
      <w:r>
        <w:rPr>
          <w:rFonts w:ascii="Arial" w:hAnsi="Arial" w:cs="Arial"/>
          <w:sz w:val="24"/>
          <w:szCs w:val="24"/>
        </w:rPr>
        <w:t xml:space="preserve">Los diputados señores </w:t>
      </w:r>
      <w:r w:rsidRPr="00E40F93">
        <w:rPr>
          <w:rFonts w:ascii="Arial" w:hAnsi="Arial" w:cs="Arial"/>
          <w:b/>
          <w:bCs/>
          <w:sz w:val="24"/>
          <w:szCs w:val="24"/>
        </w:rPr>
        <w:t>Melero</w:t>
      </w:r>
      <w:r>
        <w:rPr>
          <w:rFonts w:ascii="Arial" w:hAnsi="Arial" w:cs="Arial"/>
          <w:b/>
          <w:bCs/>
          <w:sz w:val="24"/>
          <w:szCs w:val="24"/>
        </w:rPr>
        <w:t xml:space="preserve"> </w:t>
      </w:r>
      <w:r w:rsidRPr="00E24F0F">
        <w:rPr>
          <w:rFonts w:ascii="Arial" w:hAnsi="Arial" w:cs="Arial"/>
          <w:sz w:val="24"/>
          <w:szCs w:val="24"/>
        </w:rPr>
        <w:t>y</w:t>
      </w:r>
      <w:r>
        <w:rPr>
          <w:rFonts w:ascii="Arial" w:hAnsi="Arial" w:cs="Arial"/>
          <w:b/>
          <w:bCs/>
          <w:sz w:val="24"/>
          <w:szCs w:val="24"/>
        </w:rPr>
        <w:t xml:space="preserve"> Sauerbaum</w:t>
      </w:r>
      <w:r w:rsidRPr="00E40F93">
        <w:rPr>
          <w:rFonts w:ascii="Arial" w:hAnsi="Arial" w:cs="Arial"/>
          <w:b/>
          <w:bCs/>
          <w:sz w:val="24"/>
          <w:szCs w:val="24"/>
        </w:rPr>
        <w:t xml:space="preserve"> </w:t>
      </w:r>
      <w:r>
        <w:rPr>
          <w:rFonts w:ascii="Arial" w:hAnsi="Arial" w:cs="Arial"/>
          <w:sz w:val="24"/>
          <w:szCs w:val="24"/>
        </w:rPr>
        <w:t>plantearon</w:t>
      </w:r>
      <w:r>
        <w:rPr>
          <w:rFonts w:ascii="Arial" w:hAnsi="Arial" w:cs="Arial"/>
          <w:b/>
          <w:bCs/>
          <w:sz w:val="24"/>
          <w:szCs w:val="24"/>
        </w:rPr>
        <w:t xml:space="preserve"> </w:t>
      </w:r>
      <w:r w:rsidRPr="00180443">
        <w:rPr>
          <w:rFonts w:ascii="Arial" w:hAnsi="Arial" w:cs="Arial"/>
          <w:sz w:val="24"/>
          <w:szCs w:val="24"/>
        </w:rPr>
        <w:t>respecto de esta indicación cuestión</w:t>
      </w:r>
      <w:r>
        <w:rPr>
          <w:rFonts w:ascii="Arial" w:hAnsi="Arial" w:cs="Arial"/>
          <w:sz w:val="24"/>
          <w:szCs w:val="24"/>
        </w:rPr>
        <w:t xml:space="preserve"> de inadmisibilidad, por cuanto irroga gasto fiscal y por tratar materias propias de seguridad social, por tanto de iniciativa exclusiva del Presidente de la República de conformidad al artículo 65 inciso tercero, e inciso cuarto N° 6 de la Constitución Política de la República, la que fue resuelta por 7 votos a favor de su </w:t>
      </w:r>
      <w:r w:rsidRPr="00011C84">
        <w:rPr>
          <w:rFonts w:ascii="Arial" w:hAnsi="Arial" w:cs="Arial"/>
          <w:b/>
          <w:bCs/>
          <w:sz w:val="24"/>
          <w:szCs w:val="24"/>
        </w:rPr>
        <w:t>admisibilidad</w:t>
      </w:r>
      <w:r>
        <w:rPr>
          <w:rFonts w:ascii="Arial" w:hAnsi="Arial" w:cs="Arial"/>
          <w:sz w:val="24"/>
          <w:szCs w:val="24"/>
        </w:rPr>
        <w:t xml:space="preserve">, 5 en contra y ninguna abstención. </w:t>
      </w:r>
    </w:p>
    <w:p w14:paraId="25A43E3B" w14:textId="77777777" w:rsidR="00CB67C0" w:rsidRDefault="00CB67C0" w:rsidP="00B0365F">
      <w:pPr>
        <w:widowControl w:val="0"/>
        <w:tabs>
          <w:tab w:val="left" w:pos="426"/>
          <w:tab w:val="left" w:pos="1701"/>
        </w:tabs>
        <w:ind w:firstLine="1985"/>
        <w:jc w:val="both"/>
        <w:rPr>
          <w:rFonts w:ascii="Arial" w:hAnsi="Arial" w:cs="Arial"/>
          <w:sz w:val="18"/>
          <w:szCs w:val="18"/>
        </w:rPr>
      </w:pPr>
    </w:p>
    <w:p w14:paraId="25A43E3C" w14:textId="77777777" w:rsidR="00CB67C0" w:rsidRDefault="00CB67C0" w:rsidP="00B0365F">
      <w:pPr>
        <w:tabs>
          <w:tab w:val="left" w:pos="2268"/>
          <w:tab w:val="left" w:pos="3600"/>
        </w:tabs>
        <w:ind w:firstLine="2268"/>
        <w:jc w:val="both"/>
        <w:rPr>
          <w:rFonts w:ascii="Arial" w:hAnsi="Arial" w:cs="Arial"/>
          <w:sz w:val="24"/>
          <w:szCs w:val="24"/>
        </w:rPr>
      </w:pPr>
      <w:r>
        <w:rPr>
          <w:rFonts w:ascii="Arial" w:hAnsi="Arial" w:cs="Arial"/>
          <w:sz w:val="24"/>
          <w:szCs w:val="24"/>
          <w:lang w:eastAsia="es-CL"/>
        </w:rPr>
        <w:tab/>
      </w:r>
    </w:p>
    <w:p w14:paraId="25A43E3D" w14:textId="77777777" w:rsidR="00CB67C0" w:rsidRDefault="00CB67C0" w:rsidP="003C7CED">
      <w:pPr>
        <w:ind w:firstLine="2268"/>
        <w:jc w:val="both"/>
        <w:rPr>
          <w:rFonts w:ascii="Arial" w:hAnsi="Arial" w:cs="Arial"/>
          <w:sz w:val="24"/>
          <w:szCs w:val="24"/>
        </w:rPr>
      </w:pPr>
      <w:r>
        <w:rPr>
          <w:rFonts w:ascii="Arial" w:hAnsi="Arial" w:cs="Arial"/>
          <w:sz w:val="24"/>
          <w:szCs w:val="24"/>
        </w:rPr>
        <w:t xml:space="preserve">-- </w:t>
      </w:r>
      <w:r w:rsidRPr="00421C62">
        <w:rPr>
          <w:rFonts w:ascii="Arial" w:hAnsi="Arial" w:cs="Arial"/>
          <w:b/>
          <w:bCs/>
          <w:sz w:val="24"/>
          <w:szCs w:val="24"/>
          <w:u w:val="single"/>
        </w:rPr>
        <w:t xml:space="preserve">Puesta en votación </w:t>
      </w:r>
      <w:r>
        <w:rPr>
          <w:rFonts w:ascii="Arial" w:hAnsi="Arial" w:cs="Arial"/>
          <w:b/>
          <w:bCs/>
          <w:sz w:val="24"/>
          <w:szCs w:val="24"/>
          <w:u w:val="single"/>
        </w:rPr>
        <w:t xml:space="preserve">la indicación, </w:t>
      </w:r>
      <w:r w:rsidRPr="00421C62">
        <w:rPr>
          <w:rFonts w:ascii="Arial" w:hAnsi="Arial" w:cs="Arial"/>
          <w:b/>
          <w:bCs/>
          <w:sz w:val="24"/>
          <w:szCs w:val="24"/>
          <w:u w:val="single"/>
        </w:rPr>
        <w:t xml:space="preserve">fue aprobada por 7 votos a favor, </w:t>
      </w:r>
      <w:r>
        <w:rPr>
          <w:rFonts w:ascii="Arial" w:hAnsi="Arial" w:cs="Arial"/>
          <w:b/>
          <w:bCs/>
          <w:sz w:val="24"/>
          <w:szCs w:val="24"/>
          <w:u w:val="single"/>
        </w:rPr>
        <w:t>4</w:t>
      </w:r>
      <w:r w:rsidRPr="00421C62">
        <w:rPr>
          <w:rFonts w:ascii="Arial" w:hAnsi="Arial" w:cs="Arial"/>
          <w:b/>
          <w:bCs/>
          <w:sz w:val="24"/>
          <w:szCs w:val="24"/>
          <w:u w:val="single"/>
        </w:rPr>
        <w:t xml:space="preserve"> en contra y ninguna abstención</w:t>
      </w:r>
      <w:r>
        <w:rPr>
          <w:rFonts w:ascii="Arial" w:hAnsi="Arial" w:cs="Arial"/>
          <w:b/>
          <w:bCs/>
          <w:sz w:val="24"/>
          <w:szCs w:val="24"/>
          <w:u w:val="single"/>
        </w:rPr>
        <w:t>.</w:t>
      </w:r>
      <w:r>
        <w:rPr>
          <w:rFonts w:ascii="Arial" w:hAnsi="Arial" w:cs="Arial"/>
          <w:b/>
          <w:bCs/>
          <w:sz w:val="24"/>
          <w:szCs w:val="24"/>
        </w:rPr>
        <w:t xml:space="preserve"> </w:t>
      </w:r>
    </w:p>
    <w:p w14:paraId="25A43E3E" w14:textId="77777777" w:rsidR="00CB67C0" w:rsidRPr="00F626DF" w:rsidRDefault="00CB67C0" w:rsidP="003C7CED">
      <w:pPr>
        <w:ind w:firstLine="2268"/>
        <w:jc w:val="both"/>
        <w:rPr>
          <w:rFonts w:ascii="Arial" w:hAnsi="Arial" w:cs="Arial"/>
        </w:rPr>
      </w:pPr>
      <w:r w:rsidRPr="00F626DF">
        <w:rPr>
          <w:rFonts w:ascii="Arial" w:hAnsi="Arial" w:cs="Arial"/>
        </w:rPr>
        <w:t xml:space="preserve">(Votaron a favor las señoras </w:t>
      </w:r>
      <w:r w:rsidRPr="00511FC6">
        <w:rPr>
          <w:rFonts w:ascii="Arial" w:hAnsi="Arial" w:cs="Arial"/>
          <w:b/>
          <w:bCs/>
        </w:rPr>
        <w:t>Cariola</w:t>
      </w:r>
      <w:r w:rsidRPr="00F626DF">
        <w:rPr>
          <w:rFonts w:ascii="Arial" w:hAnsi="Arial" w:cs="Arial"/>
        </w:rPr>
        <w:t>, doña Karol</w:t>
      </w:r>
      <w:r>
        <w:rPr>
          <w:rFonts w:ascii="Arial" w:hAnsi="Arial" w:cs="Arial"/>
        </w:rPr>
        <w:t>;</w:t>
      </w:r>
      <w:r w:rsidRPr="00F626DF">
        <w:rPr>
          <w:rFonts w:ascii="Arial" w:hAnsi="Arial" w:cs="Arial"/>
        </w:rPr>
        <w:t xml:space="preserve"> </w:t>
      </w:r>
      <w:r w:rsidRPr="00511FC6">
        <w:rPr>
          <w:rFonts w:ascii="Arial" w:hAnsi="Arial" w:cs="Arial"/>
          <w:b/>
          <w:bCs/>
        </w:rPr>
        <w:t>Carvaja</w:t>
      </w:r>
      <w:r w:rsidRPr="00F626DF">
        <w:rPr>
          <w:rFonts w:ascii="Arial" w:hAnsi="Arial" w:cs="Arial"/>
        </w:rPr>
        <w:t xml:space="preserve">l, doña Loreto (en reemplazo del señor Jiménez, don Tucapel); </w:t>
      </w:r>
      <w:r w:rsidRPr="00511FC6">
        <w:rPr>
          <w:rFonts w:ascii="Arial" w:hAnsi="Arial" w:cs="Arial"/>
          <w:b/>
          <w:bCs/>
        </w:rPr>
        <w:t>Orsini</w:t>
      </w:r>
      <w:r w:rsidRPr="00F626DF">
        <w:rPr>
          <w:rFonts w:ascii="Arial" w:hAnsi="Arial" w:cs="Arial"/>
        </w:rPr>
        <w:t xml:space="preserve">, doña Maite; </w:t>
      </w:r>
      <w:r w:rsidRPr="00511FC6">
        <w:rPr>
          <w:rFonts w:ascii="Arial" w:hAnsi="Arial" w:cs="Arial"/>
          <w:b/>
          <w:bCs/>
        </w:rPr>
        <w:t>Sepúlveda</w:t>
      </w:r>
      <w:r w:rsidRPr="00F626DF">
        <w:rPr>
          <w:rFonts w:ascii="Arial" w:hAnsi="Arial" w:cs="Arial"/>
        </w:rPr>
        <w:t xml:space="preserve">, doña Alejandra, y </w:t>
      </w:r>
      <w:r w:rsidRPr="00511FC6">
        <w:rPr>
          <w:rFonts w:ascii="Arial" w:hAnsi="Arial" w:cs="Arial"/>
          <w:b/>
          <w:bCs/>
        </w:rPr>
        <w:t>Yeomans</w:t>
      </w:r>
      <w:r w:rsidRPr="00F626DF">
        <w:rPr>
          <w:rFonts w:ascii="Arial" w:hAnsi="Arial" w:cs="Arial"/>
        </w:rPr>
        <w:t xml:space="preserve">, doña Gael, y los señores </w:t>
      </w:r>
      <w:r w:rsidRPr="00511FC6">
        <w:rPr>
          <w:rFonts w:ascii="Arial" w:hAnsi="Arial" w:cs="Arial"/>
          <w:b/>
          <w:bCs/>
        </w:rPr>
        <w:t>Saavedra</w:t>
      </w:r>
      <w:r w:rsidRPr="00F626DF">
        <w:rPr>
          <w:rFonts w:ascii="Arial" w:hAnsi="Arial" w:cs="Arial"/>
        </w:rPr>
        <w:t xml:space="preserve"> y </w:t>
      </w:r>
      <w:r w:rsidRPr="00511FC6">
        <w:rPr>
          <w:rFonts w:ascii="Arial" w:hAnsi="Arial" w:cs="Arial"/>
          <w:b/>
          <w:bCs/>
        </w:rPr>
        <w:t>Silber</w:t>
      </w:r>
      <w:r w:rsidRPr="00F626DF">
        <w:rPr>
          <w:rFonts w:ascii="Arial" w:hAnsi="Arial" w:cs="Arial"/>
        </w:rPr>
        <w:t>. En</w:t>
      </w:r>
      <w:r>
        <w:rPr>
          <w:rFonts w:ascii="Arial" w:hAnsi="Arial" w:cs="Arial"/>
        </w:rPr>
        <w:t xml:space="preserve"> contra lo hicieron los señores </w:t>
      </w:r>
      <w:r w:rsidRPr="00511FC6">
        <w:rPr>
          <w:rFonts w:ascii="Arial" w:hAnsi="Arial" w:cs="Arial"/>
          <w:b/>
          <w:bCs/>
        </w:rPr>
        <w:t>Durán</w:t>
      </w:r>
      <w:r>
        <w:rPr>
          <w:rFonts w:ascii="Arial" w:hAnsi="Arial" w:cs="Arial"/>
        </w:rPr>
        <w:t xml:space="preserve">, don Eduardo (en reemplazo del señor Santana, don Alejandro); </w:t>
      </w:r>
      <w:r w:rsidRPr="00511FC6">
        <w:rPr>
          <w:rFonts w:ascii="Arial" w:hAnsi="Arial" w:cs="Arial"/>
          <w:b/>
          <w:bCs/>
        </w:rPr>
        <w:t>Eguiguren</w:t>
      </w:r>
      <w:r>
        <w:rPr>
          <w:rFonts w:ascii="Arial" w:hAnsi="Arial" w:cs="Arial"/>
        </w:rPr>
        <w:t>,</w:t>
      </w:r>
      <w:r w:rsidRPr="00F626DF">
        <w:rPr>
          <w:rFonts w:ascii="Arial" w:hAnsi="Arial" w:cs="Arial"/>
        </w:rPr>
        <w:t xml:space="preserve"> don Francisco; </w:t>
      </w:r>
      <w:r w:rsidRPr="00511FC6">
        <w:rPr>
          <w:rFonts w:ascii="Arial" w:hAnsi="Arial" w:cs="Arial"/>
          <w:b/>
          <w:bCs/>
        </w:rPr>
        <w:t>Melero</w:t>
      </w:r>
      <w:r w:rsidRPr="00F626DF">
        <w:rPr>
          <w:rFonts w:ascii="Arial" w:hAnsi="Arial" w:cs="Arial"/>
        </w:rPr>
        <w:t>, don Patricio</w:t>
      </w:r>
      <w:r>
        <w:rPr>
          <w:rFonts w:ascii="Arial" w:hAnsi="Arial" w:cs="Arial"/>
        </w:rPr>
        <w:t>, y</w:t>
      </w:r>
      <w:r w:rsidRPr="00F626DF">
        <w:rPr>
          <w:rFonts w:ascii="Arial" w:hAnsi="Arial" w:cs="Arial"/>
        </w:rPr>
        <w:t xml:space="preserve"> </w:t>
      </w:r>
      <w:r w:rsidRPr="00511FC6">
        <w:rPr>
          <w:rFonts w:ascii="Arial" w:hAnsi="Arial" w:cs="Arial"/>
          <w:b/>
          <w:bCs/>
        </w:rPr>
        <w:t>Norambuena</w:t>
      </w:r>
      <w:r>
        <w:rPr>
          <w:rFonts w:ascii="Arial" w:hAnsi="Arial" w:cs="Arial"/>
        </w:rPr>
        <w:t xml:space="preserve">, don Iván (en reemplazo del señor </w:t>
      </w:r>
      <w:r w:rsidRPr="00F626DF">
        <w:rPr>
          <w:rFonts w:ascii="Arial" w:hAnsi="Arial" w:cs="Arial"/>
        </w:rPr>
        <w:t>Ramírez, don Guillermo</w:t>
      </w:r>
      <w:r>
        <w:rPr>
          <w:rFonts w:ascii="Arial" w:hAnsi="Arial" w:cs="Arial"/>
        </w:rPr>
        <w:t>).</w:t>
      </w:r>
      <w:r w:rsidRPr="00F626DF">
        <w:rPr>
          <w:rFonts w:ascii="Arial" w:hAnsi="Arial" w:cs="Arial"/>
        </w:rPr>
        <w:t xml:space="preserve"> </w:t>
      </w:r>
    </w:p>
    <w:p w14:paraId="25A43E3F" w14:textId="77777777" w:rsidR="00CB67C0" w:rsidRDefault="00CB67C0" w:rsidP="00A042D0">
      <w:pPr>
        <w:tabs>
          <w:tab w:val="left" w:pos="2268"/>
          <w:tab w:val="left" w:pos="3600"/>
        </w:tabs>
        <w:jc w:val="both"/>
        <w:rPr>
          <w:rFonts w:ascii="Arial" w:hAnsi="Arial" w:cs="Arial"/>
          <w:sz w:val="24"/>
          <w:szCs w:val="24"/>
        </w:rPr>
      </w:pPr>
    </w:p>
    <w:p w14:paraId="25A43E40" w14:textId="77777777" w:rsidR="00CB67C0" w:rsidRDefault="00CB67C0" w:rsidP="00F963FB">
      <w:pPr>
        <w:tabs>
          <w:tab w:val="left" w:pos="2127"/>
        </w:tabs>
        <w:ind w:right="-91"/>
        <w:jc w:val="center"/>
        <w:rPr>
          <w:rFonts w:ascii="Arial" w:hAnsi="Arial" w:cs="Arial"/>
          <w:b/>
          <w:bCs/>
          <w:sz w:val="24"/>
          <w:szCs w:val="24"/>
        </w:rPr>
      </w:pPr>
    </w:p>
    <w:p w14:paraId="25A43E41" w14:textId="77777777" w:rsidR="00CB67C0" w:rsidRPr="007F4D56" w:rsidRDefault="00CB67C0" w:rsidP="00F963FB">
      <w:pPr>
        <w:tabs>
          <w:tab w:val="left" w:pos="2127"/>
        </w:tabs>
        <w:ind w:right="-91"/>
        <w:jc w:val="center"/>
        <w:rPr>
          <w:rFonts w:ascii="Arial" w:hAnsi="Arial" w:cs="Arial"/>
          <w:b/>
          <w:bCs/>
          <w:sz w:val="24"/>
          <w:szCs w:val="24"/>
        </w:rPr>
      </w:pPr>
      <w:r>
        <w:rPr>
          <w:rFonts w:ascii="Arial" w:hAnsi="Arial" w:cs="Arial"/>
          <w:b/>
          <w:bCs/>
          <w:sz w:val="24"/>
          <w:szCs w:val="24"/>
        </w:rPr>
        <w:t>IX</w:t>
      </w:r>
      <w:r w:rsidRPr="007F4D56">
        <w:rPr>
          <w:rFonts w:ascii="Arial" w:hAnsi="Arial" w:cs="Arial"/>
          <w:b/>
          <w:bCs/>
          <w:sz w:val="24"/>
          <w:szCs w:val="24"/>
        </w:rPr>
        <w:t xml:space="preserve">.- </w:t>
      </w:r>
      <w:r w:rsidRPr="007F4D56">
        <w:rPr>
          <w:rFonts w:ascii="Arial" w:hAnsi="Arial" w:cs="Arial"/>
          <w:b/>
          <w:bCs/>
          <w:sz w:val="24"/>
          <w:szCs w:val="24"/>
          <w:u w:val="single"/>
        </w:rPr>
        <w:t>SINTESIS DE LAS OPINIONES DISIDENTES AL ACUERDO ADOPTADO EN LA VOTACION EN GENERAL.</w:t>
      </w:r>
    </w:p>
    <w:p w14:paraId="25A43E42" w14:textId="77777777" w:rsidR="00CB67C0" w:rsidRPr="00C26742" w:rsidRDefault="00CB67C0" w:rsidP="00F963FB">
      <w:pPr>
        <w:widowControl w:val="0"/>
        <w:tabs>
          <w:tab w:val="left" w:pos="426"/>
          <w:tab w:val="left" w:pos="2999"/>
        </w:tabs>
        <w:ind w:right="-91"/>
        <w:jc w:val="both"/>
        <w:rPr>
          <w:rFonts w:ascii="Arial" w:hAnsi="Arial" w:cs="Arial"/>
          <w:sz w:val="24"/>
          <w:szCs w:val="24"/>
        </w:rPr>
      </w:pPr>
    </w:p>
    <w:p w14:paraId="25A43E43" w14:textId="77777777" w:rsidR="00CB67C0" w:rsidRPr="007F4D56" w:rsidRDefault="00CB67C0" w:rsidP="00F963FB">
      <w:pPr>
        <w:widowControl w:val="0"/>
        <w:tabs>
          <w:tab w:val="left" w:pos="426"/>
          <w:tab w:val="left" w:pos="2999"/>
        </w:tabs>
        <w:ind w:right="-91" w:firstLine="2268"/>
        <w:jc w:val="both"/>
        <w:outlineLvl w:val="0"/>
        <w:rPr>
          <w:rFonts w:ascii="Arial" w:hAnsi="Arial" w:cs="Arial"/>
          <w:sz w:val="24"/>
          <w:szCs w:val="24"/>
        </w:rPr>
      </w:pPr>
      <w:r w:rsidRPr="007F4D56">
        <w:rPr>
          <w:rFonts w:ascii="Arial" w:hAnsi="Arial" w:cs="Arial"/>
          <w:sz w:val="24"/>
          <w:szCs w:val="24"/>
        </w:rPr>
        <w:t xml:space="preserve">No se hicieron presente en la </w:t>
      </w:r>
      <w:r>
        <w:rPr>
          <w:rFonts w:ascii="Arial" w:hAnsi="Arial" w:cs="Arial"/>
          <w:sz w:val="24"/>
          <w:szCs w:val="24"/>
        </w:rPr>
        <w:t xml:space="preserve">discusión general </w:t>
      </w:r>
      <w:r w:rsidRPr="007F4D56">
        <w:rPr>
          <w:rFonts w:ascii="Arial" w:hAnsi="Arial" w:cs="Arial"/>
          <w:sz w:val="24"/>
          <w:szCs w:val="24"/>
        </w:rPr>
        <w:t>opiniones en tal sentido respecto de ninguna de las mociones refundidas.</w:t>
      </w:r>
    </w:p>
    <w:p w14:paraId="25A43E44" w14:textId="77777777" w:rsidR="00CB67C0" w:rsidRPr="007F4D56" w:rsidRDefault="00CB67C0" w:rsidP="00F963FB">
      <w:pPr>
        <w:widowControl w:val="0"/>
        <w:tabs>
          <w:tab w:val="left" w:pos="426"/>
          <w:tab w:val="left" w:pos="2999"/>
        </w:tabs>
        <w:ind w:right="-91"/>
        <w:outlineLvl w:val="0"/>
        <w:rPr>
          <w:rFonts w:ascii="Arial" w:hAnsi="Arial" w:cs="Arial"/>
          <w:b/>
          <w:bCs/>
          <w:sz w:val="24"/>
          <w:szCs w:val="24"/>
        </w:rPr>
      </w:pPr>
    </w:p>
    <w:p w14:paraId="25A43E45" w14:textId="77777777" w:rsidR="00CB67C0" w:rsidRPr="00C26742" w:rsidRDefault="00CB67C0" w:rsidP="00F963FB">
      <w:pPr>
        <w:widowControl w:val="0"/>
        <w:tabs>
          <w:tab w:val="left" w:pos="426"/>
          <w:tab w:val="left" w:pos="2999"/>
        </w:tabs>
        <w:ind w:right="-91"/>
        <w:outlineLvl w:val="0"/>
        <w:rPr>
          <w:rFonts w:ascii="Arial" w:hAnsi="Arial" w:cs="Arial"/>
          <w:b/>
          <w:bCs/>
          <w:sz w:val="24"/>
          <w:szCs w:val="24"/>
        </w:rPr>
      </w:pPr>
    </w:p>
    <w:p w14:paraId="25A43E46" w14:textId="77777777" w:rsidR="00CB67C0" w:rsidRPr="007F4D56" w:rsidRDefault="00CB67C0" w:rsidP="00F963FB">
      <w:pPr>
        <w:widowControl w:val="0"/>
        <w:tabs>
          <w:tab w:val="left" w:pos="426"/>
          <w:tab w:val="left" w:pos="2999"/>
        </w:tabs>
        <w:ind w:right="-91"/>
        <w:jc w:val="center"/>
        <w:rPr>
          <w:rFonts w:ascii="Arial" w:hAnsi="Arial" w:cs="Arial"/>
          <w:b/>
          <w:bCs/>
          <w:sz w:val="24"/>
          <w:szCs w:val="24"/>
          <w:u w:val="single"/>
        </w:rPr>
      </w:pPr>
      <w:r w:rsidRPr="007F4D56">
        <w:rPr>
          <w:rFonts w:ascii="Arial" w:hAnsi="Arial" w:cs="Arial"/>
          <w:b/>
          <w:bCs/>
          <w:sz w:val="24"/>
          <w:szCs w:val="24"/>
        </w:rPr>
        <w:t>X.-</w:t>
      </w:r>
      <w:r w:rsidRPr="007F4D56">
        <w:rPr>
          <w:rFonts w:ascii="Arial" w:hAnsi="Arial" w:cs="Arial"/>
          <w:sz w:val="24"/>
          <w:szCs w:val="24"/>
        </w:rPr>
        <w:t xml:space="preserve"> </w:t>
      </w:r>
      <w:r w:rsidRPr="007F4D56">
        <w:rPr>
          <w:rFonts w:ascii="Arial" w:hAnsi="Arial" w:cs="Arial"/>
          <w:b/>
          <w:bCs/>
          <w:sz w:val="24"/>
          <w:szCs w:val="24"/>
          <w:u w:val="single"/>
        </w:rPr>
        <w:t>ARTICULOS E INDICACIONES RECHAZADAS O DECLARADAS INADMISIBLES POR LA COMISION.</w:t>
      </w:r>
    </w:p>
    <w:p w14:paraId="25A43E47" w14:textId="77777777" w:rsidR="00CB67C0" w:rsidRPr="00C26742" w:rsidRDefault="00CB67C0" w:rsidP="00F963FB">
      <w:pPr>
        <w:widowControl w:val="0"/>
        <w:tabs>
          <w:tab w:val="left" w:pos="426"/>
          <w:tab w:val="left" w:pos="2999"/>
        </w:tabs>
        <w:ind w:right="-91"/>
        <w:jc w:val="both"/>
        <w:rPr>
          <w:rFonts w:ascii="Arial" w:hAnsi="Arial" w:cs="Arial"/>
          <w:sz w:val="24"/>
          <w:szCs w:val="24"/>
        </w:rPr>
      </w:pPr>
    </w:p>
    <w:p w14:paraId="25A43E48" w14:textId="77777777" w:rsidR="00CB67C0" w:rsidRDefault="00CB67C0" w:rsidP="001557D1">
      <w:pPr>
        <w:widowControl w:val="0"/>
        <w:tabs>
          <w:tab w:val="left" w:pos="426"/>
          <w:tab w:val="left" w:pos="2999"/>
        </w:tabs>
        <w:ind w:right="-91" w:firstLine="2268"/>
        <w:jc w:val="both"/>
        <w:rPr>
          <w:rFonts w:ascii="Arial" w:hAnsi="Arial" w:cs="Arial"/>
          <w:sz w:val="24"/>
          <w:szCs w:val="24"/>
        </w:rPr>
      </w:pPr>
      <w:r>
        <w:rPr>
          <w:rFonts w:ascii="Arial" w:hAnsi="Arial" w:cs="Arial"/>
          <w:sz w:val="24"/>
          <w:szCs w:val="24"/>
        </w:rPr>
        <w:t>No existen disposiciones en tal situación.</w:t>
      </w:r>
    </w:p>
    <w:p w14:paraId="25A43E49" w14:textId="77777777" w:rsidR="00CB67C0" w:rsidRDefault="00CB67C0" w:rsidP="00F963FB">
      <w:pPr>
        <w:widowControl w:val="0"/>
        <w:tabs>
          <w:tab w:val="left" w:pos="426"/>
          <w:tab w:val="left" w:pos="2999"/>
        </w:tabs>
        <w:ind w:right="-91"/>
        <w:jc w:val="both"/>
        <w:rPr>
          <w:rFonts w:ascii="Arial" w:hAnsi="Arial" w:cs="Arial"/>
          <w:sz w:val="24"/>
          <w:szCs w:val="24"/>
        </w:rPr>
      </w:pPr>
    </w:p>
    <w:p w14:paraId="25A43E4A" w14:textId="77777777" w:rsidR="00CB67C0" w:rsidRPr="005D17F9" w:rsidRDefault="00CB67C0" w:rsidP="00F963FB">
      <w:pPr>
        <w:widowControl w:val="0"/>
        <w:tabs>
          <w:tab w:val="left" w:pos="426"/>
          <w:tab w:val="left" w:pos="2999"/>
        </w:tabs>
        <w:ind w:right="-91"/>
        <w:jc w:val="center"/>
        <w:rPr>
          <w:rFonts w:ascii="Arial" w:hAnsi="Arial" w:cs="Arial"/>
          <w:b/>
          <w:bCs/>
          <w:sz w:val="24"/>
          <w:szCs w:val="24"/>
        </w:rPr>
      </w:pPr>
      <w:r w:rsidRPr="005D17F9">
        <w:rPr>
          <w:rFonts w:ascii="Arial" w:hAnsi="Arial" w:cs="Arial"/>
          <w:b/>
          <w:bCs/>
          <w:sz w:val="24"/>
          <w:szCs w:val="24"/>
        </w:rPr>
        <w:t>-----------------------------</w:t>
      </w:r>
    </w:p>
    <w:p w14:paraId="25A43E4B" w14:textId="77777777" w:rsidR="00CB67C0" w:rsidRDefault="00CB67C0" w:rsidP="00F963FB">
      <w:pPr>
        <w:widowControl w:val="0"/>
        <w:tabs>
          <w:tab w:val="left" w:pos="426"/>
          <w:tab w:val="left" w:pos="2999"/>
        </w:tabs>
        <w:ind w:right="-91"/>
        <w:jc w:val="both"/>
        <w:rPr>
          <w:rFonts w:ascii="Arial" w:hAnsi="Arial" w:cs="Arial"/>
          <w:sz w:val="24"/>
          <w:szCs w:val="24"/>
        </w:rPr>
      </w:pPr>
    </w:p>
    <w:p w14:paraId="25A43E4C" w14:textId="77777777" w:rsidR="00CB67C0" w:rsidRPr="005D17F9" w:rsidRDefault="00CB67C0" w:rsidP="00F963FB">
      <w:pPr>
        <w:widowControl w:val="0"/>
        <w:tabs>
          <w:tab w:val="left" w:pos="426"/>
          <w:tab w:val="left" w:pos="2999"/>
        </w:tabs>
        <w:ind w:right="-91" w:firstLine="2268"/>
        <w:jc w:val="both"/>
        <w:rPr>
          <w:rFonts w:ascii="Arial" w:hAnsi="Arial" w:cs="Arial"/>
          <w:sz w:val="24"/>
          <w:szCs w:val="24"/>
        </w:rPr>
      </w:pPr>
      <w:r w:rsidRPr="005D17F9">
        <w:rPr>
          <w:rFonts w:ascii="Arial" w:hAnsi="Arial" w:cs="Arial"/>
          <w:sz w:val="24"/>
          <w:szCs w:val="24"/>
        </w:rPr>
        <w:t>Como consecuenci</w:t>
      </w:r>
      <w:r>
        <w:rPr>
          <w:rFonts w:ascii="Arial" w:hAnsi="Arial" w:cs="Arial"/>
          <w:sz w:val="24"/>
          <w:szCs w:val="24"/>
        </w:rPr>
        <w:t xml:space="preserve">a de todo lo expuesto y por las </w:t>
      </w:r>
      <w:r w:rsidRPr="005D17F9">
        <w:rPr>
          <w:rFonts w:ascii="Arial" w:hAnsi="Arial" w:cs="Arial"/>
          <w:sz w:val="24"/>
          <w:szCs w:val="24"/>
        </w:rPr>
        <w:t xml:space="preserve">consideraciones que dará a conocer oportunamente </w:t>
      </w:r>
      <w:r>
        <w:rPr>
          <w:rFonts w:ascii="Arial" w:hAnsi="Arial" w:cs="Arial"/>
          <w:sz w:val="24"/>
          <w:szCs w:val="24"/>
        </w:rPr>
        <w:t>el señor</w:t>
      </w:r>
      <w:r w:rsidRPr="005D17F9">
        <w:rPr>
          <w:rFonts w:ascii="Arial" w:hAnsi="Arial" w:cs="Arial"/>
          <w:sz w:val="24"/>
          <w:szCs w:val="24"/>
        </w:rPr>
        <w:t xml:space="preserve"> Diputad</w:t>
      </w:r>
      <w:r>
        <w:rPr>
          <w:rFonts w:ascii="Arial" w:hAnsi="Arial" w:cs="Arial"/>
          <w:sz w:val="24"/>
          <w:szCs w:val="24"/>
        </w:rPr>
        <w:t>o</w:t>
      </w:r>
      <w:r w:rsidRPr="005D17F9">
        <w:rPr>
          <w:rFonts w:ascii="Arial" w:hAnsi="Arial" w:cs="Arial"/>
          <w:sz w:val="24"/>
          <w:szCs w:val="24"/>
        </w:rPr>
        <w:t xml:space="preserve"> Informante, vuestra Comisión de Trabajo y Seguridad Social recomienda la aprobación del siguiente:</w:t>
      </w:r>
    </w:p>
    <w:p w14:paraId="25A43E4D" w14:textId="77777777" w:rsidR="00CB67C0" w:rsidRPr="005D17F9" w:rsidRDefault="00CB67C0" w:rsidP="00586795">
      <w:pPr>
        <w:widowControl w:val="0"/>
        <w:tabs>
          <w:tab w:val="left" w:pos="426"/>
          <w:tab w:val="left" w:pos="2999"/>
        </w:tabs>
        <w:ind w:right="-91"/>
        <w:jc w:val="both"/>
        <w:rPr>
          <w:rFonts w:ascii="Arial" w:hAnsi="Arial" w:cs="Arial"/>
          <w:sz w:val="24"/>
          <w:szCs w:val="24"/>
        </w:rPr>
      </w:pPr>
    </w:p>
    <w:p w14:paraId="25A43E4E" w14:textId="77777777" w:rsidR="00CB67C0" w:rsidRPr="005D17F9" w:rsidRDefault="00CB67C0" w:rsidP="00586795">
      <w:pPr>
        <w:widowControl w:val="0"/>
        <w:tabs>
          <w:tab w:val="left" w:pos="426"/>
          <w:tab w:val="left" w:pos="2999"/>
        </w:tabs>
        <w:ind w:right="-91"/>
        <w:jc w:val="both"/>
        <w:rPr>
          <w:rFonts w:ascii="Arial" w:hAnsi="Arial" w:cs="Arial"/>
          <w:sz w:val="24"/>
          <w:szCs w:val="24"/>
        </w:rPr>
      </w:pPr>
    </w:p>
    <w:p w14:paraId="25A43E4F" w14:textId="77777777" w:rsidR="00CB67C0" w:rsidRPr="005D17F9" w:rsidRDefault="00CB67C0" w:rsidP="00F963FB">
      <w:pPr>
        <w:ind w:right="-91"/>
        <w:jc w:val="center"/>
        <w:rPr>
          <w:rFonts w:ascii="Arial" w:hAnsi="Arial" w:cs="Arial"/>
          <w:b/>
          <w:bCs/>
          <w:spacing w:val="-3"/>
          <w:sz w:val="28"/>
          <w:szCs w:val="28"/>
        </w:rPr>
      </w:pPr>
      <w:r>
        <w:rPr>
          <w:rFonts w:ascii="Arial" w:hAnsi="Arial" w:cs="Arial"/>
          <w:b/>
          <w:bCs/>
          <w:spacing w:val="-3"/>
          <w:sz w:val="28"/>
          <w:szCs w:val="28"/>
        </w:rPr>
        <w:t>P</w:t>
      </w:r>
      <w:r w:rsidRPr="005D17F9">
        <w:rPr>
          <w:rFonts w:ascii="Arial" w:hAnsi="Arial" w:cs="Arial"/>
          <w:b/>
          <w:bCs/>
          <w:spacing w:val="-3"/>
          <w:sz w:val="28"/>
          <w:szCs w:val="28"/>
        </w:rPr>
        <w:t>ROYECTO DE LEY:</w:t>
      </w:r>
    </w:p>
    <w:p w14:paraId="25A43E50" w14:textId="77777777" w:rsidR="00CB67C0" w:rsidRDefault="00CB67C0" w:rsidP="00F963FB">
      <w:pPr>
        <w:ind w:right="-91"/>
        <w:rPr>
          <w:rFonts w:ascii="Arial" w:hAnsi="Arial" w:cs="Arial"/>
          <w:b/>
          <w:bCs/>
          <w:spacing w:val="-3"/>
          <w:sz w:val="24"/>
          <w:szCs w:val="24"/>
        </w:rPr>
      </w:pPr>
    </w:p>
    <w:p w14:paraId="25A43E51" w14:textId="77777777" w:rsidR="00CB67C0" w:rsidRDefault="00CB67C0" w:rsidP="00F963FB">
      <w:pPr>
        <w:ind w:right="-91"/>
        <w:jc w:val="both"/>
        <w:rPr>
          <w:rFonts w:ascii="Arial" w:hAnsi="Arial" w:cs="Arial"/>
          <w:sz w:val="24"/>
          <w:szCs w:val="24"/>
        </w:rPr>
      </w:pPr>
    </w:p>
    <w:p w14:paraId="25A43E52" w14:textId="77777777" w:rsidR="00CB67C0" w:rsidRPr="00650EEF" w:rsidRDefault="00CB67C0" w:rsidP="006D1853">
      <w:pPr>
        <w:ind w:right="-91" w:firstLine="2268"/>
        <w:jc w:val="both"/>
        <w:rPr>
          <w:rFonts w:ascii="Arial" w:hAnsi="Arial" w:cs="Arial"/>
          <w:sz w:val="24"/>
          <w:szCs w:val="24"/>
        </w:rPr>
      </w:pPr>
      <w:r w:rsidRPr="00592571">
        <w:rPr>
          <w:rFonts w:ascii="Arial" w:hAnsi="Arial" w:cs="Arial"/>
          <w:b/>
          <w:bCs/>
          <w:sz w:val="24"/>
          <w:szCs w:val="24"/>
        </w:rPr>
        <w:t>“</w:t>
      </w:r>
      <w:r w:rsidRPr="00861FAB">
        <w:rPr>
          <w:rFonts w:ascii="Arial" w:hAnsi="Arial" w:cs="Arial"/>
          <w:b/>
          <w:bCs/>
          <w:sz w:val="24"/>
          <w:szCs w:val="24"/>
          <w:u w:val="single"/>
        </w:rPr>
        <w:t>Artículo 1°.-</w:t>
      </w:r>
      <w:r w:rsidRPr="00BD0616">
        <w:rPr>
          <w:rFonts w:ascii="Arial" w:hAnsi="Arial" w:cs="Arial"/>
          <w:color w:val="FF0000"/>
          <w:sz w:val="24"/>
          <w:szCs w:val="24"/>
        </w:rPr>
        <w:t xml:space="preserve"> </w:t>
      </w:r>
      <w:r w:rsidRPr="00650EEF">
        <w:rPr>
          <w:rFonts w:ascii="Arial" w:hAnsi="Arial" w:cs="Arial"/>
          <w:sz w:val="24"/>
          <w:szCs w:val="24"/>
        </w:rPr>
        <w:t>Introdúzcanse las siguientes modificaciones al Código del Trabajo:</w:t>
      </w:r>
    </w:p>
    <w:p w14:paraId="25A43E53" w14:textId="77777777" w:rsidR="00CB67C0" w:rsidRDefault="00CB67C0" w:rsidP="00607F07">
      <w:pPr>
        <w:ind w:right="-91"/>
        <w:jc w:val="both"/>
        <w:rPr>
          <w:rFonts w:ascii="Arial" w:hAnsi="Arial" w:cs="Arial"/>
          <w:sz w:val="24"/>
          <w:szCs w:val="24"/>
        </w:rPr>
      </w:pPr>
    </w:p>
    <w:p w14:paraId="25A43E54" w14:textId="77777777"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t>1.</w:t>
      </w:r>
      <w:r>
        <w:rPr>
          <w:rFonts w:ascii="Arial" w:hAnsi="Arial" w:cs="Arial"/>
          <w:sz w:val="24"/>
          <w:szCs w:val="24"/>
        </w:rPr>
        <w:t xml:space="preserve"> </w:t>
      </w:r>
      <w:r w:rsidRPr="001E5FEB">
        <w:rPr>
          <w:rFonts w:ascii="Arial" w:hAnsi="Arial" w:cs="Arial"/>
          <w:sz w:val="24"/>
          <w:szCs w:val="24"/>
        </w:rPr>
        <w:t>Agréguese un nuevo inciso final en el artículo 195 del siguiente tenor:</w:t>
      </w:r>
    </w:p>
    <w:p w14:paraId="25A43E56" w14:textId="77777777" w:rsidR="00CB67C0" w:rsidRPr="001E5FEB" w:rsidRDefault="00CB67C0" w:rsidP="00074E32">
      <w:pPr>
        <w:ind w:firstLine="2268"/>
        <w:jc w:val="both"/>
        <w:rPr>
          <w:rFonts w:ascii="Arial" w:hAnsi="Arial" w:cs="Arial"/>
          <w:sz w:val="24"/>
          <w:szCs w:val="24"/>
        </w:rPr>
      </w:pPr>
      <w:r w:rsidRPr="001E5FEB">
        <w:rPr>
          <w:rFonts w:ascii="Arial" w:hAnsi="Arial" w:cs="Arial"/>
          <w:sz w:val="24"/>
          <w:szCs w:val="24"/>
        </w:rPr>
        <w:t xml:space="preserve">“En caso de haberse </w:t>
      </w:r>
      <w:r w:rsidRPr="00553976">
        <w:rPr>
          <w:rFonts w:ascii="Arial" w:hAnsi="Arial" w:cs="Arial"/>
          <w:sz w:val="24"/>
          <w:szCs w:val="24"/>
        </w:rPr>
        <w:t>declarado</w:t>
      </w:r>
      <w:r w:rsidRPr="001E5FEB">
        <w:rPr>
          <w:rFonts w:ascii="Arial" w:hAnsi="Arial" w:cs="Arial"/>
          <w:sz w:val="24"/>
          <w:szCs w:val="24"/>
        </w:rPr>
        <w:t xml:space="preserve"> estado de excepción constitucional de catástrofe las trabajadoras tendrán derecho</w:t>
      </w:r>
      <w:r w:rsidRPr="001E5FEB">
        <w:rPr>
          <w:rFonts w:ascii="Arial" w:hAnsi="Arial" w:cs="Arial"/>
          <w:b/>
          <w:bCs/>
          <w:sz w:val="24"/>
          <w:szCs w:val="24"/>
        </w:rPr>
        <w:t xml:space="preserve">, </w:t>
      </w:r>
      <w:r w:rsidRPr="00553976">
        <w:rPr>
          <w:rFonts w:ascii="Arial" w:hAnsi="Arial" w:cs="Arial"/>
          <w:sz w:val="24"/>
          <w:szCs w:val="24"/>
        </w:rPr>
        <w:t xml:space="preserve">durante ese periodo, </w:t>
      </w:r>
      <w:r w:rsidRPr="001E5FEB">
        <w:rPr>
          <w:rFonts w:ascii="Arial" w:hAnsi="Arial" w:cs="Arial"/>
          <w:sz w:val="24"/>
          <w:szCs w:val="24"/>
        </w:rPr>
        <w:t>a un descanso de maternidad de diez semanas antes del parto”</w:t>
      </w:r>
    </w:p>
    <w:p w14:paraId="25A43E57" w14:textId="77777777" w:rsidR="00CB67C0" w:rsidRDefault="00CB67C0" w:rsidP="00074E32">
      <w:pPr>
        <w:ind w:firstLine="2268"/>
        <w:jc w:val="both"/>
        <w:rPr>
          <w:rFonts w:ascii="Arial" w:hAnsi="Arial" w:cs="Arial"/>
          <w:sz w:val="24"/>
          <w:szCs w:val="24"/>
        </w:rPr>
      </w:pPr>
    </w:p>
    <w:p w14:paraId="25A43E58" w14:textId="77777777"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lastRenderedPageBreak/>
        <w:t>2.</w:t>
      </w:r>
      <w:r>
        <w:rPr>
          <w:rFonts w:ascii="Arial" w:hAnsi="Arial" w:cs="Arial"/>
          <w:sz w:val="24"/>
          <w:szCs w:val="24"/>
        </w:rPr>
        <w:t xml:space="preserve"> </w:t>
      </w:r>
      <w:r w:rsidRPr="001E5FEB">
        <w:rPr>
          <w:rFonts w:ascii="Arial" w:hAnsi="Arial" w:cs="Arial"/>
          <w:sz w:val="24"/>
          <w:szCs w:val="24"/>
        </w:rPr>
        <w:t>Agréguese un nuevo inciso final en el artículo 197 bis del siguiente tenor:</w:t>
      </w:r>
    </w:p>
    <w:p w14:paraId="25A43E59" w14:textId="77777777" w:rsidR="00CB67C0" w:rsidRPr="001E5FEB" w:rsidRDefault="00CB67C0" w:rsidP="00074E32">
      <w:pPr>
        <w:ind w:firstLine="2268"/>
        <w:jc w:val="both"/>
        <w:rPr>
          <w:rFonts w:ascii="Arial" w:hAnsi="Arial" w:cs="Arial"/>
          <w:sz w:val="24"/>
          <w:szCs w:val="24"/>
        </w:rPr>
      </w:pPr>
    </w:p>
    <w:p w14:paraId="25A43E5A" w14:textId="77777777" w:rsidR="00CB67C0" w:rsidRPr="001E5FEB" w:rsidRDefault="00CB67C0" w:rsidP="00074E32">
      <w:pPr>
        <w:ind w:firstLine="2268"/>
        <w:jc w:val="both"/>
        <w:rPr>
          <w:rFonts w:ascii="Arial" w:hAnsi="Arial" w:cs="Arial"/>
          <w:sz w:val="24"/>
          <w:szCs w:val="24"/>
        </w:rPr>
      </w:pPr>
      <w:r w:rsidRPr="001E5FEB">
        <w:rPr>
          <w:rFonts w:ascii="Arial" w:hAnsi="Arial" w:cs="Arial"/>
          <w:sz w:val="24"/>
          <w:szCs w:val="24"/>
        </w:rPr>
        <w:t>“Las trabajadoras y trabajadores que se encuentren ejerciendo el derecho conferido en el inciso primero de este artículo, y cuyo plazo de duración vence durante la declaración de estado de excepción constitucional de catástrofe, verán extendido su permiso de postnatal hasta el momento que se levante la declaración, en las mismas condiciones.</w:t>
      </w:r>
      <w:r>
        <w:rPr>
          <w:rFonts w:ascii="Arial" w:hAnsi="Arial" w:cs="Arial"/>
          <w:sz w:val="24"/>
          <w:szCs w:val="24"/>
        </w:rPr>
        <w:t xml:space="preserve"> </w:t>
      </w:r>
      <w:r w:rsidRPr="001E5FEB">
        <w:rPr>
          <w:rFonts w:ascii="Arial" w:hAnsi="Arial" w:cs="Arial"/>
          <w:sz w:val="24"/>
          <w:szCs w:val="24"/>
        </w:rPr>
        <w:t>Misma extensión se dará en el caso de aquella trabajadora que haya iniciado su postnatal dentro del periodo de declaración de estado de excepción constitucional de catástrofe por calamidad pública y que se vea culminado al interior de este.”</w:t>
      </w:r>
    </w:p>
    <w:p w14:paraId="25A43E5B" w14:textId="77777777" w:rsidR="00CB67C0" w:rsidRPr="001E5FEB" w:rsidRDefault="00CB67C0" w:rsidP="00074E32">
      <w:pPr>
        <w:ind w:firstLine="2268"/>
        <w:jc w:val="both"/>
        <w:rPr>
          <w:rFonts w:ascii="Arial" w:hAnsi="Arial" w:cs="Arial"/>
          <w:sz w:val="24"/>
          <w:szCs w:val="24"/>
        </w:rPr>
      </w:pPr>
    </w:p>
    <w:p w14:paraId="25A43E5C" w14:textId="77777777"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t>3.</w:t>
      </w:r>
      <w:r>
        <w:rPr>
          <w:rFonts w:ascii="Arial" w:hAnsi="Arial" w:cs="Arial"/>
          <w:sz w:val="24"/>
          <w:szCs w:val="24"/>
        </w:rPr>
        <w:t xml:space="preserve"> </w:t>
      </w:r>
      <w:r w:rsidRPr="001E5FEB">
        <w:rPr>
          <w:rFonts w:ascii="Arial" w:hAnsi="Arial" w:cs="Arial"/>
          <w:sz w:val="24"/>
          <w:szCs w:val="24"/>
        </w:rPr>
        <w:t>Agréguese un nuevo inciso final en el artículo 199 del siguiente tenor:</w:t>
      </w:r>
    </w:p>
    <w:p w14:paraId="25A43E5D" w14:textId="77777777" w:rsidR="00CB67C0" w:rsidRPr="001E5FEB" w:rsidRDefault="00CB67C0" w:rsidP="00074E32">
      <w:pPr>
        <w:ind w:firstLine="2268"/>
        <w:jc w:val="both"/>
        <w:rPr>
          <w:rFonts w:ascii="Arial" w:hAnsi="Arial" w:cs="Arial"/>
          <w:sz w:val="24"/>
          <w:szCs w:val="24"/>
        </w:rPr>
      </w:pPr>
    </w:p>
    <w:p w14:paraId="25A43E5E" w14:textId="77777777" w:rsidR="00CB67C0" w:rsidRPr="001E5FEB" w:rsidRDefault="00CB67C0" w:rsidP="00074E32">
      <w:pPr>
        <w:ind w:firstLine="2268"/>
        <w:jc w:val="both"/>
        <w:rPr>
          <w:rFonts w:ascii="Arial" w:hAnsi="Arial" w:cs="Arial"/>
          <w:sz w:val="24"/>
          <w:szCs w:val="24"/>
        </w:rPr>
      </w:pPr>
      <w:r w:rsidRPr="001E5FEB">
        <w:rPr>
          <w:rFonts w:ascii="Arial" w:hAnsi="Arial" w:cs="Arial"/>
          <w:sz w:val="24"/>
          <w:szCs w:val="24"/>
        </w:rPr>
        <w:t>“En el caso de aquellas trabajadoras que se encuentren haciendo uso del permiso por enfermedad grave de niño menor de un año, y cuyo plazo de duración vence durante la declaración de estado de excepción constitucional de catástrofe, verán extendido su permiso hasta el momento que se levante la declaración, en las mismas condiciones.”</w:t>
      </w:r>
    </w:p>
    <w:p w14:paraId="25A43E5F" w14:textId="77777777" w:rsidR="00CB67C0" w:rsidRPr="001E5FEB" w:rsidRDefault="00CB67C0" w:rsidP="00074E32">
      <w:pPr>
        <w:ind w:firstLine="2268"/>
        <w:jc w:val="both"/>
        <w:rPr>
          <w:rFonts w:ascii="Arial" w:hAnsi="Arial" w:cs="Arial"/>
          <w:sz w:val="24"/>
          <w:szCs w:val="24"/>
        </w:rPr>
      </w:pPr>
    </w:p>
    <w:p w14:paraId="25A43E60" w14:textId="77777777"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t>4</w:t>
      </w:r>
      <w:r>
        <w:rPr>
          <w:rFonts w:ascii="Arial" w:hAnsi="Arial" w:cs="Arial"/>
          <w:sz w:val="24"/>
          <w:szCs w:val="24"/>
        </w:rPr>
        <w:t xml:space="preserve">. </w:t>
      </w:r>
      <w:r w:rsidRPr="001E5FEB">
        <w:rPr>
          <w:rFonts w:ascii="Arial" w:hAnsi="Arial" w:cs="Arial"/>
          <w:sz w:val="24"/>
          <w:szCs w:val="24"/>
        </w:rPr>
        <w:t>Agréguese un nuevo inciso final en el artículo 201 del siguiente tenor:</w:t>
      </w:r>
    </w:p>
    <w:p w14:paraId="25A43E61" w14:textId="77777777" w:rsidR="00CB67C0" w:rsidRPr="001E5FEB" w:rsidRDefault="00CB67C0" w:rsidP="00074E32">
      <w:pPr>
        <w:ind w:firstLine="2268"/>
        <w:jc w:val="both"/>
        <w:rPr>
          <w:rFonts w:ascii="Arial" w:hAnsi="Arial" w:cs="Arial"/>
          <w:sz w:val="24"/>
          <w:szCs w:val="24"/>
        </w:rPr>
      </w:pPr>
    </w:p>
    <w:p w14:paraId="25A43E62" w14:textId="77777777" w:rsidR="00CB67C0" w:rsidRDefault="00CB67C0" w:rsidP="00074E32">
      <w:pPr>
        <w:ind w:firstLine="2268"/>
        <w:jc w:val="both"/>
        <w:rPr>
          <w:rFonts w:ascii="Arial" w:hAnsi="Arial" w:cs="Arial"/>
          <w:sz w:val="24"/>
          <w:szCs w:val="24"/>
        </w:rPr>
      </w:pPr>
      <w:r w:rsidRPr="001E5FEB">
        <w:rPr>
          <w:rFonts w:ascii="Arial" w:hAnsi="Arial" w:cs="Arial"/>
          <w:sz w:val="24"/>
          <w:szCs w:val="24"/>
        </w:rPr>
        <w:t>“En el caso de aquellas trabajadoras que hayan retornado de su postnatal a sus labores de trabajo, y por ello se encuentren con fuero maternal, y cuya duración vence durante la declaración de estado de excepción constitucional de catástrofe, verán extendido este derecho hasta el momento que se levante la declarac</w:t>
      </w:r>
      <w:r>
        <w:rPr>
          <w:rFonts w:ascii="Arial" w:hAnsi="Arial" w:cs="Arial"/>
          <w:sz w:val="24"/>
          <w:szCs w:val="24"/>
        </w:rPr>
        <w:t>ión, en las mismas condiciones.</w:t>
      </w:r>
    </w:p>
    <w:p w14:paraId="25A43E63" w14:textId="77777777" w:rsidR="00CB67C0" w:rsidRDefault="00CB67C0" w:rsidP="00607F07">
      <w:pPr>
        <w:ind w:right="-91"/>
        <w:jc w:val="both"/>
        <w:rPr>
          <w:rFonts w:ascii="Arial" w:hAnsi="Arial" w:cs="Arial"/>
          <w:sz w:val="24"/>
          <w:szCs w:val="24"/>
        </w:rPr>
      </w:pPr>
    </w:p>
    <w:p w14:paraId="25A43E64" w14:textId="77777777" w:rsidR="00CB67C0" w:rsidRDefault="00CB67C0" w:rsidP="00074E32">
      <w:pPr>
        <w:ind w:firstLine="2268"/>
        <w:jc w:val="both"/>
        <w:rPr>
          <w:rFonts w:ascii="Arial" w:hAnsi="Arial" w:cs="Arial"/>
          <w:sz w:val="24"/>
          <w:szCs w:val="24"/>
        </w:rPr>
      </w:pPr>
      <w:r>
        <w:rPr>
          <w:rFonts w:ascii="Arial" w:hAnsi="Arial" w:cs="Arial"/>
          <w:sz w:val="24"/>
          <w:szCs w:val="24"/>
          <w:lang w:val="es-ES"/>
        </w:rPr>
        <w:tab/>
      </w:r>
    </w:p>
    <w:p w14:paraId="25A43E65" w14:textId="77777777" w:rsidR="00CB67C0" w:rsidRPr="00B173B2" w:rsidRDefault="00CB67C0" w:rsidP="00074E32">
      <w:pPr>
        <w:ind w:firstLine="2268"/>
        <w:jc w:val="both"/>
        <w:rPr>
          <w:rFonts w:ascii="Arial" w:hAnsi="Arial" w:cs="Arial"/>
          <w:sz w:val="24"/>
          <w:szCs w:val="24"/>
        </w:rPr>
      </w:pPr>
      <w:r w:rsidRPr="0045127A">
        <w:rPr>
          <w:rFonts w:ascii="Arial" w:hAnsi="Arial" w:cs="Arial"/>
          <w:b/>
          <w:bCs/>
          <w:sz w:val="24"/>
          <w:szCs w:val="24"/>
          <w:u w:val="single"/>
        </w:rPr>
        <w:t>Artículo 2.-</w:t>
      </w:r>
      <w:r w:rsidRPr="00B173B2">
        <w:rPr>
          <w:rFonts w:ascii="Arial" w:hAnsi="Arial" w:cs="Arial"/>
          <w:sz w:val="24"/>
          <w:szCs w:val="24"/>
        </w:rPr>
        <w:t xml:space="preserve"> Las disposiciones de la presente ley, </w:t>
      </w:r>
      <w:r>
        <w:rPr>
          <w:rFonts w:ascii="Arial" w:hAnsi="Arial" w:cs="Arial"/>
          <w:sz w:val="24"/>
          <w:szCs w:val="24"/>
        </w:rPr>
        <w:t xml:space="preserve">también </w:t>
      </w:r>
      <w:r w:rsidRPr="00B173B2">
        <w:rPr>
          <w:rFonts w:ascii="Arial" w:hAnsi="Arial" w:cs="Arial"/>
          <w:sz w:val="24"/>
          <w:szCs w:val="24"/>
        </w:rPr>
        <w:t xml:space="preserve">serán aplicables </w:t>
      </w:r>
      <w:r>
        <w:rPr>
          <w:rFonts w:ascii="Arial" w:hAnsi="Arial" w:cs="Arial"/>
          <w:sz w:val="24"/>
          <w:szCs w:val="24"/>
        </w:rPr>
        <w:t>a los permisos y fueros que hubieren vencido en el período comprendido entre la declaración de estado de catástrofe, por calamidad pública, de fecha 18 de marzo de 2020, y la entrada en vigencia de esta ley.”.</w:t>
      </w:r>
      <w:r w:rsidRPr="00B173B2">
        <w:rPr>
          <w:rFonts w:ascii="Arial" w:hAnsi="Arial" w:cs="Arial"/>
          <w:sz w:val="24"/>
          <w:szCs w:val="24"/>
        </w:rPr>
        <w:t xml:space="preserve"> </w:t>
      </w:r>
    </w:p>
    <w:p w14:paraId="25A43E66" w14:textId="77777777" w:rsidR="00CB67C0" w:rsidRPr="00074E32" w:rsidRDefault="00CB67C0" w:rsidP="00074E32">
      <w:pPr>
        <w:tabs>
          <w:tab w:val="left" w:pos="2268"/>
          <w:tab w:val="left" w:pos="3600"/>
        </w:tabs>
        <w:jc w:val="both"/>
        <w:rPr>
          <w:rFonts w:ascii="Arial" w:hAnsi="Arial" w:cs="Arial"/>
          <w:i/>
          <w:iCs/>
          <w:sz w:val="24"/>
          <w:szCs w:val="24"/>
        </w:rPr>
      </w:pPr>
    </w:p>
    <w:p w14:paraId="25A43E67" w14:textId="77777777" w:rsidR="00CB67C0" w:rsidRPr="00360CFD" w:rsidRDefault="00CB67C0" w:rsidP="00F963FB">
      <w:pPr>
        <w:ind w:right="-91"/>
        <w:jc w:val="both"/>
        <w:rPr>
          <w:rFonts w:ascii="Arial" w:hAnsi="Arial" w:cs="Arial"/>
          <w:sz w:val="24"/>
          <w:szCs w:val="24"/>
          <w:lang w:val="es-ES"/>
        </w:rPr>
      </w:pPr>
    </w:p>
    <w:p w14:paraId="25A43E68" w14:textId="77777777" w:rsidR="00CB67C0" w:rsidRPr="00611D38" w:rsidRDefault="00CB67C0" w:rsidP="00F963FB">
      <w:pPr>
        <w:widowControl w:val="0"/>
        <w:tabs>
          <w:tab w:val="left" w:pos="426"/>
          <w:tab w:val="left" w:pos="1701"/>
        </w:tabs>
        <w:ind w:right="-91"/>
        <w:jc w:val="center"/>
        <w:rPr>
          <w:rFonts w:ascii="Arial" w:hAnsi="Arial" w:cs="Arial"/>
          <w:b/>
          <w:bCs/>
          <w:sz w:val="24"/>
          <w:szCs w:val="24"/>
        </w:rPr>
      </w:pPr>
      <w:r w:rsidRPr="00611D38">
        <w:rPr>
          <w:rFonts w:ascii="Arial" w:hAnsi="Arial" w:cs="Arial"/>
          <w:b/>
          <w:bCs/>
          <w:sz w:val="24"/>
          <w:szCs w:val="24"/>
        </w:rPr>
        <w:t>----------------------</w:t>
      </w:r>
    </w:p>
    <w:p w14:paraId="25A43E69" w14:textId="77777777" w:rsidR="00CB67C0" w:rsidRPr="00611D38" w:rsidRDefault="00CB67C0" w:rsidP="00F963FB">
      <w:pPr>
        <w:widowControl w:val="0"/>
        <w:tabs>
          <w:tab w:val="left" w:pos="426"/>
          <w:tab w:val="left" w:pos="1701"/>
        </w:tabs>
        <w:ind w:right="-91"/>
        <w:jc w:val="both"/>
        <w:rPr>
          <w:rFonts w:ascii="Arial" w:hAnsi="Arial" w:cs="Arial"/>
          <w:b/>
          <w:bCs/>
          <w:sz w:val="24"/>
          <w:szCs w:val="24"/>
        </w:rPr>
      </w:pPr>
    </w:p>
    <w:p w14:paraId="25A43E6A" w14:textId="77777777" w:rsidR="00CB67C0" w:rsidRPr="00611D38" w:rsidRDefault="00CB67C0" w:rsidP="00F963FB">
      <w:pPr>
        <w:widowControl w:val="0"/>
        <w:tabs>
          <w:tab w:val="left" w:pos="426"/>
          <w:tab w:val="left" w:pos="1701"/>
        </w:tabs>
        <w:ind w:right="-91"/>
        <w:jc w:val="both"/>
        <w:rPr>
          <w:rFonts w:ascii="Arial" w:hAnsi="Arial" w:cs="Arial"/>
          <w:b/>
          <w:bCs/>
          <w:sz w:val="24"/>
          <w:szCs w:val="24"/>
        </w:rPr>
      </w:pPr>
    </w:p>
    <w:p w14:paraId="25A43E6B" w14:textId="77777777" w:rsidR="00CB67C0" w:rsidRPr="00611D38" w:rsidRDefault="00CB67C0" w:rsidP="00F963FB">
      <w:pPr>
        <w:widowControl w:val="0"/>
        <w:tabs>
          <w:tab w:val="left" w:pos="426"/>
          <w:tab w:val="left" w:pos="1701"/>
        </w:tabs>
        <w:ind w:right="-91" w:firstLine="2268"/>
        <w:jc w:val="both"/>
        <w:rPr>
          <w:rFonts w:ascii="Arial" w:hAnsi="Arial" w:cs="Arial"/>
          <w:b/>
          <w:bCs/>
          <w:sz w:val="24"/>
          <w:szCs w:val="24"/>
        </w:rPr>
      </w:pPr>
      <w:r w:rsidRPr="00611D38">
        <w:rPr>
          <w:rFonts w:ascii="Arial" w:hAnsi="Arial" w:cs="Arial"/>
          <w:b/>
          <w:bCs/>
          <w:sz w:val="24"/>
          <w:szCs w:val="24"/>
        </w:rPr>
        <w:t>SE DESIGNÓ DIPUTAD</w:t>
      </w:r>
      <w:r>
        <w:rPr>
          <w:rFonts w:ascii="Arial" w:hAnsi="Arial" w:cs="Arial"/>
          <w:b/>
          <w:bCs/>
          <w:sz w:val="24"/>
          <w:szCs w:val="24"/>
        </w:rPr>
        <w:t>O</w:t>
      </w:r>
      <w:r w:rsidRPr="00611D38">
        <w:rPr>
          <w:rFonts w:ascii="Arial" w:hAnsi="Arial" w:cs="Arial"/>
          <w:b/>
          <w:bCs/>
          <w:sz w:val="24"/>
          <w:szCs w:val="24"/>
        </w:rPr>
        <w:t xml:space="preserve"> INFORMANTE, A DO</w:t>
      </w:r>
      <w:r>
        <w:rPr>
          <w:rFonts w:ascii="Arial" w:hAnsi="Arial" w:cs="Arial"/>
          <w:b/>
          <w:bCs/>
          <w:sz w:val="24"/>
          <w:szCs w:val="24"/>
        </w:rPr>
        <w:t>N GASTON SAAVEDRA CHANDIA.</w:t>
      </w:r>
    </w:p>
    <w:p w14:paraId="25A43E6C" w14:textId="77777777" w:rsidR="00CB67C0" w:rsidRPr="00611D38" w:rsidRDefault="00CB67C0" w:rsidP="00F963FB">
      <w:pPr>
        <w:widowControl w:val="0"/>
        <w:tabs>
          <w:tab w:val="left" w:pos="426"/>
          <w:tab w:val="left" w:pos="1701"/>
        </w:tabs>
        <w:ind w:right="-91"/>
        <w:jc w:val="both"/>
        <w:rPr>
          <w:rFonts w:ascii="Arial" w:hAnsi="Arial" w:cs="Arial"/>
          <w:b/>
          <w:bCs/>
          <w:sz w:val="24"/>
          <w:szCs w:val="24"/>
        </w:rPr>
      </w:pPr>
    </w:p>
    <w:p w14:paraId="25A43E6D" w14:textId="77777777" w:rsidR="00CB67C0" w:rsidRDefault="00CB67C0" w:rsidP="00F963FB">
      <w:pPr>
        <w:widowControl w:val="0"/>
        <w:tabs>
          <w:tab w:val="left" w:pos="426"/>
          <w:tab w:val="left" w:pos="1701"/>
        </w:tabs>
        <w:ind w:right="-91"/>
        <w:jc w:val="both"/>
        <w:rPr>
          <w:rFonts w:ascii="Arial" w:hAnsi="Arial" w:cs="Arial"/>
          <w:b/>
          <w:bCs/>
          <w:sz w:val="24"/>
          <w:szCs w:val="24"/>
        </w:rPr>
      </w:pPr>
    </w:p>
    <w:p w14:paraId="25A43E6E" w14:textId="77777777" w:rsidR="00CB67C0" w:rsidRPr="00611D38" w:rsidRDefault="00CB67C0" w:rsidP="00F963FB">
      <w:pPr>
        <w:widowControl w:val="0"/>
        <w:tabs>
          <w:tab w:val="left" w:pos="426"/>
          <w:tab w:val="left" w:pos="1701"/>
        </w:tabs>
        <w:ind w:right="-91" w:firstLine="2268"/>
        <w:jc w:val="both"/>
        <w:rPr>
          <w:rFonts w:ascii="Arial" w:hAnsi="Arial" w:cs="Arial"/>
          <w:sz w:val="24"/>
          <w:szCs w:val="24"/>
        </w:rPr>
      </w:pPr>
      <w:r w:rsidRPr="00611D38">
        <w:rPr>
          <w:rFonts w:ascii="Arial" w:hAnsi="Arial" w:cs="Arial"/>
          <w:b/>
          <w:bCs/>
          <w:sz w:val="24"/>
          <w:szCs w:val="24"/>
        </w:rPr>
        <w:t>SALA DE LA COMISIÓN</w:t>
      </w:r>
      <w:r w:rsidRPr="00611D38">
        <w:rPr>
          <w:rFonts w:ascii="Arial" w:hAnsi="Arial" w:cs="Arial"/>
          <w:sz w:val="24"/>
          <w:szCs w:val="24"/>
        </w:rPr>
        <w:t xml:space="preserve">, a </w:t>
      </w:r>
      <w:r>
        <w:rPr>
          <w:rFonts w:ascii="Arial" w:hAnsi="Arial" w:cs="Arial"/>
          <w:sz w:val="24"/>
          <w:szCs w:val="24"/>
        </w:rPr>
        <w:t>9</w:t>
      </w:r>
      <w:r w:rsidRPr="00611D38">
        <w:rPr>
          <w:rFonts w:ascii="Arial" w:hAnsi="Arial" w:cs="Arial"/>
          <w:sz w:val="24"/>
          <w:szCs w:val="24"/>
        </w:rPr>
        <w:t xml:space="preserve"> de </w:t>
      </w:r>
      <w:r>
        <w:rPr>
          <w:rFonts w:ascii="Arial" w:hAnsi="Arial" w:cs="Arial"/>
          <w:sz w:val="24"/>
          <w:szCs w:val="24"/>
        </w:rPr>
        <w:t>abril</w:t>
      </w:r>
      <w:r w:rsidRPr="00611D38">
        <w:rPr>
          <w:rFonts w:ascii="Arial" w:hAnsi="Arial" w:cs="Arial"/>
          <w:sz w:val="24"/>
          <w:szCs w:val="24"/>
        </w:rPr>
        <w:t xml:space="preserve"> de 20</w:t>
      </w:r>
      <w:r>
        <w:rPr>
          <w:rFonts w:ascii="Arial" w:hAnsi="Arial" w:cs="Arial"/>
          <w:sz w:val="24"/>
          <w:szCs w:val="24"/>
        </w:rPr>
        <w:t>20</w:t>
      </w:r>
      <w:r w:rsidRPr="00611D38">
        <w:rPr>
          <w:rFonts w:ascii="Arial" w:hAnsi="Arial" w:cs="Arial"/>
          <w:sz w:val="24"/>
          <w:szCs w:val="24"/>
        </w:rPr>
        <w:t>.</w:t>
      </w:r>
    </w:p>
    <w:p w14:paraId="25A43E6F" w14:textId="77777777" w:rsidR="00CB67C0" w:rsidRDefault="00CB67C0" w:rsidP="00063E0B">
      <w:pPr>
        <w:widowControl w:val="0"/>
        <w:tabs>
          <w:tab w:val="left" w:pos="426"/>
          <w:tab w:val="left" w:pos="3000"/>
        </w:tabs>
        <w:ind w:right="-91"/>
        <w:jc w:val="both"/>
        <w:rPr>
          <w:rFonts w:ascii="Arial" w:hAnsi="Arial" w:cs="Arial"/>
          <w:sz w:val="24"/>
          <w:szCs w:val="24"/>
        </w:rPr>
      </w:pPr>
    </w:p>
    <w:p w14:paraId="25A43E70" w14:textId="77777777" w:rsidR="00CB67C0" w:rsidRDefault="00CB67C0" w:rsidP="00063E0B">
      <w:pPr>
        <w:widowControl w:val="0"/>
        <w:tabs>
          <w:tab w:val="left" w:pos="426"/>
          <w:tab w:val="left" w:pos="3000"/>
        </w:tabs>
        <w:ind w:right="-91"/>
        <w:jc w:val="both"/>
        <w:rPr>
          <w:rFonts w:ascii="Arial" w:hAnsi="Arial" w:cs="Arial"/>
          <w:sz w:val="24"/>
          <w:szCs w:val="24"/>
        </w:rPr>
      </w:pPr>
    </w:p>
    <w:p w14:paraId="25A43E71" w14:textId="77777777" w:rsidR="00CB67C0" w:rsidRDefault="00CB67C0" w:rsidP="00063E0B">
      <w:pPr>
        <w:tabs>
          <w:tab w:val="left" w:pos="2268"/>
          <w:tab w:val="left" w:pos="3600"/>
        </w:tabs>
        <w:ind w:firstLine="2268"/>
        <w:jc w:val="both"/>
        <w:rPr>
          <w:rFonts w:ascii="Arial" w:hAnsi="Arial" w:cs="Arial"/>
          <w:sz w:val="24"/>
          <w:szCs w:val="24"/>
          <w:lang w:val="es-ES"/>
        </w:rPr>
      </w:pPr>
      <w:r w:rsidRPr="00611D38">
        <w:rPr>
          <w:rFonts w:ascii="Arial" w:hAnsi="Arial" w:cs="Arial"/>
          <w:sz w:val="24"/>
          <w:szCs w:val="24"/>
        </w:rPr>
        <w:t xml:space="preserve">Acordado en sesiones de fechas </w:t>
      </w:r>
      <w:r>
        <w:rPr>
          <w:rFonts w:ascii="Arial" w:hAnsi="Arial" w:cs="Arial"/>
          <w:sz w:val="24"/>
          <w:szCs w:val="24"/>
        </w:rPr>
        <w:t xml:space="preserve">1° y 3 de abril del año en curso, </w:t>
      </w:r>
      <w:r w:rsidRPr="00611D38">
        <w:rPr>
          <w:rFonts w:ascii="Arial" w:hAnsi="Arial" w:cs="Arial"/>
          <w:sz w:val="24"/>
          <w:szCs w:val="24"/>
        </w:rPr>
        <w:t>con asistencia de la</w:t>
      </w:r>
      <w:r>
        <w:rPr>
          <w:rFonts w:ascii="Arial" w:hAnsi="Arial" w:cs="Arial"/>
          <w:sz w:val="24"/>
          <w:szCs w:val="24"/>
        </w:rPr>
        <w:t>s</w:t>
      </w:r>
      <w:r w:rsidRPr="00611D38">
        <w:rPr>
          <w:rFonts w:ascii="Arial" w:hAnsi="Arial" w:cs="Arial"/>
          <w:sz w:val="24"/>
          <w:szCs w:val="24"/>
        </w:rPr>
        <w:t xml:space="preserve"> Diputada señora</w:t>
      </w:r>
      <w:r>
        <w:rPr>
          <w:rFonts w:ascii="Arial" w:hAnsi="Arial" w:cs="Arial"/>
          <w:sz w:val="24"/>
          <w:szCs w:val="24"/>
        </w:rPr>
        <w:t xml:space="preserve">s </w:t>
      </w:r>
      <w:r w:rsidRPr="009B55EA">
        <w:rPr>
          <w:rFonts w:ascii="Arial" w:hAnsi="Arial" w:cs="Arial"/>
          <w:b/>
          <w:bCs/>
          <w:sz w:val="24"/>
          <w:szCs w:val="24"/>
        </w:rPr>
        <w:t>Cariola</w:t>
      </w:r>
      <w:r>
        <w:rPr>
          <w:rFonts w:ascii="Arial" w:hAnsi="Arial" w:cs="Arial"/>
          <w:sz w:val="24"/>
          <w:szCs w:val="24"/>
        </w:rPr>
        <w:t xml:space="preserve">, doña Karol; </w:t>
      </w:r>
      <w:r w:rsidRPr="00F22CB5">
        <w:rPr>
          <w:rFonts w:ascii="Arial" w:hAnsi="Arial" w:cs="Arial"/>
          <w:b/>
          <w:bCs/>
          <w:sz w:val="24"/>
          <w:szCs w:val="24"/>
        </w:rPr>
        <w:t>Carvajal</w:t>
      </w:r>
      <w:r>
        <w:rPr>
          <w:rFonts w:ascii="Arial" w:hAnsi="Arial" w:cs="Arial"/>
          <w:sz w:val="24"/>
          <w:szCs w:val="24"/>
        </w:rPr>
        <w:t xml:space="preserve">, doña Loreto (en reemplazo del señor Jiménez, don Tucapel); </w:t>
      </w:r>
      <w:r>
        <w:rPr>
          <w:rFonts w:ascii="Arial" w:hAnsi="Arial" w:cs="Arial"/>
          <w:b/>
          <w:bCs/>
          <w:sz w:val="24"/>
          <w:szCs w:val="24"/>
          <w:lang w:val="es-ES"/>
        </w:rPr>
        <w:t>Orsini</w:t>
      </w:r>
      <w:r>
        <w:rPr>
          <w:rFonts w:ascii="Arial" w:hAnsi="Arial" w:cs="Arial"/>
          <w:sz w:val="24"/>
          <w:szCs w:val="24"/>
          <w:lang w:val="es-ES"/>
        </w:rPr>
        <w:t>, doña Maite;</w:t>
      </w:r>
      <w:r w:rsidRPr="006C36E6">
        <w:rPr>
          <w:rFonts w:ascii="Arial" w:hAnsi="Arial" w:cs="Arial"/>
          <w:sz w:val="24"/>
          <w:szCs w:val="24"/>
          <w:lang w:val="es-ES"/>
        </w:rPr>
        <w:t xml:space="preserve"> </w:t>
      </w:r>
      <w:r w:rsidRPr="008924E7">
        <w:rPr>
          <w:rFonts w:ascii="Arial" w:hAnsi="Arial" w:cs="Arial"/>
          <w:b/>
          <w:bCs/>
          <w:sz w:val="24"/>
          <w:szCs w:val="24"/>
          <w:lang w:val="es-ES"/>
        </w:rPr>
        <w:t>Sepúlveda</w:t>
      </w:r>
      <w:r w:rsidRPr="006C36E6">
        <w:rPr>
          <w:rFonts w:ascii="Arial" w:hAnsi="Arial" w:cs="Arial"/>
          <w:sz w:val="24"/>
          <w:szCs w:val="24"/>
          <w:lang w:val="es-ES"/>
        </w:rPr>
        <w:t>, d</w:t>
      </w:r>
      <w:r>
        <w:rPr>
          <w:rFonts w:ascii="Arial" w:hAnsi="Arial" w:cs="Arial"/>
          <w:sz w:val="24"/>
          <w:szCs w:val="24"/>
          <w:lang w:val="es-ES"/>
        </w:rPr>
        <w:t>oña Alejandra, y</w:t>
      </w:r>
      <w:r w:rsidRPr="006C36E6">
        <w:rPr>
          <w:rFonts w:ascii="Arial" w:hAnsi="Arial" w:cs="Arial"/>
          <w:sz w:val="24"/>
          <w:szCs w:val="24"/>
          <w:lang w:val="es-ES"/>
        </w:rPr>
        <w:t xml:space="preserve"> </w:t>
      </w:r>
      <w:r w:rsidRPr="008924E7">
        <w:rPr>
          <w:rFonts w:ascii="Arial" w:hAnsi="Arial" w:cs="Arial"/>
          <w:b/>
          <w:bCs/>
          <w:sz w:val="24"/>
          <w:szCs w:val="24"/>
          <w:lang w:val="es-ES"/>
        </w:rPr>
        <w:t>Yeomans</w:t>
      </w:r>
      <w:r>
        <w:rPr>
          <w:rFonts w:ascii="Arial" w:hAnsi="Arial" w:cs="Arial"/>
          <w:sz w:val="24"/>
          <w:szCs w:val="24"/>
          <w:lang w:val="es-ES"/>
        </w:rPr>
        <w:t>, doña Gael,</w:t>
      </w:r>
      <w:r w:rsidRPr="006C36E6">
        <w:rPr>
          <w:rFonts w:ascii="Arial" w:hAnsi="Arial" w:cs="Arial"/>
          <w:sz w:val="24"/>
          <w:szCs w:val="24"/>
          <w:lang w:val="es-ES"/>
        </w:rPr>
        <w:t xml:space="preserve"> y los diputados señores </w:t>
      </w:r>
      <w:r w:rsidRPr="008924E7">
        <w:rPr>
          <w:rFonts w:ascii="Arial" w:hAnsi="Arial" w:cs="Arial"/>
          <w:b/>
          <w:bCs/>
          <w:sz w:val="24"/>
          <w:szCs w:val="24"/>
          <w:lang w:val="es-ES"/>
        </w:rPr>
        <w:lastRenderedPageBreak/>
        <w:t>Durán</w:t>
      </w:r>
      <w:r w:rsidRPr="006C36E6">
        <w:rPr>
          <w:rFonts w:ascii="Arial" w:hAnsi="Arial" w:cs="Arial"/>
          <w:sz w:val="24"/>
          <w:szCs w:val="24"/>
          <w:lang w:val="es-ES"/>
        </w:rPr>
        <w:t>, don Eduardo</w:t>
      </w:r>
      <w:r>
        <w:rPr>
          <w:rFonts w:ascii="Arial" w:hAnsi="Arial" w:cs="Arial"/>
          <w:sz w:val="24"/>
          <w:szCs w:val="24"/>
          <w:lang w:val="es-ES"/>
        </w:rPr>
        <w:t xml:space="preserve"> (en reemplazo del señor Santana, don Alejandro)</w:t>
      </w:r>
      <w:r w:rsidRPr="006C36E6">
        <w:rPr>
          <w:rFonts w:ascii="Arial" w:hAnsi="Arial" w:cs="Arial"/>
          <w:sz w:val="24"/>
          <w:szCs w:val="24"/>
          <w:lang w:val="es-ES"/>
        </w:rPr>
        <w:t xml:space="preserve">; </w:t>
      </w:r>
      <w:r w:rsidRPr="008924E7">
        <w:rPr>
          <w:rFonts w:ascii="Arial" w:hAnsi="Arial" w:cs="Arial"/>
          <w:b/>
          <w:bCs/>
          <w:sz w:val="24"/>
          <w:szCs w:val="24"/>
          <w:lang w:val="es-ES"/>
        </w:rPr>
        <w:t>Eguiguren</w:t>
      </w:r>
      <w:r w:rsidRPr="006C36E6">
        <w:rPr>
          <w:rFonts w:ascii="Arial" w:hAnsi="Arial" w:cs="Arial"/>
          <w:sz w:val="24"/>
          <w:szCs w:val="24"/>
          <w:lang w:val="es-ES"/>
        </w:rPr>
        <w:t xml:space="preserve">, don Francisco; </w:t>
      </w:r>
      <w:r w:rsidRPr="008924E7">
        <w:rPr>
          <w:rFonts w:ascii="Arial" w:hAnsi="Arial" w:cs="Arial"/>
          <w:b/>
          <w:bCs/>
          <w:sz w:val="24"/>
          <w:szCs w:val="24"/>
          <w:lang w:val="es-ES"/>
        </w:rPr>
        <w:t>Melero</w:t>
      </w:r>
      <w:r w:rsidRPr="006C36E6">
        <w:rPr>
          <w:rFonts w:ascii="Arial" w:hAnsi="Arial" w:cs="Arial"/>
          <w:sz w:val="24"/>
          <w:szCs w:val="24"/>
          <w:lang w:val="es-ES"/>
        </w:rPr>
        <w:t xml:space="preserve">, don Patricio; </w:t>
      </w:r>
      <w:r>
        <w:rPr>
          <w:rFonts w:ascii="Arial" w:hAnsi="Arial" w:cs="Arial"/>
          <w:b/>
          <w:bCs/>
          <w:sz w:val="24"/>
          <w:szCs w:val="24"/>
          <w:lang w:val="es-ES"/>
        </w:rPr>
        <w:t xml:space="preserve">Norambuena, </w:t>
      </w:r>
      <w:r w:rsidRPr="00925085">
        <w:rPr>
          <w:rFonts w:ascii="Arial" w:hAnsi="Arial" w:cs="Arial"/>
          <w:sz w:val="24"/>
          <w:szCs w:val="24"/>
          <w:lang w:val="es-ES"/>
        </w:rPr>
        <w:t>don Iván (en reemplazo de</w:t>
      </w:r>
      <w:r>
        <w:rPr>
          <w:rFonts w:ascii="Arial" w:hAnsi="Arial" w:cs="Arial"/>
          <w:sz w:val="24"/>
          <w:szCs w:val="24"/>
          <w:lang w:val="es-ES"/>
        </w:rPr>
        <w:t xml:space="preserve"> </w:t>
      </w:r>
      <w:r w:rsidRPr="00925085">
        <w:rPr>
          <w:rFonts w:ascii="Arial" w:hAnsi="Arial" w:cs="Arial"/>
          <w:sz w:val="24"/>
          <w:szCs w:val="24"/>
          <w:lang w:val="es-ES"/>
        </w:rPr>
        <w:t>l</w:t>
      </w:r>
      <w:r>
        <w:rPr>
          <w:rFonts w:ascii="Arial" w:hAnsi="Arial" w:cs="Arial"/>
          <w:sz w:val="24"/>
          <w:szCs w:val="24"/>
          <w:lang w:val="es-ES"/>
        </w:rPr>
        <w:t>os</w:t>
      </w:r>
      <w:r w:rsidRPr="00925085">
        <w:rPr>
          <w:rFonts w:ascii="Arial" w:hAnsi="Arial" w:cs="Arial"/>
          <w:sz w:val="24"/>
          <w:szCs w:val="24"/>
          <w:lang w:val="es-ES"/>
        </w:rPr>
        <w:t xml:space="preserve"> señor</w:t>
      </w:r>
      <w:r>
        <w:rPr>
          <w:rFonts w:ascii="Arial" w:hAnsi="Arial" w:cs="Arial"/>
          <w:sz w:val="24"/>
          <w:szCs w:val="24"/>
          <w:lang w:val="es-ES"/>
        </w:rPr>
        <w:t>es</w:t>
      </w:r>
      <w:r w:rsidRPr="00925085">
        <w:rPr>
          <w:rFonts w:ascii="Arial" w:hAnsi="Arial" w:cs="Arial"/>
          <w:sz w:val="24"/>
          <w:szCs w:val="24"/>
          <w:lang w:val="es-ES"/>
        </w:rPr>
        <w:t xml:space="preserve"> </w:t>
      </w:r>
      <w:r>
        <w:rPr>
          <w:rFonts w:ascii="Arial" w:hAnsi="Arial" w:cs="Arial"/>
          <w:sz w:val="24"/>
          <w:szCs w:val="24"/>
          <w:lang w:val="es-ES"/>
        </w:rPr>
        <w:t xml:space="preserve">Barros, don Ramón, y </w:t>
      </w:r>
      <w:r w:rsidRPr="00925085">
        <w:rPr>
          <w:rFonts w:ascii="Arial" w:hAnsi="Arial" w:cs="Arial"/>
          <w:sz w:val="24"/>
          <w:szCs w:val="24"/>
          <w:lang w:val="es-ES"/>
        </w:rPr>
        <w:t>Ramirez,</w:t>
      </w:r>
      <w:r w:rsidRPr="006C36E6">
        <w:rPr>
          <w:rFonts w:ascii="Arial" w:hAnsi="Arial" w:cs="Arial"/>
          <w:sz w:val="24"/>
          <w:szCs w:val="24"/>
          <w:lang w:val="es-ES"/>
        </w:rPr>
        <w:t xml:space="preserve"> don Guillermo</w:t>
      </w:r>
      <w:r>
        <w:rPr>
          <w:rFonts w:ascii="Arial" w:hAnsi="Arial" w:cs="Arial"/>
          <w:sz w:val="24"/>
          <w:szCs w:val="24"/>
          <w:lang w:val="es-ES"/>
        </w:rPr>
        <w:t>)</w:t>
      </w:r>
      <w:r w:rsidRPr="006C36E6">
        <w:rPr>
          <w:rFonts w:ascii="Arial" w:hAnsi="Arial" w:cs="Arial"/>
          <w:sz w:val="24"/>
          <w:szCs w:val="24"/>
          <w:lang w:val="es-ES"/>
        </w:rPr>
        <w:t xml:space="preserve">; </w:t>
      </w:r>
      <w:r w:rsidRPr="008924E7">
        <w:rPr>
          <w:rFonts w:ascii="Arial" w:hAnsi="Arial" w:cs="Arial"/>
          <w:b/>
          <w:bCs/>
          <w:sz w:val="24"/>
          <w:szCs w:val="24"/>
          <w:lang w:val="es-ES"/>
        </w:rPr>
        <w:t>Saavedra</w:t>
      </w:r>
      <w:r w:rsidRPr="006C36E6">
        <w:rPr>
          <w:rFonts w:ascii="Arial" w:hAnsi="Arial" w:cs="Arial"/>
          <w:sz w:val="24"/>
          <w:szCs w:val="24"/>
          <w:lang w:val="es-ES"/>
        </w:rPr>
        <w:t xml:space="preserve">, don Gastón; </w:t>
      </w:r>
      <w:r w:rsidRPr="008924E7">
        <w:rPr>
          <w:rFonts w:ascii="Arial" w:hAnsi="Arial" w:cs="Arial"/>
          <w:b/>
          <w:bCs/>
          <w:sz w:val="24"/>
          <w:szCs w:val="24"/>
          <w:lang w:val="es-ES"/>
        </w:rPr>
        <w:t>Sauerbaum</w:t>
      </w:r>
      <w:r>
        <w:rPr>
          <w:rFonts w:ascii="Arial" w:hAnsi="Arial" w:cs="Arial"/>
          <w:sz w:val="24"/>
          <w:szCs w:val="24"/>
          <w:lang w:val="es-ES"/>
        </w:rPr>
        <w:t>, don Frank, y</w:t>
      </w:r>
      <w:r w:rsidRPr="006C36E6">
        <w:rPr>
          <w:rFonts w:ascii="Arial" w:hAnsi="Arial" w:cs="Arial"/>
          <w:sz w:val="24"/>
          <w:szCs w:val="24"/>
          <w:lang w:val="es-ES"/>
        </w:rPr>
        <w:t xml:space="preserve"> </w:t>
      </w:r>
      <w:r>
        <w:rPr>
          <w:rFonts w:ascii="Arial" w:hAnsi="Arial" w:cs="Arial"/>
          <w:b/>
          <w:bCs/>
          <w:sz w:val="24"/>
          <w:szCs w:val="24"/>
          <w:lang w:val="es-ES"/>
        </w:rPr>
        <w:t>Silber</w:t>
      </w:r>
      <w:r w:rsidRPr="006C36E6">
        <w:rPr>
          <w:rFonts w:ascii="Arial" w:hAnsi="Arial" w:cs="Arial"/>
          <w:sz w:val="24"/>
          <w:szCs w:val="24"/>
          <w:lang w:val="es-ES"/>
        </w:rPr>
        <w:t xml:space="preserve">, don </w:t>
      </w:r>
      <w:r>
        <w:rPr>
          <w:rFonts w:ascii="Arial" w:hAnsi="Arial" w:cs="Arial"/>
          <w:sz w:val="24"/>
          <w:szCs w:val="24"/>
          <w:lang w:val="es-ES"/>
        </w:rPr>
        <w:t>Gabriel.</w:t>
      </w:r>
    </w:p>
    <w:p w14:paraId="25A43E72" w14:textId="77777777" w:rsidR="00CB67C0" w:rsidRDefault="00CB67C0" w:rsidP="001B55E4">
      <w:pPr>
        <w:tabs>
          <w:tab w:val="left" w:pos="2268"/>
          <w:tab w:val="left" w:pos="3600"/>
        </w:tabs>
        <w:jc w:val="both"/>
        <w:rPr>
          <w:rFonts w:ascii="Arial" w:hAnsi="Arial" w:cs="Arial"/>
          <w:sz w:val="24"/>
          <w:szCs w:val="24"/>
          <w:lang w:val="es-ES"/>
        </w:rPr>
      </w:pPr>
    </w:p>
    <w:p w14:paraId="1BEF00B1" w14:textId="77777777" w:rsidR="00892CF4" w:rsidRDefault="00892CF4" w:rsidP="001B55E4">
      <w:pPr>
        <w:tabs>
          <w:tab w:val="left" w:pos="2268"/>
          <w:tab w:val="left" w:pos="3600"/>
        </w:tabs>
        <w:jc w:val="both"/>
        <w:rPr>
          <w:rFonts w:ascii="Arial" w:hAnsi="Arial" w:cs="Arial"/>
          <w:sz w:val="24"/>
          <w:szCs w:val="24"/>
          <w:lang w:val="es-ES"/>
        </w:rPr>
      </w:pPr>
    </w:p>
    <w:p w14:paraId="25A43E73" w14:textId="77777777" w:rsidR="00CB67C0" w:rsidRDefault="00CB67C0" w:rsidP="00063E0B">
      <w:pPr>
        <w:tabs>
          <w:tab w:val="left" w:pos="2268"/>
          <w:tab w:val="left" w:pos="3600"/>
        </w:tabs>
        <w:ind w:firstLine="2268"/>
        <w:jc w:val="both"/>
        <w:rPr>
          <w:rFonts w:ascii="Arial" w:hAnsi="Arial" w:cs="Arial"/>
          <w:sz w:val="24"/>
          <w:szCs w:val="24"/>
        </w:rPr>
      </w:pPr>
      <w:r>
        <w:rPr>
          <w:rFonts w:ascii="Arial" w:hAnsi="Arial" w:cs="Arial"/>
          <w:sz w:val="24"/>
          <w:szCs w:val="24"/>
          <w:lang w:val="es-ES"/>
        </w:rPr>
        <w:t xml:space="preserve">Asistieron, asimismo, a sus sesiones, la señora </w:t>
      </w:r>
      <w:r w:rsidRPr="001800CD">
        <w:rPr>
          <w:rFonts w:ascii="Arial" w:hAnsi="Arial" w:cs="Arial"/>
          <w:b/>
          <w:bCs/>
          <w:sz w:val="24"/>
          <w:szCs w:val="24"/>
          <w:lang w:val="es-ES"/>
        </w:rPr>
        <w:t>Sabat,</w:t>
      </w:r>
      <w:r>
        <w:rPr>
          <w:rFonts w:ascii="Arial" w:hAnsi="Arial" w:cs="Arial"/>
          <w:sz w:val="24"/>
          <w:szCs w:val="24"/>
          <w:lang w:val="es-ES"/>
        </w:rPr>
        <w:t xml:space="preserve"> doña Marcela (</w:t>
      </w:r>
      <w:r w:rsidRPr="002D0AC4">
        <w:rPr>
          <w:rFonts w:ascii="Arial" w:hAnsi="Arial" w:cs="Arial"/>
          <w:sz w:val="24"/>
          <w:szCs w:val="24"/>
        </w:rPr>
        <w:t>en reemplazo del señor Santana, don Alejandro</w:t>
      </w:r>
      <w:r>
        <w:rPr>
          <w:rFonts w:ascii="Arial" w:hAnsi="Arial" w:cs="Arial"/>
          <w:sz w:val="24"/>
          <w:szCs w:val="24"/>
        </w:rPr>
        <w:t>)</w:t>
      </w:r>
      <w:r>
        <w:rPr>
          <w:rFonts w:ascii="Arial" w:hAnsi="Arial" w:cs="Arial"/>
          <w:sz w:val="24"/>
          <w:szCs w:val="24"/>
          <w:lang w:val="es-ES"/>
        </w:rPr>
        <w:t xml:space="preserve">, y los señores </w:t>
      </w:r>
      <w:r w:rsidRPr="001800CD">
        <w:rPr>
          <w:rFonts w:ascii="Arial" w:hAnsi="Arial" w:cs="Arial"/>
          <w:b/>
          <w:bCs/>
          <w:sz w:val="24"/>
          <w:szCs w:val="24"/>
          <w:lang w:val="es-ES"/>
        </w:rPr>
        <w:t>Díaz</w:t>
      </w:r>
      <w:r>
        <w:rPr>
          <w:rFonts w:ascii="Arial" w:hAnsi="Arial" w:cs="Arial"/>
          <w:sz w:val="24"/>
          <w:szCs w:val="24"/>
          <w:lang w:val="es-ES"/>
        </w:rPr>
        <w:t xml:space="preserve">, don Marcelo (en reemplazo en una de las dos sesiones, de la señora Orsini, doña Maité); y </w:t>
      </w:r>
      <w:r w:rsidRPr="002D0AC4">
        <w:rPr>
          <w:rFonts w:ascii="Arial" w:hAnsi="Arial" w:cs="Arial"/>
          <w:b/>
          <w:bCs/>
          <w:sz w:val="24"/>
          <w:szCs w:val="24"/>
        </w:rPr>
        <w:t>Fuenzalida</w:t>
      </w:r>
      <w:r w:rsidRPr="002D0AC4">
        <w:rPr>
          <w:rFonts w:ascii="Arial" w:hAnsi="Arial" w:cs="Arial"/>
          <w:sz w:val="24"/>
          <w:szCs w:val="24"/>
        </w:rPr>
        <w:t>, don Gonzalo (en reemplazo del señor Sauerbaum, don Frank)</w:t>
      </w:r>
      <w:r>
        <w:rPr>
          <w:rFonts w:ascii="Arial" w:hAnsi="Arial" w:cs="Arial"/>
          <w:sz w:val="24"/>
          <w:szCs w:val="24"/>
        </w:rPr>
        <w:t>.</w:t>
      </w:r>
    </w:p>
    <w:p w14:paraId="38D330BF" w14:textId="5A71F7F9" w:rsidR="000C002F" w:rsidRDefault="000C002F" w:rsidP="00063E0B">
      <w:pPr>
        <w:tabs>
          <w:tab w:val="left" w:pos="2268"/>
          <w:tab w:val="left" w:pos="3600"/>
        </w:tabs>
        <w:ind w:firstLine="2268"/>
        <w:jc w:val="both"/>
        <w:rPr>
          <w:rFonts w:ascii="Arial" w:hAnsi="Arial" w:cs="Arial"/>
          <w:sz w:val="24"/>
          <w:szCs w:val="24"/>
          <w:lang w:val="es-ES"/>
        </w:rPr>
      </w:pPr>
    </w:p>
    <w:p w14:paraId="1B51DBA7" w14:textId="2C8C3606" w:rsidR="000C002F" w:rsidRDefault="000C002F" w:rsidP="00063E0B">
      <w:pPr>
        <w:tabs>
          <w:tab w:val="left" w:pos="2268"/>
          <w:tab w:val="left" w:pos="3600"/>
        </w:tabs>
        <w:ind w:firstLine="2268"/>
        <w:jc w:val="both"/>
        <w:rPr>
          <w:rFonts w:ascii="Arial" w:hAnsi="Arial" w:cs="Arial"/>
          <w:sz w:val="24"/>
          <w:szCs w:val="24"/>
          <w:lang w:val="es-ES"/>
        </w:rPr>
      </w:pPr>
    </w:p>
    <w:p w14:paraId="366A2AB4" w14:textId="41DCE0AA" w:rsidR="000C002F" w:rsidRDefault="000C002F" w:rsidP="00063E0B">
      <w:pPr>
        <w:tabs>
          <w:tab w:val="left" w:pos="2268"/>
          <w:tab w:val="left" w:pos="3600"/>
        </w:tabs>
        <w:ind w:firstLine="2268"/>
        <w:jc w:val="both"/>
        <w:rPr>
          <w:rFonts w:ascii="Arial" w:hAnsi="Arial" w:cs="Arial"/>
          <w:sz w:val="24"/>
          <w:szCs w:val="24"/>
          <w:lang w:val="es-ES"/>
        </w:rPr>
      </w:pPr>
    </w:p>
    <w:p w14:paraId="2192C2D4" w14:textId="77777777" w:rsidR="000C002F" w:rsidRDefault="000C002F" w:rsidP="00063E0B">
      <w:pPr>
        <w:tabs>
          <w:tab w:val="left" w:pos="2268"/>
          <w:tab w:val="left" w:pos="3600"/>
        </w:tabs>
        <w:ind w:firstLine="2268"/>
        <w:jc w:val="both"/>
        <w:rPr>
          <w:rFonts w:ascii="Arial" w:hAnsi="Arial" w:cs="Arial"/>
          <w:sz w:val="24"/>
          <w:szCs w:val="24"/>
          <w:lang w:val="es-ES"/>
        </w:rPr>
      </w:pPr>
    </w:p>
    <w:p w14:paraId="4C7B6341" w14:textId="77777777" w:rsidR="000C002F" w:rsidRDefault="000C002F" w:rsidP="00063E0B">
      <w:pPr>
        <w:tabs>
          <w:tab w:val="left" w:pos="2268"/>
          <w:tab w:val="left" w:pos="3600"/>
        </w:tabs>
        <w:ind w:firstLine="2268"/>
        <w:jc w:val="both"/>
        <w:rPr>
          <w:rFonts w:ascii="Arial" w:hAnsi="Arial" w:cs="Arial"/>
          <w:sz w:val="24"/>
          <w:szCs w:val="24"/>
          <w:lang w:val="es-ES"/>
        </w:rPr>
      </w:pPr>
    </w:p>
    <w:p w14:paraId="1E3788F5" w14:textId="77777777" w:rsidR="000C002F" w:rsidRDefault="000C002F" w:rsidP="00063E0B">
      <w:pPr>
        <w:tabs>
          <w:tab w:val="left" w:pos="2268"/>
          <w:tab w:val="left" w:pos="3600"/>
        </w:tabs>
        <w:ind w:firstLine="2268"/>
        <w:jc w:val="both"/>
        <w:rPr>
          <w:rFonts w:ascii="Arial" w:hAnsi="Arial" w:cs="Arial"/>
          <w:sz w:val="24"/>
          <w:szCs w:val="24"/>
          <w:lang w:val="es-ES"/>
        </w:rPr>
      </w:pPr>
    </w:p>
    <w:p w14:paraId="29C875B4" w14:textId="77777777" w:rsidR="000C002F" w:rsidRDefault="000C002F" w:rsidP="00063E0B">
      <w:pPr>
        <w:tabs>
          <w:tab w:val="left" w:pos="2268"/>
          <w:tab w:val="left" w:pos="3600"/>
        </w:tabs>
        <w:ind w:firstLine="2268"/>
        <w:jc w:val="both"/>
        <w:rPr>
          <w:rFonts w:ascii="Arial" w:hAnsi="Arial" w:cs="Arial"/>
          <w:sz w:val="24"/>
          <w:szCs w:val="24"/>
          <w:lang w:val="es-ES"/>
        </w:rPr>
      </w:pPr>
    </w:p>
    <w:p w14:paraId="25A43E74" w14:textId="387D3717" w:rsidR="00CB67C0" w:rsidRPr="00022818" w:rsidRDefault="00CB67C0" w:rsidP="00892CF4">
      <w:pPr>
        <w:tabs>
          <w:tab w:val="left" w:pos="2268"/>
          <w:tab w:val="left" w:pos="3600"/>
        </w:tabs>
        <w:ind w:firstLine="2268"/>
        <w:jc w:val="both"/>
        <w:rPr>
          <w:rFonts w:ascii="Arial" w:hAnsi="Arial" w:cs="Arial"/>
          <w:sz w:val="24"/>
          <w:szCs w:val="24"/>
          <w:lang w:val="es-ES"/>
        </w:rPr>
      </w:pPr>
      <w:bookmarkStart w:id="0" w:name="_GoBack"/>
      <w:bookmarkEnd w:id="0"/>
    </w:p>
    <w:p w14:paraId="25A43E7A" w14:textId="77777777" w:rsidR="00CB67C0" w:rsidRPr="008478F1" w:rsidRDefault="00CB67C0" w:rsidP="00F963FB">
      <w:pPr>
        <w:widowControl w:val="0"/>
        <w:tabs>
          <w:tab w:val="left" w:pos="426"/>
          <w:tab w:val="left" w:pos="4820"/>
        </w:tabs>
        <w:ind w:right="-91" w:firstLine="1985"/>
        <w:jc w:val="center"/>
        <w:outlineLvl w:val="0"/>
        <w:rPr>
          <w:rFonts w:ascii="Arial" w:hAnsi="Arial" w:cs="Arial"/>
          <w:b/>
          <w:bCs/>
          <w:sz w:val="24"/>
          <w:szCs w:val="24"/>
        </w:rPr>
      </w:pPr>
      <w:r w:rsidRPr="008478F1">
        <w:rPr>
          <w:rFonts w:ascii="Arial" w:hAnsi="Arial" w:cs="Arial"/>
          <w:b/>
          <w:bCs/>
          <w:sz w:val="24"/>
          <w:szCs w:val="24"/>
        </w:rPr>
        <w:t>Pedro N. Muga Ramírez</w:t>
      </w:r>
    </w:p>
    <w:p w14:paraId="25A43E7B" w14:textId="77777777" w:rsidR="00CB67C0" w:rsidRPr="008478F1" w:rsidRDefault="00CB67C0" w:rsidP="00F963FB">
      <w:pPr>
        <w:widowControl w:val="0"/>
        <w:tabs>
          <w:tab w:val="left" w:pos="426"/>
          <w:tab w:val="left" w:pos="4820"/>
        </w:tabs>
        <w:ind w:right="-91" w:firstLine="1985"/>
        <w:jc w:val="center"/>
        <w:rPr>
          <w:rFonts w:ascii="Arial" w:hAnsi="Arial" w:cs="Arial"/>
          <w:sz w:val="24"/>
          <w:szCs w:val="24"/>
        </w:rPr>
      </w:pPr>
      <w:r w:rsidRPr="008478F1">
        <w:rPr>
          <w:rFonts w:ascii="Arial" w:hAnsi="Arial" w:cs="Arial"/>
          <w:sz w:val="24"/>
          <w:szCs w:val="24"/>
        </w:rPr>
        <w:t>Abogado, Secretario de la Comisión</w:t>
      </w:r>
    </w:p>
    <w:sectPr w:rsidR="00CB67C0" w:rsidRPr="008478F1" w:rsidSect="00166C5D">
      <w:headerReference w:type="default" r:id="rId11"/>
      <w:pgSz w:w="12242" w:h="18722" w:code="14"/>
      <w:pgMar w:top="2552" w:right="1418" w:bottom="1985" w:left="1985"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43E7E" w14:textId="77777777" w:rsidR="00CB67C0" w:rsidRDefault="00CB67C0">
      <w:r>
        <w:separator/>
      </w:r>
    </w:p>
  </w:endnote>
  <w:endnote w:type="continuationSeparator" w:id="0">
    <w:p w14:paraId="25A43E7F" w14:textId="77777777" w:rsidR="00CB67C0" w:rsidRDefault="00CB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43E7C" w14:textId="77777777" w:rsidR="00CB67C0" w:rsidRDefault="00CB67C0">
      <w:r>
        <w:separator/>
      </w:r>
    </w:p>
  </w:footnote>
  <w:footnote w:type="continuationSeparator" w:id="0">
    <w:p w14:paraId="25A43E7D" w14:textId="77777777" w:rsidR="00CB67C0" w:rsidRDefault="00CB67C0">
      <w:r>
        <w:continuationSeparator/>
      </w:r>
    </w:p>
  </w:footnote>
  <w:footnote w:id="1">
    <w:p w14:paraId="25A43E82" w14:textId="77777777" w:rsidR="00CB67C0" w:rsidRDefault="00CB67C0" w:rsidP="00B0365F">
      <w:pPr>
        <w:pStyle w:val="Textonotapie"/>
      </w:pPr>
      <w:r>
        <w:rPr>
          <w:rStyle w:val="Refdenotaalpie"/>
        </w:rPr>
        <w:footnoteRef/>
      </w:r>
      <w:r>
        <w:t xml:space="preserve"> </w:t>
      </w:r>
      <w:r w:rsidRPr="00144382">
        <w:t>Artículo 45. Se llama fuerza mayor o caso fortuito el imprevisto a que no es posible resistir, como un naufragio, un terremoto, el apresamiento de enemigos, los actos de autoridad ejercidos por un funcionario público, etc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3E80" w14:textId="77777777" w:rsidR="00CB67C0" w:rsidRDefault="00CB67C0"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3397">
      <w:rPr>
        <w:rStyle w:val="Nmerodepgina"/>
        <w:noProof/>
      </w:rPr>
      <w:t>15</w:t>
    </w:r>
    <w:r>
      <w:rPr>
        <w:rStyle w:val="Nmerodepgina"/>
      </w:rPr>
      <w:fldChar w:fldCharType="end"/>
    </w:r>
  </w:p>
  <w:p w14:paraId="25A43E81" w14:textId="77777777" w:rsidR="00CB67C0" w:rsidRDefault="00CB67C0"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6D28"/>
    <w:multiLevelType w:val="singleLevel"/>
    <w:tmpl w:val="76BE1FCD"/>
    <w:lvl w:ilvl="0">
      <w:start w:val="1"/>
      <w:numFmt w:val="decimal"/>
      <w:lvlText w:val="%1.-"/>
      <w:lvlJc w:val="left"/>
      <w:pPr>
        <w:tabs>
          <w:tab w:val="num" w:pos="288"/>
        </w:tabs>
        <w:ind w:left="936"/>
      </w:pPr>
      <w:rPr>
        <w:rFonts w:ascii="Bookman Old Style" w:hAnsi="Bookman Old Style" w:cs="Bookman Old Style"/>
        <w:snapToGrid/>
        <w:spacing w:val="-2"/>
        <w:sz w:val="16"/>
        <w:szCs w:val="16"/>
      </w:rPr>
    </w:lvl>
  </w:abstractNum>
  <w:abstractNum w:abstractNumId="1" w15:restartNumberingAfterBreak="0">
    <w:nsid w:val="06F07D4C"/>
    <w:multiLevelType w:val="singleLevel"/>
    <w:tmpl w:val="78FCC738"/>
    <w:lvl w:ilvl="0">
      <w:start w:val="1"/>
      <w:numFmt w:val="decimal"/>
      <w:lvlText w:val="%1.-"/>
      <w:lvlJc w:val="left"/>
      <w:pPr>
        <w:tabs>
          <w:tab w:val="num" w:pos="504"/>
        </w:tabs>
      </w:pPr>
      <w:rPr>
        <w:rFonts w:ascii="Verdana" w:hAnsi="Verdana" w:cs="Verdana"/>
        <w:snapToGrid/>
        <w:spacing w:val="9"/>
        <w:sz w:val="22"/>
        <w:szCs w:val="22"/>
      </w:rPr>
    </w:lvl>
  </w:abstractNum>
  <w:abstractNum w:abstractNumId="2" w15:restartNumberingAfterBreak="0">
    <w:nsid w:val="21DB0247"/>
    <w:multiLevelType w:val="hybridMultilevel"/>
    <w:tmpl w:val="234429B4"/>
    <w:lvl w:ilvl="0" w:tplc="6F86E9F6">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 w15:restartNumberingAfterBreak="0">
    <w:nsid w:val="2694261C"/>
    <w:multiLevelType w:val="hybridMultilevel"/>
    <w:tmpl w:val="977E6856"/>
    <w:lvl w:ilvl="0" w:tplc="340A000F">
      <w:start w:val="1"/>
      <w:numFmt w:val="decimal"/>
      <w:lvlText w:val="%1."/>
      <w:lvlJc w:val="left"/>
      <w:pPr>
        <w:ind w:left="720" w:hanging="360"/>
      </w:pPr>
    </w:lvl>
    <w:lvl w:ilvl="1" w:tplc="340A0019">
      <w:start w:val="1"/>
      <w:numFmt w:val="lowerLetter"/>
      <w:lvlText w:val="%2."/>
      <w:lvlJc w:val="left"/>
      <w:pPr>
        <w:ind w:left="2487"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2D932E42"/>
    <w:multiLevelType w:val="hybridMultilevel"/>
    <w:tmpl w:val="63C04AD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48C645F"/>
    <w:multiLevelType w:val="hybridMultilevel"/>
    <w:tmpl w:val="63C04AD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AB12E33"/>
    <w:multiLevelType w:val="hybridMultilevel"/>
    <w:tmpl w:val="1E98FC36"/>
    <w:lvl w:ilvl="0" w:tplc="DC36B592">
      <w:start w:val="1"/>
      <w:numFmt w:val="decimal"/>
      <w:lvlText w:val="%1."/>
      <w:lvlJc w:val="left"/>
      <w:pPr>
        <w:ind w:left="2625" w:hanging="360"/>
      </w:pPr>
      <w:rPr>
        <w:rFonts w:hint="default"/>
        <w:i/>
        <w:iCs/>
      </w:rPr>
    </w:lvl>
    <w:lvl w:ilvl="1" w:tplc="340A0019">
      <w:start w:val="1"/>
      <w:numFmt w:val="lowerLetter"/>
      <w:lvlText w:val="%2."/>
      <w:lvlJc w:val="left"/>
      <w:pPr>
        <w:ind w:left="3345" w:hanging="360"/>
      </w:pPr>
    </w:lvl>
    <w:lvl w:ilvl="2" w:tplc="340A001B">
      <w:start w:val="1"/>
      <w:numFmt w:val="lowerRoman"/>
      <w:lvlText w:val="%3."/>
      <w:lvlJc w:val="right"/>
      <w:pPr>
        <w:ind w:left="4065" w:hanging="180"/>
      </w:pPr>
    </w:lvl>
    <w:lvl w:ilvl="3" w:tplc="340A000F">
      <w:start w:val="1"/>
      <w:numFmt w:val="decimal"/>
      <w:lvlText w:val="%4."/>
      <w:lvlJc w:val="left"/>
      <w:pPr>
        <w:ind w:left="4785" w:hanging="360"/>
      </w:pPr>
    </w:lvl>
    <w:lvl w:ilvl="4" w:tplc="340A0019">
      <w:start w:val="1"/>
      <w:numFmt w:val="lowerLetter"/>
      <w:lvlText w:val="%5."/>
      <w:lvlJc w:val="left"/>
      <w:pPr>
        <w:ind w:left="5505" w:hanging="360"/>
      </w:pPr>
    </w:lvl>
    <w:lvl w:ilvl="5" w:tplc="340A001B">
      <w:start w:val="1"/>
      <w:numFmt w:val="lowerRoman"/>
      <w:lvlText w:val="%6."/>
      <w:lvlJc w:val="right"/>
      <w:pPr>
        <w:ind w:left="6225" w:hanging="180"/>
      </w:pPr>
    </w:lvl>
    <w:lvl w:ilvl="6" w:tplc="340A000F">
      <w:start w:val="1"/>
      <w:numFmt w:val="decimal"/>
      <w:lvlText w:val="%7."/>
      <w:lvlJc w:val="left"/>
      <w:pPr>
        <w:ind w:left="6945" w:hanging="360"/>
      </w:pPr>
    </w:lvl>
    <w:lvl w:ilvl="7" w:tplc="340A0019">
      <w:start w:val="1"/>
      <w:numFmt w:val="lowerLetter"/>
      <w:lvlText w:val="%8."/>
      <w:lvlJc w:val="left"/>
      <w:pPr>
        <w:ind w:left="7665" w:hanging="360"/>
      </w:pPr>
    </w:lvl>
    <w:lvl w:ilvl="8" w:tplc="340A001B">
      <w:start w:val="1"/>
      <w:numFmt w:val="lowerRoman"/>
      <w:lvlText w:val="%9."/>
      <w:lvlJc w:val="right"/>
      <w:pPr>
        <w:ind w:left="8385" w:hanging="180"/>
      </w:pPr>
    </w:lvl>
  </w:abstractNum>
  <w:abstractNum w:abstractNumId="7" w15:restartNumberingAfterBreak="0">
    <w:nsid w:val="63D93E6E"/>
    <w:multiLevelType w:val="hybridMultilevel"/>
    <w:tmpl w:val="E562857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4"/>
  </w:num>
  <w:num w:numId="2">
    <w:abstractNumId w:val="5"/>
  </w:num>
  <w:num w:numId="3">
    <w:abstractNumId w:val="8"/>
  </w:num>
  <w:num w:numId="4">
    <w:abstractNumId w:val="2"/>
  </w:num>
  <w:num w:numId="5">
    <w:abstractNumId w:val="1"/>
  </w:num>
  <w:num w:numId="6">
    <w:abstractNumId w:val="1"/>
    <w:lvlOverride w:ilvl="0">
      <w:lvl w:ilvl="0">
        <w:numFmt w:val="decimal"/>
        <w:lvlText w:val="%1.-"/>
        <w:lvlJc w:val="left"/>
        <w:pPr>
          <w:tabs>
            <w:tab w:val="num" w:pos="576"/>
          </w:tabs>
        </w:pPr>
        <w:rPr>
          <w:rFonts w:ascii="Verdana" w:hAnsi="Verdana" w:cs="Verdana"/>
          <w:snapToGrid/>
          <w:spacing w:val="24"/>
          <w:sz w:val="22"/>
          <w:szCs w:val="22"/>
        </w:rPr>
      </w:lvl>
    </w:lvlOverride>
  </w:num>
  <w:num w:numId="7">
    <w:abstractNumId w:val="0"/>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2835"/>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1521"/>
    <w:rsid w:val="00001BB0"/>
    <w:rsid w:val="000023D4"/>
    <w:rsid w:val="0000495D"/>
    <w:rsid w:val="00004D16"/>
    <w:rsid w:val="00005116"/>
    <w:rsid w:val="0000514D"/>
    <w:rsid w:val="00006047"/>
    <w:rsid w:val="000062D3"/>
    <w:rsid w:val="0000640C"/>
    <w:rsid w:val="0000660C"/>
    <w:rsid w:val="00006AF6"/>
    <w:rsid w:val="0000704C"/>
    <w:rsid w:val="00007BBE"/>
    <w:rsid w:val="0001183F"/>
    <w:rsid w:val="00011C84"/>
    <w:rsid w:val="00011D46"/>
    <w:rsid w:val="00013E4C"/>
    <w:rsid w:val="00013FA7"/>
    <w:rsid w:val="00014B3A"/>
    <w:rsid w:val="00017B20"/>
    <w:rsid w:val="000204B8"/>
    <w:rsid w:val="00020D7D"/>
    <w:rsid w:val="000212AA"/>
    <w:rsid w:val="00022818"/>
    <w:rsid w:val="000241BB"/>
    <w:rsid w:val="00024FB4"/>
    <w:rsid w:val="0002539E"/>
    <w:rsid w:val="00033692"/>
    <w:rsid w:val="00034438"/>
    <w:rsid w:val="00034AF4"/>
    <w:rsid w:val="00042B59"/>
    <w:rsid w:val="00042C9E"/>
    <w:rsid w:val="000435E9"/>
    <w:rsid w:val="000452E1"/>
    <w:rsid w:val="0004691E"/>
    <w:rsid w:val="0004754B"/>
    <w:rsid w:val="0005210F"/>
    <w:rsid w:val="00052CCC"/>
    <w:rsid w:val="00054C34"/>
    <w:rsid w:val="00056621"/>
    <w:rsid w:val="00060612"/>
    <w:rsid w:val="00062807"/>
    <w:rsid w:val="0006312C"/>
    <w:rsid w:val="00063E0B"/>
    <w:rsid w:val="0006430E"/>
    <w:rsid w:val="00065AE6"/>
    <w:rsid w:val="0006628D"/>
    <w:rsid w:val="000663BA"/>
    <w:rsid w:val="0006770A"/>
    <w:rsid w:val="00071E31"/>
    <w:rsid w:val="00071F4F"/>
    <w:rsid w:val="000728CD"/>
    <w:rsid w:val="00074E32"/>
    <w:rsid w:val="0007577F"/>
    <w:rsid w:val="00075F1C"/>
    <w:rsid w:val="00076618"/>
    <w:rsid w:val="00076D80"/>
    <w:rsid w:val="00080E80"/>
    <w:rsid w:val="00083051"/>
    <w:rsid w:val="0008587E"/>
    <w:rsid w:val="00087C8C"/>
    <w:rsid w:val="00092418"/>
    <w:rsid w:val="00092F5D"/>
    <w:rsid w:val="0009319B"/>
    <w:rsid w:val="000946A6"/>
    <w:rsid w:val="0009509D"/>
    <w:rsid w:val="000957DB"/>
    <w:rsid w:val="00096016"/>
    <w:rsid w:val="000977D2"/>
    <w:rsid w:val="000A13FB"/>
    <w:rsid w:val="000A379F"/>
    <w:rsid w:val="000A448D"/>
    <w:rsid w:val="000A466E"/>
    <w:rsid w:val="000A6A28"/>
    <w:rsid w:val="000A6D76"/>
    <w:rsid w:val="000A6EBD"/>
    <w:rsid w:val="000A70B9"/>
    <w:rsid w:val="000A7798"/>
    <w:rsid w:val="000B0841"/>
    <w:rsid w:val="000B1EA7"/>
    <w:rsid w:val="000B2A89"/>
    <w:rsid w:val="000B4E85"/>
    <w:rsid w:val="000B5F02"/>
    <w:rsid w:val="000B727B"/>
    <w:rsid w:val="000B7E7D"/>
    <w:rsid w:val="000C002F"/>
    <w:rsid w:val="000C1531"/>
    <w:rsid w:val="000C1E60"/>
    <w:rsid w:val="000C5C80"/>
    <w:rsid w:val="000C65FA"/>
    <w:rsid w:val="000D00F2"/>
    <w:rsid w:val="000D23C2"/>
    <w:rsid w:val="000D3E68"/>
    <w:rsid w:val="000D4723"/>
    <w:rsid w:val="000D4947"/>
    <w:rsid w:val="000D5B13"/>
    <w:rsid w:val="000D5FB6"/>
    <w:rsid w:val="000D67D1"/>
    <w:rsid w:val="000D7C5F"/>
    <w:rsid w:val="000E30EC"/>
    <w:rsid w:val="000E3F32"/>
    <w:rsid w:val="000E3F3A"/>
    <w:rsid w:val="000E452B"/>
    <w:rsid w:val="000E5045"/>
    <w:rsid w:val="000E6054"/>
    <w:rsid w:val="000E629D"/>
    <w:rsid w:val="000E6E15"/>
    <w:rsid w:val="000E7305"/>
    <w:rsid w:val="000F0147"/>
    <w:rsid w:val="000F1976"/>
    <w:rsid w:val="000F240C"/>
    <w:rsid w:val="000F27BC"/>
    <w:rsid w:val="000F570D"/>
    <w:rsid w:val="000F5E43"/>
    <w:rsid w:val="000F65EB"/>
    <w:rsid w:val="0010286A"/>
    <w:rsid w:val="00103602"/>
    <w:rsid w:val="00106618"/>
    <w:rsid w:val="00107090"/>
    <w:rsid w:val="00107183"/>
    <w:rsid w:val="00107D9D"/>
    <w:rsid w:val="00107ECC"/>
    <w:rsid w:val="00111E8F"/>
    <w:rsid w:val="001129F8"/>
    <w:rsid w:val="00113BCD"/>
    <w:rsid w:val="001152B2"/>
    <w:rsid w:val="0011555C"/>
    <w:rsid w:val="00116672"/>
    <w:rsid w:val="001167BC"/>
    <w:rsid w:val="00116DCE"/>
    <w:rsid w:val="001212B9"/>
    <w:rsid w:val="001216DC"/>
    <w:rsid w:val="00121AB6"/>
    <w:rsid w:val="00121AD2"/>
    <w:rsid w:val="00123B9E"/>
    <w:rsid w:val="00124BFF"/>
    <w:rsid w:val="00127FE2"/>
    <w:rsid w:val="00130475"/>
    <w:rsid w:val="00130DF8"/>
    <w:rsid w:val="001320E0"/>
    <w:rsid w:val="00133242"/>
    <w:rsid w:val="001334FD"/>
    <w:rsid w:val="001341B4"/>
    <w:rsid w:val="00134752"/>
    <w:rsid w:val="001358E4"/>
    <w:rsid w:val="001358F4"/>
    <w:rsid w:val="00136882"/>
    <w:rsid w:val="00140A3A"/>
    <w:rsid w:val="00144382"/>
    <w:rsid w:val="00144455"/>
    <w:rsid w:val="00144C66"/>
    <w:rsid w:val="00144DC3"/>
    <w:rsid w:val="00146C45"/>
    <w:rsid w:val="001477A1"/>
    <w:rsid w:val="00153457"/>
    <w:rsid w:val="00154F77"/>
    <w:rsid w:val="001557D1"/>
    <w:rsid w:val="00155AF3"/>
    <w:rsid w:val="001566B4"/>
    <w:rsid w:val="00156F3E"/>
    <w:rsid w:val="00156FB7"/>
    <w:rsid w:val="001607E2"/>
    <w:rsid w:val="0016148D"/>
    <w:rsid w:val="00162157"/>
    <w:rsid w:val="0016407D"/>
    <w:rsid w:val="001653F6"/>
    <w:rsid w:val="001656AC"/>
    <w:rsid w:val="00166C5D"/>
    <w:rsid w:val="00166D53"/>
    <w:rsid w:val="00166ECF"/>
    <w:rsid w:val="001671B6"/>
    <w:rsid w:val="0017346B"/>
    <w:rsid w:val="0017381C"/>
    <w:rsid w:val="00173CF4"/>
    <w:rsid w:val="0017441A"/>
    <w:rsid w:val="00177762"/>
    <w:rsid w:val="001800CD"/>
    <w:rsid w:val="00180196"/>
    <w:rsid w:val="00180443"/>
    <w:rsid w:val="00180708"/>
    <w:rsid w:val="00180A17"/>
    <w:rsid w:val="001830F8"/>
    <w:rsid w:val="00183D0A"/>
    <w:rsid w:val="0018443A"/>
    <w:rsid w:val="001845AD"/>
    <w:rsid w:val="0018478F"/>
    <w:rsid w:val="00184C4C"/>
    <w:rsid w:val="00184E53"/>
    <w:rsid w:val="0019357C"/>
    <w:rsid w:val="00194565"/>
    <w:rsid w:val="00196664"/>
    <w:rsid w:val="00196F7D"/>
    <w:rsid w:val="00197821"/>
    <w:rsid w:val="001A1A67"/>
    <w:rsid w:val="001A1A69"/>
    <w:rsid w:val="001A1CC1"/>
    <w:rsid w:val="001A1E36"/>
    <w:rsid w:val="001A2430"/>
    <w:rsid w:val="001A4EDA"/>
    <w:rsid w:val="001A7021"/>
    <w:rsid w:val="001A7A79"/>
    <w:rsid w:val="001B061B"/>
    <w:rsid w:val="001B087A"/>
    <w:rsid w:val="001B4DA7"/>
    <w:rsid w:val="001B54CA"/>
    <w:rsid w:val="001B55E4"/>
    <w:rsid w:val="001B6F02"/>
    <w:rsid w:val="001B7E70"/>
    <w:rsid w:val="001B7E97"/>
    <w:rsid w:val="001B7EDF"/>
    <w:rsid w:val="001C02E5"/>
    <w:rsid w:val="001C0C69"/>
    <w:rsid w:val="001C0E35"/>
    <w:rsid w:val="001C15D2"/>
    <w:rsid w:val="001C1BF3"/>
    <w:rsid w:val="001C568B"/>
    <w:rsid w:val="001C5D86"/>
    <w:rsid w:val="001C71C5"/>
    <w:rsid w:val="001D0E51"/>
    <w:rsid w:val="001D16EC"/>
    <w:rsid w:val="001D318D"/>
    <w:rsid w:val="001D31C7"/>
    <w:rsid w:val="001D37F0"/>
    <w:rsid w:val="001D3E90"/>
    <w:rsid w:val="001D4F5F"/>
    <w:rsid w:val="001D4F6D"/>
    <w:rsid w:val="001D5A5F"/>
    <w:rsid w:val="001D6C39"/>
    <w:rsid w:val="001D79A7"/>
    <w:rsid w:val="001E1041"/>
    <w:rsid w:val="001E1363"/>
    <w:rsid w:val="001E1570"/>
    <w:rsid w:val="001E2FF5"/>
    <w:rsid w:val="001E35D5"/>
    <w:rsid w:val="001E3EAD"/>
    <w:rsid w:val="001E4729"/>
    <w:rsid w:val="001E5FEB"/>
    <w:rsid w:val="001E67B3"/>
    <w:rsid w:val="001E7394"/>
    <w:rsid w:val="001F10BE"/>
    <w:rsid w:val="001F11DB"/>
    <w:rsid w:val="001F2215"/>
    <w:rsid w:val="001F5F6D"/>
    <w:rsid w:val="002005EF"/>
    <w:rsid w:val="00200742"/>
    <w:rsid w:val="00202FC7"/>
    <w:rsid w:val="002073BE"/>
    <w:rsid w:val="0020783A"/>
    <w:rsid w:val="00207F9E"/>
    <w:rsid w:val="00210328"/>
    <w:rsid w:val="0021087A"/>
    <w:rsid w:val="00212C24"/>
    <w:rsid w:val="00214B5E"/>
    <w:rsid w:val="002169FA"/>
    <w:rsid w:val="00217979"/>
    <w:rsid w:val="00217FFB"/>
    <w:rsid w:val="0022179E"/>
    <w:rsid w:val="00221A36"/>
    <w:rsid w:val="00221FF3"/>
    <w:rsid w:val="00222689"/>
    <w:rsid w:val="00223B60"/>
    <w:rsid w:val="00224660"/>
    <w:rsid w:val="00230D56"/>
    <w:rsid w:val="00234524"/>
    <w:rsid w:val="00237D57"/>
    <w:rsid w:val="00241139"/>
    <w:rsid w:val="00241D91"/>
    <w:rsid w:val="00242A4F"/>
    <w:rsid w:val="00243ABE"/>
    <w:rsid w:val="002441EE"/>
    <w:rsid w:val="00245ED8"/>
    <w:rsid w:val="00246C2E"/>
    <w:rsid w:val="00247562"/>
    <w:rsid w:val="00250F4E"/>
    <w:rsid w:val="0025193E"/>
    <w:rsid w:val="002535D8"/>
    <w:rsid w:val="0025416A"/>
    <w:rsid w:val="002544F0"/>
    <w:rsid w:val="00257C36"/>
    <w:rsid w:val="00260F1E"/>
    <w:rsid w:val="0026151B"/>
    <w:rsid w:val="0026156F"/>
    <w:rsid w:val="00262083"/>
    <w:rsid w:val="0026316D"/>
    <w:rsid w:val="002633E7"/>
    <w:rsid w:val="00264A4D"/>
    <w:rsid w:val="00267F49"/>
    <w:rsid w:val="00271179"/>
    <w:rsid w:val="002732A4"/>
    <w:rsid w:val="00273774"/>
    <w:rsid w:val="00273AE5"/>
    <w:rsid w:val="00273CAB"/>
    <w:rsid w:val="0027442D"/>
    <w:rsid w:val="00275437"/>
    <w:rsid w:val="00275D18"/>
    <w:rsid w:val="00281D01"/>
    <w:rsid w:val="00284BFE"/>
    <w:rsid w:val="00286297"/>
    <w:rsid w:val="00287B72"/>
    <w:rsid w:val="0029025E"/>
    <w:rsid w:val="002908F6"/>
    <w:rsid w:val="00292A8A"/>
    <w:rsid w:val="00293412"/>
    <w:rsid w:val="00294B7A"/>
    <w:rsid w:val="00295B3D"/>
    <w:rsid w:val="0029609C"/>
    <w:rsid w:val="00296E8B"/>
    <w:rsid w:val="00297D86"/>
    <w:rsid w:val="002A25BE"/>
    <w:rsid w:val="002A2ACD"/>
    <w:rsid w:val="002A393C"/>
    <w:rsid w:val="002A5344"/>
    <w:rsid w:val="002A72B9"/>
    <w:rsid w:val="002B2633"/>
    <w:rsid w:val="002B2A47"/>
    <w:rsid w:val="002B31B0"/>
    <w:rsid w:val="002B357C"/>
    <w:rsid w:val="002B75F8"/>
    <w:rsid w:val="002C0336"/>
    <w:rsid w:val="002C150B"/>
    <w:rsid w:val="002C5098"/>
    <w:rsid w:val="002C66F4"/>
    <w:rsid w:val="002D08E1"/>
    <w:rsid w:val="002D0AC4"/>
    <w:rsid w:val="002D0CF0"/>
    <w:rsid w:val="002D0FD6"/>
    <w:rsid w:val="002D1294"/>
    <w:rsid w:val="002D27F3"/>
    <w:rsid w:val="002D5BAE"/>
    <w:rsid w:val="002D61F9"/>
    <w:rsid w:val="002D6AB3"/>
    <w:rsid w:val="002D7B4B"/>
    <w:rsid w:val="002D7C68"/>
    <w:rsid w:val="002E195F"/>
    <w:rsid w:val="002E3933"/>
    <w:rsid w:val="002E498C"/>
    <w:rsid w:val="002E5588"/>
    <w:rsid w:val="002E5A50"/>
    <w:rsid w:val="002E692D"/>
    <w:rsid w:val="002E7787"/>
    <w:rsid w:val="002F1F13"/>
    <w:rsid w:val="002F3621"/>
    <w:rsid w:val="002F4310"/>
    <w:rsid w:val="002F613B"/>
    <w:rsid w:val="002F6224"/>
    <w:rsid w:val="002F6294"/>
    <w:rsid w:val="002F6B46"/>
    <w:rsid w:val="00300375"/>
    <w:rsid w:val="00300423"/>
    <w:rsid w:val="0030063F"/>
    <w:rsid w:val="0030176D"/>
    <w:rsid w:val="00303C87"/>
    <w:rsid w:val="00304E1E"/>
    <w:rsid w:val="003059F7"/>
    <w:rsid w:val="00305D4E"/>
    <w:rsid w:val="00306218"/>
    <w:rsid w:val="00306747"/>
    <w:rsid w:val="00306F4D"/>
    <w:rsid w:val="00307A6E"/>
    <w:rsid w:val="00307D61"/>
    <w:rsid w:val="00310B88"/>
    <w:rsid w:val="00310F87"/>
    <w:rsid w:val="0031141C"/>
    <w:rsid w:val="0031198E"/>
    <w:rsid w:val="00312845"/>
    <w:rsid w:val="0031391B"/>
    <w:rsid w:val="003145C9"/>
    <w:rsid w:val="00314FF9"/>
    <w:rsid w:val="003160EE"/>
    <w:rsid w:val="0031775E"/>
    <w:rsid w:val="003224B1"/>
    <w:rsid w:val="00323359"/>
    <w:rsid w:val="00324B85"/>
    <w:rsid w:val="00324F2A"/>
    <w:rsid w:val="00326904"/>
    <w:rsid w:val="00327AF3"/>
    <w:rsid w:val="00333A0C"/>
    <w:rsid w:val="00340067"/>
    <w:rsid w:val="00341C56"/>
    <w:rsid w:val="00341EFC"/>
    <w:rsid w:val="00343C57"/>
    <w:rsid w:val="00343C77"/>
    <w:rsid w:val="00344933"/>
    <w:rsid w:val="00345E3B"/>
    <w:rsid w:val="00345EEB"/>
    <w:rsid w:val="00350D93"/>
    <w:rsid w:val="00351F92"/>
    <w:rsid w:val="0035359B"/>
    <w:rsid w:val="00354430"/>
    <w:rsid w:val="00360315"/>
    <w:rsid w:val="00360CFD"/>
    <w:rsid w:val="00360E5C"/>
    <w:rsid w:val="00361059"/>
    <w:rsid w:val="00361AA5"/>
    <w:rsid w:val="00361B10"/>
    <w:rsid w:val="00362EFA"/>
    <w:rsid w:val="00362F44"/>
    <w:rsid w:val="00366A66"/>
    <w:rsid w:val="00372DC6"/>
    <w:rsid w:val="00374710"/>
    <w:rsid w:val="00375554"/>
    <w:rsid w:val="00377FC9"/>
    <w:rsid w:val="00380262"/>
    <w:rsid w:val="0038059D"/>
    <w:rsid w:val="00381247"/>
    <w:rsid w:val="003812A1"/>
    <w:rsid w:val="00382F01"/>
    <w:rsid w:val="003840FB"/>
    <w:rsid w:val="00384E79"/>
    <w:rsid w:val="003850A3"/>
    <w:rsid w:val="003875D4"/>
    <w:rsid w:val="003903D2"/>
    <w:rsid w:val="003911A9"/>
    <w:rsid w:val="003919CD"/>
    <w:rsid w:val="00391C87"/>
    <w:rsid w:val="00393DD9"/>
    <w:rsid w:val="00394329"/>
    <w:rsid w:val="00394BEF"/>
    <w:rsid w:val="00396548"/>
    <w:rsid w:val="00396D52"/>
    <w:rsid w:val="003971CE"/>
    <w:rsid w:val="003A07CC"/>
    <w:rsid w:val="003A3361"/>
    <w:rsid w:val="003B05C8"/>
    <w:rsid w:val="003B12B3"/>
    <w:rsid w:val="003B352A"/>
    <w:rsid w:val="003B5903"/>
    <w:rsid w:val="003C0BBE"/>
    <w:rsid w:val="003C0F67"/>
    <w:rsid w:val="003C1632"/>
    <w:rsid w:val="003C23D2"/>
    <w:rsid w:val="003C2A86"/>
    <w:rsid w:val="003C6D5D"/>
    <w:rsid w:val="003C7188"/>
    <w:rsid w:val="003C7CED"/>
    <w:rsid w:val="003D1788"/>
    <w:rsid w:val="003D21C7"/>
    <w:rsid w:val="003D3054"/>
    <w:rsid w:val="003D42AD"/>
    <w:rsid w:val="003D6FC3"/>
    <w:rsid w:val="003D7660"/>
    <w:rsid w:val="003E09CB"/>
    <w:rsid w:val="003E0DDB"/>
    <w:rsid w:val="003E232A"/>
    <w:rsid w:val="003E2B60"/>
    <w:rsid w:val="003E5B0B"/>
    <w:rsid w:val="003E65CC"/>
    <w:rsid w:val="003F0421"/>
    <w:rsid w:val="003F292B"/>
    <w:rsid w:val="003F37A4"/>
    <w:rsid w:val="003F3AF6"/>
    <w:rsid w:val="003F5200"/>
    <w:rsid w:val="003F5BF9"/>
    <w:rsid w:val="003F5CD7"/>
    <w:rsid w:val="003F70B3"/>
    <w:rsid w:val="003F7363"/>
    <w:rsid w:val="00400F45"/>
    <w:rsid w:val="00401639"/>
    <w:rsid w:val="00401B40"/>
    <w:rsid w:val="00402811"/>
    <w:rsid w:val="00403073"/>
    <w:rsid w:val="00403164"/>
    <w:rsid w:val="00404597"/>
    <w:rsid w:val="00405856"/>
    <w:rsid w:val="004059EB"/>
    <w:rsid w:val="0040729B"/>
    <w:rsid w:val="0041043E"/>
    <w:rsid w:val="004108C0"/>
    <w:rsid w:val="0041279A"/>
    <w:rsid w:val="00412F23"/>
    <w:rsid w:val="00413B26"/>
    <w:rsid w:val="00414570"/>
    <w:rsid w:val="0041536E"/>
    <w:rsid w:val="00416792"/>
    <w:rsid w:val="00416BA5"/>
    <w:rsid w:val="00421C62"/>
    <w:rsid w:val="00421E08"/>
    <w:rsid w:val="0042551E"/>
    <w:rsid w:val="00425E1F"/>
    <w:rsid w:val="0043042A"/>
    <w:rsid w:val="0043068A"/>
    <w:rsid w:val="004308DB"/>
    <w:rsid w:val="0043122E"/>
    <w:rsid w:val="00431277"/>
    <w:rsid w:val="00432630"/>
    <w:rsid w:val="004328CC"/>
    <w:rsid w:val="00433D42"/>
    <w:rsid w:val="004346FB"/>
    <w:rsid w:val="0043658C"/>
    <w:rsid w:val="00437980"/>
    <w:rsid w:val="00442C0B"/>
    <w:rsid w:val="00444E63"/>
    <w:rsid w:val="00445025"/>
    <w:rsid w:val="004453BF"/>
    <w:rsid w:val="0045127A"/>
    <w:rsid w:val="00451598"/>
    <w:rsid w:val="0045196B"/>
    <w:rsid w:val="00452E4C"/>
    <w:rsid w:val="004533E0"/>
    <w:rsid w:val="004545B7"/>
    <w:rsid w:val="004559D9"/>
    <w:rsid w:val="00456298"/>
    <w:rsid w:val="00456B40"/>
    <w:rsid w:val="004576F7"/>
    <w:rsid w:val="004619F7"/>
    <w:rsid w:val="00461A96"/>
    <w:rsid w:val="00462A03"/>
    <w:rsid w:val="00463F9A"/>
    <w:rsid w:val="004641CE"/>
    <w:rsid w:val="00464423"/>
    <w:rsid w:val="00464489"/>
    <w:rsid w:val="00465B48"/>
    <w:rsid w:val="00466946"/>
    <w:rsid w:val="004702D0"/>
    <w:rsid w:val="0047151E"/>
    <w:rsid w:val="004718E5"/>
    <w:rsid w:val="00471D88"/>
    <w:rsid w:val="00474612"/>
    <w:rsid w:val="00476DFE"/>
    <w:rsid w:val="0047757B"/>
    <w:rsid w:val="0047780C"/>
    <w:rsid w:val="0048088A"/>
    <w:rsid w:val="00482670"/>
    <w:rsid w:val="00482C30"/>
    <w:rsid w:val="00482C5F"/>
    <w:rsid w:val="0048435D"/>
    <w:rsid w:val="0048468D"/>
    <w:rsid w:val="0048575D"/>
    <w:rsid w:val="00487BD7"/>
    <w:rsid w:val="00487FF4"/>
    <w:rsid w:val="00491F84"/>
    <w:rsid w:val="00492724"/>
    <w:rsid w:val="004946DC"/>
    <w:rsid w:val="004968C5"/>
    <w:rsid w:val="004A059C"/>
    <w:rsid w:val="004A0F9B"/>
    <w:rsid w:val="004A1245"/>
    <w:rsid w:val="004A28C2"/>
    <w:rsid w:val="004A4246"/>
    <w:rsid w:val="004A44FE"/>
    <w:rsid w:val="004A4B65"/>
    <w:rsid w:val="004B0F35"/>
    <w:rsid w:val="004B1500"/>
    <w:rsid w:val="004B1AE6"/>
    <w:rsid w:val="004B2B40"/>
    <w:rsid w:val="004B2CE3"/>
    <w:rsid w:val="004B4CA3"/>
    <w:rsid w:val="004B6244"/>
    <w:rsid w:val="004B738D"/>
    <w:rsid w:val="004B7CE7"/>
    <w:rsid w:val="004C0A1C"/>
    <w:rsid w:val="004C0E6C"/>
    <w:rsid w:val="004C1355"/>
    <w:rsid w:val="004C1C0A"/>
    <w:rsid w:val="004C560C"/>
    <w:rsid w:val="004D26CB"/>
    <w:rsid w:val="004D26E5"/>
    <w:rsid w:val="004D2950"/>
    <w:rsid w:val="004D2BDE"/>
    <w:rsid w:val="004D2D68"/>
    <w:rsid w:val="004D3397"/>
    <w:rsid w:val="004D3596"/>
    <w:rsid w:val="004D37B7"/>
    <w:rsid w:val="004D44AC"/>
    <w:rsid w:val="004D5288"/>
    <w:rsid w:val="004D784F"/>
    <w:rsid w:val="004E0968"/>
    <w:rsid w:val="004E1403"/>
    <w:rsid w:val="004E1E58"/>
    <w:rsid w:val="004E23A1"/>
    <w:rsid w:val="004E39E3"/>
    <w:rsid w:val="004E4F83"/>
    <w:rsid w:val="004E5E80"/>
    <w:rsid w:val="004E5FA0"/>
    <w:rsid w:val="004E6190"/>
    <w:rsid w:val="004F10E1"/>
    <w:rsid w:val="004F1117"/>
    <w:rsid w:val="004F2881"/>
    <w:rsid w:val="004F2C2C"/>
    <w:rsid w:val="004F58AF"/>
    <w:rsid w:val="004F63F5"/>
    <w:rsid w:val="005009B9"/>
    <w:rsid w:val="00502F07"/>
    <w:rsid w:val="005056EC"/>
    <w:rsid w:val="005063C5"/>
    <w:rsid w:val="00511FC6"/>
    <w:rsid w:val="00515E9D"/>
    <w:rsid w:val="00516FA4"/>
    <w:rsid w:val="005207FB"/>
    <w:rsid w:val="005247F0"/>
    <w:rsid w:val="00524B99"/>
    <w:rsid w:val="0052505C"/>
    <w:rsid w:val="00526AAE"/>
    <w:rsid w:val="00526BDF"/>
    <w:rsid w:val="00527CDA"/>
    <w:rsid w:val="0053204C"/>
    <w:rsid w:val="00534937"/>
    <w:rsid w:val="00535536"/>
    <w:rsid w:val="00535630"/>
    <w:rsid w:val="005404AE"/>
    <w:rsid w:val="00542731"/>
    <w:rsid w:val="00545B57"/>
    <w:rsid w:val="00547FB3"/>
    <w:rsid w:val="00551DCF"/>
    <w:rsid w:val="0055204F"/>
    <w:rsid w:val="00553660"/>
    <w:rsid w:val="00553976"/>
    <w:rsid w:val="00553C96"/>
    <w:rsid w:val="005543DE"/>
    <w:rsid w:val="00554C20"/>
    <w:rsid w:val="005566A9"/>
    <w:rsid w:val="00556B6E"/>
    <w:rsid w:val="005620EE"/>
    <w:rsid w:val="00564503"/>
    <w:rsid w:val="0056553B"/>
    <w:rsid w:val="00570B51"/>
    <w:rsid w:val="00573CB9"/>
    <w:rsid w:val="0057424B"/>
    <w:rsid w:val="0057480F"/>
    <w:rsid w:val="00576903"/>
    <w:rsid w:val="005778B0"/>
    <w:rsid w:val="00577D72"/>
    <w:rsid w:val="005831B3"/>
    <w:rsid w:val="00583A09"/>
    <w:rsid w:val="00583FCA"/>
    <w:rsid w:val="0058421C"/>
    <w:rsid w:val="00586795"/>
    <w:rsid w:val="0058696C"/>
    <w:rsid w:val="00586B21"/>
    <w:rsid w:val="00591D30"/>
    <w:rsid w:val="00592571"/>
    <w:rsid w:val="00593450"/>
    <w:rsid w:val="0059565B"/>
    <w:rsid w:val="005A1EB2"/>
    <w:rsid w:val="005A3BD0"/>
    <w:rsid w:val="005A49AB"/>
    <w:rsid w:val="005A633E"/>
    <w:rsid w:val="005A72A3"/>
    <w:rsid w:val="005B080E"/>
    <w:rsid w:val="005B1382"/>
    <w:rsid w:val="005B1CE3"/>
    <w:rsid w:val="005B4ADF"/>
    <w:rsid w:val="005B50F8"/>
    <w:rsid w:val="005B5BBF"/>
    <w:rsid w:val="005B6B11"/>
    <w:rsid w:val="005B6D93"/>
    <w:rsid w:val="005B6ED6"/>
    <w:rsid w:val="005B7BBA"/>
    <w:rsid w:val="005C0979"/>
    <w:rsid w:val="005C27FE"/>
    <w:rsid w:val="005C47E3"/>
    <w:rsid w:val="005C483D"/>
    <w:rsid w:val="005C7D71"/>
    <w:rsid w:val="005D17F9"/>
    <w:rsid w:val="005D1960"/>
    <w:rsid w:val="005D3263"/>
    <w:rsid w:val="005D5737"/>
    <w:rsid w:val="005D5770"/>
    <w:rsid w:val="005D683D"/>
    <w:rsid w:val="005E03F2"/>
    <w:rsid w:val="005E10DC"/>
    <w:rsid w:val="005E1F10"/>
    <w:rsid w:val="005E290B"/>
    <w:rsid w:val="005E31FE"/>
    <w:rsid w:val="005E3552"/>
    <w:rsid w:val="005E6E1F"/>
    <w:rsid w:val="005E7433"/>
    <w:rsid w:val="005F055B"/>
    <w:rsid w:val="005F2C62"/>
    <w:rsid w:val="005F3DCD"/>
    <w:rsid w:val="005F6209"/>
    <w:rsid w:val="005F7B91"/>
    <w:rsid w:val="005F7D5B"/>
    <w:rsid w:val="00600265"/>
    <w:rsid w:val="00602475"/>
    <w:rsid w:val="0060312F"/>
    <w:rsid w:val="00603519"/>
    <w:rsid w:val="00603E97"/>
    <w:rsid w:val="00603F14"/>
    <w:rsid w:val="00607F07"/>
    <w:rsid w:val="00611D38"/>
    <w:rsid w:val="00613309"/>
    <w:rsid w:val="006137E6"/>
    <w:rsid w:val="00614C82"/>
    <w:rsid w:val="00615576"/>
    <w:rsid w:val="0061692C"/>
    <w:rsid w:val="00616F4D"/>
    <w:rsid w:val="006179F5"/>
    <w:rsid w:val="006222BA"/>
    <w:rsid w:val="006233B4"/>
    <w:rsid w:val="0062355E"/>
    <w:rsid w:val="0062394F"/>
    <w:rsid w:val="00624185"/>
    <w:rsid w:val="00626C37"/>
    <w:rsid w:val="00626D78"/>
    <w:rsid w:val="00626F05"/>
    <w:rsid w:val="00631191"/>
    <w:rsid w:val="00631988"/>
    <w:rsid w:val="0063199F"/>
    <w:rsid w:val="00632EC0"/>
    <w:rsid w:val="00634B8E"/>
    <w:rsid w:val="0063640A"/>
    <w:rsid w:val="00641F08"/>
    <w:rsid w:val="0064298E"/>
    <w:rsid w:val="00644478"/>
    <w:rsid w:val="00645DCB"/>
    <w:rsid w:val="00647499"/>
    <w:rsid w:val="00647AEF"/>
    <w:rsid w:val="00647E3B"/>
    <w:rsid w:val="00650EEF"/>
    <w:rsid w:val="0065201E"/>
    <w:rsid w:val="00653AE3"/>
    <w:rsid w:val="006545AB"/>
    <w:rsid w:val="00657358"/>
    <w:rsid w:val="006614EB"/>
    <w:rsid w:val="00661EC8"/>
    <w:rsid w:val="00663AA9"/>
    <w:rsid w:val="00665F81"/>
    <w:rsid w:val="00666F60"/>
    <w:rsid w:val="00670402"/>
    <w:rsid w:val="00670601"/>
    <w:rsid w:val="00670F55"/>
    <w:rsid w:val="00671362"/>
    <w:rsid w:val="0067625E"/>
    <w:rsid w:val="00676ACD"/>
    <w:rsid w:val="0067796D"/>
    <w:rsid w:val="00677C86"/>
    <w:rsid w:val="006809ED"/>
    <w:rsid w:val="00682F97"/>
    <w:rsid w:val="00686171"/>
    <w:rsid w:val="00687066"/>
    <w:rsid w:val="0069015E"/>
    <w:rsid w:val="0069199C"/>
    <w:rsid w:val="0069228C"/>
    <w:rsid w:val="00692885"/>
    <w:rsid w:val="00692D30"/>
    <w:rsid w:val="00695411"/>
    <w:rsid w:val="00695A9C"/>
    <w:rsid w:val="006977FA"/>
    <w:rsid w:val="00697D0E"/>
    <w:rsid w:val="00697D61"/>
    <w:rsid w:val="006A2563"/>
    <w:rsid w:val="006A33FE"/>
    <w:rsid w:val="006A7320"/>
    <w:rsid w:val="006A7A53"/>
    <w:rsid w:val="006B02ED"/>
    <w:rsid w:val="006B03E7"/>
    <w:rsid w:val="006B0849"/>
    <w:rsid w:val="006B08B1"/>
    <w:rsid w:val="006B11D1"/>
    <w:rsid w:val="006B44CD"/>
    <w:rsid w:val="006B4D7C"/>
    <w:rsid w:val="006B4DBE"/>
    <w:rsid w:val="006B596A"/>
    <w:rsid w:val="006B5D2F"/>
    <w:rsid w:val="006B5F88"/>
    <w:rsid w:val="006B6F2A"/>
    <w:rsid w:val="006C1040"/>
    <w:rsid w:val="006C1154"/>
    <w:rsid w:val="006C1239"/>
    <w:rsid w:val="006C1260"/>
    <w:rsid w:val="006C148B"/>
    <w:rsid w:val="006C14E3"/>
    <w:rsid w:val="006C18CD"/>
    <w:rsid w:val="006C18D9"/>
    <w:rsid w:val="006C19EE"/>
    <w:rsid w:val="006C36E6"/>
    <w:rsid w:val="006C50A6"/>
    <w:rsid w:val="006C5F34"/>
    <w:rsid w:val="006D116D"/>
    <w:rsid w:val="006D1853"/>
    <w:rsid w:val="006D1F2C"/>
    <w:rsid w:val="006D3E5A"/>
    <w:rsid w:val="006D4BC3"/>
    <w:rsid w:val="006D62F7"/>
    <w:rsid w:val="006E0D22"/>
    <w:rsid w:val="006E233D"/>
    <w:rsid w:val="006E2E8E"/>
    <w:rsid w:val="006E2EC3"/>
    <w:rsid w:val="006E30B8"/>
    <w:rsid w:val="006E408A"/>
    <w:rsid w:val="006E55CA"/>
    <w:rsid w:val="006E604E"/>
    <w:rsid w:val="006E64DE"/>
    <w:rsid w:val="006E6B34"/>
    <w:rsid w:val="006F0633"/>
    <w:rsid w:val="006F16BA"/>
    <w:rsid w:val="006F1D89"/>
    <w:rsid w:val="006F578C"/>
    <w:rsid w:val="006F597A"/>
    <w:rsid w:val="006F6EFE"/>
    <w:rsid w:val="006F78B3"/>
    <w:rsid w:val="006F7AB2"/>
    <w:rsid w:val="007028B9"/>
    <w:rsid w:val="00702D16"/>
    <w:rsid w:val="00702F45"/>
    <w:rsid w:val="007034F2"/>
    <w:rsid w:val="0070454C"/>
    <w:rsid w:val="007057BA"/>
    <w:rsid w:val="00706133"/>
    <w:rsid w:val="00706E1F"/>
    <w:rsid w:val="007077F7"/>
    <w:rsid w:val="00707BFC"/>
    <w:rsid w:val="00707D73"/>
    <w:rsid w:val="007101C9"/>
    <w:rsid w:val="007110D2"/>
    <w:rsid w:val="00712762"/>
    <w:rsid w:val="0071336E"/>
    <w:rsid w:val="00715EFD"/>
    <w:rsid w:val="0071693E"/>
    <w:rsid w:val="0071716F"/>
    <w:rsid w:val="00717E32"/>
    <w:rsid w:val="007209A0"/>
    <w:rsid w:val="0072180E"/>
    <w:rsid w:val="00721ABE"/>
    <w:rsid w:val="007221AD"/>
    <w:rsid w:val="0072627A"/>
    <w:rsid w:val="00727E1E"/>
    <w:rsid w:val="00730B8A"/>
    <w:rsid w:val="00730BF2"/>
    <w:rsid w:val="007318B4"/>
    <w:rsid w:val="007330FD"/>
    <w:rsid w:val="007334E7"/>
    <w:rsid w:val="00734B97"/>
    <w:rsid w:val="0073556C"/>
    <w:rsid w:val="00735A6E"/>
    <w:rsid w:val="00736456"/>
    <w:rsid w:val="00736F70"/>
    <w:rsid w:val="0074050E"/>
    <w:rsid w:val="00742708"/>
    <w:rsid w:val="00743791"/>
    <w:rsid w:val="00743D51"/>
    <w:rsid w:val="00744743"/>
    <w:rsid w:val="00744EE0"/>
    <w:rsid w:val="00746220"/>
    <w:rsid w:val="00751693"/>
    <w:rsid w:val="00751EA6"/>
    <w:rsid w:val="0075463C"/>
    <w:rsid w:val="007549D1"/>
    <w:rsid w:val="007557BA"/>
    <w:rsid w:val="0075597E"/>
    <w:rsid w:val="00755A76"/>
    <w:rsid w:val="00755B0B"/>
    <w:rsid w:val="00755EBD"/>
    <w:rsid w:val="007601D0"/>
    <w:rsid w:val="007603BE"/>
    <w:rsid w:val="00760AF0"/>
    <w:rsid w:val="00760B89"/>
    <w:rsid w:val="00762783"/>
    <w:rsid w:val="00765750"/>
    <w:rsid w:val="007668AB"/>
    <w:rsid w:val="00767C13"/>
    <w:rsid w:val="00770C6A"/>
    <w:rsid w:val="0077531F"/>
    <w:rsid w:val="00775463"/>
    <w:rsid w:val="00776857"/>
    <w:rsid w:val="007775D0"/>
    <w:rsid w:val="007816BF"/>
    <w:rsid w:val="0078554A"/>
    <w:rsid w:val="007877E2"/>
    <w:rsid w:val="00787E40"/>
    <w:rsid w:val="00790988"/>
    <w:rsid w:val="007910FE"/>
    <w:rsid w:val="00792908"/>
    <w:rsid w:val="0079329C"/>
    <w:rsid w:val="00794053"/>
    <w:rsid w:val="007A20F4"/>
    <w:rsid w:val="007A2E52"/>
    <w:rsid w:val="007A3646"/>
    <w:rsid w:val="007A3785"/>
    <w:rsid w:val="007A3FA9"/>
    <w:rsid w:val="007A7589"/>
    <w:rsid w:val="007B0277"/>
    <w:rsid w:val="007B07E7"/>
    <w:rsid w:val="007B08C3"/>
    <w:rsid w:val="007B1708"/>
    <w:rsid w:val="007B2174"/>
    <w:rsid w:val="007B3963"/>
    <w:rsid w:val="007B67C6"/>
    <w:rsid w:val="007B7A08"/>
    <w:rsid w:val="007B7BFE"/>
    <w:rsid w:val="007C1E89"/>
    <w:rsid w:val="007C2109"/>
    <w:rsid w:val="007C2629"/>
    <w:rsid w:val="007C2E25"/>
    <w:rsid w:val="007C31BA"/>
    <w:rsid w:val="007C6885"/>
    <w:rsid w:val="007D03B3"/>
    <w:rsid w:val="007D1653"/>
    <w:rsid w:val="007D2583"/>
    <w:rsid w:val="007D2A7B"/>
    <w:rsid w:val="007D3715"/>
    <w:rsid w:val="007D4342"/>
    <w:rsid w:val="007D4937"/>
    <w:rsid w:val="007D5685"/>
    <w:rsid w:val="007D5D3A"/>
    <w:rsid w:val="007D627B"/>
    <w:rsid w:val="007D6594"/>
    <w:rsid w:val="007D7FE1"/>
    <w:rsid w:val="007E0727"/>
    <w:rsid w:val="007E1904"/>
    <w:rsid w:val="007E269A"/>
    <w:rsid w:val="007E38B2"/>
    <w:rsid w:val="007E4CEB"/>
    <w:rsid w:val="007E6D12"/>
    <w:rsid w:val="007E7029"/>
    <w:rsid w:val="007E7250"/>
    <w:rsid w:val="007F0128"/>
    <w:rsid w:val="007F01F1"/>
    <w:rsid w:val="007F128C"/>
    <w:rsid w:val="007F4D56"/>
    <w:rsid w:val="007F7789"/>
    <w:rsid w:val="007F7A71"/>
    <w:rsid w:val="00801172"/>
    <w:rsid w:val="0080531B"/>
    <w:rsid w:val="00806E31"/>
    <w:rsid w:val="00810B9D"/>
    <w:rsid w:val="008113C5"/>
    <w:rsid w:val="00812E02"/>
    <w:rsid w:val="00813EDC"/>
    <w:rsid w:val="00816ADC"/>
    <w:rsid w:val="00820977"/>
    <w:rsid w:val="0082105F"/>
    <w:rsid w:val="00821AFB"/>
    <w:rsid w:val="008220B8"/>
    <w:rsid w:val="00822377"/>
    <w:rsid w:val="00822DEC"/>
    <w:rsid w:val="00822E32"/>
    <w:rsid w:val="0082366D"/>
    <w:rsid w:val="0082391A"/>
    <w:rsid w:val="00824DE5"/>
    <w:rsid w:val="00826F25"/>
    <w:rsid w:val="00830D67"/>
    <w:rsid w:val="0083128E"/>
    <w:rsid w:val="0083369A"/>
    <w:rsid w:val="008353F6"/>
    <w:rsid w:val="00835533"/>
    <w:rsid w:val="00835823"/>
    <w:rsid w:val="008358AF"/>
    <w:rsid w:val="008412CF"/>
    <w:rsid w:val="00841325"/>
    <w:rsid w:val="00841C76"/>
    <w:rsid w:val="00843734"/>
    <w:rsid w:val="00846389"/>
    <w:rsid w:val="00846E4A"/>
    <w:rsid w:val="008472AE"/>
    <w:rsid w:val="008474EF"/>
    <w:rsid w:val="008478F1"/>
    <w:rsid w:val="00847EFD"/>
    <w:rsid w:val="008514E3"/>
    <w:rsid w:val="0085277A"/>
    <w:rsid w:val="00853EB7"/>
    <w:rsid w:val="00854D71"/>
    <w:rsid w:val="0085524E"/>
    <w:rsid w:val="00855962"/>
    <w:rsid w:val="00856BD4"/>
    <w:rsid w:val="008572A0"/>
    <w:rsid w:val="008611C8"/>
    <w:rsid w:val="00861FAB"/>
    <w:rsid w:val="00864328"/>
    <w:rsid w:val="00865356"/>
    <w:rsid w:val="00870FFF"/>
    <w:rsid w:val="008718DA"/>
    <w:rsid w:val="008718E3"/>
    <w:rsid w:val="0087431C"/>
    <w:rsid w:val="00874E67"/>
    <w:rsid w:val="008750E5"/>
    <w:rsid w:val="00875209"/>
    <w:rsid w:val="008803E9"/>
    <w:rsid w:val="0088251B"/>
    <w:rsid w:val="00883B9C"/>
    <w:rsid w:val="00884621"/>
    <w:rsid w:val="008851AA"/>
    <w:rsid w:val="008872A6"/>
    <w:rsid w:val="008873DD"/>
    <w:rsid w:val="008876B9"/>
    <w:rsid w:val="00887953"/>
    <w:rsid w:val="00890970"/>
    <w:rsid w:val="0089150E"/>
    <w:rsid w:val="008924E7"/>
    <w:rsid w:val="00892CF4"/>
    <w:rsid w:val="0089760E"/>
    <w:rsid w:val="008A0320"/>
    <w:rsid w:val="008A0A2C"/>
    <w:rsid w:val="008A251A"/>
    <w:rsid w:val="008A2C29"/>
    <w:rsid w:val="008A2FE9"/>
    <w:rsid w:val="008A3030"/>
    <w:rsid w:val="008A5A12"/>
    <w:rsid w:val="008A5CD7"/>
    <w:rsid w:val="008A70C1"/>
    <w:rsid w:val="008B0F7C"/>
    <w:rsid w:val="008B19A0"/>
    <w:rsid w:val="008B2F69"/>
    <w:rsid w:val="008B6785"/>
    <w:rsid w:val="008B685A"/>
    <w:rsid w:val="008B707D"/>
    <w:rsid w:val="008B70A6"/>
    <w:rsid w:val="008C02AF"/>
    <w:rsid w:val="008C20DE"/>
    <w:rsid w:val="008C51C9"/>
    <w:rsid w:val="008D08A2"/>
    <w:rsid w:val="008D17A1"/>
    <w:rsid w:val="008D3867"/>
    <w:rsid w:val="008D50AF"/>
    <w:rsid w:val="008D57BD"/>
    <w:rsid w:val="008D6415"/>
    <w:rsid w:val="008D7767"/>
    <w:rsid w:val="008E0BA4"/>
    <w:rsid w:val="008E2BEC"/>
    <w:rsid w:val="008E3C06"/>
    <w:rsid w:val="008E3F21"/>
    <w:rsid w:val="008E3F94"/>
    <w:rsid w:val="008E6ABA"/>
    <w:rsid w:val="008F1D38"/>
    <w:rsid w:val="008F2C96"/>
    <w:rsid w:val="008F3D11"/>
    <w:rsid w:val="008F46D0"/>
    <w:rsid w:val="008F6803"/>
    <w:rsid w:val="009003D2"/>
    <w:rsid w:val="009028AE"/>
    <w:rsid w:val="00902CEE"/>
    <w:rsid w:val="009032A2"/>
    <w:rsid w:val="00906CD3"/>
    <w:rsid w:val="0091454C"/>
    <w:rsid w:val="00916B85"/>
    <w:rsid w:val="00916E29"/>
    <w:rsid w:val="0091745F"/>
    <w:rsid w:val="00920BB3"/>
    <w:rsid w:val="00921038"/>
    <w:rsid w:val="00921B50"/>
    <w:rsid w:val="009227BA"/>
    <w:rsid w:val="00924527"/>
    <w:rsid w:val="00924ABF"/>
    <w:rsid w:val="00925085"/>
    <w:rsid w:val="00926508"/>
    <w:rsid w:val="00930BCC"/>
    <w:rsid w:val="0093398C"/>
    <w:rsid w:val="009345F6"/>
    <w:rsid w:val="0093528B"/>
    <w:rsid w:val="00935EE5"/>
    <w:rsid w:val="009367C7"/>
    <w:rsid w:val="00941AB7"/>
    <w:rsid w:val="00942F4A"/>
    <w:rsid w:val="0094366F"/>
    <w:rsid w:val="00943A4C"/>
    <w:rsid w:val="009456F1"/>
    <w:rsid w:val="009457FF"/>
    <w:rsid w:val="009463D3"/>
    <w:rsid w:val="00950B82"/>
    <w:rsid w:val="009514F3"/>
    <w:rsid w:val="00952BEF"/>
    <w:rsid w:val="009543D3"/>
    <w:rsid w:val="009559AF"/>
    <w:rsid w:val="00957D8B"/>
    <w:rsid w:val="00960F92"/>
    <w:rsid w:val="00966678"/>
    <w:rsid w:val="0096731A"/>
    <w:rsid w:val="009745C7"/>
    <w:rsid w:val="00975B3C"/>
    <w:rsid w:val="00975BE1"/>
    <w:rsid w:val="00976627"/>
    <w:rsid w:val="009766DC"/>
    <w:rsid w:val="00977E8E"/>
    <w:rsid w:val="00980E5E"/>
    <w:rsid w:val="0098227B"/>
    <w:rsid w:val="00987BC7"/>
    <w:rsid w:val="00990135"/>
    <w:rsid w:val="009911FB"/>
    <w:rsid w:val="009918EE"/>
    <w:rsid w:val="009919DB"/>
    <w:rsid w:val="009920F0"/>
    <w:rsid w:val="00994BF0"/>
    <w:rsid w:val="0099510D"/>
    <w:rsid w:val="00995AF4"/>
    <w:rsid w:val="009A1F42"/>
    <w:rsid w:val="009A28AE"/>
    <w:rsid w:val="009A3F51"/>
    <w:rsid w:val="009A40EC"/>
    <w:rsid w:val="009A5AF4"/>
    <w:rsid w:val="009A7F90"/>
    <w:rsid w:val="009B1B02"/>
    <w:rsid w:val="009B25B8"/>
    <w:rsid w:val="009B4318"/>
    <w:rsid w:val="009B55EA"/>
    <w:rsid w:val="009C13BA"/>
    <w:rsid w:val="009C2B16"/>
    <w:rsid w:val="009C39DD"/>
    <w:rsid w:val="009C47AD"/>
    <w:rsid w:val="009C4C90"/>
    <w:rsid w:val="009C4CA2"/>
    <w:rsid w:val="009C5921"/>
    <w:rsid w:val="009C7D1E"/>
    <w:rsid w:val="009D120A"/>
    <w:rsid w:val="009D1520"/>
    <w:rsid w:val="009D24C1"/>
    <w:rsid w:val="009D3CFB"/>
    <w:rsid w:val="009D5660"/>
    <w:rsid w:val="009D5697"/>
    <w:rsid w:val="009D7D10"/>
    <w:rsid w:val="009E0621"/>
    <w:rsid w:val="009E0F7C"/>
    <w:rsid w:val="009E293A"/>
    <w:rsid w:val="009E37BE"/>
    <w:rsid w:val="009E43A7"/>
    <w:rsid w:val="009E4E76"/>
    <w:rsid w:val="009E6417"/>
    <w:rsid w:val="009F1A6B"/>
    <w:rsid w:val="009F2A89"/>
    <w:rsid w:val="009F3DF4"/>
    <w:rsid w:val="009F3E44"/>
    <w:rsid w:val="009F46AA"/>
    <w:rsid w:val="009F617E"/>
    <w:rsid w:val="009F6654"/>
    <w:rsid w:val="009F7113"/>
    <w:rsid w:val="009F71DE"/>
    <w:rsid w:val="009F7BC2"/>
    <w:rsid w:val="009F7CE8"/>
    <w:rsid w:val="00A0025F"/>
    <w:rsid w:val="00A00499"/>
    <w:rsid w:val="00A0372B"/>
    <w:rsid w:val="00A042D0"/>
    <w:rsid w:val="00A069F1"/>
    <w:rsid w:val="00A06B3B"/>
    <w:rsid w:val="00A06C7C"/>
    <w:rsid w:val="00A10237"/>
    <w:rsid w:val="00A10550"/>
    <w:rsid w:val="00A1239D"/>
    <w:rsid w:val="00A1314A"/>
    <w:rsid w:val="00A13C99"/>
    <w:rsid w:val="00A16462"/>
    <w:rsid w:val="00A167F9"/>
    <w:rsid w:val="00A17491"/>
    <w:rsid w:val="00A2006C"/>
    <w:rsid w:val="00A20C22"/>
    <w:rsid w:val="00A211CF"/>
    <w:rsid w:val="00A21354"/>
    <w:rsid w:val="00A21905"/>
    <w:rsid w:val="00A21BBA"/>
    <w:rsid w:val="00A21E34"/>
    <w:rsid w:val="00A233B5"/>
    <w:rsid w:val="00A26EC3"/>
    <w:rsid w:val="00A26FFA"/>
    <w:rsid w:val="00A27058"/>
    <w:rsid w:val="00A278A1"/>
    <w:rsid w:val="00A31CA4"/>
    <w:rsid w:val="00A31FEF"/>
    <w:rsid w:val="00A32D80"/>
    <w:rsid w:val="00A335B8"/>
    <w:rsid w:val="00A33865"/>
    <w:rsid w:val="00A33EFE"/>
    <w:rsid w:val="00A42CC7"/>
    <w:rsid w:val="00A44FA4"/>
    <w:rsid w:val="00A45504"/>
    <w:rsid w:val="00A468EB"/>
    <w:rsid w:val="00A50BA9"/>
    <w:rsid w:val="00A519EC"/>
    <w:rsid w:val="00A540C8"/>
    <w:rsid w:val="00A55A77"/>
    <w:rsid w:val="00A56ACE"/>
    <w:rsid w:val="00A56B53"/>
    <w:rsid w:val="00A56F90"/>
    <w:rsid w:val="00A5770D"/>
    <w:rsid w:val="00A57A6C"/>
    <w:rsid w:val="00A57BAA"/>
    <w:rsid w:val="00A62302"/>
    <w:rsid w:val="00A639B5"/>
    <w:rsid w:val="00A64C71"/>
    <w:rsid w:val="00A658D9"/>
    <w:rsid w:val="00A65C09"/>
    <w:rsid w:val="00A65FD6"/>
    <w:rsid w:val="00A66A81"/>
    <w:rsid w:val="00A678D8"/>
    <w:rsid w:val="00A67B08"/>
    <w:rsid w:val="00A70131"/>
    <w:rsid w:val="00A71789"/>
    <w:rsid w:val="00A7378F"/>
    <w:rsid w:val="00A75CF7"/>
    <w:rsid w:val="00A77221"/>
    <w:rsid w:val="00A77EA7"/>
    <w:rsid w:val="00A80923"/>
    <w:rsid w:val="00A80E35"/>
    <w:rsid w:val="00A811F7"/>
    <w:rsid w:val="00A850DA"/>
    <w:rsid w:val="00A85264"/>
    <w:rsid w:val="00A85BFF"/>
    <w:rsid w:val="00A8658E"/>
    <w:rsid w:val="00A867DF"/>
    <w:rsid w:val="00A86CBD"/>
    <w:rsid w:val="00A86F9B"/>
    <w:rsid w:val="00A871DF"/>
    <w:rsid w:val="00A909A8"/>
    <w:rsid w:val="00A91603"/>
    <w:rsid w:val="00A92120"/>
    <w:rsid w:val="00A930FE"/>
    <w:rsid w:val="00A937A6"/>
    <w:rsid w:val="00A943EF"/>
    <w:rsid w:val="00A9545F"/>
    <w:rsid w:val="00A96A94"/>
    <w:rsid w:val="00A97E6F"/>
    <w:rsid w:val="00A97EAD"/>
    <w:rsid w:val="00AA1117"/>
    <w:rsid w:val="00AA145F"/>
    <w:rsid w:val="00AA22F9"/>
    <w:rsid w:val="00AA2EFB"/>
    <w:rsid w:val="00AA4746"/>
    <w:rsid w:val="00AA6478"/>
    <w:rsid w:val="00AB1941"/>
    <w:rsid w:val="00AB3B0A"/>
    <w:rsid w:val="00AB460E"/>
    <w:rsid w:val="00AB5D15"/>
    <w:rsid w:val="00AB6928"/>
    <w:rsid w:val="00AC1D4D"/>
    <w:rsid w:val="00AC2412"/>
    <w:rsid w:val="00AC279A"/>
    <w:rsid w:val="00AC3547"/>
    <w:rsid w:val="00AC3EA9"/>
    <w:rsid w:val="00AC40CE"/>
    <w:rsid w:val="00AC463A"/>
    <w:rsid w:val="00AC49E0"/>
    <w:rsid w:val="00AC5375"/>
    <w:rsid w:val="00AC6062"/>
    <w:rsid w:val="00AC61DA"/>
    <w:rsid w:val="00AC6BB9"/>
    <w:rsid w:val="00AD11D5"/>
    <w:rsid w:val="00AD175C"/>
    <w:rsid w:val="00AD4351"/>
    <w:rsid w:val="00AD55F2"/>
    <w:rsid w:val="00AD6B20"/>
    <w:rsid w:val="00AE12A3"/>
    <w:rsid w:val="00AE204E"/>
    <w:rsid w:val="00AE3B43"/>
    <w:rsid w:val="00AE407E"/>
    <w:rsid w:val="00AE41E8"/>
    <w:rsid w:val="00AE4EA6"/>
    <w:rsid w:val="00AE6597"/>
    <w:rsid w:val="00AE7EE7"/>
    <w:rsid w:val="00AF04A1"/>
    <w:rsid w:val="00AF0BDB"/>
    <w:rsid w:val="00AF1323"/>
    <w:rsid w:val="00AF1812"/>
    <w:rsid w:val="00AF2036"/>
    <w:rsid w:val="00AF2137"/>
    <w:rsid w:val="00AF2790"/>
    <w:rsid w:val="00AF4FB4"/>
    <w:rsid w:val="00AF6CCD"/>
    <w:rsid w:val="00AF7A15"/>
    <w:rsid w:val="00B01AD3"/>
    <w:rsid w:val="00B01F9F"/>
    <w:rsid w:val="00B033A6"/>
    <w:rsid w:val="00B0365F"/>
    <w:rsid w:val="00B04441"/>
    <w:rsid w:val="00B047D2"/>
    <w:rsid w:val="00B04820"/>
    <w:rsid w:val="00B04AAA"/>
    <w:rsid w:val="00B051C2"/>
    <w:rsid w:val="00B06896"/>
    <w:rsid w:val="00B07118"/>
    <w:rsid w:val="00B075E7"/>
    <w:rsid w:val="00B07F13"/>
    <w:rsid w:val="00B1026B"/>
    <w:rsid w:val="00B1037F"/>
    <w:rsid w:val="00B10E16"/>
    <w:rsid w:val="00B113D7"/>
    <w:rsid w:val="00B13C74"/>
    <w:rsid w:val="00B156FB"/>
    <w:rsid w:val="00B1597D"/>
    <w:rsid w:val="00B173B2"/>
    <w:rsid w:val="00B175D7"/>
    <w:rsid w:val="00B21510"/>
    <w:rsid w:val="00B215B4"/>
    <w:rsid w:val="00B229E1"/>
    <w:rsid w:val="00B22B6D"/>
    <w:rsid w:val="00B2381A"/>
    <w:rsid w:val="00B23CB1"/>
    <w:rsid w:val="00B25657"/>
    <w:rsid w:val="00B2653D"/>
    <w:rsid w:val="00B266C5"/>
    <w:rsid w:val="00B26852"/>
    <w:rsid w:val="00B32D0D"/>
    <w:rsid w:val="00B334B0"/>
    <w:rsid w:val="00B33FF5"/>
    <w:rsid w:val="00B34386"/>
    <w:rsid w:val="00B349C2"/>
    <w:rsid w:val="00B35FC0"/>
    <w:rsid w:val="00B37558"/>
    <w:rsid w:val="00B37EA2"/>
    <w:rsid w:val="00B40CFF"/>
    <w:rsid w:val="00B4191A"/>
    <w:rsid w:val="00B41E78"/>
    <w:rsid w:val="00B42CBE"/>
    <w:rsid w:val="00B4655E"/>
    <w:rsid w:val="00B46848"/>
    <w:rsid w:val="00B500E9"/>
    <w:rsid w:val="00B5048F"/>
    <w:rsid w:val="00B508EF"/>
    <w:rsid w:val="00B52594"/>
    <w:rsid w:val="00B54D6D"/>
    <w:rsid w:val="00B55504"/>
    <w:rsid w:val="00B57619"/>
    <w:rsid w:val="00B602DE"/>
    <w:rsid w:val="00B61AFC"/>
    <w:rsid w:val="00B62FF9"/>
    <w:rsid w:val="00B632F1"/>
    <w:rsid w:val="00B64FFA"/>
    <w:rsid w:val="00B66837"/>
    <w:rsid w:val="00B67179"/>
    <w:rsid w:val="00B6769B"/>
    <w:rsid w:val="00B67913"/>
    <w:rsid w:val="00B703F4"/>
    <w:rsid w:val="00B71150"/>
    <w:rsid w:val="00B7433B"/>
    <w:rsid w:val="00B751FA"/>
    <w:rsid w:val="00B8042A"/>
    <w:rsid w:val="00B80AC6"/>
    <w:rsid w:val="00B81157"/>
    <w:rsid w:val="00B81952"/>
    <w:rsid w:val="00B82CDF"/>
    <w:rsid w:val="00B847CC"/>
    <w:rsid w:val="00B853C5"/>
    <w:rsid w:val="00B85818"/>
    <w:rsid w:val="00B86287"/>
    <w:rsid w:val="00B86546"/>
    <w:rsid w:val="00B86EF6"/>
    <w:rsid w:val="00B87127"/>
    <w:rsid w:val="00B94043"/>
    <w:rsid w:val="00B94500"/>
    <w:rsid w:val="00B94C4F"/>
    <w:rsid w:val="00B96441"/>
    <w:rsid w:val="00B96745"/>
    <w:rsid w:val="00B96BAA"/>
    <w:rsid w:val="00B96EC1"/>
    <w:rsid w:val="00BA0EC1"/>
    <w:rsid w:val="00BA113D"/>
    <w:rsid w:val="00BA3059"/>
    <w:rsid w:val="00BA4A53"/>
    <w:rsid w:val="00BA60C6"/>
    <w:rsid w:val="00BA6442"/>
    <w:rsid w:val="00BA6495"/>
    <w:rsid w:val="00BA6548"/>
    <w:rsid w:val="00BA65EF"/>
    <w:rsid w:val="00BA679C"/>
    <w:rsid w:val="00BB054C"/>
    <w:rsid w:val="00BB0EEC"/>
    <w:rsid w:val="00BB0EFC"/>
    <w:rsid w:val="00BB3B62"/>
    <w:rsid w:val="00BB3F56"/>
    <w:rsid w:val="00BB42B3"/>
    <w:rsid w:val="00BB4E8B"/>
    <w:rsid w:val="00BB5D60"/>
    <w:rsid w:val="00BB5F38"/>
    <w:rsid w:val="00BB628B"/>
    <w:rsid w:val="00BB70AB"/>
    <w:rsid w:val="00BB7C54"/>
    <w:rsid w:val="00BC05B9"/>
    <w:rsid w:val="00BC06E7"/>
    <w:rsid w:val="00BC0D2E"/>
    <w:rsid w:val="00BC1C05"/>
    <w:rsid w:val="00BC1E1D"/>
    <w:rsid w:val="00BC2A28"/>
    <w:rsid w:val="00BC35B6"/>
    <w:rsid w:val="00BC3CA3"/>
    <w:rsid w:val="00BC492B"/>
    <w:rsid w:val="00BC51E6"/>
    <w:rsid w:val="00BC643F"/>
    <w:rsid w:val="00BD0616"/>
    <w:rsid w:val="00BD194F"/>
    <w:rsid w:val="00BD77BE"/>
    <w:rsid w:val="00BD786E"/>
    <w:rsid w:val="00BD7ED8"/>
    <w:rsid w:val="00BE0B62"/>
    <w:rsid w:val="00BE0CD5"/>
    <w:rsid w:val="00BE0D96"/>
    <w:rsid w:val="00BE24BD"/>
    <w:rsid w:val="00BE36A8"/>
    <w:rsid w:val="00BE389C"/>
    <w:rsid w:val="00BE6ACA"/>
    <w:rsid w:val="00BE6CBF"/>
    <w:rsid w:val="00BE7334"/>
    <w:rsid w:val="00BE7C81"/>
    <w:rsid w:val="00BE7EA2"/>
    <w:rsid w:val="00BF0E26"/>
    <w:rsid w:val="00BF1E3D"/>
    <w:rsid w:val="00BF25B2"/>
    <w:rsid w:val="00BF28BA"/>
    <w:rsid w:val="00BF439B"/>
    <w:rsid w:val="00BF6942"/>
    <w:rsid w:val="00C00099"/>
    <w:rsid w:val="00C00124"/>
    <w:rsid w:val="00C0184D"/>
    <w:rsid w:val="00C01A1C"/>
    <w:rsid w:val="00C042A7"/>
    <w:rsid w:val="00C063B4"/>
    <w:rsid w:val="00C06EA0"/>
    <w:rsid w:val="00C073B1"/>
    <w:rsid w:val="00C07433"/>
    <w:rsid w:val="00C134CA"/>
    <w:rsid w:val="00C13641"/>
    <w:rsid w:val="00C1623B"/>
    <w:rsid w:val="00C1677B"/>
    <w:rsid w:val="00C20861"/>
    <w:rsid w:val="00C22081"/>
    <w:rsid w:val="00C237D6"/>
    <w:rsid w:val="00C244D5"/>
    <w:rsid w:val="00C24C68"/>
    <w:rsid w:val="00C2547F"/>
    <w:rsid w:val="00C26742"/>
    <w:rsid w:val="00C273BD"/>
    <w:rsid w:val="00C3015D"/>
    <w:rsid w:val="00C31F3B"/>
    <w:rsid w:val="00C333F0"/>
    <w:rsid w:val="00C34018"/>
    <w:rsid w:val="00C3435F"/>
    <w:rsid w:val="00C34D5D"/>
    <w:rsid w:val="00C35779"/>
    <w:rsid w:val="00C36B00"/>
    <w:rsid w:val="00C37203"/>
    <w:rsid w:val="00C37A1A"/>
    <w:rsid w:val="00C37A61"/>
    <w:rsid w:val="00C43AED"/>
    <w:rsid w:val="00C45A42"/>
    <w:rsid w:val="00C46870"/>
    <w:rsid w:val="00C507E5"/>
    <w:rsid w:val="00C50EA7"/>
    <w:rsid w:val="00C510E8"/>
    <w:rsid w:val="00C52D4F"/>
    <w:rsid w:val="00C532DB"/>
    <w:rsid w:val="00C5376C"/>
    <w:rsid w:val="00C56156"/>
    <w:rsid w:val="00C56548"/>
    <w:rsid w:val="00C57EE2"/>
    <w:rsid w:val="00C60102"/>
    <w:rsid w:val="00C60BD8"/>
    <w:rsid w:val="00C60FDB"/>
    <w:rsid w:val="00C61081"/>
    <w:rsid w:val="00C618CC"/>
    <w:rsid w:val="00C6296A"/>
    <w:rsid w:val="00C62C82"/>
    <w:rsid w:val="00C62E2E"/>
    <w:rsid w:val="00C6481B"/>
    <w:rsid w:val="00C66F4E"/>
    <w:rsid w:val="00C711E2"/>
    <w:rsid w:val="00C73106"/>
    <w:rsid w:val="00C73489"/>
    <w:rsid w:val="00C73A69"/>
    <w:rsid w:val="00C74E77"/>
    <w:rsid w:val="00C74F3A"/>
    <w:rsid w:val="00C76F12"/>
    <w:rsid w:val="00C8223B"/>
    <w:rsid w:val="00C841E2"/>
    <w:rsid w:val="00C84B6F"/>
    <w:rsid w:val="00C84F13"/>
    <w:rsid w:val="00C86351"/>
    <w:rsid w:val="00C86BFE"/>
    <w:rsid w:val="00C870F8"/>
    <w:rsid w:val="00C877D7"/>
    <w:rsid w:val="00C877F8"/>
    <w:rsid w:val="00C91834"/>
    <w:rsid w:val="00C930AF"/>
    <w:rsid w:val="00C94D92"/>
    <w:rsid w:val="00C95084"/>
    <w:rsid w:val="00C951BB"/>
    <w:rsid w:val="00C953C8"/>
    <w:rsid w:val="00C958F9"/>
    <w:rsid w:val="00C95F5D"/>
    <w:rsid w:val="00C961E9"/>
    <w:rsid w:val="00C97DC0"/>
    <w:rsid w:val="00CA15D4"/>
    <w:rsid w:val="00CA2CA1"/>
    <w:rsid w:val="00CA2DB8"/>
    <w:rsid w:val="00CA4C7D"/>
    <w:rsid w:val="00CA5CE3"/>
    <w:rsid w:val="00CA5EAF"/>
    <w:rsid w:val="00CA6886"/>
    <w:rsid w:val="00CA6F4A"/>
    <w:rsid w:val="00CB05DC"/>
    <w:rsid w:val="00CB0974"/>
    <w:rsid w:val="00CB0B3D"/>
    <w:rsid w:val="00CB17FD"/>
    <w:rsid w:val="00CB1899"/>
    <w:rsid w:val="00CB2E36"/>
    <w:rsid w:val="00CB30D7"/>
    <w:rsid w:val="00CB37EC"/>
    <w:rsid w:val="00CB67C0"/>
    <w:rsid w:val="00CB68DC"/>
    <w:rsid w:val="00CC01E6"/>
    <w:rsid w:val="00CC11B3"/>
    <w:rsid w:val="00CC31B6"/>
    <w:rsid w:val="00CC3476"/>
    <w:rsid w:val="00CC49C2"/>
    <w:rsid w:val="00CC6AA3"/>
    <w:rsid w:val="00CC6D5E"/>
    <w:rsid w:val="00CD31FB"/>
    <w:rsid w:val="00CD370B"/>
    <w:rsid w:val="00CD4BB7"/>
    <w:rsid w:val="00CD4C33"/>
    <w:rsid w:val="00CD53BC"/>
    <w:rsid w:val="00CD5BF1"/>
    <w:rsid w:val="00CE03A2"/>
    <w:rsid w:val="00CE06C0"/>
    <w:rsid w:val="00CE0E11"/>
    <w:rsid w:val="00CE1183"/>
    <w:rsid w:val="00CE5891"/>
    <w:rsid w:val="00CE65AF"/>
    <w:rsid w:val="00CF2439"/>
    <w:rsid w:val="00CF44AE"/>
    <w:rsid w:val="00D01856"/>
    <w:rsid w:val="00D01ECC"/>
    <w:rsid w:val="00D026A5"/>
    <w:rsid w:val="00D059A7"/>
    <w:rsid w:val="00D067AD"/>
    <w:rsid w:val="00D114B7"/>
    <w:rsid w:val="00D11DB2"/>
    <w:rsid w:val="00D13A11"/>
    <w:rsid w:val="00D153F2"/>
    <w:rsid w:val="00D156C7"/>
    <w:rsid w:val="00D16A90"/>
    <w:rsid w:val="00D208DA"/>
    <w:rsid w:val="00D2189A"/>
    <w:rsid w:val="00D22945"/>
    <w:rsid w:val="00D22CC5"/>
    <w:rsid w:val="00D23385"/>
    <w:rsid w:val="00D23DAA"/>
    <w:rsid w:val="00D23FC5"/>
    <w:rsid w:val="00D26772"/>
    <w:rsid w:val="00D31E0B"/>
    <w:rsid w:val="00D33E67"/>
    <w:rsid w:val="00D3599C"/>
    <w:rsid w:val="00D35C26"/>
    <w:rsid w:val="00D35FD1"/>
    <w:rsid w:val="00D379D8"/>
    <w:rsid w:val="00D45824"/>
    <w:rsid w:val="00D469EB"/>
    <w:rsid w:val="00D50716"/>
    <w:rsid w:val="00D52103"/>
    <w:rsid w:val="00D57F3F"/>
    <w:rsid w:val="00D57F69"/>
    <w:rsid w:val="00D605DD"/>
    <w:rsid w:val="00D6228B"/>
    <w:rsid w:val="00D624A0"/>
    <w:rsid w:val="00D647F5"/>
    <w:rsid w:val="00D66C44"/>
    <w:rsid w:val="00D66E45"/>
    <w:rsid w:val="00D70E9D"/>
    <w:rsid w:val="00D72190"/>
    <w:rsid w:val="00D72A4D"/>
    <w:rsid w:val="00D73265"/>
    <w:rsid w:val="00D7373E"/>
    <w:rsid w:val="00D75377"/>
    <w:rsid w:val="00D7587B"/>
    <w:rsid w:val="00D7608B"/>
    <w:rsid w:val="00D7724B"/>
    <w:rsid w:val="00D822AE"/>
    <w:rsid w:val="00D85687"/>
    <w:rsid w:val="00D86504"/>
    <w:rsid w:val="00D87C9E"/>
    <w:rsid w:val="00D92454"/>
    <w:rsid w:val="00D926BF"/>
    <w:rsid w:val="00D92D8C"/>
    <w:rsid w:val="00D93A06"/>
    <w:rsid w:val="00D94C52"/>
    <w:rsid w:val="00D97EF9"/>
    <w:rsid w:val="00DA02ED"/>
    <w:rsid w:val="00DA0933"/>
    <w:rsid w:val="00DA0C0D"/>
    <w:rsid w:val="00DA0DC7"/>
    <w:rsid w:val="00DA1DBF"/>
    <w:rsid w:val="00DA233F"/>
    <w:rsid w:val="00DA4A41"/>
    <w:rsid w:val="00DA4E7B"/>
    <w:rsid w:val="00DA6483"/>
    <w:rsid w:val="00DA6510"/>
    <w:rsid w:val="00DA7482"/>
    <w:rsid w:val="00DA7A6C"/>
    <w:rsid w:val="00DA7C4C"/>
    <w:rsid w:val="00DB2E54"/>
    <w:rsid w:val="00DB3822"/>
    <w:rsid w:val="00DB384A"/>
    <w:rsid w:val="00DB500F"/>
    <w:rsid w:val="00DC0CCB"/>
    <w:rsid w:val="00DC1844"/>
    <w:rsid w:val="00DC1B7C"/>
    <w:rsid w:val="00DC2174"/>
    <w:rsid w:val="00DC54A1"/>
    <w:rsid w:val="00DC55EA"/>
    <w:rsid w:val="00DC7003"/>
    <w:rsid w:val="00DC7089"/>
    <w:rsid w:val="00DD0B06"/>
    <w:rsid w:val="00DD12B2"/>
    <w:rsid w:val="00DD2307"/>
    <w:rsid w:val="00DD2791"/>
    <w:rsid w:val="00DD27D1"/>
    <w:rsid w:val="00DD4596"/>
    <w:rsid w:val="00DD4DEB"/>
    <w:rsid w:val="00DD683C"/>
    <w:rsid w:val="00DD6CD0"/>
    <w:rsid w:val="00DE040E"/>
    <w:rsid w:val="00DE05E4"/>
    <w:rsid w:val="00DE2B33"/>
    <w:rsid w:val="00DE36C8"/>
    <w:rsid w:val="00DE37BD"/>
    <w:rsid w:val="00DE4879"/>
    <w:rsid w:val="00DE684A"/>
    <w:rsid w:val="00DF0CB5"/>
    <w:rsid w:val="00DF0DBE"/>
    <w:rsid w:val="00DF1B73"/>
    <w:rsid w:val="00DF1D8B"/>
    <w:rsid w:val="00DF37D7"/>
    <w:rsid w:val="00DF4ECF"/>
    <w:rsid w:val="00DF4FC7"/>
    <w:rsid w:val="00DF6A0A"/>
    <w:rsid w:val="00E01AF0"/>
    <w:rsid w:val="00E06BD4"/>
    <w:rsid w:val="00E075D2"/>
    <w:rsid w:val="00E11051"/>
    <w:rsid w:val="00E127F2"/>
    <w:rsid w:val="00E14349"/>
    <w:rsid w:val="00E15614"/>
    <w:rsid w:val="00E15E38"/>
    <w:rsid w:val="00E17821"/>
    <w:rsid w:val="00E208E0"/>
    <w:rsid w:val="00E20D7C"/>
    <w:rsid w:val="00E21F66"/>
    <w:rsid w:val="00E2232A"/>
    <w:rsid w:val="00E24982"/>
    <w:rsid w:val="00E24F0F"/>
    <w:rsid w:val="00E256CE"/>
    <w:rsid w:val="00E25AED"/>
    <w:rsid w:val="00E2688D"/>
    <w:rsid w:val="00E27A50"/>
    <w:rsid w:val="00E30A86"/>
    <w:rsid w:val="00E31939"/>
    <w:rsid w:val="00E31A88"/>
    <w:rsid w:val="00E35A64"/>
    <w:rsid w:val="00E35F94"/>
    <w:rsid w:val="00E36319"/>
    <w:rsid w:val="00E36E06"/>
    <w:rsid w:val="00E37834"/>
    <w:rsid w:val="00E40F93"/>
    <w:rsid w:val="00E41B50"/>
    <w:rsid w:val="00E42524"/>
    <w:rsid w:val="00E47D8B"/>
    <w:rsid w:val="00E52350"/>
    <w:rsid w:val="00E536F7"/>
    <w:rsid w:val="00E54B13"/>
    <w:rsid w:val="00E5590A"/>
    <w:rsid w:val="00E563C8"/>
    <w:rsid w:val="00E57A89"/>
    <w:rsid w:val="00E60495"/>
    <w:rsid w:val="00E60521"/>
    <w:rsid w:val="00E62281"/>
    <w:rsid w:val="00E625DC"/>
    <w:rsid w:val="00E628AE"/>
    <w:rsid w:val="00E67D68"/>
    <w:rsid w:val="00E709D7"/>
    <w:rsid w:val="00E72C2A"/>
    <w:rsid w:val="00E73A5A"/>
    <w:rsid w:val="00E74CF0"/>
    <w:rsid w:val="00E75526"/>
    <w:rsid w:val="00E764E0"/>
    <w:rsid w:val="00E80069"/>
    <w:rsid w:val="00E8171E"/>
    <w:rsid w:val="00E83389"/>
    <w:rsid w:val="00E84983"/>
    <w:rsid w:val="00E854B7"/>
    <w:rsid w:val="00E86233"/>
    <w:rsid w:val="00E86354"/>
    <w:rsid w:val="00E870D5"/>
    <w:rsid w:val="00E87B8A"/>
    <w:rsid w:val="00E90BC7"/>
    <w:rsid w:val="00E9198C"/>
    <w:rsid w:val="00E91EA4"/>
    <w:rsid w:val="00E920E0"/>
    <w:rsid w:val="00E92760"/>
    <w:rsid w:val="00E93C6F"/>
    <w:rsid w:val="00E93ED9"/>
    <w:rsid w:val="00E955A7"/>
    <w:rsid w:val="00E956E9"/>
    <w:rsid w:val="00E962E1"/>
    <w:rsid w:val="00E979CA"/>
    <w:rsid w:val="00EA085D"/>
    <w:rsid w:val="00EA18B3"/>
    <w:rsid w:val="00EA5AA9"/>
    <w:rsid w:val="00EA5F43"/>
    <w:rsid w:val="00EA6F2D"/>
    <w:rsid w:val="00EA788D"/>
    <w:rsid w:val="00EB0307"/>
    <w:rsid w:val="00EB06F2"/>
    <w:rsid w:val="00EB1E56"/>
    <w:rsid w:val="00EB262C"/>
    <w:rsid w:val="00EB2948"/>
    <w:rsid w:val="00EB3245"/>
    <w:rsid w:val="00EB3528"/>
    <w:rsid w:val="00EB3C68"/>
    <w:rsid w:val="00EB4BA2"/>
    <w:rsid w:val="00EB4DAB"/>
    <w:rsid w:val="00EB502A"/>
    <w:rsid w:val="00EB51E2"/>
    <w:rsid w:val="00EB6F4A"/>
    <w:rsid w:val="00EB7018"/>
    <w:rsid w:val="00EB72B3"/>
    <w:rsid w:val="00EB75E2"/>
    <w:rsid w:val="00EC047E"/>
    <w:rsid w:val="00EC07BA"/>
    <w:rsid w:val="00EC0F08"/>
    <w:rsid w:val="00EC1116"/>
    <w:rsid w:val="00EC5639"/>
    <w:rsid w:val="00EC6D80"/>
    <w:rsid w:val="00EC6F3F"/>
    <w:rsid w:val="00EC7070"/>
    <w:rsid w:val="00EC7C84"/>
    <w:rsid w:val="00ED0F19"/>
    <w:rsid w:val="00ED2D4B"/>
    <w:rsid w:val="00ED31CF"/>
    <w:rsid w:val="00ED51C3"/>
    <w:rsid w:val="00ED6417"/>
    <w:rsid w:val="00EE13C5"/>
    <w:rsid w:val="00EE300B"/>
    <w:rsid w:val="00EE31DD"/>
    <w:rsid w:val="00EE3C66"/>
    <w:rsid w:val="00EE3E01"/>
    <w:rsid w:val="00EE4505"/>
    <w:rsid w:val="00EE5AC6"/>
    <w:rsid w:val="00EF019F"/>
    <w:rsid w:val="00EF08A1"/>
    <w:rsid w:val="00EF099B"/>
    <w:rsid w:val="00EF1095"/>
    <w:rsid w:val="00EF1485"/>
    <w:rsid w:val="00EF1B42"/>
    <w:rsid w:val="00EF27F8"/>
    <w:rsid w:val="00EF4A41"/>
    <w:rsid w:val="00EF55B9"/>
    <w:rsid w:val="00F01675"/>
    <w:rsid w:val="00F019D9"/>
    <w:rsid w:val="00F01B13"/>
    <w:rsid w:val="00F0338B"/>
    <w:rsid w:val="00F07A40"/>
    <w:rsid w:val="00F07C06"/>
    <w:rsid w:val="00F108F3"/>
    <w:rsid w:val="00F1536D"/>
    <w:rsid w:val="00F15B2C"/>
    <w:rsid w:val="00F20861"/>
    <w:rsid w:val="00F2221F"/>
    <w:rsid w:val="00F22419"/>
    <w:rsid w:val="00F22CB5"/>
    <w:rsid w:val="00F2349D"/>
    <w:rsid w:val="00F2393D"/>
    <w:rsid w:val="00F2473F"/>
    <w:rsid w:val="00F252F5"/>
    <w:rsid w:val="00F255A0"/>
    <w:rsid w:val="00F26269"/>
    <w:rsid w:val="00F26881"/>
    <w:rsid w:val="00F2724C"/>
    <w:rsid w:val="00F30DBF"/>
    <w:rsid w:val="00F30FD3"/>
    <w:rsid w:val="00F33965"/>
    <w:rsid w:val="00F33E11"/>
    <w:rsid w:val="00F344EA"/>
    <w:rsid w:val="00F35D1B"/>
    <w:rsid w:val="00F360CA"/>
    <w:rsid w:val="00F402AD"/>
    <w:rsid w:val="00F40DFE"/>
    <w:rsid w:val="00F41F9E"/>
    <w:rsid w:val="00F42734"/>
    <w:rsid w:val="00F43937"/>
    <w:rsid w:val="00F43984"/>
    <w:rsid w:val="00F44AFA"/>
    <w:rsid w:val="00F45387"/>
    <w:rsid w:val="00F47A20"/>
    <w:rsid w:val="00F47D8F"/>
    <w:rsid w:val="00F520AE"/>
    <w:rsid w:val="00F54339"/>
    <w:rsid w:val="00F56B95"/>
    <w:rsid w:val="00F5788D"/>
    <w:rsid w:val="00F57D44"/>
    <w:rsid w:val="00F6019B"/>
    <w:rsid w:val="00F6052C"/>
    <w:rsid w:val="00F62195"/>
    <w:rsid w:val="00F62276"/>
    <w:rsid w:val="00F626DF"/>
    <w:rsid w:val="00F62B23"/>
    <w:rsid w:val="00F6360D"/>
    <w:rsid w:val="00F63D86"/>
    <w:rsid w:val="00F6529F"/>
    <w:rsid w:val="00F659D0"/>
    <w:rsid w:val="00F66530"/>
    <w:rsid w:val="00F67CFE"/>
    <w:rsid w:val="00F732A0"/>
    <w:rsid w:val="00F750A2"/>
    <w:rsid w:val="00F758CB"/>
    <w:rsid w:val="00F80A4A"/>
    <w:rsid w:val="00F822EF"/>
    <w:rsid w:val="00F83021"/>
    <w:rsid w:val="00F8305B"/>
    <w:rsid w:val="00F83993"/>
    <w:rsid w:val="00F84950"/>
    <w:rsid w:val="00F85048"/>
    <w:rsid w:val="00F85C9D"/>
    <w:rsid w:val="00F85E84"/>
    <w:rsid w:val="00F87F1A"/>
    <w:rsid w:val="00F900FB"/>
    <w:rsid w:val="00F9032D"/>
    <w:rsid w:val="00F90585"/>
    <w:rsid w:val="00F90C82"/>
    <w:rsid w:val="00F92591"/>
    <w:rsid w:val="00F929BD"/>
    <w:rsid w:val="00F933F0"/>
    <w:rsid w:val="00F94BC4"/>
    <w:rsid w:val="00F954FB"/>
    <w:rsid w:val="00F963FB"/>
    <w:rsid w:val="00F96767"/>
    <w:rsid w:val="00F96997"/>
    <w:rsid w:val="00F969D0"/>
    <w:rsid w:val="00F96BE8"/>
    <w:rsid w:val="00F97116"/>
    <w:rsid w:val="00FA0ACB"/>
    <w:rsid w:val="00FA0E10"/>
    <w:rsid w:val="00FA2A31"/>
    <w:rsid w:val="00FA3BA1"/>
    <w:rsid w:val="00FA4C5E"/>
    <w:rsid w:val="00FA6509"/>
    <w:rsid w:val="00FA7875"/>
    <w:rsid w:val="00FB106A"/>
    <w:rsid w:val="00FB152C"/>
    <w:rsid w:val="00FB2A9B"/>
    <w:rsid w:val="00FB4AB5"/>
    <w:rsid w:val="00FB4B17"/>
    <w:rsid w:val="00FB4C3D"/>
    <w:rsid w:val="00FB4CA4"/>
    <w:rsid w:val="00FB53AB"/>
    <w:rsid w:val="00FC0141"/>
    <w:rsid w:val="00FC02BB"/>
    <w:rsid w:val="00FC083E"/>
    <w:rsid w:val="00FC1FFE"/>
    <w:rsid w:val="00FC2171"/>
    <w:rsid w:val="00FC2C60"/>
    <w:rsid w:val="00FC4D45"/>
    <w:rsid w:val="00FC5CA8"/>
    <w:rsid w:val="00FC75FC"/>
    <w:rsid w:val="00FC7C46"/>
    <w:rsid w:val="00FD1FCA"/>
    <w:rsid w:val="00FD366E"/>
    <w:rsid w:val="00FD4116"/>
    <w:rsid w:val="00FD41BA"/>
    <w:rsid w:val="00FD43E7"/>
    <w:rsid w:val="00FD76C0"/>
    <w:rsid w:val="00FD79D3"/>
    <w:rsid w:val="00FE05F7"/>
    <w:rsid w:val="00FE1390"/>
    <w:rsid w:val="00FE1C31"/>
    <w:rsid w:val="00FE2E2C"/>
    <w:rsid w:val="00FE2FDE"/>
    <w:rsid w:val="00FE3126"/>
    <w:rsid w:val="00FE4A94"/>
    <w:rsid w:val="00FE5FC1"/>
    <w:rsid w:val="00FE780B"/>
    <w:rsid w:val="00FF1AA8"/>
    <w:rsid w:val="00FF26F9"/>
    <w:rsid w:val="00FF3BE4"/>
    <w:rsid w:val="00FF4378"/>
    <w:rsid w:val="00FF55D4"/>
    <w:rsid w:val="00FF6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25A43D78"/>
  <w15:docId w15:val="{10BF4AF4-6509-4580-9ACF-74100B14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link w:val="Ttulo2"/>
    <w:uiPriority w:val="99"/>
    <w:semiHidden/>
    <w:locked/>
    <w:rsid w:val="00EB7018"/>
    <w:rPr>
      <w:rFonts w:ascii="Cambria" w:hAnsi="Cambria" w:cs="Cambria"/>
      <w:b/>
      <w:bCs/>
      <w:i/>
      <w:iCs/>
      <w:sz w:val="28"/>
      <w:szCs w:val="28"/>
      <w:lang w:val="es-ES_tradnl"/>
    </w:rPr>
  </w:style>
  <w:style w:type="character" w:customStyle="1" w:styleId="Ttulo3Car">
    <w:name w:val="Título 3 Car"/>
    <w:link w:val="Ttulo3"/>
    <w:uiPriority w:val="99"/>
    <w:semiHidden/>
    <w:locked/>
    <w:rsid w:val="00EB7018"/>
    <w:rPr>
      <w:rFonts w:ascii="Cambria" w:hAnsi="Cambria" w:cs="Cambria"/>
      <w:b/>
      <w:bCs/>
      <w:sz w:val="26"/>
      <w:szCs w:val="26"/>
      <w:lang w:val="es-ES_tradnl"/>
    </w:rPr>
  </w:style>
  <w:style w:type="character" w:customStyle="1" w:styleId="Ttulo4Car">
    <w:name w:val="Título 4 Car"/>
    <w:link w:val="Ttulo4"/>
    <w:uiPriority w:val="99"/>
    <w:semiHidden/>
    <w:locked/>
    <w:rsid w:val="00EB7018"/>
    <w:rPr>
      <w:rFonts w:ascii="Calibri" w:hAnsi="Calibri" w:cs="Calibri"/>
      <w:b/>
      <w:bCs/>
      <w:sz w:val="28"/>
      <w:szCs w:val="28"/>
      <w:lang w:val="es-ES_tradnl"/>
    </w:rPr>
  </w:style>
  <w:style w:type="character" w:customStyle="1" w:styleId="Ttulo5Car">
    <w:name w:val="Título 5 Car"/>
    <w:link w:val="Ttulo5"/>
    <w:uiPriority w:val="99"/>
    <w:semiHidden/>
    <w:locked/>
    <w:rsid w:val="00EB7018"/>
    <w:rPr>
      <w:rFonts w:ascii="Calibri" w:hAnsi="Calibri" w:cs="Calibri"/>
      <w:b/>
      <w:bCs/>
      <w:i/>
      <w:iCs/>
      <w:sz w:val="26"/>
      <w:szCs w:val="26"/>
      <w:lang w:val="es-ES_tradnl"/>
    </w:rPr>
  </w:style>
  <w:style w:type="character" w:customStyle="1" w:styleId="Ttulo6Car">
    <w:name w:val="Título 6 Car"/>
    <w:link w:val="Ttulo6"/>
    <w:uiPriority w:val="99"/>
    <w:semiHidden/>
    <w:locked/>
    <w:rsid w:val="00EB7018"/>
    <w:rPr>
      <w:rFonts w:ascii="Calibri" w:hAnsi="Calibri" w:cs="Calibri"/>
      <w:b/>
      <w:bCs/>
      <w:lang w:val="es-ES_tradnl"/>
    </w:rPr>
  </w:style>
  <w:style w:type="character" w:customStyle="1" w:styleId="Ttulo7Car">
    <w:name w:val="Título 7 Car"/>
    <w:link w:val="Ttulo7"/>
    <w:uiPriority w:val="99"/>
    <w:semiHidden/>
    <w:locked/>
    <w:rsid w:val="00EB7018"/>
    <w:rPr>
      <w:rFonts w:ascii="Calibri" w:hAnsi="Calibri" w:cs="Calibri"/>
      <w:sz w:val="24"/>
      <w:szCs w:val="24"/>
      <w:lang w:val="es-ES_tradnl"/>
    </w:rPr>
  </w:style>
  <w:style w:type="character" w:customStyle="1" w:styleId="Ttulo8Car">
    <w:name w:val="Título 8 Car"/>
    <w:link w:val="Ttulo8"/>
    <w:uiPriority w:val="99"/>
    <w:semiHidden/>
    <w:locked/>
    <w:rsid w:val="00EB7018"/>
    <w:rPr>
      <w:rFonts w:ascii="Calibri" w:hAnsi="Calibri" w:cs="Calibri"/>
      <w:i/>
      <w:iCs/>
      <w:sz w:val="24"/>
      <w:szCs w:val="24"/>
      <w:lang w:val="es-ES_tradnl"/>
    </w:rPr>
  </w:style>
  <w:style w:type="character" w:customStyle="1" w:styleId="Ttulo9Car">
    <w:name w:val="Título 9 Car"/>
    <w:link w:val="Ttulo9"/>
    <w:uiPriority w:val="99"/>
    <w:semiHidden/>
    <w:locked/>
    <w:rsid w:val="00EB7018"/>
    <w:rPr>
      <w:rFonts w:ascii="Cambria" w:hAnsi="Cambria" w:cs="Cambria"/>
      <w:lang w:val="es-ES_tradnl"/>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semiHidden/>
    <w:locked/>
    <w:rsid w:val="00EB7018"/>
    <w:rPr>
      <w:rFonts w:ascii="Times New Roman" w:hAnsi="Times New Roman" w:cs="Times New Roman"/>
      <w:sz w:val="20"/>
      <w:szCs w:val="20"/>
      <w:lang w:val="es-ES_tradnl"/>
    </w:rPr>
  </w:style>
  <w:style w:type="character" w:styleId="Refdenotaalpie">
    <w:name w:val="footnote reference"/>
    <w:uiPriority w:val="99"/>
    <w:semiHidden/>
    <w:rsid w:val="007A20F4"/>
    <w:rPr>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link w:val="Sangradetextonormal"/>
    <w:uiPriority w:val="99"/>
    <w:semiHidden/>
    <w:locked/>
    <w:rsid w:val="00EB7018"/>
    <w:rPr>
      <w:rFonts w:ascii="Times New Roman" w:hAnsi="Times New Roman" w:cs="Times New Roman"/>
      <w:sz w:val="20"/>
      <w:szCs w:val="20"/>
      <w:lang w:val="es-ES_tradnl"/>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link w:val="Textoindependiente"/>
    <w:uiPriority w:val="99"/>
    <w:semiHidden/>
    <w:locked/>
    <w:rsid w:val="00EB7018"/>
    <w:rPr>
      <w:rFonts w:ascii="Times New Roman" w:hAnsi="Times New Roman" w:cs="Times New Roman"/>
      <w:sz w:val="20"/>
      <w:szCs w:val="20"/>
      <w:lang w:val="es-ES_tradnl"/>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link w:val="Sangra2detindependiente"/>
    <w:uiPriority w:val="99"/>
    <w:semiHidden/>
    <w:locked/>
    <w:rsid w:val="00EB7018"/>
    <w:rPr>
      <w:rFonts w:ascii="Times New Roman" w:hAnsi="Times New Roman" w:cs="Times New Roman"/>
      <w:sz w:val="20"/>
      <w:szCs w:val="20"/>
      <w:lang w:val="es-ES_tradnl"/>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link w:val="Textoindependiente2"/>
    <w:uiPriority w:val="99"/>
    <w:semiHidden/>
    <w:locked/>
    <w:rsid w:val="00EB7018"/>
    <w:rPr>
      <w:rFonts w:ascii="Times New Roman" w:hAnsi="Times New Roman" w:cs="Times New Roman"/>
      <w:sz w:val="20"/>
      <w:szCs w:val="20"/>
      <w:lang w:val="es-ES_tradnl"/>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link w:val="Sangra3detindependiente"/>
    <w:uiPriority w:val="99"/>
    <w:semiHidden/>
    <w:locked/>
    <w:rsid w:val="00EB7018"/>
    <w:rPr>
      <w:rFonts w:ascii="Times New Roman" w:hAnsi="Times New Roman" w:cs="Times New Roman"/>
      <w:sz w:val="16"/>
      <w:szCs w:val="16"/>
      <w:lang w:val="es-ES_tradnl"/>
    </w:rPr>
  </w:style>
  <w:style w:type="character" w:customStyle="1" w:styleId="Documento2">
    <w:name w:val="Documento 2"/>
    <w:uiPriority w:val="99"/>
    <w:rsid w:val="007A20F4"/>
    <w:rPr>
      <w:rFonts w:ascii="Courier" w:hAnsi="Courier" w:cs="Courier"/>
      <w:sz w:val="24"/>
      <w:szCs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EB7018"/>
    <w:rPr>
      <w:rFonts w:ascii="Times New Roman" w:hAnsi="Times New Roman" w:cs="Times New Roman"/>
      <w:sz w:val="2"/>
      <w:szCs w:val="2"/>
      <w:lang w:val="es-ES_tradnl"/>
    </w:rPr>
  </w:style>
  <w:style w:type="paragraph" w:styleId="Puesto">
    <w:name w:val="Title"/>
    <w:basedOn w:val="Normal"/>
    <w:link w:val="PuestoCar"/>
    <w:uiPriority w:val="99"/>
    <w:qFormat/>
    <w:rsid w:val="007A20F4"/>
    <w:pPr>
      <w:jc w:val="center"/>
    </w:pPr>
    <w:rPr>
      <w:rFonts w:ascii="Arial" w:hAnsi="Arial" w:cs="Arial"/>
      <w:sz w:val="32"/>
      <w:szCs w:val="32"/>
      <w:lang w:val="es-ES"/>
    </w:rPr>
  </w:style>
  <w:style w:type="character" w:customStyle="1" w:styleId="PuestoCar">
    <w:name w:val="Puesto Car"/>
    <w:link w:val="Puesto"/>
    <w:uiPriority w:val="99"/>
    <w:locked/>
    <w:rsid w:val="00EB7018"/>
    <w:rPr>
      <w:rFonts w:ascii="Cambria" w:hAnsi="Cambria" w:cs="Cambria"/>
      <w:b/>
      <w:bCs/>
      <w:kern w:val="28"/>
      <w:sz w:val="32"/>
      <w:szCs w:val="32"/>
      <w:lang w:val="es-ES_tradnl"/>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EB7018"/>
    <w:rPr>
      <w:rFonts w:ascii="Times New Roman" w:hAnsi="Times New Roman" w:cs="Times New Roman"/>
      <w:sz w:val="2"/>
      <w:szCs w:val="2"/>
      <w:lang w:val="es-ES_tradnl"/>
    </w:rPr>
  </w:style>
  <w:style w:type="character" w:styleId="Nmerodepgina">
    <w:name w:val="page number"/>
    <w:basedOn w:val="Fuentedeprrafopredeter"/>
    <w:uiPriority w:val="99"/>
    <w:rsid w:val="00706E1F"/>
  </w:style>
  <w:style w:type="character" w:styleId="nfasis">
    <w:name w:val="Emphasis"/>
    <w:uiPriority w:val="99"/>
    <w:qFormat/>
    <w:rsid w:val="00BF25B2"/>
    <w:rPr>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16"/>
      <w:szCs w:val="16"/>
      <w:lang w:val="es-ES"/>
    </w:rPr>
  </w:style>
  <w:style w:type="character" w:customStyle="1" w:styleId="PiedepginaCar">
    <w:name w:val="Pie de página Ca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color w:val="auto"/>
      <w:u w:val="single"/>
    </w:rPr>
  </w:style>
  <w:style w:type="character" w:styleId="Textoennegrita">
    <w:name w:val="Strong"/>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Verdana"/>
      <w:b/>
      <w:bCs/>
      <w:lang w:val="es-ES" w:eastAsia="es-ES"/>
    </w:rPr>
  </w:style>
  <w:style w:type="character" w:styleId="Hipervnculovisitado">
    <w:name w:val="FollowedHyperlink"/>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basedOn w:val="Normal"/>
    <w:uiPriority w:val="99"/>
    <w:qFormat/>
    <w:rsid w:val="007221AD"/>
    <w:pPr>
      <w:ind w:left="708"/>
    </w:pPr>
  </w:style>
  <w:style w:type="character" w:customStyle="1" w:styleId="apple-style-span">
    <w:name w:val="apple-style-span"/>
    <w:basedOn w:val="Fuentedeprrafopredeter"/>
    <w:uiPriority w:val="99"/>
    <w:rsid w:val="000452E1"/>
  </w:style>
  <w:style w:type="character" w:customStyle="1" w:styleId="InitialStyle">
    <w:name w:val="InitialStyle"/>
    <w:uiPriority w:val="99"/>
    <w:rsid w:val="00F252F5"/>
    <w:rPr>
      <w:rFonts w:ascii="Courier New" w:hAnsi="Courier New" w:cs="Courier New"/>
      <w:color w:val="auto"/>
      <w:spacing w:val="0"/>
      <w:sz w:val="24"/>
      <w:szCs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6468">
      <w:marLeft w:val="0"/>
      <w:marRight w:val="0"/>
      <w:marTop w:val="0"/>
      <w:marBottom w:val="0"/>
      <w:divBdr>
        <w:top w:val="none" w:sz="0" w:space="0" w:color="auto"/>
        <w:left w:val="none" w:sz="0" w:space="0" w:color="auto"/>
        <w:bottom w:val="none" w:sz="0" w:space="0" w:color="auto"/>
        <w:right w:val="none" w:sz="0" w:space="0" w:color="auto"/>
      </w:divBdr>
    </w:div>
    <w:div w:id="649096484">
      <w:marLeft w:val="0"/>
      <w:marRight w:val="0"/>
      <w:marTop w:val="0"/>
      <w:marBottom w:val="0"/>
      <w:divBdr>
        <w:top w:val="none" w:sz="0" w:space="0" w:color="auto"/>
        <w:left w:val="none" w:sz="0" w:space="0" w:color="auto"/>
        <w:bottom w:val="none" w:sz="0" w:space="0" w:color="auto"/>
        <w:right w:val="none" w:sz="0" w:space="0" w:color="auto"/>
      </w:divBdr>
      <w:divsChild>
        <w:div w:id="649096514">
          <w:marLeft w:val="0"/>
          <w:marRight w:val="0"/>
          <w:marTop w:val="0"/>
          <w:marBottom w:val="0"/>
          <w:divBdr>
            <w:top w:val="none" w:sz="0" w:space="0" w:color="auto"/>
            <w:left w:val="none" w:sz="0" w:space="0" w:color="auto"/>
            <w:bottom w:val="none" w:sz="0" w:space="0" w:color="auto"/>
            <w:right w:val="none" w:sz="0" w:space="0" w:color="auto"/>
          </w:divBdr>
          <w:divsChild>
            <w:div w:id="649096467">
              <w:marLeft w:val="0"/>
              <w:marRight w:val="0"/>
              <w:marTop w:val="0"/>
              <w:marBottom w:val="0"/>
              <w:divBdr>
                <w:top w:val="none" w:sz="0" w:space="0" w:color="auto"/>
                <w:left w:val="none" w:sz="0" w:space="0" w:color="auto"/>
                <w:bottom w:val="none" w:sz="0" w:space="0" w:color="auto"/>
                <w:right w:val="none" w:sz="0" w:space="0" w:color="auto"/>
              </w:divBdr>
              <w:divsChild>
                <w:div w:id="649096462">
                  <w:marLeft w:val="0"/>
                  <w:marRight w:val="0"/>
                  <w:marTop w:val="0"/>
                  <w:marBottom w:val="0"/>
                  <w:divBdr>
                    <w:top w:val="none" w:sz="0" w:space="0" w:color="auto"/>
                    <w:left w:val="none" w:sz="0" w:space="0" w:color="auto"/>
                    <w:bottom w:val="none" w:sz="0" w:space="0" w:color="auto"/>
                    <w:right w:val="none" w:sz="0" w:space="0" w:color="auto"/>
                  </w:divBdr>
                  <w:divsChild>
                    <w:div w:id="6490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06">
      <w:marLeft w:val="0"/>
      <w:marRight w:val="0"/>
      <w:marTop w:val="0"/>
      <w:marBottom w:val="0"/>
      <w:divBdr>
        <w:top w:val="none" w:sz="0" w:space="0" w:color="auto"/>
        <w:left w:val="none" w:sz="0" w:space="0" w:color="auto"/>
        <w:bottom w:val="none" w:sz="0" w:space="0" w:color="auto"/>
        <w:right w:val="none" w:sz="0" w:space="0" w:color="auto"/>
      </w:divBdr>
    </w:div>
    <w:div w:id="649096510">
      <w:marLeft w:val="0"/>
      <w:marRight w:val="0"/>
      <w:marTop w:val="0"/>
      <w:marBottom w:val="0"/>
      <w:divBdr>
        <w:top w:val="none" w:sz="0" w:space="0" w:color="auto"/>
        <w:left w:val="none" w:sz="0" w:space="0" w:color="auto"/>
        <w:bottom w:val="none" w:sz="0" w:space="0" w:color="auto"/>
        <w:right w:val="none" w:sz="0" w:space="0" w:color="auto"/>
      </w:divBdr>
      <w:divsChild>
        <w:div w:id="649096565">
          <w:marLeft w:val="0"/>
          <w:marRight w:val="0"/>
          <w:marTop w:val="0"/>
          <w:marBottom w:val="0"/>
          <w:divBdr>
            <w:top w:val="none" w:sz="0" w:space="0" w:color="auto"/>
            <w:left w:val="none" w:sz="0" w:space="0" w:color="auto"/>
            <w:bottom w:val="none" w:sz="0" w:space="0" w:color="auto"/>
            <w:right w:val="none" w:sz="0" w:space="0" w:color="auto"/>
          </w:divBdr>
          <w:divsChild>
            <w:div w:id="649096566">
              <w:marLeft w:val="0"/>
              <w:marRight w:val="0"/>
              <w:marTop w:val="0"/>
              <w:marBottom w:val="0"/>
              <w:divBdr>
                <w:top w:val="none" w:sz="0" w:space="0" w:color="auto"/>
                <w:left w:val="none" w:sz="0" w:space="0" w:color="auto"/>
                <w:bottom w:val="none" w:sz="0" w:space="0" w:color="auto"/>
                <w:right w:val="none" w:sz="0" w:space="0" w:color="auto"/>
              </w:divBdr>
              <w:divsChild>
                <w:div w:id="649096552">
                  <w:marLeft w:val="0"/>
                  <w:marRight w:val="0"/>
                  <w:marTop w:val="0"/>
                  <w:marBottom w:val="0"/>
                  <w:divBdr>
                    <w:top w:val="none" w:sz="0" w:space="0" w:color="auto"/>
                    <w:left w:val="none" w:sz="0" w:space="0" w:color="auto"/>
                    <w:bottom w:val="none" w:sz="0" w:space="0" w:color="auto"/>
                    <w:right w:val="none" w:sz="0" w:space="0" w:color="auto"/>
                  </w:divBdr>
                  <w:divsChild>
                    <w:div w:id="6490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12">
      <w:marLeft w:val="0"/>
      <w:marRight w:val="0"/>
      <w:marTop w:val="0"/>
      <w:marBottom w:val="0"/>
      <w:divBdr>
        <w:top w:val="none" w:sz="0" w:space="0" w:color="auto"/>
        <w:left w:val="none" w:sz="0" w:space="0" w:color="auto"/>
        <w:bottom w:val="none" w:sz="0" w:space="0" w:color="auto"/>
        <w:right w:val="none" w:sz="0" w:space="0" w:color="auto"/>
      </w:divBdr>
      <w:divsChild>
        <w:div w:id="649096461">
          <w:marLeft w:val="547"/>
          <w:marRight w:val="0"/>
          <w:marTop w:val="77"/>
          <w:marBottom w:val="0"/>
          <w:divBdr>
            <w:top w:val="none" w:sz="0" w:space="0" w:color="auto"/>
            <w:left w:val="none" w:sz="0" w:space="0" w:color="auto"/>
            <w:bottom w:val="none" w:sz="0" w:space="0" w:color="auto"/>
            <w:right w:val="none" w:sz="0" w:space="0" w:color="auto"/>
          </w:divBdr>
        </w:div>
        <w:div w:id="649096464">
          <w:marLeft w:val="547"/>
          <w:marRight w:val="0"/>
          <w:marTop w:val="96"/>
          <w:marBottom w:val="0"/>
          <w:divBdr>
            <w:top w:val="none" w:sz="0" w:space="0" w:color="auto"/>
            <w:left w:val="none" w:sz="0" w:space="0" w:color="auto"/>
            <w:bottom w:val="none" w:sz="0" w:space="0" w:color="auto"/>
            <w:right w:val="none" w:sz="0" w:space="0" w:color="auto"/>
          </w:divBdr>
        </w:div>
        <w:div w:id="649096465">
          <w:marLeft w:val="1166"/>
          <w:marRight w:val="0"/>
          <w:marTop w:val="86"/>
          <w:marBottom w:val="0"/>
          <w:divBdr>
            <w:top w:val="none" w:sz="0" w:space="0" w:color="auto"/>
            <w:left w:val="none" w:sz="0" w:space="0" w:color="auto"/>
            <w:bottom w:val="none" w:sz="0" w:space="0" w:color="auto"/>
            <w:right w:val="none" w:sz="0" w:space="0" w:color="auto"/>
          </w:divBdr>
        </w:div>
        <w:div w:id="649096469">
          <w:marLeft w:val="547"/>
          <w:marRight w:val="0"/>
          <w:marTop w:val="96"/>
          <w:marBottom w:val="0"/>
          <w:divBdr>
            <w:top w:val="none" w:sz="0" w:space="0" w:color="auto"/>
            <w:left w:val="none" w:sz="0" w:space="0" w:color="auto"/>
            <w:bottom w:val="none" w:sz="0" w:space="0" w:color="auto"/>
            <w:right w:val="none" w:sz="0" w:space="0" w:color="auto"/>
          </w:divBdr>
        </w:div>
        <w:div w:id="649096471">
          <w:marLeft w:val="547"/>
          <w:marRight w:val="0"/>
          <w:marTop w:val="77"/>
          <w:marBottom w:val="0"/>
          <w:divBdr>
            <w:top w:val="none" w:sz="0" w:space="0" w:color="auto"/>
            <w:left w:val="none" w:sz="0" w:space="0" w:color="auto"/>
            <w:bottom w:val="none" w:sz="0" w:space="0" w:color="auto"/>
            <w:right w:val="none" w:sz="0" w:space="0" w:color="auto"/>
          </w:divBdr>
        </w:div>
        <w:div w:id="649096472">
          <w:marLeft w:val="1166"/>
          <w:marRight w:val="0"/>
          <w:marTop w:val="86"/>
          <w:marBottom w:val="0"/>
          <w:divBdr>
            <w:top w:val="none" w:sz="0" w:space="0" w:color="auto"/>
            <w:left w:val="none" w:sz="0" w:space="0" w:color="auto"/>
            <w:bottom w:val="none" w:sz="0" w:space="0" w:color="auto"/>
            <w:right w:val="none" w:sz="0" w:space="0" w:color="auto"/>
          </w:divBdr>
        </w:div>
        <w:div w:id="649096473">
          <w:marLeft w:val="547"/>
          <w:marRight w:val="0"/>
          <w:marTop w:val="77"/>
          <w:marBottom w:val="0"/>
          <w:divBdr>
            <w:top w:val="none" w:sz="0" w:space="0" w:color="auto"/>
            <w:left w:val="none" w:sz="0" w:space="0" w:color="auto"/>
            <w:bottom w:val="none" w:sz="0" w:space="0" w:color="auto"/>
            <w:right w:val="none" w:sz="0" w:space="0" w:color="auto"/>
          </w:divBdr>
        </w:div>
        <w:div w:id="649096474">
          <w:marLeft w:val="547"/>
          <w:marRight w:val="0"/>
          <w:marTop w:val="134"/>
          <w:marBottom w:val="0"/>
          <w:divBdr>
            <w:top w:val="none" w:sz="0" w:space="0" w:color="auto"/>
            <w:left w:val="none" w:sz="0" w:space="0" w:color="auto"/>
            <w:bottom w:val="none" w:sz="0" w:space="0" w:color="auto"/>
            <w:right w:val="none" w:sz="0" w:space="0" w:color="auto"/>
          </w:divBdr>
        </w:div>
        <w:div w:id="649096476">
          <w:marLeft w:val="547"/>
          <w:marRight w:val="0"/>
          <w:marTop w:val="77"/>
          <w:marBottom w:val="0"/>
          <w:divBdr>
            <w:top w:val="none" w:sz="0" w:space="0" w:color="auto"/>
            <w:left w:val="none" w:sz="0" w:space="0" w:color="auto"/>
            <w:bottom w:val="none" w:sz="0" w:space="0" w:color="auto"/>
            <w:right w:val="none" w:sz="0" w:space="0" w:color="auto"/>
          </w:divBdr>
        </w:div>
        <w:div w:id="649096477">
          <w:marLeft w:val="547"/>
          <w:marRight w:val="0"/>
          <w:marTop w:val="86"/>
          <w:marBottom w:val="0"/>
          <w:divBdr>
            <w:top w:val="none" w:sz="0" w:space="0" w:color="auto"/>
            <w:left w:val="none" w:sz="0" w:space="0" w:color="auto"/>
            <w:bottom w:val="none" w:sz="0" w:space="0" w:color="auto"/>
            <w:right w:val="none" w:sz="0" w:space="0" w:color="auto"/>
          </w:divBdr>
        </w:div>
        <w:div w:id="649096479">
          <w:marLeft w:val="547"/>
          <w:marRight w:val="0"/>
          <w:marTop w:val="96"/>
          <w:marBottom w:val="0"/>
          <w:divBdr>
            <w:top w:val="none" w:sz="0" w:space="0" w:color="auto"/>
            <w:left w:val="none" w:sz="0" w:space="0" w:color="auto"/>
            <w:bottom w:val="none" w:sz="0" w:space="0" w:color="auto"/>
            <w:right w:val="none" w:sz="0" w:space="0" w:color="auto"/>
          </w:divBdr>
        </w:div>
        <w:div w:id="649096480">
          <w:marLeft w:val="547"/>
          <w:marRight w:val="0"/>
          <w:marTop w:val="77"/>
          <w:marBottom w:val="0"/>
          <w:divBdr>
            <w:top w:val="none" w:sz="0" w:space="0" w:color="auto"/>
            <w:left w:val="none" w:sz="0" w:space="0" w:color="auto"/>
            <w:bottom w:val="none" w:sz="0" w:space="0" w:color="auto"/>
            <w:right w:val="none" w:sz="0" w:space="0" w:color="auto"/>
          </w:divBdr>
        </w:div>
        <w:div w:id="649096481">
          <w:marLeft w:val="547"/>
          <w:marRight w:val="0"/>
          <w:marTop w:val="77"/>
          <w:marBottom w:val="0"/>
          <w:divBdr>
            <w:top w:val="none" w:sz="0" w:space="0" w:color="auto"/>
            <w:left w:val="none" w:sz="0" w:space="0" w:color="auto"/>
            <w:bottom w:val="none" w:sz="0" w:space="0" w:color="auto"/>
            <w:right w:val="none" w:sz="0" w:space="0" w:color="auto"/>
          </w:divBdr>
        </w:div>
        <w:div w:id="649096482">
          <w:marLeft w:val="547"/>
          <w:marRight w:val="0"/>
          <w:marTop w:val="96"/>
          <w:marBottom w:val="0"/>
          <w:divBdr>
            <w:top w:val="none" w:sz="0" w:space="0" w:color="auto"/>
            <w:left w:val="none" w:sz="0" w:space="0" w:color="auto"/>
            <w:bottom w:val="none" w:sz="0" w:space="0" w:color="auto"/>
            <w:right w:val="none" w:sz="0" w:space="0" w:color="auto"/>
          </w:divBdr>
        </w:div>
        <w:div w:id="649096483">
          <w:marLeft w:val="547"/>
          <w:marRight w:val="0"/>
          <w:marTop w:val="86"/>
          <w:marBottom w:val="0"/>
          <w:divBdr>
            <w:top w:val="none" w:sz="0" w:space="0" w:color="auto"/>
            <w:left w:val="none" w:sz="0" w:space="0" w:color="auto"/>
            <w:bottom w:val="none" w:sz="0" w:space="0" w:color="auto"/>
            <w:right w:val="none" w:sz="0" w:space="0" w:color="auto"/>
          </w:divBdr>
        </w:div>
        <w:div w:id="649096486">
          <w:marLeft w:val="547"/>
          <w:marRight w:val="0"/>
          <w:marTop w:val="96"/>
          <w:marBottom w:val="0"/>
          <w:divBdr>
            <w:top w:val="none" w:sz="0" w:space="0" w:color="auto"/>
            <w:left w:val="none" w:sz="0" w:space="0" w:color="auto"/>
            <w:bottom w:val="none" w:sz="0" w:space="0" w:color="auto"/>
            <w:right w:val="none" w:sz="0" w:space="0" w:color="auto"/>
          </w:divBdr>
        </w:div>
        <w:div w:id="649096487">
          <w:marLeft w:val="1166"/>
          <w:marRight w:val="0"/>
          <w:marTop w:val="96"/>
          <w:marBottom w:val="0"/>
          <w:divBdr>
            <w:top w:val="none" w:sz="0" w:space="0" w:color="auto"/>
            <w:left w:val="none" w:sz="0" w:space="0" w:color="auto"/>
            <w:bottom w:val="none" w:sz="0" w:space="0" w:color="auto"/>
            <w:right w:val="none" w:sz="0" w:space="0" w:color="auto"/>
          </w:divBdr>
        </w:div>
        <w:div w:id="649096490">
          <w:marLeft w:val="547"/>
          <w:marRight w:val="0"/>
          <w:marTop w:val="86"/>
          <w:marBottom w:val="0"/>
          <w:divBdr>
            <w:top w:val="none" w:sz="0" w:space="0" w:color="auto"/>
            <w:left w:val="none" w:sz="0" w:space="0" w:color="auto"/>
            <w:bottom w:val="none" w:sz="0" w:space="0" w:color="auto"/>
            <w:right w:val="none" w:sz="0" w:space="0" w:color="auto"/>
          </w:divBdr>
        </w:div>
        <w:div w:id="649096491">
          <w:marLeft w:val="1166"/>
          <w:marRight w:val="0"/>
          <w:marTop w:val="96"/>
          <w:marBottom w:val="0"/>
          <w:divBdr>
            <w:top w:val="none" w:sz="0" w:space="0" w:color="auto"/>
            <w:left w:val="none" w:sz="0" w:space="0" w:color="auto"/>
            <w:bottom w:val="none" w:sz="0" w:space="0" w:color="auto"/>
            <w:right w:val="none" w:sz="0" w:space="0" w:color="auto"/>
          </w:divBdr>
        </w:div>
        <w:div w:id="649096493">
          <w:marLeft w:val="1166"/>
          <w:marRight w:val="0"/>
          <w:marTop w:val="86"/>
          <w:marBottom w:val="0"/>
          <w:divBdr>
            <w:top w:val="none" w:sz="0" w:space="0" w:color="auto"/>
            <w:left w:val="none" w:sz="0" w:space="0" w:color="auto"/>
            <w:bottom w:val="none" w:sz="0" w:space="0" w:color="auto"/>
            <w:right w:val="none" w:sz="0" w:space="0" w:color="auto"/>
          </w:divBdr>
        </w:div>
        <w:div w:id="649096494">
          <w:marLeft w:val="1166"/>
          <w:marRight w:val="0"/>
          <w:marTop w:val="86"/>
          <w:marBottom w:val="0"/>
          <w:divBdr>
            <w:top w:val="none" w:sz="0" w:space="0" w:color="auto"/>
            <w:left w:val="none" w:sz="0" w:space="0" w:color="auto"/>
            <w:bottom w:val="none" w:sz="0" w:space="0" w:color="auto"/>
            <w:right w:val="none" w:sz="0" w:space="0" w:color="auto"/>
          </w:divBdr>
        </w:div>
        <w:div w:id="649096495">
          <w:marLeft w:val="547"/>
          <w:marRight w:val="0"/>
          <w:marTop w:val="86"/>
          <w:marBottom w:val="0"/>
          <w:divBdr>
            <w:top w:val="none" w:sz="0" w:space="0" w:color="auto"/>
            <w:left w:val="none" w:sz="0" w:space="0" w:color="auto"/>
            <w:bottom w:val="none" w:sz="0" w:space="0" w:color="auto"/>
            <w:right w:val="none" w:sz="0" w:space="0" w:color="auto"/>
          </w:divBdr>
        </w:div>
        <w:div w:id="649096496">
          <w:marLeft w:val="547"/>
          <w:marRight w:val="0"/>
          <w:marTop w:val="77"/>
          <w:marBottom w:val="0"/>
          <w:divBdr>
            <w:top w:val="none" w:sz="0" w:space="0" w:color="auto"/>
            <w:left w:val="none" w:sz="0" w:space="0" w:color="auto"/>
            <w:bottom w:val="none" w:sz="0" w:space="0" w:color="auto"/>
            <w:right w:val="none" w:sz="0" w:space="0" w:color="auto"/>
          </w:divBdr>
        </w:div>
        <w:div w:id="649096497">
          <w:marLeft w:val="547"/>
          <w:marRight w:val="0"/>
          <w:marTop w:val="77"/>
          <w:marBottom w:val="0"/>
          <w:divBdr>
            <w:top w:val="none" w:sz="0" w:space="0" w:color="auto"/>
            <w:left w:val="none" w:sz="0" w:space="0" w:color="auto"/>
            <w:bottom w:val="none" w:sz="0" w:space="0" w:color="auto"/>
            <w:right w:val="none" w:sz="0" w:space="0" w:color="auto"/>
          </w:divBdr>
        </w:div>
        <w:div w:id="649096498">
          <w:marLeft w:val="1166"/>
          <w:marRight w:val="0"/>
          <w:marTop w:val="86"/>
          <w:marBottom w:val="0"/>
          <w:divBdr>
            <w:top w:val="none" w:sz="0" w:space="0" w:color="auto"/>
            <w:left w:val="none" w:sz="0" w:space="0" w:color="auto"/>
            <w:bottom w:val="none" w:sz="0" w:space="0" w:color="auto"/>
            <w:right w:val="none" w:sz="0" w:space="0" w:color="auto"/>
          </w:divBdr>
        </w:div>
        <w:div w:id="649096499">
          <w:marLeft w:val="547"/>
          <w:marRight w:val="0"/>
          <w:marTop w:val="115"/>
          <w:marBottom w:val="0"/>
          <w:divBdr>
            <w:top w:val="none" w:sz="0" w:space="0" w:color="auto"/>
            <w:left w:val="none" w:sz="0" w:space="0" w:color="auto"/>
            <w:bottom w:val="none" w:sz="0" w:space="0" w:color="auto"/>
            <w:right w:val="none" w:sz="0" w:space="0" w:color="auto"/>
          </w:divBdr>
        </w:div>
        <w:div w:id="649096500">
          <w:marLeft w:val="547"/>
          <w:marRight w:val="0"/>
          <w:marTop w:val="86"/>
          <w:marBottom w:val="0"/>
          <w:divBdr>
            <w:top w:val="none" w:sz="0" w:space="0" w:color="auto"/>
            <w:left w:val="none" w:sz="0" w:space="0" w:color="auto"/>
            <w:bottom w:val="none" w:sz="0" w:space="0" w:color="auto"/>
            <w:right w:val="none" w:sz="0" w:space="0" w:color="auto"/>
          </w:divBdr>
        </w:div>
        <w:div w:id="649096502">
          <w:marLeft w:val="547"/>
          <w:marRight w:val="0"/>
          <w:marTop w:val="96"/>
          <w:marBottom w:val="0"/>
          <w:divBdr>
            <w:top w:val="none" w:sz="0" w:space="0" w:color="auto"/>
            <w:left w:val="none" w:sz="0" w:space="0" w:color="auto"/>
            <w:bottom w:val="none" w:sz="0" w:space="0" w:color="auto"/>
            <w:right w:val="none" w:sz="0" w:space="0" w:color="auto"/>
          </w:divBdr>
        </w:div>
        <w:div w:id="649096504">
          <w:marLeft w:val="1166"/>
          <w:marRight w:val="0"/>
          <w:marTop w:val="86"/>
          <w:marBottom w:val="0"/>
          <w:divBdr>
            <w:top w:val="none" w:sz="0" w:space="0" w:color="auto"/>
            <w:left w:val="none" w:sz="0" w:space="0" w:color="auto"/>
            <w:bottom w:val="none" w:sz="0" w:space="0" w:color="auto"/>
            <w:right w:val="none" w:sz="0" w:space="0" w:color="auto"/>
          </w:divBdr>
        </w:div>
        <w:div w:id="649096505">
          <w:marLeft w:val="547"/>
          <w:marRight w:val="0"/>
          <w:marTop w:val="96"/>
          <w:marBottom w:val="0"/>
          <w:divBdr>
            <w:top w:val="none" w:sz="0" w:space="0" w:color="auto"/>
            <w:left w:val="none" w:sz="0" w:space="0" w:color="auto"/>
            <w:bottom w:val="none" w:sz="0" w:space="0" w:color="auto"/>
            <w:right w:val="none" w:sz="0" w:space="0" w:color="auto"/>
          </w:divBdr>
        </w:div>
        <w:div w:id="649096507">
          <w:marLeft w:val="547"/>
          <w:marRight w:val="0"/>
          <w:marTop w:val="77"/>
          <w:marBottom w:val="0"/>
          <w:divBdr>
            <w:top w:val="none" w:sz="0" w:space="0" w:color="auto"/>
            <w:left w:val="none" w:sz="0" w:space="0" w:color="auto"/>
            <w:bottom w:val="none" w:sz="0" w:space="0" w:color="auto"/>
            <w:right w:val="none" w:sz="0" w:space="0" w:color="auto"/>
          </w:divBdr>
        </w:div>
        <w:div w:id="649096508">
          <w:marLeft w:val="547"/>
          <w:marRight w:val="0"/>
          <w:marTop w:val="77"/>
          <w:marBottom w:val="0"/>
          <w:divBdr>
            <w:top w:val="none" w:sz="0" w:space="0" w:color="auto"/>
            <w:left w:val="none" w:sz="0" w:space="0" w:color="auto"/>
            <w:bottom w:val="none" w:sz="0" w:space="0" w:color="auto"/>
            <w:right w:val="none" w:sz="0" w:space="0" w:color="auto"/>
          </w:divBdr>
        </w:div>
        <w:div w:id="649096509">
          <w:marLeft w:val="547"/>
          <w:marRight w:val="0"/>
          <w:marTop w:val="192"/>
          <w:marBottom w:val="0"/>
          <w:divBdr>
            <w:top w:val="none" w:sz="0" w:space="0" w:color="auto"/>
            <w:left w:val="none" w:sz="0" w:space="0" w:color="auto"/>
            <w:bottom w:val="none" w:sz="0" w:space="0" w:color="auto"/>
            <w:right w:val="none" w:sz="0" w:space="0" w:color="auto"/>
          </w:divBdr>
        </w:div>
        <w:div w:id="649096513">
          <w:marLeft w:val="547"/>
          <w:marRight w:val="0"/>
          <w:marTop w:val="77"/>
          <w:marBottom w:val="0"/>
          <w:divBdr>
            <w:top w:val="none" w:sz="0" w:space="0" w:color="auto"/>
            <w:left w:val="none" w:sz="0" w:space="0" w:color="auto"/>
            <w:bottom w:val="none" w:sz="0" w:space="0" w:color="auto"/>
            <w:right w:val="none" w:sz="0" w:space="0" w:color="auto"/>
          </w:divBdr>
        </w:div>
        <w:div w:id="649096515">
          <w:marLeft w:val="1354"/>
          <w:marRight w:val="0"/>
          <w:marTop w:val="77"/>
          <w:marBottom w:val="0"/>
          <w:divBdr>
            <w:top w:val="none" w:sz="0" w:space="0" w:color="auto"/>
            <w:left w:val="none" w:sz="0" w:space="0" w:color="auto"/>
            <w:bottom w:val="none" w:sz="0" w:space="0" w:color="auto"/>
            <w:right w:val="none" w:sz="0" w:space="0" w:color="auto"/>
          </w:divBdr>
        </w:div>
        <w:div w:id="649096517">
          <w:marLeft w:val="547"/>
          <w:marRight w:val="0"/>
          <w:marTop w:val="134"/>
          <w:marBottom w:val="0"/>
          <w:divBdr>
            <w:top w:val="none" w:sz="0" w:space="0" w:color="auto"/>
            <w:left w:val="none" w:sz="0" w:space="0" w:color="auto"/>
            <w:bottom w:val="none" w:sz="0" w:space="0" w:color="auto"/>
            <w:right w:val="none" w:sz="0" w:space="0" w:color="auto"/>
          </w:divBdr>
        </w:div>
        <w:div w:id="649096518">
          <w:marLeft w:val="547"/>
          <w:marRight w:val="0"/>
          <w:marTop w:val="96"/>
          <w:marBottom w:val="0"/>
          <w:divBdr>
            <w:top w:val="none" w:sz="0" w:space="0" w:color="auto"/>
            <w:left w:val="none" w:sz="0" w:space="0" w:color="auto"/>
            <w:bottom w:val="none" w:sz="0" w:space="0" w:color="auto"/>
            <w:right w:val="none" w:sz="0" w:space="0" w:color="auto"/>
          </w:divBdr>
        </w:div>
        <w:div w:id="649096521">
          <w:marLeft w:val="1166"/>
          <w:marRight w:val="0"/>
          <w:marTop w:val="96"/>
          <w:marBottom w:val="0"/>
          <w:divBdr>
            <w:top w:val="none" w:sz="0" w:space="0" w:color="auto"/>
            <w:left w:val="none" w:sz="0" w:space="0" w:color="auto"/>
            <w:bottom w:val="none" w:sz="0" w:space="0" w:color="auto"/>
            <w:right w:val="none" w:sz="0" w:space="0" w:color="auto"/>
          </w:divBdr>
        </w:div>
        <w:div w:id="649096523">
          <w:marLeft w:val="547"/>
          <w:marRight w:val="0"/>
          <w:marTop w:val="77"/>
          <w:marBottom w:val="0"/>
          <w:divBdr>
            <w:top w:val="none" w:sz="0" w:space="0" w:color="auto"/>
            <w:left w:val="none" w:sz="0" w:space="0" w:color="auto"/>
            <w:bottom w:val="none" w:sz="0" w:space="0" w:color="auto"/>
            <w:right w:val="none" w:sz="0" w:space="0" w:color="auto"/>
          </w:divBdr>
        </w:div>
        <w:div w:id="649096528">
          <w:marLeft w:val="1166"/>
          <w:marRight w:val="0"/>
          <w:marTop w:val="86"/>
          <w:marBottom w:val="0"/>
          <w:divBdr>
            <w:top w:val="none" w:sz="0" w:space="0" w:color="auto"/>
            <w:left w:val="none" w:sz="0" w:space="0" w:color="auto"/>
            <w:bottom w:val="none" w:sz="0" w:space="0" w:color="auto"/>
            <w:right w:val="none" w:sz="0" w:space="0" w:color="auto"/>
          </w:divBdr>
        </w:div>
        <w:div w:id="649096529">
          <w:marLeft w:val="1354"/>
          <w:marRight w:val="0"/>
          <w:marTop w:val="86"/>
          <w:marBottom w:val="0"/>
          <w:divBdr>
            <w:top w:val="none" w:sz="0" w:space="0" w:color="auto"/>
            <w:left w:val="none" w:sz="0" w:space="0" w:color="auto"/>
            <w:bottom w:val="none" w:sz="0" w:space="0" w:color="auto"/>
            <w:right w:val="none" w:sz="0" w:space="0" w:color="auto"/>
          </w:divBdr>
        </w:div>
        <w:div w:id="649096532">
          <w:marLeft w:val="547"/>
          <w:marRight w:val="0"/>
          <w:marTop w:val="115"/>
          <w:marBottom w:val="0"/>
          <w:divBdr>
            <w:top w:val="none" w:sz="0" w:space="0" w:color="auto"/>
            <w:left w:val="none" w:sz="0" w:space="0" w:color="auto"/>
            <w:bottom w:val="none" w:sz="0" w:space="0" w:color="auto"/>
            <w:right w:val="none" w:sz="0" w:space="0" w:color="auto"/>
          </w:divBdr>
        </w:div>
        <w:div w:id="649096534">
          <w:marLeft w:val="547"/>
          <w:marRight w:val="0"/>
          <w:marTop w:val="134"/>
          <w:marBottom w:val="0"/>
          <w:divBdr>
            <w:top w:val="none" w:sz="0" w:space="0" w:color="auto"/>
            <w:left w:val="none" w:sz="0" w:space="0" w:color="auto"/>
            <w:bottom w:val="none" w:sz="0" w:space="0" w:color="auto"/>
            <w:right w:val="none" w:sz="0" w:space="0" w:color="auto"/>
          </w:divBdr>
        </w:div>
        <w:div w:id="649096535">
          <w:marLeft w:val="547"/>
          <w:marRight w:val="0"/>
          <w:marTop w:val="77"/>
          <w:marBottom w:val="0"/>
          <w:divBdr>
            <w:top w:val="none" w:sz="0" w:space="0" w:color="auto"/>
            <w:left w:val="none" w:sz="0" w:space="0" w:color="auto"/>
            <w:bottom w:val="none" w:sz="0" w:space="0" w:color="auto"/>
            <w:right w:val="none" w:sz="0" w:space="0" w:color="auto"/>
          </w:divBdr>
        </w:div>
        <w:div w:id="649096536">
          <w:marLeft w:val="547"/>
          <w:marRight w:val="0"/>
          <w:marTop w:val="96"/>
          <w:marBottom w:val="0"/>
          <w:divBdr>
            <w:top w:val="none" w:sz="0" w:space="0" w:color="auto"/>
            <w:left w:val="none" w:sz="0" w:space="0" w:color="auto"/>
            <w:bottom w:val="none" w:sz="0" w:space="0" w:color="auto"/>
            <w:right w:val="none" w:sz="0" w:space="0" w:color="auto"/>
          </w:divBdr>
        </w:div>
        <w:div w:id="649096538">
          <w:marLeft w:val="547"/>
          <w:marRight w:val="0"/>
          <w:marTop w:val="77"/>
          <w:marBottom w:val="0"/>
          <w:divBdr>
            <w:top w:val="none" w:sz="0" w:space="0" w:color="auto"/>
            <w:left w:val="none" w:sz="0" w:space="0" w:color="auto"/>
            <w:bottom w:val="none" w:sz="0" w:space="0" w:color="auto"/>
            <w:right w:val="none" w:sz="0" w:space="0" w:color="auto"/>
          </w:divBdr>
        </w:div>
        <w:div w:id="649096539">
          <w:marLeft w:val="547"/>
          <w:marRight w:val="0"/>
          <w:marTop w:val="86"/>
          <w:marBottom w:val="0"/>
          <w:divBdr>
            <w:top w:val="none" w:sz="0" w:space="0" w:color="auto"/>
            <w:left w:val="none" w:sz="0" w:space="0" w:color="auto"/>
            <w:bottom w:val="none" w:sz="0" w:space="0" w:color="auto"/>
            <w:right w:val="none" w:sz="0" w:space="0" w:color="auto"/>
          </w:divBdr>
        </w:div>
        <w:div w:id="649096540">
          <w:marLeft w:val="547"/>
          <w:marRight w:val="0"/>
          <w:marTop w:val="115"/>
          <w:marBottom w:val="0"/>
          <w:divBdr>
            <w:top w:val="none" w:sz="0" w:space="0" w:color="auto"/>
            <w:left w:val="none" w:sz="0" w:space="0" w:color="auto"/>
            <w:bottom w:val="none" w:sz="0" w:space="0" w:color="auto"/>
            <w:right w:val="none" w:sz="0" w:space="0" w:color="auto"/>
          </w:divBdr>
        </w:div>
        <w:div w:id="649096541">
          <w:marLeft w:val="547"/>
          <w:marRight w:val="0"/>
          <w:marTop w:val="77"/>
          <w:marBottom w:val="0"/>
          <w:divBdr>
            <w:top w:val="none" w:sz="0" w:space="0" w:color="auto"/>
            <w:left w:val="none" w:sz="0" w:space="0" w:color="auto"/>
            <w:bottom w:val="none" w:sz="0" w:space="0" w:color="auto"/>
            <w:right w:val="none" w:sz="0" w:space="0" w:color="auto"/>
          </w:divBdr>
        </w:div>
        <w:div w:id="649096543">
          <w:marLeft w:val="1166"/>
          <w:marRight w:val="0"/>
          <w:marTop w:val="96"/>
          <w:marBottom w:val="0"/>
          <w:divBdr>
            <w:top w:val="none" w:sz="0" w:space="0" w:color="auto"/>
            <w:left w:val="none" w:sz="0" w:space="0" w:color="auto"/>
            <w:bottom w:val="none" w:sz="0" w:space="0" w:color="auto"/>
            <w:right w:val="none" w:sz="0" w:space="0" w:color="auto"/>
          </w:divBdr>
        </w:div>
        <w:div w:id="649096544">
          <w:marLeft w:val="547"/>
          <w:marRight w:val="0"/>
          <w:marTop w:val="77"/>
          <w:marBottom w:val="0"/>
          <w:divBdr>
            <w:top w:val="none" w:sz="0" w:space="0" w:color="auto"/>
            <w:left w:val="none" w:sz="0" w:space="0" w:color="auto"/>
            <w:bottom w:val="none" w:sz="0" w:space="0" w:color="auto"/>
            <w:right w:val="none" w:sz="0" w:space="0" w:color="auto"/>
          </w:divBdr>
        </w:div>
        <w:div w:id="649096546">
          <w:marLeft w:val="547"/>
          <w:marRight w:val="0"/>
          <w:marTop w:val="115"/>
          <w:marBottom w:val="0"/>
          <w:divBdr>
            <w:top w:val="none" w:sz="0" w:space="0" w:color="auto"/>
            <w:left w:val="none" w:sz="0" w:space="0" w:color="auto"/>
            <w:bottom w:val="none" w:sz="0" w:space="0" w:color="auto"/>
            <w:right w:val="none" w:sz="0" w:space="0" w:color="auto"/>
          </w:divBdr>
        </w:div>
        <w:div w:id="649096547">
          <w:marLeft w:val="547"/>
          <w:marRight w:val="0"/>
          <w:marTop w:val="86"/>
          <w:marBottom w:val="0"/>
          <w:divBdr>
            <w:top w:val="none" w:sz="0" w:space="0" w:color="auto"/>
            <w:left w:val="none" w:sz="0" w:space="0" w:color="auto"/>
            <w:bottom w:val="none" w:sz="0" w:space="0" w:color="auto"/>
            <w:right w:val="none" w:sz="0" w:space="0" w:color="auto"/>
          </w:divBdr>
        </w:div>
        <w:div w:id="649096548">
          <w:marLeft w:val="547"/>
          <w:marRight w:val="0"/>
          <w:marTop w:val="115"/>
          <w:marBottom w:val="0"/>
          <w:divBdr>
            <w:top w:val="none" w:sz="0" w:space="0" w:color="auto"/>
            <w:left w:val="none" w:sz="0" w:space="0" w:color="auto"/>
            <w:bottom w:val="none" w:sz="0" w:space="0" w:color="auto"/>
            <w:right w:val="none" w:sz="0" w:space="0" w:color="auto"/>
          </w:divBdr>
        </w:div>
        <w:div w:id="649096549">
          <w:marLeft w:val="547"/>
          <w:marRight w:val="0"/>
          <w:marTop w:val="86"/>
          <w:marBottom w:val="0"/>
          <w:divBdr>
            <w:top w:val="none" w:sz="0" w:space="0" w:color="auto"/>
            <w:left w:val="none" w:sz="0" w:space="0" w:color="auto"/>
            <w:bottom w:val="none" w:sz="0" w:space="0" w:color="auto"/>
            <w:right w:val="none" w:sz="0" w:space="0" w:color="auto"/>
          </w:divBdr>
        </w:div>
        <w:div w:id="649096550">
          <w:marLeft w:val="547"/>
          <w:marRight w:val="0"/>
          <w:marTop w:val="77"/>
          <w:marBottom w:val="0"/>
          <w:divBdr>
            <w:top w:val="none" w:sz="0" w:space="0" w:color="auto"/>
            <w:left w:val="none" w:sz="0" w:space="0" w:color="auto"/>
            <w:bottom w:val="none" w:sz="0" w:space="0" w:color="auto"/>
            <w:right w:val="none" w:sz="0" w:space="0" w:color="auto"/>
          </w:divBdr>
        </w:div>
        <w:div w:id="649096553">
          <w:marLeft w:val="547"/>
          <w:marRight w:val="0"/>
          <w:marTop w:val="77"/>
          <w:marBottom w:val="0"/>
          <w:divBdr>
            <w:top w:val="none" w:sz="0" w:space="0" w:color="auto"/>
            <w:left w:val="none" w:sz="0" w:space="0" w:color="auto"/>
            <w:bottom w:val="none" w:sz="0" w:space="0" w:color="auto"/>
            <w:right w:val="none" w:sz="0" w:space="0" w:color="auto"/>
          </w:divBdr>
        </w:div>
        <w:div w:id="649096554">
          <w:marLeft w:val="547"/>
          <w:marRight w:val="0"/>
          <w:marTop w:val="86"/>
          <w:marBottom w:val="0"/>
          <w:divBdr>
            <w:top w:val="none" w:sz="0" w:space="0" w:color="auto"/>
            <w:left w:val="none" w:sz="0" w:space="0" w:color="auto"/>
            <w:bottom w:val="none" w:sz="0" w:space="0" w:color="auto"/>
            <w:right w:val="none" w:sz="0" w:space="0" w:color="auto"/>
          </w:divBdr>
        </w:div>
        <w:div w:id="649096555">
          <w:marLeft w:val="547"/>
          <w:marRight w:val="0"/>
          <w:marTop w:val="96"/>
          <w:marBottom w:val="0"/>
          <w:divBdr>
            <w:top w:val="none" w:sz="0" w:space="0" w:color="auto"/>
            <w:left w:val="none" w:sz="0" w:space="0" w:color="auto"/>
            <w:bottom w:val="none" w:sz="0" w:space="0" w:color="auto"/>
            <w:right w:val="none" w:sz="0" w:space="0" w:color="auto"/>
          </w:divBdr>
        </w:div>
        <w:div w:id="649096559">
          <w:marLeft w:val="547"/>
          <w:marRight w:val="0"/>
          <w:marTop w:val="96"/>
          <w:marBottom w:val="0"/>
          <w:divBdr>
            <w:top w:val="none" w:sz="0" w:space="0" w:color="auto"/>
            <w:left w:val="none" w:sz="0" w:space="0" w:color="auto"/>
            <w:bottom w:val="none" w:sz="0" w:space="0" w:color="auto"/>
            <w:right w:val="none" w:sz="0" w:space="0" w:color="auto"/>
          </w:divBdr>
        </w:div>
        <w:div w:id="649096560">
          <w:marLeft w:val="547"/>
          <w:marRight w:val="0"/>
          <w:marTop w:val="96"/>
          <w:marBottom w:val="0"/>
          <w:divBdr>
            <w:top w:val="none" w:sz="0" w:space="0" w:color="auto"/>
            <w:left w:val="none" w:sz="0" w:space="0" w:color="auto"/>
            <w:bottom w:val="none" w:sz="0" w:space="0" w:color="auto"/>
            <w:right w:val="none" w:sz="0" w:space="0" w:color="auto"/>
          </w:divBdr>
        </w:div>
        <w:div w:id="649096561">
          <w:marLeft w:val="547"/>
          <w:marRight w:val="0"/>
          <w:marTop w:val="86"/>
          <w:marBottom w:val="0"/>
          <w:divBdr>
            <w:top w:val="none" w:sz="0" w:space="0" w:color="auto"/>
            <w:left w:val="none" w:sz="0" w:space="0" w:color="auto"/>
            <w:bottom w:val="none" w:sz="0" w:space="0" w:color="auto"/>
            <w:right w:val="none" w:sz="0" w:space="0" w:color="auto"/>
          </w:divBdr>
        </w:div>
        <w:div w:id="649096563">
          <w:marLeft w:val="1166"/>
          <w:marRight w:val="0"/>
          <w:marTop w:val="96"/>
          <w:marBottom w:val="0"/>
          <w:divBdr>
            <w:top w:val="none" w:sz="0" w:space="0" w:color="auto"/>
            <w:left w:val="none" w:sz="0" w:space="0" w:color="auto"/>
            <w:bottom w:val="none" w:sz="0" w:space="0" w:color="auto"/>
            <w:right w:val="none" w:sz="0" w:space="0" w:color="auto"/>
          </w:divBdr>
        </w:div>
        <w:div w:id="649096564">
          <w:marLeft w:val="547"/>
          <w:marRight w:val="0"/>
          <w:marTop w:val="134"/>
          <w:marBottom w:val="0"/>
          <w:divBdr>
            <w:top w:val="none" w:sz="0" w:space="0" w:color="auto"/>
            <w:left w:val="none" w:sz="0" w:space="0" w:color="auto"/>
            <w:bottom w:val="none" w:sz="0" w:space="0" w:color="auto"/>
            <w:right w:val="none" w:sz="0" w:space="0" w:color="auto"/>
          </w:divBdr>
        </w:div>
        <w:div w:id="649096567">
          <w:marLeft w:val="547"/>
          <w:marRight w:val="0"/>
          <w:marTop w:val="86"/>
          <w:marBottom w:val="0"/>
          <w:divBdr>
            <w:top w:val="none" w:sz="0" w:space="0" w:color="auto"/>
            <w:left w:val="none" w:sz="0" w:space="0" w:color="auto"/>
            <w:bottom w:val="none" w:sz="0" w:space="0" w:color="auto"/>
            <w:right w:val="none" w:sz="0" w:space="0" w:color="auto"/>
          </w:divBdr>
        </w:div>
        <w:div w:id="649096569">
          <w:marLeft w:val="547"/>
          <w:marRight w:val="0"/>
          <w:marTop w:val="115"/>
          <w:marBottom w:val="0"/>
          <w:divBdr>
            <w:top w:val="none" w:sz="0" w:space="0" w:color="auto"/>
            <w:left w:val="none" w:sz="0" w:space="0" w:color="auto"/>
            <w:bottom w:val="none" w:sz="0" w:space="0" w:color="auto"/>
            <w:right w:val="none" w:sz="0" w:space="0" w:color="auto"/>
          </w:divBdr>
        </w:div>
        <w:div w:id="649096570">
          <w:marLeft w:val="547"/>
          <w:marRight w:val="0"/>
          <w:marTop w:val="96"/>
          <w:marBottom w:val="0"/>
          <w:divBdr>
            <w:top w:val="none" w:sz="0" w:space="0" w:color="auto"/>
            <w:left w:val="none" w:sz="0" w:space="0" w:color="auto"/>
            <w:bottom w:val="none" w:sz="0" w:space="0" w:color="auto"/>
            <w:right w:val="none" w:sz="0" w:space="0" w:color="auto"/>
          </w:divBdr>
        </w:div>
        <w:div w:id="649096571">
          <w:marLeft w:val="547"/>
          <w:marRight w:val="0"/>
          <w:marTop w:val="86"/>
          <w:marBottom w:val="0"/>
          <w:divBdr>
            <w:top w:val="none" w:sz="0" w:space="0" w:color="auto"/>
            <w:left w:val="none" w:sz="0" w:space="0" w:color="auto"/>
            <w:bottom w:val="none" w:sz="0" w:space="0" w:color="auto"/>
            <w:right w:val="none" w:sz="0" w:space="0" w:color="auto"/>
          </w:divBdr>
        </w:div>
        <w:div w:id="649096572">
          <w:marLeft w:val="1354"/>
          <w:marRight w:val="0"/>
          <w:marTop w:val="86"/>
          <w:marBottom w:val="0"/>
          <w:divBdr>
            <w:top w:val="none" w:sz="0" w:space="0" w:color="auto"/>
            <w:left w:val="none" w:sz="0" w:space="0" w:color="auto"/>
            <w:bottom w:val="none" w:sz="0" w:space="0" w:color="auto"/>
            <w:right w:val="none" w:sz="0" w:space="0" w:color="auto"/>
          </w:divBdr>
        </w:div>
        <w:div w:id="649096574">
          <w:marLeft w:val="547"/>
          <w:marRight w:val="0"/>
          <w:marTop w:val="77"/>
          <w:marBottom w:val="0"/>
          <w:divBdr>
            <w:top w:val="none" w:sz="0" w:space="0" w:color="auto"/>
            <w:left w:val="none" w:sz="0" w:space="0" w:color="auto"/>
            <w:bottom w:val="none" w:sz="0" w:space="0" w:color="auto"/>
            <w:right w:val="none" w:sz="0" w:space="0" w:color="auto"/>
          </w:divBdr>
        </w:div>
        <w:div w:id="649096576">
          <w:marLeft w:val="1354"/>
          <w:marRight w:val="0"/>
          <w:marTop w:val="77"/>
          <w:marBottom w:val="0"/>
          <w:divBdr>
            <w:top w:val="none" w:sz="0" w:space="0" w:color="auto"/>
            <w:left w:val="none" w:sz="0" w:space="0" w:color="auto"/>
            <w:bottom w:val="none" w:sz="0" w:space="0" w:color="auto"/>
            <w:right w:val="none" w:sz="0" w:space="0" w:color="auto"/>
          </w:divBdr>
        </w:div>
      </w:divsChild>
    </w:div>
    <w:div w:id="649096516">
      <w:marLeft w:val="0"/>
      <w:marRight w:val="0"/>
      <w:marTop w:val="0"/>
      <w:marBottom w:val="0"/>
      <w:divBdr>
        <w:top w:val="none" w:sz="0" w:space="0" w:color="auto"/>
        <w:left w:val="none" w:sz="0" w:space="0" w:color="auto"/>
        <w:bottom w:val="none" w:sz="0" w:space="0" w:color="auto"/>
        <w:right w:val="none" w:sz="0" w:space="0" w:color="auto"/>
      </w:divBdr>
      <w:divsChild>
        <w:div w:id="649096463">
          <w:marLeft w:val="0"/>
          <w:marRight w:val="0"/>
          <w:marTop w:val="0"/>
          <w:marBottom w:val="0"/>
          <w:divBdr>
            <w:top w:val="none" w:sz="0" w:space="0" w:color="auto"/>
            <w:left w:val="none" w:sz="0" w:space="0" w:color="auto"/>
            <w:bottom w:val="none" w:sz="0" w:space="0" w:color="auto"/>
            <w:right w:val="none" w:sz="0" w:space="0" w:color="auto"/>
          </w:divBdr>
        </w:div>
        <w:div w:id="649096470">
          <w:marLeft w:val="0"/>
          <w:marRight w:val="0"/>
          <w:marTop w:val="0"/>
          <w:marBottom w:val="0"/>
          <w:divBdr>
            <w:top w:val="none" w:sz="0" w:space="0" w:color="auto"/>
            <w:left w:val="none" w:sz="0" w:space="0" w:color="auto"/>
            <w:bottom w:val="none" w:sz="0" w:space="0" w:color="auto"/>
            <w:right w:val="none" w:sz="0" w:space="0" w:color="auto"/>
          </w:divBdr>
          <w:divsChild>
            <w:div w:id="64909656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75">
          <w:marLeft w:val="0"/>
          <w:marRight w:val="0"/>
          <w:marTop w:val="0"/>
          <w:marBottom w:val="0"/>
          <w:divBdr>
            <w:top w:val="none" w:sz="0" w:space="0" w:color="auto"/>
            <w:left w:val="none" w:sz="0" w:space="0" w:color="auto"/>
            <w:bottom w:val="none" w:sz="0" w:space="0" w:color="auto"/>
            <w:right w:val="none" w:sz="0" w:space="0" w:color="auto"/>
          </w:divBdr>
          <w:divsChild>
            <w:div w:id="649096530">
              <w:marLeft w:val="0"/>
              <w:marRight w:val="0"/>
              <w:marTop w:val="0"/>
              <w:marBottom w:val="0"/>
              <w:divBdr>
                <w:top w:val="single" w:sz="6" w:space="0" w:color="FFFF00"/>
                <w:left w:val="single" w:sz="6" w:space="0" w:color="FFFF00"/>
                <w:bottom w:val="single" w:sz="6" w:space="0" w:color="FFFF00"/>
                <w:right w:val="single" w:sz="6" w:space="0" w:color="FFFF00"/>
              </w:divBdr>
            </w:div>
            <w:div w:id="64909653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85">
          <w:marLeft w:val="0"/>
          <w:marRight w:val="0"/>
          <w:marTop w:val="0"/>
          <w:marBottom w:val="0"/>
          <w:divBdr>
            <w:top w:val="none" w:sz="0" w:space="0" w:color="auto"/>
            <w:left w:val="none" w:sz="0" w:space="0" w:color="auto"/>
            <w:bottom w:val="none" w:sz="0" w:space="0" w:color="auto"/>
            <w:right w:val="none" w:sz="0" w:space="0" w:color="auto"/>
          </w:divBdr>
          <w:divsChild>
            <w:div w:id="649096466">
              <w:marLeft w:val="0"/>
              <w:marRight w:val="0"/>
              <w:marTop w:val="0"/>
              <w:marBottom w:val="0"/>
              <w:divBdr>
                <w:top w:val="single" w:sz="6" w:space="0" w:color="FFFF00"/>
                <w:left w:val="single" w:sz="6" w:space="0" w:color="FFFF00"/>
                <w:bottom w:val="single" w:sz="6" w:space="0" w:color="FFFF00"/>
                <w:right w:val="single" w:sz="6" w:space="0" w:color="FFFF00"/>
              </w:divBdr>
            </w:div>
            <w:div w:id="64909651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88">
          <w:marLeft w:val="0"/>
          <w:marRight w:val="0"/>
          <w:marTop w:val="0"/>
          <w:marBottom w:val="0"/>
          <w:divBdr>
            <w:top w:val="none" w:sz="0" w:space="0" w:color="auto"/>
            <w:left w:val="none" w:sz="0" w:space="0" w:color="auto"/>
            <w:bottom w:val="none" w:sz="0" w:space="0" w:color="auto"/>
            <w:right w:val="none" w:sz="0" w:space="0" w:color="auto"/>
          </w:divBdr>
          <w:divsChild>
            <w:div w:id="6490965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89">
          <w:marLeft w:val="0"/>
          <w:marRight w:val="0"/>
          <w:marTop w:val="0"/>
          <w:marBottom w:val="0"/>
          <w:divBdr>
            <w:top w:val="none" w:sz="0" w:space="0" w:color="auto"/>
            <w:left w:val="none" w:sz="0" w:space="0" w:color="auto"/>
            <w:bottom w:val="none" w:sz="0" w:space="0" w:color="auto"/>
            <w:right w:val="none" w:sz="0" w:space="0" w:color="auto"/>
          </w:divBdr>
        </w:div>
        <w:div w:id="649096519">
          <w:marLeft w:val="0"/>
          <w:marRight w:val="0"/>
          <w:marTop w:val="0"/>
          <w:marBottom w:val="0"/>
          <w:divBdr>
            <w:top w:val="none" w:sz="0" w:space="0" w:color="auto"/>
            <w:left w:val="none" w:sz="0" w:space="0" w:color="auto"/>
            <w:bottom w:val="none" w:sz="0" w:space="0" w:color="auto"/>
            <w:right w:val="none" w:sz="0" w:space="0" w:color="auto"/>
          </w:divBdr>
        </w:div>
        <w:div w:id="649096525">
          <w:marLeft w:val="0"/>
          <w:marRight w:val="0"/>
          <w:marTop w:val="0"/>
          <w:marBottom w:val="0"/>
          <w:divBdr>
            <w:top w:val="none" w:sz="0" w:space="0" w:color="auto"/>
            <w:left w:val="none" w:sz="0" w:space="0" w:color="auto"/>
            <w:bottom w:val="none" w:sz="0" w:space="0" w:color="auto"/>
            <w:right w:val="none" w:sz="0" w:space="0" w:color="auto"/>
          </w:divBdr>
          <w:divsChild>
            <w:div w:id="64909654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542">
          <w:marLeft w:val="0"/>
          <w:marRight w:val="0"/>
          <w:marTop w:val="0"/>
          <w:marBottom w:val="0"/>
          <w:divBdr>
            <w:top w:val="none" w:sz="0" w:space="0" w:color="auto"/>
            <w:left w:val="none" w:sz="0" w:space="0" w:color="auto"/>
            <w:bottom w:val="none" w:sz="0" w:space="0" w:color="auto"/>
            <w:right w:val="none" w:sz="0" w:space="0" w:color="auto"/>
          </w:divBdr>
        </w:div>
        <w:div w:id="649096551">
          <w:marLeft w:val="0"/>
          <w:marRight w:val="0"/>
          <w:marTop w:val="0"/>
          <w:marBottom w:val="0"/>
          <w:divBdr>
            <w:top w:val="none" w:sz="0" w:space="0" w:color="auto"/>
            <w:left w:val="none" w:sz="0" w:space="0" w:color="auto"/>
            <w:bottom w:val="none" w:sz="0" w:space="0" w:color="auto"/>
            <w:right w:val="none" w:sz="0" w:space="0" w:color="auto"/>
          </w:divBdr>
        </w:div>
        <w:div w:id="649096573">
          <w:marLeft w:val="0"/>
          <w:marRight w:val="0"/>
          <w:marTop w:val="0"/>
          <w:marBottom w:val="0"/>
          <w:divBdr>
            <w:top w:val="none" w:sz="0" w:space="0" w:color="auto"/>
            <w:left w:val="none" w:sz="0" w:space="0" w:color="auto"/>
            <w:bottom w:val="none" w:sz="0" w:space="0" w:color="auto"/>
            <w:right w:val="none" w:sz="0" w:space="0" w:color="auto"/>
          </w:divBdr>
        </w:div>
      </w:divsChild>
    </w:div>
    <w:div w:id="649096520">
      <w:marLeft w:val="0"/>
      <w:marRight w:val="0"/>
      <w:marTop w:val="0"/>
      <w:marBottom w:val="0"/>
      <w:divBdr>
        <w:top w:val="none" w:sz="0" w:space="0" w:color="auto"/>
        <w:left w:val="none" w:sz="0" w:space="0" w:color="auto"/>
        <w:bottom w:val="none" w:sz="0" w:space="0" w:color="auto"/>
        <w:right w:val="none" w:sz="0" w:space="0" w:color="auto"/>
      </w:divBdr>
      <w:divsChild>
        <w:div w:id="649096556">
          <w:marLeft w:val="0"/>
          <w:marRight w:val="0"/>
          <w:marTop w:val="0"/>
          <w:marBottom w:val="0"/>
          <w:divBdr>
            <w:top w:val="none" w:sz="0" w:space="0" w:color="auto"/>
            <w:left w:val="none" w:sz="0" w:space="0" w:color="auto"/>
            <w:bottom w:val="none" w:sz="0" w:space="0" w:color="auto"/>
            <w:right w:val="none" w:sz="0" w:space="0" w:color="auto"/>
          </w:divBdr>
          <w:divsChild>
            <w:div w:id="649096492">
              <w:marLeft w:val="0"/>
              <w:marRight w:val="0"/>
              <w:marTop w:val="0"/>
              <w:marBottom w:val="0"/>
              <w:divBdr>
                <w:top w:val="none" w:sz="0" w:space="0" w:color="auto"/>
                <w:left w:val="none" w:sz="0" w:space="0" w:color="auto"/>
                <w:bottom w:val="none" w:sz="0" w:space="0" w:color="auto"/>
                <w:right w:val="none" w:sz="0" w:space="0" w:color="auto"/>
              </w:divBdr>
              <w:divsChild>
                <w:div w:id="649096501">
                  <w:marLeft w:val="0"/>
                  <w:marRight w:val="0"/>
                  <w:marTop w:val="0"/>
                  <w:marBottom w:val="0"/>
                  <w:divBdr>
                    <w:top w:val="none" w:sz="0" w:space="0" w:color="auto"/>
                    <w:left w:val="none" w:sz="0" w:space="0" w:color="auto"/>
                    <w:bottom w:val="none" w:sz="0" w:space="0" w:color="auto"/>
                    <w:right w:val="none" w:sz="0" w:space="0" w:color="auto"/>
                  </w:divBdr>
                  <w:divsChild>
                    <w:div w:id="6490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22">
      <w:marLeft w:val="0"/>
      <w:marRight w:val="0"/>
      <w:marTop w:val="0"/>
      <w:marBottom w:val="0"/>
      <w:divBdr>
        <w:top w:val="none" w:sz="0" w:space="0" w:color="auto"/>
        <w:left w:val="none" w:sz="0" w:space="0" w:color="auto"/>
        <w:bottom w:val="none" w:sz="0" w:space="0" w:color="auto"/>
        <w:right w:val="none" w:sz="0" w:space="0" w:color="auto"/>
      </w:divBdr>
    </w:div>
    <w:div w:id="649096524">
      <w:marLeft w:val="0"/>
      <w:marRight w:val="0"/>
      <w:marTop w:val="0"/>
      <w:marBottom w:val="0"/>
      <w:divBdr>
        <w:top w:val="none" w:sz="0" w:space="0" w:color="auto"/>
        <w:left w:val="none" w:sz="0" w:space="0" w:color="auto"/>
        <w:bottom w:val="none" w:sz="0" w:space="0" w:color="auto"/>
        <w:right w:val="none" w:sz="0" w:space="0" w:color="auto"/>
      </w:divBdr>
    </w:div>
    <w:div w:id="649096557">
      <w:marLeft w:val="0"/>
      <w:marRight w:val="0"/>
      <w:marTop w:val="0"/>
      <w:marBottom w:val="0"/>
      <w:divBdr>
        <w:top w:val="none" w:sz="0" w:space="0" w:color="auto"/>
        <w:left w:val="none" w:sz="0" w:space="0" w:color="auto"/>
        <w:bottom w:val="none" w:sz="0" w:space="0" w:color="auto"/>
        <w:right w:val="none" w:sz="0" w:space="0" w:color="auto"/>
      </w:divBdr>
      <w:divsChild>
        <w:div w:id="649096537">
          <w:marLeft w:val="0"/>
          <w:marRight w:val="0"/>
          <w:marTop w:val="0"/>
          <w:marBottom w:val="0"/>
          <w:divBdr>
            <w:top w:val="none" w:sz="0" w:space="0" w:color="auto"/>
            <w:left w:val="none" w:sz="0" w:space="0" w:color="auto"/>
            <w:bottom w:val="none" w:sz="0" w:space="0" w:color="auto"/>
            <w:right w:val="none" w:sz="0" w:space="0" w:color="auto"/>
          </w:divBdr>
          <w:divsChild>
            <w:div w:id="649096575">
              <w:marLeft w:val="0"/>
              <w:marRight w:val="0"/>
              <w:marTop w:val="0"/>
              <w:marBottom w:val="0"/>
              <w:divBdr>
                <w:top w:val="none" w:sz="0" w:space="0" w:color="auto"/>
                <w:left w:val="none" w:sz="0" w:space="0" w:color="auto"/>
                <w:bottom w:val="none" w:sz="0" w:space="0" w:color="auto"/>
                <w:right w:val="none" w:sz="0" w:space="0" w:color="auto"/>
              </w:divBdr>
              <w:divsChild>
                <w:div w:id="649096533">
                  <w:marLeft w:val="0"/>
                  <w:marRight w:val="0"/>
                  <w:marTop w:val="0"/>
                  <w:marBottom w:val="0"/>
                  <w:divBdr>
                    <w:top w:val="none" w:sz="0" w:space="0" w:color="auto"/>
                    <w:left w:val="none" w:sz="0" w:space="0" w:color="auto"/>
                    <w:bottom w:val="none" w:sz="0" w:space="0" w:color="auto"/>
                    <w:right w:val="none" w:sz="0" w:space="0" w:color="auto"/>
                  </w:divBdr>
                  <w:divsChild>
                    <w:div w:id="649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7B1E-F5B6-4432-BE2C-4752B996262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8B1336A-F43D-407E-96C8-B579E2CF1DBE}">
  <ds:schemaRefs>
    <ds:schemaRef ds:uri="http://schemas.microsoft.com/sharepoint/v3/contenttype/forms"/>
  </ds:schemaRefs>
</ds:datastoreItem>
</file>

<file path=customXml/itemProps3.xml><?xml version="1.0" encoding="utf-8"?>
<ds:datastoreItem xmlns:ds="http://schemas.openxmlformats.org/officeDocument/2006/customXml" ds:itemID="{0AE052D5-2E05-4AFD-87D0-5B271984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FE260D-1BAD-459A-A3D1-54D968BA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6126</Words>
  <Characters>33699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39746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2</cp:revision>
  <cp:lastPrinted>2020-04-12T00:20:00Z</cp:lastPrinted>
  <dcterms:created xsi:type="dcterms:W3CDTF">2020-04-13T15:34:00Z</dcterms:created>
  <dcterms:modified xsi:type="dcterms:W3CDTF">2020-04-13T15:34:00Z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