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A47F5" w14:textId="77777777" w:rsidR="0003528C" w:rsidRPr="001C44DC" w:rsidRDefault="0003528C" w:rsidP="00CB1C90">
      <w:pPr>
        <w:spacing w:line="276" w:lineRule="auto"/>
        <w:ind w:right="142" w:firstLine="1701"/>
        <w:jc w:val="right"/>
        <w:rPr>
          <w:rFonts w:ascii="Arial" w:hAnsi="Arial" w:cs="Arial"/>
          <w:sz w:val="22"/>
          <w:szCs w:val="22"/>
        </w:rPr>
      </w:pPr>
      <w:bookmarkStart w:id="0" w:name="_GoBack"/>
      <w:bookmarkEnd w:id="0"/>
      <w:r w:rsidRPr="001C44DC">
        <w:rPr>
          <w:rFonts w:ascii="Arial" w:hAnsi="Arial" w:cs="Arial"/>
          <w:sz w:val="22"/>
          <w:szCs w:val="22"/>
        </w:rPr>
        <w:t xml:space="preserve">Valparaíso, </w:t>
      </w:r>
      <w:r w:rsidR="00765197">
        <w:rPr>
          <w:rFonts w:ascii="Arial" w:hAnsi="Arial" w:cs="Arial"/>
          <w:sz w:val="22"/>
          <w:szCs w:val="22"/>
        </w:rPr>
        <w:t>2</w:t>
      </w:r>
      <w:r w:rsidR="00F26F88">
        <w:rPr>
          <w:rFonts w:ascii="Arial" w:hAnsi="Arial" w:cs="Arial"/>
          <w:sz w:val="22"/>
          <w:szCs w:val="22"/>
        </w:rPr>
        <w:t>9</w:t>
      </w:r>
      <w:r w:rsidR="005E3017">
        <w:rPr>
          <w:rFonts w:ascii="Arial" w:hAnsi="Arial" w:cs="Arial"/>
          <w:sz w:val="22"/>
          <w:szCs w:val="22"/>
        </w:rPr>
        <w:t xml:space="preserve"> </w:t>
      </w:r>
      <w:r w:rsidR="00765197">
        <w:rPr>
          <w:rFonts w:ascii="Arial" w:hAnsi="Arial" w:cs="Arial"/>
          <w:sz w:val="22"/>
          <w:szCs w:val="22"/>
        </w:rPr>
        <w:t xml:space="preserve">de </w:t>
      </w:r>
      <w:r w:rsidR="005E3017">
        <w:rPr>
          <w:rFonts w:ascii="Arial" w:hAnsi="Arial" w:cs="Arial"/>
          <w:sz w:val="22"/>
          <w:szCs w:val="22"/>
        </w:rPr>
        <w:t>octubre</w:t>
      </w:r>
      <w:r w:rsidR="00765197">
        <w:rPr>
          <w:rFonts w:ascii="Arial" w:hAnsi="Arial" w:cs="Arial"/>
          <w:sz w:val="22"/>
          <w:szCs w:val="22"/>
        </w:rPr>
        <w:t xml:space="preserve"> de 2019</w:t>
      </w:r>
    </w:p>
    <w:p w14:paraId="4ED767AE" w14:textId="77777777" w:rsidR="0003528C" w:rsidRPr="001C44DC" w:rsidRDefault="0003528C" w:rsidP="00CB1C90">
      <w:pPr>
        <w:spacing w:line="276" w:lineRule="auto"/>
        <w:ind w:right="142" w:firstLine="1701"/>
        <w:jc w:val="both"/>
        <w:rPr>
          <w:rFonts w:ascii="Arial" w:hAnsi="Arial" w:cs="Arial"/>
          <w:sz w:val="22"/>
          <w:szCs w:val="22"/>
        </w:rPr>
      </w:pPr>
    </w:p>
    <w:p w14:paraId="38B16AC8" w14:textId="77777777" w:rsidR="005E3017" w:rsidRDefault="0003528C" w:rsidP="00CB1C90">
      <w:pPr>
        <w:spacing w:line="276" w:lineRule="auto"/>
        <w:ind w:right="142" w:firstLine="1701"/>
        <w:jc w:val="both"/>
        <w:rPr>
          <w:rFonts w:ascii="Arial" w:hAnsi="Arial" w:cs="Arial"/>
          <w:sz w:val="22"/>
          <w:szCs w:val="22"/>
        </w:rPr>
      </w:pPr>
      <w:r w:rsidRPr="001C44DC">
        <w:rPr>
          <w:rFonts w:ascii="Arial" w:hAnsi="Arial" w:cs="Arial"/>
          <w:sz w:val="22"/>
          <w:szCs w:val="22"/>
        </w:rPr>
        <w:tab/>
      </w:r>
    </w:p>
    <w:p w14:paraId="095A5C11" w14:textId="77777777" w:rsidR="0003528C" w:rsidRDefault="00FF3975" w:rsidP="00CB1C90">
      <w:pPr>
        <w:spacing w:line="276" w:lineRule="auto"/>
        <w:ind w:right="142" w:firstLine="1701"/>
        <w:jc w:val="both"/>
        <w:rPr>
          <w:rFonts w:ascii="Arial" w:hAnsi="Arial" w:cs="Arial"/>
          <w:sz w:val="22"/>
          <w:szCs w:val="22"/>
        </w:rPr>
      </w:pPr>
      <w:r w:rsidRPr="001C44DC">
        <w:rPr>
          <w:rFonts w:ascii="Arial" w:hAnsi="Arial" w:cs="Arial"/>
          <w:sz w:val="22"/>
          <w:szCs w:val="22"/>
        </w:rPr>
        <w:t xml:space="preserve">La </w:t>
      </w:r>
      <w:r w:rsidR="005E3017">
        <w:rPr>
          <w:rFonts w:ascii="Arial" w:hAnsi="Arial" w:cs="Arial"/>
          <w:sz w:val="22"/>
          <w:szCs w:val="22"/>
        </w:rPr>
        <w:t xml:space="preserve">Abogado </w:t>
      </w:r>
      <w:r w:rsidRPr="001C44DC">
        <w:rPr>
          <w:rFonts w:ascii="Arial" w:hAnsi="Arial" w:cs="Arial"/>
          <w:sz w:val="22"/>
          <w:szCs w:val="22"/>
        </w:rPr>
        <w:t>Secretaria</w:t>
      </w:r>
      <w:r w:rsidR="0003528C" w:rsidRPr="005E3017">
        <w:rPr>
          <w:rFonts w:ascii="Arial" w:hAnsi="Arial" w:cs="Arial"/>
          <w:sz w:val="22"/>
          <w:szCs w:val="22"/>
        </w:rPr>
        <w:t xml:space="preserve"> de </w:t>
      </w:r>
      <w:r w:rsidR="00983091">
        <w:rPr>
          <w:rFonts w:ascii="Arial" w:hAnsi="Arial" w:cs="Arial"/>
          <w:sz w:val="22"/>
          <w:szCs w:val="22"/>
        </w:rPr>
        <w:t>la Comisión de Hacienda</w:t>
      </w:r>
      <w:r w:rsidR="0003528C" w:rsidRPr="001C44DC">
        <w:rPr>
          <w:rFonts w:ascii="Arial" w:hAnsi="Arial" w:cs="Arial"/>
          <w:sz w:val="22"/>
          <w:szCs w:val="22"/>
        </w:rPr>
        <w:t xml:space="preserve"> que suscribe, </w:t>
      </w:r>
      <w:r w:rsidR="0003528C" w:rsidRPr="005E3017">
        <w:rPr>
          <w:rFonts w:ascii="Arial" w:hAnsi="Arial" w:cs="Arial"/>
          <w:sz w:val="22"/>
          <w:szCs w:val="22"/>
        </w:rPr>
        <w:t>CERTIFICA</w:t>
      </w:r>
      <w:r w:rsidR="005F7476">
        <w:rPr>
          <w:rFonts w:ascii="Arial" w:hAnsi="Arial" w:cs="Arial"/>
          <w:sz w:val="22"/>
          <w:szCs w:val="22"/>
        </w:rPr>
        <w:t xml:space="preserve"> </w:t>
      </w:r>
      <w:r w:rsidR="00F26F88">
        <w:rPr>
          <w:rFonts w:ascii="Arial" w:hAnsi="Arial" w:cs="Arial"/>
          <w:sz w:val="22"/>
          <w:szCs w:val="22"/>
        </w:rPr>
        <w:t>lo siguiente:</w:t>
      </w:r>
    </w:p>
    <w:p w14:paraId="6A8AB0BF" w14:textId="77777777" w:rsidR="00F26F88" w:rsidRDefault="00F26F88" w:rsidP="00CB1C90">
      <w:pPr>
        <w:spacing w:line="276" w:lineRule="auto"/>
        <w:ind w:right="142" w:firstLine="1701"/>
        <w:jc w:val="both"/>
        <w:rPr>
          <w:rFonts w:ascii="Arial" w:hAnsi="Arial" w:cs="Arial"/>
          <w:sz w:val="22"/>
          <w:szCs w:val="22"/>
        </w:rPr>
      </w:pPr>
    </w:p>
    <w:p w14:paraId="65AB6E8B" w14:textId="77777777" w:rsidR="000E7067" w:rsidRPr="00BC7EC2" w:rsidRDefault="00F26F88" w:rsidP="000E7067">
      <w:pPr>
        <w:spacing w:line="276" w:lineRule="auto"/>
        <w:ind w:firstLine="1701"/>
        <w:jc w:val="both"/>
        <w:rPr>
          <w:rFonts w:ascii="Arial" w:hAnsi="Arial" w:cs="Arial"/>
          <w:sz w:val="22"/>
          <w:szCs w:val="22"/>
        </w:rPr>
      </w:pPr>
      <w:r>
        <w:rPr>
          <w:rFonts w:ascii="Arial" w:hAnsi="Arial" w:cs="Arial"/>
          <w:sz w:val="22"/>
          <w:szCs w:val="22"/>
        </w:rPr>
        <w:t>Con esta fecha, la Comisión de Hacienda</w:t>
      </w:r>
      <w:r w:rsidR="00F40870">
        <w:rPr>
          <w:rFonts w:ascii="Arial" w:hAnsi="Arial" w:cs="Arial"/>
          <w:sz w:val="22"/>
          <w:szCs w:val="22"/>
        </w:rPr>
        <w:t xml:space="preserve">, reunida en sesión </w:t>
      </w:r>
      <w:r w:rsidR="00F40870" w:rsidRPr="00E65E57">
        <w:rPr>
          <w:rFonts w:ascii="Arial" w:hAnsi="Arial" w:cs="Arial"/>
          <w:sz w:val="22"/>
          <w:szCs w:val="22"/>
        </w:rPr>
        <w:t xml:space="preserve">especial </w:t>
      </w:r>
      <w:r w:rsidR="00F40870">
        <w:rPr>
          <w:rFonts w:ascii="Arial" w:hAnsi="Arial" w:cs="Arial"/>
          <w:sz w:val="22"/>
          <w:szCs w:val="22"/>
        </w:rPr>
        <w:t xml:space="preserve">para conocer la indicación </w:t>
      </w:r>
      <w:r w:rsidR="00BC7EC2">
        <w:rPr>
          <w:rFonts w:ascii="Arial" w:hAnsi="Arial" w:cs="Arial"/>
          <w:sz w:val="22"/>
          <w:szCs w:val="22"/>
        </w:rPr>
        <w:t>de S.E. el Presidente de la República don Sebastián Piñera Echenique</w:t>
      </w:r>
      <w:r w:rsidR="00F40870">
        <w:rPr>
          <w:rFonts w:ascii="Arial" w:hAnsi="Arial" w:cs="Arial"/>
          <w:sz w:val="22"/>
          <w:szCs w:val="22"/>
        </w:rPr>
        <w:t xml:space="preserve"> formulada al proyecto de ley que “Crea el Seguro de Salud Clase Media, a través de una cobertura financiera especial en la modalidad de atención de Libre Elección de Fonasa”, boletín</w:t>
      </w:r>
      <w:r w:rsidR="000E7067">
        <w:rPr>
          <w:rFonts w:ascii="Arial" w:hAnsi="Arial" w:cs="Arial"/>
          <w:sz w:val="22"/>
          <w:szCs w:val="22"/>
        </w:rPr>
        <w:t xml:space="preserve"> N° 12.662-11, </w:t>
      </w:r>
      <w:r w:rsidR="00021856">
        <w:rPr>
          <w:rFonts w:ascii="Arial" w:hAnsi="Arial" w:cs="Arial"/>
          <w:sz w:val="22"/>
          <w:szCs w:val="22"/>
        </w:rPr>
        <w:t xml:space="preserve">con urgencia calificada de Discusión Inmediata, </w:t>
      </w:r>
      <w:r w:rsidR="000E7067">
        <w:rPr>
          <w:rFonts w:ascii="Arial" w:hAnsi="Arial" w:cs="Arial"/>
          <w:sz w:val="22"/>
          <w:szCs w:val="22"/>
        </w:rPr>
        <w:t>adoptó</w:t>
      </w:r>
      <w:r w:rsidR="00BC7EC2" w:rsidRPr="00BC7EC2">
        <w:rPr>
          <w:rFonts w:ascii="Arial" w:hAnsi="Arial" w:cs="Arial"/>
          <w:color w:val="FF0000"/>
          <w:sz w:val="22"/>
          <w:szCs w:val="22"/>
        </w:rPr>
        <w:t xml:space="preserve"> </w:t>
      </w:r>
      <w:r w:rsidR="00BC7EC2" w:rsidRPr="00BC7EC2">
        <w:rPr>
          <w:rFonts w:ascii="Arial" w:hAnsi="Arial" w:cs="Arial"/>
          <w:sz w:val="22"/>
          <w:szCs w:val="22"/>
        </w:rPr>
        <w:t>los siguientes acuerdos</w:t>
      </w:r>
      <w:r w:rsidR="00E65E57">
        <w:rPr>
          <w:rFonts w:ascii="Arial" w:hAnsi="Arial" w:cs="Arial"/>
          <w:sz w:val="22"/>
          <w:szCs w:val="22"/>
        </w:rPr>
        <w:t>:</w:t>
      </w:r>
    </w:p>
    <w:p w14:paraId="7CBCBE8E" w14:textId="77777777" w:rsidR="00021856" w:rsidRDefault="00021856" w:rsidP="00CB1C90">
      <w:pPr>
        <w:spacing w:line="276" w:lineRule="auto"/>
        <w:ind w:right="142" w:firstLine="1701"/>
        <w:jc w:val="both"/>
        <w:rPr>
          <w:rFonts w:ascii="Arial" w:hAnsi="Arial" w:cs="Arial"/>
          <w:sz w:val="22"/>
          <w:szCs w:val="22"/>
        </w:rPr>
      </w:pPr>
    </w:p>
    <w:p w14:paraId="6FE75BA6" w14:textId="77777777" w:rsidR="00D829E4" w:rsidRDefault="0027171D" w:rsidP="00CB1C90">
      <w:pPr>
        <w:tabs>
          <w:tab w:val="left" w:pos="2268"/>
        </w:tabs>
        <w:spacing w:line="276" w:lineRule="auto"/>
        <w:ind w:right="142" w:firstLine="1701"/>
        <w:jc w:val="both"/>
        <w:rPr>
          <w:rFonts w:ascii="Arial" w:hAnsi="Arial" w:cs="Arial"/>
          <w:sz w:val="22"/>
          <w:szCs w:val="22"/>
          <w:u w:val="single"/>
        </w:rPr>
      </w:pPr>
      <w:r w:rsidRPr="0027171D">
        <w:rPr>
          <w:rFonts w:ascii="Arial" w:hAnsi="Arial" w:cs="Arial"/>
          <w:sz w:val="22"/>
          <w:szCs w:val="22"/>
        </w:rPr>
        <w:t>-</w:t>
      </w:r>
      <w:r w:rsidR="00D86B80">
        <w:rPr>
          <w:rFonts w:ascii="Arial" w:hAnsi="Arial" w:cs="Arial"/>
          <w:sz w:val="22"/>
          <w:szCs w:val="22"/>
          <w:u w:val="single"/>
        </w:rPr>
        <w:t>Artículos modificados:</w:t>
      </w:r>
    </w:p>
    <w:p w14:paraId="19B3D822" w14:textId="77777777" w:rsidR="00D86B80" w:rsidRDefault="00D86B80" w:rsidP="00CB1C90">
      <w:pPr>
        <w:tabs>
          <w:tab w:val="left" w:pos="2268"/>
        </w:tabs>
        <w:spacing w:line="276" w:lineRule="auto"/>
        <w:ind w:right="142" w:firstLine="1701"/>
        <w:jc w:val="both"/>
        <w:rPr>
          <w:rFonts w:ascii="Arial" w:hAnsi="Arial" w:cs="Arial"/>
          <w:sz w:val="22"/>
          <w:szCs w:val="22"/>
        </w:rPr>
      </w:pPr>
      <w:r w:rsidRPr="00D86B80">
        <w:rPr>
          <w:rFonts w:ascii="Arial" w:hAnsi="Arial" w:cs="Arial"/>
          <w:sz w:val="22"/>
          <w:szCs w:val="22"/>
        </w:rPr>
        <w:t>El artículo 143 bis, que se incorpora en el decreto con fuerza de ley Nº 1, de 2005, del Ministerio de Salud, que fija el texto refundido, coordinado y sistematizado del decreto ley N° 2.763, de 1979 y de las leyes N°18.933 y N° 18.469,</w:t>
      </w:r>
      <w:r>
        <w:rPr>
          <w:rFonts w:ascii="Arial" w:hAnsi="Arial" w:cs="Arial"/>
          <w:sz w:val="22"/>
          <w:szCs w:val="22"/>
        </w:rPr>
        <w:t xml:space="preserve"> ha sido modificado</w:t>
      </w:r>
      <w:r w:rsidR="006A7E5C">
        <w:rPr>
          <w:rFonts w:ascii="Arial" w:hAnsi="Arial" w:cs="Arial"/>
          <w:sz w:val="22"/>
          <w:szCs w:val="22"/>
        </w:rPr>
        <w:t xml:space="preserve"> del modo que sigue:</w:t>
      </w:r>
    </w:p>
    <w:p w14:paraId="23774853" w14:textId="77777777" w:rsidR="00774DED" w:rsidRDefault="00774DED" w:rsidP="00CB1C90">
      <w:pPr>
        <w:tabs>
          <w:tab w:val="left" w:pos="2268"/>
        </w:tabs>
        <w:spacing w:line="276" w:lineRule="auto"/>
        <w:ind w:right="142" w:firstLine="1701"/>
        <w:jc w:val="both"/>
        <w:rPr>
          <w:rFonts w:ascii="Arial" w:hAnsi="Arial" w:cs="Arial"/>
          <w:b/>
          <w:sz w:val="22"/>
          <w:szCs w:val="22"/>
        </w:rPr>
      </w:pPr>
    </w:p>
    <w:p w14:paraId="321E65EE" w14:textId="77777777" w:rsidR="006A7E5C" w:rsidRPr="00774DED" w:rsidRDefault="00D11B4F" w:rsidP="00CB1C90">
      <w:pPr>
        <w:tabs>
          <w:tab w:val="left" w:pos="2268"/>
        </w:tabs>
        <w:spacing w:line="276" w:lineRule="auto"/>
        <w:ind w:right="142" w:firstLine="1701"/>
        <w:jc w:val="both"/>
        <w:rPr>
          <w:rFonts w:ascii="Arial" w:hAnsi="Arial" w:cs="Arial"/>
          <w:b/>
          <w:sz w:val="22"/>
          <w:szCs w:val="22"/>
        </w:rPr>
      </w:pPr>
      <w:r w:rsidRPr="00774DED">
        <w:rPr>
          <w:rFonts w:ascii="Arial" w:hAnsi="Arial" w:cs="Arial"/>
          <w:b/>
          <w:sz w:val="22"/>
          <w:szCs w:val="22"/>
        </w:rPr>
        <w:t>Inciso séptimo</w:t>
      </w:r>
      <w:r w:rsidR="00774DED" w:rsidRPr="00774DED">
        <w:rPr>
          <w:rFonts w:ascii="Arial" w:hAnsi="Arial" w:cs="Arial"/>
          <w:b/>
          <w:sz w:val="22"/>
          <w:szCs w:val="22"/>
        </w:rPr>
        <w:t>, que ha pasado a ser noveno:</w:t>
      </w:r>
    </w:p>
    <w:p w14:paraId="533923C4" w14:textId="77777777" w:rsidR="006A7E5C" w:rsidRDefault="00774DED" w:rsidP="00CB1C90">
      <w:pPr>
        <w:tabs>
          <w:tab w:val="left" w:pos="2268"/>
        </w:tabs>
        <w:spacing w:line="276" w:lineRule="auto"/>
        <w:ind w:right="142" w:firstLine="1701"/>
        <w:jc w:val="both"/>
        <w:rPr>
          <w:rFonts w:ascii="Arial" w:hAnsi="Arial" w:cs="Arial"/>
          <w:sz w:val="22"/>
          <w:szCs w:val="22"/>
        </w:rPr>
      </w:pPr>
      <w:r>
        <w:rPr>
          <w:rFonts w:ascii="Arial" w:hAnsi="Arial" w:cs="Arial"/>
          <w:sz w:val="22"/>
          <w:szCs w:val="22"/>
        </w:rPr>
        <w:t xml:space="preserve">1).-En el numeral 1, ha agregado, a continuación del término “mensuales”, </w:t>
      </w:r>
      <w:r w:rsidR="00B3475F">
        <w:rPr>
          <w:rFonts w:ascii="Arial" w:hAnsi="Arial" w:cs="Arial"/>
          <w:sz w:val="22"/>
          <w:szCs w:val="22"/>
        </w:rPr>
        <w:t>reemplazando el punto aparte por una coma (,), la siguiente frase:</w:t>
      </w:r>
    </w:p>
    <w:p w14:paraId="521DFAE8" w14:textId="77777777" w:rsidR="00B3475F" w:rsidRDefault="001A547D" w:rsidP="001A547D">
      <w:pPr>
        <w:spacing w:after="200" w:line="276" w:lineRule="auto"/>
        <w:ind w:firstLine="1701"/>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w:t>
      </w:r>
      <w:r w:rsidR="00B3475F" w:rsidRPr="00B3475F">
        <w:rPr>
          <w:rFonts w:ascii="Arial" w:eastAsiaTheme="minorHAnsi" w:hAnsi="Arial" w:cs="Arial"/>
          <w:sz w:val="22"/>
          <w:szCs w:val="22"/>
          <w:lang w:val="es-ES" w:eastAsia="en-US"/>
        </w:rPr>
        <w:t>para los beneficiarios de los tramos B, C y D, y de 2,5 veces dicho ingreso mínimo mensual para aquellos del tramo A.”.</w:t>
      </w:r>
    </w:p>
    <w:p w14:paraId="632F74EA" w14:textId="77777777" w:rsidR="00774DED" w:rsidRDefault="001A547D" w:rsidP="00774DED">
      <w:pPr>
        <w:tabs>
          <w:tab w:val="left" w:pos="2268"/>
        </w:tabs>
        <w:spacing w:line="276" w:lineRule="auto"/>
        <w:ind w:right="142" w:firstLine="1701"/>
        <w:jc w:val="both"/>
        <w:rPr>
          <w:rFonts w:ascii="Arial" w:hAnsi="Arial" w:cs="Arial"/>
          <w:sz w:val="22"/>
          <w:szCs w:val="22"/>
        </w:rPr>
      </w:pPr>
      <w:r>
        <w:rPr>
          <w:rFonts w:ascii="Arial" w:eastAsiaTheme="minorHAnsi" w:hAnsi="Arial" w:cs="Arial"/>
          <w:sz w:val="22"/>
          <w:szCs w:val="22"/>
          <w:lang w:val="es-ES" w:eastAsia="en-US"/>
        </w:rPr>
        <w:t>2</w:t>
      </w:r>
      <w:r w:rsidR="00774DED">
        <w:rPr>
          <w:rFonts w:ascii="Arial" w:eastAsiaTheme="minorHAnsi" w:hAnsi="Arial" w:cs="Arial"/>
          <w:sz w:val="22"/>
          <w:szCs w:val="22"/>
          <w:lang w:val="es-ES" w:eastAsia="en-US"/>
        </w:rPr>
        <w:t>)</w:t>
      </w:r>
      <w:r>
        <w:rPr>
          <w:rFonts w:ascii="Arial" w:eastAsiaTheme="minorHAnsi" w:hAnsi="Arial" w:cs="Arial"/>
          <w:sz w:val="22"/>
          <w:szCs w:val="22"/>
          <w:lang w:val="es-ES" w:eastAsia="en-US"/>
        </w:rPr>
        <w:t>.-</w:t>
      </w:r>
      <w:r w:rsidR="00D11B4F">
        <w:rPr>
          <w:rFonts w:ascii="Arial" w:eastAsiaTheme="minorHAnsi" w:hAnsi="Arial" w:cs="Arial"/>
          <w:sz w:val="22"/>
          <w:szCs w:val="22"/>
          <w:lang w:val="es-ES" w:eastAsia="en-US"/>
        </w:rPr>
        <w:t>En el numeral 3</w:t>
      </w:r>
      <w:r w:rsidR="00774DED">
        <w:rPr>
          <w:rFonts w:ascii="Arial" w:eastAsiaTheme="minorHAnsi" w:hAnsi="Arial" w:cs="Arial"/>
          <w:sz w:val="22"/>
          <w:szCs w:val="22"/>
          <w:lang w:val="es-ES" w:eastAsia="en-US"/>
        </w:rPr>
        <w:t>, ha</w:t>
      </w:r>
      <w:r w:rsidR="00774DED">
        <w:rPr>
          <w:rFonts w:ascii="Arial" w:hAnsi="Arial" w:cs="Arial"/>
          <w:sz w:val="22"/>
          <w:szCs w:val="22"/>
        </w:rPr>
        <w:t xml:space="preserve"> agregado, a continuación del término “mensuales”, reemplazando el punto aparte por una coma (,), la siguiente frase:</w:t>
      </w:r>
    </w:p>
    <w:p w14:paraId="2EA51EA8" w14:textId="77777777" w:rsidR="00B3475F" w:rsidRPr="00D86B80" w:rsidRDefault="00D53A77" w:rsidP="00CB1C90">
      <w:pPr>
        <w:tabs>
          <w:tab w:val="left" w:pos="2268"/>
        </w:tabs>
        <w:spacing w:line="276" w:lineRule="auto"/>
        <w:ind w:right="142" w:firstLine="1701"/>
        <w:jc w:val="both"/>
        <w:rPr>
          <w:rFonts w:ascii="Arial" w:hAnsi="Arial" w:cs="Arial"/>
          <w:sz w:val="22"/>
          <w:szCs w:val="22"/>
        </w:rPr>
      </w:pPr>
      <w:r>
        <w:rPr>
          <w:rFonts w:ascii="Arial" w:hAnsi="Arial" w:cs="Arial"/>
          <w:sz w:val="22"/>
          <w:szCs w:val="22"/>
          <w:lang w:val="es-ES"/>
        </w:rPr>
        <w:t>“</w:t>
      </w:r>
      <w:r w:rsidRPr="00D53A77">
        <w:rPr>
          <w:rFonts w:ascii="Arial" w:hAnsi="Arial" w:cs="Arial"/>
          <w:sz w:val="22"/>
          <w:szCs w:val="22"/>
          <w:lang w:val="es-ES"/>
        </w:rPr>
        <w:t>para los beneficiarios de los tramos B, C y D</w:t>
      </w:r>
      <w:r>
        <w:rPr>
          <w:rFonts w:ascii="Arial" w:hAnsi="Arial" w:cs="Arial"/>
          <w:sz w:val="22"/>
          <w:szCs w:val="22"/>
          <w:lang w:val="es-ES"/>
        </w:rPr>
        <w:t>,</w:t>
      </w:r>
      <w:r w:rsidRPr="00D53A77">
        <w:rPr>
          <w:rFonts w:ascii="Arial" w:hAnsi="Arial" w:cs="Arial"/>
          <w:sz w:val="22"/>
          <w:szCs w:val="22"/>
          <w:lang w:val="es-ES"/>
        </w:rPr>
        <w:t xml:space="preserve"> </w:t>
      </w:r>
      <w:r w:rsidRPr="00D53A77">
        <w:rPr>
          <w:rFonts w:ascii="Arial" w:hAnsi="Arial" w:cs="Arial"/>
          <w:color w:val="FF0000"/>
          <w:sz w:val="22"/>
          <w:szCs w:val="22"/>
          <w:lang w:val="es-ES"/>
        </w:rPr>
        <w:t>o</w:t>
      </w:r>
      <w:r w:rsidRPr="00D53A77">
        <w:rPr>
          <w:rFonts w:ascii="Arial" w:hAnsi="Arial" w:cs="Arial"/>
          <w:sz w:val="22"/>
          <w:szCs w:val="22"/>
          <w:lang w:val="es-ES"/>
        </w:rPr>
        <w:t xml:space="preserve"> de 3,8 ingresos </w:t>
      </w:r>
      <w:proofErr w:type="gramStart"/>
      <w:r w:rsidRPr="00D53A77">
        <w:rPr>
          <w:rFonts w:ascii="Arial" w:hAnsi="Arial" w:cs="Arial"/>
          <w:sz w:val="22"/>
          <w:szCs w:val="22"/>
          <w:lang w:val="es-ES"/>
        </w:rPr>
        <w:t>mínimos</w:t>
      </w:r>
      <w:proofErr w:type="gramEnd"/>
      <w:r w:rsidRPr="00D53A77">
        <w:rPr>
          <w:rFonts w:ascii="Arial" w:hAnsi="Arial" w:cs="Arial"/>
          <w:sz w:val="22"/>
          <w:szCs w:val="22"/>
          <w:lang w:val="es-ES"/>
        </w:rPr>
        <w:t xml:space="preserve"> mensuales para los beneficiarios del tramo A.”.</w:t>
      </w:r>
    </w:p>
    <w:p w14:paraId="0F95F138" w14:textId="77777777" w:rsidR="007E7CFE" w:rsidRDefault="007E7CFE" w:rsidP="00CB1C90">
      <w:pPr>
        <w:tabs>
          <w:tab w:val="left" w:pos="1134"/>
        </w:tabs>
        <w:spacing w:line="276" w:lineRule="auto"/>
        <w:ind w:right="142" w:firstLine="1701"/>
        <w:jc w:val="both"/>
        <w:rPr>
          <w:rFonts w:ascii="Arial" w:hAnsi="Arial" w:cs="Arial"/>
          <w:sz w:val="22"/>
          <w:szCs w:val="22"/>
        </w:rPr>
      </w:pPr>
    </w:p>
    <w:p w14:paraId="0653B130" w14:textId="77777777" w:rsidR="00021856" w:rsidRPr="007E7CFE" w:rsidRDefault="00021856" w:rsidP="00CB1C90">
      <w:pPr>
        <w:tabs>
          <w:tab w:val="left" w:pos="1134"/>
        </w:tabs>
        <w:spacing w:line="276" w:lineRule="auto"/>
        <w:ind w:right="142" w:firstLine="1701"/>
        <w:jc w:val="both"/>
        <w:rPr>
          <w:rFonts w:ascii="Arial" w:hAnsi="Arial" w:cs="Arial"/>
          <w:sz w:val="22"/>
          <w:szCs w:val="22"/>
        </w:rPr>
      </w:pPr>
    </w:p>
    <w:p w14:paraId="53C1289F" w14:textId="77777777" w:rsidR="00842A35" w:rsidRPr="00B52512" w:rsidRDefault="00B52512" w:rsidP="00B3374F">
      <w:pPr>
        <w:tabs>
          <w:tab w:val="left" w:pos="1134"/>
        </w:tabs>
        <w:spacing w:line="276" w:lineRule="auto"/>
        <w:ind w:right="142"/>
        <w:jc w:val="both"/>
        <w:rPr>
          <w:rFonts w:ascii="Arial" w:hAnsi="Arial" w:cs="Arial"/>
          <w:b/>
          <w:sz w:val="22"/>
          <w:szCs w:val="22"/>
        </w:rPr>
      </w:pPr>
      <w:r w:rsidRPr="00B52512">
        <w:rPr>
          <w:rFonts w:ascii="Arial" w:hAnsi="Arial" w:cs="Arial"/>
          <w:b/>
          <w:sz w:val="22"/>
          <w:szCs w:val="22"/>
        </w:rPr>
        <w:t>INCIDENCIA EN MATERIA FINANCIERA O PRESUPUESTARIA DEL ESTADO</w:t>
      </w:r>
    </w:p>
    <w:p w14:paraId="34403FB8" w14:textId="77777777" w:rsidR="00534BC2" w:rsidRPr="00534BC2" w:rsidRDefault="007074C3" w:rsidP="00534BC2">
      <w:pPr>
        <w:autoSpaceDE w:val="0"/>
        <w:autoSpaceDN w:val="0"/>
        <w:adjustRightInd w:val="0"/>
        <w:spacing w:line="276" w:lineRule="auto"/>
        <w:ind w:firstLine="1701"/>
        <w:jc w:val="both"/>
        <w:rPr>
          <w:rFonts w:ascii="Arial" w:hAnsi="Arial" w:cs="Arial"/>
          <w:sz w:val="22"/>
          <w:szCs w:val="22"/>
        </w:rPr>
      </w:pPr>
      <w:r>
        <w:rPr>
          <w:rFonts w:ascii="Arial" w:hAnsi="Arial" w:cs="Arial"/>
          <w:sz w:val="22"/>
          <w:szCs w:val="22"/>
          <w:lang w:val="es-ES"/>
        </w:rPr>
        <w:t xml:space="preserve">En cuanto a los efectos </w:t>
      </w:r>
      <w:r w:rsidR="00C81239">
        <w:rPr>
          <w:rFonts w:ascii="Arial" w:hAnsi="Arial" w:cs="Arial"/>
          <w:sz w:val="22"/>
          <w:szCs w:val="22"/>
          <w:lang w:val="es-ES"/>
        </w:rPr>
        <w:t xml:space="preserve">en el gasto fiscal </w:t>
      </w:r>
      <w:r>
        <w:rPr>
          <w:rFonts w:ascii="Arial" w:hAnsi="Arial" w:cs="Arial"/>
          <w:sz w:val="22"/>
          <w:szCs w:val="22"/>
          <w:lang w:val="es-ES"/>
        </w:rPr>
        <w:t>de</w:t>
      </w:r>
      <w:r w:rsidR="00021856">
        <w:rPr>
          <w:rFonts w:ascii="Arial" w:hAnsi="Arial" w:cs="Arial"/>
          <w:sz w:val="22"/>
          <w:szCs w:val="22"/>
          <w:lang w:val="es-ES"/>
        </w:rPr>
        <w:t xml:space="preserve"> la indicación presentada</w:t>
      </w:r>
      <w:r>
        <w:rPr>
          <w:rFonts w:ascii="Arial" w:hAnsi="Arial" w:cs="Arial"/>
          <w:sz w:val="22"/>
          <w:szCs w:val="22"/>
          <w:lang w:val="es-ES"/>
        </w:rPr>
        <w:t xml:space="preserve">, </w:t>
      </w:r>
      <w:r w:rsidR="00DC2C71">
        <w:rPr>
          <w:rFonts w:ascii="Arial" w:hAnsi="Arial" w:cs="Arial"/>
          <w:sz w:val="22"/>
          <w:szCs w:val="22"/>
          <w:lang w:val="es-ES"/>
        </w:rPr>
        <w:t xml:space="preserve">la Dirección de Presupuestos acompañó </w:t>
      </w:r>
      <w:r w:rsidR="00D53A77">
        <w:rPr>
          <w:rFonts w:ascii="Arial" w:hAnsi="Arial" w:cs="Arial"/>
          <w:sz w:val="22"/>
          <w:szCs w:val="22"/>
          <w:lang w:val="es-ES"/>
        </w:rPr>
        <w:t>el informe financiero N°80, de 27 de</w:t>
      </w:r>
      <w:r w:rsidR="00534BC2">
        <w:rPr>
          <w:rFonts w:ascii="Arial" w:hAnsi="Arial" w:cs="Arial"/>
          <w:sz w:val="22"/>
          <w:szCs w:val="22"/>
          <w:lang w:val="es-ES"/>
        </w:rPr>
        <w:t xml:space="preserve">l mes en curso, donde señala que </w:t>
      </w:r>
      <w:r w:rsidR="00534BC2" w:rsidRPr="00534BC2">
        <w:rPr>
          <w:rFonts w:ascii="Arial" w:hAnsi="Arial" w:cs="Arial"/>
          <w:color w:val="0E0E0E"/>
          <w:w w:val="105"/>
          <w:sz w:val="22"/>
          <w:szCs w:val="22"/>
        </w:rPr>
        <w:t>consiste</w:t>
      </w:r>
      <w:r w:rsidR="00534BC2" w:rsidRPr="00534BC2">
        <w:rPr>
          <w:rFonts w:ascii="Arial" w:hAnsi="Arial" w:cs="Arial"/>
          <w:color w:val="0E0E0E"/>
          <w:spacing w:val="-20"/>
          <w:w w:val="105"/>
          <w:sz w:val="22"/>
          <w:szCs w:val="22"/>
        </w:rPr>
        <w:t xml:space="preserve"> </w:t>
      </w:r>
      <w:r w:rsidR="00534BC2" w:rsidRPr="00534BC2">
        <w:rPr>
          <w:rFonts w:ascii="Arial" w:hAnsi="Arial" w:cs="Arial"/>
          <w:color w:val="0E0E0E"/>
          <w:w w:val="105"/>
          <w:sz w:val="22"/>
          <w:szCs w:val="22"/>
        </w:rPr>
        <w:t>en</w:t>
      </w:r>
      <w:r w:rsidR="00534BC2" w:rsidRPr="00534BC2">
        <w:rPr>
          <w:rFonts w:ascii="Arial" w:hAnsi="Arial" w:cs="Arial"/>
          <w:color w:val="0E0E0E"/>
          <w:spacing w:val="-17"/>
          <w:w w:val="105"/>
          <w:sz w:val="22"/>
          <w:szCs w:val="22"/>
        </w:rPr>
        <w:t xml:space="preserve"> </w:t>
      </w:r>
      <w:r w:rsidR="00534BC2" w:rsidRPr="00534BC2">
        <w:rPr>
          <w:rFonts w:ascii="Arial" w:hAnsi="Arial" w:cs="Arial"/>
          <w:color w:val="0E0E0E"/>
          <w:w w:val="105"/>
          <w:sz w:val="22"/>
          <w:szCs w:val="22"/>
        </w:rPr>
        <w:t>reducir,</w:t>
      </w:r>
      <w:r w:rsidR="00534BC2" w:rsidRPr="00534BC2">
        <w:rPr>
          <w:rFonts w:ascii="Arial" w:hAnsi="Arial" w:cs="Arial"/>
          <w:color w:val="0E0E0E"/>
          <w:spacing w:val="-24"/>
          <w:w w:val="105"/>
          <w:sz w:val="22"/>
          <w:szCs w:val="22"/>
        </w:rPr>
        <w:t xml:space="preserve"> </w:t>
      </w:r>
      <w:r w:rsidR="00534BC2" w:rsidRPr="00534BC2">
        <w:rPr>
          <w:rFonts w:ascii="Arial" w:hAnsi="Arial" w:cs="Arial"/>
          <w:color w:val="0E0E0E"/>
          <w:w w:val="105"/>
          <w:sz w:val="22"/>
          <w:szCs w:val="22"/>
        </w:rPr>
        <w:t>para</w:t>
      </w:r>
      <w:r w:rsidR="00534BC2" w:rsidRPr="00534BC2">
        <w:rPr>
          <w:rFonts w:ascii="Arial" w:hAnsi="Arial" w:cs="Arial"/>
          <w:color w:val="0E0E0E"/>
          <w:spacing w:val="-21"/>
          <w:w w:val="105"/>
          <w:sz w:val="22"/>
          <w:szCs w:val="22"/>
        </w:rPr>
        <w:t xml:space="preserve"> </w:t>
      </w:r>
      <w:r w:rsidR="00534BC2" w:rsidRPr="00534BC2">
        <w:rPr>
          <w:rFonts w:ascii="Arial" w:hAnsi="Arial" w:cs="Arial"/>
          <w:color w:val="0E0E0E"/>
          <w:w w:val="105"/>
          <w:sz w:val="22"/>
          <w:szCs w:val="22"/>
        </w:rPr>
        <w:t>los</w:t>
      </w:r>
      <w:r w:rsidR="00534BC2" w:rsidRPr="00534BC2">
        <w:rPr>
          <w:rFonts w:ascii="Arial" w:hAnsi="Arial" w:cs="Arial"/>
          <w:color w:val="0E0E0E"/>
          <w:spacing w:val="-30"/>
          <w:w w:val="105"/>
          <w:sz w:val="22"/>
          <w:szCs w:val="22"/>
        </w:rPr>
        <w:t xml:space="preserve"> </w:t>
      </w:r>
      <w:r w:rsidR="00534BC2" w:rsidRPr="00534BC2">
        <w:rPr>
          <w:rFonts w:ascii="Arial" w:hAnsi="Arial" w:cs="Arial"/>
          <w:color w:val="0E0E0E"/>
          <w:w w:val="105"/>
          <w:sz w:val="22"/>
          <w:szCs w:val="22"/>
        </w:rPr>
        <w:t>beneficiarios</w:t>
      </w:r>
      <w:r w:rsidR="00534BC2" w:rsidRPr="00534BC2">
        <w:rPr>
          <w:rFonts w:ascii="Arial" w:hAnsi="Arial" w:cs="Arial"/>
          <w:color w:val="0E0E0E"/>
          <w:spacing w:val="-20"/>
          <w:w w:val="105"/>
          <w:sz w:val="22"/>
          <w:szCs w:val="22"/>
        </w:rPr>
        <w:t xml:space="preserve"> </w:t>
      </w:r>
      <w:r w:rsidR="00534BC2" w:rsidRPr="00534BC2">
        <w:rPr>
          <w:rFonts w:ascii="Arial" w:hAnsi="Arial" w:cs="Arial"/>
          <w:color w:val="0E0E0E"/>
          <w:w w:val="105"/>
          <w:sz w:val="22"/>
          <w:szCs w:val="22"/>
        </w:rPr>
        <w:t>pertenecientes</w:t>
      </w:r>
      <w:r w:rsidR="00534BC2" w:rsidRPr="00534BC2">
        <w:rPr>
          <w:rFonts w:ascii="Arial" w:hAnsi="Arial" w:cs="Arial"/>
          <w:color w:val="0E0E0E"/>
          <w:spacing w:val="-37"/>
          <w:w w:val="105"/>
          <w:sz w:val="22"/>
          <w:szCs w:val="22"/>
        </w:rPr>
        <w:t xml:space="preserve"> </w:t>
      </w:r>
      <w:r w:rsidR="00534BC2" w:rsidRPr="00534BC2">
        <w:rPr>
          <w:rFonts w:ascii="Arial" w:hAnsi="Arial" w:cs="Arial"/>
          <w:color w:val="0E0E0E"/>
          <w:w w:val="105"/>
          <w:sz w:val="22"/>
          <w:szCs w:val="22"/>
        </w:rPr>
        <w:t xml:space="preserve">al grupo Fonasa A, </w:t>
      </w:r>
      <w:r w:rsidR="00534BC2" w:rsidRPr="00534BC2">
        <w:rPr>
          <w:rFonts w:ascii="Arial" w:hAnsi="Arial" w:cs="Arial"/>
          <w:color w:val="1F1F1F"/>
          <w:w w:val="105"/>
          <w:sz w:val="22"/>
          <w:szCs w:val="22"/>
        </w:rPr>
        <w:t xml:space="preserve">el </w:t>
      </w:r>
      <w:r w:rsidR="00534BC2" w:rsidRPr="00534BC2">
        <w:rPr>
          <w:rFonts w:ascii="Arial" w:hAnsi="Arial" w:cs="Arial"/>
          <w:color w:val="0E0E0E"/>
          <w:w w:val="105"/>
          <w:sz w:val="22"/>
          <w:szCs w:val="22"/>
        </w:rPr>
        <w:t xml:space="preserve">deducible anual establecido por el seguro de 4,8 a </w:t>
      </w:r>
      <w:r w:rsidR="00534BC2" w:rsidRPr="00534BC2">
        <w:rPr>
          <w:rFonts w:ascii="Arial" w:hAnsi="Arial" w:cs="Arial"/>
          <w:color w:val="1F1F1F"/>
          <w:w w:val="105"/>
          <w:sz w:val="22"/>
          <w:szCs w:val="22"/>
        </w:rPr>
        <w:t xml:space="preserve">3,8 </w:t>
      </w:r>
      <w:r w:rsidR="00534BC2" w:rsidRPr="00534BC2">
        <w:rPr>
          <w:rFonts w:ascii="Arial" w:hAnsi="Arial" w:cs="Arial"/>
          <w:color w:val="0E0E0E"/>
          <w:w w:val="105"/>
          <w:sz w:val="22"/>
          <w:szCs w:val="22"/>
        </w:rPr>
        <w:t>veces el ingreso mensual del titular</w:t>
      </w:r>
      <w:r w:rsidR="00324F63">
        <w:rPr>
          <w:rFonts w:ascii="Arial" w:hAnsi="Arial" w:cs="Arial"/>
          <w:color w:val="0E0E0E"/>
          <w:w w:val="105"/>
          <w:sz w:val="22"/>
          <w:szCs w:val="22"/>
        </w:rPr>
        <w:t>.</w:t>
      </w:r>
      <w:r w:rsidR="00534BC2" w:rsidRPr="00534BC2">
        <w:rPr>
          <w:rFonts w:ascii="Arial" w:hAnsi="Arial" w:cs="Arial"/>
          <w:color w:val="0E0E0E"/>
          <w:spacing w:val="-1"/>
          <w:w w:val="105"/>
          <w:sz w:val="22"/>
          <w:szCs w:val="22"/>
        </w:rPr>
        <w:t xml:space="preserve"> </w:t>
      </w:r>
      <w:r w:rsidR="00534BC2" w:rsidRPr="00534BC2">
        <w:rPr>
          <w:rFonts w:ascii="Arial" w:hAnsi="Arial" w:cs="Arial"/>
          <w:color w:val="0E0E0E"/>
          <w:w w:val="105"/>
          <w:sz w:val="22"/>
          <w:szCs w:val="22"/>
        </w:rPr>
        <w:t>Asimismo,</w:t>
      </w:r>
      <w:r w:rsidR="00534BC2" w:rsidRPr="00534BC2">
        <w:rPr>
          <w:rFonts w:ascii="Arial" w:hAnsi="Arial" w:cs="Arial"/>
          <w:color w:val="0E0E0E"/>
          <w:spacing w:val="-2"/>
          <w:w w:val="105"/>
          <w:sz w:val="22"/>
          <w:szCs w:val="22"/>
        </w:rPr>
        <w:t xml:space="preserve"> </w:t>
      </w:r>
      <w:r w:rsidR="00534BC2" w:rsidRPr="00534BC2">
        <w:rPr>
          <w:rFonts w:ascii="Arial" w:hAnsi="Arial" w:cs="Arial"/>
          <w:color w:val="0E0E0E"/>
          <w:w w:val="105"/>
          <w:sz w:val="22"/>
          <w:szCs w:val="22"/>
        </w:rPr>
        <w:t xml:space="preserve">el monto máximo de deducible por evento que debe </w:t>
      </w:r>
      <w:r w:rsidR="00534BC2" w:rsidRPr="00534BC2">
        <w:rPr>
          <w:rFonts w:ascii="Arial" w:hAnsi="Arial" w:cs="Arial"/>
          <w:color w:val="1F1F1F"/>
          <w:w w:val="105"/>
          <w:sz w:val="22"/>
          <w:szCs w:val="22"/>
        </w:rPr>
        <w:t xml:space="preserve">soportar </w:t>
      </w:r>
      <w:r w:rsidR="00534BC2" w:rsidRPr="00534BC2">
        <w:rPr>
          <w:rFonts w:ascii="Arial" w:hAnsi="Arial" w:cs="Arial"/>
          <w:color w:val="0E0E0E"/>
          <w:w w:val="105"/>
          <w:sz w:val="22"/>
          <w:szCs w:val="22"/>
        </w:rPr>
        <w:t>el beneficiario, también en el caso del grupo Fonasa</w:t>
      </w:r>
      <w:r w:rsidR="00534BC2" w:rsidRPr="00534BC2">
        <w:rPr>
          <w:rFonts w:ascii="Arial" w:hAnsi="Arial" w:cs="Arial"/>
          <w:color w:val="0E0E0E"/>
          <w:spacing w:val="-6"/>
          <w:w w:val="105"/>
          <w:sz w:val="22"/>
          <w:szCs w:val="22"/>
        </w:rPr>
        <w:t xml:space="preserve"> </w:t>
      </w:r>
      <w:proofErr w:type="gramStart"/>
      <w:r w:rsidR="00534BC2" w:rsidRPr="00534BC2">
        <w:rPr>
          <w:rFonts w:ascii="Arial" w:hAnsi="Arial" w:cs="Arial"/>
          <w:color w:val="0E0E0E"/>
          <w:w w:val="105"/>
          <w:sz w:val="22"/>
          <w:szCs w:val="22"/>
        </w:rPr>
        <w:t>A</w:t>
      </w:r>
      <w:proofErr w:type="gramEnd"/>
      <w:r w:rsidR="00534BC2" w:rsidRPr="00534BC2">
        <w:rPr>
          <w:rFonts w:ascii="Arial" w:hAnsi="Arial" w:cs="Arial"/>
          <w:color w:val="0E0E0E"/>
          <w:w w:val="105"/>
          <w:sz w:val="22"/>
          <w:szCs w:val="22"/>
        </w:rPr>
        <w:t>,</w:t>
      </w:r>
      <w:r w:rsidR="00534BC2" w:rsidRPr="00534BC2">
        <w:rPr>
          <w:rFonts w:ascii="Arial" w:hAnsi="Arial" w:cs="Arial"/>
          <w:color w:val="0E0E0E"/>
          <w:spacing w:val="-32"/>
          <w:w w:val="105"/>
          <w:sz w:val="22"/>
          <w:szCs w:val="22"/>
        </w:rPr>
        <w:t xml:space="preserve"> </w:t>
      </w:r>
      <w:r w:rsidR="00534BC2">
        <w:rPr>
          <w:rFonts w:ascii="Arial" w:hAnsi="Arial" w:cs="Arial"/>
          <w:color w:val="0E0E0E"/>
          <w:spacing w:val="-32"/>
          <w:w w:val="105"/>
          <w:sz w:val="22"/>
          <w:szCs w:val="22"/>
        </w:rPr>
        <w:t xml:space="preserve"> </w:t>
      </w:r>
      <w:r w:rsidR="00534BC2" w:rsidRPr="00534BC2">
        <w:rPr>
          <w:rFonts w:ascii="Arial" w:hAnsi="Arial" w:cs="Arial"/>
          <w:color w:val="0E0E0E"/>
          <w:w w:val="105"/>
          <w:sz w:val="22"/>
          <w:szCs w:val="22"/>
        </w:rPr>
        <w:t>se</w:t>
      </w:r>
      <w:r w:rsidR="00534BC2" w:rsidRPr="00534BC2">
        <w:rPr>
          <w:rFonts w:ascii="Arial" w:hAnsi="Arial" w:cs="Arial"/>
          <w:color w:val="0E0E0E"/>
          <w:spacing w:val="-21"/>
          <w:w w:val="105"/>
          <w:sz w:val="22"/>
          <w:szCs w:val="22"/>
        </w:rPr>
        <w:t xml:space="preserve"> </w:t>
      </w:r>
      <w:r w:rsidR="00534BC2" w:rsidRPr="00534BC2">
        <w:rPr>
          <w:rFonts w:ascii="Arial" w:hAnsi="Arial" w:cs="Arial"/>
          <w:color w:val="0E0E0E"/>
          <w:w w:val="105"/>
          <w:sz w:val="22"/>
          <w:szCs w:val="22"/>
        </w:rPr>
        <w:t>reduce</w:t>
      </w:r>
      <w:r w:rsidR="00534BC2" w:rsidRPr="00534BC2">
        <w:rPr>
          <w:rFonts w:ascii="Arial" w:hAnsi="Arial" w:cs="Arial"/>
          <w:color w:val="0E0E0E"/>
          <w:spacing w:val="-16"/>
          <w:w w:val="105"/>
          <w:sz w:val="22"/>
          <w:szCs w:val="22"/>
        </w:rPr>
        <w:t xml:space="preserve"> </w:t>
      </w:r>
      <w:r w:rsidR="00534BC2" w:rsidRPr="00534BC2">
        <w:rPr>
          <w:rFonts w:ascii="Arial" w:hAnsi="Arial" w:cs="Arial"/>
          <w:color w:val="0E0E0E"/>
          <w:w w:val="105"/>
          <w:sz w:val="22"/>
          <w:szCs w:val="22"/>
        </w:rPr>
        <w:t>de</w:t>
      </w:r>
      <w:r w:rsidR="00534BC2" w:rsidRPr="00534BC2">
        <w:rPr>
          <w:rFonts w:ascii="Arial" w:hAnsi="Arial" w:cs="Arial"/>
          <w:color w:val="0E0E0E"/>
          <w:spacing w:val="-29"/>
          <w:w w:val="105"/>
          <w:sz w:val="22"/>
          <w:szCs w:val="22"/>
        </w:rPr>
        <w:t xml:space="preserve"> </w:t>
      </w:r>
      <w:r w:rsidR="00534BC2" w:rsidRPr="00534BC2">
        <w:rPr>
          <w:rFonts w:ascii="Arial" w:hAnsi="Arial" w:cs="Arial"/>
          <w:color w:val="0E0E0E"/>
          <w:w w:val="105"/>
          <w:sz w:val="22"/>
          <w:szCs w:val="22"/>
        </w:rPr>
        <w:t>4,8</w:t>
      </w:r>
      <w:r w:rsidR="00534BC2" w:rsidRPr="00534BC2">
        <w:rPr>
          <w:rFonts w:ascii="Arial" w:hAnsi="Arial" w:cs="Arial"/>
          <w:color w:val="0E0E0E"/>
          <w:spacing w:val="-24"/>
          <w:w w:val="105"/>
          <w:sz w:val="22"/>
          <w:szCs w:val="22"/>
        </w:rPr>
        <w:t xml:space="preserve"> </w:t>
      </w:r>
      <w:r w:rsidR="00534BC2" w:rsidRPr="00534BC2">
        <w:rPr>
          <w:rFonts w:ascii="Arial" w:hAnsi="Arial" w:cs="Arial"/>
          <w:color w:val="0E0E0E"/>
          <w:w w:val="105"/>
          <w:sz w:val="22"/>
          <w:szCs w:val="22"/>
        </w:rPr>
        <w:t>a</w:t>
      </w:r>
      <w:r w:rsidR="00534BC2" w:rsidRPr="00534BC2">
        <w:rPr>
          <w:rFonts w:ascii="Arial" w:hAnsi="Arial" w:cs="Arial"/>
          <w:color w:val="0E0E0E"/>
          <w:spacing w:val="-15"/>
          <w:w w:val="105"/>
          <w:sz w:val="22"/>
          <w:szCs w:val="22"/>
        </w:rPr>
        <w:t xml:space="preserve"> </w:t>
      </w:r>
      <w:r w:rsidR="00534BC2" w:rsidRPr="00534BC2">
        <w:rPr>
          <w:rFonts w:ascii="Arial" w:hAnsi="Arial" w:cs="Arial"/>
          <w:color w:val="0E0E0E"/>
          <w:w w:val="105"/>
          <w:sz w:val="22"/>
          <w:szCs w:val="22"/>
        </w:rPr>
        <w:t>2,5</w:t>
      </w:r>
      <w:r w:rsidR="00534BC2" w:rsidRPr="00534BC2">
        <w:rPr>
          <w:rFonts w:ascii="Arial" w:hAnsi="Arial" w:cs="Arial"/>
          <w:color w:val="0E0E0E"/>
          <w:spacing w:val="-19"/>
          <w:w w:val="105"/>
          <w:sz w:val="22"/>
          <w:szCs w:val="22"/>
        </w:rPr>
        <w:t xml:space="preserve"> </w:t>
      </w:r>
      <w:r w:rsidR="00534BC2" w:rsidRPr="00534BC2">
        <w:rPr>
          <w:rFonts w:ascii="Arial" w:hAnsi="Arial" w:cs="Arial"/>
          <w:color w:val="0E0E0E"/>
          <w:w w:val="105"/>
          <w:sz w:val="22"/>
          <w:szCs w:val="22"/>
        </w:rPr>
        <w:t>ingresos</w:t>
      </w:r>
      <w:r w:rsidR="00534BC2" w:rsidRPr="00534BC2">
        <w:rPr>
          <w:rFonts w:ascii="Arial" w:hAnsi="Arial" w:cs="Arial"/>
          <w:color w:val="0E0E0E"/>
          <w:spacing w:val="-21"/>
          <w:w w:val="105"/>
          <w:sz w:val="22"/>
          <w:szCs w:val="22"/>
        </w:rPr>
        <w:t xml:space="preserve"> </w:t>
      </w:r>
      <w:r w:rsidR="00534BC2" w:rsidRPr="00534BC2">
        <w:rPr>
          <w:rFonts w:ascii="Arial" w:hAnsi="Arial" w:cs="Arial"/>
          <w:color w:val="0E0E0E"/>
          <w:w w:val="105"/>
          <w:sz w:val="22"/>
          <w:szCs w:val="22"/>
        </w:rPr>
        <w:t>mínimos</w:t>
      </w:r>
      <w:r w:rsidR="00534BC2" w:rsidRPr="00534BC2">
        <w:rPr>
          <w:rFonts w:ascii="Arial" w:hAnsi="Arial" w:cs="Arial"/>
          <w:color w:val="0E0E0E"/>
          <w:spacing w:val="-21"/>
          <w:w w:val="105"/>
          <w:sz w:val="22"/>
          <w:szCs w:val="22"/>
        </w:rPr>
        <w:t xml:space="preserve"> </w:t>
      </w:r>
      <w:r w:rsidR="00534BC2" w:rsidRPr="00534BC2">
        <w:rPr>
          <w:rFonts w:ascii="Arial" w:hAnsi="Arial" w:cs="Arial"/>
          <w:color w:val="0E0E0E"/>
          <w:w w:val="105"/>
          <w:sz w:val="22"/>
          <w:szCs w:val="22"/>
        </w:rPr>
        <w:t>mensuales.</w:t>
      </w:r>
    </w:p>
    <w:p w14:paraId="1FD93529" w14:textId="77777777" w:rsidR="00534BC2" w:rsidRPr="00534BC2" w:rsidRDefault="00534BC2" w:rsidP="00534BC2">
      <w:pPr>
        <w:pStyle w:val="Textoindependiente"/>
        <w:spacing w:before="6"/>
        <w:ind w:firstLine="1701"/>
        <w:jc w:val="both"/>
        <w:rPr>
          <w:rFonts w:ascii="Arial" w:hAnsi="Arial" w:cs="Arial"/>
          <w:sz w:val="22"/>
          <w:szCs w:val="22"/>
        </w:rPr>
      </w:pPr>
    </w:p>
    <w:p w14:paraId="6AD92C06" w14:textId="77777777" w:rsidR="00534BC2" w:rsidRPr="00534BC2" w:rsidRDefault="00534BC2" w:rsidP="00C81239">
      <w:pPr>
        <w:tabs>
          <w:tab w:val="left" w:pos="784"/>
        </w:tabs>
        <w:ind w:left="205" w:firstLine="1496"/>
        <w:jc w:val="both"/>
        <w:rPr>
          <w:rFonts w:ascii="Arial" w:hAnsi="Arial" w:cs="Arial"/>
          <w:b/>
          <w:sz w:val="22"/>
          <w:szCs w:val="22"/>
        </w:rPr>
      </w:pPr>
      <w:r w:rsidRPr="00534BC2">
        <w:rPr>
          <w:rFonts w:ascii="Arial" w:hAnsi="Arial" w:cs="Arial"/>
          <w:b/>
          <w:color w:val="0E0E0E"/>
          <w:spacing w:val="-7"/>
          <w:w w:val="95"/>
          <w:sz w:val="22"/>
          <w:szCs w:val="22"/>
        </w:rPr>
        <w:t>II</w:t>
      </w:r>
      <w:r w:rsidRPr="00534BC2">
        <w:rPr>
          <w:rFonts w:ascii="Arial" w:hAnsi="Arial" w:cs="Arial"/>
          <w:b/>
          <w:color w:val="383838"/>
          <w:spacing w:val="-7"/>
          <w:w w:val="95"/>
          <w:sz w:val="22"/>
          <w:szCs w:val="22"/>
        </w:rPr>
        <w:t>.</w:t>
      </w:r>
      <w:r w:rsidRPr="00534BC2">
        <w:rPr>
          <w:rFonts w:ascii="Arial" w:hAnsi="Arial" w:cs="Arial"/>
          <w:b/>
          <w:color w:val="383838"/>
          <w:spacing w:val="-7"/>
          <w:w w:val="95"/>
          <w:sz w:val="22"/>
          <w:szCs w:val="22"/>
        </w:rPr>
        <w:tab/>
      </w:r>
      <w:r w:rsidRPr="00534BC2">
        <w:rPr>
          <w:rFonts w:ascii="Arial" w:hAnsi="Arial" w:cs="Arial"/>
          <w:b/>
          <w:color w:val="0E0E0E"/>
          <w:sz w:val="22"/>
          <w:szCs w:val="22"/>
        </w:rPr>
        <w:t>Efecto del proyecto de ley sobre el Presupuesto</w:t>
      </w:r>
      <w:r w:rsidRPr="00534BC2">
        <w:rPr>
          <w:rFonts w:ascii="Arial" w:hAnsi="Arial" w:cs="Arial"/>
          <w:b/>
          <w:color w:val="0E0E0E"/>
          <w:spacing w:val="-31"/>
          <w:sz w:val="22"/>
          <w:szCs w:val="22"/>
        </w:rPr>
        <w:t xml:space="preserve"> </w:t>
      </w:r>
      <w:r w:rsidRPr="00534BC2">
        <w:rPr>
          <w:rFonts w:ascii="Arial" w:hAnsi="Arial" w:cs="Arial"/>
          <w:b/>
          <w:color w:val="0E0E0E"/>
          <w:sz w:val="22"/>
          <w:szCs w:val="22"/>
        </w:rPr>
        <w:t>Fiscal</w:t>
      </w:r>
      <w:r w:rsidR="00D845DC">
        <w:rPr>
          <w:rStyle w:val="Refdenotaalpie"/>
          <w:rFonts w:ascii="Arial" w:hAnsi="Arial" w:cs="Arial"/>
          <w:b/>
          <w:color w:val="0E0E0E"/>
          <w:sz w:val="22"/>
          <w:szCs w:val="22"/>
        </w:rPr>
        <w:footnoteReference w:id="1"/>
      </w:r>
    </w:p>
    <w:p w14:paraId="287AE2FC" w14:textId="77777777" w:rsidR="00534BC2" w:rsidRPr="00534BC2" w:rsidRDefault="00534BC2" w:rsidP="00534BC2">
      <w:pPr>
        <w:pStyle w:val="Textoindependiente"/>
        <w:ind w:firstLine="1701"/>
        <w:jc w:val="both"/>
        <w:rPr>
          <w:rFonts w:ascii="Arial" w:hAnsi="Arial" w:cs="Arial"/>
          <w:b/>
          <w:sz w:val="22"/>
          <w:szCs w:val="22"/>
        </w:rPr>
      </w:pPr>
    </w:p>
    <w:p w14:paraId="0D629A51" w14:textId="77777777" w:rsidR="00534BC2" w:rsidRPr="00B3374F" w:rsidRDefault="00534BC2" w:rsidP="00C81239">
      <w:pPr>
        <w:spacing w:line="276" w:lineRule="auto"/>
        <w:ind w:firstLine="1701"/>
        <w:jc w:val="both"/>
        <w:rPr>
          <w:rFonts w:ascii="Arial" w:hAnsi="Arial" w:cs="Arial"/>
          <w:color w:val="1F1F1F"/>
          <w:w w:val="105"/>
          <w:sz w:val="22"/>
          <w:szCs w:val="22"/>
        </w:rPr>
      </w:pPr>
      <w:r w:rsidRPr="00B3374F">
        <w:rPr>
          <w:rFonts w:ascii="Arial" w:hAnsi="Arial" w:cs="Arial"/>
          <w:color w:val="1F1F1F"/>
          <w:w w:val="105"/>
          <w:sz w:val="22"/>
          <w:szCs w:val="22"/>
        </w:rPr>
        <w:lastRenderedPageBreak/>
        <w:t xml:space="preserve">La indicación propuesta tiene por consecuencia incrementar los potenciales usuarios del seguro pertenecientes al Grupo </w:t>
      </w:r>
      <w:r w:rsidRPr="00534BC2">
        <w:rPr>
          <w:rFonts w:ascii="Arial" w:hAnsi="Arial" w:cs="Arial"/>
          <w:color w:val="1F1F1F"/>
          <w:w w:val="105"/>
          <w:sz w:val="22"/>
          <w:szCs w:val="22"/>
        </w:rPr>
        <w:t>Fonasa</w:t>
      </w:r>
      <w:r w:rsidRPr="00B3374F">
        <w:rPr>
          <w:rFonts w:ascii="Arial" w:hAnsi="Arial" w:cs="Arial"/>
          <w:color w:val="1F1F1F"/>
          <w:w w:val="105"/>
          <w:sz w:val="22"/>
          <w:szCs w:val="22"/>
        </w:rPr>
        <w:t xml:space="preserve"> </w:t>
      </w:r>
      <w:r w:rsidRPr="00534BC2">
        <w:rPr>
          <w:rFonts w:ascii="Arial" w:hAnsi="Arial" w:cs="Arial"/>
          <w:color w:val="1F1F1F"/>
          <w:w w:val="105"/>
          <w:sz w:val="22"/>
          <w:szCs w:val="22"/>
        </w:rPr>
        <w:t>A</w:t>
      </w:r>
      <w:r w:rsidRPr="00B3374F">
        <w:rPr>
          <w:rFonts w:ascii="Arial" w:hAnsi="Arial" w:cs="Arial"/>
          <w:color w:val="1F1F1F"/>
          <w:w w:val="105"/>
          <w:sz w:val="22"/>
          <w:szCs w:val="22"/>
        </w:rPr>
        <w:t xml:space="preserve"> y </w:t>
      </w:r>
      <w:r w:rsidRPr="00534BC2">
        <w:rPr>
          <w:rFonts w:ascii="Arial" w:hAnsi="Arial" w:cs="Arial"/>
          <w:color w:val="1F1F1F"/>
          <w:w w:val="105"/>
          <w:sz w:val="22"/>
          <w:szCs w:val="22"/>
        </w:rPr>
        <w:t>aumentar</w:t>
      </w:r>
      <w:r w:rsidRPr="00B3374F">
        <w:rPr>
          <w:rFonts w:ascii="Arial" w:hAnsi="Arial" w:cs="Arial"/>
          <w:color w:val="1F1F1F"/>
          <w:w w:val="105"/>
          <w:sz w:val="22"/>
          <w:szCs w:val="22"/>
        </w:rPr>
        <w:t xml:space="preserve"> </w:t>
      </w:r>
      <w:r w:rsidRPr="00534BC2">
        <w:rPr>
          <w:rFonts w:ascii="Arial" w:hAnsi="Arial" w:cs="Arial"/>
          <w:color w:val="1F1F1F"/>
          <w:w w:val="105"/>
          <w:sz w:val="22"/>
          <w:szCs w:val="22"/>
        </w:rPr>
        <w:t>su</w:t>
      </w:r>
      <w:r w:rsidRPr="00B3374F">
        <w:rPr>
          <w:rFonts w:ascii="Arial" w:hAnsi="Arial" w:cs="Arial"/>
          <w:color w:val="1F1F1F"/>
          <w:w w:val="105"/>
          <w:sz w:val="22"/>
          <w:szCs w:val="22"/>
        </w:rPr>
        <w:t xml:space="preserve"> </w:t>
      </w:r>
      <w:r w:rsidRPr="00534BC2">
        <w:rPr>
          <w:rFonts w:ascii="Arial" w:hAnsi="Arial" w:cs="Arial"/>
          <w:color w:val="1F1F1F"/>
          <w:w w:val="105"/>
          <w:sz w:val="22"/>
          <w:szCs w:val="22"/>
        </w:rPr>
        <w:t>cobertura</w:t>
      </w:r>
      <w:r w:rsidRPr="00B3374F">
        <w:rPr>
          <w:rFonts w:ascii="Arial" w:hAnsi="Arial" w:cs="Arial"/>
          <w:color w:val="1F1F1F"/>
          <w:w w:val="105"/>
          <w:sz w:val="22"/>
          <w:szCs w:val="22"/>
        </w:rPr>
        <w:t xml:space="preserve"> financiera. Dicha consecuencia es causada por la reducción indicada en el párrafo </w:t>
      </w:r>
      <w:r w:rsidRPr="00534BC2">
        <w:rPr>
          <w:rFonts w:ascii="Arial" w:hAnsi="Arial" w:cs="Arial"/>
          <w:color w:val="1F1F1F"/>
          <w:w w:val="105"/>
          <w:sz w:val="22"/>
          <w:szCs w:val="22"/>
        </w:rPr>
        <w:t>antecedente.</w:t>
      </w:r>
      <w:r w:rsidRPr="00B3374F">
        <w:rPr>
          <w:rFonts w:ascii="Arial" w:hAnsi="Arial" w:cs="Arial"/>
          <w:color w:val="1F1F1F"/>
          <w:w w:val="105"/>
          <w:sz w:val="22"/>
          <w:szCs w:val="22"/>
        </w:rPr>
        <w:t xml:space="preserve"> </w:t>
      </w:r>
      <w:r w:rsidRPr="00534BC2">
        <w:rPr>
          <w:rFonts w:ascii="Arial" w:hAnsi="Arial" w:cs="Arial"/>
          <w:color w:val="1F1F1F"/>
          <w:w w:val="105"/>
          <w:sz w:val="22"/>
          <w:szCs w:val="22"/>
        </w:rPr>
        <w:t>El</w:t>
      </w:r>
      <w:r w:rsidRPr="00B3374F">
        <w:rPr>
          <w:rFonts w:ascii="Arial" w:hAnsi="Arial" w:cs="Arial"/>
          <w:color w:val="1F1F1F"/>
          <w:w w:val="105"/>
          <w:sz w:val="22"/>
          <w:szCs w:val="22"/>
        </w:rPr>
        <w:t xml:space="preserve"> </w:t>
      </w:r>
      <w:r w:rsidRPr="00534BC2">
        <w:rPr>
          <w:rFonts w:ascii="Arial" w:hAnsi="Arial" w:cs="Arial"/>
          <w:color w:val="1F1F1F"/>
          <w:w w:val="105"/>
          <w:sz w:val="22"/>
          <w:szCs w:val="22"/>
        </w:rPr>
        <w:t>efecto</w:t>
      </w:r>
      <w:r w:rsidRPr="00B3374F">
        <w:rPr>
          <w:rFonts w:ascii="Arial" w:hAnsi="Arial" w:cs="Arial"/>
          <w:color w:val="1F1F1F"/>
          <w:w w:val="105"/>
          <w:sz w:val="22"/>
          <w:szCs w:val="22"/>
        </w:rPr>
        <w:t xml:space="preserve"> de la indicación </w:t>
      </w:r>
      <w:r w:rsidRPr="00534BC2">
        <w:rPr>
          <w:rFonts w:ascii="Arial" w:hAnsi="Arial" w:cs="Arial"/>
          <w:color w:val="1F1F1F"/>
          <w:w w:val="105"/>
          <w:sz w:val="22"/>
          <w:szCs w:val="22"/>
        </w:rPr>
        <w:t>se</w:t>
      </w:r>
      <w:r w:rsidRPr="00B3374F">
        <w:rPr>
          <w:rFonts w:ascii="Arial" w:hAnsi="Arial" w:cs="Arial"/>
          <w:color w:val="1F1F1F"/>
          <w:w w:val="105"/>
          <w:sz w:val="22"/>
          <w:szCs w:val="22"/>
        </w:rPr>
        <w:t xml:space="preserve"> muestra </w:t>
      </w:r>
      <w:r w:rsidRPr="00534BC2">
        <w:rPr>
          <w:rFonts w:ascii="Arial" w:hAnsi="Arial" w:cs="Arial"/>
          <w:color w:val="1F1F1F"/>
          <w:w w:val="105"/>
          <w:sz w:val="22"/>
          <w:szCs w:val="22"/>
        </w:rPr>
        <w:t>en</w:t>
      </w:r>
      <w:r w:rsidRPr="00B3374F">
        <w:rPr>
          <w:rFonts w:ascii="Arial" w:hAnsi="Arial" w:cs="Arial"/>
          <w:color w:val="1F1F1F"/>
          <w:w w:val="105"/>
          <w:sz w:val="22"/>
          <w:szCs w:val="22"/>
        </w:rPr>
        <w:t xml:space="preserve"> la </w:t>
      </w:r>
      <w:r w:rsidRPr="00534BC2">
        <w:rPr>
          <w:rFonts w:ascii="Arial" w:hAnsi="Arial" w:cs="Arial"/>
          <w:color w:val="1F1F1F"/>
          <w:w w:val="105"/>
          <w:sz w:val="22"/>
          <w:szCs w:val="22"/>
        </w:rPr>
        <w:t>siguiente</w:t>
      </w:r>
      <w:r w:rsidRPr="00B3374F">
        <w:rPr>
          <w:rFonts w:ascii="Arial" w:hAnsi="Arial" w:cs="Arial"/>
          <w:color w:val="1F1F1F"/>
          <w:w w:val="105"/>
          <w:sz w:val="22"/>
          <w:szCs w:val="22"/>
        </w:rPr>
        <w:t xml:space="preserve"> tabla:</w:t>
      </w:r>
    </w:p>
    <w:p w14:paraId="1AC6D4D1" w14:textId="77777777" w:rsidR="00534BC2" w:rsidRDefault="00534BC2" w:rsidP="00534BC2">
      <w:pPr>
        <w:ind w:left="284" w:right="-710"/>
        <w:rPr>
          <w:color w:val="0E0E0E"/>
          <w:w w:val="105"/>
        </w:rPr>
      </w:pPr>
    </w:p>
    <w:p w14:paraId="58DF2307" w14:textId="77777777" w:rsidR="00534BC2" w:rsidRDefault="00534BC2" w:rsidP="00534BC2">
      <w:pPr>
        <w:rPr>
          <w:color w:val="0E0E0E"/>
          <w:w w:val="105"/>
        </w:rPr>
      </w:pPr>
      <w:r w:rsidRPr="006B3528">
        <w:rPr>
          <w:noProof/>
          <w:color w:val="0E0E0E"/>
          <w:w w:val="105"/>
          <w:lang w:val="es-CL" w:eastAsia="es-CL"/>
        </w:rPr>
        <w:drawing>
          <wp:inline distT="0" distB="0" distL="0" distR="0" wp14:anchorId="0A6F9A79" wp14:editId="7685D345">
            <wp:extent cx="5400040" cy="9046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904603"/>
                    </a:xfrm>
                    <a:prstGeom prst="rect">
                      <a:avLst/>
                    </a:prstGeom>
                    <a:noFill/>
                    <a:ln>
                      <a:noFill/>
                    </a:ln>
                  </pic:spPr>
                </pic:pic>
              </a:graphicData>
            </a:graphic>
          </wp:inline>
        </w:drawing>
      </w:r>
    </w:p>
    <w:p w14:paraId="034F99DD" w14:textId="77777777" w:rsidR="00534BC2" w:rsidRDefault="00534BC2" w:rsidP="00534BC2">
      <w:pPr>
        <w:rPr>
          <w:color w:val="0E0E0E"/>
          <w:w w:val="105"/>
        </w:rPr>
      </w:pPr>
    </w:p>
    <w:p w14:paraId="1FCE705B" w14:textId="77777777" w:rsidR="00534BC2" w:rsidRDefault="00534BC2" w:rsidP="006A7E5C">
      <w:pPr>
        <w:spacing w:line="276" w:lineRule="auto"/>
        <w:ind w:right="142" w:firstLine="1701"/>
        <w:jc w:val="both"/>
        <w:rPr>
          <w:rFonts w:ascii="Arial" w:hAnsi="Arial" w:cs="Arial"/>
          <w:sz w:val="22"/>
          <w:szCs w:val="22"/>
        </w:rPr>
      </w:pPr>
    </w:p>
    <w:p w14:paraId="4DB907F6" w14:textId="77777777" w:rsidR="006A7E5C" w:rsidRPr="00B3374F" w:rsidRDefault="00B3374F" w:rsidP="00B3374F">
      <w:pPr>
        <w:spacing w:line="276" w:lineRule="auto"/>
        <w:ind w:right="142"/>
        <w:jc w:val="both"/>
        <w:rPr>
          <w:rFonts w:ascii="Arial" w:hAnsi="Arial" w:cs="Arial"/>
          <w:b/>
          <w:sz w:val="22"/>
          <w:szCs w:val="22"/>
        </w:rPr>
      </w:pPr>
      <w:r w:rsidRPr="00B3374F">
        <w:rPr>
          <w:rFonts w:ascii="Arial" w:hAnsi="Arial" w:cs="Arial"/>
          <w:b/>
          <w:sz w:val="22"/>
          <w:szCs w:val="22"/>
        </w:rPr>
        <w:t>ACUERDOS ALCANZADOS</w:t>
      </w:r>
    </w:p>
    <w:p w14:paraId="4E733BFD" w14:textId="77777777" w:rsidR="00B3374F" w:rsidRDefault="00B3374F" w:rsidP="006A7E5C">
      <w:pPr>
        <w:pStyle w:val="CuerpoA"/>
        <w:spacing w:before="240" w:after="0" w:line="276" w:lineRule="auto"/>
        <w:ind w:left="0" w:firstLine="1701"/>
        <w:rPr>
          <w:rFonts w:ascii="Arial" w:eastAsia="Times New Roman" w:hAnsi="Arial" w:cs="Arial"/>
          <w:color w:val="auto"/>
          <w:sz w:val="22"/>
          <w:szCs w:val="22"/>
          <w:bdr w:val="none" w:sz="0" w:space="0" w:color="auto"/>
          <w:lang w:val="es-ES_tradnl" w:eastAsia="es-ES"/>
        </w:rPr>
      </w:pPr>
      <w:r w:rsidRPr="00B3374F">
        <w:rPr>
          <w:rFonts w:ascii="Arial" w:eastAsia="Times New Roman" w:hAnsi="Arial" w:cs="Arial"/>
          <w:color w:val="auto"/>
          <w:sz w:val="22"/>
          <w:szCs w:val="22"/>
          <w:u w:val="single"/>
          <w:bdr w:val="none" w:sz="0" w:space="0" w:color="auto"/>
          <w:lang w:val="es-ES_tradnl" w:eastAsia="es-ES"/>
        </w:rPr>
        <w:t>Texto de la indicación</w:t>
      </w:r>
      <w:r>
        <w:rPr>
          <w:rFonts w:ascii="Arial" w:eastAsia="Times New Roman" w:hAnsi="Arial" w:cs="Arial"/>
          <w:color w:val="auto"/>
          <w:sz w:val="22"/>
          <w:szCs w:val="22"/>
          <w:bdr w:val="none" w:sz="0" w:space="0" w:color="auto"/>
          <w:lang w:val="es-ES_tradnl" w:eastAsia="es-ES"/>
        </w:rPr>
        <w:t>:</w:t>
      </w:r>
    </w:p>
    <w:p w14:paraId="35D127A9" w14:textId="77777777" w:rsidR="006A7E5C" w:rsidRPr="0027171D" w:rsidRDefault="006A7E5C" w:rsidP="006A7E5C">
      <w:pPr>
        <w:pStyle w:val="CuerpoA"/>
        <w:spacing w:before="240" w:after="0" w:line="276" w:lineRule="auto"/>
        <w:ind w:left="0" w:firstLine="1701"/>
        <w:rPr>
          <w:rFonts w:ascii="Arial" w:eastAsia="Times New Roman" w:hAnsi="Arial" w:cs="Arial"/>
          <w:color w:val="auto"/>
          <w:sz w:val="22"/>
          <w:szCs w:val="22"/>
          <w:bdr w:val="none" w:sz="0" w:space="0" w:color="auto"/>
          <w:lang w:val="es-ES_tradnl" w:eastAsia="es-ES"/>
        </w:rPr>
      </w:pPr>
      <w:r w:rsidRPr="0027171D">
        <w:rPr>
          <w:rFonts w:ascii="Arial" w:eastAsia="Times New Roman" w:hAnsi="Arial" w:cs="Arial"/>
          <w:color w:val="auto"/>
          <w:sz w:val="22"/>
          <w:szCs w:val="22"/>
          <w:bdr w:val="none" w:sz="0" w:space="0" w:color="auto"/>
          <w:lang w:val="es-ES_tradnl" w:eastAsia="es-ES"/>
        </w:rPr>
        <w:t>AL</w:t>
      </w:r>
      <w:r>
        <w:rPr>
          <w:rFonts w:ascii="Arial" w:eastAsia="Times New Roman" w:hAnsi="Arial" w:cs="Arial"/>
          <w:color w:val="auto"/>
          <w:sz w:val="22"/>
          <w:szCs w:val="22"/>
          <w:bdr w:val="none" w:sz="0" w:space="0" w:color="auto"/>
          <w:lang w:val="es-ES_tradnl" w:eastAsia="es-ES"/>
        </w:rPr>
        <w:t xml:space="preserve"> </w:t>
      </w:r>
      <w:r w:rsidRPr="0027171D">
        <w:rPr>
          <w:rFonts w:ascii="Arial" w:eastAsia="Times New Roman" w:hAnsi="Arial" w:cs="Arial"/>
          <w:color w:val="auto"/>
          <w:sz w:val="22"/>
          <w:szCs w:val="22"/>
          <w:bdr w:val="none" w:sz="0" w:space="0" w:color="auto"/>
          <w:lang w:val="es-ES_tradnl" w:eastAsia="es-ES"/>
        </w:rPr>
        <w:t>ARTÍCULO ÚNICO</w:t>
      </w:r>
    </w:p>
    <w:p w14:paraId="33EB5490" w14:textId="77777777" w:rsidR="006A7E5C" w:rsidRPr="005168F9" w:rsidRDefault="005168F9" w:rsidP="005168F9">
      <w:pPr>
        <w:pBdr>
          <w:top w:val="nil"/>
          <w:left w:val="nil"/>
          <w:bottom w:val="nil"/>
          <w:right w:val="nil"/>
          <w:between w:val="nil"/>
          <w:bar w:val="nil"/>
        </w:pBdr>
        <w:spacing w:before="240" w:line="276" w:lineRule="auto"/>
        <w:ind w:left="1701"/>
        <w:jc w:val="both"/>
        <w:rPr>
          <w:rFonts w:ascii="Arial" w:hAnsi="Arial" w:cs="Arial"/>
          <w:sz w:val="22"/>
          <w:szCs w:val="22"/>
        </w:rPr>
      </w:pPr>
      <w:r>
        <w:rPr>
          <w:rFonts w:ascii="Arial" w:hAnsi="Arial" w:cs="Arial"/>
          <w:sz w:val="22"/>
          <w:szCs w:val="22"/>
        </w:rPr>
        <w:t>“</w:t>
      </w:r>
      <w:r w:rsidR="006A7E5C" w:rsidRPr="005168F9">
        <w:rPr>
          <w:rFonts w:ascii="Arial" w:hAnsi="Arial" w:cs="Arial"/>
          <w:sz w:val="22"/>
          <w:szCs w:val="22"/>
        </w:rPr>
        <w:t xml:space="preserve">Modifícase el artículo 143 bis de la siguiente manera: </w:t>
      </w:r>
    </w:p>
    <w:p w14:paraId="6617EDCE" w14:textId="77777777" w:rsidR="006A7E5C" w:rsidRPr="0027171D" w:rsidRDefault="006A7E5C" w:rsidP="005168F9">
      <w:pPr>
        <w:pStyle w:val="CuerpoA"/>
        <w:spacing w:before="360" w:after="0" w:line="276" w:lineRule="auto"/>
        <w:ind w:left="0" w:firstLine="1701"/>
        <w:rPr>
          <w:rFonts w:ascii="Arial" w:eastAsia="Times New Roman" w:hAnsi="Arial" w:cs="Arial"/>
          <w:color w:val="auto"/>
          <w:sz w:val="22"/>
          <w:szCs w:val="22"/>
          <w:bdr w:val="none" w:sz="0" w:space="0" w:color="auto"/>
          <w:lang w:val="es-ES_tradnl" w:eastAsia="es-ES"/>
        </w:rPr>
      </w:pPr>
      <w:r w:rsidRPr="0027171D">
        <w:rPr>
          <w:rFonts w:ascii="Arial" w:eastAsia="Times New Roman" w:hAnsi="Arial" w:cs="Arial"/>
          <w:color w:val="auto"/>
          <w:sz w:val="22"/>
          <w:szCs w:val="22"/>
          <w:bdr w:val="none" w:sz="0" w:space="0" w:color="auto"/>
          <w:lang w:val="es-ES_tradnl" w:eastAsia="es-ES"/>
        </w:rPr>
        <w:t xml:space="preserve">Para modificar el inciso séptimo, que ha pasado a ser noveno, de la siguiente manera: </w:t>
      </w:r>
    </w:p>
    <w:p w14:paraId="3F0ADB57" w14:textId="77777777" w:rsidR="006A7E5C" w:rsidRPr="005168F9" w:rsidRDefault="005168F9" w:rsidP="005168F9">
      <w:pPr>
        <w:pBdr>
          <w:top w:val="nil"/>
          <w:left w:val="nil"/>
          <w:bottom w:val="nil"/>
          <w:right w:val="nil"/>
          <w:between w:val="nil"/>
          <w:bar w:val="nil"/>
        </w:pBdr>
        <w:spacing w:line="276" w:lineRule="auto"/>
        <w:ind w:firstLine="1701"/>
        <w:jc w:val="both"/>
        <w:rPr>
          <w:rFonts w:ascii="Arial" w:hAnsi="Arial" w:cs="Arial"/>
          <w:sz w:val="22"/>
          <w:szCs w:val="22"/>
        </w:rPr>
      </w:pPr>
      <w:r>
        <w:rPr>
          <w:rFonts w:ascii="Arial" w:hAnsi="Arial" w:cs="Arial"/>
          <w:sz w:val="22"/>
          <w:szCs w:val="22"/>
        </w:rPr>
        <w:t>-</w:t>
      </w:r>
      <w:r w:rsidR="006A7E5C" w:rsidRPr="005168F9">
        <w:rPr>
          <w:rFonts w:ascii="Arial" w:hAnsi="Arial" w:cs="Arial"/>
          <w:sz w:val="22"/>
          <w:szCs w:val="22"/>
        </w:rPr>
        <w:t>Incorpórase en el párrafo del numeral 1 la siguiente frase final, a continuación del punto aparte, que se elimina:” para los beneficiarios de los tramos B, C y D, y de 2,5 veces dicho ingreso mínimo mensual para aquellos del tramo A.”.</w:t>
      </w:r>
    </w:p>
    <w:p w14:paraId="1E8D7AD7" w14:textId="77777777" w:rsidR="006A7E5C" w:rsidRPr="005168F9" w:rsidRDefault="005168F9" w:rsidP="005168F9">
      <w:pPr>
        <w:pBdr>
          <w:top w:val="nil"/>
          <w:left w:val="nil"/>
          <w:bottom w:val="nil"/>
          <w:right w:val="nil"/>
          <w:between w:val="nil"/>
          <w:bar w:val="nil"/>
        </w:pBdr>
        <w:spacing w:before="360" w:line="276" w:lineRule="auto"/>
        <w:ind w:firstLine="1701"/>
        <w:jc w:val="both"/>
        <w:rPr>
          <w:rFonts w:ascii="Arial" w:hAnsi="Arial" w:cs="Arial"/>
          <w:sz w:val="22"/>
          <w:szCs w:val="22"/>
        </w:rPr>
      </w:pPr>
      <w:r>
        <w:rPr>
          <w:rFonts w:ascii="Arial" w:hAnsi="Arial" w:cs="Arial"/>
          <w:sz w:val="22"/>
          <w:szCs w:val="22"/>
        </w:rPr>
        <w:t>-</w:t>
      </w:r>
      <w:r w:rsidR="006A7E5C" w:rsidRPr="005168F9">
        <w:rPr>
          <w:rFonts w:ascii="Arial" w:hAnsi="Arial" w:cs="Arial"/>
          <w:sz w:val="22"/>
          <w:szCs w:val="22"/>
        </w:rPr>
        <w:t>Incorpórase en su numeral 3 la siguiente frase final, a continuación del punto aparte, que se elimina:” para los beneficiarios de los tramos B, C y D o de 3,8 ingresos mínimos mensuales para los beneficiarios del tramo A.”.</w:t>
      </w:r>
    </w:p>
    <w:p w14:paraId="34AE429A" w14:textId="77777777" w:rsidR="006335A9" w:rsidRDefault="006335A9" w:rsidP="006335A9">
      <w:pPr>
        <w:spacing w:line="276" w:lineRule="auto"/>
        <w:ind w:firstLine="1701"/>
        <w:jc w:val="both"/>
        <w:rPr>
          <w:rFonts w:ascii="Arial" w:hAnsi="Arial" w:cs="Arial"/>
          <w:sz w:val="22"/>
          <w:szCs w:val="22"/>
          <w:lang w:val="es-CL"/>
        </w:rPr>
      </w:pPr>
    </w:p>
    <w:p w14:paraId="1C3DE623" w14:textId="77777777" w:rsidR="006335A9" w:rsidRPr="006335A9" w:rsidRDefault="006335A9" w:rsidP="006335A9">
      <w:pPr>
        <w:spacing w:line="276" w:lineRule="auto"/>
        <w:ind w:firstLine="1701"/>
        <w:jc w:val="both"/>
        <w:rPr>
          <w:rFonts w:ascii="Arial" w:hAnsi="Arial" w:cs="Arial"/>
          <w:sz w:val="22"/>
          <w:szCs w:val="22"/>
          <w:lang w:val="es-CL"/>
        </w:rPr>
      </w:pPr>
      <w:r w:rsidRPr="006335A9">
        <w:rPr>
          <w:rFonts w:ascii="Arial" w:hAnsi="Arial" w:cs="Arial"/>
          <w:sz w:val="22"/>
          <w:szCs w:val="22"/>
          <w:lang w:val="es-CL"/>
        </w:rPr>
        <w:t xml:space="preserve">El Director del Fondo Nacional de Salud, señor Marcelo Gómez </w:t>
      </w:r>
      <w:proofErr w:type="spellStart"/>
      <w:r w:rsidRPr="006335A9">
        <w:rPr>
          <w:rFonts w:ascii="Arial" w:hAnsi="Arial" w:cs="Arial"/>
          <w:sz w:val="22"/>
          <w:szCs w:val="22"/>
          <w:lang w:val="es-CL"/>
        </w:rPr>
        <w:t>Mosso</w:t>
      </w:r>
      <w:proofErr w:type="spellEnd"/>
      <w:r w:rsidRPr="006335A9">
        <w:rPr>
          <w:rFonts w:ascii="Arial" w:hAnsi="Arial" w:cs="Arial"/>
          <w:sz w:val="22"/>
          <w:szCs w:val="22"/>
          <w:lang w:val="es-CL"/>
        </w:rPr>
        <w:t xml:space="preserve">, señaló que tal como se comprometió en la sesión anterior, el Ejecutivo ha presentado una indicación que introduce una mejora en la cobertura para el tramo A, reduciendo la cifra de 4,8  a 2,5 ingresos mínimos ($752.000) en lo que respecta al monto del deducible que soporta el beneficiario del seguro catastrófico, y a 3,8 ingresos mínimos ($1.143.000) el gasto máximo anual por beneficiario. Suponiendo que un beneficiario tuvo ya una intervención, y ocupó el seguro, pagando el deducible, y tiene que operarse nuevamente, sólo debe pagar la diferencia, es decir, hasta $391.000. </w:t>
      </w:r>
    </w:p>
    <w:p w14:paraId="0DB29E8A" w14:textId="77777777" w:rsidR="00324F63" w:rsidRDefault="00324F63" w:rsidP="006335A9">
      <w:pPr>
        <w:spacing w:line="276" w:lineRule="auto"/>
        <w:ind w:firstLine="1701"/>
        <w:jc w:val="both"/>
        <w:rPr>
          <w:rFonts w:ascii="Arial" w:hAnsi="Arial" w:cs="Arial"/>
          <w:sz w:val="22"/>
          <w:szCs w:val="22"/>
          <w:lang w:val="es-CL"/>
        </w:rPr>
      </w:pPr>
    </w:p>
    <w:p w14:paraId="1878D519" w14:textId="77777777" w:rsidR="006335A9" w:rsidRPr="006335A9" w:rsidRDefault="006335A9" w:rsidP="006335A9">
      <w:pPr>
        <w:spacing w:line="276" w:lineRule="auto"/>
        <w:ind w:firstLine="1701"/>
        <w:jc w:val="both"/>
        <w:rPr>
          <w:rFonts w:ascii="Arial" w:hAnsi="Arial" w:cs="Arial"/>
          <w:sz w:val="22"/>
          <w:szCs w:val="22"/>
          <w:lang w:val="es-CL"/>
        </w:rPr>
      </w:pPr>
      <w:r w:rsidRPr="006335A9">
        <w:rPr>
          <w:rFonts w:ascii="Arial" w:hAnsi="Arial" w:cs="Arial"/>
          <w:sz w:val="22"/>
          <w:szCs w:val="22"/>
          <w:lang w:val="es-CL"/>
        </w:rPr>
        <w:t xml:space="preserve">El Ministro de Salud, señor Jaime </w:t>
      </w:r>
      <w:proofErr w:type="spellStart"/>
      <w:r w:rsidRPr="006335A9">
        <w:rPr>
          <w:rFonts w:ascii="Arial" w:hAnsi="Arial" w:cs="Arial"/>
          <w:sz w:val="22"/>
          <w:szCs w:val="22"/>
          <w:lang w:val="es-CL"/>
        </w:rPr>
        <w:t>Mañalich</w:t>
      </w:r>
      <w:proofErr w:type="spellEnd"/>
      <w:r w:rsidRPr="006335A9">
        <w:rPr>
          <w:rFonts w:ascii="Arial" w:hAnsi="Arial" w:cs="Arial"/>
          <w:sz w:val="22"/>
          <w:szCs w:val="22"/>
          <w:lang w:val="es-CL"/>
        </w:rPr>
        <w:t xml:space="preserve"> </w:t>
      </w:r>
      <w:proofErr w:type="spellStart"/>
      <w:r w:rsidRPr="006335A9">
        <w:rPr>
          <w:rFonts w:ascii="Arial" w:hAnsi="Arial" w:cs="Arial"/>
          <w:sz w:val="22"/>
          <w:szCs w:val="22"/>
          <w:lang w:val="es-CL"/>
        </w:rPr>
        <w:t>Muxi</w:t>
      </w:r>
      <w:proofErr w:type="spellEnd"/>
      <w:r w:rsidRPr="006335A9">
        <w:rPr>
          <w:rFonts w:ascii="Arial" w:hAnsi="Arial" w:cs="Arial"/>
          <w:sz w:val="22"/>
          <w:szCs w:val="22"/>
          <w:lang w:val="es-CL"/>
        </w:rPr>
        <w:t>, indicó que se aumenta en cerca de $50 mil millones el monto de la cobertura que aporta el Estado, alcanzando un 91%, conforme a lo señalado por el Director de FONASA. Quienes cotizan tramos B, C y D incluyen a sus cargas, produciéndose que la cotización se divide entre el cotizante y sus cargas, para optar a estos beneficios. En el caso de los cotizantes del tramo A, cada beneficiario se considera por separado, y no tienen capacidad de cotizar por su situación de pobreza. Los 3.500.000 de personas que no cotizan en FONASA no corresponden todos a indigentes, sino que en ocasiones son personas que se incluyen en un grupo familiar perteneciente a otro tramo, o independientes que eli</w:t>
      </w:r>
      <w:r w:rsidR="00324F63">
        <w:rPr>
          <w:rFonts w:ascii="Arial" w:hAnsi="Arial" w:cs="Arial"/>
          <w:sz w:val="22"/>
          <w:szCs w:val="22"/>
          <w:lang w:val="es-CL"/>
        </w:rPr>
        <w:t>g</w:t>
      </w:r>
      <w:r w:rsidRPr="006335A9">
        <w:rPr>
          <w:rFonts w:ascii="Arial" w:hAnsi="Arial" w:cs="Arial"/>
          <w:sz w:val="22"/>
          <w:szCs w:val="22"/>
          <w:lang w:val="es-CL"/>
        </w:rPr>
        <w:t xml:space="preserve">en no cotizar. </w:t>
      </w:r>
    </w:p>
    <w:p w14:paraId="6E93E610" w14:textId="77777777" w:rsidR="006335A9" w:rsidRPr="006335A9" w:rsidRDefault="006335A9" w:rsidP="006335A9">
      <w:pPr>
        <w:spacing w:line="276" w:lineRule="auto"/>
        <w:ind w:firstLine="1701"/>
        <w:jc w:val="both"/>
        <w:rPr>
          <w:rFonts w:ascii="Arial" w:hAnsi="Arial" w:cs="Arial"/>
          <w:sz w:val="22"/>
          <w:szCs w:val="22"/>
          <w:lang w:val="es-CL"/>
        </w:rPr>
      </w:pPr>
    </w:p>
    <w:p w14:paraId="3AEDE6AE" w14:textId="77777777" w:rsidR="006335A9" w:rsidRPr="006335A9" w:rsidRDefault="00411B53" w:rsidP="006335A9">
      <w:pPr>
        <w:spacing w:line="276" w:lineRule="auto"/>
        <w:ind w:firstLine="1701"/>
        <w:jc w:val="both"/>
        <w:rPr>
          <w:rFonts w:ascii="Arial" w:hAnsi="Arial" w:cs="Arial"/>
          <w:sz w:val="22"/>
          <w:szCs w:val="22"/>
          <w:lang w:val="es-CL"/>
        </w:rPr>
      </w:pPr>
      <w:r w:rsidRPr="006335A9">
        <w:rPr>
          <w:rFonts w:ascii="Arial" w:hAnsi="Arial" w:cs="Arial"/>
          <w:sz w:val="22"/>
          <w:szCs w:val="22"/>
        </w:rPr>
        <w:t>La mayoría de l</w:t>
      </w:r>
      <w:r w:rsidR="005168F9" w:rsidRPr="006335A9">
        <w:rPr>
          <w:rFonts w:ascii="Arial" w:hAnsi="Arial" w:cs="Arial"/>
          <w:sz w:val="22"/>
          <w:szCs w:val="22"/>
        </w:rPr>
        <w:t>os integrantes de la Comisión</w:t>
      </w:r>
      <w:r w:rsidR="00E65E57" w:rsidRPr="006335A9">
        <w:rPr>
          <w:rFonts w:ascii="Arial" w:hAnsi="Arial" w:cs="Arial"/>
          <w:sz w:val="22"/>
          <w:szCs w:val="22"/>
        </w:rPr>
        <w:t xml:space="preserve"> </w:t>
      </w:r>
      <w:r w:rsidRPr="006335A9">
        <w:rPr>
          <w:rFonts w:ascii="Arial" w:hAnsi="Arial" w:cs="Arial"/>
          <w:sz w:val="22"/>
          <w:szCs w:val="22"/>
        </w:rPr>
        <w:t xml:space="preserve">compartieron </w:t>
      </w:r>
      <w:r w:rsidR="00701AA8">
        <w:rPr>
          <w:rFonts w:ascii="Arial" w:hAnsi="Arial" w:cs="Arial"/>
          <w:sz w:val="22"/>
          <w:szCs w:val="22"/>
          <w:lang w:val="es-CL"/>
        </w:rPr>
        <w:t xml:space="preserve">la necesidad de que el Ejecutivo debe </w:t>
      </w:r>
      <w:r w:rsidR="006335A9" w:rsidRPr="006335A9">
        <w:rPr>
          <w:rFonts w:ascii="Arial" w:hAnsi="Arial" w:cs="Arial"/>
          <w:sz w:val="22"/>
          <w:szCs w:val="22"/>
          <w:lang w:val="es-CL"/>
        </w:rPr>
        <w:t>comprometerse a desarrollar una mesa de trabajo entre Salud y Hacienda para formular una proyección a mediano plazo, a través de la cual sea posible asignar los recursos necesarios para el fortalecimiento del sector</w:t>
      </w:r>
      <w:r w:rsidR="00701AA8">
        <w:rPr>
          <w:rFonts w:ascii="Arial" w:hAnsi="Arial" w:cs="Arial"/>
          <w:sz w:val="22"/>
          <w:szCs w:val="22"/>
          <w:lang w:val="es-CL"/>
        </w:rPr>
        <w:t>, en la Ley de Presupuestos del Sector Público.</w:t>
      </w:r>
    </w:p>
    <w:p w14:paraId="53B76638" w14:textId="77777777" w:rsidR="00324F63" w:rsidRDefault="00324F63" w:rsidP="006335A9">
      <w:pPr>
        <w:spacing w:line="276" w:lineRule="auto"/>
        <w:ind w:firstLine="1701"/>
        <w:jc w:val="both"/>
        <w:rPr>
          <w:rFonts w:ascii="Arial" w:hAnsi="Arial" w:cs="Arial"/>
          <w:sz w:val="22"/>
          <w:szCs w:val="22"/>
          <w:lang w:val="es-CL"/>
        </w:rPr>
      </w:pPr>
    </w:p>
    <w:p w14:paraId="3DD95759" w14:textId="77777777" w:rsidR="006335A9" w:rsidRPr="006335A9" w:rsidRDefault="006335A9" w:rsidP="006335A9">
      <w:pPr>
        <w:spacing w:line="276" w:lineRule="auto"/>
        <w:ind w:firstLine="1701"/>
        <w:jc w:val="both"/>
        <w:rPr>
          <w:rFonts w:ascii="Arial" w:hAnsi="Arial" w:cs="Arial"/>
          <w:sz w:val="22"/>
          <w:szCs w:val="22"/>
          <w:lang w:val="es-CL"/>
        </w:rPr>
      </w:pPr>
      <w:r w:rsidRPr="006335A9">
        <w:rPr>
          <w:rFonts w:ascii="Arial" w:hAnsi="Arial" w:cs="Arial"/>
          <w:sz w:val="22"/>
          <w:szCs w:val="22"/>
          <w:lang w:val="es-CL"/>
        </w:rPr>
        <w:t xml:space="preserve">El Ministro expresó que Chile ha tenido un aumento sistemático del gasto público en salud, que en el próximo año alcanzará el 5% del PIB. El presupuesto público para salud aumenta a una media de 0,4% por año, de manera que es perfectamente posible llegar al 6% del gasto en salud, tal como solicitan las organizaciones. Existe una incapacidad de asistencia en el sector público que implicaría que un aporte violento de recursos terminaría en manos de los privados. El cáncer de los hospitales públicos es que han sido capturados por sociedades de profesionales que derivan a pacientes financiados con recursos públicos al sector privado. Por otra parte, las prestaciones deberán respetar el precio fijado en las respectivas licitaciones. La existencia de un deducible constituye una barrera para evitar que se privatice la totalidad de las intervenciones cubiertas, con la consecuente privatización de los recursos asignados. </w:t>
      </w:r>
    </w:p>
    <w:p w14:paraId="55F8C57A" w14:textId="77777777" w:rsidR="00430E3B" w:rsidRPr="006335A9" w:rsidRDefault="00430E3B" w:rsidP="006335A9">
      <w:pPr>
        <w:tabs>
          <w:tab w:val="left" w:pos="4751"/>
        </w:tabs>
        <w:spacing w:line="276" w:lineRule="auto"/>
        <w:ind w:right="51" w:firstLine="1701"/>
        <w:jc w:val="both"/>
        <w:rPr>
          <w:rFonts w:ascii="Arial" w:hAnsi="Arial" w:cs="Arial"/>
          <w:sz w:val="22"/>
          <w:szCs w:val="22"/>
        </w:rPr>
      </w:pPr>
    </w:p>
    <w:p w14:paraId="43BCB27C" w14:textId="77777777" w:rsidR="00430E3B" w:rsidRPr="00324F63" w:rsidRDefault="0016193C" w:rsidP="006335A9">
      <w:pPr>
        <w:tabs>
          <w:tab w:val="left" w:pos="4751"/>
        </w:tabs>
        <w:spacing w:line="276" w:lineRule="auto"/>
        <w:ind w:right="51" w:firstLine="1701"/>
        <w:jc w:val="both"/>
        <w:rPr>
          <w:rFonts w:ascii="Arial" w:hAnsi="Arial" w:cs="Arial"/>
          <w:sz w:val="22"/>
          <w:szCs w:val="22"/>
        </w:rPr>
      </w:pPr>
      <w:r w:rsidRPr="00324F63">
        <w:rPr>
          <w:rFonts w:ascii="Arial" w:hAnsi="Arial" w:cs="Arial"/>
          <w:sz w:val="22"/>
          <w:szCs w:val="22"/>
        </w:rPr>
        <w:t xml:space="preserve">Puesta en votación la indicación del Ejecutivo fue aprobada por la mayoría de </w:t>
      </w:r>
      <w:r w:rsidR="00324F63">
        <w:rPr>
          <w:rFonts w:ascii="Arial" w:hAnsi="Arial" w:cs="Arial"/>
          <w:sz w:val="22"/>
          <w:szCs w:val="22"/>
        </w:rPr>
        <w:t xml:space="preserve">ocho de </w:t>
      </w:r>
      <w:r w:rsidRPr="00324F63">
        <w:rPr>
          <w:rFonts w:ascii="Arial" w:hAnsi="Arial" w:cs="Arial"/>
          <w:sz w:val="22"/>
          <w:szCs w:val="22"/>
        </w:rPr>
        <w:t>los integrantes presentes</w:t>
      </w:r>
      <w:r w:rsidR="00324F63">
        <w:rPr>
          <w:rFonts w:ascii="Arial" w:hAnsi="Arial" w:cs="Arial"/>
          <w:sz w:val="22"/>
          <w:szCs w:val="22"/>
        </w:rPr>
        <w:t>, señores</w:t>
      </w:r>
      <w:r w:rsidR="00324F63" w:rsidRPr="00324F63">
        <w:rPr>
          <w:rFonts w:ascii="Arial" w:hAnsi="Arial" w:cs="Arial"/>
          <w:sz w:val="22"/>
          <w:szCs w:val="22"/>
          <w:lang w:val="es-CL"/>
        </w:rPr>
        <w:t xml:space="preserve"> diputados</w:t>
      </w:r>
      <w:r w:rsidR="00324F63">
        <w:rPr>
          <w:rFonts w:ascii="Arial" w:hAnsi="Arial" w:cs="Arial"/>
          <w:sz w:val="22"/>
          <w:szCs w:val="22"/>
          <w:lang w:val="es-CL"/>
        </w:rPr>
        <w:t xml:space="preserve"> (a)</w:t>
      </w:r>
      <w:r w:rsidR="00324F63" w:rsidRPr="00324F63">
        <w:rPr>
          <w:rFonts w:ascii="Arial" w:hAnsi="Arial" w:cs="Arial"/>
          <w:sz w:val="22"/>
          <w:szCs w:val="22"/>
          <w:lang w:val="es-CL"/>
        </w:rPr>
        <w:t xml:space="preserve"> Auth, Castro</w:t>
      </w:r>
      <w:r w:rsidR="00324F63">
        <w:rPr>
          <w:rFonts w:ascii="Arial" w:hAnsi="Arial" w:cs="Arial"/>
          <w:sz w:val="22"/>
          <w:szCs w:val="22"/>
          <w:lang w:val="es-CL"/>
        </w:rPr>
        <w:t>, don José Miguel (en reemplazo del diputado señor Leopoldo Pérez)</w:t>
      </w:r>
      <w:r w:rsidR="00324F63" w:rsidRPr="00324F63">
        <w:rPr>
          <w:rFonts w:ascii="Arial" w:hAnsi="Arial" w:cs="Arial"/>
          <w:sz w:val="22"/>
          <w:szCs w:val="22"/>
          <w:lang w:val="es-CL"/>
        </w:rPr>
        <w:t>, Cid, Melero, Ortiz, Ramírez, Santana y Von Mühlenbrock. Votaron en contra los diputados Brito</w:t>
      </w:r>
      <w:r w:rsidR="00324F63">
        <w:rPr>
          <w:rFonts w:ascii="Arial" w:hAnsi="Arial" w:cs="Arial"/>
          <w:sz w:val="22"/>
          <w:szCs w:val="22"/>
          <w:lang w:val="es-CL"/>
        </w:rPr>
        <w:t xml:space="preserve"> (en reemplazo del diputado señor Giorgio Jackson</w:t>
      </w:r>
      <w:r w:rsidR="00324F63" w:rsidRPr="00324F63">
        <w:rPr>
          <w:rFonts w:ascii="Arial" w:hAnsi="Arial" w:cs="Arial"/>
          <w:sz w:val="22"/>
          <w:szCs w:val="22"/>
          <w:lang w:val="es-CL"/>
        </w:rPr>
        <w:t xml:space="preserve"> y Núñez (Presidente) Se abstuvieron los diputados Lorenzini, Monsalve y Schilling</w:t>
      </w:r>
      <w:r w:rsidR="00324F63">
        <w:rPr>
          <w:rFonts w:ascii="Arial" w:hAnsi="Arial" w:cs="Arial"/>
          <w:sz w:val="22"/>
          <w:szCs w:val="22"/>
          <w:lang w:val="es-CL"/>
        </w:rPr>
        <w:t>.</w:t>
      </w:r>
    </w:p>
    <w:p w14:paraId="39181EBB" w14:textId="77777777" w:rsidR="00430E3B" w:rsidRPr="00324F63" w:rsidRDefault="00430E3B" w:rsidP="005168F9">
      <w:pPr>
        <w:tabs>
          <w:tab w:val="left" w:pos="4751"/>
        </w:tabs>
        <w:spacing w:line="276" w:lineRule="auto"/>
        <w:ind w:right="51" w:firstLine="1701"/>
        <w:jc w:val="both"/>
        <w:rPr>
          <w:rFonts w:ascii="Arial" w:hAnsi="Arial" w:cs="Arial"/>
          <w:sz w:val="22"/>
          <w:szCs w:val="22"/>
        </w:rPr>
      </w:pPr>
    </w:p>
    <w:p w14:paraId="6D5FC40C" w14:textId="77777777" w:rsidR="00430E3B" w:rsidRDefault="00430E3B" w:rsidP="005168F9">
      <w:pPr>
        <w:tabs>
          <w:tab w:val="left" w:pos="4751"/>
        </w:tabs>
        <w:spacing w:line="276" w:lineRule="auto"/>
        <w:ind w:right="51" w:firstLine="1701"/>
        <w:jc w:val="both"/>
        <w:rPr>
          <w:rFonts w:ascii="Arial" w:hAnsi="Arial" w:cs="Arial"/>
          <w:sz w:val="22"/>
          <w:szCs w:val="22"/>
        </w:rPr>
      </w:pPr>
    </w:p>
    <w:p w14:paraId="0DF0F194" w14:textId="77777777" w:rsidR="00397F1B" w:rsidRDefault="00397F1B" w:rsidP="00CB1C90">
      <w:pPr>
        <w:tabs>
          <w:tab w:val="left" w:pos="4751"/>
        </w:tabs>
        <w:spacing w:line="276" w:lineRule="auto"/>
        <w:ind w:right="51"/>
        <w:jc w:val="center"/>
        <w:rPr>
          <w:rFonts w:ascii="Arial" w:hAnsi="Arial" w:cs="Arial"/>
          <w:sz w:val="22"/>
          <w:szCs w:val="22"/>
        </w:rPr>
      </w:pPr>
    </w:p>
    <w:p w14:paraId="6F707FEC" w14:textId="77777777" w:rsidR="00B3374F" w:rsidRDefault="00B3374F" w:rsidP="00CB1C90">
      <w:pPr>
        <w:tabs>
          <w:tab w:val="left" w:pos="4751"/>
        </w:tabs>
        <w:spacing w:line="276" w:lineRule="auto"/>
        <w:ind w:right="51"/>
        <w:jc w:val="center"/>
        <w:rPr>
          <w:rFonts w:ascii="Arial" w:hAnsi="Arial" w:cs="Arial"/>
          <w:sz w:val="22"/>
          <w:szCs w:val="22"/>
        </w:rPr>
      </w:pPr>
    </w:p>
    <w:p w14:paraId="49E873AD" w14:textId="77777777" w:rsidR="001C44DC" w:rsidRDefault="001C44DC" w:rsidP="00CB1C90">
      <w:pPr>
        <w:tabs>
          <w:tab w:val="left" w:pos="4751"/>
        </w:tabs>
        <w:spacing w:line="276" w:lineRule="auto"/>
        <w:ind w:right="51"/>
        <w:jc w:val="center"/>
        <w:rPr>
          <w:rFonts w:ascii="Arial" w:hAnsi="Arial" w:cs="Arial"/>
          <w:sz w:val="22"/>
          <w:szCs w:val="22"/>
        </w:rPr>
      </w:pPr>
    </w:p>
    <w:p w14:paraId="75AA7FE6" w14:textId="77777777" w:rsidR="001C44DC" w:rsidRPr="001C44DC" w:rsidRDefault="001C44DC" w:rsidP="00CB1C90">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MARÍA EUGENIA SILVA FERRER</w:t>
      </w:r>
    </w:p>
    <w:p w14:paraId="28F98268" w14:textId="77777777" w:rsidR="00000546" w:rsidRPr="001C44DC" w:rsidRDefault="00000546" w:rsidP="00CB1C90">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Abogado Secretari</w:t>
      </w:r>
      <w:r w:rsidR="00DF31C3" w:rsidRPr="001C44DC">
        <w:rPr>
          <w:rFonts w:ascii="Arial" w:hAnsi="Arial" w:cs="Arial"/>
          <w:b/>
          <w:sz w:val="22"/>
          <w:szCs w:val="22"/>
        </w:rPr>
        <w:t>a</w:t>
      </w:r>
      <w:r w:rsidRPr="001C44DC">
        <w:rPr>
          <w:rFonts w:ascii="Arial" w:hAnsi="Arial" w:cs="Arial"/>
          <w:b/>
          <w:sz w:val="22"/>
          <w:szCs w:val="22"/>
        </w:rPr>
        <w:t xml:space="preserve"> de la Comisión</w:t>
      </w:r>
    </w:p>
    <w:p w14:paraId="070CA055" w14:textId="77777777" w:rsidR="0003528C" w:rsidRPr="001C44DC" w:rsidRDefault="0003528C" w:rsidP="00CB1C90">
      <w:pPr>
        <w:tabs>
          <w:tab w:val="left" w:pos="3686"/>
        </w:tabs>
        <w:spacing w:line="276" w:lineRule="auto"/>
        <w:ind w:left="3686" w:right="74" w:firstLine="1701"/>
        <w:jc w:val="center"/>
        <w:rPr>
          <w:rFonts w:ascii="Arial" w:hAnsi="Arial" w:cs="Arial"/>
          <w:sz w:val="22"/>
          <w:szCs w:val="22"/>
        </w:rPr>
      </w:pPr>
    </w:p>
    <w:sectPr w:rsidR="0003528C" w:rsidRPr="001C44DC" w:rsidSect="00F63BE4">
      <w:headerReference w:type="even" r:id="rId12"/>
      <w:headerReference w:type="default" r:id="rId13"/>
      <w:headerReference w:type="first" r:id="rId14"/>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65FC" w14:textId="77777777" w:rsidR="002A6A0F" w:rsidRDefault="002A6A0F">
      <w:r>
        <w:separator/>
      </w:r>
    </w:p>
  </w:endnote>
  <w:endnote w:type="continuationSeparator" w:id="0">
    <w:p w14:paraId="2DA1845D" w14:textId="77777777" w:rsidR="002A6A0F" w:rsidRDefault="002A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6EA91" w14:textId="77777777" w:rsidR="002A6A0F" w:rsidRDefault="002A6A0F">
      <w:r>
        <w:separator/>
      </w:r>
    </w:p>
  </w:footnote>
  <w:footnote w:type="continuationSeparator" w:id="0">
    <w:p w14:paraId="482F58CE" w14:textId="77777777" w:rsidR="002A6A0F" w:rsidRDefault="002A6A0F">
      <w:r>
        <w:continuationSeparator/>
      </w:r>
    </w:p>
  </w:footnote>
  <w:footnote w:id="1">
    <w:p w14:paraId="4B3464E5" w14:textId="77777777" w:rsidR="00D845DC" w:rsidRPr="005168F9" w:rsidRDefault="00D845DC" w:rsidP="00D845DC">
      <w:pPr>
        <w:widowControl w:val="0"/>
        <w:tabs>
          <w:tab w:val="left" w:pos="581"/>
          <w:tab w:val="left" w:pos="582"/>
        </w:tabs>
        <w:autoSpaceDE w:val="0"/>
        <w:autoSpaceDN w:val="0"/>
        <w:jc w:val="both"/>
        <w:rPr>
          <w:rFonts w:ascii="Arial" w:hAnsi="Arial" w:cs="Arial"/>
          <w:sz w:val="18"/>
          <w:szCs w:val="18"/>
        </w:rPr>
      </w:pPr>
      <w:r w:rsidRPr="005168F9">
        <w:rPr>
          <w:rStyle w:val="Refdenotaalpie"/>
          <w:rFonts w:ascii="Arial" w:hAnsi="Arial" w:cs="Arial"/>
          <w:sz w:val="18"/>
          <w:szCs w:val="18"/>
        </w:rPr>
        <w:footnoteRef/>
      </w:r>
      <w:r w:rsidRPr="005168F9">
        <w:rPr>
          <w:rFonts w:ascii="Arial" w:hAnsi="Arial" w:cs="Arial"/>
          <w:sz w:val="18"/>
          <w:szCs w:val="18"/>
        </w:rPr>
        <w:t xml:space="preserve"> Fuente de Cálculo</w:t>
      </w:r>
      <w:r w:rsidR="005168F9">
        <w:rPr>
          <w:rFonts w:ascii="Arial" w:hAnsi="Arial" w:cs="Arial"/>
          <w:sz w:val="18"/>
          <w:szCs w:val="18"/>
        </w:rPr>
        <w:t>:</w:t>
      </w:r>
    </w:p>
    <w:p w14:paraId="340F73F1" w14:textId="77777777" w:rsidR="00D845DC" w:rsidRPr="00D845DC" w:rsidRDefault="00D845DC" w:rsidP="00D845DC">
      <w:pPr>
        <w:widowControl w:val="0"/>
        <w:tabs>
          <w:tab w:val="left" w:pos="581"/>
          <w:tab w:val="left" w:pos="582"/>
        </w:tabs>
        <w:autoSpaceDE w:val="0"/>
        <w:autoSpaceDN w:val="0"/>
        <w:jc w:val="both"/>
        <w:rPr>
          <w:rFonts w:ascii="Arial" w:hAnsi="Arial" w:cs="Arial"/>
          <w:sz w:val="18"/>
          <w:szCs w:val="18"/>
        </w:rPr>
      </w:pPr>
      <w:r w:rsidRPr="00D845DC">
        <w:rPr>
          <w:rFonts w:ascii="Arial" w:hAnsi="Arial" w:cs="Arial"/>
          <w:color w:val="0E0E0E"/>
          <w:sz w:val="18"/>
          <w:szCs w:val="18"/>
        </w:rPr>
        <w:t>Base</w:t>
      </w:r>
      <w:r w:rsidRPr="00D845DC">
        <w:rPr>
          <w:rFonts w:ascii="Arial" w:hAnsi="Arial" w:cs="Arial"/>
          <w:color w:val="0E0E0E"/>
          <w:spacing w:val="-11"/>
          <w:sz w:val="18"/>
          <w:szCs w:val="18"/>
        </w:rPr>
        <w:t xml:space="preserve"> </w:t>
      </w:r>
      <w:r w:rsidRPr="00D845DC">
        <w:rPr>
          <w:rFonts w:ascii="Arial" w:hAnsi="Arial" w:cs="Arial"/>
          <w:color w:val="0E0E0E"/>
          <w:sz w:val="18"/>
          <w:szCs w:val="18"/>
        </w:rPr>
        <w:t>de</w:t>
      </w:r>
      <w:r w:rsidRPr="00D845DC">
        <w:rPr>
          <w:rFonts w:ascii="Arial" w:hAnsi="Arial" w:cs="Arial"/>
          <w:color w:val="0E0E0E"/>
          <w:spacing w:val="-20"/>
          <w:sz w:val="18"/>
          <w:szCs w:val="18"/>
        </w:rPr>
        <w:t xml:space="preserve"> </w:t>
      </w:r>
      <w:r w:rsidRPr="00D845DC">
        <w:rPr>
          <w:rFonts w:ascii="Arial" w:hAnsi="Arial" w:cs="Arial"/>
          <w:color w:val="0E0E0E"/>
          <w:sz w:val="18"/>
          <w:szCs w:val="18"/>
        </w:rPr>
        <w:t>datos</w:t>
      </w:r>
      <w:r w:rsidRPr="00D845DC">
        <w:rPr>
          <w:rFonts w:ascii="Arial" w:hAnsi="Arial" w:cs="Arial"/>
          <w:color w:val="0E0E0E"/>
          <w:spacing w:val="-12"/>
          <w:sz w:val="18"/>
          <w:szCs w:val="18"/>
        </w:rPr>
        <w:t xml:space="preserve"> </w:t>
      </w:r>
      <w:r w:rsidRPr="00D845DC">
        <w:rPr>
          <w:rFonts w:ascii="Arial" w:hAnsi="Arial" w:cs="Arial"/>
          <w:color w:val="0E0E0E"/>
          <w:sz w:val="18"/>
          <w:szCs w:val="18"/>
        </w:rPr>
        <w:t>de</w:t>
      </w:r>
      <w:r w:rsidRPr="00D845DC">
        <w:rPr>
          <w:rFonts w:ascii="Arial" w:hAnsi="Arial" w:cs="Arial"/>
          <w:color w:val="0E0E0E"/>
          <w:spacing w:val="-30"/>
          <w:sz w:val="18"/>
          <w:szCs w:val="18"/>
        </w:rPr>
        <w:t xml:space="preserve"> </w:t>
      </w:r>
      <w:r w:rsidRPr="00D845DC">
        <w:rPr>
          <w:rFonts w:ascii="Arial" w:hAnsi="Arial" w:cs="Arial"/>
          <w:color w:val="0E0E0E"/>
          <w:sz w:val="18"/>
          <w:szCs w:val="18"/>
        </w:rPr>
        <w:t>eventos</w:t>
      </w:r>
      <w:r w:rsidRPr="00D845DC">
        <w:rPr>
          <w:rFonts w:ascii="Arial" w:hAnsi="Arial" w:cs="Arial"/>
          <w:color w:val="0E0E0E"/>
          <w:spacing w:val="-15"/>
          <w:sz w:val="18"/>
          <w:szCs w:val="18"/>
        </w:rPr>
        <w:t xml:space="preserve"> </w:t>
      </w:r>
      <w:r w:rsidRPr="00D845DC">
        <w:rPr>
          <w:rFonts w:ascii="Arial" w:hAnsi="Arial" w:cs="Arial"/>
          <w:color w:val="0E0E0E"/>
          <w:sz w:val="18"/>
          <w:szCs w:val="18"/>
        </w:rPr>
        <w:t>médicos</w:t>
      </w:r>
      <w:r w:rsidRPr="00D845DC">
        <w:rPr>
          <w:rFonts w:ascii="Arial" w:hAnsi="Arial" w:cs="Arial"/>
          <w:color w:val="0E0E0E"/>
          <w:spacing w:val="-4"/>
          <w:sz w:val="18"/>
          <w:szCs w:val="18"/>
        </w:rPr>
        <w:t xml:space="preserve"> </w:t>
      </w:r>
      <w:r w:rsidRPr="00D845DC">
        <w:rPr>
          <w:rFonts w:ascii="Arial" w:hAnsi="Arial" w:cs="Arial"/>
          <w:color w:val="1F1F1F"/>
          <w:sz w:val="18"/>
          <w:szCs w:val="18"/>
        </w:rPr>
        <w:t>elegibles</w:t>
      </w:r>
      <w:r w:rsidRPr="00D845DC">
        <w:rPr>
          <w:rFonts w:ascii="Arial" w:hAnsi="Arial" w:cs="Arial"/>
          <w:color w:val="1F1F1F"/>
          <w:spacing w:val="-6"/>
          <w:sz w:val="18"/>
          <w:szCs w:val="18"/>
        </w:rPr>
        <w:t xml:space="preserve"> </w:t>
      </w:r>
      <w:r w:rsidRPr="00D845DC">
        <w:rPr>
          <w:rFonts w:ascii="Arial" w:hAnsi="Arial" w:cs="Arial"/>
          <w:color w:val="0E0E0E"/>
          <w:sz w:val="18"/>
          <w:szCs w:val="18"/>
        </w:rPr>
        <w:t>por</w:t>
      </w:r>
      <w:r w:rsidRPr="00D845DC">
        <w:rPr>
          <w:rFonts w:ascii="Arial" w:hAnsi="Arial" w:cs="Arial"/>
          <w:color w:val="0E0E0E"/>
          <w:spacing w:val="-16"/>
          <w:sz w:val="18"/>
          <w:szCs w:val="18"/>
        </w:rPr>
        <w:t xml:space="preserve"> </w:t>
      </w:r>
      <w:r w:rsidRPr="00D845DC">
        <w:rPr>
          <w:rFonts w:ascii="Arial" w:hAnsi="Arial" w:cs="Arial"/>
          <w:color w:val="1F1F1F"/>
          <w:sz w:val="18"/>
          <w:szCs w:val="18"/>
        </w:rPr>
        <w:t>el</w:t>
      </w:r>
      <w:r w:rsidRPr="00D845DC">
        <w:rPr>
          <w:rFonts w:ascii="Arial" w:hAnsi="Arial" w:cs="Arial"/>
          <w:color w:val="1F1F1F"/>
          <w:spacing w:val="-12"/>
          <w:sz w:val="18"/>
          <w:szCs w:val="18"/>
        </w:rPr>
        <w:t xml:space="preserve"> </w:t>
      </w:r>
      <w:r w:rsidRPr="00D845DC">
        <w:rPr>
          <w:rFonts w:ascii="Arial" w:hAnsi="Arial" w:cs="Arial"/>
          <w:color w:val="1F1F1F"/>
          <w:sz w:val="18"/>
          <w:szCs w:val="18"/>
        </w:rPr>
        <w:t>seguro</w:t>
      </w:r>
      <w:r w:rsidRPr="00D845DC">
        <w:rPr>
          <w:rFonts w:ascii="Arial" w:hAnsi="Arial" w:cs="Arial"/>
          <w:color w:val="1F1F1F"/>
          <w:spacing w:val="-9"/>
          <w:sz w:val="18"/>
          <w:szCs w:val="18"/>
        </w:rPr>
        <w:t xml:space="preserve"> </w:t>
      </w:r>
      <w:r w:rsidRPr="00D845DC">
        <w:rPr>
          <w:rFonts w:ascii="Arial" w:hAnsi="Arial" w:cs="Arial"/>
          <w:color w:val="0E0E0E"/>
          <w:sz w:val="18"/>
          <w:szCs w:val="18"/>
        </w:rPr>
        <w:t>de</w:t>
      </w:r>
      <w:r w:rsidRPr="00D845DC">
        <w:rPr>
          <w:rFonts w:ascii="Arial" w:hAnsi="Arial" w:cs="Arial"/>
          <w:color w:val="0E0E0E"/>
          <w:spacing w:val="-16"/>
          <w:sz w:val="18"/>
          <w:szCs w:val="18"/>
        </w:rPr>
        <w:t xml:space="preserve"> </w:t>
      </w:r>
      <w:r w:rsidRPr="00D845DC">
        <w:rPr>
          <w:rFonts w:ascii="Arial" w:hAnsi="Arial" w:cs="Arial"/>
          <w:color w:val="0E0E0E"/>
          <w:sz w:val="18"/>
          <w:szCs w:val="18"/>
        </w:rPr>
        <w:t>la</w:t>
      </w:r>
      <w:r w:rsidRPr="00D845DC">
        <w:rPr>
          <w:rFonts w:ascii="Arial" w:hAnsi="Arial" w:cs="Arial"/>
          <w:color w:val="0E0E0E"/>
          <w:spacing w:val="-20"/>
          <w:sz w:val="18"/>
          <w:szCs w:val="18"/>
        </w:rPr>
        <w:t xml:space="preserve"> </w:t>
      </w:r>
      <w:r w:rsidRPr="00D845DC">
        <w:rPr>
          <w:rFonts w:ascii="Arial" w:hAnsi="Arial" w:cs="Arial"/>
          <w:color w:val="0E0E0E"/>
          <w:sz w:val="18"/>
          <w:szCs w:val="18"/>
        </w:rPr>
        <w:t>MLE</w:t>
      </w:r>
      <w:r w:rsidRPr="00D845DC">
        <w:rPr>
          <w:rFonts w:ascii="Arial" w:hAnsi="Arial" w:cs="Arial"/>
          <w:color w:val="0E0E0E"/>
          <w:spacing w:val="-15"/>
          <w:sz w:val="18"/>
          <w:szCs w:val="18"/>
        </w:rPr>
        <w:t xml:space="preserve"> </w:t>
      </w:r>
      <w:r w:rsidRPr="00D845DC">
        <w:rPr>
          <w:rFonts w:ascii="Arial" w:hAnsi="Arial" w:cs="Arial"/>
          <w:color w:val="0E0E0E"/>
          <w:sz w:val="18"/>
          <w:szCs w:val="18"/>
        </w:rPr>
        <w:t>(FONASA)</w:t>
      </w:r>
      <w:r w:rsidRPr="00D845DC">
        <w:rPr>
          <w:rFonts w:ascii="Arial" w:hAnsi="Arial" w:cs="Arial"/>
          <w:color w:val="0E0E0E"/>
          <w:spacing w:val="3"/>
          <w:sz w:val="18"/>
          <w:szCs w:val="18"/>
        </w:rPr>
        <w:t xml:space="preserve"> </w:t>
      </w:r>
      <w:r w:rsidRPr="00D845DC">
        <w:rPr>
          <w:rFonts w:ascii="Arial" w:hAnsi="Arial" w:cs="Arial"/>
          <w:color w:val="0E0E0E"/>
          <w:sz w:val="18"/>
          <w:szCs w:val="18"/>
        </w:rPr>
        <w:t>año</w:t>
      </w:r>
      <w:r w:rsidRPr="00D845DC">
        <w:rPr>
          <w:rFonts w:ascii="Arial" w:hAnsi="Arial" w:cs="Arial"/>
          <w:color w:val="0E0E0E"/>
          <w:spacing w:val="-4"/>
          <w:sz w:val="18"/>
          <w:szCs w:val="18"/>
        </w:rPr>
        <w:t xml:space="preserve"> </w:t>
      </w:r>
      <w:r w:rsidRPr="00D845DC">
        <w:rPr>
          <w:rFonts w:ascii="Arial" w:hAnsi="Arial" w:cs="Arial"/>
          <w:color w:val="0E0E0E"/>
          <w:sz w:val="18"/>
          <w:szCs w:val="18"/>
        </w:rPr>
        <w:t>2017.</w:t>
      </w:r>
    </w:p>
    <w:p w14:paraId="4FDFBAB8" w14:textId="77777777" w:rsidR="00D845DC" w:rsidRPr="00D845DC" w:rsidRDefault="00D845DC" w:rsidP="00D845DC">
      <w:pPr>
        <w:widowControl w:val="0"/>
        <w:tabs>
          <w:tab w:val="left" w:pos="580"/>
          <w:tab w:val="left" w:pos="581"/>
        </w:tabs>
        <w:autoSpaceDE w:val="0"/>
        <w:autoSpaceDN w:val="0"/>
        <w:jc w:val="both"/>
        <w:rPr>
          <w:rFonts w:ascii="Arial" w:hAnsi="Arial" w:cs="Arial"/>
          <w:sz w:val="18"/>
          <w:szCs w:val="18"/>
        </w:rPr>
      </w:pPr>
      <w:r w:rsidRPr="00D845DC">
        <w:rPr>
          <w:rFonts w:ascii="Arial" w:hAnsi="Arial" w:cs="Arial"/>
          <w:color w:val="0E0E0E"/>
          <w:sz w:val="18"/>
          <w:szCs w:val="18"/>
        </w:rPr>
        <w:t>Proyecciones</w:t>
      </w:r>
      <w:r w:rsidRPr="00D845DC">
        <w:rPr>
          <w:rFonts w:ascii="Arial" w:hAnsi="Arial" w:cs="Arial"/>
          <w:color w:val="0E0E0E"/>
          <w:spacing w:val="7"/>
          <w:sz w:val="18"/>
          <w:szCs w:val="18"/>
        </w:rPr>
        <w:t xml:space="preserve"> </w:t>
      </w:r>
      <w:r w:rsidRPr="00D845DC">
        <w:rPr>
          <w:rFonts w:ascii="Arial" w:hAnsi="Arial" w:cs="Arial"/>
          <w:color w:val="0E0E0E"/>
          <w:sz w:val="18"/>
          <w:szCs w:val="18"/>
        </w:rPr>
        <w:t>de</w:t>
      </w:r>
      <w:r w:rsidRPr="00D845DC">
        <w:rPr>
          <w:rFonts w:ascii="Arial" w:hAnsi="Arial" w:cs="Arial"/>
          <w:color w:val="0E0E0E"/>
          <w:spacing w:val="-15"/>
          <w:sz w:val="18"/>
          <w:szCs w:val="18"/>
        </w:rPr>
        <w:t xml:space="preserve"> </w:t>
      </w:r>
      <w:r w:rsidRPr="00D845DC">
        <w:rPr>
          <w:rFonts w:ascii="Arial" w:hAnsi="Arial" w:cs="Arial"/>
          <w:color w:val="0E0E0E"/>
          <w:sz w:val="18"/>
          <w:szCs w:val="18"/>
        </w:rPr>
        <w:t>población</w:t>
      </w:r>
      <w:r w:rsidRPr="00D845DC">
        <w:rPr>
          <w:rFonts w:ascii="Arial" w:hAnsi="Arial" w:cs="Arial"/>
          <w:color w:val="0E0E0E"/>
          <w:spacing w:val="-5"/>
          <w:sz w:val="18"/>
          <w:szCs w:val="18"/>
        </w:rPr>
        <w:t xml:space="preserve"> </w:t>
      </w:r>
      <w:r w:rsidRPr="00D845DC">
        <w:rPr>
          <w:rFonts w:ascii="Arial" w:hAnsi="Arial" w:cs="Arial"/>
          <w:color w:val="0E0E0E"/>
          <w:sz w:val="18"/>
          <w:szCs w:val="18"/>
        </w:rPr>
        <w:t>(INE),</w:t>
      </w:r>
      <w:r w:rsidRPr="00D845DC">
        <w:rPr>
          <w:rFonts w:ascii="Arial" w:hAnsi="Arial" w:cs="Arial"/>
          <w:color w:val="0E0E0E"/>
          <w:spacing w:val="-25"/>
          <w:sz w:val="18"/>
          <w:szCs w:val="18"/>
        </w:rPr>
        <w:t xml:space="preserve"> </w:t>
      </w:r>
      <w:r w:rsidRPr="00D845DC">
        <w:rPr>
          <w:rFonts w:ascii="Arial" w:hAnsi="Arial" w:cs="Arial"/>
          <w:color w:val="0E0E0E"/>
          <w:sz w:val="18"/>
          <w:szCs w:val="18"/>
        </w:rPr>
        <w:t>consultadas</w:t>
      </w:r>
      <w:r w:rsidRPr="00D845DC">
        <w:rPr>
          <w:rFonts w:ascii="Arial" w:hAnsi="Arial" w:cs="Arial"/>
          <w:color w:val="0E0E0E"/>
          <w:spacing w:val="-8"/>
          <w:sz w:val="18"/>
          <w:szCs w:val="18"/>
        </w:rPr>
        <w:t xml:space="preserve"> </w:t>
      </w:r>
      <w:r w:rsidRPr="00D845DC">
        <w:rPr>
          <w:rFonts w:ascii="Arial" w:hAnsi="Arial" w:cs="Arial"/>
          <w:color w:val="0E0E0E"/>
          <w:sz w:val="18"/>
          <w:szCs w:val="18"/>
        </w:rPr>
        <w:t>el</w:t>
      </w:r>
      <w:r w:rsidRPr="00D845DC">
        <w:rPr>
          <w:rFonts w:ascii="Arial" w:hAnsi="Arial" w:cs="Arial"/>
          <w:color w:val="0E0E0E"/>
          <w:spacing w:val="-5"/>
          <w:sz w:val="18"/>
          <w:szCs w:val="18"/>
        </w:rPr>
        <w:t xml:space="preserve"> </w:t>
      </w:r>
      <w:r w:rsidRPr="00D845DC">
        <w:rPr>
          <w:rFonts w:ascii="Arial" w:hAnsi="Arial" w:cs="Arial"/>
          <w:color w:val="0E0E0E"/>
          <w:sz w:val="18"/>
          <w:szCs w:val="18"/>
        </w:rPr>
        <w:t>10</w:t>
      </w:r>
      <w:r w:rsidRPr="00D845DC">
        <w:rPr>
          <w:rFonts w:ascii="Arial" w:hAnsi="Arial" w:cs="Arial"/>
          <w:color w:val="0E0E0E"/>
          <w:spacing w:val="7"/>
          <w:sz w:val="18"/>
          <w:szCs w:val="18"/>
        </w:rPr>
        <w:t xml:space="preserve"> </w:t>
      </w:r>
      <w:r w:rsidRPr="00D845DC">
        <w:rPr>
          <w:rFonts w:ascii="Arial" w:hAnsi="Arial" w:cs="Arial"/>
          <w:color w:val="0E0E0E"/>
          <w:sz w:val="18"/>
          <w:szCs w:val="18"/>
        </w:rPr>
        <w:t>de</w:t>
      </w:r>
      <w:r w:rsidRPr="00D845DC">
        <w:rPr>
          <w:rFonts w:ascii="Arial" w:hAnsi="Arial" w:cs="Arial"/>
          <w:color w:val="0E0E0E"/>
          <w:spacing w:val="-15"/>
          <w:sz w:val="18"/>
          <w:szCs w:val="18"/>
        </w:rPr>
        <w:t xml:space="preserve"> </w:t>
      </w:r>
      <w:r w:rsidRPr="00D845DC">
        <w:rPr>
          <w:rFonts w:ascii="Arial" w:hAnsi="Arial" w:cs="Arial"/>
          <w:color w:val="0E0E0E"/>
          <w:sz w:val="18"/>
          <w:szCs w:val="18"/>
        </w:rPr>
        <w:t>mayo</w:t>
      </w:r>
      <w:r w:rsidRPr="00D845DC">
        <w:rPr>
          <w:rFonts w:ascii="Arial" w:hAnsi="Arial" w:cs="Arial"/>
          <w:color w:val="0E0E0E"/>
          <w:spacing w:val="-15"/>
          <w:sz w:val="18"/>
          <w:szCs w:val="18"/>
        </w:rPr>
        <w:t xml:space="preserve"> </w:t>
      </w:r>
      <w:r w:rsidRPr="00D845DC">
        <w:rPr>
          <w:rFonts w:ascii="Arial" w:hAnsi="Arial" w:cs="Arial"/>
          <w:color w:val="1F1F1F"/>
          <w:sz w:val="18"/>
          <w:szCs w:val="18"/>
        </w:rPr>
        <w:t>de</w:t>
      </w:r>
      <w:r w:rsidRPr="00D845DC">
        <w:rPr>
          <w:rFonts w:ascii="Arial" w:hAnsi="Arial" w:cs="Arial"/>
          <w:color w:val="1F1F1F"/>
          <w:spacing w:val="-18"/>
          <w:sz w:val="18"/>
          <w:szCs w:val="18"/>
        </w:rPr>
        <w:t xml:space="preserve"> </w:t>
      </w:r>
      <w:r w:rsidRPr="00D845DC">
        <w:rPr>
          <w:rFonts w:ascii="Arial" w:hAnsi="Arial" w:cs="Arial"/>
          <w:color w:val="0E0E0E"/>
          <w:sz w:val="18"/>
          <w:szCs w:val="18"/>
        </w:rPr>
        <w:t>2019.</w:t>
      </w:r>
    </w:p>
    <w:p w14:paraId="550AFA56" w14:textId="77777777" w:rsidR="00D845DC" w:rsidRPr="00D845DC" w:rsidRDefault="00D845DC" w:rsidP="00D845DC">
      <w:pPr>
        <w:widowControl w:val="0"/>
        <w:autoSpaceDE w:val="0"/>
        <w:autoSpaceDN w:val="0"/>
        <w:jc w:val="both"/>
        <w:rPr>
          <w:rFonts w:ascii="Arial" w:hAnsi="Arial" w:cs="Arial"/>
          <w:color w:val="0E0E0E"/>
          <w:w w:val="105"/>
          <w:sz w:val="18"/>
          <w:szCs w:val="18"/>
        </w:rPr>
      </w:pPr>
      <w:r w:rsidRPr="00D845DC">
        <w:rPr>
          <w:rFonts w:ascii="Arial" w:hAnsi="Arial" w:cs="Arial"/>
          <w:color w:val="0E0E0E"/>
          <w:w w:val="105"/>
          <w:sz w:val="18"/>
          <w:szCs w:val="18"/>
        </w:rPr>
        <w:t>Lista</w:t>
      </w:r>
      <w:r w:rsidRPr="00D845DC">
        <w:rPr>
          <w:rFonts w:ascii="Arial" w:hAnsi="Arial" w:cs="Arial"/>
          <w:color w:val="0E0E0E"/>
          <w:spacing w:val="-20"/>
          <w:w w:val="105"/>
          <w:sz w:val="18"/>
          <w:szCs w:val="18"/>
        </w:rPr>
        <w:t xml:space="preserve"> </w:t>
      </w:r>
      <w:r w:rsidRPr="00D845DC">
        <w:rPr>
          <w:rFonts w:ascii="Arial" w:hAnsi="Arial" w:cs="Arial"/>
          <w:color w:val="0E0E0E"/>
          <w:w w:val="105"/>
          <w:sz w:val="18"/>
          <w:szCs w:val="18"/>
        </w:rPr>
        <w:t>de</w:t>
      </w:r>
      <w:r w:rsidRPr="00D845DC">
        <w:rPr>
          <w:rFonts w:ascii="Arial" w:hAnsi="Arial" w:cs="Arial"/>
          <w:color w:val="0E0E0E"/>
          <w:spacing w:val="-25"/>
          <w:w w:val="105"/>
          <w:sz w:val="18"/>
          <w:szCs w:val="18"/>
        </w:rPr>
        <w:t xml:space="preserve"> </w:t>
      </w:r>
      <w:r w:rsidRPr="00D845DC">
        <w:rPr>
          <w:rFonts w:ascii="Arial" w:hAnsi="Arial" w:cs="Arial"/>
          <w:color w:val="0E0E0E"/>
          <w:w w:val="105"/>
          <w:sz w:val="18"/>
          <w:szCs w:val="18"/>
        </w:rPr>
        <w:t>espera</w:t>
      </w:r>
      <w:r w:rsidRPr="00D845DC">
        <w:rPr>
          <w:rFonts w:ascii="Arial" w:hAnsi="Arial" w:cs="Arial"/>
          <w:color w:val="0E0E0E"/>
          <w:spacing w:val="-6"/>
          <w:w w:val="105"/>
          <w:sz w:val="18"/>
          <w:szCs w:val="18"/>
        </w:rPr>
        <w:t xml:space="preserve"> </w:t>
      </w:r>
      <w:r w:rsidRPr="00D845DC">
        <w:rPr>
          <w:rFonts w:ascii="Arial" w:hAnsi="Arial" w:cs="Arial"/>
          <w:color w:val="0E0E0E"/>
          <w:w w:val="105"/>
          <w:sz w:val="18"/>
          <w:szCs w:val="18"/>
        </w:rPr>
        <w:t>quirúrgica</w:t>
      </w:r>
      <w:r w:rsidRPr="00D845DC">
        <w:rPr>
          <w:rFonts w:ascii="Arial" w:hAnsi="Arial" w:cs="Arial"/>
          <w:color w:val="0E0E0E"/>
          <w:spacing w:val="-11"/>
          <w:w w:val="105"/>
          <w:sz w:val="18"/>
          <w:szCs w:val="18"/>
        </w:rPr>
        <w:t xml:space="preserve"> </w:t>
      </w:r>
      <w:r w:rsidRPr="00D845DC">
        <w:rPr>
          <w:rFonts w:ascii="Arial" w:hAnsi="Arial" w:cs="Arial"/>
          <w:color w:val="0E0E0E"/>
          <w:w w:val="105"/>
          <w:sz w:val="18"/>
          <w:szCs w:val="18"/>
        </w:rPr>
        <w:t>no</w:t>
      </w:r>
      <w:r w:rsidRPr="00D845DC">
        <w:rPr>
          <w:rFonts w:ascii="Arial" w:hAnsi="Arial" w:cs="Arial"/>
          <w:color w:val="0E0E0E"/>
          <w:spacing w:val="-27"/>
          <w:w w:val="105"/>
          <w:sz w:val="18"/>
          <w:szCs w:val="18"/>
        </w:rPr>
        <w:t xml:space="preserve"> </w:t>
      </w:r>
      <w:r w:rsidRPr="00D845DC">
        <w:rPr>
          <w:rFonts w:ascii="Arial" w:hAnsi="Arial" w:cs="Arial"/>
          <w:color w:val="0E0E0E"/>
          <w:w w:val="105"/>
          <w:sz w:val="18"/>
          <w:szCs w:val="18"/>
        </w:rPr>
        <w:t>GES</w:t>
      </w:r>
      <w:r w:rsidRPr="00D845DC">
        <w:rPr>
          <w:rFonts w:ascii="Arial" w:hAnsi="Arial" w:cs="Arial"/>
          <w:color w:val="0E0E0E"/>
          <w:spacing w:val="-20"/>
          <w:w w:val="105"/>
          <w:sz w:val="18"/>
          <w:szCs w:val="18"/>
        </w:rPr>
        <w:t xml:space="preserve"> </w:t>
      </w:r>
      <w:r w:rsidRPr="00D845DC">
        <w:rPr>
          <w:rFonts w:ascii="Arial" w:hAnsi="Arial" w:cs="Arial"/>
          <w:color w:val="0E0E0E"/>
          <w:w w:val="105"/>
          <w:sz w:val="18"/>
          <w:szCs w:val="18"/>
        </w:rPr>
        <w:t>a</w:t>
      </w:r>
      <w:r w:rsidRPr="00D845DC">
        <w:rPr>
          <w:rFonts w:ascii="Arial" w:hAnsi="Arial" w:cs="Arial"/>
          <w:color w:val="0E0E0E"/>
          <w:spacing w:val="-21"/>
          <w:w w:val="105"/>
          <w:sz w:val="18"/>
          <w:szCs w:val="18"/>
        </w:rPr>
        <w:t xml:space="preserve"> </w:t>
      </w:r>
      <w:r w:rsidRPr="00D845DC">
        <w:rPr>
          <w:rFonts w:ascii="Arial" w:hAnsi="Arial" w:cs="Arial"/>
          <w:color w:val="0E0E0E"/>
          <w:w w:val="105"/>
          <w:sz w:val="18"/>
          <w:szCs w:val="18"/>
        </w:rPr>
        <w:t>mayo</w:t>
      </w:r>
      <w:r w:rsidRPr="00D845DC">
        <w:rPr>
          <w:rFonts w:ascii="Arial" w:hAnsi="Arial" w:cs="Arial"/>
          <w:color w:val="0E0E0E"/>
          <w:spacing w:val="-20"/>
          <w:w w:val="105"/>
          <w:sz w:val="18"/>
          <w:szCs w:val="18"/>
        </w:rPr>
        <w:t xml:space="preserve"> </w:t>
      </w:r>
      <w:r w:rsidRPr="00D845DC">
        <w:rPr>
          <w:rFonts w:ascii="Arial" w:hAnsi="Arial" w:cs="Arial"/>
          <w:color w:val="0E0E0E"/>
          <w:w w:val="105"/>
          <w:sz w:val="18"/>
          <w:szCs w:val="18"/>
        </w:rPr>
        <w:t>del</w:t>
      </w:r>
      <w:r w:rsidRPr="00D845DC">
        <w:rPr>
          <w:rFonts w:ascii="Arial" w:hAnsi="Arial" w:cs="Arial"/>
          <w:color w:val="0E0E0E"/>
          <w:spacing w:val="-14"/>
          <w:w w:val="105"/>
          <w:sz w:val="18"/>
          <w:szCs w:val="18"/>
        </w:rPr>
        <w:t xml:space="preserve"> </w:t>
      </w:r>
      <w:r w:rsidRPr="00D845DC">
        <w:rPr>
          <w:rFonts w:ascii="Arial" w:hAnsi="Arial" w:cs="Arial"/>
          <w:color w:val="0E0E0E"/>
          <w:w w:val="105"/>
          <w:sz w:val="18"/>
          <w:szCs w:val="18"/>
        </w:rPr>
        <w:t>2019.</w:t>
      </w:r>
    </w:p>
    <w:p w14:paraId="213298C0" w14:textId="77777777" w:rsidR="00D845DC" w:rsidRPr="00C81239" w:rsidRDefault="00D845DC" w:rsidP="00D845DC">
      <w:pPr>
        <w:jc w:val="both"/>
        <w:rPr>
          <w:rFonts w:ascii="Arial" w:hAnsi="Arial" w:cs="Arial"/>
          <w:color w:val="0E0E0E"/>
          <w:w w:val="105"/>
          <w:sz w:val="18"/>
          <w:szCs w:val="18"/>
        </w:rPr>
      </w:pPr>
    </w:p>
    <w:p w14:paraId="2D1AB99F" w14:textId="77777777" w:rsidR="00D845DC" w:rsidRPr="00D845DC" w:rsidRDefault="005168F9">
      <w:pPr>
        <w:pStyle w:val="Textonotapie"/>
        <w:rPr>
          <w:lang w:val="es-ES"/>
        </w:rPr>
      </w:pP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D90BA" w14:textId="77777777" w:rsidR="0094073F" w:rsidRDefault="00EC4E11"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14:paraId="46F6371E" w14:textId="77777777"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A67F" w14:textId="77777777" w:rsidR="0094073F" w:rsidRPr="006A322E" w:rsidRDefault="00EC4E1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962C16">
      <w:rPr>
        <w:rStyle w:val="Nmerodepgina"/>
        <w:rFonts w:ascii="Arial" w:hAnsi="Arial" w:cs="Arial"/>
        <w:noProof/>
        <w:sz w:val="22"/>
        <w:szCs w:val="22"/>
      </w:rPr>
      <w:t>3</w:t>
    </w:r>
    <w:r w:rsidRPr="006A322E">
      <w:rPr>
        <w:rStyle w:val="Nmerodepgina"/>
        <w:rFonts w:ascii="Arial" w:hAnsi="Arial" w:cs="Arial"/>
        <w:sz w:val="22"/>
        <w:szCs w:val="22"/>
      </w:rPr>
      <w:fldChar w:fldCharType="end"/>
    </w:r>
  </w:p>
  <w:p w14:paraId="67FDF83A" w14:textId="77777777"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14:paraId="1528BBB7" w14:textId="77777777"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464A1" w14:textId="77777777"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16F7E"/>
    <w:multiLevelType w:val="multilevel"/>
    <w:tmpl w:val="EC66AA94"/>
    <w:styleLink w:val="List0"/>
    <w:lvl w:ilvl="0">
      <w:numFmt w:val="bullet"/>
      <w:lvlText w:val="-"/>
      <w:lvlJc w:val="left"/>
      <w:pPr>
        <w:tabs>
          <w:tab w:val="num" w:pos="2835"/>
        </w:tabs>
        <w:ind w:left="2835" w:hanging="567"/>
      </w:pPr>
      <w:rPr>
        <w:rFonts w:ascii="Courier New" w:eastAsia="Courier New" w:hAnsi="Courier New" w:cs="Courier New"/>
        <w:position w:val="0"/>
        <w:sz w:val="24"/>
        <w:szCs w:val="24"/>
        <w:lang w:val="es-ES_tradnl"/>
      </w:rPr>
    </w:lvl>
    <w:lvl w:ilvl="1">
      <w:start w:val="1"/>
      <w:numFmt w:val="bullet"/>
      <w:lvlText w:val="o"/>
      <w:lvlJc w:val="left"/>
      <w:pPr>
        <w:tabs>
          <w:tab w:val="num" w:pos="104"/>
        </w:tabs>
      </w:pPr>
      <w:rPr>
        <w:rFonts w:ascii="Courier New" w:eastAsia="Courier New" w:hAnsi="Courier New" w:cs="Courier New"/>
        <w:position w:val="0"/>
        <w:sz w:val="24"/>
        <w:szCs w:val="24"/>
        <w:lang w:val="es-ES_tradnl"/>
      </w:rPr>
    </w:lvl>
    <w:lvl w:ilvl="2">
      <w:start w:val="1"/>
      <w:numFmt w:val="bullet"/>
      <w:lvlText w:val="▪"/>
      <w:lvlJc w:val="left"/>
      <w:pPr>
        <w:tabs>
          <w:tab w:val="num" w:pos="104"/>
        </w:tabs>
      </w:pPr>
      <w:rPr>
        <w:rFonts w:ascii="Courier New" w:eastAsia="Courier New" w:hAnsi="Courier New" w:cs="Courier New"/>
        <w:position w:val="0"/>
        <w:sz w:val="24"/>
        <w:szCs w:val="24"/>
        <w:lang w:val="es-ES_tradnl"/>
      </w:rPr>
    </w:lvl>
    <w:lvl w:ilvl="3">
      <w:start w:val="1"/>
      <w:numFmt w:val="bullet"/>
      <w:lvlText w:val="•"/>
      <w:lvlJc w:val="left"/>
      <w:pPr>
        <w:tabs>
          <w:tab w:val="num" w:pos="104"/>
        </w:tabs>
      </w:pPr>
      <w:rPr>
        <w:rFonts w:ascii="Courier New" w:eastAsia="Courier New" w:hAnsi="Courier New" w:cs="Courier New"/>
        <w:position w:val="0"/>
        <w:sz w:val="24"/>
        <w:szCs w:val="24"/>
        <w:lang w:val="es-ES_tradnl"/>
      </w:rPr>
    </w:lvl>
    <w:lvl w:ilvl="4">
      <w:start w:val="1"/>
      <w:numFmt w:val="bullet"/>
      <w:lvlText w:val="o"/>
      <w:lvlJc w:val="left"/>
      <w:pPr>
        <w:tabs>
          <w:tab w:val="num" w:pos="104"/>
        </w:tabs>
      </w:pPr>
      <w:rPr>
        <w:rFonts w:ascii="Courier New" w:eastAsia="Courier New" w:hAnsi="Courier New" w:cs="Courier New"/>
        <w:position w:val="0"/>
        <w:sz w:val="24"/>
        <w:szCs w:val="24"/>
        <w:lang w:val="es-ES_tradnl"/>
      </w:rPr>
    </w:lvl>
    <w:lvl w:ilvl="5">
      <w:start w:val="1"/>
      <w:numFmt w:val="bullet"/>
      <w:lvlText w:val="▪"/>
      <w:lvlJc w:val="left"/>
      <w:pPr>
        <w:tabs>
          <w:tab w:val="num" w:pos="104"/>
        </w:tabs>
      </w:pPr>
      <w:rPr>
        <w:rFonts w:ascii="Courier New" w:eastAsia="Courier New" w:hAnsi="Courier New" w:cs="Courier New"/>
        <w:position w:val="0"/>
        <w:sz w:val="24"/>
        <w:szCs w:val="24"/>
        <w:lang w:val="es-ES_tradnl"/>
      </w:rPr>
    </w:lvl>
    <w:lvl w:ilvl="6">
      <w:start w:val="1"/>
      <w:numFmt w:val="bullet"/>
      <w:lvlText w:val="•"/>
      <w:lvlJc w:val="left"/>
      <w:pPr>
        <w:tabs>
          <w:tab w:val="num" w:pos="104"/>
        </w:tabs>
      </w:pPr>
      <w:rPr>
        <w:rFonts w:ascii="Courier New" w:eastAsia="Courier New" w:hAnsi="Courier New" w:cs="Courier New"/>
        <w:position w:val="0"/>
        <w:sz w:val="24"/>
        <w:szCs w:val="24"/>
        <w:lang w:val="es-ES_tradnl"/>
      </w:rPr>
    </w:lvl>
    <w:lvl w:ilvl="7">
      <w:start w:val="1"/>
      <w:numFmt w:val="bullet"/>
      <w:lvlText w:val="o"/>
      <w:lvlJc w:val="left"/>
      <w:pPr>
        <w:tabs>
          <w:tab w:val="num" w:pos="104"/>
        </w:tabs>
      </w:pPr>
      <w:rPr>
        <w:rFonts w:ascii="Courier New" w:eastAsia="Courier New" w:hAnsi="Courier New" w:cs="Courier New"/>
        <w:position w:val="0"/>
        <w:sz w:val="24"/>
        <w:szCs w:val="24"/>
        <w:lang w:val="es-ES_tradnl"/>
      </w:rPr>
    </w:lvl>
    <w:lvl w:ilvl="8">
      <w:start w:val="1"/>
      <w:numFmt w:val="bullet"/>
      <w:lvlText w:val="▪"/>
      <w:lvlJc w:val="left"/>
      <w:pPr>
        <w:tabs>
          <w:tab w:val="num" w:pos="104"/>
        </w:tabs>
      </w:pPr>
      <w:rPr>
        <w:rFonts w:ascii="Courier New" w:eastAsia="Courier New" w:hAnsi="Courier New" w:cs="Courier New"/>
        <w:position w:val="0"/>
        <w:sz w:val="24"/>
        <w:szCs w:val="24"/>
        <w:lang w:val="es-ES_tradnl"/>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9A4673"/>
    <w:multiLevelType w:val="multilevel"/>
    <w:tmpl w:val="9BC668F4"/>
    <w:styleLink w:val="Lista21"/>
    <w:lvl w:ilvl="0">
      <w:start w:val="1"/>
      <w:numFmt w:val="decimal"/>
      <w:lvlText w:val="%1)"/>
      <w:lvlJc w:val="left"/>
      <w:pPr>
        <w:tabs>
          <w:tab w:val="num" w:pos="104"/>
        </w:tabs>
      </w:pPr>
      <w:rPr>
        <w:rFonts w:ascii="Courier New" w:eastAsia="Courier New" w:hAnsi="Courier New" w:cs="Courier New"/>
        <w:position w:val="0"/>
        <w:sz w:val="24"/>
        <w:szCs w:val="24"/>
        <w:lang w:val="es-ES_tradnl"/>
      </w:rPr>
    </w:lvl>
    <w:lvl w:ilvl="1">
      <w:start w:val="1"/>
      <w:numFmt w:val="lowerLetter"/>
      <w:lvlText w:val="%2)"/>
      <w:lvlJc w:val="left"/>
      <w:pPr>
        <w:tabs>
          <w:tab w:val="num" w:pos="4330"/>
        </w:tabs>
        <w:ind w:left="4330" w:hanging="360"/>
      </w:pPr>
      <w:rPr>
        <w:rFonts w:ascii="Courier New" w:eastAsia="Courier New" w:hAnsi="Courier New" w:cs="Courier New"/>
        <w:position w:val="0"/>
        <w:sz w:val="24"/>
        <w:szCs w:val="24"/>
        <w:lang w:val="es-ES_tradnl"/>
      </w:rPr>
    </w:lvl>
    <w:lvl w:ilvl="2">
      <w:start w:val="1"/>
      <w:numFmt w:val="lowerLetter"/>
      <w:lvlText w:val="%3."/>
      <w:lvlJc w:val="left"/>
      <w:pPr>
        <w:tabs>
          <w:tab w:val="num" w:pos="104"/>
        </w:tabs>
      </w:pPr>
      <w:rPr>
        <w:rFonts w:ascii="Courier New" w:eastAsia="Courier New" w:hAnsi="Courier New" w:cs="Courier New"/>
        <w:position w:val="0"/>
        <w:sz w:val="24"/>
        <w:szCs w:val="24"/>
        <w:lang w:val="es-ES_tradnl"/>
      </w:rPr>
    </w:lvl>
    <w:lvl w:ilvl="3">
      <w:start w:val="1"/>
      <w:numFmt w:val="decimal"/>
      <w:lvlText w:val="%4."/>
      <w:lvlJc w:val="left"/>
      <w:pPr>
        <w:tabs>
          <w:tab w:val="num" w:pos="104"/>
        </w:tabs>
      </w:pPr>
      <w:rPr>
        <w:rFonts w:ascii="Courier New" w:eastAsia="Courier New" w:hAnsi="Courier New" w:cs="Courier New"/>
        <w:position w:val="0"/>
        <w:sz w:val="24"/>
        <w:szCs w:val="24"/>
        <w:lang w:val="es-ES_tradnl"/>
      </w:rPr>
    </w:lvl>
    <w:lvl w:ilvl="4">
      <w:start w:val="1"/>
      <w:numFmt w:val="lowerLetter"/>
      <w:lvlText w:val="%5."/>
      <w:lvlJc w:val="left"/>
      <w:pPr>
        <w:tabs>
          <w:tab w:val="num" w:pos="104"/>
        </w:tabs>
      </w:pPr>
      <w:rPr>
        <w:rFonts w:ascii="Courier New" w:eastAsia="Courier New" w:hAnsi="Courier New" w:cs="Courier New"/>
        <w:position w:val="0"/>
        <w:sz w:val="24"/>
        <w:szCs w:val="24"/>
        <w:lang w:val="es-ES_tradnl"/>
      </w:rPr>
    </w:lvl>
    <w:lvl w:ilvl="5">
      <w:start w:val="1"/>
      <w:numFmt w:val="lowerRoman"/>
      <w:lvlText w:val="%6."/>
      <w:lvlJc w:val="left"/>
      <w:pPr>
        <w:tabs>
          <w:tab w:val="num" w:pos="104"/>
        </w:tabs>
      </w:pPr>
      <w:rPr>
        <w:rFonts w:ascii="Courier New" w:eastAsia="Courier New" w:hAnsi="Courier New" w:cs="Courier New"/>
        <w:position w:val="0"/>
        <w:sz w:val="24"/>
        <w:szCs w:val="24"/>
        <w:lang w:val="es-ES_tradnl"/>
      </w:rPr>
    </w:lvl>
    <w:lvl w:ilvl="6">
      <w:start w:val="1"/>
      <w:numFmt w:val="decimal"/>
      <w:lvlText w:val="%7."/>
      <w:lvlJc w:val="left"/>
      <w:pPr>
        <w:tabs>
          <w:tab w:val="num" w:pos="104"/>
        </w:tabs>
      </w:pPr>
      <w:rPr>
        <w:rFonts w:ascii="Courier New" w:eastAsia="Courier New" w:hAnsi="Courier New" w:cs="Courier New"/>
        <w:position w:val="0"/>
        <w:sz w:val="24"/>
        <w:szCs w:val="24"/>
        <w:lang w:val="es-ES_tradnl"/>
      </w:rPr>
    </w:lvl>
    <w:lvl w:ilvl="7">
      <w:start w:val="1"/>
      <w:numFmt w:val="lowerLetter"/>
      <w:lvlText w:val="%8."/>
      <w:lvlJc w:val="left"/>
      <w:pPr>
        <w:tabs>
          <w:tab w:val="num" w:pos="104"/>
        </w:tabs>
      </w:pPr>
      <w:rPr>
        <w:rFonts w:ascii="Courier New" w:eastAsia="Courier New" w:hAnsi="Courier New" w:cs="Courier New"/>
        <w:position w:val="0"/>
        <w:sz w:val="24"/>
        <w:szCs w:val="24"/>
        <w:lang w:val="es-ES_tradnl"/>
      </w:rPr>
    </w:lvl>
    <w:lvl w:ilvl="8">
      <w:start w:val="1"/>
      <w:numFmt w:val="lowerRoman"/>
      <w:lvlText w:val="%9."/>
      <w:lvlJc w:val="left"/>
      <w:pPr>
        <w:tabs>
          <w:tab w:val="num" w:pos="104"/>
        </w:tabs>
      </w:pPr>
      <w:rPr>
        <w:rFonts w:ascii="Courier New" w:eastAsia="Courier New" w:hAnsi="Courier New" w:cs="Courier New"/>
        <w:position w:val="0"/>
        <w:sz w:val="24"/>
        <w:szCs w:val="24"/>
        <w:lang w:val="es-ES_tradnl"/>
      </w:rPr>
    </w:lvl>
  </w:abstractNum>
  <w:abstractNum w:abstractNumId="4"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5"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7"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3563A13"/>
    <w:multiLevelType w:val="multilevel"/>
    <w:tmpl w:val="5F64EBFA"/>
    <w:styleLink w:val="List1"/>
    <w:lvl w:ilvl="0">
      <w:start w:val="1"/>
      <w:numFmt w:val="decimal"/>
      <w:lvlText w:val="%1)"/>
      <w:lvlJc w:val="left"/>
      <w:pPr>
        <w:tabs>
          <w:tab w:val="num" w:pos="3763"/>
        </w:tabs>
        <w:ind w:left="3763" w:hanging="360"/>
      </w:pPr>
      <w:rPr>
        <w:rFonts w:ascii="Courier New" w:eastAsia="Courier New" w:hAnsi="Courier New" w:cs="Courier New"/>
        <w:position w:val="0"/>
        <w:sz w:val="24"/>
        <w:szCs w:val="24"/>
        <w:lang w:val="es-ES_tradnl"/>
      </w:rPr>
    </w:lvl>
    <w:lvl w:ilvl="1">
      <w:start w:val="1"/>
      <w:numFmt w:val="lowerLetter"/>
      <w:lvlText w:val="%2)"/>
      <w:lvlJc w:val="left"/>
      <w:pPr>
        <w:tabs>
          <w:tab w:val="num" w:pos="104"/>
        </w:tabs>
      </w:pPr>
      <w:rPr>
        <w:rFonts w:ascii="Courier New" w:eastAsia="Courier New" w:hAnsi="Courier New" w:cs="Courier New"/>
        <w:position w:val="0"/>
        <w:sz w:val="24"/>
        <w:szCs w:val="24"/>
        <w:lang w:val="es-ES_tradnl"/>
      </w:rPr>
    </w:lvl>
    <w:lvl w:ilvl="2">
      <w:start w:val="1"/>
      <w:numFmt w:val="lowerLetter"/>
      <w:lvlText w:val="%3."/>
      <w:lvlJc w:val="left"/>
      <w:pPr>
        <w:tabs>
          <w:tab w:val="num" w:pos="104"/>
        </w:tabs>
      </w:pPr>
      <w:rPr>
        <w:rFonts w:ascii="Courier New" w:eastAsia="Courier New" w:hAnsi="Courier New" w:cs="Courier New"/>
        <w:position w:val="0"/>
        <w:sz w:val="24"/>
        <w:szCs w:val="24"/>
        <w:lang w:val="es-ES_tradnl"/>
      </w:rPr>
    </w:lvl>
    <w:lvl w:ilvl="3">
      <w:start w:val="1"/>
      <w:numFmt w:val="decimal"/>
      <w:lvlText w:val="%4."/>
      <w:lvlJc w:val="left"/>
      <w:pPr>
        <w:tabs>
          <w:tab w:val="num" w:pos="104"/>
        </w:tabs>
      </w:pPr>
      <w:rPr>
        <w:rFonts w:ascii="Courier New" w:eastAsia="Courier New" w:hAnsi="Courier New" w:cs="Courier New"/>
        <w:position w:val="0"/>
        <w:sz w:val="24"/>
        <w:szCs w:val="24"/>
        <w:lang w:val="es-ES_tradnl"/>
      </w:rPr>
    </w:lvl>
    <w:lvl w:ilvl="4">
      <w:start w:val="1"/>
      <w:numFmt w:val="lowerLetter"/>
      <w:lvlText w:val="%5."/>
      <w:lvlJc w:val="left"/>
      <w:pPr>
        <w:tabs>
          <w:tab w:val="num" w:pos="104"/>
        </w:tabs>
      </w:pPr>
      <w:rPr>
        <w:rFonts w:ascii="Courier New" w:eastAsia="Courier New" w:hAnsi="Courier New" w:cs="Courier New"/>
        <w:position w:val="0"/>
        <w:sz w:val="24"/>
        <w:szCs w:val="24"/>
        <w:lang w:val="es-ES_tradnl"/>
      </w:rPr>
    </w:lvl>
    <w:lvl w:ilvl="5">
      <w:start w:val="1"/>
      <w:numFmt w:val="lowerRoman"/>
      <w:lvlText w:val="%6."/>
      <w:lvlJc w:val="left"/>
      <w:pPr>
        <w:tabs>
          <w:tab w:val="num" w:pos="104"/>
        </w:tabs>
      </w:pPr>
      <w:rPr>
        <w:rFonts w:ascii="Courier New" w:eastAsia="Courier New" w:hAnsi="Courier New" w:cs="Courier New"/>
        <w:position w:val="0"/>
        <w:sz w:val="24"/>
        <w:szCs w:val="24"/>
        <w:lang w:val="es-ES_tradnl"/>
      </w:rPr>
    </w:lvl>
    <w:lvl w:ilvl="6">
      <w:start w:val="1"/>
      <w:numFmt w:val="decimal"/>
      <w:lvlText w:val="%7."/>
      <w:lvlJc w:val="left"/>
      <w:pPr>
        <w:tabs>
          <w:tab w:val="num" w:pos="104"/>
        </w:tabs>
      </w:pPr>
      <w:rPr>
        <w:rFonts w:ascii="Courier New" w:eastAsia="Courier New" w:hAnsi="Courier New" w:cs="Courier New"/>
        <w:position w:val="0"/>
        <w:sz w:val="24"/>
        <w:szCs w:val="24"/>
        <w:lang w:val="es-ES_tradnl"/>
      </w:rPr>
    </w:lvl>
    <w:lvl w:ilvl="7">
      <w:start w:val="1"/>
      <w:numFmt w:val="lowerLetter"/>
      <w:lvlText w:val="%8."/>
      <w:lvlJc w:val="left"/>
      <w:pPr>
        <w:tabs>
          <w:tab w:val="num" w:pos="104"/>
        </w:tabs>
      </w:pPr>
      <w:rPr>
        <w:rFonts w:ascii="Courier New" w:eastAsia="Courier New" w:hAnsi="Courier New" w:cs="Courier New"/>
        <w:position w:val="0"/>
        <w:sz w:val="24"/>
        <w:szCs w:val="24"/>
        <w:lang w:val="es-ES_tradnl"/>
      </w:rPr>
    </w:lvl>
    <w:lvl w:ilvl="8">
      <w:start w:val="1"/>
      <w:numFmt w:val="lowerRoman"/>
      <w:lvlText w:val="%9."/>
      <w:lvlJc w:val="left"/>
      <w:pPr>
        <w:tabs>
          <w:tab w:val="num" w:pos="104"/>
        </w:tabs>
      </w:pPr>
      <w:rPr>
        <w:rFonts w:ascii="Courier New" w:eastAsia="Courier New" w:hAnsi="Courier New" w:cs="Courier New"/>
        <w:position w:val="0"/>
        <w:sz w:val="24"/>
        <w:szCs w:val="24"/>
        <w:lang w:val="es-ES_tradnl"/>
      </w:rPr>
    </w:lvl>
  </w:abstractNum>
  <w:abstractNum w:abstractNumId="9" w15:restartNumberingAfterBreak="0">
    <w:nsid w:val="33B67C24"/>
    <w:multiLevelType w:val="hybridMultilevel"/>
    <w:tmpl w:val="7CAE9F52"/>
    <w:lvl w:ilvl="0" w:tplc="7CC4FDEA">
      <w:start w:val="2"/>
      <w:numFmt w:val="decimal"/>
      <w:lvlText w:val="%1."/>
      <w:lvlJc w:val="left"/>
      <w:pPr>
        <w:ind w:left="956" w:hanging="353"/>
      </w:pPr>
      <w:rPr>
        <w:rFonts w:hint="default"/>
        <w:spacing w:val="-1"/>
        <w:w w:val="102"/>
      </w:rPr>
    </w:lvl>
    <w:lvl w:ilvl="1" w:tplc="8E8E89CE">
      <w:numFmt w:val="bullet"/>
      <w:lvlText w:val="•"/>
      <w:lvlJc w:val="left"/>
      <w:pPr>
        <w:ind w:left="1884" w:hanging="353"/>
      </w:pPr>
      <w:rPr>
        <w:rFonts w:hint="default"/>
      </w:rPr>
    </w:lvl>
    <w:lvl w:ilvl="2" w:tplc="287CA19A">
      <w:numFmt w:val="bullet"/>
      <w:lvlText w:val="•"/>
      <w:lvlJc w:val="left"/>
      <w:pPr>
        <w:ind w:left="2808" w:hanging="353"/>
      </w:pPr>
      <w:rPr>
        <w:rFonts w:hint="default"/>
      </w:rPr>
    </w:lvl>
    <w:lvl w:ilvl="3" w:tplc="05A634DC">
      <w:numFmt w:val="bullet"/>
      <w:lvlText w:val="•"/>
      <w:lvlJc w:val="left"/>
      <w:pPr>
        <w:ind w:left="3732" w:hanging="353"/>
      </w:pPr>
      <w:rPr>
        <w:rFonts w:hint="default"/>
      </w:rPr>
    </w:lvl>
    <w:lvl w:ilvl="4" w:tplc="2C7E3A38">
      <w:numFmt w:val="bullet"/>
      <w:lvlText w:val="•"/>
      <w:lvlJc w:val="left"/>
      <w:pPr>
        <w:ind w:left="4656" w:hanging="353"/>
      </w:pPr>
      <w:rPr>
        <w:rFonts w:hint="default"/>
      </w:rPr>
    </w:lvl>
    <w:lvl w:ilvl="5" w:tplc="E946C692">
      <w:numFmt w:val="bullet"/>
      <w:lvlText w:val="•"/>
      <w:lvlJc w:val="left"/>
      <w:pPr>
        <w:ind w:left="5580" w:hanging="353"/>
      </w:pPr>
      <w:rPr>
        <w:rFonts w:hint="default"/>
      </w:rPr>
    </w:lvl>
    <w:lvl w:ilvl="6" w:tplc="54C23090">
      <w:numFmt w:val="bullet"/>
      <w:lvlText w:val="•"/>
      <w:lvlJc w:val="left"/>
      <w:pPr>
        <w:ind w:left="6504" w:hanging="353"/>
      </w:pPr>
      <w:rPr>
        <w:rFonts w:hint="default"/>
      </w:rPr>
    </w:lvl>
    <w:lvl w:ilvl="7" w:tplc="7398F736">
      <w:numFmt w:val="bullet"/>
      <w:lvlText w:val="•"/>
      <w:lvlJc w:val="left"/>
      <w:pPr>
        <w:ind w:left="7428" w:hanging="353"/>
      </w:pPr>
      <w:rPr>
        <w:rFonts w:hint="default"/>
      </w:rPr>
    </w:lvl>
    <w:lvl w:ilvl="8" w:tplc="87EE37B6">
      <w:numFmt w:val="bullet"/>
      <w:lvlText w:val="•"/>
      <w:lvlJc w:val="left"/>
      <w:pPr>
        <w:ind w:left="8352" w:hanging="353"/>
      </w:pPr>
      <w:rPr>
        <w:rFonts w:hint="default"/>
      </w:rPr>
    </w:lvl>
  </w:abstractNum>
  <w:abstractNum w:abstractNumId="10"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1"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3"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4" w15:restartNumberingAfterBreak="0">
    <w:nsid w:val="4A6A116A"/>
    <w:multiLevelType w:val="hybridMultilevel"/>
    <w:tmpl w:val="A85E9FF4"/>
    <w:lvl w:ilvl="0" w:tplc="D2E88D0E">
      <w:numFmt w:val="bullet"/>
      <w:lvlText w:val="-"/>
      <w:lvlJc w:val="left"/>
      <w:pPr>
        <w:ind w:left="581" w:hanging="368"/>
      </w:pPr>
      <w:rPr>
        <w:rFonts w:ascii="Arial" w:eastAsia="Arial" w:hAnsi="Arial" w:cs="Arial" w:hint="default"/>
        <w:color w:val="545454"/>
        <w:w w:val="103"/>
        <w:sz w:val="20"/>
        <w:szCs w:val="20"/>
      </w:rPr>
    </w:lvl>
    <w:lvl w:ilvl="1" w:tplc="D758E0DC">
      <w:numFmt w:val="bullet"/>
      <w:lvlText w:val="•"/>
      <w:lvlJc w:val="left"/>
      <w:pPr>
        <w:ind w:left="1540" w:hanging="368"/>
      </w:pPr>
      <w:rPr>
        <w:rFonts w:hint="default"/>
      </w:rPr>
    </w:lvl>
    <w:lvl w:ilvl="2" w:tplc="FB381E0C">
      <w:numFmt w:val="bullet"/>
      <w:lvlText w:val="•"/>
      <w:lvlJc w:val="left"/>
      <w:pPr>
        <w:ind w:left="2500" w:hanging="368"/>
      </w:pPr>
      <w:rPr>
        <w:rFonts w:hint="default"/>
      </w:rPr>
    </w:lvl>
    <w:lvl w:ilvl="3" w:tplc="33222C24">
      <w:numFmt w:val="bullet"/>
      <w:lvlText w:val="•"/>
      <w:lvlJc w:val="left"/>
      <w:pPr>
        <w:ind w:left="3460" w:hanging="368"/>
      </w:pPr>
      <w:rPr>
        <w:rFonts w:hint="default"/>
      </w:rPr>
    </w:lvl>
    <w:lvl w:ilvl="4" w:tplc="EB860590">
      <w:numFmt w:val="bullet"/>
      <w:lvlText w:val="•"/>
      <w:lvlJc w:val="left"/>
      <w:pPr>
        <w:ind w:left="4420" w:hanging="368"/>
      </w:pPr>
      <w:rPr>
        <w:rFonts w:hint="default"/>
      </w:rPr>
    </w:lvl>
    <w:lvl w:ilvl="5" w:tplc="E47E79DC">
      <w:numFmt w:val="bullet"/>
      <w:lvlText w:val="•"/>
      <w:lvlJc w:val="left"/>
      <w:pPr>
        <w:ind w:left="5380" w:hanging="368"/>
      </w:pPr>
      <w:rPr>
        <w:rFonts w:hint="default"/>
      </w:rPr>
    </w:lvl>
    <w:lvl w:ilvl="6" w:tplc="92EAC9B4">
      <w:numFmt w:val="bullet"/>
      <w:lvlText w:val="•"/>
      <w:lvlJc w:val="left"/>
      <w:pPr>
        <w:ind w:left="6340" w:hanging="368"/>
      </w:pPr>
      <w:rPr>
        <w:rFonts w:hint="default"/>
      </w:rPr>
    </w:lvl>
    <w:lvl w:ilvl="7" w:tplc="A358127A">
      <w:numFmt w:val="bullet"/>
      <w:lvlText w:val="•"/>
      <w:lvlJc w:val="left"/>
      <w:pPr>
        <w:ind w:left="7300" w:hanging="368"/>
      </w:pPr>
      <w:rPr>
        <w:rFonts w:hint="default"/>
      </w:rPr>
    </w:lvl>
    <w:lvl w:ilvl="8" w:tplc="47A60C34">
      <w:numFmt w:val="bullet"/>
      <w:lvlText w:val="•"/>
      <w:lvlJc w:val="left"/>
      <w:pPr>
        <w:ind w:left="8260" w:hanging="368"/>
      </w:pPr>
      <w:rPr>
        <w:rFonts w:hint="default"/>
      </w:rPr>
    </w:lvl>
  </w:abstractNum>
  <w:abstractNum w:abstractNumId="15"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731410"/>
    <w:multiLevelType w:val="hybridMultilevel"/>
    <w:tmpl w:val="DB0ACC20"/>
    <w:lvl w:ilvl="0" w:tplc="6CFEB8C4">
      <w:start w:val="1"/>
      <w:numFmt w:val="decimal"/>
      <w:lvlText w:val="%1)"/>
      <w:lvlJc w:val="left"/>
      <w:pPr>
        <w:ind w:left="2061" w:hanging="360"/>
      </w:pPr>
      <w:rPr>
        <w:rFonts w:eastAsia="Arial Unicode MS" w:hint="default"/>
        <w:b w:val="0"/>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7"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8"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2C66783"/>
    <w:multiLevelType w:val="hybridMultilevel"/>
    <w:tmpl w:val="A54E09EC"/>
    <w:lvl w:ilvl="0" w:tplc="0278323C">
      <w:numFmt w:val="bullet"/>
      <w:lvlText w:val="-"/>
      <w:lvlJc w:val="left"/>
      <w:pPr>
        <w:ind w:left="602" w:hanging="368"/>
      </w:pPr>
      <w:rPr>
        <w:rFonts w:ascii="Arial" w:eastAsia="Arial" w:hAnsi="Arial" w:cs="Arial" w:hint="default"/>
        <w:color w:val="5B5B5B"/>
        <w:w w:val="102"/>
        <w:sz w:val="20"/>
        <w:szCs w:val="20"/>
      </w:rPr>
    </w:lvl>
    <w:lvl w:ilvl="1" w:tplc="A68A992E">
      <w:numFmt w:val="bullet"/>
      <w:lvlText w:val="•"/>
      <w:lvlJc w:val="left"/>
      <w:pPr>
        <w:ind w:left="1560" w:hanging="368"/>
      </w:pPr>
      <w:rPr>
        <w:rFonts w:hint="default"/>
      </w:rPr>
    </w:lvl>
    <w:lvl w:ilvl="2" w:tplc="25C202F8">
      <w:numFmt w:val="bullet"/>
      <w:lvlText w:val="•"/>
      <w:lvlJc w:val="left"/>
      <w:pPr>
        <w:ind w:left="2520" w:hanging="368"/>
      </w:pPr>
      <w:rPr>
        <w:rFonts w:hint="default"/>
      </w:rPr>
    </w:lvl>
    <w:lvl w:ilvl="3" w:tplc="3F7269F4">
      <w:numFmt w:val="bullet"/>
      <w:lvlText w:val="•"/>
      <w:lvlJc w:val="left"/>
      <w:pPr>
        <w:ind w:left="3480" w:hanging="368"/>
      </w:pPr>
      <w:rPr>
        <w:rFonts w:hint="default"/>
      </w:rPr>
    </w:lvl>
    <w:lvl w:ilvl="4" w:tplc="53B23F3A">
      <w:numFmt w:val="bullet"/>
      <w:lvlText w:val="•"/>
      <w:lvlJc w:val="left"/>
      <w:pPr>
        <w:ind w:left="4440" w:hanging="368"/>
      </w:pPr>
      <w:rPr>
        <w:rFonts w:hint="default"/>
      </w:rPr>
    </w:lvl>
    <w:lvl w:ilvl="5" w:tplc="1732324C">
      <w:numFmt w:val="bullet"/>
      <w:lvlText w:val="•"/>
      <w:lvlJc w:val="left"/>
      <w:pPr>
        <w:ind w:left="5400" w:hanging="368"/>
      </w:pPr>
      <w:rPr>
        <w:rFonts w:hint="default"/>
      </w:rPr>
    </w:lvl>
    <w:lvl w:ilvl="6" w:tplc="1DCEED60">
      <w:numFmt w:val="bullet"/>
      <w:lvlText w:val="•"/>
      <w:lvlJc w:val="left"/>
      <w:pPr>
        <w:ind w:left="6360" w:hanging="368"/>
      </w:pPr>
      <w:rPr>
        <w:rFonts w:hint="default"/>
      </w:rPr>
    </w:lvl>
    <w:lvl w:ilvl="7" w:tplc="3EC6951C">
      <w:numFmt w:val="bullet"/>
      <w:lvlText w:val="•"/>
      <w:lvlJc w:val="left"/>
      <w:pPr>
        <w:ind w:left="7320" w:hanging="368"/>
      </w:pPr>
      <w:rPr>
        <w:rFonts w:hint="default"/>
      </w:rPr>
    </w:lvl>
    <w:lvl w:ilvl="8" w:tplc="E166A696">
      <w:numFmt w:val="bullet"/>
      <w:lvlText w:val="•"/>
      <w:lvlJc w:val="left"/>
      <w:pPr>
        <w:ind w:left="8280" w:hanging="368"/>
      </w:pPr>
      <w:rPr>
        <w:rFonts w:hint="default"/>
      </w:rPr>
    </w:lvl>
  </w:abstractNum>
  <w:abstractNum w:abstractNumId="20"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4"/>
  </w:num>
  <w:num w:numId="2">
    <w:abstractNumId w:val="12"/>
  </w:num>
  <w:num w:numId="3">
    <w:abstractNumId w:val="6"/>
  </w:num>
  <w:num w:numId="4">
    <w:abstractNumId w:val="15"/>
  </w:num>
  <w:num w:numId="5">
    <w:abstractNumId w:val="17"/>
  </w:num>
  <w:num w:numId="6">
    <w:abstractNumId w:val="11"/>
  </w:num>
  <w:num w:numId="7">
    <w:abstractNumId w:val="1"/>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20"/>
  </w:num>
  <w:num w:numId="15">
    <w:abstractNumId w:val="9"/>
  </w:num>
  <w:num w:numId="16">
    <w:abstractNumId w:val="19"/>
  </w:num>
  <w:num w:numId="17">
    <w:abstractNumId w:val="0"/>
  </w:num>
  <w:num w:numId="18">
    <w:abstractNumId w:val="8"/>
    <w:lvlOverride w:ilvl="0">
      <w:lvl w:ilvl="0">
        <w:start w:val="1"/>
        <w:numFmt w:val="decimal"/>
        <w:lvlText w:val="%1)"/>
        <w:lvlJc w:val="left"/>
        <w:pPr>
          <w:tabs>
            <w:tab w:val="num" w:pos="3763"/>
          </w:tabs>
          <w:ind w:left="3763" w:hanging="360"/>
        </w:pPr>
        <w:rPr>
          <w:rFonts w:ascii="Courier New" w:eastAsia="Courier New" w:hAnsi="Courier New" w:cs="Courier New"/>
          <w:position w:val="0"/>
          <w:sz w:val="24"/>
          <w:szCs w:val="24"/>
          <w:lang w:val="es-ES_tradnl"/>
        </w:rPr>
      </w:lvl>
    </w:lvlOverride>
  </w:num>
  <w:num w:numId="19">
    <w:abstractNumId w:val="3"/>
    <w:lvlOverride w:ilvl="1">
      <w:lvl w:ilvl="1">
        <w:start w:val="1"/>
        <w:numFmt w:val="lowerLetter"/>
        <w:lvlText w:val="%2)"/>
        <w:lvlJc w:val="left"/>
        <w:pPr>
          <w:tabs>
            <w:tab w:val="num" w:pos="4330"/>
          </w:tabs>
          <w:ind w:left="4330" w:hanging="360"/>
        </w:pPr>
        <w:rPr>
          <w:rFonts w:ascii="Courier New" w:eastAsia="Courier New" w:hAnsi="Courier New" w:cs="Courier New"/>
          <w:b/>
          <w:position w:val="0"/>
          <w:sz w:val="24"/>
          <w:szCs w:val="24"/>
          <w:lang w:val="es-ES_tradnl"/>
        </w:rPr>
      </w:lvl>
    </w:lvlOverride>
  </w:num>
  <w:num w:numId="20">
    <w:abstractNumId w:val="8"/>
  </w:num>
  <w:num w:numId="21">
    <w:abstractNumId w:val="3"/>
  </w:num>
  <w:num w:numId="22">
    <w:abstractNumId w:val="16"/>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7A8"/>
    <w:rsid w:val="00006746"/>
    <w:rsid w:val="0001624F"/>
    <w:rsid w:val="0001790C"/>
    <w:rsid w:val="00020461"/>
    <w:rsid w:val="0002055D"/>
    <w:rsid w:val="00021856"/>
    <w:rsid w:val="0003436C"/>
    <w:rsid w:val="0003440C"/>
    <w:rsid w:val="00034D1B"/>
    <w:rsid w:val="0003528C"/>
    <w:rsid w:val="00043124"/>
    <w:rsid w:val="000520CE"/>
    <w:rsid w:val="00056042"/>
    <w:rsid w:val="00057497"/>
    <w:rsid w:val="00063C1B"/>
    <w:rsid w:val="000655EB"/>
    <w:rsid w:val="00067889"/>
    <w:rsid w:val="00082AC0"/>
    <w:rsid w:val="00092F03"/>
    <w:rsid w:val="000A36DB"/>
    <w:rsid w:val="000A793A"/>
    <w:rsid w:val="000B075A"/>
    <w:rsid w:val="000B27BE"/>
    <w:rsid w:val="000B2FC0"/>
    <w:rsid w:val="000B3614"/>
    <w:rsid w:val="000C14DE"/>
    <w:rsid w:val="000C773C"/>
    <w:rsid w:val="000D255C"/>
    <w:rsid w:val="000D3331"/>
    <w:rsid w:val="000D732A"/>
    <w:rsid w:val="000E2850"/>
    <w:rsid w:val="000E46A2"/>
    <w:rsid w:val="000E7067"/>
    <w:rsid w:val="0010562D"/>
    <w:rsid w:val="001056E1"/>
    <w:rsid w:val="00105C4F"/>
    <w:rsid w:val="00111DA4"/>
    <w:rsid w:val="00122A92"/>
    <w:rsid w:val="00137915"/>
    <w:rsid w:val="001410D8"/>
    <w:rsid w:val="00150739"/>
    <w:rsid w:val="00153C80"/>
    <w:rsid w:val="00155C4F"/>
    <w:rsid w:val="0016193C"/>
    <w:rsid w:val="001657EB"/>
    <w:rsid w:val="001740B0"/>
    <w:rsid w:val="00177F3E"/>
    <w:rsid w:val="00181D28"/>
    <w:rsid w:val="0018710D"/>
    <w:rsid w:val="00194C89"/>
    <w:rsid w:val="001A0331"/>
    <w:rsid w:val="001A0A6E"/>
    <w:rsid w:val="001A4325"/>
    <w:rsid w:val="001A547D"/>
    <w:rsid w:val="001A6EAF"/>
    <w:rsid w:val="001B385D"/>
    <w:rsid w:val="001B559F"/>
    <w:rsid w:val="001B6DF7"/>
    <w:rsid w:val="001C15F9"/>
    <w:rsid w:val="001C44DC"/>
    <w:rsid w:val="001D2037"/>
    <w:rsid w:val="001D26B2"/>
    <w:rsid w:val="001F3130"/>
    <w:rsid w:val="001F370B"/>
    <w:rsid w:val="0020325F"/>
    <w:rsid w:val="00203587"/>
    <w:rsid w:val="00203EA8"/>
    <w:rsid w:val="00206275"/>
    <w:rsid w:val="00207FBD"/>
    <w:rsid w:val="00210CA8"/>
    <w:rsid w:val="00215450"/>
    <w:rsid w:val="002159BD"/>
    <w:rsid w:val="00216C94"/>
    <w:rsid w:val="0022154B"/>
    <w:rsid w:val="00222C16"/>
    <w:rsid w:val="00222CE3"/>
    <w:rsid w:val="00224EE3"/>
    <w:rsid w:val="00225145"/>
    <w:rsid w:val="002363E4"/>
    <w:rsid w:val="00242EBA"/>
    <w:rsid w:val="002466BF"/>
    <w:rsid w:val="002533A6"/>
    <w:rsid w:val="0025389D"/>
    <w:rsid w:val="0025499B"/>
    <w:rsid w:val="0025683D"/>
    <w:rsid w:val="00261788"/>
    <w:rsid w:val="00262581"/>
    <w:rsid w:val="002669A4"/>
    <w:rsid w:val="0027137A"/>
    <w:rsid w:val="0027171D"/>
    <w:rsid w:val="002722FF"/>
    <w:rsid w:val="00281921"/>
    <w:rsid w:val="00285B15"/>
    <w:rsid w:val="002861A8"/>
    <w:rsid w:val="00291DB2"/>
    <w:rsid w:val="00293FDE"/>
    <w:rsid w:val="00295029"/>
    <w:rsid w:val="00295966"/>
    <w:rsid w:val="00297A30"/>
    <w:rsid w:val="002A039A"/>
    <w:rsid w:val="002A4B6E"/>
    <w:rsid w:val="002A6A0F"/>
    <w:rsid w:val="002B04D9"/>
    <w:rsid w:val="002B3E48"/>
    <w:rsid w:val="002B47CD"/>
    <w:rsid w:val="002B5864"/>
    <w:rsid w:val="002B73D0"/>
    <w:rsid w:val="002B799B"/>
    <w:rsid w:val="002D0186"/>
    <w:rsid w:val="002D25BA"/>
    <w:rsid w:val="002D6BF2"/>
    <w:rsid w:val="002E3F06"/>
    <w:rsid w:val="002E4BB5"/>
    <w:rsid w:val="002E7699"/>
    <w:rsid w:val="002F52D7"/>
    <w:rsid w:val="002F7D6E"/>
    <w:rsid w:val="00300921"/>
    <w:rsid w:val="003026D7"/>
    <w:rsid w:val="003034DF"/>
    <w:rsid w:val="00306B90"/>
    <w:rsid w:val="00320E49"/>
    <w:rsid w:val="00323E29"/>
    <w:rsid w:val="00324F63"/>
    <w:rsid w:val="003420A2"/>
    <w:rsid w:val="00343644"/>
    <w:rsid w:val="00345001"/>
    <w:rsid w:val="00352129"/>
    <w:rsid w:val="00353168"/>
    <w:rsid w:val="00354B53"/>
    <w:rsid w:val="00355EE2"/>
    <w:rsid w:val="003567AB"/>
    <w:rsid w:val="0036023E"/>
    <w:rsid w:val="00365DBF"/>
    <w:rsid w:val="0037118C"/>
    <w:rsid w:val="00373535"/>
    <w:rsid w:val="003751E6"/>
    <w:rsid w:val="00376D8A"/>
    <w:rsid w:val="00381096"/>
    <w:rsid w:val="00387B11"/>
    <w:rsid w:val="00387C60"/>
    <w:rsid w:val="0039043C"/>
    <w:rsid w:val="00390A5C"/>
    <w:rsid w:val="00397F1B"/>
    <w:rsid w:val="003A2768"/>
    <w:rsid w:val="003A3CDF"/>
    <w:rsid w:val="003B6498"/>
    <w:rsid w:val="003B6D2E"/>
    <w:rsid w:val="003C5A53"/>
    <w:rsid w:val="003C6567"/>
    <w:rsid w:val="003D0FF3"/>
    <w:rsid w:val="003D5F83"/>
    <w:rsid w:val="003E1DD1"/>
    <w:rsid w:val="003E25ED"/>
    <w:rsid w:val="003F16B1"/>
    <w:rsid w:val="003F3E3E"/>
    <w:rsid w:val="003F4387"/>
    <w:rsid w:val="003F58E3"/>
    <w:rsid w:val="00404FCD"/>
    <w:rsid w:val="00411B53"/>
    <w:rsid w:val="00412680"/>
    <w:rsid w:val="00415FBA"/>
    <w:rsid w:val="004178C8"/>
    <w:rsid w:val="00424C75"/>
    <w:rsid w:val="00430E3B"/>
    <w:rsid w:val="004340CF"/>
    <w:rsid w:val="004430C6"/>
    <w:rsid w:val="00445B04"/>
    <w:rsid w:val="00455201"/>
    <w:rsid w:val="00456F2C"/>
    <w:rsid w:val="00461DC7"/>
    <w:rsid w:val="00470EC3"/>
    <w:rsid w:val="00470ED7"/>
    <w:rsid w:val="00473F70"/>
    <w:rsid w:val="00475866"/>
    <w:rsid w:val="00475C68"/>
    <w:rsid w:val="004854D7"/>
    <w:rsid w:val="00490BED"/>
    <w:rsid w:val="00490F2B"/>
    <w:rsid w:val="00492EA5"/>
    <w:rsid w:val="0049721C"/>
    <w:rsid w:val="004A0187"/>
    <w:rsid w:val="004A05A9"/>
    <w:rsid w:val="004A6351"/>
    <w:rsid w:val="004A7E10"/>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168F9"/>
    <w:rsid w:val="0052226D"/>
    <w:rsid w:val="00534BC2"/>
    <w:rsid w:val="005404DD"/>
    <w:rsid w:val="005421BE"/>
    <w:rsid w:val="00546538"/>
    <w:rsid w:val="0054787B"/>
    <w:rsid w:val="005505DB"/>
    <w:rsid w:val="00551F91"/>
    <w:rsid w:val="005541F1"/>
    <w:rsid w:val="0056106F"/>
    <w:rsid w:val="0056394B"/>
    <w:rsid w:val="00567C9F"/>
    <w:rsid w:val="005711C7"/>
    <w:rsid w:val="005729E8"/>
    <w:rsid w:val="005743D9"/>
    <w:rsid w:val="005764E1"/>
    <w:rsid w:val="00577BC2"/>
    <w:rsid w:val="005800F7"/>
    <w:rsid w:val="00586579"/>
    <w:rsid w:val="005868CA"/>
    <w:rsid w:val="00586BB9"/>
    <w:rsid w:val="0058737A"/>
    <w:rsid w:val="005934B7"/>
    <w:rsid w:val="005966BB"/>
    <w:rsid w:val="005975C4"/>
    <w:rsid w:val="005B6C86"/>
    <w:rsid w:val="005C15B9"/>
    <w:rsid w:val="005C28DC"/>
    <w:rsid w:val="005C3E43"/>
    <w:rsid w:val="005C759D"/>
    <w:rsid w:val="005D1037"/>
    <w:rsid w:val="005D115D"/>
    <w:rsid w:val="005D2D78"/>
    <w:rsid w:val="005D63F7"/>
    <w:rsid w:val="005E0B36"/>
    <w:rsid w:val="005E18C3"/>
    <w:rsid w:val="005E3017"/>
    <w:rsid w:val="005E4461"/>
    <w:rsid w:val="005E6EA1"/>
    <w:rsid w:val="005E70C2"/>
    <w:rsid w:val="005E79EC"/>
    <w:rsid w:val="005F00F0"/>
    <w:rsid w:val="005F35F7"/>
    <w:rsid w:val="005F5458"/>
    <w:rsid w:val="005F7476"/>
    <w:rsid w:val="005F799E"/>
    <w:rsid w:val="00600E8B"/>
    <w:rsid w:val="00603B68"/>
    <w:rsid w:val="0061124D"/>
    <w:rsid w:val="006133FB"/>
    <w:rsid w:val="006158D2"/>
    <w:rsid w:val="00616520"/>
    <w:rsid w:val="006216EF"/>
    <w:rsid w:val="00622235"/>
    <w:rsid w:val="00622798"/>
    <w:rsid w:val="006228C1"/>
    <w:rsid w:val="00623904"/>
    <w:rsid w:val="00633529"/>
    <w:rsid w:val="006335A9"/>
    <w:rsid w:val="00634607"/>
    <w:rsid w:val="00653750"/>
    <w:rsid w:val="00654D59"/>
    <w:rsid w:val="00657D91"/>
    <w:rsid w:val="0066140B"/>
    <w:rsid w:val="0066246E"/>
    <w:rsid w:val="006728FD"/>
    <w:rsid w:val="006734DD"/>
    <w:rsid w:val="00677FB4"/>
    <w:rsid w:val="0068740A"/>
    <w:rsid w:val="00687A36"/>
    <w:rsid w:val="0069122A"/>
    <w:rsid w:val="006A322E"/>
    <w:rsid w:val="006A353D"/>
    <w:rsid w:val="006A723A"/>
    <w:rsid w:val="006A7E5C"/>
    <w:rsid w:val="006B3499"/>
    <w:rsid w:val="006C60E7"/>
    <w:rsid w:val="006D4164"/>
    <w:rsid w:val="006D4D78"/>
    <w:rsid w:val="006E042F"/>
    <w:rsid w:val="006E4C86"/>
    <w:rsid w:val="006F1858"/>
    <w:rsid w:val="00701AA8"/>
    <w:rsid w:val="0070266D"/>
    <w:rsid w:val="0070544F"/>
    <w:rsid w:val="00706980"/>
    <w:rsid w:val="007074C3"/>
    <w:rsid w:val="0071604D"/>
    <w:rsid w:val="007238C0"/>
    <w:rsid w:val="007260AF"/>
    <w:rsid w:val="007264FB"/>
    <w:rsid w:val="007307B6"/>
    <w:rsid w:val="00731349"/>
    <w:rsid w:val="00733A49"/>
    <w:rsid w:val="00734D82"/>
    <w:rsid w:val="007371F1"/>
    <w:rsid w:val="00740755"/>
    <w:rsid w:val="00742336"/>
    <w:rsid w:val="00753938"/>
    <w:rsid w:val="00763599"/>
    <w:rsid w:val="00765197"/>
    <w:rsid w:val="00771297"/>
    <w:rsid w:val="00771715"/>
    <w:rsid w:val="00774DED"/>
    <w:rsid w:val="0078215D"/>
    <w:rsid w:val="00795ACB"/>
    <w:rsid w:val="007A2A06"/>
    <w:rsid w:val="007C5874"/>
    <w:rsid w:val="007C67A6"/>
    <w:rsid w:val="007D2A9C"/>
    <w:rsid w:val="007D718A"/>
    <w:rsid w:val="007D7DC6"/>
    <w:rsid w:val="007E6A61"/>
    <w:rsid w:val="007E7CFE"/>
    <w:rsid w:val="007F51D5"/>
    <w:rsid w:val="008026DC"/>
    <w:rsid w:val="008027EB"/>
    <w:rsid w:val="00802B2E"/>
    <w:rsid w:val="0080419B"/>
    <w:rsid w:val="0080445F"/>
    <w:rsid w:val="00823B9F"/>
    <w:rsid w:val="008257D6"/>
    <w:rsid w:val="00826279"/>
    <w:rsid w:val="00842A35"/>
    <w:rsid w:val="00843E7D"/>
    <w:rsid w:val="008457CA"/>
    <w:rsid w:val="00852DF2"/>
    <w:rsid w:val="00853E4F"/>
    <w:rsid w:val="00860164"/>
    <w:rsid w:val="00861C0A"/>
    <w:rsid w:val="008669B1"/>
    <w:rsid w:val="00870DB0"/>
    <w:rsid w:val="00871072"/>
    <w:rsid w:val="00875C22"/>
    <w:rsid w:val="0088370E"/>
    <w:rsid w:val="008853E0"/>
    <w:rsid w:val="00893EB3"/>
    <w:rsid w:val="008A07C0"/>
    <w:rsid w:val="008A2250"/>
    <w:rsid w:val="008A4662"/>
    <w:rsid w:val="008B6BE7"/>
    <w:rsid w:val="008C1AB7"/>
    <w:rsid w:val="008C2FF2"/>
    <w:rsid w:val="008D7143"/>
    <w:rsid w:val="008E4B87"/>
    <w:rsid w:val="00900ABC"/>
    <w:rsid w:val="00901E28"/>
    <w:rsid w:val="0090409F"/>
    <w:rsid w:val="00904828"/>
    <w:rsid w:val="00905E9F"/>
    <w:rsid w:val="009106CA"/>
    <w:rsid w:val="00912636"/>
    <w:rsid w:val="0092491E"/>
    <w:rsid w:val="00924CE4"/>
    <w:rsid w:val="00926C49"/>
    <w:rsid w:val="009326A8"/>
    <w:rsid w:val="00935A5D"/>
    <w:rsid w:val="0094073F"/>
    <w:rsid w:val="009412DB"/>
    <w:rsid w:val="00942BF4"/>
    <w:rsid w:val="009505AD"/>
    <w:rsid w:val="00950D70"/>
    <w:rsid w:val="009523A2"/>
    <w:rsid w:val="0095318A"/>
    <w:rsid w:val="009566C4"/>
    <w:rsid w:val="009616CA"/>
    <w:rsid w:val="0096172D"/>
    <w:rsid w:val="00962C16"/>
    <w:rsid w:val="00964A73"/>
    <w:rsid w:val="0096600D"/>
    <w:rsid w:val="00966E5D"/>
    <w:rsid w:val="00973E34"/>
    <w:rsid w:val="00974EA1"/>
    <w:rsid w:val="009828BE"/>
    <w:rsid w:val="00982DCC"/>
    <w:rsid w:val="00983091"/>
    <w:rsid w:val="009846C0"/>
    <w:rsid w:val="009858A8"/>
    <w:rsid w:val="00990D45"/>
    <w:rsid w:val="0099400D"/>
    <w:rsid w:val="00994D0B"/>
    <w:rsid w:val="009A45CB"/>
    <w:rsid w:val="009B15E9"/>
    <w:rsid w:val="009B1C11"/>
    <w:rsid w:val="009C2EC8"/>
    <w:rsid w:val="009C3E74"/>
    <w:rsid w:val="009D4B23"/>
    <w:rsid w:val="009D6060"/>
    <w:rsid w:val="009D7DFC"/>
    <w:rsid w:val="009E1E5B"/>
    <w:rsid w:val="009E214B"/>
    <w:rsid w:val="009F1416"/>
    <w:rsid w:val="009F22BB"/>
    <w:rsid w:val="009F68C6"/>
    <w:rsid w:val="00A00235"/>
    <w:rsid w:val="00A10552"/>
    <w:rsid w:val="00A15283"/>
    <w:rsid w:val="00A1618C"/>
    <w:rsid w:val="00A169F8"/>
    <w:rsid w:val="00A16F01"/>
    <w:rsid w:val="00A22E24"/>
    <w:rsid w:val="00A25847"/>
    <w:rsid w:val="00A322BC"/>
    <w:rsid w:val="00A32627"/>
    <w:rsid w:val="00A36228"/>
    <w:rsid w:val="00A44785"/>
    <w:rsid w:val="00A45C42"/>
    <w:rsid w:val="00A50F4E"/>
    <w:rsid w:val="00A53B1F"/>
    <w:rsid w:val="00A54425"/>
    <w:rsid w:val="00A6504F"/>
    <w:rsid w:val="00A654D6"/>
    <w:rsid w:val="00A7095E"/>
    <w:rsid w:val="00A75CE9"/>
    <w:rsid w:val="00A77939"/>
    <w:rsid w:val="00A802EF"/>
    <w:rsid w:val="00A809B0"/>
    <w:rsid w:val="00A83769"/>
    <w:rsid w:val="00A84E1B"/>
    <w:rsid w:val="00A91E31"/>
    <w:rsid w:val="00A944FA"/>
    <w:rsid w:val="00A96550"/>
    <w:rsid w:val="00AA44C7"/>
    <w:rsid w:val="00AA7B9A"/>
    <w:rsid w:val="00AB0A7F"/>
    <w:rsid w:val="00AB1FF8"/>
    <w:rsid w:val="00AB28F0"/>
    <w:rsid w:val="00AC0C2A"/>
    <w:rsid w:val="00AC50D2"/>
    <w:rsid w:val="00AC7895"/>
    <w:rsid w:val="00AD6EA2"/>
    <w:rsid w:val="00AD7289"/>
    <w:rsid w:val="00AD74C1"/>
    <w:rsid w:val="00AE194A"/>
    <w:rsid w:val="00AE3094"/>
    <w:rsid w:val="00AF54C8"/>
    <w:rsid w:val="00AF68A1"/>
    <w:rsid w:val="00AF72A3"/>
    <w:rsid w:val="00B0079E"/>
    <w:rsid w:val="00B02C70"/>
    <w:rsid w:val="00B03209"/>
    <w:rsid w:val="00B04605"/>
    <w:rsid w:val="00B06573"/>
    <w:rsid w:val="00B27604"/>
    <w:rsid w:val="00B3203F"/>
    <w:rsid w:val="00B322A4"/>
    <w:rsid w:val="00B3374F"/>
    <w:rsid w:val="00B33B8D"/>
    <w:rsid w:val="00B3475F"/>
    <w:rsid w:val="00B3562D"/>
    <w:rsid w:val="00B43C9A"/>
    <w:rsid w:val="00B45F3E"/>
    <w:rsid w:val="00B52512"/>
    <w:rsid w:val="00B53AE5"/>
    <w:rsid w:val="00B55855"/>
    <w:rsid w:val="00B604EC"/>
    <w:rsid w:val="00B73A07"/>
    <w:rsid w:val="00B751EB"/>
    <w:rsid w:val="00B75F2E"/>
    <w:rsid w:val="00B80834"/>
    <w:rsid w:val="00B8684A"/>
    <w:rsid w:val="00B86A64"/>
    <w:rsid w:val="00B87ACA"/>
    <w:rsid w:val="00B9098A"/>
    <w:rsid w:val="00B91D09"/>
    <w:rsid w:val="00BA0BB1"/>
    <w:rsid w:val="00BA4F7B"/>
    <w:rsid w:val="00BB34A8"/>
    <w:rsid w:val="00BC72AA"/>
    <w:rsid w:val="00BC7EC2"/>
    <w:rsid w:val="00BD23C7"/>
    <w:rsid w:val="00BD2C2C"/>
    <w:rsid w:val="00BD4865"/>
    <w:rsid w:val="00BD56E0"/>
    <w:rsid w:val="00BE0AD6"/>
    <w:rsid w:val="00BE7DF4"/>
    <w:rsid w:val="00C111F3"/>
    <w:rsid w:val="00C13F57"/>
    <w:rsid w:val="00C20261"/>
    <w:rsid w:val="00C20AB5"/>
    <w:rsid w:val="00C3752C"/>
    <w:rsid w:val="00C427C0"/>
    <w:rsid w:val="00C428F5"/>
    <w:rsid w:val="00C44961"/>
    <w:rsid w:val="00C541C6"/>
    <w:rsid w:val="00C55F7D"/>
    <w:rsid w:val="00C6017E"/>
    <w:rsid w:val="00C626A4"/>
    <w:rsid w:val="00C640DB"/>
    <w:rsid w:val="00C6704F"/>
    <w:rsid w:val="00C7625F"/>
    <w:rsid w:val="00C7634E"/>
    <w:rsid w:val="00C80498"/>
    <w:rsid w:val="00C81239"/>
    <w:rsid w:val="00C842F0"/>
    <w:rsid w:val="00C85E3D"/>
    <w:rsid w:val="00C86CCF"/>
    <w:rsid w:val="00C93EDA"/>
    <w:rsid w:val="00C95366"/>
    <w:rsid w:val="00C96138"/>
    <w:rsid w:val="00C9620F"/>
    <w:rsid w:val="00C96C1B"/>
    <w:rsid w:val="00CA34D2"/>
    <w:rsid w:val="00CA3FAF"/>
    <w:rsid w:val="00CA4851"/>
    <w:rsid w:val="00CA4D29"/>
    <w:rsid w:val="00CA4E13"/>
    <w:rsid w:val="00CB1C90"/>
    <w:rsid w:val="00CB2E26"/>
    <w:rsid w:val="00CB4F11"/>
    <w:rsid w:val="00CB7179"/>
    <w:rsid w:val="00CB7CAF"/>
    <w:rsid w:val="00CC7AFD"/>
    <w:rsid w:val="00CD0090"/>
    <w:rsid w:val="00CD2E12"/>
    <w:rsid w:val="00CD70C9"/>
    <w:rsid w:val="00CE1455"/>
    <w:rsid w:val="00CF3B06"/>
    <w:rsid w:val="00CF3B68"/>
    <w:rsid w:val="00D01CCC"/>
    <w:rsid w:val="00D0483A"/>
    <w:rsid w:val="00D10405"/>
    <w:rsid w:val="00D107D4"/>
    <w:rsid w:val="00D11B4F"/>
    <w:rsid w:val="00D14384"/>
    <w:rsid w:val="00D16CAE"/>
    <w:rsid w:val="00D175B9"/>
    <w:rsid w:val="00D201C1"/>
    <w:rsid w:val="00D269BB"/>
    <w:rsid w:val="00D34E09"/>
    <w:rsid w:val="00D45395"/>
    <w:rsid w:val="00D532F8"/>
    <w:rsid w:val="00D53A77"/>
    <w:rsid w:val="00D55BDB"/>
    <w:rsid w:val="00D57B25"/>
    <w:rsid w:val="00D70C7B"/>
    <w:rsid w:val="00D76D23"/>
    <w:rsid w:val="00D77A33"/>
    <w:rsid w:val="00D829E4"/>
    <w:rsid w:val="00D845DC"/>
    <w:rsid w:val="00D85CFB"/>
    <w:rsid w:val="00D86B80"/>
    <w:rsid w:val="00D87C06"/>
    <w:rsid w:val="00D90104"/>
    <w:rsid w:val="00D912F3"/>
    <w:rsid w:val="00D95C35"/>
    <w:rsid w:val="00D968C4"/>
    <w:rsid w:val="00DA1887"/>
    <w:rsid w:val="00DA1D38"/>
    <w:rsid w:val="00DA3C6B"/>
    <w:rsid w:val="00DB0DE4"/>
    <w:rsid w:val="00DB35F7"/>
    <w:rsid w:val="00DC2C71"/>
    <w:rsid w:val="00DC4796"/>
    <w:rsid w:val="00DE3FC8"/>
    <w:rsid w:val="00DF31C3"/>
    <w:rsid w:val="00DF61F0"/>
    <w:rsid w:val="00E01111"/>
    <w:rsid w:val="00E03A40"/>
    <w:rsid w:val="00E10F75"/>
    <w:rsid w:val="00E11D98"/>
    <w:rsid w:val="00E1511F"/>
    <w:rsid w:val="00E200B3"/>
    <w:rsid w:val="00E207AC"/>
    <w:rsid w:val="00E26FB8"/>
    <w:rsid w:val="00E35D93"/>
    <w:rsid w:val="00E42F7C"/>
    <w:rsid w:val="00E4471D"/>
    <w:rsid w:val="00E465DF"/>
    <w:rsid w:val="00E569F9"/>
    <w:rsid w:val="00E56B61"/>
    <w:rsid w:val="00E57118"/>
    <w:rsid w:val="00E63C76"/>
    <w:rsid w:val="00E65E57"/>
    <w:rsid w:val="00E66685"/>
    <w:rsid w:val="00E71A56"/>
    <w:rsid w:val="00E75290"/>
    <w:rsid w:val="00E76B9E"/>
    <w:rsid w:val="00E8152D"/>
    <w:rsid w:val="00E84217"/>
    <w:rsid w:val="00E8612A"/>
    <w:rsid w:val="00E871B4"/>
    <w:rsid w:val="00E916D5"/>
    <w:rsid w:val="00EA45CC"/>
    <w:rsid w:val="00EA60DD"/>
    <w:rsid w:val="00EA71F1"/>
    <w:rsid w:val="00EB3805"/>
    <w:rsid w:val="00EB3864"/>
    <w:rsid w:val="00EB47C2"/>
    <w:rsid w:val="00EC4E11"/>
    <w:rsid w:val="00ED2F7A"/>
    <w:rsid w:val="00ED5375"/>
    <w:rsid w:val="00ED70EC"/>
    <w:rsid w:val="00ED7D30"/>
    <w:rsid w:val="00EE1896"/>
    <w:rsid w:val="00EE2F8E"/>
    <w:rsid w:val="00EE57E5"/>
    <w:rsid w:val="00EE6300"/>
    <w:rsid w:val="00EF67A0"/>
    <w:rsid w:val="00F00047"/>
    <w:rsid w:val="00F03E74"/>
    <w:rsid w:val="00F05125"/>
    <w:rsid w:val="00F058A2"/>
    <w:rsid w:val="00F1637A"/>
    <w:rsid w:val="00F26F88"/>
    <w:rsid w:val="00F310F9"/>
    <w:rsid w:val="00F40870"/>
    <w:rsid w:val="00F43857"/>
    <w:rsid w:val="00F46F0A"/>
    <w:rsid w:val="00F5679D"/>
    <w:rsid w:val="00F61ABD"/>
    <w:rsid w:val="00F6292B"/>
    <w:rsid w:val="00F63BE4"/>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D4776"/>
    <w:rsid w:val="00FE6E30"/>
    <w:rsid w:val="00FF0058"/>
    <w:rsid w:val="00FF0875"/>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91884"/>
  <w15:docId w15:val="{76DE7895-1E5D-4B8B-90E8-DE1B840D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1"/>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table" w:customStyle="1" w:styleId="TableNormal">
    <w:name w:val="Table Normal"/>
    <w:uiPriority w:val="2"/>
    <w:semiHidden/>
    <w:unhideWhenUsed/>
    <w:qFormat/>
    <w:rsid w:val="009048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4828"/>
    <w:pPr>
      <w:widowControl w:val="0"/>
      <w:autoSpaceDE w:val="0"/>
      <w:autoSpaceDN w:val="0"/>
      <w:spacing w:before="76"/>
      <w:ind w:right="50"/>
      <w:jc w:val="center"/>
    </w:pPr>
    <w:rPr>
      <w:rFonts w:ascii="Arial" w:eastAsia="Arial" w:hAnsi="Arial" w:cs="Arial"/>
      <w:sz w:val="22"/>
      <w:szCs w:val="22"/>
      <w:lang w:val="en-US" w:eastAsia="en-US"/>
    </w:rPr>
  </w:style>
  <w:style w:type="paragraph" w:styleId="Textonotapie">
    <w:name w:val="footnote text"/>
    <w:basedOn w:val="Normal"/>
    <w:link w:val="TextonotapieCar"/>
    <w:semiHidden/>
    <w:unhideWhenUsed/>
    <w:rsid w:val="00EA71F1"/>
  </w:style>
  <w:style w:type="character" w:customStyle="1" w:styleId="TextonotapieCar">
    <w:name w:val="Texto nota pie Car"/>
    <w:basedOn w:val="Fuentedeprrafopredeter"/>
    <w:link w:val="Textonotapie"/>
    <w:semiHidden/>
    <w:rsid w:val="00EA71F1"/>
    <w:rPr>
      <w:lang w:val="es-ES_tradnl" w:eastAsia="es-ES"/>
    </w:rPr>
  </w:style>
  <w:style w:type="character" w:styleId="Refdenotaalpie">
    <w:name w:val="footnote reference"/>
    <w:basedOn w:val="Fuentedeprrafopredeter"/>
    <w:semiHidden/>
    <w:unhideWhenUsed/>
    <w:rsid w:val="00EA71F1"/>
    <w:rPr>
      <w:vertAlign w:val="superscript"/>
    </w:rPr>
  </w:style>
  <w:style w:type="paragraph" w:customStyle="1" w:styleId="CuerpoA">
    <w:name w:val="Cuerpo A"/>
    <w:rsid w:val="006D4164"/>
    <w:pPr>
      <w:pBdr>
        <w:top w:val="nil"/>
        <w:left w:val="nil"/>
        <w:bottom w:val="nil"/>
        <w:right w:val="nil"/>
        <w:between w:val="nil"/>
        <w:bar w:val="nil"/>
      </w:pBdr>
      <w:spacing w:after="120"/>
      <w:ind w:left="2835" w:firstLine="1276"/>
      <w:jc w:val="both"/>
    </w:pPr>
    <w:rPr>
      <w:rFonts w:ascii="Courier" w:eastAsia="Arial Unicode MS" w:hAnsi="Arial Unicode MS" w:cs="Arial Unicode MS"/>
      <w:color w:val="000000"/>
      <w:sz w:val="24"/>
      <w:szCs w:val="24"/>
      <w:u w:color="000000"/>
      <w:bdr w:val="nil"/>
    </w:rPr>
  </w:style>
  <w:style w:type="numbering" w:customStyle="1" w:styleId="List0">
    <w:name w:val="List 0"/>
    <w:basedOn w:val="Sinlista"/>
    <w:rsid w:val="006D4164"/>
    <w:pPr>
      <w:numPr>
        <w:numId w:val="17"/>
      </w:numPr>
    </w:pPr>
  </w:style>
  <w:style w:type="numbering" w:customStyle="1" w:styleId="List1">
    <w:name w:val="List 1"/>
    <w:basedOn w:val="Sinlista"/>
    <w:rsid w:val="006D4164"/>
    <w:pPr>
      <w:numPr>
        <w:numId w:val="20"/>
      </w:numPr>
    </w:pPr>
  </w:style>
  <w:style w:type="numbering" w:customStyle="1" w:styleId="Lista21">
    <w:name w:val="Lista 21"/>
    <w:basedOn w:val="Sinlista"/>
    <w:rsid w:val="006D416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9BAD34DE-C08C-40DB-8703-D6C7A261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5258</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Erika Suarez Benitez</cp:lastModifiedBy>
  <cp:revision>2</cp:revision>
  <cp:lastPrinted>2014-03-13T13:01:00Z</cp:lastPrinted>
  <dcterms:created xsi:type="dcterms:W3CDTF">2019-10-29T13:53:00Z</dcterms:created>
  <dcterms:modified xsi:type="dcterms:W3CDTF">2019-10-29T13:53:00Z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