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FB4" w:rsidRPr="00E03953" w:rsidRDefault="00A01103" w:rsidP="008C141B">
      <w:pPr>
        <w:pStyle w:val="Textoindependiente3"/>
        <w:pBdr>
          <w:bottom w:val="single" w:sz="4" w:space="1" w:color="auto"/>
        </w:pBdr>
        <w:tabs>
          <w:tab w:val="clear" w:pos="2340"/>
          <w:tab w:val="left" w:pos="709"/>
        </w:tabs>
        <w:rPr>
          <w:sz w:val="24"/>
        </w:rPr>
      </w:pPr>
      <w:r>
        <w:rPr>
          <w:sz w:val="24"/>
        </w:rPr>
        <w:t xml:space="preserve"> </w:t>
      </w:r>
      <w:r w:rsidR="00E53FB4" w:rsidRPr="00E03953">
        <w:rPr>
          <w:sz w:val="24"/>
        </w:rPr>
        <w:t xml:space="preserve">INFORME DE LA COMISIÓN DE EDUCACIÓN </w:t>
      </w:r>
      <w:r w:rsidR="00E53FB4">
        <w:rPr>
          <w:sz w:val="24"/>
        </w:rPr>
        <w:t>RESPECTO DEL PROYECTO DE LEY</w:t>
      </w:r>
      <w:r w:rsidR="00E53FB4" w:rsidRPr="000B238E">
        <w:rPr>
          <w:sz w:val="24"/>
        </w:rPr>
        <w:t xml:space="preserve"> QUE</w:t>
      </w:r>
      <w:r w:rsidR="00E53FB4">
        <w:rPr>
          <w:sz w:val="24"/>
        </w:rPr>
        <w:t xml:space="preserve"> </w:t>
      </w:r>
      <w:r w:rsidR="00E53FB4" w:rsidRPr="00E53FB4">
        <w:rPr>
          <w:sz w:val="24"/>
        </w:rPr>
        <w:t>FORTALECE LAS FACULTADES DE LOS DIRECTORES DE ESTABLECIMIENTOS EDUCACIONALES EN MATERIA DE EXPULSIÓN Y CANCELACIÓN DE MATRÍCULA EN LOS CASOS DE VIOLENCIA QUE INDICA.</w:t>
      </w:r>
    </w:p>
    <w:p w:rsidR="003933C1" w:rsidRPr="00E03953" w:rsidRDefault="00D953F1" w:rsidP="008C141B">
      <w:pPr>
        <w:pStyle w:val="Textoindependiente2"/>
        <w:tabs>
          <w:tab w:val="left" w:pos="709"/>
        </w:tabs>
        <w:spacing w:line="240" w:lineRule="auto"/>
        <w:jc w:val="right"/>
        <w:rPr>
          <w:b/>
          <w:sz w:val="24"/>
        </w:rPr>
      </w:pPr>
      <w:r w:rsidRPr="00E03953">
        <w:rPr>
          <w:b/>
          <w:sz w:val="24"/>
        </w:rPr>
        <w:t>BOLET</w:t>
      </w:r>
      <w:r w:rsidR="000B238E">
        <w:rPr>
          <w:b/>
          <w:sz w:val="24"/>
        </w:rPr>
        <w:t>I</w:t>
      </w:r>
      <w:r w:rsidRPr="00E03953">
        <w:rPr>
          <w:b/>
          <w:sz w:val="24"/>
        </w:rPr>
        <w:t xml:space="preserve">N N° </w:t>
      </w:r>
      <w:r w:rsidR="000B238E">
        <w:rPr>
          <w:b/>
          <w:sz w:val="24"/>
        </w:rPr>
        <w:t>1</w:t>
      </w:r>
      <w:r w:rsidR="00E53FB4">
        <w:rPr>
          <w:b/>
          <w:sz w:val="24"/>
        </w:rPr>
        <w:t>2</w:t>
      </w:r>
      <w:r w:rsidR="000B238E">
        <w:rPr>
          <w:b/>
          <w:sz w:val="24"/>
        </w:rPr>
        <w:t>.</w:t>
      </w:r>
      <w:r w:rsidR="00E53FB4">
        <w:rPr>
          <w:b/>
          <w:sz w:val="24"/>
        </w:rPr>
        <w:t>107</w:t>
      </w:r>
      <w:r w:rsidR="000B238E">
        <w:rPr>
          <w:b/>
          <w:sz w:val="24"/>
        </w:rPr>
        <w:t>-04-S</w:t>
      </w:r>
    </w:p>
    <w:p w:rsidR="00F746CE" w:rsidRPr="00E03953" w:rsidRDefault="00F746CE" w:rsidP="00DF67FB">
      <w:pPr>
        <w:pStyle w:val="Textoindependiente2"/>
        <w:tabs>
          <w:tab w:val="left" w:pos="709"/>
        </w:tabs>
        <w:spacing w:before="600" w:line="240" w:lineRule="auto"/>
        <w:rPr>
          <w:sz w:val="24"/>
        </w:rPr>
      </w:pPr>
      <w:r w:rsidRPr="00E03953">
        <w:rPr>
          <w:sz w:val="24"/>
        </w:rPr>
        <w:t>HONORABLE CÁMARA:</w:t>
      </w:r>
    </w:p>
    <w:p w:rsidR="00A52BDA" w:rsidRPr="00E03953" w:rsidRDefault="00F746CE" w:rsidP="008C141B">
      <w:pPr>
        <w:pStyle w:val="Textoindependiente2"/>
        <w:tabs>
          <w:tab w:val="left" w:pos="709"/>
        </w:tabs>
        <w:spacing w:before="360" w:line="240" w:lineRule="auto"/>
        <w:rPr>
          <w:sz w:val="24"/>
        </w:rPr>
      </w:pPr>
      <w:r w:rsidRPr="00E03953">
        <w:rPr>
          <w:sz w:val="24"/>
        </w:rPr>
        <w:tab/>
        <w:t xml:space="preserve">La </w:t>
      </w:r>
      <w:r w:rsidRPr="00E03953">
        <w:rPr>
          <w:bCs/>
          <w:sz w:val="24"/>
        </w:rPr>
        <w:t xml:space="preserve">Comisión de </w:t>
      </w:r>
      <w:r w:rsidR="00E03953" w:rsidRPr="00E03953">
        <w:rPr>
          <w:bCs/>
          <w:sz w:val="24"/>
        </w:rPr>
        <w:t xml:space="preserve">Educación </w:t>
      </w:r>
      <w:r w:rsidR="00A52BDA" w:rsidRPr="00E03953">
        <w:rPr>
          <w:sz w:val="24"/>
        </w:rPr>
        <w:t xml:space="preserve">pasa a informar </w:t>
      </w:r>
      <w:r w:rsidR="00C628AC">
        <w:rPr>
          <w:sz w:val="24"/>
        </w:rPr>
        <w:t>e</w:t>
      </w:r>
      <w:r w:rsidR="00A52BDA" w:rsidRPr="00E03953">
        <w:rPr>
          <w:sz w:val="24"/>
        </w:rPr>
        <w:t xml:space="preserve">l proyecto de ley referido en el epígrafe, de origen en </w:t>
      </w:r>
      <w:r w:rsidR="00D40209">
        <w:rPr>
          <w:sz w:val="24"/>
        </w:rPr>
        <w:t xml:space="preserve">un </w:t>
      </w:r>
      <w:r w:rsidR="00294656">
        <w:rPr>
          <w:sz w:val="24"/>
        </w:rPr>
        <w:t>mensaje</w:t>
      </w:r>
      <w:r w:rsidR="00D40209">
        <w:rPr>
          <w:sz w:val="24"/>
        </w:rPr>
        <w:t xml:space="preserve"> de S.E. el Presidente de la República</w:t>
      </w:r>
      <w:r w:rsidR="00AD54A9">
        <w:rPr>
          <w:sz w:val="24"/>
        </w:rPr>
        <w:t>,</w:t>
      </w:r>
      <w:r w:rsidR="00294656">
        <w:rPr>
          <w:sz w:val="24"/>
        </w:rPr>
        <w:t xml:space="preserve"> </w:t>
      </w:r>
      <w:r w:rsidR="00A52BDA" w:rsidRPr="00E03953">
        <w:rPr>
          <w:sz w:val="24"/>
        </w:rPr>
        <w:t>en segundo trámite constitucional y primero reglamentario</w:t>
      </w:r>
      <w:r w:rsidR="00B07E08">
        <w:rPr>
          <w:sz w:val="24"/>
        </w:rPr>
        <w:t>, con</w:t>
      </w:r>
      <w:r w:rsidR="007532D2" w:rsidRPr="00E03953">
        <w:rPr>
          <w:sz w:val="24"/>
        </w:rPr>
        <w:t xml:space="preserve"> urgencia califica</w:t>
      </w:r>
      <w:r w:rsidR="00B07E08">
        <w:rPr>
          <w:sz w:val="24"/>
        </w:rPr>
        <w:t>da</w:t>
      </w:r>
      <w:r w:rsidR="007532D2" w:rsidRPr="00E03953">
        <w:rPr>
          <w:sz w:val="24"/>
        </w:rPr>
        <w:t xml:space="preserve"> de “</w:t>
      </w:r>
      <w:r w:rsidR="00EA43BC">
        <w:rPr>
          <w:sz w:val="24"/>
        </w:rPr>
        <w:t>discusión inmediata</w:t>
      </w:r>
      <w:r w:rsidR="007532D2" w:rsidRPr="00E03953">
        <w:rPr>
          <w:sz w:val="24"/>
        </w:rPr>
        <w:t>”.</w:t>
      </w:r>
    </w:p>
    <w:p w:rsidR="00870D8A" w:rsidRDefault="007532D2" w:rsidP="00044A6B">
      <w:pPr>
        <w:tabs>
          <w:tab w:val="left" w:pos="709"/>
        </w:tabs>
        <w:spacing w:before="120"/>
        <w:jc w:val="both"/>
        <w:rPr>
          <w:rFonts w:ascii="Arial" w:hAnsi="Arial" w:cs="Arial"/>
        </w:rPr>
      </w:pPr>
      <w:r w:rsidRPr="00E03953">
        <w:rPr>
          <w:rFonts w:ascii="Arial" w:hAnsi="Arial" w:cs="Arial"/>
        </w:rPr>
        <w:tab/>
        <w:t xml:space="preserve">Durante el análisis de esta iniciativa legal la Comisión contó con la </w:t>
      </w:r>
      <w:r w:rsidR="00F21038">
        <w:rPr>
          <w:rFonts w:ascii="Arial" w:hAnsi="Arial" w:cs="Arial"/>
        </w:rPr>
        <w:t xml:space="preserve">asistencia </w:t>
      </w:r>
      <w:r w:rsidRPr="002B2FFB">
        <w:rPr>
          <w:rFonts w:ascii="Arial" w:hAnsi="Arial" w:cs="Arial"/>
        </w:rPr>
        <w:t>de</w:t>
      </w:r>
      <w:r w:rsidR="00D60127">
        <w:rPr>
          <w:rFonts w:ascii="Arial" w:hAnsi="Arial" w:cs="Arial"/>
        </w:rPr>
        <w:t xml:space="preserve"> </w:t>
      </w:r>
      <w:r w:rsidR="00044A6B" w:rsidRPr="00044A6B">
        <w:rPr>
          <w:rFonts w:ascii="Arial" w:hAnsi="Arial" w:cs="Arial"/>
        </w:rPr>
        <w:t xml:space="preserve">la Ministra de Educación, señora Marcela Cubillos </w:t>
      </w:r>
      <w:proofErr w:type="spellStart"/>
      <w:r w:rsidR="00044A6B" w:rsidRPr="00044A6B">
        <w:rPr>
          <w:rFonts w:ascii="Arial" w:hAnsi="Arial" w:cs="Arial"/>
        </w:rPr>
        <w:t>Sigall</w:t>
      </w:r>
      <w:proofErr w:type="spellEnd"/>
      <w:r w:rsidR="00044A6B" w:rsidRPr="00044A6B">
        <w:rPr>
          <w:rFonts w:ascii="Arial" w:hAnsi="Arial" w:cs="Arial"/>
        </w:rPr>
        <w:t>, acompañada por el Subsecretario de Educación</w:t>
      </w:r>
      <w:r w:rsidR="00682C92">
        <w:rPr>
          <w:rFonts w:ascii="Arial" w:hAnsi="Arial" w:cs="Arial"/>
        </w:rPr>
        <w:t>,</w:t>
      </w:r>
      <w:r w:rsidR="00044A6B" w:rsidRPr="00044A6B">
        <w:rPr>
          <w:rFonts w:ascii="Arial" w:hAnsi="Arial" w:cs="Arial"/>
        </w:rPr>
        <w:t xml:space="preserve"> señor Raúl Figueroa Salas</w:t>
      </w:r>
      <w:r w:rsidR="00D60127">
        <w:rPr>
          <w:rFonts w:ascii="Arial" w:hAnsi="Arial" w:cs="Arial"/>
        </w:rPr>
        <w:t xml:space="preserve"> y el asesor legislativo, señor José Pablo Núñez</w:t>
      </w:r>
      <w:r w:rsidR="006B7D8D">
        <w:rPr>
          <w:rFonts w:ascii="Arial" w:hAnsi="Arial" w:cs="Arial"/>
        </w:rPr>
        <w:t xml:space="preserve"> Santis</w:t>
      </w:r>
      <w:r w:rsidR="00D60127">
        <w:rPr>
          <w:rFonts w:ascii="Arial" w:hAnsi="Arial" w:cs="Arial"/>
        </w:rPr>
        <w:t>; d</w:t>
      </w:r>
      <w:r w:rsidR="00044A6B" w:rsidRPr="00044A6B">
        <w:rPr>
          <w:rFonts w:ascii="Arial" w:hAnsi="Arial" w:cs="Arial"/>
        </w:rPr>
        <w:t xml:space="preserve">el Ministro Secretario General de la Presidencia, señor Gonzalo </w:t>
      </w:r>
      <w:proofErr w:type="spellStart"/>
      <w:r w:rsidR="00044A6B" w:rsidRPr="00044A6B">
        <w:rPr>
          <w:rFonts w:ascii="Arial" w:hAnsi="Arial" w:cs="Arial"/>
        </w:rPr>
        <w:t>Blumel</w:t>
      </w:r>
      <w:proofErr w:type="spellEnd"/>
      <w:r w:rsidR="00044A6B" w:rsidRPr="00044A6B">
        <w:rPr>
          <w:rFonts w:ascii="Arial" w:hAnsi="Arial" w:cs="Arial"/>
        </w:rPr>
        <w:t xml:space="preserve"> </w:t>
      </w:r>
      <w:r w:rsidR="00D60127" w:rsidRPr="00D60127">
        <w:rPr>
          <w:rFonts w:ascii="Arial" w:hAnsi="Arial" w:cs="Arial"/>
        </w:rPr>
        <w:t>Mac-</w:t>
      </w:r>
      <w:proofErr w:type="spellStart"/>
      <w:r w:rsidR="00D60127" w:rsidRPr="00D60127">
        <w:rPr>
          <w:rFonts w:ascii="Arial" w:hAnsi="Arial" w:cs="Arial"/>
        </w:rPr>
        <w:t>Iver</w:t>
      </w:r>
      <w:proofErr w:type="spellEnd"/>
      <w:r w:rsidR="00D60127">
        <w:rPr>
          <w:rFonts w:ascii="Arial" w:hAnsi="Arial" w:cs="Arial"/>
        </w:rPr>
        <w:t>,</w:t>
      </w:r>
      <w:r w:rsidR="00D60127" w:rsidRPr="00D60127">
        <w:rPr>
          <w:rFonts w:ascii="Arial" w:hAnsi="Arial" w:cs="Arial"/>
        </w:rPr>
        <w:t xml:space="preserve"> </w:t>
      </w:r>
      <w:r w:rsidR="00044A6B" w:rsidRPr="00044A6B">
        <w:rPr>
          <w:rFonts w:ascii="Arial" w:hAnsi="Arial" w:cs="Arial"/>
        </w:rPr>
        <w:t xml:space="preserve">y </w:t>
      </w:r>
      <w:r w:rsidR="00D60127">
        <w:rPr>
          <w:rFonts w:ascii="Arial" w:hAnsi="Arial" w:cs="Arial"/>
        </w:rPr>
        <w:t>d</w:t>
      </w:r>
      <w:r w:rsidR="00044A6B" w:rsidRPr="00044A6B">
        <w:rPr>
          <w:rFonts w:ascii="Arial" w:hAnsi="Arial" w:cs="Arial"/>
        </w:rPr>
        <w:t>el Subsecretario General de la Presidencia, señor Claudio Alvarado</w:t>
      </w:r>
      <w:r w:rsidR="00D60127">
        <w:rPr>
          <w:rFonts w:ascii="Arial" w:hAnsi="Arial" w:cs="Arial"/>
        </w:rPr>
        <w:t xml:space="preserve"> Andrade</w:t>
      </w:r>
      <w:r w:rsidR="00044A6B" w:rsidRPr="00044A6B">
        <w:rPr>
          <w:rFonts w:ascii="Arial" w:hAnsi="Arial" w:cs="Arial"/>
        </w:rPr>
        <w:t>.</w:t>
      </w:r>
    </w:p>
    <w:p w:rsidR="00F746CE" w:rsidRPr="0079366F" w:rsidRDefault="0028359B" w:rsidP="00C31362">
      <w:pPr>
        <w:pStyle w:val="Ttulo1"/>
        <w:tabs>
          <w:tab w:val="left" w:pos="709"/>
        </w:tabs>
        <w:spacing w:before="480"/>
        <w:jc w:val="both"/>
        <w:rPr>
          <w:bCs w:val="0"/>
        </w:rPr>
      </w:pPr>
      <w:bookmarkStart w:id="0" w:name="_Toc408309924"/>
      <w:bookmarkStart w:id="1" w:name="_Toc409556907"/>
      <w:bookmarkStart w:id="2" w:name="_Toc499712179"/>
      <w:bookmarkStart w:id="3" w:name="_Toc529796537"/>
      <w:r w:rsidRPr="0079366F">
        <w:rPr>
          <w:bCs w:val="0"/>
        </w:rPr>
        <w:t xml:space="preserve">I. </w:t>
      </w:r>
      <w:r w:rsidR="00F746CE" w:rsidRPr="0079366F">
        <w:rPr>
          <w:bCs w:val="0"/>
        </w:rPr>
        <w:t>CONSTANCIAS REGLAMENTARIAS PREVIAS.</w:t>
      </w:r>
      <w:bookmarkEnd w:id="0"/>
      <w:bookmarkEnd w:id="1"/>
      <w:bookmarkEnd w:id="2"/>
      <w:bookmarkEnd w:id="3"/>
    </w:p>
    <w:p w:rsidR="00C32A16" w:rsidRPr="00E03953" w:rsidRDefault="00F746CE" w:rsidP="008C141B">
      <w:pPr>
        <w:pStyle w:val="Ttulo2"/>
        <w:tabs>
          <w:tab w:val="left" w:pos="709"/>
        </w:tabs>
        <w:spacing w:before="240"/>
        <w:rPr>
          <w:rFonts w:cs="Arial"/>
          <w:szCs w:val="24"/>
        </w:rPr>
      </w:pPr>
      <w:bookmarkStart w:id="4" w:name="_Toc408309925"/>
      <w:bookmarkStart w:id="5" w:name="_Toc409556908"/>
      <w:bookmarkStart w:id="6" w:name="_Toc499712180"/>
      <w:bookmarkStart w:id="7" w:name="_Toc529796538"/>
      <w:r w:rsidRPr="00E03953">
        <w:rPr>
          <w:rFonts w:cs="Arial"/>
          <w:szCs w:val="24"/>
        </w:rPr>
        <w:t xml:space="preserve">1) </w:t>
      </w:r>
      <w:r w:rsidR="00870D8A">
        <w:rPr>
          <w:rFonts w:cs="Arial"/>
          <w:szCs w:val="24"/>
        </w:rPr>
        <w:t>I</w:t>
      </w:r>
      <w:r w:rsidR="00464D9C" w:rsidRPr="00E03953">
        <w:rPr>
          <w:rFonts w:cs="Arial"/>
          <w:szCs w:val="24"/>
        </w:rPr>
        <w:t>dea matri</w:t>
      </w:r>
      <w:r w:rsidR="00E95BEA" w:rsidRPr="00E03953">
        <w:rPr>
          <w:rFonts w:cs="Arial"/>
          <w:szCs w:val="24"/>
        </w:rPr>
        <w:t>z</w:t>
      </w:r>
      <w:r w:rsidR="00464D9C" w:rsidRPr="00E03953">
        <w:rPr>
          <w:rFonts w:cs="Arial"/>
          <w:szCs w:val="24"/>
        </w:rPr>
        <w:t xml:space="preserve"> o fundamental del proyecto</w:t>
      </w:r>
      <w:r w:rsidR="00C32A16" w:rsidRPr="00E03953">
        <w:rPr>
          <w:rFonts w:cs="Arial"/>
          <w:szCs w:val="24"/>
        </w:rPr>
        <w:t>.</w:t>
      </w:r>
      <w:bookmarkEnd w:id="4"/>
      <w:bookmarkEnd w:id="5"/>
      <w:bookmarkEnd w:id="6"/>
      <w:bookmarkEnd w:id="7"/>
    </w:p>
    <w:p w:rsidR="002742AA" w:rsidRDefault="00870D8A" w:rsidP="002742AA">
      <w:pPr>
        <w:tabs>
          <w:tab w:val="left" w:pos="567"/>
          <w:tab w:val="left" w:pos="2268"/>
        </w:tabs>
        <w:spacing w:before="120"/>
        <w:jc w:val="both"/>
        <w:rPr>
          <w:rFonts w:ascii="Arial" w:hAnsi="Arial" w:cs="Arial"/>
          <w:bCs/>
        </w:rPr>
      </w:pPr>
      <w:r>
        <w:rPr>
          <w:rFonts w:ascii="Arial" w:hAnsi="Arial" w:cs="Arial"/>
        </w:rPr>
        <w:tab/>
        <w:t>La iniciativa</w:t>
      </w:r>
      <w:r w:rsidRPr="00124010">
        <w:rPr>
          <w:rFonts w:ascii="Arial" w:hAnsi="Arial" w:cs="Arial"/>
        </w:rPr>
        <w:t xml:space="preserve"> </w:t>
      </w:r>
      <w:r>
        <w:rPr>
          <w:rFonts w:ascii="Arial" w:hAnsi="Arial" w:cs="Arial"/>
        </w:rPr>
        <w:t xml:space="preserve">tiene por objeto </w:t>
      </w:r>
      <w:r w:rsidR="002742AA" w:rsidRPr="006A5566">
        <w:rPr>
          <w:rFonts w:ascii="Arial" w:hAnsi="Arial" w:cs="Arial"/>
          <w:bCs/>
        </w:rPr>
        <w:t>fortalecer las facultades de los directores de los establecimientos educacionales,</w:t>
      </w:r>
      <w:r w:rsidR="0029119D" w:rsidRPr="0029119D">
        <w:rPr>
          <w:rFonts w:ascii="Arial" w:hAnsi="Arial" w:cs="Arial"/>
        </w:rPr>
        <w:t xml:space="preserve"> </w:t>
      </w:r>
      <w:r w:rsidR="0029119D" w:rsidRPr="0024024E">
        <w:rPr>
          <w:rFonts w:ascii="Arial" w:hAnsi="Arial" w:cs="Arial"/>
        </w:rPr>
        <w:t xml:space="preserve">en materia de convivencia escolar, </w:t>
      </w:r>
      <w:r w:rsidR="002742AA" w:rsidRPr="006A5566">
        <w:rPr>
          <w:rFonts w:ascii="Arial" w:hAnsi="Arial" w:cs="Arial"/>
          <w:bCs/>
        </w:rPr>
        <w:t>incorporando un procedimiento más expedito de expulsión o cancelación de matrícula en aquellos casos de violencia grave que afecten los derechos e integridad de los miembros de la comunidad educativa.</w:t>
      </w:r>
    </w:p>
    <w:p w:rsidR="00F746CE" w:rsidRPr="00E03953" w:rsidRDefault="00F746CE" w:rsidP="00A64ABF">
      <w:pPr>
        <w:pStyle w:val="Ttulo2"/>
        <w:tabs>
          <w:tab w:val="left" w:pos="709"/>
        </w:tabs>
        <w:spacing w:before="240"/>
        <w:rPr>
          <w:rFonts w:cs="Arial"/>
          <w:szCs w:val="24"/>
        </w:rPr>
      </w:pPr>
      <w:bookmarkStart w:id="8" w:name="_Toc408309926"/>
      <w:bookmarkStart w:id="9" w:name="_Toc409556909"/>
      <w:bookmarkStart w:id="10" w:name="_Toc499712181"/>
      <w:bookmarkStart w:id="11" w:name="_Toc529796539"/>
      <w:r w:rsidRPr="00E03953">
        <w:rPr>
          <w:rFonts w:cs="Arial"/>
          <w:szCs w:val="24"/>
        </w:rPr>
        <w:t>2) Normas de carácter orgánico constitucional</w:t>
      </w:r>
      <w:r w:rsidR="00EA1C6F" w:rsidRPr="00EA1C6F">
        <w:rPr>
          <w:snapToGrid w:val="0"/>
        </w:rPr>
        <w:t xml:space="preserve"> </w:t>
      </w:r>
      <w:r w:rsidR="00EA1C6F">
        <w:rPr>
          <w:snapToGrid w:val="0"/>
        </w:rPr>
        <w:t xml:space="preserve">o </w:t>
      </w:r>
      <w:r w:rsidR="00EA1C6F" w:rsidRPr="00E03953">
        <w:rPr>
          <w:snapToGrid w:val="0"/>
        </w:rPr>
        <w:t>de quórum calificado</w:t>
      </w:r>
      <w:r w:rsidRPr="00E03953">
        <w:rPr>
          <w:rFonts w:cs="Arial"/>
          <w:szCs w:val="24"/>
        </w:rPr>
        <w:t>.</w:t>
      </w:r>
      <w:bookmarkEnd w:id="8"/>
      <w:bookmarkEnd w:id="9"/>
      <w:bookmarkEnd w:id="10"/>
      <w:bookmarkEnd w:id="11"/>
    </w:p>
    <w:p w:rsidR="00870D8A" w:rsidRPr="00B406DD" w:rsidRDefault="00870D8A" w:rsidP="00150EB7">
      <w:pPr>
        <w:tabs>
          <w:tab w:val="left" w:pos="567"/>
          <w:tab w:val="left" w:pos="2268"/>
        </w:tabs>
        <w:spacing w:before="120"/>
        <w:jc w:val="both"/>
        <w:rPr>
          <w:rFonts w:ascii="Arial" w:hAnsi="Arial" w:cs="Arial"/>
        </w:rPr>
      </w:pPr>
      <w:r>
        <w:rPr>
          <w:rFonts w:ascii="Arial" w:hAnsi="Arial" w:cs="Arial"/>
        </w:rPr>
        <w:tab/>
      </w:r>
      <w:r w:rsidRPr="00B406DD">
        <w:rPr>
          <w:rFonts w:ascii="Arial" w:hAnsi="Arial" w:cs="Arial"/>
        </w:rPr>
        <w:t>E</w:t>
      </w:r>
      <w:r w:rsidR="00056F2B">
        <w:rPr>
          <w:rFonts w:ascii="Arial" w:hAnsi="Arial" w:cs="Arial"/>
        </w:rPr>
        <w:t>n concordancia con lo establecido por el Senado, la Comisión estimó que e</w:t>
      </w:r>
      <w:r w:rsidRPr="00B406DD">
        <w:rPr>
          <w:rFonts w:ascii="Arial" w:hAnsi="Arial" w:cs="Arial"/>
        </w:rPr>
        <w:t>l</w:t>
      </w:r>
      <w:r>
        <w:rPr>
          <w:rFonts w:ascii="Arial" w:hAnsi="Arial" w:cs="Arial"/>
        </w:rPr>
        <w:t xml:space="preserve"> artículo 2 del proyecto tiene el carácter de orgánico constitucional, de conformidad con lo dispuesto por el artículo 19, N° 11 de la Constitución Política de la República.</w:t>
      </w:r>
    </w:p>
    <w:p w:rsidR="00F746CE" w:rsidRPr="00E03953" w:rsidRDefault="00862BDF" w:rsidP="008C141B">
      <w:pPr>
        <w:pStyle w:val="Ttulo2"/>
        <w:tabs>
          <w:tab w:val="left" w:pos="709"/>
        </w:tabs>
        <w:spacing w:before="240"/>
        <w:rPr>
          <w:rFonts w:cs="Arial"/>
          <w:szCs w:val="24"/>
        </w:rPr>
      </w:pPr>
      <w:bookmarkStart w:id="12" w:name="_Toc408309927"/>
      <w:bookmarkStart w:id="13" w:name="_Toc409556910"/>
      <w:bookmarkStart w:id="14" w:name="_Toc499712182"/>
      <w:bookmarkStart w:id="15" w:name="_Toc529796540"/>
      <w:r w:rsidRPr="00E03953">
        <w:rPr>
          <w:rFonts w:cs="Arial"/>
          <w:szCs w:val="24"/>
        </w:rPr>
        <w:t>3</w:t>
      </w:r>
      <w:r w:rsidR="00F746CE" w:rsidRPr="00E03953">
        <w:rPr>
          <w:rFonts w:cs="Arial"/>
          <w:szCs w:val="24"/>
        </w:rPr>
        <w:t>) Normas que requieren trámite de Hacienda.</w:t>
      </w:r>
      <w:bookmarkEnd w:id="12"/>
      <w:bookmarkEnd w:id="13"/>
      <w:bookmarkEnd w:id="14"/>
      <w:bookmarkEnd w:id="15"/>
    </w:p>
    <w:p w:rsidR="006B05B0" w:rsidRPr="00E03953" w:rsidRDefault="00E95BEA" w:rsidP="008C141B">
      <w:pPr>
        <w:tabs>
          <w:tab w:val="left" w:pos="709"/>
        </w:tabs>
        <w:spacing w:before="120"/>
        <w:jc w:val="both"/>
        <w:rPr>
          <w:rFonts w:ascii="Arial" w:hAnsi="Arial" w:cs="Arial"/>
        </w:rPr>
      </w:pPr>
      <w:r w:rsidRPr="00E03953">
        <w:rPr>
          <w:rFonts w:ascii="Arial" w:hAnsi="Arial" w:cs="Arial"/>
        </w:rPr>
        <w:tab/>
      </w:r>
      <w:r w:rsidR="000B238E">
        <w:rPr>
          <w:rFonts w:ascii="Arial" w:hAnsi="Arial" w:cs="Arial"/>
        </w:rPr>
        <w:t>El</w:t>
      </w:r>
      <w:r w:rsidR="00461F0A" w:rsidRPr="00E03953">
        <w:rPr>
          <w:rFonts w:ascii="Arial" w:hAnsi="Arial" w:cs="Arial"/>
        </w:rPr>
        <w:t xml:space="preserve"> art</w:t>
      </w:r>
      <w:r w:rsidR="00803B0E">
        <w:rPr>
          <w:rFonts w:ascii="Arial" w:hAnsi="Arial" w:cs="Arial"/>
        </w:rPr>
        <w:t>i</w:t>
      </w:r>
      <w:r w:rsidR="00E83D0F" w:rsidRPr="00E03953">
        <w:rPr>
          <w:rFonts w:ascii="Arial" w:hAnsi="Arial" w:cs="Arial"/>
        </w:rPr>
        <w:t>cul</w:t>
      </w:r>
      <w:r w:rsidR="00803B0E">
        <w:rPr>
          <w:rFonts w:ascii="Arial" w:hAnsi="Arial" w:cs="Arial"/>
        </w:rPr>
        <w:t xml:space="preserve">ado </w:t>
      </w:r>
      <w:r w:rsidR="00F708B9">
        <w:rPr>
          <w:rFonts w:ascii="Arial" w:hAnsi="Arial" w:cs="Arial"/>
        </w:rPr>
        <w:t xml:space="preserve">del proyecto de ley </w:t>
      </w:r>
      <w:r w:rsidR="00870D8A">
        <w:rPr>
          <w:rFonts w:ascii="Arial" w:hAnsi="Arial" w:cs="Arial"/>
        </w:rPr>
        <w:t>no requiere</w:t>
      </w:r>
      <w:r w:rsidR="00E83D0F" w:rsidRPr="00E03953">
        <w:rPr>
          <w:rFonts w:ascii="Arial" w:hAnsi="Arial" w:cs="Arial"/>
        </w:rPr>
        <w:t xml:space="preserve"> ser conocido por la Comisión de Hacienda.</w:t>
      </w:r>
    </w:p>
    <w:p w:rsidR="00364A4A" w:rsidRPr="00E03953" w:rsidRDefault="00862BDF" w:rsidP="008C141B">
      <w:pPr>
        <w:pStyle w:val="Ttulo2"/>
        <w:tabs>
          <w:tab w:val="left" w:pos="709"/>
        </w:tabs>
        <w:spacing w:before="240"/>
        <w:rPr>
          <w:rFonts w:cs="Arial"/>
          <w:szCs w:val="24"/>
        </w:rPr>
      </w:pPr>
      <w:bookmarkStart w:id="16" w:name="_Toc408309928"/>
      <w:bookmarkStart w:id="17" w:name="_Toc409556911"/>
      <w:bookmarkStart w:id="18" w:name="_Toc499712183"/>
      <w:bookmarkStart w:id="19" w:name="_Toc529796541"/>
      <w:r w:rsidRPr="00E03953">
        <w:rPr>
          <w:rFonts w:cs="Arial"/>
          <w:szCs w:val="24"/>
        </w:rPr>
        <w:t>4</w:t>
      </w:r>
      <w:r w:rsidR="00F746CE" w:rsidRPr="00E03953">
        <w:rPr>
          <w:rFonts w:cs="Arial"/>
          <w:szCs w:val="24"/>
        </w:rPr>
        <w:t xml:space="preserve">) </w:t>
      </w:r>
      <w:r w:rsidR="00364A4A" w:rsidRPr="00E03953">
        <w:rPr>
          <w:rFonts w:cs="Arial"/>
          <w:szCs w:val="24"/>
        </w:rPr>
        <w:t>Aprobación del proyecto.</w:t>
      </w:r>
      <w:bookmarkEnd w:id="16"/>
      <w:bookmarkEnd w:id="17"/>
      <w:bookmarkEnd w:id="18"/>
      <w:bookmarkEnd w:id="19"/>
      <w:r w:rsidR="00364A4A" w:rsidRPr="00E03953">
        <w:rPr>
          <w:rFonts w:cs="Arial"/>
          <w:szCs w:val="24"/>
        </w:rPr>
        <w:t xml:space="preserve"> </w:t>
      </w:r>
    </w:p>
    <w:p w:rsidR="00044A6B" w:rsidRDefault="00364A4A" w:rsidP="008C141B">
      <w:pPr>
        <w:pStyle w:val="Textoindependiente2"/>
        <w:tabs>
          <w:tab w:val="left" w:pos="709"/>
        </w:tabs>
        <w:spacing w:before="120" w:line="240" w:lineRule="auto"/>
        <w:rPr>
          <w:sz w:val="24"/>
        </w:rPr>
      </w:pPr>
      <w:r w:rsidRPr="00E03953">
        <w:rPr>
          <w:sz w:val="24"/>
        </w:rPr>
        <w:tab/>
      </w:r>
      <w:r w:rsidR="00F746CE" w:rsidRPr="00150EB7">
        <w:rPr>
          <w:sz w:val="24"/>
        </w:rPr>
        <w:t>El proyecto fue aprobado</w:t>
      </w:r>
      <w:r w:rsidR="00BC1F9B" w:rsidRPr="00150EB7">
        <w:rPr>
          <w:sz w:val="24"/>
        </w:rPr>
        <w:t xml:space="preserve"> en</w:t>
      </w:r>
      <w:r w:rsidR="00F746CE" w:rsidRPr="00150EB7">
        <w:rPr>
          <w:sz w:val="24"/>
        </w:rPr>
        <w:t xml:space="preserve"> </w:t>
      </w:r>
      <w:r w:rsidR="00CB61AF" w:rsidRPr="00150EB7">
        <w:rPr>
          <w:sz w:val="24"/>
        </w:rPr>
        <w:t xml:space="preserve">general por </w:t>
      </w:r>
      <w:r w:rsidR="00150EB7">
        <w:rPr>
          <w:sz w:val="24"/>
        </w:rPr>
        <w:t>mayoría de votos</w:t>
      </w:r>
      <w:r w:rsidR="00BC1F9B" w:rsidRPr="00150EB7">
        <w:rPr>
          <w:sz w:val="24"/>
        </w:rPr>
        <w:t xml:space="preserve">. Votaron a </w:t>
      </w:r>
      <w:proofErr w:type="gramStart"/>
      <w:r w:rsidR="00BC1F9B" w:rsidRPr="00150EB7">
        <w:rPr>
          <w:sz w:val="24"/>
        </w:rPr>
        <w:t>favor</w:t>
      </w:r>
      <w:proofErr w:type="gramEnd"/>
      <w:r w:rsidR="00BC1F9B" w:rsidRPr="00150EB7">
        <w:rPr>
          <w:sz w:val="24"/>
        </w:rPr>
        <w:t xml:space="preserve"> </w:t>
      </w:r>
      <w:r w:rsidR="00CB61AF" w:rsidRPr="00150EB7">
        <w:rPr>
          <w:sz w:val="24"/>
        </w:rPr>
        <w:t xml:space="preserve">los diputados </w:t>
      </w:r>
      <w:r w:rsidR="00BC1F9B" w:rsidRPr="00150EB7">
        <w:rPr>
          <w:sz w:val="24"/>
        </w:rPr>
        <w:t xml:space="preserve">Jaime </w:t>
      </w:r>
      <w:proofErr w:type="spellStart"/>
      <w:r w:rsidR="00CB61AF" w:rsidRPr="00150EB7">
        <w:rPr>
          <w:sz w:val="24"/>
        </w:rPr>
        <w:t>Bellolio</w:t>
      </w:r>
      <w:proofErr w:type="spellEnd"/>
      <w:r w:rsidR="00CB61AF" w:rsidRPr="00150EB7">
        <w:rPr>
          <w:sz w:val="24"/>
        </w:rPr>
        <w:t xml:space="preserve">, </w:t>
      </w:r>
      <w:r w:rsidR="00BC1F9B" w:rsidRPr="00150EB7">
        <w:rPr>
          <w:sz w:val="24"/>
        </w:rPr>
        <w:t xml:space="preserve">Sergio </w:t>
      </w:r>
      <w:r w:rsidR="00CB61AF" w:rsidRPr="00150EB7">
        <w:rPr>
          <w:sz w:val="24"/>
        </w:rPr>
        <w:t xml:space="preserve">Bobadilla, </w:t>
      </w:r>
      <w:r w:rsidR="00BC1F9B" w:rsidRPr="00150EB7">
        <w:rPr>
          <w:sz w:val="24"/>
        </w:rPr>
        <w:t xml:space="preserve">Cristina </w:t>
      </w:r>
      <w:r w:rsidR="00CB61AF" w:rsidRPr="00150EB7">
        <w:rPr>
          <w:sz w:val="24"/>
        </w:rPr>
        <w:t xml:space="preserve">Girardi, </w:t>
      </w:r>
      <w:r w:rsidR="00BC1F9B" w:rsidRPr="00150EB7">
        <w:rPr>
          <w:sz w:val="24"/>
        </w:rPr>
        <w:t xml:space="preserve">Rodrigo </w:t>
      </w:r>
      <w:r w:rsidR="00CB61AF" w:rsidRPr="00150EB7">
        <w:rPr>
          <w:sz w:val="24"/>
        </w:rPr>
        <w:t xml:space="preserve">González, </w:t>
      </w:r>
      <w:r w:rsidR="00BC1F9B" w:rsidRPr="00150EB7">
        <w:rPr>
          <w:sz w:val="24"/>
        </w:rPr>
        <w:t xml:space="preserve">María José </w:t>
      </w:r>
      <w:proofErr w:type="spellStart"/>
      <w:r w:rsidR="00CB61AF" w:rsidRPr="00150EB7">
        <w:rPr>
          <w:sz w:val="24"/>
        </w:rPr>
        <w:t>Hoffmann</w:t>
      </w:r>
      <w:proofErr w:type="spellEnd"/>
      <w:r w:rsidR="00CB61AF" w:rsidRPr="00150EB7">
        <w:rPr>
          <w:sz w:val="24"/>
        </w:rPr>
        <w:t xml:space="preserve">, </w:t>
      </w:r>
      <w:r w:rsidR="00BC1F9B" w:rsidRPr="00150EB7">
        <w:rPr>
          <w:sz w:val="24"/>
        </w:rPr>
        <w:t xml:space="preserve">Luis </w:t>
      </w:r>
      <w:r w:rsidR="00CB61AF" w:rsidRPr="00150EB7">
        <w:rPr>
          <w:sz w:val="24"/>
        </w:rPr>
        <w:t xml:space="preserve">Pardo, </w:t>
      </w:r>
      <w:r w:rsidR="00BC1F9B" w:rsidRPr="00150EB7">
        <w:rPr>
          <w:sz w:val="24"/>
        </w:rPr>
        <w:t xml:space="preserve">Hugo </w:t>
      </w:r>
      <w:r w:rsidR="00CB61AF" w:rsidRPr="00150EB7">
        <w:rPr>
          <w:sz w:val="24"/>
        </w:rPr>
        <w:t xml:space="preserve">Rey, </w:t>
      </w:r>
      <w:r w:rsidR="00BC1F9B" w:rsidRPr="00150EB7">
        <w:rPr>
          <w:sz w:val="24"/>
        </w:rPr>
        <w:t xml:space="preserve">Diego </w:t>
      </w:r>
      <w:r w:rsidR="00CB61AF" w:rsidRPr="00150EB7">
        <w:rPr>
          <w:sz w:val="24"/>
        </w:rPr>
        <w:t xml:space="preserve">Schalper, </w:t>
      </w:r>
      <w:r w:rsidR="00BC1F9B" w:rsidRPr="00150EB7">
        <w:rPr>
          <w:sz w:val="24"/>
        </w:rPr>
        <w:t xml:space="preserve">Camila </w:t>
      </w:r>
      <w:r w:rsidR="00CB61AF" w:rsidRPr="00150EB7">
        <w:rPr>
          <w:sz w:val="24"/>
        </w:rPr>
        <w:t>Vallejo</w:t>
      </w:r>
      <w:r w:rsidR="00044A6B">
        <w:rPr>
          <w:sz w:val="24"/>
        </w:rPr>
        <w:t xml:space="preserve"> y</w:t>
      </w:r>
      <w:r w:rsidR="00CB61AF" w:rsidRPr="00150EB7">
        <w:rPr>
          <w:sz w:val="24"/>
        </w:rPr>
        <w:t xml:space="preserve"> </w:t>
      </w:r>
      <w:r w:rsidR="00BC1F9B" w:rsidRPr="00150EB7">
        <w:rPr>
          <w:sz w:val="24"/>
        </w:rPr>
        <w:t xml:space="preserve">Mario </w:t>
      </w:r>
      <w:r w:rsidR="00CB61AF" w:rsidRPr="00150EB7">
        <w:rPr>
          <w:sz w:val="24"/>
        </w:rPr>
        <w:t>Venegas</w:t>
      </w:r>
      <w:r w:rsidR="00044A6B">
        <w:rPr>
          <w:sz w:val="24"/>
        </w:rPr>
        <w:t xml:space="preserve">. Se abstuvieron los diputados </w:t>
      </w:r>
      <w:r w:rsidR="00044A6B" w:rsidRPr="00150EB7">
        <w:rPr>
          <w:sz w:val="24"/>
        </w:rPr>
        <w:t>Camila Rojas, Juan Santana,</w:t>
      </w:r>
      <w:r w:rsidR="00044A6B" w:rsidRPr="00044A6B">
        <w:rPr>
          <w:sz w:val="24"/>
        </w:rPr>
        <w:t xml:space="preserve"> </w:t>
      </w:r>
      <w:r w:rsidR="00044A6B" w:rsidRPr="00150EB7">
        <w:rPr>
          <w:sz w:val="24"/>
        </w:rPr>
        <w:t>y Gonzalo Winter.</w:t>
      </w:r>
    </w:p>
    <w:p w:rsidR="00364A4A" w:rsidRPr="00E03953" w:rsidRDefault="00862BDF" w:rsidP="008C141B">
      <w:pPr>
        <w:pStyle w:val="Ttulo2"/>
        <w:tabs>
          <w:tab w:val="left" w:pos="709"/>
        </w:tabs>
        <w:spacing w:before="240"/>
        <w:rPr>
          <w:rFonts w:cs="Arial"/>
          <w:szCs w:val="24"/>
        </w:rPr>
      </w:pPr>
      <w:bookmarkStart w:id="20" w:name="_Toc408309929"/>
      <w:bookmarkStart w:id="21" w:name="_Toc409556912"/>
      <w:bookmarkStart w:id="22" w:name="_Toc499712184"/>
      <w:bookmarkStart w:id="23" w:name="_Toc529796542"/>
      <w:r w:rsidRPr="00E03953">
        <w:rPr>
          <w:rFonts w:cs="Arial"/>
          <w:szCs w:val="24"/>
        </w:rPr>
        <w:t>5</w:t>
      </w:r>
      <w:r w:rsidR="00293899" w:rsidRPr="00E03953">
        <w:rPr>
          <w:rFonts w:cs="Arial"/>
          <w:szCs w:val="24"/>
        </w:rPr>
        <w:t>) Diputado informante</w:t>
      </w:r>
      <w:r w:rsidR="00364A4A" w:rsidRPr="00E03953">
        <w:rPr>
          <w:rFonts w:cs="Arial"/>
          <w:szCs w:val="24"/>
        </w:rPr>
        <w:t>.</w:t>
      </w:r>
      <w:bookmarkEnd w:id="20"/>
      <w:bookmarkEnd w:id="21"/>
      <w:bookmarkEnd w:id="22"/>
      <w:bookmarkEnd w:id="23"/>
    </w:p>
    <w:p w:rsidR="00803B0E" w:rsidRDefault="00364A4A" w:rsidP="008C141B">
      <w:pPr>
        <w:pStyle w:val="Textoindependiente2"/>
        <w:tabs>
          <w:tab w:val="left" w:pos="709"/>
        </w:tabs>
        <w:spacing w:before="120" w:line="240" w:lineRule="auto"/>
        <w:rPr>
          <w:sz w:val="24"/>
        </w:rPr>
      </w:pPr>
      <w:r w:rsidRPr="00E03953">
        <w:rPr>
          <w:sz w:val="24"/>
        </w:rPr>
        <w:tab/>
        <w:t>Se designó como Diputado Informante al señor</w:t>
      </w:r>
      <w:r w:rsidR="00870D8A">
        <w:rPr>
          <w:sz w:val="24"/>
        </w:rPr>
        <w:t xml:space="preserve"> </w:t>
      </w:r>
      <w:r w:rsidR="00150EB7">
        <w:rPr>
          <w:sz w:val="24"/>
        </w:rPr>
        <w:t xml:space="preserve">Luis Pardo </w:t>
      </w:r>
      <w:proofErr w:type="spellStart"/>
      <w:r w:rsidR="00150EB7">
        <w:rPr>
          <w:sz w:val="24"/>
        </w:rPr>
        <w:t>Sáinz</w:t>
      </w:r>
      <w:proofErr w:type="spellEnd"/>
      <w:r w:rsidR="00744D28">
        <w:rPr>
          <w:sz w:val="24"/>
        </w:rPr>
        <w:t>.</w:t>
      </w:r>
    </w:p>
    <w:p w:rsidR="00E77C0F" w:rsidRPr="0079366F" w:rsidRDefault="00E77C0F" w:rsidP="001A24C2">
      <w:pPr>
        <w:pStyle w:val="Ttulo1"/>
        <w:tabs>
          <w:tab w:val="left" w:pos="709"/>
        </w:tabs>
        <w:spacing w:before="480"/>
        <w:jc w:val="both"/>
        <w:rPr>
          <w:bCs w:val="0"/>
        </w:rPr>
      </w:pPr>
      <w:bookmarkStart w:id="24" w:name="_Toc226860303"/>
      <w:bookmarkStart w:id="25" w:name="_Toc408309930"/>
      <w:bookmarkStart w:id="26" w:name="_Toc409556913"/>
      <w:bookmarkStart w:id="27" w:name="_Toc499712185"/>
      <w:bookmarkStart w:id="28" w:name="_Toc529796543"/>
      <w:r w:rsidRPr="00E03953">
        <w:rPr>
          <w:bCs w:val="0"/>
        </w:rPr>
        <w:lastRenderedPageBreak/>
        <w:t xml:space="preserve">II. </w:t>
      </w:r>
      <w:r w:rsidRPr="0079366F">
        <w:rPr>
          <w:bCs w:val="0"/>
        </w:rPr>
        <w:t>ANTECEDENTES.</w:t>
      </w:r>
      <w:bookmarkEnd w:id="24"/>
      <w:bookmarkEnd w:id="25"/>
      <w:bookmarkEnd w:id="26"/>
      <w:bookmarkEnd w:id="27"/>
      <w:bookmarkEnd w:id="28"/>
    </w:p>
    <w:p w:rsidR="00E77C0F" w:rsidRPr="00E03953" w:rsidRDefault="00135A7C" w:rsidP="008C141B">
      <w:pPr>
        <w:pStyle w:val="Ttulo2"/>
        <w:tabs>
          <w:tab w:val="left" w:pos="709"/>
        </w:tabs>
        <w:spacing w:before="120"/>
        <w:rPr>
          <w:rFonts w:cs="Arial"/>
          <w:szCs w:val="24"/>
        </w:rPr>
      </w:pPr>
      <w:bookmarkStart w:id="29" w:name="_Toc226860304"/>
      <w:bookmarkStart w:id="30" w:name="_Toc408309931"/>
      <w:bookmarkStart w:id="31" w:name="_Toc409556914"/>
      <w:bookmarkStart w:id="32" w:name="_Toc499712186"/>
      <w:bookmarkStart w:id="33" w:name="_Toc529796544"/>
      <w:r>
        <w:rPr>
          <w:rFonts w:cs="Arial"/>
          <w:szCs w:val="24"/>
        </w:rPr>
        <w:t>A</w:t>
      </w:r>
      <w:r w:rsidR="00E77C0F" w:rsidRPr="00E03953">
        <w:rPr>
          <w:rFonts w:cs="Arial"/>
          <w:szCs w:val="24"/>
        </w:rPr>
        <w:t>) Fundamentos del proyecto.</w:t>
      </w:r>
      <w:bookmarkEnd w:id="29"/>
      <w:bookmarkEnd w:id="30"/>
      <w:bookmarkEnd w:id="31"/>
      <w:bookmarkEnd w:id="32"/>
      <w:bookmarkEnd w:id="33"/>
    </w:p>
    <w:p w:rsidR="006A5566" w:rsidRPr="006A5566" w:rsidRDefault="009378FE" w:rsidP="006A5566">
      <w:pPr>
        <w:tabs>
          <w:tab w:val="left" w:pos="709"/>
        </w:tabs>
        <w:spacing w:before="120"/>
        <w:jc w:val="both"/>
        <w:rPr>
          <w:rFonts w:ascii="Arial" w:hAnsi="Arial" w:cs="Arial"/>
          <w:bCs/>
        </w:rPr>
      </w:pPr>
      <w:r>
        <w:rPr>
          <w:rFonts w:ascii="Arial" w:hAnsi="Arial" w:cs="Arial"/>
          <w:bCs/>
        </w:rPr>
        <w:tab/>
      </w:r>
      <w:r w:rsidRPr="009378FE">
        <w:rPr>
          <w:rFonts w:ascii="Arial" w:hAnsi="Arial" w:cs="Arial"/>
          <w:bCs/>
        </w:rPr>
        <w:t xml:space="preserve">El </w:t>
      </w:r>
      <w:r w:rsidR="00D30C14">
        <w:rPr>
          <w:rFonts w:ascii="Arial" w:hAnsi="Arial" w:cs="Arial"/>
          <w:bCs/>
        </w:rPr>
        <w:t xml:space="preserve">proyecto de ley en estudio se origina en </w:t>
      </w:r>
      <w:r w:rsidR="00803B0E">
        <w:rPr>
          <w:rFonts w:ascii="Arial" w:hAnsi="Arial" w:cs="Arial"/>
          <w:bCs/>
        </w:rPr>
        <w:t xml:space="preserve">un mensaje </w:t>
      </w:r>
      <w:r w:rsidR="00D30C14">
        <w:rPr>
          <w:rFonts w:ascii="Arial" w:hAnsi="Arial" w:cs="Arial"/>
          <w:bCs/>
        </w:rPr>
        <w:t xml:space="preserve">de S.E. </w:t>
      </w:r>
      <w:r w:rsidR="00744D28">
        <w:rPr>
          <w:rFonts w:ascii="Arial" w:hAnsi="Arial" w:cs="Arial"/>
          <w:bCs/>
        </w:rPr>
        <w:t>e</w:t>
      </w:r>
      <w:r w:rsidR="00D30C14">
        <w:rPr>
          <w:rFonts w:ascii="Arial" w:hAnsi="Arial" w:cs="Arial"/>
          <w:bCs/>
        </w:rPr>
        <w:t>l President</w:t>
      </w:r>
      <w:r w:rsidR="00744D28">
        <w:rPr>
          <w:rFonts w:ascii="Arial" w:hAnsi="Arial" w:cs="Arial"/>
          <w:bCs/>
        </w:rPr>
        <w:t>e</w:t>
      </w:r>
      <w:r w:rsidR="00D30C14">
        <w:rPr>
          <w:rFonts w:ascii="Arial" w:hAnsi="Arial" w:cs="Arial"/>
          <w:bCs/>
        </w:rPr>
        <w:t xml:space="preserve"> de la República</w:t>
      </w:r>
      <w:r w:rsidR="00AD54A9">
        <w:rPr>
          <w:rFonts w:ascii="Arial" w:hAnsi="Arial" w:cs="Arial"/>
          <w:bCs/>
        </w:rPr>
        <w:t xml:space="preserve">, </w:t>
      </w:r>
      <w:r w:rsidR="002742AA">
        <w:rPr>
          <w:rFonts w:ascii="Arial" w:hAnsi="Arial" w:cs="Arial"/>
          <w:bCs/>
        </w:rPr>
        <w:t xml:space="preserve">que </w:t>
      </w:r>
      <w:r w:rsidR="006A5566" w:rsidRPr="006A5566">
        <w:rPr>
          <w:rFonts w:ascii="Arial" w:hAnsi="Arial" w:cs="Arial"/>
          <w:bCs/>
        </w:rPr>
        <w:t>señala que los últimos eventos de violencia ocurridos en algunos establecimientos educacionales del país han llegado a niveles tan graves</w:t>
      </w:r>
      <w:r w:rsidR="007937BE">
        <w:rPr>
          <w:rFonts w:ascii="Arial" w:hAnsi="Arial" w:cs="Arial"/>
          <w:bCs/>
        </w:rPr>
        <w:t>,</w:t>
      </w:r>
      <w:r w:rsidR="006A5566" w:rsidRPr="006A5566">
        <w:rPr>
          <w:rFonts w:ascii="Arial" w:hAnsi="Arial" w:cs="Arial"/>
          <w:bCs/>
        </w:rPr>
        <w:t xml:space="preserve"> que la legislación vigente ha sido superada.</w:t>
      </w:r>
    </w:p>
    <w:p w:rsidR="006A5566" w:rsidRPr="006A5566" w:rsidRDefault="006A5566" w:rsidP="006A5566">
      <w:pPr>
        <w:tabs>
          <w:tab w:val="left" w:pos="709"/>
        </w:tabs>
        <w:spacing w:before="120"/>
        <w:jc w:val="both"/>
        <w:rPr>
          <w:rFonts w:ascii="Arial" w:hAnsi="Arial" w:cs="Arial"/>
          <w:bCs/>
        </w:rPr>
      </w:pPr>
      <w:r w:rsidRPr="006A5566">
        <w:rPr>
          <w:rFonts w:ascii="Arial" w:hAnsi="Arial" w:cs="Arial"/>
          <w:bCs/>
        </w:rPr>
        <w:tab/>
        <w:t>Agrega que un obstáculo que ha afectado a los establecimientos educacionales para enfrentar esta situación dice relación con la dificultad que tienen sus directores para ejercer la medida de expulsión y cancelación de matrícula de los estudiantes que participan en estos actos de violencia. Precisa que actualmente, el proceso para aplicar este tipo de medidas, sin importar la gravedad de los actos cometidos, demora aproximadamente 25 días hábiles, por lo que la solución de este tipo de situaciones tarda bastante más de lo recomendable, manteniéndose la relación víctima-victimario dentro de los establecimientos. De esta forma se afectan los derechos de los alumnos, de los docentes y asistentes de la educación.</w:t>
      </w:r>
    </w:p>
    <w:p w:rsidR="006A5566" w:rsidRPr="006A5566" w:rsidRDefault="006A5566" w:rsidP="006A5566">
      <w:pPr>
        <w:tabs>
          <w:tab w:val="left" w:pos="709"/>
        </w:tabs>
        <w:spacing w:before="120"/>
        <w:jc w:val="both"/>
        <w:rPr>
          <w:rFonts w:ascii="Arial" w:hAnsi="Arial" w:cs="Arial"/>
          <w:bCs/>
        </w:rPr>
      </w:pPr>
      <w:r w:rsidRPr="006A5566">
        <w:rPr>
          <w:rFonts w:ascii="Arial" w:hAnsi="Arial" w:cs="Arial"/>
          <w:bCs/>
        </w:rPr>
        <w:tab/>
        <w:t>Seguidamente, hace presente que con esta iniciativa se busca velar por el aseguramiento de la integridad física y psíquica de los miembros de la comunidad educativa</w:t>
      </w:r>
      <w:r w:rsidR="002742AA">
        <w:rPr>
          <w:rFonts w:ascii="Arial" w:hAnsi="Arial" w:cs="Arial"/>
          <w:bCs/>
        </w:rPr>
        <w:t>,</w:t>
      </w:r>
      <w:r w:rsidRPr="006A5566">
        <w:rPr>
          <w:rFonts w:ascii="Arial" w:hAnsi="Arial" w:cs="Arial"/>
          <w:bCs/>
        </w:rPr>
        <w:t xml:space="preserve"> y la continuidad del servicio frente a hechos que por su entidad requieran medidas expeditas de solución de conflictos, sin contravenir los derechos fundamentales ni afectar las garantías del debido proceso.</w:t>
      </w:r>
    </w:p>
    <w:p w:rsidR="00C65E13" w:rsidRDefault="006A5566" w:rsidP="006A5566">
      <w:pPr>
        <w:tabs>
          <w:tab w:val="left" w:pos="709"/>
        </w:tabs>
        <w:spacing w:before="120"/>
        <w:jc w:val="both"/>
        <w:rPr>
          <w:rFonts w:ascii="Arial" w:hAnsi="Arial" w:cs="Arial"/>
          <w:bCs/>
        </w:rPr>
      </w:pPr>
      <w:r w:rsidRPr="006A5566">
        <w:rPr>
          <w:rFonts w:ascii="Arial" w:hAnsi="Arial" w:cs="Arial"/>
          <w:bCs/>
        </w:rPr>
        <w:tab/>
        <w:t xml:space="preserve">Finalmente, </w:t>
      </w:r>
      <w:r w:rsidR="002742AA">
        <w:rPr>
          <w:rFonts w:ascii="Arial" w:hAnsi="Arial" w:cs="Arial"/>
          <w:bCs/>
        </w:rPr>
        <w:t xml:space="preserve">sostiene </w:t>
      </w:r>
      <w:r w:rsidRPr="006A5566">
        <w:rPr>
          <w:rFonts w:ascii="Arial" w:hAnsi="Arial" w:cs="Arial"/>
          <w:bCs/>
        </w:rPr>
        <w:t>que el objetivo del proyecto es fortalecer las facultades de los directores de los establecimientos educacionales, incorporando un procedimiento más expedito de expulsión o cancelación de matrícula en aquellos casos de violencia grave que afecten los derechos e integridad de los miembros de la comunidad educativa.</w:t>
      </w:r>
    </w:p>
    <w:p w:rsidR="00FC2481" w:rsidRDefault="00135A7C" w:rsidP="008C141B">
      <w:pPr>
        <w:pStyle w:val="Ttulo2"/>
        <w:tabs>
          <w:tab w:val="left" w:pos="709"/>
        </w:tabs>
        <w:spacing w:before="240"/>
        <w:rPr>
          <w:rFonts w:cs="Arial"/>
        </w:rPr>
      </w:pPr>
      <w:bookmarkStart w:id="34" w:name="_Toc408309932"/>
      <w:bookmarkStart w:id="35" w:name="_Toc409556915"/>
      <w:bookmarkStart w:id="36" w:name="_Toc499712187"/>
      <w:bookmarkStart w:id="37" w:name="_Toc529796545"/>
      <w:r>
        <w:rPr>
          <w:rFonts w:cs="Arial"/>
          <w:szCs w:val="24"/>
        </w:rPr>
        <w:t>B</w:t>
      </w:r>
      <w:r w:rsidR="00925BB9" w:rsidRPr="00E03953">
        <w:rPr>
          <w:rFonts w:cs="Arial"/>
          <w:szCs w:val="24"/>
        </w:rPr>
        <w:t xml:space="preserve">) </w:t>
      </w:r>
      <w:bookmarkStart w:id="38" w:name="_Toc409556919"/>
      <w:bookmarkEnd w:id="34"/>
      <w:bookmarkEnd w:id="35"/>
      <w:r w:rsidR="00FC2481">
        <w:rPr>
          <w:rFonts w:cs="Arial"/>
        </w:rPr>
        <w:t>L</w:t>
      </w:r>
      <w:r w:rsidR="00FC2481">
        <w:t>eyes que se relacionan con la materia.</w:t>
      </w:r>
      <w:bookmarkEnd w:id="36"/>
      <w:bookmarkEnd w:id="37"/>
      <w:bookmarkEnd w:id="38"/>
    </w:p>
    <w:p w:rsidR="00967A71" w:rsidRDefault="00967A71" w:rsidP="00967A71">
      <w:pPr>
        <w:tabs>
          <w:tab w:val="left" w:pos="709"/>
        </w:tabs>
        <w:spacing w:before="120"/>
        <w:jc w:val="both"/>
        <w:rPr>
          <w:rFonts w:ascii="Arial" w:hAnsi="Arial" w:cs="Arial"/>
        </w:rPr>
      </w:pPr>
      <w:r>
        <w:rPr>
          <w:rFonts w:ascii="Arial" w:hAnsi="Arial" w:cs="Arial"/>
        </w:rPr>
        <w:tab/>
      </w:r>
      <w:r w:rsidRPr="00967A71">
        <w:rPr>
          <w:rFonts w:ascii="Arial" w:hAnsi="Arial" w:cs="Arial"/>
        </w:rPr>
        <w:t xml:space="preserve">El </w:t>
      </w:r>
      <w:r>
        <w:rPr>
          <w:rFonts w:ascii="Arial" w:hAnsi="Arial" w:cs="Arial"/>
        </w:rPr>
        <w:t>proyecto modifica los siguientes cuerpos legales:</w:t>
      </w:r>
    </w:p>
    <w:p w:rsidR="006A5566" w:rsidRDefault="00967A71" w:rsidP="00967A71">
      <w:pPr>
        <w:tabs>
          <w:tab w:val="left" w:pos="709"/>
        </w:tabs>
        <w:spacing w:before="120"/>
        <w:jc w:val="both"/>
        <w:rPr>
          <w:b/>
        </w:rPr>
      </w:pPr>
      <w:r w:rsidRPr="00B21CB2">
        <w:rPr>
          <w:b/>
        </w:rPr>
        <w:t xml:space="preserve">1.- </w:t>
      </w:r>
      <w:r w:rsidR="006A5566">
        <w:rPr>
          <w:b/>
        </w:rPr>
        <w:t>D</w:t>
      </w:r>
      <w:r w:rsidR="006A5566" w:rsidRPr="006A5566">
        <w:rPr>
          <w:b/>
        </w:rPr>
        <w:t xml:space="preserve">ecreto con fuerza de ley N° 2, </w:t>
      </w:r>
      <w:r w:rsidR="006A5566">
        <w:rPr>
          <w:b/>
        </w:rPr>
        <w:t xml:space="preserve">de 1998, </w:t>
      </w:r>
      <w:r w:rsidR="006A5566" w:rsidRPr="006A5566">
        <w:rPr>
          <w:b/>
        </w:rPr>
        <w:t>del Ministerio de Educación</w:t>
      </w:r>
      <w:r w:rsidR="006A5566">
        <w:rPr>
          <w:b/>
        </w:rPr>
        <w:t>.</w:t>
      </w:r>
    </w:p>
    <w:p w:rsidR="00967A71" w:rsidRPr="006A5566" w:rsidRDefault="006A5566" w:rsidP="00967A71">
      <w:pPr>
        <w:tabs>
          <w:tab w:val="left" w:pos="709"/>
        </w:tabs>
        <w:spacing w:before="120"/>
        <w:jc w:val="both"/>
        <w:rPr>
          <w:rFonts w:ascii="Arial" w:hAnsi="Arial" w:cs="Arial"/>
        </w:rPr>
      </w:pPr>
      <w:r w:rsidRPr="006A5566">
        <w:rPr>
          <w:rFonts w:ascii="Arial" w:hAnsi="Arial" w:cs="Arial"/>
        </w:rPr>
        <w:tab/>
        <w:t xml:space="preserve">Este </w:t>
      </w:r>
      <w:r>
        <w:rPr>
          <w:rFonts w:ascii="Arial" w:hAnsi="Arial" w:cs="Arial"/>
        </w:rPr>
        <w:t xml:space="preserve">decreto con fuerza de ley </w:t>
      </w:r>
      <w:r w:rsidRPr="006A5566">
        <w:rPr>
          <w:rFonts w:ascii="Arial" w:hAnsi="Arial" w:cs="Arial"/>
        </w:rPr>
        <w:t>fija el texto refundido, coordinado y sistematizado del decreto con fuerza de ley N° 2, de 1996, sobre subvención del Estado a establecimientos educacionales:</w:t>
      </w:r>
    </w:p>
    <w:p w:rsidR="006A5566" w:rsidRDefault="00B21CB2" w:rsidP="006A5566">
      <w:pPr>
        <w:tabs>
          <w:tab w:val="left" w:pos="709"/>
        </w:tabs>
        <w:spacing w:before="120"/>
        <w:jc w:val="both"/>
        <w:rPr>
          <w:rFonts w:ascii="Arial" w:hAnsi="Arial" w:cs="Arial"/>
        </w:rPr>
      </w:pPr>
      <w:r>
        <w:rPr>
          <w:rFonts w:ascii="Arial" w:hAnsi="Arial" w:cs="Arial"/>
        </w:rPr>
        <w:tab/>
        <w:t xml:space="preserve">Se modifica </w:t>
      </w:r>
      <w:r w:rsidR="006A5566">
        <w:rPr>
          <w:rFonts w:ascii="Arial" w:hAnsi="Arial" w:cs="Arial"/>
        </w:rPr>
        <w:t>la letra d) de su artículo 6, que dispone como requisito p</w:t>
      </w:r>
      <w:r w:rsidR="006A5566" w:rsidRPr="006A5566">
        <w:rPr>
          <w:rFonts w:ascii="Arial" w:hAnsi="Arial" w:cs="Arial"/>
        </w:rPr>
        <w:t xml:space="preserve">ara que los establecimientos de enseñanza puedan impetrar el beneficio de la subvención, </w:t>
      </w:r>
      <w:r w:rsidR="006A5566">
        <w:rPr>
          <w:rFonts w:ascii="Arial" w:hAnsi="Arial" w:cs="Arial"/>
        </w:rPr>
        <w:t>que cumplan, entre otros, con e</w:t>
      </w:r>
      <w:r w:rsidR="006A5566" w:rsidRPr="006A5566">
        <w:rPr>
          <w:rFonts w:ascii="Arial" w:hAnsi="Arial" w:cs="Arial"/>
        </w:rPr>
        <w:t>l requisito</w:t>
      </w:r>
      <w:r w:rsidR="006A5566">
        <w:rPr>
          <w:rFonts w:ascii="Arial" w:hAnsi="Arial" w:cs="Arial"/>
        </w:rPr>
        <w:t xml:space="preserve"> de contar </w:t>
      </w:r>
      <w:r w:rsidR="006A5566" w:rsidRPr="006A5566">
        <w:rPr>
          <w:rFonts w:ascii="Arial" w:hAnsi="Arial" w:cs="Arial"/>
        </w:rPr>
        <w:t>con un reglamento interno que rija las relaciones entre el establecimiento, los alumnos y los padres y apoderados.</w:t>
      </w:r>
    </w:p>
    <w:p w:rsidR="006A5566" w:rsidRDefault="00967A71" w:rsidP="00967A71">
      <w:pPr>
        <w:tabs>
          <w:tab w:val="left" w:pos="709"/>
        </w:tabs>
        <w:spacing w:before="120"/>
        <w:jc w:val="both"/>
        <w:rPr>
          <w:b/>
        </w:rPr>
      </w:pPr>
      <w:r w:rsidRPr="00B21CB2">
        <w:rPr>
          <w:b/>
        </w:rPr>
        <w:t xml:space="preserve">2.- Decreto con fuerza de ley N° </w:t>
      </w:r>
      <w:r w:rsidR="006A5566">
        <w:rPr>
          <w:b/>
        </w:rPr>
        <w:t xml:space="preserve">2, de 2009, </w:t>
      </w:r>
      <w:r w:rsidR="006A5566" w:rsidRPr="006A5566">
        <w:rPr>
          <w:b/>
        </w:rPr>
        <w:t>del Ministerio de Educación</w:t>
      </w:r>
      <w:r w:rsidR="006A5566">
        <w:rPr>
          <w:b/>
        </w:rPr>
        <w:t>.</w:t>
      </w:r>
    </w:p>
    <w:p w:rsidR="006A5566" w:rsidRDefault="00D775D3" w:rsidP="006A5566">
      <w:pPr>
        <w:tabs>
          <w:tab w:val="left" w:pos="709"/>
        </w:tabs>
        <w:spacing w:before="120"/>
        <w:jc w:val="both"/>
        <w:rPr>
          <w:rFonts w:ascii="Arial" w:hAnsi="Arial" w:cs="Arial"/>
        </w:rPr>
      </w:pPr>
      <w:r>
        <w:rPr>
          <w:rFonts w:ascii="Arial" w:hAnsi="Arial" w:cs="Arial"/>
        </w:rPr>
        <w:tab/>
        <w:t xml:space="preserve">Este </w:t>
      </w:r>
      <w:r w:rsidR="00A81239">
        <w:rPr>
          <w:rFonts w:ascii="Arial" w:hAnsi="Arial" w:cs="Arial"/>
        </w:rPr>
        <w:t>decreto con fuerza de ley</w:t>
      </w:r>
      <w:r>
        <w:rPr>
          <w:rFonts w:ascii="Arial" w:hAnsi="Arial" w:cs="Arial"/>
        </w:rPr>
        <w:t xml:space="preserve"> </w:t>
      </w:r>
      <w:r w:rsidR="006A5566" w:rsidRPr="006A5566">
        <w:rPr>
          <w:rFonts w:ascii="Arial" w:hAnsi="Arial" w:cs="Arial"/>
        </w:rPr>
        <w:t>fija el texto refundido, coordinado y sistematizado de la ley N° 20.370, con las normas no derogadas del decreto con fuerza de ley N° 1, de 2005.de 2016, del Ministerio de Educación</w:t>
      </w:r>
      <w:r w:rsidR="006A5566">
        <w:rPr>
          <w:rFonts w:ascii="Arial" w:hAnsi="Arial" w:cs="Arial"/>
        </w:rPr>
        <w:t>, esto es, la Ley General de Educación</w:t>
      </w:r>
      <w:r w:rsidR="006A5566" w:rsidRPr="006A5566">
        <w:rPr>
          <w:rFonts w:ascii="Arial" w:hAnsi="Arial" w:cs="Arial"/>
        </w:rPr>
        <w:t>.</w:t>
      </w:r>
    </w:p>
    <w:p w:rsidR="00CC467A" w:rsidRDefault="006A5566" w:rsidP="00CC467A">
      <w:pPr>
        <w:tabs>
          <w:tab w:val="left" w:pos="709"/>
        </w:tabs>
        <w:spacing w:before="120"/>
        <w:jc w:val="both"/>
        <w:rPr>
          <w:rFonts w:ascii="Arial" w:hAnsi="Arial" w:cs="Arial"/>
        </w:rPr>
      </w:pPr>
      <w:r>
        <w:rPr>
          <w:rFonts w:ascii="Arial" w:hAnsi="Arial" w:cs="Arial"/>
        </w:rPr>
        <w:tab/>
        <w:t xml:space="preserve">Se hacen aplicables a todos los establecimientos educacionales </w:t>
      </w:r>
      <w:r w:rsidR="00CC467A">
        <w:rPr>
          <w:rFonts w:ascii="Arial" w:hAnsi="Arial" w:cs="Arial"/>
        </w:rPr>
        <w:t xml:space="preserve">que </w:t>
      </w:r>
      <w:r w:rsidR="00CC467A" w:rsidRPr="009F7A1D">
        <w:rPr>
          <w:rFonts w:ascii="Arial" w:hAnsi="Arial" w:cs="Arial"/>
        </w:rPr>
        <w:t>impart</w:t>
      </w:r>
      <w:r w:rsidR="00CC467A">
        <w:rPr>
          <w:rFonts w:ascii="Arial" w:hAnsi="Arial" w:cs="Arial"/>
        </w:rPr>
        <w:t>e</w:t>
      </w:r>
      <w:r w:rsidR="00CC467A" w:rsidRPr="009F7A1D">
        <w:rPr>
          <w:rFonts w:ascii="Arial" w:hAnsi="Arial" w:cs="Arial"/>
        </w:rPr>
        <w:t xml:space="preserve">n educación básica y media, regulados </w:t>
      </w:r>
      <w:r w:rsidR="00CC467A">
        <w:rPr>
          <w:rFonts w:ascii="Arial" w:hAnsi="Arial" w:cs="Arial"/>
        </w:rPr>
        <w:t xml:space="preserve">por su artículo 4, las </w:t>
      </w:r>
      <w:r w:rsidR="00CC467A" w:rsidRPr="009F7A1D">
        <w:rPr>
          <w:rFonts w:ascii="Arial" w:hAnsi="Arial" w:cs="Arial"/>
        </w:rPr>
        <w:t>causales que afecten gravemente la convivencia escolar así como el procedimiento establecido en e</w:t>
      </w:r>
      <w:r w:rsidR="00CC467A">
        <w:rPr>
          <w:rFonts w:ascii="Arial" w:hAnsi="Arial" w:cs="Arial"/>
        </w:rPr>
        <w:t>sta ley.</w:t>
      </w:r>
    </w:p>
    <w:p w:rsidR="00DD1C86" w:rsidRDefault="00DD1C86" w:rsidP="00CC467A">
      <w:pPr>
        <w:tabs>
          <w:tab w:val="left" w:pos="709"/>
        </w:tabs>
        <w:spacing w:before="120"/>
        <w:jc w:val="both"/>
        <w:rPr>
          <w:rFonts w:ascii="Arial" w:hAnsi="Arial" w:cs="Arial"/>
        </w:rPr>
      </w:pPr>
      <w:r>
        <w:rPr>
          <w:rFonts w:ascii="Arial" w:hAnsi="Arial" w:cs="Arial"/>
        </w:rPr>
        <w:lastRenderedPageBreak/>
        <w:tab/>
        <w:t>Esta norma establece que e</w:t>
      </w:r>
      <w:r w:rsidRPr="00DD1C86">
        <w:rPr>
          <w:rFonts w:ascii="Arial" w:hAnsi="Arial" w:cs="Arial"/>
        </w:rPr>
        <w:t>l sistema de educación será de naturaleza mixta, incluyendo una de propiedad y administración del Estado o sus órganos, y otra particular, sea ésta subvencionada o pagada, asegurándole a los padres y apoderados la libertad de elegir el establecimiento educativo para sus hijos.</w:t>
      </w:r>
      <w:r>
        <w:rPr>
          <w:rFonts w:ascii="Arial" w:hAnsi="Arial" w:cs="Arial"/>
        </w:rPr>
        <w:t xml:space="preserve"> Fue declarada de rango orgánico constitucional por </w:t>
      </w:r>
      <w:r w:rsidRPr="00DD1C86">
        <w:rPr>
          <w:rFonts w:ascii="Arial" w:hAnsi="Arial" w:cs="Arial"/>
        </w:rPr>
        <w:t>fallo rol N° 2781-15-CPR del Tribunal Constitucional.</w:t>
      </w:r>
    </w:p>
    <w:p w:rsidR="00CD0D68" w:rsidRDefault="00CD0D68" w:rsidP="00CD0D68">
      <w:pPr>
        <w:pStyle w:val="Ttulo2"/>
        <w:tabs>
          <w:tab w:val="left" w:pos="709"/>
        </w:tabs>
        <w:spacing w:before="240"/>
        <w:rPr>
          <w:rFonts w:cs="Arial"/>
          <w:szCs w:val="24"/>
        </w:rPr>
      </w:pPr>
      <w:bookmarkStart w:id="39" w:name="_Toc529796546"/>
      <w:r w:rsidRPr="005C3942">
        <w:rPr>
          <w:rFonts w:cs="Arial"/>
          <w:szCs w:val="24"/>
        </w:rPr>
        <w:t xml:space="preserve">C) Informe </w:t>
      </w:r>
      <w:proofErr w:type="gramStart"/>
      <w:r w:rsidRPr="005C3942">
        <w:rPr>
          <w:rFonts w:cs="Arial"/>
          <w:szCs w:val="24"/>
        </w:rPr>
        <w:t>financiero</w:t>
      </w:r>
      <w:proofErr w:type="gramEnd"/>
      <w:r w:rsidRPr="005C3942">
        <w:rPr>
          <w:rFonts w:cs="Arial"/>
          <w:szCs w:val="24"/>
        </w:rPr>
        <w:t>.</w:t>
      </w:r>
      <w:bookmarkEnd w:id="39"/>
    </w:p>
    <w:p w:rsidR="00CD0D68" w:rsidRPr="00CD0D68" w:rsidRDefault="001A7719" w:rsidP="00CD0D68">
      <w:pPr>
        <w:tabs>
          <w:tab w:val="left" w:pos="709"/>
        </w:tabs>
        <w:spacing w:before="120"/>
        <w:jc w:val="both"/>
        <w:rPr>
          <w:rFonts w:ascii="Arial" w:hAnsi="Arial" w:cs="Arial"/>
        </w:rPr>
      </w:pPr>
      <w:r>
        <w:rPr>
          <w:rFonts w:ascii="Arial" w:hAnsi="Arial" w:cs="Arial"/>
        </w:rPr>
        <w:tab/>
        <w:t xml:space="preserve">El informe financiero que acompaña a esta iniciativa, señala </w:t>
      </w:r>
      <w:r w:rsidR="005C3942">
        <w:rPr>
          <w:rFonts w:ascii="Arial" w:hAnsi="Arial" w:cs="Arial"/>
        </w:rPr>
        <w:t>respecto del efecto del proyecto de ley sobre el Presupuesto fiscal, que este no irroga un mayor gas</w:t>
      </w:r>
      <w:r>
        <w:rPr>
          <w:rFonts w:ascii="Arial" w:hAnsi="Arial" w:cs="Arial"/>
        </w:rPr>
        <w:t>to fiscal.</w:t>
      </w:r>
    </w:p>
    <w:p w:rsidR="00F746CE" w:rsidRPr="0079366F" w:rsidRDefault="00A944D9" w:rsidP="008C141B">
      <w:pPr>
        <w:pStyle w:val="Ttulo1"/>
        <w:tabs>
          <w:tab w:val="left" w:pos="709"/>
        </w:tabs>
        <w:spacing w:before="480"/>
        <w:jc w:val="both"/>
        <w:rPr>
          <w:bCs w:val="0"/>
        </w:rPr>
      </w:pPr>
      <w:bookmarkStart w:id="40" w:name="_Toc408309933"/>
      <w:bookmarkStart w:id="41" w:name="_Toc409556920"/>
      <w:bookmarkStart w:id="42" w:name="_Toc499712191"/>
      <w:bookmarkStart w:id="43" w:name="_Toc529796547"/>
      <w:r w:rsidRPr="00E03953">
        <w:rPr>
          <w:bCs w:val="0"/>
        </w:rPr>
        <w:t>I</w:t>
      </w:r>
      <w:r w:rsidR="00F746CE" w:rsidRPr="00E03953">
        <w:rPr>
          <w:bCs w:val="0"/>
        </w:rPr>
        <w:t xml:space="preserve">II. </w:t>
      </w:r>
      <w:r w:rsidR="00F746CE" w:rsidRPr="0079366F">
        <w:rPr>
          <w:bCs w:val="0"/>
        </w:rPr>
        <w:t>RESUMEN DEL CONTENIDO DEL PROYECTO APROBADO POR EL SENADO.</w:t>
      </w:r>
      <w:bookmarkEnd w:id="40"/>
      <w:bookmarkEnd w:id="41"/>
      <w:bookmarkEnd w:id="42"/>
      <w:bookmarkEnd w:id="43"/>
    </w:p>
    <w:p w:rsidR="000235C6" w:rsidRPr="0002701B" w:rsidRDefault="0002701B" w:rsidP="0002701B">
      <w:pPr>
        <w:pStyle w:val="Ttulo2"/>
        <w:tabs>
          <w:tab w:val="left" w:pos="709"/>
        </w:tabs>
        <w:spacing w:before="240"/>
        <w:rPr>
          <w:rFonts w:cs="Arial"/>
          <w:szCs w:val="24"/>
        </w:rPr>
      </w:pPr>
      <w:bookmarkStart w:id="44" w:name="_Toc529796548"/>
      <w:bookmarkStart w:id="45" w:name="_Toc408309934"/>
      <w:bookmarkStart w:id="46" w:name="_Toc409556921"/>
      <w:bookmarkStart w:id="47" w:name="_Toc499712192"/>
      <w:r w:rsidRPr="0002701B">
        <w:rPr>
          <w:rFonts w:cs="Arial"/>
          <w:szCs w:val="24"/>
        </w:rPr>
        <w:t>A</w:t>
      </w:r>
      <w:r w:rsidR="000235C6" w:rsidRPr="0002701B">
        <w:rPr>
          <w:rFonts w:cs="Arial"/>
          <w:szCs w:val="24"/>
        </w:rPr>
        <w:t xml:space="preserve">) Comisión de </w:t>
      </w:r>
      <w:r w:rsidRPr="0002701B">
        <w:rPr>
          <w:rFonts w:cs="Arial"/>
          <w:szCs w:val="24"/>
        </w:rPr>
        <w:t>Constitución, Legislación, Justicia y Reglamento</w:t>
      </w:r>
      <w:r w:rsidR="000235C6" w:rsidRPr="0002701B">
        <w:rPr>
          <w:rFonts w:cs="Arial"/>
          <w:szCs w:val="24"/>
        </w:rPr>
        <w:t>.</w:t>
      </w:r>
      <w:bookmarkEnd w:id="44"/>
    </w:p>
    <w:p w:rsidR="00554C2F" w:rsidRDefault="00C65E13" w:rsidP="000C751E">
      <w:pPr>
        <w:tabs>
          <w:tab w:val="left" w:pos="567"/>
          <w:tab w:val="left" w:pos="2268"/>
        </w:tabs>
        <w:spacing w:before="120"/>
        <w:jc w:val="both"/>
        <w:rPr>
          <w:rFonts w:ascii="Arial" w:hAnsi="Arial" w:cs="Arial"/>
        </w:rPr>
      </w:pPr>
      <w:r>
        <w:rPr>
          <w:rFonts w:ascii="Arial" w:hAnsi="Arial" w:cs="Arial"/>
        </w:rPr>
        <w:tab/>
      </w:r>
      <w:r w:rsidRPr="00C45AC6">
        <w:rPr>
          <w:rFonts w:ascii="Arial" w:hAnsi="Arial" w:cs="Arial"/>
        </w:rPr>
        <w:t xml:space="preserve">La Sala </w:t>
      </w:r>
      <w:r>
        <w:rPr>
          <w:rFonts w:ascii="Arial" w:hAnsi="Arial" w:cs="Arial"/>
        </w:rPr>
        <w:t xml:space="preserve">del Senado acordó que en </w:t>
      </w:r>
      <w:r w:rsidRPr="00C45AC6">
        <w:rPr>
          <w:rFonts w:ascii="Arial" w:hAnsi="Arial" w:cs="Arial"/>
        </w:rPr>
        <w:t>forma previa a su análisis por la Comisión de Educación</w:t>
      </w:r>
      <w:r w:rsidR="0002701B">
        <w:rPr>
          <w:rFonts w:ascii="Arial" w:hAnsi="Arial" w:cs="Arial"/>
        </w:rPr>
        <w:t>,</w:t>
      </w:r>
      <w:r w:rsidRPr="00C45AC6">
        <w:rPr>
          <w:rFonts w:ascii="Arial" w:hAnsi="Arial" w:cs="Arial"/>
        </w:rPr>
        <w:t xml:space="preserve"> el proyecto </w:t>
      </w:r>
      <w:r>
        <w:rPr>
          <w:rFonts w:ascii="Arial" w:hAnsi="Arial" w:cs="Arial"/>
        </w:rPr>
        <w:t xml:space="preserve">fuera </w:t>
      </w:r>
      <w:r w:rsidRPr="00C45AC6">
        <w:rPr>
          <w:rFonts w:ascii="Arial" w:hAnsi="Arial" w:cs="Arial"/>
        </w:rPr>
        <w:t xml:space="preserve">revisado por la Comisión </w:t>
      </w:r>
      <w:r w:rsidRPr="00C65E13">
        <w:rPr>
          <w:rFonts w:ascii="Arial" w:hAnsi="Arial" w:cs="Arial"/>
        </w:rPr>
        <w:t xml:space="preserve">de Constitución, </w:t>
      </w:r>
      <w:r w:rsidR="000C751E" w:rsidRPr="000C751E">
        <w:rPr>
          <w:rFonts w:ascii="Arial" w:hAnsi="Arial" w:cs="Arial"/>
        </w:rPr>
        <w:t>con el fin de examinar si el mismo cumple con la garantía constitucional del debido proceso, en los términos previstos por el párrafo sexto del N° 3 del artículo 19 de la Constitución Política</w:t>
      </w:r>
      <w:r w:rsidR="000C751E">
        <w:rPr>
          <w:rFonts w:ascii="Arial" w:hAnsi="Arial" w:cs="Arial"/>
        </w:rPr>
        <w:t xml:space="preserve">, </w:t>
      </w:r>
      <w:r w:rsidR="000C751E" w:rsidRPr="000C751E">
        <w:rPr>
          <w:rFonts w:ascii="Arial" w:hAnsi="Arial" w:cs="Arial"/>
        </w:rPr>
        <w:t xml:space="preserve">disposición </w:t>
      </w:r>
      <w:r w:rsidR="000C751E">
        <w:rPr>
          <w:rFonts w:ascii="Arial" w:hAnsi="Arial" w:cs="Arial"/>
        </w:rPr>
        <w:t xml:space="preserve">que </w:t>
      </w:r>
      <w:r w:rsidR="000C751E" w:rsidRPr="000C751E">
        <w:rPr>
          <w:rFonts w:ascii="Arial" w:hAnsi="Arial" w:cs="Arial"/>
        </w:rPr>
        <w:t>asegura a todas las personas que “toda sentencia de un órgano que ejerza jurisdicción debe fundarse en un proceso previo legalmente tramitado. Corresponderá al legislador establecer siempre las garantías de un procedimiento y una investigación racionales y justos.”.</w:t>
      </w:r>
    </w:p>
    <w:p w:rsidR="00CD0D68" w:rsidRPr="00C65E13" w:rsidRDefault="00554C2F" w:rsidP="00CD0D68">
      <w:pPr>
        <w:tabs>
          <w:tab w:val="left" w:pos="567"/>
          <w:tab w:val="left" w:pos="2268"/>
        </w:tabs>
        <w:spacing w:before="120"/>
        <w:jc w:val="both"/>
        <w:rPr>
          <w:rFonts w:ascii="Arial" w:hAnsi="Arial" w:cs="Arial"/>
        </w:rPr>
      </w:pPr>
      <w:r>
        <w:rPr>
          <w:rFonts w:ascii="Arial" w:hAnsi="Arial" w:cs="Arial"/>
        </w:rPr>
        <w:tab/>
        <w:t>Añade el informe de esta Comisión que e</w:t>
      </w:r>
      <w:r w:rsidR="000C751E" w:rsidRPr="000C751E">
        <w:rPr>
          <w:rFonts w:ascii="Arial" w:hAnsi="Arial" w:cs="Arial"/>
        </w:rPr>
        <w:t xml:space="preserve">l adverbio “siempre” utilizado por este precepto impone el deber </w:t>
      </w:r>
      <w:r>
        <w:rPr>
          <w:rFonts w:ascii="Arial" w:hAnsi="Arial" w:cs="Arial"/>
        </w:rPr>
        <w:t>a</w:t>
      </w:r>
      <w:r w:rsidR="000C751E" w:rsidRPr="000C751E">
        <w:rPr>
          <w:rFonts w:ascii="Arial" w:hAnsi="Arial" w:cs="Arial"/>
        </w:rPr>
        <w:t>l legislador de establecer las garantías de un procedimiento y una investigación racionales y justos, lo que se extiende a toda actividad de carácter jurisdiccional.</w:t>
      </w:r>
      <w:r w:rsidR="00C31362">
        <w:rPr>
          <w:rFonts w:ascii="Arial" w:hAnsi="Arial" w:cs="Arial"/>
        </w:rPr>
        <w:t xml:space="preserve"> </w:t>
      </w:r>
      <w:r w:rsidR="00CD0D68" w:rsidRPr="00CD0D68">
        <w:rPr>
          <w:rFonts w:ascii="Arial" w:hAnsi="Arial" w:cs="Arial"/>
        </w:rPr>
        <w:t>La Comisión, por mayoría de votos, consideró que esta iniciativa, en su redacción</w:t>
      </w:r>
      <w:r>
        <w:rPr>
          <w:rFonts w:ascii="Arial" w:hAnsi="Arial" w:cs="Arial"/>
        </w:rPr>
        <w:t xml:space="preserve"> original</w:t>
      </w:r>
      <w:r w:rsidR="00CD0D68" w:rsidRPr="00CD0D68">
        <w:rPr>
          <w:rFonts w:ascii="Arial" w:hAnsi="Arial" w:cs="Arial"/>
        </w:rPr>
        <w:t>, infring</w:t>
      </w:r>
      <w:r>
        <w:rPr>
          <w:rFonts w:ascii="Arial" w:hAnsi="Arial" w:cs="Arial"/>
        </w:rPr>
        <w:t>ía</w:t>
      </w:r>
      <w:r w:rsidR="00CD0D68" w:rsidRPr="00CD0D68">
        <w:rPr>
          <w:rFonts w:ascii="Arial" w:hAnsi="Arial" w:cs="Arial"/>
        </w:rPr>
        <w:t xml:space="preserve"> la garantía constitucional al debido proceso</w:t>
      </w:r>
      <w:r w:rsidR="00CD0D68">
        <w:rPr>
          <w:rFonts w:ascii="Arial" w:hAnsi="Arial" w:cs="Arial"/>
        </w:rPr>
        <w:t>, según los fundamentos que constan en su informe</w:t>
      </w:r>
      <w:r w:rsidR="00CD0D68" w:rsidRPr="00CD0D68">
        <w:rPr>
          <w:rFonts w:ascii="Arial" w:hAnsi="Arial" w:cs="Arial"/>
        </w:rPr>
        <w:t>.</w:t>
      </w:r>
    </w:p>
    <w:p w:rsidR="0002701B" w:rsidRPr="0002701B" w:rsidRDefault="0002701B" w:rsidP="0002701B">
      <w:pPr>
        <w:pStyle w:val="Ttulo2"/>
        <w:tabs>
          <w:tab w:val="left" w:pos="709"/>
        </w:tabs>
        <w:spacing w:before="240"/>
        <w:rPr>
          <w:rFonts w:cs="Arial"/>
          <w:szCs w:val="24"/>
        </w:rPr>
      </w:pPr>
      <w:bookmarkStart w:id="48" w:name="_Toc529796549"/>
      <w:r w:rsidRPr="0002701B">
        <w:rPr>
          <w:rFonts w:cs="Arial"/>
          <w:szCs w:val="24"/>
        </w:rPr>
        <w:t xml:space="preserve">B) </w:t>
      </w:r>
      <w:r w:rsidR="00C65E13" w:rsidRPr="0002701B">
        <w:rPr>
          <w:rFonts w:cs="Arial"/>
          <w:szCs w:val="24"/>
        </w:rPr>
        <w:t>Comisión de Educación y Cultura</w:t>
      </w:r>
      <w:r w:rsidRPr="0002701B">
        <w:rPr>
          <w:rFonts w:cs="Arial"/>
          <w:szCs w:val="24"/>
        </w:rPr>
        <w:t>.</w:t>
      </w:r>
      <w:bookmarkEnd w:id="48"/>
    </w:p>
    <w:p w:rsidR="00C65E13" w:rsidRPr="00043181" w:rsidRDefault="0002701B" w:rsidP="00C65E13">
      <w:pPr>
        <w:tabs>
          <w:tab w:val="left" w:pos="567"/>
          <w:tab w:val="left" w:pos="2268"/>
        </w:tabs>
        <w:spacing w:before="120"/>
        <w:jc w:val="both"/>
        <w:rPr>
          <w:rFonts w:ascii="Arial" w:hAnsi="Arial" w:cs="Arial"/>
        </w:rPr>
      </w:pPr>
      <w:r>
        <w:rPr>
          <w:rFonts w:ascii="Arial" w:hAnsi="Arial" w:cs="Arial"/>
        </w:rPr>
        <w:tab/>
        <w:t>Esta Comisión</w:t>
      </w:r>
      <w:r w:rsidR="00C65E13" w:rsidRPr="00C65E13">
        <w:rPr>
          <w:rFonts w:ascii="Arial" w:hAnsi="Arial" w:cs="Arial"/>
        </w:rPr>
        <w:t xml:space="preserve"> introdujo diversos cambios a la iniciativa, a través de indicaciones del Ejecutivo y de los senadores. Entre las</w:t>
      </w:r>
      <w:r w:rsidR="00C65E13">
        <w:rPr>
          <w:rFonts w:ascii="Arial" w:hAnsi="Arial" w:cs="Arial"/>
        </w:rPr>
        <w:t xml:space="preserve"> principales modificaciones, </w:t>
      </w:r>
      <w:r w:rsidR="00C65E13" w:rsidRPr="00043181">
        <w:rPr>
          <w:rFonts w:ascii="Arial" w:hAnsi="Arial" w:cs="Arial"/>
        </w:rPr>
        <w:t>se faculta a</w:t>
      </w:r>
      <w:r w:rsidR="00C65E13">
        <w:rPr>
          <w:rFonts w:ascii="Arial" w:hAnsi="Arial" w:cs="Arial"/>
        </w:rPr>
        <w:t xml:space="preserve">l director del establecimiento para </w:t>
      </w:r>
      <w:r w:rsidR="00C65E13" w:rsidRPr="00043181">
        <w:rPr>
          <w:rFonts w:ascii="Arial" w:hAnsi="Arial" w:cs="Arial"/>
        </w:rPr>
        <w:t>suspender</w:t>
      </w:r>
      <w:r w:rsidR="00C65E13">
        <w:rPr>
          <w:rFonts w:ascii="Arial" w:hAnsi="Arial" w:cs="Arial"/>
        </w:rPr>
        <w:t xml:space="preserve"> al estudiante</w:t>
      </w:r>
      <w:r w:rsidR="00C65E13" w:rsidRPr="00043181">
        <w:rPr>
          <w:rFonts w:ascii="Arial" w:hAnsi="Arial" w:cs="Arial"/>
        </w:rPr>
        <w:t xml:space="preserve">, </w:t>
      </w:r>
      <w:r w:rsidR="00C65E13">
        <w:rPr>
          <w:rFonts w:ascii="Arial" w:hAnsi="Arial" w:cs="Arial"/>
        </w:rPr>
        <w:t xml:space="preserve">estableciendo la suspensión </w:t>
      </w:r>
      <w:r w:rsidR="00C65E13" w:rsidRPr="00043181">
        <w:rPr>
          <w:rFonts w:ascii="Arial" w:hAnsi="Arial" w:cs="Arial"/>
        </w:rPr>
        <w:t>como una medida cautelar mientras dura el proceso de expulsión.</w:t>
      </w:r>
      <w:r w:rsidR="00C65E13">
        <w:rPr>
          <w:rFonts w:ascii="Arial" w:hAnsi="Arial" w:cs="Arial"/>
        </w:rPr>
        <w:t xml:space="preserve"> E</w:t>
      </w:r>
      <w:r w:rsidR="00C65E13" w:rsidRPr="00043181">
        <w:rPr>
          <w:rFonts w:ascii="Arial" w:hAnsi="Arial" w:cs="Arial"/>
        </w:rPr>
        <w:t xml:space="preserve">n </w:t>
      </w:r>
      <w:r w:rsidR="00C65E13">
        <w:rPr>
          <w:rFonts w:ascii="Arial" w:hAnsi="Arial" w:cs="Arial"/>
        </w:rPr>
        <w:t xml:space="preserve">lugar de </w:t>
      </w:r>
      <w:r w:rsidR="00C65E13" w:rsidRPr="00043181">
        <w:rPr>
          <w:rFonts w:ascii="Arial" w:hAnsi="Arial" w:cs="Arial"/>
        </w:rPr>
        <w:t>establecer dos causales de expulsión</w:t>
      </w:r>
      <w:r w:rsidR="00C65E13">
        <w:rPr>
          <w:rFonts w:ascii="Arial" w:hAnsi="Arial" w:cs="Arial"/>
        </w:rPr>
        <w:t>,</w:t>
      </w:r>
      <w:r w:rsidR="00C65E13" w:rsidRPr="00043181">
        <w:rPr>
          <w:rFonts w:ascii="Arial" w:hAnsi="Arial" w:cs="Arial"/>
        </w:rPr>
        <w:t xml:space="preserve"> se determina que se puede separar al estudiante si es investigado por las causales graves y gravísimas establecidas en los reglamentos internos.</w:t>
      </w:r>
      <w:r w:rsidR="00C65E13">
        <w:rPr>
          <w:rFonts w:ascii="Arial" w:hAnsi="Arial" w:cs="Arial"/>
        </w:rPr>
        <w:t xml:space="preserve"> Estas </w:t>
      </w:r>
      <w:r w:rsidR="00C65E13" w:rsidRPr="00043181">
        <w:rPr>
          <w:rFonts w:ascii="Arial" w:hAnsi="Arial" w:cs="Arial"/>
        </w:rPr>
        <w:t xml:space="preserve">causales </w:t>
      </w:r>
      <w:r w:rsidR="00C65E13">
        <w:rPr>
          <w:rFonts w:ascii="Arial" w:hAnsi="Arial" w:cs="Arial"/>
        </w:rPr>
        <w:t xml:space="preserve">se amplían </w:t>
      </w:r>
      <w:r w:rsidR="00C65E13" w:rsidRPr="00043181">
        <w:rPr>
          <w:rFonts w:ascii="Arial" w:hAnsi="Arial" w:cs="Arial"/>
        </w:rPr>
        <w:t>a todos los miembros de la comunidad educativa.</w:t>
      </w:r>
    </w:p>
    <w:p w:rsidR="00C65E13" w:rsidRDefault="00C65E13" w:rsidP="00C65E13">
      <w:pPr>
        <w:tabs>
          <w:tab w:val="left" w:pos="567"/>
          <w:tab w:val="left" w:pos="2268"/>
        </w:tabs>
        <w:spacing w:before="120"/>
        <w:jc w:val="both"/>
        <w:rPr>
          <w:rFonts w:ascii="Arial" w:hAnsi="Arial" w:cs="Arial"/>
        </w:rPr>
      </w:pPr>
      <w:r>
        <w:rPr>
          <w:rFonts w:ascii="Arial" w:hAnsi="Arial" w:cs="Arial"/>
        </w:rPr>
        <w:tab/>
        <w:t xml:space="preserve">Al mismo tiempo, se amplía el plazo </w:t>
      </w:r>
      <w:r w:rsidRPr="00043181">
        <w:rPr>
          <w:rFonts w:ascii="Arial" w:hAnsi="Arial" w:cs="Arial"/>
        </w:rPr>
        <w:t xml:space="preserve">para presentar los descargos </w:t>
      </w:r>
      <w:r>
        <w:rPr>
          <w:rFonts w:ascii="Arial" w:hAnsi="Arial" w:cs="Arial"/>
        </w:rPr>
        <w:t xml:space="preserve">de </w:t>
      </w:r>
      <w:r w:rsidR="00554C2F">
        <w:rPr>
          <w:rFonts w:ascii="Arial" w:hAnsi="Arial" w:cs="Arial"/>
        </w:rPr>
        <w:t>cuatro</w:t>
      </w:r>
      <w:r>
        <w:rPr>
          <w:rFonts w:ascii="Arial" w:hAnsi="Arial" w:cs="Arial"/>
        </w:rPr>
        <w:t xml:space="preserve"> </w:t>
      </w:r>
      <w:r w:rsidRPr="00043181">
        <w:rPr>
          <w:rFonts w:ascii="Arial" w:hAnsi="Arial" w:cs="Arial"/>
        </w:rPr>
        <w:t xml:space="preserve">a </w:t>
      </w:r>
      <w:r w:rsidR="00554C2F">
        <w:rPr>
          <w:rFonts w:ascii="Arial" w:hAnsi="Arial" w:cs="Arial"/>
        </w:rPr>
        <w:t>diez</w:t>
      </w:r>
      <w:r w:rsidRPr="00043181">
        <w:rPr>
          <w:rFonts w:ascii="Arial" w:hAnsi="Arial" w:cs="Arial"/>
        </w:rPr>
        <w:t xml:space="preserve"> días, y </w:t>
      </w:r>
      <w:r>
        <w:rPr>
          <w:rFonts w:ascii="Arial" w:hAnsi="Arial" w:cs="Arial"/>
        </w:rPr>
        <w:t xml:space="preserve">el plazo </w:t>
      </w:r>
      <w:r w:rsidRPr="00043181">
        <w:rPr>
          <w:rFonts w:ascii="Arial" w:hAnsi="Arial" w:cs="Arial"/>
        </w:rPr>
        <w:t xml:space="preserve">para resolver el reintegro, </w:t>
      </w:r>
      <w:r>
        <w:rPr>
          <w:rFonts w:ascii="Arial" w:hAnsi="Arial" w:cs="Arial"/>
        </w:rPr>
        <w:t xml:space="preserve">de </w:t>
      </w:r>
      <w:r w:rsidR="00554C2F">
        <w:rPr>
          <w:rFonts w:ascii="Arial" w:hAnsi="Arial" w:cs="Arial"/>
        </w:rPr>
        <w:t>dos</w:t>
      </w:r>
      <w:r>
        <w:rPr>
          <w:rFonts w:ascii="Arial" w:hAnsi="Arial" w:cs="Arial"/>
        </w:rPr>
        <w:t xml:space="preserve"> a </w:t>
      </w:r>
      <w:r w:rsidRPr="00043181">
        <w:rPr>
          <w:rFonts w:ascii="Arial" w:hAnsi="Arial" w:cs="Arial"/>
        </w:rPr>
        <w:t>cinco días.</w:t>
      </w:r>
      <w:r>
        <w:rPr>
          <w:rFonts w:ascii="Arial" w:hAnsi="Arial" w:cs="Arial"/>
        </w:rPr>
        <w:t xml:space="preserve"> Además, se </w:t>
      </w:r>
      <w:r w:rsidRPr="00043181">
        <w:rPr>
          <w:rFonts w:ascii="Arial" w:hAnsi="Arial" w:cs="Arial"/>
        </w:rPr>
        <w:t>ordena la actualización de los reglamentos</w:t>
      </w:r>
      <w:r>
        <w:rPr>
          <w:rFonts w:ascii="Arial" w:hAnsi="Arial" w:cs="Arial"/>
        </w:rPr>
        <w:t xml:space="preserve"> internos</w:t>
      </w:r>
      <w:r w:rsidRPr="00043181">
        <w:rPr>
          <w:rFonts w:ascii="Arial" w:hAnsi="Arial" w:cs="Arial"/>
        </w:rPr>
        <w:t>, obligando a que infracciones a la ley de armas y lesiones queden establecidas como causales de separación inmediata</w:t>
      </w:r>
      <w:r>
        <w:rPr>
          <w:rFonts w:ascii="Arial" w:hAnsi="Arial" w:cs="Arial"/>
        </w:rPr>
        <w:t xml:space="preserve">. </w:t>
      </w:r>
      <w:r w:rsidRPr="00043181">
        <w:rPr>
          <w:rFonts w:ascii="Arial" w:hAnsi="Arial" w:cs="Arial"/>
        </w:rPr>
        <w:t xml:space="preserve">Finalmente, la nueva normativa </w:t>
      </w:r>
      <w:r w:rsidR="00554C2F">
        <w:rPr>
          <w:rFonts w:ascii="Arial" w:hAnsi="Arial" w:cs="Arial"/>
        </w:rPr>
        <w:t xml:space="preserve">debe </w:t>
      </w:r>
      <w:r w:rsidRPr="00043181">
        <w:rPr>
          <w:rFonts w:ascii="Arial" w:hAnsi="Arial" w:cs="Arial"/>
        </w:rPr>
        <w:t>se</w:t>
      </w:r>
      <w:r w:rsidR="00554C2F">
        <w:rPr>
          <w:rFonts w:ascii="Arial" w:hAnsi="Arial" w:cs="Arial"/>
        </w:rPr>
        <w:t>r</w:t>
      </w:r>
      <w:r w:rsidRPr="00043181">
        <w:rPr>
          <w:rFonts w:ascii="Arial" w:hAnsi="Arial" w:cs="Arial"/>
        </w:rPr>
        <w:t xml:space="preserve"> aplica</w:t>
      </w:r>
      <w:r w:rsidR="00554C2F">
        <w:rPr>
          <w:rFonts w:ascii="Arial" w:hAnsi="Arial" w:cs="Arial"/>
        </w:rPr>
        <w:t>da</w:t>
      </w:r>
      <w:r w:rsidRPr="00043181">
        <w:rPr>
          <w:rFonts w:ascii="Arial" w:hAnsi="Arial" w:cs="Arial"/>
        </w:rPr>
        <w:t xml:space="preserve"> también a los establecimientos particulares</w:t>
      </w:r>
      <w:r>
        <w:rPr>
          <w:rFonts w:ascii="Arial" w:hAnsi="Arial" w:cs="Arial"/>
        </w:rPr>
        <w:t xml:space="preserve">, no considerados en la </w:t>
      </w:r>
      <w:r>
        <w:rPr>
          <w:rFonts w:ascii="Arial" w:hAnsi="Arial" w:cs="Arial"/>
        </w:rPr>
        <w:lastRenderedPageBreak/>
        <w:t xml:space="preserve">propuesta </w:t>
      </w:r>
      <w:r w:rsidRPr="00043181">
        <w:rPr>
          <w:rFonts w:ascii="Arial" w:hAnsi="Arial" w:cs="Arial"/>
        </w:rPr>
        <w:t>original</w:t>
      </w:r>
      <w:r>
        <w:rPr>
          <w:rFonts w:ascii="Arial" w:hAnsi="Arial" w:cs="Arial"/>
        </w:rPr>
        <w:t xml:space="preserve">, que era </w:t>
      </w:r>
      <w:r w:rsidRPr="00043181">
        <w:rPr>
          <w:rFonts w:ascii="Arial" w:hAnsi="Arial" w:cs="Arial"/>
        </w:rPr>
        <w:t>aplica</w:t>
      </w:r>
      <w:r>
        <w:rPr>
          <w:rFonts w:ascii="Arial" w:hAnsi="Arial" w:cs="Arial"/>
        </w:rPr>
        <w:t xml:space="preserve">ble a los establecimientos públicos </w:t>
      </w:r>
      <w:r w:rsidRPr="00043181">
        <w:rPr>
          <w:rFonts w:ascii="Arial" w:hAnsi="Arial" w:cs="Arial"/>
        </w:rPr>
        <w:t>y particular</w:t>
      </w:r>
      <w:r>
        <w:rPr>
          <w:rFonts w:ascii="Arial" w:hAnsi="Arial" w:cs="Arial"/>
        </w:rPr>
        <w:t>es</w:t>
      </w:r>
      <w:r w:rsidRPr="00043181">
        <w:rPr>
          <w:rFonts w:ascii="Arial" w:hAnsi="Arial" w:cs="Arial"/>
        </w:rPr>
        <w:t xml:space="preserve"> subvencionados</w:t>
      </w:r>
      <w:r>
        <w:rPr>
          <w:rFonts w:ascii="Arial" w:hAnsi="Arial" w:cs="Arial"/>
        </w:rPr>
        <w:t>.</w:t>
      </w:r>
    </w:p>
    <w:p w:rsidR="0002701B" w:rsidRPr="0002701B" w:rsidRDefault="0002701B" w:rsidP="0002701B">
      <w:pPr>
        <w:pStyle w:val="Ttulo2"/>
        <w:tabs>
          <w:tab w:val="left" w:pos="709"/>
        </w:tabs>
        <w:spacing w:before="240"/>
        <w:rPr>
          <w:rFonts w:cs="Arial"/>
          <w:szCs w:val="24"/>
        </w:rPr>
      </w:pPr>
      <w:bookmarkStart w:id="49" w:name="_Toc529796550"/>
      <w:r w:rsidRPr="0002701B">
        <w:rPr>
          <w:rFonts w:cs="Arial"/>
          <w:szCs w:val="24"/>
        </w:rPr>
        <w:t>C) Comisión de Hacienda.</w:t>
      </w:r>
      <w:bookmarkEnd w:id="49"/>
    </w:p>
    <w:p w:rsidR="00C65E13" w:rsidRDefault="00C65E13" w:rsidP="00C65E13">
      <w:pPr>
        <w:tabs>
          <w:tab w:val="left" w:pos="567"/>
          <w:tab w:val="left" w:pos="2268"/>
        </w:tabs>
        <w:spacing w:before="120"/>
        <w:jc w:val="both"/>
        <w:rPr>
          <w:rFonts w:ascii="Arial" w:hAnsi="Arial" w:cs="Arial"/>
        </w:rPr>
      </w:pPr>
      <w:r w:rsidRPr="00C65E13">
        <w:rPr>
          <w:rFonts w:ascii="Arial" w:hAnsi="Arial" w:cs="Arial"/>
        </w:rPr>
        <w:tab/>
        <w:t>Posteriormente, el proyecto fue conocido por la Comisión de Hacienda,</w:t>
      </w:r>
      <w:r>
        <w:rPr>
          <w:rFonts w:ascii="Arial" w:hAnsi="Arial" w:cs="Arial"/>
        </w:rPr>
        <w:t xml:space="preserve"> la que introdujo nuevas modificaciones. Entre las principales, se establece que e</w:t>
      </w:r>
      <w:r w:rsidRPr="00C5489A">
        <w:rPr>
          <w:rFonts w:ascii="Arial" w:hAnsi="Arial" w:cs="Arial"/>
        </w:rPr>
        <w:t>l director debe iniciar un procedimiento sancionatorio en los casos en que algún miembro de la comunidad educativa incurr</w:t>
      </w:r>
      <w:r>
        <w:rPr>
          <w:rFonts w:ascii="Arial" w:hAnsi="Arial" w:cs="Arial"/>
        </w:rPr>
        <w:t>a</w:t>
      </w:r>
      <w:r w:rsidRPr="00C5489A">
        <w:rPr>
          <w:rFonts w:ascii="Arial" w:hAnsi="Arial" w:cs="Arial"/>
        </w:rPr>
        <w:t xml:space="preserve"> en alguna conducta grave o gravísima establecida como tal en los reglamentos internos de cada establecimiento, o que afecte gravemente la convivencia escolar</w:t>
      </w:r>
      <w:r>
        <w:rPr>
          <w:rFonts w:ascii="Arial" w:hAnsi="Arial" w:cs="Arial"/>
        </w:rPr>
        <w:t>.</w:t>
      </w:r>
    </w:p>
    <w:p w:rsidR="00C65E13" w:rsidRPr="00A57DB9" w:rsidRDefault="00C65E13" w:rsidP="00C65E13">
      <w:pPr>
        <w:tabs>
          <w:tab w:val="left" w:pos="567"/>
          <w:tab w:val="left" w:pos="2268"/>
        </w:tabs>
        <w:spacing w:before="120"/>
        <w:jc w:val="both"/>
        <w:rPr>
          <w:rFonts w:ascii="Arial" w:hAnsi="Arial" w:cs="Arial"/>
        </w:rPr>
      </w:pPr>
      <w:r>
        <w:rPr>
          <w:rFonts w:ascii="Arial" w:hAnsi="Arial" w:cs="Arial"/>
        </w:rPr>
        <w:tab/>
        <w:t>Estas conductas pueden consistir en</w:t>
      </w:r>
      <w:r w:rsidRPr="00A57DB9">
        <w:rPr>
          <w:rFonts w:ascii="Arial" w:hAnsi="Arial" w:cs="Arial"/>
        </w:rPr>
        <w:t xml:space="preserve"> caus</w:t>
      </w:r>
      <w:r>
        <w:rPr>
          <w:rFonts w:ascii="Arial" w:hAnsi="Arial" w:cs="Arial"/>
        </w:rPr>
        <w:t>ar</w:t>
      </w:r>
      <w:r w:rsidRPr="00A57DB9">
        <w:rPr>
          <w:rFonts w:ascii="Arial" w:hAnsi="Arial" w:cs="Arial"/>
        </w:rPr>
        <w:t xml:space="preserve"> daño a la integridad física o síquica de cualquiera de los miembros de la comunidad educativa o de terceros que se encuentren en la dependencias de los establecimientos, tales como agresiones de carácter sexual, agresiones físicas que produzcan lesiones, uso, porte, posesión y tenencia de armas o artefactos incendiarios, así como actos que atenten contra la infraestructura esencial para la prestación del servicio educativo por parte del establecimiento.</w:t>
      </w:r>
    </w:p>
    <w:p w:rsidR="00C65E13" w:rsidRDefault="00C65E13" w:rsidP="00C65E13">
      <w:pPr>
        <w:tabs>
          <w:tab w:val="left" w:pos="567"/>
          <w:tab w:val="left" w:pos="2268"/>
        </w:tabs>
        <w:spacing w:before="120"/>
        <w:jc w:val="both"/>
        <w:rPr>
          <w:rFonts w:ascii="Arial" w:hAnsi="Arial" w:cs="Arial"/>
        </w:rPr>
      </w:pPr>
      <w:r w:rsidRPr="00A57DB9">
        <w:rPr>
          <w:rFonts w:ascii="Arial" w:hAnsi="Arial" w:cs="Arial"/>
        </w:rPr>
        <w:tab/>
      </w:r>
      <w:r>
        <w:rPr>
          <w:rFonts w:ascii="Arial" w:hAnsi="Arial" w:cs="Arial"/>
        </w:rPr>
        <w:t>Además, faculta a</w:t>
      </w:r>
      <w:r w:rsidRPr="00A57DB9">
        <w:rPr>
          <w:rFonts w:ascii="Arial" w:hAnsi="Arial" w:cs="Arial"/>
        </w:rPr>
        <w:t xml:space="preserve">l director </w:t>
      </w:r>
      <w:r>
        <w:rPr>
          <w:rFonts w:ascii="Arial" w:hAnsi="Arial" w:cs="Arial"/>
        </w:rPr>
        <w:t>para</w:t>
      </w:r>
      <w:r w:rsidRPr="00A57DB9">
        <w:rPr>
          <w:rFonts w:ascii="Arial" w:hAnsi="Arial" w:cs="Arial"/>
        </w:rPr>
        <w:t xml:space="preserve"> suspender, como medida cautelar y mientras dure el procedimiento sancionatorio, a los alumnos y miembros de la comunidad escolar que en un establecimiento educacional incurr</w:t>
      </w:r>
      <w:r>
        <w:rPr>
          <w:rFonts w:ascii="Arial" w:hAnsi="Arial" w:cs="Arial"/>
        </w:rPr>
        <w:t>an</w:t>
      </w:r>
      <w:r w:rsidRPr="00A57DB9">
        <w:rPr>
          <w:rFonts w:ascii="Arial" w:hAnsi="Arial" w:cs="Arial"/>
        </w:rPr>
        <w:t xml:space="preserve"> en alguna de </w:t>
      </w:r>
      <w:r>
        <w:rPr>
          <w:rFonts w:ascii="Arial" w:hAnsi="Arial" w:cs="Arial"/>
        </w:rPr>
        <w:t>est</w:t>
      </w:r>
      <w:r w:rsidRPr="00A57DB9">
        <w:rPr>
          <w:rFonts w:ascii="Arial" w:hAnsi="Arial" w:cs="Arial"/>
        </w:rPr>
        <w:t>as faltas graves o gravísimas</w:t>
      </w:r>
      <w:r>
        <w:rPr>
          <w:rFonts w:ascii="Arial" w:hAnsi="Arial" w:cs="Arial"/>
        </w:rPr>
        <w:t>. Al mismo tiempo, se establece que estas normas son apl</w:t>
      </w:r>
      <w:r w:rsidRPr="00043181">
        <w:rPr>
          <w:rFonts w:ascii="Arial" w:hAnsi="Arial" w:cs="Arial"/>
        </w:rPr>
        <w:t>ica</w:t>
      </w:r>
      <w:r>
        <w:rPr>
          <w:rFonts w:ascii="Arial" w:hAnsi="Arial" w:cs="Arial"/>
        </w:rPr>
        <w:t xml:space="preserve">bles a todos los establecimientos educacionales, ya sea </w:t>
      </w:r>
      <w:r w:rsidRPr="00043181">
        <w:rPr>
          <w:rFonts w:ascii="Arial" w:hAnsi="Arial" w:cs="Arial"/>
        </w:rPr>
        <w:t>municipales, particulares subvencionados</w:t>
      </w:r>
      <w:r>
        <w:rPr>
          <w:rFonts w:ascii="Arial" w:hAnsi="Arial" w:cs="Arial"/>
        </w:rPr>
        <w:t xml:space="preserve"> o particulares pagados.</w:t>
      </w:r>
    </w:p>
    <w:p w:rsidR="00554C2F" w:rsidRPr="0002701B" w:rsidRDefault="00554C2F" w:rsidP="00554C2F">
      <w:pPr>
        <w:pStyle w:val="Ttulo2"/>
        <w:tabs>
          <w:tab w:val="left" w:pos="709"/>
        </w:tabs>
        <w:spacing w:before="240"/>
        <w:rPr>
          <w:rFonts w:cs="Arial"/>
          <w:szCs w:val="24"/>
        </w:rPr>
      </w:pPr>
      <w:bookmarkStart w:id="50" w:name="_Toc529796551"/>
      <w:r w:rsidRPr="0002701B">
        <w:rPr>
          <w:rFonts w:cs="Arial"/>
          <w:szCs w:val="24"/>
        </w:rPr>
        <w:t>D) Aprobación en Sala.</w:t>
      </w:r>
      <w:bookmarkEnd w:id="50"/>
    </w:p>
    <w:p w:rsidR="00554C2F" w:rsidRPr="00043181" w:rsidRDefault="00554C2F" w:rsidP="00554C2F">
      <w:pPr>
        <w:tabs>
          <w:tab w:val="left" w:pos="567"/>
          <w:tab w:val="left" w:pos="2268"/>
        </w:tabs>
        <w:spacing w:before="120"/>
        <w:jc w:val="both"/>
        <w:rPr>
          <w:rFonts w:ascii="Arial" w:hAnsi="Arial" w:cs="Arial"/>
        </w:rPr>
      </w:pPr>
      <w:r>
        <w:rPr>
          <w:rFonts w:ascii="Arial" w:hAnsi="Arial" w:cs="Arial"/>
        </w:rPr>
        <w:tab/>
        <w:t>La Sala del Senado aprobó el texto propuesto por la Comisión de Hacienda por</w:t>
      </w:r>
      <w:r w:rsidRPr="00043181">
        <w:rPr>
          <w:rFonts w:ascii="Arial" w:hAnsi="Arial" w:cs="Arial"/>
        </w:rPr>
        <w:t xml:space="preserve"> 33 votos a favor y </w:t>
      </w:r>
      <w:r>
        <w:rPr>
          <w:rFonts w:ascii="Arial" w:hAnsi="Arial" w:cs="Arial"/>
        </w:rPr>
        <w:t>1</w:t>
      </w:r>
      <w:r w:rsidRPr="00043181">
        <w:rPr>
          <w:rFonts w:ascii="Arial" w:hAnsi="Arial" w:cs="Arial"/>
        </w:rPr>
        <w:t xml:space="preserve"> en contra</w:t>
      </w:r>
      <w:r>
        <w:rPr>
          <w:rFonts w:ascii="Arial" w:hAnsi="Arial" w:cs="Arial"/>
        </w:rPr>
        <w:t>.</w:t>
      </w:r>
      <w:r w:rsidR="00C31362">
        <w:rPr>
          <w:rFonts w:ascii="Arial" w:hAnsi="Arial" w:cs="Arial"/>
        </w:rPr>
        <w:t xml:space="preserve"> </w:t>
      </w:r>
      <w:r w:rsidRPr="00D3504C">
        <w:rPr>
          <w:rFonts w:ascii="Arial" w:hAnsi="Arial" w:cs="Arial"/>
        </w:rPr>
        <w:t>En particular, el artículo 2 del proyecto de ley también fue aprobado por 33 votos a favor, de un total de 41 senadores en ejercicio, dándose así cumplimiento a lo dispuesto en el inciso segundo del artículo 66 de la Constitución Política de la República.</w:t>
      </w:r>
    </w:p>
    <w:p w:rsidR="00554C2F" w:rsidRPr="00554C2F" w:rsidRDefault="00554C2F" w:rsidP="00554C2F">
      <w:pPr>
        <w:pStyle w:val="Ttulo2"/>
        <w:tabs>
          <w:tab w:val="left" w:pos="709"/>
        </w:tabs>
        <w:spacing w:before="240"/>
        <w:rPr>
          <w:rFonts w:cs="Arial"/>
          <w:szCs w:val="24"/>
        </w:rPr>
      </w:pPr>
      <w:bookmarkStart w:id="51" w:name="_Toc529796552"/>
      <w:r w:rsidRPr="00554C2F">
        <w:rPr>
          <w:rFonts w:cs="Arial"/>
          <w:szCs w:val="24"/>
        </w:rPr>
        <w:t xml:space="preserve">E) </w:t>
      </w:r>
      <w:r>
        <w:rPr>
          <w:rFonts w:cs="Arial"/>
          <w:szCs w:val="24"/>
        </w:rPr>
        <w:t>Te</w:t>
      </w:r>
      <w:r w:rsidRPr="00554C2F">
        <w:rPr>
          <w:rFonts w:cs="Arial"/>
          <w:szCs w:val="24"/>
        </w:rPr>
        <w:t>xto apr</w:t>
      </w:r>
      <w:r>
        <w:rPr>
          <w:rFonts w:cs="Arial"/>
          <w:szCs w:val="24"/>
        </w:rPr>
        <w:t>o</w:t>
      </w:r>
      <w:r w:rsidRPr="00554C2F">
        <w:rPr>
          <w:rFonts w:cs="Arial"/>
          <w:szCs w:val="24"/>
        </w:rPr>
        <w:t>bado por el Senado.</w:t>
      </w:r>
      <w:bookmarkEnd w:id="51"/>
    </w:p>
    <w:p w:rsidR="00C65E13" w:rsidRDefault="00C65E13" w:rsidP="00C65E13">
      <w:pPr>
        <w:tabs>
          <w:tab w:val="left" w:pos="709"/>
        </w:tabs>
        <w:spacing w:before="120"/>
        <w:jc w:val="both"/>
        <w:rPr>
          <w:rFonts w:ascii="Arial" w:hAnsi="Arial" w:cs="Arial"/>
        </w:rPr>
      </w:pPr>
      <w:r w:rsidRPr="00E03953">
        <w:rPr>
          <w:rFonts w:ascii="Arial" w:hAnsi="Arial" w:cs="Arial"/>
          <w:b/>
        </w:rPr>
        <w:tab/>
      </w:r>
      <w:r w:rsidRPr="00E03953">
        <w:rPr>
          <w:rFonts w:ascii="Arial" w:hAnsi="Arial" w:cs="Arial"/>
        </w:rPr>
        <w:t xml:space="preserve">Conforme lo dispone el número 2° del artículo </w:t>
      </w:r>
      <w:r>
        <w:rPr>
          <w:rFonts w:ascii="Arial" w:hAnsi="Arial" w:cs="Arial"/>
        </w:rPr>
        <w:t>304</w:t>
      </w:r>
      <w:r w:rsidRPr="00E03953">
        <w:rPr>
          <w:rFonts w:ascii="Arial" w:hAnsi="Arial" w:cs="Arial"/>
        </w:rPr>
        <w:t xml:space="preserve"> del Reglamento, el texto aprobado por el Senado señala, en síntesis, lo siguiente:</w:t>
      </w:r>
    </w:p>
    <w:p w:rsidR="00C65E13" w:rsidRPr="0024024E" w:rsidRDefault="00C65E13" w:rsidP="00C65E13">
      <w:pPr>
        <w:tabs>
          <w:tab w:val="left" w:pos="567"/>
          <w:tab w:val="left" w:pos="2268"/>
        </w:tabs>
        <w:spacing w:before="120"/>
        <w:jc w:val="both"/>
        <w:rPr>
          <w:rFonts w:ascii="Arial" w:hAnsi="Arial" w:cs="Arial"/>
        </w:rPr>
      </w:pPr>
      <w:r w:rsidRPr="0024024E">
        <w:rPr>
          <w:rFonts w:ascii="Arial" w:hAnsi="Arial" w:cs="Arial"/>
        </w:rPr>
        <w:tab/>
      </w:r>
      <w:r>
        <w:rPr>
          <w:rFonts w:ascii="Arial" w:hAnsi="Arial" w:cs="Arial"/>
        </w:rPr>
        <w:t>Por el a</w:t>
      </w:r>
      <w:r w:rsidRPr="0024024E">
        <w:rPr>
          <w:rFonts w:ascii="Arial" w:hAnsi="Arial" w:cs="Arial"/>
        </w:rPr>
        <w:t>rtículo 1</w:t>
      </w:r>
      <w:r>
        <w:rPr>
          <w:rFonts w:ascii="Arial" w:hAnsi="Arial" w:cs="Arial"/>
        </w:rPr>
        <w:t xml:space="preserve"> se modifica </w:t>
      </w:r>
      <w:r w:rsidRPr="0024024E">
        <w:rPr>
          <w:rFonts w:ascii="Arial" w:hAnsi="Arial" w:cs="Arial"/>
        </w:rPr>
        <w:t>la letra d) del artículo 6</w:t>
      </w:r>
      <w:r>
        <w:rPr>
          <w:rFonts w:ascii="Arial" w:hAnsi="Arial" w:cs="Arial"/>
        </w:rPr>
        <w:t xml:space="preserve"> </w:t>
      </w:r>
      <w:r w:rsidRPr="0024024E">
        <w:rPr>
          <w:rFonts w:ascii="Arial" w:hAnsi="Arial" w:cs="Arial"/>
        </w:rPr>
        <w:t>de</w:t>
      </w:r>
      <w:r>
        <w:rPr>
          <w:rFonts w:ascii="Arial" w:hAnsi="Arial" w:cs="Arial"/>
        </w:rPr>
        <w:t xml:space="preserve"> </w:t>
      </w:r>
      <w:r w:rsidRPr="0024024E">
        <w:rPr>
          <w:rFonts w:ascii="Arial" w:hAnsi="Arial" w:cs="Arial"/>
        </w:rPr>
        <w:t>l</w:t>
      </w:r>
      <w:r>
        <w:rPr>
          <w:rFonts w:ascii="Arial" w:hAnsi="Arial" w:cs="Arial"/>
        </w:rPr>
        <w:t xml:space="preserve">a </w:t>
      </w:r>
      <w:r w:rsidRPr="0024024E">
        <w:rPr>
          <w:rFonts w:ascii="Arial" w:hAnsi="Arial" w:cs="Arial"/>
        </w:rPr>
        <w:t>ley sobre subvención del Estado a establecimientos educacionales</w:t>
      </w:r>
      <w:r>
        <w:rPr>
          <w:rFonts w:ascii="Arial" w:hAnsi="Arial" w:cs="Arial"/>
        </w:rPr>
        <w:t>, en la siguiente forma:</w:t>
      </w:r>
    </w:p>
    <w:p w:rsidR="00C65E13" w:rsidRDefault="00C65E13" w:rsidP="00C65E13">
      <w:pPr>
        <w:tabs>
          <w:tab w:val="left" w:pos="567"/>
          <w:tab w:val="left" w:pos="2268"/>
        </w:tabs>
        <w:spacing w:before="120"/>
        <w:jc w:val="both"/>
        <w:rPr>
          <w:rFonts w:ascii="Arial" w:hAnsi="Arial" w:cs="Arial"/>
        </w:rPr>
      </w:pPr>
      <w:r>
        <w:rPr>
          <w:rFonts w:ascii="Arial" w:hAnsi="Arial" w:cs="Arial"/>
        </w:rPr>
        <w:tab/>
        <w:t xml:space="preserve">Por el N° </w:t>
      </w:r>
      <w:r w:rsidRPr="0024024E">
        <w:rPr>
          <w:rFonts w:ascii="Arial" w:hAnsi="Arial" w:cs="Arial"/>
        </w:rPr>
        <w:t xml:space="preserve">1) </w:t>
      </w:r>
      <w:r>
        <w:rPr>
          <w:rFonts w:ascii="Arial" w:hAnsi="Arial" w:cs="Arial"/>
        </w:rPr>
        <w:t>se establece que l</w:t>
      </w:r>
      <w:r w:rsidRPr="00C95C2D">
        <w:rPr>
          <w:rFonts w:ascii="Arial" w:hAnsi="Arial" w:cs="Arial"/>
        </w:rPr>
        <w:t>as medidas de expulsión y cancelación de matrícula pueden aplicarse cuando sus causales estén claramente descritas en el reglamento interno del establecimiento o afecten gravemente la convivencia escolar</w:t>
      </w:r>
      <w:r w:rsidRPr="0024024E">
        <w:rPr>
          <w:rFonts w:ascii="Arial" w:hAnsi="Arial" w:cs="Arial"/>
        </w:rPr>
        <w:t>, conforme a lo dispuesto en esta ley.</w:t>
      </w:r>
    </w:p>
    <w:p w:rsidR="00C65E13" w:rsidRPr="0024024E" w:rsidRDefault="00C65E13" w:rsidP="00C65E13">
      <w:pPr>
        <w:tabs>
          <w:tab w:val="left" w:pos="567"/>
          <w:tab w:val="left" w:pos="2268"/>
        </w:tabs>
        <w:spacing w:before="120"/>
        <w:jc w:val="both"/>
        <w:rPr>
          <w:rFonts w:ascii="Arial" w:hAnsi="Arial" w:cs="Arial"/>
        </w:rPr>
      </w:pPr>
      <w:r>
        <w:rPr>
          <w:rFonts w:ascii="Arial" w:hAnsi="Arial" w:cs="Arial"/>
        </w:rPr>
        <w:tab/>
        <w:t xml:space="preserve">Por el N° </w:t>
      </w:r>
      <w:r w:rsidRPr="0024024E">
        <w:rPr>
          <w:rFonts w:ascii="Arial" w:hAnsi="Arial" w:cs="Arial"/>
        </w:rPr>
        <w:t xml:space="preserve">2) </w:t>
      </w:r>
      <w:r>
        <w:rPr>
          <w:rFonts w:ascii="Arial" w:hAnsi="Arial" w:cs="Arial"/>
        </w:rPr>
        <w:t xml:space="preserve">se dispone que </w:t>
      </w:r>
      <w:r w:rsidRPr="0024024E">
        <w:rPr>
          <w:rFonts w:ascii="Arial" w:hAnsi="Arial" w:cs="Arial"/>
        </w:rPr>
        <w:t xml:space="preserve">afectan gravemente la convivencia escolar los actos cometidos por cualquier miembro de la comunidad educativa, tales como profesores, padres y apoderados, alumnos, asistentes de la educación, entre otros, de un establecimiento educacional, que causen daño a la integridad física o síquica de cualquiera de los miembros de la comunidad educativa o de terceros que se encuentren en las dependencias de los establecimientos, tales como agresiones de carácter sexual, agresiones físicas que produzcan lesiones, uso, porte, posesión y tenencia de armas o artefactos </w:t>
      </w:r>
      <w:r w:rsidRPr="0024024E">
        <w:rPr>
          <w:rFonts w:ascii="Arial" w:hAnsi="Arial" w:cs="Arial"/>
        </w:rPr>
        <w:lastRenderedPageBreak/>
        <w:t>incendiarios, así como también los actos que atenten contra la infraestructura esencial para la prestación del servicio educativo por parte del establecimiento.</w:t>
      </w:r>
    </w:p>
    <w:p w:rsidR="00C65E13" w:rsidRDefault="00C65E13" w:rsidP="00C65E13">
      <w:pPr>
        <w:tabs>
          <w:tab w:val="left" w:pos="567"/>
          <w:tab w:val="left" w:pos="2268"/>
        </w:tabs>
        <w:spacing w:before="120"/>
        <w:jc w:val="both"/>
        <w:rPr>
          <w:rFonts w:ascii="Arial" w:hAnsi="Arial" w:cs="Arial"/>
        </w:rPr>
      </w:pPr>
      <w:r>
        <w:rPr>
          <w:rFonts w:ascii="Arial" w:hAnsi="Arial" w:cs="Arial"/>
        </w:rPr>
        <w:tab/>
        <w:t xml:space="preserve">El N° </w:t>
      </w:r>
      <w:r w:rsidRPr="0024024E">
        <w:rPr>
          <w:rFonts w:ascii="Arial" w:hAnsi="Arial" w:cs="Arial"/>
        </w:rPr>
        <w:t xml:space="preserve">3) </w:t>
      </w:r>
      <w:r>
        <w:rPr>
          <w:rFonts w:ascii="Arial" w:hAnsi="Arial" w:cs="Arial"/>
        </w:rPr>
        <w:t>establece que e</w:t>
      </w:r>
      <w:r w:rsidRPr="0024024E">
        <w:rPr>
          <w:rFonts w:ascii="Arial" w:hAnsi="Arial" w:cs="Arial"/>
        </w:rPr>
        <w:t>l director debe iniciar un procedimiento sancionatorio en los casos en que algún miembro de la comunidad educativa incurr</w:t>
      </w:r>
      <w:r>
        <w:rPr>
          <w:rFonts w:ascii="Arial" w:hAnsi="Arial" w:cs="Arial"/>
        </w:rPr>
        <w:t>a</w:t>
      </w:r>
      <w:r w:rsidRPr="0024024E">
        <w:rPr>
          <w:rFonts w:ascii="Arial" w:hAnsi="Arial" w:cs="Arial"/>
        </w:rPr>
        <w:t xml:space="preserve"> en alguna conducta grave o gravísima establecida como tal en los reglamentos internos de cada establecimiento, o que afecte gravemente la convivencia escolar</w:t>
      </w:r>
      <w:r>
        <w:rPr>
          <w:rFonts w:ascii="Arial" w:hAnsi="Arial" w:cs="Arial"/>
        </w:rPr>
        <w:t>.</w:t>
      </w:r>
    </w:p>
    <w:p w:rsidR="00C65E13" w:rsidRDefault="00C65E13" w:rsidP="00C65E13">
      <w:pPr>
        <w:tabs>
          <w:tab w:val="left" w:pos="567"/>
          <w:tab w:val="left" w:pos="2268"/>
        </w:tabs>
        <w:spacing w:before="120"/>
        <w:jc w:val="both"/>
        <w:rPr>
          <w:rFonts w:ascii="Arial" w:hAnsi="Arial" w:cs="Arial"/>
        </w:rPr>
      </w:pPr>
      <w:r w:rsidRPr="0024024E">
        <w:rPr>
          <w:rFonts w:ascii="Arial" w:hAnsi="Arial" w:cs="Arial"/>
        </w:rPr>
        <w:tab/>
      </w:r>
      <w:r>
        <w:rPr>
          <w:rFonts w:ascii="Arial" w:hAnsi="Arial" w:cs="Arial"/>
        </w:rPr>
        <w:t>Añade que e</w:t>
      </w:r>
      <w:r w:rsidRPr="0024024E">
        <w:rPr>
          <w:rFonts w:ascii="Arial" w:hAnsi="Arial" w:cs="Arial"/>
        </w:rPr>
        <w:t>l director tendrá la facultad de suspender, como medida cautelar y mientras dure el procedimiento sancionatorio, a los alumnos y miembros de la comunidad escolar que en un establecimiento educacional hubieren incurrido en alguna de las faltas graves o gravísimas establecidas como tales en los reglamentos internos de cada establecimiento, y que conlleven como sanción en los mismos, la expulsión o cancelación de la matrícula, o afecten gravemente la convivencia escolar.</w:t>
      </w:r>
    </w:p>
    <w:p w:rsidR="00C65E13" w:rsidRPr="0024024E" w:rsidRDefault="00C65E13" w:rsidP="00C65E13">
      <w:pPr>
        <w:tabs>
          <w:tab w:val="left" w:pos="567"/>
          <w:tab w:val="left" w:pos="2268"/>
        </w:tabs>
        <w:spacing w:before="120"/>
        <w:jc w:val="both"/>
        <w:rPr>
          <w:rFonts w:ascii="Arial" w:hAnsi="Arial" w:cs="Arial"/>
        </w:rPr>
      </w:pPr>
      <w:r>
        <w:rPr>
          <w:rFonts w:ascii="Arial" w:hAnsi="Arial" w:cs="Arial"/>
        </w:rPr>
        <w:tab/>
        <w:t>Asimismo, dispone que e</w:t>
      </w:r>
      <w:r w:rsidRPr="0024024E">
        <w:rPr>
          <w:rFonts w:ascii="Arial" w:hAnsi="Arial" w:cs="Arial"/>
        </w:rPr>
        <w:t>l director debe notificar la decisión de suspender al alumno, junto a sus fundamentos, por escrito al estudiante afectado y a su madre, padre o apoderado, según corresponda. En los procedimientos sancionatorios en los que se haya utilizado la medida cautelar de suspensión, habrá un plazo máximo de diez días hábiles para resolver, desde la respectiva notificación de la medida cautelar. En dichos procedimientos se deberán respetar los principios del debido proceso, tales como la presunción de inocencia, bilateralidad, derecho a presentar pruebas, entre otros.</w:t>
      </w:r>
    </w:p>
    <w:p w:rsidR="00C65E13" w:rsidRPr="0024024E" w:rsidRDefault="00C65E13" w:rsidP="00C65E13">
      <w:pPr>
        <w:tabs>
          <w:tab w:val="left" w:pos="567"/>
          <w:tab w:val="left" w:pos="2268"/>
        </w:tabs>
        <w:spacing w:before="120"/>
        <w:jc w:val="both"/>
        <w:rPr>
          <w:rFonts w:ascii="Arial" w:hAnsi="Arial" w:cs="Arial"/>
        </w:rPr>
      </w:pPr>
      <w:r w:rsidRPr="0024024E">
        <w:rPr>
          <w:rFonts w:ascii="Arial" w:hAnsi="Arial" w:cs="Arial"/>
        </w:rPr>
        <w:tab/>
      </w:r>
      <w:r>
        <w:rPr>
          <w:rFonts w:ascii="Arial" w:hAnsi="Arial" w:cs="Arial"/>
        </w:rPr>
        <w:t>Finalmente, establece que c</w:t>
      </w:r>
      <w:r w:rsidRPr="0024024E">
        <w:rPr>
          <w:rFonts w:ascii="Arial" w:hAnsi="Arial" w:cs="Arial"/>
        </w:rPr>
        <w:t>ontra la resolución que imponga el procedimiento</w:t>
      </w:r>
      <w:r>
        <w:rPr>
          <w:rFonts w:ascii="Arial" w:hAnsi="Arial" w:cs="Arial"/>
        </w:rPr>
        <w:t>,</w:t>
      </w:r>
      <w:r w:rsidRPr="0024024E">
        <w:rPr>
          <w:rFonts w:ascii="Arial" w:hAnsi="Arial" w:cs="Arial"/>
        </w:rPr>
        <w:t xml:space="preserve"> </w:t>
      </w:r>
      <w:r>
        <w:rPr>
          <w:rFonts w:ascii="Arial" w:hAnsi="Arial" w:cs="Arial"/>
        </w:rPr>
        <w:t>s</w:t>
      </w:r>
      <w:r w:rsidRPr="0024024E">
        <w:rPr>
          <w:rFonts w:ascii="Arial" w:hAnsi="Arial" w:cs="Arial"/>
        </w:rPr>
        <w:t>e p</w:t>
      </w:r>
      <w:r>
        <w:rPr>
          <w:rFonts w:ascii="Arial" w:hAnsi="Arial" w:cs="Arial"/>
        </w:rPr>
        <w:t>uede</w:t>
      </w:r>
      <w:r w:rsidRPr="0024024E">
        <w:rPr>
          <w:rFonts w:ascii="Arial" w:hAnsi="Arial" w:cs="Arial"/>
        </w:rPr>
        <w:t xml:space="preserve"> pedir reconsideración de la medida dentro del plazo de cinco días contado desde la respectiva notificación, ante la misma autoridad, quien res</w:t>
      </w:r>
      <w:r>
        <w:rPr>
          <w:rFonts w:ascii="Arial" w:hAnsi="Arial" w:cs="Arial"/>
        </w:rPr>
        <w:t>uelve</w:t>
      </w:r>
      <w:r w:rsidRPr="0024024E">
        <w:rPr>
          <w:rFonts w:ascii="Arial" w:hAnsi="Arial" w:cs="Arial"/>
        </w:rPr>
        <w:t xml:space="preserve"> previa consulta al Consejo de Profesores, el que debe pronunciarse por escrito. La interposición de la reconsideración ampl</w:t>
      </w:r>
      <w:r w:rsidR="00FD4B1E">
        <w:rPr>
          <w:rFonts w:ascii="Arial" w:hAnsi="Arial" w:cs="Arial"/>
        </w:rPr>
        <w:t>í</w:t>
      </w:r>
      <w:r w:rsidRPr="0024024E">
        <w:rPr>
          <w:rFonts w:ascii="Arial" w:hAnsi="Arial" w:cs="Arial"/>
        </w:rPr>
        <w:t>a el plazo de suspensión del alumno hasta culminar su tramitación. La imposición de la medida cautelar de suspensión no p</w:t>
      </w:r>
      <w:r>
        <w:rPr>
          <w:rFonts w:ascii="Arial" w:hAnsi="Arial" w:cs="Arial"/>
        </w:rPr>
        <w:t xml:space="preserve">uede </w:t>
      </w:r>
      <w:r w:rsidRPr="0024024E">
        <w:rPr>
          <w:rFonts w:ascii="Arial" w:hAnsi="Arial" w:cs="Arial"/>
        </w:rPr>
        <w:t>ser considerada como sanción cuando se imponga una sanción más gravosa, como son la expulsión o la cancelación de la matrícula.</w:t>
      </w:r>
    </w:p>
    <w:p w:rsidR="00C65E13" w:rsidRPr="0024024E" w:rsidRDefault="00C65E13" w:rsidP="0086327B">
      <w:pPr>
        <w:tabs>
          <w:tab w:val="left" w:pos="567"/>
          <w:tab w:val="left" w:pos="2268"/>
        </w:tabs>
        <w:spacing w:before="120"/>
        <w:jc w:val="both"/>
        <w:rPr>
          <w:rFonts w:ascii="Arial" w:hAnsi="Arial" w:cs="Arial"/>
        </w:rPr>
      </w:pPr>
      <w:r w:rsidRPr="0024024E">
        <w:rPr>
          <w:rFonts w:ascii="Arial" w:hAnsi="Arial" w:cs="Arial"/>
        </w:rPr>
        <w:tab/>
      </w:r>
      <w:r>
        <w:rPr>
          <w:rFonts w:ascii="Arial" w:hAnsi="Arial" w:cs="Arial"/>
        </w:rPr>
        <w:t xml:space="preserve">Por el N° </w:t>
      </w:r>
      <w:r w:rsidRPr="0024024E">
        <w:rPr>
          <w:rFonts w:ascii="Arial" w:hAnsi="Arial" w:cs="Arial"/>
        </w:rPr>
        <w:t>4)</w:t>
      </w:r>
      <w:r>
        <w:rPr>
          <w:rFonts w:ascii="Arial" w:hAnsi="Arial" w:cs="Arial"/>
        </w:rPr>
        <w:t xml:space="preserve"> se dispone que e</w:t>
      </w:r>
      <w:r w:rsidRPr="0024024E">
        <w:rPr>
          <w:rFonts w:ascii="Arial" w:hAnsi="Arial" w:cs="Arial"/>
        </w:rPr>
        <w:t xml:space="preserve">l Ministerio de Educación, a través de la Secretaría Regional Ministerial respectiva, </w:t>
      </w:r>
      <w:r>
        <w:rPr>
          <w:rFonts w:ascii="Arial" w:hAnsi="Arial" w:cs="Arial"/>
        </w:rPr>
        <w:t xml:space="preserve">debe </w:t>
      </w:r>
      <w:r w:rsidRPr="0024024E">
        <w:rPr>
          <w:rFonts w:ascii="Arial" w:hAnsi="Arial" w:cs="Arial"/>
        </w:rPr>
        <w:t xml:space="preserve">velar por la reubicación del estudiante sancionado, en establecimientos que cuenten con profesionales que presten apoyo psicosocial, y adoptar las medidas para su adecuada inserción en la comunidad escolar. Además, </w:t>
      </w:r>
      <w:r>
        <w:rPr>
          <w:rFonts w:ascii="Arial" w:hAnsi="Arial" w:cs="Arial"/>
        </w:rPr>
        <w:t xml:space="preserve">debe </w:t>
      </w:r>
      <w:r w:rsidRPr="0024024E">
        <w:rPr>
          <w:rFonts w:ascii="Arial" w:hAnsi="Arial" w:cs="Arial"/>
        </w:rPr>
        <w:t>informar de cada procedimiento sancionatorio que derive en una expulsión, a la Defensoría de los Derechos de la Niñez, cuando se trate de menores de edad.</w:t>
      </w:r>
    </w:p>
    <w:p w:rsidR="00C65E13" w:rsidRDefault="00C65E13" w:rsidP="0086327B">
      <w:pPr>
        <w:tabs>
          <w:tab w:val="left" w:pos="567"/>
          <w:tab w:val="left" w:pos="2268"/>
        </w:tabs>
        <w:spacing w:before="120"/>
        <w:jc w:val="both"/>
        <w:rPr>
          <w:rFonts w:ascii="Arial" w:hAnsi="Arial" w:cs="Arial"/>
        </w:rPr>
      </w:pPr>
      <w:r w:rsidRPr="009F7A1D">
        <w:rPr>
          <w:rFonts w:ascii="Arial" w:hAnsi="Arial" w:cs="Arial"/>
        </w:rPr>
        <w:tab/>
        <w:t>Por el artículo 2 se hacen aplicables a los establecimientos educacionales que impart</w:t>
      </w:r>
      <w:r>
        <w:rPr>
          <w:rFonts w:ascii="Arial" w:hAnsi="Arial" w:cs="Arial"/>
        </w:rPr>
        <w:t>e</w:t>
      </w:r>
      <w:r w:rsidRPr="009F7A1D">
        <w:rPr>
          <w:rFonts w:ascii="Arial" w:hAnsi="Arial" w:cs="Arial"/>
        </w:rPr>
        <w:t>n educación básica y media, regulados por la ley General de Educación</w:t>
      </w:r>
      <w:r>
        <w:rPr>
          <w:rFonts w:ascii="Arial" w:hAnsi="Arial" w:cs="Arial"/>
        </w:rPr>
        <w:t>,</w:t>
      </w:r>
      <w:r w:rsidRPr="009F7A1D">
        <w:rPr>
          <w:rFonts w:ascii="Arial" w:hAnsi="Arial" w:cs="Arial"/>
        </w:rPr>
        <w:t xml:space="preserve"> las causales que afecten gravemente la convivencia escolar</w:t>
      </w:r>
      <w:r w:rsidR="00FD4B1E">
        <w:rPr>
          <w:rFonts w:ascii="Arial" w:hAnsi="Arial" w:cs="Arial"/>
        </w:rPr>
        <w:t>,</w:t>
      </w:r>
      <w:r w:rsidRPr="009F7A1D">
        <w:rPr>
          <w:rFonts w:ascii="Arial" w:hAnsi="Arial" w:cs="Arial"/>
        </w:rPr>
        <w:t xml:space="preserve"> así como el procedimiento establecido en e</w:t>
      </w:r>
      <w:r>
        <w:rPr>
          <w:rFonts w:ascii="Arial" w:hAnsi="Arial" w:cs="Arial"/>
        </w:rPr>
        <w:t>sta ley.</w:t>
      </w:r>
    </w:p>
    <w:p w:rsidR="00C65E13" w:rsidRDefault="00C65E13" w:rsidP="0086327B">
      <w:pPr>
        <w:tabs>
          <w:tab w:val="left" w:pos="567"/>
          <w:tab w:val="left" w:pos="2268"/>
        </w:tabs>
        <w:spacing w:before="120"/>
        <w:jc w:val="both"/>
        <w:rPr>
          <w:rFonts w:ascii="Arial" w:hAnsi="Arial" w:cs="Arial"/>
        </w:rPr>
      </w:pPr>
      <w:r w:rsidRPr="009F7A1D">
        <w:rPr>
          <w:rFonts w:ascii="Arial" w:hAnsi="Arial" w:cs="Arial"/>
        </w:rPr>
        <w:tab/>
        <w:t>El artículo transitorio establece que los establecimientos educacionales regidos por</w:t>
      </w:r>
      <w:r w:rsidRPr="0024024E">
        <w:rPr>
          <w:rFonts w:ascii="Arial" w:hAnsi="Arial" w:cs="Arial"/>
        </w:rPr>
        <w:t xml:space="preserve"> </w:t>
      </w:r>
      <w:r>
        <w:rPr>
          <w:rFonts w:ascii="Arial" w:hAnsi="Arial" w:cs="Arial"/>
        </w:rPr>
        <w:t xml:space="preserve">las normas sobre </w:t>
      </w:r>
      <w:r w:rsidRPr="0024024E">
        <w:rPr>
          <w:rFonts w:ascii="Arial" w:hAnsi="Arial" w:cs="Arial"/>
        </w:rPr>
        <w:t xml:space="preserve">subvención del Estado a establecimientos educacionales, deben actualizar sus reglamentos internos para adecuarlos a los preceptos de </w:t>
      </w:r>
      <w:r>
        <w:rPr>
          <w:rFonts w:ascii="Arial" w:hAnsi="Arial" w:cs="Arial"/>
        </w:rPr>
        <w:t>esta</w:t>
      </w:r>
      <w:r w:rsidRPr="0024024E">
        <w:rPr>
          <w:rFonts w:ascii="Arial" w:hAnsi="Arial" w:cs="Arial"/>
        </w:rPr>
        <w:t xml:space="preserve"> ley en un plazo de noventa días a partir de su publicación.</w:t>
      </w:r>
    </w:p>
    <w:p w:rsidR="00F746CE" w:rsidRPr="0079366F" w:rsidRDefault="0047138E" w:rsidP="008C141B">
      <w:pPr>
        <w:pStyle w:val="Ttulo1"/>
        <w:tabs>
          <w:tab w:val="left" w:pos="709"/>
        </w:tabs>
        <w:spacing w:before="480"/>
        <w:jc w:val="both"/>
        <w:rPr>
          <w:bCs w:val="0"/>
        </w:rPr>
      </w:pPr>
      <w:bookmarkStart w:id="52" w:name="_Toc529796553"/>
      <w:r w:rsidRPr="00E03953">
        <w:rPr>
          <w:bCs w:val="0"/>
        </w:rPr>
        <w:lastRenderedPageBreak/>
        <w:t xml:space="preserve">IV. </w:t>
      </w:r>
      <w:r w:rsidRPr="0079366F">
        <w:rPr>
          <w:bCs w:val="0"/>
        </w:rPr>
        <w:t xml:space="preserve">SÍNTESIS DE LA DISCUSIÓN </w:t>
      </w:r>
      <w:r w:rsidRPr="00E03953">
        <w:t>GENERAL</w:t>
      </w:r>
      <w:r>
        <w:t xml:space="preserve"> </w:t>
      </w:r>
      <w:r w:rsidRPr="0079366F">
        <w:rPr>
          <w:bCs w:val="0"/>
        </w:rPr>
        <w:t>EN LA COMISIÓN Y ACUERDOS ADOPTADOS.</w:t>
      </w:r>
      <w:bookmarkEnd w:id="45"/>
      <w:bookmarkEnd w:id="46"/>
      <w:bookmarkEnd w:id="47"/>
      <w:bookmarkEnd w:id="52"/>
    </w:p>
    <w:p w:rsidR="00C4353D" w:rsidRPr="0047138E" w:rsidRDefault="00C4353D" w:rsidP="00C31362">
      <w:pPr>
        <w:pStyle w:val="Ttulo2"/>
        <w:tabs>
          <w:tab w:val="left" w:pos="709"/>
        </w:tabs>
        <w:spacing w:before="240"/>
      </w:pPr>
      <w:bookmarkStart w:id="53" w:name="_Toc408309935"/>
      <w:bookmarkStart w:id="54" w:name="_Toc409556922"/>
      <w:bookmarkStart w:id="55" w:name="_Toc465266982"/>
      <w:bookmarkStart w:id="56" w:name="_Toc529796554"/>
      <w:r w:rsidRPr="0047138E">
        <w:t>A) Presentación del proyecto.</w:t>
      </w:r>
      <w:bookmarkEnd w:id="53"/>
      <w:bookmarkEnd w:id="54"/>
      <w:bookmarkEnd w:id="55"/>
      <w:bookmarkEnd w:id="56"/>
    </w:p>
    <w:p w:rsidR="001A24C2"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rPr>
        <w:tab/>
        <w:t xml:space="preserve">La Ministra </w:t>
      </w:r>
      <w:r w:rsidRPr="00D9678B">
        <w:rPr>
          <w:rFonts w:ascii="Arial" w:hAnsi="Arial" w:cs="Arial"/>
          <w:b/>
          <w:bCs/>
          <w:snapToGrid w:val="0"/>
        </w:rPr>
        <w:t>Cubillos</w:t>
      </w:r>
      <w:r w:rsidRPr="00D9678B">
        <w:rPr>
          <w:rFonts w:ascii="Arial" w:hAnsi="Arial" w:cs="Arial"/>
          <w:bCs/>
          <w:snapToGrid w:val="0"/>
        </w:rPr>
        <w:t xml:space="preserve"> explic</w:t>
      </w:r>
      <w:r>
        <w:rPr>
          <w:rFonts w:ascii="Arial" w:hAnsi="Arial" w:cs="Arial"/>
          <w:bCs/>
          <w:snapToGrid w:val="0"/>
        </w:rPr>
        <w:t>ó</w:t>
      </w:r>
      <w:r w:rsidRPr="00D9678B">
        <w:rPr>
          <w:rFonts w:ascii="Arial" w:hAnsi="Arial" w:cs="Arial"/>
          <w:bCs/>
          <w:snapToGrid w:val="0"/>
        </w:rPr>
        <w:t xml:space="preserve"> el proyecto de ley que fortalece las facultades de los directores de establecimientos educacionales en materia de expulsión y cancelación de matrícula en los casos de violencia que indica (boletín 12107-04-S) en base a una</w:t>
      </w:r>
      <w:r w:rsidR="009056E8">
        <w:rPr>
          <w:rFonts w:ascii="Arial" w:hAnsi="Arial" w:cs="Arial"/>
          <w:bCs/>
          <w:snapToGrid w:val="0"/>
        </w:rPr>
        <w:t xml:space="preserve"> </w:t>
      </w:r>
      <w:hyperlink r:id="rId8" w:history="1">
        <w:r w:rsidRPr="00D9678B">
          <w:rPr>
            <w:rStyle w:val="Hipervnculo"/>
            <w:rFonts w:ascii="Arial" w:hAnsi="Arial" w:cs="Arial"/>
            <w:bCs/>
            <w:snapToGrid w:val="0"/>
          </w:rPr>
          <w:t>presentación</w:t>
        </w:r>
      </w:hyperlink>
      <w:r w:rsidR="009056E8">
        <w:rPr>
          <w:rFonts w:ascii="Arial" w:hAnsi="Arial" w:cs="Arial"/>
          <w:bCs/>
          <w:snapToGrid w:val="0"/>
          <w:lang w:val="es-CL"/>
        </w:rPr>
        <w:t>.</w:t>
      </w:r>
    </w:p>
    <w:p w:rsidR="00D9678B" w:rsidRPr="00D9678B" w:rsidRDefault="001A24C2" w:rsidP="00D9678B">
      <w:pPr>
        <w:tabs>
          <w:tab w:val="left" w:pos="709"/>
        </w:tabs>
        <w:spacing w:before="120"/>
        <w:jc w:val="both"/>
        <w:rPr>
          <w:rFonts w:ascii="Arial" w:hAnsi="Arial" w:cs="Arial"/>
          <w:bCs/>
          <w:snapToGrid w:val="0"/>
          <w:lang w:val="es-CL"/>
        </w:rPr>
      </w:pPr>
      <w:r>
        <w:rPr>
          <w:rFonts w:ascii="Arial" w:hAnsi="Arial" w:cs="Arial"/>
          <w:bCs/>
          <w:snapToGrid w:val="0"/>
          <w:lang w:val="es-CL"/>
        </w:rPr>
        <w:tab/>
      </w:r>
      <w:r w:rsidR="009056E8" w:rsidRPr="00D9678B">
        <w:rPr>
          <w:rFonts w:ascii="Arial" w:hAnsi="Arial" w:cs="Arial"/>
          <w:bCs/>
          <w:snapToGrid w:val="0"/>
        </w:rPr>
        <w:t>S</w:t>
      </w:r>
      <w:r w:rsidR="00D9678B" w:rsidRPr="00D9678B">
        <w:rPr>
          <w:rFonts w:ascii="Arial" w:hAnsi="Arial" w:cs="Arial"/>
          <w:bCs/>
          <w:snapToGrid w:val="0"/>
        </w:rPr>
        <w:t>eñal</w:t>
      </w:r>
      <w:r w:rsidR="009056E8">
        <w:rPr>
          <w:rFonts w:ascii="Arial" w:hAnsi="Arial" w:cs="Arial"/>
          <w:bCs/>
          <w:snapToGrid w:val="0"/>
        </w:rPr>
        <w:t xml:space="preserve">ó que </w:t>
      </w:r>
      <w:r w:rsidR="00D9678B" w:rsidRPr="00D9678B">
        <w:rPr>
          <w:rFonts w:ascii="Arial" w:hAnsi="Arial" w:cs="Arial"/>
          <w:bCs/>
          <w:snapToGrid w:val="0"/>
        </w:rPr>
        <w:t xml:space="preserve">la legislación vigente sobre seguridad en la sala de clases se reduce a la ley </w:t>
      </w:r>
      <w:r w:rsidR="00D9678B" w:rsidRPr="00D9678B">
        <w:rPr>
          <w:rFonts w:ascii="Arial" w:hAnsi="Arial" w:cs="Arial"/>
          <w:bCs/>
          <w:snapToGrid w:val="0"/>
          <w:lang w:val="es-CL"/>
        </w:rPr>
        <w:t>General de Educación, con las modificaciones de ley de Violencia Escolar</w:t>
      </w:r>
      <w:r w:rsidR="009056E8">
        <w:rPr>
          <w:rFonts w:ascii="Arial" w:hAnsi="Arial" w:cs="Arial"/>
          <w:bCs/>
          <w:snapToGrid w:val="0"/>
          <w:lang w:val="es-CL"/>
        </w:rPr>
        <w:t>,</w:t>
      </w:r>
      <w:r w:rsidR="00D9678B" w:rsidRPr="00D9678B">
        <w:rPr>
          <w:rFonts w:ascii="Arial" w:hAnsi="Arial" w:cs="Arial"/>
          <w:bCs/>
          <w:snapToGrid w:val="0"/>
          <w:lang w:val="es-CL"/>
        </w:rPr>
        <w:t xml:space="preserve"> y </w:t>
      </w:r>
      <w:r w:rsidR="009056E8">
        <w:rPr>
          <w:rFonts w:ascii="Arial" w:hAnsi="Arial" w:cs="Arial"/>
          <w:bCs/>
          <w:snapToGrid w:val="0"/>
          <w:lang w:val="es-CL"/>
        </w:rPr>
        <w:t xml:space="preserve">a </w:t>
      </w:r>
      <w:r w:rsidR="00D9678B" w:rsidRPr="00D9678B">
        <w:rPr>
          <w:rFonts w:ascii="Arial" w:hAnsi="Arial" w:cs="Arial"/>
          <w:bCs/>
          <w:snapToGrid w:val="0"/>
          <w:lang w:val="es-CL"/>
        </w:rPr>
        <w:t>la ley de Subvenciones</w:t>
      </w:r>
      <w:r w:rsidR="009056E8">
        <w:rPr>
          <w:rFonts w:ascii="Arial" w:hAnsi="Arial" w:cs="Arial"/>
          <w:bCs/>
          <w:snapToGrid w:val="0"/>
          <w:lang w:val="es-CL"/>
        </w:rPr>
        <w:t>,</w:t>
      </w:r>
      <w:r w:rsidR="00D9678B" w:rsidRPr="00D9678B">
        <w:rPr>
          <w:rFonts w:ascii="Arial" w:hAnsi="Arial" w:cs="Arial"/>
          <w:bCs/>
          <w:snapToGrid w:val="0"/>
        </w:rPr>
        <w:t xml:space="preserve"> </w:t>
      </w:r>
      <w:r w:rsidR="00D9678B" w:rsidRPr="00D9678B">
        <w:rPr>
          <w:rFonts w:ascii="Arial" w:hAnsi="Arial" w:cs="Arial"/>
          <w:bCs/>
          <w:snapToGrid w:val="0"/>
          <w:lang w:val="es-CL"/>
        </w:rPr>
        <w:t xml:space="preserve">con las modificaciones de </w:t>
      </w:r>
      <w:r w:rsidR="009056E8">
        <w:rPr>
          <w:rFonts w:ascii="Arial" w:hAnsi="Arial" w:cs="Arial"/>
          <w:bCs/>
          <w:snapToGrid w:val="0"/>
          <w:lang w:val="es-CL"/>
        </w:rPr>
        <w:t xml:space="preserve">la </w:t>
      </w:r>
      <w:r w:rsidR="00D9678B" w:rsidRPr="00D9678B">
        <w:rPr>
          <w:rFonts w:ascii="Arial" w:hAnsi="Arial" w:cs="Arial"/>
          <w:bCs/>
          <w:snapToGrid w:val="0"/>
          <w:lang w:val="es-CL"/>
        </w:rPr>
        <w:t>ley de Inclusión.</w:t>
      </w:r>
      <w:r w:rsidR="00FD4B1E">
        <w:rPr>
          <w:rFonts w:ascii="Arial" w:hAnsi="Arial" w:cs="Arial"/>
          <w:bCs/>
          <w:snapToGrid w:val="0"/>
          <w:lang w:val="es-CL"/>
        </w:rPr>
        <w:t xml:space="preserve"> </w:t>
      </w:r>
      <w:r w:rsidR="009056E8">
        <w:rPr>
          <w:rFonts w:ascii="Arial" w:hAnsi="Arial" w:cs="Arial"/>
          <w:bCs/>
          <w:snapToGrid w:val="0"/>
          <w:lang w:val="es-CL"/>
        </w:rPr>
        <w:t xml:space="preserve">Esta normativa </w:t>
      </w:r>
      <w:r w:rsidR="00D9678B" w:rsidRPr="00D9678B">
        <w:rPr>
          <w:rFonts w:ascii="Arial" w:hAnsi="Arial" w:cs="Arial"/>
          <w:bCs/>
          <w:snapToGrid w:val="0"/>
          <w:lang w:val="es-CL"/>
        </w:rPr>
        <w:t>establece que s</w:t>
      </w:r>
      <w:r w:rsidR="009056E8">
        <w:rPr>
          <w:rFonts w:ascii="Arial" w:hAnsi="Arial" w:cs="Arial"/>
          <w:bCs/>
          <w:snapToGrid w:val="0"/>
          <w:lang w:val="es-CL"/>
        </w:rPr>
        <w:t>o</w:t>
      </w:r>
      <w:r w:rsidR="00D9678B" w:rsidRPr="00D9678B">
        <w:rPr>
          <w:rFonts w:ascii="Arial" w:hAnsi="Arial" w:cs="Arial"/>
          <w:bCs/>
          <w:snapToGrid w:val="0"/>
          <w:lang w:val="es-CL"/>
        </w:rPr>
        <w:t>lo se puede expulsar y cancelar la matrícula a los estudiantes cuando las causales estén contempladas en el reglamento interno del establecimiento y afecten gravemente la convivencia escolar, en los artículo</w:t>
      </w:r>
      <w:r w:rsidR="009056E8">
        <w:rPr>
          <w:rFonts w:ascii="Arial" w:hAnsi="Arial" w:cs="Arial"/>
          <w:bCs/>
          <w:snapToGrid w:val="0"/>
          <w:lang w:val="es-CL"/>
        </w:rPr>
        <w:t>s</w:t>
      </w:r>
      <w:r w:rsidR="00D9678B" w:rsidRPr="00D9678B">
        <w:rPr>
          <w:rFonts w:ascii="Arial" w:hAnsi="Arial" w:cs="Arial"/>
          <w:bCs/>
          <w:snapToGrid w:val="0"/>
          <w:lang w:val="es-CL"/>
        </w:rPr>
        <w:t xml:space="preserve"> 46</w:t>
      </w:r>
      <w:r w:rsidR="009056E8">
        <w:rPr>
          <w:rFonts w:ascii="Arial" w:hAnsi="Arial" w:cs="Arial"/>
          <w:bCs/>
          <w:snapToGrid w:val="0"/>
          <w:lang w:val="es-CL"/>
        </w:rPr>
        <w:t>,</w:t>
      </w:r>
      <w:r w:rsidR="00D9678B" w:rsidRPr="00D9678B">
        <w:rPr>
          <w:rFonts w:ascii="Arial" w:hAnsi="Arial" w:cs="Arial"/>
          <w:bCs/>
          <w:snapToGrid w:val="0"/>
          <w:lang w:val="es-CL"/>
        </w:rPr>
        <w:t xml:space="preserve"> letra f)</w:t>
      </w:r>
      <w:r w:rsidR="009056E8">
        <w:rPr>
          <w:rFonts w:ascii="Arial" w:hAnsi="Arial" w:cs="Arial"/>
          <w:bCs/>
          <w:snapToGrid w:val="0"/>
          <w:lang w:val="es-CL"/>
        </w:rPr>
        <w:t>,</w:t>
      </w:r>
      <w:r w:rsidR="00D9678B" w:rsidRPr="00D9678B">
        <w:rPr>
          <w:rFonts w:ascii="Arial" w:hAnsi="Arial" w:cs="Arial"/>
          <w:bCs/>
          <w:snapToGrid w:val="0"/>
          <w:lang w:val="es-CL"/>
        </w:rPr>
        <w:t xml:space="preserve"> de la ley General de Educación y</w:t>
      </w:r>
      <w:r w:rsidR="00D9678B" w:rsidRPr="00D9678B">
        <w:rPr>
          <w:rFonts w:ascii="Arial" w:hAnsi="Arial" w:cs="Arial"/>
          <w:bCs/>
          <w:snapToGrid w:val="0"/>
        </w:rPr>
        <w:t xml:space="preserve"> </w:t>
      </w:r>
      <w:r w:rsidR="00D9678B" w:rsidRPr="00D9678B">
        <w:rPr>
          <w:rFonts w:ascii="Arial" w:hAnsi="Arial" w:cs="Arial"/>
          <w:bCs/>
          <w:snapToGrid w:val="0"/>
          <w:lang w:val="es-CL"/>
        </w:rPr>
        <w:t>6</w:t>
      </w:r>
      <w:r w:rsidR="009056E8">
        <w:rPr>
          <w:rFonts w:ascii="Arial" w:hAnsi="Arial" w:cs="Arial"/>
          <w:bCs/>
          <w:snapToGrid w:val="0"/>
          <w:lang w:val="es-CL"/>
        </w:rPr>
        <w:t>,</w:t>
      </w:r>
      <w:r w:rsidR="00D9678B" w:rsidRPr="00D9678B">
        <w:rPr>
          <w:rFonts w:ascii="Arial" w:hAnsi="Arial" w:cs="Arial"/>
          <w:bCs/>
          <w:snapToGrid w:val="0"/>
          <w:lang w:val="es-CL"/>
        </w:rPr>
        <w:t xml:space="preserve"> letra d)</w:t>
      </w:r>
      <w:r w:rsidR="009056E8">
        <w:rPr>
          <w:rFonts w:ascii="Arial" w:hAnsi="Arial" w:cs="Arial"/>
          <w:bCs/>
          <w:snapToGrid w:val="0"/>
          <w:lang w:val="es-CL"/>
        </w:rPr>
        <w:t>,</w:t>
      </w:r>
      <w:r w:rsidR="00D9678B" w:rsidRPr="00D9678B">
        <w:rPr>
          <w:rFonts w:ascii="Arial" w:hAnsi="Arial" w:cs="Arial"/>
          <w:bCs/>
          <w:snapToGrid w:val="0"/>
          <w:lang w:val="es-CL"/>
        </w:rPr>
        <w:t xml:space="preserve"> de</w:t>
      </w:r>
      <w:r w:rsidR="009056E8">
        <w:rPr>
          <w:rFonts w:ascii="Arial" w:hAnsi="Arial" w:cs="Arial"/>
          <w:bCs/>
          <w:snapToGrid w:val="0"/>
          <w:lang w:val="es-CL"/>
        </w:rPr>
        <w:t xml:space="preserve"> </w:t>
      </w:r>
      <w:r w:rsidR="00D9678B" w:rsidRPr="00D9678B">
        <w:rPr>
          <w:rFonts w:ascii="Arial" w:hAnsi="Arial" w:cs="Arial"/>
          <w:bCs/>
          <w:snapToGrid w:val="0"/>
          <w:lang w:val="es-CL"/>
        </w:rPr>
        <w:t>l</w:t>
      </w:r>
      <w:r w:rsidR="009056E8">
        <w:rPr>
          <w:rFonts w:ascii="Arial" w:hAnsi="Arial" w:cs="Arial"/>
          <w:bCs/>
          <w:snapToGrid w:val="0"/>
          <w:lang w:val="es-CL"/>
        </w:rPr>
        <w:t>a</w:t>
      </w:r>
      <w:r w:rsidR="00D9678B" w:rsidRPr="00D9678B">
        <w:rPr>
          <w:rFonts w:ascii="Arial" w:hAnsi="Arial" w:cs="Arial"/>
          <w:bCs/>
          <w:snapToGrid w:val="0"/>
          <w:lang w:val="es-CL"/>
        </w:rPr>
        <w:t xml:space="preserve"> ley sobre subvención del Estado a establecimientos educacionales</w:t>
      </w:r>
      <w:r w:rsidR="009056E8">
        <w:rPr>
          <w:rFonts w:ascii="Arial" w:hAnsi="Arial" w:cs="Arial"/>
          <w:bCs/>
          <w:snapToGrid w:val="0"/>
          <w:lang w:val="es-CL"/>
        </w:rPr>
        <w:t>.</w:t>
      </w:r>
    </w:p>
    <w:p w:rsidR="001A24C2"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La ley de Subvenciones, prescribe, en lo pertinente que</w:t>
      </w:r>
      <w:r w:rsidR="009056E8">
        <w:rPr>
          <w:rFonts w:ascii="Arial" w:hAnsi="Arial" w:cs="Arial"/>
          <w:bCs/>
          <w:snapToGrid w:val="0"/>
          <w:lang w:val="es-CL"/>
        </w:rPr>
        <w:t xml:space="preserve"> </w:t>
      </w:r>
      <w:r w:rsidRPr="00D9678B">
        <w:rPr>
          <w:rFonts w:ascii="Arial" w:hAnsi="Arial" w:cs="Arial"/>
          <w:bCs/>
          <w:snapToGrid w:val="0"/>
          <w:lang w:val="es-CL"/>
        </w:rPr>
        <w:t>“La decisión de expulsar o cancelar matrícula a un estudiante, solo podrá ser adoptada por el director del establecimiento. Esta decisión junto a sus fundamentos, deberá ser notificada por escrito al estudiante afectado y a su padre, madre o apoderado, según el caso, quienes podrán pedir la reconsideración de la medida dentro de 15 días de su notificación, ante la misma autoridad, quien resolverá previa consulta al consejo de profesores…</w:t>
      </w:r>
      <w:r w:rsidR="009056E8">
        <w:rPr>
          <w:rFonts w:ascii="Arial" w:hAnsi="Arial" w:cs="Arial"/>
          <w:bCs/>
          <w:snapToGrid w:val="0"/>
          <w:lang w:val="es-CL"/>
        </w:rPr>
        <w:t>”.</w:t>
      </w:r>
    </w:p>
    <w:p w:rsidR="00D9678B" w:rsidRPr="00D9678B" w:rsidRDefault="001A24C2" w:rsidP="00D9678B">
      <w:pPr>
        <w:tabs>
          <w:tab w:val="left" w:pos="709"/>
        </w:tabs>
        <w:spacing w:before="120"/>
        <w:jc w:val="both"/>
        <w:rPr>
          <w:rFonts w:ascii="Arial" w:hAnsi="Arial" w:cs="Arial"/>
          <w:bCs/>
          <w:snapToGrid w:val="0"/>
          <w:lang w:val="es-CL"/>
        </w:rPr>
      </w:pPr>
      <w:r>
        <w:rPr>
          <w:rFonts w:ascii="Arial" w:hAnsi="Arial" w:cs="Arial"/>
          <w:bCs/>
          <w:snapToGrid w:val="0"/>
          <w:lang w:val="es-CL"/>
        </w:rPr>
        <w:tab/>
      </w:r>
      <w:r w:rsidR="009056E8">
        <w:rPr>
          <w:rFonts w:ascii="Arial" w:hAnsi="Arial" w:cs="Arial"/>
          <w:bCs/>
          <w:snapToGrid w:val="0"/>
          <w:lang w:val="es-CL"/>
        </w:rPr>
        <w:t>“…</w:t>
      </w:r>
      <w:r w:rsidR="00D9678B" w:rsidRPr="00D9678B">
        <w:rPr>
          <w:rFonts w:ascii="Arial" w:hAnsi="Arial" w:cs="Arial"/>
          <w:bCs/>
          <w:snapToGrid w:val="0"/>
          <w:lang w:val="es-CL"/>
        </w:rPr>
        <w:t xml:space="preserve">El Director, una vez que haya aplicado la medida de expulsión o cancelación de matrícula, deberá informar de aquella a la dirección regional respectiva de la Superintendencia de Educación, dentro del plazo de 5 días hábiles a fin de que ésta revise en la forma el cumplimiento del procedimiento de escrito en los párrafos anteriores. Corresponderá al </w:t>
      </w:r>
      <w:proofErr w:type="spellStart"/>
      <w:r w:rsidR="00D9678B" w:rsidRPr="00D9678B">
        <w:rPr>
          <w:rFonts w:ascii="Arial" w:hAnsi="Arial" w:cs="Arial"/>
          <w:bCs/>
          <w:snapToGrid w:val="0"/>
          <w:lang w:val="es-CL"/>
        </w:rPr>
        <w:t>Mineduc</w:t>
      </w:r>
      <w:proofErr w:type="spellEnd"/>
      <w:r w:rsidR="00D9678B" w:rsidRPr="00D9678B">
        <w:rPr>
          <w:rFonts w:ascii="Arial" w:hAnsi="Arial" w:cs="Arial"/>
          <w:bCs/>
          <w:snapToGrid w:val="0"/>
          <w:lang w:val="es-CL"/>
        </w:rPr>
        <w:t xml:space="preserve"> velar por la reubicación del estudiante afectado por la medida y adoptar las medidas de apoyo necesarias...”.</w:t>
      </w:r>
    </w:p>
    <w:p w:rsidR="00D9678B" w:rsidRP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 xml:space="preserve">Del tenor de la disposición se concluye que el director no tiene por ley la posibilidad de separar al alumno agresor mientras dure el procedimiento. La suspensión en la ley de Subvenciones es tratada como una sanción en sí misma y no como medida provisional, por </w:t>
      </w:r>
      <w:r w:rsidR="003175A5">
        <w:rPr>
          <w:rFonts w:ascii="Arial" w:hAnsi="Arial" w:cs="Arial"/>
          <w:bCs/>
          <w:snapToGrid w:val="0"/>
          <w:lang w:val="es-CL"/>
        </w:rPr>
        <w:t xml:space="preserve">lo </w:t>
      </w:r>
      <w:r w:rsidRPr="00D9678B">
        <w:rPr>
          <w:rFonts w:ascii="Arial" w:hAnsi="Arial" w:cs="Arial"/>
          <w:bCs/>
          <w:snapToGrid w:val="0"/>
          <w:lang w:val="es-CL"/>
        </w:rPr>
        <w:t>tanto</w:t>
      </w:r>
      <w:r w:rsidR="003175A5">
        <w:rPr>
          <w:rFonts w:ascii="Arial" w:hAnsi="Arial" w:cs="Arial"/>
          <w:bCs/>
          <w:snapToGrid w:val="0"/>
          <w:lang w:val="es-CL"/>
        </w:rPr>
        <w:t>,</w:t>
      </w:r>
      <w:r w:rsidRPr="00D9678B">
        <w:rPr>
          <w:rFonts w:ascii="Arial" w:hAnsi="Arial" w:cs="Arial"/>
          <w:bCs/>
          <w:snapToGrid w:val="0"/>
          <w:lang w:val="es-CL"/>
        </w:rPr>
        <w:t xml:space="preserve"> si se aplica la suspensión no se le puede expulsar después por los mismos hechos.</w:t>
      </w:r>
    </w:p>
    <w:p w:rsidR="001A24C2"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Luego, el artículo 1 del proyecto de ley en estudio regula la expulsión y cancelación de matrícula, consideradas como medidas que s</w:t>
      </w:r>
      <w:r w:rsidR="003175A5">
        <w:rPr>
          <w:rFonts w:ascii="Arial" w:hAnsi="Arial" w:cs="Arial"/>
          <w:bCs/>
          <w:snapToGrid w:val="0"/>
          <w:lang w:val="es-CL"/>
        </w:rPr>
        <w:t>o</w:t>
      </w:r>
      <w:r w:rsidRPr="00D9678B">
        <w:rPr>
          <w:rFonts w:ascii="Arial" w:hAnsi="Arial" w:cs="Arial"/>
          <w:bCs/>
          <w:snapToGrid w:val="0"/>
          <w:lang w:val="es-CL"/>
        </w:rPr>
        <w:t>lo p</w:t>
      </w:r>
      <w:r w:rsidR="003175A5">
        <w:rPr>
          <w:rFonts w:ascii="Arial" w:hAnsi="Arial" w:cs="Arial"/>
          <w:bCs/>
          <w:snapToGrid w:val="0"/>
          <w:lang w:val="es-CL"/>
        </w:rPr>
        <w:t>ue</w:t>
      </w:r>
      <w:r w:rsidRPr="00D9678B">
        <w:rPr>
          <w:rFonts w:ascii="Arial" w:hAnsi="Arial" w:cs="Arial"/>
          <w:bCs/>
          <w:snapToGrid w:val="0"/>
          <w:lang w:val="es-CL"/>
        </w:rPr>
        <w:t>d</w:t>
      </w:r>
      <w:r w:rsidR="003175A5">
        <w:rPr>
          <w:rFonts w:ascii="Arial" w:hAnsi="Arial" w:cs="Arial"/>
          <w:bCs/>
          <w:snapToGrid w:val="0"/>
          <w:lang w:val="es-CL"/>
        </w:rPr>
        <w:t>e</w:t>
      </w:r>
      <w:r w:rsidRPr="00D9678B">
        <w:rPr>
          <w:rFonts w:ascii="Arial" w:hAnsi="Arial" w:cs="Arial"/>
          <w:bCs/>
          <w:snapToGrid w:val="0"/>
          <w:lang w:val="es-CL"/>
        </w:rPr>
        <w:t>n aplicarse cuando sus causales estén claramente descritas en el reglamento interno del establecimiento o afecten gravemente la convivencia escolar.</w:t>
      </w:r>
    </w:p>
    <w:p w:rsidR="00D9678B" w:rsidRPr="00D9678B" w:rsidRDefault="001A24C2" w:rsidP="00D9678B">
      <w:pPr>
        <w:tabs>
          <w:tab w:val="left" w:pos="709"/>
        </w:tabs>
        <w:spacing w:before="120"/>
        <w:jc w:val="both"/>
        <w:rPr>
          <w:rFonts w:ascii="Arial" w:hAnsi="Arial" w:cs="Arial"/>
          <w:bCs/>
          <w:snapToGrid w:val="0"/>
          <w:lang w:val="es-CL"/>
        </w:rPr>
      </w:pPr>
      <w:r>
        <w:rPr>
          <w:rFonts w:ascii="Arial" w:hAnsi="Arial" w:cs="Arial"/>
          <w:bCs/>
          <w:snapToGrid w:val="0"/>
          <w:lang w:val="es-CL"/>
        </w:rPr>
        <w:tab/>
      </w:r>
      <w:r w:rsidR="003175A5">
        <w:rPr>
          <w:rFonts w:ascii="Arial" w:hAnsi="Arial" w:cs="Arial"/>
          <w:bCs/>
          <w:snapToGrid w:val="0"/>
          <w:lang w:val="es-CL"/>
        </w:rPr>
        <w:t xml:space="preserve">Para estos efectos, se entiende </w:t>
      </w:r>
      <w:r w:rsidR="00D9678B" w:rsidRPr="00D9678B">
        <w:rPr>
          <w:rFonts w:ascii="Arial" w:hAnsi="Arial" w:cs="Arial"/>
          <w:bCs/>
          <w:snapToGrid w:val="0"/>
          <w:lang w:val="es-CL"/>
        </w:rPr>
        <w:t xml:space="preserve">siempre que “afectan gravemente la convivencia escolar los actos cometidos por cualquier miembro de la comunidad educativa, tales como profesores, padres y apoderados, alumnos, asistentes de la educación, entre otros, de un establecimiento educacional, que causen daño a la integridad física o síquica de cualquiera de los miembros de la comunidad educativa o de terceros que se encuentren en las dependencias de los establecimientos, tales como agresiones de carácter  sexual, agresiones físicas que produzcan lesiones, uso, porte, posesión y tenencia de armas o artefactos incendiarios, así como también los actos que </w:t>
      </w:r>
      <w:r w:rsidR="00D9678B" w:rsidRPr="00D9678B">
        <w:rPr>
          <w:rFonts w:ascii="Arial" w:hAnsi="Arial" w:cs="Arial"/>
          <w:bCs/>
          <w:snapToGrid w:val="0"/>
          <w:lang w:val="es-CL"/>
        </w:rPr>
        <w:lastRenderedPageBreak/>
        <w:t>atenten contra la infraestructura esencial para la prestación del servicio educativo  por parte del establecimiento”.</w:t>
      </w:r>
    </w:p>
    <w:p w:rsidR="00D9678B" w:rsidRP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El director debe iniciar un procedimiento sancionatorio en los casos en que algún miembro de la comunidad educativa incurr</w:t>
      </w:r>
      <w:r w:rsidR="003175A5">
        <w:rPr>
          <w:rFonts w:ascii="Arial" w:hAnsi="Arial" w:cs="Arial"/>
          <w:bCs/>
          <w:snapToGrid w:val="0"/>
          <w:lang w:val="es-CL"/>
        </w:rPr>
        <w:t>a</w:t>
      </w:r>
      <w:r w:rsidRPr="00D9678B">
        <w:rPr>
          <w:rFonts w:ascii="Arial" w:hAnsi="Arial" w:cs="Arial"/>
          <w:bCs/>
          <w:snapToGrid w:val="0"/>
          <w:lang w:val="es-CL"/>
        </w:rPr>
        <w:t xml:space="preserve"> en alguna conducta grave o gravísima establecida como tal en los reglamentos internos de cada establecimiento, o que afecte gravemente la convivencia escolar, conforme a lo dispuesto en esta ley.</w:t>
      </w:r>
      <w:r w:rsidR="00FD4B1E">
        <w:rPr>
          <w:rFonts w:ascii="Arial" w:hAnsi="Arial" w:cs="Arial"/>
          <w:bCs/>
          <w:snapToGrid w:val="0"/>
          <w:lang w:val="es-CL"/>
        </w:rPr>
        <w:t xml:space="preserve"> Además, t</w:t>
      </w:r>
      <w:r w:rsidR="003175A5">
        <w:rPr>
          <w:rFonts w:ascii="Arial" w:hAnsi="Arial" w:cs="Arial"/>
          <w:bCs/>
          <w:snapToGrid w:val="0"/>
          <w:lang w:val="es-CL"/>
        </w:rPr>
        <w:t xml:space="preserve">iene </w:t>
      </w:r>
      <w:r w:rsidRPr="00D9678B">
        <w:rPr>
          <w:rFonts w:ascii="Arial" w:hAnsi="Arial" w:cs="Arial"/>
          <w:bCs/>
          <w:snapToGrid w:val="0"/>
          <w:lang w:val="es-CL"/>
        </w:rPr>
        <w:t>la facultad de suspender, como medida cautelar y mientras dure el procedimiento sancionatorio, a los alumnos y miembros de la comunidad escolar que en un establecimiento educacional incurr</w:t>
      </w:r>
      <w:r w:rsidR="003175A5">
        <w:rPr>
          <w:rFonts w:ascii="Arial" w:hAnsi="Arial" w:cs="Arial"/>
          <w:bCs/>
          <w:snapToGrid w:val="0"/>
          <w:lang w:val="es-CL"/>
        </w:rPr>
        <w:t>an</w:t>
      </w:r>
      <w:r w:rsidRPr="00D9678B">
        <w:rPr>
          <w:rFonts w:ascii="Arial" w:hAnsi="Arial" w:cs="Arial"/>
          <w:bCs/>
          <w:snapToGrid w:val="0"/>
          <w:lang w:val="es-CL"/>
        </w:rPr>
        <w:t xml:space="preserve"> en alguna de las faltas graves o gravísimas establecidas como tales en los reglamentos internos de cada establecimiento, y que conlleven como sanción en los mismos, la expulsión o cancelación de</w:t>
      </w:r>
      <w:r w:rsidR="003175A5">
        <w:rPr>
          <w:rFonts w:ascii="Arial" w:hAnsi="Arial" w:cs="Arial"/>
          <w:bCs/>
          <w:snapToGrid w:val="0"/>
          <w:lang w:val="es-CL"/>
        </w:rPr>
        <w:t xml:space="preserve"> </w:t>
      </w:r>
      <w:r w:rsidRPr="00D9678B">
        <w:rPr>
          <w:rFonts w:ascii="Arial" w:hAnsi="Arial" w:cs="Arial"/>
          <w:bCs/>
          <w:snapToGrid w:val="0"/>
          <w:lang w:val="es-CL"/>
        </w:rPr>
        <w:t>la matrícula, o afecten gravemente la convivencia escolar, conforme a lo dispuesto en esta ley.</w:t>
      </w:r>
    </w:p>
    <w:p w:rsidR="001A24C2"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El director debe notificar la decisión de suspender al alumno, junto a sus fundamentos, por escrito al estudiante afectado y a su madre, padre o apoderado, según corresponda. En los procedimientos sancionatorios</w:t>
      </w:r>
      <w:r w:rsidR="003175A5">
        <w:rPr>
          <w:rFonts w:ascii="Arial" w:hAnsi="Arial" w:cs="Arial"/>
          <w:bCs/>
          <w:snapToGrid w:val="0"/>
          <w:lang w:val="es-CL"/>
        </w:rPr>
        <w:t xml:space="preserve"> </w:t>
      </w:r>
      <w:r w:rsidRPr="00D9678B">
        <w:rPr>
          <w:rFonts w:ascii="Arial" w:hAnsi="Arial" w:cs="Arial"/>
          <w:bCs/>
          <w:snapToGrid w:val="0"/>
          <w:lang w:val="es-CL"/>
        </w:rPr>
        <w:t>en los que se haya utilizado la medida cautelar de suspensión, ha</w:t>
      </w:r>
      <w:r w:rsidR="003175A5">
        <w:rPr>
          <w:rFonts w:ascii="Arial" w:hAnsi="Arial" w:cs="Arial"/>
          <w:bCs/>
          <w:snapToGrid w:val="0"/>
          <w:lang w:val="es-CL"/>
        </w:rPr>
        <w:t>y</w:t>
      </w:r>
      <w:r w:rsidRPr="00D9678B">
        <w:rPr>
          <w:rFonts w:ascii="Arial" w:hAnsi="Arial" w:cs="Arial"/>
          <w:bCs/>
          <w:snapToGrid w:val="0"/>
          <w:lang w:val="es-CL"/>
        </w:rPr>
        <w:t xml:space="preserve"> un plazo máximo de diez días hábiles para resolver, desde la respectiva notificación de la medida cautelar. En dichos procedimientos se deben respetar los principios del debido proceso, tales como la presunción de inocencia, bilateralidad, derecho a presentar pruebas, entre otros.</w:t>
      </w:r>
    </w:p>
    <w:p w:rsidR="00D9678B" w:rsidRPr="00D9678B" w:rsidRDefault="001A24C2" w:rsidP="00D9678B">
      <w:pPr>
        <w:tabs>
          <w:tab w:val="left" w:pos="709"/>
        </w:tabs>
        <w:spacing w:before="120"/>
        <w:jc w:val="both"/>
        <w:rPr>
          <w:rFonts w:ascii="Arial" w:hAnsi="Arial" w:cs="Arial"/>
          <w:bCs/>
          <w:snapToGrid w:val="0"/>
          <w:lang w:val="es-CL"/>
        </w:rPr>
      </w:pPr>
      <w:r>
        <w:rPr>
          <w:rFonts w:ascii="Arial" w:hAnsi="Arial" w:cs="Arial"/>
          <w:bCs/>
          <w:snapToGrid w:val="0"/>
          <w:lang w:val="es-CL"/>
        </w:rPr>
        <w:tab/>
      </w:r>
      <w:r w:rsidR="00D9678B" w:rsidRPr="00D9678B">
        <w:rPr>
          <w:rFonts w:ascii="Arial" w:hAnsi="Arial" w:cs="Arial"/>
          <w:bCs/>
          <w:snapToGrid w:val="0"/>
          <w:lang w:val="es-CL"/>
        </w:rPr>
        <w:t>Contra la resolución que imponga el procedimiento establecido en los párrafos anteriores se p</w:t>
      </w:r>
      <w:r w:rsidR="003175A5">
        <w:rPr>
          <w:rFonts w:ascii="Arial" w:hAnsi="Arial" w:cs="Arial"/>
          <w:bCs/>
          <w:snapToGrid w:val="0"/>
          <w:lang w:val="es-CL"/>
        </w:rPr>
        <w:t>uede</w:t>
      </w:r>
      <w:r w:rsidR="00D9678B" w:rsidRPr="00D9678B">
        <w:rPr>
          <w:rFonts w:ascii="Arial" w:hAnsi="Arial" w:cs="Arial"/>
          <w:bCs/>
          <w:snapToGrid w:val="0"/>
          <w:lang w:val="es-CL"/>
        </w:rPr>
        <w:t xml:space="preserve"> pedir la reconsideración de la medida dentro del plazo de cinco días contado desde la respectiva notificación, ante la misma autoridad, quien res</w:t>
      </w:r>
      <w:r w:rsidR="003175A5">
        <w:rPr>
          <w:rFonts w:ascii="Arial" w:hAnsi="Arial" w:cs="Arial"/>
          <w:bCs/>
          <w:snapToGrid w:val="0"/>
          <w:lang w:val="es-CL"/>
        </w:rPr>
        <w:t>ue</w:t>
      </w:r>
      <w:r w:rsidR="00D9678B" w:rsidRPr="00D9678B">
        <w:rPr>
          <w:rFonts w:ascii="Arial" w:hAnsi="Arial" w:cs="Arial"/>
          <w:bCs/>
          <w:snapToGrid w:val="0"/>
          <w:lang w:val="es-CL"/>
        </w:rPr>
        <w:t xml:space="preserve">lve previa consulta al Consejo de Profesores, el que debe pronunciarse por escrito. La interposición de la referida reconsideración </w:t>
      </w:r>
      <w:r w:rsidR="003175A5" w:rsidRPr="00D9678B">
        <w:rPr>
          <w:rFonts w:ascii="Arial" w:hAnsi="Arial" w:cs="Arial"/>
          <w:bCs/>
          <w:snapToGrid w:val="0"/>
          <w:lang w:val="es-CL"/>
        </w:rPr>
        <w:t>amplía</w:t>
      </w:r>
      <w:r w:rsidR="00D9678B" w:rsidRPr="00D9678B">
        <w:rPr>
          <w:rFonts w:ascii="Arial" w:hAnsi="Arial" w:cs="Arial"/>
          <w:bCs/>
          <w:snapToGrid w:val="0"/>
          <w:lang w:val="es-CL"/>
        </w:rPr>
        <w:t xml:space="preserve"> el plazo de suspensión del alumno hasta culminar su tramitación. La imposición de la medida cautelar de suspensión no p</w:t>
      </w:r>
      <w:r w:rsidR="003175A5">
        <w:rPr>
          <w:rFonts w:ascii="Arial" w:hAnsi="Arial" w:cs="Arial"/>
          <w:bCs/>
          <w:snapToGrid w:val="0"/>
          <w:lang w:val="es-CL"/>
        </w:rPr>
        <w:t>uede</w:t>
      </w:r>
      <w:r w:rsidR="00D9678B" w:rsidRPr="00D9678B">
        <w:rPr>
          <w:rFonts w:ascii="Arial" w:hAnsi="Arial" w:cs="Arial"/>
          <w:bCs/>
          <w:snapToGrid w:val="0"/>
          <w:lang w:val="es-CL"/>
        </w:rPr>
        <w:t xml:space="preserve"> ser considerada como sanción cuando resuelto el procedimiento se imponga una sanción más gravosa a la misma, como son la expulsión o la cancelación de la matrícula.</w:t>
      </w:r>
    </w:p>
    <w:p w:rsidR="00D9678B" w:rsidRP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También, se incorpora un párrafo por cual se prescribe que “el Ministerio de Educación, a través de la Secretaría Regional Ministerial respectiva, velará por la reubicación del estudiante sancionado, en establecimientos que cuenten con profesionales que presten apoyo psicosocial, y adoptará las medidas para su adecuada inserción en la comunidad escolar. Además, informará de cada procedimiento sancionatorio que derive en una expulsión, a la Defensoría de los Derechos de la Niñez, cuando se trate de menores de edad.”.</w:t>
      </w:r>
    </w:p>
    <w:p w:rsidR="00D9678B" w:rsidRP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El artículo 2 dispone que las causales que afecten gravemente la convivencia escolar previstas en el párrafo sexto,</w:t>
      </w:r>
      <w:r w:rsidR="003175A5">
        <w:rPr>
          <w:rFonts w:ascii="Arial" w:hAnsi="Arial" w:cs="Arial"/>
          <w:bCs/>
          <w:snapToGrid w:val="0"/>
          <w:lang w:val="es-CL"/>
        </w:rPr>
        <w:t xml:space="preserve"> </w:t>
      </w:r>
      <w:r w:rsidRPr="00D9678B">
        <w:rPr>
          <w:rFonts w:ascii="Arial" w:hAnsi="Arial" w:cs="Arial"/>
          <w:bCs/>
          <w:snapToGrid w:val="0"/>
          <w:lang w:val="es-CL"/>
        </w:rPr>
        <w:t>así</w:t>
      </w:r>
      <w:r w:rsidR="003175A5">
        <w:rPr>
          <w:rFonts w:ascii="Arial" w:hAnsi="Arial" w:cs="Arial"/>
          <w:bCs/>
          <w:snapToGrid w:val="0"/>
          <w:lang w:val="es-CL"/>
        </w:rPr>
        <w:t xml:space="preserve"> </w:t>
      </w:r>
      <w:r w:rsidRPr="00D9678B">
        <w:rPr>
          <w:rFonts w:ascii="Arial" w:hAnsi="Arial" w:cs="Arial"/>
          <w:bCs/>
          <w:snapToGrid w:val="0"/>
          <w:lang w:val="es-CL"/>
        </w:rPr>
        <w:t>como</w:t>
      </w:r>
      <w:r w:rsidR="003175A5">
        <w:rPr>
          <w:rFonts w:ascii="Arial" w:hAnsi="Arial" w:cs="Arial"/>
          <w:bCs/>
          <w:snapToGrid w:val="0"/>
          <w:lang w:val="es-CL"/>
        </w:rPr>
        <w:t xml:space="preserve"> </w:t>
      </w:r>
      <w:r w:rsidRPr="00D9678B">
        <w:rPr>
          <w:rFonts w:ascii="Arial" w:hAnsi="Arial" w:cs="Arial"/>
          <w:bCs/>
          <w:snapToGrid w:val="0"/>
          <w:lang w:val="es-CL"/>
        </w:rPr>
        <w:t>el</w:t>
      </w:r>
      <w:r w:rsidR="003175A5">
        <w:rPr>
          <w:rFonts w:ascii="Arial" w:hAnsi="Arial" w:cs="Arial"/>
          <w:bCs/>
          <w:snapToGrid w:val="0"/>
          <w:lang w:val="es-CL"/>
        </w:rPr>
        <w:t xml:space="preserve"> </w:t>
      </w:r>
      <w:r w:rsidRPr="00D9678B">
        <w:rPr>
          <w:rFonts w:ascii="Arial" w:hAnsi="Arial" w:cs="Arial"/>
          <w:bCs/>
          <w:snapToGrid w:val="0"/>
          <w:lang w:val="es-CL"/>
        </w:rPr>
        <w:t>procedimiento</w:t>
      </w:r>
      <w:r w:rsidR="003175A5">
        <w:rPr>
          <w:rFonts w:ascii="Arial" w:hAnsi="Arial" w:cs="Arial"/>
          <w:bCs/>
          <w:snapToGrid w:val="0"/>
          <w:lang w:val="es-CL"/>
        </w:rPr>
        <w:t xml:space="preserve"> </w:t>
      </w:r>
      <w:r w:rsidRPr="00D9678B">
        <w:rPr>
          <w:rFonts w:ascii="Arial" w:hAnsi="Arial" w:cs="Arial"/>
          <w:bCs/>
          <w:snapToGrid w:val="0"/>
          <w:lang w:val="es-CL"/>
        </w:rPr>
        <w:t>establecido</w:t>
      </w:r>
      <w:r w:rsidR="003175A5">
        <w:rPr>
          <w:rFonts w:ascii="Arial" w:hAnsi="Arial" w:cs="Arial"/>
          <w:bCs/>
          <w:snapToGrid w:val="0"/>
          <w:lang w:val="es-CL"/>
        </w:rPr>
        <w:t xml:space="preserve"> </w:t>
      </w:r>
      <w:r w:rsidRPr="00D9678B">
        <w:rPr>
          <w:rFonts w:ascii="Arial" w:hAnsi="Arial" w:cs="Arial"/>
          <w:bCs/>
          <w:snapToGrid w:val="0"/>
          <w:lang w:val="es-CL"/>
        </w:rPr>
        <w:t>en</w:t>
      </w:r>
      <w:r w:rsidR="003175A5">
        <w:rPr>
          <w:rFonts w:ascii="Arial" w:hAnsi="Arial" w:cs="Arial"/>
          <w:bCs/>
          <w:snapToGrid w:val="0"/>
          <w:lang w:val="es-CL"/>
        </w:rPr>
        <w:t xml:space="preserve"> </w:t>
      </w:r>
      <w:r w:rsidRPr="00D9678B">
        <w:rPr>
          <w:rFonts w:ascii="Arial" w:hAnsi="Arial" w:cs="Arial"/>
          <w:bCs/>
          <w:snapToGrid w:val="0"/>
          <w:lang w:val="es-CL"/>
        </w:rPr>
        <w:t>el</w:t>
      </w:r>
      <w:r w:rsidR="003175A5">
        <w:rPr>
          <w:rFonts w:ascii="Arial" w:hAnsi="Arial" w:cs="Arial"/>
          <w:bCs/>
          <w:snapToGrid w:val="0"/>
          <w:lang w:val="es-CL"/>
        </w:rPr>
        <w:t xml:space="preserve"> </w:t>
      </w:r>
      <w:r w:rsidRPr="00D9678B">
        <w:rPr>
          <w:rFonts w:ascii="Arial" w:hAnsi="Arial" w:cs="Arial"/>
          <w:bCs/>
          <w:snapToGrid w:val="0"/>
          <w:lang w:val="es-CL"/>
        </w:rPr>
        <w:t>párrafo</w:t>
      </w:r>
      <w:r w:rsidR="003175A5">
        <w:rPr>
          <w:rFonts w:ascii="Arial" w:hAnsi="Arial" w:cs="Arial"/>
          <w:bCs/>
          <w:snapToGrid w:val="0"/>
          <w:lang w:val="es-CL"/>
        </w:rPr>
        <w:t xml:space="preserve"> </w:t>
      </w:r>
      <w:r w:rsidRPr="00D9678B">
        <w:rPr>
          <w:rFonts w:ascii="Arial" w:hAnsi="Arial" w:cs="Arial"/>
          <w:bCs/>
          <w:snapToGrid w:val="0"/>
          <w:lang w:val="es-CL"/>
        </w:rPr>
        <w:t>decimocuarto,</w:t>
      </w:r>
      <w:r w:rsidR="003175A5">
        <w:rPr>
          <w:rFonts w:ascii="Arial" w:hAnsi="Arial" w:cs="Arial"/>
          <w:bCs/>
          <w:snapToGrid w:val="0"/>
          <w:lang w:val="es-CL"/>
        </w:rPr>
        <w:t xml:space="preserve"> </w:t>
      </w:r>
      <w:r w:rsidRPr="00D9678B">
        <w:rPr>
          <w:rFonts w:ascii="Arial" w:hAnsi="Arial" w:cs="Arial"/>
          <w:bCs/>
          <w:snapToGrid w:val="0"/>
          <w:lang w:val="es-CL"/>
        </w:rPr>
        <w:t>ambos</w:t>
      </w:r>
      <w:r w:rsidR="003175A5">
        <w:rPr>
          <w:rFonts w:ascii="Arial" w:hAnsi="Arial" w:cs="Arial"/>
          <w:bCs/>
          <w:snapToGrid w:val="0"/>
          <w:lang w:val="es-CL"/>
        </w:rPr>
        <w:t xml:space="preserve"> </w:t>
      </w:r>
      <w:r w:rsidRPr="00D9678B">
        <w:rPr>
          <w:rFonts w:ascii="Arial" w:hAnsi="Arial" w:cs="Arial"/>
          <w:bCs/>
          <w:snapToGrid w:val="0"/>
          <w:lang w:val="es-CL"/>
        </w:rPr>
        <w:t>de</w:t>
      </w:r>
      <w:r w:rsidR="003175A5">
        <w:rPr>
          <w:rFonts w:ascii="Arial" w:hAnsi="Arial" w:cs="Arial"/>
          <w:bCs/>
          <w:snapToGrid w:val="0"/>
          <w:lang w:val="es-CL"/>
        </w:rPr>
        <w:t xml:space="preserve"> </w:t>
      </w:r>
      <w:r w:rsidRPr="00D9678B">
        <w:rPr>
          <w:rFonts w:ascii="Arial" w:hAnsi="Arial" w:cs="Arial"/>
          <w:bCs/>
          <w:snapToGrid w:val="0"/>
          <w:lang w:val="es-CL"/>
        </w:rPr>
        <w:t>la letra d) del artículo 6° de</w:t>
      </w:r>
      <w:r w:rsidR="00393B92">
        <w:rPr>
          <w:rFonts w:ascii="Arial" w:hAnsi="Arial" w:cs="Arial"/>
          <w:bCs/>
          <w:snapToGrid w:val="0"/>
          <w:lang w:val="es-CL"/>
        </w:rPr>
        <w:t xml:space="preserve"> </w:t>
      </w:r>
      <w:r w:rsidRPr="00D9678B">
        <w:rPr>
          <w:rFonts w:ascii="Arial" w:hAnsi="Arial" w:cs="Arial"/>
          <w:bCs/>
          <w:snapToGrid w:val="0"/>
          <w:lang w:val="es-CL"/>
        </w:rPr>
        <w:t>l</w:t>
      </w:r>
      <w:r w:rsidR="00393B92">
        <w:rPr>
          <w:rFonts w:ascii="Arial" w:hAnsi="Arial" w:cs="Arial"/>
          <w:bCs/>
          <w:snapToGrid w:val="0"/>
          <w:lang w:val="es-CL"/>
        </w:rPr>
        <w:t>a ley d</w:t>
      </w:r>
      <w:r w:rsidRPr="00D9678B">
        <w:rPr>
          <w:rFonts w:ascii="Arial" w:hAnsi="Arial" w:cs="Arial"/>
          <w:bCs/>
          <w:snapToGrid w:val="0"/>
          <w:lang w:val="es-CL"/>
        </w:rPr>
        <w:t>e subvención del Estado a establecimientos educacionales, incorporados por la presente ley, serán aplicables a los establecimientos educacionales que impartan educación básica y media, regulados por l</w:t>
      </w:r>
      <w:r w:rsidR="00393B92">
        <w:rPr>
          <w:rFonts w:ascii="Arial" w:hAnsi="Arial" w:cs="Arial"/>
          <w:bCs/>
          <w:snapToGrid w:val="0"/>
          <w:lang w:val="es-CL"/>
        </w:rPr>
        <w:t>a ley General de Educación.</w:t>
      </w:r>
    </w:p>
    <w:p w:rsid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r>
      <w:r w:rsidR="00F226C2">
        <w:rPr>
          <w:rFonts w:ascii="Arial" w:hAnsi="Arial" w:cs="Arial"/>
          <w:bCs/>
          <w:snapToGrid w:val="0"/>
          <w:lang w:val="es-CL"/>
        </w:rPr>
        <w:t>Por último</w:t>
      </w:r>
      <w:r w:rsidRPr="00D9678B">
        <w:rPr>
          <w:rFonts w:ascii="Arial" w:hAnsi="Arial" w:cs="Arial"/>
          <w:bCs/>
          <w:snapToGrid w:val="0"/>
          <w:lang w:val="es-CL"/>
        </w:rPr>
        <w:t xml:space="preserve">, el artículo transitorio señala que los establecimientos educacionales regidos por </w:t>
      </w:r>
      <w:r w:rsidR="00393B92">
        <w:rPr>
          <w:rFonts w:ascii="Arial" w:hAnsi="Arial" w:cs="Arial"/>
          <w:bCs/>
          <w:snapToGrid w:val="0"/>
          <w:lang w:val="es-CL"/>
        </w:rPr>
        <w:t>la ley de</w:t>
      </w:r>
      <w:r w:rsidRPr="00D9678B">
        <w:rPr>
          <w:rFonts w:ascii="Arial" w:hAnsi="Arial" w:cs="Arial"/>
          <w:bCs/>
          <w:snapToGrid w:val="0"/>
          <w:lang w:val="es-CL"/>
        </w:rPr>
        <w:t xml:space="preserve"> subvención del Estado a establecimientos educacionales, deben actualizar sus reglamentos internos para adecuarlos a los preceptos de est</w:t>
      </w:r>
      <w:r w:rsidR="00393B92">
        <w:rPr>
          <w:rFonts w:ascii="Arial" w:hAnsi="Arial" w:cs="Arial"/>
          <w:bCs/>
          <w:snapToGrid w:val="0"/>
          <w:lang w:val="es-CL"/>
        </w:rPr>
        <w:t>a</w:t>
      </w:r>
      <w:r w:rsidRPr="00D9678B">
        <w:rPr>
          <w:rFonts w:ascii="Arial" w:hAnsi="Arial" w:cs="Arial"/>
          <w:bCs/>
          <w:snapToGrid w:val="0"/>
          <w:lang w:val="es-CL"/>
        </w:rPr>
        <w:t xml:space="preserve"> ley en un plazo de noventa días a partir de su publicación.</w:t>
      </w:r>
    </w:p>
    <w:p w:rsidR="00F226C2" w:rsidRPr="00D9678B" w:rsidRDefault="00F226C2" w:rsidP="005417AE">
      <w:pPr>
        <w:tabs>
          <w:tab w:val="left" w:pos="709"/>
        </w:tabs>
        <w:spacing w:before="120" w:after="120"/>
        <w:jc w:val="both"/>
        <w:rPr>
          <w:rFonts w:ascii="Arial" w:hAnsi="Arial" w:cs="Arial"/>
          <w:bCs/>
          <w:snapToGrid w:val="0"/>
          <w:lang w:val="es-CL"/>
        </w:rPr>
      </w:pPr>
      <w:r>
        <w:rPr>
          <w:rFonts w:ascii="Arial" w:hAnsi="Arial" w:cs="Arial"/>
          <w:bCs/>
          <w:snapToGrid w:val="0"/>
          <w:lang w:val="es-CL"/>
        </w:rPr>
        <w:lastRenderedPageBreak/>
        <w:tab/>
        <w:t>A continuación, exhibió el siguiente cuadro comparativo entre la legislación vigente y el proyecto de ley:</w:t>
      </w:r>
    </w:p>
    <w:tbl>
      <w:tblPr>
        <w:tblStyle w:val="Tablaconcuadrcula"/>
        <w:tblW w:w="8277" w:type="dxa"/>
        <w:tblLayout w:type="fixed"/>
        <w:tblCellMar>
          <w:left w:w="0" w:type="dxa"/>
          <w:right w:w="0" w:type="dxa"/>
        </w:tblCellMar>
        <w:tblLook w:val="04A0" w:firstRow="1" w:lastRow="0" w:firstColumn="1" w:lastColumn="0" w:noHBand="0" w:noVBand="1"/>
      </w:tblPr>
      <w:tblGrid>
        <w:gridCol w:w="4082"/>
        <w:gridCol w:w="4195"/>
      </w:tblGrid>
      <w:tr w:rsidR="00F226C2" w:rsidRPr="00231234" w:rsidTr="001A24C2">
        <w:trPr>
          <w:trHeight w:val="397"/>
        </w:trPr>
        <w:tc>
          <w:tcPr>
            <w:tcW w:w="4082" w:type="dxa"/>
            <w:vAlign w:val="center"/>
          </w:tcPr>
          <w:p w:rsidR="00F226C2" w:rsidRPr="001A24C2" w:rsidRDefault="00F226C2" w:rsidP="008622F4">
            <w:pPr>
              <w:spacing w:line="218" w:lineRule="auto"/>
              <w:ind w:left="119" w:right="285"/>
              <w:jc w:val="center"/>
              <w:rPr>
                <w:b/>
                <w:color w:val="283583"/>
                <w:spacing w:val="-6"/>
                <w:w w:val="115"/>
              </w:rPr>
            </w:pPr>
            <w:r w:rsidRPr="001A24C2">
              <w:rPr>
                <w:b/>
                <w:color w:val="283583"/>
                <w:spacing w:val="-6"/>
                <w:w w:val="115"/>
              </w:rPr>
              <w:t>Ley vigente</w:t>
            </w:r>
          </w:p>
        </w:tc>
        <w:tc>
          <w:tcPr>
            <w:tcW w:w="4195" w:type="dxa"/>
            <w:vAlign w:val="center"/>
          </w:tcPr>
          <w:p w:rsidR="00F226C2" w:rsidRPr="001A24C2" w:rsidRDefault="00F226C2" w:rsidP="008622F4">
            <w:pPr>
              <w:spacing w:line="218" w:lineRule="auto"/>
              <w:ind w:left="119" w:right="285"/>
              <w:jc w:val="center"/>
              <w:rPr>
                <w:b/>
                <w:color w:val="283583"/>
                <w:spacing w:val="-6"/>
                <w:w w:val="115"/>
              </w:rPr>
            </w:pPr>
            <w:r w:rsidRPr="001A24C2">
              <w:rPr>
                <w:b/>
                <w:color w:val="283583"/>
                <w:spacing w:val="-6"/>
                <w:w w:val="115"/>
              </w:rPr>
              <w:t>Ley Aula Segura</w:t>
            </w:r>
          </w:p>
        </w:tc>
      </w:tr>
      <w:tr w:rsidR="002A57C9" w:rsidTr="001A24C2">
        <w:trPr>
          <w:trHeight w:val="227"/>
        </w:trPr>
        <w:tc>
          <w:tcPr>
            <w:tcW w:w="4082" w:type="dxa"/>
          </w:tcPr>
          <w:p w:rsidR="002A57C9" w:rsidRPr="001A24C2" w:rsidRDefault="002A57C9" w:rsidP="004F49EF">
            <w:pPr>
              <w:ind w:left="113" w:right="113"/>
              <w:jc w:val="both"/>
              <w:rPr>
                <w:color w:val="283583"/>
                <w:spacing w:val="-6"/>
                <w:w w:val="115"/>
              </w:rPr>
            </w:pPr>
            <w:r w:rsidRPr="001A24C2">
              <w:rPr>
                <w:color w:val="283583"/>
                <w:spacing w:val="-6"/>
                <w:w w:val="115"/>
              </w:rPr>
              <w:t>Regula expulsión en reglamentos</w:t>
            </w:r>
          </w:p>
          <w:p w:rsidR="002A57C9" w:rsidRPr="001A24C2" w:rsidRDefault="002A57C9" w:rsidP="004F49EF">
            <w:pPr>
              <w:ind w:left="113" w:right="113"/>
              <w:jc w:val="both"/>
              <w:rPr>
                <w:color w:val="283583"/>
                <w:spacing w:val="-6"/>
                <w:w w:val="115"/>
              </w:rPr>
            </w:pPr>
          </w:p>
        </w:tc>
        <w:tc>
          <w:tcPr>
            <w:tcW w:w="4195" w:type="dxa"/>
          </w:tcPr>
          <w:p w:rsidR="002A57C9" w:rsidRPr="001A24C2" w:rsidRDefault="002A57C9" w:rsidP="004F49EF">
            <w:pPr>
              <w:ind w:left="113" w:right="113"/>
              <w:jc w:val="both"/>
              <w:rPr>
                <w:color w:val="283583"/>
                <w:spacing w:val="-6"/>
                <w:w w:val="115"/>
              </w:rPr>
            </w:pPr>
            <w:r w:rsidRPr="001A24C2">
              <w:rPr>
                <w:color w:val="283583"/>
                <w:spacing w:val="-6"/>
                <w:w w:val="115"/>
              </w:rPr>
              <w:t>Regula expulsión y suspensión en la ley</w:t>
            </w:r>
          </w:p>
        </w:tc>
      </w:tr>
      <w:tr w:rsidR="002A57C9" w:rsidTr="001A24C2">
        <w:trPr>
          <w:trHeight w:val="227"/>
        </w:trPr>
        <w:tc>
          <w:tcPr>
            <w:tcW w:w="4082" w:type="dxa"/>
          </w:tcPr>
          <w:p w:rsidR="002A57C9" w:rsidRPr="001A24C2" w:rsidRDefault="002A57C9" w:rsidP="004F49EF">
            <w:pPr>
              <w:ind w:left="113" w:right="113"/>
              <w:jc w:val="both"/>
              <w:rPr>
                <w:color w:val="283583"/>
                <w:spacing w:val="-6"/>
                <w:w w:val="115"/>
              </w:rPr>
            </w:pPr>
            <w:r w:rsidRPr="001A24C2">
              <w:rPr>
                <w:color w:val="283583"/>
                <w:spacing w:val="-6"/>
                <w:w w:val="115"/>
              </w:rPr>
              <w:t>Causales de expulsión en reglamentos y, que además afecten gravemente la convivencia escolar</w:t>
            </w:r>
          </w:p>
        </w:tc>
        <w:tc>
          <w:tcPr>
            <w:tcW w:w="4195" w:type="dxa"/>
          </w:tcPr>
          <w:p w:rsidR="002A57C9" w:rsidRPr="001A24C2" w:rsidRDefault="002A57C9" w:rsidP="004F49EF">
            <w:pPr>
              <w:ind w:left="113" w:right="113"/>
              <w:jc w:val="both"/>
              <w:rPr>
                <w:color w:val="283583"/>
                <w:spacing w:val="-6"/>
                <w:w w:val="115"/>
              </w:rPr>
            </w:pPr>
            <w:r w:rsidRPr="001A24C2">
              <w:rPr>
                <w:color w:val="283583"/>
                <w:spacing w:val="-6"/>
                <w:w w:val="115"/>
              </w:rPr>
              <w:t>Causales de expulsión en la ley por afectar gravemente la convivencia escolar:</w:t>
            </w:r>
          </w:p>
          <w:p w:rsidR="002A57C9" w:rsidRPr="001A24C2" w:rsidRDefault="002A57C9" w:rsidP="004F49EF">
            <w:pPr>
              <w:ind w:left="113" w:right="113"/>
              <w:jc w:val="both"/>
              <w:rPr>
                <w:color w:val="283583"/>
                <w:spacing w:val="-6"/>
                <w:w w:val="115"/>
              </w:rPr>
            </w:pPr>
            <w:r w:rsidRPr="001A24C2">
              <w:rPr>
                <w:color w:val="283583"/>
                <w:spacing w:val="-6"/>
                <w:w w:val="115"/>
              </w:rPr>
              <w:t>- Uso y porte de armas, daño a la integridad física y psíquica, agresiones sexuales, daños a infraestructura del establecimiento</w:t>
            </w:r>
          </w:p>
        </w:tc>
      </w:tr>
      <w:tr w:rsidR="002A57C9" w:rsidTr="001A24C2">
        <w:trPr>
          <w:trHeight w:val="227"/>
        </w:trPr>
        <w:tc>
          <w:tcPr>
            <w:tcW w:w="4082" w:type="dxa"/>
          </w:tcPr>
          <w:p w:rsidR="00231234" w:rsidRPr="001A24C2" w:rsidRDefault="00231234" w:rsidP="004F49EF">
            <w:pPr>
              <w:ind w:left="113" w:right="113"/>
              <w:jc w:val="both"/>
              <w:rPr>
                <w:color w:val="283583"/>
                <w:spacing w:val="-6"/>
                <w:w w:val="115"/>
              </w:rPr>
            </w:pPr>
            <w:r w:rsidRPr="001A24C2">
              <w:rPr>
                <w:color w:val="283583"/>
                <w:spacing w:val="-6"/>
                <w:w w:val="115"/>
              </w:rPr>
              <w:t>Actos cometidos por estudiante</w:t>
            </w:r>
          </w:p>
          <w:p w:rsidR="002A57C9" w:rsidRPr="001A24C2" w:rsidRDefault="002A57C9" w:rsidP="004F49EF">
            <w:pPr>
              <w:ind w:left="113" w:right="113"/>
              <w:jc w:val="both"/>
              <w:rPr>
                <w:color w:val="283583"/>
                <w:spacing w:val="-6"/>
                <w:w w:val="115"/>
              </w:rPr>
            </w:pPr>
          </w:p>
        </w:tc>
        <w:tc>
          <w:tcPr>
            <w:tcW w:w="4195" w:type="dxa"/>
          </w:tcPr>
          <w:p w:rsidR="002A57C9" w:rsidRPr="001A24C2" w:rsidRDefault="002A57C9" w:rsidP="004F49EF">
            <w:pPr>
              <w:ind w:left="113" w:right="113"/>
              <w:jc w:val="both"/>
              <w:rPr>
                <w:color w:val="283583"/>
                <w:spacing w:val="-6"/>
                <w:w w:val="115"/>
              </w:rPr>
            </w:pPr>
            <w:r w:rsidRPr="001A24C2">
              <w:rPr>
                <w:color w:val="283583"/>
                <w:spacing w:val="-6"/>
                <w:w w:val="115"/>
              </w:rPr>
              <w:t xml:space="preserve">Actos cometidos </w:t>
            </w:r>
            <w:r w:rsidRPr="001A24C2">
              <w:rPr>
                <w:color w:val="FFFFFF"/>
                <w:w w:val="115"/>
                <w:shd w:val="clear" w:color="auto" w:fill="E73439"/>
              </w:rPr>
              <w:t>por cualquier miembro de la comunidad educativa</w:t>
            </w:r>
          </w:p>
        </w:tc>
      </w:tr>
      <w:tr w:rsidR="002A57C9" w:rsidTr="001A24C2">
        <w:trPr>
          <w:trHeight w:val="227"/>
        </w:trPr>
        <w:tc>
          <w:tcPr>
            <w:tcW w:w="4082" w:type="dxa"/>
          </w:tcPr>
          <w:p w:rsidR="002A57C9" w:rsidRPr="001A24C2" w:rsidRDefault="00231234" w:rsidP="004F49EF">
            <w:pPr>
              <w:ind w:left="113" w:right="113"/>
              <w:jc w:val="both"/>
              <w:rPr>
                <w:color w:val="283583"/>
                <w:spacing w:val="-6"/>
                <w:w w:val="115"/>
              </w:rPr>
            </w:pPr>
            <w:r w:rsidRPr="001A24C2">
              <w:rPr>
                <w:color w:val="283583"/>
                <w:spacing w:val="-6"/>
                <w:w w:val="115"/>
              </w:rPr>
              <w:t>Víctimas: Toda la comunidad educativa</w:t>
            </w:r>
          </w:p>
        </w:tc>
        <w:tc>
          <w:tcPr>
            <w:tcW w:w="4195" w:type="dxa"/>
          </w:tcPr>
          <w:p w:rsidR="002A57C9" w:rsidRPr="001A24C2" w:rsidRDefault="00231234" w:rsidP="004F49EF">
            <w:pPr>
              <w:ind w:left="113" w:right="113"/>
              <w:jc w:val="both"/>
              <w:rPr>
                <w:color w:val="283583"/>
                <w:spacing w:val="-6"/>
                <w:w w:val="115"/>
              </w:rPr>
            </w:pPr>
            <w:r w:rsidRPr="001A24C2">
              <w:rPr>
                <w:color w:val="283583"/>
                <w:spacing w:val="-6"/>
                <w:w w:val="115"/>
              </w:rPr>
              <w:t xml:space="preserve">Víctimas: Toda la comunidad educativa </w:t>
            </w:r>
            <w:r w:rsidRPr="001A24C2">
              <w:rPr>
                <w:color w:val="FFFFFF"/>
                <w:w w:val="115"/>
                <w:shd w:val="clear" w:color="auto" w:fill="E73439"/>
              </w:rPr>
              <w:t>y terceros</w:t>
            </w:r>
            <w:r w:rsidRPr="001A24C2">
              <w:rPr>
                <w:color w:val="283583"/>
                <w:spacing w:val="-6"/>
                <w:w w:val="115"/>
              </w:rPr>
              <w:t xml:space="preserve"> dentro del establecimiento</w:t>
            </w:r>
          </w:p>
        </w:tc>
      </w:tr>
      <w:tr w:rsidR="002A57C9" w:rsidTr="001A24C2">
        <w:trPr>
          <w:trHeight w:val="227"/>
        </w:trPr>
        <w:tc>
          <w:tcPr>
            <w:tcW w:w="4082" w:type="dxa"/>
          </w:tcPr>
          <w:p w:rsidR="00231234" w:rsidRPr="001A24C2" w:rsidRDefault="00231234" w:rsidP="004F49EF">
            <w:pPr>
              <w:ind w:left="113" w:right="113"/>
              <w:jc w:val="both"/>
              <w:rPr>
                <w:color w:val="283583"/>
                <w:spacing w:val="-6"/>
                <w:w w:val="115"/>
              </w:rPr>
            </w:pPr>
            <w:r w:rsidRPr="001A24C2">
              <w:rPr>
                <w:color w:val="283583"/>
                <w:spacing w:val="-6"/>
                <w:w w:val="115"/>
              </w:rPr>
              <w:t>Facultad del director de iniciar el procedimiento sancionatorio</w:t>
            </w:r>
          </w:p>
          <w:p w:rsidR="002A57C9" w:rsidRPr="001A24C2" w:rsidRDefault="00231234" w:rsidP="004F49EF">
            <w:pPr>
              <w:ind w:left="113" w:right="113"/>
              <w:jc w:val="both"/>
              <w:rPr>
                <w:color w:val="283583"/>
                <w:spacing w:val="-6"/>
                <w:w w:val="115"/>
              </w:rPr>
            </w:pPr>
            <w:r w:rsidRPr="001A24C2">
              <w:rPr>
                <w:color w:val="283583"/>
                <w:spacing w:val="-6"/>
                <w:w w:val="115"/>
              </w:rPr>
              <w:t>Procedimiento de expulsión y debido proceso en reglamentos</w:t>
            </w:r>
          </w:p>
        </w:tc>
        <w:tc>
          <w:tcPr>
            <w:tcW w:w="4195" w:type="dxa"/>
          </w:tcPr>
          <w:p w:rsidR="00231234" w:rsidRPr="001A24C2" w:rsidRDefault="00231234" w:rsidP="004F49EF">
            <w:pPr>
              <w:ind w:left="113" w:right="113"/>
              <w:jc w:val="both"/>
              <w:rPr>
                <w:color w:val="283583"/>
                <w:spacing w:val="-6"/>
                <w:w w:val="115"/>
              </w:rPr>
            </w:pPr>
            <w:r w:rsidRPr="001A24C2">
              <w:rPr>
                <w:color w:val="FFFFFF"/>
                <w:w w:val="115"/>
                <w:shd w:val="clear" w:color="auto" w:fill="E73439"/>
              </w:rPr>
              <w:t>Deber</w:t>
            </w:r>
            <w:r w:rsidRPr="001A24C2">
              <w:rPr>
                <w:color w:val="283583"/>
                <w:spacing w:val="-6"/>
                <w:w w:val="115"/>
              </w:rPr>
              <w:t xml:space="preserve"> del director de iniciar el procedimiento sancionatorio</w:t>
            </w:r>
          </w:p>
          <w:p w:rsidR="002A57C9" w:rsidRPr="001A24C2" w:rsidRDefault="00231234" w:rsidP="004F49EF">
            <w:pPr>
              <w:ind w:left="113" w:right="113"/>
              <w:jc w:val="both"/>
              <w:rPr>
                <w:color w:val="283583"/>
                <w:spacing w:val="-6"/>
                <w:w w:val="115"/>
              </w:rPr>
            </w:pPr>
            <w:r w:rsidRPr="001A24C2">
              <w:rPr>
                <w:color w:val="283583"/>
                <w:spacing w:val="-6"/>
                <w:w w:val="115"/>
              </w:rPr>
              <w:t>Procedimiento de expulsión y debido proceso en reglamentos.</w:t>
            </w:r>
          </w:p>
        </w:tc>
      </w:tr>
      <w:tr w:rsidR="002A57C9" w:rsidTr="001A24C2">
        <w:trPr>
          <w:trHeight w:val="227"/>
        </w:trPr>
        <w:tc>
          <w:tcPr>
            <w:tcW w:w="4082" w:type="dxa"/>
          </w:tcPr>
          <w:p w:rsidR="002A57C9" w:rsidRPr="001A24C2" w:rsidRDefault="005417AE" w:rsidP="004F49EF">
            <w:pPr>
              <w:ind w:left="113" w:right="113"/>
              <w:jc w:val="both"/>
              <w:rPr>
                <w:color w:val="283583"/>
                <w:spacing w:val="-6"/>
                <w:w w:val="115"/>
              </w:rPr>
            </w:pPr>
            <w:r w:rsidRPr="001A24C2">
              <w:rPr>
                <w:color w:val="283583"/>
                <w:spacing w:val="-6"/>
                <w:w w:val="115"/>
              </w:rPr>
              <w:t>N</w:t>
            </w:r>
            <w:r w:rsidR="002A57C9" w:rsidRPr="001A24C2">
              <w:rPr>
                <w:color w:val="283583"/>
                <w:spacing w:val="-6"/>
                <w:w w:val="115"/>
              </w:rPr>
              <w:t>/A</w:t>
            </w:r>
          </w:p>
        </w:tc>
        <w:tc>
          <w:tcPr>
            <w:tcW w:w="4195" w:type="dxa"/>
          </w:tcPr>
          <w:p w:rsidR="002A57C9" w:rsidRPr="001A24C2" w:rsidRDefault="002A57C9" w:rsidP="004F49EF">
            <w:pPr>
              <w:ind w:left="113" w:right="113"/>
              <w:jc w:val="both"/>
              <w:rPr>
                <w:color w:val="283583"/>
                <w:spacing w:val="-6"/>
                <w:w w:val="115"/>
              </w:rPr>
            </w:pPr>
            <w:r w:rsidRPr="001A24C2">
              <w:rPr>
                <w:color w:val="FFFFFF"/>
                <w:w w:val="115"/>
                <w:shd w:val="clear" w:color="auto" w:fill="E73439"/>
              </w:rPr>
              <w:t>Facultad</w:t>
            </w:r>
            <w:r w:rsidRPr="001A24C2">
              <w:rPr>
                <w:color w:val="283583"/>
                <w:spacing w:val="-6"/>
                <w:w w:val="115"/>
              </w:rPr>
              <w:t xml:space="preserve"> del director de suspender al alumno mientras se desarrolla el procedimiento</w:t>
            </w:r>
            <w:r w:rsidR="00231234" w:rsidRPr="001A24C2">
              <w:rPr>
                <w:color w:val="283583"/>
                <w:spacing w:val="-6"/>
                <w:w w:val="115"/>
              </w:rPr>
              <w:t xml:space="preserve"> </w:t>
            </w:r>
            <w:r w:rsidRPr="001A24C2">
              <w:rPr>
                <w:color w:val="283583"/>
                <w:spacing w:val="-6"/>
                <w:w w:val="115"/>
              </w:rPr>
              <w:t>de expulsión</w:t>
            </w:r>
          </w:p>
        </w:tc>
      </w:tr>
      <w:tr w:rsidR="002A57C9" w:rsidTr="001A24C2">
        <w:trPr>
          <w:trHeight w:val="227"/>
        </w:trPr>
        <w:tc>
          <w:tcPr>
            <w:tcW w:w="4082" w:type="dxa"/>
          </w:tcPr>
          <w:p w:rsidR="002A57C9" w:rsidRPr="001A24C2" w:rsidRDefault="00231234" w:rsidP="004F49EF">
            <w:pPr>
              <w:ind w:left="113" w:right="113"/>
              <w:jc w:val="both"/>
              <w:rPr>
                <w:color w:val="283583"/>
                <w:spacing w:val="-6"/>
                <w:w w:val="115"/>
              </w:rPr>
            </w:pPr>
            <w:r w:rsidRPr="001A24C2">
              <w:rPr>
                <w:color w:val="283583"/>
                <w:spacing w:val="-6"/>
                <w:w w:val="115"/>
              </w:rPr>
              <w:t>Suspensión como sanción</w:t>
            </w:r>
          </w:p>
        </w:tc>
        <w:tc>
          <w:tcPr>
            <w:tcW w:w="4195" w:type="dxa"/>
          </w:tcPr>
          <w:p w:rsidR="002A57C9" w:rsidRPr="001A24C2" w:rsidRDefault="00231234" w:rsidP="004F49EF">
            <w:pPr>
              <w:ind w:left="113" w:right="113"/>
              <w:jc w:val="both"/>
              <w:rPr>
                <w:color w:val="283583"/>
                <w:spacing w:val="-6"/>
                <w:w w:val="115"/>
              </w:rPr>
            </w:pPr>
            <w:r w:rsidRPr="001A24C2">
              <w:rPr>
                <w:color w:val="283583"/>
                <w:spacing w:val="-6"/>
                <w:w w:val="115"/>
              </w:rPr>
              <w:t>Suspensión como medida cautelar en procedimiento de expulsión</w:t>
            </w:r>
          </w:p>
        </w:tc>
      </w:tr>
      <w:tr w:rsidR="002A57C9" w:rsidTr="001A24C2">
        <w:trPr>
          <w:trHeight w:val="227"/>
        </w:trPr>
        <w:tc>
          <w:tcPr>
            <w:tcW w:w="4082" w:type="dxa"/>
          </w:tcPr>
          <w:p w:rsidR="002A57C9" w:rsidRPr="001A24C2" w:rsidRDefault="00231234" w:rsidP="004F49EF">
            <w:pPr>
              <w:ind w:left="113" w:right="113"/>
              <w:jc w:val="both"/>
              <w:rPr>
                <w:bCs/>
                <w:snapToGrid w:val="0"/>
                <w:lang w:val="es-CL"/>
              </w:rPr>
            </w:pPr>
            <w:r w:rsidRPr="001A24C2">
              <w:rPr>
                <w:color w:val="283583"/>
                <w:spacing w:val="-6"/>
                <w:w w:val="115"/>
              </w:rPr>
              <w:t xml:space="preserve">Solicitud </w:t>
            </w:r>
            <w:r w:rsidRPr="001A24C2">
              <w:rPr>
                <w:color w:val="283583"/>
                <w:spacing w:val="-4"/>
                <w:w w:val="115"/>
              </w:rPr>
              <w:t xml:space="preserve">de </w:t>
            </w:r>
            <w:r w:rsidRPr="001A24C2">
              <w:rPr>
                <w:color w:val="283583"/>
                <w:spacing w:val="-6"/>
                <w:w w:val="115"/>
              </w:rPr>
              <w:t xml:space="preserve">reconsideración </w:t>
            </w:r>
            <w:r w:rsidRPr="001A24C2">
              <w:rPr>
                <w:color w:val="283583"/>
                <w:spacing w:val="-4"/>
                <w:w w:val="115"/>
              </w:rPr>
              <w:t xml:space="preserve">de </w:t>
            </w:r>
            <w:r w:rsidRPr="001A24C2">
              <w:rPr>
                <w:color w:val="283583"/>
                <w:w w:val="115"/>
              </w:rPr>
              <w:t xml:space="preserve">la </w:t>
            </w:r>
            <w:r w:rsidRPr="001A24C2">
              <w:rPr>
                <w:color w:val="283583"/>
                <w:spacing w:val="-5"/>
                <w:w w:val="115"/>
              </w:rPr>
              <w:t xml:space="preserve">medida </w:t>
            </w:r>
            <w:r w:rsidRPr="001A24C2">
              <w:rPr>
                <w:color w:val="283583"/>
                <w:w w:val="115"/>
              </w:rPr>
              <w:t xml:space="preserve">(15 </w:t>
            </w:r>
            <w:r w:rsidRPr="001A24C2">
              <w:rPr>
                <w:color w:val="283583"/>
                <w:spacing w:val="-3"/>
                <w:w w:val="115"/>
              </w:rPr>
              <w:t xml:space="preserve">días), </w:t>
            </w:r>
            <w:r w:rsidRPr="001A24C2">
              <w:rPr>
                <w:color w:val="283583"/>
                <w:w w:val="115"/>
              </w:rPr>
              <w:t xml:space="preserve">y se </w:t>
            </w:r>
            <w:r w:rsidRPr="001A24C2">
              <w:rPr>
                <w:color w:val="283583"/>
                <w:spacing w:val="-6"/>
                <w:w w:val="115"/>
              </w:rPr>
              <w:t xml:space="preserve">resuelve </w:t>
            </w:r>
            <w:r w:rsidRPr="001A24C2">
              <w:rPr>
                <w:color w:val="283583"/>
                <w:spacing w:val="-4"/>
                <w:w w:val="115"/>
              </w:rPr>
              <w:t xml:space="preserve">previa </w:t>
            </w:r>
            <w:r w:rsidRPr="001A24C2">
              <w:rPr>
                <w:color w:val="283583"/>
                <w:spacing w:val="-5"/>
                <w:w w:val="115"/>
              </w:rPr>
              <w:t xml:space="preserve">consulta </w:t>
            </w:r>
            <w:r w:rsidRPr="001A24C2">
              <w:rPr>
                <w:color w:val="283583"/>
                <w:spacing w:val="-3"/>
                <w:w w:val="115"/>
              </w:rPr>
              <w:t xml:space="preserve">al </w:t>
            </w:r>
            <w:r w:rsidRPr="001A24C2">
              <w:rPr>
                <w:color w:val="283583"/>
                <w:spacing w:val="-4"/>
                <w:w w:val="115"/>
              </w:rPr>
              <w:t xml:space="preserve">Consejo de </w:t>
            </w:r>
            <w:r w:rsidRPr="001A24C2">
              <w:rPr>
                <w:color w:val="283583"/>
                <w:spacing w:val="-6"/>
                <w:w w:val="115"/>
              </w:rPr>
              <w:t>Profesores</w:t>
            </w:r>
          </w:p>
        </w:tc>
        <w:tc>
          <w:tcPr>
            <w:tcW w:w="4195" w:type="dxa"/>
          </w:tcPr>
          <w:p w:rsidR="002A57C9" w:rsidRPr="001A24C2" w:rsidRDefault="005417AE" w:rsidP="004F49EF">
            <w:pPr>
              <w:ind w:left="113" w:right="113"/>
              <w:jc w:val="both"/>
              <w:rPr>
                <w:bCs/>
                <w:snapToGrid w:val="0"/>
                <w:lang w:val="es-CL"/>
              </w:rPr>
            </w:pPr>
            <w:r w:rsidRPr="001A24C2">
              <w:rPr>
                <w:color w:val="283583"/>
                <w:spacing w:val="-6"/>
                <w:w w:val="115"/>
              </w:rPr>
              <w:t>Solicitud de reconsideración de la medida (5 días), y se</w:t>
            </w:r>
            <w:r w:rsidR="004F49EF" w:rsidRPr="001A24C2">
              <w:rPr>
                <w:color w:val="283583"/>
                <w:spacing w:val="-6"/>
                <w:w w:val="115"/>
              </w:rPr>
              <w:t xml:space="preserve"> </w:t>
            </w:r>
            <w:r w:rsidRPr="001A24C2">
              <w:rPr>
                <w:color w:val="283583"/>
                <w:spacing w:val="-6"/>
                <w:w w:val="115"/>
              </w:rPr>
              <w:t>resuelve previa consulta al Consejo de Profesores</w:t>
            </w:r>
          </w:p>
        </w:tc>
      </w:tr>
      <w:tr w:rsidR="00231234" w:rsidTr="001A24C2">
        <w:trPr>
          <w:trHeight w:val="227"/>
        </w:trPr>
        <w:tc>
          <w:tcPr>
            <w:tcW w:w="4082" w:type="dxa"/>
          </w:tcPr>
          <w:p w:rsidR="00231234" w:rsidRPr="001A24C2" w:rsidRDefault="005417AE" w:rsidP="004F49EF">
            <w:pPr>
              <w:ind w:left="113" w:right="113"/>
              <w:jc w:val="both"/>
              <w:rPr>
                <w:bCs/>
                <w:snapToGrid w:val="0"/>
                <w:lang w:val="es-CL"/>
              </w:rPr>
            </w:pPr>
            <w:r w:rsidRPr="001A24C2">
              <w:rPr>
                <w:color w:val="283583"/>
                <w:spacing w:val="-8"/>
                <w:w w:val="115"/>
              </w:rPr>
              <w:t xml:space="preserve">Informar </w:t>
            </w:r>
            <w:r w:rsidRPr="001A24C2">
              <w:rPr>
                <w:color w:val="283583"/>
                <w:spacing w:val="-7"/>
                <w:w w:val="115"/>
              </w:rPr>
              <w:t xml:space="preserve">expulsión </w:t>
            </w:r>
            <w:r w:rsidRPr="001A24C2">
              <w:rPr>
                <w:color w:val="283583"/>
                <w:w w:val="115"/>
              </w:rPr>
              <w:t>a</w:t>
            </w:r>
            <w:r w:rsidRPr="001A24C2">
              <w:rPr>
                <w:color w:val="283583"/>
                <w:spacing w:val="-73"/>
                <w:w w:val="115"/>
              </w:rPr>
              <w:t xml:space="preserve"> </w:t>
            </w:r>
            <w:r w:rsidRPr="001A24C2">
              <w:rPr>
                <w:color w:val="283583"/>
                <w:spacing w:val="-7"/>
                <w:w w:val="115"/>
              </w:rPr>
              <w:t xml:space="preserve">Superintendencia </w:t>
            </w:r>
            <w:r w:rsidRPr="001A24C2">
              <w:rPr>
                <w:color w:val="283583"/>
                <w:spacing w:val="-4"/>
                <w:w w:val="115"/>
              </w:rPr>
              <w:t xml:space="preserve">de </w:t>
            </w:r>
            <w:r w:rsidRPr="001A24C2">
              <w:rPr>
                <w:color w:val="283583"/>
                <w:spacing w:val="-5"/>
                <w:w w:val="115"/>
              </w:rPr>
              <w:t>Educación</w:t>
            </w:r>
          </w:p>
        </w:tc>
        <w:tc>
          <w:tcPr>
            <w:tcW w:w="4195" w:type="dxa"/>
          </w:tcPr>
          <w:p w:rsidR="00231234" w:rsidRPr="001A24C2" w:rsidRDefault="005417AE" w:rsidP="004F49EF">
            <w:pPr>
              <w:ind w:left="113" w:right="113"/>
              <w:jc w:val="both"/>
              <w:rPr>
                <w:bCs/>
                <w:snapToGrid w:val="0"/>
                <w:lang w:val="es-CL"/>
              </w:rPr>
            </w:pPr>
            <w:r w:rsidRPr="001A24C2">
              <w:rPr>
                <w:color w:val="283583"/>
                <w:spacing w:val="-6"/>
                <w:w w:val="115"/>
              </w:rPr>
              <w:t>Informar expulsión a Superintendencia de Educación</w:t>
            </w:r>
          </w:p>
        </w:tc>
      </w:tr>
      <w:tr w:rsidR="00231234" w:rsidTr="001A24C2">
        <w:trPr>
          <w:trHeight w:val="227"/>
        </w:trPr>
        <w:tc>
          <w:tcPr>
            <w:tcW w:w="4082" w:type="dxa"/>
          </w:tcPr>
          <w:p w:rsidR="005417AE" w:rsidRPr="001A24C2" w:rsidRDefault="005417AE" w:rsidP="004F49EF">
            <w:pPr>
              <w:ind w:left="113" w:right="113"/>
              <w:jc w:val="both"/>
            </w:pPr>
            <w:r w:rsidRPr="001A24C2">
              <w:rPr>
                <w:color w:val="283583"/>
                <w:w w:val="115"/>
              </w:rPr>
              <w:t>MINEDUC debe:</w:t>
            </w:r>
          </w:p>
          <w:p w:rsidR="004F49EF" w:rsidRPr="001A24C2" w:rsidRDefault="004F49EF" w:rsidP="004F49EF">
            <w:pPr>
              <w:ind w:left="113" w:right="113"/>
              <w:jc w:val="both"/>
              <w:rPr>
                <w:color w:val="283583"/>
                <w:spacing w:val="-6"/>
                <w:w w:val="115"/>
              </w:rPr>
            </w:pPr>
            <w:r w:rsidRPr="001A24C2">
              <w:rPr>
                <w:color w:val="283583"/>
                <w:spacing w:val="-6"/>
                <w:w w:val="115"/>
              </w:rPr>
              <w:t xml:space="preserve">- </w:t>
            </w:r>
            <w:r w:rsidR="005417AE" w:rsidRPr="001A24C2">
              <w:rPr>
                <w:color w:val="283583"/>
                <w:spacing w:val="-6"/>
                <w:w w:val="115"/>
              </w:rPr>
              <w:t>Velar por la reubicación del estudiante afectado por la medida y,</w:t>
            </w:r>
          </w:p>
          <w:p w:rsidR="00231234" w:rsidRPr="001A24C2" w:rsidRDefault="004F49EF" w:rsidP="004F49EF">
            <w:pPr>
              <w:ind w:left="113" w:right="113"/>
              <w:jc w:val="both"/>
              <w:rPr>
                <w:bCs/>
                <w:snapToGrid w:val="0"/>
                <w:lang w:val="es-CL"/>
              </w:rPr>
            </w:pPr>
            <w:r w:rsidRPr="001A24C2">
              <w:rPr>
                <w:color w:val="283583"/>
                <w:spacing w:val="-6"/>
                <w:w w:val="115"/>
              </w:rPr>
              <w:t xml:space="preserve">- </w:t>
            </w:r>
            <w:r w:rsidR="005417AE" w:rsidRPr="001A24C2">
              <w:rPr>
                <w:color w:val="283583"/>
                <w:spacing w:val="-6"/>
                <w:w w:val="115"/>
              </w:rPr>
              <w:t>Adoptar las medidas de apoyo necesarias</w:t>
            </w:r>
          </w:p>
        </w:tc>
        <w:tc>
          <w:tcPr>
            <w:tcW w:w="4195" w:type="dxa"/>
          </w:tcPr>
          <w:p w:rsidR="005417AE" w:rsidRPr="001A24C2" w:rsidRDefault="005417AE" w:rsidP="004F49EF">
            <w:pPr>
              <w:ind w:left="113" w:right="113"/>
              <w:jc w:val="both"/>
            </w:pPr>
            <w:r w:rsidRPr="001A24C2">
              <w:rPr>
                <w:color w:val="283583"/>
                <w:spacing w:val="-5"/>
                <w:w w:val="115"/>
              </w:rPr>
              <w:t xml:space="preserve">Seremi </w:t>
            </w:r>
            <w:r w:rsidRPr="001A24C2">
              <w:rPr>
                <w:color w:val="283583"/>
                <w:spacing w:val="-4"/>
                <w:w w:val="115"/>
              </w:rPr>
              <w:t>debe:</w:t>
            </w:r>
          </w:p>
          <w:p w:rsidR="004F49EF" w:rsidRPr="001A24C2" w:rsidRDefault="005B4946" w:rsidP="005B4946">
            <w:pPr>
              <w:ind w:left="113" w:right="113"/>
              <w:jc w:val="both"/>
              <w:rPr>
                <w:color w:val="FFFFFF"/>
                <w:w w:val="115"/>
                <w:shd w:val="clear" w:color="auto" w:fill="E73439"/>
              </w:rPr>
            </w:pPr>
            <w:r w:rsidRPr="001A24C2">
              <w:rPr>
                <w:color w:val="283583"/>
                <w:spacing w:val="-6"/>
                <w:w w:val="115"/>
              </w:rPr>
              <w:t xml:space="preserve">- </w:t>
            </w:r>
            <w:r w:rsidR="005417AE" w:rsidRPr="001A24C2">
              <w:rPr>
                <w:color w:val="283583"/>
                <w:spacing w:val="-6"/>
                <w:w w:val="115"/>
              </w:rPr>
              <w:t>Velar por la reubicación del estudiante en establecimientos que cuenten preferentemente con</w:t>
            </w:r>
            <w:r w:rsidR="008622F4" w:rsidRPr="001A24C2">
              <w:rPr>
                <w:color w:val="283583"/>
                <w:spacing w:val="-6"/>
                <w:w w:val="115"/>
              </w:rPr>
              <w:t xml:space="preserve"> </w:t>
            </w:r>
            <w:r w:rsidR="005417AE" w:rsidRPr="001A24C2">
              <w:rPr>
                <w:color w:val="FFFFFF"/>
                <w:w w:val="115"/>
                <w:shd w:val="clear" w:color="auto" w:fill="E73439"/>
              </w:rPr>
              <w:t>apoyo psicosocial</w:t>
            </w:r>
          </w:p>
          <w:p w:rsidR="005417AE" w:rsidRPr="001A24C2" w:rsidRDefault="005B4946" w:rsidP="005B4946">
            <w:pPr>
              <w:ind w:left="113" w:right="113"/>
              <w:jc w:val="both"/>
              <w:rPr>
                <w:color w:val="283583"/>
                <w:spacing w:val="-6"/>
                <w:w w:val="115"/>
              </w:rPr>
            </w:pPr>
            <w:r w:rsidRPr="001A24C2">
              <w:rPr>
                <w:color w:val="283583"/>
                <w:spacing w:val="-6"/>
                <w:w w:val="115"/>
              </w:rPr>
              <w:t xml:space="preserve">- </w:t>
            </w:r>
            <w:r w:rsidR="005417AE" w:rsidRPr="001A24C2">
              <w:rPr>
                <w:color w:val="283583"/>
                <w:spacing w:val="-6"/>
                <w:w w:val="115"/>
              </w:rPr>
              <w:t>Adoptar medidas de apoyo para la reinserción del estudiante</w:t>
            </w:r>
          </w:p>
          <w:p w:rsidR="00231234" w:rsidRPr="001A24C2" w:rsidRDefault="005B4946" w:rsidP="005B4946">
            <w:pPr>
              <w:ind w:left="113" w:right="113"/>
              <w:jc w:val="both"/>
              <w:rPr>
                <w:bCs/>
                <w:snapToGrid w:val="0"/>
                <w:lang w:val="es-CL"/>
              </w:rPr>
            </w:pPr>
            <w:r w:rsidRPr="001A24C2">
              <w:rPr>
                <w:color w:val="283583"/>
                <w:spacing w:val="-6"/>
                <w:w w:val="115"/>
              </w:rPr>
              <w:t xml:space="preserve">- </w:t>
            </w:r>
            <w:r w:rsidR="005417AE" w:rsidRPr="001A24C2">
              <w:rPr>
                <w:color w:val="283583"/>
                <w:spacing w:val="-6"/>
                <w:w w:val="115"/>
              </w:rPr>
              <w:t>Informar a la Defensoría de los Derechos de la Niñez</w:t>
            </w:r>
          </w:p>
        </w:tc>
      </w:tr>
      <w:tr w:rsidR="00231234" w:rsidTr="001A24C2">
        <w:trPr>
          <w:trHeight w:val="227"/>
        </w:trPr>
        <w:tc>
          <w:tcPr>
            <w:tcW w:w="4082" w:type="dxa"/>
          </w:tcPr>
          <w:p w:rsidR="00231234" w:rsidRPr="001A24C2" w:rsidRDefault="005417AE" w:rsidP="004F49EF">
            <w:pPr>
              <w:ind w:left="113" w:right="113"/>
              <w:jc w:val="both"/>
              <w:rPr>
                <w:bCs/>
                <w:snapToGrid w:val="0"/>
                <w:lang w:val="es-CL"/>
              </w:rPr>
            </w:pPr>
            <w:r w:rsidRPr="001A24C2">
              <w:rPr>
                <w:color w:val="283583"/>
                <w:spacing w:val="-6"/>
                <w:w w:val="115"/>
              </w:rPr>
              <w:t>N/A</w:t>
            </w:r>
          </w:p>
        </w:tc>
        <w:tc>
          <w:tcPr>
            <w:tcW w:w="4195" w:type="dxa"/>
          </w:tcPr>
          <w:p w:rsidR="005417AE" w:rsidRPr="001A24C2" w:rsidRDefault="005417AE" w:rsidP="004F49EF">
            <w:pPr>
              <w:ind w:left="113" w:right="113"/>
              <w:jc w:val="both"/>
            </w:pPr>
            <w:r w:rsidRPr="001A24C2">
              <w:rPr>
                <w:color w:val="283583"/>
                <w:spacing w:val="-6"/>
                <w:w w:val="115"/>
              </w:rPr>
              <w:t xml:space="preserve">Incorpora </w:t>
            </w:r>
            <w:r w:rsidRPr="001A24C2">
              <w:rPr>
                <w:color w:val="283583"/>
                <w:w w:val="115"/>
              </w:rPr>
              <w:t xml:space="preserve">a </w:t>
            </w:r>
            <w:r w:rsidRPr="001A24C2">
              <w:rPr>
                <w:color w:val="283583"/>
                <w:spacing w:val="-3"/>
                <w:w w:val="115"/>
              </w:rPr>
              <w:t xml:space="preserve">particulares pagados </w:t>
            </w:r>
            <w:r w:rsidRPr="001A24C2">
              <w:rPr>
                <w:color w:val="283583"/>
                <w:spacing w:val="-4"/>
                <w:w w:val="115"/>
              </w:rPr>
              <w:t>en</w:t>
            </w:r>
            <w:r w:rsidRPr="001A24C2">
              <w:rPr>
                <w:color w:val="283583"/>
                <w:spacing w:val="-60"/>
                <w:w w:val="115"/>
              </w:rPr>
              <w:t xml:space="preserve"> </w:t>
            </w:r>
            <w:r w:rsidRPr="001A24C2">
              <w:rPr>
                <w:color w:val="283583"/>
                <w:spacing w:val="-5"/>
                <w:w w:val="115"/>
              </w:rPr>
              <w:t xml:space="preserve">sólo </w:t>
            </w:r>
            <w:r w:rsidRPr="001A24C2">
              <w:rPr>
                <w:color w:val="283583"/>
                <w:w w:val="115"/>
              </w:rPr>
              <w:t xml:space="preserve">2 </w:t>
            </w:r>
            <w:r w:rsidRPr="001A24C2">
              <w:rPr>
                <w:color w:val="283583"/>
                <w:spacing w:val="-3"/>
                <w:w w:val="115"/>
              </w:rPr>
              <w:t>aspectos:</w:t>
            </w:r>
          </w:p>
          <w:p w:rsidR="005417AE" w:rsidRPr="001A24C2" w:rsidRDefault="005B4946" w:rsidP="005B4946">
            <w:pPr>
              <w:ind w:left="113" w:right="113"/>
              <w:jc w:val="both"/>
              <w:rPr>
                <w:color w:val="283583"/>
                <w:spacing w:val="-6"/>
                <w:w w:val="115"/>
              </w:rPr>
            </w:pPr>
            <w:r w:rsidRPr="001A24C2">
              <w:rPr>
                <w:color w:val="283583"/>
                <w:spacing w:val="-6"/>
                <w:w w:val="115"/>
              </w:rPr>
              <w:t xml:space="preserve">- </w:t>
            </w:r>
            <w:r w:rsidR="005417AE" w:rsidRPr="001A24C2">
              <w:rPr>
                <w:color w:val="283583"/>
                <w:spacing w:val="-6"/>
                <w:w w:val="115"/>
              </w:rPr>
              <w:t>Casos en que se entenderá que se afecta gravemente la convivencia escolar.</w:t>
            </w:r>
          </w:p>
          <w:p w:rsidR="00231234" w:rsidRPr="001A24C2" w:rsidRDefault="005B4946" w:rsidP="005B4946">
            <w:pPr>
              <w:ind w:left="113" w:right="113"/>
              <w:jc w:val="both"/>
              <w:rPr>
                <w:bCs/>
                <w:snapToGrid w:val="0"/>
                <w:lang w:val="es-CL"/>
              </w:rPr>
            </w:pPr>
            <w:r w:rsidRPr="001A24C2">
              <w:rPr>
                <w:color w:val="283583"/>
                <w:spacing w:val="-6"/>
                <w:w w:val="115"/>
              </w:rPr>
              <w:t xml:space="preserve">- </w:t>
            </w:r>
            <w:r w:rsidR="005417AE" w:rsidRPr="001A24C2">
              <w:rPr>
                <w:color w:val="283583"/>
                <w:spacing w:val="-6"/>
                <w:w w:val="115"/>
              </w:rPr>
              <w:t>Suspensión como medida cautelar</w:t>
            </w:r>
          </w:p>
        </w:tc>
      </w:tr>
      <w:tr w:rsidR="00231234" w:rsidTr="001A24C2">
        <w:trPr>
          <w:trHeight w:val="227"/>
        </w:trPr>
        <w:tc>
          <w:tcPr>
            <w:tcW w:w="4082" w:type="dxa"/>
          </w:tcPr>
          <w:p w:rsidR="00231234" w:rsidRPr="001A24C2" w:rsidRDefault="005417AE" w:rsidP="004F49EF">
            <w:pPr>
              <w:ind w:left="113" w:right="113"/>
              <w:jc w:val="both"/>
              <w:rPr>
                <w:bCs/>
                <w:snapToGrid w:val="0"/>
                <w:lang w:val="es-CL"/>
              </w:rPr>
            </w:pPr>
            <w:r w:rsidRPr="001A24C2">
              <w:rPr>
                <w:color w:val="283583"/>
                <w:spacing w:val="-6"/>
                <w:w w:val="115"/>
              </w:rPr>
              <w:t>N/A</w:t>
            </w:r>
          </w:p>
        </w:tc>
        <w:tc>
          <w:tcPr>
            <w:tcW w:w="4195" w:type="dxa"/>
          </w:tcPr>
          <w:p w:rsidR="00231234" w:rsidRPr="001A24C2" w:rsidRDefault="005417AE" w:rsidP="004F49EF">
            <w:pPr>
              <w:ind w:left="113" w:right="113"/>
              <w:jc w:val="both"/>
              <w:rPr>
                <w:bCs/>
                <w:snapToGrid w:val="0"/>
                <w:lang w:val="es-CL"/>
              </w:rPr>
            </w:pPr>
            <w:r w:rsidRPr="001A24C2">
              <w:rPr>
                <w:color w:val="283583"/>
                <w:spacing w:val="-6"/>
                <w:w w:val="115"/>
              </w:rPr>
              <w:t xml:space="preserve">Reglamentos </w:t>
            </w:r>
            <w:r w:rsidRPr="001A24C2">
              <w:rPr>
                <w:color w:val="283583"/>
                <w:spacing w:val="-7"/>
                <w:w w:val="115"/>
              </w:rPr>
              <w:t xml:space="preserve">internos </w:t>
            </w:r>
            <w:r w:rsidRPr="001A24C2">
              <w:rPr>
                <w:color w:val="283583"/>
                <w:spacing w:val="-5"/>
                <w:w w:val="115"/>
              </w:rPr>
              <w:t xml:space="preserve">deben actualizarse </w:t>
            </w:r>
            <w:r w:rsidRPr="001A24C2">
              <w:rPr>
                <w:color w:val="283583"/>
                <w:spacing w:val="-7"/>
                <w:w w:val="115"/>
              </w:rPr>
              <w:t xml:space="preserve">conforme </w:t>
            </w:r>
            <w:r w:rsidRPr="001A24C2">
              <w:rPr>
                <w:color w:val="283583"/>
                <w:w w:val="115"/>
              </w:rPr>
              <w:t xml:space="preserve">a esta </w:t>
            </w:r>
            <w:r w:rsidRPr="001A24C2">
              <w:rPr>
                <w:color w:val="283583"/>
                <w:spacing w:val="-5"/>
                <w:w w:val="115"/>
              </w:rPr>
              <w:t xml:space="preserve">ley </w:t>
            </w:r>
            <w:r w:rsidRPr="001A24C2">
              <w:rPr>
                <w:color w:val="283583"/>
                <w:spacing w:val="-6"/>
                <w:w w:val="115"/>
              </w:rPr>
              <w:t xml:space="preserve">dentro </w:t>
            </w:r>
            <w:r w:rsidRPr="001A24C2">
              <w:rPr>
                <w:color w:val="283583"/>
                <w:spacing w:val="-4"/>
                <w:w w:val="115"/>
              </w:rPr>
              <w:t xml:space="preserve">de </w:t>
            </w:r>
            <w:r w:rsidRPr="001A24C2">
              <w:rPr>
                <w:color w:val="283583"/>
                <w:spacing w:val="-5"/>
                <w:w w:val="115"/>
              </w:rPr>
              <w:t xml:space="preserve">los </w:t>
            </w:r>
            <w:r w:rsidRPr="001A24C2">
              <w:rPr>
                <w:color w:val="283583"/>
                <w:w w:val="115"/>
              </w:rPr>
              <w:t xml:space="preserve">90 </w:t>
            </w:r>
            <w:r w:rsidRPr="001A24C2">
              <w:rPr>
                <w:color w:val="283583"/>
                <w:spacing w:val="-4"/>
                <w:w w:val="115"/>
              </w:rPr>
              <w:t xml:space="preserve">días </w:t>
            </w:r>
            <w:r w:rsidRPr="001A24C2">
              <w:rPr>
                <w:color w:val="283583"/>
                <w:spacing w:val="-6"/>
                <w:w w:val="115"/>
              </w:rPr>
              <w:t xml:space="preserve">siguientes </w:t>
            </w:r>
            <w:r w:rsidRPr="001A24C2">
              <w:rPr>
                <w:color w:val="283583"/>
                <w:w w:val="115"/>
              </w:rPr>
              <w:t xml:space="preserve">a </w:t>
            </w:r>
            <w:r w:rsidRPr="001A24C2">
              <w:rPr>
                <w:color w:val="283583"/>
                <w:spacing w:val="-4"/>
                <w:w w:val="115"/>
              </w:rPr>
              <w:t xml:space="preserve">su </w:t>
            </w:r>
            <w:r w:rsidRPr="001A24C2">
              <w:rPr>
                <w:color w:val="283583"/>
                <w:spacing w:val="-6"/>
                <w:w w:val="115"/>
              </w:rPr>
              <w:t>publicación</w:t>
            </w:r>
          </w:p>
        </w:tc>
      </w:tr>
    </w:tbl>
    <w:p w:rsidR="00393B92" w:rsidRDefault="00D9678B" w:rsidP="00F77FCF">
      <w:pPr>
        <w:tabs>
          <w:tab w:val="left" w:pos="709"/>
        </w:tabs>
        <w:spacing w:before="120"/>
        <w:jc w:val="both"/>
        <w:rPr>
          <w:rFonts w:ascii="Arial" w:hAnsi="Arial" w:cs="Arial"/>
          <w:bCs/>
          <w:snapToGrid w:val="0"/>
        </w:rPr>
      </w:pPr>
      <w:r w:rsidRPr="00D9678B">
        <w:rPr>
          <w:rFonts w:ascii="Arial" w:hAnsi="Arial" w:cs="Arial"/>
          <w:bCs/>
          <w:snapToGrid w:val="0"/>
          <w:lang w:val="es-CL"/>
        </w:rPr>
        <w:lastRenderedPageBreak/>
        <w:tab/>
        <w:t xml:space="preserve">La diputada </w:t>
      </w:r>
      <w:r w:rsidRPr="00D9678B">
        <w:rPr>
          <w:rFonts w:ascii="Arial" w:hAnsi="Arial" w:cs="Arial"/>
          <w:b/>
          <w:bCs/>
          <w:snapToGrid w:val="0"/>
          <w:lang w:val="es-CL"/>
        </w:rPr>
        <w:t xml:space="preserve">Vallejo </w:t>
      </w:r>
      <w:r w:rsidRPr="00D9678B">
        <w:rPr>
          <w:rFonts w:ascii="Arial" w:hAnsi="Arial" w:cs="Arial"/>
          <w:bCs/>
          <w:snapToGrid w:val="0"/>
          <w:lang w:val="es-CL"/>
        </w:rPr>
        <w:t xml:space="preserve">expresó que </w:t>
      </w:r>
      <w:r w:rsidR="00F77FCF">
        <w:rPr>
          <w:rFonts w:ascii="Arial" w:hAnsi="Arial" w:cs="Arial"/>
          <w:bCs/>
          <w:snapToGrid w:val="0"/>
          <w:lang w:val="es-CL"/>
        </w:rPr>
        <w:t>el</w:t>
      </w:r>
      <w:r w:rsidRPr="00D9678B">
        <w:rPr>
          <w:rFonts w:ascii="Arial" w:hAnsi="Arial" w:cs="Arial"/>
          <w:bCs/>
          <w:snapToGrid w:val="0"/>
          <w:lang w:val="es-CL"/>
        </w:rPr>
        <w:t xml:space="preserve"> proyecto </w:t>
      </w:r>
      <w:r w:rsidR="00393B92" w:rsidRPr="00D9678B">
        <w:rPr>
          <w:rFonts w:ascii="Arial" w:hAnsi="Arial" w:cs="Arial"/>
          <w:bCs/>
          <w:snapToGrid w:val="0"/>
        </w:rPr>
        <w:t>que modifica la ley General de Educación para asegurar la protección de los integrantes de la comunidad escolar en casos de violencia al interior de los establecimientos educacionales</w:t>
      </w:r>
      <w:r w:rsidR="00393B92">
        <w:rPr>
          <w:rFonts w:ascii="Arial" w:hAnsi="Arial" w:cs="Arial"/>
          <w:bCs/>
          <w:snapToGrid w:val="0"/>
        </w:rPr>
        <w:t xml:space="preserve"> (</w:t>
      </w:r>
      <w:r w:rsidR="00393B92" w:rsidRPr="00D9678B">
        <w:rPr>
          <w:rFonts w:ascii="Arial" w:hAnsi="Arial" w:cs="Arial"/>
          <w:bCs/>
          <w:snapToGrid w:val="0"/>
        </w:rPr>
        <w:t>boletín N°</w:t>
      </w:r>
      <w:r w:rsidR="00393B92">
        <w:rPr>
          <w:rFonts w:ascii="Arial" w:hAnsi="Arial" w:cs="Arial"/>
          <w:bCs/>
          <w:snapToGrid w:val="0"/>
        </w:rPr>
        <w:t xml:space="preserve"> </w:t>
      </w:r>
      <w:r w:rsidR="00393B92" w:rsidRPr="00D9678B">
        <w:rPr>
          <w:rFonts w:ascii="Arial" w:hAnsi="Arial" w:cs="Arial"/>
          <w:bCs/>
          <w:snapToGrid w:val="0"/>
        </w:rPr>
        <w:t>11</w:t>
      </w:r>
      <w:r w:rsidR="00393B92">
        <w:rPr>
          <w:rFonts w:ascii="Arial" w:hAnsi="Arial" w:cs="Arial"/>
          <w:bCs/>
          <w:snapToGrid w:val="0"/>
        </w:rPr>
        <w:t>.</w:t>
      </w:r>
      <w:r w:rsidR="00393B92" w:rsidRPr="00D9678B">
        <w:rPr>
          <w:rFonts w:ascii="Arial" w:hAnsi="Arial" w:cs="Arial"/>
          <w:bCs/>
          <w:snapToGrid w:val="0"/>
        </w:rPr>
        <w:t>963-04</w:t>
      </w:r>
      <w:r w:rsidR="00393B92">
        <w:rPr>
          <w:rFonts w:ascii="Arial" w:hAnsi="Arial" w:cs="Arial"/>
          <w:bCs/>
          <w:snapToGrid w:val="0"/>
        </w:rPr>
        <w:t>)</w:t>
      </w:r>
      <w:r w:rsidR="00393B92" w:rsidRPr="00D9678B">
        <w:rPr>
          <w:rFonts w:ascii="Arial" w:hAnsi="Arial" w:cs="Arial"/>
          <w:bCs/>
          <w:snapToGrid w:val="0"/>
        </w:rPr>
        <w:t xml:space="preserve">, </w:t>
      </w:r>
      <w:r w:rsidR="00F77FCF">
        <w:rPr>
          <w:rFonts w:ascii="Arial" w:hAnsi="Arial" w:cs="Arial"/>
          <w:bCs/>
          <w:snapToGrid w:val="0"/>
        </w:rPr>
        <w:t xml:space="preserve">de su autoría, </w:t>
      </w:r>
      <w:r w:rsidRPr="00D9678B">
        <w:rPr>
          <w:rFonts w:ascii="Arial" w:hAnsi="Arial" w:cs="Arial"/>
          <w:bCs/>
          <w:snapToGrid w:val="0"/>
          <w:lang w:val="es-CL"/>
        </w:rPr>
        <w:t xml:space="preserve">aborda todas las materias del proyecto </w:t>
      </w:r>
      <w:r w:rsidR="00F77FCF">
        <w:rPr>
          <w:rFonts w:ascii="Arial" w:hAnsi="Arial" w:cs="Arial"/>
          <w:bCs/>
          <w:snapToGrid w:val="0"/>
          <w:lang w:val="es-CL"/>
        </w:rPr>
        <w:t>en discusión. Señaló que</w:t>
      </w:r>
      <w:r w:rsidRPr="00D9678B">
        <w:rPr>
          <w:rFonts w:ascii="Arial" w:hAnsi="Arial" w:cs="Arial"/>
          <w:bCs/>
          <w:snapToGrid w:val="0"/>
          <w:lang w:val="es-CL"/>
        </w:rPr>
        <w:t xml:space="preserve"> se </w:t>
      </w:r>
      <w:r w:rsidR="00393B92">
        <w:rPr>
          <w:rFonts w:ascii="Arial" w:hAnsi="Arial" w:cs="Arial"/>
          <w:bCs/>
          <w:snapToGrid w:val="0"/>
          <w:lang w:val="es-CL"/>
        </w:rPr>
        <w:t>re</w:t>
      </w:r>
      <w:r w:rsidRPr="00D9678B">
        <w:rPr>
          <w:rFonts w:ascii="Arial" w:hAnsi="Arial" w:cs="Arial"/>
          <w:bCs/>
          <w:snapToGrid w:val="0"/>
          <w:lang w:val="es-CL"/>
        </w:rPr>
        <w:t>quiere una señal del Gobierno en el sentido de fortalecer y hacer participativa a la comunidad en sus procesos.</w:t>
      </w:r>
      <w:r w:rsidR="00393B92">
        <w:rPr>
          <w:rFonts w:ascii="Arial" w:hAnsi="Arial" w:cs="Arial"/>
          <w:bCs/>
          <w:snapToGrid w:val="0"/>
          <w:lang w:val="es-CL"/>
        </w:rPr>
        <w:t xml:space="preserve"> Por ello, solicitó </w:t>
      </w:r>
      <w:r w:rsidRPr="00D9678B">
        <w:rPr>
          <w:rFonts w:ascii="Arial" w:hAnsi="Arial" w:cs="Arial"/>
          <w:bCs/>
          <w:snapToGrid w:val="0"/>
        </w:rPr>
        <w:t xml:space="preserve">el patrocinio del </w:t>
      </w:r>
      <w:r w:rsidR="00393B92">
        <w:rPr>
          <w:rFonts w:ascii="Arial" w:hAnsi="Arial" w:cs="Arial"/>
          <w:bCs/>
          <w:snapToGrid w:val="0"/>
        </w:rPr>
        <w:t xml:space="preserve">mismo, </w:t>
      </w:r>
      <w:r w:rsidRPr="00D9678B">
        <w:rPr>
          <w:rFonts w:ascii="Arial" w:hAnsi="Arial" w:cs="Arial"/>
          <w:bCs/>
          <w:snapToGrid w:val="0"/>
        </w:rPr>
        <w:t>por tratarse de una iniciativa complementa</w:t>
      </w:r>
      <w:r w:rsidR="00F77FCF">
        <w:rPr>
          <w:rFonts w:ascii="Arial" w:hAnsi="Arial" w:cs="Arial"/>
          <w:bCs/>
          <w:snapToGrid w:val="0"/>
        </w:rPr>
        <w:t>ria</w:t>
      </w:r>
      <w:r w:rsidR="00393B92">
        <w:rPr>
          <w:rFonts w:ascii="Arial" w:hAnsi="Arial" w:cs="Arial"/>
          <w:bCs/>
          <w:snapToGrid w:val="0"/>
        </w:rPr>
        <w:t>.</w:t>
      </w:r>
    </w:p>
    <w:p w:rsidR="00D9678B" w:rsidRP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 xml:space="preserve">El diputado </w:t>
      </w:r>
      <w:r w:rsidRPr="00D9678B">
        <w:rPr>
          <w:rFonts w:ascii="Arial" w:hAnsi="Arial" w:cs="Arial"/>
          <w:b/>
          <w:bCs/>
          <w:snapToGrid w:val="0"/>
          <w:lang w:val="es-CL"/>
        </w:rPr>
        <w:t xml:space="preserve">Pardo </w:t>
      </w:r>
      <w:r w:rsidR="002C7BF8" w:rsidRPr="002C7BF8">
        <w:rPr>
          <w:rFonts w:ascii="Arial" w:hAnsi="Arial" w:cs="Arial"/>
          <w:bCs/>
          <w:snapToGrid w:val="0"/>
          <w:lang w:val="es-CL"/>
        </w:rPr>
        <w:t xml:space="preserve">sostuvo que </w:t>
      </w:r>
      <w:r w:rsidRPr="002C7BF8">
        <w:rPr>
          <w:rFonts w:ascii="Arial" w:hAnsi="Arial" w:cs="Arial"/>
          <w:bCs/>
          <w:snapToGrid w:val="0"/>
          <w:lang w:val="es-CL"/>
        </w:rPr>
        <w:t>este</w:t>
      </w:r>
      <w:r w:rsidRPr="00D9678B">
        <w:rPr>
          <w:rFonts w:ascii="Arial" w:hAnsi="Arial" w:cs="Arial"/>
          <w:bCs/>
          <w:snapToGrid w:val="0"/>
          <w:lang w:val="es-CL"/>
        </w:rPr>
        <w:t xml:space="preserve"> proyecto se aboca a causales de violencia extrema que hoy afecta</w:t>
      </w:r>
      <w:r w:rsidR="00393B92">
        <w:rPr>
          <w:rFonts w:ascii="Arial" w:hAnsi="Arial" w:cs="Arial"/>
          <w:bCs/>
          <w:snapToGrid w:val="0"/>
          <w:lang w:val="es-CL"/>
        </w:rPr>
        <w:t>n</w:t>
      </w:r>
      <w:r w:rsidRPr="00D9678B">
        <w:rPr>
          <w:rFonts w:ascii="Arial" w:hAnsi="Arial" w:cs="Arial"/>
          <w:bCs/>
          <w:snapToGrid w:val="0"/>
          <w:lang w:val="es-CL"/>
        </w:rPr>
        <w:t xml:space="preserve"> a las comunidades y busca modificar los procedimientos, propósito que es diverso al </w:t>
      </w:r>
      <w:r w:rsidR="002C7BF8">
        <w:rPr>
          <w:rFonts w:ascii="Arial" w:hAnsi="Arial" w:cs="Arial"/>
          <w:bCs/>
          <w:snapToGrid w:val="0"/>
          <w:lang w:val="es-CL"/>
        </w:rPr>
        <w:t xml:space="preserve">del </w:t>
      </w:r>
      <w:r w:rsidRPr="00D9678B">
        <w:rPr>
          <w:rFonts w:ascii="Arial" w:hAnsi="Arial" w:cs="Arial"/>
          <w:bCs/>
          <w:snapToGrid w:val="0"/>
          <w:lang w:val="es-CL"/>
        </w:rPr>
        <w:t xml:space="preserve">proyecto de </w:t>
      </w:r>
      <w:r w:rsidR="00393B92">
        <w:rPr>
          <w:rFonts w:ascii="Arial" w:hAnsi="Arial" w:cs="Arial"/>
          <w:bCs/>
          <w:snapToGrid w:val="0"/>
          <w:lang w:val="es-CL"/>
        </w:rPr>
        <w:t>la diputa</w:t>
      </w:r>
      <w:r w:rsidR="002C7BF8">
        <w:rPr>
          <w:rFonts w:ascii="Arial" w:hAnsi="Arial" w:cs="Arial"/>
          <w:bCs/>
          <w:snapToGrid w:val="0"/>
          <w:lang w:val="es-CL"/>
        </w:rPr>
        <w:t>da</w:t>
      </w:r>
      <w:r w:rsidR="00393B92">
        <w:rPr>
          <w:rFonts w:ascii="Arial" w:hAnsi="Arial" w:cs="Arial"/>
          <w:bCs/>
          <w:snapToGrid w:val="0"/>
          <w:lang w:val="es-CL"/>
        </w:rPr>
        <w:t xml:space="preserve"> V</w:t>
      </w:r>
      <w:r w:rsidRPr="00D9678B">
        <w:rPr>
          <w:rFonts w:ascii="Arial" w:hAnsi="Arial" w:cs="Arial"/>
          <w:bCs/>
          <w:snapToGrid w:val="0"/>
          <w:lang w:val="es-CL"/>
        </w:rPr>
        <w:t xml:space="preserve">allejo, siendo </w:t>
      </w:r>
      <w:r w:rsidR="00393B92">
        <w:rPr>
          <w:rFonts w:ascii="Arial" w:hAnsi="Arial" w:cs="Arial"/>
          <w:bCs/>
          <w:snapToGrid w:val="0"/>
          <w:lang w:val="es-CL"/>
        </w:rPr>
        <w:t xml:space="preserve">ambos </w:t>
      </w:r>
      <w:r w:rsidRPr="00D9678B">
        <w:rPr>
          <w:rFonts w:ascii="Arial" w:hAnsi="Arial" w:cs="Arial"/>
          <w:bCs/>
          <w:snapToGrid w:val="0"/>
          <w:lang w:val="es-CL"/>
        </w:rPr>
        <w:t>complementarios.</w:t>
      </w:r>
    </w:p>
    <w:p w:rsidR="00D9678B" w:rsidRP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 xml:space="preserve">El diputado </w:t>
      </w:r>
      <w:r w:rsidRPr="00D9678B">
        <w:rPr>
          <w:rFonts w:ascii="Arial" w:hAnsi="Arial" w:cs="Arial"/>
          <w:b/>
          <w:bCs/>
          <w:snapToGrid w:val="0"/>
          <w:lang w:val="es-CL"/>
        </w:rPr>
        <w:t xml:space="preserve">Venegas </w:t>
      </w:r>
      <w:r w:rsidR="00393B92">
        <w:rPr>
          <w:rFonts w:ascii="Arial" w:hAnsi="Arial" w:cs="Arial"/>
          <w:bCs/>
          <w:snapToGrid w:val="0"/>
          <w:lang w:val="es-CL"/>
        </w:rPr>
        <w:t>manifestó que en el Senado se produjo</w:t>
      </w:r>
      <w:r w:rsidRPr="00D9678B">
        <w:rPr>
          <w:rFonts w:ascii="Arial" w:hAnsi="Arial" w:cs="Arial"/>
          <w:bCs/>
          <w:snapToGrid w:val="0"/>
          <w:lang w:val="es-CL"/>
        </w:rPr>
        <w:t xml:space="preserve"> un acuerdo político que debe respetarse. </w:t>
      </w:r>
      <w:r w:rsidR="00393B92">
        <w:rPr>
          <w:rFonts w:ascii="Arial" w:hAnsi="Arial" w:cs="Arial"/>
          <w:bCs/>
          <w:snapToGrid w:val="0"/>
          <w:lang w:val="es-CL"/>
        </w:rPr>
        <w:t xml:space="preserve">Sin embargo, </w:t>
      </w:r>
      <w:r w:rsidR="00246550">
        <w:rPr>
          <w:rFonts w:ascii="Arial" w:hAnsi="Arial" w:cs="Arial"/>
          <w:bCs/>
          <w:snapToGrid w:val="0"/>
          <w:lang w:val="es-CL"/>
        </w:rPr>
        <w:t xml:space="preserve">estimó </w:t>
      </w:r>
      <w:r w:rsidR="00393B92">
        <w:rPr>
          <w:rFonts w:ascii="Arial" w:hAnsi="Arial" w:cs="Arial"/>
          <w:bCs/>
          <w:snapToGrid w:val="0"/>
          <w:lang w:val="es-CL"/>
        </w:rPr>
        <w:t xml:space="preserve">que hay algunas precisiones que debieran introducirse en el texto, por ejemplo, que la expulsión o suspensión son </w:t>
      </w:r>
      <w:r w:rsidRPr="00D9678B">
        <w:rPr>
          <w:rFonts w:ascii="Arial" w:hAnsi="Arial" w:cs="Arial"/>
          <w:bCs/>
          <w:snapToGrid w:val="0"/>
          <w:lang w:val="es-CL"/>
        </w:rPr>
        <w:t>medidas que solo</w:t>
      </w:r>
      <w:r w:rsidR="00843748">
        <w:rPr>
          <w:rFonts w:ascii="Arial" w:hAnsi="Arial" w:cs="Arial"/>
          <w:bCs/>
          <w:snapToGrid w:val="0"/>
          <w:lang w:val="es-CL"/>
        </w:rPr>
        <w:t xml:space="preserve"> son</w:t>
      </w:r>
      <w:r w:rsidRPr="00D9678B">
        <w:rPr>
          <w:rFonts w:ascii="Arial" w:hAnsi="Arial" w:cs="Arial"/>
          <w:bCs/>
          <w:snapToGrid w:val="0"/>
          <w:lang w:val="es-CL"/>
        </w:rPr>
        <w:t xml:space="preserve"> aplicables a los alumnos</w:t>
      </w:r>
      <w:r w:rsidR="00843748">
        <w:rPr>
          <w:rFonts w:ascii="Arial" w:hAnsi="Arial" w:cs="Arial"/>
          <w:bCs/>
          <w:snapToGrid w:val="0"/>
          <w:lang w:val="es-CL"/>
        </w:rPr>
        <w:t xml:space="preserve">, pero no a los </w:t>
      </w:r>
      <w:r w:rsidRPr="00D9678B">
        <w:rPr>
          <w:rFonts w:ascii="Arial" w:hAnsi="Arial" w:cs="Arial"/>
          <w:bCs/>
          <w:snapToGrid w:val="0"/>
          <w:lang w:val="es-CL"/>
        </w:rPr>
        <w:t>docentes, asistentes de la educación u otros</w:t>
      </w:r>
      <w:r w:rsidR="00843748">
        <w:rPr>
          <w:rFonts w:ascii="Arial" w:hAnsi="Arial" w:cs="Arial"/>
          <w:bCs/>
          <w:snapToGrid w:val="0"/>
          <w:lang w:val="es-CL"/>
        </w:rPr>
        <w:t xml:space="preserve"> integrantes de la comunidad educativa</w:t>
      </w:r>
      <w:r w:rsidRPr="00D9678B">
        <w:rPr>
          <w:rFonts w:ascii="Arial" w:hAnsi="Arial" w:cs="Arial"/>
          <w:bCs/>
          <w:snapToGrid w:val="0"/>
          <w:lang w:val="es-CL"/>
        </w:rPr>
        <w:t>.</w:t>
      </w:r>
    </w:p>
    <w:p w:rsidR="00D9678B" w:rsidRP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 xml:space="preserve">Concordó con el diputado Pardo que este proyecto no es incompatible con </w:t>
      </w:r>
      <w:r w:rsidR="00296632">
        <w:rPr>
          <w:rFonts w:ascii="Arial" w:hAnsi="Arial" w:cs="Arial"/>
          <w:bCs/>
          <w:snapToGrid w:val="0"/>
          <w:lang w:val="es-CL"/>
        </w:rPr>
        <w:t xml:space="preserve">el de la diputada </w:t>
      </w:r>
      <w:r w:rsidRPr="00D9678B">
        <w:rPr>
          <w:rFonts w:ascii="Arial" w:hAnsi="Arial" w:cs="Arial"/>
          <w:bCs/>
          <w:snapToGrid w:val="0"/>
          <w:lang w:val="es-CL"/>
        </w:rPr>
        <w:t xml:space="preserve">Vallejo, que aborda el tema </w:t>
      </w:r>
      <w:r w:rsidR="00296632">
        <w:rPr>
          <w:rFonts w:ascii="Arial" w:hAnsi="Arial" w:cs="Arial"/>
          <w:bCs/>
          <w:snapToGrid w:val="0"/>
          <w:lang w:val="es-CL"/>
        </w:rPr>
        <w:t xml:space="preserve">en forma </w:t>
      </w:r>
      <w:r w:rsidRPr="00D9678B">
        <w:rPr>
          <w:rFonts w:ascii="Arial" w:hAnsi="Arial" w:cs="Arial"/>
          <w:bCs/>
          <w:snapToGrid w:val="0"/>
          <w:lang w:val="es-CL"/>
        </w:rPr>
        <w:t>integral</w:t>
      </w:r>
      <w:r w:rsidR="00296632">
        <w:rPr>
          <w:rFonts w:ascii="Arial" w:hAnsi="Arial" w:cs="Arial"/>
          <w:bCs/>
          <w:snapToGrid w:val="0"/>
          <w:lang w:val="es-CL"/>
        </w:rPr>
        <w:t xml:space="preserve">, toda vez que este </w:t>
      </w:r>
      <w:r w:rsidRPr="00D9678B">
        <w:rPr>
          <w:rFonts w:ascii="Arial" w:hAnsi="Arial" w:cs="Arial"/>
          <w:bCs/>
          <w:snapToGrid w:val="0"/>
          <w:lang w:val="es-CL"/>
        </w:rPr>
        <w:t xml:space="preserve">busca un objetivo </w:t>
      </w:r>
      <w:r w:rsidR="00296632">
        <w:rPr>
          <w:rFonts w:ascii="Arial" w:hAnsi="Arial" w:cs="Arial"/>
          <w:bCs/>
          <w:snapToGrid w:val="0"/>
          <w:lang w:val="es-CL"/>
        </w:rPr>
        <w:t xml:space="preserve">muy </w:t>
      </w:r>
      <w:r w:rsidRPr="00D9678B">
        <w:rPr>
          <w:rFonts w:ascii="Arial" w:hAnsi="Arial" w:cs="Arial"/>
          <w:bCs/>
          <w:snapToGrid w:val="0"/>
          <w:lang w:val="es-CL"/>
        </w:rPr>
        <w:t>preciso.</w:t>
      </w:r>
    </w:p>
    <w:p w:rsidR="00BA2F6A"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 xml:space="preserve">El diputado </w:t>
      </w:r>
      <w:proofErr w:type="spellStart"/>
      <w:r w:rsidRPr="00D9678B">
        <w:rPr>
          <w:rFonts w:ascii="Arial" w:hAnsi="Arial" w:cs="Arial"/>
          <w:b/>
          <w:bCs/>
          <w:snapToGrid w:val="0"/>
          <w:lang w:val="es-CL"/>
        </w:rPr>
        <w:t>Bellolio</w:t>
      </w:r>
      <w:proofErr w:type="spellEnd"/>
      <w:r w:rsidRPr="00D9678B">
        <w:rPr>
          <w:rFonts w:ascii="Arial" w:hAnsi="Arial" w:cs="Arial"/>
          <w:b/>
          <w:bCs/>
          <w:snapToGrid w:val="0"/>
          <w:lang w:val="es-CL"/>
        </w:rPr>
        <w:t xml:space="preserve"> </w:t>
      </w:r>
      <w:r w:rsidR="00191FF2" w:rsidRPr="00191FF2">
        <w:rPr>
          <w:rFonts w:ascii="Arial" w:hAnsi="Arial" w:cs="Arial"/>
          <w:bCs/>
          <w:snapToGrid w:val="0"/>
          <w:lang w:val="es-CL"/>
        </w:rPr>
        <w:t>manifestó que</w:t>
      </w:r>
      <w:r w:rsidR="00191FF2">
        <w:rPr>
          <w:rFonts w:ascii="Arial" w:hAnsi="Arial" w:cs="Arial"/>
          <w:bCs/>
          <w:snapToGrid w:val="0"/>
          <w:lang w:val="es-CL"/>
        </w:rPr>
        <w:t xml:space="preserve"> </w:t>
      </w:r>
      <w:r w:rsidRPr="00D9678B">
        <w:rPr>
          <w:rFonts w:ascii="Arial" w:hAnsi="Arial" w:cs="Arial"/>
          <w:bCs/>
          <w:snapToGrid w:val="0"/>
          <w:lang w:val="es-CL"/>
        </w:rPr>
        <w:t xml:space="preserve">los proyectos siempre son perfectibles y </w:t>
      </w:r>
      <w:r w:rsidR="00191FF2">
        <w:rPr>
          <w:rFonts w:ascii="Arial" w:hAnsi="Arial" w:cs="Arial"/>
          <w:bCs/>
          <w:snapToGrid w:val="0"/>
          <w:lang w:val="es-CL"/>
        </w:rPr>
        <w:t xml:space="preserve">que </w:t>
      </w:r>
      <w:r w:rsidRPr="00D9678B">
        <w:rPr>
          <w:rFonts w:ascii="Arial" w:hAnsi="Arial" w:cs="Arial"/>
          <w:bCs/>
          <w:snapToGrid w:val="0"/>
          <w:lang w:val="es-CL"/>
        </w:rPr>
        <w:t xml:space="preserve">celebra que en el Senado haya existido una amplia mayoría. </w:t>
      </w:r>
      <w:r w:rsidR="00191FF2">
        <w:rPr>
          <w:rFonts w:ascii="Arial" w:hAnsi="Arial" w:cs="Arial"/>
          <w:bCs/>
          <w:snapToGrid w:val="0"/>
          <w:lang w:val="es-CL"/>
        </w:rPr>
        <w:t>También consideró que e</w:t>
      </w:r>
      <w:r w:rsidRPr="00D9678B">
        <w:rPr>
          <w:rFonts w:ascii="Arial" w:hAnsi="Arial" w:cs="Arial"/>
          <w:bCs/>
          <w:snapToGrid w:val="0"/>
          <w:lang w:val="es-CL"/>
        </w:rPr>
        <w:t xml:space="preserve">l proyecto de </w:t>
      </w:r>
      <w:r w:rsidR="00191FF2">
        <w:rPr>
          <w:rFonts w:ascii="Arial" w:hAnsi="Arial" w:cs="Arial"/>
          <w:bCs/>
          <w:snapToGrid w:val="0"/>
          <w:lang w:val="es-CL"/>
        </w:rPr>
        <w:t>la diputada V</w:t>
      </w:r>
      <w:r w:rsidRPr="00D9678B">
        <w:rPr>
          <w:rFonts w:ascii="Arial" w:hAnsi="Arial" w:cs="Arial"/>
          <w:bCs/>
          <w:snapToGrid w:val="0"/>
          <w:lang w:val="es-CL"/>
        </w:rPr>
        <w:t xml:space="preserve">allejo es </w:t>
      </w:r>
      <w:r w:rsidR="00191FF2">
        <w:rPr>
          <w:rFonts w:ascii="Arial" w:hAnsi="Arial" w:cs="Arial"/>
          <w:bCs/>
          <w:snapToGrid w:val="0"/>
          <w:lang w:val="es-CL"/>
        </w:rPr>
        <w:t xml:space="preserve">perfectamente </w:t>
      </w:r>
      <w:r w:rsidRPr="00D9678B">
        <w:rPr>
          <w:rFonts w:ascii="Arial" w:hAnsi="Arial" w:cs="Arial"/>
          <w:bCs/>
          <w:snapToGrid w:val="0"/>
          <w:lang w:val="es-CL"/>
        </w:rPr>
        <w:t xml:space="preserve">compatible con el </w:t>
      </w:r>
      <w:r w:rsidR="00BA2F6A">
        <w:rPr>
          <w:rFonts w:ascii="Arial" w:hAnsi="Arial" w:cs="Arial"/>
          <w:bCs/>
          <w:snapToGrid w:val="0"/>
          <w:lang w:val="es-CL"/>
        </w:rPr>
        <w:t>que está en estudio,</w:t>
      </w:r>
      <w:r w:rsidR="00191FF2">
        <w:rPr>
          <w:rFonts w:ascii="Arial" w:hAnsi="Arial" w:cs="Arial"/>
          <w:bCs/>
          <w:snapToGrid w:val="0"/>
          <w:lang w:val="es-CL"/>
        </w:rPr>
        <w:t xml:space="preserve"> y por eso fue aprobado en forma transversal</w:t>
      </w:r>
      <w:r w:rsidRPr="00D9678B">
        <w:rPr>
          <w:rFonts w:ascii="Arial" w:hAnsi="Arial" w:cs="Arial"/>
          <w:bCs/>
          <w:snapToGrid w:val="0"/>
          <w:lang w:val="es-CL"/>
        </w:rPr>
        <w:t xml:space="preserve">. Aclaró que este proyecto nada tiene que ver con el Código Penal, lo que hace es poner un </w:t>
      </w:r>
      <w:r w:rsidR="00191FF2" w:rsidRPr="00D9678B">
        <w:rPr>
          <w:rFonts w:ascii="Arial" w:hAnsi="Arial" w:cs="Arial"/>
          <w:bCs/>
          <w:snapToGrid w:val="0"/>
          <w:lang w:val="es-CL"/>
        </w:rPr>
        <w:t>límite</w:t>
      </w:r>
      <w:r w:rsidRPr="00D9678B">
        <w:rPr>
          <w:rFonts w:ascii="Arial" w:hAnsi="Arial" w:cs="Arial"/>
          <w:bCs/>
          <w:snapToGrid w:val="0"/>
          <w:lang w:val="es-CL"/>
        </w:rPr>
        <w:t xml:space="preserve"> a acciones </w:t>
      </w:r>
      <w:r w:rsidR="00BA2F6A">
        <w:rPr>
          <w:rFonts w:ascii="Arial" w:hAnsi="Arial" w:cs="Arial"/>
          <w:bCs/>
          <w:snapToGrid w:val="0"/>
          <w:lang w:val="es-CL"/>
        </w:rPr>
        <w:t>violentas.</w:t>
      </w:r>
    </w:p>
    <w:p w:rsidR="00D9678B" w:rsidRP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 xml:space="preserve">El diputado </w:t>
      </w:r>
      <w:r w:rsidRPr="00191FF2">
        <w:rPr>
          <w:rFonts w:ascii="Arial" w:hAnsi="Arial" w:cs="Arial"/>
          <w:b/>
          <w:bCs/>
          <w:snapToGrid w:val="0"/>
          <w:lang w:val="es-CL"/>
        </w:rPr>
        <w:t>González</w:t>
      </w:r>
      <w:r w:rsidRPr="00D9678B">
        <w:rPr>
          <w:rFonts w:ascii="Arial" w:hAnsi="Arial" w:cs="Arial"/>
          <w:bCs/>
          <w:snapToGrid w:val="0"/>
          <w:lang w:val="es-CL"/>
        </w:rPr>
        <w:t xml:space="preserve"> consultó a la Ministra qué se entiende por acciones o comportamientos que afectan gravemente la convivencia escolar, </w:t>
      </w:r>
      <w:r w:rsidR="00191FF2">
        <w:rPr>
          <w:rFonts w:ascii="Arial" w:hAnsi="Arial" w:cs="Arial"/>
          <w:bCs/>
          <w:snapToGrid w:val="0"/>
          <w:lang w:val="es-CL"/>
        </w:rPr>
        <w:t xml:space="preserve">y si </w:t>
      </w:r>
      <w:r w:rsidRPr="00D9678B">
        <w:rPr>
          <w:rFonts w:ascii="Arial" w:hAnsi="Arial" w:cs="Arial"/>
          <w:bCs/>
          <w:snapToGrid w:val="0"/>
          <w:lang w:val="es-CL"/>
        </w:rPr>
        <w:t xml:space="preserve">se incluye en dicho concepto la toma de los </w:t>
      </w:r>
      <w:r w:rsidR="00191FF2" w:rsidRPr="00D9678B">
        <w:rPr>
          <w:rFonts w:ascii="Arial" w:hAnsi="Arial" w:cs="Arial"/>
          <w:bCs/>
          <w:snapToGrid w:val="0"/>
          <w:lang w:val="es-CL"/>
        </w:rPr>
        <w:t>establecimientos</w:t>
      </w:r>
      <w:r w:rsidRPr="00D9678B">
        <w:rPr>
          <w:rFonts w:ascii="Arial" w:hAnsi="Arial" w:cs="Arial"/>
          <w:bCs/>
          <w:snapToGrid w:val="0"/>
          <w:lang w:val="es-CL"/>
        </w:rPr>
        <w:t>, los paros, por ejemplo.</w:t>
      </w:r>
    </w:p>
    <w:p w:rsidR="00D9678B" w:rsidRP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r>
      <w:r w:rsidR="00191FF2">
        <w:rPr>
          <w:rFonts w:ascii="Arial" w:hAnsi="Arial" w:cs="Arial"/>
          <w:bCs/>
          <w:snapToGrid w:val="0"/>
          <w:lang w:val="es-CL"/>
        </w:rPr>
        <w:t>Asimismo, preguntó si e</w:t>
      </w:r>
      <w:r w:rsidRPr="00D9678B">
        <w:rPr>
          <w:rFonts w:ascii="Arial" w:hAnsi="Arial" w:cs="Arial"/>
          <w:bCs/>
          <w:snapToGrid w:val="0"/>
          <w:lang w:val="es-CL"/>
        </w:rPr>
        <w:t xml:space="preserve">n el presupuesto actual </w:t>
      </w:r>
      <w:r w:rsidR="00191FF2">
        <w:rPr>
          <w:rFonts w:ascii="Arial" w:hAnsi="Arial" w:cs="Arial"/>
          <w:bCs/>
          <w:snapToGrid w:val="0"/>
          <w:lang w:val="es-CL"/>
        </w:rPr>
        <w:t xml:space="preserve">se contempla </w:t>
      </w:r>
      <w:r w:rsidRPr="00D9678B">
        <w:rPr>
          <w:rFonts w:ascii="Arial" w:hAnsi="Arial" w:cs="Arial"/>
          <w:bCs/>
          <w:snapToGrid w:val="0"/>
          <w:lang w:val="es-CL"/>
        </w:rPr>
        <w:t>alguna asignación de recursos mayor para fortalecer al Mi</w:t>
      </w:r>
      <w:r w:rsidR="00191FF2">
        <w:rPr>
          <w:rFonts w:ascii="Arial" w:hAnsi="Arial" w:cs="Arial"/>
          <w:bCs/>
          <w:snapToGrid w:val="0"/>
          <w:lang w:val="es-CL"/>
        </w:rPr>
        <w:t>ni</w:t>
      </w:r>
      <w:r w:rsidRPr="00D9678B">
        <w:rPr>
          <w:rFonts w:ascii="Arial" w:hAnsi="Arial" w:cs="Arial"/>
          <w:bCs/>
          <w:snapToGrid w:val="0"/>
          <w:lang w:val="es-CL"/>
        </w:rPr>
        <w:t>sterio</w:t>
      </w:r>
      <w:r w:rsidR="00191FF2">
        <w:rPr>
          <w:rFonts w:ascii="Arial" w:hAnsi="Arial" w:cs="Arial"/>
          <w:bCs/>
          <w:snapToGrid w:val="0"/>
          <w:lang w:val="es-CL"/>
        </w:rPr>
        <w:t xml:space="preserve">, de manera que pueda </w:t>
      </w:r>
      <w:r w:rsidRPr="00D9678B">
        <w:rPr>
          <w:rFonts w:ascii="Arial" w:hAnsi="Arial" w:cs="Arial"/>
          <w:bCs/>
          <w:snapToGrid w:val="0"/>
          <w:lang w:val="es-CL"/>
        </w:rPr>
        <w:t xml:space="preserve">apoyar medidas </w:t>
      </w:r>
      <w:r w:rsidR="00191FF2" w:rsidRPr="00D9678B">
        <w:rPr>
          <w:rFonts w:ascii="Arial" w:hAnsi="Arial" w:cs="Arial"/>
          <w:bCs/>
          <w:snapToGrid w:val="0"/>
          <w:lang w:val="es-CL"/>
        </w:rPr>
        <w:t>favorecedoras</w:t>
      </w:r>
      <w:r w:rsidRPr="00D9678B">
        <w:rPr>
          <w:rFonts w:ascii="Arial" w:hAnsi="Arial" w:cs="Arial"/>
          <w:bCs/>
          <w:snapToGrid w:val="0"/>
          <w:lang w:val="es-CL"/>
        </w:rPr>
        <w:t xml:space="preserve"> de la convivencia escolar.</w:t>
      </w:r>
    </w:p>
    <w:p w:rsidR="00D9678B" w:rsidRP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r>
      <w:r w:rsidR="00191FF2">
        <w:rPr>
          <w:rFonts w:ascii="Arial" w:hAnsi="Arial" w:cs="Arial"/>
          <w:bCs/>
          <w:snapToGrid w:val="0"/>
          <w:lang w:val="es-CL"/>
        </w:rPr>
        <w:t xml:space="preserve">También consultó si existe </w:t>
      </w:r>
      <w:r w:rsidRPr="00D9678B">
        <w:rPr>
          <w:rFonts w:ascii="Arial" w:hAnsi="Arial" w:cs="Arial"/>
          <w:bCs/>
          <w:snapToGrid w:val="0"/>
          <w:lang w:val="es-CL"/>
        </w:rPr>
        <w:t>disposición d</w:t>
      </w:r>
      <w:r w:rsidR="00191FF2">
        <w:rPr>
          <w:rFonts w:ascii="Arial" w:hAnsi="Arial" w:cs="Arial"/>
          <w:bCs/>
          <w:snapToGrid w:val="0"/>
          <w:lang w:val="es-CL"/>
        </w:rPr>
        <w:t>e</w:t>
      </w:r>
      <w:r w:rsidRPr="00D9678B">
        <w:rPr>
          <w:rFonts w:ascii="Arial" w:hAnsi="Arial" w:cs="Arial"/>
          <w:bCs/>
          <w:snapToGrid w:val="0"/>
          <w:lang w:val="es-CL"/>
        </w:rPr>
        <w:t>l Gobierno para agregar nuevos elementos</w:t>
      </w:r>
      <w:r w:rsidR="00191FF2">
        <w:rPr>
          <w:rFonts w:ascii="Arial" w:hAnsi="Arial" w:cs="Arial"/>
          <w:bCs/>
          <w:snapToGrid w:val="0"/>
          <w:lang w:val="es-CL"/>
        </w:rPr>
        <w:t xml:space="preserve"> en el proyecto de ley, que puedan perfeccionar el texto que se aprobó en el Senado.</w:t>
      </w:r>
    </w:p>
    <w:p w:rsidR="00191FF2"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r>
      <w:r w:rsidR="00191FF2">
        <w:rPr>
          <w:rFonts w:ascii="Arial" w:hAnsi="Arial" w:cs="Arial"/>
          <w:bCs/>
          <w:snapToGrid w:val="0"/>
          <w:lang w:val="es-CL"/>
        </w:rPr>
        <w:t xml:space="preserve">Finalmente, preguntó de qué manera </w:t>
      </w:r>
      <w:r w:rsidRPr="00D9678B">
        <w:rPr>
          <w:rFonts w:ascii="Arial" w:hAnsi="Arial" w:cs="Arial"/>
          <w:bCs/>
          <w:snapToGrid w:val="0"/>
          <w:lang w:val="es-CL"/>
        </w:rPr>
        <w:t>se distinguen los efectos de las fa</w:t>
      </w:r>
      <w:r w:rsidR="00191FF2">
        <w:rPr>
          <w:rFonts w:ascii="Arial" w:hAnsi="Arial" w:cs="Arial"/>
          <w:bCs/>
          <w:snapToGrid w:val="0"/>
          <w:lang w:val="es-CL"/>
        </w:rPr>
        <w:t>ltas graves y faltas gravísimas, y propuso clarificar el</w:t>
      </w:r>
      <w:r w:rsidRPr="00D9678B">
        <w:rPr>
          <w:rFonts w:ascii="Arial" w:hAnsi="Arial" w:cs="Arial"/>
          <w:bCs/>
          <w:snapToGrid w:val="0"/>
          <w:lang w:val="es-CL"/>
        </w:rPr>
        <w:t xml:space="preserve"> rol del Consejo de Profesores</w:t>
      </w:r>
      <w:r w:rsidR="00191FF2">
        <w:rPr>
          <w:rFonts w:ascii="Arial" w:hAnsi="Arial" w:cs="Arial"/>
          <w:bCs/>
          <w:snapToGrid w:val="0"/>
          <w:lang w:val="es-CL"/>
        </w:rPr>
        <w:t>.</w:t>
      </w:r>
    </w:p>
    <w:p w:rsidR="00D9678B" w:rsidRP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t xml:space="preserve">El diputado </w:t>
      </w:r>
      <w:r w:rsidRPr="00D9678B">
        <w:rPr>
          <w:rFonts w:ascii="Arial" w:hAnsi="Arial" w:cs="Arial"/>
          <w:b/>
          <w:bCs/>
          <w:snapToGrid w:val="0"/>
          <w:lang w:val="es-CL"/>
        </w:rPr>
        <w:t>Schalper</w:t>
      </w:r>
      <w:r w:rsidRPr="00D9678B">
        <w:rPr>
          <w:rFonts w:ascii="Arial" w:hAnsi="Arial" w:cs="Arial"/>
          <w:bCs/>
          <w:snapToGrid w:val="0"/>
          <w:lang w:val="es-CL"/>
        </w:rPr>
        <w:t xml:space="preserve"> expresó que el proyecto establece un piso mínimo para situaciones extremas</w:t>
      </w:r>
      <w:r w:rsidR="00454FA2">
        <w:rPr>
          <w:rFonts w:ascii="Arial" w:hAnsi="Arial" w:cs="Arial"/>
          <w:bCs/>
          <w:snapToGrid w:val="0"/>
          <w:lang w:val="es-CL"/>
        </w:rPr>
        <w:t>, por ello consideró que es muy i</w:t>
      </w:r>
      <w:r w:rsidRPr="00D9678B">
        <w:rPr>
          <w:rFonts w:ascii="Arial" w:hAnsi="Arial" w:cs="Arial"/>
          <w:bCs/>
          <w:snapToGrid w:val="0"/>
          <w:lang w:val="es-CL"/>
        </w:rPr>
        <w:t>mportante</w:t>
      </w:r>
      <w:r w:rsidR="00454FA2">
        <w:rPr>
          <w:rFonts w:ascii="Arial" w:hAnsi="Arial" w:cs="Arial"/>
          <w:bCs/>
          <w:snapToGrid w:val="0"/>
          <w:lang w:val="es-CL"/>
        </w:rPr>
        <w:t>,</w:t>
      </w:r>
      <w:r w:rsidRPr="00D9678B">
        <w:rPr>
          <w:rFonts w:ascii="Arial" w:hAnsi="Arial" w:cs="Arial"/>
          <w:bCs/>
          <w:snapToGrid w:val="0"/>
          <w:lang w:val="es-CL"/>
        </w:rPr>
        <w:t xml:space="preserve"> porque empodera a los directores</w:t>
      </w:r>
      <w:r w:rsidR="00454FA2">
        <w:rPr>
          <w:rFonts w:ascii="Arial" w:hAnsi="Arial" w:cs="Arial"/>
          <w:bCs/>
          <w:snapToGrid w:val="0"/>
          <w:lang w:val="es-CL"/>
        </w:rPr>
        <w:t>,</w:t>
      </w:r>
      <w:r w:rsidRPr="00D9678B">
        <w:rPr>
          <w:rFonts w:ascii="Arial" w:hAnsi="Arial" w:cs="Arial"/>
          <w:bCs/>
          <w:snapToGrid w:val="0"/>
          <w:lang w:val="es-CL"/>
        </w:rPr>
        <w:t xml:space="preserve"> al amparo de la ley</w:t>
      </w:r>
      <w:r w:rsidR="00454FA2">
        <w:rPr>
          <w:rFonts w:ascii="Arial" w:hAnsi="Arial" w:cs="Arial"/>
          <w:bCs/>
          <w:snapToGrid w:val="0"/>
          <w:lang w:val="es-CL"/>
        </w:rPr>
        <w:t>,</w:t>
      </w:r>
      <w:r w:rsidRPr="00D9678B">
        <w:rPr>
          <w:rFonts w:ascii="Arial" w:hAnsi="Arial" w:cs="Arial"/>
          <w:bCs/>
          <w:snapToGrid w:val="0"/>
          <w:lang w:val="es-CL"/>
        </w:rPr>
        <w:t xml:space="preserve"> y </w:t>
      </w:r>
      <w:r w:rsidR="00454FA2">
        <w:rPr>
          <w:rFonts w:ascii="Arial" w:hAnsi="Arial" w:cs="Arial"/>
          <w:bCs/>
          <w:snapToGrid w:val="0"/>
          <w:lang w:val="es-CL"/>
        </w:rPr>
        <w:t xml:space="preserve">acotó que </w:t>
      </w:r>
      <w:r w:rsidRPr="00D9678B">
        <w:rPr>
          <w:rFonts w:ascii="Arial" w:hAnsi="Arial" w:cs="Arial"/>
          <w:bCs/>
          <w:snapToGrid w:val="0"/>
          <w:lang w:val="es-CL"/>
        </w:rPr>
        <w:t>las modificaciones introducidas en el Senado lo mejoran.</w:t>
      </w:r>
    </w:p>
    <w:p w:rsidR="00D9678B" w:rsidRPr="00D9678B"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tab/>
      </w:r>
      <w:r w:rsidR="00454FA2">
        <w:rPr>
          <w:rFonts w:ascii="Arial" w:hAnsi="Arial" w:cs="Arial"/>
          <w:bCs/>
          <w:snapToGrid w:val="0"/>
          <w:lang w:val="es-CL"/>
        </w:rPr>
        <w:t>Finalmente, l</w:t>
      </w:r>
      <w:r w:rsidRPr="00D9678B">
        <w:rPr>
          <w:rFonts w:ascii="Arial" w:hAnsi="Arial" w:cs="Arial"/>
          <w:bCs/>
          <w:snapToGrid w:val="0"/>
          <w:lang w:val="es-CL"/>
        </w:rPr>
        <w:t xml:space="preserve">lamó a no dilatar </w:t>
      </w:r>
      <w:r w:rsidR="00454FA2">
        <w:rPr>
          <w:rFonts w:ascii="Arial" w:hAnsi="Arial" w:cs="Arial"/>
          <w:bCs/>
          <w:snapToGrid w:val="0"/>
          <w:lang w:val="es-CL"/>
        </w:rPr>
        <w:t xml:space="preserve">por la </w:t>
      </w:r>
      <w:r w:rsidRPr="00D9678B">
        <w:rPr>
          <w:rFonts w:ascii="Arial" w:hAnsi="Arial" w:cs="Arial"/>
          <w:bCs/>
          <w:snapToGrid w:val="0"/>
          <w:lang w:val="es-CL"/>
        </w:rPr>
        <w:t xml:space="preserve">vía </w:t>
      </w:r>
      <w:r w:rsidR="00454FA2">
        <w:rPr>
          <w:rFonts w:ascii="Arial" w:hAnsi="Arial" w:cs="Arial"/>
          <w:bCs/>
          <w:snapToGrid w:val="0"/>
          <w:lang w:val="es-CL"/>
        </w:rPr>
        <w:t xml:space="preserve">de la presentación de </w:t>
      </w:r>
      <w:r w:rsidRPr="00D9678B">
        <w:rPr>
          <w:rFonts w:ascii="Arial" w:hAnsi="Arial" w:cs="Arial"/>
          <w:bCs/>
          <w:snapToGrid w:val="0"/>
          <w:lang w:val="es-CL"/>
        </w:rPr>
        <w:t>indicaciones</w:t>
      </w:r>
      <w:r w:rsidR="00454FA2">
        <w:rPr>
          <w:rFonts w:ascii="Arial" w:hAnsi="Arial" w:cs="Arial"/>
          <w:bCs/>
          <w:snapToGrid w:val="0"/>
          <w:lang w:val="es-CL"/>
        </w:rPr>
        <w:t xml:space="preserve"> su pronto </w:t>
      </w:r>
      <w:r w:rsidRPr="00D9678B">
        <w:rPr>
          <w:rFonts w:ascii="Arial" w:hAnsi="Arial" w:cs="Arial"/>
          <w:bCs/>
          <w:snapToGrid w:val="0"/>
          <w:lang w:val="es-CL"/>
        </w:rPr>
        <w:t>despacho</w:t>
      </w:r>
      <w:r w:rsidR="00454FA2">
        <w:rPr>
          <w:rFonts w:ascii="Arial" w:hAnsi="Arial" w:cs="Arial"/>
          <w:bCs/>
          <w:snapToGrid w:val="0"/>
          <w:lang w:val="es-CL"/>
        </w:rPr>
        <w:t xml:space="preserve">, </w:t>
      </w:r>
      <w:r w:rsidRPr="00D9678B">
        <w:rPr>
          <w:rFonts w:ascii="Arial" w:hAnsi="Arial" w:cs="Arial"/>
          <w:bCs/>
          <w:snapToGrid w:val="0"/>
          <w:lang w:val="es-CL"/>
        </w:rPr>
        <w:t xml:space="preserve">y escuchar el clamor ciudadano </w:t>
      </w:r>
      <w:r w:rsidR="00454FA2">
        <w:rPr>
          <w:rFonts w:ascii="Arial" w:hAnsi="Arial" w:cs="Arial"/>
          <w:bCs/>
          <w:snapToGrid w:val="0"/>
          <w:lang w:val="es-CL"/>
        </w:rPr>
        <w:t xml:space="preserve">que mayoritariamente concuerda </w:t>
      </w:r>
      <w:r w:rsidRPr="00D9678B">
        <w:rPr>
          <w:rFonts w:ascii="Arial" w:hAnsi="Arial" w:cs="Arial"/>
          <w:bCs/>
          <w:snapToGrid w:val="0"/>
          <w:lang w:val="es-CL"/>
        </w:rPr>
        <w:t>con el fondo del proyecto, como también por su prontitud</w:t>
      </w:r>
      <w:r w:rsidR="00454FA2">
        <w:rPr>
          <w:rFonts w:ascii="Arial" w:hAnsi="Arial" w:cs="Arial"/>
          <w:bCs/>
          <w:snapToGrid w:val="0"/>
          <w:lang w:val="es-CL"/>
        </w:rPr>
        <w:t xml:space="preserve"> y oportunidad</w:t>
      </w:r>
      <w:r w:rsidRPr="00D9678B">
        <w:rPr>
          <w:rFonts w:ascii="Arial" w:hAnsi="Arial" w:cs="Arial"/>
          <w:bCs/>
          <w:snapToGrid w:val="0"/>
          <w:lang w:val="es-CL"/>
        </w:rPr>
        <w:t>.</w:t>
      </w:r>
    </w:p>
    <w:p w:rsidR="00F66A48" w:rsidRDefault="00D9678B" w:rsidP="00D9678B">
      <w:pPr>
        <w:tabs>
          <w:tab w:val="left" w:pos="709"/>
        </w:tabs>
        <w:spacing w:before="120"/>
        <w:jc w:val="both"/>
        <w:rPr>
          <w:rFonts w:ascii="Arial" w:hAnsi="Arial" w:cs="Arial"/>
          <w:bCs/>
          <w:snapToGrid w:val="0"/>
          <w:lang w:val="es-CL"/>
        </w:rPr>
      </w:pPr>
      <w:r w:rsidRPr="00D9678B">
        <w:rPr>
          <w:rFonts w:ascii="Arial" w:hAnsi="Arial" w:cs="Arial"/>
          <w:bCs/>
          <w:snapToGrid w:val="0"/>
          <w:lang w:val="es-CL"/>
        </w:rPr>
        <w:lastRenderedPageBreak/>
        <w:tab/>
      </w:r>
      <w:r w:rsidRPr="006F266B">
        <w:rPr>
          <w:rFonts w:ascii="Arial" w:hAnsi="Arial" w:cs="Arial"/>
          <w:bCs/>
          <w:snapToGrid w:val="0"/>
          <w:lang w:val="es-CL"/>
        </w:rPr>
        <w:t xml:space="preserve">El diputado </w:t>
      </w:r>
      <w:r w:rsidRPr="006F266B">
        <w:rPr>
          <w:rFonts w:ascii="Arial" w:hAnsi="Arial" w:cs="Arial"/>
          <w:b/>
          <w:bCs/>
          <w:snapToGrid w:val="0"/>
          <w:lang w:val="es-CL"/>
        </w:rPr>
        <w:t>Winter</w:t>
      </w:r>
      <w:r w:rsidRPr="006F266B">
        <w:rPr>
          <w:rFonts w:ascii="Arial" w:hAnsi="Arial" w:cs="Arial"/>
          <w:bCs/>
          <w:snapToGrid w:val="0"/>
          <w:lang w:val="es-CL"/>
        </w:rPr>
        <w:t xml:space="preserve"> expresó que hay deficiencias en el proyecto</w:t>
      </w:r>
      <w:r w:rsidR="006F266B" w:rsidRPr="006F266B">
        <w:rPr>
          <w:rFonts w:ascii="Arial" w:hAnsi="Arial" w:cs="Arial"/>
          <w:bCs/>
          <w:snapToGrid w:val="0"/>
          <w:lang w:val="es-CL"/>
        </w:rPr>
        <w:t xml:space="preserve">. En tal sentido, consultó </w:t>
      </w:r>
      <w:r w:rsidRPr="006F266B">
        <w:rPr>
          <w:rFonts w:ascii="Arial" w:hAnsi="Arial" w:cs="Arial"/>
          <w:bCs/>
          <w:snapToGrid w:val="0"/>
          <w:lang w:val="es-CL"/>
        </w:rPr>
        <w:t xml:space="preserve">qué significa que se atente contra la infraestructura esencial para la prestación del servicio educativo por parte del </w:t>
      </w:r>
      <w:r w:rsidR="006F266B" w:rsidRPr="006F266B">
        <w:rPr>
          <w:rFonts w:ascii="Arial" w:hAnsi="Arial" w:cs="Arial"/>
          <w:bCs/>
          <w:snapToGrid w:val="0"/>
          <w:lang w:val="es-CL"/>
        </w:rPr>
        <w:t>establecimiento</w:t>
      </w:r>
      <w:r w:rsidRPr="006F266B">
        <w:rPr>
          <w:rFonts w:ascii="Arial" w:hAnsi="Arial" w:cs="Arial"/>
          <w:bCs/>
          <w:snapToGrid w:val="0"/>
          <w:lang w:val="es-CL"/>
        </w:rPr>
        <w:t>.</w:t>
      </w:r>
    </w:p>
    <w:p w:rsidR="00D9678B" w:rsidRPr="006F266B" w:rsidRDefault="00F66A48" w:rsidP="00D9678B">
      <w:pPr>
        <w:tabs>
          <w:tab w:val="left" w:pos="709"/>
        </w:tabs>
        <w:spacing w:before="120"/>
        <w:jc w:val="both"/>
        <w:rPr>
          <w:rFonts w:ascii="Arial" w:hAnsi="Arial" w:cs="Arial"/>
          <w:bCs/>
          <w:snapToGrid w:val="0"/>
          <w:lang w:val="es-CL"/>
        </w:rPr>
      </w:pPr>
      <w:r>
        <w:rPr>
          <w:rFonts w:ascii="Arial" w:hAnsi="Arial" w:cs="Arial"/>
          <w:bCs/>
          <w:snapToGrid w:val="0"/>
          <w:lang w:val="es-CL"/>
        </w:rPr>
        <w:tab/>
      </w:r>
      <w:r w:rsidR="006F266B" w:rsidRPr="006F266B">
        <w:rPr>
          <w:rFonts w:ascii="Arial" w:hAnsi="Arial" w:cs="Arial"/>
          <w:bCs/>
          <w:snapToGrid w:val="0"/>
          <w:lang w:val="es-CL"/>
        </w:rPr>
        <w:t>Asimismo, hizo presente que las sanciones son solo para los estudiantes, pero no para otros m</w:t>
      </w:r>
      <w:r w:rsidR="00D9678B" w:rsidRPr="006F266B">
        <w:rPr>
          <w:rFonts w:ascii="Arial" w:hAnsi="Arial" w:cs="Arial"/>
          <w:bCs/>
          <w:snapToGrid w:val="0"/>
          <w:lang w:val="es-CL"/>
        </w:rPr>
        <w:t>iembros de la comunidad escolar</w:t>
      </w:r>
      <w:r w:rsidR="006F266B" w:rsidRPr="006F266B">
        <w:rPr>
          <w:rFonts w:ascii="Arial" w:hAnsi="Arial" w:cs="Arial"/>
          <w:bCs/>
          <w:snapToGrid w:val="0"/>
          <w:lang w:val="es-CL"/>
        </w:rPr>
        <w:t xml:space="preserve"> que cometan las mismas infracciones, porque </w:t>
      </w:r>
      <w:r w:rsidR="00D9678B" w:rsidRPr="006F266B">
        <w:rPr>
          <w:rFonts w:ascii="Arial" w:hAnsi="Arial" w:cs="Arial"/>
          <w:bCs/>
          <w:snapToGrid w:val="0"/>
          <w:lang w:val="es-CL"/>
        </w:rPr>
        <w:t xml:space="preserve">no se les </w:t>
      </w:r>
      <w:r w:rsidR="006F266B" w:rsidRPr="006F266B">
        <w:rPr>
          <w:rFonts w:ascii="Arial" w:hAnsi="Arial" w:cs="Arial"/>
          <w:bCs/>
          <w:snapToGrid w:val="0"/>
          <w:lang w:val="es-CL"/>
        </w:rPr>
        <w:t xml:space="preserve">puede </w:t>
      </w:r>
      <w:r w:rsidR="00D9678B" w:rsidRPr="006F266B">
        <w:rPr>
          <w:rFonts w:ascii="Arial" w:hAnsi="Arial" w:cs="Arial"/>
          <w:bCs/>
          <w:snapToGrid w:val="0"/>
          <w:lang w:val="es-CL"/>
        </w:rPr>
        <w:t>cancela</w:t>
      </w:r>
      <w:r w:rsidR="006F266B" w:rsidRPr="006F266B">
        <w:rPr>
          <w:rFonts w:ascii="Arial" w:hAnsi="Arial" w:cs="Arial"/>
          <w:bCs/>
          <w:snapToGrid w:val="0"/>
          <w:lang w:val="es-CL"/>
        </w:rPr>
        <w:t>r</w:t>
      </w:r>
      <w:r w:rsidR="00D9678B" w:rsidRPr="006F266B">
        <w:rPr>
          <w:rFonts w:ascii="Arial" w:hAnsi="Arial" w:cs="Arial"/>
          <w:bCs/>
          <w:snapToGrid w:val="0"/>
          <w:lang w:val="es-CL"/>
        </w:rPr>
        <w:t xml:space="preserve"> la matr</w:t>
      </w:r>
      <w:r w:rsidR="006F266B" w:rsidRPr="006F266B">
        <w:rPr>
          <w:rFonts w:ascii="Arial" w:hAnsi="Arial" w:cs="Arial"/>
          <w:bCs/>
          <w:snapToGrid w:val="0"/>
          <w:lang w:val="es-CL"/>
        </w:rPr>
        <w:t>í</w:t>
      </w:r>
      <w:r w:rsidR="00D9678B" w:rsidRPr="006F266B">
        <w:rPr>
          <w:rFonts w:ascii="Arial" w:hAnsi="Arial" w:cs="Arial"/>
          <w:bCs/>
          <w:snapToGrid w:val="0"/>
          <w:lang w:val="es-CL"/>
        </w:rPr>
        <w:t>cula, ni expulsa</w:t>
      </w:r>
      <w:r w:rsidR="006F266B" w:rsidRPr="006F266B">
        <w:rPr>
          <w:rFonts w:ascii="Arial" w:hAnsi="Arial" w:cs="Arial"/>
          <w:bCs/>
          <w:snapToGrid w:val="0"/>
          <w:lang w:val="es-CL"/>
        </w:rPr>
        <w:t>r</w:t>
      </w:r>
      <w:r w:rsidR="00D9678B" w:rsidRPr="006F266B">
        <w:rPr>
          <w:rFonts w:ascii="Arial" w:hAnsi="Arial" w:cs="Arial"/>
          <w:bCs/>
          <w:snapToGrid w:val="0"/>
          <w:lang w:val="es-CL"/>
        </w:rPr>
        <w:t>.</w:t>
      </w:r>
      <w:r>
        <w:rPr>
          <w:rFonts w:ascii="Arial" w:hAnsi="Arial" w:cs="Arial"/>
          <w:bCs/>
          <w:snapToGrid w:val="0"/>
          <w:lang w:val="es-CL"/>
        </w:rPr>
        <w:t xml:space="preserve"> </w:t>
      </w:r>
      <w:r w:rsidR="006F266B">
        <w:rPr>
          <w:rFonts w:ascii="Arial" w:hAnsi="Arial" w:cs="Arial"/>
          <w:bCs/>
          <w:snapToGrid w:val="0"/>
          <w:lang w:val="es-CL"/>
        </w:rPr>
        <w:t>Respecto del p</w:t>
      </w:r>
      <w:r w:rsidR="00D9678B" w:rsidRPr="006F266B">
        <w:rPr>
          <w:rFonts w:ascii="Arial" w:hAnsi="Arial" w:cs="Arial"/>
          <w:bCs/>
          <w:snapToGrid w:val="0"/>
          <w:lang w:val="es-CL"/>
        </w:rPr>
        <w:t>lazo máximo de diez días</w:t>
      </w:r>
      <w:r w:rsidR="006F266B">
        <w:rPr>
          <w:rFonts w:ascii="Arial" w:hAnsi="Arial" w:cs="Arial"/>
          <w:bCs/>
          <w:snapToGrid w:val="0"/>
          <w:lang w:val="es-CL"/>
        </w:rPr>
        <w:t xml:space="preserve"> para resolver, consultó qué sucede en los casos en que </w:t>
      </w:r>
      <w:r w:rsidR="00D9678B" w:rsidRPr="006F266B">
        <w:rPr>
          <w:rFonts w:ascii="Arial" w:hAnsi="Arial" w:cs="Arial"/>
          <w:bCs/>
          <w:snapToGrid w:val="0"/>
          <w:lang w:val="es-CL"/>
        </w:rPr>
        <w:t xml:space="preserve">no </w:t>
      </w:r>
      <w:r w:rsidR="00335A42">
        <w:rPr>
          <w:rFonts w:ascii="Arial" w:hAnsi="Arial" w:cs="Arial"/>
          <w:bCs/>
          <w:snapToGrid w:val="0"/>
          <w:lang w:val="es-CL"/>
        </w:rPr>
        <w:t xml:space="preserve">se </w:t>
      </w:r>
      <w:r w:rsidR="00D9678B" w:rsidRPr="006F266B">
        <w:rPr>
          <w:rFonts w:ascii="Arial" w:hAnsi="Arial" w:cs="Arial"/>
          <w:bCs/>
          <w:snapToGrid w:val="0"/>
          <w:lang w:val="es-CL"/>
        </w:rPr>
        <w:t>hay</w:t>
      </w:r>
      <w:r w:rsidR="006F266B">
        <w:rPr>
          <w:rFonts w:ascii="Arial" w:hAnsi="Arial" w:cs="Arial"/>
          <w:bCs/>
          <w:snapToGrid w:val="0"/>
          <w:lang w:val="es-CL"/>
        </w:rPr>
        <w:t xml:space="preserve">a </w:t>
      </w:r>
      <w:r>
        <w:rPr>
          <w:rFonts w:ascii="Arial" w:hAnsi="Arial" w:cs="Arial"/>
          <w:bCs/>
          <w:snapToGrid w:val="0"/>
          <w:lang w:val="es-CL"/>
        </w:rPr>
        <w:t xml:space="preserve">impuesto </w:t>
      </w:r>
      <w:r w:rsidR="006F266B">
        <w:rPr>
          <w:rFonts w:ascii="Arial" w:hAnsi="Arial" w:cs="Arial"/>
          <w:bCs/>
          <w:snapToGrid w:val="0"/>
          <w:lang w:val="es-CL"/>
        </w:rPr>
        <w:t xml:space="preserve">una </w:t>
      </w:r>
      <w:r w:rsidR="00D9678B" w:rsidRPr="006F266B">
        <w:rPr>
          <w:rFonts w:ascii="Arial" w:hAnsi="Arial" w:cs="Arial"/>
          <w:bCs/>
          <w:snapToGrid w:val="0"/>
          <w:lang w:val="es-CL"/>
        </w:rPr>
        <w:t>medida cautelar.</w:t>
      </w:r>
    </w:p>
    <w:p w:rsidR="00F66A48" w:rsidRDefault="00D9678B" w:rsidP="00D9678B">
      <w:pPr>
        <w:tabs>
          <w:tab w:val="left" w:pos="709"/>
        </w:tabs>
        <w:spacing w:before="120"/>
        <w:jc w:val="both"/>
        <w:rPr>
          <w:rFonts w:ascii="Arial" w:hAnsi="Arial" w:cs="Arial"/>
          <w:bCs/>
          <w:snapToGrid w:val="0"/>
          <w:lang w:val="es-CL"/>
        </w:rPr>
      </w:pPr>
      <w:r w:rsidRPr="006F266B">
        <w:rPr>
          <w:rFonts w:ascii="Arial" w:hAnsi="Arial" w:cs="Arial"/>
          <w:bCs/>
          <w:snapToGrid w:val="0"/>
          <w:lang w:val="es-CL"/>
        </w:rPr>
        <w:tab/>
        <w:t>La diputada</w:t>
      </w:r>
      <w:r w:rsidRPr="006F266B">
        <w:rPr>
          <w:rFonts w:ascii="Arial" w:hAnsi="Arial" w:cs="Arial"/>
          <w:b/>
          <w:bCs/>
          <w:snapToGrid w:val="0"/>
          <w:lang w:val="es-CL"/>
        </w:rPr>
        <w:t xml:space="preserve"> Rojas</w:t>
      </w:r>
      <w:r w:rsidRPr="006F266B">
        <w:rPr>
          <w:rFonts w:ascii="Arial" w:hAnsi="Arial" w:cs="Arial"/>
          <w:bCs/>
          <w:snapToGrid w:val="0"/>
          <w:lang w:val="es-CL"/>
        </w:rPr>
        <w:t xml:space="preserve"> </w:t>
      </w:r>
      <w:r w:rsidR="00454FA2" w:rsidRPr="006F266B">
        <w:rPr>
          <w:rFonts w:ascii="Arial" w:hAnsi="Arial" w:cs="Arial"/>
          <w:bCs/>
          <w:snapToGrid w:val="0"/>
          <w:lang w:val="es-CL"/>
        </w:rPr>
        <w:t>señal</w:t>
      </w:r>
      <w:r w:rsidR="00335A42">
        <w:rPr>
          <w:rFonts w:ascii="Arial" w:hAnsi="Arial" w:cs="Arial"/>
          <w:bCs/>
          <w:snapToGrid w:val="0"/>
          <w:lang w:val="es-CL"/>
        </w:rPr>
        <w:t>ó</w:t>
      </w:r>
      <w:r w:rsidR="00454FA2" w:rsidRPr="006F266B">
        <w:rPr>
          <w:rFonts w:ascii="Arial" w:hAnsi="Arial" w:cs="Arial"/>
          <w:bCs/>
          <w:snapToGrid w:val="0"/>
          <w:lang w:val="es-CL"/>
        </w:rPr>
        <w:t xml:space="preserve"> que si bien el </w:t>
      </w:r>
      <w:r w:rsidRPr="006F266B">
        <w:rPr>
          <w:rFonts w:ascii="Arial" w:hAnsi="Arial" w:cs="Arial"/>
          <w:bCs/>
          <w:snapToGrid w:val="0"/>
          <w:lang w:val="es-CL"/>
        </w:rPr>
        <w:t xml:space="preserve">Ministerio </w:t>
      </w:r>
      <w:r w:rsidR="00454FA2" w:rsidRPr="006F266B">
        <w:rPr>
          <w:rFonts w:ascii="Arial" w:hAnsi="Arial" w:cs="Arial"/>
          <w:bCs/>
          <w:snapToGrid w:val="0"/>
          <w:lang w:val="es-CL"/>
        </w:rPr>
        <w:t xml:space="preserve">propone </w:t>
      </w:r>
      <w:r w:rsidRPr="006F266B">
        <w:rPr>
          <w:rFonts w:ascii="Arial" w:hAnsi="Arial" w:cs="Arial"/>
          <w:bCs/>
          <w:snapToGrid w:val="0"/>
          <w:lang w:val="es-CL"/>
        </w:rPr>
        <w:t>velar por la</w:t>
      </w:r>
      <w:r w:rsidRPr="00D9678B">
        <w:rPr>
          <w:rFonts w:ascii="Arial" w:hAnsi="Arial" w:cs="Arial"/>
          <w:bCs/>
          <w:snapToGrid w:val="0"/>
          <w:lang w:val="es-CL"/>
        </w:rPr>
        <w:t xml:space="preserve"> reubicación </w:t>
      </w:r>
      <w:r w:rsidR="00454FA2">
        <w:rPr>
          <w:rFonts w:ascii="Arial" w:hAnsi="Arial" w:cs="Arial"/>
          <w:bCs/>
          <w:snapToGrid w:val="0"/>
          <w:lang w:val="es-CL"/>
        </w:rPr>
        <w:t xml:space="preserve">de los estudiantes expulsados, </w:t>
      </w:r>
      <w:r w:rsidRPr="00D9678B">
        <w:rPr>
          <w:rFonts w:ascii="Arial" w:hAnsi="Arial" w:cs="Arial"/>
          <w:bCs/>
          <w:snapToGrid w:val="0"/>
          <w:lang w:val="es-CL"/>
        </w:rPr>
        <w:t xml:space="preserve">sin embargo hay graves deficiencias </w:t>
      </w:r>
      <w:r w:rsidR="00454FA2" w:rsidRPr="00D9678B">
        <w:rPr>
          <w:rFonts w:ascii="Arial" w:hAnsi="Arial" w:cs="Arial"/>
          <w:bCs/>
          <w:snapToGrid w:val="0"/>
          <w:lang w:val="es-CL"/>
        </w:rPr>
        <w:t xml:space="preserve">en los establecimientos </w:t>
      </w:r>
      <w:r w:rsidR="00454FA2">
        <w:rPr>
          <w:rFonts w:ascii="Arial" w:hAnsi="Arial" w:cs="Arial"/>
          <w:bCs/>
          <w:snapToGrid w:val="0"/>
          <w:lang w:val="es-CL"/>
        </w:rPr>
        <w:t>respecto de</w:t>
      </w:r>
      <w:r w:rsidRPr="00D9678B">
        <w:rPr>
          <w:rFonts w:ascii="Arial" w:hAnsi="Arial" w:cs="Arial"/>
          <w:bCs/>
          <w:snapToGrid w:val="0"/>
          <w:lang w:val="es-CL"/>
        </w:rPr>
        <w:t xml:space="preserve"> las duplas psicosociales, </w:t>
      </w:r>
      <w:r w:rsidR="00454FA2">
        <w:rPr>
          <w:rFonts w:ascii="Arial" w:hAnsi="Arial" w:cs="Arial"/>
          <w:bCs/>
          <w:snapToGrid w:val="0"/>
          <w:lang w:val="es-CL"/>
        </w:rPr>
        <w:t xml:space="preserve">que no cuentan con las </w:t>
      </w:r>
      <w:r w:rsidRPr="00D9678B">
        <w:rPr>
          <w:rFonts w:ascii="Arial" w:hAnsi="Arial" w:cs="Arial"/>
          <w:bCs/>
          <w:snapToGrid w:val="0"/>
          <w:lang w:val="es-CL"/>
        </w:rPr>
        <w:t>condiciones</w:t>
      </w:r>
      <w:r w:rsidR="00454FA2">
        <w:rPr>
          <w:rFonts w:ascii="Arial" w:hAnsi="Arial" w:cs="Arial"/>
          <w:bCs/>
          <w:snapToGrid w:val="0"/>
          <w:lang w:val="es-CL"/>
        </w:rPr>
        <w:t xml:space="preserve"> mínimas para entregar un apoyo efectivo.</w:t>
      </w:r>
    </w:p>
    <w:p w:rsidR="00D9678B" w:rsidRDefault="00F66A48" w:rsidP="00D9678B">
      <w:pPr>
        <w:tabs>
          <w:tab w:val="left" w:pos="709"/>
        </w:tabs>
        <w:spacing w:before="120"/>
        <w:jc w:val="both"/>
        <w:rPr>
          <w:rFonts w:ascii="Arial" w:hAnsi="Arial" w:cs="Arial"/>
          <w:bCs/>
          <w:snapToGrid w:val="0"/>
          <w:lang w:val="es-CL"/>
        </w:rPr>
      </w:pPr>
      <w:r>
        <w:rPr>
          <w:rFonts w:ascii="Arial" w:hAnsi="Arial" w:cs="Arial"/>
          <w:bCs/>
          <w:snapToGrid w:val="0"/>
          <w:lang w:val="es-CL"/>
        </w:rPr>
        <w:tab/>
      </w:r>
      <w:r w:rsidR="00454FA2">
        <w:rPr>
          <w:rFonts w:ascii="Arial" w:hAnsi="Arial" w:cs="Arial"/>
          <w:bCs/>
          <w:snapToGrid w:val="0"/>
          <w:lang w:val="es-CL"/>
        </w:rPr>
        <w:t xml:space="preserve">Sostuvo que </w:t>
      </w:r>
      <w:r w:rsidR="00335A42">
        <w:rPr>
          <w:rFonts w:ascii="Arial" w:hAnsi="Arial" w:cs="Arial"/>
          <w:bCs/>
          <w:snapToGrid w:val="0"/>
          <w:lang w:val="es-CL"/>
        </w:rPr>
        <w:t xml:space="preserve">las expulsiones </w:t>
      </w:r>
      <w:r w:rsidR="00454FA2">
        <w:rPr>
          <w:rFonts w:ascii="Arial" w:hAnsi="Arial" w:cs="Arial"/>
          <w:bCs/>
          <w:snapToGrid w:val="0"/>
          <w:lang w:val="es-CL"/>
        </w:rPr>
        <w:t>n</w:t>
      </w:r>
      <w:r w:rsidR="00D9678B" w:rsidRPr="00D9678B">
        <w:rPr>
          <w:rFonts w:ascii="Arial" w:hAnsi="Arial" w:cs="Arial"/>
          <w:bCs/>
          <w:snapToGrid w:val="0"/>
          <w:lang w:val="es-CL"/>
        </w:rPr>
        <w:t>o debe</w:t>
      </w:r>
      <w:r w:rsidR="00335A42">
        <w:rPr>
          <w:rFonts w:ascii="Arial" w:hAnsi="Arial" w:cs="Arial"/>
          <w:bCs/>
          <w:snapToGrid w:val="0"/>
          <w:lang w:val="es-CL"/>
        </w:rPr>
        <w:t>n</w:t>
      </w:r>
      <w:r w:rsidR="00D9678B" w:rsidRPr="00D9678B">
        <w:rPr>
          <w:rFonts w:ascii="Arial" w:hAnsi="Arial" w:cs="Arial"/>
          <w:bCs/>
          <w:snapToGrid w:val="0"/>
          <w:lang w:val="es-CL"/>
        </w:rPr>
        <w:t xml:space="preserve"> tra</w:t>
      </w:r>
      <w:r w:rsidR="00454FA2">
        <w:rPr>
          <w:rFonts w:ascii="Arial" w:hAnsi="Arial" w:cs="Arial"/>
          <w:bCs/>
          <w:snapToGrid w:val="0"/>
          <w:lang w:val="es-CL"/>
        </w:rPr>
        <w:t>n</w:t>
      </w:r>
      <w:r w:rsidR="00D9678B" w:rsidRPr="00D9678B">
        <w:rPr>
          <w:rFonts w:ascii="Arial" w:hAnsi="Arial" w:cs="Arial"/>
          <w:bCs/>
          <w:snapToGrid w:val="0"/>
          <w:lang w:val="es-CL"/>
        </w:rPr>
        <w:t>sformarse en un problema o carga para otros establecimientos</w:t>
      </w:r>
      <w:r w:rsidR="00454FA2">
        <w:rPr>
          <w:rFonts w:ascii="Arial" w:hAnsi="Arial" w:cs="Arial"/>
          <w:bCs/>
          <w:snapToGrid w:val="0"/>
          <w:lang w:val="es-CL"/>
        </w:rPr>
        <w:t>,</w:t>
      </w:r>
      <w:r w:rsidR="00D9678B" w:rsidRPr="00D9678B">
        <w:rPr>
          <w:rFonts w:ascii="Arial" w:hAnsi="Arial" w:cs="Arial"/>
          <w:bCs/>
          <w:snapToGrid w:val="0"/>
          <w:lang w:val="es-CL"/>
        </w:rPr>
        <w:t xml:space="preserve"> que no van a tener las herramientas para hacerse cargo</w:t>
      </w:r>
      <w:r w:rsidR="00454FA2">
        <w:rPr>
          <w:rFonts w:ascii="Arial" w:hAnsi="Arial" w:cs="Arial"/>
          <w:bCs/>
          <w:snapToGrid w:val="0"/>
          <w:lang w:val="es-CL"/>
        </w:rPr>
        <w:t xml:space="preserve"> de esos alumnos</w:t>
      </w:r>
      <w:r w:rsidR="00D9678B" w:rsidRPr="00D9678B">
        <w:rPr>
          <w:rFonts w:ascii="Arial" w:hAnsi="Arial" w:cs="Arial"/>
          <w:bCs/>
          <w:snapToGrid w:val="0"/>
          <w:lang w:val="es-CL"/>
        </w:rPr>
        <w:t>.</w:t>
      </w:r>
    </w:p>
    <w:p w:rsidR="00A5153C" w:rsidRPr="00A5153C" w:rsidRDefault="00A5153C" w:rsidP="00A5153C">
      <w:pPr>
        <w:tabs>
          <w:tab w:val="left" w:pos="709"/>
        </w:tabs>
        <w:spacing w:before="120"/>
        <w:jc w:val="both"/>
        <w:rPr>
          <w:rFonts w:ascii="Arial" w:hAnsi="Arial" w:cs="Arial"/>
          <w:bCs/>
          <w:snapToGrid w:val="0"/>
        </w:rPr>
      </w:pPr>
      <w:r w:rsidRPr="00A5153C">
        <w:rPr>
          <w:rFonts w:ascii="Arial" w:hAnsi="Arial" w:cs="Arial"/>
          <w:bCs/>
          <w:snapToGrid w:val="0"/>
        </w:rPr>
        <w:tab/>
      </w:r>
      <w:r w:rsidRPr="00671618">
        <w:rPr>
          <w:rFonts w:ascii="Arial" w:hAnsi="Arial" w:cs="Arial"/>
          <w:bCs/>
          <w:snapToGrid w:val="0"/>
        </w:rPr>
        <w:t>La diputada</w:t>
      </w:r>
      <w:r w:rsidRPr="00671618">
        <w:rPr>
          <w:rFonts w:ascii="Arial" w:hAnsi="Arial" w:cs="Arial"/>
          <w:b/>
          <w:bCs/>
          <w:snapToGrid w:val="0"/>
        </w:rPr>
        <w:t xml:space="preserve"> Girardi</w:t>
      </w:r>
      <w:r w:rsidRPr="00671618">
        <w:rPr>
          <w:rFonts w:ascii="Arial" w:hAnsi="Arial" w:cs="Arial"/>
          <w:bCs/>
          <w:snapToGrid w:val="0"/>
        </w:rPr>
        <w:t xml:space="preserve"> consultó qué </w:t>
      </w:r>
      <w:r w:rsidR="00671618">
        <w:rPr>
          <w:rFonts w:ascii="Arial" w:hAnsi="Arial" w:cs="Arial"/>
          <w:bCs/>
          <w:snapToGrid w:val="0"/>
        </w:rPr>
        <w:t xml:space="preserve">conductas </w:t>
      </w:r>
      <w:r w:rsidRPr="00671618">
        <w:rPr>
          <w:rFonts w:ascii="Arial" w:hAnsi="Arial" w:cs="Arial"/>
          <w:bCs/>
          <w:snapToGrid w:val="0"/>
        </w:rPr>
        <w:t>se considera que afecta</w:t>
      </w:r>
      <w:r w:rsidR="00671618">
        <w:rPr>
          <w:rFonts w:ascii="Arial" w:hAnsi="Arial" w:cs="Arial"/>
          <w:bCs/>
          <w:snapToGrid w:val="0"/>
        </w:rPr>
        <w:t>n</w:t>
      </w:r>
      <w:r w:rsidRPr="00671618">
        <w:rPr>
          <w:rFonts w:ascii="Arial" w:hAnsi="Arial" w:cs="Arial"/>
          <w:bCs/>
          <w:snapToGrid w:val="0"/>
        </w:rPr>
        <w:t xml:space="preserve"> gravemente la convivencia escolar y cómo se aborda la responsabilidad de los niños, según su edad, porque al emplear el vocablo “siempre” (se deberá iniciar un prendimiento sancionatorio) en la redacción de la ley, implica que no habrá ninguna consideración del contexto</w:t>
      </w:r>
      <w:r w:rsidR="00671618">
        <w:rPr>
          <w:rFonts w:ascii="Arial" w:hAnsi="Arial" w:cs="Arial"/>
          <w:bCs/>
          <w:snapToGrid w:val="0"/>
        </w:rPr>
        <w:t xml:space="preserve"> en que ocurran las circunstancias</w:t>
      </w:r>
      <w:r w:rsidRPr="00671618">
        <w:rPr>
          <w:rFonts w:ascii="Arial" w:hAnsi="Arial" w:cs="Arial"/>
          <w:bCs/>
          <w:snapToGrid w:val="0"/>
        </w:rPr>
        <w:t>.</w:t>
      </w:r>
    </w:p>
    <w:p w:rsidR="00A5153C" w:rsidRPr="00A5153C" w:rsidRDefault="00A5153C" w:rsidP="00A5153C">
      <w:pPr>
        <w:tabs>
          <w:tab w:val="left" w:pos="709"/>
        </w:tabs>
        <w:spacing w:before="120"/>
        <w:jc w:val="both"/>
        <w:rPr>
          <w:rFonts w:ascii="Arial" w:hAnsi="Arial" w:cs="Arial"/>
          <w:bCs/>
          <w:snapToGrid w:val="0"/>
        </w:rPr>
      </w:pPr>
      <w:r w:rsidRPr="00A5153C">
        <w:rPr>
          <w:rFonts w:ascii="Arial" w:hAnsi="Arial" w:cs="Arial"/>
          <w:bCs/>
          <w:snapToGrid w:val="0"/>
        </w:rPr>
        <w:tab/>
        <w:t xml:space="preserve">La Ministra </w:t>
      </w:r>
      <w:r w:rsidRPr="00A5153C">
        <w:rPr>
          <w:rFonts w:ascii="Arial" w:hAnsi="Arial" w:cs="Arial"/>
          <w:b/>
          <w:bCs/>
          <w:snapToGrid w:val="0"/>
        </w:rPr>
        <w:t xml:space="preserve">Cubillos </w:t>
      </w:r>
      <w:r w:rsidR="00671618" w:rsidRPr="00671618">
        <w:rPr>
          <w:rFonts w:ascii="Arial" w:hAnsi="Arial" w:cs="Arial"/>
          <w:bCs/>
          <w:snapToGrid w:val="0"/>
        </w:rPr>
        <w:t>expresó r</w:t>
      </w:r>
      <w:r w:rsidRPr="00A5153C">
        <w:rPr>
          <w:rFonts w:ascii="Arial" w:hAnsi="Arial" w:cs="Arial"/>
          <w:bCs/>
          <w:snapToGrid w:val="0"/>
        </w:rPr>
        <w:t xml:space="preserve">especto de </w:t>
      </w:r>
      <w:r w:rsidR="00671618">
        <w:rPr>
          <w:rFonts w:ascii="Arial" w:hAnsi="Arial" w:cs="Arial"/>
          <w:bCs/>
          <w:snapToGrid w:val="0"/>
        </w:rPr>
        <w:t>otros</w:t>
      </w:r>
      <w:r w:rsidRPr="00A5153C">
        <w:rPr>
          <w:rFonts w:ascii="Arial" w:hAnsi="Arial" w:cs="Arial"/>
          <w:bCs/>
          <w:snapToGrid w:val="0"/>
        </w:rPr>
        <w:t xml:space="preserve"> proyectos de convivencia escolar que pudieran recoger la materia de este proyecto, que </w:t>
      </w:r>
      <w:r w:rsidR="0002054B">
        <w:rPr>
          <w:rFonts w:ascii="Arial" w:hAnsi="Arial" w:cs="Arial"/>
          <w:bCs/>
          <w:snapToGrid w:val="0"/>
        </w:rPr>
        <w:t xml:space="preserve">esta </w:t>
      </w:r>
      <w:r w:rsidRPr="00A5153C">
        <w:rPr>
          <w:rFonts w:ascii="Arial" w:hAnsi="Arial" w:cs="Arial"/>
          <w:bCs/>
          <w:snapToGrid w:val="0"/>
        </w:rPr>
        <w:t xml:space="preserve">iniciativa es </w:t>
      </w:r>
      <w:r w:rsidR="00671618">
        <w:rPr>
          <w:rFonts w:ascii="Arial" w:hAnsi="Arial" w:cs="Arial"/>
          <w:bCs/>
          <w:snapToGrid w:val="0"/>
        </w:rPr>
        <w:t xml:space="preserve">muy </w:t>
      </w:r>
      <w:r w:rsidRPr="00A5153C">
        <w:rPr>
          <w:rFonts w:ascii="Arial" w:hAnsi="Arial" w:cs="Arial"/>
          <w:bCs/>
          <w:snapToGrid w:val="0"/>
        </w:rPr>
        <w:t xml:space="preserve">acotada y nace para incorporar un procedimiento de expulsión o cancelación de matrícula en casos graves. La idea es que se mantenga el texto actual, sin perjuicio de analizar las mociones relacionadas con la materia y su eventual patrocinio, por ejemplo, las relativas al </w:t>
      </w:r>
      <w:proofErr w:type="spellStart"/>
      <w:r w:rsidRPr="00A5153C">
        <w:rPr>
          <w:rFonts w:ascii="Arial" w:hAnsi="Arial" w:cs="Arial"/>
          <w:bCs/>
          <w:snapToGrid w:val="0"/>
        </w:rPr>
        <w:t>ciberacoso</w:t>
      </w:r>
      <w:proofErr w:type="spellEnd"/>
      <w:r w:rsidRPr="00A5153C">
        <w:rPr>
          <w:rFonts w:ascii="Arial" w:hAnsi="Arial" w:cs="Arial"/>
          <w:bCs/>
          <w:snapToGrid w:val="0"/>
        </w:rPr>
        <w:t xml:space="preserve"> o </w:t>
      </w:r>
      <w:proofErr w:type="spellStart"/>
      <w:r w:rsidRPr="00A5153C">
        <w:rPr>
          <w:rFonts w:ascii="Arial" w:hAnsi="Arial" w:cs="Arial"/>
          <w:bCs/>
          <w:snapToGrid w:val="0"/>
        </w:rPr>
        <w:t>c</w:t>
      </w:r>
      <w:r w:rsidR="0002054B">
        <w:rPr>
          <w:rFonts w:ascii="Arial" w:hAnsi="Arial" w:cs="Arial"/>
          <w:bCs/>
          <w:snapToGrid w:val="0"/>
        </w:rPr>
        <w:t>y</w:t>
      </w:r>
      <w:r w:rsidRPr="00A5153C">
        <w:rPr>
          <w:rFonts w:ascii="Arial" w:hAnsi="Arial" w:cs="Arial"/>
          <w:bCs/>
          <w:snapToGrid w:val="0"/>
        </w:rPr>
        <w:t>berbullying</w:t>
      </w:r>
      <w:proofErr w:type="spellEnd"/>
      <w:r w:rsidR="0002054B">
        <w:rPr>
          <w:rFonts w:ascii="Arial" w:hAnsi="Arial" w:cs="Arial"/>
          <w:bCs/>
          <w:snapToGrid w:val="0"/>
        </w:rPr>
        <w:t xml:space="preserve">, pendientes en </w:t>
      </w:r>
      <w:r w:rsidRPr="00A5153C">
        <w:rPr>
          <w:rFonts w:ascii="Arial" w:hAnsi="Arial" w:cs="Arial"/>
          <w:bCs/>
          <w:snapToGrid w:val="0"/>
        </w:rPr>
        <w:t>esta Comisión.</w:t>
      </w:r>
    </w:p>
    <w:p w:rsidR="00A5153C" w:rsidRPr="00A5153C" w:rsidRDefault="00A5153C" w:rsidP="00A5153C">
      <w:pPr>
        <w:tabs>
          <w:tab w:val="left" w:pos="709"/>
        </w:tabs>
        <w:spacing w:before="120"/>
        <w:jc w:val="both"/>
        <w:rPr>
          <w:rFonts w:ascii="Arial" w:hAnsi="Arial" w:cs="Arial"/>
          <w:bCs/>
          <w:snapToGrid w:val="0"/>
        </w:rPr>
      </w:pPr>
      <w:r w:rsidRPr="00A5153C">
        <w:rPr>
          <w:rFonts w:ascii="Arial" w:hAnsi="Arial" w:cs="Arial"/>
          <w:bCs/>
          <w:snapToGrid w:val="0"/>
        </w:rPr>
        <w:tab/>
        <w:t>Adicionalmente, informó que se aumentó e</w:t>
      </w:r>
      <w:r w:rsidR="0002054B">
        <w:rPr>
          <w:rFonts w:ascii="Arial" w:hAnsi="Arial" w:cs="Arial"/>
          <w:bCs/>
          <w:snapToGrid w:val="0"/>
        </w:rPr>
        <w:t>n</w:t>
      </w:r>
      <w:r w:rsidRPr="00A5153C">
        <w:rPr>
          <w:rFonts w:ascii="Arial" w:hAnsi="Arial" w:cs="Arial"/>
          <w:bCs/>
          <w:snapToGrid w:val="0"/>
        </w:rPr>
        <w:t xml:space="preserve"> más de mil millones </w:t>
      </w:r>
      <w:r w:rsidR="00335A42">
        <w:rPr>
          <w:rFonts w:ascii="Arial" w:hAnsi="Arial" w:cs="Arial"/>
          <w:bCs/>
          <w:snapToGrid w:val="0"/>
        </w:rPr>
        <w:t xml:space="preserve">de pesos </w:t>
      </w:r>
      <w:r w:rsidRPr="00A5153C">
        <w:rPr>
          <w:rFonts w:ascii="Arial" w:hAnsi="Arial" w:cs="Arial"/>
          <w:bCs/>
          <w:snapToGrid w:val="0"/>
        </w:rPr>
        <w:t>el presupuesto para el año 2019 en materia de convivencia escolar</w:t>
      </w:r>
      <w:r w:rsidR="0002054B">
        <w:rPr>
          <w:rFonts w:ascii="Arial" w:hAnsi="Arial" w:cs="Arial"/>
          <w:bCs/>
          <w:snapToGrid w:val="0"/>
        </w:rPr>
        <w:t>,</w:t>
      </w:r>
      <w:r w:rsidRPr="00A5153C">
        <w:rPr>
          <w:rFonts w:ascii="Arial" w:hAnsi="Arial" w:cs="Arial"/>
          <w:bCs/>
          <w:snapToGrid w:val="0"/>
        </w:rPr>
        <w:t xml:space="preserve"> a fin de actualizar la </w:t>
      </w:r>
      <w:r w:rsidR="00335A42">
        <w:rPr>
          <w:rFonts w:ascii="Arial" w:hAnsi="Arial" w:cs="Arial"/>
          <w:bCs/>
          <w:snapToGrid w:val="0"/>
        </w:rPr>
        <w:t>P</w:t>
      </w:r>
      <w:r w:rsidRPr="00A5153C">
        <w:rPr>
          <w:rFonts w:ascii="Arial" w:hAnsi="Arial" w:cs="Arial"/>
          <w:bCs/>
          <w:snapToGrid w:val="0"/>
        </w:rPr>
        <w:t xml:space="preserve">olítica de </w:t>
      </w:r>
      <w:r w:rsidR="00335A42">
        <w:rPr>
          <w:rFonts w:ascii="Arial" w:hAnsi="Arial" w:cs="Arial"/>
          <w:bCs/>
          <w:snapToGrid w:val="0"/>
        </w:rPr>
        <w:t>C</w:t>
      </w:r>
      <w:r w:rsidRPr="00A5153C">
        <w:rPr>
          <w:rFonts w:ascii="Arial" w:hAnsi="Arial" w:cs="Arial"/>
          <w:bCs/>
          <w:snapToGrid w:val="0"/>
        </w:rPr>
        <w:t>onvivencia</w:t>
      </w:r>
      <w:r w:rsidR="00335A42">
        <w:rPr>
          <w:rFonts w:ascii="Arial" w:hAnsi="Arial" w:cs="Arial"/>
          <w:bCs/>
          <w:snapToGrid w:val="0"/>
        </w:rPr>
        <w:t xml:space="preserve"> E</w:t>
      </w:r>
      <w:r w:rsidRPr="00A5153C">
        <w:rPr>
          <w:rFonts w:ascii="Arial" w:hAnsi="Arial" w:cs="Arial"/>
          <w:bCs/>
          <w:snapToGrid w:val="0"/>
        </w:rPr>
        <w:t xml:space="preserve">scolar y capacitar </w:t>
      </w:r>
      <w:r w:rsidR="0002054B">
        <w:rPr>
          <w:rFonts w:ascii="Arial" w:hAnsi="Arial" w:cs="Arial"/>
          <w:bCs/>
          <w:snapToGrid w:val="0"/>
        </w:rPr>
        <w:t>a</w:t>
      </w:r>
      <w:r w:rsidRPr="00A5153C">
        <w:rPr>
          <w:rFonts w:ascii="Arial" w:hAnsi="Arial" w:cs="Arial"/>
          <w:bCs/>
          <w:snapToGrid w:val="0"/>
        </w:rPr>
        <w:t xml:space="preserve"> profesores</w:t>
      </w:r>
      <w:r w:rsidR="0002054B">
        <w:rPr>
          <w:rFonts w:ascii="Arial" w:hAnsi="Arial" w:cs="Arial"/>
          <w:bCs/>
          <w:snapToGrid w:val="0"/>
        </w:rPr>
        <w:t xml:space="preserve"> y asistentes de la educación</w:t>
      </w:r>
      <w:r w:rsidRPr="00A5153C">
        <w:rPr>
          <w:rFonts w:ascii="Arial" w:hAnsi="Arial" w:cs="Arial"/>
          <w:bCs/>
          <w:snapToGrid w:val="0"/>
        </w:rPr>
        <w:t xml:space="preserve">. Además, recientemente se lanzó una campaña contra el </w:t>
      </w:r>
      <w:proofErr w:type="spellStart"/>
      <w:r w:rsidRPr="00A5153C">
        <w:rPr>
          <w:rFonts w:ascii="Arial" w:hAnsi="Arial" w:cs="Arial"/>
          <w:bCs/>
          <w:snapToGrid w:val="0"/>
        </w:rPr>
        <w:t>ciberacoso</w:t>
      </w:r>
      <w:proofErr w:type="spellEnd"/>
      <w:r w:rsidRPr="00A5153C">
        <w:rPr>
          <w:rFonts w:ascii="Arial" w:hAnsi="Arial" w:cs="Arial"/>
          <w:bCs/>
          <w:snapToGrid w:val="0"/>
        </w:rPr>
        <w:t xml:space="preserve"> escolar denominada “Hay palabras que matan” y el compromiso de sana convivencia en las escuelas.</w:t>
      </w:r>
    </w:p>
    <w:p w:rsidR="00A5153C" w:rsidRPr="00A5153C" w:rsidRDefault="00A5153C" w:rsidP="00A5153C">
      <w:pPr>
        <w:tabs>
          <w:tab w:val="left" w:pos="709"/>
        </w:tabs>
        <w:spacing w:before="120"/>
        <w:jc w:val="both"/>
        <w:rPr>
          <w:rFonts w:ascii="Arial" w:hAnsi="Arial" w:cs="Arial"/>
          <w:bCs/>
          <w:snapToGrid w:val="0"/>
        </w:rPr>
      </w:pPr>
      <w:r w:rsidRPr="00A5153C">
        <w:rPr>
          <w:rFonts w:ascii="Arial" w:hAnsi="Arial" w:cs="Arial"/>
          <w:bCs/>
          <w:snapToGrid w:val="0"/>
        </w:rPr>
        <w:tab/>
        <w:t xml:space="preserve">Acotó que el proyecto no innova en </w:t>
      </w:r>
      <w:r w:rsidR="0002054B">
        <w:rPr>
          <w:rFonts w:ascii="Arial" w:hAnsi="Arial" w:cs="Arial"/>
          <w:bCs/>
          <w:snapToGrid w:val="0"/>
        </w:rPr>
        <w:t xml:space="preserve">el </w:t>
      </w:r>
      <w:r w:rsidRPr="00A5153C">
        <w:rPr>
          <w:rFonts w:ascii="Arial" w:hAnsi="Arial" w:cs="Arial"/>
          <w:bCs/>
          <w:snapToGrid w:val="0"/>
        </w:rPr>
        <w:t>rol de</w:t>
      </w:r>
      <w:r w:rsidR="0002054B">
        <w:rPr>
          <w:rFonts w:ascii="Arial" w:hAnsi="Arial" w:cs="Arial"/>
          <w:bCs/>
          <w:snapToGrid w:val="0"/>
        </w:rPr>
        <w:t>l</w:t>
      </w:r>
      <w:r w:rsidRPr="00A5153C">
        <w:rPr>
          <w:rFonts w:ascii="Arial" w:hAnsi="Arial" w:cs="Arial"/>
          <w:bCs/>
          <w:snapToGrid w:val="0"/>
        </w:rPr>
        <w:t xml:space="preserve"> </w:t>
      </w:r>
      <w:r w:rsidR="0002054B">
        <w:rPr>
          <w:rFonts w:ascii="Arial" w:hAnsi="Arial" w:cs="Arial"/>
          <w:bCs/>
          <w:snapToGrid w:val="0"/>
        </w:rPr>
        <w:t>C</w:t>
      </w:r>
      <w:r w:rsidRPr="00A5153C">
        <w:rPr>
          <w:rFonts w:ascii="Arial" w:hAnsi="Arial" w:cs="Arial"/>
          <w:bCs/>
          <w:snapToGrid w:val="0"/>
        </w:rPr>
        <w:t xml:space="preserve">onsejo </w:t>
      </w:r>
      <w:r w:rsidR="0002054B">
        <w:rPr>
          <w:rFonts w:ascii="Arial" w:hAnsi="Arial" w:cs="Arial"/>
          <w:bCs/>
          <w:snapToGrid w:val="0"/>
        </w:rPr>
        <w:t>de P</w:t>
      </w:r>
      <w:r w:rsidRPr="00A5153C">
        <w:rPr>
          <w:rFonts w:ascii="Arial" w:hAnsi="Arial" w:cs="Arial"/>
          <w:bCs/>
          <w:snapToGrid w:val="0"/>
        </w:rPr>
        <w:t>rofesores, manteniéndose el deber del director de escucharlo en caso de expulsión. Además, el proceso sancionatorio es diverso según sea el miembro de la comunidad educativa que infrinja la ley, por ejemplo, la expulsión es una sanción propia de los estudiantes y para el caso de los trabajadores podrá ser el término del contrato de trabajo</w:t>
      </w:r>
      <w:r w:rsidR="0002054B">
        <w:rPr>
          <w:rFonts w:ascii="Arial" w:hAnsi="Arial" w:cs="Arial"/>
          <w:bCs/>
          <w:snapToGrid w:val="0"/>
        </w:rPr>
        <w:t>, en caso de que corresponda</w:t>
      </w:r>
      <w:r w:rsidR="00335A42">
        <w:rPr>
          <w:rFonts w:ascii="Arial" w:hAnsi="Arial" w:cs="Arial"/>
          <w:bCs/>
          <w:snapToGrid w:val="0"/>
        </w:rPr>
        <w:t>, según el estatuto o Código por el que se rija</w:t>
      </w:r>
      <w:r w:rsidR="0002054B">
        <w:rPr>
          <w:rFonts w:ascii="Arial" w:hAnsi="Arial" w:cs="Arial"/>
          <w:bCs/>
          <w:snapToGrid w:val="0"/>
        </w:rPr>
        <w:t>.</w:t>
      </w:r>
    </w:p>
    <w:p w:rsidR="0002054B" w:rsidRDefault="00A5153C" w:rsidP="00A5153C">
      <w:pPr>
        <w:tabs>
          <w:tab w:val="left" w:pos="709"/>
        </w:tabs>
        <w:spacing w:before="120"/>
        <w:jc w:val="both"/>
        <w:rPr>
          <w:rFonts w:ascii="Arial" w:hAnsi="Arial" w:cs="Arial"/>
          <w:bCs/>
          <w:snapToGrid w:val="0"/>
        </w:rPr>
      </w:pPr>
      <w:r w:rsidRPr="00A5153C">
        <w:rPr>
          <w:rFonts w:ascii="Arial" w:hAnsi="Arial" w:cs="Arial"/>
          <w:bCs/>
          <w:snapToGrid w:val="0"/>
        </w:rPr>
        <w:tab/>
        <w:t xml:space="preserve">Realzó que la </w:t>
      </w:r>
      <w:r w:rsidR="0002054B" w:rsidRPr="00A5153C">
        <w:rPr>
          <w:rFonts w:ascii="Arial" w:hAnsi="Arial" w:cs="Arial"/>
          <w:bCs/>
          <w:snapToGrid w:val="0"/>
        </w:rPr>
        <w:t>iniciati</w:t>
      </w:r>
      <w:r w:rsidR="0002054B">
        <w:rPr>
          <w:rFonts w:ascii="Arial" w:hAnsi="Arial" w:cs="Arial"/>
          <w:bCs/>
          <w:snapToGrid w:val="0"/>
        </w:rPr>
        <w:t>v</w:t>
      </w:r>
      <w:r w:rsidR="0002054B" w:rsidRPr="00A5153C">
        <w:rPr>
          <w:rFonts w:ascii="Arial" w:hAnsi="Arial" w:cs="Arial"/>
          <w:bCs/>
          <w:snapToGrid w:val="0"/>
        </w:rPr>
        <w:t>a</w:t>
      </w:r>
      <w:r w:rsidRPr="00A5153C">
        <w:rPr>
          <w:rFonts w:ascii="Arial" w:hAnsi="Arial" w:cs="Arial"/>
          <w:bCs/>
          <w:snapToGrid w:val="0"/>
        </w:rPr>
        <w:t xml:space="preserve"> permitirá suspender temporalmente al alumno mientras se lleva adelante el procedimiento administrativo</w:t>
      </w:r>
      <w:r w:rsidR="00335A42">
        <w:rPr>
          <w:rFonts w:ascii="Arial" w:hAnsi="Arial" w:cs="Arial"/>
          <w:bCs/>
          <w:snapToGrid w:val="0"/>
        </w:rPr>
        <w:t>,</w:t>
      </w:r>
      <w:r w:rsidRPr="00A5153C">
        <w:rPr>
          <w:rFonts w:ascii="Arial" w:hAnsi="Arial" w:cs="Arial"/>
          <w:bCs/>
          <w:snapToGrid w:val="0"/>
        </w:rPr>
        <w:t xml:space="preserve"> y que siempre se </w:t>
      </w:r>
      <w:r w:rsidR="0002054B">
        <w:rPr>
          <w:rFonts w:ascii="Arial" w:hAnsi="Arial" w:cs="Arial"/>
          <w:bCs/>
          <w:snapToGrid w:val="0"/>
        </w:rPr>
        <w:t xml:space="preserve">debe </w:t>
      </w:r>
      <w:r w:rsidRPr="00A5153C">
        <w:rPr>
          <w:rFonts w:ascii="Arial" w:hAnsi="Arial" w:cs="Arial"/>
          <w:bCs/>
          <w:snapToGrid w:val="0"/>
        </w:rPr>
        <w:t>inicia</w:t>
      </w:r>
      <w:r w:rsidR="0002054B">
        <w:rPr>
          <w:rFonts w:ascii="Arial" w:hAnsi="Arial" w:cs="Arial"/>
          <w:bCs/>
          <w:snapToGrid w:val="0"/>
        </w:rPr>
        <w:t>r</w:t>
      </w:r>
      <w:r w:rsidRPr="00A5153C">
        <w:rPr>
          <w:rFonts w:ascii="Arial" w:hAnsi="Arial" w:cs="Arial"/>
          <w:bCs/>
          <w:snapToGrid w:val="0"/>
        </w:rPr>
        <w:t xml:space="preserve"> el procedimiento sancionatorio en </w:t>
      </w:r>
      <w:r w:rsidR="0002054B">
        <w:rPr>
          <w:rFonts w:ascii="Arial" w:hAnsi="Arial" w:cs="Arial"/>
          <w:bCs/>
          <w:snapToGrid w:val="0"/>
        </w:rPr>
        <w:t>e</w:t>
      </w:r>
      <w:r w:rsidRPr="00A5153C">
        <w:rPr>
          <w:rFonts w:ascii="Arial" w:hAnsi="Arial" w:cs="Arial"/>
          <w:bCs/>
          <w:snapToGrid w:val="0"/>
        </w:rPr>
        <w:t>l</w:t>
      </w:r>
      <w:r w:rsidR="0002054B">
        <w:rPr>
          <w:rFonts w:ascii="Arial" w:hAnsi="Arial" w:cs="Arial"/>
          <w:bCs/>
          <w:snapToGrid w:val="0"/>
        </w:rPr>
        <w:t xml:space="preserve"> </w:t>
      </w:r>
      <w:r w:rsidRPr="00A5153C">
        <w:rPr>
          <w:rFonts w:ascii="Arial" w:hAnsi="Arial" w:cs="Arial"/>
          <w:bCs/>
          <w:snapToGrid w:val="0"/>
        </w:rPr>
        <w:t>caso</w:t>
      </w:r>
      <w:r w:rsidR="0002054B">
        <w:rPr>
          <w:rFonts w:ascii="Arial" w:hAnsi="Arial" w:cs="Arial"/>
          <w:bCs/>
          <w:snapToGrid w:val="0"/>
        </w:rPr>
        <w:t xml:space="preserve"> de </w:t>
      </w:r>
      <w:r w:rsidRPr="00A5153C">
        <w:rPr>
          <w:rFonts w:ascii="Arial" w:hAnsi="Arial" w:cs="Arial"/>
          <w:bCs/>
          <w:snapToGrid w:val="0"/>
        </w:rPr>
        <w:t>que algún miembro de la comunidad educativa incurr</w:t>
      </w:r>
      <w:r w:rsidR="0002054B">
        <w:rPr>
          <w:rFonts w:ascii="Arial" w:hAnsi="Arial" w:cs="Arial"/>
          <w:bCs/>
          <w:snapToGrid w:val="0"/>
        </w:rPr>
        <w:t>a</w:t>
      </w:r>
      <w:r w:rsidRPr="00A5153C">
        <w:rPr>
          <w:rFonts w:ascii="Arial" w:hAnsi="Arial" w:cs="Arial"/>
          <w:bCs/>
          <w:snapToGrid w:val="0"/>
        </w:rPr>
        <w:t xml:space="preserve"> en alguna conducta grave o gravísima establecida como tal en los reglamentos internos de cada establecimiento, o que afecte gravemente la convivencia escolar</w:t>
      </w:r>
      <w:r w:rsidR="0002054B">
        <w:rPr>
          <w:rFonts w:ascii="Arial" w:hAnsi="Arial" w:cs="Arial"/>
          <w:bCs/>
          <w:snapToGrid w:val="0"/>
        </w:rPr>
        <w:t>.</w:t>
      </w:r>
    </w:p>
    <w:p w:rsidR="00A5153C" w:rsidRPr="00A5153C" w:rsidRDefault="0002054B" w:rsidP="00A5153C">
      <w:pPr>
        <w:tabs>
          <w:tab w:val="left" w:pos="709"/>
        </w:tabs>
        <w:spacing w:before="120"/>
        <w:jc w:val="both"/>
        <w:rPr>
          <w:rFonts w:ascii="Arial" w:hAnsi="Arial" w:cs="Arial"/>
          <w:bCs/>
          <w:snapToGrid w:val="0"/>
        </w:rPr>
      </w:pPr>
      <w:r>
        <w:rPr>
          <w:rFonts w:ascii="Arial" w:hAnsi="Arial" w:cs="Arial"/>
          <w:bCs/>
          <w:snapToGrid w:val="0"/>
        </w:rPr>
        <w:lastRenderedPageBreak/>
        <w:tab/>
        <w:t>Por lo tanto</w:t>
      </w:r>
      <w:r w:rsidR="00A5153C" w:rsidRPr="00A5153C">
        <w:rPr>
          <w:rFonts w:ascii="Arial" w:hAnsi="Arial" w:cs="Arial"/>
          <w:bCs/>
          <w:snapToGrid w:val="0"/>
        </w:rPr>
        <w:t>, no queda al arbitrio del director</w:t>
      </w:r>
      <w:r>
        <w:rPr>
          <w:rFonts w:ascii="Arial" w:hAnsi="Arial" w:cs="Arial"/>
          <w:bCs/>
          <w:snapToGrid w:val="0"/>
        </w:rPr>
        <w:t xml:space="preserve"> si se inicia o no un procedimiento. Del mismo modo, durante </w:t>
      </w:r>
      <w:r w:rsidR="00A5153C" w:rsidRPr="00A5153C">
        <w:rPr>
          <w:rFonts w:ascii="Arial" w:hAnsi="Arial" w:cs="Arial"/>
          <w:bCs/>
          <w:snapToGrid w:val="0"/>
        </w:rPr>
        <w:t xml:space="preserve">el proceso se </w:t>
      </w:r>
      <w:r>
        <w:rPr>
          <w:rFonts w:ascii="Arial" w:hAnsi="Arial" w:cs="Arial"/>
          <w:bCs/>
          <w:snapToGrid w:val="0"/>
        </w:rPr>
        <w:t xml:space="preserve">deben </w:t>
      </w:r>
      <w:r w:rsidR="00A5153C" w:rsidRPr="00A5153C">
        <w:rPr>
          <w:rFonts w:ascii="Arial" w:hAnsi="Arial" w:cs="Arial"/>
          <w:bCs/>
          <w:snapToGrid w:val="0"/>
        </w:rPr>
        <w:t xml:space="preserve">ponderar los hechos, causales, condiciones particulares, </w:t>
      </w:r>
      <w:r>
        <w:rPr>
          <w:rFonts w:ascii="Arial" w:hAnsi="Arial" w:cs="Arial"/>
          <w:bCs/>
          <w:snapToGrid w:val="0"/>
        </w:rPr>
        <w:t xml:space="preserve">circunstancias, etcétera, </w:t>
      </w:r>
      <w:r w:rsidR="00A5153C" w:rsidRPr="00A5153C">
        <w:rPr>
          <w:rFonts w:ascii="Arial" w:hAnsi="Arial" w:cs="Arial"/>
          <w:bCs/>
          <w:snapToGrid w:val="0"/>
        </w:rPr>
        <w:t xml:space="preserve">a fin de arribar a una </w:t>
      </w:r>
      <w:r w:rsidR="00BC5ACC">
        <w:rPr>
          <w:rFonts w:ascii="Arial" w:hAnsi="Arial" w:cs="Arial"/>
          <w:bCs/>
          <w:snapToGrid w:val="0"/>
        </w:rPr>
        <w:t xml:space="preserve">sanción, </w:t>
      </w:r>
      <w:r w:rsidR="00A5153C" w:rsidRPr="00A5153C">
        <w:rPr>
          <w:rFonts w:ascii="Arial" w:hAnsi="Arial" w:cs="Arial"/>
          <w:bCs/>
          <w:snapToGrid w:val="0"/>
        </w:rPr>
        <w:t xml:space="preserve">que puede ser diversa </w:t>
      </w:r>
      <w:r w:rsidR="00BC5ACC">
        <w:rPr>
          <w:rFonts w:ascii="Arial" w:hAnsi="Arial" w:cs="Arial"/>
          <w:bCs/>
          <w:snapToGrid w:val="0"/>
        </w:rPr>
        <w:t>de</w:t>
      </w:r>
      <w:r w:rsidR="00A5153C" w:rsidRPr="00A5153C">
        <w:rPr>
          <w:rFonts w:ascii="Arial" w:hAnsi="Arial" w:cs="Arial"/>
          <w:bCs/>
          <w:snapToGrid w:val="0"/>
        </w:rPr>
        <w:t xml:space="preserve"> la expulsión.</w:t>
      </w:r>
    </w:p>
    <w:p w:rsidR="00A5153C" w:rsidRPr="00A5153C" w:rsidRDefault="00A5153C" w:rsidP="00A5153C">
      <w:pPr>
        <w:tabs>
          <w:tab w:val="left" w:pos="709"/>
        </w:tabs>
        <w:spacing w:before="120"/>
        <w:jc w:val="both"/>
        <w:rPr>
          <w:rFonts w:ascii="Arial" w:hAnsi="Arial" w:cs="Arial"/>
          <w:bCs/>
          <w:snapToGrid w:val="0"/>
        </w:rPr>
      </w:pPr>
      <w:r w:rsidRPr="00A5153C">
        <w:rPr>
          <w:rFonts w:ascii="Arial" w:hAnsi="Arial" w:cs="Arial"/>
          <w:bCs/>
          <w:snapToGrid w:val="0"/>
        </w:rPr>
        <w:tab/>
        <w:t xml:space="preserve">Complementó el Subsecretario </w:t>
      </w:r>
      <w:r w:rsidRPr="00A5153C">
        <w:rPr>
          <w:rFonts w:ascii="Arial" w:hAnsi="Arial" w:cs="Arial"/>
          <w:b/>
          <w:bCs/>
          <w:snapToGrid w:val="0"/>
        </w:rPr>
        <w:t>Figueroa</w:t>
      </w:r>
      <w:r w:rsidR="00BC5ACC" w:rsidRPr="00BC5ACC">
        <w:rPr>
          <w:rFonts w:ascii="Arial" w:hAnsi="Arial" w:cs="Arial"/>
          <w:bCs/>
          <w:snapToGrid w:val="0"/>
        </w:rPr>
        <w:t>,</w:t>
      </w:r>
      <w:r w:rsidRPr="00BC5ACC">
        <w:rPr>
          <w:rFonts w:ascii="Arial" w:hAnsi="Arial" w:cs="Arial"/>
          <w:bCs/>
          <w:snapToGrid w:val="0"/>
        </w:rPr>
        <w:t xml:space="preserve"> </w:t>
      </w:r>
      <w:r w:rsidRPr="00A5153C">
        <w:rPr>
          <w:rFonts w:ascii="Arial" w:hAnsi="Arial" w:cs="Arial"/>
          <w:bCs/>
          <w:snapToGrid w:val="0"/>
        </w:rPr>
        <w:t xml:space="preserve">señalando que la obligación del director es </w:t>
      </w:r>
      <w:r w:rsidR="00BC5ACC">
        <w:rPr>
          <w:rFonts w:ascii="Arial" w:hAnsi="Arial" w:cs="Arial"/>
          <w:bCs/>
          <w:snapToGrid w:val="0"/>
        </w:rPr>
        <w:t xml:space="preserve">solo </w:t>
      </w:r>
      <w:r w:rsidRPr="00A5153C">
        <w:rPr>
          <w:rFonts w:ascii="Arial" w:hAnsi="Arial" w:cs="Arial"/>
          <w:bCs/>
          <w:snapToGrid w:val="0"/>
        </w:rPr>
        <w:t xml:space="preserve">de iniciar </w:t>
      </w:r>
      <w:r w:rsidR="00BC5ACC">
        <w:rPr>
          <w:rFonts w:ascii="Arial" w:hAnsi="Arial" w:cs="Arial"/>
          <w:bCs/>
          <w:snapToGrid w:val="0"/>
        </w:rPr>
        <w:t>e</w:t>
      </w:r>
      <w:r w:rsidRPr="00A5153C">
        <w:rPr>
          <w:rFonts w:ascii="Arial" w:hAnsi="Arial" w:cs="Arial"/>
          <w:bCs/>
          <w:snapToGrid w:val="0"/>
        </w:rPr>
        <w:t xml:space="preserve">l proceso sancionatorio </w:t>
      </w:r>
      <w:r w:rsidR="00BC5ACC">
        <w:rPr>
          <w:rFonts w:ascii="Arial" w:hAnsi="Arial" w:cs="Arial"/>
          <w:bCs/>
          <w:snapToGrid w:val="0"/>
        </w:rPr>
        <w:t xml:space="preserve">cuando se cometan </w:t>
      </w:r>
      <w:r w:rsidRPr="00A5153C">
        <w:rPr>
          <w:rFonts w:ascii="Arial" w:hAnsi="Arial" w:cs="Arial"/>
          <w:bCs/>
          <w:snapToGrid w:val="0"/>
        </w:rPr>
        <w:t xml:space="preserve">faltas graves </w:t>
      </w:r>
      <w:r w:rsidR="00BC5ACC">
        <w:rPr>
          <w:rFonts w:ascii="Arial" w:hAnsi="Arial" w:cs="Arial"/>
          <w:bCs/>
          <w:snapToGrid w:val="0"/>
        </w:rPr>
        <w:t>o</w:t>
      </w:r>
      <w:r w:rsidRPr="00A5153C">
        <w:rPr>
          <w:rFonts w:ascii="Arial" w:hAnsi="Arial" w:cs="Arial"/>
          <w:bCs/>
          <w:snapToGrid w:val="0"/>
        </w:rPr>
        <w:t xml:space="preserve"> gravísimas, </w:t>
      </w:r>
      <w:r w:rsidR="00BC5ACC">
        <w:rPr>
          <w:rFonts w:ascii="Arial" w:hAnsi="Arial" w:cs="Arial"/>
          <w:bCs/>
          <w:snapToGrid w:val="0"/>
        </w:rPr>
        <w:t xml:space="preserve">sin embargo, </w:t>
      </w:r>
      <w:r w:rsidRPr="00A5153C">
        <w:rPr>
          <w:rFonts w:ascii="Arial" w:hAnsi="Arial" w:cs="Arial"/>
          <w:bCs/>
          <w:snapToGrid w:val="0"/>
        </w:rPr>
        <w:t xml:space="preserve">la sanción </w:t>
      </w:r>
      <w:r w:rsidR="00BC5ACC">
        <w:rPr>
          <w:rFonts w:ascii="Arial" w:hAnsi="Arial" w:cs="Arial"/>
          <w:bCs/>
          <w:snapToGrid w:val="0"/>
        </w:rPr>
        <w:t xml:space="preserve">que se imponga en definitiva </w:t>
      </w:r>
      <w:r w:rsidRPr="00A5153C">
        <w:rPr>
          <w:rFonts w:ascii="Arial" w:hAnsi="Arial" w:cs="Arial"/>
          <w:bCs/>
          <w:snapToGrid w:val="0"/>
        </w:rPr>
        <w:t>será la que el reglamento y la ley precis</w:t>
      </w:r>
      <w:r w:rsidR="00BC5ACC">
        <w:rPr>
          <w:rFonts w:ascii="Arial" w:hAnsi="Arial" w:cs="Arial"/>
          <w:bCs/>
          <w:snapToGrid w:val="0"/>
        </w:rPr>
        <w:t>e</w:t>
      </w:r>
      <w:r w:rsidRPr="00A5153C">
        <w:rPr>
          <w:rFonts w:ascii="Arial" w:hAnsi="Arial" w:cs="Arial"/>
          <w:bCs/>
          <w:snapToGrid w:val="0"/>
        </w:rPr>
        <w:t>n</w:t>
      </w:r>
      <w:r w:rsidR="00BC5ACC">
        <w:rPr>
          <w:rFonts w:ascii="Arial" w:hAnsi="Arial" w:cs="Arial"/>
          <w:bCs/>
          <w:snapToGrid w:val="0"/>
        </w:rPr>
        <w:t>.</w:t>
      </w:r>
    </w:p>
    <w:p w:rsidR="00A5153C" w:rsidRPr="00A5153C" w:rsidRDefault="00A5153C" w:rsidP="00A5153C">
      <w:pPr>
        <w:tabs>
          <w:tab w:val="left" w:pos="709"/>
        </w:tabs>
        <w:spacing w:before="120"/>
        <w:jc w:val="both"/>
        <w:rPr>
          <w:rFonts w:ascii="Arial" w:hAnsi="Arial" w:cs="Arial"/>
          <w:bCs/>
          <w:snapToGrid w:val="0"/>
        </w:rPr>
      </w:pPr>
      <w:r w:rsidRPr="00A5153C">
        <w:rPr>
          <w:rFonts w:ascii="Arial" w:hAnsi="Arial" w:cs="Arial"/>
          <w:bCs/>
          <w:snapToGrid w:val="0"/>
        </w:rPr>
        <w:tab/>
        <w:t xml:space="preserve">El diputado </w:t>
      </w:r>
      <w:r w:rsidRPr="00A5153C">
        <w:rPr>
          <w:rFonts w:ascii="Arial" w:hAnsi="Arial" w:cs="Arial"/>
          <w:b/>
          <w:bCs/>
          <w:snapToGrid w:val="0"/>
        </w:rPr>
        <w:t xml:space="preserve">González </w:t>
      </w:r>
      <w:r w:rsidRPr="00A5153C">
        <w:rPr>
          <w:rFonts w:ascii="Arial" w:hAnsi="Arial" w:cs="Arial"/>
          <w:bCs/>
          <w:snapToGrid w:val="0"/>
        </w:rPr>
        <w:t xml:space="preserve">consultó si los mil millones </w:t>
      </w:r>
      <w:r w:rsidR="00BC5ACC">
        <w:rPr>
          <w:rFonts w:ascii="Arial" w:hAnsi="Arial" w:cs="Arial"/>
          <w:bCs/>
          <w:snapToGrid w:val="0"/>
        </w:rPr>
        <w:t xml:space="preserve">de pesos </w:t>
      </w:r>
      <w:r w:rsidRPr="00A5153C">
        <w:rPr>
          <w:rFonts w:ascii="Arial" w:hAnsi="Arial" w:cs="Arial"/>
          <w:bCs/>
          <w:snapToGrid w:val="0"/>
        </w:rPr>
        <w:t xml:space="preserve">se van a incorporar al presupuesto o ya existen, y si la sanción de expulsión es acotada </w:t>
      </w:r>
      <w:r w:rsidR="00BC5ACC">
        <w:rPr>
          <w:rFonts w:ascii="Arial" w:hAnsi="Arial" w:cs="Arial"/>
          <w:bCs/>
          <w:snapToGrid w:val="0"/>
        </w:rPr>
        <w:t xml:space="preserve">solo </w:t>
      </w:r>
      <w:r w:rsidRPr="00A5153C">
        <w:rPr>
          <w:rFonts w:ascii="Arial" w:hAnsi="Arial" w:cs="Arial"/>
          <w:bCs/>
          <w:snapToGrid w:val="0"/>
        </w:rPr>
        <w:t>a las faltas gravísimas.</w:t>
      </w:r>
    </w:p>
    <w:p w:rsidR="00A5153C" w:rsidRPr="00A5153C" w:rsidRDefault="00A5153C" w:rsidP="00A5153C">
      <w:pPr>
        <w:tabs>
          <w:tab w:val="left" w:pos="709"/>
        </w:tabs>
        <w:spacing w:before="120"/>
        <w:jc w:val="both"/>
        <w:rPr>
          <w:rFonts w:ascii="Arial" w:hAnsi="Arial" w:cs="Arial"/>
          <w:bCs/>
          <w:snapToGrid w:val="0"/>
        </w:rPr>
      </w:pPr>
      <w:r w:rsidRPr="00A5153C">
        <w:rPr>
          <w:rFonts w:ascii="Arial" w:hAnsi="Arial" w:cs="Arial"/>
          <w:bCs/>
          <w:snapToGrid w:val="0"/>
        </w:rPr>
        <w:tab/>
        <w:t xml:space="preserve">La diputada </w:t>
      </w:r>
      <w:r w:rsidRPr="00A5153C">
        <w:rPr>
          <w:rFonts w:ascii="Arial" w:hAnsi="Arial" w:cs="Arial"/>
          <w:b/>
          <w:bCs/>
          <w:snapToGrid w:val="0"/>
        </w:rPr>
        <w:t xml:space="preserve">Vallejo </w:t>
      </w:r>
      <w:r w:rsidRPr="00A5153C">
        <w:rPr>
          <w:rFonts w:ascii="Arial" w:hAnsi="Arial" w:cs="Arial"/>
          <w:bCs/>
          <w:snapToGrid w:val="0"/>
        </w:rPr>
        <w:t xml:space="preserve">consultó </w:t>
      </w:r>
      <w:r w:rsidR="00BC5ACC">
        <w:rPr>
          <w:rFonts w:ascii="Arial" w:hAnsi="Arial" w:cs="Arial"/>
          <w:bCs/>
          <w:snapToGrid w:val="0"/>
        </w:rPr>
        <w:t xml:space="preserve">nuevamente </w:t>
      </w:r>
      <w:r w:rsidRPr="00A5153C">
        <w:rPr>
          <w:rFonts w:ascii="Arial" w:hAnsi="Arial" w:cs="Arial"/>
          <w:bCs/>
          <w:snapToGrid w:val="0"/>
        </w:rPr>
        <w:t xml:space="preserve">si </w:t>
      </w:r>
      <w:r w:rsidR="00BC5ACC">
        <w:rPr>
          <w:rFonts w:ascii="Arial" w:hAnsi="Arial" w:cs="Arial"/>
          <w:bCs/>
          <w:snapToGrid w:val="0"/>
        </w:rPr>
        <w:t xml:space="preserve">el Ejecutivo </w:t>
      </w:r>
      <w:r w:rsidRPr="00A5153C">
        <w:rPr>
          <w:rFonts w:ascii="Arial" w:hAnsi="Arial" w:cs="Arial"/>
          <w:bCs/>
          <w:snapToGrid w:val="0"/>
        </w:rPr>
        <w:t xml:space="preserve">patrocinará </w:t>
      </w:r>
      <w:r w:rsidR="00335A42">
        <w:rPr>
          <w:rFonts w:ascii="Arial" w:hAnsi="Arial" w:cs="Arial"/>
          <w:bCs/>
          <w:snapToGrid w:val="0"/>
        </w:rPr>
        <w:t>la</w:t>
      </w:r>
      <w:r w:rsidRPr="00A5153C">
        <w:rPr>
          <w:rFonts w:ascii="Arial" w:hAnsi="Arial" w:cs="Arial"/>
          <w:bCs/>
          <w:snapToGrid w:val="0"/>
        </w:rPr>
        <w:t xml:space="preserve"> iniciativa de su autoría (</w:t>
      </w:r>
      <w:hyperlink r:id="rId9" w:history="1">
        <w:r w:rsidRPr="00A5153C">
          <w:rPr>
            <w:rStyle w:val="Hipervnculo"/>
            <w:rFonts w:ascii="Arial" w:hAnsi="Arial" w:cs="Arial"/>
            <w:bCs/>
            <w:snapToGrid w:val="0"/>
          </w:rPr>
          <w:t>boletín 11.963-04)</w:t>
        </w:r>
      </w:hyperlink>
      <w:r w:rsidR="00335A42">
        <w:rPr>
          <w:rFonts w:ascii="Arial" w:hAnsi="Arial" w:cs="Arial"/>
          <w:bCs/>
          <w:snapToGrid w:val="0"/>
        </w:rPr>
        <w:t xml:space="preserve">, </w:t>
      </w:r>
      <w:r w:rsidRPr="00A5153C">
        <w:rPr>
          <w:rFonts w:ascii="Arial" w:hAnsi="Arial" w:cs="Arial"/>
          <w:bCs/>
          <w:snapToGrid w:val="0"/>
        </w:rPr>
        <w:t xml:space="preserve">que aborda el mismo tema que </w:t>
      </w:r>
      <w:r w:rsidR="00BC5ACC">
        <w:rPr>
          <w:rFonts w:ascii="Arial" w:hAnsi="Arial" w:cs="Arial"/>
          <w:bCs/>
          <w:snapToGrid w:val="0"/>
        </w:rPr>
        <w:t>este proyecto de ley</w:t>
      </w:r>
      <w:r w:rsidRPr="00A5153C">
        <w:rPr>
          <w:rFonts w:ascii="Arial" w:hAnsi="Arial" w:cs="Arial"/>
          <w:bCs/>
          <w:snapToGrid w:val="0"/>
        </w:rPr>
        <w:t>, incorporando otros elementos adicionales que lo mejoran.</w:t>
      </w:r>
    </w:p>
    <w:p w:rsidR="00A5153C" w:rsidRPr="00A5153C" w:rsidRDefault="00A5153C" w:rsidP="00A5153C">
      <w:pPr>
        <w:tabs>
          <w:tab w:val="left" w:pos="709"/>
        </w:tabs>
        <w:spacing w:before="120"/>
        <w:jc w:val="both"/>
        <w:rPr>
          <w:rFonts w:ascii="Arial" w:hAnsi="Arial" w:cs="Arial"/>
          <w:bCs/>
          <w:snapToGrid w:val="0"/>
        </w:rPr>
      </w:pPr>
      <w:r w:rsidRPr="00A5153C">
        <w:rPr>
          <w:rFonts w:ascii="Arial" w:hAnsi="Arial" w:cs="Arial"/>
          <w:bCs/>
          <w:snapToGrid w:val="0"/>
        </w:rPr>
        <w:tab/>
        <w:t xml:space="preserve">El diputado </w:t>
      </w:r>
      <w:proofErr w:type="spellStart"/>
      <w:r w:rsidRPr="00A5153C">
        <w:rPr>
          <w:rFonts w:ascii="Arial" w:hAnsi="Arial" w:cs="Arial"/>
          <w:b/>
          <w:bCs/>
          <w:snapToGrid w:val="0"/>
        </w:rPr>
        <w:t>Bellolio</w:t>
      </w:r>
      <w:proofErr w:type="spellEnd"/>
      <w:r w:rsidRPr="00A5153C">
        <w:rPr>
          <w:rFonts w:ascii="Arial" w:hAnsi="Arial" w:cs="Arial"/>
          <w:bCs/>
          <w:snapToGrid w:val="0"/>
        </w:rPr>
        <w:t xml:space="preserve"> precisó que el proyecto en discusión solo establece la obligatoriedad de iniciar un procedimiento, dependiendo la sanción del reglamento.</w:t>
      </w:r>
    </w:p>
    <w:p w:rsidR="00A5153C" w:rsidRPr="00A5153C" w:rsidRDefault="00A5153C" w:rsidP="00A5153C">
      <w:pPr>
        <w:tabs>
          <w:tab w:val="left" w:pos="709"/>
        </w:tabs>
        <w:spacing w:before="120"/>
        <w:jc w:val="both"/>
        <w:rPr>
          <w:rFonts w:ascii="Arial" w:hAnsi="Arial" w:cs="Arial"/>
          <w:bCs/>
          <w:snapToGrid w:val="0"/>
        </w:rPr>
      </w:pPr>
      <w:r w:rsidRPr="00A5153C">
        <w:rPr>
          <w:rFonts w:ascii="Arial" w:hAnsi="Arial" w:cs="Arial"/>
          <w:bCs/>
          <w:snapToGrid w:val="0"/>
        </w:rPr>
        <w:tab/>
        <w:t xml:space="preserve">El diputado </w:t>
      </w:r>
      <w:r w:rsidRPr="00A5153C">
        <w:rPr>
          <w:rFonts w:ascii="Arial" w:hAnsi="Arial" w:cs="Arial"/>
          <w:b/>
          <w:bCs/>
          <w:snapToGrid w:val="0"/>
        </w:rPr>
        <w:t>Venegas</w:t>
      </w:r>
      <w:r w:rsidRPr="00A5153C">
        <w:rPr>
          <w:rFonts w:ascii="Arial" w:hAnsi="Arial" w:cs="Arial"/>
          <w:bCs/>
          <w:snapToGrid w:val="0"/>
        </w:rPr>
        <w:t xml:space="preserve"> </w:t>
      </w:r>
      <w:r w:rsidR="00BC5ACC">
        <w:rPr>
          <w:rFonts w:ascii="Arial" w:hAnsi="Arial" w:cs="Arial"/>
          <w:bCs/>
          <w:snapToGrid w:val="0"/>
        </w:rPr>
        <w:t xml:space="preserve">manifestó que </w:t>
      </w:r>
      <w:r w:rsidRPr="00A5153C">
        <w:rPr>
          <w:rFonts w:ascii="Arial" w:hAnsi="Arial" w:cs="Arial"/>
          <w:bCs/>
          <w:snapToGrid w:val="0"/>
        </w:rPr>
        <w:t xml:space="preserve">no </w:t>
      </w:r>
      <w:r w:rsidR="00BC5ACC">
        <w:rPr>
          <w:rFonts w:ascii="Arial" w:hAnsi="Arial" w:cs="Arial"/>
          <w:bCs/>
          <w:snapToGrid w:val="0"/>
        </w:rPr>
        <w:t xml:space="preserve">le parece la </w:t>
      </w:r>
      <w:r w:rsidRPr="00A5153C">
        <w:rPr>
          <w:rFonts w:ascii="Arial" w:hAnsi="Arial" w:cs="Arial"/>
          <w:bCs/>
          <w:snapToGrid w:val="0"/>
        </w:rPr>
        <w:t xml:space="preserve">idea de fusionar </w:t>
      </w:r>
      <w:r w:rsidR="00BC5ACC">
        <w:rPr>
          <w:rFonts w:ascii="Arial" w:hAnsi="Arial" w:cs="Arial"/>
          <w:bCs/>
          <w:snapToGrid w:val="0"/>
        </w:rPr>
        <w:t xml:space="preserve">ambos </w:t>
      </w:r>
      <w:r w:rsidRPr="00A5153C">
        <w:rPr>
          <w:rFonts w:ascii="Arial" w:hAnsi="Arial" w:cs="Arial"/>
          <w:bCs/>
          <w:snapToGrid w:val="0"/>
        </w:rPr>
        <w:t>proyectos de ley</w:t>
      </w:r>
      <w:r w:rsidR="00BC5ACC">
        <w:rPr>
          <w:rFonts w:ascii="Arial" w:hAnsi="Arial" w:cs="Arial"/>
          <w:bCs/>
          <w:snapToGrid w:val="0"/>
        </w:rPr>
        <w:t>,</w:t>
      </w:r>
      <w:r w:rsidRPr="00A5153C">
        <w:rPr>
          <w:rFonts w:ascii="Arial" w:hAnsi="Arial" w:cs="Arial"/>
          <w:bCs/>
          <w:snapToGrid w:val="0"/>
        </w:rPr>
        <w:t xml:space="preserve"> porque cada uno tiene un fin distinto</w:t>
      </w:r>
      <w:r w:rsidR="00BC5ACC">
        <w:rPr>
          <w:rFonts w:ascii="Arial" w:hAnsi="Arial" w:cs="Arial"/>
          <w:bCs/>
          <w:snapToGrid w:val="0"/>
        </w:rPr>
        <w:t>, aunque pueden ser perfectamente complementarios</w:t>
      </w:r>
      <w:r w:rsidRPr="00A5153C">
        <w:rPr>
          <w:rFonts w:ascii="Arial" w:hAnsi="Arial" w:cs="Arial"/>
          <w:bCs/>
          <w:snapToGrid w:val="0"/>
        </w:rPr>
        <w:t>. El proyecto de la diputada Vallejo tiene sus méritos en el objetivo que persigue, del mismo modo que la iniciativa de la suma y otros.</w:t>
      </w:r>
    </w:p>
    <w:p w:rsidR="00A5153C" w:rsidRPr="00A5153C" w:rsidRDefault="00A5153C" w:rsidP="00A5153C">
      <w:pPr>
        <w:tabs>
          <w:tab w:val="left" w:pos="709"/>
        </w:tabs>
        <w:spacing w:before="120"/>
        <w:jc w:val="both"/>
        <w:rPr>
          <w:rFonts w:ascii="Arial" w:hAnsi="Arial" w:cs="Arial"/>
          <w:bCs/>
          <w:snapToGrid w:val="0"/>
        </w:rPr>
      </w:pPr>
      <w:r w:rsidRPr="00A5153C">
        <w:rPr>
          <w:rFonts w:ascii="Arial" w:hAnsi="Arial" w:cs="Arial"/>
          <w:bCs/>
          <w:snapToGrid w:val="0"/>
        </w:rPr>
        <w:tab/>
        <w:t xml:space="preserve">La Ministra </w:t>
      </w:r>
      <w:r w:rsidRPr="00A5153C">
        <w:rPr>
          <w:rFonts w:ascii="Arial" w:hAnsi="Arial" w:cs="Arial"/>
          <w:b/>
          <w:bCs/>
          <w:snapToGrid w:val="0"/>
        </w:rPr>
        <w:t xml:space="preserve">Cubillos </w:t>
      </w:r>
      <w:r w:rsidRPr="00A5153C">
        <w:rPr>
          <w:rFonts w:ascii="Arial" w:hAnsi="Arial" w:cs="Arial"/>
          <w:bCs/>
          <w:snapToGrid w:val="0"/>
        </w:rPr>
        <w:t xml:space="preserve">expresó que la idea matriz del proyecto no ha cambiado: </w:t>
      </w:r>
      <w:r w:rsidR="00BC5ACC">
        <w:rPr>
          <w:rFonts w:ascii="Arial" w:hAnsi="Arial" w:cs="Arial"/>
          <w:bCs/>
          <w:snapToGrid w:val="0"/>
        </w:rPr>
        <w:t xml:space="preserve">consiste en </w:t>
      </w:r>
      <w:r w:rsidRPr="00A5153C">
        <w:rPr>
          <w:rFonts w:ascii="Arial" w:hAnsi="Arial" w:cs="Arial"/>
          <w:bCs/>
          <w:snapToGrid w:val="0"/>
        </w:rPr>
        <w:t xml:space="preserve">hacer más expedito </w:t>
      </w:r>
      <w:r w:rsidR="00BC5ACC">
        <w:rPr>
          <w:rFonts w:ascii="Arial" w:hAnsi="Arial" w:cs="Arial"/>
          <w:bCs/>
          <w:snapToGrid w:val="0"/>
        </w:rPr>
        <w:t xml:space="preserve">el procedimiento </w:t>
      </w:r>
      <w:r w:rsidRPr="00A5153C">
        <w:rPr>
          <w:rFonts w:ascii="Arial" w:hAnsi="Arial" w:cs="Arial"/>
          <w:bCs/>
          <w:snapToGrid w:val="0"/>
        </w:rPr>
        <w:t xml:space="preserve">y fortalecer las facultades </w:t>
      </w:r>
      <w:r w:rsidR="00BC5ACC">
        <w:rPr>
          <w:rFonts w:ascii="Arial" w:hAnsi="Arial" w:cs="Arial"/>
          <w:bCs/>
          <w:snapToGrid w:val="0"/>
        </w:rPr>
        <w:t xml:space="preserve">del director </w:t>
      </w:r>
      <w:r w:rsidRPr="00A5153C">
        <w:rPr>
          <w:rFonts w:ascii="Arial" w:hAnsi="Arial" w:cs="Arial"/>
          <w:bCs/>
          <w:snapToGrid w:val="0"/>
        </w:rPr>
        <w:t>en caso</w:t>
      </w:r>
      <w:r w:rsidR="00BC5ACC">
        <w:rPr>
          <w:rFonts w:ascii="Arial" w:hAnsi="Arial" w:cs="Arial"/>
          <w:bCs/>
          <w:snapToGrid w:val="0"/>
        </w:rPr>
        <w:t>s</w:t>
      </w:r>
      <w:r w:rsidRPr="00A5153C">
        <w:rPr>
          <w:rFonts w:ascii="Arial" w:hAnsi="Arial" w:cs="Arial"/>
          <w:bCs/>
          <w:snapToGrid w:val="0"/>
        </w:rPr>
        <w:t xml:space="preserve"> de violencia. Además, de que no hay voluntad de parte del Ejecutivo para incorporar en esta iniciativa otros proyectos.</w:t>
      </w:r>
    </w:p>
    <w:p w:rsidR="00A5153C" w:rsidRPr="00A5153C" w:rsidRDefault="00A5153C" w:rsidP="00A5153C">
      <w:pPr>
        <w:tabs>
          <w:tab w:val="left" w:pos="709"/>
        </w:tabs>
        <w:spacing w:before="120"/>
        <w:jc w:val="both"/>
        <w:rPr>
          <w:rFonts w:ascii="Arial" w:hAnsi="Arial" w:cs="Arial"/>
          <w:bCs/>
          <w:snapToGrid w:val="0"/>
        </w:rPr>
      </w:pPr>
      <w:r w:rsidRPr="00A5153C">
        <w:rPr>
          <w:rFonts w:ascii="Arial" w:hAnsi="Arial" w:cs="Arial"/>
          <w:bCs/>
          <w:snapToGrid w:val="0"/>
        </w:rPr>
        <w:tab/>
        <w:t>A</w:t>
      </w:r>
      <w:r w:rsidR="00BC5ACC">
        <w:rPr>
          <w:rFonts w:ascii="Arial" w:hAnsi="Arial" w:cs="Arial"/>
          <w:bCs/>
          <w:snapToGrid w:val="0"/>
        </w:rPr>
        <w:t>greg</w:t>
      </w:r>
      <w:r w:rsidRPr="00A5153C">
        <w:rPr>
          <w:rFonts w:ascii="Arial" w:hAnsi="Arial" w:cs="Arial"/>
          <w:bCs/>
          <w:snapToGrid w:val="0"/>
        </w:rPr>
        <w:t xml:space="preserve">ó que dentro de las respuestas que entregaron al petitorio del Colegio de Profesores, se comprometieron </w:t>
      </w:r>
      <w:r w:rsidR="00BC5ACC">
        <w:rPr>
          <w:rFonts w:ascii="Arial" w:hAnsi="Arial" w:cs="Arial"/>
          <w:bCs/>
          <w:snapToGrid w:val="0"/>
        </w:rPr>
        <w:t>a</w:t>
      </w:r>
      <w:r w:rsidRPr="00A5153C">
        <w:rPr>
          <w:rFonts w:ascii="Arial" w:hAnsi="Arial" w:cs="Arial"/>
          <w:bCs/>
          <w:snapToGrid w:val="0"/>
        </w:rPr>
        <w:t xml:space="preserve"> patrocinar el proyecto de autoría del diputado Venegas (</w:t>
      </w:r>
      <w:hyperlink r:id="rId10" w:history="1">
        <w:r w:rsidRPr="00A5153C">
          <w:rPr>
            <w:rStyle w:val="Hipervnculo"/>
            <w:rFonts w:ascii="Arial" w:hAnsi="Arial" w:cs="Arial"/>
            <w:bCs/>
            <w:snapToGrid w:val="0"/>
          </w:rPr>
          <w:t>boletín 12.064-07</w:t>
        </w:r>
      </w:hyperlink>
      <w:r w:rsidRPr="00A5153C">
        <w:rPr>
          <w:rFonts w:ascii="Arial" w:hAnsi="Arial" w:cs="Arial"/>
          <w:bCs/>
          <w:snapToGrid w:val="0"/>
        </w:rPr>
        <w:t>)</w:t>
      </w:r>
      <w:r w:rsidR="00BC5ACC">
        <w:rPr>
          <w:rFonts w:ascii="Arial" w:hAnsi="Arial" w:cs="Arial"/>
          <w:bCs/>
          <w:snapToGrid w:val="0"/>
        </w:rPr>
        <w:t>,</w:t>
      </w:r>
      <w:r w:rsidRPr="00A5153C">
        <w:rPr>
          <w:rFonts w:ascii="Arial" w:hAnsi="Arial" w:cs="Arial"/>
          <w:bCs/>
          <w:snapToGrid w:val="0"/>
        </w:rPr>
        <w:t xml:space="preserve"> que se hace cargo de agresiones en el ámbito educacional y de salud</w:t>
      </w:r>
      <w:r w:rsidR="00BC5ACC">
        <w:rPr>
          <w:rFonts w:ascii="Arial" w:hAnsi="Arial" w:cs="Arial"/>
          <w:bCs/>
          <w:snapToGrid w:val="0"/>
        </w:rPr>
        <w:t>, que se encuentra en la Comisión de Constitución, Legislación, Justicia y Reglamento de la Cámara</w:t>
      </w:r>
      <w:r w:rsidRPr="00A5153C">
        <w:rPr>
          <w:rFonts w:ascii="Arial" w:hAnsi="Arial" w:cs="Arial"/>
          <w:bCs/>
          <w:snapToGrid w:val="0"/>
        </w:rPr>
        <w:t>.</w:t>
      </w:r>
    </w:p>
    <w:p w:rsidR="00C4353D" w:rsidRDefault="00C4353D" w:rsidP="00C4353D">
      <w:pPr>
        <w:pStyle w:val="Ttulo2"/>
        <w:tabs>
          <w:tab w:val="left" w:pos="709"/>
        </w:tabs>
      </w:pPr>
      <w:bookmarkStart w:id="57" w:name="_Toc409556923"/>
      <w:bookmarkStart w:id="58" w:name="_Toc465266983"/>
      <w:bookmarkStart w:id="59" w:name="_Toc529796555"/>
      <w:r>
        <w:t>B) Audiencias.</w:t>
      </w:r>
      <w:bookmarkEnd w:id="57"/>
      <w:bookmarkEnd w:id="58"/>
      <w:bookmarkEnd w:id="59"/>
    </w:p>
    <w:p w:rsidR="00C51BA9" w:rsidRPr="00C51BA9" w:rsidRDefault="00C51BA9" w:rsidP="00C51BA9">
      <w:pPr>
        <w:tabs>
          <w:tab w:val="left" w:pos="709"/>
        </w:tabs>
        <w:spacing w:before="120"/>
        <w:jc w:val="both"/>
        <w:rPr>
          <w:rFonts w:ascii="Arial" w:hAnsi="Arial" w:cs="Arial"/>
          <w:bCs/>
          <w:snapToGrid w:val="0"/>
        </w:rPr>
      </w:pPr>
      <w:r>
        <w:rPr>
          <w:rFonts w:ascii="Arial" w:hAnsi="Arial" w:cs="Arial"/>
          <w:bCs/>
          <w:snapToGrid w:val="0"/>
        </w:rPr>
        <w:tab/>
      </w:r>
      <w:r w:rsidRPr="00C51BA9">
        <w:rPr>
          <w:rFonts w:ascii="Arial" w:hAnsi="Arial" w:cs="Arial"/>
          <w:bCs/>
          <w:snapToGrid w:val="0"/>
        </w:rPr>
        <w:t xml:space="preserve">A continuación se reseña brevemente la exposición de cada una de las personas que </w:t>
      </w:r>
      <w:r>
        <w:rPr>
          <w:rFonts w:ascii="Arial" w:hAnsi="Arial" w:cs="Arial"/>
          <w:bCs/>
          <w:snapToGrid w:val="0"/>
        </w:rPr>
        <w:t>asistieron a opinar sobre el proyecto de ley.</w:t>
      </w:r>
    </w:p>
    <w:p w:rsidR="00C4353D" w:rsidRPr="00C4353D" w:rsidRDefault="00C4353D" w:rsidP="00C4353D">
      <w:pPr>
        <w:pStyle w:val="Ttulo3"/>
        <w:tabs>
          <w:tab w:val="left" w:pos="709"/>
        </w:tabs>
      </w:pPr>
      <w:bookmarkStart w:id="60" w:name="_Toc529796556"/>
      <w:r w:rsidRPr="00C4353D">
        <w:t>1.- Presidente del Colegio de Profesores, señor Mario Aguilar</w:t>
      </w:r>
      <w:r w:rsidR="00227E43">
        <w:t xml:space="preserve"> Arévalo.</w:t>
      </w:r>
      <w:bookmarkEnd w:id="60"/>
    </w:p>
    <w:p w:rsidR="00C51BA9" w:rsidRPr="00C51BA9" w:rsidRDefault="00C51BA9" w:rsidP="00C51BA9">
      <w:pPr>
        <w:tabs>
          <w:tab w:val="left" w:pos="709"/>
          <w:tab w:val="left" w:pos="2268"/>
        </w:tabs>
        <w:spacing w:before="120"/>
        <w:jc w:val="both"/>
        <w:rPr>
          <w:rFonts w:ascii="Arial" w:hAnsi="Arial" w:cs="Arial"/>
          <w:szCs w:val="20"/>
        </w:rPr>
      </w:pPr>
      <w:r w:rsidRPr="00C51BA9">
        <w:rPr>
          <w:rFonts w:ascii="Arial" w:hAnsi="Arial" w:cs="Arial"/>
          <w:szCs w:val="20"/>
        </w:rPr>
        <w:tab/>
        <w:t>El señor</w:t>
      </w:r>
      <w:r w:rsidRPr="00C51BA9">
        <w:rPr>
          <w:rFonts w:ascii="Arial" w:hAnsi="Arial" w:cs="Arial"/>
          <w:b/>
          <w:szCs w:val="20"/>
        </w:rPr>
        <w:t xml:space="preserve"> Aguilar</w:t>
      </w:r>
      <w:r w:rsidRPr="00C51BA9">
        <w:rPr>
          <w:rFonts w:ascii="Arial" w:hAnsi="Arial" w:cs="Arial"/>
          <w:szCs w:val="20"/>
        </w:rPr>
        <w:t xml:space="preserve"> </w:t>
      </w:r>
      <w:r>
        <w:rPr>
          <w:rFonts w:ascii="Arial" w:hAnsi="Arial" w:cs="Arial"/>
          <w:szCs w:val="20"/>
        </w:rPr>
        <w:t xml:space="preserve">expresó en su </w:t>
      </w:r>
      <w:hyperlink r:id="rId11" w:history="1">
        <w:r w:rsidRPr="00B40900">
          <w:rPr>
            <w:rStyle w:val="Hipervnculo"/>
            <w:rFonts w:ascii="Arial" w:hAnsi="Arial" w:cs="Arial"/>
            <w:szCs w:val="20"/>
          </w:rPr>
          <w:t>presentación</w:t>
        </w:r>
      </w:hyperlink>
      <w:r w:rsidRPr="00C51BA9">
        <w:rPr>
          <w:rFonts w:ascii="Arial" w:hAnsi="Arial" w:cs="Arial"/>
          <w:szCs w:val="20"/>
        </w:rPr>
        <w:t xml:space="preserve"> que formó parte del petitorio del Colegio, así como también de las conversaciones sostenidas con el Superintendente de Educación Escolar y la Municipalidad de Santiago</w:t>
      </w:r>
      <w:r>
        <w:rPr>
          <w:rFonts w:ascii="Arial" w:hAnsi="Arial" w:cs="Arial"/>
          <w:szCs w:val="20"/>
        </w:rPr>
        <w:t>,</w:t>
      </w:r>
      <w:r w:rsidRPr="00C51BA9">
        <w:rPr>
          <w:rFonts w:ascii="Arial" w:hAnsi="Arial" w:cs="Arial"/>
          <w:szCs w:val="20"/>
        </w:rPr>
        <w:t xml:space="preserve"> la urgente adopción de medidas para casos de violencia escolar contra profesores, mostrando a la Comisión un</w:t>
      </w:r>
      <w:r w:rsidR="00B40900">
        <w:rPr>
          <w:rFonts w:ascii="Arial" w:hAnsi="Arial" w:cs="Arial"/>
          <w:szCs w:val="20"/>
        </w:rPr>
        <w:t xml:space="preserve"> </w:t>
      </w:r>
      <w:hyperlink r:id="rId12" w:history="1">
        <w:r w:rsidR="00B40900" w:rsidRPr="00B40900">
          <w:rPr>
            <w:rStyle w:val="Hipervnculo"/>
            <w:rFonts w:ascii="Arial" w:hAnsi="Arial" w:cs="Arial"/>
            <w:szCs w:val="20"/>
          </w:rPr>
          <w:t>documento</w:t>
        </w:r>
      </w:hyperlink>
      <w:r w:rsidRPr="00C51BA9">
        <w:rPr>
          <w:rFonts w:ascii="Arial" w:hAnsi="Arial" w:cs="Arial"/>
          <w:szCs w:val="20"/>
        </w:rPr>
        <w:t xml:space="preserve"> sobre denuncias de maltrato a docentes </w:t>
      </w:r>
      <w:r>
        <w:rPr>
          <w:rFonts w:ascii="Arial" w:hAnsi="Arial" w:cs="Arial"/>
          <w:szCs w:val="20"/>
        </w:rPr>
        <w:t xml:space="preserve">entre los </w:t>
      </w:r>
      <w:r w:rsidRPr="00C51BA9">
        <w:rPr>
          <w:rFonts w:ascii="Arial" w:hAnsi="Arial" w:cs="Arial"/>
          <w:szCs w:val="20"/>
        </w:rPr>
        <w:t xml:space="preserve">años 2014 a 2018, elaboradas según la información disponible en la </w:t>
      </w:r>
      <w:r w:rsidR="00347B08">
        <w:rPr>
          <w:rFonts w:ascii="Arial" w:hAnsi="Arial" w:cs="Arial"/>
          <w:szCs w:val="20"/>
        </w:rPr>
        <w:t xml:space="preserve">citada </w:t>
      </w:r>
      <w:r w:rsidRPr="00C51BA9">
        <w:rPr>
          <w:rFonts w:ascii="Arial" w:hAnsi="Arial" w:cs="Arial"/>
          <w:szCs w:val="20"/>
        </w:rPr>
        <w:t>Superintendencia.</w:t>
      </w:r>
    </w:p>
    <w:p w:rsidR="00C51BA9" w:rsidRPr="00C51BA9" w:rsidRDefault="00C51BA9" w:rsidP="00C51BA9">
      <w:pPr>
        <w:tabs>
          <w:tab w:val="left" w:pos="709"/>
          <w:tab w:val="left" w:pos="2268"/>
        </w:tabs>
        <w:spacing w:before="120"/>
        <w:jc w:val="both"/>
        <w:rPr>
          <w:rFonts w:ascii="Arial" w:hAnsi="Arial" w:cs="Arial"/>
          <w:szCs w:val="20"/>
        </w:rPr>
      </w:pPr>
      <w:r w:rsidRPr="00C51BA9">
        <w:rPr>
          <w:rFonts w:ascii="Arial" w:hAnsi="Arial" w:cs="Arial"/>
          <w:szCs w:val="20"/>
        </w:rPr>
        <w:tab/>
        <w:t>En relación al proyecto</w:t>
      </w:r>
      <w:r w:rsidR="0016283F">
        <w:rPr>
          <w:rFonts w:ascii="Arial" w:hAnsi="Arial" w:cs="Arial"/>
          <w:szCs w:val="20"/>
        </w:rPr>
        <w:t>,</w:t>
      </w:r>
      <w:r w:rsidRPr="00C51BA9">
        <w:rPr>
          <w:rFonts w:ascii="Arial" w:hAnsi="Arial" w:cs="Arial"/>
          <w:szCs w:val="20"/>
        </w:rPr>
        <w:t xml:space="preserve"> expresó que a pesar de los cambios introducidos en el Senado, sigue centrado únicamente en el aspecto punitivo y sancionatorio, sin abordar las causas y origen del problema. En tal sentido </w:t>
      </w:r>
      <w:r w:rsidRPr="00C51BA9">
        <w:rPr>
          <w:rFonts w:ascii="Arial" w:hAnsi="Arial" w:cs="Arial"/>
          <w:szCs w:val="20"/>
        </w:rPr>
        <w:lastRenderedPageBreak/>
        <w:t xml:space="preserve">son mucho más completos los proyectos de iniciativa parlamentaria boletines </w:t>
      </w:r>
      <w:proofErr w:type="spellStart"/>
      <w:r w:rsidRPr="00C51BA9">
        <w:rPr>
          <w:rFonts w:ascii="Arial" w:hAnsi="Arial" w:cs="Arial"/>
          <w:szCs w:val="20"/>
        </w:rPr>
        <w:t>N°s</w:t>
      </w:r>
      <w:proofErr w:type="spellEnd"/>
      <w:r w:rsidRPr="00C51BA9">
        <w:rPr>
          <w:rFonts w:ascii="Arial" w:hAnsi="Arial" w:cs="Arial"/>
          <w:szCs w:val="20"/>
        </w:rPr>
        <w:t xml:space="preserve"> 11.963-04 </w:t>
      </w:r>
      <w:r w:rsidR="0016283F">
        <w:rPr>
          <w:rFonts w:ascii="Arial" w:hAnsi="Arial" w:cs="Arial"/>
          <w:szCs w:val="20"/>
        </w:rPr>
        <w:t xml:space="preserve">(diputada Vallejo) </w:t>
      </w:r>
      <w:r w:rsidRPr="00C51BA9">
        <w:rPr>
          <w:rFonts w:ascii="Arial" w:hAnsi="Arial" w:cs="Arial"/>
          <w:szCs w:val="20"/>
        </w:rPr>
        <w:t>y 12.064-07</w:t>
      </w:r>
      <w:r w:rsidR="0016283F">
        <w:rPr>
          <w:rFonts w:ascii="Arial" w:hAnsi="Arial" w:cs="Arial"/>
          <w:szCs w:val="20"/>
        </w:rPr>
        <w:t xml:space="preserve"> (diputado Venegas)</w:t>
      </w:r>
      <w:r w:rsidRPr="00C51BA9">
        <w:rPr>
          <w:rFonts w:ascii="Arial" w:hAnsi="Arial" w:cs="Arial"/>
          <w:szCs w:val="20"/>
        </w:rPr>
        <w:t xml:space="preserve">, que podrían integrarse y abordar desde un enfoque multifactorial el problema. </w:t>
      </w:r>
      <w:r w:rsidR="0016283F">
        <w:rPr>
          <w:rFonts w:ascii="Arial" w:hAnsi="Arial" w:cs="Arial"/>
          <w:szCs w:val="20"/>
        </w:rPr>
        <w:t xml:space="preserve">Sostuvo que </w:t>
      </w:r>
      <w:r w:rsidR="00347B08">
        <w:rPr>
          <w:rFonts w:ascii="Arial" w:hAnsi="Arial" w:cs="Arial"/>
          <w:szCs w:val="20"/>
        </w:rPr>
        <w:t>m</w:t>
      </w:r>
      <w:r w:rsidR="00347B08" w:rsidRPr="00C51BA9">
        <w:rPr>
          <w:rFonts w:ascii="Arial" w:hAnsi="Arial" w:cs="Arial"/>
          <w:szCs w:val="20"/>
        </w:rPr>
        <w:t>ás</w:t>
      </w:r>
      <w:r w:rsidRPr="00C51BA9">
        <w:rPr>
          <w:rFonts w:ascii="Arial" w:hAnsi="Arial" w:cs="Arial"/>
          <w:szCs w:val="20"/>
        </w:rPr>
        <w:t xml:space="preserve"> allá de los aspectos legislativos y sistémicos, un primer paso fundamental es reponer la autoridad de los profesores.</w:t>
      </w:r>
    </w:p>
    <w:p w:rsidR="00C51BA9" w:rsidRPr="00C51BA9" w:rsidRDefault="00C51BA9" w:rsidP="00C51BA9">
      <w:pPr>
        <w:tabs>
          <w:tab w:val="left" w:pos="709"/>
          <w:tab w:val="left" w:pos="2268"/>
        </w:tabs>
        <w:spacing w:before="120"/>
        <w:jc w:val="both"/>
        <w:rPr>
          <w:rFonts w:ascii="Arial" w:hAnsi="Arial" w:cs="Arial"/>
          <w:szCs w:val="20"/>
        </w:rPr>
      </w:pPr>
      <w:r w:rsidRPr="00C51BA9">
        <w:rPr>
          <w:rFonts w:ascii="Arial" w:hAnsi="Arial" w:cs="Arial"/>
          <w:szCs w:val="20"/>
        </w:rPr>
        <w:tab/>
        <w:t>Llamó a ser capaces de mirar el fondo del problema y no entregar “soluciones” efectistas y fáciles. Pidió respuestas de fondo y que se aborde el problema en serio, encontrándose disponibles para dialogar al respecto.</w:t>
      </w:r>
      <w:r w:rsidR="0016283F">
        <w:rPr>
          <w:rFonts w:ascii="Arial" w:hAnsi="Arial" w:cs="Arial"/>
          <w:szCs w:val="20"/>
        </w:rPr>
        <w:t xml:space="preserve"> </w:t>
      </w:r>
      <w:r w:rsidRPr="00C51BA9">
        <w:rPr>
          <w:rFonts w:ascii="Arial" w:hAnsi="Arial" w:cs="Arial"/>
          <w:szCs w:val="20"/>
        </w:rPr>
        <w:t xml:space="preserve">Afirmó que abordar con seriedad esta problemática grave que corroe la sociedad pasa necesariamente por cuestionar el modelo de desarrollo (y de vida) que se ha impuesto. Hay que establecer la relación entre un modelo individualista, competitivo y </w:t>
      </w:r>
      <w:proofErr w:type="spellStart"/>
      <w:r w:rsidRPr="00C51BA9">
        <w:rPr>
          <w:rFonts w:ascii="Arial" w:hAnsi="Arial" w:cs="Arial"/>
          <w:szCs w:val="20"/>
        </w:rPr>
        <w:t>segregador</w:t>
      </w:r>
      <w:proofErr w:type="spellEnd"/>
      <w:r w:rsidRPr="00C51BA9">
        <w:rPr>
          <w:rFonts w:ascii="Arial" w:hAnsi="Arial" w:cs="Arial"/>
          <w:szCs w:val="20"/>
        </w:rPr>
        <w:t xml:space="preserve"> que por tantas décadas ha dominado la sociedad y los niveles crecientes de violencia que genera; el tema es demasiado serio como para soslayar este crucial aspecto y suponer que solo con aumentar lo punitivo la violencia será controlada. </w:t>
      </w:r>
    </w:p>
    <w:p w:rsidR="00C4353D" w:rsidRPr="005C3942" w:rsidRDefault="00C4353D" w:rsidP="00227E43">
      <w:pPr>
        <w:pStyle w:val="Ttulo3"/>
        <w:tabs>
          <w:tab w:val="left" w:pos="709"/>
        </w:tabs>
      </w:pPr>
      <w:bookmarkStart w:id="61" w:name="_Toc529796557"/>
      <w:r w:rsidRPr="00776F27">
        <w:t xml:space="preserve">2.- Presidente </w:t>
      </w:r>
      <w:r w:rsidR="000D2E7C" w:rsidRPr="00776F27">
        <w:t>del Consejo Nacional de Asistentes de la Educación (</w:t>
      </w:r>
      <w:r w:rsidRPr="00776F27">
        <w:t>CONAECH</w:t>
      </w:r>
      <w:r w:rsidR="000D2E7C" w:rsidRPr="00776F27">
        <w:t>)</w:t>
      </w:r>
      <w:r w:rsidRPr="00776F27">
        <w:t xml:space="preserve">, señor Miguel Araneda y la secretaria general señora Yasna </w:t>
      </w:r>
      <w:proofErr w:type="spellStart"/>
      <w:r w:rsidRPr="00776F27">
        <w:t>Sanchez</w:t>
      </w:r>
      <w:proofErr w:type="spellEnd"/>
      <w:r w:rsidR="00227E43" w:rsidRPr="00776F27">
        <w:t>.</w:t>
      </w:r>
      <w:bookmarkEnd w:id="61"/>
    </w:p>
    <w:p w:rsidR="00C96B70" w:rsidRPr="00C96B70" w:rsidRDefault="00C96B70" w:rsidP="00C96B70">
      <w:pPr>
        <w:tabs>
          <w:tab w:val="left" w:pos="709"/>
        </w:tabs>
        <w:spacing w:before="120"/>
        <w:jc w:val="both"/>
        <w:rPr>
          <w:rFonts w:ascii="Arial" w:hAnsi="Arial" w:cs="Arial"/>
          <w:bCs/>
          <w:snapToGrid w:val="0"/>
          <w:lang w:val="es-CL"/>
        </w:rPr>
      </w:pPr>
      <w:r w:rsidRPr="00C96B70">
        <w:rPr>
          <w:rFonts w:ascii="Arial" w:hAnsi="Arial" w:cs="Arial"/>
          <w:bCs/>
          <w:snapToGrid w:val="0"/>
          <w:lang w:val="es-CL"/>
        </w:rPr>
        <w:tab/>
      </w:r>
      <w:r w:rsidR="005C3942">
        <w:rPr>
          <w:rFonts w:ascii="Arial" w:hAnsi="Arial" w:cs="Arial"/>
          <w:bCs/>
          <w:snapToGrid w:val="0"/>
          <w:lang w:val="es-CL"/>
        </w:rPr>
        <w:t xml:space="preserve">El </w:t>
      </w:r>
      <w:r w:rsidRPr="00C96B70">
        <w:rPr>
          <w:rFonts w:ascii="Arial" w:hAnsi="Arial" w:cs="Arial"/>
          <w:bCs/>
          <w:snapToGrid w:val="0"/>
          <w:lang w:val="es-CL"/>
        </w:rPr>
        <w:t xml:space="preserve">señor </w:t>
      </w:r>
      <w:r w:rsidRPr="005C3942">
        <w:rPr>
          <w:rFonts w:ascii="Arial" w:hAnsi="Arial" w:cs="Arial"/>
          <w:b/>
          <w:bCs/>
          <w:snapToGrid w:val="0"/>
          <w:lang w:val="es-CL"/>
        </w:rPr>
        <w:t>Araneda</w:t>
      </w:r>
      <w:r w:rsidRPr="00C96B70">
        <w:rPr>
          <w:rFonts w:ascii="Arial" w:hAnsi="Arial" w:cs="Arial"/>
          <w:bCs/>
          <w:snapToGrid w:val="0"/>
          <w:lang w:val="es-CL"/>
        </w:rPr>
        <w:t xml:space="preserve"> y </w:t>
      </w:r>
      <w:r w:rsidR="005C3942">
        <w:rPr>
          <w:rFonts w:ascii="Arial" w:hAnsi="Arial" w:cs="Arial"/>
          <w:bCs/>
          <w:snapToGrid w:val="0"/>
          <w:lang w:val="es-CL"/>
        </w:rPr>
        <w:t xml:space="preserve">la </w:t>
      </w:r>
      <w:r w:rsidRPr="00C96B70">
        <w:rPr>
          <w:rFonts w:ascii="Arial" w:hAnsi="Arial" w:cs="Arial"/>
          <w:bCs/>
          <w:snapToGrid w:val="0"/>
          <w:lang w:val="es-CL"/>
        </w:rPr>
        <w:t xml:space="preserve">señora </w:t>
      </w:r>
      <w:r w:rsidRPr="005C3942">
        <w:rPr>
          <w:rFonts w:ascii="Arial" w:hAnsi="Arial" w:cs="Arial"/>
          <w:b/>
          <w:bCs/>
          <w:snapToGrid w:val="0"/>
          <w:lang w:val="es-CL"/>
        </w:rPr>
        <w:t>Sánchez</w:t>
      </w:r>
      <w:r w:rsidRPr="00C96B70">
        <w:rPr>
          <w:rFonts w:ascii="Arial" w:hAnsi="Arial" w:cs="Arial"/>
          <w:bCs/>
          <w:snapToGrid w:val="0"/>
          <w:lang w:val="es-CL"/>
        </w:rPr>
        <w:t xml:space="preserve"> expusieron en base a una </w:t>
      </w:r>
      <w:hyperlink r:id="rId13" w:history="1">
        <w:r w:rsidRPr="005C3942">
          <w:rPr>
            <w:rStyle w:val="Hipervnculo"/>
            <w:rFonts w:ascii="Arial" w:hAnsi="Arial" w:cs="Arial"/>
            <w:bCs/>
            <w:snapToGrid w:val="0"/>
            <w:lang w:val="es-CL"/>
          </w:rPr>
          <w:t>presentación</w:t>
        </w:r>
      </w:hyperlink>
      <w:r w:rsidRPr="00C96B70">
        <w:rPr>
          <w:rFonts w:ascii="Arial" w:hAnsi="Arial" w:cs="Arial"/>
          <w:bCs/>
          <w:snapToGrid w:val="0"/>
          <w:lang w:val="es-CL"/>
        </w:rPr>
        <w:t xml:space="preserve"> en la que enfatizaron que los asistentes de la educación no avalan ni justifican ningún tipo de violencia, pero </w:t>
      </w:r>
      <w:r w:rsidR="00776F27">
        <w:rPr>
          <w:rFonts w:ascii="Arial" w:hAnsi="Arial" w:cs="Arial"/>
          <w:bCs/>
          <w:snapToGrid w:val="0"/>
          <w:lang w:val="es-CL"/>
        </w:rPr>
        <w:t xml:space="preserve">que </w:t>
      </w:r>
      <w:r w:rsidRPr="00C96B70">
        <w:rPr>
          <w:rFonts w:ascii="Arial" w:hAnsi="Arial" w:cs="Arial"/>
          <w:bCs/>
          <w:snapToGrid w:val="0"/>
          <w:lang w:val="es-CL"/>
        </w:rPr>
        <w:t>este proyecto no responde a una política pública de educación, sino que</w:t>
      </w:r>
      <w:r w:rsidR="00F65C8A">
        <w:rPr>
          <w:rFonts w:ascii="Arial" w:hAnsi="Arial" w:cs="Arial"/>
          <w:bCs/>
          <w:snapToGrid w:val="0"/>
          <w:lang w:val="es-CL"/>
        </w:rPr>
        <w:t xml:space="preserve"> solo</w:t>
      </w:r>
      <w:r w:rsidRPr="00C96B70">
        <w:rPr>
          <w:rFonts w:ascii="Arial" w:hAnsi="Arial" w:cs="Arial"/>
          <w:bCs/>
          <w:snapToGrid w:val="0"/>
          <w:lang w:val="es-CL"/>
        </w:rPr>
        <w:t xml:space="preserve"> evidencia las intenciones represoras y dictatoriales de quienes lo promueven, no haciéndose cargo del problema de fondo.</w:t>
      </w:r>
    </w:p>
    <w:p w:rsidR="00C96B70" w:rsidRPr="00C96B70" w:rsidRDefault="00C96B70" w:rsidP="00C96B70">
      <w:pPr>
        <w:tabs>
          <w:tab w:val="left" w:pos="709"/>
        </w:tabs>
        <w:spacing w:before="120"/>
        <w:jc w:val="both"/>
        <w:rPr>
          <w:rFonts w:ascii="Arial" w:hAnsi="Arial" w:cs="Arial"/>
          <w:bCs/>
          <w:snapToGrid w:val="0"/>
          <w:lang w:val="es-CL"/>
        </w:rPr>
      </w:pPr>
      <w:r w:rsidRPr="00C96B70">
        <w:rPr>
          <w:rFonts w:ascii="Arial" w:hAnsi="Arial" w:cs="Arial"/>
          <w:bCs/>
          <w:snapToGrid w:val="0"/>
          <w:lang w:val="es-CL"/>
        </w:rPr>
        <w:tab/>
        <w:t>Estimaron que la solución radica en</w:t>
      </w:r>
      <w:r w:rsidR="00F65C8A">
        <w:rPr>
          <w:rFonts w:ascii="Arial" w:hAnsi="Arial" w:cs="Arial"/>
          <w:bCs/>
          <w:snapToGrid w:val="0"/>
          <w:lang w:val="es-CL"/>
        </w:rPr>
        <w:t xml:space="preserve"> e</w:t>
      </w:r>
      <w:r w:rsidRPr="00C96B70">
        <w:rPr>
          <w:rFonts w:ascii="Arial" w:hAnsi="Arial" w:cs="Arial"/>
          <w:bCs/>
          <w:snapToGrid w:val="0"/>
          <w:lang w:val="es-CL"/>
        </w:rPr>
        <w:t xml:space="preserve">mpoderar a las comunidades educativas y </w:t>
      </w:r>
      <w:r w:rsidR="00776F27">
        <w:rPr>
          <w:rFonts w:ascii="Arial" w:hAnsi="Arial" w:cs="Arial"/>
          <w:bCs/>
          <w:snapToGrid w:val="0"/>
          <w:lang w:val="es-CL"/>
        </w:rPr>
        <w:t>a</w:t>
      </w:r>
      <w:r w:rsidRPr="00C96B70">
        <w:rPr>
          <w:rFonts w:ascii="Arial" w:hAnsi="Arial" w:cs="Arial"/>
          <w:bCs/>
          <w:snapToGrid w:val="0"/>
          <w:lang w:val="es-CL"/>
        </w:rPr>
        <w:t xml:space="preserve"> todos sus actores frente al problema de la violencia</w:t>
      </w:r>
      <w:r w:rsidR="00F65C8A">
        <w:rPr>
          <w:rFonts w:ascii="Arial" w:hAnsi="Arial" w:cs="Arial"/>
          <w:bCs/>
          <w:snapToGrid w:val="0"/>
          <w:lang w:val="es-CL"/>
        </w:rPr>
        <w:t>; r</w:t>
      </w:r>
      <w:r w:rsidRPr="00C96B70">
        <w:rPr>
          <w:rFonts w:ascii="Arial" w:hAnsi="Arial" w:cs="Arial"/>
          <w:bCs/>
          <w:snapToGrid w:val="0"/>
          <w:lang w:val="es-CL"/>
        </w:rPr>
        <w:t>eforzar en la Ley de Presupuestos los recursos para apoyar lo anterior</w:t>
      </w:r>
      <w:r w:rsidR="00F65C8A">
        <w:rPr>
          <w:rFonts w:ascii="Arial" w:hAnsi="Arial" w:cs="Arial"/>
          <w:bCs/>
          <w:snapToGrid w:val="0"/>
          <w:lang w:val="es-CL"/>
        </w:rPr>
        <w:t>, así como r</w:t>
      </w:r>
      <w:r w:rsidRPr="00C96B70">
        <w:rPr>
          <w:rFonts w:ascii="Arial" w:hAnsi="Arial" w:cs="Arial"/>
          <w:bCs/>
          <w:snapToGrid w:val="0"/>
          <w:lang w:val="es-CL"/>
        </w:rPr>
        <w:t>escatar la evidencia internacional que señala que la medida de expulsión debe resguardar el debido proceso, investigación y los recursos para hacerse cargo de la situación.</w:t>
      </w:r>
    </w:p>
    <w:p w:rsidR="00C96B70" w:rsidRPr="00C96B70" w:rsidRDefault="00C96B70" w:rsidP="00C96B70">
      <w:pPr>
        <w:tabs>
          <w:tab w:val="left" w:pos="709"/>
        </w:tabs>
        <w:spacing w:before="120"/>
        <w:jc w:val="both"/>
        <w:rPr>
          <w:rFonts w:ascii="Arial" w:hAnsi="Arial" w:cs="Arial"/>
          <w:bCs/>
          <w:snapToGrid w:val="0"/>
          <w:lang w:val="es-CL"/>
        </w:rPr>
      </w:pPr>
      <w:r w:rsidRPr="00C96B70">
        <w:rPr>
          <w:rFonts w:ascii="Arial" w:hAnsi="Arial" w:cs="Arial"/>
          <w:bCs/>
          <w:snapToGrid w:val="0"/>
          <w:lang w:val="es-CL"/>
        </w:rPr>
        <w:tab/>
      </w:r>
      <w:r w:rsidR="00F65C8A">
        <w:rPr>
          <w:rFonts w:ascii="Arial" w:hAnsi="Arial" w:cs="Arial"/>
          <w:bCs/>
          <w:snapToGrid w:val="0"/>
          <w:lang w:val="es-CL"/>
        </w:rPr>
        <w:t>Al mismo tiempo, se deben a</w:t>
      </w:r>
      <w:r w:rsidRPr="00C96B70">
        <w:rPr>
          <w:rFonts w:ascii="Arial" w:hAnsi="Arial" w:cs="Arial"/>
          <w:bCs/>
          <w:snapToGrid w:val="0"/>
          <w:lang w:val="es-CL"/>
        </w:rPr>
        <w:t>ctualizar y aplicar los protocolos establecidos en los manuales de convivencia, con participación de todos los actores de la comunidad educativa.</w:t>
      </w:r>
      <w:r w:rsidR="00F65C8A">
        <w:rPr>
          <w:rFonts w:ascii="Arial" w:hAnsi="Arial" w:cs="Arial"/>
          <w:bCs/>
          <w:snapToGrid w:val="0"/>
          <w:lang w:val="es-CL"/>
        </w:rPr>
        <w:t xml:space="preserve"> R</w:t>
      </w:r>
      <w:r w:rsidRPr="00C96B70">
        <w:rPr>
          <w:rFonts w:ascii="Arial" w:hAnsi="Arial" w:cs="Arial"/>
          <w:bCs/>
          <w:snapToGrid w:val="0"/>
          <w:lang w:val="es-CL"/>
        </w:rPr>
        <w:t xml:space="preserve">especto </w:t>
      </w:r>
      <w:r w:rsidR="00F65C8A">
        <w:rPr>
          <w:rFonts w:ascii="Arial" w:hAnsi="Arial" w:cs="Arial"/>
          <w:bCs/>
          <w:snapToGrid w:val="0"/>
          <w:lang w:val="es-CL"/>
        </w:rPr>
        <w:t>de</w:t>
      </w:r>
      <w:r w:rsidRPr="00C96B70">
        <w:rPr>
          <w:rFonts w:ascii="Arial" w:hAnsi="Arial" w:cs="Arial"/>
          <w:bCs/>
          <w:snapToGrid w:val="0"/>
          <w:lang w:val="es-CL"/>
        </w:rPr>
        <w:t xml:space="preserve"> los daños derivados de las diferentes situaciones de estrés a las que son sometidos los integrantes de la comunidad educativa durante las actividades diarias, se debe contar con apoyo de profesionales de </w:t>
      </w:r>
      <w:r w:rsidR="00776F27">
        <w:rPr>
          <w:rFonts w:ascii="Arial" w:hAnsi="Arial" w:cs="Arial"/>
          <w:bCs/>
          <w:snapToGrid w:val="0"/>
          <w:lang w:val="es-CL"/>
        </w:rPr>
        <w:t xml:space="preserve">la </w:t>
      </w:r>
      <w:r w:rsidRPr="00C96B70">
        <w:rPr>
          <w:rFonts w:ascii="Arial" w:hAnsi="Arial" w:cs="Arial"/>
          <w:bCs/>
          <w:snapToGrid w:val="0"/>
          <w:lang w:val="es-CL"/>
        </w:rPr>
        <w:t>salud de manera permanente, que permita establecer evaluaciones diagnósticas y su correspondiente seguimiento a través del tiempo.</w:t>
      </w:r>
    </w:p>
    <w:p w:rsidR="00C96B70" w:rsidRPr="00C96B70" w:rsidRDefault="00C96B70" w:rsidP="00C96B70">
      <w:pPr>
        <w:tabs>
          <w:tab w:val="left" w:pos="709"/>
        </w:tabs>
        <w:spacing w:before="120"/>
        <w:jc w:val="both"/>
        <w:rPr>
          <w:rFonts w:ascii="Arial" w:hAnsi="Arial" w:cs="Arial"/>
          <w:bCs/>
          <w:snapToGrid w:val="0"/>
          <w:lang w:val="es-CL"/>
        </w:rPr>
      </w:pPr>
      <w:r w:rsidRPr="00C96B70">
        <w:rPr>
          <w:rFonts w:ascii="Arial" w:hAnsi="Arial" w:cs="Arial"/>
          <w:bCs/>
          <w:snapToGrid w:val="0"/>
          <w:lang w:val="es-CL"/>
        </w:rPr>
        <w:tab/>
      </w:r>
      <w:r w:rsidR="00F65C8A">
        <w:rPr>
          <w:rFonts w:ascii="Arial" w:hAnsi="Arial" w:cs="Arial"/>
          <w:bCs/>
          <w:snapToGrid w:val="0"/>
          <w:lang w:val="es-CL"/>
        </w:rPr>
        <w:t>Adicionalmente, se deben e</w:t>
      </w:r>
      <w:r w:rsidRPr="00C96B70">
        <w:rPr>
          <w:rFonts w:ascii="Arial" w:hAnsi="Arial" w:cs="Arial"/>
          <w:bCs/>
          <w:snapToGrid w:val="0"/>
          <w:lang w:val="es-CL"/>
        </w:rPr>
        <w:t xml:space="preserve">stablecer mesas de trabajo entre representantes de toda la comunidad educativa: estudiantes, docentes, asistentes de la educación, padres </w:t>
      </w:r>
      <w:proofErr w:type="spellStart"/>
      <w:r w:rsidRPr="00C96B70">
        <w:rPr>
          <w:rFonts w:ascii="Arial" w:hAnsi="Arial" w:cs="Arial"/>
          <w:bCs/>
          <w:snapToGrid w:val="0"/>
          <w:lang w:val="es-CL"/>
        </w:rPr>
        <w:t>y</w:t>
      </w:r>
      <w:proofErr w:type="gramStart"/>
      <w:r w:rsidR="00F65C8A">
        <w:rPr>
          <w:rFonts w:ascii="Arial" w:hAnsi="Arial" w:cs="Arial"/>
          <w:bCs/>
          <w:snapToGrid w:val="0"/>
          <w:lang w:val="es-CL"/>
        </w:rPr>
        <w:t>,o</w:t>
      </w:r>
      <w:proofErr w:type="spellEnd"/>
      <w:proofErr w:type="gramEnd"/>
      <w:r w:rsidRPr="00C96B70">
        <w:rPr>
          <w:rFonts w:ascii="Arial" w:hAnsi="Arial" w:cs="Arial"/>
          <w:bCs/>
          <w:snapToGrid w:val="0"/>
          <w:lang w:val="es-CL"/>
        </w:rPr>
        <w:t xml:space="preserve"> apoderados, autoridades de educación</w:t>
      </w:r>
      <w:r w:rsidR="00F65C8A">
        <w:rPr>
          <w:rFonts w:ascii="Arial" w:hAnsi="Arial" w:cs="Arial"/>
          <w:bCs/>
          <w:snapToGrid w:val="0"/>
          <w:lang w:val="es-CL"/>
        </w:rPr>
        <w:t xml:space="preserve">, tanto </w:t>
      </w:r>
      <w:r w:rsidRPr="00C96B70">
        <w:rPr>
          <w:rFonts w:ascii="Arial" w:hAnsi="Arial" w:cs="Arial"/>
          <w:bCs/>
          <w:snapToGrid w:val="0"/>
          <w:lang w:val="es-CL"/>
        </w:rPr>
        <w:t xml:space="preserve">comunales </w:t>
      </w:r>
      <w:r w:rsidR="00F65C8A">
        <w:rPr>
          <w:rFonts w:ascii="Arial" w:hAnsi="Arial" w:cs="Arial"/>
          <w:bCs/>
          <w:snapToGrid w:val="0"/>
          <w:lang w:val="es-CL"/>
        </w:rPr>
        <w:t>como</w:t>
      </w:r>
      <w:r w:rsidRPr="00C96B70">
        <w:rPr>
          <w:rFonts w:ascii="Arial" w:hAnsi="Arial" w:cs="Arial"/>
          <w:bCs/>
          <w:snapToGrid w:val="0"/>
          <w:lang w:val="es-CL"/>
        </w:rPr>
        <w:t xml:space="preserve"> regionales y Carabineros de Chile, con el objetivo de repasar los protocolos de procedimientos de esa </w:t>
      </w:r>
      <w:r w:rsidR="00F65C8A">
        <w:rPr>
          <w:rFonts w:ascii="Arial" w:hAnsi="Arial" w:cs="Arial"/>
          <w:bCs/>
          <w:snapToGrid w:val="0"/>
          <w:lang w:val="es-CL"/>
        </w:rPr>
        <w:t>I</w:t>
      </w:r>
      <w:r w:rsidRPr="00C96B70">
        <w:rPr>
          <w:rFonts w:ascii="Arial" w:hAnsi="Arial" w:cs="Arial"/>
          <w:bCs/>
          <w:snapToGrid w:val="0"/>
          <w:lang w:val="es-CL"/>
        </w:rPr>
        <w:t>nstitución.</w:t>
      </w:r>
    </w:p>
    <w:p w:rsidR="00C4353D" w:rsidRPr="00227E43" w:rsidRDefault="00C4353D" w:rsidP="00227E43">
      <w:pPr>
        <w:pStyle w:val="Ttulo3"/>
        <w:tabs>
          <w:tab w:val="left" w:pos="709"/>
        </w:tabs>
      </w:pPr>
      <w:bookmarkStart w:id="62" w:name="_Toc529796558"/>
      <w:r w:rsidRPr="00E75F98">
        <w:t xml:space="preserve">3.- Vocero Zona Centro </w:t>
      </w:r>
      <w:r w:rsidR="00E673EE" w:rsidRPr="00E75F98">
        <w:t>de la Coordinadora Nacional de Estudiantes Secundarios (</w:t>
      </w:r>
      <w:r w:rsidRPr="00E75F98">
        <w:t>CONES</w:t>
      </w:r>
      <w:r w:rsidR="00E673EE" w:rsidRPr="00E75F98">
        <w:t>)</w:t>
      </w:r>
      <w:r w:rsidRPr="00E75F98">
        <w:t>, señor Carlos Pinto</w:t>
      </w:r>
      <w:r w:rsidR="00227E43" w:rsidRPr="00E75F98">
        <w:t>.</w:t>
      </w:r>
      <w:bookmarkEnd w:id="62"/>
    </w:p>
    <w:p w:rsidR="00157111" w:rsidRPr="00157111" w:rsidRDefault="00746AF8" w:rsidP="00157111">
      <w:pPr>
        <w:tabs>
          <w:tab w:val="left" w:pos="709"/>
        </w:tabs>
        <w:spacing w:before="120"/>
        <w:jc w:val="both"/>
        <w:rPr>
          <w:rFonts w:ascii="Arial" w:hAnsi="Arial" w:cs="Arial"/>
          <w:bCs/>
          <w:snapToGrid w:val="0"/>
          <w:lang w:val="es-CL"/>
        </w:rPr>
      </w:pPr>
      <w:r>
        <w:rPr>
          <w:rFonts w:ascii="Arial" w:hAnsi="Arial" w:cs="Arial"/>
          <w:bCs/>
          <w:snapToGrid w:val="0"/>
          <w:lang w:val="es-CL"/>
        </w:rPr>
        <w:tab/>
      </w:r>
      <w:r w:rsidR="00157111" w:rsidRPr="00157111">
        <w:rPr>
          <w:rFonts w:ascii="Arial" w:hAnsi="Arial" w:cs="Arial"/>
          <w:bCs/>
          <w:snapToGrid w:val="0"/>
          <w:lang w:val="es-CL"/>
        </w:rPr>
        <w:t xml:space="preserve">El señor </w:t>
      </w:r>
      <w:r w:rsidR="00157111" w:rsidRPr="00746AF8">
        <w:rPr>
          <w:rFonts w:ascii="Arial" w:hAnsi="Arial" w:cs="Arial"/>
          <w:b/>
          <w:bCs/>
          <w:snapToGrid w:val="0"/>
          <w:lang w:val="es-CL"/>
        </w:rPr>
        <w:t>Pinto</w:t>
      </w:r>
      <w:r w:rsidR="00157111" w:rsidRPr="00157111">
        <w:rPr>
          <w:rFonts w:ascii="Arial" w:hAnsi="Arial" w:cs="Arial"/>
          <w:bCs/>
          <w:snapToGrid w:val="0"/>
          <w:lang w:val="es-CL"/>
        </w:rPr>
        <w:t xml:space="preserve"> expresó que con el proyecto no se aborda de modo integral la problemática de la violencia, y llamó a construir una vida democrática en las aulas.</w:t>
      </w:r>
    </w:p>
    <w:p w:rsidR="00157111" w:rsidRPr="00157111" w:rsidRDefault="00746AF8" w:rsidP="00157111">
      <w:pPr>
        <w:tabs>
          <w:tab w:val="left" w:pos="709"/>
        </w:tabs>
        <w:spacing w:before="120"/>
        <w:jc w:val="both"/>
        <w:rPr>
          <w:rFonts w:ascii="Arial" w:hAnsi="Arial" w:cs="Arial"/>
          <w:bCs/>
          <w:snapToGrid w:val="0"/>
          <w:lang w:val="es-CL"/>
        </w:rPr>
      </w:pPr>
      <w:r>
        <w:rPr>
          <w:rFonts w:ascii="Arial" w:hAnsi="Arial" w:cs="Arial"/>
          <w:bCs/>
          <w:snapToGrid w:val="0"/>
          <w:lang w:val="es-CL"/>
        </w:rPr>
        <w:lastRenderedPageBreak/>
        <w:tab/>
      </w:r>
      <w:r w:rsidR="00157111" w:rsidRPr="00157111">
        <w:rPr>
          <w:rFonts w:ascii="Arial" w:hAnsi="Arial" w:cs="Arial"/>
          <w:bCs/>
          <w:snapToGrid w:val="0"/>
          <w:lang w:val="es-CL"/>
        </w:rPr>
        <w:t>Estimó que si se quiere erradicar la violencia se debe entregar una solución a través de la educación. Este proyecto de ley no entrega esperanzas a los estudiantes, además de que adolece de problemas técnico</w:t>
      </w:r>
      <w:r w:rsidR="00E75F98">
        <w:rPr>
          <w:rFonts w:ascii="Arial" w:hAnsi="Arial" w:cs="Arial"/>
          <w:bCs/>
          <w:snapToGrid w:val="0"/>
          <w:lang w:val="es-CL"/>
        </w:rPr>
        <w:t>s</w:t>
      </w:r>
      <w:r w:rsidR="00157111" w:rsidRPr="00157111">
        <w:rPr>
          <w:rFonts w:ascii="Arial" w:hAnsi="Arial" w:cs="Arial"/>
          <w:bCs/>
          <w:snapToGrid w:val="0"/>
          <w:lang w:val="es-CL"/>
        </w:rPr>
        <w:t xml:space="preserve"> al </w:t>
      </w:r>
      <w:r w:rsidR="00E75F98">
        <w:rPr>
          <w:rFonts w:ascii="Arial" w:hAnsi="Arial" w:cs="Arial"/>
          <w:bCs/>
          <w:snapToGrid w:val="0"/>
          <w:lang w:val="es-CL"/>
        </w:rPr>
        <w:t xml:space="preserve">entrar en </w:t>
      </w:r>
      <w:r w:rsidR="00157111" w:rsidRPr="00157111">
        <w:rPr>
          <w:rFonts w:ascii="Arial" w:hAnsi="Arial" w:cs="Arial"/>
          <w:bCs/>
          <w:snapToGrid w:val="0"/>
          <w:lang w:val="es-CL"/>
        </w:rPr>
        <w:t>conflict</w:t>
      </w:r>
      <w:r w:rsidR="00E75F98">
        <w:rPr>
          <w:rFonts w:ascii="Arial" w:hAnsi="Arial" w:cs="Arial"/>
          <w:bCs/>
          <w:snapToGrid w:val="0"/>
          <w:lang w:val="es-CL"/>
        </w:rPr>
        <w:t>o</w:t>
      </w:r>
      <w:r w:rsidR="00157111" w:rsidRPr="00157111">
        <w:rPr>
          <w:rFonts w:ascii="Arial" w:hAnsi="Arial" w:cs="Arial"/>
          <w:bCs/>
          <w:snapToGrid w:val="0"/>
          <w:lang w:val="es-CL"/>
        </w:rPr>
        <w:t xml:space="preserve"> con otras normas vigentes.</w:t>
      </w:r>
    </w:p>
    <w:p w:rsidR="00157111" w:rsidRPr="00157111" w:rsidRDefault="00746AF8" w:rsidP="00157111">
      <w:pPr>
        <w:tabs>
          <w:tab w:val="left" w:pos="709"/>
        </w:tabs>
        <w:spacing w:before="120"/>
        <w:jc w:val="both"/>
        <w:rPr>
          <w:rFonts w:ascii="Arial" w:hAnsi="Arial" w:cs="Arial"/>
          <w:bCs/>
          <w:snapToGrid w:val="0"/>
          <w:lang w:val="es-CL"/>
        </w:rPr>
      </w:pPr>
      <w:r>
        <w:rPr>
          <w:rFonts w:ascii="Arial" w:hAnsi="Arial" w:cs="Arial"/>
          <w:bCs/>
          <w:snapToGrid w:val="0"/>
          <w:lang w:val="es-CL"/>
        </w:rPr>
        <w:tab/>
      </w:r>
      <w:r w:rsidR="00E75F98">
        <w:rPr>
          <w:rFonts w:ascii="Arial" w:hAnsi="Arial" w:cs="Arial"/>
          <w:bCs/>
          <w:snapToGrid w:val="0"/>
          <w:lang w:val="es-CL"/>
        </w:rPr>
        <w:t>Finalmente, sostuvo que e</w:t>
      </w:r>
      <w:r w:rsidR="00157111" w:rsidRPr="00157111">
        <w:rPr>
          <w:rFonts w:ascii="Arial" w:hAnsi="Arial" w:cs="Arial"/>
          <w:bCs/>
          <w:snapToGrid w:val="0"/>
          <w:lang w:val="es-CL"/>
        </w:rPr>
        <w:t>l proyecto traspasa los límites y convierte una discusión profunda</w:t>
      </w:r>
      <w:r w:rsidR="00E131FB">
        <w:rPr>
          <w:rFonts w:ascii="Arial" w:hAnsi="Arial" w:cs="Arial"/>
          <w:bCs/>
          <w:snapToGrid w:val="0"/>
          <w:lang w:val="es-CL"/>
        </w:rPr>
        <w:t>, como es la convivencia escolar,</w:t>
      </w:r>
      <w:r w:rsidR="00157111" w:rsidRPr="00157111">
        <w:rPr>
          <w:rFonts w:ascii="Arial" w:hAnsi="Arial" w:cs="Arial"/>
          <w:bCs/>
          <w:snapToGrid w:val="0"/>
          <w:lang w:val="es-CL"/>
        </w:rPr>
        <w:t xml:space="preserve"> en </w:t>
      </w:r>
      <w:r w:rsidR="00E131FB">
        <w:rPr>
          <w:rFonts w:ascii="Arial" w:hAnsi="Arial" w:cs="Arial"/>
          <w:bCs/>
          <w:snapToGrid w:val="0"/>
          <w:lang w:val="es-CL"/>
        </w:rPr>
        <w:t xml:space="preserve">un tema </w:t>
      </w:r>
      <w:r w:rsidR="00157111" w:rsidRPr="00157111">
        <w:rPr>
          <w:rFonts w:ascii="Arial" w:hAnsi="Arial" w:cs="Arial"/>
          <w:bCs/>
          <w:snapToGrid w:val="0"/>
          <w:lang w:val="es-CL"/>
        </w:rPr>
        <w:t>mediático.</w:t>
      </w:r>
    </w:p>
    <w:p w:rsidR="00C4353D" w:rsidRPr="00227E43" w:rsidRDefault="00C4353D" w:rsidP="00227E43">
      <w:pPr>
        <w:pStyle w:val="Ttulo3"/>
        <w:tabs>
          <w:tab w:val="left" w:pos="709"/>
        </w:tabs>
      </w:pPr>
      <w:bookmarkStart w:id="63" w:name="_Toc529796559"/>
      <w:r w:rsidRPr="00227E43">
        <w:t xml:space="preserve">4.- Director </w:t>
      </w:r>
      <w:r w:rsidR="003D0520">
        <w:t xml:space="preserve">del </w:t>
      </w:r>
      <w:r w:rsidRPr="00227E43">
        <w:t xml:space="preserve">Liceo </w:t>
      </w:r>
      <w:r w:rsidR="003D0520">
        <w:t xml:space="preserve">de </w:t>
      </w:r>
      <w:r w:rsidRPr="00227E43">
        <w:t>Aplicación, señor Humberto Garrido</w:t>
      </w:r>
      <w:r w:rsidR="00227E43" w:rsidRPr="00227E43">
        <w:t>.</w:t>
      </w:r>
      <w:bookmarkEnd w:id="63"/>
    </w:p>
    <w:p w:rsidR="00C51BA9" w:rsidRPr="00C51BA9" w:rsidRDefault="00C51BA9" w:rsidP="00C51BA9">
      <w:pPr>
        <w:tabs>
          <w:tab w:val="left" w:pos="709"/>
        </w:tabs>
        <w:spacing w:before="120"/>
        <w:jc w:val="both"/>
        <w:rPr>
          <w:rFonts w:ascii="Arial" w:hAnsi="Arial" w:cs="Arial"/>
          <w:bCs/>
          <w:snapToGrid w:val="0"/>
          <w:lang w:val="es-CL"/>
        </w:rPr>
      </w:pPr>
      <w:r w:rsidRPr="00C51BA9">
        <w:rPr>
          <w:rFonts w:ascii="Arial" w:hAnsi="Arial" w:cs="Arial"/>
          <w:bCs/>
          <w:snapToGrid w:val="0"/>
          <w:lang w:val="es-CL"/>
        </w:rPr>
        <w:tab/>
        <w:t xml:space="preserve">El señor </w:t>
      </w:r>
      <w:r w:rsidRPr="007C6369">
        <w:rPr>
          <w:rFonts w:ascii="Arial" w:hAnsi="Arial" w:cs="Arial"/>
          <w:b/>
          <w:bCs/>
          <w:snapToGrid w:val="0"/>
          <w:lang w:val="es-CL"/>
        </w:rPr>
        <w:t>Garrido</w:t>
      </w:r>
      <w:r w:rsidRPr="00C51BA9">
        <w:rPr>
          <w:rFonts w:ascii="Arial" w:hAnsi="Arial" w:cs="Arial"/>
          <w:bCs/>
          <w:snapToGrid w:val="0"/>
          <w:lang w:val="es-CL"/>
        </w:rPr>
        <w:t xml:space="preserve"> expresó que es una realidad la violencia en las escuelas y la exposición de la integridad física y psíquica de los miembros de la comunidad escolar con los </w:t>
      </w:r>
      <w:proofErr w:type="spellStart"/>
      <w:r w:rsidRPr="00C51BA9">
        <w:rPr>
          <w:rFonts w:ascii="Arial" w:hAnsi="Arial" w:cs="Arial"/>
          <w:bCs/>
          <w:snapToGrid w:val="0"/>
          <w:lang w:val="es-CL"/>
        </w:rPr>
        <w:t>cortacalles</w:t>
      </w:r>
      <w:proofErr w:type="spellEnd"/>
      <w:r w:rsidRPr="00C51BA9">
        <w:rPr>
          <w:rFonts w:ascii="Arial" w:hAnsi="Arial" w:cs="Arial"/>
          <w:bCs/>
          <w:snapToGrid w:val="0"/>
          <w:lang w:val="es-CL"/>
        </w:rPr>
        <w:t>, bombas molotov, e</w:t>
      </w:r>
      <w:r w:rsidR="00592DDD">
        <w:rPr>
          <w:rFonts w:ascii="Arial" w:hAnsi="Arial" w:cs="Arial"/>
          <w:bCs/>
          <w:snapToGrid w:val="0"/>
          <w:lang w:val="es-CL"/>
        </w:rPr>
        <w:t>ntre otr</w:t>
      </w:r>
      <w:r w:rsidR="00E131FB">
        <w:rPr>
          <w:rFonts w:ascii="Arial" w:hAnsi="Arial" w:cs="Arial"/>
          <w:bCs/>
          <w:snapToGrid w:val="0"/>
          <w:lang w:val="es-CL"/>
        </w:rPr>
        <w:t>a</w:t>
      </w:r>
      <w:r w:rsidR="00592DDD">
        <w:rPr>
          <w:rFonts w:ascii="Arial" w:hAnsi="Arial" w:cs="Arial"/>
          <w:bCs/>
          <w:snapToGrid w:val="0"/>
          <w:lang w:val="es-CL"/>
        </w:rPr>
        <w:t>s</w:t>
      </w:r>
      <w:r w:rsidR="00E131FB">
        <w:rPr>
          <w:rFonts w:ascii="Arial" w:hAnsi="Arial" w:cs="Arial"/>
          <w:bCs/>
          <w:snapToGrid w:val="0"/>
          <w:lang w:val="es-CL"/>
        </w:rPr>
        <w:t xml:space="preserve"> acciones</w:t>
      </w:r>
      <w:r w:rsidR="00592DDD">
        <w:rPr>
          <w:rFonts w:ascii="Arial" w:hAnsi="Arial" w:cs="Arial"/>
          <w:bCs/>
          <w:snapToGrid w:val="0"/>
          <w:lang w:val="es-CL"/>
        </w:rPr>
        <w:t>.</w:t>
      </w:r>
    </w:p>
    <w:p w:rsidR="00C51BA9" w:rsidRPr="00C51BA9" w:rsidRDefault="00C51BA9" w:rsidP="00C51BA9">
      <w:pPr>
        <w:tabs>
          <w:tab w:val="left" w:pos="709"/>
        </w:tabs>
        <w:spacing w:before="120"/>
        <w:jc w:val="both"/>
        <w:rPr>
          <w:rFonts w:ascii="Arial" w:hAnsi="Arial" w:cs="Arial"/>
          <w:bCs/>
          <w:snapToGrid w:val="0"/>
          <w:lang w:val="es-CL"/>
        </w:rPr>
      </w:pPr>
      <w:r w:rsidRPr="00C51BA9">
        <w:rPr>
          <w:rFonts w:ascii="Arial" w:hAnsi="Arial" w:cs="Arial"/>
          <w:bCs/>
          <w:snapToGrid w:val="0"/>
          <w:lang w:val="es-CL"/>
        </w:rPr>
        <w:tab/>
        <w:t>Co</w:t>
      </w:r>
      <w:r w:rsidR="00E131FB">
        <w:rPr>
          <w:rFonts w:ascii="Arial" w:hAnsi="Arial" w:cs="Arial"/>
          <w:bCs/>
          <w:snapToGrid w:val="0"/>
          <w:lang w:val="es-CL"/>
        </w:rPr>
        <w:t>men</w:t>
      </w:r>
      <w:r w:rsidRPr="00C51BA9">
        <w:rPr>
          <w:rFonts w:ascii="Arial" w:hAnsi="Arial" w:cs="Arial"/>
          <w:bCs/>
          <w:snapToGrid w:val="0"/>
          <w:lang w:val="es-CL"/>
        </w:rPr>
        <w:t xml:space="preserve">tó que en el </w:t>
      </w:r>
      <w:r w:rsidR="00E131FB">
        <w:rPr>
          <w:rFonts w:ascii="Arial" w:hAnsi="Arial" w:cs="Arial"/>
          <w:bCs/>
          <w:snapToGrid w:val="0"/>
          <w:lang w:val="es-CL"/>
        </w:rPr>
        <w:t>l</w:t>
      </w:r>
      <w:r w:rsidRPr="00C51BA9">
        <w:rPr>
          <w:rFonts w:ascii="Arial" w:hAnsi="Arial" w:cs="Arial"/>
          <w:bCs/>
          <w:snapToGrid w:val="0"/>
          <w:lang w:val="es-CL"/>
        </w:rPr>
        <w:t xml:space="preserve">iceo ha menguado la violencia, en parte, por la instalación de </w:t>
      </w:r>
      <w:r w:rsidR="00592DDD">
        <w:rPr>
          <w:rFonts w:ascii="Arial" w:hAnsi="Arial" w:cs="Arial"/>
          <w:bCs/>
          <w:snapToGrid w:val="0"/>
          <w:lang w:val="es-CL"/>
        </w:rPr>
        <w:t xml:space="preserve">una </w:t>
      </w:r>
      <w:r w:rsidRPr="00C51BA9">
        <w:rPr>
          <w:rFonts w:ascii="Arial" w:hAnsi="Arial" w:cs="Arial"/>
          <w:bCs/>
          <w:snapToGrid w:val="0"/>
          <w:lang w:val="es-CL"/>
        </w:rPr>
        <w:t xml:space="preserve">mesa de diálogo, la aprobación de todos los Consejos de Delegados de Curso (CODECU) y la expulsión de </w:t>
      </w:r>
      <w:r w:rsidR="00592DDD">
        <w:rPr>
          <w:rFonts w:ascii="Arial" w:hAnsi="Arial" w:cs="Arial"/>
          <w:bCs/>
          <w:snapToGrid w:val="0"/>
          <w:lang w:val="es-CL"/>
        </w:rPr>
        <w:t>nueve</w:t>
      </w:r>
      <w:r w:rsidRPr="00C51BA9">
        <w:rPr>
          <w:rFonts w:ascii="Arial" w:hAnsi="Arial" w:cs="Arial"/>
          <w:bCs/>
          <w:snapToGrid w:val="0"/>
          <w:lang w:val="es-CL"/>
        </w:rPr>
        <w:t xml:space="preserve"> estudiantes, siempre asegurando el debido proceso que en la mayoría de los casos ha terminado con el entendimiento de los alumnos y sus familias. Afirmó que el camino es el dialogo</w:t>
      </w:r>
      <w:r w:rsidR="00592DDD">
        <w:rPr>
          <w:rFonts w:ascii="Arial" w:hAnsi="Arial" w:cs="Arial"/>
          <w:bCs/>
          <w:snapToGrid w:val="0"/>
          <w:lang w:val="es-CL"/>
        </w:rPr>
        <w:t>.</w:t>
      </w:r>
    </w:p>
    <w:p w:rsidR="00C4353D" w:rsidRDefault="00C51BA9" w:rsidP="00C51BA9">
      <w:pPr>
        <w:tabs>
          <w:tab w:val="left" w:pos="709"/>
        </w:tabs>
        <w:spacing w:before="120"/>
        <w:jc w:val="both"/>
        <w:rPr>
          <w:rFonts w:ascii="Arial" w:hAnsi="Arial" w:cs="Arial"/>
          <w:bCs/>
          <w:snapToGrid w:val="0"/>
          <w:lang w:val="es-CL"/>
        </w:rPr>
      </w:pPr>
      <w:r w:rsidRPr="00C51BA9">
        <w:rPr>
          <w:rFonts w:ascii="Arial" w:hAnsi="Arial" w:cs="Arial"/>
          <w:bCs/>
          <w:snapToGrid w:val="0"/>
          <w:lang w:val="es-CL"/>
        </w:rPr>
        <w:tab/>
        <w:t>En relación al proyecto de ley, expresó que tiene el carácter de excepcional para eventos excepcionales. S</w:t>
      </w:r>
      <w:r w:rsidR="00592DDD">
        <w:rPr>
          <w:rFonts w:ascii="Arial" w:hAnsi="Arial" w:cs="Arial"/>
          <w:bCs/>
          <w:snapToGrid w:val="0"/>
          <w:lang w:val="es-CL"/>
        </w:rPr>
        <w:t>o</w:t>
      </w:r>
      <w:r w:rsidRPr="00C51BA9">
        <w:rPr>
          <w:rFonts w:ascii="Arial" w:hAnsi="Arial" w:cs="Arial"/>
          <w:bCs/>
          <w:snapToGrid w:val="0"/>
          <w:lang w:val="es-CL"/>
        </w:rPr>
        <w:t>lo pone un límite porque el camino es el diálogo y entendimiento</w:t>
      </w:r>
      <w:r w:rsidR="00592DDD">
        <w:rPr>
          <w:rFonts w:ascii="Arial" w:hAnsi="Arial" w:cs="Arial"/>
          <w:bCs/>
          <w:snapToGrid w:val="0"/>
          <w:lang w:val="es-CL"/>
        </w:rPr>
        <w:t>,</w:t>
      </w:r>
      <w:r w:rsidRPr="00C51BA9">
        <w:rPr>
          <w:rFonts w:ascii="Arial" w:hAnsi="Arial" w:cs="Arial"/>
          <w:bCs/>
          <w:snapToGrid w:val="0"/>
          <w:lang w:val="es-CL"/>
        </w:rPr>
        <w:t xml:space="preserve"> para lo cual se necesita preparación para la gestión y control de las emociones, ahí está la herramienta </w:t>
      </w:r>
      <w:r w:rsidR="00592DDD">
        <w:rPr>
          <w:rFonts w:ascii="Arial" w:hAnsi="Arial" w:cs="Arial"/>
          <w:bCs/>
          <w:snapToGrid w:val="0"/>
          <w:lang w:val="es-CL"/>
        </w:rPr>
        <w:t>para</w:t>
      </w:r>
      <w:r w:rsidRPr="00C51BA9">
        <w:rPr>
          <w:rFonts w:ascii="Arial" w:hAnsi="Arial" w:cs="Arial"/>
          <w:bCs/>
          <w:snapToGrid w:val="0"/>
          <w:lang w:val="es-CL"/>
        </w:rPr>
        <w:t xml:space="preserve"> formar buenos y empáticos ciudadanos, porque lo cognitivo ya está.</w:t>
      </w:r>
    </w:p>
    <w:p w:rsidR="00C4353D" w:rsidRPr="003D0520" w:rsidRDefault="00C4353D" w:rsidP="003D0520">
      <w:pPr>
        <w:pStyle w:val="Ttulo3"/>
        <w:tabs>
          <w:tab w:val="left" w:pos="709"/>
        </w:tabs>
      </w:pPr>
      <w:bookmarkStart w:id="64" w:name="_Toc529796560"/>
      <w:r w:rsidRPr="003D0520">
        <w:t xml:space="preserve">5.- Asistente de la Educación </w:t>
      </w:r>
      <w:r w:rsidR="003D0520" w:rsidRPr="003D0520">
        <w:t xml:space="preserve">del </w:t>
      </w:r>
      <w:r w:rsidRPr="003D0520">
        <w:t>Liceo Luis Barros Borgoño, señora Daniela Torres</w:t>
      </w:r>
      <w:r w:rsidR="00227E43" w:rsidRPr="003D0520">
        <w:t>.</w:t>
      </w:r>
      <w:bookmarkEnd w:id="64"/>
    </w:p>
    <w:p w:rsidR="00C51BA9" w:rsidRPr="00C51BA9" w:rsidRDefault="00C51BA9" w:rsidP="00C51BA9">
      <w:pPr>
        <w:tabs>
          <w:tab w:val="left" w:pos="709"/>
          <w:tab w:val="left" w:pos="2268"/>
        </w:tabs>
        <w:spacing w:before="120"/>
        <w:jc w:val="both"/>
        <w:rPr>
          <w:rFonts w:ascii="Arial" w:hAnsi="Arial" w:cs="Arial"/>
          <w:szCs w:val="20"/>
        </w:rPr>
      </w:pPr>
      <w:r w:rsidRPr="00C51BA9">
        <w:rPr>
          <w:rFonts w:ascii="Arial" w:hAnsi="Arial" w:cs="Arial"/>
          <w:szCs w:val="20"/>
        </w:rPr>
        <w:tab/>
        <w:t xml:space="preserve">La señora </w:t>
      </w:r>
      <w:r w:rsidRPr="00C51BA9">
        <w:rPr>
          <w:rFonts w:ascii="Arial" w:hAnsi="Arial" w:cs="Arial"/>
          <w:b/>
          <w:szCs w:val="20"/>
        </w:rPr>
        <w:t>Torres</w:t>
      </w:r>
      <w:r w:rsidR="007C6369" w:rsidRPr="007C6369">
        <w:rPr>
          <w:rFonts w:ascii="Arial" w:hAnsi="Arial" w:cs="Arial"/>
          <w:szCs w:val="20"/>
        </w:rPr>
        <w:t>,</w:t>
      </w:r>
      <w:r w:rsidRPr="00C51BA9">
        <w:rPr>
          <w:rFonts w:ascii="Arial" w:hAnsi="Arial" w:cs="Arial"/>
          <w:szCs w:val="20"/>
        </w:rPr>
        <w:t xml:space="preserve"> quien fue rociada con bencina durante una manifestación en el Liceo Barros Borgoño, se mostró a favor</w:t>
      </w:r>
      <w:r w:rsidRPr="00C51BA9">
        <w:rPr>
          <w:rFonts w:ascii="Arial" w:hAnsi="Arial" w:cs="Arial"/>
          <w:b/>
          <w:szCs w:val="20"/>
        </w:rPr>
        <w:t xml:space="preserve"> </w:t>
      </w:r>
      <w:r w:rsidRPr="00C51BA9">
        <w:rPr>
          <w:rFonts w:ascii="Arial" w:hAnsi="Arial" w:cs="Arial"/>
          <w:szCs w:val="20"/>
        </w:rPr>
        <w:t>de la iniciativa realzando que cuando ocurrieron los hechos que le afectaron, nadie la escuchó</w:t>
      </w:r>
      <w:r w:rsidR="00592DDD">
        <w:rPr>
          <w:rFonts w:ascii="Arial" w:hAnsi="Arial" w:cs="Arial"/>
          <w:szCs w:val="20"/>
        </w:rPr>
        <w:t xml:space="preserve"> ni la apoyó</w:t>
      </w:r>
      <w:r w:rsidRPr="00C51BA9">
        <w:rPr>
          <w:rFonts w:ascii="Arial" w:hAnsi="Arial" w:cs="Arial"/>
          <w:szCs w:val="20"/>
        </w:rPr>
        <w:t>.</w:t>
      </w:r>
    </w:p>
    <w:p w:rsidR="00C51BA9" w:rsidRPr="00C51BA9" w:rsidRDefault="00C51BA9" w:rsidP="00C51BA9">
      <w:pPr>
        <w:tabs>
          <w:tab w:val="left" w:pos="709"/>
          <w:tab w:val="left" w:pos="2268"/>
        </w:tabs>
        <w:spacing w:before="120"/>
        <w:jc w:val="both"/>
        <w:rPr>
          <w:rFonts w:ascii="Arial" w:hAnsi="Arial" w:cs="Arial"/>
          <w:b/>
          <w:szCs w:val="20"/>
        </w:rPr>
      </w:pPr>
      <w:r w:rsidRPr="00C51BA9">
        <w:rPr>
          <w:rFonts w:ascii="Arial" w:hAnsi="Arial" w:cs="Arial"/>
          <w:szCs w:val="20"/>
        </w:rPr>
        <w:tab/>
        <w:t xml:space="preserve">Acotó que esta iniciativa entrega seguridad, porque es muy importante poder suspender la asistencia a clases de quienes realizan actos de violencia mientras se lleva adelante el proceso, ayudando así no solo a la víctima directa de violencia, sino también </w:t>
      </w:r>
      <w:r w:rsidR="00592DDD">
        <w:rPr>
          <w:rFonts w:ascii="Arial" w:hAnsi="Arial" w:cs="Arial"/>
          <w:szCs w:val="20"/>
        </w:rPr>
        <w:t>a</w:t>
      </w:r>
      <w:r w:rsidRPr="00C51BA9">
        <w:rPr>
          <w:rFonts w:ascii="Arial" w:hAnsi="Arial" w:cs="Arial"/>
          <w:szCs w:val="20"/>
        </w:rPr>
        <w:t>l ambiente del establecimiento</w:t>
      </w:r>
      <w:r w:rsidR="00592DDD">
        <w:rPr>
          <w:rFonts w:ascii="Arial" w:hAnsi="Arial" w:cs="Arial"/>
          <w:szCs w:val="20"/>
        </w:rPr>
        <w:t>,</w:t>
      </w:r>
      <w:r w:rsidRPr="00C51BA9">
        <w:rPr>
          <w:rFonts w:ascii="Arial" w:hAnsi="Arial" w:cs="Arial"/>
          <w:szCs w:val="20"/>
        </w:rPr>
        <w:t xml:space="preserve"> porque muchas veces los agresores siguen instando a la violencia.</w:t>
      </w:r>
    </w:p>
    <w:p w:rsidR="00C4353D" w:rsidRPr="003D0520" w:rsidRDefault="00C4353D" w:rsidP="003D0520">
      <w:pPr>
        <w:pStyle w:val="Ttulo3"/>
        <w:tabs>
          <w:tab w:val="left" w:pos="709"/>
        </w:tabs>
      </w:pPr>
      <w:bookmarkStart w:id="65" w:name="_Toc529796561"/>
      <w:r w:rsidRPr="003D0520">
        <w:t xml:space="preserve">6.- Apoderada </w:t>
      </w:r>
      <w:r w:rsidR="003D0520" w:rsidRPr="003D0520">
        <w:t xml:space="preserve">del Internado Nacional Barros Arana </w:t>
      </w:r>
      <w:r w:rsidR="003D0520">
        <w:t>(</w:t>
      </w:r>
      <w:r w:rsidRPr="003D0520">
        <w:t>INBA</w:t>
      </w:r>
      <w:r w:rsidR="003D0520">
        <w:t>)</w:t>
      </w:r>
      <w:r w:rsidRPr="003D0520">
        <w:t xml:space="preserve"> </w:t>
      </w:r>
      <w:r w:rsidR="003D0520" w:rsidRPr="003D0520">
        <w:t xml:space="preserve">y representante de </w:t>
      </w:r>
      <w:r w:rsidR="007C6369">
        <w:t xml:space="preserve">la Agrupación </w:t>
      </w:r>
      <w:r w:rsidR="003D0520" w:rsidRPr="003D0520">
        <w:t>Emblemáticos</w:t>
      </w:r>
      <w:r w:rsidRPr="003D0520">
        <w:t xml:space="preserve"> Unidos, señora Raquel Guerra</w:t>
      </w:r>
      <w:r w:rsidR="00227E43" w:rsidRPr="003D0520">
        <w:t>.</w:t>
      </w:r>
      <w:bookmarkEnd w:id="65"/>
    </w:p>
    <w:p w:rsidR="00592DDD" w:rsidRDefault="007C6369" w:rsidP="007C6369">
      <w:pPr>
        <w:tabs>
          <w:tab w:val="left" w:pos="709"/>
        </w:tabs>
        <w:spacing w:before="120"/>
        <w:jc w:val="both"/>
        <w:rPr>
          <w:rFonts w:ascii="Arial" w:hAnsi="Arial" w:cs="Arial"/>
          <w:bCs/>
          <w:snapToGrid w:val="0"/>
        </w:rPr>
      </w:pPr>
      <w:r w:rsidRPr="007C6369">
        <w:rPr>
          <w:rFonts w:ascii="Arial" w:hAnsi="Arial" w:cs="Arial"/>
          <w:bCs/>
          <w:snapToGrid w:val="0"/>
        </w:rPr>
        <w:tab/>
        <w:t xml:space="preserve">La señora </w:t>
      </w:r>
      <w:r w:rsidRPr="007C6369">
        <w:rPr>
          <w:rFonts w:ascii="Arial" w:hAnsi="Arial" w:cs="Arial"/>
          <w:b/>
          <w:bCs/>
          <w:snapToGrid w:val="0"/>
        </w:rPr>
        <w:t>Guerra</w:t>
      </w:r>
      <w:r w:rsidRPr="007C6369">
        <w:rPr>
          <w:rFonts w:ascii="Arial" w:hAnsi="Arial" w:cs="Arial"/>
          <w:bCs/>
          <w:snapToGrid w:val="0"/>
        </w:rPr>
        <w:t xml:space="preserve"> agradeció que se esté legislando, ya </w:t>
      </w:r>
      <w:r>
        <w:rPr>
          <w:rFonts w:ascii="Arial" w:hAnsi="Arial" w:cs="Arial"/>
          <w:bCs/>
          <w:snapToGrid w:val="0"/>
        </w:rPr>
        <w:t>que</w:t>
      </w:r>
      <w:r w:rsidRPr="007C6369">
        <w:rPr>
          <w:rFonts w:ascii="Arial" w:hAnsi="Arial" w:cs="Arial"/>
          <w:bCs/>
          <w:snapToGrid w:val="0"/>
        </w:rPr>
        <w:t xml:space="preserve"> de otro modo se seguirá amparando la impunidad y permitiendo que algunos se aprovechen de la vulnerabilidad de </w:t>
      </w:r>
      <w:r w:rsidR="00E131FB">
        <w:rPr>
          <w:rFonts w:ascii="Arial" w:hAnsi="Arial" w:cs="Arial"/>
          <w:bCs/>
          <w:snapToGrid w:val="0"/>
        </w:rPr>
        <w:t>l</w:t>
      </w:r>
      <w:r w:rsidRPr="007C6369">
        <w:rPr>
          <w:rFonts w:ascii="Arial" w:hAnsi="Arial" w:cs="Arial"/>
          <w:bCs/>
          <w:snapToGrid w:val="0"/>
        </w:rPr>
        <w:t>os alumnos.</w:t>
      </w:r>
    </w:p>
    <w:p w:rsidR="007C6369" w:rsidRPr="007C6369" w:rsidRDefault="00592DDD" w:rsidP="007C6369">
      <w:pPr>
        <w:tabs>
          <w:tab w:val="left" w:pos="709"/>
        </w:tabs>
        <w:spacing w:before="120"/>
        <w:jc w:val="both"/>
        <w:rPr>
          <w:rFonts w:ascii="Arial" w:hAnsi="Arial" w:cs="Arial"/>
          <w:bCs/>
          <w:snapToGrid w:val="0"/>
        </w:rPr>
      </w:pPr>
      <w:r>
        <w:rPr>
          <w:rFonts w:ascii="Arial" w:hAnsi="Arial" w:cs="Arial"/>
          <w:bCs/>
          <w:snapToGrid w:val="0"/>
        </w:rPr>
        <w:tab/>
      </w:r>
      <w:r w:rsidR="007C6369" w:rsidRPr="007C6369">
        <w:rPr>
          <w:rFonts w:ascii="Arial" w:hAnsi="Arial" w:cs="Arial"/>
          <w:bCs/>
          <w:snapToGrid w:val="0"/>
        </w:rPr>
        <w:t xml:space="preserve">Catalogó como positivos los cambios que </w:t>
      </w:r>
      <w:r>
        <w:rPr>
          <w:rFonts w:ascii="Arial" w:hAnsi="Arial" w:cs="Arial"/>
          <w:bCs/>
          <w:snapToGrid w:val="0"/>
        </w:rPr>
        <w:t xml:space="preserve">se </w:t>
      </w:r>
      <w:r w:rsidR="007C6369" w:rsidRPr="007C6369">
        <w:rPr>
          <w:rFonts w:ascii="Arial" w:hAnsi="Arial" w:cs="Arial"/>
          <w:bCs/>
          <w:snapToGrid w:val="0"/>
        </w:rPr>
        <w:t xml:space="preserve">le introdujeron en el Senado al proyecto, y </w:t>
      </w:r>
      <w:r>
        <w:rPr>
          <w:rFonts w:ascii="Arial" w:hAnsi="Arial" w:cs="Arial"/>
          <w:bCs/>
          <w:snapToGrid w:val="0"/>
        </w:rPr>
        <w:t>coincidió</w:t>
      </w:r>
      <w:r w:rsidR="007C6369" w:rsidRPr="007C6369">
        <w:rPr>
          <w:rFonts w:ascii="Arial" w:hAnsi="Arial" w:cs="Arial"/>
          <w:bCs/>
          <w:snapToGrid w:val="0"/>
        </w:rPr>
        <w:t xml:space="preserve"> </w:t>
      </w:r>
      <w:r>
        <w:rPr>
          <w:rFonts w:ascii="Arial" w:hAnsi="Arial" w:cs="Arial"/>
          <w:bCs/>
          <w:snapToGrid w:val="0"/>
        </w:rPr>
        <w:t>e</w:t>
      </w:r>
      <w:r w:rsidR="007C6369" w:rsidRPr="007C6369">
        <w:rPr>
          <w:rFonts w:ascii="Arial" w:hAnsi="Arial" w:cs="Arial"/>
          <w:bCs/>
          <w:snapToGrid w:val="0"/>
        </w:rPr>
        <w:t xml:space="preserve">n que si bien se requiere un apoyo psicosocial </w:t>
      </w:r>
      <w:r>
        <w:rPr>
          <w:rFonts w:ascii="Arial" w:hAnsi="Arial" w:cs="Arial"/>
          <w:bCs/>
          <w:snapToGrid w:val="0"/>
        </w:rPr>
        <w:t xml:space="preserve">del establecimiento </w:t>
      </w:r>
      <w:r w:rsidR="007C6369" w:rsidRPr="007C6369">
        <w:rPr>
          <w:rFonts w:ascii="Arial" w:hAnsi="Arial" w:cs="Arial"/>
          <w:bCs/>
          <w:snapToGrid w:val="0"/>
        </w:rPr>
        <w:t>para los alumnos que caen en hechos de violencia, la tarea y responsabilidad mayor es de los padres y apoderados.</w:t>
      </w:r>
    </w:p>
    <w:p w:rsidR="00C4353D" w:rsidRPr="003D0520" w:rsidRDefault="00C4353D" w:rsidP="003D0520">
      <w:pPr>
        <w:pStyle w:val="Ttulo3"/>
        <w:tabs>
          <w:tab w:val="left" w:pos="709"/>
        </w:tabs>
      </w:pPr>
      <w:bookmarkStart w:id="66" w:name="_Toc529796562"/>
      <w:r w:rsidRPr="003D0520">
        <w:t xml:space="preserve">7.- Apoderada </w:t>
      </w:r>
      <w:r w:rsidR="003D0520" w:rsidRPr="003D0520">
        <w:t xml:space="preserve">del </w:t>
      </w:r>
      <w:r w:rsidRPr="003D0520">
        <w:t xml:space="preserve">Liceo </w:t>
      </w:r>
      <w:r w:rsidR="003D0520">
        <w:t xml:space="preserve">José Victorino </w:t>
      </w:r>
      <w:proofErr w:type="spellStart"/>
      <w:r w:rsidRPr="003D0520">
        <w:t>Lastarria</w:t>
      </w:r>
      <w:proofErr w:type="spellEnd"/>
      <w:r w:rsidRPr="003D0520">
        <w:t xml:space="preserve">, señora Paula </w:t>
      </w:r>
      <w:proofErr w:type="spellStart"/>
      <w:r w:rsidRPr="003D0520">
        <w:t>Gabella</w:t>
      </w:r>
      <w:proofErr w:type="spellEnd"/>
      <w:r w:rsidR="00227E43" w:rsidRPr="003D0520">
        <w:t>.</w:t>
      </w:r>
      <w:bookmarkEnd w:id="66"/>
    </w:p>
    <w:p w:rsidR="00980D82" w:rsidRDefault="007C6369" w:rsidP="007C6369">
      <w:pPr>
        <w:tabs>
          <w:tab w:val="left" w:pos="709"/>
        </w:tabs>
        <w:spacing w:before="120"/>
        <w:jc w:val="both"/>
        <w:rPr>
          <w:rFonts w:ascii="Arial" w:hAnsi="Arial" w:cs="Arial"/>
          <w:bCs/>
          <w:snapToGrid w:val="0"/>
        </w:rPr>
      </w:pPr>
      <w:r w:rsidRPr="007C6369">
        <w:rPr>
          <w:rFonts w:ascii="Arial" w:hAnsi="Arial" w:cs="Arial"/>
          <w:bCs/>
          <w:snapToGrid w:val="0"/>
        </w:rPr>
        <w:tab/>
        <w:t xml:space="preserve">La señora </w:t>
      </w:r>
      <w:proofErr w:type="spellStart"/>
      <w:r w:rsidRPr="007C6369">
        <w:rPr>
          <w:rFonts w:ascii="Arial" w:hAnsi="Arial" w:cs="Arial"/>
          <w:b/>
          <w:bCs/>
          <w:snapToGrid w:val="0"/>
        </w:rPr>
        <w:t>Gabella</w:t>
      </w:r>
      <w:proofErr w:type="spellEnd"/>
      <w:r w:rsidRPr="007C6369">
        <w:rPr>
          <w:rFonts w:ascii="Arial" w:hAnsi="Arial" w:cs="Arial"/>
          <w:bCs/>
          <w:snapToGrid w:val="0"/>
        </w:rPr>
        <w:t xml:space="preserve"> efectuó una</w:t>
      </w:r>
      <w:hyperlink r:id="rId14" w:history="1">
        <w:r w:rsidRPr="007C6369">
          <w:rPr>
            <w:rStyle w:val="Hipervnculo"/>
            <w:rFonts w:ascii="Arial" w:hAnsi="Arial" w:cs="Arial"/>
            <w:bCs/>
            <w:snapToGrid w:val="0"/>
          </w:rPr>
          <w:t xml:space="preserve"> presentación</w:t>
        </w:r>
      </w:hyperlink>
      <w:r w:rsidRPr="007C6369">
        <w:rPr>
          <w:rFonts w:ascii="Arial" w:hAnsi="Arial" w:cs="Arial"/>
          <w:bCs/>
          <w:snapToGrid w:val="0"/>
        </w:rPr>
        <w:t xml:space="preserve"> en la que abordó el daño psicológico que han provocado los hechos de violencia, especialmente a los </w:t>
      </w:r>
      <w:r w:rsidRPr="007C6369">
        <w:rPr>
          <w:rFonts w:ascii="Arial" w:hAnsi="Arial" w:cs="Arial"/>
          <w:bCs/>
          <w:snapToGrid w:val="0"/>
        </w:rPr>
        <w:lastRenderedPageBreak/>
        <w:t xml:space="preserve">alumnos de educación básica, que </w:t>
      </w:r>
      <w:r w:rsidR="00980D82">
        <w:rPr>
          <w:rFonts w:ascii="Arial" w:hAnsi="Arial" w:cs="Arial"/>
          <w:bCs/>
          <w:snapToGrid w:val="0"/>
        </w:rPr>
        <w:t xml:space="preserve">tienen </w:t>
      </w:r>
      <w:r w:rsidRPr="007C6369">
        <w:rPr>
          <w:rFonts w:ascii="Arial" w:hAnsi="Arial" w:cs="Arial"/>
          <w:bCs/>
          <w:snapToGrid w:val="0"/>
        </w:rPr>
        <w:t xml:space="preserve">miedo </w:t>
      </w:r>
      <w:r w:rsidR="00980D82">
        <w:rPr>
          <w:rFonts w:ascii="Arial" w:hAnsi="Arial" w:cs="Arial"/>
          <w:bCs/>
          <w:snapToGrid w:val="0"/>
        </w:rPr>
        <w:t>de</w:t>
      </w:r>
      <w:r w:rsidRPr="007C6369">
        <w:rPr>
          <w:rFonts w:ascii="Arial" w:hAnsi="Arial" w:cs="Arial"/>
          <w:bCs/>
          <w:snapToGrid w:val="0"/>
        </w:rPr>
        <w:t xml:space="preserve"> asistir al establecimiento, trastornos del sueño, bajo rendimiento escolar, problemas de autoestima, entre muchos otros. Además, de la incertidumbre que les genera a los padres </w:t>
      </w:r>
      <w:proofErr w:type="spellStart"/>
      <w:r w:rsidRPr="007C6369">
        <w:rPr>
          <w:rFonts w:ascii="Arial" w:hAnsi="Arial" w:cs="Arial"/>
          <w:bCs/>
          <w:snapToGrid w:val="0"/>
        </w:rPr>
        <w:t>y</w:t>
      </w:r>
      <w:proofErr w:type="gramStart"/>
      <w:r w:rsidR="00980D82">
        <w:rPr>
          <w:rFonts w:ascii="Arial" w:hAnsi="Arial" w:cs="Arial"/>
          <w:bCs/>
          <w:snapToGrid w:val="0"/>
        </w:rPr>
        <w:t>,</w:t>
      </w:r>
      <w:r w:rsidRPr="007C6369">
        <w:rPr>
          <w:rFonts w:ascii="Arial" w:hAnsi="Arial" w:cs="Arial"/>
          <w:bCs/>
          <w:snapToGrid w:val="0"/>
        </w:rPr>
        <w:t>o</w:t>
      </w:r>
      <w:proofErr w:type="spellEnd"/>
      <w:proofErr w:type="gramEnd"/>
      <w:r w:rsidRPr="007C6369">
        <w:rPr>
          <w:rFonts w:ascii="Arial" w:hAnsi="Arial" w:cs="Arial"/>
          <w:bCs/>
          <w:snapToGrid w:val="0"/>
        </w:rPr>
        <w:t xml:space="preserve"> apoderados dejar a los niños en el colegio.</w:t>
      </w:r>
    </w:p>
    <w:p w:rsidR="007C6369" w:rsidRPr="007C6369" w:rsidRDefault="00980D82" w:rsidP="007C6369">
      <w:pPr>
        <w:tabs>
          <w:tab w:val="left" w:pos="709"/>
        </w:tabs>
        <w:spacing w:before="120"/>
        <w:jc w:val="both"/>
        <w:rPr>
          <w:rFonts w:ascii="Arial" w:hAnsi="Arial" w:cs="Arial"/>
          <w:bCs/>
          <w:snapToGrid w:val="0"/>
        </w:rPr>
      </w:pPr>
      <w:r>
        <w:rPr>
          <w:rFonts w:ascii="Arial" w:hAnsi="Arial" w:cs="Arial"/>
          <w:bCs/>
          <w:snapToGrid w:val="0"/>
        </w:rPr>
        <w:tab/>
      </w:r>
      <w:r w:rsidR="007C6369" w:rsidRPr="007C6369">
        <w:rPr>
          <w:rFonts w:ascii="Arial" w:hAnsi="Arial" w:cs="Arial"/>
          <w:bCs/>
          <w:snapToGrid w:val="0"/>
        </w:rPr>
        <w:t>Afirmó que es muy grave normalización de la violencia.</w:t>
      </w:r>
      <w:r>
        <w:rPr>
          <w:rFonts w:ascii="Arial" w:hAnsi="Arial" w:cs="Arial"/>
          <w:bCs/>
          <w:snapToGrid w:val="0"/>
        </w:rPr>
        <w:t xml:space="preserve"> Por eso, s</w:t>
      </w:r>
      <w:r w:rsidR="007C6369" w:rsidRPr="007C6369">
        <w:rPr>
          <w:rFonts w:ascii="Arial" w:hAnsi="Arial" w:cs="Arial"/>
          <w:bCs/>
          <w:snapToGrid w:val="0"/>
        </w:rPr>
        <w:t>e mostró a favor del proyecto de ley, al que catalogó como una herramienta para generar conciencia de que si un alumno comete un acto de violencia grave</w:t>
      </w:r>
      <w:r>
        <w:rPr>
          <w:rFonts w:ascii="Arial" w:hAnsi="Arial" w:cs="Arial"/>
          <w:bCs/>
          <w:snapToGrid w:val="0"/>
        </w:rPr>
        <w:t>,</w:t>
      </w:r>
      <w:r w:rsidR="007C6369" w:rsidRPr="007C6369">
        <w:rPr>
          <w:rFonts w:ascii="Arial" w:hAnsi="Arial" w:cs="Arial"/>
          <w:bCs/>
          <w:snapToGrid w:val="0"/>
        </w:rPr>
        <w:t xml:space="preserve"> sepa que podrá ser expulsado y perder a sus compañeros.</w:t>
      </w:r>
    </w:p>
    <w:p w:rsidR="00C4353D" w:rsidRPr="003D0520" w:rsidRDefault="00C4353D" w:rsidP="003D0520">
      <w:pPr>
        <w:pStyle w:val="Ttulo3"/>
        <w:tabs>
          <w:tab w:val="left" w:pos="709"/>
        </w:tabs>
      </w:pPr>
      <w:bookmarkStart w:id="67" w:name="_Toc529796563"/>
      <w:r w:rsidRPr="003D0520">
        <w:t xml:space="preserve">8.- </w:t>
      </w:r>
      <w:r w:rsidR="003D0520" w:rsidRPr="003D0520">
        <w:t xml:space="preserve">Representante del </w:t>
      </w:r>
      <w:r w:rsidRPr="003D0520">
        <w:t>C</w:t>
      </w:r>
      <w:r w:rsidR="003D0520" w:rsidRPr="003D0520">
        <w:t xml:space="preserve">entro </w:t>
      </w:r>
      <w:r w:rsidRPr="003D0520">
        <w:t xml:space="preserve">de Padres y Apoderados </w:t>
      </w:r>
      <w:r w:rsidR="003D0520" w:rsidRPr="003D0520">
        <w:t xml:space="preserve">del </w:t>
      </w:r>
      <w:r w:rsidRPr="003D0520">
        <w:t>Instituto Nacional, señor Matías Soto</w:t>
      </w:r>
      <w:r w:rsidR="00227E43" w:rsidRPr="003D0520">
        <w:t>.</w:t>
      </w:r>
      <w:bookmarkEnd w:id="67"/>
    </w:p>
    <w:p w:rsidR="007C6369" w:rsidRPr="007C6369" w:rsidRDefault="007C6369" w:rsidP="007C6369">
      <w:pPr>
        <w:tabs>
          <w:tab w:val="left" w:pos="709"/>
        </w:tabs>
        <w:spacing w:before="120"/>
        <w:jc w:val="both"/>
        <w:rPr>
          <w:rFonts w:ascii="Arial" w:hAnsi="Arial" w:cs="Arial"/>
          <w:bCs/>
          <w:snapToGrid w:val="0"/>
        </w:rPr>
      </w:pPr>
      <w:r w:rsidRPr="007C6369">
        <w:rPr>
          <w:rFonts w:ascii="Arial" w:hAnsi="Arial" w:cs="Arial"/>
          <w:b/>
          <w:bCs/>
          <w:snapToGrid w:val="0"/>
        </w:rPr>
        <w:tab/>
      </w:r>
      <w:r w:rsidRPr="007C6369">
        <w:rPr>
          <w:rFonts w:ascii="Arial" w:hAnsi="Arial" w:cs="Arial"/>
          <w:bCs/>
          <w:snapToGrid w:val="0"/>
        </w:rPr>
        <w:t>El señor</w:t>
      </w:r>
      <w:r w:rsidRPr="007C6369">
        <w:rPr>
          <w:rFonts w:ascii="Arial" w:hAnsi="Arial" w:cs="Arial"/>
          <w:b/>
          <w:bCs/>
          <w:snapToGrid w:val="0"/>
        </w:rPr>
        <w:t xml:space="preserve"> Matías Soto</w:t>
      </w:r>
      <w:r w:rsidRPr="007C6369">
        <w:rPr>
          <w:rFonts w:ascii="Arial" w:hAnsi="Arial" w:cs="Arial"/>
          <w:bCs/>
          <w:snapToGrid w:val="0"/>
        </w:rPr>
        <w:t xml:space="preserve"> realizó una </w:t>
      </w:r>
      <w:hyperlink r:id="rId15" w:history="1">
        <w:r w:rsidRPr="007C6369">
          <w:rPr>
            <w:rStyle w:val="Hipervnculo"/>
            <w:rFonts w:ascii="Arial" w:hAnsi="Arial" w:cs="Arial"/>
            <w:bCs/>
            <w:snapToGrid w:val="0"/>
          </w:rPr>
          <w:t>presentación</w:t>
        </w:r>
      </w:hyperlink>
      <w:r w:rsidRPr="007C6369">
        <w:rPr>
          <w:rFonts w:ascii="Arial" w:hAnsi="Arial" w:cs="Arial"/>
          <w:bCs/>
          <w:snapToGrid w:val="0"/>
        </w:rPr>
        <w:t xml:space="preserve"> donde realz</w:t>
      </w:r>
      <w:r w:rsidR="00980D82">
        <w:rPr>
          <w:rFonts w:ascii="Arial" w:hAnsi="Arial" w:cs="Arial"/>
          <w:bCs/>
          <w:snapToGrid w:val="0"/>
        </w:rPr>
        <w:t>ó</w:t>
      </w:r>
      <w:r w:rsidRPr="007C6369">
        <w:rPr>
          <w:rFonts w:ascii="Arial" w:hAnsi="Arial" w:cs="Arial"/>
          <w:bCs/>
          <w:snapToGrid w:val="0"/>
        </w:rPr>
        <w:t xml:space="preserve"> la gravedad de las acusaciones, amenazas y acoso de que ha sido objeto como padre</w:t>
      </w:r>
      <w:r w:rsidR="00980D82">
        <w:rPr>
          <w:rFonts w:ascii="Arial" w:hAnsi="Arial" w:cs="Arial"/>
          <w:bCs/>
          <w:snapToGrid w:val="0"/>
        </w:rPr>
        <w:t>,</w:t>
      </w:r>
      <w:r w:rsidRPr="007C6369">
        <w:rPr>
          <w:rFonts w:ascii="Arial" w:hAnsi="Arial" w:cs="Arial"/>
          <w:bCs/>
          <w:snapToGrid w:val="0"/>
        </w:rPr>
        <w:t xml:space="preserve"> con participación activa en las actividades escolares del Instituto</w:t>
      </w:r>
      <w:r w:rsidR="00980D82">
        <w:rPr>
          <w:rFonts w:ascii="Arial" w:hAnsi="Arial" w:cs="Arial"/>
          <w:bCs/>
          <w:snapToGrid w:val="0"/>
        </w:rPr>
        <w:t>, así como su hijo en el establecimiento</w:t>
      </w:r>
      <w:r w:rsidRPr="007C6369">
        <w:rPr>
          <w:rFonts w:ascii="Arial" w:hAnsi="Arial" w:cs="Arial"/>
          <w:bCs/>
          <w:snapToGrid w:val="0"/>
        </w:rPr>
        <w:t>.</w:t>
      </w:r>
    </w:p>
    <w:p w:rsidR="007C6369" w:rsidRPr="007C6369" w:rsidRDefault="007C6369" w:rsidP="007C6369">
      <w:pPr>
        <w:tabs>
          <w:tab w:val="left" w:pos="709"/>
        </w:tabs>
        <w:spacing w:before="120"/>
        <w:jc w:val="both"/>
        <w:rPr>
          <w:rFonts w:ascii="Arial" w:hAnsi="Arial" w:cs="Arial"/>
          <w:bCs/>
          <w:snapToGrid w:val="0"/>
        </w:rPr>
      </w:pPr>
      <w:r w:rsidRPr="007C6369">
        <w:rPr>
          <w:rFonts w:ascii="Arial" w:hAnsi="Arial" w:cs="Arial"/>
          <w:bCs/>
          <w:snapToGrid w:val="0"/>
        </w:rPr>
        <w:tab/>
        <w:t xml:space="preserve">Asimismo, se refirió a la lentitud del proceso actual, la impunidad de quienes portan artefactos incendiarios fuera del establecimiento, entre otros aspectos, que hacen indispensable contar con </w:t>
      </w:r>
      <w:r w:rsidR="00980D82">
        <w:rPr>
          <w:rFonts w:ascii="Arial" w:hAnsi="Arial" w:cs="Arial"/>
          <w:bCs/>
          <w:snapToGrid w:val="0"/>
        </w:rPr>
        <w:t xml:space="preserve">una herramienta como la que entrega </w:t>
      </w:r>
      <w:r w:rsidRPr="007C6369">
        <w:rPr>
          <w:rFonts w:ascii="Arial" w:hAnsi="Arial" w:cs="Arial"/>
          <w:bCs/>
          <w:snapToGrid w:val="0"/>
        </w:rPr>
        <w:t>este proyecto.</w:t>
      </w:r>
    </w:p>
    <w:p w:rsidR="00C4353D" w:rsidRPr="00F402C8" w:rsidRDefault="00C4353D" w:rsidP="00F402C8">
      <w:pPr>
        <w:pStyle w:val="Ttulo3"/>
        <w:tabs>
          <w:tab w:val="left" w:pos="709"/>
        </w:tabs>
      </w:pPr>
      <w:bookmarkStart w:id="68" w:name="_Toc529796564"/>
      <w:r w:rsidRPr="00F402C8">
        <w:t xml:space="preserve">9.- </w:t>
      </w:r>
      <w:r w:rsidR="00F402C8" w:rsidRPr="00F402C8">
        <w:t xml:space="preserve">Representantes del </w:t>
      </w:r>
      <w:r w:rsidRPr="00F402C8">
        <w:t xml:space="preserve">Centro de Padres del Internado Nacional Barros Arana, señoras </w:t>
      </w:r>
      <w:proofErr w:type="spellStart"/>
      <w:r w:rsidRPr="00F402C8">
        <w:t>Branny</w:t>
      </w:r>
      <w:proofErr w:type="spellEnd"/>
      <w:r w:rsidRPr="00F402C8">
        <w:t xml:space="preserve"> Figueroa y Gloria Leal</w:t>
      </w:r>
      <w:r w:rsidR="00227E43" w:rsidRPr="00F402C8">
        <w:t>.</w:t>
      </w:r>
      <w:bookmarkEnd w:id="68"/>
    </w:p>
    <w:p w:rsidR="007C6369" w:rsidRPr="007C6369" w:rsidRDefault="007C6369" w:rsidP="007C6369">
      <w:pPr>
        <w:tabs>
          <w:tab w:val="left" w:pos="709"/>
        </w:tabs>
        <w:spacing w:before="120"/>
        <w:jc w:val="both"/>
        <w:rPr>
          <w:rFonts w:ascii="Arial" w:hAnsi="Arial" w:cs="Arial"/>
          <w:bCs/>
          <w:snapToGrid w:val="0"/>
        </w:rPr>
      </w:pPr>
      <w:r w:rsidRPr="007C6369">
        <w:rPr>
          <w:rFonts w:ascii="Arial" w:hAnsi="Arial" w:cs="Arial"/>
          <w:b/>
          <w:bCs/>
          <w:snapToGrid w:val="0"/>
        </w:rPr>
        <w:tab/>
      </w:r>
      <w:r w:rsidRPr="007C6369">
        <w:rPr>
          <w:rFonts w:ascii="Arial" w:hAnsi="Arial" w:cs="Arial"/>
          <w:bCs/>
          <w:snapToGrid w:val="0"/>
        </w:rPr>
        <w:t xml:space="preserve">Las </w:t>
      </w:r>
      <w:r w:rsidR="00980D82">
        <w:rPr>
          <w:rFonts w:ascii="Arial" w:hAnsi="Arial" w:cs="Arial"/>
          <w:bCs/>
          <w:snapToGrid w:val="0"/>
        </w:rPr>
        <w:t xml:space="preserve">señoras </w:t>
      </w:r>
      <w:r w:rsidRPr="007C6369">
        <w:rPr>
          <w:rFonts w:ascii="Arial" w:hAnsi="Arial" w:cs="Arial"/>
          <w:b/>
          <w:bCs/>
          <w:snapToGrid w:val="0"/>
        </w:rPr>
        <w:t xml:space="preserve">Gloria Leal </w:t>
      </w:r>
      <w:r w:rsidRPr="00980D82">
        <w:rPr>
          <w:rFonts w:ascii="Arial" w:hAnsi="Arial" w:cs="Arial"/>
          <w:bCs/>
          <w:snapToGrid w:val="0"/>
        </w:rPr>
        <w:t>y</w:t>
      </w:r>
      <w:r w:rsidRPr="007C6369">
        <w:rPr>
          <w:rFonts w:ascii="Arial" w:hAnsi="Arial" w:cs="Arial"/>
          <w:b/>
          <w:bCs/>
          <w:snapToGrid w:val="0"/>
        </w:rPr>
        <w:t xml:space="preserve"> </w:t>
      </w:r>
      <w:proofErr w:type="spellStart"/>
      <w:r w:rsidRPr="007C6369">
        <w:rPr>
          <w:rFonts w:ascii="Arial" w:hAnsi="Arial" w:cs="Arial"/>
          <w:b/>
          <w:bCs/>
          <w:snapToGrid w:val="0"/>
        </w:rPr>
        <w:t>Branny</w:t>
      </w:r>
      <w:proofErr w:type="spellEnd"/>
      <w:r w:rsidRPr="007C6369">
        <w:rPr>
          <w:rFonts w:ascii="Arial" w:hAnsi="Arial" w:cs="Arial"/>
          <w:b/>
          <w:bCs/>
          <w:snapToGrid w:val="0"/>
        </w:rPr>
        <w:t xml:space="preserve"> Figueroa</w:t>
      </w:r>
      <w:r w:rsidRPr="007C6369">
        <w:rPr>
          <w:rFonts w:ascii="Arial" w:hAnsi="Arial" w:cs="Arial"/>
          <w:bCs/>
          <w:snapToGrid w:val="0"/>
        </w:rPr>
        <w:t xml:space="preserve"> junto con dejar un registro fotográfico a disposición de la Comisión</w:t>
      </w:r>
      <w:r w:rsidR="00E131FB">
        <w:rPr>
          <w:rFonts w:ascii="Arial" w:hAnsi="Arial" w:cs="Arial"/>
          <w:bCs/>
          <w:snapToGrid w:val="0"/>
        </w:rPr>
        <w:t>,</w:t>
      </w:r>
      <w:r w:rsidRPr="007C6369">
        <w:rPr>
          <w:rFonts w:ascii="Arial" w:hAnsi="Arial" w:cs="Arial"/>
          <w:bCs/>
          <w:snapToGrid w:val="0"/>
        </w:rPr>
        <w:t xml:space="preserve"> que da cuenta del acoso policial que sufren los alumnos del INBA, destacaron las deficiencias en materia de infraestructura que tiene el establecimiento.</w:t>
      </w:r>
    </w:p>
    <w:p w:rsidR="007C6369" w:rsidRPr="007C6369" w:rsidRDefault="007C6369" w:rsidP="007C6369">
      <w:pPr>
        <w:tabs>
          <w:tab w:val="left" w:pos="709"/>
        </w:tabs>
        <w:spacing w:before="120"/>
        <w:jc w:val="both"/>
        <w:rPr>
          <w:rFonts w:ascii="Arial" w:hAnsi="Arial" w:cs="Arial"/>
          <w:bCs/>
          <w:snapToGrid w:val="0"/>
        </w:rPr>
      </w:pPr>
      <w:r w:rsidRPr="007C6369">
        <w:rPr>
          <w:rFonts w:ascii="Arial" w:hAnsi="Arial" w:cs="Arial"/>
          <w:bCs/>
          <w:snapToGrid w:val="0"/>
        </w:rPr>
        <w:tab/>
        <w:t xml:space="preserve">Dejaron una </w:t>
      </w:r>
      <w:hyperlink r:id="rId16" w:history="1">
        <w:r w:rsidRPr="007C6369">
          <w:rPr>
            <w:rStyle w:val="Hipervnculo"/>
            <w:rFonts w:ascii="Arial" w:hAnsi="Arial" w:cs="Arial"/>
            <w:bCs/>
            <w:snapToGrid w:val="0"/>
          </w:rPr>
          <w:t>presentación</w:t>
        </w:r>
      </w:hyperlink>
      <w:r w:rsidRPr="007C6369">
        <w:rPr>
          <w:rFonts w:ascii="Arial" w:hAnsi="Arial" w:cs="Arial"/>
          <w:bCs/>
          <w:snapToGrid w:val="0"/>
        </w:rPr>
        <w:t xml:space="preserve"> a disposición de la Comisión, en la cual se refirieron a la realidad que sufren los alumnos, tanto aquellos externos como quienes viven en el internado. Manifestaron que el proyecto no es adecuado, porque no garantiza el debido proceso ni propicia el diálogo entre los participantes de la comunidad escolar. Solicitaron mayor presupuesto para las duplas psicosociales y convivencia escolar. </w:t>
      </w:r>
      <w:r w:rsidR="00D95797">
        <w:rPr>
          <w:rFonts w:ascii="Arial" w:hAnsi="Arial" w:cs="Arial"/>
          <w:bCs/>
          <w:snapToGrid w:val="0"/>
        </w:rPr>
        <w:t>Finalmente, afirmaron que l</w:t>
      </w:r>
      <w:r w:rsidRPr="007C6369">
        <w:rPr>
          <w:rFonts w:ascii="Arial" w:hAnsi="Arial" w:cs="Arial"/>
          <w:bCs/>
          <w:snapToGrid w:val="0"/>
        </w:rPr>
        <w:t>a sanción no es la solución y la expulsión menos aú</w:t>
      </w:r>
      <w:r w:rsidR="00D95797">
        <w:rPr>
          <w:rFonts w:ascii="Arial" w:hAnsi="Arial" w:cs="Arial"/>
          <w:bCs/>
          <w:snapToGrid w:val="0"/>
        </w:rPr>
        <w:t>n</w:t>
      </w:r>
      <w:r w:rsidRPr="007C6369">
        <w:rPr>
          <w:rFonts w:ascii="Arial" w:hAnsi="Arial" w:cs="Arial"/>
          <w:bCs/>
          <w:snapToGrid w:val="0"/>
        </w:rPr>
        <w:t>.</w:t>
      </w:r>
    </w:p>
    <w:p w:rsidR="00C4353D" w:rsidRPr="00F402C8" w:rsidRDefault="00C4353D" w:rsidP="00F402C8">
      <w:pPr>
        <w:pStyle w:val="Ttulo3"/>
        <w:tabs>
          <w:tab w:val="left" w:pos="709"/>
        </w:tabs>
      </w:pPr>
      <w:bookmarkStart w:id="69" w:name="_Toc529796565"/>
      <w:r w:rsidRPr="00F402C8">
        <w:t xml:space="preserve">10.- Estudiantes </w:t>
      </w:r>
      <w:r w:rsidR="00F402C8" w:rsidRPr="00F402C8">
        <w:t xml:space="preserve">y representantes del Centro de Alumnos </w:t>
      </w:r>
      <w:r w:rsidRPr="00F402C8">
        <w:t>del INBA</w:t>
      </w:r>
      <w:r w:rsidR="00F402C8" w:rsidRPr="00F402C8">
        <w:t>, señores</w:t>
      </w:r>
      <w:r w:rsidRPr="00F402C8">
        <w:t xml:space="preserve"> Luis </w:t>
      </w:r>
      <w:proofErr w:type="spellStart"/>
      <w:r w:rsidRPr="00F402C8">
        <w:t>Paillacan</w:t>
      </w:r>
      <w:proofErr w:type="spellEnd"/>
      <w:r w:rsidRPr="00F402C8">
        <w:t xml:space="preserve">, </w:t>
      </w:r>
      <w:r w:rsidR="00227E43" w:rsidRPr="00F402C8">
        <w:t>Benjamín</w:t>
      </w:r>
      <w:r w:rsidRPr="00F402C8">
        <w:t xml:space="preserve"> Vidal y </w:t>
      </w:r>
      <w:proofErr w:type="spellStart"/>
      <w:r w:rsidRPr="00F402C8">
        <w:t>Lihuen</w:t>
      </w:r>
      <w:proofErr w:type="spellEnd"/>
      <w:r w:rsidRPr="00F402C8">
        <w:t xml:space="preserve"> </w:t>
      </w:r>
      <w:proofErr w:type="spellStart"/>
      <w:r w:rsidRPr="00F402C8">
        <w:t>Antillanca</w:t>
      </w:r>
      <w:proofErr w:type="spellEnd"/>
      <w:r w:rsidRPr="00F402C8">
        <w:t>.</w:t>
      </w:r>
      <w:bookmarkEnd w:id="69"/>
    </w:p>
    <w:p w:rsidR="00E90D8B" w:rsidRDefault="00305EA3" w:rsidP="00305EA3">
      <w:pPr>
        <w:tabs>
          <w:tab w:val="left" w:pos="709"/>
        </w:tabs>
        <w:spacing w:before="120"/>
        <w:jc w:val="both"/>
        <w:rPr>
          <w:rFonts w:ascii="Arial" w:hAnsi="Arial" w:cs="Arial"/>
          <w:bCs/>
          <w:snapToGrid w:val="0"/>
          <w:lang w:val="es-CL"/>
        </w:rPr>
      </w:pPr>
      <w:r>
        <w:rPr>
          <w:rFonts w:ascii="Arial" w:hAnsi="Arial" w:cs="Arial"/>
          <w:bCs/>
          <w:snapToGrid w:val="0"/>
          <w:lang w:val="es-CL"/>
        </w:rPr>
        <w:tab/>
      </w:r>
      <w:r w:rsidRPr="00305EA3">
        <w:rPr>
          <w:rFonts w:ascii="Arial" w:hAnsi="Arial" w:cs="Arial"/>
          <w:bCs/>
          <w:snapToGrid w:val="0"/>
          <w:lang w:val="es-CL"/>
        </w:rPr>
        <w:t xml:space="preserve">Los señores </w:t>
      </w:r>
      <w:proofErr w:type="spellStart"/>
      <w:r w:rsidRPr="00305EA3">
        <w:rPr>
          <w:rFonts w:ascii="Arial" w:hAnsi="Arial" w:cs="Arial"/>
          <w:b/>
          <w:bCs/>
          <w:snapToGrid w:val="0"/>
          <w:lang w:val="es-CL"/>
        </w:rPr>
        <w:t>Paillacán</w:t>
      </w:r>
      <w:proofErr w:type="spellEnd"/>
      <w:r w:rsidRPr="00305EA3">
        <w:rPr>
          <w:rFonts w:ascii="Arial" w:hAnsi="Arial" w:cs="Arial"/>
          <w:b/>
          <w:bCs/>
          <w:snapToGrid w:val="0"/>
          <w:lang w:val="es-CL"/>
        </w:rPr>
        <w:t xml:space="preserve">, Vidal </w:t>
      </w:r>
      <w:r w:rsidRPr="00305EA3">
        <w:rPr>
          <w:rFonts w:ascii="Arial" w:hAnsi="Arial" w:cs="Arial"/>
          <w:bCs/>
          <w:snapToGrid w:val="0"/>
          <w:lang w:val="es-CL"/>
        </w:rPr>
        <w:t xml:space="preserve">y </w:t>
      </w:r>
      <w:proofErr w:type="spellStart"/>
      <w:r w:rsidRPr="00305EA3">
        <w:rPr>
          <w:rFonts w:ascii="Arial" w:hAnsi="Arial" w:cs="Arial"/>
          <w:b/>
          <w:bCs/>
          <w:snapToGrid w:val="0"/>
          <w:lang w:val="es-CL"/>
        </w:rPr>
        <w:t>Antillanca</w:t>
      </w:r>
      <w:proofErr w:type="spellEnd"/>
      <w:r>
        <w:rPr>
          <w:rFonts w:ascii="Arial" w:hAnsi="Arial" w:cs="Arial"/>
          <w:bCs/>
          <w:snapToGrid w:val="0"/>
          <w:lang w:val="es-CL"/>
        </w:rPr>
        <w:t xml:space="preserve"> </w:t>
      </w:r>
      <w:r w:rsidRPr="00305EA3">
        <w:rPr>
          <w:rFonts w:ascii="Arial" w:hAnsi="Arial" w:cs="Arial"/>
          <w:bCs/>
          <w:snapToGrid w:val="0"/>
          <w:lang w:val="es-CL"/>
        </w:rPr>
        <w:t xml:space="preserve">señalaron que durante mucho tiempo han visto como la violencia se instala en el Internado, desde los </w:t>
      </w:r>
      <w:proofErr w:type="spellStart"/>
      <w:r w:rsidRPr="00305EA3">
        <w:rPr>
          <w:rFonts w:ascii="Arial" w:hAnsi="Arial" w:cs="Arial"/>
          <w:bCs/>
          <w:snapToGrid w:val="0"/>
          <w:lang w:val="es-CL"/>
        </w:rPr>
        <w:t>cortacalles</w:t>
      </w:r>
      <w:proofErr w:type="spellEnd"/>
      <w:r w:rsidRPr="00305EA3">
        <w:rPr>
          <w:rFonts w:ascii="Arial" w:hAnsi="Arial" w:cs="Arial"/>
          <w:bCs/>
          <w:snapToGrid w:val="0"/>
          <w:lang w:val="es-CL"/>
        </w:rPr>
        <w:t xml:space="preserve"> hasta la violencia desmedida de fuerzas especiales de Carabineros.</w:t>
      </w:r>
    </w:p>
    <w:p w:rsidR="00305EA3" w:rsidRPr="00305EA3" w:rsidRDefault="00E90D8B" w:rsidP="00305EA3">
      <w:pPr>
        <w:tabs>
          <w:tab w:val="left" w:pos="709"/>
        </w:tabs>
        <w:spacing w:before="120"/>
        <w:jc w:val="both"/>
        <w:rPr>
          <w:rFonts w:ascii="Arial" w:hAnsi="Arial" w:cs="Arial"/>
          <w:bCs/>
          <w:snapToGrid w:val="0"/>
          <w:lang w:val="es-CL"/>
        </w:rPr>
      </w:pPr>
      <w:r>
        <w:rPr>
          <w:rFonts w:ascii="Arial" w:hAnsi="Arial" w:cs="Arial"/>
          <w:bCs/>
          <w:snapToGrid w:val="0"/>
          <w:lang w:val="es-CL"/>
        </w:rPr>
        <w:tab/>
      </w:r>
      <w:r w:rsidR="00305EA3">
        <w:rPr>
          <w:rFonts w:ascii="Arial" w:hAnsi="Arial" w:cs="Arial"/>
          <w:bCs/>
          <w:snapToGrid w:val="0"/>
          <w:lang w:val="es-CL"/>
        </w:rPr>
        <w:t xml:space="preserve">Reafirmaron </w:t>
      </w:r>
      <w:r w:rsidR="00305EA3" w:rsidRPr="00305EA3">
        <w:rPr>
          <w:rFonts w:ascii="Arial" w:hAnsi="Arial" w:cs="Arial"/>
          <w:bCs/>
          <w:snapToGrid w:val="0"/>
          <w:lang w:val="es-CL"/>
        </w:rPr>
        <w:t xml:space="preserve">que están absolutamente en contra de la violencia. Asimismo, se refirieron a la agrupación de apoderados denominada </w:t>
      </w:r>
      <w:r w:rsidR="00305EA3">
        <w:rPr>
          <w:rFonts w:ascii="Arial" w:hAnsi="Arial" w:cs="Arial"/>
          <w:bCs/>
          <w:snapToGrid w:val="0"/>
          <w:lang w:val="es-CL"/>
        </w:rPr>
        <w:t>“</w:t>
      </w:r>
      <w:r w:rsidR="00305EA3" w:rsidRPr="00305EA3">
        <w:rPr>
          <w:rFonts w:ascii="Arial" w:hAnsi="Arial" w:cs="Arial"/>
          <w:bCs/>
          <w:snapToGrid w:val="0"/>
          <w:lang w:val="es-CL"/>
        </w:rPr>
        <w:t>No más tomas</w:t>
      </w:r>
      <w:r w:rsidR="00305EA3">
        <w:rPr>
          <w:rFonts w:ascii="Arial" w:hAnsi="Arial" w:cs="Arial"/>
          <w:bCs/>
          <w:snapToGrid w:val="0"/>
          <w:lang w:val="es-CL"/>
        </w:rPr>
        <w:t>”</w:t>
      </w:r>
      <w:r w:rsidR="00305EA3" w:rsidRPr="00305EA3">
        <w:rPr>
          <w:rFonts w:ascii="Arial" w:hAnsi="Arial" w:cs="Arial"/>
          <w:bCs/>
          <w:snapToGrid w:val="0"/>
          <w:lang w:val="es-CL"/>
        </w:rPr>
        <w:t>, que acosan y persiguen a estudiantes de tendencias de izquierda, sin pruebas, acusándolos de ser encapuchados o de “overoles blancos”.</w:t>
      </w:r>
    </w:p>
    <w:p w:rsidR="00E90D8B" w:rsidRDefault="00305EA3" w:rsidP="00305EA3">
      <w:pPr>
        <w:tabs>
          <w:tab w:val="left" w:pos="709"/>
        </w:tabs>
        <w:spacing w:before="120"/>
        <w:jc w:val="both"/>
        <w:rPr>
          <w:rFonts w:ascii="Arial" w:hAnsi="Arial" w:cs="Arial"/>
          <w:bCs/>
          <w:snapToGrid w:val="0"/>
          <w:lang w:val="es-CL"/>
        </w:rPr>
      </w:pPr>
      <w:r w:rsidRPr="00305EA3">
        <w:rPr>
          <w:rFonts w:ascii="Arial" w:hAnsi="Arial" w:cs="Arial"/>
          <w:bCs/>
          <w:snapToGrid w:val="0"/>
          <w:lang w:val="es-CL"/>
        </w:rPr>
        <w:tab/>
      </w:r>
      <w:r w:rsidR="00E90D8B">
        <w:rPr>
          <w:rFonts w:ascii="Arial" w:hAnsi="Arial" w:cs="Arial"/>
          <w:bCs/>
          <w:snapToGrid w:val="0"/>
          <w:lang w:val="es-CL"/>
        </w:rPr>
        <w:t>Sostuvieron que h</w:t>
      </w:r>
      <w:r w:rsidRPr="00305EA3">
        <w:rPr>
          <w:rFonts w:ascii="Arial" w:hAnsi="Arial" w:cs="Arial"/>
          <w:bCs/>
          <w:snapToGrid w:val="0"/>
          <w:lang w:val="es-CL"/>
        </w:rPr>
        <w:t xml:space="preserve">an analizado el origen de la violencia, y han podido comprobar </w:t>
      </w:r>
      <w:r w:rsidR="00E90D8B">
        <w:rPr>
          <w:rFonts w:ascii="Arial" w:hAnsi="Arial" w:cs="Arial"/>
          <w:bCs/>
          <w:snapToGrid w:val="0"/>
          <w:lang w:val="es-CL"/>
        </w:rPr>
        <w:t>que se debe en parte a</w:t>
      </w:r>
      <w:r w:rsidRPr="00305EA3">
        <w:rPr>
          <w:rFonts w:ascii="Arial" w:hAnsi="Arial" w:cs="Arial"/>
          <w:bCs/>
          <w:snapToGrid w:val="0"/>
          <w:lang w:val="es-CL"/>
        </w:rPr>
        <w:t>l abandono de la educación pública</w:t>
      </w:r>
      <w:r w:rsidR="00E90D8B">
        <w:rPr>
          <w:rFonts w:ascii="Arial" w:hAnsi="Arial" w:cs="Arial"/>
          <w:bCs/>
          <w:snapToGrid w:val="0"/>
          <w:lang w:val="es-CL"/>
        </w:rPr>
        <w:t xml:space="preserve">, como </w:t>
      </w:r>
      <w:r w:rsidRPr="00305EA3">
        <w:rPr>
          <w:rFonts w:ascii="Arial" w:hAnsi="Arial" w:cs="Arial"/>
          <w:bCs/>
          <w:snapToGrid w:val="0"/>
          <w:lang w:val="es-CL"/>
        </w:rPr>
        <w:t xml:space="preserve">trasfondo del problema, </w:t>
      </w:r>
      <w:r w:rsidR="00E90D8B">
        <w:rPr>
          <w:rFonts w:ascii="Arial" w:hAnsi="Arial" w:cs="Arial"/>
          <w:bCs/>
          <w:snapToGrid w:val="0"/>
          <w:lang w:val="es-CL"/>
        </w:rPr>
        <w:t xml:space="preserve">así como </w:t>
      </w:r>
      <w:r w:rsidRPr="00305EA3">
        <w:rPr>
          <w:rFonts w:ascii="Arial" w:hAnsi="Arial" w:cs="Arial"/>
          <w:bCs/>
          <w:snapToGrid w:val="0"/>
          <w:lang w:val="es-CL"/>
        </w:rPr>
        <w:t xml:space="preserve">el </w:t>
      </w:r>
      <w:r w:rsidR="00E90D8B">
        <w:rPr>
          <w:rFonts w:ascii="Arial" w:hAnsi="Arial" w:cs="Arial"/>
          <w:bCs/>
          <w:snapToGrid w:val="0"/>
          <w:lang w:val="es-CL"/>
        </w:rPr>
        <w:t>e</w:t>
      </w:r>
      <w:r w:rsidRPr="00305EA3">
        <w:rPr>
          <w:rFonts w:ascii="Arial" w:hAnsi="Arial" w:cs="Arial"/>
          <w:bCs/>
          <w:snapToGrid w:val="0"/>
          <w:lang w:val="es-CL"/>
        </w:rPr>
        <w:t xml:space="preserve">stado lamentable de la infraestructura, </w:t>
      </w:r>
      <w:r w:rsidR="00E90D8B">
        <w:rPr>
          <w:rFonts w:ascii="Arial" w:hAnsi="Arial" w:cs="Arial"/>
          <w:bCs/>
          <w:snapToGrid w:val="0"/>
          <w:lang w:val="es-CL"/>
        </w:rPr>
        <w:t xml:space="preserve">tales como </w:t>
      </w:r>
      <w:r w:rsidRPr="00305EA3">
        <w:rPr>
          <w:rFonts w:ascii="Arial" w:hAnsi="Arial" w:cs="Arial"/>
          <w:bCs/>
          <w:snapToGrid w:val="0"/>
          <w:lang w:val="es-CL"/>
        </w:rPr>
        <w:t>baños, salas de clases, canchas.</w:t>
      </w:r>
    </w:p>
    <w:p w:rsidR="00E90D8B" w:rsidRDefault="00E90D8B" w:rsidP="00E90D8B">
      <w:pPr>
        <w:tabs>
          <w:tab w:val="left" w:pos="709"/>
        </w:tabs>
        <w:spacing w:before="120"/>
        <w:jc w:val="both"/>
        <w:rPr>
          <w:rFonts w:ascii="Arial" w:hAnsi="Arial" w:cs="Arial"/>
          <w:bCs/>
          <w:snapToGrid w:val="0"/>
          <w:lang w:val="es-CL"/>
        </w:rPr>
      </w:pPr>
      <w:r>
        <w:rPr>
          <w:rFonts w:ascii="Arial" w:hAnsi="Arial" w:cs="Arial"/>
          <w:bCs/>
          <w:snapToGrid w:val="0"/>
          <w:lang w:val="es-CL"/>
        </w:rPr>
        <w:lastRenderedPageBreak/>
        <w:tab/>
        <w:t>Finalmente, p</w:t>
      </w:r>
      <w:r w:rsidR="00305EA3" w:rsidRPr="00305EA3">
        <w:rPr>
          <w:rFonts w:ascii="Arial" w:hAnsi="Arial" w:cs="Arial"/>
          <w:bCs/>
          <w:snapToGrid w:val="0"/>
          <w:lang w:val="es-CL"/>
        </w:rPr>
        <w:t>resentaron un video, que muestra la violencia de Carabineros hacia los estudiantes</w:t>
      </w:r>
      <w:r>
        <w:rPr>
          <w:rFonts w:ascii="Arial" w:hAnsi="Arial" w:cs="Arial"/>
          <w:bCs/>
          <w:snapToGrid w:val="0"/>
          <w:lang w:val="es-CL"/>
        </w:rPr>
        <w:t xml:space="preserve"> y afirmaron que c</w:t>
      </w:r>
      <w:r w:rsidRPr="00305EA3">
        <w:rPr>
          <w:rFonts w:ascii="Arial" w:hAnsi="Arial" w:cs="Arial"/>
          <w:bCs/>
          <w:snapToGrid w:val="0"/>
          <w:lang w:val="es-CL"/>
        </w:rPr>
        <w:t>reen que el proyecto “Aula Segura” no es pertinente</w:t>
      </w:r>
      <w:r>
        <w:rPr>
          <w:rFonts w:ascii="Arial" w:hAnsi="Arial" w:cs="Arial"/>
          <w:bCs/>
          <w:snapToGrid w:val="0"/>
          <w:lang w:val="es-CL"/>
        </w:rPr>
        <w:t xml:space="preserve"> y no solucionará los problemas</w:t>
      </w:r>
      <w:r w:rsidRPr="00305EA3">
        <w:rPr>
          <w:rFonts w:ascii="Arial" w:hAnsi="Arial" w:cs="Arial"/>
          <w:bCs/>
          <w:snapToGrid w:val="0"/>
          <w:lang w:val="es-CL"/>
        </w:rPr>
        <w:t>.</w:t>
      </w:r>
    </w:p>
    <w:p w:rsidR="00C4353D" w:rsidRPr="00F402C8" w:rsidRDefault="00C4353D" w:rsidP="00F402C8">
      <w:pPr>
        <w:pStyle w:val="Ttulo3"/>
        <w:tabs>
          <w:tab w:val="left" w:pos="709"/>
        </w:tabs>
      </w:pPr>
      <w:bookmarkStart w:id="70" w:name="_Toc529796566"/>
      <w:r w:rsidRPr="00F402C8">
        <w:t>11.- Defensora de la Niñez, señora Patricia Muñoz</w:t>
      </w:r>
      <w:r w:rsidR="007202DD">
        <w:t xml:space="preserve"> García</w:t>
      </w:r>
      <w:r w:rsidR="00F402C8">
        <w:t>.</w:t>
      </w:r>
      <w:bookmarkEnd w:id="70"/>
    </w:p>
    <w:p w:rsidR="00305EA3" w:rsidRPr="00305EA3" w:rsidRDefault="00305EA3" w:rsidP="00305EA3">
      <w:pPr>
        <w:tabs>
          <w:tab w:val="left" w:pos="709"/>
        </w:tabs>
        <w:spacing w:before="120"/>
        <w:jc w:val="both"/>
        <w:rPr>
          <w:rFonts w:ascii="Arial" w:hAnsi="Arial" w:cs="Arial"/>
          <w:bCs/>
          <w:snapToGrid w:val="0"/>
          <w:lang w:val="es-CL"/>
        </w:rPr>
      </w:pPr>
      <w:r w:rsidRPr="00305EA3">
        <w:rPr>
          <w:rFonts w:ascii="Arial" w:hAnsi="Arial" w:cs="Arial"/>
          <w:bCs/>
          <w:snapToGrid w:val="0"/>
          <w:lang w:val="es-CL"/>
        </w:rPr>
        <w:tab/>
        <w:t xml:space="preserve">La señora </w:t>
      </w:r>
      <w:r w:rsidRPr="00E90D8B">
        <w:rPr>
          <w:rFonts w:ascii="Arial" w:hAnsi="Arial" w:cs="Arial"/>
          <w:b/>
          <w:bCs/>
          <w:snapToGrid w:val="0"/>
          <w:lang w:val="es-CL"/>
        </w:rPr>
        <w:t>Muñoz</w:t>
      </w:r>
      <w:r w:rsidRPr="00305EA3">
        <w:rPr>
          <w:rFonts w:ascii="Arial" w:hAnsi="Arial" w:cs="Arial"/>
          <w:bCs/>
          <w:snapToGrid w:val="0"/>
          <w:lang w:val="es-CL"/>
        </w:rPr>
        <w:t xml:space="preserve"> expuso en base a una </w:t>
      </w:r>
      <w:hyperlink r:id="rId17" w:history="1">
        <w:r w:rsidRPr="00C94D36">
          <w:rPr>
            <w:rStyle w:val="Hipervnculo"/>
            <w:rFonts w:ascii="Arial" w:hAnsi="Arial" w:cs="Arial"/>
            <w:bCs/>
            <w:snapToGrid w:val="0"/>
            <w:lang w:val="es-CL"/>
          </w:rPr>
          <w:t>minuta</w:t>
        </w:r>
      </w:hyperlink>
      <w:r w:rsidRPr="00305EA3">
        <w:rPr>
          <w:rFonts w:ascii="Arial" w:hAnsi="Arial" w:cs="Arial"/>
          <w:bCs/>
          <w:snapToGrid w:val="0"/>
          <w:lang w:val="es-CL"/>
        </w:rPr>
        <w:t xml:space="preserve"> que entregó a la Comisión, en la que sostuvo que el proyecto no responderá a terminar la violencia, tal y como se plantea desde el Ejecutivo, en razón </w:t>
      </w:r>
      <w:r w:rsidR="00A1231F">
        <w:rPr>
          <w:rFonts w:ascii="Arial" w:hAnsi="Arial" w:cs="Arial"/>
          <w:bCs/>
          <w:snapToGrid w:val="0"/>
          <w:lang w:val="es-CL"/>
        </w:rPr>
        <w:t>de</w:t>
      </w:r>
      <w:r w:rsidRPr="00305EA3">
        <w:rPr>
          <w:rFonts w:ascii="Arial" w:hAnsi="Arial" w:cs="Arial"/>
          <w:bCs/>
          <w:snapToGrid w:val="0"/>
          <w:lang w:val="es-CL"/>
        </w:rPr>
        <w:t xml:space="preserve"> que los hechos de gravedad difundidos mediáticamente son constitutivos de delito y, por tanto, hoy existe la regulación legal que permite que los mismos deban ser investigados por el Ministerio Público y sancionados por los tribunales de justicia, hechos que, por cierto, debieran ser prevenidos por las policías en razón de la función de resguardar la seguridad pública.</w:t>
      </w:r>
    </w:p>
    <w:p w:rsidR="00305EA3" w:rsidRPr="00305EA3" w:rsidRDefault="00305EA3" w:rsidP="00305EA3">
      <w:pPr>
        <w:tabs>
          <w:tab w:val="left" w:pos="709"/>
        </w:tabs>
        <w:spacing w:before="120"/>
        <w:jc w:val="both"/>
        <w:rPr>
          <w:rFonts w:ascii="Arial" w:hAnsi="Arial" w:cs="Arial"/>
          <w:bCs/>
          <w:snapToGrid w:val="0"/>
          <w:lang w:val="es-CL"/>
        </w:rPr>
      </w:pPr>
      <w:r w:rsidRPr="00305EA3">
        <w:rPr>
          <w:rFonts w:ascii="Arial" w:hAnsi="Arial" w:cs="Arial"/>
          <w:bCs/>
          <w:snapToGrid w:val="0"/>
          <w:lang w:val="es-CL"/>
        </w:rPr>
        <w:tab/>
        <w:t xml:space="preserve">A mayor abundamiento, expresó que la criminalización de los procesos de violencia que se están dando al interior de los establecimientos educacionales no encontrará respuesta adecuada en la generación de leyes que no abordan el fenómeno con la integralidad y seriedad que </w:t>
      </w:r>
      <w:r w:rsidR="00E90D8B">
        <w:rPr>
          <w:rFonts w:ascii="Arial" w:hAnsi="Arial" w:cs="Arial"/>
          <w:bCs/>
          <w:snapToGrid w:val="0"/>
          <w:lang w:val="es-CL"/>
        </w:rPr>
        <w:t xml:space="preserve">se </w:t>
      </w:r>
      <w:r w:rsidRPr="00305EA3">
        <w:rPr>
          <w:rFonts w:ascii="Arial" w:hAnsi="Arial" w:cs="Arial"/>
          <w:bCs/>
          <w:snapToGrid w:val="0"/>
          <w:lang w:val="es-CL"/>
        </w:rPr>
        <w:t>requiere, y sólo pretenden efectos populistas que terminan confundiendo a la ciudadanía, haciéndole ver que cierta legislación impedirá la comisión de delitos</w:t>
      </w:r>
      <w:r w:rsidR="00A1231F">
        <w:rPr>
          <w:rFonts w:ascii="Arial" w:hAnsi="Arial" w:cs="Arial"/>
          <w:bCs/>
          <w:snapToGrid w:val="0"/>
          <w:lang w:val="es-CL"/>
        </w:rPr>
        <w:t>,</w:t>
      </w:r>
      <w:r w:rsidRPr="00305EA3">
        <w:rPr>
          <w:rFonts w:ascii="Arial" w:hAnsi="Arial" w:cs="Arial"/>
          <w:bCs/>
          <w:snapToGrid w:val="0"/>
          <w:lang w:val="es-CL"/>
        </w:rPr>
        <w:t xml:space="preserve"> en circunstancias que es evidente que eso no ocurrirá.</w:t>
      </w:r>
    </w:p>
    <w:p w:rsidR="00305EA3" w:rsidRPr="00305EA3" w:rsidRDefault="00305EA3" w:rsidP="00305EA3">
      <w:pPr>
        <w:tabs>
          <w:tab w:val="left" w:pos="709"/>
        </w:tabs>
        <w:spacing w:before="120"/>
        <w:jc w:val="both"/>
        <w:rPr>
          <w:rFonts w:ascii="Arial" w:hAnsi="Arial" w:cs="Arial"/>
          <w:bCs/>
          <w:snapToGrid w:val="0"/>
          <w:lang w:val="es-CL"/>
        </w:rPr>
      </w:pPr>
      <w:r w:rsidRPr="00305EA3">
        <w:rPr>
          <w:rFonts w:ascii="Arial" w:hAnsi="Arial" w:cs="Arial"/>
          <w:bCs/>
          <w:snapToGrid w:val="0"/>
          <w:lang w:val="es-CL"/>
        </w:rPr>
        <w:tab/>
        <w:t>Acotó que los expertos invitados a la discusión de la iniciativa, han señalado que esta no es la vía adecuada para abordar la situación, que deben existir procesos de trabajo integrales con niñas, niños y adolescentes y los demás miembros de las comunidades escolares, donde se logren desarrollar, de manera efectiva, mecanismos conjuntos de enfrentamiento de la violencia, generando espacios de participación efectiva</w:t>
      </w:r>
      <w:r w:rsidR="00E90D8B">
        <w:rPr>
          <w:rFonts w:ascii="Arial" w:hAnsi="Arial" w:cs="Arial"/>
          <w:bCs/>
          <w:snapToGrid w:val="0"/>
          <w:lang w:val="es-CL"/>
        </w:rPr>
        <w:t>,</w:t>
      </w:r>
      <w:r w:rsidRPr="00305EA3">
        <w:rPr>
          <w:rFonts w:ascii="Arial" w:hAnsi="Arial" w:cs="Arial"/>
          <w:bCs/>
          <w:snapToGrid w:val="0"/>
          <w:lang w:val="es-CL"/>
        </w:rPr>
        <w:t xml:space="preserve"> que les permitan plantear sus requerimientos y formular una relación respetuosa con los demás miembros de su comunidad. </w:t>
      </w:r>
    </w:p>
    <w:p w:rsidR="00E90D8B" w:rsidRDefault="00305EA3" w:rsidP="00305EA3">
      <w:pPr>
        <w:tabs>
          <w:tab w:val="left" w:pos="709"/>
        </w:tabs>
        <w:spacing w:before="120"/>
        <w:jc w:val="both"/>
        <w:rPr>
          <w:rFonts w:ascii="Arial" w:hAnsi="Arial" w:cs="Arial"/>
          <w:bCs/>
          <w:snapToGrid w:val="0"/>
          <w:lang w:val="es-CL"/>
        </w:rPr>
      </w:pPr>
      <w:r w:rsidRPr="00305EA3">
        <w:rPr>
          <w:rFonts w:ascii="Arial" w:hAnsi="Arial" w:cs="Arial"/>
          <w:bCs/>
          <w:snapToGrid w:val="0"/>
          <w:lang w:val="es-CL"/>
        </w:rPr>
        <w:tab/>
        <w:t>Afirmó que el desafío de erradicar la violencia no se resolverá con esta ley, en ningún caso, y demanda y exige un compromiso real del Estado, a través de</w:t>
      </w:r>
      <w:r w:rsidR="00A1231F">
        <w:rPr>
          <w:rFonts w:ascii="Arial" w:hAnsi="Arial" w:cs="Arial"/>
          <w:bCs/>
          <w:snapToGrid w:val="0"/>
          <w:lang w:val="es-CL"/>
        </w:rPr>
        <w:t xml:space="preserve"> </w:t>
      </w:r>
      <w:r w:rsidRPr="00305EA3">
        <w:rPr>
          <w:rFonts w:ascii="Arial" w:hAnsi="Arial" w:cs="Arial"/>
          <w:bCs/>
          <w:snapToGrid w:val="0"/>
          <w:lang w:val="es-CL"/>
        </w:rPr>
        <w:t>l</w:t>
      </w:r>
      <w:r w:rsidR="00A1231F">
        <w:rPr>
          <w:rFonts w:ascii="Arial" w:hAnsi="Arial" w:cs="Arial"/>
          <w:bCs/>
          <w:snapToGrid w:val="0"/>
          <w:lang w:val="es-CL"/>
        </w:rPr>
        <w:t>os</w:t>
      </w:r>
      <w:r w:rsidRPr="00305EA3">
        <w:rPr>
          <w:rFonts w:ascii="Arial" w:hAnsi="Arial" w:cs="Arial"/>
          <w:bCs/>
          <w:snapToGrid w:val="0"/>
          <w:lang w:val="es-CL"/>
        </w:rPr>
        <w:t xml:space="preserve"> Ministerio</w:t>
      </w:r>
      <w:r w:rsidR="00A1231F">
        <w:rPr>
          <w:rFonts w:ascii="Arial" w:hAnsi="Arial" w:cs="Arial"/>
          <w:bCs/>
          <w:snapToGrid w:val="0"/>
          <w:lang w:val="es-CL"/>
        </w:rPr>
        <w:t>s</w:t>
      </w:r>
      <w:r w:rsidRPr="00305EA3">
        <w:rPr>
          <w:rFonts w:ascii="Arial" w:hAnsi="Arial" w:cs="Arial"/>
          <w:bCs/>
          <w:snapToGrid w:val="0"/>
          <w:lang w:val="es-CL"/>
        </w:rPr>
        <w:t xml:space="preserve"> de Educación y de Salud para que, integrando a los propios </w:t>
      </w:r>
      <w:r w:rsidR="00E90D8B">
        <w:rPr>
          <w:rFonts w:ascii="Arial" w:hAnsi="Arial" w:cs="Arial"/>
          <w:bCs/>
          <w:snapToGrid w:val="0"/>
          <w:lang w:val="es-CL"/>
        </w:rPr>
        <w:t xml:space="preserve">estudiantes </w:t>
      </w:r>
      <w:r w:rsidRPr="00305EA3">
        <w:rPr>
          <w:rFonts w:ascii="Arial" w:hAnsi="Arial" w:cs="Arial"/>
          <w:bCs/>
          <w:snapToGrid w:val="0"/>
          <w:lang w:val="es-CL"/>
        </w:rPr>
        <w:t>y a organismos especializados en educación, en salud mental y en infancia y adolescencia</w:t>
      </w:r>
      <w:r w:rsidR="00A1231F">
        <w:rPr>
          <w:rFonts w:ascii="Arial" w:hAnsi="Arial" w:cs="Arial"/>
          <w:bCs/>
          <w:snapToGrid w:val="0"/>
          <w:lang w:val="es-CL"/>
        </w:rPr>
        <w:t>,</w:t>
      </w:r>
      <w:r w:rsidRPr="00305EA3">
        <w:rPr>
          <w:rFonts w:ascii="Arial" w:hAnsi="Arial" w:cs="Arial"/>
          <w:bCs/>
          <w:snapToGrid w:val="0"/>
          <w:lang w:val="es-CL"/>
        </w:rPr>
        <w:t xml:space="preserve"> se resuelva la forma en que se enfrentará esta compleja situación</w:t>
      </w:r>
      <w:r w:rsidR="00E90D8B">
        <w:rPr>
          <w:rFonts w:ascii="Arial" w:hAnsi="Arial" w:cs="Arial"/>
          <w:bCs/>
          <w:snapToGrid w:val="0"/>
          <w:lang w:val="es-CL"/>
        </w:rPr>
        <w:t>.</w:t>
      </w:r>
    </w:p>
    <w:p w:rsidR="00C4353D" w:rsidRPr="00F402C8" w:rsidRDefault="00C4353D" w:rsidP="00F402C8">
      <w:pPr>
        <w:pStyle w:val="Ttulo3"/>
        <w:tabs>
          <w:tab w:val="left" w:pos="709"/>
        </w:tabs>
      </w:pPr>
      <w:bookmarkStart w:id="71" w:name="_Toc529796567"/>
      <w:r w:rsidRPr="00F402C8">
        <w:t>12.- Apoderada del Instituto Nacional, señora Viviana Vega</w:t>
      </w:r>
      <w:bookmarkEnd w:id="71"/>
    </w:p>
    <w:p w:rsidR="00305EA3" w:rsidRPr="00305EA3" w:rsidRDefault="00305EA3" w:rsidP="00305EA3">
      <w:pPr>
        <w:tabs>
          <w:tab w:val="left" w:pos="709"/>
        </w:tabs>
        <w:spacing w:before="120"/>
        <w:jc w:val="both"/>
        <w:rPr>
          <w:rFonts w:ascii="Arial" w:hAnsi="Arial" w:cs="Arial"/>
          <w:bCs/>
          <w:snapToGrid w:val="0"/>
          <w:lang w:val="es-CL"/>
        </w:rPr>
      </w:pPr>
      <w:r w:rsidRPr="00305EA3">
        <w:rPr>
          <w:rFonts w:ascii="Arial" w:hAnsi="Arial" w:cs="Arial"/>
          <w:bCs/>
          <w:snapToGrid w:val="0"/>
          <w:lang w:val="es-CL"/>
        </w:rPr>
        <w:tab/>
        <w:t xml:space="preserve">La </w:t>
      </w:r>
      <w:r>
        <w:rPr>
          <w:rFonts w:ascii="Arial" w:hAnsi="Arial" w:cs="Arial"/>
          <w:bCs/>
          <w:snapToGrid w:val="0"/>
          <w:lang w:val="es-CL"/>
        </w:rPr>
        <w:t xml:space="preserve">señora </w:t>
      </w:r>
      <w:r w:rsidRPr="00305EA3">
        <w:rPr>
          <w:rFonts w:ascii="Arial" w:hAnsi="Arial" w:cs="Arial"/>
          <w:b/>
          <w:bCs/>
          <w:snapToGrid w:val="0"/>
          <w:lang w:val="es-CL"/>
        </w:rPr>
        <w:t>Vega</w:t>
      </w:r>
      <w:r w:rsidRPr="00305EA3">
        <w:rPr>
          <w:rFonts w:ascii="Arial" w:hAnsi="Arial" w:cs="Arial"/>
          <w:bCs/>
          <w:snapToGrid w:val="0"/>
          <w:lang w:val="es-CL"/>
        </w:rPr>
        <w:t xml:space="preserve"> llamó a las autoridades y profesorado a respetar a los estudiantes</w:t>
      </w:r>
      <w:r w:rsidR="009E1E1D">
        <w:rPr>
          <w:rFonts w:ascii="Arial" w:hAnsi="Arial" w:cs="Arial"/>
          <w:bCs/>
          <w:snapToGrid w:val="0"/>
          <w:lang w:val="es-CL"/>
        </w:rPr>
        <w:t xml:space="preserve"> y a no criminalizarlos</w:t>
      </w:r>
      <w:r w:rsidRPr="00305EA3">
        <w:rPr>
          <w:rFonts w:ascii="Arial" w:hAnsi="Arial" w:cs="Arial"/>
          <w:bCs/>
          <w:snapToGrid w:val="0"/>
          <w:lang w:val="es-CL"/>
        </w:rPr>
        <w:t xml:space="preserve">. Expresó que el proyecto es innecesario porque ya existe normativa que permite regular y sancionar </w:t>
      </w:r>
      <w:r>
        <w:rPr>
          <w:rFonts w:ascii="Arial" w:hAnsi="Arial" w:cs="Arial"/>
          <w:bCs/>
          <w:snapToGrid w:val="0"/>
          <w:lang w:val="es-CL"/>
        </w:rPr>
        <w:t xml:space="preserve">una </w:t>
      </w:r>
      <w:r w:rsidRPr="00305EA3">
        <w:rPr>
          <w:rFonts w:ascii="Arial" w:hAnsi="Arial" w:cs="Arial"/>
          <w:bCs/>
          <w:snapToGrid w:val="0"/>
          <w:lang w:val="es-CL"/>
        </w:rPr>
        <w:t>situación de violencia grave. Además, de que la mirada debe dirigirse hacia los focos de violencia en una postura de colaboración y ayuda.</w:t>
      </w:r>
    </w:p>
    <w:p w:rsidR="00305EA3" w:rsidRPr="00305EA3" w:rsidRDefault="00305EA3" w:rsidP="00305EA3">
      <w:pPr>
        <w:tabs>
          <w:tab w:val="left" w:pos="709"/>
        </w:tabs>
        <w:spacing w:before="120"/>
        <w:jc w:val="both"/>
        <w:rPr>
          <w:rFonts w:ascii="Arial" w:hAnsi="Arial" w:cs="Arial"/>
          <w:bCs/>
          <w:snapToGrid w:val="0"/>
          <w:lang w:val="es-CL"/>
        </w:rPr>
      </w:pPr>
      <w:r w:rsidRPr="00305EA3">
        <w:rPr>
          <w:rFonts w:ascii="Arial" w:hAnsi="Arial" w:cs="Arial"/>
          <w:bCs/>
          <w:snapToGrid w:val="0"/>
          <w:lang w:val="es-CL"/>
        </w:rPr>
        <w:tab/>
        <w:t>Por último, pidió que se intervenga al sostenedor de la comuna de Santiago y sea traspasado a los nuevos Servicios Locales de Educación, en razón de su deficiente gestión</w:t>
      </w:r>
      <w:r>
        <w:rPr>
          <w:rFonts w:ascii="Arial" w:hAnsi="Arial" w:cs="Arial"/>
          <w:bCs/>
          <w:snapToGrid w:val="0"/>
          <w:lang w:val="es-CL"/>
        </w:rPr>
        <w:t>,</w:t>
      </w:r>
      <w:r w:rsidRPr="00305EA3">
        <w:rPr>
          <w:rFonts w:ascii="Arial" w:hAnsi="Arial" w:cs="Arial"/>
          <w:bCs/>
          <w:snapToGrid w:val="0"/>
          <w:lang w:val="es-CL"/>
        </w:rPr>
        <w:t xml:space="preserve"> que ha concluido en que hoy se esté discutiendo </w:t>
      </w:r>
      <w:r>
        <w:rPr>
          <w:rFonts w:ascii="Arial" w:hAnsi="Arial" w:cs="Arial"/>
          <w:bCs/>
          <w:snapToGrid w:val="0"/>
          <w:lang w:val="es-CL"/>
        </w:rPr>
        <w:t>este</w:t>
      </w:r>
      <w:r w:rsidRPr="00305EA3">
        <w:rPr>
          <w:rFonts w:ascii="Arial" w:hAnsi="Arial" w:cs="Arial"/>
          <w:bCs/>
          <w:snapToGrid w:val="0"/>
          <w:lang w:val="es-CL"/>
        </w:rPr>
        <w:t xml:space="preserve"> proyecto de ley que criminaliza a los estudiantes.</w:t>
      </w:r>
    </w:p>
    <w:p w:rsidR="00C4353D" w:rsidRPr="00F5202C" w:rsidRDefault="00C4353D" w:rsidP="00F5202C">
      <w:pPr>
        <w:pStyle w:val="Ttulo3"/>
        <w:tabs>
          <w:tab w:val="left" w:pos="709"/>
        </w:tabs>
      </w:pPr>
      <w:bookmarkStart w:id="72" w:name="_Toc529796568"/>
      <w:r w:rsidRPr="00012DC9">
        <w:lastRenderedPageBreak/>
        <w:t>13.-</w:t>
      </w:r>
      <w:r w:rsidR="00F5202C" w:rsidRPr="00012DC9">
        <w:t xml:space="preserve"> </w:t>
      </w:r>
      <w:r w:rsidRPr="00012DC9">
        <w:t xml:space="preserve">Vocera de la Coordinadora de </w:t>
      </w:r>
      <w:r w:rsidR="00F5202C" w:rsidRPr="00012DC9">
        <w:t>P</w:t>
      </w:r>
      <w:r w:rsidRPr="00012DC9">
        <w:t xml:space="preserve">adres y </w:t>
      </w:r>
      <w:r w:rsidR="00F5202C" w:rsidRPr="00012DC9">
        <w:t>A</w:t>
      </w:r>
      <w:r w:rsidRPr="00012DC9">
        <w:t xml:space="preserve">poderados por el </w:t>
      </w:r>
      <w:r w:rsidR="00F5202C" w:rsidRPr="00012DC9">
        <w:t>D</w:t>
      </w:r>
      <w:r w:rsidRPr="00012DC9">
        <w:t xml:space="preserve">erecho a la </w:t>
      </w:r>
      <w:r w:rsidR="00F5202C" w:rsidRPr="00012DC9">
        <w:t>E</w:t>
      </w:r>
      <w:r w:rsidRPr="00012DC9">
        <w:t xml:space="preserve">ducación </w:t>
      </w:r>
      <w:r w:rsidR="00F5202C" w:rsidRPr="00012DC9">
        <w:t>(</w:t>
      </w:r>
      <w:r w:rsidRPr="00012DC9">
        <w:t>CORPADE</w:t>
      </w:r>
      <w:r w:rsidR="00F5202C" w:rsidRPr="00012DC9">
        <w:t>)</w:t>
      </w:r>
      <w:r w:rsidRPr="00012DC9">
        <w:t>, señora Dafne Concha</w:t>
      </w:r>
      <w:r w:rsidR="00227E43" w:rsidRPr="00012DC9">
        <w:t>.</w:t>
      </w:r>
      <w:bookmarkEnd w:id="72"/>
    </w:p>
    <w:p w:rsidR="005C573B" w:rsidRPr="005C573B" w:rsidRDefault="005C573B" w:rsidP="005C573B">
      <w:pPr>
        <w:tabs>
          <w:tab w:val="left" w:pos="709"/>
          <w:tab w:val="left" w:pos="2268"/>
        </w:tabs>
        <w:spacing w:before="120"/>
        <w:jc w:val="both"/>
        <w:rPr>
          <w:rFonts w:ascii="Arial" w:hAnsi="Arial" w:cs="Arial"/>
          <w:szCs w:val="20"/>
        </w:rPr>
      </w:pPr>
      <w:r w:rsidRPr="005C573B">
        <w:rPr>
          <w:rFonts w:ascii="Arial" w:hAnsi="Arial" w:cs="Arial"/>
          <w:szCs w:val="20"/>
        </w:rPr>
        <w:tab/>
        <w:t xml:space="preserve">La señora </w:t>
      </w:r>
      <w:r w:rsidRPr="005C573B">
        <w:rPr>
          <w:rFonts w:ascii="Arial" w:hAnsi="Arial" w:cs="Arial"/>
          <w:b/>
          <w:szCs w:val="20"/>
        </w:rPr>
        <w:t>Co</w:t>
      </w:r>
      <w:r w:rsidR="00012DC9">
        <w:rPr>
          <w:rFonts w:ascii="Arial" w:hAnsi="Arial" w:cs="Arial"/>
          <w:b/>
          <w:szCs w:val="20"/>
        </w:rPr>
        <w:t xml:space="preserve">ncha </w:t>
      </w:r>
      <w:r w:rsidR="00012DC9" w:rsidRPr="009E1E1D">
        <w:rPr>
          <w:rFonts w:ascii="Arial" w:hAnsi="Arial" w:cs="Arial"/>
          <w:szCs w:val="20"/>
        </w:rPr>
        <w:t>señaló en su</w:t>
      </w:r>
      <w:r w:rsidR="00012DC9">
        <w:rPr>
          <w:rFonts w:ascii="Arial" w:hAnsi="Arial" w:cs="Arial"/>
          <w:b/>
          <w:szCs w:val="20"/>
        </w:rPr>
        <w:t xml:space="preserve"> </w:t>
      </w:r>
      <w:hyperlink r:id="rId18" w:history="1">
        <w:r w:rsidRPr="002B1BEE">
          <w:rPr>
            <w:rStyle w:val="Hipervnculo"/>
            <w:rFonts w:ascii="Arial" w:hAnsi="Arial" w:cs="Arial"/>
            <w:szCs w:val="20"/>
          </w:rPr>
          <w:t>presentación</w:t>
        </w:r>
      </w:hyperlink>
      <w:r w:rsidR="00012DC9">
        <w:rPr>
          <w:rFonts w:ascii="Arial" w:hAnsi="Arial"/>
          <w:sz w:val="22"/>
          <w:szCs w:val="20"/>
        </w:rPr>
        <w:t xml:space="preserve"> que el proyecto adolece de problemas de redacción, toda vez que no deja claro qu</w:t>
      </w:r>
      <w:r w:rsidRPr="005C573B">
        <w:rPr>
          <w:rFonts w:ascii="Arial" w:hAnsi="Arial"/>
          <w:sz w:val="22"/>
          <w:szCs w:val="20"/>
        </w:rPr>
        <w:t xml:space="preserve">é </w:t>
      </w:r>
      <w:r w:rsidRPr="005C573B">
        <w:rPr>
          <w:rFonts w:ascii="Arial" w:hAnsi="Arial" w:cs="Arial"/>
          <w:szCs w:val="20"/>
        </w:rPr>
        <w:t>pasará cuando la investigación recaiga en un profesor, directivo, asistente o apoderado, en atención a que habla de suspensión, cancelación de matrícula y expulsión</w:t>
      </w:r>
      <w:r w:rsidR="00012DC9">
        <w:rPr>
          <w:rFonts w:ascii="Arial" w:hAnsi="Arial" w:cs="Arial"/>
          <w:szCs w:val="20"/>
        </w:rPr>
        <w:t>,</w:t>
      </w:r>
      <w:r w:rsidRPr="005C573B">
        <w:rPr>
          <w:rFonts w:ascii="Arial" w:hAnsi="Arial" w:cs="Arial"/>
          <w:szCs w:val="20"/>
        </w:rPr>
        <w:t xml:space="preserve"> que son medidas </w:t>
      </w:r>
      <w:r w:rsidR="00012DC9">
        <w:rPr>
          <w:rFonts w:ascii="Arial" w:hAnsi="Arial" w:cs="Arial"/>
          <w:szCs w:val="20"/>
        </w:rPr>
        <w:t xml:space="preserve">que se pueden adoptar respecto </w:t>
      </w:r>
      <w:r w:rsidRPr="005C573B">
        <w:rPr>
          <w:rFonts w:ascii="Arial" w:hAnsi="Arial" w:cs="Arial"/>
          <w:szCs w:val="20"/>
        </w:rPr>
        <w:t>de los alumnos.</w:t>
      </w:r>
    </w:p>
    <w:p w:rsidR="005C573B" w:rsidRPr="005C573B" w:rsidRDefault="005C573B" w:rsidP="005C573B">
      <w:pPr>
        <w:tabs>
          <w:tab w:val="left" w:pos="709"/>
          <w:tab w:val="left" w:pos="2268"/>
        </w:tabs>
        <w:spacing w:before="120"/>
        <w:jc w:val="both"/>
        <w:rPr>
          <w:rFonts w:ascii="Arial" w:hAnsi="Arial" w:cs="Arial"/>
          <w:szCs w:val="20"/>
        </w:rPr>
      </w:pPr>
      <w:r w:rsidRPr="005C573B">
        <w:rPr>
          <w:rFonts w:ascii="Arial" w:hAnsi="Arial" w:cs="Arial"/>
          <w:szCs w:val="20"/>
        </w:rPr>
        <w:tab/>
        <w:t xml:space="preserve">Además, </w:t>
      </w:r>
      <w:r w:rsidR="002B1BEE">
        <w:rPr>
          <w:rFonts w:ascii="Arial" w:hAnsi="Arial" w:cs="Arial"/>
          <w:szCs w:val="20"/>
        </w:rPr>
        <w:t xml:space="preserve">manifestó que </w:t>
      </w:r>
      <w:r w:rsidRPr="005C573B">
        <w:rPr>
          <w:rFonts w:ascii="Arial" w:hAnsi="Arial" w:cs="Arial"/>
          <w:szCs w:val="20"/>
        </w:rPr>
        <w:t>le parec</w:t>
      </w:r>
      <w:r w:rsidR="002B1BEE">
        <w:rPr>
          <w:rFonts w:ascii="Arial" w:hAnsi="Arial" w:cs="Arial"/>
          <w:szCs w:val="20"/>
        </w:rPr>
        <w:t>e</w:t>
      </w:r>
      <w:r w:rsidRPr="005C573B">
        <w:rPr>
          <w:rFonts w:ascii="Arial" w:hAnsi="Arial" w:cs="Arial"/>
          <w:szCs w:val="20"/>
        </w:rPr>
        <w:t xml:space="preserve"> incompatible hablar de “iniciar un proceso sancionatorio” y después </w:t>
      </w:r>
      <w:r w:rsidR="002B1BEE">
        <w:rPr>
          <w:rFonts w:ascii="Arial" w:hAnsi="Arial" w:cs="Arial"/>
          <w:szCs w:val="20"/>
        </w:rPr>
        <w:t xml:space="preserve">referirse a la </w:t>
      </w:r>
      <w:r w:rsidRPr="005C573B">
        <w:rPr>
          <w:rFonts w:ascii="Arial" w:hAnsi="Arial" w:cs="Arial"/>
          <w:szCs w:val="20"/>
        </w:rPr>
        <w:t xml:space="preserve">presunción de inocencia (si es sancionatorio es porque es ya considerado culpable </w:t>
      </w:r>
      <w:r w:rsidRPr="002B1BEE">
        <w:rPr>
          <w:rFonts w:ascii="Arial" w:hAnsi="Arial" w:cs="Arial"/>
          <w:i/>
          <w:szCs w:val="20"/>
        </w:rPr>
        <w:t>a priori</w:t>
      </w:r>
      <w:r w:rsidRPr="005C573B">
        <w:rPr>
          <w:rFonts w:ascii="Arial" w:hAnsi="Arial" w:cs="Arial"/>
          <w:szCs w:val="20"/>
        </w:rPr>
        <w:t>)</w:t>
      </w:r>
      <w:r w:rsidR="002B1BEE">
        <w:rPr>
          <w:rFonts w:ascii="Arial" w:hAnsi="Arial" w:cs="Arial"/>
          <w:szCs w:val="20"/>
        </w:rPr>
        <w:t xml:space="preserve">, por lo </w:t>
      </w:r>
      <w:r w:rsidRPr="005C573B">
        <w:rPr>
          <w:rFonts w:ascii="Arial" w:hAnsi="Arial" w:cs="Arial"/>
          <w:szCs w:val="20"/>
        </w:rPr>
        <w:t xml:space="preserve">que debería ser cambiado por proceso investigativo o </w:t>
      </w:r>
      <w:r w:rsidR="002B1BEE">
        <w:rPr>
          <w:rFonts w:ascii="Arial" w:hAnsi="Arial" w:cs="Arial"/>
          <w:szCs w:val="20"/>
        </w:rPr>
        <w:t>una redacción</w:t>
      </w:r>
      <w:r w:rsidRPr="005C573B">
        <w:rPr>
          <w:rFonts w:ascii="Arial" w:hAnsi="Arial" w:cs="Arial"/>
          <w:szCs w:val="20"/>
        </w:rPr>
        <w:t xml:space="preserve"> similar.</w:t>
      </w:r>
      <w:r w:rsidR="002B1BEE">
        <w:rPr>
          <w:rFonts w:ascii="Arial" w:hAnsi="Arial" w:cs="Arial"/>
          <w:szCs w:val="20"/>
        </w:rPr>
        <w:t xml:space="preserve"> </w:t>
      </w:r>
      <w:r w:rsidRPr="005C573B">
        <w:rPr>
          <w:rFonts w:ascii="Arial" w:hAnsi="Arial" w:cs="Arial"/>
          <w:szCs w:val="20"/>
        </w:rPr>
        <w:t>También</w:t>
      </w:r>
      <w:r w:rsidR="002B1BEE">
        <w:rPr>
          <w:rFonts w:ascii="Arial" w:hAnsi="Arial" w:cs="Arial"/>
          <w:szCs w:val="20"/>
        </w:rPr>
        <w:t xml:space="preserve"> consideró </w:t>
      </w:r>
      <w:r w:rsidRPr="005C573B">
        <w:rPr>
          <w:rFonts w:ascii="Arial" w:hAnsi="Arial" w:cs="Arial"/>
          <w:szCs w:val="20"/>
        </w:rPr>
        <w:t>tendencioso que en el articulado se haga la distinción entre “alumnos y miembros de la comunidad escolar” pues los alumnos son parte de su comunidad.</w:t>
      </w:r>
    </w:p>
    <w:p w:rsidR="005C573B" w:rsidRPr="005C573B" w:rsidRDefault="005C573B" w:rsidP="005C573B">
      <w:pPr>
        <w:tabs>
          <w:tab w:val="left" w:pos="709"/>
          <w:tab w:val="left" w:pos="2268"/>
        </w:tabs>
        <w:spacing w:before="120"/>
        <w:jc w:val="both"/>
        <w:rPr>
          <w:rFonts w:ascii="Arial" w:hAnsi="Arial"/>
          <w:sz w:val="22"/>
          <w:szCs w:val="20"/>
        </w:rPr>
      </w:pPr>
      <w:r w:rsidRPr="005C573B">
        <w:rPr>
          <w:rFonts w:ascii="Arial" w:hAnsi="Arial" w:cs="Arial"/>
          <w:szCs w:val="20"/>
        </w:rPr>
        <w:tab/>
        <w:t xml:space="preserve">Por otra parte, para el caso en que se decrete la medida de expulsión catalogó como deficiente que sólo se diga que los estudiantes serán reubicados en establecimientos que cuenten con profesionales que presten apoyo psicosocial, pues es sabido que </w:t>
      </w:r>
      <w:r w:rsidR="002B1BEE">
        <w:rPr>
          <w:rFonts w:ascii="Arial" w:hAnsi="Arial" w:cs="Arial"/>
          <w:szCs w:val="20"/>
        </w:rPr>
        <w:t xml:space="preserve">en </w:t>
      </w:r>
      <w:r w:rsidRPr="005C573B">
        <w:rPr>
          <w:rFonts w:ascii="Arial" w:hAnsi="Arial" w:cs="Arial"/>
          <w:szCs w:val="20"/>
        </w:rPr>
        <w:t>los pocos establecimientos que cuentan con estas duplas</w:t>
      </w:r>
      <w:r w:rsidR="002B1BEE">
        <w:rPr>
          <w:rFonts w:ascii="Arial" w:hAnsi="Arial" w:cs="Arial"/>
          <w:szCs w:val="20"/>
        </w:rPr>
        <w:t>,</w:t>
      </w:r>
      <w:r w:rsidRPr="005C573B">
        <w:rPr>
          <w:rFonts w:ascii="Arial" w:hAnsi="Arial" w:cs="Arial"/>
          <w:szCs w:val="20"/>
        </w:rPr>
        <w:t xml:space="preserve"> </w:t>
      </w:r>
      <w:r w:rsidR="002B1BEE">
        <w:rPr>
          <w:rFonts w:ascii="Arial" w:hAnsi="Arial" w:cs="Arial"/>
          <w:szCs w:val="20"/>
        </w:rPr>
        <w:t>son absolutamente insuficientes para cumplir adecuadamente sus</w:t>
      </w:r>
      <w:r w:rsidRPr="005C573B">
        <w:rPr>
          <w:rFonts w:ascii="Arial" w:hAnsi="Arial" w:cs="Arial"/>
          <w:szCs w:val="20"/>
        </w:rPr>
        <w:t xml:space="preserve"> funciones. Además, </w:t>
      </w:r>
      <w:r w:rsidR="002B1BEE">
        <w:rPr>
          <w:rFonts w:ascii="Arial" w:hAnsi="Arial" w:cs="Arial"/>
          <w:szCs w:val="20"/>
        </w:rPr>
        <w:t xml:space="preserve">se </w:t>
      </w:r>
      <w:r w:rsidRPr="005C573B">
        <w:rPr>
          <w:rFonts w:ascii="Arial" w:hAnsi="Arial" w:cs="Arial"/>
          <w:szCs w:val="20"/>
        </w:rPr>
        <w:t>preguntó qué medidas contempla</w:t>
      </w:r>
      <w:r w:rsidR="002B1BEE">
        <w:rPr>
          <w:rFonts w:ascii="Arial" w:hAnsi="Arial" w:cs="Arial"/>
          <w:szCs w:val="20"/>
        </w:rPr>
        <w:t>rá</w:t>
      </w:r>
      <w:r w:rsidRPr="005C573B">
        <w:rPr>
          <w:rFonts w:ascii="Arial" w:hAnsi="Arial" w:cs="Arial"/>
          <w:szCs w:val="20"/>
        </w:rPr>
        <w:t xml:space="preserve"> el Min</w:t>
      </w:r>
      <w:r w:rsidR="00A1231F">
        <w:rPr>
          <w:rFonts w:ascii="Arial" w:hAnsi="Arial" w:cs="Arial"/>
          <w:szCs w:val="20"/>
        </w:rPr>
        <w:t>isterio de E</w:t>
      </w:r>
      <w:r w:rsidRPr="005C573B">
        <w:rPr>
          <w:rFonts w:ascii="Arial" w:hAnsi="Arial" w:cs="Arial"/>
          <w:szCs w:val="20"/>
        </w:rPr>
        <w:t>duc</w:t>
      </w:r>
      <w:r w:rsidR="00A1231F">
        <w:rPr>
          <w:rFonts w:ascii="Arial" w:hAnsi="Arial" w:cs="Arial"/>
          <w:szCs w:val="20"/>
        </w:rPr>
        <w:t>ación</w:t>
      </w:r>
      <w:r w:rsidRPr="005C573B">
        <w:rPr>
          <w:rFonts w:ascii="Arial" w:hAnsi="Arial" w:cs="Arial"/>
          <w:szCs w:val="20"/>
        </w:rPr>
        <w:t xml:space="preserve"> para velar por la </w:t>
      </w:r>
      <w:r w:rsidR="002B1BEE">
        <w:rPr>
          <w:rFonts w:ascii="Arial" w:hAnsi="Arial" w:cs="Arial"/>
          <w:szCs w:val="20"/>
        </w:rPr>
        <w:t>re</w:t>
      </w:r>
      <w:r w:rsidRPr="005C573B">
        <w:rPr>
          <w:rFonts w:ascii="Arial" w:hAnsi="Arial" w:cs="Arial"/>
          <w:szCs w:val="20"/>
        </w:rPr>
        <w:t>inserción del estudiante.</w:t>
      </w:r>
    </w:p>
    <w:p w:rsidR="00C4353D" w:rsidRPr="001A5C1D" w:rsidRDefault="00C4353D" w:rsidP="00F5202C">
      <w:pPr>
        <w:pStyle w:val="Ttulo3"/>
        <w:tabs>
          <w:tab w:val="left" w:pos="709"/>
        </w:tabs>
      </w:pPr>
      <w:bookmarkStart w:id="73" w:name="_Toc529796569"/>
      <w:r w:rsidRPr="001A5C1D">
        <w:t xml:space="preserve">14.- </w:t>
      </w:r>
      <w:r w:rsidR="00227E43" w:rsidRPr="001A5C1D">
        <w:t>Académico</w:t>
      </w:r>
      <w:r w:rsidRPr="001A5C1D">
        <w:t xml:space="preserve"> </w:t>
      </w:r>
      <w:r w:rsidR="00F5202C" w:rsidRPr="001A5C1D">
        <w:t xml:space="preserve">de la </w:t>
      </w:r>
      <w:r w:rsidRPr="001A5C1D">
        <w:t xml:space="preserve">Escuela </w:t>
      </w:r>
      <w:r w:rsidR="00F5202C" w:rsidRPr="001A5C1D">
        <w:t xml:space="preserve">de </w:t>
      </w:r>
      <w:r w:rsidR="00227E43" w:rsidRPr="001A5C1D">
        <w:t>Psicología</w:t>
      </w:r>
      <w:r w:rsidRPr="001A5C1D">
        <w:t xml:space="preserve"> </w:t>
      </w:r>
      <w:r w:rsidR="00F5202C" w:rsidRPr="001A5C1D">
        <w:t xml:space="preserve">de la </w:t>
      </w:r>
      <w:r w:rsidRPr="001A5C1D">
        <w:t>Universidad de Playa Ancha, señor Boris Villalobos</w:t>
      </w:r>
      <w:r w:rsidR="00227E43" w:rsidRPr="001A5C1D">
        <w:t>.</w:t>
      </w:r>
      <w:bookmarkEnd w:id="73"/>
    </w:p>
    <w:p w:rsidR="005C573B" w:rsidRPr="005C573B" w:rsidRDefault="005C573B" w:rsidP="005C573B">
      <w:pPr>
        <w:tabs>
          <w:tab w:val="left" w:pos="709"/>
          <w:tab w:val="left" w:pos="2268"/>
        </w:tabs>
        <w:spacing w:before="120"/>
        <w:jc w:val="both"/>
        <w:rPr>
          <w:rFonts w:ascii="Arial" w:hAnsi="Arial"/>
        </w:rPr>
      </w:pPr>
      <w:r w:rsidRPr="005C573B">
        <w:rPr>
          <w:rFonts w:ascii="Arial" w:hAnsi="Arial" w:cs="Arial"/>
          <w:b/>
        </w:rPr>
        <w:tab/>
      </w:r>
      <w:r w:rsidRPr="005C573B">
        <w:rPr>
          <w:rFonts w:ascii="Arial" w:hAnsi="Arial" w:cs="Arial"/>
        </w:rPr>
        <w:t xml:space="preserve">El </w:t>
      </w:r>
      <w:r w:rsidR="001A5C1D">
        <w:rPr>
          <w:rFonts w:ascii="Arial" w:hAnsi="Arial" w:cs="Arial"/>
        </w:rPr>
        <w:t>señor</w:t>
      </w:r>
      <w:r w:rsidRPr="005C573B">
        <w:rPr>
          <w:rFonts w:ascii="Arial" w:hAnsi="Arial" w:cs="Arial"/>
          <w:b/>
        </w:rPr>
        <w:t xml:space="preserve"> Villalobos </w:t>
      </w:r>
      <w:r w:rsidR="001A5C1D" w:rsidRPr="001A5C1D">
        <w:rPr>
          <w:rFonts w:ascii="Arial" w:hAnsi="Arial" w:cs="Arial"/>
        </w:rPr>
        <w:t>señaló en su</w:t>
      </w:r>
      <w:r w:rsidR="001A5C1D">
        <w:rPr>
          <w:rFonts w:ascii="Arial" w:hAnsi="Arial" w:cs="Arial"/>
          <w:b/>
        </w:rPr>
        <w:t xml:space="preserve"> </w:t>
      </w:r>
      <w:hyperlink r:id="rId19" w:history="1">
        <w:r w:rsidRPr="001A5C1D">
          <w:rPr>
            <w:rStyle w:val="Hipervnculo"/>
            <w:rFonts w:ascii="Arial" w:hAnsi="Arial" w:cs="Arial"/>
          </w:rPr>
          <w:t>present</w:t>
        </w:r>
        <w:r w:rsidR="001A5C1D" w:rsidRPr="001A5C1D">
          <w:rPr>
            <w:rStyle w:val="Hipervnculo"/>
            <w:rFonts w:ascii="Arial" w:hAnsi="Arial" w:cs="Arial"/>
          </w:rPr>
          <w:t>aci</w:t>
        </w:r>
        <w:r w:rsidRPr="001A5C1D">
          <w:rPr>
            <w:rStyle w:val="Hipervnculo"/>
            <w:rFonts w:ascii="Arial" w:hAnsi="Arial" w:cs="Arial"/>
          </w:rPr>
          <w:t>ó</w:t>
        </w:r>
        <w:r w:rsidR="001A5C1D" w:rsidRPr="001A5C1D">
          <w:rPr>
            <w:rStyle w:val="Hipervnculo"/>
            <w:rFonts w:ascii="Arial" w:hAnsi="Arial" w:cs="Arial"/>
          </w:rPr>
          <w:t>n</w:t>
        </w:r>
      </w:hyperlink>
      <w:r w:rsidR="001A5C1D">
        <w:rPr>
          <w:rFonts w:ascii="Arial" w:hAnsi="Arial" w:cs="Arial"/>
        </w:rPr>
        <w:t xml:space="preserve"> </w:t>
      </w:r>
      <w:r w:rsidRPr="005C573B">
        <w:rPr>
          <w:rFonts w:ascii="Arial" w:hAnsi="Arial" w:cs="Arial"/>
        </w:rPr>
        <w:t>que el</w:t>
      </w:r>
      <w:r w:rsidRPr="005C573B">
        <w:rPr>
          <w:rFonts w:ascii="Arial" w:hAnsi="Arial"/>
        </w:rPr>
        <w:t xml:space="preserve"> proyecto </w:t>
      </w:r>
      <w:r w:rsidR="001A5C1D">
        <w:rPr>
          <w:rFonts w:ascii="Arial" w:hAnsi="Arial"/>
        </w:rPr>
        <w:t xml:space="preserve">se </w:t>
      </w:r>
      <w:r w:rsidRPr="005C573B">
        <w:rPr>
          <w:rFonts w:ascii="Arial" w:hAnsi="Arial"/>
        </w:rPr>
        <w:t xml:space="preserve">estructura </w:t>
      </w:r>
      <w:r w:rsidR="00A1231F">
        <w:rPr>
          <w:rFonts w:ascii="Arial" w:hAnsi="Arial"/>
        </w:rPr>
        <w:t>en relación, en primer lugar, a l</w:t>
      </w:r>
      <w:r w:rsidRPr="005C573B">
        <w:rPr>
          <w:rFonts w:ascii="Arial" w:hAnsi="Arial"/>
        </w:rPr>
        <w:t xml:space="preserve">a gravedad de la falta, cuya interpretación queda a discreción del establecimiento educacional en función de sus reglamentos de convivencia escolar, por tanto el espectro de conductas que pueden conducir a expulsión es amplio, y puede llevar a un uso excesivo de la medida. Es por tanto relevante que el texto señale que la suspensión </w:t>
      </w:r>
      <w:proofErr w:type="spellStart"/>
      <w:r w:rsidRPr="005C573B">
        <w:rPr>
          <w:rFonts w:ascii="Arial" w:hAnsi="Arial"/>
        </w:rPr>
        <w:t>y</w:t>
      </w:r>
      <w:proofErr w:type="gramStart"/>
      <w:r w:rsidR="001A5C1D">
        <w:rPr>
          <w:rFonts w:ascii="Arial" w:hAnsi="Arial"/>
        </w:rPr>
        <w:t>,</w:t>
      </w:r>
      <w:r w:rsidRPr="005C573B">
        <w:rPr>
          <w:rFonts w:ascii="Arial" w:hAnsi="Arial"/>
        </w:rPr>
        <w:t>o</w:t>
      </w:r>
      <w:proofErr w:type="spellEnd"/>
      <w:proofErr w:type="gramEnd"/>
      <w:r w:rsidRPr="005C573B">
        <w:rPr>
          <w:rFonts w:ascii="Arial" w:hAnsi="Arial"/>
        </w:rPr>
        <w:t xml:space="preserve"> cancelación de matrícula sea una medida a consecuencia de las faltas gravísimas.</w:t>
      </w:r>
    </w:p>
    <w:p w:rsidR="005C573B" w:rsidRPr="005C573B" w:rsidRDefault="005C573B" w:rsidP="005C573B">
      <w:pPr>
        <w:tabs>
          <w:tab w:val="left" w:pos="709"/>
          <w:tab w:val="left" w:pos="2268"/>
        </w:tabs>
        <w:spacing w:before="120"/>
        <w:jc w:val="both"/>
        <w:rPr>
          <w:rFonts w:ascii="Arial" w:hAnsi="Arial"/>
        </w:rPr>
      </w:pPr>
      <w:r w:rsidRPr="005C573B">
        <w:rPr>
          <w:rFonts w:ascii="Arial" w:hAnsi="Arial"/>
        </w:rPr>
        <w:tab/>
        <w:t>Respecto de la referencia a las acciones que generen daño psíquico, estimó relevante que debe ser evaluada por un profesional de la salud mental competente. No hay argumentación que sostenga que el per</w:t>
      </w:r>
      <w:r w:rsidR="001A5C1D">
        <w:rPr>
          <w:rFonts w:ascii="Arial" w:hAnsi="Arial"/>
        </w:rPr>
        <w:t>í</w:t>
      </w:r>
      <w:r w:rsidRPr="005C573B">
        <w:rPr>
          <w:rFonts w:ascii="Arial" w:hAnsi="Arial"/>
        </w:rPr>
        <w:t xml:space="preserve">odo de apelación de las familias en primera o segunda instancia se abrevie. Sobre todo considerando que el alto nivel de gravedad de las faltas puede tener consecuencias </w:t>
      </w:r>
      <w:proofErr w:type="spellStart"/>
      <w:r w:rsidRPr="005C573B">
        <w:rPr>
          <w:rFonts w:ascii="Arial" w:hAnsi="Arial"/>
        </w:rPr>
        <w:t>desestructurantes</w:t>
      </w:r>
      <w:proofErr w:type="spellEnd"/>
      <w:r w:rsidRPr="005C573B">
        <w:rPr>
          <w:rFonts w:ascii="Arial" w:hAnsi="Arial"/>
        </w:rPr>
        <w:t xml:space="preserve"> (crisis) para la comunidad educativa. Recomendó mantener para todas las instancias de apelación descritas en el proyecto lo señalado en la ley N° 20.845, de Inclusión Escolar.</w:t>
      </w:r>
    </w:p>
    <w:p w:rsidR="005C573B" w:rsidRPr="005C573B" w:rsidRDefault="005C573B" w:rsidP="005C573B">
      <w:pPr>
        <w:tabs>
          <w:tab w:val="left" w:pos="709"/>
          <w:tab w:val="left" w:pos="2268"/>
        </w:tabs>
        <w:spacing w:before="120"/>
        <w:jc w:val="both"/>
        <w:rPr>
          <w:rFonts w:ascii="Arial" w:hAnsi="Arial" w:cs="Arial"/>
          <w:szCs w:val="20"/>
        </w:rPr>
      </w:pPr>
      <w:r w:rsidRPr="005C573B">
        <w:rPr>
          <w:rFonts w:ascii="Arial" w:hAnsi="Arial"/>
        </w:rPr>
        <w:tab/>
        <w:t>Dado que cualquier medida que genere el alejamiento de un estudiante de su proceso educativo repercute en el mismo, es relevante que el establecimiento que opt</w:t>
      </w:r>
      <w:r w:rsidR="001A5C1D">
        <w:rPr>
          <w:rFonts w:ascii="Arial" w:hAnsi="Arial"/>
        </w:rPr>
        <w:t>e</w:t>
      </w:r>
      <w:r w:rsidRPr="005C573B">
        <w:rPr>
          <w:rFonts w:ascii="Arial" w:hAnsi="Arial"/>
        </w:rPr>
        <w:t xml:space="preserve"> por la suspensión debe velar porque los estudiantes que sufran dicha medida no se vean excluidos de su derecho al aprendizaje. Ante el reciente lanzamiento de la certificación de Sana Convivencia, </w:t>
      </w:r>
      <w:r w:rsidR="001A5C1D">
        <w:rPr>
          <w:rFonts w:ascii="Arial" w:hAnsi="Arial"/>
        </w:rPr>
        <w:t xml:space="preserve">manifestó su </w:t>
      </w:r>
      <w:r w:rsidRPr="005C573B">
        <w:rPr>
          <w:rFonts w:ascii="Arial" w:hAnsi="Arial"/>
        </w:rPr>
        <w:t>preocup</w:t>
      </w:r>
      <w:r w:rsidR="001A5C1D">
        <w:rPr>
          <w:rFonts w:ascii="Arial" w:hAnsi="Arial"/>
        </w:rPr>
        <w:t>aci</w:t>
      </w:r>
      <w:r w:rsidRPr="005C573B">
        <w:rPr>
          <w:rFonts w:ascii="Arial" w:hAnsi="Arial"/>
        </w:rPr>
        <w:t>ó</w:t>
      </w:r>
      <w:r w:rsidR="001A5C1D">
        <w:rPr>
          <w:rFonts w:ascii="Arial" w:hAnsi="Arial"/>
        </w:rPr>
        <w:t>n por</w:t>
      </w:r>
      <w:r w:rsidR="00EC619B">
        <w:rPr>
          <w:rFonts w:ascii="Arial" w:hAnsi="Arial"/>
        </w:rPr>
        <w:t xml:space="preserve"> </w:t>
      </w:r>
      <w:r w:rsidR="001A5C1D">
        <w:rPr>
          <w:rFonts w:ascii="Arial" w:hAnsi="Arial"/>
        </w:rPr>
        <w:t>que</w:t>
      </w:r>
      <w:r w:rsidRPr="005C573B">
        <w:rPr>
          <w:rFonts w:ascii="Arial" w:hAnsi="Arial"/>
        </w:rPr>
        <w:t xml:space="preserve"> dicha distinción genere una instrumentalización de la suspensión o cancelación de matrícula, como una medida basada en la idea de “la manzana podrida”, dado que vuelve a las escuelas “más competitivas”. </w:t>
      </w:r>
    </w:p>
    <w:p w:rsidR="00C4353D" w:rsidRPr="003149F4" w:rsidRDefault="00C4353D" w:rsidP="00F5202C">
      <w:pPr>
        <w:pStyle w:val="Ttulo3"/>
        <w:tabs>
          <w:tab w:val="left" w:pos="709"/>
        </w:tabs>
      </w:pPr>
      <w:bookmarkStart w:id="74" w:name="_Toc529796570"/>
      <w:r w:rsidRPr="003149F4">
        <w:lastRenderedPageBreak/>
        <w:t xml:space="preserve">15.- Abogado </w:t>
      </w:r>
      <w:r w:rsidR="00042DF1" w:rsidRPr="003149F4">
        <w:t>e</w:t>
      </w:r>
      <w:r w:rsidRPr="003149F4">
        <w:t xml:space="preserve">specialista en </w:t>
      </w:r>
      <w:r w:rsidR="00042DF1" w:rsidRPr="003149F4">
        <w:t>educación</w:t>
      </w:r>
      <w:r w:rsidRPr="003149F4">
        <w:t xml:space="preserve">, </w:t>
      </w:r>
      <w:r w:rsidR="009E1E1D">
        <w:t xml:space="preserve">fundador </w:t>
      </w:r>
      <w:r w:rsidR="00042DF1" w:rsidRPr="003149F4">
        <w:t xml:space="preserve">de </w:t>
      </w:r>
      <w:r w:rsidR="00227E43" w:rsidRPr="003149F4">
        <w:t>Fundación</w:t>
      </w:r>
      <w:r w:rsidRPr="003149F4">
        <w:t xml:space="preserve"> Lidera, señor Christian Pizarro</w:t>
      </w:r>
      <w:r w:rsidR="00227E43" w:rsidRPr="003149F4">
        <w:t>.</w:t>
      </w:r>
      <w:bookmarkEnd w:id="74"/>
    </w:p>
    <w:p w:rsidR="00CD380E" w:rsidRDefault="00CD380E" w:rsidP="003149F4">
      <w:pPr>
        <w:tabs>
          <w:tab w:val="left" w:pos="709"/>
          <w:tab w:val="left" w:pos="2268"/>
        </w:tabs>
        <w:spacing w:before="120"/>
        <w:jc w:val="both"/>
        <w:rPr>
          <w:rFonts w:ascii="Arial" w:hAnsi="Arial"/>
        </w:rPr>
      </w:pPr>
      <w:r>
        <w:rPr>
          <w:rFonts w:ascii="Arial" w:hAnsi="Arial"/>
        </w:rPr>
        <w:tab/>
      </w:r>
      <w:r w:rsidR="003149F4" w:rsidRPr="003149F4">
        <w:rPr>
          <w:rFonts w:ascii="Arial" w:hAnsi="Arial"/>
        </w:rPr>
        <w:t>E</w:t>
      </w:r>
      <w:r>
        <w:rPr>
          <w:rFonts w:ascii="Arial" w:hAnsi="Arial"/>
        </w:rPr>
        <w:t xml:space="preserve">l señor </w:t>
      </w:r>
      <w:r>
        <w:rPr>
          <w:rFonts w:ascii="Arial" w:hAnsi="Arial"/>
          <w:b/>
        </w:rPr>
        <w:t xml:space="preserve">Pizarro </w:t>
      </w:r>
      <w:r w:rsidRPr="00CD380E">
        <w:rPr>
          <w:rFonts w:ascii="Arial" w:hAnsi="Arial"/>
        </w:rPr>
        <w:t xml:space="preserve">sostuvo </w:t>
      </w:r>
      <w:r w:rsidR="00666317">
        <w:rPr>
          <w:rFonts w:ascii="Arial" w:hAnsi="Arial"/>
        </w:rPr>
        <w:t xml:space="preserve">en su </w:t>
      </w:r>
      <w:hyperlink r:id="rId20" w:history="1">
        <w:r w:rsidR="00666317" w:rsidRPr="00E82471">
          <w:rPr>
            <w:rStyle w:val="Hipervnculo"/>
            <w:rFonts w:ascii="Arial" w:hAnsi="Arial"/>
          </w:rPr>
          <w:t>presentación</w:t>
        </w:r>
      </w:hyperlink>
      <w:r w:rsidR="00666317">
        <w:rPr>
          <w:rFonts w:ascii="Arial" w:hAnsi="Arial"/>
        </w:rPr>
        <w:t xml:space="preserve"> </w:t>
      </w:r>
      <w:r w:rsidRPr="00CD380E">
        <w:rPr>
          <w:rFonts w:ascii="Arial" w:hAnsi="Arial"/>
        </w:rPr>
        <w:t>que</w:t>
      </w:r>
      <w:r w:rsidR="00AE3C93">
        <w:rPr>
          <w:rFonts w:ascii="Arial" w:hAnsi="Arial"/>
        </w:rPr>
        <w:t xml:space="preserve"> </w:t>
      </w:r>
      <w:r w:rsidR="003149F4" w:rsidRPr="003149F4">
        <w:rPr>
          <w:rFonts w:ascii="Arial" w:hAnsi="Arial"/>
        </w:rPr>
        <w:t xml:space="preserve">esta modificación legal tendría como efecto dificultar la labor administrativa de los </w:t>
      </w:r>
      <w:r>
        <w:rPr>
          <w:rFonts w:ascii="Arial" w:hAnsi="Arial"/>
        </w:rPr>
        <w:t>e</w:t>
      </w:r>
      <w:r w:rsidR="003149F4" w:rsidRPr="003149F4">
        <w:rPr>
          <w:rFonts w:ascii="Arial" w:hAnsi="Arial"/>
        </w:rPr>
        <w:t>stablecimientos complejizándola, produciendo como posible efecto el de aumentar el número de arbitrariedades producidas al interior de algunas escuelas y</w:t>
      </w:r>
      <w:r>
        <w:rPr>
          <w:rFonts w:ascii="Arial" w:hAnsi="Arial"/>
        </w:rPr>
        <w:t>,</w:t>
      </w:r>
      <w:r w:rsidR="003149F4" w:rsidRPr="003149F4">
        <w:rPr>
          <w:rFonts w:ascii="Arial" w:hAnsi="Arial"/>
        </w:rPr>
        <w:t xml:space="preserve"> por tanto</w:t>
      </w:r>
      <w:r>
        <w:rPr>
          <w:rFonts w:ascii="Arial" w:hAnsi="Arial"/>
        </w:rPr>
        <w:t>,</w:t>
      </w:r>
      <w:r w:rsidR="003149F4" w:rsidRPr="003149F4">
        <w:rPr>
          <w:rFonts w:ascii="Arial" w:hAnsi="Arial"/>
        </w:rPr>
        <w:t xml:space="preserve"> de polarizar el clima al interior de las escuelas, tensionando la labor y la aplicación de sanciones por parte de los órganos fiscalizadores, traduciendo esto finalmente, en pérdidas de recursos y tiempo para todos los colegios y escuelas de</w:t>
      </w:r>
      <w:r>
        <w:rPr>
          <w:rFonts w:ascii="Arial" w:hAnsi="Arial"/>
        </w:rPr>
        <w:t>l</w:t>
      </w:r>
      <w:r w:rsidR="003149F4" w:rsidRPr="003149F4">
        <w:rPr>
          <w:rFonts w:ascii="Arial" w:hAnsi="Arial"/>
        </w:rPr>
        <w:t xml:space="preserve"> país.</w:t>
      </w:r>
    </w:p>
    <w:p w:rsidR="00C4353D" w:rsidRPr="003149F4" w:rsidRDefault="00CD380E" w:rsidP="003149F4">
      <w:pPr>
        <w:tabs>
          <w:tab w:val="left" w:pos="709"/>
          <w:tab w:val="left" w:pos="2268"/>
        </w:tabs>
        <w:spacing w:before="120"/>
        <w:jc w:val="both"/>
        <w:rPr>
          <w:rFonts w:ascii="Arial" w:hAnsi="Arial"/>
        </w:rPr>
      </w:pPr>
      <w:r>
        <w:rPr>
          <w:rFonts w:ascii="Arial" w:hAnsi="Arial"/>
        </w:rPr>
        <w:tab/>
      </w:r>
      <w:r w:rsidR="003149F4" w:rsidRPr="003149F4">
        <w:rPr>
          <w:rFonts w:ascii="Arial" w:hAnsi="Arial"/>
        </w:rPr>
        <w:t xml:space="preserve">Como contrapartida, la presentación del proyecto de </w:t>
      </w:r>
      <w:r w:rsidR="00AE3C93">
        <w:rPr>
          <w:rFonts w:ascii="Arial" w:hAnsi="Arial"/>
        </w:rPr>
        <w:t xml:space="preserve">ley </w:t>
      </w:r>
      <w:r w:rsidR="003149F4" w:rsidRPr="003149F4">
        <w:rPr>
          <w:rFonts w:ascii="Arial" w:hAnsi="Arial"/>
        </w:rPr>
        <w:t>boletín N°</w:t>
      </w:r>
      <w:r>
        <w:rPr>
          <w:rFonts w:ascii="Arial" w:hAnsi="Arial"/>
        </w:rPr>
        <w:t xml:space="preserve"> </w:t>
      </w:r>
      <w:r w:rsidR="003149F4" w:rsidRPr="003149F4">
        <w:rPr>
          <w:rFonts w:ascii="Arial" w:hAnsi="Arial"/>
        </w:rPr>
        <w:t>11</w:t>
      </w:r>
      <w:r>
        <w:rPr>
          <w:rFonts w:ascii="Arial" w:hAnsi="Arial"/>
        </w:rPr>
        <w:t>.</w:t>
      </w:r>
      <w:r w:rsidR="003149F4" w:rsidRPr="003149F4">
        <w:rPr>
          <w:rFonts w:ascii="Arial" w:hAnsi="Arial"/>
        </w:rPr>
        <w:t>963-04</w:t>
      </w:r>
      <w:r>
        <w:rPr>
          <w:rFonts w:ascii="Arial" w:hAnsi="Arial"/>
        </w:rPr>
        <w:t>, de la diputada Vallejo,</w:t>
      </w:r>
      <w:r w:rsidR="003149F4" w:rsidRPr="003149F4">
        <w:rPr>
          <w:rFonts w:ascii="Arial" w:hAnsi="Arial"/>
        </w:rPr>
        <w:t xml:space="preserve"> que busca asegurar la protección de los integrantes de la comunidad escolar en casos de violencia al interior de los establecimientos educacionales, soluciona desde el origen el problema que no sabe abordar de manera adecuada e</w:t>
      </w:r>
      <w:r>
        <w:rPr>
          <w:rFonts w:ascii="Arial" w:hAnsi="Arial"/>
        </w:rPr>
        <w:t>ste</w:t>
      </w:r>
      <w:r w:rsidR="003149F4" w:rsidRPr="003149F4">
        <w:rPr>
          <w:rFonts w:ascii="Arial" w:hAnsi="Arial"/>
        </w:rPr>
        <w:t xml:space="preserve"> proyecto </w:t>
      </w:r>
      <w:r>
        <w:rPr>
          <w:rFonts w:ascii="Arial" w:hAnsi="Arial"/>
        </w:rPr>
        <w:t>de ley.</w:t>
      </w:r>
    </w:p>
    <w:p w:rsidR="003149F4" w:rsidRPr="003149F4" w:rsidRDefault="00CD380E" w:rsidP="003149F4">
      <w:pPr>
        <w:tabs>
          <w:tab w:val="left" w:pos="709"/>
          <w:tab w:val="left" w:pos="2268"/>
        </w:tabs>
        <w:spacing w:before="120"/>
        <w:jc w:val="both"/>
        <w:rPr>
          <w:rFonts w:ascii="Arial" w:hAnsi="Arial"/>
        </w:rPr>
      </w:pPr>
      <w:r>
        <w:rPr>
          <w:rFonts w:ascii="Arial" w:hAnsi="Arial"/>
        </w:rPr>
        <w:tab/>
        <w:t>Afirmó que, e</w:t>
      </w:r>
      <w:r w:rsidR="003149F4" w:rsidRPr="003149F4">
        <w:rPr>
          <w:rFonts w:ascii="Arial" w:hAnsi="Arial"/>
        </w:rPr>
        <w:t xml:space="preserve">n </w:t>
      </w:r>
      <w:r>
        <w:rPr>
          <w:rFonts w:ascii="Arial" w:hAnsi="Arial"/>
        </w:rPr>
        <w:t xml:space="preserve">efecto, </w:t>
      </w:r>
      <w:r w:rsidR="003149F4" w:rsidRPr="003149F4">
        <w:rPr>
          <w:rFonts w:ascii="Arial" w:hAnsi="Arial"/>
        </w:rPr>
        <w:t xml:space="preserve">el proyecto “aulas sin violencia” es una alternativa </w:t>
      </w:r>
      <w:r w:rsidRPr="003149F4">
        <w:rPr>
          <w:rFonts w:ascii="Arial" w:hAnsi="Arial"/>
        </w:rPr>
        <w:t>más</w:t>
      </w:r>
      <w:r w:rsidR="003149F4" w:rsidRPr="003149F4">
        <w:rPr>
          <w:rFonts w:ascii="Arial" w:hAnsi="Arial"/>
        </w:rPr>
        <w:t xml:space="preserve"> viable para las actuales condiciones en las que se desarrollan l</w:t>
      </w:r>
      <w:r>
        <w:rPr>
          <w:rFonts w:ascii="Arial" w:hAnsi="Arial"/>
        </w:rPr>
        <w:t>o</w:t>
      </w:r>
      <w:r w:rsidR="003149F4" w:rsidRPr="003149F4">
        <w:rPr>
          <w:rFonts w:ascii="Arial" w:hAnsi="Arial"/>
        </w:rPr>
        <w:t>s es</w:t>
      </w:r>
      <w:r>
        <w:rPr>
          <w:rFonts w:ascii="Arial" w:hAnsi="Arial"/>
        </w:rPr>
        <w:t>tablecimientos educacionales</w:t>
      </w:r>
      <w:r w:rsidR="003149F4" w:rsidRPr="003149F4">
        <w:rPr>
          <w:rFonts w:ascii="Arial" w:hAnsi="Arial"/>
        </w:rPr>
        <w:t>, al establecer por una parte obligaciones para los sostenedores, pero a su vez resguardando la autonomía y diversidad de los distintos proyectos educativos.</w:t>
      </w:r>
    </w:p>
    <w:p w:rsidR="00C4353D" w:rsidRPr="00042DF1" w:rsidRDefault="00C4353D" w:rsidP="00042DF1">
      <w:pPr>
        <w:pStyle w:val="Ttulo3"/>
        <w:tabs>
          <w:tab w:val="left" w:pos="709"/>
        </w:tabs>
      </w:pPr>
      <w:bookmarkStart w:id="75" w:name="_Toc529796571"/>
      <w:r w:rsidRPr="00E82471">
        <w:t xml:space="preserve">16.- Investigadora </w:t>
      </w:r>
      <w:r w:rsidR="00042DF1" w:rsidRPr="00E82471">
        <w:t xml:space="preserve">del </w:t>
      </w:r>
      <w:r w:rsidRPr="00E82471">
        <w:t xml:space="preserve">Instituto Libertad y Desarrollo, señora María Trinidad </w:t>
      </w:r>
      <w:proofErr w:type="spellStart"/>
      <w:r w:rsidRPr="00E82471">
        <w:t>Schleyer</w:t>
      </w:r>
      <w:proofErr w:type="spellEnd"/>
      <w:r w:rsidR="00227E43" w:rsidRPr="00E82471">
        <w:t>.</w:t>
      </w:r>
      <w:bookmarkEnd w:id="75"/>
    </w:p>
    <w:p w:rsidR="00666317" w:rsidRPr="00666317" w:rsidRDefault="00666317" w:rsidP="00666317">
      <w:pPr>
        <w:tabs>
          <w:tab w:val="left" w:pos="709"/>
        </w:tabs>
        <w:spacing w:before="120"/>
        <w:jc w:val="both"/>
        <w:rPr>
          <w:rFonts w:ascii="Arial" w:hAnsi="Arial" w:cs="Arial"/>
          <w:bCs/>
          <w:snapToGrid w:val="0"/>
          <w:lang w:val="es-CL"/>
        </w:rPr>
      </w:pPr>
      <w:r>
        <w:rPr>
          <w:rFonts w:ascii="Arial" w:hAnsi="Arial" w:cs="Arial"/>
          <w:bCs/>
          <w:snapToGrid w:val="0"/>
          <w:lang w:val="es-CL"/>
        </w:rPr>
        <w:tab/>
        <w:t xml:space="preserve">La señora </w:t>
      </w:r>
      <w:proofErr w:type="spellStart"/>
      <w:r w:rsidRPr="00666317">
        <w:rPr>
          <w:rFonts w:ascii="Arial" w:hAnsi="Arial" w:cs="Arial"/>
          <w:b/>
          <w:bCs/>
          <w:snapToGrid w:val="0"/>
          <w:lang w:val="es-CL"/>
        </w:rPr>
        <w:t>Schleyer</w:t>
      </w:r>
      <w:proofErr w:type="spellEnd"/>
      <w:r>
        <w:rPr>
          <w:rFonts w:ascii="Arial" w:hAnsi="Arial" w:cs="Arial"/>
          <w:bCs/>
          <w:snapToGrid w:val="0"/>
          <w:lang w:val="es-CL"/>
        </w:rPr>
        <w:t xml:space="preserve"> señaló en su </w:t>
      </w:r>
      <w:hyperlink r:id="rId21" w:history="1">
        <w:r w:rsidRPr="00E82471">
          <w:rPr>
            <w:rStyle w:val="Hipervnculo"/>
            <w:rFonts w:ascii="Arial" w:hAnsi="Arial" w:cs="Arial"/>
            <w:bCs/>
            <w:snapToGrid w:val="0"/>
            <w:lang w:val="es-CL"/>
          </w:rPr>
          <w:t>presentación</w:t>
        </w:r>
      </w:hyperlink>
      <w:r>
        <w:rPr>
          <w:rFonts w:ascii="Arial" w:hAnsi="Arial" w:cs="Arial"/>
          <w:bCs/>
          <w:snapToGrid w:val="0"/>
          <w:lang w:val="es-CL"/>
        </w:rPr>
        <w:t xml:space="preserve"> que e</w:t>
      </w:r>
      <w:r w:rsidRPr="00666317">
        <w:rPr>
          <w:rFonts w:ascii="Arial" w:hAnsi="Arial" w:cs="Arial"/>
          <w:bCs/>
          <w:snapToGrid w:val="0"/>
          <w:lang w:val="es-CL"/>
        </w:rPr>
        <w:t>ste proyecto de ley hace un acertado diagnóstico de la situación de violencia que se ha incrementado dentro de los establecimientos educacionales en el último tiempo, presentando una solución que va a en el sentido correcto: devolver la autoridad a los directores, hacer oportunas las sanciones que se apliquen y permitir separar al alumno infractor de la comunidad educativa.</w:t>
      </w:r>
    </w:p>
    <w:p w:rsidR="00666317" w:rsidRDefault="00666317" w:rsidP="00666317">
      <w:pPr>
        <w:tabs>
          <w:tab w:val="left" w:pos="709"/>
        </w:tabs>
        <w:spacing w:before="120"/>
        <w:jc w:val="both"/>
        <w:rPr>
          <w:rFonts w:ascii="Arial" w:hAnsi="Arial" w:cs="Arial"/>
          <w:bCs/>
          <w:snapToGrid w:val="0"/>
          <w:lang w:val="es-CL"/>
        </w:rPr>
      </w:pPr>
      <w:r>
        <w:rPr>
          <w:rFonts w:ascii="Arial" w:hAnsi="Arial" w:cs="Arial"/>
          <w:bCs/>
          <w:snapToGrid w:val="0"/>
          <w:lang w:val="es-CL"/>
        </w:rPr>
        <w:tab/>
      </w:r>
      <w:r w:rsidRPr="00666317">
        <w:rPr>
          <w:rFonts w:ascii="Arial" w:hAnsi="Arial" w:cs="Arial"/>
          <w:bCs/>
          <w:snapToGrid w:val="0"/>
          <w:lang w:val="es-CL"/>
        </w:rPr>
        <w:t>El actual procedimiento sancionatorio no es atingente a las situaciones especialmente graves que se están viviendo, tanto por su larga extensión como por no contemplar medidas para evitar la interacción entre el estudiante infractor y las víctimas de los hechos de violencia.</w:t>
      </w:r>
    </w:p>
    <w:p w:rsidR="0006695B" w:rsidRDefault="00666317" w:rsidP="0006695B">
      <w:pPr>
        <w:tabs>
          <w:tab w:val="left" w:pos="709"/>
        </w:tabs>
        <w:spacing w:before="120"/>
        <w:jc w:val="both"/>
        <w:rPr>
          <w:rFonts w:ascii="Arial" w:hAnsi="Arial" w:cs="Arial"/>
          <w:bCs/>
          <w:snapToGrid w:val="0"/>
          <w:lang w:val="es-CL"/>
        </w:rPr>
      </w:pPr>
      <w:r>
        <w:rPr>
          <w:rFonts w:ascii="Arial" w:hAnsi="Arial" w:cs="Arial"/>
          <w:bCs/>
          <w:snapToGrid w:val="0"/>
          <w:lang w:val="es-CL"/>
        </w:rPr>
        <w:tab/>
      </w:r>
      <w:r w:rsidRPr="00666317">
        <w:rPr>
          <w:rFonts w:ascii="Arial" w:hAnsi="Arial" w:cs="Arial"/>
          <w:bCs/>
          <w:snapToGrid w:val="0"/>
          <w:lang w:val="es-CL"/>
        </w:rPr>
        <w:t>Junto con ello, los requisitos que se exigen por ley para poder llegar a aplicar las máximas sanciones han devenido en una pérdida de autoridad de los directores, que además se encuentran bajo la amenaza de que la Superintendencia de Educación los sancione en aquellos casos en que considere que la aplicación de la expulsión no se deduce directamente del reglamento interno e incluso, que los tribunales de justicia reviertan la expulsión ante la presentación de recursos por parte del alumno.</w:t>
      </w:r>
    </w:p>
    <w:p w:rsidR="0006695B" w:rsidRPr="0006695B" w:rsidRDefault="0006695B" w:rsidP="0006695B">
      <w:pPr>
        <w:tabs>
          <w:tab w:val="left" w:pos="709"/>
        </w:tabs>
        <w:spacing w:before="120"/>
        <w:jc w:val="both"/>
        <w:rPr>
          <w:rFonts w:ascii="Arial" w:hAnsi="Arial" w:cs="Arial"/>
          <w:bCs/>
          <w:snapToGrid w:val="0"/>
          <w:lang w:val="es-CL"/>
        </w:rPr>
      </w:pPr>
      <w:r>
        <w:rPr>
          <w:rFonts w:ascii="Arial" w:hAnsi="Arial" w:cs="Arial"/>
          <w:bCs/>
          <w:snapToGrid w:val="0"/>
          <w:lang w:val="es-CL"/>
        </w:rPr>
        <w:tab/>
      </w:r>
      <w:r w:rsidRPr="0006695B">
        <w:rPr>
          <w:rFonts w:ascii="Arial" w:hAnsi="Arial" w:cs="Arial"/>
          <w:bCs/>
          <w:snapToGrid w:val="0"/>
          <w:lang w:val="es-CL"/>
        </w:rPr>
        <w:t xml:space="preserve">Finalmente, </w:t>
      </w:r>
      <w:r>
        <w:rPr>
          <w:rFonts w:ascii="Arial" w:hAnsi="Arial" w:cs="Arial"/>
          <w:bCs/>
          <w:snapToGrid w:val="0"/>
          <w:lang w:val="es-CL"/>
        </w:rPr>
        <w:t xml:space="preserve">sostuvo que </w:t>
      </w:r>
      <w:r w:rsidRPr="0006695B">
        <w:rPr>
          <w:rFonts w:ascii="Arial" w:hAnsi="Arial" w:cs="Arial"/>
          <w:bCs/>
          <w:snapToGrid w:val="0"/>
          <w:lang w:val="es-CL"/>
        </w:rPr>
        <w:t xml:space="preserve">con independencia </w:t>
      </w:r>
      <w:r>
        <w:rPr>
          <w:rFonts w:ascii="Arial" w:hAnsi="Arial" w:cs="Arial"/>
          <w:bCs/>
          <w:snapToGrid w:val="0"/>
          <w:lang w:val="es-CL"/>
        </w:rPr>
        <w:t>de</w:t>
      </w:r>
      <w:r w:rsidRPr="0006695B">
        <w:rPr>
          <w:rFonts w:ascii="Arial" w:hAnsi="Arial" w:cs="Arial"/>
          <w:bCs/>
          <w:snapToGrid w:val="0"/>
          <w:lang w:val="es-CL"/>
        </w:rPr>
        <w:t xml:space="preserve"> las mejoras que se puedan realizar, e</w:t>
      </w:r>
      <w:r>
        <w:rPr>
          <w:rFonts w:ascii="Arial" w:hAnsi="Arial" w:cs="Arial"/>
          <w:bCs/>
          <w:snapToGrid w:val="0"/>
          <w:lang w:val="es-CL"/>
        </w:rPr>
        <w:t>l</w:t>
      </w:r>
      <w:r w:rsidRPr="0006695B">
        <w:rPr>
          <w:rFonts w:ascii="Arial" w:hAnsi="Arial" w:cs="Arial"/>
          <w:bCs/>
          <w:snapToGrid w:val="0"/>
          <w:lang w:val="es-CL"/>
        </w:rPr>
        <w:t xml:space="preserve"> proyecto da una valiosa oportunidad de reflexionar sobre cómo a través de la legislación se ha ido quitando autoridad y autonomía a los establecimientos educacionales, en un afán de controlar y regular todas las situaciones desde el Estado, siendo este proyecto solo un paso para revertir esta situación.</w:t>
      </w:r>
    </w:p>
    <w:p w:rsidR="00C4353D" w:rsidRPr="00042DF1" w:rsidRDefault="00C4353D" w:rsidP="00042DF1">
      <w:pPr>
        <w:pStyle w:val="Ttulo3"/>
        <w:tabs>
          <w:tab w:val="left" w:pos="709"/>
        </w:tabs>
      </w:pPr>
      <w:bookmarkStart w:id="76" w:name="_Toc529796572"/>
      <w:r w:rsidRPr="00042DF1">
        <w:lastRenderedPageBreak/>
        <w:t xml:space="preserve">17.- Investigadora </w:t>
      </w:r>
      <w:r w:rsidR="00042DF1">
        <w:t xml:space="preserve">del </w:t>
      </w:r>
      <w:r w:rsidRPr="00042DF1">
        <w:t xml:space="preserve">Instituto Igualdad, señora Fanny </w:t>
      </w:r>
      <w:proofErr w:type="spellStart"/>
      <w:r w:rsidRPr="00042DF1">
        <w:t>Pollarollo</w:t>
      </w:r>
      <w:proofErr w:type="spellEnd"/>
      <w:r w:rsidR="00227E43" w:rsidRPr="00042DF1">
        <w:t>.</w:t>
      </w:r>
      <w:bookmarkEnd w:id="76"/>
    </w:p>
    <w:p w:rsidR="00C94D36" w:rsidRPr="00C94D36" w:rsidRDefault="00072F19" w:rsidP="00C94D36">
      <w:pPr>
        <w:tabs>
          <w:tab w:val="left" w:pos="709"/>
        </w:tabs>
        <w:spacing w:before="120"/>
        <w:jc w:val="both"/>
        <w:rPr>
          <w:rFonts w:ascii="Arial" w:hAnsi="Arial" w:cs="Arial"/>
          <w:bCs/>
          <w:snapToGrid w:val="0"/>
          <w:lang w:val="es-CL"/>
        </w:rPr>
      </w:pPr>
      <w:r>
        <w:rPr>
          <w:rFonts w:ascii="Arial" w:hAnsi="Arial" w:cs="Arial"/>
          <w:bCs/>
          <w:snapToGrid w:val="0"/>
          <w:lang w:val="es-CL"/>
        </w:rPr>
        <w:tab/>
        <w:t xml:space="preserve">La señora </w:t>
      </w:r>
      <w:proofErr w:type="spellStart"/>
      <w:r w:rsidRPr="00072F19">
        <w:rPr>
          <w:rFonts w:ascii="Arial" w:hAnsi="Arial" w:cs="Arial"/>
          <w:b/>
          <w:bCs/>
          <w:snapToGrid w:val="0"/>
          <w:lang w:val="es-CL"/>
        </w:rPr>
        <w:t>Pollarollo</w:t>
      </w:r>
      <w:proofErr w:type="spellEnd"/>
      <w:r>
        <w:rPr>
          <w:rFonts w:ascii="Arial" w:hAnsi="Arial" w:cs="Arial"/>
          <w:bCs/>
          <w:snapToGrid w:val="0"/>
          <w:lang w:val="es-CL"/>
        </w:rPr>
        <w:t xml:space="preserve"> sostuvo en su </w:t>
      </w:r>
      <w:hyperlink r:id="rId22" w:history="1">
        <w:r w:rsidRPr="00072F19">
          <w:rPr>
            <w:rStyle w:val="Hipervnculo"/>
            <w:rFonts w:ascii="Arial" w:hAnsi="Arial" w:cs="Arial"/>
            <w:bCs/>
            <w:snapToGrid w:val="0"/>
            <w:lang w:val="es-CL"/>
          </w:rPr>
          <w:t>presentación</w:t>
        </w:r>
      </w:hyperlink>
      <w:r>
        <w:rPr>
          <w:rFonts w:ascii="Arial" w:hAnsi="Arial" w:cs="Arial"/>
          <w:bCs/>
          <w:snapToGrid w:val="0"/>
          <w:lang w:val="es-CL"/>
        </w:rPr>
        <w:t xml:space="preserve"> que e</w:t>
      </w:r>
      <w:r w:rsidR="00C94D36" w:rsidRPr="00C94D36">
        <w:rPr>
          <w:rFonts w:ascii="Arial" w:hAnsi="Arial" w:cs="Arial"/>
          <w:bCs/>
          <w:snapToGrid w:val="0"/>
          <w:lang w:val="es-CL"/>
        </w:rPr>
        <w:t>l tema de la violencia escolar, en sus distintas formas, constituye una</w:t>
      </w:r>
      <w:r>
        <w:rPr>
          <w:rFonts w:ascii="Arial" w:hAnsi="Arial" w:cs="Arial"/>
          <w:bCs/>
          <w:snapToGrid w:val="0"/>
          <w:lang w:val="es-CL"/>
        </w:rPr>
        <w:t xml:space="preserve"> </w:t>
      </w:r>
      <w:r w:rsidR="00C94D36" w:rsidRPr="00C94D36">
        <w:rPr>
          <w:rFonts w:ascii="Arial" w:hAnsi="Arial" w:cs="Arial"/>
          <w:bCs/>
          <w:snapToGrid w:val="0"/>
          <w:lang w:val="es-CL"/>
        </w:rPr>
        <w:t>preocupación para las familias que buscan un establecimiento escolar</w:t>
      </w:r>
      <w:r>
        <w:rPr>
          <w:rFonts w:ascii="Arial" w:hAnsi="Arial" w:cs="Arial"/>
          <w:bCs/>
          <w:snapToGrid w:val="0"/>
          <w:lang w:val="es-CL"/>
        </w:rPr>
        <w:t xml:space="preserve"> </w:t>
      </w:r>
      <w:r w:rsidR="00C94D36" w:rsidRPr="00C94D36">
        <w:rPr>
          <w:rFonts w:ascii="Arial" w:hAnsi="Arial" w:cs="Arial"/>
          <w:bCs/>
          <w:snapToGrid w:val="0"/>
          <w:lang w:val="es-CL"/>
        </w:rPr>
        <w:t>para sus hijos. Por ello, es que mejorar la convivencia en las escuelas, elevando las</w:t>
      </w:r>
      <w:r>
        <w:rPr>
          <w:rFonts w:ascii="Arial" w:hAnsi="Arial" w:cs="Arial"/>
          <w:bCs/>
          <w:snapToGrid w:val="0"/>
          <w:lang w:val="es-CL"/>
        </w:rPr>
        <w:t xml:space="preserve"> </w:t>
      </w:r>
      <w:r w:rsidR="00C94D36" w:rsidRPr="00C94D36">
        <w:rPr>
          <w:rFonts w:ascii="Arial" w:hAnsi="Arial" w:cs="Arial"/>
          <w:bCs/>
          <w:snapToGrid w:val="0"/>
          <w:lang w:val="es-CL"/>
        </w:rPr>
        <w:t>capacidades de frenar a tiempo toda forma de violencia, constituyen</w:t>
      </w:r>
      <w:r>
        <w:rPr>
          <w:rFonts w:ascii="Arial" w:hAnsi="Arial" w:cs="Arial"/>
          <w:bCs/>
          <w:snapToGrid w:val="0"/>
          <w:lang w:val="es-CL"/>
        </w:rPr>
        <w:t xml:space="preserve"> </w:t>
      </w:r>
      <w:r w:rsidR="00C94D36" w:rsidRPr="00C94D36">
        <w:rPr>
          <w:rFonts w:ascii="Arial" w:hAnsi="Arial" w:cs="Arial"/>
          <w:bCs/>
          <w:snapToGrid w:val="0"/>
          <w:lang w:val="es-CL"/>
        </w:rPr>
        <w:t>una tarea importante y urgente de abordar.</w:t>
      </w:r>
    </w:p>
    <w:p w:rsidR="00072F19" w:rsidRPr="00072F19" w:rsidRDefault="00072F19" w:rsidP="00072F19">
      <w:pPr>
        <w:tabs>
          <w:tab w:val="left" w:pos="709"/>
        </w:tabs>
        <w:spacing w:before="120"/>
        <w:jc w:val="both"/>
        <w:rPr>
          <w:rFonts w:ascii="Arial" w:hAnsi="Arial" w:cs="Arial"/>
          <w:bCs/>
          <w:snapToGrid w:val="0"/>
          <w:lang w:val="es-CL"/>
        </w:rPr>
      </w:pPr>
      <w:r>
        <w:rPr>
          <w:rFonts w:ascii="Arial" w:hAnsi="Arial" w:cs="Arial"/>
          <w:bCs/>
          <w:snapToGrid w:val="0"/>
          <w:lang w:val="es-CL"/>
        </w:rPr>
        <w:tab/>
      </w:r>
      <w:r w:rsidR="00C94D36" w:rsidRPr="00C94D36">
        <w:rPr>
          <w:rFonts w:ascii="Arial" w:hAnsi="Arial" w:cs="Arial"/>
          <w:bCs/>
          <w:snapToGrid w:val="0"/>
          <w:lang w:val="es-CL"/>
        </w:rPr>
        <w:t>Es por eso, también, que cualquiera sea la acción propuesta, si se</w:t>
      </w:r>
      <w:r>
        <w:rPr>
          <w:rFonts w:ascii="Arial" w:hAnsi="Arial" w:cs="Arial"/>
          <w:bCs/>
          <w:snapToGrid w:val="0"/>
          <w:lang w:val="es-CL"/>
        </w:rPr>
        <w:t xml:space="preserve"> </w:t>
      </w:r>
      <w:r w:rsidR="00C94D36" w:rsidRPr="00C94D36">
        <w:rPr>
          <w:rFonts w:ascii="Arial" w:hAnsi="Arial" w:cs="Arial"/>
          <w:bCs/>
          <w:snapToGrid w:val="0"/>
          <w:lang w:val="es-CL"/>
        </w:rPr>
        <w:t>plantea que detendrá la violencia, contará siempre con un amplio</w:t>
      </w:r>
      <w:r>
        <w:rPr>
          <w:rFonts w:ascii="Arial" w:hAnsi="Arial" w:cs="Arial"/>
          <w:bCs/>
          <w:snapToGrid w:val="0"/>
          <w:lang w:val="es-CL"/>
        </w:rPr>
        <w:t xml:space="preserve"> </w:t>
      </w:r>
      <w:r w:rsidR="00C94D36" w:rsidRPr="00C94D36">
        <w:rPr>
          <w:rFonts w:ascii="Arial" w:hAnsi="Arial" w:cs="Arial"/>
          <w:bCs/>
          <w:snapToGrid w:val="0"/>
          <w:lang w:val="es-CL"/>
        </w:rPr>
        <w:t>apoyo en las encuestas</w:t>
      </w:r>
      <w:r>
        <w:rPr>
          <w:rFonts w:ascii="Arial" w:hAnsi="Arial" w:cs="Arial"/>
          <w:bCs/>
          <w:snapToGrid w:val="0"/>
          <w:lang w:val="es-CL"/>
        </w:rPr>
        <w:t>, c</w:t>
      </w:r>
      <w:r w:rsidR="00C94D36" w:rsidRPr="00C94D36">
        <w:rPr>
          <w:rFonts w:ascii="Arial" w:hAnsi="Arial" w:cs="Arial"/>
          <w:bCs/>
          <w:snapToGrid w:val="0"/>
          <w:lang w:val="es-CL"/>
        </w:rPr>
        <w:t>omo ha ocurrido en este caso</w:t>
      </w:r>
      <w:r>
        <w:rPr>
          <w:rFonts w:ascii="Arial" w:hAnsi="Arial" w:cs="Arial"/>
          <w:bCs/>
          <w:snapToGrid w:val="0"/>
          <w:lang w:val="es-CL"/>
        </w:rPr>
        <w:t xml:space="preserve">. </w:t>
      </w:r>
      <w:r w:rsidRPr="00072F19">
        <w:rPr>
          <w:rFonts w:ascii="Arial" w:hAnsi="Arial" w:cs="Arial"/>
          <w:bCs/>
          <w:snapToGrid w:val="0"/>
          <w:lang w:val="es-CL"/>
        </w:rPr>
        <w:t>El proyecto del gobierno, mejorado en el Senado para hacerlo</w:t>
      </w:r>
      <w:r>
        <w:rPr>
          <w:rFonts w:ascii="Arial" w:hAnsi="Arial" w:cs="Arial"/>
          <w:bCs/>
          <w:snapToGrid w:val="0"/>
          <w:lang w:val="es-CL"/>
        </w:rPr>
        <w:t xml:space="preserve"> </w:t>
      </w:r>
      <w:r w:rsidRPr="00072F19">
        <w:rPr>
          <w:rFonts w:ascii="Arial" w:hAnsi="Arial" w:cs="Arial"/>
          <w:bCs/>
          <w:snapToGrid w:val="0"/>
          <w:lang w:val="es-CL"/>
        </w:rPr>
        <w:t>respetuoso del derecho al debido proceso, continúa presentando</w:t>
      </w:r>
      <w:r>
        <w:rPr>
          <w:rFonts w:ascii="Arial" w:hAnsi="Arial" w:cs="Arial"/>
          <w:bCs/>
          <w:snapToGrid w:val="0"/>
          <w:lang w:val="es-CL"/>
        </w:rPr>
        <w:t xml:space="preserve"> </w:t>
      </w:r>
      <w:r w:rsidRPr="00072F19">
        <w:rPr>
          <w:rFonts w:ascii="Arial" w:hAnsi="Arial" w:cs="Arial"/>
          <w:bCs/>
          <w:snapToGrid w:val="0"/>
          <w:lang w:val="es-CL"/>
        </w:rPr>
        <w:t>una concepción equivocada al plantearse solo en acortar los plazos</w:t>
      </w:r>
      <w:r>
        <w:rPr>
          <w:rFonts w:ascii="Arial" w:hAnsi="Arial" w:cs="Arial"/>
          <w:bCs/>
          <w:snapToGrid w:val="0"/>
          <w:lang w:val="es-CL"/>
        </w:rPr>
        <w:t xml:space="preserve"> </w:t>
      </w:r>
      <w:r w:rsidRPr="00072F19">
        <w:rPr>
          <w:rFonts w:ascii="Arial" w:hAnsi="Arial" w:cs="Arial"/>
          <w:bCs/>
          <w:snapToGrid w:val="0"/>
          <w:lang w:val="es-CL"/>
        </w:rPr>
        <w:t>para aplicar la ex</w:t>
      </w:r>
      <w:r>
        <w:rPr>
          <w:rFonts w:ascii="Arial" w:hAnsi="Arial" w:cs="Arial"/>
          <w:bCs/>
          <w:snapToGrid w:val="0"/>
          <w:lang w:val="es-CL"/>
        </w:rPr>
        <w:t>puls</w:t>
      </w:r>
      <w:r w:rsidRPr="00072F19">
        <w:rPr>
          <w:rFonts w:ascii="Arial" w:hAnsi="Arial" w:cs="Arial"/>
          <w:bCs/>
          <w:snapToGrid w:val="0"/>
          <w:lang w:val="es-CL"/>
        </w:rPr>
        <w:t>ión, en circunstancias que la tarea es impedir o</w:t>
      </w:r>
      <w:r>
        <w:rPr>
          <w:rFonts w:ascii="Arial" w:hAnsi="Arial" w:cs="Arial"/>
          <w:bCs/>
          <w:snapToGrid w:val="0"/>
          <w:lang w:val="es-CL"/>
        </w:rPr>
        <w:t xml:space="preserve"> </w:t>
      </w:r>
      <w:r w:rsidRPr="00072F19">
        <w:rPr>
          <w:rFonts w:ascii="Arial" w:hAnsi="Arial" w:cs="Arial"/>
          <w:bCs/>
          <w:snapToGrid w:val="0"/>
          <w:lang w:val="es-CL"/>
        </w:rPr>
        <w:t>detener a tiempo el desarrollo del actuar violento.</w:t>
      </w:r>
    </w:p>
    <w:p w:rsidR="00072F19" w:rsidRDefault="00072F19" w:rsidP="00C94D36">
      <w:pPr>
        <w:tabs>
          <w:tab w:val="left" w:pos="709"/>
        </w:tabs>
        <w:spacing w:before="120"/>
        <w:jc w:val="both"/>
        <w:rPr>
          <w:rFonts w:ascii="Arial" w:hAnsi="Arial" w:cs="Arial"/>
          <w:bCs/>
          <w:snapToGrid w:val="0"/>
          <w:lang w:val="es-CL"/>
        </w:rPr>
      </w:pPr>
      <w:r>
        <w:rPr>
          <w:rFonts w:ascii="Arial" w:hAnsi="Arial" w:cs="Arial"/>
          <w:bCs/>
          <w:snapToGrid w:val="0"/>
          <w:lang w:val="es-CL"/>
        </w:rPr>
        <w:tab/>
        <w:t>Afirmó que e</w:t>
      </w:r>
      <w:r w:rsidRPr="00072F19">
        <w:rPr>
          <w:rFonts w:ascii="Arial" w:hAnsi="Arial" w:cs="Arial"/>
          <w:bCs/>
          <w:snapToGrid w:val="0"/>
          <w:lang w:val="es-CL"/>
        </w:rPr>
        <w:t>llo es posible si la escuela educa también en el saber convivir</w:t>
      </w:r>
      <w:r>
        <w:rPr>
          <w:rFonts w:ascii="Arial" w:hAnsi="Arial" w:cs="Arial"/>
          <w:bCs/>
          <w:snapToGrid w:val="0"/>
          <w:lang w:val="es-CL"/>
        </w:rPr>
        <w:t xml:space="preserve"> </w:t>
      </w:r>
      <w:r w:rsidRPr="00072F19">
        <w:rPr>
          <w:rFonts w:ascii="Arial" w:hAnsi="Arial" w:cs="Arial"/>
          <w:bCs/>
          <w:snapToGrid w:val="0"/>
          <w:lang w:val="es-CL"/>
        </w:rPr>
        <w:t>democráticamente</w:t>
      </w:r>
      <w:r>
        <w:rPr>
          <w:rFonts w:ascii="Arial" w:hAnsi="Arial" w:cs="Arial"/>
          <w:bCs/>
          <w:snapToGrid w:val="0"/>
          <w:lang w:val="es-CL"/>
        </w:rPr>
        <w:t xml:space="preserve"> y</w:t>
      </w:r>
      <w:r w:rsidRPr="00072F19">
        <w:rPr>
          <w:rFonts w:ascii="Arial" w:hAnsi="Arial" w:cs="Arial"/>
          <w:bCs/>
          <w:snapToGrid w:val="0"/>
          <w:lang w:val="es-CL"/>
        </w:rPr>
        <w:t xml:space="preserve"> para ello, la tarea es mejorar sustantivamente lo que hoy se hace.</w:t>
      </w:r>
      <w:r>
        <w:rPr>
          <w:rFonts w:ascii="Arial" w:hAnsi="Arial" w:cs="Arial"/>
          <w:bCs/>
          <w:snapToGrid w:val="0"/>
          <w:lang w:val="es-CL"/>
        </w:rPr>
        <w:t xml:space="preserve"> </w:t>
      </w:r>
      <w:r w:rsidRPr="00072F19">
        <w:rPr>
          <w:rFonts w:ascii="Arial" w:hAnsi="Arial" w:cs="Arial"/>
          <w:bCs/>
          <w:snapToGrid w:val="0"/>
          <w:lang w:val="es-CL"/>
        </w:rPr>
        <w:t xml:space="preserve">El programa de Convivencia es una tarea que debe abarcar al conjunto del personal, profesional y técnico de cada establecimiento, en tanto se entiende a </w:t>
      </w:r>
      <w:r w:rsidR="00AE3C93">
        <w:rPr>
          <w:rFonts w:ascii="Arial" w:hAnsi="Arial" w:cs="Arial"/>
          <w:bCs/>
          <w:snapToGrid w:val="0"/>
          <w:lang w:val="es-CL"/>
        </w:rPr>
        <w:t>e</w:t>
      </w:r>
      <w:r w:rsidRPr="00072F19">
        <w:rPr>
          <w:rFonts w:ascii="Arial" w:hAnsi="Arial" w:cs="Arial"/>
          <w:bCs/>
          <w:snapToGrid w:val="0"/>
          <w:lang w:val="es-CL"/>
        </w:rPr>
        <w:t xml:space="preserve">ste como el espacio donde lo pedagógico es parte de la formación </w:t>
      </w:r>
      <w:r>
        <w:rPr>
          <w:rFonts w:ascii="Arial" w:hAnsi="Arial" w:cs="Arial"/>
          <w:bCs/>
          <w:snapToGrid w:val="0"/>
          <w:lang w:val="es-CL"/>
        </w:rPr>
        <w:t>y</w:t>
      </w:r>
      <w:r w:rsidRPr="00072F19">
        <w:rPr>
          <w:rFonts w:ascii="Arial" w:hAnsi="Arial" w:cs="Arial"/>
          <w:bCs/>
          <w:snapToGrid w:val="0"/>
          <w:lang w:val="es-CL"/>
        </w:rPr>
        <w:t xml:space="preserve"> desarrollo integral de todo </w:t>
      </w:r>
      <w:r>
        <w:rPr>
          <w:rFonts w:ascii="Arial" w:hAnsi="Arial" w:cs="Arial"/>
          <w:bCs/>
          <w:snapToGrid w:val="0"/>
          <w:lang w:val="es-CL"/>
        </w:rPr>
        <w:t>niño, niña y joven</w:t>
      </w:r>
      <w:r w:rsidRPr="00072F19">
        <w:rPr>
          <w:rFonts w:ascii="Arial" w:hAnsi="Arial" w:cs="Arial"/>
          <w:bCs/>
          <w:snapToGrid w:val="0"/>
          <w:lang w:val="es-CL"/>
        </w:rPr>
        <w:t>.</w:t>
      </w:r>
    </w:p>
    <w:p w:rsidR="00C4353D" w:rsidRPr="003C130B" w:rsidRDefault="00C4353D" w:rsidP="00042DF1">
      <w:pPr>
        <w:pStyle w:val="Ttulo3"/>
        <w:tabs>
          <w:tab w:val="left" w:pos="709"/>
        </w:tabs>
      </w:pPr>
      <w:bookmarkStart w:id="77" w:name="_Toc529796573"/>
      <w:r w:rsidRPr="003C130B">
        <w:t>18.- Apoderadas del INBA, señora</w:t>
      </w:r>
      <w:r w:rsidR="00042DF1" w:rsidRPr="003C130B">
        <w:t>s</w:t>
      </w:r>
      <w:r w:rsidRPr="003C130B">
        <w:t xml:space="preserve"> </w:t>
      </w:r>
      <w:proofErr w:type="spellStart"/>
      <w:r w:rsidRPr="003C130B">
        <w:t>Anny</w:t>
      </w:r>
      <w:proofErr w:type="spellEnd"/>
      <w:r w:rsidRPr="003C130B">
        <w:t xml:space="preserve"> Figueroa y Carolina Montiel</w:t>
      </w:r>
      <w:r w:rsidR="00227E43" w:rsidRPr="003C130B">
        <w:t>.</w:t>
      </w:r>
      <w:bookmarkEnd w:id="77"/>
    </w:p>
    <w:p w:rsidR="003C130B" w:rsidRDefault="003C130B" w:rsidP="003C130B">
      <w:pPr>
        <w:tabs>
          <w:tab w:val="left" w:pos="709"/>
          <w:tab w:val="left" w:pos="2268"/>
        </w:tabs>
        <w:spacing w:before="120"/>
        <w:jc w:val="both"/>
        <w:rPr>
          <w:rFonts w:ascii="Arial" w:hAnsi="Arial" w:cs="Arial"/>
          <w:szCs w:val="20"/>
        </w:rPr>
      </w:pPr>
      <w:r w:rsidRPr="003C130B">
        <w:rPr>
          <w:rFonts w:ascii="Arial" w:hAnsi="Arial" w:cs="Arial"/>
          <w:szCs w:val="20"/>
        </w:rPr>
        <w:tab/>
        <w:t xml:space="preserve">Las señoras </w:t>
      </w:r>
      <w:r w:rsidRPr="003C130B">
        <w:rPr>
          <w:rFonts w:ascii="Arial" w:hAnsi="Arial" w:cs="Arial"/>
          <w:b/>
          <w:szCs w:val="20"/>
        </w:rPr>
        <w:t>Figueroa</w:t>
      </w:r>
      <w:r w:rsidRPr="003C130B">
        <w:rPr>
          <w:rFonts w:ascii="Arial" w:hAnsi="Arial" w:cs="Arial"/>
          <w:szCs w:val="20"/>
        </w:rPr>
        <w:t xml:space="preserve"> y</w:t>
      </w:r>
      <w:r w:rsidRPr="003C130B">
        <w:rPr>
          <w:rFonts w:ascii="Arial" w:hAnsi="Arial" w:cs="Arial"/>
          <w:b/>
          <w:szCs w:val="20"/>
        </w:rPr>
        <w:t xml:space="preserve"> Montiel</w:t>
      </w:r>
      <w:r>
        <w:rPr>
          <w:rFonts w:ascii="Arial" w:hAnsi="Arial" w:cs="Arial"/>
          <w:szCs w:val="20"/>
        </w:rPr>
        <w:t xml:space="preserve"> señalaron que son </w:t>
      </w:r>
      <w:r w:rsidRPr="003C130B">
        <w:rPr>
          <w:rFonts w:ascii="Arial" w:hAnsi="Arial" w:cs="Arial"/>
          <w:szCs w:val="20"/>
        </w:rPr>
        <w:t>madres</w:t>
      </w:r>
      <w:r>
        <w:rPr>
          <w:rFonts w:ascii="Arial" w:hAnsi="Arial" w:cs="Arial"/>
          <w:szCs w:val="20"/>
        </w:rPr>
        <w:t xml:space="preserve"> </w:t>
      </w:r>
      <w:r w:rsidRPr="003C130B">
        <w:rPr>
          <w:rFonts w:ascii="Arial" w:hAnsi="Arial" w:cs="Arial"/>
          <w:szCs w:val="20"/>
        </w:rPr>
        <w:t xml:space="preserve">de los estudiantes del INBA que fueron detenidos el lunes 5 </w:t>
      </w:r>
      <w:r>
        <w:rPr>
          <w:rFonts w:ascii="Arial" w:hAnsi="Arial" w:cs="Arial"/>
          <w:szCs w:val="20"/>
        </w:rPr>
        <w:t xml:space="preserve">de noviembre </w:t>
      </w:r>
      <w:r w:rsidRPr="003C130B">
        <w:rPr>
          <w:rFonts w:ascii="Arial" w:hAnsi="Arial" w:cs="Arial"/>
          <w:szCs w:val="20"/>
        </w:rPr>
        <w:t xml:space="preserve">recién pasado, por disturbios en el </w:t>
      </w:r>
      <w:r>
        <w:rPr>
          <w:rFonts w:ascii="Arial" w:hAnsi="Arial" w:cs="Arial"/>
          <w:szCs w:val="20"/>
        </w:rPr>
        <w:t xml:space="preserve">establecimiento, </w:t>
      </w:r>
      <w:r w:rsidRPr="003C130B">
        <w:rPr>
          <w:rFonts w:ascii="Arial" w:hAnsi="Arial" w:cs="Arial"/>
          <w:szCs w:val="20"/>
        </w:rPr>
        <w:t xml:space="preserve">y que </w:t>
      </w:r>
      <w:r>
        <w:rPr>
          <w:rFonts w:ascii="Arial" w:hAnsi="Arial" w:cs="Arial"/>
          <w:szCs w:val="20"/>
        </w:rPr>
        <w:t xml:space="preserve">sus hijos </w:t>
      </w:r>
      <w:r w:rsidRPr="003C130B">
        <w:rPr>
          <w:rFonts w:ascii="Arial" w:hAnsi="Arial" w:cs="Arial"/>
          <w:szCs w:val="20"/>
        </w:rPr>
        <w:t>actualmente se encuentran bajo la medida de reclusión total domiciliaria por 72 día</w:t>
      </w:r>
      <w:r>
        <w:rPr>
          <w:rFonts w:ascii="Arial" w:hAnsi="Arial" w:cs="Arial"/>
          <w:szCs w:val="20"/>
        </w:rPr>
        <w:t>s.</w:t>
      </w:r>
    </w:p>
    <w:p w:rsidR="003C130B" w:rsidRPr="003C130B" w:rsidRDefault="003C130B" w:rsidP="003C130B">
      <w:pPr>
        <w:tabs>
          <w:tab w:val="left" w:pos="709"/>
          <w:tab w:val="left" w:pos="2268"/>
        </w:tabs>
        <w:spacing w:before="120"/>
        <w:jc w:val="both"/>
        <w:rPr>
          <w:rFonts w:ascii="Arial" w:hAnsi="Arial" w:cs="Arial"/>
          <w:szCs w:val="20"/>
        </w:rPr>
      </w:pPr>
      <w:r>
        <w:rPr>
          <w:rFonts w:ascii="Arial" w:hAnsi="Arial" w:cs="Arial"/>
          <w:szCs w:val="20"/>
        </w:rPr>
        <w:tab/>
      </w:r>
      <w:r w:rsidRPr="003C130B">
        <w:rPr>
          <w:rFonts w:ascii="Arial" w:hAnsi="Arial" w:cs="Arial"/>
          <w:szCs w:val="20"/>
        </w:rPr>
        <w:t>Expusieron</w:t>
      </w:r>
      <w:r>
        <w:rPr>
          <w:rFonts w:ascii="Arial" w:hAnsi="Arial" w:cs="Arial"/>
          <w:szCs w:val="20"/>
        </w:rPr>
        <w:t xml:space="preserve"> </w:t>
      </w:r>
      <w:r w:rsidRPr="003C130B">
        <w:rPr>
          <w:rFonts w:ascii="Arial" w:hAnsi="Arial" w:cs="Arial"/>
          <w:szCs w:val="20"/>
        </w:rPr>
        <w:t>ante la Comisión la dramática situación que les afecta en el ámbito personal, familiar y social. La primera de ellas, madre de</w:t>
      </w:r>
      <w:r>
        <w:rPr>
          <w:rFonts w:ascii="Arial" w:hAnsi="Arial" w:cs="Arial"/>
          <w:szCs w:val="20"/>
        </w:rPr>
        <w:t xml:space="preserve"> un</w:t>
      </w:r>
      <w:r w:rsidRPr="003C130B">
        <w:rPr>
          <w:rFonts w:ascii="Arial" w:hAnsi="Arial" w:cs="Arial"/>
          <w:szCs w:val="20"/>
        </w:rPr>
        <w:t xml:space="preserve"> menor de 14 años</w:t>
      </w:r>
      <w:r>
        <w:rPr>
          <w:rFonts w:ascii="Arial" w:hAnsi="Arial" w:cs="Arial"/>
          <w:szCs w:val="20"/>
        </w:rPr>
        <w:t>,</w:t>
      </w:r>
      <w:r w:rsidRPr="003C130B">
        <w:rPr>
          <w:rFonts w:ascii="Arial" w:hAnsi="Arial" w:cs="Arial"/>
          <w:szCs w:val="20"/>
        </w:rPr>
        <w:t xml:space="preserve"> aseguró la inocencia de su hijo. Asimismo, ambas aclararon que los artefactos explosivos fueron encontrados por Carabineros en dependencias del establecimiento y no en poder de los menores.</w:t>
      </w:r>
    </w:p>
    <w:p w:rsidR="00C4353D" w:rsidRPr="003C130B" w:rsidRDefault="003C130B" w:rsidP="003C130B">
      <w:pPr>
        <w:tabs>
          <w:tab w:val="left" w:pos="709"/>
          <w:tab w:val="left" w:pos="2268"/>
        </w:tabs>
        <w:spacing w:before="120"/>
        <w:jc w:val="both"/>
        <w:rPr>
          <w:rFonts w:ascii="Arial" w:hAnsi="Arial" w:cs="Arial"/>
          <w:szCs w:val="20"/>
        </w:rPr>
      </w:pPr>
      <w:r w:rsidRPr="003C130B">
        <w:rPr>
          <w:rFonts w:ascii="Arial" w:hAnsi="Arial" w:cs="Arial"/>
          <w:szCs w:val="20"/>
        </w:rPr>
        <w:tab/>
        <w:t>Acotaron que, a la fecha, ninguna persona del establecimiento u otras persona</w:t>
      </w:r>
      <w:r>
        <w:rPr>
          <w:rFonts w:ascii="Arial" w:hAnsi="Arial" w:cs="Arial"/>
          <w:szCs w:val="20"/>
        </w:rPr>
        <w:t>s</w:t>
      </w:r>
      <w:r w:rsidRPr="003C130B">
        <w:rPr>
          <w:rFonts w:ascii="Arial" w:hAnsi="Arial" w:cs="Arial"/>
          <w:szCs w:val="20"/>
        </w:rPr>
        <w:t xml:space="preserve"> o autoridad</w:t>
      </w:r>
      <w:r>
        <w:rPr>
          <w:rFonts w:ascii="Arial" w:hAnsi="Arial" w:cs="Arial"/>
          <w:szCs w:val="20"/>
        </w:rPr>
        <w:t>es</w:t>
      </w:r>
      <w:r w:rsidRPr="003C130B">
        <w:rPr>
          <w:rFonts w:ascii="Arial" w:hAnsi="Arial" w:cs="Arial"/>
          <w:szCs w:val="20"/>
        </w:rPr>
        <w:t xml:space="preserve"> las han contactado. Finalmente, hicieron hincapié en que si bien los niños y jóvenes pueden cometer errores, ello no da derecho a que sean tratados de la forma que ha ocurrido, al catalogarlos como delincuentes.</w:t>
      </w:r>
    </w:p>
    <w:p w:rsidR="00C4353D" w:rsidRDefault="00C4353D" w:rsidP="00042DF1">
      <w:pPr>
        <w:pStyle w:val="Ttulo3"/>
        <w:tabs>
          <w:tab w:val="left" w:pos="709"/>
        </w:tabs>
      </w:pPr>
      <w:bookmarkStart w:id="78" w:name="_Toc529796574"/>
      <w:r w:rsidRPr="00BF52B6">
        <w:t xml:space="preserve">19.- </w:t>
      </w:r>
      <w:r w:rsidR="00042DF1" w:rsidRPr="00BF52B6">
        <w:t>Agrupación</w:t>
      </w:r>
      <w:r w:rsidRPr="00BF52B6">
        <w:t xml:space="preserve"> </w:t>
      </w:r>
      <w:r w:rsidR="00042DF1" w:rsidRPr="00BF52B6">
        <w:t xml:space="preserve">de </w:t>
      </w:r>
      <w:r w:rsidRPr="00BF52B6">
        <w:t xml:space="preserve">Apoderados Organizados señora Paula </w:t>
      </w:r>
      <w:proofErr w:type="spellStart"/>
      <w:r w:rsidRPr="00BF52B6">
        <w:t>Vidangossy</w:t>
      </w:r>
      <w:proofErr w:type="spellEnd"/>
      <w:r w:rsidR="00227E43" w:rsidRPr="00BF52B6">
        <w:t>.</w:t>
      </w:r>
      <w:bookmarkEnd w:id="78"/>
    </w:p>
    <w:p w:rsidR="00BF52B6" w:rsidRDefault="00BF52B6" w:rsidP="00BF52B6">
      <w:pPr>
        <w:tabs>
          <w:tab w:val="left" w:pos="709"/>
          <w:tab w:val="left" w:pos="2268"/>
        </w:tabs>
        <w:spacing w:before="120"/>
        <w:jc w:val="both"/>
        <w:rPr>
          <w:rFonts w:ascii="Arial" w:hAnsi="Arial" w:cs="Arial"/>
          <w:szCs w:val="20"/>
        </w:rPr>
      </w:pPr>
      <w:r w:rsidRPr="00BF52B6">
        <w:rPr>
          <w:rFonts w:ascii="Arial" w:hAnsi="Arial" w:cs="Arial"/>
          <w:szCs w:val="20"/>
        </w:rPr>
        <w:tab/>
        <w:t xml:space="preserve">La señora </w:t>
      </w:r>
      <w:proofErr w:type="spellStart"/>
      <w:r>
        <w:rPr>
          <w:rFonts w:ascii="Arial" w:hAnsi="Arial" w:cs="Arial"/>
          <w:b/>
          <w:szCs w:val="20"/>
        </w:rPr>
        <w:t>Vidangossy</w:t>
      </w:r>
      <w:proofErr w:type="spellEnd"/>
      <w:r>
        <w:rPr>
          <w:rFonts w:ascii="Arial" w:hAnsi="Arial" w:cs="Arial"/>
          <w:szCs w:val="20"/>
        </w:rPr>
        <w:t xml:space="preserve"> se refirió </w:t>
      </w:r>
      <w:r w:rsidR="00EF17F3">
        <w:rPr>
          <w:rFonts w:ascii="Arial" w:hAnsi="Arial" w:cs="Arial"/>
          <w:szCs w:val="20"/>
        </w:rPr>
        <w:t xml:space="preserve">en su </w:t>
      </w:r>
      <w:hyperlink r:id="rId23" w:history="1">
        <w:r w:rsidR="00EF17F3" w:rsidRPr="004E6528">
          <w:rPr>
            <w:rStyle w:val="Hipervnculo"/>
            <w:rFonts w:ascii="Arial" w:hAnsi="Arial" w:cs="Arial"/>
            <w:szCs w:val="20"/>
          </w:rPr>
          <w:t>presentación</w:t>
        </w:r>
      </w:hyperlink>
      <w:r w:rsidR="00EF17F3">
        <w:rPr>
          <w:rFonts w:ascii="Arial" w:hAnsi="Arial" w:cs="Arial"/>
          <w:szCs w:val="20"/>
        </w:rPr>
        <w:t xml:space="preserve"> </w:t>
      </w:r>
      <w:r>
        <w:rPr>
          <w:rFonts w:ascii="Arial" w:hAnsi="Arial" w:cs="Arial"/>
          <w:szCs w:val="20"/>
        </w:rPr>
        <w:t>a la crisis de la educación pública, que se caracteriza por una disminución progresiva de la matrícula, una precariedad material, ausencia de docentes y materiales de clases, ausencia de un proyecto educativo-pedagógico y un sistema basado en la competencia y, por lo tanto, en la segregación.</w:t>
      </w:r>
    </w:p>
    <w:p w:rsidR="00BF52B6" w:rsidRDefault="00580C46" w:rsidP="00BF52B6">
      <w:pPr>
        <w:tabs>
          <w:tab w:val="left" w:pos="709"/>
          <w:tab w:val="left" w:pos="2268"/>
        </w:tabs>
        <w:spacing w:before="120"/>
        <w:jc w:val="both"/>
        <w:rPr>
          <w:rFonts w:ascii="Arial" w:hAnsi="Arial" w:cs="Arial"/>
          <w:szCs w:val="20"/>
        </w:rPr>
      </w:pPr>
      <w:r>
        <w:rPr>
          <w:rFonts w:ascii="Arial" w:hAnsi="Arial" w:cs="Arial"/>
          <w:szCs w:val="20"/>
        </w:rPr>
        <w:tab/>
        <w:t>Luego, sostuvo que la violencia estructural del modelo educativo y la sociedad</w:t>
      </w:r>
      <w:r w:rsidR="00BF52B6">
        <w:rPr>
          <w:rFonts w:ascii="Arial" w:hAnsi="Arial" w:cs="Arial"/>
          <w:szCs w:val="20"/>
        </w:rPr>
        <w:t xml:space="preserve"> </w:t>
      </w:r>
      <w:r>
        <w:rPr>
          <w:rFonts w:ascii="Arial" w:hAnsi="Arial" w:cs="Arial"/>
          <w:szCs w:val="20"/>
        </w:rPr>
        <w:t>es la reproducción de la violencia cotidiana que se sufre en las poblaciones se traslada al establecimiento; la violencia de un modelo que margina a la juventud de la educación superior y sobre todo de la universidad y la violencia del desinterés de directores, inspectores</w:t>
      </w:r>
      <w:r w:rsidR="00EF17F3">
        <w:rPr>
          <w:rFonts w:ascii="Arial" w:hAnsi="Arial" w:cs="Arial"/>
          <w:szCs w:val="20"/>
        </w:rPr>
        <w:t>, profesores, municipalidades y el gobierno.</w:t>
      </w:r>
    </w:p>
    <w:p w:rsidR="00EF17F3" w:rsidRPr="00BF52B6" w:rsidRDefault="00EF17F3" w:rsidP="00BF52B6">
      <w:pPr>
        <w:tabs>
          <w:tab w:val="left" w:pos="709"/>
          <w:tab w:val="left" w:pos="2268"/>
        </w:tabs>
        <w:spacing w:before="120"/>
        <w:jc w:val="both"/>
        <w:rPr>
          <w:rFonts w:ascii="Arial" w:hAnsi="Arial" w:cs="Arial"/>
          <w:szCs w:val="20"/>
        </w:rPr>
      </w:pPr>
      <w:r>
        <w:rPr>
          <w:rFonts w:ascii="Arial" w:hAnsi="Arial" w:cs="Arial"/>
          <w:szCs w:val="20"/>
        </w:rPr>
        <w:lastRenderedPageBreak/>
        <w:tab/>
        <w:t xml:space="preserve">Asimismo, destacó que las principales consecuencias del proyecto son que se margina a un joven de manera inmediata de su proceso educativo, antes de llevar a cabo un debido proceso de investigación, porque los manuales de convivencia incorporan las faltas graves con la respectiva sanción de cancelación de matrícula o expulsión. Sin embargo, la investigación debe demostrar que el </w:t>
      </w:r>
      <w:r w:rsidR="003B60E8">
        <w:rPr>
          <w:rFonts w:ascii="Arial" w:hAnsi="Arial" w:cs="Arial"/>
          <w:szCs w:val="20"/>
        </w:rPr>
        <w:t>estudiante</w:t>
      </w:r>
      <w:r>
        <w:rPr>
          <w:rFonts w:ascii="Arial" w:hAnsi="Arial" w:cs="Arial"/>
          <w:szCs w:val="20"/>
        </w:rPr>
        <w:t xml:space="preserve"> estuvo involucrado en un hecho de violencia. </w:t>
      </w:r>
    </w:p>
    <w:p w:rsidR="00C4353D" w:rsidRPr="00551B3E" w:rsidRDefault="00C4353D" w:rsidP="00551B3E">
      <w:pPr>
        <w:pStyle w:val="Ttulo3"/>
        <w:tabs>
          <w:tab w:val="left" w:pos="709"/>
        </w:tabs>
      </w:pPr>
      <w:bookmarkStart w:id="79" w:name="_Toc529796575"/>
      <w:r w:rsidRPr="00551B3E">
        <w:t xml:space="preserve">20.- </w:t>
      </w:r>
      <w:r w:rsidR="00551B3E" w:rsidRPr="00551B3E">
        <w:t>Abogado de la Federación de Instituciones de Educación Particular (</w:t>
      </w:r>
      <w:r w:rsidRPr="00551B3E">
        <w:t>FIDE</w:t>
      </w:r>
      <w:r w:rsidR="00551B3E" w:rsidRPr="00551B3E">
        <w:t>)</w:t>
      </w:r>
      <w:r w:rsidRPr="00551B3E">
        <w:t xml:space="preserve"> señor Rodrigo D</w:t>
      </w:r>
      <w:r w:rsidR="00551B3E" w:rsidRPr="00551B3E">
        <w:t>í</w:t>
      </w:r>
      <w:r w:rsidRPr="00551B3E">
        <w:t>az</w:t>
      </w:r>
      <w:r w:rsidR="00551B3E" w:rsidRPr="00551B3E">
        <w:t xml:space="preserve"> Ahumada</w:t>
      </w:r>
      <w:r w:rsidR="00227E43" w:rsidRPr="00551B3E">
        <w:t>.</w:t>
      </w:r>
      <w:bookmarkEnd w:id="79"/>
    </w:p>
    <w:p w:rsidR="00097286" w:rsidRPr="00097286" w:rsidRDefault="00097286" w:rsidP="00097286">
      <w:pPr>
        <w:tabs>
          <w:tab w:val="left" w:pos="709"/>
        </w:tabs>
        <w:spacing w:before="120"/>
        <w:jc w:val="both"/>
        <w:rPr>
          <w:rFonts w:ascii="Arial" w:hAnsi="Arial" w:cs="Arial"/>
          <w:bCs/>
          <w:snapToGrid w:val="0"/>
          <w:lang w:val="es-CL"/>
        </w:rPr>
      </w:pPr>
      <w:r>
        <w:rPr>
          <w:rFonts w:ascii="Arial" w:hAnsi="Arial" w:cs="Arial"/>
          <w:bCs/>
          <w:snapToGrid w:val="0"/>
          <w:lang w:val="es-CL"/>
        </w:rPr>
        <w:tab/>
      </w:r>
      <w:r w:rsidRPr="00097286">
        <w:rPr>
          <w:rFonts w:ascii="Arial" w:hAnsi="Arial" w:cs="Arial"/>
          <w:bCs/>
          <w:snapToGrid w:val="0"/>
          <w:lang w:val="es-CL"/>
        </w:rPr>
        <w:t xml:space="preserve">El </w:t>
      </w:r>
      <w:r>
        <w:rPr>
          <w:rFonts w:ascii="Arial" w:hAnsi="Arial" w:cs="Arial"/>
          <w:bCs/>
          <w:snapToGrid w:val="0"/>
          <w:lang w:val="es-CL"/>
        </w:rPr>
        <w:t xml:space="preserve">señor </w:t>
      </w:r>
      <w:r>
        <w:rPr>
          <w:rFonts w:ascii="Arial" w:hAnsi="Arial" w:cs="Arial"/>
          <w:b/>
          <w:bCs/>
          <w:snapToGrid w:val="0"/>
          <w:lang w:val="es-CL"/>
        </w:rPr>
        <w:t>Díaz</w:t>
      </w:r>
      <w:r>
        <w:rPr>
          <w:rFonts w:ascii="Arial" w:hAnsi="Arial" w:cs="Arial"/>
          <w:bCs/>
          <w:snapToGrid w:val="0"/>
          <w:lang w:val="es-CL"/>
        </w:rPr>
        <w:t xml:space="preserve"> estimó en su </w:t>
      </w:r>
      <w:hyperlink r:id="rId24" w:history="1">
        <w:r w:rsidRPr="00A16C68">
          <w:rPr>
            <w:rStyle w:val="Hipervnculo"/>
            <w:rFonts w:ascii="Arial" w:hAnsi="Arial" w:cs="Arial"/>
            <w:bCs/>
            <w:snapToGrid w:val="0"/>
            <w:lang w:val="es-CL"/>
          </w:rPr>
          <w:t>presentación</w:t>
        </w:r>
      </w:hyperlink>
      <w:r>
        <w:rPr>
          <w:rFonts w:ascii="Arial" w:hAnsi="Arial" w:cs="Arial"/>
          <w:bCs/>
          <w:snapToGrid w:val="0"/>
          <w:lang w:val="es-CL"/>
        </w:rPr>
        <w:t xml:space="preserve"> que el p</w:t>
      </w:r>
      <w:r w:rsidRPr="00097286">
        <w:rPr>
          <w:rFonts w:ascii="Arial" w:hAnsi="Arial" w:cs="Arial"/>
          <w:bCs/>
          <w:snapToGrid w:val="0"/>
          <w:lang w:val="es-CL"/>
        </w:rPr>
        <w:t>royecto de ley es perfectible, pero l</w:t>
      </w:r>
      <w:r>
        <w:rPr>
          <w:rFonts w:ascii="Arial" w:hAnsi="Arial" w:cs="Arial"/>
          <w:bCs/>
          <w:snapToGrid w:val="0"/>
          <w:lang w:val="es-CL"/>
        </w:rPr>
        <w:t xml:space="preserve">os establecimientos </w:t>
      </w:r>
      <w:r w:rsidRPr="00097286">
        <w:rPr>
          <w:rFonts w:ascii="Arial" w:hAnsi="Arial" w:cs="Arial"/>
          <w:bCs/>
          <w:snapToGrid w:val="0"/>
          <w:lang w:val="es-CL"/>
        </w:rPr>
        <w:t>requiere</w:t>
      </w:r>
      <w:r>
        <w:rPr>
          <w:rFonts w:ascii="Arial" w:hAnsi="Arial" w:cs="Arial"/>
          <w:bCs/>
          <w:snapToGrid w:val="0"/>
          <w:lang w:val="es-CL"/>
        </w:rPr>
        <w:t>n</w:t>
      </w:r>
      <w:r w:rsidRPr="00097286">
        <w:rPr>
          <w:rFonts w:ascii="Arial" w:hAnsi="Arial" w:cs="Arial"/>
          <w:bCs/>
          <w:snapToGrid w:val="0"/>
          <w:lang w:val="es-CL"/>
        </w:rPr>
        <w:t xml:space="preserve"> este mecanismo de expulsión, que se</w:t>
      </w:r>
      <w:r>
        <w:rPr>
          <w:rFonts w:ascii="Arial" w:hAnsi="Arial" w:cs="Arial"/>
          <w:bCs/>
          <w:snapToGrid w:val="0"/>
          <w:lang w:val="es-CL"/>
        </w:rPr>
        <w:t xml:space="preserve"> </w:t>
      </w:r>
      <w:r w:rsidRPr="00097286">
        <w:rPr>
          <w:rFonts w:ascii="Arial" w:hAnsi="Arial" w:cs="Arial"/>
          <w:bCs/>
          <w:snapToGrid w:val="0"/>
          <w:lang w:val="es-CL"/>
        </w:rPr>
        <w:t>aplique en casos extremos, y que permitan reconducir a la</w:t>
      </w:r>
      <w:r>
        <w:rPr>
          <w:rFonts w:ascii="Arial" w:hAnsi="Arial" w:cs="Arial"/>
          <w:bCs/>
          <w:snapToGrid w:val="0"/>
          <w:lang w:val="es-CL"/>
        </w:rPr>
        <w:t xml:space="preserve"> </w:t>
      </w:r>
      <w:r w:rsidRPr="00097286">
        <w:rPr>
          <w:rFonts w:ascii="Arial" w:hAnsi="Arial" w:cs="Arial"/>
          <w:bCs/>
          <w:snapToGrid w:val="0"/>
          <w:lang w:val="es-CL"/>
        </w:rPr>
        <w:t>escuela y a la comunidad educativa a lo propio</w:t>
      </w:r>
      <w:r w:rsidR="00AE3C93">
        <w:rPr>
          <w:rFonts w:ascii="Arial" w:hAnsi="Arial" w:cs="Arial"/>
          <w:bCs/>
          <w:snapToGrid w:val="0"/>
          <w:lang w:val="es-CL"/>
        </w:rPr>
        <w:t>,</w:t>
      </w:r>
      <w:r w:rsidRPr="00097286">
        <w:rPr>
          <w:rFonts w:ascii="Arial" w:hAnsi="Arial" w:cs="Arial"/>
          <w:bCs/>
          <w:snapToGrid w:val="0"/>
          <w:lang w:val="es-CL"/>
        </w:rPr>
        <w:t xml:space="preserve"> que es</w:t>
      </w:r>
      <w:r>
        <w:rPr>
          <w:rFonts w:ascii="Arial" w:hAnsi="Arial" w:cs="Arial"/>
          <w:bCs/>
          <w:snapToGrid w:val="0"/>
          <w:lang w:val="es-CL"/>
        </w:rPr>
        <w:t xml:space="preserve"> </w:t>
      </w:r>
      <w:r w:rsidRPr="00097286">
        <w:rPr>
          <w:rFonts w:ascii="Arial" w:hAnsi="Arial" w:cs="Arial"/>
          <w:bCs/>
          <w:snapToGrid w:val="0"/>
          <w:lang w:val="es-CL"/>
        </w:rPr>
        <w:t>aprender y enseñar.</w:t>
      </w:r>
    </w:p>
    <w:p w:rsidR="00097286" w:rsidRPr="00097286" w:rsidRDefault="00097286" w:rsidP="00097286">
      <w:pPr>
        <w:tabs>
          <w:tab w:val="left" w:pos="709"/>
        </w:tabs>
        <w:spacing w:before="120"/>
        <w:jc w:val="both"/>
        <w:rPr>
          <w:rFonts w:ascii="Arial" w:hAnsi="Arial" w:cs="Arial"/>
          <w:bCs/>
          <w:snapToGrid w:val="0"/>
          <w:lang w:val="es-CL"/>
        </w:rPr>
      </w:pPr>
      <w:r>
        <w:rPr>
          <w:rFonts w:ascii="Arial" w:hAnsi="Arial" w:cs="Arial"/>
          <w:bCs/>
          <w:snapToGrid w:val="0"/>
          <w:lang w:val="es-CL"/>
        </w:rPr>
        <w:tab/>
        <w:t>Sostuvo que e</w:t>
      </w:r>
      <w:r w:rsidRPr="00097286">
        <w:rPr>
          <w:rFonts w:ascii="Arial" w:hAnsi="Arial" w:cs="Arial"/>
          <w:bCs/>
          <w:snapToGrid w:val="0"/>
          <w:lang w:val="es-CL"/>
        </w:rPr>
        <w:t>s necesario posicionar al docente como autoridad dentro</w:t>
      </w:r>
      <w:r>
        <w:rPr>
          <w:rFonts w:ascii="Arial" w:hAnsi="Arial" w:cs="Arial"/>
          <w:bCs/>
          <w:snapToGrid w:val="0"/>
          <w:lang w:val="es-CL"/>
        </w:rPr>
        <w:t xml:space="preserve"> </w:t>
      </w:r>
      <w:r w:rsidRPr="00097286">
        <w:rPr>
          <w:rFonts w:ascii="Arial" w:hAnsi="Arial" w:cs="Arial"/>
          <w:bCs/>
          <w:snapToGrid w:val="0"/>
          <w:lang w:val="es-CL"/>
        </w:rPr>
        <w:t>de la sala y en el espacio colegial. Si esto no se da por la ley,</w:t>
      </w:r>
      <w:r>
        <w:rPr>
          <w:rFonts w:ascii="Arial" w:hAnsi="Arial" w:cs="Arial"/>
          <w:bCs/>
          <w:snapToGrid w:val="0"/>
          <w:lang w:val="es-CL"/>
        </w:rPr>
        <w:t xml:space="preserve"> </w:t>
      </w:r>
      <w:r w:rsidRPr="00097286">
        <w:rPr>
          <w:rFonts w:ascii="Arial" w:hAnsi="Arial" w:cs="Arial"/>
          <w:bCs/>
          <w:snapToGrid w:val="0"/>
          <w:lang w:val="es-CL"/>
        </w:rPr>
        <w:t>debe darse al menos por constituirlo en autoridad pública,</w:t>
      </w:r>
      <w:r>
        <w:rPr>
          <w:rFonts w:ascii="Arial" w:hAnsi="Arial" w:cs="Arial"/>
          <w:bCs/>
          <w:snapToGrid w:val="0"/>
          <w:lang w:val="es-CL"/>
        </w:rPr>
        <w:t xml:space="preserve"> </w:t>
      </w:r>
      <w:r w:rsidRPr="00097286">
        <w:rPr>
          <w:rFonts w:ascii="Arial" w:hAnsi="Arial" w:cs="Arial"/>
          <w:bCs/>
          <w:snapToGrid w:val="0"/>
          <w:lang w:val="es-CL"/>
        </w:rPr>
        <w:t xml:space="preserve">de modo que </w:t>
      </w:r>
      <w:r>
        <w:rPr>
          <w:rFonts w:ascii="Arial" w:hAnsi="Arial" w:cs="Arial"/>
          <w:bCs/>
          <w:snapToGrid w:val="0"/>
          <w:lang w:val="es-CL"/>
        </w:rPr>
        <w:t>l</w:t>
      </w:r>
      <w:r w:rsidRPr="00097286">
        <w:rPr>
          <w:rFonts w:ascii="Arial" w:hAnsi="Arial" w:cs="Arial"/>
          <w:bCs/>
          <w:snapToGrid w:val="0"/>
          <w:lang w:val="es-CL"/>
        </w:rPr>
        <w:t>a agresión a un adulto en el colegio, sea</w:t>
      </w:r>
      <w:r>
        <w:rPr>
          <w:rFonts w:ascii="Arial" w:hAnsi="Arial" w:cs="Arial"/>
          <w:bCs/>
          <w:snapToGrid w:val="0"/>
          <w:lang w:val="es-CL"/>
        </w:rPr>
        <w:t xml:space="preserve"> </w:t>
      </w:r>
      <w:r w:rsidRPr="00097286">
        <w:rPr>
          <w:rFonts w:ascii="Arial" w:hAnsi="Arial" w:cs="Arial"/>
          <w:bCs/>
          <w:snapToGrid w:val="0"/>
          <w:lang w:val="es-CL"/>
        </w:rPr>
        <w:t xml:space="preserve">similar a agredir a un </w:t>
      </w:r>
      <w:r>
        <w:rPr>
          <w:rFonts w:ascii="Arial" w:hAnsi="Arial" w:cs="Arial"/>
          <w:bCs/>
          <w:snapToGrid w:val="0"/>
          <w:lang w:val="es-CL"/>
        </w:rPr>
        <w:t>C</w:t>
      </w:r>
      <w:r w:rsidRPr="00097286">
        <w:rPr>
          <w:rFonts w:ascii="Arial" w:hAnsi="Arial" w:cs="Arial"/>
          <w:bCs/>
          <w:snapToGrid w:val="0"/>
          <w:lang w:val="es-CL"/>
        </w:rPr>
        <w:t>arabinero en la calle.</w:t>
      </w:r>
    </w:p>
    <w:p w:rsidR="00097286" w:rsidRPr="00C4353D" w:rsidRDefault="00097286" w:rsidP="00097286">
      <w:pPr>
        <w:tabs>
          <w:tab w:val="left" w:pos="709"/>
        </w:tabs>
        <w:spacing w:before="120"/>
        <w:jc w:val="both"/>
        <w:rPr>
          <w:rFonts w:ascii="Arial" w:hAnsi="Arial" w:cs="Arial"/>
          <w:bCs/>
          <w:snapToGrid w:val="0"/>
          <w:lang w:val="es-CL"/>
        </w:rPr>
      </w:pPr>
      <w:r>
        <w:rPr>
          <w:rFonts w:ascii="Arial" w:hAnsi="Arial" w:cs="Arial"/>
          <w:bCs/>
          <w:snapToGrid w:val="0"/>
          <w:lang w:val="es-CL"/>
        </w:rPr>
        <w:tab/>
        <w:t>Afirmó que l</w:t>
      </w:r>
      <w:r w:rsidRPr="00097286">
        <w:rPr>
          <w:rFonts w:ascii="Arial" w:hAnsi="Arial" w:cs="Arial"/>
          <w:bCs/>
          <w:snapToGrid w:val="0"/>
          <w:lang w:val="es-CL"/>
        </w:rPr>
        <w:t xml:space="preserve">a norma que se apruebe debe ser aplicable </w:t>
      </w:r>
      <w:r w:rsidR="00AE3C93">
        <w:rPr>
          <w:rFonts w:ascii="Arial" w:hAnsi="Arial" w:cs="Arial"/>
          <w:bCs/>
          <w:snapToGrid w:val="0"/>
          <w:lang w:val="es-CL"/>
        </w:rPr>
        <w:t xml:space="preserve">también </w:t>
      </w:r>
      <w:r w:rsidRPr="00097286">
        <w:rPr>
          <w:rFonts w:ascii="Arial" w:hAnsi="Arial" w:cs="Arial"/>
          <w:bCs/>
          <w:snapToGrid w:val="0"/>
          <w:lang w:val="es-CL"/>
        </w:rPr>
        <w:t>a los colegios</w:t>
      </w:r>
      <w:r>
        <w:rPr>
          <w:rFonts w:ascii="Arial" w:hAnsi="Arial" w:cs="Arial"/>
          <w:bCs/>
          <w:snapToGrid w:val="0"/>
          <w:lang w:val="es-CL"/>
        </w:rPr>
        <w:t xml:space="preserve"> </w:t>
      </w:r>
      <w:r w:rsidRPr="00097286">
        <w:rPr>
          <w:rFonts w:ascii="Arial" w:hAnsi="Arial" w:cs="Arial"/>
          <w:bCs/>
          <w:snapToGrid w:val="0"/>
          <w:lang w:val="es-CL"/>
        </w:rPr>
        <w:t>particulares pagados, ya que se piensa que dichos</w:t>
      </w:r>
      <w:r>
        <w:rPr>
          <w:rFonts w:ascii="Arial" w:hAnsi="Arial" w:cs="Arial"/>
          <w:bCs/>
          <w:snapToGrid w:val="0"/>
          <w:lang w:val="es-CL"/>
        </w:rPr>
        <w:t xml:space="preserve"> </w:t>
      </w:r>
      <w:r w:rsidRPr="00097286">
        <w:rPr>
          <w:rFonts w:ascii="Arial" w:hAnsi="Arial" w:cs="Arial"/>
          <w:bCs/>
          <w:snapToGrid w:val="0"/>
          <w:lang w:val="es-CL"/>
        </w:rPr>
        <w:t>establecimientos no tienen dificultades para erradicar la</w:t>
      </w:r>
      <w:r>
        <w:rPr>
          <w:rFonts w:ascii="Arial" w:hAnsi="Arial" w:cs="Arial"/>
          <w:bCs/>
          <w:snapToGrid w:val="0"/>
          <w:lang w:val="es-CL"/>
        </w:rPr>
        <w:t xml:space="preserve"> </w:t>
      </w:r>
      <w:r w:rsidRPr="00097286">
        <w:rPr>
          <w:rFonts w:ascii="Arial" w:hAnsi="Arial" w:cs="Arial"/>
          <w:bCs/>
          <w:snapToGrid w:val="0"/>
          <w:lang w:val="es-CL"/>
        </w:rPr>
        <w:t>violencia escolar, lo que no es efectivo</w:t>
      </w:r>
      <w:r>
        <w:rPr>
          <w:rFonts w:ascii="Arial" w:hAnsi="Arial" w:cs="Arial"/>
          <w:bCs/>
          <w:snapToGrid w:val="0"/>
          <w:lang w:val="es-CL"/>
        </w:rPr>
        <w:t>.</w:t>
      </w:r>
    </w:p>
    <w:p w:rsidR="00C4353D" w:rsidRPr="00536F7C" w:rsidRDefault="00C4353D" w:rsidP="00551B3E">
      <w:pPr>
        <w:pStyle w:val="Ttulo3"/>
        <w:tabs>
          <w:tab w:val="left" w:pos="709"/>
        </w:tabs>
      </w:pPr>
      <w:bookmarkStart w:id="80" w:name="_Toc529796576"/>
      <w:r w:rsidRPr="00536F7C">
        <w:t xml:space="preserve">21.- </w:t>
      </w:r>
      <w:r w:rsidR="001F7AFB" w:rsidRPr="00536F7C">
        <w:t>R</w:t>
      </w:r>
      <w:r w:rsidR="00551B3E" w:rsidRPr="00536F7C">
        <w:t xml:space="preserve">epresentantes de la </w:t>
      </w:r>
      <w:r w:rsidRPr="00536F7C">
        <w:t>O</w:t>
      </w:r>
      <w:r w:rsidR="00042DF1" w:rsidRPr="00536F7C">
        <w:t>NG</w:t>
      </w:r>
      <w:r w:rsidRPr="00536F7C">
        <w:t xml:space="preserve"> Emprender Con Alas</w:t>
      </w:r>
      <w:r w:rsidR="00551B3E" w:rsidRPr="00536F7C">
        <w:t>,</w:t>
      </w:r>
      <w:r w:rsidRPr="00536F7C">
        <w:t xml:space="preserve"> señora</w:t>
      </w:r>
      <w:r w:rsidR="00551B3E" w:rsidRPr="00536F7C">
        <w:t>s</w:t>
      </w:r>
      <w:r w:rsidRPr="00536F7C">
        <w:t xml:space="preserve"> Vanesa Hermosilla, Cecilia </w:t>
      </w:r>
      <w:proofErr w:type="spellStart"/>
      <w:r w:rsidRPr="00536F7C">
        <w:t>Diserafino</w:t>
      </w:r>
      <w:proofErr w:type="spellEnd"/>
      <w:r w:rsidRPr="00536F7C">
        <w:t xml:space="preserve">, y Elle </w:t>
      </w:r>
      <w:proofErr w:type="spellStart"/>
      <w:r w:rsidRPr="00536F7C">
        <w:t>Steward</w:t>
      </w:r>
      <w:proofErr w:type="spellEnd"/>
      <w:r w:rsidR="00227E43" w:rsidRPr="00536F7C">
        <w:t>.</w:t>
      </w:r>
      <w:bookmarkEnd w:id="80"/>
    </w:p>
    <w:p w:rsidR="008A30FA" w:rsidRPr="008A30FA" w:rsidRDefault="00806A80" w:rsidP="008A30FA">
      <w:pPr>
        <w:tabs>
          <w:tab w:val="left" w:pos="709"/>
        </w:tabs>
        <w:spacing w:before="120"/>
        <w:jc w:val="both"/>
        <w:rPr>
          <w:rFonts w:ascii="Arial" w:hAnsi="Arial" w:cs="Arial"/>
          <w:bCs/>
          <w:snapToGrid w:val="0"/>
          <w:lang w:val="es-CL"/>
        </w:rPr>
      </w:pPr>
      <w:r>
        <w:rPr>
          <w:rFonts w:ascii="Arial" w:hAnsi="Arial" w:cs="Arial"/>
          <w:bCs/>
          <w:snapToGrid w:val="0"/>
          <w:lang w:val="es-CL"/>
        </w:rPr>
        <w:tab/>
        <w:t xml:space="preserve">Dejaron a disposición de la Comisión una </w:t>
      </w:r>
      <w:hyperlink r:id="rId25" w:history="1">
        <w:r w:rsidRPr="00806A80">
          <w:rPr>
            <w:rStyle w:val="Hipervnculo"/>
            <w:rFonts w:ascii="Arial" w:hAnsi="Arial" w:cs="Arial"/>
            <w:bCs/>
            <w:snapToGrid w:val="0"/>
            <w:lang w:val="es-CL"/>
          </w:rPr>
          <w:t>presentación</w:t>
        </w:r>
      </w:hyperlink>
      <w:r>
        <w:rPr>
          <w:rFonts w:ascii="Arial" w:hAnsi="Arial" w:cs="Arial"/>
          <w:bCs/>
          <w:snapToGrid w:val="0"/>
          <w:lang w:val="es-CL"/>
        </w:rPr>
        <w:t>.</w:t>
      </w:r>
      <w:r w:rsidR="00381818">
        <w:rPr>
          <w:rFonts w:ascii="Arial" w:hAnsi="Arial" w:cs="Arial"/>
          <w:bCs/>
          <w:snapToGrid w:val="0"/>
          <w:lang w:val="es-CL"/>
        </w:rPr>
        <w:t xml:space="preserve"> </w:t>
      </w:r>
      <w:r w:rsidR="00536F7C" w:rsidRPr="00536F7C">
        <w:rPr>
          <w:rFonts w:ascii="Arial" w:hAnsi="Arial" w:cs="Arial"/>
          <w:bCs/>
          <w:snapToGrid w:val="0"/>
          <w:lang w:val="es-CL"/>
        </w:rPr>
        <w:t xml:space="preserve">La señora </w:t>
      </w:r>
      <w:r w:rsidR="00536F7C" w:rsidRPr="00536F7C">
        <w:rPr>
          <w:rFonts w:ascii="Arial" w:hAnsi="Arial" w:cs="Arial"/>
          <w:b/>
          <w:bCs/>
          <w:snapToGrid w:val="0"/>
          <w:lang w:val="es-CL"/>
        </w:rPr>
        <w:t xml:space="preserve">Hermosilla </w:t>
      </w:r>
      <w:r w:rsidR="00536F7C" w:rsidRPr="00536F7C">
        <w:rPr>
          <w:rFonts w:ascii="Arial" w:hAnsi="Arial" w:cs="Arial"/>
          <w:bCs/>
          <w:snapToGrid w:val="0"/>
          <w:lang w:val="es-CL"/>
        </w:rPr>
        <w:t>expresó que como sociedad civil monitorea</w:t>
      </w:r>
      <w:r w:rsidR="00536F7C">
        <w:rPr>
          <w:rFonts w:ascii="Arial" w:hAnsi="Arial" w:cs="Arial"/>
          <w:bCs/>
          <w:snapToGrid w:val="0"/>
          <w:lang w:val="es-CL"/>
        </w:rPr>
        <w:t xml:space="preserve">n </w:t>
      </w:r>
      <w:r w:rsidR="00536F7C" w:rsidRPr="00536F7C">
        <w:rPr>
          <w:rFonts w:ascii="Arial" w:hAnsi="Arial" w:cs="Arial"/>
          <w:bCs/>
          <w:snapToGrid w:val="0"/>
          <w:lang w:val="es-CL"/>
        </w:rPr>
        <w:t>la violencia institucional</w:t>
      </w:r>
      <w:r w:rsidR="008A30FA" w:rsidRPr="00536F7C">
        <w:rPr>
          <w:rFonts w:ascii="Arial" w:hAnsi="Arial" w:cs="Arial"/>
          <w:bCs/>
          <w:snapToGrid w:val="0"/>
          <w:lang w:val="es-CL"/>
        </w:rPr>
        <w:t xml:space="preserve"> </w:t>
      </w:r>
      <w:r w:rsidR="00536F7C">
        <w:rPr>
          <w:rFonts w:ascii="Arial" w:hAnsi="Arial" w:cs="Arial"/>
          <w:bCs/>
          <w:snapToGrid w:val="0"/>
          <w:lang w:val="es-CL"/>
        </w:rPr>
        <w:t xml:space="preserve">y </w:t>
      </w:r>
      <w:r w:rsidR="008A30FA" w:rsidRPr="00536F7C">
        <w:rPr>
          <w:rFonts w:ascii="Arial" w:hAnsi="Arial" w:cs="Arial"/>
          <w:bCs/>
          <w:snapToGrid w:val="0"/>
          <w:lang w:val="es-CL"/>
        </w:rPr>
        <w:t>h</w:t>
      </w:r>
      <w:r w:rsidR="00536F7C">
        <w:rPr>
          <w:rFonts w:ascii="Arial" w:hAnsi="Arial" w:cs="Arial"/>
          <w:bCs/>
          <w:snapToGrid w:val="0"/>
          <w:lang w:val="es-CL"/>
        </w:rPr>
        <w:t>an</w:t>
      </w:r>
      <w:r w:rsidR="008A30FA" w:rsidRPr="00536F7C">
        <w:rPr>
          <w:rFonts w:ascii="Arial" w:hAnsi="Arial" w:cs="Arial"/>
          <w:bCs/>
          <w:snapToGrid w:val="0"/>
          <w:lang w:val="es-CL"/>
        </w:rPr>
        <w:t xml:space="preserve"> hecho un paralelo</w:t>
      </w:r>
      <w:r w:rsidR="008A30FA" w:rsidRPr="008A30FA">
        <w:rPr>
          <w:rFonts w:ascii="Arial" w:hAnsi="Arial" w:cs="Arial"/>
          <w:bCs/>
          <w:snapToGrid w:val="0"/>
          <w:lang w:val="es-CL"/>
        </w:rPr>
        <w:t xml:space="preserve"> entre la provisión jurídica informada como suficiente en el cuidado y atención de</w:t>
      </w:r>
      <w:r w:rsidR="00536F7C">
        <w:rPr>
          <w:rFonts w:ascii="Arial" w:hAnsi="Arial" w:cs="Arial"/>
          <w:bCs/>
          <w:snapToGrid w:val="0"/>
          <w:lang w:val="es-CL"/>
        </w:rPr>
        <w:t xml:space="preserve"> niños, niñas y adolescentes </w:t>
      </w:r>
      <w:r w:rsidR="008A30FA" w:rsidRPr="008A30FA">
        <w:rPr>
          <w:rFonts w:ascii="Arial" w:hAnsi="Arial" w:cs="Arial"/>
          <w:bCs/>
          <w:snapToGrid w:val="0"/>
          <w:lang w:val="es-CL"/>
        </w:rPr>
        <w:t xml:space="preserve">en la </w:t>
      </w:r>
      <w:r w:rsidR="00536F7C">
        <w:rPr>
          <w:rFonts w:ascii="Arial" w:hAnsi="Arial" w:cs="Arial"/>
          <w:bCs/>
          <w:snapToGrid w:val="0"/>
          <w:lang w:val="es-CL"/>
        </w:rPr>
        <w:t>e</w:t>
      </w:r>
      <w:r w:rsidR="008A30FA" w:rsidRPr="008A30FA">
        <w:rPr>
          <w:rFonts w:ascii="Arial" w:hAnsi="Arial" w:cs="Arial"/>
          <w:bCs/>
          <w:snapToGrid w:val="0"/>
          <w:lang w:val="es-CL"/>
        </w:rPr>
        <w:t xml:space="preserve">ducación </w:t>
      </w:r>
      <w:r w:rsidR="00536F7C">
        <w:rPr>
          <w:rFonts w:ascii="Arial" w:hAnsi="Arial" w:cs="Arial"/>
          <w:bCs/>
          <w:snapToGrid w:val="0"/>
          <w:lang w:val="es-CL"/>
        </w:rPr>
        <w:t>o</w:t>
      </w:r>
      <w:r w:rsidR="008A30FA" w:rsidRPr="008A30FA">
        <w:rPr>
          <w:rFonts w:ascii="Arial" w:hAnsi="Arial" w:cs="Arial"/>
          <w:bCs/>
          <w:snapToGrid w:val="0"/>
          <w:lang w:val="es-CL"/>
        </w:rPr>
        <w:t>ficial en Chile (2009-2012 CDN)</w:t>
      </w:r>
      <w:r w:rsidR="00536F7C">
        <w:rPr>
          <w:rFonts w:ascii="Arial" w:hAnsi="Arial" w:cs="Arial"/>
          <w:bCs/>
          <w:snapToGrid w:val="0"/>
          <w:lang w:val="es-CL"/>
        </w:rPr>
        <w:t>.</w:t>
      </w:r>
      <w:r w:rsidR="008A30FA" w:rsidRPr="008A30FA">
        <w:rPr>
          <w:rFonts w:ascii="Arial" w:hAnsi="Arial" w:cs="Arial"/>
          <w:bCs/>
          <w:snapToGrid w:val="0"/>
          <w:lang w:val="es-CL"/>
        </w:rPr>
        <w:t xml:space="preserve"> El código de garantía de protección a la niñez -provisión legal indispensable para lograr concretos y reales cambios en Chile- debe ser el punto focal central y prioritario del esfuerzo democrático y consensuado del Ejecutivo y del Parlamento</w:t>
      </w:r>
      <w:r w:rsidR="006605B3">
        <w:rPr>
          <w:rFonts w:ascii="Arial" w:hAnsi="Arial" w:cs="Arial"/>
          <w:bCs/>
          <w:snapToGrid w:val="0"/>
          <w:lang w:val="es-CL"/>
        </w:rPr>
        <w:t>.</w:t>
      </w:r>
    </w:p>
    <w:p w:rsidR="008A30FA" w:rsidRPr="008A30FA" w:rsidRDefault="00E62A8C" w:rsidP="008A30FA">
      <w:pPr>
        <w:tabs>
          <w:tab w:val="left" w:pos="709"/>
        </w:tabs>
        <w:spacing w:before="120"/>
        <w:jc w:val="both"/>
        <w:rPr>
          <w:rFonts w:ascii="Arial" w:hAnsi="Arial" w:cs="Arial"/>
          <w:bCs/>
          <w:snapToGrid w:val="0"/>
          <w:lang w:val="es-CL"/>
        </w:rPr>
      </w:pPr>
      <w:r>
        <w:rPr>
          <w:rFonts w:ascii="Arial" w:hAnsi="Arial" w:cs="Arial"/>
          <w:bCs/>
          <w:snapToGrid w:val="0"/>
          <w:lang w:val="es-CL"/>
        </w:rPr>
        <w:tab/>
      </w:r>
      <w:r w:rsidR="008A30FA" w:rsidRPr="008A30FA">
        <w:rPr>
          <w:rFonts w:ascii="Arial" w:hAnsi="Arial" w:cs="Arial"/>
          <w:bCs/>
          <w:snapToGrid w:val="0"/>
          <w:lang w:val="es-CL"/>
        </w:rPr>
        <w:t>Clarific</w:t>
      </w:r>
      <w:r>
        <w:rPr>
          <w:rFonts w:ascii="Arial" w:hAnsi="Arial" w:cs="Arial"/>
          <w:bCs/>
          <w:snapToGrid w:val="0"/>
          <w:lang w:val="es-CL"/>
        </w:rPr>
        <w:t xml:space="preserve">ó que </w:t>
      </w:r>
      <w:r w:rsidR="008A30FA" w:rsidRPr="008A30FA">
        <w:rPr>
          <w:rFonts w:ascii="Arial" w:hAnsi="Arial" w:cs="Arial"/>
          <w:bCs/>
          <w:snapToGrid w:val="0"/>
          <w:lang w:val="es-CL"/>
        </w:rPr>
        <w:t xml:space="preserve">es prioritario avanzar en la comprensión e institucionalización del rol de la posición de garantes de los adultos, que se relacionan laboralmente, formal e informalmente con niños niñas y adolescentes. </w:t>
      </w:r>
      <w:r>
        <w:rPr>
          <w:rFonts w:ascii="Arial" w:hAnsi="Arial" w:cs="Arial"/>
          <w:bCs/>
          <w:snapToGrid w:val="0"/>
          <w:lang w:val="es-CL"/>
        </w:rPr>
        <w:t xml:space="preserve">Las </w:t>
      </w:r>
      <w:r w:rsidR="008A30FA" w:rsidRPr="008A30FA">
        <w:rPr>
          <w:rFonts w:ascii="Arial" w:hAnsi="Arial" w:cs="Arial"/>
          <w:bCs/>
          <w:snapToGrid w:val="0"/>
          <w:lang w:val="es-CL"/>
        </w:rPr>
        <w:t xml:space="preserve">propuestas incluyen a 9500 personas del Movimiento Nacional por la Infancia y a 14 organizaciones de la sociedad civil defensores de </w:t>
      </w:r>
      <w:r>
        <w:rPr>
          <w:rFonts w:ascii="Arial" w:hAnsi="Arial" w:cs="Arial"/>
          <w:bCs/>
          <w:snapToGrid w:val="0"/>
          <w:lang w:val="es-CL"/>
        </w:rPr>
        <w:t>los derechos humanos d</w:t>
      </w:r>
      <w:r w:rsidR="008A30FA" w:rsidRPr="008A30FA">
        <w:rPr>
          <w:rFonts w:ascii="Arial" w:hAnsi="Arial" w:cs="Arial"/>
          <w:bCs/>
          <w:snapToGrid w:val="0"/>
          <w:lang w:val="es-CL"/>
        </w:rPr>
        <w:t xml:space="preserve">e la </w:t>
      </w:r>
      <w:r>
        <w:rPr>
          <w:rFonts w:ascii="Arial" w:hAnsi="Arial" w:cs="Arial"/>
          <w:bCs/>
          <w:snapToGrid w:val="0"/>
          <w:lang w:val="es-CL"/>
        </w:rPr>
        <w:t>n</w:t>
      </w:r>
      <w:r w:rsidR="008A30FA" w:rsidRPr="008A30FA">
        <w:rPr>
          <w:rFonts w:ascii="Arial" w:hAnsi="Arial" w:cs="Arial"/>
          <w:bCs/>
          <w:snapToGrid w:val="0"/>
          <w:lang w:val="es-CL"/>
        </w:rPr>
        <w:t xml:space="preserve">iñez </w:t>
      </w:r>
      <w:r>
        <w:rPr>
          <w:rFonts w:ascii="Arial" w:hAnsi="Arial" w:cs="Arial"/>
          <w:bCs/>
          <w:snapToGrid w:val="0"/>
          <w:lang w:val="es-CL"/>
        </w:rPr>
        <w:t xml:space="preserve">y </w:t>
      </w:r>
      <w:r w:rsidR="008A30FA" w:rsidRPr="008A30FA">
        <w:rPr>
          <w:rFonts w:ascii="Arial" w:hAnsi="Arial" w:cs="Arial"/>
          <w:bCs/>
          <w:snapToGrid w:val="0"/>
          <w:lang w:val="es-CL"/>
        </w:rPr>
        <w:t xml:space="preserve">están contenidas </w:t>
      </w:r>
      <w:r>
        <w:rPr>
          <w:rFonts w:ascii="Arial" w:hAnsi="Arial" w:cs="Arial"/>
          <w:bCs/>
          <w:snapToGrid w:val="0"/>
          <w:lang w:val="es-CL"/>
        </w:rPr>
        <w:t xml:space="preserve">en </w:t>
      </w:r>
      <w:r w:rsidR="008A30FA" w:rsidRPr="008A30FA">
        <w:rPr>
          <w:rFonts w:ascii="Arial" w:hAnsi="Arial" w:cs="Arial"/>
          <w:bCs/>
          <w:snapToGrid w:val="0"/>
          <w:lang w:val="es-CL"/>
        </w:rPr>
        <w:t xml:space="preserve">el informe previo EPU- Chile </w:t>
      </w:r>
      <w:r>
        <w:rPr>
          <w:rFonts w:ascii="Arial" w:hAnsi="Arial" w:cs="Arial"/>
          <w:bCs/>
          <w:snapToGrid w:val="0"/>
          <w:lang w:val="es-CL"/>
        </w:rPr>
        <w:t>“</w:t>
      </w:r>
      <w:r w:rsidR="008A30FA" w:rsidRPr="008A30FA">
        <w:rPr>
          <w:rFonts w:ascii="Arial" w:hAnsi="Arial" w:cs="Arial"/>
          <w:bCs/>
          <w:snapToGrid w:val="0"/>
          <w:lang w:val="es-CL"/>
        </w:rPr>
        <w:t>Educación Oficial en Chile</w:t>
      </w:r>
      <w:r>
        <w:rPr>
          <w:rFonts w:ascii="Arial" w:hAnsi="Arial" w:cs="Arial"/>
          <w:bCs/>
          <w:snapToGrid w:val="0"/>
          <w:lang w:val="es-CL"/>
        </w:rPr>
        <w:t>”</w:t>
      </w:r>
      <w:r w:rsidR="008A30FA" w:rsidRPr="008A30FA">
        <w:rPr>
          <w:rFonts w:ascii="Arial" w:hAnsi="Arial" w:cs="Arial"/>
          <w:bCs/>
          <w:snapToGrid w:val="0"/>
          <w:lang w:val="es-CL"/>
        </w:rPr>
        <w:t xml:space="preserve"> enviado en </w:t>
      </w:r>
      <w:r>
        <w:rPr>
          <w:rFonts w:ascii="Arial" w:hAnsi="Arial" w:cs="Arial"/>
          <w:bCs/>
          <w:snapToGrid w:val="0"/>
          <w:lang w:val="es-CL"/>
        </w:rPr>
        <w:t>j</w:t>
      </w:r>
      <w:r w:rsidR="008A30FA" w:rsidRPr="008A30FA">
        <w:rPr>
          <w:rFonts w:ascii="Arial" w:hAnsi="Arial" w:cs="Arial"/>
          <w:bCs/>
          <w:snapToGrid w:val="0"/>
          <w:lang w:val="es-CL"/>
        </w:rPr>
        <w:t xml:space="preserve">ulio </w:t>
      </w:r>
      <w:r>
        <w:rPr>
          <w:rFonts w:ascii="Arial" w:hAnsi="Arial" w:cs="Arial"/>
          <w:bCs/>
          <w:snapToGrid w:val="0"/>
          <w:lang w:val="es-CL"/>
        </w:rPr>
        <w:t xml:space="preserve">de </w:t>
      </w:r>
      <w:r w:rsidR="008A30FA" w:rsidRPr="008A30FA">
        <w:rPr>
          <w:rFonts w:ascii="Arial" w:hAnsi="Arial" w:cs="Arial"/>
          <w:bCs/>
          <w:snapToGrid w:val="0"/>
          <w:lang w:val="es-CL"/>
        </w:rPr>
        <w:t>2018 a la ONU.</w:t>
      </w:r>
    </w:p>
    <w:p w:rsidR="00E62A8C" w:rsidRDefault="00E62A8C" w:rsidP="008A30FA">
      <w:pPr>
        <w:tabs>
          <w:tab w:val="left" w:pos="709"/>
        </w:tabs>
        <w:spacing w:before="120"/>
        <w:jc w:val="both"/>
        <w:rPr>
          <w:rFonts w:ascii="Arial" w:hAnsi="Arial" w:cs="Arial"/>
          <w:bCs/>
          <w:snapToGrid w:val="0"/>
          <w:lang w:val="es-CL"/>
        </w:rPr>
      </w:pPr>
      <w:r>
        <w:rPr>
          <w:rFonts w:ascii="Arial" w:hAnsi="Arial" w:cs="Arial"/>
          <w:bCs/>
          <w:snapToGrid w:val="0"/>
          <w:lang w:val="es-CL"/>
        </w:rPr>
        <w:tab/>
        <w:t>Sostuvo que l</w:t>
      </w:r>
      <w:r w:rsidR="008A30FA" w:rsidRPr="008A30FA">
        <w:rPr>
          <w:rFonts w:ascii="Arial" w:hAnsi="Arial" w:cs="Arial"/>
          <w:bCs/>
          <w:snapToGrid w:val="0"/>
          <w:lang w:val="es-CL"/>
        </w:rPr>
        <w:t xml:space="preserve">os hechos acontecidos al interior de los </w:t>
      </w:r>
      <w:r w:rsidRPr="008A30FA">
        <w:rPr>
          <w:rFonts w:ascii="Arial" w:hAnsi="Arial" w:cs="Arial"/>
          <w:bCs/>
          <w:snapToGrid w:val="0"/>
          <w:lang w:val="es-CL"/>
        </w:rPr>
        <w:t>comisarías</w:t>
      </w:r>
      <w:r w:rsidR="008A30FA" w:rsidRPr="008A30FA">
        <w:rPr>
          <w:rFonts w:ascii="Arial" w:hAnsi="Arial" w:cs="Arial"/>
          <w:bCs/>
          <w:snapToGrid w:val="0"/>
          <w:lang w:val="es-CL"/>
        </w:rPr>
        <w:t xml:space="preserve"> y prefectura</w:t>
      </w:r>
      <w:r w:rsidR="001C759F">
        <w:rPr>
          <w:rFonts w:ascii="Arial" w:hAnsi="Arial" w:cs="Arial"/>
          <w:bCs/>
          <w:snapToGrid w:val="0"/>
          <w:lang w:val="es-CL"/>
        </w:rPr>
        <w:t>s</w:t>
      </w:r>
      <w:r w:rsidR="008A30FA" w:rsidRPr="008A30FA">
        <w:rPr>
          <w:rFonts w:ascii="Arial" w:hAnsi="Arial" w:cs="Arial"/>
          <w:bCs/>
          <w:snapToGrid w:val="0"/>
          <w:lang w:val="es-CL"/>
        </w:rPr>
        <w:t xml:space="preserve"> al momento de la detención no son visibilizadas por la población y hay antecedentes de estudiantes que han denunciado tratos degradantes</w:t>
      </w:r>
      <w:r>
        <w:rPr>
          <w:rFonts w:ascii="Arial" w:hAnsi="Arial" w:cs="Arial"/>
          <w:bCs/>
          <w:snapToGrid w:val="0"/>
          <w:lang w:val="es-CL"/>
        </w:rPr>
        <w:t>,</w:t>
      </w:r>
      <w:r w:rsidR="008A30FA" w:rsidRPr="008A30FA">
        <w:rPr>
          <w:rFonts w:ascii="Arial" w:hAnsi="Arial" w:cs="Arial"/>
          <w:bCs/>
          <w:snapToGrid w:val="0"/>
          <w:lang w:val="es-CL"/>
        </w:rPr>
        <w:t xml:space="preserve"> golpes, maltrato físico y psicológico</w:t>
      </w:r>
      <w:r w:rsidR="001C759F">
        <w:rPr>
          <w:rFonts w:ascii="Arial" w:hAnsi="Arial" w:cs="Arial"/>
          <w:bCs/>
          <w:snapToGrid w:val="0"/>
          <w:lang w:val="es-CL"/>
        </w:rPr>
        <w:t>, pero l</w:t>
      </w:r>
      <w:r w:rsidR="008A30FA" w:rsidRPr="008A30FA">
        <w:rPr>
          <w:rFonts w:ascii="Arial" w:hAnsi="Arial" w:cs="Arial"/>
          <w:bCs/>
          <w:snapToGrid w:val="0"/>
          <w:lang w:val="es-CL"/>
        </w:rPr>
        <w:t>a legislación actual no resuelve la violencia institucional</w:t>
      </w:r>
      <w:r>
        <w:rPr>
          <w:rFonts w:ascii="Arial" w:hAnsi="Arial" w:cs="Arial"/>
          <w:bCs/>
          <w:snapToGrid w:val="0"/>
          <w:lang w:val="es-CL"/>
        </w:rPr>
        <w:t>.</w:t>
      </w:r>
    </w:p>
    <w:p w:rsidR="008A30FA" w:rsidRPr="008A30FA" w:rsidRDefault="0083339E" w:rsidP="00690745">
      <w:pPr>
        <w:tabs>
          <w:tab w:val="left" w:pos="709"/>
        </w:tabs>
        <w:spacing w:before="120"/>
        <w:jc w:val="both"/>
        <w:rPr>
          <w:rFonts w:ascii="Arial" w:hAnsi="Arial" w:cs="Arial"/>
          <w:bCs/>
          <w:snapToGrid w:val="0"/>
          <w:lang w:val="es-CL"/>
        </w:rPr>
      </w:pPr>
      <w:r>
        <w:rPr>
          <w:rFonts w:ascii="Arial" w:hAnsi="Arial" w:cs="Arial"/>
          <w:bCs/>
          <w:snapToGrid w:val="0"/>
          <w:lang w:val="es-CL"/>
        </w:rPr>
        <w:tab/>
        <w:t xml:space="preserve">La señora </w:t>
      </w:r>
      <w:proofErr w:type="spellStart"/>
      <w:r w:rsidRPr="0083339E">
        <w:rPr>
          <w:rFonts w:ascii="Arial" w:hAnsi="Arial" w:cs="Arial"/>
          <w:b/>
          <w:bCs/>
          <w:snapToGrid w:val="0"/>
          <w:lang w:val="es-CL"/>
        </w:rPr>
        <w:t>Steward</w:t>
      </w:r>
      <w:proofErr w:type="spellEnd"/>
      <w:r>
        <w:rPr>
          <w:rFonts w:ascii="Arial" w:hAnsi="Arial" w:cs="Arial"/>
          <w:bCs/>
          <w:snapToGrid w:val="0"/>
          <w:lang w:val="es-CL"/>
        </w:rPr>
        <w:t xml:space="preserve"> aseveró que e</w:t>
      </w:r>
      <w:r w:rsidR="008A30FA" w:rsidRPr="008A30FA">
        <w:rPr>
          <w:rFonts w:ascii="Arial" w:hAnsi="Arial" w:cs="Arial"/>
          <w:bCs/>
          <w:snapToGrid w:val="0"/>
          <w:lang w:val="es-CL"/>
        </w:rPr>
        <w:t xml:space="preserve">s esencial que el </w:t>
      </w:r>
      <w:r>
        <w:rPr>
          <w:rFonts w:ascii="Arial" w:hAnsi="Arial" w:cs="Arial"/>
          <w:bCs/>
          <w:snapToGrid w:val="0"/>
          <w:lang w:val="es-CL"/>
        </w:rPr>
        <w:t>E</w:t>
      </w:r>
      <w:r w:rsidR="008A30FA" w:rsidRPr="008A30FA">
        <w:rPr>
          <w:rFonts w:ascii="Arial" w:hAnsi="Arial" w:cs="Arial"/>
          <w:bCs/>
          <w:snapToGrid w:val="0"/>
          <w:lang w:val="es-CL"/>
        </w:rPr>
        <w:t>stado y sus instituciones asuman una posición en pro del desarrollo integral de los niños</w:t>
      </w:r>
      <w:r w:rsidR="001C759F">
        <w:rPr>
          <w:rFonts w:ascii="Arial" w:hAnsi="Arial" w:cs="Arial"/>
          <w:bCs/>
          <w:snapToGrid w:val="0"/>
          <w:lang w:val="es-CL"/>
        </w:rPr>
        <w:t>,</w:t>
      </w:r>
      <w:r w:rsidR="008A30FA" w:rsidRPr="008A30FA">
        <w:rPr>
          <w:rFonts w:ascii="Arial" w:hAnsi="Arial" w:cs="Arial"/>
          <w:bCs/>
          <w:snapToGrid w:val="0"/>
          <w:lang w:val="es-CL"/>
        </w:rPr>
        <w:t xml:space="preserve"> niñas y adolescentes, respetando sus</w:t>
      </w:r>
      <w:r>
        <w:rPr>
          <w:rFonts w:ascii="Arial" w:hAnsi="Arial" w:cs="Arial"/>
          <w:bCs/>
          <w:snapToGrid w:val="0"/>
          <w:lang w:val="es-CL"/>
        </w:rPr>
        <w:t xml:space="preserve"> derechos humanos </w:t>
      </w:r>
      <w:r w:rsidR="008A30FA" w:rsidRPr="008A30FA">
        <w:rPr>
          <w:rFonts w:ascii="Arial" w:hAnsi="Arial" w:cs="Arial"/>
          <w:bCs/>
          <w:snapToGrid w:val="0"/>
          <w:lang w:val="es-CL"/>
        </w:rPr>
        <w:t xml:space="preserve">según la </w:t>
      </w:r>
      <w:r>
        <w:rPr>
          <w:rFonts w:ascii="Arial" w:hAnsi="Arial" w:cs="Arial"/>
          <w:bCs/>
          <w:snapToGrid w:val="0"/>
          <w:lang w:val="es-CL"/>
        </w:rPr>
        <w:t>C</w:t>
      </w:r>
      <w:r w:rsidR="008A30FA" w:rsidRPr="008A30FA">
        <w:rPr>
          <w:rFonts w:ascii="Arial" w:hAnsi="Arial" w:cs="Arial"/>
          <w:bCs/>
          <w:snapToGrid w:val="0"/>
          <w:lang w:val="es-CL"/>
        </w:rPr>
        <w:t xml:space="preserve">onvención </w:t>
      </w:r>
      <w:r>
        <w:rPr>
          <w:rFonts w:ascii="Arial" w:hAnsi="Arial" w:cs="Arial"/>
          <w:bCs/>
          <w:snapToGrid w:val="0"/>
          <w:lang w:val="es-CL"/>
        </w:rPr>
        <w:t>I</w:t>
      </w:r>
      <w:r w:rsidR="008A30FA" w:rsidRPr="008A30FA">
        <w:rPr>
          <w:rFonts w:ascii="Arial" w:hAnsi="Arial" w:cs="Arial"/>
          <w:bCs/>
          <w:snapToGrid w:val="0"/>
          <w:lang w:val="es-CL"/>
        </w:rPr>
        <w:t xml:space="preserve">nternacional de los </w:t>
      </w:r>
      <w:r>
        <w:rPr>
          <w:rFonts w:ascii="Arial" w:hAnsi="Arial" w:cs="Arial"/>
          <w:bCs/>
          <w:snapToGrid w:val="0"/>
          <w:lang w:val="es-CL"/>
        </w:rPr>
        <w:t>D</w:t>
      </w:r>
      <w:r w:rsidR="008A30FA" w:rsidRPr="008A30FA">
        <w:rPr>
          <w:rFonts w:ascii="Arial" w:hAnsi="Arial" w:cs="Arial"/>
          <w:bCs/>
          <w:snapToGrid w:val="0"/>
          <w:lang w:val="es-CL"/>
        </w:rPr>
        <w:t xml:space="preserve">erechos del </w:t>
      </w:r>
      <w:r>
        <w:rPr>
          <w:rFonts w:ascii="Arial" w:hAnsi="Arial" w:cs="Arial"/>
          <w:bCs/>
          <w:snapToGrid w:val="0"/>
          <w:lang w:val="es-CL"/>
        </w:rPr>
        <w:t>N</w:t>
      </w:r>
      <w:r w:rsidR="008A30FA" w:rsidRPr="008A30FA">
        <w:rPr>
          <w:rFonts w:ascii="Arial" w:hAnsi="Arial" w:cs="Arial"/>
          <w:bCs/>
          <w:snapToGrid w:val="0"/>
          <w:lang w:val="es-CL"/>
        </w:rPr>
        <w:t>iño</w:t>
      </w:r>
      <w:r>
        <w:rPr>
          <w:rFonts w:ascii="Arial" w:hAnsi="Arial" w:cs="Arial"/>
          <w:bCs/>
          <w:snapToGrid w:val="0"/>
          <w:lang w:val="es-CL"/>
        </w:rPr>
        <w:t xml:space="preserve">. Sostuvo que este proyecto de ley </w:t>
      </w:r>
      <w:r w:rsidR="00690745">
        <w:rPr>
          <w:rFonts w:ascii="Arial" w:hAnsi="Arial" w:cs="Arial"/>
          <w:bCs/>
          <w:snapToGrid w:val="0"/>
          <w:lang w:val="es-CL"/>
        </w:rPr>
        <w:t xml:space="preserve">se encuentra </w:t>
      </w:r>
      <w:r w:rsidR="008A30FA" w:rsidRPr="008A30FA">
        <w:rPr>
          <w:rFonts w:ascii="Arial" w:hAnsi="Arial" w:cs="Arial"/>
          <w:bCs/>
          <w:snapToGrid w:val="0"/>
          <w:lang w:val="es-CL"/>
        </w:rPr>
        <w:t xml:space="preserve">una solución </w:t>
      </w:r>
      <w:r w:rsidR="00690745">
        <w:rPr>
          <w:rFonts w:ascii="Arial" w:hAnsi="Arial" w:cs="Arial"/>
          <w:bCs/>
          <w:snapToGrid w:val="0"/>
          <w:lang w:val="es-CL"/>
        </w:rPr>
        <w:t xml:space="preserve">más </w:t>
      </w:r>
      <w:r w:rsidR="008A30FA" w:rsidRPr="008A30FA">
        <w:rPr>
          <w:rFonts w:ascii="Arial" w:hAnsi="Arial" w:cs="Arial"/>
          <w:bCs/>
          <w:snapToGrid w:val="0"/>
          <w:lang w:val="es-CL"/>
        </w:rPr>
        <w:t xml:space="preserve">de forma que de fondo, de corto plazo y presentándose más como un mecanismo de control social-policial y jurídico; </w:t>
      </w:r>
      <w:r w:rsidR="008A30FA" w:rsidRPr="008A30FA">
        <w:rPr>
          <w:rFonts w:ascii="Arial" w:hAnsi="Arial" w:cs="Arial"/>
          <w:bCs/>
          <w:snapToGrid w:val="0"/>
          <w:lang w:val="es-CL"/>
        </w:rPr>
        <w:lastRenderedPageBreak/>
        <w:t>que un dispositivo que permita profundizar y promueva el resolver problemas de modo civilizado y estimule el debate y la promoción del pensamiento crítico y los procesos cognitivos de simbolización; junto a una adecuada maduración moral y ética interna</w:t>
      </w:r>
      <w:r w:rsidR="00690745">
        <w:rPr>
          <w:rFonts w:ascii="Arial" w:hAnsi="Arial" w:cs="Arial"/>
          <w:bCs/>
          <w:snapToGrid w:val="0"/>
          <w:lang w:val="es-CL"/>
        </w:rPr>
        <w:t>,</w:t>
      </w:r>
      <w:r w:rsidR="008A30FA" w:rsidRPr="008A30FA">
        <w:rPr>
          <w:rFonts w:ascii="Arial" w:hAnsi="Arial" w:cs="Arial"/>
          <w:bCs/>
          <w:snapToGrid w:val="0"/>
          <w:lang w:val="es-CL"/>
        </w:rPr>
        <w:t xml:space="preserve"> propósitos fundamentales en la guía de las nuevas generaciones.</w:t>
      </w:r>
    </w:p>
    <w:p w:rsidR="008A30FA" w:rsidRPr="008A30FA" w:rsidRDefault="00690745" w:rsidP="008A30FA">
      <w:pPr>
        <w:tabs>
          <w:tab w:val="left" w:pos="709"/>
        </w:tabs>
        <w:spacing w:before="120"/>
        <w:jc w:val="both"/>
        <w:rPr>
          <w:rFonts w:ascii="Arial" w:hAnsi="Arial" w:cs="Arial"/>
          <w:bCs/>
          <w:snapToGrid w:val="0"/>
          <w:lang w:val="es-CL"/>
        </w:rPr>
      </w:pPr>
      <w:r>
        <w:rPr>
          <w:rFonts w:ascii="Arial" w:hAnsi="Arial" w:cs="Arial"/>
          <w:bCs/>
          <w:snapToGrid w:val="0"/>
          <w:lang w:val="es-CL"/>
        </w:rPr>
        <w:tab/>
      </w:r>
      <w:r w:rsidR="008A30FA" w:rsidRPr="008A30FA">
        <w:rPr>
          <w:rFonts w:ascii="Arial" w:hAnsi="Arial" w:cs="Arial"/>
          <w:bCs/>
          <w:snapToGrid w:val="0"/>
          <w:lang w:val="es-CL"/>
        </w:rPr>
        <w:t>Las consecuencias de someter a niños</w:t>
      </w:r>
      <w:r w:rsidR="001C759F">
        <w:rPr>
          <w:rFonts w:ascii="Arial" w:hAnsi="Arial" w:cs="Arial"/>
          <w:bCs/>
          <w:snapToGrid w:val="0"/>
          <w:lang w:val="es-CL"/>
        </w:rPr>
        <w:t>,</w:t>
      </w:r>
      <w:r w:rsidR="008A30FA" w:rsidRPr="008A30FA">
        <w:rPr>
          <w:rFonts w:ascii="Arial" w:hAnsi="Arial" w:cs="Arial"/>
          <w:bCs/>
          <w:snapToGrid w:val="0"/>
          <w:lang w:val="es-CL"/>
        </w:rPr>
        <w:t xml:space="preserve"> niñas y adolescentes en formación a la violencia institucional y sistematizada por manifestar problemas y demandas de solución en los establecimientos educacionales son nefastas para el desarrollo humano, la salud mental y la salubridad pública</w:t>
      </w:r>
      <w:r>
        <w:rPr>
          <w:rFonts w:ascii="Arial" w:hAnsi="Arial" w:cs="Arial"/>
          <w:bCs/>
          <w:snapToGrid w:val="0"/>
          <w:lang w:val="es-CL"/>
        </w:rPr>
        <w:t>,</w:t>
      </w:r>
      <w:r w:rsidR="008A30FA" w:rsidRPr="008A30FA">
        <w:rPr>
          <w:rFonts w:ascii="Arial" w:hAnsi="Arial" w:cs="Arial"/>
          <w:bCs/>
          <w:snapToGrid w:val="0"/>
          <w:lang w:val="es-CL"/>
        </w:rPr>
        <w:t xml:space="preserve"> provocando no solo traumas, estrés agudos </w:t>
      </w:r>
      <w:proofErr w:type="spellStart"/>
      <w:r w:rsidR="008A30FA" w:rsidRPr="008A30FA">
        <w:rPr>
          <w:rFonts w:ascii="Arial" w:hAnsi="Arial" w:cs="Arial"/>
          <w:bCs/>
          <w:snapToGrid w:val="0"/>
          <w:lang w:val="es-CL"/>
        </w:rPr>
        <w:t>y</w:t>
      </w:r>
      <w:r w:rsidR="001C759F">
        <w:rPr>
          <w:rFonts w:ascii="Arial" w:hAnsi="Arial" w:cs="Arial"/>
          <w:bCs/>
          <w:snapToGrid w:val="0"/>
          <w:lang w:val="es-CL"/>
        </w:rPr>
        <w:t>,</w:t>
      </w:r>
      <w:r w:rsidR="008A30FA" w:rsidRPr="008A30FA">
        <w:rPr>
          <w:rFonts w:ascii="Arial" w:hAnsi="Arial" w:cs="Arial"/>
          <w:bCs/>
          <w:snapToGrid w:val="0"/>
          <w:lang w:val="es-CL"/>
        </w:rPr>
        <w:t>o</w:t>
      </w:r>
      <w:proofErr w:type="spellEnd"/>
      <w:r w:rsidR="008A30FA" w:rsidRPr="008A30FA">
        <w:rPr>
          <w:rFonts w:ascii="Arial" w:hAnsi="Arial" w:cs="Arial"/>
          <w:bCs/>
          <w:snapToGrid w:val="0"/>
          <w:lang w:val="es-CL"/>
        </w:rPr>
        <w:t xml:space="preserve"> crónicos</w:t>
      </w:r>
      <w:r>
        <w:rPr>
          <w:rFonts w:ascii="Arial" w:hAnsi="Arial" w:cs="Arial"/>
          <w:bCs/>
          <w:snapToGrid w:val="0"/>
          <w:lang w:val="es-CL"/>
        </w:rPr>
        <w:t>,</w:t>
      </w:r>
      <w:r w:rsidR="008A30FA" w:rsidRPr="008A30FA">
        <w:rPr>
          <w:rFonts w:ascii="Arial" w:hAnsi="Arial" w:cs="Arial"/>
          <w:bCs/>
          <w:snapToGrid w:val="0"/>
          <w:lang w:val="es-CL"/>
        </w:rPr>
        <w:t xml:space="preserve"> sino que también</w:t>
      </w:r>
      <w:r>
        <w:rPr>
          <w:rFonts w:ascii="Arial" w:hAnsi="Arial" w:cs="Arial"/>
          <w:bCs/>
          <w:snapToGrid w:val="0"/>
          <w:lang w:val="es-CL"/>
        </w:rPr>
        <w:t xml:space="preserve"> </w:t>
      </w:r>
      <w:r w:rsidR="008A30FA" w:rsidRPr="008A30FA">
        <w:rPr>
          <w:rFonts w:ascii="Arial" w:hAnsi="Arial" w:cs="Arial"/>
          <w:bCs/>
          <w:snapToGrid w:val="0"/>
          <w:lang w:val="es-CL"/>
        </w:rPr>
        <w:t>trastornos psicológicos y psiquiátricos, de leves a graves</w:t>
      </w:r>
      <w:r>
        <w:rPr>
          <w:rFonts w:ascii="Arial" w:hAnsi="Arial" w:cs="Arial"/>
          <w:bCs/>
          <w:snapToGrid w:val="0"/>
          <w:lang w:val="es-CL"/>
        </w:rPr>
        <w:t>,</w:t>
      </w:r>
      <w:r w:rsidR="008A30FA" w:rsidRPr="008A30FA">
        <w:rPr>
          <w:rFonts w:ascii="Arial" w:hAnsi="Arial" w:cs="Arial"/>
          <w:bCs/>
          <w:snapToGrid w:val="0"/>
          <w:lang w:val="es-CL"/>
        </w:rPr>
        <w:t xml:space="preserve"> trastornos de personalidad -sin contar con las lesiones físicas-, frecuentemente de por vida.</w:t>
      </w:r>
    </w:p>
    <w:p w:rsidR="008A30FA" w:rsidRDefault="00690745" w:rsidP="008A30FA">
      <w:pPr>
        <w:tabs>
          <w:tab w:val="left" w:pos="709"/>
        </w:tabs>
        <w:spacing w:before="120"/>
        <w:jc w:val="both"/>
        <w:rPr>
          <w:rFonts w:ascii="Arial" w:hAnsi="Arial" w:cs="Arial"/>
          <w:bCs/>
          <w:snapToGrid w:val="0"/>
          <w:lang w:val="es-CL"/>
        </w:rPr>
      </w:pPr>
      <w:r>
        <w:rPr>
          <w:rFonts w:ascii="Arial" w:hAnsi="Arial" w:cs="Arial"/>
          <w:bCs/>
          <w:snapToGrid w:val="0"/>
          <w:lang w:val="es-CL"/>
        </w:rPr>
        <w:tab/>
      </w:r>
      <w:r w:rsidR="008A30FA" w:rsidRPr="008A30FA">
        <w:rPr>
          <w:rFonts w:ascii="Arial" w:hAnsi="Arial" w:cs="Arial"/>
          <w:bCs/>
          <w:snapToGrid w:val="0"/>
          <w:lang w:val="es-CL"/>
        </w:rPr>
        <w:t xml:space="preserve">Finalmente, </w:t>
      </w:r>
      <w:r>
        <w:rPr>
          <w:rFonts w:ascii="Arial" w:hAnsi="Arial" w:cs="Arial"/>
          <w:bCs/>
          <w:snapToGrid w:val="0"/>
          <w:lang w:val="es-CL"/>
        </w:rPr>
        <w:t xml:space="preserve">estimó que se </w:t>
      </w:r>
      <w:r w:rsidR="008A30FA" w:rsidRPr="008A30FA">
        <w:rPr>
          <w:rFonts w:ascii="Arial" w:hAnsi="Arial" w:cs="Arial"/>
          <w:bCs/>
          <w:snapToGrid w:val="0"/>
          <w:lang w:val="es-CL"/>
        </w:rPr>
        <w:t>est</w:t>
      </w:r>
      <w:r>
        <w:rPr>
          <w:rFonts w:ascii="Arial" w:hAnsi="Arial" w:cs="Arial"/>
          <w:bCs/>
          <w:snapToGrid w:val="0"/>
          <w:lang w:val="es-CL"/>
        </w:rPr>
        <w:t>á</w:t>
      </w:r>
      <w:r w:rsidR="008A30FA" w:rsidRPr="008A30FA">
        <w:rPr>
          <w:rFonts w:ascii="Arial" w:hAnsi="Arial" w:cs="Arial"/>
          <w:bCs/>
          <w:snapToGrid w:val="0"/>
          <w:lang w:val="es-CL"/>
        </w:rPr>
        <w:t xml:space="preserve"> engendrando un verdadero </w:t>
      </w:r>
      <w:r>
        <w:rPr>
          <w:rFonts w:ascii="Arial" w:hAnsi="Arial" w:cs="Arial"/>
          <w:bCs/>
          <w:snapToGrid w:val="0"/>
          <w:lang w:val="es-CL"/>
        </w:rPr>
        <w:t>“</w:t>
      </w:r>
      <w:r w:rsidR="008A30FA" w:rsidRPr="008A30FA">
        <w:rPr>
          <w:rFonts w:ascii="Arial" w:hAnsi="Arial" w:cs="Arial"/>
          <w:bCs/>
          <w:snapToGrid w:val="0"/>
          <w:lang w:val="es-CL"/>
        </w:rPr>
        <w:t>c</w:t>
      </w:r>
      <w:r>
        <w:rPr>
          <w:rFonts w:ascii="Arial" w:hAnsi="Arial" w:cs="Arial"/>
          <w:bCs/>
          <w:snapToGrid w:val="0"/>
          <w:lang w:val="es-CL"/>
        </w:rPr>
        <w:t>í</w:t>
      </w:r>
      <w:r w:rsidR="008A30FA" w:rsidRPr="008A30FA">
        <w:rPr>
          <w:rFonts w:ascii="Arial" w:hAnsi="Arial" w:cs="Arial"/>
          <w:bCs/>
          <w:snapToGrid w:val="0"/>
          <w:lang w:val="es-CL"/>
        </w:rPr>
        <w:t>rculo vicioso</w:t>
      </w:r>
      <w:r>
        <w:rPr>
          <w:rFonts w:ascii="Arial" w:hAnsi="Arial" w:cs="Arial"/>
          <w:bCs/>
          <w:snapToGrid w:val="0"/>
          <w:lang w:val="es-CL"/>
        </w:rPr>
        <w:t>”</w:t>
      </w:r>
      <w:r w:rsidR="008A30FA" w:rsidRPr="008A30FA">
        <w:rPr>
          <w:rFonts w:ascii="Arial" w:hAnsi="Arial" w:cs="Arial"/>
          <w:bCs/>
          <w:snapToGrid w:val="0"/>
          <w:lang w:val="es-CL"/>
        </w:rPr>
        <w:t>, en que la violencia provoca más violencia y no se revisan los problemas de fondo que llevan a los niños</w:t>
      </w:r>
      <w:r>
        <w:rPr>
          <w:rFonts w:ascii="Arial" w:hAnsi="Arial" w:cs="Arial"/>
          <w:bCs/>
          <w:snapToGrid w:val="0"/>
          <w:lang w:val="es-CL"/>
        </w:rPr>
        <w:t>,</w:t>
      </w:r>
      <w:r w:rsidR="008A30FA" w:rsidRPr="008A30FA">
        <w:rPr>
          <w:rFonts w:ascii="Arial" w:hAnsi="Arial" w:cs="Arial"/>
          <w:bCs/>
          <w:snapToGrid w:val="0"/>
          <w:lang w:val="es-CL"/>
        </w:rPr>
        <w:t xml:space="preserve"> niñas y adolescentes </w:t>
      </w:r>
      <w:r>
        <w:rPr>
          <w:rFonts w:ascii="Arial" w:hAnsi="Arial" w:cs="Arial"/>
          <w:bCs/>
          <w:snapToGrid w:val="0"/>
          <w:lang w:val="es-CL"/>
        </w:rPr>
        <w:t>a pe</w:t>
      </w:r>
      <w:r w:rsidR="008A30FA" w:rsidRPr="008A30FA">
        <w:rPr>
          <w:rFonts w:ascii="Arial" w:hAnsi="Arial" w:cs="Arial"/>
          <w:bCs/>
          <w:snapToGrid w:val="0"/>
          <w:lang w:val="es-CL"/>
        </w:rPr>
        <w:t>dir ayuda a sus problemas, manifestándose y protestando</w:t>
      </w:r>
      <w:r>
        <w:rPr>
          <w:rFonts w:ascii="Arial" w:hAnsi="Arial" w:cs="Arial"/>
          <w:bCs/>
          <w:snapToGrid w:val="0"/>
          <w:lang w:val="es-CL"/>
        </w:rPr>
        <w:t xml:space="preserve">, </w:t>
      </w:r>
      <w:r w:rsidR="008A30FA" w:rsidRPr="008A30FA">
        <w:rPr>
          <w:rFonts w:ascii="Arial" w:hAnsi="Arial" w:cs="Arial"/>
          <w:bCs/>
          <w:snapToGrid w:val="0"/>
          <w:lang w:val="es-CL"/>
        </w:rPr>
        <w:t>sin recurrir a mecanismos más racionales</w:t>
      </w:r>
      <w:r>
        <w:rPr>
          <w:rFonts w:ascii="Arial" w:hAnsi="Arial" w:cs="Arial"/>
          <w:bCs/>
          <w:snapToGrid w:val="0"/>
          <w:lang w:val="es-CL"/>
        </w:rPr>
        <w:t xml:space="preserve"> e</w:t>
      </w:r>
      <w:r w:rsidR="008A30FA" w:rsidRPr="008A30FA">
        <w:rPr>
          <w:rFonts w:ascii="Arial" w:hAnsi="Arial" w:cs="Arial"/>
          <w:bCs/>
          <w:snapToGrid w:val="0"/>
          <w:lang w:val="es-CL"/>
        </w:rPr>
        <w:t xml:space="preserve"> inteligentes de resolución de conflictos, como estimular la mediación escolar, y así</w:t>
      </w:r>
      <w:r>
        <w:rPr>
          <w:rFonts w:ascii="Arial" w:hAnsi="Arial" w:cs="Arial"/>
          <w:bCs/>
          <w:snapToGrid w:val="0"/>
          <w:lang w:val="es-CL"/>
        </w:rPr>
        <w:t xml:space="preserve"> </w:t>
      </w:r>
      <w:r w:rsidR="008A30FA" w:rsidRPr="008A30FA">
        <w:rPr>
          <w:rFonts w:ascii="Arial" w:hAnsi="Arial" w:cs="Arial"/>
          <w:bCs/>
          <w:snapToGrid w:val="0"/>
          <w:lang w:val="es-CL"/>
        </w:rPr>
        <w:t>convertir esta situación en una excelente herramienta de educación ciudadana.</w:t>
      </w:r>
    </w:p>
    <w:p w:rsidR="008A30FA" w:rsidRPr="008A30FA" w:rsidRDefault="00D415F9" w:rsidP="008A30FA">
      <w:pPr>
        <w:tabs>
          <w:tab w:val="left" w:pos="709"/>
        </w:tabs>
        <w:spacing w:before="120"/>
        <w:jc w:val="both"/>
        <w:rPr>
          <w:rFonts w:ascii="Arial" w:hAnsi="Arial" w:cs="Arial"/>
          <w:bCs/>
          <w:snapToGrid w:val="0"/>
          <w:lang w:val="es-CL"/>
        </w:rPr>
      </w:pPr>
      <w:r>
        <w:rPr>
          <w:rFonts w:ascii="Arial" w:hAnsi="Arial" w:cs="Arial"/>
          <w:bCs/>
          <w:snapToGrid w:val="0"/>
          <w:lang w:val="es-CL"/>
        </w:rPr>
        <w:tab/>
        <w:t xml:space="preserve">La señora </w:t>
      </w:r>
      <w:proofErr w:type="spellStart"/>
      <w:r w:rsidRPr="00D415F9">
        <w:rPr>
          <w:rFonts w:ascii="Arial" w:hAnsi="Arial" w:cs="Arial"/>
          <w:b/>
          <w:bCs/>
          <w:snapToGrid w:val="0"/>
          <w:lang w:val="es-CL"/>
        </w:rPr>
        <w:t>Deserafino</w:t>
      </w:r>
      <w:proofErr w:type="spellEnd"/>
      <w:r w:rsidR="008A30FA" w:rsidRPr="008A30FA">
        <w:rPr>
          <w:rFonts w:ascii="Arial" w:hAnsi="Arial" w:cs="Arial"/>
          <w:bCs/>
          <w:snapToGrid w:val="0"/>
          <w:lang w:val="es-CL"/>
        </w:rPr>
        <w:t xml:space="preserve"> </w:t>
      </w:r>
      <w:r>
        <w:rPr>
          <w:rFonts w:ascii="Arial" w:hAnsi="Arial" w:cs="Arial"/>
          <w:bCs/>
          <w:snapToGrid w:val="0"/>
          <w:lang w:val="es-CL"/>
        </w:rPr>
        <w:t>se</w:t>
      </w:r>
      <w:r w:rsidR="00FE6CF6">
        <w:rPr>
          <w:rFonts w:ascii="Arial" w:hAnsi="Arial" w:cs="Arial"/>
          <w:bCs/>
          <w:snapToGrid w:val="0"/>
          <w:lang w:val="es-CL"/>
        </w:rPr>
        <w:t>ñaló que l</w:t>
      </w:r>
      <w:r w:rsidR="008A30FA" w:rsidRPr="008A30FA">
        <w:rPr>
          <w:rFonts w:ascii="Arial" w:hAnsi="Arial" w:cs="Arial"/>
          <w:bCs/>
          <w:snapToGrid w:val="0"/>
          <w:lang w:val="es-CL"/>
        </w:rPr>
        <w:t>a convivencia escolar se traduce en un reglamento que debe contener una herramienta para ser aplicada</w:t>
      </w:r>
      <w:r w:rsidR="00FE6CF6">
        <w:rPr>
          <w:rFonts w:ascii="Arial" w:hAnsi="Arial" w:cs="Arial"/>
          <w:bCs/>
          <w:snapToGrid w:val="0"/>
          <w:lang w:val="es-CL"/>
        </w:rPr>
        <w:t xml:space="preserve">, que </w:t>
      </w:r>
      <w:r w:rsidR="008A30FA" w:rsidRPr="008A30FA">
        <w:rPr>
          <w:rFonts w:ascii="Arial" w:hAnsi="Arial" w:cs="Arial"/>
          <w:bCs/>
          <w:snapToGrid w:val="0"/>
          <w:lang w:val="es-CL"/>
        </w:rPr>
        <w:t xml:space="preserve">es la mediación escolar para resolver </w:t>
      </w:r>
      <w:proofErr w:type="spellStart"/>
      <w:r w:rsidR="008A30FA" w:rsidRPr="008A30FA">
        <w:rPr>
          <w:rFonts w:ascii="Arial" w:hAnsi="Arial" w:cs="Arial"/>
          <w:bCs/>
          <w:snapToGrid w:val="0"/>
          <w:lang w:val="es-CL"/>
        </w:rPr>
        <w:t>y</w:t>
      </w:r>
      <w:proofErr w:type="gramStart"/>
      <w:r w:rsidR="00FE6CF6">
        <w:rPr>
          <w:rFonts w:ascii="Arial" w:hAnsi="Arial" w:cs="Arial"/>
          <w:bCs/>
          <w:snapToGrid w:val="0"/>
          <w:lang w:val="es-CL"/>
        </w:rPr>
        <w:t>,</w:t>
      </w:r>
      <w:r w:rsidR="008A30FA" w:rsidRPr="008A30FA">
        <w:rPr>
          <w:rFonts w:ascii="Arial" w:hAnsi="Arial" w:cs="Arial"/>
          <w:bCs/>
          <w:snapToGrid w:val="0"/>
          <w:lang w:val="es-CL"/>
        </w:rPr>
        <w:t>o</w:t>
      </w:r>
      <w:proofErr w:type="spellEnd"/>
      <w:proofErr w:type="gramEnd"/>
      <w:r w:rsidR="008A30FA" w:rsidRPr="008A30FA">
        <w:rPr>
          <w:rFonts w:ascii="Arial" w:hAnsi="Arial" w:cs="Arial"/>
          <w:bCs/>
          <w:snapToGrid w:val="0"/>
          <w:lang w:val="es-CL"/>
        </w:rPr>
        <w:t xml:space="preserve"> verifica</w:t>
      </w:r>
      <w:r w:rsidR="00FE6CF6">
        <w:rPr>
          <w:rFonts w:ascii="Arial" w:hAnsi="Arial" w:cs="Arial"/>
          <w:bCs/>
          <w:snapToGrid w:val="0"/>
          <w:lang w:val="es-CL"/>
        </w:rPr>
        <w:t>r</w:t>
      </w:r>
      <w:r w:rsidR="008A30FA" w:rsidRPr="008A30FA">
        <w:rPr>
          <w:rFonts w:ascii="Arial" w:hAnsi="Arial" w:cs="Arial"/>
          <w:bCs/>
          <w:snapToGrid w:val="0"/>
          <w:lang w:val="es-CL"/>
        </w:rPr>
        <w:t xml:space="preserve"> la raíz del problema.</w:t>
      </w:r>
      <w:r w:rsidR="00FE6CF6">
        <w:rPr>
          <w:rFonts w:ascii="Arial" w:hAnsi="Arial" w:cs="Arial"/>
          <w:bCs/>
          <w:snapToGrid w:val="0"/>
          <w:lang w:val="es-CL"/>
        </w:rPr>
        <w:t xml:space="preserve"> </w:t>
      </w:r>
      <w:r w:rsidR="008A30FA" w:rsidRPr="008A30FA">
        <w:rPr>
          <w:rFonts w:ascii="Arial" w:hAnsi="Arial" w:cs="Arial"/>
          <w:bCs/>
          <w:snapToGrid w:val="0"/>
          <w:lang w:val="es-CL"/>
        </w:rPr>
        <w:t>Propus</w:t>
      </w:r>
      <w:r w:rsidR="00FE6CF6">
        <w:rPr>
          <w:rFonts w:ascii="Arial" w:hAnsi="Arial" w:cs="Arial"/>
          <w:bCs/>
          <w:snapToGrid w:val="0"/>
          <w:lang w:val="es-CL"/>
        </w:rPr>
        <w:t>o que el s</w:t>
      </w:r>
      <w:r w:rsidR="008A30FA" w:rsidRPr="008A30FA">
        <w:rPr>
          <w:rFonts w:ascii="Arial" w:hAnsi="Arial" w:cs="Arial"/>
          <w:bCs/>
          <w:snapToGrid w:val="0"/>
          <w:lang w:val="es-CL"/>
        </w:rPr>
        <w:t>ubsistema de prevención y mediación educativa, ya implementado</w:t>
      </w:r>
      <w:r w:rsidR="00FE6CF6">
        <w:rPr>
          <w:rFonts w:ascii="Arial" w:hAnsi="Arial" w:cs="Arial"/>
          <w:bCs/>
          <w:snapToGrid w:val="0"/>
          <w:lang w:val="es-CL"/>
        </w:rPr>
        <w:t>,</w:t>
      </w:r>
      <w:r w:rsidR="008A30FA" w:rsidRPr="008A30FA">
        <w:rPr>
          <w:rFonts w:ascii="Arial" w:hAnsi="Arial" w:cs="Arial"/>
          <w:bCs/>
          <w:snapToGrid w:val="0"/>
          <w:lang w:val="es-CL"/>
        </w:rPr>
        <w:t xml:space="preserve"> abord</w:t>
      </w:r>
      <w:r w:rsidR="001C759F">
        <w:rPr>
          <w:rFonts w:ascii="Arial" w:hAnsi="Arial" w:cs="Arial"/>
          <w:bCs/>
          <w:snapToGrid w:val="0"/>
          <w:lang w:val="es-CL"/>
        </w:rPr>
        <w:t>e</w:t>
      </w:r>
      <w:r w:rsidR="008A30FA" w:rsidRPr="008A30FA">
        <w:rPr>
          <w:rFonts w:ascii="Arial" w:hAnsi="Arial" w:cs="Arial"/>
          <w:bCs/>
          <w:snapToGrid w:val="0"/>
          <w:lang w:val="es-CL"/>
        </w:rPr>
        <w:t xml:space="preserve"> los problemas que se genera</w:t>
      </w:r>
      <w:r w:rsidR="001C759F">
        <w:rPr>
          <w:rFonts w:ascii="Arial" w:hAnsi="Arial" w:cs="Arial"/>
          <w:bCs/>
          <w:snapToGrid w:val="0"/>
          <w:lang w:val="es-CL"/>
        </w:rPr>
        <w:t>rá</w:t>
      </w:r>
      <w:r w:rsidR="008A30FA" w:rsidRPr="008A30FA">
        <w:rPr>
          <w:rFonts w:ascii="Arial" w:hAnsi="Arial" w:cs="Arial"/>
          <w:bCs/>
          <w:snapToGrid w:val="0"/>
          <w:lang w:val="es-CL"/>
        </w:rPr>
        <w:t>n con la posible promulgación de esta ley en discusión</w:t>
      </w:r>
      <w:r w:rsidR="00FE6CF6">
        <w:rPr>
          <w:rFonts w:ascii="Arial" w:hAnsi="Arial" w:cs="Arial"/>
          <w:bCs/>
          <w:snapToGrid w:val="0"/>
          <w:lang w:val="es-CL"/>
        </w:rPr>
        <w:t xml:space="preserve">, que </w:t>
      </w:r>
      <w:r w:rsidR="008A30FA" w:rsidRPr="008A30FA">
        <w:rPr>
          <w:rFonts w:ascii="Arial" w:hAnsi="Arial" w:cs="Arial"/>
          <w:bCs/>
          <w:snapToGrid w:val="0"/>
          <w:lang w:val="es-CL"/>
        </w:rPr>
        <w:t xml:space="preserve">debe incluir </w:t>
      </w:r>
      <w:r w:rsidR="00FE6CF6">
        <w:rPr>
          <w:rFonts w:ascii="Arial" w:hAnsi="Arial" w:cs="Arial"/>
          <w:bCs/>
          <w:snapToGrid w:val="0"/>
          <w:lang w:val="es-CL"/>
        </w:rPr>
        <w:t>un</w:t>
      </w:r>
      <w:r w:rsidR="008A30FA" w:rsidRPr="008A30FA">
        <w:rPr>
          <w:rFonts w:ascii="Arial" w:hAnsi="Arial" w:cs="Arial"/>
          <w:bCs/>
          <w:snapToGrid w:val="0"/>
          <w:lang w:val="es-CL"/>
        </w:rPr>
        <w:t xml:space="preserve"> proceso </w:t>
      </w:r>
      <w:proofErr w:type="spellStart"/>
      <w:r w:rsidR="008A30FA" w:rsidRPr="008A30FA">
        <w:rPr>
          <w:rFonts w:ascii="Arial" w:hAnsi="Arial" w:cs="Arial"/>
          <w:bCs/>
          <w:snapToGrid w:val="0"/>
          <w:lang w:val="es-CL"/>
        </w:rPr>
        <w:t>reparatorio</w:t>
      </w:r>
      <w:proofErr w:type="spellEnd"/>
      <w:r w:rsidR="00FE6CF6">
        <w:rPr>
          <w:rFonts w:ascii="Arial" w:hAnsi="Arial" w:cs="Arial"/>
          <w:bCs/>
          <w:snapToGrid w:val="0"/>
          <w:lang w:val="es-CL"/>
        </w:rPr>
        <w:t>.</w:t>
      </w:r>
    </w:p>
    <w:p w:rsidR="00334779" w:rsidRDefault="00FE6CF6" w:rsidP="008A30FA">
      <w:pPr>
        <w:tabs>
          <w:tab w:val="left" w:pos="709"/>
        </w:tabs>
        <w:spacing w:before="120"/>
        <w:jc w:val="both"/>
        <w:rPr>
          <w:rFonts w:ascii="Arial" w:hAnsi="Arial" w:cs="Arial"/>
          <w:bCs/>
          <w:snapToGrid w:val="0"/>
          <w:lang w:val="es-CL"/>
        </w:rPr>
      </w:pPr>
      <w:r>
        <w:rPr>
          <w:rFonts w:ascii="Arial" w:hAnsi="Arial" w:cs="Arial"/>
          <w:bCs/>
          <w:snapToGrid w:val="0"/>
          <w:lang w:val="es-CL"/>
        </w:rPr>
        <w:tab/>
        <w:t>Luego, se refirió a l</w:t>
      </w:r>
      <w:r w:rsidR="008A30FA" w:rsidRPr="008A30FA">
        <w:rPr>
          <w:rFonts w:ascii="Arial" w:hAnsi="Arial" w:cs="Arial"/>
          <w:bCs/>
          <w:snapToGrid w:val="0"/>
          <w:lang w:val="es-CL"/>
        </w:rPr>
        <w:t xml:space="preserve">as etapas de </w:t>
      </w:r>
      <w:r>
        <w:rPr>
          <w:rFonts w:ascii="Arial" w:hAnsi="Arial" w:cs="Arial"/>
          <w:bCs/>
          <w:snapToGrid w:val="0"/>
          <w:lang w:val="es-CL"/>
        </w:rPr>
        <w:t xml:space="preserve">la </w:t>
      </w:r>
      <w:r w:rsidR="008A30FA" w:rsidRPr="008A30FA">
        <w:rPr>
          <w:rFonts w:ascii="Arial" w:hAnsi="Arial" w:cs="Arial"/>
          <w:bCs/>
          <w:snapToGrid w:val="0"/>
          <w:lang w:val="es-CL"/>
        </w:rPr>
        <w:t xml:space="preserve">atención </w:t>
      </w:r>
      <w:proofErr w:type="spellStart"/>
      <w:r w:rsidR="008A30FA" w:rsidRPr="008A30FA">
        <w:rPr>
          <w:rFonts w:ascii="Arial" w:hAnsi="Arial" w:cs="Arial"/>
          <w:bCs/>
          <w:snapToGrid w:val="0"/>
          <w:lang w:val="es-CL"/>
        </w:rPr>
        <w:t>reparatoria</w:t>
      </w:r>
      <w:proofErr w:type="spellEnd"/>
      <w:r w:rsidR="00334779">
        <w:rPr>
          <w:rFonts w:ascii="Arial" w:hAnsi="Arial" w:cs="Arial"/>
          <w:bCs/>
          <w:snapToGrid w:val="0"/>
          <w:lang w:val="es-CL"/>
        </w:rPr>
        <w:t xml:space="preserve">, que incluyen adoptar </w:t>
      </w:r>
      <w:r w:rsidR="008A30FA" w:rsidRPr="008A30FA">
        <w:rPr>
          <w:rFonts w:ascii="Arial" w:hAnsi="Arial" w:cs="Arial"/>
          <w:bCs/>
          <w:snapToGrid w:val="0"/>
          <w:lang w:val="es-CL"/>
        </w:rPr>
        <w:t xml:space="preserve">las medidas para </w:t>
      </w:r>
      <w:r w:rsidR="00334779">
        <w:rPr>
          <w:rFonts w:ascii="Arial" w:hAnsi="Arial" w:cs="Arial"/>
          <w:bCs/>
          <w:snapToGrid w:val="0"/>
          <w:lang w:val="es-CL"/>
        </w:rPr>
        <w:t>la</w:t>
      </w:r>
      <w:r w:rsidR="008A30FA" w:rsidRPr="008A30FA">
        <w:rPr>
          <w:rFonts w:ascii="Arial" w:hAnsi="Arial" w:cs="Arial"/>
          <w:bCs/>
          <w:snapToGrid w:val="0"/>
          <w:lang w:val="es-CL"/>
        </w:rPr>
        <w:t xml:space="preserve"> adecuada inserción en la </w:t>
      </w:r>
      <w:r w:rsidR="00334779">
        <w:rPr>
          <w:rFonts w:ascii="Arial" w:hAnsi="Arial" w:cs="Arial"/>
          <w:bCs/>
          <w:snapToGrid w:val="0"/>
          <w:lang w:val="es-CL"/>
        </w:rPr>
        <w:t xml:space="preserve">nueva </w:t>
      </w:r>
      <w:r w:rsidR="008A30FA" w:rsidRPr="008A30FA">
        <w:rPr>
          <w:rFonts w:ascii="Arial" w:hAnsi="Arial" w:cs="Arial"/>
          <w:bCs/>
          <w:snapToGrid w:val="0"/>
          <w:lang w:val="es-CL"/>
        </w:rPr>
        <w:t xml:space="preserve">comunidad escolar </w:t>
      </w:r>
      <w:r w:rsidR="00334779">
        <w:rPr>
          <w:rFonts w:ascii="Arial" w:hAnsi="Arial" w:cs="Arial"/>
          <w:bCs/>
          <w:snapToGrid w:val="0"/>
          <w:lang w:val="es-CL"/>
        </w:rPr>
        <w:t xml:space="preserve">del estudiante sancionado con la expulsión. </w:t>
      </w:r>
      <w:r w:rsidR="00334779" w:rsidRPr="008A30FA">
        <w:rPr>
          <w:rFonts w:ascii="Arial" w:hAnsi="Arial" w:cs="Arial"/>
          <w:bCs/>
          <w:snapToGrid w:val="0"/>
          <w:lang w:val="es-CL"/>
        </w:rPr>
        <w:t>A</w:t>
      </w:r>
      <w:r w:rsidR="008A30FA" w:rsidRPr="008A30FA">
        <w:rPr>
          <w:rFonts w:ascii="Arial" w:hAnsi="Arial" w:cs="Arial"/>
          <w:bCs/>
          <w:snapToGrid w:val="0"/>
          <w:lang w:val="es-CL"/>
        </w:rPr>
        <w:t>demás</w:t>
      </w:r>
      <w:r w:rsidR="00334779">
        <w:rPr>
          <w:rFonts w:ascii="Arial" w:hAnsi="Arial" w:cs="Arial"/>
          <w:bCs/>
          <w:snapToGrid w:val="0"/>
          <w:lang w:val="es-CL"/>
        </w:rPr>
        <w:t>, el director debe</w:t>
      </w:r>
      <w:r w:rsidR="008A30FA" w:rsidRPr="008A30FA">
        <w:rPr>
          <w:rFonts w:ascii="Arial" w:hAnsi="Arial" w:cs="Arial"/>
          <w:bCs/>
          <w:snapToGrid w:val="0"/>
          <w:lang w:val="es-CL"/>
        </w:rPr>
        <w:t xml:space="preserve"> informar de cada procedimiento sancionatorio que derive e</w:t>
      </w:r>
      <w:r w:rsidR="00334779">
        <w:rPr>
          <w:rFonts w:ascii="Arial" w:hAnsi="Arial" w:cs="Arial"/>
          <w:bCs/>
          <w:snapToGrid w:val="0"/>
          <w:lang w:val="es-CL"/>
        </w:rPr>
        <w:t>n</w:t>
      </w:r>
      <w:r w:rsidR="008A30FA" w:rsidRPr="008A30FA">
        <w:rPr>
          <w:rFonts w:ascii="Arial" w:hAnsi="Arial" w:cs="Arial"/>
          <w:bCs/>
          <w:snapToGrid w:val="0"/>
          <w:lang w:val="es-CL"/>
        </w:rPr>
        <w:t xml:space="preserve"> expulsión, a la </w:t>
      </w:r>
      <w:r w:rsidR="00334779">
        <w:rPr>
          <w:rFonts w:ascii="Arial" w:hAnsi="Arial" w:cs="Arial"/>
          <w:bCs/>
          <w:snapToGrid w:val="0"/>
          <w:lang w:val="es-CL"/>
        </w:rPr>
        <w:t>D</w:t>
      </w:r>
      <w:r w:rsidR="008A30FA" w:rsidRPr="008A30FA">
        <w:rPr>
          <w:rFonts w:ascii="Arial" w:hAnsi="Arial" w:cs="Arial"/>
          <w:bCs/>
          <w:snapToGrid w:val="0"/>
          <w:lang w:val="es-CL"/>
        </w:rPr>
        <w:t>efensor</w:t>
      </w:r>
      <w:r w:rsidR="00334779">
        <w:rPr>
          <w:rFonts w:ascii="Arial" w:hAnsi="Arial" w:cs="Arial"/>
          <w:bCs/>
          <w:snapToGrid w:val="0"/>
          <w:lang w:val="es-CL"/>
        </w:rPr>
        <w:t>í</w:t>
      </w:r>
      <w:r w:rsidR="008A30FA" w:rsidRPr="008A30FA">
        <w:rPr>
          <w:rFonts w:ascii="Arial" w:hAnsi="Arial" w:cs="Arial"/>
          <w:bCs/>
          <w:snapToGrid w:val="0"/>
          <w:lang w:val="es-CL"/>
        </w:rPr>
        <w:t xml:space="preserve">a de la </w:t>
      </w:r>
      <w:r w:rsidR="00334779">
        <w:rPr>
          <w:rFonts w:ascii="Arial" w:hAnsi="Arial" w:cs="Arial"/>
          <w:bCs/>
          <w:snapToGrid w:val="0"/>
          <w:lang w:val="es-CL"/>
        </w:rPr>
        <w:t>N</w:t>
      </w:r>
      <w:r w:rsidR="008A30FA" w:rsidRPr="008A30FA">
        <w:rPr>
          <w:rFonts w:ascii="Arial" w:hAnsi="Arial" w:cs="Arial"/>
          <w:bCs/>
          <w:snapToGrid w:val="0"/>
          <w:lang w:val="es-CL"/>
        </w:rPr>
        <w:t>iñez cuando se trata de menores de edad</w:t>
      </w:r>
      <w:r w:rsidR="00334779">
        <w:rPr>
          <w:rFonts w:ascii="Arial" w:hAnsi="Arial" w:cs="Arial"/>
          <w:bCs/>
          <w:snapToGrid w:val="0"/>
          <w:lang w:val="es-CL"/>
        </w:rPr>
        <w:t xml:space="preserve">. Consideró que debe adecuarse la </w:t>
      </w:r>
      <w:r w:rsidR="008A30FA" w:rsidRPr="008A30FA">
        <w:rPr>
          <w:rFonts w:ascii="Arial" w:hAnsi="Arial" w:cs="Arial"/>
          <w:bCs/>
          <w:snapToGrid w:val="0"/>
          <w:lang w:val="es-CL"/>
        </w:rPr>
        <w:t xml:space="preserve">malla curricular de cada establecimiento, debe planificarse y comprobarse su adecuación al niño que es cambiado de establecimiento. </w:t>
      </w:r>
    </w:p>
    <w:p w:rsidR="00334779" w:rsidRDefault="00334779" w:rsidP="008A30FA">
      <w:pPr>
        <w:tabs>
          <w:tab w:val="left" w:pos="709"/>
        </w:tabs>
        <w:spacing w:before="120"/>
        <w:jc w:val="both"/>
        <w:rPr>
          <w:rFonts w:ascii="Arial" w:hAnsi="Arial" w:cs="Arial"/>
          <w:bCs/>
          <w:snapToGrid w:val="0"/>
          <w:lang w:val="es-CL"/>
        </w:rPr>
      </w:pPr>
      <w:r>
        <w:rPr>
          <w:rFonts w:ascii="Arial" w:hAnsi="Arial" w:cs="Arial"/>
          <w:bCs/>
          <w:snapToGrid w:val="0"/>
          <w:lang w:val="es-CL"/>
        </w:rPr>
        <w:tab/>
        <w:t>Por último, r</w:t>
      </w:r>
      <w:r w:rsidR="008A30FA" w:rsidRPr="008A30FA">
        <w:rPr>
          <w:rFonts w:ascii="Arial" w:hAnsi="Arial" w:cs="Arial"/>
          <w:bCs/>
          <w:snapToGrid w:val="0"/>
          <w:lang w:val="es-CL"/>
        </w:rPr>
        <w:t>ecomendó</w:t>
      </w:r>
      <w:r>
        <w:rPr>
          <w:rFonts w:ascii="Arial" w:hAnsi="Arial" w:cs="Arial"/>
          <w:bCs/>
          <w:snapToGrid w:val="0"/>
          <w:lang w:val="es-CL"/>
        </w:rPr>
        <w:t xml:space="preserve"> e</w:t>
      </w:r>
      <w:r w:rsidR="008A30FA" w:rsidRPr="008A30FA">
        <w:rPr>
          <w:rFonts w:ascii="Arial" w:hAnsi="Arial" w:cs="Arial"/>
          <w:bCs/>
          <w:snapToGrid w:val="0"/>
          <w:lang w:val="es-CL"/>
        </w:rPr>
        <w:t>vitar y erradicar el stress t</w:t>
      </w:r>
      <w:r w:rsidR="001C759F">
        <w:rPr>
          <w:rFonts w:ascii="Arial" w:hAnsi="Arial" w:cs="Arial"/>
          <w:bCs/>
          <w:snapToGrid w:val="0"/>
          <w:lang w:val="es-CL"/>
        </w:rPr>
        <w:t>ó</w:t>
      </w:r>
      <w:r w:rsidR="008A30FA" w:rsidRPr="008A30FA">
        <w:rPr>
          <w:rFonts w:ascii="Arial" w:hAnsi="Arial" w:cs="Arial"/>
          <w:bCs/>
          <w:snapToGrid w:val="0"/>
          <w:lang w:val="es-CL"/>
        </w:rPr>
        <w:t xml:space="preserve">xico en los establecimientos escolares, avanzando </w:t>
      </w:r>
      <w:r>
        <w:rPr>
          <w:rFonts w:ascii="Arial" w:hAnsi="Arial" w:cs="Arial"/>
          <w:bCs/>
          <w:snapToGrid w:val="0"/>
          <w:lang w:val="es-CL"/>
        </w:rPr>
        <w:t xml:space="preserve">en </w:t>
      </w:r>
      <w:r w:rsidR="008A30FA" w:rsidRPr="008A30FA">
        <w:rPr>
          <w:rFonts w:ascii="Arial" w:hAnsi="Arial" w:cs="Arial"/>
          <w:bCs/>
          <w:snapToGrid w:val="0"/>
          <w:lang w:val="es-CL"/>
        </w:rPr>
        <w:t xml:space="preserve">la </w:t>
      </w:r>
      <w:r w:rsidRPr="008A30FA">
        <w:rPr>
          <w:rFonts w:ascii="Arial" w:hAnsi="Arial" w:cs="Arial"/>
          <w:bCs/>
          <w:snapToGrid w:val="0"/>
          <w:lang w:val="es-CL"/>
        </w:rPr>
        <w:t>fiscalización</w:t>
      </w:r>
      <w:r w:rsidR="008A30FA" w:rsidRPr="008A30FA">
        <w:rPr>
          <w:rFonts w:ascii="Arial" w:hAnsi="Arial" w:cs="Arial"/>
          <w:bCs/>
          <w:snapToGrid w:val="0"/>
          <w:lang w:val="es-CL"/>
        </w:rPr>
        <w:t xml:space="preserve"> del cumplimiento legal por parte de la Superintendencia</w:t>
      </w:r>
      <w:r>
        <w:rPr>
          <w:rFonts w:ascii="Arial" w:hAnsi="Arial" w:cs="Arial"/>
          <w:bCs/>
          <w:snapToGrid w:val="0"/>
          <w:lang w:val="es-CL"/>
        </w:rPr>
        <w:t xml:space="preserve"> de Educación</w:t>
      </w:r>
      <w:r w:rsidR="008A30FA" w:rsidRPr="008A30FA">
        <w:rPr>
          <w:rFonts w:ascii="Arial" w:hAnsi="Arial" w:cs="Arial"/>
          <w:bCs/>
          <w:snapToGrid w:val="0"/>
          <w:lang w:val="es-CL"/>
        </w:rPr>
        <w:t xml:space="preserve">; en la participación de los Consejos </w:t>
      </w:r>
      <w:r>
        <w:rPr>
          <w:rFonts w:ascii="Arial" w:hAnsi="Arial" w:cs="Arial"/>
          <w:bCs/>
          <w:snapToGrid w:val="0"/>
          <w:lang w:val="es-CL"/>
        </w:rPr>
        <w:t>E</w:t>
      </w:r>
      <w:r w:rsidR="008A30FA" w:rsidRPr="008A30FA">
        <w:rPr>
          <w:rFonts w:ascii="Arial" w:hAnsi="Arial" w:cs="Arial"/>
          <w:bCs/>
          <w:snapToGrid w:val="0"/>
          <w:lang w:val="es-CL"/>
        </w:rPr>
        <w:t xml:space="preserve">scolares regulados por </w:t>
      </w:r>
      <w:r>
        <w:rPr>
          <w:rFonts w:ascii="Arial" w:hAnsi="Arial" w:cs="Arial"/>
          <w:bCs/>
          <w:snapToGrid w:val="0"/>
          <w:lang w:val="es-CL"/>
        </w:rPr>
        <w:t>l</w:t>
      </w:r>
      <w:r w:rsidR="008A30FA" w:rsidRPr="008A30FA">
        <w:rPr>
          <w:rFonts w:ascii="Arial" w:hAnsi="Arial" w:cs="Arial"/>
          <w:bCs/>
          <w:snapToGrid w:val="0"/>
          <w:lang w:val="es-CL"/>
        </w:rPr>
        <w:t>ey</w:t>
      </w:r>
      <w:r>
        <w:rPr>
          <w:rFonts w:ascii="Arial" w:hAnsi="Arial" w:cs="Arial"/>
          <w:bCs/>
          <w:snapToGrid w:val="0"/>
          <w:lang w:val="es-CL"/>
        </w:rPr>
        <w:t>,</w:t>
      </w:r>
      <w:r w:rsidR="008A30FA" w:rsidRPr="008A30FA">
        <w:rPr>
          <w:rFonts w:ascii="Arial" w:hAnsi="Arial" w:cs="Arial"/>
          <w:bCs/>
          <w:snapToGrid w:val="0"/>
          <w:lang w:val="es-CL"/>
        </w:rPr>
        <w:t xml:space="preserve"> con </w:t>
      </w:r>
      <w:r>
        <w:rPr>
          <w:rFonts w:ascii="Arial" w:hAnsi="Arial" w:cs="Arial"/>
          <w:bCs/>
          <w:snapToGrid w:val="0"/>
          <w:lang w:val="es-CL"/>
        </w:rPr>
        <w:t xml:space="preserve">el </w:t>
      </w:r>
      <w:r w:rsidR="008A30FA" w:rsidRPr="008A30FA">
        <w:rPr>
          <w:rFonts w:ascii="Arial" w:hAnsi="Arial" w:cs="Arial"/>
          <w:bCs/>
          <w:snapToGrid w:val="0"/>
          <w:lang w:val="es-CL"/>
        </w:rPr>
        <w:t xml:space="preserve">fin </w:t>
      </w:r>
      <w:r>
        <w:rPr>
          <w:rFonts w:ascii="Arial" w:hAnsi="Arial" w:cs="Arial"/>
          <w:bCs/>
          <w:snapToGrid w:val="0"/>
          <w:lang w:val="es-CL"/>
        </w:rPr>
        <w:t>de</w:t>
      </w:r>
      <w:r w:rsidR="008A30FA" w:rsidRPr="008A30FA">
        <w:rPr>
          <w:rFonts w:ascii="Arial" w:hAnsi="Arial" w:cs="Arial"/>
          <w:bCs/>
          <w:snapToGrid w:val="0"/>
          <w:lang w:val="es-CL"/>
        </w:rPr>
        <w:t xml:space="preserve"> desarrollar un plan de gestión con pertinencia cultural y enfoque de género para la creación conjunta de políticas públicas educativas, comunales y regionales</w:t>
      </w:r>
      <w:r w:rsidR="001C759F">
        <w:rPr>
          <w:rFonts w:ascii="Arial" w:hAnsi="Arial" w:cs="Arial"/>
          <w:bCs/>
          <w:snapToGrid w:val="0"/>
          <w:lang w:val="es-CL"/>
        </w:rPr>
        <w:t>,</w:t>
      </w:r>
      <w:r w:rsidR="008A30FA" w:rsidRPr="008A30FA">
        <w:rPr>
          <w:rFonts w:ascii="Arial" w:hAnsi="Arial" w:cs="Arial"/>
          <w:bCs/>
          <w:snapToGrid w:val="0"/>
          <w:lang w:val="es-CL"/>
        </w:rPr>
        <w:t xml:space="preserve"> en infancia y en adolescencia.</w:t>
      </w:r>
    </w:p>
    <w:p w:rsidR="00C4353D" w:rsidRPr="00551B3E" w:rsidRDefault="00C4353D" w:rsidP="00551B3E">
      <w:pPr>
        <w:pStyle w:val="Ttulo3"/>
        <w:tabs>
          <w:tab w:val="left" w:pos="709"/>
        </w:tabs>
      </w:pPr>
      <w:bookmarkStart w:id="81" w:name="_Toc529796577"/>
      <w:r w:rsidRPr="00B11208">
        <w:t>22.- Presidenta del C</w:t>
      </w:r>
      <w:r w:rsidR="00893066" w:rsidRPr="00B11208">
        <w:t>e</w:t>
      </w:r>
      <w:r w:rsidR="00893066">
        <w:t xml:space="preserve">ntro de </w:t>
      </w:r>
      <w:r w:rsidRPr="00B11208">
        <w:t>P</w:t>
      </w:r>
      <w:r w:rsidR="00893066" w:rsidRPr="00B11208">
        <w:t>a</w:t>
      </w:r>
      <w:r w:rsidR="00893066">
        <w:t xml:space="preserve">dres y Apoderados del </w:t>
      </w:r>
      <w:r w:rsidRPr="00B11208">
        <w:t>Liceo Manuel Barros Borgoño, señora Yasna Salvatierra</w:t>
      </w:r>
      <w:r w:rsidR="00227E43" w:rsidRPr="00B11208">
        <w:t>.</w:t>
      </w:r>
      <w:bookmarkEnd w:id="81"/>
    </w:p>
    <w:p w:rsidR="003C130B" w:rsidRPr="003C130B" w:rsidRDefault="003C130B" w:rsidP="003C130B">
      <w:pPr>
        <w:tabs>
          <w:tab w:val="left" w:pos="709"/>
          <w:tab w:val="left" w:pos="2268"/>
        </w:tabs>
        <w:spacing w:before="120"/>
        <w:jc w:val="both"/>
        <w:rPr>
          <w:rFonts w:ascii="Arial" w:hAnsi="Arial" w:cs="Arial"/>
          <w:szCs w:val="20"/>
        </w:rPr>
      </w:pPr>
      <w:r w:rsidRPr="003C130B">
        <w:rPr>
          <w:rFonts w:ascii="Arial" w:hAnsi="Arial" w:cs="Arial"/>
          <w:szCs w:val="20"/>
        </w:rPr>
        <w:tab/>
        <w:t xml:space="preserve">La señora </w:t>
      </w:r>
      <w:r w:rsidRPr="003C130B">
        <w:rPr>
          <w:rFonts w:ascii="Arial" w:hAnsi="Arial" w:cs="Arial"/>
          <w:b/>
          <w:szCs w:val="20"/>
        </w:rPr>
        <w:t xml:space="preserve">Salvatierra </w:t>
      </w:r>
      <w:r w:rsidRPr="003C130B">
        <w:rPr>
          <w:rFonts w:ascii="Arial" w:hAnsi="Arial" w:cs="Arial"/>
          <w:szCs w:val="20"/>
        </w:rPr>
        <w:t xml:space="preserve">hizo hincapié en la falta de criterio y falencias que existen en la educación pública. Además, </w:t>
      </w:r>
      <w:r w:rsidR="00893066">
        <w:rPr>
          <w:rFonts w:ascii="Arial" w:hAnsi="Arial" w:cs="Arial"/>
          <w:szCs w:val="20"/>
        </w:rPr>
        <w:t xml:space="preserve">sostuvo que los niños y jóvenes se ven afectados por </w:t>
      </w:r>
      <w:r w:rsidRPr="003C130B">
        <w:rPr>
          <w:rFonts w:ascii="Arial" w:hAnsi="Arial" w:cs="Arial"/>
          <w:szCs w:val="20"/>
        </w:rPr>
        <w:t xml:space="preserve">la ausencia de </w:t>
      </w:r>
      <w:r w:rsidR="00893066">
        <w:rPr>
          <w:rFonts w:ascii="Arial" w:hAnsi="Arial" w:cs="Arial"/>
          <w:szCs w:val="20"/>
        </w:rPr>
        <w:t>sus</w:t>
      </w:r>
      <w:r w:rsidRPr="003C130B">
        <w:rPr>
          <w:rFonts w:ascii="Arial" w:hAnsi="Arial" w:cs="Arial"/>
          <w:szCs w:val="20"/>
        </w:rPr>
        <w:t xml:space="preserve"> padres y apoderados (no por voluntad propia</w:t>
      </w:r>
      <w:r w:rsidR="00893066">
        <w:rPr>
          <w:rFonts w:ascii="Arial" w:hAnsi="Arial" w:cs="Arial"/>
          <w:szCs w:val="20"/>
        </w:rPr>
        <w:t>, sino por las extensas jornadas de trabajo</w:t>
      </w:r>
      <w:r w:rsidRPr="003C130B">
        <w:rPr>
          <w:rFonts w:ascii="Arial" w:hAnsi="Arial" w:cs="Arial"/>
          <w:szCs w:val="20"/>
        </w:rPr>
        <w:t>)</w:t>
      </w:r>
      <w:r w:rsidR="00893066">
        <w:rPr>
          <w:rFonts w:ascii="Arial" w:hAnsi="Arial" w:cs="Arial"/>
          <w:szCs w:val="20"/>
        </w:rPr>
        <w:t>,</w:t>
      </w:r>
      <w:r w:rsidRPr="003C130B">
        <w:rPr>
          <w:rFonts w:ascii="Arial" w:hAnsi="Arial" w:cs="Arial"/>
          <w:szCs w:val="20"/>
        </w:rPr>
        <w:t xml:space="preserve"> y </w:t>
      </w:r>
      <w:r w:rsidR="00893066">
        <w:rPr>
          <w:rFonts w:ascii="Arial" w:hAnsi="Arial" w:cs="Arial"/>
          <w:szCs w:val="20"/>
        </w:rPr>
        <w:t xml:space="preserve">las deficiencias en </w:t>
      </w:r>
      <w:r w:rsidRPr="003C130B">
        <w:rPr>
          <w:rFonts w:ascii="Arial" w:hAnsi="Arial" w:cs="Arial"/>
          <w:szCs w:val="20"/>
        </w:rPr>
        <w:t xml:space="preserve">el rol subsidiario del Estado. </w:t>
      </w:r>
    </w:p>
    <w:p w:rsidR="003C130B" w:rsidRPr="003C130B" w:rsidRDefault="003C130B" w:rsidP="003C130B">
      <w:pPr>
        <w:tabs>
          <w:tab w:val="left" w:pos="709"/>
          <w:tab w:val="left" w:pos="2268"/>
        </w:tabs>
        <w:spacing w:before="120"/>
        <w:jc w:val="both"/>
        <w:rPr>
          <w:rFonts w:ascii="Arial" w:hAnsi="Arial" w:cs="Arial"/>
          <w:szCs w:val="20"/>
        </w:rPr>
      </w:pPr>
      <w:r w:rsidRPr="003C130B">
        <w:rPr>
          <w:rFonts w:ascii="Arial" w:hAnsi="Arial" w:cs="Arial"/>
          <w:szCs w:val="20"/>
        </w:rPr>
        <w:tab/>
        <w:t xml:space="preserve">Contó acerca de cómo ha logrado cercanía con muchos alumnos del </w:t>
      </w:r>
      <w:r w:rsidR="00893066">
        <w:rPr>
          <w:rFonts w:ascii="Arial" w:hAnsi="Arial" w:cs="Arial"/>
          <w:szCs w:val="20"/>
        </w:rPr>
        <w:t>l</w:t>
      </w:r>
      <w:r w:rsidRPr="003C130B">
        <w:rPr>
          <w:rFonts w:ascii="Arial" w:hAnsi="Arial" w:cs="Arial"/>
          <w:szCs w:val="20"/>
        </w:rPr>
        <w:t xml:space="preserve">iceo y la imperiosa la necesidad que sienten de recibir amor y ser escuchados. </w:t>
      </w:r>
      <w:r w:rsidRPr="003C130B">
        <w:rPr>
          <w:rFonts w:ascii="Arial" w:hAnsi="Arial" w:cs="Arial"/>
          <w:szCs w:val="20"/>
        </w:rPr>
        <w:lastRenderedPageBreak/>
        <w:t>Realzó que los jóvenes están pidiendo ayuda a gritos y ello no se puede eludir. Por otra parte, relató el modo en que ha sido acosada y amedrentada por otros adultos, incluida la dirección del establecimiento, en razón de su empatía con los jóvenes.</w:t>
      </w:r>
    </w:p>
    <w:p w:rsidR="00C4353D" w:rsidRPr="00551B3E" w:rsidRDefault="00C4353D" w:rsidP="00551B3E">
      <w:pPr>
        <w:pStyle w:val="Ttulo3"/>
        <w:tabs>
          <w:tab w:val="left" w:pos="709"/>
        </w:tabs>
      </w:pPr>
      <w:bookmarkStart w:id="82" w:name="_Toc529796578"/>
      <w:r w:rsidRPr="00551B3E">
        <w:t xml:space="preserve">23.- Presidente </w:t>
      </w:r>
      <w:r w:rsidR="00FC15E1">
        <w:t xml:space="preserve">Nacional </w:t>
      </w:r>
      <w:r w:rsidRPr="00551B3E">
        <w:t xml:space="preserve">de </w:t>
      </w:r>
      <w:r w:rsidR="00FC15E1">
        <w:t xml:space="preserve">la </w:t>
      </w:r>
      <w:r w:rsidR="00FC15E1" w:rsidRPr="00FC15E1">
        <w:t xml:space="preserve">Asociación de Funcionarios del Ministerio de </w:t>
      </w:r>
      <w:r w:rsidR="00FC15E1">
        <w:t>E</w:t>
      </w:r>
      <w:r w:rsidR="00FC15E1" w:rsidRPr="00FC15E1">
        <w:t>ducación</w:t>
      </w:r>
      <w:r w:rsidR="00FC15E1">
        <w:t xml:space="preserve"> (</w:t>
      </w:r>
      <w:proofErr w:type="spellStart"/>
      <w:r w:rsidRPr="00551B3E">
        <w:t>Andime</w:t>
      </w:r>
      <w:proofErr w:type="spellEnd"/>
      <w:r w:rsidR="00FC15E1">
        <w:t>)</w:t>
      </w:r>
      <w:r w:rsidRPr="00551B3E">
        <w:t>, señor E</w:t>
      </w:r>
      <w:r w:rsidR="00B97305">
        <w:t>g</w:t>
      </w:r>
      <w:r w:rsidRPr="00551B3E">
        <w:t>i</w:t>
      </w:r>
      <w:r w:rsidR="00B97305">
        <w:t>d</w:t>
      </w:r>
      <w:r w:rsidRPr="00551B3E">
        <w:t>io Barrera</w:t>
      </w:r>
      <w:r w:rsidR="00227E43" w:rsidRPr="00551B3E">
        <w:t>.</w:t>
      </w:r>
      <w:bookmarkEnd w:id="82"/>
    </w:p>
    <w:p w:rsidR="00A16C68" w:rsidRDefault="00A16C68" w:rsidP="00A16C68">
      <w:pPr>
        <w:tabs>
          <w:tab w:val="left" w:pos="709"/>
        </w:tabs>
        <w:spacing w:before="120"/>
        <w:jc w:val="both"/>
        <w:rPr>
          <w:rFonts w:ascii="Arial" w:hAnsi="Arial" w:cs="Arial"/>
          <w:bCs/>
          <w:snapToGrid w:val="0"/>
          <w:lang w:val="es-CL"/>
        </w:rPr>
      </w:pPr>
      <w:r>
        <w:rPr>
          <w:rFonts w:ascii="Arial" w:hAnsi="Arial" w:cs="Arial"/>
          <w:bCs/>
          <w:snapToGrid w:val="0"/>
          <w:lang w:val="es-CL"/>
        </w:rPr>
        <w:tab/>
        <w:t xml:space="preserve">El señor </w:t>
      </w:r>
      <w:r w:rsidRPr="00A16C68">
        <w:rPr>
          <w:rFonts w:ascii="Arial" w:hAnsi="Arial" w:cs="Arial"/>
          <w:b/>
          <w:bCs/>
          <w:snapToGrid w:val="0"/>
          <w:lang w:val="es-CL"/>
        </w:rPr>
        <w:t>Barrera</w:t>
      </w:r>
      <w:r>
        <w:rPr>
          <w:rFonts w:ascii="Arial" w:hAnsi="Arial" w:cs="Arial"/>
          <w:bCs/>
          <w:snapToGrid w:val="0"/>
          <w:lang w:val="es-CL"/>
        </w:rPr>
        <w:t xml:space="preserve"> sostuvo </w:t>
      </w:r>
      <w:r w:rsidR="005F0F1D">
        <w:rPr>
          <w:rFonts w:ascii="Arial" w:hAnsi="Arial" w:cs="Arial"/>
          <w:bCs/>
          <w:snapToGrid w:val="0"/>
          <w:lang w:val="es-CL"/>
        </w:rPr>
        <w:t xml:space="preserve">en su </w:t>
      </w:r>
      <w:hyperlink r:id="rId26" w:history="1">
        <w:r w:rsidR="005F0F1D" w:rsidRPr="00305EA3">
          <w:rPr>
            <w:rStyle w:val="Hipervnculo"/>
            <w:rFonts w:ascii="Arial" w:hAnsi="Arial" w:cs="Arial"/>
            <w:bCs/>
            <w:snapToGrid w:val="0"/>
            <w:lang w:val="es-CL"/>
          </w:rPr>
          <w:t>presentación</w:t>
        </w:r>
      </w:hyperlink>
      <w:r w:rsidR="005F0F1D">
        <w:rPr>
          <w:rFonts w:ascii="Arial" w:hAnsi="Arial" w:cs="Arial"/>
          <w:bCs/>
          <w:snapToGrid w:val="0"/>
          <w:lang w:val="es-CL"/>
        </w:rPr>
        <w:t xml:space="preserve"> </w:t>
      </w:r>
      <w:r>
        <w:rPr>
          <w:rFonts w:ascii="Arial" w:hAnsi="Arial" w:cs="Arial"/>
          <w:bCs/>
          <w:snapToGrid w:val="0"/>
          <w:lang w:val="es-CL"/>
        </w:rPr>
        <w:t xml:space="preserve">que </w:t>
      </w:r>
      <w:proofErr w:type="spellStart"/>
      <w:r>
        <w:rPr>
          <w:rFonts w:ascii="Arial" w:hAnsi="Arial" w:cs="Arial"/>
          <w:bCs/>
          <w:snapToGrid w:val="0"/>
          <w:lang w:val="es-CL"/>
        </w:rPr>
        <w:t>Andime</w:t>
      </w:r>
      <w:proofErr w:type="spellEnd"/>
      <w:r>
        <w:rPr>
          <w:rFonts w:ascii="Arial" w:hAnsi="Arial" w:cs="Arial"/>
          <w:bCs/>
          <w:snapToGrid w:val="0"/>
          <w:lang w:val="es-CL"/>
        </w:rPr>
        <w:t xml:space="preserve"> n</w:t>
      </w:r>
      <w:r w:rsidRPr="00A16C68">
        <w:rPr>
          <w:rFonts w:ascii="Arial" w:hAnsi="Arial" w:cs="Arial"/>
          <w:bCs/>
          <w:snapToGrid w:val="0"/>
          <w:lang w:val="es-CL"/>
        </w:rPr>
        <w:t>o está por fomentar la violencia en las escuelas, particularmente los hechos de extrema violencia, pero tampoco está por permitir el ingreso de la policía a las</w:t>
      </w:r>
      <w:r>
        <w:rPr>
          <w:rFonts w:ascii="Arial" w:hAnsi="Arial" w:cs="Arial"/>
          <w:bCs/>
          <w:snapToGrid w:val="0"/>
          <w:lang w:val="es-CL"/>
        </w:rPr>
        <w:t xml:space="preserve"> e</w:t>
      </w:r>
      <w:r w:rsidRPr="00A16C68">
        <w:rPr>
          <w:rFonts w:ascii="Arial" w:hAnsi="Arial" w:cs="Arial"/>
          <w:bCs/>
          <w:snapToGrid w:val="0"/>
          <w:lang w:val="es-CL"/>
        </w:rPr>
        <w:t>scuelas.</w:t>
      </w:r>
      <w:r>
        <w:rPr>
          <w:rFonts w:ascii="Arial" w:hAnsi="Arial" w:cs="Arial"/>
          <w:bCs/>
          <w:snapToGrid w:val="0"/>
          <w:lang w:val="es-CL"/>
        </w:rPr>
        <w:t xml:space="preserve"> También manifestó una postura contraria a la </w:t>
      </w:r>
      <w:r w:rsidRPr="00A16C68">
        <w:rPr>
          <w:rFonts w:ascii="Arial" w:hAnsi="Arial" w:cs="Arial"/>
          <w:bCs/>
          <w:snapToGrid w:val="0"/>
          <w:lang w:val="es-CL"/>
        </w:rPr>
        <w:t>estigmatización de los estudiantes, contrarias a la inclusión y no d</w:t>
      </w:r>
      <w:r>
        <w:rPr>
          <w:rFonts w:ascii="Arial" w:hAnsi="Arial" w:cs="Arial"/>
          <w:bCs/>
          <w:snapToGrid w:val="0"/>
          <w:lang w:val="es-CL"/>
        </w:rPr>
        <w:t>i</w:t>
      </w:r>
      <w:r w:rsidRPr="00A16C68">
        <w:rPr>
          <w:rFonts w:ascii="Arial" w:hAnsi="Arial" w:cs="Arial"/>
          <w:bCs/>
          <w:snapToGrid w:val="0"/>
          <w:lang w:val="es-CL"/>
        </w:rPr>
        <w:t>scriminación.</w:t>
      </w:r>
      <w:r w:rsidR="005F0F1D">
        <w:rPr>
          <w:rFonts w:ascii="Arial" w:hAnsi="Arial" w:cs="Arial"/>
          <w:bCs/>
          <w:snapToGrid w:val="0"/>
          <w:lang w:val="es-CL"/>
        </w:rPr>
        <w:t xml:space="preserve"> </w:t>
      </w:r>
      <w:r>
        <w:rPr>
          <w:rFonts w:ascii="Arial" w:hAnsi="Arial" w:cs="Arial"/>
          <w:bCs/>
          <w:snapToGrid w:val="0"/>
          <w:lang w:val="es-CL"/>
        </w:rPr>
        <w:t xml:space="preserve">Del mismo modo, sostuvo que </w:t>
      </w:r>
      <w:r w:rsidRPr="00A16C68">
        <w:rPr>
          <w:rFonts w:ascii="Arial" w:hAnsi="Arial" w:cs="Arial"/>
          <w:bCs/>
          <w:snapToGrid w:val="0"/>
          <w:lang w:val="es-CL"/>
        </w:rPr>
        <w:t>est</w:t>
      </w:r>
      <w:r>
        <w:rPr>
          <w:rFonts w:ascii="Arial" w:hAnsi="Arial" w:cs="Arial"/>
          <w:bCs/>
          <w:snapToGrid w:val="0"/>
          <w:lang w:val="es-CL"/>
        </w:rPr>
        <w:t>á</w:t>
      </w:r>
      <w:r w:rsidRPr="00A16C68">
        <w:rPr>
          <w:rFonts w:ascii="Arial" w:hAnsi="Arial" w:cs="Arial"/>
          <w:bCs/>
          <w:snapToGrid w:val="0"/>
          <w:lang w:val="es-CL"/>
        </w:rPr>
        <w:t xml:space="preserve"> por la responsabilidad del </w:t>
      </w:r>
      <w:r>
        <w:rPr>
          <w:rFonts w:ascii="Arial" w:hAnsi="Arial" w:cs="Arial"/>
          <w:bCs/>
          <w:snapToGrid w:val="0"/>
          <w:lang w:val="es-CL"/>
        </w:rPr>
        <w:t>E</w:t>
      </w:r>
      <w:r w:rsidRPr="00A16C68">
        <w:rPr>
          <w:rFonts w:ascii="Arial" w:hAnsi="Arial" w:cs="Arial"/>
          <w:bCs/>
          <w:snapToGrid w:val="0"/>
          <w:lang w:val="es-CL"/>
        </w:rPr>
        <w:t>stado en proteger y fomentar la educación para</w:t>
      </w:r>
      <w:r>
        <w:rPr>
          <w:rFonts w:ascii="Arial" w:hAnsi="Arial" w:cs="Arial"/>
          <w:bCs/>
          <w:snapToGrid w:val="0"/>
          <w:lang w:val="es-CL"/>
        </w:rPr>
        <w:t xml:space="preserve"> t</w:t>
      </w:r>
      <w:r w:rsidRPr="00A16C68">
        <w:rPr>
          <w:rFonts w:ascii="Arial" w:hAnsi="Arial" w:cs="Arial"/>
          <w:bCs/>
          <w:snapToGrid w:val="0"/>
          <w:lang w:val="es-CL"/>
        </w:rPr>
        <w:t>odos</w:t>
      </w:r>
      <w:r>
        <w:rPr>
          <w:rFonts w:ascii="Arial" w:hAnsi="Arial" w:cs="Arial"/>
          <w:bCs/>
          <w:snapToGrid w:val="0"/>
          <w:lang w:val="es-CL"/>
        </w:rPr>
        <w:t xml:space="preserve">, </w:t>
      </w:r>
      <w:r w:rsidRPr="00A16C68">
        <w:rPr>
          <w:rFonts w:ascii="Arial" w:hAnsi="Arial" w:cs="Arial"/>
          <w:bCs/>
          <w:snapToGrid w:val="0"/>
          <w:lang w:val="es-CL"/>
        </w:rPr>
        <w:t>la formación integral de los estudiantes, con más formación valórica y menos</w:t>
      </w:r>
      <w:r>
        <w:rPr>
          <w:rFonts w:ascii="Arial" w:hAnsi="Arial" w:cs="Arial"/>
          <w:bCs/>
          <w:snapToGrid w:val="0"/>
          <w:lang w:val="es-CL"/>
        </w:rPr>
        <w:t xml:space="preserve"> adaptación.</w:t>
      </w:r>
    </w:p>
    <w:p w:rsidR="00227E43" w:rsidRPr="00C4353D" w:rsidRDefault="00A16C68" w:rsidP="00A16C68">
      <w:pPr>
        <w:tabs>
          <w:tab w:val="left" w:pos="709"/>
        </w:tabs>
        <w:spacing w:before="120"/>
        <w:jc w:val="both"/>
        <w:rPr>
          <w:rFonts w:ascii="Arial" w:hAnsi="Arial" w:cs="Arial"/>
          <w:bCs/>
          <w:snapToGrid w:val="0"/>
          <w:lang w:val="es-CL"/>
        </w:rPr>
      </w:pPr>
      <w:r>
        <w:rPr>
          <w:rFonts w:ascii="Arial" w:hAnsi="Arial" w:cs="Arial"/>
          <w:bCs/>
          <w:snapToGrid w:val="0"/>
          <w:lang w:val="es-CL"/>
        </w:rPr>
        <w:tab/>
        <w:t xml:space="preserve">Sostuvo la necesidad de </w:t>
      </w:r>
      <w:r w:rsidRPr="00A16C68">
        <w:rPr>
          <w:rFonts w:ascii="Arial" w:hAnsi="Arial" w:cs="Arial"/>
          <w:bCs/>
          <w:snapToGrid w:val="0"/>
          <w:lang w:val="es-CL"/>
        </w:rPr>
        <w:t xml:space="preserve">cumplimiento del rol rector del </w:t>
      </w:r>
      <w:r>
        <w:rPr>
          <w:rFonts w:ascii="Arial" w:hAnsi="Arial" w:cs="Arial"/>
          <w:bCs/>
          <w:snapToGrid w:val="0"/>
          <w:lang w:val="es-CL"/>
        </w:rPr>
        <w:t>M</w:t>
      </w:r>
      <w:r w:rsidRPr="00A16C68">
        <w:rPr>
          <w:rFonts w:ascii="Arial" w:hAnsi="Arial" w:cs="Arial"/>
          <w:bCs/>
          <w:snapToGrid w:val="0"/>
          <w:lang w:val="es-CL"/>
        </w:rPr>
        <w:t xml:space="preserve">inisterio de </w:t>
      </w:r>
      <w:r>
        <w:rPr>
          <w:rFonts w:ascii="Arial" w:hAnsi="Arial" w:cs="Arial"/>
          <w:bCs/>
          <w:snapToGrid w:val="0"/>
          <w:lang w:val="es-CL"/>
        </w:rPr>
        <w:t>E</w:t>
      </w:r>
      <w:r w:rsidRPr="00A16C68">
        <w:rPr>
          <w:rFonts w:ascii="Arial" w:hAnsi="Arial" w:cs="Arial"/>
          <w:bCs/>
          <w:snapToGrid w:val="0"/>
          <w:lang w:val="es-CL"/>
        </w:rPr>
        <w:t>ducación en la implementación, desarrollo y evaluación de políticas educativas para el desarrollo integral de los estudiantes del país</w:t>
      </w:r>
      <w:r>
        <w:rPr>
          <w:rFonts w:ascii="Arial" w:hAnsi="Arial" w:cs="Arial"/>
          <w:bCs/>
          <w:snapToGrid w:val="0"/>
          <w:lang w:val="es-CL"/>
        </w:rPr>
        <w:t xml:space="preserve">, a través de </w:t>
      </w:r>
      <w:r w:rsidRPr="00A16C68">
        <w:rPr>
          <w:rFonts w:ascii="Arial" w:hAnsi="Arial" w:cs="Arial"/>
          <w:bCs/>
          <w:snapToGrid w:val="0"/>
          <w:lang w:val="es-CL"/>
        </w:rPr>
        <w:t>la creación de políticas públicas de educación para todo el sistema</w:t>
      </w:r>
      <w:r>
        <w:rPr>
          <w:rFonts w:ascii="Arial" w:hAnsi="Arial" w:cs="Arial"/>
          <w:bCs/>
          <w:snapToGrid w:val="0"/>
          <w:lang w:val="es-CL"/>
        </w:rPr>
        <w:t xml:space="preserve"> e</w:t>
      </w:r>
      <w:r w:rsidRPr="00A16C68">
        <w:rPr>
          <w:rFonts w:ascii="Arial" w:hAnsi="Arial" w:cs="Arial"/>
          <w:bCs/>
          <w:snapToGrid w:val="0"/>
          <w:lang w:val="es-CL"/>
        </w:rPr>
        <w:t>ducacional chileno, que alienten la creatividad, el espíritu crítico y la</w:t>
      </w:r>
      <w:r>
        <w:rPr>
          <w:rFonts w:ascii="Arial" w:hAnsi="Arial" w:cs="Arial"/>
          <w:bCs/>
          <w:snapToGrid w:val="0"/>
          <w:lang w:val="es-CL"/>
        </w:rPr>
        <w:t xml:space="preserve"> </w:t>
      </w:r>
      <w:r w:rsidR="005F0F1D">
        <w:rPr>
          <w:rFonts w:ascii="Arial" w:hAnsi="Arial" w:cs="Arial"/>
          <w:bCs/>
          <w:snapToGrid w:val="0"/>
          <w:lang w:val="es-CL"/>
        </w:rPr>
        <w:t>r</w:t>
      </w:r>
      <w:r w:rsidRPr="00A16C68">
        <w:rPr>
          <w:rFonts w:ascii="Arial" w:hAnsi="Arial" w:cs="Arial"/>
          <w:bCs/>
          <w:snapToGrid w:val="0"/>
          <w:lang w:val="es-CL"/>
        </w:rPr>
        <w:t>esponsabilidad de cada uno de los estamentos de la comunidad escolar</w:t>
      </w:r>
      <w:r w:rsidR="005F0F1D">
        <w:rPr>
          <w:rFonts w:ascii="Arial" w:hAnsi="Arial" w:cs="Arial"/>
          <w:bCs/>
          <w:snapToGrid w:val="0"/>
          <w:lang w:val="es-CL"/>
        </w:rPr>
        <w:t xml:space="preserve">, </w:t>
      </w:r>
      <w:r w:rsidRPr="00A16C68">
        <w:rPr>
          <w:rFonts w:ascii="Arial" w:hAnsi="Arial" w:cs="Arial"/>
          <w:bCs/>
          <w:snapToGrid w:val="0"/>
          <w:lang w:val="es-CL"/>
        </w:rPr>
        <w:t xml:space="preserve">una </w:t>
      </w:r>
      <w:r w:rsidR="005F0F1D" w:rsidRPr="00A16C68">
        <w:rPr>
          <w:rFonts w:ascii="Arial" w:hAnsi="Arial" w:cs="Arial"/>
          <w:bCs/>
          <w:snapToGrid w:val="0"/>
          <w:lang w:val="es-CL"/>
        </w:rPr>
        <w:t>educación</w:t>
      </w:r>
      <w:r w:rsidRPr="00A16C68">
        <w:rPr>
          <w:rFonts w:ascii="Arial" w:hAnsi="Arial" w:cs="Arial"/>
          <w:bCs/>
          <w:snapToGrid w:val="0"/>
          <w:lang w:val="es-CL"/>
        </w:rPr>
        <w:t xml:space="preserve"> integradora, armonioso, formadora y proyectiva para la vida de cada estudiante, como el futuro que </w:t>
      </w:r>
      <w:r w:rsidR="005F0F1D" w:rsidRPr="00A16C68">
        <w:rPr>
          <w:rFonts w:ascii="Arial" w:hAnsi="Arial" w:cs="Arial"/>
          <w:bCs/>
          <w:snapToGrid w:val="0"/>
          <w:lang w:val="es-CL"/>
        </w:rPr>
        <w:t>regirá</w:t>
      </w:r>
      <w:r w:rsidRPr="00A16C68">
        <w:rPr>
          <w:rFonts w:ascii="Arial" w:hAnsi="Arial" w:cs="Arial"/>
          <w:bCs/>
          <w:snapToGrid w:val="0"/>
          <w:lang w:val="es-CL"/>
        </w:rPr>
        <w:t xml:space="preserve"> los</w:t>
      </w:r>
      <w:r w:rsidR="005F0F1D">
        <w:rPr>
          <w:rFonts w:ascii="Arial" w:hAnsi="Arial" w:cs="Arial"/>
          <w:bCs/>
          <w:snapToGrid w:val="0"/>
          <w:lang w:val="es-CL"/>
        </w:rPr>
        <w:t xml:space="preserve"> </w:t>
      </w:r>
      <w:r w:rsidRPr="00A16C68">
        <w:rPr>
          <w:rFonts w:ascii="Arial" w:hAnsi="Arial" w:cs="Arial"/>
          <w:bCs/>
          <w:snapToGrid w:val="0"/>
          <w:lang w:val="es-CL"/>
        </w:rPr>
        <w:t>destinos del país</w:t>
      </w:r>
      <w:r w:rsidR="005F0F1D">
        <w:rPr>
          <w:rFonts w:ascii="Arial" w:hAnsi="Arial" w:cs="Arial"/>
          <w:bCs/>
          <w:snapToGrid w:val="0"/>
          <w:lang w:val="es-CL"/>
        </w:rPr>
        <w:t>.</w:t>
      </w:r>
    </w:p>
    <w:p w:rsidR="00577149" w:rsidRPr="00551B3E" w:rsidRDefault="00C4353D" w:rsidP="00551B3E">
      <w:pPr>
        <w:pStyle w:val="Ttulo3"/>
        <w:tabs>
          <w:tab w:val="left" w:pos="709"/>
        </w:tabs>
      </w:pPr>
      <w:bookmarkStart w:id="83" w:name="_Toc529796579"/>
      <w:r w:rsidRPr="005944FD">
        <w:t>24.- Director y Vocero Centro de Padres y Apoderados A-0 del Instituto Nacional, señor Juan Pablo Silva.</w:t>
      </w:r>
      <w:bookmarkEnd w:id="83"/>
    </w:p>
    <w:p w:rsidR="003C130B" w:rsidRPr="003C130B" w:rsidRDefault="003C130B" w:rsidP="003C130B">
      <w:pPr>
        <w:tabs>
          <w:tab w:val="left" w:pos="709"/>
          <w:tab w:val="left" w:pos="2268"/>
        </w:tabs>
        <w:spacing w:before="120"/>
        <w:jc w:val="both"/>
        <w:rPr>
          <w:rFonts w:ascii="Arial" w:hAnsi="Arial" w:cs="Arial"/>
          <w:szCs w:val="20"/>
        </w:rPr>
      </w:pPr>
      <w:r w:rsidRPr="003C130B">
        <w:rPr>
          <w:rFonts w:ascii="Arial" w:hAnsi="Arial" w:cs="Arial"/>
          <w:b/>
          <w:szCs w:val="20"/>
        </w:rPr>
        <w:tab/>
      </w:r>
      <w:r w:rsidRPr="003C130B">
        <w:rPr>
          <w:rFonts w:ascii="Arial" w:hAnsi="Arial" w:cs="Arial"/>
          <w:szCs w:val="20"/>
        </w:rPr>
        <w:t>El</w:t>
      </w:r>
      <w:r w:rsidRPr="003C130B">
        <w:rPr>
          <w:rFonts w:ascii="Arial" w:hAnsi="Arial" w:cs="Arial"/>
          <w:b/>
          <w:szCs w:val="20"/>
        </w:rPr>
        <w:t xml:space="preserve"> </w:t>
      </w:r>
      <w:r w:rsidRPr="003C130B">
        <w:rPr>
          <w:rFonts w:ascii="Arial" w:hAnsi="Arial" w:cs="Arial"/>
          <w:szCs w:val="20"/>
        </w:rPr>
        <w:t>señor</w:t>
      </w:r>
      <w:r w:rsidRPr="003C130B">
        <w:rPr>
          <w:rFonts w:ascii="Arial" w:hAnsi="Arial" w:cs="Arial"/>
          <w:b/>
          <w:szCs w:val="20"/>
        </w:rPr>
        <w:t xml:space="preserve"> Silva </w:t>
      </w:r>
      <w:r w:rsidRPr="003C130B">
        <w:rPr>
          <w:rFonts w:ascii="Arial" w:hAnsi="Arial" w:cs="Arial"/>
          <w:szCs w:val="20"/>
        </w:rPr>
        <w:t>presentó una</w:t>
      </w:r>
      <w:r w:rsidRPr="003C130B">
        <w:rPr>
          <w:rFonts w:ascii="Arial" w:hAnsi="Arial" w:cs="Arial"/>
          <w:b/>
          <w:szCs w:val="20"/>
        </w:rPr>
        <w:t xml:space="preserve"> </w:t>
      </w:r>
      <w:hyperlink r:id="rId27" w:history="1">
        <w:r w:rsidRPr="003C130B">
          <w:rPr>
            <w:rFonts w:ascii="Arial" w:hAnsi="Arial" w:cs="Arial"/>
            <w:color w:val="0000FF"/>
            <w:szCs w:val="20"/>
            <w:u w:val="single"/>
          </w:rPr>
          <w:t>minuta</w:t>
        </w:r>
      </w:hyperlink>
      <w:r w:rsidRPr="003C130B">
        <w:rPr>
          <w:rFonts w:ascii="Arial" w:hAnsi="Arial" w:cs="Arial"/>
          <w:szCs w:val="20"/>
        </w:rPr>
        <w:t xml:space="preserve"> </w:t>
      </w:r>
      <w:r w:rsidR="005944FD">
        <w:rPr>
          <w:rFonts w:ascii="Arial" w:hAnsi="Arial" w:cs="Arial"/>
          <w:szCs w:val="20"/>
        </w:rPr>
        <w:t xml:space="preserve">en la que </w:t>
      </w:r>
      <w:r w:rsidRPr="003C130B">
        <w:rPr>
          <w:rFonts w:ascii="Arial" w:hAnsi="Arial" w:cs="Arial"/>
          <w:szCs w:val="20"/>
        </w:rPr>
        <w:t>señal</w:t>
      </w:r>
      <w:r w:rsidR="005944FD">
        <w:rPr>
          <w:rFonts w:ascii="Arial" w:hAnsi="Arial" w:cs="Arial"/>
          <w:szCs w:val="20"/>
        </w:rPr>
        <w:t>ó</w:t>
      </w:r>
      <w:r w:rsidRPr="003C130B">
        <w:rPr>
          <w:rFonts w:ascii="Arial" w:hAnsi="Arial" w:cs="Arial"/>
          <w:szCs w:val="20"/>
        </w:rPr>
        <w:t xml:space="preserve"> que no está a favor de la violencia bajo ningún aspecto, como tampoco apoya </w:t>
      </w:r>
      <w:proofErr w:type="gramStart"/>
      <w:r w:rsidRPr="003C130B">
        <w:rPr>
          <w:rFonts w:ascii="Arial" w:hAnsi="Arial" w:cs="Arial"/>
          <w:szCs w:val="20"/>
        </w:rPr>
        <w:t>las tomas</w:t>
      </w:r>
      <w:proofErr w:type="gramEnd"/>
      <w:r w:rsidRPr="003C130B">
        <w:rPr>
          <w:rFonts w:ascii="Arial" w:hAnsi="Arial" w:cs="Arial"/>
          <w:szCs w:val="20"/>
        </w:rPr>
        <w:t xml:space="preserve">. Se mostró preocupado por el origen del proyecto de ley, porque nace para solucionar los problemas de algunos establecimientos emblemáticos de la comuna de Santiago, haciendo pagar a justos por pecadores, sin perjuicio de que no ataca el tema de fondo y la violencia crece cada día. </w:t>
      </w:r>
    </w:p>
    <w:p w:rsidR="003C130B" w:rsidRPr="003C130B" w:rsidRDefault="003C130B" w:rsidP="003C130B">
      <w:pPr>
        <w:tabs>
          <w:tab w:val="left" w:pos="709"/>
          <w:tab w:val="left" w:pos="2268"/>
        </w:tabs>
        <w:spacing w:before="120"/>
        <w:jc w:val="both"/>
        <w:rPr>
          <w:rFonts w:ascii="Arial" w:hAnsi="Arial" w:cs="Arial"/>
          <w:szCs w:val="20"/>
        </w:rPr>
      </w:pPr>
      <w:r w:rsidRPr="003C130B">
        <w:rPr>
          <w:rFonts w:ascii="Arial" w:hAnsi="Arial" w:cs="Arial"/>
          <w:szCs w:val="20"/>
        </w:rPr>
        <w:tab/>
        <w:t>Estimó esencial que exista un aumento de recursos en materia de convivencia de escolar</w:t>
      </w:r>
      <w:r w:rsidR="005944FD">
        <w:rPr>
          <w:rFonts w:ascii="Arial" w:hAnsi="Arial" w:cs="Arial"/>
          <w:szCs w:val="20"/>
        </w:rPr>
        <w:t>,</w:t>
      </w:r>
      <w:r w:rsidRPr="003C130B">
        <w:rPr>
          <w:rFonts w:ascii="Arial" w:hAnsi="Arial" w:cs="Arial"/>
          <w:szCs w:val="20"/>
        </w:rPr>
        <w:t xml:space="preserve"> que si bien muchas veces llega a los sostenedores</w:t>
      </w:r>
      <w:r w:rsidR="005944FD">
        <w:rPr>
          <w:rFonts w:ascii="Arial" w:hAnsi="Arial" w:cs="Arial"/>
          <w:szCs w:val="20"/>
        </w:rPr>
        <w:t>,</w:t>
      </w:r>
      <w:r w:rsidRPr="003C130B">
        <w:rPr>
          <w:rFonts w:ascii="Arial" w:hAnsi="Arial" w:cs="Arial"/>
          <w:szCs w:val="20"/>
        </w:rPr>
        <w:t xml:space="preserve"> no terminan </w:t>
      </w:r>
      <w:r w:rsidR="005944FD">
        <w:rPr>
          <w:rFonts w:ascii="Arial" w:hAnsi="Arial" w:cs="Arial"/>
          <w:szCs w:val="20"/>
        </w:rPr>
        <w:t xml:space="preserve">siendo </w:t>
      </w:r>
      <w:r w:rsidRPr="003C130B">
        <w:rPr>
          <w:rFonts w:ascii="Arial" w:hAnsi="Arial" w:cs="Arial"/>
          <w:szCs w:val="20"/>
        </w:rPr>
        <w:t>ejecutados en l</w:t>
      </w:r>
      <w:r w:rsidR="005944FD">
        <w:rPr>
          <w:rFonts w:ascii="Arial" w:hAnsi="Arial" w:cs="Arial"/>
          <w:szCs w:val="20"/>
        </w:rPr>
        <w:t>os</w:t>
      </w:r>
      <w:r w:rsidRPr="003C130B">
        <w:rPr>
          <w:rFonts w:ascii="Arial" w:hAnsi="Arial" w:cs="Arial"/>
          <w:szCs w:val="20"/>
        </w:rPr>
        <w:t xml:space="preserve"> establecimientos.</w:t>
      </w:r>
    </w:p>
    <w:p w:rsidR="003C130B" w:rsidRPr="003C130B" w:rsidRDefault="003C130B" w:rsidP="003C130B">
      <w:pPr>
        <w:tabs>
          <w:tab w:val="left" w:pos="709"/>
          <w:tab w:val="left" w:pos="2268"/>
        </w:tabs>
        <w:spacing w:before="120"/>
        <w:jc w:val="both"/>
        <w:rPr>
          <w:rFonts w:ascii="Arial" w:hAnsi="Arial" w:cs="Arial"/>
          <w:szCs w:val="20"/>
        </w:rPr>
      </w:pPr>
      <w:r w:rsidRPr="003C130B">
        <w:rPr>
          <w:rFonts w:ascii="Arial" w:hAnsi="Arial" w:cs="Arial"/>
          <w:szCs w:val="20"/>
        </w:rPr>
        <w:tab/>
        <w:t>También aludió a la estigmatización que hoy aqueja a los estudiantes de los liceos emblemáticos, que se ve aumentada cuando se les cataloga como delincuentes, para terminar su exposición haciendo hincapié en que la iniciativa es innecesaria y está dirigida a situaciones excepcionales.</w:t>
      </w:r>
    </w:p>
    <w:p w:rsidR="00227E43" w:rsidRPr="00551B3E" w:rsidRDefault="00227E43" w:rsidP="00551B3E">
      <w:pPr>
        <w:pStyle w:val="Ttulo3"/>
        <w:tabs>
          <w:tab w:val="left" w:pos="709"/>
        </w:tabs>
      </w:pPr>
      <w:bookmarkStart w:id="84" w:name="_Toc529796580"/>
      <w:r w:rsidRPr="00551B3E">
        <w:t>25.-</w:t>
      </w:r>
      <w:r w:rsidR="00C4353D" w:rsidRPr="00551B3E">
        <w:t xml:space="preserve"> Directora de la Facultad de Ciencias </w:t>
      </w:r>
      <w:r w:rsidR="005D10CE">
        <w:t xml:space="preserve">de la Rehabilitación </w:t>
      </w:r>
      <w:r w:rsidR="00C4353D" w:rsidRPr="00551B3E">
        <w:t xml:space="preserve">de la Universidad </w:t>
      </w:r>
      <w:r w:rsidR="005D10CE" w:rsidRPr="00551B3E">
        <w:t>Andrés</w:t>
      </w:r>
      <w:r w:rsidR="00C4353D" w:rsidRPr="00551B3E">
        <w:t xml:space="preserve"> Bello, señora Ximena Porras</w:t>
      </w:r>
      <w:r w:rsidRPr="00551B3E">
        <w:t>.</w:t>
      </w:r>
      <w:bookmarkEnd w:id="84"/>
    </w:p>
    <w:p w:rsidR="003A45D8" w:rsidRPr="003A45D8" w:rsidRDefault="003A45D8" w:rsidP="003A45D8">
      <w:pPr>
        <w:tabs>
          <w:tab w:val="left" w:pos="709"/>
        </w:tabs>
        <w:spacing w:before="120"/>
        <w:jc w:val="both"/>
        <w:rPr>
          <w:rFonts w:ascii="Arial" w:hAnsi="Arial" w:cs="Arial"/>
          <w:bCs/>
          <w:snapToGrid w:val="0"/>
        </w:rPr>
      </w:pPr>
      <w:r w:rsidRPr="003A45D8">
        <w:rPr>
          <w:rFonts w:ascii="Arial" w:hAnsi="Arial" w:cs="Arial"/>
          <w:bCs/>
          <w:snapToGrid w:val="0"/>
        </w:rPr>
        <w:tab/>
        <w:t xml:space="preserve">La señora </w:t>
      </w:r>
      <w:r w:rsidRPr="003A45D8">
        <w:rPr>
          <w:rFonts w:ascii="Arial" w:hAnsi="Arial" w:cs="Arial"/>
          <w:b/>
          <w:bCs/>
          <w:snapToGrid w:val="0"/>
        </w:rPr>
        <w:t xml:space="preserve">Porras </w:t>
      </w:r>
      <w:r w:rsidR="005F2B8C" w:rsidRPr="003A45D8">
        <w:rPr>
          <w:rFonts w:ascii="Arial" w:hAnsi="Arial" w:cs="Arial"/>
          <w:bCs/>
          <w:snapToGrid w:val="0"/>
        </w:rPr>
        <w:t xml:space="preserve">expresó </w:t>
      </w:r>
      <w:r w:rsidR="005F2B8C">
        <w:rPr>
          <w:rFonts w:ascii="Arial" w:hAnsi="Arial" w:cs="Arial"/>
          <w:bCs/>
          <w:snapToGrid w:val="0"/>
        </w:rPr>
        <w:t xml:space="preserve">en su </w:t>
      </w:r>
      <w:hyperlink r:id="rId28" w:history="1">
        <w:r w:rsidRPr="003A45D8">
          <w:rPr>
            <w:rStyle w:val="Hipervnculo"/>
            <w:rFonts w:ascii="Arial" w:hAnsi="Arial" w:cs="Arial"/>
            <w:bCs/>
            <w:snapToGrid w:val="0"/>
          </w:rPr>
          <w:t>presentación</w:t>
        </w:r>
      </w:hyperlink>
      <w:r w:rsidRPr="003A45D8">
        <w:rPr>
          <w:rFonts w:ascii="Arial" w:hAnsi="Arial" w:cs="Arial"/>
          <w:bCs/>
          <w:snapToGrid w:val="0"/>
        </w:rPr>
        <w:t xml:space="preserve"> </w:t>
      </w:r>
      <w:r w:rsidR="005F2B8C">
        <w:rPr>
          <w:rFonts w:ascii="Arial" w:hAnsi="Arial" w:cs="Arial"/>
          <w:bCs/>
          <w:snapToGrid w:val="0"/>
        </w:rPr>
        <w:t>que</w:t>
      </w:r>
      <w:r w:rsidRPr="003A45D8">
        <w:rPr>
          <w:rFonts w:ascii="Arial" w:hAnsi="Arial" w:cs="Arial"/>
          <w:bCs/>
          <w:snapToGrid w:val="0"/>
        </w:rPr>
        <w:t xml:space="preserve"> la expulsión como medida sancionatoria y disciplinar, sin poner el foco ni hacerse cargo de las causas de la violencia, solo criminaliza a los niños, niñas y jóvenes, trasladando el problema al joven “infractor”, trasplantándolo a otro colegio, generando con ello un estigma </w:t>
      </w:r>
      <w:proofErr w:type="spellStart"/>
      <w:r w:rsidRPr="003A45D8">
        <w:rPr>
          <w:rFonts w:ascii="Arial" w:hAnsi="Arial" w:cs="Arial"/>
          <w:bCs/>
          <w:snapToGrid w:val="0"/>
        </w:rPr>
        <w:t>identitario</w:t>
      </w:r>
      <w:proofErr w:type="spellEnd"/>
      <w:r w:rsidRPr="003A45D8">
        <w:rPr>
          <w:rFonts w:ascii="Arial" w:hAnsi="Arial" w:cs="Arial"/>
          <w:bCs/>
          <w:snapToGrid w:val="0"/>
        </w:rPr>
        <w:t>, una etiqueta en el “expulsado”, que lo excluye y lo segrega del sistema social y educativo, favoreciendo una serie de sentimientos negativos hacia sí mismo y su entorno, provocando rabia y resentimiento y agravando el problema de origen.</w:t>
      </w:r>
    </w:p>
    <w:p w:rsidR="003A45D8" w:rsidRPr="003A45D8" w:rsidRDefault="003A45D8" w:rsidP="003A45D8">
      <w:pPr>
        <w:tabs>
          <w:tab w:val="left" w:pos="709"/>
        </w:tabs>
        <w:spacing w:before="120"/>
        <w:jc w:val="both"/>
        <w:rPr>
          <w:rFonts w:ascii="Arial" w:hAnsi="Arial" w:cs="Arial"/>
          <w:bCs/>
          <w:snapToGrid w:val="0"/>
        </w:rPr>
      </w:pPr>
      <w:r w:rsidRPr="003A45D8">
        <w:rPr>
          <w:rFonts w:ascii="Arial" w:hAnsi="Arial" w:cs="Arial"/>
          <w:bCs/>
          <w:snapToGrid w:val="0"/>
        </w:rPr>
        <w:lastRenderedPageBreak/>
        <w:tab/>
        <w:t>Adicionalmente, aseguró que en la legislación vigente ya existen las herramientas</w:t>
      </w:r>
      <w:r w:rsidR="005F2B8C">
        <w:rPr>
          <w:rFonts w:ascii="Arial" w:hAnsi="Arial" w:cs="Arial"/>
          <w:bCs/>
          <w:snapToGrid w:val="0"/>
        </w:rPr>
        <w:t xml:space="preserve">, que son </w:t>
      </w:r>
      <w:r w:rsidRPr="003A45D8">
        <w:rPr>
          <w:rFonts w:ascii="Arial" w:hAnsi="Arial" w:cs="Arial"/>
          <w:bCs/>
          <w:snapToGrid w:val="0"/>
        </w:rPr>
        <w:t>perfectibles</w:t>
      </w:r>
      <w:r w:rsidR="005F2B8C">
        <w:rPr>
          <w:rFonts w:ascii="Arial" w:hAnsi="Arial" w:cs="Arial"/>
          <w:bCs/>
          <w:snapToGrid w:val="0"/>
        </w:rPr>
        <w:t>,</w:t>
      </w:r>
      <w:r w:rsidRPr="003A45D8">
        <w:rPr>
          <w:rFonts w:ascii="Arial" w:hAnsi="Arial" w:cs="Arial"/>
          <w:bCs/>
          <w:snapToGrid w:val="0"/>
        </w:rPr>
        <w:t xml:space="preserve"> para enfrentar este tipo de situaciones. </w:t>
      </w:r>
      <w:r w:rsidR="005F2B8C">
        <w:rPr>
          <w:rFonts w:ascii="Arial" w:hAnsi="Arial" w:cs="Arial"/>
          <w:bCs/>
          <w:snapToGrid w:val="0"/>
        </w:rPr>
        <w:t>Sostuvo que e</w:t>
      </w:r>
      <w:r w:rsidRPr="003A45D8">
        <w:rPr>
          <w:rFonts w:ascii="Arial" w:hAnsi="Arial" w:cs="Arial"/>
          <w:bCs/>
          <w:snapToGrid w:val="0"/>
        </w:rPr>
        <w:t>l mensaje que se está dando a la ciudadanía, poniendo el foco en la expulsión, en las atribuciones del director del establecimiento y favoreciendo ante todo las condiciones para que la decisión que se tome sea en el menor tiempo posible, atentan contra una mirada de proceso</w:t>
      </w:r>
      <w:r w:rsidR="005F2B8C">
        <w:rPr>
          <w:rFonts w:ascii="Arial" w:hAnsi="Arial" w:cs="Arial"/>
          <w:bCs/>
          <w:snapToGrid w:val="0"/>
        </w:rPr>
        <w:t>,</w:t>
      </w:r>
      <w:r w:rsidRPr="003A45D8">
        <w:rPr>
          <w:rFonts w:ascii="Arial" w:hAnsi="Arial" w:cs="Arial"/>
          <w:bCs/>
          <w:snapToGrid w:val="0"/>
        </w:rPr>
        <w:t xml:space="preserve"> que apuntaría justamente a generar las condiciones y desarrollar las herramientas en todos los involucrados para enfrentar el problema, hacerse cargo, abordarlo en su complejidad e integralidad y no resolverlo trasladando la “manzana podrida” a otro establecimiento</w:t>
      </w:r>
      <w:r w:rsidR="005F2B8C">
        <w:rPr>
          <w:rFonts w:ascii="Arial" w:hAnsi="Arial" w:cs="Arial"/>
          <w:bCs/>
          <w:snapToGrid w:val="0"/>
        </w:rPr>
        <w:t>,</w:t>
      </w:r>
      <w:r w:rsidRPr="003A45D8">
        <w:rPr>
          <w:rFonts w:ascii="Arial" w:hAnsi="Arial" w:cs="Arial"/>
          <w:bCs/>
          <w:snapToGrid w:val="0"/>
        </w:rPr>
        <w:t xml:space="preserve"> pero perdiéndose la oportunidad de generar los aprendizajes que permitan apostar al desarrollo de ciudadanos adultos respetuosos y conscientes de su dignidad y la de su prójimo.</w:t>
      </w:r>
    </w:p>
    <w:p w:rsidR="00227E43" w:rsidRPr="00551B3E" w:rsidRDefault="00227E43" w:rsidP="00551B3E">
      <w:pPr>
        <w:pStyle w:val="Ttulo3"/>
        <w:tabs>
          <w:tab w:val="left" w:pos="709"/>
        </w:tabs>
      </w:pPr>
      <w:bookmarkStart w:id="85" w:name="_Toc529796581"/>
      <w:r w:rsidRPr="00551B3E">
        <w:t>26.-</w:t>
      </w:r>
      <w:r w:rsidR="00C4353D" w:rsidRPr="00551B3E">
        <w:t xml:space="preserve"> Doctor en Psicología </w:t>
      </w:r>
      <w:r w:rsidR="009E1E1D">
        <w:t xml:space="preserve">de la </w:t>
      </w:r>
      <w:r w:rsidR="00C4353D" w:rsidRPr="00551B3E">
        <w:t>Universidad del Desarrollo, señor Jorge Varela</w:t>
      </w:r>
      <w:r w:rsidRPr="00551B3E">
        <w:t>.</w:t>
      </w:r>
      <w:bookmarkEnd w:id="85"/>
    </w:p>
    <w:p w:rsidR="00C02921" w:rsidRDefault="003A45D8" w:rsidP="00C02921">
      <w:pPr>
        <w:tabs>
          <w:tab w:val="left" w:pos="709"/>
        </w:tabs>
        <w:spacing w:before="120"/>
        <w:jc w:val="both"/>
        <w:rPr>
          <w:rFonts w:ascii="Arial" w:hAnsi="Arial" w:cs="Arial"/>
          <w:bCs/>
          <w:snapToGrid w:val="0"/>
        </w:rPr>
      </w:pPr>
      <w:r w:rsidRPr="003A45D8">
        <w:rPr>
          <w:rFonts w:ascii="Arial" w:hAnsi="Arial" w:cs="Arial"/>
          <w:bCs/>
          <w:snapToGrid w:val="0"/>
        </w:rPr>
        <w:tab/>
        <w:t xml:space="preserve">El señor </w:t>
      </w:r>
      <w:r w:rsidRPr="003A45D8">
        <w:rPr>
          <w:rFonts w:ascii="Arial" w:hAnsi="Arial" w:cs="Arial"/>
          <w:b/>
          <w:bCs/>
          <w:snapToGrid w:val="0"/>
        </w:rPr>
        <w:t xml:space="preserve">Varela </w:t>
      </w:r>
      <w:r w:rsidR="00C02921" w:rsidRPr="00C02921">
        <w:rPr>
          <w:rFonts w:ascii="Arial" w:hAnsi="Arial" w:cs="Arial"/>
          <w:bCs/>
          <w:snapToGrid w:val="0"/>
        </w:rPr>
        <w:t>señaló en su</w:t>
      </w:r>
      <w:r w:rsidR="00C02921">
        <w:rPr>
          <w:rFonts w:ascii="Arial" w:hAnsi="Arial" w:cs="Arial"/>
          <w:b/>
          <w:bCs/>
          <w:snapToGrid w:val="0"/>
        </w:rPr>
        <w:t xml:space="preserve"> </w:t>
      </w:r>
      <w:hyperlink r:id="rId29" w:history="1">
        <w:r w:rsidRPr="003A45D8">
          <w:rPr>
            <w:rStyle w:val="Hipervnculo"/>
            <w:rFonts w:ascii="Arial" w:hAnsi="Arial" w:cs="Arial"/>
            <w:bCs/>
            <w:snapToGrid w:val="0"/>
          </w:rPr>
          <w:t>presentación</w:t>
        </w:r>
      </w:hyperlink>
      <w:r w:rsidRPr="003A45D8">
        <w:rPr>
          <w:rFonts w:ascii="Arial" w:hAnsi="Arial" w:cs="Arial"/>
          <w:bCs/>
          <w:snapToGrid w:val="0"/>
        </w:rPr>
        <w:t xml:space="preserve"> </w:t>
      </w:r>
      <w:r w:rsidR="00C02921">
        <w:rPr>
          <w:rFonts w:ascii="Arial" w:hAnsi="Arial" w:cs="Arial"/>
          <w:bCs/>
          <w:snapToGrid w:val="0"/>
        </w:rPr>
        <w:t>que la ley d</w:t>
      </w:r>
      <w:r w:rsidR="00C02921" w:rsidRPr="00C02921">
        <w:rPr>
          <w:rFonts w:ascii="Arial" w:hAnsi="Arial" w:cs="Arial"/>
          <w:bCs/>
          <w:snapToGrid w:val="0"/>
        </w:rPr>
        <w:t>e Violencia Escolar</w:t>
      </w:r>
      <w:r w:rsidR="00C02921">
        <w:rPr>
          <w:rFonts w:ascii="Arial" w:hAnsi="Arial" w:cs="Arial"/>
          <w:bCs/>
          <w:snapToGrid w:val="0"/>
        </w:rPr>
        <w:t xml:space="preserve"> tuvo por objeto p</w:t>
      </w:r>
      <w:r w:rsidR="00C02921" w:rsidRPr="00C02921">
        <w:rPr>
          <w:rFonts w:ascii="Arial" w:hAnsi="Arial" w:cs="Arial"/>
          <w:bCs/>
          <w:snapToGrid w:val="0"/>
        </w:rPr>
        <w:t>roteger a las víctimas</w:t>
      </w:r>
      <w:r w:rsidR="00C02921">
        <w:rPr>
          <w:rFonts w:ascii="Arial" w:hAnsi="Arial" w:cs="Arial"/>
          <w:bCs/>
          <w:snapToGrid w:val="0"/>
        </w:rPr>
        <w:t xml:space="preserve"> y p</w:t>
      </w:r>
      <w:r w:rsidR="00C02921" w:rsidRPr="00C02921">
        <w:rPr>
          <w:rFonts w:ascii="Arial" w:hAnsi="Arial" w:cs="Arial"/>
          <w:bCs/>
          <w:snapToGrid w:val="0"/>
        </w:rPr>
        <w:t>romover que los colegios se hicieran responsables</w:t>
      </w:r>
      <w:r w:rsidR="00C02921">
        <w:rPr>
          <w:rFonts w:ascii="Arial" w:hAnsi="Arial" w:cs="Arial"/>
          <w:bCs/>
          <w:snapToGrid w:val="0"/>
        </w:rPr>
        <w:t>, te</w:t>
      </w:r>
      <w:r w:rsidR="00C02921" w:rsidRPr="00C02921">
        <w:rPr>
          <w:rFonts w:ascii="Arial" w:hAnsi="Arial" w:cs="Arial"/>
          <w:bCs/>
          <w:snapToGrid w:val="0"/>
        </w:rPr>
        <w:t>n</w:t>
      </w:r>
      <w:r w:rsidR="00C02921">
        <w:rPr>
          <w:rFonts w:ascii="Arial" w:hAnsi="Arial" w:cs="Arial"/>
          <w:bCs/>
          <w:snapToGrid w:val="0"/>
        </w:rPr>
        <w:t>i</w:t>
      </w:r>
      <w:r w:rsidR="00C02921" w:rsidRPr="00C02921">
        <w:rPr>
          <w:rFonts w:ascii="Arial" w:hAnsi="Arial" w:cs="Arial"/>
          <w:bCs/>
          <w:snapToGrid w:val="0"/>
        </w:rPr>
        <w:t>e</w:t>
      </w:r>
      <w:r w:rsidR="00C02921">
        <w:rPr>
          <w:rFonts w:ascii="Arial" w:hAnsi="Arial" w:cs="Arial"/>
          <w:bCs/>
          <w:snapToGrid w:val="0"/>
        </w:rPr>
        <w:t>ndo</w:t>
      </w:r>
      <w:r w:rsidR="00C02921" w:rsidRPr="00C02921">
        <w:rPr>
          <w:rFonts w:ascii="Arial" w:hAnsi="Arial" w:cs="Arial"/>
          <w:bCs/>
          <w:snapToGrid w:val="0"/>
        </w:rPr>
        <w:t xml:space="preserve"> un plan de convivencia escolar</w:t>
      </w:r>
      <w:r w:rsidR="00C02921">
        <w:rPr>
          <w:rFonts w:ascii="Arial" w:hAnsi="Arial" w:cs="Arial"/>
          <w:bCs/>
          <w:snapToGrid w:val="0"/>
        </w:rPr>
        <w:t xml:space="preserve"> y un e</w:t>
      </w:r>
      <w:r w:rsidR="00C02921" w:rsidRPr="00C02921">
        <w:rPr>
          <w:rFonts w:ascii="Arial" w:hAnsi="Arial" w:cs="Arial"/>
          <w:bCs/>
          <w:snapToGrid w:val="0"/>
        </w:rPr>
        <w:t>ncargado de convivencia escolar</w:t>
      </w:r>
      <w:r w:rsidR="00C02921">
        <w:rPr>
          <w:rFonts w:ascii="Arial" w:hAnsi="Arial" w:cs="Arial"/>
          <w:bCs/>
          <w:snapToGrid w:val="0"/>
        </w:rPr>
        <w:t>, e</w:t>
      </w:r>
      <w:r w:rsidR="00C02921" w:rsidRPr="00C02921">
        <w:rPr>
          <w:rFonts w:ascii="Arial" w:hAnsi="Arial" w:cs="Arial"/>
          <w:bCs/>
          <w:snapToGrid w:val="0"/>
        </w:rPr>
        <w:t>ntre otros logros</w:t>
      </w:r>
      <w:r w:rsidR="00C02921">
        <w:rPr>
          <w:rFonts w:ascii="Arial" w:hAnsi="Arial" w:cs="Arial"/>
          <w:bCs/>
          <w:snapToGrid w:val="0"/>
        </w:rPr>
        <w:t>.</w:t>
      </w:r>
    </w:p>
    <w:p w:rsidR="00C02921" w:rsidRDefault="00C02921" w:rsidP="00C02921">
      <w:pPr>
        <w:tabs>
          <w:tab w:val="left" w:pos="709"/>
        </w:tabs>
        <w:spacing w:before="120"/>
        <w:jc w:val="both"/>
        <w:rPr>
          <w:rFonts w:ascii="Arial" w:hAnsi="Arial" w:cs="Arial"/>
          <w:bCs/>
          <w:snapToGrid w:val="0"/>
        </w:rPr>
      </w:pPr>
      <w:r>
        <w:rPr>
          <w:rFonts w:ascii="Arial" w:hAnsi="Arial" w:cs="Arial"/>
          <w:bCs/>
          <w:snapToGrid w:val="0"/>
        </w:rPr>
        <w:tab/>
        <w:t>Sostuvo que la e</w:t>
      </w:r>
      <w:r w:rsidRPr="00C02921">
        <w:rPr>
          <w:rFonts w:ascii="Arial" w:hAnsi="Arial" w:cs="Arial"/>
          <w:bCs/>
          <w:snapToGrid w:val="0"/>
        </w:rPr>
        <w:t>xpulsión</w:t>
      </w:r>
      <w:r>
        <w:rPr>
          <w:rFonts w:ascii="Arial" w:hAnsi="Arial" w:cs="Arial"/>
          <w:bCs/>
          <w:snapToGrid w:val="0"/>
        </w:rPr>
        <w:t xml:space="preserve"> suele ser la r</w:t>
      </w:r>
      <w:r w:rsidRPr="00C02921">
        <w:rPr>
          <w:rFonts w:ascii="Arial" w:hAnsi="Arial" w:cs="Arial"/>
          <w:bCs/>
          <w:snapToGrid w:val="0"/>
        </w:rPr>
        <w:t>espuesta más tradicional</w:t>
      </w:r>
      <w:r>
        <w:rPr>
          <w:rFonts w:ascii="Arial" w:hAnsi="Arial" w:cs="Arial"/>
          <w:bCs/>
          <w:snapToGrid w:val="0"/>
        </w:rPr>
        <w:t>, junto con a</w:t>
      </w:r>
      <w:r w:rsidRPr="00C02921">
        <w:rPr>
          <w:rFonts w:ascii="Arial" w:hAnsi="Arial" w:cs="Arial"/>
          <w:bCs/>
          <w:snapToGrid w:val="0"/>
        </w:rPr>
        <w:t>umentar el monitoreo</w:t>
      </w:r>
      <w:r>
        <w:rPr>
          <w:rFonts w:ascii="Arial" w:hAnsi="Arial" w:cs="Arial"/>
          <w:bCs/>
          <w:snapToGrid w:val="0"/>
        </w:rPr>
        <w:t>, e</w:t>
      </w:r>
      <w:r w:rsidRPr="00C02921">
        <w:rPr>
          <w:rFonts w:ascii="Arial" w:hAnsi="Arial" w:cs="Arial"/>
          <w:bCs/>
          <w:snapToGrid w:val="0"/>
        </w:rPr>
        <w:t>stablecer sanciones</w:t>
      </w:r>
      <w:r>
        <w:rPr>
          <w:rFonts w:ascii="Arial" w:hAnsi="Arial" w:cs="Arial"/>
          <w:bCs/>
          <w:snapToGrid w:val="0"/>
        </w:rPr>
        <w:t xml:space="preserve"> como s</w:t>
      </w:r>
      <w:r w:rsidRPr="00C02921">
        <w:rPr>
          <w:rFonts w:ascii="Arial" w:hAnsi="Arial" w:cs="Arial"/>
          <w:bCs/>
          <w:snapToGrid w:val="0"/>
        </w:rPr>
        <w:t>uspender o expulsar estudiantes</w:t>
      </w:r>
      <w:r>
        <w:rPr>
          <w:rFonts w:ascii="Arial" w:hAnsi="Arial" w:cs="Arial"/>
          <w:bCs/>
          <w:snapToGrid w:val="0"/>
        </w:rPr>
        <w:t>, que p</w:t>
      </w:r>
      <w:r w:rsidRPr="00C02921">
        <w:rPr>
          <w:rFonts w:ascii="Arial" w:hAnsi="Arial" w:cs="Arial"/>
          <w:bCs/>
          <w:snapToGrid w:val="0"/>
        </w:rPr>
        <w:t>ueden funcionar en el corto plazo</w:t>
      </w:r>
      <w:r>
        <w:rPr>
          <w:rFonts w:ascii="Arial" w:hAnsi="Arial" w:cs="Arial"/>
          <w:bCs/>
          <w:snapToGrid w:val="0"/>
        </w:rPr>
        <w:t>, porque r</w:t>
      </w:r>
      <w:r w:rsidRPr="00C02921">
        <w:rPr>
          <w:rFonts w:ascii="Arial" w:hAnsi="Arial" w:cs="Arial"/>
          <w:bCs/>
          <w:snapToGrid w:val="0"/>
        </w:rPr>
        <w:t>emueven al estudiante</w:t>
      </w:r>
      <w:r>
        <w:rPr>
          <w:rFonts w:ascii="Arial" w:hAnsi="Arial" w:cs="Arial"/>
          <w:bCs/>
          <w:snapToGrid w:val="0"/>
        </w:rPr>
        <w:t>, g</w:t>
      </w:r>
      <w:r w:rsidRPr="00C02921">
        <w:rPr>
          <w:rFonts w:ascii="Arial" w:hAnsi="Arial" w:cs="Arial"/>
          <w:bCs/>
          <w:snapToGrid w:val="0"/>
        </w:rPr>
        <w:t>eneran sensación de que el problema está resuelto</w:t>
      </w:r>
      <w:r w:rsidR="00B050A7">
        <w:rPr>
          <w:rFonts w:ascii="Arial" w:hAnsi="Arial" w:cs="Arial"/>
          <w:bCs/>
          <w:snapToGrid w:val="0"/>
        </w:rPr>
        <w:t xml:space="preserve"> al p</w:t>
      </w:r>
      <w:r w:rsidRPr="00C02921">
        <w:rPr>
          <w:rFonts w:ascii="Arial" w:hAnsi="Arial" w:cs="Arial"/>
          <w:bCs/>
          <w:snapToGrid w:val="0"/>
        </w:rPr>
        <w:t>one</w:t>
      </w:r>
      <w:r w:rsidR="00B050A7">
        <w:rPr>
          <w:rFonts w:ascii="Arial" w:hAnsi="Arial" w:cs="Arial"/>
          <w:bCs/>
          <w:snapToGrid w:val="0"/>
        </w:rPr>
        <w:t>r</w:t>
      </w:r>
      <w:r w:rsidRPr="00C02921">
        <w:rPr>
          <w:rFonts w:ascii="Arial" w:hAnsi="Arial" w:cs="Arial"/>
          <w:bCs/>
          <w:snapToGrid w:val="0"/>
        </w:rPr>
        <w:t xml:space="preserve"> la responsabilidad en el estudiante</w:t>
      </w:r>
      <w:r w:rsidR="00B050A7">
        <w:rPr>
          <w:rFonts w:ascii="Arial" w:hAnsi="Arial" w:cs="Arial"/>
          <w:bCs/>
          <w:snapToGrid w:val="0"/>
        </w:rPr>
        <w:t xml:space="preserve">. </w:t>
      </w:r>
      <w:r w:rsidRPr="00C02921">
        <w:rPr>
          <w:rFonts w:ascii="Arial" w:hAnsi="Arial" w:cs="Arial"/>
          <w:bCs/>
          <w:snapToGrid w:val="0"/>
        </w:rPr>
        <w:t xml:space="preserve">Sin embargo, </w:t>
      </w:r>
      <w:r w:rsidR="00B050A7">
        <w:rPr>
          <w:rFonts w:ascii="Arial" w:hAnsi="Arial" w:cs="Arial"/>
          <w:bCs/>
          <w:snapToGrid w:val="0"/>
        </w:rPr>
        <w:t xml:space="preserve">los castigos </w:t>
      </w:r>
      <w:r w:rsidRPr="00C02921">
        <w:rPr>
          <w:rFonts w:ascii="Arial" w:hAnsi="Arial" w:cs="Arial"/>
          <w:bCs/>
          <w:snapToGrid w:val="0"/>
        </w:rPr>
        <w:t>pueden tener una falsa efectividad</w:t>
      </w:r>
      <w:r w:rsidR="00B050A7">
        <w:rPr>
          <w:rFonts w:ascii="Arial" w:hAnsi="Arial" w:cs="Arial"/>
          <w:bCs/>
          <w:snapToGrid w:val="0"/>
        </w:rPr>
        <w:t xml:space="preserve">, muchas veces </w:t>
      </w:r>
      <w:r w:rsidRPr="00C02921">
        <w:rPr>
          <w:rFonts w:ascii="Arial" w:hAnsi="Arial" w:cs="Arial"/>
          <w:bCs/>
          <w:snapToGrid w:val="0"/>
        </w:rPr>
        <w:t>solamente aumentar el comportamiento</w:t>
      </w:r>
      <w:r w:rsidR="00B050A7">
        <w:rPr>
          <w:rFonts w:ascii="Arial" w:hAnsi="Arial" w:cs="Arial"/>
          <w:bCs/>
          <w:snapToGrid w:val="0"/>
        </w:rPr>
        <w:t xml:space="preserve"> </w:t>
      </w:r>
      <w:r w:rsidRPr="00C02921">
        <w:rPr>
          <w:rFonts w:ascii="Arial" w:hAnsi="Arial" w:cs="Arial"/>
          <w:bCs/>
          <w:snapToGrid w:val="0"/>
        </w:rPr>
        <w:t>antisocial (</w:t>
      </w:r>
      <w:r w:rsidR="00B050A7">
        <w:rPr>
          <w:rFonts w:ascii="Arial" w:hAnsi="Arial" w:cs="Arial"/>
          <w:bCs/>
          <w:snapToGrid w:val="0"/>
        </w:rPr>
        <w:t>v</w:t>
      </w:r>
      <w:r w:rsidRPr="00C02921">
        <w:rPr>
          <w:rFonts w:ascii="Arial" w:hAnsi="Arial" w:cs="Arial"/>
          <w:bCs/>
          <w:snapToGrid w:val="0"/>
        </w:rPr>
        <w:t>andalismo y deserción escolar)</w:t>
      </w:r>
      <w:r w:rsidR="00B050A7">
        <w:rPr>
          <w:rFonts w:ascii="Arial" w:hAnsi="Arial" w:cs="Arial"/>
          <w:bCs/>
          <w:snapToGrid w:val="0"/>
        </w:rPr>
        <w:t>, b</w:t>
      </w:r>
      <w:r w:rsidRPr="00C02921">
        <w:rPr>
          <w:rFonts w:ascii="Arial" w:hAnsi="Arial" w:cs="Arial"/>
          <w:bCs/>
          <w:snapToGrid w:val="0"/>
        </w:rPr>
        <w:t>aja apego escolar</w:t>
      </w:r>
      <w:r w:rsidR="00B050A7">
        <w:rPr>
          <w:rFonts w:ascii="Arial" w:hAnsi="Arial" w:cs="Arial"/>
          <w:bCs/>
          <w:snapToGrid w:val="0"/>
        </w:rPr>
        <w:t xml:space="preserve"> y produce un e</w:t>
      </w:r>
      <w:r w:rsidRPr="00C02921">
        <w:rPr>
          <w:rFonts w:ascii="Arial" w:hAnsi="Arial" w:cs="Arial"/>
          <w:bCs/>
          <w:snapToGrid w:val="0"/>
        </w:rPr>
        <w:t xml:space="preserve">fecto </w:t>
      </w:r>
      <w:r w:rsidR="00B050A7" w:rsidRPr="00C02921">
        <w:rPr>
          <w:rFonts w:ascii="Arial" w:hAnsi="Arial" w:cs="Arial"/>
          <w:bCs/>
          <w:snapToGrid w:val="0"/>
        </w:rPr>
        <w:t>académico</w:t>
      </w:r>
      <w:r w:rsidRPr="00C02921">
        <w:rPr>
          <w:rFonts w:ascii="Arial" w:hAnsi="Arial" w:cs="Arial"/>
          <w:bCs/>
          <w:snapToGrid w:val="0"/>
        </w:rPr>
        <w:t xml:space="preserve"> negativo con trayectorias antisociales</w:t>
      </w:r>
      <w:r w:rsidR="00B050A7">
        <w:rPr>
          <w:rFonts w:ascii="Arial" w:hAnsi="Arial" w:cs="Arial"/>
          <w:bCs/>
          <w:snapToGrid w:val="0"/>
        </w:rPr>
        <w:t>.</w:t>
      </w:r>
    </w:p>
    <w:p w:rsidR="00C02921" w:rsidRDefault="00B050A7" w:rsidP="00C02921">
      <w:pPr>
        <w:tabs>
          <w:tab w:val="left" w:pos="709"/>
        </w:tabs>
        <w:spacing w:before="120"/>
        <w:jc w:val="both"/>
        <w:rPr>
          <w:rFonts w:ascii="Arial" w:hAnsi="Arial" w:cs="Arial"/>
          <w:bCs/>
          <w:snapToGrid w:val="0"/>
        </w:rPr>
      </w:pPr>
      <w:r>
        <w:rPr>
          <w:rFonts w:ascii="Arial" w:hAnsi="Arial" w:cs="Arial"/>
          <w:bCs/>
          <w:snapToGrid w:val="0"/>
        </w:rPr>
        <w:tab/>
        <w:t>Afirmó que resulta más efectiva una i</w:t>
      </w:r>
      <w:r w:rsidR="00C02921" w:rsidRPr="00B050A7">
        <w:rPr>
          <w:rFonts w:ascii="Arial" w:hAnsi="Arial" w:cs="Arial"/>
          <w:bCs/>
          <w:snapToGrid w:val="0"/>
        </w:rPr>
        <w:t>ntervención psicosocial</w:t>
      </w:r>
      <w:r>
        <w:rPr>
          <w:rFonts w:ascii="Arial" w:hAnsi="Arial" w:cs="Arial"/>
          <w:bCs/>
          <w:snapToGrid w:val="0"/>
        </w:rPr>
        <w:t>, como una t</w:t>
      </w:r>
      <w:r w:rsidR="00C02921" w:rsidRPr="00B050A7">
        <w:rPr>
          <w:rFonts w:ascii="Arial" w:hAnsi="Arial" w:cs="Arial"/>
          <w:bCs/>
          <w:snapToGrid w:val="0"/>
        </w:rPr>
        <w:t xml:space="preserve">erapia </w:t>
      </w:r>
      <w:proofErr w:type="spellStart"/>
      <w:r w:rsidR="00C02921" w:rsidRPr="00B050A7">
        <w:rPr>
          <w:rFonts w:ascii="Arial" w:hAnsi="Arial" w:cs="Arial"/>
          <w:bCs/>
          <w:snapToGrid w:val="0"/>
        </w:rPr>
        <w:t>multisistémica</w:t>
      </w:r>
      <w:proofErr w:type="spellEnd"/>
      <w:r>
        <w:rPr>
          <w:rFonts w:ascii="Arial" w:hAnsi="Arial" w:cs="Arial"/>
          <w:bCs/>
          <w:snapToGrid w:val="0"/>
        </w:rPr>
        <w:t xml:space="preserve">, programa que ha </w:t>
      </w:r>
      <w:r w:rsidR="00C02921" w:rsidRPr="00B050A7">
        <w:rPr>
          <w:rFonts w:ascii="Arial" w:hAnsi="Arial" w:cs="Arial"/>
          <w:bCs/>
          <w:snapToGrid w:val="0"/>
        </w:rPr>
        <w:t>logr</w:t>
      </w:r>
      <w:r>
        <w:rPr>
          <w:rFonts w:ascii="Arial" w:hAnsi="Arial" w:cs="Arial"/>
          <w:bCs/>
          <w:snapToGrid w:val="0"/>
        </w:rPr>
        <w:t xml:space="preserve">ado </w:t>
      </w:r>
      <w:r w:rsidR="00C02921" w:rsidRPr="00B050A7">
        <w:rPr>
          <w:rFonts w:ascii="Arial" w:hAnsi="Arial" w:cs="Arial"/>
          <w:bCs/>
          <w:snapToGrid w:val="0"/>
        </w:rPr>
        <w:t>disminuir de manera apreciable la reincidencia y la vigencia de otras conductas problemáticas entre los jóvenes con conducta antisocial grave</w:t>
      </w:r>
      <w:r>
        <w:rPr>
          <w:rFonts w:ascii="Arial" w:hAnsi="Arial" w:cs="Arial"/>
          <w:bCs/>
          <w:snapToGrid w:val="0"/>
        </w:rPr>
        <w:t xml:space="preserve">, que </w:t>
      </w:r>
      <w:r w:rsidR="00C02921" w:rsidRPr="00B050A7">
        <w:rPr>
          <w:rFonts w:ascii="Arial" w:hAnsi="Arial" w:cs="Arial"/>
          <w:bCs/>
          <w:snapToGrid w:val="0"/>
        </w:rPr>
        <w:t xml:space="preserve">no significa únicamente una intervención con el joven, sino también </w:t>
      </w:r>
      <w:r>
        <w:rPr>
          <w:rFonts w:ascii="Arial" w:hAnsi="Arial" w:cs="Arial"/>
          <w:bCs/>
          <w:snapToGrid w:val="0"/>
        </w:rPr>
        <w:t xml:space="preserve">con </w:t>
      </w:r>
      <w:r w:rsidR="00C02921" w:rsidRPr="00B050A7">
        <w:rPr>
          <w:rFonts w:ascii="Arial" w:hAnsi="Arial" w:cs="Arial"/>
          <w:bCs/>
          <w:snapToGrid w:val="0"/>
        </w:rPr>
        <w:t>los padres,</w:t>
      </w:r>
      <w:r>
        <w:rPr>
          <w:rFonts w:ascii="Arial" w:hAnsi="Arial" w:cs="Arial"/>
          <w:bCs/>
          <w:snapToGrid w:val="0"/>
        </w:rPr>
        <w:t xml:space="preserve"> con su </w:t>
      </w:r>
      <w:r w:rsidR="00C02921" w:rsidRPr="00B050A7">
        <w:rPr>
          <w:rFonts w:ascii="Arial" w:hAnsi="Arial" w:cs="Arial"/>
          <w:bCs/>
          <w:snapToGrid w:val="0"/>
        </w:rPr>
        <w:t>grupo de iguales, así como el trabajo con las escuelas para mejorar las habilidades educativas y vocacionales del joven.</w:t>
      </w:r>
    </w:p>
    <w:p w:rsidR="00577149" w:rsidRPr="00551B3E" w:rsidRDefault="00227E43" w:rsidP="00551B3E">
      <w:pPr>
        <w:pStyle w:val="Ttulo3"/>
        <w:tabs>
          <w:tab w:val="left" w:pos="709"/>
        </w:tabs>
      </w:pPr>
      <w:bookmarkStart w:id="86" w:name="_Toc529796582"/>
      <w:r w:rsidRPr="00551B3E">
        <w:t xml:space="preserve">27.- Directora Ejecutiva de </w:t>
      </w:r>
      <w:r w:rsidR="00C4353D" w:rsidRPr="00551B3E">
        <w:t xml:space="preserve">Educación 2020, señora Alejandra Arratia y </w:t>
      </w:r>
      <w:r w:rsidRPr="00551B3E">
        <w:t xml:space="preserve">directora de Política Educativa, </w:t>
      </w:r>
      <w:r w:rsidR="00C4353D" w:rsidRPr="00551B3E">
        <w:t>señor</w:t>
      </w:r>
      <w:r w:rsidRPr="00551B3E">
        <w:t>a</w:t>
      </w:r>
      <w:r w:rsidR="00C4353D" w:rsidRPr="00551B3E">
        <w:t xml:space="preserve"> Nicol</w:t>
      </w:r>
      <w:r w:rsidRPr="00551B3E">
        <w:t>e</w:t>
      </w:r>
      <w:r w:rsidR="00C4353D" w:rsidRPr="00551B3E">
        <w:t xml:space="preserve"> Cisternas.</w:t>
      </w:r>
      <w:bookmarkEnd w:id="86"/>
    </w:p>
    <w:p w:rsidR="003A45D8" w:rsidRPr="003A45D8" w:rsidRDefault="003A45D8" w:rsidP="003A45D8">
      <w:pPr>
        <w:tabs>
          <w:tab w:val="left" w:pos="709"/>
        </w:tabs>
        <w:spacing w:before="120"/>
        <w:jc w:val="both"/>
        <w:rPr>
          <w:rFonts w:ascii="Arial" w:hAnsi="Arial" w:cs="Arial"/>
          <w:bCs/>
          <w:snapToGrid w:val="0"/>
        </w:rPr>
      </w:pPr>
      <w:r w:rsidRPr="003A45D8">
        <w:rPr>
          <w:rFonts w:ascii="Arial" w:hAnsi="Arial" w:cs="Arial"/>
          <w:bCs/>
          <w:snapToGrid w:val="0"/>
        </w:rPr>
        <w:tab/>
      </w:r>
      <w:r w:rsidRPr="003A45D8">
        <w:rPr>
          <w:rFonts w:ascii="Arial" w:hAnsi="Arial" w:cs="Arial"/>
          <w:b/>
          <w:bCs/>
          <w:snapToGrid w:val="0"/>
        </w:rPr>
        <w:t xml:space="preserve">Alejandra Arratia </w:t>
      </w:r>
      <w:r w:rsidRPr="003A45D8">
        <w:rPr>
          <w:rFonts w:ascii="Arial" w:hAnsi="Arial" w:cs="Arial"/>
          <w:bCs/>
          <w:snapToGrid w:val="0"/>
        </w:rPr>
        <w:t>efectuó una</w:t>
      </w:r>
      <w:r w:rsidRPr="003A45D8">
        <w:rPr>
          <w:rFonts w:ascii="Arial" w:hAnsi="Arial" w:cs="Arial"/>
          <w:b/>
          <w:bCs/>
          <w:snapToGrid w:val="0"/>
        </w:rPr>
        <w:t xml:space="preserve"> </w:t>
      </w:r>
      <w:hyperlink r:id="rId30" w:history="1">
        <w:r w:rsidRPr="003A45D8">
          <w:rPr>
            <w:rStyle w:val="Hipervnculo"/>
            <w:rFonts w:ascii="Arial" w:hAnsi="Arial" w:cs="Arial"/>
            <w:bCs/>
            <w:snapToGrid w:val="0"/>
          </w:rPr>
          <w:t>presentación</w:t>
        </w:r>
      </w:hyperlink>
      <w:r w:rsidRPr="003A45D8">
        <w:rPr>
          <w:rFonts w:ascii="Arial" w:hAnsi="Arial" w:cs="Arial"/>
          <w:bCs/>
          <w:snapToGrid w:val="0"/>
        </w:rPr>
        <w:t xml:space="preserve"> en la que compartió plenamente el rechazo y preocupación por los actos violentos ocurridos hace algunas semanas en establecimientos municipales de Santiago, </w:t>
      </w:r>
      <w:r w:rsidR="005F2B8C">
        <w:rPr>
          <w:rFonts w:ascii="Arial" w:hAnsi="Arial" w:cs="Arial"/>
          <w:bCs/>
          <w:snapToGrid w:val="0"/>
        </w:rPr>
        <w:t>sin embargo, sostuvo qu</w:t>
      </w:r>
      <w:r w:rsidRPr="003A45D8">
        <w:rPr>
          <w:rFonts w:ascii="Arial" w:hAnsi="Arial" w:cs="Arial"/>
          <w:bCs/>
          <w:snapToGrid w:val="0"/>
        </w:rPr>
        <w:t>e el problema de la violencia es mucho más amplio que lo que se manifiesta en los reprochables hechos que han puesto el tema en discusión.</w:t>
      </w:r>
    </w:p>
    <w:p w:rsidR="003A45D8" w:rsidRPr="003A45D8" w:rsidRDefault="003A45D8" w:rsidP="003A45D8">
      <w:pPr>
        <w:tabs>
          <w:tab w:val="left" w:pos="709"/>
        </w:tabs>
        <w:spacing w:before="120"/>
        <w:jc w:val="both"/>
        <w:rPr>
          <w:rFonts w:ascii="Arial" w:hAnsi="Arial" w:cs="Arial"/>
          <w:bCs/>
          <w:snapToGrid w:val="0"/>
        </w:rPr>
      </w:pPr>
      <w:r w:rsidRPr="003A45D8">
        <w:rPr>
          <w:rFonts w:ascii="Arial" w:hAnsi="Arial" w:cs="Arial"/>
          <w:bCs/>
          <w:snapToGrid w:val="0"/>
        </w:rPr>
        <w:tab/>
        <w:t xml:space="preserve">Además, </w:t>
      </w:r>
      <w:r w:rsidR="005F2B8C">
        <w:rPr>
          <w:rFonts w:ascii="Arial" w:hAnsi="Arial" w:cs="Arial"/>
          <w:bCs/>
          <w:snapToGrid w:val="0"/>
        </w:rPr>
        <w:t xml:space="preserve">destacó </w:t>
      </w:r>
      <w:r w:rsidRPr="003A45D8">
        <w:rPr>
          <w:rFonts w:ascii="Arial" w:hAnsi="Arial" w:cs="Arial"/>
          <w:bCs/>
          <w:snapToGrid w:val="0"/>
        </w:rPr>
        <w:t>que se debe considerar que la actual legislación contempla</w:t>
      </w:r>
      <w:r w:rsidR="005F2B8C">
        <w:rPr>
          <w:rFonts w:ascii="Arial" w:hAnsi="Arial" w:cs="Arial"/>
          <w:bCs/>
          <w:snapToGrid w:val="0"/>
        </w:rPr>
        <w:t xml:space="preserve"> las</w:t>
      </w:r>
      <w:r w:rsidRPr="003A45D8">
        <w:rPr>
          <w:rFonts w:ascii="Arial" w:hAnsi="Arial" w:cs="Arial"/>
          <w:bCs/>
          <w:snapToGrid w:val="0"/>
        </w:rPr>
        <w:t xml:space="preserve"> herramientas necesarias para sancionar ataques a miembros de las comunidades escolares, y que se debe resguardar la coherencia de la política educativa, en la que se ha avanzado sobre los principios de participación y gestión democrática de la institución escolar.</w:t>
      </w:r>
    </w:p>
    <w:p w:rsidR="003A45D8" w:rsidRPr="003A45D8" w:rsidRDefault="003A45D8" w:rsidP="003A45D8">
      <w:pPr>
        <w:tabs>
          <w:tab w:val="left" w:pos="709"/>
        </w:tabs>
        <w:spacing w:before="120"/>
        <w:jc w:val="both"/>
        <w:rPr>
          <w:rFonts w:ascii="Arial" w:hAnsi="Arial" w:cs="Arial"/>
          <w:bCs/>
          <w:snapToGrid w:val="0"/>
        </w:rPr>
      </w:pPr>
      <w:r w:rsidRPr="003A45D8">
        <w:rPr>
          <w:rFonts w:ascii="Arial" w:hAnsi="Arial" w:cs="Arial"/>
          <w:bCs/>
          <w:snapToGrid w:val="0"/>
        </w:rPr>
        <w:tab/>
        <w:t>Le pareció fundamental abordar el problema en su complejidad, ya que enfrentar el síntoma</w:t>
      </w:r>
      <w:r w:rsidR="005F2B8C">
        <w:rPr>
          <w:rFonts w:ascii="Arial" w:hAnsi="Arial" w:cs="Arial"/>
          <w:bCs/>
          <w:snapToGrid w:val="0"/>
        </w:rPr>
        <w:t>,</w:t>
      </w:r>
      <w:r w:rsidRPr="003A45D8">
        <w:rPr>
          <w:rFonts w:ascii="Arial" w:hAnsi="Arial" w:cs="Arial"/>
          <w:bCs/>
          <w:snapToGrid w:val="0"/>
        </w:rPr>
        <w:t xml:space="preserve"> pero no las causas</w:t>
      </w:r>
      <w:r w:rsidR="005F2B8C">
        <w:rPr>
          <w:rFonts w:ascii="Arial" w:hAnsi="Arial" w:cs="Arial"/>
          <w:bCs/>
          <w:snapToGrid w:val="0"/>
        </w:rPr>
        <w:t>,</w:t>
      </w:r>
      <w:r w:rsidRPr="003A45D8">
        <w:rPr>
          <w:rFonts w:ascii="Arial" w:hAnsi="Arial" w:cs="Arial"/>
          <w:bCs/>
          <w:snapToGrid w:val="0"/>
        </w:rPr>
        <w:t xml:space="preserve"> puede ser contraproducente con sus propios objetivos. Se debe abordar el problema con soluciones integrales</w:t>
      </w:r>
      <w:r w:rsidR="005F2B8C">
        <w:rPr>
          <w:rFonts w:ascii="Arial" w:hAnsi="Arial" w:cs="Arial"/>
          <w:bCs/>
          <w:snapToGrid w:val="0"/>
        </w:rPr>
        <w:t>,</w:t>
      </w:r>
      <w:r w:rsidRPr="003A45D8">
        <w:rPr>
          <w:rFonts w:ascii="Arial" w:hAnsi="Arial" w:cs="Arial"/>
          <w:bCs/>
          <w:snapToGrid w:val="0"/>
        </w:rPr>
        <w:t xml:space="preserve"> porque se está ante un problema complejo y multidimensional.</w:t>
      </w:r>
    </w:p>
    <w:p w:rsidR="003A45D8" w:rsidRPr="003A45D8" w:rsidRDefault="003A45D8" w:rsidP="003A45D8">
      <w:pPr>
        <w:tabs>
          <w:tab w:val="left" w:pos="709"/>
        </w:tabs>
        <w:spacing w:before="120"/>
        <w:jc w:val="both"/>
        <w:rPr>
          <w:rFonts w:ascii="Arial" w:hAnsi="Arial" w:cs="Arial"/>
          <w:bCs/>
          <w:snapToGrid w:val="0"/>
        </w:rPr>
      </w:pPr>
      <w:r w:rsidRPr="003A45D8">
        <w:rPr>
          <w:rFonts w:ascii="Arial" w:hAnsi="Arial" w:cs="Arial"/>
          <w:bCs/>
          <w:snapToGrid w:val="0"/>
        </w:rPr>
        <w:lastRenderedPageBreak/>
        <w:tab/>
      </w:r>
      <w:r w:rsidR="00C153E0">
        <w:rPr>
          <w:rFonts w:ascii="Arial" w:hAnsi="Arial" w:cs="Arial"/>
          <w:bCs/>
          <w:snapToGrid w:val="0"/>
        </w:rPr>
        <w:t>Por último, l</w:t>
      </w:r>
      <w:r w:rsidRPr="003A45D8">
        <w:rPr>
          <w:rFonts w:ascii="Arial" w:hAnsi="Arial" w:cs="Arial"/>
          <w:bCs/>
          <w:snapToGrid w:val="0"/>
        </w:rPr>
        <w:t xml:space="preserve">e pareció muy importante considerar y revisar en el proyecto </w:t>
      </w:r>
      <w:r w:rsidR="005F2B8C">
        <w:rPr>
          <w:rFonts w:ascii="Arial" w:hAnsi="Arial" w:cs="Arial"/>
          <w:bCs/>
          <w:snapToGrid w:val="0"/>
        </w:rPr>
        <w:t>l</w:t>
      </w:r>
      <w:r w:rsidRPr="003A45D8">
        <w:rPr>
          <w:rFonts w:ascii="Arial" w:hAnsi="Arial" w:cs="Arial"/>
          <w:bCs/>
          <w:snapToGrid w:val="0"/>
        </w:rPr>
        <w:t xml:space="preserve">a gravedad de las faltas, </w:t>
      </w:r>
      <w:r w:rsidR="005F2B8C">
        <w:rPr>
          <w:rFonts w:ascii="Arial" w:hAnsi="Arial" w:cs="Arial"/>
          <w:bCs/>
          <w:snapToGrid w:val="0"/>
        </w:rPr>
        <w:t>e</w:t>
      </w:r>
      <w:r w:rsidRPr="003A45D8">
        <w:rPr>
          <w:rFonts w:ascii="Arial" w:hAnsi="Arial" w:cs="Arial"/>
          <w:bCs/>
          <w:snapToGrid w:val="0"/>
        </w:rPr>
        <w:t>l proceso de reubicación de estudiantes,</w:t>
      </w:r>
      <w:r w:rsidR="005F2B8C">
        <w:rPr>
          <w:rFonts w:ascii="Arial" w:hAnsi="Arial" w:cs="Arial"/>
          <w:bCs/>
          <w:snapToGrid w:val="0"/>
        </w:rPr>
        <w:t xml:space="preserve"> l</w:t>
      </w:r>
      <w:r w:rsidRPr="003A45D8">
        <w:rPr>
          <w:rFonts w:ascii="Arial" w:hAnsi="Arial" w:cs="Arial"/>
          <w:bCs/>
          <w:snapToGrid w:val="0"/>
        </w:rPr>
        <w:t xml:space="preserve">a articulación de iniciativas de ley, </w:t>
      </w:r>
      <w:r w:rsidR="005F2B8C">
        <w:rPr>
          <w:rFonts w:ascii="Arial" w:hAnsi="Arial" w:cs="Arial"/>
          <w:bCs/>
          <w:snapToGrid w:val="0"/>
        </w:rPr>
        <w:t>l</w:t>
      </w:r>
      <w:r w:rsidRPr="003A45D8">
        <w:rPr>
          <w:rFonts w:ascii="Arial" w:hAnsi="Arial" w:cs="Arial"/>
          <w:bCs/>
          <w:snapToGrid w:val="0"/>
        </w:rPr>
        <w:t xml:space="preserve">as facultades y capacidades gestión de sostenedores y directivos y </w:t>
      </w:r>
      <w:r w:rsidR="005F2B8C">
        <w:rPr>
          <w:rFonts w:ascii="Arial" w:hAnsi="Arial" w:cs="Arial"/>
          <w:bCs/>
          <w:snapToGrid w:val="0"/>
        </w:rPr>
        <w:t>l</w:t>
      </w:r>
      <w:r w:rsidRPr="003A45D8">
        <w:rPr>
          <w:rFonts w:ascii="Arial" w:hAnsi="Arial" w:cs="Arial"/>
          <w:bCs/>
          <w:snapToGrid w:val="0"/>
        </w:rPr>
        <w:t>a experiencia internacional.</w:t>
      </w:r>
    </w:p>
    <w:p w:rsidR="00C4353D" w:rsidRPr="00E03953" w:rsidRDefault="00C4353D" w:rsidP="00C4353D">
      <w:pPr>
        <w:pStyle w:val="Ttulo2"/>
        <w:tabs>
          <w:tab w:val="left" w:pos="709"/>
        </w:tabs>
        <w:rPr>
          <w:rFonts w:cs="Arial"/>
          <w:szCs w:val="24"/>
        </w:rPr>
      </w:pPr>
      <w:bookmarkStart w:id="87" w:name="_Toc465266989"/>
      <w:bookmarkStart w:id="88" w:name="_Toc529796583"/>
      <w:r>
        <w:rPr>
          <w:rFonts w:cs="Arial"/>
          <w:szCs w:val="24"/>
        </w:rPr>
        <w:t xml:space="preserve">C) </w:t>
      </w:r>
      <w:r w:rsidRPr="00E03953">
        <w:rPr>
          <w:rFonts w:cs="Arial"/>
          <w:szCs w:val="24"/>
        </w:rPr>
        <w:t xml:space="preserve">Votación </w:t>
      </w:r>
      <w:r w:rsidR="00464DFB">
        <w:rPr>
          <w:rFonts w:cs="Arial"/>
          <w:szCs w:val="24"/>
        </w:rPr>
        <w:t xml:space="preserve">en </w:t>
      </w:r>
      <w:r w:rsidRPr="00E03953">
        <w:rPr>
          <w:rFonts w:cs="Arial"/>
          <w:szCs w:val="24"/>
        </w:rPr>
        <w:t>general.</w:t>
      </w:r>
      <w:bookmarkEnd w:id="87"/>
      <w:bookmarkEnd w:id="88"/>
    </w:p>
    <w:p w:rsidR="00C4353D" w:rsidRDefault="00464DFB" w:rsidP="00577149">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proyecto fue </w:t>
      </w:r>
      <w:r w:rsidRPr="00DA46B6">
        <w:rPr>
          <w:rFonts w:ascii="Arial" w:hAnsi="Arial" w:cs="Arial"/>
          <w:b/>
          <w:bCs/>
          <w:snapToGrid w:val="0"/>
          <w:lang w:val="es-CL"/>
        </w:rPr>
        <w:t>aprobado</w:t>
      </w:r>
      <w:r w:rsidRPr="00464DFB">
        <w:rPr>
          <w:rFonts w:ascii="Arial" w:hAnsi="Arial" w:cs="Arial"/>
          <w:bCs/>
          <w:snapToGrid w:val="0"/>
          <w:lang w:val="es-CL"/>
        </w:rPr>
        <w:t xml:space="preserve"> en general por mayoría de votos. Votaron a favor los diputados Jaime </w:t>
      </w:r>
      <w:proofErr w:type="spellStart"/>
      <w:r w:rsidRPr="00464DFB">
        <w:rPr>
          <w:rFonts w:ascii="Arial" w:hAnsi="Arial" w:cs="Arial"/>
          <w:bCs/>
          <w:snapToGrid w:val="0"/>
          <w:lang w:val="es-CL"/>
        </w:rPr>
        <w:t>Bellolio</w:t>
      </w:r>
      <w:proofErr w:type="spellEnd"/>
      <w:r w:rsidRPr="00464DFB">
        <w:rPr>
          <w:rFonts w:ascii="Arial" w:hAnsi="Arial" w:cs="Arial"/>
          <w:bCs/>
          <w:snapToGrid w:val="0"/>
          <w:lang w:val="es-CL"/>
        </w:rPr>
        <w:t xml:space="preserve">, Sergio Bobadilla, Cristina Girardi, Rodrigo González, María José </w:t>
      </w:r>
      <w:proofErr w:type="spellStart"/>
      <w:r w:rsidRPr="00464DFB">
        <w:rPr>
          <w:rFonts w:ascii="Arial" w:hAnsi="Arial" w:cs="Arial"/>
          <w:bCs/>
          <w:snapToGrid w:val="0"/>
          <w:lang w:val="es-CL"/>
        </w:rPr>
        <w:t>Hoffmann</w:t>
      </w:r>
      <w:proofErr w:type="spellEnd"/>
      <w:r w:rsidRPr="00464DFB">
        <w:rPr>
          <w:rFonts w:ascii="Arial" w:hAnsi="Arial" w:cs="Arial"/>
          <w:bCs/>
          <w:snapToGrid w:val="0"/>
          <w:lang w:val="es-CL"/>
        </w:rPr>
        <w:t>, Luis Pardo, Hugo Rey, Diego Schalper, Camila Vallejo y Mario Venegas. Se abstuvieron los diputados Camila Rojas, Juan Santana, y Gonzalo Winter.</w:t>
      </w:r>
    </w:p>
    <w:p w:rsidR="00F746CE" w:rsidRDefault="009F4242" w:rsidP="008C141B">
      <w:pPr>
        <w:pStyle w:val="Ttulo1"/>
        <w:tabs>
          <w:tab w:val="left" w:pos="709"/>
        </w:tabs>
        <w:spacing w:before="480"/>
        <w:jc w:val="both"/>
        <w:rPr>
          <w:bCs w:val="0"/>
        </w:rPr>
      </w:pPr>
      <w:bookmarkStart w:id="89" w:name="_Toc408309938"/>
      <w:bookmarkStart w:id="90" w:name="_Toc409556940"/>
      <w:bookmarkStart w:id="91" w:name="_Toc499712193"/>
      <w:bookmarkStart w:id="92" w:name="_Toc529796584"/>
      <w:r w:rsidRPr="004A494F">
        <w:rPr>
          <w:bCs w:val="0"/>
        </w:rPr>
        <w:t xml:space="preserve">V. DISCUSIÓN </w:t>
      </w:r>
      <w:r w:rsidR="00464DFB">
        <w:rPr>
          <w:bCs w:val="0"/>
        </w:rPr>
        <w:t xml:space="preserve">Y VOTACIÓN </w:t>
      </w:r>
      <w:r w:rsidRPr="004A494F">
        <w:rPr>
          <w:bCs w:val="0"/>
        </w:rPr>
        <w:t>PARTICULAR.</w:t>
      </w:r>
      <w:bookmarkEnd w:id="89"/>
      <w:bookmarkEnd w:id="90"/>
      <w:bookmarkEnd w:id="91"/>
      <w:bookmarkEnd w:id="92"/>
    </w:p>
    <w:p w:rsidR="00DA46B6" w:rsidRPr="00DA46B6" w:rsidRDefault="00DA46B6" w:rsidP="00DA46B6">
      <w:pPr>
        <w:tabs>
          <w:tab w:val="left" w:pos="709"/>
        </w:tabs>
        <w:spacing w:before="120"/>
        <w:jc w:val="both"/>
        <w:rPr>
          <w:rFonts w:ascii="Arial" w:hAnsi="Arial" w:cs="Arial"/>
          <w:bCs/>
          <w:snapToGrid w:val="0"/>
          <w:lang w:val="es-CL"/>
        </w:rPr>
      </w:pPr>
      <w:r>
        <w:rPr>
          <w:rFonts w:ascii="Arial" w:hAnsi="Arial" w:cs="Arial"/>
          <w:bCs/>
          <w:snapToGrid w:val="0"/>
          <w:lang w:val="es-CL"/>
        </w:rPr>
        <w:tab/>
      </w:r>
      <w:r w:rsidRPr="00DA46B6">
        <w:rPr>
          <w:rFonts w:ascii="Arial" w:hAnsi="Arial" w:cs="Arial"/>
          <w:bCs/>
          <w:snapToGrid w:val="0"/>
          <w:lang w:val="es-CL"/>
        </w:rPr>
        <w:t>El proyecto se votó en particular de la siguiente forma:</w:t>
      </w:r>
    </w:p>
    <w:p w:rsidR="00464DFB" w:rsidRPr="00464DFB" w:rsidRDefault="00464DFB" w:rsidP="00464DFB">
      <w:pPr>
        <w:tabs>
          <w:tab w:val="left" w:pos="709"/>
        </w:tabs>
        <w:spacing w:before="240"/>
        <w:jc w:val="center"/>
        <w:rPr>
          <w:rFonts w:ascii="Arial" w:hAnsi="Arial" w:cs="Arial"/>
          <w:b/>
          <w:bCs/>
          <w:snapToGrid w:val="0"/>
          <w:lang w:val="es-CL"/>
        </w:rPr>
      </w:pPr>
      <w:r w:rsidRPr="00464DFB">
        <w:rPr>
          <w:rFonts w:ascii="Arial" w:hAnsi="Arial" w:cs="Arial"/>
          <w:b/>
          <w:bCs/>
          <w:snapToGrid w:val="0"/>
          <w:lang w:val="es-CL"/>
        </w:rPr>
        <w:t>Artículo 1</w:t>
      </w:r>
    </w:p>
    <w:p w:rsidR="00464DFB" w:rsidRPr="00464DFB" w:rsidRDefault="00464DFB" w:rsidP="00464DFB">
      <w:pPr>
        <w:tabs>
          <w:tab w:val="left" w:pos="709"/>
        </w:tabs>
        <w:spacing w:before="120"/>
        <w:jc w:val="center"/>
        <w:rPr>
          <w:rFonts w:ascii="Arial" w:hAnsi="Arial" w:cs="Arial"/>
          <w:b/>
          <w:bCs/>
          <w:snapToGrid w:val="0"/>
          <w:lang w:val="es-CL"/>
        </w:rPr>
      </w:pPr>
      <w:r w:rsidRPr="00464DFB">
        <w:rPr>
          <w:rFonts w:ascii="Arial" w:hAnsi="Arial" w:cs="Arial"/>
          <w:b/>
          <w:bCs/>
          <w:snapToGrid w:val="0"/>
          <w:lang w:val="es-CL"/>
        </w:rPr>
        <w:t>N°1)</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Se presentó la siguiente indicación:</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1) De los diputados </w:t>
      </w:r>
      <w:r w:rsidRPr="00862027">
        <w:rPr>
          <w:rFonts w:ascii="Arial" w:hAnsi="Arial" w:cs="Arial"/>
          <w:b/>
          <w:bCs/>
          <w:snapToGrid w:val="0"/>
          <w:lang w:val="es-CL"/>
        </w:rPr>
        <w:t>Girardi, González, Rojas, Santana, Vallejo y Winter</w:t>
      </w:r>
      <w:r w:rsidRPr="00464DFB">
        <w:rPr>
          <w:rFonts w:ascii="Arial" w:hAnsi="Arial" w:cs="Arial"/>
          <w:bCs/>
          <w:snapToGrid w:val="0"/>
          <w:lang w:val="es-CL"/>
        </w:rPr>
        <w:t xml:space="preserve"> para incorporar en el párrafo primero, a continuación de la expresión “destacado cumplimiento” la siguiente expresión:</w:t>
      </w:r>
      <w:r>
        <w:rPr>
          <w:rFonts w:ascii="Arial" w:hAnsi="Arial" w:cs="Arial"/>
          <w:bCs/>
          <w:snapToGrid w:val="0"/>
          <w:lang w:val="es-CL"/>
        </w:rPr>
        <w:t xml:space="preserve"> </w:t>
      </w:r>
      <w:r w:rsidRPr="00464DFB">
        <w:rPr>
          <w:rFonts w:ascii="Arial" w:hAnsi="Arial" w:cs="Arial"/>
          <w:bCs/>
          <w:snapToGrid w:val="0"/>
          <w:lang w:val="es-CL"/>
        </w:rPr>
        <w:t>“, las cuales siempre tendrán un enfoque formativo y pedagógico”.</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señor </w:t>
      </w:r>
      <w:r w:rsidRPr="001E54FD">
        <w:rPr>
          <w:rFonts w:ascii="Arial" w:hAnsi="Arial" w:cs="Arial"/>
          <w:b/>
          <w:bCs/>
          <w:snapToGrid w:val="0"/>
          <w:lang w:val="es-CL"/>
        </w:rPr>
        <w:t>Núñez</w:t>
      </w:r>
      <w:r w:rsidRPr="00464DFB">
        <w:rPr>
          <w:rFonts w:ascii="Arial" w:hAnsi="Arial" w:cs="Arial"/>
          <w:bCs/>
          <w:snapToGrid w:val="0"/>
          <w:lang w:val="es-CL"/>
        </w:rPr>
        <w:t xml:space="preserve"> expresó que </w:t>
      </w:r>
      <w:r>
        <w:rPr>
          <w:rFonts w:ascii="Arial" w:hAnsi="Arial" w:cs="Arial"/>
          <w:bCs/>
          <w:snapToGrid w:val="0"/>
          <w:lang w:val="es-CL"/>
        </w:rPr>
        <w:t xml:space="preserve">el enfoque formativo y pedagógico </w:t>
      </w:r>
      <w:r w:rsidRPr="00464DFB">
        <w:rPr>
          <w:rFonts w:ascii="Arial" w:hAnsi="Arial" w:cs="Arial"/>
          <w:bCs/>
          <w:snapToGrid w:val="0"/>
          <w:lang w:val="es-CL"/>
        </w:rPr>
        <w:t>ya está consagrad</w:t>
      </w:r>
      <w:r>
        <w:rPr>
          <w:rFonts w:ascii="Arial" w:hAnsi="Arial" w:cs="Arial"/>
          <w:bCs/>
          <w:snapToGrid w:val="0"/>
          <w:lang w:val="es-CL"/>
        </w:rPr>
        <w:t>o</w:t>
      </w:r>
      <w:r w:rsidRPr="00464DFB">
        <w:rPr>
          <w:rFonts w:ascii="Arial" w:hAnsi="Arial" w:cs="Arial"/>
          <w:bCs/>
          <w:snapToGrid w:val="0"/>
          <w:lang w:val="es-CL"/>
        </w:rPr>
        <w:t xml:space="preserve"> en la legislación vigente, específicamente </w:t>
      </w:r>
      <w:r>
        <w:rPr>
          <w:rFonts w:ascii="Arial" w:hAnsi="Arial" w:cs="Arial"/>
          <w:bCs/>
          <w:snapToGrid w:val="0"/>
          <w:lang w:val="es-CL"/>
        </w:rPr>
        <w:t xml:space="preserve">en </w:t>
      </w:r>
      <w:r w:rsidRPr="00464DFB">
        <w:rPr>
          <w:rFonts w:ascii="Arial" w:hAnsi="Arial" w:cs="Arial"/>
          <w:bCs/>
          <w:snapToGrid w:val="0"/>
          <w:lang w:val="es-CL"/>
        </w:rPr>
        <w:t>el artículo 46</w:t>
      </w:r>
      <w:r w:rsidR="00903D4D">
        <w:rPr>
          <w:rFonts w:ascii="Arial" w:hAnsi="Arial" w:cs="Arial"/>
          <w:bCs/>
          <w:snapToGrid w:val="0"/>
          <w:lang w:val="es-CL"/>
        </w:rPr>
        <w:t>,</w:t>
      </w:r>
      <w:r w:rsidRPr="00464DFB">
        <w:rPr>
          <w:rFonts w:ascii="Arial" w:hAnsi="Arial" w:cs="Arial"/>
          <w:bCs/>
          <w:snapToGrid w:val="0"/>
          <w:lang w:val="es-CL"/>
        </w:rPr>
        <w:t xml:space="preserve"> letra f)</w:t>
      </w:r>
      <w:r>
        <w:rPr>
          <w:rFonts w:ascii="Arial" w:hAnsi="Arial" w:cs="Arial"/>
          <w:bCs/>
          <w:snapToGrid w:val="0"/>
          <w:lang w:val="es-CL"/>
        </w:rPr>
        <w:t>,</w:t>
      </w:r>
      <w:r w:rsidRPr="00464DFB">
        <w:rPr>
          <w:rFonts w:ascii="Arial" w:hAnsi="Arial" w:cs="Arial"/>
          <w:bCs/>
          <w:snapToGrid w:val="0"/>
          <w:lang w:val="es-CL"/>
        </w:rPr>
        <w:t xml:space="preserve"> de la ley General de Educación, al señalar que es requisito para contar con el reconocimiento oficial del Estado, entre otros</w:t>
      </w:r>
      <w:r w:rsidR="00DA46B6">
        <w:rPr>
          <w:rFonts w:ascii="Arial" w:hAnsi="Arial" w:cs="Arial"/>
          <w:bCs/>
          <w:snapToGrid w:val="0"/>
          <w:lang w:val="es-CL"/>
        </w:rPr>
        <w:t>,</w:t>
      </w:r>
      <w:r w:rsidR="00903D4D">
        <w:rPr>
          <w:rFonts w:ascii="Arial" w:hAnsi="Arial" w:cs="Arial"/>
          <w:bCs/>
          <w:snapToGrid w:val="0"/>
          <w:lang w:val="es-CL"/>
        </w:rPr>
        <w:t xml:space="preserve"> c</w:t>
      </w:r>
      <w:r w:rsidRPr="00464DFB">
        <w:rPr>
          <w:rFonts w:ascii="Arial" w:hAnsi="Arial" w:cs="Arial"/>
          <w:bCs/>
          <w:snapToGrid w:val="0"/>
          <w:lang w:val="es-CL"/>
        </w:rPr>
        <w:t>ontar con un reglamento interno que regule las relaciones entre el establecimiento y los distintos actores de la comunidad escolar, y que garantice el justo procedimiento en el caso en que se contemplen sanciones.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La diputada </w:t>
      </w:r>
      <w:r w:rsidRPr="001E54FD">
        <w:rPr>
          <w:rFonts w:ascii="Arial" w:hAnsi="Arial" w:cs="Arial"/>
          <w:b/>
          <w:bCs/>
          <w:snapToGrid w:val="0"/>
          <w:lang w:val="es-CL"/>
        </w:rPr>
        <w:t>Vallejo</w:t>
      </w:r>
      <w:r w:rsidRPr="00464DFB">
        <w:rPr>
          <w:rFonts w:ascii="Arial" w:hAnsi="Arial" w:cs="Arial"/>
          <w:bCs/>
          <w:snapToGrid w:val="0"/>
          <w:lang w:val="es-CL"/>
        </w:rPr>
        <w:t xml:space="preserve"> precisó que la indicación constituye un complemento al proceso sancionatorio.</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Puesta en votación</w:t>
      </w:r>
      <w:r w:rsidR="00DA46B6">
        <w:rPr>
          <w:rFonts w:ascii="Arial" w:hAnsi="Arial" w:cs="Arial"/>
          <w:bCs/>
          <w:snapToGrid w:val="0"/>
          <w:lang w:val="es-CL"/>
        </w:rPr>
        <w:t xml:space="preserve">, </w:t>
      </w:r>
      <w:r w:rsidRPr="00464DFB">
        <w:rPr>
          <w:rFonts w:ascii="Arial" w:hAnsi="Arial" w:cs="Arial"/>
          <w:bCs/>
          <w:snapToGrid w:val="0"/>
          <w:lang w:val="es-CL"/>
        </w:rPr>
        <w:t xml:space="preserve">resultó </w:t>
      </w:r>
      <w:r w:rsidRPr="00903D4D">
        <w:rPr>
          <w:rFonts w:ascii="Arial" w:hAnsi="Arial" w:cs="Arial"/>
          <w:b/>
          <w:bCs/>
          <w:snapToGrid w:val="0"/>
          <w:lang w:val="es-CL"/>
        </w:rPr>
        <w:t>rechazada</w:t>
      </w:r>
      <w:r w:rsidR="00903D4D">
        <w:rPr>
          <w:rFonts w:ascii="Arial" w:hAnsi="Arial" w:cs="Arial"/>
          <w:bCs/>
          <w:snapToGrid w:val="0"/>
          <w:lang w:val="es-CL"/>
        </w:rPr>
        <w:t xml:space="preserve"> por mayoría de votos</w:t>
      </w:r>
      <w:r w:rsidRPr="00464DFB">
        <w:rPr>
          <w:rFonts w:ascii="Arial" w:hAnsi="Arial" w:cs="Arial"/>
          <w:bCs/>
          <w:snapToGrid w:val="0"/>
          <w:lang w:val="es-CL"/>
        </w:rPr>
        <w:t xml:space="preserve">. A favor votaron los diputados Girardi, González, Rojas, Santana, Vallejo y Winter; en contra votaron los diputados </w:t>
      </w:r>
      <w:proofErr w:type="spellStart"/>
      <w:r w:rsidRPr="00464DFB">
        <w:rPr>
          <w:rFonts w:ascii="Arial" w:hAnsi="Arial" w:cs="Arial"/>
          <w:bCs/>
          <w:snapToGrid w:val="0"/>
          <w:lang w:val="es-CL"/>
        </w:rPr>
        <w:t>Bellolio</w:t>
      </w:r>
      <w:proofErr w:type="spellEnd"/>
      <w:r w:rsidRPr="00464DFB">
        <w:rPr>
          <w:rFonts w:ascii="Arial" w:hAnsi="Arial" w:cs="Arial"/>
          <w:bCs/>
          <w:snapToGrid w:val="0"/>
          <w:lang w:val="es-CL"/>
        </w:rPr>
        <w:t xml:space="preserve">, Bobadilla, </w:t>
      </w:r>
      <w:proofErr w:type="spellStart"/>
      <w:r w:rsidRPr="00464DFB">
        <w:rPr>
          <w:rFonts w:ascii="Arial" w:hAnsi="Arial" w:cs="Arial"/>
          <w:bCs/>
          <w:snapToGrid w:val="0"/>
          <w:lang w:val="es-CL"/>
        </w:rPr>
        <w:t>Hoffmann</w:t>
      </w:r>
      <w:proofErr w:type="spellEnd"/>
      <w:r w:rsidRPr="00464DFB">
        <w:rPr>
          <w:rFonts w:ascii="Arial" w:hAnsi="Arial" w:cs="Arial"/>
          <w:bCs/>
          <w:snapToGrid w:val="0"/>
          <w:lang w:val="es-CL"/>
        </w:rPr>
        <w:t>, Pardo, Rey y Schalper, y se abstuvo el diputado Venegas (6-6-1)</w:t>
      </w:r>
      <w:r w:rsidR="00903D4D">
        <w:rPr>
          <w:rFonts w:ascii="Arial" w:hAnsi="Arial" w:cs="Arial"/>
          <w:bCs/>
          <w:snapToGrid w:val="0"/>
          <w:lang w:val="es-CL"/>
        </w:rPr>
        <w:t>.</w:t>
      </w:r>
    </w:p>
    <w:p w:rsid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Puesto en votación el numeral 1)</w:t>
      </w:r>
      <w:r w:rsidR="00DA46B6">
        <w:rPr>
          <w:rFonts w:ascii="Arial" w:hAnsi="Arial" w:cs="Arial"/>
          <w:bCs/>
          <w:snapToGrid w:val="0"/>
          <w:lang w:val="es-CL"/>
        </w:rPr>
        <w:t>,</w:t>
      </w:r>
      <w:r w:rsidRPr="00464DFB">
        <w:rPr>
          <w:rFonts w:ascii="Arial" w:hAnsi="Arial" w:cs="Arial"/>
          <w:bCs/>
          <w:snapToGrid w:val="0"/>
          <w:lang w:val="es-CL"/>
        </w:rPr>
        <w:t xml:space="preserve"> resultó </w:t>
      </w:r>
      <w:r w:rsidRPr="00903D4D">
        <w:rPr>
          <w:rFonts w:ascii="Arial" w:hAnsi="Arial" w:cs="Arial"/>
          <w:b/>
          <w:bCs/>
          <w:snapToGrid w:val="0"/>
          <w:lang w:val="es-CL"/>
        </w:rPr>
        <w:t xml:space="preserve">aprobado </w:t>
      </w:r>
      <w:r w:rsidRPr="00464DFB">
        <w:rPr>
          <w:rFonts w:ascii="Arial" w:hAnsi="Arial" w:cs="Arial"/>
          <w:bCs/>
          <w:snapToGrid w:val="0"/>
          <w:lang w:val="es-CL"/>
        </w:rPr>
        <w:t>por mayoría de votos</w:t>
      </w:r>
      <w:r w:rsidR="00903D4D">
        <w:rPr>
          <w:rFonts w:ascii="Arial" w:hAnsi="Arial" w:cs="Arial"/>
          <w:bCs/>
          <w:snapToGrid w:val="0"/>
          <w:lang w:val="es-CL"/>
        </w:rPr>
        <w:t xml:space="preserve">. Votaron a favor </w:t>
      </w:r>
      <w:r w:rsidRPr="00464DFB">
        <w:rPr>
          <w:rFonts w:ascii="Arial" w:hAnsi="Arial" w:cs="Arial"/>
          <w:bCs/>
          <w:snapToGrid w:val="0"/>
          <w:lang w:val="es-CL"/>
        </w:rPr>
        <w:t xml:space="preserve">los diputados </w:t>
      </w:r>
      <w:proofErr w:type="spellStart"/>
      <w:r w:rsidRPr="00464DFB">
        <w:rPr>
          <w:rFonts w:ascii="Arial" w:hAnsi="Arial" w:cs="Arial"/>
          <w:bCs/>
          <w:snapToGrid w:val="0"/>
          <w:lang w:val="es-CL"/>
        </w:rPr>
        <w:t>Bellolio</w:t>
      </w:r>
      <w:proofErr w:type="spellEnd"/>
      <w:r w:rsidRPr="00464DFB">
        <w:rPr>
          <w:rFonts w:ascii="Arial" w:hAnsi="Arial" w:cs="Arial"/>
          <w:bCs/>
          <w:snapToGrid w:val="0"/>
          <w:lang w:val="es-CL"/>
        </w:rPr>
        <w:t xml:space="preserve">, Bobadilla, González, </w:t>
      </w:r>
      <w:proofErr w:type="spellStart"/>
      <w:r w:rsidRPr="00464DFB">
        <w:rPr>
          <w:rFonts w:ascii="Arial" w:hAnsi="Arial" w:cs="Arial"/>
          <w:bCs/>
          <w:snapToGrid w:val="0"/>
          <w:lang w:val="es-CL"/>
        </w:rPr>
        <w:t>Hoffmann</w:t>
      </w:r>
      <w:proofErr w:type="spellEnd"/>
      <w:r w:rsidRPr="00464DFB">
        <w:rPr>
          <w:rFonts w:ascii="Arial" w:hAnsi="Arial" w:cs="Arial"/>
          <w:bCs/>
          <w:snapToGrid w:val="0"/>
          <w:lang w:val="es-CL"/>
        </w:rPr>
        <w:t>, Pardo, Rey, Santana, Schalper y Venegas</w:t>
      </w:r>
      <w:r w:rsidR="00903D4D">
        <w:rPr>
          <w:rFonts w:ascii="Arial" w:hAnsi="Arial" w:cs="Arial"/>
          <w:bCs/>
          <w:snapToGrid w:val="0"/>
          <w:lang w:val="es-CL"/>
        </w:rPr>
        <w:t>. E</w:t>
      </w:r>
      <w:r w:rsidRPr="00464DFB">
        <w:rPr>
          <w:rFonts w:ascii="Arial" w:hAnsi="Arial" w:cs="Arial"/>
          <w:bCs/>
          <w:snapToGrid w:val="0"/>
          <w:lang w:val="es-CL"/>
        </w:rPr>
        <w:t>n contra votaron los diputados Girardi, Rojas, Vallejo y Winter (9-4-0).</w:t>
      </w:r>
    </w:p>
    <w:p w:rsidR="00464DFB" w:rsidRPr="00862027" w:rsidRDefault="00464DFB" w:rsidP="00862027">
      <w:pPr>
        <w:tabs>
          <w:tab w:val="left" w:pos="709"/>
        </w:tabs>
        <w:spacing w:before="240"/>
        <w:jc w:val="center"/>
        <w:rPr>
          <w:rFonts w:ascii="Arial" w:hAnsi="Arial" w:cs="Arial"/>
          <w:b/>
          <w:bCs/>
          <w:snapToGrid w:val="0"/>
          <w:lang w:val="es-CL"/>
        </w:rPr>
      </w:pPr>
      <w:r w:rsidRPr="00862027">
        <w:rPr>
          <w:rFonts w:ascii="Arial" w:hAnsi="Arial" w:cs="Arial"/>
          <w:b/>
          <w:bCs/>
          <w:snapToGrid w:val="0"/>
          <w:lang w:val="es-CL"/>
        </w:rPr>
        <w:t>N°2)</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Se presentaron las siguientes indicaciones: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1) Del diputado </w:t>
      </w:r>
      <w:r w:rsidRPr="00862027">
        <w:rPr>
          <w:rFonts w:ascii="Arial" w:hAnsi="Arial" w:cs="Arial"/>
          <w:b/>
          <w:bCs/>
          <w:snapToGrid w:val="0"/>
          <w:lang w:val="es-CL"/>
        </w:rPr>
        <w:t>Venegas</w:t>
      </w:r>
      <w:r w:rsidRPr="00464DFB">
        <w:rPr>
          <w:rFonts w:ascii="Arial" w:hAnsi="Arial" w:cs="Arial"/>
          <w:bCs/>
          <w:snapToGrid w:val="0"/>
          <w:lang w:val="es-CL"/>
        </w:rPr>
        <w:t xml:space="preserve"> para incorporar, a continuación del párrafo quinto, el siguiente párrafo sexto, nuevo:</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“Para estos efectos, se entenderá que constituyen conductas que afectan gravemente la convivencia escolar, los actos cometidos por </w:t>
      </w:r>
      <w:r w:rsidRPr="00464DFB">
        <w:rPr>
          <w:rFonts w:ascii="Arial" w:hAnsi="Arial" w:cs="Arial"/>
          <w:bCs/>
          <w:snapToGrid w:val="0"/>
          <w:lang w:val="es-CL"/>
        </w:rPr>
        <w:lastRenderedPageBreak/>
        <w:t>estudiantes de un establecimiento educacional que causen daño a la integridad física o psicológica de cualquiera de los miembros de la comunidad educativa o de terceros que se encuentren en las dependencias de los establecimientos, tales como: agresiones de carácter sexual, agresiones físicas que produzcan lesiones graves, uso, porte, posesión y tenencia de armas previstas en las letras a), b), c) d), e) y h) del artículo 2° del decreto N° 400 del Ministerio de Defensa Nacional, que Fija Texto Refundido, Coordinado y Sistematizado de la ley N° 17.798, Sobre Control De Armas o artefactos incendiarios ,tales como las bombas molotov uy otros artefactos similares. Si estas conductas fueran cometidas por integrantes de la comunidad educativa distintos de estudiantes, se aplicarán las sanciones que dispongan las normas que concurran al efecto. Tratándose de daño psicológico, siempre se deberá contar con un informe de profesional competente en áreas de salud mental. Tratándose de conductas que causen daños contra la infraestructura esencial para la prestación del servicio educativo del establecimiento, también se considerará que afecta gravemente la convivencia escolar, si a consecuencia de tales hechos se entorpeciere las actividades del establecimiento respectivo, salvo que él o los responsables, sus padres, madres o apoderados, efectuaren la reparación del daño causado antes del inicio del procedimiento sancionatorio.”.</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diputado </w:t>
      </w:r>
      <w:r w:rsidRPr="00862027">
        <w:rPr>
          <w:rFonts w:ascii="Arial" w:hAnsi="Arial" w:cs="Arial"/>
          <w:b/>
          <w:bCs/>
          <w:snapToGrid w:val="0"/>
          <w:lang w:val="es-CL"/>
        </w:rPr>
        <w:t>Venegas</w:t>
      </w:r>
      <w:r w:rsidRPr="00464DFB">
        <w:rPr>
          <w:rFonts w:ascii="Arial" w:hAnsi="Arial" w:cs="Arial"/>
          <w:bCs/>
          <w:snapToGrid w:val="0"/>
          <w:lang w:val="es-CL"/>
        </w:rPr>
        <w:t xml:space="preserve"> expresó que con la indicación se busca aclarar que la sanción de expulsión y cancelación de matrícula sólo es posible </w:t>
      </w:r>
      <w:r w:rsidR="00862027">
        <w:rPr>
          <w:rFonts w:ascii="Arial" w:hAnsi="Arial" w:cs="Arial"/>
          <w:bCs/>
          <w:snapToGrid w:val="0"/>
          <w:lang w:val="es-CL"/>
        </w:rPr>
        <w:t xml:space="preserve">de </w:t>
      </w:r>
      <w:r w:rsidRPr="00464DFB">
        <w:rPr>
          <w:rFonts w:ascii="Arial" w:hAnsi="Arial" w:cs="Arial"/>
          <w:bCs/>
          <w:snapToGrid w:val="0"/>
          <w:lang w:val="es-CL"/>
        </w:rPr>
        <w:t xml:space="preserve">aplicar a los estudiantes, correspondiendo a los demás miembros de la comunidad escolar aplicar la sanción que corresponda según sus propios </w:t>
      </w:r>
      <w:r w:rsidR="00862027">
        <w:rPr>
          <w:rFonts w:ascii="Arial" w:hAnsi="Arial" w:cs="Arial"/>
          <w:bCs/>
          <w:snapToGrid w:val="0"/>
          <w:lang w:val="es-CL"/>
        </w:rPr>
        <w:t xml:space="preserve">estatutos o </w:t>
      </w:r>
      <w:r w:rsidRPr="00464DFB">
        <w:rPr>
          <w:rFonts w:ascii="Arial" w:hAnsi="Arial" w:cs="Arial"/>
          <w:bCs/>
          <w:snapToGrid w:val="0"/>
          <w:lang w:val="es-CL"/>
        </w:rPr>
        <w:t>cuerpos normativ</w:t>
      </w:r>
      <w:r w:rsidR="00862027">
        <w:rPr>
          <w:rFonts w:ascii="Arial" w:hAnsi="Arial" w:cs="Arial"/>
          <w:bCs/>
          <w:snapToGrid w:val="0"/>
          <w:lang w:val="es-CL"/>
        </w:rPr>
        <w:t>o</w:t>
      </w:r>
      <w:r w:rsidRPr="00464DFB">
        <w:rPr>
          <w:rFonts w:ascii="Arial" w:hAnsi="Arial" w:cs="Arial"/>
          <w:bCs/>
          <w:snapToGrid w:val="0"/>
          <w:lang w:val="es-CL"/>
        </w:rPr>
        <w:t>s.</w:t>
      </w:r>
    </w:p>
    <w:p w:rsidR="00123834" w:rsidRPr="006C1262" w:rsidRDefault="00464DFB" w:rsidP="00123834">
      <w:pPr>
        <w:tabs>
          <w:tab w:val="left" w:pos="709"/>
        </w:tabs>
        <w:spacing w:before="120"/>
        <w:jc w:val="both"/>
        <w:rPr>
          <w:rFonts w:ascii="Arial" w:hAnsi="Arial" w:cs="Arial"/>
          <w:bCs/>
          <w:snapToGrid w:val="0"/>
          <w:lang w:val="es-CL"/>
        </w:rPr>
      </w:pPr>
      <w:r w:rsidRPr="006C1262">
        <w:rPr>
          <w:rFonts w:ascii="Arial" w:hAnsi="Arial" w:cs="Arial"/>
          <w:bCs/>
          <w:snapToGrid w:val="0"/>
          <w:lang w:val="es-CL"/>
        </w:rPr>
        <w:tab/>
        <w:t>Además, desde un punto de vista formal hace una remisión a la ley sobre control de armas o artefactos incendiarios y</w:t>
      </w:r>
      <w:r w:rsidR="00862027" w:rsidRPr="006C1262">
        <w:rPr>
          <w:rFonts w:ascii="Arial" w:hAnsi="Arial" w:cs="Arial"/>
          <w:bCs/>
          <w:snapToGrid w:val="0"/>
          <w:lang w:val="es-CL"/>
        </w:rPr>
        <w:t>,</w:t>
      </w:r>
      <w:r w:rsidRPr="006C1262">
        <w:rPr>
          <w:rFonts w:ascii="Arial" w:hAnsi="Arial" w:cs="Arial"/>
          <w:bCs/>
          <w:snapToGrid w:val="0"/>
          <w:lang w:val="es-CL"/>
        </w:rPr>
        <w:t xml:space="preserve"> por último</w:t>
      </w:r>
      <w:r w:rsidR="00862027" w:rsidRPr="006C1262">
        <w:rPr>
          <w:rFonts w:ascii="Arial" w:hAnsi="Arial" w:cs="Arial"/>
          <w:bCs/>
          <w:snapToGrid w:val="0"/>
          <w:lang w:val="es-CL"/>
        </w:rPr>
        <w:t>,</w:t>
      </w:r>
      <w:r w:rsidRPr="006C1262">
        <w:rPr>
          <w:rFonts w:ascii="Arial" w:hAnsi="Arial" w:cs="Arial"/>
          <w:bCs/>
          <w:snapToGrid w:val="0"/>
          <w:lang w:val="es-CL"/>
        </w:rPr>
        <w:t xml:space="preserve"> se acota el concepto de infraestructura esencial</w:t>
      </w:r>
      <w:r w:rsidR="00862027" w:rsidRPr="006C1262">
        <w:rPr>
          <w:rFonts w:ascii="Arial" w:hAnsi="Arial" w:cs="Arial"/>
          <w:bCs/>
          <w:snapToGrid w:val="0"/>
          <w:lang w:val="es-CL"/>
        </w:rPr>
        <w:t>,</w:t>
      </w:r>
      <w:r w:rsidRPr="006C1262">
        <w:rPr>
          <w:rFonts w:ascii="Arial" w:hAnsi="Arial" w:cs="Arial"/>
          <w:bCs/>
          <w:snapToGrid w:val="0"/>
          <w:lang w:val="es-CL"/>
        </w:rPr>
        <w:t xml:space="preserve"> que es muy amplio</w:t>
      </w:r>
      <w:r w:rsidR="006C1262" w:rsidRPr="006C1262">
        <w:rPr>
          <w:rFonts w:ascii="Arial" w:hAnsi="Arial" w:cs="Arial"/>
          <w:bCs/>
          <w:snapToGrid w:val="0"/>
          <w:lang w:val="es-CL"/>
        </w:rPr>
        <w:t xml:space="preserve">, dándole </w:t>
      </w:r>
      <w:r w:rsidR="00123834" w:rsidRPr="006C1262">
        <w:rPr>
          <w:rFonts w:ascii="Arial" w:hAnsi="Arial" w:cs="Arial"/>
          <w:bCs/>
          <w:snapToGrid w:val="0"/>
          <w:lang w:val="es-CL"/>
        </w:rPr>
        <w:t>mayor objetividad y proporcionalidad a los daños que se</w:t>
      </w:r>
      <w:r w:rsidR="006C1262" w:rsidRPr="006C1262">
        <w:rPr>
          <w:rFonts w:ascii="Arial" w:hAnsi="Arial" w:cs="Arial"/>
          <w:bCs/>
          <w:snapToGrid w:val="0"/>
          <w:lang w:val="es-CL"/>
        </w:rPr>
        <w:t xml:space="preserve"> le</w:t>
      </w:r>
      <w:r w:rsidR="00123834" w:rsidRPr="006C1262">
        <w:rPr>
          <w:rFonts w:ascii="Arial" w:hAnsi="Arial" w:cs="Arial"/>
          <w:bCs/>
          <w:snapToGrid w:val="0"/>
          <w:lang w:val="es-CL"/>
        </w:rPr>
        <w:t xml:space="preserve"> causen.</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Subsecretario </w:t>
      </w:r>
      <w:r w:rsidRPr="00862027">
        <w:rPr>
          <w:rFonts w:ascii="Arial" w:hAnsi="Arial" w:cs="Arial"/>
          <w:b/>
          <w:bCs/>
          <w:snapToGrid w:val="0"/>
          <w:lang w:val="es-CL"/>
        </w:rPr>
        <w:t>Figueroa</w:t>
      </w:r>
      <w:r w:rsidRPr="00464DFB">
        <w:rPr>
          <w:rFonts w:ascii="Arial" w:hAnsi="Arial" w:cs="Arial"/>
          <w:bCs/>
          <w:snapToGrid w:val="0"/>
          <w:lang w:val="es-CL"/>
        </w:rPr>
        <w:t xml:space="preserve"> co</w:t>
      </w:r>
      <w:r w:rsidR="00862027">
        <w:rPr>
          <w:rFonts w:ascii="Arial" w:hAnsi="Arial" w:cs="Arial"/>
          <w:bCs/>
          <w:snapToGrid w:val="0"/>
          <w:lang w:val="es-CL"/>
        </w:rPr>
        <w:t>men</w:t>
      </w:r>
      <w:r w:rsidRPr="00464DFB">
        <w:rPr>
          <w:rFonts w:ascii="Arial" w:hAnsi="Arial" w:cs="Arial"/>
          <w:bCs/>
          <w:snapToGrid w:val="0"/>
          <w:lang w:val="es-CL"/>
        </w:rPr>
        <w:t>tó que inicialmente el proyecto contemplaba s</w:t>
      </w:r>
      <w:r w:rsidR="00862027">
        <w:rPr>
          <w:rFonts w:ascii="Arial" w:hAnsi="Arial" w:cs="Arial"/>
          <w:bCs/>
          <w:snapToGrid w:val="0"/>
          <w:lang w:val="es-CL"/>
        </w:rPr>
        <w:t>o</w:t>
      </w:r>
      <w:r w:rsidRPr="00464DFB">
        <w:rPr>
          <w:rFonts w:ascii="Arial" w:hAnsi="Arial" w:cs="Arial"/>
          <w:bCs/>
          <w:snapToGrid w:val="0"/>
          <w:lang w:val="es-CL"/>
        </w:rPr>
        <w:t>lo los actos que afect</w:t>
      </w:r>
      <w:r w:rsidR="00DA46B6">
        <w:rPr>
          <w:rFonts w:ascii="Arial" w:hAnsi="Arial" w:cs="Arial"/>
          <w:bCs/>
          <w:snapToGrid w:val="0"/>
          <w:lang w:val="es-CL"/>
        </w:rPr>
        <w:t>ara</w:t>
      </w:r>
      <w:r w:rsidRPr="00464DFB">
        <w:rPr>
          <w:rFonts w:ascii="Arial" w:hAnsi="Arial" w:cs="Arial"/>
          <w:bCs/>
          <w:snapToGrid w:val="0"/>
          <w:lang w:val="es-CL"/>
        </w:rPr>
        <w:t>n gravemente la convivencia escolar cometidos por estudiantes y fue en la tramitación en el Senado donde se amplió a todos los miembros de la comunidad escolar</w:t>
      </w:r>
      <w:r w:rsidR="00862027">
        <w:rPr>
          <w:rFonts w:ascii="Arial" w:hAnsi="Arial" w:cs="Arial"/>
          <w:bCs/>
          <w:snapToGrid w:val="0"/>
          <w:lang w:val="es-CL"/>
        </w:rPr>
        <w:t>, lo que se considera positivo</w:t>
      </w:r>
      <w:r w:rsidRPr="00464DFB">
        <w:rPr>
          <w:rFonts w:ascii="Arial" w:hAnsi="Arial" w:cs="Arial"/>
          <w:bCs/>
          <w:snapToGrid w:val="0"/>
          <w:lang w:val="es-CL"/>
        </w:rPr>
        <w:t>.</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Hizo hincapié en que la sanción específica de expulsión </w:t>
      </w:r>
      <w:r w:rsidR="00DA46B6">
        <w:rPr>
          <w:rFonts w:ascii="Arial" w:hAnsi="Arial" w:cs="Arial"/>
          <w:bCs/>
          <w:snapToGrid w:val="0"/>
          <w:lang w:val="es-CL"/>
        </w:rPr>
        <w:t xml:space="preserve">o cancelación </w:t>
      </w:r>
      <w:r w:rsidRPr="00464DFB">
        <w:rPr>
          <w:rFonts w:ascii="Arial" w:hAnsi="Arial" w:cs="Arial"/>
          <w:bCs/>
          <w:snapToGrid w:val="0"/>
          <w:lang w:val="es-CL"/>
        </w:rPr>
        <w:t>de la matrícula es aplicable exclusivamente a los estudiantes que realicen actos que afecten gravemente la convivencia escolar, correspondiendo aplicar a los demás miembros de la comunidad escolar las sanciones que correspondan de acuerdo a los respectivos estatutos legales que los rigen, por ejemplo, Código del Trabajo</w:t>
      </w:r>
      <w:r w:rsidR="00862027">
        <w:rPr>
          <w:rFonts w:ascii="Arial" w:hAnsi="Arial" w:cs="Arial"/>
          <w:bCs/>
          <w:snapToGrid w:val="0"/>
          <w:lang w:val="es-CL"/>
        </w:rPr>
        <w:t>,</w:t>
      </w:r>
      <w:r w:rsidRPr="00464DFB">
        <w:rPr>
          <w:rFonts w:ascii="Arial" w:hAnsi="Arial" w:cs="Arial"/>
          <w:bCs/>
          <w:snapToGrid w:val="0"/>
          <w:lang w:val="es-CL"/>
        </w:rPr>
        <w:t xml:space="preserve"> Estatuto Docente</w:t>
      </w:r>
      <w:r w:rsidR="00862027">
        <w:rPr>
          <w:rFonts w:ascii="Arial" w:hAnsi="Arial" w:cs="Arial"/>
          <w:bCs/>
          <w:snapToGrid w:val="0"/>
          <w:lang w:val="es-CL"/>
        </w:rPr>
        <w:t>, Estatuto de los Asistentes de la Educación o Estatuto Administrativo</w:t>
      </w:r>
      <w:r w:rsidRPr="00464DFB">
        <w:rPr>
          <w:rFonts w:ascii="Arial" w:hAnsi="Arial" w:cs="Arial"/>
          <w:bCs/>
          <w:snapToGrid w:val="0"/>
          <w:lang w:val="es-CL"/>
        </w:rPr>
        <w:t>.</w:t>
      </w:r>
    </w:p>
    <w:p w:rsid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Precisó que es la convivencia escolar el principio rector o bien jurídico protegido con la norma, no siendo relevante asignar mayor o menor gravedad a los hechos, en atención a que todas esas conductas son consideradas que afectan gravemente la convivencia escolar.</w:t>
      </w:r>
    </w:p>
    <w:p w:rsidR="00862027" w:rsidRPr="00464DFB" w:rsidRDefault="00862027" w:rsidP="00862027">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La indicación fue </w:t>
      </w:r>
      <w:r w:rsidRPr="00862027">
        <w:rPr>
          <w:rFonts w:ascii="Arial" w:hAnsi="Arial" w:cs="Arial"/>
          <w:b/>
          <w:bCs/>
          <w:snapToGrid w:val="0"/>
          <w:lang w:val="es-CL"/>
        </w:rPr>
        <w:t>retirada</w:t>
      </w:r>
      <w:r w:rsidRPr="00464DFB">
        <w:rPr>
          <w:rFonts w:ascii="Arial" w:hAnsi="Arial" w:cs="Arial"/>
          <w:bCs/>
          <w:snapToGrid w:val="0"/>
          <w:lang w:val="es-CL"/>
        </w:rPr>
        <w:t xml:space="preserve"> por su autor.</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2) De los diputados </w:t>
      </w:r>
      <w:r w:rsidRPr="00862027">
        <w:rPr>
          <w:rFonts w:ascii="Arial" w:hAnsi="Arial" w:cs="Arial"/>
          <w:b/>
          <w:bCs/>
          <w:snapToGrid w:val="0"/>
          <w:lang w:val="es-CL"/>
        </w:rPr>
        <w:t>Girardi, González, Rojas, Santana, Vallejo y Winter</w:t>
      </w:r>
      <w:r w:rsidRPr="00464DFB">
        <w:rPr>
          <w:rFonts w:ascii="Arial" w:hAnsi="Arial" w:cs="Arial"/>
          <w:bCs/>
          <w:snapToGrid w:val="0"/>
          <w:lang w:val="es-CL"/>
        </w:rPr>
        <w:t xml:space="preserve"> para incorporar a continuación del párrafo quinto, el siguiente párrafo sexto, nuevo:</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lastRenderedPageBreak/>
        <w:tab/>
        <w:t>“Para estos efectos, se entenderá que constituyen conductas que afectan gravemente la convivencia escolar, los actos cometidos por estudiantes de un establecimiento educacional que causen daño a la integridad física o psicológica de cualquiera de los miembros de la comunidad educativa o de terceros que se encuentren en las dependencias de los establecimientos, tales como: agresiones de carácter sexual, agresiones físicas que produzcan lesiones graves, uso, porte, posesión y tenencia de armas previstas en las letras a), b), c) d), e) y h) del artículo 2° del decreto N° 400 del Ministerio de Defensa Nacional, que Fija Texto Refundido, Coordinado y Sistematizado de la ley N° 17.798, Sobre Control De Armas o artefactos incendiarios ,tales como las bombas molotov y otros artefactos similares. Si estas conductas fueran cometidas por integrantes de la comunidad educativa distintos de estudiantes, se aplicarán las sanciones que dispongan las normas que concurran al efecto. Tratándose de daño psicológico, siempre se deberá contar con un informe de profesional competente en áreas de salud mental. Tratándose de conductas que causen daños contra la infraestructura esencial para la prestación del servicio educativo del establecimiento, también se considerará que afecta gravemente la convivencia escolar, si a consecuencia de tales hechos se entorpeciere las actividades del establecimiento respectivo, salvo que él o los responsables, o sus apoderados, efectuaren la reparación del daño”.</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La indicación fue </w:t>
      </w:r>
      <w:r w:rsidRPr="00862027">
        <w:rPr>
          <w:rFonts w:ascii="Arial" w:hAnsi="Arial" w:cs="Arial"/>
          <w:b/>
          <w:bCs/>
          <w:snapToGrid w:val="0"/>
          <w:lang w:val="es-CL"/>
        </w:rPr>
        <w:t xml:space="preserve">reformulada </w:t>
      </w:r>
      <w:r w:rsidRPr="00464DFB">
        <w:rPr>
          <w:rFonts w:ascii="Arial" w:hAnsi="Arial" w:cs="Arial"/>
          <w:bCs/>
          <w:snapToGrid w:val="0"/>
          <w:lang w:val="es-CL"/>
        </w:rPr>
        <w:t>por sus autores del siguiente modo:</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“Para estos efectos, se entenderá que constituyen conductas que afectan gravemente la convivencia escolar, los actos cometidos por cualquier miembro de la comunidad que causen daño a la integridad física o psicológica de cualquiera de los miembros de la comunidad educativa o de terceros que se encuentren en las dependencias de los establecimientos, y que constituyan agresiones de carácter sexual, agresiones físicas que produzcan lesiones graves, uso, porte, posesión y tenencia de armas previstas en las letras a), b), c) d), e) y h) del artículo 2° del decreto N° 400 del Ministerio de Defensa Nacional, que Fija Texto Refundido, Coordinado y Sistematizado de la ley N° 17.798, Sobre Control De Armas o artefactos incendiarios, tales como las bombas molotov y otros artefactos similares. Si estas conductas fueran cometidas por integrantes de la comunidad educativa, adultos que no sean estudiantes, se aplicarán las sanciones que dispongan las normas que concurran al efecto. Tratándose de daño psicológico, siempre se deberá contar con un informe de profesional competente en áreas de salud mental. Tratándose de conductas que causen daños contra la infraestructura esencial para la prestación del servicio educativo del establecimiento, también se considerará que afecta gravemente la convivencia escolar, si a consecuencia de tales hechos se entorpeciere las actividades del establecimiento respectivo.”.</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Puesta en votación la indicación reformulada</w:t>
      </w:r>
      <w:r w:rsidR="00DA46B6">
        <w:rPr>
          <w:rFonts w:ascii="Arial" w:hAnsi="Arial" w:cs="Arial"/>
          <w:bCs/>
          <w:snapToGrid w:val="0"/>
          <w:lang w:val="es-CL"/>
        </w:rPr>
        <w:t>,</w:t>
      </w:r>
      <w:r w:rsidRPr="00464DFB">
        <w:rPr>
          <w:rFonts w:ascii="Arial" w:hAnsi="Arial" w:cs="Arial"/>
          <w:bCs/>
          <w:snapToGrid w:val="0"/>
          <w:lang w:val="es-CL"/>
        </w:rPr>
        <w:t xml:space="preserve"> resultó </w:t>
      </w:r>
      <w:r w:rsidRPr="00862027">
        <w:rPr>
          <w:rFonts w:ascii="Arial" w:hAnsi="Arial" w:cs="Arial"/>
          <w:b/>
          <w:bCs/>
          <w:snapToGrid w:val="0"/>
          <w:lang w:val="es-CL"/>
        </w:rPr>
        <w:t>rechazada</w:t>
      </w:r>
      <w:r w:rsidRPr="00464DFB">
        <w:rPr>
          <w:rFonts w:ascii="Arial" w:hAnsi="Arial" w:cs="Arial"/>
          <w:bCs/>
          <w:snapToGrid w:val="0"/>
          <w:lang w:val="es-CL"/>
        </w:rPr>
        <w:t xml:space="preserve"> por mayoría de votos. A favor votaron los diputados Girardi, González, Rojas, Santana, Vallejo y Winter</w:t>
      </w:r>
      <w:r w:rsidR="00862027">
        <w:rPr>
          <w:rFonts w:ascii="Arial" w:hAnsi="Arial" w:cs="Arial"/>
          <w:bCs/>
          <w:snapToGrid w:val="0"/>
          <w:lang w:val="es-CL"/>
        </w:rPr>
        <w:t>. E</w:t>
      </w:r>
      <w:r w:rsidRPr="00464DFB">
        <w:rPr>
          <w:rFonts w:ascii="Arial" w:hAnsi="Arial" w:cs="Arial"/>
          <w:bCs/>
          <w:snapToGrid w:val="0"/>
          <w:lang w:val="es-CL"/>
        </w:rPr>
        <w:t xml:space="preserve">n contra votaron los diputados </w:t>
      </w:r>
      <w:proofErr w:type="spellStart"/>
      <w:r w:rsidRPr="00464DFB">
        <w:rPr>
          <w:rFonts w:ascii="Arial" w:hAnsi="Arial" w:cs="Arial"/>
          <w:bCs/>
          <w:snapToGrid w:val="0"/>
          <w:lang w:val="es-CL"/>
        </w:rPr>
        <w:t>Bellolio</w:t>
      </w:r>
      <w:proofErr w:type="spellEnd"/>
      <w:r w:rsidRPr="00464DFB">
        <w:rPr>
          <w:rFonts w:ascii="Arial" w:hAnsi="Arial" w:cs="Arial"/>
          <w:bCs/>
          <w:snapToGrid w:val="0"/>
          <w:lang w:val="es-CL"/>
        </w:rPr>
        <w:t xml:space="preserve">, Bobadilla, </w:t>
      </w:r>
      <w:proofErr w:type="spellStart"/>
      <w:r w:rsidRPr="00464DFB">
        <w:rPr>
          <w:rFonts w:ascii="Arial" w:hAnsi="Arial" w:cs="Arial"/>
          <w:bCs/>
          <w:snapToGrid w:val="0"/>
          <w:lang w:val="es-CL"/>
        </w:rPr>
        <w:t>Hoffmann</w:t>
      </w:r>
      <w:proofErr w:type="spellEnd"/>
      <w:r w:rsidRPr="00464DFB">
        <w:rPr>
          <w:rFonts w:ascii="Arial" w:hAnsi="Arial" w:cs="Arial"/>
          <w:bCs/>
          <w:snapToGrid w:val="0"/>
          <w:lang w:val="es-CL"/>
        </w:rPr>
        <w:t>, Pardo, Rey, Schalper y Venegas (6-7-0).</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Puesto en votación el numeral 2)</w:t>
      </w:r>
      <w:r w:rsidR="00DA46B6">
        <w:rPr>
          <w:rFonts w:ascii="Arial" w:hAnsi="Arial" w:cs="Arial"/>
          <w:bCs/>
          <w:snapToGrid w:val="0"/>
          <w:lang w:val="es-CL"/>
        </w:rPr>
        <w:t>,</w:t>
      </w:r>
      <w:r w:rsidRPr="00464DFB">
        <w:rPr>
          <w:rFonts w:ascii="Arial" w:hAnsi="Arial" w:cs="Arial"/>
          <w:bCs/>
          <w:snapToGrid w:val="0"/>
          <w:lang w:val="es-CL"/>
        </w:rPr>
        <w:t xml:space="preserve"> resultó </w:t>
      </w:r>
      <w:r w:rsidRPr="00862027">
        <w:rPr>
          <w:rFonts w:ascii="Arial" w:hAnsi="Arial" w:cs="Arial"/>
          <w:b/>
          <w:bCs/>
          <w:snapToGrid w:val="0"/>
          <w:lang w:val="es-CL"/>
        </w:rPr>
        <w:t xml:space="preserve">aprobado </w:t>
      </w:r>
      <w:r w:rsidRPr="00464DFB">
        <w:rPr>
          <w:rFonts w:ascii="Arial" w:hAnsi="Arial" w:cs="Arial"/>
          <w:bCs/>
          <w:snapToGrid w:val="0"/>
          <w:lang w:val="es-CL"/>
        </w:rPr>
        <w:t xml:space="preserve">por mayoría de votos de los diputados </w:t>
      </w:r>
      <w:proofErr w:type="spellStart"/>
      <w:r w:rsidRPr="00464DFB">
        <w:rPr>
          <w:rFonts w:ascii="Arial" w:hAnsi="Arial" w:cs="Arial"/>
          <w:bCs/>
          <w:snapToGrid w:val="0"/>
          <w:lang w:val="es-CL"/>
        </w:rPr>
        <w:t>Bellolio</w:t>
      </w:r>
      <w:proofErr w:type="spellEnd"/>
      <w:r w:rsidRPr="00464DFB">
        <w:rPr>
          <w:rFonts w:ascii="Arial" w:hAnsi="Arial" w:cs="Arial"/>
          <w:bCs/>
          <w:snapToGrid w:val="0"/>
          <w:lang w:val="es-CL"/>
        </w:rPr>
        <w:t xml:space="preserve">, Bobadilla, </w:t>
      </w:r>
      <w:proofErr w:type="spellStart"/>
      <w:r w:rsidRPr="00464DFB">
        <w:rPr>
          <w:rFonts w:ascii="Arial" w:hAnsi="Arial" w:cs="Arial"/>
          <w:bCs/>
          <w:snapToGrid w:val="0"/>
          <w:lang w:val="es-CL"/>
        </w:rPr>
        <w:t>Hoffmann</w:t>
      </w:r>
      <w:proofErr w:type="spellEnd"/>
      <w:r w:rsidRPr="00464DFB">
        <w:rPr>
          <w:rFonts w:ascii="Arial" w:hAnsi="Arial" w:cs="Arial"/>
          <w:bCs/>
          <w:snapToGrid w:val="0"/>
          <w:lang w:val="es-CL"/>
        </w:rPr>
        <w:t>, Pardo, Rey, Schalper y Venegas. En contra votaron los diputados Girardi, Rojas, Vallejo y Winter, y se abstuvieron los diputados González y Santana (7-4-2).</w:t>
      </w:r>
    </w:p>
    <w:p w:rsidR="00464DFB" w:rsidRPr="00847007" w:rsidRDefault="00464DFB" w:rsidP="00847007">
      <w:pPr>
        <w:tabs>
          <w:tab w:val="left" w:pos="709"/>
        </w:tabs>
        <w:spacing w:before="240"/>
        <w:jc w:val="center"/>
        <w:rPr>
          <w:rFonts w:ascii="Arial" w:hAnsi="Arial" w:cs="Arial"/>
          <w:b/>
          <w:bCs/>
          <w:snapToGrid w:val="0"/>
          <w:lang w:val="es-CL"/>
        </w:rPr>
      </w:pPr>
      <w:r w:rsidRPr="00847007">
        <w:rPr>
          <w:rFonts w:ascii="Arial" w:hAnsi="Arial" w:cs="Arial"/>
          <w:b/>
          <w:bCs/>
          <w:snapToGrid w:val="0"/>
          <w:lang w:val="es-CL"/>
        </w:rPr>
        <w:lastRenderedPageBreak/>
        <w:t>N° 3)</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Se presentaron las siguientes indicaciones: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1) Del diputado </w:t>
      </w:r>
      <w:r w:rsidRPr="00847007">
        <w:rPr>
          <w:rFonts w:ascii="Arial" w:hAnsi="Arial" w:cs="Arial"/>
          <w:b/>
          <w:bCs/>
          <w:snapToGrid w:val="0"/>
          <w:lang w:val="es-CL"/>
        </w:rPr>
        <w:t>Venegas</w:t>
      </w:r>
      <w:r w:rsidRPr="00464DFB">
        <w:rPr>
          <w:rFonts w:ascii="Arial" w:hAnsi="Arial" w:cs="Arial"/>
          <w:bCs/>
          <w:snapToGrid w:val="0"/>
          <w:lang w:val="es-CL"/>
        </w:rPr>
        <w:t xml:space="preserve"> para incorporar a continuación del párrafo undécimo, que pasa a ser párrafo duodécimo, los siguientes párrafos decimotercero, decimocuarto, decimoquinto y decimosexto, nuevos: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“El director deberá iniciar un procedimiento sancionatorio en los casos en que un estudiante incurriere en alguna conducta gravísima establecida como tal en los reglamentos internos de cada establecimiento, o que afecte gravemente la convivencia escolar, conforme a lo dispuesto en esta ley.</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El director tendrá la facultad de suspender, como medida cautelar y mientras dure el procedimiento sancionatorio, a los estudiantes que hubieren incurrido en alguna de las faltas gravísimas establecidas como tales en los reglamentos internos de cada establecimiento, y que conlleven como sanción en los mismos, la expulsión o cancelación de la matrícula, o afecten gravemente la convivencia escolar, conforme a lo dispuesto en esta ley.</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El director deberá notificar la decisión de suspender al estudiante, junto a sus fundamentos, por escrito al afectado y a su madre, padre o apoderado, según corresponda. En los procedimientos sancionatorios en los que se haya utilizado la medida cautelar de suspensión, habrá un plazo máximo de diez días hábiles para resolver, desde la respectiva notificación de la medida cautelar. En dichos procedimientos se deberán respetar los principios del debido proceso, tales como la presunción de inocencia, bilateralidad, derecho a presentar pruebas, entre otros.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Contra la resolución que imponga el procedimiento establecido en los párrafos anteriores se podrá pedir la reconsideración de la medida dentro del plazo de cinco días contado desde la respectiva notificación, ante la misma autoridad, quien resolverá previa consulta al Consejo de Profesores, el que deberá pronunciarse por escrito. La interposición de la referida reconsideración ampliará el plazo de suspensión del alumno hasta culminar su tramitación. La imposición de la medida cautelar de suspensión no podrá ser considerada como sanción cuando resuelto el procedimiento se imponga una sanción más gravosa a la misma, como son la expulsión o la cancelación de la matrícula.”.</w:t>
      </w:r>
    </w:p>
    <w:p w:rsid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diputado </w:t>
      </w:r>
      <w:r w:rsidRPr="00847007">
        <w:rPr>
          <w:rFonts w:ascii="Arial" w:hAnsi="Arial" w:cs="Arial"/>
          <w:b/>
          <w:bCs/>
          <w:snapToGrid w:val="0"/>
          <w:lang w:val="es-CL"/>
        </w:rPr>
        <w:t>Venegas</w:t>
      </w:r>
      <w:r w:rsidRPr="00464DFB">
        <w:rPr>
          <w:rFonts w:ascii="Arial" w:hAnsi="Arial" w:cs="Arial"/>
          <w:bCs/>
          <w:snapToGrid w:val="0"/>
          <w:lang w:val="es-CL"/>
        </w:rPr>
        <w:t xml:space="preserve"> acotó que el espíritu de la indicación es que la expulsión y cancelación de matrícula</w:t>
      </w:r>
      <w:r w:rsidR="00847007">
        <w:rPr>
          <w:rFonts w:ascii="Arial" w:hAnsi="Arial" w:cs="Arial"/>
          <w:bCs/>
          <w:snapToGrid w:val="0"/>
          <w:lang w:val="es-CL"/>
        </w:rPr>
        <w:t>,</w:t>
      </w:r>
      <w:r w:rsidRPr="00464DFB">
        <w:rPr>
          <w:rFonts w:ascii="Arial" w:hAnsi="Arial" w:cs="Arial"/>
          <w:bCs/>
          <w:snapToGrid w:val="0"/>
          <w:lang w:val="es-CL"/>
        </w:rPr>
        <w:t xml:space="preserve"> que son medidas excepcionales</w:t>
      </w:r>
      <w:r w:rsidR="00847007">
        <w:rPr>
          <w:rFonts w:ascii="Arial" w:hAnsi="Arial" w:cs="Arial"/>
          <w:bCs/>
          <w:snapToGrid w:val="0"/>
          <w:lang w:val="es-CL"/>
        </w:rPr>
        <w:t>,</w:t>
      </w:r>
      <w:r w:rsidRPr="00464DFB">
        <w:rPr>
          <w:rFonts w:ascii="Arial" w:hAnsi="Arial" w:cs="Arial"/>
          <w:bCs/>
          <w:snapToGrid w:val="0"/>
          <w:lang w:val="es-CL"/>
        </w:rPr>
        <w:t xml:space="preserve"> sean susceptibles de aplicar sólo para el caso de faltas gravísimas. Estimó que debe ser la propia comunidad</w:t>
      </w:r>
      <w:r w:rsidR="00DA46B6">
        <w:rPr>
          <w:rFonts w:ascii="Arial" w:hAnsi="Arial" w:cs="Arial"/>
          <w:bCs/>
          <w:snapToGrid w:val="0"/>
          <w:lang w:val="es-CL"/>
        </w:rPr>
        <w:t>,</w:t>
      </w:r>
      <w:r w:rsidRPr="00464DFB">
        <w:rPr>
          <w:rFonts w:ascii="Arial" w:hAnsi="Arial" w:cs="Arial"/>
          <w:bCs/>
          <w:snapToGrid w:val="0"/>
          <w:lang w:val="es-CL"/>
        </w:rPr>
        <w:t xml:space="preserve"> en un proceso participativo</w:t>
      </w:r>
      <w:r w:rsidR="00DA46B6">
        <w:rPr>
          <w:rFonts w:ascii="Arial" w:hAnsi="Arial" w:cs="Arial"/>
          <w:bCs/>
          <w:snapToGrid w:val="0"/>
          <w:lang w:val="es-CL"/>
        </w:rPr>
        <w:t>,</w:t>
      </w:r>
      <w:r w:rsidRPr="00464DFB">
        <w:rPr>
          <w:rFonts w:ascii="Arial" w:hAnsi="Arial" w:cs="Arial"/>
          <w:bCs/>
          <w:snapToGrid w:val="0"/>
          <w:lang w:val="es-CL"/>
        </w:rPr>
        <w:t xml:space="preserve"> la que defina qu</w:t>
      </w:r>
      <w:r w:rsidR="00DA46B6">
        <w:rPr>
          <w:rFonts w:ascii="Arial" w:hAnsi="Arial" w:cs="Arial"/>
          <w:bCs/>
          <w:snapToGrid w:val="0"/>
          <w:lang w:val="es-CL"/>
        </w:rPr>
        <w:t>é</w:t>
      </w:r>
      <w:r w:rsidRPr="00464DFB">
        <w:rPr>
          <w:rFonts w:ascii="Arial" w:hAnsi="Arial" w:cs="Arial"/>
          <w:bCs/>
          <w:snapToGrid w:val="0"/>
          <w:lang w:val="es-CL"/>
        </w:rPr>
        <w:t xml:space="preserve"> faltas serán categorizadas como graves y gravísimas.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Puesta en votación</w:t>
      </w:r>
      <w:r w:rsidR="00DA46B6">
        <w:rPr>
          <w:rFonts w:ascii="Arial" w:hAnsi="Arial" w:cs="Arial"/>
          <w:bCs/>
          <w:snapToGrid w:val="0"/>
          <w:lang w:val="es-CL"/>
        </w:rPr>
        <w:t>,</w:t>
      </w:r>
      <w:r w:rsidRPr="00464DFB">
        <w:rPr>
          <w:rFonts w:ascii="Arial" w:hAnsi="Arial" w:cs="Arial"/>
          <w:bCs/>
          <w:snapToGrid w:val="0"/>
          <w:lang w:val="es-CL"/>
        </w:rPr>
        <w:t xml:space="preserve"> resultó </w:t>
      </w:r>
      <w:r w:rsidRPr="00847007">
        <w:rPr>
          <w:rFonts w:ascii="Arial" w:hAnsi="Arial" w:cs="Arial"/>
          <w:b/>
          <w:bCs/>
          <w:snapToGrid w:val="0"/>
          <w:lang w:val="es-CL"/>
        </w:rPr>
        <w:t>rechazada</w:t>
      </w:r>
      <w:r w:rsidR="00847007">
        <w:rPr>
          <w:rFonts w:ascii="Arial" w:hAnsi="Arial" w:cs="Arial"/>
          <w:b/>
          <w:bCs/>
          <w:snapToGrid w:val="0"/>
          <w:lang w:val="es-CL"/>
        </w:rPr>
        <w:t xml:space="preserve"> </w:t>
      </w:r>
      <w:r w:rsidR="00847007" w:rsidRPr="00847007">
        <w:rPr>
          <w:rFonts w:ascii="Arial" w:hAnsi="Arial" w:cs="Arial"/>
          <w:bCs/>
          <w:snapToGrid w:val="0"/>
          <w:lang w:val="es-CL"/>
        </w:rPr>
        <w:t>por mayoría de votos</w:t>
      </w:r>
      <w:r w:rsidRPr="00464DFB">
        <w:rPr>
          <w:rFonts w:ascii="Arial" w:hAnsi="Arial" w:cs="Arial"/>
          <w:bCs/>
          <w:snapToGrid w:val="0"/>
          <w:lang w:val="es-CL"/>
        </w:rPr>
        <w:t>. A favor votaron los diputados Girardi, González, Rojas, Santana, Vallejo y Winter</w:t>
      </w:r>
      <w:r w:rsidR="00847007">
        <w:rPr>
          <w:rFonts w:ascii="Arial" w:hAnsi="Arial" w:cs="Arial"/>
          <w:bCs/>
          <w:snapToGrid w:val="0"/>
          <w:lang w:val="es-CL"/>
        </w:rPr>
        <w:t xml:space="preserve">. En </w:t>
      </w:r>
      <w:r w:rsidRPr="00464DFB">
        <w:rPr>
          <w:rFonts w:ascii="Arial" w:hAnsi="Arial" w:cs="Arial"/>
          <w:bCs/>
          <w:snapToGrid w:val="0"/>
          <w:lang w:val="es-CL"/>
        </w:rPr>
        <w:t xml:space="preserve">contra votaron los diputados </w:t>
      </w:r>
      <w:proofErr w:type="spellStart"/>
      <w:r w:rsidRPr="00464DFB">
        <w:rPr>
          <w:rFonts w:ascii="Arial" w:hAnsi="Arial" w:cs="Arial"/>
          <w:bCs/>
          <w:snapToGrid w:val="0"/>
          <w:lang w:val="es-CL"/>
        </w:rPr>
        <w:t>Bellolio</w:t>
      </w:r>
      <w:proofErr w:type="spellEnd"/>
      <w:r w:rsidRPr="00464DFB">
        <w:rPr>
          <w:rFonts w:ascii="Arial" w:hAnsi="Arial" w:cs="Arial"/>
          <w:bCs/>
          <w:snapToGrid w:val="0"/>
          <w:lang w:val="es-CL"/>
        </w:rPr>
        <w:t xml:space="preserve">, Urrutia (en reemplazo de Bobadilla), </w:t>
      </w:r>
      <w:proofErr w:type="spellStart"/>
      <w:r w:rsidRPr="00464DFB">
        <w:rPr>
          <w:rFonts w:ascii="Arial" w:hAnsi="Arial" w:cs="Arial"/>
          <w:bCs/>
          <w:snapToGrid w:val="0"/>
          <w:lang w:val="es-CL"/>
        </w:rPr>
        <w:t>Hoffmann</w:t>
      </w:r>
      <w:proofErr w:type="spellEnd"/>
      <w:r w:rsidRPr="00464DFB">
        <w:rPr>
          <w:rFonts w:ascii="Arial" w:hAnsi="Arial" w:cs="Arial"/>
          <w:bCs/>
          <w:snapToGrid w:val="0"/>
          <w:lang w:val="es-CL"/>
        </w:rPr>
        <w:t>, Pardo, Rey y Schalper</w:t>
      </w:r>
      <w:r w:rsidR="00847007">
        <w:rPr>
          <w:rFonts w:ascii="Arial" w:hAnsi="Arial" w:cs="Arial"/>
          <w:bCs/>
          <w:snapToGrid w:val="0"/>
          <w:lang w:val="es-CL"/>
        </w:rPr>
        <w:t>. S</w:t>
      </w:r>
      <w:r w:rsidRPr="00464DFB">
        <w:rPr>
          <w:rFonts w:ascii="Arial" w:hAnsi="Arial" w:cs="Arial"/>
          <w:bCs/>
          <w:snapToGrid w:val="0"/>
          <w:lang w:val="es-CL"/>
        </w:rPr>
        <w:t>e abstuvo el diputado Venegas (6-6-1).</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2) De los diputados </w:t>
      </w:r>
      <w:r w:rsidRPr="00847007">
        <w:rPr>
          <w:rFonts w:ascii="Arial" w:hAnsi="Arial" w:cs="Arial"/>
          <w:b/>
          <w:bCs/>
          <w:snapToGrid w:val="0"/>
          <w:lang w:val="es-CL"/>
        </w:rPr>
        <w:t>Girardi, González y Vallejo</w:t>
      </w:r>
      <w:r w:rsidRPr="00464DFB">
        <w:rPr>
          <w:rFonts w:ascii="Arial" w:hAnsi="Arial" w:cs="Arial"/>
          <w:bCs/>
          <w:snapToGrid w:val="0"/>
          <w:lang w:val="es-CL"/>
        </w:rPr>
        <w:t xml:space="preserve"> para reemplazar el numeral 3) del artículo 1 del proyecto de ley, por el siguiente:</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“3) </w:t>
      </w:r>
      <w:proofErr w:type="spellStart"/>
      <w:r w:rsidRPr="00464DFB">
        <w:rPr>
          <w:rFonts w:ascii="Arial" w:hAnsi="Arial" w:cs="Arial"/>
          <w:bCs/>
          <w:snapToGrid w:val="0"/>
          <w:lang w:val="es-CL"/>
        </w:rPr>
        <w:t>Reemplázase</w:t>
      </w:r>
      <w:proofErr w:type="spellEnd"/>
      <w:r w:rsidRPr="00464DFB">
        <w:rPr>
          <w:rFonts w:ascii="Arial" w:hAnsi="Arial" w:cs="Arial"/>
          <w:bCs/>
          <w:snapToGrid w:val="0"/>
          <w:lang w:val="es-CL"/>
        </w:rPr>
        <w:t xml:space="preserve"> el actual párrafo noveno e introdúzcase un nuevo párrafo décimo, pasando el actual décimo a ser undécimo y así sucesivamente, conforme al siguiente tenor:</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lastRenderedPageBreak/>
        <w:tab/>
        <w:t>"Cuando un miembro de la comunidad educativa incurra en alguna conducta gravísima, establecida como t al en los reglamentos internos de cada establecimiento o concurra lo dispuesto en el párrafo sexto de este literal, el director deberá iniciar el procedimiento sancionatorio correspondiente, pudiendo determinar en ese mismo acto, para la debida protección de las víctimas, la aplicación inmediata de medidas cautelares en contra de quienes las hayan cometido, tales como la suspensión del estudiante, la suspensión preventiva del empleo, la separación  del  aula,  el  impedimento  de  ingresar al establecimiento u otros similares , según corresponda a la gravedad de los hechos y al estamento que la persona infractora pertenezca. En cualquier caso, la medida cautelar aplicada sólo podrá extenderse hasta la conclusión del procedimiento sancionatorio respectivo y su imposición no se considerará sanción cuando, concluido el procedimiento, se imponga una sanción más gravosa a la misma. Cada una de estas decisiones, junto a sus fundamentos, deberá notificarse por escrito al afectado y a su padre, madre o apoderado, según el caso.</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En los casos señalados en el párrafo anterior, habrá un plazo máximo de diez días hábiles para resolver, desde la notificación que inicia el procedimiento. Asimismo, respecto de la resolución que lo concluya, el afectado, su padre, madre o apoderado, según el caso, podrá solicitar la reconsideración ante la misma autoridad, quien resolverá previa consulta al Consejo de Profesores, dentro de los cinco días hábiles siguientes a la notificación, quien deberá pronunciarse por escrito, debiendo tener a la vista el o los informes técnicos psicosociales pertinentes y que se encuentren disponibles. La interposición de la referida reconsideración ampliará el plazo de aplicación de la medida cautelar hasta la conclusión del procedimiento, el que deberá culminar dentro de los siguientes cinco días hábiles.”.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La diputada </w:t>
      </w:r>
      <w:r w:rsidRPr="00847007">
        <w:rPr>
          <w:rFonts w:ascii="Arial" w:hAnsi="Arial" w:cs="Arial"/>
          <w:b/>
          <w:bCs/>
          <w:snapToGrid w:val="0"/>
          <w:lang w:val="es-CL"/>
        </w:rPr>
        <w:t>Vallejo</w:t>
      </w:r>
      <w:r w:rsidRPr="00464DFB">
        <w:rPr>
          <w:rFonts w:ascii="Arial" w:hAnsi="Arial" w:cs="Arial"/>
          <w:bCs/>
          <w:snapToGrid w:val="0"/>
          <w:lang w:val="es-CL"/>
        </w:rPr>
        <w:t xml:space="preserve"> precisó que mediante la indicación se incorpora la posibilidad de aplicar medidas cautelares para todos miembros de la comunidad educativa, como sería el caso, por ejemplo, de impedir el ingreso de un apoderado al establecimiento.</w:t>
      </w:r>
    </w:p>
    <w:p w:rsidR="005F18A1"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Subsecretario </w:t>
      </w:r>
      <w:r w:rsidRPr="00847007">
        <w:rPr>
          <w:rFonts w:ascii="Arial" w:hAnsi="Arial" w:cs="Arial"/>
          <w:b/>
          <w:bCs/>
          <w:snapToGrid w:val="0"/>
          <w:lang w:val="es-CL"/>
        </w:rPr>
        <w:t>Figueroa</w:t>
      </w:r>
      <w:r w:rsidRPr="00464DFB">
        <w:rPr>
          <w:rFonts w:ascii="Arial" w:hAnsi="Arial" w:cs="Arial"/>
          <w:bCs/>
          <w:snapToGrid w:val="0"/>
          <w:lang w:val="es-CL"/>
        </w:rPr>
        <w:t xml:space="preserve"> expresó que el numeral 3) regula dos elementos</w:t>
      </w:r>
      <w:r w:rsidR="00847007">
        <w:rPr>
          <w:rFonts w:ascii="Arial" w:hAnsi="Arial" w:cs="Arial"/>
          <w:bCs/>
          <w:snapToGrid w:val="0"/>
          <w:lang w:val="es-CL"/>
        </w:rPr>
        <w:t xml:space="preserve">. </w:t>
      </w:r>
      <w:r w:rsidRPr="00464DFB">
        <w:rPr>
          <w:rFonts w:ascii="Arial" w:hAnsi="Arial" w:cs="Arial"/>
          <w:bCs/>
          <w:snapToGrid w:val="0"/>
          <w:lang w:val="es-CL"/>
        </w:rPr>
        <w:t xml:space="preserve">El </w:t>
      </w:r>
      <w:r w:rsidR="00847007">
        <w:rPr>
          <w:rFonts w:ascii="Arial" w:hAnsi="Arial" w:cs="Arial"/>
          <w:bCs/>
          <w:snapToGrid w:val="0"/>
          <w:lang w:val="es-CL"/>
        </w:rPr>
        <w:t xml:space="preserve">primero es que es </w:t>
      </w:r>
      <w:r w:rsidRPr="00464DFB">
        <w:rPr>
          <w:rFonts w:ascii="Arial" w:hAnsi="Arial" w:cs="Arial"/>
          <w:bCs/>
          <w:snapToGrid w:val="0"/>
          <w:lang w:val="es-CL"/>
        </w:rPr>
        <w:t xml:space="preserve">deber del director iniciar un procedimiento sancionatorio, que no necesariamente va a terminar en una expulsión. </w:t>
      </w:r>
      <w:r w:rsidR="005F18A1">
        <w:rPr>
          <w:rFonts w:ascii="Arial" w:hAnsi="Arial" w:cs="Arial"/>
          <w:bCs/>
          <w:snapToGrid w:val="0"/>
          <w:lang w:val="es-CL"/>
        </w:rPr>
        <w:t xml:space="preserve">Por lo tanto, es </w:t>
      </w:r>
      <w:r w:rsidRPr="00464DFB">
        <w:rPr>
          <w:rFonts w:ascii="Arial" w:hAnsi="Arial" w:cs="Arial"/>
          <w:bCs/>
          <w:snapToGrid w:val="0"/>
          <w:lang w:val="es-CL"/>
        </w:rPr>
        <w:t>importan</w:t>
      </w:r>
      <w:r w:rsidR="005F18A1">
        <w:rPr>
          <w:rFonts w:ascii="Arial" w:hAnsi="Arial" w:cs="Arial"/>
          <w:bCs/>
          <w:snapToGrid w:val="0"/>
          <w:lang w:val="es-CL"/>
        </w:rPr>
        <w:t>te</w:t>
      </w:r>
      <w:r w:rsidRPr="00464DFB">
        <w:rPr>
          <w:rFonts w:ascii="Arial" w:hAnsi="Arial" w:cs="Arial"/>
          <w:bCs/>
          <w:snapToGrid w:val="0"/>
          <w:lang w:val="es-CL"/>
        </w:rPr>
        <w:t xml:space="preserve"> que el artículo haga referencia tanto a las conductas graves como </w:t>
      </w:r>
      <w:r w:rsidR="005F18A1">
        <w:rPr>
          <w:rFonts w:ascii="Arial" w:hAnsi="Arial" w:cs="Arial"/>
          <w:bCs/>
          <w:snapToGrid w:val="0"/>
          <w:lang w:val="es-CL"/>
        </w:rPr>
        <w:t xml:space="preserve">a las </w:t>
      </w:r>
      <w:r w:rsidRPr="00464DFB">
        <w:rPr>
          <w:rFonts w:ascii="Arial" w:hAnsi="Arial" w:cs="Arial"/>
          <w:bCs/>
          <w:snapToGrid w:val="0"/>
          <w:lang w:val="es-CL"/>
        </w:rPr>
        <w:t>gravísimas.</w:t>
      </w:r>
    </w:p>
    <w:p w:rsidR="00464DFB" w:rsidRPr="00464DFB" w:rsidRDefault="005F18A1" w:rsidP="00464DFB">
      <w:pPr>
        <w:tabs>
          <w:tab w:val="left" w:pos="709"/>
        </w:tabs>
        <w:spacing w:before="120"/>
        <w:jc w:val="both"/>
        <w:rPr>
          <w:rFonts w:ascii="Arial" w:hAnsi="Arial" w:cs="Arial"/>
          <w:bCs/>
          <w:snapToGrid w:val="0"/>
          <w:lang w:val="es-CL"/>
        </w:rPr>
      </w:pPr>
      <w:r>
        <w:rPr>
          <w:rFonts w:ascii="Arial" w:hAnsi="Arial" w:cs="Arial"/>
          <w:bCs/>
          <w:snapToGrid w:val="0"/>
          <w:lang w:val="es-CL"/>
        </w:rPr>
        <w:tab/>
      </w:r>
      <w:r w:rsidR="00464DFB" w:rsidRPr="00464DFB">
        <w:rPr>
          <w:rFonts w:ascii="Arial" w:hAnsi="Arial" w:cs="Arial"/>
          <w:bCs/>
          <w:snapToGrid w:val="0"/>
          <w:lang w:val="es-CL"/>
        </w:rPr>
        <w:t>Se trata de un elemento que protege al director frente a las presiones de no iniciar, en muchos casos, dichos procesos.</w:t>
      </w:r>
      <w:r w:rsidR="00847007">
        <w:rPr>
          <w:rFonts w:ascii="Arial" w:hAnsi="Arial" w:cs="Arial"/>
          <w:bCs/>
          <w:snapToGrid w:val="0"/>
          <w:lang w:val="es-CL"/>
        </w:rPr>
        <w:t xml:space="preserve"> La segunda es la </w:t>
      </w:r>
      <w:r w:rsidR="00464DFB" w:rsidRPr="00464DFB">
        <w:rPr>
          <w:rFonts w:ascii="Arial" w:hAnsi="Arial" w:cs="Arial"/>
          <w:bCs/>
          <w:snapToGrid w:val="0"/>
          <w:lang w:val="es-CL"/>
        </w:rPr>
        <w:t>facultad o atribución de suspender a los estudiantes y a los otros miembros de la comunidad educativo</w:t>
      </w:r>
      <w:r>
        <w:rPr>
          <w:rFonts w:ascii="Arial" w:hAnsi="Arial" w:cs="Arial"/>
          <w:bCs/>
          <w:snapToGrid w:val="0"/>
          <w:lang w:val="es-CL"/>
        </w:rPr>
        <w:t>,</w:t>
      </w:r>
      <w:r w:rsidR="00464DFB" w:rsidRPr="00464DFB">
        <w:rPr>
          <w:rFonts w:ascii="Arial" w:hAnsi="Arial" w:cs="Arial"/>
          <w:bCs/>
          <w:snapToGrid w:val="0"/>
          <w:lang w:val="es-CL"/>
        </w:rPr>
        <w:t xml:space="preserve"> según sea el estatuto que los rige.</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Puesta en votación</w:t>
      </w:r>
      <w:r w:rsidR="005F18A1">
        <w:rPr>
          <w:rFonts w:ascii="Arial" w:hAnsi="Arial" w:cs="Arial"/>
          <w:bCs/>
          <w:snapToGrid w:val="0"/>
          <w:lang w:val="es-CL"/>
        </w:rPr>
        <w:t>,</w:t>
      </w:r>
      <w:r w:rsidRPr="00464DFB">
        <w:rPr>
          <w:rFonts w:ascii="Arial" w:hAnsi="Arial" w:cs="Arial"/>
          <w:bCs/>
          <w:snapToGrid w:val="0"/>
          <w:lang w:val="es-CL"/>
        </w:rPr>
        <w:t xml:space="preserve"> resultó </w:t>
      </w:r>
      <w:r w:rsidRPr="00847007">
        <w:rPr>
          <w:rFonts w:ascii="Arial" w:hAnsi="Arial" w:cs="Arial"/>
          <w:b/>
          <w:bCs/>
          <w:snapToGrid w:val="0"/>
          <w:lang w:val="es-CL"/>
        </w:rPr>
        <w:t>rechazada</w:t>
      </w:r>
      <w:r w:rsidR="00847007">
        <w:rPr>
          <w:rFonts w:ascii="Arial" w:hAnsi="Arial" w:cs="Arial"/>
          <w:bCs/>
          <w:snapToGrid w:val="0"/>
          <w:lang w:val="es-CL"/>
        </w:rPr>
        <w:t xml:space="preserve"> por mayoría de votos</w:t>
      </w:r>
      <w:r w:rsidRPr="00464DFB">
        <w:rPr>
          <w:rFonts w:ascii="Arial" w:hAnsi="Arial" w:cs="Arial"/>
          <w:bCs/>
          <w:snapToGrid w:val="0"/>
          <w:lang w:val="es-CL"/>
        </w:rPr>
        <w:t xml:space="preserve">. A favor votaron los diputados Girardi, González, Rojas, Santana, Vallejo y Winter; en contra votaron los diputados </w:t>
      </w:r>
      <w:proofErr w:type="spellStart"/>
      <w:r w:rsidRPr="00464DFB">
        <w:rPr>
          <w:rFonts w:ascii="Arial" w:hAnsi="Arial" w:cs="Arial"/>
          <w:bCs/>
          <w:snapToGrid w:val="0"/>
          <w:lang w:val="es-CL"/>
        </w:rPr>
        <w:t>Bellolio</w:t>
      </w:r>
      <w:proofErr w:type="spellEnd"/>
      <w:r w:rsidRPr="00464DFB">
        <w:rPr>
          <w:rFonts w:ascii="Arial" w:hAnsi="Arial" w:cs="Arial"/>
          <w:bCs/>
          <w:snapToGrid w:val="0"/>
          <w:lang w:val="es-CL"/>
        </w:rPr>
        <w:t xml:space="preserve">, Urrutia (en reemplazo de Bobadilla), </w:t>
      </w:r>
      <w:proofErr w:type="spellStart"/>
      <w:r w:rsidRPr="00464DFB">
        <w:rPr>
          <w:rFonts w:ascii="Arial" w:hAnsi="Arial" w:cs="Arial"/>
          <w:bCs/>
          <w:snapToGrid w:val="0"/>
          <w:lang w:val="es-CL"/>
        </w:rPr>
        <w:t>Hoffmann</w:t>
      </w:r>
      <w:proofErr w:type="spellEnd"/>
      <w:r w:rsidRPr="00464DFB">
        <w:rPr>
          <w:rFonts w:ascii="Arial" w:hAnsi="Arial" w:cs="Arial"/>
          <w:bCs/>
          <w:snapToGrid w:val="0"/>
          <w:lang w:val="es-CL"/>
        </w:rPr>
        <w:t>, Pardo, Rey y Schalper, y se abstuvo el diputado Venegas (6-6-1).</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3) </w:t>
      </w:r>
      <w:r w:rsidR="0024010A">
        <w:rPr>
          <w:rFonts w:ascii="Arial" w:hAnsi="Arial" w:cs="Arial"/>
          <w:bCs/>
          <w:snapToGrid w:val="0"/>
          <w:lang w:val="es-CL"/>
        </w:rPr>
        <w:t>D</w:t>
      </w:r>
      <w:r w:rsidRPr="00464DFB">
        <w:rPr>
          <w:rFonts w:ascii="Arial" w:hAnsi="Arial" w:cs="Arial"/>
          <w:bCs/>
          <w:snapToGrid w:val="0"/>
          <w:lang w:val="es-CL"/>
        </w:rPr>
        <w:t xml:space="preserve">e la diputada </w:t>
      </w:r>
      <w:r w:rsidRPr="00847007">
        <w:rPr>
          <w:rFonts w:ascii="Arial" w:hAnsi="Arial" w:cs="Arial"/>
          <w:b/>
          <w:bCs/>
          <w:snapToGrid w:val="0"/>
          <w:lang w:val="es-CL"/>
        </w:rPr>
        <w:t>Girardi</w:t>
      </w:r>
      <w:r w:rsidRPr="00464DFB">
        <w:rPr>
          <w:rFonts w:ascii="Arial" w:hAnsi="Arial" w:cs="Arial"/>
          <w:bCs/>
          <w:snapToGrid w:val="0"/>
          <w:lang w:val="es-CL"/>
        </w:rPr>
        <w:t xml:space="preserve"> para eliminar la </w:t>
      </w:r>
      <w:r w:rsidR="00847007">
        <w:rPr>
          <w:rFonts w:ascii="Arial" w:hAnsi="Arial" w:cs="Arial"/>
          <w:bCs/>
          <w:snapToGrid w:val="0"/>
          <w:lang w:val="es-CL"/>
        </w:rPr>
        <w:t xml:space="preserve">expresión “grave o” </w:t>
      </w:r>
      <w:r w:rsidR="0024010A">
        <w:rPr>
          <w:rFonts w:ascii="Arial" w:hAnsi="Arial" w:cs="Arial"/>
          <w:bCs/>
          <w:snapToGrid w:val="0"/>
          <w:lang w:val="es-CL"/>
        </w:rPr>
        <w:t xml:space="preserve">en el párrafo decimotercero y la expresión </w:t>
      </w:r>
      <w:r w:rsidRPr="00464DFB">
        <w:rPr>
          <w:rFonts w:ascii="Arial" w:hAnsi="Arial" w:cs="Arial"/>
          <w:bCs/>
          <w:snapToGrid w:val="0"/>
          <w:lang w:val="es-CL"/>
        </w:rPr>
        <w:t>“graves o”</w:t>
      </w:r>
      <w:r w:rsidR="0024010A" w:rsidRPr="0024010A">
        <w:rPr>
          <w:rFonts w:ascii="Arial" w:hAnsi="Arial" w:cs="Arial"/>
          <w:bCs/>
          <w:snapToGrid w:val="0"/>
          <w:lang w:val="es-CL"/>
        </w:rPr>
        <w:t xml:space="preserve"> </w:t>
      </w:r>
      <w:r w:rsidR="0024010A">
        <w:rPr>
          <w:rFonts w:ascii="Arial" w:hAnsi="Arial" w:cs="Arial"/>
          <w:bCs/>
          <w:snapToGrid w:val="0"/>
          <w:lang w:val="es-CL"/>
        </w:rPr>
        <w:t>en el párrafo decimocuarto.</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diputado </w:t>
      </w:r>
      <w:proofErr w:type="spellStart"/>
      <w:r w:rsidRPr="0024010A">
        <w:rPr>
          <w:rFonts w:ascii="Arial" w:hAnsi="Arial" w:cs="Arial"/>
          <w:b/>
          <w:bCs/>
          <w:snapToGrid w:val="0"/>
          <w:lang w:val="es-CL"/>
        </w:rPr>
        <w:t>Bellolio</w:t>
      </w:r>
      <w:proofErr w:type="spellEnd"/>
      <w:r w:rsidRPr="00464DFB">
        <w:rPr>
          <w:rFonts w:ascii="Arial" w:hAnsi="Arial" w:cs="Arial"/>
          <w:bCs/>
          <w:snapToGrid w:val="0"/>
          <w:lang w:val="es-CL"/>
        </w:rPr>
        <w:t xml:space="preserve"> expresó que el proyecto protege a los estudiantes al someterlos a un procedimiento reglado ante ciertos hechos, excluyendo la discrecionalidad de los directores frente a la adopción de medidas.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lastRenderedPageBreak/>
        <w:tab/>
        <w:t xml:space="preserve">El diputado </w:t>
      </w:r>
      <w:r w:rsidRPr="0024010A">
        <w:rPr>
          <w:rFonts w:ascii="Arial" w:hAnsi="Arial" w:cs="Arial"/>
          <w:b/>
          <w:bCs/>
          <w:snapToGrid w:val="0"/>
          <w:lang w:val="es-CL"/>
        </w:rPr>
        <w:t>Schalper</w:t>
      </w:r>
      <w:r w:rsidRPr="00464DFB">
        <w:rPr>
          <w:rFonts w:ascii="Arial" w:hAnsi="Arial" w:cs="Arial"/>
          <w:bCs/>
          <w:snapToGrid w:val="0"/>
          <w:lang w:val="es-CL"/>
        </w:rPr>
        <w:t xml:space="preserve"> comentó que el numeral busca oficializar procedimientos lo que, sin duda, favorece a la comunidad y acarrea varias consecuencias positivas, como es la de promover discusiones para modificar la graduación de las faltas en los reglamentos internos de cada establecimiento y la generación de garantías para los estudiantes frente a la discrecionalidad de los directores.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diputado </w:t>
      </w:r>
      <w:r w:rsidRPr="0024010A">
        <w:rPr>
          <w:rFonts w:ascii="Arial" w:hAnsi="Arial" w:cs="Arial"/>
          <w:b/>
          <w:bCs/>
          <w:snapToGrid w:val="0"/>
          <w:lang w:val="es-CL"/>
        </w:rPr>
        <w:t>Winter</w:t>
      </w:r>
      <w:r w:rsidRPr="00464DFB">
        <w:rPr>
          <w:rFonts w:ascii="Arial" w:hAnsi="Arial" w:cs="Arial"/>
          <w:bCs/>
          <w:snapToGrid w:val="0"/>
          <w:lang w:val="es-CL"/>
        </w:rPr>
        <w:t xml:space="preserve"> manifestó que con la indicación se priva al director de la libertad de manejar ciertos asuntos de una forma distinta.</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diputado </w:t>
      </w:r>
      <w:r w:rsidRPr="0024010A">
        <w:rPr>
          <w:rFonts w:ascii="Arial" w:hAnsi="Arial" w:cs="Arial"/>
          <w:b/>
          <w:bCs/>
          <w:snapToGrid w:val="0"/>
          <w:lang w:val="es-CL"/>
        </w:rPr>
        <w:t>Santana</w:t>
      </w:r>
      <w:r w:rsidRPr="00464DFB">
        <w:rPr>
          <w:rFonts w:ascii="Arial" w:hAnsi="Arial" w:cs="Arial"/>
          <w:bCs/>
          <w:snapToGrid w:val="0"/>
          <w:lang w:val="es-CL"/>
        </w:rPr>
        <w:t xml:space="preserve"> complementó señalando que con la obligación de iniciar el procedimiento se impone una carga de trabajo administrativo muy importante a los directores, </w:t>
      </w:r>
      <w:r w:rsidR="0024010A">
        <w:rPr>
          <w:rFonts w:ascii="Arial" w:hAnsi="Arial" w:cs="Arial"/>
          <w:bCs/>
          <w:snapToGrid w:val="0"/>
          <w:lang w:val="es-CL"/>
        </w:rPr>
        <w:t xml:space="preserve">incrementando </w:t>
      </w:r>
      <w:r w:rsidRPr="00464DFB">
        <w:rPr>
          <w:rFonts w:ascii="Arial" w:hAnsi="Arial" w:cs="Arial"/>
          <w:bCs/>
          <w:snapToGrid w:val="0"/>
          <w:lang w:val="es-CL"/>
        </w:rPr>
        <w:t>e</w:t>
      </w:r>
      <w:r w:rsidR="0024010A">
        <w:rPr>
          <w:rFonts w:ascii="Arial" w:hAnsi="Arial" w:cs="Arial"/>
          <w:bCs/>
          <w:snapToGrid w:val="0"/>
          <w:lang w:val="es-CL"/>
        </w:rPr>
        <w:t>l</w:t>
      </w:r>
      <w:r w:rsidRPr="00464DFB">
        <w:rPr>
          <w:rFonts w:ascii="Arial" w:hAnsi="Arial" w:cs="Arial"/>
          <w:bCs/>
          <w:snapToGrid w:val="0"/>
          <w:lang w:val="es-CL"/>
        </w:rPr>
        <w:t xml:space="preserve"> agobio que tanto se reclama.</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Subsecretario </w:t>
      </w:r>
      <w:r w:rsidRPr="0024010A">
        <w:rPr>
          <w:rFonts w:ascii="Arial" w:hAnsi="Arial" w:cs="Arial"/>
          <w:b/>
          <w:bCs/>
          <w:snapToGrid w:val="0"/>
          <w:lang w:val="es-CL"/>
        </w:rPr>
        <w:t xml:space="preserve">Figueroa </w:t>
      </w:r>
      <w:r w:rsidRPr="00464DFB">
        <w:rPr>
          <w:rFonts w:ascii="Arial" w:hAnsi="Arial" w:cs="Arial"/>
          <w:bCs/>
          <w:snapToGrid w:val="0"/>
          <w:lang w:val="es-CL"/>
        </w:rPr>
        <w:t xml:space="preserve">apuntó que el proyecto se enmarca dentro de un conjunto de normas </w:t>
      </w:r>
      <w:r w:rsidR="0024010A">
        <w:rPr>
          <w:rFonts w:ascii="Arial" w:hAnsi="Arial" w:cs="Arial"/>
          <w:bCs/>
          <w:snapToGrid w:val="0"/>
          <w:lang w:val="es-CL"/>
        </w:rPr>
        <w:t xml:space="preserve">que </w:t>
      </w:r>
      <w:r w:rsidRPr="00464DFB">
        <w:rPr>
          <w:rFonts w:ascii="Arial" w:hAnsi="Arial" w:cs="Arial"/>
          <w:bCs/>
          <w:snapToGrid w:val="0"/>
          <w:lang w:val="es-CL"/>
        </w:rPr>
        <w:t xml:space="preserve">ya existen, así por ejemplo, si hubiera un reglamento </w:t>
      </w:r>
      <w:r w:rsidR="0024010A">
        <w:rPr>
          <w:rFonts w:ascii="Arial" w:hAnsi="Arial" w:cs="Arial"/>
          <w:bCs/>
          <w:snapToGrid w:val="0"/>
          <w:lang w:val="es-CL"/>
        </w:rPr>
        <w:t xml:space="preserve">que </w:t>
      </w:r>
      <w:r w:rsidRPr="00464DFB">
        <w:rPr>
          <w:rFonts w:ascii="Arial" w:hAnsi="Arial" w:cs="Arial"/>
          <w:bCs/>
          <w:snapToGrid w:val="0"/>
          <w:lang w:val="es-CL"/>
        </w:rPr>
        <w:t>aplicar</w:t>
      </w:r>
      <w:r w:rsidR="0024010A">
        <w:rPr>
          <w:rFonts w:ascii="Arial" w:hAnsi="Arial" w:cs="Arial"/>
          <w:bCs/>
          <w:snapToGrid w:val="0"/>
          <w:lang w:val="es-CL"/>
        </w:rPr>
        <w:t>a</w:t>
      </w:r>
      <w:r w:rsidRPr="00464DFB">
        <w:rPr>
          <w:rFonts w:ascii="Arial" w:hAnsi="Arial" w:cs="Arial"/>
          <w:bCs/>
          <w:snapToGrid w:val="0"/>
          <w:lang w:val="es-CL"/>
        </w:rPr>
        <w:t xml:space="preserve"> una medida desproporcionada</w:t>
      </w:r>
      <w:r w:rsidR="0024010A">
        <w:rPr>
          <w:rFonts w:ascii="Arial" w:hAnsi="Arial" w:cs="Arial"/>
          <w:bCs/>
          <w:snapToGrid w:val="0"/>
          <w:lang w:val="es-CL"/>
        </w:rPr>
        <w:t>,</w:t>
      </w:r>
      <w:r w:rsidRPr="00464DFB">
        <w:rPr>
          <w:rFonts w:ascii="Arial" w:hAnsi="Arial" w:cs="Arial"/>
          <w:bCs/>
          <w:snapToGrid w:val="0"/>
          <w:lang w:val="es-CL"/>
        </w:rPr>
        <w:t xml:space="preserve"> carecería de validez</w:t>
      </w:r>
      <w:r w:rsidR="0024010A">
        <w:rPr>
          <w:rFonts w:ascii="Arial" w:hAnsi="Arial" w:cs="Arial"/>
          <w:bCs/>
          <w:snapToGrid w:val="0"/>
          <w:lang w:val="es-CL"/>
        </w:rPr>
        <w:t xml:space="preserve"> y la Superintendencia de Educación Escolar, de acuerdo a su normativ</w:t>
      </w:r>
      <w:r w:rsidR="005F18A1">
        <w:rPr>
          <w:rFonts w:ascii="Arial" w:hAnsi="Arial" w:cs="Arial"/>
          <w:bCs/>
          <w:snapToGrid w:val="0"/>
          <w:lang w:val="es-CL"/>
        </w:rPr>
        <w:t>a</w:t>
      </w:r>
      <w:r w:rsidR="0024010A">
        <w:rPr>
          <w:rFonts w:ascii="Arial" w:hAnsi="Arial" w:cs="Arial"/>
          <w:bCs/>
          <w:snapToGrid w:val="0"/>
          <w:lang w:val="es-CL"/>
        </w:rPr>
        <w:t>, ordenaría reintegrar al estudiante al establecimiento</w:t>
      </w:r>
      <w:r w:rsidRPr="00464DFB">
        <w:rPr>
          <w:rFonts w:ascii="Arial" w:hAnsi="Arial" w:cs="Arial"/>
          <w:bCs/>
          <w:snapToGrid w:val="0"/>
          <w:lang w:val="es-CL"/>
        </w:rPr>
        <w:t>.</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Aclaró que el hecho de que los directores tengan la obligación de iniciar un procedimiento sancionatorio</w:t>
      </w:r>
      <w:r w:rsidR="005F18A1">
        <w:rPr>
          <w:rFonts w:ascii="Arial" w:hAnsi="Arial" w:cs="Arial"/>
          <w:bCs/>
          <w:snapToGrid w:val="0"/>
          <w:lang w:val="es-CL"/>
        </w:rPr>
        <w:t>,</w:t>
      </w:r>
      <w:r w:rsidRPr="00464DFB">
        <w:rPr>
          <w:rFonts w:ascii="Arial" w:hAnsi="Arial" w:cs="Arial"/>
          <w:bCs/>
          <w:snapToGrid w:val="0"/>
          <w:lang w:val="es-CL"/>
        </w:rPr>
        <w:t xml:space="preserve"> no significa que </w:t>
      </w:r>
      <w:r w:rsidR="0024010A">
        <w:rPr>
          <w:rFonts w:ascii="Arial" w:hAnsi="Arial" w:cs="Arial"/>
          <w:bCs/>
          <w:snapToGrid w:val="0"/>
          <w:lang w:val="es-CL"/>
        </w:rPr>
        <w:t xml:space="preserve">este deba </w:t>
      </w:r>
      <w:r w:rsidRPr="00464DFB">
        <w:rPr>
          <w:rFonts w:ascii="Arial" w:hAnsi="Arial" w:cs="Arial"/>
          <w:bCs/>
          <w:snapToGrid w:val="0"/>
          <w:lang w:val="es-CL"/>
        </w:rPr>
        <w:t>conclu</w:t>
      </w:r>
      <w:r w:rsidR="0024010A">
        <w:rPr>
          <w:rFonts w:ascii="Arial" w:hAnsi="Arial" w:cs="Arial"/>
          <w:bCs/>
          <w:snapToGrid w:val="0"/>
          <w:lang w:val="es-CL"/>
        </w:rPr>
        <w:t>ir</w:t>
      </w:r>
      <w:r w:rsidRPr="00464DFB">
        <w:rPr>
          <w:rFonts w:ascii="Arial" w:hAnsi="Arial" w:cs="Arial"/>
          <w:bCs/>
          <w:snapToGrid w:val="0"/>
          <w:lang w:val="es-CL"/>
        </w:rPr>
        <w:t xml:space="preserve"> en expulsión. Ella sólo tendrá lugar cuando el reglamento interno califique ese hecho con esa medida o cuando afecte gravemente la convivencia escolar.</w:t>
      </w:r>
    </w:p>
    <w:p w:rsidR="005F18A1"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La diputada </w:t>
      </w:r>
      <w:r w:rsidRPr="0024010A">
        <w:rPr>
          <w:rFonts w:ascii="Arial" w:hAnsi="Arial" w:cs="Arial"/>
          <w:b/>
          <w:bCs/>
          <w:snapToGrid w:val="0"/>
          <w:lang w:val="es-CL"/>
        </w:rPr>
        <w:t>Vallejo</w:t>
      </w:r>
      <w:r w:rsidRPr="00464DFB">
        <w:rPr>
          <w:rFonts w:ascii="Arial" w:hAnsi="Arial" w:cs="Arial"/>
          <w:bCs/>
          <w:snapToGrid w:val="0"/>
          <w:lang w:val="es-CL"/>
        </w:rPr>
        <w:t xml:space="preserve"> afirmó que ha sido el propio Ejecutivo quien ha señalado que este proyecto tiene por objeto abordar actos de extrema violencia y con las indicaciones se pretende, precisamente, evitar obligar al director a iniciar procedimientos en caso de faltas graves.</w:t>
      </w:r>
    </w:p>
    <w:p w:rsidR="00464DFB" w:rsidRPr="00464DFB" w:rsidRDefault="005F18A1" w:rsidP="00464DFB">
      <w:pPr>
        <w:tabs>
          <w:tab w:val="left" w:pos="709"/>
        </w:tabs>
        <w:spacing w:before="120"/>
        <w:jc w:val="both"/>
        <w:rPr>
          <w:rFonts w:ascii="Arial" w:hAnsi="Arial" w:cs="Arial"/>
          <w:bCs/>
          <w:snapToGrid w:val="0"/>
          <w:lang w:val="es-CL"/>
        </w:rPr>
      </w:pPr>
      <w:r>
        <w:rPr>
          <w:rFonts w:ascii="Arial" w:hAnsi="Arial" w:cs="Arial"/>
          <w:bCs/>
          <w:snapToGrid w:val="0"/>
          <w:lang w:val="es-CL"/>
        </w:rPr>
        <w:tab/>
      </w:r>
      <w:r w:rsidR="00464DFB" w:rsidRPr="00464DFB">
        <w:rPr>
          <w:rFonts w:ascii="Arial" w:hAnsi="Arial" w:cs="Arial"/>
          <w:bCs/>
          <w:snapToGrid w:val="0"/>
          <w:lang w:val="es-CL"/>
        </w:rPr>
        <w:t>Luego, si el reglamento califica como graves o gravísim</w:t>
      </w:r>
      <w:r>
        <w:rPr>
          <w:rFonts w:ascii="Arial" w:hAnsi="Arial" w:cs="Arial"/>
          <w:bCs/>
          <w:snapToGrid w:val="0"/>
          <w:lang w:val="es-CL"/>
        </w:rPr>
        <w:t>o</w:t>
      </w:r>
      <w:r w:rsidR="00464DFB" w:rsidRPr="00464DFB">
        <w:rPr>
          <w:rFonts w:ascii="Arial" w:hAnsi="Arial" w:cs="Arial"/>
          <w:bCs/>
          <w:snapToGrid w:val="0"/>
          <w:lang w:val="es-CL"/>
        </w:rPr>
        <w:t>s actos que no tienen esa categoría, es otro problema y excede la capacidad de esta Comisión por tratarse una discusión que deberá realizar cada comunidad.</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diputado </w:t>
      </w:r>
      <w:r w:rsidRPr="0024010A">
        <w:rPr>
          <w:rFonts w:ascii="Arial" w:hAnsi="Arial" w:cs="Arial"/>
          <w:b/>
          <w:bCs/>
          <w:snapToGrid w:val="0"/>
          <w:lang w:val="es-CL"/>
        </w:rPr>
        <w:t>Venegas</w:t>
      </w:r>
      <w:r w:rsidRPr="00464DFB">
        <w:rPr>
          <w:rFonts w:ascii="Arial" w:hAnsi="Arial" w:cs="Arial"/>
          <w:bCs/>
          <w:snapToGrid w:val="0"/>
          <w:lang w:val="es-CL"/>
        </w:rPr>
        <w:t xml:space="preserve"> pidió </w:t>
      </w:r>
      <w:r w:rsidR="0024010A">
        <w:rPr>
          <w:rFonts w:ascii="Arial" w:hAnsi="Arial" w:cs="Arial"/>
          <w:bCs/>
          <w:snapToGrid w:val="0"/>
          <w:lang w:val="es-CL"/>
        </w:rPr>
        <w:t xml:space="preserve">que </w:t>
      </w:r>
      <w:r w:rsidRPr="00464DFB">
        <w:rPr>
          <w:rFonts w:ascii="Arial" w:hAnsi="Arial" w:cs="Arial"/>
          <w:bCs/>
          <w:snapToGrid w:val="0"/>
          <w:lang w:val="es-CL"/>
        </w:rPr>
        <w:t xml:space="preserve">quede expresamente contenido en la historia de la ley, que, a su entender, el Ejecutivo ha señalado que en caso de una infracción grave </w:t>
      </w:r>
      <w:r w:rsidR="005F18A1">
        <w:rPr>
          <w:rFonts w:ascii="Arial" w:hAnsi="Arial" w:cs="Arial"/>
          <w:bCs/>
          <w:snapToGrid w:val="0"/>
          <w:lang w:val="es-CL"/>
        </w:rPr>
        <w:t xml:space="preserve">no </w:t>
      </w:r>
      <w:r w:rsidRPr="00464DFB">
        <w:rPr>
          <w:rFonts w:ascii="Arial" w:hAnsi="Arial" w:cs="Arial"/>
          <w:bCs/>
          <w:snapToGrid w:val="0"/>
          <w:lang w:val="es-CL"/>
        </w:rPr>
        <w:t>se podrá aplicar la medida de expulsión.</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Puesta en votación</w:t>
      </w:r>
      <w:r w:rsidR="005F18A1">
        <w:rPr>
          <w:rFonts w:ascii="Arial" w:hAnsi="Arial" w:cs="Arial"/>
          <w:bCs/>
          <w:snapToGrid w:val="0"/>
          <w:lang w:val="es-CL"/>
        </w:rPr>
        <w:t>,</w:t>
      </w:r>
      <w:r w:rsidRPr="00464DFB">
        <w:rPr>
          <w:rFonts w:ascii="Arial" w:hAnsi="Arial" w:cs="Arial"/>
          <w:bCs/>
          <w:snapToGrid w:val="0"/>
          <w:lang w:val="es-CL"/>
        </w:rPr>
        <w:t xml:space="preserve"> resultó </w:t>
      </w:r>
      <w:r w:rsidRPr="0024010A">
        <w:rPr>
          <w:rFonts w:ascii="Arial" w:hAnsi="Arial" w:cs="Arial"/>
          <w:b/>
          <w:bCs/>
          <w:snapToGrid w:val="0"/>
          <w:lang w:val="es-CL"/>
        </w:rPr>
        <w:t>rechazada</w:t>
      </w:r>
      <w:r w:rsidR="0024010A">
        <w:rPr>
          <w:rFonts w:ascii="Arial" w:hAnsi="Arial" w:cs="Arial"/>
          <w:bCs/>
          <w:snapToGrid w:val="0"/>
          <w:lang w:val="es-CL"/>
        </w:rPr>
        <w:t xml:space="preserve"> por mayoría de votos. </w:t>
      </w:r>
      <w:r w:rsidRPr="00464DFB">
        <w:rPr>
          <w:rFonts w:ascii="Arial" w:hAnsi="Arial" w:cs="Arial"/>
          <w:bCs/>
          <w:snapToGrid w:val="0"/>
          <w:lang w:val="es-CL"/>
        </w:rPr>
        <w:t xml:space="preserve">A favor votaron los diputados Girardi, González, Rojas, Santana, Vallejo y Winter; en contra votaron los diputados </w:t>
      </w:r>
      <w:proofErr w:type="spellStart"/>
      <w:r w:rsidRPr="00464DFB">
        <w:rPr>
          <w:rFonts w:ascii="Arial" w:hAnsi="Arial" w:cs="Arial"/>
          <w:bCs/>
          <w:snapToGrid w:val="0"/>
          <w:lang w:val="es-CL"/>
        </w:rPr>
        <w:t>Bellolio</w:t>
      </w:r>
      <w:proofErr w:type="spellEnd"/>
      <w:r w:rsidRPr="00464DFB">
        <w:rPr>
          <w:rFonts w:ascii="Arial" w:hAnsi="Arial" w:cs="Arial"/>
          <w:bCs/>
          <w:snapToGrid w:val="0"/>
          <w:lang w:val="es-CL"/>
        </w:rPr>
        <w:t xml:space="preserve">, Urrutia (en reemplazo de Bobadilla), Moreira (en reemplazo de </w:t>
      </w:r>
      <w:proofErr w:type="spellStart"/>
      <w:r w:rsidRPr="00464DFB">
        <w:rPr>
          <w:rFonts w:ascii="Arial" w:hAnsi="Arial" w:cs="Arial"/>
          <w:bCs/>
          <w:snapToGrid w:val="0"/>
          <w:lang w:val="es-CL"/>
        </w:rPr>
        <w:t>Hoffmann</w:t>
      </w:r>
      <w:proofErr w:type="spellEnd"/>
      <w:r w:rsidRPr="00464DFB">
        <w:rPr>
          <w:rFonts w:ascii="Arial" w:hAnsi="Arial" w:cs="Arial"/>
          <w:bCs/>
          <w:snapToGrid w:val="0"/>
          <w:lang w:val="es-CL"/>
        </w:rPr>
        <w:t>), Pardo, Rey y Schalper, y se abstuvo el diputado Venegas (6-6-1).</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Puesto en votación el numeral 3), result</w:t>
      </w:r>
      <w:r w:rsidR="00751659">
        <w:rPr>
          <w:rFonts w:ascii="Arial" w:hAnsi="Arial" w:cs="Arial"/>
          <w:bCs/>
          <w:snapToGrid w:val="0"/>
          <w:lang w:val="es-CL"/>
        </w:rPr>
        <w:t xml:space="preserve">ó </w:t>
      </w:r>
      <w:r w:rsidR="00751659" w:rsidRPr="00751659">
        <w:rPr>
          <w:rFonts w:ascii="Arial" w:hAnsi="Arial" w:cs="Arial"/>
          <w:b/>
          <w:bCs/>
          <w:snapToGrid w:val="0"/>
          <w:lang w:val="es-CL"/>
        </w:rPr>
        <w:t>aprobado</w:t>
      </w:r>
      <w:r w:rsidRPr="00464DFB">
        <w:rPr>
          <w:rFonts w:ascii="Arial" w:hAnsi="Arial" w:cs="Arial"/>
          <w:bCs/>
          <w:snapToGrid w:val="0"/>
          <w:lang w:val="es-CL"/>
        </w:rPr>
        <w:t xml:space="preserve"> por mayoría de votos. A favor votaron los diputados Girardi, González, Rojas, Santana, Vallejo y Winter, y en contra votaron los diputados </w:t>
      </w:r>
      <w:proofErr w:type="spellStart"/>
      <w:r w:rsidRPr="00464DFB">
        <w:rPr>
          <w:rFonts w:ascii="Arial" w:hAnsi="Arial" w:cs="Arial"/>
          <w:bCs/>
          <w:snapToGrid w:val="0"/>
          <w:lang w:val="es-CL"/>
        </w:rPr>
        <w:t>Bellolio</w:t>
      </w:r>
      <w:proofErr w:type="spellEnd"/>
      <w:r w:rsidRPr="00464DFB">
        <w:rPr>
          <w:rFonts w:ascii="Arial" w:hAnsi="Arial" w:cs="Arial"/>
          <w:bCs/>
          <w:snapToGrid w:val="0"/>
          <w:lang w:val="es-CL"/>
        </w:rPr>
        <w:t xml:space="preserve">, Urrutia (en reemplazo de Bobadilla), Moreira (en reemplazo de </w:t>
      </w:r>
      <w:proofErr w:type="spellStart"/>
      <w:r w:rsidRPr="00464DFB">
        <w:rPr>
          <w:rFonts w:ascii="Arial" w:hAnsi="Arial" w:cs="Arial"/>
          <w:bCs/>
          <w:snapToGrid w:val="0"/>
          <w:lang w:val="es-CL"/>
        </w:rPr>
        <w:t>Hoffmann</w:t>
      </w:r>
      <w:proofErr w:type="spellEnd"/>
      <w:r w:rsidRPr="00464DFB">
        <w:rPr>
          <w:rFonts w:ascii="Arial" w:hAnsi="Arial" w:cs="Arial"/>
          <w:bCs/>
          <w:snapToGrid w:val="0"/>
          <w:lang w:val="es-CL"/>
        </w:rPr>
        <w:t>), Pardo, Rey y Schalper y Venegas (</w:t>
      </w:r>
      <w:r w:rsidR="00751659">
        <w:rPr>
          <w:rFonts w:ascii="Arial" w:hAnsi="Arial" w:cs="Arial"/>
          <w:bCs/>
          <w:snapToGrid w:val="0"/>
          <w:lang w:val="es-CL"/>
        </w:rPr>
        <w:t>7</w:t>
      </w:r>
      <w:r w:rsidRPr="00464DFB">
        <w:rPr>
          <w:rFonts w:ascii="Arial" w:hAnsi="Arial" w:cs="Arial"/>
          <w:bCs/>
          <w:snapToGrid w:val="0"/>
          <w:lang w:val="es-CL"/>
        </w:rPr>
        <w:t>-</w:t>
      </w:r>
      <w:r w:rsidR="00751659">
        <w:rPr>
          <w:rFonts w:ascii="Arial" w:hAnsi="Arial" w:cs="Arial"/>
          <w:bCs/>
          <w:snapToGrid w:val="0"/>
          <w:lang w:val="es-CL"/>
        </w:rPr>
        <w:t>6</w:t>
      </w:r>
      <w:r w:rsidRPr="00464DFB">
        <w:rPr>
          <w:rFonts w:ascii="Arial" w:hAnsi="Arial" w:cs="Arial"/>
          <w:bCs/>
          <w:snapToGrid w:val="0"/>
          <w:lang w:val="es-CL"/>
        </w:rPr>
        <w:t>-0).</w:t>
      </w:r>
    </w:p>
    <w:p w:rsidR="00464DFB" w:rsidRPr="00751659" w:rsidRDefault="00464DFB" w:rsidP="00DB6FDA">
      <w:pPr>
        <w:tabs>
          <w:tab w:val="left" w:pos="709"/>
        </w:tabs>
        <w:spacing w:before="120"/>
        <w:jc w:val="center"/>
        <w:rPr>
          <w:rFonts w:ascii="Arial" w:hAnsi="Arial" w:cs="Arial"/>
          <w:b/>
          <w:bCs/>
          <w:snapToGrid w:val="0"/>
          <w:lang w:val="es-CL"/>
        </w:rPr>
      </w:pPr>
      <w:r w:rsidRPr="00751659">
        <w:rPr>
          <w:rFonts w:ascii="Arial" w:hAnsi="Arial" w:cs="Arial"/>
          <w:b/>
          <w:bCs/>
          <w:snapToGrid w:val="0"/>
          <w:lang w:val="es-CL"/>
        </w:rPr>
        <w:t>N° 4)</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Se presentaron las siguientes indicaciones:</w:t>
      </w:r>
    </w:p>
    <w:p w:rsid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1) Del diputado </w:t>
      </w:r>
      <w:r w:rsidRPr="0030311E">
        <w:rPr>
          <w:rFonts w:ascii="Arial" w:hAnsi="Arial" w:cs="Arial"/>
          <w:b/>
          <w:bCs/>
          <w:snapToGrid w:val="0"/>
          <w:lang w:val="es-CL"/>
        </w:rPr>
        <w:t>Venegas</w:t>
      </w:r>
      <w:r w:rsidRPr="00464DFB">
        <w:rPr>
          <w:rFonts w:ascii="Arial" w:hAnsi="Arial" w:cs="Arial"/>
          <w:bCs/>
          <w:snapToGrid w:val="0"/>
          <w:lang w:val="es-CL"/>
        </w:rPr>
        <w:t xml:space="preserve"> para reemplazar en el numeral 4) la expresión “Secretaria Regional Ministerial” por “Dirección Provincial de Educación”</w:t>
      </w:r>
      <w:r w:rsidR="00123834">
        <w:rPr>
          <w:rFonts w:ascii="Arial" w:hAnsi="Arial" w:cs="Arial"/>
          <w:bCs/>
          <w:snapToGrid w:val="0"/>
          <w:lang w:val="es-CL"/>
        </w:rPr>
        <w:t>.</w:t>
      </w:r>
    </w:p>
    <w:p w:rsidR="00123834" w:rsidRPr="00464DFB" w:rsidRDefault="00CB6324" w:rsidP="00CB6324">
      <w:pPr>
        <w:tabs>
          <w:tab w:val="left" w:pos="709"/>
        </w:tabs>
        <w:spacing w:before="120"/>
        <w:jc w:val="both"/>
        <w:rPr>
          <w:rFonts w:ascii="Arial" w:hAnsi="Arial" w:cs="Arial"/>
          <w:bCs/>
          <w:snapToGrid w:val="0"/>
          <w:lang w:val="es-CL"/>
        </w:rPr>
      </w:pPr>
      <w:r w:rsidRPr="009E6D34">
        <w:rPr>
          <w:rFonts w:ascii="Arial" w:hAnsi="Arial" w:cs="Arial"/>
          <w:bCs/>
          <w:snapToGrid w:val="0"/>
          <w:lang w:val="es-CL"/>
        </w:rPr>
        <w:tab/>
        <w:t xml:space="preserve">El diputado </w:t>
      </w:r>
      <w:r w:rsidR="009E6D34" w:rsidRPr="0030311E">
        <w:rPr>
          <w:rFonts w:ascii="Arial" w:hAnsi="Arial" w:cs="Arial"/>
          <w:b/>
          <w:bCs/>
          <w:snapToGrid w:val="0"/>
          <w:lang w:val="es-CL"/>
        </w:rPr>
        <w:t>Venegas</w:t>
      </w:r>
      <w:r w:rsidR="009E6D34" w:rsidRPr="00464DFB">
        <w:rPr>
          <w:rFonts w:ascii="Arial" w:hAnsi="Arial" w:cs="Arial"/>
          <w:bCs/>
          <w:snapToGrid w:val="0"/>
          <w:lang w:val="es-CL"/>
        </w:rPr>
        <w:t xml:space="preserve"> </w:t>
      </w:r>
      <w:r w:rsidR="009E6D34">
        <w:rPr>
          <w:rFonts w:ascii="Arial" w:hAnsi="Arial" w:cs="Arial"/>
          <w:bCs/>
          <w:snapToGrid w:val="0"/>
          <w:lang w:val="es-CL"/>
        </w:rPr>
        <w:t>sostuvo que, p</w:t>
      </w:r>
      <w:r w:rsidRPr="009E6D34">
        <w:rPr>
          <w:rFonts w:ascii="Arial" w:hAnsi="Arial" w:cs="Arial"/>
          <w:bCs/>
          <w:snapToGrid w:val="0"/>
          <w:lang w:val="es-CL"/>
        </w:rPr>
        <w:t xml:space="preserve">or una cuestión de orden práctico, pareciera mejor que sea la Dirección Provincial de Educación </w:t>
      </w:r>
      <w:r w:rsidR="005F18A1">
        <w:rPr>
          <w:rFonts w:ascii="Arial" w:hAnsi="Arial" w:cs="Arial"/>
          <w:bCs/>
          <w:snapToGrid w:val="0"/>
          <w:lang w:val="es-CL"/>
        </w:rPr>
        <w:t xml:space="preserve">la </w:t>
      </w:r>
      <w:r w:rsidRPr="009E6D34">
        <w:rPr>
          <w:rFonts w:ascii="Arial" w:hAnsi="Arial" w:cs="Arial"/>
          <w:bCs/>
          <w:snapToGrid w:val="0"/>
          <w:lang w:val="es-CL"/>
        </w:rPr>
        <w:t xml:space="preserve">que se </w:t>
      </w:r>
      <w:r w:rsidRPr="009E6D34">
        <w:rPr>
          <w:rFonts w:ascii="Arial" w:hAnsi="Arial" w:cs="Arial"/>
          <w:bCs/>
          <w:snapToGrid w:val="0"/>
          <w:lang w:val="es-CL"/>
        </w:rPr>
        <w:lastRenderedPageBreak/>
        <w:t>encargue de la reubicación</w:t>
      </w:r>
      <w:r w:rsidR="009E6D34">
        <w:rPr>
          <w:rFonts w:ascii="Arial" w:hAnsi="Arial" w:cs="Arial"/>
          <w:bCs/>
          <w:snapToGrid w:val="0"/>
          <w:lang w:val="es-CL"/>
        </w:rPr>
        <w:t>, por encontrarse en diversos territorios y no solo en la capital regional</w:t>
      </w:r>
      <w:r w:rsidRPr="009E6D34">
        <w:rPr>
          <w:rFonts w:ascii="Arial" w:hAnsi="Arial" w:cs="Arial"/>
          <w:bCs/>
          <w:snapToGrid w:val="0"/>
          <w:lang w:val="es-CL"/>
        </w:rPr>
        <w:t>.</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diputado </w:t>
      </w:r>
      <w:proofErr w:type="spellStart"/>
      <w:r w:rsidRPr="0030311E">
        <w:rPr>
          <w:rFonts w:ascii="Arial" w:hAnsi="Arial" w:cs="Arial"/>
          <w:b/>
          <w:bCs/>
          <w:snapToGrid w:val="0"/>
          <w:lang w:val="es-CL"/>
        </w:rPr>
        <w:t>Bellolio</w:t>
      </w:r>
      <w:proofErr w:type="spellEnd"/>
      <w:r w:rsidRPr="00464DFB">
        <w:rPr>
          <w:rFonts w:ascii="Arial" w:hAnsi="Arial" w:cs="Arial"/>
          <w:bCs/>
          <w:snapToGrid w:val="0"/>
          <w:lang w:val="es-CL"/>
        </w:rPr>
        <w:t xml:space="preserve"> consultó al Ejecutivo si la Dirección Provincial de Educación (</w:t>
      </w:r>
      <w:proofErr w:type="spellStart"/>
      <w:r w:rsidRPr="00464DFB">
        <w:rPr>
          <w:rFonts w:ascii="Arial" w:hAnsi="Arial" w:cs="Arial"/>
          <w:bCs/>
          <w:snapToGrid w:val="0"/>
          <w:lang w:val="es-CL"/>
        </w:rPr>
        <w:t>Deprov</w:t>
      </w:r>
      <w:proofErr w:type="spellEnd"/>
      <w:r w:rsidRPr="00464DFB">
        <w:rPr>
          <w:rFonts w:ascii="Arial" w:hAnsi="Arial" w:cs="Arial"/>
          <w:bCs/>
          <w:snapToGrid w:val="0"/>
          <w:lang w:val="es-CL"/>
        </w:rPr>
        <w:t xml:space="preserve">) está contemplada </w:t>
      </w:r>
      <w:r w:rsidR="00CB6324">
        <w:rPr>
          <w:rFonts w:ascii="Arial" w:hAnsi="Arial" w:cs="Arial"/>
          <w:bCs/>
          <w:snapToGrid w:val="0"/>
          <w:lang w:val="es-CL"/>
        </w:rPr>
        <w:t>d</w:t>
      </w:r>
      <w:r w:rsidRPr="00464DFB">
        <w:rPr>
          <w:rFonts w:ascii="Arial" w:hAnsi="Arial" w:cs="Arial"/>
          <w:bCs/>
          <w:snapToGrid w:val="0"/>
          <w:lang w:val="es-CL"/>
        </w:rPr>
        <w:t>en</w:t>
      </w:r>
      <w:r w:rsidR="00CB6324">
        <w:rPr>
          <w:rFonts w:ascii="Arial" w:hAnsi="Arial" w:cs="Arial"/>
          <w:bCs/>
          <w:snapToGrid w:val="0"/>
          <w:lang w:val="es-CL"/>
        </w:rPr>
        <w:t xml:space="preserve">tro de la estructura de las </w:t>
      </w:r>
      <w:r w:rsidR="005F18A1" w:rsidRPr="00464DFB">
        <w:rPr>
          <w:rFonts w:ascii="Arial" w:hAnsi="Arial" w:cs="Arial"/>
          <w:bCs/>
          <w:snapToGrid w:val="0"/>
          <w:lang w:val="es-CL"/>
        </w:rPr>
        <w:t>Secretarias Ministeriales de Educación</w:t>
      </w:r>
      <w:r w:rsidR="00CB6324">
        <w:rPr>
          <w:rFonts w:ascii="Arial" w:hAnsi="Arial" w:cs="Arial"/>
          <w:bCs/>
          <w:snapToGrid w:val="0"/>
          <w:lang w:val="es-CL"/>
        </w:rPr>
        <w:t>.</w:t>
      </w:r>
    </w:p>
    <w:p w:rsidR="0030311E"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Subsecretario </w:t>
      </w:r>
      <w:r w:rsidRPr="0030311E">
        <w:rPr>
          <w:rFonts w:ascii="Arial" w:hAnsi="Arial" w:cs="Arial"/>
          <w:b/>
          <w:bCs/>
          <w:snapToGrid w:val="0"/>
          <w:lang w:val="es-CL"/>
        </w:rPr>
        <w:t xml:space="preserve">Figueroa </w:t>
      </w:r>
      <w:r w:rsidRPr="00464DFB">
        <w:rPr>
          <w:rFonts w:ascii="Arial" w:hAnsi="Arial" w:cs="Arial"/>
          <w:bCs/>
          <w:snapToGrid w:val="0"/>
          <w:lang w:val="es-CL"/>
        </w:rPr>
        <w:t>respondió que las Secretarias Ministeriales de Educación se desconcentran territorialmente a través de l</w:t>
      </w:r>
      <w:r w:rsidR="00CB6324">
        <w:rPr>
          <w:rFonts w:ascii="Arial" w:hAnsi="Arial" w:cs="Arial"/>
          <w:bCs/>
          <w:snapToGrid w:val="0"/>
          <w:lang w:val="es-CL"/>
        </w:rPr>
        <w:t>a</w:t>
      </w:r>
      <w:r w:rsidRPr="00464DFB">
        <w:rPr>
          <w:rFonts w:ascii="Arial" w:hAnsi="Arial" w:cs="Arial"/>
          <w:bCs/>
          <w:snapToGrid w:val="0"/>
          <w:lang w:val="es-CL"/>
        </w:rPr>
        <w:t>s D</w:t>
      </w:r>
      <w:r w:rsidR="00CB6324">
        <w:rPr>
          <w:rFonts w:ascii="Arial" w:hAnsi="Arial" w:cs="Arial"/>
          <w:bCs/>
          <w:snapToGrid w:val="0"/>
          <w:lang w:val="es-CL"/>
        </w:rPr>
        <w:t xml:space="preserve">irecciones Provinciales de Educación. Sin embargo, </w:t>
      </w:r>
      <w:r w:rsidRPr="00464DFB">
        <w:rPr>
          <w:rFonts w:ascii="Arial" w:hAnsi="Arial" w:cs="Arial"/>
          <w:bCs/>
          <w:snapToGrid w:val="0"/>
          <w:lang w:val="es-CL"/>
        </w:rPr>
        <w:t>afirmó que</w:t>
      </w:r>
      <w:r w:rsidR="00CB6324">
        <w:rPr>
          <w:rFonts w:ascii="Arial" w:hAnsi="Arial" w:cs="Arial"/>
          <w:bCs/>
          <w:snapToGrid w:val="0"/>
          <w:lang w:val="es-CL"/>
        </w:rPr>
        <w:t>, formalmente</w:t>
      </w:r>
      <w:r w:rsidRPr="00464DFB">
        <w:rPr>
          <w:rFonts w:ascii="Arial" w:hAnsi="Arial" w:cs="Arial"/>
          <w:bCs/>
          <w:snapToGrid w:val="0"/>
          <w:lang w:val="es-CL"/>
        </w:rPr>
        <w:t xml:space="preserve"> la indicación es inadmisible </w:t>
      </w:r>
      <w:r w:rsidR="0030311E">
        <w:rPr>
          <w:rFonts w:ascii="Arial" w:hAnsi="Arial" w:cs="Arial"/>
          <w:bCs/>
          <w:snapToGrid w:val="0"/>
          <w:lang w:val="es-CL"/>
        </w:rPr>
        <w:t>de conformidad con el artículo 65, N° 2, de la Constitución Política de la República, al otorgar nuevas facultades a servicios públicos.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La indicación fue </w:t>
      </w:r>
      <w:r w:rsidRPr="0030311E">
        <w:rPr>
          <w:rFonts w:ascii="Arial" w:hAnsi="Arial" w:cs="Arial"/>
          <w:b/>
          <w:bCs/>
          <w:snapToGrid w:val="0"/>
          <w:lang w:val="es-CL"/>
        </w:rPr>
        <w:t>retirada</w:t>
      </w:r>
      <w:r w:rsidRPr="00464DFB">
        <w:rPr>
          <w:rFonts w:ascii="Arial" w:hAnsi="Arial" w:cs="Arial"/>
          <w:bCs/>
          <w:snapToGrid w:val="0"/>
          <w:lang w:val="es-CL"/>
        </w:rPr>
        <w:t xml:space="preserve"> por su autor.</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2) De los diputados </w:t>
      </w:r>
      <w:r w:rsidRPr="0030311E">
        <w:rPr>
          <w:rFonts w:ascii="Arial" w:hAnsi="Arial" w:cs="Arial"/>
          <w:b/>
          <w:bCs/>
          <w:snapToGrid w:val="0"/>
          <w:lang w:val="es-CL"/>
        </w:rPr>
        <w:t>Girardi, González, Rojas, Santana, Vallejo y Winter</w:t>
      </w:r>
      <w:r w:rsidRPr="00464DFB">
        <w:rPr>
          <w:rFonts w:ascii="Arial" w:hAnsi="Arial" w:cs="Arial"/>
          <w:bCs/>
          <w:snapToGrid w:val="0"/>
          <w:lang w:val="es-CL"/>
        </w:rPr>
        <w:t xml:space="preserve"> para modificar el numeral 4)</w:t>
      </w:r>
      <w:r w:rsidR="00931CE7">
        <w:rPr>
          <w:rFonts w:ascii="Arial" w:hAnsi="Arial" w:cs="Arial"/>
          <w:bCs/>
          <w:snapToGrid w:val="0"/>
          <w:lang w:val="es-CL"/>
        </w:rPr>
        <w:t xml:space="preserve"> del artículo 1, de la siguiente forma</w:t>
      </w:r>
      <w:r w:rsidRPr="00464DFB">
        <w:rPr>
          <w:rFonts w:ascii="Arial" w:hAnsi="Arial" w:cs="Arial"/>
          <w:bCs/>
          <w:snapToGrid w:val="0"/>
          <w:lang w:val="es-CL"/>
        </w:rPr>
        <w:t>:</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r>
      <w:r w:rsidR="00931CE7">
        <w:rPr>
          <w:rFonts w:ascii="Arial" w:hAnsi="Arial" w:cs="Arial"/>
          <w:bCs/>
          <w:snapToGrid w:val="0"/>
          <w:lang w:val="es-CL"/>
        </w:rPr>
        <w:t>-</w:t>
      </w:r>
      <w:r w:rsidR="0030311E">
        <w:rPr>
          <w:rFonts w:ascii="Arial" w:hAnsi="Arial" w:cs="Arial"/>
          <w:bCs/>
          <w:snapToGrid w:val="0"/>
          <w:lang w:val="es-CL"/>
        </w:rPr>
        <w:t>Para r</w:t>
      </w:r>
      <w:r w:rsidRPr="00464DFB">
        <w:rPr>
          <w:rFonts w:ascii="Arial" w:hAnsi="Arial" w:cs="Arial"/>
          <w:bCs/>
          <w:snapToGrid w:val="0"/>
          <w:lang w:val="es-CL"/>
        </w:rPr>
        <w:t>eemplaza</w:t>
      </w:r>
      <w:r w:rsidR="0030311E">
        <w:rPr>
          <w:rFonts w:ascii="Arial" w:hAnsi="Arial" w:cs="Arial"/>
          <w:bCs/>
          <w:snapToGrid w:val="0"/>
          <w:lang w:val="es-CL"/>
        </w:rPr>
        <w:t>r</w:t>
      </w:r>
      <w:r w:rsidRPr="00464DFB">
        <w:rPr>
          <w:rFonts w:ascii="Arial" w:hAnsi="Arial" w:cs="Arial"/>
          <w:bCs/>
          <w:snapToGrid w:val="0"/>
          <w:lang w:val="es-CL"/>
        </w:rPr>
        <w:t xml:space="preserve"> la expresión “Secretaria Regional Ministerial” por “Dirección Provincial de Educación”.</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r>
      <w:r w:rsidR="00931CE7">
        <w:rPr>
          <w:rFonts w:ascii="Arial" w:hAnsi="Arial" w:cs="Arial"/>
          <w:bCs/>
          <w:snapToGrid w:val="0"/>
          <w:lang w:val="es-CL"/>
        </w:rPr>
        <w:t>-</w:t>
      </w:r>
      <w:r w:rsidR="0030311E">
        <w:rPr>
          <w:rFonts w:ascii="Arial" w:hAnsi="Arial" w:cs="Arial"/>
          <w:bCs/>
          <w:snapToGrid w:val="0"/>
          <w:lang w:val="es-CL"/>
        </w:rPr>
        <w:t>Para a</w:t>
      </w:r>
      <w:r w:rsidRPr="00464DFB">
        <w:rPr>
          <w:rFonts w:ascii="Arial" w:hAnsi="Arial" w:cs="Arial"/>
          <w:bCs/>
          <w:snapToGrid w:val="0"/>
          <w:lang w:val="es-CL"/>
        </w:rPr>
        <w:t>grega</w:t>
      </w:r>
      <w:r w:rsidR="0030311E">
        <w:rPr>
          <w:rFonts w:ascii="Arial" w:hAnsi="Arial" w:cs="Arial"/>
          <w:bCs/>
          <w:snapToGrid w:val="0"/>
          <w:lang w:val="es-CL"/>
        </w:rPr>
        <w:t>r</w:t>
      </w:r>
      <w:r w:rsidRPr="00464DFB">
        <w:rPr>
          <w:rFonts w:ascii="Arial" w:hAnsi="Arial" w:cs="Arial"/>
          <w:bCs/>
          <w:snapToGrid w:val="0"/>
          <w:lang w:val="es-CL"/>
        </w:rPr>
        <w:t xml:space="preserve"> después de la palabra “escolar” seguida de un punto que pasa a ser coma, la frase: “en el plazo de 15 días hábiles”.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r>
      <w:r w:rsidR="00931CE7">
        <w:rPr>
          <w:rFonts w:ascii="Arial" w:hAnsi="Arial" w:cs="Arial"/>
          <w:bCs/>
          <w:snapToGrid w:val="0"/>
          <w:lang w:val="es-CL"/>
        </w:rPr>
        <w:t>-</w:t>
      </w:r>
      <w:r w:rsidR="0030311E">
        <w:rPr>
          <w:rFonts w:ascii="Arial" w:hAnsi="Arial" w:cs="Arial"/>
          <w:bCs/>
          <w:snapToGrid w:val="0"/>
          <w:lang w:val="es-CL"/>
        </w:rPr>
        <w:t>Para a</w:t>
      </w:r>
      <w:r w:rsidRPr="00464DFB">
        <w:rPr>
          <w:rFonts w:ascii="Arial" w:hAnsi="Arial" w:cs="Arial"/>
          <w:bCs/>
          <w:snapToGrid w:val="0"/>
          <w:lang w:val="es-CL"/>
        </w:rPr>
        <w:t>grega</w:t>
      </w:r>
      <w:r w:rsidR="0030311E">
        <w:rPr>
          <w:rFonts w:ascii="Arial" w:hAnsi="Arial" w:cs="Arial"/>
          <w:bCs/>
          <w:snapToGrid w:val="0"/>
          <w:lang w:val="es-CL"/>
        </w:rPr>
        <w:t>r</w:t>
      </w:r>
      <w:r w:rsidRPr="00464DFB">
        <w:rPr>
          <w:rFonts w:ascii="Arial" w:hAnsi="Arial" w:cs="Arial"/>
          <w:bCs/>
          <w:snapToGrid w:val="0"/>
          <w:lang w:val="es-CL"/>
        </w:rPr>
        <w:t xml:space="preserve"> entre “sancionado,” y “en establecimientos”, la fase “dentro del plazo de 10 días hábiles”. </w:t>
      </w:r>
    </w:p>
    <w:p w:rsidR="005F18A1" w:rsidRPr="00464DFB" w:rsidRDefault="005F18A1" w:rsidP="005F18A1">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La Presidenta, en uso de sus facultades declaró </w:t>
      </w:r>
      <w:r w:rsidRPr="0030311E">
        <w:rPr>
          <w:rFonts w:ascii="Arial" w:hAnsi="Arial" w:cs="Arial"/>
          <w:b/>
          <w:bCs/>
          <w:snapToGrid w:val="0"/>
          <w:lang w:val="es-CL"/>
        </w:rPr>
        <w:t>inadmisible</w:t>
      </w:r>
      <w:r w:rsidRPr="00464DFB">
        <w:rPr>
          <w:rFonts w:ascii="Arial" w:hAnsi="Arial" w:cs="Arial"/>
          <w:bCs/>
          <w:snapToGrid w:val="0"/>
          <w:lang w:val="es-CL"/>
        </w:rPr>
        <w:t xml:space="preserve"> </w:t>
      </w:r>
      <w:r>
        <w:rPr>
          <w:rFonts w:ascii="Arial" w:hAnsi="Arial" w:cs="Arial"/>
          <w:bCs/>
          <w:snapToGrid w:val="0"/>
          <w:lang w:val="es-CL"/>
        </w:rPr>
        <w:t xml:space="preserve">la primera parte de la indicación, </w:t>
      </w:r>
      <w:r w:rsidRPr="00464DFB">
        <w:rPr>
          <w:rFonts w:ascii="Arial" w:hAnsi="Arial" w:cs="Arial"/>
          <w:bCs/>
          <w:snapToGrid w:val="0"/>
          <w:lang w:val="es-CL"/>
        </w:rPr>
        <w:t xml:space="preserve">en conformidad al inciso tercero </w:t>
      </w:r>
      <w:r>
        <w:rPr>
          <w:rFonts w:ascii="Arial" w:hAnsi="Arial" w:cs="Arial"/>
          <w:bCs/>
          <w:snapToGrid w:val="0"/>
          <w:lang w:val="es-CL"/>
        </w:rPr>
        <w:t>numeral 2 d</w:t>
      </w:r>
      <w:r w:rsidRPr="00464DFB">
        <w:rPr>
          <w:rFonts w:ascii="Arial" w:hAnsi="Arial" w:cs="Arial"/>
          <w:bCs/>
          <w:snapToGrid w:val="0"/>
          <w:lang w:val="es-CL"/>
        </w:rPr>
        <w:t>el artículo 65 de la Constitución Política de la República.</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w:t>
      </w:r>
      <w:r w:rsidR="005F18A1">
        <w:rPr>
          <w:rFonts w:ascii="Arial" w:hAnsi="Arial" w:cs="Arial"/>
          <w:bCs/>
          <w:snapToGrid w:val="0"/>
          <w:lang w:val="es-CL"/>
        </w:rPr>
        <w:t>s</w:t>
      </w:r>
      <w:r w:rsidRPr="00464DFB">
        <w:rPr>
          <w:rFonts w:ascii="Arial" w:hAnsi="Arial" w:cs="Arial"/>
          <w:bCs/>
          <w:snapToGrid w:val="0"/>
          <w:lang w:val="es-CL"/>
        </w:rPr>
        <w:t xml:space="preserve">eñor </w:t>
      </w:r>
      <w:r w:rsidRPr="0030311E">
        <w:rPr>
          <w:rFonts w:ascii="Arial" w:hAnsi="Arial" w:cs="Arial"/>
          <w:b/>
          <w:bCs/>
          <w:snapToGrid w:val="0"/>
          <w:lang w:val="es-CL"/>
        </w:rPr>
        <w:t xml:space="preserve">Núñez </w:t>
      </w:r>
      <w:r w:rsidRPr="00464DFB">
        <w:rPr>
          <w:rFonts w:ascii="Arial" w:hAnsi="Arial" w:cs="Arial"/>
          <w:bCs/>
          <w:snapToGrid w:val="0"/>
          <w:lang w:val="es-CL"/>
        </w:rPr>
        <w:t>expresó que las indicaciones relativas a la modificación o establecimientos de plazos son de iniciativa exclusiva del Presidente de la República de conformidad</w:t>
      </w:r>
      <w:r w:rsidR="0030311E">
        <w:rPr>
          <w:rFonts w:ascii="Arial" w:hAnsi="Arial" w:cs="Arial"/>
          <w:bCs/>
          <w:snapToGrid w:val="0"/>
          <w:lang w:val="es-CL"/>
        </w:rPr>
        <w:t xml:space="preserve"> con e</w:t>
      </w:r>
      <w:r w:rsidRPr="00464DFB">
        <w:rPr>
          <w:rFonts w:ascii="Arial" w:hAnsi="Arial" w:cs="Arial"/>
          <w:bCs/>
          <w:snapToGrid w:val="0"/>
          <w:lang w:val="es-CL"/>
        </w:rPr>
        <w:t>l artículo 65 N° 2 de la Constitución, porque determina el modo y tiempo para ejercer una función pública.</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La Ministra </w:t>
      </w:r>
      <w:r w:rsidRPr="0030311E">
        <w:rPr>
          <w:rFonts w:ascii="Arial" w:hAnsi="Arial" w:cs="Arial"/>
          <w:b/>
          <w:bCs/>
          <w:snapToGrid w:val="0"/>
          <w:lang w:val="es-CL"/>
        </w:rPr>
        <w:t>Cubillos</w:t>
      </w:r>
      <w:r w:rsidRPr="00464DFB">
        <w:rPr>
          <w:rFonts w:ascii="Arial" w:hAnsi="Arial" w:cs="Arial"/>
          <w:bCs/>
          <w:snapToGrid w:val="0"/>
          <w:lang w:val="es-CL"/>
        </w:rPr>
        <w:t xml:space="preserve"> ilustró la dificultad de imponer plazos para la reubicación de estudiantes</w:t>
      </w:r>
      <w:r w:rsidR="0030311E">
        <w:rPr>
          <w:rFonts w:ascii="Arial" w:hAnsi="Arial" w:cs="Arial"/>
          <w:bCs/>
          <w:snapToGrid w:val="0"/>
          <w:lang w:val="es-CL"/>
        </w:rPr>
        <w:t>, toda vez que hay actuaciones que dependen de otras personas y no del Ministerio</w:t>
      </w:r>
      <w:r w:rsidR="00AB75DC">
        <w:rPr>
          <w:rFonts w:ascii="Arial" w:hAnsi="Arial" w:cs="Arial"/>
          <w:bCs/>
          <w:snapToGrid w:val="0"/>
          <w:lang w:val="es-CL"/>
        </w:rPr>
        <w:t xml:space="preserve">, con la </w:t>
      </w:r>
      <w:r w:rsidRPr="00464DFB">
        <w:rPr>
          <w:rFonts w:ascii="Arial" w:hAnsi="Arial" w:cs="Arial"/>
          <w:bCs/>
          <w:snapToGrid w:val="0"/>
          <w:lang w:val="es-CL"/>
        </w:rPr>
        <w:t>situación de los educandos expulsados del Liceo de Aplicación en el mes de septiembre de 2018, oportunidad en que dos de ellos quisieron matricularse en el establecimiento que se les propuso y otros quisieron cambiarse a un establecimiento de otra comuna esperando por un cupo en la matrícula.</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Realzó que el Ministerio garantiza un cupo y facilita la reubicación de los estudiantes, pero son los padres y/o apoderados los que finalmente deciden</w:t>
      </w:r>
      <w:r w:rsidR="005F18A1">
        <w:rPr>
          <w:rFonts w:ascii="Arial" w:hAnsi="Arial" w:cs="Arial"/>
          <w:bCs/>
          <w:snapToGrid w:val="0"/>
          <w:lang w:val="es-CL"/>
        </w:rPr>
        <w:t>, por lo que no se lo puede obligar a cumplir un plazo que no depende de su propia actuación</w:t>
      </w:r>
      <w:r w:rsidRPr="00464DFB">
        <w:rPr>
          <w:rFonts w:ascii="Arial" w:hAnsi="Arial" w:cs="Arial"/>
          <w:bCs/>
          <w:snapToGrid w:val="0"/>
          <w:lang w:val="es-CL"/>
        </w:rPr>
        <w:t>.</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diputado </w:t>
      </w:r>
      <w:proofErr w:type="spellStart"/>
      <w:r w:rsidRPr="00464DFB">
        <w:rPr>
          <w:rFonts w:ascii="Arial" w:hAnsi="Arial" w:cs="Arial"/>
          <w:bCs/>
          <w:snapToGrid w:val="0"/>
          <w:lang w:val="es-CL"/>
        </w:rPr>
        <w:t>Bellolio</w:t>
      </w:r>
      <w:proofErr w:type="spellEnd"/>
      <w:r w:rsidRPr="00464DFB">
        <w:rPr>
          <w:rFonts w:ascii="Arial" w:hAnsi="Arial" w:cs="Arial"/>
          <w:bCs/>
          <w:snapToGrid w:val="0"/>
          <w:lang w:val="es-CL"/>
        </w:rPr>
        <w:t xml:space="preserve"> pidió votación de </w:t>
      </w:r>
      <w:r w:rsidR="00AB75DC">
        <w:rPr>
          <w:rFonts w:ascii="Arial" w:hAnsi="Arial" w:cs="Arial"/>
          <w:bCs/>
          <w:snapToGrid w:val="0"/>
          <w:lang w:val="es-CL"/>
        </w:rPr>
        <w:t xml:space="preserve">la </w:t>
      </w:r>
      <w:r w:rsidRPr="00464DFB">
        <w:rPr>
          <w:rFonts w:ascii="Arial" w:hAnsi="Arial" w:cs="Arial"/>
          <w:bCs/>
          <w:snapToGrid w:val="0"/>
          <w:lang w:val="es-CL"/>
        </w:rPr>
        <w:t>admisibilidad de l</w:t>
      </w:r>
      <w:r w:rsidR="00931CE7">
        <w:rPr>
          <w:rFonts w:ascii="Arial" w:hAnsi="Arial" w:cs="Arial"/>
          <w:bCs/>
          <w:snapToGrid w:val="0"/>
          <w:lang w:val="es-CL"/>
        </w:rPr>
        <w:t>os puntos 2 y 3 de l</w:t>
      </w:r>
      <w:r w:rsidRPr="00464DFB">
        <w:rPr>
          <w:rFonts w:ascii="Arial" w:hAnsi="Arial" w:cs="Arial"/>
          <w:bCs/>
          <w:snapToGrid w:val="0"/>
          <w:lang w:val="es-CL"/>
        </w:rPr>
        <w:t xml:space="preserve">a </w:t>
      </w:r>
      <w:r w:rsidR="00931CE7">
        <w:rPr>
          <w:rFonts w:ascii="Arial" w:hAnsi="Arial" w:cs="Arial"/>
          <w:bCs/>
          <w:snapToGrid w:val="0"/>
          <w:lang w:val="es-CL"/>
        </w:rPr>
        <w:t>indicación. Sometid</w:t>
      </w:r>
      <w:r w:rsidR="00A933A1">
        <w:rPr>
          <w:rFonts w:ascii="Arial" w:hAnsi="Arial" w:cs="Arial"/>
          <w:bCs/>
          <w:snapToGrid w:val="0"/>
          <w:lang w:val="es-CL"/>
        </w:rPr>
        <w:t>os</w:t>
      </w:r>
      <w:r w:rsidR="00931CE7">
        <w:rPr>
          <w:rFonts w:ascii="Arial" w:hAnsi="Arial" w:cs="Arial"/>
          <w:bCs/>
          <w:snapToGrid w:val="0"/>
          <w:lang w:val="es-CL"/>
        </w:rPr>
        <w:t xml:space="preserve"> a votación, fueron</w:t>
      </w:r>
      <w:r w:rsidRPr="00464DFB">
        <w:rPr>
          <w:rFonts w:ascii="Arial" w:hAnsi="Arial" w:cs="Arial"/>
          <w:bCs/>
          <w:snapToGrid w:val="0"/>
          <w:lang w:val="es-CL"/>
        </w:rPr>
        <w:t xml:space="preserve"> declarad</w:t>
      </w:r>
      <w:r w:rsidR="00A933A1">
        <w:rPr>
          <w:rFonts w:ascii="Arial" w:hAnsi="Arial" w:cs="Arial"/>
          <w:bCs/>
          <w:snapToGrid w:val="0"/>
          <w:lang w:val="es-CL"/>
        </w:rPr>
        <w:t>o</w:t>
      </w:r>
      <w:r w:rsidRPr="00464DFB">
        <w:rPr>
          <w:rFonts w:ascii="Arial" w:hAnsi="Arial" w:cs="Arial"/>
          <w:bCs/>
          <w:snapToGrid w:val="0"/>
          <w:lang w:val="es-CL"/>
        </w:rPr>
        <w:t xml:space="preserve">s </w:t>
      </w:r>
      <w:r w:rsidRPr="00AB75DC">
        <w:rPr>
          <w:rFonts w:ascii="Arial" w:hAnsi="Arial" w:cs="Arial"/>
          <w:b/>
          <w:bCs/>
          <w:snapToGrid w:val="0"/>
          <w:lang w:val="es-CL"/>
        </w:rPr>
        <w:t>inadmisibles</w:t>
      </w:r>
      <w:r w:rsidRPr="00464DFB">
        <w:rPr>
          <w:rFonts w:ascii="Arial" w:hAnsi="Arial" w:cs="Arial"/>
          <w:bCs/>
          <w:snapToGrid w:val="0"/>
          <w:lang w:val="es-CL"/>
        </w:rPr>
        <w:t xml:space="preserve"> por mayoría de votos.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Puesto en votación el numeral 4), resultó </w:t>
      </w:r>
      <w:r w:rsidRPr="00AB75DC">
        <w:rPr>
          <w:rFonts w:ascii="Arial" w:hAnsi="Arial" w:cs="Arial"/>
          <w:b/>
          <w:bCs/>
          <w:snapToGrid w:val="0"/>
          <w:lang w:val="es-CL"/>
        </w:rPr>
        <w:t>aprobado</w:t>
      </w:r>
      <w:r w:rsidRPr="00464DFB">
        <w:rPr>
          <w:rFonts w:ascii="Arial" w:hAnsi="Arial" w:cs="Arial"/>
          <w:bCs/>
          <w:snapToGrid w:val="0"/>
          <w:lang w:val="es-CL"/>
        </w:rPr>
        <w:t xml:space="preserve"> por mayoría de votos de los diputados </w:t>
      </w:r>
      <w:proofErr w:type="spellStart"/>
      <w:r w:rsidRPr="00464DFB">
        <w:rPr>
          <w:rFonts w:ascii="Arial" w:hAnsi="Arial" w:cs="Arial"/>
          <w:bCs/>
          <w:snapToGrid w:val="0"/>
          <w:lang w:val="es-CL"/>
        </w:rPr>
        <w:t>Bellolio</w:t>
      </w:r>
      <w:proofErr w:type="spellEnd"/>
      <w:r w:rsidRPr="00464DFB">
        <w:rPr>
          <w:rFonts w:ascii="Arial" w:hAnsi="Arial" w:cs="Arial"/>
          <w:bCs/>
          <w:snapToGrid w:val="0"/>
          <w:lang w:val="es-CL"/>
        </w:rPr>
        <w:t xml:space="preserve">, Urrutia (en reemplazo de Bobadilla), Moreira (en reemplazo de </w:t>
      </w:r>
      <w:proofErr w:type="spellStart"/>
      <w:r w:rsidRPr="00464DFB">
        <w:rPr>
          <w:rFonts w:ascii="Arial" w:hAnsi="Arial" w:cs="Arial"/>
          <w:bCs/>
          <w:snapToGrid w:val="0"/>
          <w:lang w:val="es-CL"/>
        </w:rPr>
        <w:t>Hoffmann</w:t>
      </w:r>
      <w:proofErr w:type="spellEnd"/>
      <w:r w:rsidRPr="00464DFB">
        <w:rPr>
          <w:rFonts w:ascii="Arial" w:hAnsi="Arial" w:cs="Arial"/>
          <w:bCs/>
          <w:snapToGrid w:val="0"/>
          <w:lang w:val="es-CL"/>
        </w:rPr>
        <w:t>), Pardo, Rey y Schalper y Venegas. En contra votaron los diputados Rojas y Winter, y se abstuvieron los diputados Girardi, González, Santana y Vallejo (7-2-4).</w:t>
      </w:r>
    </w:p>
    <w:p w:rsidR="00464DFB" w:rsidRPr="00AB75DC" w:rsidRDefault="00464DFB" w:rsidP="00AB75DC">
      <w:pPr>
        <w:tabs>
          <w:tab w:val="left" w:pos="709"/>
        </w:tabs>
        <w:spacing w:before="240"/>
        <w:jc w:val="center"/>
        <w:rPr>
          <w:rFonts w:ascii="Arial" w:hAnsi="Arial" w:cs="Arial"/>
          <w:b/>
          <w:bCs/>
          <w:snapToGrid w:val="0"/>
          <w:lang w:val="es-CL"/>
        </w:rPr>
      </w:pPr>
      <w:r w:rsidRPr="00AB75DC">
        <w:rPr>
          <w:rFonts w:ascii="Arial" w:hAnsi="Arial" w:cs="Arial"/>
          <w:b/>
          <w:bCs/>
          <w:snapToGrid w:val="0"/>
          <w:lang w:val="es-CL"/>
        </w:rPr>
        <w:lastRenderedPageBreak/>
        <w:t>Artículo 2</w:t>
      </w:r>
    </w:p>
    <w:p w:rsidR="00464DFB" w:rsidRPr="00464DFB" w:rsidRDefault="00AB75DC" w:rsidP="00464DFB">
      <w:pPr>
        <w:tabs>
          <w:tab w:val="left" w:pos="709"/>
        </w:tabs>
        <w:spacing w:before="120"/>
        <w:jc w:val="both"/>
        <w:rPr>
          <w:rFonts w:ascii="Arial" w:hAnsi="Arial" w:cs="Arial"/>
          <w:bCs/>
          <w:snapToGrid w:val="0"/>
          <w:lang w:val="es-CL"/>
        </w:rPr>
      </w:pPr>
      <w:r>
        <w:rPr>
          <w:rFonts w:ascii="Arial" w:hAnsi="Arial" w:cs="Arial"/>
          <w:bCs/>
          <w:snapToGrid w:val="0"/>
          <w:lang w:val="es-CL"/>
        </w:rPr>
        <w:tab/>
      </w:r>
      <w:r w:rsidR="00464DFB" w:rsidRPr="00464DFB">
        <w:rPr>
          <w:rFonts w:ascii="Arial" w:hAnsi="Arial" w:cs="Arial"/>
          <w:bCs/>
          <w:snapToGrid w:val="0"/>
          <w:lang w:val="es-CL"/>
        </w:rPr>
        <w:t xml:space="preserve">Puesto en votación el artículo 2, resultó </w:t>
      </w:r>
      <w:r w:rsidR="00464DFB" w:rsidRPr="00AB75DC">
        <w:rPr>
          <w:rFonts w:ascii="Arial" w:hAnsi="Arial" w:cs="Arial"/>
          <w:b/>
          <w:bCs/>
          <w:snapToGrid w:val="0"/>
          <w:lang w:val="es-CL"/>
        </w:rPr>
        <w:t xml:space="preserve">aprobado </w:t>
      </w:r>
      <w:r w:rsidR="00464DFB" w:rsidRPr="00464DFB">
        <w:rPr>
          <w:rFonts w:ascii="Arial" w:hAnsi="Arial" w:cs="Arial"/>
          <w:bCs/>
          <w:snapToGrid w:val="0"/>
          <w:lang w:val="es-CL"/>
        </w:rPr>
        <w:t xml:space="preserve">por mayoría de votos de los diputados </w:t>
      </w:r>
      <w:proofErr w:type="spellStart"/>
      <w:r w:rsidR="00464DFB" w:rsidRPr="00464DFB">
        <w:rPr>
          <w:rFonts w:ascii="Arial" w:hAnsi="Arial" w:cs="Arial"/>
          <w:bCs/>
          <w:snapToGrid w:val="0"/>
          <w:lang w:val="es-CL"/>
        </w:rPr>
        <w:t>Bellolio</w:t>
      </w:r>
      <w:proofErr w:type="spellEnd"/>
      <w:r w:rsidR="00464DFB" w:rsidRPr="00464DFB">
        <w:rPr>
          <w:rFonts w:ascii="Arial" w:hAnsi="Arial" w:cs="Arial"/>
          <w:bCs/>
          <w:snapToGrid w:val="0"/>
          <w:lang w:val="es-CL"/>
        </w:rPr>
        <w:t xml:space="preserve">, Urrutia (en reemplazo de Bobadilla), </w:t>
      </w:r>
      <w:r w:rsidR="00182AB4" w:rsidRPr="00464DFB">
        <w:rPr>
          <w:rFonts w:ascii="Arial" w:hAnsi="Arial" w:cs="Arial"/>
          <w:bCs/>
          <w:snapToGrid w:val="0"/>
          <w:lang w:val="es-CL"/>
        </w:rPr>
        <w:t xml:space="preserve">González, </w:t>
      </w:r>
      <w:r w:rsidR="00464DFB" w:rsidRPr="00464DFB">
        <w:rPr>
          <w:rFonts w:ascii="Arial" w:hAnsi="Arial" w:cs="Arial"/>
          <w:bCs/>
          <w:snapToGrid w:val="0"/>
          <w:lang w:val="es-CL"/>
        </w:rPr>
        <w:t xml:space="preserve">Moreira (en reemplazo de </w:t>
      </w:r>
      <w:proofErr w:type="spellStart"/>
      <w:r w:rsidR="00464DFB" w:rsidRPr="00464DFB">
        <w:rPr>
          <w:rFonts w:ascii="Arial" w:hAnsi="Arial" w:cs="Arial"/>
          <w:bCs/>
          <w:snapToGrid w:val="0"/>
          <w:lang w:val="es-CL"/>
        </w:rPr>
        <w:t>Hoffmann</w:t>
      </w:r>
      <w:proofErr w:type="spellEnd"/>
      <w:r w:rsidR="00464DFB" w:rsidRPr="00464DFB">
        <w:rPr>
          <w:rFonts w:ascii="Arial" w:hAnsi="Arial" w:cs="Arial"/>
          <w:bCs/>
          <w:snapToGrid w:val="0"/>
          <w:lang w:val="es-CL"/>
        </w:rPr>
        <w:t>), Pardo, Rey, Schalper y Venegas. En contra votaron los diputados Rojas, Santana, Vallejo y Winter, y se abstuvo la diputada Girardi (</w:t>
      </w:r>
      <w:r w:rsidR="00AA260A">
        <w:rPr>
          <w:rFonts w:ascii="Arial" w:hAnsi="Arial" w:cs="Arial"/>
          <w:bCs/>
          <w:snapToGrid w:val="0"/>
          <w:lang w:val="es-CL"/>
        </w:rPr>
        <w:t>8</w:t>
      </w:r>
      <w:r w:rsidR="00464DFB" w:rsidRPr="00464DFB">
        <w:rPr>
          <w:rFonts w:ascii="Arial" w:hAnsi="Arial" w:cs="Arial"/>
          <w:bCs/>
          <w:snapToGrid w:val="0"/>
          <w:lang w:val="es-CL"/>
        </w:rPr>
        <w:t>-</w:t>
      </w:r>
      <w:r w:rsidR="00AA260A">
        <w:rPr>
          <w:rFonts w:ascii="Arial" w:hAnsi="Arial" w:cs="Arial"/>
          <w:bCs/>
          <w:snapToGrid w:val="0"/>
          <w:lang w:val="es-CL"/>
        </w:rPr>
        <w:t>4</w:t>
      </w:r>
      <w:r w:rsidR="00464DFB" w:rsidRPr="00464DFB">
        <w:rPr>
          <w:rFonts w:ascii="Arial" w:hAnsi="Arial" w:cs="Arial"/>
          <w:bCs/>
          <w:snapToGrid w:val="0"/>
          <w:lang w:val="es-CL"/>
        </w:rPr>
        <w:t>-1).</w:t>
      </w:r>
    </w:p>
    <w:p w:rsidR="00464DFB" w:rsidRPr="00AB75DC" w:rsidRDefault="00464DFB" w:rsidP="00AB75DC">
      <w:pPr>
        <w:tabs>
          <w:tab w:val="left" w:pos="709"/>
        </w:tabs>
        <w:spacing w:before="240"/>
        <w:jc w:val="center"/>
        <w:rPr>
          <w:rFonts w:ascii="Arial" w:hAnsi="Arial" w:cs="Arial"/>
          <w:b/>
          <w:bCs/>
          <w:snapToGrid w:val="0"/>
          <w:lang w:val="es-CL"/>
        </w:rPr>
      </w:pPr>
      <w:r w:rsidRPr="00AB75DC">
        <w:rPr>
          <w:rFonts w:ascii="Arial" w:hAnsi="Arial" w:cs="Arial"/>
          <w:b/>
          <w:bCs/>
          <w:snapToGrid w:val="0"/>
          <w:lang w:val="es-CL"/>
        </w:rPr>
        <w:t>Artículo</w:t>
      </w:r>
      <w:r w:rsidR="00E0657D">
        <w:rPr>
          <w:rFonts w:ascii="Arial" w:hAnsi="Arial" w:cs="Arial"/>
          <w:b/>
          <w:bCs/>
          <w:snapToGrid w:val="0"/>
          <w:lang w:val="es-CL"/>
        </w:rPr>
        <w:t>s</w:t>
      </w:r>
      <w:r w:rsidRPr="00AB75DC">
        <w:rPr>
          <w:rFonts w:ascii="Arial" w:hAnsi="Arial" w:cs="Arial"/>
          <w:b/>
          <w:bCs/>
          <w:snapToGrid w:val="0"/>
          <w:lang w:val="es-CL"/>
        </w:rPr>
        <w:t xml:space="preserve"> transitorio</w:t>
      </w:r>
      <w:r w:rsidR="00E0657D">
        <w:rPr>
          <w:rFonts w:ascii="Arial" w:hAnsi="Arial" w:cs="Arial"/>
          <w:b/>
          <w:bCs/>
          <w:snapToGrid w:val="0"/>
          <w:lang w:val="es-CL"/>
        </w:rPr>
        <w:t>s</w:t>
      </w:r>
    </w:p>
    <w:p w:rsidR="00FC761C" w:rsidRPr="00464DFB" w:rsidRDefault="00FC761C" w:rsidP="00FC761C">
      <w:pPr>
        <w:tabs>
          <w:tab w:val="left" w:pos="709"/>
        </w:tabs>
        <w:spacing w:before="120"/>
        <w:jc w:val="both"/>
        <w:rPr>
          <w:rFonts w:ascii="Arial" w:hAnsi="Arial" w:cs="Arial"/>
          <w:bCs/>
          <w:snapToGrid w:val="0"/>
          <w:lang w:val="es-CL"/>
        </w:rPr>
      </w:pPr>
      <w:r>
        <w:rPr>
          <w:rFonts w:ascii="Arial" w:hAnsi="Arial" w:cs="Arial"/>
          <w:bCs/>
          <w:snapToGrid w:val="0"/>
          <w:lang w:val="es-CL"/>
        </w:rPr>
        <w:tab/>
      </w:r>
      <w:r w:rsidRPr="00464DFB">
        <w:rPr>
          <w:rFonts w:ascii="Arial" w:hAnsi="Arial" w:cs="Arial"/>
          <w:bCs/>
          <w:snapToGrid w:val="0"/>
          <w:lang w:val="es-CL"/>
        </w:rPr>
        <w:t xml:space="preserve">Puesto en votación el artículo </w:t>
      </w:r>
      <w:r>
        <w:rPr>
          <w:rFonts w:ascii="Arial" w:hAnsi="Arial" w:cs="Arial"/>
          <w:bCs/>
          <w:snapToGrid w:val="0"/>
          <w:lang w:val="es-CL"/>
        </w:rPr>
        <w:t>transitorio</w:t>
      </w:r>
      <w:r w:rsidRPr="00464DFB">
        <w:rPr>
          <w:rFonts w:ascii="Arial" w:hAnsi="Arial" w:cs="Arial"/>
          <w:bCs/>
          <w:snapToGrid w:val="0"/>
          <w:lang w:val="es-CL"/>
        </w:rPr>
        <w:t xml:space="preserve">, resultó </w:t>
      </w:r>
      <w:r w:rsidRPr="00AB75DC">
        <w:rPr>
          <w:rFonts w:ascii="Arial" w:hAnsi="Arial" w:cs="Arial"/>
          <w:b/>
          <w:bCs/>
          <w:snapToGrid w:val="0"/>
          <w:lang w:val="es-CL"/>
        </w:rPr>
        <w:t xml:space="preserve">aprobado </w:t>
      </w:r>
      <w:r w:rsidRPr="00464DFB">
        <w:rPr>
          <w:rFonts w:ascii="Arial" w:hAnsi="Arial" w:cs="Arial"/>
          <w:bCs/>
          <w:snapToGrid w:val="0"/>
          <w:lang w:val="es-CL"/>
        </w:rPr>
        <w:t>por mayoría de votos</w:t>
      </w:r>
      <w:r>
        <w:rPr>
          <w:rFonts w:ascii="Arial" w:hAnsi="Arial" w:cs="Arial"/>
          <w:bCs/>
          <w:snapToGrid w:val="0"/>
          <w:lang w:val="es-CL"/>
        </w:rPr>
        <w:t>. Votaron a favor</w:t>
      </w:r>
      <w:r w:rsidRPr="00464DFB">
        <w:rPr>
          <w:rFonts w:ascii="Arial" w:hAnsi="Arial" w:cs="Arial"/>
          <w:bCs/>
          <w:snapToGrid w:val="0"/>
          <w:lang w:val="es-CL"/>
        </w:rPr>
        <w:t xml:space="preserve"> los diputados </w:t>
      </w:r>
      <w:proofErr w:type="spellStart"/>
      <w:r w:rsidRPr="00464DFB">
        <w:rPr>
          <w:rFonts w:ascii="Arial" w:hAnsi="Arial" w:cs="Arial"/>
          <w:bCs/>
          <w:snapToGrid w:val="0"/>
          <w:lang w:val="es-CL"/>
        </w:rPr>
        <w:t>Bellolio</w:t>
      </w:r>
      <w:proofErr w:type="spellEnd"/>
      <w:r w:rsidRPr="00464DFB">
        <w:rPr>
          <w:rFonts w:ascii="Arial" w:hAnsi="Arial" w:cs="Arial"/>
          <w:bCs/>
          <w:snapToGrid w:val="0"/>
          <w:lang w:val="es-CL"/>
        </w:rPr>
        <w:t xml:space="preserve">, Urrutia (en reemplazo de Bobadilla), Moreira (en reemplazo de </w:t>
      </w:r>
      <w:proofErr w:type="spellStart"/>
      <w:r w:rsidRPr="00464DFB">
        <w:rPr>
          <w:rFonts w:ascii="Arial" w:hAnsi="Arial" w:cs="Arial"/>
          <w:bCs/>
          <w:snapToGrid w:val="0"/>
          <w:lang w:val="es-CL"/>
        </w:rPr>
        <w:t>Hoffmann</w:t>
      </w:r>
      <w:proofErr w:type="spellEnd"/>
      <w:r w:rsidRPr="00464DFB">
        <w:rPr>
          <w:rFonts w:ascii="Arial" w:hAnsi="Arial" w:cs="Arial"/>
          <w:bCs/>
          <w:snapToGrid w:val="0"/>
          <w:lang w:val="es-CL"/>
        </w:rPr>
        <w:t>), Pardo, Rey, Schalper y Venegas. En contra votaron los diputados González,</w:t>
      </w:r>
      <w:r>
        <w:rPr>
          <w:rFonts w:ascii="Arial" w:hAnsi="Arial" w:cs="Arial"/>
          <w:bCs/>
          <w:snapToGrid w:val="0"/>
          <w:lang w:val="es-CL"/>
        </w:rPr>
        <w:t xml:space="preserve"> </w:t>
      </w:r>
      <w:r w:rsidRPr="00464DFB">
        <w:rPr>
          <w:rFonts w:ascii="Arial" w:hAnsi="Arial" w:cs="Arial"/>
          <w:bCs/>
          <w:snapToGrid w:val="0"/>
          <w:lang w:val="es-CL"/>
        </w:rPr>
        <w:t>Rojas, Santana, Vallejo y Winter, y se abstuvo la diputada Girardi (</w:t>
      </w:r>
      <w:r>
        <w:rPr>
          <w:rFonts w:ascii="Arial" w:hAnsi="Arial" w:cs="Arial"/>
          <w:bCs/>
          <w:snapToGrid w:val="0"/>
          <w:lang w:val="es-CL"/>
        </w:rPr>
        <w:t>7</w:t>
      </w:r>
      <w:r w:rsidRPr="00464DFB">
        <w:rPr>
          <w:rFonts w:ascii="Arial" w:hAnsi="Arial" w:cs="Arial"/>
          <w:bCs/>
          <w:snapToGrid w:val="0"/>
          <w:lang w:val="es-CL"/>
        </w:rPr>
        <w:t>-</w:t>
      </w:r>
      <w:r>
        <w:rPr>
          <w:rFonts w:ascii="Arial" w:hAnsi="Arial" w:cs="Arial"/>
          <w:bCs/>
          <w:snapToGrid w:val="0"/>
          <w:lang w:val="es-CL"/>
        </w:rPr>
        <w:t>5</w:t>
      </w:r>
      <w:r w:rsidRPr="00464DFB">
        <w:rPr>
          <w:rFonts w:ascii="Arial" w:hAnsi="Arial" w:cs="Arial"/>
          <w:bCs/>
          <w:snapToGrid w:val="0"/>
          <w:lang w:val="es-CL"/>
        </w:rPr>
        <w:t>-1).</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Se presentaron las siguientes indicaciones: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1) De los diputados </w:t>
      </w:r>
      <w:r w:rsidRPr="00FC761C">
        <w:rPr>
          <w:rFonts w:ascii="Arial" w:hAnsi="Arial" w:cs="Arial"/>
          <w:b/>
          <w:bCs/>
          <w:snapToGrid w:val="0"/>
          <w:lang w:val="es-CL"/>
        </w:rPr>
        <w:t>Girardi, González, Rojas, Santana, Vallejo y Winter</w:t>
      </w:r>
      <w:r w:rsidRPr="00464DFB">
        <w:rPr>
          <w:rFonts w:ascii="Arial" w:hAnsi="Arial" w:cs="Arial"/>
          <w:bCs/>
          <w:snapToGrid w:val="0"/>
          <w:lang w:val="es-CL"/>
        </w:rPr>
        <w:t xml:space="preserve"> para reemplazar el artículo transitorio por el siguiente:</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“Artículo transitorio.- Durante el año escolar inmediatamente siguiente a la entrada en vigencia de la presente ley, los establecimientos educacionales actualizarán, con la participación efectiva de todos los estamentos, encargados y representantes de la comunidad educativa, los reglamentos internos para adecuarlos a los preceptos de la presente ley, promoviendo la convivencia democrática, el respeto recíproco, la prevención, alerta temprana, la sanción y erradicación de la violencia en todas sus expresiones, considerando medidas de reparación con enfoque formativo, de protección, seguridad y apoyo a todos los integrantes de la comunidad escolar, evitando especialmente adoptar acciones que constituyan una </w:t>
      </w:r>
      <w:proofErr w:type="spellStart"/>
      <w:r w:rsidRPr="00464DFB">
        <w:rPr>
          <w:rFonts w:ascii="Arial" w:hAnsi="Arial" w:cs="Arial"/>
          <w:bCs/>
          <w:snapToGrid w:val="0"/>
          <w:lang w:val="es-CL"/>
        </w:rPr>
        <w:t>revictimización</w:t>
      </w:r>
      <w:proofErr w:type="spellEnd"/>
      <w:r w:rsidRPr="00464DFB">
        <w:rPr>
          <w:rFonts w:ascii="Arial" w:hAnsi="Arial" w:cs="Arial"/>
          <w:bCs/>
          <w:snapToGrid w:val="0"/>
          <w:lang w:val="es-CL"/>
        </w:rPr>
        <w:t xml:space="preserve"> o que agraven los daños causados por hechos de violencia.</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En este proceso, los establecimientos educacionales podrán desarrollar jornadas de educación, promoción del respeto recíproco, convivencia y cultura democrática, orientadas a toda la comunidad educativa, para educar en valores y principios de una vida libre de violencia en todas sus expresiones.”.</w:t>
      </w:r>
    </w:p>
    <w:p w:rsidR="00464DFB" w:rsidRPr="00464DFB" w:rsidRDefault="00464DFB" w:rsidP="00E0657D">
      <w:pPr>
        <w:tabs>
          <w:tab w:val="left" w:pos="709"/>
        </w:tabs>
        <w:spacing w:before="120"/>
        <w:jc w:val="both"/>
        <w:rPr>
          <w:rFonts w:ascii="Arial" w:hAnsi="Arial" w:cs="Arial"/>
          <w:bCs/>
          <w:snapToGrid w:val="0"/>
          <w:lang w:val="es-CL"/>
        </w:rPr>
      </w:pPr>
      <w:r w:rsidRPr="00E0657D">
        <w:rPr>
          <w:rFonts w:ascii="Arial" w:hAnsi="Arial" w:cs="Arial"/>
          <w:bCs/>
          <w:snapToGrid w:val="0"/>
          <w:lang w:val="es-CL"/>
        </w:rPr>
        <w:tab/>
        <w:t xml:space="preserve">La indicación </w:t>
      </w:r>
      <w:r w:rsidR="00FC761C" w:rsidRPr="00E0657D">
        <w:rPr>
          <w:rFonts w:ascii="Arial" w:hAnsi="Arial" w:cs="Arial"/>
          <w:bCs/>
          <w:snapToGrid w:val="0"/>
          <w:lang w:val="es-CL"/>
        </w:rPr>
        <w:t xml:space="preserve">no se puso en votación </w:t>
      </w:r>
      <w:r w:rsidR="00E0657D" w:rsidRPr="00E0657D">
        <w:rPr>
          <w:rFonts w:ascii="Arial" w:hAnsi="Arial" w:cs="Arial"/>
          <w:bCs/>
          <w:snapToGrid w:val="0"/>
          <w:lang w:val="es-CL"/>
        </w:rPr>
        <w:t>por considerarse contradictori</w:t>
      </w:r>
      <w:r w:rsidR="00E0657D">
        <w:rPr>
          <w:rFonts w:ascii="Arial" w:hAnsi="Arial" w:cs="Arial"/>
          <w:bCs/>
          <w:snapToGrid w:val="0"/>
          <w:lang w:val="es-CL"/>
        </w:rPr>
        <w:t>a</w:t>
      </w:r>
      <w:r w:rsidR="00E0657D" w:rsidRPr="00E0657D">
        <w:rPr>
          <w:rFonts w:ascii="Arial" w:hAnsi="Arial" w:cs="Arial"/>
          <w:bCs/>
          <w:snapToGrid w:val="0"/>
          <w:lang w:val="es-CL"/>
        </w:rPr>
        <w:t xml:space="preserve"> con las ideas ya aprobadas</w:t>
      </w:r>
      <w:r w:rsidR="00E0657D">
        <w:rPr>
          <w:rFonts w:ascii="Arial" w:hAnsi="Arial" w:cs="Arial"/>
          <w:bCs/>
          <w:snapToGrid w:val="0"/>
          <w:lang w:val="es-CL"/>
        </w:rPr>
        <w:t xml:space="preserve"> </w:t>
      </w:r>
      <w:r w:rsidR="00E0657D" w:rsidRPr="00E0657D">
        <w:rPr>
          <w:rFonts w:ascii="Arial" w:hAnsi="Arial" w:cs="Arial"/>
          <w:bCs/>
          <w:snapToGrid w:val="0"/>
          <w:lang w:val="es-CL"/>
        </w:rPr>
        <w:t>de</w:t>
      </w:r>
      <w:r w:rsidR="00E0657D">
        <w:rPr>
          <w:rFonts w:ascii="Arial" w:hAnsi="Arial" w:cs="Arial"/>
          <w:bCs/>
          <w:snapToGrid w:val="0"/>
          <w:lang w:val="es-CL"/>
        </w:rPr>
        <w:t>l</w:t>
      </w:r>
      <w:r w:rsidR="00E0657D" w:rsidRPr="00E0657D">
        <w:rPr>
          <w:rFonts w:ascii="Arial" w:hAnsi="Arial" w:cs="Arial"/>
          <w:bCs/>
          <w:snapToGrid w:val="0"/>
          <w:lang w:val="es-CL"/>
        </w:rPr>
        <w:t xml:space="preserve"> proyecto de ley</w:t>
      </w:r>
      <w:r w:rsidR="00E0657D">
        <w:rPr>
          <w:rFonts w:ascii="Arial" w:hAnsi="Arial" w:cs="Arial"/>
          <w:bCs/>
          <w:snapToGrid w:val="0"/>
          <w:lang w:val="es-CL"/>
        </w:rPr>
        <w:t>,</w:t>
      </w:r>
      <w:r w:rsidRPr="00464DFB">
        <w:rPr>
          <w:rFonts w:ascii="Arial" w:hAnsi="Arial" w:cs="Arial"/>
          <w:bCs/>
          <w:snapToGrid w:val="0"/>
          <w:lang w:val="es-CL"/>
        </w:rPr>
        <w:t xml:space="preserve"> en virtud de</w:t>
      </w:r>
      <w:r w:rsidR="00E0657D">
        <w:rPr>
          <w:rFonts w:ascii="Arial" w:hAnsi="Arial" w:cs="Arial"/>
          <w:bCs/>
          <w:snapToGrid w:val="0"/>
          <w:lang w:val="es-CL"/>
        </w:rPr>
        <w:t xml:space="preserve"> </w:t>
      </w:r>
      <w:r w:rsidRPr="00464DFB">
        <w:rPr>
          <w:rFonts w:ascii="Arial" w:hAnsi="Arial" w:cs="Arial"/>
          <w:bCs/>
          <w:snapToGrid w:val="0"/>
          <w:lang w:val="es-CL"/>
        </w:rPr>
        <w:t>l</w:t>
      </w:r>
      <w:r w:rsidR="00E0657D">
        <w:rPr>
          <w:rFonts w:ascii="Arial" w:hAnsi="Arial" w:cs="Arial"/>
          <w:bCs/>
          <w:snapToGrid w:val="0"/>
          <w:lang w:val="es-CL"/>
        </w:rPr>
        <w:t xml:space="preserve">o dispuesto por el </w:t>
      </w:r>
      <w:r w:rsidRPr="00464DFB">
        <w:rPr>
          <w:rFonts w:ascii="Arial" w:hAnsi="Arial" w:cs="Arial"/>
          <w:bCs/>
          <w:snapToGrid w:val="0"/>
          <w:lang w:val="es-CL"/>
        </w:rPr>
        <w:t xml:space="preserve">inciso </w:t>
      </w:r>
      <w:r w:rsidR="00E0657D">
        <w:rPr>
          <w:rFonts w:ascii="Arial" w:hAnsi="Arial" w:cs="Arial"/>
          <w:bCs/>
          <w:snapToGrid w:val="0"/>
          <w:lang w:val="es-CL"/>
        </w:rPr>
        <w:t>tercero</w:t>
      </w:r>
      <w:r w:rsidRPr="00464DFB">
        <w:rPr>
          <w:rFonts w:ascii="Arial" w:hAnsi="Arial" w:cs="Arial"/>
          <w:bCs/>
          <w:snapToGrid w:val="0"/>
          <w:lang w:val="es-CL"/>
        </w:rPr>
        <w:t xml:space="preserve"> del artículo 296 del Reglamento de la Cámara de Diputados.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2) Del diputado </w:t>
      </w:r>
      <w:r w:rsidRPr="00E0657D">
        <w:rPr>
          <w:rFonts w:ascii="Arial" w:hAnsi="Arial" w:cs="Arial"/>
          <w:b/>
          <w:bCs/>
          <w:snapToGrid w:val="0"/>
          <w:lang w:val="es-CL"/>
        </w:rPr>
        <w:t>Venegas</w:t>
      </w:r>
      <w:r w:rsidRPr="00464DFB">
        <w:rPr>
          <w:rFonts w:ascii="Arial" w:hAnsi="Arial" w:cs="Arial"/>
          <w:bCs/>
          <w:snapToGrid w:val="0"/>
          <w:lang w:val="es-CL"/>
        </w:rPr>
        <w:t xml:space="preserve"> para agregar el siguiente artículo transitorio:</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“Artículo segundo transitorio.- El Ministerio de Educación, dentro de plazo de seis meses a contar de la publicación de esta ley, implementará una política Nacional de Prevención de la Violencia, para dotar de herramientas formativas y psicosociales a los establecimientos educacionales del país.  Promoviendo el diálogo, la reflexión, el reconocimiento y respeto del otro, la educación emocional, construir evidencia y definir procesos de reparación para las víctimas.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Adicionalmente, y dentro el mismo plazo, propondrá un plan de acompañamiento para establecimientos con graves problemas de convivencia, a través de una intervención en crisis, que implique apoyo psicosocial y formativo para los directores y las comunidades.”.</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La indicación fue </w:t>
      </w:r>
      <w:r w:rsidRPr="00E0657D">
        <w:rPr>
          <w:rFonts w:ascii="Arial" w:hAnsi="Arial" w:cs="Arial"/>
          <w:b/>
          <w:bCs/>
          <w:snapToGrid w:val="0"/>
          <w:lang w:val="es-CL"/>
        </w:rPr>
        <w:t>retirada</w:t>
      </w:r>
      <w:r w:rsidRPr="00464DFB">
        <w:rPr>
          <w:rFonts w:ascii="Arial" w:hAnsi="Arial" w:cs="Arial"/>
          <w:bCs/>
          <w:snapToGrid w:val="0"/>
          <w:lang w:val="es-CL"/>
        </w:rPr>
        <w:t xml:space="preserve"> por su autor.</w:t>
      </w:r>
    </w:p>
    <w:p w:rsidR="00C428A0" w:rsidRPr="00464DFB" w:rsidRDefault="00C428A0" w:rsidP="00C428A0">
      <w:pPr>
        <w:tabs>
          <w:tab w:val="left" w:pos="709"/>
        </w:tabs>
        <w:spacing w:before="120"/>
        <w:jc w:val="both"/>
        <w:rPr>
          <w:rFonts w:ascii="Arial" w:hAnsi="Arial" w:cs="Arial"/>
          <w:bCs/>
          <w:snapToGrid w:val="0"/>
          <w:lang w:val="es-CL"/>
        </w:rPr>
      </w:pPr>
      <w:r w:rsidRPr="00464DFB">
        <w:rPr>
          <w:rFonts w:ascii="Arial" w:hAnsi="Arial" w:cs="Arial"/>
          <w:bCs/>
          <w:snapToGrid w:val="0"/>
          <w:lang w:val="es-CL"/>
        </w:rPr>
        <w:lastRenderedPageBreak/>
        <w:tab/>
      </w:r>
      <w:r>
        <w:rPr>
          <w:rFonts w:ascii="Arial" w:hAnsi="Arial" w:cs="Arial"/>
          <w:bCs/>
          <w:snapToGrid w:val="0"/>
          <w:lang w:val="es-CL"/>
        </w:rPr>
        <w:t>3</w:t>
      </w:r>
      <w:r w:rsidRPr="00464DFB">
        <w:rPr>
          <w:rFonts w:ascii="Arial" w:hAnsi="Arial" w:cs="Arial"/>
          <w:bCs/>
          <w:snapToGrid w:val="0"/>
          <w:lang w:val="es-CL"/>
        </w:rPr>
        <w:t>) De</w:t>
      </w:r>
      <w:r>
        <w:rPr>
          <w:rFonts w:ascii="Arial" w:hAnsi="Arial" w:cs="Arial"/>
          <w:bCs/>
          <w:snapToGrid w:val="0"/>
          <w:lang w:val="es-CL"/>
        </w:rPr>
        <w:t xml:space="preserve"> </w:t>
      </w:r>
      <w:r w:rsidRPr="00464DFB">
        <w:rPr>
          <w:rFonts w:ascii="Arial" w:hAnsi="Arial" w:cs="Arial"/>
          <w:bCs/>
          <w:snapToGrid w:val="0"/>
          <w:lang w:val="es-CL"/>
        </w:rPr>
        <w:t>l</w:t>
      </w:r>
      <w:r>
        <w:rPr>
          <w:rFonts w:ascii="Arial" w:hAnsi="Arial" w:cs="Arial"/>
          <w:bCs/>
          <w:snapToGrid w:val="0"/>
          <w:lang w:val="es-CL"/>
        </w:rPr>
        <w:t>os</w:t>
      </w:r>
      <w:r w:rsidRPr="00464DFB">
        <w:rPr>
          <w:rFonts w:ascii="Arial" w:hAnsi="Arial" w:cs="Arial"/>
          <w:bCs/>
          <w:snapToGrid w:val="0"/>
          <w:lang w:val="es-CL"/>
        </w:rPr>
        <w:t xml:space="preserve"> diputado</w:t>
      </w:r>
      <w:r>
        <w:rPr>
          <w:rFonts w:ascii="Arial" w:hAnsi="Arial" w:cs="Arial"/>
          <w:bCs/>
          <w:snapToGrid w:val="0"/>
          <w:lang w:val="es-CL"/>
        </w:rPr>
        <w:t>s</w:t>
      </w:r>
      <w:r w:rsidRPr="00464DFB">
        <w:rPr>
          <w:rFonts w:ascii="Arial" w:hAnsi="Arial" w:cs="Arial"/>
          <w:bCs/>
          <w:snapToGrid w:val="0"/>
          <w:lang w:val="es-CL"/>
        </w:rPr>
        <w:t xml:space="preserve"> </w:t>
      </w:r>
      <w:r w:rsidRPr="00FC761C">
        <w:rPr>
          <w:rFonts w:ascii="Arial" w:hAnsi="Arial" w:cs="Arial"/>
          <w:b/>
          <w:bCs/>
          <w:snapToGrid w:val="0"/>
          <w:lang w:val="es-CL"/>
        </w:rPr>
        <w:t>Girardi, González, Rojas, Santana, Vallejo y Winter</w:t>
      </w:r>
      <w:r w:rsidRPr="00464DFB">
        <w:rPr>
          <w:rFonts w:ascii="Arial" w:hAnsi="Arial" w:cs="Arial"/>
          <w:bCs/>
          <w:snapToGrid w:val="0"/>
          <w:lang w:val="es-CL"/>
        </w:rPr>
        <w:t xml:space="preserve"> para agregar el siguiente artículo transitorio:</w:t>
      </w:r>
    </w:p>
    <w:p w:rsidR="00C428A0" w:rsidRPr="00464DFB" w:rsidRDefault="00C428A0" w:rsidP="00C428A0">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“Artículo segundo transitorio.- El Ministerio de Educación, dentro de plazo de seis meses a contar de la publicación de esta ley,  implementará una política Nacional de Prevención de la Violencia, para dotar de herramientas formativas y psicosociales a los establecimientos educacionales del país.  Promoviendo el diálogo, la reflexión, el reconocimiento y respeto del otro, la educación emocional, construir evidencia y definir procesos de reparación para las víctimas.</w:t>
      </w:r>
    </w:p>
    <w:p w:rsidR="00C428A0" w:rsidRPr="00464DFB" w:rsidRDefault="00C428A0" w:rsidP="00C428A0">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Adicionalmente, y dentro el mismo plazo, propondrá un plan de acompañamiento para establecimientos con graves problemas de convivencia, a través de una intervención en crisis, que implique apoyo psicosocial y formativo para los directores y las comunidades.”.</w:t>
      </w:r>
    </w:p>
    <w:p w:rsidR="00C428A0" w:rsidRPr="00464DFB" w:rsidRDefault="00C428A0" w:rsidP="00C428A0">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La Presidenta, en uso de sus facultades la declaró </w:t>
      </w:r>
      <w:r w:rsidRPr="0030311E">
        <w:rPr>
          <w:rFonts w:ascii="Arial" w:hAnsi="Arial" w:cs="Arial"/>
          <w:b/>
          <w:bCs/>
          <w:snapToGrid w:val="0"/>
          <w:lang w:val="es-CL"/>
        </w:rPr>
        <w:t>inadmisible</w:t>
      </w:r>
      <w:r w:rsidRPr="00464DFB">
        <w:rPr>
          <w:rFonts w:ascii="Arial" w:hAnsi="Arial" w:cs="Arial"/>
          <w:bCs/>
          <w:snapToGrid w:val="0"/>
          <w:lang w:val="es-CL"/>
        </w:rPr>
        <w:t xml:space="preserve"> en conformidad al inciso tercero </w:t>
      </w:r>
      <w:r>
        <w:rPr>
          <w:rFonts w:ascii="Arial" w:hAnsi="Arial" w:cs="Arial"/>
          <w:bCs/>
          <w:snapToGrid w:val="0"/>
          <w:lang w:val="es-CL"/>
        </w:rPr>
        <w:t>y numeral 2 d</w:t>
      </w:r>
      <w:r w:rsidRPr="00464DFB">
        <w:rPr>
          <w:rFonts w:ascii="Arial" w:hAnsi="Arial" w:cs="Arial"/>
          <w:bCs/>
          <w:snapToGrid w:val="0"/>
          <w:lang w:val="es-CL"/>
        </w:rPr>
        <w:t>el artículo 65 de la Constitución Política de la República.</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Subsecretario </w:t>
      </w:r>
      <w:r w:rsidRPr="00E0657D">
        <w:rPr>
          <w:rFonts w:ascii="Arial" w:hAnsi="Arial" w:cs="Arial"/>
          <w:b/>
          <w:bCs/>
          <w:snapToGrid w:val="0"/>
          <w:lang w:val="es-CL"/>
        </w:rPr>
        <w:t>Figueroa</w:t>
      </w:r>
      <w:r w:rsidRPr="00464DFB">
        <w:rPr>
          <w:rFonts w:ascii="Arial" w:hAnsi="Arial" w:cs="Arial"/>
          <w:bCs/>
          <w:snapToGrid w:val="0"/>
          <w:lang w:val="es-CL"/>
        </w:rPr>
        <w:t xml:space="preserve"> aclaró que si bien desde </w:t>
      </w:r>
      <w:r w:rsidR="00E0657D">
        <w:rPr>
          <w:rFonts w:ascii="Arial" w:hAnsi="Arial" w:cs="Arial"/>
          <w:bCs/>
          <w:snapToGrid w:val="0"/>
          <w:lang w:val="es-CL"/>
        </w:rPr>
        <w:t xml:space="preserve">un </w:t>
      </w:r>
      <w:r w:rsidRPr="00464DFB">
        <w:rPr>
          <w:rFonts w:ascii="Arial" w:hAnsi="Arial" w:cs="Arial"/>
          <w:bCs/>
          <w:snapToGrid w:val="0"/>
          <w:lang w:val="es-CL"/>
        </w:rPr>
        <w:t xml:space="preserve">punto de vista formal la indicación es inadmisible, en la discusión del </w:t>
      </w:r>
      <w:r w:rsidR="00A933A1">
        <w:rPr>
          <w:rFonts w:ascii="Arial" w:hAnsi="Arial" w:cs="Arial"/>
          <w:bCs/>
          <w:snapToGrid w:val="0"/>
          <w:lang w:val="es-CL"/>
        </w:rPr>
        <w:t>P</w:t>
      </w:r>
      <w:r w:rsidRPr="00464DFB">
        <w:rPr>
          <w:rFonts w:ascii="Arial" w:hAnsi="Arial" w:cs="Arial"/>
          <w:bCs/>
          <w:snapToGrid w:val="0"/>
          <w:lang w:val="es-CL"/>
        </w:rPr>
        <w:t>resupuesto para el año 2019, esta materia</w:t>
      </w:r>
      <w:r w:rsidR="00A933A1">
        <w:rPr>
          <w:rFonts w:ascii="Arial" w:hAnsi="Arial" w:cs="Arial"/>
          <w:bCs/>
          <w:snapToGrid w:val="0"/>
          <w:lang w:val="es-CL"/>
        </w:rPr>
        <w:t xml:space="preserve"> se ha considerado </w:t>
      </w:r>
      <w:r w:rsidRPr="00464DFB">
        <w:rPr>
          <w:rFonts w:ascii="Arial" w:hAnsi="Arial" w:cs="Arial"/>
          <w:bCs/>
          <w:snapToGrid w:val="0"/>
          <w:lang w:val="es-CL"/>
        </w:rPr>
        <w:t>muy relevante, y se adicionarán recursos en cumplimiento de los acuerdos adoptado</w:t>
      </w:r>
      <w:r w:rsidR="00A933A1">
        <w:rPr>
          <w:rFonts w:ascii="Arial" w:hAnsi="Arial" w:cs="Arial"/>
          <w:bCs/>
          <w:snapToGrid w:val="0"/>
          <w:lang w:val="es-CL"/>
        </w:rPr>
        <w:t>s</w:t>
      </w:r>
      <w:r w:rsidRPr="00464DFB">
        <w:rPr>
          <w:rFonts w:ascii="Arial" w:hAnsi="Arial" w:cs="Arial"/>
          <w:bCs/>
          <w:snapToGrid w:val="0"/>
          <w:lang w:val="es-CL"/>
        </w:rPr>
        <w:t xml:space="preserve"> en el Senado.</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La diputada </w:t>
      </w:r>
      <w:r w:rsidRPr="00E0657D">
        <w:rPr>
          <w:rFonts w:ascii="Arial" w:hAnsi="Arial" w:cs="Arial"/>
          <w:b/>
          <w:bCs/>
          <w:snapToGrid w:val="0"/>
          <w:lang w:val="es-CL"/>
        </w:rPr>
        <w:t xml:space="preserve">Girardi </w:t>
      </w:r>
      <w:r w:rsidR="00A933A1" w:rsidRPr="00A933A1">
        <w:rPr>
          <w:rFonts w:ascii="Arial" w:hAnsi="Arial" w:cs="Arial"/>
          <w:bCs/>
          <w:snapToGrid w:val="0"/>
          <w:lang w:val="es-CL"/>
        </w:rPr>
        <w:t>recalcó que</w:t>
      </w:r>
      <w:r w:rsidR="00A933A1">
        <w:rPr>
          <w:rFonts w:ascii="Arial" w:hAnsi="Arial" w:cs="Arial"/>
          <w:b/>
          <w:bCs/>
          <w:snapToGrid w:val="0"/>
          <w:lang w:val="es-CL"/>
        </w:rPr>
        <w:t xml:space="preserve"> </w:t>
      </w:r>
      <w:r w:rsidRPr="00464DFB">
        <w:rPr>
          <w:rFonts w:ascii="Arial" w:hAnsi="Arial" w:cs="Arial"/>
          <w:bCs/>
          <w:snapToGrid w:val="0"/>
          <w:lang w:val="es-CL"/>
        </w:rPr>
        <w:t xml:space="preserve">es indispensable contar con el acompañamiento de una </w:t>
      </w:r>
      <w:r w:rsidR="00A933A1" w:rsidRPr="00464DFB">
        <w:rPr>
          <w:rFonts w:ascii="Arial" w:hAnsi="Arial" w:cs="Arial"/>
          <w:bCs/>
          <w:snapToGrid w:val="0"/>
          <w:lang w:val="es-CL"/>
        </w:rPr>
        <w:t xml:space="preserve">Política Nacional </w:t>
      </w:r>
      <w:r w:rsidRPr="00464DFB">
        <w:rPr>
          <w:rFonts w:ascii="Arial" w:hAnsi="Arial" w:cs="Arial"/>
          <w:bCs/>
          <w:snapToGrid w:val="0"/>
          <w:lang w:val="es-CL"/>
        </w:rPr>
        <w:t xml:space="preserve">de </w:t>
      </w:r>
      <w:r w:rsidR="00A933A1">
        <w:rPr>
          <w:rFonts w:ascii="Arial" w:hAnsi="Arial" w:cs="Arial"/>
          <w:bCs/>
          <w:snapToGrid w:val="0"/>
          <w:lang w:val="es-CL"/>
        </w:rPr>
        <w:t>P</w:t>
      </w:r>
      <w:r w:rsidRPr="00464DFB">
        <w:rPr>
          <w:rFonts w:ascii="Arial" w:hAnsi="Arial" w:cs="Arial"/>
          <w:bCs/>
          <w:snapToGrid w:val="0"/>
          <w:lang w:val="es-CL"/>
        </w:rPr>
        <w:t xml:space="preserve">revención de la </w:t>
      </w:r>
      <w:r w:rsidR="00A933A1">
        <w:rPr>
          <w:rFonts w:ascii="Arial" w:hAnsi="Arial" w:cs="Arial"/>
          <w:bCs/>
          <w:snapToGrid w:val="0"/>
          <w:lang w:val="es-CL"/>
        </w:rPr>
        <w:t>V</w:t>
      </w:r>
      <w:r w:rsidRPr="00464DFB">
        <w:rPr>
          <w:rFonts w:ascii="Arial" w:hAnsi="Arial" w:cs="Arial"/>
          <w:bCs/>
          <w:snapToGrid w:val="0"/>
          <w:lang w:val="es-CL"/>
        </w:rPr>
        <w:t xml:space="preserve">iolencia </w:t>
      </w:r>
      <w:r w:rsidR="00A933A1">
        <w:rPr>
          <w:rFonts w:ascii="Arial" w:hAnsi="Arial" w:cs="Arial"/>
          <w:bCs/>
          <w:snapToGrid w:val="0"/>
          <w:lang w:val="es-CL"/>
        </w:rPr>
        <w:t>E</w:t>
      </w:r>
      <w:r w:rsidRPr="00464DFB">
        <w:rPr>
          <w:rFonts w:ascii="Arial" w:hAnsi="Arial" w:cs="Arial"/>
          <w:bCs/>
          <w:snapToGrid w:val="0"/>
          <w:lang w:val="es-CL"/>
        </w:rPr>
        <w:t>scolar.</w:t>
      </w:r>
    </w:p>
    <w:p w:rsidR="00464DFB" w:rsidRP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El diputado </w:t>
      </w:r>
      <w:proofErr w:type="spellStart"/>
      <w:r w:rsidRPr="00E0657D">
        <w:rPr>
          <w:rFonts w:ascii="Arial" w:hAnsi="Arial" w:cs="Arial"/>
          <w:b/>
          <w:bCs/>
          <w:snapToGrid w:val="0"/>
          <w:lang w:val="es-CL"/>
        </w:rPr>
        <w:t>Bellolio</w:t>
      </w:r>
      <w:proofErr w:type="spellEnd"/>
      <w:r w:rsidRPr="00464DFB">
        <w:rPr>
          <w:rFonts w:ascii="Arial" w:hAnsi="Arial" w:cs="Arial"/>
          <w:bCs/>
          <w:snapToGrid w:val="0"/>
          <w:lang w:val="es-CL"/>
        </w:rPr>
        <w:t xml:space="preserve"> afirmó que ya existe </w:t>
      </w:r>
      <w:r w:rsidR="00A933A1">
        <w:rPr>
          <w:rFonts w:ascii="Arial" w:hAnsi="Arial" w:cs="Arial"/>
          <w:bCs/>
          <w:snapToGrid w:val="0"/>
          <w:lang w:val="es-CL"/>
        </w:rPr>
        <w:t>l</w:t>
      </w:r>
      <w:r w:rsidRPr="00464DFB">
        <w:rPr>
          <w:rFonts w:ascii="Arial" w:hAnsi="Arial" w:cs="Arial"/>
          <w:bCs/>
          <w:snapToGrid w:val="0"/>
          <w:lang w:val="es-CL"/>
        </w:rPr>
        <w:t>a política nacional sobre convivencia escolar, que debe fortalecerse</w:t>
      </w:r>
      <w:r w:rsidR="00A933A1">
        <w:rPr>
          <w:rFonts w:ascii="Arial" w:hAnsi="Arial" w:cs="Arial"/>
          <w:bCs/>
          <w:snapToGrid w:val="0"/>
          <w:lang w:val="es-CL"/>
        </w:rPr>
        <w:t xml:space="preserve"> y mejorarse</w:t>
      </w:r>
      <w:r w:rsidRPr="00464DFB">
        <w:rPr>
          <w:rFonts w:ascii="Arial" w:hAnsi="Arial" w:cs="Arial"/>
          <w:bCs/>
          <w:snapToGrid w:val="0"/>
          <w:lang w:val="es-CL"/>
        </w:rPr>
        <w:t xml:space="preserve">, </w:t>
      </w:r>
      <w:r w:rsidR="00A933A1">
        <w:rPr>
          <w:rFonts w:ascii="Arial" w:hAnsi="Arial" w:cs="Arial"/>
          <w:bCs/>
          <w:snapToGrid w:val="0"/>
          <w:lang w:val="es-CL"/>
        </w:rPr>
        <w:t xml:space="preserve">por lo que el Gobierno ya se </w:t>
      </w:r>
      <w:r w:rsidRPr="00464DFB">
        <w:rPr>
          <w:rFonts w:ascii="Arial" w:hAnsi="Arial" w:cs="Arial"/>
          <w:bCs/>
          <w:snapToGrid w:val="0"/>
          <w:lang w:val="es-CL"/>
        </w:rPr>
        <w:t>ha</w:t>
      </w:r>
      <w:r w:rsidR="00A933A1">
        <w:rPr>
          <w:rFonts w:ascii="Arial" w:hAnsi="Arial" w:cs="Arial"/>
          <w:bCs/>
          <w:snapToGrid w:val="0"/>
          <w:lang w:val="es-CL"/>
        </w:rPr>
        <w:t xml:space="preserve"> comprometido </w:t>
      </w:r>
      <w:r w:rsidRPr="00464DFB">
        <w:rPr>
          <w:rFonts w:ascii="Arial" w:hAnsi="Arial" w:cs="Arial"/>
          <w:bCs/>
          <w:snapToGrid w:val="0"/>
          <w:lang w:val="es-CL"/>
        </w:rPr>
        <w:t xml:space="preserve">a hacerlo en </w:t>
      </w:r>
      <w:r w:rsidR="00F3263C">
        <w:rPr>
          <w:rFonts w:ascii="Arial" w:hAnsi="Arial" w:cs="Arial"/>
          <w:bCs/>
          <w:snapToGrid w:val="0"/>
          <w:lang w:val="es-CL"/>
        </w:rPr>
        <w:t>el proyecto de</w:t>
      </w:r>
      <w:r w:rsidR="00E0657D">
        <w:rPr>
          <w:rFonts w:ascii="Arial" w:hAnsi="Arial" w:cs="Arial"/>
          <w:bCs/>
          <w:snapToGrid w:val="0"/>
          <w:lang w:val="es-CL"/>
        </w:rPr>
        <w:t xml:space="preserve"> Ley de</w:t>
      </w:r>
      <w:r w:rsidR="00A933A1">
        <w:rPr>
          <w:rFonts w:ascii="Arial" w:hAnsi="Arial" w:cs="Arial"/>
          <w:bCs/>
          <w:snapToGrid w:val="0"/>
          <w:lang w:val="es-CL"/>
        </w:rPr>
        <w:t xml:space="preserve"> P</w:t>
      </w:r>
      <w:r w:rsidRPr="00464DFB">
        <w:rPr>
          <w:rFonts w:ascii="Arial" w:hAnsi="Arial" w:cs="Arial"/>
          <w:bCs/>
          <w:snapToGrid w:val="0"/>
          <w:lang w:val="es-CL"/>
        </w:rPr>
        <w:t>resupuesto</w:t>
      </w:r>
      <w:r w:rsidR="00E0657D">
        <w:rPr>
          <w:rFonts w:ascii="Arial" w:hAnsi="Arial" w:cs="Arial"/>
          <w:bCs/>
          <w:snapToGrid w:val="0"/>
          <w:lang w:val="es-CL"/>
        </w:rPr>
        <w:t>s</w:t>
      </w:r>
      <w:r w:rsidR="00A933A1">
        <w:rPr>
          <w:rFonts w:ascii="Arial" w:hAnsi="Arial" w:cs="Arial"/>
          <w:bCs/>
          <w:snapToGrid w:val="0"/>
          <w:lang w:val="es-CL"/>
        </w:rPr>
        <w:t xml:space="preserve"> </w:t>
      </w:r>
      <w:r w:rsidR="00E0657D">
        <w:rPr>
          <w:rFonts w:ascii="Arial" w:hAnsi="Arial" w:cs="Arial"/>
          <w:bCs/>
          <w:snapToGrid w:val="0"/>
          <w:lang w:val="es-CL"/>
        </w:rPr>
        <w:t>para el año</w:t>
      </w:r>
      <w:r w:rsidRPr="00464DFB">
        <w:rPr>
          <w:rFonts w:ascii="Arial" w:hAnsi="Arial" w:cs="Arial"/>
          <w:bCs/>
          <w:snapToGrid w:val="0"/>
          <w:lang w:val="es-CL"/>
        </w:rPr>
        <w:t xml:space="preserve"> 2019.</w:t>
      </w:r>
    </w:p>
    <w:p w:rsidR="00464DFB" w:rsidRDefault="00464DFB" w:rsidP="00464DFB">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La Ministra </w:t>
      </w:r>
      <w:r w:rsidRPr="00E0657D">
        <w:rPr>
          <w:rFonts w:ascii="Arial" w:hAnsi="Arial" w:cs="Arial"/>
          <w:b/>
          <w:bCs/>
          <w:snapToGrid w:val="0"/>
          <w:lang w:val="es-CL"/>
        </w:rPr>
        <w:t>Cubillos</w:t>
      </w:r>
      <w:r w:rsidRPr="00464DFB">
        <w:rPr>
          <w:rFonts w:ascii="Arial" w:hAnsi="Arial" w:cs="Arial"/>
          <w:bCs/>
          <w:snapToGrid w:val="0"/>
          <w:lang w:val="es-CL"/>
        </w:rPr>
        <w:t xml:space="preserve"> </w:t>
      </w:r>
      <w:r w:rsidR="00E0657D">
        <w:rPr>
          <w:rFonts w:ascii="Arial" w:hAnsi="Arial" w:cs="Arial"/>
          <w:bCs/>
          <w:snapToGrid w:val="0"/>
          <w:lang w:val="es-CL"/>
        </w:rPr>
        <w:t>recalc</w:t>
      </w:r>
      <w:r w:rsidRPr="00464DFB">
        <w:rPr>
          <w:rFonts w:ascii="Arial" w:hAnsi="Arial" w:cs="Arial"/>
          <w:bCs/>
          <w:snapToGrid w:val="0"/>
          <w:lang w:val="es-CL"/>
        </w:rPr>
        <w:t xml:space="preserve">ó que existe una </w:t>
      </w:r>
      <w:r w:rsidR="00E0657D" w:rsidRPr="00464DFB">
        <w:rPr>
          <w:rFonts w:ascii="Arial" w:hAnsi="Arial" w:cs="Arial"/>
          <w:bCs/>
          <w:snapToGrid w:val="0"/>
          <w:lang w:val="es-CL"/>
        </w:rPr>
        <w:t xml:space="preserve">Política Nacional </w:t>
      </w:r>
      <w:r w:rsidR="00E0657D">
        <w:rPr>
          <w:rFonts w:ascii="Arial" w:hAnsi="Arial" w:cs="Arial"/>
          <w:bCs/>
          <w:snapToGrid w:val="0"/>
          <w:lang w:val="es-CL"/>
        </w:rPr>
        <w:t>d</w:t>
      </w:r>
      <w:r w:rsidR="00E0657D" w:rsidRPr="00464DFB">
        <w:rPr>
          <w:rFonts w:ascii="Arial" w:hAnsi="Arial" w:cs="Arial"/>
          <w:bCs/>
          <w:snapToGrid w:val="0"/>
          <w:lang w:val="es-CL"/>
        </w:rPr>
        <w:t>e Convivencia Escolar</w:t>
      </w:r>
      <w:r w:rsidR="00E0657D">
        <w:rPr>
          <w:rFonts w:ascii="Arial" w:hAnsi="Arial" w:cs="Arial"/>
          <w:bCs/>
          <w:snapToGrid w:val="0"/>
          <w:lang w:val="es-CL"/>
        </w:rPr>
        <w:t>,</w:t>
      </w:r>
      <w:r w:rsidR="00E0657D" w:rsidRPr="00464DFB">
        <w:rPr>
          <w:rFonts w:ascii="Arial" w:hAnsi="Arial" w:cs="Arial"/>
          <w:bCs/>
          <w:snapToGrid w:val="0"/>
          <w:lang w:val="es-CL"/>
        </w:rPr>
        <w:t xml:space="preserve"> </w:t>
      </w:r>
      <w:r w:rsidRPr="00464DFB">
        <w:rPr>
          <w:rFonts w:ascii="Arial" w:hAnsi="Arial" w:cs="Arial"/>
          <w:bCs/>
          <w:snapToGrid w:val="0"/>
          <w:lang w:val="es-CL"/>
        </w:rPr>
        <w:t>que actualmente se encuentra en proceso de perfeccionamiento</w:t>
      </w:r>
      <w:r w:rsidR="00E0657D">
        <w:rPr>
          <w:rFonts w:ascii="Arial" w:hAnsi="Arial" w:cs="Arial"/>
          <w:bCs/>
          <w:snapToGrid w:val="0"/>
          <w:lang w:val="es-CL"/>
        </w:rPr>
        <w:t xml:space="preserve"> y actualización</w:t>
      </w:r>
      <w:r w:rsidRPr="00464DFB">
        <w:rPr>
          <w:rFonts w:ascii="Arial" w:hAnsi="Arial" w:cs="Arial"/>
          <w:bCs/>
          <w:snapToGrid w:val="0"/>
          <w:lang w:val="es-CL"/>
        </w:rPr>
        <w:t xml:space="preserve">. Además, </w:t>
      </w:r>
      <w:r w:rsidR="00E0657D">
        <w:rPr>
          <w:rFonts w:ascii="Arial" w:hAnsi="Arial" w:cs="Arial"/>
          <w:bCs/>
          <w:snapToGrid w:val="0"/>
          <w:lang w:val="es-CL"/>
        </w:rPr>
        <w:t>resaltó qu</w:t>
      </w:r>
      <w:r w:rsidRPr="00464DFB">
        <w:rPr>
          <w:rFonts w:ascii="Arial" w:hAnsi="Arial" w:cs="Arial"/>
          <w:bCs/>
          <w:snapToGrid w:val="0"/>
          <w:lang w:val="es-CL"/>
        </w:rPr>
        <w:t xml:space="preserve">e se han iniciado campañas en materia de </w:t>
      </w:r>
      <w:proofErr w:type="spellStart"/>
      <w:r w:rsidRPr="00464DFB">
        <w:rPr>
          <w:rFonts w:ascii="Arial" w:hAnsi="Arial" w:cs="Arial"/>
          <w:bCs/>
          <w:snapToGrid w:val="0"/>
          <w:lang w:val="es-CL"/>
        </w:rPr>
        <w:t>ciberacoso</w:t>
      </w:r>
      <w:proofErr w:type="spellEnd"/>
      <w:r w:rsidRPr="00464DFB">
        <w:rPr>
          <w:rFonts w:ascii="Arial" w:hAnsi="Arial" w:cs="Arial"/>
          <w:bCs/>
          <w:snapToGrid w:val="0"/>
          <w:lang w:val="es-CL"/>
        </w:rPr>
        <w:t xml:space="preserve"> y se </w:t>
      </w:r>
      <w:r w:rsidR="00C428A0">
        <w:rPr>
          <w:rFonts w:ascii="Arial" w:hAnsi="Arial" w:cs="Arial"/>
          <w:bCs/>
          <w:snapToGrid w:val="0"/>
          <w:lang w:val="es-CL"/>
        </w:rPr>
        <w:t xml:space="preserve">adoptó el </w:t>
      </w:r>
      <w:r w:rsidRPr="00464DFB">
        <w:rPr>
          <w:rFonts w:ascii="Arial" w:hAnsi="Arial" w:cs="Arial"/>
          <w:bCs/>
          <w:snapToGrid w:val="0"/>
          <w:lang w:val="es-CL"/>
        </w:rPr>
        <w:t>comprom</w:t>
      </w:r>
      <w:r w:rsidR="00C428A0">
        <w:rPr>
          <w:rFonts w:ascii="Arial" w:hAnsi="Arial" w:cs="Arial"/>
          <w:bCs/>
          <w:snapToGrid w:val="0"/>
          <w:lang w:val="es-CL"/>
        </w:rPr>
        <w:t xml:space="preserve">iso </w:t>
      </w:r>
      <w:r w:rsidRPr="00464DFB">
        <w:rPr>
          <w:rFonts w:ascii="Arial" w:hAnsi="Arial" w:cs="Arial"/>
          <w:bCs/>
          <w:snapToGrid w:val="0"/>
          <w:lang w:val="es-CL"/>
        </w:rPr>
        <w:t xml:space="preserve">en el Senado </w:t>
      </w:r>
      <w:r w:rsidR="00C428A0">
        <w:rPr>
          <w:rFonts w:ascii="Arial" w:hAnsi="Arial" w:cs="Arial"/>
          <w:bCs/>
          <w:snapToGrid w:val="0"/>
          <w:lang w:val="es-CL"/>
        </w:rPr>
        <w:t>de</w:t>
      </w:r>
      <w:r w:rsidRPr="00464DFB">
        <w:rPr>
          <w:rFonts w:ascii="Arial" w:hAnsi="Arial" w:cs="Arial"/>
          <w:bCs/>
          <w:snapToGrid w:val="0"/>
          <w:lang w:val="es-CL"/>
        </w:rPr>
        <w:t xml:space="preserve"> aumentar los recursos</w:t>
      </w:r>
      <w:r w:rsidR="00A933A1">
        <w:rPr>
          <w:rFonts w:ascii="Arial" w:hAnsi="Arial" w:cs="Arial"/>
          <w:bCs/>
          <w:snapToGrid w:val="0"/>
          <w:lang w:val="es-CL"/>
        </w:rPr>
        <w:t xml:space="preserve"> en materia de convivencia escolar</w:t>
      </w:r>
      <w:r w:rsidRPr="00464DFB">
        <w:rPr>
          <w:rFonts w:ascii="Arial" w:hAnsi="Arial" w:cs="Arial"/>
          <w:bCs/>
          <w:snapToGrid w:val="0"/>
          <w:lang w:val="es-CL"/>
        </w:rPr>
        <w:t>.</w:t>
      </w:r>
    </w:p>
    <w:p w:rsidR="00F746CE" w:rsidRPr="0079366F" w:rsidRDefault="003507F5" w:rsidP="001955B6">
      <w:pPr>
        <w:pStyle w:val="Ttulo1"/>
        <w:tabs>
          <w:tab w:val="left" w:pos="709"/>
        </w:tabs>
        <w:spacing w:before="480"/>
        <w:jc w:val="both"/>
        <w:rPr>
          <w:bCs w:val="0"/>
        </w:rPr>
      </w:pPr>
      <w:bookmarkStart w:id="93" w:name="_Toc408309939"/>
      <w:bookmarkStart w:id="94" w:name="_Toc409556941"/>
      <w:bookmarkStart w:id="95" w:name="_Toc499712194"/>
      <w:bookmarkStart w:id="96" w:name="_Toc529796585"/>
      <w:r w:rsidRPr="00E03953">
        <w:rPr>
          <w:bCs w:val="0"/>
        </w:rPr>
        <w:t>V</w:t>
      </w:r>
      <w:r w:rsidR="004A494F">
        <w:rPr>
          <w:bCs w:val="0"/>
        </w:rPr>
        <w:t>I</w:t>
      </w:r>
      <w:r w:rsidR="00F746CE" w:rsidRPr="00E03953">
        <w:rPr>
          <w:bCs w:val="0"/>
        </w:rPr>
        <w:t xml:space="preserve">. </w:t>
      </w:r>
      <w:r w:rsidR="00F746CE" w:rsidRPr="0079366F">
        <w:rPr>
          <w:bCs w:val="0"/>
        </w:rPr>
        <w:t>INDICACIONES RECHAZADAS POR LA COMISIÓN.</w:t>
      </w:r>
      <w:bookmarkEnd w:id="93"/>
      <w:bookmarkEnd w:id="94"/>
      <w:bookmarkEnd w:id="95"/>
      <w:bookmarkEnd w:id="96"/>
    </w:p>
    <w:p w:rsidR="00FE7C1B" w:rsidRDefault="00A02DAC" w:rsidP="00FE7C1B">
      <w:pPr>
        <w:tabs>
          <w:tab w:val="left" w:pos="709"/>
        </w:tabs>
        <w:spacing w:before="120"/>
        <w:jc w:val="both"/>
        <w:rPr>
          <w:rFonts w:ascii="Arial" w:hAnsi="Arial" w:cs="Arial"/>
          <w:snapToGrid w:val="0"/>
        </w:rPr>
      </w:pPr>
      <w:r>
        <w:rPr>
          <w:rFonts w:ascii="Arial" w:hAnsi="Arial" w:cs="Arial"/>
          <w:snapToGrid w:val="0"/>
        </w:rPr>
        <w:tab/>
      </w:r>
      <w:r w:rsidR="00FE7C1B">
        <w:rPr>
          <w:rFonts w:ascii="Arial" w:hAnsi="Arial" w:cs="Arial"/>
          <w:snapToGrid w:val="0"/>
        </w:rPr>
        <w:t xml:space="preserve">Fueron rechazadas las siguientes </w:t>
      </w:r>
      <w:r w:rsidR="00A64D19">
        <w:rPr>
          <w:rFonts w:ascii="Arial" w:hAnsi="Arial" w:cs="Arial"/>
          <w:snapToGrid w:val="0"/>
        </w:rPr>
        <w:t>indicaciones</w:t>
      </w:r>
      <w:r w:rsidR="00FE7C1B">
        <w:rPr>
          <w:rFonts w:ascii="Arial" w:hAnsi="Arial" w:cs="Arial"/>
          <w:snapToGrid w:val="0"/>
        </w:rPr>
        <w:t>:</w:t>
      </w:r>
    </w:p>
    <w:p w:rsidR="001E54FD" w:rsidRPr="00464DFB" w:rsidRDefault="001E54FD" w:rsidP="00FE7C1B">
      <w:pPr>
        <w:tabs>
          <w:tab w:val="left" w:pos="709"/>
        </w:tabs>
        <w:spacing w:before="240"/>
        <w:jc w:val="center"/>
        <w:rPr>
          <w:rFonts w:ascii="Arial" w:hAnsi="Arial" w:cs="Arial"/>
          <w:b/>
          <w:bCs/>
          <w:snapToGrid w:val="0"/>
          <w:lang w:val="es-CL"/>
        </w:rPr>
      </w:pPr>
      <w:r w:rsidRPr="00464DFB">
        <w:rPr>
          <w:rFonts w:ascii="Arial" w:hAnsi="Arial" w:cs="Arial"/>
          <w:b/>
          <w:bCs/>
          <w:snapToGrid w:val="0"/>
          <w:lang w:val="es-CL"/>
        </w:rPr>
        <w:t>Artículo 1</w:t>
      </w:r>
      <w:r w:rsidR="00FE7C1B">
        <w:rPr>
          <w:rFonts w:ascii="Arial" w:hAnsi="Arial" w:cs="Arial"/>
          <w:b/>
          <w:bCs/>
          <w:snapToGrid w:val="0"/>
          <w:lang w:val="es-CL"/>
        </w:rPr>
        <w:t xml:space="preserve">, </w:t>
      </w:r>
      <w:r w:rsidRPr="00464DFB">
        <w:rPr>
          <w:rFonts w:ascii="Arial" w:hAnsi="Arial" w:cs="Arial"/>
          <w:b/>
          <w:bCs/>
          <w:snapToGrid w:val="0"/>
          <w:lang w:val="es-CL"/>
        </w:rPr>
        <w:t>N°1)</w:t>
      </w:r>
    </w:p>
    <w:p w:rsidR="001E54FD" w:rsidRPr="00464DFB" w:rsidRDefault="001E54FD" w:rsidP="001E54FD">
      <w:pPr>
        <w:tabs>
          <w:tab w:val="left" w:pos="709"/>
        </w:tabs>
        <w:spacing w:before="120"/>
        <w:jc w:val="both"/>
        <w:rPr>
          <w:rFonts w:ascii="Arial" w:hAnsi="Arial" w:cs="Arial"/>
          <w:bCs/>
          <w:snapToGrid w:val="0"/>
          <w:lang w:val="es-CL"/>
        </w:rPr>
      </w:pPr>
      <w:r w:rsidRPr="00FE7C1B">
        <w:rPr>
          <w:rFonts w:ascii="Arial" w:hAnsi="Arial" w:cs="Arial"/>
          <w:bCs/>
          <w:snapToGrid w:val="0"/>
          <w:lang w:val="es-CL"/>
        </w:rPr>
        <w:tab/>
        <w:t>De los diputados Girardi, González, Rojas, Santana, Vallejo y Winter</w:t>
      </w:r>
      <w:r w:rsidRPr="00464DFB">
        <w:rPr>
          <w:rFonts w:ascii="Arial" w:hAnsi="Arial" w:cs="Arial"/>
          <w:bCs/>
          <w:snapToGrid w:val="0"/>
          <w:lang w:val="es-CL"/>
        </w:rPr>
        <w:t xml:space="preserve"> para incorporar en el párrafo primero, a continuación de la expresión “destacado cumplimiento” la siguiente expresión:</w:t>
      </w:r>
      <w:r>
        <w:rPr>
          <w:rFonts w:ascii="Arial" w:hAnsi="Arial" w:cs="Arial"/>
          <w:bCs/>
          <w:snapToGrid w:val="0"/>
          <w:lang w:val="es-CL"/>
        </w:rPr>
        <w:t xml:space="preserve"> </w:t>
      </w:r>
      <w:r w:rsidRPr="00464DFB">
        <w:rPr>
          <w:rFonts w:ascii="Arial" w:hAnsi="Arial" w:cs="Arial"/>
          <w:bCs/>
          <w:snapToGrid w:val="0"/>
          <w:lang w:val="es-CL"/>
        </w:rPr>
        <w:t>“, las cuales siempre tendrán un enfoque formativo y pedagógico”.</w:t>
      </w:r>
    </w:p>
    <w:p w:rsidR="001E54FD" w:rsidRPr="00862027" w:rsidRDefault="001E54FD" w:rsidP="001E54FD">
      <w:pPr>
        <w:tabs>
          <w:tab w:val="left" w:pos="709"/>
        </w:tabs>
        <w:spacing w:before="240"/>
        <w:jc w:val="center"/>
        <w:rPr>
          <w:rFonts w:ascii="Arial" w:hAnsi="Arial" w:cs="Arial"/>
          <w:b/>
          <w:bCs/>
          <w:snapToGrid w:val="0"/>
          <w:lang w:val="es-CL"/>
        </w:rPr>
      </w:pPr>
      <w:r w:rsidRPr="00862027">
        <w:rPr>
          <w:rFonts w:ascii="Arial" w:hAnsi="Arial" w:cs="Arial"/>
          <w:b/>
          <w:bCs/>
          <w:snapToGrid w:val="0"/>
          <w:lang w:val="es-CL"/>
        </w:rPr>
        <w:t>N°2)</w:t>
      </w:r>
    </w:p>
    <w:p w:rsidR="001E54FD" w:rsidRPr="00464DFB" w:rsidRDefault="001E54FD" w:rsidP="001E54FD">
      <w:pPr>
        <w:tabs>
          <w:tab w:val="left" w:pos="709"/>
        </w:tabs>
        <w:spacing w:before="120"/>
        <w:jc w:val="both"/>
        <w:rPr>
          <w:rFonts w:ascii="Arial" w:hAnsi="Arial" w:cs="Arial"/>
          <w:bCs/>
          <w:snapToGrid w:val="0"/>
          <w:lang w:val="es-CL"/>
        </w:rPr>
      </w:pPr>
      <w:r w:rsidRPr="00FE7C1B">
        <w:rPr>
          <w:rFonts w:ascii="Arial" w:hAnsi="Arial" w:cs="Arial"/>
          <w:bCs/>
          <w:snapToGrid w:val="0"/>
          <w:lang w:val="es-CL"/>
        </w:rPr>
        <w:tab/>
        <w:t>De los diputados Girardi, González, Rojas, Santana, Vallejo y Winter</w:t>
      </w:r>
      <w:r w:rsidRPr="00464DFB">
        <w:rPr>
          <w:rFonts w:ascii="Arial" w:hAnsi="Arial" w:cs="Arial"/>
          <w:bCs/>
          <w:snapToGrid w:val="0"/>
          <w:lang w:val="es-CL"/>
        </w:rPr>
        <w:t xml:space="preserve"> para incorporar a continuación del párrafo quinto, el siguiente párrafo sexto, nuevo:</w:t>
      </w:r>
    </w:p>
    <w:p w:rsidR="001E54FD" w:rsidRPr="00464DFB" w:rsidRDefault="001E54FD" w:rsidP="001E54FD">
      <w:pPr>
        <w:tabs>
          <w:tab w:val="left" w:pos="709"/>
        </w:tabs>
        <w:spacing w:before="120"/>
        <w:jc w:val="both"/>
        <w:rPr>
          <w:rFonts w:ascii="Arial" w:hAnsi="Arial" w:cs="Arial"/>
          <w:bCs/>
          <w:snapToGrid w:val="0"/>
          <w:lang w:val="es-CL"/>
        </w:rPr>
      </w:pPr>
      <w:r w:rsidRPr="00464DFB">
        <w:rPr>
          <w:rFonts w:ascii="Arial" w:hAnsi="Arial" w:cs="Arial"/>
          <w:bCs/>
          <w:snapToGrid w:val="0"/>
          <w:lang w:val="es-CL"/>
        </w:rPr>
        <w:lastRenderedPageBreak/>
        <w:tab/>
        <w:t>“Para estos efectos, se entenderá que constituyen conductas que afectan gravemente la convivencia escolar, los actos cometidos por cualquier miembro de la comunidad que causen daño a la integridad física o psicológica de cualquiera de los miembros de la comunidad educativa o de terceros que se encuentren en las dependencias de los establecimientos, y que constituyan agresiones de carácter sexual, agresiones físicas que produzcan lesiones graves, uso, porte, posesión y tenencia de armas previstas en las letras a), b), c) d), e) y h) del artículo 2° del decreto N° 400 del Ministerio de Defensa Nacional, que Fija Texto Refundido, Coordinado y Sistematizado de la ley N° 17.798, Sobre Control De Armas o artefactos incendiarios, tales como las bombas molotov y otros artefactos similares. Si estas conductas fueran cometidas por integrantes de la comunidad educativa, adultos que no sean estudiantes, se aplicarán las sanciones que dispongan las normas que concurran al efecto. Tratándose de daño psicológico, siempre se deberá contar con un informe de profesional competente en áreas de salud mental. Tratándose de conductas que causen daños contra la infraestructura esencial para la prestación del servicio educativo del establecimiento, también se considerará que afecta gravemente la convivencia escolar, si a consecuencia de tales hechos se entorpeciere las actividades del establecimiento respectivo.”.</w:t>
      </w:r>
    </w:p>
    <w:p w:rsidR="001E54FD" w:rsidRPr="00847007" w:rsidRDefault="001E54FD" w:rsidP="00DB6FDA">
      <w:pPr>
        <w:tabs>
          <w:tab w:val="left" w:pos="709"/>
        </w:tabs>
        <w:spacing w:before="120"/>
        <w:jc w:val="center"/>
        <w:rPr>
          <w:rFonts w:ascii="Arial" w:hAnsi="Arial" w:cs="Arial"/>
          <w:b/>
          <w:bCs/>
          <w:snapToGrid w:val="0"/>
          <w:lang w:val="es-CL"/>
        </w:rPr>
      </w:pPr>
      <w:r w:rsidRPr="00847007">
        <w:rPr>
          <w:rFonts w:ascii="Arial" w:hAnsi="Arial" w:cs="Arial"/>
          <w:b/>
          <w:bCs/>
          <w:snapToGrid w:val="0"/>
          <w:lang w:val="es-CL"/>
        </w:rPr>
        <w:t>N° 3)</w:t>
      </w:r>
    </w:p>
    <w:p w:rsidR="001E54FD" w:rsidRPr="00464DFB" w:rsidRDefault="001E54FD" w:rsidP="001E54FD">
      <w:pPr>
        <w:tabs>
          <w:tab w:val="left" w:pos="709"/>
        </w:tabs>
        <w:spacing w:before="120"/>
        <w:jc w:val="both"/>
        <w:rPr>
          <w:rFonts w:ascii="Arial" w:hAnsi="Arial" w:cs="Arial"/>
          <w:bCs/>
          <w:snapToGrid w:val="0"/>
          <w:lang w:val="es-CL"/>
        </w:rPr>
      </w:pPr>
      <w:r w:rsidRPr="00FE7C1B">
        <w:rPr>
          <w:rFonts w:ascii="Arial" w:hAnsi="Arial" w:cs="Arial"/>
          <w:bCs/>
          <w:snapToGrid w:val="0"/>
          <w:lang w:val="es-CL"/>
        </w:rPr>
        <w:tab/>
      </w:r>
      <w:r w:rsidR="00FE7C1B">
        <w:rPr>
          <w:rFonts w:ascii="Arial" w:hAnsi="Arial" w:cs="Arial"/>
          <w:bCs/>
          <w:snapToGrid w:val="0"/>
          <w:lang w:val="es-CL"/>
        </w:rPr>
        <w:t xml:space="preserve">1) </w:t>
      </w:r>
      <w:r w:rsidRPr="00FE7C1B">
        <w:rPr>
          <w:rFonts w:ascii="Arial" w:hAnsi="Arial" w:cs="Arial"/>
          <w:bCs/>
          <w:snapToGrid w:val="0"/>
          <w:lang w:val="es-CL"/>
        </w:rPr>
        <w:t>Del diputado Venegas para incorporar a continuación del párrafo</w:t>
      </w:r>
      <w:r w:rsidRPr="00464DFB">
        <w:rPr>
          <w:rFonts w:ascii="Arial" w:hAnsi="Arial" w:cs="Arial"/>
          <w:bCs/>
          <w:snapToGrid w:val="0"/>
          <w:lang w:val="es-CL"/>
        </w:rPr>
        <w:t xml:space="preserve"> undécimo, que pasa a ser párrafo duodécimo, los siguientes párrafos decimotercero, decimocuarto, decimoquinto y decimosexto, nuevos:</w:t>
      </w:r>
    </w:p>
    <w:p w:rsidR="001E54FD" w:rsidRPr="00464DFB" w:rsidRDefault="001E54FD" w:rsidP="001E54FD">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“El director deberá iniciar un procedimiento sancionatorio en los casos en que un estudiante incurriere en alguna conducta gravísima establecida como tal en los reglamentos internos de cada establecimiento, o que afecte gravemente la convivencia escolar, conforme a lo dispuesto en esta ley.</w:t>
      </w:r>
    </w:p>
    <w:p w:rsidR="001E54FD" w:rsidRPr="00464DFB" w:rsidRDefault="001E54FD" w:rsidP="001E54FD">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El director tendrá la facultad de suspender, como medida cautelar y mientras dure el procedimiento sancionatorio, a los estudiantes que hubieren incurrido en alguna de las faltas gravísimas establecidas como tales en los reglamentos internos de cada establecimiento, y que conlleven como sanción en los mismos, la expulsión o cancelación de la matrícula, o afecten gravemente la convivencia escolar, conforme a lo dispuesto en esta ley.</w:t>
      </w:r>
    </w:p>
    <w:p w:rsidR="001E54FD" w:rsidRPr="00464DFB" w:rsidRDefault="001E54FD" w:rsidP="001E54FD">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El director deberá notificar la decisión de suspender al estudiante, junto a sus fundamentos, por escrito al afectado y a su madre, padre o apoderado, según corresponda. En los procedimientos sancionatorios en los que se haya utilizado la medida cautelar de suspensión, habrá un plazo máximo de diez días hábiles para resolver, desde la respectiva notificación de la medida cautelar. En dichos procedimientos se deberán respetar los principios del debido proceso, tales como la presunción de inocencia, bilateralidad, derecho a presentar pruebas, entre otros.</w:t>
      </w:r>
    </w:p>
    <w:p w:rsidR="001E54FD" w:rsidRPr="00464DFB" w:rsidRDefault="001E54FD" w:rsidP="001E54FD">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Contra la resolución que imponga el procedimiento establecido en los párrafos anteriores se podrá pedir la reconsideración de la medida dentro del plazo de cinco días contado desde la respectiva notificación, ante la misma autoridad, quien resolverá previa consulta al Consejo de Profesores, el que deberá pronunciarse por escrito. La interposición de la referida reconsideración ampliará el plazo de suspensión del alumno hasta culminar su tramitación. La imposición de la medida cautelar de suspensión no podrá ser </w:t>
      </w:r>
      <w:r w:rsidRPr="00464DFB">
        <w:rPr>
          <w:rFonts w:ascii="Arial" w:hAnsi="Arial" w:cs="Arial"/>
          <w:bCs/>
          <w:snapToGrid w:val="0"/>
          <w:lang w:val="es-CL"/>
        </w:rPr>
        <w:lastRenderedPageBreak/>
        <w:t>considerada como sanción cuando resuelto el procedimiento se imponga una sanción más gravosa a la misma, como son la expulsión o la cancelación de la matrícula.”.</w:t>
      </w:r>
    </w:p>
    <w:p w:rsidR="001E54FD" w:rsidRPr="00464DFB" w:rsidRDefault="001E54FD" w:rsidP="001E54FD">
      <w:pPr>
        <w:tabs>
          <w:tab w:val="left" w:pos="709"/>
        </w:tabs>
        <w:spacing w:before="120"/>
        <w:jc w:val="both"/>
        <w:rPr>
          <w:rFonts w:ascii="Arial" w:hAnsi="Arial" w:cs="Arial"/>
          <w:bCs/>
          <w:snapToGrid w:val="0"/>
          <w:lang w:val="es-CL"/>
        </w:rPr>
      </w:pPr>
      <w:r w:rsidRPr="00FE7C1B">
        <w:rPr>
          <w:rFonts w:ascii="Arial" w:hAnsi="Arial" w:cs="Arial"/>
          <w:bCs/>
          <w:snapToGrid w:val="0"/>
          <w:lang w:val="es-CL"/>
        </w:rPr>
        <w:tab/>
        <w:t>2) De los diputados Girardi, González y Vallejo para reemplazar el</w:t>
      </w:r>
      <w:r w:rsidRPr="00464DFB">
        <w:rPr>
          <w:rFonts w:ascii="Arial" w:hAnsi="Arial" w:cs="Arial"/>
          <w:bCs/>
          <w:snapToGrid w:val="0"/>
          <w:lang w:val="es-CL"/>
        </w:rPr>
        <w:t xml:space="preserve"> numeral 3) del artículo 1 del proyecto de ley, por el siguiente:</w:t>
      </w:r>
    </w:p>
    <w:p w:rsidR="001E54FD" w:rsidRPr="00464DFB" w:rsidRDefault="001E54FD" w:rsidP="001E54FD">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“3) </w:t>
      </w:r>
      <w:proofErr w:type="spellStart"/>
      <w:r w:rsidRPr="00464DFB">
        <w:rPr>
          <w:rFonts w:ascii="Arial" w:hAnsi="Arial" w:cs="Arial"/>
          <w:bCs/>
          <w:snapToGrid w:val="0"/>
          <w:lang w:val="es-CL"/>
        </w:rPr>
        <w:t>Reemplázase</w:t>
      </w:r>
      <w:proofErr w:type="spellEnd"/>
      <w:r w:rsidRPr="00464DFB">
        <w:rPr>
          <w:rFonts w:ascii="Arial" w:hAnsi="Arial" w:cs="Arial"/>
          <w:bCs/>
          <w:snapToGrid w:val="0"/>
          <w:lang w:val="es-CL"/>
        </w:rPr>
        <w:t xml:space="preserve"> el actual párrafo noveno e introdúzcase un nuevo párrafo décimo, pasando el actual décimo a ser undécimo y así sucesivamente, conforme al siguiente tenor:</w:t>
      </w:r>
    </w:p>
    <w:p w:rsidR="001E54FD" w:rsidRPr="00464DFB" w:rsidRDefault="001E54FD" w:rsidP="001E54FD">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r>
      <w:r w:rsidR="00FE7C1B">
        <w:rPr>
          <w:rFonts w:ascii="Arial" w:hAnsi="Arial" w:cs="Arial"/>
          <w:bCs/>
          <w:snapToGrid w:val="0"/>
          <w:lang w:val="es-CL"/>
        </w:rPr>
        <w:t>“</w:t>
      </w:r>
      <w:r w:rsidRPr="00464DFB">
        <w:rPr>
          <w:rFonts w:ascii="Arial" w:hAnsi="Arial" w:cs="Arial"/>
          <w:bCs/>
          <w:snapToGrid w:val="0"/>
          <w:lang w:val="es-CL"/>
        </w:rPr>
        <w:t>Cuando un miembro de la comunidad educativa incurra en alguna conducta gravísima, establecida como tal en los reglamentos internos de cada establecimiento o concurra lo dispuesto en el párrafo sexto de este literal, el director deberá iniciar el procedimiento sancionatorio correspondiente, pudiendo determinar en ese mismo acto, para la debida protección de las víctimas, la aplicación inmediata de medidas cautelares en contra de quienes las hayan cometido, tales como la suspensión del estudiante, la suspensión preventiva del empleo, la separación del aula, el impedimento de ingresar al establecimiento u otros similares , según corresponda a la gravedad de los hechos y al estamento que la persona infractora pertenezca. En cualquier caso, la medida cautelar aplicada sólo podrá extenderse hasta la conclusión del procedimiento sancionatorio respectivo y su imposición no se considerará sanción cuando, concluido el procedimiento, se imponga una sanción más gravosa a la misma. Cada una de estas decisiones, junto a sus fundamentos, deberá notificarse por escrito al afectado y a su padre, madre o apoderado, según el caso.</w:t>
      </w:r>
    </w:p>
    <w:p w:rsidR="001E54FD" w:rsidRPr="00464DFB" w:rsidRDefault="001E54FD" w:rsidP="001E54FD">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En los casos señalados en el párrafo anterior, habrá un plazo máximo de diez días hábiles para resolver, desde la notificación que inicia el procedimiento. Asimismo, respecto de la resolución que lo concluya, el afectado, su padre, madre o apoderado, según el caso, podrá solicitar la reconsideración ante la misma autoridad, quien resolverá previa consulta al Consejo de Profesores, dentro de los cinco días hábiles siguientes a la notificación, quien deberá pronunciarse por escrito, debiendo tener a la vista el o los informes técnicos psicosociales pertinentes y que se encuentren disponibles. La interposición de la referida reconsideración ampliará el plazo de aplicación de la medida cautelar hasta la conclusión del procedimiento, el que deberá culminar dentro de los siguientes cinco días hábiles.”.</w:t>
      </w:r>
    </w:p>
    <w:p w:rsidR="001E54FD" w:rsidRPr="00464DFB" w:rsidRDefault="001E54FD" w:rsidP="001E54FD">
      <w:pPr>
        <w:tabs>
          <w:tab w:val="left" w:pos="709"/>
        </w:tabs>
        <w:spacing w:before="120"/>
        <w:jc w:val="both"/>
        <w:rPr>
          <w:rFonts w:ascii="Arial" w:hAnsi="Arial" w:cs="Arial"/>
          <w:bCs/>
          <w:snapToGrid w:val="0"/>
          <w:lang w:val="es-CL"/>
        </w:rPr>
      </w:pPr>
      <w:r w:rsidRPr="00CB1F68">
        <w:rPr>
          <w:rFonts w:ascii="Arial" w:hAnsi="Arial" w:cs="Arial"/>
          <w:bCs/>
          <w:snapToGrid w:val="0"/>
          <w:lang w:val="es-CL"/>
        </w:rPr>
        <w:tab/>
        <w:t>3) De la diputada Girardi para eliminar la expresión “grave o” en el</w:t>
      </w:r>
      <w:r>
        <w:rPr>
          <w:rFonts w:ascii="Arial" w:hAnsi="Arial" w:cs="Arial"/>
          <w:bCs/>
          <w:snapToGrid w:val="0"/>
          <w:lang w:val="es-CL"/>
        </w:rPr>
        <w:t xml:space="preserve"> párrafo decimotercero y la expresión </w:t>
      </w:r>
      <w:r w:rsidRPr="00464DFB">
        <w:rPr>
          <w:rFonts w:ascii="Arial" w:hAnsi="Arial" w:cs="Arial"/>
          <w:bCs/>
          <w:snapToGrid w:val="0"/>
          <w:lang w:val="es-CL"/>
        </w:rPr>
        <w:t>“graves o”</w:t>
      </w:r>
      <w:r w:rsidRPr="0024010A">
        <w:rPr>
          <w:rFonts w:ascii="Arial" w:hAnsi="Arial" w:cs="Arial"/>
          <w:bCs/>
          <w:snapToGrid w:val="0"/>
          <w:lang w:val="es-CL"/>
        </w:rPr>
        <w:t xml:space="preserve"> </w:t>
      </w:r>
      <w:r>
        <w:rPr>
          <w:rFonts w:ascii="Arial" w:hAnsi="Arial" w:cs="Arial"/>
          <w:bCs/>
          <w:snapToGrid w:val="0"/>
          <w:lang w:val="es-CL"/>
        </w:rPr>
        <w:t>en el párrafo decimocuarto.</w:t>
      </w:r>
    </w:p>
    <w:p w:rsidR="001E54FD" w:rsidRPr="00AB75DC" w:rsidRDefault="001E54FD" w:rsidP="001E54FD">
      <w:pPr>
        <w:tabs>
          <w:tab w:val="left" w:pos="709"/>
        </w:tabs>
        <w:spacing w:before="240"/>
        <w:jc w:val="center"/>
        <w:rPr>
          <w:rFonts w:ascii="Arial" w:hAnsi="Arial" w:cs="Arial"/>
          <w:b/>
          <w:bCs/>
          <w:snapToGrid w:val="0"/>
          <w:lang w:val="es-CL"/>
        </w:rPr>
      </w:pPr>
      <w:r w:rsidRPr="00AB75DC">
        <w:rPr>
          <w:rFonts w:ascii="Arial" w:hAnsi="Arial" w:cs="Arial"/>
          <w:b/>
          <w:bCs/>
          <w:snapToGrid w:val="0"/>
          <w:lang w:val="es-CL"/>
        </w:rPr>
        <w:t>Artículo</w:t>
      </w:r>
      <w:r>
        <w:rPr>
          <w:rFonts w:ascii="Arial" w:hAnsi="Arial" w:cs="Arial"/>
          <w:b/>
          <w:bCs/>
          <w:snapToGrid w:val="0"/>
          <w:lang w:val="es-CL"/>
        </w:rPr>
        <w:t>s</w:t>
      </w:r>
      <w:r w:rsidRPr="00AB75DC">
        <w:rPr>
          <w:rFonts w:ascii="Arial" w:hAnsi="Arial" w:cs="Arial"/>
          <w:b/>
          <w:bCs/>
          <w:snapToGrid w:val="0"/>
          <w:lang w:val="es-CL"/>
        </w:rPr>
        <w:t xml:space="preserve"> transitorio</w:t>
      </w:r>
      <w:r>
        <w:rPr>
          <w:rFonts w:ascii="Arial" w:hAnsi="Arial" w:cs="Arial"/>
          <w:b/>
          <w:bCs/>
          <w:snapToGrid w:val="0"/>
          <w:lang w:val="es-CL"/>
        </w:rPr>
        <w:t>s</w:t>
      </w:r>
    </w:p>
    <w:p w:rsidR="001E54FD" w:rsidRPr="00464DFB" w:rsidRDefault="001E54FD" w:rsidP="001E54FD">
      <w:pPr>
        <w:tabs>
          <w:tab w:val="left" w:pos="709"/>
        </w:tabs>
        <w:spacing w:before="120"/>
        <w:jc w:val="both"/>
        <w:rPr>
          <w:rFonts w:ascii="Arial" w:hAnsi="Arial" w:cs="Arial"/>
          <w:bCs/>
          <w:snapToGrid w:val="0"/>
          <w:lang w:val="es-CL"/>
        </w:rPr>
      </w:pPr>
      <w:r w:rsidRPr="00CB1F68">
        <w:rPr>
          <w:rFonts w:ascii="Arial" w:hAnsi="Arial" w:cs="Arial"/>
          <w:bCs/>
          <w:snapToGrid w:val="0"/>
          <w:lang w:val="es-CL"/>
        </w:rPr>
        <w:tab/>
        <w:t>De los diputados Girardi, González, Rojas, Santana, Vallejo y Winter</w:t>
      </w:r>
      <w:r w:rsidRPr="00464DFB">
        <w:rPr>
          <w:rFonts w:ascii="Arial" w:hAnsi="Arial" w:cs="Arial"/>
          <w:bCs/>
          <w:snapToGrid w:val="0"/>
          <w:lang w:val="es-CL"/>
        </w:rPr>
        <w:t xml:space="preserve"> para reemplazar el artículo transitorio por el siguiente:</w:t>
      </w:r>
    </w:p>
    <w:p w:rsidR="001E54FD" w:rsidRPr="00464DFB" w:rsidRDefault="001E54FD" w:rsidP="001E54FD">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 xml:space="preserve">“Artículo transitorio.- Durante el año escolar inmediatamente siguiente a la entrada en vigencia de la presente ley, los establecimientos educacionales actualizarán, con la participación efectiva de todos los estamentos, encargados y representantes de la comunidad educativa, los reglamentos internos para adecuarlos a los preceptos de la presente ley, promoviendo la convivencia democrática, el respeto recíproco, la prevención, alerta temprana, la sanción y erradicación de la violencia en todas sus expresiones, considerando medidas de reparación con enfoque formativo, de protección, </w:t>
      </w:r>
      <w:r w:rsidRPr="00464DFB">
        <w:rPr>
          <w:rFonts w:ascii="Arial" w:hAnsi="Arial" w:cs="Arial"/>
          <w:bCs/>
          <w:snapToGrid w:val="0"/>
          <w:lang w:val="es-CL"/>
        </w:rPr>
        <w:lastRenderedPageBreak/>
        <w:t xml:space="preserve">seguridad y apoyo a todos los integrantes de la comunidad escolar, evitando especialmente adoptar acciones que constituyan una </w:t>
      </w:r>
      <w:proofErr w:type="spellStart"/>
      <w:r w:rsidRPr="00464DFB">
        <w:rPr>
          <w:rFonts w:ascii="Arial" w:hAnsi="Arial" w:cs="Arial"/>
          <w:bCs/>
          <w:snapToGrid w:val="0"/>
          <w:lang w:val="es-CL"/>
        </w:rPr>
        <w:t>revictimización</w:t>
      </w:r>
      <w:proofErr w:type="spellEnd"/>
      <w:r w:rsidRPr="00464DFB">
        <w:rPr>
          <w:rFonts w:ascii="Arial" w:hAnsi="Arial" w:cs="Arial"/>
          <w:bCs/>
          <w:snapToGrid w:val="0"/>
          <w:lang w:val="es-CL"/>
        </w:rPr>
        <w:t xml:space="preserve"> o que agraven los daños causados por hechos de violencia.</w:t>
      </w:r>
    </w:p>
    <w:p w:rsidR="001E54FD" w:rsidRPr="00464DFB" w:rsidRDefault="001E54FD" w:rsidP="001E54FD">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En este proceso, los establecimientos educacionales podrán desarrollar jornadas de educación, promoción del respeto recíproco, convivencia y cultura democrática, orientadas a toda la comunidad educativa, para educar en valores y principios de una vida libre de violencia en todas sus expresiones.”.</w:t>
      </w:r>
    </w:p>
    <w:p w:rsidR="00E439F6" w:rsidRPr="00E439F6" w:rsidRDefault="00E439F6" w:rsidP="008C141B">
      <w:pPr>
        <w:pStyle w:val="Ttulo1"/>
        <w:tabs>
          <w:tab w:val="left" w:pos="709"/>
        </w:tabs>
        <w:spacing w:before="480"/>
        <w:jc w:val="both"/>
        <w:rPr>
          <w:snapToGrid w:val="0"/>
        </w:rPr>
      </w:pPr>
      <w:bookmarkStart w:id="97" w:name="_Toc409556942"/>
      <w:bookmarkStart w:id="98" w:name="_Toc499712195"/>
      <w:bookmarkStart w:id="99" w:name="_Toc529796586"/>
      <w:bookmarkStart w:id="100" w:name="_Toc408309940"/>
      <w:r w:rsidRPr="00E03953">
        <w:rPr>
          <w:bCs w:val="0"/>
        </w:rPr>
        <w:t>VI</w:t>
      </w:r>
      <w:r>
        <w:rPr>
          <w:bCs w:val="0"/>
        </w:rPr>
        <w:t>I</w:t>
      </w:r>
      <w:r w:rsidRPr="00E03953">
        <w:rPr>
          <w:bCs w:val="0"/>
        </w:rPr>
        <w:t xml:space="preserve">. </w:t>
      </w:r>
      <w:r w:rsidRPr="00E439F6">
        <w:rPr>
          <w:snapToGrid w:val="0"/>
        </w:rPr>
        <w:t xml:space="preserve">INDICACIONES </w:t>
      </w:r>
      <w:r>
        <w:rPr>
          <w:snapToGrid w:val="0"/>
        </w:rPr>
        <w:t xml:space="preserve">DECLARADAS </w:t>
      </w:r>
      <w:r w:rsidRPr="00E439F6">
        <w:rPr>
          <w:snapToGrid w:val="0"/>
        </w:rPr>
        <w:t>INADMISIBLES.</w:t>
      </w:r>
      <w:bookmarkEnd w:id="97"/>
      <w:bookmarkEnd w:id="98"/>
      <w:bookmarkEnd w:id="99"/>
    </w:p>
    <w:p w:rsidR="00931CE7" w:rsidRDefault="00931CE7" w:rsidP="00931CE7">
      <w:pPr>
        <w:tabs>
          <w:tab w:val="left" w:pos="709"/>
        </w:tabs>
        <w:spacing w:before="120"/>
        <w:jc w:val="both"/>
        <w:rPr>
          <w:rFonts w:ascii="Arial" w:hAnsi="Arial" w:cs="Arial"/>
          <w:b/>
          <w:bCs/>
          <w:snapToGrid w:val="0"/>
          <w:lang w:val="es-CL"/>
        </w:rPr>
      </w:pPr>
      <w:r w:rsidRPr="00CB1F68">
        <w:rPr>
          <w:rFonts w:ascii="Arial" w:hAnsi="Arial" w:cs="Arial"/>
          <w:bCs/>
          <w:snapToGrid w:val="0"/>
          <w:lang w:val="es-CL"/>
        </w:rPr>
        <w:tab/>
        <w:t>La Presidenta, en uso de sus facultades declaró inadmisibles las</w:t>
      </w:r>
      <w:r>
        <w:rPr>
          <w:rFonts w:ascii="Arial" w:hAnsi="Arial" w:cs="Arial"/>
          <w:bCs/>
          <w:snapToGrid w:val="0"/>
          <w:lang w:val="es-CL"/>
        </w:rPr>
        <w:t xml:space="preserve"> siguientes indicaciones:</w:t>
      </w:r>
    </w:p>
    <w:p w:rsidR="001E54FD" w:rsidRPr="00CB1F68" w:rsidRDefault="001E54FD" w:rsidP="001E54FD">
      <w:pPr>
        <w:tabs>
          <w:tab w:val="left" w:pos="709"/>
        </w:tabs>
        <w:spacing w:before="120"/>
        <w:jc w:val="both"/>
        <w:rPr>
          <w:rFonts w:ascii="Arial" w:hAnsi="Arial" w:cs="Arial"/>
          <w:bCs/>
          <w:snapToGrid w:val="0"/>
          <w:lang w:val="es-CL"/>
        </w:rPr>
      </w:pPr>
      <w:r w:rsidRPr="00CB1F68">
        <w:rPr>
          <w:rFonts w:ascii="Arial" w:hAnsi="Arial" w:cs="Arial"/>
          <w:bCs/>
          <w:snapToGrid w:val="0"/>
          <w:lang w:val="es-CL"/>
        </w:rPr>
        <w:tab/>
      </w:r>
      <w:r w:rsidR="00931CE7" w:rsidRPr="00CB1F68">
        <w:rPr>
          <w:rFonts w:ascii="Arial" w:hAnsi="Arial" w:cs="Arial"/>
          <w:bCs/>
          <w:snapToGrid w:val="0"/>
          <w:lang w:val="es-CL"/>
        </w:rPr>
        <w:t>1</w:t>
      </w:r>
      <w:r w:rsidRPr="00CB1F68">
        <w:rPr>
          <w:rFonts w:ascii="Arial" w:hAnsi="Arial" w:cs="Arial"/>
          <w:bCs/>
          <w:snapToGrid w:val="0"/>
          <w:lang w:val="es-CL"/>
        </w:rPr>
        <w:t>) De los diputados Girardi, González, Rojas, Santana, Vallejo y Winter para modificar el numeral 4)</w:t>
      </w:r>
      <w:r w:rsidR="00931CE7" w:rsidRPr="00CB1F68">
        <w:rPr>
          <w:rFonts w:ascii="Arial" w:hAnsi="Arial" w:cs="Arial"/>
          <w:bCs/>
          <w:snapToGrid w:val="0"/>
          <w:lang w:val="es-CL"/>
        </w:rPr>
        <w:t xml:space="preserve"> del artículo 1, de la siguiente forma</w:t>
      </w:r>
      <w:r w:rsidRPr="00CB1F68">
        <w:rPr>
          <w:rFonts w:ascii="Arial" w:hAnsi="Arial" w:cs="Arial"/>
          <w:bCs/>
          <w:snapToGrid w:val="0"/>
          <w:lang w:val="es-CL"/>
        </w:rPr>
        <w:t>:</w:t>
      </w:r>
    </w:p>
    <w:p w:rsidR="001E54FD" w:rsidRPr="00CB1F68" w:rsidRDefault="001E54FD" w:rsidP="001E54FD">
      <w:pPr>
        <w:tabs>
          <w:tab w:val="left" w:pos="709"/>
        </w:tabs>
        <w:spacing w:before="120"/>
        <w:jc w:val="both"/>
        <w:rPr>
          <w:rFonts w:ascii="Arial" w:hAnsi="Arial" w:cs="Arial"/>
          <w:bCs/>
          <w:snapToGrid w:val="0"/>
          <w:lang w:val="es-CL"/>
        </w:rPr>
      </w:pPr>
      <w:r w:rsidRPr="00CB1F68">
        <w:rPr>
          <w:rFonts w:ascii="Arial" w:hAnsi="Arial" w:cs="Arial"/>
          <w:bCs/>
          <w:snapToGrid w:val="0"/>
          <w:lang w:val="es-CL"/>
        </w:rPr>
        <w:tab/>
      </w:r>
      <w:r w:rsidR="00931CE7" w:rsidRPr="00CB1F68">
        <w:rPr>
          <w:rFonts w:ascii="Arial" w:hAnsi="Arial" w:cs="Arial"/>
          <w:bCs/>
          <w:snapToGrid w:val="0"/>
          <w:lang w:val="es-CL"/>
        </w:rPr>
        <w:t>-</w:t>
      </w:r>
      <w:r w:rsidRPr="00CB1F68">
        <w:rPr>
          <w:rFonts w:ascii="Arial" w:hAnsi="Arial" w:cs="Arial"/>
          <w:bCs/>
          <w:snapToGrid w:val="0"/>
          <w:lang w:val="es-CL"/>
        </w:rPr>
        <w:t>Para reemplazar la expresión “Secretaria Regional Ministerial” por “Dirección Provincial de Educación”.</w:t>
      </w:r>
    </w:p>
    <w:p w:rsidR="001E54FD" w:rsidRPr="00CB1F68" w:rsidRDefault="001E54FD" w:rsidP="001E54FD">
      <w:pPr>
        <w:tabs>
          <w:tab w:val="left" w:pos="709"/>
        </w:tabs>
        <w:spacing w:before="120"/>
        <w:jc w:val="both"/>
        <w:rPr>
          <w:rFonts w:ascii="Arial" w:hAnsi="Arial" w:cs="Arial"/>
          <w:bCs/>
          <w:snapToGrid w:val="0"/>
          <w:lang w:val="es-CL"/>
        </w:rPr>
      </w:pPr>
      <w:r w:rsidRPr="00CB1F68">
        <w:rPr>
          <w:rFonts w:ascii="Arial" w:hAnsi="Arial" w:cs="Arial"/>
          <w:bCs/>
          <w:snapToGrid w:val="0"/>
          <w:lang w:val="es-CL"/>
        </w:rPr>
        <w:tab/>
      </w:r>
      <w:r w:rsidR="00931CE7" w:rsidRPr="00CB1F68">
        <w:rPr>
          <w:rFonts w:ascii="Arial" w:hAnsi="Arial" w:cs="Arial"/>
          <w:bCs/>
          <w:snapToGrid w:val="0"/>
          <w:lang w:val="es-CL"/>
        </w:rPr>
        <w:t>-</w:t>
      </w:r>
      <w:r w:rsidRPr="00CB1F68">
        <w:rPr>
          <w:rFonts w:ascii="Arial" w:hAnsi="Arial" w:cs="Arial"/>
          <w:bCs/>
          <w:snapToGrid w:val="0"/>
          <w:lang w:val="es-CL"/>
        </w:rPr>
        <w:t>Para agregar después de la palabra “escolar” seguida de un punto que pasa a ser coma, la frase: “en el plazo de 15 días hábiles”.</w:t>
      </w:r>
    </w:p>
    <w:p w:rsidR="001E54FD" w:rsidRPr="00CB1F68" w:rsidRDefault="001E54FD" w:rsidP="001E54FD">
      <w:pPr>
        <w:tabs>
          <w:tab w:val="left" w:pos="709"/>
        </w:tabs>
        <w:spacing w:before="120"/>
        <w:jc w:val="both"/>
        <w:rPr>
          <w:rFonts w:ascii="Arial" w:hAnsi="Arial" w:cs="Arial"/>
          <w:bCs/>
          <w:snapToGrid w:val="0"/>
          <w:lang w:val="es-CL"/>
        </w:rPr>
      </w:pPr>
      <w:r w:rsidRPr="00CB1F68">
        <w:rPr>
          <w:rFonts w:ascii="Arial" w:hAnsi="Arial" w:cs="Arial"/>
          <w:bCs/>
          <w:snapToGrid w:val="0"/>
          <w:lang w:val="es-CL"/>
        </w:rPr>
        <w:tab/>
      </w:r>
      <w:r w:rsidR="00931CE7" w:rsidRPr="00CB1F68">
        <w:rPr>
          <w:rFonts w:ascii="Arial" w:hAnsi="Arial" w:cs="Arial"/>
          <w:bCs/>
          <w:snapToGrid w:val="0"/>
          <w:lang w:val="es-CL"/>
        </w:rPr>
        <w:t>-</w:t>
      </w:r>
      <w:r w:rsidRPr="00CB1F68">
        <w:rPr>
          <w:rFonts w:ascii="Arial" w:hAnsi="Arial" w:cs="Arial"/>
          <w:bCs/>
          <w:snapToGrid w:val="0"/>
          <w:lang w:val="es-CL"/>
        </w:rPr>
        <w:t xml:space="preserve">Para agregar entre “sancionado,” y “en establecimientos”, la fase “dentro del plazo de 10 días hábiles”. </w:t>
      </w:r>
    </w:p>
    <w:p w:rsidR="00931CE7" w:rsidRPr="00CB1F68" w:rsidRDefault="00931CE7" w:rsidP="00931CE7">
      <w:pPr>
        <w:tabs>
          <w:tab w:val="left" w:pos="709"/>
        </w:tabs>
        <w:spacing w:before="120"/>
        <w:jc w:val="both"/>
        <w:rPr>
          <w:rFonts w:ascii="Arial" w:hAnsi="Arial" w:cs="Arial"/>
          <w:bCs/>
          <w:snapToGrid w:val="0"/>
          <w:lang w:val="es-CL"/>
        </w:rPr>
      </w:pPr>
      <w:r w:rsidRPr="00CB1F68">
        <w:rPr>
          <w:rFonts w:ascii="Arial" w:hAnsi="Arial" w:cs="Arial"/>
          <w:bCs/>
          <w:snapToGrid w:val="0"/>
          <w:lang w:val="es-CL"/>
        </w:rPr>
        <w:tab/>
        <w:t>2) De los diputados Girardi, González, Rojas, Santana, Vallejo y Winter para agregar el siguiente artículo transitorio:</w:t>
      </w:r>
    </w:p>
    <w:p w:rsidR="00931CE7" w:rsidRPr="00464DFB" w:rsidRDefault="00931CE7" w:rsidP="00931CE7">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“Artículo segundo transitorio.- El Ministerio de Educación, dentro de plazo de seis meses a contar de la publicación de esta ley,  implementará una política Nacional de Prevención de la Violencia, para dotar de herramientas formativas y psicosociales a los establecimientos educacionales del país.  Promoviendo el diálogo, la reflexión, el reconocimiento y respeto del otro, la educación emocional, construir evidencia y definir procesos de reparación para las víctimas.</w:t>
      </w:r>
    </w:p>
    <w:p w:rsidR="00931CE7" w:rsidRPr="00464DFB" w:rsidRDefault="00931CE7" w:rsidP="00931CE7">
      <w:pPr>
        <w:tabs>
          <w:tab w:val="left" w:pos="709"/>
        </w:tabs>
        <w:spacing w:before="120"/>
        <w:jc w:val="both"/>
        <w:rPr>
          <w:rFonts w:ascii="Arial" w:hAnsi="Arial" w:cs="Arial"/>
          <w:bCs/>
          <w:snapToGrid w:val="0"/>
          <w:lang w:val="es-CL"/>
        </w:rPr>
      </w:pPr>
      <w:r w:rsidRPr="00464DFB">
        <w:rPr>
          <w:rFonts w:ascii="Arial" w:hAnsi="Arial" w:cs="Arial"/>
          <w:bCs/>
          <w:snapToGrid w:val="0"/>
          <w:lang w:val="es-CL"/>
        </w:rPr>
        <w:tab/>
        <w:t>Adicionalmente, y dentro el mismo plazo, propondrá un plan de acompañamiento para establecimientos con graves problemas de convivencia, a través de una intervención en crisis, que implique apoyo psicosocial y formativo para los directores y las comunidades.”.</w:t>
      </w:r>
    </w:p>
    <w:p w:rsidR="00F746CE" w:rsidRPr="0079366F" w:rsidRDefault="00E439F6" w:rsidP="00DB6FDA">
      <w:pPr>
        <w:pStyle w:val="Ttulo1"/>
        <w:tabs>
          <w:tab w:val="left" w:pos="709"/>
        </w:tabs>
        <w:spacing w:before="480"/>
        <w:jc w:val="both"/>
        <w:rPr>
          <w:bCs w:val="0"/>
        </w:rPr>
      </w:pPr>
      <w:bookmarkStart w:id="101" w:name="_Toc409556943"/>
      <w:bookmarkStart w:id="102" w:name="_Toc499712196"/>
      <w:bookmarkStart w:id="103" w:name="_Toc529796587"/>
      <w:r>
        <w:rPr>
          <w:bCs w:val="0"/>
        </w:rPr>
        <w:t xml:space="preserve">VIII. </w:t>
      </w:r>
      <w:r w:rsidR="00F746CE" w:rsidRPr="0079366F">
        <w:rPr>
          <w:bCs w:val="0"/>
        </w:rPr>
        <w:t xml:space="preserve">MENCIÓN DE ADICIONES Y ENMIENDAS QUE </w:t>
      </w:r>
      <w:smartTag w:uri="urn:schemas-microsoft-com:office:smarttags" w:element="PersonName">
        <w:smartTagPr>
          <w:attr w:name="ProductID" w:val="LA COMISIￓN APROBￓ EN"/>
        </w:smartTagPr>
        <w:smartTag w:uri="urn:schemas-microsoft-com:office:smarttags" w:element="PersonName">
          <w:smartTagPr>
            <w:attr w:name="ProductID" w:val="LA COMISIￓN APROBￓ"/>
          </w:smartTagPr>
          <w:r w:rsidR="00F746CE" w:rsidRPr="0079366F">
            <w:rPr>
              <w:bCs w:val="0"/>
            </w:rPr>
            <w:t>LA COMISIÓN APROBÓ</w:t>
          </w:r>
        </w:smartTag>
        <w:r w:rsidR="00F746CE" w:rsidRPr="0079366F">
          <w:rPr>
            <w:bCs w:val="0"/>
          </w:rPr>
          <w:t xml:space="preserve"> EN</w:t>
        </w:r>
      </w:smartTag>
      <w:r w:rsidR="00F746CE" w:rsidRPr="0079366F">
        <w:rPr>
          <w:bCs w:val="0"/>
        </w:rPr>
        <w:t xml:space="preserve"> </w:t>
      </w:r>
      <w:smartTag w:uri="urn:schemas-microsoft-com:office:smarttags" w:element="PersonName">
        <w:smartTagPr>
          <w:attr w:name="ProductID" w:val="LA DISCUSIￓN PARTICULAR."/>
        </w:smartTagPr>
        <w:r w:rsidR="00F746CE" w:rsidRPr="0079366F">
          <w:rPr>
            <w:bCs w:val="0"/>
          </w:rPr>
          <w:t>LA DISCUSIÓN PARTICULAR.</w:t>
        </w:r>
      </w:smartTag>
      <w:bookmarkEnd w:id="100"/>
      <w:bookmarkEnd w:id="101"/>
      <w:bookmarkEnd w:id="102"/>
      <w:bookmarkEnd w:id="103"/>
    </w:p>
    <w:p w:rsidR="003574BE" w:rsidRPr="00C43391" w:rsidRDefault="003574BE" w:rsidP="008C141B">
      <w:pPr>
        <w:tabs>
          <w:tab w:val="left" w:pos="709"/>
        </w:tabs>
        <w:spacing w:before="120"/>
        <w:jc w:val="both"/>
        <w:rPr>
          <w:rFonts w:ascii="Arial" w:hAnsi="Arial" w:cs="Arial"/>
        </w:rPr>
      </w:pPr>
      <w:r w:rsidRPr="00E03953">
        <w:rPr>
          <w:rFonts w:ascii="Arial" w:hAnsi="Arial" w:cs="Arial"/>
        </w:rPr>
        <w:tab/>
      </w:r>
      <w:r w:rsidR="00A64D19" w:rsidRPr="00C43391">
        <w:rPr>
          <w:rFonts w:ascii="Arial" w:hAnsi="Arial" w:cs="Arial"/>
        </w:rPr>
        <w:t>El proyecto se aprobó en los mismos términos en que lo hiciera el Senado, por lo tanto, d</w:t>
      </w:r>
      <w:r w:rsidRPr="00C43391">
        <w:rPr>
          <w:rFonts w:ascii="Arial" w:hAnsi="Arial" w:cs="Arial"/>
        </w:rPr>
        <w:t xml:space="preserve">e conformidad a lo establecido en el N° 7° del artículo </w:t>
      </w:r>
      <w:r w:rsidR="0079366F" w:rsidRPr="00C43391">
        <w:rPr>
          <w:rFonts w:ascii="Arial" w:hAnsi="Arial" w:cs="Arial"/>
        </w:rPr>
        <w:t>304</w:t>
      </w:r>
      <w:r w:rsidRPr="00C43391">
        <w:rPr>
          <w:rFonts w:ascii="Arial" w:hAnsi="Arial" w:cs="Arial"/>
        </w:rPr>
        <w:t xml:space="preserve"> del Reglamento de la Corporación, la Comisión dej</w:t>
      </w:r>
      <w:r w:rsidR="00A64D19" w:rsidRPr="00C43391">
        <w:rPr>
          <w:rFonts w:ascii="Arial" w:hAnsi="Arial" w:cs="Arial"/>
        </w:rPr>
        <w:t>a</w:t>
      </w:r>
      <w:r w:rsidRPr="00C43391">
        <w:rPr>
          <w:rFonts w:ascii="Arial" w:hAnsi="Arial" w:cs="Arial"/>
        </w:rPr>
        <w:t xml:space="preserve"> constancia </w:t>
      </w:r>
      <w:r w:rsidR="00A64D19" w:rsidRPr="00C43391">
        <w:rPr>
          <w:rFonts w:ascii="Arial" w:hAnsi="Arial" w:cs="Arial"/>
        </w:rPr>
        <w:t xml:space="preserve">de </w:t>
      </w:r>
      <w:r w:rsidRPr="00C43391">
        <w:rPr>
          <w:rFonts w:ascii="Arial" w:hAnsi="Arial" w:cs="Arial"/>
        </w:rPr>
        <w:t xml:space="preserve">que </w:t>
      </w:r>
      <w:r w:rsidR="00A64D19" w:rsidRPr="00C43391">
        <w:rPr>
          <w:rFonts w:ascii="Arial" w:hAnsi="Arial" w:cs="Arial"/>
        </w:rPr>
        <w:t xml:space="preserve">no se </w:t>
      </w:r>
      <w:r w:rsidRPr="00C43391">
        <w:rPr>
          <w:rFonts w:ascii="Arial" w:hAnsi="Arial" w:cs="Arial"/>
        </w:rPr>
        <w:t>introduj</w:t>
      </w:r>
      <w:r w:rsidR="00A64D19" w:rsidRPr="00C43391">
        <w:rPr>
          <w:rFonts w:ascii="Arial" w:hAnsi="Arial" w:cs="Arial"/>
        </w:rPr>
        <w:t>er</w:t>
      </w:r>
      <w:r w:rsidRPr="00C43391">
        <w:rPr>
          <w:rFonts w:ascii="Arial" w:hAnsi="Arial" w:cs="Arial"/>
        </w:rPr>
        <w:t>o</w:t>
      </w:r>
      <w:r w:rsidR="00A64D19" w:rsidRPr="00C43391">
        <w:rPr>
          <w:rFonts w:ascii="Arial" w:hAnsi="Arial" w:cs="Arial"/>
        </w:rPr>
        <w:t>n</w:t>
      </w:r>
      <w:r w:rsidRPr="00C43391">
        <w:rPr>
          <w:rFonts w:ascii="Arial" w:hAnsi="Arial" w:cs="Arial"/>
        </w:rPr>
        <w:t xml:space="preserve"> enmiendas al texto propuesto</w:t>
      </w:r>
      <w:r w:rsidR="00294656" w:rsidRPr="00C43391">
        <w:rPr>
          <w:rFonts w:ascii="Arial" w:hAnsi="Arial" w:cs="Arial"/>
        </w:rPr>
        <w:t>.</w:t>
      </w:r>
    </w:p>
    <w:p w:rsidR="00F746CE" w:rsidRDefault="00D71A37" w:rsidP="00DB6FDA">
      <w:pPr>
        <w:pStyle w:val="Ttulo1"/>
        <w:tabs>
          <w:tab w:val="left" w:pos="709"/>
        </w:tabs>
        <w:spacing w:before="480"/>
        <w:jc w:val="both"/>
        <w:rPr>
          <w:bCs w:val="0"/>
        </w:rPr>
      </w:pPr>
      <w:bookmarkStart w:id="104" w:name="_Toc408309941"/>
      <w:bookmarkStart w:id="105" w:name="_Toc409556944"/>
      <w:bookmarkStart w:id="106" w:name="_Toc499712197"/>
      <w:bookmarkStart w:id="107" w:name="_Toc529796588"/>
      <w:r w:rsidRPr="00E03953">
        <w:rPr>
          <w:bCs w:val="0"/>
        </w:rPr>
        <w:t>I</w:t>
      </w:r>
      <w:r w:rsidR="002925E8">
        <w:rPr>
          <w:bCs w:val="0"/>
        </w:rPr>
        <w:t>X</w:t>
      </w:r>
      <w:r w:rsidR="00F746CE" w:rsidRPr="00E03953">
        <w:rPr>
          <w:bCs w:val="0"/>
        </w:rPr>
        <w:t xml:space="preserve">. </w:t>
      </w:r>
      <w:r w:rsidR="00F746CE" w:rsidRPr="00D826F1">
        <w:rPr>
          <w:bCs w:val="0"/>
        </w:rPr>
        <w:t>TEXTO DEL PROYECTO DE LEY TAL COMO QUEDARÍA EN VIRTUD DE LOS ACUERDOS ADOPTADOS POR LA COMISIÓN.</w:t>
      </w:r>
      <w:bookmarkEnd w:id="104"/>
      <w:bookmarkEnd w:id="105"/>
      <w:bookmarkEnd w:id="106"/>
      <w:bookmarkEnd w:id="107"/>
    </w:p>
    <w:p w:rsidR="00175603" w:rsidRPr="00175603" w:rsidRDefault="00175603" w:rsidP="00175603">
      <w:pPr>
        <w:tabs>
          <w:tab w:val="left" w:pos="709"/>
        </w:tabs>
        <w:spacing w:before="120"/>
        <w:jc w:val="both"/>
        <w:rPr>
          <w:rFonts w:ascii="Arial" w:hAnsi="Arial" w:cs="Arial"/>
        </w:rPr>
      </w:pPr>
      <w:r w:rsidRPr="00175603">
        <w:rPr>
          <w:rFonts w:ascii="Arial" w:hAnsi="Arial" w:cs="Arial"/>
        </w:rPr>
        <w:tab/>
        <w:t xml:space="preserve">En mérito de las consideraciones anteriores y por las que, en su oportunidad, pudiere añadir el diputado informante, la Comisión de Educación </w:t>
      </w:r>
      <w:r w:rsidRPr="00175603">
        <w:rPr>
          <w:rFonts w:ascii="Arial" w:hAnsi="Arial" w:cs="Arial"/>
        </w:rPr>
        <w:lastRenderedPageBreak/>
        <w:t>recomienda la aprobación, en los mismo términos que lo hiciera el Senado</w:t>
      </w:r>
      <w:r>
        <w:rPr>
          <w:rFonts w:ascii="Arial" w:hAnsi="Arial" w:cs="Arial"/>
        </w:rPr>
        <w:t>,</w:t>
      </w:r>
      <w:r w:rsidRPr="00175603">
        <w:rPr>
          <w:rFonts w:ascii="Arial" w:hAnsi="Arial" w:cs="Arial"/>
        </w:rPr>
        <w:t xml:space="preserve"> del siguiente</w:t>
      </w:r>
    </w:p>
    <w:p w:rsidR="00D826F1" w:rsidRDefault="00D826F1" w:rsidP="00360BF0">
      <w:pPr>
        <w:tabs>
          <w:tab w:val="left" w:pos="709"/>
        </w:tabs>
        <w:spacing w:before="360"/>
        <w:jc w:val="center"/>
        <w:rPr>
          <w:rFonts w:ascii="Arial" w:hAnsi="Arial" w:cs="Arial"/>
          <w:b/>
          <w:bCs/>
          <w:snapToGrid w:val="0"/>
        </w:rPr>
      </w:pPr>
      <w:r w:rsidRPr="00D826F1">
        <w:rPr>
          <w:rFonts w:ascii="Arial" w:hAnsi="Arial" w:cs="Arial"/>
          <w:b/>
          <w:bCs/>
          <w:snapToGrid w:val="0"/>
        </w:rPr>
        <w:t>PROYECTO DE LEY</w:t>
      </w:r>
    </w:p>
    <w:p w:rsidR="00D3504C" w:rsidRPr="00D3504C" w:rsidRDefault="00D3504C" w:rsidP="00360BF0">
      <w:pPr>
        <w:tabs>
          <w:tab w:val="left" w:pos="709"/>
        </w:tabs>
        <w:spacing w:before="240"/>
        <w:jc w:val="both"/>
        <w:rPr>
          <w:rFonts w:ascii="Arial" w:hAnsi="Arial" w:cs="Arial"/>
          <w:bCs/>
          <w:snapToGrid w:val="0"/>
        </w:rPr>
      </w:pPr>
      <w:r w:rsidRPr="00D3504C">
        <w:rPr>
          <w:rFonts w:ascii="Arial" w:hAnsi="Arial" w:cs="Arial"/>
          <w:bCs/>
          <w:snapToGrid w:val="0"/>
        </w:rPr>
        <w:tab/>
        <w:t xml:space="preserve">“Artículo 1°.- </w:t>
      </w:r>
      <w:proofErr w:type="spellStart"/>
      <w:r w:rsidRPr="00D3504C">
        <w:rPr>
          <w:rFonts w:ascii="Arial" w:hAnsi="Arial" w:cs="Arial"/>
          <w:bCs/>
          <w:snapToGrid w:val="0"/>
        </w:rPr>
        <w:t>Introdúcense</w:t>
      </w:r>
      <w:proofErr w:type="spellEnd"/>
      <w:r w:rsidRPr="00D3504C">
        <w:rPr>
          <w:rFonts w:ascii="Arial" w:hAnsi="Arial" w:cs="Arial"/>
          <w:bCs/>
          <w:snapToGrid w:val="0"/>
        </w:rPr>
        <w:t xml:space="preserve"> las siguientes modificaciones en la letra d) del artículo 6° del decreto con fuerza de ley N° 2, del Ministerio de Educación, de 1998, que fija el texto refundido, coordinado y sistematizado del decreto con fuerza de ley N° 2, de 1996, sobre subvención del Estado a establecimientos educacionales:</w:t>
      </w:r>
    </w:p>
    <w:p w:rsidR="00D3504C" w:rsidRPr="00D3504C" w:rsidRDefault="00D3504C" w:rsidP="00360BF0">
      <w:pPr>
        <w:tabs>
          <w:tab w:val="left" w:pos="709"/>
        </w:tabs>
        <w:spacing w:before="180"/>
        <w:jc w:val="both"/>
        <w:rPr>
          <w:rFonts w:ascii="Arial" w:hAnsi="Arial" w:cs="Arial"/>
          <w:bCs/>
          <w:snapToGrid w:val="0"/>
        </w:rPr>
      </w:pPr>
      <w:r w:rsidRPr="00D3504C">
        <w:rPr>
          <w:rFonts w:ascii="Arial" w:hAnsi="Arial" w:cs="Arial"/>
          <w:bCs/>
          <w:snapToGrid w:val="0"/>
        </w:rPr>
        <w:tab/>
        <w:t xml:space="preserve">1) En el párrafo quinto, </w:t>
      </w:r>
      <w:proofErr w:type="spellStart"/>
      <w:r w:rsidRPr="00D3504C">
        <w:rPr>
          <w:rFonts w:ascii="Arial" w:hAnsi="Arial" w:cs="Arial"/>
          <w:bCs/>
          <w:snapToGrid w:val="0"/>
        </w:rPr>
        <w:t>sustitúyese</w:t>
      </w:r>
      <w:proofErr w:type="spellEnd"/>
      <w:r w:rsidRPr="00D3504C">
        <w:rPr>
          <w:rFonts w:ascii="Arial" w:hAnsi="Arial" w:cs="Arial"/>
          <w:bCs/>
          <w:snapToGrid w:val="0"/>
        </w:rPr>
        <w:t xml:space="preserve"> la expresión “y, además,”, por la voz “o”; e </w:t>
      </w:r>
      <w:proofErr w:type="spellStart"/>
      <w:r w:rsidRPr="00D3504C">
        <w:rPr>
          <w:rFonts w:ascii="Arial" w:hAnsi="Arial" w:cs="Arial"/>
          <w:bCs/>
          <w:snapToGrid w:val="0"/>
        </w:rPr>
        <w:t>intercálase</w:t>
      </w:r>
      <w:proofErr w:type="spellEnd"/>
      <w:r w:rsidRPr="00D3504C">
        <w:rPr>
          <w:rFonts w:ascii="Arial" w:hAnsi="Arial" w:cs="Arial"/>
          <w:bCs/>
          <w:snapToGrid w:val="0"/>
        </w:rPr>
        <w:t>, a continuación de la expresión “la convivencia escolar”, lo siguiente: “, conforme a lo dispuesto en esta ley”.</w:t>
      </w:r>
    </w:p>
    <w:p w:rsidR="00D3504C" w:rsidRPr="00D3504C" w:rsidRDefault="00D3504C" w:rsidP="00360BF0">
      <w:pPr>
        <w:tabs>
          <w:tab w:val="left" w:pos="709"/>
        </w:tabs>
        <w:spacing w:before="180"/>
        <w:jc w:val="both"/>
        <w:rPr>
          <w:rFonts w:ascii="Arial" w:hAnsi="Arial" w:cs="Arial"/>
          <w:bCs/>
          <w:snapToGrid w:val="0"/>
        </w:rPr>
      </w:pPr>
      <w:r w:rsidRPr="00D3504C">
        <w:rPr>
          <w:rFonts w:ascii="Arial" w:hAnsi="Arial" w:cs="Arial"/>
          <w:bCs/>
          <w:snapToGrid w:val="0"/>
        </w:rPr>
        <w:tab/>
        <w:t xml:space="preserve">2) </w:t>
      </w:r>
      <w:proofErr w:type="spellStart"/>
      <w:r w:rsidRPr="00D3504C">
        <w:rPr>
          <w:rFonts w:ascii="Arial" w:hAnsi="Arial" w:cs="Arial"/>
          <w:bCs/>
          <w:snapToGrid w:val="0"/>
        </w:rPr>
        <w:t>Incorpórase</w:t>
      </w:r>
      <w:proofErr w:type="spellEnd"/>
      <w:r w:rsidRPr="00D3504C">
        <w:rPr>
          <w:rFonts w:ascii="Arial" w:hAnsi="Arial" w:cs="Arial"/>
          <w:bCs/>
          <w:snapToGrid w:val="0"/>
        </w:rPr>
        <w:t>, a continuación del párrafo quinto, el siguiente párrafo sexto, nuevo:</w:t>
      </w:r>
    </w:p>
    <w:p w:rsidR="00D3504C" w:rsidRPr="00D3504C" w:rsidRDefault="00D3504C" w:rsidP="00D3504C">
      <w:pPr>
        <w:tabs>
          <w:tab w:val="left" w:pos="709"/>
        </w:tabs>
        <w:spacing w:before="120"/>
        <w:jc w:val="both"/>
        <w:rPr>
          <w:rFonts w:ascii="Arial" w:hAnsi="Arial" w:cs="Arial"/>
          <w:bCs/>
          <w:snapToGrid w:val="0"/>
        </w:rPr>
      </w:pPr>
      <w:r w:rsidRPr="00D3504C">
        <w:rPr>
          <w:rFonts w:ascii="Arial" w:hAnsi="Arial" w:cs="Arial"/>
          <w:bCs/>
          <w:snapToGrid w:val="0"/>
        </w:rPr>
        <w:tab/>
        <w:t>“Siempre se entenderá que afectan gravemente la convivencia escolar los actos cometidos por cualquier miembro de la comunidad educativa, tales como profesores, padres y apoderados, alumnos, asistentes de la educación, entre otros, de un establecimiento educacional, que causen daño a la integridad física o síquica de cualquiera de los miembros de la comunidad educativa o de terceros que se encuentren en las dependencias de los establecimientos, tales como agresiones de carácter sexual, agresiones físicas que produzcan lesiones, uso, porte, posesión y tenencia de armas o artefactos incendiarios, así como también los actos que atenten contra la infraestructura esencial para la prestación del servicio educativo por parte del establecimiento.”.</w:t>
      </w:r>
    </w:p>
    <w:p w:rsidR="00D3504C" w:rsidRPr="00D3504C" w:rsidRDefault="00D3504C" w:rsidP="00360BF0">
      <w:pPr>
        <w:tabs>
          <w:tab w:val="left" w:pos="709"/>
        </w:tabs>
        <w:spacing w:before="180"/>
        <w:jc w:val="both"/>
        <w:rPr>
          <w:rFonts w:ascii="Arial" w:hAnsi="Arial" w:cs="Arial"/>
          <w:bCs/>
          <w:snapToGrid w:val="0"/>
        </w:rPr>
      </w:pPr>
      <w:r w:rsidRPr="00D3504C">
        <w:rPr>
          <w:rFonts w:ascii="Arial" w:hAnsi="Arial" w:cs="Arial"/>
          <w:bCs/>
          <w:snapToGrid w:val="0"/>
        </w:rPr>
        <w:tab/>
        <w:t xml:space="preserve">3) </w:t>
      </w:r>
      <w:proofErr w:type="spellStart"/>
      <w:r w:rsidRPr="00D3504C">
        <w:rPr>
          <w:rFonts w:ascii="Arial" w:hAnsi="Arial" w:cs="Arial"/>
          <w:bCs/>
          <w:snapToGrid w:val="0"/>
        </w:rPr>
        <w:t>Incorpóranse</w:t>
      </w:r>
      <w:proofErr w:type="spellEnd"/>
      <w:r w:rsidRPr="00D3504C">
        <w:rPr>
          <w:rFonts w:ascii="Arial" w:hAnsi="Arial" w:cs="Arial"/>
          <w:bCs/>
          <w:snapToGrid w:val="0"/>
        </w:rPr>
        <w:t xml:space="preserve"> a continuación del párrafo undécimo, que pasa a ser párrafo duodécimo, los siguientes párrafos decimotercero, decimocuarto, decimoquinto y decimosexto, nuevos:</w:t>
      </w:r>
    </w:p>
    <w:p w:rsidR="00D3504C" w:rsidRPr="00D3504C" w:rsidRDefault="00D3504C" w:rsidP="00D3504C">
      <w:pPr>
        <w:tabs>
          <w:tab w:val="left" w:pos="709"/>
        </w:tabs>
        <w:spacing w:before="120"/>
        <w:jc w:val="both"/>
        <w:rPr>
          <w:rFonts w:ascii="Arial" w:hAnsi="Arial" w:cs="Arial"/>
          <w:bCs/>
          <w:snapToGrid w:val="0"/>
        </w:rPr>
      </w:pPr>
      <w:r w:rsidRPr="00D3504C">
        <w:rPr>
          <w:rFonts w:ascii="Arial" w:hAnsi="Arial" w:cs="Arial"/>
          <w:bCs/>
          <w:snapToGrid w:val="0"/>
        </w:rPr>
        <w:tab/>
        <w:t>“El director deberá iniciar un procedimiento sancionatorio en los casos en que algún miembro de la comunidad educativa incurriere en alguna conducta grave o gravísima establecida como tal en los reglamentos internos de cada establecimiento, o que afecte gravemente la convivencia escolar, conforme a lo dispuesto en esta ley.</w:t>
      </w:r>
    </w:p>
    <w:p w:rsidR="00D3504C" w:rsidRPr="00D3504C" w:rsidRDefault="00D3504C" w:rsidP="00D3504C">
      <w:pPr>
        <w:tabs>
          <w:tab w:val="left" w:pos="709"/>
        </w:tabs>
        <w:spacing w:before="120"/>
        <w:jc w:val="both"/>
        <w:rPr>
          <w:rFonts w:ascii="Arial" w:hAnsi="Arial" w:cs="Arial"/>
          <w:bCs/>
          <w:snapToGrid w:val="0"/>
        </w:rPr>
      </w:pPr>
      <w:r w:rsidRPr="00D3504C">
        <w:rPr>
          <w:rFonts w:ascii="Arial" w:hAnsi="Arial" w:cs="Arial"/>
          <w:bCs/>
          <w:snapToGrid w:val="0"/>
        </w:rPr>
        <w:tab/>
        <w:t>El director tendrá la facultad de suspender, como medida cautelar y mientras dure el procedimiento sancionatorio, a los alumnos y miembros de la comunidad escolar que en un establecimiento educacional hubieren incurrido en alguna de las faltas graves o gravísimas establecidas como tales en los reglamentos internos de cada establecimiento, y que conlleven como sanción en los mismos, la expulsión o cancelación de la matrícula, o afecten gravemente la convivencia escolar, conforme a lo dispuesto en esta ley.</w:t>
      </w:r>
    </w:p>
    <w:p w:rsidR="00D3504C" w:rsidRPr="00D3504C" w:rsidRDefault="00D3504C" w:rsidP="00D3504C">
      <w:pPr>
        <w:tabs>
          <w:tab w:val="left" w:pos="709"/>
        </w:tabs>
        <w:spacing w:before="120"/>
        <w:jc w:val="both"/>
        <w:rPr>
          <w:rFonts w:ascii="Arial" w:hAnsi="Arial" w:cs="Arial"/>
          <w:bCs/>
          <w:snapToGrid w:val="0"/>
        </w:rPr>
      </w:pPr>
      <w:r w:rsidRPr="00D3504C">
        <w:rPr>
          <w:rFonts w:ascii="Arial" w:hAnsi="Arial" w:cs="Arial"/>
          <w:bCs/>
          <w:snapToGrid w:val="0"/>
        </w:rPr>
        <w:tab/>
        <w:t xml:space="preserve">El director deberá notificar la decisión de suspender al alumno, junto a sus fundamentos, por escrito al estudiante afectado y a su madre, padre o apoderado, según corresponda. En los procedimientos sancionatorios en los que se haya utilizado la medida cautelar de suspensión, habrá un plazo máximo de diez días hábiles para resolver, desde la respectiva notificación de la medida cautelar. En dichos procedimientos se deberán respetar los </w:t>
      </w:r>
      <w:r w:rsidRPr="00D3504C">
        <w:rPr>
          <w:rFonts w:ascii="Arial" w:hAnsi="Arial" w:cs="Arial"/>
          <w:bCs/>
          <w:snapToGrid w:val="0"/>
        </w:rPr>
        <w:lastRenderedPageBreak/>
        <w:t>principios del debido proceso, tales como la presunción de inocencia, bilateralidad, derecho a presentar pruebas, entre otros.</w:t>
      </w:r>
    </w:p>
    <w:p w:rsidR="00D3504C" w:rsidRPr="00D3504C" w:rsidRDefault="00D3504C" w:rsidP="00D3504C">
      <w:pPr>
        <w:tabs>
          <w:tab w:val="left" w:pos="709"/>
        </w:tabs>
        <w:spacing w:before="120"/>
        <w:jc w:val="both"/>
        <w:rPr>
          <w:rFonts w:ascii="Arial" w:hAnsi="Arial" w:cs="Arial"/>
          <w:bCs/>
          <w:snapToGrid w:val="0"/>
        </w:rPr>
      </w:pPr>
      <w:r w:rsidRPr="00D3504C">
        <w:rPr>
          <w:rFonts w:ascii="Arial" w:hAnsi="Arial" w:cs="Arial"/>
          <w:bCs/>
          <w:snapToGrid w:val="0"/>
        </w:rPr>
        <w:tab/>
        <w:t>Contra la resolución que imponga el procedimiento establecido en los párrafos anteriores se podrá pedir la reconsideración de la medida dentro del plazo de cinco días contado desde la respectiva notificación, ante la misma autoridad, quien resolverá previa consulta al Consejo de Profesores, el que deberá pronunciarse por escrito. La interposición de la referida reconsideración ampliará el plazo de suspensión del alumno hasta culminar su tramitación. La imposición de la medida cautelar de suspensión no podrá ser considerada como sanción cuando resuelto el procedimiento se imponga una sanción más gravosa a la misma, como son la expulsión o la cancelación de la matrícula.”.</w:t>
      </w:r>
    </w:p>
    <w:p w:rsidR="00D3504C" w:rsidRPr="00D3504C" w:rsidRDefault="00D3504C" w:rsidP="00360BF0">
      <w:pPr>
        <w:tabs>
          <w:tab w:val="left" w:pos="709"/>
        </w:tabs>
        <w:spacing w:before="180"/>
        <w:jc w:val="both"/>
        <w:rPr>
          <w:rFonts w:ascii="Arial" w:hAnsi="Arial" w:cs="Arial"/>
          <w:bCs/>
          <w:snapToGrid w:val="0"/>
        </w:rPr>
      </w:pPr>
      <w:r w:rsidRPr="00D3504C">
        <w:rPr>
          <w:rFonts w:ascii="Arial" w:hAnsi="Arial" w:cs="Arial"/>
          <w:bCs/>
          <w:snapToGrid w:val="0"/>
        </w:rPr>
        <w:tab/>
        <w:t xml:space="preserve">4) </w:t>
      </w:r>
      <w:proofErr w:type="spellStart"/>
      <w:r w:rsidRPr="00D3504C">
        <w:rPr>
          <w:rFonts w:ascii="Arial" w:hAnsi="Arial" w:cs="Arial"/>
          <w:bCs/>
          <w:snapToGrid w:val="0"/>
        </w:rPr>
        <w:t>Incorpórase</w:t>
      </w:r>
      <w:proofErr w:type="spellEnd"/>
      <w:r w:rsidRPr="00D3504C">
        <w:rPr>
          <w:rFonts w:ascii="Arial" w:hAnsi="Arial" w:cs="Arial"/>
          <w:bCs/>
          <w:snapToGrid w:val="0"/>
        </w:rPr>
        <w:t xml:space="preserve"> a continuación del párrafo duodécimo, que pasa a ser párrafo decimoséptimo, el siguiente párrafo decimoctavo, nuevo:</w:t>
      </w:r>
    </w:p>
    <w:p w:rsidR="00D3504C" w:rsidRPr="00D3504C" w:rsidRDefault="00D3504C" w:rsidP="00D3504C">
      <w:pPr>
        <w:tabs>
          <w:tab w:val="left" w:pos="709"/>
        </w:tabs>
        <w:spacing w:before="120"/>
        <w:jc w:val="both"/>
        <w:rPr>
          <w:rFonts w:ascii="Arial" w:hAnsi="Arial" w:cs="Arial"/>
          <w:bCs/>
          <w:snapToGrid w:val="0"/>
        </w:rPr>
      </w:pPr>
      <w:r w:rsidRPr="00D3504C">
        <w:rPr>
          <w:rFonts w:ascii="Arial" w:hAnsi="Arial" w:cs="Arial"/>
          <w:bCs/>
          <w:snapToGrid w:val="0"/>
        </w:rPr>
        <w:tab/>
        <w:t>“El Ministerio de Educación, a través de la Secretaría Regional Ministerial respectiva, velará por la reubicación del estudiante sancionado, en establecimientos que cuenten con profesionales que presten apoyo psicosocial, y adoptará las medidas para su adecuada inserción en la comunidad escolar. Además, informará de cada procedimiento sancionatorio que derive en una expulsión, a la Defensoría de los Derechos de la Niñez, cuando se trate de menores de edad.”.</w:t>
      </w:r>
    </w:p>
    <w:p w:rsidR="00D3504C" w:rsidRPr="00D3504C" w:rsidRDefault="00D3504C" w:rsidP="00D3504C">
      <w:pPr>
        <w:tabs>
          <w:tab w:val="left" w:pos="709"/>
        </w:tabs>
        <w:spacing w:before="240"/>
        <w:jc w:val="both"/>
        <w:rPr>
          <w:rFonts w:ascii="Arial" w:hAnsi="Arial" w:cs="Arial"/>
          <w:bCs/>
          <w:snapToGrid w:val="0"/>
        </w:rPr>
      </w:pPr>
      <w:r w:rsidRPr="00D3504C">
        <w:rPr>
          <w:rFonts w:ascii="Arial" w:hAnsi="Arial" w:cs="Arial"/>
          <w:bCs/>
          <w:snapToGrid w:val="0"/>
        </w:rPr>
        <w:tab/>
        <w:t>Artículo 2°.- Las causales que afecten gravemente la convivencia escolar previstas en el párrafo sexto, así como el procedimiento establecido en el párrafo decimocuarto, ambos de la letra d) del artículo 6° del decreto con fuerza de ley N° 2, del Ministerio de Educación, de 1998, que fija el texto refundido, coordinado y sistematizado del decreto con fuerza de ley N° 2, de 1996, sobre subvención del Estado a establecimientos educacionales, incorporados por la presente ley, serán aplicables a los establecimientos educacionales que impartan educación básica y media, regulados por el decreto con fuerza de ley N° 2, del Ministerio de Educación, promulgado el año 2009 y publicado el año 2010, que fija el texto refundido, coordinado y sistematizado de la ley N° 20.370, con las normas no derogadas del decreto con fuerza de ley N° 1, de 2005.</w:t>
      </w:r>
    </w:p>
    <w:p w:rsidR="00D3504C" w:rsidRPr="00D3504C" w:rsidRDefault="00D3504C" w:rsidP="00D3504C">
      <w:pPr>
        <w:tabs>
          <w:tab w:val="left" w:pos="709"/>
        </w:tabs>
        <w:spacing w:before="240"/>
        <w:jc w:val="both"/>
        <w:rPr>
          <w:rFonts w:ascii="Arial" w:hAnsi="Arial" w:cs="Arial"/>
          <w:bCs/>
          <w:snapToGrid w:val="0"/>
        </w:rPr>
      </w:pPr>
      <w:r w:rsidRPr="00D3504C">
        <w:rPr>
          <w:rFonts w:ascii="Arial" w:hAnsi="Arial" w:cs="Arial"/>
          <w:bCs/>
          <w:snapToGrid w:val="0"/>
        </w:rPr>
        <w:tab/>
        <w:t>Artículo transitorio.- Los establecimientos educacionales regidos por el decreto con fuerza de ley N° 2, del Ministerio de Educación, de 1998, que fija el texto refundido, coordinado y sistematizado del decreto con fuerza de ley N° 2, de 1996, sobre subvención del Estado a establecimientos educacionales, deberán actualizar sus reglamentos internos para adecuarlos a los preceptos de la presente ley en un plazo de noventa días a partir de su publicación.”.</w:t>
      </w:r>
    </w:p>
    <w:p w:rsidR="003F2661" w:rsidRDefault="00174B4E" w:rsidP="00175603">
      <w:pPr>
        <w:tabs>
          <w:tab w:val="left" w:pos="709"/>
          <w:tab w:val="left" w:pos="3119"/>
        </w:tabs>
        <w:spacing w:before="240"/>
        <w:jc w:val="center"/>
        <w:rPr>
          <w:rFonts w:ascii="Arial" w:hAnsi="Arial"/>
        </w:rPr>
      </w:pPr>
      <w:r>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175603" w:rsidRDefault="00175603" w:rsidP="008C141B">
      <w:pPr>
        <w:tabs>
          <w:tab w:val="left" w:pos="709"/>
        </w:tabs>
        <w:spacing w:before="120"/>
        <w:jc w:val="both"/>
        <w:rPr>
          <w:rFonts w:ascii="Arial" w:hAnsi="Arial" w:cs="Arial"/>
          <w:bCs/>
          <w:snapToGrid w:val="0"/>
        </w:rPr>
      </w:pPr>
    </w:p>
    <w:p w:rsidR="00A81239" w:rsidRDefault="00A81239" w:rsidP="008C141B">
      <w:pPr>
        <w:tabs>
          <w:tab w:val="left" w:pos="709"/>
        </w:tabs>
        <w:spacing w:before="120"/>
        <w:jc w:val="both"/>
        <w:rPr>
          <w:rFonts w:ascii="Arial" w:hAnsi="Arial" w:cs="Arial"/>
          <w:bCs/>
          <w:snapToGrid w:val="0"/>
        </w:rPr>
      </w:pPr>
    </w:p>
    <w:p w:rsidR="00577149" w:rsidRDefault="00185BD9" w:rsidP="008C141B">
      <w:pPr>
        <w:tabs>
          <w:tab w:val="left" w:pos="709"/>
        </w:tabs>
        <w:spacing w:before="120"/>
        <w:jc w:val="both"/>
        <w:rPr>
          <w:rFonts w:ascii="Arial" w:hAnsi="Arial" w:cs="Arial"/>
          <w:bCs/>
          <w:snapToGrid w:val="0"/>
        </w:rPr>
      </w:pPr>
      <w:r w:rsidRPr="00E03953">
        <w:rPr>
          <w:rFonts w:ascii="Arial" w:hAnsi="Arial" w:cs="Arial"/>
          <w:b/>
          <w:bCs/>
          <w:snapToGrid w:val="0"/>
        </w:rPr>
        <w:tab/>
      </w:r>
      <w:r w:rsidR="00F746CE" w:rsidRPr="00E03953">
        <w:rPr>
          <w:rFonts w:ascii="Arial" w:hAnsi="Arial" w:cs="Arial"/>
          <w:bCs/>
          <w:snapToGrid w:val="0"/>
        </w:rPr>
        <w:t>Se designó Diputad</w:t>
      </w:r>
      <w:r w:rsidR="001B1271" w:rsidRPr="00E03953">
        <w:rPr>
          <w:rFonts w:ascii="Arial" w:hAnsi="Arial" w:cs="Arial"/>
          <w:bCs/>
          <w:snapToGrid w:val="0"/>
        </w:rPr>
        <w:t>o</w:t>
      </w:r>
      <w:r w:rsidR="00F746CE" w:rsidRPr="00E03953">
        <w:rPr>
          <w:rFonts w:ascii="Arial" w:hAnsi="Arial" w:cs="Arial"/>
          <w:bCs/>
          <w:snapToGrid w:val="0"/>
        </w:rPr>
        <w:t xml:space="preserve"> Informante a</w:t>
      </w:r>
      <w:r w:rsidR="001B1271" w:rsidRPr="00E03953">
        <w:rPr>
          <w:rFonts w:ascii="Arial" w:hAnsi="Arial" w:cs="Arial"/>
          <w:bCs/>
          <w:snapToGrid w:val="0"/>
        </w:rPr>
        <w:t>l señor</w:t>
      </w:r>
      <w:r w:rsidR="00391353">
        <w:rPr>
          <w:rFonts w:ascii="Arial" w:hAnsi="Arial" w:cs="Arial"/>
          <w:bCs/>
          <w:snapToGrid w:val="0"/>
        </w:rPr>
        <w:t xml:space="preserve"> </w:t>
      </w:r>
      <w:r w:rsidR="00044A6B">
        <w:rPr>
          <w:rFonts w:ascii="Arial" w:hAnsi="Arial" w:cs="Arial"/>
          <w:bCs/>
          <w:snapToGrid w:val="0"/>
        </w:rPr>
        <w:t>LUIS PARDO SÁINZ.</w:t>
      </w:r>
    </w:p>
    <w:p w:rsidR="00175603" w:rsidRDefault="00175603" w:rsidP="008C141B">
      <w:pPr>
        <w:pStyle w:val="Textoindependiente2"/>
        <w:tabs>
          <w:tab w:val="left" w:pos="709"/>
        </w:tabs>
        <w:spacing w:before="120" w:line="240" w:lineRule="auto"/>
        <w:rPr>
          <w:snapToGrid w:val="0"/>
          <w:sz w:val="24"/>
        </w:rPr>
      </w:pPr>
    </w:p>
    <w:p w:rsidR="00175603" w:rsidRDefault="00175603" w:rsidP="008C141B">
      <w:pPr>
        <w:pStyle w:val="Textoindependiente2"/>
        <w:tabs>
          <w:tab w:val="left" w:pos="709"/>
        </w:tabs>
        <w:spacing w:before="120" w:line="240" w:lineRule="auto"/>
        <w:rPr>
          <w:snapToGrid w:val="0"/>
          <w:sz w:val="24"/>
        </w:rPr>
      </w:pPr>
    </w:p>
    <w:p w:rsidR="001D7DFE" w:rsidRPr="001D7DFE" w:rsidRDefault="001D7DFE" w:rsidP="008C141B">
      <w:pPr>
        <w:pStyle w:val="Textoindependiente2"/>
        <w:tabs>
          <w:tab w:val="left" w:pos="709"/>
        </w:tabs>
        <w:spacing w:before="120" w:line="240" w:lineRule="auto"/>
        <w:rPr>
          <w:snapToGrid w:val="0"/>
          <w:sz w:val="24"/>
        </w:rPr>
      </w:pPr>
      <w:r w:rsidRPr="001D7DFE">
        <w:rPr>
          <w:snapToGrid w:val="0"/>
          <w:sz w:val="24"/>
        </w:rPr>
        <w:lastRenderedPageBreak/>
        <w:tab/>
      </w:r>
      <w:r w:rsidRPr="001D7DFE">
        <w:rPr>
          <w:bCs/>
          <w:snapToGrid w:val="0"/>
          <w:sz w:val="24"/>
        </w:rPr>
        <w:t>SALA DE LA COMISIÓN</w:t>
      </w:r>
      <w:r w:rsidRPr="001D7DFE">
        <w:rPr>
          <w:snapToGrid w:val="0"/>
          <w:sz w:val="24"/>
        </w:rPr>
        <w:t xml:space="preserve">, a </w:t>
      </w:r>
      <w:r w:rsidR="00044A6B">
        <w:rPr>
          <w:snapToGrid w:val="0"/>
          <w:sz w:val="24"/>
        </w:rPr>
        <w:t>8</w:t>
      </w:r>
      <w:r w:rsidR="008D086B">
        <w:rPr>
          <w:snapToGrid w:val="0"/>
          <w:sz w:val="24"/>
        </w:rPr>
        <w:t xml:space="preserve"> </w:t>
      </w:r>
      <w:r w:rsidRPr="001D7DFE">
        <w:rPr>
          <w:snapToGrid w:val="0"/>
          <w:sz w:val="24"/>
        </w:rPr>
        <w:t xml:space="preserve">de </w:t>
      </w:r>
      <w:r w:rsidR="00577149">
        <w:rPr>
          <w:snapToGrid w:val="0"/>
          <w:sz w:val="24"/>
        </w:rPr>
        <w:t>noviembre</w:t>
      </w:r>
      <w:r w:rsidRPr="001D7DFE">
        <w:rPr>
          <w:snapToGrid w:val="0"/>
          <w:sz w:val="24"/>
        </w:rPr>
        <w:t xml:space="preserve"> de 201</w:t>
      </w:r>
      <w:r w:rsidR="008D086B">
        <w:rPr>
          <w:snapToGrid w:val="0"/>
          <w:sz w:val="24"/>
        </w:rPr>
        <w:t>8</w:t>
      </w:r>
      <w:r w:rsidRPr="001D7DFE">
        <w:rPr>
          <w:snapToGrid w:val="0"/>
          <w:sz w:val="24"/>
        </w:rPr>
        <w:t>.</w:t>
      </w:r>
    </w:p>
    <w:p w:rsidR="009D2957" w:rsidRDefault="009D2957" w:rsidP="008C141B">
      <w:pPr>
        <w:tabs>
          <w:tab w:val="left" w:pos="709"/>
        </w:tabs>
        <w:spacing w:before="120"/>
        <w:jc w:val="both"/>
        <w:rPr>
          <w:rFonts w:ascii="Arial" w:hAnsi="Arial" w:cs="Arial"/>
          <w:snapToGrid w:val="0"/>
        </w:rPr>
      </w:pPr>
    </w:p>
    <w:p w:rsidR="00EB2DE1" w:rsidRDefault="00EB2DE1" w:rsidP="008C141B">
      <w:pPr>
        <w:tabs>
          <w:tab w:val="left" w:pos="709"/>
        </w:tabs>
        <w:spacing w:before="120"/>
        <w:jc w:val="both"/>
        <w:rPr>
          <w:rFonts w:ascii="Arial" w:hAnsi="Arial" w:cs="Arial"/>
          <w:snapToGrid w:val="0"/>
        </w:rPr>
      </w:pPr>
    </w:p>
    <w:p w:rsidR="00D40209" w:rsidRDefault="00D40209" w:rsidP="008C141B">
      <w:pPr>
        <w:tabs>
          <w:tab w:val="left" w:pos="709"/>
        </w:tabs>
        <w:spacing w:before="120"/>
        <w:jc w:val="both"/>
        <w:rPr>
          <w:rFonts w:ascii="Arial" w:hAnsi="Arial" w:cs="Arial"/>
          <w:snapToGrid w:val="0"/>
        </w:rPr>
      </w:pPr>
    </w:p>
    <w:p w:rsidR="00DB6FDA" w:rsidRDefault="00DB6FDA" w:rsidP="008C141B">
      <w:pPr>
        <w:tabs>
          <w:tab w:val="left" w:pos="709"/>
        </w:tabs>
        <w:spacing w:before="120"/>
        <w:jc w:val="both"/>
        <w:rPr>
          <w:rFonts w:ascii="Arial" w:hAnsi="Arial" w:cs="Arial"/>
          <w:snapToGrid w:val="0"/>
        </w:rPr>
      </w:pPr>
    </w:p>
    <w:p w:rsidR="00175603" w:rsidRDefault="00175603" w:rsidP="008C141B">
      <w:pPr>
        <w:tabs>
          <w:tab w:val="left" w:pos="709"/>
        </w:tabs>
        <w:spacing w:before="120"/>
        <w:jc w:val="both"/>
        <w:rPr>
          <w:rFonts w:ascii="Arial" w:hAnsi="Arial" w:cs="Arial"/>
          <w:snapToGrid w:val="0"/>
        </w:rPr>
      </w:pPr>
    </w:p>
    <w:p w:rsidR="00D40209" w:rsidRDefault="00D40209" w:rsidP="008C141B">
      <w:pPr>
        <w:tabs>
          <w:tab w:val="left" w:pos="709"/>
        </w:tabs>
        <w:spacing w:before="120"/>
        <w:jc w:val="both"/>
        <w:rPr>
          <w:rFonts w:ascii="Arial" w:hAnsi="Arial" w:cs="Arial"/>
          <w:snapToGrid w:val="0"/>
        </w:rPr>
      </w:pPr>
    </w:p>
    <w:p w:rsidR="001D7DFE" w:rsidRDefault="001D7DFE" w:rsidP="008C141B">
      <w:pPr>
        <w:tabs>
          <w:tab w:val="left" w:pos="709"/>
        </w:tabs>
        <w:spacing w:before="120"/>
        <w:jc w:val="both"/>
        <w:rPr>
          <w:rFonts w:ascii="Arial" w:hAnsi="Arial" w:cs="Arial"/>
          <w:snapToGrid w:val="0"/>
        </w:rPr>
      </w:pPr>
    </w:p>
    <w:p w:rsidR="008D086B" w:rsidRDefault="00D63311" w:rsidP="008C141B">
      <w:pPr>
        <w:tabs>
          <w:tab w:val="left" w:pos="709"/>
          <w:tab w:val="left" w:pos="1134"/>
        </w:tabs>
        <w:jc w:val="both"/>
        <w:rPr>
          <w:rFonts w:ascii="Arial" w:hAnsi="Arial" w:cs="Arial"/>
        </w:rPr>
      </w:pPr>
      <w:r w:rsidRPr="00E03953">
        <w:rPr>
          <w:rFonts w:ascii="Arial" w:hAnsi="Arial" w:cs="Arial"/>
          <w:snapToGrid w:val="0"/>
        </w:rPr>
        <w:tab/>
      </w:r>
      <w:r w:rsidR="00F746CE" w:rsidRPr="00174B4E">
        <w:rPr>
          <w:rFonts w:ascii="Arial" w:hAnsi="Arial" w:cs="Arial"/>
          <w:snapToGrid w:val="0"/>
        </w:rPr>
        <w:t xml:space="preserve">Tratado y acordado, según consta en </w:t>
      </w:r>
      <w:r w:rsidR="00577149">
        <w:rPr>
          <w:rFonts w:ascii="Arial" w:hAnsi="Arial" w:cs="Arial"/>
          <w:snapToGrid w:val="0"/>
        </w:rPr>
        <w:t xml:space="preserve">las </w:t>
      </w:r>
      <w:r w:rsidR="00F746CE" w:rsidRPr="00174B4E">
        <w:rPr>
          <w:rFonts w:ascii="Arial" w:hAnsi="Arial" w:cs="Arial"/>
          <w:snapToGrid w:val="0"/>
        </w:rPr>
        <w:t>acta</w:t>
      </w:r>
      <w:r w:rsidR="00577149">
        <w:rPr>
          <w:rFonts w:ascii="Arial" w:hAnsi="Arial" w:cs="Arial"/>
          <w:snapToGrid w:val="0"/>
        </w:rPr>
        <w:t>s</w:t>
      </w:r>
      <w:r w:rsidR="00F746CE" w:rsidRPr="00174B4E">
        <w:rPr>
          <w:rFonts w:ascii="Arial" w:hAnsi="Arial" w:cs="Arial"/>
          <w:snapToGrid w:val="0"/>
        </w:rPr>
        <w:t xml:space="preserve"> correspondiente</w:t>
      </w:r>
      <w:r w:rsidR="00577149">
        <w:rPr>
          <w:rFonts w:ascii="Arial" w:hAnsi="Arial" w:cs="Arial"/>
          <w:snapToGrid w:val="0"/>
        </w:rPr>
        <w:t>s</w:t>
      </w:r>
      <w:r w:rsidR="00F746CE" w:rsidRPr="00174B4E">
        <w:rPr>
          <w:rFonts w:ascii="Arial" w:hAnsi="Arial" w:cs="Arial"/>
          <w:snapToGrid w:val="0"/>
        </w:rPr>
        <w:t xml:space="preserve"> a la </w:t>
      </w:r>
      <w:r w:rsidR="002D083B" w:rsidRPr="00174B4E">
        <w:rPr>
          <w:rFonts w:ascii="Arial" w:hAnsi="Arial" w:cs="Arial"/>
          <w:snapToGrid w:val="0"/>
        </w:rPr>
        <w:t>sesi</w:t>
      </w:r>
      <w:r w:rsidR="00577149">
        <w:rPr>
          <w:rFonts w:ascii="Arial" w:hAnsi="Arial" w:cs="Arial"/>
          <w:snapToGrid w:val="0"/>
        </w:rPr>
        <w:t>o</w:t>
      </w:r>
      <w:r w:rsidR="002D083B" w:rsidRPr="00174B4E">
        <w:rPr>
          <w:rFonts w:ascii="Arial" w:hAnsi="Arial" w:cs="Arial"/>
          <w:snapToGrid w:val="0"/>
        </w:rPr>
        <w:t>n</w:t>
      </w:r>
      <w:r w:rsidR="00577149">
        <w:rPr>
          <w:rFonts w:ascii="Arial" w:hAnsi="Arial" w:cs="Arial"/>
          <w:snapToGrid w:val="0"/>
        </w:rPr>
        <w:t>es</w:t>
      </w:r>
      <w:r w:rsidR="00F746CE" w:rsidRPr="00174B4E">
        <w:rPr>
          <w:rFonts w:ascii="Arial" w:hAnsi="Arial" w:cs="Arial"/>
          <w:snapToGrid w:val="0"/>
        </w:rPr>
        <w:t xml:space="preserve"> de</w:t>
      </w:r>
      <w:r w:rsidR="00577149">
        <w:rPr>
          <w:rFonts w:ascii="Arial" w:hAnsi="Arial" w:cs="Arial"/>
          <w:snapToGrid w:val="0"/>
        </w:rPr>
        <w:t xml:space="preserve"> </w:t>
      </w:r>
      <w:r w:rsidR="00F746CE" w:rsidRPr="00174B4E">
        <w:rPr>
          <w:rFonts w:ascii="Arial" w:hAnsi="Arial" w:cs="Arial"/>
          <w:snapToGrid w:val="0"/>
        </w:rPr>
        <w:t>l</w:t>
      </w:r>
      <w:r w:rsidR="00577149">
        <w:rPr>
          <w:rFonts w:ascii="Arial" w:hAnsi="Arial" w:cs="Arial"/>
          <w:snapToGrid w:val="0"/>
        </w:rPr>
        <w:t>os</w:t>
      </w:r>
      <w:r w:rsidR="00F746CE" w:rsidRPr="00174B4E">
        <w:rPr>
          <w:rFonts w:ascii="Arial" w:hAnsi="Arial" w:cs="Arial"/>
          <w:snapToGrid w:val="0"/>
        </w:rPr>
        <w:t xml:space="preserve"> día</w:t>
      </w:r>
      <w:r w:rsidR="00577149">
        <w:rPr>
          <w:rFonts w:ascii="Arial" w:hAnsi="Arial" w:cs="Arial"/>
          <w:snapToGrid w:val="0"/>
        </w:rPr>
        <w:t>s</w:t>
      </w:r>
      <w:r w:rsidR="00C83D90" w:rsidRPr="00174B4E">
        <w:rPr>
          <w:rFonts w:ascii="Arial" w:hAnsi="Arial" w:cs="Arial"/>
          <w:snapToGrid w:val="0"/>
        </w:rPr>
        <w:t xml:space="preserve"> </w:t>
      </w:r>
      <w:r w:rsidR="00044A6B">
        <w:rPr>
          <w:rFonts w:ascii="Arial" w:hAnsi="Arial" w:cs="Arial"/>
          <w:snapToGrid w:val="0"/>
        </w:rPr>
        <w:t xml:space="preserve">6, 7 y 8 </w:t>
      </w:r>
      <w:r w:rsidR="00E03953" w:rsidRPr="00174B4E">
        <w:rPr>
          <w:rFonts w:ascii="Arial" w:hAnsi="Arial" w:cs="Arial"/>
          <w:snapToGrid w:val="0"/>
        </w:rPr>
        <w:t xml:space="preserve">de </w:t>
      </w:r>
      <w:r w:rsidR="00577149">
        <w:rPr>
          <w:rFonts w:ascii="Arial" w:hAnsi="Arial" w:cs="Arial"/>
          <w:snapToGrid w:val="0"/>
        </w:rPr>
        <w:t>noviembre</w:t>
      </w:r>
      <w:r w:rsidR="008D086B">
        <w:rPr>
          <w:rFonts w:ascii="Arial" w:hAnsi="Arial" w:cs="Arial"/>
          <w:snapToGrid w:val="0"/>
        </w:rPr>
        <w:t xml:space="preserve"> </w:t>
      </w:r>
      <w:r w:rsidR="00E03953" w:rsidRPr="00174B4E">
        <w:rPr>
          <w:rFonts w:ascii="Arial" w:hAnsi="Arial" w:cs="Arial"/>
          <w:snapToGrid w:val="0"/>
        </w:rPr>
        <w:t>d</w:t>
      </w:r>
      <w:r w:rsidR="00D826F1" w:rsidRPr="00174B4E">
        <w:rPr>
          <w:rFonts w:ascii="Arial" w:hAnsi="Arial" w:cs="Arial"/>
          <w:snapToGrid w:val="0"/>
        </w:rPr>
        <w:t>e</w:t>
      </w:r>
      <w:r w:rsidR="00EE00CA" w:rsidRPr="00174B4E">
        <w:rPr>
          <w:rFonts w:ascii="Arial" w:hAnsi="Arial" w:cs="Arial"/>
          <w:bCs/>
          <w:snapToGrid w:val="0"/>
          <w:lang w:val="es-CL"/>
        </w:rPr>
        <w:t xml:space="preserve"> 20</w:t>
      </w:r>
      <w:r w:rsidR="00E03953" w:rsidRPr="00174B4E">
        <w:rPr>
          <w:rFonts w:ascii="Arial" w:hAnsi="Arial" w:cs="Arial"/>
          <w:bCs/>
          <w:snapToGrid w:val="0"/>
          <w:lang w:val="es-CL"/>
        </w:rPr>
        <w:t>1</w:t>
      </w:r>
      <w:r w:rsidR="008D086B">
        <w:rPr>
          <w:rFonts w:ascii="Arial" w:hAnsi="Arial" w:cs="Arial"/>
          <w:bCs/>
          <w:snapToGrid w:val="0"/>
          <w:lang w:val="es-CL"/>
        </w:rPr>
        <w:t>8</w:t>
      </w:r>
      <w:r w:rsidR="00EE00CA" w:rsidRPr="00174B4E">
        <w:rPr>
          <w:rFonts w:ascii="Arial" w:hAnsi="Arial" w:cs="Arial"/>
          <w:bCs/>
          <w:snapToGrid w:val="0"/>
          <w:lang w:val="es-CL"/>
        </w:rPr>
        <w:t xml:space="preserve">, </w:t>
      </w:r>
      <w:r w:rsidR="00212FE8" w:rsidRPr="00174B4E">
        <w:rPr>
          <w:rFonts w:ascii="Arial" w:hAnsi="Arial" w:cs="Arial"/>
          <w:bCs/>
          <w:snapToGrid w:val="0"/>
          <w:lang w:val="es-CL"/>
        </w:rPr>
        <w:t xml:space="preserve">con la asistencia </w:t>
      </w:r>
      <w:r w:rsidR="004E67D0" w:rsidRPr="00174B4E">
        <w:rPr>
          <w:rFonts w:ascii="Arial" w:hAnsi="Arial" w:cs="Arial"/>
        </w:rPr>
        <w:t xml:space="preserve">de </w:t>
      </w:r>
      <w:r w:rsidR="00CB61AF">
        <w:rPr>
          <w:rFonts w:ascii="Arial" w:hAnsi="Arial" w:cs="Arial"/>
        </w:rPr>
        <w:t xml:space="preserve">las diputadas Cristina Girardi Lavín, María José </w:t>
      </w:r>
      <w:proofErr w:type="spellStart"/>
      <w:r w:rsidR="00CB61AF">
        <w:rPr>
          <w:rFonts w:ascii="Arial" w:hAnsi="Arial" w:cs="Arial"/>
        </w:rPr>
        <w:t>Hoffmann</w:t>
      </w:r>
      <w:proofErr w:type="spellEnd"/>
      <w:r w:rsidR="00CB61AF">
        <w:rPr>
          <w:rFonts w:ascii="Arial" w:hAnsi="Arial" w:cs="Arial"/>
        </w:rPr>
        <w:t xml:space="preserve"> </w:t>
      </w:r>
      <w:proofErr w:type="spellStart"/>
      <w:r w:rsidR="00CB61AF">
        <w:rPr>
          <w:rFonts w:ascii="Arial" w:hAnsi="Arial" w:cs="Arial"/>
        </w:rPr>
        <w:t>Opazo</w:t>
      </w:r>
      <w:proofErr w:type="spellEnd"/>
      <w:r w:rsidR="00CB61AF">
        <w:rPr>
          <w:rFonts w:ascii="Arial" w:hAnsi="Arial" w:cs="Arial"/>
        </w:rPr>
        <w:t xml:space="preserve">, Camila Rojas Valderrama y Camila Vallejo Dowling, y de los diputados Jaime </w:t>
      </w:r>
      <w:proofErr w:type="spellStart"/>
      <w:r w:rsidR="00CB61AF" w:rsidRPr="00CB61AF">
        <w:rPr>
          <w:rFonts w:ascii="Arial" w:hAnsi="Arial" w:cs="Arial"/>
        </w:rPr>
        <w:t>Bellolio</w:t>
      </w:r>
      <w:proofErr w:type="spellEnd"/>
      <w:r w:rsidR="00CB61AF">
        <w:rPr>
          <w:rFonts w:ascii="Arial" w:hAnsi="Arial" w:cs="Arial"/>
        </w:rPr>
        <w:t xml:space="preserve"> </w:t>
      </w:r>
      <w:proofErr w:type="spellStart"/>
      <w:r w:rsidR="00CB61AF">
        <w:rPr>
          <w:rFonts w:ascii="Arial" w:hAnsi="Arial" w:cs="Arial"/>
        </w:rPr>
        <w:t>Avaria</w:t>
      </w:r>
      <w:proofErr w:type="spellEnd"/>
      <w:r w:rsidR="00CB61AF" w:rsidRPr="00CB61AF">
        <w:rPr>
          <w:rFonts w:ascii="Arial" w:hAnsi="Arial" w:cs="Arial"/>
        </w:rPr>
        <w:t xml:space="preserve">, </w:t>
      </w:r>
      <w:r w:rsidR="00CB61AF">
        <w:rPr>
          <w:rFonts w:ascii="Arial" w:hAnsi="Arial" w:cs="Arial"/>
        </w:rPr>
        <w:t xml:space="preserve">Sergio </w:t>
      </w:r>
      <w:r w:rsidR="00CB61AF" w:rsidRPr="00CB61AF">
        <w:rPr>
          <w:rFonts w:ascii="Arial" w:hAnsi="Arial" w:cs="Arial"/>
        </w:rPr>
        <w:t>Bobadilla</w:t>
      </w:r>
      <w:r w:rsidR="00CB61AF">
        <w:rPr>
          <w:rFonts w:ascii="Arial" w:hAnsi="Arial" w:cs="Arial"/>
        </w:rPr>
        <w:t xml:space="preserve"> Muñoz</w:t>
      </w:r>
      <w:r w:rsidR="00CB61AF" w:rsidRPr="00CB61AF">
        <w:rPr>
          <w:rFonts w:ascii="Arial" w:hAnsi="Arial" w:cs="Arial"/>
        </w:rPr>
        <w:t xml:space="preserve">, </w:t>
      </w:r>
      <w:r w:rsidR="00CB61AF">
        <w:rPr>
          <w:rFonts w:ascii="Arial" w:hAnsi="Arial" w:cs="Arial"/>
        </w:rPr>
        <w:t xml:space="preserve">Rodrigo </w:t>
      </w:r>
      <w:r w:rsidR="00CB61AF" w:rsidRPr="00CB61AF">
        <w:rPr>
          <w:rFonts w:ascii="Arial" w:hAnsi="Arial" w:cs="Arial"/>
        </w:rPr>
        <w:t>González</w:t>
      </w:r>
      <w:r w:rsidR="00CB61AF">
        <w:rPr>
          <w:rFonts w:ascii="Arial" w:hAnsi="Arial" w:cs="Arial"/>
        </w:rPr>
        <w:t xml:space="preserve"> Torres</w:t>
      </w:r>
      <w:r w:rsidR="00CB61AF" w:rsidRPr="00CB61AF">
        <w:rPr>
          <w:rFonts w:ascii="Arial" w:hAnsi="Arial" w:cs="Arial"/>
        </w:rPr>
        <w:t xml:space="preserve">, </w:t>
      </w:r>
      <w:r w:rsidR="00CB61AF">
        <w:rPr>
          <w:rFonts w:ascii="Arial" w:hAnsi="Arial" w:cs="Arial"/>
        </w:rPr>
        <w:t xml:space="preserve">Luis </w:t>
      </w:r>
      <w:r w:rsidR="00CB61AF" w:rsidRPr="00CB61AF">
        <w:rPr>
          <w:rFonts w:ascii="Arial" w:hAnsi="Arial" w:cs="Arial"/>
        </w:rPr>
        <w:t>Pardo</w:t>
      </w:r>
      <w:r w:rsidR="00CB61AF">
        <w:rPr>
          <w:rFonts w:ascii="Arial" w:hAnsi="Arial" w:cs="Arial"/>
        </w:rPr>
        <w:t xml:space="preserve"> </w:t>
      </w:r>
      <w:proofErr w:type="spellStart"/>
      <w:r w:rsidR="00CB61AF">
        <w:rPr>
          <w:rFonts w:ascii="Arial" w:hAnsi="Arial" w:cs="Arial"/>
        </w:rPr>
        <w:t>Sáinz</w:t>
      </w:r>
      <w:proofErr w:type="spellEnd"/>
      <w:r w:rsidR="00CB61AF" w:rsidRPr="00CB61AF">
        <w:rPr>
          <w:rFonts w:ascii="Arial" w:hAnsi="Arial" w:cs="Arial"/>
        </w:rPr>
        <w:t xml:space="preserve">, </w:t>
      </w:r>
      <w:r w:rsidR="00CB61AF">
        <w:rPr>
          <w:rFonts w:ascii="Arial" w:hAnsi="Arial" w:cs="Arial"/>
        </w:rPr>
        <w:t xml:space="preserve">Hugo </w:t>
      </w:r>
      <w:r w:rsidR="00CB61AF" w:rsidRPr="00CB61AF">
        <w:rPr>
          <w:rFonts w:ascii="Arial" w:hAnsi="Arial" w:cs="Arial"/>
        </w:rPr>
        <w:t>Rey</w:t>
      </w:r>
      <w:r w:rsidR="00CB61AF">
        <w:rPr>
          <w:rFonts w:ascii="Arial" w:hAnsi="Arial" w:cs="Arial"/>
        </w:rPr>
        <w:t xml:space="preserve"> Martínez</w:t>
      </w:r>
      <w:r w:rsidR="00CB61AF" w:rsidRPr="00CB61AF">
        <w:rPr>
          <w:rFonts w:ascii="Arial" w:hAnsi="Arial" w:cs="Arial"/>
        </w:rPr>
        <w:t xml:space="preserve">, </w:t>
      </w:r>
      <w:r w:rsidR="00CB61AF">
        <w:rPr>
          <w:rFonts w:ascii="Arial" w:hAnsi="Arial" w:cs="Arial"/>
        </w:rPr>
        <w:t xml:space="preserve">Juan </w:t>
      </w:r>
      <w:r w:rsidR="00CB61AF" w:rsidRPr="00CB61AF">
        <w:rPr>
          <w:rFonts w:ascii="Arial" w:hAnsi="Arial" w:cs="Arial"/>
        </w:rPr>
        <w:t>Santana</w:t>
      </w:r>
      <w:r w:rsidR="00CB61AF">
        <w:rPr>
          <w:rFonts w:ascii="Arial" w:hAnsi="Arial" w:cs="Arial"/>
        </w:rPr>
        <w:t xml:space="preserve"> Castillo</w:t>
      </w:r>
      <w:r w:rsidR="00CB61AF" w:rsidRPr="00CB61AF">
        <w:rPr>
          <w:rFonts w:ascii="Arial" w:hAnsi="Arial" w:cs="Arial"/>
        </w:rPr>
        <w:t xml:space="preserve">, </w:t>
      </w:r>
      <w:r w:rsidR="00CB61AF">
        <w:rPr>
          <w:rFonts w:ascii="Arial" w:hAnsi="Arial" w:cs="Arial"/>
        </w:rPr>
        <w:t xml:space="preserve">Diego </w:t>
      </w:r>
      <w:r w:rsidR="00CB61AF" w:rsidRPr="00CB61AF">
        <w:rPr>
          <w:rFonts w:ascii="Arial" w:hAnsi="Arial" w:cs="Arial"/>
        </w:rPr>
        <w:t>Schalper</w:t>
      </w:r>
      <w:r w:rsidR="00CB61AF">
        <w:rPr>
          <w:rFonts w:ascii="Arial" w:hAnsi="Arial" w:cs="Arial"/>
        </w:rPr>
        <w:t xml:space="preserve"> Sepúlveda</w:t>
      </w:r>
      <w:r w:rsidR="00CB61AF" w:rsidRPr="00CB61AF">
        <w:rPr>
          <w:rFonts w:ascii="Arial" w:hAnsi="Arial" w:cs="Arial"/>
        </w:rPr>
        <w:t xml:space="preserve">, </w:t>
      </w:r>
      <w:r w:rsidR="00CB61AF">
        <w:rPr>
          <w:rFonts w:ascii="Arial" w:hAnsi="Arial" w:cs="Arial"/>
        </w:rPr>
        <w:t>Mario</w:t>
      </w:r>
      <w:r w:rsidR="00CB61AF" w:rsidRPr="00CB61AF">
        <w:rPr>
          <w:rFonts w:ascii="Arial" w:hAnsi="Arial" w:cs="Arial"/>
        </w:rPr>
        <w:t xml:space="preserve"> Venegas </w:t>
      </w:r>
      <w:r w:rsidR="00CB61AF">
        <w:rPr>
          <w:rFonts w:ascii="Arial" w:hAnsi="Arial" w:cs="Arial"/>
        </w:rPr>
        <w:t xml:space="preserve">Cárdenas </w:t>
      </w:r>
      <w:r w:rsidR="00CB61AF" w:rsidRPr="00CB61AF">
        <w:rPr>
          <w:rFonts w:ascii="Arial" w:hAnsi="Arial" w:cs="Arial"/>
        </w:rPr>
        <w:t xml:space="preserve">y </w:t>
      </w:r>
      <w:r w:rsidR="00CB61AF">
        <w:rPr>
          <w:rFonts w:ascii="Arial" w:hAnsi="Arial" w:cs="Arial"/>
        </w:rPr>
        <w:t xml:space="preserve">Gonzalo </w:t>
      </w:r>
      <w:r w:rsidR="00CB61AF" w:rsidRPr="00CB61AF">
        <w:rPr>
          <w:rFonts w:ascii="Arial" w:hAnsi="Arial" w:cs="Arial"/>
        </w:rPr>
        <w:t xml:space="preserve">Winter </w:t>
      </w:r>
      <w:proofErr w:type="spellStart"/>
      <w:r w:rsidR="00CB61AF">
        <w:rPr>
          <w:rFonts w:ascii="Arial" w:hAnsi="Arial" w:cs="Arial"/>
        </w:rPr>
        <w:t>Etcheberry</w:t>
      </w:r>
      <w:proofErr w:type="spellEnd"/>
      <w:r w:rsidR="00CB61AF" w:rsidRPr="00CB61AF">
        <w:rPr>
          <w:rFonts w:ascii="Arial" w:hAnsi="Arial" w:cs="Arial"/>
        </w:rPr>
        <w:t>.</w:t>
      </w:r>
    </w:p>
    <w:p w:rsidR="00D826F1" w:rsidRPr="00EC4402" w:rsidRDefault="00C43391" w:rsidP="00DB6FDA">
      <w:pPr>
        <w:tabs>
          <w:tab w:val="left" w:pos="709"/>
        </w:tabs>
        <w:spacing w:before="240"/>
        <w:jc w:val="both"/>
        <w:rPr>
          <w:rFonts w:ascii="Arial" w:hAnsi="Arial" w:cs="Arial"/>
          <w:bCs/>
          <w:snapToGrid w:val="0"/>
        </w:rPr>
      </w:pPr>
      <w:r>
        <w:rPr>
          <w:rFonts w:ascii="Arial" w:hAnsi="Arial" w:cs="Arial"/>
          <w:bCs/>
          <w:snapToGrid w:val="0"/>
        </w:rPr>
        <w:tab/>
        <w:t>Por la vía del reemplazo asistieron los diputados Cristian Moreira Barros y Osvaldo Urrutia Soto.</w:t>
      </w:r>
    </w:p>
    <w:p w:rsidR="00044A6B" w:rsidRPr="00044A6B" w:rsidRDefault="00C43391" w:rsidP="00DB6FDA">
      <w:pPr>
        <w:tabs>
          <w:tab w:val="left" w:pos="709"/>
        </w:tabs>
        <w:spacing w:before="240"/>
        <w:jc w:val="both"/>
        <w:rPr>
          <w:rFonts w:ascii="Arial" w:hAnsi="Arial" w:cs="Arial"/>
        </w:rPr>
      </w:pPr>
      <w:r>
        <w:rPr>
          <w:rFonts w:ascii="Arial" w:hAnsi="Arial" w:cs="Arial"/>
        </w:rPr>
        <w:tab/>
      </w:r>
      <w:r w:rsidR="00044A6B" w:rsidRPr="00044A6B">
        <w:rPr>
          <w:rFonts w:ascii="Arial" w:hAnsi="Arial" w:cs="Arial"/>
        </w:rPr>
        <w:t>Asimismo, asistieron l</w:t>
      </w:r>
      <w:r>
        <w:rPr>
          <w:rFonts w:ascii="Arial" w:hAnsi="Arial" w:cs="Arial"/>
        </w:rPr>
        <w:t xml:space="preserve">a diputada </w:t>
      </w:r>
      <w:r w:rsidR="00044A6B" w:rsidRPr="00044A6B">
        <w:rPr>
          <w:rFonts w:ascii="Arial" w:hAnsi="Arial" w:cs="Arial"/>
        </w:rPr>
        <w:t xml:space="preserve">Marcela Hernando Pérez </w:t>
      </w:r>
      <w:r>
        <w:rPr>
          <w:rFonts w:ascii="Arial" w:hAnsi="Arial" w:cs="Arial"/>
        </w:rPr>
        <w:t>y l</w:t>
      </w:r>
      <w:r w:rsidRPr="00044A6B">
        <w:rPr>
          <w:rFonts w:ascii="Arial" w:hAnsi="Arial" w:cs="Arial"/>
        </w:rPr>
        <w:t xml:space="preserve">os diputados </w:t>
      </w:r>
      <w:r>
        <w:rPr>
          <w:rFonts w:ascii="Arial" w:hAnsi="Arial" w:cs="Arial"/>
        </w:rPr>
        <w:t xml:space="preserve">Carlos </w:t>
      </w:r>
      <w:proofErr w:type="spellStart"/>
      <w:r>
        <w:rPr>
          <w:rFonts w:ascii="Arial" w:hAnsi="Arial" w:cs="Arial"/>
        </w:rPr>
        <w:t>Kuschel</w:t>
      </w:r>
      <w:proofErr w:type="spellEnd"/>
      <w:r>
        <w:rPr>
          <w:rFonts w:ascii="Arial" w:hAnsi="Arial" w:cs="Arial"/>
        </w:rPr>
        <w:t xml:space="preserve"> Silva, </w:t>
      </w:r>
      <w:r w:rsidR="00175603">
        <w:rPr>
          <w:rFonts w:ascii="Arial" w:hAnsi="Arial" w:cs="Arial"/>
        </w:rPr>
        <w:t xml:space="preserve">Jaime </w:t>
      </w:r>
      <w:proofErr w:type="spellStart"/>
      <w:r w:rsidR="00175603">
        <w:rPr>
          <w:rFonts w:ascii="Arial" w:hAnsi="Arial" w:cs="Arial"/>
        </w:rPr>
        <w:t>Mulet</w:t>
      </w:r>
      <w:proofErr w:type="spellEnd"/>
      <w:r w:rsidR="00175603">
        <w:rPr>
          <w:rFonts w:ascii="Arial" w:hAnsi="Arial" w:cs="Arial"/>
        </w:rPr>
        <w:t xml:space="preserve"> Martínez, </w:t>
      </w:r>
      <w:r w:rsidRPr="00044A6B">
        <w:rPr>
          <w:rFonts w:ascii="Arial" w:hAnsi="Arial" w:cs="Arial"/>
        </w:rPr>
        <w:t>Esteban Velásquez Núñez</w:t>
      </w:r>
      <w:r>
        <w:rPr>
          <w:rFonts w:ascii="Arial" w:hAnsi="Arial" w:cs="Arial"/>
        </w:rPr>
        <w:t xml:space="preserve"> y Pedro Velásquez </w:t>
      </w:r>
      <w:proofErr w:type="spellStart"/>
      <w:r>
        <w:rPr>
          <w:rFonts w:ascii="Arial" w:hAnsi="Arial" w:cs="Arial"/>
        </w:rPr>
        <w:t>Seguel</w:t>
      </w:r>
      <w:proofErr w:type="spellEnd"/>
      <w:r>
        <w:rPr>
          <w:rFonts w:ascii="Arial" w:hAnsi="Arial" w:cs="Arial"/>
        </w:rPr>
        <w:t>.</w:t>
      </w:r>
    </w:p>
    <w:p w:rsidR="00294656" w:rsidRDefault="00294656" w:rsidP="008C141B">
      <w:pPr>
        <w:tabs>
          <w:tab w:val="left" w:pos="709"/>
        </w:tabs>
        <w:spacing w:before="120"/>
        <w:jc w:val="both"/>
        <w:rPr>
          <w:rFonts w:ascii="Arial" w:hAnsi="Arial" w:cs="Arial"/>
          <w:snapToGrid w:val="0"/>
        </w:rPr>
      </w:pPr>
    </w:p>
    <w:p w:rsidR="00185BD9" w:rsidRDefault="00A01103" w:rsidP="008C141B">
      <w:pPr>
        <w:tabs>
          <w:tab w:val="left" w:pos="709"/>
        </w:tabs>
        <w:spacing w:before="120"/>
        <w:jc w:val="both"/>
        <w:rPr>
          <w:rFonts w:ascii="Arial" w:hAnsi="Arial" w:cs="Arial"/>
          <w:snapToGrid w:val="0"/>
        </w:rPr>
      </w:pPr>
      <w:r>
        <w:rPr>
          <w:rFonts w:ascii="ZapfHumnst BT" w:hAnsi="ZapfHumnst BT"/>
          <w:bCs/>
          <w:noProof/>
          <w:sz w:val="21"/>
          <w:szCs w:val="21"/>
          <w:lang w:eastAsia="es-CL"/>
        </w:rPr>
        <w:drawing>
          <wp:anchor distT="0" distB="0" distL="114300" distR="114300" simplePos="0" relativeHeight="251659264" behindDoc="1" locked="0" layoutInCell="1" allowOverlap="1" wp14:anchorId="2E13FFFA" wp14:editId="504FED4A">
            <wp:simplePos x="0" y="0"/>
            <wp:positionH relativeFrom="margin">
              <wp:align>center</wp:align>
            </wp:positionH>
            <wp:positionV relativeFrom="paragraph">
              <wp:posOffset>110490</wp:posOffset>
            </wp:positionV>
            <wp:extent cx="2318313" cy="126093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18313" cy="1260930"/>
                    </a:xfrm>
                    <a:prstGeom prst="rect">
                      <a:avLst/>
                    </a:prstGeom>
                    <a:noFill/>
                  </pic:spPr>
                </pic:pic>
              </a:graphicData>
            </a:graphic>
            <wp14:sizeRelH relativeFrom="margin">
              <wp14:pctWidth>0</wp14:pctWidth>
            </wp14:sizeRelH>
            <wp14:sizeRelV relativeFrom="margin">
              <wp14:pctHeight>0</wp14:pctHeight>
            </wp14:sizeRelV>
          </wp:anchor>
        </w:drawing>
      </w:r>
    </w:p>
    <w:p w:rsidR="00DB6FDA" w:rsidRDefault="00DB6FDA" w:rsidP="008C141B">
      <w:pPr>
        <w:tabs>
          <w:tab w:val="left" w:pos="709"/>
        </w:tabs>
        <w:spacing w:before="120"/>
        <w:jc w:val="both"/>
        <w:rPr>
          <w:rFonts w:ascii="Arial" w:hAnsi="Arial" w:cs="Arial"/>
          <w:snapToGrid w:val="0"/>
        </w:rPr>
      </w:pPr>
    </w:p>
    <w:p w:rsidR="00DB6FDA" w:rsidRDefault="00DB6FDA" w:rsidP="008C141B">
      <w:pPr>
        <w:tabs>
          <w:tab w:val="left" w:pos="709"/>
        </w:tabs>
        <w:spacing w:before="120"/>
        <w:jc w:val="both"/>
        <w:rPr>
          <w:rFonts w:ascii="Arial" w:hAnsi="Arial" w:cs="Arial"/>
          <w:snapToGrid w:val="0"/>
        </w:rPr>
      </w:pPr>
    </w:p>
    <w:p w:rsidR="00DB6FDA" w:rsidRPr="00E03953" w:rsidRDefault="00DB6FDA" w:rsidP="00A01103">
      <w:pPr>
        <w:tabs>
          <w:tab w:val="left" w:pos="709"/>
        </w:tabs>
        <w:spacing w:before="120"/>
        <w:jc w:val="center"/>
        <w:rPr>
          <w:rFonts w:ascii="Arial" w:hAnsi="Arial" w:cs="Arial"/>
          <w:snapToGrid w:val="0"/>
        </w:rPr>
      </w:pPr>
    </w:p>
    <w:p w:rsidR="00185BD9" w:rsidRPr="00E03953" w:rsidRDefault="003A3009" w:rsidP="008C141B">
      <w:pPr>
        <w:tabs>
          <w:tab w:val="left" w:pos="709"/>
        </w:tabs>
        <w:jc w:val="center"/>
        <w:rPr>
          <w:rFonts w:ascii="Arial" w:hAnsi="Arial" w:cs="Arial"/>
          <w:snapToGrid w:val="0"/>
        </w:rPr>
      </w:pPr>
      <w:r w:rsidRPr="00E03953">
        <w:rPr>
          <w:rFonts w:ascii="Arial" w:hAnsi="Arial" w:cs="Arial"/>
          <w:snapToGrid w:val="0"/>
        </w:rPr>
        <w:t xml:space="preserve">MARÍA </w:t>
      </w:r>
      <w:r w:rsidR="00E03953" w:rsidRPr="00E03953">
        <w:rPr>
          <w:rFonts w:ascii="Arial" w:hAnsi="Arial" w:cs="Arial"/>
          <w:snapToGrid w:val="0"/>
        </w:rPr>
        <w:t>SOLEDAD FREDES RUIZ</w:t>
      </w:r>
      <w:bookmarkStart w:id="108" w:name="_GoBack"/>
      <w:bookmarkEnd w:id="108"/>
    </w:p>
    <w:p w:rsidR="00F746CE" w:rsidRDefault="00F746CE" w:rsidP="008C141B">
      <w:pPr>
        <w:tabs>
          <w:tab w:val="left" w:pos="709"/>
        </w:tabs>
        <w:jc w:val="center"/>
        <w:rPr>
          <w:rFonts w:ascii="Arial" w:hAnsi="Arial" w:cs="Arial"/>
          <w:snapToGrid w:val="0"/>
        </w:rPr>
      </w:pPr>
      <w:r w:rsidRPr="00E03953">
        <w:rPr>
          <w:rFonts w:ascii="Arial" w:hAnsi="Arial" w:cs="Arial"/>
          <w:snapToGrid w:val="0"/>
        </w:rPr>
        <w:t>Abogad</w:t>
      </w:r>
      <w:r w:rsidR="00185BD9" w:rsidRPr="00E03953">
        <w:rPr>
          <w:rFonts w:ascii="Arial" w:hAnsi="Arial" w:cs="Arial"/>
          <w:snapToGrid w:val="0"/>
        </w:rPr>
        <w:t>a</w:t>
      </w:r>
      <w:r w:rsidRPr="00E03953">
        <w:rPr>
          <w:rFonts w:ascii="Arial" w:hAnsi="Arial" w:cs="Arial"/>
          <w:snapToGrid w:val="0"/>
        </w:rPr>
        <w:t xml:space="preserve"> Secretaria de Comisiones</w:t>
      </w:r>
    </w:p>
    <w:p w:rsidR="00825E26" w:rsidRDefault="00825E26">
      <w:pPr>
        <w:rPr>
          <w:rFonts w:ascii="Arial" w:hAnsi="Arial" w:cs="Arial"/>
          <w:snapToGrid w:val="0"/>
        </w:rPr>
      </w:pPr>
      <w:r>
        <w:rPr>
          <w:rFonts w:ascii="Arial" w:hAnsi="Arial" w:cs="Arial"/>
          <w:snapToGrid w:val="0"/>
        </w:rPr>
        <w:br w:type="page"/>
      </w:r>
    </w:p>
    <w:p w:rsidR="00883B27" w:rsidRPr="00B97305" w:rsidRDefault="00C47CFF" w:rsidP="008C141B">
      <w:pPr>
        <w:tabs>
          <w:tab w:val="left" w:pos="709"/>
        </w:tabs>
        <w:jc w:val="center"/>
        <w:rPr>
          <w:rFonts w:ascii="Arial" w:hAnsi="Arial" w:cs="Arial"/>
          <w:b/>
        </w:rPr>
      </w:pPr>
      <w:r w:rsidRPr="00B97305">
        <w:rPr>
          <w:rFonts w:ascii="Arial" w:hAnsi="Arial" w:cs="Arial"/>
          <w:b/>
        </w:rPr>
        <w:lastRenderedPageBreak/>
        <w:t>ÍNDICE</w:t>
      </w:r>
    </w:p>
    <w:p w:rsidR="00883B27" w:rsidRDefault="00883B27" w:rsidP="008C141B">
      <w:pPr>
        <w:tabs>
          <w:tab w:val="left" w:pos="709"/>
        </w:tabs>
        <w:jc w:val="center"/>
        <w:rPr>
          <w:rFonts w:ascii="Arial" w:hAnsi="Arial" w:cs="Arial"/>
          <w:snapToGrid w:val="0"/>
        </w:rPr>
      </w:pPr>
    </w:p>
    <w:p w:rsidR="005D10CE" w:rsidRDefault="005D10CE" w:rsidP="008C141B">
      <w:pPr>
        <w:tabs>
          <w:tab w:val="left" w:pos="709"/>
        </w:tabs>
        <w:jc w:val="center"/>
        <w:rPr>
          <w:rFonts w:ascii="Arial" w:hAnsi="Arial" w:cs="Arial"/>
          <w:snapToGrid w:val="0"/>
        </w:rPr>
      </w:pPr>
    </w:p>
    <w:p w:rsidR="00C52AA7" w:rsidRDefault="00825E26">
      <w:pPr>
        <w:pStyle w:val="TDC1"/>
        <w:tabs>
          <w:tab w:val="right" w:leader="dot" w:pos="8261"/>
        </w:tabs>
        <w:rPr>
          <w:rFonts w:eastAsiaTheme="minorEastAsia" w:cstheme="minorBidi"/>
          <w:b w:val="0"/>
          <w:bCs w:val="0"/>
          <w:caps w:val="0"/>
          <w:noProof/>
          <w:sz w:val="22"/>
          <w:szCs w:val="22"/>
          <w:lang w:val="es-CL" w:eastAsia="es-CL"/>
        </w:rPr>
      </w:pPr>
      <w:r>
        <w:rPr>
          <w:rFonts w:ascii="Arial" w:hAnsi="Arial" w:cs="Arial"/>
          <w:snapToGrid w:val="0"/>
        </w:rPr>
        <w:fldChar w:fldCharType="begin"/>
      </w:r>
      <w:r>
        <w:rPr>
          <w:rFonts w:ascii="Arial" w:hAnsi="Arial" w:cs="Arial"/>
          <w:snapToGrid w:val="0"/>
        </w:rPr>
        <w:instrText xml:space="preserve"> TOC \o "1-3" \h \z \u </w:instrText>
      </w:r>
      <w:r>
        <w:rPr>
          <w:rFonts w:ascii="Arial" w:hAnsi="Arial" w:cs="Arial"/>
          <w:snapToGrid w:val="0"/>
        </w:rPr>
        <w:fldChar w:fldCharType="separate"/>
      </w:r>
      <w:hyperlink w:anchor="_Toc529796537" w:history="1">
        <w:r w:rsidR="00C52AA7" w:rsidRPr="00455113">
          <w:rPr>
            <w:rStyle w:val="Hipervnculo"/>
            <w:noProof/>
          </w:rPr>
          <w:t>I. CONSTANCIAS REGLAMENTARIAS PREVIAS.</w:t>
        </w:r>
        <w:r w:rsidR="00C52AA7">
          <w:rPr>
            <w:noProof/>
            <w:webHidden/>
          </w:rPr>
          <w:tab/>
        </w:r>
        <w:r w:rsidR="00C52AA7">
          <w:rPr>
            <w:noProof/>
            <w:webHidden/>
          </w:rPr>
          <w:fldChar w:fldCharType="begin"/>
        </w:r>
        <w:r w:rsidR="00C52AA7">
          <w:rPr>
            <w:noProof/>
            <w:webHidden/>
          </w:rPr>
          <w:instrText xml:space="preserve"> PAGEREF _Toc529796537 \h </w:instrText>
        </w:r>
        <w:r w:rsidR="00C52AA7">
          <w:rPr>
            <w:noProof/>
            <w:webHidden/>
          </w:rPr>
        </w:r>
        <w:r w:rsidR="00C52AA7">
          <w:rPr>
            <w:noProof/>
            <w:webHidden/>
          </w:rPr>
          <w:fldChar w:fldCharType="separate"/>
        </w:r>
        <w:r w:rsidR="00A01103">
          <w:rPr>
            <w:noProof/>
            <w:webHidden/>
          </w:rPr>
          <w:t>1</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38" w:history="1">
        <w:r w:rsidR="00C52AA7" w:rsidRPr="00455113">
          <w:rPr>
            <w:rStyle w:val="Hipervnculo"/>
            <w:rFonts w:cs="Arial"/>
            <w:noProof/>
          </w:rPr>
          <w:t>1) Idea matriz o fundamental del proyecto.</w:t>
        </w:r>
        <w:r w:rsidR="00C52AA7">
          <w:rPr>
            <w:noProof/>
            <w:webHidden/>
          </w:rPr>
          <w:tab/>
        </w:r>
        <w:r w:rsidR="00C52AA7">
          <w:rPr>
            <w:noProof/>
            <w:webHidden/>
          </w:rPr>
          <w:fldChar w:fldCharType="begin"/>
        </w:r>
        <w:r w:rsidR="00C52AA7">
          <w:rPr>
            <w:noProof/>
            <w:webHidden/>
          </w:rPr>
          <w:instrText xml:space="preserve"> PAGEREF _Toc529796538 \h </w:instrText>
        </w:r>
        <w:r w:rsidR="00C52AA7">
          <w:rPr>
            <w:noProof/>
            <w:webHidden/>
          </w:rPr>
        </w:r>
        <w:r w:rsidR="00C52AA7">
          <w:rPr>
            <w:noProof/>
            <w:webHidden/>
          </w:rPr>
          <w:fldChar w:fldCharType="separate"/>
        </w:r>
        <w:r w:rsidR="00A01103">
          <w:rPr>
            <w:noProof/>
            <w:webHidden/>
          </w:rPr>
          <w:t>1</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39" w:history="1">
        <w:r w:rsidR="00C52AA7" w:rsidRPr="00455113">
          <w:rPr>
            <w:rStyle w:val="Hipervnculo"/>
            <w:rFonts w:cs="Arial"/>
            <w:noProof/>
          </w:rPr>
          <w:t>2) Normas de carácter orgánico constitucional</w:t>
        </w:r>
        <w:r w:rsidR="00C52AA7" w:rsidRPr="00455113">
          <w:rPr>
            <w:rStyle w:val="Hipervnculo"/>
            <w:noProof/>
            <w:snapToGrid w:val="0"/>
          </w:rPr>
          <w:t xml:space="preserve"> o de quórum calificado</w:t>
        </w:r>
        <w:r w:rsidR="00C52AA7" w:rsidRPr="00455113">
          <w:rPr>
            <w:rStyle w:val="Hipervnculo"/>
            <w:rFonts w:cs="Arial"/>
            <w:noProof/>
          </w:rPr>
          <w:t>.</w:t>
        </w:r>
        <w:r w:rsidR="00C52AA7">
          <w:rPr>
            <w:noProof/>
            <w:webHidden/>
          </w:rPr>
          <w:tab/>
        </w:r>
        <w:r w:rsidR="00C52AA7">
          <w:rPr>
            <w:noProof/>
            <w:webHidden/>
          </w:rPr>
          <w:fldChar w:fldCharType="begin"/>
        </w:r>
        <w:r w:rsidR="00C52AA7">
          <w:rPr>
            <w:noProof/>
            <w:webHidden/>
          </w:rPr>
          <w:instrText xml:space="preserve"> PAGEREF _Toc529796539 \h </w:instrText>
        </w:r>
        <w:r w:rsidR="00C52AA7">
          <w:rPr>
            <w:noProof/>
            <w:webHidden/>
          </w:rPr>
        </w:r>
        <w:r w:rsidR="00C52AA7">
          <w:rPr>
            <w:noProof/>
            <w:webHidden/>
          </w:rPr>
          <w:fldChar w:fldCharType="separate"/>
        </w:r>
        <w:r w:rsidR="00A01103">
          <w:rPr>
            <w:noProof/>
            <w:webHidden/>
          </w:rPr>
          <w:t>1</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40" w:history="1">
        <w:r w:rsidR="00C52AA7" w:rsidRPr="00455113">
          <w:rPr>
            <w:rStyle w:val="Hipervnculo"/>
            <w:rFonts w:cs="Arial"/>
            <w:noProof/>
          </w:rPr>
          <w:t>3) Normas que requieren trámite de Hacienda.</w:t>
        </w:r>
        <w:r w:rsidR="00C52AA7">
          <w:rPr>
            <w:noProof/>
            <w:webHidden/>
          </w:rPr>
          <w:tab/>
        </w:r>
        <w:r w:rsidR="00C52AA7">
          <w:rPr>
            <w:noProof/>
            <w:webHidden/>
          </w:rPr>
          <w:fldChar w:fldCharType="begin"/>
        </w:r>
        <w:r w:rsidR="00C52AA7">
          <w:rPr>
            <w:noProof/>
            <w:webHidden/>
          </w:rPr>
          <w:instrText xml:space="preserve"> PAGEREF _Toc529796540 \h </w:instrText>
        </w:r>
        <w:r w:rsidR="00C52AA7">
          <w:rPr>
            <w:noProof/>
            <w:webHidden/>
          </w:rPr>
        </w:r>
        <w:r w:rsidR="00C52AA7">
          <w:rPr>
            <w:noProof/>
            <w:webHidden/>
          </w:rPr>
          <w:fldChar w:fldCharType="separate"/>
        </w:r>
        <w:r w:rsidR="00A01103">
          <w:rPr>
            <w:noProof/>
            <w:webHidden/>
          </w:rPr>
          <w:t>1</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41" w:history="1">
        <w:r w:rsidR="00C52AA7" w:rsidRPr="00455113">
          <w:rPr>
            <w:rStyle w:val="Hipervnculo"/>
            <w:rFonts w:cs="Arial"/>
            <w:noProof/>
          </w:rPr>
          <w:t>4) Aprobación del proyecto.</w:t>
        </w:r>
        <w:r w:rsidR="00C52AA7">
          <w:rPr>
            <w:noProof/>
            <w:webHidden/>
          </w:rPr>
          <w:tab/>
        </w:r>
        <w:r w:rsidR="00C52AA7">
          <w:rPr>
            <w:noProof/>
            <w:webHidden/>
          </w:rPr>
          <w:fldChar w:fldCharType="begin"/>
        </w:r>
        <w:r w:rsidR="00C52AA7">
          <w:rPr>
            <w:noProof/>
            <w:webHidden/>
          </w:rPr>
          <w:instrText xml:space="preserve"> PAGEREF _Toc529796541 \h </w:instrText>
        </w:r>
        <w:r w:rsidR="00C52AA7">
          <w:rPr>
            <w:noProof/>
            <w:webHidden/>
          </w:rPr>
        </w:r>
        <w:r w:rsidR="00C52AA7">
          <w:rPr>
            <w:noProof/>
            <w:webHidden/>
          </w:rPr>
          <w:fldChar w:fldCharType="separate"/>
        </w:r>
        <w:r w:rsidR="00A01103">
          <w:rPr>
            <w:noProof/>
            <w:webHidden/>
          </w:rPr>
          <w:t>1</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42" w:history="1">
        <w:r w:rsidR="00C52AA7" w:rsidRPr="00455113">
          <w:rPr>
            <w:rStyle w:val="Hipervnculo"/>
            <w:rFonts w:cs="Arial"/>
            <w:noProof/>
          </w:rPr>
          <w:t>5) Diputado informante.</w:t>
        </w:r>
        <w:r w:rsidR="00C52AA7">
          <w:rPr>
            <w:noProof/>
            <w:webHidden/>
          </w:rPr>
          <w:tab/>
        </w:r>
        <w:r w:rsidR="00C52AA7">
          <w:rPr>
            <w:noProof/>
            <w:webHidden/>
          </w:rPr>
          <w:fldChar w:fldCharType="begin"/>
        </w:r>
        <w:r w:rsidR="00C52AA7">
          <w:rPr>
            <w:noProof/>
            <w:webHidden/>
          </w:rPr>
          <w:instrText xml:space="preserve"> PAGEREF _Toc529796542 \h </w:instrText>
        </w:r>
        <w:r w:rsidR="00C52AA7">
          <w:rPr>
            <w:noProof/>
            <w:webHidden/>
          </w:rPr>
        </w:r>
        <w:r w:rsidR="00C52AA7">
          <w:rPr>
            <w:noProof/>
            <w:webHidden/>
          </w:rPr>
          <w:fldChar w:fldCharType="separate"/>
        </w:r>
        <w:r w:rsidR="00A01103">
          <w:rPr>
            <w:noProof/>
            <w:webHidden/>
          </w:rPr>
          <w:t>1</w:t>
        </w:r>
        <w:r w:rsidR="00C52AA7">
          <w:rPr>
            <w:noProof/>
            <w:webHidden/>
          </w:rPr>
          <w:fldChar w:fldCharType="end"/>
        </w:r>
      </w:hyperlink>
    </w:p>
    <w:p w:rsidR="00C52AA7" w:rsidRDefault="00FA0EF6">
      <w:pPr>
        <w:pStyle w:val="TDC1"/>
        <w:tabs>
          <w:tab w:val="right" w:leader="dot" w:pos="8261"/>
        </w:tabs>
        <w:rPr>
          <w:rFonts w:eastAsiaTheme="minorEastAsia" w:cstheme="minorBidi"/>
          <w:b w:val="0"/>
          <w:bCs w:val="0"/>
          <w:caps w:val="0"/>
          <w:noProof/>
          <w:sz w:val="22"/>
          <w:szCs w:val="22"/>
          <w:lang w:val="es-CL" w:eastAsia="es-CL"/>
        </w:rPr>
      </w:pPr>
      <w:hyperlink w:anchor="_Toc529796543" w:history="1">
        <w:r w:rsidR="00C52AA7" w:rsidRPr="00455113">
          <w:rPr>
            <w:rStyle w:val="Hipervnculo"/>
            <w:noProof/>
          </w:rPr>
          <w:t>II. ANTECEDENTES.</w:t>
        </w:r>
        <w:r w:rsidR="00C52AA7">
          <w:rPr>
            <w:noProof/>
            <w:webHidden/>
          </w:rPr>
          <w:tab/>
        </w:r>
        <w:r w:rsidR="00C52AA7">
          <w:rPr>
            <w:noProof/>
            <w:webHidden/>
          </w:rPr>
          <w:fldChar w:fldCharType="begin"/>
        </w:r>
        <w:r w:rsidR="00C52AA7">
          <w:rPr>
            <w:noProof/>
            <w:webHidden/>
          </w:rPr>
          <w:instrText xml:space="preserve"> PAGEREF _Toc529796543 \h </w:instrText>
        </w:r>
        <w:r w:rsidR="00C52AA7">
          <w:rPr>
            <w:noProof/>
            <w:webHidden/>
          </w:rPr>
        </w:r>
        <w:r w:rsidR="00C52AA7">
          <w:rPr>
            <w:noProof/>
            <w:webHidden/>
          </w:rPr>
          <w:fldChar w:fldCharType="separate"/>
        </w:r>
        <w:r w:rsidR="00A01103">
          <w:rPr>
            <w:noProof/>
            <w:webHidden/>
          </w:rPr>
          <w:t>2</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44" w:history="1">
        <w:r w:rsidR="00C52AA7" w:rsidRPr="00455113">
          <w:rPr>
            <w:rStyle w:val="Hipervnculo"/>
            <w:rFonts w:cs="Arial"/>
            <w:noProof/>
          </w:rPr>
          <w:t>A) Fundamentos del proyecto.</w:t>
        </w:r>
        <w:r w:rsidR="00C52AA7">
          <w:rPr>
            <w:noProof/>
            <w:webHidden/>
          </w:rPr>
          <w:tab/>
        </w:r>
        <w:r w:rsidR="00C52AA7">
          <w:rPr>
            <w:noProof/>
            <w:webHidden/>
          </w:rPr>
          <w:fldChar w:fldCharType="begin"/>
        </w:r>
        <w:r w:rsidR="00C52AA7">
          <w:rPr>
            <w:noProof/>
            <w:webHidden/>
          </w:rPr>
          <w:instrText xml:space="preserve"> PAGEREF _Toc529796544 \h </w:instrText>
        </w:r>
        <w:r w:rsidR="00C52AA7">
          <w:rPr>
            <w:noProof/>
            <w:webHidden/>
          </w:rPr>
        </w:r>
        <w:r w:rsidR="00C52AA7">
          <w:rPr>
            <w:noProof/>
            <w:webHidden/>
          </w:rPr>
          <w:fldChar w:fldCharType="separate"/>
        </w:r>
        <w:r w:rsidR="00A01103">
          <w:rPr>
            <w:noProof/>
            <w:webHidden/>
          </w:rPr>
          <w:t>2</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45" w:history="1">
        <w:r w:rsidR="00C52AA7" w:rsidRPr="00455113">
          <w:rPr>
            <w:rStyle w:val="Hipervnculo"/>
            <w:rFonts w:cs="Arial"/>
            <w:noProof/>
          </w:rPr>
          <w:t>B) L</w:t>
        </w:r>
        <w:r w:rsidR="00C52AA7" w:rsidRPr="00455113">
          <w:rPr>
            <w:rStyle w:val="Hipervnculo"/>
            <w:noProof/>
          </w:rPr>
          <w:t>eyes que se relacionan con la materia.</w:t>
        </w:r>
        <w:r w:rsidR="00C52AA7">
          <w:rPr>
            <w:noProof/>
            <w:webHidden/>
          </w:rPr>
          <w:tab/>
        </w:r>
        <w:r w:rsidR="00C52AA7">
          <w:rPr>
            <w:noProof/>
            <w:webHidden/>
          </w:rPr>
          <w:fldChar w:fldCharType="begin"/>
        </w:r>
        <w:r w:rsidR="00C52AA7">
          <w:rPr>
            <w:noProof/>
            <w:webHidden/>
          </w:rPr>
          <w:instrText xml:space="preserve"> PAGEREF _Toc529796545 \h </w:instrText>
        </w:r>
        <w:r w:rsidR="00C52AA7">
          <w:rPr>
            <w:noProof/>
            <w:webHidden/>
          </w:rPr>
        </w:r>
        <w:r w:rsidR="00C52AA7">
          <w:rPr>
            <w:noProof/>
            <w:webHidden/>
          </w:rPr>
          <w:fldChar w:fldCharType="separate"/>
        </w:r>
        <w:r w:rsidR="00A01103">
          <w:rPr>
            <w:noProof/>
            <w:webHidden/>
          </w:rPr>
          <w:t>2</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46" w:history="1">
        <w:r w:rsidR="00C52AA7" w:rsidRPr="00455113">
          <w:rPr>
            <w:rStyle w:val="Hipervnculo"/>
            <w:rFonts w:cs="Arial"/>
            <w:noProof/>
          </w:rPr>
          <w:t>C) Informe financiero.</w:t>
        </w:r>
        <w:r w:rsidR="00C52AA7">
          <w:rPr>
            <w:noProof/>
            <w:webHidden/>
          </w:rPr>
          <w:tab/>
        </w:r>
        <w:r w:rsidR="00C52AA7">
          <w:rPr>
            <w:noProof/>
            <w:webHidden/>
          </w:rPr>
          <w:fldChar w:fldCharType="begin"/>
        </w:r>
        <w:r w:rsidR="00C52AA7">
          <w:rPr>
            <w:noProof/>
            <w:webHidden/>
          </w:rPr>
          <w:instrText xml:space="preserve"> PAGEREF _Toc529796546 \h </w:instrText>
        </w:r>
        <w:r w:rsidR="00C52AA7">
          <w:rPr>
            <w:noProof/>
            <w:webHidden/>
          </w:rPr>
        </w:r>
        <w:r w:rsidR="00C52AA7">
          <w:rPr>
            <w:noProof/>
            <w:webHidden/>
          </w:rPr>
          <w:fldChar w:fldCharType="separate"/>
        </w:r>
        <w:r w:rsidR="00A01103">
          <w:rPr>
            <w:noProof/>
            <w:webHidden/>
          </w:rPr>
          <w:t>3</w:t>
        </w:r>
        <w:r w:rsidR="00C52AA7">
          <w:rPr>
            <w:noProof/>
            <w:webHidden/>
          </w:rPr>
          <w:fldChar w:fldCharType="end"/>
        </w:r>
      </w:hyperlink>
    </w:p>
    <w:p w:rsidR="00C52AA7" w:rsidRDefault="00FA0EF6">
      <w:pPr>
        <w:pStyle w:val="TDC1"/>
        <w:tabs>
          <w:tab w:val="right" w:leader="dot" w:pos="8261"/>
        </w:tabs>
        <w:rPr>
          <w:rFonts w:eastAsiaTheme="minorEastAsia" w:cstheme="minorBidi"/>
          <w:b w:val="0"/>
          <w:bCs w:val="0"/>
          <w:caps w:val="0"/>
          <w:noProof/>
          <w:sz w:val="22"/>
          <w:szCs w:val="22"/>
          <w:lang w:val="es-CL" w:eastAsia="es-CL"/>
        </w:rPr>
      </w:pPr>
      <w:hyperlink w:anchor="_Toc529796547" w:history="1">
        <w:r w:rsidR="00C52AA7" w:rsidRPr="00455113">
          <w:rPr>
            <w:rStyle w:val="Hipervnculo"/>
            <w:noProof/>
          </w:rPr>
          <w:t>III. RESUMEN DEL CONTENIDO DEL PROYECTO APROBADO POR EL SENADO.</w:t>
        </w:r>
        <w:r w:rsidR="00C52AA7">
          <w:rPr>
            <w:noProof/>
            <w:webHidden/>
          </w:rPr>
          <w:tab/>
        </w:r>
        <w:r w:rsidR="00C52AA7">
          <w:rPr>
            <w:noProof/>
            <w:webHidden/>
          </w:rPr>
          <w:fldChar w:fldCharType="begin"/>
        </w:r>
        <w:r w:rsidR="00C52AA7">
          <w:rPr>
            <w:noProof/>
            <w:webHidden/>
          </w:rPr>
          <w:instrText xml:space="preserve"> PAGEREF _Toc529796547 \h </w:instrText>
        </w:r>
        <w:r w:rsidR="00C52AA7">
          <w:rPr>
            <w:noProof/>
            <w:webHidden/>
          </w:rPr>
        </w:r>
        <w:r w:rsidR="00C52AA7">
          <w:rPr>
            <w:noProof/>
            <w:webHidden/>
          </w:rPr>
          <w:fldChar w:fldCharType="separate"/>
        </w:r>
        <w:r w:rsidR="00A01103">
          <w:rPr>
            <w:noProof/>
            <w:webHidden/>
          </w:rPr>
          <w:t>3</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48" w:history="1">
        <w:r w:rsidR="00C52AA7" w:rsidRPr="00455113">
          <w:rPr>
            <w:rStyle w:val="Hipervnculo"/>
            <w:rFonts w:cs="Arial"/>
            <w:noProof/>
          </w:rPr>
          <w:t>A) Comisión de Constitución, Legislación, Justicia y Reglamento.</w:t>
        </w:r>
        <w:r w:rsidR="00C52AA7">
          <w:rPr>
            <w:noProof/>
            <w:webHidden/>
          </w:rPr>
          <w:tab/>
        </w:r>
        <w:r w:rsidR="00C52AA7">
          <w:rPr>
            <w:noProof/>
            <w:webHidden/>
          </w:rPr>
          <w:fldChar w:fldCharType="begin"/>
        </w:r>
        <w:r w:rsidR="00C52AA7">
          <w:rPr>
            <w:noProof/>
            <w:webHidden/>
          </w:rPr>
          <w:instrText xml:space="preserve"> PAGEREF _Toc529796548 \h </w:instrText>
        </w:r>
        <w:r w:rsidR="00C52AA7">
          <w:rPr>
            <w:noProof/>
            <w:webHidden/>
          </w:rPr>
        </w:r>
        <w:r w:rsidR="00C52AA7">
          <w:rPr>
            <w:noProof/>
            <w:webHidden/>
          </w:rPr>
          <w:fldChar w:fldCharType="separate"/>
        </w:r>
        <w:r w:rsidR="00A01103">
          <w:rPr>
            <w:noProof/>
            <w:webHidden/>
          </w:rPr>
          <w:t>3</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49" w:history="1">
        <w:r w:rsidR="00C52AA7" w:rsidRPr="00455113">
          <w:rPr>
            <w:rStyle w:val="Hipervnculo"/>
            <w:rFonts w:cs="Arial"/>
            <w:noProof/>
          </w:rPr>
          <w:t>B) Comisión de Educación y Cultura.</w:t>
        </w:r>
        <w:r w:rsidR="00C52AA7">
          <w:rPr>
            <w:noProof/>
            <w:webHidden/>
          </w:rPr>
          <w:tab/>
        </w:r>
        <w:r w:rsidR="00C52AA7">
          <w:rPr>
            <w:noProof/>
            <w:webHidden/>
          </w:rPr>
          <w:fldChar w:fldCharType="begin"/>
        </w:r>
        <w:r w:rsidR="00C52AA7">
          <w:rPr>
            <w:noProof/>
            <w:webHidden/>
          </w:rPr>
          <w:instrText xml:space="preserve"> PAGEREF _Toc529796549 \h </w:instrText>
        </w:r>
        <w:r w:rsidR="00C52AA7">
          <w:rPr>
            <w:noProof/>
            <w:webHidden/>
          </w:rPr>
        </w:r>
        <w:r w:rsidR="00C52AA7">
          <w:rPr>
            <w:noProof/>
            <w:webHidden/>
          </w:rPr>
          <w:fldChar w:fldCharType="separate"/>
        </w:r>
        <w:r w:rsidR="00A01103">
          <w:rPr>
            <w:noProof/>
            <w:webHidden/>
          </w:rPr>
          <w:t>3</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50" w:history="1">
        <w:r w:rsidR="00C52AA7" w:rsidRPr="00455113">
          <w:rPr>
            <w:rStyle w:val="Hipervnculo"/>
            <w:rFonts w:cs="Arial"/>
            <w:noProof/>
          </w:rPr>
          <w:t>C) Comisión de Hacienda.</w:t>
        </w:r>
        <w:r w:rsidR="00C52AA7">
          <w:rPr>
            <w:noProof/>
            <w:webHidden/>
          </w:rPr>
          <w:tab/>
        </w:r>
        <w:r w:rsidR="00C52AA7">
          <w:rPr>
            <w:noProof/>
            <w:webHidden/>
          </w:rPr>
          <w:fldChar w:fldCharType="begin"/>
        </w:r>
        <w:r w:rsidR="00C52AA7">
          <w:rPr>
            <w:noProof/>
            <w:webHidden/>
          </w:rPr>
          <w:instrText xml:space="preserve"> PAGEREF _Toc529796550 \h </w:instrText>
        </w:r>
        <w:r w:rsidR="00C52AA7">
          <w:rPr>
            <w:noProof/>
            <w:webHidden/>
          </w:rPr>
        </w:r>
        <w:r w:rsidR="00C52AA7">
          <w:rPr>
            <w:noProof/>
            <w:webHidden/>
          </w:rPr>
          <w:fldChar w:fldCharType="separate"/>
        </w:r>
        <w:r w:rsidR="00A01103">
          <w:rPr>
            <w:noProof/>
            <w:webHidden/>
          </w:rPr>
          <w:t>4</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51" w:history="1">
        <w:r w:rsidR="00C52AA7" w:rsidRPr="00455113">
          <w:rPr>
            <w:rStyle w:val="Hipervnculo"/>
            <w:rFonts w:cs="Arial"/>
            <w:noProof/>
          </w:rPr>
          <w:t>D) Aprobación en Sala.</w:t>
        </w:r>
        <w:r w:rsidR="00C52AA7">
          <w:rPr>
            <w:noProof/>
            <w:webHidden/>
          </w:rPr>
          <w:tab/>
        </w:r>
        <w:r w:rsidR="00C52AA7">
          <w:rPr>
            <w:noProof/>
            <w:webHidden/>
          </w:rPr>
          <w:fldChar w:fldCharType="begin"/>
        </w:r>
        <w:r w:rsidR="00C52AA7">
          <w:rPr>
            <w:noProof/>
            <w:webHidden/>
          </w:rPr>
          <w:instrText xml:space="preserve"> PAGEREF _Toc529796551 \h </w:instrText>
        </w:r>
        <w:r w:rsidR="00C52AA7">
          <w:rPr>
            <w:noProof/>
            <w:webHidden/>
          </w:rPr>
        </w:r>
        <w:r w:rsidR="00C52AA7">
          <w:rPr>
            <w:noProof/>
            <w:webHidden/>
          </w:rPr>
          <w:fldChar w:fldCharType="separate"/>
        </w:r>
        <w:r w:rsidR="00A01103">
          <w:rPr>
            <w:noProof/>
            <w:webHidden/>
          </w:rPr>
          <w:t>4</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52" w:history="1">
        <w:r w:rsidR="00C52AA7" w:rsidRPr="00455113">
          <w:rPr>
            <w:rStyle w:val="Hipervnculo"/>
            <w:rFonts w:cs="Arial"/>
            <w:noProof/>
          </w:rPr>
          <w:t>E) Texto aprobado por el Senado.</w:t>
        </w:r>
        <w:r w:rsidR="00C52AA7">
          <w:rPr>
            <w:noProof/>
            <w:webHidden/>
          </w:rPr>
          <w:tab/>
        </w:r>
        <w:r w:rsidR="00C52AA7">
          <w:rPr>
            <w:noProof/>
            <w:webHidden/>
          </w:rPr>
          <w:fldChar w:fldCharType="begin"/>
        </w:r>
        <w:r w:rsidR="00C52AA7">
          <w:rPr>
            <w:noProof/>
            <w:webHidden/>
          </w:rPr>
          <w:instrText xml:space="preserve"> PAGEREF _Toc529796552 \h </w:instrText>
        </w:r>
        <w:r w:rsidR="00C52AA7">
          <w:rPr>
            <w:noProof/>
            <w:webHidden/>
          </w:rPr>
        </w:r>
        <w:r w:rsidR="00C52AA7">
          <w:rPr>
            <w:noProof/>
            <w:webHidden/>
          </w:rPr>
          <w:fldChar w:fldCharType="separate"/>
        </w:r>
        <w:r w:rsidR="00A01103">
          <w:rPr>
            <w:noProof/>
            <w:webHidden/>
          </w:rPr>
          <w:t>4</w:t>
        </w:r>
        <w:r w:rsidR="00C52AA7">
          <w:rPr>
            <w:noProof/>
            <w:webHidden/>
          </w:rPr>
          <w:fldChar w:fldCharType="end"/>
        </w:r>
      </w:hyperlink>
    </w:p>
    <w:p w:rsidR="00C52AA7" w:rsidRDefault="00FA0EF6">
      <w:pPr>
        <w:pStyle w:val="TDC1"/>
        <w:tabs>
          <w:tab w:val="right" w:leader="dot" w:pos="8261"/>
        </w:tabs>
        <w:rPr>
          <w:rFonts w:eastAsiaTheme="minorEastAsia" w:cstheme="minorBidi"/>
          <w:b w:val="0"/>
          <w:bCs w:val="0"/>
          <w:caps w:val="0"/>
          <w:noProof/>
          <w:sz w:val="22"/>
          <w:szCs w:val="22"/>
          <w:lang w:val="es-CL" w:eastAsia="es-CL"/>
        </w:rPr>
      </w:pPr>
      <w:hyperlink w:anchor="_Toc529796553" w:history="1">
        <w:r w:rsidR="00C52AA7" w:rsidRPr="00455113">
          <w:rPr>
            <w:rStyle w:val="Hipervnculo"/>
            <w:noProof/>
          </w:rPr>
          <w:t>IV. SÍNTESIS DE LA DISCUSIÓN GENERAL EN LA COMISIÓN Y ACUERDOS ADOPTADOS.</w:t>
        </w:r>
        <w:r w:rsidR="00C52AA7">
          <w:rPr>
            <w:noProof/>
            <w:webHidden/>
          </w:rPr>
          <w:tab/>
        </w:r>
        <w:r w:rsidR="00C52AA7">
          <w:rPr>
            <w:noProof/>
            <w:webHidden/>
          </w:rPr>
          <w:fldChar w:fldCharType="begin"/>
        </w:r>
        <w:r w:rsidR="00C52AA7">
          <w:rPr>
            <w:noProof/>
            <w:webHidden/>
          </w:rPr>
          <w:instrText xml:space="preserve"> PAGEREF _Toc529796553 \h </w:instrText>
        </w:r>
        <w:r w:rsidR="00C52AA7">
          <w:rPr>
            <w:noProof/>
            <w:webHidden/>
          </w:rPr>
        </w:r>
        <w:r w:rsidR="00C52AA7">
          <w:rPr>
            <w:noProof/>
            <w:webHidden/>
          </w:rPr>
          <w:fldChar w:fldCharType="separate"/>
        </w:r>
        <w:r w:rsidR="00A01103">
          <w:rPr>
            <w:noProof/>
            <w:webHidden/>
          </w:rPr>
          <w:t>6</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54" w:history="1">
        <w:r w:rsidR="00C52AA7" w:rsidRPr="00455113">
          <w:rPr>
            <w:rStyle w:val="Hipervnculo"/>
            <w:noProof/>
          </w:rPr>
          <w:t>A) Presentación del proyecto.</w:t>
        </w:r>
        <w:r w:rsidR="00C52AA7">
          <w:rPr>
            <w:noProof/>
            <w:webHidden/>
          </w:rPr>
          <w:tab/>
        </w:r>
        <w:r w:rsidR="00C52AA7">
          <w:rPr>
            <w:noProof/>
            <w:webHidden/>
          </w:rPr>
          <w:fldChar w:fldCharType="begin"/>
        </w:r>
        <w:r w:rsidR="00C52AA7">
          <w:rPr>
            <w:noProof/>
            <w:webHidden/>
          </w:rPr>
          <w:instrText xml:space="preserve"> PAGEREF _Toc529796554 \h </w:instrText>
        </w:r>
        <w:r w:rsidR="00C52AA7">
          <w:rPr>
            <w:noProof/>
            <w:webHidden/>
          </w:rPr>
        </w:r>
        <w:r w:rsidR="00C52AA7">
          <w:rPr>
            <w:noProof/>
            <w:webHidden/>
          </w:rPr>
          <w:fldChar w:fldCharType="separate"/>
        </w:r>
        <w:r w:rsidR="00A01103">
          <w:rPr>
            <w:noProof/>
            <w:webHidden/>
          </w:rPr>
          <w:t>6</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55" w:history="1">
        <w:r w:rsidR="00C52AA7" w:rsidRPr="00455113">
          <w:rPr>
            <w:rStyle w:val="Hipervnculo"/>
            <w:noProof/>
          </w:rPr>
          <w:t>B) Audiencias.</w:t>
        </w:r>
        <w:r w:rsidR="00C52AA7">
          <w:rPr>
            <w:noProof/>
            <w:webHidden/>
          </w:rPr>
          <w:tab/>
        </w:r>
        <w:r w:rsidR="00C52AA7">
          <w:rPr>
            <w:noProof/>
            <w:webHidden/>
          </w:rPr>
          <w:fldChar w:fldCharType="begin"/>
        </w:r>
        <w:r w:rsidR="00C52AA7">
          <w:rPr>
            <w:noProof/>
            <w:webHidden/>
          </w:rPr>
          <w:instrText xml:space="preserve"> PAGEREF _Toc529796555 \h </w:instrText>
        </w:r>
        <w:r w:rsidR="00C52AA7">
          <w:rPr>
            <w:noProof/>
            <w:webHidden/>
          </w:rPr>
        </w:r>
        <w:r w:rsidR="00C52AA7">
          <w:rPr>
            <w:noProof/>
            <w:webHidden/>
          </w:rPr>
          <w:fldChar w:fldCharType="separate"/>
        </w:r>
        <w:r w:rsidR="00A01103">
          <w:rPr>
            <w:noProof/>
            <w:webHidden/>
          </w:rPr>
          <w:t>11</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56" w:history="1">
        <w:r w:rsidR="00C52AA7" w:rsidRPr="00455113">
          <w:rPr>
            <w:rStyle w:val="Hipervnculo"/>
            <w:noProof/>
          </w:rPr>
          <w:t>1.- Presidente del Colegio de Profesores, señor Mario Aguilar Arévalo.</w:t>
        </w:r>
        <w:r w:rsidR="00C52AA7">
          <w:rPr>
            <w:noProof/>
            <w:webHidden/>
          </w:rPr>
          <w:tab/>
        </w:r>
        <w:r w:rsidR="00C52AA7">
          <w:rPr>
            <w:noProof/>
            <w:webHidden/>
          </w:rPr>
          <w:fldChar w:fldCharType="begin"/>
        </w:r>
        <w:r w:rsidR="00C52AA7">
          <w:rPr>
            <w:noProof/>
            <w:webHidden/>
          </w:rPr>
          <w:instrText xml:space="preserve"> PAGEREF _Toc529796556 \h </w:instrText>
        </w:r>
        <w:r w:rsidR="00C52AA7">
          <w:rPr>
            <w:noProof/>
            <w:webHidden/>
          </w:rPr>
        </w:r>
        <w:r w:rsidR="00C52AA7">
          <w:rPr>
            <w:noProof/>
            <w:webHidden/>
          </w:rPr>
          <w:fldChar w:fldCharType="separate"/>
        </w:r>
        <w:r w:rsidR="00A01103">
          <w:rPr>
            <w:noProof/>
            <w:webHidden/>
          </w:rPr>
          <w:t>11</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57" w:history="1">
        <w:r w:rsidR="00C52AA7" w:rsidRPr="00455113">
          <w:rPr>
            <w:rStyle w:val="Hipervnculo"/>
            <w:noProof/>
          </w:rPr>
          <w:t>2.- Presidente del Consejo Nacional de Asistentes de la Educación (CONAECH), señor Miguel Araneda y la secretaria general señora Yasna Sanchez.</w:t>
        </w:r>
        <w:r w:rsidR="00C52AA7">
          <w:rPr>
            <w:noProof/>
            <w:webHidden/>
          </w:rPr>
          <w:tab/>
        </w:r>
        <w:r w:rsidR="00C52AA7">
          <w:rPr>
            <w:noProof/>
            <w:webHidden/>
          </w:rPr>
          <w:fldChar w:fldCharType="begin"/>
        </w:r>
        <w:r w:rsidR="00C52AA7">
          <w:rPr>
            <w:noProof/>
            <w:webHidden/>
          </w:rPr>
          <w:instrText xml:space="preserve"> PAGEREF _Toc529796557 \h </w:instrText>
        </w:r>
        <w:r w:rsidR="00C52AA7">
          <w:rPr>
            <w:noProof/>
            <w:webHidden/>
          </w:rPr>
        </w:r>
        <w:r w:rsidR="00C52AA7">
          <w:rPr>
            <w:noProof/>
            <w:webHidden/>
          </w:rPr>
          <w:fldChar w:fldCharType="separate"/>
        </w:r>
        <w:r w:rsidR="00A01103">
          <w:rPr>
            <w:noProof/>
            <w:webHidden/>
          </w:rPr>
          <w:t>12</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58" w:history="1">
        <w:r w:rsidR="00C52AA7" w:rsidRPr="00455113">
          <w:rPr>
            <w:rStyle w:val="Hipervnculo"/>
            <w:noProof/>
          </w:rPr>
          <w:t>3.- Vocero Zona Centro de la Coordinadora Nacional de Estudiantes Secundarios (CONES), señor Carlos Pinto.</w:t>
        </w:r>
        <w:r w:rsidR="00C52AA7">
          <w:rPr>
            <w:noProof/>
            <w:webHidden/>
          </w:rPr>
          <w:tab/>
        </w:r>
        <w:r w:rsidR="00C52AA7">
          <w:rPr>
            <w:noProof/>
            <w:webHidden/>
          </w:rPr>
          <w:fldChar w:fldCharType="begin"/>
        </w:r>
        <w:r w:rsidR="00C52AA7">
          <w:rPr>
            <w:noProof/>
            <w:webHidden/>
          </w:rPr>
          <w:instrText xml:space="preserve"> PAGEREF _Toc529796558 \h </w:instrText>
        </w:r>
        <w:r w:rsidR="00C52AA7">
          <w:rPr>
            <w:noProof/>
            <w:webHidden/>
          </w:rPr>
        </w:r>
        <w:r w:rsidR="00C52AA7">
          <w:rPr>
            <w:noProof/>
            <w:webHidden/>
          </w:rPr>
          <w:fldChar w:fldCharType="separate"/>
        </w:r>
        <w:r w:rsidR="00A01103">
          <w:rPr>
            <w:noProof/>
            <w:webHidden/>
          </w:rPr>
          <w:t>12</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59" w:history="1">
        <w:r w:rsidR="00C52AA7" w:rsidRPr="00455113">
          <w:rPr>
            <w:rStyle w:val="Hipervnculo"/>
            <w:noProof/>
          </w:rPr>
          <w:t>4.- Director del Liceo de Aplicación, señor Humberto Garrido.</w:t>
        </w:r>
        <w:r w:rsidR="00C52AA7">
          <w:rPr>
            <w:noProof/>
            <w:webHidden/>
          </w:rPr>
          <w:tab/>
        </w:r>
        <w:r w:rsidR="00C52AA7">
          <w:rPr>
            <w:noProof/>
            <w:webHidden/>
          </w:rPr>
          <w:fldChar w:fldCharType="begin"/>
        </w:r>
        <w:r w:rsidR="00C52AA7">
          <w:rPr>
            <w:noProof/>
            <w:webHidden/>
          </w:rPr>
          <w:instrText xml:space="preserve"> PAGEREF _Toc529796559 \h </w:instrText>
        </w:r>
        <w:r w:rsidR="00C52AA7">
          <w:rPr>
            <w:noProof/>
            <w:webHidden/>
          </w:rPr>
        </w:r>
        <w:r w:rsidR="00C52AA7">
          <w:rPr>
            <w:noProof/>
            <w:webHidden/>
          </w:rPr>
          <w:fldChar w:fldCharType="separate"/>
        </w:r>
        <w:r w:rsidR="00A01103">
          <w:rPr>
            <w:noProof/>
            <w:webHidden/>
          </w:rPr>
          <w:t>13</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60" w:history="1">
        <w:r w:rsidR="00C52AA7" w:rsidRPr="00455113">
          <w:rPr>
            <w:rStyle w:val="Hipervnculo"/>
            <w:noProof/>
          </w:rPr>
          <w:t>5.- Asistente de la Educación del Liceo Luis Barros Borgoño, señora Daniela Torres.</w:t>
        </w:r>
        <w:r w:rsidR="00C52AA7">
          <w:rPr>
            <w:noProof/>
            <w:webHidden/>
          </w:rPr>
          <w:tab/>
        </w:r>
        <w:r w:rsidR="00C52AA7">
          <w:rPr>
            <w:noProof/>
            <w:webHidden/>
          </w:rPr>
          <w:fldChar w:fldCharType="begin"/>
        </w:r>
        <w:r w:rsidR="00C52AA7">
          <w:rPr>
            <w:noProof/>
            <w:webHidden/>
          </w:rPr>
          <w:instrText xml:space="preserve"> PAGEREF _Toc529796560 \h </w:instrText>
        </w:r>
        <w:r w:rsidR="00C52AA7">
          <w:rPr>
            <w:noProof/>
            <w:webHidden/>
          </w:rPr>
        </w:r>
        <w:r w:rsidR="00C52AA7">
          <w:rPr>
            <w:noProof/>
            <w:webHidden/>
          </w:rPr>
          <w:fldChar w:fldCharType="separate"/>
        </w:r>
        <w:r w:rsidR="00A01103">
          <w:rPr>
            <w:noProof/>
            <w:webHidden/>
          </w:rPr>
          <w:t>13</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61" w:history="1">
        <w:r w:rsidR="00C52AA7" w:rsidRPr="00455113">
          <w:rPr>
            <w:rStyle w:val="Hipervnculo"/>
            <w:noProof/>
          </w:rPr>
          <w:t>6.- Apoderada del Internado Nacional Barros Arana (INBA) y representante de la Agrupación Emblemáticos Unidos, señora Raquel Guerra.</w:t>
        </w:r>
        <w:r w:rsidR="00C52AA7">
          <w:rPr>
            <w:noProof/>
            <w:webHidden/>
          </w:rPr>
          <w:tab/>
        </w:r>
        <w:r w:rsidR="00C52AA7">
          <w:rPr>
            <w:noProof/>
            <w:webHidden/>
          </w:rPr>
          <w:fldChar w:fldCharType="begin"/>
        </w:r>
        <w:r w:rsidR="00C52AA7">
          <w:rPr>
            <w:noProof/>
            <w:webHidden/>
          </w:rPr>
          <w:instrText xml:space="preserve"> PAGEREF _Toc529796561 \h </w:instrText>
        </w:r>
        <w:r w:rsidR="00C52AA7">
          <w:rPr>
            <w:noProof/>
            <w:webHidden/>
          </w:rPr>
        </w:r>
        <w:r w:rsidR="00C52AA7">
          <w:rPr>
            <w:noProof/>
            <w:webHidden/>
          </w:rPr>
          <w:fldChar w:fldCharType="separate"/>
        </w:r>
        <w:r w:rsidR="00A01103">
          <w:rPr>
            <w:noProof/>
            <w:webHidden/>
          </w:rPr>
          <w:t>13</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62" w:history="1">
        <w:r w:rsidR="00C52AA7" w:rsidRPr="00455113">
          <w:rPr>
            <w:rStyle w:val="Hipervnculo"/>
            <w:noProof/>
          </w:rPr>
          <w:t>7.- Apoderada del Liceo José Victorino Lastarria, señora Paula Gabella.</w:t>
        </w:r>
        <w:r w:rsidR="00C52AA7">
          <w:rPr>
            <w:noProof/>
            <w:webHidden/>
          </w:rPr>
          <w:tab/>
        </w:r>
        <w:r w:rsidR="00C52AA7">
          <w:rPr>
            <w:noProof/>
            <w:webHidden/>
          </w:rPr>
          <w:fldChar w:fldCharType="begin"/>
        </w:r>
        <w:r w:rsidR="00C52AA7">
          <w:rPr>
            <w:noProof/>
            <w:webHidden/>
          </w:rPr>
          <w:instrText xml:space="preserve"> PAGEREF _Toc529796562 \h </w:instrText>
        </w:r>
        <w:r w:rsidR="00C52AA7">
          <w:rPr>
            <w:noProof/>
            <w:webHidden/>
          </w:rPr>
        </w:r>
        <w:r w:rsidR="00C52AA7">
          <w:rPr>
            <w:noProof/>
            <w:webHidden/>
          </w:rPr>
          <w:fldChar w:fldCharType="separate"/>
        </w:r>
        <w:r w:rsidR="00A01103">
          <w:rPr>
            <w:noProof/>
            <w:webHidden/>
          </w:rPr>
          <w:t>13</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63" w:history="1">
        <w:r w:rsidR="00C52AA7" w:rsidRPr="00455113">
          <w:rPr>
            <w:rStyle w:val="Hipervnculo"/>
            <w:noProof/>
          </w:rPr>
          <w:t>8.- Representante del Centro de Padres y Apoderados del Instituto Nacional, señor Matías Soto.</w:t>
        </w:r>
        <w:r w:rsidR="00C52AA7">
          <w:rPr>
            <w:noProof/>
            <w:webHidden/>
          </w:rPr>
          <w:tab/>
        </w:r>
        <w:r w:rsidR="00C52AA7">
          <w:rPr>
            <w:noProof/>
            <w:webHidden/>
          </w:rPr>
          <w:fldChar w:fldCharType="begin"/>
        </w:r>
        <w:r w:rsidR="00C52AA7">
          <w:rPr>
            <w:noProof/>
            <w:webHidden/>
          </w:rPr>
          <w:instrText xml:space="preserve"> PAGEREF _Toc529796563 \h </w:instrText>
        </w:r>
        <w:r w:rsidR="00C52AA7">
          <w:rPr>
            <w:noProof/>
            <w:webHidden/>
          </w:rPr>
        </w:r>
        <w:r w:rsidR="00C52AA7">
          <w:rPr>
            <w:noProof/>
            <w:webHidden/>
          </w:rPr>
          <w:fldChar w:fldCharType="separate"/>
        </w:r>
        <w:r w:rsidR="00A01103">
          <w:rPr>
            <w:noProof/>
            <w:webHidden/>
          </w:rPr>
          <w:t>14</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64" w:history="1">
        <w:r w:rsidR="00C52AA7" w:rsidRPr="00455113">
          <w:rPr>
            <w:rStyle w:val="Hipervnculo"/>
            <w:noProof/>
          </w:rPr>
          <w:t>9.- Representantes del Centro de Padres del Internado Nacional Barros Arana, señoras Branny Figueroa y Gloria Leal.</w:t>
        </w:r>
        <w:r w:rsidR="00C52AA7">
          <w:rPr>
            <w:noProof/>
            <w:webHidden/>
          </w:rPr>
          <w:tab/>
        </w:r>
        <w:r w:rsidR="00C52AA7">
          <w:rPr>
            <w:noProof/>
            <w:webHidden/>
          </w:rPr>
          <w:fldChar w:fldCharType="begin"/>
        </w:r>
        <w:r w:rsidR="00C52AA7">
          <w:rPr>
            <w:noProof/>
            <w:webHidden/>
          </w:rPr>
          <w:instrText xml:space="preserve"> PAGEREF _Toc529796564 \h </w:instrText>
        </w:r>
        <w:r w:rsidR="00C52AA7">
          <w:rPr>
            <w:noProof/>
            <w:webHidden/>
          </w:rPr>
        </w:r>
        <w:r w:rsidR="00C52AA7">
          <w:rPr>
            <w:noProof/>
            <w:webHidden/>
          </w:rPr>
          <w:fldChar w:fldCharType="separate"/>
        </w:r>
        <w:r w:rsidR="00A01103">
          <w:rPr>
            <w:noProof/>
            <w:webHidden/>
          </w:rPr>
          <w:t>14</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65" w:history="1">
        <w:r w:rsidR="00C52AA7" w:rsidRPr="00455113">
          <w:rPr>
            <w:rStyle w:val="Hipervnculo"/>
            <w:noProof/>
          </w:rPr>
          <w:t>10.- Estudiantes y representantes del Centro de Alumnos del INBA, señores Luis Paillacan, Benjamín Vidal y Lihuen Antillanca.</w:t>
        </w:r>
        <w:r w:rsidR="00C52AA7">
          <w:rPr>
            <w:noProof/>
            <w:webHidden/>
          </w:rPr>
          <w:tab/>
        </w:r>
        <w:r w:rsidR="00C52AA7">
          <w:rPr>
            <w:noProof/>
            <w:webHidden/>
          </w:rPr>
          <w:fldChar w:fldCharType="begin"/>
        </w:r>
        <w:r w:rsidR="00C52AA7">
          <w:rPr>
            <w:noProof/>
            <w:webHidden/>
          </w:rPr>
          <w:instrText xml:space="preserve"> PAGEREF _Toc529796565 \h </w:instrText>
        </w:r>
        <w:r w:rsidR="00C52AA7">
          <w:rPr>
            <w:noProof/>
            <w:webHidden/>
          </w:rPr>
        </w:r>
        <w:r w:rsidR="00C52AA7">
          <w:rPr>
            <w:noProof/>
            <w:webHidden/>
          </w:rPr>
          <w:fldChar w:fldCharType="separate"/>
        </w:r>
        <w:r w:rsidR="00A01103">
          <w:rPr>
            <w:noProof/>
            <w:webHidden/>
          </w:rPr>
          <w:t>14</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66" w:history="1">
        <w:r w:rsidR="00C52AA7" w:rsidRPr="00455113">
          <w:rPr>
            <w:rStyle w:val="Hipervnculo"/>
            <w:noProof/>
          </w:rPr>
          <w:t>11.- Defensora de la Niñez, señora Patricia Muñoz García.</w:t>
        </w:r>
        <w:r w:rsidR="00C52AA7">
          <w:rPr>
            <w:noProof/>
            <w:webHidden/>
          </w:rPr>
          <w:tab/>
        </w:r>
        <w:r w:rsidR="00C52AA7">
          <w:rPr>
            <w:noProof/>
            <w:webHidden/>
          </w:rPr>
          <w:fldChar w:fldCharType="begin"/>
        </w:r>
        <w:r w:rsidR="00C52AA7">
          <w:rPr>
            <w:noProof/>
            <w:webHidden/>
          </w:rPr>
          <w:instrText xml:space="preserve"> PAGEREF _Toc529796566 \h </w:instrText>
        </w:r>
        <w:r w:rsidR="00C52AA7">
          <w:rPr>
            <w:noProof/>
            <w:webHidden/>
          </w:rPr>
        </w:r>
        <w:r w:rsidR="00C52AA7">
          <w:rPr>
            <w:noProof/>
            <w:webHidden/>
          </w:rPr>
          <w:fldChar w:fldCharType="separate"/>
        </w:r>
        <w:r w:rsidR="00A01103">
          <w:rPr>
            <w:noProof/>
            <w:webHidden/>
          </w:rPr>
          <w:t>15</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67" w:history="1">
        <w:r w:rsidR="00C52AA7" w:rsidRPr="00455113">
          <w:rPr>
            <w:rStyle w:val="Hipervnculo"/>
            <w:noProof/>
          </w:rPr>
          <w:t>12.- Apoderada del Instituto Nacional, señora Viviana Vega</w:t>
        </w:r>
        <w:r w:rsidR="00C52AA7">
          <w:rPr>
            <w:noProof/>
            <w:webHidden/>
          </w:rPr>
          <w:tab/>
        </w:r>
        <w:r w:rsidR="00C52AA7">
          <w:rPr>
            <w:noProof/>
            <w:webHidden/>
          </w:rPr>
          <w:fldChar w:fldCharType="begin"/>
        </w:r>
        <w:r w:rsidR="00C52AA7">
          <w:rPr>
            <w:noProof/>
            <w:webHidden/>
          </w:rPr>
          <w:instrText xml:space="preserve"> PAGEREF _Toc529796567 \h </w:instrText>
        </w:r>
        <w:r w:rsidR="00C52AA7">
          <w:rPr>
            <w:noProof/>
            <w:webHidden/>
          </w:rPr>
        </w:r>
        <w:r w:rsidR="00C52AA7">
          <w:rPr>
            <w:noProof/>
            <w:webHidden/>
          </w:rPr>
          <w:fldChar w:fldCharType="separate"/>
        </w:r>
        <w:r w:rsidR="00A01103">
          <w:rPr>
            <w:noProof/>
            <w:webHidden/>
          </w:rPr>
          <w:t>15</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68" w:history="1">
        <w:r w:rsidR="00C52AA7" w:rsidRPr="00455113">
          <w:rPr>
            <w:rStyle w:val="Hipervnculo"/>
            <w:noProof/>
          </w:rPr>
          <w:t>13.- Vocera de la Coordinadora de Padres y Apoderados por el Derecho a la Educación (CORPADE), señora Dafne Concha.</w:t>
        </w:r>
        <w:r w:rsidR="00C52AA7">
          <w:rPr>
            <w:noProof/>
            <w:webHidden/>
          </w:rPr>
          <w:tab/>
        </w:r>
        <w:r w:rsidR="00C52AA7">
          <w:rPr>
            <w:noProof/>
            <w:webHidden/>
          </w:rPr>
          <w:fldChar w:fldCharType="begin"/>
        </w:r>
        <w:r w:rsidR="00C52AA7">
          <w:rPr>
            <w:noProof/>
            <w:webHidden/>
          </w:rPr>
          <w:instrText xml:space="preserve"> PAGEREF _Toc529796568 \h </w:instrText>
        </w:r>
        <w:r w:rsidR="00C52AA7">
          <w:rPr>
            <w:noProof/>
            <w:webHidden/>
          </w:rPr>
        </w:r>
        <w:r w:rsidR="00C52AA7">
          <w:rPr>
            <w:noProof/>
            <w:webHidden/>
          </w:rPr>
          <w:fldChar w:fldCharType="separate"/>
        </w:r>
        <w:r w:rsidR="00A01103">
          <w:rPr>
            <w:noProof/>
            <w:webHidden/>
          </w:rPr>
          <w:t>16</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69" w:history="1">
        <w:r w:rsidR="00C52AA7" w:rsidRPr="00455113">
          <w:rPr>
            <w:rStyle w:val="Hipervnculo"/>
            <w:noProof/>
          </w:rPr>
          <w:t>14.- Académico de la Escuela de Psicología de la Universidad de Playa Ancha, señor Boris Villalobos.</w:t>
        </w:r>
        <w:r w:rsidR="00C52AA7">
          <w:rPr>
            <w:noProof/>
            <w:webHidden/>
          </w:rPr>
          <w:tab/>
        </w:r>
        <w:r w:rsidR="00C52AA7">
          <w:rPr>
            <w:noProof/>
            <w:webHidden/>
          </w:rPr>
          <w:fldChar w:fldCharType="begin"/>
        </w:r>
        <w:r w:rsidR="00C52AA7">
          <w:rPr>
            <w:noProof/>
            <w:webHidden/>
          </w:rPr>
          <w:instrText xml:space="preserve"> PAGEREF _Toc529796569 \h </w:instrText>
        </w:r>
        <w:r w:rsidR="00C52AA7">
          <w:rPr>
            <w:noProof/>
            <w:webHidden/>
          </w:rPr>
        </w:r>
        <w:r w:rsidR="00C52AA7">
          <w:rPr>
            <w:noProof/>
            <w:webHidden/>
          </w:rPr>
          <w:fldChar w:fldCharType="separate"/>
        </w:r>
        <w:r w:rsidR="00A01103">
          <w:rPr>
            <w:noProof/>
            <w:webHidden/>
          </w:rPr>
          <w:t>16</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70" w:history="1">
        <w:r w:rsidR="00C52AA7" w:rsidRPr="00455113">
          <w:rPr>
            <w:rStyle w:val="Hipervnculo"/>
            <w:noProof/>
          </w:rPr>
          <w:t>15.- Abogado especialista en educación, fundador de Fundación Lidera, señor Christian Pizarro.</w:t>
        </w:r>
        <w:r w:rsidR="00C52AA7">
          <w:rPr>
            <w:noProof/>
            <w:webHidden/>
          </w:rPr>
          <w:tab/>
        </w:r>
        <w:r w:rsidR="00C52AA7">
          <w:rPr>
            <w:noProof/>
            <w:webHidden/>
          </w:rPr>
          <w:fldChar w:fldCharType="begin"/>
        </w:r>
        <w:r w:rsidR="00C52AA7">
          <w:rPr>
            <w:noProof/>
            <w:webHidden/>
          </w:rPr>
          <w:instrText xml:space="preserve"> PAGEREF _Toc529796570 \h </w:instrText>
        </w:r>
        <w:r w:rsidR="00C52AA7">
          <w:rPr>
            <w:noProof/>
            <w:webHidden/>
          </w:rPr>
        </w:r>
        <w:r w:rsidR="00C52AA7">
          <w:rPr>
            <w:noProof/>
            <w:webHidden/>
          </w:rPr>
          <w:fldChar w:fldCharType="separate"/>
        </w:r>
        <w:r w:rsidR="00A01103">
          <w:rPr>
            <w:noProof/>
            <w:webHidden/>
          </w:rPr>
          <w:t>17</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71" w:history="1">
        <w:r w:rsidR="00C52AA7" w:rsidRPr="00455113">
          <w:rPr>
            <w:rStyle w:val="Hipervnculo"/>
            <w:noProof/>
          </w:rPr>
          <w:t>16.- Investigadora del Instituto Libertad y Desarrollo, señora María Trinidad Schleyer.</w:t>
        </w:r>
        <w:r w:rsidR="00C52AA7">
          <w:rPr>
            <w:noProof/>
            <w:webHidden/>
          </w:rPr>
          <w:tab/>
        </w:r>
        <w:r w:rsidR="00C52AA7">
          <w:rPr>
            <w:noProof/>
            <w:webHidden/>
          </w:rPr>
          <w:fldChar w:fldCharType="begin"/>
        </w:r>
        <w:r w:rsidR="00C52AA7">
          <w:rPr>
            <w:noProof/>
            <w:webHidden/>
          </w:rPr>
          <w:instrText xml:space="preserve"> PAGEREF _Toc529796571 \h </w:instrText>
        </w:r>
        <w:r w:rsidR="00C52AA7">
          <w:rPr>
            <w:noProof/>
            <w:webHidden/>
          </w:rPr>
        </w:r>
        <w:r w:rsidR="00C52AA7">
          <w:rPr>
            <w:noProof/>
            <w:webHidden/>
          </w:rPr>
          <w:fldChar w:fldCharType="separate"/>
        </w:r>
        <w:r w:rsidR="00A01103">
          <w:rPr>
            <w:noProof/>
            <w:webHidden/>
          </w:rPr>
          <w:t>17</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72" w:history="1">
        <w:r w:rsidR="00C52AA7" w:rsidRPr="00455113">
          <w:rPr>
            <w:rStyle w:val="Hipervnculo"/>
            <w:noProof/>
          </w:rPr>
          <w:t>17.- Investigadora del Instituto Igualdad, señora Fanny Pollarollo.</w:t>
        </w:r>
        <w:r w:rsidR="00C52AA7">
          <w:rPr>
            <w:noProof/>
            <w:webHidden/>
          </w:rPr>
          <w:tab/>
        </w:r>
        <w:r w:rsidR="00C52AA7">
          <w:rPr>
            <w:noProof/>
            <w:webHidden/>
          </w:rPr>
          <w:fldChar w:fldCharType="begin"/>
        </w:r>
        <w:r w:rsidR="00C52AA7">
          <w:rPr>
            <w:noProof/>
            <w:webHidden/>
          </w:rPr>
          <w:instrText xml:space="preserve"> PAGEREF _Toc529796572 \h </w:instrText>
        </w:r>
        <w:r w:rsidR="00C52AA7">
          <w:rPr>
            <w:noProof/>
            <w:webHidden/>
          </w:rPr>
        </w:r>
        <w:r w:rsidR="00C52AA7">
          <w:rPr>
            <w:noProof/>
            <w:webHidden/>
          </w:rPr>
          <w:fldChar w:fldCharType="separate"/>
        </w:r>
        <w:r w:rsidR="00A01103">
          <w:rPr>
            <w:noProof/>
            <w:webHidden/>
          </w:rPr>
          <w:t>18</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73" w:history="1">
        <w:r w:rsidR="00C52AA7" w:rsidRPr="00455113">
          <w:rPr>
            <w:rStyle w:val="Hipervnculo"/>
            <w:noProof/>
          </w:rPr>
          <w:t>18.- Apoderadas del INBA, señoras Anny Figueroa y Carolina Montiel.</w:t>
        </w:r>
        <w:r w:rsidR="00C52AA7">
          <w:rPr>
            <w:noProof/>
            <w:webHidden/>
          </w:rPr>
          <w:tab/>
        </w:r>
        <w:r w:rsidR="00C52AA7">
          <w:rPr>
            <w:noProof/>
            <w:webHidden/>
          </w:rPr>
          <w:fldChar w:fldCharType="begin"/>
        </w:r>
        <w:r w:rsidR="00C52AA7">
          <w:rPr>
            <w:noProof/>
            <w:webHidden/>
          </w:rPr>
          <w:instrText xml:space="preserve"> PAGEREF _Toc529796573 \h </w:instrText>
        </w:r>
        <w:r w:rsidR="00C52AA7">
          <w:rPr>
            <w:noProof/>
            <w:webHidden/>
          </w:rPr>
        </w:r>
        <w:r w:rsidR="00C52AA7">
          <w:rPr>
            <w:noProof/>
            <w:webHidden/>
          </w:rPr>
          <w:fldChar w:fldCharType="separate"/>
        </w:r>
        <w:r w:rsidR="00A01103">
          <w:rPr>
            <w:noProof/>
            <w:webHidden/>
          </w:rPr>
          <w:t>18</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74" w:history="1">
        <w:r w:rsidR="00C52AA7" w:rsidRPr="00455113">
          <w:rPr>
            <w:rStyle w:val="Hipervnculo"/>
            <w:noProof/>
          </w:rPr>
          <w:t>19.- Agrupación de Apoderados Organizados señora Paula Vidangossy.</w:t>
        </w:r>
        <w:r w:rsidR="00C52AA7">
          <w:rPr>
            <w:noProof/>
            <w:webHidden/>
          </w:rPr>
          <w:tab/>
        </w:r>
        <w:r w:rsidR="00C52AA7">
          <w:rPr>
            <w:noProof/>
            <w:webHidden/>
          </w:rPr>
          <w:fldChar w:fldCharType="begin"/>
        </w:r>
        <w:r w:rsidR="00C52AA7">
          <w:rPr>
            <w:noProof/>
            <w:webHidden/>
          </w:rPr>
          <w:instrText xml:space="preserve"> PAGEREF _Toc529796574 \h </w:instrText>
        </w:r>
        <w:r w:rsidR="00C52AA7">
          <w:rPr>
            <w:noProof/>
            <w:webHidden/>
          </w:rPr>
        </w:r>
        <w:r w:rsidR="00C52AA7">
          <w:rPr>
            <w:noProof/>
            <w:webHidden/>
          </w:rPr>
          <w:fldChar w:fldCharType="separate"/>
        </w:r>
        <w:r w:rsidR="00A01103">
          <w:rPr>
            <w:noProof/>
            <w:webHidden/>
          </w:rPr>
          <w:t>18</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75" w:history="1">
        <w:r w:rsidR="00C52AA7" w:rsidRPr="00455113">
          <w:rPr>
            <w:rStyle w:val="Hipervnculo"/>
            <w:noProof/>
          </w:rPr>
          <w:t>20.- Abogado de la Federación de Instituciones de Educación Particular (FIDE) señor Rodrigo Díaz Ahumada.</w:t>
        </w:r>
        <w:r w:rsidR="00C52AA7">
          <w:rPr>
            <w:noProof/>
            <w:webHidden/>
          </w:rPr>
          <w:tab/>
        </w:r>
        <w:r w:rsidR="00C52AA7">
          <w:rPr>
            <w:noProof/>
            <w:webHidden/>
          </w:rPr>
          <w:fldChar w:fldCharType="begin"/>
        </w:r>
        <w:r w:rsidR="00C52AA7">
          <w:rPr>
            <w:noProof/>
            <w:webHidden/>
          </w:rPr>
          <w:instrText xml:space="preserve"> PAGEREF _Toc529796575 \h </w:instrText>
        </w:r>
        <w:r w:rsidR="00C52AA7">
          <w:rPr>
            <w:noProof/>
            <w:webHidden/>
          </w:rPr>
        </w:r>
        <w:r w:rsidR="00C52AA7">
          <w:rPr>
            <w:noProof/>
            <w:webHidden/>
          </w:rPr>
          <w:fldChar w:fldCharType="separate"/>
        </w:r>
        <w:r w:rsidR="00A01103">
          <w:rPr>
            <w:noProof/>
            <w:webHidden/>
          </w:rPr>
          <w:t>19</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76" w:history="1">
        <w:r w:rsidR="00C52AA7" w:rsidRPr="00455113">
          <w:rPr>
            <w:rStyle w:val="Hipervnculo"/>
            <w:noProof/>
          </w:rPr>
          <w:t>21.- Representantes de la ONG Emprender Con Alas, señoras Vanesa Hermosilla, Cecilia Diserafino, y Elle Steward.</w:t>
        </w:r>
        <w:r w:rsidR="00C52AA7">
          <w:rPr>
            <w:noProof/>
            <w:webHidden/>
          </w:rPr>
          <w:tab/>
        </w:r>
        <w:r w:rsidR="00C52AA7">
          <w:rPr>
            <w:noProof/>
            <w:webHidden/>
          </w:rPr>
          <w:fldChar w:fldCharType="begin"/>
        </w:r>
        <w:r w:rsidR="00C52AA7">
          <w:rPr>
            <w:noProof/>
            <w:webHidden/>
          </w:rPr>
          <w:instrText xml:space="preserve"> PAGEREF _Toc529796576 \h </w:instrText>
        </w:r>
        <w:r w:rsidR="00C52AA7">
          <w:rPr>
            <w:noProof/>
            <w:webHidden/>
          </w:rPr>
        </w:r>
        <w:r w:rsidR="00C52AA7">
          <w:rPr>
            <w:noProof/>
            <w:webHidden/>
          </w:rPr>
          <w:fldChar w:fldCharType="separate"/>
        </w:r>
        <w:r w:rsidR="00A01103">
          <w:rPr>
            <w:noProof/>
            <w:webHidden/>
          </w:rPr>
          <w:t>19</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77" w:history="1">
        <w:r w:rsidR="00C52AA7" w:rsidRPr="00455113">
          <w:rPr>
            <w:rStyle w:val="Hipervnculo"/>
            <w:noProof/>
          </w:rPr>
          <w:t>22.- Presidenta del Centro de Padres y Apoderados del Liceo Manuel Barros Borgoño, señora Yasna Salvatierra.</w:t>
        </w:r>
        <w:r w:rsidR="00C52AA7">
          <w:rPr>
            <w:noProof/>
            <w:webHidden/>
          </w:rPr>
          <w:tab/>
        </w:r>
        <w:r w:rsidR="00C52AA7">
          <w:rPr>
            <w:noProof/>
            <w:webHidden/>
          </w:rPr>
          <w:fldChar w:fldCharType="begin"/>
        </w:r>
        <w:r w:rsidR="00C52AA7">
          <w:rPr>
            <w:noProof/>
            <w:webHidden/>
          </w:rPr>
          <w:instrText xml:space="preserve"> PAGEREF _Toc529796577 \h </w:instrText>
        </w:r>
        <w:r w:rsidR="00C52AA7">
          <w:rPr>
            <w:noProof/>
            <w:webHidden/>
          </w:rPr>
        </w:r>
        <w:r w:rsidR="00C52AA7">
          <w:rPr>
            <w:noProof/>
            <w:webHidden/>
          </w:rPr>
          <w:fldChar w:fldCharType="separate"/>
        </w:r>
        <w:r w:rsidR="00A01103">
          <w:rPr>
            <w:noProof/>
            <w:webHidden/>
          </w:rPr>
          <w:t>20</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78" w:history="1">
        <w:r w:rsidR="00C52AA7" w:rsidRPr="00455113">
          <w:rPr>
            <w:rStyle w:val="Hipervnculo"/>
            <w:noProof/>
          </w:rPr>
          <w:t>23.- Presidente Nacional de la Asociación de Funcionarios del Ministerio de Educación (Andime), señor Egidio Barrera.</w:t>
        </w:r>
        <w:r w:rsidR="00C52AA7">
          <w:rPr>
            <w:noProof/>
            <w:webHidden/>
          </w:rPr>
          <w:tab/>
        </w:r>
        <w:r w:rsidR="00C52AA7">
          <w:rPr>
            <w:noProof/>
            <w:webHidden/>
          </w:rPr>
          <w:fldChar w:fldCharType="begin"/>
        </w:r>
        <w:r w:rsidR="00C52AA7">
          <w:rPr>
            <w:noProof/>
            <w:webHidden/>
          </w:rPr>
          <w:instrText xml:space="preserve"> PAGEREF _Toc529796578 \h </w:instrText>
        </w:r>
        <w:r w:rsidR="00C52AA7">
          <w:rPr>
            <w:noProof/>
            <w:webHidden/>
          </w:rPr>
        </w:r>
        <w:r w:rsidR="00C52AA7">
          <w:rPr>
            <w:noProof/>
            <w:webHidden/>
          </w:rPr>
          <w:fldChar w:fldCharType="separate"/>
        </w:r>
        <w:r w:rsidR="00A01103">
          <w:rPr>
            <w:noProof/>
            <w:webHidden/>
          </w:rPr>
          <w:t>21</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79" w:history="1">
        <w:r w:rsidR="00C52AA7" w:rsidRPr="00455113">
          <w:rPr>
            <w:rStyle w:val="Hipervnculo"/>
            <w:noProof/>
          </w:rPr>
          <w:t>24.- Director y Vocero Centro de Padres y Apoderados A-0 del Instituto Nacional, señor Juan Pablo Silva.</w:t>
        </w:r>
        <w:r w:rsidR="00C52AA7">
          <w:rPr>
            <w:noProof/>
            <w:webHidden/>
          </w:rPr>
          <w:tab/>
        </w:r>
        <w:r w:rsidR="00C52AA7">
          <w:rPr>
            <w:noProof/>
            <w:webHidden/>
          </w:rPr>
          <w:fldChar w:fldCharType="begin"/>
        </w:r>
        <w:r w:rsidR="00C52AA7">
          <w:rPr>
            <w:noProof/>
            <w:webHidden/>
          </w:rPr>
          <w:instrText xml:space="preserve"> PAGEREF _Toc529796579 \h </w:instrText>
        </w:r>
        <w:r w:rsidR="00C52AA7">
          <w:rPr>
            <w:noProof/>
            <w:webHidden/>
          </w:rPr>
        </w:r>
        <w:r w:rsidR="00C52AA7">
          <w:rPr>
            <w:noProof/>
            <w:webHidden/>
          </w:rPr>
          <w:fldChar w:fldCharType="separate"/>
        </w:r>
        <w:r w:rsidR="00A01103">
          <w:rPr>
            <w:noProof/>
            <w:webHidden/>
          </w:rPr>
          <w:t>21</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80" w:history="1">
        <w:r w:rsidR="00C52AA7" w:rsidRPr="00455113">
          <w:rPr>
            <w:rStyle w:val="Hipervnculo"/>
            <w:noProof/>
          </w:rPr>
          <w:t>25.- Directora de la Facultad de Ciencias de la Rehabilitación de la Universidad Andrés Bello, señora Ximena Porras.</w:t>
        </w:r>
        <w:r w:rsidR="00C52AA7">
          <w:rPr>
            <w:noProof/>
            <w:webHidden/>
          </w:rPr>
          <w:tab/>
        </w:r>
        <w:r w:rsidR="00C52AA7">
          <w:rPr>
            <w:noProof/>
            <w:webHidden/>
          </w:rPr>
          <w:fldChar w:fldCharType="begin"/>
        </w:r>
        <w:r w:rsidR="00C52AA7">
          <w:rPr>
            <w:noProof/>
            <w:webHidden/>
          </w:rPr>
          <w:instrText xml:space="preserve"> PAGEREF _Toc529796580 \h </w:instrText>
        </w:r>
        <w:r w:rsidR="00C52AA7">
          <w:rPr>
            <w:noProof/>
            <w:webHidden/>
          </w:rPr>
        </w:r>
        <w:r w:rsidR="00C52AA7">
          <w:rPr>
            <w:noProof/>
            <w:webHidden/>
          </w:rPr>
          <w:fldChar w:fldCharType="separate"/>
        </w:r>
        <w:r w:rsidR="00A01103">
          <w:rPr>
            <w:noProof/>
            <w:webHidden/>
          </w:rPr>
          <w:t>21</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81" w:history="1">
        <w:r w:rsidR="00C52AA7" w:rsidRPr="00455113">
          <w:rPr>
            <w:rStyle w:val="Hipervnculo"/>
            <w:noProof/>
          </w:rPr>
          <w:t>26.- Doctor en Psicología de la Universidad del Desarrollo, señor Jorge Varela.</w:t>
        </w:r>
        <w:r w:rsidR="00C52AA7">
          <w:rPr>
            <w:noProof/>
            <w:webHidden/>
          </w:rPr>
          <w:tab/>
        </w:r>
        <w:r w:rsidR="00C52AA7">
          <w:rPr>
            <w:noProof/>
            <w:webHidden/>
          </w:rPr>
          <w:fldChar w:fldCharType="begin"/>
        </w:r>
        <w:r w:rsidR="00C52AA7">
          <w:rPr>
            <w:noProof/>
            <w:webHidden/>
          </w:rPr>
          <w:instrText xml:space="preserve"> PAGEREF _Toc529796581 \h </w:instrText>
        </w:r>
        <w:r w:rsidR="00C52AA7">
          <w:rPr>
            <w:noProof/>
            <w:webHidden/>
          </w:rPr>
        </w:r>
        <w:r w:rsidR="00C52AA7">
          <w:rPr>
            <w:noProof/>
            <w:webHidden/>
          </w:rPr>
          <w:fldChar w:fldCharType="separate"/>
        </w:r>
        <w:r w:rsidR="00A01103">
          <w:rPr>
            <w:noProof/>
            <w:webHidden/>
          </w:rPr>
          <w:t>22</w:t>
        </w:r>
        <w:r w:rsidR="00C52AA7">
          <w:rPr>
            <w:noProof/>
            <w:webHidden/>
          </w:rPr>
          <w:fldChar w:fldCharType="end"/>
        </w:r>
      </w:hyperlink>
    </w:p>
    <w:p w:rsidR="00C52AA7" w:rsidRDefault="00FA0EF6">
      <w:pPr>
        <w:pStyle w:val="TDC3"/>
        <w:tabs>
          <w:tab w:val="right" w:leader="dot" w:pos="8261"/>
        </w:tabs>
        <w:rPr>
          <w:rFonts w:eastAsiaTheme="minorEastAsia" w:cstheme="minorBidi"/>
          <w:i w:val="0"/>
          <w:iCs w:val="0"/>
          <w:noProof/>
          <w:sz w:val="22"/>
          <w:szCs w:val="22"/>
          <w:lang w:val="es-CL" w:eastAsia="es-CL"/>
        </w:rPr>
      </w:pPr>
      <w:hyperlink w:anchor="_Toc529796582" w:history="1">
        <w:r w:rsidR="00C52AA7" w:rsidRPr="00455113">
          <w:rPr>
            <w:rStyle w:val="Hipervnculo"/>
            <w:noProof/>
          </w:rPr>
          <w:t>27.- Directora Ejecutiva de Educación 2020, señora Alejandra Arratia y directora de Política Educativa, señora Nicole Cisternas.</w:t>
        </w:r>
        <w:r w:rsidR="00C52AA7">
          <w:rPr>
            <w:noProof/>
            <w:webHidden/>
          </w:rPr>
          <w:tab/>
        </w:r>
        <w:r w:rsidR="00C52AA7">
          <w:rPr>
            <w:noProof/>
            <w:webHidden/>
          </w:rPr>
          <w:fldChar w:fldCharType="begin"/>
        </w:r>
        <w:r w:rsidR="00C52AA7">
          <w:rPr>
            <w:noProof/>
            <w:webHidden/>
          </w:rPr>
          <w:instrText xml:space="preserve"> PAGEREF _Toc529796582 \h </w:instrText>
        </w:r>
        <w:r w:rsidR="00C52AA7">
          <w:rPr>
            <w:noProof/>
            <w:webHidden/>
          </w:rPr>
        </w:r>
        <w:r w:rsidR="00C52AA7">
          <w:rPr>
            <w:noProof/>
            <w:webHidden/>
          </w:rPr>
          <w:fldChar w:fldCharType="separate"/>
        </w:r>
        <w:r w:rsidR="00A01103">
          <w:rPr>
            <w:noProof/>
            <w:webHidden/>
          </w:rPr>
          <w:t>22</w:t>
        </w:r>
        <w:r w:rsidR="00C52AA7">
          <w:rPr>
            <w:noProof/>
            <w:webHidden/>
          </w:rPr>
          <w:fldChar w:fldCharType="end"/>
        </w:r>
      </w:hyperlink>
    </w:p>
    <w:p w:rsidR="00C52AA7" w:rsidRDefault="00FA0EF6">
      <w:pPr>
        <w:pStyle w:val="TDC2"/>
        <w:tabs>
          <w:tab w:val="right" w:leader="dot" w:pos="8261"/>
        </w:tabs>
        <w:rPr>
          <w:rFonts w:eastAsiaTheme="minorEastAsia" w:cstheme="minorBidi"/>
          <w:smallCaps w:val="0"/>
          <w:noProof/>
          <w:sz w:val="22"/>
          <w:szCs w:val="22"/>
          <w:lang w:val="es-CL" w:eastAsia="es-CL"/>
        </w:rPr>
      </w:pPr>
      <w:hyperlink w:anchor="_Toc529796583" w:history="1">
        <w:r w:rsidR="00C52AA7" w:rsidRPr="00455113">
          <w:rPr>
            <w:rStyle w:val="Hipervnculo"/>
            <w:rFonts w:cs="Arial"/>
            <w:noProof/>
          </w:rPr>
          <w:t>C) Votación en general.</w:t>
        </w:r>
        <w:r w:rsidR="00C52AA7">
          <w:rPr>
            <w:noProof/>
            <w:webHidden/>
          </w:rPr>
          <w:tab/>
        </w:r>
        <w:r w:rsidR="00C52AA7">
          <w:rPr>
            <w:noProof/>
            <w:webHidden/>
          </w:rPr>
          <w:fldChar w:fldCharType="begin"/>
        </w:r>
        <w:r w:rsidR="00C52AA7">
          <w:rPr>
            <w:noProof/>
            <w:webHidden/>
          </w:rPr>
          <w:instrText xml:space="preserve"> PAGEREF _Toc529796583 \h </w:instrText>
        </w:r>
        <w:r w:rsidR="00C52AA7">
          <w:rPr>
            <w:noProof/>
            <w:webHidden/>
          </w:rPr>
        </w:r>
        <w:r w:rsidR="00C52AA7">
          <w:rPr>
            <w:noProof/>
            <w:webHidden/>
          </w:rPr>
          <w:fldChar w:fldCharType="separate"/>
        </w:r>
        <w:r w:rsidR="00A01103">
          <w:rPr>
            <w:noProof/>
            <w:webHidden/>
          </w:rPr>
          <w:t>23</w:t>
        </w:r>
        <w:r w:rsidR="00C52AA7">
          <w:rPr>
            <w:noProof/>
            <w:webHidden/>
          </w:rPr>
          <w:fldChar w:fldCharType="end"/>
        </w:r>
      </w:hyperlink>
    </w:p>
    <w:p w:rsidR="00C52AA7" w:rsidRDefault="00FA0EF6">
      <w:pPr>
        <w:pStyle w:val="TDC1"/>
        <w:tabs>
          <w:tab w:val="right" w:leader="dot" w:pos="8261"/>
        </w:tabs>
        <w:rPr>
          <w:rFonts w:eastAsiaTheme="minorEastAsia" w:cstheme="minorBidi"/>
          <w:b w:val="0"/>
          <w:bCs w:val="0"/>
          <w:caps w:val="0"/>
          <w:noProof/>
          <w:sz w:val="22"/>
          <w:szCs w:val="22"/>
          <w:lang w:val="es-CL" w:eastAsia="es-CL"/>
        </w:rPr>
      </w:pPr>
      <w:hyperlink w:anchor="_Toc529796584" w:history="1">
        <w:r w:rsidR="00C52AA7" w:rsidRPr="00455113">
          <w:rPr>
            <w:rStyle w:val="Hipervnculo"/>
            <w:noProof/>
          </w:rPr>
          <w:t>V. DISCUSIÓN Y VOTACIÓN PARTICULAR.</w:t>
        </w:r>
        <w:r w:rsidR="00C52AA7">
          <w:rPr>
            <w:noProof/>
            <w:webHidden/>
          </w:rPr>
          <w:tab/>
        </w:r>
        <w:r w:rsidR="00C52AA7">
          <w:rPr>
            <w:noProof/>
            <w:webHidden/>
          </w:rPr>
          <w:fldChar w:fldCharType="begin"/>
        </w:r>
        <w:r w:rsidR="00C52AA7">
          <w:rPr>
            <w:noProof/>
            <w:webHidden/>
          </w:rPr>
          <w:instrText xml:space="preserve"> PAGEREF _Toc529796584 \h </w:instrText>
        </w:r>
        <w:r w:rsidR="00C52AA7">
          <w:rPr>
            <w:noProof/>
            <w:webHidden/>
          </w:rPr>
        </w:r>
        <w:r w:rsidR="00C52AA7">
          <w:rPr>
            <w:noProof/>
            <w:webHidden/>
          </w:rPr>
          <w:fldChar w:fldCharType="separate"/>
        </w:r>
        <w:r w:rsidR="00A01103">
          <w:rPr>
            <w:noProof/>
            <w:webHidden/>
          </w:rPr>
          <w:t>23</w:t>
        </w:r>
        <w:r w:rsidR="00C52AA7">
          <w:rPr>
            <w:noProof/>
            <w:webHidden/>
          </w:rPr>
          <w:fldChar w:fldCharType="end"/>
        </w:r>
      </w:hyperlink>
    </w:p>
    <w:p w:rsidR="00C52AA7" w:rsidRDefault="00FA0EF6">
      <w:pPr>
        <w:pStyle w:val="TDC1"/>
        <w:tabs>
          <w:tab w:val="right" w:leader="dot" w:pos="8261"/>
        </w:tabs>
        <w:rPr>
          <w:rFonts w:eastAsiaTheme="minorEastAsia" w:cstheme="minorBidi"/>
          <w:b w:val="0"/>
          <w:bCs w:val="0"/>
          <w:caps w:val="0"/>
          <w:noProof/>
          <w:sz w:val="22"/>
          <w:szCs w:val="22"/>
          <w:lang w:val="es-CL" w:eastAsia="es-CL"/>
        </w:rPr>
      </w:pPr>
      <w:hyperlink w:anchor="_Toc529796585" w:history="1">
        <w:r w:rsidR="00C52AA7" w:rsidRPr="00455113">
          <w:rPr>
            <w:rStyle w:val="Hipervnculo"/>
            <w:noProof/>
          </w:rPr>
          <w:t>VI. INDICACIONES RECHAZADAS POR LA COMISIÓN.</w:t>
        </w:r>
        <w:r w:rsidR="00C52AA7">
          <w:rPr>
            <w:noProof/>
            <w:webHidden/>
          </w:rPr>
          <w:tab/>
        </w:r>
        <w:r w:rsidR="00C52AA7">
          <w:rPr>
            <w:noProof/>
            <w:webHidden/>
          </w:rPr>
          <w:fldChar w:fldCharType="begin"/>
        </w:r>
        <w:r w:rsidR="00C52AA7">
          <w:rPr>
            <w:noProof/>
            <w:webHidden/>
          </w:rPr>
          <w:instrText xml:space="preserve"> PAGEREF _Toc529796585 \h </w:instrText>
        </w:r>
        <w:r w:rsidR="00C52AA7">
          <w:rPr>
            <w:noProof/>
            <w:webHidden/>
          </w:rPr>
        </w:r>
        <w:r w:rsidR="00C52AA7">
          <w:rPr>
            <w:noProof/>
            <w:webHidden/>
          </w:rPr>
          <w:fldChar w:fldCharType="separate"/>
        </w:r>
        <w:r w:rsidR="00A01103">
          <w:rPr>
            <w:noProof/>
            <w:webHidden/>
          </w:rPr>
          <w:t>31</w:t>
        </w:r>
        <w:r w:rsidR="00C52AA7">
          <w:rPr>
            <w:noProof/>
            <w:webHidden/>
          </w:rPr>
          <w:fldChar w:fldCharType="end"/>
        </w:r>
      </w:hyperlink>
    </w:p>
    <w:p w:rsidR="00C52AA7" w:rsidRDefault="00FA0EF6">
      <w:pPr>
        <w:pStyle w:val="TDC1"/>
        <w:tabs>
          <w:tab w:val="right" w:leader="dot" w:pos="8261"/>
        </w:tabs>
        <w:rPr>
          <w:rFonts w:eastAsiaTheme="minorEastAsia" w:cstheme="minorBidi"/>
          <w:b w:val="0"/>
          <w:bCs w:val="0"/>
          <w:caps w:val="0"/>
          <w:noProof/>
          <w:sz w:val="22"/>
          <w:szCs w:val="22"/>
          <w:lang w:val="es-CL" w:eastAsia="es-CL"/>
        </w:rPr>
      </w:pPr>
      <w:hyperlink w:anchor="_Toc529796586" w:history="1">
        <w:r w:rsidR="00C52AA7" w:rsidRPr="00455113">
          <w:rPr>
            <w:rStyle w:val="Hipervnculo"/>
            <w:noProof/>
          </w:rPr>
          <w:t xml:space="preserve">VII. </w:t>
        </w:r>
        <w:r w:rsidR="00C52AA7" w:rsidRPr="00455113">
          <w:rPr>
            <w:rStyle w:val="Hipervnculo"/>
            <w:noProof/>
            <w:snapToGrid w:val="0"/>
          </w:rPr>
          <w:t>INDICACIONES DECLARADAS INADMISIBLES.</w:t>
        </w:r>
        <w:r w:rsidR="00C52AA7">
          <w:rPr>
            <w:noProof/>
            <w:webHidden/>
          </w:rPr>
          <w:tab/>
        </w:r>
        <w:r w:rsidR="00C52AA7">
          <w:rPr>
            <w:noProof/>
            <w:webHidden/>
          </w:rPr>
          <w:fldChar w:fldCharType="begin"/>
        </w:r>
        <w:r w:rsidR="00C52AA7">
          <w:rPr>
            <w:noProof/>
            <w:webHidden/>
          </w:rPr>
          <w:instrText xml:space="preserve"> PAGEREF _Toc529796586 \h </w:instrText>
        </w:r>
        <w:r w:rsidR="00C52AA7">
          <w:rPr>
            <w:noProof/>
            <w:webHidden/>
          </w:rPr>
        </w:r>
        <w:r w:rsidR="00C52AA7">
          <w:rPr>
            <w:noProof/>
            <w:webHidden/>
          </w:rPr>
          <w:fldChar w:fldCharType="separate"/>
        </w:r>
        <w:r w:rsidR="00A01103">
          <w:rPr>
            <w:noProof/>
            <w:webHidden/>
          </w:rPr>
          <w:t>34</w:t>
        </w:r>
        <w:r w:rsidR="00C52AA7">
          <w:rPr>
            <w:noProof/>
            <w:webHidden/>
          </w:rPr>
          <w:fldChar w:fldCharType="end"/>
        </w:r>
      </w:hyperlink>
    </w:p>
    <w:p w:rsidR="00C52AA7" w:rsidRDefault="00FA0EF6">
      <w:pPr>
        <w:pStyle w:val="TDC1"/>
        <w:tabs>
          <w:tab w:val="right" w:leader="dot" w:pos="8261"/>
        </w:tabs>
        <w:rPr>
          <w:rFonts w:eastAsiaTheme="minorEastAsia" w:cstheme="minorBidi"/>
          <w:b w:val="0"/>
          <w:bCs w:val="0"/>
          <w:caps w:val="0"/>
          <w:noProof/>
          <w:sz w:val="22"/>
          <w:szCs w:val="22"/>
          <w:lang w:val="es-CL" w:eastAsia="es-CL"/>
        </w:rPr>
      </w:pPr>
      <w:hyperlink w:anchor="_Toc529796587" w:history="1">
        <w:r w:rsidR="00C52AA7" w:rsidRPr="00455113">
          <w:rPr>
            <w:rStyle w:val="Hipervnculo"/>
            <w:noProof/>
          </w:rPr>
          <w:t>VIII. MENCIÓN DE ADICIONES Y ENMIENDAS QUE LA COMISIÓN APROBÓ EN LA DISCUSIÓN PARTICULAR.</w:t>
        </w:r>
        <w:r w:rsidR="00C52AA7">
          <w:rPr>
            <w:noProof/>
            <w:webHidden/>
          </w:rPr>
          <w:tab/>
        </w:r>
        <w:r w:rsidR="00C52AA7">
          <w:rPr>
            <w:noProof/>
            <w:webHidden/>
          </w:rPr>
          <w:fldChar w:fldCharType="begin"/>
        </w:r>
        <w:r w:rsidR="00C52AA7">
          <w:rPr>
            <w:noProof/>
            <w:webHidden/>
          </w:rPr>
          <w:instrText xml:space="preserve"> PAGEREF _Toc529796587 \h </w:instrText>
        </w:r>
        <w:r w:rsidR="00C52AA7">
          <w:rPr>
            <w:noProof/>
            <w:webHidden/>
          </w:rPr>
        </w:r>
        <w:r w:rsidR="00C52AA7">
          <w:rPr>
            <w:noProof/>
            <w:webHidden/>
          </w:rPr>
          <w:fldChar w:fldCharType="separate"/>
        </w:r>
        <w:r w:rsidR="00A01103">
          <w:rPr>
            <w:noProof/>
            <w:webHidden/>
          </w:rPr>
          <w:t>34</w:t>
        </w:r>
        <w:r w:rsidR="00C52AA7">
          <w:rPr>
            <w:noProof/>
            <w:webHidden/>
          </w:rPr>
          <w:fldChar w:fldCharType="end"/>
        </w:r>
      </w:hyperlink>
    </w:p>
    <w:p w:rsidR="00C52AA7" w:rsidRDefault="00FA0EF6">
      <w:pPr>
        <w:pStyle w:val="TDC1"/>
        <w:tabs>
          <w:tab w:val="right" w:leader="dot" w:pos="8261"/>
        </w:tabs>
        <w:rPr>
          <w:rFonts w:eastAsiaTheme="minorEastAsia" w:cstheme="minorBidi"/>
          <w:b w:val="0"/>
          <w:bCs w:val="0"/>
          <w:caps w:val="0"/>
          <w:noProof/>
          <w:sz w:val="22"/>
          <w:szCs w:val="22"/>
          <w:lang w:val="es-CL" w:eastAsia="es-CL"/>
        </w:rPr>
      </w:pPr>
      <w:hyperlink w:anchor="_Toc529796588" w:history="1">
        <w:r w:rsidR="00C52AA7" w:rsidRPr="00455113">
          <w:rPr>
            <w:rStyle w:val="Hipervnculo"/>
            <w:noProof/>
          </w:rPr>
          <w:t>IX. TEXTO DEL PROYECTO DE LEY TAL COMO QUEDARÍA EN VIRTUD DE LOS ACUERDOS ADOPTADOS POR LA COMISIÓN.</w:t>
        </w:r>
        <w:r w:rsidR="00C52AA7">
          <w:rPr>
            <w:noProof/>
            <w:webHidden/>
          </w:rPr>
          <w:tab/>
        </w:r>
        <w:r w:rsidR="00C52AA7">
          <w:rPr>
            <w:noProof/>
            <w:webHidden/>
          </w:rPr>
          <w:fldChar w:fldCharType="begin"/>
        </w:r>
        <w:r w:rsidR="00C52AA7">
          <w:rPr>
            <w:noProof/>
            <w:webHidden/>
          </w:rPr>
          <w:instrText xml:space="preserve"> PAGEREF _Toc529796588 \h </w:instrText>
        </w:r>
        <w:r w:rsidR="00C52AA7">
          <w:rPr>
            <w:noProof/>
            <w:webHidden/>
          </w:rPr>
        </w:r>
        <w:r w:rsidR="00C52AA7">
          <w:rPr>
            <w:noProof/>
            <w:webHidden/>
          </w:rPr>
          <w:fldChar w:fldCharType="separate"/>
        </w:r>
        <w:r w:rsidR="00A01103">
          <w:rPr>
            <w:noProof/>
            <w:webHidden/>
          </w:rPr>
          <w:t>34</w:t>
        </w:r>
        <w:r w:rsidR="00C52AA7">
          <w:rPr>
            <w:noProof/>
            <w:webHidden/>
          </w:rPr>
          <w:fldChar w:fldCharType="end"/>
        </w:r>
      </w:hyperlink>
    </w:p>
    <w:p w:rsidR="00883B27" w:rsidRDefault="00825E26" w:rsidP="008C141B">
      <w:pPr>
        <w:tabs>
          <w:tab w:val="left" w:pos="709"/>
        </w:tabs>
        <w:jc w:val="center"/>
        <w:rPr>
          <w:rFonts w:ascii="Arial" w:hAnsi="Arial" w:cs="Arial"/>
          <w:snapToGrid w:val="0"/>
        </w:rPr>
      </w:pPr>
      <w:r>
        <w:rPr>
          <w:rFonts w:ascii="Arial" w:hAnsi="Arial" w:cs="Arial"/>
          <w:snapToGrid w:val="0"/>
        </w:rPr>
        <w:fldChar w:fldCharType="end"/>
      </w:r>
    </w:p>
    <w:p w:rsidR="00883B27" w:rsidRDefault="00883B27" w:rsidP="008C141B">
      <w:pPr>
        <w:tabs>
          <w:tab w:val="left" w:pos="709"/>
        </w:tabs>
        <w:jc w:val="center"/>
        <w:rPr>
          <w:rFonts w:ascii="Arial" w:hAnsi="Arial" w:cs="Arial"/>
          <w:snapToGrid w:val="0"/>
        </w:rPr>
      </w:pPr>
    </w:p>
    <w:p w:rsidR="00883B27" w:rsidRDefault="00883B27" w:rsidP="008C141B">
      <w:pPr>
        <w:tabs>
          <w:tab w:val="left" w:pos="709"/>
        </w:tabs>
        <w:jc w:val="center"/>
        <w:rPr>
          <w:rFonts w:ascii="Arial" w:hAnsi="Arial" w:cs="Arial"/>
          <w:snapToGrid w:val="0"/>
        </w:rPr>
      </w:pPr>
    </w:p>
    <w:sectPr w:rsidR="00883B27" w:rsidSect="00375DBA">
      <w:headerReference w:type="even" r:id="rId33"/>
      <w:headerReference w:type="default" r:id="rId34"/>
      <w:pgSz w:w="12240" w:h="20160"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EF6" w:rsidRDefault="00FA0EF6" w:rsidP="00F746CE">
      <w:pPr>
        <w:pStyle w:val="Textoindependiente"/>
      </w:pPr>
      <w:r>
        <w:separator/>
      </w:r>
    </w:p>
  </w:endnote>
  <w:endnote w:type="continuationSeparator" w:id="0">
    <w:p w:rsidR="00FA0EF6" w:rsidRDefault="00FA0EF6"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ZapfHumnst BT">
    <w:altName w:val="Segoe UI"/>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EF6" w:rsidRDefault="00FA0EF6" w:rsidP="00F746CE">
      <w:pPr>
        <w:pStyle w:val="Textoindependiente"/>
      </w:pPr>
      <w:r>
        <w:separator/>
      </w:r>
    </w:p>
  </w:footnote>
  <w:footnote w:type="continuationSeparator" w:id="0">
    <w:p w:rsidR="00FA0EF6" w:rsidRDefault="00FA0EF6" w:rsidP="00F746CE">
      <w:pPr>
        <w:pStyle w:val="Textoindependien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FB" w:rsidRDefault="00E131F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31FB" w:rsidRDefault="00E131FB">
    <w:pPr>
      <w:pStyle w:val="Encabezado"/>
      <w:ind w:right="360"/>
    </w:pPr>
  </w:p>
  <w:p w:rsidR="00E131FB" w:rsidRDefault="00E131FB"/>
  <w:p w:rsidR="00E131FB" w:rsidRDefault="00E131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FB" w:rsidRDefault="00E131F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1103">
      <w:rPr>
        <w:rStyle w:val="Nmerodepgina"/>
        <w:noProof/>
      </w:rPr>
      <w:t>38</w:t>
    </w:r>
    <w:r>
      <w:rPr>
        <w:rStyle w:val="Nmerodepgina"/>
      </w:rPr>
      <w:fldChar w:fldCharType="end"/>
    </w:r>
  </w:p>
  <w:p w:rsidR="00E131FB" w:rsidRDefault="00E131FB">
    <w:pPr>
      <w:pStyle w:val="Encabezado"/>
      <w:ind w:right="360"/>
    </w:pPr>
  </w:p>
  <w:p w:rsidR="00E131FB" w:rsidRDefault="00E131FB"/>
  <w:p w:rsidR="00E131FB" w:rsidRDefault="00E131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6"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8"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9"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1"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3"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5"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16"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7768A0"/>
    <w:multiLevelType w:val="hybridMultilevel"/>
    <w:tmpl w:val="022822C0"/>
    <w:lvl w:ilvl="0" w:tplc="6E34497A">
      <w:numFmt w:val="bullet"/>
      <w:lvlText w:val="-"/>
      <w:lvlJc w:val="left"/>
      <w:pPr>
        <w:ind w:left="119" w:hanging="284"/>
      </w:pPr>
      <w:rPr>
        <w:rFonts w:ascii="Calibri" w:eastAsia="Calibri" w:hAnsi="Calibri" w:cs="Calibri" w:hint="default"/>
        <w:color w:val="283583"/>
        <w:w w:val="159"/>
        <w:sz w:val="38"/>
        <w:szCs w:val="38"/>
      </w:rPr>
    </w:lvl>
    <w:lvl w:ilvl="1" w:tplc="59B60EA2">
      <w:numFmt w:val="bullet"/>
      <w:lvlText w:val="-"/>
      <w:lvlJc w:val="left"/>
      <w:pPr>
        <w:ind w:left="215" w:hanging="284"/>
      </w:pPr>
      <w:rPr>
        <w:rFonts w:ascii="Calibri" w:eastAsia="Calibri" w:hAnsi="Calibri" w:cs="Calibri" w:hint="default"/>
        <w:color w:val="283583"/>
        <w:w w:val="159"/>
        <w:sz w:val="38"/>
        <w:szCs w:val="38"/>
      </w:rPr>
    </w:lvl>
    <w:lvl w:ilvl="2" w:tplc="A53683FC">
      <w:numFmt w:val="bullet"/>
      <w:lvlText w:val="•"/>
      <w:lvlJc w:val="left"/>
      <w:pPr>
        <w:ind w:left="4" w:hanging="284"/>
      </w:pPr>
      <w:rPr>
        <w:rFonts w:hint="default"/>
      </w:rPr>
    </w:lvl>
    <w:lvl w:ilvl="3" w:tplc="CC6008F6">
      <w:numFmt w:val="bullet"/>
      <w:lvlText w:val="•"/>
      <w:lvlJc w:val="left"/>
      <w:pPr>
        <w:ind w:left="-212" w:hanging="284"/>
      </w:pPr>
      <w:rPr>
        <w:rFonts w:hint="default"/>
      </w:rPr>
    </w:lvl>
    <w:lvl w:ilvl="4" w:tplc="2A9AA71E">
      <w:numFmt w:val="bullet"/>
      <w:lvlText w:val="•"/>
      <w:lvlJc w:val="left"/>
      <w:pPr>
        <w:ind w:left="-427" w:hanging="284"/>
      </w:pPr>
      <w:rPr>
        <w:rFonts w:hint="default"/>
      </w:rPr>
    </w:lvl>
    <w:lvl w:ilvl="5" w:tplc="A8CE886E">
      <w:numFmt w:val="bullet"/>
      <w:lvlText w:val="•"/>
      <w:lvlJc w:val="left"/>
      <w:pPr>
        <w:ind w:left="-643" w:hanging="284"/>
      </w:pPr>
      <w:rPr>
        <w:rFonts w:hint="default"/>
      </w:rPr>
    </w:lvl>
    <w:lvl w:ilvl="6" w:tplc="7B700A10">
      <w:numFmt w:val="bullet"/>
      <w:lvlText w:val="•"/>
      <w:lvlJc w:val="left"/>
      <w:pPr>
        <w:ind w:left="-858" w:hanging="284"/>
      </w:pPr>
      <w:rPr>
        <w:rFonts w:hint="default"/>
      </w:rPr>
    </w:lvl>
    <w:lvl w:ilvl="7" w:tplc="4614FF4E">
      <w:numFmt w:val="bullet"/>
      <w:lvlText w:val="•"/>
      <w:lvlJc w:val="left"/>
      <w:pPr>
        <w:ind w:left="-1074" w:hanging="284"/>
      </w:pPr>
      <w:rPr>
        <w:rFonts w:hint="default"/>
      </w:rPr>
    </w:lvl>
    <w:lvl w:ilvl="8" w:tplc="D67E51E2">
      <w:numFmt w:val="bullet"/>
      <w:lvlText w:val="•"/>
      <w:lvlJc w:val="left"/>
      <w:pPr>
        <w:ind w:left="-1289" w:hanging="284"/>
      </w:pPr>
      <w:rPr>
        <w:rFonts w:hint="default"/>
      </w:rPr>
    </w:lvl>
  </w:abstractNum>
  <w:abstractNum w:abstractNumId="19"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0"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1"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2"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4"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5"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26"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28"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28"/>
  </w:num>
  <w:num w:numId="6">
    <w:abstractNumId w:val="13"/>
  </w:num>
  <w:num w:numId="7">
    <w:abstractNumId w:val="11"/>
  </w:num>
  <w:num w:numId="8">
    <w:abstractNumId w:val="27"/>
  </w:num>
  <w:num w:numId="9">
    <w:abstractNumId w:val="19"/>
  </w:num>
  <w:num w:numId="10">
    <w:abstractNumId w:val="23"/>
  </w:num>
  <w:num w:numId="11">
    <w:abstractNumId w:val="25"/>
  </w:num>
  <w:num w:numId="12">
    <w:abstractNumId w:val="12"/>
  </w:num>
  <w:num w:numId="13">
    <w:abstractNumId w:val="4"/>
  </w:num>
  <w:num w:numId="14">
    <w:abstractNumId w:val="3"/>
  </w:num>
  <w:num w:numId="15">
    <w:abstractNumId w:val="15"/>
  </w:num>
  <w:num w:numId="16">
    <w:abstractNumId w:val="5"/>
  </w:num>
  <w:num w:numId="17">
    <w:abstractNumId w:val="10"/>
  </w:num>
  <w:num w:numId="18">
    <w:abstractNumId w:val="16"/>
  </w:num>
  <w:num w:numId="19">
    <w:abstractNumId w:val="21"/>
  </w:num>
  <w:num w:numId="20">
    <w:abstractNumId w:val="20"/>
  </w:num>
  <w:num w:numId="21">
    <w:abstractNumId w:val="24"/>
  </w:num>
  <w:num w:numId="22">
    <w:abstractNumId w:val="1"/>
  </w:num>
  <w:num w:numId="23">
    <w:abstractNumId w:val="22"/>
  </w:num>
  <w:num w:numId="24">
    <w:abstractNumId w:val="6"/>
  </w:num>
  <w:num w:numId="25">
    <w:abstractNumId w:val="7"/>
  </w:num>
  <w:num w:numId="26">
    <w:abstractNumId w:val="26"/>
  </w:num>
  <w:num w:numId="27">
    <w:abstractNumId w:val="0"/>
  </w:num>
  <w:num w:numId="28">
    <w:abstractNumId w:val="17"/>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7C7"/>
    <w:rsid w:val="0001136E"/>
    <w:rsid w:val="00012DC9"/>
    <w:rsid w:val="00013711"/>
    <w:rsid w:val="00014E0B"/>
    <w:rsid w:val="000153B5"/>
    <w:rsid w:val="0002054B"/>
    <w:rsid w:val="00021311"/>
    <w:rsid w:val="00021CB1"/>
    <w:rsid w:val="000235C6"/>
    <w:rsid w:val="0002367D"/>
    <w:rsid w:val="0002381C"/>
    <w:rsid w:val="0002701B"/>
    <w:rsid w:val="000334A6"/>
    <w:rsid w:val="00034AFD"/>
    <w:rsid w:val="00037879"/>
    <w:rsid w:val="00037E91"/>
    <w:rsid w:val="000425F4"/>
    <w:rsid w:val="00042DF1"/>
    <w:rsid w:val="00043B08"/>
    <w:rsid w:val="0004491C"/>
    <w:rsid w:val="00044A6B"/>
    <w:rsid w:val="00051C6D"/>
    <w:rsid w:val="00052706"/>
    <w:rsid w:val="000527BF"/>
    <w:rsid w:val="00054C9D"/>
    <w:rsid w:val="000561AA"/>
    <w:rsid w:val="00056AFD"/>
    <w:rsid w:val="00056F2B"/>
    <w:rsid w:val="00057BCD"/>
    <w:rsid w:val="00060F6E"/>
    <w:rsid w:val="00062504"/>
    <w:rsid w:val="00065AED"/>
    <w:rsid w:val="0006695B"/>
    <w:rsid w:val="00067CA1"/>
    <w:rsid w:val="000712D1"/>
    <w:rsid w:val="00072B9B"/>
    <w:rsid w:val="00072F19"/>
    <w:rsid w:val="00074B63"/>
    <w:rsid w:val="00076959"/>
    <w:rsid w:val="000771A8"/>
    <w:rsid w:val="000824FA"/>
    <w:rsid w:val="00085DC0"/>
    <w:rsid w:val="00086A01"/>
    <w:rsid w:val="00087447"/>
    <w:rsid w:val="00087A84"/>
    <w:rsid w:val="0009254C"/>
    <w:rsid w:val="0009308D"/>
    <w:rsid w:val="000944AB"/>
    <w:rsid w:val="0009559B"/>
    <w:rsid w:val="00097286"/>
    <w:rsid w:val="0009764F"/>
    <w:rsid w:val="000A0900"/>
    <w:rsid w:val="000A5DC6"/>
    <w:rsid w:val="000A647D"/>
    <w:rsid w:val="000A6BE6"/>
    <w:rsid w:val="000B00ED"/>
    <w:rsid w:val="000B03DA"/>
    <w:rsid w:val="000B07C2"/>
    <w:rsid w:val="000B238E"/>
    <w:rsid w:val="000B5DC5"/>
    <w:rsid w:val="000B6677"/>
    <w:rsid w:val="000B7411"/>
    <w:rsid w:val="000B7D3A"/>
    <w:rsid w:val="000C02CC"/>
    <w:rsid w:val="000C49AE"/>
    <w:rsid w:val="000C5321"/>
    <w:rsid w:val="000C7124"/>
    <w:rsid w:val="000C751E"/>
    <w:rsid w:val="000C7DA1"/>
    <w:rsid w:val="000D0F07"/>
    <w:rsid w:val="000D2B0F"/>
    <w:rsid w:val="000D2E7C"/>
    <w:rsid w:val="000D328C"/>
    <w:rsid w:val="000D5486"/>
    <w:rsid w:val="000D5A97"/>
    <w:rsid w:val="000D5AB6"/>
    <w:rsid w:val="000D5E8D"/>
    <w:rsid w:val="000D5EB4"/>
    <w:rsid w:val="000D6EF9"/>
    <w:rsid w:val="000D71CB"/>
    <w:rsid w:val="000D7736"/>
    <w:rsid w:val="000D7C95"/>
    <w:rsid w:val="000E0CE2"/>
    <w:rsid w:val="000E3749"/>
    <w:rsid w:val="000E7187"/>
    <w:rsid w:val="000E7FFA"/>
    <w:rsid w:val="000F1654"/>
    <w:rsid w:val="000F1A8E"/>
    <w:rsid w:val="000F2652"/>
    <w:rsid w:val="000F310F"/>
    <w:rsid w:val="000F5B43"/>
    <w:rsid w:val="00103562"/>
    <w:rsid w:val="00103603"/>
    <w:rsid w:val="00106E74"/>
    <w:rsid w:val="00113501"/>
    <w:rsid w:val="0011525A"/>
    <w:rsid w:val="00115CE8"/>
    <w:rsid w:val="001162CB"/>
    <w:rsid w:val="00117C57"/>
    <w:rsid w:val="00123834"/>
    <w:rsid w:val="00123E2D"/>
    <w:rsid w:val="001254D4"/>
    <w:rsid w:val="00130912"/>
    <w:rsid w:val="00133B3F"/>
    <w:rsid w:val="00135755"/>
    <w:rsid w:val="00135A7C"/>
    <w:rsid w:val="0013669D"/>
    <w:rsid w:val="00136DDF"/>
    <w:rsid w:val="001379A5"/>
    <w:rsid w:val="00140378"/>
    <w:rsid w:val="00142275"/>
    <w:rsid w:val="001425DF"/>
    <w:rsid w:val="00145514"/>
    <w:rsid w:val="00147EE7"/>
    <w:rsid w:val="00150D25"/>
    <w:rsid w:val="00150EB7"/>
    <w:rsid w:val="001510C0"/>
    <w:rsid w:val="0015307F"/>
    <w:rsid w:val="00156A56"/>
    <w:rsid w:val="00156A9B"/>
    <w:rsid w:val="00157111"/>
    <w:rsid w:val="0016283F"/>
    <w:rsid w:val="001630F8"/>
    <w:rsid w:val="00163229"/>
    <w:rsid w:val="00166E12"/>
    <w:rsid w:val="00172075"/>
    <w:rsid w:val="001741FF"/>
    <w:rsid w:val="00174B4E"/>
    <w:rsid w:val="00174C5D"/>
    <w:rsid w:val="00175603"/>
    <w:rsid w:val="001756E7"/>
    <w:rsid w:val="001764BA"/>
    <w:rsid w:val="0017668F"/>
    <w:rsid w:val="001766C6"/>
    <w:rsid w:val="00176D05"/>
    <w:rsid w:val="001818DD"/>
    <w:rsid w:val="00182AB4"/>
    <w:rsid w:val="00185BD9"/>
    <w:rsid w:val="00191A4A"/>
    <w:rsid w:val="00191FF2"/>
    <w:rsid w:val="00193B18"/>
    <w:rsid w:val="00193E90"/>
    <w:rsid w:val="0019447D"/>
    <w:rsid w:val="001955B6"/>
    <w:rsid w:val="0019720E"/>
    <w:rsid w:val="001A1D0A"/>
    <w:rsid w:val="001A2456"/>
    <w:rsid w:val="001A24C2"/>
    <w:rsid w:val="001A5C1D"/>
    <w:rsid w:val="001A62A7"/>
    <w:rsid w:val="001A7719"/>
    <w:rsid w:val="001B0F14"/>
    <w:rsid w:val="001B1271"/>
    <w:rsid w:val="001B3AF4"/>
    <w:rsid w:val="001B3FA1"/>
    <w:rsid w:val="001B40C7"/>
    <w:rsid w:val="001B4C09"/>
    <w:rsid w:val="001C07A9"/>
    <w:rsid w:val="001C2164"/>
    <w:rsid w:val="001C4F95"/>
    <w:rsid w:val="001C6EB2"/>
    <w:rsid w:val="001C759F"/>
    <w:rsid w:val="001D0053"/>
    <w:rsid w:val="001D36A4"/>
    <w:rsid w:val="001D64F7"/>
    <w:rsid w:val="001D6A3B"/>
    <w:rsid w:val="001D7DFE"/>
    <w:rsid w:val="001E05A1"/>
    <w:rsid w:val="001E17F6"/>
    <w:rsid w:val="001E27B5"/>
    <w:rsid w:val="001E54FD"/>
    <w:rsid w:val="001E63F2"/>
    <w:rsid w:val="001F072B"/>
    <w:rsid w:val="001F2947"/>
    <w:rsid w:val="001F420D"/>
    <w:rsid w:val="001F446D"/>
    <w:rsid w:val="001F7AFB"/>
    <w:rsid w:val="00200FED"/>
    <w:rsid w:val="002020D3"/>
    <w:rsid w:val="002027C8"/>
    <w:rsid w:val="00205C20"/>
    <w:rsid w:val="00205E76"/>
    <w:rsid w:val="00206486"/>
    <w:rsid w:val="00206C2F"/>
    <w:rsid w:val="00210B74"/>
    <w:rsid w:val="00212FE8"/>
    <w:rsid w:val="002156B1"/>
    <w:rsid w:val="002172E8"/>
    <w:rsid w:val="0021762B"/>
    <w:rsid w:val="00217A99"/>
    <w:rsid w:val="00217E87"/>
    <w:rsid w:val="002222F4"/>
    <w:rsid w:val="00227253"/>
    <w:rsid w:val="00227E43"/>
    <w:rsid w:val="0023092F"/>
    <w:rsid w:val="00231234"/>
    <w:rsid w:val="002319D2"/>
    <w:rsid w:val="00231A63"/>
    <w:rsid w:val="002321BC"/>
    <w:rsid w:val="002325F5"/>
    <w:rsid w:val="00236446"/>
    <w:rsid w:val="0024010A"/>
    <w:rsid w:val="00240210"/>
    <w:rsid w:val="0024126E"/>
    <w:rsid w:val="002415B5"/>
    <w:rsid w:val="00245955"/>
    <w:rsid w:val="00246550"/>
    <w:rsid w:val="00247999"/>
    <w:rsid w:val="002511A8"/>
    <w:rsid w:val="002520B9"/>
    <w:rsid w:val="0025620D"/>
    <w:rsid w:val="00257EC9"/>
    <w:rsid w:val="00261122"/>
    <w:rsid w:val="00261B29"/>
    <w:rsid w:val="00265791"/>
    <w:rsid w:val="002703BC"/>
    <w:rsid w:val="002722BE"/>
    <w:rsid w:val="00272722"/>
    <w:rsid w:val="002742AA"/>
    <w:rsid w:val="002764B5"/>
    <w:rsid w:val="00276C1C"/>
    <w:rsid w:val="002814BB"/>
    <w:rsid w:val="00283421"/>
    <w:rsid w:val="0028359B"/>
    <w:rsid w:val="00283BC3"/>
    <w:rsid w:val="0028599E"/>
    <w:rsid w:val="00286F32"/>
    <w:rsid w:val="0029023F"/>
    <w:rsid w:val="0029119D"/>
    <w:rsid w:val="002925E8"/>
    <w:rsid w:val="00293899"/>
    <w:rsid w:val="002939E4"/>
    <w:rsid w:val="00294656"/>
    <w:rsid w:val="00296632"/>
    <w:rsid w:val="00296E86"/>
    <w:rsid w:val="0029796F"/>
    <w:rsid w:val="002A03AC"/>
    <w:rsid w:val="002A132B"/>
    <w:rsid w:val="002A3102"/>
    <w:rsid w:val="002A57C9"/>
    <w:rsid w:val="002A634E"/>
    <w:rsid w:val="002A7DB6"/>
    <w:rsid w:val="002B1BEE"/>
    <w:rsid w:val="002B2FFB"/>
    <w:rsid w:val="002B4569"/>
    <w:rsid w:val="002C1207"/>
    <w:rsid w:val="002C16F3"/>
    <w:rsid w:val="002C21CC"/>
    <w:rsid w:val="002C38CB"/>
    <w:rsid w:val="002C507A"/>
    <w:rsid w:val="002C557D"/>
    <w:rsid w:val="002C6BAE"/>
    <w:rsid w:val="002C7BF8"/>
    <w:rsid w:val="002D083B"/>
    <w:rsid w:val="002D2706"/>
    <w:rsid w:val="002D2FB0"/>
    <w:rsid w:val="002D38EC"/>
    <w:rsid w:val="002D3CF0"/>
    <w:rsid w:val="002D60B9"/>
    <w:rsid w:val="002D73C5"/>
    <w:rsid w:val="002D76DE"/>
    <w:rsid w:val="002E0AA5"/>
    <w:rsid w:val="002E1C21"/>
    <w:rsid w:val="002E252E"/>
    <w:rsid w:val="002E673A"/>
    <w:rsid w:val="002E6F9E"/>
    <w:rsid w:val="002F2366"/>
    <w:rsid w:val="002F50CC"/>
    <w:rsid w:val="0030311E"/>
    <w:rsid w:val="00305EA3"/>
    <w:rsid w:val="0030688A"/>
    <w:rsid w:val="0031045B"/>
    <w:rsid w:val="003149F4"/>
    <w:rsid w:val="00314C84"/>
    <w:rsid w:val="00315124"/>
    <w:rsid w:val="00316078"/>
    <w:rsid w:val="003175A5"/>
    <w:rsid w:val="00320914"/>
    <w:rsid w:val="00322146"/>
    <w:rsid w:val="00322646"/>
    <w:rsid w:val="003226FE"/>
    <w:rsid w:val="003248FA"/>
    <w:rsid w:val="00334779"/>
    <w:rsid w:val="00334D2C"/>
    <w:rsid w:val="00335A42"/>
    <w:rsid w:val="00340C51"/>
    <w:rsid w:val="003424CA"/>
    <w:rsid w:val="00344EAF"/>
    <w:rsid w:val="003453E3"/>
    <w:rsid w:val="00347B08"/>
    <w:rsid w:val="003501A5"/>
    <w:rsid w:val="003506D8"/>
    <w:rsid w:val="003507F5"/>
    <w:rsid w:val="00352A93"/>
    <w:rsid w:val="00353FC5"/>
    <w:rsid w:val="00354467"/>
    <w:rsid w:val="00354BE3"/>
    <w:rsid w:val="00356922"/>
    <w:rsid w:val="003574BE"/>
    <w:rsid w:val="0036027A"/>
    <w:rsid w:val="00360BF0"/>
    <w:rsid w:val="00361DD5"/>
    <w:rsid w:val="0036274E"/>
    <w:rsid w:val="00363563"/>
    <w:rsid w:val="00364A4A"/>
    <w:rsid w:val="003652BB"/>
    <w:rsid w:val="003667A2"/>
    <w:rsid w:val="00366AD3"/>
    <w:rsid w:val="00366BE4"/>
    <w:rsid w:val="00366E50"/>
    <w:rsid w:val="0036721B"/>
    <w:rsid w:val="003729F7"/>
    <w:rsid w:val="00374C83"/>
    <w:rsid w:val="00375DBA"/>
    <w:rsid w:val="0037775C"/>
    <w:rsid w:val="00381818"/>
    <w:rsid w:val="00385CBE"/>
    <w:rsid w:val="0038717B"/>
    <w:rsid w:val="00387BF8"/>
    <w:rsid w:val="00391353"/>
    <w:rsid w:val="003933C1"/>
    <w:rsid w:val="00393B92"/>
    <w:rsid w:val="00397DE1"/>
    <w:rsid w:val="003A03CB"/>
    <w:rsid w:val="003A1FA1"/>
    <w:rsid w:val="003A3009"/>
    <w:rsid w:val="003A3749"/>
    <w:rsid w:val="003A3C3B"/>
    <w:rsid w:val="003A45D8"/>
    <w:rsid w:val="003A4995"/>
    <w:rsid w:val="003A5E67"/>
    <w:rsid w:val="003A634D"/>
    <w:rsid w:val="003A7D32"/>
    <w:rsid w:val="003B0A14"/>
    <w:rsid w:val="003B407B"/>
    <w:rsid w:val="003B4A12"/>
    <w:rsid w:val="003B5A31"/>
    <w:rsid w:val="003B60E8"/>
    <w:rsid w:val="003B631D"/>
    <w:rsid w:val="003B7D73"/>
    <w:rsid w:val="003B7E40"/>
    <w:rsid w:val="003C0181"/>
    <w:rsid w:val="003C130B"/>
    <w:rsid w:val="003C1A73"/>
    <w:rsid w:val="003C2132"/>
    <w:rsid w:val="003C56FB"/>
    <w:rsid w:val="003C7200"/>
    <w:rsid w:val="003C7A2B"/>
    <w:rsid w:val="003D0520"/>
    <w:rsid w:val="003D07E5"/>
    <w:rsid w:val="003D2B02"/>
    <w:rsid w:val="003D6425"/>
    <w:rsid w:val="003E1005"/>
    <w:rsid w:val="003E16FA"/>
    <w:rsid w:val="003E43F8"/>
    <w:rsid w:val="003E5B38"/>
    <w:rsid w:val="003E5BD8"/>
    <w:rsid w:val="003E745C"/>
    <w:rsid w:val="003E7F43"/>
    <w:rsid w:val="003F2661"/>
    <w:rsid w:val="003F4B10"/>
    <w:rsid w:val="00404303"/>
    <w:rsid w:val="00405927"/>
    <w:rsid w:val="004073B3"/>
    <w:rsid w:val="00407A6E"/>
    <w:rsid w:val="00407B38"/>
    <w:rsid w:val="00410683"/>
    <w:rsid w:val="00411AF1"/>
    <w:rsid w:val="00411C23"/>
    <w:rsid w:val="00411CAC"/>
    <w:rsid w:val="00414B9F"/>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3789C"/>
    <w:rsid w:val="00444F6D"/>
    <w:rsid w:val="004452F6"/>
    <w:rsid w:val="004458C4"/>
    <w:rsid w:val="00446C3C"/>
    <w:rsid w:val="00451396"/>
    <w:rsid w:val="00451B87"/>
    <w:rsid w:val="00454FA2"/>
    <w:rsid w:val="00454FDF"/>
    <w:rsid w:val="00460733"/>
    <w:rsid w:val="00460D93"/>
    <w:rsid w:val="00460E3A"/>
    <w:rsid w:val="00461306"/>
    <w:rsid w:val="00461F0A"/>
    <w:rsid w:val="004627A9"/>
    <w:rsid w:val="00462934"/>
    <w:rsid w:val="0046483F"/>
    <w:rsid w:val="00464D9C"/>
    <w:rsid w:val="00464DFB"/>
    <w:rsid w:val="00465E04"/>
    <w:rsid w:val="00466662"/>
    <w:rsid w:val="00466988"/>
    <w:rsid w:val="0047138E"/>
    <w:rsid w:val="00471A0C"/>
    <w:rsid w:val="00472AB9"/>
    <w:rsid w:val="0047394D"/>
    <w:rsid w:val="0047570A"/>
    <w:rsid w:val="0047775E"/>
    <w:rsid w:val="00482528"/>
    <w:rsid w:val="00482B19"/>
    <w:rsid w:val="00484795"/>
    <w:rsid w:val="00484B19"/>
    <w:rsid w:val="00486452"/>
    <w:rsid w:val="004868A9"/>
    <w:rsid w:val="00486E2A"/>
    <w:rsid w:val="00493AA1"/>
    <w:rsid w:val="00497551"/>
    <w:rsid w:val="004A087A"/>
    <w:rsid w:val="004A31D5"/>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D2EBC"/>
    <w:rsid w:val="004D5055"/>
    <w:rsid w:val="004D62AA"/>
    <w:rsid w:val="004D6F50"/>
    <w:rsid w:val="004E032B"/>
    <w:rsid w:val="004E03D9"/>
    <w:rsid w:val="004E0A08"/>
    <w:rsid w:val="004E35D3"/>
    <w:rsid w:val="004E4C5D"/>
    <w:rsid w:val="004E6528"/>
    <w:rsid w:val="004E67D0"/>
    <w:rsid w:val="004F28BA"/>
    <w:rsid w:val="004F2F56"/>
    <w:rsid w:val="004F3F60"/>
    <w:rsid w:val="004F49EF"/>
    <w:rsid w:val="004F5A13"/>
    <w:rsid w:val="004F63CF"/>
    <w:rsid w:val="00502BE1"/>
    <w:rsid w:val="00505C66"/>
    <w:rsid w:val="00507094"/>
    <w:rsid w:val="00512FF9"/>
    <w:rsid w:val="0051423F"/>
    <w:rsid w:val="00517A05"/>
    <w:rsid w:val="005206BC"/>
    <w:rsid w:val="0052111C"/>
    <w:rsid w:val="00526478"/>
    <w:rsid w:val="00527454"/>
    <w:rsid w:val="00527D2B"/>
    <w:rsid w:val="00530065"/>
    <w:rsid w:val="00530AC5"/>
    <w:rsid w:val="0053293C"/>
    <w:rsid w:val="00535006"/>
    <w:rsid w:val="005359D9"/>
    <w:rsid w:val="00535DD9"/>
    <w:rsid w:val="005360D8"/>
    <w:rsid w:val="00536214"/>
    <w:rsid w:val="005368B1"/>
    <w:rsid w:val="00536F7C"/>
    <w:rsid w:val="005376BC"/>
    <w:rsid w:val="00540756"/>
    <w:rsid w:val="005417AE"/>
    <w:rsid w:val="005446CC"/>
    <w:rsid w:val="00545300"/>
    <w:rsid w:val="0055097C"/>
    <w:rsid w:val="00551B3E"/>
    <w:rsid w:val="00553329"/>
    <w:rsid w:val="00554036"/>
    <w:rsid w:val="00554C2F"/>
    <w:rsid w:val="005550FD"/>
    <w:rsid w:val="005570A4"/>
    <w:rsid w:val="0055724A"/>
    <w:rsid w:val="00561B9C"/>
    <w:rsid w:val="00563775"/>
    <w:rsid w:val="00565BAF"/>
    <w:rsid w:val="00567E9D"/>
    <w:rsid w:val="0057087C"/>
    <w:rsid w:val="00570AEA"/>
    <w:rsid w:val="0057192B"/>
    <w:rsid w:val="00572909"/>
    <w:rsid w:val="00572B10"/>
    <w:rsid w:val="00573856"/>
    <w:rsid w:val="00577149"/>
    <w:rsid w:val="00580926"/>
    <w:rsid w:val="00580C46"/>
    <w:rsid w:val="00581815"/>
    <w:rsid w:val="00581942"/>
    <w:rsid w:val="00581A68"/>
    <w:rsid w:val="005832F1"/>
    <w:rsid w:val="005850D1"/>
    <w:rsid w:val="0058566E"/>
    <w:rsid w:val="00586A7B"/>
    <w:rsid w:val="005874FD"/>
    <w:rsid w:val="005908AD"/>
    <w:rsid w:val="00590B65"/>
    <w:rsid w:val="00592DDD"/>
    <w:rsid w:val="005944FD"/>
    <w:rsid w:val="00595F79"/>
    <w:rsid w:val="005A1AF8"/>
    <w:rsid w:val="005A5450"/>
    <w:rsid w:val="005A5781"/>
    <w:rsid w:val="005A57E9"/>
    <w:rsid w:val="005B12A7"/>
    <w:rsid w:val="005B32FB"/>
    <w:rsid w:val="005B4839"/>
    <w:rsid w:val="005B4946"/>
    <w:rsid w:val="005B5078"/>
    <w:rsid w:val="005B542B"/>
    <w:rsid w:val="005C0C5D"/>
    <w:rsid w:val="005C314A"/>
    <w:rsid w:val="005C3942"/>
    <w:rsid w:val="005C3AB5"/>
    <w:rsid w:val="005C4B4A"/>
    <w:rsid w:val="005C573B"/>
    <w:rsid w:val="005D10CE"/>
    <w:rsid w:val="005D1153"/>
    <w:rsid w:val="005D6A62"/>
    <w:rsid w:val="005D78C7"/>
    <w:rsid w:val="005E4997"/>
    <w:rsid w:val="005F0F1D"/>
    <w:rsid w:val="005F18A1"/>
    <w:rsid w:val="005F1CD0"/>
    <w:rsid w:val="005F2AD6"/>
    <w:rsid w:val="005F2B8C"/>
    <w:rsid w:val="005F411B"/>
    <w:rsid w:val="005F572F"/>
    <w:rsid w:val="00601B98"/>
    <w:rsid w:val="00601FDF"/>
    <w:rsid w:val="006021D1"/>
    <w:rsid w:val="00603F2E"/>
    <w:rsid w:val="006104F1"/>
    <w:rsid w:val="00610C78"/>
    <w:rsid w:val="00610FF1"/>
    <w:rsid w:val="00617046"/>
    <w:rsid w:val="00621954"/>
    <w:rsid w:val="00622D58"/>
    <w:rsid w:val="006256D3"/>
    <w:rsid w:val="00631A76"/>
    <w:rsid w:val="006326DA"/>
    <w:rsid w:val="00633B05"/>
    <w:rsid w:val="006347C5"/>
    <w:rsid w:val="00642A6D"/>
    <w:rsid w:val="00645565"/>
    <w:rsid w:val="006457C8"/>
    <w:rsid w:val="00646EC1"/>
    <w:rsid w:val="00651083"/>
    <w:rsid w:val="00653153"/>
    <w:rsid w:val="006605B3"/>
    <w:rsid w:val="006613CA"/>
    <w:rsid w:val="00662036"/>
    <w:rsid w:val="00664E07"/>
    <w:rsid w:val="00665237"/>
    <w:rsid w:val="00665BF6"/>
    <w:rsid w:val="00666317"/>
    <w:rsid w:val="00667201"/>
    <w:rsid w:val="00670C06"/>
    <w:rsid w:val="00670D5F"/>
    <w:rsid w:val="00671618"/>
    <w:rsid w:val="00673CEA"/>
    <w:rsid w:val="006769E9"/>
    <w:rsid w:val="00680282"/>
    <w:rsid w:val="0068031E"/>
    <w:rsid w:val="00681D60"/>
    <w:rsid w:val="00682814"/>
    <w:rsid w:val="00682C92"/>
    <w:rsid w:val="00683167"/>
    <w:rsid w:val="006853A8"/>
    <w:rsid w:val="0068552B"/>
    <w:rsid w:val="00686FBD"/>
    <w:rsid w:val="0068754E"/>
    <w:rsid w:val="00687797"/>
    <w:rsid w:val="006900D5"/>
    <w:rsid w:val="00690745"/>
    <w:rsid w:val="00691436"/>
    <w:rsid w:val="00691850"/>
    <w:rsid w:val="0069284C"/>
    <w:rsid w:val="00694A0C"/>
    <w:rsid w:val="00695DF8"/>
    <w:rsid w:val="00696BA9"/>
    <w:rsid w:val="0069727E"/>
    <w:rsid w:val="006A31BB"/>
    <w:rsid w:val="006A368B"/>
    <w:rsid w:val="006A5566"/>
    <w:rsid w:val="006A621A"/>
    <w:rsid w:val="006B05B0"/>
    <w:rsid w:val="006B09F3"/>
    <w:rsid w:val="006B1B44"/>
    <w:rsid w:val="006B1BE3"/>
    <w:rsid w:val="006B7D8D"/>
    <w:rsid w:val="006C0797"/>
    <w:rsid w:val="006C1262"/>
    <w:rsid w:val="006C1599"/>
    <w:rsid w:val="006C4DCD"/>
    <w:rsid w:val="006C5766"/>
    <w:rsid w:val="006C7E30"/>
    <w:rsid w:val="006D0D8D"/>
    <w:rsid w:val="006D1D20"/>
    <w:rsid w:val="006D26E2"/>
    <w:rsid w:val="006D2C3F"/>
    <w:rsid w:val="006D4989"/>
    <w:rsid w:val="006E384F"/>
    <w:rsid w:val="006F10C1"/>
    <w:rsid w:val="006F266B"/>
    <w:rsid w:val="006F3CD2"/>
    <w:rsid w:val="006F761F"/>
    <w:rsid w:val="006F7847"/>
    <w:rsid w:val="007001DA"/>
    <w:rsid w:val="00702D98"/>
    <w:rsid w:val="00703F04"/>
    <w:rsid w:val="00706835"/>
    <w:rsid w:val="00710D7C"/>
    <w:rsid w:val="00711B6A"/>
    <w:rsid w:val="00712D21"/>
    <w:rsid w:val="00715C2E"/>
    <w:rsid w:val="00717623"/>
    <w:rsid w:val="007202DD"/>
    <w:rsid w:val="007204C9"/>
    <w:rsid w:val="00721826"/>
    <w:rsid w:val="00721E00"/>
    <w:rsid w:val="00722373"/>
    <w:rsid w:val="00722697"/>
    <w:rsid w:val="00727E21"/>
    <w:rsid w:val="00727F4A"/>
    <w:rsid w:val="00734D7C"/>
    <w:rsid w:val="0073753A"/>
    <w:rsid w:val="007412E9"/>
    <w:rsid w:val="007431A9"/>
    <w:rsid w:val="007435BF"/>
    <w:rsid w:val="00744D28"/>
    <w:rsid w:val="007455C7"/>
    <w:rsid w:val="00746AF8"/>
    <w:rsid w:val="00751659"/>
    <w:rsid w:val="007532D2"/>
    <w:rsid w:val="0075353B"/>
    <w:rsid w:val="00753794"/>
    <w:rsid w:val="00754543"/>
    <w:rsid w:val="00754700"/>
    <w:rsid w:val="0075513F"/>
    <w:rsid w:val="00755FA2"/>
    <w:rsid w:val="0075770F"/>
    <w:rsid w:val="007636C0"/>
    <w:rsid w:val="0076494F"/>
    <w:rsid w:val="0076607D"/>
    <w:rsid w:val="007754C0"/>
    <w:rsid w:val="00776F27"/>
    <w:rsid w:val="00780648"/>
    <w:rsid w:val="00780E73"/>
    <w:rsid w:val="0078231A"/>
    <w:rsid w:val="00783482"/>
    <w:rsid w:val="0078399D"/>
    <w:rsid w:val="00784491"/>
    <w:rsid w:val="00787E08"/>
    <w:rsid w:val="007901EB"/>
    <w:rsid w:val="0079366F"/>
    <w:rsid w:val="007937BE"/>
    <w:rsid w:val="00793941"/>
    <w:rsid w:val="0079399F"/>
    <w:rsid w:val="00793F4A"/>
    <w:rsid w:val="007A0588"/>
    <w:rsid w:val="007A148D"/>
    <w:rsid w:val="007A21F2"/>
    <w:rsid w:val="007A50BE"/>
    <w:rsid w:val="007A5887"/>
    <w:rsid w:val="007A5CB7"/>
    <w:rsid w:val="007A7287"/>
    <w:rsid w:val="007B21F1"/>
    <w:rsid w:val="007B29EB"/>
    <w:rsid w:val="007B3DB3"/>
    <w:rsid w:val="007B516B"/>
    <w:rsid w:val="007B5CE6"/>
    <w:rsid w:val="007B6200"/>
    <w:rsid w:val="007B6645"/>
    <w:rsid w:val="007B7236"/>
    <w:rsid w:val="007C201F"/>
    <w:rsid w:val="007C6369"/>
    <w:rsid w:val="007D0FBB"/>
    <w:rsid w:val="007D38F9"/>
    <w:rsid w:val="007D4DFA"/>
    <w:rsid w:val="007D5CF6"/>
    <w:rsid w:val="007D65CB"/>
    <w:rsid w:val="007E3323"/>
    <w:rsid w:val="007E3703"/>
    <w:rsid w:val="007E4148"/>
    <w:rsid w:val="007E513D"/>
    <w:rsid w:val="007E651A"/>
    <w:rsid w:val="007F0318"/>
    <w:rsid w:val="007F045D"/>
    <w:rsid w:val="007F1FD8"/>
    <w:rsid w:val="007F3307"/>
    <w:rsid w:val="007F3559"/>
    <w:rsid w:val="007F5E85"/>
    <w:rsid w:val="007F63E3"/>
    <w:rsid w:val="007F7CAA"/>
    <w:rsid w:val="00801091"/>
    <w:rsid w:val="00803B0E"/>
    <w:rsid w:val="00803D1E"/>
    <w:rsid w:val="00806056"/>
    <w:rsid w:val="00806A80"/>
    <w:rsid w:val="0080745F"/>
    <w:rsid w:val="0081083C"/>
    <w:rsid w:val="00810848"/>
    <w:rsid w:val="0081250A"/>
    <w:rsid w:val="00812B41"/>
    <w:rsid w:val="00817E22"/>
    <w:rsid w:val="008208CF"/>
    <w:rsid w:val="00820AED"/>
    <w:rsid w:val="008217ED"/>
    <w:rsid w:val="00822591"/>
    <w:rsid w:val="0082319F"/>
    <w:rsid w:val="00825E26"/>
    <w:rsid w:val="0082789C"/>
    <w:rsid w:val="008332A4"/>
    <w:rsid w:val="0083339E"/>
    <w:rsid w:val="0083450B"/>
    <w:rsid w:val="00834FF3"/>
    <w:rsid w:val="00835B9F"/>
    <w:rsid w:val="0083732E"/>
    <w:rsid w:val="0083797E"/>
    <w:rsid w:val="0084054A"/>
    <w:rsid w:val="0084058B"/>
    <w:rsid w:val="008422D0"/>
    <w:rsid w:val="00843748"/>
    <w:rsid w:val="00843E66"/>
    <w:rsid w:val="00847007"/>
    <w:rsid w:val="00847FF2"/>
    <w:rsid w:val="00850133"/>
    <w:rsid w:val="00850816"/>
    <w:rsid w:val="008574F8"/>
    <w:rsid w:val="008607AC"/>
    <w:rsid w:val="00861352"/>
    <w:rsid w:val="00861526"/>
    <w:rsid w:val="00862027"/>
    <w:rsid w:val="008622F4"/>
    <w:rsid w:val="00862A5B"/>
    <w:rsid w:val="00862BDF"/>
    <w:rsid w:val="0086327B"/>
    <w:rsid w:val="0086410A"/>
    <w:rsid w:val="00864282"/>
    <w:rsid w:val="008651BB"/>
    <w:rsid w:val="00870D8A"/>
    <w:rsid w:val="00872099"/>
    <w:rsid w:val="00873C3B"/>
    <w:rsid w:val="00874582"/>
    <w:rsid w:val="00874C1D"/>
    <w:rsid w:val="00875474"/>
    <w:rsid w:val="0087612B"/>
    <w:rsid w:val="00880EFC"/>
    <w:rsid w:val="00881570"/>
    <w:rsid w:val="0088381F"/>
    <w:rsid w:val="00883B27"/>
    <w:rsid w:val="00886ABD"/>
    <w:rsid w:val="00886D42"/>
    <w:rsid w:val="00890546"/>
    <w:rsid w:val="00892F57"/>
    <w:rsid w:val="00893066"/>
    <w:rsid w:val="00894AD7"/>
    <w:rsid w:val="00896AD9"/>
    <w:rsid w:val="00896AF1"/>
    <w:rsid w:val="008979E9"/>
    <w:rsid w:val="008A0F9D"/>
    <w:rsid w:val="008A1CA0"/>
    <w:rsid w:val="008A30FA"/>
    <w:rsid w:val="008A669E"/>
    <w:rsid w:val="008B27A9"/>
    <w:rsid w:val="008B30D0"/>
    <w:rsid w:val="008B32E0"/>
    <w:rsid w:val="008C141B"/>
    <w:rsid w:val="008C4611"/>
    <w:rsid w:val="008C6683"/>
    <w:rsid w:val="008C6E8B"/>
    <w:rsid w:val="008D086B"/>
    <w:rsid w:val="008D17E6"/>
    <w:rsid w:val="008D2079"/>
    <w:rsid w:val="008D5703"/>
    <w:rsid w:val="008E3337"/>
    <w:rsid w:val="008E6B23"/>
    <w:rsid w:val="008F06A4"/>
    <w:rsid w:val="008F26BF"/>
    <w:rsid w:val="008F2D7F"/>
    <w:rsid w:val="008F4EB8"/>
    <w:rsid w:val="008F5A2A"/>
    <w:rsid w:val="008F6887"/>
    <w:rsid w:val="008F7203"/>
    <w:rsid w:val="00903BEF"/>
    <w:rsid w:val="00903D4D"/>
    <w:rsid w:val="00904DD6"/>
    <w:rsid w:val="00904EB4"/>
    <w:rsid w:val="009056E8"/>
    <w:rsid w:val="009060E9"/>
    <w:rsid w:val="00907E34"/>
    <w:rsid w:val="00910DC3"/>
    <w:rsid w:val="00913241"/>
    <w:rsid w:val="00913EC7"/>
    <w:rsid w:val="00914472"/>
    <w:rsid w:val="00920CC9"/>
    <w:rsid w:val="00921317"/>
    <w:rsid w:val="009216E0"/>
    <w:rsid w:val="009224F5"/>
    <w:rsid w:val="009230A4"/>
    <w:rsid w:val="00923108"/>
    <w:rsid w:val="00925BB9"/>
    <w:rsid w:val="00925E0E"/>
    <w:rsid w:val="00927B3A"/>
    <w:rsid w:val="00931CE7"/>
    <w:rsid w:val="0093495E"/>
    <w:rsid w:val="0093711C"/>
    <w:rsid w:val="0093750E"/>
    <w:rsid w:val="009378FE"/>
    <w:rsid w:val="009404FC"/>
    <w:rsid w:val="0094361B"/>
    <w:rsid w:val="0094438E"/>
    <w:rsid w:val="0094503A"/>
    <w:rsid w:val="00945618"/>
    <w:rsid w:val="009462C3"/>
    <w:rsid w:val="009502DF"/>
    <w:rsid w:val="0095032A"/>
    <w:rsid w:val="00950B33"/>
    <w:rsid w:val="009510F6"/>
    <w:rsid w:val="00951291"/>
    <w:rsid w:val="009518AB"/>
    <w:rsid w:val="0095763E"/>
    <w:rsid w:val="00957858"/>
    <w:rsid w:val="00963685"/>
    <w:rsid w:val="00966298"/>
    <w:rsid w:val="00966DE6"/>
    <w:rsid w:val="00967A35"/>
    <w:rsid w:val="00967A71"/>
    <w:rsid w:val="009707C7"/>
    <w:rsid w:val="009729F7"/>
    <w:rsid w:val="009739E6"/>
    <w:rsid w:val="009743D2"/>
    <w:rsid w:val="0097508F"/>
    <w:rsid w:val="00980D82"/>
    <w:rsid w:val="00982677"/>
    <w:rsid w:val="009833E5"/>
    <w:rsid w:val="00985AA6"/>
    <w:rsid w:val="009871A3"/>
    <w:rsid w:val="00991113"/>
    <w:rsid w:val="0099611F"/>
    <w:rsid w:val="00996D31"/>
    <w:rsid w:val="009A01F4"/>
    <w:rsid w:val="009A068A"/>
    <w:rsid w:val="009A2022"/>
    <w:rsid w:val="009A2ECA"/>
    <w:rsid w:val="009A4FCA"/>
    <w:rsid w:val="009A7FB2"/>
    <w:rsid w:val="009B2512"/>
    <w:rsid w:val="009B3250"/>
    <w:rsid w:val="009B437C"/>
    <w:rsid w:val="009B5455"/>
    <w:rsid w:val="009C5F37"/>
    <w:rsid w:val="009C5FF0"/>
    <w:rsid w:val="009C6D7F"/>
    <w:rsid w:val="009C6F8C"/>
    <w:rsid w:val="009C76EC"/>
    <w:rsid w:val="009D1F64"/>
    <w:rsid w:val="009D2957"/>
    <w:rsid w:val="009D43DB"/>
    <w:rsid w:val="009D53B4"/>
    <w:rsid w:val="009D651C"/>
    <w:rsid w:val="009D7591"/>
    <w:rsid w:val="009D76BD"/>
    <w:rsid w:val="009E01D5"/>
    <w:rsid w:val="009E1E1D"/>
    <w:rsid w:val="009E2361"/>
    <w:rsid w:val="009E2DB2"/>
    <w:rsid w:val="009E339E"/>
    <w:rsid w:val="009E6D34"/>
    <w:rsid w:val="009E6DA0"/>
    <w:rsid w:val="009F0437"/>
    <w:rsid w:val="009F214B"/>
    <w:rsid w:val="009F262D"/>
    <w:rsid w:val="009F342F"/>
    <w:rsid w:val="009F3C50"/>
    <w:rsid w:val="009F4242"/>
    <w:rsid w:val="009F4276"/>
    <w:rsid w:val="009F6DDE"/>
    <w:rsid w:val="00A00210"/>
    <w:rsid w:val="00A01103"/>
    <w:rsid w:val="00A026AA"/>
    <w:rsid w:val="00A02D05"/>
    <w:rsid w:val="00A02DAC"/>
    <w:rsid w:val="00A04F77"/>
    <w:rsid w:val="00A05512"/>
    <w:rsid w:val="00A075D3"/>
    <w:rsid w:val="00A10F2F"/>
    <w:rsid w:val="00A1231F"/>
    <w:rsid w:val="00A12F07"/>
    <w:rsid w:val="00A134E6"/>
    <w:rsid w:val="00A13A00"/>
    <w:rsid w:val="00A161CF"/>
    <w:rsid w:val="00A16C68"/>
    <w:rsid w:val="00A2041D"/>
    <w:rsid w:val="00A20D5A"/>
    <w:rsid w:val="00A21209"/>
    <w:rsid w:val="00A227D9"/>
    <w:rsid w:val="00A25198"/>
    <w:rsid w:val="00A2674E"/>
    <w:rsid w:val="00A269F6"/>
    <w:rsid w:val="00A26BA7"/>
    <w:rsid w:val="00A271BD"/>
    <w:rsid w:val="00A322EB"/>
    <w:rsid w:val="00A345A9"/>
    <w:rsid w:val="00A35622"/>
    <w:rsid w:val="00A35EE7"/>
    <w:rsid w:val="00A37127"/>
    <w:rsid w:val="00A407DA"/>
    <w:rsid w:val="00A40C70"/>
    <w:rsid w:val="00A428DD"/>
    <w:rsid w:val="00A44341"/>
    <w:rsid w:val="00A4435B"/>
    <w:rsid w:val="00A4437E"/>
    <w:rsid w:val="00A44F43"/>
    <w:rsid w:val="00A466CF"/>
    <w:rsid w:val="00A5153C"/>
    <w:rsid w:val="00A52BDA"/>
    <w:rsid w:val="00A54711"/>
    <w:rsid w:val="00A54D26"/>
    <w:rsid w:val="00A552AD"/>
    <w:rsid w:val="00A57BDB"/>
    <w:rsid w:val="00A6152F"/>
    <w:rsid w:val="00A62BAD"/>
    <w:rsid w:val="00A63545"/>
    <w:rsid w:val="00A64ABF"/>
    <w:rsid w:val="00A64D19"/>
    <w:rsid w:val="00A6745B"/>
    <w:rsid w:val="00A71242"/>
    <w:rsid w:val="00A7271C"/>
    <w:rsid w:val="00A73CAA"/>
    <w:rsid w:val="00A73FDC"/>
    <w:rsid w:val="00A74C0D"/>
    <w:rsid w:val="00A75010"/>
    <w:rsid w:val="00A77079"/>
    <w:rsid w:val="00A80D80"/>
    <w:rsid w:val="00A81239"/>
    <w:rsid w:val="00A84E53"/>
    <w:rsid w:val="00A84E92"/>
    <w:rsid w:val="00A8552F"/>
    <w:rsid w:val="00A8596F"/>
    <w:rsid w:val="00A86178"/>
    <w:rsid w:val="00A864CD"/>
    <w:rsid w:val="00A870E7"/>
    <w:rsid w:val="00A90158"/>
    <w:rsid w:val="00A913B2"/>
    <w:rsid w:val="00A9273C"/>
    <w:rsid w:val="00A933A1"/>
    <w:rsid w:val="00A944D9"/>
    <w:rsid w:val="00AA1330"/>
    <w:rsid w:val="00AA200F"/>
    <w:rsid w:val="00AA260A"/>
    <w:rsid w:val="00AA2FAF"/>
    <w:rsid w:val="00AA55FD"/>
    <w:rsid w:val="00AA5C5F"/>
    <w:rsid w:val="00AA7525"/>
    <w:rsid w:val="00AB0793"/>
    <w:rsid w:val="00AB1053"/>
    <w:rsid w:val="00AB1C2C"/>
    <w:rsid w:val="00AB2663"/>
    <w:rsid w:val="00AB4390"/>
    <w:rsid w:val="00AB4814"/>
    <w:rsid w:val="00AB6C1A"/>
    <w:rsid w:val="00AB75DC"/>
    <w:rsid w:val="00AC05C3"/>
    <w:rsid w:val="00AC2A39"/>
    <w:rsid w:val="00AC3FA0"/>
    <w:rsid w:val="00AC4270"/>
    <w:rsid w:val="00AC5003"/>
    <w:rsid w:val="00AC6040"/>
    <w:rsid w:val="00AD12D2"/>
    <w:rsid w:val="00AD2429"/>
    <w:rsid w:val="00AD41B0"/>
    <w:rsid w:val="00AD54A9"/>
    <w:rsid w:val="00AD7961"/>
    <w:rsid w:val="00AE0A5D"/>
    <w:rsid w:val="00AE1661"/>
    <w:rsid w:val="00AE3C93"/>
    <w:rsid w:val="00AE42E4"/>
    <w:rsid w:val="00AF0616"/>
    <w:rsid w:val="00AF27F3"/>
    <w:rsid w:val="00AF2DFD"/>
    <w:rsid w:val="00AF79DA"/>
    <w:rsid w:val="00B022E6"/>
    <w:rsid w:val="00B050A7"/>
    <w:rsid w:val="00B06AAA"/>
    <w:rsid w:val="00B0771D"/>
    <w:rsid w:val="00B07E08"/>
    <w:rsid w:val="00B109A4"/>
    <w:rsid w:val="00B11208"/>
    <w:rsid w:val="00B12874"/>
    <w:rsid w:val="00B155EB"/>
    <w:rsid w:val="00B210B1"/>
    <w:rsid w:val="00B21CB2"/>
    <w:rsid w:val="00B225DE"/>
    <w:rsid w:val="00B22AD4"/>
    <w:rsid w:val="00B22F96"/>
    <w:rsid w:val="00B23426"/>
    <w:rsid w:val="00B244BA"/>
    <w:rsid w:val="00B24AE2"/>
    <w:rsid w:val="00B30D0A"/>
    <w:rsid w:val="00B34E32"/>
    <w:rsid w:val="00B40900"/>
    <w:rsid w:val="00B411D3"/>
    <w:rsid w:val="00B4253B"/>
    <w:rsid w:val="00B43A82"/>
    <w:rsid w:val="00B4464D"/>
    <w:rsid w:val="00B50361"/>
    <w:rsid w:val="00B509DC"/>
    <w:rsid w:val="00B53372"/>
    <w:rsid w:val="00B53BF5"/>
    <w:rsid w:val="00B55152"/>
    <w:rsid w:val="00B552FA"/>
    <w:rsid w:val="00B579B2"/>
    <w:rsid w:val="00B602F0"/>
    <w:rsid w:val="00B63F66"/>
    <w:rsid w:val="00B72CC8"/>
    <w:rsid w:val="00B74DF0"/>
    <w:rsid w:val="00B7799E"/>
    <w:rsid w:val="00B77E4B"/>
    <w:rsid w:val="00B81771"/>
    <w:rsid w:val="00B818FF"/>
    <w:rsid w:val="00B82996"/>
    <w:rsid w:val="00B82E64"/>
    <w:rsid w:val="00B83815"/>
    <w:rsid w:val="00B83C22"/>
    <w:rsid w:val="00B850A4"/>
    <w:rsid w:val="00B87357"/>
    <w:rsid w:val="00B91050"/>
    <w:rsid w:val="00B91409"/>
    <w:rsid w:val="00B9663B"/>
    <w:rsid w:val="00B97305"/>
    <w:rsid w:val="00BA2F6A"/>
    <w:rsid w:val="00BA32C7"/>
    <w:rsid w:val="00BA76BB"/>
    <w:rsid w:val="00BB2930"/>
    <w:rsid w:val="00BB3F37"/>
    <w:rsid w:val="00BB5C4E"/>
    <w:rsid w:val="00BC075F"/>
    <w:rsid w:val="00BC1F9B"/>
    <w:rsid w:val="00BC3B63"/>
    <w:rsid w:val="00BC5ACC"/>
    <w:rsid w:val="00BD1206"/>
    <w:rsid w:val="00BD21B4"/>
    <w:rsid w:val="00BD2882"/>
    <w:rsid w:val="00BD2A95"/>
    <w:rsid w:val="00BD4B5F"/>
    <w:rsid w:val="00BE02F8"/>
    <w:rsid w:val="00BE03A7"/>
    <w:rsid w:val="00BF1C03"/>
    <w:rsid w:val="00BF2847"/>
    <w:rsid w:val="00BF3123"/>
    <w:rsid w:val="00BF52B6"/>
    <w:rsid w:val="00BF6768"/>
    <w:rsid w:val="00BF6776"/>
    <w:rsid w:val="00C0103D"/>
    <w:rsid w:val="00C01191"/>
    <w:rsid w:val="00C01C47"/>
    <w:rsid w:val="00C02921"/>
    <w:rsid w:val="00C02BAE"/>
    <w:rsid w:val="00C03602"/>
    <w:rsid w:val="00C05392"/>
    <w:rsid w:val="00C066E1"/>
    <w:rsid w:val="00C1117C"/>
    <w:rsid w:val="00C12F24"/>
    <w:rsid w:val="00C13337"/>
    <w:rsid w:val="00C14C2F"/>
    <w:rsid w:val="00C14FF6"/>
    <w:rsid w:val="00C153E0"/>
    <w:rsid w:val="00C200EE"/>
    <w:rsid w:val="00C20A22"/>
    <w:rsid w:val="00C20B79"/>
    <w:rsid w:val="00C211C2"/>
    <w:rsid w:val="00C21EB5"/>
    <w:rsid w:val="00C24D16"/>
    <w:rsid w:val="00C26BBD"/>
    <w:rsid w:val="00C31126"/>
    <w:rsid w:val="00C31362"/>
    <w:rsid w:val="00C31CFB"/>
    <w:rsid w:val="00C32691"/>
    <w:rsid w:val="00C32A16"/>
    <w:rsid w:val="00C32CD7"/>
    <w:rsid w:val="00C33835"/>
    <w:rsid w:val="00C34B87"/>
    <w:rsid w:val="00C35319"/>
    <w:rsid w:val="00C372DF"/>
    <w:rsid w:val="00C4054D"/>
    <w:rsid w:val="00C42604"/>
    <w:rsid w:val="00C428A0"/>
    <w:rsid w:val="00C43391"/>
    <w:rsid w:val="00C4353D"/>
    <w:rsid w:val="00C452EE"/>
    <w:rsid w:val="00C47268"/>
    <w:rsid w:val="00C47CFF"/>
    <w:rsid w:val="00C5100F"/>
    <w:rsid w:val="00C51BA9"/>
    <w:rsid w:val="00C52AA7"/>
    <w:rsid w:val="00C53588"/>
    <w:rsid w:val="00C55C00"/>
    <w:rsid w:val="00C56C2D"/>
    <w:rsid w:val="00C628AC"/>
    <w:rsid w:val="00C62B0A"/>
    <w:rsid w:val="00C65E13"/>
    <w:rsid w:val="00C70286"/>
    <w:rsid w:val="00C72EE2"/>
    <w:rsid w:val="00C73773"/>
    <w:rsid w:val="00C74050"/>
    <w:rsid w:val="00C75930"/>
    <w:rsid w:val="00C82223"/>
    <w:rsid w:val="00C833F4"/>
    <w:rsid w:val="00C83C47"/>
    <w:rsid w:val="00C83D90"/>
    <w:rsid w:val="00C84740"/>
    <w:rsid w:val="00C8610E"/>
    <w:rsid w:val="00C901AD"/>
    <w:rsid w:val="00C90C06"/>
    <w:rsid w:val="00C94D36"/>
    <w:rsid w:val="00C95822"/>
    <w:rsid w:val="00C96B70"/>
    <w:rsid w:val="00C96C31"/>
    <w:rsid w:val="00C973E0"/>
    <w:rsid w:val="00CA01E7"/>
    <w:rsid w:val="00CA09CE"/>
    <w:rsid w:val="00CA0BC4"/>
    <w:rsid w:val="00CA0C45"/>
    <w:rsid w:val="00CA4272"/>
    <w:rsid w:val="00CA78A1"/>
    <w:rsid w:val="00CA7B4B"/>
    <w:rsid w:val="00CB1F68"/>
    <w:rsid w:val="00CB38A6"/>
    <w:rsid w:val="00CB547D"/>
    <w:rsid w:val="00CB60BF"/>
    <w:rsid w:val="00CB61AF"/>
    <w:rsid w:val="00CB6324"/>
    <w:rsid w:val="00CB75A7"/>
    <w:rsid w:val="00CC37B8"/>
    <w:rsid w:val="00CC3F79"/>
    <w:rsid w:val="00CC467A"/>
    <w:rsid w:val="00CC4A57"/>
    <w:rsid w:val="00CC6112"/>
    <w:rsid w:val="00CD0D68"/>
    <w:rsid w:val="00CD1CA4"/>
    <w:rsid w:val="00CD1D91"/>
    <w:rsid w:val="00CD23F5"/>
    <w:rsid w:val="00CD380E"/>
    <w:rsid w:val="00CD4958"/>
    <w:rsid w:val="00CD4F7B"/>
    <w:rsid w:val="00CD619B"/>
    <w:rsid w:val="00CD6C68"/>
    <w:rsid w:val="00CD700B"/>
    <w:rsid w:val="00CE170D"/>
    <w:rsid w:val="00CE66D2"/>
    <w:rsid w:val="00CE7E32"/>
    <w:rsid w:val="00CF0768"/>
    <w:rsid w:val="00CF1169"/>
    <w:rsid w:val="00CF3F3A"/>
    <w:rsid w:val="00CF44D5"/>
    <w:rsid w:val="00CF4988"/>
    <w:rsid w:val="00CF71F0"/>
    <w:rsid w:val="00D0090B"/>
    <w:rsid w:val="00D01908"/>
    <w:rsid w:val="00D02760"/>
    <w:rsid w:val="00D02E24"/>
    <w:rsid w:val="00D02EB4"/>
    <w:rsid w:val="00D05808"/>
    <w:rsid w:val="00D1140F"/>
    <w:rsid w:val="00D12BED"/>
    <w:rsid w:val="00D15DFD"/>
    <w:rsid w:val="00D21A0E"/>
    <w:rsid w:val="00D227DA"/>
    <w:rsid w:val="00D23360"/>
    <w:rsid w:val="00D2393C"/>
    <w:rsid w:val="00D24F72"/>
    <w:rsid w:val="00D271D2"/>
    <w:rsid w:val="00D27269"/>
    <w:rsid w:val="00D27561"/>
    <w:rsid w:val="00D30C14"/>
    <w:rsid w:val="00D325FA"/>
    <w:rsid w:val="00D32F62"/>
    <w:rsid w:val="00D33B29"/>
    <w:rsid w:val="00D3504C"/>
    <w:rsid w:val="00D354C5"/>
    <w:rsid w:val="00D40209"/>
    <w:rsid w:val="00D4053C"/>
    <w:rsid w:val="00D415F9"/>
    <w:rsid w:val="00D46147"/>
    <w:rsid w:val="00D4625E"/>
    <w:rsid w:val="00D46E36"/>
    <w:rsid w:val="00D531E0"/>
    <w:rsid w:val="00D53B85"/>
    <w:rsid w:val="00D567D3"/>
    <w:rsid w:val="00D60127"/>
    <w:rsid w:val="00D63311"/>
    <w:rsid w:val="00D64482"/>
    <w:rsid w:val="00D649CF"/>
    <w:rsid w:val="00D65BF1"/>
    <w:rsid w:val="00D664C9"/>
    <w:rsid w:val="00D66C79"/>
    <w:rsid w:val="00D67437"/>
    <w:rsid w:val="00D7025B"/>
    <w:rsid w:val="00D71A37"/>
    <w:rsid w:val="00D72D2A"/>
    <w:rsid w:val="00D73E8D"/>
    <w:rsid w:val="00D775D3"/>
    <w:rsid w:val="00D8061D"/>
    <w:rsid w:val="00D8097F"/>
    <w:rsid w:val="00D8158D"/>
    <w:rsid w:val="00D8202B"/>
    <w:rsid w:val="00D826F1"/>
    <w:rsid w:val="00D83F21"/>
    <w:rsid w:val="00D8429E"/>
    <w:rsid w:val="00D84566"/>
    <w:rsid w:val="00D85381"/>
    <w:rsid w:val="00D92161"/>
    <w:rsid w:val="00D93EA7"/>
    <w:rsid w:val="00D946C0"/>
    <w:rsid w:val="00D9485A"/>
    <w:rsid w:val="00D94C27"/>
    <w:rsid w:val="00D953F1"/>
    <w:rsid w:val="00D9571D"/>
    <w:rsid w:val="00D95797"/>
    <w:rsid w:val="00D9637E"/>
    <w:rsid w:val="00D9678B"/>
    <w:rsid w:val="00D974CE"/>
    <w:rsid w:val="00DA19B9"/>
    <w:rsid w:val="00DA3554"/>
    <w:rsid w:val="00DA4112"/>
    <w:rsid w:val="00DA46B6"/>
    <w:rsid w:val="00DA4D70"/>
    <w:rsid w:val="00DA6270"/>
    <w:rsid w:val="00DA652A"/>
    <w:rsid w:val="00DA7735"/>
    <w:rsid w:val="00DA7E05"/>
    <w:rsid w:val="00DB25D0"/>
    <w:rsid w:val="00DB2812"/>
    <w:rsid w:val="00DB2F8F"/>
    <w:rsid w:val="00DB6BC9"/>
    <w:rsid w:val="00DB6FDA"/>
    <w:rsid w:val="00DC3A3E"/>
    <w:rsid w:val="00DC3C9C"/>
    <w:rsid w:val="00DC6925"/>
    <w:rsid w:val="00DC6965"/>
    <w:rsid w:val="00DC76D6"/>
    <w:rsid w:val="00DD137E"/>
    <w:rsid w:val="00DD1C86"/>
    <w:rsid w:val="00DD3283"/>
    <w:rsid w:val="00DD3D6E"/>
    <w:rsid w:val="00DD5B72"/>
    <w:rsid w:val="00DD5FB0"/>
    <w:rsid w:val="00DD7D5D"/>
    <w:rsid w:val="00DE0FB1"/>
    <w:rsid w:val="00DE3B7E"/>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657D"/>
    <w:rsid w:val="00E07776"/>
    <w:rsid w:val="00E112A1"/>
    <w:rsid w:val="00E131FB"/>
    <w:rsid w:val="00E13D21"/>
    <w:rsid w:val="00E14158"/>
    <w:rsid w:val="00E14FDA"/>
    <w:rsid w:val="00E1658D"/>
    <w:rsid w:val="00E165D4"/>
    <w:rsid w:val="00E16A64"/>
    <w:rsid w:val="00E208DF"/>
    <w:rsid w:val="00E226D2"/>
    <w:rsid w:val="00E23EE3"/>
    <w:rsid w:val="00E24A0C"/>
    <w:rsid w:val="00E25E15"/>
    <w:rsid w:val="00E3211A"/>
    <w:rsid w:val="00E32FC6"/>
    <w:rsid w:val="00E41848"/>
    <w:rsid w:val="00E41BBA"/>
    <w:rsid w:val="00E439F6"/>
    <w:rsid w:val="00E46146"/>
    <w:rsid w:val="00E46A2B"/>
    <w:rsid w:val="00E50655"/>
    <w:rsid w:val="00E53FB4"/>
    <w:rsid w:val="00E548E7"/>
    <w:rsid w:val="00E55532"/>
    <w:rsid w:val="00E62A8C"/>
    <w:rsid w:val="00E673EE"/>
    <w:rsid w:val="00E6773B"/>
    <w:rsid w:val="00E70B7E"/>
    <w:rsid w:val="00E71937"/>
    <w:rsid w:val="00E75C52"/>
    <w:rsid w:val="00E75F98"/>
    <w:rsid w:val="00E77C0F"/>
    <w:rsid w:val="00E804DD"/>
    <w:rsid w:val="00E81FE7"/>
    <w:rsid w:val="00E82471"/>
    <w:rsid w:val="00E830A1"/>
    <w:rsid w:val="00E83D0F"/>
    <w:rsid w:val="00E848EC"/>
    <w:rsid w:val="00E84C1F"/>
    <w:rsid w:val="00E852D5"/>
    <w:rsid w:val="00E8656A"/>
    <w:rsid w:val="00E90D8B"/>
    <w:rsid w:val="00E92658"/>
    <w:rsid w:val="00E958B9"/>
    <w:rsid w:val="00E95BEA"/>
    <w:rsid w:val="00E97DCF"/>
    <w:rsid w:val="00EA1721"/>
    <w:rsid w:val="00EA177C"/>
    <w:rsid w:val="00EA1C6F"/>
    <w:rsid w:val="00EA43BC"/>
    <w:rsid w:val="00EA55C6"/>
    <w:rsid w:val="00EA780A"/>
    <w:rsid w:val="00EB1A58"/>
    <w:rsid w:val="00EB2DE1"/>
    <w:rsid w:val="00EB3671"/>
    <w:rsid w:val="00EB4FE9"/>
    <w:rsid w:val="00EB51E4"/>
    <w:rsid w:val="00EB7618"/>
    <w:rsid w:val="00EC0F74"/>
    <w:rsid w:val="00EC4402"/>
    <w:rsid w:val="00EC45B9"/>
    <w:rsid w:val="00EC4BE8"/>
    <w:rsid w:val="00EC619B"/>
    <w:rsid w:val="00EC643E"/>
    <w:rsid w:val="00EC6D4A"/>
    <w:rsid w:val="00EC7425"/>
    <w:rsid w:val="00ED48D4"/>
    <w:rsid w:val="00ED5267"/>
    <w:rsid w:val="00ED7FD1"/>
    <w:rsid w:val="00EE00CA"/>
    <w:rsid w:val="00EE2113"/>
    <w:rsid w:val="00EE508D"/>
    <w:rsid w:val="00EE6C37"/>
    <w:rsid w:val="00EF17F3"/>
    <w:rsid w:val="00EF1833"/>
    <w:rsid w:val="00EF39B3"/>
    <w:rsid w:val="00EF6333"/>
    <w:rsid w:val="00EF69E9"/>
    <w:rsid w:val="00EF6CAF"/>
    <w:rsid w:val="00EF6D9B"/>
    <w:rsid w:val="00EF74B1"/>
    <w:rsid w:val="00EF7818"/>
    <w:rsid w:val="00F00EF0"/>
    <w:rsid w:val="00F02CD8"/>
    <w:rsid w:val="00F03FAE"/>
    <w:rsid w:val="00F04D23"/>
    <w:rsid w:val="00F11033"/>
    <w:rsid w:val="00F11D7C"/>
    <w:rsid w:val="00F13A53"/>
    <w:rsid w:val="00F1613F"/>
    <w:rsid w:val="00F16FD1"/>
    <w:rsid w:val="00F17C1F"/>
    <w:rsid w:val="00F20540"/>
    <w:rsid w:val="00F20AF2"/>
    <w:rsid w:val="00F21038"/>
    <w:rsid w:val="00F226C2"/>
    <w:rsid w:val="00F22BFF"/>
    <w:rsid w:val="00F24F6E"/>
    <w:rsid w:val="00F2541F"/>
    <w:rsid w:val="00F27980"/>
    <w:rsid w:val="00F312CF"/>
    <w:rsid w:val="00F3230D"/>
    <w:rsid w:val="00F3263C"/>
    <w:rsid w:val="00F33330"/>
    <w:rsid w:val="00F34D21"/>
    <w:rsid w:val="00F402C8"/>
    <w:rsid w:val="00F40914"/>
    <w:rsid w:val="00F42A6C"/>
    <w:rsid w:val="00F42F8C"/>
    <w:rsid w:val="00F4364E"/>
    <w:rsid w:val="00F454A9"/>
    <w:rsid w:val="00F459E6"/>
    <w:rsid w:val="00F5202C"/>
    <w:rsid w:val="00F52734"/>
    <w:rsid w:val="00F551CE"/>
    <w:rsid w:val="00F60C1A"/>
    <w:rsid w:val="00F641FB"/>
    <w:rsid w:val="00F65C8A"/>
    <w:rsid w:val="00F661DD"/>
    <w:rsid w:val="00F662B5"/>
    <w:rsid w:val="00F665A4"/>
    <w:rsid w:val="00F6694B"/>
    <w:rsid w:val="00F66A48"/>
    <w:rsid w:val="00F708B9"/>
    <w:rsid w:val="00F70F99"/>
    <w:rsid w:val="00F730AB"/>
    <w:rsid w:val="00F7315A"/>
    <w:rsid w:val="00F746CE"/>
    <w:rsid w:val="00F77FCF"/>
    <w:rsid w:val="00F831DB"/>
    <w:rsid w:val="00F84B2C"/>
    <w:rsid w:val="00F84F17"/>
    <w:rsid w:val="00F8629D"/>
    <w:rsid w:val="00F86FEF"/>
    <w:rsid w:val="00F874D8"/>
    <w:rsid w:val="00F87654"/>
    <w:rsid w:val="00F928CD"/>
    <w:rsid w:val="00F966E5"/>
    <w:rsid w:val="00FA04C5"/>
    <w:rsid w:val="00FA0EF6"/>
    <w:rsid w:val="00FA1171"/>
    <w:rsid w:val="00FA5DF5"/>
    <w:rsid w:val="00FA663C"/>
    <w:rsid w:val="00FA6D15"/>
    <w:rsid w:val="00FA6DB0"/>
    <w:rsid w:val="00FA7B3B"/>
    <w:rsid w:val="00FB1BA0"/>
    <w:rsid w:val="00FB5A76"/>
    <w:rsid w:val="00FB5C42"/>
    <w:rsid w:val="00FB7E26"/>
    <w:rsid w:val="00FC15E1"/>
    <w:rsid w:val="00FC2481"/>
    <w:rsid w:val="00FC5CB7"/>
    <w:rsid w:val="00FC761C"/>
    <w:rsid w:val="00FD045B"/>
    <w:rsid w:val="00FD0BD2"/>
    <w:rsid w:val="00FD2789"/>
    <w:rsid w:val="00FD4B1E"/>
    <w:rsid w:val="00FD594A"/>
    <w:rsid w:val="00FE121B"/>
    <w:rsid w:val="00FE14B3"/>
    <w:rsid w:val="00FE3BC4"/>
    <w:rsid w:val="00FE4DA3"/>
    <w:rsid w:val="00FE50BD"/>
    <w:rsid w:val="00FE6CF6"/>
    <w:rsid w:val="00FE7C1B"/>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74952D4-2E06-45AE-B2C7-56FB15F9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rsid w:val="00272722"/>
    <w:pPr>
      <w:ind w:left="240"/>
    </w:pPr>
    <w:rPr>
      <w:rFonts w:asciiTheme="minorHAnsi" w:hAnsiTheme="minorHAnsi" w:cstheme="minorHAnsi"/>
      <w:smallCaps/>
      <w:sz w:val="20"/>
      <w:szCs w:val="20"/>
    </w:rPr>
  </w:style>
  <w:style w:type="paragraph" w:styleId="TDC3">
    <w:name w:val="toc 3"/>
    <w:basedOn w:val="Normal"/>
    <w:next w:val="Normal"/>
    <w:autoRedefine/>
    <w:uiPriority w:val="39"/>
    <w:rsid w:val="00272722"/>
    <w:pPr>
      <w:ind w:left="480"/>
    </w:pPr>
    <w:rPr>
      <w:rFonts w:asciiTheme="minorHAnsi" w:hAnsiTheme="minorHAnsi" w:cstheme="minorHAnsi"/>
      <w:i/>
      <w:iCs/>
      <w:sz w:val="20"/>
      <w:szCs w:val="20"/>
    </w:rPr>
  </w:style>
  <w:style w:type="paragraph" w:styleId="TDC4">
    <w:name w:val="toc 4"/>
    <w:basedOn w:val="Normal"/>
    <w:next w:val="Normal"/>
    <w:autoRedefine/>
    <w:semiHidden/>
    <w:rsid w:val="00272722"/>
    <w:pPr>
      <w:ind w:left="720"/>
    </w:pPr>
    <w:rPr>
      <w:rFonts w:asciiTheme="minorHAnsi" w:hAnsiTheme="minorHAnsi" w:cstheme="minorHAnsi"/>
      <w:sz w:val="18"/>
      <w:szCs w:val="18"/>
    </w:rPr>
  </w:style>
  <w:style w:type="paragraph" w:styleId="TDC5">
    <w:name w:val="toc 5"/>
    <w:basedOn w:val="Normal"/>
    <w:next w:val="Normal"/>
    <w:autoRedefine/>
    <w:semiHidden/>
    <w:rsid w:val="00272722"/>
    <w:pPr>
      <w:ind w:left="960"/>
    </w:pPr>
    <w:rPr>
      <w:rFonts w:asciiTheme="minorHAnsi" w:hAnsiTheme="minorHAnsi" w:cstheme="minorHAnsi"/>
      <w:sz w:val="18"/>
      <w:szCs w:val="18"/>
    </w:rPr>
  </w:style>
  <w:style w:type="paragraph" w:styleId="TDC6">
    <w:name w:val="toc 6"/>
    <w:basedOn w:val="Normal"/>
    <w:next w:val="Normal"/>
    <w:autoRedefine/>
    <w:semiHidden/>
    <w:rsid w:val="00272722"/>
    <w:pPr>
      <w:ind w:left="1200"/>
    </w:pPr>
    <w:rPr>
      <w:rFonts w:asciiTheme="minorHAnsi" w:hAnsiTheme="minorHAnsi" w:cstheme="minorHAnsi"/>
      <w:sz w:val="18"/>
      <w:szCs w:val="18"/>
    </w:rPr>
  </w:style>
  <w:style w:type="paragraph" w:styleId="TDC7">
    <w:name w:val="toc 7"/>
    <w:basedOn w:val="Normal"/>
    <w:next w:val="Normal"/>
    <w:autoRedefine/>
    <w:semiHidden/>
    <w:rsid w:val="00272722"/>
    <w:pPr>
      <w:ind w:left="1440"/>
    </w:pPr>
    <w:rPr>
      <w:rFonts w:asciiTheme="minorHAnsi" w:hAnsiTheme="minorHAnsi" w:cstheme="minorHAnsi"/>
      <w:sz w:val="18"/>
      <w:szCs w:val="18"/>
    </w:rPr>
  </w:style>
  <w:style w:type="paragraph" w:styleId="TDC8">
    <w:name w:val="toc 8"/>
    <w:basedOn w:val="Normal"/>
    <w:next w:val="Normal"/>
    <w:autoRedefine/>
    <w:semiHidden/>
    <w:rsid w:val="00272722"/>
    <w:pPr>
      <w:ind w:left="1680"/>
    </w:pPr>
    <w:rPr>
      <w:rFonts w:asciiTheme="minorHAnsi" w:hAnsiTheme="minorHAnsi" w:cstheme="minorHAnsi"/>
      <w:sz w:val="18"/>
      <w:szCs w:val="18"/>
    </w:rPr>
  </w:style>
  <w:style w:type="paragraph" w:styleId="TDC9">
    <w:name w:val="toc 9"/>
    <w:basedOn w:val="Normal"/>
    <w:next w:val="Normal"/>
    <w:autoRedefine/>
    <w:semiHidden/>
    <w:rsid w:val="00272722"/>
    <w:pPr>
      <w:ind w:left="1920"/>
    </w:pPr>
    <w:rPr>
      <w:rFonts w:asciiTheme="minorHAnsi" w:hAnsiTheme="minorHAnsi" w:cstheme="minorHAns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Prrafodelista">
    <w:name w:val="List Paragraph"/>
    <w:basedOn w:val="Normal"/>
    <w:uiPriority w:val="1"/>
    <w:qFormat/>
    <w:rsid w:val="00FE7C1B"/>
    <w:pPr>
      <w:ind w:left="720"/>
      <w:contextualSpacing/>
    </w:pPr>
  </w:style>
  <w:style w:type="table" w:styleId="Tablaconcuadrcula">
    <w:name w:val="Table Grid"/>
    <w:basedOn w:val="Tablanormal"/>
    <w:rsid w:val="00F22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cam.camara.cl/comisiones/despliegues/verArchivo.aspx?documento=comparado&amp;id=41756" TargetMode="External"/><Relationship Id="rId13" Type="http://schemas.openxmlformats.org/officeDocument/2006/relationships/hyperlink" Target="https://www.camara.cl/pdf.aspx?prmID=155108&amp;prmTIPO=DOCUMENTOCOMISION" TargetMode="External"/><Relationship Id="rId18" Type="http://schemas.openxmlformats.org/officeDocument/2006/relationships/hyperlink" Target="https://www.camara.cl/pdf.aspx?prmID=154606&amp;prmTIPO=DOCUMENTOCOMISION" TargetMode="External"/><Relationship Id="rId26" Type="http://schemas.openxmlformats.org/officeDocument/2006/relationships/hyperlink" Target="https://www.camara.cl/pdf.aspx?prmID=154807&amp;prmTIPO=DOCUMENTOCOMISION" TargetMode="External"/><Relationship Id="rId3" Type="http://schemas.openxmlformats.org/officeDocument/2006/relationships/styles" Target="styles.xml"/><Relationship Id="rId21" Type="http://schemas.openxmlformats.org/officeDocument/2006/relationships/hyperlink" Target="https://www.camara.cl/pdf.aspx?prmID=154868&amp;prmTIPO=DOCUMENTOCOMISIO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amara.cl/pdf.aspx?prmID=154647&amp;prmTIPO=DOCUMENTOCOMISION" TargetMode="External"/><Relationship Id="rId17" Type="http://schemas.openxmlformats.org/officeDocument/2006/relationships/hyperlink" Target="https://www.camara.cl/pdf.aspx?prmID=154766&amp;prmTIPO=DOCUMENTOCOMISION" TargetMode="External"/><Relationship Id="rId25" Type="http://schemas.openxmlformats.org/officeDocument/2006/relationships/hyperlink" Target="https://www.camara.cl/pdf.aspx?prmID=154786&amp;prmTIPO=DOCUMENTOCOMISIO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mara.cl/pdf.aspx?prmID=154586&amp;prmTIPO=DOCUMENTOCOMISION" TargetMode="External"/><Relationship Id="rId20" Type="http://schemas.openxmlformats.org/officeDocument/2006/relationships/hyperlink" Target="https://www.camara.cl/pdf.aspx?prmID=154927&amp;prmTIPO=DOCUMENTOCOMISION" TargetMode="External"/><Relationship Id="rId29" Type="http://schemas.openxmlformats.org/officeDocument/2006/relationships/hyperlink" Target="https://www.camara.cl/pdf.aspx?prmID=154929&amp;prmTIPO=DOCUMENTOCOMI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cl/pdf.aspx?prmID=155041&amp;prmTIPO=DOCUMENTOCOMISION" TargetMode="External"/><Relationship Id="rId24" Type="http://schemas.openxmlformats.org/officeDocument/2006/relationships/hyperlink" Target="https://www.camara.cl/pdf.aspx?prmID=154746&amp;prmTIPO=DOCUMENTOCOMISION"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appcam.camara.cl/comisiones/despliegues/verArchivo.aspx?documento=comparado&amp;id=41876" TargetMode="External"/><Relationship Id="rId23" Type="http://schemas.openxmlformats.org/officeDocument/2006/relationships/hyperlink" Target="https://www.camara.cl/pdf.aspx?prmID=154806&amp;prmTIPO=DOCUMENTOCOMISION" TargetMode="External"/><Relationship Id="rId28" Type="http://schemas.openxmlformats.org/officeDocument/2006/relationships/hyperlink" Target="https://www.camara.cl/pdf.aspx?prmID=154930&amp;prmTIPO=DOCUMENTOCOMISION" TargetMode="External"/><Relationship Id="rId36" Type="http://schemas.openxmlformats.org/officeDocument/2006/relationships/theme" Target="theme/theme1.xml"/><Relationship Id="rId10" Type="http://schemas.openxmlformats.org/officeDocument/2006/relationships/hyperlink" Target="https://www.camara.cl/pley/pley_detalle.aspx?prmID=12587&amp;prmBoletin=12064-07" TargetMode="External"/><Relationship Id="rId19" Type="http://schemas.openxmlformats.org/officeDocument/2006/relationships/hyperlink" Target="https://www.camara.cl/pdf.aspx?prmID=154808&amp;prmTIPO=DOCUMENTOCOMISION"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camara.cl/pley/pley_detalle.aspx?prmID=12485&amp;prmBoletin=11963-04" TargetMode="External"/><Relationship Id="rId14" Type="http://schemas.openxmlformats.org/officeDocument/2006/relationships/hyperlink" Target="https://www.camara.cl/pdf.aspx?prmID=154712&amp;prmTIPO=DOCUMENTOCOMISION" TargetMode="External"/><Relationship Id="rId22" Type="http://schemas.openxmlformats.org/officeDocument/2006/relationships/hyperlink" Target="https://www.camara.cl/pdf.aspx?prmID=154711&amp;prmTIPO=DOCUMENTOCOMISION" TargetMode="External"/><Relationship Id="rId27" Type="http://schemas.openxmlformats.org/officeDocument/2006/relationships/hyperlink" Target="https://www.camara.cl/pdf.aspx?prmID=154869&amp;prmTIPO=DOCUMENTOCOMISION" TargetMode="External"/><Relationship Id="rId30" Type="http://schemas.openxmlformats.org/officeDocument/2006/relationships/hyperlink" Target="https://www.camara.cl/pdf.aspx?prmID=154931&amp;prmTIPO=DOCUMENTOCOMISION"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5A09-AB1E-4F1B-AC74-3C189975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18405</Words>
  <Characters>101232</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119399</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Teresita Sandoval Lagos</cp:lastModifiedBy>
  <cp:revision>2</cp:revision>
  <cp:lastPrinted>2018-11-12T17:37:00Z</cp:lastPrinted>
  <dcterms:created xsi:type="dcterms:W3CDTF">2018-11-12T17:51:00Z</dcterms:created>
  <dcterms:modified xsi:type="dcterms:W3CDTF">2018-11-12T17:51:00Z</dcterms:modified>
</cp:coreProperties>
</file>