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4E73" w:rsidRDefault="00000000">
      <w:pPr>
        <w:pStyle w:val="Textoindependiente"/>
        <w:ind w:left="3915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78647" cy="92163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647" cy="92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E73" w:rsidRDefault="00684E73">
      <w:pPr>
        <w:pStyle w:val="Textoindependiente"/>
        <w:spacing w:before="169"/>
        <w:jc w:val="left"/>
        <w:rPr>
          <w:rFonts w:ascii="Times New Roman"/>
        </w:rPr>
      </w:pPr>
    </w:p>
    <w:p w:rsidR="00684E73" w:rsidRDefault="00000000">
      <w:pPr>
        <w:pStyle w:val="Ttulo1"/>
        <w:spacing w:line="369" w:lineRule="auto"/>
        <w:ind w:left="2"/>
        <w:jc w:val="center"/>
      </w:pPr>
      <w:r>
        <w:t>Proyecto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modiﬁca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Decreto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t>2695,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ﬁja</w:t>
      </w:r>
      <w:r>
        <w:rPr>
          <w:spacing w:val="-16"/>
        </w:rPr>
        <w:t xml:space="preserve"> </w:t>
      </w:r>
      <w:r>
        <w:t>normas</w:t>
      </w:r>
      <w:r>
        <w:rPr>
          <w:spacing w:val="-16"/>
        </w:rPr>
        <w:t xml:space="preserve"> </w:t>
      </w:r>
      <w:r>
        <w:t>para regularizar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posesión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pequeña</w:t>
      </w:r>
      <w:r>
        <w:rPr>
          <w:spacing w:val="-16"/>
        </w:rPr>
        <w:t xml:space="preserve"> </w:t>
      </w:r>
      <w:r>
        <w:t>propiedad</w:t>
      </w:r>
      <w:r>
        <w:rPr>
          <w:spacing w:val="-17"/>
        </w:rPr>
        <w:t xml:space="preserve"> </w:t>
      </w:r>
      <w:r>
        <w:t>raíz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constitución</w:t>
      </w:r>
      <w:r>
        <w:rPr>
          <w:spacing w:val="-16"/>
        </w:rPr>
        <w:t xml:space="preserve"> </w:t>
      </w:r>
      <w:r>
        <w:t xml:space="preserve">del </w:t>
      </w:r>
      <w:r>
        <w:rPr>
          <w:spacing w:val="-4"/>
        </w:rPr>
        <w:t>dominio</w:t>
      </w:r>
      <w:r>
        <w:rPr>
          <w:spacing w:val="-13"/>
        </w:rPr>
        <w:t xml:space="preserve"> </w:t>
      </w:r>
      <w:r>
        <w:rPr>
          <w:spacing w:val="-4"/>
        </w:rPr>
        <w:t>sobre</w:t>
      </w:r>
      <w:r>
        <w:rPr>
          <w:spacing w:val="-13"/>
        </w:rPr>
        <w:t xml:space="preserve"> </w:t>
      </w:r>
      <w:r>
        <w:rPr>
          <w:spacing w:val="-4"/>
        </w:rPr>
        <w:t>ella,</w:t>
      </w:r>
      <w:r>
        <w:rPr>
          <w:spacing w:val="-13"/>
        </w:rPr>
        <w:t xml:space="preserve"> </w:t>
      </w:r>
      <w:r>
        <w:rPr>
          <w:spacing w:val="-4"/>
        </w:rPr>
        <w:t>con</w:t>
      </w:r>
      <w:r>
        <w:rPr>
          <w:spacing w:val="-13"/>
        </w:rPr>
        <w:t xml:space="preserve"> </w:t>
      </w:r>
      <w:r>
        <w:rPr>
          <w:spacing w:val="-4"/>
        </w:rPr>
        <w:t>el</w:t>
      </w:r>
      <w:r>
        <w:rPr>
          <w:spacing w:val="-12"/>
        </w:rPr>
        <w:t xml:space="preserve"> </w:t>
      </w:r>
      <w:r>
        <w:rPr>
          <w:spacing w:val="-4"/>
        </w:rPr>
        <w:t>objeto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excluir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su</w:t>
      </w:r>
      <w:r>
        <w:rPr>
          <w:spacing w:val="-12"/>
        </w:rPr>
        <w:t xml:space="preserve"> </w:t>
      </w:r>
      <w:r>
        <w:rPr>
          <w:spacing w:val="-4"/>
        </w:rPr>
        <w:t>aplicación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personas</w:t>
      </w:r>
      <w:r>
        <w:rPr>
          <w:spacing w:val="-13"/>
        </w:rPr>
        <w:t xml:space="preserve"> </w:t>
      </w:r>
      <w:r>
        <w:rPr>
          <w:spacing w:val="-4"/>
        </w:rPr>
        <w:t xml:space="preserve">jurídicas </w:t>
      </w:r>
      <w:r>
        <w:t>con ﬁnes de lucro.</w:t>
      </w:r>
    </w:p>
    <w:p w:rsidR="00684E73" w:rsidRDefault="00684E73">
      <w:pPr>
        <w:pStyle w:val="Textoindependiente"/>
        <w:spacing w:before="165"/>
        <w:jc w:val="left"/>
        <w:rPr>
          <w:rFonts w:ascii="Century Gothic"/>
          <w:b/>
        </w:rPr>
      </w:pPr>
    </w:p>
    <w:p w:rsidR="00684E73" w:rsidRDefault="00000000">
      <w:pPr>
        <w:spacing w:before="1"/>
        <w:rPr>
          <w:rFonts w:ascii="Century Gothic"/>
          <w:b/>
          <w:sz w:val="24"/>
        </w:rPr>
      </w:pPr>
      <w:r>
        <w:rPr>
          <w:rFonts w:ascii="Century Gothic"/>
          <w:b/>
          <w:spacing w:val="-2"/>
          <w:sz w:val="24"/>
        </w:rPr>
        <w:t>Considerando:</w:t>
      </w:r>
    </w:p>
    <w:p w:rsidR="00684E73" w:rsidRDefault="00684E73">
      <w:pPr>
        <w:pStyle w:val="Textoindependiente"/>
        <w:spacing w:before="106"/>
        <w:jc w:val="left"/>
        <w:rPr>
          <w:rFonts w:ascii="Century Gothic"/>
          <w:b/>
        </w:rPr>
      </w:pPr>
    </w:p>
    <w:p w:rsidR="00684E73" w:rsidRDefault="00000000">
      <w:pPr>
        <w:pStyle w:val="Textoindependiente"/>
        <w:spacing w:line="374" w:lineRule="auto"/>
        <w:ind w:right="1"/>
      </w:pPr>
      <w:r>
        <w:t xml:space="preserve">El Decreto Ley N° 2.695, de 1979, establece un procedimiento especial de </w:t>
      </w:r>
      <w:r>
        <w:rPr>
          <w:w w:val="90"/>
        </w:rPr>
        <w:t>regularización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pequeña</w:t>
      </w:r>
      <w:r>
        <w:rPr>
          <w:spacing w:val="-1"/>
          <w:w w:val="90"/>
        </w:rPr>
        <w:t xml:space="preserve"> </w:t>
      </w:r>
      <w:r>
        <w:rPr>
          <w:w w:val="90"/>
        </w:rPr>
        <w:t>propiedad</w:t>
      </w:r>
      <w:r>
        <w:rPr>
          <w:spacing w:val="-1"/>
          <w:w w:val="90"/>
        </w:rPr>
        <w:t xml:space="preserve"> </w:t>
      </w:r>
      <w:r>
        <w:rPr>
          <w:w w:val="90"/>
        </w:rPr>
        <w:t>raíz,</w:t>
      </w:r>
      <w:r>
        <w:rPr>
          <w:spacing w:val="-1"/>
          <w:w w:val="90"/>
        </w:rPr>
        <w:t xml:space="preserve"> </w:t>
      </w:r>
      <w:r>
        <w:rPr>
          <w:w w:val="90"/>
        </w:rPr>
        <w:t>que</w:t>
      </w:r>
      <w:r>
        <w:rPr>
          <w:spacing w:val="-1"/>
          <w:w w:val="90"/>
        </w:rPr>
        <w:t xml:space="preserve"> </w:t>
      </w:r>
      <w:r>
        <w:rPr>
          <w:w w:val="90"/>
        </w:rPr>
        <w:t>permite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quienes</w:t>
      </w:r>
      <w:r>
        <w:rPr>
          <w:spacing w:val="-13"/>
          <w:w w:val="90"/>
        </w:rPr>
        <w:t xml:space="preserve"> </w:t>
      </w:r>
      <w:r>
        <w:rPr>
          <w:w w:val="90"/>
        </w:rPr>
        <w:t>posean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inmuebles </w:t>
      </w:r>
      <w:r>
        <w:rPr>
          <w:spacing w:val="-8"/>
        </w:rPr>
        <w:t>sin</w:t>
      </w:r>
      <w:r>
        <w:rPr>
          <w:spacing w:val="-14"/>
        </w:rPr>
        <w:t xml:space="preserve"> </w:t>
      </w:r>
      <w:r>
        <w:rPr>
          <w:spacing w:val="-8"/>
        </w:rPr>
        <w:t>título</w:t>
      </w:r>
      <w:r>
        <w:rPr>
          <w:spacing w:val="-13"/>
        </w:rPr>
        <w:t xml:space="preserve"> </w:t>
      </w:r>
      <w:r>
        <w:rPr>
          <w:spacing w:val="-8"/>
        </w:rPr>
        <w:t>inscrito</w:t>
      </w:r>
      <w:r>
        <w:rPr>
          <w:spacing w:val="-13"/>
        </w:rPr>
        <w:t xml:space="preserve"> </w:t>
      </w:r>
      <w:r>
        <w:rPr>
          <w:spacing w:val="-8"/>
        </w:rPr>
        <w:t>acceder</w:t>
      </w:r>
      <w:r>
        <w:rPr>
          <w:spacing w:val="-13"/>
        </w:rPr>
        <w:t xml:space="preserve"> </w:t>
      </w:r>
      <w:r>
        <w:rPr>
          <w:spacing w:val="-8"/>
        </w:rPr>
        <w:t>a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propiedad</w:t>
      </w:r>
      <w:r>
        <w:rPr>
          <w:spacing w:val="-13"/>
        </w:rPr>
        <w:t xml:space="preserve"> </w:t>
      </w:r>
      <w:r>
        <w:rPr>
          <w:spacing w:val="-8"/>
        </w:rPr>
        <w:t>mediante</w:t>
      </w:r>
      <w:r>
        <w:rPr>
          <w:spacing w:val="-13"/>
        </w:rPr>
        <w:t xml:space="preserve"> </w:t>
      </w:r>
      <w:r>
        <w:rPr>
          <w:spacing w:val="-8"/>
        </w:rPr>
        <w:t>un</w:t>
      </w:r>
      <w:r>
        <w:rPr>
          <w:spacing w:val="-13"/>
        </w:rPr>
        <w:t xml:space="preserve"> </w:t>
      </w:r>
      <w:r>
        <w:rPr>
          <w:spacing w:val="-8"/>
        </w:rPr>
        <w:t>procedimiento</w:t>
      </w:r>
      <w:r>
        <w:rPr>
          <w:spacing w:val="-13"/>
        </w:rPr>
        <w:t xml:space="preserve"> </w:t>
      </w:r>
      <w:r>
        <w:rPr>
          <w:spacing w:val="-8"/>
        </w:rPr>
        <w:t xml:space="preserve">administrativo </w:t>
      </w:r>
      <w:r>
        <w:rPr>
          <w:spacing w:val="-2"/>
        </w:rPr>
        <w:t>simpliﬁcado.</w:t>
      </w:r>
    </w:p>
    <w:p w:rsidR="00684E73" w:rsidRDefault="00000000">
      <w:pPr>
        <w:pStyle w:val="Textoindependiente"/>
        <w:spacing w:before="238" w:line="374" w:lineRule="auto"/>
        <w:ind w:right="1"/>
      </w:pPr>
      <w:r>
        <w:t>Su</w:t>
      </w:r>
      <w:r>
        <w:rPr>
          <w:spacing w:val="-22"/>
        </w:rPr>
        <w:t xml:space="preserve"> </w:t>
      </w:r>
      <w:r>
        <w:t>ﬁnalidad</w:t>
      </w:r>
      <w:r>
        <w:rPr>
          <w:spacing w:val="-21"/>
        </w:rPr>
        <w:t xml:space="preserve"> </w:t>
      </w:r>
      <w:r>
        <w:t>original</w:t>
      </w:r>
      <w:r>
        <w:rPr>
          <w:spacing w:val="-21"/>
        </w:rPr>
        <w:t xml:space="preserve"> </w:t>
      </w:r>
      <w:r>
        <w:t>fue</w:t>
      </w:r>
      <w:r>
        <w:rPr>
          <w:spacing w:val="-21"/>
        </w:rPr>
        <w:t xml:space="preserve"> </w:t>
      </w:r>
      <w:r>
        <w:t>dar</w:t>
      </w:r>
      <w:r>
        <w:rPr>
          <w:spacing w:val="-21"/>
        </w:rPr>
        <w:t xml:space="preserve"> </w:t>
      </w:r>
      <w:r>
        <w:t>solución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personas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situación</w:t>
      </w:r>
      <w:r>
        <w:rPr>
          <w:spacing w:val="-21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 xml:space="preserve">vulnerabilidad, </w:t>
      </w:r>
      <w:r>
        <w:rPr>
          <w:w w:val="90"/>
        </w:rPr>
        <w:t>particularmente</w:t>
      </w:r>
      <w:r>
        <w:rPr>
          <w:spacing w:val="-13"/>
          <w:w w:val="90"/>
        </w:rPr>
        <w:t xml:space="preserve"> </w:t>
      </w:r>
      <w:r>
        <w:rPr>
          <w:w w:val="90"/>
        </w:rPr>
        <w:t>en</w:t>
      </w:r>
      <w:r>
        <w:rPr>
          <w:spacing w:val="-13"/>
          <w:w w:val="90"/>
        </w:rPr>
        <w:t xml:space="preserve"> </w:t>
      </w:r>
      <w:r>
        <w:rPr>
          <w:w w:val="90"/>
        </w:rPr>
        <w:t>sectores</w:t>
      </w:r>
      <w:r>
        <w:rPr>
          <w:spacing w:val="-7"/>
          <w:w w:val="90"/>
        </w:rPr>
        <w:t xml:space="preserve"> </w:t>
      </w:r>
      <w:r>
        <w:rPr>
          <w:w w:val="90"/>
        </w:rPr>
        <w:t>rurales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periféricos,</w:t>
      </w:r>
      <w:r>
        <w:rPr>
          <w:spacing w:val="-3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por</w:t>
      </w:r>
      <w:r>
        <w:rPr>
          <w:spacing w:val="-13"/>
          <w:w w:val="90"/>
        </w:rPr>
        <w:t xml:space="preserve"> </w:t>
      </w:r>
      <w:r>
        <w:rPr>
          <w:w w:val="90"/>
        </w:rPr>
        <w:t>razones</w:t>
      </w:r>
      <w:r>
        <w:rPr>
          <w:spacing w:val="-12"/>
          <w:w w:val="90"/>
        </w:rPr>
        <w:t xml:space="preserve"> </w:t>
      </w:r>
      <w:r>
        <w:rPr>
          <w:w w:val="90"/>
        </w:rPr>
        <w:t>históricas</w:t>
      </w:r>
      <w:r>
        <w:rPr>
          <w:spacing w:val="-13"/>
          <w:w w:val="90"/>
        </w:rPr>
        <w:t xml:space="preserve"> </w:t>
      </w:r>
      <w:r>
        <w:rPr>
          <w:w w:val="90"/>
        </w:rPr>
        <w:t>o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sociales </w:t>
      </w:r>
      <w:r>
        <w:rPr>
          <w:spacing w:val="-6"/>
        </w:rPr>
        <w:t>carecían de</w:t>
      </w:r>
      <w:r>
        <w:rPr>
          <w:spacing w:val="-11"/>
        </w:rPr>
        <w:t xml:space="preserve"> </w:t>
      </w:r>
      <w:r>
        <w:rPr>
          <w:spacing w:val="-6"/>
        </w:rPr>
        <w:t>títulos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dominio</w:t>
      </w:r>
      <w:r>
        <w:rPr>
          <w:spacing w:val="-11"/>
        </w:rPr>
        <w:t xml:space="preserve"> </w:t>
      </w:r>
      <w:r>
        <w:rPr>
          <w:spacing w:val="-6"/>
        </w:rPr>
        <w:t>válidos,</w:t>
      </w:r>
      <w:r>
        <w:rPr>
          <w:spacing w:val="-11"/>
        </w:rPr>
        <w:t xml:space="preserve"> </w:t>
      </w:r>
      <w:r>
        <w:rPr>
          <w:spacing w:val="-6"/>
        </w:rPr>
        <w:t>pero</w:t>
      </w:r>
      <w:r>
        <w:rPr>
          <w:spacing w:val="-11"/>
        </w:rPr>
        <w:t xml:space="preserve"> </w:t>
      </w:r>
      <w:r>
        <w:rPr>
          <w:spacing w:val="-6"/>
        </w:rPr>
        <w:t>ejercían</w:t>
      </w:r>
      <w:r>
        <w:rPr>
          <w:spacing w:val="-11"/>
        </w:rPr>
        <w:t xml:space="preserve"> </w:t>
      </w:r>
      <w:r>
        <w:rPr>
          <w:spacing w:val="-6"/>
        </w:rPr>
        <w:t>posesión</w:t>
      </w:r>
      <w:r>
        <w:rPr>
          <w:spacing w:val="-11"/>
        </w:rPr>
        <w:t xml:space="preserve"> </w:t>
      </w:r>
      <w:r>
        <w:rPr>
          <w:spacing w:val="-6"/>
        </w:rPr>
        <w:t>pacíﬁca,</w:t>
      </w:r>
      <w:r>
        <w:rPr>
          <w:spacing w:val="-11"/>
        </w:rPr>
        <w:t xml:space="preserve"> </w:t>
      </w:r>
      <w:r>
        <w:rPr>
          <w:spacing w:val="-6"/>
        </w:rPr>
        <w:t>continua</w:t>
      </w:r>
      <w:r>
        <w:rPr>
          <w:spacing w:val="-11"/>
        </w:rPr>
        <w:t xml:space="preserve"> </w:t>
      </w:r>
      <w:r>
        <w:rPr>
          <w:spacing w:val="-6"/>
        </w:rPr>
        <w:t xml:space="preserve">y </w:t>
      </w:r>
      <w:r>
        <w:rPr>
          <w:spacing w:val="-8"/>
        </w:rPr>
        <w:t>pública</w:t>
      </w:r>
      <w:r>
        <w:rPr>
          <w:spacing w:val="-20"/>
        </w:rPr>
        <w:t xml:space="preserve"> </w:t>
      </w:r>
      <w:r>
        <w:rPr>
          <w:spacing w:val="-8"/>
        </w:rPr>
        <w:t>sobre</w:t>
      </w:r>
      <w:r>
        <w:rPr>
          <w:spacing w:val="-20"/>
        </w:rPr>
        <w:t xml:space="preserve"> </w:t>
      </w:r>
      <w:r>
        <w:rPr>
          <w:spacing w:val="-8"/>
        </w:rPr>
        <w:t>inmuebles</w:t>
      </w:r>
      <w:r>
        <w:rPr>
          <w:spacing w:val="-20"/>
        </w:rPr>
        <w:t xml:space="preserve"> </w:t>
      </w:r>
      <w:r>
        <w:rPr>
          <w:spacing w:val="-8"/>
        </w:rPr>
        <w:t>por</w:t>
      </w:r>
      <w:r>
        <w:rPr>
          <w:spacing w:val="-20"/>
        </w:rPr>
        <w:t xml:space="preserve"> </w:t>
      </w:r>
      <w:r>
        <w:rPr>
          <w:spacing w:val="-8"/>
        </w:rPr>
        <w:t>largos</w:t>
      </w:r>
      <w:r>
        <w:rPr>
          <w:spacing w:val="-20"/>
        </w:rPr>
        <w:t xml:space="preserve"> </w:t>
      </w:r>
      <w:r>
        <w:rPr>
          <w:spacing w:val="-8"/>
        </w:rPr>
        <w:t>períodos.</w:t>
      </w:r>
    </w:p>
    <w:p w:rsidR="00684E73" w:rsidRDefault="00000000">
      <w:pPr>
        <w:pStyle w:val="Textoindependiente"/>
        <w:spacing w:before="238" w:line="374" w:lineRule="auto"/>
        <w:ind w:right="4"/>
      </w:pPr>
      <w:r>
        <w:rPr>
          <w:spacing w:val="-10"/>
        </w:rPr>
        <w:t>Sin</w:t>
      </w:r>
      <w:r>
        <w:rPr>
          <w:spacing w:val="-12"/>
        </w:rPr>
        <w:t xml:space="preserve"> </w:t>
      </w:r>
      <w:r>
        <w:rPr>
          <w:spacing w:val="-10"/>
        </w:rPr>
        <w:t>embargo,</w:t>
      </w:r>
      <w:r>
        <w:rPr>
          <w:spacing w:val="-7"/>
        </w:rPr>
        <w:t xml:space="preserve"> </w:t>
      </w:r>
      <w:r>
        <w:rPr>
          <w:spacing w:val="-10"/>
        </w:rPr>
        <w:t>en</w:t>
      </w:r>
      <w:r>
        <w:rPr>
          <w:spacing w:val="-2"/>
        </w:rPr>
        <w:t xml:space="preserve"> </w:t>
      </w:r>
      <w:r>
        <w:rPr>
          <w:spacing w:val="-10"/>
        </w:rPr>
        <w:t>las</w:t>
      </w:r>
      <w:r>
        <w:rPr>
          <w:spacing w:val="-2"/>
        </w:rPr>
        <w:t xml:space="preserve"> </w:t>
      </w:r>
      <w:r>
        <w:rPr>
          <w:spacing w:val="-10"/>
        </w:rPr>
        <w:t>últimas</w:t>
      </w:r>
      <w:r>
        <w:rPr>
          <w:spacing w:val="-2"/>
        </w:rPr>
        <w:t xml:space="preserve"> </w:t>
      </w:r>
      <w:r>
        <w:rPr>
          <w:spacing w:val="-10"/>
        </w:rPr>
        <w:t>décadas,</w:t>
      </w:r>
      <w:r>
        <w:rPr>
          <w:spacing w:val="-2"/>
        </w:rPr>
        <w:t xml:space="preserve"> </w:t>
      </w:r>
      <w:r>
        <w:rPr>
          <w:spacing w:val="-10"/>
        </w:rPr>
        <w:t>se</w:t>
      </w:r>
      <w:r>
        <w:rPr>
          <w:spacing w:val="-12"/>
        </w:rPr>
        <w:t xml:space="preserve"> </w:t>
      </w:r>
      <w:r>
        <w:rPr>
          <w:spacing w:val="-10"/>
        </w:rPr>
        <w:t>ha</w:t>
      </w:r>
      <w:r>
        <w:rPr>
          <w:spacing w:val="-11"/>
        </w:rPr>
        <w:t xml:space="preserve"> </w:t>
      </w:r>
      <w:r>
        <w:rPr>
          <w:spacing w:val="-10"/>
        </w:rPr>
        <w:t>veriﬁcado</w:t>
      </w:r>
      <w:r>
        <w:rPr>
          <w:spacing w:val="-11"/>
        </w:rPr>
        <w:t xml:space="preserve"> </w:t>
      </w:r>
      <w:r>
        <w:rPr>
          <w:spacing w:val="-10"/>
        </w:rPr>
        <w:t>un</w:t>
      </w:r>
      <w:r>
        <w:rPr>
          <w:spacing w:val="-11"/>
        </w:rPr>
        <w:t xml:space="preserve"> </w:t>
      </w:r>
      <w:r>
        <w:rPr>
          <w:spacing w:val="-10"/>
        </w:rPr>
        <w:t>uso</w:t>
      </w:r>
      <w:r>
        <w:rPr>
          <w:spacing w:val="-11"/>
        </w:rPr>
        <w:t xml:space="preserve"> </w:t>
      </w:r>
      <w:r>
        <w:rPr>
          <w:spacing w:val="-10"/>
        </w:rPr>
        <w:t>abusivo</w:t>
      </w:r>
      <w:r>
        <w:rPr>
          <w:spacing w:val="-11"/>
        </w:rPr>
        <w:t xml:space="preserve"> </w:t>
      </w:r>
      <w:r>
        <w:rPr>
          <w:spacing w:val="-10"/>
        </w:rPr>
        <w:t>y</w:t>
      </w:r>
      <w:r>
        <w:rPr>
          <w:spacing w:val="-11"/>
        </w:rPr>
        <w:t xml:space="preserve"> </w:t>
      </w:r>
      <w:r>
        <w:rPr>
          <w:spacing w:val="-10"/>
        </w:rPr>
        <w:t>contrario</w:t>
      </w:r>
      <w:r>
        <w:rPr>
          <w:spacing w:val="-11"/>
        </w:rPr>
        <w:t xml:space="preserve"> </w:t>
      </w:r>
      <w:r>
        <w:rPr>
          <w:spacing w:val="-10"/>
        </w:rPr>
        <w:t xml:space="preserve">al </w:t>
      </w:r>
      <w:r>
        <w:rPr>
          <w:spacing w:val="-4"/>
        </w:rPr>
        <w:t>espíritu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ley</w:t>
      </w:r>
      <w:r>
        <w:rPr>
          <w:spacing w:val="-11"/>
        </w:rPr>
        <w:t xml:space="preserve"> </w:t>
      </w:r>
      <w:r>
        <w:rPr>
          <w:spacing w:val="-4"/>
        </w:rPr>
        <w:t>por</w:t>
      </w:r>
      <w:r>
        <w:rPr>
          <w:spacing w:val="-11"/>
        </w:rPr>
        <w:t xml:space="preserve"> </w:t>
      </w:r>
      <w:r>
        <w:rPr>
          <w:spacing w:val="-4"/>
        </w:rPr>
        <w:t>parte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ciertas</w:t>
      </w:r>
      <w:r>
        <w:rPr>
          <w:spacing w:val="-11"/>
        </w:rPr>
        <w:t xml:space="preserve"> </w:t>
      </w:r>
      <w:r>
        <w:rPr>
          <w:spacing w:val="-4"/>
        </w:rPr>
        <w:t>personas</w:t>
      </w:r>
      <w:r>
        <w:rPr>
          <w:spacing w:val="-11"/>
        </w:rPr>
        <w:t xml:space="preserve"> </w:t>
      </w:r>
      <w:r>
        <w:rPr>
          <w:spacing w:val="-4"/>
        </w:rPr>
        <w:t>jurídicas</w:t>
      </w:r>
      <w:r>
        <w:rPr>
          <w:spacing w:val="-11"/>
        </w:rPr>
        <w:t xml:space="preserve"> </w:t>
      </w:r>
      <w:r>
        <w:rPr>
          <w:spacing w:val="-4"/>
        </w:rPr>
        <w:t>con</w:t>
      </w:r>
      <w:r>
        <w:rPr>
          <w:spacing w:val="-11"/>
        </w:rPr>
        <w:t xml:space="preserve"> </w:t>
      </w:r>
      <w:r>
        <w:rPr>
          <w:spacing w:val="-4"/>
        </w:rPr>
        <w:t>ﬁnes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lucro,</w:t>
      </w:r>
      <w:r>
        <w:rPr>
          <w:spacing w:val="-17"/>
        </w:rPr>
        <w:t xml:space="preserve"> </w:t>
      </w:r>
      <w:r>
        <w:rPr>
          <w:spacing w:val="-4"/>
        </w:rPr>
        <w:t xml:space="preserve">como </w:t>
      </w:r>
      <w:r>
        <w:rPr>
          <w:spacing w:val="-8"/>
        </w:rPr>
        <w:t>inmobiliarias,</w:t>
      </w:r>
      <w:r>
        <w:rPr>
          <w:spacing w:val="-2"/>
        </w:rPr>
        <w:t xml:space="preserve"> </w:t>
      </w:r>
      <w:r>
        <w:rPr>
          <w:spacing w:val="-8"/>
        </w:rPr>
        <w:t>sociedades</w:t>
      </w:r>
      <w:r>
        <w:rPr>
          <w:spacing w:val="-2"/>
        </w:rPr>
        <w:t xml:space="preserve"> </w:t>
      </w:r>
      <w:r>
        <w:rPr>
          <w:spacing w:val="-8"/>
        </w:rPr>
        <w:t>agrícolas,</w:t>
      </w:r>
      <w:r>
        <w:rPr>
          <w:spacing w:val="-12"/>
        </w:rPr>
        <w:t xml:space="preserve"> </w:t>
      </w:r>
      <w:r>
        <w:rPr>
          <w:spacing w:val="-8"/>
        </w:rPr>
        <w:t>forestales</w:t>
      </w:r>
      <w:r>
        <w:rPr>
          <w:spacing w:val="-12"/>
        </w:rPr>
        <w:t xml:space="preserve"> </w:t>
      </w:r>
      <w:r>
        <w:rPr>
          <w:spacing w:val="-8"/>
        </w:rPr>
        <w:t>y</w:t>
      </w:r>
      <w:r>
        <w:rPr>
          <w:spacing w:val="-12"/>
        </w:rPr>
        <w:t xml:space="preserve"> </w:t>
      </w:r>
      <w:r>
        <w:rPr>
          <w:spacing w:val="-8"/>
        </w:rPr>
        <w:t>de</w:t>
      </w:r>
      <w:r>
        <w:rPr>
          <w:spacing w:val="-12"/>
        </w:rPr>
        <w:t xml:space="preserve"> </w:t>
      </w:r>
      <w:r>
        <w:rPr>
          <w:spacing w:val="-8"/>
        </w:rPr>
        <w:t>inversión.</w:t>
      </w:r>
      <w:r>
        <w:rPr>
          <w:spacing w:val="-12"/>
        </w:rPr>
        <w:t xml:space="preserve"> </w:t>
      </w:r>
      <w:r>
        <w:rPr>
          <w:spacing w:val="-8"/>
        </w:rPr>
        <w:t>Estas</w:t>
      </w:r>
      <w:r>
        <w:rPr>
          <w:spacing w:val="-12"/>
        </w:rPr>
        <w:t xml:space="preserve"> </w:t>
      </w:r>
      <w:r>
        <w:rPr>
          <w:spacing w:val="-8"/>
        </w:rPr>
        <w:t>han</w:t>
      </w:r>
      <w:r>
        <w:rPr>
          <w:spacing w:val="-12"/>
        </w:rPr>
        <w:t xml:space="preserve"> </w:t>
      </w:r>
      <w:r>
        <w:rPr>
          <w:spacing w:val="-8"/>
        </w:rPr>
        <w:t>utilizado</w:t>
      </w:r>
      <w:r>
        <w:rPr>
          <w:spacing w:val="-12"/>
        </w:rPr>
        <w:t xml:space="preserve"> </w:t>
      </w:r>
      <w:r>
        <w:rPr>
          <w:spacing w:val="-8"/>
        </w:rPr>
        <w:t xml:space="preserve">el </w:t>
      </w:r>
      <w:r>
        <w:rPr>
          <w:w w:val="90"/>
        </w:rPr>
        <w:t>procedimiento con ﬁnes especulativos o de</w:t>
      </w:r>
      <w:r>
        <w:rPr>
          <w:spacing w:val="-13"/>
          <w:w w:val="90"/>
        </w:rPr>
        <w:t xml:space="preserve"> </w:t>
      </w:r>
      <w:r>
        <w:rPr>
          <w:w w:val="90"/>
        </w:rPr>
        <w:t>acumulación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activos,</w:t>
      </w:r>
      <w:r>
        <w:rPr>
          <w:spacing w:val="-12"/>
          <w:w w:val="90"/>
        </w:rPr>
        <w:t xml:space="preserve"> </w:t>
      </w:r>
      <w:r>
        <w:rPr>
          <w:w w:val="90"/>
        </w:rPr>
        <w:t>incluso</w:t>
      </w:r>
      <w:r>
        <w:rPr>
          <w:spacing w:val="-13"/>
          <w:w w:val="90"/>
        </w:rPr>
        <w:t xml:space="preserve"> </w:t>
      </w:r>
      <w:r>
        <w:rPr>
          <w:w w:val="90"/>
        </w:rPr>
        <w:t>acudiendo a testaferros o prestanombres, desnaturalizando el sentido social de la norma.</w:t>
      </w:r>
    </w:p>
    <w:p w:rsidR="00684E73" w:rsidRDefault="00000000">
      <w:pPr>
        <w:pStyle w:val="Textoindependiente"/>
        <w:spacing w:before="238" w:line="374" w:lineRule="auto"/>
        <w:ind w:right="3"/>
      </w:pPr>
      <w:r>
        <w:rPr>
          <w:spacing w:val="-4"/>
        </w:rPr>
        <w:t>Entre</w:t>
      </w:r>
      <w:r>
        <w:rPr>
          <w:spacing w:val="-18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casos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abusos</w:t>
      </w:r>
      <w:r>
        <w:rPr>
          <w:spacing w:val="-17"/>
        </w:rPr>
        <w:t xml:space="preserve"> </w:t>
      </w:r>
      <w:r>
        <w:rPr>
          <w:spacing w:val="-4"/>
        </w:rPr>
        <w:t>al</w:t>
      </w:r>
      <w:r>
        <w:rPr>
          <w:spacing w:val="-17"/>
        </w:rPr>
        <w:t xml:space="preserve"> </w:t>
      </w:r>
      <w:r>
        <w:rPr>
          <w:spacing w:val="-4"/>
        </w:rPr>
        <w:t>Decreto</w:t>
      </w:r>
      <w:r>
        <w:rPr>
          <w:spacing w:val="-17"/>
        </w:rPr>
        <w:t xml:space="preserve"> </w:t>
      </w:r>
      <w:r>
        <w:rPr>
          <w:spacing w:val="-4"/>
        </w:rPr>
        <w:t>Ley</w:t>
      </w:r>
      <w:r>
        <w:rPr>
          <w:spacing w:val="-17"/>
        </w:rPr>
        <w:t xml:space="preserve"> </w:t>
      </w:r>
      <w:r>
        <w:rPr>
          <w:spacing w:val="-4"/>
        </w:rPr>
        <w:t>2695,</w:t>
      </w:r>
      <w:r>
        <w:rPr>
          <w:spacing w:val="-17"/>
        </w:rPr>
        <w:t xml:space="preserve"> </w:t>
      </w:r>
      <w:r>
        <w:rPr>
          <w:spacing w:val="-4"/>
        </w:rPr>
        <w:t>encontramos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regularización</w:t>
      </w:r>
      <w:r>
        <w:rPr>
          <w:spacing w:val="-17"/>
        </w:rPr>
        <w:t xml:space="preserve"> </w:t>
      </w:r>
      <w:r>
        <w:rPr>
          <w:spacing w:val="-4"/>
        </w:rPr>
        <w:t xml:space="preserve">de </w:t>
      </w:r>
      <w:r>
        <w:rPr>
          <w:w w:val="90"/>
        </w:rPr>
        <w:t>terrenos</w:t>
      </w:r>
      <w:r>
        <w:rPr>
          <w:spacing w:val="-8"/>
        </w:rPr>
        <w:t xml:space="preserve"> </w:t>
      </w:r>
      <w:r>
        <w:rPr>
          <w:w w:val="90"/>
        </w:rPr>
        <w:t>ﬁscales</w:t>
      </w:r>
      <w:r>
        <w:rPr>
          <w:spacing w:val="-8"/>
        </w:rPr>
        <w:t xml:space="preserve"> </w:t>
      </w:r>
      <w:r>
        <w:rPr>
          <w:w w:val="90"/>
        </w:rPr>
        <w:t>por</w:t>
      </w:r>
      <w:r>
        <w:rPr>
          <w:spacing w:val="-7"/>
        </w:rPr>
        <w:t xml:space="preserve"> </w:t>
      </w:r>
      <w:r>
        <w:rPr>
          <w:w w:val="90"/>
        </w:rPr>
        <w:t>parte</w:t>
      </w:r>
      <w:r>
        <w:rPr>
          <w:spacing w:val="-8"/>
        </w:rPr>
        <w:t xml:space="preserve"> </w:t>
      </w:r>
      <w:r>
        <w:rPr>
          <w:w w:val="90"/>
        </w:rPr>
        <w:t>de</w:t>
      </w:r>
      <w:r>
        <w:rPr>
          <w:spacing w:val="-7"/>
        </w:rPr>
        <w:t xml:space="preserve"> </w:t>
      </w:r>
      <w:r>
        <w:rPr>
          <w:w w:val="90"/>
        </w:rPr>
        <w:t>sociedades</w:t>
      </w:r>
      <w:r>
        <w:rPr>
          <w:spacing w:val="-8"/>
        </w:rPr>
        <w:t xml:space="preserve"> </w:t>
      </w:r>
      <w:r>
        <w:rPr>
          <w:w w:val="90"/>
        </w:rPr>
        <w:t>inmobiliarias</w:t>
      </w:r>
      <w:r>
        <w:rPr>
          <w:spacing w:val="-7"/>
        </w:rPr>
        <w:t xml:space="preserve"> </w:t>
      </w:r>
      <w:r>
        <w:rPr>
          <w:w w:val="90"/>
        </w:rPr>
        <w:t>en</w:t>
      </w:r>
      <w:r>
        <w:rPr>
          <w:spacing w:val="-8"/>
        </w:rPr>
        <w:t xml:space="preserve"> </w:t>
      </w:r>
      <w:r>
        <w:rPr>
          <w:w w:val="90"/>
        </w:rPr>
        <w:t>sectores</w:t>
      </w:r>
      <w:r>
        <w:rPr>
          <w:spacing w:val="-7"/>
        </w:rPr>
        <w:t xml:space="preserve"> </w:t>
      </w:r>
      <w:r>
        <w:rPr>
          <w:w w:val="90"/>
        </w:rPr>
        <w:t>costeros</w:t>
      </w:r>
      <w:r>
        <w:rPr>
          <w:spacing w:val="-8"/>
        </w:rPr>
        <w:t xml:space="preserve"> </w:t>
      </w:r>
      <w:r>
        <w:rPr>
          <w:w w:val="90"/>
        </w:rPr>
        <w:t>o</w:t>
      </w:r>
      <w:r>
        <w:rPr>
          <w:spacing w:val="-8"/>
        </w:rPr>
        <w:t xml:space="preserve"> </w:t>
      </w:r>
      <w:r>
        <w:rPr>
          <w:spacing w:val="-2"/>
          <w:w w:val="90"/>
        </w:rPr>
        <w:t>rurales,</w:t>
      </w:r>
    </w:p>
    <w:p w:rsidR="00684E73" w:rsidRDefault="00684E73">
      <w:pPr>
        <w:pStyle w:val="Textoindependiente"/>
        <w:spacing w:line="374" w:lineRule="auto"/>
        <w:sectPr w:rsidR="00684E73">
          <w:type w:val="continuous"/>
          <w:pgSz w:w="12240" w:h="15840"/>
          <w:pgMar w:top="1820" w:right="1440" w:bottom="280" w:left="1440" w:header="720" w:footer="720" w:gutter="0"/>
          <w:cols w:space="720"/>
        </w:sectPr>
      </w:pPr>
    </w:p>
    <w:p w:rsidR="00684E73" w:rsidRDefault="00000000">
      <w:pPr>
        <w:pStyle w:val="Textoindependiente"/>
        <w:spacing w:before="85" w:line="374" w:lineRule="auto"/>
      </w:pPr>
      <w:r>
        <w:rPr>
          <w:spacing w:val="-2"/>
        </w:rPr>
        <w:lastRenderedPageBreak/>
        <w:t>con</w:t>
      </w:r>
      <w:r>
        <w:rPr>
          <w:spacing w:val="-20"/>
        </w:rPr>
        <w:t xml:space="preserve"> </w:t>
      </w:r>
      <w:r>
        <w:rPr>
          <w:spacing w:val="-2"/>
        </w:rPr>
        <w:t>ﬁnes</w:t>
      </w:r>
      <w:r>
        <w:rPr>
          <w:spacing w:val="-19"/>
        </w:rPr>
        <w:t xml:space="preserve"> </w:t>
      </w:r>
      <w:r>
        <w:rPr>
          <w:spacing w:val="-2"/>
        </w:rPr>
        <w:t>turísticos</w:t>
      </w:r>
      <w:r>
        <w:rPr>
          <w:spacing w:val="-19"/>
        </w:rPr>
        <w:t xml:space="preserve"> </w:t>
      </w:r>
      <w:r>
        <w:rPr>
          <w:spacing w:val="-2"/>
        </w:rPr>
        <w:t>o</w:t>
      </w:r>
      <w:r>
        <w:rPr>
          <w:spacing w:val="-19"/>
        </w:rPr>
        <w:t xml:space="preserve"> </w:t>
      </w:r>
      <w:r>
        <w:rPr>
          <w:spacing w:val="-2"/>
        </w:rPr>
        <w:t>habitacionales,</w:t>
      </w:r>
      <w:r>
        <w:rPr>
          <w:spacing w:val="-19"/>
        </w:rPr>
        <w:t xml:space="preserve"> </w:t>
      </w:r>
      <w:r>
        <w:rPr>
          <w:spacing w:val="-2"/>
        </w:rPr>
        <w:t>sin</w:t>
      </w:r>
      <w:r>
        <w:rPr>
          <w:spacing w:val="-19"/>
        </w:rPr>
        <w:t xml:space="preserve"> </w:t>
      </w:r>
      <w:r>
        <w:rPr>
          <w:spacing w:val="-2"/>
        </w:rPr>
        <w:t>compensación</w:t>
      </w:r>
      <w:r>
        <w:rPr>
          <w:spacing w:val="-19"/>
        </w:rPr>
        <w:t xml:space="preserve"> </w:t>
      </w:r>
      <w:r>
        <w:rPr>
          <w:spacing w:val="-2"/>
        </w:rPr>
        <w:t>alguna</w:t>
      </w:r>
      <w:r>
        <w:rPr>
          <w:spacing w:val="-19"/>
        </w:rPr>
        <w:t xml:space="preserve"> </w:t>
      </w:r>
      <w:r>
        <w:rPr>
          <w:spacing w:val="-2"/>
        </w:rPr>
        <w:t>al</w:t>
      </w:r>
      <w:r>
        <w:rPr>
          <w:spacing w:val="-19"/>
        </w:rPr>
        <w:t xml:space="preserve"> </w:t>
      </w:r>
      <w:r>
        <w:rPr>
          <w:spacing w:val="-2"/>
        </w:rPr>
        <w:t>ﬁsco;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20"/>
        </w:rPr>
        <w:t xml:space="preserve"> </w:t>
      </w:r>
      <w:r>
        <w:rPr>
          <w:spacing w:val="-2"/>
        </w:rPr>
        <w:t>uso</w:t>
      </w:r>
      <w:r>
        <w:rPr>
          <w:spacing w:val="-19"/>
        </w:rPr>
        <w:t xml:space="preserve"> </w:t>
      </w:r>
      <w:r>
        <w:rPr>
          <w:spacing w:val="-2"/>
        </w:rPr>
        <w:t xml:space="preserve">de </w:t>
      </w:r>
      <w:r>
        <w:rPr>
          <w:spacing w:val="-8"/>
        </w:rPr>
        <w:t>personas naturales como interpuestas para regularizar propiedades que</w:t>
      </w:r>
      <w:r>
        <w:rPr>
          <w:spacing w:val="-14"/>
        </w:rPr>
        <w:t xml:space="preserve"> </w:t>
      </w:r>
      <w:r>
        <w:rPr>
          <w:spacing w:val="-8"/>
        </w:rPr>
        <w:t>luego</w:t>
      </w:r>
      <w:r>
        <w:rPr>
          <w:spacing w:val="-13"/>
        </w:rPr>
        <w:t xml:space="preserve"> </w:t>
      </w:r>
      <w:r>
        <w:rPr>
          <w:spacing w:val="-8"/>
        </w:rPr>
        <w:t xml:space="preserve">son </w:t>
      </w:r>
      <w:r>
        <w:rPr>
          <w:spacing w:val="-4"/>
        </w:rPr>
        <w:t>transferidas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sociedades</w:t>
      </w:r>
      <w:r>
        <w:rPr>
          <w:spacing w:val="-17"/>
        </w:rPr>
        <w:t xml:space="preserve"> </w:t>
      </w:r>
      <w:r>
        <w:rPr>
          <w:spacing w:val="-4"/>
        </w:rPr>
        <w:t>matrices</w:t>
      </w:r>
      <w:r>
        <w:rPr>
          <w:spacing w:val="-17"/>
        </w:rPr>
        <w:t xml:space="preserve"> </w:t>
      </w:r>
      <w:r>
        <w:rPr>
          <w:spacing w:val="-4"/>
        </w:rPr>
        <w:t>con</w:t>
      </w:r>
      <w:r>
        <w:rPr>
          <w:spacing w:val="-17"/>
        </w:rPr>
        <w:t xml:space="preserve"> </w:t>
      </w:r>
      <w:r>
        <w:rPr>
          <w:spacing w:val="-4"/>
        </w:rPr>
        <w:t>ﬁnes</w:t>
      </w:r>
      <w:r>
        <w:rPr>
          <w:spacing w:val="-17"/>
        </w:rPr>
        <w:t xml:space="preserve"> </w:t>
      </w:r>
      <w:r>
        <w:rPr>
          <w:spacing w:val="-4"/>
        </w:rPr>
        <w:t>comerciales;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despojo</w:t>
      </w:r>
      <w:r>
        <w:rPr>
          <w:spacing w:val="-17"/>
        </w:rPr>
        <w:t xml:space="preserve"> </w:t>
      </w:r>
      <w:r>
        <w:rPr>
          <w:spacing w:val="-4"/>
        </w:rPr>
        <w:t>indirecto</w:t>
      </w:r>
      <w:r>
        <w:rPr>
          <w:spacing w:val="-17"/>
        </w:rPr>
        <w:t xml:space="preserve"> </w:t>
      </w:r>
      <w:r>
        <w:rPr>
          <w:spacing w:val="-4"/>
        </w:rPr>
        <w:t xml:space="preserve">de </w:t>
      </w:r>
      <w:r>
        <w:t>comunidades</w:t>
      </w:r>
      <w:r>
        <w:rPr>
          <w:spacing w:val="-14"/>
        </w:rPr>
        <w:t xml:space="preserve"> </w:t>
      </w:r>
      <w:r>
        <w:t>campesinas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indígenas</w:t>
      </w:r>
      <w:r>
        <w:rPr>
          <w:spacing w:val="-14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formalización</w:t>
      </w:r>
      <w:r>
        <w:rPr>
          <w:spacing w:val="-14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títulos</w:t>
      </w:r>
      <w:r>
        <w:rPr>
          <w:spacing w:val="-21"/>
        </w:rPr>
        <w:t xml:space="preserve"> </w:t>
      </w:r>
      <w:r>
        <w:t>que amparan posesiones recientes, discontinuas o derechamente ﬁcticias; y la transformación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bienes</w:t>
      </w:r>
      <w:r>
        <w:rPr>
          <w:spacing w:val="-21"/>
        </w:rPr>
        <w:t xml:space="preserve"> </w:t>
      </w:r>
      <w:r>
        <w:t>regularizados</w:t>
      </w:r>
      <w:r>
        <w:rPr>
          <w:spacing w:val="-21"/>
        </w:rPr>
        <w:t xml:space="preserve"> </w:t>
      </w:r>
      <w:r>
        <w:t>mediante</w:t>
      </w:r>
      <w:r>
        <w:rPr>
          <w:spacing w:val="-21"/>
        </w:rPr>
        <w:t xml:space="preserve"> </w:t>
      </w:r>
      <w:r>
        <w:t>esta</w:t>
      </w:r>
      <w:r>
        <w:rPr>
          <w:spacing w:val="-21"/>
        </w:rPr>
        <w:t xml:space="preserve"> </w:t>
      </w:r>
      <w:r>
        <w:t>ley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proyectos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 xml:space="preserve">alta </w:t>
      </w:r>
      <w:r>
        <w:rPr>
          <w:w w:val="90"/>
        </w:rPr>
        <w:t>rentabilidad,</w:t>
      </w:r>
      <w:r>
        <w:rPr>
          <w:spacing w:val="-4"/>
          <w:w w:val="90"/>
        </w:rPr>
        <w:t xml:space="preserve"> </w:t>
      </w:r>
      <w:r>
        <w:rPr>
          <w:w w:val="90"/>
        </w:rPr>
        <w:t>sin</w:t>
      </w:r>
      <w:r>
        <w:rPr>
          <w:spacing w:val="-4"/>
          <w:w w:val="90"/>
        </w:rPr>
        <w:t xml:space="preserve"> </w:t>
      </w:r>
      <w:r>
        <w:rPr>
          <w:w w:val="90"/>
        </w:rPr>
        <w:t>respetar</w:t>
      </w:r>
      <w:r>
        <w:rPr>
          <w:spacing w:val="-4"/>
          <w:w w:val="90"/>
        </w:rPr>
        <w:t xml:space="preserve"> </w:t>
      </w:r>
      <w:r>
        <w:rPr>
          <w:w w:val="90"/>
        </w:rPr>
        <w:t>criterios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justicia</w:t>
      </w:r>
      <w:r>
        <w:rPr>
          <w:spacing w:val="-4"/>
          <w:w w:val="90"/>
        </w:rPr>
        <w:t xml:space="preserve"> </w:t>
      </w:r>
      <w:r>
        <w:rPr>
          <w:w w:val="90"/>
        </w:rPr>
        <w:t>social</w:t>
      </w:r>
      <w:r>
        <w:rPr>
          <w:spacing w:val="-4"/>
          <w:w w:val="90"/>
        </w:rPr>
        <w:t xml:space="preserve"> </w:t>
      </w:r>
      <w:r>
        <w:rPr>
          <w:w w:val="90"/>
        </w:rPr>
        <w:t>ni</w:t>
      </w:r>
      <w:r>
        <w:rPr>
          <w:spacing w:val="-4"/>
          <w:w w:val="90"/>
        </w:rPr>
        <w:t xml:space="preserve"> </w:t>
      </w:r>
      <w:r>
        <w:rPr>
          <w:w w:val="90"/>
        </w:rPr>
        <w:t>función</w:t>
      </w:r>
      <w:r>
        <w:rPr>
          <w:spacing w:val="-4"/>
          <w:w w:val="90"/>
        </w:rPr>
        <w:t xml:space="preserve"> </w:t>
      </w:r>
      <w:r>
        <w:rPr>
          <w:w w:val="90"/>
        </w:rPr>
        <w:t>pública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tierra.</w:t>
      </w:r>
    </w:p>
    <w:p w:rsidR="00684E73" w:rsidRDefault="00000000">
      <w:pPr>
        <w:pStyle w:val="Textoindependiente"/>
        <w:spacing w:before="237" w:line="374" w:lineRule="auto"/>
        <w:ind w:right="-15"/>
      </w:pPr>
      <w:r>
        <w:t>Frente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esta</w:t>
      </w:r>
      <w:r>
        <w:rPr>
          <w:spacing w:val="-21"/>
        </w:rPr>
        <w:t xml:space="preserve"> </w:t>
      </w:r>
      <w:r>
        <w:t>realidad,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hace</w:t>
      </w:r>
      <w:r>
        <w:rPr>
          <w:spacing w:val="-21"/>
        </w:rPr>
        <w:t xml:space="preserve"> </w:t>
      </w:r>
      <w:r>
        <w:t>necesario</w:t>
      </w:r>
      <w:r>
        <w:rPr>
          <w:spacing w:val="-21"/>
        </w:rPr>
        <w:t xml:space="preserve"> </w:t>
      </w:r>
      <w:r>
        <w:t>reformar</w:t>
      </w:r>
      <w:r>
        <w:rPr>
          <w:spacing w:val="-21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DL</w:t>
      </w:r>
      <w:r>
        <w:rPr>
          <w:spacing w:val="-21"/>
        </w:rPr>
        <w:t xml:space="preserve"> </w:t>
      </w:r>
      <w:r>
        <w:t>N°</w:t>
      </w:r>
      <w:r>
        <w:rPr>
          <w:spacing w:val="-22"/>
        </w:rPr>
        <w:t xml:space="preserve"> </w:t>
      </w:r>
      <w:r>
        <w:t>2.695,</w:t>
      </w:r>
      <w:r>
        <w:rPr>
          <w:spacing w:val="-21"/>
        </w:rPr>
        <w:t xml:space="preserve"> </w:t>
      </w:r>
      <w:r>
        <w:t>limitando</w:t>
      </w:r>
      <w:r>
        <w:rPr>
          <w:spacing w:val="-21"/>
        </w:rPr>
        <w:t xml:space="preserve"> </w:t>
      </w:r>
      <w:r>
        <w:t xml:space="preserve">su </w:t>
      </w:r>
      <w:r>
        <w:rPr>
          <w:spacing w:val="-4"/>
        </w:rPr>
        <w:t>aplicación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quienes</w:t>
      </w:r>
      <w:r>
        <w:rPr>
          <w:spacing w:val="-17"/>
        </w:rPr>
        <w:t xml:space="preserve"> </w:t>
      </w:r>
      <w:r>
        <w:rPr>
          <w:spacing w:val="-4"/>
        </w:rPr>
        <w:t>realmente</w:t>
      </w:r>
      <w:r>
        <w:rPr>
          <w:spacing w:val="-17"/>
        </w:rPr>
        <w:t xml:space="preserve"> </w:t>
      </w:r>
      <w:r>
        <w:rPr>
          <w:spacing w:val="-4"/>
        </w:rPr>
        <w:t>cumplen</w:t>
      </w:r>
      <w:r>
        <w:rPr>
          <w:spacing w:val="-17"/>
        </w:rPr>
        <w:t xml:space="preserve"> </w:t>
      </w:r>
      <w:r>
        <w:rPr>
          <w:spacing w:val="-4"/>
        </w:rPr>
        <w:t>una</w:t>
      </w:r>
      <w:r>
        <w:rPr>
          <w:spacing w:val="-17"/>
        </w:rPr>
        <w:t xml:space="preserve"> </w:t>
      </w:r>
      <w:r>
        <w:rPr>
          <w:spacing w:val="-4"/>
        </w:rPr>
        <w:t>función</w:t>
      </w:r>
      <w:r>
        <w:rPr>
          <w:spacing w:val="-17"/>
        </w:rPr>
        <w:t xml:space="preserve"> </w:t>
      </w:r>
      <w:r>
        <w:rPr>
          <w:spacing w:val="-4"/>
        </w:rPr>
        <w:t>social:</w:t>
      </w:r>
      <w:r>
        <w:rPr>
          <w:spacing w:val="-17"/>
        </w:rPr>
        <w:t xml:space="preserve"> </w:t>
      </w:r>
      <w:r>
        <w:rPr>
          <w:spacing w:val="-4"/>
        </w:rPr>
        <w:t>personas</w:t>
      </w:r>
      <w:r>
        <w:rPr>
          <w:spacing w:val="-17"/>
        </w:rPr>
        <w:t xml:space="preserve"> </w:t>
      </w:r>
      <w:r>
        <w:rPr>
          <w:spacing w:val="-4"/>
        </w:rPr>
        <w:t>naturales</w:t>
      </w:r>
      <w:r>
        <w:rPr>
          <w:spacing w:val="-17"/>
        </w:rPr>
        <w:t xml:space="preserve"> </w:t>
      </w:r>
      <w:r>
        <w:rPr>
          <w:spacing w:val="-4"/>
        </w:rPr>
        <w:t xml:space="preserve">y </w:t>
      </w:r>
      <w:r>
        <w:t>personas jurídicas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ﬁnes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lucro,</w:t>
      </w:r>
      <w:r>
        <w:rPr>
          <w:spacing w:val="-2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constituidas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desarrollar actividades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interés</w:t>
      </w:r>
      <w:r>
        <w:rPr>
          <w:spacing w:val="-8"/>
        </w:rPr>
        <w:t xml:space="preserve"> </w:t>
      </w:r>
      <w:r>
        <w:t>general,</w:t>
      </w:r>
      <w:r>
        <w:rPr>
          <w:spacing w:val="-8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vivienda</w:t>
      </w:r>
      <w:r>
        <w:rPr>
          <w:spacing w:val="-8"/>
        </w:rPr>
        <w:t xml:space="preserve"> </w:t>
      </w:r>
      <w:r>
        <w:t>social,</w:t>
      </w:r>
      <w:r>
        <w:rPr>
          <w:spacing w:val="-14"/>
        </w:rPr>
        <w:t xml:space="preserve"> </w:t>
      </w:r>
      <w:r>
        <w:t>educación,</w:t>
      </w:r>
      <w:r>
        <w:rPr>
          <w:spacing w:val="-14"/>
        </w:rPr>
        <w:t xml:space="preserve"> </w:t>
      </w:r>
      <w:r>
        <w:t xml:space="preserve">cultura, </w:t>
      </w:r>
      <w:r>
        <w:rPr>
          <w:w w:val="90"/>
        </w:rPr>
        <w:t>desarrollo</w:t>
      </w:r>
      <w:r>
        <w:rPr>
          <w:spacing w:val="-13"/>
          <w:w w:val="90"/>
        </w:rPr>
        <w:t xml:space="preserve"> </w:t>
      </w:r>
      <w:r>
        <w:rPr>
          <w:w w:val="90"/>
        </w:rPr>
        <w:t>comunitario,</w:t>
      </w:r>
      <w:r>
        <w:rPr>
          <w:spacing w:val="-13"/>
          <w:w w:val="90"/>
        </w:rPr>
        <w:t xml:space="preserve"> </w:t>
      </w:r>
      <w:r>
        <w:rPr>
          <w:w w:val="90"/>
        </w:rPr>
        <w:t>medio</w:t>
      </w:r>
      <w:r>
        <w:rPr>
          <w:spacing w:val="-9"/>
          <w:w w:val="90"/>
        </w:rPr>
        <w:t xml:space="preserve"> </w:t>
      </w:r>
      <w:r>
        <w:rPr>
          <w:w w:val="90"/>
        </w:rPr>
        <w:t>ambiente,</w:t>
      </w:r>
      <w:r>
        <w:rPr>
          <w:spacing w:val="-3"/>
          <w:w w:val="90"/>
        </w:rPr>
        <w:t xml:space="preserve"> </w:t>
      </w:r>
      <w:r>
        <w:rPr>
          <w:w w:val="90"/>
        </w:rPr>
        <w:t>entre</w:t>
      </w:r>
      <w:r>
        <w:rPr>
          <w:spacing w:val="-13"/>
          <w:w w:val="90"/>
        </w:rPr>
        <w:t xml:space="preserve"> </w:t>
      </w:r>
      <w:r>
        <w:rPr>
          <w:w w:val="90"/>
        </w:rPr>
        <w:t>otras.</w:t>
      </w:r>
      <w:r>
        <w:rPr>
          <w:spacing w:val="-13"/>
          <w:w w:val="90"/>
        </w:rPr>
        <w:t xml:space="preserve"> </w:t>
      </w:r>
      <w:r>
        <w:rPr>
          <w:w w:val="90"/>
        </w:rPr>
        <w:t>Asimismo,</w:t>
      </w:r>
      <w:r>
        <w:rPr>
          <w:spacing w:val="-12"/>
          <w:w w:val="90"/>
        </w:rPr>
        <w:t xml:space="preserve"> </w:t>
      </w:r>
      <w:r>
        <w:rPr>
          <w:w w:val="90"/>
        </w:rPr>
        <w:t>se</w:t>
      </w:r>
      <w:r>
        <w:rPr>
          <w:spacing w:val="-13"/>
          <w:w w:val="90"/>
        </w:rPr>
        <w:t xml:space="preserve"> </w:t>
      </w:r>
      <w:r>
        <w:rPr>
          <w:w w:val="90"/>
        </w:rPr>
        <w:t>propone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establecer las sanciones de multa a beneﬁcio ﬁscal y de nulidad para los casos en que se eluda </w:t>
      </w:r>
      <w:r>
        <w:t xml:space="preserve">esta restricción mediante simulación o transferencia temprana a sociedades </w:t>
      </w:r>
      <w:r>
        <w:rPr>
          <w:spacing w:val="-2"/>
        </w:rPr>
        <w:t>comerciales.</w:t>
      </w:r>
    </w:p>
    <w:p w:rsidR="00684E73" w:rsidRDefault="00000000">
      <w:pPr>
        <w:pStyle w:val="Textoindependiente"/>
        <w:spacing w:before="236" w:line="374" w:lineRule="auto"/>
        <w:ind w:right="1"/>
      </w:pPr>
      <w:r>
        <w:rPr>
          <w:w w:val="90"/>
        </w:rPr>
        <w:t xml:space="preserve">De este modo, las sociedades comerciales podrán seguir desarrollando sus proyectos </w:t>
      </w:r>
      <w:r>
        <w:t xml:space="preserve">de inversión, pero para ello deberán someterse a las reglas generales sobre </w:t>
      </w:r>
      <w:r>
        <w:rPr>
          <w:w w:val="90"/>
        </w:rPr>
        <w:t>prescripción adquisitiva del Código Civil y</w:t>
      </w:r>
      <w:r>
        <w:rPr>
          <w:spacing w:val="-10"/>
          <w:w w:val="90"/>
        </w:rPr>
        <w:t xml:space="preserve"> </w:t>
      </w:r>
      <w:r>
        <w:rPr>
          <w:w w:val="90"/>
        </w:rPr>
        <w:t>no</w:t>
      </w:r>
      <w:r>
        <w:rPr>
          <w:spacing w:val="-10"/>
          <w:w w:val="90"/>
        </w:rPr>
        <w:t xml:space="preserve"> </w:t>
      </w:r>
      <w:r>
        <w:rPr>
          <w:w w:val="90"/>
        </w:rPr>
        <w:t>por</w:t>
      </w:r>
      <w:r>
        <w:rPr>
          <w:spacing w:val="-10"/>
          <w:w w:val="90"/>
        </w:rPr>
        <w:t xml:space="preserve"> </w:t>
      </w:r>
      <w:r>
        <w:rPr>
          <w:w w:val="90"/>
        </w:rPr>
        <w:t>medio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un</w:t>
      </w:r>
      <w:r>
        <w:rPr>
          <w:spacing w:val="-10"/>
          <w:w w:val="90"/>
        </w:rPr>
        <w:t xml:space="preserve"> </w:t>
      </w:r>
      <w:r>
        <w:rPr>
          <w:w w:val="90"/>
        </w:rPr>
        <w:t>mecanismo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excepcional </w:t>
      </w:r>
      <w:r>
        <w:rPr>
          <w:spacing w:val="-8"/>
        </w:rPr>
        <w:t>como</w:t>
      </w:r>
      <w:r>
        <w:rPr>
          <w:spacing w:val="-23"/>
        </w:rPr>
        <w:t xml:space="preserve"> </w:t>
      </w:r>
      <w:r>
        <w:rPr>
          <w:spacing w:val="-8"/>
        </w:rPr>
        <w:t>es</w:t>
      </w:r>
      <w:r>
        <w:rPr>
          <w:spacing w:val="-23"/>
        </w:rPr>
        <w:t xml:space="preserve"> </w:t>
      </w:r>
      <w:r>
        <w:rPr>
          <w:spacing w:val="-8"/>
        </w:rPr>
        <w:t>el</w:t>
      </w:r>
      <w:r>
        <w:rPr>
          <w:spacing w:val="-23"/>
        </w:rPr>
        <w:t xml:space="preserve"> </w:t>
      </w:r>
      <w:r>
        <w:rPr>
          <w:spacing w:val="-8"/>
        </w:rPr>
        <w:t>Decreto</w:t>
      </w:r>
      <w:r>
        <w:rPr>
          <w:spacing w:val="-23"/>
        </w:rPr>
        <w:t xml:space="preserve"> </w:t>
      </w:r>
      <w:r>
        <w:rPr>
          <w:spacing w:val="-8"/>
        </w:rPr>
        <w:t>Ley</w:t>
      </w:r>
      <w:r>
        <w:rPr>
          <w:spacing w:val="-23"/>
        </w:rPr>
        <w:t xml:space="preserve"> </w:t>
      </w:r>
      <w:r>
        <w:rPr>
          <w:spacing w:val="-8"/>
        </w:rPr>
        <w:t>N°</w:t>
      </w:r>
      <w:r>
        <w:rPr>
          <w:spacing w:val="-23"/>
        </w:rPr>
        <w:t xml:space="preserve"> </w:t>
      </w:r>
      <w:r>
        <w:rPr>
          <w:spacing w:val="-8"/>
        </w:rPr>
        <w:t>2695.</w:t>
      </w:r>
    </w:p>
    <w:p w:rsidR="00684E73" w:rsidRDefault="00000000">
      <w:pPr>
        <w:pStyle w:val="Textoindependiente"/>
        <w:spacing w:before="238" w:line="372" w:lineRule="auto"/>
        <w:ind w:right="7"/>
      </w:pPr>
      <w:r>
        <w:rPr>
          <w:rFonts w:ascii="Century Gothic" w:hAnsi="Century Gothic"/>
          <w:b/>
          <w:spacing w:val="-6"/>
        </w:rPr>
        <w:t>IDEA</w:t>
      </w:r>
      <w:r>
        <w:rPr>
          <w:rFonts w:ascii="Century Gothic" w:hAnsi="Century Gothic"/>
          <w:b/>
          <w:spacing w:val="7"/>
        </w:rPr>
        <w:t xml:space="preserve"> </w:t>
      </w:r>
      <w:r>
        <w:rPr>
          <w:rFonts w:ascii="Century Gothic" w:hAnsi="Century Gothic"/>
          <w:b/>
          <w:spacing w:val="-6"/>
        </w:rPr>
        <w:t>MATRIZ:</w:t>
      </w:r>
      <w:r>
        <w:rPr>
          <w:rFonts w:ascii="Century Gothic" w:hAnsi="Century Gothic"/>
          <w:b/>
          <w:spacing w:val="7"/>
        </w:rPr>
        <w:t xml:space="preserve"> </w:t>
      </w:r>
      <w:r>
        <w:rPr>
          <w:spacing w:val="-6"/>
        </w:rPr>
        <w:t>Excluir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las</w:t>
      </w:r>
      <w:r>
        <w:rPr>
          <w:spacing w:val="-14"/>
        </w:rPr>
        <w:t xml:space="preserve"> </w:t>
      </w:r>
      <w:r>
        <w:rPr>
          <w:spacing w:val="-6"/>
        </w:rPr>
        <w:t>personas</w:t>
      </w:r>
      <w:r>
        <w:rPr>
          <w:spacing w:val="-14"/>
        </w:rPr>
        <w:t xml:space="preserve"> </w:t>
      </w:r>
      <w:r>
        <w:rPr>
          <w:spacing w:val="-6"/>
        </w:rPr>
        <w:t>jurídicas</w:t>
      </w:r>
      <w:r>
        <w:rPr>
          <w:spacing w:val="-14"/>
        </w:rPr>
        <w:t xml:space="preserve"> </w:t>
      </w:r>
      <w:r>
        <w:rPr>
          <w:spacing w:val="-6"/>
        </w:rPr>
        <w:t>con</w:t>
      </w:r>
      <w:r>
        <w:rPr>
          <w:spacing w:val="-14"/>
        </w:rPr>
        <w:t xml:space="preserve"> </w:t>
      </w:r>
      <w:r>
        <w:rPr>
          <w:spacing w:val="-6"/>
        </w:rPr>
        <w:t>ﬁnes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lucro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aplicación</w:t>
      </w:r>
      <w:r>
        <w:rPr>
          <w:spacing w:val="-14"/>
        </w:rPr>
        <w:t xml:space="preserve"> </w:t>
      </w:r>
      <w:r>
        <w:rPr>
          <w:spacing w:val="-6"/>
        </w:rPr>
        <w:t xml:space="preserve">del </w:t>
      </w:r>
      <w:r>
        <w:rPr>
          <w:spacing w:val="-4"/>
        </w:rPr>
        <w:t>Decreto</w:t>
      </w:r>
      <w:r>
        <w:rPr>
          <w:spacing w:val="-18"/>
        </w:rPr>
        <w:t xml:space="preserve"> </w:t>
      </w:r>
      <w:r>
        <w:rPr>
          <w:spacing w:val="-4"/>
        </w:rPr>
        <w:t>Ley</w:t>
      </w:r>
      <w:r>
        <w:rPr>
          <w:spacing w:val="-17"/>
        </w:rPr>
        <w:t xml:space="preserve"> </w:t>
      </w:r>
      <w:r>
        <w:rPr>
          <w:spacing w:val="-4"/>
        </w:rPr>
        <w:t>N°</w:t>
      </w:r>
      <w:r>
        <w:rPr>
          <w:spacing w:val="-17"/>
        </w:rPr>
        <w:t xml:space="preserve"> </w:t>
      </w:r>
      <w:r>
        <w:rPr>
          <w:spacing w:val="-4"/>
        </w:rPr>
        <w:t>2695,</w:t>
      </w:r>
      <w:r>
        <w:rPr>
          <w:spacing w:val="-17"/>
        </w:rPr>
        <w:t xml:space="preserve"> </w:t>
      </w:r>
      <w:r>
        <w:rPr>
          <w:spacing w:val="-4"/>
        </w:rPr>
        <w:t>que</w:t>
      </w:r>
      <w:r>
        <w:rPr>
          <w:spacing w:val="-17"/>
        </w:rPr>
        <w:t xml:space="preserve"> </w:t>
      </w:r>
      <w:r>
        <w:rPr>
          <w:spacing w:val="-4"/>
        </w:rPr>
        <w:t>ﬁja</w:t>
      </w:r>
      <w:r>
        <w:rPr>
          <w:spacing w:val="-17"/>
        </w:rPr>
        <w:t xml:space="preserve"> </w:t>
      </w:r>
      <w:r>
        <w:rPr>
          <w:spacing w:val="-4"/>
        </w:rPr>
        <w:t>normas</w:t>
      </w:r>
      <w:r>
        <w:rPr>
          <w:spacing w:val="-17"/>
        </w:rPr>
        <w:t xml:space="preserve"> </w:t>
      </w:r>
      <w:r>
        <w:rPr>
          <w:spacing w:val="-4"/>
        </w:rPr>
        <w:t>para</w:t>
      </w:r>
      <w:r>
        <w:rPr>
          <w:spacing w:val="-17"/>
        </w:rPr>
        <w:t xml:space="preserve"> </w:t>
      </w:r>
      <w:r>
        <w:rPr>
          <w:spacing w:val="-4"/>
        </w:rPr>
        <w:t>regularizar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posesión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 xml:space="preserve">pequeña </w:t>
      </w:r>
      <w:r>
        <w:rPr>
          <w:w w:val="90"/>
        </w:rPr>
        <w:t>propiedad raíz y para la constitución del dominio sobre ella.</w:t>
      </w:r>
    </w:p>
    <w:p w:rsidR="00684E73" w:rsidRDefault="00000000">
      <w:pPr>
        <w:pStyle w:val="Textoindependiente"/>
        <w:spacing w:before="244" w:line="372" w:lineRule="auto"/>
      </w:pPr>
      <w:r>
        <w:rPr>
          <w:rFonts w:ascii="Century Gothic"/>
          <w:b/>
        </w:rPr>
        <w:t>POR</w:t>
      </w:r>
      <w:r>
        <w:rPr>
          <w:rFonts w:ascii="Century Gothic"/>
          <w:b/>
          <w:spacing w:val="7"/>
        </w:rPr>
        <w:t xml:space="preserve"> </w:t>
      </w:r>
      <w:r>
        <w:rPr>
          <w:rFonts w:ascii="Century Gothic"/>
          <w:b/>
        </w:rPr>
        <w:t>TANTO</w:t>
      </w:r>
      <w:r>
        <w:t>,</w:t>
      </w:r>
      <w:r>
        <w:rPr>
          <w:spacing w:val="-12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diputadas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diputados</w:t>
      </w:r>
      <w:r>
        <w:rPr>
          <w:spacing w:val="-20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suscriben</w:t>
      </w:r>
      <w:r>
        <w:rPr>
          <w:spacing w:val="-20"/>
        </w:rPr>
        <w:t xml:space="preserve"> </w:t>
      </w:r>
      <w:r>
        <w:t>vienen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presentar</w:t>
      </w:r>
      <w:r>
        <w:rPr>
          <w:spacing w:val="-20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684E73" w:rsidRDefault="00684E73">
      <w:pPr>
        <w:pStyle w:val="Textoindependiente"/>
        <w:spacing w:line="372" w:lineRule="auto"/>
        <w:sectPr w:rsidR="00684E73">
          <w:pgSz w:w="12240" w:h="15840"/>
          <w:pgMar w:top="1360" w:right="1440" w:bottom="280" w:left="1440" w:header="720" w:footer="720" w:gutter="0"/>
          <w:cols w:space="720"/>
        </w:sectPr>
      </w:pPr>
    </w:p>
    <w:p w:rsidR="00684E73" w:rsidRDefault="00000000">
      <w:pPr>
        <w:pStyle w:val="Ttulo1"/>
        <w:spacing w:before="79"/>
        <w:ind w:left="719"/>
        <w:jc w:val="center"/>
      </w:pPr>
      <w:r>
        <w:lastRenderedPageBreak/>
        <w:t>PROYECTO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5"/>
        </w:rPr>
        <w:t>LEY</w:t>
      </w:r>
    </w:p>
    <w:p w:rsidR="00684E73" w:rsidRDefault="00684E73">
      <w:pPr>
        <w:pStyle w:val="Textoindependiente"/>
        <w:spacing w:before="146"/>
        <w:jc w:val="left"/>
        <w:rPr>
          <w:rFonts w:ascii="Century Gothic"/>
          <w:b/>
        </w:rPr>
      </w:pPr>
    </w:p>
    <w:p w:rsidR="00684E73" w:rsidRDefault="00000000">
      <w:pPr>
        <w:pStyle w:val="Textoindependiente"/>
        <w:spacing w:line="372" w:lineRule="auto"/>
        <w:ind w:right="3"/>
      </w:pPr>
      <w:bookmarkStart w:id="0" w:name="Artículo_único.-_Introdúcense_las_siguie"/>
      <w:bookmarkEnd w:id="0"/>
      <w:r>
        <w:rPr>
          <w:rFonts w:ascii="Century Gothic" w:hAnsi="Century Gothic"/>
          <w:b/>
          <w:w w:val="90"/>
        </w:rPr>
        <w:t>Artículo</w:t>
      </w:r>
      <w:r>
        <w:rPr>
          <w:rFonts w:ascii="Century Gothic" w:hAnsi="Century Gothic"/>
          <w:b/>
          <w:spacing w:val="40"/>
        </w:rPr>
        <w:t xml:space="preserve"> </w:t>
      </w:r>
      <w:r>
        <w:rPr>
          <w:rFonts w:ascii="Century Gothic" w:hAnsi="Century Gothic"/>
          <w:b/>
          <w:w w:val="90"/>
        </w:rPr>
        <w:t>único.-</w:t>
      </w:r>
      <w:r>
        <w:rPr>
          <w:rFonts w:ascii="Century Gothic" w:hAnsi="Century Gothic"/>
          <w:b/>
          <w:spacing w:val="40"/>
        </w:rPr>
        <w:t xml:space="preserve"> </w:t>
      </w:r>
      <w:r>
        <w:rPr>
          <w:w w:val="90"/>
        </w:rPr>
        <w:t xml:space="preserve">Introdúcense las siguientes modiﬁcaciones al Decreto Ley N° 2.695, </w:t>
      </w:r>
      <w:r>
        <w:rPr>
          <w:spacing w:val="-8"/>
        </w:rPr>
        <w:t>que</w:t>
      </w:r>
      <w:r>
        <w:rPr>
          <w:spacing w:val="-14"/>
        </w:rPr>
        <w:t xml:space="preserve"> </w:t>
      </w:r>
      <w:r>
        <w:rPr>
          <w:spacing w:val="-8"/>
        </w:rPr>
        <w:t>ﬁja</w:t>
      </w:r>
      <w:r>
        <w:rPr>
          <w:spacing w:val="-13"/>
        </w:rPr>
        <w:t xml:space="preserve"> </w:t>
      </w:r>
      <w:r>
        <w:rPr>
          <w:spacing w:val="-8"/>
        </w:rPr>
        <w:t>normas</w:t>
      </w:r>
      <w:r>
        <w:rPr>
          <w:spacing w:val="-13"/>
        </w:rPr>
        <w:t xml:space="preserve"> </w:t>
      </w:r>
      <w:r>
        <w:rPr>
          <w:spacing w:val="-8"/>
        </w:rPr>
        <w:t>para</w:t>
      </w:r>
      <w:r>
        <w:rPr>
          <w:spacing w:val="-13"/>
        </w:rPr>
        <w:t xml:space="preserve"> </w:t>
      </w:r>
      <w:r>
        <w:rPr>
          <w:spacing w:val="-8"/>
        </w:rPr>
        <w:t>regularizar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posesión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pequeña</w:t>
      </w:r>
      <w:r>
        <w:rPr>
          <w:spacing w:val="-13"/>
        </w:rPr>
        <w:t xml:space="preserve"> </w:t>
      </w:r>
      <w:r>
        <w:rPr>
          <w:spacing w:val="-8"/>
        </w:rPr>
        <w:t>propiedad</w:t>
      </w:r>
      <w:r>
        <w:rPr>
          <w:spacing w:val="-14"/>
        </w:rPr>
        <w:t xml:space="preserve"> </w:t>
      </w:r>
      <w:r>
        <w:rPr>
          <w:spacing w:val="-8"/>
        </w:rPr>
        <w:t>raíz</w:t>
      </w:r>
      <w:r>
        <w:rPr>
          <w:spacing w:val="-13"/>
        </w:rPr>
        <w:t xml:space="preserve"> </w:t>
      </w:r>
      <w:r>
        <w:rPr>
          <w:spacing w:val="-8"/>
        </w:rPr>
        <w:t>y</w:t>
      </w:r>
      <w:r>
        <w:rPr>
          <w:spacing w:val="-13"/>
        </w:rPr>
        <w:t xml:space="preserve"> </w:t>
      </w:r>
      <w:r>
        <w:rPr>
          <w:spacing w:val="-8"/>
        </w:rPr>
        <w:t>para</w:t>
      </w:r>
      <w:r>
        <w:rPr>
          <w:spacing w:val="-13"/>
        </w:rPr>
        <w:t xml:space="preserve"> </w:t>
      </w:r>
      <w:r>
        <w:rPr>
          <w:spacing w:val="-8"/>
        </w:rPr>
        <w:t xml:space="preserve">la </w:t>
      </w:r>
      <w:r>
        <w:rPr>
          <w:spacing w:val="-6"/>
        </w:rPr>
        <w:t>constitución</w:t>
      </w:r>
      <w:r>
        <w:rPr>
          <w:spacing w:val="-25"/>
        </w:rPr>
        <w:t xml:space="preserve"> </w:t>
      </w:r>
      <w:r>
        <w:rPr>
          <w:spacing w:val="-6"/>
        </w:rPr>
        <w:t>del</w:t>
      </w:r>
      <w:r>
        <w:rPr>
          <w:spacing w:val="-25"/>
        </w:rPr>
        <w:t xml:space="preserve"> </w:t>
      </w:r>
      <w:r>
        <w:rPr>
          <w:spacing w:val="-6"/>
        </w:rPr>
        <w:t>dominio</w:t>
      </w:r>
      <w:r>
        <w:rPr>
          <w:spacing w:val="-25"/>
        </w:rPr>
        <w:t xml:space="preserve"> </w:t>
      </w:r>
      <w:r>
        <w:rPr>
          <w:spacing w:val="-6"/>
        </w:rPr>
        <w:t>sobre</w:t>
      </w:r>
      <w:r>
        <w:rPr>
          <w:spacing w:val="-25"/>
        </w:rPr>
        <w:t xml:space="preserve"> </w:t>
      </w:r>
      <w:r>
        <w:rPr>
          <w:spacing w:val="-6"/>
        </w:rPr>
        <w:t>ella:</w:t>
      </w:r>
    </w:p>
    <w:p w:rsidR="00684E73" w:rsidRDefault="00000000">
      <w:pPr>
        <w:pStyle w:val="Ttulo1"/>
        <w:numPr>
          <w:ilvl w:val="0"/>
          <w:numId w:val="1"/>
        </w:numPr>
        <w:tabs>
          <w:tab w:val="left" w:pos="198"/>
        </w:tabs>
        <w:spacing w:before="244"/>
        <w:ind w:left="198" w:hanging="198"/>
      </w:pPr>
      <w:r>
        <w:t>Agréguense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siguientes</w:t>
      </w:r>
      <w:r>
        <w:rPr>
          <w:spacing w:val="-16"/>
        </w:rPr>
        <w:t xml:space="preserve"> </w:t>
      </w:r>
      <w:r>
        <w:t>incisos</w:t>
      </w:r>
      <w:r>
        <w:rPr>
          <w:spacing w:val="-16"/>
        </w:rPr>
        <w:t xml:space="preserve"> </w:t>
      </w:r>
      <w:r>
        <w:t>ﬁnales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artículo</w:t>
      </w:r>
      <w:r>
        <w:rPr>
          <w:spacing w:val="-17"/>
        </w:rPr>
        <w:t xml:space="preserve"> </w:t>
      </w:r>
      <w:r>
        <w:rPr>
          <w:spacing w:val="-5"/>
        </w:rPr>
        <w:t>1°:</w:t>
      </w:r>
    </w:p>
    <w:p w:rsidR="00684E73" w:rsidRDefault="00684E73">
      <w:pPr>
        <w:pStyle w:val="Textoindependiente"/>
        <w:spacing w:before="106"/>
        <w:jc w:val="left"/>
        <w:rPr>
          <w:rFonts w:ascii="Century Gothic"/>
          <w:b/>
        </w:rPr>
      </w:pPr>
    </w:p>
    <w:p w:rsidR="00684E73" w:rsidRDefault="00000000">
      <w:pPr>
        <w:pStyle w:val="Textoindependiente"/>
        <w:spacing w:line="374" w:lineRule="auto"/>
        <w:ind w:right="603"/>
      </w:pPr>
      <w:r>
        <w:rPr>
          <w:spacing w:val="-2"/>
        </w:rPr>
        <w:t>“El</w:t>
      </w:r>
      <w:r>
        <w:rPr>
          <w:spacing w:val="-20"/>
        </w:rPr>
        <w:t xml:space="preserve"> </w:t>
      </w:r>
      <w:r>
        <w:rPr>
          <w:spacing w:val="-2"/>
        </w:rPr>
        <w:t>procedimiento</w:t>
      </w:r>
      <w:r>
        <w:rPr>
          <w:spacing w:val="-19"/>
        </w:rPr>
        <w:t xml:space="preserve"> </w:t>
      </w:r>
      <w:r>
        <w:rPr>
          <w:spacing w:val="-2"/>
        </w:rPr>
        <w:t>establecido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presente</w:t>
      </w:r>
      <w:r>
        <w:rPr>
          <w:spacing w:val="-19"/>
        </w:rPr>
        <w:t xml:space="preserve"> </w:t>
      </w:r>
      <w:r>
        <w:rPr>
          <w:spacing w:val="-2"/>
        </w:rPr>
        <w:t>ley</w:t>
      </w:r>
      <w:r>
        <w:rPr>
          <w:spacing w:val="-19"/>
        </w:rPr>
        <w:t xml:space="preserve"> </w:t>
      </w:r>
      <w:r>
        <w:rPr>
          <w:spacing w:val="-2"/>
        </w:rPr>
        <w:t>sólo</w:t>
      </w:r>
      <w:r>
        <w:rPr>
          <w:spacing w:val="-19"/>
        </w:rPr>
        <w:t xml:space="preserve"> </w:t>
      </w:r>
      <w:r>
        <w:rPr>
          <w:spacing w:val="-2"/>
        </w:rPr>
        <w:t>podrá</w:t>
      </w:r>
      <w:r>
        <w:rPr>
          <w:spacing w:val="-19"/>
        </w:rPr>
        <w:t xml:space="preserve"> </w:t>
      </w:r>
      <w:r>
        <w:rPr>
          <w:spacing w:val="-2"/>
        </w:rPr>
        <w:t>ser</w:t>
      </w:r>
      <w:r>
        <w:rPr>
          <w:spacing w:val="-19"/>
        </w:rPr>
        <w:t xml:space="preserve"> </w:t>
      </w:r>
      <w:r>
        <w:rPr>
          <w:spacing w:val="-2"/>
        </w:rPr>
        <w:t>iniciado</w:t>
      </w:r>
      <w:r>
        <w:rPr>
          <w:spacing w:val="-20"/>
        </w:rPr>
        <w:t xml:space="preserve"> </w:t>
      </w:r>
      <w:r>
        <w:rPr>
          <w:spacing w:val="-2"/>
        </w:rPr>
        <w:t>por personas</w:t>
      </w:r>
      <w:r>
        <w:rPr>
          <w:spacing w:val="-20"/>
        </w:rPr>
        <w:t xml:space="preserve"> </w:t>
      </w:r>
      <w:r>
        <w:rPr>
          <w:spacing w:val="-2"/>
        </w:rPr>
        <w:t>naturales</w:t>
      </w:r>
      <w:r>
        <w:rPr>
          <w:spacing w:val="-19"/>
        </w:rPr>
        <w:t xml:space="preserve"> </w:t>
      </w:r>
      <w:r>
        <w:rPr>
          <w:spacing w:val="-2"/>
        </w:rPr>
        <w:t>o</w:t>
      </w:r>
      <w:r>
        <w:rPr>
          <w:spacing w:val="-19"/>
        </w:rPr>
        <w:t xml:space="preserve"> </w:t>
      </w:r>
      <w:r>
        <w:rPr>
          <w:spacing w:val="-2"/>
        </w:rPr>
        <w:t>por</w:t>
      </w:r>
      <w:r>
        <w:rPr>
          <w:spacing w:val="-19"/>
        </w:rPr>
        <w:t xml:space="preserve"> </w:t>
      </w:r>
      <w:r>
        <w:rPr>
          <w:spacing w:val="-2"/>
        </w:rPr>
        <w:t>personas</w:t>
      </w:r>
      <w:r>
        <w:rPr>
          <w:spacing w:val="-19"/>
        </w:rPr>
        <w:t xml:space="preserve"> </w:t>
      </w:r>
      <w:r>
        <w:rPr>
          <w:spacing w:val="-2"/>
        </w:rPr>
        <w:t>jurídicas</w:t>
      </w:r>
      <w:r>
        <w:rPr>
          <w:spacing w:val="-19"/>
        </w:rPr>
        <w:t xml:space="preserve"> </w:t>
      </w:r>
      <w:r>
        <w:rPr>
          <w:spacing w:val="-2"/>
        </w:rPr>
        <w:t>sin</w:t>
      </w:r>
      <w:r>
        <w:rPr>
          <w:spacing w:val="-18"/>
        </w:rPr>
        <w:t xml:space="preserve"> </w:t>
      </w:r>
      <w:r>
        <w:rPr>
          <w:spacing w:val="-2"/>
        </w:rPr>
        <w:t>ﬁnes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lucro</w:t>
      </w:r>
      <w:r>
        <w:rPr>
          <w:spacing w:val="-19"/>
        </w:rPr>
        <w:t xml:space="preserve"> </w:t>
      </w:r>
      <w:r>
        <w:rPr>
          <w:spacing w:val="-2"/>
        </w:rPr>
        <w:t>que</w:t>
      </w:r>
      <w:r>
        <w:rPr>
          <w:spacing w:val="-19"/>
        </w:rPr>
        <w:t xml:space="preserve"> </w:t>
      </w:r>
      <w:r>
        <w:rPr>
          <w:spacing w:val="-2"/>
        </w:rPr>
        <w:t xml:space="preserve">persigan </w:t>
      </w:r>
      <w:r>
        <w:t xml:space="preserve">ﬁnalidades de interés general o beneﬁcio colectivo, tales como las </w:t>
      </w:r>
      <w:r>
        <w:rPr>
          <w:w w:val="90"/>
        </w:rPr>
        <w:t xml:space="preserve">organizaciones educativas, culturales, sociales, habitacionales, comunitarias o </w:t>
      </w:r>
      <w:r>
        <w:rPr>
          <w:spacing w:val="-2"/>
        </w:rPr>
        <w:t>ambientales.</w:t>
      </w:r>
    </w:p>
    <w:p w:rsidR="00684E73" w:rsidRDefault="00000000">
      <w:pPr>
        <w:pStyle w:val="Textoindependiente"/>
        <w:spacing w:before="238" w:line="374" w:lineRule="auto"/>
        <w:ind w:right="599"/>
      </w:pPr>
      <w:r>
        <w:rPr>
          <w:spacing w:val="-8"/>
        </w:rPr>
        <w:t>Para</w:t>
      </w:r>
      <w:r>
        <w:rPr>
          <w:spacing w:val="-11"/>
        </w:rPr>
        <w:t xml:space="preserve"> </w:t>
      </w:r>
      <w:r>
        <w:rPr>
          <w:spacing w:val="-8"/>
        </w:rPr>
        <w:t>los</w:t>
      </w:r>
      <w:r>
        <w:rPr>
          <w:spacing w:val="-11"/>
        </w:rPr>
        <w:t xml:space="preserve"> </w:t>
      </w:r>
      <w:r>
        <w:rPr>
          <w:spacing w:val="-8"/>
        </w:rPr>
        <w:t>efectos</w:t>
      </w:r>
      <w:r>
        <w:rPr>
          <w:spacing w:val="-11"/>
        </w:rPr>
        <w:t xml:space="preserve"> </w:t>
      </w:r>
      <w:r>
        <w:rPr>
          <w:spacing w:val="-8"/>
        </w:rPr>
        <w:t>del</w:t>
      </w:r>
      <w:r>
        <w:rPr>
          <w:spacing w:val="-11"/>
        </w:rPr>
        <w:t xml:space="preserve"> </w:t>
      </w:r>
      <w:r>
        <w:rPr>
          <w:spacing w:val="-8"/>
        </w:rPr>
        <w:t>presente</w:t>
      </w:r>
      <w:r>
        <w:rPr>
          <w:spacing w:val="-11"/>
        </w:rPr>
        <w:t xml:space="preserve"> </w:t>
      </w:r>
      <w:r>
        <w:rPr>
          <w:spacing w:val="-8"/>
        </w:rPr>
        <w:t>artículo,</w:t>
      </w:r>
      <w:r>
        <w:rPr>
          <w:spacing w:val="-11"/>
        </w:rPr>
        <w:t xml:space="preserve"> </w:t>
      </w:r>
      <w:r>
        <w:rPr>
          <w:spacing w:val="-8"/>
        </w:rPr>
        <w:t>se</w:t>
      </w:r>
      <w:r>
        <w:rPr>
          <w:spacing w:val="-11"/>
        </w:rPr>
        <w:t xml:space="preserve"> </w:t>
      </w:r>
      <w:r>
        <w:rPr>
          <w:spacing w:val="-8"/>
        </w:rPr>
        <w:t>entenderá</w:t>
      </w:r>
      <w:r>
        <w:rPr>
          <w:spacing w:val="-11"/>
        </w:rPr>
        <w:t xml:space="preserve"> </w:t>
      </w:r>
      <w:r>
        <w:rPr>
          <w:spacing w:val="-8"/>
        </w:rPr>
        <w:t>por</w:t>
      </w:r>
      <w:r>
        <w:rPr>
          <w:spacing w:val="-11"/>
        </w:rPr>
        <w:t xml:space="preserve"> </w:t>
      </w:r>
      <w:r>
        <w:rPr>
          <w:spacing w:val="-8"/>
        </w:rPr>
        <w:t>personas</w:t>
      </w:r>
      <w:r>
        <w:rPr>
          <w:spacing w:val="-11"/>
        </w:rPr>
        <w:t xml:space="preserve"> </w:t>
      </w:r>
      <w:r>
        <w:rPr>
          <w:spacing w:val="-8"/>
        </w:rPr>
        <w:t>jurídicas</w:t>
      </w:r>
      <w:r>
        <w:rPr>
          <w:spacing w:val="-11"/>
        </w:rPr>
        <w:t xml:space="preserve"> </w:t>
      </w:r>
      <w:r>
        <w:rPr>
          <w:spacing w:val="-8"/>
        </w:rPr>
        <w:t xml:space="preserve">sin </w:t>
      </w:r>
      <w:r>
        <w:rPr>
          <w:w w:val="90"/>
        </w:rPr>
        <w:t>ﬁnes</w:t>
      </w:r>
      <w:r>
        <w:rPr>
          <w:spacing w:val="-6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lucro</w:t>
      </w:r>
      <w:r>
        <w:rPr>
          <w:spacing w:val="-13"/>
          <w:w w:val="90"/>
        </w:rPr>
        <w:t xml:space="preserve"> </w:t>
      </w:r>
      <w:r>
        <w:rPr>
          <w:w w:val="90"/>
        </w:rPr>
        <w:t>aquellas</w:t>
      </w:r>
      <w:r>
        <w:rPr>
          <w:spacing w:val="-12"/>
          <w:w w:val="90"/>
        </w:rPr>
        <w:t xml:space="preserve"> </w:t>
      </w:r>
      <w:r>
        <w:rPr>
          <w:w w:val="90"/>
        </w:rPr>
        <w:t>constituidas</w:t>
      </w:r>
      <w:r>
        <w:rPr>
          <w:spacing w:val="-13"/>
          <w:w w:val="90"/>
        </w:rPr>
        <w:t xml:space="preserve"> </w:t>
      </w:r>
      <w:r>
        <w:rPr>
          <w:w w:val="90"/>
        </w:rPr>
        <w:t>conforme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lo</w:t>
      </w:r>
      <w:r>
        <w:rPr>
          <w:spacing w:val="-13"/>
          <w:w w:val="90"/>
        </w:rPr>
        <w:t xml:space="preserve"> </w:t>
      </w:r>
      <w:r>
        <w:rPr>
          <w:w w:val="90"/>
        </w:rPr>
        <w:t>dispuesto</w:t>
      </w:r>
      <w:r>
        <w:rPr>
          <w:spacing w:val="-13"/>
          <w:w w:val="90"/>
        </w:rPr>
        <w:t xml:space="preserve"> </w:t>
      </w:r>
      <w:r>
        <w:rPr>
          <w:w w:val="90"/>
        </w:rPr>
        <w:t>en</w:t>
      </w:r>
      <w:r>
        <w:rPr>
          <w:spacing w:val="-12"/>
          <w:w w:val="90"/>
        </w:rPr>
        <w:t xml:space="preserve"> </w:t>
      </w:r>
      <w:r>
        <w:rPr>
          <w:w w:val="90"/>
        </w:rPr>
        <w:t>el</w:t>
      </w:r>
      <w:r>
        <w:rPr>
          <w:spacing w:val="-13"/>
          <w:w w:val="90"/>
        </w:rPr>
        <w:t xml:space="preserve"> </w:t>
      </w:r>
      <w:r>
        <w:rPr>
          <w:w w:val="90"/>
        </w:rPr>
        <w:t>Código</w:t>
      </w:r>
      <w:r>
        <w:rPr>
          <w:spacing w:val="-13"/>
          <w:w w:val="90"/>
        </w:rPr>
        <w:t xml:space="preserve"> </w:t>
      </w:r>
      <w:r>
        <w:rPr>
          <w:w w:val="90"/>
        </w:rPr>
        <w:t>Civil;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en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Ley</w:t>
      </w:r>
      <w:r>
        <w:rPr>
          <w:spacing w:val="-7"/>
        </w:rPr>
        <w:t xml:space="preserve"> </w:t>
      </w:r>
      <w:r>
        <w:rPr>
          <w:spacing w:val="-6"/>
        </w:rPr>
        <w:t>N°</w:t>
      </w:r>
      <w:r>
        <w:rPr>
          <w:spacing w:val="-16"/>
        </w:rPr>
        <w:t xml:space="preserve"> </w:t>
      </w:r>
      <w:r>
        <w:rPr>
          <w:spacing w:val="-6"/>
        </w:rPr>
        <w:t>20.500</w:t>
      </w:r>
      <w:r>
        <w:rPr>
          <w:spacing w:val="-15"/>
        </w:rPr>
        <w:t xml:space="preserve"> </w:t>
      </w:r>
      <w:r>
        <w:rPr>
          <w:spacing w:val="-6"/>
        </w:rPr>
        <w:t>sobre</w:t>
      </w:r>
      <w:r>
        <w:rPr>
          <w:spacing w:val="-15"/>
        </w:rPr>
        <w:t xml:space="preserve"> </w:t>
      </w:r>
      <w:r>
        <w:rPr>
          <w:spacing w:val="-6"/>
        </w:rPr>
        <w:t>Asociaciones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Participación</w:t>
      </w:r>
      <w:r>
        <w:rPr>
          <w:spacing w:val="-15"/>
        </w:rPr>
        <w:t xml:space="preserve"> </w:t>
      </w:r>
      <w:r>
        <w:rPr>
          <w:spacing w:val="-6"/>
        </w:rPr>
        <w:t>Ciudadana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 xml:space="preserve">Gestión </w:t>
      </w:r>
      <w:r>
        <w:rPr>
          <w:w w:val="90"/>
        </w:rPr>
        <w:t>Pública; en la Ley N° 19.418 sobre Juntas de Vecinos y demás Organizaciones Comunitarias; y en otras leyes especiales, siempre que no persigan, directa ni indirectamente,</w:t>
      </w:r>
      <w:r>
        <w:rPr>
          <w:spacing w:val="-8"/>
          <w:w w:val="90"/>
        </w:rPr>
        <w:t xml:space="preserve"> </w:t>
      </w:r>
      <w:r>
        <w:rPr>
          <w:w w:val="90"/>
        </w:rPr>
        <w:t>el</w:t>
      </w:r>
      <w:r>
        <w:rPr>
          <w:spacing w:val="-3"/>
          <w:w w:val="90"/>
        </w:rPr>
        <w:t xml:space="preserve"> </w:t>
      </w:r>
      <w:r>
        <w:rPr>
          <w:w w:val="90"/>
        </w:rPr>
        <w:t>reparto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utilidades</w:t>
      </w:r>
      <w:r>
        <w:rPr>
          <w:spacing w:val="-3"/>
          <w:w w:val="90"/>
        </w:rPr>
        <w:t xml:space="preserve"> </w:t>
      </w:r>
      <w:r>
        <w:rPr>
          <w:w w:val="90"/>
        </w:rPr>
        <w:t>entre</w:t>
      </w:r>
      <w:r>
        <w:rPr>
          <w:spacing w:val="-3"/>
          <w:w w:val="90"/>
        </w:rPr>
        <w:t xml:space="preserve"> </w:t>
      </w:r>
      <w:r>
        <w:rPr>
          <w:w w:val="90"/>
        </w:rPr>
        <w:t>sus</w:t>
      </w:r>
      <w:r>
        <w:rPr>
          <w:spacing w:val="-3"/>
          <w:w w:val="90"/>
        </w:rPr>
        <w:t xml:space="preserve"> </w:t>
      </w:r>
      <w:r>
        <w:rPr>
          <w:w w:val="90"/>
        </w:rPr>
        <w:t>miembros,</w:t>
      </w:r>
      <w:r>
        <w:rPr>
          <w:spacing w:val="-3"/>
          <w:w w:val="90"/>
        </w:rPr>
        <w:t xml:space="preserve"> </w:t>
      </w:r>
      <w:r>
        <w:rPr>
          <w:w w:val="90"/>
        </w:rPr>
        <w:t>socios,</w:t>
      </w:r>
      <w:r>
        <w:rPr>
          <w:spacing w:val="-3"/>
          <w:w w:val="90"/>
        </w:rPr>
        <w:t xml:space="preserve"> </w:t>
      </w:r>
      <w:r>
        <w:rPr>
          <w:w w:val="90"/>
        </w:rPr>
        <w:t>asociados</w:t>
      </w:r>
      <w:r>
        <w:rPr>
          <w:spacing w:val="-13"/>
          <w:w w:val="90"/>
        </w:rPr>
        <w:t xml:space="preserve"> </w:t>
      </w:r>
      <w:r>
        <w:rPr>
          <w:w w:val="90"/>
        </w:rPr>
        <w:t>o directivos,</w:t>
      </w:r>
      <w:r>
        <w:rPr>
          <w:spacing w:val="-2"/>
          <w:w w:val="90"/>
        </w:rPr>
        <w:t xml:space="preserve"> </w:t>
      </w:r>
      <w:r>
        <w:rPr>
          <w:w w:val="90"/>
        </w:rPr>
        <w:t>ni tengan por objeto principal el desarrollo de</w:t>
      </w:r>
      <w:r>
        <w:rPr>
          <w:spacing w:val="-13"/>
          <w:w w:val="90"/>
        </w:rPr>
        <w:t xml:space="preserve"> </w:t>
      </w:r>
      <w:r>
        <w:rPr>
          <w:w w:val="90"/>
        </w:rPr>
        <w:t>actividades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carácter </w:t>
      </w:r>
      <w:r>
        <w:rPr>
          <w:spacing w:val="-4"/>
        </w:rPr>
        <w:t>comercial</w:t>
      </w:r>
      <w:r>
        <w:rPr>
          <w:spacing w:val="-25"/>
        </w:rPr>
        <w:t xml:space="preserve"> </w:t>
      </w:r>
      <w:r>
        <w:rPr>
          <w:spacing w:val="-4"/>
        </w:rPr>
        <w:t>o</w:t>
      </w:r>
      <w:r>
        <w:rPr>
          <w:spacing w:val="-25"/>
        </w:rPr>
        <w:t xml:space="preserve"> </w:t>
      </w:r>
      <w:r>
        <w:rPr>
          <w:spacing w:val="-4"/>
        </w:rPr>
        <w:t>lucrativo.</w:t>
      </w:r>
    </w:p>
    <w:p w:rsidR="00684E73" w:rsidRDefault="00000000">
      <w:pPr>
        <w:pStyle w:val="Textoindependiente"/>
        <w:spacing w:before="236" w:line="374" w:lineRule="auto"/>
        <w:ind w:right="601"/>
      </w:pPr>
      <w:r>
        <w:t>En</w:t>
      </w:r>
      <w:r>
        <w:rPr>
          <w:spacing w:val="-22"/>
        </w:rPr>
        <w:t xml:space="preserve"> </w:t>
      </w:r>
      <w:r>
        <w:t>ningún</w:t>
      </w:r>
      <w:r>
        <w:rPr>
          <w:spacing w:val="-21"/>
        </w:rPr>
        <w:t xml:space="preserve"> </w:t>
      </w:r>
      <w:r>
        <w:t>caso</w:t>
      </w:r>
      <w:r>
        <w:rPr>
          <w:spacing w:val="-21"/>
        </w:rPr>
        <w:t xml:space="preserve"> </w:t>
      </w:r>
      <w:r>
        <w:t>podrán</w:t>
      </w:r>
      <w:r>
        <w:rPr>
          <w:spacing w:val="-21"/>
        </w:rPr>
        <w:t xml:space="preserve"> </w:t>
      </w:r>
      <w:r>
        <w:t>acogerse</w:t>
      </w:r>
      <w:r>
        <w:rPr>
          <w:spacing w:val="-20"/>
        </w:rPr>
        <w:t xml:space="preserve"> </w:t>
      </w:r>
      <w:r>
        <w:t>al</w:t>
      </w:r>
      <w:r>
        <w:rPr>
          <w:spacing w:val="-20"/>
        </w:rPr>
        <w:t xml:space="preserve"> </w:t>
      </w:r>
      <w:r>
        <w:t>procedimiento,</w:t>
      </w:r>
      <w:r>
        <w:rPr>
          <w:spacing w:val="-20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sí</w:t>
      </w:r>
      <w:r>
        <w:rPr>
          <w:spacing w:val="-20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 xml:space="preserve">interpósita </w:t>
      </w:r>
      <w:r>
        <w:rPr>
          <w:spacing w:val="-4"/>
        </w:rPr>
        <w:t>persona,</w:t>
      </w:r>
      <w:r>
        <w:rPr>
          <w:spacing w:val="-18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sociedades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personas</w:t>
      </w:r>
      <w:r>
        <w:rPr>
          <w:spacing w:val="-17"/>
        </w:rPr>
        <w:t xml:space="preserve"> </w:t>
      </w:r>
      <w:r>
        <w:rPr>
          <w:spacing w:val="-4"/>
        </w:rPr>
        <w:t>ni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capital</w:t>
      </w:r>
      <w:r>
        <w:rPr>
          <w:spacing w:val="-17"/>
        </w:rPr>
        <w:t xml:space="preserve"> </w:t>
      </w:r>
      <w:r>
        <w:rPr>
          <w:spacing w:val="-4"/>
        </w:rPr>
        <w:t>reguladas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8"/>
        </w:rPr>
        <w:t xml:space="preserve"> </w:t>
      </w:r>
      <w:r>
        <w:rPr>
          <w:spacing w:val="-4"/>
        </w:rPr>
        <w:t>Código</w:t>
      </w:r>
      <w:r>
        <w:rPr>
          <w:spacing w:val="-17"/>
        </w:rPr>
        <w:t xml:space="preserve"> </w:t>
      </w:r>
      <w:r>
        <w:rPr>
          <w:spacing w:val="-4"/>
        </w:rPr>
        <w:t xml:space="preserve">de </w:t>
      </w:r>
      <w:r>
        <w:rPr>
          <w:w w:val="90"/>
        </w:rPr>
        <w:t>Comercio, ni las personas jurídicas sujetas</w:t>
      </w:r>
      <w:r>
        <w:rPr>
          <w:spacing w:val="-12"/>
          <w:w w:val="90"/>
        </w:rPr>
        <w:t xml:space="preserve"> </w:t>
      </w:r>
      <w:r>
        <w:rPr>
          <w:w w:val="90"/>
        </w:rPr>
        <w:t>al</w:t>
      </w:r>
      <w:r>
        <w:rPr>
          <w:spacing w:val="-12"/>
          <w:w w:val="90"/>
        </w:rPr>
        <w:t xml:space="preserve"> </w:t>
      </w:r>
      <w:r>
        <w:rPr>
          <w:w w:val="90"/>
        </w:rPr>
        <w:t>régimen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Ley</w:t>
      </w:r>
      <w:r>
        <w:rPr>
          <w:spacing w:val="-12"/>
          <w:w w:val="90"/>
        </w:rPr>
        <w:t xml:space="preserve"> </w:t>
      </w:r>
      <w:r>
        <w:rPr>
          <w:w w:val="90"/>
        </w:rPr>
        <w:t>N°</w:t>
      </w:r>
      <w:r>
        <w:rPr>
          <w:spacing w:val="-12"/>
          <w:w w:val="90"/>
        </w:rPr>
        <w:t xml:space="preserve"> </w:t>
      </w:r>
      <w:r>
        <w:rPr>
          <w:w w:val="90"/>
        </w:rPr>
        <w:t>18.046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sobre </w:t>
      </w:r>
      <w:r>
        <w:t xml:space="preserve">Sociedades Anónimas, ni ninguna otra entidad cuyo ﬁn principal sea la </w:t>
      </w:r>
      <w:r>
        <w:rPr>
          <w:w w:val="90"/>
        </w:rPr>
        <w:t>generación y distribución de beneﬁcios económicos. La infracción de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presente prohibición será sancionada</w:t>
      </w:r>
      <w:r>
        <w:rPr>
          <w:spacing w:val="-4"/>
          <w:w w:val="90"/>
        </w:rPr>
        <w:t xml:space="preserve"> </w:t>
      </w:r>
      <w:r>
        <w:rPr>
          <w:w w:val="90"/>
        </w:rPr>
        <w:t>con</w:t>
      </w:r>
      <w:r>
        <w:rPr>
          <w:spacing w:val="-4"/>
          <w:w w:val="90"/>
        </w:rPr>
        <w:t xml:space="preserve"> </w:t>
      </w:r>
      <w:r>
        <w:rPr>
          <w:w w:val="90"/>
        </w:rPr>
        <w:t>multa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beneﬁcio</w:t>
      </w:r>
      <w:r>
        <w:rPr>
          <w:spacing w:val="-4"/>
          <w:w w:val="90"/>
        </w:rPr>
        <w:t xml:space="preserve"> </w:t>
      </w:r>
      <w:r>
        <w:rPr>
          <w:w w:val="90"/>
        </w:rPr>
        <w:t>ﬁscal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hasta</w:t>
      </w:r>
      <w:r>
        <w:rPr>
          <w:spacing w:val="-4"/>
          <w:w w:val="90"/>
        </w:rPr>
        <w:t xml:space="preserve"> </w:t>
      </w:r>
      <w:r>
        <w:rPr>
          <w:w w:val="90"/>
        </w:rPr>
        <w:t>1500</w:t>
      </w:r>
      <w:r>
        <w:rPr>
          <w:spacing w:val="-4"/>
          <w:w w:val="90"/>
        </w:rPr>
        <w:t xml:space="preserve"> </w:t>
      </w:r>
      <w:r>
        <w:rPr>
          <w:w w:val="90"/>
        </w:rPr>
        <w:t>unidades tributarias mensuales.”.</w:t>
      </w:r>
    </w:p>
    <w:p w:rsidR="00684E73" w:rsidRDefault="00684E73">
      <w:pPr>
        <w:pStyle w:val="Textoindependiente"/>
        <w:spacing w:line="374" w:lineRule="auto"/>
        <w:sectPr w:rsidR="00684E73">
          <w:pgSz w:w="12240" w:h="15840"/>
          <w:pgMar w:top="1820" w:right="1440" w:bottom="280" w:left="1440" w:header="720" w:footer="720" w:gutter="0"/>
          <w:cols w:space="720"/>
        </w:sectPr>
      </w:pPr>
    </w:p>
    <w:p w:rsidR="00684E73" w:rsidRDefault="00000000">
      <w:pPr>
        <w:pStyle w:val="Ttulo1"/>
        <w:numPr>
          <w:ilvl w:val="0"/>
          <w:numId w:val="1"/>
        </w:numPr>
        <w:tabs>
          <w:tab w:val="left" w:pos="242"/>
        </w:tabs>
        <w:spacing w:before="85"/>
        <w:ind w:left="242" w:hanging="242"/>
      </w:pPr>
      <w:r>
        <w:rPr>
          <w:spacing w:val="-4"/>
        </w:rPr>
        <w:lastRenderedPageBreak/>
        <w:t>Reemplácese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numeral</w:t>
      </w:r>
      <w:r>
        <w:rPr>
          <w:spacing w:val="-8"/>
        </w:rPr>
        <w:t xml:space="preserve"> </w:t>
      </w:r>
      <w:r>
        <w:rPr>
          <w:spacing w:val="-4"/>
        </w:rPr>
        <w:t>3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artículo</w:t>
      </w:r>
      <w:r>
        <w:rPr>
          <w:spacing w:val="-7"/>
        </w:rPr>
        <w:t xml:space="preserve"> </w:t>
      </w:r>
      <w:r>
        <w:rPr>
          <w:spacing w:val="-4"/>
        </w:rPr>
        <w:t>19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siguiente:</w:t>
      </w:r>
    </w:p>
    <w:p w:rsidR="00684E73" w:rsidRDefault="00684E73">
      <w:pPr>
        <w:pStyle w:val="Textoindependiente"/>
        <w:spacing w:before="106"/>
        <w:jc w:val="left"/>
        <w:rPr>
          <w:rFonts w:ascii="Century Gothic"/>
          <w:b/>
        </w:rPr>
      </w:pPr>
    </w:p>
    <w:p w:rsidR="00684E73" w:rsidRDefault="00000000">
      <w:pPr>
        <w:pStyle w:val="Textoindependiente"/>
        <w:spacing w:line="374" w:lineRule="auto"/>
        <w:ind w:right="608"/>
      </w:pPr>
      <w:r>
        <w:rPr>
          <w:spacing w:val="-6"/>
        </w:rPr>
        <w:t>“3.-</w:t>
      </w:r>
      <w:r>
        <w:rPr>
          <w:spacing w:val="-16"/>
        </w:rPr>
        <w:t xml:space="preserve"> </w:t>
      </w:r>
      <w:r>
        <w:rPr>
          <w:spacing w:val="-6"/>
        </w:rPr>
        <w:t>No</w:t>
      </w:r>
      <w:r>
        <w:rPr>
          <w:spacing w:val="-15"/>
        </w:rPr>
        <w:t xml:space="preserve"> </w:t>
      </w:r>
      <w:r>
        <w:rPr>
          <w:spacing w:val="-6"/>
        </w:rPr>
        <w:t>cumplir</w:t>
      </w:r>
      <w:r>
        <w:rPr>
          <w:spacing w:val="-12"/>
        </w:rPr>
        <w:t xml:space="preserve"> </w:t>
      </w:r>
      <w:r>
        <w:rPr>
          <w:spacing w:val="-6"/>
        </w:rPr>
        <w:t>el</w:t>
      </w:r>
      <w:r>
        <w:rPr>
          <w:spacing w:val="-11"/>
        </w:rPr>
        <w:t xml:space="preserve"> </w:t>
      </w:r>
      <w:r>
        <w:rPr>
          <w:spacing w:val="-6"/>
        </w:rPr>
        <w:t>solicitante</w:t>
      </w:r>
      <w:r>
        <w:rPr>
          <w:spacing w:val="-11"/>
        </w:rPr>
        <w:t xml:space="preserve"> </w:t>
      </w:r>
      <w:r>
        <w:rPr>
          <w:spacing w:val="-6"/>
        </w:rPr>
        <w:t>con</w:t>
      </w:r>
      <w:r>
        <w:rPr>
          <w:spacing w:val="-11"/>
        </w:rPr>
        <w:t xml:space="preserve"> </w:t>
      </w:r>
      <w:r>
        <w:rPr>
          <w:spacing w:val="-6"/>
        </w:rPr>
        <w:t>alguno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los</w:t>
      </w:r>
      <w:r>
        <w:rPr>
          <w:spacing w:val="-11"/>
        </w:rPr>
        <w:t xml:space="preserve"> </w:t>
      </w:r>
      <w:r>
        <w:rPr>
          <w:spacing w:val="-6"/>
        </w:rPr>
        <w:t>requisitos</w:t>
      </w:r>
      <w:r>
        <w:rPr>
          <w:spacing w:val="-11"/>
        </w:rPr>
        <w:t xml:space="preserve"> </w:t>
      </w:r>
      <w:r>
        <w:rPr>
          <w:spacing w:val="-6"/>
        </w:rPr>
        <w:t>establecidos</w:t>
      </w:r>
      <w:r>
        <w:rPr>
          <w:spacing w:val="-16"/>
        </w:rPr>
        <w:t xml:space="preserve"> </w:t>
      </w: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 xml:space="preserve">los </w:t>
      </w:r>
      <w:r>
        <w:rPr>
          <w:w w:val="90"/>
        </w:rPr>
        <w:t>artículos</w:t>
      </w:r>
      <w:r>
        <w:rPr>
          <w:spacing w:val="-13"/>
          <w:w w:val="90"/>
        </w:rPr>
        <w:t xml:space="preserve"> </w:t>
      </w:r>
      <w:r>
        <w:rPr>
          <w:w w:val="90"/>
        </w:rPr>
        <w:t>1°</w:t>
      </w:r>
      <w:r>
        <w:rPr>
          <w:spacing w:val="-13"/>
          <w:w w:val="90"/>
        </w:rPr>
        <w:t xml:space="preserve"> 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w w:val="90"/>
        </w:rPr>
        <w:t>2°”.</w:t>
      </w:r>
    </w:p>
    <w:p w:rsidR="00684E73" w:rsidRDefault="00000000">
      <w:pPr>
        <w:pStyle w:val="Prrafodelista"/>
        <w:numPr>
          <w:ilvl w:val="0"/>
          <w:numId w:val="1"/>
        </w:numPr>
        <w:tabs>
          <w:tab w:val="left" w:pos="274"/>
        </w:tabs>
        <w:spacing w:before="239" w:line="372" w:lineRule="auto"/>
        <w:ind w:left="0" w:right="607" w:firstLine="0"/>
        <w:rPr>
          <w:rFonts w:ascii="Verdana" w:hAnsi="Verdana"/>
          <w:sz w:val="24"/>
        </w:rPr>
      </w:pPr>
      <w:r>
        <w:rPr>
          <w:b/>
          <w:sz w:val="24"/>
        </w:rPr>
        <w:t xml:space="preserve">Reemplácese el título del Párrafo 2° del Título IV por el siguiente: </w:t>
      </w:r>
      <w:r>
        <w:rPr>
          <w:rFonts w:ascii="Verdana" w:hAnsi="Verdana"/>
          <w:sz w:val="24"/>
        </w:rPr>
        <w:t>“De</w:t>
      </w:r>
      <w:r>
        <w:rPr>
          <w:rFonts w:ascii="Verdana" w:hAnsi="Verdana"/>
          <w:spacing w:val="-17"/>
          <w:sz w:val="24"/>
        </w:rPr>
        <w:t xml:space="preserve"> </w:t>
      </w:r>
      <w:r>
        <w:rPr>
          <w:rFonts w:ascii="Verdana" w:hAnsi="Verdana"/>
          <w:sz w:val="24"/>
        </w:rPr>
        <w:t xml:space="preserve">las </w:t>
      </w:r>
      <w:r>
        <w:rPr>
          <w:rFonts w:ascii="Verdana" w:hAnsi="Verdana"/>
          <w:spacing w:val="-6"/>
          <w:sz w:val="24"/>
        </w:rPr>
        <w:t>acciones</w:t>
      </w:r>
      <w:r>
        <w:rPr>
          <w:rFonts w:ascii="Verdana" w:hAnsi="Verdana"/>
          <w:spacing w:val="-25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de</w:t>
      </w:r>
      <w:r>
        <w:rPr>
          <w:rFonts w:ascii="Verdana" w:hAnsi="Verdana"/>
          <w:spacing w:val="-25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dominio</w:t>
      </w:r>
      <w:r>
        <w:rPr>
          <w:rFonts w:ascii="Verdana" w:hAnsi="Verdana"/>
          <w:spacing w:val="-25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y</w:t>
      </w:r>
      <w:r>
        <w:rPr>
          <w:rFonts w:ascii="Verdana" w:hAnsi="Verdana"/>
          <w:spacing w:val="-25"/>
          <w:sz w:val="24"/>
        </w:rPr>
        <w:t xml:space="preserve"> </w:t>
      </w:r>
      <w:r>
        <w:rPr>
          <w:rFonts w:ascii="Verdana" w:hAnsi="Verdana"/>
          <w:spacing w:val="-6"/>
          <w:sz w:val="24"/>
        </w:rPr>
        <w:t>nulidad”.</w:t>
      </w:r>
    </w:p>
    <w:p w:rsidR="00684E73" w:rsidRDefault="00000000">
      <w:pPr>
        <w:pStyle w:val="Ttulo1"/>
        <w:numPr>
          <w:ilvl w:val="0"/>
          <w:numId w:val="1"/>
        </w:numPr>
        <w:tabs>
          <w:tab w:val="left" w:pos="265"/>
        </w:tabs>
        <w:spacing w:before="241"/>
        <w:ind w:left="265" w:hanging="265"/>
      </w:pPr>
      <w:r>
        <w:rPr>
          <w:spacing w:val="-2"/>
        </w:rPr>
        <w:t>Agréguese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siguiente</w:t>
      </w:r>
      <w:r>
        <w:rPr>
          <w:spacing w:val="-13"/>
        </w:rPr>
        <w:t xml:space="preserve"> </w:t>
      </w:r>
      <w:r>
        <w:rPr>
          <w:spacing w:val="-2"/>
        </w:rPr>
        <w:t>artículo</w:t>
      </w:r>
      <w:r>
        <w:rPr>
          <w:spacing w:val="-13"/>
        </w:rPr>
        <w:t xml:space="preserve"> </w:t>
      </w:r>
      <w:r>
        <w:rPr>
          <w:spacing w:val="-2"/>
        </w:rPr>
        <w:t>26</w:t>
      </w:r>
      <w:r>
        <w:rPr>
          <w:spacing w:val="-14"/>
        </w:rPr>
        <w:t xml:space="preserve"> </w:t>
      </w:r>
      <w:r>
        <w:rPr>
          <w:spacing w:val="-4"/>
        </w:rPr>
        <w:t>bis:</w:t>
      </w:r>
    </w:p>
    <w:p w:rsidR="00684E73" w:rsidRDefault="00684E73">
      <w:pPr>
        <w:pStyle w:val="Textoindependiente"/>
        <w:spacing w:before="106"/>
        <w:jc w:val="left"/>
        <w:rPr>
          <w:rFonts w:ascii="Century Gothic"/>
          <w:b/>
        </w:rPr>
      </w:pPr>
    </w:p>
    <w:p w:rsidR="00684E73" w:rsidRDefault="00000000">
      <w:pPr>
        <w:pStyle w:val="Textoindependiente"/>
        <w:spacing w:line="374" w:lineRule="auto"/>
        <w:ind w:right="598"/>
      </w:pPr>
      <w:r>
        <w:rPr>
          <w:w w:val="90"/>
        </w:rPr>
        <w:t>“Asimismo, será causal de nulidad absoluta del</w:t>
      </w:r>
      <w:r>
        <w:rPr>
          <w:spacing w:val="-13"/>
          <w:w w:val="90"/>
        </w:rPr>
        <w:t xml:space="preserve"> </w:t>
      </w:r>
      <w:r>
        <w:rPr>
          <w:w w:val="90"/>
        </w:rPr>
        <w:t>procedimiento</w:t>
      </w:r>
      <w:r>
        <w:rPr>
          <w:spacing w:val="-13"/>
          <w:w w:val="90"/>
        </w:rPr>
        <w:t xml:space="preserve"> </w:t>
      </w:r>
      <w:r>
        <w:rPr>
          <w:w w:val="90"/>
        </w:rPr>
        <w:t>y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la</w:t>
      </w:r>
      <w:r>
        <w:rPr>
          <w:spacing w:val="-13"/>
          <w:w w:val="90"/>
        </w:rPr>
        <w:t xml:space="preserve"> </w:t>
      </w:r>
      <w:r>
        <w:rPr>
          <w:w w:val="90"/>
        </w:rPr>
        <w:t>inscripción de</w:t>
      </w:r>
      <w:r>
        <w:rPr>
          <w:spacing w:val="-4"/>
        </w:rPr>
        <w:t xml:space="preserve"> </w:t>
      </w:r>
      <w:r>
        <w:rPr>
          <w:w w:val="90"/>
        </w:rPr>
        <w:t>dominio</w:t>
      </w:r>
      <w:r>
        <w:rPr>
          <w:spacing w:val="-11"/>
          <w:w w:val="90"/>
        </w:rPr>
        <w:t xml:space="preserve"> </w:t>
      </w:r>
      <w:r>
        <w:rPr>
          <w:w w:val="90"/>
        </w:rPr>
        <w:t>respectiva,</w:t>
      </w:r>
      <w:r>
        <w:rPr>
          <w:spacing w:val="-11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simulación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identidad</w:t>
      </w:r>
      <w:r>
        <w:rPr>
          <w:spacing w:val="-11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solicitante</w:t>
      </w:r>
      <w:r>
        <w:rPr>
          <w:spacing w:val="-12"/>
          <w:w w:val="90"/>
        </w:rPr>
        <w:t xml:space="preserve"> </w:t>
      </w:r>
      <w:r>
        <w:rPr>
          <w:w w:val="90"/>
        </w:rPr>
        <w:t>para</w:t>
      </w:r>
      <w:r>
        <w:rPr>
          <w:spacing w:val="-11"/>
          <w:w w:val="90"/>
        </w:rPr>
        <w:t xml:space="preserve"> </w:t>
      </w:r>
      <w:r>
        <w:rPr>
          <w:w w:val="90"/>
        </w:rPr>
        <w:t>eludir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las </w:t>
      </w:r>
      <w:r>
        <w:rPr>
          <w:spacing w:val="-2"/>
        </w:rPr>
        <w:t>restricciones</w:t>
      </w:r>
      <w:r>
        <w:rPr>
          <w:spacing w:val="-13"/>
        </w:rPr>
        <w:t xml:space="preserve"> </w:t>
      </w:r>
      <w:r>
        <w:rPr>
          <w:spacing w:val="-2"/>
        </w:rPr>
        <w:t>establecidas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artículo</w:t>
      </w:r>
      <w:r>
        <w:rPr>
          <w:spacing w:val="-13"/>
        </w:rPr>
        <w:t xml:space="preserve"> </w:t>
      </w:r>
      <w:r>
        <w:rPr>
          <w:spacing w:val="-2"/>
        </w:rPr>
        <w:t>1°,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20"/>
        </w:rPr>
        <w:t xml:space="preserve"> </w:t>
      </w:r>
      <w:r>
        <w:rPr>
          <w:spacing w:val="-2"/>
        </w:rPr>
        <w:t>transferencia</w:t>
      </w:r>
      <w:r>
        <w:rPr>
          <w:spacing w:val="-19"/>
        </w:rPr>
        <w:t xml:space="preserve"> </w:t>
      </w:r>
      <w:r>
        <w:rPr>
          <w:spacing w:val="-2"/>
        </w:rPr>
        <w:t>del</w:t>
      </w:r>
      <w:r>
        <w:rPr>
          <w:spacing w:val="-19"/>
        </w:rPr>
        <w:t xml:space="preserve"> </w:t>
      </w:r>
      <w:r>
        <w:rPr>
          <w:spacing w:val="-2"/>
        </w:rPr>
        <w:t xml:space="preserve">inmueble </w:t>
      </w:r>
      <w:r>
        <w:rPr>
          <w:w w:val="90"/>
        </w:rPr>
        <w:t>regularizado a una persona jurídica con ﬁnes de lucro dentro del plazo de cinco años contado desde la fecha de la inscripción del título de dominio.</w:t>
      </w:r>
    </w:p>
    <w:p w:rsidR="00684E73" w:rsidRDefault="00000000">
      <w:pPr>
        <w:pStyle w:val="Textoindependiente"/>
        <w:spacing w:before="238" w:line="374" w:lineRule="auto"/>
        <w:ind w:right="609"/>
      </w:pP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nulidad</w:t>
      </w:r>
      <w:r>
        <w:rPr>
          <w:spacing w:val="-17"/>
        </w:rPr>
        <w:t xml:space="preserve"> </w:t>
      </w:r>
      <w:r>
        <w:rPr>
          <w:spacing w:val="-4"/>
        </w:rPr>
        <w:t>podrá</w:t>
      </w:r>
      <w:r>
        <w:rPr>
          <w:spacing w:val="-17"/>
        </w:rPr>
        <w:t xml:space="preserve"> </w:t>
      </w:r>
      <w:r>
        <w:rPr>
          <w:spacing w:val="-4"/>
        </w:rPr>
        <w:t>ser</w:t>
      </w:r>
      <w:r>
        <w:rPr>
          <w:spacing w:val="-17"/>
        </w:rPr>
        <w:t xml:space="preserve"> </w:t>
      </w:r>
      <w:r>
        <w:rPr>
          <w:spacing w:val="-4"/>
        </w:rPr>
        <w:t>demandada</w:t>
      </w:r>
      <w:r>
        <w:rPr>
          <w:spacing w:val="-17"/>
        </w:rPr>
        <w:t xml:space="preserve"> </w:t>
      </w:r>
      <w:r>
        <w:rPr>
          <w:spacing w:val="-4"/>
        </w:rPr>
        <w:t>por</w:t>
      </w:r>
      <w:r>
        <w:rPr>
          <w:spacing w:val="-17"/>
        </w:rPr>
        <w:t xml:space="preserve"> </w:t>
      </w:r>
      <w:r>
        <w:rPr>
          <w:spacing w:val="-4"/>
        </w:rPr>
        <w:t>cualquier</w:t>
      </w:r>
      <w:r>
        <w:rPr>
          <w:spacing w:val="-17"/>
        </w:rPr>
        <w:t xml:space="preserve"> </w:t>
      </w:r>
      <w:r>
        <w:rPr>
          <w:spacing w:val="-4"/>
        </w:rPr>
        <w:t>persona</w:t>
      </w:r>
      <w:r>
        <w:rPr>
          <w:spacing w:val="-17"/>
        </w:rPr>
        <w:t xml:space="preserve"> </w:t>
      </w:r>
      <w:r>
        <w:rPr>
          <w:spacing w:val="-4"/>
        </w:rPr>
        <w:t>con</w:t>
      </w:r>
      <w:r>
        <w:rPr>
          <w:spacing w:val="-17"/>
        </w:rPr>
        <w:t xml:space="preserve"> </w:t>
      </w:r>
      <w:r>
        <w:rPr>
          <w:spacing w:val="-4"/>
        </w:rPr>
        <w:t>interés</w:t>
      </w:r>
      <w:r>
        <w:rPr>
          <w:spacing w:val="-17"/>
        </w:rPr>
        <w:t xml:space="preserve"> </w:t>
      </w:r>
      <w:r>
        <w:rPr>
          <w:spacing w:val="-4"/>
        </w:rPr>
        <w:t xml:space="preserve">legítimo </w:t>
      </w:r>
      <w:r>
        <w:rPr>
          <w:spacing w:val="-2"/>
        </w:rPr>
        <w:t>afectado,</w:t>
      </w:r>
      <w:r>
        <w:rPr>
          <w:spacing w:val="-20"/>
        </w:rPr>
        <w:t xml:space="preserve"> </w:t>
      </w:r>
      <w:r>
        <w:rPr>
          <w:spacing w:val="-2"/>
        </w:rPr>
        <w:t>ante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9"/>
        </w:rPr>
        <w:t xml:space="preserve"> </w:t>
      </w:r>
      <w:r>
        <w:rPr>
          <w:spacing w:val="-2"/>
        </w:rPr>
        <w:t>tribunal</w:t>
      </w:r>
      <w:r>
        <w:rPr>
          <w:spacing w:val="-19"/>
        </w:rPr>
        <w:t xml:space="preserve"> </w:t>
      </w:r>
      <w:r>
        <w:rPr>
          <w:spacing w:val="-2"/>
        </w:rPr>
        <w:t>civil</w:t>
      </w:r>
      <w:r>
        <w:rPr>
          <w:spacing w:val="-19"/>
        </w:rPr>
        <w:t xml:space="preserve"> </w:t>
      </w:r>
      <w:r>
        <w:rPr>
          <w:spacing w:val="-2"/>
        </w:rPr>
        <w:t>competente,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conformidad</w:t>
      </w:r>
      <w:r>
        <w:rPr>
          <w:spacing w:val="-19"/>
        </w:rPr>
        <w:t xml:space="preserve"> </w:t>
      </w:r>
      <w:r>
        <w:rPr>
          <w:spacing w:val="-2"/>
        </w:rPr>
        <w:t>con</w:t>
      </w:r>
      <w:r>
        <w:rPr>
          <w:spacing w:val="-19"/>
        </w:rPr>
        <w:t xml:space="preserve"> </w:t>
      </w:r>
      <w:r>
        <w:rPr>
          <w:spacing w:val="-2"/>
        </w:rPr>
        <w:t>las</w:t>
      </w:r>
      <w:r>
        <w:rPr>
          <w:spacing w:val="-19"/>
        </w:rPr>
        <w:t xml:space="preserve"> </w:t>
      </w:r>
      <w:r>
        <w:rPr>
          <w:spacing w:val="-2"/>
        </w:rPr>
        <w:t>normas generales.”.</w:t>
      </w:r>
    </w:p>
    <w:p w:rsidR="00684E73" w:rsidRDefault="00000000">
      <w:pPr>
        <w:pStyle w:val="Prrafodelista"/>
        <w:numPr>
          <w:ilvl w:val="0"/>
          <w:numId w:val="1"/>
        </w:numPr>
        <w:tabs>
          <w:tab w:val="left" w:pos="251"/>
        </w:tabs>
        <w:spacing w:before="238"/>
        <w:ind w:left="251" w:hanging="251"/>
        <w:rPr>
          <w:b/>
          <w:sz w:val="24"/>
        </w:rPr>
      </w:pPr>
      <w:r>
        <w:rPr>
          <w:b/>
          <w:spacing w:val="-4"/>
          <w:sz w:val="24"/>
        </w:rPr>
        <w:t>Reemplácese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en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el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27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expresión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“la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acción”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por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“las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acciones”.</w:t>
      </w:r>
    </w:p>
    <w:sectPr w:rsidR="00684E73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F27FD"/>
    <w:multiLevelType w:val="hybridMultilevel"/>
    <w:tmpl w:val="82464F7C"/>
    <w:lvl w:ilvl="0" w:tplc="DBC6CF30">
      <w:start w:val="1"/>
      <w:numFmt w:val="decimal"/>
      <w:lvlText w:val="%1."/>
      <w:lvlJc w:val="left"/>
      <w:pPr>
        <w:ind w:left="199" w:hanging="20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67"/>
        <w:sz w:val="24"/>
        <w:szCs w:val="24"/>
        <w:lang w:val="es-ES" w:eastAsia="en-US" w:bidi="ar-SA"/>
      </w:rPr>
    </w:lvl>
    <w:lvl w:ilvl="1" w:tplc="EA763CDE">
      <w:numFmt w:val="bullet"/>
      <w:lvlText w:val="•"/>
      <w:lvlJc w:val="left"/>
      <w:pPr>
        <w:ind w:left="1116" w:hanging="200"/>
      </w:pPr>
      <w:rPr>
        <w:rFonts w:hint="default"/>
        <w:lang w:val="es-ES" w:eastAsia="en-US" w:bidi="ar-SA"/>
      </w:rPr>
    </w:lvl>
    <w:lvl w:ilvl="2" w:tplc="59CEB5FA">
      <w:numFmt w:val="bullet"/>
      <w:lvlText w:val="•"/>
      <w:lvlJc w:val="left"/>
      <w:pPr>
        <w:ind w:left="2032" w:hanging="200"/>
      </w:pPr>
      <w:rPr>
        <w:rFonts w:hint="default"/>
        <w:lang w:val="es-ES" w:eastAsia="en-US" w:bidi="ar-SA"/>
      </w:rPr>
    </w:lvl>
    <w:lvl w:ilvl="3" w:tplc="C9F41CB0">
      <w:numFmt w:val="bullet"/>
      <w:lvlText w:val="•"/>
      <w:lvlJc w:val="left"/>
      <w:pPr>
        <w:ind w:left="2948" w:hanging="200"/>
      </w:pPr>
      <w:rPr>
        <w:rFonts w:hint="default"/>
        <w:lang w:val="es-ES" w:eastAsia="en-US" w:bidi="ar-SA"/>
      </w:rPr>
    </w:lvl>
    <w:lvl w:ilvl="4" w:tplc="DA5C9D2C">
      <w:numFmt w:val="bullet"/>
      <w:lvlText w:val="•"/>
      <w:lvlJc w:val="left"/>
      <w:pPr>
        <w:ind w:left="3864" w:hanging="200"/>
      </w:pPr>
      <w:rPr>
        <w:rFonts w:hint="default"/>
        <w:lang w:val="es-ES" w:eastAsia="en-US" w:bidi="ar-SA"/>
      </w:rPr>
    </w:lvl>
    <w:lvl w:ilvl="5" w:tplc="0A52294A">
      <w:numFmt w:val="bullet"/>
      <w:lvlText w:val="•"/>
      <w:lvlJc w:val="left"/>
      <w:pPr>
        <w:ind w:left="4780" w:hanging="200"/>
      </w:pPr>
      <w:rPr>
        <w:rFonts w:hint="default"/>
        <w:lang w:val="es-ES" w:eastAsia="en-US" w:bidi="ar-SA"/>
      </w:rPr>
    </w:lvl>
    <w:lvl w:ilvl="6" w:tplc="4E4C42D2">
      <w:numFmt w:val="bullet"/>
      <w:lvlText w:val="•"/>
      <w:lvlJc w:val="left"/>
      <w:pPr>
        <w:ind w:left="5696" w:hanging="200"/>
      </w:pPr>
      <w:rPr>
        <w:rFonts w:hint="default"/>
        <w:lang w:val="es-ES" w:eastAsia="en-US" w:bidi="ar-SA"/>
      </w:rPr>
    </w:lvl>
    <w:lvl w:ilvl="7" w:tplc="CDB05C92">
      <w:numFmt w:val="bullet"/>
      <w:lvlText w:val="•"/>
      <w:lvlJc w:val="left"/>
      <w:pPr>
        <w:ind w:left="6612" w:hanging="200"/>
      </w:pPr>
      <w:rPr>
        <w:rFonts w:hint="default"/>
        <w:lang w:val="es-ES" w:eastAsia="en-US" w:bidi="ar-SA"/>
      </w:rPr>
    </w:lvl>
    <w:lvl w:ilvl="8" w:tplc="A6F806C0">
      <w:numFmt w:val="bullet"/>
      <w:lvlText w:val="•"/>
      <w:lvlJc w:val="left"/>
      <w:pPr>
        <w:ind w:left="7528" w:hanging="200"/>
      </w:pPr>
      <w:rPr>
        <w:rFonts w:hint="default"/>
        <w:lang w:val="es-ES" w:eastAsia="en-US" w:bidi="ar-SA"/>
      </w:rPr>
    </w:lvl>
  </w:abstractNum>
  <w:num w:numId="1" w16cid:durableId="202705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4E73"/>
    <w:rsid w:val="00684E73"/>
    <w:rsid w:val="00A302A0"/>
    <w:rsid w:val="00D1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D3721-A58F-4E66-A943-EEA2D5AD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85"/>
      <w:ind w:hanging="265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que modifica el Decreto Ley N° 2695, que fija normas para regularizar la posesión de la pequeña propiedad raíz y para la constitución del dominio sobre ella, con el objeto de excluir de su aplicación a personas jurídicas con fines de lucro</dc:title>
  <cp:lastModifiedBy>Guillermo Diaz Vallejos</cp:lastModifiedBy>
  <cp:revision>1</cp:revision>
  <dcterms:created xsi:type="dcterms:W3CDTF">2025-09-09T20:56:00Z</dcterms:created>
  <dcterms:modified xsi:type="dcterms:W3CDTF">2025-09-17T14:04:00Z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2025-09-09T00:00:00Z</vt:filetime>
  </property>
</Properties>
</file>