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9CC" w:rsidRDefault="00000000">
      <w:pPr>
        <w:pStyle w:val="Ttulo1"/>
        <w:spacing w:before="80" w:line="362" w:lineRule="auto"/>
        <w:ind w:left="836" w:right="213" w:hanging="556"/>
      </w:pPr>
      <w:r>
        <w:rPr>
          <w:smallCaps/>
        </w:rPr>
        <w:t>"Proyecto</w:t>
      </w:r>
      <w:r>
        <w:rPr>
          <w:smallCaps/>
          <w:spacing w:val="-2"/>
        </w:rPr>
        <w:t xml:space="preserve"> </w:t>
      </w:r>
      <w:r>
        <w:rPr>
          <w:smallCaps/>
        </w:rPr>
        <w:t>de</w:t>
      </w:r>
      <w:r>
        <w:rPr>
          <w:smallCaps/>
          <w:spacing w:val="-6"/>
        </w:rPr>
        <w:t xml:space="preserve"> </w:t>
      </w:r>
      <w:r>
        <w:rPr>
          <w:smallCaps/>
        </w:rPr>
        <w:t>ley</w:t>
      </w:r>
      <w:r>
        <w:rPr>
          <w:smallCaps/>
          <w:spacing w:val="-2"/>
        </w:rPr>
        <w:t xml:space="preserve"> </w:t>
      </w:r>
      <w:r>
        <w:rPr>
          <w:smallCaps/>
        </w:rPr>
        <w:t>que</w:t>
      </w:r>
      <w:r>
        <w:rPr>
          <w:smallCaps/>
          <w:spacing w:val="-6"/>
        </w:rPr>
        <w:t xml:space="preserve"> </w:t>
      </w:r>
      <w:r>
        <w:rPr>
          <w:smallCaps/>
        </w:rPr>
        <w:t>fortalece</w:t>
      </w:r>
      <w:r>
        <w:rPr>
          <w:smallCaps/>
          <w:spacing w:val="-6"/>
        </w:rPr>
        <w:t xml:space="preserve"> </w:t>
      </w:r>
      <w:r>
        <w:rPr>
          <w:smallCaps/>
        </w:rPr>
        <w:t>la</w:t>
      </w:r>
      <w:r>
        <w:rPr>
          <w:smallCaps/>
          <w:spacing w:val="-6"/>
        </w:rPr>
        <w:t xml:space="preserve"> </w:t>
      </w:r>
      <w:r>
        <w:rPr>
          <w:smallCaps/>
        </w:rPr>
        <w:t>fiscalización</w:t>
      </w:r>
      <w:r>
        <w:rPr>
          <w:smallCaps/>
          <w:spacing w:val="-6"/>
        </w:rPr>
        <w:t xml:space="preserve"> </w:t>
      </w:r>
      <w:r>
        <w:rPr>
          <w:smallCaps/>
        </w:rPr>
        <w:t>del</w:t>
      </w:r>
      <w:r>
        <w:rPr>
          <w:smallCaps/>
          <w:spacing w:val="-6"/>
        </w:rPr>
        <w:t xml:space="preserve"> </w:t>
      </w:r>
      <w:r>
        <w:rPr>
          <w:smallCaps/>
        </w:rPr>
        <w:t>uso</w:t>
      </w:r>
      <w:r>
        <w:rPr>
          <w:smallCaps/>
          <w:spacing w:val="-2"/>
        </w:rPr>
        <w:t xml:space="preserve"> </w:t>
      </w:r>
      <w:r>
        <w:rPr>
          <w:smallCaps/>
        </w:rPr>
        <w:t>de</w:t>
      </w:r>
      <w:r>
        <w:rPr>
          <w:smallCaps/>
          <w:spacing w:val="-6"/>
        </w:rPr>
        <w:t xml:space="preserve"> </w:t>
      </w:r>
      <w:r>
        <w:rPr>
          <w:smallCaps/>
        </w:rPr>
        <w:t>licencias</w:t>
      </w:r>
      <w:r>
        <w:rPr>
          <w:smallCaps/>
          <w:spacing w:val="-5"/>
        </w:rPr>
        <w:t xml:space="preserve"> </w:t>
      </w:r>
      <w:r>
        <w:rPr>
          <w:smallCaps/>
        </w:rPr>
        <w:t>médicas mediante el deber de información de la SUSESO</w:t>
      </w:r>
      <w:r>
        <w:rPr>
          <w:smallCaps/>
          <w:spacing w:val="-2"/>
        </w:rPr>
        <w:t xml:space="preserve"> </w:t>
      </w:r>
      <w:r>
        <w:rPr>
          <w:smallCaps/>
        </w:rPr>
        <w:t>a los empleadores"</w:t>
      </w:r>
    </w:p>
    <w:p w:rsidR="000949CC" w:rsidRDefault="000949CC">
      <w:pPr>
        <w:pStyle w:val="Textoindependiente"/>
        <w:spacing w:before="188"/>
        <w:rPr>
          <w:b/>
          <w:sz w:val="19"/>
        </w:rPr>
      </w:pPr>
    </w:p>
    <w:p w:rsidR="000949CC" w:rsidRDefault="00000000">
      <w:pPr>
        <w:pStyle w:val="Prrafodelista"/>
        <w:numPr>
          <w:ilvl w:val="0"/>
          <w:numId w:val="2"/>
        </w:numPr>
        <w:tabs>
          <w:tab w:val="left" w:pos="1676"/>
        </w:tabs>
        <w:ind w:hanging="705"/>
        <w:rPr>
          <w:b/>
          <w:sz w:val="24"/>
        </w:rPr>
      </w:pPr>
      <w:r>
        <w:rPr>
          <w:b/>
          <w:smallCaps/>
          <w:sz w:val="24"/>
        </w:rPr>
        <w:t>Idea</w:t>
      </w:r>
      <w:r>
        <w:rPr>
          <w:b/>
          <w:smallCaps/>
          <w:spacing w:val="-6"/>
          <w:sz w:val="24"/>
        </w:rPr>
        <w:t xml:space="preserve"> </w:t>
      </w:r>
      <w:r>
        <w:rPr>
          <w:b/>
          <w:smallCaps/>
          <w:spacing w:val="-2"/>
          <w:sz w:val="24"/>
        </w:rPr>
        <w:t>matriz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7"/>
        <w:rPr>
          <w:b/>
          <w:sz w:val="19"/>
        </w:rPr>
      </w:pPr>
    </w:p>
    <w:p w:rsidR="000949CC" w:rsidRDefault="00000000">
      <w:pPr>
        <w:pStyle w:val="Textoindependiente"/>
        <w:spacing w:line="360" w:lineRule="auto"/>
        <w:ind w:left="260" w:right="251" w:firstLine="710"/>
        <w:jc w:val="both"/>
      </w:pP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modificar</w:t>
      </w:r>
      <w:r>
        <w:rPr>
          <w:spacing w:val="-2"/>
        </w:rPr>
        <w:t xml:space="preserve"> </w:t>
      </w:r>
      <w:r>
        <w:t>los artículos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quinquies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N°20.585 sobre</w:t>
      </w:r>
      <w:r>
        <w:rPr>
          <w:spacing w:val="-10"/>
        </w:rPr>
        <w:t xml:space="preserve"> </w:t>
      </w:r>
      <w:r>
        <w:t>otorgamiento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</w:t>
      </w:r>
      <w:r>
        <w:rPr>
          <w:spacing w:val="-2"/>
        </w:rPr>
        <w:t xml:space="preserve"> </w:t>
      </w:r>
      <w:r>
        <w:t>médicas,</w:t>
      </w:r>
      <w:r>
        <w:rPr>
          <w:spacing w:val="-4"/>
        </w:rPr>
        <w:t xml:space="preserve"> </w:t>
      </w:r>
      <w:r>
        <w:t>para que,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Superintendencia</w:t>
      </w:r>
      <w:r>
        <w:rPr>
          <w:spacing w:val="-5"/>
        </w:rPr>
        <w:t xml:space="preserve"> </w:t>
      </w:r>
      <w:r>
        <w:t>de Seguridad Social, conforme a sus atribuciones ya existentes, acredite que los beneficiarios de licencias médicas registran ingresos o egresos del país durante el periodo de vigencia de dichas</w:t>
      </w:r>
      <w:r>
        <w:rPr>
          <w:spacing w:val="-12"/>
        </w:rPr>
        <w:t xml:space="preserve"> </w:t>
      </w:r>
      <w:r>
        <w:t>licencias,</w:t>
      </w:r>
      <w:r>
        <w:rPr>
          <w:spacing w:val="-9"/>
        </w:rPr>
        <w:t xml:space="preserve"> </w:t>
      </w:r>
      <w:r>
        <w:t>incumpliendo,</w:t>
      </w:r>
      <w:r>
        <w:rPr>
          <w:spacing w:val="-9"/>
        </w:rPr>
        <w:t xml:space="preserve"> </w:t>
      </w:r>
      <w:r>
        <w:t>así,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reposo</w:t>
      </w:r>
      <w:r>
        <w:rPr>
          <w:spacing w:val="-9"/>
        </w:rPr>
        <w:t xml:space="preserve"> </w:t>
      </w:r>
      <w:r>
        <w:t>médico</w:t>
      </w:r>
      <w:r>
        <w:rPr>
          <w:spacing w:val="-7"/>
        </w:rPr>
        <w:t xml:space="preserve"> </w:t>
      </w:r>
      <w:r>
        <w:t>ordenado</w:t>
      </w:r>
      <w:r>
        <w:rPr>
          <w:spacing w:val="-14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territorio</w:t>
      </w:r>
      <w:r>
        <w:rPr>
          <w:spacing w:val="-9"/>
        </w:rPr>
        <w:t xml:space="preserve"> </w:t>
      </w:r>
      <w:r>
        <w:t>nacional; la Superintendencia, en ejercicio de su deber de informar a los empleadores de los beneficiarios de licencias médicas, comunique dicha situación a los referidos empleadores, favoreciendo,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manera,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fiscalización</w:t>
      </w:r>
      <w:r>
        <w:rPr>
          <w:spacing w:val="-3"/>
        </w:rPr>
        <w:t xml:space="preserve"> </w:t>
      </w:r>
      <w:r>
        <w:t>más robusta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 materia 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 abordar eventuales supuestos de usos indebidos de licencias médicas.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Ttulo1"/>
        <w:numPr>
          <w:ilvl w:val="0"/>
          <w:numId w:val="2"/>
        </w:numPr>
        <w:tabs>
          <w:tab w:val="left" w:pos="1676"/>
        </w:tabs>
        <w:ind w:hanging="705"/>
      </w:pPr>
      <w:r>
        <w:rPr>
          <w:smallCaps/>
        </w:rPr>
        <w:t>Antecedentes</w:t>
      </w:r>
      <w:r>
        <w:rPr>
          <w:smallCaps/>
          <w:spacing w:val="-4"/>
        </w:rPr>
        <w:t xml:space="preserve"> </w:t>
      </w:r>
      <w:r>
        <w:rPr>
          <w:smallCaps/>
        </w:rPr>
        <w:t>de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hecho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2"/>
        <w:rPr>
          <w:b/>
          <w:sz w:val="19"/>
        </w:rPr>
      </w:pPr>
    </w:p>
    <w:p w:rsidR="000949CC" w:rsidRDefault="00000000">
      <w:pPr>
        <w:pStyle w:val="Textoindependiente"/>
        <w:spacing w:line="360" w:lineRule="auto"/>
        <w:ind w:left="260" w:right="258" w:firstLine="710"/>
        <w:jc w:val="both"/>
      </w:pPr>
      <w:r>
        <w:rPr>
          <w:color w:val="333333"/>
        </w:rPr>
        <w:t>De acuerdo con el Informe Consolidado de Información Circularizada N°9 de 2025, sobre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funcionarios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trabajadores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habrían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salido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país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estando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licencia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médica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(en adelante también denominado “CIC”)</w:t>
      </w:r>
      <w:hyperlink w:anchor="_bookmark0" w:history="1">
        <w:r>
          <w:rPr>
            <w:color w:val="333333"/>
            <w:vertAlign w:val="superscript"/>
          </w:rPr>
          <w:t>1</w:t>
        </w:r>
      </w:hyperlink>
      <w:r>
        <w:rPr>
          <w:color w:val="333333"/>
        </w:rPr>
        <w:t>, elaborado por la División de Fiscalización de la Contraloría General de la República (en adelante también denominada “CGR” o “Contraloría”), entre los años 2023 y 2024, la Superintendencia de Seguridad Social (en adelante denominada “SUSESO”), registró 5.145.997 licencias médicas entregadas a funcionarios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públicos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 trabajadores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entidades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privadas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financiadas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fondos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públicos, en todo el país.</w:t>
      </w:r>
    </w:p>
    <w:p w:rsidR="000949CC" w:rsidRDefault="00000000">
      <w:pPr>
        <w:pStyle w:val="Textoindependiente"/>
        <w:spacing w:before="4" w:line="357" w:lineRule="auto"/>
        <w:ind w:left="260" w:right="257" w:firstLine="710"/>
        <w:jc w:val="both"/>
      </w:pPr>
      <w:r>
        <w:rPr>
          <w:color w:val="333333"/>
        </w:rPr>
        <w:t>Asimismo,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conforme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información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entregada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 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Policía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Investigaciones de Chile (en adelante también denominada “PDI”), se registra un total de 1.231.362 de salidas y/o entradas al país por parte de estos funcionarios durante el período referido.</w:t>
      </w:r>
    </w:p>
    <w:p w:rsidR="000949CC" w:rsidRDefault="000949CC">
      <w:pPr>
        <w:pStyle w:val="Textoindependiente"/>
        <w:spacing w:before="146"/>
      </w:pPr>
    </w:p>
    <w:p w:rsidR="000949CC" w:rsidRDefault="00000000">
      <w:pPr>
        <w:pStyle w:val="Textoindependiente"/>
        <w:spacing w:line="357" w:lineRule="auto"/>
        <w:ind w:left="260" w:right="259" w:firstLine="710"/>
        <w:jc w:val="both"/>
      </w:pPr>
      <w:r>
        <w:rPr>
          <w:color w:val="333333"/>
        </w:rPr>
        <w:t>En este sentido, por cada funcionario</w:t>
      </w:r>
      <w:hyperlink w:anchor="_bookmark1" w:history="1">
        <w:r>
          <w:rPr>
            <w:color w:val="333333"/>
            <w:vertAlign w:val="superscript"/>
          </w:rPr>
          <w:t>2</w:t>
        </w:r>
      </w:hyperlink>
      <w:r>
        <w:rPr>
          <w:color w:val="333333"/>
        </w:rPr>
        <w:t xml:space="preserve"> que tuvo licencia médica, se verificó cuántos 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estos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registró, en 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respectivo período 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reposo, salidas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entradas 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país,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 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objeto de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identificar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eventuales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incumplimientos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reposo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indicado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licencia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médica.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4"/>
        </w:rPr>
        <w:t>Así,</w:t>
      </w:r>
    </w:p>
    <w:p w:rsidR="000949CC" w:rsidRDefault="000949CC">
      <w:pPr>
        <w:pStyle w:val="Textoindependiente"/>
        <w:rPr>
          <w:sz w:val="20"/>
        </w:rPr>
      </w:pPr>
    </w:p>
    <w:p w:rsidR="000949CC" w:rsidRDefault="00000000">
      <w:pPr>
        <w:pStyle w:val="Textoindependiente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210496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1ACD8" id="Graphic 3" o:spid="_x0000_s1026" style="position:absolute;margin-left:85pt;margin-top:16.5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BY8rcW3gAAAAkBAAAPAAAAZHJzL2Rvd25yZXYueG1sTI/B&#10;TsMwEETvSPyDtUjcqNOkMVWIU0EF4lAubeHuxCaOiNeR7bbh71lOcJzZ0eybejO7kZ1NiINHCctF&#10;Bsxg5/WAvYT348vdGlhMCrUaPRoJ3ybCprm+qlWl/QX35nxIPaMSjJWSYFOaKs5jZ41TceEng3T7&#10;9MGpRDL0XAd1oXI38jzLBHdqQPpg1WS21nRfh5OTED6eRPm8271h3tp9cXwVWyyFlLc38+MDsGTm&#10;9BeGX3xCh4aYWn9CHdlI+j6jLUlCUSyBUWBVrnNgLRkrAbyp+f8FzQ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WPK3Ft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49CC" w:rsidRDefault="00000000">
      <w:pPr>
        <w:spacing w:before="108"/>
        <w:ind w:left="260" w:right="253"/>
        <w:jc w:val="both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En:</w:t>
      </w:r>
      <w:r>
        <w:rPr>
          <w:spacing w:val="-8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https://www.contraloria.cl/documents/451102/23218267/CIC+Licencias+Medicas/cf66912c-9a02-5466-</w:t>
        </w:r>
      </w:hyperlink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bf65-997bf19cdb50</w:t>
        </w:r>
        <w:r>
          <w:rPr>
            <w:sz w:val="20"/>
          </w:rPr>
          <w:t>,</w:t>
        </w:r>
      </w:hyperlink>
      <w:r>
        <w:rPr>
          <w:sz w:val="20"/>
        </w:rPr>
        <w:t xml:space="preserve"> revisado con fecha 16 de junio de 2025.</w:t>
      </w:r>
    </w:p>
    <w:p w:rsidR="000949CC" w:rsidRDefault="00000000">
      <w:pPr>
        <w:ind w:left="260" w:right="258"/>
        <w:jc w:val="both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CIC,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consideraron</w:t>
      </w:r>
      <w:r>
        <w:rPr>
          <w:spacing w:val="-2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"/>
          <w:sz w:val="20"/>
        </w:rPr>
        <w:t xml:space="preserve"> </w:t>
      </w:r>
      <w:r>
        <w:rPr>
          <w:sz w:val="20"/>
        </w:rPr>
        <w:t>sujetos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régimen laboral establecido en el Código del Trabajo que prestan servicios en corporaciones municipales (entidades privadas sin fines de lucro que cumplen una función pública).</w:t>
      </w:r>
    </w:p>
    <w:p w:rsidR="000949CC" w:rsidRDefault="000949CC">
      <w:pPr>
        <w:jc w:val="both"/>
        <w:rPr>
          <w:sz w:val="20"/>
        </w:rPr>
        <w:sectPr w:rsidR="000949CC">
          <w:headerReference w:type="default" r:id="rId9"/>
          <w:footerReference w:type="default" r:id="rId10"/>
          <w:type w:val="continuous"/>
          <w:pgSz w:w="12240" w:h="18700"/>
          <w:pgMar w:top="2120" w:right="1440" w:bottom="940" w:left="1440" w:header="890" w:footer="746" w:gutter="0"/>
          <w:pgNumType w:start="1"/>
          <w:cols w:space="720"/>
        </w:sectPr>
      </w:pPr>
    </w:p>
    <w:p w:rsidR="000949CC" w:rsidRDefault="00000000">
      <w:pPr>
        <w:pStyle w:val="Textoindependiente"/>
        <w:spacing w:before="80" w:line="360" w:lineRule="auto"/>
        <w:ind w:left="260" w:right="260"/>
        <w:jc w:val="both"/>
      </w:pPr>
      <w:r>
        <w:rPr>
          <w:color w:val="333333"/>
        </w:rPr>
        <w:lastRenderedPageBreak/>
        <w:t>conforme al CIC, 25.078 funcionarios públicos o trabajadores de entidades privadas financiadas con fondos públicos, habrían incumplido el periodo de reposo indicado en su licencia médica, por haber viajado fuera del país</w:t>
      </w:r>
      <w:hyperlink w:anchor="_bookmark2" w:history="1">
        <w:r>
          <w:rPr>
            <w:color w:val="333333"/>
            <w:vertAlign w:val="superscript"/>
          </w:rPr>
          <w:t>3</w:t>
        </w:r>
      </w:hyperlink>
      <w:r>
        <w:rPr>
          <w:color w:val="333333"/>
        </w:rPr>
        <w:t xml:space="preserve"> durante ese mismo lapso o parte de él.</w:t>
      </w:r>
    </w:p>
    <w:p w:rsidR="000949CC" w:rsidRDefault="000949CC">
      <w:pPr>
        <w:pStyle w:val="Textoindependiente"/>
        <w:spacing w:before="137"/>
      </w:pPr>
    </w:p>
    <w:p w:rsidR="000949CC" w:rsidRDefault="00000000">
      <w:pPr>
        <w:pStyle w:val="Textoindependiente"/>
        <w:spacing w:line="360" w:lineRule="auto"/>
        <w:ind w:left="260" w:right="249" w:firstLine="710"/>
        <w:jc w:val="both"/>
      </w:pPr>
      <w:r>
        <w:rPr>
          <w:color w:val="333333"/>
        </w:rPr>
        <w:t>Asimismo, de acuerdo al CIC, para esos funcionarios se emitieron 35.585 licencias médicas,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cuales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69%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corresponden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permisos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entregados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FONASA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31% por las distintas ISAPRES. En este sentido, el informe consolidado referido, indica que lo anterior podría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implicar 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uso irregular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35.585 licencias médicas emitidas entre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los años 2023 y 2024.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Textoindependiente"/>
        <w:spacing w:line="357" w:lineRule="auto"/>
        <w:ind w:left="260" w:right="260" w:firstLine="710"/>
        <w:jc w:val="both"/>
      </w:pPr>
      <w:r>
        <w:rPr>
          <w:color w:val="333333"/>
        </w:rPr>
        <w:t>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informe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comento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emitido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CGR,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señala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también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que,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conforme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datos entregados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titulares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35.585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licencias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médicas,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respectivo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periodo de reposo, habrían entrado o salido del país en 59.575 oportunidades.</w:t>
      </w:r>
    </w:p>
    <w:p w:rsidR="000949CC" w:rsidRDefault="000949CC">
      <w:pPr>
        <w:pStyle w:val="Textoindependiente"/>
        <w:spacing w:before="145"/>
      </w:pPr>
    </w:p>
    <w:p w:rsidR="000949CC" w:rsidRDefault="00000000">
      <w:pPr>
        <w:pStyle w:val="Textoindependiente"/>
        <w:spacing w:before="1" w:line="360" w:lineRule="auto"/>
        <w:ind w:left="260" w:right="260" w:firstLine="710"/>
        <w:jc w:val="both"/>
      </w:pPr>
      <w:r>
        <w:rPr>
          <w:color w:val="333333"/>
        </w:rPr>
        <w:t>Otros datos del análisis de la Contraloría revelan que, tanto en 2023 como en 2024, las salidas y/o entradas al país se concentraron principalmente en el último cuatrimestre, es decir, entre septiembre y diciembre. Y, además que, 125 funcionarios o servidores públicos registran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16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entradas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salidas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país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reposo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establecido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 la licencia médica.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Textoindependiente"/>
        <w:spacing w:line="360" w:lineRule="auto"/>
        <w:ind w:left="260" w:right="259" w:firstLine="710"/>
        <w:jc w:val="both"/>
      </w:pPr>
      <w:r>
        <w:rPr>
          <w:color w:val="333333"/>
        </w:rPr>
        <w:t>Conforme al CIC, las 35.585 licencias médicas cuyos titulares no habrían respetado 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reposo,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distribuyen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788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entidades,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cuales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concentran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25%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 dichas licencias médicas, esto es, 8.893 licencias. Cabe señalar que, entre las entidades con mayor cantidad de licencias médicas eventualmente irregulares debido a que sus titulares habrían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salido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país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respectivo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reposo,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encuentra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Junta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Nacional 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Jardines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Infantiles</w:t>
      </w:r>
      <w:hyperlink w:anchor="_bookmark3" w:history="1">
        <w:r>
          <w:rPr>
            <w:color w:val="333333"/>
            <w:vertAlign w:val="superscript"/>
          </w:rPr>
          <w:t>4</w:t>
        </w:r>
      </w:hyperlink>
      <w:r>
        <w:rPr>
          <w:color w:val="333333"/>
          <w:spacing w:val="-1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Fundación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Integra</w:t>
      </w:r>
      <w:hyperlink w:anchor="_bookmark4" w:history="1">
        <w:r>
          <w:rPr>
            <w:color w:val="333333"/>
            <w:vertAlign w:val="superscript"/>
          </w:rPr>
          <w:t>5</w:t>
        </w:r>
      </w:hyperlink>
      <w:r>
        <w:rPr>
          <w:color w:val="333333"/>
        </w:rPr>
        <w:t>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concentran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alrededor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12%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total, esto es, 4.214 licencias.</w:t>
      </w:r>
    </w:p>
    <w:p w:rsidR="000949CC" w:rsidRDefault="000949CC">
      <w:pPr>
        <w:pStyle w:val="Textoindependiente"/>
        <w:spacing w:before="137"/>
      </w:pPr>
    </w:p>
    <w:p w:rsidR="000949CC" w:rsidRDefault="00000000">
      <w:pPr>
        <w:pStyle w:val="Textoindependiente"/>
        <w:spacing w:line="360" w:lineRule="auto"/>
        <w:ind w:left="260" w:right="257" w:firstLine="710"/>
        <w:jc w:val="both"/>
      </w:pPr>
      <w:r>
        <w:rPr>
          <w:color w:val="333333"/>
        </w:rPr>
        <w:t>Las regiones que registran mayores entradas y/o salidas de funcionarios durante el periodo de reposo indicado en la licencia médica respectiva, son: la región Metropolitana, con 26.032 registros de entradas y/o salidas, equivalente a un 43,7% del total; la región de Arica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Parinacota,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10.043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registros,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equivalente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16,9%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parte,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5"/>
        </w:rPr>
        <w:t>la</w:t>
      </w:r>
    </w:p>
    <w:p w:rsidR="000949CC" w:rsidRDefault="00000000">
      <w:pPr>
        <w:pStyle w:val="Textoindependiente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205875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E88CA" id="Graphic 4" o:spid="_x0000_s1026" style="position:absolute;margin-left:85pt;margin-top:16.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AYWbyZ3gAAAAkBAAAPAAAAZHJzL2Rvd25yZXYueG1sTI/B&#10;TsMwEETvSPyDtUjcqEPShBLiVFCBOJRLW7g78RJHxOsodtvw9ywnOM7saPZNtZ7dIE44hd6TgttF&#10;AgKp9aanTsH74eVmBSJETUYPnlDBNwZY15cXlS6NP9MOT/vYCS6hUGoFNsaxlDK0Fp0OCz8i8e3T&#10;T05HllMnzaTPXO4GmSZJIZ3uiT9YPeLGYvu1PzoF08dTkT9vt2+UNnaXHV6LDeWFUtdX8+MDiIhz&#10;/AvDLz6jQ81MjT+SCWJgfZfwlqggS5cgOLDMVymIho3sHmRdyf8L6h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GFm8md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49CC" w:rsidRDefault="00000000">
      <w:pPr>
        <w:spacing w:before="108"/>
        <w:ind w:left="260" w:right="213"/>
        <w:rPr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3</w:t>
      </w:r>
      <w:r>
        <w:rPr>
          <w:sz w:val="20"/>
        </w:rPr>
        <w:t xml:space="preserve"> El CIC establece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considera que la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viajó fuera del país</w:t>
      </w:r>
      <w:r>
        <w:rPr>
          <w:spacing w:val="-2"/>
          <w:sz w:val="20"/>
        </w:rPr>
        <w:t xml:space="preserve"> </w:t>
      </w:r>
      <w:r>
        <w:rPr>
          <w:sz w:val="20"/>
        </w:rPr>
        <w:t>si la</w:t>
      </w:r>
      <w:r>
        <w:rPr>
          <w:spacing w:val="-2"/>
          <w:sz w:val="20"/>
        </w:rPr>
        <w:t xml:space="preserve"> </w:t>
      </w:r>
      <w:r>
        <w:rPr>
          <w:sz w:val="20"/>
        </w:rPr>
        <w:t>Policía 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Investigaciones registra al menos una entrada o una salida del país en el periodo consultado.</w:t>
      </w:r>
    </w:p>
    <w:p w:rsidR="000949CC" w:rsidRDefault="00000000">
      <w:pPr>
        <w:ind w:left="260" w:right="213"/>
        <w:rPr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Conforme</w:t>
      </w:r>
      <w:r>
        <w:rPr>
          <w:spacing w:val="36"/>
          <w:sz w:val="20"/>
        </w:rPr>
        <w:t xml:space="preserve"> </w:t>
      </w:r>
      <w:r>
        <w:rPr>
          <w:sz w:val="20"/>
        </w:rPr>
        <w:t>al</w:t>
      </w:r>
      <w:r>
        <w:rPr>
          <w:spacing w:val="35"/>
          <w:sz w:val="20"/>
        </w:rPr>
        <w:t xml:space="preserve"> </w:t>
      </w:r>
      <w:r>
        <w:rPr>
          <w:sz w:val="20"/>
        </w:rPr>
        <w:t>CIC,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Junta</w:t>
      </w:r>
      <w:r>
        <w:rPr>
          <w:spacing w:val="36"/>
          <w:sz w:val="20"/>
        </w:rPr>
        <w:t xml:space="preserve"> </w:t>
      </w:r>
      <w:r>
        <w:rPr>
          <w:sz w:val="20"/>
        </w:rPr>
        <w:t>Nacional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Jardines</w:t>
      </w:r>
      <w:r>
        <w:rPr>
          <w:spacing w:val="37"/>
          <w:sz w:val="20"/>
        </w:rPr>
        <w:t xml:space="preserve"> </w:t>
      </w:r>
      <w:r>
        <w:rPr>
          <w:sz w:val="20"/>
        </w:rPr>
        <w:t>Infantiles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determinaron</w:t>
      </w:r>
      <w:r>
        <w:rPr>
          <w:spacing w:val="35"/>
          <w:sz w:val="20"/>
        </w:rPr>
        <w:t xml:space="preserve"> </w:t>
      </w:r>
      <w:r>
        <w:rPr>
          <w:sz w:val="20"/>
        </w:rPr>
        <w:t>2.280</w:t>
      </w:r>
      <w:r>
        <w:rPr>
          <w:spacing w:val="30"/>
          <w:sz w:val="20"/>
        </w:rPr>
        <w:t xml:space="preserve"> </w:t>
      </w:r>
      <w:r>
        <w:rPr>
          <w:sz w:val="20"/>
        </w:rPr>
        <w:t>licencias</w:t>
      </w:r>
      <w:r>
        <w:rPr>
          <w:spacing w:val="37"/>
          <w:sz w:val="20"/>
        </w:rPr>
        <w:t xml:space="preserve"> </w:t>
      </w:r>
      <w:r>
        <w:rPr>
          <w:sz w:val="20"/>
        </w:rPr>
        <w:t>médicas eventualmente irregulares debido a que sus titulares habrían salido del país durante el respectivo reposo.</w:t>
      </w:r>
    </w:p>
    <w:p w:rsidR="000949CC" w:rsidRDefault="00000000">
      <w:pPr>
        <w:ind w:left="260" w:right="213"/>
        <w:rPr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CIC,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Fundación</w:t>
      </w:r>
      <w:r>
        <w:rPr>
          <w:spacing w:val="-9"/>
          <w:sz w:val="20"/>
        </w:rPr>
        <w:t xml:space="preserve"> </w:t>
      </w:r>
      <w:r>
        <w:rPr>
          <w:sz w:val="20"/>
        </w:rPr>
        <w:t>Integra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determinaron</w:t>
      </w:r>
      <w:r>
        <w:rPr>
          <w:spacing w:val="-9"/>
          <w:sz w:val="20"/>
        </w:rPr>
        <w:t xml:space="preserve"> </w:t>
      </w:r>
      <w:r>
        <w:rPr>
          <w:sz w:val="20"/>
        </w:rPr>
        <w:t>1.934</w:t>
      </w:r>
      <w:r>
        <w:rPr>
          <w:spacing w:val="-9"/>
          <w:sz w:val="20"/>
        </w:rPr>
        <w:t xml:space="preserve"> </w:t>
      </w:r>
      <w:r>
        <w:rPr>
          <w:sz w:val="20"/>
        </w:rPr>
        <w:t>licencias</w:t>
      </w:r>
      <w:r>
        <w:rPr>
          <w:spacing w:val="-8"/>
          <w:sz w:val="20"/>
        </w:rPr>
        <w:t xml:space="preserve"> </w:t>
      </w:r>
      <w:r>
        <w:rPr>
          <w:sz w:val="20"/>
        </w:rPr>
        <w:t>médicas</w:t>
      </w:r>
      <w:r>
        <w:rPr>
          <w:spacing w:val="-8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8"/>
          <w:sz w:val="20"/>
        </w:rPr>
        <w:t xml:space="preserve"> </w:t>
      </w:r>
      <w:r>
        <w:rPr>
          <w:sz w:val="20"/>
        </w:rPr>
        <w:t>irregulares debido a que sus titulares habrían salido del país durante el respectivo reposo.</w:t>
      </w:r>
    </w:p>
    <w:p w:rsidR="000949CC" w:rsidRDefault="000949CC">
      <w:pPr>
        <w:rPr>
          <w:sz w:val="20"/>
        </w:rPr>
        <w:sectPr w:rsidR="000949CC">
          <w:pgSz w:w="12240" w:h="18700"/>
          <w:pgMar w:top="2120" w:right="1440" w:bottom="940" w:left="1440" w:header="890" w:footer="746" w:gutter="0"/>
          <w:cols w:space="720"/>
        </w:sectPr>
      </w:pPr>
    </w:p>
    <w:p w:rsidR="000949CC" w:rsidRDefault="00000000">
      <w:pPr>
        <w:pStyle w:val="Textoindependiente"/>
        <w:spacing w:before="80" w:line="362" w:lineRule="auto"/>
        <w:ind w:left="260" w:right="109"/>
      </w:pPr>
      <w:r>
        <w:rPr>
          <w:color w:val="333333"/>
        </w:rPr>
        <w:lastRenderedPageBreak/>
        <w:t>región de Magallanes y la Antártica Chilena, con 5.980 registros, representantes del 10,0% del total.</w:t>
      </w:r>
    </w:p>
    <w:p w:rsidR="000949CC" w:rsidRDefault="000949CC">
      <w:pPr>
        <w:pStyle w:val="Textoindependiente"/>
        <w:spacing w:before="130"/>
      </w:pPr>
    </w:p>
    <w:p w:rsidR="000949CC" w:rsidRDefault="00000000">
      <w:pPr>
        <w:pStyle w:val="Ttulo1"/>
        <w:numPr>
          <w:ilvl w:val="0"/>
          <w:numId w:val="2"/>
        </w:numPr>
        <w:tabs>
          <w:tab w:val="left" w:pos="1676"/>
        </w:tabs>
        <w:ind w:hanging="705"/>
      </w:pPr>
      <w:r>
        <w:rPr>
          <w:smallCaps/>
        </w:rPr>
        <w:t>Antecedentes</w:t>
      </w:r>
      <w:r>
        <w:rPr>
          <w:smallCaps/>
          <w:spacing w:val="-4"/>
        </w:rPr>
        <w:t xml:space="preserve"> </w:t>
      </w:r>
      <w:r>
        <w:rPr>
          <w:smallCaps/>
        </w:rPr>
        <w:t>de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derecho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7"/>
        <w:rPr>
          <w:b/>
          <w:sz w:val="19"/>
        </w:rPr>
      </w:pPr>
    </w:p>
    <w:p w:rsidR="000949CC" w:rsidRDefault="00000000">
      <w:pPr>
        <w:spacing w:before="1" w:line="360" w:lineRule="auto"/>
        <w:ind w:left="260" w:right="258" w:firstLine="710"/>
        <w:jc w:val="both"/>
        <w:rPr>
          <w:sz w:val="24"/>
        </w:rPr>
      </w:pPr>
      <w:r>
        <w:rPr>
          <w:sz w:val="24"/>
        </w:rPr>
        <w:t>Conforme al artículo 1 del Decreto N°3 que aprueba el Reglamento de autorización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licencias</w:t>
      </w:r>
      <w:r>
        <w:rPr>
          <w:spacing w:val="-1"/>
          <w:sz w:val="24"/>
        </w:rPr>
        <w:t xml:space="preserve"> </w:t>
      </w:r>
      <w:r>
        <w:rPr>
          <w:sz w:val="24"/>
        </w:rPr>
        <w:t>médicas</w:t>
      </w:r>
      <w:r>
        <w:rPr>
          <w:spacing w:val="-1"/>
          <w:sz w:val="24"/>
        </w:rPr>
        <w:t xml:space="preserve"> </w:t>
      </w:r>
      <w:r>
        <w:rPr>
          <w:sz w:val="24"/>
        </w:rPr>
        <w:t>por las</w:t>
      </w:r>
      <w:r>
        <w:rPr>
          <w:spacing w:val="-1"/>
          <w:sz w:val="24"/>
        </w:rPr>
        <w:t xml:space="preserve"> </w:t>
      </w:r>
      <w:r>
        <w:rPr>
          <w:sz w:val="24"/>
        </w:rPr>
        <w:t>COMPIN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previsional </w:t>
      </w:r>
      <w:r>
        <w:rPr>
          <w:i/>
          <w:sz w:val="24"/>
        </w:rPr>
        <w:t>“[…]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entiende por licencia médica el derecho que tiene el trabajador de ausentarse o reducir su jornada de trabajo, durante un determinado lapso de tiempo, en cumplimiento de una indicación profesional certificada por un médico-cirujano, cirujano-dentista o matrona […] según corresponda, reconocida por su empleador en su caso, y autorizada por la Comisión de Medicina Preventiva e Invalidez, en adelante ´Compin´, de la Secretaría Regional Ministerial de Salud, en adelante ´Seremi´, que corresponda o Institución de Salud Previsional según corresponda, durante cuya vigencia podrá gozar de subsidio de incapacidad laboral con cargo a la entidad de previsión, institución o fondo especial respectivo, o de la remuneración regular de su trabajo o de ambas en la proporción que </w:t>
      </w:r>
      <w:r>
        <w:rPr>
          <w:i/>
          <w:spacing w:val="-2"/>
          <w:sz w:val="24"/>
        </w:rPr>
        <w:t>corresponda</w:t>
      </w:r>
      <w:r>
        <w:rPr>
          <w:spacing w:val="-2"/>
          <w:sz w:val="24"/>
        </w:rPr>
        <w:t>”.</w:t>
      </w:r>
    </w:p>
    <w:p w:rsidR="000949CC" w:rsidRDefault="000949CC">
      <w:pPr>
        <w:pStyle w:val="Textoindependiente"/>
        <w:spacing w:before="137"/>
      </w:pPr>
    </w:p>
    <w:p w:rsidR="000949CC" w:rsidRDefault="00000000">
      <w:pPr>
        <w:pStyle w:val="Textoindependiente"/>
        <w:spacing w:line="360" w:lineRule="auto"/>
        <w:ind w:left="260" w:right="259" w:firstLine="710"/>
        <w:jc w:val="both"/>
      </w:pPr>
      <w:r>
        <w:rPr>
          <w:color w:val="333333"/>
        </w:rPr>
        <w:t>En efecto, de acuerdo con la disposición transcrita precedentemente, la licencia médica es un documento que certifica la incapacidad temporal para trabajar, otorgado por profesionales de la salud (médico cirujano, cirujano dentista o matrona), que permite al trabajador ausentarse o reducir su jornada laboral, y que, cumpliendo ciertos requisitos, otorga derecho a subsidio o remuneración.</w:t>
      </w:r>
    </w:p>
    <w:p w:rsidR="000949CC" w:rsidRDefault="000949CC">
      <w:pPr>
        <w:pStyle w:val="Textoindependiente"/>
        <w:spacing w:before="141"/>
      </w:pPr>
    </w:p>
    <w:p w:rsidR="000949CC" w:rsidRDefault="00000000">
      <w:pPr>
        <w:pStyle w:val="Textoindependiente"/>
        <w:spacing w:line="360" w:lineRule="auto"/>
        <w:ind w:left="260" w:right="257" w:firstLine="710"/>
        <w:jc w:val="both"/>
      </w:pPr>
      <w:r>
        <w:rPr>
          <w:color w:val="333333"/>
        </w:rPr>
        <w:t>Conforme al artículo 6 y 7 del cuerpo normativo en comento, el profesional que prescribe 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licencia debe certificar,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otras materias 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 caso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 corresponda, el</w:t>
      </w:r>
      <w:r>
        <w:rPr>
          <w:color w:val="333333"/>
          <w:spacing w:val="15"/>
        </w:rPr>
        <w:t xml:space="preserve"> tipo </w:t>
      </w:r>
      <w:r>
        <w:rPr>
          <w:color w:val="333333"/>
          <w:spacing w:val="9"/>
        </w:rPr>
        <w:t xml:space="preserve">de </w:t>
      </w:r>
      <w:r>
        <w:rPr>
          <w:color w:val="333333"/>
          <w:spacing w:val="16"/>
        </w:rPr>
        <w:t xml:space="preserve">reposo </w:t>
      </w:r>
      <w:r>
        <w:rPr>
          <w:color w:val="333333"/>
          <w:spacing w:val="14"/>
        </w:rPr>
        <w:t xml:space="preserve">para </w:t>
      </w:r>
      <w:r>
        <w:rPr>
          <w:color w:val="333333"/>
          <w:spacing w:val="10"/>
        </w:rPr>
        <w:t xml:space="preserve">su </w:t>
      </w:r>
      <w:r>
        <w:rPr>
          <w:color w:val="333333"/>
          <w:spacing w:val="16"/>
        </w:rPr>
        <w:t xml:space="preserve">afección (total </w:t>
      </w:r>
      <w:r>
        <w:rPr>
          <w:color w:val="333333"/>
        </w:rPr>
        <w:t xml:space="preserve">o </w:t>
      </w:r>
      <w:r>
        <w:rPr>
          <w:color w:val="333333"/>
          <w:spacing w:val="17"/>
        </w:rPr>
        <w:t xml:space="preserve">parcial); </w:t>
      </w:r>
      <w:r>
        <w:rPr>
          <w:color w:val="333333"/>
        </w:rPr>
        <w:t xml:space="preserve">el </w:t>
      </w:r>
      <w:r>
        <w:rPr>
          <w:color w:val="333333"/>
          <w:spacing w:val="16"/>
        </w:rPr>
        <w:t xml:space="preserve">periodo </w:t>
      </w:r>
      <w:r>
        <w:rPr>
          <w:color w:val="333333"/>
          <w:spacing w:val="17"/>
        </w:rPr>
        <w:t xml:space="preserve">necesario </w:t>
      </w:r>
      <w:r>
        <w:rPr>
          <w:color w:val="333333"/>
          <w:spacing w:val="14"/>
        </w:rPr>
        <w:t xml:space="preserve">para </w:t>
      </w:r>
      <w:r>
        <w:rPr>
          <w:color w:val="333333"/>
          <w:spacing w:val="10"/>
        </w:rPr>
        <w:t xml:space="preserve">su </w:t>
      </w:r>
      <w:r>
        <w:rPr>
          <w:color w:val="333333"/>
          <w:spacing w:val="17"/>
        </w:rPr>
        <w:t xml:space="preserve">recuperación; </w:t>
      </w:r>
      <w:r>
        <w:rPr>
          <w:color w:val="333333"/>
        </w:rPr>
        <w:t xml:space="preserve">el </w:t>
      </w:r>
      <w:r>
        <w:rPr>
          <w:color w:val="333333"/>
          <w:spacing w:val="15"/>
        </w:rPr>
        <w:t xml:space="preserve">lugar </w:t>
      </w:r>
      <w:r>
        <w:rPr>
          <w:color w:val="333333"/>
          <w:spacing w:val="9"/>
        </w:rPr>
        <w:t xml:space="preserve">de </w:t>
      </w:r>
      <w:r>
        <w:rPr>
          <w:color w:val="333333"/>
          <w:spacing w:val="17"/>
        </w:rPr>
        <w:t xml:space="preserve">tratamiento </w:t>
      </w:r>
      <w:r>
        <w:rPr>
          <w:color w:val="333333"/>
        </w:rPr>
        <w:t xml:space="preserve">o </w:t>
      </w:r>
      <w:r>
        <w:rPr>
          <w:color w:val="333333"/>
          <w:spacing w:val="16"/>
        </w:rPr>
        <w:t xml:space="preserve">reposo </w:t>
      </w:r>
      <w:r>
        <w:rPr>
          <w:color w:val="333333"/>
          <w:spacing w:val="12"/>
        </w:rPr>
        <w:t xml:space="preserve">con </w:t>
      </w:r>
      <w:r>
        <w:rPr>
          <w:color w:val="333333"/>
          <w:spacing w:val="10"/>
        </w:rPr>
        <w:t xml:space="preserve">su </w:t>
      </w:r>
      <w:r>
        <w:rPr>
          <w:color w:val="333333"/>
          <w:spacing w:val="16"/>
        </w:rPr>
        <w:t xml:space="preserve">dirección </w:t>
      </w:r>
      <w:r>
        <w:rPr>
          <w:color w:val="333333"/>
        </w:rPr>
        <w:t xml:space="preserve">y </w:t>
      </w:r>
      <w:r>
        <w:rPr>
          <w:color w:val="333333"/>
          <w:spacing w:val="16"/>
        </w:rPr>
        <w:t>teléfono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 acuerdo con las disposiciones en comento, la licencia médica que prescribe reposo total confiere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trabajador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derecho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ausentarse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trabajo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tiempo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misma determina.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ordena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reposo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parcial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confiere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trabajador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derecho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reducir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mitad su jornada laboral, por el período que esta señala.</w:t>
      </w:r>
    </w:p>
    <w:p w:rsidR="000949CC" w:rsidRDefault="000949CC">
      <w:pPr>
        <w:pStyle w:val="Textoindependiente"/>
        <w:spacing w:before="138"/>
      </w:pPr>
    </w:p>
    <w:p w:rsidR="000949CC" w:rsidRDefault="00000000">
      <w:pPr>
        <w:pStyle w:val="Textoindependiente"/>
        <w:spacing w:line="360" w:lineRule="auto"/>
        <w:ind w:left="260" w:right="258" w:firstLine="710"/>
        <w:jc w:val="both"/>
      </w:pPr>
      <w:r>
        <w:rPr>
          <w:color w:val="333333"/>
        </w:rPr>
        <w:t>Por su parte, el artículo 55 del Decreto N°3 referido, señala que, corresponderá el rechazo o invalidación de la licencia médica concedida, cuando el trabajador incurra en alguna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infracciones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establecidas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norma,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cuales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destacamos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indicadas</w:t>
      </w:r>
    </w:p>
    <w:p w:rsidR="000949CC" w:rsidRDefault="000949CC">
      <w:pPr>
        <w:pStyle w:val="Textoindependiente"/>
        <w:spacing w:line="360" w:lineRule="auto"/>
        <w:jc w:val="both"/>
        <w:sectPr w:rsidR="000949CC">
          <w:pgSz w:w="12240" w:h="18700"/>
          <w:pgMar w:top="2120" w:right="1440" w:bottom="940" w:left="1440" w:header="890" w:footer="746" w:gutter="0"/>
          <w:cols w:space="720"/>
        </w:sectPr>
      </w:pPr>
    </w:p>
    <w:p w:rsidR="000949CC" w:rsidRDefault="00000000">
      <w:pPr>
        <w:spacing w:before="80" w:line="360" w:lineRule="auto"/>
        <w:ind w:left="260" w:right="253"/>
        <w:jc w:val="both"/>
        <w:rPr>
          <w:sz w:val="24"/>
        </w:rPr>
      </w:pPr>
      <w:r>
        <w:rPr>
          <w:color w:val="333333"/>
          <w:sz w:val="24"/>
        </w:rPr>
        <w:lastRenderedPageBreak/>
        <w:t>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letras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disposición 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comento,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cuales,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establecen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respectivamente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que corresponde el rechazo o invalidación de la licencia médica concedida frente a: “</w:t>
      </w:r>
      <w:r>
        <w:rPr>
          <w:i/>
          <w:color w:val="333333"/>
          <w:sz w:val="24"/>
        </w:rPr>
        <w:t>a) Incumplimiento del reposo indicado en la licencia; no se considerará incumplimiento la asistencia del trabajador a tratamientos ambulatorios prescritos por el profesional que extendió la licencia, situación que deberá ser comprobada […]</w:t>
      </w:r>
      <w:r>
        <w:rPr>
          <w:color w:val="333333"/>
          <w:sz w:val="24"/>
        </w:rPr>
        <w:t>” y “</w:t>
      </w:r>
      <w:r>
        <w:rPr>
          <w:i/>
          <w:color w:val="333333"/>
          <w:sz w:val="24"/>
        </w:rPr>
        <w:t>b) La realización de trabajos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remunerados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o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no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durante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el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período de reposo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dispuesto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en la licencia</w:t>
      </w:r>
      <w:r>
        <w:rPr>
          <w:color w:val="333333"/>
          <w:sz w:val="24"/>
        </w:rPr>
        <w:t>”, casos en los cuales (al igual que con el resto de las infracciones que estipula el artículo 55 señalado), el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trabajador deberá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devolver la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remuneración o subsidios indebidamente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percibidos para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lo cual la entidad pagadora del subsidio lo comunicará al empleador para los fines estatutarios o laborales a que haya lugar.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Textoindependiente"/>
        <w:spacing w:line="360" w:lineRule="auto"/>
        <w:ind w:left="260" w:right="259" w:firstLine="710"/>
        <w:jc w:val="both"/>
      </w:pPr>
      <w:r>
        <w:rPr>
          <w:color w:val="333333"/>
        </w:rPr>
        <w:t>En relación con lo anterior, de acuerdo a lo instruido por la SUSESO en la Circular N°3646,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diciembre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2021,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COMPIN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Subcomisiones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puedan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aplicar la causal de rechazo en comento, deberán constatar que el interesado efectivamente trabajó 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realizó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actividades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remuneradas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respectivo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reposo,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deberá constar en un informe o acta suscrita por el funcionario fiscalizador, debidamente fundada, es decir, sustentada en evidencia clara y precisa (constatación de registros de asistencia a cursos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estudios,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emisión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boletas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honorarios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reposo,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entre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otras).</w:t>
      </w:r>
    </w:p>
    <w:p w:rsidR="000949CC" w:rsidRDefault="000949CC">
      <w:pPr>
        <w:pStyle w:val="Textoindependiente"/>
        <w:spacing w:before="137"/>
      </w:pPr>
    </w:p>
    <w:p w:rsidR="000949CC" w:rsidRDefault="00000000">
      <w:pPr>
        <w:pStyle w:val="Textoindependiente"/>
        <w:spacing w:before="1" w:line="360" w:lineRule="auto"/>
        <w:ind w:left="260" w:right="257" w:firstLine="710"/>
        <w:jc w:val="both"/>
      </w:pPr>
      <w:r>
        <w:rPr>
          <w:color w:val="333333"/>
        </w:rPr>
        <w:t>En este contexto, la SUSESO</w:t>
      </w:r>
      <w:hyperlink w:anchor="_bookmark5" w:history="1">
        <w:r>
          <w:rPr>
            <w:color w:val="333333"/>
            <w:vertAlign w:val="superscript"/>
          </w:rPr>
          <w:t>6</w:t>
        </w:r>
      </w:hyperlink>
      <w:r>
        <w:rPr>
          <w:color w:val="333333"/>
        </w:rPr>
        <w:t xml:space="preserve"> ha sostenido que para rechazar una licencia médica por incumplimiento del reposo, la configuración de dicha causal debe ser constatada dentro del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período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reposo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haber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concluido,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solo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procede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cuando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existan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antecedentes escritos que avalen el incumplimiento, </w:t>
      </w:r>
      <w:r>
        <w:rPr>
          <w:color w:val="333333"/>
          <w:spacing w:val="15"/>
        </w:rPr>
        <w:t xml:space="preserve">tales </w:t>
      </w:r>
      <w:r>
        <w:rPr>
          <w:color w:val="333333"/>
          <w:spacing w:val="14"/>
        </w:rPr>
        <w:t xml:space="preserve">como, </w:t>
      </w:r>
      <w:r>
        <w:rPr>
          <w:color w:val="333333"/>
          <w:spacing w:val="16"/>
        </w:rPr>
        <w:t xml:space="preserve">reportes </w:t>
      </w:r>
      <w:r>
        <w:rPr>
          <w:color w:val="333333"/>
          <w:spacing w:val="9"/>
        </w:rPr>
        <w:t xml:space="preserve">de </w:t>
      </w:r>
      <w:r>
        <w:rPr>
          <w:color w:val="333333"/>
          <w:spacing w:val="16"/>
        </w:rPr>
        <w:t xml:space="preserve">ingreso </w:t>
      </w:r>
      <w:r>
        <w:rPr>
          <w:color w:val="333333"/>
        </w:rPr>
        <w:t xml:space="preserve">y </w:t>
      </w:r>
      <w:r>
        <w:rPr>
          <w:color w:val="333333"/>
          <w:spacing w:val="16"/>
        </w:rPr>
        <w:t xml:space="preserve">salida </w:t>
      </w:r>
      <w:r>
        <w:rPr>
          <w:color w:val="333333"/>
          <w:spacing w:val="14"/>
        </w:rPr>
        <w:t xml:space="preserve">del </w:t>
      </w:r>
      <w:r>
        <w:rPr>
          <w:color w:val="333333"/>
          <w:spacing w:val="15"/>
        </w:rPr>
        <w:t>país,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emitidos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Policía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Internacional,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otros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similares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permitan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hacer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fe del incumplimiento de reposo.</w:t>
      </w:r>
    </w:p>
    <w:p w:rsidR="000949CC" w:rsidRDefault="000949CC">
      <w:pPr>
        <w:pStyle w:val="Textoindependiente"/>
        <w:spacing w:before="135"/>
      </w:pPr>
    </w:p>
    <w:p w:rsidR="000949CC" w:rsidRDefault="00000000">
      <w:pPr>
        <w:pStyle w:val="Textoindependiente"/>
        <w:spacing w:line="360" w:lineRule="auto"/>
        <w:ind w:left="260" w:right="257" w:firstLine="710"/>
        <w:jc w:val="both"/>
      </w:pPr>
      <w:r>
        <w:t>Por su parte, la Ley N°21.746 publicada con fecha 24 de mayo de 2025, modificó la Ley</w:t>
      </w:r>
      <w:r>
        <w:rPr>
          <w:spacing w:val="-4"/>
        </w:rPr>
        <w:t xml:space="preserve"> </w:t>
      </w:r>
      <w:r>
        <w:t>N°20.585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otorgamiento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licencias médicas, 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fortalecer las facultades de los organismos reguladores y fiscalizadores sobre el goce de estas, además de establecer sanciones por su mal uso.</w:t>
      </w:r>
    </w:p>
    <w:p w:rsidR="000949CC" w:rsidRDefault="000949CC">
      <w:pPr>
        <w:pStyle w:val="Textoindependiente"/>
        <w:spacing w:before="139"/>
      </w:pPr>
    </w:p>
    <w:p w:rsidR="000949CC" w:rsidRDefault="00000000">
      <w:pPr>
        <w:pStyle w:val="Textoindependiente"/>
        <w:spacing w:line="360" w:lineRule="auto"/>
        <w:ind w:left="260" w:right="253" w:firstLine="710"/>
        <w:jc w:val="both"/>
      </w:pPr>
      <w:r>
        <w:t>Entre las materias modificadas por la ley en comento, se incluyen el reemplazo al artículo 5 de la Ley N°20.585 con el objeto de establecer que la SUSESO, de oficio o a solicitud, podrá iniciar un procedimiento de investigación si un profesional emite licencias con</w:t>
      </w:r>
      <w:r>
        <w:rPr>
          <w:spacing w:val="5"/>
        </w:rPr>
        <w:t xml:space="preserve"> </w:t>
      </w:r>
      <w:r>
        <w:t>ausencia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fundamento</w:t>
      </w:r>
      <w:r>
        <w:rPr>
          <w:spacing w:val="7"/>
        </w:rPr>
        <w:t xml:space="preserve"> </w:t>
      </w:r>
      <w:r>
        <w:t>médico,</w:t>
      </w:r>
      <w:r>
        <w:rPr>
          <w:spacing w:val="13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decir,</w:t>
      </w:r>
      <w:r>
        <w:rPr>
          <w:spacing w:val="1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ausencia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patología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2"/>
        </w:rPr>
        <w:t>produzca</w:t>
      </w:r>
    </w:p>
    <w:p w:rsidR="000949CC" w:rsidRDefault="00000000">
      <w:pPr>
        <w:pStyle w:val="Textoindependiente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148558</wp:posOffset>
                </wp:positionV>
                <wp:extent cx="183007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832E6" id="Graphic 5" o:spid="_x0000_s1026" style="position:absolute;margin-left:85pt;margin-top:11.7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BaIwIAAL0EAAAOAAAAZHJzL2Uyb0RvYy54bWysVMFu2zAMvQ/YPwi6L3aytUuNOMXQosOA&#10;oivQDDsrshwbk0WNUmLn70fJVmpspw3LwabMZ/q9RzKb26HT7KTQtWBKvlzknCkjoWrNoeTfdg/v&#10;1pw5L0wlNBhV8rNy/Hb79s2mt4VaQQO6UsioiHFFb0veeG+LLHOyUZ1wC7DKULIG7ISnIx6yCkVP&#10;1TudrfL8OusBK4sglXP09H5M8m2sX9dK+q917ZRnuuTEzccrxus+XLPtRhQHFLZp5URD/AOLTrSG&#10;PnopdS+8YEds/yjVtRLBQe0XEroM6rqVKmogNcv8NzUvjbAqaiFznL3Y5P5fWfl0erHPGKg7+wjy&#10;hyNHst664pIJBzdhhhq7gCXibIguni8uqsEzSQ+X6/d5/pHMlpS7uVpdBZMzUaR35dH5zwpiHXF6&#10;dH7sQZUi0aRIDiaFSJ0MPdSxh54z6iFyRj3cjz20wof3ArkQsn5GpJl4hGQHJ7WDCPNBwnK9ulkv&#10;rzlLQojpK0abOZY0zVApl+421hsxJPvDJDul032EzT/7V+A4ssQxlZManBoNDrqj0xcvCDd324Fu&#10;q4dW6yDf4WF/p5GdRFiN+JsYz2BxEsbmhzHYQ3V+RtbTvpTc/TwKVJzpL4YGMixXCjAF+xSg13cQ&#10;VzA6j87vhu8CLbMUltzT7DxBGndRpLEg/gEwYsObBj4dPdRtmJnIbWQ0HWhHov5pn8MSzs8R9fqv&#10;s/0FAAD//wMAUEsDBBQABgAIAAAAIQDollrq3gAAAAkBAAAPAAAAZHJzL2Rvd25yZXYueG1sTI/B&#10;TsMwEETvSPyDtUjcqEOahBLiVFCBOJRLW7g7yRJHxOvIdtvw9ywnOM7saPZNtZ7tKE7ow+BIwe0i&#10;AYHUum6gXsH74eVmBSJETZ0eHaGCbwywri8vKl127kw7PO1jL7iEQqkVmBinUsrQGrQ6LNyExLdP&#10;562OLH0vO6/PXG5HmSZJIa0eiD8YPeHGYPu1P1oF/uOpyJ+32zdKG7NbHl6LDeWFUtdX8+MDiIhz&#10;/AvDLz6jQ81MjTtSF8TI+i7hLVFBusxAcCDLVymIho3sHmRdyf8L6h8AAAD//wMAUEsBAi0AFAAG&#10;AAgAAAAhALaDOJL+AAAA4QEAABMAAAAAAAAAAAAAAAAAAAAAAFtDb250ZW50X1R5cGVzXS54bWxQ&#10;SwECLQAUAAYACAAAACEAOP0h/9YAAACUAQAACwAAAAAAAAAAAAAAAAAvAQAAX3JlbHMvLnJlbHNQ&#10;SwECLQAUAAYACAAAACEAs04gWiMCAAC9BAAADgAAAAAAAAAAAAAAAAAuAgAAZHJzL2Uyb0RvYy54&#10;bWxQSwECLQAUAAYACAAAACEA6JZa6t4AAAAJAQAADwAAAAAAAAAAAAAAAAB9BAAAZHJzL2Rvd25y&#10;ZXYueG1sUEsFBgAAAAAEAAQA8wAAAIg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49CC" w:rsidRDefault="00000000">
      <w:pPr>
        <w:spacing w:before="108"/>
        <w:ind w:left="260"/>
        <w:rPr>
          <w:sz w:val="20"/>
        </w:rPr>
      </w:pPr>
      <w:bookmarkStart w:id="5" w:name="_bookmark5"/>
      <w:bookmarkEnd w:id="5"/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Dictamen</w:t>
      </w:r>
      <w:r>
        <w:rPr>
          <w:spacing w:val="-2"/>
          <w:sz w:val="20"/>
        </w:rPr>
        <w:t xml:space="preserve"> </w:t>
      </w:r>
      <w:r>
        <w:rPr>
          <w:sz w:val="20"/>
        </w:rPr>
        <w:t>57.661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Superintendencia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Social.</w:t>
      </w:r>
    </w:p>
    <w:p w:rsidR="000949CC" w:rsidRDefault="000949CC">
      <w:pPr>
        <w:rPr>
          <w:sz w:val="20"/>
        </w:rPr>
        <w:sectPr w:rsidR="000949CC">
          <w:pgSz w:w="12240" w:h="18700"/>
          <w:pgMar w:top="2120" w:right="1440" w:bottom="940" w:left="1440" w:header="890" w:footer="746" w:gutter="0"/>
          <w:cols w:space="720"/>
        </w:sectPr>
      </w:pPr>
    </w:p>
    <w:p w:rsidR="000949CC" w:rsidRDefault="00000000">
      <w:pPr>
        <w:spacing w:before="80" w:line="360" w:lineRule="auto"/>
        <w:ind w:left="260" w:right="259"/>
        <w:jc w:val="both"/>
        <w:rPr>
          <w:sz w:val="24"/>
        </w:rPr>
      </w:pPr>
      <w:r>
        <w:rPr>
          <w:sz w:val="24"/>
        </w:rPr>
        <w:t>incapacidad laboral temporal por el período y la extensión del reposo prescrito o sin una atención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asociada</w:t>
      </w:r>
      <w:r>
        <w:rPr>
          <w:spacing w:val="-4"/>
          <w:sz w:val="24"/>
        </w:rPr>
        <w:t xml:space="preserve"> </w:t>
      </w:r>
      <w:r>
        <w:rPr>
          <w:sz w:val="24"/>
        </w:rPr>
        <w:t>a su</w:t>
      </w:r>
      <w:r>
        <w:rPr>
          <w:spacing w:val="-2"/>
          <w:sz w:val="24"/>
        </w:rPr>
        <w:t xml:space="preserve"> </w:t>
      </w:r>
      <w:r>
        <w:rPr>
          <w:sz w:val="24"/>
        </w:rPr>
        <w:t>emisión. En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contexto,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4"/>
          <w:sz w:val="24"/>
        </w:rPr>
        <w:t xml:space="preserve"> </w:t>
      </w:r>
      <w:r>
        <w:rPr>
          <w:sz w:val="24"/>
        </w:rPr>
        <w:t>inciso cuarto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 en comento, se establece que: “</w:t>
      </w:r>
      <w:r>
        <w:rPr>
          <w:i/>
          <w:sz w:val="24"/>
        </w:rPr>
        <w:t>[…] durante el procedimiento de investigación la Superintendencia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solicitar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prestadores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donde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produjeron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las atenciones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cotizantes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beneficiarias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licencias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médicas,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quienes tendrán el plazo de diez días hábiles para informar</w:t>
      </w:r>
      <w:r>
        <w:rPr>
          <w:sz w:val="24"/>
        </w:rPr>
        <w:t>”; por su parte, el séptimo del artículo referido, establece que: “</w:t>
      </w:r>
      <w:r>
        <w:rPr>
          <w:i/>
          <w:sz w:val="24"/>
        </w:rPr>
        <w:t>acreditada la emisión de una o más licencias sin fundamento médico, se deberá notificar a los empleadores respecto de los beneficiarios involucrados</w:t>
      </w:r>
      <w:r>
        <w:rPr>
          <w:sz w:val="24"/>
        </w:rPr>
        <w:t>”.</w:t>
      </w:r>
    </w:p>
    <w:p w:rsidR="000949CC" w:rsidRDefault="000949CC">
      <w:pPr>
        <w:pStyle w:val="Textoindependiente"/>
        <w:spacing w:before="138"/>
      </w:pPr>
    </w:p>
    <w:p w:rsidR="000949CC" w:rsidRDefault="00000000">
      <w:pPr>
        <w:pStyle w:val="Textoindependiente"/>
        <w:spacing w:line="360" w:lineRule="auto"/>
        <w:ind w:left="260" w:right="258" w:firstLine="710"/>
        <w:jc w:val="both"/>
      </w:pPr>
      <w:r>
        <w:t>Asimismo, mediante el cuerpo legal en comento se incorporó a la Ley N°20.585 un nuevo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quinquies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inciso</w:t>
      </w:r>
      <w:r>
        <w:rPr>
          <w:spacing w:val="-15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SUSESO</w:t>
      </w:r>
      <w:r>
        <w:rPr>
          <w:spacing w:val="-15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requerir información a la Policía de Investigaciones de Chile respecto de ingresos y egresos del país de los prestadores de salud y profesionales investigados.</w:t>
      </w:r>
    </w:p>
    <w:p w:rsidR="000949CC" w:rsidRDefault="000949CC">
      <w:pPr>
        <w:pStyle w:val="Textoindependiente"/>
        <w:spacing w:before="138"/>
      </w:pPr>
    </w:p>
    <w:p w:rsidR="000949CC" w:rsidRDefault="00000000">
      <w:pPr>
        <w:pStyle w:val="Ttulo1"/>
        <w:numPr>
          <w:ilvl w:val="0"/>
          <w:numId w:val="2"/>
        </w:numPr>
        <w:tabs>
          <w:tab w:val="left" w:pos="1676"/>
        </w:tabs>
        <w:ind w:hanging="705"/>
      </w:pPr>
      <w:r>
        <w:rPr>
          <w:smallCaps/>
          <w:spacing w:val="-2"/>
        </w:rPr>
        <w:t>Objeto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3"/>
        <w:rPr>
          <w:b/>
          <w:sz w:val="19"/>
        </w:rPr>
      </w:pPr>
    </w:p>
    <w:p w:rsidR="000949CC" w:rsidRDefault="00000000">
      <w:pPr>
        <w:spacing w:line="360" w:lineRule="auto"/>
        <w:ind w:left="260" w:right="266" w:firstLine="71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4"/>
          <w:sz w:val="24"/>
        </w:rPr>
        <w:t xml:space="preserve"> </w:t>
      </w:r>
      <w:r>
        <w:rPr>
          <w:sz w:val="24"/>
        </w:rPr>
        <w:t>busca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fortalecer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fiscalización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médicas </w:t>
      </w:r>
      <w:r>
        <w:rPr>
          <w:sz w:val="24"/>
        </w:rPr>
        <w:t xml:space="preserve">mediante un mayor deber de información de la Superintendencia de Seguridad Social </w:t>
      </w:r>
      <w:r>
        <w:rPr>
          <w:spacing w:val="-2"/>
          <w:sz w:val="24"/>
        </w:rPr>
        <w:t>(SUSESO).</w:t>
      </w:r>
    </w:p>
    <w:p w:rsidR="000949CC" w:rsidRDefault="000949CC">
      <w:pPr>
        <w:pStyle w:val="Textoindependiente"/>
        <w:spacing w:before="142"/>
      </w:pPr>
    </w:p>
    <w:p w:rsidR="000949CC" w:rsidRDefault="00000000">
      <w:pPr>
        <w:pStyle w:val="Ttulo1"/>
        <w:numPr>
          <w:ilvl w:val="0"/>
          <w:numId w:val="2"/>
        </w:numPr>
        <w:tabs>
          <w:tab w:val="left" w:pos="1676"/>
        </w:tabs>
        <w:spacing w:before="1"/>
        <w:ind w:hanging="705"/>
      </w:pPr>
      <w:r>
        <w:rPr>
          <w:smallCaps/>
        </w:rPr>
        <w:t>Contenido</w:t>
      </w:r>
      <w:r>
        <w:rPr>
          <w:smallCaps/>
          <w:spacing w:val="-2"/>
        </w:rPr>
        <w:t xml:space="preserve"> </w:t>
      </w:r>
      <w:r>
        <w:rPr>
          <w:smallCaps/>
        </w:rPr>
        <w:t>de</w:t>
      </w:r>
      <w:r>
        <w:rPr>
          <w:smallCaps/>
          <w:spacing w:val="-5"/>
        </w:rPr>
        <w:t xml:space="preserve"> </w:t>
      </w:r>
      <w:r>
        <w:rPr>
          <w:smallCaps/>
        </w:rPr>
        <w:t>la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propuesta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1"/>
        <w:rPr>
          <w:b/>
          <w:sz w:val="19"/>
        </w:rPr>
      </w:pPr>
    </w:p>
    <w:p w:rsidR="000949CC" w:rsidRDefault="00000000">
      <w:pPr>
        <w:pStyle w:val="Textoindependiente"/>
        <w:spacing w:before="1"/>
        <w:ind w:left="971"/>
      </w:pPr>
      <w:r>
        <w:t>Para</w:t>
      </w:r>
      <w:r>
        <w:rPr>
          <w:spacing w:val="-4"/>
        </w:rPr>
        <w:t xml:space="preserve"> </w:t>
      </w:r>
      <w:r>
        <w:t>enfrentar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3"/>
        </w:rPr>
        <w:t xml:space="preserve"> </w:t>
      </w:r>
      <w:r>
        <w:t>expuesta,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0949CC" w:rsidRDefault="000949CC">
      <w:pPr>
        <w:pStyle w:val="Textoindependiente"/>
      </w:pPr>
    </w:p>
    <w:p w:rsidR="000949CC" w:rsidRDefault="000949CC">
      <w:pPr>
        <w:pStyle w:val="Textoindependiente"/>
        <w:spacing w:before="2"/>
      </w:pPr>
    </w:p>
    <w:p w:rsidR="000949CC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line="360" w:lineRule="auto"/>
        <w:ind w:right="260"/>
        <w:jc w:val="both"/>
        <w:rPr>
          <w:sz w:val="24"/>
        </w:rPr>
      </w:pPr>
      <w:r>
        <w:rPr>
          <w:b/>
          <w:sz w:val="24"/>
        </w:rPr>
        <w:t xml:space="preserve">Modificar el inciso cuarto del artículo 5 </w:t>
      </w:r>
      <w:r>
        <w:rPr>
          <w:sz w:val="24"/>
        </w:rPr>
        <w:t>para establecer que, durante el procedimiento de investigación que puede iniciar la SUSESO por licencias médicas sin</w:t>
      </w:r>
      <w:r>
        <w:rPr>
          <w:spacing w:val="-11"/>
          <w:sz w:val="24"/>
        </w:rPr>
        <w:t xml:space="preserve"> </w:t>
      </w:r>
      <w:r>
        <w:rPr>
          <w:sz w:val="24"/>
        </w:rPr>
        <w:t>fundamento,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cotizantes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beneficiarias</w:t>
      </w:r>
      <w:r>
        <w:rPr>
          <w:spacing w:val="-9"/>
          <w:sz w:val="24"/>
        </w:rPr>
        <w:t xml:space="preserve"> </w:t>
      </w:r>
      <w:r>
        <w:rPr>
          <w:sz w:val="24"/>
        </w:rPr>
        <w:t>deban</w:t>
      </w:r>
      <w:r>
        <w:rPr>
          <w:spacing w:val="-11"/>
          <w:sz w:val="24"/>
        </w:rPr>
        <w:t xml:space="preserve"> </w:t>
      </w:r>
      <w:r>
        <w:rPr>
          <w:sz w:val="24"/>
        </w:rPr>
        <w:t>informar,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caso, si</w:t>
      </w:r>
      <w:r>
        <w:rPr>
          <w:spacing w:val="-9"/>
          <w:sz w:val="24"/>
        </w:rPr>
        <w:t xml:space="preserve"> </w:t>
      </w:r>
      <w:r>
        <w:rPr>
          <w:sz w:val="24"/>
        </w:rPr>
        <w:t>tienen</w:t>
      </w:r>
      <w:r>
        <w:rPr>
          <w:spacing w:val="-8"/>
          <w:sz w:val="24"/>
        </w:rPr>
        <w:t xml:space="preserve"> </w:t>
      </w:r>
      <w:r>
        <w:rPr>
          <w:sz w:val="24"/>
        </w:rPr>
        <w:t>reposo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parcial,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dicho</w:t>
      </w:r>
      <w:r>
        <w:rPr>
          <w:spacing w:val="-8"/>
          <w:sz w:val="24"/>
        </w:rPr>
        <w:t xml:space="preserve"> </w:t>
      </w:r>
      <w:r>
        <w:rPr>
          <w:sz w:val="24"/>
        </w:rPr>
        <w:t>reposo,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lugar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realizará (con su dirección) y si han salido o ingresado al país durante ese tiempo.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line="360" w:lineRule="auto"/>
        <w:ind w:right="261"/>
        <w:jc w:val="both"/>
        <w:rPr>
          <w:sz w:val="24"/>
        </w:rPr>
      </w:pPr>
      <w:r>
        <w:rPr>
          <w:b/>
          <w:sz w:val="24"/>
        </w:rPr>
        <w:t xml:space="preserve">Modificar el inciso séptimo del artículo 5 </w:t>
      </w:r>
      <w:r>
        <w:rPr>
          <w:sz w:val="24"/>
        </w:rPr>
        <w:t>para que la SUSESO no solo informe al empleador cuando se compruebe que una licencia fue emitida sin justificación médica,</w:t>
      </w:r>
      <w:r>
        <w:rPr>
          <w:spacing w:val="-14"/>
          <w:sz w:val="24"/>
        </w:rPr>
        <w:t xml:space="preserve"> </w:t>
      </w:r>
      <w:r>
        <w:rPr>
          <w:sz w:val="24"/>
        </w:rPr>
        <w:t>sino</w:t>
      </w:r>
      <w:r>
        <w:rPr>
          <w:spacing w:val="-14"/>
          <w:sz w:val="24"/>
        </w:rPr>
        <w:t xml:space="preserve"> </w:t>
      </w:r>
      <w:r>
        <w:rPr>
          <w:sz w:val="24"/>
        </w:rPr>
        <w:t>también</w:t>
      </w:r>
      <w:r>
        <w:rPr>
          <w:spacing w:val="-9"/>
          <w:sz w:val="24"/>
        </w:rPr>
        <w:t xml:space="preserve"> </w:t>
      </w:r>
      <w:r>
        <w:rPr>
          <w:sz w:val="24"/>
        </w:rPr>
        <w:t>cuando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acredite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trabajador</w:t>
      </w:r>
      <w:r>
        <w:rPr>
          <w:spacing w:val="-13"/>
          <w:sz w:val="24"/>
        </w:rPr>
        <w:t xml:space="preserve"> </w:t>
      </w:r>
      <w:r>
        <w:rPr>
          <w:sz w:val="24"/>
        </w:rPr>
        <w:t>salió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entró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país</w:t>
      </w:r>
      <w:r>
        <w:rPr>
          <w:spacing w:val="-12"/>
          <w:sz w:val="24"/>
        </w:rPr>
        <w:t xml:space="preserve"> </w:t>
      </w:r>
      <w:r>
        <w:rPr>
          <w:sz w:val="24"/>
        </w:rPr>
        <w:t>durante el</w:t>
      </w:r>
      <w:r>
        <w:rPr>
          <w:spacing w:val="-15"/>
          <w:sz w:val="24"/>
        </w:rPr>
        <w:t xml:space="preserve"> </w:t>
      </w:r>
      <w:r>
        <w:rPr>
          <w:sz w:val="24"/>
        </w:rPr>
        <w:t>periodo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reposo</w:t>
      </w:r>
      <w:r>
        <w:rPr>
          <w:spacing w:val="-14"/>
          <w:sz w:val="24"/>
        </w:rPr>
        <w:t xml:space="preserve"> </w:t>
      </w:r>
      <w:r>
        <w:rPr>
          <w:sz w:val="24"/>
        </w:rPr>
        <w:t>indicado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licencia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exige</w:t>
      </w:r>
      <w:r>
        <w:rPr>
          <w:spacing w:val="-15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descanso</w:t>
      </w:r>
      <w:r>
        <w:rPr>
          <w:spacing w:val="-14"/>
          <w:sz w:val="24"/>
        </w:rPr>
        <w:t xml:space="preserve"> </w:t>
      </w:r>
      <w:r>
        <w:rPr>
          <w:sz w:val="24"/>
        </w:rPr>
        <w:t>dentro del país.</w:t>
      </w:r>
    </w:p>
    <w:p w:rsidR="000949CC" w:rsidRDefault="000949CC">
      <w:pPr>
        <w:pStyle w:val="Prrafodelista"/>
        <w:spacing w:line="360" w:lineRule="auto"/>
        <w:rPr>
          <w:sz w:val="24"/>
        </w:rPr>
        <w:sectPr w:rsidR="000949CC">
          <w:pgSz w:w="12240" w:h="18700"/>
          <w:pgMar w:top="2120" w:right="1440" w:bottom="940" w:left="1440" w:header="890" w:footer="746" w:gutter="0"/>
          <w:cols w:space="720"/>
        </w:sectPr>
      </w:pPr>
    </w:p>
    <w:p w:rsidR="000949CC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80" w:line="360" w:lineRule="auto"/>
        <w:ind w:right="258"/>
        <w:jc w:val="both"/>
        <w:rPr>
          <w:sz w:val="24"/>
        </w:rPr>
      </w:pPr>
      <w:r>
        <w:rPr>
          <w:b/>
          <w:sz w:val="24"/>
        </w:rPr>
        <w:t>Modificar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segundo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quinquies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establece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SUSESO puede requerir información a la Policía de Investigaciones de Chile respecto de los ingresos y egresos del país de los prestadores de salud investigados por la Superintendencia, para adicionar que también puede requerir dicha información respecto de los beneficiarios de licencias médicas involucrados.</w:t>
      </w:r>
    </w:p>
    <w:p w:rsidR="000949CC" w:rsidRDefault="000949CC">
      <w:pPr>
        <w:pStyle w:val="Textoindependiente"/>
        <w:spacing w:before="140"/>
      </w:pPr>
    </w:p>
    <w:p w:rsidR="000949CC" w:rsidRDefault="00000000">
      <w:pPr>
        <w:pStyle w:val="Ttulo1"/>
        <w:ind w:left="0" w:right="1" w:firstLine="0"/>
        <w:jc w:val="center"/>
      </w:pPr>
      <w:r>
        <w:rPr>
          <w:smallCaps/>
        </w:rPr>
        <w:t>Proyecto</w:t>
      </w:r>
      <w:r>
        <w:rPr>
          <w:smallCaps/>
          <w:spacing w:val="-4"/>
        </w:rPr>
        <w:t xml:space="preserve"> </w:t>
      </w:r>
      <w:r>
        <w:rPr>
          <w:smallCaps/>
        </w:rPr>
        <w:t>de</w:t>
      </w:r>
      <w:r>
        <w:rPr>
          <w:smallCaps/>
          <w:spacing w:val="-5"/>
        </w:rPr>
        <w:t xml:space="preserve"> ley</w:t>
      </w:r>
    </w:p>
    <w:p w:rsidR="000949CC" w:rsidRDefault="000949CC">
      <w:pPr>
        <w:pStyle w:val="Textoindependiente"/>
        <w:rPr>
          <w:b/>
          <w:sz w:val="19"/>
        </w:rPr>
      </w:pPr>
    </w:p>
    <w:p w:rsidR="000949CC" w:rsidRDefault="000949CC">
      <w:pPr>
        <w:pStyle w:val="Textoindependiente"/>
        <w:spacing w:before="111"/>
        <w:rPr>
          <w:b/>
          <w:sz w:val="19"/>
        </w:rPr>
      </w:pPr>
    </w:p>
    <w:p w:rsidR="000949CC" w:rsidRDefault="00000000">
      <w:pPr>
        <w:pStyle w:val="Textoindependiente"/>
        <w:spacing w:before="1" w:line="360" w:lineRule="auto"/>
        <w:ind w:left="260" w:right="109" w:firstLine="710"/>
      </w:pPr>
      <w:r>
        <w:t>Artículo</w:t>
      </w:r>
      <w:r>
        <w:rPr>
          <w:spacing w:val="-14"/>
        </w:rPr>
        <w:t xml:space="preserve"> </w:t>
      </w:r>
      <w:r>
        <w:t>único:</w:t>
      </w:r>
      <w:r>
        <w:rPr>
          <w:spacing w:val="-14"/>
        </w:rPr>
        <w:t xml:space="preserve"> </w:t>
      </w:r>
      <w:r>
        <w:t>Modifíquese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N°20.585,</w:t>
      </w:r>
      <w:r>
        <w:rPr>
          <w:spacing w:val="-14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Otorgamiento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Licencias Médicas, en el siguiente sentido:</w:t>
      </w:r>
    </w:p>
    <w:p w:rsidR="000949CC" w:rsidRDefault="000949CC">
      <w:pPr>
        <w:pStyle w:val="Textoindependiente"/>
        <w:spacing w:before="141"/>
      </w:pPr>
    </w:p>
    <w:p w:rsidR="000949CC" w:rsidRDefault="00000000">
      <w:pPr>
        <w:pStyle w:val="Prrafodelista"/>
        <w:numPr>
          <w:ilvl w:val="1"/>
          <w:numId w:val="1"/>
        </w:numPr>
        <w:tabs>
          <w:tab w:val="left" w:pos="979"/>
        </w:tabs>
        <w:ind w:left="979" w:hanging="359"/>
        <w:rPr>
          <w:sz w:val="24"/>
        </w:rPr>
      </w:pPr>
      <w:r>
        <w:rPr>
          <w:sz w:val="24"/>
        </w:rPr>
        <w:t>Modifíquese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manera:</w:t>
      </w:r>
    </w:p>
    <w:p w:rsidR="000949CC" w:rsidRDefault="000949CC">
      <w:pPr>
        <w:pStyle w:val="Textoindependiente"/>
        <w:spacing w:before="273"/>
      </w:pPr>
    </w:p>
    <w:p w:rsidR="000949CC" w:rsidRDefault="00000000">
      <w:pPr>
        <w:pStyle w:val="Prrafodelista"/>
        <w:numPr>
          <w:ilvl w:val="2"/>
          <w:numId w:val="1"/>
        </w:numPr>
        <w:tabs>
          <w:tab w:val="left" w:pos="981"/>
        </w:tabs>
        <w:spacing w:line="360" w:lineRule="auto"/>
        <w:ind w:right="260"/>
        <w:jc w:val="both"/>
        <w:rPr>
          <w:sz w:val="24"/>
        </w:rPr>
      </w:pPr>
      <w:r>
        <w:rPr>
          <w:sz w:val="24"/>
        </w:rPr>
        <w:t>Agréguese en el inciso cuarto, a continuación del punto final que pasa a ser punto seguido, lo siguiente: “lo solicitado por la Superintendencia, incluyendo, en todo caso, la información relativa al eventual reposo total o parcial certificado por el prestador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salud</w:t>
      </w:r>
      <w:r>
        <w:rPr>
          <w:spacing w:val="-9"/>
          <w:sz w:val="24"/>
        </w:rPr>
        <w:t xml:space="preserve"> </w:t>
      </w:r>
      <w:r>
        <w:rPr>
          <w:sz w:val="24"/>
        </w:rPr>
        <w:t>respectivo,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fijado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reposo,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lugar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tratamiento o reposo con su dirección y, asimismo, los ingresos y egresos del país en caso de </w:t>
      </w:r>
      <w:r>
        <w:rPr>
          <w:spacing w:val="-2"/>
          <w:sz w:val="24"/>
        </w:rPr>
        <w:t>existir.”.</w:t>
      </w:r>
    </w:p>
    <w:p w:rsidR="000949CC" w:rsidRDefault="000949CC">
      <w:pPr>
        <w:pStyle w:val="Textoindependiente"/>
        <w:spacing w:before="141"/>
      </w:pPr>
    </w:p>
    <w:p w:rsidR="000949CC" w:rsidRDefault="00000000">
      <w:pPr>
        <w:pStyle w:val="Prrafodelista"/>
        <w:numPr>
          <w:ilvl w:val="2"/>
          <w:numId w:val="1"/>
        </w:numPr>
        <w:tabs>
          <w:tab w:val="left" w:pos="981"/>
        </w:tabs>
        <w:spacing w:before="1" w:line="360" w:lineRule="auto"/>
        <w:ind w:right="259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inciso séptimo, a</w:t>
      </w:r>
      <w:r>
        <w:rPr>
          <w:spacing w:val="-1"/>
          <w:sz w:val="24"/>
        </w:rPr>
        <w:t xml:space="preserve"> </w:t>
      </w:r>
      <w:r>
        <w:rPr>
          <w:sz w:val="24"/>
        </w:rPr>
        <w:t>continuación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 frase</w:t>
      </w:r>
      <w:r>
        <w:rPr>
          <w:spacing w:val="-1"/>
          <w:sz w:val="24"/>
        </w:rPr>
        <w:t xml:space="preserve"> </w:t>
      </w:r>
      <w:r>
        <w:rPr>
          <w:sz w:val="24"/>
        </w:rPr>
        <w:t>“Asimismo, acreditada</w:t>
      </w:r>
      <w:r>
        <w:rPr>
          <w:spacing w:val="-1"/>
          <w:sz w:val="24"/>
        </w:rPr>
        <w:t xml:space="preserve"> </w:t>
      </w:r>
      <w:r>
        <w:rPr>
          <w:sz w:val="24"/>
        </w:rPr>
        <w:t>la emisión de una o más licencias sin fundamento médico,” lo siguiente “o bien, acreditado a través de la información recibida por la Superintendencia conforme al inciso</w:t>
      </w:r>
      <w:r>
        <w:rPr>
          <w:spacing w:val="-8"/>
          <w:sz w:val="24"/>
        </w:rPr>
        <w:t xml:space="preserve"> </w:t>
      </w:r>
      <w:r>
        <w:rPr>
          <w:sz w:val="24"/>
        </w:rPr>
        <w:t>cuarto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precepto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quinquies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esta</w:t>
      </w:r>
      <w:r>
        <w:rPr>
          <w:spacing w:val="-9"/>
          <w:sz w:val="24"/>
        </w:rPr>
        <w:t xml:space="preserve"> </w:t>
      </w:r>
      <w:r>
        <w:rPr>
          <w:sz w:val="24"/>
        </w:rPr>
        <w:t>ley,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 de una licencia médica registra uno o más ingresos o egresos del país durante el periodo de vigencia de una licencia médica que establezca un lugar de tratamiento o reposo ubicado dentro del país,”.</w:t>
      </w:r>
    </w:p>
    <w:p w:rsidR="000949CC" w:rsidRDefault="00000000">
      <w:pPr>
        <w:pStyle w:val="Prrafodelista"/>
        <w:numPr>
          <w:ilvl w:val="2"/>
          <w:numId w:val="1"/>
        </w:numPr>
        <w:tabs>
          <w:tab w:val="left" w:pos="981"/>
        </w:tabs>
        <w:spacing w:before="273" w:line="360" w:lineRule="auto"/>
        <w:ind w:right="264"/>
        <w:jc w:val="both"/>
        <w:rPr>
          <w:sz w:val="24"/>
        </w:rPr>
      </w:pPr>
      <w:r>
        <w:rPr>
          <w:sz w:val="24"/>
        </w:rPr>
        <w:t>Agréguese en el inciso séptimo a continuación de “beneficiarios involucrados” la siguiente frase</w:t>
      </w:r>
      <w:r>
        <w:rPr>
          <w:spacing w:val="-4"/>
          <w:sz w:val="24"/>
        </w:rPr>
        <w:t xml:space="preserve"> </w:t>
      </w:r>
      <w:r>
        <w:rPr>
          <w:sz w:val="24"/>
        </w:rPr>
        <w:t>“dentro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diez</w:t>
      </w:r>
      <w:r>
        <w:rPr>
          <w:spacing w:val="-4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hábiles contados</w:t>
      </w:r>
      <w:r>
        <w:rPr>
          <w:spacing w:val="-1"/>
          <w:sz w:val="24"/>
        </w:rPr>
        <w:t xml:space="preserve"> </w:t>
      </w:r>
      <w:r>
        <w:rPr>
          <w:sz w:val="24"/>
        </w:rPr>
        <w:t>desde el</w:t>
      </w:r>
      <w:r>
        <w:rPr>
          <w:spacing w:val="-4"/>
          <w:sz w:val="24"/>
        </w:rPr>
        <w:t xml:space="preserve"> </w:t>
      </w:r>
      <w:r>
        <w:rPr>
          <w:sz w:val="24"/>
        </w:rPr>
        <w:t>día 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 acredite el hecho respectivo objeto de notificación.”.</w:t>
      </w:r>
    </w:p>
    <w:p w:rsidR="000949CC" w:rsidRDefault="000949CC">
      <w:pPr>
        <w:pStyle w:val="Textoindependiente"/>
        <w:spacing w:before="142"/>
      </w:pPr>
    </w:p>
    <w:p w:rsidR="000949CC" w:rsidRDefault="00000000">
      <w:pPr>
        <w:pStyle w:val="Prrafodelista"/>
        <w:numPr>
          <w:ilvl w:val="1"/>
          <w:numId w:val="1"/>
        </w:numPr>
        <w:tabs>
          <w:tab w:val="left" w:pos="981"/>
        </w:tabs>
        <w:spacing w:line="360" w:lineRule="auto"/>
        <w:ind w:right="259"/>
        <w:jc w:val="both"/>
        <w:rPr>
          <w:sz w:val="24"/>
        </w:rPr>
      </w:pPr>
      <w:r>
        <w:rPr>
          <w:sz w:val="24"/>
        </w:rPr>
        <w:t>Agréguese en el inciso segundo del artículo 9 quinquies, a continuación de la frase “investigados por la Superintendencia” la oración “y de los beneficiarios de las licencias médicas emitidas por los investigados”.</w:t>
      </w:r>
    </w:p>
    <w:sectPr w:rsidR="000949CC">
      <w:pgSz w:w="12240" w:h="18700"/>
      <w:pgMar w:top="2120" w:right="1440" w:bottom="940" w:left="1440" w:header="89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72A" w:rsidRDefault="0055372A">
      <w:r>
        <w:separator/>
      </w:r>
    </w:p>
  </w:endnote>
  <w:endnote w:type="continuationSeparator" w:id="0">
    <w:p w:rsidR="0055372A" w:rsidRDefault="0055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9C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3814826</wp:posOffset>
              </wp:positionH>
              <wp:positionV relativeFrom="page">
                <wp:posOffset>11261061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49CC" w:rsidRDefault="0000000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4pt;margin-top:886.7pt;width:12.5pt;height:14.2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t8kwEAABoDAAAOAAAAZHJzL2Uyb0RvYy54bWysUsGO0zAQvSPtP1i+b53uslBFTVewKxDS&#10;CpAWPsB17CYi9pgZt0n/nrE3bRHcEJfJODN+894br+8nP4iDReohNHK5qKSwwUDbh10jv3/7cL2S&#10;gpIOrR4g2EYeLcn7zdWr9RhrewMdDK1FwSCB6jE2sksp1kqR6azXtIBoAxcdoNeJj7hTLeqR0f2g&#10;bqrqjRoB24hgLBH/fXwpyk3Bd86a9MU5skkMjWRuqUQscZuj2qx1vUMdu97MNPQ/sPC6Dzz0DPWo&#10;kxZ77P+C8r1BIHBpYcArcK43tmhgNcvqDzXPnY62aGFzKJ5tov8Haz4fnuNXFGl6DxMvsIig+ATm&#10;B7E3aoxUzz3ZU6qJu7PQyaHPX5Yg+CJ7ezz7aackTEa7W72944rh0nJV3b4ufqvL5YiUPlrwIieN&#10;RF5XIaAPT5TyeF2fWmYuL+MzkTRtJ27J6RbaI2sYeY2NpJ97jVaK4VNgn/LOTwmeku0pwTQ8QHkZ&#10;WUqAd/sEri+TL7jzZF5AITQ/lrzh38+l6/KkN78AAAD//wMAUEsDBBQABgAIAAAAIQDJk4Ak4QAA&#10;AA0BAAAPAAAAZHJzL2Rvd25yZXYueG1sTI/BTsMwEETvSPyDtUjcqN0CaQhxqgrBCQmRhgNHJ94m&#10;UeN1iN02/D3LCY47M5p9k29mN4gTTqH3pGG5UCCQGm97ajV8VC83KYgQDVkzeEIN3xhgU1xe5Caz&#10;/kwlnnaxFVxCITMauhjHTMrQdOhMWPgRib29n5yJfE6ttJM5c7kb5EqpRDrTE3/ozIhPHTaH3dFp&#10;2H5S+dx/vdXv5b7sq+pB0Wty0Pr6at4+gog4x78w/OIzOhTMVPsj2SAGDYlSjB7ZWK9v70BwJFnd&#10;s1SzlKplCrLI5f8VxQ8AAAD//wMAUEsBAi0AFAAGAAgAAAAhALaDOJL+AAAA4QEAABMAAAAAAAAA&#10;AAAAAAAAAAAAAFtDb250ZW50X1R5cGVzXS54bWxQSwECLQAUAAYACAAAACEAOP0h/9YAAACUAQAA&#10;CwAAAAAAAAAAAAAAAAAvAQAAX3JlbHMvLnJlbHNQSwECLQAUAAYACAAAACEAsfVrfJMBAAAaAwAA&#10;DgAAAAAAAAAAAAAAAAAuAgAAZHJzL2Uyb0RvYy54bWxQSwECLQAUAAYACAAAACEAyZOAJOEAAAAN&#10;AQAADwAAAAAAAAAAAAAAAADtAwAAZHJzL2Rvd25yZXYueG1sUEsFBgAAAAAEAAQA8wAAAPsEAAAA&#10;AA==&#10;" filled="f" stroked="f">
              <v:textbox inset="0,0,0,0">
                <w:txbxContent>
                  <w:p w:rsidR="000949CC" w:rsidRDefault="0000000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72A" w:rsidRDefault="0055372A">
      <w:r>
        <w:separator/>
      </w:r>
    </w:p>
  </w:footnote>
  <w:footnote w:type="continuationSeparator" w:id="0">
    <w:p w:rsidR="0055372A" w:rsidRDefault="0055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9C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5714549</wp:posOffset>
          </wp:positionH>
          <wp:positionV relativeFrom="page">
            <wp:posOffset>565036</wp:posOffset>
          </wp:positionV>
          <wp:extent cx="916616" cy="7614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616" cy="76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7AD7"/>
    <w:multiLevelType w:val="hybridMultilevel"/>
    <w:tmpl w:val="D918EF9E"/>
    <w:lvl w:ilvl="0" w:tplc="28FCA2B8">
      <w:start w:val="1"/>
      <w:numFmt w:val="upperRoman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048D284">
      <w:numFmt w:val="bullet"/>
      <w:lvlText w:val="•"/>
      <w:lvlJc w:val="left"/>
      <w:pPr>
        <w:ind w:left="2448" w:hanging="706"/>
      </w:pPr>
      <w:rPr>
        <w:rFonts w:hint="default"/>
        <w:lang w:val="es-ES" w:eastAsia="en-US" w:bidi="ar-SA"/>
      </w:rPr>
    </w:lvl>
    <w:lvl w:ilvl="2" w:tplc="9208DC2A">
      <w:numFmt w:val="bullet"/>
      <w:lvlText w:val="•"/>
      <w:lvlJc w:val="left"/>
      <w:pPr>
        <w:ind w:left="3216" w:hanging="706"/>
      </w:pPr>
      <w:rPr>
        <w:rFonts w:hint="default"/>
        <w:lang w:val="es-ES" w:eastAsia="en-US" w:bidi="ar-SA"/>
      </w:rPr>
    </w:lvl>
    <w:lvl w:ilvl="3" w:tplc="C750D9A0">
      <w:numFmt w:val="bullet"/>
      <w:lvlText w:val="•"/>
      <w:lvlJc w:val="left"/>
      <w:pPr>
        <w:ind w:left="3984" w:hanging="706"/>
      </w:pPr>
      <w:rPr>
        <w:rFonts w:hint="default"/>
        <w:lang w:val="es-ES" w:eastAsia="en-US" w:bidi="ar-SA"/>
      </w:rPr>
    </w:lvl>
    <w:lvl w:ilvl="4" w:tplc="7DBCFF28">
      <w:numFmt w:val="bullet"/>
      <w:lvlText w:val="•"/>
      <w:lvlJc w:val="left"/>
      <w:pPr>
        <w:ind w:left="4752" w:hanging="706"/>
      </w:pPr>
      <w:rPr>
        <w:rFonts w:hint="default"/>
        <w:lang w:val="es-ES" w:eastAsia="en-US" w:bidi="ar-SA"/>
      </w:rPr>
    </w:lvl>
    <w:lvl w:ilvl="5" w:tplc="5218C9D6">
      <w:numFmt w:val="bullet"/>
      <w:lvlText w:val="•"/>
      <w:lvlJc w:val="left"/>
      <w:pPr>
        <w:ind w:left="5520" w:hanging="706"/>
      </w:pPr>
      <w:rPr>
        <w:rFonts w:hint="default"/>
        <w:lang w:val="es-ES" w:eastAsia="en-US" w:bidi="ar-SA"/>
      </w:rPr>
    </w:lvl>
    <w:lvl w:ilvl="6" w:tplc="CC205F50">
      <w:numFmt w:val="bullet"/>
      <w:lvlText w:val="•"/>
      <w:lvlJc w:val="left"/>
      <w:pPr>
        <w:ind w:left="6288" w:hanging="706"/>
      </w:pPr>
      <w:rPr>
        <w:rFonts w:hint="default"/>
        <w:lang w:val="es-ES" w:eastAsia="en-US" w:bidi="ar-SA"/>
      </w:rPr>
    </w:lvl>
    <w:lvl w:ilvl="7" w:tplc="F71EC9D4">
      <w:numFmt w:val="bullet"/>
      <w:lvlText w:val="•"/>
      <w:lvlJc w:val="left"/>
      <w:pPr>
        <w:ind w:left="7056" w:hanging="706"/>
      </w:pPr>
      <w:rPr>
        <w:rFonts w:hint="default"/>
        <w:lang w:val="es-ES" w:eastAsia="en-US" w:bidi="ar-SA"/>
      </w:rPr>
    </w:lvl>
    <w:lvl w:ilvl="8" w:tplc="500E9E26">
      <w:numFmt w:val="bullet"/>
      <w:lvlText w:val="•"/>
      <w:lvlJc w:val="left"/>
      <w:pPr>
        <w:ind w:left="7824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5AA00412"/>
    <w:multiLevelType w:val="hybridMultilevel"/>
    <w:tmpl w:val="EF2E686C"/>
    <w:lvl w:ilvl="0" w:tplc="790C587C">
      <w:start w:val="1"/>
      <w:numFmt w:val="decimal"/>
      <w:lvlText w:val="%1)"/>
      <w:lvlJc w:val="left"/>
      <w:pPr>
        <w:ind w:left="981" w:hanging="4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142AD24">
      <w:start w:val="1"/>
      <w:numFmt w:val="decimal"/>
      <w:lvlText w:val="%2)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60286F0">
      <w:start w:val="1"/>
      <w:numFmt w:val="lowerLetter"/>
      <w:lvlText w:val="%3)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3" w:tplc="14BE2AA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B6DED03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2BFE295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B0C5A0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470286C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19CD99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1089541736">
    <w:abstractNumId w:val="1"/>
  </w:num>
  <w:num w:numId="2" w16cid:durableId="2198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9CC"/>
    <w:rsid w:val="000949CC"/>
    <w:rsid w:val="000E1EB5"/>
    <w:rsid w:val="0055372A"/>
    <w:rsid w:val="007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A9986-130B-454B-9689-9FA8F1F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676" w:hanging="70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hanging="7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loria.cl/documents/451102/23218267/CIC%2BLicencias%2BMedicas/cf66912c-9a02-5466-bf65-997bf19cdb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traloria.cl/documents/451102/23218267/CIC%2BLicencias%2BMedicas/cf66912c-9a02-5466-bf65-997bf19cdb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3756</dc:creator>
  <cp:lastModifiedBy>Guillermo Diaz Vallejos</cp:lastModifiedBy>
  <cp:revision>1</cp:revision>
  <dcterms:created xsi:type="dcterms:W3CDTF">2025-08-13T13:47:00Z</dcterms:created>
  <dcterms:modified xsi:type="dcterms:W3CDTF">2025-09-10T16:00:00Z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2025-08-13T00:00:00Z</vt:filetime>
  </property>
</Properties>
</file>