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7EC0" w:rsidRDefault="00000000">
      <w:pPr>
        <w:pStyle w:val="Textoindependiente"/>
        <w:spacing w:before="0"/>
        <w:ind w:left="43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94894" cy="9509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89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EC0" w:rsidRDefault="00000000">
      <w:pPr>
        <w:pStyle w:val="Ttulo1"/>
        <w:spacing w:before="146" w:line="276" w:lineRule="auto"/>
        <w:ind w:left="388" w:right="26" w:firstLine="0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ESTABLECE</w:t>
      </w:r>
      <w:r>
        <w:rPr>
          <w:spacing w:val="-5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FRENTE AL USO NO CONSENTIDO DE TECNOLOGÍAS DE INTELIGENCIA ARTIFICIAL QUE IMITAN SU IMAGEN, CUERPO O VOZ.</w:t>
      </w:r>
    </w:p>
    <w:p w:rsidR="004F7EC0" w:rsidRDefault="00000000">
      <w:pPr>
        <w:pStyle w:val="Textoindependiente"/>
        <w:spacing w:before="3"/>
        <w:rPr>
          <w:b/>
          <w:sz w:val="12"/>
        </w:rPr>
      </w:pPr>
      <w:r>
        <w:rPr>
          <w:b/>
          <w:noProof/>
          <w:sz w:val="12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103886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61FF40" id="Graphic 2" o:spid="_x0000_s1026" style="position:absolute;margin-left:75pt;margin-top:8.2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" path="m,l5867400,e" filled="f" strokecolor="#878787" strokeweight="1pt">
                <v:path arrowok="t"/>
                <w10:wrap type="topAndBottom" anchorx="page"/>
              </v:shape>
            </w:pict>
          </mc:Fallback>
        </mc:AlternateContent>
      </w:r>
    </w:p>
    <w:p w:rsidR="004F7EC0" w:rsidRDefault="004F7EC0">
      <w:pPr>
        <w:pStyle w:val="Textoindependiente"/>
        <w:spacing w:before="0"/>
        <w:rPr>
          <w:b/>
        </w:rPr>
      </w:pPr>
    </w:p>
    <w:p w:rsidR="004F7EC0" w:rsidRDefault="004F7EC0">
      <w:pPr>
        <w:pStyle w:val="Textoindependiente"/>
        <w:spacing w:before="189"/>
        <w:rPr>
          <w:b/>
        </w:rPr>
      </w:pPr>
    </w:p>
    <w:p w:rsidR="004F7EC0" w:rsidRDefault="00000000">
      <w:pPr>
        <w:pStyle w:val="Prrafodelista"/>
        <w:numPr>
          <w:ilvl w:val="0"/>
          <w:numId w:val="3"/>
        </w:numPr>
        <w:tabs>
          <w:tab w:val="left" w:pos="1079"/>
        </w:tabs>
        <w:ind w:left="1079" w:hanging="530"/>
        <w:jc w:val="left"/>
        <w:rPr>
          <w:b/>
        </w:rPr>
      </w:pPr>
      <w:r>
        <w:rPr>
          <w:b/>
          <w:spacing w:val="-2"/>
        </w:rPr>
        <w:t>Antecedentes</w:t>
      </w:r>
    </w:p>
    <w:p w:rsidR="004F7EC0" w:rsidRDefault="004F7EC0">
      <w:pPr>
        <w:pStyle w:val="Textoindependiente"/>
        <w:spacing w:before="163"/>
        <w:rPr>
          <w:b/>
        </w:rPr>
      </w:pPr>
    </w:p>
    <w:p w:rsidR="004F7EC0" w:rsidRDefault="00000000">
      <w:pPr>
        <w:pStyle w:val="Textoindependiente"/>
        <w:spacing w:before="0" w:line="360" w:lineRule="auto"/>
        <w:ind w:left="360"/>
        <w:jc w:val="both"/>
      </w:pPr>
      <w:r>
        <w:t>El desarrollo acelerado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inteligencia</w:t>
      </w:r>
      <w:r>
        <w:rPr>
          <w:spacing w:val="-3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(IA)</w:t>
      </w:r>
      <w:r>
        <w:rPr>
          <w:spacing w:val="-3"/>
        </w:rPr>
        <w:t xml:space="preserve"> </w:t>
      </w:r>
      <w:r>
        <w:t>generativa,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de sistemas capaces de producir contenido audiovisual hiperrealista, ha abierto nuevas posibilidades creativas y comunicativas. Sin embargo, también ha generado riesgos inéditos</w:t>
      </w:r>
      <w:r>
        <w:rPr>
          <w:spacing w:val="40"/>
        </w:rPr>
        <w:t xml:space="preserve"> </w:t>
      </w:r>
      <w:r>
        <w:t>para los derechos fundamentales de las personas. Uno de los más urgentes es el uso no autorizado de estas tecnologías para reproducir la imagen, el cuerpo o la voz de una persona</w:t>
      </w:r>
      <w:r>
        <w:rPr>
          <w:spacing w:val="40"/>
        </w:rPr>
        <w:t xml:space="preserve"> </w:t>
      </w:r>
      <w:r>
        <w:t>real, generando imitaciones digitales realistas sin su consentimiento —fenómeno conocido popularmente como deepfake.</w:t>
      </w:r>
    </w:p>
    <w:p w:rsidR="004F7EC0" w:rsidRDefault="004F7EC0">
      <w:pPr>
        <w:pStyle w:val="Textoindependiente"/>
        <w:spacing w:before="125"/>
      </w:pPr>
    </w:p>
    <w:p w:rsidR="004F7EC0" w:rsidRDefault="00000000">
      <w:pPr>
        <w:pStyle w:val="Textoindependiente"/>
        <w:spacing w:before="0" w:line="360" w:lineRule="auto"/>
        <w:ind w:left="360"/>
        <w:jc w:val="both"/>
      </w:pPr>
      <w:r>
        <w:t>Estas representaciones digitales pueden ser indistinguibles de la realidad y han sido utilizadas para crear videos falsos con contenido sexual, suplantar identidades en fraudes financieros o desinformación electoral, manipular discursos de figuras públicas, o exponer a víctimas a violencia psicológica y social. Esta situación da cuenta de un vacío normativo que urge atender mediante un marco legal específico que reconozca y proteja jurídicamente la integridad digital</w:t>
      </w:r>
      <w:r>
        <w:rPr>
          <w:spacing w:val="40"/>
        </w:rPr>
        <w:t xml:space="preserve"> </w:t>
      </w:r>
      <w:r>
        <w:t>de las personas.</w:t>
      </w:r>
    </w:p>
    <w:p w:rsidR="004F7EC0" w:rsidRDefault="004F7EC0">
      <w:pPr>
        <w:pStyle w:val="Textoindependiente"/>
        <w:spacing w:before="125"/>
      </w:pPr>
    </w:p>
    <w:p w:rsidR="004F7EC0" w:rsidRDefault="00000000">
      <w:pPr>
        <w:pStyle w:val="Textoindependiente"/>
        <w:spacing w:before="0" w:line="360" w:lineRule="auto"/>
        <w:ind w:left="360"/>
        <w:jc w:val="both"/>
      </w:pPr>
      <w:r>
        <w:t>Diversos países han comenzado a reaccionar ante esta amenaza: Dinamarca propuso en 2024 una reforma a su Ley de Derechos de Autor para otorgar a toda persona derechos exclusivos sobre su rostro, voz y cuerpo digitalmente reproducido, con protección incluso post mortem. Estados Unidos ha legislado en varios estados (California, Nueva York, Texas) para sancionar penalmente el uso de deepfakes en contextos pornográficos o políticos sin consentimiento. La Unión Europea, en su AI Act y el Reglamento de Servicios Digitales, ha avanzado en</w:t>
      </w:r>
      <w:r>
        <w:rPr>
          <w:spacing w:val="40"/>
        </w:rPr>
        <w:t xml:space="preserve"> </w:t>
      </w:r>
      <w:r>
        <w:t>mecanismos de transparencia, responsabilidad de plataformas y</w:t>
      </w:r>
      <w:r>
        <w:rPr>
          <w:spacing w:val="-4"/>
        </w:rPr>
        <w:t xml:space="preserve"> </w:t>
      </w:r>
      <w:r>
        <w:t>retiro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generados por IA.</w:t>
      </w:r>
    </w:p>
    <w:p w:rsidR="004F7EC0" w:rsidRDefault="004F7EC0">
      <w:pPr>
        <w:pStyle w:val="Textoindependiente"/>
        <w:spacing w:line="360" w:lineRule="auto"/>
        <w:jc w:val="both"/>
        <w:sectPr w:rsidR="004F7EC0">
          <w:type w:val="continuous"/>
          <w:pgSz w:w="12240" w:h="15840"/>
          <w:pgMar w:top="1520" w:right="1440" w:bottom="280" w:left="1080" w:header="720" w:footer="720" w:gutter="0"/>
          <w:cols w:space="720"/>
        </w:sectPr>
      </w:pPr>
    </w:p>
    <w:p w:rsidR="004F7EC0" w:rsidRDefault="00000000">
      <w:pPr>
        <w:pStyle w:val="Textoindependiente"/>
        <w:spacing w:before="80" w:line="360" w:lineRule="auto"/>
        <w:ind w:left="360" w:right="1"/>
        <w:jc w:val="both"/>
      </w:pPr>
      <w:r>
        <w:lastRenderedPageBreak/>
        <w:t>En Chile, aún no existe una norma específica que proteja frente a la suplantación digital mediante IA.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ordenamiento</w:t>
      </w:r>
      <w:r>
        <w:rPr>
          <w:spacing w:val="-3"/>
        </w:rPr>
        <w:t xml:space="preserve"> </w:t>
      </w:r>
      <w:r>
        <w:t>jurídico</w:t>
      </w:r>
      <w:r>
        <w:rPr>
          <w:spacing w:val="-3"/>
        </w:rPr>
        <w:t xml:space="preserve"> </w:t>
      </w:r>
      <w:r>
        <w:t>reconoce</w:t>
      </w:r>
      <w:r>
        <w:rPr>
          <w:spacing w:val="-3"/>
        </w:rPr>
        <w:t xml:space="preserve"> </w:t>
      </w:r>
      <w:r>
        <w:t>implícitamente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derecho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imagen</w:t>
      </w:r>
      <w:r>
        <w:rPr>
          <w:spacing w:val="-3"/>
        </w:rPr>
        <w:t xml:space="preserve"> </w:t>
      </w:r>
      <w:r>
        <w:t>(a través del Código Civil, la Ley N.º 19.628 sobre Protección de la Vida Privada y jurisprudencia constitucional), la generación de contenido con IA presenta desafíos que superan los marcos tradicionales de privacidad, propiedad intelectual o protección del honor. Por ejemplo, el consentimiento requerido por la Ley de Protección de Datos no es suficiente frente a una creación autónoma por IA de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imitación</w:t>
      </w:r>
      <w:r>
        <w:rPr>
          <w:spacing w:val="-3"/>
        </w:rPr>
        <w:t xml:space="preserve"> </w:t>
      </w:r>
      <w:r>
        <w:t>realista,</w:t>
      </w:r>
      <w:r>
        <w:rPr>
          <w:spacing w:val="-3"/>
        </w:rPr>
        <w:t xml:space="preserve"> </w:t>
      </w:r>
      <w:r>
        <w:t>ni</w:t>
      </w:r>
      <w:r>
        <w:rPr>
          <w:spacing w:val="-3"/>
        </w:rPr>
        <w:t xml:space="preserve"> </w:t>
      </w:r>
      <w:r>
        <w:t>existe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legislación</w:t>
      </w:r>
      <w:r>
        <w:rPr>
          <w:spacing w:val="-3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deber claro para plataformas digitales de eliminar contenido de este tipo al ser denunciado.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tulo1"/>
        <w:numPr>
          <w:ilvl w:val="0"/>
          <w:numId w:val="3"/>
        </w:numPr>
        <w:tabs>
          <w:tab w:val="left" w:pos="1079"/>
        </w:tabs>
        <w:ind w:left="1079" w:hanging="628"/>
        <w:jc w:val="left"/>
      </w:pPr>
      <w:r>
        <w:rPr>
          <w:spacing w:val="-2"/>
        </w:rPr>
        <w:t>Fundamentos</w:t>
      </w:r>
    </w:p>
    <w:p w:rsidR="004F7EC0" w:rsidRDefault="004F7EC0">
      <w:pPr>
        <w:pStyle w:val="Textoindependiente"/>
        <w:spacing w:before="249"/>
        <w:rPr>
          <w:b/>
        </w:rPr>
      </w:pPr>
    </w:p>
    <w:p w:rsidR="004F7EC0" w:rsidRDefault="00000000">
      <w:pPr>
        <w:pStyle w:val="Textoindependiente"/>
        <w:spacing w:line="360" w:lineRule="auto"/>
        <w:ind w:left="360" w:right="1"/>
        <w:jc w:val="both"/>
      </w:pPr>
      <w:r>
        <w:t>El fundamento central del presente proyecto es que la imagen, cuerpo y voz de una persona forman parte de su esfera más íntima y constituyen expresiones de su identidad personal. En consecuencia, deben ser objeto de protección jurídica específica frente a su reproducción tecnológica no autorizada.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1"/>
        <w:jc w:val="both"/>
      </w:pPr>
      <w:r>
        <w:t>Desde un punto de vista técnico: Las tecnologías de IA generativa permiten crear réplicas digitales que utilizan datos biométricos faciales y vocales, muchas veces sin intervención de la persona representada. Estas réplicas pueden ser utilizadas para</w:t>
      </w:r>
      <w:r>
        <w:rPr>
          <w:spacing w:val="-4"/>
        </w:rPr>
        <w:t xml:space="preserve"> </w:t>
      </w:r>
      <w:r>
        <w:t>dañar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reputación,</w:t>
      </w:r>
      <w:r>
        <w:rPr>
          <w:spacing w:val="-4"/>
        </w:rPr>
        <w:t xml:space="preserve"> </w:t>
      </w:r>
      <w:r>
        <w:t>vulnerar</w:t>
      </w:r>
      <w:r>
        <w:rPr>
          <w:spacing w:val="-4"/>
        </w:rPr>
        <w:t xml:space="preserve"> </w:t>
      </w:r>
      <w:r>
        <w:t>la privacidad, generar desinformación o causar perjuicios patrimoniales y morales. Los marcos actuales de protección de datos o derechos de autor no alcanzan a cubrir esta nueva forma de afectación digital de la personalidad.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ind w:left="360"/>
        <w:jc w:val="both"/>
      </w:pPr>
      <w:r>
        <w:t>En</w:t>
      </w:r>
      <w:r>
        <w:rPr>
          <w:spacing w:val="-8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jurídicos,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moción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sustenta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rPr>
          <w:spacing w:val="-2"/>
        </w:rPr>
        <w:t>principios: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80"/>
        </w:tabs>
        <w:spacing w:before="125" w:line="360" w:lineRule="auto"/>
        <w:ind w:right="10"/>
        <w:jc w:val="both"/>
      </w:pPr>
      <w:r>
        <w:t xml:space="preserve">Artículo 19 N.º 4 de la Constitución: protección de la vida privada y la honra de la </w:t>
      </w:r>
      <w:r>
        <w:rPr>
          <w:spacing w:val="-2"/>
        </w:rPr>
        <w:t>persona.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ind w:left="1079" w:hanging="359"/>
        <w:jc w:val="both"/>
      </w:pPr>
      <w:r>
        <w:t>Artículo</w:t>
      </w:r>
      <w:r>
        <w:rPr>
          <w:spacing w:val="-5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N.º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Constitución:</w:t>
      </w:r>
      <w:r>
        <w:rPr>
          <w:spacing w:val="-5"/>
        </w:rPr>
        <w:t xml:space="preserve"> </w:t>
      </w:r>
      <w:r>
        <w:t>inviolabilidad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rPr>
          <w:spacing w:val="-2"/>
        </w:rPr>
        <w:t>privada.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80"/>
        </w:tabs>
        <w:spacing w:before="128" w:line="360" w:lineRule="auto"/>
        <w:ind w:right="1"/>
        <w:jc w:val="both"/>
      </w:pPr>
      <w:r>
        <w:t>Jurisprudencia de la Corte de Apelaciones de Valparaíso 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1306/2014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 que se dispone en su considerando octavo que el derecho de la persona sobre su propia imagen corporal se considera dentro del Artículo 19 N.°24 de la Constitución.</w:t>
      </w:r>
    </w:p>
    <w:p w:rsidR="004F7EC0" w:rsidRDefault="004F7EC0">
      <w:pPr>
        <w:pStyle w:val="Textoindependiente"/>
        <w:spacing w:before="0"/>
      </w:pPr>
    </w:p>
    <w:p w:rsidR="004F7EC0" w:rsidRDefault="004F7EC0">
      <w:pPr>
        <w:pStyle w:val="Textoindependiente"/>
        <w:spacing w:before="0"/>
      </w:pPr>
    </w:p>
    <w:p w:rsidR="004F7EC0" w:rsidRDefault="004F7EC0">
      <w:pPr>
        <w:pStyle w:val="Textoindependiente"/>
        <w:spacing w:before="0"/>
      </w:pPr>
    </w:p>
    <w:p w:rsidR="004F7EC0" w:rsidRDefault="00000000">
      <w:pPr>
        <w:pStyle w:val="Ttulo1"/>
        <w:numPr>
          <w:ilvl w:val="0"/>
          <w:numId w:val="3"/>
        </w:numPr>
        <w:tabs>
          <w:tab w:val="left" w:pos="1079"/>
        </w:tabs>
        <w:ind w:left="1079" w:hanging="726"/>
        <w:jc w:val="left"/>
      </w:pPr>
      <w:r>
        <w:t>Idea</w:t>
      </w:r>
      <w:r>
        <w:rPr>
          <w:spacing w:val="-4"/>
        </w:rPr>
        <w:t xml:space="preserve"> </w:t>
      </w:r>
      <w:r>
        <w:rPr>
          <w:spacing w:val="-2"/>
        </w:rPr>
        <w:t>Matriz</w:t>
      </w:r>
    </w:p>
    <w:p w:rsidR="004F7EC0" w:rsidRDefault="004F7EC0">
      <w:pPr>
        <w:pStyle w:val="Ttulo1"/>
        <w:sectPr w:rsidR="004F7EC0">
          <w:pgSz w:w="12240" w:h="15840"/>
          <w:pgMar w:top="1360" w:right="1440" w:bottom="280" w:left="1080" w:header="720" w:footer="720" w:gutter="0"/>
          <w:cols w:space="720"/>
        </w:sectPr>
      </w:pPr>
    </w:p>
    <w:p w:rsidR="004F7EC0" w:rsidRDefault="00000000">
      <w:pPr>
        <w:pStyle w:val="Textoindependiente"/>
        <w:spacing w:before="80" w:line="360" w:lineRule="auto"/>
        <w:ind w:left="360" w:right="2"/>
        <w:jc w:val="both"/>
      </w:pPr>
      <w:r>
        <w:lastRenderedPageBreak/>
        <w:t>La idea matriz de este proyecto es otorgar a toda persona el derecho exclusivo a controlar la creación y difusión de imitaciones digitales realistas de su imagen, cuerpo y voz generadas mediante inteligencia artificial, estableciendo: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spacing w:before="1"/>
        <w:ind w:left="1079" w:hanging="359"/>
      </w:pPr>
      <w:r>
        <w:t>Deberes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consentimiento</w:t>
      </w:r>
      <w:r>
        <w:rPr>
          <w:spacing w:val="-6"/>
        </w:rPr>
        <w:t xml:space="preserve"> </w:t>
      </w:r>
      <w:r>
        <w:t>previo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revocable;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spacing w:before="127"/>
        <w:ind w:left="1079" w:hanging="359"/>
      </w:pPr>
      <w:r>
        <w:t>Prohibiciones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sanciones</w:t>
      </w:r>
      <w:r>
        <w:rPr>
          <w:spacing w:val="-5"/>
        </w:rPr>
        <w:t xml:space="preserve"> </w:t>
      </w:r>
      <w:r>
        <w:t>ante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rPr>
          <w:spacing w:val="-2"/>
        </w:rPr>
        <w:t>indebido;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spacing w:before="127"/>
        <w:ind w:left="1079" w:hanging="359"/>
      </w:pPr>
      <w:r>
        <w:t>Obligaciones</w:t>
      </w:r>
      <w:r>
        <w:rPr>
          <w:spacing w:val="-9"/>
        </w:rPr>
        <w:t xml:space="preserve"> </w:t>
      </w:r>
      <w:r>
        <w:t>claras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plataformas</w:t>
      </w:r>
      <w:r>
        <w:rPr>
          <w:spacing w:val="-8"/>
        </w:rPr>
        <w:t xml:space="preserve"> </w:t>
      </w:r>
      <w:r>
        <w:rPr>
          <w:spacing w:val="-2"/>
        </w:rPr>
        <w:t>digitales;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spacing w:before="128"/>
        <w:ind w:left="1079" w:hanging="359"/>
      </w:pPr>
      <w:r>
        <w:t>Mecanismos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reparación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administrativa;</w:t>
      </w:r>
    </w:p>
    <w:p w:rsidR="004F7EC0" w:rsidRDefault="00000000">
      <w:pPr>
        <w:pStyle w:val="Prrafodelista"/>
        <w:numPr>
          <w:ilvl w:val="1"/>
          <w:numId w:val="3"/>
        </w:numPr>
        <w:tabs>
          <w:tab w:val="left" w:pos="1079"/>
        </w:tabs>
        <w:spacing w:before="127"/>
        <w:ind w:left="1079" w:hanging="359"/>
      </w:pPr>
      <w:r>
        <w:t>Coordinación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existente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rPr>
          <w:spacing w:val="-2"/>
        </w:rPr>
        <w:t>personales.</w:t>
      </w:r>
    </w:p>
    <w:p w:rsidR="004F7EC0" w:rsidRDefault="004F7EC0">
      <w:pPr>
        <w:pStyle w:val="Textoindependiente"/>
        <w:spacing w:before="164"/>
      </w:pPr>
    </w:p>
    <w:p w:rsidR="004F7EC0" w:rsidRDefault="00000000">
      <w:pPr>
        <w:pStyle w:val="Ttulo1"/>
        <w:numPr>
          <w:ilvl w:val="0"/>
          <w:numId w:val="3"/>
        </w:numPr>
        <w:tabs>
          <w:tab w:val="left" w:pos="1079"/>
        </w:tabs>
        <w:ind w:left="1079" w:hanging="697"/>
        <w:jc w:val="left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4F7EC0" w:rsidRDefault="004F7EC0">
      <w:pPr>
        <w:pStyle w:val="Textoindependiente"/>
        <w:spacing w:before="74"/>
        <w:rPr>
          <w:b/>
        </w:rPr>
      </w:pPr>
    </w:p>
    <w:p w:rsidR="004F7EC0" w:rsidRDefault="00000000">
      <w:pPr>
        <w:spacing w:before="1"/>
        <w:ind w:left="360"/>
        <w:jc w:val="both"/>
      </w:pPr>
      <w:r>
        <w:t>“TÍTULO</w:t>
      </w:r>
      <w:r>
        <w:rPr>
          <w:spacing w:val="-7"/>
        </w:rPr>
        <w:t xml:space="preserve"> </w:t>
      </w:r>
      <w:r>
        <w:rPr>
          <w:spacing w:val="-10"/>
        </w:rPr>
        <w:t>I</w:t>
      </w:r>
    </w:p>
    <w:p w:rsidR="004F7EC0" w:rsidRDefault="00000000">
      <w:pPr>
        <w:spacing w:before="125"/>
        <w:ind w:left="360"/>
        <w:jc w:val="both"/>
      </w:pPr>
      <w:r>
        <w:t>OBJETO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DEFINICIONES</w:t>
      </w:r>
    </w:p>
    <w:p w:rsidR="004F7EC0" w:rsidRDefault="004F7EC0">
      <w:pPr>
        <w:pStyle w:val="Textoindependiente"/>
        <w:spacing w:before="249"/>
      </w:pPr>
    </w:p>
    <w:p w:rsidR="004F7EC0" w:rsidRDefault="00000000">
      <w:pPr>
        <w:pStyle w:val="Textoindependiente"/>
        <w:spacing w:line="360" w:lineRule="auto"/>
        <w:ind w:left="360" w:right="2"/>
        <w:jc w:val="both"/>
      </w:pPr>
      <w:r>
        <w:t>Artículo</w:t>
      </w:r>
      <w:r>
        <w:rPr>
          <w:spacing w:val="26"/>
        </w:rPr>
        <w:t xml:space="preserve"> </w:t>
      </w:r>
      <w:r>
        <w:t>1.-</w:t>
      </w:r>
      <w:r>
        <w:rPr>
          <w:spacing w:val="26"/>
        </w:rPr>
        <w:t xml:space="preserve"> </w:t>
      </w:r>
      <w:r>
        <w:t>Objeto de la ley. La presente ley tiene por objeto proteger la identidad e integridad de las personas frente al uso no consentido de tecnologías de inteligencia artificial</w:t>
      </w:r>
      <w:r>
        <w:rPr>
          <w:spacing w:val="-3"/>
        </w:rPr>
        <w:t xml:space="preserve"> </w:t>
      </w:r>
      <w:r>
        <w:t>(en</w:t>
      </w:r>
      <w:r>
        <w:rPr>
          <w:spacing w:val="-3"/>
        </w:rPr>
        <w:t xml:space="preserve"> </w:t>
      </w:r>
      <w:r>
        <w:t>adelante IA)</w:t>
      </w:r>
      <w:r>
        <w:rPr>
          <w:spacing w:val="40"/>
        </w:rPr>
        <w:t xml:space="preserve"> </w:t>
      </w:r>
      <w:r>
        <w:t xml:space="preserve">para generar, difundir o almacenar imitaciones digitales realistas de su imagen, cuerpo o </w:t>
      </w:r>
      <w:r>
        <w:rPr>
          <w:spacing w:val="-4"/>
        </w:rPr>
        <w:t>voz.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1"/>
        <w:jc w:val="both"/>
      </w:pPr>
      <w:r>
        <w:t>Artículo 2.- Ámbito de aplicación. Esta ley se aplica a toda persona natural, nacional o extranjera, viva o fallecida, cuya imagen, cuerpo o voz sean utilizados mediante IA para crear contenidos audiovisuales o sonoros realistas sin autorización. Se aplica también a plataformas que difundan, reproduzcan o mantengan disponible dicho contenido en territorio nacional o accesible desde Chile.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ind w:left="360"/>
      </w:pPr>
      <w:r>
        <w:t>Artículo</w:t>
      </w:r>
      <w:r>
        <w:rPr>
          <w:spacing w:val="-6"/>
        </w:rPr>
        <w:t xml:space="preserve"> </w:t>
      </w:r>
      <w:r>
        <w:t>3.-</w:t>
      </w:r>
      <w:r>
        <w:rPr>
          <w:spacing w:val="-5"/>
        </w:rPr>
        <w:t xml:space="preserve"> </w:t>
      </w:r>
      <w:r>
        <w:t>Definiciones.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efectos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entenderá</w:t>
      </w:r>
      <w:r>
        <w:rPr>
          <w:spacing w:val="-5"/>
        </w:rPr>
        <w:t xml:space="preserve"> </w:t>
      </w:r>
      <w:r>
        <w:rPr>
          <w:spacing w:val="-4"/>
        </w:rPr>
        <w:t>por:</w:t>
      </w:r>
    </w:p>
    <w:p w:rsidR="004F7EC0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80"/>
        </w:tabs>
        <w:spacing w:before="125" w:line="360" w:lineRule="auto"/>
        <w:ind w:right="1"/>
      </w:pPr>
      <w:r>
        <w:t>Imitación</w:t>
      </w:r>
      <w:r>
        <w:rPr>
          <w:spacing w:val="40"/>
        </w:rPr>
        <w:t xml:space="preserve"> </w:t>
      </w:r>
      <w:r>
        <w:t>digital</w:t>
      </w:r>
      <w:r>
        <w:rPr>
          <w:spacing w:val="40"/>
        </w:rPr>
        <w:t xml:space="preserve"> </w:t>
      </w:r>
      <w:r>
        <w:t>realista:</w:t>
      </w:r>
      <w:r>
        <w:rPr>
          <w:spacing w:val="40"/>
        </w:rPr>
        <w:t xml:space="preserve"> </w:t>
      </w:r>
      <w:r>
        <w:t>reproducción</w:t>
      </w:r>
      <w:r>
        <w:rPr>
          <w:spacing w:val="40"/>
        </w:rPr>
        <w:t xml:space="preserve"> </w:t>
      </w:r>
      <w:r>
        <w:t>audiovisual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sonora</w:t>
      </w:r>
      <w:r>
        <w:rPr>
          <w:spacing w:val="40"/>
        </w:rPr>
        <w:t xml:space="preserve"> </w:t>
      </w:r>
      <w:r>
        <w:t>realista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>persona mediante IA, que simula su voz, rostro, cuerpo o expresión.</w:t>
      </w:r>
    </w:p>
    <w:p w:rsidR="004F7EC0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80"/>
        </w:tabs>
        <w:spacing w:line="360" w:lineRule="auto"/>
        <w:ind w:right="10"/>
      </w:pPr>
      <w:r>
        <w:t>Contenido manipulado: contenido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alterado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aparentar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dijo</w:t>
      </w:r>
      <w:r>
        <w:rPr>
          <w:spacing w:val="-4"/>
        </w:rPr>
        <w:t xml:space="preserve"> </w:t>
      </w:r>
      <w:r>
        <w:t>o hizo algo que no ocurrió.</w:t>
      </w:r>
    </w:p>
    <w:p w:rsidR="004F7EC0" w:rsidRDefault="00000000">
      <w:pPr>
        <w:pStyle w:val="Prrafodelista"/>
        <w:numPr>
          <w:ilvl w:val="0"/>
          <w:numId w:val="2"/>
        </w:numPr>
        <w:tabs>
          <w:tab w:val="left" w:pos="1078"/>
          <w:tab w:val="left" w:pos="1080"/>
        </w:tabs>
        <w:spacing w:line="360" w:lineRule="auto"/>
        <w:ind w:right="5"/>
      </w:pPr>
      <w:r>
        <w:t>Consentimiento:</w:t>
      </w:r>
      <w:r>
        <w:rPr>
          <w:spacing w:val="40"/>
        </w:rPr>
        <w:t xml:space="preserve"> </w:t>
      </w:r>
      <w:r>
        <w:t>autorización</w:t>
      </w:r>
      <w:r>
        <w:rPr>
          <w:spacing w:val="40"/>
        </w:rPr>
        <w:t xml:space="preserve"> </w:t>
      </w:r>
      <w:r>
        <w:t>previa,</w:t>
      </w:r>
      <w:r>
        <w:rPr>
          <w:spacing w:val="40"/>
        </w:rPr>
        <w:t xml:space="preserve"> </w:t>
      </w:r>
      <w:r>
        <w:t>expresa,</w:t>
      </w:r>
      <w:r>
        <w:rPr>
          <w:spacing w:val="40"/>
        </w:rPr>
        <w:t xml:space="preserve"> </w:t>
      </w:r>
      <w:r>
        <w:t>informada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verificable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de imagen, voz o cuerpo mediante IA. Es revocable en cualquier momento.</w:t>
      </w:r>
    </w:p>
    <w:p w:rsidR="004F7EC0" w:rsidRDefault="00000000">
      <w:pPr>
        <w:pStyle w:val="Prrafodelista"/>
        <w:numPr>
          <w:ilvl w:val="0"/>
          <w:numId w:val="2"/>
        </w:numPr>
        <w:tabs>
          <w:tab w:val="left" w:pos="1080"/>
        </w:tabs>
        <w:spacing w:line="360" w:lineRule="auto"/>
        <w:ind w:right="4"/>
      </w:pPr>
      <w:r>
        <w:t>Contenido</w:t>
      </w:r>
      <w:r>
        <w:rPr>
          <w:spacing w:val="40"/>
        </w:rPr>
        <w:t xml:space="preserve"> </w:t>
      </w:r>
      <w:r>
        <w:t>exento:</w:t>
      </w:r>
      <w:r>
        <w:rPr>
          <w:spacing w:val="40"/>
        </w:rPr>
        <w:t xml:space="preserve"> </w:t>
      </w:r>
      <w:r>
        <w:t>representaciones</w:t>
      </w:r>
      <w:r>
        <w:rPr>
          <w:spacing w:val="40"/>
        </w:rPr>
        <w:t xml:space="preserve"> </w:t>
      </w:r>
      <w:r>
        <w:t>claramente</w:t>
      </w:r>
      <w:r>
        <w:rPr>
          <w:spacing w:val="40"/>
        </w:rPr>
        <w:t xml:space="preserve"> </w:t>
      </w:r>
      <w:r>
        <w:t>identificables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parodia,</w:t>
      </w:r>
      <w:r>
        <w:rPr>
          <w:spacing w:val="40"/>
        </w:rPr>
        <w:t xml:space="preserve"> </w:t>
      </w:r>
      <w:r>
        <w:t>sátira, crítica o expresión artística, siempre que no causen daño grave o desinformación.</w:t>
      </w:r>
    </w:p>
    <w:p w:rsidR="004F7EC0" w:rsidRDefault="004F7EC0">
      <w:pPr>
        <w:pStyle w:val="Prrafodelista"/>
        <w:spacing w:line="360" w:lineRule="auto"/>
        <w:sectPr w:rsidR="004F7EC0">
          <w:pgSz w:w="12240" w:h="15840"/>
          <w:pgMar w:top="1360" w:right="1440" w:bottom="280" w:left="1080" w:header="720" w:footer="720" w:gutter="0"/>
          <w:cols w:space="720"/>
        </w:sectPr>
      </w:pPr>
    </w:p>
    <w:p w:rsidR="004F7EC0" w:rsidRDefault="00000000">
      <w:pPr>
        <w:pStyle w:val="Prrafodelista"/>
        <w:numPr>
          <w:ilvl w:val="0"/>
          <w:numId w:val="2"/>
        </w:numPr>
        <w:tabs>
          <w:tab w:val="left" w:pos="1080"/>
        </w:tabs>
        <w:spacing w:before="80" w:line="360" w:lineRule="auto"/>
        <w:ind w:right="7"/>
      </w:pPr>
      <w:r>
        <w:lastRenderedPageBreak/>
        <w:t>Plataformas</w:t>
      </w:r>
      <w:r>
        <w:rPr>
          <w:spacing w:val="80"/>
        </w:rPr>
        <w:t xml:space="preserve"> </w:t>
      </w:r>
      <w:r>
        <w:t>digitales:</w:t>
      </w:r>
      <w:r>
        <w:rPr>
          <w:spacing w:val="80"/>
        </w:rPr>
        <w:t xml:space="preserve"> </w:t>
      </w:r>
      <w:r>
        <w:t>cualquier</w:t>
      </w:r>
      <w:r>
        <w:rPr>
          <w:spacing w:val="80"/>
        </w:rPr>
        <w:t xml:space="preserve"> </w:t>
      </w:r>
      <w:r>
        <w:t>servicio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aloje,</w:t>
      </w:r>
      <w:r>
        <w:rPr>
          <w:spacing w:val="80"/>
        </w:rPr>
        <w:t xml:space="preserve"> </w:t>
      </w:r>
      <w:r>
        <w:t>indexe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difunda</w:t>
      </w:r>
      <w:r>
        <w:rPr>
          <w:spacing w:val="80"/>
        </w:rPr>
        <w:t xml:space="preserve"> </w:t>
      </w:r>
      <w:r>
        <w:t>contenidos generados por terceros.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spacing w:before="1"/>
        <w:ind w:left="360"/>
      </w:pPr>
      <w:r>
        <w:t>TÍTULO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:rsidR="004F7EC0" w:rsidRDefault="00000000">
      <w:pPr>
        <w:spacing w:before="125"/>
        <w:ind w:left="360"/>
      </w:pPr>
      <w:r>
        <w:t>DEL</w:t>
      </w:r>
      <w:r>
        <w:rPr>
          <w:spacing w:val="-5"/>
        </w:rPr>
        <w:t xml:space="preserve"> </w:t>
      </w:r>
      <w:r>
        <w:t>DERECHO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INTEGRIDAD</w:t>
      </w:r>
      <w:r>
        <w:rPr>
          <w:spacing w:val="-4"/>
        </w:rPr>
        <w:t xml:space="preserve"> </w:t>
      </w:r>
      <w:r>
        <w:rPr>
          <w:spacing w:val="-2"/>
        </w:rPr>
        <w:t>DIGITAL</w:t>
      </w:r>
    </w:p>
    <w:p w:rsidR="004F7EC0" w:rsidRDefault="004F7EC0">
      <w:pPr>
        <w:pStyle w:val="Textoindependiente"/>
        <w:spacing w:before="249"/>
      </w:pPr>
    </w:p>
    <w:p w:rsidR="004F7EC0" w:rsidRDefault="00000000">
      <w:pPr>
        <w:pStyle w:val="Textoindependiente"/>
        <w:spacing w:line="360" w:lineRule="auto"/>
        <w:ind w:left="360" w:right="6"/>
        <w:jc w:val="both"/>
      </w:pPr>
      <w:r>
        <w:t>Artículo 4.- Derecho exclusivo. Toda persona tiene el derecho exclusivo a autorizar la reproducción digital de su imagen, cuerpo o voz mediante IA. El uso no autorizado constituye una infracción a la integridad digital.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2"/>
        <w:jc w:val="both"/>
      </w:pPr>
      <w:r>
        <w:t>Artículo 5.- Prohibición. Se prohíbe</w:t>
      </w:r>
      <w:r>
        <w:rPr>
          <w:spacing w:val="-4"/>
        </w:rPr>
        <w:t xml:space="preserve"> </w:t>
      </w:r>
      <w:r>
        <w:t>generar,</w:t>
      </w:r>
      <w:r>
        <w:rPr>
          <w:spacing w:val="-4"/>
        </w:rPr>
        <w:t xml:space="preserve"> </w:t>
      </w:r>
      <w:r>
        <w:t>difundir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almacenar</w:t>
      </w:r>
      <w:r>
        <w:rPr>
          <w:spacing w:val="-4"/>
        </w:rPr>
        <w:t xml:space="preserve"> </w:t>
      </w:r>
      <w:r>
        <w:t>imitaciones</w:t>
      </w:r>
      <w:r>
        <w:rPr>
          <w:spacing w:val="-4"/>
        </w:rPr>
        <w:t xml:space="preserve"> </w:t>
      </w:r>
      <w:r>
        <w:t>digitales</w:t>
      </w:r>
      <w:r>
        <w:rPr>
          <w:spacing w:val="-4"/>
        </w:rPr>
        <w:t xml:space="preserve"> </w:t>
      </w:r>
      <w:r>
        <w:t>realistas sin consentimiento, salvo las excepciones del artículo 6.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2"/>
        <w:jc w:val="both"/>
      </w:pPr>
      <w:r>
        <w:t>Artículo 6.- Excepciones. No se requerirá consentimiento cuando el contenido tenga fines satíricos, críticos o informativos, sea manifiestamente identificable como irreal, y no genere desinformación ni perjuicio grave a la persona representada.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2"/>
        <w:jc w:val="both"/>
      </w:pPr>
      <w:r>
        <w:t>Artículo 7.- Protección post mortem. Este derecho se extiende hasta 50 años desde el fallecimiento de la persona imitada. El consentimiento será otorgado por herederos o representantes legales.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1"/>
        <w:jc w:val="both"/>
      </w:pPr>
      <w:r>
        <w:t>Artículo 8.- Especial protección a artistas y figuras públicas. El uso de IA para replicar actuaciones de artistas, discursos de figuras públicas u otros contenidos protegidos, requerirá consentimiento cuando su propósito no sea</w:t>
      </w:r>
      <w:r>
        <w:rPr>
          <w:spacing w:val="-4"/>
        </w:rPr>
        <w:t xml:space="preserve"> </w:t>
      </w:r>
      <w:r>
        <w:t>informativo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crítico,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constituya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 xml:space="preserve">reproducción </w:t>
      </w:r>
      <w:r>
        <w:rPr>
          <w:spacing w:val="-2"/>
        </w:rPr>
        <w:t>realista.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spacing w:before="1"/>
        <w:ind w:left="360"/>
      </w:pPr>
      <w:r>
        <w:t>TÍTULO</w:t>
      </w:r>
      <w:r>
        <w:rPr>
          <w:spacing w:val="-6"/>
        </w:rPr>
        <w:t xml:space="preserve"> </w:t>
      </w:r>
      <w:r>
        <w:rPr>
          <w:spacing w:val="-5"/>
        </w:rPr>
        <w:t>III</w:t>
      </w:r>
    </w:p>
    <w:p w:rsidR="004F7EC0" w:rsidRDefault="00000000">
      <w:pPr>
        <w:spacing w:before="125"/>
        <w:ind w:left="360"/>
      </w:pPr>
      <w:r>
        <w:t>RESPONSABILIDADES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SANCIONES</w:t>
      </w:r>
    </w:p>
    <w:p w:rsidR="004F7EC0" w:rsidRDefault="004F7EC0">
      <w:pPr>
        <w:pStyle w:val="Textoindependiente"/>
        <w:spacing w:before="249"/>
      </w:pPr>
    </w:p>
    <w:p w:rsidR="004F7EC0" w:rsidRDefault="00000000">
      <w:pPr>
        <w:pStyle w:val="Textoindependiente"/>
        <w:spacing w:line="360" w:lineRule="auto"/>
        <w:ind w:left="360" w:right="1"/>
        <w:jc w:val="both"/>
      </w:pPr>
      <w:r>
        <w:t>Artículo 9.- Obligaciones de plataformas digitales. Las plataformas deberán retirar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 xml:space="preserve">contenido no autorizado en un plazo máximo de 72 horas desde la notificación del afectado o sus </w:t>
      </w:r>
      <w:r>
        <w:rPr>
          <w:spacing w:val="-2"/>
        </w:rPr>
        <w:t>representantes.</w:t>
      </w:r>
    </w:p>
    <w:p w:rsidR="004F7EC0" w:rsidRDefault="00000000">
      <w:pPr>
        <w:pStyle w:val="Textoindependiente"/>
        <w:spacing w:before="0"/>
        <w:ind w:left="360"/>
        <w:jc w:val="both"/>
      </w:pPr>
      <w:r>
        <w:t>La</w:t>
      </w:r>
      <w:r>
        <w:rPr>
          <w:spacing w:val="-7"/>
        </w:rPr>
        <w:t xml:space="preserve"> </w:t>
      </w:r>
      <w:r>
        <w:t>omisión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considerada</w:t>
      </w:r>
      <w:r>
        <w:rPr>
          <w:spacing w:val="-6"/>
        </w:rPr>
        <w:t xml:space="preserve"> </w:t>
      </w:r>
      <w:r>
        <w:t>infracción</w:t>
      </w:r>
      <w:r>
        <w:rPr>
          <w:spacing w:val="-7"/>
        </w:rPr>
        <w:t xml:space="preserve"> </w:t>
      </w:r>
      <w:r>
        <w:t>grave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sancionada</w:t>
      </w:r>
      <w:r>
        <w:rPr>
          <w:spacing w:val="-6"/>
        </w:rPr>
        <w:t xml:space="preserve"> </w:t>
      </w:r>
      <w:r>
        <w:rPr>
          <w:spacing w:val="-2"/>
        </w:rPr>
        <w:t>administrativamente.</w:t>
      </w:r>
    </w:p>
    <w:p w:rsidR="004F7EC0" w:rsidRDefault="004F7EC0">
      <w:pPr>
        <w:pStyle w:val="Textoindependiente"/>
        <w:jc w:val="both"/>
        <w:sectPr w:rsidR="004F7EC0">
          <w:pgSz w:w="12240" w:h="15840"/>
          <w:pgMar w:top="1360" w:right="1440" w:bottom="280" w:left="1080" w:header="720" w:footer="720" w:gutter="0"/>
          <w:cols w:space="720"/>
        </w:sectPr>
      </w:pPr>
    </w:p>
    <w:p w:rsidR="004F7EC0" w:rsidRDefault="00000000">
      <w:pPr>
        <w:pStyle w:val="Textoindependiente"/>
        <w:spacing w:before="80"/>
        <w:ind w:left="360"/>
        <w:jc w:val="both"/>
      </w:pPr>
      <w:r>
        <w:lastRenderedPageBreak/>
        <w:t>Artículo</w:t>
      </w:r>
      <w:r>
        <w:rPr>
          <w:spacing w:val="-6"/>
        </w:rPr>
        <w:t xml:space="preserve"> </w:t>
      </w:r>
      <w:r>
        <w:t>10.-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infracción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sancionada</w:t>
      </w:r>
      <w:r>
        <w:rPr>
          <w:spacing w:val="-5"/>
        </w:rPr>
        <w:t xml:space="preserve"> </w:t>
      </w:r>
      <w:r>
        <w:rPr>
          <w:spacing w:val="-4"/>
        </w:rPr>
        <w:t>con:</w:t>
      </w:r>
    </w:p>
    <w:p w:rsidR="004F7EC0" w:rsidRDefault="00000000">
      <w:pPr>
        <w:pStyle w:val="Prrafodelista"/>
        <w:numPr>
          <w:ilvl w:val="0"/>
          <w:numId w:val="1"/>
        </w:numPr>
        <w:tabs>
          <w:tab w:val="left" w:pos="1078"/>
        </w:tabs>
        <w:spacing w:before="125"/>
        <w:ind w:left="1078" w:hanging="358"/>
      </w:pPr>
      <w:r>
        <w:t>Multa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1.000</w:t>
      </w:r>
      <w:r>
        <w:rPr>
          <w:spacing w:val="-3"/>
        </w:rPr>
        <w:t xml:space="preserve"> </w:t>
      </w:r>
      <w:r>
        <w:rPr>
          <w:spacing w:val="-4"/>
        </w:rPr>
        <w:t>UTM,</w:t>
      </w:r>
    </w:p>
    <w:p w:rsidR="004F7EC0" w:rsidRDefault="00000000">
      <w:pPr>
        <w:pStyle w:val="Prrafodelista"/>
        <w:numPr>
          <w:ilvl w:val="0"/>
          <w:numId w:val="1"/>
        </w:numPr>
        <w:tabs>
          <w:tab w:val="left" w:pos="1078"/>
        </w:tabs>
        <w:spacing w:before="125"/>
        <w:ind w:left="1078" w:hanging="358"/>
      </w:pPr>
      <w:r>
        <w:t>Indemnización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daño</w:t>
      </w:r>
      <w:r>
        <w:rPr>
          <w:spacing w:val="-5"/>
        </w:rPr>
        <w:t xml:space="preserve"> </w:t>
      </w:r>
      <w:r>
        <w:t>moral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patrimonial,</w:t>
      </w:r>
    </w:p>
    <w:p w:rsidR="004F7EC0" w:rsidRDefault="00000000">
      <w:pPr>
        <w:pStyle w:val="Prrafodelista"/>
        <w:numPr>
          <w:ilvl w:val="0"/>
          <w:numId w:val="1"/>
        </w:numPr>
        <w:tabs>
          <w:tab w:val="left" w:pos="1078"/>
          <w:tab w:val="left" w:pos="1080"/>
        </w:tabs>
        <w:spacing w:before="125" w:line="360" w:lineRule="auto"/>
        <w:ind w:right="10"/>
      </w:pPr>
      <w:r>
        <w:t>Medidas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retiro</w:t>
      </w:r>
      <w:r>
        <w:rPr>
          <w:spacing w:val="71"/>
        </w:rPr>
        <w:t xml:space="preserve"> </w:t>
      </w:r>
      <w:r>
        <w:t>forzoso</w:t>
      </w:r>
      <w:r>
        <w:rPr>
          <w:spacing w:val="7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contenido,</w:t>
      </w:r>
      <w:r>
        <w:rPr>
          <w:spacing w:val="40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perjuicio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acciones</w:t>
      </w:r>
      <w:r>
        <w:rPr>
          <w:spacing w:val="40"/>
        </w:rPr>
        <w:t xml:space="preserve"> </w:t>
      </w:r>
      <w:r>
        <w:t>penales</w:t>
      </w:r>
      <w:r>
        <w:rPr>
          <w:spacing w:val="40"/>
        </w:rPr>
        <w:t xml:space="preserve"> </w:t>
      </w:r>
      <w:r>
        <w:t>que correspondan por suplantación de identidad, injurias, calumnias o fraude.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pStyle w:val="Textoindependiente"/>
        <w:spacing w:line="360" w:lineRule="auto"/>
        <w:ind w:left="360" w:right="5"/>
        <w:jc w:val="both"/>
      </w:pPr>
      <w:r>
        <w:t>Artículo 11.- Medidas cautelares. El tribunal podrá decretar, en cualquier momento, el retiro o bloqueo del contenido, a solicitud del afectado, mientras se resuelve el fondo del litigio.</w:t>
      </w:r>
    </w:p>
    <w:p w:rsidR="004F7EC0" w:rsidRDefault="004F7EC0">
      <w:pPr>
        <w:pStyle w:val="Textoindependiente"/>
        <w:spacing w:before="124"/>
      </w:pPr>
    </w:p>
    <w:p w:rsidR="004F7EC0" w:rsidRDefault="00000000">
      <w:pPr>
        <w:spacing w:before="1"/>
        <w:ind w:left="360"/>
        <w:jc w:val="both"/>
      </w:pPr>
      <w:r>
        <w:t>TÍTULO</w:t>
      </w:r>
      <w:r>
        <w:rPr>
          <w:spacing w:val="-6"/>
        </w:rPr>
        <w:t xml:space="preserve"> </w:t>
      </w:r>
      <w:r>
        <w:rPr>
          <w:spacing w:val="-5"/>
        </w:rPr>
        <w:t>IV</w:t>
      </w:r>
    </w:p>
    <w:p w:rsidR="004F7EC0" w:rsidRDefault="00000000">
      <w:pPr>
        <w:spacing w:before="125"/>
        <w:ind w:left="360"/>
        <w:jc w:val="both"/>
      </w:pPr>
      <w:r>
        <w:t>COORDINACIÓN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2"/>
        </w:rPr>
        <w:t>NORMAS</w:t>
      </w:r>
    </w:p>
    <w:p w:rsidR="004F7EC0" w:rsidRDefault="004F7EC0">
      <w:pPr>
        <w:pStyle w:val="Textoindependiente"/>
        <w:spacing w:before="249"/>
      </w:pPr>
    </w:p>
    <w:p w:rsidR="004F7EC0" w:rsidRDefault="00000000">
      <w:pPr>
        <w:pStyle w:val="Textoindependiente"/>
        <w:spacing w:line="360" w:lineRule="auto"/>
        <w:ind w:left="360" w:right="3"/>
        <w:jc w:val="both"/>
      </w:pPr>
      <w:r>
        <w:t>Artículo 12.- Relación con Ley N° 19.628. El uso de IA que implique tratamiento de datos biométricos o sensibles se regirá por la Ley N° 19.628. Esta ley complementa dichas disposiciones, sin limitar sus garantías.</w:t>
      </w:r>
    </w:p>
    <w:p w:rsidR="004F7EC0" w:rsidRDefault="00000000">
      <w:pPr>
        <w:pStyle w:val="Textoindependiente"/>
        <w:spacing w:before="0" w:line="360" w:lineRule="auto"/>
        <w:ind w:left="360" w:right="3"/>
        <w:jc w:val="both"/>
      </w:pPr>
      <w:r>
        <w:t>El consentimiento requerido para IA será adicional al exigido por dicha ley, y deberá cumplir</w:t>
      </w:r>
      <w:r>
        <w:rPr>
          <w:spacing w:val="40"/>
        </w:rPr>
        <w:t xml:space="preserve"> </w:t>
      </w:r>
      <w:r>
        <w:t>con los principios de finalidad, proporcionalidad, minimización y licitud.</w:t>
      </w:r>
    </w:p>
    <w:sectPr w:rsidR="004F7EC0">
      <w:pgSz w:w="12240" w:h="15840"/>
      <w:pgMar w:top="1360" w:right="14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10362"/>
    <w:multiLevelType w:val="hybridMultilevel"/>
    <w:tmpl w:val="F5741CE2"/>
    <w:lvl w:ilvl="0" w:tplc="5C0485B0">
      <w:start w:val="1"/>
      <w:numFmt w:val="lowerLetter"/>
      <w:lvlText w:val="%1)"/>
      <w:lvlJc w:val="left"/>
      <w:pPr>
        <w:ind w:left="108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C3AF36C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FF644C46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934E86CC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DAF0E2CC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3A32DF8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04CC574A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0B80B166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02142DC6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7097234"/>
    <w:multiLevelType w:val="hybridMultilevel"/>
    <w:tmpl w:val="F41EE162"/>
    <w:lvl w:ilvl="0" w:tplc="31ACD8AC">
      <w:start w:val="1"/>
      <w:numFmt w:val="upperRoman"/>
      <w:lvlText w:val="%1."/>
      <w:lvlJc w:val="left"/>
      <w:pPr>
        <w:ind w:left="1080" w:hanging="531"/>
        <w:jc w:val="righ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C367EB2">
      <w:numFmt w:val="bullet"/>
      <w:lvlText w:val="●"/>
      <w:lvlJc w:val="left"/>
      <w:pPr>
        <w:ind w:left="10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DBE8E06E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9B544A78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52B68B5C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E292A854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0B227BA6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18200B90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D77C4F46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3DA1C7A"/>
    <w:multiLevelType w:val="hybridMultilevel"/>
    <w:tmpl w:val="3DC03A66"/>
    <w:lvl w:ilvl="0" w:tplc="E9947862">
      <w:start w:val="1"/>
      <w:numFmt w:val="lowerLetter"/>
      <w:lvlText w:val="%1)"/>
      <w:lvlJc w:val="left"/>
      <w:pPr>
        <w:ind w:left="1080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A712C958">
      <w:numFmt w:val="bullet"/>
      <w:lvlText w:val="•"/>
      <w:lvlJc w:val="left"/>
      <w:pPr>
        <w:ind w:left="1944" w:hanging="360"/>
      </w:pPr>
      <w:rPr>
        <w:rFonts w:hint="default"/>
        <w:lang w:val="es-ES" w:eastAsia="en-US" w:bidi="ar-SA"/>
      </w:rPr>
    </w:lvl>
    <w:lvl w:ilvl="2" w:tplc="CBB0CDAC">
      <w:numFmt w:val="bullet"/>
      <w:lvlText w:val="•"/>
      <w:lvlJc w:val="left"/>
      <w:pPr>
        <w:ind w:left="2808" w:hanging="360"/>
      </w:pPr>
      <w:rPr>
        <w:rFonts w:hint="default"/>
        <w:lang w:val="es-ES" w:eastAsia="en-US" w:bidi="ar-SA"/>
      </w:rPr>
    </w:lvl>
    <w:lvl w:ilvl="3" w:tplc="D6A07180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4" w:tplc="9D7AC8CA">
      <w:numFmt w:val="bullet"/>
      <w:lvlText w:val="•"/>
      <w:lvlJc w:val="left"/>
      <w:pPr>
        <w:ind w:left="4536" w:hanging="360"/>
      </w:pPr>
      <w:rPr>
        <w:rFonts w:hint="default"/>
        <w:lang w:val="es-ES" w:eastAsia="en-US" w:bidi="ar-SA"/>
      </w:rPr>
    </w:lvl>
    <w:lvl w:ilvl="5" w:tplc="6C9061C8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6" w:tplc="D31C6750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E64A6AC0">
      <w:numFmt w:val="bullet"/>
      <w:lvlText w:val="•"/>
      <w:lvlJc w:val="left"/>
      <w:pPr>
        <w:ind w:left="7128" w:hanging="360"/>
      </w:pPr>
      <w:rPr>
        <w:rFonts w:hint="default"/>
        <w:lang w:val="es-ES" w:eastAsia="en-US" w:bidi="ar-SA"/>
      </w:rPr>
    </w:lvl>
    <w:lvl w:ilvl="8" w:tplc="DCF8C594">
      <w:numFmt w:val="bullet"/>
      <w:lvlText w:val="•"/>
      <w:lvlJc w:val="left"/>
      <w:pPr>
        <w:ind w:left="7992" w:hanging="360"/>
      </w:pPr>
      <w:rPr>
        <w:rFonts w:hint="default"/>
        <w:lang w:val="es-ES" w:eastAsia="en-US" w:bidi="ar-SA"/>
      </w:rPr>
    </w:lvl>
  </w:abstractNum>
  <w:num w:numId="1" w16cid:durableId="1140879954">
    <w:abstractNumId w:val="0"/>
  </w:num>
  <w:num w:numId="2" w16cid:durableId="125394295">
    <w:abstractNumId w:val="2"/>
  </w:num>
  <w:num w:numId="3" w16cid:durableId="1396660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EC0"/>
    <w:rsid w:val="003832DA"/>
    <w:rsid w:val="004F7EC0"/>
    <w:rsid w:val="0071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0E522-4951-47BD-BBC0-9B42853A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79" w:hanging="726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</w:style>
  <w:style w:type="paragraph" w:styleId="Prrafodelista">
    <w:name w:val="List Paragraph"/>
    <w:basedOn w:val="Normal"/>
    <w:uiPriority w:val="1"/>
    <w:qFormat/>
    <w:pPr>
      <w:ind w:left="107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1284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PDL Uso de Imagen</dc:title>
  <cp:lastModifiedBy>Guillermo Diaz Vallejos</cp:lastModifiedBy>
  <cp:revision>1</cp:revision>
  <dcterms:created xsi:type="dcterms:W3CDTF">2025-08-21T14:36:00Z</dcterms:created>
  <dcterms:modified xsi:type="dcterms:W3CDTF">2025-09-01T21:44:00Z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2025-08-21T00:00:00Z</vt:filetime>
  </property>
  <property fmtid="{D5CDD505-2E9C-101B-9397-08002B2CF9AE}" pid="3" name="Producer">
    <vt:lpwstr>Skia/PDF m141 Google Docs Renderer</vt:lpwstr>
  </property>
  <property fmtid="{D5CDD505-2E9C-101B-9397-08002B2CF9AE}" pid="4" name="LastSaved">
    <vt:filetime>2025-08-21T00:00:00Z</vt:filetime>
  </property>
</Properties>
</file>