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5457" w:rsidRDefault="00000000">
      <w:pPr>
        <w:pStyle w:val="Ttulo1"/>
        <w:spacing w:before="122" w:line="319" w:lineRule="auto"/>
        <w:ind w:right="23"/>
      </w:pPr>
      <w:r>
        <w:t xml:space="preserve">PROYECTO DE LEY QUE ESTABLECE REQUISITOS Y MEDIDAS DE FISCALIZACIÓN PARA EL FUNCIONAMIENTO DE DESARMADURÍAS, CHATARRERÍAS, FUNDICIONES, RECICLADORAS Y ESTABLECIMIENTOS </w:t>
      </w:r>
      <w:r>
        <w:rPr>
          <w:spacing w:val="-2"/>
        </w:rPr>
        <w:t>SIMILARES</w:t>
      </w:r>
    </w:p>
    <w:p w:rsidR="002D5457" w:rsidRDefault="002D5457">
      <w:pPr>
        <w:pStyle w:val="Textoindependiente"/>
        <w:rPr>
          <w:b/>
        </w:rPr>
      </w:pPr>
    </w:p>
    <w:p w:rsidR="002D5457" w:rsidRDefault="002D5457">
      <w:pPr>
        <w:pStyle w:val="Textoindependiente"/>
        <w:spacing w:before="138"/>
        <w:rPr>
          <w:b/>
        </w:rPr>
      </w:pPr>
    </w:p>
    <w:p w:rsidR="002D5457" w:rsidRDefault="00000000">
      <w:pPr>
        <w:pStyle w:val="Prrafodelista"/>
        <w:numPr>
          <w:ilvl w:val="0"/>
          <w:numId w:val="2"/>
        </w:numPr>
        <w:tabs>
          <w:tab w:val="left" w:pos="858"/>
        </w:tabs>
        <w:ind w:hanging="835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2D5457" w:rsidRDefault="002D5457">
      <w:pPr>
        <w:pStyle w:val="Textoindependiente"/>
        <w:spacing w:before="243"/>
        <w:rPr>
          <w:b/>
        </w:rPr>
      </w:pPr>
    </w:p>
    <w:p w:rsidR="002D5457" w:rsidRDefault="00000000">
      <w:pPr>
        <w:pStyle w:val="Ttulo2"/>
        <w:numPr>
          <w:ilvl w:val="1"/>
          <w:numId w:val="2"/>
        </w:numPr>
        <w:tabs>
          <w:tab w:val="left" w:pos="742"/>
        </w:tabs>
        <w:ind w:left="742" w:hanging="359"/>
      </w:pP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robo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cables conductores.</w:t>
      </w:r>
    </w:p>
    <w:p w:rsidR="002D5457" w:rsidRDefault="002D5457">
      <w:pPr>
        <w:pStyle w:val="Textoindependiente"/>
        <w:rPr>
          <w:b/>
        </w:rPr>
      </w:pPr>
    </w:p>
    <w:p w:rsidR="002D5457" w:rsidRDefault="002D5457">
      <w:pPr>
        <w:pStyle w:val="Textoindependiente"/>
        <w:spacing w:before="131"/>
        <w:rPr>
          <w:b/>
        </w:rPr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3"/>
        </w:tabs>
        <w:spacing w:line="415" w:lineRule="auto"/>
        <w:ind w:right="24" w:hanging="360"/>
        <w:jc w:val="both"/>
        <w:rPr>
          <w:position w:val="8"/>
          <w:sz w:val="14"/>
        </w:rPr>
      </w:pPr>
      <w:r>
        <w:rPr>
          <w:sz w:val="24"/>
        </w:rPr>
        <w:t>Que,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2024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reportaron</w:t>
      </w:r>
      <w:r>
        <w:rPr>
          <w:spacing w:val="-6"/>
          <w:sz w:val="24"/>
        </w:rPr>
        <w:t xml:space="preserve"> </w:t>
      </w:r>
      <w:r>
        <w:rPr>
          <w:sz w:val="24"/>
        </w:rPr>
        <w:t>744</w:t>
      </w:r>
      <w:r>
        <w:rPr>
          <w:spacing w:val="-7"/>
          <w:sz w:val="24"/>
        </w:rPr>
        <w:t xml:space="preserve"> </w:t>
      </w:r>
      <w:r>
        <w:rPr>
          <w:sz w:val="24"/>
        </w:rPr>
        <w:t>eventos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robo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cables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cobre,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de 225</w:t>
      </w:r>
      <w:r>
        <w:rPr>
          <w:spacing w:val="-1"/>
          <w:sz w:val="24"/>
        </w:rPr>
        <w:t xml:space="preserve"> </w:t>
      </w:r>
      <w:r>
        <w:rPr>
          <w:sz w:val="24"/>
        </w:rPr>
        <w:t>kilómetros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cable</w:t>
      </w:r>
      <w:r>
        <w:rPr>
          <w:spacing w:val="-1"/>
          <w:sz w:val="24"/>
        </w:rPr>
        <w:t xml:space="preserve"> </w:t>
      </w:r>
      <w:r>
        <w:rPr>
          <w:sz w:val="24"/>
        </w:rPr>
        <w:t>robado,</w:t>
      </w:r>
      <w:r>
        <w:rPr>
          <w:spacing w:val="-5"/>
          <w:sz w:val="24"/>
        </w:rPr>
        <w:t xml:space="preserve"> </w:t>
      </w:r>
      <w:r>
        <w:rPr>
          <w:sz w:val="24"/>
        </w:rPr>
        <w:t>afectando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541.000</w:t>
      </w:r>
      <w:r>
        <w:rPr>
          <w:spacing w:val="-1"/>
          <w:sz w:val="24"/>
        </w:rPr>
        <w:t xml:space="preserve"> </w:t>
      </w:r>
      <w:r>
        <w:rPr>
          <w:sz w:val="24"/>
        </w:rPr>
        <w:t>hogares.</w:t>
      </w:r>
      <w:r>
        <w:rPr>
          <w:position w:val="8"/>
          <w:sz w:val="14"/>
        </w:rPr>
        <w:t>1</w:t>
      </w:r>
    </w:p>
    <w:p w:rsidR="002D5457" w:rsidRDefault="002D5457">
      <w:pPr>
        <w:pStyle w:val="Textoindependiente"/>
        <w:spacing w:before="48"/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3"/>
        </w:tabs>
        <w:spacing w:line="417" w:lineRule="auto"/>
        <w:ind w:right="21" w:hanging="360"/>
        <w:jc w:val="both"/>
        <w:rPr>
          <w:position w:val="8"/>
          <w:sz w:val="14"/>
        </w:rPr>
      </w:pPr>
      <w:r>
        <w:rPr>
          <w:sz w:val="24"/>
        </w:rPr>
        <w:t>Que,</w:t>
      </w:r>
      <w:r>
        <w:rPr>
          <w:spacing w:val="-1"/>
          <w:sz w:val="24"/>
        </w:rPr>
        <w:t xml:space="preserve"> </w:t>
      </w:r>
      <w:r>
        <w:rPr>
          <w:sz w:val="24"/>
        </w:rPr>
        <w:t>entre enero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junio de</w:t>
      </w:r>
      <w:r>
        <w:rPr>
          <w:spacing w:val="-1"/>
          <w:sz w:val="24"/>
        </w:rPr>
        <w:t xml:space="preserve"> </w:t>
      </w:r>
      <w:r>
        <w:rPr>
          <w:sz w:val="24"/>
        </w:rPr>
        <w:t>2025,</w:t>
      </w:r>
      <w:r>
        <w:rPr>
          <w:spacing w:val="-1"/>
          <w:sz w:val="24"/>
        </w:rPr>
        <w:t xml:space="preserve"> </w:t>
      </w:r>
      <w:r>
        <w:rPr>
          <w:sz w:val="24"/>
        </w:rPr>
        <w:t>“la</w:t>
      </w:r>
      <w:r>
        <w:rPr>
          <w:spacing w:val="-1"/>
          <w:sz w:val="24"/>
        </w:rPr>
        <w:t xml:space="preserve"> </w:t>
      </w:r>
      <w:r>
        <w:rPr>
          <w:sz w:val="24"/>
        </w:rPr>
        <w:t>acción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bandas</w:t>
      </w:r>
      <w:r>
        <w:rPr>
          <w:spacing w:val="-2"/>
          <w:sz w:val="24"/>
        </w:rPr>
        <w:t xml:space="preserve"> </w:t>
      </w:r>
      <w:r>
        <w:rPr>
          <w:sz w:val="24"/>
        </w:rPr>
        <w:t>delictuales</w:t>
      </w:r>
      <w:r>
        <w:rPr>
          <w:spacing w:val="-2"/>
          <w:sz w:val="24"/>
        </w:rPr>
        <w:t xml:space="preserve"> </w:t>
      </w:r>
      <w:r>
        <w:rPr>
          <w:sz w:val="24"/>
        </w:rPr>
        <w:t>dejó sin</w:t>
      </w:r>
      <w:r>
        <w:rPr>
          <w:spacing w:val="-1"/>
          <w:sz w:val="24"/>
        </w:rPr>
        <w:t xml:space="preserve"> </w:t>
      </w:r>
      <w:r>
        <w:rPr>
          <w:sz w:val="24"/>
        </w:rPr>
        <w:t>suministro eléctrico a más de 440 mil clientes, registrándose 705 episodios de robo de cables eléctricos en redes de distribución y transmisión. Las regiones con mayor cantidad de delitos son las de Coquimbo, Biobio y Metropolitana ”.</w:t>
      </w:r>
      <w:r>
        <w:rPr>
          <w:position w:val="8"/>
          <w:sz w:val="14"/>
        </w:rPr>
        <w:t>2</w:t>
      </w:r>
    </w:p>
    <w:p w:rsidR="002D5457" w:rsidRDefault="002D5457">
      <w:pPr>
        <w:pStyle w:val="Textoindependiente"/>
        <w:spacing w:before="43"/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3"/>
        </w:tabs>
        <w:spacing w:line="417" w:lineRule="auto"/>
        <w:ind w:right="19" w:hanging="360"/>
        <w:jc w:val="both"/>
        <w:rPr>
          <w:position w:val="8"/>
          <w:sz w:val="14"/>
        </w:rPr>
      </w:pPr>
      <w:r>
        <w:rPr>
          <w:spacing w:val="-4"/>
          <w:sz w:val="24"/>
        </w:rPr>
        <w:t>Que,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“el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delito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robo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cables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perpetrado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bandas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organizadas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objetivo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de </w:t>
      </w:r>
      <w:r>
        <w:rPr>
          <w:sz w:val="24"/>
        </w:rPr>
        <w:t>extraer y vender el cobre</w:t>
      </w:r>
      <w:r>
        <w:rPr>
          <w:spacing w:val="-1"/>
          <w:sz w:val="24"/>
        </w:rPr>
        <w:t xml:space="preserve"> </w:t>
      </w:r>
      <w:r>
        <w:rPr>
          <w:sz w:val="24"/>
        </w:rPr>
        <w:t>de los cables, lo que pone en riesgo el suministro eléctrico y puede generar cortes de luz que perjudican la infraestructura, a las comunidades, empresas y personas”.</w:t>
      </w:r>
      <w:r>
        <w:rPr>
          <w:position w:val="8"/>
          <w:sz w:val="14"/>
        </w:rPr>
        <w:t>3</w:t>
      </w:r>
    </w:p>
    <w:p w:rsidR="002D5457" w:rsidRDefault="002D5457">
      <w:pPr>
        <w:pStyle w:val="Textoindependiente"/>
        <w:spacing w:before="45"/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1"/>
          <w:tab w:val="left" w:pos="1103"/>
        </w:tabs>
        <w:spacing w:line="417" w:lineRule="auto"/>
        <w:ind w:right="18" w:hanging="360"/>
        <w:jc w:val="both"/>
        <w:rPr>
          <w:position w:val="8"/>
          <w:sz w:val="14"/>
        </w:rPr>
      </w:pPr>
      <w:r>
        <w:rPr>
          <w:sz w:val="24"/>
        </w:rPr>
        <w:t xml:space="preserve">Que, “es necesario perseguir y desarticular a estas bandas, ya que su accionar afecta </w:t>
      </w:r>
      <w:r>
        <w:rPr>
          <w:spacing w:val="-4"/>
          <w:sz w:val="24"/>
        </w:rPr>
        <w:t>directamente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miles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familias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largo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país.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delitos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vuelto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más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violentos </w:t>
      </w:r>
      <w:r>
        <w:rPr>
          <w:sz w:val="24"/>
        </w:rPr>
        <w:t xml:space="preserve">y recurrentes, con bandas organizadas que usan equipamiento como camiones, camionetas y otros vehículos, y también están armados, atacando puntos de manera recurrente… ()”. </w:t>
      </w:r>
      <w:r>
        <w:rPr>
          <w:position w:val="8"/>
          <w:sz w:val="14"/>
        </w:rPr>
        <w:t>4</w:t>
      </w:r>
    </w:p>
    <w:p w:rsidR="002D5457" w:rsidRDefault="002D5457">
      <w:pPr>
        <w:pStyle w:val="Textoindependiente"/>
        <w:rPr>
          <w:sz w:val="20"/>
        </w:rPr>
      </w:pPr>
    </w:p>
    <w:p w:rsidR="002D5457" w:rsidRDefault="00000000">
      <w:pPr>
        <w:pStyle w:val="Textoindependiente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162941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678C" id="Graphic 2" o:spid="_x0000_s1026" style="position:absolute;margin-left:1in;margin-top:12.8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3RMg0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5457" w:rsidRDefault="00000000">
      <w:pPr>
        <w:spacing w:before="86"/>
        <w:ind w:left="23"/>
        <w:rPr>
          <w:sz w:val="18"/>
        </w:rPr>
      </w:pPr>
      <w:r>
        <w:rPr>
          <w:rFonts w:ascii="Arial"/>
          <w:spacing w:val="-4"/>
          <w:position w:val="8"/>
          <w:sz w:val="14"/>
        </w:rPr>
        <w:t>1</w:t>
      </w:r>
      <w:r>
        <w:rPr>
          <w:rFonts w:ascii="Arial"/>
          <w:spacing w:val="18"/>
          <w:position w:val="8"/>
          <w:sz w:val="14"/>
        </w:rPr>
        <w:t xml:space="preserve"> </w:t>
      </w:r>
      <w:r>
        <w:rPr>
          <w:spacing w:val="-4"/>
          <w:sz w:val="18"/>
        </w:rPr>
        <w:t>Fuente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disponible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en</w:t>
      </w:r>
      <w:r>
        <w:rPr>
          <w:spacing w:val="74"/>
          <w:sz w:val="18"/>
        </w:rPr>
        <w:t xml:space="preserve"> </w:t>
      </w:r>
      <w:hyperlink r:id="rId7">
        <w:r>
          <w:rPr>
            <w:spacing w:val="-4"/>
            <w:sz w:val="18"/>
          </w:rPr>
          <w:t>https://www.emol.com/noticias/Economia/2025/03/05/1159382/robo-cables-cge.htm</w:t>
        </w:r>
      </w:hyperlink>
      <w:hyperlink r:id="rId8">
        <w:r>
          <w:rPr>
            <w:spacing w:val="-4"/>
            <w:sz w:val="18"/>
          </w:rPr>
          <w:t>l</w:t>
        </w:r>
      </w:hyperlink>
    </w:p>
    <w:p w:rsidR="002D5457" w:rsidRDefault="00000000">
      <w:pPr>
        <w:spacing w:line="280" w:lineRule="auto"/>
        <w:ind w:left="23" w:right="445"/>
        <w:rPr>
          <w:sz w:val="18"/>
        </w:rPr>
      </w:pPr>
      <w:r>
        <w:rPr>
          <w:rFonts w:ascii="Arial"/>
          <w:spacing w:val="-2"/>
          <w:position w:val="8"/>
          <w:sz w:val="14"/>
        </w:rPr>
        <w:t>2</w:t>
      </w:r>
      <w:r>
        <w:rPr>
          <w:rFonts w:ascii="Arial"/>
          <w:spacing w:val="-8"/>
          <w:position w:val="8"/>
          <w:sz w:val="14"/>
        </w:rPr>
        <w:t xml:space="preserve"> </w:t>
      </w:r>
      <w:r>
        <w:rPr>
          <w:spacing w:val="-2"/>
          <w:sz w:val="18"/>
        </w:rPr>
        <w:t>Fuente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2"/>
          <w:sz w:val="18"/>
        </w:rPr>
        <w:t xml:space="preserve"> </w:t>
      </w:r>
      <w:hyperlink r:id="rId9">
        <w:r>
          <w:rPr>
            <w:spacing w:val="-2"/>
            <w:sz w:val="18"/>
          </w:rPr>
          <w:t>https://www.cge.cl/robo-de-cables-se-dispara-cge-sumo-mas-de-700-episodios-en-primer-semestre-de-</w:t>
        </w:r>
      </w:hyperlink>
      <w:r>
        <w:rPr>
          <w:spacing w:val="-2"/>
          <w:sz w:val="18"/>
        </w:rPr>
        <w:t xml:space="preserve"> </w:t>
      </w:r>
      <w:hyperlink r:id="rId10">
        <w:r>
          <w:rPr>
            <w:spacing w:val="-2"/>
            <w:sz w:val="18"/>
          </w:rPr>
          <w:t>2025/#</w:t>
        </w:r>
      </w:hyperlink>
    </w:p>
    <w:p w:rsidR="002D5457" w:rsidRDefault="00000000">
      <w:pPr>
        <w:spacing w:line="225" w:lineRule="exact"/>
        <w:ind w:left="23"/>
        <w:rPr>
          <w:sz w:val="18"/>
        </w:rPr>
      </w:pPr>
      <w:r>
        <w:rPr>
          <w:rFonts w:ascii="Arial"/>
          <w:spacing w:val="-2"/>
          <w:position w:val="8"/>
          <w:sz w:val="14"/>
        </w:rPr>
        <w:t>3</w:t>
      </w:r>
      <w:r>
        <w:rPr>
          <w:rFonts w:ascii="Arial"/>
          <w:spacing w:val="-8"/>
          <w:position w:val="8"/>
          <w:sz w:val="14"/>
        </w:rPr>
        <w:t xml:space="preserve"> </w:t>
      </w:r>
      <w:r>
        <w:rPr>
          <w:spacing w:val="-2"/>
          <w:sz w:val="18"/>
        </w:rPr>
        <w:t>Fuente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10"/>
          <w:sz w:val="18"/>
        </w:rPr>
        <w:t xml:space="preserve"> </w:t>
      </w:r>
      <w:hyperlink r:id="rId11">
        <w:r>
          <w:rPr>
            <w:spacing w:val="-2"/>
            <w:sz w:val="18"/>
          </w:rPr>
          <w:t>https://www.transelec.cl/aumento-de-robo-de-cable-en-la-region-de-ohiggins/?utm_source</w:t>
        </w:r>
      </w:hyperlink>
    </w:p>
    <w:p w:rsidR="002D5457" w:rsidRDefault="00000000">
      <w:pPr>
        <w:spacing w:before="1" w:line="278" w:lineRule="auto"/>
        <w:ind w:left="23" w:right="44"/>
        <w:rPr>
          <w:sz w:val="18"/>
        </w:rPr>
      </w:pPr>
      <w:r>
        <w:rPr>
          <w:rFonts w:ascii="Arial"/>
          <w:spacing w:val="-2"/>
          <w:position w:val="8"/>
          <w:sz w:val="14"/>
        </w:rPr>
        <w:t>4</w:t>
      </w:r>
      <w:r>
        <w:rPr>
          <w:rFonts w:ascii="Arial"/>
          <w:spacing w:val="-8"/>
          <w:position w:val="8"/>
          <w:sz w:val="14"/>
        </w:rPr>
        <w:t xml:space="preserve"> </w:t>
      </w:r>
      <w:r>
        <w:rPr>
          <w:spacing w:val="-2"/>
          <w:sz w:val="18"/>
        </w:rPr>
        <w:t>Fuente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https:</w:t>
      </w:r>
      <w:hyperlink r:id="rId12">
        <w:r>
          <w:rPr>
            <w:spacing w:val="-2"/>
            <w:sz w:val="18"/>
          </w:rPr>
          <w:t>//www.cge.cl/cge-reporta-mas-de-225-kilometros-de-cables-de-cobre-robados-desde-sus-instalaciones-</w:t>
        </w:r>
      </w:hyperlink>
      <w:r>
        <w:rPr>
          <w:spacing w:val="-2"/>
          <w:sz w:val="18"/>
        </w:rPr>
        <w:t xml:space="preserve"> </w:t>
      </w:r>
      <w:r>
        <w:rPr>
          <w:spacing w:val="-2"/>
          <w:sz w:val="18"/>
        </w:rPr>
        <w:lastRenderedPageBreak/>
        <w:t>durante-2024/</w:t>
      </w:r>
    </w:p>
    <w:p w:rsidR="002D5457" w:rsidRDefault="002D5457">
      <w:pPr>
        <w:spacing w:line="278" w:lineRule="auto"/>
        <w:rPr>
          <w:sz w:val="18"/>
        </w:rPr>
        <w:sectPr w:rsidR="002D5457">
          <w:footerReference w:type="default" r:id="rId13"/>
          <w:type w:val="continuous"/>
          <w:pgSz w:w="11910" w:h="16840"/>
          <w:pgMar w:top="1340" w:right="1417" w:bottom="1200" w:left="1417" w:header="0" w:footer="1017" w:gutter="0"/>
          <w:pgNumType w:start="1"/>
          <w:cols w:space="720"/>
        </w:sectPr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1"/>
          <w:tab w:val="left" w:pos="1103"/>
        </w:tabs>
        <w:spacing w:before="122" w:line="417" w:lineRule="auto"/>
        <w:ind w:right="16" w:hanging="360"/>
        <w:jc w:val="both"/>
        <w:rPr>
          <w:position w:val="8"/>
          <w:sz w:val="14"/>
        </w:rPr>
      </w:pPr>
      <w:r>
        <w:rPr>
          <w:sz w:val="24"/>
        </w:rPr>
        <w:lastRenderedPageBreak/>
        <w:t>Que,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cable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cobre</w:t>
      </w:r>
      <w:r>
        <w:rPr>
          <w:spacing w:val="-3"/>
          <w:sz w:val="24"/>
        </w:rPr>
        <w:t xml:space="preserve"> </w:t>
      </w:r>
      <w:r>
        <w:rPr>
          <w:sz w:val="24"/>
        </w:rPr>
        <w:t>“...</w:t>
      </w:r>
      <w:r>
        <w:rPr>
          <w:spacing w:val="-2"/>
          <w:sz w:val="24"/>
        </w:rPr>
        <w:t xml:space="preserve"> </w:t>
      </w:r>
      <w:r>
        <w:rPr>
          <w:sz w:val="24"/>
        </w:rPr>
        <w:t>()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venden</w:t>
      </w:r>
      <w:r>
        <w:rPr>
          <w:spacing w:val="-2"/>
          <w:sz w:val="24"/>
        </w:rPr>
        <w:t xml:space="preserve"> </w:t>
      </w:r>
      <w:r>
        <w:rPr>
          <w:sz w:val="24"/>
        </w:rPr>
        <w:t>especialmente chatarrerías, que son recintos dedicados a la compra y venta de metales en desuso, formales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informales.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chatarreras</w:t>
      </w:r>
      <w:r>
        <w:rPr>
          <w:spacing w:val="-1"/>
          <w:sz w:val="24"/>
        </w:rPr>
        <w:t xml:space="preserve"> </w:t>
      </w:r>
      <w:r>
        <w:rPr>
          <w:sz w:val="24"/>
        </w:rPr>
        <w:t>ilegales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trasladan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cables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cobre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centros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acopio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mayores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poder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sacarlos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país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países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Corea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como </w:t>
      </w:r>
      <w:r>
        <w:rPr>
          <w:sz w:val="24"/>
        </w:rPr>
        <w:t xml:space="preserve">chatarra de cobre… ()”. </w:t>
      </w:r>
      <w:r>
        <w:rPr>
          <w:position w:val="8"/>
          <w:sz w:val="14"/>
        </w:rPr>
        <w:t>5</w:t>
      </w:r>
    </w:p>
    <w:p w:rsidR="002D5457" w:rsidRDefault="002D5457">
      <w:pPr>
        <w:pStyle w:val="Textoindependiente"/>
        <w:spacing w:before="42"/>
      </w:pPr>
    </w:p>
    <w:p w:rsidR="002D5457" w:rsidRDefault="00000000">
      <w:pPr>
        <w:pStyle w:val="Ttulo2"/>
        <w:numPr>
          <w:ilvl w:val="1"/>
          <w:numId w:val="2"/>
        </w:numPr>
        <w:tabs>
          <w:tab w:val="left" w:pos="742"/>
        </w:tabs>
        <w:spacing w:before="1"/>
        <w:ind w:left="742" w:hanging="359"/>
      </w:pP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Robo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vehículos</w:t>
      </w:r>
      <w:r>
        <w:rPr>
          <w:spacing w:val="-8"/>
        </w:rPr>
        <w:t xml:space="preserve"> </w:t>
      </w:r>
      <w:r>
        <w:rPr>
          <w:spacing w:val="-2"/>
        </w:rPr>
        <w:t>motorizados</w:t>
      </w:r>
    </w:p>
    <w:p w:rsidR="002D5457" w:rsidRDefault="002D5457">
      <w:pPr>
        <w:pStyle w:val="Textoindependiente"/>
        <w:spacing w:before="242"/>
        <w:rPr>
          <w:b/>
        </w:rPr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3"/>
        </w:tabs>
        <w:spacing w:before="1" w:line="417" w:lineRule="auto"/>
        <w:ind w:right="24" w:hanging="360"/>
        <w:jc w:val="both"/>
        <w:rPr>
          <w:position w:val="8"/>
          <w:sz w:val="14"/>
        </w:rPr>
      </w:pPr>
      <w:r>
        <w:rPr>
          <w:sz w:val="24"/>
        </w:rPr>
        <w:t>Que, el robo de automóviles, es “una actividad delictiva con un alto nivel de organización,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afecta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todas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regiones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mundo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está</w:t>
      </w:r>
      <w:r>
        <w:rPr>
          <w:spacing w:val="-15"/>
          <w:sz w:val="24"/>
        </w:rPr>
        <w:t xml:space="preserve"> </w:t>
      </w:r>
      <w:r>
        <w:rPr>
          <w:sz w:val="24"/>
        </w:rPr>
        <w:t>claramente</w:t>
      </w:r>
      <w:r>
        <w:rPr>
          <w:spacing w:val="-15"/>
          <w:sz w:val="24"/>
        </w:rPr>
        <w:t xml:space="preserve"> </w:t>
      </w:r>
      <w:r>
        <w:rPr>
          <w:sz w:val="24"/>
        </w:rPr>
        <w:t>vinculada</w:t>
      </w:r>
      <w:r>
        <w:rPr>
          <w:spacing w:val="-15"/>
          <w:sz w:val="24"/>
        </w:rPr>
        <w:t xml:space="preserve"> </w:t>
      </w:r>
      <w:r>
        <w:rPr>
          <w:sz w:val="24"/>
        </w:rPr>
        <w:t>con la delincuencia organizada y el terrorismo”.</w:t>
      </w:r>
      <w:r>
        <w:rPr>
          <w:position w:val="8"/>
          <w:sz w:val="14"/>
        </w:rPr>
        <w:t>6</w:t>
      </w:r>
    </w:p>
    <w:p w:rsidR="002D5457" w:rsidRDefault="002D5457">
      <w:pPr>
        <w:pStyle w:val="Textoindependiente"/>
        <w:spacing w:before="43"/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3"/>
        </w:tabs>
        <w:spacing w:line="417" w:lineRule="auto"/>
        <w:ind w:right="17" w:hanging="360"/>
        <w:jc w:val="both"/>
        <w:rPr>
          <w:position w:val="8"/>
          <w:sz w:val="14"/>
        </w:rPr>
      </w:pPr>
      <w:r>
        <w:rPr>
          <w:sz w:val="24"/>
        </w:rPr>
        <w:t>Que, durante el 2024 se registraron 28.623 robos de vehículos.</w:t>
      </w:r>
      <w:r>
        <w:rPr>
          <w:position w:val="8"/>
          <w:sz w:val="14"/>
        </w:rPr>
        <w:t>7</w:t>
      </w:r>
      <w:r>
        <w:rPr>
          <w:spacing w:val="40"/>
          <w:position w:val="8"/>
          <w:sz w:val="14"/>
        </w:rPr>
        <w:t xml:space="preserve"> </w:t>
      </w:r>
      <w:r>
        <w:rPr>
          <w:sz w:val="24"/>
        </w:rPr>
        <w:t xml:space="preserve">Lamentablemente, </w:t>
      </w:r>
      <w:r>
        <w:rPr>
          <w:spacing w:val="-2"/>
          <w:sz w:val="24"/>
        </w:rPr>
        <w:t>“entre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enero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septiembre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2024,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Policía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Investigaciones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(PDI)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registró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391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casos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robo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violento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vehículos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zona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metropolitana,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representa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85%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estos </w:t>
      </w:r>
      <w:r>
        <w:rPr>
          <w:sz w:val="24"/>
        </w:rPr>
        <w:t>delitos a nivel nacional”.</w:t>
      </w:r>
      <w:r>
        <w:rPr>
          <w:position w:val="8"/>
          <w:sz w:val="14"/>
        </w:rPr>
        <w:t>8</w:t>
      </w:r>
    </w:p>
    <w:p w:rsidR="002D5457" w:rsidRDefault="002D5457">
      <w:pPr>
        <w:pStyle w:val="Textoindependiente"/>
        <w:spacing w:before="45"/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3"/>
        </w:tabs>
        <w:spacing w:line="417" w:lineRule="auto"/>
        <w:ind w:right="16" w:hanging="360"/>
        <w:jc w:val="both"/>
        <w:rPr>
          <w:position w:val="8"/>
          <w:sz w:val="14"/>
        </w:rPr>
      </w:pPr>
      <w:r>
        <w:rPr>
          <w:sz w:val="24"/>
        </w:rPr>
        <w:t>Que, durante el año 2024, la encuesta Cadem Plaza Pública señaló que el 76% de los chilenos siente un profundo temor de ser víctima de un delito o de un portonazo. Al respecto,</w:t>
      </w:r>
      <w:r>
        <w:rPr>
          <w:spacing w:val="-15"/>
          <w:sz w:val="24"/>
        </w:rPr>
        <w:t xml:space="preserve"> </w:t>
      </w:r>
      <w:r>
        <w:rPr>
          <w:sz w:val="24"/>
        </w:rPr>
        <w:t>“el</w:t>
      </w:r>
      <w:r>
        <w:rPr>
          <w:spacing w:val="-14"/>
          <w:sz w:val="24"/>
        </w:rPr>
        <w:t xml:space="preserve"> </w:t>
      </w:r>
      <w:r>
        <w:rPr>
          <w:sz w:val="24"/>
        </w:rPr>
        <w:t>riesgo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sufrir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portonazo,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manifestaciones</w:t>
      </w:r>
      <w:r>
        <w:rPr>
          <w:spacing w:val="-14"/>
          <w:sz w:val="24"/>
        </w:rPr>
        <w:t xml:space="preserve"> </w:t>
      </w:r>
      <w:r>
        <w:rPr>
          <w:sz w:val="24"/>
        </w:rPr>
        <w:t>más</w:t>
      </w:r>
      <w:r>
        <w:rPr>
          <w:spacing w:val="-8"/>
          <w:sz w:val="24"/>
        </w:rPr>
        <w:t xml:space="preserve"> </w:t>
      </w:r>
      <w:r>
        <w:rPr>
          <w:sz w:val="24"/>
        </w:rPr>
        <w:t>violentas</w:t>
      </w:r>
      <w:r>
        <w:rPr>
          <w:spacing w:val="-15"/>
          <w:sz w:val="24"/>
        </w:rPr>
        <w:t xml:space="preserve"> </w:t>
      </w:r>
      <w:r>
        <w:rPr>
          <w:sz w:val="24"/>
        </w:rPr>
        <w:t>de la delincuencia, ha obligado a muchas personas a modificar su comportamiento, optando por no salir de sus casas o elegir automóviles menos llamativos para evitar convertirse en blancos fáciles”.</w:t>
      </w:r>
      <w:r>
        <w:rPr>
          <w:position w:val="8"/>
          <w:sz w:val="14"/>
        </w:rPr>
        <w:t>9</w:t>
      </w:r>
    </w:p>
    <w:p w:rsidR="002D5457" w:rsidRDefault="002D5457">
      <w:pPr>
        <w:pStyle w:val="Textoindependiente"/>
        <w:rPr>
          <w:sz w:val="20"/>
        </w:rPr>
      </w:pPr>
    </w:p>
    <w:p w:rsidR="002D5457" w:rsidRDefault="002D5457">
      <w:pPr>
        <w:pStyle w:val="Textoindependiente"/>
        <w:rPr>
          <w:sz w:val="20"/>
        </w:rPr>
      </w:pPr>
    </w:p>
    <w:p w:rsidR="002D5457" w:rsidRDefault="002D5457">
      <w:pPr>
        <w:pStyle w:val="Textoindependiente"/>
        <w:rPr>
          <w:sz w:val="20"/>
        </w:rPr>
      </w:pPr>
    </w:p>
    <w:p w:rsidR="002D5457" w:rsidRDefault="002D5457">
      <w:pPr>
        <w:pStyle w:val="Textoindependiente"/>
        <w:rPr>
          <w:sz w:val="20"/>
        </w:rPr>
      </w:pPr>
    </w:p>
    <w:p w:rsidR="002D5457" w:rsidRDefault="002D5457">
      <w:pPr>
        <w:pStyle w:val="Textoindependiente"/>
        <w:rPr>
          <w:sz w:val="20"/>
        </w:rPr>
      </w:pPr>
    </w:p>
    <w:p w:rsidR="002D5457" w:rsidRDefault="002D5457">
      <w:pPr>
        <w:pStyle w:val="Textoindependiente"/>
        <w:rPr>
          <w:sz w:val="20"/>
        </w:rPr>
      </w:pPr>
    </w:p>
    <w:p w:rsidR="002D5457" w:rsidRDefault="00000000">
      <w:pPr>
        <w:pStyle w:val="Textoindependiente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177800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99E12" id="Graphic 3" o:spid="_x0000_s1026" style="position:absolute;margin-left:1in;margin-top:14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NYBWM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5457" w:rsidRDefault="00000000">
      <w:pPr>
        <w:spacing w:before="88" w:line="278" w:lineRule="auto"/>
        <w:ind w:left="23" w:right="53"/>
        <w:rPr>
          <w:sz w:val="18"/>
        </w:rPr>
      </w:pPr>
      <w:r>
        <w:rPr>
          <w:rFonts w:ascii="Arial"/>
          <w:spacing w:val="-2"/>
          <w:position w:val="8"/>
          <w:sz w:val="14"/>
        </w:rPr>
        <w:t>5</w:t>
      </w:r>
      <w:r>
        <w:rPr>
          <w:rFonts w:ascii="Arial"/>
          <w:spacing w:val="-8"/>
          <w:position w:val="8"/>
          <w:sz w:val="14"/>
        </w:rPr>
        <w:t xml:space="preserve"> </w:t>
      </w:r>
      <w:r>
        <w:rPr>
          <w:spacing w:val="-2"/>
          <w:sz w:val="18"/>
        </w:rPr>
        <w:t>Fuente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23"/>
          <w:sz w:val="18"/>
        </w:rPr>
        <w:t xml:space="preserve"> </w:t>
      </w:r>
      <w:hyperlink r:id="rId14">
        <w:r>
          <w:rPr>
            <w:spacing w:val="-2"/>
            <w:sz w:val="18"/>
          </w:rPr>
          <w:t>https://www.biobiochile.cl/especial/bbcl-investiga/noticias/reportajes/2022/11/18/radiografia-al-negocio-</w:t>
        </w:r>
      </w:hyperlink>
      <w:r>
        <w:rPr>
          <w:spacing w:val="-2"/>
          <w:sz w:val="18"/>
        </w:rPr>
        <w:t xml:space="preserve"> </w:t>
      </w:r>
      <w:hyperlink r:id="rId15">
        <w:r>
          <w:rPr>
            <w:spacing w:val="-2"/>
            <w:sz w:val="18"/>
          </w:rPr>
          <w:t>del-robo-de-cable-de-cobre-querellas-puertos-y-destinos-a-asia-y-europa.shtml?utm_source</w:t>
        </w:r>
      </w:hyperlink>
    </w:p>
    <w:p w:rsidR="002D5457" w:rsidRDefault="00000000">
      <w:pPr>
        <w:spacing w:line="228" w:lineRule="exact"/>
        <w:ind w:left="23"/>
        <w:rPr>
          <w:sz w:val="18"/>
        </w:rPr>
      </w:pPr>
      <w:r>
        <w:rPr>
          <w:rFonts w:ascii="Arial" w:hAnsi="Arial"/>
          <w:spacing w:val="-2"/>
          <w:position w:val="8"/>
          <w:sz w:val="14"/>
        </w:rPr>
        <w:t>6</w:t>
      </w:r>
      <w:r>
        <w:rPr>
          <w:rFonts w:ascii="Arial" w:hAnsi="Arial"/>
          <w:position w:val="8"/>
          <w:sz w:val="14"/>
        </w:rPr>
        <w:t xml:space="preserve"> </w:t>
      </w:r>
      <w:r>
        <w:rPr>
          <w:spacing w:val="-2"/>
          <w:sz w:val="18"/>
        </w:rPr>
        <w:t>Fuente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Información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rFonts w:ascii="Arial" w:hAnsi="Arial"/>
          <w:spacing w:val="-2"/>
          <w:sz w:val="20"/>
        </w:rPr>
        <w:t>:</w:t>
      </w:r>
      <w:r>
        <w:rPr>
          <w:rFonts w:ascii="Arial" w:hAnsi="Arial"/>
          <w:spacing w:val="6"/>
          <w:sz w:val="20"/>
        </w:rPr>
        <w:t xml:space="preserve"> </w:t>
      </w:r>
      <w:r>
        <w:rPr>
          <w:spacing w:val="-2"/>
          <w:sz w:val="18"/>
        </w:rPr>
        <w:t>https:</w:t>
      </w:r>
      <w:hyperlink r:id="rId16">
        <w:r>
          <w:rPr>
            <w:spacing w:val="-2"/>
            <w:sz w:val="18"/>
          </w:rPr>
          <w:t>//www.interpol.int/es/Delitos/Delincuencia-relacionada-con-</w:t>
        </w:r>
        <w:r>
          <w:rPr>
            <w:spacing w:val="-4"/>
            <w:sz w:val="18"/>
          </w:rPr>
          <w:t>los-</w:t>
        </w:r>
      </w:hyperlink>
    </w:p>
    <w:p w:rsidR="002D5457" w:rsidRDefault="00000000">
      <w:pPr>
        <w:spacing w:before="33"/>
        <w:ind w:left="23"/>
        <w:rPr>
          <w:sz w:val="18"/>
        </w:rPr>
      </w:pPr>
      <w:r>
        <w:rPr>
          <w:spacing w:val="-2"/>
          <w:sz w:val="18"/>
        </w:rPr>
        <w:t>vehiculos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(Septiembre,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2022).</w:t>
      </w:r>
    </w:p>
    <w:p w:rsidR="002D5457" w:rsidRDefault="00000000">
      <w:pPr>
        <w:spacing w:before="1"/>
        <w:ind w:left="23"/>
        <w:rPr>
          <w:sz w:val="18"/>
        </w:rPr>
      </w:pPr>
      <w:r>
        <w:rPr>
          <w:rFonts w:ascii="Arial"/>
          <w:spacing w:val="-2"/>
          <w:position w:val="8"/>
          <w:sz w:val="14"/>
        </w:rPr>
        <w:t>7</w:t>
      </w:r>
      <w:r>
        <w:rPr>
          <w:rFonts w:ascii="Arial"/>
          <w:spacing w:val="-6"/>
          <w:position w:val="8"/>
          <w:sz w:val="14"/>
        </w:rPr>
        <w:t xml:space="preserve"> </w:t>
      </w:r>
      <w:r>
        <w:rPr>
          <w:spacing w:val="-2"/>
          <w:sz w:val="18"/>
        </w:rPr>
        <w:t>Fuente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https://chileinvestiga.cl/robo-autos-chile-2025-estadisticas/</w:t>
      </w:r>
    </w:p>
    <w:p w:rsidR="002D5457" w:rsidRDefault="00000000">
      <w:pPr>
        <w:spacing w:before="2" w:line="278" w:lineRule="auto"/>
        <w:ind w:left="23"/>
        <w:rPr>
          <w:sz w:val="18"/>
        </w:rPr>
      </w:pPr>
      <w:r>
        <w:rPr>
          <w:rFonts w:ascii="Arial"/>
          <w:spacing w:val="-2"/>
          <w:position w:val="8"/>
          <w:sz w:val="14"/>
        </w:rPr>
        <w:t xml:space="preserve">8 </w:t>
      </w:r>
      <w:r>
        <w:rPr>
          <w:spacing w:val="-2"/>
          <w:sz w:val="18"/>
        </w:rPr>
        <w:t>Fuente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38"/>
          <w:sz w:val="18"/>
        </w:rPr>
        <w:t xml:space="preserve"> </w:t>
      </w:r>
      <w:hyperlink r:id="rId17">
        <w:r>
          <w:rPr>
            <w:spacing w:val="-2"/>
            <w:sz w:val="18"/>
          </w:rPr>
          <w:t>https://www.emol.com/noticias/Nacional/2022/08/23/1070573/robos-violentos-vehiculos-continua-</w:t>
        </w:r>
      </w:hyperlink>
      <w:r>
        <w:rPr>
          <w:spacing w:val="-2"/>
          <w:sz w:val="18"/>
        </w:rPr>
        <w:t xml:space="preserve"> </w:t>
      </w:r>
      <w:hyperlink r:id="rId18">
        <w:r>
          <w:rPr>
            <w:spacing w:val="-2"/>
            <w:sz w:val="18"/>
          </w:rPr>
          <w:t>alza.html?utm_source</w:t>
        </w:r>
      </w:hyperlink>
    </w:p>
    <w:p w:rsidR="002D5457" w:rsidRDefault="00000000">
      <w:pPr>
        <w:spacing w:line="227" w:lineRule="exact"/>
        <w:ind w:left="23"/>
        <w:rPr>
          <w:sz w:val="18"/>
        </w:rPr>
      </w:pPr>
      <w:r>
        <w:rPr>
          <w:rFonts w:ascii="Arial"/>
          <w:spacing w:val="-4"/>
          <w:position w:val="8"/>
          <w:sz w:val="14"/>
        </w:rPr>
        <w:lastRenderedPageBreak/>
        <w:t>9</w:t>
      </w:r>
      <w:r>
        <w:rPr>
          <w:rFonts w:ascii="Arial"/>
          <w:spacing w:val="16"/>
          <w:position w:val="8"/>
          <w:sz w:val="14"/>
        </w:rPr>
        <w:t xml:space="preserve"> </w:t>
      </w:r>
      <w:r>
        <w:rPr>
          <w:spacing w:val="-4"/>
          <w:sz w:val="18"/>
        </w:rPr>
        <w:t>Fuente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disponible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en</w:t>
      </w:r>
      <w:r>
        <w:rPr>
          <w:spacing w:val="70"/>
          <w:sz w:val="18"/>
        </w:rPr>
        <w:t xml:space="preserve"> </w:t>
      </w:r>
      <w:hyperlink r:id="rId19">
        <w:r>
          <w:rPr>
            <w:spacing w:val="-4"/>
            <w:sz w:val="18"/>
          </w:rPr>
          <w:t>https://revistaseguridad.cl/2024/08/23/miedo-a-los-delitos/?utm_source</w:t>
        </w:r>
      </w:hyperlink>
    </w:p>
    <w:p w:rsidR="002D5457" w:rsidRDefault="002D5457">
      <w:pPr>
        <w:spacing w:line="227" w:lineRule="exact"/>
        <w:rPr>
          <w:sz w:val="18"/>
        </w:rPr>
        <w:sectPr w:rsidR="002D5457">
          <w:pgSz w:w="11910" w:h="16840"/>
          <w:pgMar w:top="1340" w:right="1417" w:bottom="1200" w:left="1417" w:header="0" w:footer="1017" w:gutter="0"/>
          <w:cols w:space="720"/>
        </w:sectPr>
      </w:pPr>
    </w:p>
    <w:p w:rsidR="002D5457" w:rsidRDefault="00000000">
      <w:pPr>
        <w:pStyle w:val="Prrafodelista"/>
        <w:numPr>
          <w:ilvl w:val="2"/>
          <w:numId w:val="2"/>
        </w:numPr>
        <w:tabs>
          <w:tab w:val="left" w:pos="1101"/>
          <w:tab w:val="left" w:pos="1103"/>
        </w:tabs>
        <w:spacing w:before="122" w:line="417" w:lineRule="auto"/>
        <w:ind w:right="18" w:hanging="360"/>
        <w:jc w:val="both"/>
        <w:rPr>
          <w:position w:val="8"/>
          <w:sz w:val="14"/>
        </w:rPr>
      </w:pPr>
      <w:r>
        <w:rPr>
          <w:spacing w:val="-2"/>
          <w:sz w:val="24"/>
        </w:rPr>
        <w:lastRenderedPageBreak/>
        <w:t>Que,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“habitualmente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delito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robo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vehículos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vincula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receptación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las desarmadurías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ilegales”.</w:t>
      </w:r>
      <w:r>
        <w:rPr>
          <w:spacing w:val="-2"/>
          <w:position w:val="8"/>
          <w:sz w:val="14"/>
        </w:rPr>
        <w:t>10</w:t>
      </w:r>
      <w:r>
        <w:rPr>
          <w:spacing w:val="17"/>
          <w:position w:val="8"/>
          <w:sz w:val="14"/>
        </w:rPr>
        <w:t xml:space="preserve"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relación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esto,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Policía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Investigaciones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señalado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“algunos</w:t>
      </w:r>
      <w:r>
        <w:rPr>
          <w:spacing w:val="-1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1"/>
          <w:sz w:val="24"/>
        </w:rPr>
        <w:t xml:space="preserve"> </w:t>
      </w:r>
      <w:r>
        <w:rPr>
          <w:sz w:val="24"/>
        </w:rPr>
        <w:t>son</w:t>
      </w:r>
      <w:r>
        <w:rPr>
          <w:spacing w:val="-10"/>
          <w:sz w:val="24"/>
        </w:rPr>
        <w:t xml:space="preserve"> </w:t>
      </w:r>
      <w:r>
        <w:rPr>
          <w:sz w:val="24"/>
        </w:rPr>
        <w:t>sustraídos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encargo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clonados,</w:t>
      </w:r>
      <w:r>
        <w:rPr>
          <w:spacing w:val="-11"/>
          <w:sz w:val="24"/>
        </w:rPr>
        <w:t xml:space="preserve"> </w:t>
      </w:r>
      <w:r>
        <w:rPr>
          <w:sz w:val="24"/>
        </w:rPr>
        <w:t>desmantelados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4"/>
          <w:sz w:val="24"/>
        </w:rPr>
        <w:t>vendidos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ilegalmente.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Otros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utilizados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delitos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alunizajes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atracos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bodegas, </w:t>
      </w:r>
      <w:r>
        <w:rPr>
          <w:sz w:val="24"/>
        </w:rPr>
        <w:t>mientras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algunos</w:t>
      </w:r>
      <w:r>
        <w:rPr>
          <w:spacing w:val="-7"/>
          <w:sz w:val="24"/>
        </w:rPr>
        <w:t xml:space="preserve"> </w:t>
      </w:r>
      <w:r>
        <w:rPr>
          <w:sz w:val="24"/>
        </w:rPr>
        <w:t>son</w:t>
      </w:r>
      <w:r>
        <w:rPr>
          <w:spacing w:val="-7"/>
          <w:sz w:val="24"/>
        </w:rPr>
        <w:t xml:space="preserve"> </w:t>
      </w:r>
      <w:r>
        <w:rPr>
          <w:sz w:val="24"/>
        </w:rPr>
        <w:t>robados</w:t>
      </w:r>
      <w:r>
        <w:rPr>
          <w:spacing w:val="-7"/>
          <w:sz w:val="24"/>
        </w:rPr>
        <w:t xml:space="preserve"> </w:t>
      </w:r>
      <w:r>
        <w:rPr>
          <w:sz w:val="24"/>
        </w:rPr>
        <w:t>simplemente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ostentación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redes</w:t>
      </w:r>
      <w:r>
        <w:rPr>
          <w:spacing w:val="-7"/>
          <w:sz w:val="24"/>
        </w:rPr>
        <w:t xml:space="preserve"> </w:t>
      </w:r>
      <w:r>
        <w:rPr>
          <w:sz w:val="24"/>
        </w:rPr>
        <w:t>sociales”.</w:t>
      </w:r>
      <w:r>
        <w:rPr>
          <w:position w:val="8"/>
          <w:sz w:val="14"/>
        </w:rPr>
        <w:t>11</w:t>
      </w:r>
    </w:p>
    <w:p w:rsidR="002D5457" w:rsidRDefault="002D5457">
      <w:pPr>
        <w:pStyle w:val="Textoindependiente"/>
        <w:spacing w:before="11"/>
      </w:pPr>
    </w:p>
    <w:p w:rsidR="002D5457" w:rsidRDefault="00000000">
      <w:pPr>
        <w:pStyle w:val="Textoindependiente"/>
        <w:spacing w:line="417" w:lineRule="auto"/>
        <w:ind w:left="23" w:right="17" w:firstLine="719"/>
        <w:jc w:val="both"/>
      </w:pPr>
      <w:r>
        <w:t xml:space="preserve">Finalmente, y considerando que el Reglamento sobre el Libro de Actas de Procedencia, contenido en el Decreto N° 2.124 del Ministerio del Interior, que regula a los establecimientos dedicados a la compraventa de objetos usados (promulgado el 27 de abril de 1943), actualmente </w:t>
      </w:r>
      <w:r>
        <w:rPr>
          <w:spacing w:val="-2"/>
        </w:rPr>
        <w:t>resulta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todo</w:t>
      </w:r>
      <w:r>
        <w:rPr>
          <w:spacing w:val="-6"/>
        </w:rPr>
        <w:t xml:space="preserve"> </w:t>
      </w:r>
      <w:r>
        <w:rPr>
          <w:spacing w:val="-2"/>
        </w:rPr>
        <w:t>insuficiente</w:t>
      </w:r>
      <w:r>
        <w:rPr>
          <w:spacing w:val="-6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obsoleto,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hace</w:t>
      </w:r>
      <w:r>
        <w:rPr>
          <w:spacing w:val="-6"/>
        </w:rPr>
        <w:t xml:space="preserve"> </w:t>
      </w:r>
      <w:r>
        <w:rPr>
          <w:spacing w:val="-2"/>
        </w:rPr>
        <w:t>necesario</w:t>
      </w:r>
      <w:r>
        <w:rPr>
          <w:spacing w:val="-6"/>
        </w:rPr>
        <w:t xml:space="preserve"> </w:t>
      </w:r>
      <w:r>
        <w:rPr>
          <w:spacing w:val="-2"/>
        </w:rPr>
        <w:t>establecer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marco</w:t>
      </w:r>
      <w:r>
        <w:rPr>
          <w:spacing w:val="-5"/>
        </w:rPr>
        <w:t xml:space="preserve"> </w:t>
      </w:r>
      <w:r>
        <w:rPr>
          <w:spacing w:val="-2"/>
        </w:rPr>
        <w:t>normativo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 xml:space="preserve">regule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estricta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funcionamiento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desarmadurías,</w:t>
      </w:r>
      <w:r>
        <w:rPr>
          <w:spacing w:val="-13"/>
        </w:rPr>
        <w:t xml:space="preserve"> </w:t>
      </w:r>
      <w:r>
        <w:t>chatarrerías,</w:t>
      </w:r>
      <w:r>
        <w:rPr>
          <w:spacing w:val="-13"/>
        </w:rPr>
        <w:t xml:space="preserve"> </w:t>
      </w:r>
      <w:r>
        <w:t>fundiciones,</w:t>
      </w:r>
      <w:r>
        <w:rPr>
          <w:spacing w:val="-13"/>
        </w:rPr>
        <w:t xml:space="preserve"> </w:t>
      </w:r>
      <w:r>
        <w:t>recicladoras</w:t>
      </w:r>
      <w:r>
        <w:rPr>
          <w:spacing w:val="-13"/>
        </w:rPr>
        <w:t xml:space="preserve"> </w:t>
      </w:r>
      <w:r>
        <w:t xml:space="preserve">y </w:t>
      </w:r>
      <w:r>
        <w:rPr>
          <w:spacing w:val="-2"/>
        </w:rPr>
        <w:t>establecimientos</w:t>
      </w:r>
      <w:r>
        <w:rPr>
          <w:spacing w:val="-15"/>
        </w:rPr>
        <w:t xml:space="preserve"> </w:t>
      </w:r>
      <w:r>
        <w:rPr>
          <w:spacing w:val="-2"/>
        </w:rPr>
        <w:t>similares,</w:t>
      </w:r>
      <w:r>
        <w:rPr>
          <w:spacing w:val="-13"/>
        </w:rPr>
        <w:t xml:space="preserve"> </w:t>
      </w:r>
      <w:r>
        <w:rPr>
          <w:spacing w:val="-2"/>
        </w:rPr>
        <w:t>incorporando</w:t>
      </w:r>
      <w:r>
        <w:rPr>
          <w:spacing w:val="-13"/>
        </w:rPr>
        <w:t xml:space="preserve"> </w:t>
      </w:r>
      <w:r>
        <w:rPr>
          <w:spacing w:val="-2"/>
        </w:rPr>
        <w:t>mecanismos</w:t>
      </w:r>
      <w:r>
        <w:rPr>
          <w:spacing w:val="-13"/>
        </w:rPr>
        <w:t xml:space="preserve"> </w:t>
      </w:r>
      <w:r>
        <w:rPr>
          <w:spacing w:val="-2"/>
        </w:rPr>
        <w:t>eficaces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control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fiscalización.</w:t>
      </w:r>
      <w:r>
        <w:rPr>
          <w:spacing w:val="-13"/>
        </w:rPr>
        <w:t xml:space="preserve"> </w:t>
      </w:r>
      <w:r>
        <w:rPr>
          <w:spacing w:val="-2"/>
        </w:rPr>
        <w:t>Ello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 xml:space="preserve">con </w:t>
      </w:r>
      <w:r>
        <w:t>el propósito de estigmatizar dichas actividades económicas, sino de asegurar que su ejercicio se desarrolle dentro de un marco de legalidad y trazabilidad, contribuyendo a la prevención y persecución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cadena</w:t>
      </w:r>
      <w:r>
        <w:rPr>
          <w:spacing w:val="-8"/>
        </w:rPr>
        <w:t xml:space="preserve"> </w:t>
      </w:r>
      <w:r>
        <w:t>delictiva</w:t>
      </w:r>
      <w:r>
        <w:rPr>
          <w:spacing w:val="-7"/>
        </w:rPr>
        <w:t xml:space="preserve"> </w:t>
      </w:r>
      <w:r>
        <w:t>vinculada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delitos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robo,</w:t>
      </w:r>
      <w:r>
        <w:rPr>
          <w:spacing w:val="-8"/>
        </w:rPr>
        <w:t xml:space="preserve"> </w:t>
      </w:r>
      <w:r>
        <w:t>hurto,</w:t>
      </w:r>
      <w:r>
        <w:rPr>
          <w:spacing w:val="-6"/>
        </w:rPr>
        <w:t xml:space="preserve"> </w:t>
      </w:r>
      <w:r>
        <w:t>receptación</w:t>
      </w:r>
      <w:r>
        <w:rPr>
          <w:spacing w:val="-5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general, de todo tipo de ilícitos.</w:t>
      </w:r>
    </w:p>
    <w:p w:rsidR="002D5457" w:rsidRDefault="002D5457">
      <w:pPr>
        <w:pStyle w:val="Textoindependiente"/>
      </w:pPr>
    </w:p>
    <w:p w:rsidR="002D5457" w:rsidRDefault="002D5457">
      <w:pPr>
        <w:pStyle w:val="Textoindependiente"/>
      </w:pPr>
    </w:p>
    <w:p w:rsidR="002D5457" w:rsidRDefault="002D5457">
      <w:pPr>
        <w:pStyle w:val="Textoindependiente"/>
        <w:spacing w:before="179"/>
      </w:pPr>
    </w:p>
    <w:p w:rsidR="002D5457" w:rsidRDefault="00000000">
      <w:pPr>
        <w:pStyle w:val="Ttulo1"/>
        <w:numPr>
          <w:ilvl w:val="0"/>
          <w:numId w:val="2"/>
        </w:numPr>
        <w:tabs>
          <w:tab w:val="left" w:pos="743"/>
        </w:tabs>
        <w:ind w:left="743" w:hanging="720"/>
      </w:pPr>
      <w:r>
        <w:rPr>
          <w:spacing w:val="-8"/>
        </w:rPr>
        <w:t>IDEA</w:t>
      </w:r>
      <w:r>
        <w:rPr>
          <w:spacing w:val="-2"/>
        </w:rPr>
        <w:t xml:space="preserve"> MATRIZ</w:t>
      </w:r>
    </w:p>
    <w:p w:rsidR="002D5457" w:rsidRDefault="002D5457">
      <w:pPr>
        <w:pStyle w:val="Textoindependiente"/>
        <w:spacing w:before="63"/>
        <w:rPr>
          <w:b/>
        </w:rPr>
      </w:pPr>
    </w:p>
    <w:p w:rsidR="002D5457" w:rsidRDefault="00000000">
      <w:pPr>
        <w:pStyle w:val="Textoindependiente"/>
        <w:spacing w:line="417" w:lineRule="auto"/>
        <w:ind w:left="23" w:right="17"/>
        <w:jc w:val="both"/>
      </w:pPr>
      <w:r>
        <w:t>Evitar que el ejercicio de actividades económicas lícitas, tales como las desarrolladas en desarmadurías, chatarrerías, fundiciones, recicladoras y establecimientos similares, destinados a la recuperación o reciclaje de objetos usados para su posterior comercialización, sea utilizado por bandas</w:t>
      </w:r>
      <w:r>
        <w:rPr>
          <w:spacing w:val="-3"/>
        </w:rPr>
        <w:t xml:space="preserve"> </w:t>
      </w:r>
      <w:r>
        <w:t>criminales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encubrir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facilitar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robo,</w:t>
      </w:r>
      <w:r>
        <w:rPr>
          <w:spacing w:val="-3"/>
        </w:rPr>
        <w:t xml:space="preserve"> </w:t>
      </w:r>
      <w:r>
        <w:t>hurto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receptación.</w:t>
      </w:r>
    </w:p>
    <w:p w:rsidR="002D5457" w:rsidRDefault="00000000">
      <w:pPr>
        <w:pStyle w:val="Textoindependiente"/>
        <w:spacing w:before="238" w:line="417" w:lineRule="auto"/>
        <w:ind w:left="23" w:right="24"/>
        <w:jc w:val="both"/>
      </w:pPr>
      <w:r>
        <w:rPr>
          <w:spacing w:val="-2"/>
        </w:rPr>
        <w:t>Para</w:t>
      </w:r>
      <w:r>
        <w:rPr>
          <w:spacing w:val="-15"/>
        </w:rPr>
        <w:t xml:space="preserve"> </w:t>
      </w:r>
      <w:r>
        <w:rPr>
          <w:spacing w:val="-2"/>
        </w:rPr>
        <w:t>ello,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propone</w:t>
      </w:r>
      <w:r>
        <w:rPr>
          <w:spacing w:val="-13"/>
        </w:rPr>
        <w:t xml:space="preserve"> </w:t>
      </w:r>
      <w:r>
        <w:rPr>
          <w:spacing w:val="-2"/>
        </w:rPr>
        <w:t>regular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manera</w:t>
      </w:r>
      <w:r>
        <w:rPr>
          <w:spacing w:val="-13"/>
        </w:rPr>
        <w:t xml:space="preserve"> </w:t>
      </w:r>
      <w:r>
        <w:rPr>
          <w:spacing w:val="-2"/>
        </w:rPr>
        <w:t>estricta</w:t>
      </w:r>
      <w:r>
        <w:rPr>
          <w:spacing w:val="-13"/>
        </w:rPr>
        <w:t xml:space="preserve"> </w:t>
      </w:r>
      <w:r>
        <w:rPr>
          <w:spacing w:val="-2"/>
        </w:rPr>
        <w:t>estas</w:t>
      </w:r>
      <w:r>
        <w:rPr>
          <w:spacing w:val="-13"/>
        </w:rPr>
        <w:t xml:space="preserve"> </w:t>
      </w:r>
      <w:r>
        <w:rPr>
          <w:spacing w:val="-2"/>
        </w:rPr>
        <w:t>actividades,</w:t>
      </w:r>
      <w:r>
        <w:rPr>
          <w:spacing w:val="-13"/>
        </w:rPr>
        <w:t xml:space="preserve"> </w:t>
      </w:r>
      <w:r>
        <w:rPr>
          <w:spacing w:val="-2"/>
        </w:rPr>
        <w:t>estableciendo</w:t>
      </w:r>
      <w:r>
        <w:rPr>
          <w:spacing w:val="-13"/>
        </w:rPr>
        <w:t xml:space="preserve"> </w:t>
      </w:r>
      <w:r>
        <w:rPr>
          <w:spacing w:val="-2"/>
        </w:rPr>
        <w:t>requisitos</w:t>
      </w:r>
      <w:r>
        <w:rPr>
          <w:spacing w:val="-13"/>
        </w:rPr>
        <w:t xml:space="preserve"> </w:t>
      </w:r>
      <w:r>
        <w:rPr>
          <w:spacing w:val="-2"/>
        </w:rPr>
        <w:t xml:space="preserve">específicos </w:t>
      </w:r>
      <w:r>
        <w:t>para su operación, tales como:</w:t>
      </w:r>
    </w:p>
    <w:p w:rsidR="002D5457" w:rsidRDefault="00000000">
      <w:pPr>
        <w:pStyle w:val="Prrafodelista"/>
        <w:numPr>
          <w:ilvl w:val="0"/>
          <w:numId w:val="1"/>
        </w:numPr>
        <w:tabs>
          <w:tab w:val="left" w:pos="743"/>
        </w:tabs>
        <w:spacing w:before="224"/>
        <w:jc w:val="left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creación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Registro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Nacional.</w:t>
      </w:r>
    </w:p>
    <w:p w:rsidR="002D5457" w:rsidRDefault="00000000">
      <w:pPr>
        <w:pStyle w:val="Textoindependiente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214613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FAAC7" id="Graphic 4" o:spid="_x0000_s1026" style="position:absolute;margin-left:1in;margin-top:16.9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NsGos/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5457" w:rsidRDefault="00000000">
      <w:pPr>
        <w:spacing w:before="88" w:line="278" w:lineRule="auto"/>
        <w:ind w:left="23" w:right="461"/>
        <w:rPr>
          <w:sz w:val="18"/>
        </w:rPr>
      </w:pPr>
      <w:r>
        <w:rPr>
          <w:rFonts w:ascii="Arial"/>
          <w:position w:val="8"/>
          <w:sz w:val="14"/>
        </w:rPr>
        <w:t xml:space="preserve">10 </w:t>
      </w:r>
      <w:r>
        <w:rPr>
          <w:sz w:val="18"/>
        </w:rPr>
        <w:t xml:space="preserve">Fuente disponible en </w:t>
      </w:r>
      <w:hyperlink r:id="rId20">
        <w:r>
          <w:rPr>
            <w:spacing w:val="-2"/>
            <w:sz w:val="18"/>
          </w:rPr>
          <w:t>https://obtienearchivo.bcn.cl/obtienearchivo?id=repositorio/10221/33868/1/Robo_de_Autos_2022</w:t>
        </w:r>
        <w:r>
          <w:rPr>
            <w:spacing w:val="80"/>
            <w:sz w:val="18"/>
            <w:u w:val="single"/>
          </w:rPr>
          <w:t xml:space="preserve"> </w:t>
        </w:r>
        <w:r>
          <w:rPr>
            <w:spacing w:val="-2"/>
            <w:sz w:val="18"/>
          </w:rPr>
          <w:t>1_REV.pdf</w:t>
        </w:r>
      </w:hyperlink>
    </w:p>
    <w:p w:rsidR="002D5457" w:rsidRDefault="00000000">
      <w:pPr>
        <w:spacing w:line="227" w:lineRule="exact"/>
        <w:ind w:left="23"/>
        <w:rPr>
          <w:sz w:val="18"/>
        </w:rPr>
      </w:pPr>
      <w:r>
        <w:rPr>
          <w:rFonts w:ascii="Arial"/>
          <w:spacing w:val="-2"/>
          <w:position w:val="8"/>
          <w:sz w:val="14"/>
        </w:rPr>
        <w:t>11</w:t>
      </w:r>
      <w:r>
        <w:rPr>
          <w:rFonts w:ascii="Arial"/>
          <w:spacing w:val="-8"/>
          <w:position w:val="8"/>
          <w:sz w:val="14"/>
        </w:rPr>
        <w:t xml:space="preserve"> </w:t>
      </w:r>
      <w:r>
        <w:rPr>
          <w:spacing w:val="-2"/>
          <w:sz w:val="18"/>
        </w:rPr>
        <w:t>Fuente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disponible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20"/>
          <w:sz w:val="18"/>
        </w:rPr>
        <w:t xml:space="preserve"> </w:t>
      </w:r>
      <w:hyperlink r:id="rId21">
        <w:r>
          <w:rPr>
            <w:spacing w:val="-2"/>
            <w:sz w:val="18"/>
          </w:rPr>
          <w:t>https://www.biobiochile.cl/noticias/nacional/region-metropolitana/2025/02/03/informe-pdi-revela-</w:t>
        </w:r>
        <w:r>
          <w:rPr>
            <w:spacing w:val="-4"/>
            <w:sz w:val="18"/>
          </w:rPr>
          <w:t>las-</w:t>
        </w:r>
      </w:hyperlink>
    </w:p>
    <w:p w:rsidR="002D5457" w:rsidRDefault="00000000">
      <w:pPr>
        <w:spacing w:before="33"/>
        <w:ind w:left="23"/>
        <w:rPr>
          <w:sz w:val="18"/>
        </w:rPr>
      </w:pPr>
      <w:hyperlink r:id="rId22">
        <w:r>
          <w:rPr>
            <w:spacing w:val="-4"/>
            <w:sz w:val="18"/>
          </w:rPr>
          <w:t>comunas-con-mas-encerronas-en-la-region-metropolitana.shtml</w:t>
        </w:r>
      </w:hyperlink>
    </w:p>
    <w:p w:rsidR="002D5457" w:rsidRDefault="002D5457">
      <w:pPr>
        <w:rPr>
          <w:sz w:val="18"/>
        </w:rPr>
        <w:sectPr w:rsidR="002D5457">
          <w:pgSz w:w="11910" w:h="16840"/>
          <w:pgMar w:top="1340" w:right="1417" w:bottom="1200" w:left="1417" w:header="0" w:footer="1017" w:gutter="0"/>
          <w:cols w:space="720"/>
        </w:sectPr>
      </w:pPr>
    </w:p>
    <w:p w:rsidR="002D5457" w:rsidRDefault="00000000">
      <w:pPr>
        <w:pStyle w:val="Prrafodelista"/>
        <w:numPr>
          <w:ilvl w:val="0"/>
          <w:numId w:val="1"/>
        </w:numPr>
        <w:tabs>
          <w:tab w:val="left" w:pos="743"/>
        </w:tabs>
        <w:spacing w:before="105"/>
        <w:jc w:val="left"/>
        <w:rPr>
          <w:sz w:val="24"/>
        </w:rPr>
      </w:pPr>
      <w:r>
        <w:rPr>
          <w:spacing w:val="-2"/>
          <w:sz w:val="24"/>
        </w:rPr>
        <w:lastRenderedPageBreak/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implementación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mecanismos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trazabilidad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respecto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bienes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comercializados.</w:t>
      </w:r>
    </w:p>
    <w:p w:rsidR="002D5457" w:rsidRDefault="00000000">
      <w:pPr>
        <w:pStyle w:val="Prrafodelista"/>
        <w:numPr>
          <w:ilvl w:val="0"/>
          <w:numId w:val="1"/>
        </w:numPr>
        <w:tabs>
          <w:tab w:val="left" w:pos="743"/>
        </w:tabs>
        <w:spacing w:before="183"/>
        <w:jc w:val="left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incorporación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medidas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fiscalización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clausura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incumplimiento.</w:t>
      </w:r>
    </w:p>
    <w:p w:rsidR="002D5457" w:rsidRDefault="002D5457">
      <w:pPr>
        <w:pStyle w:val="Textoindependiente"/>
        <w:spacing w:before="168"/>
      </w:pPr>
    </w:p>
    <w:p w:rsidR="002D5457" w:rsidRDefault="00000000">
      <w:pPr>
        <w:pStyle w:val="Textoindependiente"/>
        <w:spacing w:line="417" w:lineRule="auto"/>
        <w:ind w:left="23" w:right="16"/>
        <w:jc w:val="both"/>
      </w:pPr>
      <w:r>
        <w:t>Todo</w:t>
      </w:r>
      <w:r>
        <w:rPr>
          <w:spacing w:val="-15"/>
        </w:rPr>
        <w:t xml:space="preserve"> </w:t>
      </w:r>
      <w:r>
        <w:t>ello,</w:t>
      </w:r>
      <w:r>
        <w:rPr>
          <w:spacing w:val="-15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perjuicio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otras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resulten</w:t>
      </w:r>
      <w:r>
        <w:rPr>
          <w:spacing w:val="-15"/>
        </w:rPr>
        <w:t xml:space="preserve"> </w:t>
      </w:r>
      <w:r>
        <w:t>conducentes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de estas</w:t>
      </w:r>
      <w:r>
        <w:rPr>
          <w:spacing w:val="-10"/>
        </w:rPr>
        <w:t xml:space="preserve"> </w:t>
      </w:r>
      <w:r>
        <w:t>actividades,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establecimiento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sanciones</w:t>
      </w:r>
      <w:r>
        <w:rPr>
          <w:spacing w:val="-10"/>
        </w:rPr>
        <w:t xml:space="preserve"> </w:t>
      </w:r>
      <w:r>
        <w:t>administrativas,</w:t>
      </w:r>
      <w:r>
        <w:rPr>
          <w:spacing w:val="-10"/>
        </w:rPr>
        <w:t xml:space="preserve"> </w:t>
      </w:r>
      <w:r>
        <w:t>civiles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penales.</w:t>
      </w:r>
    </w:p>
    <w:p w:rsidR="002D5457" w:rsidRDefault="002D5457">
      <w:pPr>
        <w:pStyle w:val="Textoindependiente"/>
      </w:pPr>
    </w:p>
    <w:p w:rsidR="002D5457" w:rsidRDefault="002D5457">
      <w:pPr>
        <w:pStyle w:val="Textoindependiente"/>
      </w:pPr>
    </w:p>
    <w:p w:rsidR="002D5457" w:rsidRDefault="002D5457">
      <w:pPr>
        <w:pStyle w:val="Textoindependiente"/>
        <w:spacing w:before="142"/>
      </w:pPr>
    </w:p>
    <w:p w:rsidR="002D5457" w:rsidRDefault="00000000">
      <w:pPr>
        <w:pStyle w:val="Ttulo1"/>
        <w:numPr>
          <w:ilvl w:val="0"/>
          <w:numId w:val="2"/>
        </w:numPr>
        <w:tabs>
          <w:tab w:val="left" w:pos="742"/>
        </w:tabs>
        <w:ind w:left="742" w:hanging="719"/>
        <w:jc w:val="both"/>
      </w:pPr>
      <w:r>
        <w:rPr>
          <w:spacing w:val="-6"/>
        </w:rPr>
        <w:t>PROYECTO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LEY</w:t>
      </w:r>
    </w:p>
    <w:p w:rsidR="002D5457" w:rsidRDefault="002D5457">
      <w:pPr>
        <w:pStyle w:val="Textoindependiente"/>
        <w:rPr>
          <w:b/>
        </w:rPr>
      </w:pPr>
    </w:p>
    <w:p w:rsidR="002D5457" w:rsidRDefault="002D5457">
      <w:pPr>
        <w:pStyle w:val="Textoindependiente"/>
        <w:rPr>
          <w:b/>
        </w:rPr>
      </w:pPr>
    </w:p>
    <w:p w:rsidR="002D5457" w:rsidRDefault="002D5457">
      <w:pPr>
        <w:pStyle w:val="Textoindependiente"/>
        <w:spacing w:before="41"/>
        <w:rPr>
          <w:b/>
        </w:rPr>
      </w:pPr>
    </w:p>
    <w:p w:rsidR="002D5457" w:rsidRDefault="00000000">
      <w:pPr>
        <w:pStyle w:val="Textoindependiente"/>
        <w:spacing w:line="417" w:lineRule="auto"/>
        <w:ind w:left="23" w:right="20"/>
        <w:jc w:val="both"/>
      </w:pPr>
      <w:r>
        <w:rPr>
          <w:b/>
        </w:rPr>
        <w:t xml:space="preserve">ARTÍCULO PRIMERO: </w:t>
      </w:r>
      <w:r>
        <w:t>Habrá un Registro Nacional de Desarmadurías, Chatarrerías, Fundiciones, Recicladoras y Establecimientos Similares, en el que se inscribirán todos los establecimientos cuyo giro consista en la compraventa, reciclaje, recuperación o fundición de metales, o en la compraventa, recuperación, reciclaje, desarme o destrucción de vehículos motorizados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partes,</w:t>
      </w:r>
      <w:r>
        <w:rPr>
          <w:spacing w:val="-4"/>
        </w:rPr>
        <w:t xml:space="preserve"> </w:t>
      </w:r>
      <w:r>
        <w:t>piezas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componentes.</w:t>
      </w:r>
    </w:p>
    <w:p w:rsidR="002D5457" w:rsidRDefault="002D5457">
      <w:pPr>
        <w:pStyle w:val="Textoindependiente"/>
        <w:spacing w:before="43"/>
      </w:pPr>
    </w:p>
    <w:p w:rsidR="002D5457" w:rsidRDefault="00000000">
      <w:pPr>
        <w:pStyle w:val="Textoindependiente"/>
        <w:spacing w:line="417" w:lineRule="auto"/>
        <w:ind w:left="23" w:right="21"/>
        <w:jc w:val="both"/>
      </w:pPr>
      <w:r>
        <w:rPr>
          <w:b/>
        </w:rPr>
        <w:t xml:space="preserve">ARTÍCULO SEGUNDO: </w:t>
      </w:r>
      <w:r>
        <w:t xml:space="preserve">Modifíquese el Decreto N° 2.385, que fija el texto refundido y </w:t>
      </w:r>
      <w:r>
        <w:rPr>
          <w:spacing w:val="-2"/>
        </w:rPr>
        <w:t>sistematizado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Decreto</w:t>
      </w:r>
      <w:r>
        <w:rPr>
          <w:spacing w:val="-10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N°</w:t>
      </w:r>
      <w:r>
        <w:rPr>
          <w:spacing w:val="-9"/>
        </w:rPr>
        <w:t xml:space="preserve"> </w:t>
      </w:r>
      <w:r>
        <w:rPr>
          <w:spacing w:val="-2"/>
        </w:rPr>
        <w:t>3.063,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1979,</w:t>
      </w:r>
      <w:r>
        <w:rPr>
          <w:spacing w:val="-9"/>
        </w:rPr>
        <w:t xml:space="preserve"> </w:t>
      </w:r>
      <w:r>
        <w:rPr>
          <w:spacing w:val="-2"/>
        </w:rPr>
        <w:t>sobre</w:t>
      </w:r>
      <w:r>
        <w:rPr>
          <w:spacing w:val="-9"/>
        </w:rPr>
        <w:t xml:space="preserve"> </w:t>
      </w:r>
      <w:r>
        <w:rPr>
          <w:spacing w:val="-2"/>
        </w:rPr>
        <w:t>Rentas</w:t>
      </w:r>
      <w:r>
        <w:rPr>
          <w:spacing w:val="-8"/>
        </w:rPr>
        <w:t xml:space="preserve"> </w:t>
      </w:r>
      <w:r>
        <w:rPr>
          <w:spacing w:val="-2"/>
        </w:rPr>
        <w:t>Municipales,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siguiente</w:t>
      </w:r>
      <w:r>
        <w:rPr>
          <w:spacing w:val="-9"/>
        </w:rPr>
        <w:t xml:space="preserve"> </w:t>
      </w:r>
      <w:r>
        <w:rPr>
          <w:spacing w:val="-2"/>
        </w:rPr>
        <w:t>manera:</w:t>
      </w:r>
    </w:p>
    <w:p w:rsidR="002D5457" w:rsidRDefault="002D5457">
      <w:pPr>
        <w:pStyle w:val="Textoindependiente"/>
        <w:spacing w:before="199"/>
      </w:pPr>
    </w:p>
    <w:p w:rsidR="002D5457" w:rsidRDefault="00000000">
      <w:pPr>
        <w:pStyle w:val="Ttulo2"/>
        <w:ind w:firstLine="0"/>
        <w:jc w:val="both"/>
      </w:pPr>
      <w:r>
        <w:t>Incorpórese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t>ter,</w:t>
      </w:r>
      <w:r>
        <w:rPr>
          <w:spacing w:val="-11"/>
        </w:rPr>
        <w:t xml:space="preserve"> </w:t>
      </w:r>
      <w:r>
        <w:rPr>
          <w:spacing w:val="-2"/>
        </w:rPr>
        <w:t>nuevo:</w:t>
      </w:r>
    </w:p>
    <w:p w:rsidR="002D5457" w:rsidRDefault="002D5457">
      <w:pPr>
        <w:pStyle w:val="Textoindependiente"/>
        <w:spacing w:before="171"/>
        <w:rPr>
          <w:b/>
        </w:rPr>
      </w:pPr>
    </w:p>
    <w:p w:rsidR="002D5457" w:rsidRDefault="00000000">
      <w:pPr>
        <w:pStyle w:val="Textoindependiente"/>
        <w:spacing w:line="417" w:lineRule="auto"/>
        <w:ind w:left="23" w:right="18"/>
        <w:jc w:val="both"/>
      </w:pPr>
      <w:r>
        <w:rPr>
          <w:spacing w:val="-2"/>
        </w:rPr>
        <w:t>“Artículo</w:t>
      </w:r>
      <w:r>
        <w:rPr>
          <w:spacing w:val="-9"/>
        </w:rPr>
        <w:t xml:space="preserve"> </w:t>
      </w:r>
      <w:r>
        <w:rPr>
          <w:spacing w:val="-2"/>
        </w:rPr>
        <w:t>26</w:t>
      </w:r>
      <w:r>
        <w:rPr>
          <w:spacing w:val="-10"/>
        </w:rPr>
        <w:t xml:space="preserve"> </w:t>
      </w:r>
      <w:r>
        <w:rPr>
          <w:spacing w:val="-2"/>
        </w:rPr>
        <w:t>ter.</w:t>
      </w:r>
      <w:r>
        <w:rPr>
          <w:spacing w:val="-10"/>
        </w:rPr>
        <w:t xml:space="preserve"> </w:t>
      </w:r>
      <w:r>
        <w:rPr>
          <w:spacing w:val="-2"/>
        </w:rPr>
        <w:t>Sin</w:t>
      </w:r>
      <w:r>
        <w:rPr>
          <w:spacing w:val="-9"/>
        </w:rPr>
        <w:t xml:space="preserve"> </w:t>
      </w:r>
      <w:r>
        <w:rPr>
          <w:spacing w:val="-2"/>
        </w:rPr>
        <w:t>perjuicio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cumplimiento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requisitos</w:t>
      </w:r>
      <w:r>
        <w:rPr>
          <w:spacing w:val="-10"/>
        </w:rPr>
        <w:t xml:space="preserve"> </w:t>
      </w:r>
      <w:r>
        <w:rPr>
          <w:spacing w:val="-2"/>
        </w:rPr>
        <w:t>establecidos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ley,</w:t>
      </w:r>
      <w:r>
        <w:rPr>
          <w:spacing w:val="-9"/>
        </w:rPr>
        <w:t xml:space="preserve"> </w:t>
      </w:r>
      <w:r>
        <w:rPr>
          <w:spacing w:val="-2"/>
        </w:rPr>
        <w:t xml:space="preserve">para </w:t>
      </w:r>
      <w:r>
        <w:t xml:space="preserve">el otorgamiento y vigencia de la patente del contribuyente cuyo giro consista en la compraventa, </w:t>
      </w:r>
      <w:r>
        <w:rPr>
          <w:spacing w:val="-2"/>
        </w:rPr>
        <w:t>reciclaje,</w:t>
      </w:r>
      <w:r>
        <w:rPr>
          <w:spacing w:val="-8"/>
        </w:rPr>
        <w:t xml:space="preserve"> </w:t>
      </w:r>
      <w:r>
        <w:rPr>
          <w:spacing w:val="-2"/>
        </w:rPr>
        <w:t>recuperación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fundición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metales,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compraventa,</w:t>
      </w:r>
      <w:r>
        <w:rPr>
          <w:spacing w:val="-8"/>
        </w:rPr>
        <w:t xml:space="preserve"> </w:t>
      </w:r>
      <w:r>
        <w:rPr>
          <w:spacing w:val="-2"/>
        </w:rPr>
        <w:t>recuperación,</w:t>
      </w:r>
      <w:r>
        <w:rPr>
          <w:spacing w:val="-7"/>
        </w:rPr>
        <w:t xml:space="preserve"> </w:t>
      </w:r>
      <w:r>
        <w:rPr>
          <w:spacing w:val="-2"/>
        </w:rPr>
        <w:t>reciclaje,</w:t>
      </w:r>
      <w:r>
        <w:rPr>
          <w:spacing w:val="-8"/>
        </w:rPr>
        <w:t xml:space="preserve"> </w:t>
      </w:r>
      <w:r>
        <w:rPr>
          <w:spacing w:val="-2"/>
        </w:rPr>
        <w:t xml:space="preserve">desarme </w:t>
      </w:r>
      <w:r>
        <w:t>o</w:t>
      </w:r>
      <w:r>
        <w:rPr>
          <w:spacing w:val="-10"/>
        </w:rPr>
        <w:t xml:space="preserve"> </w:t>
      </w:r>
      <w:r>
        <w:t>destrucción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vehículos</w:t>
      </w:r>
      <w:r>
        <w:rPr>
          <w:spacing w:val="-10"/>
        </w:rPr>
        <w:t xml:space="preserve"> </w:t>
      </w:r>
      <w:r>
        <w:t>motorizados,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partes,</w:t>
      </w:r>
      <w:r>
        <w:rPr>
          <w:spacing w:val="-10"/>
        </w:rPr>
        <w:t xml:space="preserve"> </w:t>
      </w:r>
      <w:r>
        <w:t>piezas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componentes,</w:t>
      </w:r>
      <w:r>
        <w:rPr>
          <w:spacing w:val="-10"/>
        </w:rPr>
        <w:t xml:space="preserve"> </w:t>
      </w:r>
      <w:r>
        <w:t>deberá:</w:t>
      </w:r>
    </w:p>
    <w:p w:rsidR="002D5457" w:rsidRDefault="00000000">
      <w:pPr>
        <w:pStyle w:val="Prrafodelista"/>
        <w:numPr>
          <w:ilvl w:val="1"/>
          <w:numId w:val="2"/>
        </w:numPr>
        <w:tabs>
          <w:tab w:val="left" w:pos="252"/>
        </w:tabs>
        <w:spacing w:before="240" w:line="417" w:lineRule="auto"/>
        <w:ind w:right="21" w:firstLine="0"/>
        <w:jc w:val="both"/>
        <w:rPr>
          <w:sz w:val="24"/>
        </w:rPr>
      </w:pPr>
      <w:r>
        <w:rPr>
          <w:sz w:val="24"/>
        </w:rPr>
        <w:t>Inscribirse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Nacional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Desarmadurías,</w:t>
      </w:r>
      <w:r>
        <w:rPr>
          <w:spacing w:val="-9"/>
          <w:sz w:val="24"/>
        </w:rPr>
        <w:t xml:space="preserve"> </w:t>
      </w:r>
      <w:r>
        <w:rPr>
          <w:sz w:val="24"/>
        </w:rPr>
        <w:t>Chatarrerías,</w:t>
      </w:r>
      <w:r>
        <w:rPr>
          <w:spacing w:val="-9"/>
          <w:sz w:val="24"/>
        </w:rPr>
        <w:t xml:space="preserve"> </w:t>
      </w:r>
      <w:r>
        <w:rPr>
          <w:sz w:val="24"/>
        </w:rPr>
        <w:t>Fundiciones,</w:t>
      </w:r>
      <w:r>
        <w:rPr>
          <w:spacing w:val="-9"/>
          <w:sz w:val="24"/>
        </w:rPr>
        <w:t xml:space="preserve"> </w:t>
      </w:r>
      <w:r>
        <w:rPr>
          <w:sz w:val="24"/>
        </w:rPr>
        <w:t>Recicladoras</w:t>
      </w:r>
      <w:r>
        <w:rPr>
          <w:spacing w:val="-11"/>
          <w:sz w:val="24"/>
        </w:rPr>
        <w:t xml:space="preserve"> </w:t>
      </w:r>
      <w:r>
        <w:rPr>
          <w:sz w:val="24"/>
        </w:rPr>
        <w:t>y Establecimientos</w:t>
      </w:r>
      <w:r>
        <w:rPr>
          <w:spacing w:val="-5"/>
          <w:sz w:val="24"/>
        </w:rPr>
        <w:t xml:space="preserve"> </w:t>
      </w:r>
      <w:r>
        <w:rPr>
          <w:sz w:val="24"/>
        </w:rPr>
        <w:t>Similares;</w:t>
      </w:r>
    </w:p>
    <w:p w:rsidR="002D5457" w:rsidRDefault="00000000">
      <w:pPr>
        <w:pStyle w:val="Prrafodelista"/>
        <w:numPr>
          <w:ilvl w:val="1"/>
          <w:numId w:val="2"/>
        </w:numPr>
        <w:tabs>
          <w:tab w:val="left" w:pos="263"/>
        </w:tabs>
        <w:spacing w:before="239" w:line="417" w:lineRule="auto"/>
        <w:ind w:right="18" w:firstLine="0"/>
        <w:jc w:val="both"/>
        <w:rPr>
          <w:sz w:val="24"/>
        </w:rPr>
      </w:pPr>
      <w:r>
        <w:rPr>
          <w:spacing w:val="-2"/>
          <w:sz w:val="24"/>
        </w:rPr>
        <w:t>Llevar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Actas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Procedencia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formato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electrónico,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interconectado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Registro </w:t>
      </w:r>
      <w:r>
        <w:rPr>
          <w:sz w:val="24"/>
        </w:rPr>
        <w:t>Nacional antes señalado, el cual deberá contener, para cada contrato celebrado, a lo menos: la individualización de</w:t>
      </w:r>
      <w:r>
        <w:rPr>
          <w:spacing w:val="17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partes,</w:t>
      </w:r>
      <w:r>
        <w:rPr>
          <w:spacing w:val="20"/>
          <w:sz w:val="24"/>
        </w:rPr>
        <w:t xml:space="preserve"> </w:t>
      </w:r>
      <w:r>
        <w:rPr>
          <w:sz w:val="24"/>
        </w:rPr>
        <w:t>incluyendo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sz w:val="24"/>
        </w:rPr>
        <w:t>número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cédula de</w:t>
      </w:r>
      <w:r>
        <w:rPr>
          <w:spacing w:val="17"/>
          <w:sz w:val="24"/>
        </w:rPr>
        <w:t xml:space="preserve"> </w:t>
      </w:r>
      <w:r>
        <w:rPr>
          <w:sz w:val="24"/>
        </w:rPr>
        <w:t>identidad vigente,</w:t>
      </w:r>
      <w:r>
        <w:rPr>
          <w:spacing w:val="17"/>
          <w:sz w:val="24"/>
        </w:rPr>
        <w:t xml:space="preserve"> </w:t>
      </w:r>
      <w:r>
        <w:rPr>
          <w:sz w:val="24"/>
        </w:rPr>
        <w:t>domicilio,</w:t>
      </w:r>
    </w:p>
    <w:p w:rsidR="002D5457" w:rsidRDefault="002D5457">
      <w:pPr>
        <w:pStyle w:val="Prrafodelista"/>
        <w:spacing w:line="417" w:lineRule="auto"/>
        <w:rPr>
          <w:sz w:val="24"/>
        </w:rPr>
        <w:sectPr w:rsidR="002D5457">
          <w:pgSz w:w="11910" w:h="16840"/>
          <w:pgMar w:top="1340" w:right="1417" w:bottom="1200" w:left="1417" w:header="0" w:footer="1017" w:gutter="0"/>
          <w:cols w:space="720"/>
        </w:sectPr>
      </w:pPr>
    </w:p>
    <w:p w:rsidR="002D5457" w:rsidRDefault="00000000">
      <w:pPr>
        <w:pStyle w:val="Textoindependiente"/>
        <w:spacing w:before="122" w:line="417" w:lineRule="auto"/>
        <w:ind w:left="23" w:right="21"/>
        <w:jc w:val="both"/>
      </w:pPr>
      <w:r>
        <w:rPr>
          <w:spacing w:val="-2"/>
        </w:rPr>
        <w:t>número</w:t>
      </w:r>
      <w:r>
        <w:rPr>
          <w:spacing w:val="-12"/>
        </w:rPr>
        <w:t xml:space="preserve"> </w:t>
      </w:r>
      <w:r>
        <w:rPr>
          <w:spacing w:val="-2"/>
        </w:rPr>
        <w:t>telefónico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correo</w:t>
      </w:r>
      <w:r>
        <w:rPr>
          <w:spacing w:val="-11"/>
        </w:rPr>
        <w:t xml:space="preserve"> </w:t>
      </w:r>
      <w:r>
        <w:rPr>
          <w:spacing w:val="-2"/>
        </w:rPr>
        <w:t>electrónico;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número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detalle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especies</w:t>
      </w:r>
      <w:r>
        <w:rPr>
          <w:spacing w:val="-13"/>
        </w:rPr>
        <w:t xml:space="preserve"> </w:t>
      </w:r>
      <w:r>
        <w:rPr>
          <w:spacing w:val="-2"/>
        </w:rPr>
        <w:t>transferidas;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cuantía</w:t>
      </w:r>
      <w:r>
        <w:rPr>
          <w:spacing w:val="-12"/>
        </w:rPr>
        <w:t xml:space="preserve"> </w:t>
      </w:r>
      <w:r>
        <w:rPr>
          <w:spacing w:val="-2"/>
        </w:rPr>
        <w:t>del contrato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indicación</w:t>
      </w:r>
      <w:r>
        <w:rPr>
          <w:spacing w:val="-13"/>
        </w:rPr>
        <w:t xml:space="preserve"> </w:t>
      </w:r>
      <w:r>
        <w:rPr>
          <w:spacing w:val="-2"/>
        </w:rPr>
        <w:t>precisa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valores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especies</w:t>
      </w:r>
      <w:r>
        <w:rPr>
          <w:spacing w:val="-13"/>
        </w:rPr>
        <w:t xml:space="preserve"> </w:t>
      </w:r>
      <w:r>
        <w:rPr>
          <w:spacing w:val="-2"/>
        </w:rPr>
        <w:t>vendidas;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número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boleta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 xml:space="preserve">factura, </w:t>
      </w:r>
      <w:r>
        <w:t>según corresponda; y una declaración de</w:t>
      </w:r>
      <w:r>
        <w:rPr>
          <w:spacing w:val="-1"/>
        </w:rPr>
        <w:t xml:space="preserve"> </w:t>
      </w:r>
      <w:r>
        <w:t>dominio del vendedor.</w:t>
      </w:r>
    </w:p>
    <w:p w:rsidR="002D5457" w:rsidRDefault="00000000">
      <w:pPr>
        <w:pStyle w:val="Textoindependiente"/>
        <w:spacing w:before="239" w:line="417" w:lineRule="auto"/>
        <w:ind w:left="23" w:right="30"/>
        <w:jc w:val="both"/>
      </w:pPr>
      <w:r>
        <w:t>En caso de</w:t>
      </w:r>
      <w:r>
        <w:rPr>
          <w:spacing w:val="-1"/>
        </w:rPr>
        <w:t xml:space="preserve"> </w:t>
      </w:r>
      <w:r>
        <w:t>duda sobre</w:t>
      </w:r>
      <w:r>
        <w:rPr>
          <w:spacing w:val="-1"/>
        </w:rPr>
        <w:t xml:space="preserve"> </w:t>
      </w:r>
      <w:r>
        <w:t>la identidad del</w:t>
      </w:r>
      <w:r>
        <w:rPr>
          <w:spacing w:val="-1"/>
        </w:rPr>
        <w:t xml:space="preserve"> </w:t>
      </w:r>
      <w:r>
        <w:t>vendedor,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disconformidad u</w:t>
      </w:r>
      <w:r>
        <w:rPr>
          <w:spacing w:val="-2"/>
        </w:rPr>
        <w:t xml:space="preserve"> </w:t>
      </w:r>
      <w:r>
        <w:t>otra causa, deberá estamparse la impresión del dedo pulgar derecho.</w:t>
      </w:r>
    </w:p>
    <w:p w:rsidR="002D5457" w:rsidRDefault="00000000">
      <w:pPr>
        <w:pStyle w:val="Textoindependiente"/>
        <w:spacing w:before="242" w:line="417" w:lineRule="auto"/>
        <w:ind w:left="23" w:right="16"/>
        <w:jc w:val="both"/>
      </w:pPr>
      <w:r>
        <w:t>Tratándose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compraventa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vehículos</w:t>
      </w:r>
      <w:r>
        <w:rPr>
          <w:spacing w:val="-8"/>
        </w:rPr>
        <w:t xml:space="preserve"> </w:t>
      </w:r>
      <w:r>
        <w:t>motorizados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esenciales,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motor,</w:t>
      </w:r>
      <w:r>
        <w:rPr>
          <w:spacing w:val="-7"/>
        </w:rPr>
        <w:t xml:space="preserve"> </w:t>
      </w:r>
      <w:r>
        <w:t>se exigirá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constancia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cancelación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inscripción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Vehículos</w:t>
      </w:r>
      <w:r>
        <w:rPr>
          <w:spacing w:val="-15"/>
        </w:rPr>
        <w:t xml:space="preserve"> </w:t>
      </w:r>
      <w:r>
        <w:t>Motorizados</w:t>
      </w:r>
      <w:r>
        <w:rPr>
          <w:spacing w:val="-15"/>
        </w:rPr>
        <w:t xml:space="preserve"> </w:t>
      </w:r>
      <w:r>
        <w:t>del Servicio de Registro Civil e Identificación.</w:t>
      </w:r>
    </w:p>
    <w:p w:rsidR="002D5457" w:rsidRDefault="00000000">
      <w:pPr>
        <w:pStyle w:val="Prrafodelista"/>
        <w:numPr>
          <w:ilvl w:val="1"/>
          <w:numId w:val="2"/>
        </w:numPr>
        <w:tabs>
          <w:tab w:val="left" w:pos="334"/>
        </w:tabs>
        <w:spacing w:before="240" w:line="417" w:lineRule="auto"/>
        <w:ind w:right="26" w:firstLine="0"/>
        <w:jc w:val="both"/>
        <w:rPr>
          <w:sz w:val="24"/>
        </w:rPr>
      </w:pPr>
      <w:r>
        <w:rPr>
          <w:sz w:val="24"/>
        </w:rPr>
        <w:t>Permitir el acceso para la vigilancia e inspección de Carabineros de Chile, Policía de Investigaciones,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Servicio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Impuestos</w:t>
      </w:r>
      <w:r>
        <w:rPr>
          <w:spacing w:val="-7"/>
          <w:sz w:val="24"/>
        </w:rPr>
        <w:t xml:space="preserve"> </w:t>
      </w:r>
      <w:r>
        <w:rPr>
          <w:sz w:val="24"/>
        </w:rPr>
        <w:t>Internos,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inspectores</w:t>
      </w:r>
      <w:r>
        <w:rPr>
          <w:spacing w:val="-7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6"/>
          <w:sz w:val="24"/>
        </w:rPr>
        <w:t xml:space="preserve"> </w:t>
      </w:r>
      <w:r>
        <w:rPr>
          <w:sz w:val="24"/>
        </w:rPr>
        <w:t>y fiscales,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ámbito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competencias.</w:t>
      </w:r>
    </w:p>
    <w:p w:rsidR="002D5457" w:rsidRDefault="00000000">
      <w:pPr>
        <w:pStyle w:val="Textoindependiente"/>
        <w:spacing w:before="239" w:line="417" w:lineRule="auto"/>
        <w:ind w:left="23" w:right="16"/>
        <w:jc w:val="both"/>
      </w:pPr>
      <w:r>
        <w:t>El que estorbe o impida la entrada de los funcionarios mencionados, incluidos los dueños, administradores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empleados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establecimientos,</w:t>
      </w:r>
      <w:r>
        <w:rPr>
          <w:spacing w:val="-15"/>
        </w:rPr>
        <w:t xml:space="preserve"> </w:t>
      </w:r>
      <w:r>
        <w:t>incurrirá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contravención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sancionado con multa de diez a cincuenta unidades tributarias mensuales.</w:t>
      </w:r>
    </w:p>
    <w:p w:rsidR="002D5457" w:rsidRDefault="00000000">
      <w:pPr>
        <w:pStyle w:val="Textoindependiente"/>
        <w:spacing w:before="240" w:line="417" w:lineRule="auto"/>
        <w:ind w:left="23" w:right="28"/>
        <w:jc w:val="both"/>
      </w:pPr>
      <w:r>
        <w:t>Si fuere el administrador o dueño del establecimiento quien ejecutare dicha conducta, además de aplicarse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multa,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decretará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clausura</w:t>
      </w:r>
      <w:r>
        <w:rPr>
          <w:spacing w:val="-12"/>
        </w:rPr>
        <w:t xml:space="preserve"> </w:t>
      </w:r>
      <w:r>
        <w:t>temporal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establecimiento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período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superior a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reincidencia,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clausura</w:t>
      </w:r>
      <w:r>
        <w:rPr>
          <w:spacing w:val="-2"/>
        </w:rPr>
        <w:t xml:space="preserve"> </w:t>
      </w:r>
      <w:r>
        <w:t>definitiva.”</w:t>
      </w:r>
    </w:p>
    <w:p w:rsidR="002D5457" w:rsidRDefault="002D5457">
      <w:pPr>
        <w:pStyle w:val="Textoindependiente"/>
      </w:pPr>
    </w:p>
    <w:p w:rsidR="002D5457" w:rsidRDefault="002D5457">
      <w:pPr>
        <w:pStyle w:val="Textoindependiente"/>
        <w:spacing w:before="14"/>
      </w:pPr>
    </w:p>
    <w:p w:rsidR="002D5457" w:rsidRDefault="00000000">
      <w:pPr>
        <w:pStyle w:val="Textoindependiente"/>
        <w:spacing w:line="417" w:lineRule="auto"/>
        <w:ind w:left="23" w:right="23"/>
        <w:jc w:val="both"/>
      </w:pPr>
      <w:r>
        <w:rPr>
          <w:b/>
        </w:rPr>
        <w:t xml:space="preserve">ARTÍCULO TERCERO: </w:t>
      </w:r>
      <w:r>
        <w:t>Modifíquese el DFL N° 1, que fija el texto refundido, coordinado y sistematizado</w:t>
      </w:r>
      <w:r>
        <w:rPr>
          <w:spacing w:val="-2"/>
        </w:rPr>
        <w:t xml:space="preserve"> </w:t>
      </w:r>
      <w:r>
        <w:t>de la Ley de</w:t>
      </w:r>
      <w:r>
        <w:rPr>
          <w:spacing w:val="-3"/>
        </w:rPr>
        <w:t xml:space="preserve"> </w:t>
      </w:r>
      <w:r>
        <w:t>Tránsito, en los siguientes</w:t>
      </w:r>
      <w:r>
        <w:rPr>
          <w:spacing w:val="-5"/>
        </w:rPr>
        <w:t xml:space="preserve"> </w:t>
      </w:r>
      <w:r>
        <w:t>términos:</w:t>
      </w:r>
    </w:p>
    <w:p w:rsidR="002D5457" w:rsidRDefault="002D5457">
      <w:pPr>
        <w:pStyle w:val="Textoindependiente"/>
        <w:spacing w:before="43"/>
      </w:pPr>
    </w:p>
    <w:p w:rsidR="002D5457" w:rsidRDefault="00000000">
      <w:pPr>
        <w:pStyle w:val="Ttulo2"/>
        <w:ind w:firstLine="0"/>
        <w:jc w:val="both"/>
      </w:pPr>
      <w:r>
        <w:t>Incorpórese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39</w:t>
      </w:r>
      <w:r>
        <w:rPr>
          <w:spacing w:val="-10"/>
        </w:rPr>
        <w:t xml:space="preserve"> </w:t>
      </w:r>
      <w:r>
        <w:t>ter,</w:t>
      </w:r>
      <w:r>
        <w:rPr>
          <w:spacing w:val="-11"/>
        </w:rPr>
        <w:t xml:space="preserve"> </w:t>
      </w:r>
      <w:r>
        <w:rPr>
          <w:spacing w:val="-2"/>
        </w:rPr>
        <w:t>nuevo:</w:t>
      </w:r>
    </w:p>
    <w:p w:rsidR="002D5457" w:rsidRDefault="002D5457">
      <w:pPr>
        <w:pStyle w:val="Textoindependiente"/>
        <w:spacing w:before="171"/>
        <w:rPr>
          <w:b/>
        </w:rPr>
      </w:pPr>
    </w:p>
    <w:p w:rsidR="002D5457" w:rsidRDefault="00000000">
      <w:pPr>
        <w:pStyle w:val="Textoindependiente"/>
        <w:spacing w:line="417" w:lineRule="auto"/>
        <w:ind w:left="23" w:right="23"/>
        <w:jc w:val="both"/>
      </w:pPr>
      <w:r>
        <w:t>“Artículo</w:t>
      </w:r>
      <w:r>
        <w:rPr>
          <w:spacing w:val="-10"/>
        </w:rPr>
        <w:t xml:space="preserve"> </w:t>
      </w:r>
      <w:r>
        <w:t>39</w:t>
      </w:r>
      <w:r>
        <w:rPr>
          <w:spacing w:val="-11"/>
        </w:rPr>
        <w:t xml:space="preserve"> </w:t>
      </w:r>
      <w:r>
        <w:t>ter.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perjuicio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dispuesto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precedentes,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transferir</w:t>
      </w:r>
      <w:r>
        <w:rPr>
          <w:spacing w:val="-11"/>
        </w:rPr>
        <w:t xml:space="preserve"> </w:t>
      </w:r>
      <w:r>
        <w:t>el dominio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vehículos</w:t>
      </w:r>
      <w:r>
        <w:rPr>
          <w:spacing w:val="-3"/>
        </w:rPr>
        <w:t xml:space="preserve"> </w:t>
      </w:r>
      <w:r>
        <w:t>motorizados</w:t>
      </w:r>
      <w:r>
        <w:rPr>
          <w:spacing w:val="-3"/>
        </w:rPr>
        <w:t xml:space="preserve"> </w:t>
      </w:r>
      <w:r>
        <w:t>destruidos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desarmados,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parcialmente,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partes esenciales,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motor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similares,</w:t>
      </w:r>
      <w:r>
        <w:rPr>
          <w:spacing w:val="-12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conste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cancelación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inscripción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Registro de Vehículos Motorizados</w:t>
      </w:r>
      <w:r>
        <w:rPr>
          <w:spacing w:val="-3"/>
        </w:rPr>
        <w:t xml:space="preserve"> </w:t>
      </w:r>
      <w:r>
        <w:t>del Servicio</w:t>
      </w:r>
      <w:r>
        <w:rPr>
          <w:spacing w:val="-1"/>
        </w:rPr>
        <w:t xml:space="preserve"> </w:t>
      </w:r>
      <w:r>
        <w:t>de Registro Civil e Identificación.</w:t>
      </w:r>
    </w:p>
    <w:p w:rsidR="002D5457" w:rsidRDefault="002D5457">
      <w:pPr>
        <w:pStyle w:val="Textoindependiente"/>
        <w:spacing w:line="417" w:lineRule="auto"/>
        <w:jc w:val="both"/>
        <w:sectPr w:rsidR="002D5457">
          <w:pgSz w:w="11910" w:h="16840"/>
          <w:pgMar w:top="1340" w:right="1417" w:bottom="1200" w:left="1417" w:header="0" w:footer="1017" w:gutter="0"/>
          <w:cols w:space="720"/>
        </w:sectPr>
      </w:pPr>
    </w:p>
    <w:p w:rsidR="002D5457" w:rsidRDefault="00000000">
      <w:pPr>
        <w:pStyle w:val="Textoindependiente"/>
        <w:spacing w:before="122" w:line="417" w:lineRule="auto"/>
        <w:ind w:left="23" w:right="16"/>
        <w:jc w:val="both"/>
      </w:pPr>
      <w:r>
        <w:t>La</w:t>
      </w:r>
      <w:r>
        <w:rPr>
          <w:spacing w:val="-13"/>
        </w:rPr>
        <w:t xml:space="preserve"> </w:t>
      </w:r>
      <w:r>
        <w:t>infracción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dispuesto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inciso</w:t>
      </w:r>
      <w:r>
        <w:rPr>
          <w:spacing w:val="-13"/>
        </w:rPr>
        <w:t xml:space="preserve"> </w:t>
      </w:r>
      <w:r>
        <w:t>anterior,</w:t>
      </w:r>
      <w:r>
        <w:rPr>
          <w:spacing w:val="-13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vendedor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vehículo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 partes esenciales, como por parte del comprador, será sancionada con multa de diez a cincuenta unidades tributarias mensuales, impuesta por</w:t>
      </w:r>
      <w:r>
        <w:rPr>
          <w:spacing w:val="-1"/>
        </w:rPr>
        <w:t xml:space="preserve"> </w:t>
      </w:r>
      <w:r>
        <w:t>el juez</w:t>
      </w:r>
      <w:r>
        <w:rPr>
          <w:spacing w:val="-2"/>
        </w:rPr>
        <w:t xml:space="preserve"> </w:t>
      </w:r>
      <w:r>
        <w:t>de policía local</w:t>
      </w:r>
      <w:r>
        <w:rPr>
          <w:spacing w:val="-4"/>
        </w:rPr>
        <w:t xml:space="preserve"> </w:t>
      </w:r>
      <w:r>
        <w:t>competente.</w:t>
      </w:r>
    </w:p>
    <w:p w:rsidR="002D5457" w:rsidRDefault="00000000">
      <w:pPr>
        <w:pStyle w:val="Textoindependiente"/>
        <w:spacing w:before="239" w:line="417" w:lineRule="auto"/>
        <w:ind w:left="23" w:right="21"/>
        <w:jc w:val="both"/>
      </w:pPr>
      <w:r>
        <w:t>Si la contravención a lo señalado en este artículo se produce en desarmadurías, chatarrerías, fundiciones, recicladoras y establecimientos similares, el juez podrá, además, decretar la clausura temporal o definitiva del establecimiento.”</w:t>
      </w:r>
    </w:p>
    <w:p w:rsidR="002D5457" w:rsidRDefault="00000000">
      <w:pPr>
        <w:pStyle w:val="Ttulo1"/>
        <w:spacing w:before="240"/>
      </w:pPr>
      <w:r>
        <w:t>ARTÍCULOS</w:t>
      </w:r>
      <w:r>
        <w:rPr>
          <w:spacing w:val="-6"/>
        </w:rPr>
        <w:t xml:space="preserve"> </w:t>
      </w:r>
      <w:r>
        <w:rPr>
          <w:spacing w:val="-2"/>
        </w:rPr>
        <w:t>TRANSITORIOS</w:t>
      </w:r>
    </w:p>
    <w:p w:rsidR="002D5457" w:rsidRDefault="002D5457">
      <w:pPr>
        <w:pStyle w:val="Textoindependiente"/>
        <w:spacing w:before="245"/>
        <w:rPr>
          <w:b/>
        </w:rPr>
      </w:pPr>
    </w:p>
    <w:p w:rsidR="002D5457" w:rsidRDefault="00000000">
      <w:pPr>
        <w:pStyle w:val="Textoindependiente"/>
        <w:spacing w:line="417" w:lineRule="auto"/>
        <w:ind w:left="23" w:right="18"/>
        <w:jc w:val="both"/>
      </w:pPr>
      <w:r>
        <w:rPr>
          <w:b/>
          <w:spacing w:val="-2"/>
        </w:rPr>
        <w:t xml:space="preserve">ARTÍCULO PRIMERO TRANSITORIO: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reglamento</w:t>
      </w:r>
      <w:r>
        <w:rPr>
          <w:spacing w:val="-9"/>
        </w:rPr>
        <w:t xml:space="preserve"> </w:t>
      </w:r>
      <w:r>
        <w:rPr>
          <w:spacing w:val="-2"/>
        </w:rPr>
        <w:t>regulará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requisitos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 xml:space="preserve">condiciones </w:t>
      </w:r>
      <w:r>
        <w:t xml:space="preserve">que deberán cumplir las desarmadurías, chatarrerías, fundiciones, recicladoras y establecimientos </w:t>
      </w:r>
      <w:r>
        <w:rPr>
          <w:spacing w:val="-2"/>
        </w:rPr>
        <w:t>similares,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efectos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su</w:t>
      </w:r>
      <w:r>
        <w:rPr>
          <w:spacing w:val="-5"/>
        </w:rPr>
        <w:t xml:space="preserve"> </w:t>
      </w:r>
      <w:r>
        <w:rPr>
          <w:spacing w:val="-2"/>
        </w:rPr>
        <w:t>inscripción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permanencia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Registro</w:t>
      </w:r>
      <w:r>
        <w:rPr>
          <w:spacing w:val="-4"/>
        </w:rPr>
        <w:t xml:space="preserve"> </w:t>
      </w:r>
      <w:r>
        <w:rPr>
          <w:spacing w:val="-2"/>
        </w:rPr>
        <w:t>Nacional</w:t>
      </w:r>
      <w:r>
        <w:rPr>
          <w:spacing w:val="-7"/>
        </w:rPr>
        <w:t xml:space="preserve"> </w:t>
      </w:r>
      <w:r>
        <w:rPr>
          <w:spacing w:val="-2"/>
        </w:rPr>
        <w:t>respectivo,</w:t>
      </w:r>
      <w:r>
        <w:rPr>
          <w:spacing w:val="-5"/>
        </w:rPr>
        <w:t xml:space="preserve"> </w:t>
      </w:r>
      <w:r>
        <w:rPr>
          <w:spacing w:val="-2"/>
        </w:rPr>
        <w:t>así</w:t>
      </w:r>
      <w:r>
        <w:rPr>
          <w:spacing w:val="-5"/>
        </w:rPr>
        <w:t xml:space="preserve"> </w:t>
      </w:r>
      <w:r>
        <w:rPr>
          <w:spacing w:val="-2"/>
        </w:rPr>
        <w:t xml:space="preserve">como </w:t>
      </w:r>
      <w:r>
        <w:t>las</w:t>
      </w:r>
      <w:r>
        <w:rPr>
          <w:spacing w:val="-4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materias</w:t>
      </w:r>
      <w:r>
        <w:rPr>
          <w:spacing w:val="-4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ley.</w:t>
      </w:r>
    </w:p>
    <w:p w:rsidR="002D5457" w:rsidRDefault="002D5457">
      <w:pPr>
        <w:pStyle w:val="Textoindependiente"/>
        <w:spacing w:before="42"/>
      </w:pPr>
    </w:p>
    <w:p w:rsidR="002D5457" w:rsidRDefault="00000000">
      <w:pPr>
        <w:pStyle w:val="Textoindependiente"/>
        <w:spacing w:before="1" w:line="417" w:lineRule="auto"/>
        <w:ind w:left="23" w:right="19"/>
        <w:jc w:val="both"/>
      </w:pPr>
      <w:r>
        <w:rPr>
          <w:b/>
        </w:rPr>
        <w:t xml:space="preserve">ARTÍCULO SEGUNDO TRANSITORIO: </w:t>
      </w:r>
      <w:r>
        <w:t>Las desarmadurías, chatarrerías, fundiciones, recicladoras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establecimientos</w:t>
      </w:r>
      <w:r>
        <w:rPr>
          <w:spacing w:val="-15"/>
        </w:rPr>
        <w:t xml:space="preserve"> </w:t>
      </w:r>
      <w:r>
        <w:t>similares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cuenten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patente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vigente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momento</w:t>
      </w:r>
      <w:r>
        <w:rPr>
          <w:spacing w:val="-15"/>
        </w:rPr>
        <w:t xml:space="preserve"> </w:t>
      </w:r>
      <w:r>
        <w:t>de la publicación de esta ley en el Diario Oficial, dispondrán de un plazo de doce meses para dar cumplimiento a los requisitos establecidos en esta normativa y renovar su vigencia conforme a lo dispuesto en la misma.</w:t>
      </w:r>
    </w:p>
    <w:sectPr w:rsidR="002D5457">
      <w:pgSz w:w="11910" w:h="16840"/>
      <w:pgMar w:top="1340" w:right="1417" w:bottom="1200" w:left="1417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5F66" w:rsidRDefault="003A5F66">
      <w:r>
        <w:separator/>
      </w:r>
    </w:p>
  </w:endnote>
  <w:endnote w:type="continuationSeparator" w:id="0">
    <w:p w:rsidR="003A5F66" w:rsidRDefault="003A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545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>
              <wp:simplePos x="0" y="0"/>
              <wp:positionH relativeFrom="page">
                <wp:posOffset>6533133</wp:posOffset>
              </wp:positionH>
              <wp:positionV relativeFrom="page">
                <wp:posOffset>9903533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5457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4pt;margin-top:779.8pt;width:13.15pt;height:14.3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CaJ0UniAAAA&#10;DwEAAA8AAAAAAAAAAAAAAAAA7QMAAGRycy9kb3ducmV2LnhtbFBLBQYAAAAABAAEAPMAAAD8BAAA&#10;AAA=&#10;" filled="f" stroked="f">
              <v:textbox inset="0,0,0,0">
                <w:txbxContent>
                  <w:p w:rsidR="002D5457" w:rsidRDefault="0000000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5F66" w:rsidRDefault="003A5F66">
      <w:r>
        <w:separator/>
      </w:r>
    </w:p>
  </w:footnote>
  <w:footnote w:type="continuationSeparator" w:id="0">
    <w:p w:rsidR="003A5F66" w:rsidRDefault="003A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61CAB"/>
    <w:multiLevelType w:val="hybridMultilevel"/>
    <w:tmpl w:val="21484B6A"/>
    <w:lvl w:ilvl="0" w:tplc="6FA6B36C">
      <w:start w:val="1"/>
      <w:numFmt w:val="decimal"/>
      <w:lvlText w:val="%1."/>
      <w:lvlJc w:val="left"/>
      <w:pPr>
        <w:ind w:left="858" w:hanging="836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118"/>
        <w:sz w:val="24"/>
        <w:szCs w:val="24"/>
        <w:lang w:val="es-ES" w:eastAsia="en-US" w:bidi="ar-SA"/>
      </w:rPr>
    </w:lvl>
    <w:lvl w:ilvl="1" w:tplc="DA6E5B78">
      <w:start w:val="1"/>
      <w:numFmt w:val="lowerLetter"/>
      <w:lvlText w:val="%2)"/>
      <w:lvlJc w:val="left"/>
      <w:pPr>
        <w:ind w:left="23" w:hanging="230"/>
        <w:jc w:val="left"/>
      </w:pPr>
      <w:rPr>
        <w:rFonts w:hint="default"/>
        <w:spacing w:val="0"/>
        <w:w w:val="102"/>
        <w:lang w:val="es-ES" w:eastAsia="en-US" w:bidi="ar-SA"/>
      </w:rPr>
    </w:lvl>
    <w:lvl w:ilvl="2" w:tplc="A664F0A8">
      <w:start w:val="1"/>
      <w:numFmt w:val="lowerRoman"/>
      <w:lvlText w:val="%3)"/>
      <w:lvlJc w:val="left"/>
      <w:pPr>
        <w:ind w:left="1103" w:hanging="23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94"/>
        <w:sz w:val="24"/>
        <w:szCs w:val="24"/>
        <w:lang w:val="es-ES" w:eastAsia="en-US" w:bidi="ar-SA"/>
      </w:rPr>
    </w:lvl>
    <w:lvl w:ilvl="3" w:tplc="0A98BC4C">
      <w:numFmt w:val="bullet"/>
      <w:lvlText w:val="•"/>
      <w:lvlJc w:val="left"/>
      <w:pPr>
        <w:ind w:left="1100" w:hanging="230"/>
      </w:pPr>
      <w:rPr>
        <w:rFonts w:hint="default"/>
        <w:lang w:val="es-ES" w:eastAsia="en-US" w:bidi="ar-SA"/>
      </w:rPr>
    </w:lvl>
    <w:lvl w:ilvl="4" w:tplc="46E6521E">
      <w:numFmt w:val="bullet"/>
      <w:lvlText w:val="•"/>
      <w:lvlJc w:val="left"/>
      <w:pPr>
        <w:ind w:left="2239" w:hanging="230"/>
      </w:pPr>
      <w:rPr>
        <w:rFonts w:hint="default"/>
        <w:lang w:val="es-ES" w:eastAsia="en-US" w:bidi="ar-SA"/>
      </w:rPr>
    </w:lvl>
    <w:lvl w:ilvl="5" w:tplc="AF667A8A">
      <w:numFmt w:val="bullet"/>
      <w:lvlText w:val="•"/>
      <w:lvlJc w:val="left"/>
      <w:pPr>
        <w:ind w:left="3378" w:hanging="230"/>
      </w:pPr>
      <w:rPr>
        <w:rFonts w:hint="default"/>
        <w:lang w:val="es-ES" w:eastAsia="en-US" w:bidi="ar-SA"/>
      </w:rPr>
    </w:lvl>
    <w:lvl w:ilvl="6" w:tplc="8A847B9C">
      <w:numFmt w:val="bullet"/>
      <w:lvlText w:val="•"/>
      <w:lvlJc w:val="left"/>
      <w:pPr>
        <w:ind w:left="4517" w:hanging="230"/>
      </w:pPr>
      <w:rPr>
        <w:rFonts w:hint="default"/>
        <w:lang w:val="es-ES" w:eastAsia="en-US" w:bidi="ar-SA"/>
      </w:rPr>
    </w:lvl>
    <w:lvl w:ilvl="7" w:tplc="76EEFD4E">
      <w:numFmt w:val="bullet"/>
      <w:lvlText w:val="•"/>
      <w:lvlJc w:val="left"/>
      <w:pPr>
        <w:ind w:left="5657" w:hanging="230"/>
      </w:pPr>
      <w:rPr>
        <w:rFonts w:hint="default"/>
        <w:lang w:val="es-ES" w:eastAsia="en-US" w:bidi="ar-SA"/>
      </w:rPr>
    </w:lvl>
    <w:lvl w:ilvl="8" w:tplc="24E485F8">
      <w:numFmt w:val="bullet"/>
      <w:lvlText w:val="•"/>
      <w:lvlJc w:val="left"/>
      <w:pPr>
        <w:ind w:left="6796" w:hanging="230"/>
      </w:pPr>
      <w:rPr>
        <w:rFonts w:hint="default"/>
        <w:lang w:val="es-ES" w:eastAsia="en-US" w:bidi="ar-SA"/>
      </w:rPr>
    </w:lvl>
  </w:abstractNum>
  <w:abstractNum w:abstractNumId="1" w15:restartNumberingAfterBreak="0">
    <w:nsid w:val="68C1129B"/>
    <w:multiLevelType w:val="hybridMultilevel"/>
    <w:tmpl w:val="F6F4A45E"/>
    <w:lvl w:ilvl="0" w:tplc="1BE6B8FE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A500DA6">
      <w:numFmt w:val="bullet"/>
      <w:lvlText w:val="•"/>
      <w:lvlJc w:val="left"/>
      <w:pPr>
        <w:ind w:left="1573" w:hanging="360"/>
      </w:pPr>
      <w:rPr>
        <w:rFonts w:hint="default"/>
        <w:lang w:val="es-ES" w:eastAsia="en-US" w:bidi="ar-SA"/>
      </w:rPr>
    </w:lvl>
    <w:lvl w:ilvl="2" w:tplc="D84EB8F2">
      <w:numFmt w:val="bullet"/>
      <w:lvlText w:val="•"/>
      <w:lvlJc w:val="left"/>
      <w:pPr>
        <w:ind w:left="2406" w:hanging="360"/>
      </w:pPr>
      <w:rPr>
        <w:rFonts w:hint="default"/>
        <w:lang w:val="es-ES" w:eastAsia="en-US" w:bidi="ar-SA"/>
      </w:rPr>
    </w:lvl>
    <w:lvl w:ilvl="3" w:tplc="D1FA1CA6">
      <w:numFmt w:val="bullet"/>
      <w:lvlText w:val="•"/>
      <w:lvlJc w:val="left"/>
      <w:pPr>
        <w:ind w:left="3240" w:hanging="360"/>
      </w:pPr>
      <w:rPr>
        <w:rFonts w:hint="default"/>
        <w:lang w:val="es-ES" w:eastAsia="en-US" w:bidi="ar-SA"/>
      </w:rPr>
    </w:lvl>
    <w:lvl w:ilvl="4" w:tplc="9664EB6A">
      <w:numFmt w:val="bullet"/>
      <w:lvlText w:val="•"/>
      <w:lvlJc w:val="left"/>
      <w:pPr>
        <w:ind w:left="4073" w:hanging="360"/>
      </w:pPr>
      <w:rPr>
        <w:rFonts w:hint="default"/>
        <w:lang w:val="es-ES" w:eastAsia="en-US" w:bidi="ar-SA"/>
      </w:rPr>
    </w:lvl>
    <w:lvl w:ilvl="5" w:tplc="CAF0F6BE">
      <w:numFmt w:val="bullet"/>
      <w:lvlText w:val="•"/>
      <w:lvlJc w:val="left"/>
      <w:pPr>
        <w:ind w:left="4907" w:hanging="360"/>
      </w:pPr>
      <w:rPr>
        <w:rFonts w:hint="default"/>
        <w:lang w:val="es-ES" w:eastAsia="en-US" w:bidi="ar-SA"/>
      </w:rPr>
    </w:lvl>
    <w:lvl w:ilvl="6" w:tplc="98BAB4A6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7" w:tplc="F6083920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DEAC3094">
      <w:numFmt w:val="bullet"/>
      <w:lvlText w:val="•"/>
      <w:lvlJc w:val="left"/>
      <w:pPr>
        <w:ind w:left="7407" w:hanging="360"/>
      </w:pPr>
      <w:rPr>
        <w:rFonts w:hint="default"/>
        <w:lang w:val="es-ES" w:eastAsia="en-US" w:bidi="ar-SA"/>
      </w:rPr>
    </w:lvl>
  </w:abstractNum>
  <w:num w:numId="1" w16cid:durableId="1921676252">
    <w:abstractNumId w:val="1"/>
  </w:num>
  <w:num w:numId="2" w16cid:durableId="9428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457"/>
    <w:rsid w:val="002D5457"/>
    <w:rsid w:val="003832DA"/>
    <w:rsid w:val="003A5F66"/>
    <w:rsid w:val="005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0E522-4951-47BD-BBC0-9B42853A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23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" w:hanging="35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0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l.com/noticias/Economia/2025/03/05/1159382/robo-cables-cge.html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emol.com/noticias/Nacional/2022/08/23/1070573/robos-violentos-vehiculos-continua-alza.html?utm_source=chatgp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obiochile.cl/noticias/nacional/region-metropolitana/2025/02/03/informe-pdi-revela-las-comunas-con-mas-encerronas-en-la-region-metropolitana.shtml" TargetMode="External"/><Relationship Id="rId7" Type="http://schemas.openxmlformats.org/officeDocument/2006/relationships/hyperlink" Target="https://www.emol.com/noticias/Economia/2025/03/05/1159382/robo-cables-cge.html" TargetMode="External"/><Relationship Id="rId12" Type="http://schemas.openxmlformats.org/officeDocument/2006/relationships/hyperlink" Target="http://www.cge.cl/cge-reporta-mas-de-225-kilometros-de-cables-de-cobre-robados-desde-sus-instalaciones-" TargetMode="External"/><Relationship Id="rId17" Type="http://schemas.openxmlformats.org/officeDocument/2006/relationships/hyperlink" Target="https://www.emol.com/noticias/Nacional/2022/08/23/1070573/robos-violentos-vehiculos-continua-alza.html?utm_source=chatgp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pol.int/es/Delitos/Delincuencia-relacionada-con-los-" TargetMode="External"/><Relationship Id="rId20" Type="http://schemas.openxmlformats.org/officeDocument/2006/relationships/hyperlink" Target="https://obtienearchivo.bcn.cl/obtienearchivo?id=repositorio/10221/33868/1/Robo_de_Autos_2022__1_REV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nselec.cl/aumento-de-robo-de-cable-en-la-region-de-ohiggins/?utm_source=chatgpt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obiochile.cl/especial/bbcl-investiga/noticias/reportajes/2022/11/18/radiografia-al-negocio-del-robo-de-cable-de-cobre-querellas-puertos-y-destinos-a-asia-y-europa.shtml?utm_source=chatgp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ge.cl/robo-de-cables-se-dispara-cge-sumo-mas-de-700-episodios-en-primer-semestre-de-2025/" TargetMode="External"/><Relationship Id="rId19" Type="http://schemas.openxmlformats.org/officeDocument/2006/relationships/hyperlink" Target="https://revistaseguridad.cl/2024/08/23/miedo-a-los-delitos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ge.cl/robo-de-cables-se-dispara-cge-sumo-mas-de-700-episodios-en-primer-semestre-de-2025/" TargetMode="External"/><Relationship Id="rId14" Type="http://schemas.openxmlformats.org/officeDocument/2006/relationships/hyperlink" Target="https://www.biobiochile.cl/especial/bbcl-investiga/noticias/reportajes/2022/11/18/radiografia-al-negocio-del-robo-de-cable-de-cobre-querellas-puertos-y-destinos-a-asia-y-europa.shtml?utm_source=chatgpt.com" TargetMode="External"/><Relationship Id="rId22" Type="http://schemas.openxmlformats.org/officeDocument/2006/relationships/hyperlink" Target="https://www.biobiochile.cl/noticias/nacional/region-metropolitana/2025/02/03/informe-pdi-revela-las-comunas-con-mas-encerronas-en-la-region-metropolitana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Independientes</dc:creator>
  <cp:lastModifiedBy>Guillermo Diaz Vallejos</cp:lastModifiedBy>
  <cp:revision>1</cp:revision>
  <dcterms:created xsi:type="dcterms:W3CDTF">2025-08-21T14:36:00Z</dcterms:created>
  <dcterms:modified xsi:type="dcterms:W3CDTF">2025-09-01T21:43:00Z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LTSC</vt:lpwstr>
  </property>
</Properties>
</file>