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E91" w:rsidRDefault="00000000">
      <w:pPr>
        <w:pStyle w:val="Textoindependiente"/>
        <w:ind w:left="419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26403" cy="58521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0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1" w:rsidRDefault="00000000">
      <w:pPr>
        <w:pStyle w:val="Ttulo"/>
        <w:spacing w:before="241" w:line="278" w:lineRule="auto"/>
        <w:ind w:right="30"/>
      </w:pPr>
      <w:r>
        <w:t>Establézcase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inhabilidad</w:t>
      </w:r>
      <w:r>
        <w:rPr>
          <w:spacing w:val="-11"/>
        </w:rPr>
        <w:t xml:space="preserve"> </w:t>
      </w:r>
      <w:r>
        <w:t>temporal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alcaldes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gobernadores de postular a cargos de elección popular cuando no se hubiese rendido de forma detallada y completa los recursos públicos</w:t>
      </w:r>
    </w:p>
    <w:p w:rsidR="006D1E91" w:rsidRDefault="00000000">
      <w:pPr>
        <w:pStyle w:val="Ttulo"/>
        <w:spacing w:line="390" w:lineRule="exact"/>
        <w:ind w:left="4004" w:firstLine="0"/>
      </w:pPr>
      <w:r>
        <w:rPr>
          <w:spacing w:val="-2"/>
        </w:rPr>
        <w:t>utilizados.</w:t>
      </w:r>
    </w:p>
    <w:p w:rsidR="006D1E91" w:rsidRDefault="006D1E91">
      <w:pPr>
        <w:pStyle w:val="Textoindependiente"/>
        <w:spacing w:before="329"/>
        <w:ind w:left="0"/>
        <w:jc w:val="left"/>
        <w:rPr>
          <w:b/>
          <w:sz w:val="32"/>
        </w:rPr>
      </w:pPr>
    </w:p>
    <w:p w:rsidR="006D1E91" w:rsidRDefault="00000000">
      <w:pPr>
        <w:pStyle w:val="Ttulo1"/>
        <w:ind w:left="262"/>
        <w:rPr>
          <w:u w:val="none"/>
        </w:rPr>
      </w:pPr>
      <w:r>
        <w:rPr>
          <w:spacing w:val="-2"/>
          <w:u w:val="none"/>
        </w:rPr>
        <w:t>INTRODUCCIÓN:</w:t>
      </w:r>
    </w:p>
    <w:p w:rsidR="006D1E91" w:rsidRDefault="00000000">
      <w:pPr>
        <w:pStyle w:val="Textoindependiente"/>
        <w:spacing w:before="206" w:line="278" w:lineRule="auto"/>
        <w:ind w:right="257" w:firstLine="707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chilena,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manejo</w:t>
      </w:r>
      <w:r>
        <w:rPr>
          <w:spacing w:val="-12"/>
        </w:rPr>
        <w:t xml:space="preserve"> </w:t>
      </w:r>
      <w:r>
        <w:t>de los</w:t>
      </w:r>
      <w:r>
        <w:rPr>
          <w:spacing w:val="-6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constituye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eje</w:t>
      </w:r>
      <w:r>
        <w:rPr>
          <w:spacing w:val="-6"/>
        </w:rPr>
        <w:t xml:space="preserve"> </w:t>
      </w:r>
      <w:r>
        <w:t>esencial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fortalecimiento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democracia,</w:t>
      </w:r>
      <w:r>
        <w:rPr>
          <w:spacing w:val="-7"/>
        </w:rPr>
        <w:t xml:space="preserve"> </w:t>
      </w:r>
      <w:r>
        <w:t>el respeto al</w:t>
      </w:r>
      <w:r>
        <w:rPr>
          <w:spacing w:val="-2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probidad y</w:t>
      </w:r>
      <w:r>
        <w:rPr>
          <w:spacing w:val="-1"/>
        </w:rPr>
        <w:t xml:space="preserve"> </w:t>
      </w:r>
      <w:r>
        <w:t>el adecuado</w:t>
      </w:r>
      <w:r>
        <w:rPr>
          <w:spacing w:val="-2"/>
        </w:rPr>
        <w:t xml:space="preserve"> </w:t>
      </w:r>
      <w:r>
        <w:t>funcionamiento del Estado.</w:t>
      </w:r>
      <w:r>
        <w:rPr>
          <w:spacing w:val="-1"/>
        </w:rPr>
        <w:t xml:space="preserve"> </w:t>
      </w:r>
      <w:r>
        <w:t>La rendición</w:t>
      </w:r>
      <w:r>
        <w:rPr>
          <w:spacing w:val="-2"/>
        </w:rPr>
        <w:t xml:space="preserve"> </w:t>
      </w:r>
      <w:r>
        <w:t>de cuentas no solo es un deber legal, sino una obligación ética y política que permite a la ciudadanía evaluar el</w:t>
      </w:r>
      <w:r>
        <w:rPr>
          <w:spacing w:val="-2"/>
        </w:rPr>
        <w:t xml:space="preserve"> </w:t>
      </w:r>
      <w:r>
        <w:t>desempeño de</w:t>
      </w:r>
      <w:r>
        <w:rPr>
          <w:spacing w:val="-2"/>
        </w:rPr>
        <w:t xml:space="preserve"> </w:t>
      </w:r>
      <w:r>
        <w:t>sus autoridades, identificar</w:t>
      </w:r>
      <w:r>
        <w:rPr>
          <w:spacing w:val="-2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irregularidades y asegurar</w:t>
      </w:r>
      <w:r>
        <w:rPr>
          <w:spacing w:val="-1"/>
        </w:rPr>
        <w:t xml:space="preserve"> </w:t>
      </w:r>
      <w:r>
        <w:t>que el uso</w:t>
      </w:r>
      <w:r>
        <w:rPr>
          <w:spacing w:val="-1"/>
        </w:rPr>
        <w:t xml:space="preserve"> </w:t>
      </w:r>
      <w:r>
        <w:t>de fondos</w:t>
      </w:r>
      <w:r>
        <w:rPr>
          <w:spacing w:val="-1"/>
        </w:rPr>
        <w:t xml:space="preserve"> </w:t>
      </w:r>
      <w:r>
        <w:t>públicos se realice</w:t>
      </w:r>
      <w:r>
        <w:rPr>
          <w:spacing w:val="-1"/>
        </w:rPr>
        <w:t xml:space="preserve"> </w:t>
      </w:r>
      <w:r>
        <w:t>de forma eficiente 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conformidad con los fines institucionales.</w:t>
      </w:r>
    </w:p>
    <w:p w:rsidR="006D1E91" w:rsidRDefault="00000000">
      <w:pPr>
        <w:pStyle w:val="Textoindependiente"/>
        <w:spacing w:before="158" w:line="278" w:lineRule="auto"/>
        <w:ind w:right="260" w:firstLine="707"/>
      </w:pP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</w:t>
      </w:r>
      <w:r>
        <w:rPr>
          <w:spacing w:val="-9"/>
        </w:rPr>
        <w:t xml:space="preserve"> </w:t>
      </w:r>
      <w:r>
        <w:t>recientes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evidencias</w:t>
      </w:r>
      <w:r>
        <w:rPr>
          <w:spacing w:val="-9"/>
        </w:rPr>
        <w:t xml:space="preserve"> </w:t>
      </w:r>
      <w:r>
        <w:t>acumuladas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años han demostrado que este principio no siempre es respetado. En diversas municipalidades del país, se ha constatado que al término de las gestiones edilicias o de administración comunal, los informes financieros y rendiciones de cuentas son incompletos, se presentan con años de retraso o simplemente no se entregan, dificultando seriamente la labor fiscalizadora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generando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clima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opacidad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impunidad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atenta</w:t>
      </w:r>
      <w:r>
        <w:rPr>
          <w:spacing w:val="-13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integridad de la función pública.</w:t>
      </w:r>
    </w:p>
    <w:p w:rsidR="006D1E91" w:rsidRDefault="00000000">
      <w:pPr>
        <w:pStyle w:val="Textoindependiente"/>
        <w:spacing w:before="157" w:line="278" w:lineRule="auto"/>
        <w:ind w:right="261" w:firstLine="707"/>
      </w:pPr>
      <w:r>
        <w:t>Durante ese extenso período, el exalcalde pudo mantenerse activo políticamente, sin enfrentar mayores restricciones, a pesar de los cuestionamientos existentes sobre su administración. Ello da cuenta de una peligrosa brecha normativa: hoy, en Chile, una autoridad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abandonar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haber</w:t>
      </w:r>
      <w:r>
        <w:rPr>
          <w:spacing w:val="-5"/>
        </w:rPr>
        <w:t xml:space="preserve"> </w:t>
      </w:r>
      <w:r>
        <w:t>rendido</w:t>
      </w:r>
      <w:r>
        <w:rPr>
          <w:spacing w:val="-8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gestión y aun así volver a postularse a cargos de representación popular sin impedimento alguno.</w:t>
      </w:r>
    </w:p>
    <w:p w:rsidR="006D1E91" w:rsidRDefault="00000000">
      <w:pPr>
        <w:pStyle w:val="Textoindependiente"/>
        <w:spacing w:before="158" w:line="278" w:lineRule="auto"/>
        <w:ind w:right="255" w:firstLine="707"/>
      </w:pPr>
      <w:r>
        <w:t>Frente a esta realidad, resulta indispensable introducir en nuestra legislación una inhabilidad expresa que impida postularse a cargos de elección popular —como alcaldes, concejales, gobernadores regionales, consejeros regionales, o incluso parlamentarios— a todas aquellas personas que, habiendo ejercido funciones de administración de recursos</w:t>
      </w:r>
    </w:p>
    <w:p w:rsidR="006D1E91" w:rsidRDefault="006D1E91">
      <w:pPr>
        <w:pStyle w:val="Textoindependiente"/>
        <w:spacing w:line="278" w:lineRule="auto"/>
        <w:sectPr w:rsidR="006D1E91">
          <w:type w:val="continuous"/>
          <w:pgSz w:w="12240" w:h="15840"/>
          <w:pgMar w:top="1480" w:right="1440" w:bottom="280" w:left="1440" w:header="720" w:footer="720" w:gutter="0"/>
          <w:cols w:space="720"/>
        </w:sectPr>
      </w:pPr>
    </w:p>
    <w:p w:rsidR="006D1E91" w:rsidRDefault="00000000">
      <w:pPr>
        <w:pStyle w:val="Textoindependiente"/>
        <w:spacing w:before="36" w:line="278" w:lineRule="auto"/>
        <w:ind w:right="261"/>
      </w:pPr>
      <w:r>
        <w:lastRenderedPageBreak/>
        <w:t>públicos,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hayan</w:t>
      </w:r>
      <w:r>
        <w:rPr>
          <w:spacing w:val="-13"/>
        </w:rPr>
        <w:t xml:space="preserve"> </w:t>
      </w:r>
      <w:r>
        <w:t>cumplido</w:t>
      </w:r>
      <w:r>
        <w:rPr>
          <w:spacing w:val="-14"/>
        </w:rPr>
        <w:t xml:space="preserve"> </w:t>
      </w:r>
      <w:r>
        <w:t>íntegra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oportunamente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deber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rendición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cuentas ante los órganos contralores correspondientes.</w:t>
      </w:r>
    </w:p>
    <w:p w:rsidR="006D1E91" w:rsidRDefault="00000000">
      <w:pPr>
        <w:pStyle w:val="Textoindependiente"/>
        <w:spacing w:before="160" w:line="278" w:lineRule="auto"/>
        <w:ind w:right="259" w:firstLine="707"/>
      </w:pPr>
      <w:r>
        <w:t>Tal inhabilidad no constituye una sanción arbitraria ni una restricción desproporcionada, sino una medida razonable, preventiva y acorde con los principios de transparencia,</w:t>
      </w:r>
      <w:r>
        <w:rPr>
          <w:spacing w:val="-10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probidad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regir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pública.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trata de asegurar que quienes aspiran a cargos de representación ciudadana lo hagan con sus gestiones anteriores debidamente auditadas, cerradas y transparentadas.</w:t>
      </w:r>
    </w:p>
    <w:p w:rsidR="006D1E91" w:rsidRDefault="00000000">
      <w:pPr>
        <w:pStyle w:val="Textoindependiente"/>
        <w:spacing w:before="159" w:line="278" w:lineRule="auto"/>
        <w:ind w:right="255" w:firstLine="707"/>
      </w:pPr>
      <w:r>
        <w:t>Se propone establecer, una inhabilidad específica y objetiva para postular a cargos de elección popular a quien no haya efectuado debidamente su rendición de cuentas, respecto de los recursos administrados durante su gestión.</w:t>
      </w:r>
    </w:p>
    <w:p w:rsidR="006D1E91" w:rsidRDefault="00000000">
      <w:pPr>
        <w:pStyle w:val="Textoindependiente"/>
        <w:spacing w:before="156" w:line="278" w:lineRule="auto"/>
        <w:ind w:right="257" w:firstLine="707"/>
      </w:pPr>
      <w:r>
        <w:t>Esta</w:t>
      </w:r>
      <w:r>
        <w:rPr>
          <w:spacing w:val="-10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busca</w:t>
      </w:r>
      <w:r>
        <w:rPr>
          <w:spacing w:val="-10"/>
        </w:rPr>
        <w:t xml:space="preserve"> </w:t>
      </w:r>
      <w:r>
        <w:t>limitar</w:t>
      </w:r>
      <w:r>
        <w:rPr>
          <w:spacing w:val="-9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políticos</w:t>
      </w:r>
      <w:r>
        <w:rPr>
          <w:spacing w:val="-9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fundamento,</w:t>
      </w:r>
      <w:r>
        <w:rPr>
          <w:spacing w:val="-12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que la administración pública se ejerza con responsabilidad y transparencia, asegurando que quienes aspiren nuevamente al servicio público lo hagan con sus deberes cumplidos a cabalidad y sin cuentas pendientes con el Estado ni con la ciudadanía.</w:t>
      </w:r>
    </w:p>
    <w:p w:rsidR="006D1E91" w:rsidRDefault="00000000">
      <w:pPr>
        <w:pStyle w:val="Textoindependiente"/>
        <w:spacing w:before="160" w:line="360" w:lineRule="auto"/>
        <w:ind w:right="262" w:firstLine="707"/>
      </w:pPr>
      <w:r>
        <w:t>Con el mérito de los antecedentes expuestos, vengo en someter a la consideración de esta Honorable Corporación, el siguiente:</w:t>
      </w:r>
    </w:p>
    <w:p w:rsidR="006D1E91" w:rsidRDefault="006D1E91">
      <w:pPr>
        <w:pStyle w:val="Textoindependiente"/>
        <w:ind w:left="0"/>
        <w:jc w:val="left"/>
      </w:pPr>
    </w:p>
    <w:p w:rsidR="006D1E91" w:rsidRDefault="006D1E91">
      <w:pPr>
        <w:pStyle w:val="Textoindependiente"/>
        <w:spacing w:before="172"/>
        <w:ind w:left="0"/>
        <w:jc w:val="left"/>
      </w:pPr>
    </w:p>
    <w:p w:rsidR="006D1E91" w:rsidRDefault="00000000">
      <w:pPr>
        <w:pStyle w:val="Ttulo1"/>
        <w:spacing w:before="1"/>
        <w:jc w:val="center"/>
        <w:rPr>
          <w:u w:val="none"/>
        </w:rPr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5"/>
        </w:rPr>
        <w:t>LEY</w:t>
      </w:r>
    </w:p>
    <w:p w:rsidR="006D1E91" w:rsidRDefault="006D1E91">
      <w:pPr>
        <w:pStyle w:val="Textoindependiente"/>
        <w:ind w:left="0"/>
        <w:jc w:val="left"/>
        <w:rPr>
          <w:b/>
        </w:rPr>
      </w:pPr>
    </w:p>
    <w:p w:rsidR="006D1E91" w:rsidRDefault="006D1E91">
      <w:pPr>
        <w:pStyle w:val="Textoindependiente"/>
        <w:spacing w:before="220"/>
        <w:ind w:left="0"/>
        <w:jc w:val="left"/>
        <w:rPr>
          <w:b/>
        </w:rPr>
      </w:pPr>
    </w:p>
    <w:p w:rsidR="006D1E91" w:rsidRDefault="00000000">
      <w:pPr>
        <w:pStyle w:val="Textoindependiente"/>
        <w:spacing w:line="278" w:lineRule="auto"/>
        <w:ind w:right="262"/>
      </w:pPr>
      <w:r>
        <w:rPr>
          <w:b/>
        </w:rPr>
        <w:t>“ARTÍCULO ÚNICO</w:t>
      </w:r>
      <w:r>
        <w:t>: Las personas que hayan ejercido los cargos de Alcalde o Gobernador Regional y deseen postular o repostular a cualquier cargo de elección popular, podrán hacerlo únicamente si han realizado una rendición detallada y completa de los recursos públicos administrados durante su mandato, conforme a la normativa vigente.</w:t>
      </w:r>
    </w:p>
    <w:p w:rsidR="006D1E91" w:rsidRDefault="00000000">
      <w:pPr>
        <w:pStyle w:val="Textoindependiente"/>
        <w:spacing w:before="158" w:line="278" w:lineRule="auto"/>
        <w:ind w:right="257"/>
      </w:pPr>
      <w:r>
        <w:t>La misma exigencia se extenderá a quienes hayan desempeñado las funciones de Administrador Municipal o Jefe de Gabinete, si los hubiere, afectándole directamente la gestión del respectivo Alcalde o Gobernador Regional. La inobservancia de esta obligación generará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inhabilidad</w:t>
      </w:r>
      <w:r>
        <w:rPr>
          <w:spacing w:val="-8"/>
        </w:rPr>
        <w:t xml:space="preserve"> </w:t>
      </w:r>
      <w:r>
        <w:t>temporal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postular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elección</w:t>
      </w:r>
      <w:r>
        <w:rPr>
          <w:spacing w:val="-8"/>
        </w:rPr>
        <w:t xml:space="preserve"> </w:t>
      </w:r>
      <w:r>
        <w:t>popular,</w:t>
      </w:r>
      <w:r>
        <w:rPr>
          <w:spacing w:val="-7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 subsane dicha omisión.”.”.</w:t>
      </w:r>
    </w:p>
    <w:p w:rsidR="006D1E91" w:rsidRDefault="006D1E91">
      <w:pPr>
        <w:pStyle w:val="Textoindependiente"/>
        <w:spacing w:line="278" w:lineRule="auto"/>
        <w:sectPr w:rsidR="006D1E91">
          <w:pgSz w:w="12240" w:h="15840"/>
          <w:pgMar w:top="1380" w:right="1440" w:bottom="280" w:left="1440" w:header="720" w:footer="720" w:gutter="0"/>
          <w:cols w:space="720"/>
        </w:sectPr>
      </w:pPr>
    </w:p>
    <w:p w:rsidR="006D1E91" w:rsidRDefault="00000000">
      <w:pPr>
        <w:pStyle w:val="Textoindependiente"/>
        <w:ind w:left="2609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2491105" cy="979805"/>
                <wp:effectExtent l="0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1105" cy="979805"/>
                          <a:chOff x="0" y="0"/>
                          <a:chExt cx="2491105" cy="9798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45" cy="979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491105" cy="979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1E91" w:rsidRDefault="006D1E91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6D1E91" w:rsidRDefault="006D1E91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6D1E91" w:rsidRDefault="006D1E91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6D1E91" w:rsidRDefault="006D1E91">
                              <w:pPr>
                                <w:spacing w:before="85"/>
                                <w:rPr>
                                  <w:sz w:val="23"/>
                                </w:rPr>
                              </w:pPr>
                            </w:p>
                            <w:p w:rsidR="006D1E91" w:rsidRDefault="00000000">
                              <w:pPr>
                                <w:ind w:left="238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F1F1F"/>
                                  <w:sz w:val="23"/>
                                </w:rPr>
                                <w:t>MENA</w:t>
                              </w:r>
                              <w:r>
                                <w:rPr>
                                  <w:rFonts w:ascii="Times New Roman" w:hAnsi="Times New Roman"/>
                                  <w:color w:val="1F1F1F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1F1F"/>
                                  <w:sz w:val="24"/>
                                  <w:u w:val="thick" w:color="1C1F3D"/>
                                </w:rPr>
                                <w:t>OSSANDÓN</w:t>
                              </w:r>
                              <w:r>
                                <w:rPr>
                                  <w:rFonts w:ascii="Times New Roman" w:hAnsi="Times New Roman"/>
                                  <w:color w:val="1F1F1F"/>
                                  <w:spacing w:val="30"/>
                                  <w:sz w:val="24"/>
                                  <w:u w:val="thick" w:color="1C1F3D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C1F3D"/>
                                  <w:spacing w:val="-2"/>
                                  <w:sz w:val="23"/>
                                  <w:u w:val="thick" w:color="1C1F3D"/>
                                </w:rPr>
                                <w:t>IRRRÁZABAL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96.15pt;height:77.15pt;mso-position-horizontal-relative:char;mso-position-vertical-relative:line" coordsize="24911,9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4WrybAgAAfAYAAA4AAABkcnMvZTJvRG9jLnhtbJxVbU/bMBD+Pmn/&#10;wfJ3SFs6ViJStI2BkNCGBvsBjuMkFvHLbKdJ//3unKRFFG1ApUbn2L577nnuLucXvWrIRjgvjc7o&#10;/HhGidDcFFJXGf39cHW0osQHpgvWGC0yuhWeXqw/fjjvbCoWpjZNIRwBJ9qnnc1oHYJNk8TzWijm&#10;j40VGjZL4xQLsHRVUjjWgXfVJIvZ7DTpjCusM1x4D28vh026jv7LUvDwsyy9CKTJKGAL8eniM8dn&#10;sj5naeWYrSUfYbB3oFBMagi6c3XJAiOtkweulOTOeFOGY25UYspSchFzgGzms2fZXDvT2phLlXaV&#10;3dEE1D7j6d1u+Y/NtbP39s4N6MG8NfzRAy9JZ6v06T6uq/3hvnQKL0ESpI+MbneMij4QDi8Xy7P5&#10;fPaJEg57Z5/PVmBHynkNuhxc4/X3f19MWDqEjeB2YKzkKfxHgsA6IOj/hQS3QusEHZ2oV/lQzD22&#10;9gi0tCzIXDYybGNdgmoISm/uJEducQFc3jkii4yeUKKZgna4UawS5AQ5mU7geWT/4HreSHslmwY5&#10;R3sECsX8rBheyHUotEvDWyV0GDrHiQYwG+1raT0lLhUqFwDO3RRzEAy6NgBC66QOg2Y+OBF4jfFL&#10;wPELmguBsnS3EUHvcWIKfiytV1XLYgm/fbWcruYYeSc6S63z4VoYRdAAqAABmGYp29z6Ecx0ZKRw&#10;iB+BARycCzBo/EQerA7oe1Mv3dfMCoCAbvf6Lid9H6ARctOTJeYxnsFmI6H/aqA/Yn74/k00vdxU&#10;76ZpHx+t0Of9CDY3xRawdjAeM+r/tAzbo7nRwBnO0slwk5FPhgvNNxMnLoqjzZc2mFJGgTDE4BcE&#10;wgWIEa044qLY4zjGGfp0HU/tPxrrvwAAAP//AwBQSwMECgAAAAAAAAAhABUFizvYHgAA2B4AABUA&#10;AABkcnMvbWVkaWEvaW1hZ2UxLmpwZWf/2P/gABBKRklGAAEBAQBgAGAAAP/bAEMAAwICAwICAwMD&#10;AwQDAwQFCAUFBAQFCgcHBggMCgwMCwoLCw0OEhANDhEOCwsQFhARExQVFRUMDxcYFhQYEhQVFP/b&#10;AEMBAwQEBQQFCQUFCRQNCw0UFBQUFBQUFBQUFBQUFBQUFBQUFBQUFBQUFBQUFBQUFBQUFBQUFBQU&#10;FBQUFBQUFBQUFP/AABEIAH4BJ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jlbavGcnpj1pzOFxmuM+LvxR0b&#10;4QfD7WPF2tzbLDTIWmaMHa0zgfJEmeru2FUd2I96IpzfLHcDzT4k/GjxGv7SHgD4X+DEgmkmSTW/&#10;E1xMu77Jpy/KiY7PI5AHcdTgc175GTuIOT7mvn39kj4W6voWh618QvGkat8QvHc41LUc5zZW+P8A&#10;RrNT1VY02kj+8zegr6CiUr14GAMDtWtXlUlCPQE7klFFFZAFFFFABRRRQAUUUUAFFFFABRRRQAUU&#10;UUAFFFFABRRSMcCgBGcKCScAdzXkvxR/ag8B/CrXbfQNRv7nUvEk4DR6Lo1pJeXRUjIJVBhc9txB&#10;OcgEc13HxC8Rf8In4H13W8BhptlPdkZxny42bg9ulec/szfC/T/Bnwy0rVJES+8Va/bpquta1Kga&#10;4vLmdRI5Zzk7QSFVRwAo4rel7NQ9rUu1tZCd+gnww/a6+HHxR8Uy+GrLVZ9H8TRg50TXbV7O6bGM&#10;7VfhsegOfyNe0LIrNgHNeOftCfs3+Hfjx4Ue3u0Gl+KLLbcaP4ltRtvLC4Q7kZZBg7c9VBGQTjBw&#10;RU/ZI+MGr/Fj4d3UPiqOO38beGb6bQddhiXahuoTgyoMAbXXawxx1xjpV1IUqkPa0LpLRp9/8iU+&#10;jPcaKKK5SxhDZop9FABRRRQAUUUUAFFFFABTWcIOf5U6o5vu/iBSYDLll2HnPqK+YBat+1T8dh5i&#10;/aPhZ8O77IyA0Gs64vU4P3o7cZ4xgyNkZxXT/tAfE3U7vVtL+E/gi6EfjjxMh865Ubv7G03JWa8f&#10;uHAyEB6uR2Br1L4XfDzRvhV4L0nwvoMAg03T4BHHk5eQ9Wkc/wATuxZmPcmuuC9jTU2velt5Lv8A&#10;PoJnTRxMjckkYxgmpc4606mucDP8hmuN+o9hcijNNVwehzSg5NFwHUUUVQBRRRQAUUUUAFFFFABR&#10;RRQAUUUUAFFFFABSGlooA5z4h+CLL4j+C9X8M6i0yWGpwm3nMDbX2HqAffp+Naun6fFplnBa28Kw&#10;W0MaxxRr0RQMBR+AFXScU2Q4AJ4HrSbaVlsK3UYwBXBH4Zr5r+ENofCX7avxo0iAgWOuaVpeveXj&#10;G2XDwuR9SvP0r6VLqVyp3AjIxzn6V89eEnXUf25/G8yFm+weDbC2dgPlBkuZJAD74Ax9TXVh9Y1L&#10;7cv43Qnuj6KooormKCiiigAooooAKKKKACkJCjmlqOXOBj1/Opk7K4CmVB1OPrXE/GH4o6T8J/Ad&#10;74h1JJLryysNrYwLumvLlztigjXu7scewyTwDXW3FxHbW8k0ziOKNTIzk4CqOSc+lfOPw7sZv2kv&#10;ibF8SNSilj8D+HJXg8I2L/cu5hlZNUYHrnlYSR0BbvmumhDmvOfwx3832E+yO0/Z/wDhRqXhO21b&#10;xb4ukivviH4ocXWr3ETlo7dBxDZwk9IolwvX5iCxJyMewINjcjAHQ9qSJdrnjAxwM9+/9KfIV2jP&#10;4D1rKpUdWTn/AFbsPYXzFGMn2ryb4uftJ+DvhdfRaNM934j8WSjfB4Z0C3N5fyDHXyxwg92Iz2zX&#10;KfFn4t+I/F3jS4+FXwrmhHiVUWTXPEcyeZb6DA/AAHR7hsjbHngZY9K7P4Ofs/8Ahf4LadKNLtpL&#10;/XLs+ZqPiDUmE9/fydS0sp569EGFA6V1qnTowVSvrfZLr5vsvxZNzn/hl+0dP4r8fx+EPFHgjWPA&#10;Wr3lq97pf9qskkd/CoQvsdCQrqHBKHpz3Fe4Kcsa8T+ISJqv7Rvwp0+Nm+0aZb6nq0yjB2xGJbcZ&#10;zydzzDGP7p/D2qMEP3PGMmsa3L7soq11ewRVyaiiisCgooooAKKKKACiiigAooooAKKKKAEJC9fp&#10;Sbx7/lSS52HGc4PTr07V4Z8dfiz4m0X4g+APh74ESyk8VeI7xrq7nv0LxWWlwY8+UqP4iSqqfUmn&#10;FOWwHugcHof0pSQKghO5ido55zjGamkIAyT0qNVuAjSKvU4xXkfx8+PSfCi30XS9F0abxd44125E&#10;GkeHbRgkk4HMkrOeI40XOWPc49ceieK/FOmeDfDmqa5q93HYaZp1tJc3F1KcLGiruLe/+PFeD/s0&#10;eHNR+IniHXvjf4rtJLTUvEsQtdB065xu0zR0P7sDn5WmOZWxj7wrppRVnVn8K09WJvse/QX00ekR&#10;3OoxpYzeT5k8fmhlgO3LLv4BA5+Y8V4F+x1FL4zn+IvxYuIsR+Ndbc6XIQQW0y2HkWxwegOJGHTO&#10;7NJ+1D4tvPGN5p3wN8KTuPE3jCPOq3luTnSNGyFubg/3WdcxRj+8xJ6c+9+FPDun+EdA07RNJt0t&#10;dM0+2jtraFBhUjRQqgfgBVc3s6TT3l+QbmxRRSMwUEkgAdzXMMWimGaNerqv1OKKm4D6KKKoApjy&#10;LGAWOM8Cn1j+LYdWn8N6jHoVzbWWsmBxZ3F5GZIY5cfKXUEErnqAaANRZ0ckA8jqMdKbOw2jk9e3&#10;WvnH4A/tJa7q/j2++FXxX0W38K/Euyjaa1Fpn7DrNsp/1tqxJzgcsh5AP+ycekfHH4p/8K28GrLp&#10;sKap4l1SZbDRdMVxuurl+Bj/AGU5dvQL1GRWroVIzVN7v8u4X6o4H4x6jdfHHxvH8IPD90yaNEqX&#10;fjHUrOQqYLVvmjslYdHnGMgciPceMrn3nR9ItdEsLeysrZLSztolhhgiUKkcagBUVRwAAMe1cX8E&#10;/hiPhf4RWxubv+1NdvJXv9Z1Z4wkl/eyndLK2O3RVH8Kqo5r0MVVaaaVKPwx/F9xLuNYhBk8DOK8&#10;q/aJ+KF98PfBcFt4dgW/8Za9dppGh2jAlTdSA/vHAH3I1DSE9PlAyM16pLgISeAO/pXz5oMP/Cz/&#10;ANrrxDqrsX0r4faVFpVkg+6L+8AluJR/tLCscftuNTh4rm55fDHX/L8RS7Hf/A/4RWHwa8HppNtI&#10;b/Urlzeatq0w/fajevzLPIT1JPAHYADJr0KQ4TJ5wew/SlRSo3MAvrivOvj748uvAvw7u30gCbxN&#10;qc0ek6NAf4r2clYmI7qnzSH2jap9+tUvJ6tiWiOX+EO3x78ZPiP48RzPY2kkfhTS5WXAKWpZ7llP&#10;cG4mdc9D5PGQK9tQ7GGemMfjXJfCbwBafC34faL4Xs23x6fAI3mJyZpSS8sh92kZ2Pu1dBq+v6do&#10;Vq11qN/b6fbKNzTXUojQL3JLYFKredX3dbaL0LWho7h60oYN0rlPBXxP8KfEiyurzwt4gsNftrWc&#10;200mnzCURyD+E46f1HNdNDKsjZDAnpxUap2aAmopAwNLTAKKKKACkJxS0122jNAA8iopJPA9s0CR&#10;W6HP0rhvjT8TbT4RfC/xD4vuYvtY0q1M0dqrEGeQnbFGCM8s5VePWt7whqGoav4Z0m+1azXTdUub&#10;OKW6slk8wQSsgZkDd8EkZ9qLNR5mK5tlwBknApC68c0j8Dnp3rhtQ+MnhLT/AInWPw+n1iNPFd7a&#10;teQ2IVixQAnqBtDEBiATkgHApxjKbfKK9tztLq7htIHmmkWOJAWZ2OAoHUk9h/KvnL9mu2b4tfEn&#10;xt8argM+maqq6B4X3qQV0q3Y75FzyBNPvfkAkIp6EEyftQa3qnxD17w/8EPDN3NZ3vilGutf1G2b&#10;Emn6MjBZcdw0zfugfQtXvPhbw/p/hLQtN0XSbWKx0uwt0trW1iGFjjVQEVR6ACuhxdCld7y/L/gg&#10;m2aiKVOSMZ5IHT/PFLK2Fzx9fSnM4GM1z/jvxjp3gHwdrXiPVJfK07SbWS6uXzyFVScD3PGB7iuW&#10;MXJ2W7K2PBfjlC3x2+Mnh74PWz7/AAtpqR6/4xC9JIVfNnZsfSSRSzL3VDXp/wAVvibafCfwzbR6&#10;fpcms+Ir9vseheHbAqs19PjCoueI40GC8h+VF68lQeP/AGS/BV3p3gG88ca1Af8AhLvHl2fEepZy&#10;DCkoBgtlJ5CxRFVCnoS44zXeeGPhVFpvjDUvFus3ra74ku90EF1Km1dPtSeLe3UfcHd2HLtyccAd&#10;laUYyVNbR/F9SYrdsxPgR8HrnwDZanrviS4tdY+IHiOQXeu6rbKRGX6LbQFvmFvEPkjU4zgseWOP&#10;V4wwYZGBjr/SkijKM2eh9OPw+mMfrT3xxk45rknJt3Y7DmYIMk4HvXl/7RXxii+DPw0vNat7b+09&#10;cuJVsNH0wA7ry+k4hj+mfmP+ypOQOa9Gu5oord5HmSONCS7scBQByc9q+XPhZDD+078fNR+Jzyrf&#10;eAfBrvpHhLBJiub0f8fd+o6EZPlo3PGa3oRUm5y+Ffj5A9z2D4CeDvE3gL4Y6XpvjLxDe+KvE7l7&#10;rUL+5k3ATSHc0UeAMRpnao9B2GACvSUTaDnPXgelFZuabuVoS0UUVAgqOUkAcZ56VJUcuNoz60ne&#10;2gbHzx+2T8HJPiH8N/8AhJ9AmTS/iF4Lb+3ND1ZTtaN4svJCzHHySKGXaSFztzxWD+y1q19+05Pp&#10;/wAcvElgtnGtu1h4a0rzN6WacLd3OR1klkVlB4KogH8RrrfjPdXHxW8b6f8ACjTMPo7Rpqfiu6Uk&#10;FLJXBjtVYdHmYDjsgbONwzhfsTWsXhkfFzwXZQLa6P4a8a31vptuoI8i3lCTCMZ/hDO2PrXqxn7P&#10;CuMvi6eUXuv66GTV5Jn0lFGy5yOnTnP+elPdti5OcewzTmcL1IA96ZI2UyBuIYcEdea8foao4z4v&#10;fFbQPg14D1DxT4huJIrG12qkVum+a5lY4jhiTq7uxAAH9DXkn7Fupz67B8XdUuoZre5uvHmouYrq&#10;PZPGnlweWkg9VQqOOnNW9Xsbf4x/tQx6Vd7LrQPhxZQai1ky5jfVboN5MjA8ERwqzL6NJntXXfDb&#10;wlrHgP4s/EWNrHf4Y8Qzwa7aX6sCUujEsNzAwzn/AJZRyKcY+dgTkV3LkpUZQ6ysTe+56pK4VTnt&#10;83TNeDeFrhvjR8edQ18Bp/CXgQPpulv/AMs7zVJB/pU6E/eESbYlPQM8uDW58fPiPqejwab4K8I4&#10;m8deJ2NtY7Tn7BB0mvpPRIwePVioAPNd18OfBGmfDfwhpfhvSU2WFhbrGrN96RurSN/tM2WPuTUw&#10;Tp0+Z7y29BPc6Ioe/AyMY+vH9K+PvFPwm0H9qv8Aay8baV41jur7w14A0zTrW10QXLx289xdK8zz&#10;OFIz8iqmPavoj4n/AB3+H3wcitn8aeLdM8PG5BaGO9m2vIB1IUZJA9cV4P8AsnePvDvxT/aR+Pvi&#10;nwnqseu+Hr/+wlh1CFHWNmjtpFdRuAJwR6Y/Oqw7nSjKotHbf5jerMr9oz4O+Gvgb8I7Lw38NbBP&#10;ANv468VaXoOrXOjZE7W8rsjbWYkq23I3AjqfWuo0rwr4A/YD8H6rr5v/ABfqPhrUJIEntn8zUo7V&#10;1Vi0+ACY1IHzEnAIHrXF/tHfH7wb8ZfGnw8+HPgrUZfEnivTvH9hcahZWltKBZRWkzfaGkdkCgL9&#10;ee2civpz41eFdT8b/B7xj4d0aVINW1TR7uytWcDaJJIWQDngZ3Yz2rplVmqUKdV6N6935sS1Ol8M&#10;+JdP8V6Fp+taZdreabf263VtcLwJInAZWx9CK1fNXOM5PsPfFfMP7Jvx38Lr4N8I/CzWEufCHxB0&#10;XTotKn8P6vbNC8ssEQV3hcjZKh2kqVYnHUVH8X/2kPib8JPitpUGofDa3l+GV9rFroya7HqCSXjv&#10;PtUOkKtkAEtwRnj8a5PYuVR049B3fU+ovNXGc8daUyKM5OMdTVUzNHbvKVdgFLYjGWYdgB64H618&#10;wz/t46PpM0i+IPhh8RtG3O625bw88gmVWwXBHQHjrUQpTqO0FdhzI+p/NUDJOBjOSMYqOSVHG0Eg&#10;+wr8yNK+KHxt+I9xqGu6VdfFrVfEl1JMNM07TdJi0bQ7A7j5Pn+eG85cbd3Q8Hn1+uvF3xN8cfCH&#10;9lE+JfGNtZ3PxGi0+K2lt9Px5L6hM4iiOBwBvkQtjjhscV11sDUouKk02+zFzI57x3fS/tIftAaf&#10;4C0zdJ4F8B3kOr+JrkD91eX6Ye0sVPfYw8xwMjgA4PFfT0YIPI49f8/54rzL9nP4W2/wk+Ful6Ot&#10;yupalKGvNV1JSG+230p3Ty575csBnsAO1eoDOa468k5+zjsikEnIGeueK+NPD50DRf2n/jpqHil7&#10;bT77QJtN8VW89wm+STT47CSFnQnlUVi4JX+I4r7KmGVxgk57f5/D8a+I/wBvX4J2/wAcfiV8LvDf&#10;h24OkfEG/wDtW/UwjNbrpMUZkkiuApBdGmMQVTxln4xXTg2nUcG7J9SJq565+yh4V1DU9I1v4qeJ&#10;4Zv+Eq8dzC88u4yGstNUkWdqB/CFjIZgOrOSa973qgJ6ADBAHPtj0r5a03WP2toIhYL4R+GUJhCx&#10;JeJe3IhIHAKxhtwG3BxweT6Cuz0z4CeL/Gk8Vx8VvHUmv2WQzeFtAtxp+k9PuScmadc4PzuAcDKm&#10;ivHmqOcpL0RS00On1H4o3njPU5ND+Hqxam8Z2XviNiX0+wPIKqw4nlHHyKSBzuIxiuE/aXS48f8A&#10;iD4d/B+N/tEXiO+F/rpXAI0yzxJKCo+6JZPKUc/xMO1e/abpFrounQWNpaxWllBGI4oIECIg9FUY&#10;AH0/SvDfgqg8ffHn4sePJgJLWwnj8I6ZJg/LHbjfdbc9mmcAkd4/aopSUG6i6LT1B66Huzz2+l2U&#10;k0zpbWsEZd5HYKkagZJJ7DHPsKz/AAj440Dx7oNtrfh3VbbWNJuCwju7R96MVOGGexBGCDXin7bW&#10;r383wt07wPpN1NY6p4+1q08MJdWwO+GGdiZ3GCOkMcgOT0Y45r0j4Q/B7wt8DfBdv4W8Iacul6RG&#10;xk8lZWffKygO53E8tgMQO+awlBRh7RvVjv0O/wB4zjNc149+Ifhr4c6L/avibWrTRrFXCrJcybWd&#10;sEhEX7zscHCqCTzgV5b8d/AXiH4vazpuleBvite+A9b0PN1fWunW6ziVJcBPPB6H5SVUnkEnHFHw&#10;y/ZT0TwTr8fifxLrWq/EnxrFkw654kkErW2eogiHyRD3ALDnB5rRQpKHNOevYLvoeaftC+MvGPxD&#10;+Gl5Ja6Xe+HtC1yRND8P6Rdbre+1i8uSY45LgAZt7eMb5dhwzBAX2jivpD4PfDmw+Efw28O+D9Mj&#10;VLPSLKK1VlUDzGVQHkIHd23Ofdie9c9qPg3VPFnxy0nVr62MHhrwvYSS2IZgftOo3BaN5MZziKFS&#10;ASBk3GR9049SVTkkgirqVeamqUdFuStx9FFFclkWFITilpDQ79AELAck1x3xX+Itn8M/Aupa/PG1&#10;3NAoW0sov9Zd3DHbFCn+07kKPqT0BNddJjAzk5OOPevD47Cb4y/G5r2Vg3hPwHOYoIlOVu9YZBvl&#10;IPa3jYKuR/rHY9q2opOXNLZEvsdF8Dfh1feBPDFzc69OLzxfr1wdT1q6HRp3HEan+5GoCKB2HvXA&#10;fsm3sWu/Eb9oHV4AvlP41ksQUPyk29vDGx+pNfRwhXJOOvr/AJ9q4j4Q/BvQ/gro2saboMt5PDqu&#10;r3etXD3rRs5uLh98mCiKNoOAMgkADk1TqcznKW7/AABJo7W7iea3dI3MbkEB16qcda8F/Z1+B3xG&#10;+DWqa/8A8JT8T5fHukanO91HBeWASeKdio3CXeTt2qMpjHpX0BTHjEgwayUnGLS6lHyhoXxG0f4B&#10;/tXeP9I8bX0WjaV48Fpq+h63fOI7eWSKFIJrYydAQQGUMRxurqviN+2H4U0u+HhnwEw+JXj26Bjt&#10;dF0NhNGjHo882RHGgOASWB5GBzXrHxI+EXg74v6AdF8aeHrLxHppcSCC+j3bWAxuU9UPupFRfDX4&#10;MeCPg9pUmneCvDOneG7ORi8iWECo0jert95iOmSTXS6lOVpyT5vwIszjvgL8HNX8GT6r4t8baimv&#10;/EbX1T+0r2M4t7ZFyUtbVeqQpn6sRk9q9hCMMgfmelPVAmcd6dXNUk6kuZlJWOA8f/AvwH8VNV03&#10;UvF3hLS/Ed9pqulrNqFushiVuoAPBB966Pw/4T0vwraG20XSrLSLc8mGxgSFCcAfdUAcAAZrcopc&#10;0mrX0C2tzD03who2i3097p+jWNjd3Ds8txBbokkjMcsSwGTk881qiNsAY4wO/NT0Unq7sErGfPo9&#10;rcX0V5JZ273cWRHcFFMiAjB2sRkcEjg1x3xk+Cvhv46+C5fC/iq0muNNeeK7VrW5aCWGaJt0boy8&#10;gg9/c16DRRrumMxfDXhq28JaBY6NpyyiysbdbaHzpTI4VVwCWPLHp19K0RAWZiV6nu2fxx+JqzRR&#10;r3Ar+SQAQCCOMev61yPxa+E+hfGrwBqXg/xNbyXGj6gF81YZDHIpVgysrA/KQwByPSu2opR918y3&#10;FZHNfDvwDpHwx8HaV4Y0KB7fSdMgFvbpJK0j7QScszHJJJJyfWujxyKdRQ9XcLEcnQHB4NfL3wm1&#10;RviJ+2/8XdZMHm2nhHRrDwza3SyArulJuZwFzwd2Af8AcHqK+pCucVw3w1+D2ifCzU/GN/pM15cX&#10;PinWZtcvmvHRtk0iopSPaq4jAQYByRk8nNb05qEZprVqwWudqEO4nGPXHQ/5xTwuDTqK5+VDIbhJ&#10;GiIjOGPQmvL/ANnf4Y+IfhX4IvtI8SanbavfTazqGoRz2kZRfKnnaRQ2erfNkn1Jr1airTajyise&#10;H/tS/Bvxj8WNA8Mz+AfEFj4a8V+HNYTVrO71GAzQsVikQoVAPXzOuD0rzrQPgR+0x4hiS18bfHWy&#10;sdPZyJ4vDGixJO0X91JmVSp7btuRnOeMH61oraNeUI8qt9wNXOO+Gvwv0P4V6CNK0O0aJGbzLi5n&#10;kM1xdSHrJNK2WkYnPJ9egrrShJ6ZqSisJe87y1GtBqrg9+PfrS85paKVgCiiimA3evPOSOoFN81C&#10;Ad2Rxg+vTp+Yr5G/a/8Ajb8UP2ZvF3g3x9HeWesfB5tRjsPEekRaePtVisihVm80Esw3b2BAT5gi&#10;kHfmvQPDnjDxf8W7TxT4x0LxDJ4c8CfZXh8LGKyhlm1Ax5Mmov5qv+5kYbYlGNyDzON4ppXdgO7+&#10;NuueINM8Dy2vhOzurjxJqs6aZY3EFs8sdk8p2m5lwCFSNSz5f5cqo71p/DDwBZfDDwZpfhywaWaG&#10;xh2tczndJcSElpJXPdmcsxPv7CuG/Y3+IXiX4qfs2+DfFPjC5t7zxHqCXJu5rWFYoyUupo1AVQAM&#10;Kig46kE17RVzUoL2T6PUXmFFFFZjCiiigAooooAKKKKACiiigAooooAKKKKACiiigAooooAKKKKA&#10;CiiigAooooAKKKKACiiigAooooAKKKKACiiigD52+PWh3f7QmuXHwcGnapY+CnhF14r16aykijeI&#10;MrwWdnLIm2SR5Aru6blRI2XIZgK+Wfhv44+J/wAJPg1r/wCzz4o0PxGniGwvn0XQfEtvpNxKl/ow&#10;DvLLbFFYytHGpRVXLATRKBlWA/SRUxKASckls5Pbr34//XXzD4m8ZNZft1aFohsE1C9m8LRjTpJ5&#10;AkNrHJcu10+AhPmMIEVcYHXNdWHj77k9oq4NXR0H/BPrRPEHh79kbwPZeKdGv/D+vLLqUtzpup2s&#10;ltPCX1K6dQ0UgDKCrKRkfdIPQ19E1HAMQpk7sjOcYzUlc8m5Scn1AKKKKkAooooAKKKKACiiigAo&#10;oooAKKKKACiiigAooooAKKKKACiiigAooooAKKKKACiiigAooooAKKKKACiiigAooooA/9lQSwME&#10;FAAGAAgAAAAhAMjdRJHcAAAABQEAAA8AAABkcnMvZG93bnJldi54bWxMj0FLw0AQhe+C/2EZwZvd&#10;pLGiMZtSinoqQltBvE2TaRKanQ3ZbZL+e0cvenkwvMd732TLybZqoN43jg3EswgUceHKhisDH/vX&#10;u0dQPiCX2DomAxfysMyvrzJMSzfyloZdqJSUsE/RQB1Cl2rti5os+pnriMU7ut5ikLOvdNnjKOW2&#10;1fMoetAWG5aFGjta11Scdmdr4G3EcZXEL8PmdFxfvvaL989NTMbc3kyrZ1CBpvAXhh98QYdcmA7u&#10;zKVXrQF5JPyqeMnTPAF1kNDiPgGdZ/o/ff4N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84WrybAgAAfAYAAA4AAAAAAAAAAAAAAAAAPAIAAGRycy9lMm9Eb2MueG1s&#10;UEsBAi0ACgAAAAAAAAAhABUFizvYHgAA2B4AABUAAAAAAAAAAAAAAAAAAwUAAGRycy9tZWRpYS9p&#10;bWFnZTEuanBlZ1BLAQItABQABgAIAAAAIQDI3USR3AAAAAUBAAAPAAAAAAAAAAAAAAAAAA4kAABk&#10;cnMvZG93bnJldi54bWxQSwECLQAUAAYACAAAACEAWGCzG7oAAAAiAQAAGQAAAAAAAAAAAAAAAAAX&#10;JQAAZHJzL19yZWxzL2Uyb0RvYy54bWwucmVsc1BLBQYAAAAABgAGAH0BAAAI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2444;height:9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RRwwAAANoAAAAPAAAAZHJzL2Rvd25yZXYueG1sRI9Ba8JA&#10;FITvgv9heYVeRDdVEE3dBKkovVRoInh9ZF+T0OzbsLvGtL++Wyj0OMzMN8wuH00nBnK+tazgaZGA&#10;IK6sbrlWcCmP8w0IH5A1dpZJwRd5yLPpZIeptnd+p6EItYgQ9ikqaELoUyl91ZBBv7A9cfQ+rDMY&#10;onS11A7vEW46uUyStTTYclxosKeXhqrP4mYU8BULP7y5qmzPpxOvDt/bzaxU6vFh3D+DCDSG//Bf&#10;+1UrWMHvlXgDZPYDAAD//wMAUEsBAi0AFAAGAAgAAAAhANvh9svuAAAAhQEAABMAAAAAAAAAAAAA&#10;AAAAAAAAAFtDb250ZW50X1R5cGVzXS54bWxQSwECLQAUAAYACAAAACEAWvQsW78AAAAVAQAACwAA&#10;AAAAAAAAAAAAAAAfAQAAX3JlbHMvLnJlbHNQSwECLQAUAAYACAAAACEAypIUU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4911;height:9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D1E91" w:rsidRDefault="006D1E91">
                        <w:pPr>
                          <w:rPr>
                            <w:sz w:val="23"/>
                          </w:rPr>
                        </w:pPr>
                      </w:p>
                      <w:p w:rsidR="006D1E91" w:rsidRDefault="006D1E91">
                        <w:pPr>
                          <w:rPr>
                            <w:sz w:val="23"/>
                          </w:rPr>
                        </w:pPr>
                      </w:p>
                      <w:p w:rsidR="006D1E91" w:rsidRDefault="006D1E91">
                        <w:pPr>
                          <w:rPr>
                            <w:sz w:val="23"/>
                          </w:rPr>
                        </w:pPr>
                      </w:p>
                      <w:p w:rsidR="006D1E91" w:rsidRDefault="006D1E91">
                        <w:pPr>
                          <w:spacing w:before="85"/>
                          <w:rPr>
                            <w:sz w:val="23"/>
                          </w:rPr>
                        </w:pPr>
                      </w:p>
                      <w:p w:rsidR="006D1E91" w:rsidRDefault="00000000">
                        <w:pPr>
                          <w:ind w:left="238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1F1F1F"/>
                            <w:sz w:val="23"/>
                          </w:rPr>
                          <w:t>MENA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z w:val="24"/>
                            <w:u w:val="thick" w:color="1C1F3D"/>
                          </w:rPr>
                          <w:t>OSSANDÓN</w:t>
                        </w:r>
                        <w:r>
                          <w:rPr>
                            <w:rFonts w:ascii="Times New Roman" w:hAnsi="Times New Roman"/>
                            <w:color w:val="1F1F1F"/>
                            <w:spacing w:val="30"/>
                            <w:sz w:val="24"/>
                            <w:u w:val="thick" w:color="1C1F3D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C1F3D"/>
                            <w:spacing w:val="-2"/>
                            <w:sz w:val="23"/>
                            <w:u w:val="thick" w:color="1C1F3D"/>
                          </w:rPr>
                          <w:t>IRRRÁZABAL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1E91" w:rsidRDefault="00000000">
      <w:pPr>
        <w:ind w:left="313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1F1F1F"/>
          <w:w w:val="110"/>
          <w:sz w:val="23"/>
        </w:rPr>
        <w:t>H.</w:t>
      </w:r>
      <w:r>
        <w:rPr>
          <w:rFonts w:ascii="Times New Roman" w:hAnsi="Times New Roman"/>
          <w:color w:val="1F1F1F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color w:val="1F1F1F"/>
          <w:w w:val="110"/>
          <w:sz w:val="23"/>
        </w:rPr>
        <w:t>Diputado</w:t>
      </w:r>
      <w:r>
        <w:rPr>
          <w:rFonts w:ascii="Times New Roman" w:hAnsi="Times New Roman"/>
          <w:color w:val="1F1F1F"/>
          <w:spacing w:val="-8"/>
          <w:w w:val="110"/>
          <w:sz w:val="23"/>
        </w:rPr>
        <w:t xml:space="preserve"> </w:t>
      </w:r>
      <w:r>
        <w:rPr>
          <w:rFonts w:ascii="Times New Roman" w:hAnsi="Times New Roman"/>
          <w:color w:val="1F1F1F"/>
          <w:w w:val="110"/>
          <w:sz w:val="23"/>
        </w:rPr>
        <w:t xml:space="preserve">de </w:t>
      </w:r>
      <w:r>
        <w:rPr>
          <w:rFonts w:ascii="Times New Roman" w:hAnsi="Times New Roman"/>
          <w:color w:val="0C0C0C"/>
          <w:w w:val="110"/>
          <w:sz w:val="23"/>
        </w:rPr>
        <w:t>l</w:t>
      </w:r>
      <w:r>
        <w:rPr>
          <w:rFonts w:ascii="Times New Roman" w:hAnsi="Times New Roman"/>
          <w:color w:val="343434"/>
          <w:w w:val="110"/>
          <w:sz w:val="23"/>
        </w:rPr>
        <w:t>a</w:t>
      </w:r>
      <w:r>
        <w:rPr>
          <w:rFonts w:ascii="Times New Roman" w:hAnsi="Times New Roman"/>
          <w:color w:val="343434"/>
          <w:spacing w:val="-4"/>
          <w:w w:val="110"/>
          <w:sz w:val="23"/>
        </w:rPr>
        <w:t xml:space="preserve"> </w:t>
      </w:r>
      <w:r>
        <w:rPr>
          <w:rFonts w:ascii="Times New Roman" w:hAnsi="Times New Roman"/>
          <w:color w:val="1F1F1F"/>
          <w:spacing w:val="-2"/>
          <w:w w:val="110"/>
          <w:sz w:val="23"/>
        </w:rPr>
        <w:t>República</w:t>
      </w:r>
    </w:p>
    <w:sectPr w:rsidR="006D1E91">
      <w:pgSz w:w="12240" w:h="15840"/>
      <w:pgMar w:top="16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E91"/>
    <w:rsid w:val="006D1E91"/>
    <w:rsid w:val="00AB64B9"/>
    <w:rsid w:val="00B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D6882-F729-455E-BDE4-5B8217CC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0" w:hanging="238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ossandon</dc:creator>
  <cp:lastModifiedBy>Guillermo Diaz Vallejos</cp:lastModifiedBy>
  <cp:revision>1</cp:revision>
  <dcterms:created xsi:type="dcterms:W3CDTF">2025-07-15T13:32:00Z</dcterms:created>
  <dcterms:modified xsi:type="dcterms:W3CDTF">2025-07-23T14:53:00Z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LTSC</vt:lpwstr>
  </property>
</Properties>
</file>