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76EE" w:rsidRDefault="00000000">
      <w:pPr>
        <w:pStyle w:val="Textoindependiente"/>
        <w:ind w:left="3910"/>
        <w:rPr>
          <w:rFonts w:ascii="Times New Roman"/>
          <w:sz w:val="20"/>
        </w:rPr>
      </w:pPr>
      <w:r>
        <w:rPr>
          <w:rFonts w:ascii="Times New Roman"/>
          <w:noProof/>
          <w:sz w:val="20"/>
        </w:rPr>
        <w:drawing>
          <wp:inline distT="0" distB="0" distL="0" distR="0">
            <wp:extent cx="977176" cy="10210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77176" cy="1021079"/>
                    </a:xfrm>
                    <a:prstGeom prst="rect">
                      <a:avLst/>
                    </a:prstGeom>
                  </pic:spPr>
                </pic:pic>
              </a:graphicData>
            </a:graphic>
          </wp:inline>
        </w:drawing>
      </w:r>
    </w:p>
    <w:p w:rsidR="005176EE" w:rsidRDefault="00000000">
      <w:pPr>
        <w:spacing w:before="190"/>
        <w:ind w:left="326" w:right="327"/>
        <w:jc w:val="center"/>
        <w:rPr>
          <w:b/>
          <w:sz w:val="24"/>
        </w:rPr>
      </w:pPr>
      <w:r>
        <w:rPr>
          <w:b/>
          <w:sz w:val="24"/>
        </w:rPr>
        <w:t>PROYECTO</w:t>
      </w:r>
      <w:r>
        <w:rPr>
          <w:b/>
          <w:spacing w:val="-4"/>
          <w:sz w:val="24"/>
        </w:rPr>
        <w:t xml:space="preserve"> </w:t>
      </w:r>
      <w:r>
        <w:rPr>
          <w:b/>
          <w:sz w:val="24"/>
        </w:rPr>
        <w:t>DE</w:t>
      </w:r>
      <w:r>
        <w:rPr>
          <w:b/>
          <w:spacing w:val="-2"/>
          <w:sz w:val="24"/>
        </w:rPr>
        <w:t xml:space="preserve"> </w:t>
      </w:r>
      <w:r>
        <w:rPr>
          <w:b/>
          <w:spacing w:val="-5"/>
          <w:sz w:val="24"/>
        </w:rPr>
        <w:t>LEY</w:t>
      </w:r>
    </w:p>
    <w:p w:rsidR="005176EE" w:rsidRDefault="00000000">
      <w:pPr>
        <w:spacing w:before="23" w:line="259" w:lineRule="auto"/>
        <w:ind w:left="326" w:right="270"/>
        <w:jc w:val="center"/>
        <w:rPr>
          <w:b/>
          <w:sz w:val="24"/>
        </w:rPr>
      </w:pPr>
      <w:r>
        <w:rPr>
          <w:b/>
          <w:sz w:val="24"/>
        </w:rPr>
        <w:t>QUE</w:t>
      </w:r>
      <w:r>
        <w:rPr>
          <w:b/>
          <w:spacing w:val="-5"/>
          <w:sz w:val="24"/>
        </w:rPr>
        <w:t xml:space="preserve"> </w:t>
      </w:r>
      <w:r>
        <w:rPr>
          <w:b/>
          <w:sz w:val="24"/>
        </w:rPr>
        <w:t>PERMITE</w:t>
      </w:r>
      <w:r>
        <w:rPr>
          <w:b/>
          <w:spacing w:val="-5"/>
          <w:sz w:val="24"/>
        </w:rPr>
        <w:t xml:space="preserve"> </w:t>
      </w:r>
      <w:r>
        <w:rPr>
          <w:b/>
          <w:sz w:val="24"/>
        </w:rPr>
        <w:t>A</w:t>
      </w:r>
      <w:r>
        <w:rPr>
          <w:b/>
          <w:spacing w:val="-6"/>
          <w:sz w:val="24"/>
        </w:rPr>
        <w:t xml:space="preserve"> </w:t>
      </w:r>
      <w:r>
        <w:rPr>
          <w:b/>
          <w:sz w:val="24"/>
        </w:rPr>
        <w:t>CARABINEROS</w:t>
      </w:r>
      <w:r>
        <w:rPr>
          <w:b/>
          <w:spacing w:val="-7"/>
          <w:sz w:val="24"/>
        </w:rPr>
        <w:t xml:space="preserve"> </w:t>
      </w:r>
      <w:r>
        <w:rPr>
          <w:b/>
          <w:sz w:val="24"/>
        </w:rPr>
        <w:t>DE</w:t>
      </w:r>
      <w:r>
        <w:rPr>
          <w:b/>
          <w:spacing w:val="-5"/>
          <w:sz w:val="24"/>
        </w:rPr>
        <w:t xml:space="preserve"> </w:t>
      </w:r>
      <w:r>
        <w:rPr>
          <w:b/>
          <w:sz w:val="24"/>
        </w:rPr>
        <w:t>CHILE</w:t>
      </w:r>
      <w:r>
        <w:rPr>
          <w:b/>
          <w:spacing w:val="-5"/>
          <w:sz w:val="24"/>
        </w:rPr>
        <w:t xml:space="preserve"> </w:t>
      </w:r>
      <w:r>
        <w:rPr>
          <w:b/>
          <w:sz w:val="24"/>
        </w:rPr>
        <w:t>ACCEDER</w:t>
      </w:r>
      <w:r>
        <w:rPr>
          <w:b/>
          <w:spacing w:val="-4"/>
          <w:sz w:val="24"/>
        </w:rPr>
        <w:t xml:space="preserve"> </w:t>
      </w:r>
      <w:r>
        <w:rPr>
          <w:b/>
          <w:sz w:val="24"/>
        </w:rPr>
        <w:t>A</w:t>
      </w:r>
      <w:r>
        <w:rPr>
          <w:b/>
          <w:spacing w:val="-6"/>
          <w:sz w:val="24"/>
        </w:rPr>
        <w:t xml:space="preserve"> </w:t>
      </w:r>
      <w:r>
        <w:rPr>
          <w:b/>
          <w:sz w:val="24"/>
        </w:rPr>
        <w:t>DATOS</w:t>
      </w:r>
      <w:r>
        <w:rPr>
          <w:b/>
          <w:spacing w:val="-4"/>
          <w:sz w:val="24"/>
        </w:rPr>
        <w:t xml:space="preserve"> </w:t>
      </w:r>
      <w:r>
        <w:rPr>
          <w:b/>
          <w:sz w:val="24"/>
        </w:rPr>
        <w:t>DE GEORREFERENCIACIÓN DE LAS PERSONAS QUE REALIZAN LLAMADAS DE EMERGENCIA</w:t>
      </w:r>
    </w:p>
    <w:p w:rsidR="005176EE" w:rsidRDefault="005176EE">
      <w:pPr>
        <w:pStyle w:val="Textoindependiente"/>
        <w:rPr>
          <w:b/>
        </w:rPr>
      </w:pPr>
    </w:p>
    <w:p w:rsidR="005176EE" w:rsidRDefault="005176EE">
      <w:pPr>
        <w:pStyle w:val="Textoindependiente"/>
        <w:spacing w:before="205"/>
        <w:rPr>
          <w:b/>
        </w:rPr>
      </w:pPr>
    </w:p>
    <w:p w:rsidR="005176EE" w:rsidRDefault="00000000">
      <w:pPr>
        <w:ind w:left="262"/>
        <w:rPr>
          <w:b/>
          <w:sz w:val="24"/>
        </w:rPr>
      </w:pPr>
      <w:r>
        <w:rPr>
          <w:b/>
          <w:spacing w:val="-2"/>
          <w:sz w:val="24"/>
        </w:rPr>
        <w:t>ANTECEDENTES</w:t>
      </w:r>
    </w:p>
    <w:p w:rsidR="005176EE" w:rsidRDefault="00000000">
      <w:pPr>
        <w:pStyle w:val="Textoindependiente"/>
        <w:spacing w:before="180" w:line="360" w:lineRule="auto"/>
        <w:ind w:left="262" w:right="255" w:firstLine="609"/>
        <w:jc w:val="both"/>
      </w:pPr>
      <w:r>
        <w:t>En nuestro país existen límites y condiciones claras para el uso de información personal, establecidas tanto en la Constitución Política de la República, como en leyes relacionadas con la protección de datos personales, tal como sucede en la Ley N°19.628</w:t>
      </w:r>
      <w:r>
        <w:rPr>
          <w:spacing w:val="-2"/>
        </w:rPr>
        <w:t xml:space="preserve"> </w:t>
      </w:r>
      <w:r>
        <w:t>sobre Protección de</w:t>
      </w:r>
      <w:r>
        <w:rPr>
          <w:spacing w:val="-2"/>
        </w:rPr>
        <w:t xml:space="preserve"> </w:t>
      </w:r>
      <w:r>
        <w:t>la Vida</w:t>
      </w:r>
      <w:r>
        <w:rPr>
          <w:spacing w:val="-1"/>
        </w:rPr>
        <w:t xml:space="preserve"> </w:t>
      </w:r>
      <w:r>
        <w:t>Privada, recientemente modificada</w:t>
      </w:r>
      <w:r>
        <w:rPr>
          <w:spacing w:val="-2"/>
        </w:rPr>
        <w:t xml:space="preserve"> </w:t>
      </w:r>
      <w:r>
        <w:t>a través</w:t>
      </w:r>
      <w:r>
        <w:rPr>
          <w:spacing w:val="-1"/>
        </w:rPr>
        <w:t xml:space="preserve"> </w:t>
      </w:r>
      <w:r>
        <w:t>de la ley</w:t>
      </w:r>
      <w:r>
        <w:rPr>
          <w:spacing w:val="-3"/>
        </w:rPr>
        <w:t xml:space="preserve"> </w:t>
      </w:r>
      <w:r>
        <w:t>N°</w:t>
      </w:r>
      <w:r>
        <w:rPr>
          <w:spacing w:val="-7"/>
        </w:rPr>
        <w:t xml:space="preserve"> </w:t>
      </w:r>
      <w:r>
        <w:t>21.719</w:t>
      </w:r>
      <w:r>
        <w:rPr>
          <w:spacing w:val="-4"/>
        </w:rPr>
        <w:t xml:space="preserve"> </w:t>
      </w:r>
      <w:r>
        <w:t>que</w:t>
      </w:r>
      <w:r>
        <w:rPr>
          <w:spacing w:val="-2"/>
        </w:rPr>
        <w:t xml:space="preserve"> </w:t>
      </w:r>
      <w:r>
        <w:t>regula</w:t>
      </w:r>
      <w:r>
        <w:rPr>
          <w:spacing w:val="-4"/>
        </w:rPr>
        <w:t xml:space="preserve"> </w:t>
      </w:r>
      <w:r>
        <w:t>la</w:t>
      </w:r>
      <w:r>
        <w:rPr>
          <w:spacing w:val="-2"/>
        </w:rPr>
        <w:t xml:space="preserve"> </w:t>
      </w:r>
      <w:r>
        <w:t>protección</w:t>
      </w:r>
      <w:r>
        <w:rPr>
          <w:spacing w:val="-2"/>
        </w:rPr>
        <w:t xml:space="preserve"> </w:t>
      </w:r>
      <w:r>
        <w:t>y</w:t>
      </w:r>
      <w:r>
        <w:rPr>
          <w:spacing w:val="-1"/>
        </w:rPr>
        <w:t xml:space="preserve"> </w:t>
      </w:r>
      <w:r>
        <w:t>el</w:t>
      </w:r>
      <w:r>
        <w:rPr>
          <w:spacing w:val="-1"/>
        </w:rPr>
        <w:t xml:space="preserve"> </w:t>
      </w:r>
      <w:r>
        <w:t>tratamiento</w:t>
      </w:r>
      <w:r>
        <w:rPr>
          <w:spacing w:val="-2"/>
        </w:rPr>
        <w:t xml:space="preserve"> </w:t>
      </w:r>
      <w:r>
        <w:t>de</w:t>
      </w:r>
      <w:r>
        <w:rPr>
          <w:spacing w:val="-2"/>
        </w:rPr>
        <w:t xml:space="preserve"> </w:t>
      </w:r>
      <w:r>
        <w:t>los</w:t>
      </w:r>
      <w:r>
        <w:rPr>
          <w:spacing w:val="-1"/>
        </w:rPr>
        <w:t xml:space="preserve"> </w:t>
      </w:r>
      <w:r>
        <w:t>datos</w:t>
      </w:r>
      <w:r>
        <w:rPr>
          <w:spacing w:val="-3"/>
        </w:rPr>
        <w:t xml:space="preserve"> </w:t>
      </w:r>
      <w:r>
        <w:t>personales</w:t>
      </w:r>
      <w:r>
        <w:rPr>
          <w:spacing w:val="-2"/>
        </w:rPr>
        <w:t xml:space="preserve"> </w:t>
      </w:r>
      <w:r>
        <w:t>y</w:t>
      </w:r>
      <w:r>
        <w:rPr>
          <w:spacing w:val="-1"/>
        </w:rPr>
        <w:t xml:space="preserve"> </w:t>
      </w:r>
      <w:r>
        <w:t>crea</w:t>
      </w:r>
      <w:r>
        <w:rPr>
          <w:spacing w:val="-2"/>
        </w:rPr>
        <w:t xml:space="preserve"> </w:t>
      </w:r>
      <w:r>
        <w:t>la agencia de protección de datos personales, publicada el 13 de diciembre de 2024 y que entrará en vigencia el 01 de diciembre de 2026.</w:t>
      </w:r>
      <w:r>
        <w:rPr>
          <w:vertAlign w:val="superscript"/>
        </w:rPr>
        <w:t>1</w:t>
      </w:r>
    </w:p>
    <w:p w:rsidR="005176EE" w:rsidRDefault="00000000">
      <w:pPr>
        <w:pStyle w:val="Textoindependiente"/>
        <w:spacing w:before="161" w:line="357" w:lineRule="auto"/>
        <w:ind w:left="262" w:right="259" w:firstLine="609"/>
        <w:jc w:val="both"/>
      </w:pPr>
      <w:r>
        <w:t>Sin embargo, también existen excepciones que permiten el acceso a datos en situaciones de emergencia o por razones de seguridad nacional, siempre y cuando se respeten los derechos fundamentales de las personas.</w:t>
      </w:r>
    </w:p>
    <w:p w:rsidR="005176EE" w:rsidRDefault="00000000">
      <w:pPr>
        <w:pStyle w:val="Textoindependiente"/>
        <w:spacing w:before="168" w:line="360" w:lineRule="auto"/>
        <w:ind w:left="262" w:right="258" w:firstLine="669"/>
        <w:jc w:val="both"/>
      </w:pPr>
      <w:r>
        <w:t>En escenarios de esta gravedad es donde se requieren algunas modificaciones legales que permitan a nuestras policías poder acceder de manera más rápida y oportuna a ciertos datos personales que permitan individualizar a los ciudadanos, ya sea para poder entregarle una mejor asistencia policial o para poder identificar a los responsables de un delito.</w:t>
      </w:r>
    </w:p>
    <w:p w:rsidR="005176EE" w:rsidRDefault="00000000">
      <w:pPr>
        <w:pStyle w:val="Textoindependiente"/>
        <w:spacing w:before="159" w:line="360" w:lineRule="auto"/>
        <w:ind w:left="262" w:right="263" w:firstLine="731"/>
        <w:jc w:val="both"/>
      </w:pPr>
      <w:r>
        <w:t>Esta es una temática que ha generado debate desde hace años, ya que por ejemplo Carabineros de Chile a través de su número telefónico 133, ha sido víctima reiterada</w:t>
      </w:r>
      <w:r>
        <w:rPr>
          <w:spacing w:val="30"/>
        </w:rPr>
        <w:t xml:space="preserve"> </w:t>
      </w:r>
      <w:r>
        <w:t>de</w:t>
      </w:r>
      <w:r>
        <w:rPr>
          <w:spacing w:val="31"/>
        </w:rPr>
        <w:t xml:space="preserve"> </w:t>
      </w:r>
      <w:r>
        <w:t>llamados</w:t>
      </w:r>
      <w:r>
        <w:rPr>
          <w:spacing w:val="32"/>
        </w:rPr>
        <w:t xml:space="preserve"> </w:t>
      </w:r>
      <w:r>
        <w:t>anónimos</w:t>
      </w:r>
      <w:r>
        <w:rPr>
          <w:spacing w:val="32"/>
        </w:rPr>
        <w:t xml:space="preserve"> </w:t>
      </w:r>
      <w:r>
        <w:t>que</w:t>
      </w:r>
      <w:r>
        <w:rPr>
          <w:spacing w:val="31"/>
        </w:rPr>
        <w:t xml:space="preserve"> </w:t>
      </w:r>
      <w:r>
        <w:t>colapsan</w:t>
      </w:r>
      <w:r>
        <w:rPr>
          <w:spacing w:val="32"/>
        </w:rPr>
        <w:t xml:space="preserve"> </w:t>
      </w:r>
      <w:r>
        <w:t>sus</w:t>
      </w:r>
      <w:r>
        <w:rPr>
          <w:spacing w:val="31"/>
        </w:rPr>
        <w:t xml:space="preserve"> </w:t>
      </w:r>
      <w:r>
        <w:t>líneas</w:t>
      </w:r>
      <w:r>
        <w:rPr>
          <w:spacing w:val="32"/>
        </w:rPr>
        <w:t xml:space="preserve"> </w:t>
      </w:r>
      <w:r>
        <w:t>e</w:t>
      </w:r>
      <w:r>
        <w:rPr>
          <w:spacing w:val="31"/>
        </w:rPr>
        <w:t xml:space="preserve"> </w:t>
      </w:r>
      <w:r>
        <w:t>impiden</w:t>
      </w:r>
      <w:r>
        <w:rPr>
          <w:spacing w:val="33"/>
        </w:rPr>
        <w:t xml:space="preserve"> </w:t>
      </w:r>
      <w:r>
        <w:t>que</w:t>
      </w:r>
      <w:r>
        <w:rPr>
          <w:spacing w:val="31"/>
        </w:rPr>
        <w:t xml:space="preserve"> </w:t>
      </w:r>
      <w:r>
        <w:t>las</w:t>
      </w:r>
      <w:r>
        <w:rPr>
          <w:spacing w:val="31"/>
        </w:rPr>
        <w:t xml:space="preserve"> </w:t>
      </w:r>
      <w:r>
        <w:rPr>
          <w:spacing w:val="-2"/>
        </w:rPr>
        <w:t>personas</w:t>
      </w:r>
    </w:p>
    <w:p w:rsidR="005176EE" w:rsidRDefault="00000000">
      <w:pPr>
        <w:pStyle w:val="Textoindependiente"/>
        <w:spacing w:before="170"/>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270267</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4B532" id="Graphic 3" o:spid="_x0000_s1026" style="position:absolute;margin-left:85.1pt;margin-top:21.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C4bVeZ4AAAAAkBAAAPAAAAAAAAAAAAAAAAAH0EAABkcnMvZG93&#10;bnJldi54bWxQSwUGAAAAAAQABADzAAAAigUAAAAA&#10;" path="m1829054,l,,,9143r1829054,l1829054,xe" fillcolor="black" stroked="f">
                <v:path arrowok="t"/>
                <w10:wrap type="topAndBottom" anchorx="page"/>
              </v:shape>
            </w:pict>
          </mc:Fallback>
        </mc:AlternateContent>
      </w:r>
    </w:p>
    <w:p w:rsidR="005176EE" w:rsidRDefault="00000000">
      <w:pPr>
        <w:spacing w:before="102"/>
        <w:ind w:left="262"/>
        <w:rPr>
          <w:rFonts w:ascii="Calibri"/>
          <w:sz w:val="20"/>
        </w:rPr>
      </w:pPr>
      <w:r>
        <w:rPr>
          <w:rFonts w:ascii="Calibri"/>
          <w:sz w:val="20"/>
          <w:vertAlign w:val="superscript"/>
        </w:rPr>
        <w:t>1</w:t>
      </w:r>
      <w:r>
        <w:rPr>
          <w:rFonts w:ascii="Calibri"/>
          <w:spacing w:val="-2"/>
          <w:sz w:val="20"/>
        </w:rPr>
        <w:t xml:space="preserve"> </w:t>
      </w:r>
      <w:hyperlink r:id="rId7">
        <w:r>
          <w:rPr>
            <w:rFonts w:ascii="Calibri"/>
            <w:color w:val="0462C1"/>
            <w:spacing w:val="-2"/>
            <w:sz w:val="20"/>
            <w:u w:val="single" w:color="0462C1"/>
          </w:rPr>
          <w:t>https://www.bcn.cl/leychile/navegar?idNorma=1209272</w:t>
        </w:r>
      </w:hyperlink>
    </w:p>
    <w:p w:rsidR="005176EE" w:rsidRDefault="005176EE">
      <w:pPr>
        <w:rPr>
          <w:rFonts w:ascii="Calibri"/>
          <w:sz w:val="20"/>
        </w:rPr>
        <w:sectPr w:rsidR="005176EE">
          <w:footerReference w:type="default" r:id="rId8"/>
          <w:type w:val="continuous"/>
          <w:pgSz w:w="12240" w:h="15840"/>
          <w:pgMar w:top="1420" w:right="1440" w:bottom="1200" w:left="1440" w:header="0" w:footer="1003" w:gutter="0"/>
          <w:pgNumType w:start="1"/>
          <w:cols w:space="720"/>
        </w:sectPr>
      </w:pPr>
    </w:p>
    <w:p w:rsidR="005176EE" w:rsidRDefault="00000000">
      <w:pPr>
        <w:pStyle w:val="Textoindependiente"/>
        <w:spacing w:before="75" w:line="360" w:lineRule="auto"/>
        <w:ind w:left="262" w:right="264"/>
        <w:jc w:val="both"/>
      </w:pPr>
      <w:r>
        <w:lastRenderedPageBreak/>
        <w:t>que realmente requieren de su intervención puedan comunicarse con las policías de manera fluida y rápida.</w:t>
      </w:r>
    </w:p>
    <w:p w:rsidR="005176EE" w:rsidRDefault="00000000">
      <w:pPr>
        <w:pStyle w:val="Textoindependiente"/>
        <w:spacing w:before="160" w:line="360" w:lineRule="auto"/>
        <w:ind w:left="262" w:right="259" w:firstLine="671"/>
        <w:jc w:val="both"/>
      </w:pPr>
      <w:r>
        <w:t>Según datos entregados por Carabineros de Chile en su cuenta pública del año 2024</w:t>
      </w:r>
      <w:r>
        <w:rPr>
          <w:vertAlign w:val="superscript"/>
        </w:rPr>
        <w:t>2</w:t>
      </w:r>
      <w:r>
        <w:t>, informó que contaban con 32 Centrales de Comunicaciones (CENCO) a nivel nacional</w:t>
      </w:r>
      <w:r>
        <w:rPr>
          <w:spacing w:val="40"/>
        </w:rPr>
        <w:t xml:space="preserve"> </w:t>
      </w:r>
      <w:r>
        <w:t xml:space="preserve">para atender emergencias policiales, indicando que recibieron un total de 6.025.800 de llamadas, de las cuales solo 1.380.814 dieron inicio a un procedimiento </w:t>
      </w:r>
      <w:r>
        <w:rPr>
          <w:spacing w:val="-2"/>
        </w:rPr>
        <w:t>policial.</w:t>
      </w:r>
    </w:p>
    <w:p w:rsidR="005176EE" w:rsidRDefault="00000000">
      <w:pPr>
        <w:spacing w:before="162" w:line="360" w:lineRule="auto"/>
        <w:ind w:left="262" w:right="258" w:firstLine="731"/>
        <w:jc w:val="both"/>
        <w:rPr>
          <w:sz w:val="24"/>
        </w:rPr>
      </w:pPr>
      <w:r>
        <w:rPr>
          <w:sz w:val="24"/>
        </w:rPr>
        <w:t>Respecto de lo anterior se la institución informó que de las llamadas realizadas al 133 durante los últimos</w:t>
      </w:r>
      <w:r>
        <w:rPr>
          <w:spacing w:val="-1"/>
          <w:sz w:val="24"/>
        </w:rPr>
        <w:t xml:space="preserve"> </w:t>
      </w:r>
      <w:r>
        <w:rPr>
          <w:sz w:val="24"/>
        </w:rPr>
        <w:t xml:space="preserve">dos años a la Central de Comunicaciones (Cenco) </w:t>
      </w:r>
      <w:r>
        <w:rPr>
          <w:i/>
          <w:sz w:val="24"/>
        </w:rPr>
        <w:t xml:space="preserve">“si bien en 2024 se registraron 5% menos que las atendidas en 2023, el año pasado una de cada cinco generó procedimientos. En los últimos años, </w:t>
      </w:r>
      <w:r>
        <w:rPr>
          <w:b/>
          <w:i/>
          <w:sz w:val="24"/>
        </w:rPr>
        <w:t>siete de cada diez llamados atendidos por el 133 no generaron procedimientos</w:t>
      </w:r>
      <w:r>
        <w:rPr>
          <w:sz w:val="24"/>
        </w:rPr>
        <w:t>.”</w:t>
      </w:r>
      <w:r>
        <w:rPr>
          <w:sz w:val="24"/>
          <w:vertAlign w:val="superscript"/>
        </w:rPr>
        <w:t>3</w:t>
      </w:r>
    </w:p>
    <w:p w:rsidR="005176EE" w:rsidRDefault="00000000">
      <w:pPr>
        <w:pStyle w:val="Textoindependiente"/>
        <w:spacing w:before="159" w:line="360" w:lineRule="auto"/>
        <w:ind w:left="262" w:right="262" w:firstLine="731"/>
        <w:jc w:val="both"/>
      </w:pPr>
      <w:r>
        <w:t xml:space="preserve">Por ello, se han realizado llamadas por las autoridades a usar con responsabilidad las líneas de contacto con Carabineros de Chile, quienes son los primeros que asistir en caso de ocurrencia de algún hecho delictual o de alguna emergencia, donde acudir con rapidez puede incluso significar salvarle la vida a una </w:t>
      </w:r>
      <w:r>
        <w:rPr>
          <w:spacing w:val="-2"/>
        </w:rPr>
        <w:t>persona.</w:t>
      </w:r>
    </w:p>
    <w:p w:rsidR="005176EE" w:rsidRDefault="00000000">
      <w:pPr>
        <w:pStyle w:val="Textoindependiente"/>
        <w:spacing w:before="160" w:line="360" w:lineRule="auto"/>
        <w:ind w:left="262" w:right="259" w:firstLine="731"/>
        <w:jc w:val="both"/>
      </w:pPr>
      <w:r>
        <w:t>Pero no solo el más uso de esta líneas telefónicas es algo que ha quedado en evidencia en los últimos años, sino que además ha surgido la necesidad poder entregar mayores herramientas a dicha institución, que le permita en tiempo real poder identificar a las personas que llaman a sus líneas de emergencia.</w:t>
      </w:r>
    </w:p>
    <w:p w:rsidR="005176EE" w:rsidRDefault="00000000">
      <w:pPr>
        <w:pStyle w:val="Textoindependiente"/>
        <w:spacing w:before="162" w:line="360" w:lineRule="auto"/>
        <w:ind w:left="262" w:right="257" w:firstLine="791"/>
        <w:jc w:val="both"/>
      </w:pPr>
      <w:r>
        <w:t>Así a través la presente iniciativa legal, se propone establecer una obligación a las empresas de telefonía entregar la información necesaria a Carabineros de Chile</w:t>
      </w:r>
      <w:r>
        <w:rPr>
          <w:spacing w:val="40"/>
        </w:rPr>
        <w:t xml:space="preserve"> </w:t>
      </w:r>
      <w:r>
        <w:t>para geolocalizar</w:t>
      </w:r>
      <w:r>
        <w:rPr>
          <w:spacing w:val="40"/>
        </w:rPr>
        <w:t xml:space="preserve"> </w:t>
      </w:r>
      <w:r>
        <w:t>y georreferenciar en línea y tiempo real a aquellas personas que hacen llamadas a sus líneas de emergencia.</w:t>
      </w:r>
    </w:p>
    <w:p w:rsidR="005176EE" w:rsidRDefault="005176EE">
      <w:pPr>
        <w:pStyle w:val="Textoindependiente"/>
        <w:rPr>
          <w:sz w:val="20"/>
        </w:rPr>
      </w:pPr>
    </w:p>
    <w:p w:rsidR="005176EE" w:rsidRDefault="005176EE">
      <w:pPr>
        <w:pStyle w:val="Textoindependiente"/>
        <w:rPr>
          <w:sz w:val="20"/>
        </w:rPr>
      </w:pPr>
    </w:p>
    <w:p w:rsidR="005176EE" w:rsidRDefault="005176EE">
      <w:pPr>
        <w:pStyle w:val="Textoindependiente"/>
        <w:rPr>
          <w:sz w:val="20"/>
        </w:rPr>
      </w:pPr>
    </w:p>
    <w:p w:rsidR="005176EE" w:rsidRDefault="00000000">
      <w:pPr>
        <w:pStyle w:val="Textoindependiente"/>
        <w:spacing w:before="3"/>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163934</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9D975B" id="Graphic 4" o:spid="_x0000_s1026" style="position:absolute;margin-left:85.1pt;margin-top:12.9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CGDPWi4AAAAAkBAAAPAAAAAAAAAAAAAAAAAH0EAABkcnMvZG93&#10;bnJldi54bWxQSwUGAAAAAAQABADzAAAAigUAAAAA&#10;" path="m1829054,l,,,9144r1829054,l1829054,xe" fillcolor="black" stroked="f">
                <v:path arrowok="t"/>
                <w10:wrap type="topAndBottom" anchorx="page"/>
              </v:shape>
            </w:pict>
          </mc:Fallback>
        </mc:AlternateContent>
      </w:r>
    </w:p>
    <w:p w:rsidR="005176EE" w:rsidRDefault="00000000">
      <w:pPr>
        <w:spacing w:before="100"/>
        <w:ind w:left="262"/>
        <w:rPr>
          <w:rFonts w:ascii="Calibri"/>
          <w:sz w:val="20"/>
        </w:rPr>
      </w:pPr>
      <w:r>
        <w:rPr>
          <w:rFonts w:ascii="Calibri"/>
          <w:sz w:val="20"/>
          <w:vertAlign w:val="superscript"/>
        </w:rPr>
        <w:t>2</w:t>
      </w:r>
      <w:r>
        <w:rPr>
          <w:rFonts w:ascii="Calibri"/>
          <w:spacing w:val="-2"/>
          <w:sz w:val="20"/>
        </w:rPr>
        <w:t xml:space="preserve"> </w:t>
      </w:r>
      <w:hyperlink r:id="rId9">
        <w:r>
          <w:rPr>
            <w:rFonts w:ascii="Calibri"/>
            <w:color w:val="0462C1"/>
            <w:spacing w:val="-2"/>
            <w:sz w:val="20"/>
            <w:u w:val="single" w:color="0462C1"/>
          </w:rPr>
          <w:t>https://www.carabineros.cl/secciones/carabCifras/</w:t>
        </w:r>
      </w:hyperlink>
    </w:p>
    <w:p w:rsidR="005176EE" w:rsidRDefault="00000000">
      <w:pPr>
        <w:ind w:left="262" w:right="287"/>
        <w:rPr>
          <w:rFonts w:ascii="Calibri"/>
          <w:sz w:val="20"/>
        </w:rPr>
      </w:pPr>
      <w:r>
        <w:rPr>
          <w:rFonts w:ascii="Calibri"/>
          <w:spacing w:val="-2"/>
          <w:sz w:val="20"/>
          <w:vertAlign w:val="superscript"/>
        </w:rPr>
        <w:t>3</w:t>
      </w:r>
      <w:r>
        <w:rPr>
          <w:rFonts w:ascii="Calibri"/>
          <w:spacing w:val="-2"/>
          <w:sz w:val="20"/>
        </w:rPr>
        <w:t xml:space="preserve"> </w:t>
      </w:r>
      <w:hyperlink r:id="rId10">
        <w:r>
          <w:rPr>
            <w:rFonts w:ascii="Calibri"/>
            <w:color w:val="0462C1"/>
            <w:spacing w:val="-2"/>
            <w:sz w:val="20"/>
            <w:u w:val="single" w:color="0462C1"/>
          </w:rPr>
          <w:t>https://www.latercera.com/la-tercera-pm/noticia/zoom-al-133-de-carabineros-1-minuto-con-27-segundos-</w:t>
        </w:r>
      </w:hyperlink>
      <w:r>
        <w:rPr>
          <w:rFonts w:ascii="Calibri"/>
          <w:color w:val="0462C1"/>
          <w:spacing w:val="-2"/>
          <w:sz w:val="20"/>
        </w:rPr>
        <w:t xml:space="preserve"> </w:t>
      </w:r>
      <w:hyperlink r:id="rId11">
        <w:r>
          <w:rPr>
            <w:rFonts w:ascii="Calibri"/>
            <w:color w:val="0462C1"/>
            <w:spacing w:val="-2"/>
            <w:sz w:val="20"/>
            <w:u w:val="single" w:color="0462C1"/>
          </w:rPr>
          <w:t>de-espera-y-cuatro-de-cada-cinco-llamados-no-generan-procedimientos/</w:t>
        </w:r>
      </w:hyperlink>
    </w:p>
    <w:p w:rsidR="005176EE" w:rsidRDefault="005176EE">
      <w:pPr>
        <w:rPr>
          <w:rFonts w:ascii="Calibri"/>
          <w:sz w:val="20"/>
        </w:rPr>
        <w:sectPr w:rsidR="005176EE">
          <w:pgSz w:w="12240" w:h="15840"/>
          <w:pgMar w:top="1340" w:right="1440" w:bottom="1200" w:left="1440" w:header="0" w:footer="1003" w:gutter="0"/>
          <w:cols w:space="720"/>
        </w:sectPr>
      </w:pPr>
    </w:p>
    <w:p w:rsidR="005176EE" w:rsidRDefault="00000000">
      <w:pPr>
        <w:pStyle w:val="Textoindependiente"/>
        <w:spacing w:before="75" w:line="360" w:lineRule="auto"/>
        <w:ind w:left="262" w:right="256" w:firstLine="976"/>
        <w:jc w:val="both"/>
      </w:pPr>
      <w:r>
        <w:lastRenderedPageBreak/>
        <w:t>La propuesta legal se fundamenta en la necesidad de poder permitir a los funcionarios policiales poder actuar con rapidez en casos de peligro inminente o la comisión de delitos, justificando así la georreferenciación como una herramienta para mejorar la eficiencia en la atención de llamadas y la intervención policial.</w:t>
      </w:r>
    </w:p>
    <w:p w:rsidR="005176EE" w:rsidRDefault="00000000">
      <w:pPr>
        <w:pStyle w:val="Textoindependiente"/>
        <w:spacing w:before="162" w:line="357" w:lineRule="auto"/>
        <w:ind w:left="262" w:right="263" w:firstLine="909"/>
        <w:jc w:val="both"/>
      </w:pPr>
      <w:r>
        <w:t>Con ello, casos de emergencias o situaciones que requieran intervención rápida, los Carabineros podrían obtener información sobre la ubicación exacta de quienes llaman, facilitando así una respuesta más eficiente y oportuna.</w:t>
      </w:r>
    </w:p>
    <w:p w:rsidR="005176EE" w:rsidRDefault="00000000">
      <w:pPr>
        <w:pStyle w:val="Textoindependiente"/>
        <w:spacing w:before="168" w:line="360" w:lineRule="auto"/>
        <w:ind w:left="262" w:right="259" w:firstLine="914"/>
        <w:jc w:val="both"/>
      </w:pPr>
      <w:r>
        <w:t>Esta situación hubiera contribuido considerablemente en poder asistir por ejemplo al matrimonio González-Callejas quienes fueron cruelmente asesinados en la comuna de Graneros en el mes de marzo del 2025. En ese lamentable hecho, Carabineros</w:t>
      </w:r>
      <w:r>
        <w:rPr>
          <w:spacing w:val="-1"/>
        </w:rPr>
        <w:t xml:space="preserve"> </w:t>
      </w:r>
      <w:r>
        <w:t>de Chile tardo</w:t>
      </w:r>
      <w:r>
        <w:rPr>
          <w:spacing w:val="-1"/>
        </w:rPr>
        <w:t xml:space="preserve"> </w:t>
      </w:r>
      <w:r>
        <w:t>varias</w:t>
      </w:r>
      <w:r>
        <w:rPr>
          <w:spacing w:val="-1"/>
        </w:rPr>
        <w:t xml:space="preserve"> </w:t>
      </w:r>
      <w:r>
        <w:t>horas en poder</w:t>
      </w:r>
      <w:r>
        <w:rPr>
          <w:spacing w:val="-1"/>
        </w:rPr>
        <w:t xml:space="preserve"> </w:t>
      </w:r>
      <w:r>
        <w:t>dar con el domicilio de los afectados, perdiendo horas valiosas para ayudar a las victimas e</w:t>
      </w:r>
      <w:r>
        <w:rPr>
          <w:spacing w:val="80"/>
        </w:rPr>
        <w:t xml:space="preserve"> </w:t>
      </w:r>
      <w:r>
        <w:t>incluso para la persecución de los delincuentes que ingresaron a su domicilio.</w:t>
      </w:r>
    </w:p>
    <w:p w:rsidR="005176EE" w:rsidRDefault="00000000">
      <w:pPr>
        <w:pStyle w:val="Textoindependiente"/>
        <w:spacing w:before="159" w:line="360" w:lineRule="auto"/>
        <w:ind w:left="262" w:right="258" w:firstLine="976"/>
        <w:jc w:val="both"/>
      </w:pPr>
      <w:r>
        <w:t>Según la información entregada por funcionarios policiales esta demora ocurre porque aunque las llamadas permiten geolocalizar el incidente reportado, Carabineros actualmente no cuentan con la posibilidad de georreferenciarlas.</w:t>
      </w:r>
      <w:r>
        <w:rPr>
          <w:vertAlign w:val="superscript"/>
        </w:rPr>
        <w:t>4</w:t>
      </w:r>
    </w:p>
    <w:p w:rsidR="005176EE" w:rsidRDefault="00000000">
      <w:pPr>
        <w:pStyle w:val="Textoindependiente"/>
        <w:spacing w:before="160" w:line="360" w:lineRule="auto"/>
        <w:ind w:left="262" w:right="262" w:firstLine="976"/>
        <w:jc w:val="both"/>
      </w:pPr>
      <w:r>
        <w:t>En definitiva, por todas estas razones lo que buscamos es poder entregar mayores</w:t>
      </w:r>
      <w:r>
        <w:rPr>
          <w:spacing w:val="-4"/>
        </w:rPr>
        <w:t xml:space="preserve"> </w:t>
      </w:r>
      <w:r>
        <w:t>herramientas</w:t>
      </w:r>
      <w:r>
        <w:rPr>
          <w:spacing w:val="-5"/>
        </w:rPr>
        <w:t xml:space="preserve"> </w:t>
      </w:r>
      <w:r>
        <w:t>para</w:t>
      </w:r>
      <w:r>
        <w:rPr>
          <w:spacing w:val="-4"/>
        </w:rPr>
        <w:t xml:space="preserve"> </w:t>
      </w:r>
      <w:r>
        <w:t>que</w:t>
      </w:r>
      <w:r>
        <w:rPr>
          <w:spacing w:val="-3"/>
        </w:rPr>
        <w:t xml:space="preserve"> </w:t>
      </w:r>
      <w:r>
        <w:t>nuestros</w:t>
      </w:r>
      <w:r>
        <w:rPr>
          <w:spacing w:val="-5"/>
        </w:rPr>
        <w:t xml:space="preserve"> </w:t>
      </w:r>
      <w:r>
        <w:t>Carabineros</w:t>
      </w:r>
      <w:r>
        <w:rPr>
          <w:spacing w:val="-5"/>
        </w:rPr>
        <w:t xml:space="preserve"> </w:t>
      </w:r>
      <w:r>
        <w:t>puedan</w:t>
      </w:r>
      <w:r>
        <w:rPr>
          <w:spacing w:val="-6"/>
        </w:rPr>
        <w:t xml:space="preserve"> </w:t>
      </w:r>
      <w:r>
        <w:t>entregar</w:t>
      </w:r>
      <w:r>
        <w:rPr>
          <w:spacing w:val="-4"/>
        </w:rPr>
        <w:t xml:space="preserve"> </w:t>
      </w:r>
      <w:r>
        <w:t>una</w:t>
      </w:r>
      <w:r>
        <w:rPr>
          <w:spacing w:val="-5"/>
        </w:rPr>
        <w:t xml:space="preserve"> </w:t>
      </w:r>
      <w:r>
        <w:t>mejor</w:t>
      </w:r>
      <w:r>
        <w:rPr>
          <w:spacing w:val="-5"/>
        </w:rPr>
        <w:t xml:space="preserve"> </w:t>
      </w:r>
      <w:r>
        <w:t>y</w:t>
      </w:r>
      <w:r>
        <w:rPr>
          <w:spacing w:val="-3"/>
        </w:rPr>
        <w:t xml:space="preserve"> </w:t>
      </w:r>
      <w:r>
        <w:t>más oportuna asistencia a nuestros ciudadanos.</w:t>
      </w:r>
    </w:p>
    <w:p w:rsidR="005176EE" w:rsidRDefault="005176EE">
      <w:pPr>
        <w:pStyle w:val="Textoindependiente"/>
      </w:pPr>
    </w:p>
    <w:p w:rsidR="005176EE" w:rsidRDefault="005176EE">
      <w:pPr>
        <w:pStyle w:val="Textoindependiente"/>
        <w:spacing w:before="192"/>
      </w:pPr>
    </w:p>
    <w:p w:rsidR="005176EE" w:rsidRDefault="00000000">
      <w:pPr>
        <w:ind w:left="262"/>
        <w:jc w:val="both"/>
        <w:rPr>
          <w:b/>
          <w:sz w:val="24"/>
        </w:rPr>
      </w:pPr>
      <w:r>
        <w:rPr>
          <w:b/>
          <w:sz w:val="24"/>
        </w:rPr>
        <w:t>IDEAS</w:t>
      </w:r>
      <w:r>
        <w:rPr>
          <w:b/>
          <w:spacing w:val="-5"/>
          <w:sz w:val="24"/>
        </w:rPr>
        <w:t xml:space="preserve"> </w:t>
      </w:r>
      <w:r>
        <w:rPr>
          <w:b/>
          <w:spacing w:val="-2"/>
          <w:sz w:val="24"/>
        </w:rPr>
        <w:t>MATRICES</w:t>
      </w:r>
    </w:p>
    <w:p w:rsidR="005176EE" w:rsidRDefault="005176EE">
      <w:pPr>
        <w:pStyle w:val="Textoindependiente"/>
        <w:spacing w:before="18"/>
        <w:rPr>
          <w:b/>
        </w:rPr>
      </w:pPr>
    </w:p>
    <w:p w:rsidR="005176EE" w:rsidRDefault="00000000">
      <w:pPr>
        <w:pStyle w:val="Textoindependiente"/>
        <w:spacing w:line="360" w:lineRule="auto"/>
        <w:ind w:left="262" w:right="254"/>
        <w:jc w:val="both"/>
      </w:pPr>
      <w:r>
        <w:t>La presente iniciativa tiene por objetivo establecer una obligación a las concesionarias de servicios telefónicos facilitar</w:t>
      </w:r>
      <w:r>
        <w:rPr>
          <w:spacing w:val="-1"/>
        </w:rPr>
        <w:t xml:space="preserve"> </w:t>
      </w:r>
      <w:r>
        <w:t>a Carabineros de Chile la identificación de los</w:t>
      </w:r>
      <w:r>
        <w:rPr>
          <w:spacing w:val="-1"/>
        </w:rPr>
        <w:t xml:space="preserve"> </w:t>
      </w:r>
      <w:r>
        <w:t>usuarios de sus líneas telefónicas de emergencia, que incluya los datos necesarios para su correcta individualización, geolocalización y georrefenciación en línea y</w:t>
      </w:r>
      <w:r>
        <w:rPr>
          <w:spacing w:val="40"/>
        </w:rPr>
        <w:t xml:space="preserve"> </w:t>
      </w:r>
      <w:r>
        <w:t>tiempo real, para una asistencia policial oportuna y eficiente.</w:t>
      </w:r>
    </w:p>
    <w:p w:rsidR="005176EE" w:rsidRDefault="00000000">
      <w:pPr>
        <w:pStyle w:val="Textoindependiente"/>
        <w:spacing w:before="204"/>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291446</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0908E" id="Graphic 5" o:spid="_x0000_s1026" style="position:absolute;margin-left:85.1pt;margin-top:22.9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" path="m1829054,l,,,9143r1829054,l1829054,xe" fillcolor="black" stroked="f">
                <v:path arrowok="t"/>
                <w10:wrap type="topAndBottom" anchorx="page"/>
              </v:shape>
            </w:pict>
          </mc:Fallback>
        </mc:AlternateContent>
      </w:r>
    </w:p>
    <w:p w:rsidR="005176EE" w:rsidRDefault="00000000">
      <w:pPr>
        <w:spacing w:before="102"/>
        <w:ind w:left="262" w:right="287"/>
        <w:rPr>
          <w:rFonts w:ascii="Calibri"/>
          <w:sz w:val="20"/>
        </w:rPr>
      </w:pPr>
      <w:r>
        <w:rPr>
          <w:rFonts w:ascii="Calibri"/>
          <w:spacing w:val="-2"/>
          <w:sz w:val="20"/>
          <w:vertAlign w:val="superscript"/>
        </w:rPr>
        <w:t>4</w:t>
      </w:r>
      <w:r>
        <w:rPr>
          <w:rFonts w:ascii="Calibri"/>
          <w:spacing w:val="-2"/>
          <w:sz w:val="20"/>
        </w:rPr>
        <w:t xml:space="preserve"> </w:t>
      </w:r>
      <w:hyperlink r:id="rId12">
        <w:r>
          <w:rPr>
            <w:rFonts w:ascii="Calibri"/>
            <w:color w:val="0462C1"/>
            <w:spacing w:val="-2"/>
            <w:sz w:val="20"/>
            <w:u w:val="single" w:color="0462C1"/>
          </w:rPr>
          <w:t>https://www.latercera.com/la-tercera-pm/noticia/zoom-al-133-de-carabineros-1-minuto-con-27-segundos-</w:t>
        </w:r>
      </w:hyperlink>
      <w:r>
        <w:rPr>
          <w:rFonts w:ascii="Calibri"/>
          <w:color w:val="0462C1"/>
          <w:spacing w:val="-2"/>
          <w:sz w:val="20"/>
        </w:rPr>
        <w:t xml:space="preserve"> </w:t>
      </w:r>
      <w:hyperlink r:id="rId13">
        <w:r>
          <w:rPr>
            <w:rFonts w:ascii="Calibri"/>
            <w:color w:val="0462C1"/>
            <w:spacing w:val="-2"/>
            <w:sz w:val="20"/>
            <w:u w:val="single" w:color="0462C1"/>
          </w:rPr>
          <w:t>de-espera-y-cuatro-de-cada-cinco-llamados-no-generan-procedimientos/</w:t>
        </w:r>
      </w:hyperlink>
    </w:p>
    <w:p w:rsidR="005176EE" w:rsidRDefault="005176EE">
      <w:pPr>
        <w:rPr>
          <w:rFonts w:ascii="Calibri"/>
          <w:sz w:val="20"/>
        </w:rPr>
        <w:sectPr w:rsidR="005176EE">
          <w:pgSz w:w="12240" w:h="15840"/>
          <w:pgMar w:top="1340" w:right="1440" w:bottom="1200" w:left="1440" w:header="0" w:footer="1003" w:gutter="0"/>
          <w:cols w:space="720"/>
        </w:sectPr>
      </w:pPr>
    </w:p>
    <w:p w:rsidR="005176EE" w:rsidRDefault="00000000">
      <w:pPr>
        <w:spacing w:before="35"/>
        <w:ind w:left="262"/>
        <w:jc w:val="both"/>
        <w:rPr>
          <w:b/>
          <w:sz w:val="24"/>
        </w:rPr>
      </w:pPr>
      <w:r>
        <w:rPr>
          <w:b/>
          <w:sz w:val="24"/>
        </w:rPr>
        <w:lastRenderedPageBreak/>
        <w:t>CONTENIDO</w:t>
      </w:r>
      <w:r>
        <w:rPr>
          <w:b/>
          <w:spacing w:val="-4"/>
          <w:sz w:val="24"/>
        </w:rPr>
        <w:t xml:space="preserve"> </w:t>
      </w:r>
      <w:r>
        <w:rPr>
          <w:b/>
          <w:sz w:val="24"/>
        </w:rPr>
        <w:t>DEL</w:t>
      </w:r>
      <w:r>
        <w:rPr>
          <w:b/>
          <w:spacing w:val="-3"/>
          <w:sz w:val="24"/>
        </w:rPr>
        <w:t xml:space="preserve"> </w:t>
      </w:r>
      <w:r>
        <w:rPr>
          <w:b/>
          <w:spacing w:val="-2"/>
          <w:sz w:val="24"/>
        </w:rPr>
        <w:t>PROYECTO</w:t>
      </w:r>
    </w:p>
    <w:p w:rsidR="005176EE" w:rsidRDefault="005176EE">
      <w:pPr>
        <w:pStyle w:val="Textoindependiente"/>
        <w:spacing w:before="18"/>
        <w:rPr>
          <w:b/>
        </w:rPr>
      </w:pPr>
    </w:p>
    <w:p w:rsidR="005176EE" w:rsidRDefault="00000000">
      <w:pPr>
        <w:pStyle w:val="Textoindependiente"/>
        <w:spacing w:before="1" w:line="360" w:lineRule="auto"/>
        <w:ind w:left="262" w:right="257"/>
        <w:jc w:val="both"/>
      </w:pPr>
      <w:r>
        <w:t>Se realiza una modificación en la ley N°18168 General de Telecomunicaciones, incorporando un nuevo artículo 25 ter, con el objetivo de incluir una nueva obligación a las concesionarias de servicios públicos telefónicos, quienes deberán permitir a Carabineros</w:t>
      </w:r>
      <w:r>
        <w:rPr>
          <w:spacing w:val="-4"/>
        </w:rPr>
        <w:t xml:space="preserve"> </w:t>
      </w:r>
      <w:r>
        <w:t>de Chile poder</w:t>
      </w:r>
      <w:r>
        <w:rPr>
          <w:spacing w:val="-3"/>
        </w:rPr>
        <w:t xml:space="preserve"> </w:t>
      </w:r>
      <w:r>
        <w:t>identificar geolocalizar</w:t>
      </w:r>
      <w:r>
        <w:rPr>
          <w:spacing w:val="40"/>
        </w:rPr>
        <w:t xml:space="preserve"> </w:t>
      </w:r>
      <w:r>
        <w:t>y</w:t>
      </w:r>
      <w:r>
        <w:rPr>
          <w:spacing w:val="-2"/>
        </w:rPr>
        <w:t xml:space="preserve"> </w:t>
      </w:r>
      <w:r>
        <w:t>georreferenciar</w:t>
      </w:r>
      <w:r>
        <w:rPr>
          <w:spacing w:val="-3"/>
        </w:rPr>
        <w:t xml:space="preserve"> </w:t>
      </w:r>
      <w:r>
        <w:t>en línea y</w:t>
      </w:r>
      <w:r>
        <w:rPr>
          <w:spacing w:val="-2"/>
        </w:rPr>
        <w:t xml:space="preserve"> </w:t>
      </w:r>
      <w:r>
        <w:t>tiempo real a aquellas personas que hacen llamadas a través de las líneas telefónicas de emergencias habilitadas por dicha policía.</w:t>
      </w:r>
    </w:p>
    <w:p w:rsidR="005176EE" w:rsidRDefault="005176EE">
      <w:pPr>
        <w:pStyle w:val="Textoindependiente"/>
      </w:pPr>
    </w:p>
    <w:p w:rsidR="005176EE" w:rsidRDefault="005176EE">
      <w:pPr>
        <w:pStyle w:val="Textoindependiente"/>
      </w:pPr>
    </w:p>
    <w:p w:rsidR="005176EE" w:rsidRDefault="005176EE">
      <w:pPr>
        <w:pStyle w:val="Textoindependiente"/>
      </w:pPr>
    </w:p>
    <w:p w:rsidR="005176EE" w:rsidRDefault="005176EE">
      <w:pPr>
        <w:pStyle w:val="Textoindependiente"/>
        <w:spacing w:before="203"/>
      </w:pPr>
    </w:p>
    <w:p w:rsidR="005176EE" w:rsidRDefault="00000000">
      <w:pPr>
        <w:ind w:left="326" w:right="327"/>
        <w:jc w:val="center"/>
        <w:rPr>
          <w:b/>
          <w:sz w:val="24"/>
        </w:rPr>
      </w:pPr>
      <w:r>
        <w:rPr>
          <w:b/>
          <w:sz w:val="24"/>
        </w:rPr>
        <w:t>Proyecto</w:t>
      </w:r>
      <w:r>
        <w:rPr>
          <w:b/>
          <w:spacing w:val="-10"/>
          <w:sz w:val="24"/>
        </w:rPr>
        <w:t xml:space="preserve"> </w:t>
      </w:r>
      <w:r>
        <w:rPr>
          <w:b/>
          <w:sz w:val="24"/>
        </w:rPr>
        <w:t>de</w:t>
      </w:r>
      <w:r>
        <w:rPr>
          <w:b/>
          <w:spacing w:val="-9"/>
          <w:sz w:val="24"/>
        </w:rPr>
        <w:t xml:space="preserve"> </w:t>
      </w:r>
      <w:r>
        <w:rPr>
          <w:b/>
          <w:spacing w:val="-5"/>
          <w:sz w:val="24"/>
        </w:rPr>
        <w:t>Ley</w:t>
      </w:r>
    </w:p>
    <w:p w:rsidR="005176EE" w:rsidRDefault="005176EE">
      <w:pPr>
        <w:pStyle w:val="Textoindependiente"/>
        <w:spacing w:before="18"/>
        <w:rPr>
          <w:b/>
        </w:rPr>
      </w:pPr>
    </w:p>
    <w:p w:rsidR="005176EE" w:rsidRDefault="00000000">
      <w:pPr>
        <w:spacing w:before="1" w:line="360" w:lineRule="auto"/>
        <w:ind w:left="262" w:right="253"/>
        <w:jc w:val="both"/>
        <w:rPr>
          <w:b/>
          <w:sz w:val="24"/>
        </w:rPr>
      </w:pPr>
      <w:r>
        <w:rPr>
          <w:b/>
          <w:sz w:val="24"/>
        </w:rPr>
        <w:t>ARTICULO UNICO</w:t>
      </w:r>
      <w:r>
        <w:rPr>
          <w:sz w:val="24"/>
        </w:rPr>
        <w:t xml:space="preserve">: </w:t>
      </w:r>
      <w:r>
        <w:rPr>
          <w:b/>
          <w:sz w:val="24"/>
        </w:rPr>
        <w:t>Incorporar un nuevo artículo 25 ter en la ley N°18168</w:t>
      </w:r>
      <w:r>
        <w:rPr>
          <w:b/>
          <w:spacing w:val="40"/>
          <w:sz w:val="24"/>
        </w:rPr>
        <w:t xml:space="preserve"> </w:t>
      </w:r>
      <w:r>
        <w:rPr>
          <w:b/>
          <w:sz w:val="24"/>
        </w:rPr>
        <w:t>General de Telecomunicaciones.</w:t>
      </w:r>
    </w:p>
    <w:p w:rsidR="005176EE" w:rsidRDefault="00000000">
      <w:pPr>
        <w:spacing w:before="159" w:line="360" w:lineRule="auto"/>
        <w:ind w:left="262" w:right="260"/>
        <w:jc w:val="both"/>
        <w:rPr>
          <w:b/>
          <w:i/>
          <w:sz w:val="24"/>
        </w:rPr>
      </w:pPr>
      <w:r>
        <w:rPr>
          <w:i/>
          <w:sz w:val="24"/>
        </w:rPr>
        <w:t>“Artículo 25 ter: Las concesionarias de servicio público telefónico deberán permitir el acceso a Carabineros</w:t>
      </w:r>
      <w:r>
        <w:rPr>
          <w:i/>
          <w:spacing w:val="-1"/>
          <w:sz w:val="24"/>
        </w:rPr>
        <w:t xml:space="preserve"> </w:t>
      </w:r>
      <w:r>
        <w:rPr>
          <w:i/>
          <w:sz w:val="24"/>
        </w:rPr>
        <w:t>de Chile para la</w:t>
      </w:r>
      <w:r>
        <w:rPr>
          <w:i/>
          <w:spacing w:val="-1"/>
          <w:sz w:val="24"/>
        </w:rPr>
        <w:t xml:space="preserve"> </w:t>
      </w:r>
      <w:r>
        <w:rPr>
          <w:i/>
          <w:sz w:val="24"/>
        </w:rPr>
        <w:t>identificación</w:t>
      </w:r>
      <w:r>
        <w:rPr>
          <w:i/>
          <w:spacing w:val="-1"/>
          <w:sz w:val="24"/>
        </w:rPr>
        <w:t xml:space="preserve"> </w:t>
      </w:r>
      <w:r>
        <w:rPr>
          <w:i/>
          <w:sz w:val="24"/>
        </w:rPr>
        <w:t>de los</w:t>
      </w:r>
      <w:r>
        <w:rPr>
          <w:i/>
          <w:spacing w:val="-1"/>
          <w:sz w:val="24"/>
        </w:rPr>
        <w:t xml:space="preserve"> </w:t>
      </w:r>
      <w:r>
        <w:rPr>
          <w:i/>
          <w:sz w:val="24"/>
        </w:rPr>
        <w:t>usuarios de sus</w:t>
      </w:r>
      <w:r>
        <w:rPr>
          <w:i/>
          <w:spacing w:val="-2"/>
          <w:sz w:val="24"/>
        </w:rPr>
        <w:t xml:space="preserve"> </w:t>
      </w:r>
      <w:r>
        <w:rPr>
          <w:i/>
          <w:sz w:val="24"/>
        </w:rPr>
        <w:t>líneas</w:t>
      </w:r>
      <w:r>
        <w:rPr>
          <w:i/>
          <w:spacing w:val="-1"/>
          <w:sz w:val="24"/>
        </w:rPr>
        <w:t xml:space="preserve"> </w:t>
      </w:r>
      <w:r>
        <w:rPr>
          <w:i/>
          <w:sz w:val="24"/>
        </w:rPr>
        <w:t>telefónicas</w:t>
      </w:r>
      <w:r>
        <w:rPr>
          <w:i/>
          <w:spacing w:val="-2"/>
          <w:sz w:val="24"/>
        </w:rPr>
        <w:t xml:space="preserve"> </w:t>
      </w:r>
      <w:r>
        <w:rPr>
          <w:i/>
          <w:sz w:val="24"/>
        </w:rPr>
        <w:t>de emergencia, que incluya los datos necesarios para su correcta individualización, geolocalización y georrefenciación en línea y</w:t>
      </w:r>
      <w:r>
        <w:rPr>
          <w:i/>
          <w:spacing w:val="40"/>
          <w:sz w:val="24"/>
        </w:rPr>
        <w:t xml:space="preserve"> </w:t>
      </w:r>
      <w:r>
        <w:rPr>
          <w:i/>
          <w:sz w:val="24"/>
        </w:rPr>
        <w:t>tiempo real</w:t>
      </w:r>
      <w:r>
        <w:rPr>
          <w:b/>
          <w:i/>
          <w:sz w:val="24"/>
        </w:rPr>
        <w:t>.”</w:t>
      </w:r>
    </w:p>
    <w:p w:rsidR="005176EE" w:rsidRDefault="005176EE">
      <w:pPr>
        <w:pStyle w:val="Textoindependiente"/>
        <w:rPr>
          <w:b/>
          <w:i/>
          <w:sz w:val="20"/>
        </w:rPr>
      </w:pPr>
    </w:p>
    <w:p w:rsidR="005176EE" w:rsidRDefault="005176EE">
      <w:pPr>
        <w:pStyle w:val="Textoindependiente"/>
        <w:rPr>
          <w:b/>
          <w:i/>
          <w:sz w:val="20"/>
        </w:rPr>
      </w:pPr>
    </w:p>
    <w:p w:rsidR="005176EE" w:rsidRDefault="005176EE">
      <w:pPr>
        <w:pStyle w:val="Textoindependiente"/>
        <w:rPr>
          <w:b/>
          <w:i/>
          <w:sz w:val="20"/>
        </w:rPr>
      </w:pPr>
    </w:p>
    <w:p w:rsidR="005176EE" w:rsidRDefault="00000000">
      <w:pPr>
        <w:pStyle w:val="Textoindependiente"/>
        <w:spacing w:before="110"/>
        <w:rPr>
          <w:b/>
          <w:i/>
          <w:sz w:val="20"/>
        </w:rPr>
      </w:pPr>
      <w:r>
        <w:rPr>
          <w:b/>
          <w:i/>
          <w:noProof/>
          <w:sz w:val="20"/>
        </w:rPr>
        <w:drawing>
          <wp:anchor distT="0" distB="0" distL="0" distR="0" simplePos="0" relativeHeight="487589376" behindDoc="1" locked="0" layoutInCell="1" allowOverlap="1">
            <wp:simplePos x="0" y="0"/>
            <wp:positionH relativeFrom="page">
              <wp:posOffset>1080135</wp:posOffset>
            </wp:positionH>
            <wp:positionV relativeFrom="paragraph">
              <wp:posOffset>234650</wp:posOffset>
            </wp:positionV>
            <wp:extent cx="2394207" cy="143827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394207" cy="1438275"/>
                    </a:xfrm>
                    <a:prstGeom prst="rect">
                      <a:avLst/>
                    </a:prstGeom>
                  </pic:spPr>
                </pic:pic>
              </a:graphicData>
            </a:graphic>
          </wp:anchor>
        </w:drawing>
      </w:r>
      <w:r>
        <w:rPr>
          <w:b/>
          <w:i/>
          <w:noProof/>
          <w:sz w:val="20"/>
        </w:rPr>
        <w:drawing>
          <wp:anchor distT="0" distB="0" distL="0" distR="0" simplePos="0" relativeHeight="487589888" behindDoc="1" locked="0" layoutInCell="1" allowOverlap="1">
            <wp:simplePos x="0" y="0"/>
            <wp:positionH relativeFrom="page">
              <wp:posOffset>4083684</wp:posOffset>
            </wp:positionH>
            <wp:positionV relativeFrom="paragraph">
              <wp:posOffset>713609</wp:posOffset>
            </wp:positionV>
            <wp:extent cx="2508995" cy="7620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2508995" cy="762000"/>
                    </a:xfrm>
                    <a:prstGeom prst="rect">
                      <a:avLst/>
                    </a:prstGeom>
                  </pic:spPr>
                </pic:pic>
              </a:graphicData>
            </a:graphic>
          </wp:anchor>
        </w:drawing>
      </w:r>
    </w:p>
    <w:p w:rsidR="005176EE" w:rsidRDefault="005176EE">
      <w:pPr>
        <w:pStyle w:val="Textoindependiente"/>
        <w:spacing w:before="16"/>
        <w:rPr>
          <w:b/>
          <w:i/>
        </w:rPr>
      </w:pPr>
    </w:p>
    <w:p w:rsidR="005176EE" w:rsidRDefault="00000000">
      <w:pPr>
        <w:tabs>
          <w:tab w:val="left" w:pos="5348"/>
          <w:tab w:val="left" w:pos="5703"/>
        </w:tabs>
        <w:ind w:left="262" w:right="298" w:firstLine="60"/>
        <w:jc w:val="both"/>
        <w:rPr>
          <w:b/>
          <w:sz w:val="24"/>
        </w:rPr>
      </w:pPr>
      <w:r>
        <w:rPr>
          <w:b/>
          <w:sz w:val="24"/>
        </w:rPr>
        <w:t>DANIELLA CICARDINI MILLA</w:t>
      </w:r>
      <w:r>
        <w:rPr>
          <w:b/>
          <w:sz w:val="24"/>
        </w:rPr>
        <w:tab/>
      </w:r>
      <w:r>
        <w:rPr>
          <w:b/>
          <w:sz w:val="24"/>
        </w:rPr>
        <w:tab/>
        <w:t>DANIEL MANOUCHEHRI DIPUTADA</w:t>
      </w:r>
      <w:r>
        <w:rPr>
          <w:b/>
          <w:spacing w:val="-13"/>
          <w:sz w:val="24"/>
        </w:rPr>
        <w:t xml:space="preserve"> </w:t>
      </w:r>
      <w:r>
        <w:rPr>
          <w:b/>
          <w:sz w:val="24"/>
        </w:rPr>
        <w:t>DE</w:t>
      </w:r>
      <w:r>
        <w:rPr>
          <w:b/>
          <w:spacing w:val="-12"/>
          <w:sz w:val="24"/>
        </w:rPr>
        <w:t xml:space="preserve"> </w:t>
      </w:r>
      <w:r>
        <w:rPr>
          <w:b/>
          <w:sz w:val="24"/>
        </w:rPr>
        <w:t>LA</w:t>
      </w:r>
      <w:r>
        <w:rPr>
          <w:b/>
          <w:spacing w:val="-12"/>
          <w:sz w:val="24"/>
        </w:rPr>
        <w:t xml:space="preserve"> </w:t>
      </w:r>
      <w:r>
        <w:rPr>
          <w:b/>
          <w:spacing w:val="-2"/>
          <w:sz w:val="24"/>
        </w:rPr>
        <w:t>REPÚBLICA</w:t>
      </w:r>
      <w:r>
        <w:rPr>
          <w:b/>
          <w:sz w:val="24"/>
        </w:rPr>
        <w:tab/>
        <w:t>DIPUTADO</w:t>
      </w:r>
      <w:r>
        <w:rPr>
          <w:b/>
          <w:spacing w:val="-7"/>
          <w:sz w:val="24"/>
        </w:rPr>
        <w:t xml:space="preserve"> </w:t>
      </w:r>
      <w:r>
        <w:rPr>
          <w:b/>
          <w:sz w:val="24"/>
        </w:rPr>
        <w:t>DE</w:t>
      </w:r>
      <w:r>
        <w:rPr>
          <w:b/>
          <w:spacing w:val="-5"/>
          <w:sz w:val="24"/>
        </w:rPr>
        <w:t xml:space="preserve"> </w:t>
      </w:r>
      <w:r>
        <w:rPr>
          <w:b/>
          <w:sz w:val="24"/>
        </w:rPr>
        <w:t>LA</w:t>
      </w:r>
      <w:r>
        <w:rPr>
          <w:b/>
          <w:spacing w:val="-4"/>
          <w:sz w:val="24"/>
        </w:rPr>
        <w:t xml:space="preserve"> </w:t>
      </w:r>
      <w:r>
        <w:rPr>
          <w:b/>
          <w:spacing w:val="-2"/>
          <w:sz w:val="24"/>
        </w:rPr>
        <w:t>REPÚBLICA</w:t>
      </w:r>
    </w:p>
    <w:sectPr w:rsidR="005176EE">
      <w:pgSz w:w="12240" w:h="15840"/>
      <w:pgMar w:top="1380" w:right="1440" w:bottom="1200" w:left="14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0419" w:rsidRDefault="00AB0419">
      <w:r>
        <w:separator/>
      </w:r>
    </w:p>
  </w:endnote>
  <w:endnote w:type="continuationSeparator" w:id="0">
    <w:p w:rsidR="00AB0419" w:rsidRDefault="00AB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76EE" w:rsidRDefault="00000000">
    <w:pPr>
      <w:pStyle w:val="Textoindependiente"/>
      <w:spacing w:line="14" w:lineRule="auto"/>
      <w:rPr>
        <w:sz w:val="20"/>
      </w:rPr>
    </w:pPr>
    <w:r>
      <w:rPr>
        <w:noProof/>
        <w:sz w:val="20"/>
      </w:rPr>
      <mc:AlternateContent>
        <mc:Choice Requires="wps">
          <w:drawing>
            <wp:anchor distT="0" distB="0" distL="0" distR="0" simplePos="0" relativeHeight="487533056"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5176EE"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5176EE"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0419" w:rsidRDefault="00AB0419">
      <w:r>
        <w:separator/>
      </w:r>
    </w:p>
  </w:footnote>
  <w:footnote w:type="continuationSeparator" w:id="0">
    <w:p w:rsidR="00AB0419" w:rsidRDefault="00AB0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76EE"/>
    <w:rsid w:val="005176EE"/>
    <w:rsid w:val="00AB0419"/>
    <w:rsid w:val="00DA0EAA"/>
    <w:rsid w:val="00F810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EA8CC-268F-4A6A-B308-93982726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tercera.com/la-tercera-pm/noticia/zoom-al-133-de-carabineros-1-minuto-con-27-segundos-de-espera-y-cuatro-de-cada-cinco-llamados-no-generan-procedimientos/" TargetMode="External"/><Relationship Id="rId3" Type="http://schemas.openxmlformats.org/officeDocument/2006/relationships/webSettings" Target="webSettings.xml"/><Relationship Id="rId7" Type="http://schemas.openxmlformats.org/officeDocument/2006/relationships/hyperlink" Target="https://www.bcn.cl/leychile/navegar?idNorma=1209272" TargetMode="External"/><Relationship Id="rId12" Type="http://schemas.openxmlformats.org/officeDocument/2006/relationships/hyperlink" Target="https://www.latercera.com/la-tercera-pm/noticia/zoom-al-133-de-carabineros-1-minuto-con-27-segundos-de-espera-y-cuatro-de-cada-cinco-llamados-no-generan-procedimiento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atercera.com/la-tercera-pm/noticia/zoom-al-133-de-carabineros-1-minuto-con-27-segundos-de-espera-y-cuatro-de-cada-cinco-llamados-no-generan-procedimientos/"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s://www.latercera.com/la-tercera-pm/noticia/zoom-al-133-de-carabineros-1-minuto-con-27-segundos-de-espera-y-cuatro-de-cada-cinco-llamados-no-generan-procedimientos/" TargetMode="External"/><Relationship Id="rId4" Type="http://schemas.openxmlformats.org/officeDocument/2006/relationships/footnotes" Target="footnotes.xml"/><Relationship Id="rId9" Type="http://schemas.openxmlformats.org/officeDocument/2006/relationships/hyperlink" Target="https://www.carabineros.cl/secciones/carabCifra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6331</Characters>
  <Application>Microsoft Office Word</Application>
  <DocSecurity>0</DocSecurity>
  <Lines>52</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Mariluz Valdes</dc:creator>
  <cp:lastModifiedBy>Guillermo Diaz Vallejos</cp:lastModifiedBy>
  <cp:revision>1</cp:revision>
  <dcterms:created xsi:type="dcterms:W3CDTF">2025-06-11T22:30:00Z</dcterms:created>
  <dcterms:modified xsi:type="dcterms:W3CDTF">2025-07-09T17:55:00Z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Microsoft® Word 2010</vt:lpwstr>
  </property>
  <property fmtid="{D5CDD505-2E9C-101B-9397-08002B2CF9AE}" pid="4" name="LastSaved">
    <vt:filetime>2025-06-11T00:00:00Z</vt:filetime>
  </property>
  <property fmtid="{D5CDD505-2E9C-101B-9397-08002B2CF9AE}" pid="5" name="Producer">
    <vt:lpwstr>Microsoft® Word 2010</vt:lpwstr>
  </property>
</Properties>
</file>