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068" w:rsidRDefault="00000000">
      <w:pPr>
        <w:pStyle w:val="Textoindependiente"/>
        <w:ind w:left="3780"/>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3000" cy="1133475"/>
                    </a:xfrm>
                    <a:prstGeom prst="rect">
                      <a:avLst/>
                    </a:prstGeom>
                  </pic:spPr>
                </pic:pic>
              </a:graphicData>
            </a:graphic>
          </wp:inline>
        </w:drawing>
      </w:r>
    </w:p>
    <w:p w:rsidR="002C0068" w:rsidRDefault="002C0068">
      <w:pPr>
        <w:pStyle w:val="Textoindependiente"/>
        <w:rPr>
          <w:rFonts w:ascii="Times New Roman"/>
        </w:rPr>
      </w:pPr>
    </w:p>
    <w:p w:rsidR="002C0068" w:rsidRDefault="002C0068">
      <w:pPr>
        <w:pStyle w:val="Textoindependiente"/>
        <w:rPr>
          <w:rFonts w:ascii="Times New Roman"/>
        </w:rPr>
      </w:pPr>
    </w:p>
    <w:p w:rsidR="002C0068" w:rsidRDefault="002C0068">
      <w:pPr>
        <w:pStyle w:val="Textoindependiente"/>
        <w:spacing w:before="234"/>
        <w:rPr>
          <w:rFonts w:ascii="Times New Roman"/>
        </w:rPr>
      </w:pPr>
    </w:p>
    <w:p w:rsidR="002C0068" w:rsidRDefault="00000000">
      <w:pPr>
        <w:pStyle w:val="Ttulo1"/>
        <w:spacing w:before="1"/>
        <w:ind w:left="117"/>
      </w:pPr>
      <w:r>
        <w:rPr>
          <w:noProof/>
        </w:rPr>
        <mc:AlternateContent>
          <mc:Choice Requires="wps">
            <w:drawing>
              <wp:anchor distT="0" distB="0" distL="0" distR="0" simplePos="0" relativeHeight="15728640" behindDoc="0" locked="0" layoutInCell="1" allowOverlap="1">
                <wp:simplePos x="0" y="0"/>
                <wp:positionH relativeFrom="page">
                  <wp:posOffset>914400</wp:posOffset>
                </wp:positionH>
                <wp:positionV relativeFrom="paragraph">
                  <wp:posOffset>-588600</wp:posOffset>
                </wp:positionV>
                <wp:extent cx="5943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AD3FE" id="Graphic 2" o:spid="_x0000_s1026" style="position:absolute;margin-left:1in;margin-top:-46.3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" path="m,l5943600,e" filled="f" strokeweight="2pt">
                <v:path arrowok="t"/>
                <w10:wrap anchorx="page"/>
              </v:shape>
            </w:pict>
          </mc:Fallback>
        </mc:AlternateContent>
      </w:r>
      <w:r>
        <w:t>PROYECTO</w:t>
      </w:r>
      <w:r>
        <w:rPr>
          <w:spacing w:val="-3"/>
        </w:rPr>
        <w:t xml:space="preserve"> </w:t>
      </w:r>
      <w:r>
        <w:t>DE</w:t>
      </w:r>
      <w:r>
        <w:rPr>
          <w:spacing w:val="-3"/>
        </w:rPr>
        <w:t xml:space="preserve"> </w:t>
      </w:r>
      <w:r>
        <w:t>LEY</w:t>
      </w:r>
      <w:r>
        <w:rPr>
          <w:spacing w:val="-2"/>
        </w:rPr>
        <w:t xml:space="preserve"> </w:t>
      </w:r>
      <w:r>
        <w:t>DE</w:t>
      </w:r>
      <w:r>
        <w:rPr>
          <w:spacing w:val="-3"/>
        </w:rPr>
        <w:t xml:space="preserve"> </w:t>
      </w:r>
      <w:r>
        <w:t>REHABILITACIÓN</w:t>
      </w:r>
      <w:r>
        <w:rPr>
          <w:spacing w:val="-2"/>
        </w:rPr>
        <w:t xml:space="preserve"> </w:t>
      </w:r>
      <w:r>
        <w:t>DE</w:t>
      </w:r>
      <w:r>
        <w:rPr>
          <w:spacing w:val="-3"/>
        </w:rPr>
        <w:t xml:space="preserve"> </w:t>
      </w:r>
      <w:r>
        <w:t>NACIONALIDAD</w:t>
      </w:r>
      <w:r>
        <w:rPr>
          <w:spacing w:val="-2"/>
        </w:rPr>
        <w:t xml:space="preserve"> </w:t>
      </w:r>
      <w:r>
        <w:t>A</w:t>
      </w:r>
      <w:r>
        <w:rPr>
          <w:spacing w:val="-3"/>
        </w:rPr>
        <w:t xml:space="preserve"> </w:t>
      </w:r>
      <w:r>
        <w:t>LEILA</w:t>
      </w:r>
      <w:r>
        <w:rPr>
          <w:spacing w:val="-2"/>
        </w:rPr>
        <w:t xml:space="preserve"> GEORGI</w:t>
      </w:r>
    </w:p>
    <w:p w:rsidR="002C0068" w:rsidRDefault="002C0068">
      <w:pPr>
        <w:pStyle w:val="Textoindependiente"/>
        <w:rPr>
          <w:b/>
        </w:rPr>
      </w:pPr>
    </w:p>
    <w:p w:rsidR="002C0068" w:rsidRDefault="002C0068">
      <w:pPr>
        <w:pStyle w:val="Textoindependiente"/>
        <w:rPr>
          <w:b/>
        </w:rPr>
      </w:pPr>
    </w:p>
    <w:p w:rsidR="002C0068" w:rsidRDefault="002C0068">
      <w:pPr>
        <w:pStyle w:val="Textoindependiente"/>
        <w:spacing w:before="44"/>
        <w:rPr>
          <w:b/>
        </w:rPr>
      </w:pPr>
    </w:p>
    <w:p w:rsidR="002C0068" w:rsidRDefault="00000000">
      <w:pPr>
        <w:rPr>
          <w:b/>
          <w:sz w:val="24"/>
        </w:rPr>
      </w:pPr>
      <w:r>
        <w:rPr>
          <w:b/>
          <w:spacing w:val="-2"/>
          <w:sz w:val="24"/>
        </w:rPr>
        <w:t>Vistos:</w:t>
      </w:r>
    </w:p>
    <w:p w:rsidR="002C0068" w:rsidRDefault="002C0068">
      <w:pPr>
        <w:pStyle w:val="Textoindependiente"/>
        <w:spacing w:before="275"/>
        <w:rPr>
          <w:b/>
        </w:rPr>
      </w:pPr>
    </w:p>
    <w:p w:rsidR="002C0068" w:rsidRDefault="00000000">
      <w:pPr>
        <w:pStyle w:val="Textoindependiente"/>
        <w:spacing w:before="1" w:line="360" w:lineRule="auto"/>
        <w:ind w:right="1"/>
        <w:jc w:val="both"/>
      </w:pPr>
      <w:r>
        <w:t>Lo dispuesto en los artículos 63 y 65 de la Constitución Política de la República; lo prevenido por la Ley N° 18.918 Orgánica Constitucional del Congreso Nacional y lo establecido por el Reglamento de la H. Cámara de Diputados.</w:t>
      </w:r>
    </w:p>
    <w:p w:rsidR="002C0068" w:rsidRDefault="002C0068">
      <w:pPr>
        <w:pStyle w:val="Textoindependiente"/>
        <w:spacing w:before="137"/>
      </w:pPr>
    </w:p>
    <w:p w:rsidR="002C0068" w:rsidRDefault="00000000">
      <w:pPr>
        <w:pStyle w:val="Ttulo1"/>
        <w:spacing w:before="1"/>
        <w:rPr>
          <w:b w:val="0"/>
        </w:rPr>
      </w:pPr>
      <w:r>
        <w:rPr>
          <w:spacing w:val="-2"/>
        </w:rPr>
        <w:t>Considerando</w:t>
      </w:r>
      <w:r>
        <w:rPr>
          <w:b w:val="0"/>
          <w:spacing w:val="-2"/>
        </w:rPr>
        <w:t>:</w:t>
      </w:r>
    </w:p>
    <w:p w:rsidR="002C0068" w:rsidRDefault="002C0068">
      <w:pPr>
        <w:pStyle w:val="Textoindependiente"/>
        <w:spacing w:before="101"/>
      </w:pPr>
    </w:p>
    <w:p w:rsidR="002C0068" w:rsidRDefault="00000000">
      <w:pPr>
        <w:pStyle w:val="Prrafodelista"/>
        <w:numPr>
          <w:ilvl w:val="0"/>
          <w:numId w:val="1"/>
        </w:numPr>
        <w:tabs>
          <w:tab w:val="left" w:pos="720"/>
        </w:tabs>
        <w:spacing w:before="1" w:line="360" w:lineRule="auto"/>
        <w:jc w:val="both"/>
        <w:rPr>
          <w:i/>
          <w:sz w:val="24"/>
        </w:rPr>
      </w:pPr>
      <w:r>
        <w:rPr>
          <w:sz w:val="24"/>
        </w:rPr>
        <w:t>De conformidad con lo dispuesto en el artículo 11 de la Constitución Política</w:t>
      </w:r>
      <w:r>
        <w:rPr>
          <w:spacing w:val="-4"/>
          <w:sz w:val="24"/>
        </w:rPr>
        <w:t xml:space="preserve"> </w:t>
      </w:r>
      <w:r>
        <w:rPr>
          <w:sz w:val="24"/>
        </w:rPr>
        <w:t>de la República, la nacionalidad chilena puede perderse por las causales que en dicho precepto se enumeran. En particular,</w:t>
      </w:r>
      <w:r>
        <w:rPr>
          <w:spacing w:val="-4"/>
          <w:sz w:val="24"/>
        </w:rPr>
        <w:t xml:space="preserve"> </w:t>
      </w:r>
      <w:r>
        <w:rPr>
          <w:sz w:val="24"/>
        </w:rPr>
        <w:t>la</w:t>
      </w:r>
      <w:r>
        <w:rPr>
          <w:spacing w:val="-4"/>
          <w:sz w:val="24"/>
        </w:rPr>
        <w:t xml:space="preserve"> </w:t>
      </w:r>
      <w:r>
        <w:rPr>
          <w:sz w:val="24"/>
        </w:rPr>
        <w:t>causal</w:t>
      </w:r>
      <w:r>
        <w:rPr>
          <w:spacing w:val="-4"/>
          <w:sz w:val="24"/>
        </w:rPr>
        <w:t xml:space="preserve"> </w:t>
      </w:r>
      <w:r>
        <w:rPr>
          <w:sz w:val="24"/>
        </w:rPr>
        <w:t>contenida</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numeral</w:t>
      </w:r>
      <w:r>
        <w:rPr>
          <w:spacing w:val="-4"/>
          <w:sz w:val="24"/>
        </w:rPr>
        <w:t xml:space="preserve"> </w:t>
      </w:r>
      <w:r>
        <w:rPr>
          <w:sz w:val="24"/>
        </w:rPr>
        <w:t xml:space="preserve">1° establece que se pierde la nacionalidad chilena: </w:t>
      </w:r>
      <w:r>
        <w:rPr>
          <w:i/>
          <w:sz w:val="24"/>
        </w:rPr>
        <w:t>"Por renuncia voluntaria manifestada ante autoridad chilena competente. Esta renuncia sólo producirá efectos si la persona, previamente, se ha nacionalizado en otro país."</w:t>
      </w:r>
    </w:p>
    <w:p w:rsidR="002C0068" w:rsidRDefault="00000000">
      <w:pPr>
        <w:spacing w:before="240" w:line="360" w:lineRule="auto"/>
        <w:ind w:left="720" w:right="43"/>
        <w:jc w:val="both"/>
        <w:rPr>
          <w:i/>
          <w:sz w:val="24"/>
        </w:rPr>
      </w:pPr>
      <w:r>
        <w:rPr>
          <w:sz w:val="24"/>
        </w:rPr>
        <w:t xml:space="preserve">Asimismo, el inciso ﬁnal del referido artículo 11 establece expresamente el mecanismo habilitado para la recuperación de la nacionalidad chilena en caso de pérdida, señalando que: </w:t>
      </w:r>
      <w:r>
        <w:rPr>
          <w:i/>
          <w:sz w:val="24"/>
        </w:rPr>
        <w:t>"Los que hubieren perdido la nacionalidad chilena por cualquiera de las causales establecidas en este artículo, sólo podrán ser rehabilitados por ley."</w:t>
      </w:r>
    </w:p>
    <w:p w:rsidR="002C0068" w:rsidRDefault="00000000">
      <w:pPr>
        <w:pStyle w:val="Prrafodelista"/>
        <w:numPr>
          <w:ilvl w:val="0"/>
          <w:numId w:val="1"/>
        </w:numPr>
        <w:tabs>
          <w:tab w:val="left" w:pos="720"/>
        </w:tabs>
        <w:spacing w:before="240" w:line="355" w:lineRule="auto"/>
        <w:ind w:right="46"/>
        <w:jc w:val="both"/>
        <w:rPr>
          <w:sz w:val="24"/>
        </w:rPr>
      </w:pPr>
      <w:r>
        <w:rPr>
          <w:sz w:val="24"/>
        </w:rPr>
        <w:t>En consecuencia, y conforme a la voluntad soberana del</w:t>
      </w:r>
      <w:r>
        <w:rPr>
          <w:spacing w:val="-3"/>
          <w:sz w:val="24"/>
        </w:rPr>
        <w:t xml:space="preserve"> </w:t>
      </w:r>
      <w:r>
        <w:rPr>
          <w:sz w:val="24"/>
        </w:rPr>
        <w:t>constituyente,</w:t>
      </w:r>
      <w:r>
        <w:rPr>
          <w:spacing w:val="-3"/>
          <w:sz w:val="24"/>
        </w:rPr>
        <w:t xml:space="preserve"> </w:t>
      </w:r>
      <w:r>
        <w:rPr>
          <w:sz w:val="24"/>
        </w:rPr>
        <w:t>la</w:t>
      </w:r>
      <w:r>
        <w:rPr>
          <w:spacing w:val="-3"/>
          <w:sz w:val="24"/>
        </w:rPr>
        <w:t xml:space="preserve"> </w:t>
      </w:r>
      <w:r>
        <w:rPr>
          <w:sz w:val="24"/>
        </w:rPr>
        <w:t>única vía</w:t>
      </w:r>
      <w:r>
        <w:rPr>
          <w:spacing w:val="25"/>
          <w:sz w:val="24"/>
        </w:rPr>
        <w:t xml:space="preserve"> </w:t>
      </w:r>
      <w:r>
        <w:rPr>
          <w:sz w:val="24"/>
        </w:rPr>
        <w:t>jurídicamente</w:t>
      </w:r>
      <w:r>
        <w:rPr>
          <w:spacing w:val="25"/>
          <w:sz w:val="24"/>
        </w:rPr>
        <w:t xml:space="preserve"> </w:t>
      </w:r>
      <w:r>
        <w:rPr>
          <w:sz w:val="24"/>
        </w:rPr>
        <w:t>procedente</w:t>
      </w:r>
      <w:r>
        <w:rPr>
          <w:spacing w:val="25"/>
          <w:sz w:val="24"/>
        </w:rPr>
        <w:t xml:space="preserve"> </w:t>
      </w:r>
      <w:r>
        <w:rPr>
          <w:sz w:val="24"/>
        </w:rPr>
        <w:t>para</w:t>
      </w:r>
      <w:r>
        <w:rPr>
          <w:spacing w:val="25"/>
          <w:sz w:val="24"/>
        </w:rPr>
        <w:t xml:space="preserve"> </w:t>
      </w:r>
      <w:r>
        <w:rPr>
          <w:sz w:val="24"/>
        </w:rPr>
        <w:t>restituir</w:t>
      </w:r>
      <w:r>
        <w:rPr>
          <w:spacing w:val="25"/>
          <w:sz w:val="24"/>
        </w:rPr>
        <w:t xml:space="preserve"> </w:t>
      </w:r>
      <w:r>
        <w:rPr>
          <w:sz w:val="24"/>
        </w:rPr>
        <w:t>la</w:t>
      </w:r>
      <w:r>
        <w:rPr>
          <w:spacing w:val="25"/>
          <w:sz w:val="24"/>
        </w:rPr>
        <w:t xml:space="preserve"> </w:t>
      </w:r>
      <w:r>
        <w:rPr>
          <w:sz w:val="24"/>
        </w:rPr>
        <w:t>nacionalidad chilena a quienes la</w:t>
      </w:r>
    </w:p>
    <w:p w:rsidR="002C0068" w:rsidRDefault="002C0068">
      <w:pPr>
        <w:pStyle w:val="Prrafodelista"/>
        <w:spacing w:line="355" w:lineRule="auto"/>
        <w:rPr>
          <w:sz w:val="24"/>
        </w:rPr>
        <w:sectPr w:rsidR="002C0068">
          <w:type w:val="continuous"/>
          <w:pgSz w:w="12240" w:h="15840"/>
          <w:pgMar w:top="1460" w:right="1440" w:bottom="280" w:left="1440" w:header="720" w:footer="720" w:gutter="0"/>
          <w:cols w:space="720"/>
        </w:sectPr>
      </w:pPr>
    </w:p>
    <w:p w:rsidR="002C0068" w:rsidRDefault="00000000">
      <w:pPr>
        <w:pStyle w:val="Textoindependiente"/>
        <w:spacing w:before="80" w:line="355" w:lineRule="auto"/>
        <w:ind w:left="720" w:right="47"/>
        <w:jc w:val="both"/>
      </w:pPr>
      <w:r>
        <w:lastRenderedPageBreak/>
        <w:t>hayan perdido es la dictación de una ley de la República, cuya iniciativa puede emanar de cualquiera de las Cámaras del Congreso Nacional, en uso de su facultad legislativa ordinaria.</w:t>
      </w:r>
    </w:p>
    <w:p w:rsidR="002C0068" w:rsidRDefault="00000000">
      <w:pPr>
        <w:pStyle w:val="Prrafodelista"/>
        <w:numPr>
          <w:ilvl w:val="0"/>
          <w:numId w:val="1"/>
        </w:numPr>
        <w:tabs>
          <w:tab w:val="left" w:pos="720"/>
        </w:tabs>
        <w:spacing w:line="355" w:lineRule="auto"/>
        <w:ind w:right="47"/>
        <w:jc w:val="both"/>
        <w:rPr>
          <w:sz w:val="24"/>
        </w:rPr>
      </w:pPr>
      <w:r>
        <w:rPr>
          <w:sz w:val="24"/>
        </w:rPr>
        <w:t>Adicionalmente, el artículo 63, N°</w:t>
      </w:r>
      <w:r>
        <w:rPr>
          <w:spacing w:val="-3"/>
          <w:sz w:val="24"/>
        </w:rPr>
        <w:t xml:space="preserve"> </w:t>
      </w:r>
      <w:r>
        <w:rPr>
          <w:sz w:val="24"/>
        </w:rPr>
        <w:t>2,</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misma</w:t>
      </w:r>
      <w:r>
        <w:rPr>
          <w:spacing w:val="-3"/>
          <w:sz w:val="24"/>
        </w:rPr>
        <w:t xml:space="preserve"> </w:t>
      </w:r>
      <w:r>
        <w:rPr>
          <w:sz w:val="24"/>
        </w:rPr>
        <w:t>Carta</w:t>
      </w:r>
      <w:r>
        <w:rPr>
          <w:spacing w:val="-3"/>
          <w:sz w:val="24"/>
        </w:rPr>
        <w:t xml:space="preserve"> </w:t>
      </w:r>
      <w:r>
        <w:rPr>
          <w:sz w:val="24"/>
        </w:rPr>
        <w:t>Fundamental,</w:t>
      </w:r>
      <w:r>
        <w:rPr>
          <w:spacing w:val="-3"/>
          <w:sz w:val="24"/>
        </w:rPr>
        <w:t xml:space="preserve"> </w:t>
      </w:r>
      <w:r>
        <w:rPr>
          <w:sz w:val="24"/>
        </w:rPr>
        <w:t>indica</w:t>
      </w:r>
      <w:r>
        <w:rPr>
          <w:spacing w:val="-3"/>
          <w:sz w:val="24"/>
        </w:rPr>
        <w:t xml:space="preserve"> </w:t>
      </w:r>
      <w:r>
        <w:rPr>
          <w:sz w:val="24"/>
        </w:rPr>
        <w:t xml:space="preserve">que son materias de ley: </w:t>
      </w:r>
      <w:r>
        <w:rPr>
          <w:i/>
          <w:sz w:val="24"/>
        </w:rPr>
        <w:t>"Las que la Constitución exija que sean reguladas por</w:t>
      </w:r>
      <w:r>
        <w:rPr>
          <w:i/>
          <w:spacing w:val="-3"/>
          <w:sz w:val="24"/>
        </w:rPr>
        <w:t xml:space="preserve"> </w:t>
      </w:r>
      <w:r>
        <w:rPr>
          <w:i/>
          <w:sz w:val="24"/>
        </w:rPr>
        <w:t xml:space="preserve">una ley." </w:t>
      </w:r>
      <w:r>
        <w:rPr>
          <w:sz w:val="24"/>
        </w:rPr>
        <w:t>En virtud de ello, y dado que la rehabilitación de</w:t>
      </w:r>
      <w:r>
        <w:rPr>
          <w:spacing w:val="-3"/>
          <w:sz w:val="24"/>
        </w:rPr>
        <w:t xml:space="preserve"> </w:t>
      </w:r>
      <w:r>
        <w:rPr>
          <w:sz w:val="24"/>
        </w:rPr>
        <w:t>la</w:t>
      </w:r>
      <w:r>
        <w:rPr>
          <w:spacing w:val="-3"/>
          <w:sz w:val="24"/>
        </w:rPr>
        <w:t xml:space="preserve"> </w:t>
      </w:r>
      <w:r>
        <w:rPr>
          <w:sz w:val="24"/>
        </w:rPr>
        <w:t>nacionalidad</w:t>
      </w:r>
      <w:r>
        <w:rPr>
          <w:spacing w:val="-3"/>
          <w:sz w:val="24"/>
        </w:rPr>
        <w:t xml:space="preserve"> </w:t>
      </w:r>
      <w:r>
        <w:rPr>
          <w:sz w:val="24"/>
        </w:rPr>
        <w:t>chilena</w:t>
      </w:r>
      <w:r>
        <w:rPr>
          <w:spacing w:val="-3"/>
          <w:sz w:val="24"/>
        </w:rPr>
        <w:t xml:space="preserve"> </w:t>
      </w:r>
      <w:r>
        <w:rPr>
          <w:sz w:val="24"/>
        </w:rPr>
        <w:t>se encuentra expresamente condicionada por el texto constitucional a una ley formal, corresponde a esta Corporación conocer y tramitar el presente proyecto.</w:t>
      </w:r>
    </w:p>
    <w:p w:rsidR="002C0068" w:rsidRDefault="00000000">
      <w:pPr>
        <w:pStyle w:val="Prrafodelista"/>
        <w:numPr>
          <w:ilvl w:val="0"/>
          <w:numId w:val="1"/>
        </w:numPr>
        <w:tabs>
          <w:tab w:val="left" w:pos="720"/>
        </w:tabs>
        <w:spacing w:line="355" w:lineRule="auto"/>
        <w:jc w:val="both"/>
        <w:rPr>
          <w:sz w:val="24"/>
        </w:rPr>
      </w:pPr>
      <w:r>
        <w:rPr>
          <w:b/>
          <w:sz w:val="24"/>
        </w:rPr>
        <w:t>Leila Andrea Valdevenito González</w:t>
      </w:r>
      <w:r>
        <w:rPr>
          <w:sz w:val="24"/>
        </w:rPr>
        <w:t xml:space="preserve">, hoy </w:t>
      </w:r>
      <w:r>
        <w:rPr>
          <w:b/>
          <w:sz w:val="24"/>
        </w:rPr>
        <w:t>Leila Andrea Georgi</w:t>
      </w:r>
      <w:r>
        <w:rPr>
          <w:sz w:val="24"/>
        </w:rPr>
        <w:t>, nació el 6 de noviembre de 1988, en Santiago de Chile, actualmente mantiene nacionalidad alemana, debido a</w:t>
      </w:r>
      <w:r>
        <w:rPr>
          <w:spacing w:val="-3"/>
          <w:sz w:val="24"/>
        </w:rPr>
        <w:t xml:space="preserve"> </w:t>
      </w:r>
      <w:r>
        <w:rPr>
          <w:sz w:val="24"/>
        </w:rPr>
        <w:t>que</w:t>
      </w:r>
      <w:r>
        <w:rPr>
          <w:spacing w:val="-3"/>
          <w:sz w:val="24"/>
        </w:rPr>
        <w:t xml:space="preserve"> </w:t>
      </w:r>
      <w:r>
        <w:rPr>
          <w:sz w:val="24"/>
        </w:rPr>
        <w:t>renunció</w:t>
      </w:r>
      <w:r>
        <w:rPr>
          <w:spacing w:val="-3"/>
          <w:sz w:val="24"/>
        </w:rPr>
        <w:t xml:space="preserve"> </w:t>
      </w:r>
      <w:r>
        <w:rPr>
          <w:sz w:val="24"/>
        </w:rPr>
        <w:t>voluntariamente</w:t>
      </w:r>
      <w:r>
        <w:rPr>
          <w:spacing w:val="-3"/>
          <w:sz w:val="24"/>
        </w:rPr>
        <w:t xml:space="preserve"> </w:t>
      </w:r>
      <w:r>
        <w:rPr>
          <w:sz w:val="24"/>
        </w:rPr>
        <w:t>a</w:t>
      </w:r>
      <w:r>
        <w:rPr>
          <w:spacing w:val="-3"/>
          <w:sz w:val="24"/>
        </w:rPr>
        <w:t xml:space="preserve"> </w:t>
      </w:r>
      <w:r>
        <w:rPr>
          <w:sz w:val="24"/>
        </w:rPr>
        <w:t>su</w:t>
      </w:r>
      <w:r>
        <w:rPr>
          <w:spacing w:val="-3"/>
          <w:sz w:val="24"/>
        </w:rPr>
        <w:t xml:space="preserve"> </w:t>
      </w:r>
      <w:r>
        <w:rPr>
          <w:sz w:val="24"/>
        </w:rPr>
        <w:t>nacionalidad</w:t>
      </w:r>
      <w:r>
        <w:rPr>
          <w:spacing w:val="-3"/>
          <w:sz w:val="24"/>
        </w:rPr>
        <w:t xml:space="preserve"> </w:t>
      </w:r>
      <w:r>
        <w:rPr>
          <w:sz w:val="24"/>
        </w:rPr>
        <w:t>chilena</w:t>
      </w:r>
      <w:r>
        <w:rPr>
          <w:spacing w:val="-3"/>
          <w:sz w:val="24"/>
        </w:rPr>
        <w:t xml:space="preserve"> </w:t>
      </w:r>
      <w:r>
        <w:rPr>
          <w:sz w:val="24"/>
        </w:rPr>
        <w:t>en</w:t>
      </w:r>
      <w:r>
        <w:rPr>
          <w:spacing w:val="-3"/>
          <w:sz w:val="24"/>
        </w:rPr>
        <w:t xml:space="preserve"> </w:t>
      </w:r>
      <w:r>
        <w:rPr>
          <w:sz w:val="24"/>
        </w:rPr>
        <w:t>el año 2021.</w:t>
      </w:r>
      <w:r>
        <w:rPr>
          <w:spacing w:val="-4"/>
          <w:sz w:val="24"/>
        </w:rPr>
        <w:t xml:space="preserve"> </w:t>
      </w:r>
      <w:r>
        <w:rPr>
          <w:sz w:val="24"/>
        </w:rPr>
        <w:t>Esta</w:t>
      </w:r>
      <w:r>
        <w:rPr>
          <w:spacing w:val="-4"/>
          <w:sz w:val="24"/>
        </w:rPr>
        <w:t xml:space="preserve"> </w:t>
      </w:r>
      <w:r>
        <w:rPr>
          <w:sz w:val="24"/>
        </w:rPr>
        <w:t>decisión,</w:t>
      </w:r>
      <w:r>
        <w:rPr>
          <w:spacing w:val="-4"/>
          <w:sz w:val="24"/>
        </w:rPr>
        <w:t xml:space="preserve"> </w:t>
      </w:r>
      <w:r>
        <w:rPr>
          <w:sz w:val="24"/>
        </w:rPr>
        <w:t>profundamente</w:t>
      </w:r>
      <w:r>
        <w:rPr>
          <w:spacing w:val="-4"/>
          <w:sz w:val="24"/>
        </w:rPr>
        <w:t xml:space="preserve"> </w:t>
      </w:r>
      <w:r>
        <w:rPr>
          <w:sz w:val="24"/>
        </w:rPr>
        <w:t>difícil</w:t>
      </w:r>
      <w:r>
        <w:rPr>
          <w:spacing w:val="-4"/>
          <w:sz w:val="24"/>
        </w:rPr>
        <w:t xml:space="preserve"> </w:t>
      </w:r>
      <w:r>
        <w:rPr>
          <w:sz w:val="24"/>
        </w:rPr>
        <w:t>y</w:t>
      </w:r>
      <w:r>
        <w:rPr>
          <w:spacing w:val="-4"/>
          <w:sz w:val="24"/>
        </w:rPr>
        <w:t xml:space="preserve"> </w:t>
      </w:r>
      <w:r>
        <w:rPr>
          <w:sz w:val="24"/>
        </w:rPr>
        <w:t>dolorosa,</w:t>
      </w:r>
      <w:r>
        <w:rPr>
          <w:spacing w:val="-4"/>
          <w:sz w:val="24"/>
        </w:rPr>
        <w:t xml:space="preserve"> </w:t>
      </w:r>
      <w:r>
        <w:rPr>
          <w:sz w:val="24"/>
        </w:rPr>
        <w:t>estuvo</w:t>
      </w:r>
      <w:r>
        <w:rPr>
          <w:spacing w:val="-4"/>
          <w:sz w:val="24"/>
        </w:rPr>
        <w:t xml:space="preserve"> </w:t>
      </w:r>
      <w:r>
        <w:rPr>
          <w:sz w:val="24"/>
        </w:rPr>
        <w:t>motivada</w:t>
      </w:r>
      <w:r>
        <w:rPr>
          <w:spacing w:val="-4"/>
          <w:sz w:val="24"/>
        </w:rPr>
        <w:t xml:space="preserve"> </w:t>
      </w:r>
      <w:r>
        <w:rPr>
          <w:sz w:val="24"/>
        </w:rPr>
        <w:t>tanto por circunstancias personales como por requisitos legales impuestos por las autoridades alemanas. En efecto, la legislación vigente en ese país no</w:t>
      </w:r>
      <w:r>
        <w:rPr>
          <w:spacing w:val="-2"/>
          <w:sz w:val="24"/>
        </w:rPr>
        <w:t xml:space="preserve"> </w:t>
      </w:r>
      <w:r>
        <w:rPr>
          <w:sz w:val="24"/>
        </w:rPr>
        <w:t>permitía la doble nacionalidad, salvo en casos excepcionales, por lo que se vio en la obligación de renunciar a su nacionalidad</w:t>
      </w:r>
      <w:r>
        <w:rPr>
          <w:spacing w:val="-4"/>
          <w:sz w:val="24"/>
        </w:rPr>
        <w:t xml:space="preserve"> </w:t>
      </w:r>
      <w:r>
        <w:rPr>
          <w:sz w:val="24"/>
        </w:rPr>
        <w:t>chilena</w:t>
      </w:r>
      <w:r>
        <w:rPr>
          <w:spacing w:val="-4"/>
          <w:sz w:val="24"/>
        </w:rPr>
        <w:t xml:space="preserve"> </w:t>
      </w:r>
      <w:r>
        <w:rPr>
          <w:sz w:val="24"/>
        </w:rPr>
        <w:t>como</w:t>
      </w:r>
      <w:r>
        <w:rPr>
          <w:spacing w:val="-4"/>
          <w:sz w:val="24"/>
        </w:rPr>
        <w:t xml:space="preserve"> </w:t>
      </w:r>
      <w:r>
        <w:rPr>
          <w:sz w:val="24"/>
        </w:rPr>
        <w:t>condición</w:t>
      </w:r>
      <w:r>
        <w:rPr>
          <w:spacing w:val="-4"/>
          <w:sz w:val="24"/>
        </w:rPr>
        <w:t xml:space="preserve"> </w:t>
      </w:r>
      <w:r>
        <w:rPr>
          <w:sz w:val="24"/>
        </w:rPr>
        <w:t>indispensable para optar a la alemana.</w:t>
      </w:r>
    </w:p>
    <w:p w:rsidR="002C0068" w:rsidRDefault="00000000">
      <w:pPr>
        <w:pStyle w:val="Prrafodelista"/>
        <w:numPr>
          <w:ilvl w:val="0"/>
          <w:numId w:val="1"/>
        </w:numPr>
        <w:tabs>
          <w:tab w:val="left" w:pos="720"/>
        </w:tabs>
        <w:spacing w:line="355" w:lineRule="auto"/>
        <w:ind w:right="43"/>
        <w:jc w:val="both"/>
        <w:rPr>
          <w:sz w:val="24"/>
        </w:rPr>
      </w:pPr>
      <w:r>
        <w:rPr>
          <w:sz w:val="24"/>
        </w:rPr>
        <w:t>En</w:t>
      </w:r>
      <w:r>
        <w:rPr>
          <w:spacing w:val="-3"/>
          <w:sz w:val="24"/>
        </w:rPr>
        <w:t xml:space="preserve"> </w:t>
      </w:r>
      <w:r>
        <w:rPr>
          <w:sz w:val="24"/>
        </w:rPr>
        <w:t>lo</w:t>
      </w:r>
      <w:r>
        <w:rPr>
          <w:spacing w:val="-3"/>
          <w:sz w:val="24"/>
        </w:rPr>
        <w:t xml:space="preserve"> </w:t>
      </w:r>
      <w:r>
        <w:rPr>
          <w:sz w:val="24"/>
        </w:rPr>
        <w:t>personal,</w:t>
      </w:r>
      <w:r>
        <w:rPr>
          <w:spacing w:val="-3"/>
          <w:sz w:val="24"/>
        </w:rPr>
        <w:t xml:space="preserve"> </w:t>
      </w:r>
      <w:r>
        <w:rPr>
          <w:sz w:val="24"/>
        </w:rPr>
        <w:t>la</w:t>
      </w:r>
      <w:r>
        <w:rPr>
          <w:spacing w:val="-3"/>
          <w:sz w:val="24"/>
        </w:rPr>
        <w:t xml:space="preserve"> </w:t>
      </w:r>
      <w:r>
        <w:rPr>
          <w:sz w:val="24"/>
        </w:rPr>
        <w:t>renuncia</w:t>
      </w:r>
      <w:r>
        <w:rPr>
          <w:spacing w:val="-3"/>
          <w:sz w:val="24"/>
        </w:rPr>
        <w:t xml:space="preserve"> </w:t>
      </w:r>
      <w:r>
        <w:rPr>
          <w:sz w:val="24"/>
        </w:rPr>
        <w:t>también</w:t>
      </w:r>
      <w:r>
        <w:rPr>
          <w:spacing w:val="-3"/>
          <w:sz w:val="24"/>
        </w:rPr>
        <w:t xml:space="preserve"> </w:t>
      </w:r>
      <w:r>
        <w:rPr>
          <w:sz w:val="24"/>
        </w:rPr>
        <w:t>respondió</w:t>
      </w:r>
      <w:r>
        <w:rPr>
          <w:spacing w:val="-3"/>
          <w:sz w:val="24"/>
        </w:rPr>
        <w:t xml:space="preserve"> </w:t>
      </w:r>
      <w:r>
        <w:rPr>
          <w:sz w:val="24"/>
        </w:rPr>
        <w:t>a</w:t>
      </w:r>
      <w:r>
        <w:rPr>
          <w:spacing w:val="-3"/>
          <w:sz w:val="24"/>
        </w:rPr>
        <w:t xml:space="preserve"> </w:t>
      </w:r>
      <w:r>
        <w:rPr>
          <w:sz w:val="24"/>
        </w:rPr>
        <w:t>un</w:t>
      </w:r>
      <w:r>
        <w:rPr>
          <w:spacing w:val="-3"/>
          <w:sz w:val="24"/>
        </w:rPr>
        <w:t xml:space="preserve"> </w:t>
      </w:r>
      <w:r>
        <w:rPr>
          <w:sz w:val="24"/>
        </w:rPr>
        <w:t>proceso</w:t>
      </w:r>
      <w:r>
        <w:rPr>
          <w:spacing w:val="-3"/>
          <w:sz w:val="24"/>
        </w:rPr>
        <w:t xml:space="preserve"> </w:t>
      </w:r>
      <w:r>
        <w:rPr>
          <w:sz w:val="24"/>
        </w:rPr>
        <w:t>interno</w:t>
      </w:r>
      <w:r>
        <w:rPr>
          <w:spacing w:val="-3"/>
          <w:sz w:val="24"/>
        </w:rPr>
        <w:t xml:space="preserve"> </w:t>
      </w:r>
      <w:r>
        <w:rPr>
          <w:sz w:val="24"/>
        </w:rPr>
        <w:t>de</w:t>
      </w:r>
      <w:r>
        <w:rPr>
          <w:spacing w:val="-3"/>
          <w:sz w:val="24"/>
        </w:rPr>
        <w:t xml:space="preserve"> </w:t>
      </w:r>
      <w:r>
        <w:rPr>
          <w:sz w:val="24"/>
        </w:rPr>
        <w:t>búsqueda de identidad. La solicitante fue abandonada por su madre biológica</w:t>
      </w:r>
      <w:r>
        <w:rPr>
          <w:spacing w:val="-3"/>
          <w:sz w:val="24"/>
        </w:rPr>
        <w:t xml:space="preserve"> </w:t>
      </w:r>
      <w:r>
        <w:rPr>
          <w:sz w:val="24"/>
        </w:rPr>
        <w:t>al</w:t>
      </w:r>
      <w:r>
        <w:rPr>
          <w:spacing w:val="-3"/>
          <w:sz w:val="24"/>
        </w:rPr>
        <w:t xml:space="preserve"> </w:t>
      </w:r>
      <w:r>
        <w:rPr>
          <w:sz w:val="24"/>
        </w:rPr>
        <w:t>momento de nacer, siendo criada por sus abuelos maternos, sin haber conocido nunca a su padre. El apellido paterno consignado</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partida</w:t>
      </w:r>
      <w:r>
        <w:rPr>
          <w:spacing w:val="-3"/>
          <w:sz w:val="24"/>
        </w:rPr>
        <w:t xml:space="preserve"> </w:t>
      </w:r>
      <w:r>
        <w:rPr>
          <w:sz w:val="24"/>
        </w:rPr>
        <w:t>de</w:t>
      </w:r>
      <w:r>
        <w:rPr>
          <w:spacing w:val="-3"/>
          <w:sz w:val="24"/>
        </w:rPr>
        <w:t xml:space="preserve"> </w:t>
      </w:r>
      <w:r>
        <w:rPr>
          <w:sz w:val="24"/>
        </w:rPr>
        <w:t>nacimiento</w:t>
      </w:r>
      <w:r>
        <w:rPr>
          <w:spacing w:val="-3"/>
          <w:sz w:val="24"/>
        </w:rPr>
        <w:t xml:space="preserve"> </w:t>
      </w:r>
      <w:r>
        <w:rPr>
          <w:sz w:val="24"/>
        </w:rPr>
        <w:t>chilena</w:t>
      </w:r>
      <w:r>
        <w:rPr>
          <w:spacing w:val="-3"/>
          <w:sz w:val="24"/>
        </w:rPr>
        <w:t xml:space="preserve"> </w:t>
      </w:r>
      <w:r>
        <w:rPr>
          <w:sz w:val="24"/>
        </w:rPr>
        <w:t>es ficticio, lo que durante años generó una profunda desconexión con</w:t>
      </w:r>
      <w:r>
        <w:rPr>
          <w:spacing w:val="-2"/>
          <w:sz w:val="24"/>
        </w:rPr>
        <w:t xml:space="preserve"> </w:t>
      </w:r>
      <w:r>
        <w:rPr>
          <w:sz w:val="24"/>
        </w:rPr>
        <w:t>su</w:t>
      </w:r>
      <w:r>
        <w:rPr>
          <w:spacing w:val="-2"/>
          <w:sz w:val="24"/>
        </w:rPr>
        <w:t xml:space="preserve"> </w:t>
      </w:r>
      <w:r>
        <w:rPr>
          <w:sz w:val="24"/>
        </w:rPr>
        <w:t>identidad legal. A pesar de múltiples gestiones judiciales en Chile para esclarecer su origen, no logró determinar su filiación real. En ese contexto, adoptó el apellido de su</w:t>
      </w:r>
      <w:r>
        <w:rPr>
          <w:spacing w:val="-3"/>
          <w:sz w:val="24"/>
        </w:rPr>
        <w:t xml:space="preserve"> </w:t>
      </w:r>
      <w:r>
        <w:rPr>
          <w:sz w:val="24"/>
        </w:rPr>
        <w:t>esposo</w:t>
      </w:r>
      <w:r>
        <w:rPr>
          <w:spacing w:val="-3"/>
          <w:sz w:val="24"/>
        </w:rPr>
        <w:t xml:space="preserve"> </w:t>
      </w:r>
      <w:r>
        <w:rPr>
          <w:sz w:val="24"/>
        </w:rPr>
        <w:t>al</w:t>
      </w:r>
      <w:r>
        <w:rPr>
          <w:spacing w:val="-3"/>
          <w:sz w:val="24"/>
        </w:rPr>
        <w:t xml:space="preserve"> </w:t>
      </w:r>
      <w:r>
        <w:rPr>
          <w:sz w:val="24"/>
        </w:rPr>
        <w:t>nacionalizarse</w:t>
      </w:r>
      <w:r>
        <w:rPr>
          <w:spacing w:val="-3"/>
          <w:sz w:val="24"/>
        </w:rPr>
        <w:t xml:space="preserve"> </w:t>
      </w:r>
      <w:r>
        <w:rPr>
          <w:sz w:val="24"/>
        </w:rPr>
        <w:t>en</w:t>
      </w:r>
      <w:r>
        <w:rPr>
          <w:spacing w:val="-3"/>
          <w:sz w:val="24"/>
        </w:rPr>
        <w:t xml:space="preserve"> </w:t>
      </w:r>
      <w:r>
        <w:rPr>
          <w:sz w:val="24"/>
        </w:rPr>
        <w:t>Alemania,</w:t>
      </w:r>
      <w:r>
        <w:rPr>
          <w:spacing w:val="-3"/>
          <w:sz w:val="24"/>
        </w:rPr>
        <w:t xml:space="preserve"> </w:t>
      </w:r>
      <w:r>
        <w:rPr>
          <w:sz w:val="24"/>
        </w:rPr>
        <w:t>buscando</w:t>
      </w:r>
      <w:r>
        <w:rPr>
          <w:spacing w:val="-3"/>
          <w:sz w:val="24"/>
        </w:rPr>
        <w:t xml:space="preserve"> </w:t>
      </w:r>
      <w:r>
        <w:rPr>
          <w:sz w:val="24"/>
        </w:rPr>
        <w:t>reconstruir</w:t>
      </w:r>
      <w:r>
        <w:rPr>
          <w:spacing w:val="-3"/>
          <w:sz w:val="24"/>
        </w:rPr>
        <w:t xml:space="preserve"> </w:t>
      </w:r>
      <w:r>
        <w:rPr>
          <w:sz w:val="24"/>
        </w:rPr>
        <w:t>una</w:t>
      </w:r>
      <w:r>
        <w:rPr>
          <w:spacing w:val="-3"/>
          <w:sz w:val="24"/>
        </w:rPr>
        <w:t xml:space="preserve"> </w:t>
      </w:r>
      <w:r>
        <w:rPr>
          <w:sz w:val="24"/>
        </w:rPr>
        <w:t>identidad coherente y legítima.</w:t>
      </w:r>
    </w:p>
    <w:p w:rsidR="002C0068" w:rsidRDefault="00000000">
      <w:pPr>
        <w:pStyle w:val="Prrafodelista"/>
        <w:numPr>
          <w:ilvl w:val="0"/>
          <w:numId w:val="1"/>
        </w:numPr>
        <w:tabs>
          <w:tab w:val="left" w:pos="720"/>
        </w:tabs>
        <w:spacing w:line="355" w:lineRule="auto"/>
        <w:ind w:right="43"/>
        <w:jc w:val="both"/>
        <w:rPr>
          <w:sz w:val="24"/>
        </w:rPr>
      </w:pPr>
      <w:r>
        <w:rPr>
          <w:sz w:val="24"/>
        </w:rPr>
        <w:t>Desde hace casi una década reside en Alemania, donde se ha integrado</w:t>
      </w:r>
      <w:r>
        <w:rPr>
          <w:spacing w:val="-2"/>
          <w:sz w:val="24"/>
        </w:rPr>
        <w:t xml:space="preserve"> </w:t>
      </w:r>
      <w:r>
        <w:rPr>
          <w:sz w:val="24"/>
        </w:rPr>
        <w:t>social</w:t>
      </w:r>
      <w:r>
        <w:rPr>
          <w:spacing w:val="40"/>
          <w:sz w:val="24"/>
        </w:rPr>
        <w:t xml:space="preserve"> </w:t>
      </w:r>
      <w:r>
        <w:rPr>
          <w:sz w:val="24"/>
        </w:rPr>
        <w:t>y laboralmente, desempeñándose en el área del turismo y la atención a personas</w:t>
      </w:r>
      <w:r>
        <w:rPr>
          <w:spacing w:val="40"/>
          <w:sz w:val="24"/>
        </w:rPr>
        <w:t xml:space="preserve"> </w:t>
      </w:r>
      <w:r>
        <w:rPr>
          <w:sz w:val="24"/>
        </w:rPr>
        <w:t>migrantes. Su familia actual, conformada junto a su esposo alemán, ha sido</w:t>
      </w:r>
      <w:r>
        <w:rPr>
          <w:spacing w:val="-4"/>
          <w:sz w:val="24"/>
        </w:rPr>
        <w:t xml:space="preserve"> </w:t>
      </w:r>
      <w:r>
        <w:rPr>
          <w:sz w:val="24"/>
        </w:rPr>
        <w:t>un</w:t>
      </w:r>
      <w:r>
        <w:rPr>
          <w:spacing w:val="-4"/>
          <w:sz w:val="24"/>
        </w:rPr>
        <w:t xml:space="preserve"> </w:t>
      </w:r>
      <w:r>
        <w:rPr>
          <w:sz w:val="24"/>
        </w:rPr>
        <w:t>apoyo</w:t>
      </w:r>
      <w:r>
        <w:rPr>
          <w:spacing w:val="-4"/>
          <w:sz w:val="24"/>
        </w:rPr>
        <w:t xml:space="preserve"> </w:t>
      </w:r>
      <w:r>
        <w:rPr>
          <w:sz w:val="24"/>
        </w:rPr>
        <w:t>fundamental</w:t>
      </w:r>
      <w:r>
        <w:rPr>
          <w:spacing w:val="-4"/>
          <w:sz w:val="24"/>
        </w:rPr>
        <w:t xml:space="preserve"> </w:t>
      </w:r>
      <w:r>
        <w:rPr>
          <w:sz w:val="24"/>
        </w:rPr>
        <w:t>en</w:t>
      </w:r>
      <w:r>
        <w:rPr>
          <w:spacing w:val="-4"/>
          <w:sz w:val="24"/>
        </w:rPr>
        <w:t xml:space="preserve"> </w:t>
      </w:r>
      <w:r>
        <w:rPr>
          <w:sz w:val="24"/>
        </w:rPr>
        <w:t>este</w:t>
      </w:r>
      <w:r>
        <w:rPr>
          <w:spacing w:val="-4"/>
          <w:sz w:val="24"/>
        </w:rPr>
        <w:t xml:space="preserve"> </w:t>
      </w:r>
      <w:r>
        <w:rPr>
          <w:sz w:val="24"/>
        </w:rPr>
        <w:t>proceso</w:t>
      </w:r>
      <w:r>
        <w:rPr>
          <w:spacing w:val="-4"/>
          <w:sz w:val="24"/>
        </w:rPr>
        <w:t xml:space="preserve"> </w:t>
      </w:r>
      <w:r>
        <w:rPr>
          <w:sz w:val="24"/>
        </w:rPr>
        <w:t>de</w:t>
      </w:r>
      <w:r>
        <w:rPr>
          <w:spacing w:val="-4"/>
          <w:sz w:val="24"/>
        </w:rPr>
        <w:t xml:space="preserve"> </w:t>
      </w:r>
      <w:r>
        <w:rPr>
          <w:sz w:val="24"/>
        </w:rPr>
        <w:t>reconstrucción</w:t>
      </w:r>
      <w:r>
        <w:rPr>
          <w:spacing w:val="-4"/>
          <w:sz w:val="24"/>
        </w:rPr>
        <w:t xml:space="preserve"> </w:t>
      </w:r>
      <w:r>
        <w:rPr>
          <w:sz w:val="24"/>
        </w:rPr>
        <w:t>identitaria</w:t>
      </w:r>
      <w:r>
        <w:rPr>
          <w:spacing w:val="-4"/>
          <w:sz w:val="24"/>
        </w:rPr>
        <w:t xml:space="preserve"> </w:t>
      </w:r>
      <w:r>
        <w:rPr>
          <w:sz w:val="24"/>
        </w:rPr>
        <w:t>y</w:t>
      </w:r>
      <w:r>
        <w:rPr>
          <w:spacing w:val="-4"/>
          <w:sz w:val="24"/>
        </w:rPr>
        <w:t xml:space="preserve"> </w:t>
      </w:r>
      <w:r>
        <w:rPr>
          <w:sz w:val="24"/>
        </w:rPr>
        <w:t>de reafirmación de sus raíces.</w:t>
      </w:r>
    </w:p>
    <w:p w:rsidR="002C0068" w:rsidRDefault="002C0068">
      <w:pPr>
        <w:pStyle w:val="Prrafodelista"/>
        <w:spacing w:line="355" w:lineRule="auto"/>
        <w:rPr>
          <w:sz w:val="24"/>
        </w:rPr>
        <w:sectPr w:rsidR="002C0068">
          <w:pgSz w:w="12240" w:h="15840"/>
          <w:pgMar w:top="1360" w:right="1440" w:bottom="280" w:left="1440" w:header="720" w:footer="720" w:gutter="0"/>
          <w:cols w:space="720"/>
        </w:sectPr>
      </w:pPr>
    </w:p>
    <w:p w:rsidR="002C0068" w:rsidRDefault="00000000">
      <w:pPr>
        <w:pStyle w:val="Prrafodelista"/>
        <w:numPr>
          <w:ilvl w:val="0"/>
          <w:numId w:val="1"/>
        </w:numPr>
        <w:tabs>
          <w:tab w:val="left" w:pos="720"/>
        </w:tabs>
        <w:spacing w:before="80" w:line="355" w:lineRule="auto"/>
        <w:ind w:right="43"/>
        <w:jc w:val="both"/>
        <w:rPr>
          <w:sz w:val="24"/>
        </w:rPr>
      </w:pPr>
      <w:r>
        <w:rPr>
          <w:sz w:val="24"/>
        </w:rPr>
        <w:lastRenderedPageBreak/>
        <w:t>Actualmente, también se encuentra escribiendo un libro, motivada por su profundo interés en la literatura. Además de dominar varios idiomas, ha dedicado parte de su vida al voluntariado con personas refugiadas de Siria, Afganistán y Ucrania, guiada por su vocación de servicio que la</w:t>
      </w:r>
      <w:r>
        <w:rPr>
          <w:spacing w:val="-2"/>
          <w:sz w:val="24"/>
        </w:rPr>
        <w:t xml:space="preserve"> </w:t>
      </w:r>
      <w:r>
        <w:rPr>
          <w:sz w:val="24"/>
        </w:rPr>
        <w:t>llevó</w:t>
      </w:r>
      <w:r>
        <w:rPr>
          <w:spacing w:val="-2"/>
          <w:sz w:val="24"/>
        </w:rPr>
        <w:t xml:space="preserve"> </w:t>
      </w:r>
      <w:r>
        <w:rPr>
          <w:sz w:val="24"/>
        </w:rPr>
        <w:t>a</w:t>
      </w:r>
      <w:r>
        <w:rPr>
          <w:spacing w:val="-2"/>
          <w:sz w:val="24"/>
        </w:rPr>
        <w:t xml:space="preserve"> </w:t>
      </w:r>
      <w:r>
        <w:rPr>
          <w:sz w:val="24"/>
        </w:rPr>
        <w:t>estudiar enfermería durante cuatro años en Chile.</w:t>
      </w:r>
    </w:p>
    <w:p w:rsidR="002C0068" w:rsidRDefault="00000000">
      <w:pPr>
        <w:pStyle w:val="Prrafodelista"/>
        <w:numPr>
          <w:ilvl w:val="0"/>
          <w:numId w:val="1"/>
        </w:numPr>
        <w:tabs>
          <w:tab w:val="left" w:pos="720"/>
        </w:tabs>
        <w:spacing w:line="355" w:lineRule="auto"/>
        <w:jc w:val="both"/>
        <w:rPr>
          <w:sz w:val="24"/>
        </w:rPr>
      </w:pPr>
      <w:r>
        <w:rPr>
          <w:sz w:val="24"/>
        </w:rPr>
        <w:t>Por otro</w:t>
      </w:r>
      <w:r>
        <w:rPr>
          <w:spacing w:val="-3"/>
          <w:sz w:val="24"/>
        </w:rPr>
        <w:t xml:space="preserve"> </w:t>
      </w:r>
      <w:r>
        <w:rPr>
          <w:sz w:val="24"/>
        </w:rPr>
        <w:t>lado,</w:t>
      </w:r>
      <w:r>
        <w:rPr>
          <w:spacing w:val="-3"/>
          <w:sz w:val="24"/>
        </w:rPr>
        <w:t xml:space="preserve"> </w:t>
      </w:r>
      <w:r>
        <w:rPr>
          <w:sz w:val="24"/>
        </w:rPr>
        <w:t>la</w:t>
      </w:r>
      <w:r>
        <w:rPr>
          <w:spacing w:val="-3"/>
          <w:sz w:val="24"/>
        </w:rPr>
        <w:t xml:space="preserve"> </w:t>
      </w:r>
      <w:r>
        <w:rPr>
          <w:sz w:val="24"/>
        </w:rPr>
        <w:t>solicitante</w:t>
      </w:r>
      <w:r>
        <w:rPr>
          <w:spacing w:val="-3"/>
          <w:sz w:val="24"/>
        </w:rPr>
        <w:t xml:space="preserve"> </w:t>
      </w:r>
      <w:r>
        <w:rPr>
          <w:sz w:val="24"/>
        </w:rPr>
        <w:t>es</w:t>
      </w:r>
      <w:r>
        <w:rPr>
          <w:spacing w:val="-3"/>
          <w:sz w:val="24"/>
        </w:rPr>
        <w:t xml:space="preserve"> </w:t>
      </w:r>
      <w:r>
        <w:rPr>
          <w:sz w:val="24"/>
        </w:rPr>
        <w:t>madre</w:t>
      </w:r>
      <w:r>
        <w:rPr>
          <w:spacing w:val="-3"/>
          <w:sz w:val="24"/>
        </w:rPr>
        <w:t xml:space="preserve"> </w:t>
      </w:r>
      <w:r>
        <w:rPr>
          <w:sz w:val="24"/>
        </w:rPr>
        <w:t>de</w:t>
      </w:r>
      <w:r>
        <w:rPr>
          <w:spacing w:val="-3"/>
          <w:sz w:val="24"/>
        </w:rPr>
        <w:t xml:space="preserve"> </w:t>
      </w:r>
      <w:r>
        <w:rPr>
          <w:sz w:val="24"/>
        </w:rPr>
        <w:t>una</w:t>
      </w:r>
      <w:r>
        <w:rPr>
          <w:spacing w:val="-3"/>
          <w:sz w:val="24"/>
        </w:rPr>
        <w:t xml:space="preserve"> </w:t>
      </w:r>
      <w:r>
        <w:rPr>
          <w:sz w:val="24"/>
        </w:rPr>
        <w:t>niña</w:t>
      </w:r>
      <w:r>
        <w:rPr>
          <w:spacing w:val="-3"/>
          <w:sz w:val="24"/>
        </w:rPr>
        <w:t xml:space="preserve"> </w:t>
      </w:r>
      <w:r>
        <w:rPr>
          <w:sz w:val="24"/>
        </w:rPr>
        <w:t>de</w:t>
      </w:r>
      <w:r>
        <w:rPr>
          <w:spacing w:val="-3"/>
          <w:sz w:val="24"/>
        </w:rPr>
        <w:t xml:space="preserve"> </w:t>
      </w:r>
      <w:r>
        <w:rPr>
          <w:sz w:val="24"/>
        </w:rPr>
        <w:t>cuatro</w:t>
      </w:r>
      <w:r>
        <w:rPr>
          <w:spacing w:val="-3"/>
          <w:sz w:val="24"/>
        </w:rPr>
        <w:t xml:space="preserve"> </w:t>
      </w:r>
      <w:r>
        <w:rPr>
          <w:sz w:val="24"/>
        </w:rPr>
        <w:t>años,</w:t>
      </w:r>
      <w:r>
        <w:rPr>
          <w:spacing w:val="-3"/>
          <w:sz w:val="24"/>
        </w:rPr>
        <w:t xml:space="preserve"> </w:t>
      </w:r>
      <w:r>
        <w:rPr>
          <w:sz w:val="24"/>
        </w:rPr>
        <w:t>quien</w:t>
      </w:r>
      <w:r>
        <w:rPr>
          <w:spacing w:val="-3"/>
          <w:sz w:val="24"/>
        </w:rPr>
        <w:t xml:space="preserve"> </w:t>
      </w:r>
      <w:r>
        <w:rPr>
          <w:sz w:val="24"/>
        </w:rPr>
        <w:t>crece</w:t>
      </w:r>
      <w:r>
        <w:rPr>
          <w:spacing w:val="-3"/>
          <w:sz w:val="24"/>
        </w:rPr>
        <w:t xml:space="preserve"> </w:t>
      </w:r>
      <w:r>
        <w:rPr>
          <w:sz w:val="24"/>
        </w:rPr>
        <w:t>en un entorno trilingüe y multicultural. La</w:t>
      </w:r>
      <w:r>
        <w:rPr>
          <w:spacing w:val="-3"/>
          <w:sz w:val="24"/>
        </w:rPr>
        <w:t xml:space="preserve"> </w:t>
      </w:r>
      <w:r>
        <w:rPr>
          <w:sz w:val="24"/>
        </w:rPr>
        <w:t>maternidad</w:t>
      </w:r>
      <w:r>
        <w:rPr>
          <w:spacing w:val="-3"/>
          <w:sz w:val="24"/>
        </w:rPr>
        <w:t xml:space="preserve"> </w:t>
      </w:r>
      <w:r>
        <w:rPr>
          <w:sz w:val="24"/>
        </w:rPr>
        <w:t>ha</w:t>
      </w:r>
      <w:r>
        <w:rPr>
          <w:spacing w:val="-3"/>
          <w:sz w:val="24"/>
        </w:rPr>
        <w:t xml:space="preserve"> </w:t>
      </w:r>
      <w:r>
        <w:rPr>
          <w:sz w:val="24"/>
        </w:rPr>
        <w:t>reactivado</w:t>
      </w:r>
      <w:r>
        <w:rPr>
          <w:spacing w:val="-3"/>
          <w:sz w:val="24"/>
        </w:rPr>
        <w:t xml:space="preserve"> </w:t>
      </w:r>
      <w:r>
        <w:rPr>
          <w:sz w:val="24"/>
        </w:rPr>
        <w:t>en</w:t>
      </w:r>
      <w:r>
        <w:rPr>
          <w:spacing w:val="-3"/>
          <w:sz w:val="24"/>
        </w:rPr>
        <w:t xml:space="preserve"> </w:t>
      </w:r>
      <w:r>
        <w:rPr>
          <w:sz w:val="24"/>
        </w:rPr>
        <w:t>ella</w:t>
      </w:r>
      <w:r>
        <w:rPr>
          <w:spacing w:val="-3"/>
          <w:sz w:val="24"/>
        </w:rPr>
        <w:t xml:space="preserve"> </w:t>
      </w:r>
      <w:r>
        <w:rPr>
          <w:sz w:val="24"/>
        </w:rPr>
        <w:t>el</w:t>
      </w:r>
      <w:r>
        <w:rPr>
          <w:spacing w:val="-3"/>
          <w:sz w:val="24"/>
        </w:rPr>
        <w:t xml:space="preserve"> </w:t>
      </w:r>
      <w:r>
        <w:rPr>
          <w:sz w:val="24"/>
        </w:rPr>
        <w:t>deseo de reconectarse con su herencia chilena y transmitirla a su hija. Recuperar su nacionalidad permitiría, además, que su hija acceda a la nacionalidad chilena y tenga la posibilidad de estudiar y vivir en Chile en el futuro. Planea, cuando su estado de salud y las condiciones escolares de su hija lo permitan, residir temporalmente en Chile para fortalecer ese vínculo.</w:t>
      </w:r>
    </w:p>
    <w:p w:rsidR="002C0068" w:rsidRDefault="00000000">
      <w:pPr>
        <w:pStyle w:val="Prrafodelista"/>
        <w:numPr>
          <w:ilvl w:val="0"/>
          <w:numId w:val="1"/>
        </w:numPr>
        <w:tabs>
          <w:tab w:val="left" w:pos="720"/>
        </w:tabs>
        <w:spacing w:line="355" w:lineRule="auto"/>
        <w:ind w:right="46"/>
        <w:jc w:val="both"/>
        <w:rPr>
          <w:sz w:val="24"/>
        </w:rPr>
      </w:pPr>
      <w:r>
        <w:rPr>
          <w:sz w:val="24"/>
        </w:rPr>
        <w:t>Respecto a la</w:t>
      </w:r>
      <w:r>
        <w:rPr>
          <w:spacing w:val="-3"/>
          <w:sz w:val="24"/>
        </w:rPr>
        <w:t xml:space="preserve"> </w:t>
      </w:r>
      <w:r>
        <w:rPr>
          <w:sz w:val="24"/>
        </w:rPr>
        <w:t>renuncia</w:t>
      </w:r>
      <w:r>
        <w:rPr>
          <w:spacing w:val="-3"/>
          <w:sz w:val="24"/>
        </w:rPr>
        <w:t xml:space="preserve"> </w:t>
      </w:r>
      <w:r>
        <w:rPr>
          <w:sz w:val="24"/>
        </w:rPr>
        <w:t>fue</w:t>
      </w:r>
      <w:r>
        <w:rPr>
          <w:spacing w:val="-3"/>
          <w:sz w:val="24"/>
        </w:rPr>
        <w:t xml:space="preserve"> </w:t>
      </w:r>
      <w:r>
        <w:rPr>
          <w:sz w:val="24"/>
        </w:rPr>
        <w:t>también</w:t>
      </w:r>
      <w:r>
        <w:rPr>
          <w:spacing w:val="-3"/>
          <w:sz w:val="24"/>
        </w:rPr>
        <w:t xml:space="preserve"> </w:t>
      </w:r>
      <w:r>
        <w:rPr>
          <w:sz w:val="24"/>
        </w:rPr>
        <w:t>una</w:t>
      </w:r>
      <w:r>
        <w:rPr>
          <w:spacing w:val="-3"/>
          <w:sz w:val="24"/>
        </w:rPr>
        <w:t xml:space="preserve"> </w:t>
      </w:r>
      <w:r>
        <w:rPr>
          <w:sz w:val="24"/>
        </w:rPr>
        <w:t>necesidad</w:t>
      </w:r>
      <w:r>
        <w:rPr>
          <w:spacing w:val="-3"/>
          <w:sz w:val="24"/>
        </w:rPr>
        <w:t xml:space="preserve"> </w:t>
      </w:r>
      <w:r>
        <w:rPr>
          <w:sz w:val="24"/>
        </w:rPr>
        <w:t>práctica.</w:t>
      </w:r>
      <w:r>
        <w:rPr>
          <w:spacing w:val="-3"/>
          <w:sz w:val="24"/>
        </w:rPr>
        <w:t xml:space="preserve"> </w:t>
      </w:r>
      <w:r>
        <w:rPr>
          <w:sz w:val="24"/>
        </w:rPr>
        <w:t>Como</w:t>
      </w:r>
      <w:r>
        <w:rPr>
          <w:spacing w:val="-3"/>
          <w:sz w:val="24"/>
        </w:rPr>
        <w:t xml:space="preserve"> </w:t>
      </w:r>
      <w:r>
        <w:rPr>
          <w:sz w:val="24"/>
        </w:rPr>
        <w:t>extranjera</w:t>
      </w:r>
      <w:r>
        <w:rPr>
          <w:spacing w:val="-3"/>
          <w:sz w:val="24"/>
        </w:rPr>
        <w:t xml:space="preserve"> </w:t>
      </w:r>
      <w:r>
        <w:rPr>
          <w:sz w:val="24"/>
        </w:rPr>
        <w:t>en Alemania, enfrentó frecuentes dificultades burocráticas debido a la coexistencia de múltiples identidades legales, lo cual complicó trámites bancarios, médicos, escolares y civiles, especialmente durante el nacimiento de su hija. Además, el actual contexto político alemán presenta una creciente amenaza para los ciudadanos no nacidos en el país. El ascenso de partidos de ultraderecha y discursos xenófobos ha dejado a muchos extranjeros en una situación de vulnerabilidad, enfrentando racismo y discriminación. A ello se suman propuestas legislativas de la coalición de gobierno que buscan restringir la recuperación de nacionalidades previas, lo que añade urgencia a su solicitud. Esta situación se ve agravada por el</w:t>
      </w:r>
      <w:r>
        <w:rPr>
          <w:spacing w:val="-3"/>
          <w:sz w:val="24"/>
        </w:rPr>
        <w:t xml:space="preserve"> </w:t>
      </w:r>
      <w:r>
        <w:rPr>
          <w:sz w:val="24"/>
        </w:rPr>
        <w:t>contexto</w:t>
      </w:r>
      <w:r>
        <w:rPr>
          <w:spacing w:val="-3"/>
          <w:sz w:val="24"/>
        </w:rPr>
        <w:t xml:space="preserve"> </w:t>
      </w:r>
      <w:r>
        <w:rPr>
          <w:sz w:val="24"/>
        </w:rPr>
        <w:t>geopolítico</w:t>
      </w:r>
      <w:r>
        <w:rPr>
          <w:spacing w:val="-3"/>
          <w:sz w:val="24"/>
        </w:rPr>
        <w:t xml:space="preserve"> </w:t>
      </w:r>
      <w:r>
        <w:rPr>
          <w:sz w:val="24"/>
        </w:rPr>
        <w:t>europeo,</w:t>
      </w:r>
      <w:r>
        <w:rPr>
          <w:spacing w:val="-3"/>
          <w:sz w:val="24"/>
        </w:rPr>
        <w:t xml:space="preserve"> </w:t>
      </w:r>
      <w:r>
        <w:rPr>
          <w:sz w:val="24"/>
        </w:rPr>
        <w:t>marcado</w:t>
      </w:r>
      <w:r>
        <w:rPr>
          <w:spacing w:val="-3"/>
          <w:sz w:val="24"/>
        </w:rPr>
        <w:t xml:space="preserve"> </w:t>
      </w:r>
      <w:r>
        <w:rPr>
          <w:sz w:val="24"/>
        </w:rPr>
        <w:t>por tensiones y la constante incertidumbre de una posible guerra.</w:t>
      </w:r>
    </w:p>
    <w:p w:rsidR="002C0068" w:rsidRDefault="00000000">
      <w:pPr>
        <w:pStyle w:val="Prrafodelista"/>
        <w:numPr>
          <w:ilvl w:val="0"/>
          <w:numId w:val="1"/>
        </w:numPr>
        <w:tabs>
          <w:tab w:val="left" w:pos="720"/>
        </w:tabs>
        <w:spacing w:line="355" w:lineRule="auto"/>
        <w:ind w:right="47"/>
        <w:jc w:val="both"/>
        <w:rPr>
          <w:sz w:val="24"/>
        </w:rPr>
      </w:pPr>
      <w:r>
        <w:rPr>
          <w:sz w:val="24"/>
        </w:rPr>
        <w:t>Por último, la solicitante ha mantenido un profundo compromiso cívico con su país de origen, participando activamente en procesos electorales desde el extranjero mediante el ejercicio de su derecho a voto en elecciones presidenciales. Desea seguir contribuyendo al desarrollo democrático de Chile, tanto desde el exterior como en futuras estadías en el país, participando responsablemente en las decisiones que afectan a sus compatriotas y</w:t>
      </w:r>
      <w:r>
        <w:rPr>
          <w:spacing w:val="40"/>
          <w:sz w:val="24"/>
        </w:rPr>
        <w:t xml:space="preserve"> </w:t>
      </w:r>
      <w:r>
        <w:rPr>
          <w:spacing w:val="-2"/>
          <w:sz w:val="24"/>
        </w:rPr>
        <w:t>familiares.</w:t>
      </w:r>
    </w:p>
    <w:p w:rsidR="002C0068" w:rsidRDefault="002C0068">
      <w:pPr>
        <w:pStyle w:val="Prrafodelista"/>
        <w:spacing w:line="355" w:lineRule="auto"/>
        <w:rPr>
          <w:sz w:val="24"/>
        </w:rPr>
        <w:sectPr w:rsidR="002C0068">
          <w:pgSz w:w="12240" w:h="15840"/>
          <w:pgMar w:top="1360" w:right="1440" w:bottom="280" w:left="1440" w:header="720" w:footer="720" w:gutter="0"/>
          <w:cols w:space="720"/>
        </w:sectPr>
      </w:pPr>
    </w:p>
    <w:p w:rsidR="002C0068" w:rsidRDefault="00000000">
      <w:pPr>
        <w:pStyle w:val="Prrafodelista"/>
        <w:numPr>
          <w:ilvl w:val="0"/>
          <w:numId w:val="1"/>
        </w:numPr>
        <w:tabs>
          <w:tab w:val="left" w:pos="720"/>
        </w:tabs>
        <w:spacing w:before="80" w:line="355" w:lineRule="auto"/>
        <w:jc w:val="both"/>
        <w:rPr>
          <w:sz w:val="24"/>
        </w:rPr>
      </w:pPr>
      <w:r>
        <w:rPr>
          <w:sz w:val="24"/>
        </w:rPr>
        <w:lastRenderedPageBreak/>
        <w:t>Por lo anterior, y en atención a los antecedentes personales</w:t>
      </w:r>
      <w:r>
        <w:rPr>
          <w:spacing w:val="-4"/>
          <w:sz w:val="24"/>
        </w:rPr>
        <w:t xml:space="preserve"> </w:t>
      </w:r>
      <w:r>
        <w:rPr>
          <w:sz w:val="24"/>
        </w:rPr>
        <w:t>y</w:t>
      </w:r>
      <w:r>
        <w:rPr>
          <w:spacing w:val="-4"/>
          <w:sz w:val="24"/>
        </w:rPr>
        <w:t xml:space="preserve"> </w:t>
      </w:r>
      <w:r>
        <w:rPr>
          <w:sz w:val="24"/>
        </w:rPr>
        <w:t>jurídicos</w:t>
      </w:r>
      <w:r>
        <w:rPr>
          <w:spacing w:val="-4"/>
          <w:sz w:val="24"/>
        </w:rPr>
        <w:t xml:space="preserve"> </w:t>
      </w:r>
      <w:r>
        <w:rPr>
          <w:sz w:val="24"/>
        </w:rPr>
        <w:t>de</w:t>
      </w:r>
      <w:r>
        <w:rPr>
          <w:spacing w:val="-4"/>
          <w:sz w:val="24"/>
        </w:rPr>
        <w:t xml:space="preserve"> </w:t>
      </w:r>
      <w:r>
        <w:rPr>
          <w:sz w:val="24"/>
        </w:rPr>
        <w:t xml:space="preserve">doña </w:t>
      </w:r>
      <w:r>
        <w:rPr>
          <w:b/>
          <w:sz w:val="24"/>
        </w:rPr>
        <w:t>Leila Andrea Georgi</w:t>
      </w:r>
      <w:r>
        <w:rPr>
          <w:sz w:val="24"/>
        </w:rPr>
        <w:t>, quien perdió su nacionalidad chilena conforme a lo dispuesto en el artículo 11, N° 1, de la Constitución, pero que ha expresado su voluntad de reintegrarse plenamente a la comunidad nacional, se somete a la consideración del Congreso Nacional el siguiente proyecto de ley que tiene por objeto rehabilitarle la nacionalidad chilena, de conformidad a lo establecido por nuestro ordenamiento jurídico.</w:t>
      </w:r>
    </w:p>
    <w:p w:rsidR="002C0068" w:rsidRDefault="00000000">
      <w:pPr>
        <w:pStyle w:val="Textoindependiente"/>
        <w:spacing w:before="240" w:line="360" w:lineRule="auto"/>
        <w:jc w:val="both"/>
      </w:pPr>
      <w:r>
        <w:rPr>
          <w:b/>
        </w:rPr>
        <w:t xml:space="preserve">Idea Matriz. </w:t>
      </w:r>
      <w:r>
        <w:t>Este proyecto de ley consiste en la rehabilitación de la nacionalidad</w:t>
      </w:r>
      <w:r>
        <w:rPr>
          <w:spacing w:val="40"/>
        </w:rPr>
        <w:t xml:space="preserve"> </w:t>
      </w:r>
      <w:r>
        <w:t xml:space="preserve">chilena a doña </w:t>
      </w:r>
      <w:r>
        <w:rPr>
          <w:b/>
        </w:rPr>
        <w:t>Leila Andrea Georgi</w:t>
      </w:r>
      <w:r>
        <w:t>, en virtud de lo dispuesto en el artículo 11,</w:t>
      </w:r>
      <w:r>
        <w:rPr>
          <w:spacing w:val="-4"/>
        </w:rPr>
        <w:t xml:space="preserve"> </w:t>
      </w:r>
      <w:r>
        <w:t>inciso ﬁnal, de la Constitución Política de la República.</w:t>
      </w:r>
    </w:p>
    <w:p w:rsidR="002C0068" w:rsidRDefault="002C0068">
      <w:pPr>
        <w:pStyle w:val="Textoindependiente"/>
      </w:pPr>
    </w:p>
    <w:p w:rsidR="002C0068" w:rsidRDefault="002C0068">
      <w:pPr>
        <w:pStyle w:val="Textoindependiente"/>
      </w:pPr>
    </w:p>
    <w:p w:rsidR="002C0068" w:rsidRDefault="002C0068">
      <w:pPr>
        <w:pStyle w:val="Textoindependiente"/>
        <w:spacing w:before="66"/>
      </w:pPr>
    </w:p>
    <w:p w:rsidR="002C0068" w:rsidRDefault="00000000">
      <w:pPr>
        <w:pStyle w:val="Ttulo1"/>
        <w:ind w:left="3541"/>
      </w:pPr>
      <w:r>
        <w:t>PROYECTO</w:t>
      </w:r>
      <w:r>
        <w:rPr>
          <w:spacing w:val="-3"/>
        </w:rPr>
        <w:t xml:space="preserve"> </w:t>
      </w:r>
      <w:r>
        <w:t>DE</w:t>
      </w:r>
      <w:r>
        <w:rPr>
          <w:spacing w:val="-2"/>
        </w:rPr>
        <w:t xml:space="preserve"> </w:t>
      </w:r>
      <w:r>
        <w:rPr>
          <w:spacing w:val="-5"/>
        </w:rPr>
        <w:t>LEY</w:t>
      </w:r>
    </w:p>
    <w:p w:rsidR="002C0068" w:rsidRDefault="002C0068">
      <w:pPr>
        <w:pStyle w:val="Textoindependiente"/>
        <w:rPr>
          <w:b/>
        </w:rPr>
      </w:pPr>
    </w:p>
    <w:p w:rsidR="002C0068" w:rsidRDefault="002C0068">
      <w:pPr>
        <w:pStyle w:val="Textoindependiente"/>
        <w:spacing w:before="175"/>
        <w:rPr>
          <w:b/>
        </w:rPr>
      </w:pPr>
    </w:p>
    <w:p w:rsidR="002C0068" w:rsidRDefault="00000000">
      <w:pPr>
        <w:pStyle w:val="Textoindependiente"/>
        <w:jc w:val="both"/>
      </w:pPr>
      <w:r>
        <w:rPr>
          <w:b/>
        </w:rPr>
        <w:t>Artículo</w:t>
      </w:r>
      <w:r>
        <w:rPr>
          <w:b/>
          <w:spacing w:val="30"/>
        </w:rPr>
        <w:t xml:space="preserve"> </w:t>
      </w:r>
      <w:r>
        <w:rPr>
          <w:b/>
        </w:rPr>
        <w:t>Único.</w:t>
      </w:r>
      <w:r>
        <w:rPr>
          <w:b/>
          <w:spacing w:val="30"/>
        </w:rPr>
        <w:t xml:space="preserve"> </w:t>
      </w:r>
      <w:r>
        <w:t>Otórguese</w:t>
      </w:r>
      <w:r>
        <w:rPr>
          <w:spacing w:val="30"/>
        </w:rPr>
        <w:t xml:space="preserve"> </w:t>
      </w:r>
      <w:r>
        <w:t>la</w:t>
      </w:r>
      <w:r>
        <w:rPr>
          <w:spacing w:val="30"/>
        </w:rPr>
        <w:t xml:space="preserve"> </w:t>
      </w:r>
      <w:r>
        <w:t>rehabilitación</w:t>
      </w:r>
      <w:r>
        <w:rPr>
          <w:spacing w:val="30"/>
        </w:rPr>
        <w:t xml:space="preserve"> </w:t>
      </w:r>
      <w:r>
        <w:t>de</w:t>
      </w:r>
      <w:r>
        <w:rPr>
          <w:spacing w:val="30"/>
        </w:rPr>
        <w:t xml:space="preserve"> </w:t>
      </w:r>
      <w:r>
        <w:t>la</w:t>
      </w:r>
      <w:r>
        <w:rPr>
          <w:spacing w:val="30"/>
        </w:rPr>
        <w:t xml:space="preserve"> </w:t>
      </w:r>
      <w:r>
        <w:t>nacionalidad</w:t>
      </w:r>
      <w:r>
        <w:rPr>
          <w:spacing w:val="30"/>
        </w:rPr>
        <w:t xml:space="preserve"> </w:t>
      </w:r>
      <w:r>
        <w:t>chilena</w:t>
      </w:r>
      <w:r>
        <w:rPr>
          <w:spacing w:val="30"/>
        </w:rPr>
        <w:t xml:space="preserve"> </w:t>
      </w:r>
      <w:r>
        <w:t>por</w:t>
      </w:r>
      <w:r>
        <w:rPr>
          <w:spacing w:val="15"/>
        </w:rPr>
        <w:t xml:space="preserve"> </w:t>
      </w:r>
      <w:r>
        <w:t>ley</w:t>
      </w:r>
      <w:r>
        <w:rPr>
          <w:spacing w:val="15"/>
        </w:rPr>
        <w:t xml:space="preserve"> </w:t>
      </w:r>
      <w:r>
        <w:t>a</w:t>
      </w:r>
      <w:r>
        <w:rPr>
          <w:spacing w:val="15"/>
        </w:rPr>
        <w:t xml:space="preserve"> </w:t>
      </w:r>
      <w:r>
        <w:rPr>
          <w:spacing w:val="-4"/>
        </w:rPr>
        <w:t>doña</w:t>
      </w:r>
    </w:p>
    <w:p w:rsidR="002C0068" w:rsidRDefault="00000000">
      <w:pPr>
        <w:pStyle w:val="Ttulo1"/>
        <w:spacing w:before="138"/>
        <w:jc w:val="both"/>
      </w:pPr>
      <w:r>
        <w:t xml:space="preserve">Leila Andrea </w:t>
      </w:r>
      <w:r>
        <w:rPr>
          <w:spacing w:val="-2"/>
        </w:rPr>
        <w:t>Georgi.</w:t>
      </w: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rPr>
          <w:b/>
        </w:rPr>
      </w:pPr>
    </w:p>
    <w:p w:rsidR="002C0068" w:rsidRDefault="002C0068">
      <w:pPr>
        <w:pStyle w:val="Textoindependiente"/>
        <w:spacing w:before="234"/>
        <w:rPr>
          <w:b/>
        </w:rPr>
      </w:pPr>
    </w:p>
    <w:p w:rsidR="002C0068" w:rsidRDefault="00000000">
      <w:pPr>
        <w:ind w:left="3597"/>
        <w:rPr>
          <w:b/>
          <w:i/>
          <w:sz w:val="24"/>
        </w:rPr>
      </w:pPr>
      <w:r>
        <w:rPr>
          <w:b/>
          <w:i/>
          <w:sz w:val="24"/>
        </w:rPr>
        <w:t xml:space="preserve">Ana María Gazmuri </w:t>
      </w:r>
      <w:r>
        <w:rPr>
          <w:b/>
          <w:i/>
          <w:spacing w:val="-2"/>
          <w:sz w:val="24"/>
        </w:rPr>
        <w:t>Vieira</w:t>
      </w:r>
    </w:p>
    <w:p w:rsidR="002C0068" w:rsidRDefault="002C0068">
      <w:pPr>
        <w:pStyle w:val="Textoindependiente"/>
        <w:spacing w:before="22"/>
        <w:rPr>
          <w:b/>
          <w:i/>
        </w:rPr>
      </w:pPr>
    </w:p>
    <w:p w:rsidR="002C0068" w:rsidRDefault="00000000">
      <w:pPr>
        <w:ind w:left="3459"/>
        <w:rPr>
          <w:b/>
          <w:i/>
          <w:sz w:val="24"/>
        </w:rPr>
      </w:pPr>
      <w:r>
        <w:rPr>
          <w:b/>
          <w:i/>
          <w:sz w:val="24"/>
        </w:rPr>
        <w:t xml:space="preserve">H. Diputada de la </w:t>
      </w:r>
      <w:r>
        <w:rPr>
          <w:b/>
          <w:i/>
          <w:spacing w:val="-2"/>
          <w:sz w:val="24"/>
        </w:rPr>
        <w:t>República</w:t>
      </w:r>
    </w:p>
    <w:sectPr w:rsidR="002C0068">
      <w:pgSz w:w="12240" w:h="15840"/>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C0A07"/>
    <w:multiLevelType w:val="hybridMultilevel"/>
    <w:tmpl w:val="E4542694"/>
    <w:lvl w:ilvl="0" w:tplc="64A6A064">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C00ACD86">
      <w:numFmt w:val="bullet"/>
      <w:lvlText w:val="•"/>
      <w:lvlJc w:val="left"/>
      <w:pPr>
        <w:ind w:left="1584" w:hanging="360"/>
      </w:pPr>
      <w:rPr>
        <w:rFonts w:hint="default"/>
        <w:lang w:val="es-ES" w:eastAsia="en-US" w:bidi="ar-SA"/>
      </w:rPr>
    </w:lvl>
    <w:lvl w:ilvl="2" w:tplc="442CD5B8">
      <w:numFmt w:val="bullet"/>
      <w:lvlText w:val="•"/>
      <w:lvlJc w:val="left"/>
      <w:pPr>
        <w:ind w:left="2448" w:hanging="360"/>
      </w:pPr>
      <w:rPr>
        <w:rFonts w:hint="default"/>
        <w:lang w:val="es-ES" w:eastAsia="en-US" w:bidi="ar-SA"/>
      </w:rPr>
    </w:lvl>
    <w:lvl w:ilvl="3" w:tplc="87E0134C">
      <w:numFmt w:val="bullet"/>
      <w:lvlText w:val="•"/>
      <w:lvlJc w:val="left"/>
      <w:pPr>
        <w:ind w:left="3312" w:hanging="360"/>
      </w:pPr>
      <w:rPr>
        <w:rFonts w:hint="default"/>
        <w:lang w:val="es-ES" w:eastAsia="en-US" w:bidi="ar-SA"/>
      </w:rPr>
    </w:lvl>
    <w:lvl w:ilvl="4" w:tplc="BB427948">
      <w:numFmt w:val="bullet"/>
      <w:lvlText w:val="•"/>
      <w:lvlJc w:val="left"/>
      <w:pPr>
        <w:ind w:left="4176" w:hanging="360"/>
      </w:pPr>
      <w:rPr>
        <w:rFonts w:hint="default"/>
        <w:lang w:val="es-ES" w:eastAsia="en-US" w:bidi="ar-SA"/>
      </w:rPr>
    </w:lvl>
    <w:lvl w:ilvl="5" w:tplc="36D62A58">
      <w:numFmt w:val="bullet"/>
      <w:lvlText w:val="•"/>
      <w:lvlJc w:val="left"/>
      <w:pPr>
        <w:ind w:left="5040" w:hanging="360"/>
      </w:pPr>
      <w:rPr>
        <w:rFonts w:hint="default"/>
        <w:lang w:val="es-ES" w:eastAsia="en-US" w:bidi="ar-SA"/>
      </w:rPr>
    </w:lvl>
    <w:lvl w:ilvl="6" w:tplc="B6D0CCB4">
      <w:numFmt w:val="bullet"/>
      <w:lvlText w:val="•"/>
      <w:lvlJc w:val="left"/>
      <w:pPr>
        <w:ind w:left="5904" w:hanging="360"/>
      </w:pPr>
      <w:rPr>
        <w:rFonts w:hint="default"/>
        <w:lang w:val="es-ES" w:eastAsia="en-US" w:bidi="ar-SA"/>
      </w:rPr>
    </w:lvl>
    <w:lvl w:ilvl="7" w:tplc="88FCBCEA">
      <w:numFmt w:val="bullet"/>
      <w:lvlText w:val="•"/>
      <w:lvlJc w:val="left"/>
      <w:pPr>
        <w:ind w:left="6768" w:hanging="360"/>
      </w:pPr>
      <w:rPr>
        <w:rFonts w:hint="default"/>
        <w:lang w:val="es-ES" w:eastAsia="en-US" w:bidi="ar-SA"/>
      </w:rPr>
    </w:lvl>
    <w:lvl w:ilvl="8" w:tplc="D646F9AA">
      <w:numFmt w:val="bullet"/>
      <w:lvlText w:val="•"/>
      <w:lvlJc w:val="left"/>
      <w:pPr>
        <w:ind w:left="7632" w:hanging="360"/>
      </w:pPr>
      <w:rPr>
        <w:rFonts w:hint="default"/>
        <w:lang w:val="es-ES" w:eastAsia="en-US" w:bidi="ar-SA"/>
      </w:rPr>
    </w:lvl>
  </w:abstractNum>
  <w:num w:numId="1" w16cid:durableId="90892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C0068"/>
    <w:rsid w:val="002C0068"/>
    <w:rsid w:val="0060397B"/>
    <w:rsid w:val="00623F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326D8-C67C-4A4F-9382-2E299D2D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0" w:right="4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5617</Characters>
  <Application>Microsoft Office Word</Application>
  <DocSecurity>0</DocSecurity>
  <Lines>46</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Rehabilitación de nacionalidad Leila Georgi.docx</dc:title>
  <cp:lastModifiedBy>Guillermo Diaz Vallejos</cp:lastModifiedBy>
  <cp:revision>1</cp:revision>
  <dcterms:created xsi:type="dcterms:W3CDTF">2025-06-17T18:45:00Z</dcterms:created>
  <dcterms:modified xsi:type="dcterms:W3CDTF">2025-07-02T16:07:00Z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Producer">
    <vt:lpwstr>Skia/PDF m139 Google Docs Renderer</vt:lpwstr>
  </property>
  <property fmtid="{D5CDD505-2E9C-101B-9397-08002B2CF9AE}" pid="4" name="LastSaved">
    <vt:filetime>2025-06-17T00:00:00Z</vt:filetime>
  </property>
</Properties>
</file>