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FA04" w14:textId="419EC999" w:rsidR="001F50F8" w:rsidRDefault="001F50F8">
      <w:r>
        <w:rPr>
          <w:noProof/>
        </w:rPr>
        <w:drawing>
          <wp:anchor distT="0" distB="0" distL="114300" distR="114300" simplePos="0" relativeHeight="251659264" behindDoc="0" locked="0" layoutInCell="1" hidden="0" allowOverlap="1" wp14:anchorId="0EC2EA4F" wp14:editId="19B598CF">
            <wp:simplePos x="0" y="0"/>
            <wp:positionH relativeFrom="column">
              <wp:posOffset>2051050</wp:posOffset>
            </wp:positionH>
            <wp:positionV relativeFrom="paragraph">
              <wp:posOffset>0</wp:posOffset>
            </wp:positionV>
            <wp:extent cx="1428750" cy="1177290"/>
            <wp:effectExtent l="0" t="0" r="0" b="0"/>
            <wp:wrapSquare wrapText="bothSides" distT="0" distB="0" distL="114300" distR="114300"/>
            <wp:docPr id="2" name="image1.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Un dibujo de una persona&#10;&#10;Descripción generada automáticamente con confianza baja"/>
                    <pic:cNvPicPr preferRelativeResize="0"/>
                  </pic:nvPicPr>
                  <pic:blipFill>
                    <a:blip r:embed="rId8"/>
                    <a:srcRect/>
                    <a:stretch>
                      <a:fillRect/>
                    </a:stretch>
                  </pic:blipFill>
                  <pic:spPr>
                    <a:xfrm>
                      <a:off x="0" y="0"/>
                      <a:ext cx="1428750" cy="1177290"/>
                    </a:xfrm>
                    <a:prstGeom prst="rect">
                      <a:avLst/>
                    </a:prstGeom>
                    <a:ln/>
                  </pic:spPr>
                </pic:pic>
              </a:graphicData>
            </a:graphic>
          </wp:anchor>
        </w:drawing>
      </w:r>
    </w:p>
    <w:p w14:paraId="6AD5D447" w14:textId="35E76F0F" w:rsidR="001F50F8" w:rsidRDefault="001F50F8"/>
    <w:p w14:paraId="5C7A6063" w14:textId="77777777" w:rsidR="001F50F8" w:rsidRPr="001F50F8" w:rsidRDefault="001F50F8">
      <w:pPr>
        <w:rPr>
          <w:b/>
          <w:bCs/>
        </w:rPr>
      </w:pPr>
    </w:p>
    <w:p w14:paraId="28571EE9" w14:textId="77777777" w:rsidR="001F50F8" w:rsidRPr="001F50F8" w:rsidRDefault="001F50F8">
      <w:pPr>
        <w:rPr>
          <w:b/>
          <w:bCs/>
        </w:rPr>
      </w:pPr>
    </w:p>
    <w:p w14:paraId="04E3BC23" w14:textId="50FE2A04" w:rsidR="00683A54" w:rsidRPr="007577C1" w:rsidRDefault="00683A54">
      <w:pPr>
        <w:rPr>
          <w:b/>
          <w:bCs/>
        </w:rPr>
      </w:pPr>
    </w:p>
    <w:p w14:paraId="7DC85C20" w14:textId="79B7849F" w:rsidR="001F50F8" w:rsidRPr="007577C1" w:rsidRDefault="007577C1" w:rsidP="00316120">
      <w:pPr>
        <w:jc w:val="both"/>
        <w:rPr>
          <w:rFonts w:ascii="Minion Pro" w:hAnsi="Minion Pro"/>
          <w:b/>
          <w:bCs/>
        </w:rPr>
      </w:pPr>
      <w:r w:rsidRPr="007577C1">
        <w:rPr>
          <w:rFonts w:ascii="Minion Pro" w:hAnsi="Minion Pro"/>
          <w:b/>
          <w:bCs/>
        </w:rPr>
        <w:t>PROYECTO DE LEY QUE MODIFICA LA LEY 18.695, ORGÁNICA CONSTITUCIONAL DE MUNICIPALIDADES</w:t>
      </w:r>
      <w:r>
        <w:rPr>
          <w:rFonts w:ascii="Minion Pro" w:hAnsi="Minion Pro"/>
          <w:b/>
          <w:bCs/>
        </w:rPr>
        <w:t>,</w:t>
      </w:r>
      <w:r w:rsidRPr="007577C1">
        <w:rPr>
          <w:rFonts w:ascii="Minion Pro" w:hAnsi="Minion Pro"/>
          <w:b/>
          <w:bCs/>
        </w:rPr>
        <w:t xml:space="preserve"> PARA INCORPORAR MECANISMOS DE CONTROL DEL COMERCIO INFORMAL </w:t>
      </w:r>
    </w:p>
    <w:p w14:paraId="08DD2B2D" w14:textId="77777777" w:rsidR="001F50F8" w:rsidRPr="001F50F8" w:rsidRDefault="001F50F8" w:rsidP="001F50F8">
      <w:pPr>
        <w:spacing w:line="360" w:lineRule="auto"/>
        <w:jc w:val="both"/>
        <w:rPr>
          <w:rFonts w:ascii="Minion Pro" w:hAnsi="Minion Pro"/>
        </w:rPr>
      </w:pPr>
    </w:p>
    <w:p w14:paraId="71EBF0A9" w14:textId="35D58629" w:rsidR="001F50F8" w:rsidRPr="001F50F8" w:rsidRDefault="001F50F8" w:rsidP="001F50F8">
      <w:pPr>
        <w:spacing w:line="360" w:lineRule="auto"/>
        <w:jc w:val="both"/>
        <w:rPr>
          <w:rFonts w:ascii="Minion Pro" w:hAnsi="Minion Pro"/>
          <w:b/>
          <w:bCs/>
        </w:rPr>
      </w:pPr>
      <w:r w:rsidRPr="001F50F8">
        <w:rPr>
          <w:rFonts w:ascii="Minion Pro" w:hAnsi="Minion Pro"/>
          <w:b/>
          <w:bCs/>
        </w:rPr>
        <w:t>Consideraciones.</w:t>
      </w:r>
    </w:p>
    <w:p w14:paraId="247A23EE" w14:textId="77777777" w:rsidR="001F50F8" w:rsidRPr="001F50F8" w:rsidRDefault="001F50F8" w:rsidP="001F50F8">
      <w:pPr>
        <w:spacing w:line="360" w:lineRule="auto"/>
        <w:jc w:val="both"/>
        <w:rPr>
          <w:rFonts w:ascii="Minion Pro" w:hAnsi="Minion Pro"/>
        </w:rPr>
      </w:pPr>
    </w:p>
    <w:p w14:paraId="45004C25" w14:textId="4D1E94CD" w:rsidR="00C86B2E" w:rsidRPr="00C86B2E" w:rsidRDefault="00C86B2E" w:rsidP="00C86B2E">
      <w:pPr>
        <w:spacing w:line="360" w:lineRule="auto"/>
        <w:jc w:val="both"/>
        <w:rPr>
          <w:rFonts w:ascii="Minion Pro" w:hAnsi="Minion Pro"/>
        </w:rPr>
      </w:pPr>
      <w:r w:rsidRPr="00C86B2E">
        <w:rPr>
          <w:rFonts w:ascii="Minion Pro" w:hAnsi="Minion Pro"/>
        </w:rPr>
        <w:t xml:space="preserve">Las grandes ciudades del país enfrentan una serie de problemáticas en la </w:t>
      </w:r>
      <w:r>
        <w:rPr>
          <w:rFonts w:ascii="Minion Pro" w:hAnsi="Minion Pro"/>
        </w:rPr>
        <w:t xml:space="preserve">utilización, mantención y recuperación </w:t>
      </w:r>
      <w:r w:rsidRPr="00C86B2E">
        <w:rPr>
          <w:rFonts w:ascii="Minion Pro" w:hAnsi="Minion Pro"/>
        </w:rPr>
        <w:t xml:space="preserve">de espacios públicos, derivadas del creciente número de comerciantes informales que han comenzado a vender en la calle, sin contar con ningún tipo de permiso. </w:t>
      </w:r>
    </w:p>
    <w:p w14:paraId="37761058" w14:textId="2783AC24" w:rsidR="00C86B2E" w:rsidRPr="00C86B2E" w:rsidRDefault="00C86B2E" w:rsidP="00C86B2E">
      <w:pPr>
        <w:spacing w:line="360" w:lineRule="auto"/>
        <w:jc w:val="both"/>
        <w:rPr>
          <w:rFonts w:ascii="Minion Pro" w:hAnsi="Minion Pro"/>
        </w:rPr>
      </w:pPr>
      <w:r w:rsidRPr="00C86B2E">
        <w:rPr>
          <w:rFonts w:ascii="Minion Pro" w:hAnsi="Minion Pro"/>
        </w:rPr>
        <w:t>Este tema ha ido relevándose de forma acelerada, ganando importancia en el debate público, en los medios de comunicación y en la opinión de la ciudadanía, la que mayormente rechaza este tipo de actividad, debido a las implicancias que tiene en el espacio público y en la seguridad.</w:t>
      </w:r>
      <w:r>
        <w:rPr>
          <w:rFonts w:ascii="Minion Pro" w:hAnsi="Minion Pro"/>
        </w:rPr>
        <w:t xml:space="preserve"> Según la Encuesta nacional sobre el comercio ilícito y contrabando en chile, del año 2024, un 37% de la gente asocia </w:t>
      </w:r>
      <w:r w:rsidR="008B7E63">
        <w:rPr>
          <w:rFonts w:ascii="Minion Pro" w:hAnsi="Minion Pro"/>
        </w:rPr>
        <w:t>de forma espontanea el comercio ambulante a la comisión de delitos , cifra que aumenta al 68% en el caso del comercio ilegal</w:t>
      </w:r>
      <w:r w:rsidR="008B7E63">
        <w:rPr>
          <w:rStyle w:val="Refdenotaalpie"/>
          <w:rFonts w:ascii="Minion Pro" w:hAnsi="Minion Pro"/>
        </w:rPr>
        <w:footnoteReference w:id="1"/>
      </w:r>
      <w:r w:rsidR="008B7E63">
        <w:rPr>
          <w:rFonts w:ascii="Minion Pro" w:hAnsi="Minion Pro"/>
        </w:rPr>
        <w:t xml:space="preserve">. </w:t>
      </w:r>
    </w:p>
    <w:p w14:paraId="3277682E" w14:textId="77777777" w:rsidR="008B7E63" w:rsidRDefault="00C86B2E" w:rsidP="00C86B2E">
      <w:pPr>
        <w:spacing w:line="360" w:lineRule="auto"/>
        <w:jc w:val="both"/>
        <w:rPr>
          <w:rFonts w:ascii="Minion Pro" w:hAnsi="Minion Pro"/>
        </w:rPr>
      </w:pPr>
      <w:r w:rsidRPr="00C86B2E">
        <w:rPr>
          <w:rFonts w:ascii="Minion Pro" w:hAnsi="Minion Pro"/>
        </w:rPr>
        <w:t xml:space="preserve">Cuando hablamos de comercio informal, nos referimos a las actividades económicas que se realizan al margen de la ley y que muchas veces se ubican en la zona gris de la legalidad e institucionalidad. </w:t>
      </w:r>
    </w:p>
    <w:p w14:paraId="475DBED5" w14:textId="6D569569" w:rsidR="00C86B2E" w:rsidRPr="00C86B2E" w:rsidRDefault="00C86B2E" w:rsidP="00C86B2E">
      <w:pPr>
        <w:spacing w:line="360" w:lineRule="auto"/>
        <w:jc w:val="both"/>
        <w:rPr>
          <w:rFonts w:ascii="Minion Pro" w:hAnsi="Minion Pro"/>
        </w:rPr>
      </w:pPr>
      <w:r w:rsidRPr="00C86B2E">
        <w:rPr>
          <w:rFonts w:ascii="Minion Pro" w:hAnsi="Minion Pro"/>
        </w:rPr>
        <w:lastRenderedPageBreak/>
        <w:t xml:space="preserve">Según la Organización Internacional del Trabajo, en su recomendación 204 del año 2015, </w:t>
      </w:r>
      <w:r w:rsidR="008B7E63">
        <w:rPr>
          <w:rFonts w:ascii="Minion Pro" w:hAnsi="Minion Pro"/>
        </w:rPr>
        <w:t>la actividad comercial informal</w:t>
      </w:r>
      <w:r w:rsidRPr="00C86B2E">
        <w:rPr>
          <w:rFonts w:ascii="Minion Pro" w:hAnsi="Minion Pro"/>
        </w:rPr>
        <w:t xml:space="preserve"> no debe confundirse con el comercio ilícito, aquel que corresponde al mundo delictivo e involucra acciones o mercancías que la sociedad considera indeseables (drogas, prostitución infantil, bienes robados, etc.)</w:t>
      </w:r>
      <w:r w:rsidR="007C508B">
        <w:rPr>
          <w:rStyle w:val="Refdenotaalpie"/>
          <w:rFonts w:ascii="Minion Pro" w:hAnsi="Minion Pro"/>
        </w:rPr>
        <w:footnoteReference w:id="2"/>
      </w:r>
      <w:r w:rsidRPr="00C86B2E">
        <w:rPr>
          <w:rFonts w:ascii="Minion Pro" w:hAnsi="Minion Pro"/>
        </w:rPr>
        <w:t xml:space="preserve">. </w:t>
      </w:r>
      <w:r w:rsidR="008B7E63">
        <w:rPr>
          <w:rFonts w:ascii="Minion Pro" w:hAnsi="Minion Pro"/>
        </w:rPr>
        <w:t xml:space="preserve"> </w:t>
      </w:r>
      <w:r w:rsidRPr="00C86B2E">
        <w:rPr>
          <w:rFonts w:ascii="Minion Pro" w:hAnsi="Minion Pro"/>
        </w:rPr>
        <w:t>Sin embargo, en la actualidad las líneas de diferenciación se han borrado, puesto que ha existido un crecimiento explosivo del comercio informal-ilegal</w:t>
      </w:r>
      <w:r w:rsidR="008B7E63">
        <w:rPr>
          <w:rFonts w:ascii="Minion Pro" w:hAnsi="Minion Pro"/>
        </w:rPr>
        <w:t xml:space="preserve">, el cual usa especialmente espacios públicos sin autorización. </w:t>
      </w:r>
    </w:p>
    <w:p w14:paraId="726EDA6D" w14:textId="774623C2" w:rsidR="00C86B2E" w:rsidRPr="00C86B2E" w:rsidRDefault="00C86B2E" w:rsidP="00C86B2E">
      <w:pPr>
        <w:spacing w:line="360" w:lineRule="auto"/>
        <w:jc w:val="both"/>
        <w:rPr>
          <w:rFonts w:ascii="Minion Pro" w:hAnsi="Minion Pro"/>
        </w:rPr>
      </w:pPr>
      <w:r w:rsidRPr="00C86B2E">
        <w:rPr>
          <w:rFonts w:ascii="Minion Pro" w:hAnsi="Minion Pro"/>
        </w:rPr>
        <w:t>Es necesario destacar que ambas actividades son consecuencia de un fenómeno socioeconómico y cultural complejo, azuzado por una institucionalidad débil, carente de herramientas y facultades que le permitan enfrentar el problema en profundidad</w:t>
      </w:r>
      <w:r w:rsidR="008B7E63">
        <w:rPr>
          <w:rFonts w:ascii="Minion Pro" w:hAnsi="Minion Pro"/>
        </w:rPr>
        <w:t xml:space="preserve"> desde los municipios y gobiernos regionales. </w:t>
      </w:r>
      <w:r w:rsidRPr="00C86B2E">
        <w:rPr>
          <w:rFonts w:ascii="Minion Pro" w:hAnsi="Minion Pro"/>
        </w:rPr>
        <w:t xml:space="preserve"> </w:t>
      </w:r>
    </w:p>
    <w:p w14:paraId="21BE7AC4" w14:textId="77777777" w:rsidR="00C86B2E" w:rsidRPr="00C86B2E" w:rsidRDefault="00C86B2E" w:rsidP="00C86B2E">
      <w:pPr>
        <w:spacing w:line="360" w:lineRule="auto"/>
        <w:jc w:val="both"/>
        <w:rPr>
          <w:rFonts w:ascii="Minion Pro" w:hAnsi="Minion Pro"/>
        </w:rPr>
      </w:pPr>
      <w:r w:rsidRPr="00C86B2E">
        <w:rPr>
          <w:rFonts w:ascii="Minion Pro" w:hAnsi="Minion Pro"/>
        </w:rPr>
        <w:t xml:space="preserve">Resulta fundamental que existan herramientas habilitantes para la institucionalidad, en especial para los municipios, que les permitan atender la problemática del comercio informal bajo las características propias de la comuna o lugar donde se produce. </w:t>
      </w:r>
    </w:p>
    <w:p w14:paraId="23786BB9" w14:textId="77777777" w:rsidR="00C86B2E" w:rsidRPr="00C86B2E" w:rsidRDefault="00C86B2E" w:rsidP="00C86B2E">
      <w:pPr>
        <w:spacing w:line="360" w:lineRule="auto"/>
        <w:jc w:val="both"/>
        <w:rPr>
          <w:rFonts w:ascii="Minion Pro" w:hAnsi="Minion Pro"/>
        </w:rPr>
      </w:pPr>
      <w:r w:rsidRPr="00C86B2E">
        <w:rPr>
          <w:rFonts w:ascii="Minion Pro" w:hAnsi="Minion Pro"/>
        </w:rPr>
        <w:t xml:space="preserve">El Servicio de Impuestos Internos ha equiparado al comercio clandestino con el informal y el contrabando, visión que ha mantenido a lo largo del tiempo. Este tipo de comercio no aporta a las arcas fiscales y significa un mayor gasto del erario público a largo plazo. </w:t>
      </w:r>
    </w:p>
    <w:p w14:paraId="5DC96CBA" w14:textId="77777777" w:rsidR="00C86B2E" w:rsidRPr="00C86B2E" w:rsidRDefault="00C86B2E" w:rsidP="00C86B2E">
      <w:pPr>
        <w:spacing w:line="360" w:lineRule="auto"/>
        <w:jc w:val="both"/>
        <w:rPr>
          <w:rFonts w:ascii="Minion Pro" w:hAnsi="Minion Pro"/>
        </w:rPr>
      </w:pPr>
      <w:r w:rsidRPr="00C86B2E">
        <w:rPr>
          <w:rFonts w:ascii="Minion Pro" w:hAnsi="Minion Pro"/>
        </w:rPr>
        <w:t xml:space="preserve">En materia tributaria, la ley chilena distingue, al menos tácitamente, las actividades no reguladas de aquellas que comercian bienes ilícitos o de las que se llevan a cabo de manera clandestina. El numeral 9.° del artículo 97 del Código Tributario señala: </w:t>
      </w:r>
    </w:p>
    <w:p w14:paraId="135CF137" w14:textId="77777777" w:rsidR="00C86B2E" w:rsidRPr="00C86B2E" w:rsidRDefault="00C86B2E" w:rsidP="009E5ED1">
      <w:pPr>
        <w:spacing w:line="360" w:lineRule="auto"/>
        <w:ind w:left="284" w:right="758"/>
        <w:jc w:val="both"/>
        <w:rPr>
          <w:rFonts w:ascii="Minion Pro" w:hAnsi="Minion Pro"/>
          <w:i/>
          <w:iCs/>
        </w:rPr>
      </w:pPr>
      <w:r w:rsidRPr="00C86B2E">
        <w:rPr>
          <w:rFonts w:ascii="Minion Pro" w:hAnsi="Minion Pro"/>
          <w:i/>
          <w:iCs/>
        </w:rPr>
        <w:t xml:space="preserve">“9°.- El ejercicio efectivamente clandestino del comercio o de la industria, con multa de una unidad tributaria anual a diez unidades tributarias anuales y presidio o relegación menores en cualquiera de sus grados y, además, con el comiso de los productos en instalaciones de fabricación y envases respectivos. </w:t>
      </w:r>
      <w:r w:rsidRPr="00C86B2E">
        <w:rPr>
          <w:rFonts w:ascii="Minion Pro" w:hAnsi="Minion Pro"/>
          <w:i/>
          <w:iCs/>
        </w:rPr>
        <w:lastRenderedPageBreak/>
        <w:t>La reincidencia será sancionada con pena de presidio o relegación menor en sus grados medio a máximo.</w:t>
      </w:r>
    </w:p>
    <w:p w14:paraId="6F9E960E" w14:textId="77777777" w:rsidR="00C86B2E" w:rsidRPr="007C508B" w:rsidRDefault="00C86B2E" w:rsidP="009E5ED1">
      <w:pPr>
        <w:spacing w:line="360" w:lineRule="auto"/>
        <w:ind w:left="284" w:right="758"/>
        <w:jc w:val="both"/>
        <w:rPr>
          <w:rFonts w:ascii="Minion Pro" w:hAnsi="Minion Pro"/>
          <w:i/>
          <w:iCs/>
        </w:rPr>
      </w:pPr>
      <w:r w:rsidRPr="00C86B2E">
        <w:rPr>
          <w:rFonts w:ascii="Minion Pro" w:hAnsi="Minion Pro"/>
          <w:i/>
          <w:iCs/>
        </w:rPr>
        <w:t>Para la determinación de la pena aplicable, el tribunal tendrá especialmente en cuenta el valor de las especies comerciadas o elaboradas”.</w:t>
      </w:r>
    </w:p>
    <w:p w14:paraId="34D15DCC" w14:textId="77777777" w:rsidR="009E5ED1" w:rsidRDefault="009E5ED1" w:rsidP="00C86B2E">
      <w:pPr>
        <w:spacing w:line="360" w:lineRule="auto"/>
        <w:jc w:val="both"/>
        <w:rPr>
          <w:rFonts w:ascii="Minion Pro" w:hAnsi="Minion Pro"/>
        </w:rPr>
      </w:pPr>
    </w:p>
    <w:p w14:paraId="5526FACC" w14:textId="52E00845" w:rsidR="007C508B" w:rsidRPr="00C86B2E" w:rsidRDefault="00C86B2E" w:rsidP="00C86B2E">
      <w:pPr>
        <w:spacing w:line="360" w:lineRule="auto"/>
        <w:jc w:val="both"/>
        <w:rPr>
          <w:rFonts w:ascii="Minion Pro" w:hAnsi="Minion Pro"/>
        </w:rPr>
      </w:pPr>
      <w:r w:rsidRPr="00C86B2E">
        <w:rPr>
          <w:rFonts w:ascii="Minion Pro" w:hAnsi="Minion Pro"/>
        </w:rPr>
        <w:t xml:space="preserve">En la actualidad, la línea que permite diferenciar al comercio informal del ilegal se ha ido desdibujando, motivo por el cual la </w:t>
      </w:r>
      <w:r w:rsidR="009E5ED1">
        <w:rPr>
          <w:rFonts w:ascii="Minion Pro" w:hAnsi="Minion Pro"/>
        </w:rPr>
        <w:t xml:space="preserve">población se ha </w:t>
      </w:r>
      <w:r w:rsidR="007C508B">
        <w:rPr>
          <w:rFonts w:ascii="Minion Pro" w:hAnsi="Minion Pro"/>
        </w:rPr>
        <w:t xml:space="preserve">formado </w:t>
      </w:r>
      <w:r w:rsidR="007C508B" w:rsidRPr="00C86B2E">
        <w:rPr>
          <w:rFonts w:ascii="Minion Pro" w:hAnsi="Minion Pro"/>
        </w:rPr>
        <w:t>una</w:t>
      </w:r>
      <w:r w:rsidRPr="00C86B2E">
        <w:rPr>
          <w:rFonts w:ascii="Minion Pro" w:hAnsi="Minion Pro"/>
        </w:rPr>
        <w:t xml:space="preserve"> opinión mayormente negativa de este tipo de actividades. </w:t>
      </w:r>
      <w:r w:rsidR="007C508B">
        <w:rPr>
          <w:rFonts w:ascii="Minion Pro" w:hAnsi="Minion Pro"/>
        </w:rPr>
        <w:t xml:space="preserve"> Es cuestión de recorrer las calles de las ciudades más afectadas para encontrar puestos que venden artículos ilegales, otros que cuentan con </w:t>
      </w:r>
      <w:r w:rsidR="00E12AD1">
        <w:rPr>
          <w:rFonts w:ascii="Minion Pro" w:hAnsi="Minion Pro"/>
        </w:rPr>
        <w:t xml:space="preserve">permiso, </w:t>
      </w:r>
      <w:r w:rsidR="007C508B">
        <w:rPr>
          <w:rFonts w:ascii="Minion Pro" w:hAnsi="Minion Pro"/>
        </w:rPr>
        <w:t>pero no venden los productos autorizados</w:t>
      </w:r>
      <w:r w:rsidR="00E12AD1">
        <w:rPr>
          <w:rFonts w:ascii="Minion Pro" w:hAnsi="Minion Pro"/>
        </w:rPr>
        <w:t xml:space="preserve">; </w:t>
      </w:r>
      <w:r w:rsidR="007C508B">
        <w:rPr>
          <w:rFonts w:ascii="Minion Pro" w:hAnsi="Minion Pro"/>
        </w:rPr>
        <w:t>o bien</w:t>
      </w:r>
      <w:r w:rsidR="00E12AD1">
        <w:rPr>
          <w:rFonts w:ascii="Minion Pro" w:hAnsi="Minion Pro"/>
        </w:rPr>
        <w:t>,</w:t>
      </w:r>
      <w:r w:rsidR="007C508B">
        <w:rPr>
          <w:rFonts w:ascii="Minion Pro" w:hAnsi="Minion Pro"/>
        </w:rPr>
        <w:t xml:space="preserve"> zonas donde el comercio informal y ambulante ha establecido una verdadera toma de calles, cómo lo denunciado en la comuna de Estación Central, donde prácticamente se tomaron una pista del transporte público en plena Alameda</w:t>
      </w:r>
      <w:r w:rsidR="007C508B">
        <w:rPr>
          <w:rStyle w:val="Refdenotaalpie"/>
          <w:rFonts w:ascii="Minion Pro" w:hAnsi="Minion Pro"/>
        </w:rPr>
        <w:footnoteReference w:id="3"/>
      </w:r>
      <w:r w:rsidR="007C508B">
        <w:rPr>
          <w:rFonts w:ascii="Minion Pro" w:hAnsi="Minion Pro"/>
        </w:rPr>
        <w:t xml:space="preserve">. </w:t>
      </w:r>
    </w:p>
    <w:p w14:paraId="07DAE587" w14:textId="3B164299" w:rsidR="00B8121A" w:rsidRPr="00C86B2E" w:rsidRDefault="00C86B2E" w:rsidP="00C86B2E">
      <w:pPr>
        <w:spacing w:line="360" w:lineRule="auto"/>
        <w:jc w:val="both"/>
        <w:rPr>
          <w:rFonts w:ascii="Minion Pro" w:hAnsi="Minion Pro"/>
        </w:rPr>
      </w:pPr>
      <w:r w:rsidRPr="00C86B2E">
        <w:rPr>
          <w:rFonts w:ascii="Minion Pro" w:hAnsi="Minion Pro"/>
        </w:rPr>
        <w:t>Combatir la informalidad del comercio presente en las calles y recuperar los espacios públicos es una tarea que, a su vez, nos ayudará a luchar contra la receptación, la piratería, el tráfico de drogas y otros delitos que se dan en el marco de la desregulación y falta de fiscalización; pero también permite avanzar en terminar con la precariedad laboral.</w:t>
      </w:r>
    </w:p>
    <w:p w14:paraId="1C69ABA1" w14:textId="1151A055" w:rsidR="00C86B2E" w:rsidRPr="00C86B2E" w:rsidRDefault="00C86B2E" w:rsidP="00C86B2E">
      <w:pPr>
        <w:spacing w:line="360" w:lineRule="auto"/>
        <w:jc w:val="both"/>
        <w:rPr>
          <w:rFonts w:ascii="Minion Pro" w:hAnsi="Minion Pro"/>
        </w:rPr>
      </w:pPr>
      <w:r w:rsidRPr="00C86B2E">
        <w:rPr>
          <w:rFonts w:ascii="Minion Pro" w:hAnsi="Minion Pro"/>
        </w:rPr>
        <w:t>Mientras el comercio informal callejero sigue ganando espacios, tanto en medios como en la calle, la agenda pública encargada de elaborar políticas orientadas a identificar, formalizar y erradicar el comercio de este tipo es</w:t>
      </w:r>
      <w:r w:rsidR="00B8121A">
        <w:rPr>
          <w:rFonts w:ascii="Minion Pro" w:hAnsi="Minion Pro"/>
        </w:rPr>
        <w:t xml:space="preserve"> débil, no tiene buenos resultados</w:t>
      </w:r>
      <w:r w:rsidRPr="00C86B2E">
        <w:rPr>
          <w:rFonts w:ascii="Minion Pro" w:hAnsi="Minion Pro"/>
        </w:rPr>
        <w:t xml:space="preserve"> y varía según el municipio, sin contar con una estrategia a nivel nacional.</w:t>
      </w:r>
    </w:p>
    <w:p w14:paraId="1CEA0A58" w14:textId="08BE15BC" w:rsidR="00C86B2E" w:rsidRPr="00C86B2E" w:rsidRDefault="00C86B2E" w:rsidP="00C86B2E">
      <w:pPr>
        <w:spacing w:line="360" w:lineRule="auto"/>
        <w:jc w:val="both"/>
        <w:rPr>
          <w:rFonts w:ascii="Minion Pro" w:hAnsi="Minion Pro"/>
        </w:rPr>
      </w:pPr>
      <w:r w:rsidRPr="00C86B2E">
        <w:rPr>
          <w:rFonts w:ascii="Minion Pro" w:hAnsi="Minion Pro"/>
        </w:rPr>
        <w:t xml:space="preserve">Municipios como el de Santiago, Concepción, Valparaíso y Estación Central, entre otros, cuentan con ordenanzas que permiten “ordenar” y fijar lineamientos básicos en el control del comercio informal callejero; sin embargo, estas no han resultado ser del todo efectivas, </w:t>
      </w:r>
      <w:r w:rsidR="009E5ED1">
        <w:rPr>
          <w:rFonts w:ascii="Minion Pro" w:hAnsi="Minion Pro"/>
        </w:rPr>
        <w:t>ya</w:t>
      </w:r>
      <w:r w:rsidRPr="00C86B2E">
        <w:rPr>
          <w:rFonts w:ascii="Minion Pro" w:hAnsi="Minion Pro"/>
        </w:rPr>
        <w:t xml:space="preserve"> que la realidad sobrepasa las capacidades de los gobiernos comunales. </w:t>
      </w:r>
      <w:r w:rsidRPr="00C86B2E">
        <w:rPr>
          <w:rFonts w:ascii="Minion Pro" w:hAnsi="Minion Pro"/>
        </w:rPr>
        <w:lastRenderedPageBreak/>
        <w:t xml:space="preserve">Cada comuna tiene una estrategia distinta, puesto que en algunos casos se sanciona tanto a vendedores como compradores y en otros solo a los vendedores. </w:t>
      </w:r>
    </w:p>
    <w:p w14:paraId="599B970D" w14:textId="77777777" w:rsidR="00C86B2E" w:rsidRPr="00C86B2E" w:rsidRDefault="00C86B2E" w:rsidP="00C86B2E">
      <w:pPr>
        <w:spacing w:line="360" w:lineRule="auto"/>
        <w:jc w:val="both"/>
        <w:rPr>
          <w:rFonts w:ascii="Minion Pro" w:hAnsi="Minion Pro"/>
        </w:rPr>
      </w:pPr>
      <w:r w:rsidRPr="00C86B2E">
        <w:rPr>
          <w:rFonts w:ascii="Minion Pro" w:hAnsi="Minion Pro"/>
        </w:rPr>
        <w:t xml:space="preserve">Es necesario relevar que el contexto socioeconómico y el desempeño de la economía durante la pandemia y postpandemia incentivaron el crecimiento de la informalidad, siendo una alternativa rápida para algunos sectores de la sociedad. El desempleo se percibe como una de las principales causas del comercio ambulante informal. </w:t>
      </w:r>
    </w:p>
    <w:p w14:paraId="40FEB9B2" w14:textId="3379B118" w:rsidR="00C86B2E" w:rsidRDefault="00C86B2E" w:rsidP="00C86B2E">
      <w:pPr>
        <w:spacing w:line="360" w:lineRule="auto"/>
        <w:jc w:val="both"/>
        <w:rPr>
          <w:rFonts w:ascii="Minion Pro" w:hAnsi="Minion Pro"/>
        </w:rPr>
      </w:pPr>
      <w:r w:rsidRPr="00C86B2E">
        <w:rPr>
          <w:rFonts w:ascii="Minion Pro" w:hAnsi="Minion Pro"/>
        </w:rPr>
        <w:t>El estudio realizado por la Cámara Nacional de Comercio y Servicios de Turismo, por medio de la “Encuesta Nacional sobre el Comercio Ilícito y Contrabando en Chile” durante el año 2023-2024, evidencia una preocupación de la sociedad chilena por el contrabando, el comercio ambulante e informal, demandando mayor control y fiscalización.</w:t>
      </w:r>
      <w:r w:rsidR="00514FCD">
        <w:rPr>
          <w:rFonts w:ascii="Minion Pro" w:hAnsi="Minion Pro"/>
        </w:rPr>
        <w:t xml:space="preserve"> </w:t>
      </w:r>
      <w:r w:rsidRPr="00C86B2E">
        <w:rPr>
          <w:rFonts w:ascii="Minion Pro" w:hAnsi="Minion Pro"/>
        </w:rPr>
        <w:t xml:space="preserve"> Además, se considera dañino para el país; de hecho, 9 de cada 10 personas cree que deben tomarse medidas para reducir el comercio ambulante informal, puesto que la mayoría sigue percibiendo que la fiscalización al comercio ambulante es insuficiente.</w:t>
      </w:r>
    </w:p>
    <w:p w14:paraId="4E42C8F0" w14:textId="77777777" w:rsidR="00514FCD" w:rsidRDefault="00514FCD" w:rsidP="00C86B2E">
      <w:pPr>
        <w:spacing w:line="360" w:lineRule="auto"/>
        <w:jc w:val="both"/>
        <w:rPr>
          <w:rFonts w:ascii="Minion Pro" w:hAnsi="Minion Pro"/>
        </w:rPr>
      </w:pPr>
    </w:p>
    <w:p w14:paraId="0726B1B1" w14:textId="77777777" w:rsidR="00C86B2E" w:rsidRDefault="00C86B2E" w:rsidP="00C86B2E">
      <w:pPr>
        <w:spacing w:line="360" w:lineRule="auto"/>
        <w:jc w:val="both"/>
        <w:rPr>
          <w:rFonts w:ascii="Minion Pro" w:hAnsi="Minion Pro"/>
          <w:b/>
          <w:bCs/>
        </w:rPr>
      </w:pPr>
      <w:r w:rsidRPr="00C86B2E">
        <w:rPr>
          <w:rFonts w:ascii="Minion Pro" w:hAnsi="Minion Pro"/>
          <w:b/>
          <w:bCs/>
        </w:rPr>
        <w:t xml:space="preserve">Idea matriz del proyecto </w:t>
      </w:r>
    </w:p>
    <w:p w14:paraId="727B8679" w14:textId="595C5326" w:rsidR="00C86B2E" w:rsidRPr="00C86B2E" w:rsidRDefault="00C86B2E" w:rsidP="00C86B2E">
      <w:pPr>
        <w:spacing w:line="360" w:lineRule="auto"/>
        <w:jc w:val="both"/>
        <w:rPr>
          <w:rFonts w:ascii="Minion Pro" w:hAnsi="Minion Pro"/>
        </w:rPr>
      </w:pPr>
      <w:r w:rsidRPr="00C86B2E">
        <w:rPr>
          <w:rFonts w:ascii="Minion Pro" w:hAnsi="Minion Pro"/>
        </w:rPr>
        <w:t xml:space="preserve">La presente moción parlamentaria tiene por objeto otorgar más herramientas a los municipios del país, estableciendo en su ley orgánica una serie de </w:t>
      </w:r>
      <w:r w:rsidR="00514FCD">
        <w:rPr>
          <w:rFonts w:ascii="Minion Pro" w:hAnsi="Minion Pro"/>
        </w:rPr>
        <w:t xml:space="preserve">acciones </w:t>
      </w:r>
      <w:r w:rsidRPr="00C86B2E">
        <w:rPr>
          <w:rFonts w:ascii="Minion Pro" w:hAnsi="Minion Pro"/>
        </w:rPr>
        <w:t>que estos podrán adoptar para combatir el comercio ambulante informal e ilegal</w:t>
      </w:r>
      <w:r w:rsidR="00514FCD">
        <w:rPr>
          <w:rFonts w:ascii="Minion Pro" w:hAnsi="Minion Pro"/>
        </w:rPr>
        <w:t>.</w:t>
      </w:r>
    </w:p>
    <w:p w14:paraId="08509740" w14:textId="1EDC2DA4" w:rsidR="00D8130E" w:rsidRDefault="00514FCD" w:rsidP="00C86B2E">
      <w:pPr>
        <w:spacing w:line="360" w:lineRule="auto"/>
        <w:jc w:val="both"/>
        <w:rPr>
          <w:rFonts w:ascii="Minion Pro" w:hAnsi="Minion Pro"/>
        </w:rPr>
      </w:pPr>
      <w:r>
        <w:rPr>
          <w:rFonts w:ascii="Minion Pro" w:hAnsi="Minion Pro"/>
        </w:rPr>
        <w:t>P</w:t>
      </w:r>
      <w:r w:rsidR="00C86B2E" w:rsidRPr="00C86B2E">
        <w:rPr>
          <w:rFonts w:ascii="Minion Pro" w:hAnsi="Minion Pro"/>
        </w:rPr>
        <w:t>roponemos una modificación a la ley orgánica de municipalidades, con la finalidad de incorporar herramientas efectivas para los municipios, como</w:t>
      </w:r>
      <w:r>
        <w:rPr>
          <w:rFonts w:ascii="Minion Pro" w:hAnsi="Minion Pro"/>
        </w:rPr>
        <w:t xml:space="preserve"> permitir el</w:t>
      </w:r>
      <w:r w:rsidR="00C86B2E" w:rsidRPr="00C86B2E">
        <w:rPr>
          <w:rFonts w:ascii="Minion Pro" w:hAnsi="Minion Pro"/>
        </w:rPr>
        <w:t xml:space="preserve"> decomiso de los productos que se venden de forma ilegal en los espacios públicos</w:t>
      </w:r>
      <w:r>
        <w:rPr>
          <w:rFonts w:ascii="Minion Pro" w:hAnsi="Minion Pro"/>
        </w:rPr>
        <w:t>,</w:t>
      </w:r>
      <w:r w:rsidR="00B61233">
        <w:rPr>
          <w:rFonts w:ascii="Minion Pro" w:hAnsi="Minion Pro"/>
        </w:rPr>
        <w:t xml:space="preserve"> fortalecer la recuperación de espacios públicos, especialmente de aquellos </w:t>
      </w:r>
      <w:r w:rsidR="00C86B2E" w:rsidRPr="00C86B2E">
        <w:rPr>
          <w:rFonts w:ascii="Minion Pro" w:hAnsi="Minion Pro"/>
        </w:rPr>
        <w:t>afectados por el desarrollo de comercio informal</w:t>
      </w:r>
      <w:r w:rsidR="00D8130E">
        <w:rPr>
          <w:rFonts w:ascii="Minion Pro" w:hAnsi="Minion Pro"/>
        </w:rPr>
        <w:t xml:space="preserve"> o el poder contar con delegados especiales encargados del control del comercio informal</w:t>
      </w:r>
      <w:r w:rsidR="00B61233">
        <w:rPr>
          <w:rFonts w:ascii="Minion Pro" w:hAnsi="Minion Pro"/>
        </w:rPr>
        <w:t xml:space="preserve">. De igual </w:t>
      </w:r>
      <w:r w:rsidR="00D8130E">
        <w:rPr>
          <w:rFonts w:ascii="Minion Pro" w:hAnsi="Minion Pro"/>
        </w:rPr>
        <w:t>forma, buscamos</w:t>
      </w:r>
      <w:r w:rsidR="00B61233">
        <w:rPr>
          <w:rFonts w:ascii="Minion Pro" w:hAnsi="Minion Pro"/>
        </w:rPr>
        <w:t xml:space="preserve"> fortalecer </w:t>
      </w:r>
      <w:r w:rsidR="00B61233" w:rsidRPr="00C86B2E">
        <w:rPr>
          <w:rFonts w:ascii="Minion Pro" w:hAnsi="Minion Pro"/>
        </w:rPr>
        <w:t>la</w:t>
      </w:r>
      <w:r w:rsidR="00C86B2E" w:rsidRPr="00C86B2E">
        <w:rPr>
          <w:rFonts w:ascii="Minion Pro" w:hAnsi="Minion Pro"/>
        </w:rPr>
        <w:t xml:space="preserve"> fiscalización de permisos</w:t>
      </w:r>
      <w:r w:rsidR="00B61233">
        <w:rPr>
          <w:rFonts w:ascii="Minion Pro" w:hAnsi="Minion Pro"/>
        </w:rPr>
        <w:t xml:space="preserve"> y que se informe en la cuenta pública del alcalde el número que se otorga anualmente. </w:t>
      </w:r>
    </w:p>
    <w:p w14:paraId="70BBD46A" w14:textId="006AF6A8" w:rsidR="00C86B2E" w:rsidRPr="00C86B2E" w:rsidRDefault="00C86B2E" w:rsidP="00C86B2E">
      <w:pPr>
        <w:spacing w:line="360" w:lineRule="auto"/>
        <w:jc w:val="both"/>
        <w:rPr>
          <w:rFonts w:ascii="Minion Pro" w:hAnsi="Minion Pro"/>
        </w:rPr>
      </w:pPr>
      <w:r w:rsidRPr="00C86B2E">
        <w:rPr>
          <w:rFonts w:ascii="Minion Pro" w:hAnsi="Minion Pro"/>
        </w:rPr>
        <w:lastRenderedPageBreak/>
        <w:t xml:space="preserve">En su totalidad, este tipo de comercio afecta la recaudación fiscal, la seguridad pública y los espacios públicos; su proliferación y crecimiento deben ser motivo de especial atención por parte de los Gobiernos, puesto que la precariedad del trabajo, la ausencia de cotizaciones y las condiciones en las que se desarrolla son perjudiciales para el Estado de Chile y la ciudadanía. Es por esto que las diputadas y diputados firmantes venimos a someter a vuestra discusión el presente. </w:t>
      </w:r>
    </w:p>
    <w:p w14:paraId="5708A1FC" w14:textId="77777777" w:rsidR="001F50F8" w:rsidRDefault="001F50F8" w:rsidP="00C86B2E">
      <w:pPr>
        <w:spacing w:line="360" w:lineRule="auto"/>
        <w:jc w:val="both"/>
        <w:rPr>
          <w:rFonts w:ascii="Minion Pro" w:hAnsi="Minion Pro"/>
          <w:b/>
          <w:bCs/>
        </w:rPr>
      </w:pPr>
    </w:p>
    <w:p w14:paraId="13D9BC86" w14:textId="3B4C6EDC" w:rsidR="009B59B8" w:rsidRPr="00316120" w:rsidRDefault="009B59B8" w:rsidP="00B970A8">
      <w:pPr>
        <w:jc w:val="center"/>
        <w:rPr>
          <w:rFonts w:ascii="Minion Pro" w:hAnsi="Minion Pro"/>
          <w:b/>
          <w:bCs/>
        </w:rPr>
      </w:pPr>
      <w:r w:rsidRPr="00316120">
        <w:rPr>
          <w:rFonts w:ascii="Minion Pro" w:hAnsi="Minion Pro"/>
          <w:b/>
          <w:bCs/>
        </w:rPr>
        <w:t>PROYECTO DE LEY</w:t>
      </w:r>
    </w:p>
    <w:p w14:paraId="05A160BC" w14:textId="77777777" w:rsidR="00B970A8" w:rsidRPr="00763EE6" w:rsidRDefault="00B970A8" w:rsidP="00B970A8">
      <w:pPr>
        <w:rPr>
          <w:rFonts w:ascii="Minion Pro" w:hAnsi="Minion Pro"/>
        </w:rPr>
      </w:pPr>
    </w:p>
    <w:p w14:paraId="7DC60828" w14:textId="3EB6A795" w:rsidR="00B970A8" w:rsidRPr="00763EE6" w:rsidRDefault="002E15D6" w:rsidP="00B970A8">
      <w:pPr>
        <w:rPr>
          <w:rFonts w:ascii="Minion Pro" w:hAnsi="Minion Pro"/>
        </w:rPr>
      </w:pPr>
      <w:r w:rsidRPr="00763EE6">
        <w:rPr>
          <w:rFonts w:ascii="Minion Pro" w:hAnsi="Minion Pro"/>
          <w:b/>
          <w:bCs/>
        </w:rPr>
        <w:t>ARTÍCULO ÚNICO. -</w:t>
      </w:r>
      <w:r w:rsidRPr="00763EE6">
        <w:rPr>
          <w:rFonts w:ascii="Minion Pro" w:hAnsi="Minion Pro"/>
        </w:rPr>
        <w:t xml:space="preserve">    </w:t>
      </w:r>
      <w:r w:rsidR="00B970A8" w:rsidRPr="00763EE6">
        <w:rPr>
          <w:rFonts w:ascii="Minion Pro" w:hAnsi="Minion Pro"/>
        </w:rPr>
        <w:t xml:space="preserve">Modifíquese el Decreto con Fuerza de ley n°1, que </w:t>
      </w:r>
      <w:r w:rsidRPr="00763EE6">
        <w:rPr>
          <w:rFonts w:ascii="Minion Pro" w:hAnsi="Minion Pro"/>
        </w:rPr>
        <w:t>fija el</w:t>
      </w:r>
      <w:r w:rsidR="00B970A8" w:rsidRPr="00763EE6">
        <w:rPr>
          <w:rFonts w:ascii="Minion Pro" w:hAnsi="Minion Pro"/>
        </w:rPr>
        <w:t xml:space="preserve"> texto refundido, coordinado y sistematizado de la ley nº 18.695, orgánica constitucional de municipalidades</w:t>
      </w:r>
      <w:r w:rsidR="00F203D8" w:rsidRPr="00763EE6">
        <w:rPr>
          <w:rFonts w:ascii="Minion Pro" w:hAnsi="Minion Pro"/>
        </w:rPr>
        <w:t xml:space="preserve">, en el siguiente sentido: </w:t>
      </w:r>
    </w:p>
    <w:p w14:paraId="30847FE3" w14:textId="77777777" w:rsidR="00F203D8" w:rsidRPr="00763EE6" w:rsidRDefault="00F203D8" w:rsidP="00763EE6">
      <w:pPr>
        <w:jc w:val="both"/>
        <w:rPr>
          <w:rFonts w:ascii="Minion Pro" w:hAnsi="Minion Pro"/>
        </w:rPr>
      </w:pPr>
    </w:p>
    <w:p w14:paraId="1BA715F5" w14:textId="5B9A67F7" w:rsidR="00F203D8" w:rsidRPr="00763EE6" w:rsidRDefault="00F203D8" w:rsidP="00763EE6">
      <w:pPr>
        <w:pStyle w:val="Prrafodelista"/>
        <w:numPr>
          <w:ilvl w:val="0"/>
          <w:numId w:val="1"/>
        </w:numPr>
        <w:jc w:val="both"/>
        <w:rPr>
          <w:rFonts w:ascii="Minion Pro" w:hAnsi="Minion Pro"/>
        </w:rPr>
      </w:pPr>
      <w:r w:rsidRPr="00763EE6">
        <w:rPr>
          <w:rFonts w:ascii="Minion Pro" w:hAnsi="Minion Pro"/>
        </w:rPr>
        <w:t xml:space="preserve"> Al artículo 4°, para incorporar un nuevo literal n), del siguiente tenor: </w:t>
      </w:r>
    </w:p>
    <w:p w14:paraId="2A0E2FC7" w14:textId="77777777" w:rsidR="00F203D8" w:rsidRPr="00763EE6" w:rsidRDefault="00F203D8" w:rsidP="00763EE6">
      <w:pPr>
        <w:pStyle w:val="Prrafodelista"/>
        <w:jc w:val="both"/>
        <w:rPr>
          <w:rFonts w:ascii="Minion Pro" w:hAnsi="Minion Pro"/>
        </w:rPr>
      </w:pPr>
    </w:p>
    <w:p w14:paraId="5A0DB9C5" w14:textId="218BF36C" w:rsidR="00F203D8" w:rsidRPr="00763EE6" w:rsidRDefault="00763EE6" w:rsidP="00763EE6">
      <w:pPr>
        <w:pStyle w:val="Prrafodelista"/>
        <w:jc w:val="both"/>
        <w:rPr>
          <w:rFonts w:ascii="Minion Pro" w:hAnsi="Minion Pro"/>
        </w:rPr>
      </w:pPr>
      <w:r>
        <w:rPr>
          <w:rFonts w:ascii="Minion Pro" w:hAnsi="Minion Pro"/>
        </w:rPr>
        <w:t xml:space="preserve">“n) </w:t>
      </w:r>
      <w:r w:rsidR="00F203D8" w:rsidRPr="00763EE6">
        <w:rPr>
          <w:rFonts w:ascii="Minion Pro" w:hAnsi="Minion Pro"/>
        </w:rPr>
        <w:t>La recuperación de espacios públicos que se encuentren afectados por el desarrollo de comercio informal o la instalación de infraestructura no autorizada”</w:t>
      </w:r>
    </w:p>
    <w:p w14:paraId="0E2E41A3" w14:textId="77777777" w:rsidR="00F203D8" w:rsidRPr="00763EE6" w:rsidRDefault="00F203D8" w:rsidP="00763EE6">
      <w:pPr>
        <w:jc w:val="both"/>
        <w:rPr>
          <w:rFonts w:ascii="Minion Pro" w:hAnsi="Minion Pro"/>
        </w:rPr>
      </w:pPr>
    </w:p>
    <w:p w14:paraId="7DA09C89" w14:textId="3492B279" w:rsidR="00F203D8" w:rsidRPr="00763EE6" w:rsidRDefault="00F203D8" w:rsidP="00763EE6">
      <w:pPr>
        <w:pStyle w:val="Prrafodelista"/>
        <w:numPr>
          <w:ilvl w:val="0"/>
          <w:numId w:val="1"/>
        </w:numPr>
        <w:jc w:val="both"/>
        <w:rPr>
          <w:rFonts w:ascii="Minion Pro" w:hAnsi="Minion Pro"/>
        </w:rPr>
      </w:pPr>
      <w:r w:rsidRPr="00763EE6">
        <w:rPr>
          <w:rFonts w:ascii="Minion Pro" w:hAnsi="Minion Pro"/>
        </w:rPr>
        <w:t xml:space="preserve">Al artículo 5°, para incorporar un nuevo literal p), del siguiente tenor: </w:t>
      </w:r>
    </w:p>
    <w:p w14:paraId="7112971B" w14:textId="77777777" w:rsidR="00F203D8" w:rsidRPr="00763EE6" w:rsidRDefault="00F203D8" w:rsidP="00763EE6">
      <w:pPr>
        <w:pStyle w:val="Prrafodelista"/>
        <w:jc w:val="both"/>
        <w:rPr>
          <w:rFonts w:ascii="Minion Pro" w:hAnsi="Minion Pro"/>
        </w:rPr>
      </w:pPr>
    </w:p>
    <w:p w14:paraId="21A73503" w14:textId="77777777" w:rsidR="00F203D8" w:rsidRPr="00763EE6" w:rsidRDefault="00F203D8" w:rsidP="00763EE6">
      <w:pPr>
        <w:pStyle w:val="Prrafodelista"/>
        <w:jc w:val="both"/>
        <w:rPr>
          <w:rFonts w:ascii="Minion Pro" w:hAnsi="Minion Pro"/>
        </w:rPr>
      </w:pPr>
    </w:p>
    <w:p w14:paraId="4EA8D84F" w14:textId="2B6FA821" w:rsidR="00F203D8" w:rsidRPr="00763EE6" w:rsidRDefault="00763EE6" w:rsidP="00763EE6">
      <w:pPr>
        <w:pStyle w:val="Prrafodelista"/>
        <w:jc w:val="both"/>
        <w:rPr>
          <w:rFonts w:ascii="Minion Pro" w:hAnsi="Minion Pro"/>
        </w:rPr>
      </w:pPr>
      <w:r>
        <w:rPr>
          <w:rFonts w:ascii="Minion Pro" w:hAnsi="Minion Pro"/>
        </w:rPr>
        <w:t>“</w:t>
      </w:r>
      <w:r w:rsidR="00FD1577" w:rsidRPr="00763EE6">
        <w:rPr>
          <w:rFonts w:ascii="Minion Pro" w:hAnsi="Minion Pro"/>
        </w:rPr>
        <w:t>p) Decomisar, sin necesidad de condena previa, todos los productos que se vendan en espacios públicos sin la debida autorización del municipio</w:t>
      </w:r>
      <w:r w:rsidR="007C508B">
        <w:rPr>
          <w:rFonts w:ascii="Minion Pro" w:hAnsi="Minion Pro"/>
        </w:rPr>
        <w:t xml:space="preserve"> y los</w:t>
      </w:r>
      <w:r w:rsidR="00B61233">
        <w:rPr>
          <w:rFonts w:ascii="Minion Pro" w:hAnsi="Minion Pro"/>
        </w:rPr>
        <w:t xml:space="preserve"> carros de comida que no cuenten con los permisos </w:t>
      </w:r>
      <w:r w:rsidR="007C508B">
        <w:rPr>
          <w:rFonts w:ascii="Minion Pro" w:hAnsi="Minion Pro"/>
        </w:rPr>
        <w:t xml:space="preserve">correspondientes. En ambos casos podrá destruir los objetos obtenidos de dicho comiso. </w:t>
      </w:r>
    </w:p>
    <w:p w14:paraId="63D388B5" w14:textId="77777777" w:rsidR="00FD1577" w:rsidRPr="00763EE6" w:rsidRDefault="00FD1577" w:rsidP="00763EE6">
      <w:pPr>
        <w:jc w:val="both"/>
        <w:rPr>
          <w:rFonts w:ascii="Minion Pro" w:hAnsi="Minion Pro"/>
        </w:rPr>
      </w:pPr>
    </w:p>
    <w:p w14:paraId="43C68C90" w14:textId="0E51A5E9" w:rsidR="00FD1577" w:rsidRPr="00763EE6" w:rsidRDefault="00FD1577" w:rsidP="00763EE6">
      <w:pPr>
        <w:pStyle w:val="Prrafodelista"/>
        <w:numPr>
          <w:ilvl w:val="0"/>
          <w:numId w:val="1"/>
        </w:numPr>
        <w:jc w:val="both"/>
        <w:rPr>
          <w:rFonts w:ascii="Minion Pro" w:hAnsi="Minion Pro"/>
        </w:rPr>
      </w:pPr>
      <w:r w:rsidRPr="00763EE6">
        <w:rPr>
          <w:rFonts w:ascii="Minion Pro" w:hAnsi="Minion Pro"/>
        </w:rPr>
        <w:t xml:space="preserve">Al artículo 63, para reemplazar </w:t>
      </w:r>
      <w:r w:rsidR="004123D1" w:rsidRPr="00763EE6">
        <w:rPr>
          <w:rFonts w:ascii="Minion Pro" w:hAnsi="Minion Pro"/>
        </w:rPr>
        <w:t xml:space="preserve">el </w:t>
      </w:r>
      <w:r w:rsidR="007C508B" w:rsidRPr="00763EE6">
        <w:rPr>
          <w:rFonts w:ascii="Minion Pro" w:hAnsi="Minion Pro"/>
        </w:rPr>
        <w:t>literal g</w:t>
      </w:r>
      <w:r w:rsidRPr="00763EE6">
        <w:rPr>
          <w:rFonts w:ascii="Minion Pro" w:hAnsi="Minion Pro"/>
        </w:rPr>
        <w:t xml:space="preserve">), por la siguiente: </w:t>
      </w:r>
    </w:p>
    <w:p w14:paraId="589E83C7" w14:textId="77777777" w:rsidR="00FD1577" w:rsidRPr="00763EE6" w:rsidRDefault="00FD1577" w:rsidP="00763EE6">
      <w:pPr>
        <w:pStyle w:val="Prrafodelista"/>
        <w:jc w:val="both"/>
        <w:rPr>
          <w:rFonts w:ascii="Minion Pro" w:hAnsi="Minion Pro"/>
        </w:rPr>
      </w:pPr>
    </w:p>
    <w:p w14:paraId="2979A7AD" w14:textId="77777777" w:rsidR="00FD1577" w:rsidRPr="00763EE6" w:rsidRDefault="00FD1577" w:rsidP="00763EE6">
      <w:pPr>
        <w:pStyle w:val="Prrafodelista"/>
        <w:jc w:val="both"/>
        <w:rPr>
          <w:rFonts w:ascii="Minion Pro" w:hAnsi="Minion Pro"/>
        </w:rPr>
      </w:pPr>
    </w:p>
    <w:p w14:paraId="330E8302" w14:textId="359F87CE" w:rsidR="00FD1577" w:rsidRPr="00763EE6" w:rsidRDefault="00763EE6" w:rsidP="00763EE6">
      <w:pPr>
        <w:pStyle w:val="Prrafodelista"/>
        <w:jc w:val="both"/>
        <w:rPr>
          <w:rFonts w:ascii="Minion Pro" w:hAnsi="Minion Pro"/>
        </w:rPr>
      </w:pPr>
      <w:r>
        <w:rPr>
          <w:rFonts w:ascii="Minion Pro" w:hAnsi="Minion Pro"/>
        </w:rPr>
        <w:t>“</w:t>
      </w:r>
      <w:r w:rsidR="00FD1577" w:rsidRPr="00763EE6">
        <w:rPr>
          <w:rFonts w:ascii="Minion Pro" w:hAnsi="Minion Pro"/>
        </w:rPr>
        <w:t>g) Otorgar, renovar</w:t>
      </w:r>
      <w:r w:rsidR="002E15D6" w:rsidRPr="00763EE6">
        <w:rPr>
          <w:rFonts w:ascii="Minion Pro" w:hAnsi="Minion Pro"/>
        </w:rPr>
        <w:t>, poner término</w:t>
      </w:r>
      <w:r w:rsidR="00FD1577" w:rsidRPr="00763EE6">
        <w:rPr>
          <w:rFonts w:ascii="Minion Pro" w:hAnsi="Minion Pro"/>
        </w:rPr>
        <w:t xml:space="preserve"> a permisos municipales</w:t>
      </w:r>
      <w:r w:rsidR="002E15D6" w:rsidRPr="00763EE6">
        <w:rPr>
          <w:rFonts w:ascii="Minion Pro" w:hAnsi="Minion Pro"/>
        </w:rPr>
        <w:t xml:space="preserve"> y ordenar la fiscalización y el buen uso de estos.</w:t>
      </w:r>
      <w:r>
        <w:rPr>
          <w:rFonts w:ascii="Minion Pro" w:hAnsi="Minion Pro"/>
        </w:rPr>
        <w:t>”</w:t>
      </w:r>
      <w:r w:rsidR="002E15D6" w:rsidRPr="00763EE6">
        <w:rPr>
          <w:rFonts w:ascii="Minion Pro" w:hAnsi="Minion Pro"/>
        </w:rPr>
        <w:t xml:space="preserve"> </w:t>
      </w:r>
    </w:p>
    <w:p w14:paraId="584C213F" w14:textId="77777777" w:rsidR="002E15D6" w:rsidRPr="00763EE6" w:rsidRDefault="002E15D6" w:rsidP="00763EE6">
      <w:pPr>
        <w:pStyle w:val="Prrafodelista"/>
        <w:jc w:val="both"/>
        <w:rPr>
          <w:rFonts w:ascii="Minion Pro" w:hAnsi="Minion Pro"/>
        </w:rPr>
      </w:pPr>
    </w:p>
    <w:p w14:paraId="5630967A" w14:textId="77777777" w:rsidR="002E15D6" w:rsidRPr="00763EE6" w:rsidRDefault="002E15D6" w:rsidP="00763EE6">
      <w:pPr>
        <w:pStyle w:val="Prrafodelista"/>
        <w:jc w:val="both"/>
        <w:rPr>
          <w:rFonts w:ascii="Minion Pro" w:hAnsi="Minion Pro"/>
        </w:rPr>
      </w:pPr>
    </w:p>
    <w:p w14:paraId="44119A23" w14:textId="26920B25" w:rsidR="002E15D6" w:rsidRPr="00763EE6" w:rsidRDefault="002E15D6" w:rsidP="00763EE6">
      <w:pPr>
        <w:pStyle w:val="Prrafodelista"/>
        <w:numPr>
          <w:ilvl w:val="0"/>
          <w:numId w:val="1"/>
        </w:numPr>
        <w:jc w:val="both"/>
        <w:rPr>
          <w:rFonts w:ascii="Minion Pro" w:hAnsi="Minion Pro"/>
        </w:rPr>
      </w:pPr>
      <w:r w:rsidRPr="00763EE6">
        <w:rPr>
          <w:rFonts w:ascii="Minion Pro" w:hAnsi="Minion Pro"/>
        </w:rPr>
        <w:t>Al artículo 67, para incorporar un</w:t>
      </w:r>
      <w:r w:rsidR="004123D1" w:rsidRPr="00763EE6">
        <w:rPr>
          <w:rFonts w:ascii="Minion Pro" w:hAnsi="Minion Pro"/>
        </w:rPr>
        <w:t xml:space="preserve"> </w:t>
      </w:r>
      <w:r w:rsidR="00B61233" w:rsidRPr="00763EE6">
        <w:rPr>
          <w:rFonts w:ascii="Minion Pro" w:hAnsi="Minion Pro"/>
        </w:rPr>
        <w:t>literal m</w:t>
      </w:r>
      <w:r w:rsidRPr="00763EE6">
        <w:rPr>
          <w:rFonts w:ascii="Minion Pro" w:hAnsi="Minion Pro"/>
        </w:rPr>
        <w:t xml:space="preserve">), del siguiente tenor: </w:t>
      </w:r>
    </w:p>
    <w:p w14:paraId="461E1080" w14:textId="77777777" w:rsidR="002E15D6" w:rsidRPr="00763EE6" w:rsidRDefault="002E15D6" w:rsidP="00763EE6">
      <w:pPr>
        <w:pStyle w:val="Prrafodelista"/>
        <w:jc w:val="both"/>
        <w:rPr>
          <w:rFonts w:ascii="Minion Pro" w:hAnsi="Minion Pro"/>
        </w:rPr>
      </w:pPr>
    </w:p>
    <w:p w14:paraId="0FD80D83" w14:textId="77777777" w:rsidR="002E15D6" w:rsidRPr="00763EE6" w:rsidRDefault="002E15D6" w:rsidP="00763EE6">
      <w:pPr>
        <w:pStyle w:val="Prrafodelista"/>
        <w:jc w:val="both"/>
        <w:rPr>
          <w:rFonts w:ascii="Minion Pro" w:hAnsi="Minion Pro"/>
        </w:rPr>
      </w:pPr>
    </w:p>
    <w:p w14:paraId="6770D64E" w14:textId="7AFE364B" w:rsidR="002E15D6" w:rsidRDefault="00763EE6" w:rsidP="00763EE6">
      <w:pPr>
        <w:pStyle w:val="Prrafodelista"/>
        <w:jc w:val="both"/>
        <w:rPr>
          <w:rFonts w:ascii="Minion Pro" w:hAnsi="Minion Pro"/>
        </w:rPr>
      </w:pPr>
      <w:r>
        <w:rPr>
          <w:rFonts w:ascii="Minion Pro" w:hAnsi="Minion Pro"/>
        </w:rPr>
        <w:t>“</w:t>
      </w:r>
      <w:r w:rsidR="002E15D6" w:rsidRPr="00763EE6">
        <w:rPr>
          <w:rFonts w:ascii="Minion Pro" w:hAnsi="Minion Pro"/>
        </w:rPr>
        <w:t>m</w:t>
      </w:r>
      <w:r w:rsidR="00B61233" w:rsidRPr="00763EE6">
        <w:rPr>
          <w:rFonts w:ascii="Minion Pro" w:hAnsi="Minion Pro"/>
        </w:rPr>
        <w:t>) El</w:t>
      </w:r>
      <w:r w:rsidR="002E15D6" w:rsidRPr="00763EE6">
        <w:rPr>
          <w:rFonts w:ascii="Minion Pro" w:hAnsi="Minion Pro"/>
        </w:rPr>
        <w:t xml:space="preserve"> número de permisos otorgados para el comercio ambulante y las acciones realizadas durante el año para la recuperación de los espacios públicos y la disminución del comercio informal.</w:t>
      </w:r>
      <w:r>
        <w:rPr>
          <w:rFonts w:ascii="Minion Pro" w:hAnsi="Minion Pro"/>
        </w:rPr>
        <w:t>”</w:t>
      </w:r>
      <w:r w:rsidR="002E15D6" w:rsidRPr="00763EE6">
        <w:rPr>
          <w:rFonts w:ascii="Minion Pro" w:hAnsi="Minion Pro"/>
        </w:rPr>
        <w:t xml:space="preserve"> </w:t>
      </w:r>
    </w:p>
    <w:p w14:paraId="762EDBBB" w14:textId="77777777" w:rsidR="00B8121A" w:rsidRDefault="00B8121A" w:rsidP="00763EE6">
      <w:pPr>
        <w:pStyle w:val="Prrafodelista"/>
        <w:jc w:val="both"/>
        <w:rPr>
          <w:rFonts w:ascii="Minion Pro" w:hAnsi="Minion Pro"/>
        </w:rPr>
      </w:pPr>
    </w:p>
    <w:p w14:paraId="55E921CF" w14:textId="77777777" w:rsidR="00B8121A" w:rsidRDefault="00B8121A" w:rsidP="00763EE6">
      <w:pPr>
        <w:pStyle w:val="Prrafodelista"/>
        <w:jc w:val="both"/>
        <w:rPr>
          <w:rFonts w:ascii="Minion Pro" w:hAnsi="Minion Pro"/>
        </w:rPr>
      </w:pPr>
    </w:p>
    <w:p w14:paraId="31239368" w14:textId="2C533DA7" w:rsidR="00B8121A" w:rsidRDefault="00B8121A" w:rsidP="00B8121A">
      <w:pPr>
        <w:pStyle w:val="Prrafodelista"/>
        <w:numPr>
          <w:ilvl w:val="0"/>
          <w:numId w:val="1"/>
        </w:numPr>
        <w:jc w:val="both"/>
        <w:rPr>
          <w:rFonts w:ascii="Minion Pro" w:hAnsi="Minion Pro"/>
        </w:rPr>
      </w:pPr>
      <w:r>
        <w:rPr>
          <w:rFonts w:ascii="Minion Pro" w:hAnsi="Minion Pro"/>
        </w:rPr>
        <w:t xml:space="preserve">Al artículo 68, para incorporar un inciso segundo nuevo, del siguiente tenor: </w:t>
      </w:r>
    </w:p>
    <w:p w14:paraId="57FFFA81" w14:textId="77777777" w:rsidR="00B8121A" w:rsidRDefault="00B8121A" w:rsidP="00B8121A">
      <w:pPr>
        <w:pStyle w:val="Prrafodelista"/>
        <w:jc w:val="both"/>
        <w:rPr>
          <w:rFonts w:ascii="Minion Pro" w:hAnsi="Minion Pro"/>
        </w:rPr>
      </w:pPr>
    </w:p>
    <w:p w14:paraId="5A5B9B78" w14:textId="05077E32" w:rsidR="00B8121A" w:rsidRPr="00763EE6" w:rsidRDefault="00B8121A" w:rsidP="00B8121A">
      <w:pPr>
        <w:pStyle w:val="Prrafodelista"/>
        <w:jc w:val="both"/>
        <w:rPr>
          <w:rFonts w:ascii="Minion Pro" w:hAnsi="Minion Pro"/>
        </w:rPr>
      </w:pPr>
      <w:r>
        <w:rPr>
          <w:rFonts w:ascii="Minion Pro" w:hAnsi="Minion Pro"/>
        </w:rPr>
        <w:t>“También podrá designarlos a objeto de que estos se hagan cargo de la disminución del comercio informal en los espacios públicos de la comuna.”</w:t>
      </w:r>
    </w:p>
    <w:p w14:paraId="03846940" w14:textId="77777777" w:rsidR="004123D1" w:rsidRPr="00763EE6" w:rsidRDefault="004123D1" w:rsidP="00763EE6">
      <w:pPr>
        <w:jc w:val="both"/>
        <w:rPr>
          <w:rFonts w:ascii="Minion Pro" w:hAnsi="Minion Pro"/>
        </w:rPr>
      </w:pPr>
    </w:p>
    <w:p w14:paraId="298A6A07" w14:textId="72C92092" w:rsidR="004123D1" w:rsidRPr="00763EE6" w:rsidRDefault="004123D1" w:rsidP="00763EE6">
      <w:pPr>
        <w:pStyle w:val="Prrafodelista"/>
        <w:numPr>
          <w:ilvl w:val="0"/>
          <w:numId w:val="1"/>
        </w:numPr>
        <w:jc w:val="both"/>
        <w:rPr>
          <w:rFonts w:ascii="Minion Pro" w:hAnsi="Minion Pro"/>
        </w:rPr>
      </w:pPr>
      <w:r w:rsidRPr="00763EE6">
        <w:rPr>
          <w:rFonts w:ascii="Minion Pro" w:hAnsi="Minion Pro"/>
        </w:rPr>
        <w:t xml:space="preserve">Al artículo 104 e, para incorporar un literal k), del siguiente tenor: </w:t>
      </w:r>
    </w:p>
    <w:p w14:paraId="15F03D22" w14:textId="77777777" w:rsidR="0060514A" w:rsidRPr="00763EE6" w:rsidRDefault="0060514A" w:rsidP="00763EE6">
      <w:pPr>
        <w:jc w:val="both"/>
        <w:rPr>
          <w:rFonts w:ascii="Minion Pro" w:hAnsi="Minion Pro"/>
        </w:rPr>
      </w:pPr>
    </w:p>
    <w:p w14:paraId="2FFAE8D8" w14:textId="41F9D4AC" w:rsidR="0060514A" w:rsidRPr="00763EE6" w:rsidRDefault="00763EE6" w:rsidP="00B61233">
      <w:pPr>
        <w:ind w:left="851" w:right="191"/>
        <w:jc w:val="both"/>
        <w:rPr>
          <w:rFonts w:ascii="Minion Pro" w:hAnsi="Minion Pro"/>
        </w:rPr>
      </w:pPr>
      <w:r>
        <w:rPr>
          <w:rFonts w:ascii="Minion Pro" w:hAnsi="Minion Pro"/>
        </w:rPr>
        <w:t>“</w:t>
      </w:r>
      <w:r w:rsidR="0060514A" w:rsidRPr="00763EE6">
        <w:rPr>
          <w:rFonts w:ascii="Minion Pro" w:hAnsi="Minion Pro"/>
        </w:rPr>
        <w:t xml:space="preserve">k) </w:t>
      </w:r>
      <w:r>
        <w:rPr>
          <w:rFonts w:ascii="Minion Pro" w:hAnsi="Minion Pro"/>
        </w:rPr>
        <w:t xml:space="preserve">El </w:t>
      </w:r>
      <w:r w:rsidR="0060514A" w:rsidRPr="00763EE6">
        <w:rPr>
          <w:rFonts w:ascii="Minion Pro" w:hAnsi="Minion Pro"/>
        </w:rPr>
        <w:t>con</w:t>
      </w:r>
      <w:r w:rsidR="00B61233">
        <w:rPr>
          <w:rFonts w:ascii="Minion Pro" w:hAnsi="Minion Pro"/>
        </w:rPr>
        <w:t>c</w:t>
      </w:r>
      <w:r w:rsidR="0060514A" w:rsidRPr="00763EE6">
        <w:rPr>
          <w:rFonts w:ascii="Minion Pro" w:hAnsi="Minion Pro"/>
        </w:rPr>
        <w:t xml:space="preserve">ejo </w:t>
      </w:r>
      <w:r w:rsidR="00B61233">
        <w:rPr>
          <w:rFonts w:ascii="Minion Pro" w:hAnsi="Minion Pro"/>
        </w:rPr>
        <w:t xml:space="preserve">podrá pronunciarse sobre los permisos </w:t>
      </w:r>
      <w:r w:rsidR="0060514A" w:rsidRPr="00763EE6">
        <w:rPr>
          <w:rFonts w:ascii="Minion Pro" w:hAnsi="Minion Pro"/>
        </w:rPr>
        <w:t>otorgados para ejercer el comercio en espacios públicos</w:t>
      </w:r>
      <w:r w:rsidR="00B61233">
        <w:rPr>
          <w:rFonts w:ascii="Minion Pro" w:hAnsi="Minion Pro"/>
        </w:rPr>
        <w:t xml:space="preserve">, el impacto que estos puedan tener y propondrá al alcalde el congelamiento de estos si impactaren negativamente en la comuna. </w:t>
      </w:r>
    </w:p>
    <w:p w14:paraId="0BFE29B1" w14:textId="77777777" w:rsidR="0060514A" w:rsidRPr="00763EE6" w:rsidRDefault="0060514A" w:rsidP="00763EE6">
      <w:pPr>
        <w:jc w:val="both"/>
        <w:rPr>
          <w:rFonts w:ascii="Minion Pro" w:hAnsi="Minion Pro"/>
        </w:rPr>
      </w:pPr>
    </w:p>
    <w:p w14:paraId="73262DC5" w14:textId="102DA13F" w:rsidR="0060514A" w:rsidRPr="00763EE6" w:rsidRDefault="0060514A" w:rsidP="00763EE6">
      <w:pPr>
        <w:pStyle w:val="Prrafodelista"/>
        <w:numPr>
          <w:ilvl w:val="0"/>
          <w:numId w:val="1"/>
        </w:numPr>
        <w:jc w:val="both"/>
        <w:rPr>
          <w:rFonts w:ascii="Minion Pro" w:hAnsi="Minion Pro"/>
        </w:rPr>
      </w:pPr>
      <w:r w:rsidRPr="00763EE6">
        <w:rPr>
          <w:rFonts w:ascii="Minion Pro" w:hAnsi="Minion Pro"/>
        </w:rPr>
        <w:t xml:space="preserve">Al artículo 104 F, para incorporar un literal i), del siguiente tenor: </w:t>
      </w:r>
    </w:p>
    <w:p w14:paraId="3F3B9AB5" w14:textId="77777777" w:rsidR="002E15D6" w:rsidRPr="00763EE6" w:rsidRDefault="002E15D6" w:rsidP="00763EE6">
      <w:pPr>
        <w:jc w:val="both"/>
        <w:rPr>
          <w:rFonts w:ascii="Minion Pro" w:hAnsi="Minion Pro"/>
        </w:rPr>
      </w:pPr>
    </w:p>
    <w:p w14:paraId="0614E233" w14:textId="6D633E39" w:rsidR="00B970A8" w:rsidRPr="00763EE6" w:rsidRDefault="00763EE6" w:rsidP="00763EE6">
      <w:pPr>
        <w:ind w:left="851" w:right="474"/>
        <w:jc w:val="both"/>
        <w:rPr>
          <w:rFonts w:ascii="Minion Pro" w:hAnsi="Minion Pro"/>
        </w:rPr>
      </w:pPr>
      <w:r>
        <w:rPr>
          <w:rFonts w:ascii="Minion Pro" w:hAnsi="Minion Pro"/>
        </w:rPr>
        <w:t xml:space="preserve">“i) </w:t>
      </w:r>
      <w:r w:rsidR="00B970A8" w:rsidRPr="00763EE6">
        <w:rPr>
          <w:rFonts w:ascii="Minion Pro" w:hAnsi="Minion Pro"/>
        </w:rPr>
        <w:t>Proponer medidas, acciones, objetivos y mecanismos de control de</w:t>
      </w:r>
      <w:r w:rsidR="0060514A" w:rsidRPr="00763EE6">
        <w:rPr>
          <w:rFonts w:ascii="Minion Pro" w:hAnsi="Minion Pro"/>
        </w:rPr>
        <w:t>l comercio ambulante e informal que se ubique en espacios públicos a objeto de disminuir este de forma permanente.</w:t>
      </w:r>
      <w:r>
        <w:rPr>
          <w:rFonts w:ascii="Minion Pro" w:hAnsi="Minion Pro"/>
        </w:rPr>
        <w:t>”</w:t>
      </w:r>
      <w:r w:rsidR="0060514A" w:rsidRPr="00763EE6">
        <w:rPr>
          <w:rFonts w:ascii="Minion Pro" w:hAnsi="Minion Pro"/>
        </w:rPr>
        <w:t xml:space="preserve"> </w:t>
      </w:r>
    </w:p>
    <w:p w14:paraId="03164F95" w14:textId="77777777" w:rsidR="00051CB8" w:rsidRDefault="00051CB8" w:rsidP="00763EE6">
      <w:pPr>
        <w:jc w:val="center"/>
        <w:rPr>
          <w:rFonts w:ascii="Minion Pro" w:hAnsi="Minion Pro"/>
          <w:b/>
          <w:bCs/>
        </w:rPr>
      </w:pPr>
    </w:p>
    <w:p w14:paraId="54DD7EB1" w14:textId="77777777" w:rsidR="00E12AD1" w:rsidRDefault="00E12AD1" w:rsidP="00763EE6">
      <w:pPr>
        <w:jc w:val="center"/>
        <w:rPr>
          <w:rFonts w:ascii="Minion Pro" w:hAnsi="Minion Pro"/>
          <w:b/>
          <w:bCs/>
        </w:rPr>
      </w:pPr>
    </w:p>
    <w:p w14:paraId="7C59F00E" w14:textId="77777777" w:rsidR="00E12AD1" w:rsidRPr="00763EE6" w:rsidRDefault="00E12AD1" w:rsidP="00763EE6">
      <w:pPr>
        <w:jc w:val="center"/>
        <w:rPr>
          <w:rFonts w:ascii="Minion Pro" w:hAnsi="Minion Pro"/>
          <w:b/>
          <w:bCs/>
        </w:rPr>
      </w:pPr>
    </w:p>
    <w:p w14:paraId="10A6B3C9" w14:textId="20B2A700" w:rsidR="00051CB8" w:rsidRPr="00763EE6" w:rsidRDefault="00051CB8" w:rsidP="00763EE6">
      <w:pPr>
        <w:jc w:val="center"/>
        <w:rPr>
          <w:rFonts w:ascii="Minion Pro" w:hAnsi="Minion Pro"/>
          <w:b/>
          <w:bCs/>
        </w:rPr>
      </w:pPr>
      <w:r w:rsidRPr="00763EE6">
        <w:rPr>
          <w:rFonts w:ascii="Minion Pro" w:hAnsi="Minion Pro"/>
          <w:b/>
          <w:bCs/>
        </w:rPr>
        <w:t>Rubén Oyarzo Figueroa</w:t>
      </w:r>
    </w:p>
    <w:p w14:paraId="40D3C2FF" w14:textId="6C987FA3" w:rsidR="00051CB8" w:rsidRPr="00763EE6" w:rsidRDefault="00051CB8" w:rsidP="00763EE6">
      <w:pPr>
        <w:jc w:val="center"/>
        <w:rPr>
          <w:rFonts w:ascii="Minion Pro" w:hAnsi="Minion Pro"/>
          <w:b/>
          <w:bCs/>
        </w:rPr>
      </w:pPr>
      <w:r w:rsidRPr="00763EE6">
        <w:rPr>
          <w:rFonts w:ascii="Minion Pro" w:hAnsi="Minion Pro"/>
          <w:b/>
          <w:bCs/>
        </w:rPr>
        <w:t>Honorable Diputado de la República</w:t>
      </w:r>
    </w:p>
    <w:p w14:paraId="7284E260" w14:textId="6A367FB6" w:rsidR="00B970A8" w:rsidRPr="00763EE6" w:rsidRDefault="00B970A8">
      <w:pPr>
        <w:rPr>
          <w:rFonts w:ascii="Minion Pro" w:hAnsi="Minion Pro"/>
        </w:rPr>
      </w:pPr>
    </w:p>
    <w:p w14:paraId="543FBD0A" w14:textId="77777777" w:rsidR="00B970A8" w:rsidRPr="00763EE6" w:rsidRDefault="00B970A8">
      <w:pPr>
        <w:rPr>
          <w:rFonts w:ascii="Minion Pro" w:hAnsi="Minion Pro"/>
        </w:rPr>
      </w:pPr>
    </w:p>
    <w:p w14:paraId="4A1F569C" w14:textId="1BDA7BD4" w:rsidR="00B970A8" w:rsidRDefault="00B970A8"/>
    <w:sectPr w:rsidR="00B970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B155" w14:textId="77777777" w:rsidR="002D2F19" w:rsidRDefault="002D2F19" w:rsidP="008B7E63">
      <w:pPr>
        <w:spacing w:after="0" w:line="240" w:lineRule="auto"/>
      </w:pPr>
      <w:r>
        <w:separator/>
      </w:r>
    </w:p>
  </w:endnote>
  <w:endnote w:type="continuationSeparator" w:id="0">
    <w:p w14:paraId="2B9B292B" w14:textId="77777777" w:rsidR="002D2F19" w:rsidRDefault="002D2F19" w:rsidP="008B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EB7C" w14:textId="77777777" w:rsidR="002D2F19" w:rsidRDefault="002D2F19" w:rsidP="008B7E63">
      <w:pPr>
        <w:spacing w:after="0" w:line="240" w:lineRule="auto"/>
      </w:pPr>
      <w:r>
        <w:separator/>
      </w:r>
    </w:p>
  </w:footnote>
  <w:footnote w:type="continuationSeparator" w:id="0">
    <w:p w14:paraId="7533BCEA" w14:textId="77777777" w:rsidR="002D2F19" w:rsidRDefault="002D2F19" w:rsidP="008B7E63">
      <w:pPr>
        <w:spacing w:after="0" w:line="240" w:lineRule="auto"/>
      </w:pPr>
      <w:r>
        <w:continuationSeparator/>
      </w:r>
    </w:p>
  </w:footnote>
  <w:footnote w:id="1">
    <w:p w14:paraId="420BF5F9" w14:textId="5FECF2C7" w:rsidR="008B7E63" w:rsidRDefault="008B7E63">
      <w:pPr>
        <w:pStyle w:val="Textonotapie"/>
      </w:pPr>
      <w:r>
        <w:rPr>
          <w:rStyle w:val="Refdenotaalpie"/>
        </w:rPr>
        <w:footnoteRef/>
      </w:r>
      <w:r>
        <w:t xml:space="preserve"> Fuente: </w:t>
      </w:r>
      <w:r w:rsidRPr="008B7E63">
        <w:t>https://www.cnc.cl/wp-content/uploads/2025/01/PPT-Encuesta-Nacional-Comercio-Ilicito-y-Contrabando-2024-21-enero.pdf</w:t>
      </w:r>
    </w:p>
  </w:footnote>
  <w:footnote w:id="2">
    <w:p w14:paraId="2DAEDF12" w14:textId="3B9CF23F" w:rsidR="007C508B" w:rsidRDefault="007C508B">
      <w:pPr>
        <w:pStyle w:val="Textonotapie"/>
      </w:pPr>
      <w:r>
        <w:rPr>
          <w:rStyle w:val="Refdenotaalpie"/>
        </w:rPr>
        <w:footnoteRef/>
      </w:r>
      <w:r>
        <w:t xml:space="preserve"> Fuente: </w:t>
      </w:r>
      <w:r w:rsidRPr="007C508B">
        <w:t>https://normlex.ilo.org/dyn/nrmlx_es/f?p=NORMLEXPUB:12100:0::NO::P12100_ILO_CODE:R204</w:t>
      </w:r>
    </w:p>
  </w:footnote>
  <w:footnote w:id="3">
    <w:p w14:paraId="3E8E6B5E" w14:textId="1F9C2B6F" w:rsidR="007C508B" w:rsidRDefault="007C508B">
      <w:pPr>
        <w:pStyle w:val="Textonotapie"/>
      </w:pPr>
      <w:r>
        <w:rPr>
          <w:rStyle w:val="Refdenotaalpie"/>
        </w:rPr>
        <w:footnoteRef/>
      </w:r>
      <w:r>
        <w:t xml:space="preserve"> Fuente: </w:t>
      </w:r>
      <w:r w:rsidRPr="007C508B">
        <w:t>https://www.chilevision.cl/contigo-en-la-manana/denuncias/no-dejan-pasar-las-micros-ambulantes-se-toman-pista-de-transporte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DC9"/>
    <w:multiLevelType w:val="hybridMultilevel"/>
    <w:tmpl w:val="F704E7D4"/>
    <w:lvl w:ilvl="0" w:tplc="49967AA2">
      <w:start w:val="1"/>
      <w:numFmt w:val="lowerRoman"/>
      <w:lvlText w:val="%1)"/>
      <w:lvlJc w:val="left"/>
      <w:pPr>
        <w:ind w:left="920" w:hanging="720"/>
      </w:pPr>
      <w:rPr>
        <w:rFonts w:hint="default"/>
      </w:rPr>
    </w:lvl>
    <w:lvl w:ilvl="1" w:tplc="340A0019" w:tentative="1">
      <w:start w:val="1"/>
      <w:numFmt w:val="lowerLetter"/>
      <w:lvlText w:val="%2."/>
      <w:lvlJc w:val="left"/>
      <w:pPr>
        <w:ind w:left="1280" w:hanging="360"/>
      </w:pPr>
    </w:lvl>
    <w:lvl w:ilvl="2" w:tplc="340A001B" w:tentative="1">
      <w:start w:val="1"/>
      <w:numFmt w:val="lowerRoman"/>
      <w:lvlText w:val="%3."/>
      <w:lvlJc w:val="right"/>
      <w:pPr>
        <w:ind w:left="2000" w:hanging="180"/>
      </w:pPr>
    </w:lvl>
    <w:lvl w:ilvl="3" w:tplc="340A000F" w:tentative="1">
      <w:start w:val="1"/>
      <w:numFmt w:val="decimal"/>
      <w:lvlText w:val="%4."/>
      <w:lvlJc w:val="left"/>
      <w:pPr>
        <w:ind w:left="2720" w:hanging="360"/>
      </w:pPr>
    </w:lvl>
    <w:lvl w:ilvl="4" w:tplc="340A0019" w:tentative="1">
      <w:start w:val="1"/>
      <w:numFmt w:val="lowerLetter"/>
      <w:lvlText w:val="%5."/>
      <w:lvlJc w:val="left"/>
      <w:pPr>
        <w:ind w:left="3440" w:hanging="360"/>
      </w:pPr>
    </w:lvl>
    <w:lvl w:ilvl="5" w:tplc="340A001B" w:tentative="1">
      <w:start w:val="1"/>
      <w:numFmt w:val="lowerRoman"/>
      <w:lvlText w:val="%6."/>
      <w:lvlJc w:val="right"/>
      <w:pPr>
        <w:ind w:left="4160" w:hanging="180"/>
      </w:pPr>
    </w:lvl>
    <w:lvl w:ilvl="6" w:tplc="340A000F" w:tentative="1">
      <w:start w:val="1"/>
      <w:numFmt w:val="decimal"/>
      <w:lvlText w:val="%7."/>
      <w:lvlJc w:val="left"/>
      <w:pPr>
        <w:ind w:left="4880" w:hanging="360"/>
      </w:pPr>
    </w:lvl>
    <w:lvl w:ilvl="7" w:tplc="340A0019" w:tentative="1">
      <w:start w:val="1"/>
      <w:numFmt w:val="lowerLetter"/>
      <w:lvlText w:val="%8."/>
      <w:lvlJc w:val="left"/>
      <w:pPr>
        <w:ind w:left="5600" w:hanging="360"/>
      </w:pPr>
    </w:lvl>
    <w:lvl w:ilvl="8" w:tplc="340A001B" w:tentative="1">
      <w:start w:val="1"/>
      <w:numFmt w:val="lowerRoman"/>
      <w:lvlText w:val="%9."/>
      <w:lvlJc w:val="right"/>
      <w:pPr>
        <w:ind w:left="6320" w:hanging="180"/>
      </w:pPr>
    </w:lvl>
  </w:abstractNum>
  <w:abstractNum w:abstractNumId="1" w15:restartNumberingAfterBreak="0">
    <w:nsid w:val="1DF21061"/>
    <w:multiLevelType w:val="hybridMultilevel"/>
    <w:tmpl w:val="AAEC8E8A"/>
    <w:lvl w:ilvl="0" w:tplc="E4A8C7AC">
      <w:start w:val="1"/>
      <w:numFmt w:val="lowerRoman"/>
      <w:lvlText w:val="%1)"/>
      <w:lvlJc w:val="left"/>
      <w:pPr>
        <w:ind w:left="830" w:hanging="720"/>
      </w:pPr>
      <w:rPr>
        <w:rFonts w:hint="default"/>
      </w:rPr>
    </w:lvl>
    <w:lvl w:ilvl="1" w:tplc="340A0019" w:tentative="1">
      <w:start w:val="1"/>
      <w:numFmt w:val="lowerLetter"/>
      <w:lvlText w:val="%2."/>
      <w:lvlJc w:val="left"/>
      <w:pPr>
        <w:ind w:left="1190" w:hanging="360"/>
      </w:pPr>
    </w:lvl>
    <w:lvl w:ilvl="2" w:tplc="340A001B" w:tentative="1">
      <w:start w:val="1"/>
      <w:numFmt w:val="lowerRoman"/>
      <w:lvlText w:val="%3."/>
      <w:lvlJc w:val="right"/>
      <w:pPr>
        <w:ind w:left="1910" w:hanging="180"/>
      </w:pPr>
    </w:lvl>
    <w:lvl w:ilvl="3" w:tplc="340A000F" w:tentative="1">
      <w:start w:val="1"/>
      <w:numFmt w:val="decimal"/>
      <w:lvlText w:val="%4."/>
      <w:lvlJc w:val="left"/>
      <w:pPr>
        <w:ind w:left="2630" w:hanging="360"/>
      </w:pPr>
    </w:lvl>
    <w:lvl w:ilvl="4" w:tplc="340A0019" w:tentative="1">
      <w:start w:val="1"/>
      <w:numFmt w:val="lowerLetter"/>
      <w:lvlText w:val="%5."/>
      <w:lvlJc w:val="left"/>
      <w:pPr>
        <w:ind w:left="3350" w:hanging="360"/>
      </w:pPr>
    </w:lvl>
    <w:lvl w:ilvl="5" w:tplc="340A001B" w:tentative="1">
      <w:start w:val="1"/>
      <w:numFmt w:val="lowerRoman"/>
      <w:lvlText w:val="%6."/>
      <w:lvlJc w:val="right"/>
      <w:pPr>
        <w:ind w:left="4070" w:hanging="180"/>
      </w:pPr>
    </w:lvl>
    <w:lvl w:ilvl="6" w:tplc="340A000F" w:tentative="1">
      <w:start w:val="1"/>
      <w:numFmt w:val="decimal"/>
      <w:lvlText w:val="%7."/>
      <w:lvlJc w:val="left"/>
      <w:pPr>
        <w:ind w:left="4790" w:hanging="360"/>
      </w:pPr>
    </w:lvl>
    <w:lvl w:ilvl="7" w:tplc="340A0019" w:tentative="1">
      <w:start w:val="1"/>
      <w:numFmt w:val="lowerLetter"/>
      <w:lvlText w:val="%8."/>
      <w:lvlJc w:val="left"/>
      <w:pPr>
        <w:ind w:left="5510" w:hanging="360"/>
      </w:pPr>
    </w:lvl>
    <w:lvl w:ilvl="8" w:tplc="340A001B" w:tentative="1">
      <w:start w:val="1"/>
      <w:numFmt w:val="lowerRoman"/>
      <w:lvlText w:val="%9."/>
      <w:lvlJc w:val="right"/>
      <w:pPr>
        <w:ind w:left="6230" w:hanging="180"/>
      </w:pPr>
    </w:lvl>
  </w:abstractNum>
  <w:abstractNum w:abstractNumId="2" w15:restartNumberingAfterBreak="0">
    <w:nsid w:val="70D432BF"/>
    <w:multiLevelType w:val="hybridMultilevel"/>
    <w:tmpl w:val="22883DB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92319654">
    <w:abstractNumId w:val="2"/>
  </w:num>
  <w:num w:numId="2" w16cid:durableId="756365726">
    <w:abstractNumId w:val="0"/>
  </w:num>
  <w:num w:numId="3" w16cid:durableId="152505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54"/>
    <w:rsid w:val="00004935"/>
    <w:rsid w:val="00051CB8"/>
    <w:rsid w:val="000C1CD4"/>
    <w:rsid w:val="00131579"/>
    <w:rsid w:val="001E0126"/>
    <w:rsid w:val="001F50F8"/>
    <w:rsid w:val="002D2F19"/>
    <w:rsid w:val="002E15D6"/>
    <w:rsid w:val="00316120"/>
    <w:rsid w:val="004123D1"/>
    <w:rsid w:val="004A445E"/>
    <w:rsid w:val="00514FCD"/>
    <w:rsid w:val="0060514A"/>
    <w:rsid w:val="00683A54"/>
    <w:rsid w:val="007577C1"/>
    <w:rsid w:val="00763EE6"/>
    <w:rsid w:val="007C508B"/>
    <w:rsid w:val="007E63CE"/>
    <w:rsid w:val="007F5844"/>
    <w:rsid w:val="00894762"/>
    <w:rsid w:val="008B7E63"/>
    <w:rsid w:val="008C348A"/>
    <w:rsid w:val="0090286E"/>
    <w:rsid w:val="009B59B8"/>
    <w:rsid w:val="009D1BE4"/>
    <w:rsid w:val="009E5ED1"/>
    <w:rsid w:val="00B61233"/>
    <w:rsid w:val="00B8121A"/>
    <w:rsid w:val="00B970A8"/>
    <w:rsid w:val="00C86B2E"/>
    <w:rsid w:val="00D8130E"/>
    <w:rsid w:val="00E12AD1"/>
    <w:rsid w:val="00E3207D"/>
    <w:rsid w:val="00EB2FB8"/>
    <w:rsid w:val="00F203D8"/>
    <w:rsid w:val="00F5525E"/>
    <w:rsid w:val="00FD1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D42A"/>
  <w15:chartTrackingRefBased/>
  <w15:docId w15:val="{DB860583-8610-4A78-B9B5-DD8A3673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3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3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3A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3A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3A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3A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3A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3A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3A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A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3A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3A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3A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3A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3A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3A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3A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3A54"/>
    <w:rPr>
      <w:rFonts w:eastAsiaTheme="majorEastAsia" w:cstheme="majorBidi"/>
      <w:color w:val="272727" w:themeColor="text1" w:themeTint="D8"/>
    </w:rPr>
  </w:style>
  <w:style w:type="paragraph" w:styleId="Ttulo">
    <w:name w:val="Title"/>
    <w:basedOn w:val="Normal"/>
    <w:next w:val="Normal"/>
    <w:link w:val="TtuloCar"/>
    <w:uiPriority w:val="10"/>
    <w:qFormat/>
    <w:rsid w:val="00683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3A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3A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3A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3A54"/>
    <w:pPr>
      <w:spacing w:before="160"/>
      <w:jc w:val="center"/>
    </w:pPr>
    <w:rPr>
      <w:i/>
      <w:iCs/>
      <w:color w:val="404040" w:themeColor="text1" w:themeTint="BF"/>
    </w:rPr>
  </w:style>
  <w:style w:type="character" w:customStyle="1" w:styleId="CitaCar">
    <w:name w:val="Cita Car"/>
    <w:basedOn w:val="Fuentedeprrafopredeter"/>
    <w:link w:val="Cita"/>
    <w:uiPriority w:val="29"/>
    <w:rsid w:val="00683A54"/>
    <w:rPr>
      <w:i/>
      <w:iCs/>
      <w:color w:val="404040" w:themeColor="text1" w:themeTint="BF"/>
    </w:rPr>
  </w:style>
  <w:style w:type="paragraph" w:styleId="Prrafodelista">
    <w:name w:val="List Paragraph"/>
    <w:basedOn w:val="Normal"/>
    <w:uiPriority w:val="34"/>
    <w:qFormat/>
    <w:rsid w:val="00683A54"/>
    <w:pPr>
      <w:ind w:left="720"/>
      <w:contextualSpacing/>
    </w:pPr>
  </w:style>
  <w:style w:type="character" w:styleId="nfasisintenso">
    <w:name w:val="Intense Emphasis"/>
    <w:basedOn w:val="Fuentedeprrafopredeter"/>
    <w:uiPriority w:val="21"/>
    <w:qFormat/>
    <w:rsid w:val="00683A54"/>
    <w:rPr>
      <w:i/>
      <w:iCs/>
      <w:color w:val="0F4761" w:themeColor="accent1" w:themeShade="BF"/>
    </w:rPr>
  </w:style>
  <w:style w:type="paragraph" w:styleId="Citadestacada">
    <w:name w:val="Intense Quote"/>
    <w:basedOn w:val="Normal"/>
    <w:next w:val="Normal"/>
    <w:link w:val="CitadestacadaCar"/>
    <w:uiPriority w:val="30"/>
    <w:qFormat/>
    <w:rsid w:val="00683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3A54"/>
    <w:rPr>
      <w:i/>
      <w:iCs/>
      <w:color w:val="0F4761" w:themeColor="accent1" w:themeShade="BF"/>
    </w:rPr>
  </w:style>
  <w:style w:type="character" w:styleId="Referenciaintensa">
    <w:name w:val="Intense Reference"/>
    <w:basedOn w:val="Fuentedeprrafopredeter"/>
    <w:uiPriority w:val="32"/>
    <w:qFormat/>
    <w:rsid w:val="00683A54"/>
    <w:rPr>
      <w:b/>
      <w:bCs/>
      <w:smallCaps/>
      <w:color w:val="0F4761" w:themeColor="accent1" w:themeShade="BF"/>
      <w:spacing w:val="5"/>
    </w:rPr>
  </w:style>
  <w:style w:type="paragraph" w:styleId="Textonotapie">
    <w:name w:val="footnote text"/>
    <w:basedOn w:val="Normal"/>
    <w:link w:val="TextonotapieCar"/>
    <w:uiPriority w:val="99"/>
    <w:semiHidden/>
    <w:unhideWhenUsed/>
    <w:rsid w:val="008B7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7E63"/>
    <w:rPr>
      <w:sz w:val="20"/>
      <w:szCs w:val="20"/>
    </w:rPr>
  </w:style>
  <w:style w:type="character" w:styleId="Refdenotaalpie">
    <w:name w:val="footnote reference"/>
    <w:basedOn w:val="Fuentedeprrafopredeter"/>
    <w:uiPriority w:val="99"/>
    <w:semiHidden/>
    <w:unhideWhenUsed/>
    <w:rsid w:val="008B7E63"/>
    <w:rPr>
      <w:vertAlign w:val="superscript"/>
    </w:rPr>
  </w:style>
  <w:style w:type="character" w:styleId="Hipervnculo">
    <w:name w:val="Hyperlink"/>
    <w:basedOn w:val="Fuentedeprrafopredeter"/>
    <w:uiPriority w:val="99"/>
    <w:unhideWhenUsed/>
    <w:rsid w:val="008B7E63"/>
    <w:rPr>
      <w:color w:val="467886" w:themeColor="hyperlink"/>
      <w:u w:val="single"/>
    </w:rPr>
  </w:style>
  <w:style w:type="character" w:styleId="Mencinsinresolver">
    <w:name w:val="Unresolved Mention"/>
    <w:basedOn w:val="Fuentedeprrafopredeter"/>
    <w:uiPriority w:val="99"/>
    <w:semiHidden/>
    <w:unhideWhenUsed/>
    <w:rsid w:val="008B7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7361">
      <w:bodyDiv w:val="1"/>
      <w:marLeft w:val="0"/>
      <w:marRight w:val="0"/>
      <w:marTop w:val="0"/>
      <w:marBottom w:val="0"/>
      <w:divBdr>
        <w:top w:val="none" w:sz="0" w:space="0" w:color="auto"/>
        <w:left w:val="none" w:sz="0" w:space="0" w:color="auto"/>
        <w:bottom w:val="none" w:sz="0" w:space="0" w:color="auto"/>
        <w:right w:val="none" w:sz="0" w:space="0" w:color="auto"/>
      </w:divBdr>
    </w:div>
    <w:div w:id="179903167">
      <w:bodyDiv w:val="1"/>
      <w:marLeft w:val="0"/>
      <w:marRight w:val="0"/>
      <w:marTop w:val="0"/>
      <w:marBottom w:val="0"/>
      <w:divBdr>
        <w:top w:val="none" w:sz="0" w:space="0" w:color="auto"/>
        <w:left w:val="none" w:sz="0" w:space="0" w:color="auto"/>
        <w:bottom w:val="none" w:sz="0" w:space="0" w:color="auto"/>
        <w:right w:val="none" w:sz="0" w:space="0" w:color="auto"/>
      </w:divBdr>
    </w:div>
    <w:div w:id="1303579878">
      <w:bodyDiv w:val="1"/>
      <w:marLeft w:val="0"/>
      <w:marRight w:val="0"/>
      <w:marTop w:val="0"/>
      <w:marBottom w:val="0"/>
      <w:divBdr>
        <w:top w:val="none" w:sz="0" w:space="0" w:color="auto"/>
        <w:left w:val="none" w:sz="0" w:space="0" w:color="auto"/>
        <w:bottom w:val="none" w:sz="0" w:space="0" w:color="auto"/>
        <w:right w:val="none" w:sz="0" w:space="0" w:color="auto"/>
      </w:divBdr>
    </w:div>
    <w:div w:id="1731922997">
      <w:bodyDiv w:val="1"/>
      <w:marLeft w:val="0"/>
      <w:marRight w:val="0"/>
      <w:marTop w:val="0"/>
      <w:marBottom w:val="0"/>
      <w:divBdr>
        <w:top w:val="none" w:sz="0" w:space="0" w:color="auto"/>
        <w:left w:val="none" w:sz="0" w:space="0" w:color="auto"/>
        <w:bottom w:val="none" w:sz="0" w:space="0" w:color="auto"/>
        <w:right w:val="none" w:sz="0" w:space="0" w:color="auto"/>
      </w:divBdr>
    </w:div>
    <w:div w:id="1783183194">
      <w:bodyDiv w:val="1"/>
      <w:marLeft w:val="0"/>
      <w:marRight w:val="0"/>
      <w:marTop w:val="0"/>
      <w:marBottom w:val="0"/>
      <w:divBdr>
        <w:top w:val="none" w:sz="0" w:space="0" w:color="auto"/>
        <w:left w:val="none" w:sz="0" w:space="0" w:color="auto"/>
        <w:bottom w:val="none" w:sz="0" w:space="0" w:color="auto"/>
        <w:right w:val="none" w:sz="0" w:space="0" w:color="auto"/>
      </w:divBdr>
    </w:div>
    <w:div w:id="1956982382">
      <w:bodyDiv w:val="1"/>
      <w:marLeft w:val="0"/>
      <w:marRight w:val="0"/>
      <w:marTop w:val="0"/>
      <w:marBottom w:val="0"/>
      <w:divBdr>
        <w:top w:val="none" w:sz="0" w:space="0" w:color="auto"/>
        <w:left w:val="none" w:sz="0" w:space="0" w:color="auto"/>
        <w:bottom w:val="none" w:sz="0" w:space="0" w:color="auto"/>
        <w:right w:val="none" w:sz="0" w:space="0" w:color="auto"/>
      </w:divBdr>
    </w:div>
    <w:div w:id="1986662888">
      <w:bodyDiv w:val="1"/>
      <w:marLeft w:val="0"/>
      <w:marRight w:val="0"/>
      <w:marTop w:val="0"/>
      <w:marBottom w:val="0"/>
      <w:divBdr>
        <w:top w:val="none" w:sz="0" w:space="0" w:color="auto"/>
        <w:left w:val="none" w:sz="0" w:space="0" w:color="auto"/>
        <w:bottom w:val="none" w:sz="0" w:space="0" w:color="auto"/>
        <w:right w:val="none" w:sz="0" w:space="0" w:color="auto"/>
      </w:divBdr>
    </w:div>
    <w:div w:id="20744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DB53-255C-4B73-A6D1-CDB71E91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6</Pages>
  <Words>1474</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Bastián Espinosa</dc:creator>
  <cp:keywords/>
  <dc:description/>
  <cp:lastModifiedBy>Guillermo Diaz Vallejos</cp:lastModifiedBy>
  <cp:revision>1</cp:revision>
  <dcterms:created xsi:type="dcterms:W3CDTF">2025-05-20T16:54:00Z</dcterms:created>
  <dcterms:modified xsi:type="dcterms:W3CDTF">2025-06-16T23:07:00Z</dcterms:modified>
</cp:coreProperties>
</file>