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2994" w:rsidRDefault="00000000">
      <w:pPr>
        <w:pStyle w:val="Textoindependiente"/>
        <w:ind w:left="350"/>
        <w:rPr>
          <w:rFonts w:ascii="Times New Roman"/>
          <w:sz w:val="20"/>
        </w:rPr>
      </w:pPr>
      <w:r>
        <w:rPr>
          <w:rFonts w:ascii="Times New Roman"/>
          <w:noProof/>
          <w:sz w:val="20"/>
        </w:rPr>
        <w:drawing>
          <wp:inline distT="0" distB="0" distL="0" distR="0">
            <wp:extent cx="921185" cy="914400"/>
            <wp:effectExtent l="0" t="0" r="0" b="0"/>
            <wp:docPr id="1" name="Image 1" descr="Logo de la Cámara de Diputados de Chi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 la Cámara de Diputados de Chile"/>
                    <pic:cNvPicPr/>
                  </pic:nvPicPr>
                  <pic:blipFill>
                    <a:blip r:embed="rId5" cstate="print"/>
                    <a:stretch>
                      <a:fillRect/>
                    </a:stretch>
                  </pic:blipFill>
                  <pic:spPr>
                    <a:xfrm>
                      <a:off x="0" y="0"/>
                      <a:ext cx="921185" cy="914400"/>
                    </a:xfrm>
                    <a:prstGeom prst="rect">
                      <a:avLst/>
                    </a:prstGeom>
                  </pic:spPr>
                </pic:pic>
              </a:graphicData>
            </a:graphic>
          </wp:inline>
        </w:drawing>
      </w:r>
    </w:p>
    <w:p w:rsidR="002E2994" w:rsidRDefault="00000000">
      <w:pPr>
        <w:spacing w:before="190" w:line="590" w:lineRule="atLeast"/>
        <w:ind w:right="2"/>
        <w:jc w:val="center"/>
        <w:rPr>
          <w:b/>
          <w:sz w:val="24"/>
        </w:rPr>
      </w:pPr>
      <w:r>
        <w:rPr>
          <w:b/>
          <w:sz w:val="24"/>
        </w:rPr>
        <w:t>PROYECTO</w:t>
      </w:r>
      <w:r>
        <w:rPr>
          <w:b/>
          <w:spacing w:val="-3"/>
          <w:sz w:val="24"/>
        </w:rPr>
        <w:t xml:space="preserve"> </w:t>
      </w:r>
      <w:r>
        <w:rPr>
          <w:b/>
          <w:sz w:val="24"/>
        </w:rPr>
        <w:t>DE</w:t>
      </w:r>
      <w:r>
        <w:rPr>
          <w:b/>
          <w:spacing w:val="-4"/>
          <w:sz w:val="24"/>
        </w:rPr>
        <w:t xml:space="preserve"> </w:t>
      </w:r>
      <w:r>
        <w:rPr>
          <w:b/>
          <w:sz w:val="24"/>
        </w:rPr>
        <w:t>LEY</w:t>
      </w:r>
      <w:r>
        <w:rPr>
          <w:b/>
          <w:spacing w:val="-5"/>
          <w:sz w:val="24"/>
        </w:rPr>
        <w:t xml:space="preserve"> </w:t>
      </w:r>
      <w:r>
        <w:rPr>
          <w:b/>
          <w:sz w:val="24"/>
        </w:rPr>
        <w:t>PARA</w:t>
      </w:r>
      <w:r>
        <w:rPr>
          <w:b/>
          <w:spacing w:val="-2"/>
          <w:sz w:val="24"/>
        </w:rPr>
        <w:t xml:space="preserve"> </w:t>
      </w:r>
      <w:r>
        <w:rPr>
          <w:b/>
          <w:sz w:val="24"/>
        </w:rPr>
        <w:t>SUPERAR</w:t>
      </w:r>
      <w:r>
        <w:rPr>
          <w:b/>
          <w:spacing w:val="-3"/>
          <w:sz w:val="24"/>
        </w:rPr>
        <w:t xml:space="preserve"> </w:t>
      </w:r>
      <w:r>
        <w:rPr>
          <w:b/>
          <w:sz w:val="24"/>
        </w:rPr>
        <w:t>LA</w:t>
      </w:r>
      <w:r>
        <w:rPr>
          <w:b/>
          <w:spacing w:val="-3"/>
          <w:sz w:val="24"/>
        </w:rPr>
        <w:t xml:space="preserve"> </w:t>
      </w:r>
      <w:r>
        <w:rPr>
          <w:b/>
          <w:sz w:val="24"/>
        </w:rPr>
        <w:t>POBREZA,</w:t>
      </w:r>
      <w:r>
        <w:rPr>
          <w:b/>
          <w:spacing w:val="-4"/>
          <w:sz w:val="24"/>
        </w:rPr>
        <w:t xml:space="preserve"> </w:t>
      </w:r>
      <w:r>
        <w:rPr>
          <w:b/>
          <w:sz w:val="24"/>
        </w:rPr>
        <w:t>DILE</w:t>
      </w:r>
      <w:r>
        <w:rPr>
          <w:b/>
          <w:spacing w:val="-4"/>
          <w:sz w:val="24"/>
        </w:rPr>
        <w:t xml:space="preserve"> </w:t>
      </w:r>
      <w:r>
        <w:rPr>
          <w:b/>
          <w:sz w:val="24"/>
        </w:rPr>
        <w:t>NO</w:t>
      </w:r>
      <w:r>
        <w:rPr>
          <w:b/>
          <w:spacing w:val="-4"/>
          <w:sz w:val="24"/>
        </w:rPr>
        <w:t xml:space="preserve"> </w:t>
      </w:r>
      <w:r>
        <w:rPr>
          <w:b/>
          <w:sz w:val="24"/>
        </w:rPr>
        <w:t>A</w:t>
      </w:r>
      <w:r>
        <w:rPr>
          <w:b/>
          <w:spacing w:val="-5"/>
          <w:sz w:val="24"/>
        </w:rPr>
        <w:t xml:space="preserve"> </w:t>
      </w:r>
      <w:r>
        <w:rPr>
          <w:b/>
          <w:sz w:val="24"/>
        </w:rPr>
        <w:t>LA</w:t>
      </w:r>
      <w:r>
        <w:rPr>
          <w:b/>
          <w:spacing w:val="-3"/>
          <w:sz w:val="24"/>
        </w:rPr>
        <w:t xml:space="preserve"> </w:t>
      </w:r>
      <w:r>
        <w:rPr>
          <w:b/>
          <w:sz w:val="24"/>
        </w:rPr>
        <w:t>DROGA PROTECCIÓN INTEGRAL DEL ENTORNO SOCIAL, ESCOLAR Y</w:t>
      </w:r>
    </w:p>
    <w:p w:rsidR="002E2994" w:rsidRDefault="00000000">
      <w:pPr>
        <w:spacing w:before="43"/>
        <w:ind w:left="2" w:right="2"/>
        <w:jc w:val="center"/>
        <w:rPr>
          <w:b/>
          <w:sz w:val="24"/>
        </w:rPr>
      </w:pPr>
      <w:r>
        <w:rPr>
          <w:b/>
          <w:sz w:val="24"/>
        </w:rPr>
        <w:t>COMUNITARIO</w:t>
      </w:r>
      <w:r>
        <w:rPr>
          <w:b/>
          <w:spacing w:val="-2"/>
          <w:sz w:val="24"/>
        </w:rPr>
        <w:t xml:space="preserve"> </w:t>
      </w:r>
      <w:r>
        <w:rPr>
          <w:b/>
          <w:sz w:val="24"/>
        </w:rPr>
        <w:t>FRENTE</w:t>
      </w:r>
      <w:r>
        <w:rPr>
          <w:b/>
          <w:spacing w:val="-2"/>
          <w:sz w:val="24"/>
        </w:rPr>
        <w:t xml:space="preserve"> </w:t>
      </w:r>
      <w:r>
        <w:rPr>
          <w:b/>
          <w:sz w:val="24"/>
        </w:rPr>
        <w:t>AL</w:t>
      </w:r>
      <w:r>
        <w:rPr>
          <w:b/>
          <w:spacing w:val="-2"/>
          <w:sz w:val="24"/>
        </w:rPr>
        <w:t xml:space="preserve"> NARCOTRÁFICO”</w:t>
      </w:r>
    </w:p>
    <w:p w:rsidR="002E2994" w:rsidRDefault="002E2994">
      <w:pPr>
        <w:pStyle w:val="Textoindependiente"/>
        <w:rPr>
          <w:b/>
        </w:rPr>
      </w:pPr>
    </w:p>
    <w:p w:rsidR="002E2994" w:rsidRDefault="002E2994">
      <w:pPr>
        <w:pStyle w:val="Textoindependiente"/>
        <w:spacing w:before="90"/>
        <w:rPr>
          <w:b/>
        </w:rPr>
      </w:pPr>
    </w:p>
    <w:p w:rsidR="002E2994" w:rsidRDefault="00000000">
      <w:pPr>
        <w:ind w:left="262"/>
        <w:rPr>
          <w:b/>
          <w:sz w:val="24"/>
        </w:rPr>
      </w:pPr>
      <w:r>
        <w:rPr>
          <w:b/>
          <w:spacing w:val="-2"/>
          <w:sz w:val="24"/>
        </w:rPr>
        <w:t>FUNDAMENTACIÓN</w:t>
      </w:r>
    </w:p>
    <w:p w:rsidR="002E2994" w:rsidRDefault="002E2994">
      <w:pPr>
        <w:pStyle w:val="Textoindependiente"/>
        <w:spacing w:before="81"/>
        <w:rPr>
          <w:b/>
        </w:rPr>
      </w:pPr>
    </w:p>
    <w:p w:rsidR="002E2994" w:rsidRDefault="00000000">
      <w:pPr>
        <w:pStyle w:val="Textoindependiente"/>
        <w:spacing w:before="1" w:line="276" w:lineRule="auto"/>
        <w:ind w:left="262" w:right="257"/>
        <w:jc w:val="both"/>
      </w:pPr>
      <w:r>
        <w:t>El presente proyecto de ley surge como una respuesta legislativa a una problemática de alto impacto social, sanitario y cultural: la expansión del narcotráfico y el consumo de drogas en entornos comunitarios, escolares y territorios socialmente vulnerables.</w:t>
      </w:r>
    </w:p>
    <w:p w:rsidR="002E2994" w:rsidRDefault="00000000">
      <w:pPr>
        <w:pStyle w:val="Textoindependiente"/>
        <w:spacing w:line="276" w:lineRule="auto"/>
        <w:ind w:left="262" w:right="259"/>
        <w:jc w:val="both"/>
      </w:pPr>
      <w:r>
        <w:t>En América Latina, y particularmente en Chile, el narcotráfico ha dejado de ser una amenaza meramente delictual para transformarse en un actor de poder real que socava la legitimidad del Estado, corrompe las instituciones democráticas y se instala como una estructura paralela en barrios donde la ausencia del Estado es crónica. Este fenómeno, además de erosionar el orden público,</w:t>
      </w:r>
      <w:r>
        <w:rPr>
          <w:spacing w:val="-7"/>
        </w:rPr>
        <w:t xml:space="preserve"> </w:t>
      </w:r>
      <w:r>
        <w:t>penetra</w:t>
      </w:r>
      <w:r>
        <w:rPr>
          <w:spacing w:val="-6"/>
        </w:rPr>
        <w:t xml:space="preserve"> </w:t>
      </w:r>
      <w:r>
        <w:t>los</w:t>
      </w:r>
      <w:r>
        <w:rPr>
          <w:spacing w:val="-6"/>
        </w:rPr>
        <w:t xml:space="preserve"> </w:t>
      </w:r>
      <w:r>
        <w:t>lazos</w:t>
      </w:r>
      <w:r>
        <w:rPr>
          <w:spacing w:val="-10"/>
        </w:rPr>
        <w:t xml:space="preserve"> </w:t>
      </w:r>
      <w:r>
        <w:t>comunitarios,</w:t>
      </w:r>
      <w:r>
        <w:rPr>
          <w:spacing w:val="-6"/>
        </w:rPr>
        <w:t xml:space="preserve"> </w:t>
      </w:r>
      <w:r>
        <w:t>normaliza</w:t>
      </w:r>
      <w:r>
        <w:rPr>
          <w:spacing w:val="-8"/>
        </w:rPr>
        <w:t xml:space="preserve"> </w:t>
      </w:r>
      <w:r>
        <w:t>la</w:t>
      </w:r>
      <w:r>
        <w:rPr>
          <w:spacing w:val="-8"/>
        </w:rPr>
        <w:t xml:space="preserve"> </w:t>
      </w:r>
      <w:r>
        <w:t>violencia</w:t>
      </w:r>
      <w:r>
        <w:rPr>
          <w:spacing w:val="-8"/>
        </w:rPr>
        <w:t xml:space="preserve"> </w:t>
      </w:r>
      <w:r>
        <w:t>y</w:t>
      </w:r>
      <w:r>
        <w:rPr>
          <w:spacing w:val="-8"/>
        </w:rPr>
        <w:t xml:space="preserve"> </w:t>
      </w:r>
      <w:r>
        <w:t>condena</w:t>
      </w:r>
      <w:r>
        <w:rPr>
          <w:spacing w:val="-8"/>
        </w:rPr>
        <w:t xml:space="preserve"> </w:t>
      </w:r>
      <w:r>
        <w:t>a</w:t>
      </w:r>
      <w:r>
        <w:rPr>
          <w:spacing w:val="-8"/>
        </w:rPr>
        <w:t xml:space="preserve"> </w:t>
      </w:r>
      <w:r>
        <w:t>generaciones</w:t>
      </w:r>
      <w:r>
        <w:rPr>
          <w:spacing w:val="-6"/>
        </w:rPr>
        <w:t xml:space="preserve"> </w:t>
      </w:r>
      <w:r>
        <w:t>enteras a ciclos de pobreza, exclusión y criminalidad.</w:t>
      </w:r>
    </w:p>
    <w:p w:rsidR="002E2994" w:rsidRDefault="00000000">
      <w:pPr>
        <w:pStyle w:val="Textoindependiente"/>
        <w:spacing w:before="2" w:line="276" w:lineRule="auto"/>
        <w:ind w:left="262" w:right="258"/>
        <w:jc w:val="both"/>
      </w:pPr>
      <w:r>
        <w:t>Las estadísticas nacionales muestran un aumento sostenido del consumo de drogas en adolescentes, una creciente disponibilidad de sustancias ilícitas en entornos escolares y una preocupante glorificación del narcotráfico a través de referentes culturales, redes sociales y prácticas</w:t>
      </w:r>
      <w:r>
        <w:rPr>
          <w:spacing w:val="-2"/>
        </w:rPr>
        <w:t xml:space="preserve"> </w:t>
      </w:r>
      <w:r>
        <w:t>institucionales</w:t>
      </w:r>
      <w:r>
        <w:rPr>
          <w:spacing w:val="-2"/>
        </w:rPr>
        <w:t xml:space="preserve"> </w:t>
      </w:r>
      <w:r>
        <w:t>permisivas.</w:t>
      </w:r>
      <w:r>
        <w:rPr>
          <w:spacing w:val="-3"/>
        </w:rPr>
        <w:t xml:space="preserve"> </w:t>
      </w:r>
      <w:r>
        <w:t>El</w:t>
      </w:r>
      <w:r>
        <w:rPr>
          <w:spacing w:val="-3"/>
        </w:rPr>
        <w:t xml:space="preserve"> </w:t>
      </w:r>
      <w:r>
        <w:t>debilitamiento</w:t>
      </w:r>
      <w:r>
        <w:rPr>
          <w:spacing w:val="-4"/>
        </w:rPr>
        <w:t xml:space="preserve"> </w:t>
      </w:r>
      <w:r>
        <w:t>del</w:t>
      </w:r>
      <w:r>
        <w:rPr>
          <w:spacing w:val="-3"/>
        </w:rPr>
        <w:t xml:space="preserve"> </w:t>
      </w:r>
      <w:r>
        <w:t>control</w:t>
      </w:r>
      <w:r>
        <w:rPr>
          <w:spacing w:val="-3"/>
        </w:rPr>
        <w:t xml:space="preserve"> </w:t>
      </w:r>
      <w:r>
        <w:t>social</w:t>
      </w:r>
      <w:r>
        <w:rPr>
          <w:spacing w:val="-3"/>
        </w:rPr>
        <w:t xml:space="preserve"> </w:t>
      </w:r>
      <w:r>
        <w:t>y</w:t>
      </w:r>
      <w:r>
        <w:rPr>
          <w:spacing w:val="-3"/>
        </w:rPr>
        <w:t xml:space="preserve"> </w:t>
      </w:r>
      <w:r>
        <w:t>la</w:t>
      </w:r>
      <w:r>
        <w:rPr>
          <w:spacing w:val="-3"/>
        </w:rPr>
        <w:t xml:space="preserve"> </w:t>
      </w:r>
      <w:r>
        <w:t>falta</w:t>
      </w:r>
      <w:r>
        <w:rPr>
          <w:spacing w:val="-4"/>
        </w:rPr>
        <w:t xml:space="preserve"> </w:t>
      </w:r>
      <w:r>
        <w:t>de</w:t>
      </w:r>
      <w:r>
        <w:rPr>
          <w:spacing w:val="-2"/>
        </w:rPr>
        <w:t xml:space="preserve"> </w:t>
      </w:r>
      <w:r>
        <w:t>una</w:t>
      </w:r>
      <w:r>
        <w:rPr>
          <w:spacing w:val="-3"/>
        </w:rPr>
        <w:t xml:space="preserve"> </w:t>
      </w:r>
      <w:r>
        <w:t>política de prevención integral profundizan este escenario.</w:t>
      </w:r>
    </w:p>
    <w:p w:rsidR="002E2994" w:rsidRDefault="00000000">
      <w:pPr>
        <w:pStyle w:val="Textoindependiente"/>
        <w:spacing w:line="276" w:lineRule="auto"/>
        <w:ind w:left="262" w:right="259"/>
        <w:jc w:val="both"/>
      </w:pPr>
      <w:r>
        <w:t>El</w:t>
      </w:r>
      <w:r>
        <w:rPr>
          <w:spacing w:val="-14"/>
        </w:rPr>
        <w:t xml:space="preserve"> </w:t>
      </w:r>
      <w:r>
        <w:t>objetivo</w:t>
      </w:r>
      <w:r>
        <w:rPr>
          <w:spacing w:val="-15"/>
        </w:rPr>
        <w:t xml:space="preserve"> </w:t>
      </w:r>
      <w:r>
        <w:t>del</w:t>
      </w:r>
      <w:r>
        <w:rPr>
          <w:spacing w:val="-14"/>
        </w:rPr>
        <w:t xml:space="preserve"> </w:t>
      </w:r>
      <w:r>
        <w:t>presente</w:t>
      </w:r>
      <w:r>
        <w:rPr>
          <w:spacing w:val="-14"/>
        </w:rPr>
        <w:t xml:space="preserve"> </w:t>
      </w:r>
      <w:r>
        <w:t>proyecto</w:t>
      </w:r>
      <w:r>
        <w:rPr>
          <w:spacing w:val="-14"/>
        </w:rPr>
        <w:t xml:space="preserve"> </w:t>
      </w:r>
      <w:r>
        <w:t>es</w:t>
      </w:r>
      <w:r>
        <w:rPr>
          <w:spacing w:val="-13"/>
        </w:rPr>
        <w:t xml:space="preserve"> </w:t>
      </w:r>
      <w:r>
        <w:t>establecer</w:t>
      </w:r>
      <w:r>
        <w:rPr>
          <w:spacing w:val="-15"/>
        </w:rPr>
        <w:t xml:space="preserve"> </w:t>
      </w:r>
      <w:r>
        <w:t>una</w:t>
      </w:r>
      <w:r>
        <w:rPr>
          <w:spacing w:val="-14"/>
        </w:rPr>
        <w:t xml:space="preserve"> </w:t>
      </w:r>
      <w:r>
        <w:t>política</w:t>
      </w:r>
      <w:r>
        <w:rPr>
          <w:spacing w:val="-14"/>
        </w:rPr>
        <w:t xml:space="preserve"> </w:t>
      </w:r>
      <w:r>
        <w:t>de</w:t>
      </w:r>
      <w:r>
        <w:rPr>
          <w:spacing w:val="-14"/>
        </w:rPr>
        <w:t xml:space="preserve"> </w:t>
      </w:r>
      <w:r>
        <w:t>tolerancia</w:t>
      </w:r>
      <w:r>
        <w:rPr>
          <w:spacing w:val="-14"/>
        </w:rPr>
        <w:t xml:space="preserve"> </w:t>
      </w:r>
      <w:r>
        <w:t>cero</w:t>
      </w:r>
      <w:r>
        <w:rPr>
          <w:spacing w:val="-15"/>
        </w:rPr>
        <w:t xml:space="preserve"> </w:t>
      </w:r>
      <w:r>
        <w:t>frente</w:t>
      </w:r>
      <w:r>
        <w:rPr>
          <w:spacing w:val="-14"/>
        </w:rPr>
        <w:t xml:space="preserve"> </w:t>
      </w:r>
      <w:r>
        <w:t>a</w:t>
      </w:r>
      <w:r>
        <w:rPr>
          <w:spacing w:val="-14"/>
        </w:rPr>
        <w:t xml:space="preserve"> </w:t>
      </w:r>
      <w:r>
        <w:t>toda</w:t>
      </w:r>
      <w:r>
        <w:rPr>
          <w:spacing w:val="-14"/>
        </w:rPr>
        <w:t xml:space="preserve"> </w:t>
      </w:r>
      <w:r>
        <w:t>forma de promoción, consumo, apología, facilitación o normalización del uso de drogas y sustancias controladas, especialmente en zonas donde la vulnerabilidad social es más crítica. La droga no solo</w:t>
      </w:r>
      <w:r>
        <w:rPr>
          <w:spacing w:val="-6"/>
        </w:rPr>
        <w:t xml:space="preserve"> </w:t>
      </w:r>
      <w:r>
        <w:t>empobrece</w:t>
      </w:r>
      <w:r>
        <w:rPr>
          <w:spacing w:val="-5"/>
        </w:rPr>
        <w:t xml:space="preserve"> </w:t>
      </w:r>
      <w:r>
        <w:t>la</w:t>
      </w:r>
      <w:r>
        <w:rPr>
          <w:spacing w:val="-7"/>
        </w:rPr>
        <w:t xml:space="preserve"> </w:t>
      </w:r>
      <w:r>
        <w:t>salud,</w:t>
      </w:r>
      <w:r>
        <w:rPr>
          <w:spacing w:val="-8"/>
        </w:rPr>
        <w:t xml:space="preserve"> </w:t>
      </w:r>
      <w:r>
        <w:t>sino</w:t>
      </w:r>
      <w:r>
        <w:rPr>
          <w:spacing w:val="-6"/>
        </w:rPr>
        <w:t xml:space="preserve"> </w:t>
      </w:r>
      <w:r>
        <w:t>que</w:t>
      </w:r>
      <w:r>
        <w:rPr>
          <w:spacing w:val="-5"/>
        </w:rPr>
        <w:t xml:space="preserve"> </w:t>
      </w:r>
      <w:r>
        <w:t>perpetúa</w:t>
      </w:r>
      <w:r>
        <w:rPr>
          <w:spacing w:val="-5"/>
        </w:rPr>
        <w:t xml:space="preserve"> </w:t>
      </w:r>
      <w:r>
        <w:t>la</w:t>
      </w:r>
      <w:r>
        <w:rPr>
          <w:spacing w:val="-5"/>
        </w:rPr>
        <w:t xml:space="preserve"> </w:t>
      </w:r>
      <w:r>
        <w:t>pobreza</w:t>
      </w:r>
      <w:r>
        <w:rPr>
          <w:spacing w:val="-5"/>
        </w:rPr>
        <w:t xml:space="preserve"> </w:t>
      </w:r>
      <w:r>
        <w:t>estructural</w:t>
      </w:r>
      <w:r>
        <w:rPr>
          <w:spacing w:val="-5"/>
        </w:rPr>
        <w:t xml:space="preserve"> </w:t>
      </w:r>
      <w:r>
        <w:t>al</w:t>
      </w:r>
      <w:r>
        <w:rPr>
          <w:spacing w:val="-6"/>
        </w:rPr>
        <w:t xml:space="preserve"> </w:t>
      </w:r>
      <w:r>
        <w:t>degradar</w:t>
      </w:r>
      <w:r>
        <w:rPr>
          <w:spacing w:val="-9"/>
        </w:rPr>
        <w:t xml:space="preserve"> </w:t>
      </w:r>
      <w:r>
        <w:t>el</w:t>
      </w:r>
      <w:r>
        <w:rPr>
          <w:spacing w:val="-5"/>
        </w:rPr>
        <w:t xml:space="preserve"> </w:t>
      </w:r>
      <w:r>
        <w:t>capital</w:t>
      </w:r>
      <w:r>
        <w:rPr>
          <w:spacing w:val="-6"/>
        </w:rPr>
        <w:t xml:space="preserve"> </w:t>
      </w:r>
      <w:r>
        <w:t>humano, fragmentar las familias y limitar el desarrollo educacional y laboral de niños y jóvenes.</w:t>
      </w:r>
    </w:p>
    <w:p w:rsidR="002E2994" w:rsidRDefault="00000000">
      <w:pPr>
        <w:pStyle w:val="Textoindependiente"/>
        <w:ind w:left="262"/>
        <w:jc w:val="both"/>
      </w:pPr>
      <w:r>
        <w:t>En</w:t>
      </w:r>
      <w:r>
        <w:rPr>
          <w:spacing w:val="-2"/>
        </w:rPr>
        <w:t xml:space="preserve"> </w:t>
      </w:r>
      <w:r>
        <w:t>tal sentido,</w:t>
      </w:r>
      <w:r>
        <w:rPr>
          <w:spacing w:val="-1"/>
        </w:rPr>
        <w:t xml:space="preserve"> </w:t>
      </w:r>
      <w:r>
        <w:t xml:space="preserve">esta ley </w:t>
      </w:r>
      <w:r>
        <w:rPr>
          <w:spacing w:val="-2"/>
        </w:rPr>
        <w:t>propone:</w:t>
      </w:r>
    </w:p>
    <w:p w:rsidR="002E2994" w:rsidRDefault="00000000">
      <w:pPr>
        <w:pStyle w:val="Prrafodelista"/>
        <w:numPr>
          <w:ilvl w:val="0"/>
          <w:numId w:val="2"/>
        </w:numPr>
        <w:tabs>
          <w:tab w:val="left" w:pos="981"/>
        </w:tabs>
        <w:spacing w:before="40" w:line="276" w:lineRule="auto"/>
        <w:ind w:left="981" w:right="261"/>
        <w:jc w:val="both"/>
        <w:rPr>
          <w:sz w:val="24"/>
        </w:rPr>
      </w:pPr>
      <w:r>
        <w:rPr>
          <w:sz w:val="24"/>
        </w:rPr>
        <w:t>Prohibiciones claras a la promoción, el</w:t>
      </w:r>
      <w:r>
        <w:rPr>
          <w:spacing w:val="-1"/>
          <w:sz w:val="24"/>
        </w:rPr>
        <w:t xml:space="preserve"> </w:t>
      </w:r>
      <w:r>
        <w:rPr>
          <w:sz w:val="24"/>
        </w:rPr>
        <w:t>consumo</w:t>
      </w:r>
      <w:r>
        <w:rPr>
          <w:spacing w:val="-2"/>
          <w:sz w:val="24"/>
        </w:rPr>
        <w:t xml:space="preserve"> </w:t>
      </w:r>
      <w:r>
        <w:rPr>
          <w:sz w:val="24"/>
        </w:rPr>
        <w:t>y la facilitación</w:t>
      </w:r>
      <w:r>
        <w:rPr>
          <w:spacing w:val="-1"/>
          <w:sz w:val="24"/>
        </w:rPr>
        <w:t xml:space="preserve"> </w:t>
      </w:r>
      <w:r>
        <w:rPr>
          <w:sz w:val="24"/>
        </w:rPr>
        <w:t>de drogas en</w:t>
      </w:r>
      <w:r>
        <w:rPr>
          <w:spacing w:val="-1"/>
          <w:sz w:val="24"/>
        </w:rPr>
        <w:t xml:space="preserve"> </w:t>
      </w:r>
      <w:r>
        <w:rPr>
          <w:sz w:val="24"/>
        </w:rPr>
        <w:t>entornos educativos y comunitarios;</w:t>
      </w:r>
    </w:p>
    <w:p w:rsidR="002E2994" w:rsidRDefault="00000000">
      <w:pPr>
        <w:pStyle w:val="Prrafodelista"/>
        <w:numPr>
          <w:ilvl w:val="0"/>
          <w:numId w:val="2"/>
        </w:numPr>
        <w:tabs>
          <w:tab w:val="left" w:pos="980"/>
        </w:tabs>
        <w:spacing w:line="269" w:lineRule="exact"/>
        <w:ind w:left="980" w:hanging="359"/>
        <w:jc w:val="both"/>
        <w:rPr>
          <w:sz w:val="24"/>
        </w:rPr>
      </w:pPr>
      <w:r>
        <w:rPr>
          <w:sz w:val="24"/>
        </w:rPr>
        <w:t>Fiscalización</w:t>
      </w:r>
      <w:r>
        <w:rPr>
          <w:spacing w:val="-7"/>
          <w:sz w:val="24"/>
        </w:rPr>
        <w:t xml:space="preserve"> </w:t>
      </w:r>
      <w:r>
        <w:rPr>
          <w:sz w:val="24"/>
        </w:rPr>
        <w:t>sin</w:t>
      </w:r>
      <w:r>
        <w:rPr>
          <w:spacing w:val="-3"/>
          <w:sz w:val="24"/>
        </w:rPr>
        <w:t xml:space="preserve"> </w:t>
      </w:r>
      <w:r>
        <w:rPr>
          <w:sz w:val="24"/>
        </w:rPr>
        <w:t>aumento</w:t>
      </w:r>
      <w:r>
        <w:rPr>
          <w:spacing w:val="-3"/>
          <w:sz w:val="24"/>
        </w:rPr>
        <w:t xml:space="preserve"> </w:t>
      </w:r>
      <w:r>
        <w:rPr>
          <w:sz w:val="24"/>
        </w:rPr>
        <w:t>de</w:t>
      </w:r>
      <w:r>
        <w:rPr>
          <w:spacing w:val="-2"/>
          <w:sz w:val="24"/>
        </w:rPr>
        <w:t xml:space="preserve"> </w:t>
      </w:r>
      <w:r>
        <w:rPr>
          <w:sz w:val="24"/>
        </w:rPr>
        <w:t>gasto</w:t>
      </w:r>
      <w:r>
        <w:rPr>
          <w:spacing w:val="-2"/>
          <w:sz w:val="24"/>
        </w:rPr>
        <w:t xml:space="preserve"> público;</w:t>
      </w:r>
    </w:p>
    <w:p w:rsidR="002E2994" w:rsidRDefault="00000000">
      <w:pPr>
        <w:pStyle w:val="Prrafodelista"/>
        <w:numPr>
          <w:ilvl w:val="0"/>
          <w:numId w:val="2"/>
        </w:numPr>
        <w:tabs>
          <w:tab w:val="left" w:pos="981"/>
        </w:tabs>
        <w:spacing w:before="42" w:line="276" w:lineRule="auto"/>
        <w:ind w:left="981" w:right="259"/>
        <w:jc w:val="both"/>
        <w:rPr>
          <w:sz w:val="24"/>
        </w:rPr>
      </w:pPr>
      <w:r>
        <w:rPr>
          <w:sz w:val="24"/>
        </w:rPr>
        <w:t xml:space="preserve">Sanciones a funcionarios e instituciones que promuevan directa o indirectamente el </w:t>
      </w:r>
      <w:r>
        <w:rPr>
          <w:spacing w:val="-2"/>
          <w:sz w:val="24"/>
        </w:rPr>
        <w:t>consumo;</w:t>
      </w:r>
    </w:p>
    <w:p w:rsidR="002E2994" w:rsidRDefault="00000000">
      <w:pPr>
        <w:pStyle w:val="Prrafodelista"/>
        <w:numPr>
          <w:ilvl w:val="0"/>
          <w:numId w:val="2"/>
        </w:numPr>
        <w:tabs>
          <w:tab w:val="left" w:pos="981"/>
        </w:tabs>
        <w:spacing w:before="1" w:line="276" w:lineRule="auto"/>
        <w:ind w:left="981" w:right="260"/>
        <w:jc w:val="both"/>
        <w:rPr>
          <w:sz w:val="24"/>
        </w:rPr>
      </w:pPr>
      <w:r>
        <w:rPr>
          <w:sz w:val="24"/>
        </w:rPr>
        <w:t>Redestinación</w:t>
      </w:r>
      <w:r>
        <w:rPr>
          <w:spacing w:val="-9"/>
          <w:sz w:val="24"/>
        </w:rPr>
        <w:t xml:space="preserve"> </w:t>
      </w:r>
      <w:r>
        <w:rPr>
          <w:sz w:val="24"/>
        </w:rPr>
        <w:t>de</w:t>
      </w:r>
      <w:r>
        <w:rPr>
          <w:spacing w:val="-6"/>
          <w:sz w:val="24"/>
        </w:rPr>
        <w:t xml:space="preserve"> </w:t>
      </w:r>
      <w:r>
        <w:rPr>
          <w:sz w:val="24"/>
        </w:rPr>
        <w:t>bienes</w:t>
      </w:r>
      <w:r>
        <w:rPr>
          <w:spacing w:val="-8"/>
          <w:sz w:val="24"/>
        </w:rPr>
        <w:t xml:space="preserve"> </w:t>
      </w:r>
      <w:r>
        <w:rPr>
          <w:sz w:val="24"/>
        </w:rPr>
        <w:t>incautados</w:t>
      </w:r>
      <w:r>
        <w:rPr>
          <w:spacing w:val="-8"/>
          <w:sz w:val="24"/>
        </w:rPr>
        <w:t xml:space="preserve"> </w:t>
      </w:r>
      <w:r>
        <w:rPr>
          <w:sz w:val="24"/>
        </w:rPr>
        <w:t>a</w:t>
      </w:r>
      <w:r>
        <w:rPr>
          <w:spacing w:val="-6"/>
          <w:sz w:val="24"/>
        </w:rPr>
        <w:t xml:space="preserve"> </w:t>
      </w:r>
      <w:r>
        <w:rPr>
          <w:sz w:val="24"/>
        </w:rPr>
        <w:t>programas</w:t>
      </w:r>
      <w:r>
        <w:rPr>
          <w:spacing w:val="-6"/>
          <w:sz w:val="24"/>
        </w:rPr>
        <w:t xml:space="preserve"> </w:t>
      </w:r>
      <w:r>
        <w:rPr>
          <w:sz w:val="24"/>
        </w:rPr>
        <w:t>sociales</w:t>
      </w:r>
      <w:r>
        <w:rPr>
          <w:spacing w:val="-6"/>
          <w:sz w:val="24"/>
        </w:rPr>
        <w:t xml:space="preserve"> </w:t>
      </w:r>
      <w:r>
        <w:rPr>
          <w:sz w:val="24"/>
        </w:rPr>
        <w:t>de</w:t>
      </w:r>
      <w:r>
        <w:rPr>
          <w:spacing w:val="-6"/>
          <w:sz w:val="24"/>
        </w:rPr>
        <w:t xml:space="preserve"> </w:t>
      </w:r>
      <w:r>
        <w:rPr>
          <w:sz w:val="24"/>
        </w:rPr>
        <w:t>prevención</w:t>
      </w:r>
      <w:r>
        <w:rPr>
          <w:spacing w:val="-9"/>
          <w:sz w:val="24"/>
        </w:rPr>
        <w:t xml:space="preserve"> </w:t>
      </w:r>
      <w:r>
        <w:rPr>
          <w:sz w:val="24"/>
        </w:rPr>
        <w:t>y</w:t>
      </w:r>
      <w:r>
        <w:rPr>
          <w:spacing w:val="-6"/>
          <w:sz w:val="24"/>
        </w:rPr>
        <w:t xml:space="preserve"> </w:t>
      </w:r>
      <w:r>
        <w:rPr>
          <w:sz w:val="24"/>
        </w:rPr>
        <w:t xml:space="preserve">rehabilitación; </w:t>
      </w:r>
      <w:r>
        <w:rPr>
          <w:spacing w:val="-10"/>
          <w:sz w:val="24"/>
        </w:rPr>
        <w:t>y</w:t>
      </w:r>
    </w:p>
    <w:p w:rsidR="002E2994" w:rsidRDefault="002E2994">
      <w:pPr>
        <w:pStyle w:val="Prrafodelista"/>
        <w:spacing w:line="276" w:lineRule="auto"/>
        <w:jc w:val="both"/>
        <w:rPr>
          <w:sz w:val="24"/>
        </w:rPr>
        <w:sectPr w:rsidR="002E2994">
          <w:type w:val="continuous"/>
          <w:pgSz w:w="12240" w:h="15840"/>
          <w:pgMar w:top="1580" w:right="1440" w:bottom="280" w:left="1440" w:header="720" w:footer="720" w:gutter="0"/>
          <w:cols w:space="720"/>
        </w:sectPr>
      </w:pPr>
    </w:p>
    <w:p w:rsidR="002E2994" w:rsidRDefault="00000000">
      <w:pPr>
        <w:pStyle w:val="Prrafodelista"/>
        <w:numPr>
          <w:ilvl w:val="0"/>
          <w:numId w:val="2"/>
        </w:numPr>
        <w:tabs>
          <w:tab w:val="left" w:pos="981"/>
        </w:tabs>
        <w:spacing w:before="78" w:line="276" w:lineRule="auto"/>
        <w:ind w:left="981" w:right="264"/>
        <w:jc w:val="both"/>
        <w:rPr>
          <w:sz w:val="24"/>
        </w:rPr>
      </w:pPr>
      <w:r>
        <w:rPr>
          <w:sz w:val="24"/>
        </w:rPr>
        <w:lastRenderedPageBreak/>
        <w:t>Exclusión del financiamiento estatal a entidades que validen el cultivo, autocultivo o campañas pro-drogas.</w:t>
      </w:r>
    </w:p>
    <w:p w:rsidR="002E2994" w:rsidRDefault="00000000">
      <w:pPr>
        <w:pStyle w:val="Textoindependiente"/>
        <w:spacing w:before="1" w:line="276" w:lineRule="auto"/>
        <w:ind w:left="262" w:right="258"/>
        <w:jc w:val="both"/>
      </w:pPr>
      <w:r>
        <w:t>Se trata de una herramienta legal orientada</w:t>
      </w:r>
      <w:r>
        <w:rPr>
          <w:spacing w:val="-1"/>
        </w:rPr>
        <w:t xml:space="preserve"> </w:t>
      </w:r>
      <w:r>
        <w:t>a reforzar el rol del Estado</w:t>
      </w:r>
      <w:r>
        <w:rPr>
          <w:spacing w:val="-1"/>
        </w:rPr>
        <w:t xml:space="preserve"> </w:t>
      </w:r>
      <w:r>
        <w:t>en la recuperación</w:t>
      </w:r>
      <w:r>
        <w:rPr>
          <w:spacing w:val="-1"/>
        </w:rPr>
        <w:t xml:space="preserve"> </w:t>
      </w:r>
      <w:r>
        <w:t>de su soberanía territorial, la restauración del orden público y la protección de la niñez, la familia y la comunidad como ejes centrales del desarrollo social.</w:t>
      </w:r>
    </w:p>
    <w:p w:rsidR="002E2994" w:rsidRDefault="002E2994">
      <w:pPr>
        <w:pStyle w:val="Textoindependiente"/>
      </w:pPr>
    </w:p>
    <w:p w:rsidR="002E2994" w:rsidRDefault="002E2994">
      <w:pPr>
        <w:pStyle w:val="Textoindependiente"/>
        <w:spacing w:before="50"/>
      </w:pPr>
    </w:p>
    <w:p w:rsidR="002E2994" w:rsidRDefault="00000000">
      <w:pPr>
        <w:ind w:left="262"/>
        <w:jc w:val="both"/>
        <w:rPr>
          <w:b/>
          <w:sz w:val="24"/>
        </w:rPr>
      </w:pPr>
      <w:r>
        <w:rPr>
          <w:b/>
          <w:sz w:val="24"/>
        </w:rPr>
        <w:t>PROYECTO</w:t>
      </w:r>
      <w:r>
        <w:rPr>
          <w:b/>
          <w:spacing w:val="-3"/>
          <w:sz w:val="24"/>
        </w:rPr>
        <w:t xml:space="preserve"> </w:t>
      </w:r>
      <w:r>
        <w:rPr>
          <w:b/>
          <w:sz w:val="24"/>
        </w:rPr>
        <w:t>DE</w:t>
      </w:r>
      <w:r>
        <w:rPr>
          <w:b/>
          <w:spacing w:val="-3"/>
          <w:sz w:val="24"/>
        </w:rPr>
        <w:t xml:space="preserve"> </w:t>
      </w:r>
      <w:r>
        <w:rPr>
          <w:b/>
          <w:spacing w:val="-5"/>
          <w:sz w:val="24"/>
        </w:rPr>
        <w:t>LEY</w:t>
      </w:r>
    </w:p>
    <w:p w:rsidR="002E2994" w:rsidRDefault="002E2994">
      <w:pPr>
        <w:pStyle w:val="Textoindependiente"/>
        <w:spacing w:before="51"/>
        <w:rPr>
          <w:b/>
        </w:rPr>
      </w:pPr>
    </w:p>
    <w:p w:rsidR="002E2994" w:rsidRDefault="00000000">
      <w:pPr>
        <w:pStyle w:val="Ttulo1"/>
      </w:pPr>
      <w:r>
        <w:t>Artículo</w:t>
      </w:r>
      <w:r>
        <w:rPr>
          <w:spacing w:val="-4"/>
        </w:rPr>
        <w:t xml:space="preserve"> </w:t>
      </w:r>
      <w:r>
        <w:rPr>
          <w:spacing w:val="-5"/>
        </w:rPr>
        <w:t>1º.</w:t>
      </w:r>
    </w:p>
    <w:p w:rsidR="002E2994" w:rsidRDefault="002E2994">
      <w:pPr>
        <w:pStyle w:val="Textoindependiente"/>
        <w:rPr>
          <w:b/>
        </w:rPr>
      </w:pPr>
    </w:p>
    <w:p w:rsidR="002E2994" w:rsidRDefault="002E2994">
      <w:pPr>
        <w:pStyle w:val="Textoindependiente"/>
        <w:spacing w:before="90"/>
        <w:rPr>
          <w:b/>
        </w:rPr>
      </w:pPr>
    </w:p>
    <w:p w:rsidR="002E2994" w:rsidRDefault="00000000">
      <w:pPr>
        <w:pStyle w:val="Textoindependiente"/>
        <w:spacing w:line="276" w:lineRule="auto"/>
        <w:ind w:left="262" w:right="258"/>
        <w:jc w:val="both"/>
      </w:pPr>
      <w:r>
        <w:t>La</w:t>
      </w:r>
      <w:r>
        <w:rPr>
          <w:spacing w:val="-10"/>
        </w:rPr>
        <w:t xml:space="preserve"> </w:t>
      </w:r>
      <w:r>
        <w:t>presente</w:t>
      </w:r>
      <w:r>
        <w:rPr>
          <w:spacing w:val="-10"/>
        </w:rPr>
        <w:t xml:space="preserve"> </w:t>
      </w:r>
      <w:r>
        <w:t>ley</w:t>
      </w:r>
      <w:r>
        <w:rPr>
          <w:spacing w:val="-10"/>
        </w:rPr>
        <w:t xml:space="preserve"> </w:t>
      </w:r>
      <w:r>
        <w:t>tiene</w:t>
      </w:r>
      <w:r>
        <w:rPr>
          <w:spacing w:val="-10"/>
        </w:rPr>
        <w:t xml:space="preserve"> </w:t>
      </w:r>
      <w:r>
        <w:t>por</w:t>
      </w:r>
      <w:r>
        <w:rPr>
          <w:spacing w:val="-12"/>
        </w:rPr>
        <w:t xml:space="preserve"> </w:t>
      </w:r>
      <w:r>
        <w:t>objeto</w:t>
      </w:r>
      <w:r>
        <w:rPr>
          <w:spacing w:val="-11"/>
        </w:rPr>
        <w:t xml:space="preserve"> </w:t>
      </w:r>
      <w:r>
        <w:t>prohibir</w:t>
      </w:r>
      <w:r>
        <w:rPr>
          <w:spacing w:val="-12"/>
        </w:rPr>
        <w:t xml:space="preserve"> </w:t>
      </w:r>
      <w:r>
        <w:t>la</w:t>
      </w:r>
      <w:r>
        <w:rPr>
          <w:spacing w:val="-10"/>
        </w:rPr>
        <w:t xml:space="preserve"> </w:t>
      </w:r>
      <w:r>
        <w:t>promoción,</w:t>
      </w:r>
      <w:r>
        <w:rPr>
          <w:spacing w:val="-10"/>
        </w:rPr>
        <w:t xml:space="preserve"> </w:t>
      </w:r>
      <w:r>
        <w:t>comercialización,</w:t>
      </w:r>
      <w:r>
        <w:rPr>
          <w:spacing w:val="-10"/>
        </w:rPr>
        <w:t xml:space="preserve"> </w:t>
      </w:r>
      <w:r>
        <w:t>distribución,</w:t>
      </w:r>
      <w:r>
        <w:rPr>
          <w:spacing w:val="-10"/>
        </w:rPr>
        <w:t xml:space="preserve"> </w:t>
      </w:r>
      <w:r>
        <w:t>consumo y</w:t>
      </w:r>
      <w:r>
        <w:rPr>
          <w:spacing w:val="-12"/>
        </w:rPr>
        <w:t xml:space="preserve"> </w:t>
      </w:r>
      <w:r>
        <w:t>facilitación</w:t>
      </w:r>
      <w:r>
        <w:rPr>
          <w:spacing w:val="-13"/>
        </w:rPr>
        <w:t xml:space="preserve"> </w:t>
      </w:r>
      <w:r>
        <w:t>de</w:t>
      </w:r>
      <w:r>
        <w:rPr>
          <w:spacing w:val="-12"/>
        </w:rPr>
        <w:t xml:space="preserve"> </w:t>
      </w:r>
      <w:r>
        <w:t>drogas</w:t>
      </w:r>
      <w:r>
        <w:rPr>
          <w:spacing w:val="-12"/>
        </w:rPr>
        <w:t xml:space="preserve"> </w:t>
      </w:r>
      <w:r>
        <w:t>ilícitas,</w:t>
      </w:r>
      <w:r>
        <w:rPr>
          <w:spacing w:val="-15"/>
        </w:rPr>
        <w:t xml:space="preserve"> </w:t>
      </w:r>
      <w:r>
        <w:t>el</w:t>
      </w:r>
      <w:r>
        <w:rPr>
          <w:spacing w:val="-12"/>
        </w:rPr>
        <w:t xml:space="preserve"> </w:t>
      </w:r>
      <w:r>
        <w:t>uso</w:t>
      </w:r>
      <w:r>
        <w:rPr>
          <w:spacing w:val="-11"/>
        </w:rPr>
        <w:t xml:space="preserve"> </w:t>
      </w:r>
      <w:r>
        <w:t>indebido</w:t>
      </w:r>
      <w:r>
        <w:rPr>
          <w:spacing w:val="-15"/>
        </w:rPr>
        <w:t xml:space="preserve"> </w:t>
      </w:r>
      <w:r>
        <w:t>de</w:t>
      </w:r>
      <w:r>
        <w:rPr>
          <w:spacing w:val="-15"/>
        </w:rPr>
        <w:t xml:space="preserve"> </w:t>
      </w:r>
      <w:r>
        <w:t>sustancias</w:t>
      </w:r>
      <w:r>
        <w:rPr>
          <w:spacing w:val="-12"/>
        </w:rPr>
        <w:t xml:space="preserve"> </w:t>
      </w:r>
      <w:r>
        <w:t>controladas</w:t>
      </w:r>
      <w:r>
        <w:rPr>
          <w:spacing w:val="-14"/>
        </w:rPr>
        <w:t xml:space="preserve"> </w:t>
      </w:r>
      <w:r>
        <w:t>y</w:t>
      </w:r>
      <w:r>
        <w:rPr>
          <w:spacing w:val="-12"/>
        </w:rPr>
        <w:t xml:space="preserve"> </w:t>
      </w:r>
      <w:r>
        <w:t>el</w:t>
      </w:r>
      <w:r>
        <w:rPr>
          <w:spacing w:val="-15"/>
        </w:rPr>
        <w:t xml:space="preserve"> </w:t>
      </w:r>
      <w:r>
        <w:t>consumo</w:t>
      </w:r>
      <w:r>
        <w:rPr>
          <w:spacing w:val="-13"/>
        </w:rPr>
        <w:t xml:space="preserve"> </w:t>
      </w:r>
      <w:r>
        <w:t>de</w:t>
      </w:r>
      <w:r>
        <w:rPr>
          <w:spacing w:val="-15"/>
        </w:rPr>
        <w:t xml:space="preserve"> </w:t>
      </w:r>
      <w:r>
        <w:t>alcohol no autorizado, tabaco y cigarrillos en entornos escolares y comunitarios. Además, prohíbe la venta de implementos destinados a su consumo, y establece mecanismos de fiscalización y de uso social de los bienes incautados. Su aplicación no generará gasto fiscal adicional.</w:t>
      </w:r>
    </w:p>
    <w:p w:rsidR="002E2994" w:rsidRDefault="002E2994">
      <w:pPr>
        <w:pStyle w:val="Textoindependiente"/>
        <w:spacing w:before="11"/>
      </w:pPr>
    </w:p>
    <w:p w:rsidR="002E2994" w:rsidRDefault="00000000">
      <w:pPr>
        <w:pStyle w:val="Ttulo1"/>
      </w:pPr>
      <w:r>
        <w:t>Artículo</w:t>
      </w:r>
      <w:r>
        <w:rPr>
          <w:spacing w:val="-4"/>
        </w:rPr>
        <w:t xml:space="preserve"> </w:t>
      </w:r>
      <w:r>
        <w:rPr>
          <w:spacing w:val="-5"/>
        </w:rPr>
        <w:t>2º.</w:t>
      </w:r>
    </w:p>
    <w:p w:rsidR="002E2994" w:rsidRDefault="002E2994">
      <w:pPr>
        <w:pStyle w:val="Textoindependiente"/>
        <w:rPr>
          <w:b/>
        </w:rPr>
      </w:pPr>
    </w:p>
    <w:p w:rsidR="002E2994" w:rsidRDefault="002E2994">
      <w:pPr>
        <w:pStyle w:val="Textoindependiente"/>
        <w:spacing w:before="90"/>
        <w:rPr>
          <w:b/>
        </w:rPr>
      </w:pPr>
    </w:p>
    <w:p w:rsidR="002E2994" w:rsidRDefault="00000000">
      <w:pPr>
        <w:pStyle w:val="Textoindependiente"/>
        <w:spacing w:line="276" w:lineRule="auto"/>
        <w:ind w:left="262" w:right="258"/>
        <w:jc w:val="both"/>
      </w:pPr>
      <w:r>
        <w:t>El consumo problemático de drogas será entendido como una condición que puede constituir una enfermedad crónica, compleja y tratable, de origen multifactorial, con implicancias en la salud</w:t>
      </w:r>
      <w:r>
        <w:rPr>
          <w:spacing w:val="-15"/>
        </w:rPr>
        <w:t xml:space="preserve"> </w:t>
      </w:r>
      <w:r>
        <w:t>física,</w:t>
      </w:r>
      <w:r>
        <w:rPr>
          <w:spacing w:val="-15"/>
        </w:rPr>
        <w:t xml:space="preserve"> </w:t>
      </w:r>
      <w:r>
        <w:t>mental</w:t>
      </w:r>
      <w:r>
        <w:rPr>
          <w:spacing w:val="-15"/>
        </w:rPr>
        <w:t xml:space="preserve"> </w:t>
      </w:r>
      <w:r>
        <w:t>y</w:t>
      </w:r>
      <w:r>
        <w:rPr>
          <w:spacing w:val="-15"/>
        </w:rPr>
        <w:t xml:space="preserve"> </w:t>
      </w:r>
      <w:r>
        <w:t>social</w:t>
      </w:r>
      <w:r>
        <w:rPr>
          <w:spacing w:val="-15"/>
        </w:rPr>
        <w:t xml:space="preserve"> </w:t>
      </w:r>
      <w:r>
        <w:t>del</w:t>
      </w:r>
      <w:r>
        <w:rPr>
          <w:spacing w:val="-15"/>
        </w:rPr>
        <w:t xml:space="preserve"> </w:t>
      </w:r>
      <w:r>
        <w:t>individuo.</w:t>
      </w:r>
      <w:r>
        <w:rPr>
          <w:spacing w:val="-15"/>
        </w:rPr>
        <w:t xml:space="preserve"> </w:t>
      </w:r>
      <w:r>
        <w:t>En</w:t>
      </w:r>
      <w:r>
        <w:rPr>
          <w:spacing w:val="-15"/>
        </w:rPr>
        <w:t xml:space="preserve"> </w:t>
      </w:r>
      <w:r>
        <w:t>este</w:t>
      </w:r>
      <w:r>
        <w:rPr>
          <w:spacing w:val="-15"/>
        </w:rPr>
        <w:t xml:space="preserve"> </w:t>
      </w:r>
      <w:r>
        <w:t>sentido,</w:t>
      </w:r>
      <w:r>
        <w:rPr>
          <w:spacing w:val="-15"/>
        </w:rPr>
        <w:t xml:space="preserve"> </w:t>
      </w:r>
      <w:r>
        <w:t>el</w:t>
      </w:r>
      <w:r>
        <w:rPr>
          <w:spacing w:val="-15"/>
        </w:rPr>
        <w:t xml:space="preserve"> </w:t>
      </w:r>
      <w:r>
        <w:t>Estado</w:t>
      </w:r>
      <w:r>
        <w:rPr>
          <w:spacing w:val="-15"/>
        </w:rPr>
        <w:t xml:space="preserve"> </w:t>
      </w:r>
      <w:r>
        <w:t>promoverá</w:t>
      </w:r>
      <w:r>
        <w:rPr>
          <w:spacing w:val="-15"/>
        </w:rPr>
        <w:t xml:space="preserve"> </w:t>
      </w:r>
      <w:r>
        <w:t>políticas</w:t>
      </w:r>
      <w:r>
        <w:rPr>
          <w:spacing w:val="-15"/>
        </w:rPr>
        <w:t xml:space="preserve"> </w:t>
      </w:r>
      <w:r>
        <w:t>públicas orientadas a la prevención, tratamiento, rehabilitación e integración social de las personas afectadas,</w:t>
      </w:r>
      <w:r>
        <w:rPr>
          <w:spacing w:val="-3"/>
        </w:rPr>
        <w:t xml:space="preserve"> </w:t>
      </w:r>
      <w:r>
        <w:t>sin</w:t>
      </w:r>
      <w:r>
        <w:rPr>
          <w:spacing w:val="-4"/>
        </w:rPr>
        <w:t xml:space="preserve"> </w:t>
      </w:r>
      <w:r>
        <w:t>perjuicio</w:t>
      </w:r>
      <w:r>
        <w:rPr>
          <w:spacing w:val="-4"/>
        </w:rPr>
        <w:t xml:space="preserve"> </w:t>
      </w:r>
      <w:r>
        <w:t>de</w:t>
      </w:r>
      <w:r>
        <w:rPr>
          <w:spacing w:val="-3"/>
        </w:rPr>
        <w:t xml:space="preserve"> </w:t>
      </w:r>
      <w:r>
        <w:t>la</w:t>
      </w:r>
      <w:r>
        <w:rPr>
          <w:spacing w:val="-3"/>
        </w:rPr>
        <w:t xml:space="preserve"> </w:t>
      </w:r>
      <w:r>
        <w:t>responsabilidad penal</w:t>
      </w:r>
      <w:r>
        <w:rPr>
          <w:spacing w:val="-3"/>
        </w:rPr>
        <w:t xml:space="preserve"> </w:t>
      </w:r>
      <w:r>
        <w:t>que</w:t>
      </w:r>
      <w:r>
        <w:rPr>
          <w:spacing w:val="-3"/>
        </w:rPr>
        <w:t xml:space="preserve"> </w:t>
      </w:r>
      <w:r>
        <w:t>pueda</w:t>
      </w:r>
      <w:r>
        <w:rPr>
          <w:spacing w:val="-3"/>
        </w:rPr>
        <w:t xml:space="preserve"> </w:t>
      </w:r>
      <w:r>
        <w:t>corresponder</w:t>
      </w:r>
      <w:r>
        <w:rPr>
          <w:spacing w:val="-4"/>
        </w:rPr>
        <w:t xml:space="preserve"> </w:t>
      </w:r>
      <w:r>
        <w:t>por</w:t>
      </w:r>
      <w:r>
        <w:rPr>
          <w:spacing w:val="-5"/>
        </w:rPr>
        <w:t xml:space="preserve"> </w:t>
      </w:r>
      <w:r>
        <w:t>actos</w:t>
      </w:r>
      <w:r>
        <w:rPr>
          <w:spacing w:val="-2"/>
        </w:rPr>
        <w:t xml:space="preserve"> </w:t>
      </w:r>
      <w:r>
        <w:t>asociados al tráfico, facilitación o promoción del consumo.</w:t>
      </w:r>
    </w:p>
    <w:p w:rsidR="002E2994" w:rsidRDefault="002E2994">
      <w:pPr>
        <w:pStyle w:val="Textoindependiente"/>
        <w:spacing w:before="11"/>
      </w:pPr>
    </w:p>
    <w:p w:rsidR="002E2994" w:rsidRDefault="00000000">
      <w:pPr>
        <w:pStyle w:val="Ttulo1"/>
      </w:pPr>
      <w:r>
        <w:t>Artículo</w:t>
      </w:r>
      <w:r>
        <w:rPr>
          <w:spacing w:val="-4"/>
        </w:rPr>
        <w:t xml:space="preserve"> </w:t>
      </w:r>
      <w:r>
        <w:rPr>
          <w:spacing w:val="-5"/>
        </w:rPr>
        <w:t>3º.</w:t>
      </w:r>
    </w:p>
    <w:p w:rsidR="002E2994" w:rsidRDefault="002E2994">
      <w:pPr>
        <w:pStyle w:val="Textoindependiente"/>
        <w:rPr>
          <w:b/>
        </w:rPr>
      </w:pPr>
    </w:p>
    <w:p w:rsidR="002E2994" w:rsidRDefault="002E2994">
      <w:pPr>
        <w:pStyle w:val="Textoindependiente"/>
        <w:spacing w:before="92"/>
        <w:rPr>
          <w:b/>
        </w:rPr>
      </w:pPr>
    </w:p>
    <w:p w:rsidR="002E2994" w:rsidRDefault="00000000">
      <w:pPr>
        <w:pStyle w:val="Textoindependiente"/>
        <w:ind w:left="262"/>
      </w:pPr>
      <w:r>
        <w:t>Para</w:t>
      </w:r>
      <w:r>
        <w:rPr>
          <w:spacing w:val="-5"/>
        </w:rPr>
        <w:t xml:space="preserve"> </w:t>
      </w:r>
      <w:r>
        <w:t>efectos</w:t>
      </w:r>
      <w:r>
        <w:rPr>
          <w:spacing w:val="-1"/>
        </w:rPr>
        <w:t xml:space="preserve"> </w:t>
      </w:r>
      <w:r>
        <w:t>de</w:t>
      </w:r>
      <w:r>
        <w:rPr>
          <w:spacing w:val="-1"/>
        </w:rPr>
        <w:t xml:space="preserve"> </w:t>
      </w:r>
      <w:r>
        <w:t>esta</w:t>
      </w:r>
      <w:r>
        <w:rPr>
          <w:spacing w:val="-2"/>
        </w:rPr>
        <w:t xml:space="preserve"> </w:t>
      </w:r>
      <w:r>
        <w:t>ley,</w:t>
      </w:r>
      <w:r>
        <w:rPr>
          <w:spacing w:val="-1"/>
        </w:rPr>
        <w:t xml:space="preserve"> </w:t>
      </w:r>
      <w:r>
        <w:t>se</w:t>
      </w:r>
      <w:r>
        <w:rPr>
          <w:spacing w:val="-4"/>
        </w:rPr>
        <w:t xml:space="preserve"> </w:t>
      </w:r>
      <w:r>
        <w:t>entenderá</w:t>
      </w:r>
      <w:r>
        <w:rPr>
          <w:spacing w:val="-1"/>
        </w:rPr>
        <w:t xml:space="preserve"> </w:t>
      </w:r>
      <w:r>
        <w:rPr>
          <w:spacing w:val="-4"/>
        </w:rPr>
        <w:t>por:</w:t>
      </w:r>
    </w:p>
    <w:p w:rsidR="002E2994" w:rsidRDefault="00000000">
      <w:pPr>
        <w:pStyle w:val="Prrafodelista"/>
        <w:numPr>
          <w:ilvl w:val="0"/>
          <w:numId w:val="1"/>
        </w:numPr>
        <w:tabs>
          <w:tab w:val="left" w:pos="488"/>
        </w:tabs>
        <w:spacing w:before="40" w:line="276" w:lineRule="auto"/>
        <w:ind w:right="746" w:firstLine="0"/>
        <w:rPr>
          <w:sz w:val="24"/>
        </w:rPr>
      </w:pPr>
      <w:r>
        <w:rPr>
          <w:b/>
          <w:sz w:val="24"/>
        </w:rPr>
        <w:t>Drogas</w:t>
      </w:r>
      <w:r>
        <w:rPr>
          <w:b/>
          <w:spacing w:val="-4"/>
          <w:sz w:val="24"/>
        </w:rPr>
        <w:t xml:space="preserve"> </w:t>
      </w:r>
      <w:r>
        <w:rPr>
          <w:b/>
          <w:sz w:val="24"/>
        </w:rPr>
        <w:t>ilícitas:</w:t>
      </w:r>
      <w:r>
        <w:rPr>
          <w:b/>
          <w:spacing w:val="-5"/>
          <w:sz w:val="24"/>
        </w:rPr>
        <w:t xml:space="preserve"> </w:t>
      </w:r>
      <w:r>
        <w:rPr>
          <w:sz w:val="24"/>
        </w:rPr>
        <w:t>sustancias</w:t>
      </w:r>
      <w:r>
        <w:rPr>
          <w:spacing w:val="-6"/>
          <w:sz w:val="24"/>
        </w:rPr>
        <w:t xml:space="preserve"> </w:t>
      </w:r>
      <w:r>
        <w:rPr>
          <w:sz w:val="24"/>
        </w:rPr>
        <w:t>estupefacientes</w:t>
      </w:r>
      <w:r>
        <w:rPr>
          <w:spacing w:val="-3"/>
          <w:sz w:val="24"/>
        </w:rPr>
        <w:t xml:space="preserve"> </w:t>
      </w:r>
      <w:r>
        <w:rPr>
          <w:sz w:val="24"/>
        </w:rPr>
        <w:t>o</w:t>
      </w:r>
      <w:r>
        <w:rPr>
          <w:spacing w:val="-5"/>
          <w:sz w:val="24"/>
        </w:rPr>
        <w:t xml:space="preserve"> </w:t>
      </w:r>
      <w:r>
        <w:rPr>
          <w:sz w:val="24"/>
        </w:rPr>
        <w:t>psicotrópicas</w:t>
      </w:r>
      <w:r>
        <w:rPr>
          <w:spacing w:val="-3"/>
          <w:sz w:val="24"/>
        </w:rPr>
        <w:t xml:space="preserve"> </w:t>
      </w:r>
      <w:r>
        <w:rPr>
          <w:sz w:val="24"/>
        </w:rPr>
        <w:t>incluidas</w:t>
      </w:r>
      <w:r>
        <w:rPr>
          <w:spacing w:val="-6"/>
          <w:sz w:val="24"/>
        </w:rPr>
        <w:t xml:space="preserve"> </w:t>
      </w:r>
      <w:r>
        <w:rPr>
          <w:sz w:val="24"/>
        </w:rPr>
        <w:t>en</w:t>
      </w:r>
      <w:r>
        <w:rPr>
          <w:spacing w:val="-5"/>
          <w:sz w:val="24"/>
        </w:rPr>
        <w:t xml:space="preserve"> </w:t>
      </w:r>
      <w:r>
        <w:rPr>
          <w:sz w:val="24"/>
        </w:rPr>
        <w:t>los</w:t>
      </w:r>
      <w:r>
        <w:rPr>
          <w:spacing w:val="-3"/>
          <w:sz w:val="24"/>
        </w:rPr>
        <w:t xml:space="preserve"> </w:t>
      </w:r>
      <w:r>
        <w:rPr>
          <w:sz w:val="24"/>
        </w:rPr>
        <w:t>listados</w:t>
      </w:r>
      <w:r>
        <w:rPr>
          <w:spacing w:val="-3"/>
          <w:sz w:val="24"/>
        </w:rPr>
        <w:t xml:space="preserve"> </w:t>
      </w:r>
      <w:r>
        <w:rPr>
          <w:sz w:val="24"/>
        </w:rPr>
        <w:t>que, mediante decreto supremo, elabore y actualice el Ministerio de Salud.</w:t>
      </w:r>
    </w:p>
    <w:p w:rsidR="002E2994" w:rsidRDefault="00000000">
      <w:pPr>
        <w:pStyle w:val="Prrafodelista"/>
        <w:numPr>
          <w:ilvl w:val="0"/>
          <w:numId w:val="1"/>
        </w:numPr>
        <w:tabs>
          <w:tab w:val="left" w:pos="513"/>
        </w:tabs>
        <w:spacing w:before="1" w:line="276" w:lineRule="auto"/>
        <w:ind w:right="258" w:firstLine="0"/>
        <w:rPr>
          <w:sz w:val="24"/>
        </w:rPr>
      </w:pPr>
      <w:r>
        <w:rPr>
          <w:b/>
          <w:sz w:val="24"/>
        </w:rPr>
        <w:t>Promoción:</w:t>
      </w:r>
      <w:r>
        <w:rPr>
          <w:b/>
          <w:spacing w:val="-3"/>
          <w:sz w:val="24"/>
        </w:rPr>
        <w:t xml:space="preserve"> </w:t>
      </w:r>
      <w:r>
        <w:rPr>
          <w:sz w:val="24"/>
        </w:rPr>
        <w:t>toda</w:t>
      </w:r>
      <w:r>
        <w:rPr>
          <w:spacing w:val="-4"/>
          <w:sz w:val="24"/>
        </w:rPr>
        <w:t xml:space="preserve"> </w:t>
      </w:r>
      <w:r>
        <w:rPr>
          <w:sz w:val="24"/>
        </w:rPr>
        <w:t>acción</w:t>
      </w:r>
      <w:r>
        <w:rPr>
          <w:spacing w:val="-4"/>
          <w:sz w:val="24"/>
        </w:rPr>
        <w:t xml:space="preserve"> </w:t>
      </w:r>
      <w:r>
        <w:rPr>
          <w:sz w:val="24"/>
        </w:rPr>
        <w:t>directa</w:t>
      </w:r>
      <w:r>
        <w:rPr>
          <w:spacing w:val="-4"/>
          <w:sz w:val="24"/>
        </w:rPr>
        <w:t xml:space="preserve"> </w:t>
      </w:r>
      <w:r>
        <w:rPr>
          <w:sz w:val="24"/>
        </w:rPr>
        <w:t>o</w:t>
      </w:r>
      <w:r>
        <w:rPr>
          <w:spacing w:val="-4"/>
          <w:sz w:val="24"/>
        </w:rPr>
        <w:t xml:space="preserve"> </w:t>
      </w:r>
      <w:r>
        <w:rPr>
          <w:sz w:val="24"/>
        </w:rPr>
        <w:t>indirecta</w:t>
      </w:r>
      <w:r>
        <w:rPr>
          <w:spacing w:val="-4"/>
          <w:sz w:val="24"/>
        </w:rPr>
        <w:t xml:space="preserve"> </w:t>
      </w:r>
      <w:r>
        <w:rPr>
          <w:sz w:val="24"/>
        </w:rPr>
        <w:t>que</w:t>
      </w:r>
      <w:r>
        <w:rPr>
          <w:spacing w:val="-3"/>
          <w:sz w:val="24"/>
        </w:rPr>
        <w:t xml:space="preserve"> </w:t>
      </w:r>
      <w:r>
        <w:rPr>
          <w:sz w:val="24"/>
        </w:rPr>
        <w:t>incentive,</w:t>
      </w:r>
      <w:r>
        <w:rPr>
          <w:spacing w:val="-3"/>
          <w:sz w:val="24"/>
        </w:rPr>
        <w:t xml:space="preserve"> </w:t>
      </w:r>
      <w:r>
        <w:rPr>
          <w:sz w:val="24"/>
        </w:rPr>
        <w:t>normalice</w:t>
      </w:r>
      <w:r>
        <w:rPr>
          <w:spacing w:val="-2"/>
          <w:sz w:val="24"/>
        </w:rPr>
        <w:t xml:space="preserve"> </w:t>
      </w:r>
      <w:r>
        <w:rPr>
          <w:sz w:val="24"/>
        </w:rPr>
        <w:t>o</w:t>
      </w:r>
      <w:r>
        <w:rPr>
          <w:spacing w:val="-4"/>
          <w:sz w:val="24"/>
        </w:rPr>
        <w:t xml:space="preserve"> </w:t>
      </w:r>
      <w:r>
        <w:rPr>
          <w:sz w:val="24"/>
        </w:rPr>
        <w:t>justifique</w:t>
      </w:r>
      <w:r>
        <w:rPr>
          <w:spacing w:val="-3"/>
          <w:sz w:val="24"/>
        </w:rPr>
        <w:t xml:space="preserve"> </w:t>
      </w:r>
      <w:r>
        <w:rPr>
          <w:sz w:val="24"/>
        </w:rPr>
        <w:t>el</w:t>
      </w:r>
      <w:r>
        <w:rPr>
          <w:spacing w:val="-3"/>
          <w:sz w:val="24"/>
        </w:rPr>
        <w:t xml:space="preserve"> </w:t>
      </w:r>
      <w:r>
        <w:rPr>
          <w:sz w:val="24"/>
        </w:rPr>
        <w:t>consumo de drogas.</w:t>
      </w:r>
    </w:p>
    <w:p w:rsidR="002E2994" w:rsidRDefault="00000000">
      <w:pPr>
        <w:pStyle w:val="Prrafodelista"/>
        <w:numPr>
          <w:ilvl w:val="0"/>
          <w:numId w:val="1"/>
        </w:numPr>
        <w:tabs>
          <w:tab w:val="left" w:pos="491"/>
        </w:tabs>
        <w:spacing w:line="278" w:lineRule="auto"/>
        <w:ind w:right="275" w:firstLine="0"/>
        <w:rPr>
          <w:sz w:val="24"/>
        </w:rPr>
      </w:pPr>
      <w:r>
        <w:rPr>
          <w:b/>
          <w:sz w:val="24"/>
        </w:rPr>
        <w:t>Implementos</w:t>
      </w:r>
      <w:r>
        <w:rPr>
          <w:b/>
          <w:spacing w:val="-4"/>
          <w:sz w:val="24"/>
        </w:rPr>
        <w:t xml:space="preserve"> </w:t>
      </w:r>
      <w:r>
        <w:rPr>
          <w:b/>
          <w:sz w:val="24"/>
        </w:rPr>
        <w:t>prohibidos:</w:t>
      </w:r>
      <w:r>
        <w:rPr>
          <w:b/>
          <w:spacing w:val="-3"/>
          <w:sz w:val="24"/>
        </w:rPr>
        <w:t xml:space="preserve"> </w:t>
      </w:r>
      <w:r>
        <w:rPr>
          <w:sz w:val="24"/>
        </w:rPr>
        <w:t>objetos</w:t>
      </w:r>
      <w:r>
        <w:rPr>
          <w:spacing w:val="-4"/>
          <w:sz w:val="24"/>
        </w:rPr>
        <w:t xml:space="preserve"> </w:t>
      </w:r>
      <w:r>
        <w:rPr>
          <w:sz w:val="24"/>
        </w:rPr>
        <w:t>cuya</w:t>
      </w:r>
      <w:r>
        <w:rPr>
          <w:spacing w:val="-4"/>
          <w:sz w:val="24"/>
        </w:rPr>
        <w:t xml:space="preserve"> </w:t>
      </w:r>
      <w:r>
        <w:rPr>
          <w:sz w:val="24"/>
        </w:rPr>
        <w:t>finalidad</w:t>
      </w:r>
      <w:r>
        <w:rPr>
          <w:spacing w:val="-4"/>
          <w:sz w:val="24"/>
        </w:rPr>
        <w:t xml:space="preserve"> </w:t>
      </w:r>
      <w:r>
        <w:rPr>
          <w:sz w:val="24"/>
        </w:rPr>
        <w:t>principal</w:t>
      </w:r>
      <w:r>
        <w:rPr>
          <w:spacing w:val="-4"/>
          <w:sz w:val="24"/>
        </w:rPr>
        <w:t xml:space="preserve"> </w:t>
      </w:r>
      <w:r>
        <w:rPr>
          <w:sz w:val="24"/>
        </w:rPr>
        <w:t>sea</w:t>
      </w:r>
      <w:r>
        <w:rPr>
          <w:spacing w:val="-4"/>
          <w:sz w:val="24"/>
        </w:rPr>
        <w:t xml:space="preserve"> </w:t>
      </w:r>
      <w:r>
        <w:rPr>
          <w:sz w:val="24"/>
        </w:rPr>
        <w:t>el</w:t>
      </w:r>
      <w:r>
        <w:rPr>
          <w:spacing w:val="-5"/>
          <w:sz w:val="24"/>
        </w:rPr>
        <w:t xml:space="preserve"> </w:t>
      </w:r>
      <w:r>
        <w:rPr>
          <w:sz w:val="24"/>
        </w:rPr>
        <w:t>consumo</w:t>
      </w:r>
      <w:r>
        <w:rPr>
          <w:spacing w:val="-4"/>
          <w:sz w:val="24"/>
        </w:rPr>
        <w:t xml:space="preserve"> </w:t>
      </w:r>
      <w:r>
        <w:rPr>
          <w:sz w:val="24"/>
        </w:rPr>
        <w:t>de</w:t>
      </w:r>
      <w:r>
        <w:rPr>
          <w:spacing w:val="-4"/>
          <w:sz w:val="24"/>
        </w:rPr>
        <w:t xml:space="preserve"> </w:t>
      </w:r>
      <w:r>
        <w:rPr>
          <w:sz w:val="24"/>
        </w:rPr>
        <w:t>drogas,</w:t>
      </w:r>
      <w:r>
        <w:rPr>
          <w:spacing w:val="-6"/>
          <w:sz w:val="24"/>
        </w:rPr>
        <w:t xml:space="preserve"> </w:t>
      </w:r>
      <w:r>
        <w:rPr>
          <w:sz w:val="24"/>
        </w:rPr>
        <w:t>como papelillos, pipas, bongs, vaporizadores.</w:t>
      </w:r>
    </w:p>
    <w:p w:rsidR="002E2994" w:rsidRDefault="00000000">
      <w:pPr>
        <w:pStyle w:val="Prrafodelista"/>
        <w:numPr>
          <w:ilvl w:val="0"/>
          <w:numId w:val="1"/>
        </w:numPr>
        <w:tabs>
          <w:tab w:val="left" w:pos="510"/>
        </w:tabs>
        <w:spacing w:line="278" w:lineRule="auto"/>
        <w:ind w:right="884" w:firstLine="0"/>
        <w:rPr>
          <w:sz w:val="24"/>
        </w:rPr>
      </w:pPr>
      <w:r>
        <w:rPr>
          <w:b/>
          <w:sz w:val="24"/>
        </w:rPr>
        <w:t>Uso</w:t>
      </w:r>
      <w:r>
        <w:rPr>
          <w:b/>
          <w:spacing w:val="-4"/>
          <w:sz w:val="24"/>
        </w:rPr>
        <w:t xml:space="preserve"> </w:t>
      </w:r>
      <w:r>
        <w:rPr>
          <w:b/>
          <w:sz w:val="24"/>
        </w:rPr>
        <w:t>indebido</w:t>
      </w:r>
      <w:r>
        <w:rPr>
          <w:b/>
          <w:spacing w:val="-4"/>
          <w:sz w:val="24"/>
        </w:rPr>
        <w:t xml:space="preserve"> </w:t>
      </w:r>
      <w:r>
        <w:rPr>
          <w:b/>
          <w:sz w:val="24"/>
        </w:rPr>
        <w:t>de</w:t>
      </w:r>
      <w:r>
        <w:rPr>
          <w:b/>
          <w:spacing w:val="-2"/>
          <w:sz w:val="24"/>
        </w:rPr>
        <w:t xml:space="preserve"> </w:t>
      </w:r>
      <w:r>
        <w:rPr>
          <w:b/>
          <w:sz w:val="24"/>
        </w:rPr>
        <w:t>recetas</w:t>
      </w:r>
      <w:r>
        <w:rPr>
          <w:b/>
          <w:spacing w:val="-4"/>
          <w:sz w:val="24"/>
        </w:rPr>
        <w:t xml:space="preserve"> </w:t>
      </w:r>
      <w:r>
        <w:rPr>
          <w:b/>
          <w:sz w:val="24"/>
        </w:rPr>
        <w:t>médicas:</w:t>
      </w:r>
      <w:r>
        <w:rPr>
          <w:b/>
          <w:spacing w:val="-4"/>
          <w:sz w:val="24"/>
        </w:rPr>
        <w:t xml:space="preserve"> </w:t>
      </w:r>
      <w:r>
        <w:rPr>
          <w:sz w:val="24"/>
        </w:rPr>
        <w:t>emisión</w:t>
      </w:r>
      <w:r>
        <w:rPr>
          <w:spacing w:val="-5"/>
          <w:sz w:val="24"/>
        </w:rPr>
        <w:t xml:space="preserve"> </w:t>
      </w:r>
      <w:r>
        <w:rPr>
          <w:sz w:val="24"/>
        </w:rPr>
        <w:t>o</w:t>
      </w:r>
      <w:r>
        <w:rPr>
          <w:spacing w:val="-5"/>
          <w:sz w:val="24"/>
        </w:rPr>
        <w:t xml:space="preserve"> </w:t>
      </w:r>
      <w:r>
        <w:rPr>
          <w:sz w:val="24"/>
        </w:rPr>
        <w:t>uso</w:t>
      </w:r>
      <w:r>
        <w:rPr>
          <w:spacing w:val="-5"/>
          <w:sz w:val="24"/>
        </w:rPr>
        <w:t xml:space="preserve"> </w:t>
      </w:r>
      <w:r>
        <w:rPr>
          <w:sz w:val="24"/>
        </w:rPr>
        <w:t>de</w:t>
      </w:r>
      <w:r>
        <w:rPr>
          <w:spacing w:val="-4"/>
          <w:sz w:val="24"/>
        </w:rPr>
        <w:t xml:space="preserve"> </w:t>
      </w:r>
      <w:r>
        <w:rPr>
          <w:sz w:val="24"/>
        </w:rPr>
        <w:t>prescripciones</w:t>
      </w:r>
      <w:r>
        <w:rPr>
          <w:spacing w:val="-3"/>
          <w:sz w:val="24"/>
        </w:rPr>
        <w:t xml:space="preserve"> </w:t>
      </w:r>
      <w:r>
        <w:rPr>
          <w:sz w:val="24"/>
        </w:rPr>
        <w:t>sin</w:t>
      </w:r>
      <w:r>
        <w:rPr>
          <w:spacing w:val="-5"/>
          <w:sz w:val="24"/>
        </w:rPr>
        <w:t xml:space="preserve"> </w:t>
      </w:r>
      <w:r>
        <w:rPr>
          <w:sz w:val="24"/>
        </w:rPr>
        <w:t xml:space="preserve">fundamento </w:t>
      </w:r>
      <w:r>
        <w:rPr>
          <w:spacing w:val="-2"/>
          <w:sz w:val="24"/>
        </w:rPr>
        <w:t>clínico.</w:t>
      </w:r>
    </w:p>
    <w:p w:rsidR="002E2994" w:rsidRDefault="00000000">
      <w:pPr>
        <w:pStyle w:val="Prrafodelista"/>
        <w:numPr>
          <w:ilvl w:val="0"/>
          <w:numId w:val="1"/>
        </w:numPr>
        <w:tabs>
          <w:tab w:val="left" w:pos="491"/>
        </w:tabs>
        <w:spacing w:line="265" w:lineRule="exact"/>
        <w:ind w:left="491" w:hanging="229"/>
        <w:rPr>
          <w:sz w:val="24"/>
        </w:rPr>
      </w:pPr>
      <w:r>
        <w:rPr>
          <w:b/>
          <w:sz w:val="24"/>
        </w:rPr>
        <w:t>Alcohol</w:t>
      </w:r>
      <w:r>
        <w:rPr>
          <w:b/>
          <w:spacing w:val="-6"/>
          <w:sz w:val="24"/>
        </w:rPr>
        <w:t xml:space="preserve"> </w:t>
      </w:r>
      <w:r>
        <w:rPr>
          <w:b/>
          <w:sz w:val="24"/>
        </w:rPr>
        <w:t>no</w:t>
      </w:r>
      <w:r>
        <w:rPr>
          <w:b/>
          <w:spacing w:val="-4"/>
          <w:sz w:val="24"/>
        </w:rPr>
        <w:t xml:space="preserve"> </w:t>
      </w:r>
      <w:r>
        <w:rPr>
          <w:b/>
          <w:sz w:val="24"/>
        </w:rPr>
        <w:t>autorizado:</w:t>
      </w:r>
      <w:r>
        <w:rPr>
          <w:b/>
          <w:spacing w:val="-3"/>
          <w:sz w:val="24"/>
        </w:rPr>
        <w:t xml:space="preserve"> </w:t>
      </w:r>
      <w:r>
        <w:rPr>
          <w:sz w:val="24"/>
        </w:rPr>
        <w:t>bebidas</w:t>
      </w:r>
      <w:r>
        <w:rPr>
          <w:spacing w:val="-4"/>
          <w:sz w:val="24"/>
        </w:rPr>
        <w:t xml:space="preserve"> </w:t>
      </w:r>
      <w:r>
        <w:rPr>
          <w:sz w:val="24"/>
        </w:rPr>
        <w:t>alcohólicas</w:t>
      </w:r>
      <w:r>
        <w:rPr>
          <w:spacing w:val="-5"/>
          <w:sz w:val="24"/>
        </w:rPr>
        <w:t xml:space="preserve"> </w:t>
      </w:r>
      <w:r>
        <w:rPr>
          <w:sz w:val="24"/>
        </w:rPr>
        <w:t>sin</w:t>
      </w:r>
      <w:r>
        <w:rPr>
          <w:spacing w:val="-5"/>
          <w:sz w:val="24"/>
        </w:rPr>
        <w:t xml:space="preserve"> </w:t>
      </w:r>
      <w:r>
        <w:rPr>
          <w:sz w:val="24"/>
        </w:rPr>
        <w:t>la</w:t>
      </w:r>
      <w:r>
        <w:rPr>
          <w:spacing w:val="-3"/>
          <w:sz w:val="24"/>
        </w:rPr>
        <w:t xml:space="preserve"> </w:t>
      </w:r>
      <w:r>
        <w:rPr>
          <w:sz w:val="24"/>
        </w:rPr>
        <w:t>autorización</w:t>
      </w:r>
      <w:r>
        <w:rPr>
          <w:spacing w:val="-4"/>
          <w:sz w:val="24"/>
        </w:rPr>
        <w:t xml:space="preserve"> </w:t>
      </w:r>
      <w:r>
        <w:rPr>
          <w:sz w:val="24"/>
        </w:rPr>
        <w:t>sanitaria</w:t>
      </w:r>
      <w:r>
        <w:rPr>
          <w:spacing w:val="-3"/>
          <w:sz w:val="24"/>
        </w:rPr>
        <w:t xml:space="preserve"> </w:t>
      </w:r>
      <w:r>
        <w:rPr>
          <w:spacing w:val="-2"/>
          <w:sz w:val="24"/>
        </w:rPr>
        <w:t>vigente.</w:t>
      </w:r>
    </w:p>
    <w:p w:rsidR="002E2994" w:rsidRDefault="00000000">
      <w:pPr>
        <w:pStyle w:val="Prrafodelista"/>
        <w:numPr>
          <w:ilvl w:val="0"/>
          <w:numId w:val="1"/>
        </w:numPr>
        <w:tabs>
          <w:tab w:val="left" w:pos="467"/>
        </w:tabs>
        <w:spacing w:before="33"/>
        <w:ind w:left="467" w:hanging="205"/>
        <w:rPr>
          <w:sz w:val="24"/>
        </w:rPr>
      </w:pPr>
      <w:r>
        <w:rPr>
          <w:b/>
          <w:sz w:val="24"/>
        </w:rPr>
        <w:t>Cigarrillos</w:t>
      </w:r>
      <w:r>
        <w:rPr>
          <w:b/>
          <w:spacing w:val="-5"/>
          <w:sz w:val="24"/>
        </w:rPr>
        <w:t xml:space="preserve"> </w:t>
      </w:r>
      <w:r>
        <w:rPr>
          <w:b/>
          <w:sz w:val="24"/>
        </w:rPr>
        <w:t>y</w:t>
      </w:r>
      <w:r>
        <w:rPr>
          <w:b/>
          <w:spacing w:val="-3"/>
          <w:sz w:val="24"/>
        </w:rPr>
        <w:t xml:space="preserve"> </w:t>
      </w:r>
      <w:r>
        <w:rPr>
          <w:b/>
          <w:sz w:val="24"/>
        </w:rPr>
        <w:t>tabaco:</w:t>
      </w:r>
      <w:r>
        <w:rPr>
          <w:b/>
          <w:spacing w:val="-3"/>
          <w:sz w:val="24"/>
        </w:rPr>
        <w:t xml:space="preserve"> </w:t>
      </w:r>
      <w:r>
        <w:rPr>
          <w:sz w:val="24"/>
        </w:rPr>
        <w:t>productos</w:t>
      </w:r>
      <w:r>
        <w:rPr>
          <w:spacing w:val="-2"/>
          <w:sz w:val="24"/>
        </w:rPr>
        <w:t xml:space="preserve"> </w:t>
      </w:r>
      <w:r>
        <w:rPr>
          <w:sz w:val="24"/>
        </w:rPr>
        <w:t>derivados</w:t>
      </w:r>
      <w:r>
        <w:rPr>
          <w:spacing w:val="-2"/>
          <w:sz w:val="24"/>
        </w:rPr>
        <w:t xml:space="preserve"> </w:t>
      </w:r>
      <w:r>
        <w:rPr>
          <w:sz w:val="24"/>
        </w:rPr>
        <w:t>del</w:t>
      </w:r>
      <w:r>
        <w:rPr>
          <w:spacing w:val="-3"/>
          <w:sz w:val="24"/>
        </w:rPr>
        <w:t xml:space="preserve"> </w:t>
      </w:r>
      <w:r>
        <w:rPr>
          <w:sz w:val="24"/>
        </w:rPr>
        <w:t>tabaco</w:t>
      </w:r>
      <w:r>
        <w:rPr>
          <w:spacing w:val="-3"/>
          <w:sz w:val="24"/>
        </w:rPr>
        <w:t xml:space="preserve"> </w:t>
      </w:r>
      <w:r>
        <w:rPr>
          <w:sz w:val="24"/>
        </w:rPr>
        <w:t>como</w:t>
      </w:r>
      <w:r>
        <w:rPr>
          <w:spacing w:val="-4"/>
          <w:sz w:val="24"/>
        </w:rPr>
        <w:t xml:space="preserve"> </w:t>
      </w:r>
      <w:r>
        <w:rPr>
          <w:sz w:val="24"/>
        </w:rPr>
        <w:t>cigarros</w:t>
      </w:r>
      <w:r>
        <w:rPr>
          <w:spacing w:val="-1"/>
          <w:sz w:val="24"/>
        </w:rPr>
        <w:t xml:space="preserve"> </w:t>
      </w:r>
      <w:r>
        <w:rPr>
          <w:sz w:val="24"/>
        </w:rPr>
        <w:t>y</w:t>
      </w:r>
      <w:r>
        <w:rPr>
          <w:spacing w:val="-4"/>
          <w:sz w:val="24"/>
        </w:rPr>
        <w:t xml:space="preserve"> </w:t>
      </w:r>
      <w:r>
        <w:rPr>
          <w:spacing w:val="-2"/>
          <w:sz w:val="24"/>
        </w:rPr>
        <w:t>similares.</w:t>
      </w:r>
    </w:p>
    <w:p w:rsidR="002E2994" w:rsidRDefault="002E2994">
      <w:pPr>
        <w:pStyle w:val="Prrafodelista"/>
        <w:rPr>
          <w:sz w:val="24"/>
        </w:rPr>
        <w:sectPr w:rsidR="002E2994">
          <w:pgSz w:w="12240" w:h="15840"/>
          <w:pgMar w:top="1460" w:right="1440" w:bottom="280" w:left="1440" w:header="720" w:footer="720" w:gutter="0"/>
          <w:cols w:space="720"/>
        </w:sectPr>
      </w:pPr>
    </w:p>
    <w:p w:rsidR="002E2994" w:rsidRDefault="00000000">
      <w:pPr>
        <w:pStyle w:val="Ttulo1"/>
        <w:spacing w:before="78"/>
      </w:pPr>
      <w:r>
        <w:lastRenderedPageBreak/>
        <w:t>Artículo</w:t>
      </w:r>
      <w:r>
        <w:rPr>
          <w:spacing w:val="-4"/>
        </w:rPr>
        <w:t xml:space="preserve"> </w:t>
      </w:r>
      <w:r>
        <w:rPr>
          <w:spacing w:val="-5"/>
        </w:rPr>
        <w:t>4º.</w:t>
      </w:r>
    </w:p>
    <w:p w:rsidR="002E2994" w:rsidRDefault="002E2994">
      <w:pPr>
        <w:pStyle w:val="Textoindependiente"/>
        <w:rPr>
          <w:b/>
        </w:rPr>
      </w:pPr>
    </w:p>
    <w:p w:rsidR="002E2994" w:rsidRDefault="002E2994">
      <w:pPr>
        <w:pStyle w:val="Textoindependiente"/>
        <w:spacing w:before="90"/>
        <w:rPr>
          <w:b/>
        </w:rPr>
      </w:pPr>
    </w:p>
    <w:p w:rsidR="002E2994" w:rsidRDefault="00000000">
      <w:pPr>
        <w:pStyle w:val="Textoindependiente"/>
        <w:spacing w:line="276" w:lineRule="auto"/>
        <w:ind w:left="262" w:right="262"/>
        <w:jc w:val="both"/>
      </w:pPr>
      <w:r>
        <w:t>Se prohíbe</w:t>
      </w:r>
      <w:r>
        <w:rPr>
          <w:spacing w:val="-2"/>
        </w:rPr>
        <w:t xml:space="preserve"> </w:t>
      </w:r>
      <w:r>
        <w:t>a funcionarios</w:t>
      </w:r>
      <w:r>
        <w:rPr>
          <w:spacing w:val="-1"/>
        </w:rPr>
        <w:t xml:space="preserve"> </w:t>
      </w:r>
      <w:r>
        <w:t>públicos,</w:t>
      </w:r>
      <w:r>
        <w:rPr>
          <w:spacing w:val="-2"/>
        </w:rPr>
        <w:t xml:space="preserve"> </w:t>
      </w:r>
      <w:r>
        <w:t>autoridades electas, profesionales de la salud y trabajadores de establecimientos educacionales consumir, promover o facilitar el consumo de drogas en el ejercicio</w:t>
      </w:r>
      <w:r>
        <w:rPr>
          <w:spacing w:val="-6"/>
        </w:rPr>
        <w:t xml:space="preserve"> </w:t>
      </w:r>
      <w:r>
        <w:t>de</w:t>
      </w:r>
      <w:r>
        <w:rPr>
          <w:spacing w:val="-5"/>
        </w:rPr>
        <w:t xml:space="preserve"> </w:t>
      </w:r>
      <w:r>
        <w:t>sus</w:t>
      </w:r>
      <w:r>
        <w:rPr>
          <w:spacing w:val="-5"/>
        </w:rPr>
        <w:t xml:space="preserve"> </w:t>
      </w:r>
      <w:r>
        <w:t>funciones.</w:t>
      </w:r>
      <w:r>
        <w:rPr>
          <w:spacing w:val="-8"/>
        </w:rPr>
        <w:t xml:space="preserve"> </w:t>
      </w:r>
      <w:r>
        <w:t>La</w:t>
      </w:r>
      <w:r>
        <w:rPr>
          <w:spacing w:val="-5"/>
        </w:rPr>
        <w:t xml:space="preserve"> </w:t>
      </w:r>
      <w:r>
        <w:t>infracción</w:t>
      </w:r>
      <w:r>
        <w:rPr>
          <w:spacing w:val="-6"/>
        </w:rPr>
        <w:t xml:space="preserve"> </w:t>
      </w:r>
      <w:r>
        <w:t>será</w:t>
      </w:r>
      <w:r>
        <w:rPr>
          <w:spacing w:val="-8"/>
        </w:rPr>
        <w:t xml:space="preserve"> </w:t>
      </w:r>
      <w:r>
        <w:t>sancionada</w:t>
      </w:r>
      <w:r>
        <w:rPr>
          <w:spacing w:val="-5"/>
        </w:rPr>
        <w:t xml:space="preserve"> </w:t>
      </w:r>
      <w:r>
        <w:t>como</w:t>
      </w:r>
      <w:r>
        <w:rPr>
          <w:spacing w:val="-5"/>
        </w:rPr>
        <w:t xml:space="preserve"> </w:t>
      </w:r>
      <w:r>
        <w:t>falta</w:t>
      </w:r>
      <w:r>
        <w:rPr>
          <w:spacing w:val="-5"/>
        </w:rPr>
        <w:t xml:space="preserve"> </w:t>
      </w:r>
      <w:r>
        <w:t>grave,</w:t>
      </w:r>
      <w:r>
        <w:rPr>
          <w:spacing w:val="-6"/>
        </w:rPr>
        <w:t xml:space="preserve"> </w:t>
      </w:r>
      <w:r>
        <w:t>y</w:t>
      </w:r>
      <w:r>
        <w:rPr>
          <w:spacing w:val="-7"/>
        </w:rPr>
        <w:t xml:space="preserve"> </w:t>
      </w:r>
      <w:r>
        <w:t>si</w:t>
      </w:r>
      <w:r>
        <w:rPr>
          <w:spacing w:val="-8"/>
        </w:rPr>
        <w:t xml:space="preserve"> </w:t>
      </w:r>
      <w:r>
        <w:t>constituye</w:t>
      </w:r>
      <w:r>
        <w:rPr>
          <w:spacing w:val="-5"/>
        </w:rPr>
        <w:t xml:space="preserve"> </w:t>
      </w:r>
      <w:r>
        <w:t>delito, se derivará al Ministerio Público.</w:t>
      </w:r>
    </w:p>
    <w:p w:rsidR="002E2994" w:rsidRDefault="002E2994">
      <w:pPr>
        <w:pStyle w:val="Textoindependiente"/>
        <w:spacing w:before="9"/>
      </w:pPr>
    </w:p>
    <w:p w:rsidR="002E2994" w:rsidRDefault="00000000">
      <w:pPr>
        <w:pStyle w:val="Ttulo1"/>
        <w:spacing w:before="1"/>
      </w:pPr>
      <w:r>
        <w:t>Artículo</w:t>
      </w:r>
      <w:r>
        <w:rPr>
          <w:spacing w:val="-4"/>
        </w:rPr>
        <w:t xml:space="preserve"> </w:t>
      </w:r>
      <w:r>
        <w:rPr>
          <w:spacing w:val="-5"/>
        </w:rPr>
        <w:t>5º.</w:t>
      </w:r>
    </w:p>
    <w:p w:rsidR="002E2994" w:rsidRDefault="002E2994">
      <w:pPr>
        <w:pStyle w:val="Textoindependiente"/>
        <w:rPr>
          <w:b/>
        </w:rPr>
      </w:pPr>
    </w:p>
    <w:p w:rsidR="002E2994" w:rsidRDefault="002E2994">
      <w:pPr>
        <w:pStyle w:val="Textoindependiente"/>
        <w:spacing w:before="92"/>
        <w:rPr>
          <w:b/>
        </w:rPr>
      </w:pPr>
    </w:p>
    <w:p w:rsidR="002E2994" w:rsidRDefault="00000000">
      <w:pPr>
        <w:pStyle w:val="Textoindependiente"/>
        <w:spacing w:before="1"/>
        <w:ind w:left="262"/>
      </w:pPr>
      <w:r>
        <w:t>Se</w:t>
      </w:r>
      <w:r>
        <w:rPr>
          <w:spacing w:val="-5"/>
        </w:rPr>
        <w:t xml:space="preserve"> </w:t>
      </w:r>
      <w:r>
        <w:t>prohíbe</w:t>
      </w:r>
      <w:r>
        <w:rPr>
          <w:spacing w:val="-3"/>
        </w:rPr>
        <w:t xml:space="preserve"> </w:t>
      </w:r>
      <w:r>
        <w:t>el</w:t>
      </w:r>
      <w:r>
        <w:rPr>
          <w:spacing w:val="-3"/>
        </w:rPr>
        <w:t xml:space="preserve"> </w:t>
      </w:r>
      <w:r>
        <w:t>consumo</w:t>
      </w:r>
      <w:r>
        <w:rPr>
          <w:spacing w:val="-3"/>
        </w:rPr>
        <w:t xml:space="preserve"> </w:t>
      </w:r>
      <w:r>
        <w:t>de</w:t>
      </w:r>
      <w:r>
        <w:rPr>
          <w:spacing w:val="-5"/>
        </w:rPr>
        <w:t xml:space="preserve"> </w:t>
      </w:r>
      <w:r>
        <w:t>drogas,</w:t>
      </w:r>
      <w:r>
        <w:rPr>
          <w:spacing w:val="-2"/>
        </w:rPr>
        <w:t xml:space="preserve"> </w:t>
      </w:r>
      <w:r>
        <w:t>alcohol</w:t>
      </w:r>
      <w:r>
        <w:rPr>
          <w:spacing w:val="-3"/>
        </w:rPr>
        <w:t xml:space="preserve"> </w:t>
      </w:r>
      <w:r>
        <w:t>no</w:t>
      </w:r>
      <w:r>
        <w:rPr>
          <w:spacing w:val="-4"/>
        </w:rPr>
        <w:t xml:space="preserve"> </w:t>
      </w:r>
      <w:r>
        <w:t>autorizado,</w:t>
      </w:r>
      <w:r>
        <w:rPr>
          <w:spacing w:val="-2"/>
        </w:rPr>
        <w:t xml:space="preserve"> </w:t>
      </w:r>
      <w:r>
        <w:t>cigarrillos</w:t>
      </w:r>
      <w:r>
        <w:rPr>
          <w:spacing w:val="-2"/>
        </w:rPr>
        <w:t xml:space="preserve"> </w:t>
      </w:r>
      <w:r>
        <w:t>y</w:t>
      </w:r>
      <w:r>
        <w:rPr>
          <w:spacing w:val="-3"/>
        </w:rPr>
        <w:t xml:space="preserve"> </w:t>
      </w:r>
      <w:r>
        <w:t>tabaco</w:t>
      </w:r>
      <w:r>
        <w:rPr>
          <w:spacing w:val="-3"/>
        </w:rPr>
        <w:t xml:space="preserve"> </w:t>
      </w:r>
      <w:r>
        <w:rPr>
          <w:spacing w:val="-5"/>
        </w:rPr>
        <w:t>en:</w:t>
      </w:r>
    </w:p>
    <w:p w:rsidR="002E2994" w:rsidRDefault="002E2994">
      <w:pPr>
        <w:pStyle w:val="Textoindependiente"/>
        <w:spacing w:before="50"/>
      </w:pPr>
    </w:p>
    <w:p w:rsidR="002E2994" w:rsidRDefault="00000000">
      <w:pPr>
        <w:pStyle w:val="Prrafodelista"/>
        <w:numPr>
          <w:ilvl w:val="1"/>
          <w:numId w:val="1"/>
        </w:numPr>
        <w:tabs>
          <w:tab w:val="left" w:pos="981"/>
        </w:tabs>
        <w:ind w:left="981"/>
        <w:rPr>
          <w:sz w:val="24"/>
        </w:rPr>
      </w:pPr>
      <w:r>
        <w:rPr>
          <w:sz w:val="24"/>
        </w:rPr>
        <w:t>Toda</w:t>
      </w:r>
      <w:r>
        <w:rPr>
          <w:spacing w:val="-5"/>
          <w:sz w:val="24"/>
        </w:rPr>
        <w:t xml:space="preserve"> </w:t>
      </w:r>
      <w:r>
        <w:rPr>
          <w:sz w:val="24"/>
        </w:rPr>
        <w:t>dependencia</w:t>
      </w:r>
      <w:r>
        <w:rPr>
          <w:spacing w:val="-4"/>
          <w:sz w:val="24"/>
        </w:rPr>
        <w:t xml:space="preserve"> </w:t>
      </w:r>
      <w:r>
        <w:rPr>
          <w:sz w:val="24"/>
        </w:rPr>
        <w:t>de</w:t>
      </w:r>
      <w:r>
        <w:rPr>
          <w:spacing w:val="-4"/>
          <w:sz w:val="24"/>
        </w:rPr>
        <w:t xml:space="preserve"> </w:t>
      </w:r>
      <w:r>
        <w:rPr>
          <w:sz w:val="24"/>
        </w:rPr>
        <w:t>establecimientos</w:t>
      </w:r>
      <w:r>
        <w:rPr>
          <w:spacing w:val="-3"/>
          <w:sz w:val="24"/>
        </w:rPr>
        <w:t xml:space="preserve"> </w:t>
      </w:r>
      <w:r>
        <w:rPr>
          <w:spacing w:val="-2"/>
          <w:sz w:val="24"/>
        </w:rPr>
        <w:t>educacionales.</w:t>
      </w:r>
    </w:p>
    <w:p w:rsidR="002E2994" w:rsidRDefault="00000000">
      <w:pPr>
        <w:pStyle w:val="Prrafodelista"/>
        <w:numPr>
          <w:ilvl w:val="1"/>
          <w:numId w:val="1"/>
        </w:numPr>
        <w:tabs>
          <w:tab w:val="left" w:pos="981"/>
        </w:tabs>
        <w:spacing w:before="40"/>
        <w:ind w:left="981"/>
        <w:rPr>
          <w:sz w:val="24"/>
        </w:rPr>
      </w:pPr>
      <w:r>
        <w:rPr>
          <w:sz w:val="24"/>
        </w:rPr>
        <w:t>Un</w:t>
      </w:r>
      <w:r>
        <w:rPr>
          <w:spacing w:val="-5"/>
          <w:sz w:val="24"/>
        </w:rPr>
        <w:t xml:space="preserve"> </w:t>
      </w:r>
      <w:r>
        <w:rPr>
          <w:sz w:val="24"/>
        </w:rPr>
        <w:t>radio</w:t>
      </w:r>
      <w:r>
        <w:rPr>
          <w:spacing w:val="-2"/>
          <w:sz w:val="24"/>
        </w:rPr>
        <w:t xml:space="preserve"> </w:t>
      </w:r>
      <w:r>
        <w:rPr>
          <w:sz w:val="24"/>
        </w:rPr>
        <w:t>de</w:t>
      </w:r>
      <w:r>
        <w:rPr>
          <w:spacing w:val="-2"/>
          <w:sz w:val="24"/>
        </w:rPr>
        <w:t xml:space="preserve"> </w:t>
      </w:r>
      <w:r>
        <w:rPr>
          <w:sz w:val="24"/>
        </w:rPr>
        <w:t>hasta</w:t>
      </w:r>
      <w:r>
        <w:rPr>
          <w:spacing w:val="-1"/>
          <w:sz w:val="24"/>
        </w:rPr>
        <w:t xml:space="preserve"> </w:t>
      </w:r>
      <w:r>
        <w:rPr>
          <w:sz w:val="24"/>
        </w:rPr>
        <w:t>500</w:t>
      </w:r>
      <w:r>
        <w:rPr>
          <w:spacing w:val="-1"/>
          <w:sz w:val="24"/>
        </w:rPr>
        <w:t xml:space="preserve"> </w:t>
      </w:r>
      <w:r>
        <w:rPr>
          <w:sz w:val="24"/>
        </w:rPr>
        <w:t>metros</w:t>
      </w:r>
      <w:r>
        <w:rPr>
          <w:spacing w:val="-2"/>
          <w:sz w:val="24"/>
        </w:rPr>
        <w:t xml:space="preserve"> </w:t>
      </w:r>
      <w:r>
        <w:rPr>
          <w:sz w:val="24"/>
        </w:rPr>
        <w:t>desde</w:t>
      </w:r>
      <w:r>
        <w:rPr>
          <w:spacing w:val="-3"/>
          <w:sz w:val="24"/>
        </w:rPr>
        <w:t xml:space="preserve"> </w:t>
      </w:r>
      <w:r>
        <w:rPr>
          <w:sz w:val="24"/>
        </w:rPr>
        <w:t>cualquier</w:t>
      </w:r>
      <w:r>
        <w:rPr>
          <w:spacing w:val="-2"/>
          <w:sz w:val="24"/>
        </w:rPr>
        <w:t xml:space="preserve"> </w:t>
      </w:r>
      <w:r>
        <w:rPr>
          <w:sz w:val="24"/>
        </w:rPr>
        <w:t>acceso</w:t>
      </w:r>
      <w:r>
        <w:rPr>
          <w:spacing w:val="-5"/>
          <w:sz w:val="24"/>
        </w:rPr>
        <w:t xml:space="preserve"> </w:t>
      </w:r>
      <w:r>
        <w:rPr>
          <w:sz w:val="24"/>
        </w:rPr>
        <w:t>al</w:t>
      </w:r>
      <w:r>
        <w:rPr>
          <w:spacing w:val="-1"/>
          <w:sz w:val="24"/>
        </w:rPr>
        <w:t xml:space="preserve"> </w:t>
      </w:r>
      <w:r>
        <w:rPr>
          <w:sz w:val="24"/>
        </w:rPr>
        <w:t>recinto</w:t>
      </w:r>
      <w:r>
        <w:rPr>
          <w:spacing w:val="-2"/>
          <w:sz w:val="24"/>
        </w:rPr>
        <w:t xml:space="preserve"> educativo.</w:t>
      </w:r>
    </w:p>
    <w:p w:rsidR="002E2994" w:rsidRDefault="00000000">
      <w:pPr>
        <w:pStyle w:val="Prrafodelista"/>
        <w:numPr>
          <w:ilvl w:val="1"/>
          <w:numId w:val="1"/>
        </w:numPr>
        <w:tabs>
          <w:tab w:val="left" w:pos="981"/>
        </w:tabs>
        <w:spacing w:before="42" w:line="276" w:lineRule="auto"/>
        <w:ind w:left="981" w:right="305"/>
        <w:rPr>
          <w:sz w:val="24"/>
        </w:rPr>
      </w:pPr>
      <w:r>
        <w:rPr>
          <w:sz w:val="24"/>
        </w:rPr>
        <w:t>Espacios</w:t>
      </w:r>
      <w:r>
        <w:rPr>
          <w:spacing w:val="-2"/>
          <w:sz w:val="24"/>
        </w:rPr>
        <w:t xml:space="preserve"> </w:t>
      </w:r>
      <w:r>
        <w:rPr>
          <w:sz w:val="24"/>
        </w:rPr>
        <w:t>públicos</w:t>
      </w:r>
      <w:r>
        <w:rPr>
          <w:spacing w:val="-2"/>
          <w:sz w:val="24"/>
        </w:rPr>
        <w:t xml:space="preserve"> </w:t>
      </w:r>
      <w:r>
        <w:rPr>
          <w:sz w:val="24"/>
        </w:rPr>
        <w:t>o</w:t>
      </w:r>
      <w:r>
        <w:rPr>
          <w:spacing w:val="-4"/>
          <w:sz w:val="24"/>
        </w:rPr>
        <w:t xml:space="preserve"> </w:t>
      </w:r>
      <w:r>
        <w:rPr>
          <w:sz w:val="24"/>
        </w:rPr>
        <w:t>privados</w:t>
      </w:r>
      <w:r>
        <w:rPr>
          <w:spacing w:val="-2"/>
          <w:sz w:val="24"/>
        </w:rPr>
        <w:t xml:space="preserve"> </w:t>
      </w:r>
      <w:r>
        <w:rPr>
          <w:sz w:val="24"/>
        </w:rPr>
        <w:t>de</w:t>
      </w:r>
      <w:r>
        <w:rPr>
          <w:spacing w:val="-3"/>
          <w:sz w:val="24"/>
        </w:rPr>
        <w:t xml:space="preserve"> </w:t>
      </w:r>
      <w:r>
        <w:rPr>
          <w:sz w:val="24"/>
        </w:rPr>
        <w:t>uso</w:t>
      </w:r>
      <w:r>
        <w:rPr>
          <w:spacing w:val="-6"/>
          <w:sz w:val="24"/>
        </w:rPr>
        <w:t xml:space="preserve"> </w:t>
      </w:r>
      <w:r>
        <w:rPr>
          <w:sz w:val="24"/>
        </w:rPr>
        <w:t>común</w:t>
      </w:r>
      <w:r>
        <w:rPr>
          <w:spacing w:val="-4"/>
          <w:sz w:val="24"/>
        </w:rPr>
        <w:t xml:space="preserve"> </w:t>
      </w:r>
      <w:r>
        <w:rPr>
          <w:sz w:val="24"/>
        </w:rPr>
        <w:t>donde</w:t>
      </w:r>
      <w:r>
        <w:rPr>
          <w:spacing w:val="-5"/>
          <w:sz w:val="24"/>
        </w:rPr>
        <w:t xml:space="preserve"> </w:t>
      </w:r>
      <w:r>
        <w:rPr>
          <w:sz w:val="24"/>
        </w:rPr>
        <w:t>haya</w:t>
      </w:r>
      <w:r>
        <w:rPr>
          <w:spacing w:val="-2"/>
          <w:sz w:val="24"/>
        </w:rPr>
        <w:t xml:space="preserve"> </w:t>
      </w:r>
      <w:r>
        <w:rPr>
          <w:sz w:val="24"/>
        </w:rPr>
        <w:t>presencia habitual</w:t>
      </w:r>
      <w:r>
        <w:rPr>
          <w:spacing w:val="-3"/>
          <w:sz w:val="24"/>
        </w:rPr>
        <w:t xml:space="preserve"> </w:t>
      </w:r>
      <w:r>
        <w:rPr>
          <w:sz w:val="24"/>
        </w:rPr>
        <w:t>de</w:t>
      </w:r>
      <w:r>
        <w:rPr>
          <w:spacing w:val="-5"/>
          <w:sz w:val="24"/>
        </w:rPr>
        <w:t xml:space="preserve"> </w:t>
      </w:r>
      <w:r>
        <w:rPr>
          <w:sz w:val="24"/>
        </w:rPr>
        <w:t>menores de edad.</w:t>
      </w:r>
    </w:p>
    <w:p w:rsidR="002E2994" w:rsidRDefault="00000000">
      <w:pPr>
        <w:pStyle w:val="Textoindependiente"/>
        <w:spacing w:line="278" w:lineRule="auto"/>
        <w:ind w:left="981" w:right="218"/>
      </w:pPr>
      <w:r>
        <w:t>La</w:t>
      </w:r>
      <w:r>
        <w:rPr>
          <w:spacing w:val="-4"/>
        </w:rPr>
        <w:t xml:space="preserve"> </w:t>
      </w:r>
      <w:r>
        <w:t>fiscalización</w:t>
      </w:r>
      <w:r>
        <w:rPr>
          <w:spacing w:val="-7"/>
        </w:rPr>
        <w:t xml:space="preserve"> </w:t>
      </w:r>
      <w:r>
        <w:t>será</w:t>
      </w:r>
      <w:r>
        <w:rPr>
          <w:spacing w:val="-4"/>
        </w:rPr>
        <w:t xml:space="preserve"> </w:t>
      </w:r>
      <w:r>
        <w:t>realizada</w:t>
      </w:r>
      <w:r>
        <w:rPr>
          <w:spacing w:val="-4"/>
        </w:rPr>
        <w:t xml:space="preserve"> </w:t>
      </w:r>
      <w:r>
        <w:t>por</w:t>
      </w:r>
      <w:r>
        <w:rPr>
          <w:spacing w:val="-5"/>
        </w:rPr>
        <w:t xml:space="preserve"> </w:t>
      </w:r>
      <w:r>
        <w:t>Carabineros,</w:t>
      </w:r>
      <w:r>
        <w:rPr>
          <w:spacing w:val="-4"/>
        </w:rPr>
        <w:t xml:space="preserve"> </w:t>
      </w:r>
      <w:r>
        <w:t>PDI</w:t>
      </w:r>
      <w:r>
        <w:rPr>
          <w:spacing w:val="-5"/>
        </w:rPr>
        <w:t xml:space="preserve"> </w:t>
      </w:r>
      <w:r>
        <w:t>o</w:t>
      </w:r>
      <w:r>
        <w:rPr>
          <w:spacing w:val="-5"/>
        </w:rPr>
        <w:t xml:space="preserve"> </w:t>
      </w:r>
      <w:r>
        <w:t>autoridades</w:t>
      </w:r>
      <w:r>
        <w:rPr>
          <w:spacing w:val="-3"/>
        </w:rPr>
        <w:t xml:space="preserve"> </w:t>
      </w:r>
      <w:r>
        <w:t>municipales, conforme a sus atribuciones legales.</w:t>
      </w:r>
    </w:p>
    <w:p w:rsidR="002E2994" w:rsidRDefault="002E2994">
      <w:pPr>
        <w:pStyle w:val="Textoindependiente"/>
        <w:spacing w:before="4"/>
      </w:pPr>
    </w:p>
    <w:p w:rsidR="002E2994" w:rsidRDefault="00000000">
      <w:pPr>
        <w:pStyle w:val="Ttulo1"/>
      </w:pPr>
      <w:r>
        <w:t>Artículo</w:t>
      </w:r>
      <w:r>
        <w:rPr>
          <w:spacing w:val="-4"/>
        </w:rPr>
        <w:t xml:space="preserve"> </w:t>
      </w:r>
      <w:r>
        <w:rPr>
          <w:spacing w:val="-5"/>
        </w:rPr>
        <w:t>6º.</w:t>
      </w:r>
    </w:p>
    <w:p w:rsidR="002E2994" w:rsidRDefault="002E2994">
      <w:pPr>
        <w:pStyle w:val="Textoindependiente"/>
        <w:rPr>
          <w:b/>
        </w:rPr>
      </w:pPr>
    </w:p>
    <w:p w:rsidR="002E2994" w:rsidRDefault="002E2994">
      <w:pPr>
        <w:pStyle w:val="Textoindependiente"/>
        <w:spacing w:before="90"/>
        <w:rPr>
          <w:b/>
        </w:rPr>
      </w:pPr>
    </w:p>
    <w:p w:rsidR="002E2994" w:rsidRDefault="00000000">
      <w:pPr>
        <w:pStyle w:val="Textoindependiente"/>
        <w:spacing w:line="276" w:lineRule="auto"/>
        <w:ind w:left="262" w:right="262"/>
        <w:jc w:val="both"/>
      </w:pPr>
      <w:r>
        <w:t>Los profesionales de la salud solo podrán prescribir cannabis o sus derivados cuando exista evidencia científica sólida y justificación médica estricta. Se prohíbe a cualquier entidad promover o facilitar su uso sin autorización legal expresa.</w:t>
      </w:r>
    </w:p>
    <w:p w:rsidR="002E2994" w:rsidRDefault="002E2994">
      <w:pPr>
        <w:pStyle w:val="Textoindependiente"/>
        <w:spacing w:before="11"/>
      </w:pPr>
    </w:p>
    <w:p w:rsidR="002E2994" w:rsidRDefault="00000000">
      <w:pPr>
        <w:pStyle w:val="Ttulo1"/>
      </w:pPr>
      <w:r>
        <w:t>Artículo</w:t>
      </w:r>
      <w:r>
        <w:rPr>
          <w:spacing w:val="-4"/>
        </w:rPr>
        <w:t xml:space="preserve"> </w:t>
      </w:r>
      <w:r>
        <w:rPr>
          <w:spacing w:val="-5"/>
        </w:rPr>
        <w:t>7º.</w:t>
      </w:r>
    </w:p>
    <w:p w:rsidR="002E2994" w:rsidRDefault="002E2994">
      <w:pPr>
        <w:pStyle w:val="Textoindependiente"/>
        <w:rPr>
          <w:b/>
        </w:rPr>
      </w:pPr>
    </w:p>
    <w:p w:rsidR="002E2994" w:rsidRDefault="002E2994">
      <w:pPr>
        <w:pStyle w:val="Textoindependiente"/>
        <w:spacing w:before="90"/>
        <w:rPr>
          <w:b/>
        </w:rPr>
      </w:pPr>
    </w:p>
    <w:p w:rsidR="002E2994" w:rsidRDefault="00000000">
      <w:pPr>
        <w:pStyle w:val="Textoindependiente"/>
        <w:spacing w:line="278" w:lineRule="auto"/>
        <w:ind w:left="262" w:right="256"/>
        <w:jc w:val="both"/>
      </w:pPr>
      <w:r>
        <w:t>Queda</w:t>
      </w:r>
      <w:r>
        <w:rPr>
          <w:spacing w:val="-6"/>
        </w:rPr>
        <w:t xml:space="preserve"> </w:t>
      </w:r>
      <w:r>
        <w:t>prohibida</w:t>
      </w:r>
      <w:r>
        <w:rPr>
          <w:spacing w:val="-6"/>
        </w:rPr>
        <w:t xml:space="preserve"> </w:t>
      </w:r>
      <w:r>
        <w:t>en</w:t>
      </w:r>
      <w:r>
        <w:rPr>
          <w:spacing w:val="-6"/>
        </w:rPr>
        <w:t xml:space="preserve"> </w:t>
      </w:r>
      <w:r>
        <w:t>todo</w:t>
      </w:r>
      <w:r>
        <w:rPr>
          <w:spacing w:val="-10"/>
        </w:rPr>
        <w:t xml:space="preserve"> </w:t>
      </w:r>
      <w:r>
        <w:t>el</w:t>
      </w:r>
      <w:r>
        <w:rPr>
          <w:spacing w:val="-6"/>
        </w:rPr>
        <w:t xml:space="preserve"> </w:t>
      </w:r>
      <w:r>
        <w:t>territorio</w:t>
      </w:r>
      <w:r>
        <w:rPr>
          <w:spacing w:val="-7"/>
        </w:rPr>
        <w:t xml:space="preserve"> </w:t>
      </w:r>
      <w:r>
        <w:t>nacional</w:t>
      </w:r>
      <w:r>
        <w:rPr>
          <w:spacing w:val="-7"/>
        </w:rPr>
        <w:t xml:space="preserve"> </w:t>
      </w:r>
      <w:r>
        <w:t>la</w:t>
      </w:r>
      <w:r>
        <w:rPr>
          <w:spacing w:val="-6"/>
        </w:rPr>
        <w:t xml:space="preserve"> </w:t>
      </w:r>
      <w:r>
        <w:t>fabricación,</w:t>
      </w:r>
      <w:r>
        <w:rPr>
          <w:spacing w:val="-7"/>
        </w:rPr>
        <w:t xml:space="preserve"> </w:t>
      </w:r>
      <w:r>
        <w:t>distribución</w:t>
      </w:r>
      <w:r>
        <w:rPr>
          <w:spacing w:val="-7"/>
        </w:rPr>
        <w:t xml:space="preserve"> </w:t>
      </w:r>
      <w:r>
        <w:t>y</w:t>
      </w:r>
      <w:r>
        <w:rPr>
          <w:spacing w:val="-6"/>
        </w:rPr>
        <w:t xml:space="preserve"> </w:t>
      </w:r>
      <w:r>
        <w:t>comercialización</w:t>
      </w:r>
      <w:r>
        <w:rPr>
          <w:spacing w:val="-1"/>
        </w:rPr>
        <w:t xml:space="preserve"> </w:t>
      </w:r>
      <w:r>
        <w:t>de implementos destinados específicamente al consumo de drogas.</w:t>
      </w:r>
    </w:p>
    <w:p w:rsidR="002E2994" w:rsidRDefault="002E2994">
      <w:pPr>
        <w:pStyle w:val="Textoindependiente"/>
        <w:spacing w:before="6"/>
      </w:pPr>
    </w:p>
    <w:p w:rsidR="002E2994" w:rsidRDefault="00000000">
      <w:pPr>
        <w:pStyle w:val="Ttulo1"/>
      </w:pPr>
      <w:r>
        <w:t>Artículo</w:t>
      </w:r>
      <w:r>
        <w:rPr>
          <w:spacing w:val="-4"/>
        </w:rPr>
        <w:t xml:space="preserve"> </w:t>
      </w:r>
      <w:r>
        <w:rPr>
          <w:spacing w:val="-5"/>
        </w:rPr>
        <w:t>8º.</w:t>
      </w:r>
    </w:p>
    <w:p w:rsidR="002E2994" w:rsidRDefault="002E2994">
      <w:pPr>
        <w:pStyle w:val="Textoindependiente"/>
        <w:rPr>
          <w:b/>
        </w:rPr>
      </w:pPr>
    </w:p>
    <w:p w:rsidR="002E2994" w:rsidRDefault="002E2994">
      <w:pPr>
        <w:pStyle w:val="Textoindependiente"/>
        <w:spacing w:before="90"/>
        <w:rPr>
          <w:b/>
        </w:rPr>
      </w:pPr>
    </w:p>
    <w:p w:rsidR="002E2994" w:rsidRDefault="00000000">
      <w:pPr>
        <w:pStyle w:val="Textoindependiente"/>
        <w:spacing w:line="276" w:lineRule="auto"/>
        <w:ind w:left="262" w:right="257"/>
        <w:jc w:val="both"/>
      </w:pPr>
      <w:r>
        <w:t>La</w:t>
      </w:r>
      <w:r>
        <w:rPr>
          <w:spacing w:val="-1"/>
        </w:rPr>
        <w:t xml:space="preserve"> </w:t>
      </w:r>
      <w:r>
        <w:t>fiscalización</w:t>
      </w:r>
      <w:r>
        <w:rPr>
          <w:spacing w:val="-1"/>
        </w:rPr>
        <w:t xml:space="preserve"> </w:t>
      </w:r>
      <w:r>
        <w:t>del</w:t>
      </w:r>
      <w:r>
        <w:rPr>
          <w:spacing w:val="-1"/>
        </w:rPr>
        <w:t xml:space="preserve"> </w:t>
      </w:r>
      <w:r>
        <w:t>cumplimiento</w:t>
      </w:r>
      <w:r>
        <w:rPr>
          <w:spacing w:val="-2"/>
        </w:rPr>
        <w:t xml:space="preserve"> </w:t>
      </w:r>
      <w:r>
        <w:t>de esta</w:t>
      </w:r>
      <w:r>
        <w:rPr>
          <w:spacing w:val="-1"/>
        </w:rPr>
        <w:t xml:space="preserve"> </w:t>
      </w:r>
      <w:r>
        <w:t>ley será</w:t>
      </w:r>
      <w:r>
        <w:rPr>
          <w:spacing w:val="-1"/>
        </w:rPr>
        <w:t xml:space="preserve"> </w:t>
      </w:r>
      <w:r>
        <w:t>realizada</w:t>
      </w:r>
      <w:r>
        <w:rPr>
          <w:spacing w:val="-1"/>
        </w:rPr>
        <w:t xml:space="preserve"> </w:t>
      </w:r>
      <w:r>
        <w:t>por</w:t>
      </w:r>
      <w:r>
        <w:rPr>
          <w:spacing w:val="-2"/>
        </w:rPr>
        <w:t xml:space="preserve"> </w:t>
      </w:r>
      <w:r>
        <w:t>Carabineros de Chile,</w:t>
      </w:r>
      <w:r>
        <w:rPr>
          <w:spacing w:val="-3"/>
        </w:rPr>
        <w:t xml:space="preserve"> </w:t>
      </w:r>
      <w:r>
        <w:t>Policía de Investigaciones,</w:t>
      </w:r>
      <w:r>
        <w:rPr>
          <w:spacing w:val="-15"/>
        </w:rPr>
        <w:t xml:space="preserve"> </w:t>
      </w:r>
      <w:r>
        <w:t>autoridades</w:t>
      </w:r>
      <w:r>
        <w:rPr>
          <w:spacing w:val="-15"/>
        </w:rPr>
        <w:t xml:space="preserve"> </w:t>
      </w:r>
      <w:r>
        <w:t>sanitarias</w:t>
      </w:r>
      <w:r>
        <w:rPr>
          <w:spacing w:val="-14"/>
        </w:rPr>
        <w:t xml:space="preserve"> </w:t>
      </w:r>
      <w:r>
        <w:t>y</w:t>
      </w:r>
      <w:r>
        <w:rPr>
          <w:spacing w:val="-15"/>
        </w:rPr>
        <w:t xml:space="preserve"> </w:t>
      </w:r>
      <w:r>
        <w:t>municipios.</w:t>
      </w:r>
      <w:r>
        <w:rPr>
          <w:spacing w:val="-15"/>
        </w:rPr>
        <w:t xml:space="preserve"> </w:t>
      </w:r>
      <w:r>
        <w:t>No</w:t>
      </w:r>
      <w:r>
        <w:rPr>
          <w:spacing w:val="-15"/>
        </w:rPr>
        <w:t xml:space="preserve"> </w:t>
      </w:r>
      <w:r>
        <w:t>requiere</w:t>
      </w:r>
      <w:r>
        <w:rPr>
          <w:spacing w:val="-15"/>
        </w:rPr>
        <w:t xml:space="preserve"> </w:t>
      </w:r>
      <w:r>
        <w:t>nuevas</w:t>
      </w:r>
      <w:r>
        <w:rPr>
          <w:spacing w:val="-14"/>
        </w:rPr>
        <w:t xml:space="preserve"> </w:t>
      </w:r>
      <w:r>
        <w:t>atribuciones</w:t>
      </w:r>
      <w:r>
        <w:rPr>
          <w:spacing w:val="-14"/>
        </w:rPr>
        <w:t xml:space="preserve"> </w:t>
      </w:r>
      <w:r>
        <w:t>ni</w:t>
      </w:r>
      <w:r>
        <w:rPr>
          <w:spacing w:val="-15"/>
        </w:rPr>
        <w:t xml:space="preserve"> </w:t>
      </w:r>
      <w:r>
        <w:t>recursos fiscales. Se autoriza control preventivo cuando existan sospechas fundadas.</w:t>
      </w:r>
    </w:p>
    <w:p w:rsidR="002E2994" w:rsidRDefault="002E2994">
      <w:pPr>
        <w:pStyle w:val="Textoindependiente"/>
        <w:spacing w:line="276" w:lineRule="auto"/>
        <w:jc w:val="both"/>
        <w:sectPr w:rsidR="002E2994">
          <w:pgSz w:w="12240" w:h="15840"/>
          <w:pgMar w:top="1460" w:right="1440" w:bottom="280" w:left="1440" w:header="720" w:footer="720" w:gutter="0"/>
          <w:cols w:space="720"/>
        </w:sectPr>
      </w:pPr>
    </w:p>
    <w:p w:rsidR="002E2994" w:rsidRDefault="00000000">
      <w:pPr>
        <w:pStyle w:val="Ttulo1"/>
        <w:spacing w:before="78"/>
      </w:pPr>
      <w:r>
        <w:lastRenderedPageBreak/>
        <w:t>Artículo</w:t>
      </w:r>
      <w:r>
        <w:rPr>
          <w:spacing w:val="-4"/>
        </w:rPr>
        <w:t xml:space="preserve"> </w:t>
      </w:r>
      <w:r>
        <w:rPr>
          <w:spacing w:val="-5"/>
        </w:rPr>
        <w:t>9º.</w:t>
      </w:r>
    </w:p>
    <w:p w:rsidR="002E2994" w:rsidRDefault="002E2994">
      <w:pPr>
        <w:pStyle w:val="Textoindependiente"/>
        <w:rPr>
          <w:b/>
        </w:rPr>
      </w:pPr>
    </w:p>
    <w:p w:rsidR="002E2994" w:rsidRDefault="002E2994">
      <w:pPr>
        <w:pStyle w:val="Textoindependiente"/>
        <w:spacing w:before="90"/>
        <w:rPr>
          <w:b/>
        </w:rPr>
      </w:pPr>
    </w:p>
    <w:p w:rsidR="002E2994" w:rsidRDefault="00000000">
      <w:pPr>
        <w:pStyle w:val="Textoindependiente"/>
        <w:ind w:left="262"/>
      </w:pPr>
      <w:r>
        <w:t>Todos</w:t>
      </w:r>
      <w:r>
        <w:rPr>
          <w:spacing w:val="-2"/>
        </w:rPr>
        <w:t xml:space="preserve"> </w:t>
      </w:r>
      <w:r>
        <w:t>los</w:t>
      </w:r>
      <w:r>
        <w:rPr>
          <w:spacing w:val="-2"/>
        </w:rPr>
        <w:t xml:space="preserve"> </w:t>
      </w:r>
      <w:r>
        <w:t>bienes</w:t>
      </w:r>
      <w:r>
        <w:rPr>
          <w:spacing w:val="-2"/>
        </w:rPr>
        <w:t xml:space="preserve"> </w:t>
      </w:r>
      <w:r>
        <w:t>incautados</w:t>
      </w:r>
      <w:r>
        <w:rPr>
          <w:spacing w:val="-2"/>
        </w:rPr>
        <w:t xml:space="preserve"> </w:t>
      </w:r>
      <w:r>
        <w:t>serán</w:t>
      </w:r>
      <w:r>
        <w:rPr>
          <w:spacing w:val="-4"/>
        </w:rPr>
        <w:t xml:space="preserve"> </w:t>
      </w:r>
      <w:r>
        <w:t>destinados</w:t>
      </w:r>
      <w:r>
        <w:rPr>
          <w:spacing w:val="-1"/>
        </w:rPr>
        <w:t xml:space="preserve"> </w:t>
      </w:r>
      <w:r>
        <w:rPr>
          <w:spacing w:val="-5"/>
        </w:rPr>
        <w:t>a:</w:t>
      </w:r>
    </w:p>
    <w:p w:rsidR="002E2994" w:rsidRDefault="002E2994">
      <w:pPr>
        <w:pStyle w:val="Textoindependiente"/>
        <w:spacing w:before="50"/>
      </w:pPr>
    </w:p>
    <w:p w:rsidR="002E2994" w:rsidRDefault="00000000">
      <w:pPr>
        <w:pStyle w:val="Prrafodelista"/>
        <w:numPr>
          <w:ilvl w:val="1"/>
          <w:numId w:val="1"/>
        </w:numPr>
        <w:tabs>
          <w:tab w:val="left" w:pos="981"/>
        </w:tabs>
        <w:ind w:left="981"/>
        <w:rPr>
          <w:sz w:val="24"/>
        </w:rPr>
      </w:pPr>
      <w:r>
        <w:rPr>
          <w:sz w:val="24"/>
        </w:rPr>
        <w:t>Establecimientos</w:t>
      </w:r>
      <w:r>
        <w:rPr>
          <w:spacing w:val="-4"/>
          <w:sz w:val="24"/>
        </w:rPr>
        <w:t xml:space="preserve"> </w:t>
      </w:r>
      <w:r>
        <w:rPr>
          <w:spacing w:val="-2"/>
          <w:sz w:val="24"/>
        </w:rPr>
        <w:t>educacionales.</w:t>
      </w:r>
    </w:p>
    <w:p w:rsidR="002E2994" w:rsidRDefault="00000000">
      <w:pPr>
        <w:pStyle w:val="Prrafodelista"/>
        <w:numPr>
          <w:ilvl w:val="1"/>
          <w:numId w:val="1"/>
        </w:numPr>
        <w:tabs>
          <w:tab w:val="left" w:pos="981"/>
        </w:tabs>
        <w:spacing w:before="42" w:line="276" w:lineRule="auto"/>
        <w:ind w:left="981" w:right="256"/>
        <w:rPr>
          <w:sz w:val="24"/>
        </w:rPr>
      </w:pPr>
      <w:r>
        <w:rPr>
          <w:sz w:val="24"/>
        </w:rPr>
        <w:t>Instituciones</w:t>
      </w:r>
      <w:r>
        <w:rPr>
          <w:spacing w:val="72"/>
          <w:sz w:val="24"/>
        </w:rPr>
        <w:t xml:space="preserve"> </w:t>
      </w:r>
      <w:r>
        <w:rPr>
          <w:sz w:val="24"/>
        </w:rPr>
        <w:t>sin</w:t>
      </w:r>
      <w:r>
        <w:rPr>
          <w:spacing w:val="73"/>
          <w:sz w:val="24"/>
        </w:rPr>
        <w:t xml:space="preserve"> </w:t>
      </w:r>
      <w:r>
        <w:rPr>
          <w:sz w:val="24"/>
        </w:rPr>
        <w:t>fines</w:t>
      </w:r>
      <w:r>
        <w:rPr>
          <w:spacing w:val="74"/>
          <w:sz w:val="24"/>
        </w:rPr>
        <w:t xml:space="preserve"> </w:t>
      </w:r>
      <w:r>
        <w:rPr>
          <w:sz w:val="24"/>
        </w:rPr>
        <w:t>de</w:t>
      </w:r>
      <w:r>
        <w:rPr>
          <w:spacing w:val="74"/>
          <w:sz w:val="24"/>
        </w:rPr>
        <w:t xml:space="preserve"> </w:t>
      </w:r>
      <w:r>
        <w:rPr>
          <w:sz w:val="24"/>
        </w:rPr>
        <w:t>lucro</w:t>
      </w:r>
      <w:r>
        <w:rPr>
          <w:spacing w:val="72"/>
          <w:sz w:val="24"/>
        </w:rPr>
        <w:t xml:space="preserve"> </w:t>
      </w:r>
      <w:r>
        <w:rPr>
          <w:sz w:val="24"/>
        </w:rPr>
        <w:t>que</w:t>
      </w:r>
      <w:r>
        <w:rPr>
          <w:spacing w:val="74"/>
          <w:sz w:val="24"/>
        </w:rPr>
        <w:t xml:space="preserve"> </w:t>
      </w:r>
      <w:r>
        <w:rPr>
          <w:sz w:val="24"/>
        </w:rPr>
        <w:t>trabajen</w:t>
      </w:r>
      <w:r>
        <w:rPr>
          <w:spacing w:val="73"/>
          <w:sz w:val="24"/>
        </w:rPr>
        <w:t xml:space="preserve"> </w:t>
      </w:r>
      <w:r>
        <w:rPr>
          <w:sz w:val="24"/>
        </w:rPr>
        <w:t>en</w:t>
      </w:r>
      <w:r>
        <w:rPr>
          <w:spacing w:val="76"/>
          <w:sz w:val="24"/>
        </w:rPr>
        <w:t xml:space="preserve"> </w:t>
      </w:r>
      <w:r>
        <w:rPr>
          <w:sz w:val="24"/>
        </w:rPr>
        <w:t>prevención,</w:t>
      </w:r>
      <w:r>
        <w:rPr>
          <w:spacing w:val="73"/>
          <w:sz w:val="24"/>
        </w:rPr>
        <w:t xml:space="preserve"> </w:t>
      </w:r>
      <w:r>
        <w:rPr>
          <w:sz w:val="24"/>
        </w:rPr>
        <w:t>infancia,</w:t>
      </w:r>
      <w:r>
        <w:rPr>
          <w:spacing w:val="73"/>
          <w:sz w:val="24"/>
        </w:rPr>
        <w:t xml:space="preserve"> </w:t>
      </w:r>
      <w:r>
        <w:rPr>
          <w:sz w:val="24"/>
        </w:rPr>
        <w:t>migración, certificación docente y rehabilitación.</w:t>
      </w:r>
    </w:p>
    <w:p w:rsidR="002E2994" w:rsidRDefault="00000000">
      <w:pPr>
        <w:pStyle w:val="Prrafodelista"/>
        <w:numPr>
          <w:ilvl w:val="1"/>
          <w:numId w:val="1"/>
        </w:numPr>
        <w:tabs>
          <w:tab w:val="left" w:pos="981"/>
          <w:tab w:val="left" w:pos="2650"/>
          <w:tab w:val="left" w:pos="3727"/>
          <w:tab w:val="left" w:pos="4302"/>
          <w:tab w:val="left" w:pos="5514"/>
          <w:tab w:val="left" w:pos="6727"/>
          <w:tab w:val="left" w:pos="7058"/>
          <w:tab w:val="left" w:pos="7993"/>
        </w:tabs>
        <w:spacing w:line="278" w:lineRule="auto"/>
        <w:ind w:left="981" w:right="261"/>
        <w:rPr>
          <w:sz w:val="24"/>
        </w:rPr>
      </w:pPr>
      <w:r>
        <w:rPr>
          <w:spacing w:val="-2"/>
          <w:sz w:val="24"/>
        </w:rPr>
        <w:t>Organizaciones</w:t>
      </w:r>
      <w:r>
        <w:rPr>
          <w:sz w:val="24"/>
        </w:rPr>
        <w:tab/>
      </w:r>
      <w:r>
        <w:rPr>
          <w:spacing w:val="-2"/>
          <w:sz w:val="24"/>
        </w:rPr>
        <w:t>religiosas</w:t>
      </w:r>
      <w:r>
        <w:rPr>
          <w:sz w:val="24"/>
        </w:rPr>
        <w:tab/>
      </w:r>
      <w:r>
        <w:rPr>
          <w:spacing w:val="-4"/>
          <w:sz w:val="24"/>
        </w:rPr>
        <w:t>con</w:t>
      </w:r>
      <w:r>
        <w:rPr>
          <w:sz w:val="24"/>
        </w:rPr>
        <w:tab/>
      </w:r>
      <w:r>
        <w:rPr>
          <w:spacing w:val="-2"/>
          <w:sz w:val="24"/>
        </w:rPr>
        <w:t>programas</w:t>
      </w:r>
      <w:r>
        <w:rPr>
          <w:sz w:val="24"/>
        </w:rPr>
        <w:tab/>
      </w:r>
      <w:r>
        <w:rPr>
          <w:spacing w:val="-2"/>
          <w:sz w:val="24"/>
        </w:rPr>
        <w:t>educativos</w:t>
      </w:r>
      <w:r>
        <w:rPr>
          <w:sz w:val="24"/>
        </w:rPr>
        <w:tab/>
      </w:r>
      <w:r>
        <w:rPr>
          <w:spacing w:val="-10"/>
          <w:sz w:val="24"/>
        </w:rPr>
        <w:t>y</w:t>
      </w:r>
      <w:r>
        <w:rPr>
          <w:sz w:val="24"/>
        </w:rPr>
        <w:tab/>
      </w:r>
      <w:r>
        <w:rPr>
          <w:spacing w:val="-2"/>
          <w:sz w:val="24"/>
        </w:rPr>
        <w:t>sociales</w:t>
      </w:r>
      <w:r>
        <w:rPr>
          <w:sz w:val="24"/>
        </w:rPr>
        <w:tab/>
      </w:r>
      <w:r>
        <w:rPr>
          <w:spacing w:val="-2"/>
          <w:sz w:val="24"/>
        </w:rPr>
        <w:t xml:space="preserve">acreditados. </w:t>
      </w:r>
      <w:r>
        <w:rPr>
          <w:sz w:val="24"/>
        </w:rPr>
        <w:t>La asignación se realizará mediante resolución fundada de la autoridad competente.</w:t>
      </w:r>
    </w:p>
    <w:p w:rsidR="002E2994" w:rsidRDefault="002E2994">
      <w:pPr>
        <w:pStyle w:val="Textoindependiente"/>
        <w:spacing w:before="5"/>
      </w:pPr>
    </w:p>
    <w:p w:rsidR="002E2994" w:rsidRDefault="00000000">
      <w:pPr>
        <w:pStyle w:val="Ttulo1"/>
      </w:pPr>
      <w:r>
        <w:t>Artículo</w:t>
      </w:r>
      <w:r>
        <w:rPr>
          <w:spacing w:val="-4"/>
        </w:rPr>
        <w:t xml:space="preserve"> 10º.</w:t>
      </w:r>
    </w:p>
    <w:p w:rsidR="002E2994" w:rsidRDefault="002E2994">
      <w:pPr>
        <w:pStyle w:val="Textoindependiente"/>
        <w:rPr>
          <w:b/>
        </w:rPr>
      </w:pPr>
    </w:p>
    <w:p w:rsidR="002E2994" w:rsidRDefault="002E2994">
      <w:pPr>
        <w:pStyle w:val="Textoindependiente"/>
        <w:spacing w:before="90"/>
        <w:rPr>
          <w:b/>
        </w:rPr>
      </w:pPr>
    </w:p>
    <w:p w:rsidR="002E2994" w:rsidRDefault="00000000">
      <w:pPr>
        <w:pStyle w:val="Textoindependiente"/>
        <w:spacing w:line="276" w:lineRule="auto"/>
        <w:ind w:left="262" w:right="262"/>
        <w:jc w:val="both"/>
      </w:pPr>
      <w:r>
        <w:t>El Estado promoverá campañas preventivas del consumo de drogas, alcohol no autorizado y tabaco, en alianza con medios de comunicación, instituciones civiles y religiosas, sin generar gasto fiscal adicional.</w:t>
      </w:r>
    </w:p>
    <w:p w:rsidR="002E2994" w:rsidRDefault="002E2994">
      <w:pPr>
        <w:pStyle w:val="Textoindependiente"/>
        <w:spacing w:before="11"/>
      </w:pPr>
    </w:p>
    <w:p w:rsidR="002E2994" w:rsidRDefault="00000000">
      <w:pPr>
        <w:pStyle w:val="Ttulo1"/>
      </w:pPr>
      <w:r>
        <w:t>Artículo</w:t>
      </w:r>
      <w:r>
        <w:rPr>
          <w:spacing w:val="-6"/>
        </w:rPr>
        <w:t xml:space="preserve"> </w:t>
      </w:r>
      <w:r>
        <w:rPr>
          <w:spacing w:val="-4"/>
        </w:rPr>
        <w:t>11º.</w:t>
      </w:r>
    </w:p>
    <w:p w:rsidR="002E2994" w:rsidRDefault="002E2994">
      <w:pPr>
        <w:pStyle w:val="Textoindependiente"/>
        <w:rPr>
          <w:b/>
        </w:rPr>
      </w:pPr>
    </w:p>
    <w:p w:rsidR="002E2994" w:rsidRDefault="002E2994">
      <w:pPr>
        <w:pStyle w:val="Textoindependiente"/>
        <w:spacing w:before="92"/>
        <w:rPr>
          <w:b/>
        </w:rPr>
      </w:pPr>
    </w:p>
    <w:p w:rsidR="002E2994" w:rsidRDefault="00000000">
      <w:pPr>
        <w:pStyle w:val="Textoindependiente"/>
        <w:spacing w:before="1" w:line="276" w:lineRule="auto"/>
        <w:ind w:left="262" w:right="258"/>
        <w:jc w:val="both"/>
      </w:pPr>
      <w:r>
        <w:t xml:space="preserve">El Ministerio de Educación deberá incorporar contenidos sobre prevención del consumo de drogas, alcohol y tabaco en los planes y programas de estudio, sin alterar la estructura </w:t>
      </w:r>
      <w:r>
        <w:rPr>
          <w:spacing w:val="-2"/>
        </w:rPr>
        <w:t>presupuestaria.</w:t>
      </w:r>
    </w:p>
    <w:p w:rsidR="002E2994" w:rsidRDefault="002E2994">
      <w:pPr>
        <w:pStyle w:val="Textoindependiente"/>
        <w:spacing w:before="7"/>
      </w:pPr>
    </w:p>
    <w:p w:rsidR="002E2994" w:rsidRDefault="00000000">
      <w:pPr>
        <w:pStyle w:val="Ttulo1"/>
        <w:spacing w:before="1"/>
      </w:pPr>
      <w:r>
        <w:t>Artículo</w:t>
      </w:r>
      <w:r>
        <w:rPr>
          <w:spacing w:val="-4"/>
        </w:rPr>
        <w:t xml:space="preserve"> 12º.</w:t>
      </w:r>
    </w:p>
    <w:p w:rsidR="002E2994" w:rsidRDefault="002E2994">
      <w:pPr>
        <w:pStyle w:val="Textoindependiente"/>
        <w:rPr>
          <w:b/>
        </w:rPr>
      </w:pPr>
    </w:p>
    <w:p w:rsidR="002E2994" w:rsidRDefault="002E2994">
      <w:pPr>
        <w:pStyle w:val="Textoindependiente"/>
        <w:spacing w:before="92"/>
        <w:rPr>
          <w:b/>
        </w:rPr>
      </w:pPr>
    </w:p>
    <w:p w:rsidR="002E2994" w:rsidRDefault="00000000">
      <w:pPr>
        <w:pStyle w:val="Textoindependiente"/>
        <w:spacing w:before="1" w:line="276" w:lineRule="auto"/>
        <w:ind w:left="262" w:right="256"/>
        <w:jc w:val="both"/>
      </w:pPr>
      <w:r>
        <w:t>Se</w:t>
      </w:r>
      <w:r>
        <w:rPr>
          <w:spacing w:val="-4"/>
        </w:rPr>
        <w:t xml:space="preserve"> </w:t>
      </w:r>
      <w:r>
        <w:t>prohíbe</w:t>
      </w:r>
      <w:r>
        <w:rPr>
          <w:spacing w:val="-4"/>
        </w:rPr>
        <w:t xml:space="preserve"> </w:t>
      </w:r>
      <w:r>
        <w:t>al</w:t>
      </w:r>
      <w:r>
        <w:rPr>
          <w:spacing w:val="-6"/>
        </w:rPr>
        <w:t xml:space="preserve"> </w:t>
      </w:r>
      <w:r>
        <w:t>Estado,</w:t>
      </w:r>
      <w:r>
        <w:rPr>
          <w:spacing w:val="-4"/>
        </w:rPr>
        <w:t xml:space="preserve"> </w:t>
      </w:r>
      <w:r>
        <w:t>sus</w:t>
      </w:r>
      <w:r>
        <w:rPr>
          <w:spacing w:val="-5"/>
        </w:rPr>
        <w:t xml:space="preserve"> </w:t>
      </w:r>
      <w:r>
        <w:t>órganos</w:t>
      </w:r>
      <w:r>
        <w:rPr>
          <w:spacing w:val="-3"/>
        </w:rPr>
        <w:t xml:space="preserve"> </w:t>
      </w:r>
      <w:r>
        <w:t>y</w:t>
      </w:r>
      <w:r>
        <w:rPr>
          <w:spacing w:val="-5"/>
        </w:rPr>
        <w:t xml:space="preserve"> </w:t>
      </w:r>
      <w:r>
        <w:t>a</w:t>
      </w:r>
      <w:r>
        <w:rPr>
          <w:spacing w:val="-4"/>
        </w:rPr>
        <w:t xml:space="preserve"> </w:t>
      </w:r>
      <w:r>
        <w:t>las</w:t>
      </w:r>
      <w:r>
        <w:rPr>
          <w:spacing w:val="-3"/>
        </w:rPr>
        <w:t xml:space="preserve"> </w:t>
      </w:r>
      <w:r>
        <w:t>municipalidades</w:t>
      </w:r>
      <w:r>
        <w:rPr>
          <w:spacing w:val="-3"/>
        </w:rPr>
        <w:t xml:space="preserve"> </w:t>
      </w:r>
      <w:r>
        <w:t>otorgar</w:t>
      </w:r>
      <w:r>
        <w:rPr>
          <w:spacing w:val="-5"/>
        </w:rPr>
        <w:t xml:space="preserve"> </w:t>
      </w:r>
      <w:r>
        <w:t>financiamiento,</w:t>
      </w:r>
      <w:r>
        <w:rPr>
          <w:spacing w:val="-4"/>
        </w:rPr>
        <w:t xml:space="preserve"> </w:t>
      </w:r>
      <w:r>
        <w:t>subvenciones o convenios a personas jurídicas o proyectos que promuevan el consumo, plantación, cultivo, autocultivo, campañas de promoción o actividades de normalización del uso de drogas o sustancias</w:t>
      </w:r>
      <w:r>
        <w:rPr>
          <w:spacing w:val="-5"/>
        </w:rPr>
        <w:t xml:space="preserve"> </w:t>
      </w:r>
      <w:r>
        <w:t>controladas.</w:t>
      </w:r>
      <w:r>
        <w:rPr>
          <w:spacing w:val="-6"/>
        </w:rPr>
        <w:t xml:space="preserve"> </w:t>
      </w:r>
      <w:r>
        <w:t>Asimismo,</w:t>
      </w:r>
      <w:r>
        <w:rPr>
          <w:spacing w:val="-6"/>
        </w:rPr>
        <w:t xml:space="preserve"> </w:t>
      </w:r>
      <w:r>
        <w:t>se</w:t>
      </w:r>
      <w:r>
        <w:rPr>
          <w:spacing w:val="-7"/>
        </w:rPr>
        <w:t xml:space="preserve"> </w:t>
      </w:r>
      <w:r>
        <w:t>establece</w:t>
      </w:r>
      <w:r>
        <w:rPr>
          <w:spacing w:val="-5"/>
        </w:rPr>
        <w:t xml:space="preserve"> </w:t>
      </w:r>
      <w:r>
        <w:t>la</w:t>
      </w:r>
      <w:r>
        <w:rPr>
          <w:spacing w:val="-5"/>
        </w:rPr>
        <w:t xml:space="preserve"> </w:t>
      </w:r>
      <w:r>
        <w:t>pérdida</w:t>
      </w:r>
      <w:r>
        <w:rPr>
          <w:spacing w:val="-5"/>
        </w:rPr>
        <w:t xml:space="preserve"> </w:t>
      </w:r>
      <w:r>
        <w:t>de</w:t>
      </w:r>
      <w:r>
        <w:rPr>
          <w:spacing w:val="-5"/>
        </w:rPr>
        <w:t xml:space="preserve"> </w:t>
      </w:r>
      <w:r>
        <w:t>la</w:t>
      </w:r>
      <w:r>
        <w:rPr>
          <w:spacing w:val="-5"/>
        </w:rPr>
        <w:t xml:space="preserve"> </w:t>
      </w:r>
      <w:r>
        <w:t>personalidad</w:t>
      </w:r>
      <w:r>
        <w:rPr>
          <w:spacing w:val="-6"/>
        </w:rPr>
        <w:t xml:space="preserve"> </w:t>
      </w:r>
      <w:r>
        <w:t>jurídica</w:t>
      </w:r>
      <w:r>
        <w:rPr>
          <w:spacing w:val="-5"/>
        </w:rPr>
        <w:t xml:space="preserve"> </w:t>
      </w:r>
      <w:r>
        <w:t>respecto</w:t>
      </w:r>
      <w:r>
        <w:rPr>
          <w:spacing w:val="-6"/>
        </w:rPr>
        <w:t xml:space="preserve"> </w:t>
      </w:r>
      <w:r>
        <w:t>de aquellas entidades que, directa o indirectamente, fomenten tales actividades, previa resolución fundada de la autoridad competente conforme a la ley.</w:t>
      </w:r>
    </w:p>
    <w:p w:rsidR="002E2994" w:rsidRDefault="002E2994">
      <w:pPr>
        <w:pStyle w:val="Textoindependiente"/>
        <w:rPr>
          <w:sz w:val="20"/>
        </w:rPr>
      </w:pPr>
    </w:p>
    <w:p w:rsidR="002E2994" w:rsidRDefault="00000000">
      <w:pPr>
        <w:pStyle w:val="Textoindependiente"/>
        <w:spacing w:before="161"/>
        <w:rPr>
          <w:sz w:val="20"/>
        </w:rPr>
      </w:pPr>
      <w:r>
        <w:rPr>
          <w:noProof/>
          <w:sz w:val="20"/>
        </w:rPr>
        <w:drawing>
          <wp:anchor distT="0" distB="0" distL="0" distR="0" simplePos="0" relativeHeight="487587840" behindDoc="1" locked="0" layoutInCell="1" allowOverlap="1">
            <wp:simplePos x="0" y="0"/>
            <wp:positionH relativeFrom="page">
              <wp:posOffset>3085160</wp:posOffset>
            </wp:positionH>
            <wp:positionV relativeFrom="paragraph">
              <wp:posOffset>260350</wp:posOffset>
            </wp:positionV>
            <wp:extent cx="1904998" cy="99631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904998" cy="996315"/>
                    </a:xfrm>
                    <a:prstGeom prst="rect">
                      <a:avLst/>
                    </a:prstGeom>
                  </pic:spPr>
                </pic:pic>
              </a:graphicData>
            </a:graphic>
          </wp:anchor>
        </w:drawing>
      </w:r>
    </w:p>
    <w:sectPr w:rsidR="002E2994">
      <w:pgSz w:w="12240" w:h="15840"/>
      <w:pgMar w:top="14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81B5B"/>
    <w:multiLevelType w:val="hybridMultilevel"/>
    <w:tmpl w:val="39107374"/>
    <w:lvl w:ilvl="0" w:tplc="C74AE660">
      <w:start w:val="1"/>
      <w:numFmt w:val="lowerLetter"/>
      <w:lvlText w:val="%1)"/>
      <w:lvlJc w:val="left"/>
      <w:pPr>
        <w:ind w:left="262" w:hanging="228"/>
        <w:jc w:val="left"/>
      </w:pPr>
      <w:rPr>
        <w:rFonts w:ascii="Garamond" w:eastAsia="Garamond" w:hAnsi="Garamond" w:cs="Garamond" w:hint="default"/>
        <w:b w:val="0"/>
        <w:bCs w:val="0"/>
        <w:i w:val="0"/>
        <w:iCs w:val="0"/>
        <w:spacing w:val="0"/>
        <w:w w:val="100"/>
        <w:sz w:val="24"/>
        <w:szCs w:val="24"/>
        <w:lang w:val="es-ES" w:eastAsia="en-US" w:bidi="ar-SA"/>
      </w:rPr>
    </w:lvl>
    <w:lvl w:ilvl="1" w:tplc="9D66F660">
      <w:numFmt w:val="bullet"/>
      <w:lvlText w:val=""/>
      <w:lvlJc w:val="left"/>
      <w:pPr>
        <w:ind w:left="982" w:hanging="360"/>
      </w:pPr>
      <w:rPr>
        <w:rFonts w:ascii="Symbol" w:eastAsia="Symbol" w:hAnsi="Symbol" w:cs="Symbol" w:hint="default"/>
        <w:b w:val="0"/>
        <w:bCs w:val="0"/>
        <w:i w:val="0"/>
        <w:iCs w:val="0"/>
        <w:spacing w:val="0"/>
        <w:w w:val="99"/>
        <w:sz w:val="20"/>
        <w:szCs w:val="20"/>
        <w:lang w:val="es-ES" w:eastAsia="en-US" w:bidi="ar-SA"/>
      </w:rPr>
    </w:lvl>
    <w:lvl w:ilvl="2" w:tplc="7CF8B96A">
      <w:numFmt w:val="bullet"/>
      <w:lvlText w:val="•"/>
      <w:lvlJc w:val="left"/>
      <w:pPr>
        <w:ind w:left="1911" w:hanging="360"/>
      </w:pPr>
      <w:rPr>
        <w:rFonts w:hint="default"/>
        <w:lang w:val="es-ES" w:eastAsia="en-US" w:bidi="ar-SA"/>
      </w:rPr>
    </w:lvl>
    <w:lvl w:ilvl="3" w:tplc="D068C9CA">
      <w:numFmt w:val="bullet"/>
      <w:lvlText w:val="•"/>
      <w:lvlJc w:val="left"/>
      <w:pPr>
        <w:ind w:left="2842" w:hanging="360"/>
      </w:pPr>
      <w:rPr>
        <w:rFonts w:hint="default"/>
        <w:lang w:val="es-ES" w:eastAsia="en-US" w:bidi="ar-SA"/>
      </w:rPr>
    </w:lvl>
    <w:lvl w:ilvl="4" w:tplc="FF32DA76">
      <w:numFmt w:val="bullet"/>
      <w:lvlText w:val="•"/>
      <w:lvlJc w:val="left"/>
      <w:pPr>
        <w:ind w:left="3773" w:hanging="360"/>
      </w:pPr>
      <w:rPr>
        <w:rFonts w:hint="default"/>
        <w:lang w:val="es-ES" w:eastAsia="en-US" w:bidi="ar-SA"/>
      </w:rPr>
    </w:lvl>
    <w:lvl w:ilvl="5" w:tplc="9320C34E">
      <w:numFmt w:val="bullet"/>
      <w:lvlText w:val="•"/>
      <w:lvlJc w:val="left"/>
      <w:pPr>
        <w:ind w:left="4704" w:hanging="360"/>
      </w:pPr>
      <w:rPr>
        <w:rFonts w:hint="default"/>
        <w:lang w:val="es-ES" w:eastAsia="en-US" w:bidi="ar-SA"/>
      </w:rPr>
    </w:lvl>
    <w:lvl w:ilvl="6" w:tplc="34F4E316">
      <w:numFmt w:val="bullet"/>
      <w:lvlText w:val="•"/>
      <w:lvlJc w:val="left"/>
      <w:pPr>
        <w:ind w:left="5635" w:hanging="360"/>
      </w:pPr>
      <w:rPr>
        <w:rFonts w:hint="default"/>
        <w:lang w:val="es-ES" w:eastAsia="en-US" w:bidi="ar-SA"/>
      </w:rPr>
    </w:lvl>
    <w:lvl w:ilvl="7" w:tplc="7B0CDC82">
      <w:numFmt w:val="bullet"/>
      <w:lvlText w:val="•"/>
      <w:lvlJc w:val="left"/>
      <w:pPr>
        <w:ind w:left="6566" w:hanging="360"/>
      </w:pPr>
      <w:rPr>
        <w:rFonts w:hint="default"/>
        <w:lang w:val="es-ES" w:eastAsia="en-US" w:bidi="ar-SA"/>
      </w:rPr>
    </w:lvl>
    <w:lvl w:ilvl="8" w:tplc="2870C044">
      <w:numFmt w:val="bullet"/>
      <w:lvlText w:val="•"/>
      <w:lvlJc w:val="left"/>
      <w:pPr>
        <w:ind w:left="7497" w:hanging="360"/>
      </w:pPr>
      <w:rPr>
        <w:rFonts w:hint="default"/>
        <w:lang w:val="es-ES" w:eastAsia="en-US" w:bidi="ar-SA"/>
      </w:rPr>
    </w:lvl>
  </w:abstractNum>
  <w:abstractNum w:abstractNumId="1" w15:restartNumberingAfterBreak="0">
    <w:nsid w:val="358D2938"/>
    <w:multiLevelType w:val="hybridMultilevel"/>
    <w:tmpl w:val="17C2E7C6"/>
    <w:lvl w:ilvl="0" w:tplc="5A6C3B52">
      <w:numFmt w:val="bullet"/>
      <w:lvlText w:val=""/>
      <w:lvlJc w:val="left"/>
      <w:pPr>
        <w:ind w:left="982" w:hanging="360"/>
      </w:pPr>
      <w:rPr>
        <w:rFonts w:ascii="Symbol" w:eastAsia="Symbol" w:hAnsi="Symbol" w:cs="Symbol" w:hint="default"/>
        <w:b w:val="0"/>
        <w:bCs w:val="0"/>
        <w:i w:val="0"/>
        <w:iCs w:val="0"/>
        <w:spacing w:val="0"/>
        <w:w w:val="99"/>
        <w:sz w:val="20"/>
        <w:szCs w:val="20"/>
        <w:lang w:val="es-ES" w:eastAsia="en-US" w:bidi="ar-SA"/>
      </w:rPr>
    </w:lvl>
    <w:lvl w:ilvl="1" w:tplc="1E144AB0">
      <w:numFmt w:val="bullet"/>
      <w:lvlText w:val="•"/>
      <w:lvlJc w:val="left"/>
      <w:pPr>
        <w:ind w:left="1818" w:hanging="360"/>
      </w:pPr>
      <w:rPr>
        <w:rFonts w:hint="default"/>
        <w:lang w:val="es-ES" w:eastAsia="en-US" w:bidi="ar-SA"/>
      </w:rPr>
    </w:lvl>
    <w:lvl w:ilvl="2" w:tplc="D12621FA">
      <w:numFmt w:val="bullet"/>
      <w:lvlText w:val="•"/>
      <w:lvlJc w:val="left"/>
      <w:pPr>
        <w:ind w:left="2656" w:hanging="360"/>
      </w:pPr>
      <w:rPr>
        <w:rFonts w:hint="default"/>
        <w:lang w:val="es-ES" w:eastAsia="en-US" w:bidi="ar-SA"/>
      </w:rPr>
    </w:lvl>
    <w:lvl w:ilvl="3" w:tplc="D43A4890">
      <w:numFmt w:val="bullet"/>
      <w:lvlText w:val="•"/>
      <w:lvlJc w:val="left"/>
      <w:pPr>
        <w:ind w:left="3494" w:hanging="360"/>
      </w:pPr>
      <w:rPr>
        <w:rFonts w:hint="default"/>
        <w:lang w:val="es-ES" w:eastAsia="en-US" w:bidi="ar-SA"/>
      </w:rPr>
    </w:lvl>
    <w:lvl w:ilvl="4" w:tplc="0EFAF67E">
      <w:numFmt w:val="bullet"/>
      <w:lvlText w:val="•"/>
      <w:lvlJc w:val="left"/>
      <w:pPr>
        <w:ind w:left="4332" w:hanging="360"/>
      </w:pPr>
      <w:rPr>
        <w:rFonts w:hint="default"/>
        <w:lang w:val="es-ES" w:eastAsia="en-US" w:bidi="ar-SA"/>
      </w:rPr>
    </w:lvl>
    <w:lvl w:ilvl="5" w:tplc="C966F288">
      <w:numFmt w:val="bullet"/>
      <w:lvlText w:val="•"/>
      <w:lvlJc w:val="left"/>
      <w:pPr>
        <w:ind w:left="5170" w:hanging="360"/>
      </w:pPr>
      <w:rPr>
        <w:rFonts w:hint="default"/>
        <w:lang w:val="es-ES" w:eastAsia="en-US" w:bidi="ar-SA"/>
      </w:rPr>
    </w:lvl>
    <w:lvl w:ilvl="6" w:tplc="D8EC6E60">
      <w:numFmt w:val="bullet"/>
      <w:lvlText w:val="•"/>
      <w:lvlJc w:val="left"/>
      <w:pPr>
        <w:ind w:left="6008" w:hanging="360"/>
      </w:pPr>
      <w:rPr>
        <w:rFonts w:hint="default"/>
        <w:lang w:val="es-ES" w:eastAsia="en-US" w:bidi="ar-SA"/>
      </w:rPr>
    </w:lvl>
    <w:lvl w:ilvl="7" w:tplc="F75050E6">
      <w:numFmt w:val="bullet"/>
      <w:lvlText w:val="•"/>
      <w:lvlJc w:val="left"/>
      <w:pPr>
        <w:ind w:left="6846" w:hanging="360"/>
      </w:pPr>
      <w:rPr>
        <w:rFonts w:hint="default"/>
        <w:lang w:val="es-ES" w:eastAsia="en-US" w:bidi="ar-SA"/>
      </w:rPr>
    </w:lvl>
    <w:lvl w:ilvl="8" w:tplc="1B9458FA">
      <w:numFmt w:val="bullet"/>
      <w:lvlText w:val="•"/>
      <w:lvlJc w:val="left"/>
      <w:pPr>
        <w:ind w:left="7684" w:hanging="360"/>
      </w:pPr>
      <w:rPr>
        <w:rFonts w:hint="default"/>
        <w:lang w:val="es-ES" w:eastAsia="en-US" w:bidi="ar-SA"/>
      </w:rPr>
    </w:lvl>
  </w:abstractNum>
  <w:num w:numId="1" w16cid:durableId="1057432162">
    <w:abstractNumId w:val="0"/>
  </w:num>
  <w:num w:numId="2" w16cid:durableId="1154492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E2994"/>
    <w:rsid w:val="001B6518"/>
    <w:rsid w:val="002E2994"/>
    <w:rsid w:val="00AB10C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438750-E37F-447B-B485-06C1641E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val="es-ES"/>
    </w:rPr>
  </w:style>
  <w:style w:type="paragraph" w:styleId="Ttulo1">
    <w:name w:val="heading 1"/>
    <w:basedOn w:val="Normal"/>
    <w:uiPriority w:val="9"/>
    <w:qFormat/>
    <w:pPr>
      <w:ind w:left="26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8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6069</Characters>
  <Application>Microsoft Office Word</Application>
  <DocSecurity>0</DocSecurity>
  <Lines>50</Lines>
  <Paragraphs>14</Paragraphs>
  <ScaleCrop>false</ScaleCrop>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Madrid Verdejo</dc:creator>
  <cp:lastModifiedBy>Guillermo Diaz Vallejos</cp:lastModifiedBy>
  <cp:revision>1</cp:revision>
  <dcterms:created xsi:type="dcterms:W3CDTF">2025-06-11T22:17:00Z</dcterms:created>
  <dcterms:modified xsi:type="dcterms:W3CDTF">2025-06-16T23:05:00Z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Creator">
    <vt:lpwstr>Microsoft® Word LTSC</vt:lpwstr>
  </property>
  <property fmtid="{D5CDD505-2E9C-101B-9397-08002B2CF9AE}" pid="4" name="LastSaved">
    <vt:filetime>2025-06-11T00:00:00Z</vt:filetime>
  </property>
  <property fmtid="{D5CDD505-2E9C-101B-9397-08002B2CF9AE}" pid="5" name="Producer">
    <vt:lpwstr>Microsoft® Word LTSC</vt:lpwstr>
  </property>
</Properties>
</file>