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5F8C" w:rsidRDefault="00000000">
      <w:pPr>
        <w:pStyle w:val="Textoindependiente"/>
        <w:ind w:left="57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6153" cy="8686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53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F8C" w:rsidRDefault="00AD5F8C">
      <w:pPr>
        <w:pStyle w:val="Textoindependiente"/>
      </w:pPr>
    </w:p>
    <w:p w:rsidR="00AD5F8C" w:rsidRDefault="00AD5F8C">
      <w:pPr>
        <w:pStyle w:val="Textoindependiente"/>
      </w:pPr>
    </w:p>
    <w:p w:rsidR="00AD5F8C" w:rsidRDefault="00AD5F8C">
      <w:pPr>
        <w:pStyle w:val="Textoindependiente"/>
        <w:spacing w:before="88"/>
      </w:pPr>
    </w:p>
    <w:p w:rsidR="00AD5F8C" w:rsidRDefault="00000000">
      <w:pPr>
        <w:pStyle w:val="Ttulo1"/>
        <w:spacing w:line="360" w:lineRule="auto"/>
        <w:ind w:right="247"/>
      </w:pPr>
      <w:r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MODIFICA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FUERZA</w:t>
      </w:r>
      <w:r>
        <w:rPr>
          <w:spacing w:val="-1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2 QUE FIJA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TEXTO REFUNDIDO, COORDINADO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SISTEMATIZADO DE LA LEY Nº18.700, ORGÁNICA CONSTITUCIONAL SOBRE VOTACIONES POPULARES Y ESCRUTINIOS PARA</w:t>
      </w:r>
      <w:r>
        <w:rPr>
          <w:spacing w:val="-1"/>
        </w:rPr>
        <w:t xml:space="preserve"> </w:t>
      </w:r>
      <w:r>
        <w:t>SUPRIMIR EL</w:t>
      </w:r>
      <w:r>
        <w:rPr>
          <w:spacing w:val="-1"/>
        </w:rPr>
        <w:t xml:space="preserve"> </w:t>
      </w:r>
      <w:r>
        <w:t>CARÁCTER DE FERIADO LEGAL DE LAS ELECCIONES PRIMARIAS</w:t>
      </w:r>
    </w:p>
    <w:p w:rsidR="00AD5F8C" w:rsidRDefault="00000000">
      <w:pPr>
        <w:pStyle w:val="Textoindependiente"/>
        <w:spacing w:before="4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156874</wp:posOffset>
                </wp:positionV>
                <wp:extent cx="5394960" cy="1524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496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4960" h="15240">
                              <a:moveTo>
                                <a:pt x="5394960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5394960" y="15239"/>
                              </a:lnTo>
                              <a:lnTo>
                                <a:pt x="539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0749F" id="Graphic 2" o:spid="_x0000_s1026" style="position:absolute;margin-left:84.95pt;margin-top:12.35pt;width:424.8pt;height:1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496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" path="m5394960,l,,,15239r5394960,l539496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D5F8C" w:rsidRDefault="00AD5F8C">
      <w:pPr>
        <w:pStyle w:val="Textoindependiente"/>
        <w:rPr>
          <w:b/>
        </w:rPr>
      </w:pPr>
    </w:p>
    <w:p w:rsidR="00AD5F8C" w:rsidRDefault="00AD5F8C">
      <w:pPr>
        <w:pStyle w:val="Textoindependiente"/>
        <w:spacing w:before="1"/>
        <w:rPr>
          <w:b/>
        </w:rPr>
      </w:pPr>
    </w:p>
    <w:p w:rsidR="00AD5F8C" w:rsidRDefault="00000000">
      <w:pPr>
        <w:ind w:left="259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AD5F8C" w:rsidRDefault="00AD5F8C">
      <w:pPr>
        <w:pStyle w:val="Textoindependiente"/>
        <w:rPr>
          <w:b/>
        </w:rPr>
      </w:pPr>
    </w:p>
    <w:p w:rsidR="00AD5F8C" w:rsidRDefault="00AD5F8C">
      <w:pPr>
        <w:pStyle w:val="Textoindependiente"/>
        <w:spacing w:before="3"/>
        <w:rPr>
          <w:b/>
        </w:rPr>
      </w:pPr>
    </w:p>
    <w:p w:rsidR="00AD5F8C" w:rsidRDefault="00000000">
      <w:pPr>
        <w:pStyle w:val="Textoindependiente"/>
        <w:spacing w:line="360" w:lineRule="auto"/>
        <w:ind w:left="259" w:right="260"/>
        <w:jc w:val="both"/>
      </w:pPr>
      <w:r>
        <w:t>Las</w:t>
      </w:r>
      <w:r>
        <w:rPr>
          <w:spacing w:val="-14"/>
        </w:rPr>
        <w:t xml:space="preserve"> </w:t>
      </w:r>
      <w:r>
        <w:t>elecciones</w:t>
      </w:r>
      <w:r>
        <w:rPr>
          <w:spacing w:val="-14"/>
        </w:rPr>
        <w:t xml:space="preserve"> </w:t>
      </w:r>
      <w:r>
        <w:t>presidenciales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parlamentarias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verificarán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día</w:t>
      </w:r>
      <w:r>
        <w:rPr>
          <w:spacing w:val="-14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noviembre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2025, con una eventual segunda vuelta el día 14 de diciembre del mismo año.</w:t>
      </w:r>
    </w:p>
    <w:p w:rsidR="00AD5F8C" w:rsidRDefault="00AD5F8C">
      <w:pPr>
        <w:pStyle w:val="Textoindependiente"/>
        <w:spacing w:before="139"/>
      </w:pPr>
    </w:p>
    <w:p w:rsidR="00AD5F8C" w:rsidRDefault="00000000">
      <w:pPr>
        <w:pStyle w:val="Textoindependiente"/>
        <w:spacing w:line="360" w:lineRule="auto"/>
        <w:ind w:left="259" w:right="260"/>
        <w:jc w:val="both"/>
      </w:pPr>
      <w:r>
        <w:t>Previo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estas</w:t>
      </w:r>
      <w:r>
        <w:rPr>
          <w:spacing w:val="-5"/>
        </w:rPr>
        <w:t xml:space="preserve"> </w:t>
      </w:r>
      <w:r>
        <w:t>fechas,</w:t>
      </w:r>
      <w:r>
        <w:rPr>
          <w:spacing w:val="-5"/>
        </w:rPr>
        <w:t xml:space="preserve"> </w:t>
      </w:r>
      <w:r>
        <w:t>computando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señalado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20.640,</w:t>
      </w:r>
      <w:r>
        <w:rPr>
          <w:spacing w:val="-5"/>
        </w:rPr>
        <w:t xml:space="preserve"> </w:t>
      </w:r>
      <w:r>
        <w:t>las elecciones primarias presidenciales se realizarán el domingo 29 de junio de 2025.</w:t>
      </w:r>
    </w:p>
    <w:p w:rsidR="00AD5F8C" w:rsidRDefault="00AD5F8C">
      <w:pPr>
        <w:pStyle w:val="Textoindependiente"/>
        <w:spacing w:before="134"/>
      </w:pPr>
    </w:p>
    <w:p w:rsidR="00AD5F8C" w:rsidRDefault="00000000">
      <w:pPr>
        <w:spacing w:before="1" w:line="360" w:lineRule="auto"/>
        <w:ind w:left="259" w:right="260"/>
        <w:jc w:val="both"/>
        <w:rPr>
          <w:i/>
          <w:sz w:val="24"/>
        </w:rPr>
      </w:pPr>
      <w:r>
        <w:rPr>
          <w:sz w:val="24"/>
        </w:rPr>
        <w:t>De acuerdo al artículo 19 N° 15 inciso 5º de la Constitución Política de la República: "</w:t>
      </w:r>
      <w:r>
        <w:rPr>
          <w:i/>
          <w:sz w:val="24"/>
        </w:rPr>
        <w:t xml:space="preserve">Una ley orgánica constitucional establecerá un sistema de elecciones primarias que podrá ser </w:t>
      </w:r>
      <w:r>
        <w:rPr>
          <w:i/>
          <w:spacing w:val="-2"/>
          <w:sz w:val="24"/>
        </w:rPr>
        <w:t>utilizado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por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dichos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partidos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para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nominación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candidatos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cargos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elección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 xml:space="preserve">popular, </w:t>
      </w:r>
      <w:r>
        <w:rPr>
          <w:i/>
          <w:sz w:val="24"/>
        </w:rPr>
        <w:t xml:space="preserve">cuyos resultados serán vinculantes para estas colectividades, salvo las excepciones que </w:t>
      </w:r>
      <w:r>
        <w:rPr>
          <w:i/>
          <w:spacing w:val="-2"/>
          <w:sz w:val="24"/>
        </w:rPr>
        <w:t>establezca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dicha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ley.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Aquellos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que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no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resulten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elegidos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en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las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elecciones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primarias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no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 xml:space="preserve">podrán </w:t>
      </w:r>
      <w:r>
        <w:rPr>
          <w:i/>
          <w:sz w:val="24"/>
        </w:rPr>
        <w:t>ser candidatos, en esa elección, al respectivo cargo".</w:t>
      </w:r>
    </w:p>
    <w:p w:rsidR="00AD5F8C" w:rsidRDefault="00AD5F8C">
      <w:pPr>
        <w:pStyle w:val="Textoindependiente"/>
        <w:spacing w:before="139"/>
        <w:rPr>
          <w:i/>
        </w:rPr>
      </w:pPr>
    </w:p>
    <w:p w:rsidR="00AD5F8C" w:rsidRDefault="00000000">
      <w:pPr>
        <w:pStyle w:val="Textoindependiente"/>
        <w:spacing w:line="360" w:lineRule="auto"/>
        <w:ind w:left="259" w:right="260"/>
        <w:jc w:val="both"/>
      </w:pPr>
      <w:r>
        <w:t>Ahora,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dispuesto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Fuerza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1ºque</w:t>
      </w:r>
      <w:r>
        <w:rPr>
          <w:spacing w:val="40"/>
        </w:rPr>
        <w:t xml:space="preserve"> </w:t>
      </w:r>
      <w:r>
        <w:t>fija el</w:t>
      </w:r>
      <w:r>
        <w:rPr>
          <w:spacing w:val="-6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refundido,</w:t>
      </w:r>
      <w:r>
        <w:rPr>
          <w:spacing w:val="-6"/>
        </w:rPr>
        <w:t xml:space="preserve"> </w:t>
      </w:r>
      <w:r>
        <w:t>coordinado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sistematizado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20.640,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establece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sistema de</w:t>
      </w:r>
      <w:r>
        <w:rPr>
          <w:spacing w:val="43"/>
        </w:rPr>
        <w:t xml:space="preserve"> </w:t>
      </w:r>
      <w:r>
        <w:t>elecciones</w:t>
      </w:r>
      <w:r>
        <w:rPr>
          <w:spacing w:val="46"/>
        </w:rPr>
        <w:t xml:space="preserve"> </w:t>
      </w:r>
      <w:r>
        <w:t>primarias</w:t>
      </w:r>
      <w:r>
        <w:rPr>
          <w:spacing w:val="46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nominación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candidatos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presidente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rPr>
          <w:spacing w:val="-2"/>
        </w:rPr>
        <w:t>república,</w:t>
      </w:r>
    </w:p>
    <w:p w:rsidR="00AD5F8C" w:rsidRDefault="00AD5F8C">
      <w:pPr>
        <w:pStyle w:val="Textoindependiente"/>
        <w:spacing w:line="360" w:lineRule="auto"/>
        <w:jc w:val="both"/>
        <w:sectPr w:rsidR="00AD5F8C">
          <w:type w:val="continuous"/>
          <w:pgSz w:w="12240" w:h="15840"/>
          <w:pgMar w:top="1620" w:right="1440" w:bottom="280" w:left="1440" w:header="720" w:footer="720" w:gutter="0"/>
          <w:cols w:space="720"/>
        </w:sectPr>
      </w:pPr>
    </w:p>
    <w:p w:rsidR="00AD5F8C" w:rsidRDefault="00000000">
      <w:pPr>
        <w:spacing w:before="77" w:line="360" w:lineRule="auto"/>
        <w:ind w:left="259" w:right="260"/>
        <w:jc w:val="both"/>
        <w:rPr>
          <w:i/>
          <w:sz w:val="24"/>
        </w:rPr>
      </w:pPr>
      <w:r>
        <w:rPr>
          <w:sz w:val="24"/>
        </w:rPr>
        <w:lastRenderedPageBreak/>
        <w:t xml:space="preserve">parlamentarios, gobernadores regionales y alcaldes: </w:t>
      </w:r>
      <w:r>
        <w:rPr>
          <w:i/>
          <w:sz w:val="24"/>
        </w:rPr>
        <w:t>“Los partidos políticos, cuando así lo determinen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organismos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internos,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conformidad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estatutos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disposiciones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 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N°18.603,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orgánica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constitucional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partidos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políticos,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podrán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participar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procesos de elecciones primarias para la nominación de candidatos a cargos de Presidente de la República,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senador,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diputado,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gobernador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regional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alcalde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condiciones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 establece esta ley”.</w:t>
      </w:r>
    </w:p>
    <w:p w:rsidR="00AD5F8C" w:rsidRDefault="00AD5F8C">
      <w:pPr>
        <w:pStyle w:val="Textoindependiente"/>
        <w:spacing w:before="139"/>
        <w:rPr>
          <w:i/>
        </w:rPr>
      </w:pPr>
    </w:p>
    <w:p w:rsidR="00AD5F8C" w:rsidRDefault="00000000">
      <w:pPr>
        <w:spacing w:before="1" w:line="360" w:lineRule="auto"/>
        <w:ind w:left="259" w:right="260"/>
        <w:jc w:val="both"/>
        <w:rPr>
          <w:i/>
          <w:sz w:val="24"/>
        </w:rPr>
      </w:pPr>
      <w:r>
        <w:rPr>
          <w:sz w:val="24"/>
        </w:rPr>
        <w:t>Según se establece en el artículo 180 de esta ley: “</w:t>
      </w:r>
      <w:r>
        <w:rPr>
          <w:i/>
          <w:sz w:val="24"/>
        </w:rPr>
        <w:t>El día que se fije para la realización de las elecciones y plebiscitos será feriado legal.”.</w:t>
      </w:r>
    </w:p>
    <w:p w:rsidR="00AD5F8C" w:rsidRDefault="00AD5F8C">
      <w:pPr>
        <w:pStyle w:val="Textoindependiente"/>
        <w:spacing w:before="139"/>
        <w:rPr>
          <w:i/>
        </w:rPr>
      </w:pPr>
    </w:p>
    <w:p w:rsidR="00AD5F8C" w:rsidRDefault="00000000">
      <w:pPr>
        <w:spacing w:line="360" w:lineRule="auto"/>
        <w:ind w:left="259" w:right="260"/>
        <w:jc w:val="both"/>
        <w:rPr>
          <w:i/>
          <w:sz w:val="24"/>
        </w:rPr>
      </w:pPr>
      <w:r>
        <w:rPr>
          <w:sz w:val="24"/>
        </w:rPr>
        <w:t>Y en lo relativo a las elecciones primarias, la Dirección del Trabajo se ha pronunciado señalando</w:t>
      </w:r>
      <w:r>
        <w:rPr>
          <w:spacing w:val="-1"/>
          <w:sz w:val="24"/>
        </w:rPr>
        <w:t xml:space="preserve"> </w:t>
      </w:r>
      <w:r>
        <w:rPr>
          <w:sz w:val="24"/>
        </w:rPr>
        <w:t>que: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...el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día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deban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efectuarse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elecciones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primarias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constituye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feriado obligatorio e irrenunciable </w:t>
      </w:r>
      <w:r>
        <w:rPr>
          <w:i/>
          <w:sz w:val="24"/>
        </w:rPr>
        <w:t>para los trabajadores comprendidos en el numeral 7° del artículo 38 del Código del Trabajo, que laboran en centros o complejos comerciales administrados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bajo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misma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razón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personalidad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jurídica,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suerte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dichos dependientes se encuentran liberados de prestar servicios [.] fecha en que corresponde la realización de elecciones primarias reguladas por la ley N° 20.640.</w:t>
      </w:r>
    </w:p>
    <w:p w:rsidR="00AD5F8C" w:rsidRDefault="00000000">
      <w:pPr>
        <w:spacing w:line="360" w:lineRule="auto"/>
        <w:ind w:left="259" w:right="260"/>
        <w:jc w:val="both"/>
        <w:rPr>
          <w:i/>
          <w:sz w:val="24"/>
        </w:rPr>
      </w:pPr>
      <w:r>
        <w:rPr>
          <w:i/>
          <w:sz w:val="24"/>
        </w:rPr>
        <w:t>Asimismo, cabe señalar que, en el caso de aquellos trabajadores que no se encuentren comprendidos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situación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antes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descrita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corresponda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prestar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servicios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dicho día,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encontrarse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exceptuados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descanso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domingo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festivos,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asiste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derecho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 ausentarse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labores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durante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lapso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horas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ejercer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derecho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sufragio, sin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pueda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implicar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menoscabo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remuneraciones".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(Dictamen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2227/026 de 31.05.2013).</w:t>
      </w:r>
    </w:p>
    <w:p w:rsidR="00AD5F8C" w:rsidRDefault="00AD5F8C">
      <w:pPr>
        <w:pStyle w:val="Textoindependiente"/>
        <w:spacing w:before="136"/>
        <w:rPr>
          <w:i/>
        </w:rPr>
      </w:pPr>
    </w:p>
    <w:p w:rsidR="00AD5F8C" w:rsidRDefault="00000000">
      <w:pPr>
        <w:spacing w:line="360" w:lineRule="auto"/>
        <w:ind w:left="259" w:right="260"/>
        <w:jc w:val="both"/>
        <w:rPr>
          <w:i/>
          <w:sz w:val="24"/>
        </w:rPr>
      </w:pPr>
      <w:r>
        <w:rPr>
          <w:sz w:val="24"/>
        </w:rPr>
        <w:t>De la normativa expuesta, se advierte que, en primer lugar, la tradición electoral de nuestro país impresa en el texto constitucional demuestra que las primarias son una instancia de participación</w:t>
      </w:r>
      <w:r>
        <w:rPr>
          <w:spacing w:val="-9"/>
          <w:sz w:val="24"/>
        </w:rPr>
        <w:t xml:space="preserve"> </w:t>
      </w:r>
      <w:r>
        <w:rPr>
          <w:sz w:val="24"/>
        </w:rPr>
        <w:t>democrática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lleva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cabo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cada</w:t>
      </w:r>
      <w:r>
        <w:rPr>
          <w:spacing w:val="-9"/>
          <w:sz w:val="24"/>
        </w:rPr>
        <w:t xml:space="preserve"> </w:t>
      </w:r>
      <w:r>
        <w:rPr>
          <w:sz w:val="24"/>
        </w:rPr>
        <w:t>proceso,</w:t>
      </w:r>
      <w:r>
        <w:rPr>
          <w:spacing w:val="-9"/>
          <w:sz w:val="24"/>
        </w:rPr>
        <w:t xml:space="preserve"> </w:t>
      </w:r>
      <w:r>
        <w:rPr>
          <w:sz w:val="24"/>
        </w:rPr>
        <w:t>donde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votantes</w:t>
      </w:r>
      <w:r>
        <w:rPr>
          <w:spacing w:val="-9"/>
          <w:sz w:val="24"/>
        </w:rPr>
        <w:t xml:space="preserve"> </w:t>
      </w:r>
      <w:r>
        <w:rPr>
          <w:sz w:val="24"/>
        </w:rPr>
        <w:t>(del</w:t>
      </w:r>
      <w:r>
        <w:rPr>
          <w:spacing w:val="-9"/>
          <w:sz w:val="24"/>
        </w:rPr>
        <w:t xml:space="preserve"> </w:t>
      </w:r>
      <w:r>
        <w:rPr>
          <w:sz w:val="24"/>
        </w:rPr>
        <w:t>sector que convoca estas elecciones), ejercen su derecho a sufragio. En este sentido, el artículo 15 de</w:t>
      </w:r>
      <w:r>
        <w:rPr>
          <w:spacing w:val="-3"/>
          <w:sz w:val="24"/>
        </w:rPr>
        <w:t xml:space="preserve"> </w:t>
      </w:r>
      <w:r>
        <w:rPr>
          <w:sz w:val="24"/>
        </w:rPr>
        <w:t>nuestra</w:t>
      </w:r>
      <w:r>
        <w:rPr>
          <w:spacing w:val="-3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3"/>
          <w:sz w:val="24"/>
        </w:rPr>
        <w:t xml:space="preserve"> </w:t>
      </w:r>
      <w:r>
        <w:rPr>
          <w:sz w:val="24"/>
        </w:rPr>
        <w:t>establece: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“El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sufragio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obligatorio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electores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en todas las elecciones y plebiscitos, </w:t>
      </w:r>
      <w:r>
        <w:rPr>
          <w:b/>
          <w:i/>
          <w:sz w:val="24"/>
        </w:rPr>
        <w:t>salvo en las elecciones primarias</w:t>
      </w:r>
      <w:r>
        <w:rPr>
          <w:i/>
          <w:sz w:val="24"/>
        </w:rPr>
        <w:t>”</w:t>
      </w:r>
    </w:p>
    <w:p w:rsidR="00AD5F8C" w:rsidRDefault="00AD5F8C">
      <w:pPr>
        <w:spacing w:line="360" w:lineRule="auto"/>
        <w:jc w:val="both"/>
        <w:rPr>
          <w:i/>
          <w:sz w:val="24"/>
        </w:rPr>
        <w:sectPr w:rsidR="00AD5F8C">
          <w:pgSz w:w="12240" w:h="15840"/>
          <w:pgMar w:top="1340" w:right="1440" w:bottom="280" w:left="1440" w:header="720" w:footer="720" w:gutter="0"/>
          <w:cols w:space="720"/>
        </w:sectPr>
      </w:pPr>
    </w:p>
    <w:p w:rsidR="00AD5F8C" w:rsidRDefault="00000000">
      <w:pPr>
        <w:pStyle w:val="Textoindependiente"/>
        <w:spacing w:before="77" w:line="360" w:lineRule="auto"/>
        <w:ind w:left="259" w:right="260"/>
        <w:jc w:val="both"/>
      </w:pPr>
      <w:r>
        <w:lastRenderedPageBreak/>
        <w:t>En</w:t>
      </w:r>
      <w:r>
        <w:rPr>
          <w:spacing w:val="-1"/>
        </w:rPr>
        <w:t xml:space="preserve"> </w:t>
      </w:r>
      <w:r>
        <w:t>efecto,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claro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estas</w:t>
      </w:r>
      <w:r>
        <w:rPr>
          <w:spacing w:val="-1"/>
        </w:rPr>
        <w:t xml:space="preserve"> </w:t>
      </w:r>
      <w:r>
        <w:t>elecciones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participa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motivo, es desproporcionado establecer un feriado legal y obligatorio para todos los trabajadores de nuestro país, con salvedad de las excepciones establecidas en la ley.</w:t>
      </w:r>
    </w:p>
    <w:p w:rsidR="00AD5F8C" w:rsidRDefault="00AD5F8C">
      <w:pPr>
        <w:pStyle w:val="Textoindependiente"/>
        <w:spacing w:before="138"/>
      </w:pPr>
    </w:p>
    <w:p w:rsidR="00AD5F8C" w:rsidRDefault="00000000">
      <w:pPr>
        <w:pStyle w:val="Textoindependiente"/>
        <w:spacing w:line="360" w:lineRule="auto"/>
        <w:ind w:left="259" w:right="260"/>
        <w:jc w:val="both"/>
      </w:pPr>
      <w:r>
        <w:t>En segundo lugar, no es responsable con el escenario económico actual un feriado que paralizará el comercio y otras actividades productivas, significando un retroceso en crecimiento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año</w:t>
      </w:r>
      <w:r>
        <w:rPr>
          <w:spacing w:val="-10"/>
        </w:rPr>
        <w:t xml:space="preserve"> </w:t>
      </w:r>
      <w:r>
        <w:t>2025.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bien,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feriado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genera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impacto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comercio minorista, sí lo hace en el sector mayorista, que presenta pérdidas importantes por un día menos trabajado al año.</w:t>
      </w:r>
    </w:p>
    <w:p w:rsidR="00AD5F8C" w:rsidRDefault="00AD5F8C">
      <w:pPr>
        <w:pStyle w:val="Textoindependiente"/>
        <w:spacing w:before="141"/>
      </w:pPr>
    </w:p>
    <w:p w:rsidR="00AD5F8C" w:rsidRDefault="00000000">
      <w:pPr>
        <w:ind w:left="259"/>
        <w:jc w:val="both"/>
        <w:rPr>
          <w:b/>
          <w:sz w:val="24"/>
        </w:rPr>
      </w:pPr>
      <w:r>
        <w:rPr>
          <w:b/>
          <w:spacing w:val="-2"/>
          <w:sz w:val="24"/>
          <w:u w:val="thick"/>
        </w:rPr>
        <w:t>IDEA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MATRIZ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DEL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PROYECTO</w:t>
      </w:r>
    </w:p>
    <w:p w:rsidR="00AD5F8C" w:rsidRDefault="00AD5F8C">
      <w:pPr>
        <w:pStyle w:val="Textoindependiente"/>
        <w:spacing w:before="273"/>
        <w:rPr>
          <w:b/>
        </w:rPr>
      </w:pPr>
    </w:p>
    <w:p w:rsidR="00AD5F8C" w:rsidRDefault="00000000">
      <w:pPr>
        <w:pStyle w:val="Textoindependiente"/>
        <w:spacing w:before="1" w:line="360" w:lineRule="auto"/>
        <w:ind w:left="259" w:right="260"/>
        <w:jc w:val="both"/>
      </w:pPr>
      <w:r>
        <w:t>El objetivo de esta iniciativa es establecer que tanto el feriado electoral contenido en el número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38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Trabajo,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establecido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180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 Ley N° 18.700, Orgánica Constitucional sobre</w:t>
      </w:r>
      <w:r>
        <w:rPr>
          <w:spacing w:val="-2"/>
        </w:rPr>
        <w:t xml:space="preserve"> </w:t>
      </w:r>
      <w:r>
        <w:t>Votaciones Populares y Escrutinios, no sean aplicables a las elecciones primarias.</w:t>
      </w:r>
    </w:p>
    <w:p w:rsidR="00AD5F8C" w:rsidRDefault="00AD5F8C">
      <w:pPr>
        <w:pStyle w:val="Textoindependiente"/>
        <w:spacing w:before="136"/>
      </w:pPr>
    </w:p>
    <w:p w:rsidR="00AD5F8C" w:rsidRDefault="00000000">
      <w:pPr>
        <w:spacing w:before="1"/>
        <w:ind w:left="259"/>
        <w:jc w:val="both"/>
        <w:rPr>
          <w:b/>
          <w:sz w:val="24"/>
        </w:rPr>
      </w:pPr>
      <w:r>
        <w:rPr>
          <w:b/>
          <w:sz w:val="24"/>
          <w:u w:val="thick"/>
        </w:rPr>
        <w:t>PROYECTO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LEY</w:t>
      </w:r>
    </w:p>
    <w:p w:rsidR="00AD5F8C" w:rsidRDefault="00AD5F8C">
      <w:pPr>
        <w:pStyle w:val="Textoindependiente"/>
        <w:rPr>
          <w:b/>
        </w:rPr>
      </w:pPr>
    </w:p>
    <w:p w:rsidR="00AD5F8C" w:rsidRDefault="00AD5F8C">
      <w:pPr>
        <w:pStyle w:val="Textoindependiente"/>
        <w:spacing w:before="2"/>
        <w:rPr>
          <w:b/>
        </w:rPr>
      </w:pPr>
    </w:p>
    <w:p w:rsidR="00AD5F8C" w:rsidRDefault="00000000">
      <w:pPr>
        <w:pStyle w:val="Textoindependiente"/>
        <w:spacing w:line="360" w:lineRule="auto"/>
        <w:ind w:left="259" w:right="260"/>
        <w:jc w:val="both"/>
      </w:pPr>
      <w:r>
        <w:rPr>
          <w:b/>
        </w:rPr>
        <w:t xml:space="preserve">Artículo único: </w:t>
      </w:r>
      <w:r>
        <w:t>Modifícase el Decreto con Fuerza de Ley Nº 2 que fija el texto refundido, coordinado y sistematizado de la Ley Nº18.700, Orgánica Constitucional sobre Votaciones Populares y Escrutinios, de la siguiente forma:</w:t>
      </w:r>
    </w:p>
    <w:p w:rsidR="00AD5F8C" w:rsidRDefault="00AD5F8C">
      <w:pPr>
        <w:pStyle w:val="Textoindependiente"/>
        <w:spacing w:before="138"/>
      </w:pPr>
    </w:p>
    <w:p w:rsidR="00AD5F8C" w:rsidRDefault="00000000">
      <w:pPr>
        <w:spacing w:line="360" w:lineRule="auto"/>
        <w:ind w:left="259" w:right="260"/>
        <w:jc w:val="both"/>
        <w:rPr>
          <w:i/>
          <w:sz w:val="24"/>
        </w:rPr>
      </w:pPr>
      <w:r>
        <w:rPr>
          <w:sz w:val="24"/>
        </w:rPr>
        <w:t xml:space="preserve">Agrégase, en el artículo 180, el siguiente inciso segundo, nuevo, pasando el actual inciso segundo a ser tercero: </w:t>
      </w:r>
      <w:r>
        <w:rPr>
          <w:i/>
          <w:sz w:val="24"/>
        </w:rPr>
        <w:t>“Sin embargo, lo señalado en el inciso anterior y la aplicación del feriado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electoral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contenida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número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38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Código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Trabajo,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regirán para las elecciones primarias”.</w:t>
      </w:r>
    </w:p>
    <w:sectPr w:rsidR="00AD5F8C">
      <w:pgSz w:w="12240" w:h="15840"/>
      <w:pgMar w:top="13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F8C"/>
    <w:rsid w:val="002B1106"/>
    <w:rsid w:val="008C47DF"/>
    <w:rsid w:val="00A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21729-5A09-4FA7-A4A2-BD45FBFF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59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2025-06-04T14:22:00Z</dcterms:created>
  <dcterms:modified xsi:type="dcterms:W3CDTF">2025-06-10T14:20:00Z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LastSaved">
    <vt:filetime>2025-06-04T00:00:00Z</vt:filetime>
  </property>
  <property fmtid="{D5CDD505-2E9C-101B-9397-08002B2CF9AE}" pid="4" name="Producer">
    <vt:lpwstr>macOS Versión 13.0 (Compilación 22A380) Quartz PDFContext</vt:lpwstr>
  </property>
</Properties>
</file>