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177E" w:rsidRDefault="00000000">
      <w:pPr>
        <w:pStyle w:val="Textoindependiente"/>
        <w:ind w:left="3847"/>
        <w:rPr>
          <w:sz w:val="20"/>
        </w:rPr>
      </w:pPr>
      <w:r>
        <w:rPr>
          <w:noProof/>
          <w:sz w:val="20"/>
        </w:rPr>
        <w:drawing>
          <wp:inline distT="0" distB="0" distL="0" distR="0">
            <wp:extent cx="971550" cy="9715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1550" cy="971550"/>
                    </a:xfrm>
                    <a:prstGeom prst="rect">
                      <a:avLst/>
                    </a:prstGeom>
                  </pic:spPr>
                </pic:pic>
              </a:graphicData>
            </a:graphic>
          </wp:inline>
        </w:drawing>
      </w:r>
    </w:p>
    <w:p w:rsidR="006F177E" w:rsidRDefault="006F177E">
      <w:pPr>
        <w:pStyle w:val="Textoindependiente"/>
        <w:spacing w:before="240"/>
      </w:pPr>
    </w:p>
    <w:p w:rsidR="006F177E" w:rsidRDefault="00000000">
      <w:pPr>
        <w:pStyle w:val="Textoindependiente"/>
        <w:spacing w:line="276" w:lineRule="auto"/>
        <w:ind w:left="1156" w:hanging="600"/>
      </w:pPr>
      <w:r>
        <w:t>Proyecto</w:t>
      </w:r>
      <w:r>
        <w:rPr>
          <w:spacing w:val="-3"/>
        </w:rPr>
        <w:t xml:space="preserve"> </w:t>
      </w:r>
      <w:r>
        <w:t>de</w:t>
      </w:r>
      <w:r>
        <w:rPr>
          <w:spacing w:val="-3"/>
        </w:rPr>
        <w:t xml:space="preserve"> </w:t>
      </w:r>
      <w:r>
        <w:t>ley</w:t>
      </w:r>
      <w:r>
        <w:rPr>
          <w:spacing w:val="-8"/>
        </w:rPr>
        <w:t xml:space="preserve"> </w:t>
      </w:r>
      <w:r>
        <w:t>que</w:t>
      </w:r>
      <w:r>
        <w:rPr>
          <w:spacing w:val="-3"/>
        </w:rPr>
        <w:t xml:space="preserve"> </w:t>
      </w:r>
      <w:r>
        <w:t>establece</w:t>
      </w:r>
      <w:r>
        <w:rPr>
          <w:spacing w:val="-4"/>
        </w:rPr>
        <w:t xml:space="preserve"> </w:t>
      </w:r>
      <w:r>
        <w:t>medidas</w:t>
      </w:r>
      <w:r>
        <w:rPr>
          <w:spacing w:val="-3"/>
        </w:rPr>
        <w:t xml:space="preserve"> </w:t>
      </w:r>
      <w:r>
        <w:t>para</w:t>
      </w:r>
      <w:r>
        <w:rPr>
          <w:spacing w:val="-3"/>
        </w:rPr>
        <w:t xml:space="preserve"> </w:t>
      </w:r>
      <w:r>
        <w:t>fomentar</w:t>
      </w:r>
      <w:r>
        <w:rPr>
          <w:spacing w:val="-5"/>
        </w:rPr>
        <w:t xml:space="preserve"> </w:t>
      </w:r>
      <w:r>
        <w:t>la</w:t>
      </w:r>
      <w:r>
        <w:rPr>
          <w:spacing w:val="-3"/>
        </w:rPr>
        <w:t xml:space="preserve"> </w:t>
      </w:r>
      <w:r>
        <w:t>concientización</w:t>
      </w:r>
      <w:r>
        <w:rPr>
          <w:spacing w:val="-2"/>
        </w:rPr>
        <w:t xml:space="preserve"> </w:t>
      </w:r>
      <w:r>
        <w:t>y</w:t>
      </w:r>
      <w:r>
        <w:rPr>
          <w:spacing w:val="40"/>
        </w:rPr>
        <w:t xml:space="preserve"> </w:t>
      </w:r>
      <w:r>
        <w:t>detección temprana del cáncer de tiroides en la población y en el sistema de salud.</w:t>
      </w:r>
    </w:p>
    <w:p w:rsidR="006F177E" w:rsidRDefault="006F177E">
      <w:pPr>
        <w:pStyle w:val="Textoindependiente"/>
      </w:pPr>
    </w:p>
    <w:p w:rsidR="006F177E" w:rsidRDefault="006F177E">
      <w:pPr>
        <w:pStyle w:val="Textoindependiente"/>
      </w:pPr>
    </w:p>
    <w:p w:rsidR="006F177E" w:rsidRDefault="006F177E">
      <w:pPr>
        <w:pStyle w:val="Textoindependiente"/>
      </w:pPr>
    </w:p>
    <w:p w:rsidR="006F177E" w:rsidRDefault="006F177E">
      <w:pPr>
        <w:pStyle w:val="Textoindependiente"/>
      </w:pPr>
    </w:p>
    <w:p w:rsidR="006F177E" w:rsidRDefault="006F177E">
      <w:pPr>
        <w:pStyle w:val="Textoindependiente"/>
        <w:spacing w:before="133"/>
      </w:pPr>
    </w:p>
    <w:p w:rsidR="006F177E" w:rsidRDefault="00000000">
      <w:pPr>
        <w:ind w:left="820"/>
        <w:rPr>
          <w:sz w:val="20"/>
        </w:rPr>
      </w:pPr>
      <w:r>
        <w:rPr>
          <w:sz w:val="20"/>
        </w:rPr>
        <w:t>I.-</w:t>
      </w:r>
      <w:r>
        <w:rPr>
          <w:spacing w:val="-4"/>
          <w:sz w:val="20"/>
        </w:rPr>
        <w:t xml:space="preserve"> </w:t>
      </w:r>
      <w:r>
        <w:rPr>
          <w:spacing w:val="-2"/>
          <w:sz w:val="20"/>
        </w:rPr>
        <w:t>FUNDAMENTOS.</w:t>
      </w:r>
    </w:p>
    <w:p w:rsidR="006F177E" w:rsidRDefault="006F177E">
      <w:pPr>
        <w:pStyle w:val="Textoindependiente"/>
        <w:spacing w:before="42"/>
        <w:rPr>
          <w:sz w:val="20"/>
        </w:rPr>
      </w:pPr>
    </w:p>
    <w:p w:rsidR="006F177E" w:rsidRDefault="00000000">
      <w:pPr>
        <w:pStyle w:val="Textoindependiente"/>
        <w:spacing w:line="276" w:lineRule="auto"/>
        <w:ind w:left="100" w:right="120" w:firstLine="60"/>
        <w:jc w:val="both"/>
      </w:pPr>
      <w:r>
        <w:t>El cáncer de tiroides es uno de los tumores endocrinológicos más frecuentes en Chile y en el mundo.</w:t>
      </w:r>
      <w:r>
        <w:rPr>
          <w:spacing w:val="-4"/>
        </w:rPr>
        <w:t xml:space="preserve"> </w:t>
      </w:r>
      <w:r>
        <w:t>Este</w:t>
      </w:r>
      <w:r>
        <w:rPr>
          <w:spacing w:val="-5"/>
        </w:rPr>
        <w:t xml:space="preserve"> </w:t>
      </w:r>
      <w:r>
        <w:t>cáncer</w:t>
      </w:r>
      <w:r>
        <w:rPr>
          <w:spacing w:val="-3"/>
        </w:rPr>
        <w:t xml:space="preserve"> </w:t>
      </w:r>
      <w:r>
        <w:t>es</w:t>
      </w:r>
      <w:r>
        <w:rPr>
          <w:spacing w:val="-4"/>
        </w:rPr>
        <w:t xml:space="preserve"> </w:t>
      </w:r>
      <w:r>
        <w:t>una</w:t>
      </w:r>
      <w:r>
        <w:rPr>
          <w:spacing w:val="-5"/>
        </w:rPr>
        <w:t xml:space="preserve"> </w:t>
      </w:r>
      <w:r>
        <w:t>proliferación</w:t>
      </w:r>
      <w:r>
        <w:rPr>
          <w:spacing w:val="-4"/>
        </w:rPr>
        <w:t xml:space="preserve"> </w:t>
      </w:r>
      <w:r>
        <w:t>de</w:t>
      </w:r>
      <w:r>
        <w:rPr>
          <w:spacing w:val="-4"/>
        </w:rPr>
        <w:t xml:space="preserve"> </w:t>
      </w:r>
      <w:r>
        <w:t>células</w:t>
      </w:r>
      <w:r>
        <w:rPr>
          <w:spacing w:val="-2"/>
        </w:rPr>
        <w:t xml:space="preserve"> </w:t>
      </w:r>
      <w:r>
        <w:t>que</w:t>
      </w:r>
      <w:r>
        <w:rPr>
          <w:spacing w:val="-5"/>
        </w:rPr>
        <w:t xml:space="preserve"> </w:t>
      </w:r>
      <w:r>
        <w:t>comienzan</w:t>
      </w:r>
      <w:r>
        <w:rPr>
          <w:spacing w:val="-4"/>
        </w:rPr>
        <w:t xml:space="preserve"> </w:t>
      </w:r>
      <w:r>
        <w:t>en</w:t>
      </w:r>
      <w:r>
        <w:rPr>
          <w:spacing w:val="-4"/>
        </w:rPr>
        <w:t xml:space="preserve"> </w:t>
      </w:r>
      <w:r>
        <w:t>la</w:t>
      </w:r>
      <w:r>
        <w:rPr>
          <w:spacing w:val="-4"/>
        </w:rPr>
        <w:t xml:space="preserve"> </w:t>
      </w:r>
      <w:r>
        <w:t>glándula</w:t>
      </w:r>
      <w:r>
        <w:rPr>
          <w:spacing w:val="-4"/>
        </w:rPr>
        <w:t xml:space="preserve"> </w:t>
      </w:r>
      <w:r>
        <w:t>tiroidea,</w:t>
      </w:r>
      <w:r>
        <w:rPr>
          <w:spacing w:val="-4"/>
        </w:rPr>
        <w:t xml:space="preserve"> </w:t>
      </w:r>
      <w:r>
        <w:t>una glándula en forma de mariposa que se encuentra en la base del cuello. Esta glándula tiene un rol esencial en el cuerpo humano, ya que produce hormonas que regulan el ritmo cardíaco,</w:t>
      </w:r>
      <w:r>
        <w:rPr>
          <w:spacing w:val="40"/>
        </w:rPr>
        <w:t xml:space="preserve"> </w:t>
      </w:r>
      <w:r>
        <w:t>y el metabolismo, controlando el crecimiento de los tejidos, la respiración, el gasto energético, la temperatura corporal, la presión arterial y el peso, entre otras.</w:t>
      </w:r>
    </w:p>
    <w:p w:rsidR="006F177E" w:rsidRDefault="00000000">
      <w:pPr>
        <w:pStyle w:val="Textoindependiente"/>
        <w:spacing w:before="240" w:line="276" w:lineRule="auto"/>
        <w:ind w:left="100" w:right="116" w:firstLine="60"/>
        <w:jc w:val="both"/>
      </w:pPr>
      <w:r>
        <w:t>A pesar de que en nuestro país no existe un registro nacional de cáncer de tiroides se estima que esta condición ha mostrado un incremento significativo en jóvenes y por sobre todo en mujeres. Según los especialistas, las cifras han ido al alza en cuanto a que “Las adolescentes tienen 10 veces más probabilidades de tener cáncer de tiroides en comparación con los niños más pequeños”</w:t>
      </w:r>
      <w:r>
        <w:rPr>
          <w:vertAlign w:val="superscript"/>
        </w:rPr>
        <w:t>1</w:t>
      </w:r>
      <w:r>
        <w:t>. Según datos del Global Cancer Observatory (GLOBOCAN) de la Organización</w:t>
      </w:r>
      <w:r>
        <w:rPr>
          <w:spacing w:val="-4"/>
        </w:rPr>
        <w:t xml:space="preserve"> </w:t>
      </w:r>
      <w:r>
        <w:t>Mundial</w:t>
      </w:r>
      <w:r>
        <w:rPr>
          <w:spacing w:val="-4"/>
        </w:rPr>
        <w:t xml:space="preserve"> </w:t>
      </w:r>
      <w:r>
        <w:t>de</w:t>
      </w:r>
      <w:r>
        <w:rPr>
          <w:spacing w:val="-3"/>
        </w:rPr>
        <w:t xml:space="preserve"> </w:t>
      </w:r>
      <w:r>
        <w:t>la</w:t>
      </w:r>
      <w:r>
        <w:rPr>
          <w:spacing w:val="-4"/>
        </w:rPr>
        <w:t xml:space="preserve"> </w:t>
      </w:r>
      <w:r>
        <w:t>Salud</w:t>
      </w:r>
      <w:r>
        <w:rPr>
          <w:spacing w:val="-4"/>
        </w:rPr>
        <w:t xml:space="preserve"> </w:t>
      </w:r>
      <w:r>
        <w:t>(OMS),</w:t>
      </w:r>
      <w:r>
        <w:rPr>
          <w:spacing w:val="-3"/>
        </w:rPr>
        <w:t xml:space="preserve"> </w:t>
      </w:r>
      <w:r>
        <w:t>en</w:t>
      </w:r>
      <w:r>
        <w:rPr>
          <w:spacing w:val="-4"/>
        </w:rPr>
        <w:t xml:space="preserve"> </w:t>
      </w:r>
      <w:r>
        <w:t>2020</w:t>
      </w:r>
      <w:r>
        <w:rPr>
          <w:spacing w:val="-4"/>
        </w:rPr>
        <w:t xml:space="preserve"> </w:t>
      </w:r>
      <w:r>
        <w:t>se</w:t>
      </w:r>
      <w:r>
        <w:rPr>
          <w:spacing w:val="-5"/>
        </w:rPr>
        <w:t xml:space="preserve"> </w:t>
      </w:r>
      <w:r>
        <w:t>diagnosticaron</w:t>
      </w:r>
      <w:r>
        <w:rPr>
          <w:spacing w:val="-4"/>
        </w:rPr>
        <w:t xml:space="preserve"> </w:t>
      </w:r>
      <w:r>
        <w:t>aproximadamente</w:t>
      </w:r>
      <w:r>
        <w:rPr>
          <w:spacing w:val="-5"/>
        </w:rPr>
        <w:t xml:space="preserve"> </w:t>
      </w:r>
      <w:r>
        <w:t>1,200 nuevos casos de cáncer de tiroides en Chile, representando aproximadamente el 3% de todos los cánceres diagnosticados en el país. La tasa de incidencia ajustada por edad es de aproximadamente 6 casos por cada 100,000 habitantes, con una tendencia creciente.</w:t>
      </w:r>
    </w:p>
    <w:p w:rsidR="006F177E" w:rsidRDefault="00000000">
      <w:pPr>
        <w:pStyle w:val="Textoindependiente"/>
        <w:spacing w:line="276" w:lineRule="auto"/>
        <w:ind w:left="100" w:right="120"/>
        <w:jc w:val="both"/>
      </w:pPr>
      <w:r>
        <w:t>Como</w:t>
      </w:r>
      <w:r>
        <w:rPr>
          <w:spacing w:val="-1"/>
        </w:rPr>
        <w:t xml:space="preserve"> </w:t>
      </w:r>
      <w:r>
        <w:t>esta</w:t>
      </w:r>
      <w:r>
        <w:rPr>
          <w:spacing w:val="-2"/>
        </w:rPr>
        <w:t xml:space="preserve"> </w:t>
      </w:r>
      <w:r>
        <w:t>neoplasia</w:t>
      </w:r>
      <w:r>
        <w:rPr>
          <w:spacing w:val="-2"/>
        </w:rPr>
        <w:t xml:space="preserve"> </w:t>
      </w:r>
      <w:r>
        <w:t>maligna afecta</w:t>
      </w:r>
      <w:r>
        <w:rPr>
          <w:spacing w:val="-2"/>
        </w:rPr>
        <w:t xml:space="preserve"> </w:t>
      </w:r>
      <w:r>
        <w:t>predominantemente</w:t>
      </w:r>
      <w:r>
        <w:rPr>
          <w:spacing w:val="-2"/>
        </w:rPr>
        <w:t xml:space="preserve"> </w:t>
      </w:r>
      <w:r>
        <w:t>a</w:t>
      </w:r>
      <w:r>
        <w:rPr>
          <w:spacing w:val="-2"/>
        </w:rPr>
        <w:t xml:space="preserve"> </w:t>
      </w:r>
      <w:r>
        <w:t>mujeres,</w:t>
      </w:r>
      <w:r>
        <w:rPr>
          <w:spacing w:val="-1"/>
        </w:rPr>
        <w:t xml:space="preserve"> </w:t>
      </w:r>
      <w:r>
        <w:t>se aprecia</w:t>
      </w:r>
      <w:r>
        <w:rPr>
          <w:spacing w:val="-2"/>
        </w:rPr>
        <w:t xml:space="preserve"> </w:t>
      </w:r>
      <w:r>
        <w:t>una</w:t>
      </w:r>
      <w:r>
        <w:rPr>
          <w:spacing w:val="-2"/>
        </w:rPr>
        <w:t xml:space="preserve"> </w:t>
      </w:r>
      <w:r>
        <w:t>proporción aproximada de 3:1 mujeres a hombres. La mayor parte de los diagnósticos se produce en personas de entre 30 y 50 años, generando un impacto considerable en su calidad de vida, educación, desarrollo profesional y social.</w:t>
      </w:r>
    </w:p>
    <w:p w:rsidR="006F177E" w:rsidRDefault="006F177E">
      <w:pPr>
        <w:pStyle w:val="Textoindependiente"/>
        <w:spacing w:before="43"/>
      </w:pPr>
    </w:p>
    <w:p w:rsidR="006F177E" w:rsidRDefault="00000000">
      <w:pPr>
        <w:pStyle w:val="Textoindependiente"/>
        <w:spacing w:line="276" w:lineRule="auto"/>
        <w:ind w:left="100" w:right="116"/>
        <w:jc w:val="both"/>
      </w:pPr>
      <w:r>
        <w:t>El cáncer de tiroides presenta una tasa de supervivencia a cinco años superior al 90%, destacándose</w:t>
      </w:r>
      <w:r>
        <w:rPr>
          <w:spacing w:val="-8"/>
        </w:rPr>
        <w:t xml:space="preserve"> </w:t>
      </w:r>
      <w:r>
        <w:t>la</w:t>
      </w:r>
      <w:r>
        <w:rPr>
          <w:spacing w:val="-8"/>
        </w:rPr>
        <w:t xml:space="preserve"> </w:t>
      </w:r>
      <w:r>
        <w:t>importancia</w:t>
      </w:r>
      <w:r>
        <w:rPr>
          <w:spacing w:val="-8"/>
        </w:rPr>
        <w:t xml:space="preserve"> </w:t>
      </w:r>
      <w:r>
        <w:t>de</w:t>
      </w:r>
      <w:r>
        <w:rPr>
          <w:spacing w:val="-8"/>
        </w:rPr>
        <w:t xml:space="preserve"> </w:t>
      </w:r>
      <w:r>
        <w:t>la</w:t>
      </w:r>
      <w:r>
        <w:rPr>
          <w:spacing w:val="-8"/>
        </w:rPr>
        <w:t xml:space="preserve"> </w:t>
      </w:r>
      <w:r>
        <w:t>detección</w:t>
      </w:r>
      <w:r>
        <w:rPr>
          <w:spacing w:val="-7"/>
        </w:rPr>
        <w:t xml:space="preserve"> </w:t>
      </w:r>
      <w:r>
        <w:t>temprana</w:t>
      </w:r>
      <w:r>
        <w:rPr>
          <w:spacing w:val="-3"/>
        </w:rPr>
        <w:t xml:space="preserve"> </w:t>
      </w:r>
      <w:r>
        <w:t>y</w:t>
      </w:r>
      <w:r>
        <w:rPr>
          <w:spacing w:val="-12"/>
        </w:rPr>
        <w:t xml:space="preserve"> </w:t>
      </w:r>
      <w:r>
        <w:t>el</w:t>
      </w:r>
      <w:r>
        <w:rPr>
          <w:spacing w:val="-7"/>
        </w:rPr>
        <w:t xml:space="preserve"> </w:t>
      </w:r>
      <w:r>
        <w:t>tratamiento</w:t>
      </w:r>
      <w:r>
        <w:rPr>
          <w:spacing w:val="-7"/>
        </w:rPr>
        <w:t xml:space="preserve"> </w:t>
      </w:r>
      <w:r>
        <w:t>adecuado,</w:t>
      </w:r>
      <w:r>
        <w:rPr>
          <w:spacing w:val="-7"/>
        </w:rPr>
        <w:t xml:space="preserve"> </w:t>
      </w:r>
      <w:r>
        <w:t>lo</w:t>
      </w:r>
      <w:r>
        <w:rPr>
          <w:spacing w:val="-7"/>
        </w:rPr>
        <w:t xml:space="preserve"> </w:t>
      </w:r>
      <w:r>
        <w:t>anterior</w:t>
      </w:r>
      <w:r>
        <w:rPr>
          <w:spacing w:val="-8"/>
        </w:rPr>
        <w:t xml:space="preserve"> </w:t>
      </w:r>
      <w:r>
        <w:t>ha presentado un aumento en su detección, ello debido al acceso de la población a la tecnología junto al mejoramiento de imágenes, la cual permite a los profesionales de la salud identificar pequeños nódulos en este órgano, por medio de tomografías computarizadas y resonancias magnéticas,</w:t>
      </w:r>
      <w:r>
        <w:rPr>
          <w:spacing w:val="20"/>
        </w:rPr>
        <w:t xml:space="preserve"> </w:t>
      </w:r>
      <w:r>
        <w:t>las</w:t>
      </w:r>
      <w:r>
        <w:rPr>
          <w:spacing w:val="23"/>
        </w:rPr>
        <w:t xml:space="preserve"> </w:t>
      </w:r>
      <w:r>
        <w:t>que</w:t>
      </w:r>
      <w:r>
        <w:rPr>
          <w:spacing w:val="21"/>
        </w:rPr>
        <w:t xml:space="preserve"> </w:t>
      </w:r>
      <w:r>
        <w:t>inicialmente</w:t>
      </w:r>
      <w:r>
        <w:rPr>
          <w:spacing w:val="21"/>
        </w:rPr>
        <w:t xml:space="preserve"> </w:t>
      </w:r>
      <w:r>
        <w:t>son</w:t>
      </w:r>
      <w:r>
        <w:rPr>
          <w:spacing w:val="23"/>
        </w:rPr>
        <w:t xml:space="preserve"> </w:t>
      </w:r>
      <w:r>
        <w:t>realizadas</w:t>
      </w:r>
      <w:r>
        <w:rPr>
          <w:spacing w:val="23"/>
        </w:rPr>
        <w:t xml:space="preserve"> </w:t>
      </w:r>
      <w:r>
        <w:t>para</w:t>
      </w:r>
      <w:r>
        <w:rPr>
          <w:spacing w:val="21"/>
        </w:rPr>
        <w:t xml:space="preserve"> </w:t>
      </w:r>
      <w:r>
        <w:t>otras</w:t>
      </w:r>
      <w:r>
        <w:rPr>
          <w:spacing w:val="23"/>
        </w:rPr>
        <w:t xml:space="preserve"> </w:t>
      </w:r>
      <w:r>
        <w:t>condiciones</w:t>
      </w:r>
      <w:r>
        <w:rPr>
          <w:spacing w:val="23"/>
        </w:rPr>
        <w:t xml:space="preserve"> </w:t>
      </w:r>
      <w:r>
        <w:t>(esto</w:t>
      </w:r>
      <w:r>
        <w:rPr>
          <w:spacing w:val="22"/>
        </w:rPr>
        <w:t xml:space="preserve"> </w:t>
      </w:r>
      <w:r>
        <w:t>se</w:t>
      </w:r>
      <w:r>
        <w:rPr>
          <w:spacing w:val="22"/>
        </w:rPr>
        <w:t xml:space="preserve"> </w:t>
      </w:r>
      <w:r>
        <w:t>ha</w:t>
      </w:r>
      <w:r>
        <w:rPr>
          <w:spacing w:val="22"/>
        </w:rPr>
        <w:t xml:space="preserve"> </w:t>
      </w:r>
      <w:r>
        <w:rPr>
          <w:spacing w:val="-2"/>
        </w:rPr>
        <w:t>conocido</w:t>
      </w:r>
    </w:p>
    <w:p w:rsidR="006F177E" w:rsidRDefault="00000000">
      <w:pPr>
        <w:pStyle w:val="Textoindependiente"/>
        <w:spacing w:before="126"/>
        <w:rPr>
          <w:sz w:val="20"/>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241383</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09EC11" id="Graphic 2" o:spid="_x0000_s1026" style="position:absolute;margin-left:1in;margin-top:19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" path="m1829054,l,,,7619r1829054,l1829054,xe" fillcolor="black" stroked="f">
                <v:path arrowok="t"/>
                <w10:wrap type="topAndBottom" anchorx="page"/>
              </v:shape>
            </w:pict>
          </mc:Fallback>
        </mc:AlternateContent>
      </w:r>
    </w:p>
    <w:p w:rsidR="006F177E" w:rsidRDefault="00000000">
      <w:pPr>
        <w:spacing w:before="88"/>
        <w:ind w:left="100" w:right="304"/>
        <w:rPr>
          <w:rFonts w:ascii="Palatino Linotype"/>
          <w:sz w:val="18"/>
        </w:rPr>
      </w:pPr>
      <w:r>
        <w:rPr>
          <w:rFonts w:ascii="Arial"/>
          <w:position w:val="8"/>
          <w:sz w:val="14"/>
        </w:rPr>
        <w:t xml:space="preserve">1 </w:t>
      </w:r>
      <w:r>
        <w:rPr>
          <w:rFonts w:ascii="Palatino Linotype"/>
          <w:sz w:val="18"/>
        </w:rPr>
        <w:t xml:space="preserve">https://together.stjude.org/es-us/acerca-del-c%C3%A1ncer-pedi%C3%A1trico/tipos/tumores-de- </w:t>
      </w:r>
      <w:r>
        <w:rPr>
          <w:rFonts w:ascii="Palatino Linotype"/>
          <w:spacing w:val="-2"/>
          <w:sz w:val="18"/>
        </w:rPr>
        <w:t>tiroides/c%C3%A1ncer-diferenciado-de- tiroides.html#:~:text=Los%20adolescentes%20tienen%2010%20veces,mujeres%20que%20en%20los%20hombres.</w:t>
      </w:r>
    </w:p>
    <w:p w:rsidR="006F177E" w:rsidRDefault="006F177E">
      <w:pPr>
        <w:rPr>
          <w:rFonts w:ascii="Palatino Linotype"/>
          <w:sz w:val="18"/>
        </w:rPr>
        <w:sectPr w:rsidR="006F177E">
          <w:type w:val="continuous"/>
          <w:pgSz w:w="11910" w:h="16840"/>
          <w:pgMar w:top="960" w:right="1320" w:bottom="280" w:left="1340" w:header="720" w:footer="720" w:gutter="0"/>
          <w:cols w:space="720"/>
        </w:sectPr>
      </w:pPr>
    </w:p>
    <w:p w:rsidR="006F177E" w:rsidRDefault="00000000">
      <w:pPr>
        <w:pStyle w:val="Textoindependiente"/>
        <w:spacing w:before="61" w:line="276" w:lineRule="auto"/>
        <w:ind w:left="100" w:right="122"/>
        <w:jc w:val="both"/>
      </w:pPr>
      <w:r>
        <w:lastRenderedPageBreak/>
        <w:t>como cánceres de tiroides incidentales o incidentalomas) con una buena evolución. Sin embargo,</w:t>
      </w:r>
      <w:r>
        <w:rPr>
          <w:spacing w:val="-15"/>
        </w:rPr>
        <w:t xml:space="preserve"> </w:t>
      </w:r>
      <w:r>
        <w:t>la</w:t>
      </w:r>
      <w:r>
        <w:rPr>
          <w:spacing w:val="-15"/>
        </w:rPr>
        <w:t xml:space="preserve"> </w:t>
      </w:r>
      <w:r>
        <w:t>sintomatología</w:t>
      </w:r>
      <w:r>
        <w:rPr>
          <w:spacing w:val="-15"/>
        </w:rPr>
        <w:t xml:space="preserve"> </w:t>
      </w:r>
      <w:r>
        <w:t>inicial</w:t>
      </w:r>
      <w:r>
        <w:rPr>
          <w:spacing w:val="-15"/>
        </w:rPr>
        <w:t xml:space="preserve"> </w:t>
      </w:r>
      <w:r>
        <w:t>puede</w:t>
      </w:r>
      <w:r>
        <w:rPr>
          <w:spacing w:val="-15"/>
        </w:rPr>
        <w:t xml:space="preserve"> </w:t>
      </w:r>
      <w:r>
        <w:t>ser</w:t>
      </w:r>
      <w:r>
        <w:rPr>
          <w:spacing w:val="-13"/>
        </w:rPr>
        <w:t xml:space="preserve"> </w:t>
      </w:r>
      <w:r>
        <w:t>inespecífica</w:t>
      </w:r>
      <w:r>
        <w:rPr>
          <w:spacing w:val="-15"/>
        </w:rPr>
        <w:t xml:space="preserve"> </w:t>
      </w:r>
      <w:r>
        <w:t>o</w:t>
      </w:r>
      <w:r>
        <w:rPr>
          <w:spacing w:val="-13"/>
        </w:rPr>
        <w:t xml:space="preserve"> </w:t>
      </w:r>
      <w:r>
        <w:t>ausente,</w:t>
      </w:r>
      <w:r>
        <w:rPr>
          <w:spacing w:val="-14"/>
        </w:rPr>
        <w:t xml:space="preserve"> </w:t>
      </w:r>
      <w:r>
        <w:t>lo</w:t>
      </w:r>
      <w:r>
        <w:rPr>
          <w:spacing w:val="-15"/>
        </w:rPr>
        <w:t xml:space="preserve"> </w:t>
      </w:r>
      <w:r>
        <w:t>que</w:t>
      </w:r>
      <w:r>
        <w:rPr>
          <w:spacing w:val="-15"/>
        </w:rPr>
        <w:t xml:space="preserve"> </w:t>
      </w:r>
      <w:r>
        <w:t>subraya</w:t>
      </w:r>
      <w:r>
        <w:rPr>
          <w:spacing w:val="-15"/>
        </w:rPr>
        <w:t xml:space="preserve"> </w:t>
      </w:r>
      <w:r>
        <w:t>la</w:t>
      </w:r>
      <w:r>
        <w:rPr>
          <w:spacing w:val="-15"/>
        </w:rPr>
        <w:t xml:space="preserve"> </w:t>
      </w:r>
      <w:r>
        <w:t>necesidad de aumentar la concientización en la población sobre los síntomas, factores de riesgo y la importancia de la autoexaminación y las consultas médicas regulares.</w:t>
      </w:r>
    </w:p>
    <w:p w:rsidR="006F177E" w:rsidRDefault="00000000">
      <w:pPr>
        <w:pStyle w:val="Textoindependiente"/>
        <w:spacing w:line="276" w:lineRule="auto"/>
        <w:ind w:left="100" w:right="115"/>
        <w:jc w:val="both"/>
      </w:pPr>
      <w:r>
        <w:t>Con ello, a medida que el cáncer de tiroides crece o hay presencia de un nódulo palpable a través</w:t>
      </w:r>
      <w:r>
        <w:rPr>
          <w:spacing w:val="-14"/>
        </w:rPr>
        <w:t xml:space="preserve"> </w:t>
      </w:r>
      <w:r>
        <w:t>de</w:t>
      </w:r>
      <w:r>
        <w:rPr>
          <w:spacing w:val="-13"/>
        </w:rPr>
        <w:t xml:space="preserve"> </w:t>
      </w:r>
      <w:r>
        <w:t>la</w:t>
      </w:r>
      <w:r>
        <w:rPr>
          <w:spacing w:val="-15"/>
        </w:rPr>
        <w:t xml:space="preserve"> </w:t>
      </w:r>
      <w:r>
        <w:t>piel</w:t>
      </w:r>
      <w:r>
        <w:rPr>
          <w:spacing w:val="-14"/>
        </w:rPr>
        <w:t xml:space="preserve"> </w:t>
      </w:r>
      <w:r>
        <w:t>del</w:t>
      </w:r>
      <w:r>
        <w:rPr>
          <w:spacing w:val="-14"/>
        </w:rPr>
        <w:t xml:space="preserve"> </w:t>
      </w:r>
      <w:r>
        <w:t>cuello,</w:t>
      </w:r>
      <w:r>
        <w:rPr>
          <w:spacing w:val="-14"/>
        </w:rPr>
        <w:t xml:space="preserve"> </w:t>
      </w:r>
      <w:r>
        <w:t>existe</w:t>
      </w:r>
      <w:r>
        <w:rPr>
          <w:spacing w:val="-15"/>
        </w:rPr>
        <w:t xml:space="preserve"> </w:t>
      </w:r>
      <w:r>
        <w:t>la</w:t>
      </w:r>
      <w:r>
        <w:rPr>
          <w:spacing w:val="-15"/>
        </w:rPr>
        <w:t xml:space="preserve"> </w:t>
      </w:r>
      <w:r>
        <w:t>probabilidad,</w:t>
      </w:r>
      <w:r>
        <w:rPr>
          <w:spacing w:val="-15"/>
        </w:rPr>
        <w:t xml:space="preserve"> </w:t>
      </w:r>
      <w:r>
        <w:t>como</w:t>
      </w:r>
      <w:r>
        <w:rPr>
          <w:spacing w:val="-12"/>
        </w:rPr>
        <w:t xml:space="preserve"> </w:t>
      </w:r>
      <w:r>
        <w:t>ya</w:t>
      </w:r>
      <w:r>
        <w:rPr>
          <w:spacing w:val="-13"/>
        </w:rPr>
        <w:t xml:space="preserve"> </w:t>
      </w:r>
      <w:r>
        <w:t>se</w:t>
      </w:r>
      <w:r>
        <w:rPr>
          <w:spacing w:val="-15"/>
        </w:rPr>
        <w:t xml:space="preserve"> </w:t>
      </w:r>
      <w:r>
        <w:t>mencionó</w:t>
      </w:r>
      <w:r>
        <w:rPr>
          <w:spacing w:val="-14"/>
        </w:rPr>
        <w:t xml:space="preserve"> </w:t>
      </w:r>
      <w:r>
        <w:t>de</w:t>
      </w:r>
      <w:r>
        <w:rPr>
          <w:spacing w:val="-15"/>
        </w:rPr>
        <w:t xml:space="preserve"> </w:t>
      </w:r>
      <w:r>
        <w:t>dolor</w:t>
      </w:r>
      <w:r>
        <w:rPr>
          <w:spacing w:val="-15"/>
        </w:rPr>
        <w:t xml:space="preserve"> </w:t>
      </w:r>
      <w:r>
        <w:t>en</w:t>
      </w:r>
      <w:r>
        <w:rPr>
          <w:spacing w:val="-14"/>
        </w:rPr>
        <w:t xml:space="preserve"> </w:t>
      </w:r>
      <w:r>
        <w:t>la</w:t>
      </w:r>
      <w:r>
        <w:rPr>
          <w:spacing w:val="-13"/>
        </w:rPr>
        <w:t xml:space="preserve"> </w:t>
      </w:r>
      <w:r>
        <w:t>garganta, cambios en la</w:t>
      </w:r>
      <w:r>
        <w:rPr>
          <w:spacing w:val="-1"/>
        </w:rPr>
        <w:t xml:space="preserve"> </w:t>
      </w:r>
      <w:r>
        <w:t>voz, inflamación de</w:t>
      </w:r>
      <w:r>
        <w:rPr>
          <w:spacing w:val="-1"/>
        </w:rPr>
        <w:t xml:space="preserve"> </w:t>
      </w:r>
      <w:r>
        <w:t>los ganglios linfáticos en el cuello, dificultad para</w:t>
      </w:r>
      <w:r>
        <w:rPr>
          <w:spacing w:val="-1"/>
        </w:rPr>
        <w:t xml:space="preserve"> </w:t>
      </w:r>
      <w:r>
        <w:t>deglutir, aumento de la ronquera, disfagia y dolor cervical o faríngeo.</w:t>
      </w:r>
    </w:p>
    <w:p w:rsidR="006F177E" w:rsidRDefault="00000000">
      <w:pPr>
        <w:pStyle w:val="Textoindependiente"/>
        <w:spacing w:line="276" w:lineRule="auto"/>
        <w:ind w:left="100" w:right="124"/>
        <w:jc w:val="both"/>
      </w:pPr>
      <w:r>
        <w:t>Por esta razón, es importante la atención de seguimiento, ya que el cáncer de tiroides puede recurrir incluso de diez</w:t>
      </w:r>
      <w:r>
        <w:rPr>
          <w:spacing w:val="40"/>
        </w:rPr>
        <w:t xml:space="preserve"> </w:t>
      </w:r>
      <w:r>
        <w:t>a veinte años después del tratamiento inicial.</w:t>
      </w:r>
    </w:p>
    <w:p w:rsidR="006F177E" w:rsidRDefault="006F177E">
      <w:pPr>
        <w:pStyle w:val="Textoindependiente"/>
      </w:pPr>
    </w:p>
    <w:p w:rsidR="006F177E" w:rsidRDefault="006F177E">
      <w:pPr>
        <w:pStyle w:val="Textoindependiente"/>
        <w:spacing w:before="83"/>
      </w:pPr>
    </w:p>
    <w:p w:rsidR="006F177E" w:rsidRDefault="00000000">
      <w:pPr>
        <w:pStyle w:val="Textoindependiente"/>
        <w:spacing w:before="1" w:line="276" w:lineRule="auto"/>
        <w:ind w:left="100" w:right="121"/>
        <w:jc w:val="both"/>
      </w:pPr>
      <w:r>
        <w:t>En cuanto a su clasificación, se identifican varios tipos de carcinoma tiroideo, cada uno con características</w:t>
      </w:r>
      <w:r>
        <w:rPr>
          <w:spacing w:val="-10"/>
        </w:rPr>
        <w:t xml:space="preserve"> </w:t>
      </w:r>
      <w:r>
        <w:t>y</w:t>
      </w:r>
      <w:r>
        <w:rPr>
          <w:spacing w:val="-14"/>
        </w:rPr>
        <w:t xml:space="preserve"> </w:t>
      </w:r>
      <w:r>
        <w:t>comportamientos</w:t>
      </w:r>
      <w:r>
        <w:rPr>
          <w:spacing w:val="-11"/>
        </w:rPr>
        <w:t xml:space="preserve"> </w:t>
      </w:r>
      <w:r>
        <w:t>específicos.</w:t>
      </w:r>
      <w:r>
        <w:rPr>
          <w:spacing w:val="-7"/>
        </w:rPr>
        <w:t xml:space="preserve"> </w:t>
      </w:r>
      <w:r>
        <w:t>Los</w:t>
      </w:r>
      <w:r>
        <w:rPr>
          <w:spacing w:val="-12"/>
        </w:rPr>
        <w:t xml:space="preserve"> </w:t>
      </w:r>
      <w:r>
        <w:t>principales</w:t>
      </w:r>
      <w:r>
        <w:rPr>
          <w:spacing w:val="-12"/>
        </w:rPr>
        <w:t xml:space="preserve"> </w:t>
      </w:r>
      <w:r>
        <w:t>tipos</w:t>
      </w:r>
      <w:r>
        <w:rPr>
          <w:spacing w:val="-12"/>
        </w:rPr>
        <w:t xml:space="preserve"> </w:t>
      </w:r>
      <w:r>
        <w:t>de</w:t>
      </w:r>
      <w:r>
        <w:rPr>
          <w:spacing w:val="-13"/>
        </w:rPr>
        <w:t xml:space="preserve"> </w:t>
      </w:r>
      <w:r>
        <w:t>carcinoma</w:t>
      </w:r>
      <w:r>
        <w:rPr>
          <w:spacing w:val="-13"/>
        </w:rPr>
        <w:t xml:space="preserve"> </w:t>
      </w:r>
      <w:r>
        <w:t>tiroideo</w:t>
      </w:r>
      <w:r>
        <w:rPr>
          <w:spacing w:val="-11"/>
        </w:rPr>
        <w:t xml:space="preserve"> </w:t>
      </w:r>
      <w:r>
        <w:rPr>
          <w:spacing w:val="-4"/>
        </w:rPr>
        <w:t>son:</w:t>
      </w:r>
    </w:p>
    <w:p w:rsidR="006F177E" w:rsidRDefault="006F177E">
      <w:pPr>
        <w:pStyle w:val="Textoindependiente"/>
        <w:spacing w:before="41"/>
      </w:pPr>
    </w:p>
    <w:p w:rsidR="006F177E" w:rsidRDefault="00000000">
      <w:pPr>
        <w:pStyle w:val="Textoindependiente"/>
        <w:spacing w:before="1" w:line="276" w:lineRule="auto"/>
        <w:ind w:left="100" w:right="115"/>
        <w:jc w:val="both"/>
      </w:pPr>
      <w:r>
        <w:t>Carcinoma Papilar de Tiroides: Representa aproximadamente el 80% de los casos. Se origina en las células foliculares de la tiroides y generalmente tiene un pronóstico favorable debido a su crecimiento lento y alta tasa de curabilidad.</w:t>
      </w:r>
    </w:p>
    <w:p w:rsidR="006F177E" w:rsidRDefault="006F177E">
      <w:pPr>
        <w:pStyle w:val="Textoindependiente"/>
        <w:spacing w:before="41"/>
      </w:pPr>
    </w:p>
    <w:p w:rsidR="006F177E" w:rsidRDefault="00000000">
      <w:pPr>
        <w:pStyle w:val="Textoindependiente"/>
        <w:spacing w:before="1" w:line="276" w:lineRule="auto"/>
        <w:ind w:left="100" w:right="118"/>
        <w:jc w:val="both"/>
      </w:pPr>
      <w:r>
        <w:t>Carcinoma Folicular de Tiroides: Constituye alrededor del 10-15% de los casos. También se deriva de las células foliculares, pero puede ser más agresivo que el carcinoma papilar, especialmente en casos de diseminación hematógena a huesos y pulmones.</w:t>
      </w:r>
    </w:p>
    <w:p w:rsidR="006F177E" w:rsidRDefault="006F177E">
      <w:pPr>
        <w:pStyle w:val="Textoindependiente"/>
        <w:spacing w:before="38"/>
      </w:pPr>
    </w:p>
    <w:p w:rsidR="006F177E" w:rsidRDefault="00000000">
      <w:pPr>
        <w:pStyle w:val="Textoindependiente"/>
        <w:spacing w:before="1" w:line="276" w:lineRule="auto"/>
        <w:ind w:left="100" w:right="115"/>
        <w:jc w:val="both"/>
      </w:pPr>
      <w:r>
        <w:t>Carcinoma Medular de Tiroides (CMT): Representa aproximadamente el 3-4% de los carcinomas tiroideos. Se origina en las células parafoliculares o células C, responsables de la producción de calcitonina. Puede estar asociado con síndromes genéticos como la Neoplasia Endocrina Múltiple tipo 2 (MEN2).</w:t>
      </w:r>
    </w:p>
    <w:p w:rsidR="006F177E" w:rsidRDefault="006F177E">
      <w:pPr>
        <w:pStyle w:val="Textoindependiente"/>
        <w:spacing w:before="43"/>
      </w:pPr>
    </w:p>
    <w:p w:rsidR="006F177E" w:rsidRDefault="00000000">
      <w:pPr>
        <w:pStyle w:val="Textoindependiente"/>
        <w:spacing w:line="276" w:lineRule="auto"/>
        <w:ind w:left="100" w:right="120"/>
        <w:jc w:val="both"/>
      </w:pPr>
      <w:r>
        <w:t>Carcinoma Anaplásico de Tiroides: Es una forma extremadamente rara y agresiva de carcinoma tiroideo, constituyendo menos del 2% de los casos. Se caracteriza por un crecimiento rápido y</w:t>
      </w:r>
      <w:r>
        <w:rPr>
          <w:spacing w:val="-5"/>
        </w:rPr>
        <w:t xml:space="preserve"> </w:t>
      </w:r>
      <w:r>
        <w:t>una alta</w:t>
      </w:r>
      <w:r>
        <w:rPr>
          <w:spacing w:val="-1"/>
        </w:rPr>
        <w:t xml:space="preserve"> </w:t>
      </w:r>
      <w:r>
        <w:t>tasa de</w:t>
      </w:r>
      <w:r>
        <w:rPr>
          <w:spacing w:val="-1"/>
        </w:rPr>
        <w:t xml:space="preserve"> </w:t>
      </w:r>
      <w:r>
        <w:t>mortalidad, y</w:t>
      </w:r>
      <w:r>
        <w:rPr>
          <w:spacing w:val="-3"/>
        </w:rPr>
        <w:t xml:space="preserve"> </w:t>
      </w:r>
      <w:r>
        <w:t>es considerado uno de</w:t>
      </w:r>
      <w:r>
        <w:rPr>
          <w:spacing w:val="-1"/>
        </w:rPr>
        <w:t xml:space="preserve"> </w:t>
      </w:r>
      <w:r>
        <w:t xml:space="preserve">los carcinomas más </w:t>
      </w:r>
      <w:r>
        <w:rPr>
          <w:spacing w:val="-2"/>
        </w:rPr>
        <w:t>letales.</w:t>
      </w:r>
    </w:p>
    <w:p w:rsidR="006F177E" w:rsidRDefault="006F177E">
      <w:pPr>
        <w:pStyle w:val="Textoindependiente"/>
        <w:spacing w:before="41"/>
      </w:pPr>
    </w:p>
    <w:p w:rsidR="006F177E" w:rsidRDefault="00000000">
      <w:pPr>
        <w:pStyle w:val="Textoindependiente"/>
        <w:spacing w:before="1" w:line="276" w:lineRule="auto"/>
        <w:ind w:left="100" w:right="120"/>
        <w:jc w:val="both"/>
      </w:pPr>
      <w:r>
        <w:t xml:space="preserve">Otros tipos menos comunes: Incluyen el linfoma tiroideo, que se origina en el tejido linfoide </w:t>
      </w:r>
      <w:r>
        <w:rPr>
          <w:spacing w:val="-2"/>
        </w:rPr>
        <w:t>de</w:t>
      </w:r>
      <w:r>
        <w:rPr>
          <w:spacing w:val="-8"/>
        </w:rPr>
        <w:t xml:space="preserve"> </w:t>
      </w:r>
      <w:r>
        <w:rPr>
          <w:spacing w:val="-2"/>
        </w:rPr>
        <w:t>la</w:t>
      </w:r>
      <w:r>
        <w:rPr>
          <w:spacing w:val="-7"/>
        </w:rPr>
        <w:t xml:space="preserve"> </w:t>
      </w:r>
      <w:r>
        <w:rPr>
          <w:spacing w:val="-2"/>
        </w:rPr>
        <w:t>glándula</w:t>
      </w:r>
      <w:r>
        <w:rPr>
          <w:spacing w:val="-8"/>
        </w:rPr>
        <w:t xml:space="preserve"> </w:t>
      </w:r>
      <w:r>
        <w:rPr>
          <w:spacing w:val="-2"/>
        </w:rPr>
        <w:t>tiroides,</w:t>
      </w:r>
      <w:r>
        <w:rPr>
          <w:spacing w:val="-3"/>
        </w:rPr>
        <w:t xml:space="preserve"> </w:t>
      </w:r>
      <w:r>
        <w:rPr>
          <w:spacing w:val="-2"/>
        </w:rPr>
        <w:t>y</w:t>
      </w:r>
      <w:r>
        <w:rPr>
          <w:spacing w:val="-9"/>
        </w:rPr>
        <w:t xml:space="preserve"> </w:t>
      </w:r>
      <w:r>
        <w:rPr>
          <w:spacing w:val="-2"/>
        </w:rPr>
        <w:t>el</w:t>
      </w:r>
      <w:r>
        <w:rPr>
          <w:spacing w:val="-5"/>
        </w:rPr>
        <w:t xml:space="preserve"> </w:t>
      </w:r>
      <w:r>
        <w:rPr>
          <w:spacing w:val="-2"/>
        </w:rPr>
        <w:t>carcinoma</w:t>
      </w:r>
      <w:r>
        <w:rPr>
          <w:spacing w:val="-8"/>
        </w:rPr>
        <w:t xml:space="preserve"> </w:t>
      </w:r>
      <w:r>
        <w:rPr>
          <w:spacing w:val="-2"/>
        </w:rPr>
        <w:t>de</w:t>
      </w:r>
      <w:r>
        <w:rPr>
          <w:spacing w:val="-8"/>
        </w:rPr>
        <w:t xml:space="preserve"> </w:t>
      </w:r>
      <w:r>
        <w:rPr>
          <w:spacing w:val="-2"/>
        </w:rPr>
        <w:t>células</w:t>
      </w:r>
      <w:r>
        <w:rPr>
          <w:spacing w:val="-7"/>
        </w:rPr>
        <w:t xml:space="preserve"> </w:t>
      </w:r>
      <w:r>
        <w:rPr>
          <w:spacing w:val="-2"/>
        </w:rPr>
        <w:t>de</w:t>
      </w:r>
      <w:r>
        <w:rPr>
          <w:spacing w:val="-8"/>
        </w:rPr>
        <w:t xml:space="preserve"> </w:t>
      </w:r>
      <w:r>
        <w:rPr>
          <w:spacing w:val="-2"/>
        </w:rPr>
        <w:t>Hürthle,</w:t>
      </w:r>
      <w:r>
        <w:rPr>
          <w:spacing w:val="-7"/>
        </w:rPr>
        <w:t xml:space="preserve"> </w:t>
      </w:r>
      <w:r>
        <w:rPr>
          <w:spacing w:val="-2"/>
        </w:rPr>
        <w:t>también</w:t>
      </w:r>
      <w:r>
        <w:rPr>
          <w:spacing w:val="-7"/>
        </w:rPr>
        <w:t xml:space="preserve"> </w:t>
      </w:r>
      <w:r>
        <w:rPr>
          <w:spacing w:val="-2"/>
        </w:rPr>
        <w:t>conocido</w:t>
      </w:r>
      <w:r>
        <w:rPr>
          <w:spacing w:val="-7"/>
        </w:rPr>
        <w:t xml:space="preserve"> </w:t>
      </w:r>
      <w:r>
        <w:rPr>
          <w:spacing w:val="-2"/>
        </w:rPr>
        <w:t>como</w:t>
      </w:r>
      <w:r>
        <w:rPr>
          <w:spacing w:val="-5"/>
        </w:rPr>
        <w:t xml:space="preserve"> </w:t>
      </w:r>
      <w:r>
        <w:rPr>
          <w:spacing w:val="-2"/>
        </w:rPr>
        <w:t xml:space="preserve">carcinoma </w:t>
      </w:r>
      <w:r>
        <w:t>oxifílico, que es una variante del carcinoma folicular.</w:t>
      </w:r>
    </w:p>
    <w:p w:rsidR="006F177E" w:rsidRDefault="006F177E">
      <w:pPr>
        <w:pStyle w:val="Textoindependiente"/>
        <w:spacing w:before="41"/>
      </w:pPr>
    </w:p>
    <w:p w:rsidR="006F177E" w:rsidRDefault="00000000">
      <w:pPr>
        <w:pStyle w:val="Textoindependiente"/>
        <w:spacing w:line="276" w:lineRule="auto"/>
        <w:ind w:left="100" w:right="121"/>
        <w:jc w:val="both"/>
      </w:pPr>
      <w:r>
        <w:t xml:space="preserve">Cada uno de estos tipos de carcinoma tiroideo presenta distintos perfiles clínicos, opciones terapéuticas y pronósticos, por lo que un diagnóstico preciso y temprano es esencial para determinar el tratamiento más adecuado.Los tratamientos van desde la cirugía, como es la tiroidectomía total o parcial, terapia con yodo radioactivo, terapia con hormona tiroidea y </w:t>
      </w:r>
      <w:r>
        <w:rPr>
          <w:spacing w:val="-2"/>
        </w:rPr>
        <w:t>radioterapia.</w:t>
      </w:r>
    </w:p>
    <w:p w:rsidR="006F177E" w:rsidRDefault="006F177E">
      <w:pPr>
        <w:spacing w:line="276" w:lineRule="auto"/>
        <w:jc w:val="both"/>
        <w:sectPr w:rsidR="006F177E">
          <w:pgSz w:w="11910" w:h="16840"/>
          <w:pgMar w:top="1360" w:right="1320" w:bottom="280" w:left="1340" w:header="720" w:footer="720" w:gutter="0"/>
          <w:cols w:space="720"/>
        </w:sectPr>
      </w:pPr>
    </w:p>
    <w:p w:rsidR="006F177E" w:rsidRDefault="00000000">
      <w:pPr>
        <w:pStyle w:val="Textoindependiente"/>
        <w:spacing w:before="78"/>
        <w:ind w:left="100"/>
      </w:pPr>
      <w:r>
        <w:rPr>
          <w:spacing w:val="-2"/>
        </w:rPr>
        <w:lastRenderedPageBreak/>
        <w:t>Antecedentes:</w:t>
      </w:r>
    </w:p>
    <w:p w:rsidR="006F177E" w:rsidRDefault="006F177E">
      <w:pPr>
        <w:pStyle w:val="Textoindependiente"/>
        <w:spacing w:before="83"/>
      </w:pPr>
    </w:p>
    <w:p w:rsidR="006F177E" w:rsidRDefault="00000000">
      <w:pPr>
        <w:pStyle w:val="Textoindependiente"/>
        <w:spacing w:before="1" w:line="276" w:lineRule="auto"/>
        <w:ind w:left="100" w:right="117"/>
        <w:jc w:val="both"/>
      </w:pPr>
      <w:r>
        <w:t>El 24 de</w:t>
      </w:r>
      <w:r>
        <w:rPr>
          <w:spacing w:val="-1"/>
        </w:rPr>
        <w:t xml:space="preserve"> </w:t>
      </w:r>
      <w:r>
        <w:t>septiembre</w:t>
      </w:r>
      <w:r>
        <w:rPr>
          <w:spacing w:val="-2"/>
        </w:rPr>
        <w:t xml:space="preserve"> </w:t>
      </w:r>
      <w:r>
        <w:t>se conmemora</w:t>
      </w:r>
      <w:r>
        <w:rPr>
          <w:spacing w:val="-1"/>
        </w:rPr>
        <w:t xml:space="preserve"> </w:t>
      </w:r>
      <w:r>
        <w:t>el Día Internacional del Cáncer</w:t>
      </w:r>
      <w:r>
        <w:rPr>
          <w:spacing w:val="-1"/>
        </w:rPr>
        <w:t xml:space="preserve"> </w:t>
      </w:r>
      <w:r>
        <w:t>de</w:t>
      </w:r>
      <w:r>
        <w:rPr>
          <w:spacing w:val="-1"/>
        </w:rPr>
        <w:t xml:space="preserve"> </w:t>
      </w:r>
      <w:r>
        <w:t>Tiroides</w:t>
      </w:r>
      <w:r>
        <w:rPr>
          <w:spacing w:val="-1"/>
        </w:rPr>
        <w:t xml:space="preserve"> </w:t>
      </w:r>
      <w:r>
        <w:t>para aumentar la conciencia sobre esta enfermedad, promover la investigación, y apoyar a las personas que viven con ella. Esta fecha fue establecida por diversas organizaciones internacionales dedicadas</w:t>
      </w:r>
      <w:r>
        <w:rPr>
          <w:spacing w:val="-5"/>
        </w:rPr>
        <w:t xml:space="preserve"> </w:t>
      </w:r>
      <w:r>
        <w:t>a</w:t>
      </w:r>
      <w:r>
        <w:rPr>
          <w:spacing w:val="-8"/>
        </w:rPr>
        <w:t xml:space="preserve"> </w:t>
      </w:r>
      <w:r>
        <w:t>la</w:t>
      </w:r>
      <w:r>
        <w:rPr>
          <w:spacing w:val="-6"/>
        </w:rPr>
        <w:t xml:space="preserve"> </w:t>
      </w:r>
      <w:r>
        <w:t>lucha</w:t>
      </w:r>
      <w:r>
        <w:rPr>
          <w:spacing w:val="-6"/>
        </w:rPr>
        <w:t xml:space="preserve"> </w:t>
      </w:r>
      <w:r>
        <w:t>contra</w:t>
      </w:r>
      <w:r>
        <w:rPr>
          <w:spacing w:val="-9"/>
        </w:rPr>
        <w:t xml:space="preserve"> </w:t>
      </w:r>
      <w:r>
        <w:t>el</w:t>
      </w:r>
      <w:r>
        <w:rPr>
          <w:spacing w:val="-4"/>
        </w:rPr>
        <w:t xml:space="preserve"> </w:t>
      </w:r>
      <w:r>
        <w:t>cáncer</w:t>
      </w:r>
      <w:r>
        <w:rPr>
          <w:spacing w:val="-6"/>
        </w:rPr>
        <w:t xml:space="preserve"> </w:t>
      </w:r>
      <w:r>
        <w:t>de</w:t>
      </w:r>
      <w:r>
        <w:rPr>
          <w:spacing w:val="-8"/>
        </w:rPr>
        <w:t xml:space="preserve"> </w:t>
      </w:r>
      <w:r>
        <w:t>tiroides,</w:t>
      </w:r>
      <w:r>
        <w:rPr>
          <w:spacing w:val="-5"/>
        </w:rPr>
        <w:t xml:space="preserve"> </w:t>
      </w:r>
      <w:r>
        <w:t>con</w:t>
      </w:r>
      <w:r>
        <w:rPr>
          <w:spacing w:val="-7"/>
        </w:rPr>
        <w:t xml:space="preserve"> </w:t>
      </w:r>
      <w:r>
        <w:t>el</w:t>
      </w:r>
      <w:r>
        <w:rPr>
          <w:spacing w:val="-3"/>
        </w:rPr>
        <w:t xml:space="preserve"> </w:t>
      </w:r>
      <w:r>
        <w:t>propósito</w:t>
      </w:r>
      <w:r>
        <w:rPr>
          <w:spacing w:val="-7"/>
        </w:rPr>
        <w:t xml:space="preserve"> </w:t>
      </w:r>
      <w:r>
        <w:t>de</w:t>
      </w:r>
      <w:r>
        <w:rPr>
          <w:spacing w:val="-8"/>
        </w:rPr>
        <w:t xml:space="preserve"> </w:t>
      </w:r>
      <w:r>
        <w:t>destacar</w:t>
      </w:r>
      <w:r>
        <w:rPr>
          <w:spacing w:val="-8"/>
        </w:rPr>
        <w:t xml:space="preserve"> </w:t>
      </w:r>
      <w:r>
        <w:t>la</w:t>
      </w:r>
      <w:r>
        <w:rPr>
          <w:spacing w:val="-8"/>
        </w:rPr>
        <w:t xml:space="preserve"> </w:t>
      </w:r>
      <w:r>
        <w:t>importancia</w:t>
      </w:r>
      <w:r>
        <w:rPr>
          <w:spacing w:val="-8"/>
        </w:rPr>
        <w:t xml:space="preserve"> </w:t>
      </w:r>
      <w:r>
        <w:t>de la detección temprana, el tratamiento adecuado y la necesidad de apoyo continuo para los pacientes y sus familias.</w:t>
      </w:r>
    </w:p>
    <w:p w:rsidR="006F177E" w:rsidRDefault="006F177E">
      <w:pPr>
        <w:pStyle w:val="Textoindependiente"/>
        <w:spacing w:before="40"/>
      </w:pPr>
    </w:p>
    <w:p w:rsidR="006F177E" w:rsidRDefault="00000000">
      <w:pPr>
        <w:spacing w:line="276" w:lineRule="auto"/>
        <w:ind w:left="100" w:right="113"/>
        <w:jc w:val="both"/>
        <w:rPr>
          <w:sz w:val="24"/>
        </w:rPr>
      </w:pPr>
      <w:r>
        <w:rPr>
          <w:sz w:val="24"/>
        </w:rPr>
        <w:t>Mientras en Chile, en</w:t>
      </w:r>
      <w:r>
        <w:rPr>
          <w:spacing w:val="40"/>
          <w:sz w:val="24"/>
        </w:rPr>
        <w:t xml:space="preserve"> </w:t>
      </w:r>
      <w:r>
        <w:rPr>
          <w:sz w:val="24"/>
        </w:rPr>
        <w:t>una sesión celebrada el 06 de marzo del año 2018</w:t>
      </w:r>
      <w:r>
        <w:rPr>
          <w:sz w:val="24"/>
          <w:vertAlign w:val="superscript"/>
        </w:rPr>
        <w:t>2</w:t>
      </w:r>
      <w:r>
        <w:rPr>
          <w:sz w:val="24"/>
        </w:rPr>
        <w:t xml:space="preserve"> por medio de una resolución</w:t>
      </w:r>
      <w:r>
        <w:rPr>
          <w:spacing w:val="-7"/>
          <w:sz w:val="24"/>
        </w:rPr>
        <w:t xml:space="preserve"> </w:t>
      </w:r>
      <w:r>
        <w:rPr>
          <w:sz w:val="24"/>
        </w:rPr>
        <w:t>se</w:t>
      </w:r>
      <w:r>
        <w:rPr>
          <w:spacing w:val="-6"/>
          <w:sz w:val="24"/>
        </w:rPr>
        <w:t xml:space="preserve"> </w:t>
      </w:r>
      <w:r>
        <w:rPr>
          <w:sz w:val="24"/>
        </w:rPr>
        <w:t>resolvió</w:t>
      </w:r>
      <w:r>
        <w:rPr>
          <w:spacing w:val="-7"/>
          <w:sz w:val="24"/>
        </w:rPr>
        <w:t xml:space="preserve"> </w:t>
      </w:r>
      <w:r>
        <w:rPr>
          <w:sz w:val="24"/>
        </w:rPr>
        <w:t>oficiar</w:t>
      </w:r>
      <w:r>
        <w:rPr>
          <w:spacing w:val="-6"/>
          <w:sz w:val="24"/>
        </w:rPr>
        <w:t xml:space="preserve"> </w:t>
      </w:r>
      <w:r>
        <w:rPr>
          <w:sz w:val="24"/>
        </w:rPr>
        <w:t>a</w:t>
      </w:r>
      <w:r>
        <w:rPr>
          <w:spacing w:val="-8"/>
          <w:sz w:val="24"/>
        </w:rPr>
        <w:t xml:space="preserve"> </w:t>
      </w:r>
      <w:r>
        <w:rPr>
          <w:sz w:val="24"/>
        </w:rPr>
        <w:t>la</w:t>
      </w:r>
      <w:r>
        <w:rPr>
          <w:spacing w:val="-6"/>
          <w:sz w:val="24"/>
        </w:rPr>
        <w:t xml:space="preserve"> </w:t>
      </w:r>
      <w:r>
        <w:rPr>
          <w:sz w:val="24"/>
        </w:rPr>
        <w:t>Presidenta</w:t>
      </w:r>
      <w:r>
        <w:rPr>
          <w:spacing w:val="-6"/>
          <w:sz w:val="24"/>
        </w:rPr>
        <w:t xml:space="preserve"> </w:t>
      </w:r>
      <w:r>
        <w:rPr>
          <w:sz w:val="24"/>
        </w:rPr>
        <w:t>de</w:t>
      </w:r>
      <w:r>
        <w:rPr>
          <w:spacing w:val="-6"/>
          <w:sz w:val="24"/>
        </w:rPr>
        <w:t xml:space="preserve"> </w:t>
      </w:r>
      <w:r>
        <w:rPr>
          <w:sz w:val="24"/>
        </w:rPr>
        <w:t>la</w:t>
      </w:r>
      <w:r>
        <w:rPr>
          <w:spacing w:val="-5"/>
          <w:sz w:val="24"/>
        </w:rPr>
        <w:t xml:space="preserve"> </w:t>
      </w:r>
      <w:r>
        <w:rPr>
          <w:sz w:val="24"/>
        </w:rPr>
        <w:t>República</w:t>
      </w:r>
      <w:r>
        <w:rPr>
          <w:spacing w:val="-8"/>
          <w:sz w:val="24"/>
        </w:rPr>
        <w:t xml:space="preserve"> </w:t>
      </w:r>
      <w:r>
        <w:rPr>
          <w:sz w:val="24"/>
        </w:rPr>
        <w:t>para</w:t>
      </w:r>
      <w:r>
        <w:rPr>
          <w:spacing w:val="-7"/>
          <w:sz w:val="24"/>
        </w:rPr>
        <w:t xml:space="preserve"> </w:t>
      </w:r>
      <w:r>
        <w:rPr>
          <w:sz w:val="24"/>
        </w:rPr>
        <w:t>que</w:t>
      </w:r>
      <w:r>
        <w:rPr>
          <w:spacing w:val="-8"/>
          <w:sz w:val="24"/>
        </w:rPr>
        <w:t xml:space="preserve"> </w:t>
      </w:r>
      <w:r>
        <w:rPr>
          <w:sz w:val="24"/>
        </w:rPr>
        <w:t>instruya</w:t>
      </w:r>
      <w:r>
        <w:rPr>
          <w:spacing w:val="-4"/>
          <w:sz w:val="24"/>
        </w:rPr>
        <w:t xml:space="preserve"> </w:t>
      </w:r>
      <w:r>
        <w:rPr>
          <w:sz w:val="24"/>
        </w:rPr>
        <w:t>al</w:t>
      </w:r>
      <w:r>
        <w:rPr>
          <w:spacing w:val="-5"/>
          <w:sz w:val="24"/>
        </w:rPr>
        <w:t xml:space="preserve"> </w:t>
      </w:r>
      <w:r>
        <w:rPr>
          <w:sz w:val="24"/>
        </w:rPr>
        <w:t>Ministerio</w:t>
      </w:r>
      <w:r>
        <w:rPr>
          <w:spacing w:val="-7"/>
          <w:sz w:val="24"/>
        </w:rPr>
        <w:t xml:space="preserve"> </w:t>
      </w:r>
      <w:r>
        <w:rPr>
          <w:sz w:val="24"/>
        </w:rPr>
        <w:t>de Salud</w:t>
      </w:r>
      <w:r>
        <w:rPr>
          <w:spacing w:val="-15"/>
          <w:sz w:val="24"/>
        </w:rPr>
        <w:t xml:space="preserve"> </w:t>
      </w:r>
      <w:r>
        <w:rPr>
          <w:sz w:val="24"/>
        </w:rPr>
        <w:t>y</w:t>
      </w:r>
      <w:r>
        <w:rPr>
          <w:spacing w:val="-15"/>
          <w:sz w:val="24"/>
        </w:rPr>
        <w:t xml:space="preserve"> </w:t>
      </w:r>
      <w:r>
        <w:rPr>
          <w:sz w:val="24"/>
        </w:rPr>
        <w:t>a</w:t>
      </w:r>
      <w:r>
        <w:rPr>
          <w:spacing w:val="-15"/>
          <w:sz w:val="24"/>
        </w:rPr>
        <w:t xml:space="preserve"> </w:t>
      </w:r>
      <w:r>
        <w:rPr>
          <w:sz w:val="24"/>
        </w:rPr>
        <w:t>las</w:t>
      </w:r>
      <w:r>
        <w:rPr>
          <w:spacing w:val="-15"/>
          <w:sz w:val="24"/>
        </w:rPr>
        <w:t xml:space="preserve"> </w:t>
      </w:r>
      <w:r>
        <w:rPr>
          <w:sz w:val="24"/>
        </w:rPr>
        <w:t>secretarías</w:t>
      </w:r>
      <w:r>
        <w:rPr>
          <w:spacing w:val="-15"/>
          <w:sz w:val="24"/>
        </w:rPr>
        <w:t xml:space="preserve"> </w:t>
      </w:r>
      <w:r>
        <w:rPr>
          <w:sz w:val="24"/>
        </w:rPr>
        <w:t>de</w:t>
      </w:r>
      <w:r>
        <w:rPr>
          <w:spacing w:val="-15"/>
          <w:sz w:val="24"/>
        </w:rPr>
        <w:t xml:space="preserve"> </w:t>
      </w:r>
      <w:r>
        <w:rPr>
          <w:sz w:val="24"/>
        </w:rPr>
        <w:t>Estado</w:t>
      </w:r>
      <w:r>
        <w:rPr>
          <w:spacing w:val="-15"/>
          <w:sz w:val="24"/>
        </w:rPr>
        <w:t xml:space="preserve"> </w:t>
      </w:r>
      <w:r>
        <w:rPr>
          <w:sz w:val="24"/>
        </w:rPr>
        <w:t>que</w:t>
      </w:r>
      <w:r>
        <w:rPr>
          <w:spacing w:val="-15"/>
          <w:sz w:val="24"/>
        </w:rPr>
        <w:t xml:space="preserve"> </w:t>
      </w:r>
      <w:r>
        <w:rPr>
          <w:sz w:val="24"/>
        </w:rPr>
        <w:t>correspondan,</w:t>
      </w:r>
      <w:r>
        <w:rPr>
          <w:spacing w:val="-14"/>
          <w:sz w:val="24"/>
        </w:rPr>
        <w:t xml:space="preserve"> </w:t>
      </w:r>
      <w:r>
        <w:rPr>
          <w:sz w:val="24"/>
        </w:rPr>
        <w:t>para</w:t>
      </w:r>
      <w:r>
        <w:rPr>
          <w:spacing w:val="-15"/>
          <w:sz w:val="24"/>
        </w:rPr>
        <w:t xml:space="preserve"> </w:t>
      </w:r>
      <w:r>
        <w:rPr>
          <w:sz w:val="24"/>
        </w:rPr>
        <w:t>que</w:t>
      </w:r>
      <w:r>
        <w:rPr>
          <w:spacing w:val="-15"/>
          <w:sz w:val="24"/>
        </w:rPr>
        <w:t xml:space="preserve"> </w:t>
      </w:r>
      <w:r>
        <w:rPr>
          <w:sz w:val="24"/>
        </w:rPr>
        <w:t>incluyan</w:t>
      </w:r>
      <w:r>
        <w:rPr>
          <w:spacing w:val="-14"/>
          <w:sz w:val="24"/>
        </w:rPr>
        <w:t xml:space="preserve"> </w:t>
      </w:r>
      <w:r>
        <w:rPr>
          <w:sz w:val="24"/>
        </w:rPr>
        <w:t>dentro</w:t>
      </w:r>
      <w:r>
        <w:rPr>
          <w:spacing w:val="-14"/>
          <w:sz w:val="24"/>
        </w:rPr>
        <w:t xml:space="preserve"> </w:t>
      </w:r>
      <w:r>
        <w:rPr>
          <w:sz w:val="24"/>
        </w:rPr>
        <w:t>de</w:t>
      </w:r>
      <w:r>
        <w:rPr>
          <w:spacing w:val="-15"/>
          <w:sz w:val="24"/>
        </w:rPr>
        <w:t xml:space="preserve"> </w:t>
      </w:r>
      <w:r>
        <w:rPr>
          <w:sz w:val="24"/>
        </w:rPr>
        <w:t>las</w:t>
      </w:r>
      <w:r>
        <w:rPr>
          <w:spacing w:val="-15"/>
          <w:sz w:val="24"/>
        </w:rPr>
        <w:t xml:space="preserve"> </w:t>
      </w:r>
      <w:r>
        <w:rPr>
          <w:sz w:val="24"/>
        </w:rPr>
        <w:t>patologías garantizadas por la denominada ley Ricarte Soto o en su defecto por el Plan de Garantías Explícitas</w:t>
      </w:r>
      <w:r>
        <w:rPr>
          <w:spacing w:val="-14"/>
          <w:sz w:val="24"/>
        </w:rPr>
        <w:t xml:space="preserve"> </w:t>
      </w:r>
      <w:r>
        <w:rPr>
          <w:sz w:val="24"/>
        </w:rPr>
        <w:t>en</w:t>
      </w:r>
      <w:r>
        <w:rPr>
          <w:spacing w:val="-12"/>
          <w:sz w:val="24"/>
        </w:rPr>
        <w:t xml:space="preserve"> </w:t>
      </w:r>
      <w:r>
        <w:rPr>
          <w:sz w:val="24"/>
        </w:rPr>
        <w:t>Salud</w:t>
      </w:r>
      <w:r>
        <w:rPr>
          <w:spacing w:val="-12"/>
          <w:sz w:val="24"/>
        </w:rPr>
        <w:t xml:space="preserve"> </w:t>
      </w:r>
      <w:r>
        <w:rPr>
          <w:sz w:val="24"/>
        </w:rPr>
        <w:t>(GES),</w:t>
      </w:r>
      <w:r>
        <w:rPr>
          <w:spacing w:val="-13"/>
          <w:sz w:val="24"/>
        </w:rPr>
        <w:t xml:space="preserve"> </w:t>
      </w:r>
      <w:r>
        <w:rPr>
          <w:sz w:val="24"/>
        </w:rPr>
        <w:t>el</w:t>
      </w:r>
      <w:r>
        <w:rPr>
          <w:spacing w:val="-12"/>
          <w:sz w:val="24"/>
        </w:rPr>
        <w:t xml:space="preserve"> </w:t>
      </w:r>
      <w:r>
        <w:rPr>
          <w:sz w:val="24"/>
        </w:rPr>
        <w:t>cáncer</w:t>
      </w:r>
      <w:r>
        <w:rPr>
          <w:spacing w:val="-13"/>
          <w:sz w:val="24"/>
        </w:rPr>
        <w:t xml:space="preserve"> </w:t>
      </w:r>
      <w:r>
        <w:rPr>
          <w:sz w:val="24"/>
        </w:rPr>
        <w:t>de</w:t>
      </w:r>
      <w:r>
        <w:rPr>
          <w:spacing w:val="-13"/>
          <w:sz w:val="24"/>
        </w:rPr>
        <w:t xml:space="preserve"> </w:t>
      </w:r>
      <w:r>
        <w:rPr>
          <w:sz w:val="24"/>
        </w:rPr>
        <w:t>tiroides</w:t>
      </w:r>
      <w:r>
        <w:rPr>
          <w:spacing w:val="-7"/>
          <w:sz w:val="24"/>
        </w:rPr>
        <w:t xml:space="preserve"> </w:t>
      </w:r>
      <w:r>
        <w:rPr>
          <w:sz w:val="24"/>
        </w:rPr>
        <w:t>y</w:t>
      </w:r>
      <w:r>
        <w:rPr>
          <w:spacing w:val="-15"/>
          <w:sz w:val="24"/>
        </w:rPr>
        <w:t xml:space="preserve"> </w:t>
      </w:r>
      <w:r>
        <w:rPr>
          <w:sz w:val="24"/>
        </w:rPr>
        <w:t>su</w:t>
      </w:r>
      <w:r>
        <w:rPr>
          <w:spacing w:val="-12"/>
          <w:sz w:val="24"/>
        </w:rPr>
        <w:t xml:space="preserve"> </w:t>
      </w:r>
      <w:r>
        <w:rPr>
          <w:sz w:val="24"/>
        </w:rPr>
        <w:t>tratamiento</w:t>
      </w:r>
      <w:r>
        <w:rPr>
          <w:spacing w:val="-12"/>
          <w:sz w:val="24"/>
        </w:rPr>
        <w:t xml:space="preserve"> </w:t>
      </w:r>
      <w:r>
        <w:rPr>
          <w:sz w:val="24"/>
        </w:rPr>
        <w:t>con</w:t>
      </w:r>
      <w:r>
        <w:rPr>
          <w:spacing w:val="-12"/>
          <w:sz w:val="24"/>
        </w:rPr>
        <w:t xml:space="preserve"> </w:t>
      </w:r>
      <w:r>
        <w:rPr>
          <w:sz w:val="24"/>
        </w:rPr>
        <w:t>el</w:t>
      </w:r>
      <w:r>
        <w:rPr>
          <w:spacing w:val="-12"/>
          <w:sz w:val="24"/>
        </w:rPr>
        <w:t xml:space="preserve"> </w:t>
      </w:r>
      <w:r>
        <w:rPr>
          <w:sz w:val="24"/>
        </w:rPr>
        <w:t>medicamento</w:t>
      </w:r>
      <w:r>
        <w:rPr>
          <w:spacing w:val="-12"/>
          <w:sz w:val="24"/>
        </w:rPr>
        <w:t xml:space="preserve"> </w:t>
      </w:r>
      <w:r>
        <w:rPr>
          <w:sz w:val="24"/>
        </w:rPr>
        <w:t>Thyrogen o</w:t>
      </w:r>
      <w:r>
        <w:rPr>
          <w:spacing w:val="-13"/>
          <w:sz w:val="24"/>
        </w:rPr>
        <w:t xml:space="preserve"> </w:t>
      </w:r>
      <w:r>
        <w:rPr>
          <w:sz w:val="24"/>
        </w:rPr>
        <w:t>su</w:t>
      </w:r>
      <w:r>
        <w:rPr>
          <w:spacing w:val="-13"/>
          <w:sz w:val="24"/>
        </w:rPr>
        <w:t xml:space="preserve"> </w:t>
      </w:r>
      <w:r>
        <w:rPr>
          <w:sz w:val="24"/>
        </w:rPr>
        <w:t>equivalente</w:t>
      </w:r>
      <w:r>
        <w:rPr>
          <w:spacing w:val="-11"/>
          <w:sz w:val="24"/>
        </w:rPr>
        <w:t xml:space="preserve"> </w:t>
      </w:r>
      <w:r>
        <w:rPr>
          <w:sz w:val="24"/>
        </w:rPr>
        <w:t>genérico</w:t>
      </w:r>
      <w:r>
        <w:rPr>
          <w:spacing w:val="-11"/>
          <w:sz w:val="24"/>
        </w:rPr>
        <w:t xml:space="preserve"> </w:t>
      </w:r>
      <w:r>
        <w:rPr>
          <w:sz w:val="24"/>
        </w:rPr>
        <w:t>llamado</w:t>
      </w:r>
      <w:r>
        <w:rPr>
          <w:spacing w:val="-14"/>
          <w:sz w:val="24"/>
        </w:rPr>
        <w:t xml:space="preserve"> </w:t>
      </w:r>
      <w:r>
        <w:rPr>
          <w:sz w:val="24"/>
        </w:rPr>
        <w:t>tirotropina</w:t>
      </w:r>
      <w:r>
        <w:rPr>
          <w:spacing w:val="-14"/>
          <w:sz w:val="24"/>
        </w:rPr>
        <w:t xml:space="preserve"> </w:t>
      </w:r>
      <w:r>
        <w:rPr>
          <w:sz w:val="24"/>
        </w:rPr>
        <w:t>alfa.</w:t>
      </w:r>
      <w:r>
        <w:rPr>
          <w:spacing w:val="-11"/>
          <w:sz w:val="24"/>
        </w:rPr>
        <w:t xml:space="preserve"> </w:t>
      </w:r>
      <w:r>
        <w:rPr>
          <w:sz w:val="24"/>
        </w:rPr>
        <w:t>Este</w:t>
      </w:r>
      <w:r>
        <w:rPr>
          <w:spacing w:val="-14"/>
          <w:sz w:val="24"/>
        </w:rPr>
        <w:t xml:space="preserve"> </w:t>
      </w:r>
      <w:r>
        <w:rPr>
          <w:sz w:val="24"/>
        </w:rPr>
        <w:t>medicamento</w:t>
      </w:r>
      <w:r>
        <w:rPr>
          <w:spacing w:val="-13"/>
          <w:sz w:val="24"/>
        </w:rPr>
        <w:t xml:space="preserve"> </w:t>
      </w:r>
      <w:r>
        <w:rPr>
          <w:sz w:val="24"/>
        </w:rPr>
        <w:t>se</w:t>
      </w:r>
      <w:r>
        <w:rPr>
          <w:spacing w:val="-11"/>
          <w:sz w:val="24"/>
        </w:rPr>
        <w:t xml:space="preserve"> </w:t>
      </w:r>
      <w:r>
        <w:rPr>
          <w:i/>
          <w:sz w:val="24"/>
        </w:rPr>
        <w:t>indica</w:t>
      </w:r>
      <w:r>
        <w:rPr>
          <w:i/>
          <w:spacing w:val="-13"/>
          <w:sz w:val="24"/>
        </w:rPr>
        <w:t xml:space="preserve"> </w:t>
      </w:r>
      <w:r>
        <w:rPr>
          <w:i/>
          <w:sz w:val="24"/>
        </w:rPr>
        <w:t>para</w:t>
      </w:r>
      <w:r>
        <w:rPr>
          <w:i/>
          <w:spacing w:val="-13"/>
          <w:sz w:val="24"/>
        </w:rPr>
        <w:t xml:space="preserve"> </w:t>
      </w:r>
      <w:r>
        <w:rPr>
          <w:i/>
          <w:sz w:val="24"/>
        </w:rPr>
        <w:t>usar</w:t>
      </w:r>
      <w:r>
        <w:rPr>
          <w:i/>
          <w:spacing w:val="-13"/>
          <w:sz w:val="24"/>
        </w:rPr>
        <w:t xml:space="preserve"> </w:t>
      </w:r>
      <w:r>
        <w:rPr>
          <w:i/>
          <w:sz w:val="24"/>
        </w:rPr>
        <w:t>como tratamiento</w:t>
      </w:r>
      <w:r>
        <w:rPr>
          <w:i/>
          <w:spacing w:val="-1"/>
          <w:sz w:val="24"/>
        </w:rPr>
        <w:t xml:space="preserve"> </w:t>
      </w:r>
      <w:r>
        <w:rPr>
          <w:i/>
          <w:sz w:val="24"/>
        </w:rPr>
        <w:t>complementario</w:t>
      </w:r>
      <w:r>
        <w:rPr>
          <w:i/>
          <w:spacing w:val="-1"/>
          <w:sz w:val="24"/>
        </w:rPr>
        <w:t xml:space="preserve"> </w:t>
      </w:r>
      <w:r>
        <w:rPr>
          <w:i/>
          <w:sz w:val="24"/>
        </w:rPr>
        <w:t>para</w:t>
      </w:r>
      <w:r>
        <w:rPr>
          <w:i/>
          <w:spacing w:val="-1"/>
          <w:sz w:val="24"/>
        </w:rPr>
        <w:t xml:space="preserve"> </w:t>
      </w:r>
      <w:r>
        <w:rPr>
          <w:i/>
          <w:sz w:val="24"/>
        </w:rPr>
        <w:t>la</w:t>
      </w:r>
      <w:r>
        <w:rPr>
          <w:i/>
          <w:spacing w:val="-3"/>
          <w:sz w:val="24"/>
        </w:rPr>
        <w:t xml:space="preserve"> </w:t>
      </w:r>
      <w:r>
        <w:rPr>
          <w:i/>
          <w:sz w:val="24"/>
        </w:rPr>
        <w:t>ablación</w:t>
      </w:r>
      <w:r>
        <w:rPr>
          <w:i/>
          <w:spacing w:val="-1"/>
          <w:sz w:val="24"/>
        </w:rPr>
        <w:t xml:space="preserve"> </w:t>
      </w:r>
      <w:r>
        <w:rPr>
          <w:i/>
          <w:sz w:val="24"/>
        </w:rPr>
        <w:t>de</w:t>
      </w:r>
      <w:r>
        <w:rPr>
          <w:i/>
          <w:spacing w:val="-4"/>
          <w:sz w:val="24"/>
        </w:rPr>
        <w:t xml:space="preserve"> </w:t>
      </w:r>
      <w:r>
        <w:rPr>
          <w:i/>
          <w:sz w:val="24"/>
        </w:rPr>
        <w:t>restos</w:t>
      </w:r>
      <w:r>
        <w:rPr>
          <w:i/>
          <w:spacing w:val="-1"/>
          <w:sz w:val="24"/>
        </w:rPr>
        <w:t xml:space="preserve"> </w:t>
      </w:r>
      <w:r>
        <w:rPr>
          <w:i/>
          <w:sz w:val="24"/>
        </w:rPr>
        <w:t>de</w:t>
      </w:r>
      <w:r>
        <w:rPr>
          <w:i/>
          <w:spacing w:val="-2"/>
          <w:sz w:val="24"/>
        </w:rPr>
        <w:t xml:space="preserve"> </w:t>
      </w:r>
      <w:r>
        <w:rPr>
          <w:i/>
          <w:sz w:val="24"/>
        </w:rPr>
        <w:t>tejido</w:t>
      </w:r>
      <w:r>
        <w:rPr>
          <w:i/>
          <w:spacing w:val="-1"/>
          <w:sz w:val="24"/>
        </w:rPr>
        <w:t xml:space="preserve"> </w:t>
      </w:r>
      <w:r>
        <w:rPr>
          <w:i/>
          <w:sz w:val="24"/>
        </w:rPr>
        <w:t>tiroideo</w:t>
      </w:r>
      <w:r>
        <w:rPr>
          <w:i/>
          <w:spacing w:val="-3"/>
          <w:sz w:val="24"/>
        </w:rPr>
        <w:t xml:space="preserve"> </w:t>
      </w:r>
      <w:r>
        <w:rPr>
          <w:i/>
          <w:sz w:val="24"/>
        </w:rPr>
        <w:t>con</w:t>
      </w:r>
      <w:r>
        <w:rPr>
          <w:i/>
          <w:spacing w:val="-1"/>
          <w:sz w:val="24"/>
        </w:rPr>
        <w:t xml:space="preserve"> </w:t>
      </w:r>
      <w:r>
        <w:rPr>
          <w:i/>
          <w:sz w:val="24"/>
        </w:rPr>
        <w:t>yodo</w:t>
      </w:r>
      <w:r>
        <w:rPr>
          <w:i/>
          <w:spacing w:val="-1"/>
          <w:sz w:val="24"/>
        </w:rPr>
        <w:t xml:space="preserve"> </w:t>
      </w:r>
      <w:r>
        <w:rPr>
          <w:i/>
          <w:sz w:val="24"/>
        </w:rPr>
        <w:t>radiactivo en pacientes con cáncer de tiroides bien diferenciado que se sometieron a una tiroidectomía total</w:t>
      </w:r>
      <w:r>
        <w:rPr>
          <w:i/>
          <w:spacing w:val="-3"/>
          <w:sz w:val="24"/>
        </w:rPr>
        <w:t xml:space="preserve"> </w:t>
      </w:r>
      <w:r>
        <w:rPr>
          <w:i/>
          <w:sz w:val="24"/>
        </w:rPr>
        <w:t>o</w:t>
      </w:r>
      <w:r>
        <w:rPr>
          <w:i/>
          <w:spacing w:val="-3"/>
          <w:sz w:val="24"/>
        </w:rPr>
        <w:t xml:space="preserve"> </w:t>
      </w:r>
      <w:r>
        <w:rPr>
          <w:i/>
          <w:sz w:val="24"/>
        </w:rPr>
        <w:t>parcial</w:t>
      </w:r>
      <w:r>
        <w:rPr>
          <w:i/>
          <w:spacing w:val="-3"/>
          <w:sz w:val="24"/>
        </w:rPr>
        <w:t xml:space="preserve"> </w:t>
      </w:r>
      <w:r>
        <w:rPr>
          <w:i/>
          <w:sz w:val="24"/>
        </w:rPr>
        <w:t>y</w:t>
      </w:r>
      <w:r>
        <w:rPr>
          <w:i/>
          <w:spacing w:val="-4"/>
          <w:sz w:val="24"/>
        </w:rPr>
        <w:t xml:space="preserve"> </w:t>
      </w:r>
      <w:r>
        <w:rPr>
          <w:i/>
          <w:sz w:val="24"/>
        </w:rPr>
        <w:t>en</w:t>
      </w:r>
      <w:r>
        <w:rPr>
          <w:i/>
          <w:spacing w:val="-3"/>
          <w:sz w:val="24"/>
        </w:rPr>
        <w:t xml:space="preserve"> </w:t>
      </w:r>
      <w:r>
        <w:rPr>
          <w:i/>
          <w:sz w:val="24"/>
        </w:rPr>
        <w:t>los</w:t>
      </w:r>
      <w:r>
        <w:rPr>
          <w:i/>
          <w:spacing w:val="-5"/>
          <w:sz w:val="24"/>
        </w:rPr>
        <w:t xml:space="preserve"> </w:t>
      </w:r>
      <w:r>
        <w:rPr>
          <w:i/>
          <w:sz w:val="24"/>
        </w:rPr>
        <w:t>que</w:t>
      </w:r>
      <w:r>
        <w:rPr>
          <w:i/>
          <w:spacing w:val="-4"/>
          <w:sz w:val="24"/>
        </w:rPr>
        <w:t xml:space="preserve"> </w:t>
      </w:r>
      <w:r>
        <w:rPr>
          <w:i/>
          <w:sz w:val="24"/>
        </w:rPr>
        <w:t>no</w:t>
      </w:r>
      <w:r>
        <w:rPr>
          <w:i/>
          <w:spacing w:val="-3"/>
          <w:sz w:val="24"/>
        </w:rPr>
        <w:t xml:space="preserve"> </w:t>
      </w:r>
      <w:r>
        <w:rPr>
          <w:i/>
          <w:sz w:val="24"/>
        </w:rPr>
        <w:t>tenían</w:t>
      </w:r>
      <w:r>
        <w:rPr>
          <w:i/>
          <w:spacing w:val="-3"/>
          <w:sz w:val="24"/>
        </w:rPr>
        <w:t xml:space="preserve"> </w:t>
      </w:r>
      <w:r>
        <w:rPr>
          <w:i/>
          <w:sz w:val="24"/>
        </w:rPr>
        <w:t>evidencia</w:t>
      </w:r>
      <w:r>
        <w:rPr>
          <w:i/>
          <w:spacing w:val="-3"/>
          <w:sz w:val="24"/>
        </w:rPr>
        <w:t xml:space="preserve"> </w:t>
      </w:r>
      <w:r>
        <w:rPr>
          <w:i/>
          <w:sz w:val="24"/>
        </w:rPr>
        <w:t>de</w:t>
      </w:r>
      <w:r>
        <w:rPr>
          <w:i/>
          <w:spacing w:val="-3"/>
          <w:sz w:val="24"/>
        </w:rPr>
        <w:t xml:space="preserve"> </w:t>
      </w:r>
      <w:r>
        <w:rPr>
          <w:i/>
          <w:sz w:val="24"/>
        </w:rPr>
        <w:t>cáncer</w:t>
      </w:r>
      <w:r>
        <w:rPr>
          <w:i/>
          <w:spacing w:val="-3"/>
          <w:sz w:val="24"/>
        </w:rPr>
        <w:t xml:space="preserve"> </w:t>
      </w:r>
      <w:r>
        <w:rPr>
          <w:i/>
          <w:sz w:val="24"/>
        </w:rPr>
        <w:t>de</w:t>
      </w:r>
      <w:r>
        <w:rPr>
          <w:i/>
          <w:spacing w:val="-4"/>
          <w:sz w:val="24"/>
        </w:rPr>
        <w:t xml:space="preserve"> </w:t>
      </w:r>
      <w:r>
        <w:rPr>
          <w:i/>
          <w:sz w:val="24"/>
        </w:rPr>
        <w:t>tiroides</w:t>
      </w:r>
      <w:r>
        <w:rPr>
          <w:i/>
          <w:spacing w:val="-3"/>
          <w:sz w:val="24"/>
        </w:rPr>
        <w:t xml:space="preserve"> </w:t>
      </w:r>
      <w:r>
        <w:rPr>
          <w:i/>
          <w:sz w:val="24"/>
        </w:rPr>
        <w:t>metastásico</w:t>
      </w:r>
      <w:r>
        <w:rPr>
          <w:i/>
          <w:spacing w:val="-3"/>
          <w:sz w:val="24"/>
        </w:rPr>
        <w:t xml:space="preserve"> </w:t>
      </w:r>
      <w:r>
        <w:rPr>
          <w:i/>
          <w:sz w:val="24"/>
        </w:rPr>
        <w:t>a</w:t>
      </w:r>
      <w:r>
        <w:rPr>
          <w:i/>
          <w:spacing w:val="-3"/>
          <w:sz w:val="24"/>
        </w:rPr>
        <w:t xml:space="preserve"> </w:t>
      </w:r>
      <w:r>
        <w:rPr>
          <w:i/>
          <w:sz w:val="24"/>
        </w:rPr>
        <w:t>distancia</w:t>
      </w:r>
      <w:r>
        <w:rPr>
          <w:sz w:val="24"/>
          <w:vertAlign w:val="superscript"/>
        </w:rPr>
        <w:t>3</w:t>
      </w:r>
      <w:r>
        <w:rPr>
          <w:sz w:val="24"/>
        </w:rPr>
        <w:t>. Debemos decir que este medicamento tiene un alto costo, el cual supera el millón de pesos, y actualmente</w:t>
      </w:r>
      <w:r>
        <w:rPr>
          <w:spacing w:val="-15"/>
          <w:sz w:val="24"/>
        </w:rPr>
        <w:t xml:space="preserve"> </w:t>
      </w:r>
      <w:r>
        <w:rPr>
          <w:sz w:val="24"/>
        </w:rPr>
        <w:t>no</w:t>
      </w:r>
      <w:r>
        <w:rPr>
          <w:spacing w:val="-15"/>
          <w:sz w:val="24"/>
        </w:rPr>
        <w:t xml:space="preserve"> </w:t>
      </w:r>
      <w:r>
        <w:rPr>
          <w:sz w:val="24"/>
        </w:rPr>
        <w:t>se</w:t>
      </w:r>
      <w:r>
        <w:rPr>
          <w:spacing w:val="-15"/>
          <w:sz w:val="24"/>
        </w:rPr>
        <w:t xml:space="preserve"> </w:t>
      </w:r>
      <w:r>
        <w:rPr>
          <w:sz w:val="24"/>
        </w:rPr>
        <w:t>encuentra</w:t>
      </w:r>
      <w:r>
        <w:rPr>
          <w:spacing w:val="-15"/>
          <w:sz w:val="24"/>
        </w:rPr>
        <w:t xml:space="preserve"> </w:t>
      </w:r>
      <w:r>
        <w:rPr>
          <w:sz w:val="24"/>
        </w:rPr>
        <w:t>contemplado</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sistema</w:t>
      </w:r>
      <w:r>
        <w:rPr>
          <w:spacing w:val="-15"/>
          <w:sz w:val="24"/>
        </w:rPr>
        <w:t xml:space="preserve"> </w:t>
      </w:r>
      <w:r>
        <w:rPr>
          <w:sz w:val="24"/>
        </w:rPr>
        <w:t>de</w:t>
      </w:r>
      <w:r>
        <w:rPr>
          <w:spacing w:val="-15"/>
          <w:sz w:val="24"/>
        </w:rPr>
        <w:t xml:space="preserve"> </w:t>
      </w:r>
      <w:r>
        <w:rPr>
          <w:sz w:val="24"/>
        </w:rPr>
        <w:t>salud</w:t>
      </w:r>
      <w:r>
        <w:rPr>
          <w:spacing w:val="-15"/>
          <w:sz w:val="24"/>
        </w:rPr>
        <w:t xml:space="preserve"> </w:t>
      </w:r>
      <w:r>
        <w:rPr>
          <w:sz w:val="24"/>
        </w:rPr>
        <w:t>y</w:t>
      </w:r>
      <w:r>
        <w:rPr>
          <w:spacing w:val="-15"/>
          <w:sz w:val="24"/>
        </w:rPr>
        <w:t xml:space="preserve"> </w:t>
      </w:r>
      <w:r>
        <w:rPr>
          <w:sz w:val="24"/>
        </w:rPr>
        <w:t>muchas</w:t>
      </w:r>
      <w:r>
        <w:rPr>
          <w:spacing w:val="-15"/>
          <w:sz w:val="24"/>
        </w:rPr>
        <w:t xml:space="preserve"> </w:t>
      </w:r>
      <w:r>
        <w:rPr>
          <w:sz w:val="24"/>
        </w:rPr>
        <w:t>veces</w:t>
      </w:r>
      <w:r>
        <w:rPr>
          <w:spacing w:val="-15"/>
          <w:sz w:val="24"/>
        </w:rPr>
        <w:t xml:space="preserve"> </w:t>
      </w:r>
      <w:r>
        <w:rPr>
          <w:sz w:val="24"/>
        </w:rPr>
        <w:t>tampoco</w:t>
      </w:r>
      <w:r>
        <w:rPr>
          <w:spacing w:val="-15"/>
          <w:sz w:val="24"/>
        </w:rPr>
        <w:t xml:space="preserve"> </w:t>
      </w:r>
      <w:r>
        <w:rPr>
          <w:sz w:val="24"/>
        </w:rPr>
        <w:t>existe stock en Chile, esto conlleva a que no todos los pacientes puedan adquirirlo y quienes sí, lo realizan</w:t>
      </w:r>
      <w:r>
        <w:rPr>
          <w:spacing w:val="-15"/>
          <w:sz w:val="24"/>
        </w:rPr>
        <w:t xml:space="preserve"> </w:t>
      </w:r>
      <w:r>
        <w:rPr>
          <w:sz w:val="24"/>
        </w:rPr>
        <w:t>a</w:t>
      </w:r>
      <w:r>
        <w:rPr>
          <w:spacing w:val="-15"/>
          <w:sz w:val="24"/>
        </w:rPr>
        <w:t xml:space="preserve"> </w:t>
      </w:r>
      <w:r>
        <w:rPr>
          <w:sz w:val="24"/>
        </w:rPr>
        <w:t>través</w:t>
      </w:r>
      <w:r>
        <w:rPr>
          <w:spacing w:val="-15"/>
          <w:sz w:val="24"/>
        </w:rPr>
        <w:t xml:space="preserve"> </w:t>
      </w:r>
      <w:r>
        <w:rPr>
          <w:sz w:val="24"/>
        </w:rPr>
        <w:t>de</w:t>
      </w:r>
      <w:r>
        <w:rPr>
          <w:spacing w:val="-15"/>
          <w:sz w:val="24"/>
        </w:rPr>
        <w:t xml:space="preserve"> </w:t>
      </w:r>
      <w:r>
        <w:rPr>
          <w:sz w:val="24"/>
        </w:rPr>
        <w:t>distintos</w:t>
      </w:r>
      <w:r>
        <w:rPr>
          <w:spacing w:val="-15"/>
          <w:sz w:val="24"/>
        </w:rPr>
        <w:t xml:space="preserve"> </w:t>
      </w:r>
      <w:r>
        <w:rPr>
          <w:sz w:val="24"/>
        </w:rPr>
        <w:t>intermediarios</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extranjero,</w:t>
      </w:r>
      <w:r>
        <w:rPr>
          <w:spacing w:val="-15"/>
          <w:sz w:val="24"/>
        </w:rPr>
        <w:t xml:space="preserve"> </w:t>
      </w:r>
      <w:r>
        <w:rPr>
          <w:sz w:val="24"/>
        </w:rPr>
        <w:t>alcanzando</w:t>
      </w:r>
      <w:r>
        <w:rPr>
          <w:spacing w:val="-15"/>
          <w:sz w:val="24"/>
        </w:rPr>
        <w:t xml:space="preserve"> </w:t>
      </w:r>
      <w:r>
        <w:rPr>
          <w:sz w:val="24"/>
        </w:rPr>
        <w:t>hasta</w:t>
      </w:r>
      <w:r>
        <w:rPr>
          <w:spacing w:val="-15"/>
          <w:sz w:val="24"/>
        </w:rPr>
        <w:t xml:space="preserve"> </w:t>
      </w:r>
      <w:r>
        <w:rPr>
          <w:sz w:val="24"/>
        </w:rPr>
        <w:t>los</w:t>
      </w:r>
      <w:r>
        <w:rPr>
          <w:spacing w:val="-15"/>
          <w:sz w:val="24"/>
        </w:rPr>
        <w:t xml:space="preserve"> </w:t>
      </w:r>
      <w:r>
        <w:rPr>
          <w:sz w:val="24"/>
        </w:rPr>
        <w:t>siete</w:t>
      </w:r>
      <w:r>
        <w:rPr>
          <w:spacing w:val="-15"/>
          <w:sz w:val="24"/>
        </w:rPr>
        <w:t xml:space="preserve"> </w:t>
      </w:r>
      <w:r>
        <w:rPr>
          <w:sz w:val="24"/>
        </w:rPr>
        <w:t>millones de</w:t>
      </w:r>
      <w:r>
        <w:rPr>
          <w:spacing w:val="-6"/>
          <w:sz w:val="24"/>
        </w:rPr>
        <w:t xml:space="preserve"> </w:t>
      </w:r>
      <w:r>
        <w:rPr>
          <w:sz w:val="24"/>
        </w:rPr>
        <w:t>pesos,</w:t>
      </w:r>
      <w:r>
        <w:rPr>
          <w:spacing w:val="-4"/>
          <w:sz w:val="24"/>
        </w:rPr>
        <w:t xml:space="preserve"> </w:t>
      </w:r>
      <w:r>
        <w:rPr>
          <w:sz w:val="24"/>
        </w:rPr>
        <w:t>con</w:t>
      </w:r>
      <w:r>
        <w:rPr>
          <w:spacing w:val="-5"/>
          <w:sz w:val="24"/>
        </w:rPr>
        <w:t xml:space="preserve"> </w:t>
      </w:r>
      <w:r>
        <w:rPr>
          <w:sz w:val="24"/>
        </w:rPr>
        <w:t>todos</w:t>
      </w:r>
      <w:r>
        <w:rPr>
          <w:spacing w:val="-4"/>
          <w:sz w:val="24"/>
        </w:rPr>
        <w:t xml:space="preserve"> </w:t>
      </w:r>
      <w:r>
        <w:rPr>
          <w:sz w:val="24"/>
        </w:rPr>
        <w:t>los</w:t>
      </w:r>
      <w:r>
        <w:rPr>
          <w:spacing w:val="-4"/>
          <w:sz w:val="24"/>
        </w:rPr>
        <w:t xml:space="preserve"> </w:t>
      </w:r>
      <w:r>
        <w:rPr>
          <w:sz w:val="24"/>
        </w:rPr>
        <w:t>impuestos</w:t>
      </w:r>
      <w:r>
        <w:rPr>
          <w:spacing w:val="-4"/>
          <w:sz w:val="24"/>
        </w:rPr>
        <w:t xml:space="preserve"> </w:t>
      </w:r>
      <w:r>
        <w:rPr>
          <w:sz w:val="24"/>
        </w:rPr>
        <w:t>que</w:t>
      </w:r>
      <w:r>
        <w:rPr>
          <w:spacing w:val="-6"/>
          <w:sz w:val="24"/>
        </w:rPr>
        <w:t xml:space="preserve"> </w:t>
      </w:r>
      <w:r>
        <w:rPr>
          <w:sz w:val="24"/>
        </w:rPr>
        <w:t>implica</w:t>
      </w:r>
      <w:r>
        <w:rPr>
          <w:spacing w:val="-6"/>
          <w:sz w:val="24"/>
        </w:rPr>
        <w:t xml:space="preserve"> </w:t>
      </w:r>
      <w:r>
        <w:rPr>
          <w:sz w:val="24"/>
        </w:rPr>
        <w:t>la</w:t>
      </w:r>
      <w:r>
        <w:rPr>
          <w:spacing w:val="-5"/>
          <w:sz w:val="24"/>
        </w:rPr>
        <w:t xml:space="preserve"> </w:t>
      </w:r>
      <w:r>
        <w:rPr>
          <w:sz w:val="24"/>
        </w:rPr>
        <w:t>internación</w:t>
      </w:r>
      <w:r>
        <w:rPr>
          <w:spacing w:val="-4"/>
          <w:sz w:val="24"/>
        </w:rPr>
        <w:t xml:space="preserve"> </w:t>
      </w:r>
      <w:r>
        <w:rPr>
          <w:sz w:val="24"/>
        </w:rPr>
        <w:t>de</w:t>
      </w:r>
      <w:r>
        <w:rPr>
          <w:spacing w:val="-6"/>
          <w:sz w:val="24"/>
        </w:rPr>
        <w:t xml:space="preserve"> </w:t>
      </w:r>
      <w:r>
        <w:rPr>
          <w:sz w:val="24"/>
        </w:rPr>
        <w:t>un</w:t>
      </w:r>
      <w:r>
        <w:rPr>
          <w:spacing w:val="-5"/>
          <w:sz w:val="24"/>
        </w:rPr>
        <w:t xml:space="preserve"> </w:t>
      </w:r>
      <w:r>
        <w:rPr>
          <w:sz w:val="24"/>
        </w:rPr>
        <w:t>medicamento</w:t>
      </w:r>
      <w:r>
        <w:rPr>
          <w:spacing w:val="-5"/>
          <w:sz w:val="24"/>
        </w:rPr>
        <w:t xml:space="preserve"> </w:t>
      </w:r>
      <w:r>
        <w:rPr>
          <w:sz w:val="24"/>
        </w:rPr>
        <w:t>de</w:t>
      </w:r>
      <w:r>
        <w:rPr>
          <w:spacing w:val="-6"/>
          <w:sz w:val="24"/>
        </w:rPr>
        <w:t xml:space="preserve"> </w:t>
      </w:r>
      <w:r>
        <w:rPr>
          <w:sz w:val="24"/>
        </w:rPr>
        <w:t>alto</w:t>
      </w:r>
      <w:r>
        <w:rPr>
          <w:spacing w:val="-5"/>
          <w:sz w:val="24"/>
        </w:rPr>
        <w:t xml:space="preserve"> </w:t>
      </w:r>
      <w:r>
        <w:rPr>
          <w:sz w:val="24"/>
        </w:rPr>
        <w:t>costo, por lo que es imperativo su ingreso al plan de cobertura pública de salud.</w:t>
      </w:r>
    </w:p>
    <w:p w:rsidR="006F177E" w:rsidRDefault="00000000">
      <w:pPr>
        <w:spacing w:before="1" w:line="276" w:lineRule="auto"/>
        <w:ind w:left="100" w:right="116" w:firstLine="62"/>
        <w:jc w:val="both"/>
        <w:rPr>
          <w:i/>
          <w:sz w:val="24"/>
        </w:rPr>
      </w:pPr>
      <w:r>
        <w:rPr>
          <w:sz w:val="24"/>
        </w:rPr>
        <w:t xml:space="preserve">La deuda que existe respecto a este medicamento también ha resultado en que muchos pacientes deban caer un hipotiroidismo severo, dejando de tomar levotiroxina diariamente, (prescrita en cualquier paciente operado con esta patología o con disfunción de tiroides), durante tres a cuatro semanas, presentando un sín número de síntomas como pérdida de memoria, edema, fatiga y desánimo, que en palabras del Dr, Juan Vallejo Casas de la Asociación Española de Cáncer de Tiroides, </w:t>
      </w:r>
      <w:r>
        <w:rPr>
          <w:i/>
          <w:sz w:val="24"/>
        </w:rPr>
        <w:t>dificultan el cumplimiento de las tareas habituales, son algunos de los síntomas de esta deprivación hormonal evitable en la mayoría de los casos</w:t>
      </w:r>
      <w:r>
        <w:rPr>
          <w:i/>
          <w:sz w:val="24"/>
          <w:vertAlign w:val="superscript"/>
        </w:rPr>
        <w:t>4</w:t>
      </w:r>
      <w:r>
        <w:rPr>
          <w:i/>
          <w:sz w:val="24"/>
        </w:rPr>
        <w:t>.</w:t>
      </w:r>
    </w:p>
    <w:p w:rsidR="006F177E" w:rsidRDefault="006F177E">
      <w:pPr>
        <w:pStyle w:val="Textoindependiente"/>
        <w:spacing w:before="42"/>
        <w:rPr>
          <w:i/>
        </w:rPr>
      </w:pPr>
    </w:p>
    <w:p w:rsidR="006F177E" w:rsidRDefault="00000000">
      <w:pPr>
        <w:pStyle w:val="Textoindependiente"/>
        <w:spacing w:line="276" w:lineRule="auto"/>
        <w:ind w:left="100" w:right="120"/>
        <w:jc w:val="both"/>
      </w:pPr>
      <w:r>
        <w:t>Posteriormente, el 1 de octubre de 2019 se incluyó en el GES, cubriendo el tratamiento en personas de 15 años y más, desde la confirmación diagnóstica realizada por un médico. Bajo este modelo se garantiza acceso y oportunidad a prestaciones médicas, incluyendo etapificación y tratamiento, siendo la etapificación el proceso diagnóstico que determina la extensión</w:t>
      </w:r>
      <w:r>
        <w:rPr>
          <w:spacing w:val="-1"/>
        </w:rPr>
        <w:t xml:space="preserve"> </w:t>
      </w:r>
      <w:r>
        <w:t>de</w:t>
      </w:r>
      <w:r>
        <w:rPr>
          <w:spacing w:val="-2"/>
        </w:rPr>
        <w:t xml:space="preserve"> </w:t>
      </w:r>
      <w:r>
        <w:t>la</w:t>
      </w:r>
      <w:r>
        <w:rPr>
          <w:spacing w:val="-2"/>
        </w:rPr>
        <w:t xml:space="preserve"> </w:t>
      </w:r>
      <w:r>
        <w:t>enfermedad,</w:t>
      </w:r>
      <w:r>
        <w:rPr>
          <w:spacing w:val="-1"/>
        </w:rPr>
        <w:t xml:space="preserve"> </w:t>
      </w:r>
      <w:r>
        <w:t>su</w:t>
      </w:r>
      <w:r>
        <w:rPr>
          <w:spacing w:val="-1"/>
        </w:rPr>
        <w:t xml:space="preserve"> </w:t>
      </w:r>
      <w:r>
        <w:t>grado</w:t>
      </w:r>
      <w:r>
        <w:rPr>
          <w:spacing w:val="-1"/>
        </w:rPr>
        <w:t xml:space="preserve"> </w:t>
      </w:r>
      <w:r>
        <w:t>de avance y</w:t>
      </w:r>
      <w:r>
        <w:rPr>
          <w:spacing w:val="-4"/>
        </w:rPr>
        <w:t xml:space="preserve"> </w:t>
      </w:r>
      <w:r>
        <w:t>si</w:t>
      </w:r>
      <w:r>
        <w:rPr>
          <w:spacing w:val="-1"/>
        </w:rPr>
        <w:t xml:space="preserve"> </w:t>
      </w:r>
      <w:r>
        <w:t>compromete</w:t>
      </w:r>
      <w:r>
        <w:rPr>
          <w:spacing w:val="-2"/>
        </w:rPr>
        <w:t xml:space="preserve"> </w:t>
      </w:r>
      <w:r>
        <w:t>órganos</w:t>
      </w:r>
      <w:r>
        <w:rPr>
          <w:spacing w:val="-1"/>
        </w:rPr>
        <w:t xml:space="preserve"> </w:t>
      </w:r>
      <w:r>
        <w:t>vecinos</w:t>
      </w:r>
      <w:r>
        <w:rPr>
          <w:spacing w:val="-1"/>
        </w:rPr>
        <w:t xml:space="preserve"> </w:t>
      </w:r>
      <w:r>
        <w:t>o</w:t>
      </w:r>
      <w:r>
        <w:rPr>
          <w:spacing w:val="-1"/>
        </w:rPr>
        <w:t xml:space="preserve"> </w:t>
      </w:r>
      <w:r>
        <w:t>distantes, en donde se incluye atención con oncólogo y exámenes diagnósticos.</w:t>
      </w:r>
    </w:p>
    <w:p w:rsidR="006F177E" w:rsidRDefault="00000000">
      <w:pPr>
        <w:pStyle w:val="Textoindependiente"/>
        <w:spacing w:before="147"/>
        <w:rPr>
          <w:sz w:val="20"/>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254912</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1ED1A8" id="Graphic 3" o:spid="_x0000_s1026" style="position:absolute;margin-left:1in;margin-top:20.0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" path="m1829054,l,,,7619r1829054,l1829054,xe" fillcolor="black" stroked="f">
                <v:path arrowok="t"/>
                <w10:wrap type="topAndBottom" anchorx="page"/>
              </v:shape>
            </w:pict>
          </mc:Fallback>
        </mc:AlternateContent>
      </w:r>
    </w:p>
    <w:p w:rsidR="006F177E" w:rsidRDefault="00000000">
      <w:pPr>
        <w:spacing w:before="110"/>
        <w:ind w:left="100"/>
        <w:rPr>
          <w:sz w:val="20"/>
        </w:rPr>
      </w:pPr>
      <w:r>
        <w:rPr>
          <w:rFonts w:ascii="Arial"/>
          <w:sz w:val="20"/>
          <w:vertAlign w:val="superscript"/>
        </w:rPr>
        <w:t>2</w:t>
      </w:r>
      <w:r>
        <w:rPr>
          <w:rFonts w:ascii="Arial"/>
          <w:spacing w:val="-2"/>
          <w:sz w:val="20"/>
        </w:rPr>
        <w:t xml:space="preserve"> </w:t>
      </w:r>
      <w:r>
        <w:rPr>
          <w:spacing w:val="-2"/>
          <w:sz w:val="20"/>
        </w:rPr>
        <w:t>https://</w:t>
      </w:r>
      <w:hyperlink r:id="rId5">
        <w:r>
          <w:rPr>
            <w:spacing w:val="-2"/>
            <w:sz w:val="20"/>
          </w:rPr>
          <w:t>www.bcn.cl/laborparlamentaria/participacion?idParticipacion=2193711</w:t>
        </w:r>
      </w:hyperlink>
    </w:p>
    <w:p w:rsidR="006F177E" w:rsidRDefault="00000000">
      <w:pPr>
        <w:spacing w:before="21"/>
        <w:ind w:left="100"/>
        <w:rPr>
          <w:sz w:val="20"/>
        </w:rPr>
      </w:pPr>
      <w:r>
        <w:rPr>
          <w:rFonts w:ascii="Arial"/>
          <w:sz w:val="20"/>
          <w:vertAlign w:val="superscript"/>
        </w:rPr>
        <w:t>3</w:t>
      </w:r>
      <w:r>
        <w:rPr>
          <w:rFonts w:ascii="Arial"/>
          <w:spacing w:val="-2"/>
          <w:sz w:val="20"/>
        </w:rPr>
        <w:t xml:space="preserve"> </w:t>
      </w:r>
      <w:r>
        <w:rPr>
          <w:spacing w:val="-2"/>
          <w:sz w:val="20"/>
        </w:rPr>
        <w:t>https://</w:t>
      </w:r>
      <w:hyperlink r:id="rId6">
        <w:r>
          <w:rPr>
            <w:spacing w:val="-2"/>
            <w:sz w:val="20"/>
          </w:rPr>
          <w:t>www.ispch.cl/sites/default/files/thyrogen_09mg.pdf</w:t>
        </w:r>
      </w:hyperlink>
    </w:p>
    <w:p w:rsidR="006F177E" w:rsidRDefault="00000000">
      <w:pPr>
        <w:spacing w:before="23"/>
        <w:ind w:left="100"/>
        <w:rPr>
          <w:sz w:val="20"/>
        </w:rPr>
      </w:pPr>
      <w:r>
        <w:rPr>
          <w:rFonts w:ascii="Arial"/>
          <w:spacing w:val="-2"/>
          <w:sz w:val="20"/>
          <w:vertAlign w:val="superscript"/>
        </w:rPr>
        <w:t>4</w:t>
      </w:r>
      <w:r>
        <w:rPr>
          <w:rFonts w:ascii="Arial"/>
          <w:spacing w:val="77"/>
          <w:w w:val="150"/>
          <w:sz w:val="20"/>
        </w:rPr>
        <w:t xml:space="preserve"> </w:t>
      </w:r>
      <w:r>
        <w:rPr>
          <w:spacing w:val="-2"/>
          <w:sz w:val="20"/>
        </w:rPr>
        <w:t>https://</w:t>
      </w:r>
      <w:hyperlink r:id="rId7">
        <w:r>
          <w:rPr>
            <w:spacing w:val="-2"/>
            <w:sz w:val="20"/>
          </w:rPr>
          <w:t>www.aecat.net/2014/11/24/nuevos-tratamientos-en-medicina-nuclear-en-cancer-de-tiroides/</w:t>
        </w:r>
      </w:hyperlink>
    </w:p>
    <w:p w:rsidR="006F177E" w:rsidRDefault="006F177E">
      <w:pPr>
        <w:rPr>
          <w:sz w:val="20"/>
        </w:rPr>
        <w:sectPr w:rsidR="006F177E">
          <w:pgSz w:w="11910" w:h="16840"/>
          <w:pgMar w:top="1660" w:right="1320" w:bottom="280" w:left="1340" w:header="720" w:footer="720" w:gutter="0"/>
          <w:cols w:space="720"/>
        </w:sectPr>
      </w:pPr>
    </w:p>
    <w:p w:rsidR="006F177E" w:rsidRDefault="00000000">
      <w:pPr>
        <w:pStyle w:val="Textoindependiente"/>
        <w:spacing w:before="78"/>
        <w:ind w:left="100"/>
        <w:jc w:val="both"/>
      </w:pPr>
      <w:r>
        <w:lastRenderedPageBreak/>
        <w:t>IDEA</w:t>
      </w:r>
      <w:r>
        <w:rPr>
          <w:spacing w:val="-3"/>
        </w:rPr>
        <w:t xml:space="preserve"> </w:t>
      </w:r>
      <w:r>
        <w:t>MATRIZ</w:t>
      </w:r>
      <w:r>
        <w:rPr>
          <w:spacing w:val="-2"/>
        </w:rPr>
        <w:t xml:space="preserve"> </w:t>
      </w:r>
      <w:r>
        <w:t xml:space="preserve">O </w:t>
      </w:r>
      <w:r>
        <w:rPr>
          <w:spacing w:val="-2"/>
        </w:rPr>
        <w:t>FUNDAMENTAL.</w:t>
      </w:r>
    </w:p>
    <w:p w:rsidR="006F177E" w:rsidRDefault="006F177E">
      <w:pPr>
        <w:pStyle w:val="Textoindependiente"/>
        <w:spacing w:before="83"/>
      </w:pPr>
    </w:p>
    <w:p w:rsidR="006F177E" w:rsidRDefault="00000000">
      <w:pPr>
        <w:pStyle w:val="Textoindependiente"/>
        <w:spacing w:before="1" w:line="276" w:lineRule="auto"/>
        <w:ind w:left="100" w:right="122"/>
        <w:jc w:val="both"/>
      </w:pPr>
      <w:r>
        <w:t>La</w:t>
      </w:r>
      <w:r>
        <w:rPr>
          <w:spacing w:val="-4"/>
        </w:rPr>
        <w:t xml:space="preserve"> </w:t>
      </w:r>
      <w:r>
        <w:t>idea</w:t>
      </w:r>
      <w:r>
        <w:rPr>
          <w:spacing w:val="-4"/>
        </w:rPr>
        <w:t xml:space="preserve"> </w:t>
      </w:r>
      <w:r>
        <w:t>matriz</w:t>
      </w:r>
      <w:r>
        <w:rPr>
          <w:spacing w:val="-2"/>
        </w:rPr>
        <w:t xml:space="preserve"> </w:t>
      </w:r>
      <w:r>
        <w:t>del</w:t>
      </w:r>
      <w:r>
        <w:rPr>
          <w:spacing w:val="-3"/>
        </w:rPr>
        <w:t xml:space="preserve"> </w:t>
      </w:r>
      <w:r>
        <w:t>proyecto</w:t>
      </w:r>
      <w:r>
        <w:rPr>
          <w:spacing w:val="-3"/>
        </w:rPr>
        <w:t xml:space="preserve"> </w:t>
      </w:r>
      <w:r>
        <w:t>de</w:t>
      </w:r>
      <w:r>
        <w:rPr>
          <w:spacing w:val="-3"/>
        </w:rPr>
        <w:t xml:space="preserve"> </w:t>
      </w:r>
      <w:r>
        <w:t>ley</w:t>
      </w:r>
      <w:r>
        <w:rPr>
          <w:spacing w:val="-6"/>
        </w:rPr>
        <w:t xml:space="preserve"> </w:t>
      </w:r>
      <w:r>
        <w:t>es</w:t>
      </w:r>
      <w:r>
        <w:rPr>
          <w:spacing w:val="-3"/>
        </w:rPr>
        <w:t xml:space="preserve"> </w:t>
      </w:r>
      <w:r>
        <w:t>mejorar</w:t>
      </w:r>
      <w:r>
        <w:rPr>
          <w:spacing w:val="-3"/>
        </w:rPr>
        <w:t xml:space="preserve"> </w:t>
      </w:r>
      <w:r>
        <w:t>la</w:t>
      </w:r>
      <w:r>
        <w:rPr>
          <w:spacing w:val="-5"/>
        </w:rPr>
        <w:t xml:space="preserve"> </w:t>
      </w:r>
      <w:r>
        <w:t>prevención,</w:t>
      </w:r>
      <w:r>
        <w:rPr>
          <w:spacing w:val="-3"/>
        </w:rPr>
        <w:t xml:space="preserve"> </w:t>
      </w:r>
      <w:r>
        <w:t>detección</w:t>
      </w:r>
      <w:r>
        <w:rPr>
          <w:spacing w:val="-3"/>
        </w:rPr>
        <w:t xml:space="preserve"> </w:t>
      </w:r>
      <w:r>
        <w:t>temprana y</w:t>
      </w:r>
      <w:r>
        <w:rPr>
          <w:spacing w:val="-8"/>
        </w:rPr>
        <w:t xml:space="preserve"> </w:t>
      </w:r>
      <w:r>
        <w:t>tratamiento integral</w:t>
      </w:r>
      <w:r>
        <w:rPr>
          <w:spacing w:val="-5"/>
        </w:rPr>
        <w:t xml:space="preserve"> </w:t>
      </w:r>
      <w:r>
        <w:t>del</w:t>
      </w:r>
      <w:r>
        <w:rPr>
          <w:spacing w:val="-3"/>
        </w:rPr>
        <w:t xml:space="preserve"> </w:t>
      </w:r>
      <w:r>
        <w:t>cáncer</w:t>
      </w:r>
      <w:r>
        <w:rPr>
          <w:spacing w:val="-4"/>
        </w:rPr>
        <w:t xml:space="preserve"> </w:t>
      </w:r>
      <w:r>
        <w:t>de</w:t>
      </w:r>
      <w:r>
        <w:rPr>
          <w:spacing w:val="-7"/>
        </w:rPr>
        <w:t xml:space="preserve"> </w:t>
      </w:r>
      <w:r>
        <w:t>tiroides</w:t>
      </w:r>
      <w:r>
        <w:rPr>
          <w:spacing w:val="-6"/>
        </w:rPr>
        <w:t xml:space="preserve"> </w:t>
      </w:r>
      <w:r>
        <w:t>mediante</w:t>
      </w:r>
      <w:r>
        <w:rPr>
          <w:spacing w:val="-3"/>
        </w:rPr>
        <w:t xml:space="preserve"> </w:t>
      </w:r>
      <w:r>
        <w:t>el</w:t>
      </w:r>
      <w:r>
        <w:rPr>
          <w:spacing w:val="-5"/>
        </w:rPr>
        <w:t xml:space="preserve"> </w:t>
      </w:r>
      <w:r>
        <w:t>refuerzo</w:t>
      </w:r>
      <w:r>
        <w:rPr>
          <w:spacing w:val="-6"/>
        </w:rPr>
        <w:t xml:space="preserve"> </w:t>
      </w:r>
      <w:r>
        <w:t>de</w:t>
      </w:r>
      <w:r>
        <w:rPr>
          <w:spacing w:val="-7"/>
        </w:rPr>
        <w:t xml:space="preserve"> </w:t>
      </w:r>
      <w:r>
        <w:t>medidas</w:t>
      </w:r>
      <w:r>
        <w:rPr>
          <w:spacing w:val="-6"/>
        </w:rPr>
        <w:t xml:space="preserve"> </w:t>
      </w:r>
      <w:r>
        <w:t>equitativas y</w:t>
      </w:r>
      <w:r>
        <w:rPr>
          <w:spacing w:val="-8"/>
        </w:rPr>
        <w:t xml:space="preserve"> </w:t>
      </w:r>
      <w:r>
        <w:t>actualizadas</w:t>
      </w:r>
      <w:r>
        <w:rPr>
          <w:spacing w:val="-3"/>
        </w:rPr>
        <w:t xml:space="preserve"> </w:t>
      </w:r>
      <w:r>
        <w:t>en</w:t>
      </w:r>
      <w:r>
        <w:rPr>
          <w:spacing w:val="-6"/>
        </w:rPr>
        <w:t xml:space="preserve"> </w:t>
      </w:r>
      <w:r>
        <w:t>la salud pública</w:t>
      </w:r>
      <w:r>
        <w:rPr>
          <w:spacing w:val="40"/>
        </w:rPr>
        <w:t xml:space="preserve"> </w:t>
      </w:r>
      <w:r>
        <w:t>y los espacios educativos.</w:t>
      </w:r>
    </w:p>
    <w:p w:rsidR="006F177E" w:rsidRDefault="006F177E">
      <w:pPr>
        <w:pStyle w:val="Textoindependiente"/>
      </w:pPr>
    </w:p>
    <w:p w:rsidR="006F177E" w:rsidRDefault="006F177E">
      <w:pPr>
        <w:pStyle w:val="Textoindependiente"/>
      </w:pPr>
    </w:p>
    <w:p w:rsidR="006F177E" w:rsidRDefault="006F177E">
      <w:pPr>
        <w:pStyle w:val="Textoindependiente"/>
        <w:spacing w:before="123"/>
      </w:pPr>
    </w:p>
    <w:p w:rsidR="006F177E" w:rsidRDefault="00000000">
      <w:pPr>
        <w:pStyle w:val="Textoindependiente"/>
        <w:ind w:left="100"/>
      </w:pPr>
      <w:r>
        <w:t>En</w:t>
      </w:r>
      <w:r>
        <w:rPr>
          <w:spacing w:val="-3"/>
        </w:rPr>
        <w:t xml:space="preserve"> </w:t>
      </w:r>
      <w:r>
        <w:t>mérito a</w:t>
      </w:r>
      <w:r>
        <w:rPr>
          <w:spacing w:val="-2"/>
        </w:rPr>
        <w:t xml:space="preserve"> </w:t>
      </w:r>
      <w:r>
        <w:t>lo expuesto, sometemos</w:t>
      </w:r>
      <w:r>
        <w:rPr>
          <w:spacing w:val="-1"/>
        </w:rPr>
        <w:t xml:space="preserve"> </w:t>
      </w:r>
      <w:r>
        <w:t>a la</w:t>
      </w:r>
      <w:r>
        <w:rPr>
          <w:spacing w:val="-2"/>
        </w:rPr>
        <w:t xml:space="preserve"> </w:t>
      </w:r>
      <w:r>
        <w:t>aprobación de</w:t>
      </w:r>
      <w:r>
        <w:rPr>
          <w:spacing w:val="-1"/>
        </w:rPr>
        <w:t xml:space="preserve"> </w:t>
      </w:r>
      <w:r>
        <w:t>esta</w:t>
      </w:r>
      <w:r>
        <w:rPr>
          <w:spacing w:val="-1"/>
        </w:rPr>
        <w:t xml:space="preserve"> </w:t>
      </w:r>
      <w:r>
        <w:t xml:space="preserve">Cámara, el </w:t>
      </w:r>
      <w:r>
        <w:rPr>
          <w:spacing w:val="-2"/>
        </w:rPr>
        <w:t>siguiente</w:t>
      </w:r>
    </w:p>
    <w:p w:rsidR="006F177E" w:rsidRDefault="006F177E">
      <w:pPr>
        <w:pStyle w:val="Textoindependiente"/>
      </w:pPr>
    </w:p>
    <w:p w:rsidR="006F177E" w:rsidRDefault="006F177E">
      <w:pPr>
        <w:pStyle w:val="Textoindependiente"/>
        <w:spacing w:before="125"/>
      </w:pPr>
    </w:p>
    <w:p w:rsidR="006F177E" w:rsidRDefault="00000000">
      <w:pPr>
        <w:pStyle w:val="Textoindependiente"/>
        <w:ind w:right="19"/>
        <w:jc w:val="center"/>
      </w:pPr>
      <w:r>
        <w:t>PROYECTO</w:t>
      </w:r>
      <w:r>
        <w:rPr>
          <w:spacing w:val="-3"/>
        </w:rPr>
        <w:t xml:space="preserve"> </w:t>
      </w:r>
      <w:r>
        <w:t xml:space="preserve">DE </w:t>
      </w:r>
      <w:r>
        <w:rPr>
          <w:spacing w:val="-4"/>
        </w:rPr>
        <w:t>LEY:</w:t>
      </w:r>
    </w:p>
    <w:p w:rsidR="006F177E" w:rsidRDefault="006F177E">
      <w:pPr>
        <w:pStyle w:val="Textoindependiente"/>
        <w:spacing w:before="82"/>
      </w:pPr>
    </w:p>
    <w:p w:rsidR="006F177E" w:rsidRDefault="00000000">
      <w:pPr>
        <w:pStyle w:val="Textoindependiente"/>
        <w:ind w:left="100"/>
      </w:pPr>
      <w:r>
        <w:t>Artículo</w:t>
      </w:r>
      <w:r>
        <w:rPr>
          <w:spacing w:val="-5"/>
        </w:rPr>
        <w:t xml:space="preserve"> </w:t>
      </w:r>
      <w:r>
        <w:rPr>
          <w:spacing w:val="-2"/>
        </w:rPr>
        <w:t>Primero:</w:t>
      </w:r>
    </w:p>
    <w:p w:rsidR="006F177E" w:rsidRDefault="006F177E">
      <w:pPr>
        <w:pStyle w:val="Textoindependiente"/>
        <w:spacing w:before="84"/>
      </w:pPr>
    </w:p>
    <w:p w:rsidR="006F177E" w:rsidRDefault="00000000">
      <w:pPr>
        <w:spacing w:line="276" w:lineRule="auto"/>
        <w:ind w:left="100" w:right="119"/>
        <w:jc w:val="both"/>
        <w:rPr>
          <w:i/>
          <w:sz w:val="24"/>
        </w:rPr>
      </w:pPr>
      <w:r>
        <w:rPr>
          <w:i/>
          <w:sz w:val="24"/>
        </w:rPr>
        <w:t>“Los prestadores de salud públicos y privados podrán implementar en sus respectivos servicios de salud información sobre la detección temprana, diagnóstico oportuno y tratamiento integral del cáncer de tiroides.</w:t>
      </w:r>
    </w:p>
    <w:p w:rsidR="006F177E" w:rsidRDefault="00000000">
      <w:pPr>
        <w:spacing w:before="1" w:line="276" w:lineRule="auto"/>
        <w:ind w:left="100" w:right="118"/>
        <w:jc w:val="both"/>
        <w:rPr>
          <w:i/>
          <w:sz w:val="24"/>
        </w:rPr>
      </w:pPr>
      <w:r>
        <w:rPr>
          <w:i/>
          <w:sz w:val="24"/>
        </w:rPr>
        <w:t>Esta información deberá alinearse con estándares internacionales y contemplar enfoques preventivos,</w:t>
      </w:r>
      <w:r>
        <w:rPr>
          <w:i/>
          <w:spacing w:val="-15"/>
          <w:sz w:val="24"/>
        </w:rPr>
        <w:t xml:space="preserve"> </w:t>
      </w:r>
      <w:r>
        <w:rPr>
          <w:i/>
          <w:sz w:val="24"/>
        </w:rPr>
        <w:t>diagnósticos</w:t>
      </w:r>
      <w:r>
        <w:rPr>
          <w:i/>
          <w:spacing w:val="-15"/>
          <w:sz w:val="24"/>
        </w:rPr>
        <w:t xml:space="preserve"> </w:t>
      </w:r>
      <w:r>
        <w:rPr>
          <w:i/>
          <w:sz w:val="24"/>
        </w:rPr>
        <w:t>y</w:t>
      </w:r>
      <w:r>
        <w:rPr>
          <w:i/>
          <w:spacing w:val="-15"/>
          <w:sz w:val="24"/>
        </w:rPr>
        <w:t xml:space="preserve"> </w:t>
      </w:r>
      <w:r>
        <w:rPr>
          <w:i/>
          <w:sz w:val="24"/>
        </w:rPr>
        <w:t>terapéuticos</w:t>
      </w:r>
      <w:r>
        <w:rPr>
          <w:i/>
          <w:spacing w:val="-15"/>
          <w:sz w:val="24"/>
        </w:rPr>
        <w:t xml:space="preserve"> </w:t>
      </w:r>
      <w:r>
        <w:rPr>
          <w:i/>
          <w:sz w:val="24"/>
        </w:rPr>
        <w:t>basados</w:t>
      </w:r>
      <w:r>
        <w:rPr>
          <w:i/>
          <w:spacing w:val="-15"/>
          <w:sz w:val="24"/>
        </w:rPr>
        <w:t xml:space="preserve"> </w:t>
      </w:r>
      <w:r>
        <w:rPr>
          <w:i/>
          <w:sz w:val="24"/>
        </w:rPr>
        <w:t>en</w:t>
      </w:r>
      <w:r>
        <w:rPr>
          <w:i/>
          <w:spacing w:val="-15"/>
          <w:sz w:val="24"/>
        </w:rPr>
        <w:t xml:space="preserve"> </w:t>
      </w:r>
      <w:r>
        <w:rPr>
          <w:i/>
          <w:sz w:val="24"/>
        </w:rPr>
        <w:t>evidencia</w:t>
      </w:r>
      <w:r>
        <w:rPr>
          <w:i/>
          <w:spacing w:val="-15"/>
          <w:sz w:val="24"/>
        </w:rPr>
        <w:t xml:space="preserve"> </w:t>
      </w:r>
      <w:r>
        <w:rPr>
          <w:i/>
          <w:sz w:val="24"/>
        </w:rPr>
        <w:t>científica</w:t>
      </w:r>
      <w:r>
        <w:rPr>
          <w:i/>
          <w:spacing w:val="-15"/>
          <w:sz w:val="24"/>
        </w:rPr>
        <w:t xml:space="preserve"> </w:t>
      </w:r>
      <w:r>
        <w:rPr>
          <w:i/>
          <w:sz w:val="24"/>
        </w:rPr>
        <w:t>actualizada,</w:t>
      </w:r>
      <w:r>
        <w:rPr>
          <w:i/>
          <w:spacing w:val="-15"/>
          <w:sz w:val="24"/>
        </w:rPr>
        <w:t xml:space="preserve"> </w:t>
      </w:r>
      <w:r>
        <w:rPr>
          <w:i/>
          <w:sz w:val="24"/>
        </w:rPr>
        <w:t>los</w:t>
      </w:r>
      <w:r>
        <w:rPr>
          <w:i/>
          <w:spacing w:val="-15"/>
          <w:sz w:val="24"/>
        </w:rPr>
        <w:t xml:space="preserve"> </w:t>
      </w:r>
      <w:r>
        <w:rPr>
          <w:i/>
          <w:sz w:val="24"/>
        </w:rPr>
        <w:t>cuales serán expuestos</w:t>
      </w:r>
      <w:r>
        <w:rPr>
          <w:i/>
          <w:spacing w:val="40"/>
          <w:sz w:val="24"/>
        </w:rPr>
        <w:t xml:space="preserve"> </w:t>
      </w:r>
      <w:r>
        <w:rPr>
          <w:i/>
          <w:sz w:val="24"/>
        </w:rPr>
        <w:t>en un lugar público y visible al público.</w:t>
      </w:r>
    </w:p>
    <w:p w:rsidR="006F177E" w:rsidRDefault="006F177E">
      <w:pPr>
        <w:pStyle w:val="Textoindependiente"/>
        <w:spacing w:before="39"/>
        <w:rPr>
          <w:i/>
        </w:rPr>
      </w:pPr>
    </w:p>
    <w:p w:rsidR="006F177E" w:rsidRDefault="00000000">
      <w:pPr>
        <w:spacing w:line="276" w:lineRule="auto"/>
        <w:ind w:left="100" w:right="118" w:firstLine="60"/>
        <w:jc w:val="both"/>
        <w:rPr>
          <w:i/>
          <w:sz w:val="24"/>
        </w:rPr>
      </w:pPr>
      <w:r>
        <w:rPr>
          <w:i/>
          <w:sz w:val="24"/>
        </w:rPr>
        <w:t>“Un reglamento fijará los criterios y requisitos de la información señalada en el artículo anterior, garantizando su disponibilidad en formatos adaptados para personas con discapacidades sensoriales, ya sean visuales o auditivas.”</w:t>
      </w:r>
    </w:p>
    <w:p w:rsidR="006F177E" w:rsidRDefault="006F177E">
      <w:pPr>
        <w:pStyle w:val="Textoindependiente"/>
        <w:spacing w:before="41"/>
        <w:rPr>
          <w:i/>
        </w:rPr>
      </w:pPr>
    </w:p>
    <w:p w:rsidR="006F177E" w:rsidRDefault="00000000">
      <w:pPr>
        <w:pStyle w:val="Textoindependiente"/>
        <w:spacing w:before="1"/>
        <w:ind w:left="100"/>
      </w:pPr>
      <w:r>
        <w:t>Artículo</w:t>
      </w:r>
      <w:r>
        <w:rPr>
          <w:spacing w:val="-5"/>
        </w:rPr>
        <w:t xml:space="preserve"> </w:t>
      </w:r>
      <w:r>
        <w:rPr>
          <w:spacing w:val="-2"/>
        </w:rPr>
        <w:t>Segundo:</w:t>
      </w:r>
    </w:p>
    <w:p w:rsidR="006F177E" w:rsidRDefault="006F177E">
      <w:pPr>
        <w:pStyle w:val="Textoindependiente"/>
        <w:spacing w:before="84"/>
      </w:pPr>
    </w:p>
    <w:p w:rsidR="006F177E" w:rsidRDefault="00000000">
      <w:pPr>
        <w:spacing w:line="276" w:lineRule="auto"/>
        <w:ind w:left="100" w:right="118"/>
        <w:jc w:val="both"/>
        <w:rPr>
          <w:i/>
          <w:sz w:val="24"/>
        </w:rPr>
      </w:pPr>
      <w:r>
        <w:rPr>
          <w:i/>
          <w:sz w:val="24"/>
        </w:rPr>
        <w:t>“El Ministerio de Salud</w:t>
      </w:r>
      <w:r>
        <w:rPr>
          <w:i/>
          <w:spacing w:val="40"/>
          <w:sz w:val="24"/>
        </w:rPr>
        <w:t xml:space="preserve"> </w:t>
      </w:r>
      <w:r>
        <w:rPr>
          <w:i/>
          <w:sz w:val="24"/>
        </w:rPr>
        <w:t xml:space="preserve">podrá establecer y gestionar un registro nacional de pacientes diagnosticados con cáncer de tiroides, desagregado por sexo, edad y etapa de diagnóstico. </w:t>
      </w:r>
      <w:r>
        <w:rPr>
          <w:i/>
          <w:spacing w:val="-2"/>
          <w:sz w:val="24"/>
        </w:rPr>
        <w:t>Este</w:t>
      </w:r>
      <w:r>
        <w:rPr>
          <w:i/>
          <w:spacing w:val="-3"/>
          <w:sz w:val="24"/>
        </w:rPr>
        <w:t xml:space="preserve"> </w:t>
      </w:r>
      <w:r>
        <w:rPr>
          <w:i/>
          <w:spacing w:val="-2"/>
          <w:sz w:val="24"/>
        </w:rPr>
        <w:t>registro</w:t>
      </w:r>
      <w:r>
        <w:rPr>
          <w:i/>
          <w:spacing w:val="-3"/>
          <w:sz w:val="24"/>
        </w:rPr>
        <w:t xml:space="preserve"> </w:t>
      </w:r>
      <w:r>
        <w:rPr>
          <w:i/>
          <w:spacing w:val="-2"/>
          <w:sz w:val="24"/>
        </w:rPr>
        <w:t>permitirá</w:t>
      </w:r>
      <w:r>
        <w:rPr>
          <w:i/>
          <w:spacing w:val="-3"/>
          <w:sz w:val="24"/>
        </w:rPr>
        <w:t xml:space="preserve"> </w:t>
      </w:r>
      <w:r>
        <w:rPr>
          <w:i/>
          <w:spacing w:val="-2"/>
          <w:sz w:val="24"/>
        </w:rPr>
        <w:t>generar estadísticas</w:t>
      </w:r>
      <w:r>
        <w:rPr>
          <w:i/>
          <w:spacing w:val="-3"/>
          <w:sz w:val="24"/>
        </w:rPr>
        <w:t xml:space="preserve"> </w:t>
      </w:r>
      <w:r>
        <w:rPr>
          <w:i/>
          <w:spacing w:val="-2"/>
          <w:sz w:val="24"/>
        </w:rPr>
        <w:t>precisas para</w:t>
      </w:r>
      <w:r>
        <w:rPr>
          <w:i/>
          <w:spacing w:val="-3"/>
          <w:sz w:val="24"/>
        </w:rPr>
        <w:t xml:space="preserve"> </w:t>
      </w:r>
      <w:r>
        <w:rPr>
          <w:i/>
          <w:spacing w:val="-2"/>
          <w:sz w:val="24"/>
        </w:rPr>
        <w:t>la planificación de</w:t>
      </w:r>
      <w:r>
        <w:rPr>
          <w:i/>
          <w:spacing w:val="-5"/>
          <w:sz w:val="24"/>
        </w:rPr>
        <w:t xml:space="preserve"> </w:t>
      </w:r>
      <w:r>
        <w:rPr>
          <w:i/>
          <w:spacing w:val="-2"/>
          <w:sz w:val="24"/>
        </w:rPr>
        <w:t>políticas</w:t>
      </w:r>
      <w:r>
        <w:rPr>
          <w:i/>
          <w:spacing w:val="-3"/>
          <w:sz w:val="24"/>
        </w:rPr>
        <w:t xml:space="preserve"> </w:t>
      </w:r>
      <w:r>
        <w:rPr>
          <w:i/>
          <w:spacing w:val="-2"/>
          <w:sz w:val="24"/>
        </w:rPr>
        <w:t xml:space="preserve">públicas </w:t>
      </w:r>
      <w:r>
        <w:rPr>
          <w:i/>
          <w:sz w:val="24"/>
        </w:rPr>
        <w:t>orientadas a la prevención y tratamiento de esta enfermedad.</w:t>
      </w:r>
    </w:p>
    <w:p w:rsidR="006F177E" w:rsidRDefault="006F177E">
      <w:pPr>
        <w:pStyle w:val="Textoindependiente"/>
        <w:spacing w:before="41"/>
        <w:rPr>
          <w:i/>
        </w:rPr>
      </w:pPr>
    </w:p>
    <w:p w:rsidR="006F177E" w:rsidRDefault="00000000">
      <w:pPr>
        <w:pStyle w:val="Textoindependiente"/>
        <w:ind w:left="100"/>
        <w:rPr>
          <w:i/>
        </w:rPr>
      </w:pPr>
      <w:r>
        <w:t>Artículo</w:t>
      </w:r>
      <w:r>
        <w:rPr>
          <w:spacing w:val="-3"/>
        </w:rPr>
        <w:t xml:space="preserve"> </w:t>
      </w:r>
      <w:r>
        <w:rPr>
          <w:spacing w:val="-2"/>
        </w:rPr>
        <w:t>Tercero</w:t>
      </w:r>
      <w:r>
        <w:rPr>
          <w:i/>
          <w:spacing w:val="-2"/>
        </w:rPr>
        <w:t>:</w:t>
      </w:r>
    </w:p>
    <w:p w:rsidR="006F177E" w:rsidRDefault="006F177E">
      <w:pPr>
        <w:pStyle w:val="Textoindependiente"/>
        <w:spacing w:before="84"/>
        <w:rPr>
          <w:i/>
        </w:rPr>
      </w:pPr>
    </w:p>
    <w:p w:rsidR="006F177E" w:rsidRDefault="00000000">
      <w:pPr>
        <w:spacing w:line="276" w:lineRule="auto"/>
        <w:ind w:left="100" w:right="119"/>
        <w:jc w:val="both"/>
        <w:rPr>
          <w:i/>
          <w:sz w:val="24"/>
        </w:rPr>
      </w:pPr>
      <w:r>
        <w:rPr>
          <w:i/>
          <w:sz w:val="24"/>
        </w:rPr>
        <w:t>“Se promoverá el autocuidado y la detección temprana de enfermedades endocrinológicas. Esto</w:t>
      </w:r>
      <w:r>
        <w:rPr>
          <w:i/>
          <w:spacing w:val="-11"/>
          <w:sz w:val="24"/>
        </w:rPr>
        <w:t xml:space="preserve"> </w:t>
      </w:r>
      <w:r>
        <w:rPr>
          <w:i/>
          <w:sz w:val="24"/>
        </w:rPr>
        <w:t>podrá</w:t>
      </w:r>
      <w:r>
        <w:rPr>
          <w:i/>
          <w:spacing w:val="-11"/>
          <w:sz w:val="24"/>
        </w:rPr>
        <w:t xml:space="preserve"> </w:t>
      </w:r>
      <w:r>
        <w:rPr>
          <w:i/>
          <w:sz w:val="24"/>
        </w:rPr>
        <w:t>incluir</w:t>
      </w:r>
      <w:r>
        <w:rPr>
          <w:i/>
          <w:spacing w:val="-11"/>
          <w:sz w:val="24"/>
        </w:rPr>
        <w:t xml:space="preserve"> </w:t>
      </w:r>
      <w:r>
        <w:rPr>
          <w:i/>
          <w:sz w:val="24"/>
        </w:rPr>
        <w:t>contenidos</w:t>
      </w:r>
      <w:r>
        <w:rPr>
          <w:i/>
          <w:spacing w:val="-11"/>
          <w:sz w:val="24"/>
        </w:rPr>
        <w:t xml:space="preserve"> </w:t>
      </w:r>
      <w:r>
        <w:rPr>
          <w:i/>
          <w:sz w:val="24"/>
        </w:rPr>
        <w:t>actualizados</w:t>
      </w:r>
      <w:r>
        <w:rPr>
          <w:i/>
          <w:spacing w:val="-11"/>
          <w:sz w:val="24"/>
        </w:rPr>
        <w:t xml:space="preserve"> </w:t>
      </w:r>
      <w:r>
        <w:rPr>
          <w:i/>
          <w:sz w:val="24"/>
        </w:rPr>
        <w:t>sobre</w:t>
      </w:r>
      <w:r>
        <w:rPr>
          <w:i/>
          <w:spacing w:val="-12"/>
          <w:sz w:val="24"/>
        </w:rPr>
        <w:t xml:space="preserve"> </w:t>
      </w:r>
      <w:r>
        <w:rPr>
          <w:i/>
          <w:sz w:val="24"/>
        </w:rPr>
        <w:t>los</w:t>
      </w:r>
      <w:r>
        <w:rPr>
          <w:i/>
          <w:spacing w:val="-11"/>
          <w:sz w:val="24"/>
        </w:rPr>
        <w:t xml:space="preserve"> </w:t>
      </w:r>
      <w:r>
        <w:rPr>
          <w:i/>
          <w:sz w:val="24"/>
        </w:rPr>
        <w:t>factores</w:t>
      </w:r>
      <w:r>
        <w:rPr>
          <w:i/>
          <w:spacing w:val="-11"/>
          <w:sz w:val="24"/>
        </w:rPr>
        <w:t xml:space="preserve"> </w:t>
      </w:r>
      <w:r>
        <w:rPr>
          <w:i/>
          <w:sz w:val="24"/>
        </w:rPr>
        <w:t>de</w:t>
      </w:r>
      <w:r>
        <w:rPr>
          <w:i/>
          <w:spacing w:val="-13"/>
          <w:sz w:val="24"/>
        </w:rPr>
        <w:t xml:space="preserve"> </w:t>
      </w:r>
      <w:r>
        <w:rPr>
          <w:i/>
          <w:sz w:val="24"/>
        </w:rPr>
        <w:t>riesgo,</w:t>
      </w:r>
      <w:r>
        <w:rPr>
          <w:i/>
          <w:spacing w:val="-12"/>
          <w:sz w:val="24"/>
        </w:rPr>
        <w:t xml:space="preserve"> </w:t>
      </w:r>
      <w:r>
        <w:rPr>
          <w:i/>
          <w:sz w:val="24"/>
        </w:rPr>
        <w:t>síntomas,</w:t>
      </w:r>
      <w:r>
        <w:rPr>
          <w:i/>
          <w:spacing w:val="-12"/>
          <w:sz w:val="24"/>
        </w:rPr>
        <w:t xml:space="preserve"> </w:t>
      </w:r>
      <w:r>
        <w:rPr>
          <w:i/>
          <w:sz w:val="24"/>
        </w:rPr>
        <w:t>importancia del diagnóstico precoz y hábitos saludables</w:t>
      </w:r>
      <w:r>
        <w:rPr>
          <w:i/>
          <w:spacing w:val="40"/>
          <w:sz w:val="24"/>
        </w:rPr>
        <w:t xml:space="preserve"> </w:t>
      </w:r>
      <w:r>
        <w:rPr>
          <w:i/>
          <w:sz w:val="24"/>
        </w:rPr>
        <w:t xml:space="preserve">fomentando una cultura de prevención desde la </w:t>
      </w:r>
      <w:r>
        <w:rPr>
          <w:i/>
          <w:spacing w:val="-2"/>
          <w:sz w:val="24"/>
        </w:rPr>
        <w:t>infancia.”</w:t>
      </w:r>
    </w:p>
    <w:p w:rsidR="006F177E" w:rsidRDefault="006F177E">
      <w:pPr>
        <w:pStyle w:val="Textoindependiente"/>
        <w:rPr>
          <w:i/>
        </w:rPr>
      </w:pPr>
    </w:p>
    <w:p w:rsidR="006F177E" w:rsidRDefault="006F177E">
      <w:pPr>
        <w:pStyle w:val="Textoindependiente"/>
        <w:spacing w:before="82"/>
        <w:rPr>
          <w:i/>
        </w:rPr>
      </w:pPr>
    </w:p>
    <w:p w:rsidR="006F177E" w:rsidRDefault="00000000">
      <w:pPr>
        <w:pStyle w:val="Textoindependiente"/>
        <w:ind w:left="100"/>
        <w:rPr>
          <w:i/>
        </w:rPr>
      </w:pPr>
      <w:r>
        <w:rPr>
          <w:i/>
        </w:rPr>
        <w:t>“</w:t>
      </w:r>
      <w:r>
        <w:t>Artículo</w:t>
      </w:r>
      <w:r>
        <w:rPr>
          <w:spacing w:val="-2"/>
        </w:rPr>
        <w:t xml:space="preserve"> </w:t>
      </w:r>
      <w:r>
        <w:t>Primero</w:t>
      </w:r>
      <w:r>
        <w:rPr>
          <w:spacing w:val="-1"/>
        </w:rPr>
        <w:t xml:space="preserve"> </w:t>
      </w:r>
      <w:r>
        <w:rPr>
          <w:spacing w:val="-2"/>
        </w:rPr>
        <w:t>Transitorio</w:t>
      </w:r>
      <w:r>
        <w:rPr>
          <w:i/>
          <w:spacing w:val="-2"/>
        </w:rPr>
        <w:t>:</w:t>
      </w:r>
    </w:p>
    <w:p w:rsidR="006F177E" w:rsidRDefault="006F177E">
      <w:pPr>
        <w:sectPr w:rsidR="006F177E">
          <w:pgSz w:w="11910" w:h="16840"/>
          <w:pgMar w:top="1660" w:right="1320" w:bottom="280" w:left="1340" w:header="720" w:footer="720" w:gutter="0"/>
          <w:cols w:space="720"/>
        </w:sectPr>
      </w:pPr>
    </w:p>
    <w:p w:rsidR="006F177E" w:rsidRDefault="00000000">
      <w:pPr>
        <w:spacing w:before="61" w:line="276" w:lineRule="auto"/>
        <w:ind w:left="100" w:right="123"/>
        <w:jc w:val="both"/>
        <w:rPr>
          <w:i/>
          <w:sz w:val="24"/>
        </w:rPr>
      </w:pPr>
      <w:r>
        <w:rPr>
          <w:i/>
          <w:sz w:val="24"/>
        </w:rPr>
        <w:lastRenderedPageBreak/>
        <w:t xml:space="preserve">“La presente ley entrará en vigencia doce meses después de su publicación en el Diario </w:t>
      </w:r>
      <w:r>
        <w:rPr>
          <w:i/>
          <w:spacing w:val="-2"/>
          <w:sz w:val="24"/>
        </w:rPr>
        <w:t>Oficial.”</w:t>
      </w:r>
    </w:p>
    <w:p w:rsidR="006F177E" w:rsidRDefault="006F177E">
      <w:pPr>
        <w:pStyle w:val="Textoindependiente"/>
        <w:spacing w:before="42"/>
        <w:rPr>
          <w:i/>
        </w:rPr>
      </w:pPr>
    </w:p>
    <w:p w:rsidR="006F177E" w:rsidRDefault="00000000">
      <w:pPr>
        <w:pStyle w:val="Textoindependiente"/>
        <w:ind w:left="100"/>
        <w:jc w:val="both"/>
      </w:pPr>
      <w:r>
        <w:t>Artículo</w:t>
      </w:r>
      <w:r>
        <w:rPr>
          <w:spacing w:val="-3"/>
        </w:rPr>
        <w:t xml:space="preserve"> </w:t>
      </w:r>
      <w:r>
        <w:t>Segundo</w:t>
      </w:r>
      <w:r>
        <w:rPr>
          <w:spacing w:val="-3"/>
        </w:rPr>
        <w:t xml:space="preserve"> </w:t>
      </w:r>
      <w:r>
        <w:rPr>
          <w:spacing w:val="-2"/>
        </w:rPr>
        <w:t>Transitorio:</w:t>
      </w:r>
    </w:p>
    <w:p w:rsidR="006F177E" w:rsidRDefault="00000000">
      <w:pPr>
        <w:spacing w:before="41" w:line="276" w:lineRule="auto"/>
        <w:ind w:left="100" w:right="121"/>
        <w:jc w:val="both"/>
        <w:rPr>
          <w:i/>
          <w:sz w:val="24"/>
        </w:rPr>
      </w:pPr>
      <w:r>
        <w:rPr>
          <w:i/>
          <w:sz w:val="24"/>
        </w:rPr>
        <w:t>“El reglamento que regule las disposiciones contenidas en el artículo primero deberá ser elaborado</w:t>
      </w:r>
      <w:r>
        <w:rPr>
          <w:i/>
          <w:spacing w:val="-11"/>
          <w:sz w:val="24"/>
        </w:rPr>
        <w:t xml:space="preserve"> </w:t>
      </w:r>
      <w:r>
        <w:rPr>
          <w:i/>
          <w:sz w:val="24"/>
        </w:rPr>
        <w:t>por</w:t>
      </w:r>
      <w:r>
        <w:rPr>
          <w:i/>
          <w:spacing w:val="-10"/>
          <w:sz w:val="24"/>
        </w:rPr>
        <w:t xml:space="preserve"> </w:t>
      </w:r>
      <w:r>
        <w:rPr>
          <w:i/>
          <w:sz w:val="24"/>
        </w:rPr>
        <w:t>la</w:t>
      </w:r>
      <w:r>
        <w:rPr>
          <w:i/>
          <w:spacing w:val="-11"/>
          <w:sz w:val="24"/>
        </w:rPr>
        <w:t xml:space="preserve"> </w:t>
      </w:r>
      <w:r>
        <w:rPr>
          <w:i/>
          <w:sz w:val="24"/>
        </w:rPr>
        <w:t>autoridad</w:t>
      </w:r>
      <w:r>
        <w:rPr>
          <w:i/>
          <w:spacing w:val="-11"/>
          <w:sz w:val="24"/>
        </w:rPr>
        <w:t xml:space="preserve"> </w:t>
      </w:r>
      <w:r>
        <w:rPr>
          <w:i/>
          <w:sz w:val="24"/>
        </w:rPr>
        <w:t>competente</w:t>
      </w:r>
      <w:r>
        <w:rPr>
          <w:i/>
          <w:spacing w:val="-12"/>
          <w:sz w:val="24"/>
        </w:rPr>
        <w:t xml:space="preserve"> </w:t>
      </w:r>
      <w:r>
        <w:rPr>
          <w:i/>
          <w:sz w:val="24"/>
        </w:rPr>
        <w:t>dentro</w:t>
      </w:r>
      <w:r>
        <w:rPr>
          <w:i/>
          <w:spacing w:val="-10"/>
          <w:sz w:val="24"/>
        </w:rPr>
        <w:t xml:space="preserve"> </w:t>
      </w:r>
      <w:r>
        <w:rPr>
          <w:i/>
          <w:sz w:val="24"/>
        </w:rPr>
        <w:t>de</w:t>
      </w:r>
      <w:r>
        <w:rPr>
          <w:i/>
          <w:spacing w:val="-12"/>
          <w:sz w:val="24"/>
        </w:rPr>
        <w:t xml:space="preserve"> </w:t>
      </w:r>
      <w:r>
        <w:rPr>
          <w:i/>
          <w:sz w:val="24"/>
        </w:rPr>
        <w:t>los</w:t>
      </w:r>
      <w:r>
        <w:rPr>
          <w:i/>
          <w:spacing w:val="-10"/>
          <w:sz w:val="24"/>
        </w:rPr>
        <w:t xml:space="preserve"> </w:t>
      </w:r>
      <w:r>
        <w:rPr>
          <w:i/>
          <w:sz w:val="24"/>
        </w:rPr>
        <w:t>primeros</w:t>
      </w:r>
      <w:r>
        <w:rPr>
          <w:i/>
          <w:spacing w:val="-11"/>
          <w:sz w:val="24"/>
        </w:rPr>
        <w:t xml:space="preserve"> </w:t>
      </w:r>
      <w:r>
        <w:rPr>
          <w:i/>
          <w:sz w:val="24"/>
        </w:rPr>
        <w:t>seis</w:t>
      </w:r>
      <w:r>
        <w:rPr>
          <w:i/>
          <w:spacing w:val="-10"/>
          <w:sz w:val="24"/>
        </w:rPr>
        <w:t xml:space="preserve"> </w:t>
      </w:r>
      <w:r>
        <w:rPr>
          <w:i/>
          <w:sz w:val="24"/>
        </w:rPr>
        <w:t>meses</w:t>
      </w:r>
      <w:r>
        <w:rPr>
          <w:i/>
          <w:spacing w:val="-11"/>
          <w:sz w:val="24"/>
        </w:rPr>
        <w:t xml:space="preserve"> </w:t>
      </w:r>
      <w:r>
        <w:rPr>
          <w:i/>
          <w:sz w:val="24"/>
        </w:rPr>
        <w:t>desde</w:t>
      </w:r>
      <w:r>
        <w:rPr>
          <w:i/>
          <w:spacing w:val="-11"/>
          <w:sz w:val="24"/>
        </w:rPr>
        <w:t xml:space="preserve"> </w:t>
      </w:r>
      <w:r>
        <w:rPr>
          <w:i/>
          <w:sz w:val="24"/>
        </w:rPr>
        <w:t>la</w:t>
      </w:r>
      <w:r>
        <w:rPr>
          <w:i/>
          <w:spacing w:val="-10"/>
          <w:sz w:val="24"/>
        </w:rPr>
        <w:t xml:space="preserve"> </w:t>
      </w:r>
      <w:r>
        <w:rPr>
          <w:i/>
          <w:sz w:val="24"/>
        </w:rPr>
        <w:t>publicación de esta ley.”</w:t>
      </w:r>
    </w:p>
    <w:p w:rsidR="006F177E" w:rsidRDefault="006F177E">
      <w:pPr>
        <w:pStyle w:val="Textoindependiente"/>
        <w:rPr>
          <w:i/>
          <w:sz w:val="20"/>
        </w:rPr>
      </w:pPr>
    </w:p>
    <w:p w:rsidR="006F177E" w:rsidRDefault="006F177E">
      <w:pPr>
        <w:pStyle w:val="Textoindependiente"/>
        <w:rPr>
          <w:i/>
          <w:sz w:val="20"/>
        </w:rPr>
      </w:pPr>
    </w:p>
    <w:p w:rsidR="006F177E" w:rsidRDefault="00000000">
      <w:pPr>
        <w:pStyle w:val="Textoindependiente"/>
        <w:spacing w:before="147"/>
        <w:rPr>
          <w:i/>
          <w:sz w:val="20"/>
        </w:rPr>
      </w:pPr>
      <w:r>
        <w:rPr>
          <w:noProof/>
        </w:rPr>
        <w:drawing>
          <wp:anchor distT="0" distB="0" distL="0" distR="0" simplePos="0" relativeHeight="487588864" behindDoc="1" locked="0" layoutInCell="1" allowOverlap="1">
            <wp:simplePos x="0" y="0"/>
            <wp:positionH relativeFrom="page">
              <wp:posOffset>3054218</wp:posOffset>
            </wp:positionH>
            <wp:positionV relativeFrom="paragraph">
              <wp:posOffset>254811</wp:posOffset>
            </wp:positionV>
            <wp:extent cx="1427324" cy="95154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427324" cy="951547"/>
                    </a:xfrm>
                    <a:prstGeom prst="rect">
                      <a:avLst/>
                    </a:prstGeom>
                  </pic:spPr>
                </pic:pic>
              </a:graphicData>
            </a:graphic>
          </wp:anchor>
        </w:drawing>
      </w:r>
    </w:p>
    <w:p w:rsidR="006F177E" w:rsidRDefault="00000000">
      <w:pPr>
        <w:spacing w:before="184" w:line="276" w:lineRule="auto"/>
        <w:ind w:left="3180" w:right="3199" w:firstLine="3"/>
        <w:jc w:val="center"/>
        <w:rPr>
          <w:rFonts w:ascii="Arial" w:hAnsi="Arial"/>
          <w:b/>
          <w:sz w:val="24"/>
        </w:rPr>
      </w:pPr>
      <w:r>
        <w:rPr>
          <w:rFonts w:ascii="Arial" w:hAnsi="Arial"/>
          <w:b/>
          <w:sz w:val="24"/>
        </w:rPr>
        <w:t>Félix Bugueño Sotelo Diputado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la</w:t>
      </w:r>
      <w:r>
        <w:rPr>
          <w:rFonts w:ascii="Arial" w:hAnsi="Arial"/>
          <w:b/>
          <w:spacing w:val="-13"/>
          <w:sz w:val="24"/>
        </w:rPr>
        <w:t xml:space="preserve"> </w:t>
      </w:r>
      <w:r>
        <w:rPr>
          <w:rFonts w:ascii="Arial" w:hAnsi="Arial"/>
          <w:b/>
          <w:sz w:val="24"/>
        </w:rPr>
        <w:t>República Distrito 16</w:t>
      </w:r>
    </w:p>
    <w:sectPr w:rsidR="006F177E">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F177E"/>
    <w:rsid w:val="004B5E08"/>
    <w:rsid w:val="006F177E"/>
    <w:rsid w:val="00D254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87D5F-777B-4F05-A301-85AF450A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aecat.net/2014/11/24/nuevos-tratamientos-en-medicina-nuclear-en-cancer-de-tiroid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pch.cl/sites/default/files/thyrogen_09mg.pdf" TargetMode="External"/><Relationship Id="rId5" Type="http://schemas.openxmlformats.org/officeDocument/2006/relationships/hyperlink" Target="http://www.bcn.cl/laborparlamentaria/participacion?idParticipacion=2193711"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9335</Characters>
  <Application>Microsoft Office Word</Application>
  <DocSecurity>0</DocSecurity>
  <Lines>77</Lines>
  <Paragraphs>22</Paragraphs>
  <ScaleCrop>false</ScaleCrop>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Urrutia Bonilla</dc:creator>
  <cp:lastModifiedBy>Guillermo Diaz Vallejos</cp:lastModifiedBy>
  <cp:revision>1</cp:revision>
  <dcterms:created xsi:type="dcterms:W3CDTF">2025-03-24T12:56:00Z</dcterms:created>
  <dcterms:modified xsi:type="dcterms:W3CDTF">2025-04-09T15:20:00Z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2013</vt:lpwstr>
  </property>
  <property fmtid="{D5CDD505-2E9C-101B-9397-08002B2CF9AE}" pid="4" name="LastSaved">
    <vt:filetime>2025-03-24T00:00:00Z</vt:filetime>
  </property>
  <property fmtid="{D5CDD505-2E9C-101B-9397-08002B2CF9AE}" pid="5" name="Producer">
    <vt:lpwstr>Microsoft® Word 2013</vt:lpwstr>
  </property>
</Properties>
</file>