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2781" w:rsidRDefault="00000000">
      <w:pPr>
        <w:pStyle w:val="Textoindependiente"/>
        <w:ind w:left="3645"/>
        <w:rPr>
          <w:rFonts w:ascii="Times New Roman"/>
          <w:sz w:val="20"/>
        </w:rPr>
      </w:pPr>
      <w:r>
        <w:rPr>
          <w:rFonts w:ascii="Times New Roman"/>
          <w:noProof/>
          <w:sz w:val="20"/>
        </w:rPr>
        <w:drawing>
          <wp:inline distT="0" distB="0" distL="0" distR="0">
            <wp:extent cx="1085235" cy="10458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85235" cy="1045845"/>
                    </a:xfrm>
                    <a:prstGeom prst="rect">
                      <a:avLst/>
                    </a:prstGeom>
                  </pic:spPr>
                </pic:pic>
              </a:graphicData>
            </a:graphic>
          </wp:inline>
        </w:drawing>
      </w:r>
    </w:p>
    <w:p w:rsidR="00712781" w:rsidRDefault="00712781">
      <w:pPr>
        <w:pStyle w:val="Textoindependiente"/>
        <w:spacing w:before="121"/>
        <w:rPr>
          <w:rFonts w:ascii="Times New Roman"/>
        </w:rPr>
      </w:pPr>
    </w:p>
    <w:p w:rsidR="00712781" w:rsidRDefault="00000000">
      <w:pPr>
        <w:spacing w:before="1" w:line="360" w:lineRule="auto"/>
        <w:ind w:left="145" w:right="157"/>
        <w:jc w:val="center"/>
        <w:rPr>
          <w:b/>
        </w:rPr>
      </w:pPr>
      <w:r>
        <w:rPr>
          <w:b/>
        </w:rPr>
        <w:t>Proyecto</w:t>
      </w:r>
      <w:r>
        <w:rPr>
          <w:b/>
          <w:spacing w:val="-3"/>
        </w:rPr>
        <w:t xml:space="preserve"> </w:t>
      </w:r>
      <w:r>
        <w:rPr>
          <w:b/>
        </w:rPr>
        <w:t>de Ley</w:t>
      </w:r>
      <w:r>
        <w:rPr>
          <w:b/>
          <w:spacing w:val="-5"/>
        </w:rPr>
        <w:t xml:space="preserve"> </w:t>
      </w:r>
      <w:r>
        <w:rPr>
          <w:b/>
        </w:rPr>
        <w:t>que</w:t>
      </w:r>
      <w:r>
        <w:rPr>
          <w:b/>
          <w:spacing w:val="-1"/>
        </w:rPr>
        <w:t xml:space="preserve"> </w:t>
      </w:r>
      <w:r>
        <w:rPr>
          <w:b/>
        </w:rPr>
        <w:t>modifica</w:t>
      </w:r>
      <w:r>
        <w:rPr>
          <w:b/>
          <w:spacing w:val="-1"/>
        </w:rPr>
        <w:t xml:space="preserve"> </w:t>
      </w:r>
      <w:r>
        <w:rPr>
          <w:b/>
        </w:rPr>
        <w:t>la</w:t>
      </w:r>
      <w:r>
        <w:rPr>
          <w:b/>
          <w:spacing w:val="-1"/>
        </w:rPr>
        <w:t xml:space="preserve"> </w:t>
      </w:r>
      <w:r>
        <w:rPr>
          <w:b/>
        </w:rPr>
        <w:t>Ley</w:t>
      </w:r>
      <w:r>
        <w:rPr>
          <w:b/>
          <w:spacing w:val="-5"/>
        </w:rPr>
        <w:t xml:space="preserve"> </w:t>
      </w:r>
      <w:r>
        <w:rPr>
          <w:b/>
        </w:rPr>
        <w:t>N°18.290,</w:t>
      </w:r>
      <w:r>
        <w:rPr>
          <w:b/>
          <w:spacing w:val="-6"/>
        </w:rPr>
        <w:t xml:space="preserve"> </w:t>
      </w:r>
      <w:r>
        <w:rPr>
          <w:b/>
        </w:rPr>
        <w:t>de</w:t>
      </w:r>
      <w:r>
        <w:rPr>
          <w:b/>
          <w:spacing w:val="-1"/>
        </w:rPr>
        <w:t xml:space="preserve"> </w:t>
      </w:r>
      <w:r>
        <w:rPr>
          <w:b/>
        </w:rPr>
        <w:t>Tránsito,</w:t>
      </w:r>
      <w:r>
        <w:rPr>
          <w:b/>
          <w:spacing w:val="-2"/>
        </w:rPr>
        <w:t xml:space="preserve"> </w:t>
      </w:r>
      <w:r>
        <w:rPr>
          <w:b/>
        </w:rPr>
        <w:t>cuyo</w:t>
      </w:r>
      <w:r>
        <w:rPr>
          <w:b/>
          <w:spacing w:val="-3"/>
        </w:rPr>
        <w:t xml:space="preserve"> </w:t>
      </w:r>
      <w:r>
        <w:rPr>
          <w:b/>
        </w:rPr>
        <w:t>texto</w:t>
      </w:r>
      <w:r>
        <w:rPr>
          <w:b/>
          <w:spacing w:val="-3"/>
        </w:rPr>
        <w:t xml:space="preserve"> </w:t>
      </w:r>
      <w:r>
        <w:rPr>
          <w:b/>
        </w:rPr>
        <w:t>refundido, coordinado y sistematizado fue fijado por el Decreto con Fuerza de Ley N°1, de 2007,</w:t>
      </w:r>
      <w:r>
        <w:rPr>
          <w:b/>
          <w:spacing w:val="-9"/>
        </w:rPr>
        <w:t xml:space="preserve"> </w:t>
      </w:r>
      <w:r>
        <w:rPr>
          <w:b/>
        </w:rPr>
        <w:t>de</w:t>
      </w:r>
      <w:r>
        <w:rPr>
          <w:b/>
          <w:spacing w:val="-4"/>
        </w:rPr>
        <w:t xml:space="preserve"> </w:t>
      </w:r>
      <w:r>
        <w:rPr>
          <w:b/>
        </w:rPr>
        <w:t>los</w:t>
      </w:r>
      <w:r>
        <w:rPr>
          <w:b/>
          <w:spacing w:val="-9"/>
        </w:rPr>
        <w:t xml:space="preserve"> </w:t>
      </w:r>
      <w:r>
        <w:rPr>
          <w:b/>
        </w:rPr>
        <w:t>Ministerios</w:t>
      </w:r>
      <w:r>
        <w:rPr>
          <w:b/>
          <w:spacing w:val="-9"/>
        </w:rPr>
        <w:t xml:space="preserve"> </w:t>
      </w:r>
      <w:r>
        <w:rPr>
          <w:b/>
        </w:rPr>
        <w:t>de</w:t>
      </w:r>
      <w:r>
        <w:rPr>
          <w:b/>
          <w:spacing w:val="-4"/>
        </w:rPr>
        <w:t xml:space="preserve"> </w:t>
      </w:r>
      <w:r>
        <w:rPr>
          <w:b/>
        </w:rPr>
        <w:t>Transportes</w:t>
      </w:r>
      <w:r>
        <w:rPr>
          <w:b/>
          <w:spacing w:val="-8"/>
        </w:rPr>
        <w:t xml:space="preserve"> </w:t>
      </w:r>
      <w:r>
        <w:rPr>
          <w:b/>
        </w:rPr>
        <w:t>y</w:t>
      </w:r>
      <w:r>
        <w:rPr>
          <w:b/>
          <w:spacing w:val="-12"/>
        </w:rPr>
        <w:t xml:space="preserve"> </w:t>
      </w:r>
      <w:r>
        <w:rPr>
          <w:b/>
        </w:rPr>
        <w:t>Telecomunicaciones</w:t>
      </w:r>
      <w:r>
        <w:rPr>
          <w:b/>
          <w:spacing w:val="-8"/>
        </w:rPr>
        <w:t xml:space="preserve"> </w:t>
      </w:r>
      <w:r>
        <w:rPr>
          <w:b/>
        </w:rPr>
        <w:t>y</w:t>
      </w:r>
      <w:r>
        <w:rPr>
          <w:b/>
          <w:spacing w:val="-8"/>
        </w:rPr>
        <w:t xml:space="preserve"> </w:t>
      </w:r>
      <w:r>
        <w:rPr>
          <w:b/>
        </w:rPr>
        <w:t>de</w:t>
      </w:r>
      <w:r>
        <w:rPr>
          <w:b/>
          <w:spacing w:val="-4"/>
        </w:rPr>
        <w:t xml:space="preserve"> </w:t>
      </w:r>
      <w:r>
        <w:rPr>
          <w:b/>
        </w:rPr>
        <w:t>Justicia,</w:t>
      </w:r>
      <w:r>
        <w:rPr>
          <w:b/>
          <w:spacing w:val="-4"/>
        </w:rPr>
        <w:t xml:space="preserve"> </w:t>
      </w:r>
      <w:r>
        <w:rPr>
          <w:b/>
        </w:rPr>
        <w:t>para incorporar la cancelación de la licencia de conducir a quienes mantengan una</w:t>
      </w:r>
    </w:p>
    <w:p w:rsidR="00712781" w:rsidRDefault="00000000">
      <w:pPr>
        <w:spacing w:line="252" w:lineRule="exact"/>
        <w:ind w:left="145" w:right="159"/>
        <w:jc w:val="center"/>
        <w:rPr>
          <w:b/>
        </w:rPr>
      </w:pPr>
      <w:r>
        <w:rPr>
          <w:b/>
        </w:rPr>
        <w:t>inscripción</w:t>
      </w:r>
      <w:r>
        <w:rPr>
          <w:b/>
          <w:spacing w:val="-5"/>
        </w:rPr>
        <w:t xml:space="preserve"> </w:t>
      </w:r>
      <w:r>
        <w:rPr>
          <w:b/>
        </w:rPr>
        <w:t>vigente</w:t>
      </w:r>
      <w:r>
        <w:rPr>
          <w:b/>
          <w:spacing w:val="-3"/>
        </w:rPr>
        <w:t xml:space="preserve"> </w:t>
      </w:r>
      <w:r>
        <w:rPr>
          <w:b/>
        </w:rPr>
        <w:t>en</w:t>
      </w:r>
      <w:r>
        <w:rPr>
          <w:b/>
          <w:spacing w:val="-6"/>
        </w:rPr>
        <w:t xml:space="preserve"> </w:t>
      </w:r>
      <w:r>
        <w:rPr>
          <w:b/>
        </w:rPr>
        <w:t>el</w:t>
      </w:r>
      <w:r>
        <w:rPr>
          <w:b/>
          <w:spacing w:val="-9"/>
        </w:rPr>
        <w:t xml:space="preserve"> </w:t>
      </w:r>
      <w:r>
        <w:rPr>
          <w:b/>
        </w:rPr>
        <w:t>Registro</w:t>
      </w:r>
      <w:r>
        <w:rPr>
          <w:b/>
          <w:spacing w:val="-4"/>
        </w:rPr>
        <w:t xml:space="preserve"> </w:t>
      </w:r>
      <w:r>
        <w:rPr>
          <w:b/>
        </w:rPr>
        <w:t>Nacional</w:t>
      </w:r>
      <w:r>
        <w:rPr>
          <w:b/>
          <w:spacing w:val="-9"/>
        </w:rPr>
        <w:t xml:space="preserve"> </w:t>
      </w:r>
      <w:r>
        <w:rPr>
          <w:b/>
        </w:rPr>
        <w:t>de</w:t>
      </w:r>
      <w:r>
        <w:rPr>
          <w:b/>
          <w:spacing w:val="-4"/>
        </w:rPr>
        <w:t xml:space="preserve"> </w:t>
      </w:r>
      <w:r>
        <w:rPr>
          <w:b/>
        </w:rPr>
        <w:t>Deudores</w:t>
      </w:r>
      <w:r>
        <w:rPr>
          <w:b/>
          <w:spacing w:val="-7"/>
        </w:rPr>
        <w:t xml:space="preserve"> </w:t>
      </w:r>
      <w:r>
        <w:rPr>
          <w:b/>
        </w:rPr>
        <w:t>de</w:t>
      </w:r>
      <w:r>
        <w:rPr>
          <w:b/>
          <w:spacing w:val="-9"/>
        </w:rPr>
        <w:t xml:space="preserve"> </w:t>
      </w:r>
      <w:r>
        <w:rPr>
          <w:b/>
        </w:rPr>
        <w:t>Pensiones</w:t>
      </w:r>
      <w:r>
        <w:rPr>
          <w:b/>
          <w:spacing w:val="-7"/>
        </w:rPr>
        <w:t xml:space="preserve"> </w:t>
      </w:r>
      <w:r>
        <w:rPr>
          <w:b/>
        </w:rPr>
        <w:t>de</w:t>
      </w:r>
      <w:r>
        <w:rPr>
          <w:b/>
          <w:spacing w:val="-8"/>
        </w:rPr>
        <w:t xml:space="preserve"> </w:t>
      </w:r>
      <w:r>
        <w:rPr>
          <w:b/>
          <w:spacing w:val="-2"/>
        </w:rPr>
        <w:t>Alimentos</w:t>
      </w:r>
    </w:p>
    <w:p w:rsidR="00712781" w:rsidRDefault="00712781">
      <w:pPr>
        <w:pStyle w:val="Textoindependiente"/>
        <w:spacing w:before="252"/>
        <w:rPr>
          <w:b/>
        </w:rPr>
      </w:pPr>
    </w:p>
    <w:p w:rsidR="00712781" w:rsidRDefault="00000000">
      <w:pPr>
        <w:pStyle w:val="Ttulo1"/>
        <w:numPr>
          <w:ilvl w:val="0"/>
          <w:numId w:val="2"/>
        </w:numPr>
        <w:tabs>
          <w:tab w:val="left" w:pos="686"/>
        </w:tabs>
        <w:spacing w:before="1"/>
      </w:pPr>
      <w:r>
        <w:rPr>
          <w:spacing w:val="-2"/>
        </w:rPr>
        <w:t>ANTECEDENTES</w:t>
      </w:r>
    </w:p>
    <w:p w:rsidR="00712781" w:rsidRDefault="00712781">
      <w:pPr>
        <w:pStyle w:val="Textoindependiente"/>
        <w:rPr>
          <w:b/>
        </w:rPr>
      </w:pPr>
    </w:p>
    <w:p w:rsidR="00712781" w:rsidRDefault="00712781">
      <w:pPr>
        <w:pStyle w:val="Textoindependiente"/>
        <w:spacing w:before="4"/>
        <w:rPr>
          <w:b/>
        </w:rPr>
      </w:pPr>
    </w:p>
    <w:p w:rsidR="00712781" w:rsidRDefault="00000000">
      <w:pPr>
        <w:pStyle w:val="Textoindependiente"/>
        <w:spacing w:line="360" w:lineRule="auto"/>
        <w:ind w:left="119" w:right="119"/>
        <w:jc w:val="both"/>
      </w:pPr>
      <w:r>
        <w:t>La Ley N°21.389, publicada el 18 de noviembre de 2021, creó el Registro Nacional de Deudores</w:t>
      </w:r>
      <w:r>
        <w:rPr>
          <w:spacing w:val="-12"/>
        </w:rPr>
        <w:t xml:space="preserve"> </w:t>
      </w:r>
      <w:r>
        <w:t>de</w:t>
      </w:r>
      <w:r>
        <w:rPr>
          <w:spacing w:val="-9"/>
        </w:rPr>
        <w:t xml:space="preserve"> </w:t>
      </w:r>
      <w:r>
        <w:t>Pensiones</w:t>
      </w:r>
      <w:r>
        <w:rPr>
          <w:spacing w:val="-11"/>
        </w:rPr>
        <w:t xml:space="preserve"> </w:t>
      </w:r>
      <w:r>
        <w:t>de</w:t>
      </w:r>
      <w:r>
        <w:rPr>
          <w:spacing w:val="-16"/>
        </w:rPr>
        <w:t xml:space="preserve"> </w:t>
      </w:r>
      <w:r>
        <w:t>Alimentos</w:t>
      </w:r>
      <w:r>
        <w:rPr>
          <w:spacing w:val="-2"/>
        </w:rPr>
        <w:t xml:space="preserve"> </w:t>
      </w:r>
      <w:r>
        <w:t>(“Registro”)</w:t>
      </w:r>
      <w:r>
        <w:rPr>
          <w:spacing w:val="-8"/>
        </w:rPr>
        <w:t xml:space="preserve"> </w:t>
      </w:r>
      <w:r>
        <w:t>y</w:t>
      </w:r>
      <w:r>
        <w:rPr>
          <w:spacing w:val="-6"/>
        </w:rPr>
        <w:t xml:space="preserve"> </w:t>
      </w:r>
      <w:r>
        <w:t>modificó</w:t>
      </w:r>
      <w:r>
        <w:rPr>
          <w:spacing w:val="-9"/>
        </w:rPr>
        <w:t xml:space="preserve"> </w:t>
      </w:r>
      <w:r>
        <w:t>diversos</w:t>
      </w:r>
      <w:r>
        <w:rPr>
          <w:spacing w:val="-6"/>
        </w:rPr>
        <w:t xml:space="preserve"> </w:t>
      </w:r>
      <w:r>
        <w:t>cuerpos</w:t>
      </w:r>
      <w:r>
        <w:rPr>
          <w:spacing w:val="-6"/>
        </w:rPr>
        <w:t xml:space="preserve"> </w:t>
      </w:r>
      <w:r>
        <w:t>legales</w:t>
      </w:r>
      <w:r>
        <w:rPr>
          <w:spacing w:val="-6"/>
        </w:rPr>
        <w:t xml:space="preserve"> </w:t>
      </w:r>
      <w:r>
        <w:t>para perfeccionar el sistema de pago de las pensiones de alimentos.</w:t>
      </w:r>
    </w:p>
    <w:p w:rsidR="00712781" w:rsidRDefault="00712781">
      <w:pPr>
        <w:pStyle w:val="Textoindependiente"/>
        <w:spacing w:before="125"/>
      </w:pPr>
    </w:p>
    <w:p w:rsidR="00712781" w:rsidRDefault="00000000">
      <w:pPr>
        <w:pStyle w:val="Textoindependiente"/>
        <w:spacing w:before="1" w:line="360" w:lineRule="auto"/>
        <w:ind w:left="119" w:right="113"/>
        <w:jc w:val="both"/>
      </w:pPr>
      <w:r>
        <w:t>A</w:t>
      </w:r>
      <w:r>
        <w:rPr>
          <w:spacing w:val="-13"/>
        </w:rPr>
        <w:t xml:space="preserve"> </w:t>
      </w:r>
      <w:r>
        <w:t>fin</w:t>
      </w:r>
      <w:r>
        <w:rPr>
          <w:spacing w:val="-3"/>
        </w:rPr>
        <w:t xml:space="preserve"> </w:t>
      </w:r>
      <w:r>
        <w:t>de</w:t>
      </w:r>
      <w:r>
        <w:rPr>
          <w:spacing w:val="-3"/>
        </w:rPr>
        <w:t xml:space="preserve"> </w:t>
      </w:r>
      <w:r>
        <w:t>expedir</w:t>
      </w:r>
      <w:r>
        <w:rPr>
          <w:spacing w:val="-2"/>
        </w:rPr>
        <w:t xml:space="preserve"> </w:t>
      </w:r>
      <w:r>
        <w:t>una licencia</w:t>
      </w:r>
      <w:r>
        <w:rPr>
          <w:spacing w:val="-3"/>
        </w:rPr>
        <w:t xml:space="preserve"> </w:t>
      </w:r>
      <w:r>
        <w:t>de conducir</w:t>
      </w:r>
      <w:r>
        <w:rPr>
          <w:spacing w:val="-2"/>
        </w:rPr>
        <w:t xml:space="preserve"> </w:t>
      </w:r>
      <w:r>
        <w:t>o su</w:t>
      </w:r>
      <w:r>
        <w:rPr>
          <w:spacing w:val="-3"/>
        </w:rPr>
        <w:t xml:space="preserve"> </w:t>
      </w:r>
      <w:r>
        <w:t>duplicado, dicha ley impuso</w:t>
      </w:r>
      <w:r>
        <w:rPr>
          <w:spacing w:val="-3"/>
        </w:rPr>
        <w:t xml:space="preserve"> </w:t>
      </w:r>
      <w:r>
        <w:t>a los municipios el deber de consultar en línea al Servicio de Registro Civil e Identificación (“Servicio”) si el solicitante se encuentra inscrito en el</w:t>
      </w:r>
      <w:r>
        <w:rPr>
          <w:spacing w:val="-1"/>
        </w:rPr>
        <w:t xml:space="preserve"> </w:t>
      </w:r>
      <w:r>
        <w:t>Registro, en calidad de deudor</w:t>
      </w:r>
      <w:r>
        <w:rPr>
          <w:spacing w:val="-2"/>
        </w:rPr>
        <w:t xml:space="preserve"> </w:t>
      </w:r>
      <w:r>
        <w:t>de alimentos.</w:t>
      </w:r>
      <w:r>
        <w:rPr>
          <w:spacing w:val="-7"/>
        </w:rPr>
        <w:t xml:space="preserve"> </w:t>
      </w:r>
      <w:r>
        <w:t>Así, de contar con una inscripción vigente en el Registro, la ley estableció que la municipalidad respectiva no deberá dar curso a la referida solicitud. Así fluye de lo preceptuado en el artículo 33 de la Ley N°14.908, sobre Abandono de Familia y Pago de Pensiones Alimenticias,</w:t>
      </w:r>
      <w:r>
        <w:rPr>
          <w:spacing w:val="40"/>
        </w:rPr>
        <w:t xml:space="preserve"> </w:t>
      </w:r>
      <w:r>
        <w:t>cuyo</w:t>
      </w:r>
      <w:r>
        <w:rPr>
          <w:spacing w:val="40"/>
        </w:rPr>
        <w:t xml:space="preserve"> </w:t>
      </w:r>
      <w:r>
        <w:t>texto</w:t>
      </w:r>
      <w:r>
        <w:rPr>
          <w:spacing w:val="40"/>
        </w:rPr>
        <w:t xml:space="preserve"> </w:t>
      </w:r>
      <w:r>
        <w:t>refundido,</w:t>
      </w:r>
      <w:r>
        <w:rPr>
          <w:spacing w:val="39"/>
        </w:rPr>
        <w:t xml:space="preserve"> </w:t>
      </w:r>
      <w:r>
        <w:t>coordinado</w:t>
      </w:r>
      <w:r>
        <w:rPr>
          <w:spacing w:val="40"/>
        </w:rPr>
        <w:t xml:space="preserve"> </w:t>
      </w:r>
      <w:r>
        <w:t>y</w:t>
      </w:r>
      <w:r>
        <w:rPr>
          <w:spacing w:val="38"/>
        </w:rPr>
        <w:t xml:space="preserve"> </w:t>
      </w:r>
      <w:r>
        <w:t>sistematizado</w:t>
      </w:r>
      <w:r>
        <w:rPr>
          <w:spacing w:val="35"/>
        </w:rPr>
        <w:t xml:space="preserve"> </w:t>
      </w:r>
      <w:r>
        <w:t>fue</w:t>
      </w:r>
      <w:r>
        <w:rPr>
          <w:spacing w:val="40"/>
        </w:rPr>
        <w:t xml:space="preserve"> </w:t>
      </w:r>
      <w:r>
        <w:t>fijado</w:t>
      </w:r>
      <w:r>
        <w:rPr>
          <w:spacing w:val="40"/>
        </w:rPr>
        <w:t xml:space="preserve"> </w:t>
      </w:r>
      <w:r>
        <w:t>por</w:t>
      </w:r>
      <w:r>
        <w:rPr>
          <w:spacing w:val="36"/>
        </w:rPr>
        <w:t xml:space="preserve"> </w:t>
      </w:r>
      <w:r>
        <w:t>el</w:t>
      </w:r>
      <w:r>
        <w:rPr>
          <w:spacing w:val="-5"/>
        </w:rPr>
        <w:t xml:space="preserve"> </w:t>
      </w:r>
      <w:r>
        <w:t>artículo 7°</w:t>
      </w:r>
      <w:r>
        <w:rPr>
          <w:spacing w:val="-2"/>
        </w:rPr>
        <w:t xml:space="preserve"> </w:t>
      </w:r>
      <w:r>
        <w:t>del</w:t>
      </w:r>
      <w:r>
        <w:rPr>
          <w:spacing w:val="-6"/>
        </w:rPr>
        <w:t xml:space="preserve"> </w:t>
      </w:r>
      <w:r>
        <w:t>decreto con fuerza de ley N°1, de 2000, del Ministerio de Justicia (“Ley Sobre Abandono de Familia y Pago de Pensiones Alimenticias”).</w:t>
      </w:r>
    </w:p>
    <w:p w:rsidR="00712781" w:rsidRDefault="00712781">
      <w:pPr>
        <w:pStyle w:val="Textoindependiente"/>
        <w:spacing w:before="129"/>
      </w:pPr>
    </w:p>
    <w:p w:rsidR="00712781" w:rsidRDefault="00000000">
      <w:pPr>
        <w:pStyle w:val="Textoindependiente"/>
        <w:spacing w:line="360" w:lineRule="auto"/>
        <w:ind w:left="119" w:right="118"/>
        <w:jc w:val="both"/>
      </w:pPr>
      <w:r>
        <w:t>Según la legislación vigente, las personas inscritas en este Registro son aquellas que mantengan</w:t>
      </w:r>
      <w:r>
        <w:rPr>
          <w:spacing w:val="-16"/>
        </w:rPr>
        <w:t xml:space="preserve"> </w:t>
      </w:r>
      <w:r>
        <w:t>una</w:t>
      </w:r>
      <w:r>
        <w:rPr>
          <w:spacing w:val="-15"/>
        </w:rPr>
        <w:t xml:space="preserve"> </w:t>
      </w:r>
      <w:r>
        <w:t>deuda</w:t>
      </w:r>
      <w:r>
        <w:rPr>
          <w:spacing w:val="-15"/>
        </w:rPr>
        <w:t xml:space="preserve"> </w:t>
      </w:r>
      <w:r>
        <w:t>de</w:t>
      </w:r>
      <w:r>
        <w:rPr>
          <w:spacing w:val="-16"/>
        </w:rPr>
        <w:t xml:space="preserve"> </w:t>
      </w:r>
      <w:r>
        <w:t>tres</w:t>
      </w:r>
      <w:r>
        <w:rPr>
          <w:spacing w:val="-15"/>
        </w:rPr>
        <w:t xml:space="preserve"> </w:t>
      </w:r>
      <w:r>
        <w:t>meses</w:t>
      </w:r>
      <w:r>
        <w:rPr>
          <w:spacing w:val="-15"/>
        </w:rPr>
        <w:t xml:space="preserve"> </w:t>
      </w:r>
      <w:r>
        <w:t>consecutivos</w:t>
      </w:r>
      <w:r>
        <w:rPr>
          <w:spacing w:val="-15"/>
        </w:rPr>
        <w:t xml:space="preserve"> </w:t>
      </w:r>
      <w:r>
        <w:t>o,</w:t>
      </w:r>
      <w:r>
        <w:rPr>
          <w:spacing w:val="-16"/>
        </w:rPr>
        <w:t xml:space="preserve"> </w:t>
      </w:r>
      <w:r>
        <w:t>bien,</w:t>
      </w:r>
      <w:r>
        <w:rPr>
          <w:spacing w:val="-15"/>
        </w:rPr>
        <w:t xml:space="preserve"> </w:t>
      </w:r>
      <w:r>
        <w:t>aquellas</w:t>
      </w:r>
      <w:r>
        <w:rPr>
          <w:spacing w:val="-15"/>
        </w:rPr>
        <w:t xml:space="preserve"> </w:t>
      </w:r>
      <w:r>
        <w:t>que</w:t>
      </w:r>
      <w:r>
        <w:rPr>
          <w:spacing w:val="-16"/>
        </w:rPr>
        <w:t xml:space="preserve"> </w:t>
      </w:r>
      <w:r>
        <w:t>deban</w:t>
      </w:r>
      <w:r>
        <w:rPr>
          <w:spacing w:val="-15"/>
        </w:rPr>
        <w:t xml:space="preserve"> </w:t>
      </w:r>
      <w:r>
        <w:t>cinco</w:t>
      </w:r>
      <w:r>
        <w:rPr>
          <w:spacing w:val="-15"/>
        </w:rPr>
        <w:t xml:space="preserve"> </w:t>
      </w:r>
      <w:r>
        <w:t>meses discontinuos</w:t>
      </w:r>
      <w:r>
        <w:rPr>
          <w:spacing w:val="-1"/>
        </w:rPr>
        <w:t xml:space="preserve"> </w:t>
      </w:r>
      <w:r>
        <w:t>de pensión de alimentos, ya sea provisoria o definitiva, fijada o aprobada por resolución</w:t>
      </w:r>
      <w:r>
        <w:rPr>
          <w:spacing w:val="-1"/>
        </w:rPr>
        <w:t xml:space="preserve"> </w:t>
      </w:r>
      <w:r>
        <w:t>judicial, de</w:t>
      </w:r>
      <w:r>
        <w:rPr>
          <w:spacing w:val="-1"/>
        </w:rPr>
        <w:t xml:space="preserve"> </w:t>
      </w:r>
      <w:r>
        <w:t>conformidad</w:t>
      </w:r>
      <w:r>
        <w:rPr>
          <w:spacing w:val="-5"/>
        </w:rPr>
        <w:t xml:space="preserve"> </w:t>
      </w:r>
      <w:r>
        <w:t>con</w:t>
      </w:r>
      <w:r>
        <w:rPr>
          <w:spacing w:val="-1"/>
        </w:rPr>
        <w:t xml:space="preserve"> </w:t>
      </w:r>
      <w:r>
        <w:t>el</w:t>
      </w:r>
      <w:r>
        <w:rPr>
          <w:spacing w:val="-8"/>
        </w:rPr>
        <w:t xml:space="preserve"> </w:t>
      </w:r>
      <w:r>
        <w:t>artículo</w:t>
      </w:r>
      <w:r>
        <w:rPr>
          <w:spacing w:val="-10"/>
        </w:rPr>
        <w:t xml:space="preserve"> </w:t>
      </w:r>
      <w:r>
        <w:t>22</w:t>
      </w:r>
      <w:r>
        <w:rPr>
          <w:spacing w:val="-5"/>
        </w:rPr>
        <w:t xml:space="preserve"> </w:t>
      </w:r>
      <w:r>
        <w:t>de</w:t>
      </w:r>
      <w:r>
        <w:rPr>
          <w:spacing w:val="-5"/>
        </w:rPr>
        <w:t xml:space="preserve"> </w:t>
      </w:r>
      <w:r>
        <w:t>la</w:t>
      </w:r>
      <w:r>
        <w:rPr>
          <w:spacing w:val="-5"/>
        </w:rPr>
        <w:t xml:space="preserve"> </w:t>
      </w:r>
      <w:r>
        <w:t>Ley Sobre</w:t>
      </w:r>
      <w:r>
        <w:rPr>
          <w:spacing w:val="-13"/>
        </w:rPr>
        <w:t xml:space="preserve"> </w:t>
      </w:r>
      <w:r>
        <w:t>Abandono</w:t>
      </w:r>
      <w:r>
        <w:rPr>
          <w:spacing w:val="-5"/>
        </w:rPr>
        <w:t xml:space="preserve"> </w:t>
      </w:r>
      <w:r>
        <w:t>de</w:t>
      </w:r>
      <w:r>
        <w:rPr>
          <w:spacing w:val="-1"/>
        </w:rPr>
        <w:t xml:space="preserve"> </w:t>
      </w:r>
      <w:r>
        <w:t>Familia y Pago de Pensiones Alimenticias.</w:t>
      </w:r>
    </w:p>
    <w:p w:rsidR="00712781" w:rsidRDefault="00712781">
      <w:pPr>
        <w:spacing w:line="360" w:lineRule="auto"/>
        <w:jc w:val="both"/>
        <w:sectPr w:rsidR="00712781">
          <w:type w:val="continuous"/>
          <w:pgSz w:w="12240" w:h="15840"/>
          <w:pgMar w:top="1560" w:right="1580" w:bottom="280" w:left="1580" w:header="720" w:footer="720" w:gutter="0"/>
          <w:cols w:space="720"/>
        </w:sectPr>
      </w:pPr>
    </w:p>
    <w:p w:rsidR="00712781" w:rsidRDefault="00000000">
      <w:pPr>
        <w:pStyle w:val="Textoindependiente"/>
        <w:spacing w:before="76" w:line="360" w:lineRule="auto"/>
        <w:ind w:left="119" w:right="112"/>
        <w:jc w:val="both"/>
      </w:pPr>
      <w:r>
        <w:lastRenderedPageBreak/>
        <w:t>De</w:t>
      </w:r>
      <w:r>
        <w:rPr>
          <w:spacing w:val="-5"/>
        </w:rPr>
        <w:t xml:space="preserve"> </w:t>
      </w:r>
      <w:r>
        <w:t>esta</w:t>
      </w:r>
      <w:r>
        <w:rPr>
          <w:spacing w:val="-10"/>
        </w:rPr>
        <w:t xml:space="preserve"> </w:t>
      </w:r>
      <w:r>
        <w:t>forma,</w:t>
      </w:r>
      <w:r>
        <w:rPr>
          <w:spacing w:val="-11"/>
        </w:rPr>
        <w:t xml:space="preserve"> </w:t>
      </w:r>
      <w:r>
        <w:t>antes</w:t>
      </w:r>
      <w:r>
        <w:rPr>
          <w:spacing w:val="-7"/>
        </w:rPr>
        <w:t xml:space="preserve"> </w:t>
      </w:r>
      <w:r>
        <w:t>de</w:t>
      </w:r>
      <w:r>
        <w:rPr>
          <w:spacing w:val="-10"/>
        </w:rPr>
        <w:t xml:space="preserve"> </w:t>
      </w:r>
      <w:r>
        <w:t>expedir</w:t>
      </w:r>
      <w:r>
        <w:rPr>
          <w:spacing w:val="-13"/>
        </w:rPr>
        <w:t xml:space="preserve"> </w:t>
      </w:r>
      <w:r>
        <w:t>una</w:t>
      </w:r>
      <w:r>
        <w:rPr>
          <w:spacing w:val="-5"/>
        </w:rPr>
        <w:t xml:space="preserve"> </w:t>
      </w:r>
      <w:r>
        <w:t>licencia</w:t>
      </w:r>
      <w:r>
        <w:rPr>
          <w:spacing w:val="-10"/>
        </w:rPr>
        <w:t xml:space="preserve"> </w:t>
      </w:r>
      <w:r>
        <w:t>de</w:t>
      </w:r>
      <w:r>
        <w:rPr>
          <w:spacing w:val="-10"/>
        </w:rPr>
        <w:t xml:space="preserve"> </w:t>
      </w:r>
      <w:r>
        <w:t>conducir, sea</w:t>
      </w:r>
      <w:r>
        <w:rPr>
          <w:spacing w:val="-10"/>
        </w:rPr>
        <w:t xml:space="preserve"> </w:t>
      </w:r>
      <w:r>
        <w:t>la</w:t>
      </w:r>
      <w:r>
        <w:rPr>
          <w:spacing w:val="-10"/>
        </w:rPr>
        <w:t xml:space="preserve"> </w:t>
      </w:r>
      <w:r>
        <w:t>primera</w:t>
      </w:r>
      <w:r>
        <w:rPr>
          <w:spacing w:val="-5"/>
        </w:rPr>
        <w:t xml:space="preserve"> </w:t>
      </w:r>
      <w:r>
        <w:t>vez</w:t>
      </w:r>
      <w:r>
        <w:rPr>
          <w:spacing w:val="-12"/>
        </w:rPr>
        <w:t xml:space="preserve"> </w:t>
      </w:r>
      <w:r>
        <w:t>que</w:t>
      </w:r>
      <w:r>
        <w:rPr>
          <w:spacing w:val="-5"/>
        </w:rPr>
        <w:t xml:space="preserve"> </w:t>
      </w:r>
      <w:r>
        <w:t>se</w:t>
      </w:r>
      <w:r>
        <w:rPr>
          <w:spacing w:val="-5"/>
        </w:rPr>
        <w:t xml:space="preserve"> </w:t>
      </w:r>
      <w:r>
        <w:t>solicite o cuando corresponda</w:t>
      </w:r>
      <w:r>
        <w:rPr>
          <w:spacing w:val="-4"/>
        </w:rPr>
        <w:t xml:space="preserve"> </w:t>
      </w:r>
      <w:r>
        <w:t>acreditar</w:t>
      </w:r>
      <w:r>
        <w:rPr>
          <w:spacing w:val="-2"/>
        </w:rPr>
        <w:t xml:space="preserve"> </w:t>
      </w:r>
      <w:r>
        <w:t>por</w:t>
      </w:r>
      <w:r>
        <w:rPr>
          <w:spacing w:val="-4"/>
        </w:rPr>
        <w:t xml:space="preserve"> </w:t>
      </w:r>
      <w:r>
        <w:t>el</w:t>
      </w:r>
      <w:r>
        <w:rPr>
          <w:spacing w:val="-3"/>
        </w:rPr>
        <w:t xml:space="preserve"> </w:t>
      </w:r>
      <w:r>
        <w:t>titular</w:t>
      </w:r>
      <w:r>
        <w:rPr>
          <w:spacing w:val="-4"/>
        </w:rPr>
        <w:t xml:space="preserve"> </w:t>
      </w:r>
      <w:r>
        <w:t>que</w:t>
      </w:r>
      <w:r>
        <w:rPr>
          <w:spacing w:val="-4"/>
        </w:rPr>
        <w:t xml:space="preserve"> </w:t>
      </w:r>
      <w:r>
        <w:t>aún cumple con los</w:t>
      </w:r>
      <w:r>
        <w:rPr>
          <w:spacing w:val="-2"/>
        </w:rPr>
        <w:t xml:space="preserve"> </w:t>
      </w:r>
      <w:r>
        <w:t>requisitos dispuestos por</w:t>
      </w:r>
      <w:r>
        <w:rPr>
          <w:spacing w:val="-4"/>
        </w:rPr>
        <w:t xml:space="preserve"> </w:t>
      </w:r>
      <w:r>
        <w:t>el legislador, las municipalidades deben consultar</w:t>
      </w:r>
      <w:r>
        <w:rPr>
          <w:spacing w:val="-4"/>
        </w:rPr>
        <w:t xml:space="preserve"> </w:t>
      </w:r>
      <w:r>
        <w:t>en línea el Registro para comprobar que el</w:t>
      </w:r>
      <w:r>
        <w:rPr>
          <w:spacing w:val="-1"/>
        </w:rPr>
        <w:t xml:space="preserve"> </w:t>
      </w:r>
      <w:r>
        <w:t>solicitante no cuente con una inscripción vigente en calidad de deudor</w:t>
      </w:r>
      <w:r>
        <w:rPr>
          <w:spacing w:val="-3"/>
        </w:rPr>
        <w:t xml:space="preserve"> </w:t>
      </w:r>
      <w:r>
        <w:t>de</w:t>
      </w:r>
      <w:r>
        <w:rPr>
          <w:spacing w:val="-4"/>
        </w:rPr>
        <w:t xml:space="preserve"> </w:t>
      </w:r>
      <w:r>
        <w:t xml:space="preserve">alimentos en el referido Registro. De existir dicha inscripción, la municipalidad deberá ponerlo en conocimiento del solicitante y, en mérito de tal circunstancia, procederá a denegar la </w:t>
      </w:r>
      <w:r>
        <w:rPr>
          <w:spacing w:val="-2"/>
        </w:rPr>
        <w:t>solicitud.</w:t>
      </w:r>
    </w:p>
    <w:p w:rsidR="00712781" w:rsidRDefault="00712781">
      <w:pPr>
        <w:pStyle w:val="Textoindependiente"/>
        <w:spacing w:before="130"/>
      </w:pPr>
    </w:p>
    <w:p w:rsidR="00712781" w:rsidRDefault="00000000">
      <w:pPr>
        <w:pStyle w:val="Textoindependiente"/>
        <w:spacing w:line="360" w:lineRule="auto"/>
        <w:ind w:left="119" w:right="114"/>
        <w:jc w:val="both"/>
      </w:pPr>
      <w:r>
        <w:t>Sin perjuicio de lo anterior, de conformidad con el</w:t>
      </w:r>
      <w:r>
        <w:rPr>
          <w:spacing w:val="-3"/>
        </w:rPr>
        <w:t xml:space="preserve"> </w:t>
      </w:r>
      <w:r>
        <w:t>artículo 34 de la Ley Sobre</w:t>
      </w:r>
      <w:r>
        <w:rPr>
          <w:spacing w:val="-8"/>
        </w:rPr>
        <w:t xml:space="preserve"> </w:t>
      </w:r>
      <w:r>
        <w:t>Abandono y Pago</w:t>
      </w:r>
      <w:r>
        <w:rPr>
          <w:spacing w:val="-7"/>
        </w:rPr>
        <w:t xml:space="preserve"> </w:t>
      </w:r>
      <w:r>
        <w:t>de</w:t>
      </w:r>
      <w:r>
        <w:rPr>
          <w:spacing w:val="-3"/>
        </w:rPr>
        <w:t xml:space="preserve"> </w:t>
      </w:r>
      <w:r>
        <w:t>Pensiones</w:t>
      </w:r>
      <w:r>
        <w:rPr>
          <w:spacing w:val="-16"/>
        </w:rPr>
        <w:t xml:space="preserve"> </w:t>
      </w:r>
      <w:r>
        <w:t>Alimenticias,</w:t>
      </w:r>
      <w:r>
        <w:rPr>
          <w:spacing w:val="-4"/>
        </w:rPr>
        <w:t xml:space="preserve"> </w:t>
      </w:r>
      <w:r>
        <w:t>si</w:t>
      </w:r>
      <w:r>
        <w:rPr>
          <w:spacing w:val="-7"/>
        </w:rPr>
        <w:t xml:space="preserve"> </w:t>
      </w:r>
      <w:r>
        <w:t>el</w:t>
      </w:r>
      <w:r>
        <w:rPr>
          <w:spacing w:val="-7"/>
        </w:rPr>
        <w:t xml:space="preserve"> </w:t>
      </w:r>
      <w:r>
        <w:t>o</w:t>
      </w:r>
      <w:r>
        <w:rPr>
          <w:spacing w:val="-4"/>
        </w:rPr>
        <w:t xml:space="preserve"> </w:t>
      </w:r>
      <w:r>
        <w:t>la</w:t>
      </w:r>
      <w:r>
        <w:rPr>
          <w:spacing w:val="-4"/>
        </w:rPr>
        <w:t xml:space="preserve"> </w:t>
      </w:r>
      <w:r>
        <w:t>solicitante</w:t>
      </w:r>
      <w:r>
        <w:rPr>
          <w:spacing w:val="-4"/>
        </w:rPr>
        <w:t xml:space="preserve"> </w:t>
      </w:r>
      <w:r>
        <w:t>justificare</w:t>
      </w:r>
      <w:r>
        <w:rPr>
          <w:spacing w:val="-4"/>
        </w:rPr>
        <w:t xml:space="preserve"> </w:t>
      </w:r>
      <w:r>
        <w:t>ante</w:t>
      </w:r>
      <w:r>
        <w:rPr>
          <w:spacing w:val="-9"/>
        </w:rPr>
        <w:t xml:space="preserve"> </w:t>
      </w:r>
      <w:r>
        <w:t>el</w:t>
      </w:r>
      <w:r>
        <w:rPr>
          <w:spacing w:val="-7"/>
        </w:rPr>
        <w:t xml:space="preserve"> </w:t>
      </w:r>
      <w:r>
        <w:t>tribunal competente, de forma fundada, que la expedición de la licencia de conducir es indispensable para el ejercicio de la actividad o empleo que le genera ingresos, el juez podrá ordenar a la autoridad</w:t>
      </w:r>
      <w:r>
        <w:rPr>
          <w:spacing w:val="-16"/>
        </w:rPr>
        <w:t xml:space="preserve"> </w:t>
      </w:r>
      <w:r>
        <w:t>correspondiente</w:t>
      </w:r>
      <w:r>
        <w:rPr>
          <w:spacing w:val="-15"/>
        </w:rPr>
        <w:t xml:space="preserve"> </w:t>
      </w:r>
      <w:r>
        <w:t>la</w:t>
      </w:r>
      <w:r>
        <w:rPr>
          <w:spacing w:val="-17"/>
        </w:rPr>
        <w:t xml:space="preserve"> </w:t>
      </w:r>
      <w:r>
        <w:t>expedición</w:t>
      </w:r>
      <w:r>
        <w:rPr>
          <w:spacing w:val="-17"/>
        </w:rPr>
        <w:t xml:space="preserve"> </w:t>
      </w:r>
      <w:r>
        <w:t>de</w:t>
      </w:r>
      <w:r>
        <w:rPr>
          <w:spacing w:val="-15"/>
        </w:rPr>
        <w:t xml:space="preserve"> </w:t>
      </w:r>
      <w:r>
        <w:t>la</w:t>
      </w:r>
      <w:r>
        <w:rPr>
          <w:spacing w:val="-17"/>
        </w:rPr>
        <w:t xml:space="preserve"> </w:t>
      </w:r>
      <w:r>
        <w:t>licencia</w:t>
      </w:r>
      <w:r>
        <w:rPr>
          <w:spacing w:val="-16"/>
        </w:rPr>
        <w:t xml:space="preserve"> </w:t>
      </w:r>
      <w:r>
        <w:t>de</w:t>
      </w:r>
      <w:r>
        <w:rPr>
          <w:spacing w:val="-15"/>
        </w:rPr>
        <w:t xml:space="preserve"> </w:t>
      </w:r>
      <w:r>
        <w:t>conducir,</w:t>
      </w:r>
      <w:r>
        <w:rPr>
          <w:spacing w:val="-15"/>
        </w:rPr>
        <w:t xml:space="preserve"> </w:t>
      </w:r>
      <w:r>
        <w:t>con</w:t>
      </w:r>
      <w:r>
        <w:rPr>
          <w:spacing w:val="-17"/>
        </w:rPr>
        <w:t xml:space="preserve"> </w:t>
      </w:r>
      <w:r>
        <w:t>una</w:t>
      </w:r>
      <w:r>
        <w:rPr>
          <w:spacing w:val="-15"/>
        </w:rPr>
        <w:t xml:space="preserve"> </w:t>
      </w:r>
      <w:r>
        <w:t>vigencia</w:t>
      </w:r>
      <w:r>
        <w:rPr>
          <w:spacing w:val="-16"/>
        </w:rPr>
        <w:t xml:space="preserve"> </w:t>
      </w:r>
      <w:r>
        <w:t>limitada</w:t>
      </w:r>
    </w:p>
    <w:p w:rsidR="00712781" w:rsidRDefault="00000000">
      <w:pPr>
        <w:pStyle w:val="Textoindependiente"/>
        <w:spacing w:line="360" w:lineRule="auto"/>
        <w:ind w:left="119" w:right="114"/>
        <w:jc w:val="both"/>
      </w:pPr>
      <w:r>
        <w:rPr>
          <w:rFonts w:ascii="Symbol" w:hAnsi="Symbol"/>
        </w:rPr>
        <w:t></w:t>
      </w:r>
      <w:r>
        <w:t>por</w:t>
      </w:r>
      <w:r>
        <w:rPr>
          <w:spacing w:val="-7"/>
        </w:rPr>
        <w:t xml:space="preserve"> </w:t>
      </w:r>
      <w:r>
        <w:t>un</w:t>
      </w:r>
      <w:r>
        <w:rPr>
          <w:spacing w:val="-3"/>
        </w:rPr>
        <w:t xml:space="preserve"> </w:t>
      </w:r>
      <w:r>
        <w:t>plazo</w:t>
      </w:r>
      <w:r>
        <w:rPr>
          <w:spacing w:val="-3"/>
        </w:rPr>
        <w:t xml:space="preserve"> </w:t>
      </w:r>
      <w:r>
        <w:t>no inferior</w:t>
      </w:r>
      <w:r>
        <w:rPr>
          <w:spacing w:val="-2"/>
        </w:rPr>
        <w:t xml:space="preserve"> </w:t>
      </w:r>
      <w:r>
        <w:t>a</w:t>
      </w:r>
      <w:r>
        <w:rPr>
          <w:spacing w:val="-3"/>
        </w:rPr>
        <w:t xml:space="preserve"> </w:t>
      </w:r>
      <w:r>
        <w:t>seis meses</w:t>
      </w:r>
      <w:r>
        <w:rPr>
          <w:spacing w:val="-5"/>
        </w:rPr>
        <w:t xml:space="preserve"> </w:t>
      </w:r>
      <w:r>
        <w:t>ni</w:t>
      </w:r>
      <w:r>
        <w:rPr>
          <w:spacing w:val="-6"/>
        </w:rPr>
        <w:t xml:space="preserve"> </w:t>
      </w:r>
      <w:r>
        <w:t>superior</w:t>
      </w:r>
      <w:r>
        <w:rPr>
          <w:spacing w:val="-11"/>
        </w:rPr>
        <w:t xml:space="preserve"> </w:t>
      </w:r>
      <w:r>
        <w:t>a</w:t>
      </w:r>
      <w:r>
        <w:rPr>
          <w:spacing w:val="-3"/>
        </w:rPr>
        <w:t xml:space="preserve"> </w:t>
      </w:r>
      <w:r>
        <w:t>un</w:t>
      </w:r>
      <w:r>
        <w:rPr>
          <w:spacing w:val="-3"/>
        </w:rPr>
        <w:t xml:space="preserve"> </w:t>
      </w:r>
      <w:r>
        <w:t>año</w:t>
      </w:r>
      <w:r>
        <w:rPr>
          <w:rFonts w:ascii="Symbol" w:hAnsi="Symbol"/>
        </w:rPr>
        <w:t></w:t>
      </w:r>
      <w:r>
        <w:t>,</w:t>
      </w:r>
      <w:r>
        <w:rPr>
          <w:spacing w:val="-4"/>
        </w:rPr>
        <w:t xml:space="preserve"> </w:t>
      </w:r>
      <w:r>
        <w:t>siempre</w:t>
      </w:r>
      <w:r>
        <w:rPr>
          <w:spacing w:val="-3"/>
        </w:rPr>
        <w:t xml:space="preserve"> </w:t>
      </w:r>
      <w:r>
        <w:t>que</w:t>
      </w:r>
      <w:r>
        <w:rPr>
          <w:spacing w:val="-1"/>
        </w:rPr>
        <w:t xml:space="preserve"> </w:t>
      </w:r>
      <w:r>
        <w:t>se</w:t>
      </w:r>
      <w:r>
        <w:rPr>
          <w:spacing w:val="-3"/>
        </w:rPr>
        <w:t xml:space="preserve"> </w:t>
      </w:r>
      <w:r>
        <w:t>garantizare</w:t>
      </w:r>
      <w:r>
        <w:rPr>
          <w:spacing w:val="-1"/>
        </w:rPr>
        <w:t xml:space="preserve"> </w:t>
      </w:r>
      <w:r>
        <w:t xml:space="preserve">el </w:t>
      </w:r>
      <w:r>
        <w:rPr>
          <w:spacing w:val="-2"/>
        </w:rPr>
        <w:t>pago</w:t>
      </w:r>
      <w:r>
        <w:rPr>
          <w:spacing w:val="-3"/>
        </w:rPr>
        <w:t xml:space="preserve"> </w:t>
      </w:r>
      <w:r>
        <w:rPr>
          <w:spacing w:val="-2"/>
        </w:rPr>
        <w:t>íntegro</w:t>
      </w:r>
      <w:r>
        <w:rPr>
          <w:spacing w:val="-9"/>
        </w:rPr>
        <w:t xml:space="preserve"> </w:t>
      </w:r>
      <w:r>
        <w:rPr>
          <w:spacing w:val="-2"/>
        </w:rPr>
        <w:t>de</w:t>
      </w:r>
      <w:r>
        <w:rPr>
          <w:spacing w:val="-9"/>
        </w:rPr>
        <w:t xml:space="preserve"> </w:t>
      </w:r>
      <w:r>
        <w:rPr>
          <w:spacing w:val="-2"/>
        </w:rPr>
        <w:t>la</w:t>
      </w:r>
      <w:r>
        <w:rPr>
          <w:spacing w:val="-9"/>
        </w:rPr>
        <w:t xml:space="preserve"> </w:t>
      </w:r>
      <w:r>
        <w:rPr>
          <w:spacing w:val="-2"/>
        </w:rPr>
        <w:t>deuda</w:t>
      </w:r>
      <w:r>
        <w:rPr>
          <w:spacing w:val="-9"/>
        </w:rPr>
        <w:t xml:space="preserve"> </w:t>
      </w:r>
      <w:r>
        <w:rPr>
          <w:spacing w:val="-2"/>
        </w:rPr>
        <w:t>y,</w:t>
      </w:r>
      <w:r>
        <w:rPr>
          <w:spacing w:val="-9"/>
        </w:rPr>
        <w:t xml:space="preserve"> </w:t>
      </w:r>
      <w:r>
        <w:rPr>
          <w:spacing w:val="-2"/>
        </w:rPr>
        <w:t>adicionalmente,</w:t>
      </w:r>
      <w:r>
        <w:rPr>
          <w:spacing w:val="-5"/>
        </w:rPr>
        <w:t xml:space="preserve"> </w:t>
      </w:r>
      <w:r>
        <w:rPr>
          <w:spacing w:val="-2"/>
        </w:rPr>
        <w:t>se</w:t>
      </w:r>
      <w:r>
        <w:rPr>
          <w:spacing w:val="-7"/>
        </w:rPr>
        <w:t xml:space="preserve"> </w:t>
      </w:r>
      <w:r>
        <w:rPr>
          <w:spacing w:val="-2"/>
        </w:rPr>
        <w:t>le</w:t>
      </w:r>
      <w:r>
        <w:rPr>
          <w:spacing w:val="-7"/>
        </w:rPr>
        <w:t xml:space="preserve"> </w:t>
      </w:r>
      <w:r>
        <w:rPr>
          <w:spacing w:val="-2"/>
        </w:rPr>
        <w:t>obligare</w:t>
      </w:r>
      <w:r>
        <w:rPr>
          <w:spacing w:val="-9"/>
        </w:rPr>
        <w:t xml:space="preserve"> </w:t>
      </w:r>
      <w:r>
        <w:rPr>
          <w:spacing w:val="-2"/>
        </w:rPr>
        <w:t>a</w:t>
      </w:r>
      <w:r>
        <w:rPr>
          <w:spacing w:val="-9"/>
        </w:rPr>
        <w:t xml:space="preserve"> </w:t>
      </w:r>
      <w:r>
        <w:rPr>
          <w:spacing w:val="-2"/>
        </w:rPr>
        <w:t>solucionar</w:t>
      </w:r>
      <w:r>
        <w:rPr>
          <w:spacing w:val="-6"/>
        </w:rPr>
        <w:t xml:space="preserve"> </w:t>
      </w:r>
      <w:r>
        <w:rPr>
          <w:spacing w:val="-2"/>
        </w:rPr>
        <w:t>las</w:t>
      </w:r>
      <w:r>
        <w:rPr>
          <w:spacing w:val="-5"/>
        </w:rPr>
        <w:t xml:space="preserve"> </w:t>
      </w:r>
      <w:r>
        <w:rPr>
          <w:spacing w:val="-2"/>
        </w:rPr>
        <w:t>cantidades</w:t>
      </w:r>
      <w:r>
        <w:rPr>
          <w:spacing w:val="-10"/>
        </w:rPr>
        <w:t xml:space="preserve"> </w:t>
      </w:r>
      <w:r>
        <w:rPr>
          <w:spacing w:val="-2"/>
        </w:rPr>
        <w:t xml:space="preserve">fijadas </w:t>
      </w:r>
      <w:r>
        <w:t>por</w:t>
      </w:r>
      <w:r>
        <w:rPr>
          <w:spacing w:val="-16"/>
        </w:rPr>
        <w:t xml:space="preserve"> </w:t>
      </w:r>
      <w:r>
        <w:t>el</w:t>
      </w:r>
      <w:r>
        <w:rPr>
          <w:spacing w:val="-15"/>
        </w:rPr>
        <w:t xml:space="preserve"> </w:t>
      </w:r>
      <w:r>
        <w:t>juez,</w:t>
      </w:r>
      <w:r>
        <w:rPr>
          <w:spacing w:val="-15"/>
        </w:rPr>
        <w:t xml:space="preserve"> </w:t>
      </w:r>
      <w:r>
        <w:t>según</w:t>
      </w:r>
      <w:r>
        <w:rPr>
          <w:spacing w:val="-16"/>
        </w:rPr>
        <w:t xml:space="preserve"> </w:t>
      </w:r>
      <w:r>
        <w:t>la</w:t>
      </w:r>
      <w:r>
        <w:rPr>
          <w:spacing w:val="-15"/>
        </w:rPr>
        <w:t xml:space="preserve"> </w:t>
      </w:r>
      <w:r>
        <w:t>periodicidad</w:t>
      </w:r>
      <w:r>
        <w:rPr>
          <w:spacing w:val="-15"/>
        </w:rPr>
        <w:t xml:space="preserve"> </w:t>
      </w:r>
      <w:r>
        <w:t>que</w:t>
      </w:r>
      <w:r>
        <w:rPr>
          <w:spacing w:val="-15"/>
        </w:rPr>
        <w:t xml:space="preserve"> </w:t>
      </w:r>
      <w:r>
        <w:t>la</w:t>
      </w:r>
      <w:r>
        <w:rPr>
          <w:spacing w:val="-16"/>
        </w:rPr>
        <w:t xml:space="preserve"> </w:t>
      </w:r>
      <w:r>
        <w:t>referida</w:t>
      </w:r>
      <w:r>
        <w:rPr>
          <w:spacing w:val="-11"/>
        </w:rPr>
        <w:t xml:space="preserve"> </w:t>
      </w:r>
      <w:r>
        <w:t>resolución</w:t>
      </w:r>
      <w:r>
        <w:rPr>
          <w:spacing w:val="-15"/>
        </w:rPr>
        <w:t xml:space="preserve"> </w:t>
      </w:r>
      <w:r>
        <w:t>establezca.</w:t>
      </w:r>
      <w:r>
        <w:rPr>
          <w:spacing w:val="-15"/>
        </w:rPr>
        <w:t xml:space="preserve"> </w:t>
      </w:r>
      <w:r>
        <w:t>Lo</w:t>
      </w:r>
      <w:r>
        <w:rPr>
          <w:spacing w:val="-16"/>
        </w:rPr>
        <w:t xml:space="preserve"> </w:t>
      </w:r>
      <w:r>
        <w:t>anterior,</w:t>
      </w:r>
      <w:r>
        <w:rPr>
          <w:spacing w:val="-15"/>
        </w:rPr>
        <w:t xml:space="preserve"> </w:t>
      </w:r>
      <w:r>
        <w:t>teniendo en consideración los ingresos mensuales ordinarios y extraordinarios que perciba.</w:t>
      </w:r>
    </w:p>
    <w:p w:rsidR="00712781" w:rsidRDefault="00712781">
      <w:pPr>
        <w:pStyle w:val="Textoindependiente"/>
        <w:spacing w:before="124"/>
      </w:pPr>
    </w:p>
    <w:p w:rsidR="00712781" w:rsidRDefault="00000000">
      <w:pPr>
        <w:pStyle w:val="Textoindependiente"/>
        <w:spacing w:line="360" w:lineRule="auto"/>
        <w:ind w:left="119" w:right="115"/>
        <w:jc w:val="both"/>
      </w:pPr>
      <w:r>
        <w:t>Por</w:t>
      </w:r>
      <w:r>
        <w:rPr>
          <w:spacing w:val="-16"/>
        </w:rPr>
        <w:t xml:space="preserve"> </w:t>
      </w:r>
      <w:r>
        <w:t>su</w:t>
      </w:r>
      <w:r>
        <w:rPr>
          <w:spacing w:val="-15"/>
        </w:rPr>
        <w:t xml:space="preserve"> </w:t>
      </w:r>
      <w:r>
        <w:t>parte,</w:t>
      </w:r>
      <w:r>
        <w:rPr>
          <w:spacing w:val="-15"/>
        </w:rPr>
        <w:t xml:space="preserve"> </w:t>
      </w:r>
      <w:r>
        <w:t>la</w:t>
      </w:r>
      <w:r>
        <w:rPr>
          <w:spacing w:val="-16"/>
        </w:rPr>
        <w:t xml:space="preserve"> </w:t>
      </w:r>
      <w:r>
        <w:t>Ley</w:t>
      </w:r>
      <w:r>
        <w:rPr>
          <w:spacing w:val="-15"/>
        </w:rPr>
        <w:t xml:space="preserve"> </w:t>
      </w:r>
      <w:r>
        <w:t>N°18.290,</w:t>
      </w:r>
      <w:r>
        <w:rPr>
          <w:spacing w:val="-15"/>
        </w:rPr>
        <w:t xml:space="preserve"> </w:t>
      </w:r>
      <w:r>
        <w:t>de</w:t>
      </w:r>
      <w:r>
        <w:rPr>
          <w:spacing w:val="-15"/>
        </w:rPr>
        <w:t xml:space="preserve"> </w:t>
      </w:r>
      <w:r>
        <w:t>Tránsito,</w:t>
      </w:r>
      <w:r>
        <w:rPr>
          <w:spacing w:val="-16"/>
        </w:rPr>
        <w:t xml:space="preserve"> </w:t>
      </w:r>
      <w:r>
        <w:t>cuyo</w:t>
      </w:r>
      <w:r>
        <w:rPr>
          <w:spacing w:val="-15"/>
        </w:rPr>
        <w:t xml:space="preserve"> </w:t>
      </w:r>
      <w:r>
        <w:t>texto</w:t>
      </w:r>
      <w:r>
        <w:rPr>
          <w:spacing w:val="-15"/>
        </w:rPr>
        <w:t xml:space="preserve"> </w:t>
      </w:r>
      <w:r>
        <w:t>refundido,</w:t>
      </w:r>
      <w:r>
        <w:rPr>
          <w:spacing w:val="-16"/>
        </w:rPr>
        <w:t xml:space="preserve"> </w:t>
      </w:r>
      <w:r>
        <w:t>coordinado</w:t>
      </w:r>
      <w:r>
        <w:rPr>
          <w:spacing w:val="-15"/>
        </w:rPr>
        <w:t xml:space="preserve"> </w:t>
      </w:r>
      <w:r>
        <w:t>y</w:t>
      </w:r>
      <w:r>
        <w:rPr>
          <w:spacing w:val="-14"/>
        </w:rPr>
        <w:t xml:space="preserve"> </w:t>
      </w:r>
      <w:r>
        <w:t>sistematizado fue</w:t>
      </w:r>
      <w:r>
        <w:rPr>
          <w:spacing w:val="-14"/>
        </w:rPr>
        <w:t xml:space="preserve"> </w:t>
      </w:r>
      <w:r>
        <w:t>fijado</w:t>
      </w:r>
      <w:r>
        <w:rPr>
          <w:spacing w:val="-9"/>
        </w:rPr>
        <w:t xml:space="preserve"> </w:t>
      </w:r>
      <w:r>
        <w:t>por</w:t>
      </w:r>
      <w:r>
        <w:rPr>
          <w:spacing w:val="-12"/>
        </w:rPr>
        <w:t xml:space="preserve"> </w:t>
      </w:r>
      <w:r>
        <w:t>el</w:t>
      </w:r>
      <w:r>
        <w:rPr>
          <w:spacing w:val="-4"/>
        </w:rPr>
        <w:t xml:space="preserve"> </w:t>
      </w:r>
      <w:r>
        <w:t>Decreto</w:t>
      </w:r>
      <w:r>
        <w:rPr>
          <w:spacing w:val="-4"/>
        </w:rPr>
        <w:t xml:space="preserve"> </w:t>
      </w:r>
      <w:r>
        <w:t>con</w:t>
      </w:r>
      <w:r>
        <w:rPr>
          <w:spacing w:val="-3"/>
        </w:rPr>
        <w:t xml:space="preserve"> </w:t>
      </w:r>
      <w:r>
        <w:t>Fuerza</w:t>
      </w:r>
      <w:r>
        <w:rPr>
          <w:spacing w:val="-9"/>
        </w:rPr>
        <w:t xml:space="preserve"> </w:t>
      </w:r>
      <w:r>
        <w:t>de</w:t>
      </w:r>
      <w:r>
        <w:rPr>
          <w:spacing w:val="-8"/>
        </w:rPr>
        <w:t xml:space="preserve"> </w:t>
      </w:r>
      <w:r>
        <w:t>Ley</w:t>
      </w:r>
      <w:r>
        <w:rPr>
          <w:spacing w:val="-11"/>
        </w:rPr>
        <w:t xml:space="preserve"> </w:t>
      </w:r>
      <w:r>
        <w:t>N°1,</w:t>
      </w:r>
      <w:r>
        <w:rPr>
          <w:spacing w:val="-10"/>
        </w:rPr>
        <w:t xml:space="preserve"> </w:t>
      </w:r>
      <w:r>
        <w:t>de</w:t>
      </w:r>
      <w:r>
        <w:rPr>
          <w:spacing w:val="-4"/>
        </w:rPr>
        <w:t xml:space="preserve"> </w:t>
      </w:r>
      <w:r>
        <w:t>2007,</w:t>
      </w:r>
      <w:r>
        <w:rPr>
          <w:spacing w:val="-10"/>
        </w:rPr>
        <w:t xml:space="preserve"> </w:t>
      </w:r>
      <w:r>
        <w:t>de</w:t>
      </w:r>
      <w:r>
        <w:rPr>
          <w:spacing w:val="-9"/>
        </w:rPr>
        <w:t xml:space="preserve"> </w:t>
      </w:r>
      <w:r>
        <w:t>los</w:t>
      </w:r>
      <w:r>
        <w:rPr>
          <w:spacing w:val="-11"/>
        </w:rPr>
        <w:t xml:space="preserve"> </w:t>
      </w:r>
      <w:r>
        <w:t>Ministerios</w:t>
      </w:r>
      <w:r>
        <w:rPr>
          <w:spacing w:val="-6"/>
        </w:rPr>
        <w:t xml:space="preserve"> </w:t>
      </w:r>
      <w:r>
        <w:t>de</w:t>
      </w:r>
      <w:r>
        <w:rPr>
          <w:spacing w:val="-9"/>
        </w:rPr>
        <w:t xml:space="preserve"> </w:t>
      </w:r>
      <w:r>
        <w:t>Transportes y Telecomunicaciones y de Justicia (“Ley de Tránsito”), regula en su Título I los procedimientos para la obtención de las licencias de conducir. En particular, el artículo 13 de dicho cuerpo normativo establece los requisitos generales y especiales para la expedición de licencias, de acuerdo con el tipo específico de licencia que se solicite.</w:t>
      </w:r>
    </w:p>
    <w:p w:rsidR="00712781" w:rsidRDefault="00712781">
      <w:pPr>
        <w:pStyle w:val="Textoindependiente"/>
        <w:spacing w:before="126"/>
      </w:pPr>
    </w:p>
    <w:p w:rsidR="00712781" w:rsidRDefault="00000000">
      <w:pPr>
        <w:pStyle w:val="Ttulo1"/>
        <w:numPr>
          <w:ilvl w:val="0"/>
          <w:numId w:val="2"/>
        </w:numPr>
        <w:tabs>
          <w:tab w:val="left" w:pos="840"/>
        </w:tabs>
        <w:ind w:left="840" w:hanging="721"/>
      </w:pPr>
      <w:r>
        <w:t>FUNDAMENTOS</w:t>
      </w:r>
      <w:r>
        <w:rPr>
          <w:spacing w:val="-7"/>
        </w:rPr>
        <w:t xml:space="preserve"> </w:t>
      </w:r>
      <w:r>
        <w:t>DEL</w:t>
      </w:r>
      <w:r>
        <w:rPr>
          <w:spacing w:val="-15"/>
        </w:rPr>
        <w:t xml:space="preserve"> </w:t>
      </w:r>
      <w:r>
        <w:t>PROYECTO</w:t>
      </w:r>
      <w:r>
        <w:rPr>
          <w:spacing w:val="-6"/>
        </w:rPr>
        <w:t xml:space="preserve"> </w:t>
      </w:r>
      <w:r>
        <w:t>DE</w:t>
      </w:r>
      <w:r>
        <w:rPr>
          <w:spacing w:val="-10"/>
        </w:rPr>
        <w:t xml:space="preserve"> </w:t>
      </w:r>
      <w:r>
        <w:rPr>
          <w:spacing w:val="-5"/>
        </w:rPr>
        <w:t>LEY</w:t>
      </w:r>
    </w:p>
    <w:p w:rsidR="00712781" w:rsidRDefault="00712781">
      <w:pPr>
        <w:pStyle w:val="Textoindependiente"/>
        <w:rPr>
          <w:b/>
        </w:rPr>
      </w:pPr>
    </w:p>
    <w:p w:rsidR="00712781" w:rsidRDefault="00712781">
      <w:pPr>
        <w:pStyle w:val="Textoindependiente"/>
        <w:spacing w:before="4"/>
        <w:rPr>
          <w:b/>
        </w:rPr>
      </w:pPr>
    </w:p>
    <w:p w:rsidR="00712781" w:rsidRDefault="00000000">
      <w:pPr>
        <w:spacing w:line="360" w:lineRule="auto"/>
        <w:ind w:left="119" w:right="113"/>
        <w:jc w:val="both"/>
      </w:pPr>
      <w:r>
        <w:t xml:space="preserve">Que, el 27 febrero de 2025, la Contraloría General de la República, en ejercicio de sus facultades fiscalizadoras, emitió el </w:t>
      </w:r>
      <w:r>
        <w:rPr>
          <w:i/>
        </w:rPr>
        <w:t xml:space="preserve">Informe Consolidado de Información Circularizada N°4 de 2025 sobre otorgamiento de licencia de conducir en eventual contravención a la Ley N°21.389 </w:t>
      </w:r>
      <w:r>
        <w:t>(“Informe CIC”). Por medio de este documento, el órgano contralor detectó que “desde</w:t>
      </w:r>
      <w:r>
        <w:rPr>
          <w:spacing w:val="-4"/>
        </w:rPr>
        <w:t xml:space="preserve"> </w:t>
      </w:r>
      <w:r>
        <w:t>noviembre</w:t>
      </w:r>
      <w:r>
        <w:rPr>
          <w:spacing w:val="-5"/>
        </w:rPr>
        <w:t xml:space="preserve"> </w:t>
      </w:r>
      <w:r>
        <w:t>de</w:t>
      </w:r>
      <w:r>
        <w:rPr>
          <w:spacing w:val="-1"/>
        </w:rPr>
        <w:t xml:space="preserve"> </w:t>
      </w:r>
      <w:r>
        <w:t>2022</w:t>
      </w:r>
      <w:r>
        <w:rPr>
          <w:spacing w:val="-4"/>
        </w:rPr>
        <w:t xml:space="preserve"> </w:t>
      </w:r>
      <w:r>
        <w:t>a</w:t>
      </w:r>
      <w:r>
        <w:rPr>
          <w:spacing w:val="-1"/>
        </w:rPr>
        <w:t xml:space="preserve"> </w:t>
      </w:r>
      <w:r>
        <w:t>septiembre</w:t>
      </w:r>
      <w:r>
        <w:rPr>
          <w:spacing w:val="-1"/>
        </w:rPr>
        <w:t xml:space="preserve"> </w:t>
      </w:r>
      <w:r>
        <w:t>de 2024,</w:t>
      </w:r>
      <w:r>
        <w:rPr>
          <w:spacing w:val="-5"/>
        </w:rPr>
        <w:t xml:space="preserve"> </w:t>
      </w:r>
      <w:r>
        <w:t>243</w:t>
      </w:r>
      <w:r>
        <w:rPr>
          <w:spacing w:val="-4"/>
        </w:rPr>
        <w:t xml:space="preserve"> </w:t>
      </w:r>
      <w:r>
        <w:t>de</w:t>
      </w:r>
      <w:r>
        <w:rPr>
          <w:spacing w:val="-4"/>
        </w:rPr>
        <w:t xml:space="preserve"> </w:t>
      </w:r>
      <w:r>
        <w:t>las</w:t>
      </w:r>
      <w:r>
        <w:rPr>
          <w:spacing w:val="-6"/>
        </w:rPr>
        <w:t xml:space="preserve"> </w:t>
      </w:r>
      <w:r>
        <w:t>345</w:t>
      </w:r>
      <w:r>
        <w:rPr>
          <w:spacing w:val="-1"/>
        </w:rPr>
        <w:t xml:space="preserve"> </w:t>
      </w:r>
      <w:r>
        <w:t>municipalidades</w:t>
      </w:r>
      <w:r>
        <w:rPr>
          <w:spacing w:val="-2"/>
        </w:rPr>
        <w:t xml:space="preserve"> </w:t>
      </w:r>
      <w:r>
        <w:t>del</w:t>
      </w:r>
      <w:r>
        <w:rPr>
          <w:spacing w:val="-7"/>
        </w:rPr>
        <w:t xml:space="preserve"> </w:t>
      </w:r>
      <w:r>
        <w:t>país habrían otorgado o renovado un total de 3.432 licencias de conducir a personas inscritas</w:t>
      </w:r>
    </w:p>
    <w:p w:rsidR="00712781" w:rsidRDefault="00712781">
      <w:pPr>
        <w:spacing w:line="360" w:lineRule="auto"/>
        <w:jc w:val="both"/>
        <w:sectPr w:rsidR="00712781">
          <w:pgSz w:w="12240" w:h="15840"/>
          <w:pgMar w:top="1340" w:right="1580" w:bottom="280" w:left="1580" w:header="720" w:footer="720" w:gutter="0"/>
          <w:cols w:space="720"/>
        </w:sectPr>
      </w:pPr>
    </w:p>
    <w:p w:rsidR="00712781" w:rsidRDefault="00000000">
      <w:pPr>
        <w:pStyle w:val="Textoindependiente"/>
        <w:spacing w:before="76" w:line="360" w:lineRule="auto"/>
        <w:ind w:left="119" w:right="128"/>
        <w:jc w:val="both"/>
      </w:pPr>
      <w:r>
        <w:lastRenderedPageBreak/>
        <w:t>en el Registro Nacional de Deudores, por adeudar la mensualidad de 4.706 alimentarios por un monto total de $17.473.007.109”.</w:t>
      </w:r>
    </w:p>
    <w:p w:rsidR="00712781" w:rsidRDefault="00712781">
      <w:pPr>
        <w:pStyle w:val="Textoindependiente"/>
        <w:spacing w:before="126"/>
      </w:pPr>
    </w:p>
    <w:p w:rsidR="00712781" w:rsidRDefault="00000000">
      <w:pPr>
        <w:pStyle w:val="Textoindependiente"/>
        <w:spacing w:line="360" w:lineRule="auto"/>
        <w:ind w:left="119" w:right="116"/>
        <w:jc w:val="both"/>
      </w:pPr>
      <w:r>
        <w:t>El Informe CIC concluyó que un 70% de los municipios a nivel nacional han incumplido la norma desde su vigencia. Asimismo, y más grave aún, constató que el 94% de las municipalidades</w:t>
      </w:r>
      <w:r>
        <w:rPr>
          <w:spacing w:val="-7"/>
        </w:rPr>
        <w:t xml:space="preserve"> </w:t>
      </w:r>
      <w:r>
        <w:t>de</w:t>
      </w:r>
      <w:r>
        <w:rPr>
          <w:spacing w:val="-2"/>
        </w:rPr>
        <w:t xml:space="preserve"> </w:t>
      </w:r>
      <w:r>
        <w:t>la</w:t>
      </w:r>
      <w:r>
        <w:rPr>
          <w:spacing w:val="-2"/>
        </w:rPr>
        <w:t xml:space="preserve"> </w:t>
      </w:r>
      <w:r>
        <w:t>Región</w:t>
      </w:r>
      <w:r>
        <w:rPr>
          <w:spacing w:val="-2"/>
        </w:rPr>
        <w:t xml:space="preserve"> </w:t>
      </w:r>
      <w:r>
        <w:t>Metropolitana</w:t>
      </w:r>
      <w:r>
        <w:rPr>
          <w:spacing w:val="-5"/>
        </w:rPr>
        <w:t xml:space="preserve"> </w:t>
      </w:r>
      <w:r>
        <w:t>no</w:t>
      </w:r>
      <w:r>
        <w:rPr>
          <w:spacing w:val="-5"/>
        </w:rPr>
        <w:t xml:space="preserve"> </w:t>
      </w:r>
      <w:r>
        <w:t>cumplieron</w:t>
      </w:r>
      <w:r>
        <w:rPr>
          <w:spacing w:val="-2"/>
        </w:rPr>
        <w:t xml:space="preserve"> </w:t>
      </w:r>
      <w:r>
        <w:t>con el</w:t>
      </w:r>
      <w:r>
        <w:rPr>
          <w:spacing w:val="-4"/>
        </w:rPr>
        <w:t xml:space="preserve"> </w:t>
      </w:r>
      <w:r>
        <w:t>mandato</w:t>
      </w:r>
      <w:r>
        <w:rPr>
          <w:spacing w:val="-2"/>
        </w:rPr>
        <w:t xml:space="preserve"> </w:t>
      </w:r>
      <w:r>
        <w:t>establecido</w:t>
      </w:r>
      <w:r>
        <w:rPr>
          <w:spacing w:val="-5"/>
        </w:rPr>
        <w:t xml:space="preserve"> </w:t>
      </w:r>
      <w:r>
        <w:t>por la norma. Además, se determinó que seis municipios del país entregaron más de 100 licencias de conducir de manera errónea. Estas son</w:t>
      </w:r>
      <w:r>
        <w:rPr>
          <w:spacing w:val="-2"/>
        </w:rPr>
        <w:t xml:space="preserve"> </w:t>
      </w:r>
      <w:r>
        <w:t>Antofagasta (172), La Granja (117), Los Espejo (115), La Serena (114), Punta</w:t>
      </w:r>
      <w:r>
        <w:rPr>
          <w:spacing w:val="-13"/>
        </w:rPr>
        <w:t xml:space="preserve"> </w:t>
      </w:r>
      <w:r>
        <w:t>Arenas (112) y</w:t>
      </w:r>
      <w:r>
        <w:rPr>
          <w:spacing w:val="-10"/>
        </w:rPr>
        <w:t xml:space="preserve"> </w:t>
      </w:r>
      <w:r>
        <w:t>Arica (111).</w:t>
      </w:r>
    </w:p>
    <w:p w:rsidR="00712781" w:rsidRDefault="00712781">
      <w:pPr>
        <w:pStyle w:val="Textoindependiente"/>
        <w:spacing w:before="130"/>
      </w:pPr>
    </w:p>
    <w:p w:rsidR="00712781" w:rsidRDefault="00000000">
      <w:pPr>
        <w:pStyle w:val="Textoindependiente"/>
        <w:spacing w:line="360" w:lineRule="auto"/>
        <w:ind w:left="119" w:right="121"/>
        <w:jc w:val="both"/>
      </w:pPr>
      <w:r>
        <w:t>Teniendo presente la situación expuesta y considerando que, según cifras del Servicio de Registro</w:t>
      </w:r>
      <w:r>
        <w:rPr>
          <w:spacing w:val="-11"/>
        </w:rPr>
        <w:t xml:space="preserve"> </w:t>
      </w:r>
      <w:r>
        <w:t>Civil</w:t>
      </w:r>
      <w:r>
        <w:rPr>
          <w:spacing w:val="-14"/>
        </w:rPr>
        <w:t xml:space="preserve"> </w:t>
      </w:r>
      <w:r>
        <w:t>e</w:t>
      </w:r>
      <w:r>
        <w:rPr>
          <w:spacing w:val="-6"/>
        </w:rPr>
        <w:t xml:space="preserve"> </w:t>
      </w:r>
      <w:r>
        <w:t>Identificación,</w:t>
      </w:r>
      <w:r>
        <w:rPr>
          <w:spacing w:val="-12"/>
        </w:rPr>
        <w:t xml:space="preserve"> </w:t>
      </w:r>
      <w:r>
        <w:t>al</w:t>
      </w:r>
      <w:r>
        <w:rPr>
          <w:spacing w:val="-14"/>
        </w:rPr>
        <w:t xml:space="preserve"> </w:t>
      </w:r>
      <w:r>
        <w:t>5</w:t>
      </w:r>
      <w:r>
        <w:rPr>
          <w:spacing w:val="-11"/>
        </w:rPr>
        <w:t xml:space="preserve"> </w:t>
      </w:r>
      <w:r>
        <w:t>de</w:t>
      </w:r>
      <w:r>
        <w:rPr>
          <w:spacing w:val="-6"/>
        </w:rPr>
        <w:t xml:space="preserve"> </w:t>
      </w:r>
      <w:r>
        <w:t>septiembre</w:t>
      </w:r>
      <w:r>
        <w:rPr>
          <w:spacing w:val="-3"/>
        </w:rPr>
        <w:t xml:space="preserve"> </w:t>
      </w:r>
      <w:r>
        <w:t>de</w:t>
      </w:r>
      <w:r>
        <w:rPr>
          <w:spacing w:val="-11"/>
        </w:rPr>
        <w:t xml:space="preserve"> </w:t>
      </w:r>
      <w:r>
        <w:t>2024</w:t>
      </w:r>
      <w:r>
        <w:rPr>
          <w:spacing w:val="-11"/>
        </w:rPr>
        <w:t xml:space="preserve"> </w:t>
      </w:r>
      <w:r>
        <w:t>había</w:t>
      </w:r>
      <w:r>
        <w:rPr>
          <w:spacing w:val="-11"/>
        </w:rPr>
        <w:t xml:space="preserve"> </w:t>
      </w:r>
      <w:r>
        <w:t>en</w:t>
      </w:r>
      <w:r>
        <w:rPr>
          <w:spacing w:val="-6"/>
        </w:rPr>
        <w:t xml:space="preserve"> </w:t>
      </w:r>
      <w:r>
        <w:t>Chile</w:t>
      </w:r>
      <w:r>
        <w:rPr>
          <w:spacing w:val="-11"/>
        </w:rPr>
        <w:t xml:space="preserve"> </w:t>
      </w:r>
      <w:r>
        <w:t>238.724</w:t>
      </w:r>
      <w:r>
        <w:rPr>
          <w:spacing w:val="-11"/>
        </w:rPr>
        <w:t xml:space="preserve"> </w:t>
      </w:r>
      <w:r>
        <w:t>deudores vigentes</w:t>
      </w:r>
      <w:r>
        <w:rPr>
          <w:spacing w:val="-15"/>
        </w:rPr>
        <w:t xml:space="preserve"> </w:t>
      </w:r>
      <w:r>
        <w:t>de</w:t>
      </w:r>
      <w:r>
        <w:rPr>
          <w:spacing w:val="-8"/>
        </w:rPr>
        <w:t xml:space="preserve"> </w:t>
      </w:r>
      <w:r>
        <w:t>pensiones</w:t>
      </w:r>
      <w:r>
        <w:rPr>
          <w:spacing w:val="-10"/>
        </w:rPr>
        <w:t xml:space="preserve"> </w:t>
      </w:r>
      <w:r>
        <w:t>alimenticias,</w:t>
      </w:r>
      <w:r>
        <w:rPr>
          <w:spacing w:val="-9"/>
        </w:rPr>
        <w:t xml:space="preserve"> </w:t>
      </w:r>
      <w:r>
        <w:t>de</w:t>
      </w:r>
      <w:r>
        <w:rPr>
          <w:spacing w:val="-8"/>
        </w:rPr>
        <w:t xml:space="preserve"> </w:t>
      </w:r>
      <w:r>
        <w:t>los</w:t>
      </w:r>
      <w:r>
        <w:rPr>
          <w:spacing w:val="-10"/>
        </w:rPr>
        <w:t xml:space="preserve"> </w:t>
      </w:r>
      <w:r>
        <w:t>cuales</w:t>
      </w:r>
      <w:r>
        <w:rPr>
          <w:spacing w:val="-15"/>
        </w:rPr>
        <w:t xml:space="preserve"> </w:t>
      </w:r>
      <w:r>
        <w:t>el</w:t>
      </w:r>
      <w:r>
        <w:rPr>
          <w:spacing w:val="-11"/>
        </w:rPr>
        <w:t xml:space="preserve"> </w:t>
      </w:r>
      <w:r>
        <w:t>96%</w:t>
      </w:r>
      <w:r>
        <w:rPr>
          <w:spacing w:val="-9"/>
        </w:rPr>
        <w:t xml:space="preserve"> </w:t>
      </w:r>
      <w:r>
        <w:t>son</w:t>
      </w:r>
      <w:r>
        <w:rPr>
          <w:spacing w:val="-13"/>
        </w:rPr>
        <w:t xml:space="preserve"> </w:t>
      </w:r>
      <w:r>
        <w:t>hombres,</w:t>
      </w:r>
      <w:r>
        <w:rPr>
          <w:spacing w:val="-9"/>
        </w:rPr>
        <w:t xml:space="preserve"> </w:t>
      </w:r>
      <w:r>
        <w:t>resulta</w:t>
      </w:r>
      <w:r>
        <w:rPr>
          <w:spacing w:val="-13"/>
        </w:rPr>
        <w:t xml:space="preserve"> </w:t>
      </w:r>
      <w:r>
        <w:t>fundamental establecer</w:t>
      </w:r>
      <w:r>
        <w:rPr>
          <w:spacing w:val="-13"/>
        </w:rPr>
        <w:t xml:space="preserve"> </w:t>
      </w:r>
      <w:r>
        <w:t>un</w:t>
      </w:r>
      <w:r>
        <w:rPr>
          <w:spacing w:val="-10"/>
        </w:rPr>
        <w:t xml:space="preserve"> </w:t>
      </w:r>
      <w:r>
        <w:t>mecanismo</w:t>
      </w:r>
      <w:r>
        <w:rPr>
          <w:spacing w:val="-10"/>
        </w:rPr>
        <w:t xml:space="preserve"> </w:t>
      </w:r>
      <w:r>
        <w:t>que</w:t>
      </w:r>
      <w:r>
        <w:rPr>
          <w:spacing w:val="-10"/>
        </w:rPr>
        <w:t xml:space="preserve"> </w:t>
      </w:r>
      <w:r>
        <w:t>garantice</w:t>
      </w:r>
      <w:r>
        <w:rPr>
          <w:spacing w:val="-10"/>
        </w:rPr>
        <w:t xml:space="preserve"> </w:t>
      </w:r>
      <w:r>
        <w:t>el</w:t>
      </w:r>
      <w:r>
        <w:rPr>
          <w:spacing w:val="-13"/>
        </w:rPr>
        <w:t xml:space="preserve"> </w:t>
      </w:r>
      <w:r>
        <w:t>cumplimiento</w:t>
      </w:r>
      <w:r>
        <w:rPr>
          <w:spacing w:val="-10"/>
        </w:rPr>
        <w:t xml:space="preserve"> </w:t>
      </w:r>
      <w:r>
        <w:t>de</w:t>
      </w:r>
      <w:r>
        <w:rPr>
          <w:spacing w:val="-5"/>
        </w:rPr>
        <w:t xml:space="preserve"> </w:t>
      </w:r>
      <w:r>
        <w:t>la</w:t>
      </w:r>
      <w:r>
        <w:rPr>
          <w:spacing w:val="-10"/>
        </w:rPr>
        <w:t xml:space="preserve"> </w:t>
      </w:r>
      <w:r>
        <w:t>nueva</w:t>
      </w:r>
      <w:r>
        <w:rPr>
          <w:spacing w:val="-10"/>
        </w:rPr>
        <w:t xml:space="preserve"> </w:t>
      </w:r>
      <w:r>
        <w:t>institucionalidad,</w:t>
      </w:r>
      <w:r>
        <w:rPr>
          <w:spacing w:val="-11"/>
        </w:rPr>
        <w:t xml:space="preserve"> </w:t>
      </w:r>
      <w:r>
        <w:t>cuyo objetivo precisamente es promover y asegurar el pago de las pensiones de alimentos.</w:t>
      </w:r>
    </w:p>
    <w:p w:rsidR="00712781" w:rsidRDefault="00712781">
      <w:pPr>
        <w:pStyle w:val="Textoindependiente"/>
        <w:spacing w:before="126"/>
      </w:pPr>
    </w:p>
    <w:p w:rsidR="00712781" w:rsidRDefault="00000000">
      <w:pPr>
        <w:pStyle w:val="Textoindependiente"/>
        <w:spacing w:line="360" w:lineRule="auto"/>
        <w:ind w:left="119" w:right="114"/>
        <w:jc w:val="both"/>
      </w:pPr>
      <w:r>
        <w:t>Dado que estas deudas afectan a más de 329 mil niños, niñas y jóvenes con derecho a recibir</w:t>
      </w:r>
      <w:r>
        <w:rPr>
          <w:spacing w:val="-5"/>
        </w:rPr>
        <w:t xml:space="preserve"> </w:t>
      </w:r>
      <w:r>
        <w:t>una</w:t>
      </w:r>
      <w:r>
        <w:rPr>
          <w:spacing w:val="-6"/>
        </w:rPr>
        <w:t xml:space="preserve"> </w:t>
      </w:r>
      <w:r>
        <w:t>pensión</w:t>
      </w:r>
      <w:r>
        <w:rPr>
          <w:spacing w:val="-6"/>
        </w:rPr>
        <w:t xml:space="preserve"> </w:t>
      </w:r>
      <w:r>
        <w:t>alimenticia,</w:t>
      </w:r>
      <w:r>
        <w:rPr>
          <w:spacing w:val="-3"/>
        </w:rPr>
        <w:t xml:space="preserve"> </w:t>
      </w:r>
      <w:r>
        <w:t>se</w:t>
      </w:r>
      <w:r>
        <w:rPr>
          <w:spacing w:val="-1"/>
        </w:rPr>
        <w:t xml:space="preserve"> </w:t>
      </w:r>
      <w:r>
        <w:t>torna</w:t>
      </w:r>
      <w:r>
        <w:rPr>
          <w:spacing w:val="-5"/>
        </w:rPr>
        <w:t xml:space="preserve"> </w:t>
      </w:r>
      <w:r>
        <w:t>urgente</w:t>
      </w:r>
      <w:r>
        <w:rPr>
          <w:spacing w:val="-5"/>
        </w:rPr>
        <w:t xml:space="preserve"> </w:t>
      </w:r>
      <w:r>
        <w:t>robustecer</w:t>
      </w:r>
      <w:r>
        <w:rPr>
          <w:spacing w:val="-4"/>
        </w:rPr>
        <w:t xml:space="preserve"> </w:t>
      </w:r>
      <w:r>
        <w:t>los</w:t>
      </w:r>
      <w:r>
        <w:rPr>
          <w:spacing w:val="-4"/>
        </w:rPr>
        <w:t xml:space="preserve"> </w:t>
      </w:r>
      <w:r>
        <w:t>mecanismos</w:t>
      </w:r>
      <w:r>
        <w:rPr>
          <w:spacing w:val="-6"/>
        </w:rPr>
        <w:t xml:space="preserve"> </w:t>
      </w:r>
      <w:r>
        <w:t>para</w:t>
      </w:r>
      <w:r>
        <w:rPr>
          <w:spacing w:val="-6"/>
        </w:rPr>
        <w:t xml:space="preserve"> </w:t>
      </w:r>
      <w:r>
        <w:t>asegurar el cumplimiento efectivo de estas responsabilidades.</w:t>
      </w:r>
    </w:p>
    <w:p w:rsidR="00712781" w:rsidRDefault="00712781">
      <w:pPr>
        <w:pStyle w:val="Textoindependiente"/>
        <w:spacing w:before="126"/>
      </w:pPr>
    </w:p>
    <w:p w:rsidR="00712781" w:rsidRDefault="00000000">
      <w:pPr>
        <w:pStyle w:val="Textoindependiente"/>
        <w:spacing w:line="360" w:lineRule="auto"/>
        <w:ind w:left="119" w:right="119"/>
        <w:jc w:val="both"/>
      </w:pPr>
      <w:r>
        <w:t>La Ley de Tránsito establece requisitos generales para la expedición de las licencias de conducir,</w:t>
      </w:r>
      <w:r>
        <w:rPr>
          <w:spacing w:val="-7"/>
        </w:rPr>
        <w:t xml:space="preserve"> </w:t>
      </w:r>
      <w:r>
        <w:t>pero</w:t>
      </w:r>
      <w:r>
        <w:rPr>
          <w:spacing w:val="-6"/>
        </w:rPr>
        <w:t xml:space="preserve"> </w:t>
      </w:r>
      <w:r>
        <w:t>en</w:t>
      </w:r>
      <w:r>
        <w:rPr>
          <w:spacing w:val="-11"/>
        </w:rPr>
        <w:t xml:space="preserve"> </w:t>
      </w:r>
      <w:r>
        <w:t>estos</w:t>
      </w:r>
      <w:r>
        <w:rPr>
          <w:spacing w:val="-8"/>
        </w:rPr>
        <w:t xml:space="preserve"> </w:t>
      </w:r>
      <w:r>
        <w:t>no</w:t>
      </w:r>
      <w:r>
        <w:rPr>
          <w:spacing w:val="-6"/>
        </w:rPr>
        <w:t xml:space="preserve"> </w:t>
      </w:r>
      <w:r>
        <w:t>se</w:t>
      </w:r>
      <w:r>
        <w:rPr>
          <w:spacing w:val="-11"/>
        </w:rPr>
        <w:t xml:space="preserve"> </w:t>
      </w:r>
      <w:r>
        <w:t>ha</w:t>
      </w:r>
      <w:r>
        <w:rPr>
          <w:spacing w:val="-6"/>
        </w:rPr>
        <w:t xml:space="preserve"> </w:t>
      </w:r>
      <w:r>
        <w:t>incorporado</w:t>
      </w:r>
      <w:r>
        <w:rPr>
          <w:spacing w:val="-4"/>
        </w:rPr>
        <w:t xml:space="preserve"> </w:t>
      </w:r>
      <w:r>
        <w:t>expresamente</w:t>
      </w:r>
      <w:r>
        <w:rPr>
          <w:spacing w:val="-4"/>
        </w:rPr>
        <w:t xml:space="preserve"> </w:t>
      </w:r>
      <w:r>
        <w:t>que</w:t>
      </w:r>
      <w:r>
        <w:rPr>
          <w:spacing w:val="-10"/>
        </w:rPr>
        <w:t xml:space="preserve"> </w:t>
      </w:r>
      <w:r>
        <w:t>el</w:t>
      </w:r>
      <w:r>
        <w:rPr>
          <w:spacing w:val="-9"/>
        </w:rPr>
        <w:t xml:space="preserve"> </w:t>
      </w:r>
      <w:r>
        <w:t>solicitante</w:t>
      </w:r>
      <w:r>
        <w:rPr>
          <w:spacing w:val="-11"/>
        </w:rPr>
        <w:t xml:space="preserve"> </w:t>
      </w:r>
      <w:r>
        <w:t>de</w:t>
      </w:r>
      <w:r>
        <w:rPr>
          <w:spacing w:val="-6"/>
        </w:rPr>
        <w:t xml:space="preserve"> </w:t>
      </w:r>
      <w:r>
        <w:t>la</w:t>
      </w:r>
      <w:r>
        <w:rPr>
          <w:spacing w:val="-11"/>
        </w:rPr>
        <w:t xml:space="preserve"> </w:t>
      </w:r>
      <w:r>
        <w:t>licencia no mantenga</w:t>
      </w:r>
      <w:r>
        <w:rPr>
          <w:spacing w:val="16"/>
        </w:rPr>
        <w:t xml:space="preserve"> </w:t>
      </w:r>
      <w:r>
        <w:t>una inscripción vigente</w:t>
      </w:r>
      <w:r>
        <w:rPr>
          <w:spacing w:val="18"/>
        </w:rPr>
        <w:t xml:space="preserve"> </w:t>
      </w:r>
      <w:r>
        <w:t>por</w:t>
      </w:r>
      <w:r>
        <w:rPr>
          <w:spacing w:val="15"/>
        </w:rPr>
        <w:t xml:space="preserve"> </w:t>
      </w:r>
      <w:r>
        <w:t>deudas de pensión de alimentos en el</w:t>
      </w:r>
      <w:r>
        <w:rPr>
          <w:spacing w:val="16"/>
        </w:rPr>
        <w:t xml:space="preserve"> </w:t>
      </w:r>
      <w:r>
        <w:t>Registro</w:t>
      </w:r>
    </w:p>
    <w:p w:rsidR="00712781" w:rsidRDefault="00000000">
      <w:pPr>
        <w:pStyle w:val="Textoindependiente"/>
        <w:spacing w:line="362" w:lineRule="auto"/>
        <w:ind w:left="119" w:right="117"/>
        <w:jc w:val="both"/>
      </w:pPr>
      <w:r>
        <w:rPr>
          <w:rFonts w:ascii="Symbol" w:hAnsi="Symbol"/>
        </w:rPr>
        <w:t></w:t>
      </w:r>
      <w:r>
        <w:t>pese a que el ordenamiento jurídico reconozca tal obligación</w:t>
      </w:r>
      <w:r>
        <w:rPr>
          <w:rFonts w:ascii="Symbol" w:hAnsi="Symbol"/>
        </w:rPr>
        <w:t></w:t>
      </w:r>
      <w:r>
        <w:t>. En este sentido, la adecuación de la normativa sectorial podría contribuir al cumplimiento de la normativa por parte de los municipios.</w:t>
      </w:r>
    </w:p>
    <w:p w:rsidR="00712781" w:rsidRDefault="00712781">
      <w:pPr>
        <w:pStyle w:val="Textoindependiente"/>
        <w:spacing w:before="121"/>
      </w:pPr>
    </w:p>
    <w:p w:rsidR="00712781" w:rsidRDefault="00000000">
      <w:pPr>
        <w:pStyle w:val="Textoindependiente"/>
        <w:spacing w:line="360" w:lineRule="auto"/>
        <w:ind w:left="119" w:right="114"/>
        <w:jc w:val="both"/>
      </w:pPr>
      <w:r>
        <w:t>Cabe tener presente que las licencias de conducir mantendrán su vigencia mientras su titular</w:t>
      </w:r>
      <w:r>
        <w:rPr>
          <w:spacing w:val="-8"/>
        </w:rPr>
        <w:t xml:space="preserve"> </w:t>
      </w:r>
      <w:r>
        <w:t>reúna</w:t>
      </w:r>
      <w:r>
        <w:rPr>
          <w:spacing w:val="-5"/>
        </w:rPr>
        <w:t xml:space="preserve"> </w:t>
      </w:r>
      <w:r>
        <w:t>los</w:t>
      </w:r>
      <w:r>
        <w:rPr>
          <w:spacing w:val="-7"/>
        </w:rPr>
        <w:t xml:space="preserve"> </w:t>
      </w:r>
      <w:r>
        <w:t>requisitos</w:t>
      </w:r>
      <w:r>
        <w:rPr>
          <w:spacing w:val="-7"/>
        </w:rPr>
        <w:t xml:space="preserve"> </w:t>
      </w:r>
      <w:r>
        <w:t>o</w:t>
      </w:r>
      <w:r>
        <w:rPr>
          <w:spacing w:val="-9"/>
        </w:rPr>
        <w:t xml:space="preserve"> </w:t>
      </w:r>
      <w:r>
        <w:t>exigencias</w:t>
      </w:r>
      <w:r>
        <w:rPr>
          <w:spacing w:val="-7"/>
        </w:rPr>
        <w:t xml:space="preserve"> </w:t>
      </w:r>
      <w:r>
        <w:t>que</w:t>
      </w:r>
      <w:r>
        <w:rPr>
          <w:spacing w:val="-5"/>
        </w:rPr>
        <w:t xml:space="preserve"> </w:t>
      </w:r>
      <w:r>
        <w:t>señale</w:t>
      </w:r>
      <w:r>
        <w:rPr>
          <w:spacing w:val="-9"/>
        </w:rPr>
        <w:t xml:space="preserve"> </w:t>
      </w:r>
      <w:r>
        <w:t>la Ley</w:t>
      </w:r>
      <w:r>
        <w:rPr>
          <w:spacing w:val="-10"/>
        </w:rPr>
        <w:t xml:space="preserve"> </w:t>
      </w:r>
      <w:r>
        <w:t>de</w:t>
      </w:r>
      <w:r>
        <w:rPr>
          <w:spacing w:val="-9"/>
        </w:rPr>
        <w:t xml:space="preserve"> </w:t>
      </w:r>
      <w:r>
        <w:t>Tránsito.</w:t>
      </w:r>
      <w:r>
        <w:rPr>
          <w:spacing w:val="-6"/>
        </w:rPr>
        <w:t xml:space="preserve"> </w:t>
      </w:r>
      <w:r>
        <w:t>En</w:t>
      </w:r>
      <w:r>
        <w:rPr>
          <w:spacing w:val="-9"/>
        </w:rPr>
        <w:t xml:space="preserve"> </w:t>
      </w:r>
      <w:r>
        <w:t>atención</w:t>
      </w:r>
      <w:r>
        <w:rPr>
          <w:spacing w:val="-9"/>
        </w:rPr>
        <w:t xml:space="preserve"> </w:t>
      </w:r>
      <w:r>
        <w:t>a</w:t>
      </w:r>
      <w:r>
        <w:rPr>
          <w:spacing w:val="-5"/>
        </w:rPr>
        <w:t xml:space="preserve"> </w:t>
      </w:r>
      <w:r>
        <w:t>ello,</w:t>
      </w:r>
      <w:r>
        <w:rPr>
          <w:spacing w:val="-3"/>
        </w:rPr>
        <w:t xml:space="preserve"> </w:t>
      </w:r>
      <w:r>
        <w:t>la referida Ley de Tránsito contempla en su artículo 19 que cada cuatro o seis años, dependiendo del tipo de licencia</w:t>
      </w:r>
      <w:r>
        <w:rPr>
          <w:vertAlign w:val="superscript"/>
        </w:rPr>
        <w:t>1</w:t>
      </w:r>
      <w:r>
        <w:t>, el titular deberá acreditar que aún reúne los requisitos para su otorgamiento, en particular la idoneidad física, psíquica y moral.</w:t>
      </w:r>
    </w:p>
    <w:p w:rsidR="00712781" w:rsidRDefault="00000000">
      <w:pPr>
        <w:pStyle w:val="Textoindependiente"/>
        <w:spacing w:before="52"/>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194912</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8A0C20" id="Graphic 2" o:spid="_x0000_s1026" style="position:absolute;margin-left:85pt;margin-top:15.3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" path="m1829689,l,,,6095r1829689,l1829689,xe" fillcolor="black" stroked="f">
                <v:path arrowok="t"/>
                <w10:wrap type="topAndBottom" anchorx="page"/>
              </v:shape>
            </w:pict>
          </mc:Fallback>
        </mc:AlternateContent>
      </w:r>
    </w:p>
    <w:p w:rsidR="00712781" w:rsidRDefault="00000000">
      <w:pPr>
        <w:spacing w:before="105"/>
        <w:ind w:left="119"/>
        <w:rPr>
          <w:sz w:val="18"/>
        </w:rPr>
      </w:pPr>
      <w:r>
        <w:rPr>
          <w:sz w:val="18"/>
          <w:vertAlign w:val="superscript"/>
        </w:rPr>
        <w:t>1</w:t>
      </w:r>
      <w:r>
        <w:rPr>
          <w:sz w:val="18"/>
        </w:rPr>
        <w:t xml:space="preserve"> El titular de una licencia no profesional Clase B o C, o de una licencia especial, deberá acreditar cada seis años</w:t>
      </w:r>
      <w:r>
        <w:rPr>
          <w:spacing w:val="-6"/>
          <w:sz w:val="18"/>
        </w:rPr>
        <w:t xml:space="preserve"> </w:t>
      </w:r>
      <w:r>
        <w:rPr>
          <w:sz w:val="18"/>
        </w:rPr>
        <w:t>que</w:t>
      </w:r>
      <w:r>
        <w:rPr>
          <w:spacing w:val="-10"/>
          <w:sz w:val="18"/>
        </w:rPr>
        <w:t xml:space="preserve"> </w:t>
      </w:r>
      <w:r>
        <w:rPr>
          <w:sz w:val="18"/>
        </w:rPr>
        <w:t>cumple</w:t>
      </w:r>
      <w:r>
        <w:rPr>
          <w:spacing w:val="-9"/>
          <w:sz w:val="18"/>
        </w:rPr>
        <w:t xml:space="preserve"> </w:t>
      </w:r>
      <w:r>
        <w:rPr>
          <w:sz w:val="18"/>
        </w:rPr>
        <w:t>con</w:t>
      </w:r>
      <w:r>
        <w:rPr>
          <w:spacing w:val="-6"/>
          <w:sz w:val="18"/>
        </w:rPr>
        <w:t xml:space="preserve"> </w:t>
      </w:r>
      <w:r>
        <w:rPr>
          <w:sz w:val="18"/>
        </w:rPr>
        <w:t>los</w:t>
      </w:r>
      <w:r>
        <w:rPr>
          <w:spacing w:val="-9"/>
          <w:sz w:val="18"/>
        </w:rPr>
        <w:t xml:space="preserve"> </w:t>
      </w:r>
      <w:r>
        <w:rPr>
          <w:sz w:val="18"/>
        </w:rPr>
        <w:t>requisitos</w:t>
      </w:r>
      <w:r>
        <w:rPr>
          <w:spacing w:val="-5"/>
          <w:sz w:val="18"/>
        </w:rPr>
        <w:t xml:space="preserve"> </w:t>
      </w:r>
      <w:r>
        <w:rPr>
          <w:sz w:val="18"/>
        </w:rPr>
        <w:t>de</w:t>
      </w:r>
      <w:r>
        <w:rPr>
          <w:spacing w:val="-10"/>
          <w:sz w:val="18"/>
        </w:rPr>
        <w:t xml:space="preserve"> </w:t>
      </w:r>
      <w:r>
        <w:rPr>
          <w:sz w:val="18"/>
        </w:rPr>
        <w:t>idoneidad</w:t>
      </w:r>
      <w:r>
        <w:rPr>
          <w:spacing w:val="-10"/>
          <w:sz w:val="18"/>
        </w:rPr>
        <w:t xml:space="preserve"> </w:t>
      </w:r>
      <w:r>
        <w:rPr>
          <w:sz w:val="18"/>
        </w:rPr>
        <w:t>moral,</w:t>
      </w:r>
      <w:r>
        <w:rPr>
          <w:spacing w:val="-7"/>
          <w:sz w:val="18"/>
        </w:rPr>
        <w:t xml:space="preserve"> </w:t>
      </w:r>
      <w:r>
        <w:rPr>
          <w:sz w:val="18"/>
        </w:rPr>
        <w:t>física</w:t>
      </w:r>
      <w:r>
        <w:rPr>
          <w:spacing w:val="-10"/>
          <w:sz w:val="18"/>
        </w:rPr>
        <w:t xml:space="preserve"> </w:t>
      </w:r>
      <w:r>
        <w:rPr>
          <w:sz w:val="18"/>
        </w:rPr>
        <w:t>y</w:t>
      </w:r>
      <w:r>
        <w:rPr>
          <w:spacing w:val="-5"/>
          <w:sz w:val="18"/>
        </w:rPr>
        <w:t xml:space="preserve"> </w:t>
      </w:r>
      <w:r>
        <w:rPr>
          <w:sz w:val="18"/>
        </w:rPr>
        <w:t>síquica,</w:t>
      </w:r>
      <w:r>
        <w:rPr>
          <w:spacing w:val="-3"/>
          <w:sz w:val="18"/>
        </w:rPr>
        <w:t xml:space="preserve"> </w:t>
      </w:r>
      <w:r>
        <w:rPr>
          <w:sz w:val="18"/>
        </w:rPr>
        <w:t>en</w:t>
      </w:r>
      <w:r>
        <w:rPr>
          <w:spacing w:val="-5"/>
          <w:sz w:val="18"/>
        </w:rPr>
        <w:t xml:space="preserve"> </w:t>
      </w:r>
      <w:r>
        <w:rPr>
          <w:sz w:val="18"/>
        </w:rPr>
        <w:t>la</w:t>
      </w:r>
      <w:r>
        <w:rPr>
          <w:spacing w:val="-10"/>
          <w:sz w:val="18"/>
        </w:rPr>
        <w:t xml:space="preserve"> </w:t>
      </w:r>
      <w:r>
        <w:rPr>
          <w:sz w:val="18"/>
        </w:rPr>
        <w:t>forma</w:t>
      </w:r>
      <w:r>
        <w:rPr>
          <w:spacing w:val="-5"/>
          <w:sz w:val="18"/>
        </w:rPr>
        <w:t xml:space="preserve"> </w:t>
      </w:r>
      <w:r>
        <w:rPr>
          <w:sz w:val="18"/>
        </w:rPr>
        <w:t>establecida</w:t>
      </w:r>
      <w:r>
        <w:rPr>
          <w:spacing w:val="-5"/>
          <w:sz w:val="18"/>
        </w:rPr>
        <w:t xml:space="preserve"> </w:t>
      </w:r>
      <w:r>
        <w:rPr>
          <w:sz w:val="18"/>
        </w:rPr>
        <w:t>en</w:t>
      </w:r>
      <w:r>
        <w:rPr>
          <w:spacing w:val="-10"/>
          <w:sz w:val="18"/>
        </w:rPr>
        <w:t xml:space="preserve"> </w:t>
      </w:r>
      <w:r>
        <w:rPr>
          <w:sz w:val="18"/>
        </w:rPr>
        <w:t>los</w:t>
      </w:r>
      <w:r>
        <w:rPr>
          <w:spacing w:val="-5"/>
          <w:sz w:val="18"/>
        </w:rPr>
        <w:t xml:space="preserve"> </w:t>
      </w:r>
      <w:r>
        <w:rPr>
          <w:spacing w:val="-2"/>
          <w:sz w:val="18"/>
        </w:rPr>
        <w:t>artículos</w:t>
      </w:r>
    </w:p>
    <w:p w:rsidR="00712781" w:rsidRDefault="00712781">
      <w:pPr>
        <w:rPr>
          <w:sz w:val="18"/>
        </w:rPr>
        <w:sectPr w:rsidR="00712781">
          <w:pgSz w:w="12240" w:h="15840"/>
          <w:pgMar w:top="1340" w:right="1580" w:bottom="280" w:left="1580" w:header="720" w:footer="720" w:gutter="0"/>
          <w:cols w:space="720"/>
        </w:sectPr>
      </w:pPr>
    </w:p>
    <w:p w:rsidR="00712781" w:rsidRDefault="00000000">
      <w:pPr>
        <w:pStyle w:val="Textoindependiente"/>
        <w:spacing w:before="75" w:line="360" w:lineRule="auto"/>
        <w:ind w:left="119" w:right="115"/>
        <w:jc w:val="both"/>
      </w:pPr>
      <w:r>
        <w:lastRenderedPageBreak/>
        <w:t>Adicionalmente, en el artículo 20 de la Ley de Tránsito se establecen causales de cancelación y suspensión</w:t>
      </w:r>
      <w:r>
        <w:rPr>
          <w:spacing w:val="-1"/>
        </w:rPr>
        <w:t xml:space="preserve"> </w:t>
      </w:r>
      <w:r>
        <w:t>de las licencias</w:t>
      </w:r>
      <w:r>
        <w:rPr>
          <w:spacing w:val="-3"/>
        </w:rPr>
        <w:t xml:space="preserve"> </w:t>
      </w:r>
      <w:r>
        <w:t>de</w:t>
      </w:r>
      <w:r>
        <w:rPr>
          <w:spacing w:val="-2"/>
        </w:rPr>
        <w:t xml:space="preserve"> </w:t>
      </w:r>
      <w:r>
        <w:t>conducir.</w:t>
      </w:r>
      <w:r>
        <w:rPr>
          <w:spacing w:val="-7"/>
        </w:rPr>
        <w:t xml:space="preserve"> </w:t>
      </w:r>
      <w:r>
        <w:t>Así,</w:t>
      </w:r>
      <w:r>
        <w:rPr>
          <w:spacing w:val="-2"/>
        </w:rPr>
        <w:t xml:space="preserve"> </w:t>
      </w:r>
      <w:r>
        <w:t>en</w:t>
      </w:r>
      <w:r>
        <w:rPr>
          <w:spacing w:val="-2"/>
        </w:rPr>
        <w:t xml:space="preserve"> </w:t>
      </w:r>
      <w:r>
        <w:t>casos</w:t>
      </w:r>
      <w:r>
        <w:rPr>
          <w:spacing w:val="-4"/>
        </w:rPr>
        <w:t xml:space="preserve"> </w:t>
      </w:r>
      <w:r>
        <w:t>de incapacidad</w:t>
      </w:r>
      <w:r>
        <w:rPr>
          <w:spacing w:val="-2"/>
        </w:rPr>
        <w:t xml:space="preserve"> </w:t>
      </w:r>
      <w:r>
        <w:t>física o</w:t>
      </w:r>
      <w:r>
        <w:rPr>
          <w:spacing w:val="-11"/>
        </w:rPr>
        <w:t xml:space="preserve"> </w:t>
      </w:r>
      <w:r>
        <w:t>psíquica</w:t>
      </w:r>
      <w:r>
        <w:rPr>
          <w:spacing w:val="-15"/>
        </w:rPr>
        <w:t xml:space="preserve"> </w:t>
      </w:r>
      <w:r>
        <w:t>sobrevinientes</w:t>
      </w:r>
      <w:r>
        <w:rPr>
          <w:spacing w:val="-16"/>
        </w:rPr>
        <w:t xml:space="preserve"> </w:t>
      </w:r>
      <w:r>
        <w:t>que</w:t>
      </w:r>
      <w:r>
        <w:rPr>
          <w:spacing w:val="-14"/>
        </w:rPr>
        <w:t xml:space="preserve"> </w:t>
      </w:r>
      <w:r>
        <w:t>determinan</w:t>
      </w:r>
      <w:r>
        <w:rPr>
          <w:spacing w:val="-15"/>
        </w:rPr>
        <w:t xml:space="preserve"> </w:t>
      </w:r>
      <w:r>
        <w:t>que</w:t>
      </w:r>
      <w:r>
        <w:rPr>
          <w:spacing w:val="-7"/>
        </w:rPr>
        <w:t xml:space="preserve"> </w:t>
      </w:r>
      <w:r>
        <w:t>la</w:t>
      </w:r>
      <w:r>
        <w:rPr>
          <w:spacing w:val="-15"/>
        </w:rPr>
        <w:t xml:space="preserve"> </w:t>
      </w:r>
      <w:r>
        <w:t>incapacidad</w:t>
      </w:r>
      <w:r>
        <w:rPr>
          <w:spacing w:val="-15"/>
        </w:rPr>
        <w:t xml:space="preserve"> </w:t>
      </w:r>
      <w:r>
        <w:t>de</w:t>
      </w:r>
      <w:r>
        <w:rPr>
          <w:spacing w:val="-12"/>
        </w:rPr>
        <w:t xml:space="preserve"> </w:t>
      </w:r>
      <w:r>
        <w:t>un</w:t>
      </w:r>
      <w:r>
        <w:rPr>
          <w:spacing w:val="-15"/>
        </w:rPr>
        <w:t xml:space="preserve"> </w:t>
      </w:r>
      <w:r>
        <w:t>conductor</w:t>
      </w:r>
      <w:r>
        <w:rPr>
          <w:spacing w:val="-13"/>
        </w:rPr>
        <w:t xml:space="preserve"> </w:t>
      </w:r>
      <w:r>
        <w:t>para</w:t>
      </w:r>
      <w:r>
        <w:rPr>
          <w:spacing w:val="-15"/>
        </w:rPr>
        <w:t xml:space="preserve"> </w:t>
      </w:r>
      <w:r>
        <w:t>manejar o, bien, que torne peligrosa la conducción de un vehículo, el Director de Tránsito y Transporte Público Municipal o el Juez de Policía Local, en su caso, cancelarán o suspenderán la licencia de conducir.</w:t>
      </w:r>
    </w:p>
    <w:p w:rsidR="00712781" w:rsidRDefault="00712781">
      <w:pPr>
        <w:pStyle w:val="Textoindependiente"/>
        <w:spacing w:before="131"/>
      </w:pPr>
    </w:p>
    <w:p w:rsidR="00712781" w:rsidRDefault="00000000">
      <w:pPr>
        <w:pStyle w:val="Textoindependiente"/>
        <w:spacing w:line="360" w:lineRule="auto"/>
        <w:ind w:left="119" w:right="121"/>
        <w:jc w:val="both"/>
      </w:pPr>
      <w:r>
        <w:t xml:space="preserve">Dado que las licencias de conducir constituyen un acto administrativo mediante el cual se autoriza al titular a conducir vehículos motorizados o de tracción animal, la administración está investida de la potestad de cancelar la expedición o renovación del permiso cuando compruebe que los titulares ya no satisfagan los requisitos establecidos en la ley para su </w:t>
      </w:r>
      <w:r>
        <w:rPr>
          <w:spacing w:val="-2"/>
        </w:rPr>
        <w:t>otorgamiento.</w:t>
      </w:r>
    </w:p>
    <w:p w:rsidR="00712781" w:rsidRDefault="00712781">
      <w:pPr>
        <w:pStyle w:val="Textoindependiente"/>
        <w:spacing w:before="125"/>
      </w:pPr>
    </w:p>
    <w:p w:rsidR="00712781" w:rsidRDefault="00000000">
      <w:pPr>
        <w:pStyle w:val="Textoindependiente"/>
        <w:spacing w:line="360" w:lineRule="auto"/>
        <w:ind w:left="119" w:right="127"/>
        <w:jc w:val="both"/>
      </w:pPr>
      <w:r>
        <w:t>Sin embargo, la Ley de Tránsito no contempla en la actualidad mecanismo alguno para proceder con la revisión del otorgamiento de las licencias cuando su expedición no se hubiere ajustado a los requisitos previstos por el legislador, particularmente en lo que concierne a la entrega de licencias a quienes</w:t>
      </w:r>
      <w:r>
        <w:rPr>
          <w:spacing w:val="-2"/>
        </w:rPr>
        <w:t xml:space="preserve"> </w:t>
      </w:r>
      <w:r>
        <w:t>figuraren en el Registro atendida su calidad de deudores de pensiones de alimentos.</w:t>
      </w:r>
    </w:p>
    <w:p w:rsidR="00712781" w:rsidRDefault="00712781">
      <w:pPr>
        <w:pStyle w:val="Textoindependiente"/>
        <w:spacing w:before="121"/>
      </w:pPr>
    </w:p>
    <w:p w:rsidR="00712781" w:rsidRDefault="00000000">
      <w:pPr>
        <w:pStyle w:val="Ttulo1"/>
        <w:numPr>
          <w:ilvl w:val="0"/>
          <w:numId w:val="2"/>
        </w:numPr>
        <w:tabs>
          <w:tab w:val="left" w:pos="840"/>
        </w:tabs>
        <w:ind w:left="840" w:hanging="721"/>
      </w:pPr>
      <w:r>
        <w:t>OBJETIVO</w:t>
      </w:r>
      <w:r>
        <w:rPr>
          <w:spacing w:val="-10"/>
        </w:rPr>
        <w:t xml:space="preserve"> </w:t>
      </w:r>
      <w:r>
        <w:t>DEL</w:t>
      </w:r>
      <w:r>
        <w:rPr>
          <w:spacing w:val="-11"/>
        </w:rPr>
        <w:t xml:space="preserve"> </w:t>
      </w:r>
      <w:r>
        <w:t>PROYECTO</w:t>
      </w:r>
      <w:r>
        <w:rPr>
          <w:spacing w:val="-4"/>
        </w:rPr>
        <w:t xml:space="preserve"> </w:t>
      </w:r>
      <w:r>
        <w:t>DE</w:t>
      </w:r>
      <w:r>
        <w:rPr>
          <w:spacing w:val="-8"/>
        </w:rPr>
        <w:t xml:space="preserve"> </w:t>
      </w:r>
      <w:r>
        <w:rPr>
          <w:spacing w:val="-5"/>
        </w:rPr>
        <w:t>LEY</w:t>
      </w:r>
    </w:p>
    <w:p w:rsidR="00712781" w:rsidRDefault="00712781">
      <w:pPr>
        <w:pStyle w:val="Textoindependiente"/>
        <w:rPr>
          <w:b/>
        </w:rPr>
      </w:pPr>
    </w:p>
    <w:p w:rsidR="00712781" w:rsidRDefault="00712781">
      <w:pPr>
        <w:pStyle w:val="Textoindependiente"/>
        <w:spacing w:before="4"/>
        <w:rPr>
          <w:b/>
        </w:rPr>
      </w:pPr>
    </w:p>
    <w:p w:rsidR="00712781" w:rsidRDefault="00000000">
      <w:pPr>
        <w:pStyle w:val="Textoindependiente"/>
        <w:spacing w:line="362" w:lineRule="auto"/>
        <w:ind w:left="119" w:right="120"/>
        <w:jc w:val="both"/>
      </w:pPr>
      <w:r>
        <w:t>El</w:t>
      </w:r>
      <w:r>
        <w:rPr>
          <w:spacing w:val="-12"/>
        </w:rPr>
        <w:t xml:space="preserve"> </w:t>
      </w:r>
      <w:r>
        <w:t>presente</w:t>
      </w:r>
      <w:r>
        <w:rPr>
          <w:spacing w:val="-9"/>
        </w:rPr>
        <w:t xml:space="preserve"> </w:t>
      </w:r>
      <w:r>
        <w:t>proyecto</w:t>
      </w:r>
      <w:r>
        <w:rPr>
          <w:spacing w:val="-9"/>
        </w:rPr>
        <w:t xml:space="preserve"> </w:t>
      </w:r>
      <w:r>
        <w:t>propone</w:t>
      </w:r>
      <w:r>
        <w:rPr>
          <w:spacing w:val="-9"/>
        </w:rPr>
        <w:t xml:space="preserve"> </w:t>
      </w:r>
      <w:r>
        <w:t>modificar</w:t>
      </w:r>
      <w:r>
        <w:rPr>
          <w:spacing w:val="-6"/>
        </w:rPr>
        <w:t xml:space="preserve"> </w:t>
      </w:r>
      <w:r>
        <w:t>el</w:t>
      </w:r>
      <w:r>
        <w:rPr>
          <w:spacing w:val="-12"/>
        </w:rPr>
        <w:t xml:space="preserve"> </w:t>
      </w:r>
      <w:r>
        <w:t>artículo</w:t>
      </w:r>
      <w:r>
        <w:rPr>
          <w:spacing w:val="-14"/>
        </w:rPr>
        <w:t xml:space="preserve"> </w:t>
      </w:r>
      <w:r>
        <w:t>13</w:t>
      </w:r>
      <w:r>
        <w:rPr>
          <w:spacing w:val="-9"/>
        </w:rPr>
        <w:t xml:space="preserve"> </w:t>
      </w:r>
      <w:r>
        <w:t>de</w:t>
      </w:r>
      <w:r>
        <w:rPr>
          <w:spacing w:val="-9"/>
        </w:rPr>
        <w:t xml:space="preserve"> </w:t>
      </w:r>
      <w:r>
        <w:t>la</w:t>
      </w:r>
      <w:r>
        <w:rPr>
          <w:spacing w:val="-10"/>
        </w:rPr>
        <w:t xml:space="preserve"> </w:t>
      </w:r>
      <w:r>
        <w:t>Ley</w:t>
      </w:r>
      <w:r>
        <w:rPr>
          <w:spacing w:val="-16"/>
        </w:rPr>
        <w:t xml:space="preserve"> </w:t>
      </w:r>
      <w:r>
        <w:t>de</w:t>
      </w:r>
      <w:r>
        <w:rPr>
          <w:spacing w:val="-13"/>
        </w:rPr>
        <w:t xml:space="preserve"> </w:t>
      </w:r>
      <w:r>
        <w:t>Tránsito,</w:t>
      </w:r>
      <w:r>
        <w:rPr>
          <w:spacing w:val="-15"/>
        </w:rPr>
        <w:t xml:space="preserve"> </w:t>
      </w:r>
      <w:r>
        <w:t>a</w:t>
      </w:r>
      <w:r>
        <w:rPr>
          <w:spacing w:val="-14"/>
        </w:rPr>
        <w:t xml:space="preserve"> </w:t>
      </w:r>
      <w:r>
        <w:t>fin</w:t>
      </w:r>
      <w:r>
        <w:rPr>
          <w:spacing w:val="-14"/>
        </w:rPr>
        <w:t xml:space="preserve"> </w:t>
      </w:r>
      <w:r>
        <w:t>de</w:t>
      </w:r>
      <w:r>
        <w:rPr>
          <w:spacing w:val="-14"/>
        </w:rPr>
        <w:t xml:space="preserve"> </w:t>
      </w:r>
      <w:r>
        <w:t>adecuar su contenido al marco normativo vigente, incorporando de forma expresa el requisito general</w:t>
      </w:r>
      <w:r>
        <w:rPr>
          <w:spacing w:val="-6"/>
        </w:rPr>
        <w:t xml:space="preserve"> </w:t>
      </w:r>
      <w:r>
        <w:t>de</w:t>
      </w:r>
      <w:r>
        <w:rPr>
          <w:spacing w:val="-3"/>
        </w:rPr>
        <w:t xml:space="preserve"> </w:t>
      </w:r>
      <w:r>
        <w:t>que el</w:t>
      </w:r>
      <w:r>
        <w:rPr>
          <w:spacing w:val="-1"/>
        </w:rPr>
        <w:t xml:space="preserve"> </w:t>
      </w:r>
      <w:r>
        <w:t>solicitante</w:t>
      </w:r>
      <w:r>
        <w:rPr>
          <w:spacing w:val="-3"/>
        </w:rPr>
        <w:t xml:space="preserve"> </w:t>
      </w:r>
      <w:r>
        <w:t>no</w:t>
      </w:r>
      <w:r>
        <w:rPr>
          <w:spacing w:val="-3"/>
        </w:rPr>
        <w:t xml:space="preserve"> </w:t>
      </w:r>
      <w:r>
        <w:t>figurare en el</w:t>
      </w:r>
      <w:r>
        <w:rPr>
          <w:spacing w:val="-1"/>
        </w:rPr>
        <w:t xml:space="preserve"> </w:t>
      </w:r>
      <w:r>
        <w:t>Registro, en calidad</w:t>
      </w:r>
      <w:r>
        <w:rPr>
          <w:spacing w:val="-3"/>
        </w:rPr>
        <w:t xml:space="preserve"> </w:t>
      </w:r>
      <w:r>
        <w:t>de</w:t>
      </w:r>
      <w:r>
        <w:rPr>
          <w:spacing w:val="-3"/>
        </w:rPr>
        <w:t xml:space="preserve"> </w:t>
      </w:r>
      <w:r>
        <w:t>deudor</w:t>
      </w:r>
      <w:r>
        <w:rPr>
          <w:spacing w:val="-2"/>
        </w:rPr>
        <w:t xml:space="preserve"> </w:t>
      </w:r>
      <w:r>
        <w:t>de alimentos, para obtener la licencia de conducir.</w:t>
      </w:r>
    </w:p>
    <w:p w:rsidR="00712781" w:rsidRDefault="00712781">
      <w:pPr>
        <w:pStyle w:val="Textoindependiente"/>
        <w:spacing w:before="121"/>
      </w:pPr>
    </w:p>
    <w:p w:rsidR="00712781" w:rsidRDefault="00000000">
      <w:pPr>
        <w:pStyle w:val="Textoindependiente"/>
        <w:spacing w:line="360" w:lineRule="auto"/>
        <w:ind w:left="119" w:right="115"/>
        <w:jc w:val="both"/>
      </w:pPr>
      <w:r>
        <w:t>Adicionalmente,</w:t>
      </w:r>
      <w:r>
        <w:rPr>
          <w:spacing w:val="-16"/>
        </w:rPr>
        <w:t xml:space="preserve"> </w:t>
      </w:r>
      <w:r>
        <w:t>se</w:t>
      </w:r>
      <w:r>
        <w:rPr>
          <w:spacing w:val="-15"/>
        </w:rPr>
        <w:t xml:space="preserve"> </w:t>
      </w:r>
      <w:r>
        <w:t>propone</w:t>
      </w:r>
      <w:r>
        <w:rPr>
          <w:spacing w:val="-15"/>
        </w:rPr>
        <w:t xml:space="preserve"> </w:t>
      </w:r>
      <w:r>
        <w:t>incorporar</w:t>
      </w:r>
      <w:r>
        <w:rPr>
          <w:spacing w:val="-16"/>
        </w:rPr>
        <w:t xml:space="preserve"> </w:t>
      </w:r>
      <w:r>
        <w:t>un</w:t>
      </w:r>
      <w:r>
        <w:rPr>
          <w:spacing w:val="-15"/>
        </w:rPr>
        <w:t xml:space="preserve"> </w:t>
      </w:r>
      <w:r>
        <w:t>mecanismo</w:t>
      </w:r>
      <w:r>
        <w:rPr>
          <w:spacing w:val="-15"/>
        </w:rPr>
        <w:t xml:space="preserve"> </w:t>
      </w:r>
      <w:r>
        <w:t>de</w:t>
      </w:r>
      <w:r>
        <w:rPr>
          <w:spacing w:val="-15"/>
        </w:rPr>
        <w:t xml:space="preserve"> </w:t>
      </w:r>
      <w:r>
        <w:t>cancelación</w:t>
      </w:r>
      <w:r>
        <w:rPr>
          <w:spacing w:val="-16"/>
        </w:rPr>
        <w:t xml:space="preserve"> </w:t>
      </w:r>
      <w:r>
        <w:t>para</w:t>
      </w:r>
      <w:r>
        <w:rPr>
          <w:spacing w:val="-15"/>
        </w:rPr>
        <w:t xml:space="preserve"> </w:t>
      </w:r>
      <w:r>
        <w:t>las</w:t>
      </w:r>
      <w:r>
        <w:rPr>
          <w:spacing w:val="-15"/>
        </w:rPr>
        <w:t xml:space="preserve"> </w:t>
      </w:r>
      <w:r>
        <w:t>licencias</w:t>
      </w:r>
      <w:r>
        <w:rPr>
          <w:spacing w:val="-16"/>
        </w:rPr>
        <w:t xml:space="preserve"> </w:t>
      </w:r>
      <w:r>
        <w:t>que hayan</w:t>
      </w:r>
      <w:r>
        <w:rPr>
          <w:spacing w:val="-1"/>
        </w:rPr>
        <w:t xml:space="preserve"> </w:t>
      </w:r>
      <w:r>
        <w:t>sido</w:t>
      </w:r>
      <w:r>
        <w:rPr>
          <w:spacing w:val="-5"/>
        </w:rPr>
        <w:t xml:space="preserve"> </w:t>
      </w:r>
      <w:r>
        <w:t>otorgadas</w:t>
      </w:r>
      <w:r>
        <w:rPr>
          <w:spacing w:val="-2"/>
        </w:rPr>
        <w:t xml:space="preserve"> </w:t>
      </w:r>
      <w:r>
        <w:t>en</w:t>
      </w:r>
      <w:r>
        <w:rPr>
          <w:spacing w:val="-1"/>
        </w:rPr>
        <w:t xml:space="preserve"> </w:t>
      </w:r>
      <w:r>
        <w:t>contravención</w:t>
      </w:r>
      <w:r>
        <w:rPr>
          <w:spacing w:val="-1"/>
        </w:rPr>
        <w:t xml:space="preserve"> </w:t>
      </w:r>
      <w:r>
        <w:t>a</w:t>
      </w:r>
      <w:r>
        <w:rPr>
          <w:spacing w:val="-5"/>
        </w:rPr>
        <w:t xml:space="preserve"> </w:t>
      </w:r>
      <w:r>
        <w:t>la</w:t>
      </w:r>
      <w:r>
        <w:rPr>
          <w:spacing w:val="-5"/>
        </w:rPr>
        <w:t xml:space="preserve"> </w:t>
      </w:r>
      <w:r>
        <w:t>normativa</w:t>
      </w:r>
      <w:r>
        <w:rPr>
          <w:spacing w:val="-1"/>
        </w:rPr>
        <w:t xml:space="preserve"> </w:t>
      </w:r>
      <w:r>
        <w:t>introducida</w:t>
      </w:r>
      <w:r>
        <w:rPr>
          <w:spacing w:val="-5"/>
        </w:rPr>
        <w:t xml:space="preserve"> </w:t>
      </w:r>
      <w:r>
        <w:t>por</w:t>
      </w:r>
      <w:r>
        <w:rPr>
          <w:spacing w:val="-4"/>
        </w:rPr>
        <w:t xml:space="preserve"> </w:t>
      </w:r>
      <w:r>
        <w:t>la</w:t>
      </w:r>
      <w:r>
        <w:rPr>
          <w:spacing w:val="-1"/>
        </w:rPr>
        <w:t xml:space="preserve"> </w:t>
      </w:r>
      <w:r>
        <w:t>Ley</w:t>
      </w:r>
      <w:r>
        <w:rPr>
          <w:spacing w:val="-2"/>
        </w:rPr>
        <w:t xml:space="preserve"> </w:t>
      </w:r>
      <w:r>
        <w:t>N°21.389.</w:t>
      </w:r>
      <w:r>
        <w:rPr>
          <w:spacing w:val="-1"/>
        </w:rPr>
        <w:t xml:space="preserve"> </w:t>
      </w:r>
      <w:r>
        <w:t>De esta</w:t>
      </w:r>
      <w:r>
        <w:rPr>
          <w:spacing w:val="-6"/>
        </w:rPr>
        <w:t xml:space="preserve"> </w:t>
      </w:r>
      <w:r>
        <w:t>forma, si la municipalidad respectiva constatare que se</w:t>
      </w:r>
      <w:r>
        <w:rPr>
          <w:spacing w:val="-1"/>
        </w:rPr>
        <w:t xml:space="preserve"> </w:t>
      </w:r>
      <w:r>
        <w:t>ha</w:t>
      </w:r>
      <w:r>
        <w:rPr>
          <w:spacing w:val="-2"/>
        </w:rPr>
        <w:t xml:space="preserve"> </w:t>
      </w:r>
      <w:r>
        <w:t>omitido la</w:t>
      </w:r>
      <w:r>
        <w:rPr>
          <w:spacing w:val="-1"/>
        </w:rPr>
        <w:t xml:space="preserve"> </w:t>
      </w:r>
      <w:r>
        <w:t>realización</w:t>
      </w:r>
      <w:r>
        <w:rPr>
          <w:spacing w:val="-2"/>
        </w:rPr>
        <w:t xml:space="preserve"> </w:t>
      </w:r>
      <w:r>
        <w:t>de la</w:t>
      </w:r>
    </w:p>
    <w:p w:rsidR="00712781" w:rsidRDefault="00000000">
      <w:pPr>
        <w:pStyle w:val="Textoindependiente"/>
        <w:spacing w:before="216"/>
        <w:rPr>
          <w:sz w:val="20"/>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298495</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B703C5" id="Graphic 3" o:spid="_x0000_s1026" style="position:absolute;margin-left:85pt;margin-top:23.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" path="m1829689,l,,,6096r1829689,l1829689,xe" fillcolor="black" stroked="f">
                <v:path arrowok="t"/>
                <w10:wrap type="topAndBottom" anchorx="page"/>
              </v:shape>
            </w:pict>
          </mc:Fallback>
        </mc:AlternateContent>
      </w:r>
    </w:p>
    <w:p w:rsidR="00712781" w:rsidRDefault="00000000">
      <w:pPr>
        <w:spacing w:before="100"/>
        <w:ind w:left="119" w:right="114"/>
        <w:jc w:val="both"/>
        <w:rPr>
          <w:sz w:val="18"/>
        </w:rPr>
      </w:pPr>
      <w:r>
        <w:rPr>
          <w:sz w:val="18"/>
        </w:rPr>
        <w:t>14 y 22 de la Ley de Tránsito. El titular de una licencia profesional deberá acreditar, cada cuatro años, que cumple</w:t>
      </w:r>
      <w:r>
        <w:rPr>
          <w:spacing w:val="-3"/>
          <w:sz w:val="18"/>
        </w:rPr>
        <w:t xml:space="preserve"> </w:t>
      </w:r>
      <w:r>
        <w:rPr>
          <w:sz w:val="18"/>
        </w:rPr>
        <w:t>con</w:t>
      </w:r>
      <w:r>
        <w:rPr>
          <w:spacing w:val="-3"/>
          <w:sz w:val="18"/>
        </w:rPr>
        <w:t xml:space="preserve"> </w:t>
      </w:r>
      <w:r>
        <w:rPr>
          <w:sz w:val="18"/>
        </w:rPr>
        <w:t>los</w:t>
      </w:r>
      <w:r>
        <w:rPr>
          <w:spacing w:val="-7"/>
          <w:sz w:val="18"/>
        </w:rPr>
        <w:t xml:space="preserve"> </w:t>
      </w:r>
      <w:r>
        <w:rPr>
          <w:sz w:val="18"/>
        </w:rPr>
        <w:t>requisitos</w:t>
      </w:r>
      <w:r>
        <w:rPr>
          <w:spacing w:val="-3"/>
          <w:sz w:val="18"/>
        </w:rPr>
        <w:t xml:space="preserve"> </w:t>
      </w:r>
      <w:r>
        <w:rPr>
          <w:sz w:val="18"/>
        </w:rPr>
        <w:t>exigidos</w:t>
      </w:r>
      <w:r>
        <w:rPr>
          <w:spacing w:val="-3"/>
          <w:sz w:val="18"/>
        </w:rPr>
        <w:t xml:space="preserve"> </w:t>
      </w:r>
      <w:r>
        <w:rPr>
          <w:sz w:val="18"/>
        </w:rPr>
        <w:t>en</w:t>
      </w:r>
      <w:r>
        <w:rPr>
          <w:spacing w:val="-3"/>
          <w:sz w:val="18"/>
        </w:rPr>
        <w:t xml:space="preserve"> </w:t>
      </w:r>
      <w:r>
        <w:rPr>
          <w:sz w:val="18"/>
        </w:rPr>
        <w:t>los</w:t>
      </w:r>
      <w:r>
        <w:rPr>
          <w:spacing w:val="-3"/>
          <w:sz w:val="18"/>
        </w:rPr>
        <w:t xml:space="preserve"> </w:t>
      </w:r>
      <w:r>
        <w:rPr>
          <w:sz w:val="18"/>
        </w:rPr>
        <w:t>números</w:t>
      </w:r>
      <w:r>
        <w:rPr>
          <w:spacing w:val="-3"/>
          <w:sz w:val="18"/>
        </w:rPr>
        <w:t xml:space="preserve"> </w:t>
      </w:r>
      <w:r>
        <w:rPr>
          <w:sz w:val="18"/>
        </w:rPr>
        <w:t>1</w:t>
      </w:r>
      <w:r>
        <w:rPr>
          <w:spacing w:val="-3"/>
          <w:sz w:val="18"/>
        </w:rPr>
        <w:t xml:space="preserve"> </w:t>
      </w:r>
      <w:r>
        <w:rPr>
          <w:sz w:val="18"/>
        </w:rPr>
        <w:t>y</w:t>
      </w:r>
      <w:r>
        <w:rPr>
          <w:spacing w:val="-3"/>
          <w:sz w:val="18"/>
        </w:rPr>
        <w:t xml:space="preserve"> </w:t>
      </w:r>
      <w:r>
        <w:rPr>
          <w:sz w:val="18"/>
        </w:rPr>
        <w:t>4</w:t>
      </w:r>
      <w:r>
        <w:rPr>
          <w:spacing w:val="-3"/>
          <w:sz w:val="18"/>
        </w:rPr>
        <w:t xml:space="preserve"> </w:t>
      </w:r>
      <w:r>
        <w:rPr>
          <w:sz w:val="18"/>
        </w:rPr>
        <w:t>del</w:t>
      </w:r>
      <w:r>
        <w:rPr>
          <w:spacing w:val="-5"/>
          <w:sz w:val="18"/>
        </w:rPr>
        <w:t xml:space="preserve"> </w:t>
      </w:r>
      <w:r>
        <w:rPr>
          <w:sz w:val="18"/>
        </w:rPr>
        <w:t>inciso</w:t>
      </w:r>
      <w:r>
        <w:rPr>
          <w:spacing w:val="-3"/>
          <w:sz w:val="18"/>
        </w:rPr>
        <w:t xml:space="preserve"> </w:t>
      </w:r>
      <w:r>
        <w:rPr>
          <w:sz w:val="18"/>
        </w:rPr>
        <w:t>primero</w:t>
      </w:r>
      <w:r>
        <w:rPr>
          <w:spacing w:val="-3"/>
          <w:sz w:val="18"/>
        </w:rPr>
        <w:t xml:space="preserve"> </w:t>
      </w:r>
      <w:r>
        <w:rPr>
          <w:sz w:val="18"/>
        </w:rPr>
        <w:t>del artículo</w:t>
      </w:r>
      <w:r>
        <w:rPr>
          <w:spacing w:val="-3"/>
          <w:sz w:val="18"/>
        </w:rPr>
        <w:t xml:space="preserve"> </w:t>
      </w:r>
      <w:r>
        <w:rPr>
          <w:sz w:val="18"/>
        </w:rPr>
        <w:t>13</w:t>
      </w:r>
      <w:r>
        <w:rPr>
          <w:spacing w:val="-3"/>
          <w:sz w:val="18"/>
        </w:rPr>
        <w:t xml:space="preserve"> </w:t>
      </w:r>
      <w:r>
        <w:rPr>
          <w:sz w:val="18"/>
        </w:rPr>
        <w:t>de</w:t>
      </w:r>
      <w:r>
        <w:rPr>
          <w:spacing w:val="-8"/>
          <w:sz w:val="18"/>
        </w:rPr>
        <w:t xml:space="preserve"> </w:t>
      </w:r>
      <w:r>
        <w:rPr>
          <w:sz w:val="18"/>
        </w:rPr>
        <w:t>la</w:t>
      </w:r>
      <w:r>
        <w:rPr>
          <w:spacing w:val="-3"/>
          <w:sz w:val="18"/>
        </w:rPr>
        <w:t xml:space="preserve"> </w:t>
      </w:r>
      <w:r>
        <w:rPr>
          <w:sz w:val="18"/>
        </w:rPr>
        <w:t>Ley de</w:t>
      </w:r>
      <w:r>
        <w:rPr>
          <w:spacing w:val="-8"/>
          <w:sz w:val="18"/>
        </w:rPr>
        <w:t xml:space="preserve"> </w:t>
      </w:r>
      <w:r>
        <w:rPr>
          <w:sz w:val="18"/>
        </w:rPr>
        <w:t>Tránsito. Por último,</w:t>
      </w:r>
      <w:r>
        <w:rPr>
          <w:spacing w:val="-2"/>
          <w:sz w:val="18"/>
        </w:rPr>
        <w:t xml:space="preserve"> </w:t>
      </w:r>
      <w:r>
        <w:rPr>
          <w:sz w:val="18"/>
        </w:rPr>
        <w:t>el titular de</w:t>
      </w:r>
      <w:r>
        <w:rPr>
          <w:spacing w:val="-4"/>
          <w:sz w:val="18"/>
        </w:rPr>
        <w:t xml:space="preserve"> </w:t>
      </w:r>
      <w:r>
        <w:rPr>
          <w:sz w:val="18"/>
        </w:rPr>
        <w:t>una</w:t>
      </w:r>
      <w:r>
        <w:rPr>
          <w:spacing w:val="-4"/>
          <w:sz w:val="18"/>
        </w:rPr>
        <w:t xml:space="preserve"> </w:t>
      </w:r>
      <w:r>
        <w:rPr>
          <w:sz w:val="18"/>
        </w:rPr>
        <w:t>licencia</w:t>
      </w:r>
      <w:r>
        <w:rPr>
          <w:spacing w:val="-4"/>
          <w:sz w:val="18"/>
        </w:rPr>
        <w:t xml:space="preserve"> </w:t>
      </w:r>
      <w:r>
        <w:rPr>
          <w:sz w:val="18"/>
        </w:rPr>
        <w:t>Clase</w:t>
      </w:r>
      <w:r>
        <w:rPr>
          <w:spacing w:val="-13"/>
          <w:sz w:val="18"/>
        </w:rPr>
        <w:t xml:space="preserve"> </w:t>
      </w:r>
      <w:r>
        <w:rPr>
          <w:sz w:val="18"/>
        </w:rPr>
        <w:t>A-1 o</w:t>
      </w:r>
      <w:r>
        <w:rPr>
          <w:spacing w:val="-13"/>
          <w:sz w:val="18"/>
        </w:rPr>
        <w:t xml:space="preserve"> </w:t>
      </w:r>
      <w:r>
        <w:rPr>
          <w:sz w:val="18"/>
        </w:rPr>
        <w:t>A-2, obtenidas antes del 8</w:t>
      </w:r>
      <w:r>
        <w:rPr>
          <w:spacing w:val="-4"/>
          <w:sz w:val="18"/>
        </w:rPr>
        <w:t xml:space="preserve"> </w:t>
      </w:r>
      <w:r>
        <w:rPr>
          <w:sz w:val="18"/>
        </w:rPr>
        <w:t>de</w:t>
      </w:r>
      <w:r>
        <w:rPr>
          <w:spacing w:val="-9"/>
          <w:sz w:val="18"/>
        </w:rPr>
        <w:t xml:space="preserve"> </w:t>
      </w:r>
      <w:r>
        <w:rPr>
          <w:sz w:val="18"/>
        </w:rPr>
        <w:t>marzo de</w:t>
      </w:r>
      <w:r>
        <w:rPr>
          <w:spacing w:val="-4"/>
          <w:sz w:val="18"/>
        </w:rPr>
        <w:t xml:space="preserve"> </w:t>
      </w:r>
      <w:r>
        <w:rPr>
          <w:sz w:val="18"/>
        </w:rPr>
        <w:t>1997 deberá acreditar, cada cuatro años, que cumple con los requisitos exigidos en los números 1°, 2° y 4° del inciso primero del artículo 13 de la Ley de Tránsito, con excepción de los conocimientos prácticos.</w:t>
      </w:r>
    </w:p>
    <w:p w:rsidR="00712781" w:rsidRDefault="00712781">
      <w:pPr>
        <w:jc w:val="both"/>
        <w:rPr>
          <w:sz w:val="18"/>
        </w:rPr>
        <w:sectPr w:rsidR="00712781">
          <w:pgSz w:w="12240" w:h="15840"/>
          <w:pgMar w:top="1720" w:right="1580" w:bottom="280" w:left="1580" w:header="720" w:footer="720" w:gutter="0"/>
          <w:cols w:space="720"/>
        </w:sectPr>
      </w:pPr>
    </w:p>
    <w:p w:rsidR="00712781" w:rsidRDefault="00000000">
      <w:pPr>
        <w:pStyle w:val="Textoindependiente"/>
        <w:spacing w:before="76" w:line="360" w:lineRule="auto"/>
        <w:ind w:left="119" w:right="114"/>
        <w:jc w:val="both"/>
      </w:pPr>
      <w:r>
        <w:lastRenderedPageBreak/>
        <w:t>consulta en línea en el Registro o, bien, comprobare que el solicitante figura inscrito en el respectivo</w:t>
      </w:r>
      <w:r>
        <w:rPr>
          <w:spacing w:val="-16"/>
        </w:rPr>
        <w:t xml:space="preserve"> </w:t>
      </w:r>
      <w:r>
        <w:t>Registro</w:t>
      </w:r>
      <w:r>
        <w:rPr>
          <w:spacing w:val="-15"/>
        </w:rPr>
        <w:t xml:space="preserve"> </w:t>
      </w:r>
      <w:r>
        <w:t>por</w:t>
      </w:r>
      <w:r>
        <w:rPr>
          <w:spacing w:val="-15"/>
        </w:rPr>
        <w:t xml:space="preserve"> </w:t>
      </w:r>
      <w:r>
        <w:t>no</w:t>
      </w:r>
      <w:r>
        <w:rPr>
          <w:spacing w:val="-16"/>
        </w:rPr>
        <w:t xml:space="preserve"> </w:t>
      </w:r>
      <w:r>
        <w:t>pago</w:t>
      </w:r>
      <w:r>
        <w:rPr>
          <w:spacing w:val="-15"/>
        </w:rPr>
        <w:t xml:space="preserve"> </w:t>
      </w:r>
      <w:r>
        <w:t>de</w:t>
      </w:r>
      <w:r>
        <w:rPr>
          <w:spacing w:val="-15"/>
        </w:rPr>
        <w:t xml:space="preserve"> </w:t>
      </w:r>
      <w:r>
        <w:t>pensión</w:t>
      </w:r>
      <w:r>
        <w:rPr>
          <w:spacing w:val="-15"/>
        </w:rPr>
        <w:t xml:space="preserve"> </w:t>
      </w:r>
      <w:r>
        <w:t>de</w:t>
      </w:r>
      <w:r>
        <w:rPr>
          <w:spacing w:val="-16"/>
        </w:rPr>
        <w:t xml:space="preserve"> </w:t>
      </w:r>
      <w:r>
        <w:t>alimentos,</w:t>
      </w:r>
      <w:r>
        <w:rPr>
          <w:spacing w:val="-15"/>
        </w:rPr>
        <w:t xml:space="preserve"> </w:t>
      </w:r>
      <w:r>
        <w:t>con</w:t>
      </w:r>
      <w:r>
        <w:rPr>
          <w:spacing w:val="-13"/>
        </w:rPr>
        <w:t xml:space="preserve"> </w:t>
      </w:r>
      <w:r>
        <w:t>posterioridad</w:t>
      </w:r>
      <w:r>
        <w:rPr>
          <w:spacing w:val="-14"/>
        </w:rPr>
        <w:t xml:space="preserve"> </w:t>
      </w:r>
      <w:r>
        <w:t>a</w:t>
      </w:r>
      <w:r>
        <w:rPr>
          <w:spacing w:val="-16"/>
        </w:rPr>
        <w:t xml:space="preserve"> </w:t>
      </w:r>
      <w:r>
        <w:t>que</w:t>
      </w:r>
      <w:r>
        <w:rPr>
          <w:spacing w:val="-13"/>
        </w:rPr>
        <w:t xml:space="preserve"> </w:t>
      </w:r>
      <w:r>
        <w:t>la</w:t>
      </w:r>
      <w:r>
        <w:rPr>
          <w:spacing w:val="-14"/>
        </w:rPr>
        <w:t xml:space="preserve"> </w:t>
      </w:r>
      <w:r>
        <w:t xml:space="preserve">licencia se hubiere expedido </w:t>
      </w:r>
      <w:r>
        <w:rPr>
          <w:rFonts w:ascii="Symbol" w:hAnsi="Symbol"/>
        </w:rPr>
        <w:t></w:t>
      </w:r>
      <w:r>
        <w:t>o al momento de solicitarse su renovación</w:t>
      </w:r>
      <w:r>
        <w:rPr>
          <w:rFonts w:ascii="Symbol" w:hAnsi="Symbol"/>
        </w:rPr>
        <w:t></w:t>
      </w:r>
      <w:r>
        <w:t>, el municipio podrá proceder a dejar sin efecto la referida licencia.</w:t>
      </w:r>
    </w:p>
    <w:p w:rsidR="00712781" w:rsidRDefault="00712781">
      <w:pPr>
        <w:pStyle w:val="Textoindependiente"/>
        <w:spacing w:before="125"/>
      </w:pPr>
    </w:p>
    <w:p w:rsidR="00712781" w:rsidRDefault="00000000">
      <w:pPr>
        <w:pStyle w:val="Ttulo1"/>
        <w:ind w:left="1" w:firstLine="0"/>
        <w:jc w:val="center"/>
      </w:pPr>
      <w:r>
        <w:t>PROYECTO</w:t>
      </w:r>
      <w:r>
        <w:rPr>
          <w:spacing w:val="-6"/>
        </w:rPr>
        <w:t xml:space="preserve"> </w:t>
      </w:r>
      <w:r>
        <w:t>DE</w:t>
      </w:r>
      <w:r>
        <w:rPr>
          <w:spacing w:val="-9"/>
        </w:rPr>
        <w:t xml:space="preserve"> </w:t>
      </w:r>
      <w:r>
        <w:rPr>
          <w:spacing w:val="-5"/>
        </w:rPr>
        <w:t>LEY</w:t>
      </w:r>
    </w:p>
    <w:p w:rsidR="00712781" w:rsidRDefault="00712781">
      <w:pPr>
        <w:pStyle w:val="Textoindependiente"/>
        <w:rPr>
          <w:b/>
        </w:rPr>
      </w:pPr>
    </w:p>
    <w:p w:rsidR="00712781" w:rsidRDefault="00712781">
      <w:pPr>
        <w:pStyle w:val="Textoindependiente"/>
        <w:spacing w:before="5"/>
        <w:rPr>
          <w:b/>
        </w:rPr>
      </w:pPr>
    </w:p>
    <w:p w:rsidR="00712781" w:rsidRDefault="00000000">
      <w:pPr>
        <w:pStyle w:val="Textoindependiente"/>
        <w:spacing w:line="360" w:lineRule="auto"/>
        <w:ind w:left="119" w:right="115"/>
        <w:jc w:val="both"/>
      </w:pPr>
      <w:r>
        <w:t>Artículo único.</w:t>
      </w:r>
      <w:r>
        <w:rPr>
          <w:spacing w:val="-1"/>
        </w:rPr>
        <w:t xml:space="preserve"> </w:t>
      </w:r>
      <w:r>
        <w:t>- Modifícase la</w:t>
      </w:r>
      <w:r>
        <w:rPr>
          <w:spacing w:val="-2"/>
        </w:rPr>
        <w:t xml:space="preserve"> </w:t>
      </w:r>
      <w:r>
        <w:t>Ley N°18.290,</w:t>
      </w:r>
      <w:r>
        <w:rPr>
          <w:spacing w:val="-2"/>
        </w:rPr>
        <w:t xml:space="preserve"> </w:t>
      </w:r>
      <w:r>
        <w:t>de</w:t>
      </w:r>
      <w:r>
        <w:rPr>
          <w:spacing w:val="-6"/>
        </w:rPr>
        <w:t xml:space="preserve"> </w:t>
      </w:r>
      <w:r>
        <w:t>Tránsito,</w:t>
      </w:r>
      <w:r>
        <w:rPr>
          <w:spacing w:val="-2"/>
        </w:rPr>
        <w:t xml:space="preserve"> </w:t>
      </w:r>
      <w:r>
        <w:t>cuyo</w:t>
      </w:r>
      <w:r>
        <w:rPr>
          <w:spacing w:val="-2"/>
        </w:rPr>
        <w:t xml:space="preserve"> </w:t>
      </w:r>
      <w:r>
        <w:t>texto</w:t>
      </w:r>
      <w:r>
        <w:rPr>
          <w:spacing w:val="-2"/>
        </w:rPr>
        <w:t xml:space="preserve"> </w:t>
      </w:r>
      <w:r>
        <w:t>refundido,</w:t>
      </w:r>
      <w:r>
        <w:rPr>
          <w:spacing w:val="-2"/>
        </w:rPr>
        <w:t xml:space="preserve"> </w:t>
      </w:r>
      <w:r>
        <w:t>coordinado y</w:t>
      </w:r>
      <w:r>
        <w:rPr>
          <w:spacing w:val="-12"/>
        </w:rPr>
        <w:t xml:space="preserve"> </w:t>
      </w:r>
      <w:r>
        <w:t>sistematizado</w:t>
      </w:r>
      <w:r>
        <w:rPr>
          <w:spacing w:val="-14"/>
        </w:rPr>
        <w:t xml:space="preserve"> </w:t>
      </w:r>
      <w:r>
        <w:t>fue</w:t>
      </w:r>
      <w:r>
        <w:rPr>
          <w:spacing w:val="-14"/>
        </w:rPr>
        <w:t xml:space="preserve"> </w:t>
      </w:r>
      <w:r>
        <w:t>fijado</w:t>
      </w:r>
      <w:r>
        <w:rPr>
          <w:spacing w:val="-14"/>
        </w:rPr>
        <w:t xml:space="preserve"> </w:t>
      </w:r>
      <w:r>
        <w:t>por</w:t>
      </w:r>
      <w:r>
        <w:rPr>
          <w:spacing w:val="-16"/>
        </w:rPr>
        <w:t xml:space="preserve"> </w:t>
      </w:r>
      <w:r>
        <w:t>el</w:t>
      </w:r>
      <w:r>
        <w:rPr>
          <w:spacing w:val="-5"/>
        </w:rPr>
        <w:t xml:space="preserve"> </w:t>
      </w:r>
      <w:r>
        <w:t>Decreto</w:t>
      </w:r>
      <w:r>
        <w:rPr>
          <w:spacing w:val="-9"/>
        </w:rPr>
        <w:t xml:space="preserve"> </w:t>
      </w:r>
      <w:r>
        <w:t>con</w:t>
      </w:r>
      <w:r>
        <w:rPr>
          <w:spacing w:val="-7"/>
        </w:rPr>
        <w:t xml:space="preserve"> </w:t>
      </w:r>
      <w:r>
        <w:t>Fuerza</w:t>
      </w:r>
      <w:r>
        <w:rPr>
          <w:spacing w:val="-9"/>
        </w:rPr>
        <w:t xml:space="preserve"> </w:t>
      </w:r>
      <w:r>
        <w:t>de</w:t>
      </w:r>
      <w:r>
        <w:rPr>
          <w:spacing w:val="-13"/>
        </w:rPr>
        <w:t xml:space="preserve"> </w:t>
      </w:r>
      <w:r>
        <w:t>Ley</w:t>
      </w:r>
      <w:r>
        <w:rPr>
          <w:spacing w:val="-11"/>
        </w:rPr>
        <w:t xml:space="preserve"> </w:t>
      </w:r>
      <w:r>
        <w:t>N°1,</w:t>
      </w:r>
      <w:r>
        <w:rPr>
          <w:spacing w:val="-10"/>
        </w:rPr>
        <w:t xml:space="preserve"> </w:t>
      </w:r>
      <w:r>
        <w:t>de</w:t>
      </w:r>
      <w:r>
        <w:rPr>
          <w:spacing w:val="-9"/>
        </w:rPr>
        <w:t xml:space="preserve"> </w:t>
      </w:r>
      <w:r>
        <w:t>2007,</w:t>
      </w:r>
      <w:r>
        <w:rPr>
          <w:spacing w:val="-10"/>
        </w:rPr>
        <w:t xml:space="preserve"> </w:t>
      </w:r>
      <w:r>
        <w:t>de</w:t>
      </w:r>
      <w:r>
        <w:rPr>
          <w:spacing w:val="-9"/>
        </w:rPr>
        <w:t xml:space="preserve"> </w:t>
      </w:r>
      <w:r>
        <w:t>los</w:t>
      </w:r>
      <w:r>
        <w:rPr>
          <w:spacing w:val="-7"/>
        </w:rPr>
        <w:t xml:space="preserve"> </w:t>
      </w:r>
      <w:r>
        <w:t>Ministerios de Transportes y Telecomunicaciones y de Justicia, en el siguiente sentido:</w:t>
      </w:r>
    </w:p>
    <w:p w:rsidR="00712781" w:rsidRDefault="00712781">
      <w:pPr>
        <w:pStyle w:val="Textoindependiente"/>
        <w:spacing w:before="126"/>
      </w:pPr>
    </w:p>
    <w:p w:rsidR="00712781" w:rsidRDefault="00000000">
      <w:pPr>
        <w:pStyle w:val="Prrafodelista"/>
        <w:numPr>
          <w:ilvl w:val="0"/>
          <w:numId w:val="1"/>
        </w:numPr>
        <w:tabs>
          <w:tab w:val="left" w:pos="825"/>
        </w:tabs>
        <w:ind w:hanging="706"/>
      </w:pPr>
      <w:r>
        <w:t>Incorpórase</w:t>
      </w:r>
      <w:r>
        <w:rPr>
          <w:spacing w:val="-5"/>
        </w:rPr>
        <w:t xml:space="preserve"> </w:t>
      </w:r>
      <w:r>
        <w:t>un</w:t>
      </w:r>
      <w:r>
        <w:rPr>
          <w:spacing w:val="-6"/>
        </w:rPr>
        <w:t xml:space="preserve"> </w:t>
      </w:r>
      <w:r>
        <w:t>nuevo</w:t>
      </w:r>
      <w:r>
        <w:rPr>
          <w:spacing w:val="-2"/>
        </w:rPr>
        <w:t xml:space="preserve"> </w:t>
      </w:r>
      <w:r>
        <w:t>numeral</w:t>
      </w:r>
      <w:r>
        <w:rPr>
          <w:spacing w:val="-5"/>
        </w:rPr>
        <w:t xml:space="preserve"> </w:t>
      </w:r>
      <w:r>
        <w:t>6</w:t>
      </w:r>
      <w:r>
        <w:rPr>
          <w:spacing w:val="-6"/>
        </w:rPr>
        <w:t xml:space="preserve"> </w:t>
      </w:r>
      <w:r>
        <w:t>al</w:t>
      </w:r>
      <w:r>
        <w:rPr>
          <w:spacing w:val="-4"/>
        </w:rPr>
        <w:t xml:space="preserve"> </w:t>
      </w:r>
      <w:r>
        <w:t>inciso</w:t>
      </w:r>
      <w:r>
        <w:rPr>
          <w:spacing w:val="-6"/>
        </w:rPr>
        <w:t xml:space="preserve"> </w:t>
      </w:r>
      <w:r>
        <w:t>primero</w:t>
      </w:r>
      <w:r>
        <w:rPr>
          <w:spacing w:val="-6"/>
        </w:rPr>
        <w:t xml:space="preserve"> </w:t>
      </w:r>
      <w:r>
        <w:t>del</w:t>
      </w:r>
      <w:r>
        <w:rPr>
          <w:spacing w:val="-9"/>
        </w:rPr>
        <w:t xml:space="preserve"> </w:t>
      </w:r>
      <w:r>
        <w:t>artículo</w:t>
      </w:r>
      <w:r>
        <w:rPr>
          <w:spacing w:val="-6"/>
        </w:rPr>
        <w:t xml:space="preserve"> </w:t>
      </w:r>
      <w:r>
        <w:rPr>
          <w:spacing w:val="-5"/>
        </w:rPr>
        <w:t>13:</w:t>
      </w:r>
    </w:p>
    <w:p w:rsidR="00712781" w:rsidRDefault="00712781">
      <w:pPr>
        <w:pStyle w:val="Textoindependiente"/>
        <w:spacing w:before="252"/>
      </w:pPr>
    </w:p>
    <w:p w:rsidR="00712781" w:rsidRDefault="00000000">
      <w:pPr>
        <w:pStyle w:val="Textoindependiente"/>
        <w:spacing w:line="360" w:lineRule="auto"/>
        <w:ind w:left="119" w:right="114"/>
        <w:jc w:val="both"/>
      </w:pPr>
      <w:r>
        <w:t>“6)</w:t>
      </w:r>
      <w:r>
        <w:rPr>
          <w:spacing w:val="-14"/>
        </w:rPr>
        <w:t xml:space="preserve"> </w:t>
      </w:r>
      <w:r>
        <w:t>No</w:t>
      </w:r>
      <w:r>
        <w:rPr>
          <w:spacing w:val="-9"/>
        </w:rPr>
        <w:t xml:space="preserve"> </w:t>
      </w:r>
      <w:r>
        <w:t>mantener</w:t>
      </w:r>
      <w:r>
        <w:rPr>
          <w:spacing w:val="-16"/>
        </w:rPr>
        <w:t xml:space="preserve"> </w:t>
      </w:r>
      <w:r>
        <w:t>una</w:t>
      </w:r>
      <w:r>
        <w:rPr>
          <w:spacing w:val="-9"/>
        </w:rPr>
        <w:t xml:space="preserve"> </w:t>
      </w:r>
      <w:r>
        <w:t>inscripción</w:t>
      </w:r>
      <w:r>
        <w:rPr>
          <w:spacing w:val="-9"/>
        </w:rPr>
        <w:t xml:space="preserve"> </w:t>
      </w:r>
      <w:r>
        <w:t>vigente</w:t>
      </w:r>
      <w:r>
        <w:rPr>
          <w:spacing w:val="-9"/>
        </w:rPr>
        <w:t xml:space="preserve"> </w:t>
      </w:r>
      <w:r>
        <w:t>en</w:t>
      </w:r>
      <w:r>
        <w:rPr>
          <w:spacing w:val="-10"/>
        </w:rPr>
        <w:t xml:space="preserve"> </w:t>
      </w:r>
      <w:r>
        <w:t>el</w:t>
      </w:r>
      <w:r>
        <w:rPr>
          <w:spacing w:val="-12"/>
        </w:rPr>
        <w:t xml:space="preserve"> </w:t>
      </w:r>
      <w:r>
        <w:t>Registro</w:t>
      </w:r>
      <w:r>
        <w:rPr>
          <w:spacing w:val="-9"/>
        </w:rPr>
        <w:t xml:space="preserve"> </w:t>
      </w:r>
      <w:r>
        <w:t>Nacional</w:t>
      </w:r>
      <w:r>
        <w:rPr>
          <w:spacing w:val="-12"/>
        </w:rPr>
        <w:t xml:space="preserve"> </w:t>
      </w:r>
      <w:r>
        <w:t>de</w:t>
      </w:r>
      <w:r>
        <w:rPr>
          <w:spacing w:val="-9"/>
        </w:rPr>
        <w:t xml:space="preserve"> </w:t>
      </w:r>
      <w:r>
        <w:t>Deudores</w:t>
      </w:r>
      <w:r>
        <w:rPr>
          <w:spacing w:val="-16"/>
        </w:rPr>
        <w:t xml:space="preserve"> </w:t>
      </w:r>
      <w:r>
        <w:t>de</w:t>
      </w:r>
      <w:r>
        <w:rPr>
          <w:spacing w:val="-14"/>
        </w:rPr>
        <w:t xml:space="preserve"> </w:t>
      </w:r>
      <w:r>
        <w:t>Pensiones de Alimentos. La verificación de este requisito se realizará por el funcionario mediante la consulta en línea del Registro antedicho, de conformidad con lo establecido en el artículo 33 de la Ley N°14.908, sobre abandono de familia y</w:t>
      </w:r>
      <w:r>
        <w:rPr>
          <w:spacing w:val="-2"/>
        </w:rPr>
        <w:t xml:space="preserve"> </w:t>
      </w:r>
      <w:r>
        <w:t>pago de pensiones</w:t>
      </w:r>
      <w:r>
        <w:rPr>
          <w:spacing w:val="-1"/>
        </w:rPr>
        <w:t xml:space="preserve"> </w:t>
      </w:r>
      <w:r>
        <w:t>alimenticias, cuyo texto refundido, coordinado y sistematizado fue fijado por el artículo 7° del Decreto con Fuerza de Ley N°1, de 2000, del Ministerio de Justicia, incorporado en virtud de la Ley N°21.389</w:t>
      </w:r>
      <w:r>
        <w:rPr>
          <w:spacing w:val="-16"/>
        </w:rPr>
        <w:t xml:space="preserve"> </w:t>
      </w:r>
      <w:r>
        <w:t>que</w:t>
      </w:r>
      <w:r>
        <w:rPr>
          <w:spacing w:val="-13"/>
        </w:rPr>
        <w:t xml:space="preserve"> </w:t>
      </w:r>
      <w:r>
        <w:t>crea</w:t>
      </w:r>
      <w:r>
        <w:rPr>
          <w:spacing w:val="-14"/>
        </w:rPr>
        <w:t xml:space="preserve"> </w:t>
      </w:r>
      <w:r>
        <w:t>el</w:t>
      </w:r>
      <w:r>
        <w:rPr>
          <w:spacing w:val="-12"/>
        </w:rPr>
        <w:t xml:space="preserve"> </w:t>
      </w:r>
      <w:r>
        <w:t>Registro</w:t>
      </w:r>
      <w:r>
        <w:rPr>
          <w:spacing w:val="-9"/>
        </w:rPr>
        <w:t xml:space="preserve"> </w:t>
      </w:r>
      <w:r>
        <w:t>Nacional</w:t>
      </w:r>
      <w:r>
        <w:rPr>
          <w:spacing w:val="-16"/>
        </w:rPr>
        <w:t xml:space="preserve"> </w:t>
      </w:r>
      <w:r>
        <w:t>de</w:t>
      </w:r>
      <w:r>
        <w:rPr>
          <w:spacing w:val="-8"/>
        </w:rPr>
        <w:t xml:space="preserve"> </w:t>
      </w:r>
      <w:r>
        <w:t>Deudores</w:t>
      </w:r>
      <w:r>
        <w:rPr>
          <w:spacing w:val="-11"/>
        </w:rPr>
        <w:t xml:space="preserve"> </w:t>
      </w:r>
      <w:r>
        <w:t>de</w:t>
      </w:r>
      <w:r>
        <w:rPr>
          <w:spacing w:val="-9"/>
        </w:rPr>
        <w:t xml:space="preserve"> </w:t>
      </w:r>
      <w:r>
        <w:t>Pensiones</w:t>
      </w:r>
      <w:r>
        <w:rPr>
          <w:spacing w:val="-16"/>
        </w:rPr>
        <w:t xml:space="preserve"> </w:t>
      </w:r>
      <w:r>
        <w:t>de</w:t>
      </w:r>
      <w:r>
        <w:rPr>
          <w:spacing w:val="-15"/>
        </w:rPr>
        <w:t xml:space="preserve"> </w:t>
      </w:r>
      <w:r>
        <w:t>Alimentos</w:t>
      </w:r>
      <w:r>
        <w:rPr>
          <w:spacing w:val="-10"/>
        </w:rPr>
        <w:t xml:space="preserve"> </w:t>
      </w:r>
      <w:r>
        <w:t>y</w:t>
      </w:r>
      <w:r>
        <w:rPr>
          <w:spacing w:val="-16"/>
        </w:rPr>
        <w:t xml:space="preserve"> </w:t>
      </w:r>
      <w:r>
        <w:t xml:space="preserve">modifica diversos cuerpos legales para perfeccionar el sistema de pago de las pensiones de </w:t>
      </w:r>
      <w:r>
        <w:rPr>
          <w:spacing w:val="-2"/>
        </w:rPr>
        <w:t>alimentos.”</w:t>
      </w:r>
    </w:p>
    <w:p w:rsidR="00712781" w:rsidRDefault="00712781">
      <w:pPr>
        <w:pStyle w:val="Textoindependiente"/>
        <w:spacing w:before="129"/>
      </w:pPr>
    </w:p>
    <w:p w:rsidR="00712781" w:rsidRDefault="00000000">
      <w:pPr>
        <w:pStyle w:val="Prrafodelista"/>
        <w:numPr>
          <w:ilvl w:val="0"/>
          <w:numId w:val="1"/>
        </w:numPr>
        <w:tabs>
          <w:tab w:val="left" w:pos="376"/>
        </w:tabs>
        <w:spacing w:before="1"/>
        <w:ind w:left="376" w:hanging="257"/>
      </w:pPr>
      <w:r>
        <w:t>Incorpórase</w:t>
      </w:r>
      <w:r>
        <w:rPr>
          <w:spacing w:val="-3"/>
        </w:rPr>
        <w:t xml:space="preserve"> </w:t>
      </w:r>
      <w:r>
        <w:t>un</w:t>
      </w:r>
      <w:r>
        <w:rPr>
          <w:spacing w:val="-6"/>
        </w:rPr>
        <w:t xml:space="preserve"> </w:t>
      </w:r>
      <w:r>
        <w:t>nuevo</w:t>
      </w:r>
      <w:r>
        <w:rPr>
          <w:spacing w:val="-6"/>
        </w:rPr>
        <w:t xml:space="preserve"> </w:t>
      </w:r>
      <w:r>
        <w:t>artículo</w:t>
      </w:r>
      <w:r>
        <w:rPr>
          <w:spacing w:val="-6"/>
        </w:rPr>
        <w:t xml:space="preserve"> </w:t>
      </w:r>
      <w:r>
        <w:t>20</w:t>
      </w:r>
      <w:r>
        <w:rPr>
          <w:spacing w:val="-2"/>
        </w:rPr>
        <w:t xml:space="preserve"> </w:t>
      </w:r>
      <w:r>
        <w:t>bis,</w:t>
      </w:r>
      <w:r>
        <w:rPr>
          <w:spacing w:val="-7"/>
        </w:rPr>
        <w:t xml:space="preserve"> </w:t>
      </w:r>
      <w:r>
        <w:t>a</w:t>
      </w:r>
      <w:r>
        <w:rPr>
          <w:spacing w:val="-6"/>
        </w:rPr>
        <w:t xml:space="preserve"> </w:t>
      </w:r>
      <w:r>
        <w:t>continuación</w:t>
      </w:r>
      <w:r>
        <w:rPr>
          <w:spacing w:val="-6"/>
        </w:rPr>
        <w:t xml:space="preserve"> </w:t>
      </w:r>
      <w:r>
        <w:t>del</w:t>
      </w:r>
      <w:r>
        <w:rPr>
          <w:spacing w:val="-5"/>
        </w:rPr>
        <w:t xml:space="preserve"> </w:t>
      </w:r>
      <w:r>
        <w:t>artículo</w:t>
      </w:r>
      <w:r>
        <w:rPr>
          <w:spacing w:val="-2"/>
        </w:rPr>
        <w:t xml:space="preserve"> </w:t>
      </w:r>
      <w:r>
        <w:t>20,</w:t>
      </w:r>
      <w:r>
        <w:rPr>
          <w:spacing w:val="-3"/>
        </w:rPr>
        <w:t xml:space="preserve"> </w:t>
      </w:r>
      <w:r>
        <w:t>del</w:t>
      </w:r>
      <w:r>
        <w:rPr>
          <w:spacing w:val="-9"/>
        </w:rPr>
        <w:t xml:space="preserve"> </w:t>
      </w:r>
      <w:r>
        <w:t>siguiente</w:t>
      </w:r>
      <w:r>
        <w:rPr>
          <w:spacing w:val="-6"/>
        </w:rPr>
        <w:t xml:space="preserve"> </w:t>
      </w:r>
      <w:r>
        <w:rPr>
          <w:spacing w:val="-2"/>
        </w:rPr>
        <w:t>tenor:</w:t>
      </w:r>
    </w:p>
    <w:p w:rsidR="00712781" w:rsidRDefault="00712781">
      <w:pPr>
        <w:pStyle w:val="Textoindependiente"/>
        <w:spacing w:before="252"/>
      </w:pPr>
    </w:p>
    <w:p w:rsidR="00712781" w:rsidRDefault="00000000">
      <w:pPr>
        <w:pStyle w:val="Textoindependiente"/>
        <w:spacing w:before="1" w:line="360" w:lineRule="auto"/>
        <w:ind w:left="119" w:right="114"/>
        <w:jc w:val="both"/>
      </w:pPr>
      <w:r>
        <w:t>“Asimismo, el Director del Departamento de Tránsito y Transporte Público Municipal cancelará aquellas licencias de conducir que hayan sido expedidas manteniendo el solicitante una inscripción vigente en el Registro Nacional de Deudores de Pensión de Alimentos o cuando, de manera posterior a su otorgamiento, el solicitante de la referida licencia fuere inscrito en el Registro antedicho.</w:t>
      </w:r>
    </w:p>
    <w:p w:rsidR="00712781" w:rsidRDefault="00712781">
      <w:pPr>
        <w:pStyle w:val="Textoindependiente"/>
        <w:spacing w:before="125"/>
      </w:pPr>
    </w:p>
    <w:p w:rsidR="00712781" w:rsidRDefault="00000000">
      <w:pPr>
        <w:pStyle w:val="Textoindependiente"/>
        <w:spacing w:line="360" w:lineRule="auto"/>
        <w:ind w:left="119" w:right="119"/>
        <w:jc w:val="both"/>
      </w:pPr>
      <w:r>
        <w:t>Adicionalmente, y de conformidad con el artículo 19, cuando el solicitante pretenda la extensión de la vigencia de la licencia otorgada previamente, el órgano competente</w:t>
      </w:r>
      <w:r>
        <w:rPr>
          <w:spacing w:val="-1"/>
        </w:rPr>
        <w:t xml:space="preserve"> </w:t>
      </w:r>
      <w:r>
        <w:t>podrá</w:t>
      </w:r>
    </w:p>
    <w:p w:rsidR="00712781" w:rsidRDefault="00712781">
      <w:pPr>
        <w:spacing w:line="360" w:lineRule="auto"/>
        <w:jc w:val="both"/>
        <w:sectPr w:rsidR="00712781">
          <w:pgSz w:w="12240" w:h="15840"/>
          <w:pgMar w:top="1340" w:right="1580" w:bottom="280" w:left="1580" w:header="720" w:footer="720" w:gutter="0"/>
          <w:cols w:space="720"/>
        </w:sectPr>
      </w:pPr>
    </w:p>
    <w:p w:rsidR="00712781" w:rsidRDefault="00000000">
      <w:pPr>
        <w:pStyle w:val="Textoindependiente"/>
        <w:spacing w:before="76" w:line="360" w:lineRule="auto"/>
        <w:ind w:left="119" w:right="129"/>
        <w:jc w:val="both"/>
      </w:pPr>
      <w:r>
        <w:lastRenderedPageBreak/>
        <w:t>cancelar</w:t>
      </w:r>
      <w:r>
        <w:rPr>
          <w:spacing w:val="-12"/>
        </w:rPr>
        <w:t xml:space="preserve"> </w:t>
      </w:r>
      <w:r>
        <w:t>la</w:t>
      </w:r>
      <w:r>
        <w:rPr>
          <w:spacing w:val="-14"/>
        </w:rPr>
        <w:t xml:space="preserve"> </w:t>
      </w:r>
      <w:r>
        <w:t>referida</w:t>
      </w:r>
      <w:r>
        <w:rPr>
          <w:spacing w:val="-14"/>
        </w:rPr>
        <w:t xml:space="preserve"> </w:t>
      </w:r>
      <w:r>
        <w:t>licencia,</w:t>
      </w:r>
      <w:r>
        <w:rPr>
          <w:spacing w:val="-15"/>
        </w:rPr>
        <w:t xml:space="preserve"> </w:t>
      </w:r>
      <w:r>
        <w:t>en</w:t>
      </w:r>
      <w:r>
        <w:rPr>
          <w:spacing w:val="-14"/>
        </w:rPr>
        <w:t xml:space="preserve"> </w:t>
      </w:r>
      <w:r>
        <w:t>los</w:t>
      </w:r>
      <w:r>
        <w:rPr>
          <w:spacing w:val="-16"/>
        </w:rPr>
        <w:t xml:space="preserve"> </w:t>
      </w:r>
      <w:r>
        <w:t>términos</w:t>
      </w:r>
      <w:r>
        <w:rPr>
          <w:spacing w:val="-10"/>
        </w:rPr>
        <w:t xml:space="preserve"> </w:t>
      </w:r>
      <w:r>
        <w:t>indicados</w:t>
      </w:r>
      <w:r>
        <w:rPr>
          <w:spacing w:val="-16"/>
        </w:rPr>
        <w:t xml:space="preserve"> </w:t>
      </w:r>
      <w:r>
        <w:t>en</w:t>
      </w:r>
      <w:r>
        <w:rPr>
          <w:spacing w:val="-13"/>
        </w:rPr>
        <w:t xml:space="preserve"> </w:t>
      </w:r>
      <w:r>
        <w:t>el</w:t>
      </w:r>
      <w:r>
        <w:rPr>
          <w:spacing w:val="-12"/>
        </w:rPr>
        <w:t xml:space="preserve"> </w:t>
      </w:r>
      <w:r>
        <w:t>inciso</w:t>
      </w:r>
      <w:r>
        <w:rPr>
          <w:spacing w:val="-14"/>
        </w:rPr>
        <w:t xml:space="preserve"> </w:t>
      </w:r>
      <w:r>
        <w:t>precedente,</w:t>
      </w:r>
      <w:r>
        <w:rPr>
          <w:spacing w:val="-15"/>
        </w:rPr>
        <w:t xml:space="preserve"> </w:t>
      </w:r>
      <w:r>
        <w:t>si</w:t>
      </w:r>
      <w:r>
        <w:rPr>
          <w:spacing w:val="-12"/>
        </w:rPr>
        <w:t xml:space="preserve"> </w:t>
      </w:r>
      <w:r>
        <w:t>constatare que el solicitante figurare en la nómina del Registro antes referido.</w:t>
      </w:r>
    </w:p>
    <w:p w:rsidR="00712781" w:rsidRDefault="00712781">
      <w:pPr>
        <w:pStyle w:val="Textoindependiente"/>
        <w:spacing w:before="126"/>
      </w:pPr>
    </w:p>
    <w:p w:rsidR="00712781" w:rsidRDefault="00000000">
      <w:pPr>
        <w:pStyle w:val="Textoindependiente"/>
        <w:spacing w:line="360" w:lineRule="auto"/>
        <w:ind w:left="119" w:right="130"/>
        <w:jc w:val="both"/>
      </w:pPr>
      <w:r>
        <w:t>Las</w:t>
      </w:r>
      <w:r>
        <w:rPr>
          <w:spacing w:val="-8"/>
        </w:rPr>
        <w:t xml:space="preserve"> </w:t>
      </w:r>
      <w:r>
        <w:t>cancelaciones</w:t>
      </w:r>
      <w:r>
        <w:rPr>
          <w:spacing w:val="-8"/>
        </w:rPr>
        <w:t xml:space="preserve"> </w:t>
      </w:r>
      <w:r>
        <w:t>antes</w:t>
      </w:r>
      <w:r>
        <w:rPr>
          <w:spacing w:val="-8"/>
        </w:rPr>
        <w:t xml:space="preserve"> </w:t>
      </w:r>
      <w:r>
        <w:t>aludidas</w:t>
      </w:r>
      <w:r>
        <w:rPr>
          <w:spacing w:val="-4"/>
        </w:rPr>
        <w:t xml:space="preserve"> </w:t>
      </w:r>
      <w:r>
        <w:t>se</w:t>
      </w:r>
      <w:r>
        <w:rPr>
          <w:spacing w:val="-3"/>
        </w:rPr>
        <w:t xml:space="preserve"> </w:t>
      </w:r>
      <w:r>
        <w:t>comunicarán</w:t>
      </w:r>
      <w:r>
        <w:rPr>
          <w:spacing w:val="-6"/>
        </w:rPr>
        <w:t xml:space="preserve"> </w:t>
      </w:r>
      <w:r>
        <w:t>al</w:t>
      </w:r>
      <w:r>
        <w:rPr>
          <w:spacing w:val="-4"/>
        </w:rPr>
        <w:t xml:space="preserve"> </w:t>
      </w:r>
      <w:r>
        <w:t>Registro</w:t>
      </w:r>
      <w:r>
        <w:rPr>
          <w:spacing w:val="-3"/>
        </w:rPr>
        <w:t xml:space="preserve"> </w:t>
      </w:r>
      <w:r>
        <w:t>Nacional</w:t>
      </w:r>
      <w:r>
        <w:rPr>
          <w:spacing w:val="-9"/>
        </w:rPr>
        <w:t xml:space="preserve"> </w:t>
      </w:r>
      <w:r>
        <w:t>de</w:t>
      </w:r>
      <w:r>
        <w:rPr>
          <w:spacing w:val="-3"/>
        </w:rPr>
        <w:t xml:space="preserve"> </w:t>
      </w:r>
      <w:r>
        <w:t>Conductores</w:t>
      </w:r>
      <w:r>
        <w:rPr>
          <w:spacing w:val="-13"/>
        </w:rPr>
        <w:t xml:space="preserve"> </w:t>
      </w:r>
      <w:r>
        <w:t>de Vehículos</w:t>
      </w:r>
      <w:r>
        <w:rPr>
          <w:spacing w:val="-14"/>
        </w:rPr>
        <w:t xml:space="preserve"> </w:t>
      </w:r>
      <w:r>
        <w:t>Motorizados,</w:t>
      </w:r>
      <w:r>
        <w:rPr>
          <w:spacing w:val="-10"/>
        </w:rPr>
        <w:t xml:space="preserve"> </w:t>
      </w:r>
      <w:r>
        <w:t>en</w:t>
      </w:r>
      <w:r>
        <w:rPr>
          <w:spacing w:val="-9"/>
        </w:rPr>
        <w:t xml:space="preserve"> </w:t>
      </w:r>
      <w:r>
        <w:t>la</w:t>
      </w:r>
      <w:r>
        <w:rPr>
          <w:spacing w:val="-14"/>
        </w:rPr>
        <w:t xml:space="preserve"> </w:t>
      </w:r>
      <w:r>
        <w:t>forma</w:t>
      </w:r>
      <w:r>
        <w:rPr>
          <w:spacing w:val="-9"/>
        </w:rPr>
        <w:t xml:space="preserve"> </w:t>
      </w:r>
      <w:r>
        <w:t>y</w:t>
      </w:r>
      <w:r>
        <w:rPr>
          <w:spacing w:val="-16"/>
        </w:rPr>
        <w:t xml:space="preserve"> </w:t>
      </w:r>
      <w:r>
        <w:t>dentro</w:t>
      </w:r>
      <w:r>
        <w:rPr>
          <w:spacing w:val="-9"/>
        </w:rPr>
        <w:t xml:space="preserve"> </w:t>
      </w:r>
      <w:r>
        <w:t>de</w:t>
      </w:r>
      <w:r>
        <w:rPr>
          <w:spacing w:val="-9"/>
        </w:rPr>
        <w:t xml:space="preserve"> </w:t>
      </w:r>
      <w:r>
        <w:t>los</w:t>
      </w:r>
      <w:r>
        <w:rPr>
          <w:spacing w:val="-16"/>
        </w:rPr>
        <w:t xml:space="preserve"> </w:t>
      </w:r>
      <w:r>
        <w:t>plazos</w:t>
      </w:r>
      <w:r>
        <w:rPr>
          <w:spacing w:val="-11"/>
        </w:rPr>
        <w:t xml:space="preserve"> </w:t>
      </w:r>
      <w:r>
        <w:t>señalados</w:t>
      </w:r>
      <w:r>
        <w:rPr>
          <w:spacing w:val="-16"/>
        </w:rPr>
        <w:t xml:space="preserve"> </w:t>
      </w:r>
      <w:r>
        <w:t>en</w:t>
      </w:r>
      <w:r>
        <w:rPr>
          <w:spacing w:val="-9"/>
        </w:rPr>
        <w:t xml:space="preserve"> </w:t>
      </w:r>
      <w:r>
        <w:t>el</w:t>
      </w:r>
      <w:r>
        <w:rPr>
          <w:spacing w:val="-16"/>
        </w:rPr>
        <w:t xml:space="preserve"> </w:t>
      </w:r>
      <w:r>
        <w:t>Título</w:t>
      </w:r>
      <w:r>
        <w:rPr>
          <w:spacing w:val="-9"/>
        </w:rPr>
        <w:t xml:space="preserve"> </w:t>
      </w:r>
      <w:r>
        <w:t>XVIII,</w:t>
      </w:r>
      <w:r>
        <w:rPr>
          <w:spacing w:val="-10"/>
        </w:rPr>
        <w:t xml:space="preserve"> </w:t>
      </w:r>
      <w:r>
        <w:t>para que se practiquen las anotaciones correspondientes</w:t>
      </w:r>
    </w:p>
    <w:p w:rsidR="00712781" w:rsidRDefault="00712781">
      <w:pPr>
        <w:pStyle w:val="Textoindependiente"/>
        <w:spacing w:before="131"/>
      </w:pPr>
    </w:p>
    <w:p w:rsidR="00712781" w:rsidRDefault="00000000">
      <w:pPr>
        <w:pStyle w:val="Textoindependiente"/>
        <w:spacing w:line="360" w:lineRule="auto"/>
        <w:ind w:left="119" w:right="112"/>
        <w:jc w:val="both"/>
      </w:pPr>
      <w:r>
        <w:t>Lo</w:t>
      </w:r>
      <w:r>
        <w:rPr>
          <w:spacing w:val="-1"/>
        </w:rPr>
        <w:t xml:space="preserve"> </w:t>
      </w:r>
      <w:r>
        <w:t>anterior, sin</w:t>
      </w:r>
      <w:r>
        <w:rPr>
          <w:spacing w:val="-1"/>
        </w:rPr>
        <w:t xml:space="preserve"> </w:t>
      </w:r>
      <w:r>
        <w:t>perjuicio de las</w:t>
      </w:r>
      <w:r>
        <w:rPr>
          <w:spacing w:val="-3"/>
        </w:rPr>
        <w:t xml:space="preserve"> </w:t>
      </w:r>
      <w:r>
        <w:t>cancelaciones o suspensiones de las</w:t>
      </w:r>
      <w:r>
        <w:rPr>
          <w:spacing w:val="-2"/>
        </w:rPr>
        <w:t xml:space="preserve"> </w:t>
      </w:r>
      <w:r>
        <w:t>licencias</w:t>
      </w:r>
      <w:r>
        <w:rPr>
          <w:spacing w:val="-2"/>
        </w:rPr>
        <w:t xml:space="preserve"> </w:t>
      </w:r>
      <w:r>
        <w:t>de conducir que sean ordenadas en virtud de una resolución judicial”.</w:t>
      </w:r>
    </w:p>
    <w:p w:rsidR="00712781" w:rsidRDefault="00712781">
      <w:pPr>
        <w:pStyle w:val="Textoindependiente"/>
        <w:rPr>
          <w:sz w:val="20"/>
        </w:rPr>
      </w:pPr>
    </w:p>
    <w:p w:rsidR="00712781" w:rsidRDefault="00712781">
      <w:pPr>
        <w:pStyle w:val="Textoindependiente"/>
        <w:rPr>
          <w:sz w:val="20"/>
        </w:rPr>
      </w:pPr>
    </w:p>
    <w:p w:rsidR="00712781" w:rsidRDefault="00000000">
      <w:pPr>
        <w:pStyle w:val="Textoindependiente"/>
        <w:spacing w:before="57"/>
        <w:rPr>
          <w:sz w:val="20"/>
        </w:rPr>
      </w:pPr>
      <w:r>
        <w:rPr>
          <w:noProof/>
        </w:rPr>
        <w:drawing>
          <wp:anchor distT="0" distB="0" distL="0" distR="0" simplePos="0" relativeHeight="487588864" behindDoc="1" locked="0" layoutInCell="1" allowOverlap="1">
            <wp:simplePos x="0" y="0"/>
            <wp:positionH relativeFrom="page">
              <wp:posOffset>2470785</wp:posOffset>
            </wp:positionH>
            <wp:positionV relativeFrom="paragraph">
              <wp:posOffset>197489</wp:posOffset>
            </wp:positionV>
            <wp:extent cx="2743200" cy="55245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2743200" cy="552450"/>
                    </a:xfrm>
                    <a:prstGeom prst="rect">
                      <a:avLst/>
                    </a:prstGeom>
                  </pic:spPr>
                </pic:pic>
              </a:graphicData>
            </a:graphic>
          </wp:anchor>
        </w:drawing>
      </w:r>
    </w:p>
    <w:p w:rsidR="00712781" w:rsidRDefault="00000000">
      <w:pPr>
        <w:spacing w:before="250" w:line="360" w:lineRule="auto"/>
        <w:ind w:left="3073" w:right="1716" w:hanging="419"/>
        <w:rPr>
          <w:b/>
        </w:rPr>
      </w:pPr>
      <w:r>
        <w:rPr>
          <w:b/>
        </w:rPr>
        <w:t>Honorable</w:t>
      </w:r>
      <w:r>
        <w:rPr>
          <w:b/>
          <w:spacing w:val="-10"/>
        </w:rPr>
        <w:t xml:space="preserve"> </w:t>
      </w:r>
      <w:r>
        <w:rPr>
          <w:b/>
        </w:rPr>
        <w:t>Diputada</w:t>
      </w:r>
      <w:r>
        <w:rPr>
          <w:b/>
          <w:spacing w:val="-8"/>
        </w:rPr>
        <w:t xml:space="preserve"> </w:t>
      </w:r>
      <w:r>
        <w:rPr>
          <w:b/>
        </w:rPr>
        <w:t>de</w:t>
      </w:r>
      <w:r>
        <w:rPr>
          <w:b/>
          <w:spacing w:val="-10"/>
        </w:rPr>
        <w:t xml:space="preserve"> </w:t>
      </w:r>
      <w:r>
        <w:rPr>
          <w:b/>
        </w:rPr>
        <w:t>la</w:t>
      </w:r>
      <w:r>
        <w:rPr>
          <w:b/>
          <w:spacing w:val="-10"/>
        </w:rPr>
        <w:t xml:space="preserve"> </w:t>
      </w:r>
      <w:r>
        <w:rPr>
          <w:b/>
        </w:rPr>
        <w:t>República Alejandra Placencia Cabello</w:t>
      </w:r>
    </w:p>
    <w:sectPr w:rsidR="00712781">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DE0"/>
    <w:multiLevelType w:val="hybridMultilevel"/>
    <w:tmpl w:val="F6782260"/>
    <w:lvl w:ilvl="0" w:tplc="34700F2A">
      <w:start w:val="1"/>
      <w:numFmt w:val="decimal"/>
      <w:lvlText w:val="%1)"/>
      <w:lvlJc w:val="left"/>
      <w:pPr>
        <w:ind w:left="825" w:hanging="707"/>
        <w:jc w:val="left"/>
      </w:pPr>
      <w:rPr>
        <w:rFonts w:ascii="Arial" w:eastAsia="Arial" w:hAnsi="Arial" w:cs="Arial" w:hint="default"/>
        <w:b w:val="0"/>
        <w:bCs w:val="0"/>
        <w:i w:val="0"/>
        <w:iCs w:val="0"/>
        <w:spacing w:val="0"/>
        <w:w w:val="100"/>
        <w:sz w:val="22"/>
        <w:szCs w:val="22"/>
        <w:lang w:val="es-ES" w:eastAsia="en-US" w:bidi="ar-SA"/>
      </w:rPr>
    </w:lvl>
    <w:lvl w:ilvl="1" w:tplc="41105474">
      <w:numFmt w:val="bullet"/>
      <w:lvlText w:val="•"/>
      <w:lvlJc w:val="left"/>
      <w:pPr>
        <w:ind w:left="1646" w:hanging="707"/>
      </w:pPr>
      <w:rPr>
        <w:rFonts w:hint="default"/>
        <w:lang w:val="es-ES" w:eastAsia="en-US" w:bidi="ar-SA"/>
      </w:rPr>
    </w:lvl>
    <w:lvl w:ilvl="2" w:tplc="3C90C688">
      <w:numFmt w:val="bullet"/>
      <w:lvlText w:val="•"/>
      <w:lvlJc w:val="left"/>
      <w:pPr>
        <w:ind w:left="2472" w:hanging="707"/>
      </w:pPr>
      <w:rPr>
        <w:rFonts w:hint="default"/>
        <w:lang w:val="es-ES" w:eastAsia="en-US" w:bidi="ar-SA"/>
      </w:rPr>
    </w:lvl>
    <w:lvl w:ilvl="3" w:tplc="D8F4880A">
      <w:numFmt w:val="bullet"/>
      <w:lvlText w:val="•"/>
      <w:lvlJc w:val="left"/>
      <w:pPr>
        <w:ind w:left="3298" w:hanging="707"/>
      </w:pPr>
      <w:rPr>
        <w:rFonts w:hint="default"/>
        <w:lang w:val="es-ES" w:eastAsia="en-US" w:bidi="ar-SA"/>
      </w:rPr>
    </w:lvl>
    <w:lvl w:ilvl="4" w:tplc="85E8B36E">
      <w:numFmt w:val="bullet"/>
      <w:lvlText w:val="•"/>
      <w:lvlJc w:val="left"/>
      <w:pPr>
        <w:ind w:left="4124" w:hanging="707"/>
      </w:pPr>
      <w:rPr>
        <w:rFonts w:hint="default"/>
        <w:lang w:val="es-ES" w:eastAsia="en-US" w:bidi="ar-SA"/>
      </w:rPr>
    </w:lvl>
    <w:lvl w:ilvl="5" w:tplc="20AE1770">
      <w:numFmt w:val="bullet"/>
      <w:lvlText w:val="•"/>
      <w:lvlJc w:val="left"/>
      <w:pPr>
        <w:ind w:left="4950" w:hanging="707"/>
      </w:pPr>
      <w:rPr>
        <w:rFonts w:hint="default"/>
        <w:lang w:val="es-ES" w:eastAsia="en-US" w:bidi="ar-SA"/>
      </w:rPr>
    </w:lvl>
    <w:lvl w:ilvl="6" w:tplc="A29CE976">
      <w:numFmt w:val="bullet"/>
      <w:lvlText w:val="•"/>
      <w:lvlJc w:val="left"/>
      <w:pPr>
        <w:ind w:left="5776" w:hanging="707"/>
      </w:pPr>
      <w:rPr>
        <w:rFonts w:hint="default"/>
        <w:lang w:val="es-ES" w:eastAsia="en-US" w:bidi="ar-SA"/>
      </w:rPr>
    </w:lvl>
    <w:lvl w:ilvl="7" w:tplc="1B62F162">
      <w:numFmt w:val="bullet"/>
      <w:lvlText w:val="•"/>
      <w:lvlJc w:val="left"/>
      <w:pPr>
        <w:ind w:left="6602" w:hanging="707"/>
      </w:pPr>
      <w:rPr>
        <w:rFonts w:hint="default"/>
        <w:lang w:val="es-ES" w:eastAsia="en-US" w:bidi="ar-SA"/>
      </w:rPr>
    </w:lvl>
    <w:lvl w:ilvl="8" w:tplc="C30AEC9E">
      <w:numFmt w:val="bullet"/>
      <w:lvlText w:val="•"/>
      <w:lvlJc w:val="left"/>
      <w:pPr>
        <w:ind w:left="7428" w:hanging="707"/>
      </w:pPr>
      <w:rPr>
        <w:rFonts w:hint="default"/>
        <w:lang w:val="es-ES" w:eastAsia="en-US" w:bidi="ar-SA"/>
      </w:rPr>
    </w:lvl>
  </w:abstractNum>
  <w:abstractNum w:abstractNumId="1" w15:restartNumberingAfterBreak="0">
    <w:nsid w:val="3842076D"/>
    <w:multiLevelType w:val="hybridMultilevel"/>
    <w:tmpl w:val="2AF4250A"/>
    <w:lvl w:ilvl="0" w:tplc="3F4EDD00">
      <w:start w:val="1"/>
      <w:numFmt w:val="upperRoman"/>
      <w:lvlText w:val="%1."/>
      <w:lvlJc w:val="left"/>
      <w:pPr>
        <w:ind w:left="686" w:hanging="567"/>
        <w:jc w:val="left"/>
      </w:pPr>
      <w:rPr>
        <w:rFonts w:ascii="Arial" w:eastAsia="Arial" w:hAnsi="Arial" w:cs="Arial" w:hint="default"/>
        <w:b/>
        <w:bCs/>
        <w:i w:val="0"/>
        <w:iCs w:val="0"/>
        <w:spacing w:val="-4"/>
        <w:w w:val="100"/>
        <w:sz w:val="22"/>
        <w:szCs w:val="22"/>
        <w:lang w:val="es-ES" w:eastAsia="en-US" w:bidi="ar-SA"/>
      </w:rPr>
    </w:lvl>
    <w:lvl w:ilvl="1" w:tplc="E2403350">
      <w:numFmt w:val="bullet"/>
      <w:lvlText w:val="•"/>
      <w:lvlJc w:val="left"/>
      <w:pPr>
        <w:ind w:left="1520" w:hanging="567"/>
      </w:pPr>
      <w:rPr>
        <w:rFonts w:hint="default"/>
        <w:lang w:val="es-ES" w:eastAsia="en-US" w:bidi="ar-SA"/>
      </w:rPr>
    </w:lvl>
    <w:lvl w:ilvl="2" w:tplc="DA9E6490">
      <w:numFmt w:val="bullet"/>
      <w:lvlText w:val="•"/>
      <w:lvlJc w:val="left"/>
      <w:pPr>
        <w:ind w:left="2360" w:hanging="567"/>
      </w:pPr>
      <w:rPr>
        <w:rFonts w:hint="default"/>
        <w:lang w:val="es-ES" w:eastAsia="en-US" w:bidi="ar-SA"/>
      </w:rPr>
    </w:lvl>
    <w:lvl w:ilvl="3" w:tplc="48960F9C">
      <w:numFmt w:val="bullet"/>
      <w:lvlText w:val="•"/>
      <w:lvlJc w:val="left"/>
      <w:pPr>
        <w:ind w:left="3200" w:hanging="567"/>
      </w:pPr>
      <w:rPr>
        <w:rFonts w:hint="default"/>
        <w:lang w:val="es-ES" w:eastAsia="en-US" w:bidi="ar-SA"/>
      </w:rPr>
    </w:lvl>
    <w:lvl w:ilvl="4" w:tplc="2C7C13B4">
      <w:numFmt w:val="bullet"/>
      <w:lvlText w:val="•"/>
      <w:lvlJc w:val="left"/>
      <w:pPr>
        <w:ind w:left="4040" w:hanging="567"/>
      </w:pPr>
      <w:rPr>
        <w:rFonts w:hint="default"/>
        <w:lang w:val="es-ES" w:eastAsia="en-US" w:bidi="ar-SA"/>
      </w:rPr>
    </w:lvl>
    <w:lvl w:ilvl="5" w:tplc="668A4B26">
      <w:numFmt w:val="bullet"/>
      <w:lvlText w:val="•"/>
      <w:lvlJc w:val="left"/>
      <w:pPr>
        <w:ind w:left="4880" w:hanging="567"/>
      </w:pPr>
      <w:rPr>
        <w:rFonts w:hint="default"/>
        <w:lang w:val="es-ES" w:eastAsia="en-US" w:bidi="ar-SA"/>
      </w:rPr>
    </w:lvl>
    <w:lvl w:ilvl="6" w:tplc="5238C154">
      <w:numFmt w:val="bullet"/>
      <w:lvlText w:val="•"/>
      <w:lvlJc w:val="left"/>
      <w:pPr>
        <w:ind w:left="5720" w:hanging="567"/>
      </w:pPr>
      <w:rPr>
        <w:rFonts w:hint="default"/>
        <w:lang w:val="es-ES" w:eastAsia="en-US" w:bidi="ar-SA"/>
      </w:rPr>
    </w:lvl>
    <w:lvl w:ilvl="7" w:tplc="2B3C0506">
      <w:numFmt w:val="bullet"/>
      <w:lvlText w:val="•"/>
      <w:lvlJc w:val="left"/>
      <w:pPr>
        <w:ind w:left="6560" w:hanging="567"/>
      </w:pPr>
      <w:rPr>
        <w:rFonts w:hint="default"/>
        <w:lang w:val="es-ES" w:eastAsia="en-US" w:bidi="ar-SA"/>
      </w:rPr>
    </w:lvl>
    <w:lvl w:ilvl="8" w:tplc="2E8889A6">
      <w:numFmt w:val="bullet"/>
      <w:lvlText w:val="•"/>
      <w:lvlJc w:val="left"/>
      <w:pPr>
        <w:ind w:left="7400" w:hanging="567"/>
      </w:pPr>
      <w:rPr>
        <w:rFonts w:hint="default"/>
        <w:lang w:val="es-ES" w:eastAsia="en-US" w:bidi="ar-SA"/>
      </w:rPr>
    </w:lvl>
  </w:abstractNum>
  <w:num w:numId="1" w16cid:durableId="1903636498">
    <w:abstractNumId w:val="0"/>
  </w:num>
  <w:num w:numId="2" w16cid:durableId="877399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12781"/>
    <w:rsid w:val="00212DDF"/>
    <w:rsid w:val="00712781"/>
    <w:rsid w:val="007B43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9C58C-BB77-475A-8D73-AA07B530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40" w:hanging="7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4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9944</Characters>
  <Application>Microsoft Office Word</Application>
  <DocSecurity>0</DocSecurity>
  <Lines>82</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Placencia Cabello</dc:creator>
  <cp:lastModifiedBy>Guillermo Diaz Vallejos</cp:lastModifiedBy>
  <cp:revision>1</cp:revision>
  <dcterms:created xsi:type="dcterms:W3CDTF">2025-03-25T12:13:00Z</dcterms:created>
  <dcterms:modified xsi:type="dcterms:W3CDTF">2025-04-09T15:19:00Z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www.ilovepdf.com</vt:lpwstr>
  </property>
</Properties>
</file>