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446B" w:rsidRDefault="001F446B">
      <w:pPr>
        <w:pStyle w:val="Textoindependiente"/>
        <w:spacing w:before="141"/>
        <w:rPr>
          <w:rFonts w:ascii="Times New Roman"/>
        </w:rPr>
      </w:pPr>
    </w:p>
    <w:p w:rsidR="001F446B" w:rsidRDefault="00000000">
      <w:pPr>
        <w:pStyle w:val="Ttulo1"/>
        <w:spacing w:line="276" w:lineRule="auto"/>
        <w:ind w:right="100"/>
        <w:jc w:val="both"/>
      </w:pPr>
      <w:r>
        <w:t>PROYECTO DE LEY QUE AUTORIZA LA CIRCULACIÓN EN EL PAÍS DE VEHÍCULOS QUE PARTICIPEN EN COMPETICIONES DE CARÁCTER INTERNACIONAL</w:t>
      </w:r>
      <w:r>
        <w:rPr>
          <w:spacing w:val="-4"/>
        </w:rPr>
        <w:t xml:space="preserve"> </w:t>
      </w:r>
      <w:r>
        <w:t>O</w:t>
      </w:r>
      <w:r>
        <w:rPr>
          <w:spacing w:val="-4"/>
        </w:rPr>
        <w:t xml:space="preserve"> </w:t>
      </w:r>
      <w:r>
        <w:t>FEDERADAS,</w:t>
      </w:r>
      <w:r>
        <w:rPr>
          <w:spacing w:val="-4"/>
        </w:rPr>
        <w:t xml:space="preserve"> </w:t>
      </w:r>
      <w:r>
        <w:t>EN</w:t>
      </w:r>
      <w:r>
        <w:rPr>
          <w:spacing w:val="-4"/>
        </w:rPr>
        <w:t xml:space="preserve"> </w:t>
      </w:r>
      <w:r>
        <w:t>LAS</w:t>
      </w:r>
      <w:r>
        <w:rPr>
          <w:spacing w:val="-4"/>
        </w:rPr>
        <w:t xml:space="preserve"> </w:t>
      </w:r>
      <w:r>
        <w:t>FORMAS</w:t>
      </w:r>
      <w:r>
        <w:rPr>
          <w:spacing w:val="-4"/>
        </w:rPr>
        <w:t xml:space="preserve"> </w:t>
      </w:r>
      <w:r>
        <w:t>Y</w:t>
      </w:r>
      <w:r>
        <w:rPr>
          <w:spacing w:val="-4"/>
        </w:rPr>
        <w:t xml:space="preserve"> </w:t>
      </w:r>
      <w:r>
        <w:t>CONDICIONES</w:t>
      </w:r>
      <w:r>
        <w:rPr>
          <w:spacing w:val="-4"/>
        </w:rPr>
        <w:t xml:space="preserve"> </w:t>
      </w:r>
      <w:r>
        <w:t>QUE SE SEÑALAN</w:t>
      </w:r>
    </w:p>
    <w:p w:rsidR="001F446B" w:rsidRDefault="001F446B">
      <w:pPr>
        <w:pStyle w:val="Textoindependiente"/>
        <w:rPr>
          <w:b/>
        </w:rPr>
      </w:pPr>
    </w:p>
    <w:p w:rsidR="001F446B" w:rsidRDefault="001F446B">
      <w:pPr>
        <w:pStyle w:val="Textoindependiente"/>
        <w:spacing w:before="282"/>
        <w:rPr>
          <w:b/>
        </w:rPr>
      </w:pPr>
    </w:p>
    <w:p w:rsidR="001F446B" w:rsidRDefault="00000000">
      <w:pPr>
        <w:ind w:left="119"/>
        <w:rPr>
          <w:b/>
          <w:sz w:val="24"/>
        </w:rPr>
      </w:pPr>
      <w:r>
        <w:rPr>
          <w:b/>
          <w:spacing w:val="-2"/>
          <w:sz w:val="24"/>
        </w:rPr>
        <w:t>FUNDAMENTOS.</w:t>
      </w:r>
    </w:p>
    <w:p w:rsidR="001F446B" w:rsidRDefault="001F446B">
      <w:pPr>
        <w:pStyle w:val="Textoindependiente"/>
        <w:spacing w:before="5"/>
        <w:rPr>
          <w:b/>
        </w:rPr>
      </w:pPr>
    </w:p>
    <w:p w:rsidR="001F446B" w:rsidRDefault="00000000">
      <w:pPr>
        <w:pStyle w:val="Textoindependiente"/>
        <w:spacing w:line="276" w:lineRule="auto"/>
        <w:ind w:left="119" w:right="100"/>
        <w:jc w:val="both"/>
      </w:pPr>
      <w:r>
        <w:t>Chile ha sido escenario de destacadas competencias automovilísticas de nivel internacional, como el Rally Dakar y el Campeonato Mundial de Rally (WRC, por sus siglas en inglés), que han atraído tanto a equipos de competición como a miles de turistas y seguidores del automovilismo. Estas competiciones no solo proyectan la imagen del país como un destino preparado para grandes eventos deportivos, sino</w:t>
      </w:r>
      <w:r>
        <w:rPr>
          <w:spacing w:val="-4"/>
        </w:rPr>
        <w:t xml:space="preserve"> </w:t>
      </w:r>
      <w:r>
        <w:t>que</w:t>
      </w:r>
      <w:r>
        <w:rPr>
          <w:spacing w:val="-4"/>
        </w:rPr>
        <w:t xml:space="preserve"> </w:t>
      </w:r>
      <w:r>
        <w:t>también</w:t>
      </w:r>
      <w:r>
        <w:rPr>
          <w:spacing w:val="-4"/>
        </w:rPr>
        <w:t xml:space="preserve"> </w:t>
      </w:r>
      <w:r>
        <w:t>conllevan</w:t>
      </w:r>
      <w:r>
        <w:rPr>
          <w:spacing w:val="-4"/>
        </w:rPr>
        <w:t xml:space="preserve"> </w:t>
      </w:r>
      <w:r>
        <w:t>implicancias</w:t>
      </w:r>
      <w:r>
        <w:rPr>
          <w:spacing w:val="-4"/>
        </w:rPr>
        <w:t xml:space="preserve"> </w:t>
      </w:r>
      <w:r>
        <w:t>logísticas</w:t>
      </w:r>
      <w:r>
        <w:rPr>
          <w:spacing w:val="-4"/>
        </w:rPr>
        <w:t xml:space="preserve"> </w:t>
      </w:r>
      <w:r>
        <w:t>importantes,</w:t>
      </w:r>
      <w:r>
        <w:rPr>
          <w:spacing w:val="-4"/>
        </w:rPr>
        <w:t xml:space="preserve"> </w:t>
      </w:r>
      <w:r>
        <w:t>particularmente</w:t>
      </w:r>
      <w:r>
        <w:rPr>
          <w:spacing w:val="-4"/>
        </w:rPr>
        <w:t xml:space="preserve"> </w:t>
      </w:r>
      <w:r>
        <w:t>en lo</w:t>
      </w:r>
      <w:r>
        <w:rPr>
          <w:spacing w:val="-3"/>
        </w:rPr>
        <w:t xml:space="preserve"> </w:t>
      </w:r>
      <w:r>
        <w:t>que</w:t>
      </w:r>
      <w:r>
        <w:rPr>
          <w:spacing w:val="-3"/>
        </w:rPr>
        <w:t xml:space="preserve"> </w:t>
      </w:r>
      <w:r>
        <w:t>refiere</w:t>
      </w:r>
      <w:r>
        <w:rPr>
          <w:spacing w:val="-3"/>
        </w:rPr>
        <w:t xml:space="preserve"> </w:t>
      </w:r>
      <w:r>
        <w:t>a</w:t>
      </w:r>
      <w:r>
        <w:rPr>
          <w:spacing w:val="-3"/>
        </w:rPr>
        <w:t xml:space="preserve"> </w:t>
      </w:r>
      <w:r>
        <w:t>la</w:t>
      </w:r>
      <w:r>
        <w:rPr>
          <w:spacing w:val="-3"/>
        </w:rPr>
        <w:t xml:space="preserve"> </w:t>
      </w:r>
      <w:r>
        <w:t>circulación</w:t>
      </w:r>
      <w:r>
        <w:rPr>
          <w:spacing w:val="-3"/>
        </w:rPr>
        <w:t xml:space="preserve"> </w:t>
      </w:r>
      <w:r>
        <w:t>de</w:t>
      </w:r>
      <w:r>
        <w:rPr>
          <w:spacing w:val="-3"/>
        </w:rPr>
        <w:t xml:space="preserve"> </w:t>
      </w:r>
      <w:r>
        <w:t>vehículos</w:t>
      </w:r>
      <w:r>
        <w:rPr>
          <w:spacing w:val="-3"/>
        </w:rPr>
        <w:t xml:space="preserve"> </w:t>
      </w:r>
      <w:r>
        <w:t>extranjeros</w:t>
      </w:r>
      <w:r>
        <w:rPr>
          <w:spacing w:val="-3"/>
        </w:rPr>
        <w:t xml:space="preserve"> </w:t>
      </w:r>
      <w:r>
        <w:t>que</w:t>
      </w:r>
      <w:r>
        <w:rPr>
          <w:spacing w:val="-3"/>
        </w:rPr>
        <w:t xml:space="preserve"> </w:t>
      </w:r>
      <w:r>
        <w:t>participan</w:t>
      </w:r>
      <w:r>
        <w:rPr>
          <w:spacing w:val="-3"/>
        </w:rPr>
        <w:t xml:space="preserve"> </w:t>
      </w:r>
      <w:r>
        <w:t>en</w:t>
      </w:r>
      <w:r>
        <w:rPr>
          <w:spacing w:val="-3"/>
        </w:rPr>
        <w:t xml:space="preserve"> </w:t>
      </w:r>
      <w:r>
        <w:t>ellas</w:t>
      </w:r>
      <w:r>
        <w:rPr>
          <w:spacing w:val="-3"/>
        </w:rPr>
        <w:t xml:space="preserve"> </w:t>
      </w:r>
      <w:r>
        <w:t>y</w:t>
      </w:r>
      <w:r>
        <w:rPr>
          <w:spacing w:val="-3"/>
        </w:rPr>
        <w:t xml:space="preserve"> </w:t>
      </w:r>
      <w:r>
        <w:t xml:space="preserve">que, al no contar con patente nacional ni permiso de circulación chileno, enfrentan un vacío normativo que ha debido ser abordado mediante soluciones legislativas </w:t>
      </w:r>
      <w:r>
        <w:rPr>
          <w:spacing w:val="-2"/>
        </w:rPr>
        <w:t>temporales.</w:t>
      </w:r>
    </w:p>
    <w:p w:rsidR="001F446B" w:rsidRDefault="00000000">
      <w:pPr>
        <w:pStyle w:val="Textoindependiente"/>
        <w:spacing w:before="280" w:line="276" w:lineRule="auto"/>
        <w:ind w:left="119" w:right="100"/>
        <w:jc w:val="both"/>
      </w:pPr>
      <w:r>
        <w:t>El Rally Dakar, competencia de carácter extremo que cruzó territorios sudamericanos por más de una década, tuvo en Chile una de sus sedes más importantes durante los años en que se realizó en la región. Desde 2009 hasta 2015, los vehículos participantes atravesaron el desierto de Atacama y otros sectores del país, destacando el potencial geográfico para este tipo de eventos. Similarmente, el Campeonato Mundial de Rally ha tenido ediciones en la Región del Biobío, específicamente en los años 2019, 2023 y una tercera en 2024, consolidando a Chile como un lugar privilegiado para el desarrollo de este tipo de competencias.</w:t>
      </w:r>
    </w:p>
    <w:p w:rsidR="001F446B" w:rsidRDefault="00000000">
      <w:pPr>
        <w:pStyle w:val="Textoindependiente"/>
        <w:spacing w:before="280" w:line="276" w:lineRule="auto"/>
        <w:ind w:left="119" w:right="100"/>
        <w:jc w:val="both"/>
      </w:pPr>
      <w:r>
        <w:t>Ambos</w:t>
      </w:r>
      <w:r>
        <w:rPr>
          <w:spacing w:val="-2"/>
        </w:rPr>
        <w:t xml:space="preserve"> </w:t>
      </w:r>
      <w:r>
        <w:t>eventos</w:t>
      </w:r>
      <w:r>
        <w:rPr>
          <w:spacing w:val="-2"/>
        </w:rPr>
        <w:t xml:space="preserve"> </w:t>
      </w:r>
      <w:r>
        <w:t>han</w:t>
      </w:r>
      <w:r>
        <w:rPr>
          <w:spacing w:val="-2"/>
        </w:rPr>
        <w:t xml:space="preserve"> </w:t>
      </w:r>
      <w:r>
        <w:t>tenido</w:t>
      </w:r>
      <w:r>
        <w:rPr>
          <w:spacing w:val="-2"/>
        </w:rPr>
        <w:t xml:space="preserve"> </w:t>
      </w:r>
      <w:r>
        <w:t>un</w:t>
      </w:r>
      <w:r>
        <w:rPr>
          <w:spacing w:val="-2"/>
        </w:rPr>
        <w:t xml:space="preserve"> </w:t>
      </w:r>
      <w:r>
        <w:t>impacto</w:t>
      </w:r>
      <w:r>
        <w:rPr>
          <w:spacing w:val="-2"/>
        </w:rPr>
        <w:t xml:space="preserve"> </w:t>
      </w:r>
      <w:r>
        <w:t>económico</w:t>
      </w:r>
      <w:r>
        <w:rPr>
          <w:spacing w:val="-2"/>
        </w:rPr>
        <w:t xml:space="preserve"> </w:t>
      </w:r>
      <w:r>
        <w:t>positivo</w:t>
      </w:r>
      <w:r>
        <w:rPr>
          <w:spacing w:val="-2"/>
        </w:rPr>
        <w:t xml:space="preserve"> </w:t>
      </w:r>
      <w:r>
        <w:t>para</w:t>
      </w:r>
      <w:r>
        <w:rPr>
          <w:spacing w:val="-2"/>
        </w:rPr>
        <w:t xml:space="preserve"> </w:t>
      </w:r>
      <w:r>
        <w:t>las</w:t>
      </w:r>
      <w:r>
        <w:rPr>
          <w:spacing w:val="-2"/>
        </w:rPr>
        <w:t xml:space="preserve"> </w:t>
      </w:r>
      <w:r>
        <w:t>regiones</w:t>
      </w:r>
      <w:r>
        <w:rPr>
          <w:spacing w:val="-2"/>
        </w:rPr>
        <w:t xml:space="preserve"> </w:t>
      </w:r>
      <w:r>
        <w:t>donde se realizan. Informes oficiales y medios de comunicación destacan que cada peso invertido</w:t>
      </w:r>
      <w:r>
        <w:rPr>
          <w:spacing w:val="-5"/>
        </w:rPr>
        <w:t xml:space="preserve"> </w:t>
      </w:r>
      <w:r>
        <w:t>en</w:t>
      </w:r>
      <w:r>
        <w:rPr>
          <w:spacing w:val="-3"/>
        </w:rPr>
        <w:t xml:space="preserve"> </w:t>
      </w:r>
      <w:r>
        <w:t>el</w:t>
      </w:r>
      <w:r>
        <w:rPr>
          <w:spacing w:val="-2"/>
        </w:rPr>
        <w:t xml:space="preserve"> </w:t>
      </w:r>
      <w:r>
        <w:t>Mundial</w:t>
      </w:r>
      <w:r>
        <w:rPr>
          <w:spacing w:val="-3"/>
        </w:rPr>
        <w:t xml:space="preserve"> </w:t>
      </w:r>
      <w:r>
        <w:t>de</w:t>
      </w:r>
      <w:r>
        <w:rPr>
          <w:spacing w:val="-2"/>
        </w:rPr>
        <w:t xml:space="preserve"> </w:t>
      </w:r>
      <w:r>
        <w:t>Rally</w:t>
      </w:r>
      <w:r>
        <w:rPr>
          <w:spacing w:val="-3"/>
        </w:rPr>
        <w:t xml:space="preserve"> </w:t>
      </w:r>
      <w:r>
        <w:t>ha</w:t>
      </w:r>
      <w:r>
        <w:rPr>
          <w:spacing w:val="-3"/>
        </w:rPr>
        <w:t xml:space="preserve"> </w:t>
      </w:r>
      <w:r>
        <w:t>generado</w:t>
      </w:r>
      <w:r>
        <w:rPr>
          <w:spacing w:val="-2"/>
        </w:rPr>
        <w:t xml:space="preserve"> </w:t>
      </w:r>
      <w:r>
        <w:t>un</w:t>
      </w:r>
      <w:r>
        <w:rPr>
          <w:spacing w:val="-3"/>
        </w:rPr>
        <w:t xml:space="preserve"> </w:t>
      </w:r>
      <w:r>
        <w:t>retorno</w:t>
      </w:r>
      <w:r>
        <w:rPr>
          <w:spacing w:val="-2"/>
        </w:rPr>
        <w:t xml:space="preserve"> </w:t>
      </w:r>
      <w:r>
        <w:t>de</w:t>
      </w:r>
      <w:r>
        <w:rPr>
          <w:spacing w:val="-3"/>
        </w:rPr>
        <w:t xml:space="preserve"> </w:t>
      </w:r>
      <w:r>
        <w:t>hasta</w:t>
      </w:r>
      <w:r>
        <w:rPr>
          <w:spacing w:val="-3"/>
        </w:rPr>
        <w:t xml:space="preserve"> </w:t>
      </w:r>
      <w:r>
        <w:t>2,49</w:t>
      </w:r>
      <w:r>
        <w:rPr>
          <w:spacing w:val="-2"/>
        </w:rPr>
        <w:t xml:space="preserve"> </w:t>
      </w:r>
      <w:r>
        <w:t>veces</w:t>
      </w:r>
      <w:r>
        <w:rPr>
          <w:spacing w:val="-3"/>
        </w:rPr>
        <w:t xml:space="preserve"> </w:t>
      </w:r>
      <w:r>
        <w:t>para</w:t>
      </w:r>
      <w:r>
        <w:rPr>
          <w:spacing w:val="-2"/>
        </w:rPr>
        <w:t xml:space="preserve"> </w:t>
      </w:r>
      <w:r>
        <w:rPr>
          <w:spacing w:val="-5"/>
        </w:rPr>
        <w:t>la</w:t>
      </w:r>
    </w:p>
    <w:p w:rsidR="001F446B" w:rsidRDefault="001F446B">
      <w:pPr>
        <w:spacing w:line="276" w:lineRule="auto"/>
        <w:jc w:val="both"/>
        <w:sectPr w:rsidR="001F446B">
          <w:headerReference w:type="default" r:id="rId6"/>
          <w:type w:val="continuous"/>
          <w:pgSz w:w="12240" w:h="15840"/>
          <w:pgMar w:top="2540" w:right="1600" w:bottom="280" w:left="1580" w:header="826" w:footer="0" w:gutter="0"/>
          <w:pgNumType w:start="1"/>
          <w:cols w:space="720"/>
        </w:sectPr>
      </w:pPr>
    </w:p>
    <w:p w:rsidR="001F446B" w:rsidRDefault="001F446B">
      <w:pPr>
        <w:pStyle w:val="Textoindependiente"/>
        <w:spacing w:before="93"/>
      </w:pPr>
    </w:p>
    <w:p w:rsidR="001F446B" w:rsidRDefault="00000000">
      <w:pPr>
        <w:pStyle w:val="Textoindependiente"/>
        <w:spacing w:line="276" w:lineRule="auto"/>
        <w:ind w:left="119" w:right="100"/>
        <w:jc w:val="both"/>
      </w:pPr>
      <w:r>
        <w:t>economía</w:t>
      </w:r>
      <w:r>
        <w:rPr>
          <w:spacing w:val="-1"/>
        </w:rPr>
        <w:t xml:space="preserve"> </w:t>
      </w:r>
      <w:r>
        <w:t>local.</w:t>
      </w:r>
      <w:r>
        <w:rPr>
          <w:spacing w:val="-1"/>
        </w:rPr>
        <w:t xml:space="preserve"> </w:t>
      </w:r>
      <w:r>
        <w:t>Se</w:t>
      </w:r>
      <w:r>
        <w:rPr>
          <w:spacing w:val="-1"/>
        </w:rPr>
        <w:t xml:space="preserve"> </w:t>
      </w:r>
      <w:r>
        <w:t>estima</w:t>
      </w:r>
      <w:r>
        <w:rPr>
          <w:spacing w:val="-1"/>
        </w:rPr>
        <w:t xml:space="preserve"> </w:t>
      </w:r>
      <w:r>
        <w:t>que</w:t>
      </w:r>
      <w:r>
        <w:rPr>
          <w:spacing w:val="-1"/>
        </w:rPr>
        <w:t xml:space="preserve"> </w:t>
      </w:r>
      <w:r>
        <w:t>el</w:t>
      </w:r>
      <w:r>
        <w:rPr>
          <w:spacing w:val="-1"/>
        </w:rPr>
        <w:t xml:space="preserve"> </w:t>
      </w:r>
      <w:r>
        <w:t>WRC</w:t>
      </w:r>
      <w:r>
        <w:rPr>
          <w:spacing w:val="-1"/>
        </w:rPr>
        <w:t xml:space="preserve"> </w:t>
      </w:r>
      <w:r>
        <w:t>2023</w:t>
      </w:r>
      <w:r>
        <w:rPr>
          <w:spacing w:val="-1"/>
        </w:rPr>
        <w:t xml:space="preserve"> </w:t>
      </w:r>
      <w:r>
        <w:t>aportó</w:t>
      </w:r>
      <w:r>
        <w:rPr>
          <w:spacing w:val="-1"/>
        </w:rPr>
        <w:t xml:space="preserve"> </w:t>
      </w:r>
      <w:r>
        <w:t>más</w:t>
      </w:r>
      <w:r>
        <w:rPr>
          <w:spacing w:val="-1"/>
        </w:rPr>
        <w:t xml:space="preserve"> </w:t>
      </w:r>
      <w:r>
        <w:t>de</w:t>
      </w:r>
      <w:r>
        <w:rPr>
          <w:spacing w:val="-1"/>
        </w:rPr>
        <w:t xml:space="preserve"> </w:t>
      </w:r>
      <w:r>
        <w:t>70.000</w:t>
      </w:r>
      <w:r>
        <w:rPr>
          <w:spacing w:val="-1"/>
        </w:rPr>
        <w:t xml:space="preserve"> </w:t>
      </w:r>
      <w:r>
        <w:t>millones</w:t>
      </w:r>
      <w:r>
        <w:rPr>
          <w:spacing w:val="-1"/>
        </w:rPr>
        <w:t xml:space="preserve"> </w:t>
      </w:r>
      <w:r>
        <w:t>de</w:t>
      </w:r>
      <w:r>
        <w:rPr>
          <w:spacing w:val="-1"/>
        </w:rPr>
        <w:t xml:space="preserve"> </w:t>
      </w:r>
      <w:r>
        <w:t>pesos a la Región del Biobío, gracias al turismo, la ocupación hotelera, el comercio local y la contratación de servicios. En el caso del Dakar, informes como el de SERNATUR de 2014 detallan una masiva afluencia turística y una importante exposición mediática internacional para el país.</w:t>
      </w:r>
    </w:p>
    <w:p w:rsidR="001F446B" w:rsidRDefault="00000000">
      <w:pPr>
        <w:pStyle w:val="Textoindependiente"/>
        <w:spacing w:before="279" w:line="276" w:lineRule="auto"/>
        <w:ind w:left="119" w:right="100"/>
        <w:jc w:val="both"/>
      </w:pPr>
      <w:r>
        <w:t>Sin embargo, este positivo panorama contrasta con un obstáculo recurrente: los vehículos de competición, al provenir de otros países, no cuentan con patente nacional ni permiso de circulación en Chile, lo cual les impide circular legalmente por el territorio nacional. Esto ha obligado a establecer marcos legales temporales que permitan la circulación excepcional de dichos vehículos, siendo una solución parcial y sujeta a las contingencias legislativas del momento.</w:t>
      </w:r>
    </w:p>
    <w:p w:rsidR="001F446B" w:rsidRDefault="00000000">
      <w:pPr>
        <w:pStyle w:val="Textoindependiente"/>
        <w:spacing w:before="281" w:line="276" w:lineRule="auto"/>
        <w:ind w:left="119" w:right="100"/>
        <w:jc w:val="both"/>
      </w:pPr>
      <w:r>
        <w:t>En el caso del WRC, se ha debido recurrir a leyes específicas para permitir su desarrollo</w:t>
      </w:r>
      <w:r>
        <w:rPr>
          <w:spacing w:val="-15"/>
        </w:rPr>
        <w:t xml:space="preserve"> </w:t>
      </w:r>
      <w:r>
        <w:t>en</w:t>
      </w:r>
      <w:r>
        <w:rPr>
          <w:spacing w:val="-15"/>
        </w:rPr>
        <w:t xml:space="preserve"> </w:t>
      </w:r>
      <w:r>
        <w:t>Chile.</w:t>
      </w:r>
      <w:r>
        <w:rPr>
          <w:spacing w:val="-15"/>
        </w:rPr>
        <w:t xml:space="preserve"> </w:t>
      </w:r>
      <w:r>
        <w:t>La</w:t>
      </w:r>
      <w:r>
        <w:rPr>
          <w:spacing w:val="-15"/>
        </w:rPr>
        <w:t xml:space="preserve"> </w:t>
      </w:r>
      <w:r>
        <w:t>primera</w:t>
      </w:r>
      <w:r>
        <w:rPr>
          <w:spacing w:val="-15"/>
        </w:rPr>
        <w:t xml:space="preserve"> </w:t>
      </w:r>
      <w:r>
        <w:t>fue</w:t>
      </w:r>
      <w:r>
        <w:rPr>
          <w:spacing w:val="-15"/>
        </w:rPr>
        <w:t xml:space="preserve"> </w:t>
      </w:r>
      <w:r>
        <w:t>la</w:t>
      </w:r>
      <w:r>
        <w:rPr>
          <w:spacing w:val="-15"/>
        </w:rPr>
        <w:t xml:space="preserve"> </w:t>
      </w:r>
      <w:r>
        <w:t>Ley</w:t>
      </w:r>
      <w:r>
        <w:rPr>
          <w:spacing w:val="-15"/>
        </w:rPr>
        <w:t xml:space="preserve"> </w:t>
      </w:r>
      <w:r>
        <w:t>N°</w:t>
      </w:r>
      <w:r>
        <w:rPr>
          <w:spacing w:val="-15"/>
        </w:rPr>
        <w:t xml:space="preserve"> </w:t>
      </w:r>
      <w:r>
        <w:t>21.611,</w:t>
      </w:r>
      <w:r>
        <w:rPr>
          <w:spacing w:val="-15"/>
        </w:rPr>
        <w:t xml:space="preserve"> </w:t>
      </w:r>
      <w:r>
        <w:t>promulgada</w:t>
      </w:r>
      <w:r>
        <w:rPr>
          <w:spacing w:val="-15"/>
        </w:rPr>
        <w:t xml:space="preserve"> </w:t>
      </w:r>
      <w:r>
        <w:t>el</w:t>
      </w:r>
      <w:r>
        <w:rPr>
          <w:spacing w:val="-15"/>
        </w:rPr>
        <w:t xml:space="preserve"> </w:t>
      </w:r>
      <w:r>
        <w:t>22</w:t>
      </w:r>
      <w:r>
        <w:rPr>
          <w:spacing w:val="-15"/>
        </w:rPr>
        <w:t xml:space="preserve"> </w:t>
      </w:r>
      <w:r>
        <w:t>de</w:t>
      </w:r>
      <w:r>
        <w:rPr>
          <w:spacing w:val="-15"/>
        </w:rPr>
        <w:t xml:space="preserve"> </w:t>
      </w:r>
      <w:r>
        <w:t>septiembre de 2023, que autorizó la circulación de los vehículos participantes en el WRC 2023 en la Región del Biobío. Posteriormente, en 2024, se aprobó la Ley N° 21.705, publicada el 22 de diciembre de 2023, que tuvo el mismo objetivo: viabilizar la realización</w:t>
      </w:r>
      <w:r>
        <w:rPr>
          <w:spacing w:val="-8"/>
        </w:rPr>
        <w:t xml:space="preserve"> </w:t>
      </w:r>
      <w:r>
        <w:t>del</w:t>
      </w:r>
      <w:r>
        <w:rPr>
          <w:spacing w:val="-8"/>
        </w:rPr>
        <w:t xml:space="preserve"> </w:t>
      </w:r>
      <w:r>
        <w:t>WRC</w:t>
      </w:r>
      <w:r>
        <w:rPr>
          <w:spacing w:val="-8"/>
        </w:rPr>
        <w:t xml:space="preserve"> </w:t>
      </w:r>
      <w:r>
        <w:t>2024</w:t>
      </w:r>
      <w:r>
        <w:rPr>
          <w:spacing w:val="-8"/>
        </w:rPr>
        <w:t xml:space="preserve"> </w:t>
      </w:r>
      <w:r>
        <w:t>en</w:t>
      </w:r>
      <w:r>
        <w:rPr>
          <w:spacing w:val="-8"/>
        </w:rPr>
        <w:t xml:space="preserve"> </w:t>
      </w:r>
      <w:r>
        <w:t>la</w:t>
      </w:r>
      <w:r>
        <w:rPr>
          <w:spacing w:val="-8"/>
        </w:rPr>
        <w:t xml:space="preserve"> </w:t>
      </w:r>
      <w:r>
        <w:t>misma</w:t>
      </w:r>
      <w:r>
        <w:rPr>
          <w:spacing w:val="-8"/>
        </w:rPr>
        <w:t xml:space="preserve"> </w:t>
      </w:r>
      <w:r>
        <w:t>región,</w:t>
      </w:r>
      <w:r>
        <w:rPr>
          <w:spacing w:val="-8"/>
        </w:rPr>
        <w:t xml:space="preserve"> </w:t>
      </w:r>
      <w:r>
        <w:t>autorizando</w:t>
      </w:r>
      <w:r>
        <w:rPr>
          <w:spacing w:val="-8"/>
        </w:rPr>
        <w:t xml:space="preserve"> </w:t>
      </w:r>
      <w:r>
        <w:t>legalmente</w:t>
      </w:r>
      <w:r>
        <w:rPr>
          <w:spacing w:val="-8"/>
        </w:rPr>
        <w:t xml:space="preserve"> </w:t>
      </w:r>
      <w:r>
        <w:t>el</w:t>
      </w:r>
      <w:r>
        <w:rPr>
          <w:spacing w:val="-8"/>
        </w:rPr>
        <w:t xml:space="preserve"> </w:t>
      </w:r>
      <w:r>
        <w:t>tránsito</w:t>
      </w:r>
      <w:r>
        <w:rPr>
          <w:spacing w:val="-8"/>
        </w:rPr>
        <w:t xml:space="preserve"> </w:t>
      </w:r>
      <w:r>
        <w:t>de automóviles de carrera sin patente chilena y sin inscripción en el Registro de Vehículos Motorizados.</w:t>
      </w:r>
    </w:p>
    <w:p w:rsidR="001F446B" w:rsidRDefault="00000000">
      <w:pPr>
        <w:pStyle w:val="Textoindependiente"/>
        <w:spacing w:before="280" w:line="276" w:lineRule="auto"/>
        <w:ind w:left="119" w:right="100"/>
        <w:jc w:val="both"/>
      </w:pPr>
      <w:r>
        <w:t>Ambas</w:t>
      </w:r>
      <w:r>
        <w:rPr>
          <w:spacing w:val="-14"/>
        </w:rPr>
        <w:t xml:space="preserve"> </w:t>
      </w:r>
      <w:r>
        <w:t>leyes</w:t>
      </w:r>
      <w:r>
        <w:rPr>
          <w:spacing w:val="-14"/>
        </w:rPr>
        <w:t xml:space="preserve"> </w:t>
      </w:r>
      <w:r>
        <w:t>tienen</w:t>
      </w:r>
      <w:r>
        <w:rPr>
          <w:spacing w:val="-14"/>
        </w:rPr>
        <w:t xml:space="preserve"> </w:t>
      </w:r>
      <w:r>
        <w:t>carácter</w:t>
      </w:r>
      <w:r>
        <w:rPr>
          <w:spacing w:val="-14"/>
        </w:rPr>
        <w:t xml:space="preserve"> </w:t>
      </w:r>
      <w:r>
        <w:t>excepcional</w:t>
      </w:r>
      <w:r>
        <w:rPr>
          <w:spacing w:val="-14"/>
        </w:rPr>
        <w:t xml:space="preserve"> </w:t>
      </w:r>
      <w:r>
        <w:t>y</w:t>
      </w:r>
      <w:r>
        <w:rPr>
          <w:spacing w:val="-14"/>
        </w:rPr>
        <w:t xml:space="preserve"> </w:t>
      </w:r>
      <w:r>
        <w:t>transitorio,</w:t>
      </w:r>
      <w:r>
        <w:rPr>
          <w:spacing w:val="-14"/>
        </w:rPr>
        <w:t xml:space="preserve"> </w:t>
      </w:r>
      <w:r>
        <w:t>dictadas</w:t>
      </w:r>
      <w:r>
        <w:rPr>
          <w:spacing w:val="-14"/>
        </w:rPr>
        <w:t xml:space="preserve"> </w:t>
      </w:r>
      <w:r>
        <w:t>específicamente</w:t>
      </w:r>
      <w:r>
        <w:rPr>
          <w:spacing w:val="-14"/>
        </w:rPr>
        <w:t xml:space="preserve"> </w:t>
      </w:r>
      <w:r>
        <w:t>para cada edición del Rally. Esto ha generado preocupación entre autoridades y organizadores,</w:t>
      </w:r>
      <w:r>
        <w:rPr>
          <w:spacing w:val="-15"/>
        </w:rPr>
        <w:t xml:space="preserve"> </w:t>
      </w:r>
      <w:r>
        <w:t>quienes</w:t>
      </w:r>
      <w:r>
        <w:rPr>
          <w:spacing w:val="-15"/>
        </w:rPr>
        <w:t xml:space="preserve"> </w:t>
      </w:r>
      <w:r>
        <w:t>advierten</w:t>
      </w:r>
      <w:r>
        <w:rPr>
          <w:spacing w:val="-15"/>
        </w:rPr>
        <w:t xml:space="preserve"> </w:t>
      </w:r>
      <w:r>
        <w:t>que</w:t>
      </w:r>
      <w:r>
        <w:rPr>
          <w:spacing w:val="-15"/>
        </w:rPr>
        <w:t xml:space="preserve"> </w:t>
      </w:r>
      <w:r>
        <w:t>la</w:t>
      </w:r>
      <w:r>
        <w:rPr>
          <w:spacing w:val="-15"/>
        </w:rPr>
        <w:t xml:space="preserve"> </w:t>
      </w:r>
      <w:r>
        <w:t>necesidad</w:t>
      </w:r>
      <w:r>
        <w:rPr>
          <w:spacing w:val="-15"/>
        </w:rPr>
        <w:t xml:space="preserve"> </w:t>
      </w:r>
      <w:r>
        <w:t>de</w:t>
      </w:r>
      <w:r>
        <w:rPr>
          <w:spacing w:val="-15"/>
        </w:rPr>
        <w:t xml:space="preserve"> </w:t>
      </w:r>
      <w:r>
        <w:t>repetir</w:t>
      </w:r>
      <w:r>
        <w:rPr>
          <w:spacing w:val="-15"/>
        </w:rPr>
        <w:t xml:space="preserve"> </w:t>
      </w:r>
      <w:r>
        <w:t>este</w:t>
      </w:r>
      <w:r>
        <w:rPr>
          <w:spacing w:val="-15"/>
        </w:rPr>
        <w:t xml:space="preserve"> </w:t>
      </w:r>
      <w:r>
        <w:t>proceso</w:t>
      </w:r>
      <w:r>
        <w:rPr>
          <w:spacing w:val="-15"/>
        </w:rPr>
        <w:t xml:space="preserve"> </w:t>
      </w:r>
      <w:r>
        <w:t>legislativo cada vez que se organiza un evento automovilístico internacional limita la planificación y desincentiva la inversión a largo plazo.</w:t>
      </w:r>
    </w:p>
    <w:p w:rsidR="001F446B" w:rsidRDefault="00000000">
      <w:pPr>
        <w:pStyle w:val="Textoindependiente"/>
        <w:spacing w:before="279" w:line="276" w:lineRule="auto"/>
        <w:ind w:left="119" w:right="100"/>
        <w:jc w:val="both"/>
      </w:pPr>
      <w:r>
        <w:t>Las iniciativas legales que permitieron la realización del WRC 2023 y 2024 fueron presentadas</w:t>
      </w:r>
      <w:r>
        <w:rPr>
          <w:spacing w:val="-15"/>
        </w:rPr>
        <w:t xml:space="preserve"> </w:t>
      </w:r>
      <w:r>
        <w:t>por</w:t>
      </w:r>
      <w:r>
        <w:rPr>
          <w:spacing w:val="-15"/>
        </w:rPr>
        <w:t xml:space="preserve"> </w:t>
      </w:r>
      <w:r>
        <w:t>las</w:t>
      </w:r>
      <w:r>
        <w:rPr>
          <w:spacing w:val="-15"/>
        </w:rPr>
        <w:t xml:space="preserve"> </w:t>
      </w:r>
      <w:r>
        <w:t>diputadas</w:t>
      </w:r>
      <w:r>
        <w:rPr>
          <w:spacing w:val="-15"/>
        </w:rPr>
        <w:t xml:space="preserve"> </w:t>
      </w:r>
      <w:r>
        <w:t>Joanna</w:t>
      </w:r>
      <w:r>
        <w:rPr>
          <w:spacing w:val="-15"/>
        </w:rPr>
        <w:t xml:space="preserve"> </w:t>
      </w:r>
      <w:r>
        <w:t>Pérez</w:t>
      </w:r>
      <w:r>
        <w:rPr>
          <w:spacing w:val="-15"/>
        </w:rPr>
        <w:t xml:space="preserve"> </w:t>
      </w:r>
      <w:r>
        <w:t>Olea</w:t>
      </w:r>
      <w:r>
        <w:rPr>
          <w:spacing w:val="-15"/>
        </w:rPr>
        <w:t xml:space="preserve"> </w:t>
      </w:r>
      <w:r>
        <w:t>y</w:t>
      </w:r>
      <w:r>
        <w:rPr>
          <w:spacing w:val="-15"/>
        </w:rPr>
        <w:t xml:space="preserve"> </w:t>
      </w:r>
      <w:r>
        <w:t>Erika</w:t>
      </w:r>
      <w:r>
        <w:rPr>
          <w:spacing w:val="-15"/>
        </w:rPr>
        <w:t xml:space="preserve"> </w:t>
      </w:r>
      <w:r>
        <w:t>Olivera</w:t>
      </w:r>
      <w:r>
        <w:rPr>
          <w:spacing w:val="-15"/>
        </w:rPr>
        <w:t xml:space="preserve"> </w:t>
      </w:r>
      <w:r>
        <w:t>De</w:t>
      </w:r>
      <w:r>
        <w:rPr>
          <w:spacing w:val="-15"/>
        </w:rPr>
        <w:t xml:space="preserve"> </w:t>
      </w:r>
      <w:r>
        <w:t>La</w:t>
      </w:r>
      <w:r>
        <w:rPr>
          <w:spacing w:val="-15"/>
        </w:rPr>
        <w:t xml:space="preserve"> </w:t>
      </w:r>
      <w:r>
        <w:t>Fuente,</w:t>
      </w:r>
      <w:r>
        <w:rPr>
          <w:spacing w:val="-15"/>
        </w:rPr>
        <w:t xml:space="preserve"> </w:t>
      </w:r>
      <w:r>
        <w:t>junto con</w:t>
      </w:r>
      <w:r>
        <w:rPr>
          <w:spacing w:val="19"/>
        </w:rPr>
        <w:t xml:space="preserve"> </w:t>
      </w:r>
      <w:r>
        <w:t>los</w:t>
      </w:r>
      <w:r>
        <w:rPr>
          <w:spacing w:val="19"/>
        </w:rPr>
        <w:t xml:space="preserve"> </w:t>
      </w:r>
      <w:r>
        <w:t>diputados</w:t>
      </w:r>
      <w:r>
        <w:rPr>
          <w:spacing w:val="19"/>
        </w:rPr>
        <w:t xml:space="preserve"> </w:t>
      </w:r>
      <w:r>
        <w:t>Miguel</w:t>
      </w:r>
      <w:r>
        <w:rPr>
          <w:spacing w:val="19"/>
        </w:rPr>
        <w:t xml:space="preserve"> </w:t>
      </w:r>
      <w:r>
        <w:t>Ángel</w:t>
      </w:r>
      <w:r>
        <w:rPr>
          <w:spacing w:val="20"/>
        </w:rPr>
        <w:t xml:space="preserve"> </w:t>
      </w:r>
      <w:r>
        <w:t>Calisto</w:t>
      </w:r>
      <w:r>
        <w:rPr>
          <w:spacing w:val="19"/>
        </w:rPr>
        <w:t xml:space="preserve"> </w:t>
      </w:r>
      <w:r>
        <w:t>Águila,</w:t>
      </w:r>
      <w:r>
        <w:rPr>
          <w:spacing w:val="19"/>
        </w:rPr>
        <w:t xml:space="preserve"> </w:t>
      </w:r>
      <w:r>
        <w:t>Felipe</w:t>
      </w:r>
      <w:r>
        <w:rPr>
          <w:spacing w:val="19"/>
        </w:rPr>
        <w:t xml:space="preserve"> </w:t>
      </w:r>
      <w:r>
        <w:t>Camaño</w:t>
      </w:r>
      <w:r>
        <w:rPr>
          <w:spacing w:val="19"/>
        </w:rPr>
        <w:t xml:space="preserve"> </w:t>
      </w:r>
      <w:r>
        <w:t>Cárdenas,</w:t>
      </w:r>
      <w:r>
        <w:rPr>
          <w:spacing w:val="20"/>
        </w:rPr>
        <w:t xml:space="preserve"> </w:t>
      </w:r>
      <w:r>
        <w:rPr>
          <w:spacing w:val="-2"/>
        </w:rPr>
        <w:t>Cosme</w:t>
      </w:r>
    </w:p>
    <w:p w:rsidR="001F446B" w:rsidRDefault="001F446B">
      <w:pPr>
        <w:spacing w:line="276" w:lineRule="auto"/>
        <w:jc w:val="both"/>
        <w:sectPr w:rsidR="001F446B">
          <w:pgSz w:w="12240" w:h="15840"/>
          <w:pgMar w:top="2540" w:right="1600" w:bottom="280" w:left="1580" w:header="826" w:footer="0" w:gutter="0"/>
          <w:cols w:space="720"/>
        </w:sectPr>
      </w:pPr>
    </w:p>
    <w:p w:rsidR="001F446B" w:rsidRDefault="001F446B">
      <w:pPr>
        <w:pStyle w:val="Textoindependiente"/>
        <w:spacing w:before="93"/>
      </w:pPr>
    </w:p>
    <w:p w:rsidR="001F446B" w:rsidRDefault="00000000">
      <w:pPr>
        <w:pStyle w:val="Textoindependiente"/>
        <w:spacing w:line="276" w:lineRule="auto"/>
        <w:ind w:left="119" w:right="100"/>
        <w:jc w:val="both"/>
      </w:pPr>
      <w:r>
        <w:t>Mellado Pino y Jorge Saffirio Espinoza. La labor de estos parlamentarios, en particular</w:t>
      </w:r>
      <w:r>
        <w:rPr>
          <w:spacing w:val="-13"/>
        </w:rPr>
        <w:t xml:space="preserve"> </w:t>
      </w:r>
      <w:r>
        <w:t>de</w:t>
      </w:r>
      <w:r>
        <w:rPr>
          <w:spacing w:val="-13"/>
        </w:rPr>
        <w:t xml:space="preserve"> </w:t>
      </w:r>
      <w:r>
        <w:t>la</w:t>
      </w:r>
      <w:r>
        <w:rPr>
          <w:spacing w:val="-13"/>
        </w:rPr>
        <w:t xml:space="preserve"> </w:t>
      </w:r>
      <w:r>
        <w:t>diputada</w:t>
      </w:r>
      <w:r>
        <w:rPr>
          <w:spacing w:val="-13"/>
        </w:rPr>
        <w:t xml:space="preserve"> </w:t>
      </w:r>
      <w:r>
        <w:t>Pérez,</w:t>
      </w:r>
      <w:r>
        <w:rPr>
          <w:spacing w:val="-13"/>
        </w:rPr>
        <w:t xml:space="preserve"> </w:t>
      </w:r>
      <w:r>
        <w:t>ha</w:t>
      </w:r>
      <w:r>
        <w:rPr>
          <w:spacing w:val="-13"/>
        </w:rPr>
        <w:t xml:space="preserve"> </w:t>
      </w:r>
      <w:r>
        <w:t>sido</w:t>
      </w:r>
      <w:r>
        <w:rPr>
          <w:spacing w:val="-13"/>
        </w:rPr>
        <w:t xml:space="preserve"> </w:t>
      </w:r>
      <w:r>
        <w:t>fundamental</w:t>
      </w:r>
      <w:r>
        <w:rPr>
          <w:spacing w:val="-13"/>
        </w:rPr>
        <w:t xml:space="preserve"> </w:t>
      </w:r>
      <w:r>
        <w:t>para</w:t>
      </w:r>
      <w:r>
        <w:rPr>
          <w:spacing w:val="-13"/>
        </w:rPr>
        <w:t xml:space="preserve"> </w:t>
      </w:r>
      <w:r>
        <w:t>lograr</w:t>
      </w:r>
      <w:r>
        <w:rPr>
          <w:spacing w:val="-13"/>
        </w:rPr>
        <w:t xml:space="preserve"> </w:t>
      </w:r>
      <w:r>
        <w:t>que</w:t>
      </w:r>
      <w:r>
        <w:rPr>
          <w:spacing w:val="-13"/>
        </w:rPr>
        <w:t xml:space="preserve"> </w:t>
      </w:r>
      <w:r>
        <w:t>se</w:t>
      </w:r>
      <w:r>
        <w:rPr>
          <w:spacing w:val="-13"/>
        </w:rPr>
        <w:t xml:space="preserve"> </w:t>
      </w:r>
      <w:r>
        <w:t>materialicen estas autorizaciones, enfrentando un proceso parlamentario que, en ambos casos, fue ajustado en tiempo y sujeto a los calendarios del Congreso Nacional. En ocasiones, la aprobación de las leyes ha estado peligrosamente cerca de la fecha de inicio del evento, lo que pone en riesgo su realización.</w:t>
      </w:r>
    </w:p>
    <w:p w:rsidR="001F446B" w:rsidRDefault="00000000">
      <w:pPr>
        <w:pStyle w:val="Textoindependiente"/>
        <w:spacing w:before="281" w:line="276" w:lineRule="auto"/>
        <w:ind w:left="119" w:right="100"/>
        <w:jc w:val="both"/>
      </w:pPr>
      <w:r>
        <w:t>Según</w:t>
      </w:r>
      <w:r>
        <w:rPr>
          <w:spacing w:val="-12"/>
        </w:rPr>
        <w:t xml:space="preserve"> </w:t>
      </w:r>
      <w:r>
        <w:t>se</w:t>
      </w:r>
      <w:r>
        <w:rPr>
          <w:spacing w:val="-12"/>
        </w:rPr>
        <w:t xml:space="preserve"> </w:t>
      </w:r>
      <w:r>
        <w:t>detalla</w:t>
      </w:r>
      <w:r>
        <w:rPr>
          <w:spacing w:val="-12"/>
        </w:rPr>
        <w:t xml:space="preserve"> </w:t>
      </w:r>
      <w:r>
        <w:t>en</w:t>
      </w:r>
      <w:r>
        <w:rPr>
          <w:spacing w:val="-12"/>
        </w:rPr>
        <w:t xml:space="preserve"> </w:t>
      </w:r>
      <w:r>
        <w:t>fuentes</w:t>
      </w:r>
      <w:r>
        <w:rPr>
          <w:spacing w:val="-12"/>
        </w:rPr>
        <w:t xml:space="preserve"> </w:t>
      </w:r>
      <w:r>
        <w:t>como</w:t>
      </w:r>
      <w:r>
        <w:rPr>
          <w:spacing w:val="-12"/>
        </w:rPr>
        <w:t xml:space="preserve"> </w:t>
      </w:r>
      <w:r>
        <w:t>el</w:t>
      </w:r>
      <w:r>
        <w:rPr>
          <w:spacing w:val="-12"/>
        </w:rPr>
        <w:t xml:space="preserve"> </w:t>
      </w:r>
      <w:r>
        <w:t>sitio</w:t>
      </w:r>
      <w:r>
        <w:rPr>
          <w:spacing w:val="-12"/>
        </w:rPr>
        <w:t xml:space="preserve"> </w:t>
      </w:r>
      <w:r>
        <w:t>oficial</w:t>
      </w:r>
      <w:r>
        <w:rPr>
          <w:spacing w:val="-12"/>
        </w:rPr>
        <w:t xml:space="preserve"> </w:t>
      </w:r>
      <w:r>
        <w:t>del</w:t>
      </w:r>
      <w:r>
        <w:rPr>
          <w:spacing w:val="-12"/>
        </w:rPr>
        <w:t xml:space="preserve"> </w:t>
      </w:r>
      <w:r>
        <w:t>Senado</w:t>
      </w:r>
      <w:r>
        <w:rPr>
          <w:spacing w:val="-12"/>
        </w:rPr>
        <w:t xml:space="preserve"> </w:t>
      </w:r>
      <w:r>
        <w:t>y</w:t>
      </w:r>
      <w:r>
        <w:rPr>
          <w:spacing w:val="-12"/>
        </w:rPr>
        <w:t xml:space="preserve"> </w:t>
      </w:r>
      <w:r>
        <w:t>portales</w:t>
      </w:r>
      <w:r>
        <w:rPr>
          <w:spacing w:val="-12"/>
        </w:rPr>
        <w:t xml:space="preserve"> </w:t>
      </w:r>
      <w:r>
        <w:t>especializados, el</w:t>
      </w:r>
      <w:r>
        <w:rPr>
          <w:spacing w:val="-14"/>
        </w:rPr>
        <w:t xml:space="preserve"> </w:t>
      </w:r>
      <w:r>
        <w:t>trámite</w:t>
      </w:r>
      <w:r>
        <w:rPr>
          <w:spacing w:val="-14"/>
        </w:rPr>
        <w:t xml:space="preserve"> </w:t>
      </w:r>
      <w:r>
        <w:t>legislativo</w:t>
      </w:r>
      <w:r>
        <w:rPr>
          <w:spacing w:val="-14"/>
        </w:rPr>
        <w:t xml:space="preserve"> </w:t>
      </w:r>
      <w:r>
        <w:t>de</w:t>
      </w:r>
      <w:r>
        <w:rPr>
          <w:spacing w:val="-14"/>
        </w:rPr>
        <w:t xml:space="preserve"> </w:t>
      </w:r>
      <w:r>
        <w:t>estas</w:t>
      </w:r>
      <w:r>
        <w:rPr>
          <w:spacing w:val="-14"/>
        </w:rPr>
        <w:t xml:space="preserve"> </w:t>
      </w:r>
      <w:r>
        <w:t>leyes</w:t>
      </w:r>
      <w:r>
        <w:rPr>
          <w:spacing w:val="-14"/>
        </w:rPr>
        <w:t xml:space="preserve"> </w:t>
      </w:r>
      <w:r>
        <w:t>ha</w:t>
      </w:r>
      <w:r>
        <w:rPr>
          <w:spacing w:val="-14"/>
        </w:rPr>
        <w:t xml:space="preserve"> </w:t>
      </w:r>
      <w:r>
        <w:t>incluido</w:t>
      </w:r>
      <w:r>
        <w:rPr>
          <w:spacing w:val="-14"/>
        </w:rPr>
        <w:t xml:space="preserve"> </w:t>
      </w:r>
      <w:r>
        <w:t>discusiones</w:t>
      </w:r>
      <w:r>
        <w:rPr>
          <w:spacing w:val="-14"/>
        </w:rPr>
        <w:t xml:space="preserve"> </w:t>
      </w:r>
      <w:r>
        <w:t>en</w:t>
      </w:r>
      <w:r>
        <w:rPr>
          <w:spacing w:val="-14"/>
        </w:rPr>
        <w:t xml:space="preserve"> </w:t>
      </w:r>
      <w:r>
        <w:t>comisiones,</w:t>
      </w:r>
      <w:r>
        <w:rPr>
          <w:spacing w:val="-14"/>
        </w:rPr>
        <w:t xml:space="preserve"> </w:t>
      </w:r>
      <w:r>
        <w:t>revisiones en ambas cámaras y la urgencia de contar con el patrocinio del Ejecutivo para agilizar</w:t>
      </w:r>
      <w:r>
        <w:rPr>
          <w:spacing w:val="-12"/>
        </w:rPr>
        <w:t xml:space="preserve"> </w:t>
      </w:r>
      <w:r>
        <w:t>su</w:t>
      </w:r>
      <w:r>
        <w:rPr>
          <w:spacing w:val="-12"/>
        </w:rPr>
        <w:t xml:space="preserve"> </w:t>
      </w:r>
      <w:r>
        <w:t>tramitación.</w:t>
      </w:r>
      <w:r>
        <w:rPr>
          <w:spacing w:val="-12"/>
        </w:rPr>
        <w:t xml:space="preserve"> </w:t>
      </w:r>
      <w:r>
        <w:t>La</w:t>
      </w:r>
      <w:r>
        <w:rPr>
          <w:spacing w:val="-12"/>
        </w:rPr>
        <w:t xml:space="preserve"> </w:t>
      </w:r>
      <w:r>
        <w:t>Ley</w:t>
      </w:r>
      <w:r>
        <w:rPr>
          <w:spacing w:val="-12"/>
        </w:rPr>
        <w:t xml:space="preserve"> </w:t>
      </w:r>
      <w:r>
        <w:t>N°</w:t>
      </w:r>
      <w:r>
        <w:rPr>
          <w:spacing w:val="-12"/>
        </w:rPr>
        <w:t xml:space="preserve"> </w:t>
      </w:r>
      <w:r>
        <w:t>21.705,</w:t>
      </w:r>
      <w:r>
        <w:rPr>
          <w:spacing w:val="-12"/>
        </w:rPr>
        <w:t xml:space="preserve"> </w:t>
      </w:r>
      <w:r>
        <w:t>por</w:t>
      </w:r>
      <w:r>
        <w:rPr>
          <w:spacing w:val="-12"/>
        </w:rPr>
        <w:t xml:space="preserve"> </w:t>
      </w:r>
      <w:r>
        <w:t>ejemplo,</w:t>
      </w:r>
      <w:r>
        <w:rPr>
          <w:spacing w:val="-12"/>
        </w:rPr>
        <w:t xml:space="preserve"> </w:t>
      </w:r>
      <w:r>
        <w:t>fue</w:t>
      </w:r>
      <w:r>
        <w:rPr>
          <w:spacing w:val="-12"/>
        </w:rPr>
        <w:t xml:space="preserve"> </w:t>
      </w:r>
      <w:r>
        <w:t>despachada</w:t>
      </w:r>
      <w:r>
        <w:rPr>
          <w:spacing w:val="-12"/>
        </w:rPr>
        <w:t xml:space="preserve"> </w:t>
      </w:r>
      <w:r>
        <w:t>del</w:t>
      </w:r>
      <w:r>
        <w:rPr>
          <w:spacing w:val="-12"/>
        </w:rPr>
        <w:t xml:space="preserve"> </w:t>
      </w:r>
      <w:r>
        <w:t>Congreso Nacional solo semanas antes del inicio del Rally Mundial 2024.</w:t>
      </w:r>
    </w:p>
    <w:p w:rsidR="001F446B" w:rsidRDefault="00000000">
      <w:pPr>
        <w:pStyle w:val="Textoindependiente"/>
        <w:spacing w:before="279" w:line="276" w:lineRule="auto"/>
        <w:ind w:left="119" w:right="100"/>
        <w:jc w:val="both"/>
      </w:pPr>
      <w:r>
        <w:t>Este patrón ha puesto de manifiesto la necesidad de contar con una regulación estable y permanente que permita, sin necesidad de una nueva ley cada vez, la circulación legal de vehículos de competencia extranjera que participen en eventos automovilísticos reconocidos y debidamente autorizados en Chile. Tal normativa facilitaría la planificación y ejecución de este tipo de iniciativas, generando mayor certeza para organizadores, autoridades locales y patrocinadores.</w:t>
      </w:r>
    </w:p>
    <w:p w:rsidR="001F446B" w:rsidRDefault="00000000">
      <w:pPr>
        <w:pStyle w:val="Textoindependiente"/>
        <w:spacing w:before="281" w:line="276" w:lineRule="auto"/>
        <w:ind w:left="119" w:right="100"/>
        <w:jc w:val="both"/>
      </w:pPr>
      <w:r>
        <w:t>Además,</w:t>
      </w:r>
      <w:r>
        <w:rPr>
          <w:spacing w:val="-15"/>
        </w:rPr>
        <w:t xml:space="preserve"> </w:t>
      </w:r>
      <w:r>
        <w:t>una</w:t>
      </w:r>
      <w:r>
        <w:rPr>
          <w:spacing w:val="-15"/>
        </w:rPr>
        <w:t xml:space="preserve"> </w:t>
      </w:r>
      <w:r>
        <w:t>regulación</w:t>
      </w:r>
      <w:r>
        <w:rPr>
          <w:spacing w:val="-15"/>
        </w:rPr>
        <w:t xml:space="preserve"> </w:t>
      </w:r>
      <w:r>
        <w:t>permanente</w:t>
      </w:r>
      <w:r>
        <w:rPr>
          <w:spacing w:val="-15"/>
        </w:rPr>
        <w:t xml:space="preserve"> </w:t>
      </w:r>
      <w:r>
        <w:t>sería</w:t>
      </w:r>
      <w:r>
        <w:rPr>
          <w:spacing w:val="-15"/>
        </w:rPr>
        <w:t xml:space="preserve"> </w:t>
      </w:r>
      <w:r>
        <w:t>una</w:t>
      </w:r>
      <w:r>
        <w:rPr>
          <w:spacing w:val="-15"/>
        </w:rPr>
        <w:t xml:space="preserve"> </w:t>
      </w:r>
      <w:r>
        <w:t>señal</w:t>
      </w:r>
      <w:r>
        <w:rPr>
          <w:spacing w:val="-15"/>
        </w:rPr>
        <w:t xml:space="preserve"> </w:t>
      </w:r>
      <w:r>
        <w:t>clara</w:t>
      </w:r>
      <w:r>
        <w:rPr>
          <w:spacing w:val="-15"/>
        </w:rPr>
        <w:t xml:space="preserve"> </w:t>
      </w:r>
      <w:r>
        <w:t>de</w:t>
      </w:r>
      <w:r>
        <w:rPr>
          <w:spacing w:val="-15"/>
        </w:rPr>
        <w:t xml:space="preserve"> </w:t>
      </w:r>
      <w:r>
        <w:t>apoyo</w:t>
      </w:r>
      <w:r>
        <w:rPr>
          <w:spacing w:val="-15"/>
        </w:rPr>
        <w:t xml:space="preserve"> </w:t>
      </w:r>
      <w:r>
        <w:t>del</w:t>
      </w:r>
      <w:r>
        <w:rPr>
          <w:spacing w:val="-15"/>
        </w:rPr>
        <w:t xml:space="preserve"> </w:t>
      </w:r>
      <w:r>
        <w:t>Estado</w:t>
      </w:r>
      <w:r>
        <w:rPr>
          <w:spacing w:val="-15"/>
        </w:rPr>
        <w:t xml:space="preserve"> </w:t>
      </w:r>
      <w:r>
        <w:t>a</w:t>
      </w:r>
      <w:r>
        <w:rPr>
          <w:spacing w:val="-15"/>
        </w:rPr>
        <w:t xml:space="preserve"> </w:t>
      </w:r>
      <w:r>
        <w:t>este tipo de actividades, lo que podría posicionar a Chile como una sede recurrente dentro del calendario mundial del rally, e incluso de otras disciplinas automovilísticas. La estabilidad jurídica es un elemento clave al momento de competir por ser anfitrión de eventos deportivos internacionales.</w:t>
      </w:r>
    </w:p>
    <w:p w:rsidR="001F446B" w:rsidRDefault="00000000">
      <w:pPr>
        <w:pStyle w:val="Textoindependiente"/>
        <w:spacing w:before="279" w:line="276" w:lineRule="auto"/>
        <w:ind w:left="119" w:right="100"/>
        <w:jc w:val="both"/>
      </w:pPr>
      <w:r>
        <w:t>Países que han sido sedes habituales del WRC y del Dakar cuentan con normativas permanentes que permiten la circulación de este tipo de vehículos, muchas veces bajo</w:t>
      </w:r>
      <w:r>
        <w:rPr>
          <w:spacing w:val="-8"/>
        </w:rPr>
        <w:t xml:space="preserve"> </w:t>
      </w:r>
      <w:r>
        <w:t>el</w:t>
      </w:r>
      <w:r>
        <w:rPr>
          <w:spacing w:val="-8"/>
        </w:rPr>
        <w:t xml:space="preserve"> </w:t>
      </w:r>
      <w:r>
        <w:t>amparo</w:t>
      </w:r>
      <w:r>
        <w:rPr>
          <w:spacing w:val="-8"/>
        </w:rPr>
        <w:t xml:space="preserve"> </w:t>
      </w:r>
      <w:r>
        <w:t>de</w:t>
      </w:r>
      <w:r>
        <w:rPr>
          <w:spacing w:val="-8"/>
        </w:rPr>
        <w:t xml:space="preserve"> </w:t>
      </w:r>
      <w:r>
        <w:t>tratados</w:t>
      </w:r>
      <w:r>
        <w:rPr>
          <w:spacing w:val="-8"/>
        </w:rPr>
        <w:t xml:space="preserve"> </w:t>
      </w:r>
      <w:r>
        <w:t>internacionales</w:t>
      </w:r>
      <w:r>
        <w:rPr>
          <w:spacing w:val="-8"/>
        </w:rPr>
        <w:t xml:space="preserve"> </w:t>
      </w:r>
      <w:r>
        <w:t>o</w:t>
      </w:r>
      <w:r>
        <w:rPr>
          <w:spacing w:val="-8"/>
        </w:rPr>
        <w:t xml:space="preserve"> </w:t>
      </w:r>
      <w:r>
        <w:t>legislaciones</w:t>
      </w:r>
      <w:r>
        <w:rPr>
          <w:spacing w:val="-8"/>
        </w:rPr>
        <w:t xml:space="preserve"> </w:t>
      </w:r>
      <w:r>
        <w:t>que</w:t>
      </w:r>
      <w:r>
        <w:rPr>
          <w:spacing w:val="-8"/>
        </w:rPr>
        <w:t xml:space="preserve"> </w:t>
      </w:r>
      <w:r>
        <w:t>reconocen</w:t>
      </w:r>
      <w:r>
        <w:rPr>
          <w:spacing w:val="-8"/>
        </w:rPr>
        <w:t xml:space="preserve"> </w:t>
      </w:r>
      <w:r>
        <w:t>su</w:t>
      </w:r>
      <w:r>
        <w:rPr>
          <w:spacing w:val="-8"/>
        </w:rPr>
        <w:t xml:space="preserve"> </w:t>
      </w:r>
      <w:r>
        <w:t>carácter excepcional. Chile, al carecer de una figura jurídica similar, queda en desventaja comparativa frente a otros destinos.</w:t>
      </w:r>
    </w:p>
    <w:p w:rsidR="001F446B" w:rsidRDefault="001F446B">
      <w:pPr>
        <w:spacing w:line="276" w:lineRule="auto"/>
        <w:jc w:val="both"/>
        <w:sectPr w:rsidR="001F446B">
          <w:pgSz w:w="12240" w:h="15840"/>
          <w:pgMar w:top="2540" w:right="1600" w:bottom="280" w:left="1580" w:header="826" w:footer="0" w:gutter="0"/>
          <w:cols w:space="720"/>
        </w:sectPr>
      </w:pPr>
    </w:p>
    <w:p w:rsidR="001F446B" w:rsidRDefault="001F446B">
      <w:pPr>
        <w:pStyle w:val="Textoindependiente"/>
        <w:spacing w:before="93"/>
      </w:pPr>
    </w:p>
    <w:p w:rsidR="001F446B" w:rsidRDefault="00000000">
      <w:pPr>
        <w:pStyle w:val="Textoindependiente"/>
        <w:spacing w:line="276" w:lineRule="auto"/>
        <w:ind w:left="119" w:right="100"/>
        <w:jc w:val="both"/>
      </w:pPr>
      <w:r>
        <w:t>Cabe señalar que la permanencia del WRC en Chile no está garantizada; depende no solo de factores logísticos y geográficos, sino también de las condiciones normativas que el país ofrezca. Un marco legal claro y estable permitiría mantener la confianza de los organizadores internacionales y consolidar a Chile como un referente del rally mundial en Sudamérica.</w:t>
      </w:r>
    </w:p>
    <w:p w:rsidR="001F446B" w:rsidRDefault="00000000">
      <w:pPr>
        <w:pStyle w:val="Textoindependiente"/>
        <w:spacing w:before="279" w:line="276" w:lineRule="auto"/>
        <w:ind w:left="119" w:right="100"/>
        <w:jc w:val="both"/>
      </w:pPr>
      <w:r>
        <w:t>Los</w:t>
      </w:r>
      <w:r>
        <w:rPr>
          <w:spacing w:val="-15"/>
        </w:rPr>
        <w:t xml:space="preserve"> </w:t>
      </w:r>
      <w:r>
        <w:t>beneficios</w:t>
      </w:r>
      <w:r>
        <w:rPr>
          <w:spacing w:val="-15"/>
        </w:rPr>
        <w:t xml:space="preserve"> </w:t>
      </w:r>
      <w:r>
        <w:t>del</w:t>
      </w:r>
      <w:r>
        <w:rPr>
          <w:spacing w:val="-15"/>
        </w:rPr>
        <w:t xml:space="preserve"> </w:t>
      </w:r>
      <w:r>
        <w:t>rally</w:t>
      </w:r>
      <w:r>
        <w:rPr>
          <w:spacing w:val="-15"/>
        </w:rPr>
        <w:t xml:space="preserve"> </w:t>
      </w:r>
      <w:r>
        <w:t>no</w:t>
      </w:r>
      <w:r>
        <w:rPr>
          <w:spacing w:val="-15"/>
        </w:rPr>
        <w:t xml:space="preserve"> </w:t>
      </w:r>
      <w:r>
        <w:t>se</w:t>
      </w:r>
      <w:r>
        <w:rPr>
          <w:spacing w:val="-15"/>
        </w:rPr>
        <w:t xml:space="preserve"> </w:t>
      </w:r>
      <w:r>
        <w:t>limitan</w:t>
      </w:r>
      <w:r>
        <w:rPr>
          <w:spacing w:val="-15"/>
        </w:rPr>
        <w:t xml:space="preserve"> </w:t>
      </w:r>
      <w:r>
        <w:t>a</w:t>
      </w:r>
      <w:r>
        <w:rPr>
          <w:spacing w:val="-15"/>
        </w:rPr>
        <w:t xml:space="preserve"> </w:t>
      </w:r>
      <w:r>
        <w:t>lo</w:t>
      </w:r>
      <w:r>
        <w:rPr>
          <w:spacing w:val="-15"/>
        </w:rPr>
        <w:t xml:space="preserve"> </w:t>
      </w:r>
      <w:r>
        <w:t>económico.</w:t>
      </w:r>
      <w:r>
        <w:rPr>
          <w:spacing w:val="-15"/>
        </w:rPr>
        <w:t xml:space="preserve"> </w:t>
      </w:r>
      <w:r>
        <w:t>También</w:t>
      </w:r>
      <w:r>
        <w:rPr>
          <w:spacing w:val="-15"/>
        </w:rPr>
        <w:t xml:space="preserve"> </w:t>
      </w:r>
      <w:r>
        <w:t>tienen</w:t>
      </w:r>
      <w:r>
        <w:rPr>
          <w:spacing w:val="-15"/>
        </w:rPr>
        <w:t xml:space="preserve"> </w:t>
      </w:r>
      <w:r>
        <w:t>un</w:t>
      </w:r>
      <w:r>
        <w:rPr>
          <w:spacing w:val="-15"/>
        </w:rPr>
        <w:t xml:space="preserve"> </w:t>
      </w:r>
      <w:r>
        <w:t xml:space="preserve">componente </w:t>
      </w:r>
      <w:r>
        <w:rPr>
          <w:spacing w:val="-2"/>
        </w:rPr>
        <w:t>social</w:t>
      </w:r>
      <w:r>
        <w:rPr>
          <w:spacing w:val="-6"/>
        </w:rPr>
        <w:t xml:space="preserve"> </w:t>
      </w:r>
      <w:r>
        <w:rPr>
          <w:spacing w:val="-2"/>
        </w:rPr>
        <w:t>y</w:t>
      </w:r>
      <w:r>
        <w:rPr>
          <w:spacing w:val="-6"/>
        </w:rPr>
        <w:t xml:space="preserve"> </w:t>
      </w:r>
      <w:r>
        <w:rPr>
          <w:spacing w:val="-2"/>
        </w:rPr>
        <w:t>cultural,</w:t>
      </w:r>
      <w:r>
        <w:rPr>
          <w:spacing w:val="-6"/>
        </w:rPr>
        <w:t xml:space="preserve"> </w:t>
      </w:r>
      <w:r>
        <w:rPr>
          <w:spacing w:val="-2"/>
        </w:rPr>
        <w:t>al</w:t>
      </w:r>
      <w:r>
        <w:rPr>
          <w:spacing w:val="-6"/>
        </w:rPr>
        <w:t xml:space="preserve"> </w:t>
      </w:r>
      <w:r>
        <w:rPr>
          <w:spacing w:val="-2"/>
        </w:rPr>
        <w:t>permitir</w:t>
      </w:r>
      <w:r>
        <w:rPr>
          <w:spacing w:val="-6"/>
        </w:rPr>
        <w:t xml:space="preserve"> </w:t>
      </w:r>
      <w:r>
        <w:rPr>
          <w:spacing w:val="-2"/>
        </w:rPr>
        <w:t>que</w:t>
      </w:r>
      <w:r>
        <w:rPr>
          <w:spacing w:val="-6"/>
        </w:rPr>
        <w:t xml:space="preserve"> </w:t>
      </w:r>
      <w:r>
        <w:rPr>
          <w:spacing w:val="-2"/>
        </w:rPr>
        <w:t>comunidades</w:t>
      </w:r>
      <w:r>
        <w:rPr>
          <w:spacing w:val="-6"/>
        </w:rPr>
        <w:t xml:space="preserve"> </w:t>
      </w:r>
      <w:r>
        <w:rPr>
          <w:spacing w:val="-2"/>
        </w:rPr>
        <w:t>locales</w:t>
      </w:r>
      <w:r>
        <w:rPr>
          <w:spacing w:val="-6"/>
        </w:rPr>
        <w:t xml:space="preserve"> </w:t>
      </w:r>
      <w:r>
        <w:rPr>
          <w:spacing w:val="-2"/>
        </w:rPr>
        <w:t>participen</w:t>
      </w:r>
      <w:r>
        <w:rPr>
          <w:spacing w:val="-6"/>
        </w:rPr>
        <w:t xml:space="preserve"> </w:t>
      </w:r>
      <w:r>
        <w:rPr>
          <w:spacing w:val="-2"/>
        </w:rPr>
        <w:t>de</w:t>
      </w:r>
      <w:r>
        <w:rPr>
          <w:spacing w:val="-6"/>
        </w:rPr>
        <w:t xml:space="preserve"> </w:t>
      </w:r>
      <w:r>
        <w:rPr>
          <w:spacing w:val="-2"/>
        </w:rPr>
        <w:t>un</w:t>
      </w:r>
      <w:r>
        <w:rPr>
          <w:spacing w:val="-6"/>
        </w:rPr>
        <w:t xml:space="preserve"> </w:t>
      </w:r>
      <w:r>
        <w:rPr>
          <w:spacing w:val="-2"/>
        </w:rPr>
        <w:t>evento</w:t>
      </w:r>
      <w:r>
        <w:rPr>
          <w:spacing w:val="-6"/>
        </w:rPr>
        <w:t xml:space="preserve"> </w:t>
      </w:r>
      <w:r>
        <w:rPr>
          <w:spacing w:val="-2"/>
        </w:rPr>
        <w:t xml:space="preserve">global, </w:t>
      </w:r>
      <w:r>
        <w:t>se fomente el deporte motor y se fortalezca la identidad regional. La falta de una legislación adecuada pone en riesgo estos beneficios.</w:t>
      </w:r>
    </w:p>
    <w:p w:rsidR="001F446B" w:rsidRDefault="00000000">
      <w:pPr>
        <w:pStyle w:val="Textoindependiente"/>
        <w:spacing w:before="282" w:line="276" w:lineRule="auto"/>
        <w:ind w:left="119" w:right="100"/>
        <w:jc w:val="both"/>
      </w:pPr>
      <w:r>
        <w:t>En paralelo, una regulación permanente podría establecer requisitos y estándares mínimos para garantizar la seguridad vial, el cuidado del medioambiente y el respeto por las comunidades que reciben estas competencias. Así, se armoniza la apertura a estos eventos con las normas internas del país.</w:t>
      </w:r>
    </w:p>
    <w:p w:rsidR="001F446B" w:rsidRDefault="00000000">
      <w:pPr>
        <w:pStyle w:val="Textoindependiente"/>
        <w:spacing w:before="277" w:line="276" w:lineRule="auto"/>
        <w:ind w:left="119" w:right="100"/>
        <w:jc w:val="both"/>
      </w:pPr>
      <w:r>
        <w:t>El</w:t>
      </w:r>
      <w:r>
        <w:rPr>
          <w:spacing w:val="-12"/>
        </w:rPr>
        <w:t xml:space="preserve"> </w:t>
      </w:r>
      <w:r>
        <w:t>éxito</w:t>
      </w:r>
      <w:r>
        <w:rPr>
          <w:spacing w:val="-12"/>
        </w:rPr>
        <w:t xml:space="preserve"> </w:t>
      </w:r>
      <w:r>
        <w:t>del</w:t>
      </w:r>
      <w:r>
        <w:rPr>
          <w:spacing w:val="-12"/>
        </w:rPr>
        <w:t xml:space="preserve"> </w:t>
      </w:r>
      <w:r>
        <w:t>Dakar</w:t>
      </w:r>
      <w:r>
        <w:rPr>
          <w:spacing w:val="-12"/>
        </w:rPr>
        <w:t xml:space="preserve"> </w:t>
      </w:r>
      <w:r>
        <w:t>y</w:t>
      </w:r>
      <w:r>
        <w:rPr>
          <w:spacing w:val="-12"/>
        </w:rPr>
        <w:t xml:space="preserve"> </w:t>
      </w:r>
      <w:r>
        <w:t>del</w:t>
      </w:r>
      <w:r>
        <w:rPr>
          <w:spacing w:val="-12"/>
        </w:rPr>
        <w:t xml:space="preserve"> </w:t>
      </w:r>
      <w:r>
        <w:t>WRC</w:t>
      </w:r>
      <w:r>
        <w:rPr>
          <w:spacing w:val="-12"/>
        </w:rPr>
        <w:t xml:space="preserve"> </w:t>
      </w:r>
      <w:r>
        <w:t>en</w:t>
      </w:r>
      <w:r>
        <w:rPr>
          <w:spacing w:val="-12"/>
        </w:rPr>
        <w:t xml:space="preserve"> </w:t>
      </w:r>
      <w:r>
        <w:t>Chile</w:t>
      </w:r>
      <w:r>
        <w:rPr>
          <w:spacing w:val="-12"/>
        </w:rPr>
        <w:t xml:space="preserve"> </w:t>
      </w:r>
      <w:r>
        <w:t>demuestra</w:t>
      </w:r>
      <w:r>
        <w:rPr>
          <w:spacing w:val="-12"/>
        </w:rPr>
        <w:t xml:space="preserve"> </w:t>
      </w:r>
      <w:r>
        <w:t>que</w:t>
      </w:r>
      <w:r>
        <w:rPr>
          <w:spacing w:val="-12"/>
        </w:rPr>
        <w:t xml:space="preserve"> </w:t>
      </w:r>
      <w:r>
        <w:t>el</w:t>
      </w:r>
      <w:r>
        <w:rPr>
          <w:spacing w:val="-12"/>
        </w:rPr>
        <w:t xml:space="preserve"> </w:t>
      </w:r>
      <w:r>
        <w:t>país</w:t>
      </w:r>
      <w:r>
        <w:rPr>
          <w:spacing w:val="-12"/>
        </w:rPr>
        <w:t xml:space="preserve"> </w:t>
      </w:r>
      <w:r>
        <w:t>tiene</w:t>
      </w:r>
      <w:r>
        <w:rPr>
          <w:spacing w:val="-12"/>
        </w:rPr>
        <w:t xml:space="preserve"> </w:t>
      </w:r>
      <w:r>
        <w:t>la</w:t>
      </w:r>
      <w:r>
        <w:rPr>
          <w:spacing w:val="-12"/>
        </w:rPr>
        <w:t xml:space="preserve"> </w:t>
      </w:r>
      <w:r>
        <w:t>infraestructura, la geografía y el capital humano para ser un actor relevante en el mundo del automovilismo</w:t>
      </w:r>
      <w:r>
        <w:rPr>
          <w:spacing w:val="-10"/>
        </w:rPr>
        <w:t xml:space="preserve"> </w:t>
      </w:r>
      <w:r>
        <w:t>deportivo.</w:t>
      </w:r>
      <w:r>
        <w:rPr>
          <w:spacing w:val="-10"/>
        </w:rPr>
        <w:t xml:space="preserve"> </w:t>
      </w:r>
      <w:r>
        <w:t>Lo</w:t>
      </w:r>
      <w:r>
        <w:rPr>
          <w:spacing w:val="-10"/>
        </w:rPr>
        <w:t xml:space="preserve"> </w:t>
      </w:r>
      <w:r>
        <w:t>que</w:t>
      </w:r>
      <w:r>
        <w:rPr>
          <w:spacing w:val="-10"/>
        </w:rPr>
        <w:t xml:space="preserve"> </w:t>
      </w:r>
      <w:r>
        <w:t>falta</w:t>
      </w:r>
      <w:r>
        <w:rPr>
          <w:spacing w:val="-10"/>
        </w:rPr>
        <w:t xml:space="preserve"> </w:t>
      </w:r>
      <w:r>
        <w:t>ahora</w:t>
      </w:r>
      <w:r>
        <w:rPr>
          <w:spacing w:val="-10"/>
        </w:rPr>
        <w:t xml:space="preserve"> </w:t>
      </w:r>
      <w:r>
        <w:t>es</w:t>
      </w:r>
      <w:r>
        <w:rPr>
          <w:spacing w:val="-10"/>
        </w:rPr>
        <w:t xml:space="preserve"> </w:t>
      </w:r>
      <w:r>
        <w:t>voluntad</w:t>
      </w:r>
      <w:r>
        <w:rPr>
          <w:spacing w:val="-10"/>
        </w:rPr>
        <w:t xml:space="preserve"> </w:t>
      </w:r>
      <w:r>
        <w:t>política</w:t>
      </w:r>
      <w:r>
        <w:rPr>
          <w:spacing w:val="-10"/>
        </w:rPr>
        <w:t xml:space="preserve"> </w:t>
      </w:r>
      <w:r>
        <w:t>para</w:t>
      </w:r>
      <w:r>
        <w:rPr>
          <w:spacing w:val="-10"/>
        </w:rPr>
        <w:t xml:space="preserve"> </w:t>
      </w:r>
      <w:r>
        <w:t>establecer</w:t>
      </w:r>
      <w:r>
        <w:rPr>
          <w:spacing w:val="-10"/>
        </w:rPr>
        <w:t xml:space="preserve"> </w:t>
      </w:r>
      <w:r>
        <w:t>un marco normativo estable que respalde esta posición.</w:t>
      </w:r>
    </w:p>
    <w:p w:rsidR="001F446B" w:rsidRDefault="00000000">
      <w:pPr>
        <w:pStyle w:val="Textoindependiente"/>
        <w:spacing w:before="281" w:line="276" w:lineRule="auto"/>
        <w:ind w:left="119" w:right="100"/>
        <w:jc w:val="both"/>
      </w:pPr>
      <w:r>
        <w:t>Sería deseable que, en un trabajo conjunto entre Parlamentarios y el Cogierno, se impulse</w:t>
      </w:r>
      <w:r>
        <w:rPr>
          <w:spacing w:val="-15"/>
        </w:rPr>
        <w:t xml:space="preserve"> </w:t>
      </w:r>
      <w:r>
        <w:t>una</w:t>
      </w:r>
      <w:r>
        <w:rPr>
          <w:spacing w:val="-15"/>
        </w:rPr>
        <w:t xml:space="preserve"> </w:t>
      </w:r>
      <w:r>
        <w:t>propuesta</w:t>
      </w:r>
      <w:r>
        <w:rPr>
          <w:spacing w:val="-15"/>
        </w:rPr>
        <w:t xml:space="preserve"> </w:t>
      </w:r>
      <w:r>
        <w:t>de</w:t>
      </w:r>
      <w:r>
        <w:rPr>
          <w:spacing w:val="-15"/>
        </w:rPr>
        <w:t xml:space="preserve"> </w:t>
      </w:r>
      <w:r>
        <w:t>ley</w:t>
      </w:r>
      <w:r>
        <w:rPr>
          <w:spacing w:val="-15"/>
        </w:rPr>
        <w:t xml:space="preserve"> </w:t>
      </w:r>
      <w:r>
        <w:t>permanente</w:t>
      </w:r>
      <w:r>
        <w:rPr>
          <w:spacing w:val="-15"/>
        </w:rPr>
        <w:t xml:space="preserve"> </w:t>
      </w:r>
      <w:r>
        <w:t>que</w:t>
      </w:r>
      <w:r>
        <w:rPr>
          <w:spacing w:val="-15"/>
        </w:rPr>
        <w:t xml:space="preserve"> </w:t>
      </w:r>
      <w:r>
        <w:t>contemple</w:t>
      </w:r>
      <w:r>
        <w:rPr>
          <w:spacing w:val="-15"/>
        </w:rPr>
        <w:t xml:space="preserve"> </w:t>
      </w:r>
      <w:r>
        <w:t>la</w:t>
      </w:r>
      <w:r>
        <w:rPr>
          <w:spacing w:val="-15"/>
        </w:rPr>
        <w:t xml:space="preserve"> </w:t>
      </w:r>
      <w:r>
        <w:t>circulación</w:t>
      </w:r>
      <w:r>
        <w:rPr>
          <w:spacing w:val="-15"/>
        </w:rPr>
        <w:t xml:space="preserve"> </w:t>
      </w:r>
      <w:r>
        <w:t>de</w:t>
      </w:r>
      <w:r>
        <w:rPr>
          <w:spacing w:val="-15"/>
        </w:rPr>
        <w:t xml:space="preserve"> </w:t>
      </w:r>
      <w:r>
        <w:t>vehículos internacionales</w:t>
      </w:r>
      <w:r>
        <w:rPr>
          <w:spacing w:val="-12"/>
        </w:rPr>
        <w:t xml:space="preserve"> </w:t>
      </w:r>
      <w:r>
        <w:t>en</w:t>
      </w:r>
      <w:r>
        <w:rPr>
          <w:spacing w:val="-12"/>
        </w:rPr>
        <w:t xml:space="preserve"> </w:t>
      </w:r>
      <w:r>
        <w:t>contextos</w:t>
      </w:r>
      <w:r>
        <w:rPr>
          <w:spacing w:val="-12"/>
        </w:rPr>
        <w:t xml:space="preserve"> </w:t>
      </w:r>
      <w:r>
        <w:t>de</w:t>
      </w:r>
      <w:r>
        <w:rPr>
          <w:spacing w:val="-12"/>
        </w:rPr>
        <w:t xml:space="preserve"> </w:t>
      </w:r>
      <w:r>
        <w:t>competencias</w:t>
      </w:r>
      <w:r>
        <w:rPr>
          <w:spacing w:val="-12"/>
        </w:rPr>
        <w:t xml:space="preserve"> </w:t>
      </w:r>
      <w:r>
        <w:t>autorizadas.</w:t>
      </w:r>
      <w:r>
        <w:rPr>
          <w:spacing w:val="-12"/>
        </w:rPr>
        <w:t xml:space="preserve"> </w:t>
      </w:r>
      <w:r>
        <w:t>Esta</w:t>
      </w:r>
      <w:r>
        <w:rPr>
          <w:spacing w:val="-12"/>
        </w:rPr>
        <w:t xml:space="preserve"> </w:t>
      </w:r>
      <w:r>
        <w:t>ley</w:t>
      </w:r>
      <w:r>
        <w:rPr>
          <w:spacing w:val="-12"/>
        </w:rPr>
        <w:t xml:space="preserve"> </w:t>
      </w:r>
      <w:r>
        <w:t>debería</w:t>
      </w:r>
      <w:r>
        <w:rPr>
          <w:spacing w:val="-12"/>
        </w:rPr>
        <w:t xml:space="preserve"> </w:t>
      </w:r>
      <w:r>
        <w:t>ser</w:t>
      </w:r>
      <w:r>
        <w:rPr>
          <w:spacing w:val="-12"/>
        </w:rPr>
        <w:t xml:space="preserve"> </w:t>
      </w:r>
      <w:r>
        <w:t>clara, sencilla y permitir su aplicación sin necesidad de reformas ad hoc.</w:t>
      </w:r>
    </w:p>
    <w:p w:rsidR="001F446B" w:rsidRDefault="00000000">
      <w:pPr>
        <w:pStyle w:val="Textoindependiente"/>
        <w:spacing w:before="282" w:line="276" w:lineRule="auto"/>
        <w:ind w:left="119" w:right="100"/>
        <w:jc w:val="both"/>
      </w:pPr>
      <w:r>
        <w:t>La experiencia acumulada en estos años permite diseñar una legislación eficiente, que no solo resuelva el problema puntual de la circulación, sino que también contribuya al desarrollo estratégico del turismo deportivo y la imagen país.</w:t>
      </w:r>
    </w:p>
    <w:p w:rsidR="001F446B" w:rsidRDefault="001F446B">
      <w:pPr>
        <w:spacing w:line="276" w:lineRule="auto"/>
        <w:jc w:val="both"/>
        <w:sectPr w:rsidR="001F446B">
          <w:pgSz w:w="12240" w:h="15840"/>
          <w:pgMar w:top="2540" w:right="1600" w:bottom="280" w:left="1580" w:header="826" w:footer="0" w:gutter="0"/>
          <w:cols w:space="720"/>
        </w:sectPr>
      </w:pPr>
    </w:p>
    <w:p w:rsidR="001F446B" w:rsidRDefault="001F446B">
      <w:pPr>
        <w:pStyle w:val="Textoindependiente"/>
        <w:spacing w:before="93"/>
      </w:pPr>
    </w:p>
    <w:p w:rsidR="001F446B" w:rsidRDefault="00000000">
      <w:pPr>
        <w:pStyle w:val="Textoindependiente"/>
        <w:spacing w:line="276" w:lineRule="auto"/>
        <w:ind w:left="119" w:right="100"/>
        <w:jc w:val="both"/>
      </w:pPr>
      <w:r>
        <w:t>Una normativa permanente sería también una herramienta para atraer nuevas competencias automovilísticas de talla internacional, que hoy podrían descartar a Chile como sede precisamente por la falta de certezas legales.</w:t>
      </w:r>
    </w:p>
    <w:p w:rsidR="001F446B" w:rsidRDefault="001F446B">
      <w:pPr>
        <w:pStyle w:val="Textoindependiente"/>
      </w:pPr>
    </w:p>
    <w:p w:rsidR="001F446B" w:rsidRDefault="001F446B">
      <w:pPr>
        <w:pStyle w:val="Textoindependiente"/>
        <w:spacing w:before="285"/>
      </w:pPr>
    </w:p>
    <w:p w:rsidR="001F446B" w:rsidRDefault="00000000">
      <w:pPr>
        <w:pStyle w:val="Ttulo1"/>
        <w:jc w:val="both"/>
      </w:pPr>
      <w:r>
        <w:t xml:space="preserve">IDEA </w:t>
      </w:r>
      <w:r>
        <w:rPr>
          <w:spacing w:val="-2"/>
        </w:rPr>
        <w:t>MATRIZ.</w:t>
      </w:r>
    </w:p>
    <w:p w:rsidR="001F446B" w:rsidRDefault="001F446B">
      <w:pPr>
        <w:pStyle w:val="Textoindependiente"/>
        <w:spacing w:before="5"/>
        <w:rPr>
          <w:b/>
        </w:rPr>
      </w:pPr>
    </w:p>
    <w:p w:rsidR="001F446B" w:rsidRDefault="00000000">
      <w:pPr>
        <w:pStyle w:val="Textoindependiente"/>
        <w:spacing w:line="276" w:lineRule="auto"/>
        <w:ind w:left="119" w:right="99"/>
        <w:jc w:val="both"/>
      </w:pPr>
      <w:r>
        <w:t>Establecer</w:t>
      </w:r>
      <w:r>
        <w:rPr>
          <w:spacing w:val="-10"/>
        </w:rPr>
        <w:t xml:space="preserve"> </w:t>
      </w:r>
      <w:r>
        <w:t>la</w:t>
      </w:r>
      <w:r>
        <w:rPr>
          <w:spacing w:val="-10"/>
        </w:rPr>
        <w:t xml:space="preserve"> </w:t>
      </w:r>
      <w:r>
        <w:t>ley</w:t>
      </w:r>
      <w:r>
        <w:rPr>
          <w:spacing w:val="-10"/>
        </w:rPr>
        <w:t xml:space="preserve"> </w:t>
      </w:r>
      <w:r>
        <w:t>que</w:t>
      </w:r>
      <w:r>
        <w:rPr>
          <w:spacing w:val="-10"/>
        </w:rPr>
        <w:t xml:space="preserve"> </w:t>
      </w:r>
      <w:r>
        <w:t>autoriza</w:t>
      </w:r>
      <w:r>
        <w:rPr>
          <w:spacing w:val="-10"/>
        </w:rPr>
        <w:t xml:space="preserve"> </w:t>
      </w:r>
      <w:r>
        <w:t>la</w:t>
      </w:r>
      <w:r>
        <w:rPr>
          <w:spacing w:val="-10"/>
        </w:rPr>
        <w:t xml:space="preserve"> </w:t>
      </w:r>
      <w:r>
        <w:t>circulación</w:t>
      </w:r>
      <w:r>
        <w:rPr>
          <w:spacing w:val="-10"/>
        </w:rPr>
        <w:t xml:space="preserve"> </w:t>
      </w:r>
      <w:r>
        <w:t>en</w:t>
      </w:r>
      <w:r>
        <w:rPr>
          <w:spacing w:val="-10"/>
        </w:rPr>
        <w:t xml:space="preserve"> </w:t>
      </w:r>
      <w:r>
        <w:t>el</w:t>
      </w:r>
      <w:r>
        <w:rPr>
          <w:spacing w:val="-10"/>
        </w:rPr>
        <w:t xml:space="preserve"> </w:t>
      </w:r>
      <w:r>
        <w:t>país</w:t>
      </w:r>
      <w:r>
        <w:rPr>
          <w:spacing w:val="-10"/>
        </w:rPr>
        <w:t xml:space="preserve"> </w:t>
      </w:r>
      <w:r>
        <w:t>de</w:t>
      </w:r>
      <w:r>
        <w:rPr>
          <w:spacing w:val="-10"/>
        </w:rPr>
        <w:t xml:space="preserve"> </w:t>
      </w:r>
      <w:r>
        <w:t>vehículos</w:t>
      </w:r>
      <w:r>
        <w:rPr>
          <w:spacing w:val="-10"/>
        </w:rPr>
        <w:t xml:space="preserve"> </w:t>
      </w:r>
      <w:r>
        <w:t>que</w:t>
      </w:r>
      <w:r>
        <w:rPr>
          <w:spacing w:val="-10"/>
        </w:rPr>
        <w:t xml:space="preserve"> </w:t>
      </w:r>
      <w:r>
        <w:t>participen</w:t>
      </w:r>
      <w:r>
        <w:rPr>
          <w:spacing w:val="-10"/>
        </w:rPr>
        <w:t xml:space="preserve"> </w:t>
      </w:r>
      <w:r>
        <w:t>en competiciones</w:t>
      </w:r>
      <w:r>
        <w:rPr>
          <w:spacing w:val="-15"/>
        </w:rPr>
        <w:t xml:space="preserve"> </w:t>
      </w:r>
      <w:r>
        <w:t>de</w:t>
      </w:r>
      <w:r>
        <w:rPr>
          <w:spacing w:val="-15"/>
        </w:rPr>
        <w:t xml:space="preserve"> </w:t>
      </w:r>
      <w:r>
        <w:t>carácter</w:t>
      </w:r>
      <w:r>
        <w:rPr>
          <w:spacing w:val="-15"/>
        </w:rPr>
        <w:t xml:space="preserve"> </w:t>
      </w:r>
      <w:r>
        <w:t>internacional</w:t>
      </w:r>
      <w:r>
        <w:rPr>
          <w:spacing w:val="-15"/>
        </w:rPr>
        <w:t xml:space="preserve"> </w:t>
      </w:r>
      <w:r>
        <w:t>o</w:t>
      </w:r>
      <w:r>
        <w:rPr>
          <w:spacing w:val="-15"/>
        </w:rPr>
        <w:t xml:space="preserve"> </w:t>
      </w:r>
      <w:r>
        <w:t>federadas,</w:t>
      </w:r>
      <w:r>
        <w:rPr>
          <w:spacing w:val="-15"/>
        </w:rPr>
        <w:t xml:space="preserve"> </w:t>
      </w:r>
      <w:r>
        <w:t>en</w:t>
      </w:r>
      <w:r>
        <w:rPr>
          <w:spacing w:val="-15"/>
        </w:rPr>
        <w:t xml:space="preserve"> </w:t>
      </w:r>
      <w:r>
        <w:t>las</w:t>
      </w:r>
      <w:r>
        <w:rPr>
          <w:spacing w:val="-15"/>
        </w:rPr>
        <w:t xml:space="preserve"> </w:t>
      </w:r>
      <w:r>
        <w:t>formas</w:t>
      </w:r>
      <w:r>
        <w:rPr>
          <w:spacing w:val="-15"/>
        </w:rPr>
        <w:t xml:space="preserve"> </w:t>
      </w:r>
      <w:r>
        <w:t>y</w:t>
      </w:r>
      <w:r>
        <w:rPr>
          <w:spacing w:val="-15"/>
        </w:rPr>
        <w:t xml:space="preserve"> </w:t>
      </w:r>
      <w:r>
        <w:t>condiciones</w:t>
      </w:r>
      <w:r>
        <w:rPr>
          <w:spacing w:val="-15"/>
        </w:rPr>
        <w:t xml:space="preserve"> </w:t>
      </w:r>
      <w:r>
        <w:t>que se señalan.</w:t>
      </w:r>
    </w:p>
    <w:p w:rsidR="001F446B" w:rsidRDefault="001F446B">
      <w:pPr>
        <w:pStyle w:val="Textoindependiente"/>
      </w:pPr>
    </w:p>
    <w:p w:rsidR="001F446B" w:rsidRDefault="001F446B">
      <w:pPr>
        <w:pStyle w:val="Textoindependiente"/>
        <w:spacing w:before="285"/>
      </w:pPr>
    </w:p>
    <w:p w:rsidR="001F446B" w:rsidRDefault="00000000">
      <w:pPr>
        <w:pStyle w:val="Ttulo1"/>
        <w:ind w:left="16"/>
      </w:pPr>
      <w:r>
        <w:rPr>
          <w:u w:val="single"/>
        </w:rPr>
        <w:t>PROYECTO</w:t>
      </w:r>
      <w:r>
        <w:rPr>
          <w:spacing w:val="-4"/>
          <w:u w:val="single"/>
        </w:rPr>
        <w:t xml:space="preserve"> </w:t>
      </w:r>
      <w:r>
        <w:rPr>
          <w:u w:val="single"/>
        </w:rPr>
        <w:t>DE</w:t>
      </w:r>
      <w:r>
        <w:rPr>
          <w:spacing w:val="-1"/>
          <w:u w:val="single"/>
        </w:rPr>
        <w:t xml:space="preserve"> </w:t>
      </w:r>
      <w:r>
        <w:rPr>
          <w:spacing w:val="-5"/>
          <w:u w:val="single"/>
        </w:rPr>
        <w:t>LEY</w:t>
      </w:r>
    </w:p>
    <w:p w:rsidR="001F446B" w:rsidRDefault="001F446B">
      <w:pPr>
        <w:pStyle w:val="Textoindependiente"/>
        <w:rPr>
          <w:b/>
        </w:rPr>
      </w:pPr>
    </w:p>
    <w:p w:rsidR="001F446B" w:rsidRDefault="001F446B">
      <w:pPr>
        <w:pStyle w:val="Textoindependiente"/>
        <w:rPr>
          <w:b/>
        </w:rPr>
      </w:pPr>
    </w:p>
    <w:p w:rsidR="001F446B" w:rsidRDefault="001F446B">
      <w:pPr>
        <w:pStyle w:val="Textoindependiente"/>
        <w:spacing w:before="6"/>
        <w:rPr>
          <w:b/>
        </w:rPr>
      </w:pPr>
    </w:p>
    <w:p w:rsidR="001F446B" w:rsidRDefault="00000000">
      <w:pPr>
        <w:pStyle w:val="Textoindependiente"/>
        <w:spacing w:line="276" w:lineRule="auto"/>
        <w:ind w:left="119" w:right="100"/>
        <w:jc w:val="both"/>
      </w:pPr>
      <w:r>
        <w:rPr>
          <w:b/>
        </w:rPr>
        <w:t xml:space="preserve">ARTÍCULO ÚNICO.- </w:t>
      </w:r>
      <w:r>
        <w:t>ESTABLÉZCASE LA LEY QUE AUTORIZA LA CIRCULACIÓN EN EL PAÍS DE VEHÍCULOS QUE PARTICIPEN EN COMPETICIONES DE CARÁCTER INTERNACIONAL O FEDERADAS, EN LOS SIGUIENTES TÉRMINOS:</w:t>
      </w:r>
    </w:p>
    <w:p w:rsidR="001F446B" w:rsidRDefault="001F446B">
      <w:pPr>
        <w:pStyle w:val="Textoindependiente"/>
      </w:pPr>
    </w:p>
    <w:p w:rsidR="001F446B" w:rsidRDefault="001F446B">
      <w:pPr>
        <w:pStyle w:val="Textoindependiente"/>
        <w:spacing w:before="287"/>
      </w:pPr>
    </w:p>
    <w:p w:rsidR="001F446B" w:rsidRDefault="00000000">
      <w:pPr>
        <w:pStyle w:val="Ttulo1"/>
        <w:spacing w:line="276" w:lineRule="auto"/>
        <w:ind w:left="861" w:right="134"/>
      </w:pPr>
      <w:r>
        <w:t>“</w:t>
      </w:r>
      <w:r>
        <w:rPr>
          <w:u w:val="single"/>
        </w:rPr>
        <w:t>LEY QUE AUTORIZA LA CIRCULACIÓN EN EL PAÍS DE</w:t>
      </w:r>
      <w:r>
        <w:t xml:space="preserve"> </w:t>
      </w:r>
      <w:r>
        <w:rPr>
          <w:u w:val="single"/>
        </w:rPr>
        <w:t>VEHÍCULOS</w:t>
      </w:r>
      <w:r>
        <w:rPr>
          <w:spacing w:val="-7"/>
          <w:u w:val="single"/>
        </w:rPr>
        <w:t xml:space="preserve"> </w:t>
      </w:r>
      <w:r>
        <w:rPr>
          <w:u w:val="single"/>
        </w:rPr>
        <w:t>QUE</w:t>
      </w:r>
      <w:r>
        <w:rPr>
          <w:spacing w:val="-7"/>
          <w:u w:val="single"/>
        </w:rPr>
        <w:t xml:space="preserve"> </w:t>
      </w:r>
      <w:r>
        <w:rPr>
          <w:u w:val="single"/>
        </w:rPr>
        <w:t>PARTICIPEN</w:t>
      </w:r>
      <w:r>
        <w:rPr>
          <w:spacing w:val="-7"/>
          <w:u w:val="single"/>
        </w:rPr>
        <w:t xml:space="preserve"> </w:t>
      </w:r>
      <w:r>
        <w:rPr>
          <w:u w:val="single"/>
        </w:rPr>
        <w:t>EN</w:t>
      </w:r>
      <w:r>
        <w:rPr>
          <w:spacing w:val="-7"/>
          <w:u w:val="single"/>
        </w:rPr>
        <w:t xml:space="preserve"> </w:t>
      </w:r>
      <w:r>
        <w:rPr>
          <w:u w:val="single"/>
        </w:rPr>
        <w:t>COMPETICIONES</w:t>
      </w:r>
      <w:r>
        <w:rPr>
          <w:spacing w:val="-7"/>
          <w:u w:val="single"/>
        </w:rPr>
        <w:t xml:space="preserve"> </w:t>
      </w:r>
      <w:r>
        <w:rPr>
          <w:u w:val="single"/>
        </w:rPr>
        <w:t>DE</w:t>
      </w:r>
      <w:r>
        <w:rPr>
          <w:spacing w:val="-7"/>
          <w:u w:val="single"/>
        </w:rPr>
        <w:t xml:space="preserve"> </w:t>
      </w:r>
      <w:r>
        <w:rPr>
          <w:u w:val="single"/>
        </w:rPr>
        <w:t>CARÁCTER</w:t>
      </w:r>
      <w:r>
        <w:t xml:space="preserve"> </w:t>
      </w:r>
      <w:r>
        <w:rPr>
          <w:u w:val="single"/>
        </w:rPr>
        <w:t>INTERNACIONAL O FEDERADAS</w:t>
      </w:r>
    </w:p>
    <w:p w:rsidR="001F446B" w:rsidRDefault="001F446B">
      <w:pPr>
        <w:pStyle w:val="Textoindependiente"/>
        <w:rPr>
          <w:b/>
        </w:rPr>
      </w:pPr>
    </w:p>
    <w:p w:rsidR="001F446B" w:rsidRDefault="001F446B">
      <w:pPr>
        <w:pStyle w:val="Textoindependiente"/>
        <w:spacing w:before="284"/>
        <w:rPr>
          <w:b/>
        </w:rPr>
      </w:pPr>
    </w:p>
    <w:p w:rsidR="001F446B" w:rsidRDefault="00000000">
      <w:pPr>
        <w:pStyle w:val="Textoindependiente"/>
        <w:spacing w:before="1" w:line="278" w:lineRule="auto"/>
        <w:ind w:left="827"/>
      </w:pPr>
      <w:r>
        <w:rPr>
          <w:b/>
        </w:rPr>
        <w:t xml:space="preserve">Artículo 1.- </w:t>
      </w:r>
      <w:r>
        <w:t>Los vehículos que participen en carreras de automóviles u otras competencias</w:t>
      </w:r>
      <w:r>
        <w:rPr>
          <w:spacing w:val="5"/>
        </w:rPr>
        <w:t xml:space="preserve"> </w:t>
      </w:r>
      <w:r>
        <w:t>deportivas</w:t>
      </w:r>
      <w:r>
        <w:rPr>
          <w:spacing w:val="5"/>
        </w:rPr>
        <w:t xml:space="preserve"> </w:t>
      </w:r>
      <w:r>
        <w:t>de</w:t>
      </w:r>
      <w:r>
        <w:rPr>
          <w:spacing w:val="5"/>
        </w:rPr>
        <w:t xml:space="preserve"> </w:t>
      </w:r>
      <w:r>
        <w:t>vehículos</w:t>
      </w:r>
      <w:r>
        <w:rPr>
          <w:spacing w:val="6"/>
        </w:rPr>
        <w:t xml:space="preserve"> </w:t>
      </w:r>
      <w:r>
        <w:t>motorizados</w:t>
      </w:r>
      <w:r>
        <w:rPr>
          <w:spacing w:val="5"/>
        </w:rPr>
        <w:t xml:space="preserve"> </w:t>
      </w:r>
      <w:r>
        <w:t>que</w:t>
      </w:r>
      <w:r>
        <w:rPr>
          <w:spacing w:val="5"/>
        </w:rPr>
        <w:t xml:space="preserve"> </w:t>
      </w:r>
      <w:r>
        <w:t>se</w:t>
      </w:r>
      <w:r>
        <w:rPr>
          <w:spacing w:val="6"/>
        </w:rPr>
        <w:t xml:space="preserve"> </w:t>
      </w:r>
      <w:r>
        <w:t>efectúen</w:t>
      </w:r>
      <w:r>
        <w:rPr>
          <w:spacing w:val="5"/>
        </w:rPr>
        <w:t xml:space="preserve"> </w:t>
      </w:r>
      <w:r>
        <w:t>en</w:t>
      </w:r>
      <w:r>
        <w:rPr>
          <w:spacing w:val="5"/>
        </w:rPr>
        <w:t xml:space="preserve"> </w:t>
      </w:r>
      <w:r>
        <w:t>la</w:t>
      </w:r>
      <w:r>
        <w:rPr>
          <w:spacing w:val="6"/>
        </w:rPr>
        <w:t xml:space="preserve"> </w:t>
      </w:r>
      <w:r>
        <w:rPr>
          <w:spacing w:val="-5"/>
        </w:rPr>
        <w:t>vía</w:t>
      </w:r>
    </w:p>
    <w:p w:rsidR="001F446B" w:rsidRDefault="001F446B">
      <w:pPr>
        <w:spacing w:line="278" w:lineRule="auto"/>
        <w:sectPr w:rsidR="001F446B">
          <w:pgSz w:w="12240" w:h="15840"/>
          <w:pgMar w:top="2540" w:right="1600" w:bottom="280" w:left="1580" w:header="826" w:footer="0" w:gutter="0"/>
          <w:cols w:space="720"/>
        </w:sectPr>
      </w:pPr>
    </w:p>
    <w:p w:rsidR="001F446B" w:rsidRDefault="001F446B">
      <w:pPr>
        <w:pStyle w:val="Textoindependiente"/>
        <w:spacing w:before="93"/>
      </w:pPr>
    </w:p>
    <w:p w:rsidR="001F446B" w:rsidRDefault="00000000">
      <w:pPr>
        <w:pStyle w:val="Textoindependiente"/>
        <w:spacing w:line="276" w:lineRule="auto"/>
        <w:ind w:left="827" w:right="99"/>
        <w:jc w:val="both"/>
      </w:pPr>
      <w:r>
        <w:t>pública,</w:t>
      </w:r>
      <w:r>
        <w:rPr>
          <w:spacing w:val="-15"/>
        </w:rPr>
        <w:t xml:space="preserve"> </w:t>
      </w:r>
      <w:r>
        <w:t>autorizadas</w:t>
      </w:r>
      <w:r>
        <w:rPr>
          <w:spacing w:val="-15"/>
        </w:rPr>
        <w:t xml:space="preserve"> </w:t>
      </w:r>
      <w:r>
        <w:t>por</w:t>
      </w:r>
      <w:r>
        <w:rPr>
          <w:spacing w:val="-15"/>
        </w:rPr>
        <w:t xml:space="preserve"> </w:t>
      </w:r>
      <w:r>
        <w:t>la</w:t>
      </w:r>
      <w:r>
        <w:rPr>
          <w:spacing w:val="-14"/>
        </w:rPr>
        <w:t xml:space="preserve"> </w:t>
      </w:r>
      <w:r>
        <w:t>federación</w:t>
      </w:r>
      <w:r>
        <w:rPr>
          <w:spacing w:val="-15"/>
        </w:rPr>
        <w:t xml:space="preserve"> </w:t>
      </w:r>
      <w:r>
        <w:t>respectiva,</w:t>
      </w:r>
      <w:r>
        <w:rPr>
          <w:spacing w:val="-15"/>
        </w:rPr>
        <w:t xml:space="preserve"> </w:t>
      </w:r>
      <w:r>
        <w:t>y</w:t>
      </w:r>
      <w:r>
        <w:rPr>
          <w:spacing w:val="-15"/>
        </w:rPr>
        <w:t xml:space="preserve"> </w:t>
      </w:r>
      <w:r>
        <w:t>que</w:t>
      </w:r>
      <w:r>
        <w:rPr>
          <w:spacing w:val="-14"/>
        </w:rPr>
        <w:t xml:space="preserve"> </w:t>
      </w:r>
      <w:r>
        <w:t>no</w:t>
      </w:r>
      <w:r>
        <w:rPr>
          <w:spacing w:val="-15"/>
        </w:rPr>
        <w:t xml:space="preserve"> </w:t>
      </w:r>
      <w:r>
        <w:t>cuenten</w:t>
      </w:r>
      <w:r>
        <w:rPr>
          <w:spacing w:val="-15"/>
        </w:rPr>
        <w:t xml:space="preserve"> </w:t>
      </w:r>
      <w:r>
        <w:t>con</w:t>
      </w:r>
      <w:r>
        <w:rPr>
          <w:spacing w:val="-15"/>
        </w:rPr>
        <w:t xml:space="preserve"> </w:t>
      </w:r>
      <w:r>
        <w:t>placas patente o documentos que les permita circular por vías públicas, deberán contar con permisos de circulación provisional según dispone el numeral 1 del artículo 54 del Decreto con Fuerza de Ley N°1 de 2009 del Ministerio de Transportes y Telecomunicaciones, que fija el texto refundido, coordinado y sistematizado de la Ley de Tránsito. No aplicándose para ello el límite de cinco</w:t>
      </w:r>
      <w:r>
        <w:rPr>
          <w:spacing w:val="-12"/>
        </w:rPr>
        <w:t xml:space="preserve"> </w:t>
      </w:r>
      <w:r>
        <w:t>permisos</w:t>
      </w:r>
      <w:r>
        <w:rPr>
          <w:spacing w:val="-12"/>
        </w:rPr>
        <w:t xml:space="preserve"> </w:t>
      </w:r>
      <w:r>
        <w:t>por</w:t>
      </w:r>
      <w:r>
        <w:rPr>
          <w:spacing w:val="-12"/>
        </w:rPr>
        <w:t xml:space="preserve"> </w:t>
      </w:r>
      <w:r>
        <w:t>persona</w:t>
      </w:r>
      <w:r>
        <w:rPr>
          <w:spacing w:val="-12"/>
        </w:rPr>
        <w:t xml:space="preserve"> </w:t>
      </w:r>
      <w:r>
        <w:t>jurídica</w:t>
      </w:r>
      <w:r>
        <w:rPr>
          <w:spacing w:val="-12"/>
        </w:rPr>
        <w:t xml:space="preserve"> </w:t>
      </w:r>
      <w:r>
        <w:t>establecido</w:t>
      </w:r>
      <w:r>
        <w:rPr>
          <w:spacing w:val="-12"/>
        </w:rPr>
        <w:t xml:space="preserve"> </w:t>
      </w:r>
      <w:r>
        <w:t>en</w:t>
      </w:r>
      <w:r>
        <w:rPr>
          <w:spacing w:val="-12"/>
        </w:rPr>
        <w:t xml:space="preserve"> </w:t>
      </w:r>
      <w:r>
        <w:t>el</w:t>
      </w:r>
      <w:r>
        <w:rPr>
          <w:spacing w:val="-12"/>
        </w:rPr>
        <w:t xml:space="preserve"> </w:t>
      </w:r>
      <w:r>
        <w:t>inciso</w:t>
      </w:r>
      <w:r>
        <w:rPr>
          <w:spacing w:val="-12"/>
        </w:rPr>
        <w:t xml:space="preserve"> </w:t>
      </w:r>
      <w:r>
        <w:t>segundo</w:t>
      </w:r>
      <w:r>
        <w:rPr>
          <w:spacing w:val="-12"/>
        </w:rPr>
        <w:t xml:space="preserve"> </w:t>
      </w:r>
      <w:r>
        <w:t>de</w:t>
      </w:r>
      <w:r>
        <w:rPr>
          <w:spacing w:val="-12"/>
        </w:rPr>
        <w:t xml:space="preserve"> </w:t>
      </w:r>
      <w:r>
        <w:t xml:space="preserve">dicho </w:t>
      </w:r>
      <w:r>
        <w:rPr>
          <w:spacing w:val="-2"/>
        </w:rPr>
        <w:t>articulado.</w:t>
      </w:r>
    </w:p>
    <w:p w:rsidR="001F446B" w:rsidRDefault="00000000">
      <w:pPr>
        <w:pStyle w:val="Textoindependiente"/>
        <w:spacing w:before="280" w:line="276" w:lineRule="auto"/>
        <w:ind w:left="827" w:right="100"/>
        <w:jc w:val="both"/>
      </w:pPr>
      <w:r>
        <w:rPr>
          <w:b/>
        </w:rPr>
        <w:t>Artículo</w:t>
      </w:r>
      <w:r>
        <w:rPr>
          <w:b/>
          <w:spacing w:val="-9"/>
        </w:rPr>
        <w:t xml:space="preserve"> </w:t>
      </w:r>
      <w:r>
        <w:rPr>
          <w:b/>
        </w:rPr>
        <w:t>2.-</w:t>
      </w:r>
      <w:r>
        <w:rPr>
          <w:b/>
          <w:spacing w:val="-9"/>
        </w:rPr>
        <w:t xml:space="preserve"> </w:t>
      </w:r>
      <w:r>
        <w:t>Los</w:t>
      </w:r>
      <w:r>
        <w:rPr>
          <w:spacing w:val="-9"/>
        </w:rPr>
        <w:t xml:space="preserve"> </w:t>
      </w:r>
      <w:r>
        <w:t>permisos</w:t>
      </w:r>
      <w:r>
        <w:rPr>
          <w:spacing w:val="-9"/>
        </w:rPr>
        <w:t xml:space="preserve"> </w:t>
      </w:r>
      <w:r>
        <w:t>de</w:t>
      </w:r>
      <w:r>
        <w:rPr>
          <w:spacing w:val="-9"/>
        </w:rPr>
        <w:t xml:space="preserve"> </w:t>
      </w:r>
      <w:r>
        <w:t>circulación</w:t>
      </w:r>
      <w:r>
        <w:rPr>
          <w:spacing w:val="-9"/>
        </w:rPr>
        <w:t xml:space="preserve"> </w:t>
      </w:r>
      <w:r>
        <w:t>que</w:t>
      </w:r>
      <w:r>
        <w:rPr>
          <w:spacing w:val="-9"/>
        </w:rPr>
        <w:t xml:space="preserve"> </w:t>
      </w:r>
      <w:r>
        <w:t>se</w:t>
      </w:r>
      <w:r>
        <w:rPr>
          <w:spacing w:val="-9"/>
        </w:rPr>
        <w:t xml:space="preserve"> </w:t>
      </w:r>
      <w:r>
        <w:t>otorguen</w:t>
      </w:r>
      <w:r>
        <w:rPr>
          <w:spacing w:val="-9"/>
        </w:rPr>
        <w:t xml:space="preserve"> </w:t>
      </w:r>
      <w:r>
        <w:t>de</w:t>
      </w:r>
      <w:r>
        <w:rPr>
          <w:spacing w:val="-9"/>
        </w:rPr>
        <w:t xml:space="preserve"> </w:t>
      </w:r>
      <w:r>
        <w:t>conformidad</w:t>
      </w:r>
      <w:r>
        <w:rPr>
          <w:spacing w:val="-9"/>
        </w:rPr>
        <w:t xml:space="preserve"> </w:t>
      </w:r>
      <w:r>
        <w:t>a</w:t>
      </w:r>
      <w:r>
        <w:rPr>
          <w:spacing w:val="-9"/>
        </w:rPr>
        <w:t xml:space="preserve"> </w:t>
      </w:r>
      <w:r>
        <w:t>lo dispuesto en el artículo precedente tendrán una vigencia máxima de seis meses contados desde su otorgamiento.</w:t>
      </w:r>
    </w:p>
    <w:p w:rsidR="001F446B" w:rsidRDefault="00000000">
      <w:pPr>
        <w:pStyle w:val="Textoindependiente"/>
        <w:spacing w:before="280" w:line="276" w:lineRule="auto"/>
        <w:ind w:left="827" w:right="100"/>
        <w:jc w:val="both"/>
      </w:pPr>
      <w:r>
        <w:rPr>
          <w:b/>
        </w:rPr>
        <w:t>Artículo</w:t>
      </w:r>
      <w:r>
        <w:rPr>
          <w:b/>
          <w:spacing w:val="-10"/>
        </w:rPr>
        <w:t xml:space="preserve"> </w:t>
      </w:r>
      <w:r>
        <w:rPr>
          <w:b/>
        </w:rPr>
        <w:t>3.-</w:t>
      </w:r>
      <w:r>
        <w:rPr>
          <w:b/>
          <w:spacing w:val="-10"/>
        </w:rPr>
        <w:t xml:space="preserve"> </w:t>
      </w:r>
      <w:r>
        <w:t>La</w:t>
      </w:r>
      <w:r>
        <w:rPr>
          <w:spacing w:val="-10"/>
        </w:rPr>
        <w:t xml:space="preserve"> </w:t>
      </w:r>
      <w:r>
        <w:t>aprobación</w:t>
      </w:r>
      <w:r>
        <w:rPr>
          <w:spacing w:val="-10"/>
        </w:rPr>
        <w:t xml:space="preserve"> </w:t>
      </w:r>
      <w:r>
        <w:t>de</w:t>
      </w:r>
      <w:r>
        <w:rPr>
          <w:spacing w:val="-10"/>
        </w:rPr>
        <w:t xml:space="preserve"> </w:t>
      </w:r>
      <w:r>
        <w:t>los</w:t>
      </w:r>
      <w:r>
        <w:rPr>
          <w:spacing w:val="-10"/>
        </w:rPr>
        <w:t xml:space="preserve"> </w:t>
      </w:r>
      <w:r>
        <w:t>permisos</w:t>
      </w:r>
      <w:r>
        <w:rPr>
          <w:spacing w:val="-10"/>
        </w:rPr>
        <w:t xml:space="preserve"> </w:t>
      </w:r>
      <w:r>
        <w:t>de</w:t>
      </w:r>
      <w:r>
        <w:rPr>
          <w:spacing w:val="-10"/>
        </w:rPr>
        <w:t xml:space="preserve"> </w:t>
      </w:r>
      <w:r>
        <w:t>circulación</w:t>
      </w:r>
      <w:r>
        <w:rPr>
          <w:spacing w:val="-10"/>
        </w:rPr>
        <w:t xml:space="preserve"> </w:t>
      </w:r>
      <w:r>
        <w:t>provisional</w:t>
      </w:r>
      <w:r>
        <w:rPr>
          <w:spacing w:val="-10"/>
        </w:rPr>
        <w:t xml:space="preserve"> </w:t>
      </w:r>
      <w:r>
        <w:t>a</w:t>
      </w:r>
      <w:r>
        <w:rPr>
          <w:spacing w:val="-10"/>
        </w:rPr>
        <w:t xml:space="preserve"> </w:t>
      </w:r>
      <w:r>
        <w:t>la</w:t>
      </w:r>
      <w:r>
        <w:rPr>
          <w:spacing w:val="-10"/>
        </w:rPr>
        <w:t xml:space="preserve"> </w:t>
      </w:r>
      <w:r>
        <w:t>que se refiere los artículo anteriores requerirán el informe favorable de Carabineros de Chile dispuesto en el artículo 164 del Decreto con Fuerza de Ley</w:t>
      </w:r>
      <w:r>
        <w:rPr>
          <w:spacing w:val="-12"/>
        </w:rPr>
        <w:t xml:space="preserve"> </w:t>
      </w:r>
      <w:r>
        <w:t>N°1</w:t>
      </w:r>
      <w:r>
        <w:rPr>
          <w:spacing w:val="-12"/>
        </w:rPr>
        <w:t xml:space="preserve"> </w:t>
      </w:r>
      <w:r>
        <w:t>de</w:t>
      </w:r>
      <w:r>
        <w:rPr>
          <w:spacing w:val="-12"/>
        </w:rPr>
        <w:t xml:space="preserve"> </w:t>
      </w:r>
      <w:r>
        <w:t>2009</w:t>
      </w:r>
      <w:r>
        <w:rPr>
          <w:spacing w:val="-12"/>
        </w:rPr>
        <w:t xml:space="preserve"> </w:t>
      </w:r>
      <w:r>
        <w:t>del</w:t>
      </w:r>
      <w:r>
        <w:rPr>
          <w:spacing w:val="-12"/>
        </w:rPr>
        <w:t xml:space="preserve"> </w:t>
      </w:r>
      <w:r>
        <w:t>Ministerio</w:t>
      </w:r>
      <w:r>
        <w:rPr>
          <w:spacing w:val="-12"/>
        </w:rPr>
        <w:t xml:space="preserve"> </w:t>
      </w:r>
      <w:r>
        <w:t>de</w:t>
      </w:r>
      <w:r>
        <w:rPr>
          <w:spacing w:val="-12"/>
        </w:rPr>
        <w:t xml:space="preserve"> </w:t>
      </w:r>
      <w:r>
        <w:t>Transportes</w:t>
      </w:r>
      <w:r>
        <w:rPr>
          <w:spacing w:val="-12"/>
        </w:rPr>
        <w:t xml:space="preserve"> </w:t>
      </w:r>
      <w:r>
        <w:t>y</w:t>
      </w:r>
      <w:r>
        <w:rPr>
          <w:spacing w:val="-12"/>
        </w:rPr>
        <w:t xml:space="preserve"> </w:t>
      </w:r>
      <w:r>
        <w:t>Telecomunicaciones,</w:t>
      </w:r>
      <w:r>
        <w:rPr>
          <w:spacing w:val="-12"/>
        </w:rPr>
        <w:t xml:space="preserve"> </w:t>
      </w:r>
      <w:r>
        <w:t>que</w:t>
      </w:r>
      <w:r>
        <w:rPr>
          <w:spacing w:val="-12"/>
        </w:rPr>
        <w:t xml:space="preserve"> </w:t>
      </w:r>
      <w:r>
        <w:t>fija el texto refundido, coordinado y sistematizado de la Ley de Tránsito.”.</w:t>
      </w:r>
    </w:p>
    <w:p w:rsidR="001F446B" w:rsidRDefault="001F446B">
      <w:pPr>
        <w:pStyle w:val="Textoindependiente"/>
      </w:pPr>
    </w:p>
    <w:p w:rsidR="001F446B" w:rsidRDefault="001F446B">
      <w:pPr>
        <w:pStyle w:val="Textoindependiente"/>
      </w:pPr>
    </w:p>
    <w:p w:rsidR="001F446B" w:rsidRDefault="001F446B">
      <w:pPr>
        <w:pStyle w:val="Textoindependiente"/>
      </w:pPr>
    </w:p>
    <w:p w:rsidR="001F446B" w:rsidRDefault="001F446B">
      <w:pPr>
        <w:pStyle w:val="Textoindependiente"/>
        <w:spacing w:before="289"/>
      </w:pPr>
    </w:p>
    <w:p w:rsidR="001F446B" w:rsidRDefault="00000000">
      <w:pPr>
        <w:pStyle w:val="Ttulo1"/>
        <w:ind w:left="16"/>
      </w:pPr>
      <w:r>
        <w:t xml:space="preserve">JOANNA PÉREZ </w:t>
      </w:r>
      <w:r>
        <w:rPr>
          <w:spacing w:val="-4"/>
        </w:rPr>
        <w:t>OLEA</w:t>
      </w:r>
    </w:p>
    <w:p w:rsidR="001F446B" w:rsidRDefault="00000000">
      <w:pPr>
        <w:pStyle w:val="Textoindependiente"/>
        <w:spacing w:before="46"/>
        <w:ind w:left="16"/>
        <w:jc w:val="center"/>
      </w:pPr>
      <w:r>
        <w:t>Diputada</w:t>
      </w:r>
      <w:r>
        <w:rPr>
          <w:spacing w:val="-1"/>
        </w:rPr>
        <w:t xml:space="preserve"> </w:t>
      </w:r>
      <w:r>
        <w:t>de</w:t>
      </w:r>
      <w:r>
        <w:rPr>
          <w:spacing w:val="-1"/>
        </w:rPr>
        <w:t xml:space="preserve"> </w:t>
      </w:r>
      <w:r>
        <w:t xml:space="preserve">la </w:t>
      </w:r>
      <w:r>
        <w:rPr>
          <w:spacing w:val="-2"/>
        </w:rPr>
        <w:t>República</w:t>
      </w:r>
    </w:p>
    <w:sectPr w:rsidR="001F446B">
      <w:pgSz w:w="12240" w:h="15840"/>
      <w:pgMar w:top="2540" w:right="1600" w:bottom="280" w:left="1580" w:header="8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015C" w:rsidRDefault="0060015C">
      <w:r>
        <w:separator/>
      </w:r>
    </w:p>
  </w:endnote>
  <w:endnote w:type="continuationSeparator" w:id="0">
    <w:p w:rsidR="0060015C" w:rsidRDefault="0060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015C" w:rsidRDefault="0060015C">
      <w:r>
        <w:separator/>
      </w:r>
    </w:p>
  </w:footnote>
  <w:footnote w:type="continuationSeparator" w:id="0">
    <w:p w:rsidR="0060015C" w:rsidRDefault="0060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446B" w:rsidRDefault="00000000">
    <w:pPr>
      <w:pStyle w:val="Textoindependiente"/>
      <w:spacing w:line="14" w:lineRule="auto"/>
      <w:rPr>
        <w:sz w:val="20"/>
      </w:rPr>
    </w:pPr>
    <w:r>
      <w:rPr>
        <w:noProof/>
      </w:rPr>
      <w:drawing>
        <wp:anchor distT="0" distB="0" distL="0" distR="0" simplePos="0" relativeHeight="487538176" behindDoc="1" locked="0" layoutInCell="1" allowOverlap="1">
          <wp:simplePos x="0" y="0"/>
          <wp:positionH relativeFrom="page">
            <wp:posOffset>3310327</wp:posOffset>
          </wp:positionH>
          <wp:positionV relativeFrom="page">
            <wp:posOffset>524240</wp:posOffset>
          </wp:positionV>
          <wp:extent cx="1171002" cy="109006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1002" cy="109006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446B"/>
    <w:rsid w:val="001F446B"/>
    <w:rsid w:val="004E5EC5"/>
    <w:rsid w:val="0060015C"/>
    <w:rsid w:val="00E63D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87A43-FCBB-4D58-93B6-4DB9DAB2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1509</Words>
  <Characters>8305</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2025-04-07T16:39:00Z</dcterms:created>
  <dcterms:modified xsi:type="dcterms:W3CDTF">2025-04-08T15:40:00Z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LastSaved">
    <vt:filetime>2025-04-07T00:00:00Z</vt:filetime>
  </property>
  <property fmtid="{D5CDD505-2E9C-101B-9397-08002B2CF9AE}" pid="4" name="Producer">
    <vt:lpwstr>macOS Versión 15.4 (Compilación 24E248) Quartz PDFContext</vt:lpwstr>
  </property>
</Properties>
</file>