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97E" w:rsidRDefault="00000000">
      <w:pPr>
        <w:pStyle w:val="Textoindependiente"/>
        <w:ind w:left="36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059947" cy="950976"/>
            <wp:effectExtent l="0" t="0" r="0" b="0"/>
            <wp:docPr id="1" name="Image 1" descr="Logoti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4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97E" w:rsidRDefault="0005297E">
      <w:pPr>
        <w:pStyle w:val="Textoindependiente"/>
        <w:rPr>
          <w:rFonts w:ascii="Times New Roman"/>
        </w:rPr>
      </w:pPr>
    </w:p>
    <w:p w:rsidR="0005297E" w:rsidRDefault="0005297E">
      <w:pPr>
        <w:pStyle w:val="Textoindependiente"/>
        <w:spacing w:before="126"/>
        <w:rPr>
          <w:rFonts w:ascii="Times New Roman"/>
        </w:rPr>
      </w:pPr>
    </w:p>
    <w:p w:rsidR="0005297E" w:rsidRDefault="00000000">
      <w:pPr>
        <w:pStyle w:val="Ttulo1"/>
        <w:spacing w:line="276" w:lineRule="auto"/>
        <w:ind w:right="115"/>
      </w:pPr>
      <w:r>
        <w:rPr>
          <w:w w:val="115"/>
        </w:rPr>
        <w:t xml:space="preserve">PROYECTO DE LEY QUE MODIFICA EL DFL 1 QUE FIJA EL TEXTO REFUNDIDO, </w:t>
      </w:r>
      <w:r>
        <w:rPr>
          <w:w w:val="110"/>
        </w:rPr>
        <w:t>COORDINADO Y SISTEMATIZADO DE LA LEY Nº 18.695, ORGANICA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CONSTITUCIONAL DE </w:t>
      </w:r>
      <w:r>
        <w:rPr>
          <w:w w:val="115"/>
        </w:rPr>
        <w:t>MUNICIPALIDADES, PARA ESTABLECER LA OBLIGACIÓN PARA LOS CANDIDATOS A ALCADE DE PRESENTAR SU PROGRAMA DE GOBIERNO ANTE EL SERVEL PARA FORMALIZAR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4"/>
          <w:w w:val="115"/>
        </w:rPr>
        <w:t xml:space="preserve"> </w:t>
      </w:r>
      <w:r>
        <w:rPr>
          <w:w w:val="115"/>
        </w:rPr>
        <w:t>CANDIDATURA</w:t>
      </w:r>
    </w:p>
    <w:p w:rsidR="0005297E" w:rsidRDefault="0005297E">
      <w:pPr>
        <w:pStyle w:val="Textoindependiente"/>
        <w:rPr>
          <w:b/>
        </w:rPr>
      </w:pPr>
    </w:p>
    <w:p w:rsidR="0005297E" w:rsidRDefault="0005297E">
      <w:pPr>
        <w:pStyle w:val="Textoindependiente"/>
        <w:spacing w:before="91"/>
        <w:rPr>
          <w:b/>
        </w:rPr>
      </w:pPr>
    </w:p>
    <w:p w:rsidR="0005297E" w:rsidRDefault="00000000">
      <w:pPr>
        <w:ind w:left="102"/>
      </w:pPr>
      <w:r>
        <w:rPr>
          <w:b/>
          <w:spacing w:val="-2"/>
          <w:w w:val="110"/>
        </w:rPr>
        <w:t>VISTOS</w:t>
      </w:r>
      <w:r>
        <w:rPr>
          <w:spacing w:val="-2"/>
          <w:w w:val="110"/>
        </w:rPr>
        <w:t>:</w:t>
      </w:r>
    </w:p>
    <w:p w:rsidR="0005297E" w:rsidRDefault="00000000">
      <w:pPr>
        <w:pStyle w:val="Textoindependiente"/>
        <w:spacing w:before="183" w:line="256" w:lineRule="auto"/>
        <w:ind w:left="102" w:right="125"/>
        <w:jc w:val="both"/>
      </w:pPr>
      <w:r>
        <w:rPr>
          <w:w w:val="110"/>
        </w:rPr>
        <w:t xml:space="preserve">Por lo dispuesto en el articulo 63° de la Constitución Política de la República; en la Ley </w:t>
      </w:r>
      <w:r>
        <w:rPr>
          <w:spacing w:val="-2"/>
          <w:w w:val="110"/>
        </w:rPr>
        <w:t>N°18.918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Orgánica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Congreso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Nacional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Reglamento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H.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Cámara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Diputados.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6"/>
      </w:pPr>
    </w:p>
    <w:p w:rsidR="0005297E" w:rsidRDefault="00000000">
      <w:pPr>
        <w:pStyle w:val="Ttulo1"/>
        <w:jc w:val="left"/>
      </w:pPr>
      <w:r>
        <w:rPr>
          <w:spacing w:val="-2"/>
          <w:w w:val="110"/>
        </w:rPr>
        <w:t>FUNDAMENTOS:</w:t>
      </w:r>
    </w:p>
    <w:p w:rsidR="0005297E" w:rsidRDefault="00000000">
      <w:pPr>
        <w:pStyle w:val="Textoindependiente"/>
        <w:spacing w:before="183" w:line="259" w:lineRule="auto"/>
        <w:ind w:left="102" w:right="114"/>
        <w:jc w:val="both"/>
      </w:pPr>
      <w:r>
        <w:t>La</w:t>
      </w:r>
      <w:r>
        <w:rPr>
          <w:spacing w:val="32"/>
        </w:rPr>
        <w:t xml:space="preserve"> </w:t>
      </w:r>
      <w:r>
        <w:t>obligación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candidatos</w:t>
      </w:r>
      <w:r>
        <w:rPr>
          <w:spacing w:val="3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alcalde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presentar</w:t>
      </w:r>
      <w:r>
        <w:rPr>
          <w:spacing w:val="34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plan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gobierno</w:t>
      </w:r>
      <w:r>
        <w:rPr>
          <w:spacing w:val="34"/>
        </w:rPr>
        <w:t xml:space="preserve"> </w:t>
      </w:r>
      <w:r>
        <w:t>comunal</w:t>
      </w:r>
      <w:r>
        <w:rPr>
          <w:spacing w:val="32"/>
        </w:rPr>
        <w:t xml:space="preserve"> </w:t>
      </w:r>
      <w:r>
        <w:t>responde a la necesidad de promover la transparencia y la rendición de cuentas en el ámbito local. Esta medida</w:t>
      </w:r>
      <w:r>
        <w:rPr>
          <w:spacing w:val="24"/>
        </w:rPr>
        <w:t xml:space="preserve"> </w:t>
      </w:r>
      <w:r>
        <w:t>permite</w:t>
      </w:r>
      <w:r>
        <w:rPr>
          <w:spacing w:val="2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ciudadanos</w:t>
      </w:r>
      <w:r>
        <w:rPr>
          <w:spacing w:val="24"/>
        </w:rPr>
        <w:t xml:space="preserve"> </w:t>
      </w:r>
      <w:r>
        <w:t>conozcan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antemano</w:t>
      </w:r>
      <w:r>
        <w:rPr>
          <w:spacing w:val="2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propuestas</w:t>
      </w:r>
      <w:r>
        <w:rPr>
          <w:spacing w:val="30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compromisos</w:t>
      </w:r>
      <w:r>
        <w:rPr>
          <w:spacing w:val="24"/>
        </w:rPr>
        <w:t xml:space="preserve"> </w:t>
      </w:r>
      <w:r>
        <w:t xml:space="preserve">de los postulantes, lo que facilita el monitoreo de su gestión futura. Al contar con un documento </w:t>
      </w:r>
      <w:r>
        <w:rPr>
          <w:w w:val="110"/>
        </w:rPr>
        <w:t xml:space="preserve">público que detalle las acciones a emprender, los electores pueden evaluar la coherencia </w:t>
      </w:r>
      <w:r>
        <w:t xml:space="preserve">entre lo prometido y lo ejecutado, lo que fortalece un gobierno más transparente y responsable </w:t>
      </w:r>
      <w:r>
        <w:rPr>
          <w:w w:val="110"/>
        </w:rPr>
        <w:t>ante la comunidad.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1"/>
      </w:pPr>
    </w:p>
    <w:p w:rsidR="0005297E" w:rsidRDefault="00000000">
      <w:pPr>
        <w:pStyle w:val="Textoindependiente"/>
        <w:spacing w:line="259" w:lineRule="auto"/>
        <w:ind w:left="102" w:right="115"/>
        <w:jc w:val="both"/>
      </w:pPr>
      <w:r>
        <w:rPr>
          <w:w w:val="110"/>
        </w:rPr>
        <w:t>Además, la presentación obligatoria de un plan de gobierno fomenta la participación ciudadana en el proceso electoral. Los habitantes de la comuna, al tener acceso a las propuestas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candidatos,</w:t>
      </w:r>
      <w:r>
        <w:rPr>
          <w:spacing w:val="-10"/>
          <w:w w:val="110"/>
        </w:rPr>
        <w:t xml:space="preserve"> </w:t>
      </w:r>
      <w:r>
        <w:rPr>
          <w:w w:val="110"/>
        </w:rPr>
        <w:t>pueden</w:t>
      </w:r>
      <w:r>
        <w:rPr>
          <w:spacing w:val="-9"/>
          <w:w w:val="110"/>
        </w:rPr>
        <w:t xml:space="preserve"> </w:t>
      </w:r>
      <w:r>
        <w:rPr>
          <w:w w:val="110"/>
        </w:rPr>
        <w:t>informarse</w:t>
      </w:r>
      <w:r>
        <w:rPr>
          <w:spacing w:val="-12"/>
          <w:w w:val="110"/>
        </w:rPr>
        <w:t xml:space="preserve"> </w:t>
      </w:r>
      <w:r>
        <w:rPr>
          <w:w w:val="110"/>
        </w:rPr>
        <w:t>mejor</w:t>
      </w:r>
      <w:r>
        <w:rPr>
          <w:spacing w:val="-11"/>
          <w:w w:val="110"/>
        </w:rPr>
        <w:t xml:space="preserve"> </w:t>
      </w:r>
      <w:r>
        <w:rPr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w w:val="110"/>
        </w:rPr>
        <w:t>participar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discusión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pública </w:t>
      </w:r>
      <w:r>
        <w:t>sobre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temas</w:t>
      </w:r>
      <w:r>
        <w:rPr>
          <w:spacing w:val="30"/>
        </w:rPr>
        <w:t xml:space="preserve"> </w:t>
      </w:r>
      <w:r>
        <w:t>prioritarios</w:t>
      </w:r>
      <w:r>
        <w:rPr>
          <w:spacing w:val="34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localidad.</w:t>
      </w:r>
      <w:r>
        <w:rPr>
          <w:spacing w:val="30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involucramiento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ciudadanía</w:t>
      </w:r>
      <w:r>
        <w:rPr>
          <w:spacing w:val="28"/>
        </w:rPr>
        <w:t xml:space="preserve"> </w:t>
      </w:r>
      <w:r>
        <w:t xml:space="preserve">fortalece </w:t>
      </w:r>
      <w:r>
        <w:rPr>
          <w:w w:val="110"/>
        </w:rPr>
        <w:t>el tejido democrático, ya que promueve un diálogo más profundo entre gobernantes y gobernados,</w:t>
      </w:r>
      <w:r>
        <w:rPr>
          <w:spacing w:val="-11"/>
          <w:w w:val="110"/>
        </w:rPr>
        <w:t xml:space="preserve"> </w:t>
      </w:r>
      <w:r>
        <w:rPr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w w:val="110"/>
        </w:rPr>
        <w:t>aumenta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corresponsabilidad</w:t>
      </w:r>
      <w:r>
        <w:rPr>
          <w:spacing w:val="-10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toma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decisiones.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2"/>
      </w:pPr>
    </w:p>
    <w:p w:rsidR="0005297E" w:rsidRDefault="00000000">
      <w:pPr>
        <w:pStyle w:val="Textoindependiente"/>
        <w:spacing w:line="259" w:lineRule="auto"/>
        <w:ind w:left="102" w:right="117"/>
        <w:jc w:val="both"/>
      </w:pPr>
      <w:r>
        <w:rPr>
          <w:w w:val="110"/>
        </w:rPr>
        <w:t>Otro</w:t>
      </w:r>
      <w:r>
        <w:rPr>
          <w:spacing w:val="-5"/>
          <w:w w:val="110"/>
        </w:rPr>
        <w:t xml:space="preserve"> </w:t>
      </w:r>
      <w:r>
        <w:rPr>
          <w:w w:val="110"/>
        </w:rPr>
        <w:t>aspecto</w:t>
      </w:r>
      <w:r>
        <w:rPr>
          <w:spacing w:val="-5"/>
          <w:w w:val="110"/>
        </w:rPr>
        <w:t xml:space="preserve"> </w:t>
      </w:r>
      <w:r>
        <w:rPr>
          <w:w w:val="110"/>
        </w:rPr>
        <w:t>clave</w:t>
      </w:r>
      <w:r>
        <w:rPr>
          <w:spacing w:val="-7"/>
          <w:w w:val="110"/>
        </w:rPr>
        <w:t xml:space="preserve"> </w:t>
      </w:r>
      <w:r>
        <w:rPr>
          <w:w w:val="110"/>
        </w:rPr>
        <w:t>es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exigencia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plan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gobierno</w:t>
      </w:r>
      <w:r>
        <w:rPr>
          <w:spacing w:val="-3"/>
          <w:w w:val="110"/>
        </w:rPr>
        <w:t xml:space="preserve"> </w:t>
      </w:r>
      <w:r>
        <w:rPr>
          <w:w w:val="110"/>
        </w:rPr>
        <w:t>contribuye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estabilidad</w:t>
      </w:r>
      <w:r>
        <w:rPr>
          <w:spacing w:val="-7"/>
          <w:w w:val="110"/>
        </w:rPr>
        <w:t xml:space="preserve"> </w:t>
      </w:r>
      <w:r>
        <w:rPr>
          <w:w w:val="110"/>
        </w:rPr>
        <w:t>y continuidad</w:t>
      </w:r>
      <w:r>
        <w:rPr>
          <w:spacing w:val="-1"/>
          <w:w w:val="110"/>
        </w:rPr>
        <w:t xml:space="preserve"> </w:t>
      </w:r>
      <w:r>
        <w:rPr>
          <w:w w:val="110"/>
        </w:rPr>
        <w:t>en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gestión</w:t>
      </w:r>
      <w:r>
        <w:rPr>
          <w:spacing w:val="-3"/>
          <w:w w:val="110"/>
        </w:rPr>
        <w:t xml:space="preserve"> </w:t>
      </w:r>
      <w:r>
        <w:rPr>
          <w:w w:val="110"/>
        </w:rPr>
        <w:t>municipal.</w:t>
      </w:r>
      <w:r>
        <w:rPr>
          <w:spacing w:val="-2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establecer</w:t>
      </w:r>
      <w:r>
        <w:rPr>
          <w:spacing w:val="-3"/>
          <w:w w:val="110"/>
        </w:rPr>
        <w:t xml:space="preserve"> </w:t>
      </w:r>
      <w:r>
        <w:rPr>
          <w:w w:val="110"/>
        </w:rPr>
        <w:t>un</w:t>
      </w:r>
      <w:r>
        <w:rPr>
          <w:spacing w:val="-2"/>
          <w:w w:val="110"/>
        </w:rPr>
        <w:t xml:space="preserve"> </w:t>
      </w:r>
      <w:r>
        <w:rPr>
          <w:w w:val="110"/>
        </w:rPr>
        <w:t>marco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acción</w:t>
      </w:r>
      <w:r>
        <w:rPr>
          <w:spacing w:val="-3"/>
          <w:w w:val="110"/>
        </w:rPr>
        <w:t xml:space="preserve"> </w:t>
      </w:r>
      <w:r>
        <w:rPr>
          <w:w w:val="110"/>
        </w:rPr>
        <w:t>claro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3"/>
          <w:w w:val="110"/>
        </w:rPr>
        <w:t xml:space="preserve"> </w:t>
      </w:r>
      <w:r>
        <w:rPr>
          <w:w w:val="110"/>
        </w:rPr>
        <w:t>detallado,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el </w:t>
      </w:r>
      <w:r>
        <w:t>candidato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t>electo</w:t>
      </w:r>
      <w:r>
        <w:rPr>
          <w:spacing w:val="24"/>
        </w:rPr>
        <w:t xml:space="preserve"> </w:t>
      </w:r>
      <w:r>
        <w:t>tendrá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horizonte</w:t>
      </w:r>
      <w:r>
        <w:rPr>
          <w:spacing w:val="21"/>
        </w:rPr>
        <w:t xml:space="preserve"> </w:t>
      </w:r>
      <w:r>
        <w:t>definido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implementación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t xml:space="preserve">políticas </w:t>
      </w:r>
      <w:r>
        <w:rPr>
          <w:w w:val="110"/>
        </w:rPr>
        <w:t>y</w:t>
      </w:r>
      <w:r>
        <w:rPr>
          <w:spacing w:val="-5"/>
          <w:w w:val="110"/>
        </w:rPr>
        <w:t xml:space="preserve"> </w:t>
      </w:r>
      <w:r>
        <w:rPr>
          <w:w w:val="110"/>
        </w:rPr>
        <w:t>proyectos,</w:t>
      </w:r>
      <w:r>
        <w:rPr>
          <w:spacing w:val="-5"/>
          <w:w w:val="110"/>
        </w:rPr>
        <w:t xml:space="preserve"> </w:t>
      </w:r>
      <w:r>
        <w:rPr>
          <w:w w:val="110"/>
        </w:rPr>
        <w:t>lo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facilita</w:t>
      </w:r>
      <w:r>
        <w:rPr>
          <w:spacing w:val="-4"/>
          <w:w w:val="110"/>
        </w:rPr>
        <w:t xml:space="preserve"> </w:t>
      </w:r>
      <w:r>
        <w:rPr>
          <w:w w:val="110"/>
        </w:rPr>
        <w:t>una</w:t>
      </w:r>
      <w:r>
        <w:rPr>
          <w:spacing w:val="-5"/>
          <w:w w:val="110"/>
        </w:rPr>
        <w:t xml:space="preserve"> </w:t>
      </w:r>
      <w:r>
        <w:rPr>
          <w:w w:val="110"/>
        </w:rPr>
        <w:t>transición</w:t>
      </w:r>
      <w:r>
        <w:rPr>
          <w:spacing w:val="-5"/>
          <w:w w:val="110"/>
        </w:rPr>
        <w:t xml:space="preserve"> </w:t>
      </w:r>
      <w:r>
        <w:rPr>
          <w:w w:val="110"/>
        </w:rPr>
        <w:t>ordenada</w:t>
      </w:r>
      <w:r>
        <w:rPr>
          <w:spacing w:val="-4"/>
          <w:w w:val="110"/>
        </w:rPr>
        <w:t xml:space="preserve"> </w:t>
      </w:r>
      <w:r>
        <w:rPr>
          <w:w w:val="110"/>
        </w:rPr>
        <w:t>entre</w:t>
      </w:r>
      <w:r>
        <w:rPr>
          <w:spacing w:val="-5"/>
          <w:w w:val="110"/>
        </w:rPr>
        <w:t xml:space="preserve"> </w:t>
      </w:r>
      <w:r>
        <w:rPr>
          <w:w w:val="110"/>
        </w:rPr>
        <w:t>administraciones.</w:t>
      </w:r>
      <w:r>
        <w:rPr>
          <w:spacing w:val="-5"/>
          <w:w w:val="110"/>
        </w:rPr>
        <w:t xml:space="preserve"> </w:t>
      </w:r>
      <w:r>
        <w:rPr>
          <w:w w:val="110"/>
        </w:rPr>
        <w:t>Esto</w:t>
      </w:r>
      <w:r>
        <w:rPr>
          <w:spacing w:val="-4"/>
          <w:w w:val="110"/>
        </w:rPr>
        <w:t xml:space="preserve"> </w:t>
      </w:r>
      <w:r>
        <w:rPr>
          <w:w w:val="110"/>
        </w:rPr>
        <w:t>reduce</w:t>
      </w:r>
      <w:r>
        <w:rPr>
          <w:spacing w:val="-5"/>
          <w:w w:val="110"/>
        </w:rPr>
        <w:t xml:space="preserve"> </w:t>
      </w:r>
      <w:r>
        <w:rPr>
          <w:w w:val="110"/>
        </w:rPr>
        <w:t>la improvisación</w:t>
      </w:r>
      <w:r>
        <w:rPr>
          <w:spacing w:val="-9"/>
          <w:w w:val="110"/>
        </w:rPr>
        <w:t xml:space="preserve"> </w:t>
      </w:r>
      <w:r>
        <w:rPr>
          <w:w w:val="110"/>
        </w:rPr>
        <w:t>y</w:t>
      </w:r>
      <w:r>
        <w:rPr>
          <w:spacing w:val="-10"/>
          <w:w w:val="110"/>
        </w:rPr>
        <w:t xml:space="preserve"> </w:t>
      </w:r>
      <w:r>
        <w:rPr>
          <w:w w:val="110"/>
        </w:rPr>
        <w:t>permite</w:t>
      </w:r>
      <w:r>
        <w:rPr>
          <w:spacing w:val="-10"/>
          <w:w w:val="110"/>
        </w:rPr>
        <w:t xml:space="preserve"> </w:t>
      </w:r>
      <w:r>
        <w:rPr>
          <w:w w:val="110"/>
        </w:rPr>
        <w:t>una</w:t>
      </w:r>
      <w:r>
        <w:rPr>
          <w:spacing w:val="-9"/>
          <w:w w:val="110"/>
        </w:rPr>
        <w:t xml:space="preserve"> </w:t>
      </w:r>
      <w:r>
        <w:rPr>
          <w:w w:val="110"/>
        </w:rPr>
        <w:t>mayor</w:t>
      </w:r>
      <w:r>
        <w:rPr>
          <w:spacing w:val="-8"/>
          <w:w w:val="110"/>
        </w:rPr>
        <w:t xml:space="preserve"> </w:t>
      </w:r>
      <w:r>
        <w:rPr>
          <w:w w:val="110"/>
        </w:rPr>
        <w:t>continuidad</w:t>
      </w:r>
      <w:r>
        <w:rPr>
          <w:spacing w:val="-8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aquellos</w:t>
      </w:r>
      <w:r>
        <w:rPr>
          <w:spacing w:val="-10"/>
          <w:w w:val="110"/>
        </w:rPr>
        <w:t xml:space="preserve"> </w:t>
      </w:r>
      <w:r>
        <w:rPr>
          <w:w w:val="110"/>
        </w:rPr>
        <w:t>programas</w:t>
      </w:r>
      <w:r>
        <w:rPr>
          <w:spacing w:val="-10"/>
          <w:w w:val="110"/>
        </w:rPr>
        <w:t xml:space="preserve"> </w:t>
      </w:r>
      <w:r>
        <w:rPr>
          <w:w w:val="110"/>
        </w:rPr>
        <w:t>y</w:t>
      </w:r>
      <w:r>
        <w:rPr>
          <w:spacing w:val="-10"/>
          <w:w w:val="110"/>
        </w:rPr>
        <w:t xml:space="preserve"> </w:t>
      </w:r>
      <w:r>
        <w:rPr>
          <w:w w:val="110"/>
        </w:rPr>
        <w:t>obras</w:t>
      </w:r>
      <w:r>
        <w:rPr>
          <w:spacing w:val="-8"/>
          <w:w w:val="110"/>
        </w:rPr>
        <w:t xml:space="preserve"> </w:t>
      </w:r>
      <w:r>
        <w:rPr>
          <w:w w:val="110"/>
        </w:rPr>
        <w:t>que</w:t>
      </w:r>
      <w:r>
        <w:rPr>
          <w:spacing w:val="-10"/>
          <w:w w:val="110"/>
        </w:rPr>
        <w:t xml:space="preserve"> </w:t>
      </w:r>
      <w:r>
        <w:rPr>
          <w:w w:val="110"/>
        </w:rPr>
        <w:t>son</w:t>
      </w:r>
      <w:r>
        <w:rPr>
          <w:spacing w:val="-9"/>
          <w:w w:val="110"/>
        </w:rPr>
        <w:t xml:space="preserve"> </w:t>
      </w:r>
      <w:r>
        <w:rPr>
          <w:w w:val="110"/>
        </w:rPr>
        <w:t>de importancia estratégica para la comuna.</w:t>
      </w:r>
    </w:p>
    <w:p w:rsidR="0005297E" w:rsidRDefault="0005297E">
      <w:pPr>
        <w:spacing w:line="259" w:lineRule="auto"/>
        <w:jc w:val="both"/>
        <w:sectPr w:rsidR="0005297E">
          <w:type w:val="continuous"/>
          <w:pgSz w:w="12240" w:h="15840"/>
          <w:pgMar w:top="1160" w:right="1580" w:bottom="280" w:left="1600" w:header="720" w:footer="720" w:gutter="0"/>
          <w:cols w:space="720"/>
        </w:sectPr>
      </w:pPr>
    </w:p>
    <w:p w:rsidR="0005297E" w:rsidRDefault="00000000">
      <w:pPr>
        <w:pStyle w:val="Textoindependiente"/>
        <w:spacing w:before="84" w:line="259" w:lineRule="auto"/>
        <w:ind w:left="102" w:right="114"/>
        <w:jc w:val="both"/>
      </w:pPr>
      <w:r>
        <w:rPr>
          <w:w w:val="110"/>
        </w:rPr>
        <w:lastRenderedPageBreak/>
        <w:t>Asimismo,</w:t>
      </w:r>
      <w:r>
        <w:rPr>
          <w:spacing w:val="-14"/>
          <w:w w:val="110"/>
        </w:rPr>
        <w:t xml:space="preserve"> </w:t>
      </w:r>
      <w:r>
        <w:rPr>
          <w:w w:val="110"/>
        </w:rPr>
        <w:t>el</w:t>
      </w:r>
      <w:r>
        <w:rPr>
          <w:spacing w:val="-14"/>
          <w:w w:val="110"/>
        </w:rPr>
        <w:t xml:space="preserve"> </w:t>
      </w:r>
      <w:r>
        <w:rPr>
          <w:w w:val="110"/>
        </w:rPr>
        <w:t>hecho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los</w:t>
      </w:r>
      <w:r>
        <w:rPr>
          <w:spacing w:val="-12"/>
          <w:w w:val="110"/>
        </w:rPr>
        <w:t xml:space="preserve"> </w:t>
      </w:r>
      <w:r>
        <w:rPr>
          <w:w w:val="110"/>
        </w:rPr>
        <w:t>candidatos</w:t>
      </w:r>
      <w:r>
        <w:rPr>
          <w:spacing w:val="-13"/>
          <w:w w:val="110"/>
        </w:rPr>
        <w:t xml:space="preserve"> </w:t>
      </w:r>
      <w:r>
        <w:rPr>
          <w:w w:val="110"/>
        </w:rPr>
        <w:t>estén</w:t>
      </w:r>
      <w:r>
        <w:rPr>
          <w:spacing w:val="-13"/>
          <w:w w:val="110"/>
        </w:rPr>
        <w:t xml:space="preserve"> </w:t>
      </w:r>
      <w:r>
        <w:rPr>
          <w:w w:val="110"/>
        </w:rPr>
        <w:t>obligados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presentar</w:t>
      </w:r>
      <w:r>
        <w:rPr>
          <w:spacing w:val="-13"/>
          <w:w w:val="110"/>
        </w:rPr>
        <w:t xml:space="preserve"> </w:t>
      </w:r>
      <w:r>
        <w:rPr>
          <w:w w:val="110"/>
        </w:rPr>
        <w:t>un</w:t>
      </w:r>
      <w:r>
        <w:rPr>
          <w:spacing w:val="-14"/>
          <w:w w:val="110"/>
        </w:rPr>
        <w:t xml:space="preserve"> </w:t>
      </w:r>
      <w:r>
        <w:rPr>
          <w:w w:val="110"/>
        </w:rPr>
        <w:t>plan</w:t>
      </w:r>
      <w:r>
        <w:rPr>
          <w:spacing w:val="-14"/>
          <w:w w:val="110"/>
        </w:rPr>
        <w:t xml:space="preserve"> </w:t>
      </w:r>
      <w:r>
        <w:rPr>
          <w:w w:val="110"/>
        </w:rPr>
        <w:t>fomenta</w:t>
      </w:r>
      <w:r>
        <w:rPr>
          <w:spacing w:val="-12"/>
          <w:w w:val="110"/>
        </w:rPr>
        <w:t xml:space="preserve"> </w:t>
      </w:r>
      <w:r>
        <w:rPr>
          <w:w w:val="110"/>
        </w:rPr>
        <w:t>una mejor planificación local. Los postulantes deben realizar un análisis profundo de las necesidades de la comunidad y proponer soluciones realistas y sostenibles. Esto no solo mejora la calidad de las propuestas, sino que también garantiza que la administración municipal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10"/>
          <w:w w:val="110"/>
        </w:rPr>
        <w:t xml:space="preserve"> </w:t>
      </w:r>
      <w:r>
        <w:rPr>
          <w:w w:val="110"/>
        </w:rPr>
        <w:t>conduzca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manera</w:t>
      </w:r>
      <w:r>
        <w:rPr>
          <w:spacing w:val="-9"/>
          <w:w w:val="110"/>
        </w:rPr>
        <w:t xml:space="preserve"> </w:t>
      </w:r>
      <w:r>
        <w:rPr>
          <w:w w:val="110"/>
        </w:rPr>
        <w:t>más</w:t>
      </w:r>
      <w:r>
        <w:rPr>
          <w:spacing w:val="-9"/>
          <w:w w:val="110"/>
        </w:rPr>
        <w:t xml:space="preserve"> </w:t>
      </w:r>
      <w:r>
        <w:rPr>
          <w:w w:val="110"/>
        </w:rPr>
        <w:t>estratégica,</w:t>
      </w:r>
      <w:r>
        <w:rPr>
          <w:spacing w:val="-8"/>
          <w:w w:val="110"/>
        </w:rPr>
        <w:t xml:space="preserve"> </w:t>
      </w:r>
      <w:r>
        <w:rPr>
          <w:w w:val="110"/>
        </w:rPr>
        <w:t>maximizando</w:t>
      </w:r>
      <w:r>
        <w:rPr>
          <w:spacing w:val="-9"/>
          <w:w w:val="110"/>
        </w:rPr>
        <w:t xml:space="preserve"> </w:t>
      </w: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recursos</w:t>
      </w:r>
      <w:r>
        <w:rPr>
          <w:spacing w:val="-9"/>
          <w:w w:val="110"/>
        </w:rPr>
        <w:t xml:space="preserve"> </w:t>
      </w:r>
      <w:r>
        <w:rPr>
          <w:w w:val="110"/>
        </w:rPr>
        <w:t>disponibles</w:t>
      </w:r>
      <w:r>
        <w:rPr>
          <w:spacing w:val="-11"/>
          <w:w w:val="110"/>
        </w:rPr>
        <w:t xml:space="preserve"> </w:t>
      </w:r>
      <w:r>
        <w:rPr>
          <w:w w:val="110"/>
        </w:rPr>
        <w:t>y priorizando las áreas más críticas.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0"/>
      </w:pPr>
    </w:p>
    <w:p w:rsidR="0005297E" w:rsidRDefault="00000000">
      <w:pPr>
        <w:pStyle w:val="Textoindependiente"/>
        <w:spacing w:before="1" w:line="259" w:lineRule="auto"/>
        <w:ind w:left="102" w:right="116"/>
        <w:jc w:val="both"/>
      </w:pPr>
      <w:r>
        <w:rPr>
          <w:w w:val="110"/>
        </w:rPr>
        <w:t xml:space="preserve">Un beneficio adicional de esta medida es la reducción de la promoción de promesas electorales vacías. Al estar obligados a presentar un plan que sea revisable y público, los </w:t>
      </w:r>
      <w:r>
        <w:t>candidatos</w:t>
      </w:r>
      <w:r>
        <w:rPr>
          <w:spacing w:val="24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ven</w:t>
      </w:r>
      <w:r>
        <w:rPr>
          <w:spacing w:val="25"/>
        </w:rPr>
        <w:t xml:space="preserve"> </w:t>
      </w:r>
      <w:r>
        <w:t>incentivados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hacer</w:t>
      </w:r>
      <w:r>
        <w:rPr>
          <w:spacing w:val="20"/>
        </w:rPr>
        <w:t xml:space="preserve"> </w:t>
      </w:r>
      <w:r>
        <w:t>propuestas</w:t>
      </w:r>
      <w:r>
        <w:rPr>
          <w:spacing w:val="20"/>
        </w:rPr>
        <w:t xml:space="preserve"> </w:t>
      </w:r>
      <w:r>
        <w:t>fundamentadas</w:t>
      </w:r>
      <w:r>
        <w:rPr>
          <w:spacing w:val="26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estudios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factibilidad</w:t>
      </w:r>
      <w:r>
        <w:rPr>
          <w:spacing w:val="80"/>
          <w:w w:val="150"/>
        </w:rPr>
        <w:t xml:space="preserve"> </w:t>
      </w:r>
      <w:r>
        <w:t>y análisis técnicos, reduciendo así la posibilidad de que se realicen promesas irrealizables solo</w:t>
      </w:r>
      <w:r>
        <w:rPr>
          <w:spacing w:val="40"/>
          <w:w w:val="110"/>
        </w:rPr>
        <w:t xml:space="preserve"> </w:t>
      </w:r>
      <w:r>
        <w:rPr>
          <w:w w:val="110"/>
        </w:rPr>
        <w:t>para captar votos.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1"/>
      </w:pPr>
    </w:p>
    <w:p w:rsidR="0005297E" w:rsidRDefault="00000000">
      <w:pPr>
        <w:pStyle w:val="Textoindependiente"/>
        <w:spacing w:before="1" w:line="259" w:lineRule="auto"/>
        <w:ind w:left="102" w:right="119"/>
        <w:jc w:val="both"/>
      </w:pPr>
      <w:r>
        <w:rPr>
          <w:w w:val="105"/>
        </w:rPr>
        <w:t>La obligatoriedad de un plan de gobierno también fomenta una competencia política más equitativa. El</w:t>
      </w:r>
      <w:r>
        <w:rPr>
          <w:spacing w:val="-4"/>
          <w:w w:val="105"/>
        </w:rPr>
        <w:t xml:space="preserve"> </w:t>
      </w:r>
      <w:r>
        <w:rPr>
          <w:w w:val="105"/>
        </w:rPr>
        <w:t>debate electoral se centrará más en las ideas y en los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proyectos específicos para mejorar la comuna, elevando el nivel de la discusión pública. Al tener un plan a la vista, los ciudadanos pueden comparar directamente las diferentes propuestas, lo que genera una mayor claridad sobre las alternativas entre los candidatos y sus visiones de desarrollo </w:t>
      </w:r>
      <w:r>
        <w:rPr>
          <w:spacing w:val="-2"/>
          <w:w w:val="105"/>
        </w:rPr>
        <w:t>comunal.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2"/>
      </w:pPr>
    </w:p>
    <w:p w:rsidR="0005297E" w:rsidRDefault="00000000">
      <w:pPr>
        <w:pStyle w:val="Textoindependiente"/>
        <w:spacing w:line="259" w:lineRule="auto"/>
        <w:ind w:left="102" w:right="114"/>
        <w:jc w:val="both"/>
      </w:pPr>
      <w:r>
        <w:t>Este</w:t>
      </w:r>
      <w:r>
        <w:rPr>
          <w:spacing w:val="20"/>
        </w:rPr>
        <w:t xml:space="preserve"> </w:t>
      </w:r>
      <w:r>
        <w:t>proyecto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también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alinea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principios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buen</w:t>
      </w:r>
      <w:r>
        <w:rPr>
          <w:spacing w:val="18"/>
        </w:rPr>
        <w:t xml:space="preserve"> </w:t>
      </w:r>
      <w:r>
        <w:t>gobierno,</w:t>
      </w:r>
      <w:r>
        <w:rPr>
          <w:spacing w:val="20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 xml:space="preserve">eficiencia,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eficacia</w:t>
      </w:r>
      <w:r>
        <w:rPr>
          <w:spacing w:val="-13"/>
          <w:w w:val="110"/>
        </w:rPr>
        <w:t xml:space="preserve"> </w:t>
      </w:r>
      <w:r>
        <w:rPr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responsabilidad</w:t>
      </w:r>
      <w:r>
        <w:rPr>
          <w:spacing w:val="-10"/>
          <w:w w:val="110"/>
        </w:rPr>
        <w:t xml:space="preserve"> </w:t>
      </w:r>
      <w:r>
        <w:rPr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gestión</w:t>
      </w:r>
      <w:r>
        <w:rPr>
          <w:spacing w:val="-12"/>
          <w:w w:val="110"/>
        </w:rPr>
        <w:t xml:space="preserve"> </w:t>
      </w:r>
      <w:r>
        <w:rPr>
          <w:w w:val="110"/>
        </w:rPr>
        <w:t>pública.</w:t>
      </w:r>
      <w:r>
        <w:rPr>
          <w:spacing w:val="-13"/>
          <w:w w:val="110"/>
        </w:rPr>
        <w:t xml:space="preserve"> </w:t>
      </w:r>
      <w:r>
        <w:rPr>
          <w:w w:val="110"/>
        </w:rPr>
        <w:t>Un</w:t>
      </w:r>
      <w:r>
        <w:rPr>
          <w:spacing w:val="-12"/>
          <w:w w:val="110"/>
        </w:rPr>
        <w:t xml:space="preserve"> </w:t>
      </w:r>
      <w:r>
        <w:rPr>
          <w:w w:val="110"/>
        </w:rPr>
        <w:t>plan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gobierno</w:t>
      </w:r>
      <w:r>
        <w:rPr>
          <w:spacing w:val="-12"/>
          <w:w w:val="110"/>
        </w:rPr>
        <w:t xml:space="preserve"> </w:t>
      </w:r>
      <w:r>
        <w:rPr>
          <w:w w:val="110"/>
        </w:rPr>
        <w:t>formal</w:t>
      </w:r>
      <w:r>
        <w:rPr>
          <w:spacing w:val="-12"/>
          <w:w w:val="110"/>
        </w:rPr>
        <w:t xml:space="preserve"> </w:t>
      </w:r>
      <w:r>
        <w:rPr>
          <w:w w:val="110"/>
        </w:rPr>
        <w:t>ofrece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una estructura sobre la cual los ciudadanos y los organismos de control pueden basarse para monitorear el cumplimiento de las promesas y evaluar los avances en la administración </w:t>
      </w:r>
      <w:r>
        <w:t xml:space="preserve">municipal. Esto refuerza la calidad de la gestión local y asegura un mayor compromiso con los </w:t>
      </w:r>
      <w:r>
        <w:rPr>
          <w:spacing w:val="-2"/>
          <w:w w:val="110"/>
        </w:rPr>
        <w:t>resultados.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3"/>
      </w:pPr>
    </w:p>
    <w:p w:rsidR="0005297E" w:rsidRDefault="00000000">
      <w:pPr>
        <w:pStyle w:val="Textoindependiente"/>
        <w:spacing w:line="259" w:lineRule="auto"/>
        <w:ind w:left="102" w:right="113"/>
        <w:jc w:val="both"/>
      </w:pPr>
      <w:r>
        <w:rPr>
          <w:w w:val="110"/>
        </w:rPr>
        <w:t>Asimismo, la exigencia de un plan de gobierno permite que las propuestas estén mejor adaptadas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las</w:t>
      </w:r>
      <w:r>
        <w:rPr>
          <w:spacing w:val="-2"/>
          <w:w w:val="110"/>
        </w:rPr>
        <w:t xml:space="preserve"> </w:t>
      </w:r>
      <w:r>
        <w:rPr>
          <w:w w:val="110"/>
        </w:rPr>
        <w:t>necesidades</w:t>
      </w:r>
      <w:r>
        <w:rPr>
          <w:spacing w:val="-1"/>
          <w:w w:val="110"/>
        </w:rPr>
        <w:t xml:space="preserve"> </w:t>
      </w:r>
      <w:r>
        <w:rPr>
          <w:w w:val="110"/>
        </w:rPr>
        <w:t>particulares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cada</w:t>
      </w:r>
      <w:r>
        <w:rPr>
          <w:spacing w:val="-1"/>
          <w:w w:val="110"/>
        </w:rPr>
        <w:t xml:space="preserve"> </w:t>
      </w:r>
      <w:r>
        <w:rPr>
          <w:w w:val="110"/>
        </w:rPr>
        <w:t>comuna.</w:t>
      </w:r>
      <w:r>
        <w:rPr>
          <w:spacing w:val="-2"/>
          <w:w w:val="110"/>
        </w:rPr>
        <w:t xml:space="preserve"> </w:t>
      </w:r>
      <w:r>
        <w:rPr>
          <w:w w:val="110"/>
        </w:rPr>
        <w:t>Cada</w:t>
      </w:r>
      <w:r>
        <w:rPr>
          <w:spacing w:val="-1"/>
          <w:w w:val="110"/>
        </w:rPr>
        <w:t xml:space="preserve"> </w:t>
      </w:r>
      <w:r>
        <w:rPr>
          <w:w w:val="110"/>
        </w:rPr>
        <w:t>localidad</w:t>
      </w:r>
      <w:r>
        <w:rPr>
          <w:spacing w:val="-3"/>
          <w:w w:val="110"/>
        </w:rPr>
        <w:t xml:space="preserve"> </w:t>
      </w:r>
      <w:r>
        <w:rPr>
          <w:w w:val="110"/>
        </w:rPr>
        <w:t>tiene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realidades </w:t>
      </w:r>
      <w:r>
        <w:rPr>
          <w:spacing w:val="-2"/>
          <w:w w:val="110"/>
        </w:rPr>
        <w:t>distintas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términos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demográficos,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económicos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sociales,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plan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diseñado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para atender </w:t>
      </w:r>
      <w:r>
        <w:rPr>
          <w:w w:val="110"/>
        </w:rPr>
        <w:t>esas particularidades es esencial para una gestión municipal eficaz. De esta manera, los candidatos pueden proponer soluciones que realmente respondan a las problemáticas locales,</w:t>
      </w:r>
      <w:r>
        <w:rPr>
          <w:spacing w:val="-8"/>
          <w:w w:val="110"/>
        </w:rPr>
        <w:t xml:space="preserve"> </w:t>
      </w:r>
      <w:r>
        <w:rPr>
          <w:w w:val="110"/>
        </w:rPr>
        <w:t>lo</w:t>
      </w:r>
      <w:r>
        <w:rPr>
          <w:spacing w:val="-9"/>
          <w:w w:val="110"/>
        </w:rPr>
        <w:t xml:space="preserve"> </w:t>
      </w:r>
      <w:r>
        <w:rPr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w w:val="110"/>
        </w:rPr>
        <w:t>favorece</w:t>
      </w:r>
      <w:r>
        <w:rPr>
          <w:spacing w:val="-9"/>
          <w:w w:val="110"/>
        </w:rPr>
        <w:t xml:space="preserve"> </w:t>
      </w:r>
      <w:r>
        <w:rPr>
          <w:w w:val="110"/>
        </w:rPr>
        <w:t>una</w:t>
      </w:r>
      <w:r>
        <w:rPr>
          <w:spacing w:val="-8"/>
          <w:w w:val="110"/>
        </w:rPr>
        <w:t xml:space="preserve"> </w:t>
      </w:r>
      <w:r>
        <w:rPr>
          <w:w w:val="110"/>
        </w:rPr>
        <w:t>administración</w:t>
      </w:r>
      <w:r>
        <w:rPr>
          <w:spacing w:val="-9"/>
          <w:w w:val="110"/>
        </w:rPr>
        <w:t xml:space="preserve"> </w:t>
      </w:r>
      <w:r>
        <w:rPr>
          <w:w w:val="110"/>
        </w:rPr>
        <w:t>más</w:t>
      </w:r>
      <w:r>
        <w:rPr>
          <w:spacing w:val="-7"/>
          <w:w w:val="110"/>
        </w:rPr>
        <w:t xml:space="preserve"> </w:t>
      </w:r>
      <w:r>
        <w:rPr>
          <w:w w:val="110"/>
        </w:rPr>
        <w:t>cercana</w:t>
      </w:r>
      <w:r>
        <w:rPr>
          <w:spacing w:val="-10"/>
          <w:w w:val="110"/>
        </w:rPr>
        <w:t xml:space="preserve"> </w:t>
      </w:r>
      <w:r>
        <w:rPr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efectiva.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0"/>
      </w:pPr>
    </w:p>
    <w:p w:rsidR="0005297E" w:rsidRDefault="00000000">
      <w:pPr>
        <w:pStyle w:val="Textoindependiente"/>
        <w:spacing w:line="259" w:lineRule="auto"/>
        <w:ind w:left="102" w:right="115"/>
        <w:jc w:val="both"/>
      </w:pPr>
      <w:r>
        <w:t>Finalmente, un plan de gobierno formal actúa como una herramienta de evaluación posterior. Durante y al final del mandato del alcalde, los ciudadanos y los organismos de control pueden revisar</w:t>
      </w:r>
      <w:r>
        <w:rPr>
          <w:spacing w:val="35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documento</w:t>
      </w:r>
      <w:r>
        <w:rPr>
          <w:spacing w:val="36"/>
        </w:rPr>
        <w:t xml:space="preserve"> </w:t>
      </w:r>
      <w:r>
        <w:t>original</w:t>
      </w:r>
      <w:r>
        <w:rPr>
          <w:spacing w:val="40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verificar</w:t>
      </w:r>
      <w:r>
        <w:rPr>
          <w:spacing w:val="36"/>
        </w:rPr>
        <w:t xml:space="preserve"> </w:t>
      </w:r>
      <w:r>
        <w:t>si</w:t>
      </w:r>
      <w:r>
        <w:rPr>
          <w:spacing w:val="39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compromisos</w:t>
      </w:r>
      <w:r>
        <w:rPr>
          <w:spacing w:val="40"/>
        </w:rPr>
        <w:t xml:space="preserve"> </w:t>
      </w:r>
      <w:r>
        <w:t>asumidos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cumplieron.</w:t>
      </w:r>
      <w:r>
        <w:rPr>
          <w:spacing w:val="37"/>
        </w:rPr>
        <w:t xml:space="preserve"> </w:t>
      </w:r>
      <w:r>
        <w:rPr>
          <w:spacing w:val="-4"/>
        </w:rPr>
        <w:t>Esto</w:t>
      </w:r>
    </w:p>
    <w:p w:rsidR="0005297E" w:rsidRDefault="0005297E">
      <w:pPr>
        <w:spacing w:line="259" w:lineRule="auto"/>
        <w:jc w:val="both"/>
        <w:sectPr w:rsidR="0005297E">
          <w:pgSz w:w="12240" w:h="15840"/>
          <w:pgMar w:top="1780" w:right="1580" w:bottom="280" w:left="1600" w:header="720" w:footer="720" w:gutter="0"/>
          <w:cols w:space="720"/>
        </w:sectPr>
      </w:pPr>
    </w:p>
    <w:p w:rsidR="0005297E" w:rsidRDefault="00000000">
      <w:pPr>
        <w:pStyle w:val="Textoindependiente"/>
        <w:spacing w:before="73" w:line="259" w:lineRule="auto"/>
        <w:ind w:left="102" w:right="123"/>
        <w:jc w:val="both"/>
      </w:pPr>
      <w:r>
        <w:rPr>
          <w:w w:val="110"/>
        </w:rPr>
        <w:lastRenderedPageBreak/>
        <w:t>otorga</w:t>
      </w:r>
      <w:r>
        <w:rPr>
          <w:spacing w:val="-1"/>
          <w:w w:val="110"/>
        </w:rPr>
        <w:t xml:space="preserve"> </w:t>
      </w:r>
      <w:r>
        <w:rPr>
          <w:w w:val="110"/>
        </w:rPr>
        <w:t>una base</w:t>
      </w:r>
      <w:r>
        <w:rPr>
          <w:spacing w:val="-2"/>
          <w:w w:val="110"/>
        </w:rPr>
        <w:t xml:space="preserve"> </w:t>
      </w:r>
      <w:r>
        <w:rPr>
          <w:w w:val="110"/>
        </w:rPr>
        <w:t>objetiva</w:t>
      </w:r>
      <w:r>
        <w:rPr>
          <w:spacing w:val="-1"/>
          <w:w w:val="110"/>
        </w:rPr>
        <w:t xml:space="preserve"> </w:t>
      </w:r>
      <w:r>
        <w:rPr>
          <w:w w:val="110"/>
        </w:rPr>
        <w:t>para medir</w:t>
      </w:r>
      <w:r>
        <w:rPr>
          <w:spacing w:val="-1"/>
          <w:w w:val="110"/>
        </w:rPr>
        <w:t xml:space="preserve"> </w:t>
      </w:r>
      <w:r>
        <w:rPr>
          <w:w w:val="110"/>
        </w:rPr>
        <w:t>el</w:t>
      </w:r>
      <w:r>
        <w:rPr>
          <w:spacing w:val="-1"/>
          <w:w w:val="110"/>
        </w:rPr>
        <w:t xml:space="preserve"> </w:t>
      </w:r>
      <w:r>
        <w:rPr>
          <w:w w:val="110"/>
        </w:rPr>
        <w:t>desempeño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1"/>
          <w:w w:val="110"/>
        </w:rPr>
        <w:t xml:space="preserve"> </w:t>
      </w:r>
      <w:r>
        <w:rPr>
          <w:w w:val="110"/>
        </w:rPr>
        <w:t>administración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1"/>
          <w:w w:val="110"/>
        </w:rPr>
        <w:t xml:space="preserve"> </w:t>
      </w:r>
      <w:r>
        <w:rPr>
          <w:w w:val="110"/>
        </w:rPr>
        <w:t>asegura</w:t>
      </w:r>
      <w:r>
        <w:rPr>
          <w:spacing w:val="-2"/>
          <w:w w:val="110"/>
        </w:rPr>
        <w:t xml:space="preserve"> </w:t>
      </w:r>
      <w:r>
        <w:rPr>
          <w:w w:val="110"/>
        </w:rPr>
        <w:t>que las expectativas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votantes</w:t>
      </w:r>
      <w:r>
        <w:rPr>
          <w:spacing w:val="-9"/>
          <w:w w:val="110"/>
        </w:rPr>
        <w:t xml:space="preserve"> </w:t>
      </w:r>
      <w:r>
        <w:rPr>
          <w:w w:val="110"/>
        </w:rPr>
        <w:t>hayan</w:t>
      </w:r>
      <w:r>
        <w:rPr>
          <w:spacing w:val="-11"/>
          <w:w w:val="110"/>
        </w:rPr>
        <w:t xml:space="preserve"> </w:t>
      </w:r>
      <w:r>
        <w:rPr>
          <w:w w:val="110"/>
        </w:rPr>
        <w:t>sido</w:t>
      </w:r>
      <w:r>
        <w:rPr>
          <w:spacing w:val="-12"/>
          <w:w w:val="110"/>
        </w:rPr>
        <w:t xml:space="preserve"> </w:t>
      </w:r>
      <w:r>
        <w:rPr>
          <w:w w:val="110"/>
        </w:rPr>
        <w:t>consideradas</w:t>
      </w:r>
      <w:r>
        <w:rPr>
          <w:spacing w:val="-11"/>
          <w:w w:val="110"/>
        </w:rPr>
        <w:t xml:space="preserve"> </w:t>
      </w:r>
      <w:r>
        <w:rPr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w w:val="110"/>
        </w:rPr>
        <w:t>atendidas.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3"/>
      </w:pPr>
    </w:p>
    <w:p w:rsidR="0005297E" w:rsidRDefault="00000000">
      <w:pPr>
        <w:pStyle w:val="Textoindependiente"/>
        <w:spacing w:line="259" w:lineRule="auto"/>
        <w:ind w:left="102" w:right="117"/>
        <w:jc w:val="both"/>
      </w:pPr>
      <w:r>
        <w:rPr>
          <w:w w:val="110"/>
        </w:rPr>
        <w:t>En</w:t>
      </w:r>
      <w:r>
        <w:rPr>
          <w:spacing w:val="-5"/>
          <w:w w:val="110"/>
        </w:rPr>
        <w:t xml:space="preserve"> </w:t>
      </w:r>
      <w:r>
        <w:rPr>
          <w:w w:val="110"/>
        </w:rPr>
        <w:t>definitiva,</w:t>
      </w:r>
      <w:r>
        <w:rPr>
          <w:spacing w:val="-6"/>
          <w:w w:val="110"/>
        </w:rPr>
        <w:t xml:space="preserve"> </w:t>
      </w:r>
      <w:r>
        <w:rPr>
          <w:w w:val="110"/>
        </w:rPr>
        <w:t>establecer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obligación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los</w:t>
      </w:r>
      <w:r>
        <w:rPr>
          <w:spacing w:val="-5"/>
          <w:w w:val="110"/>
        </w:rPr>
        <w:t xml:space="preserve"> </w:t>
      </w:r>
      <w:r>
        <w:rPr>
          <w:w w:val="110"/>
        </w:rPr>
        <w:t>candidatos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alcalde</w:t>
      </w:r>
      <w:r>
        <w:rPr>
          <w:spacing w:val="-8"/>
          <w:w w:val="110"/>
        </w:rPr>
        <w:t xml:space="preserve"> </w:t>
      </w:r>
      <w:r>
        <w:rPr>
          <w:w w:val="110"/>
        </w:rPr>
        <w:t>presenten</w:t>
      </w:r>
      <w:r>
        <w:rPr>
          <w:spacing w:val="-5"/>
          <w:w w:val="110"/>
        </w:rPr>
        <w:t xml:space="preserve"> </w:t>
      </w:r>
      <w:r>
        <w:rPr>
          <w:w w:val="110"/>
        </w:rPr>
        <w:t>su</w:t>
      </w:r>
      <w:r>
        <w:rPr>
          <w:spacing w:val="-6"/>
          <w:w w:val="110"/>
        </w:rPr>
        <w:t xml:space="preserve"> </w:t>
      </w:r>
      <w:r>
        <w:rPr>
          <w:w w:val="110"/>
        </w:rPr>
        <w:t>plan</w:t>
      </w:r>
      <w:r>
        <w:rPr>
          <w:spacing w:val="-5"/>
          <w:w w:val="110"/>
        </w:rPr>
        <w:t xml:space="preserve"> </w:t>
      </w:r>
      <w:r>
        <w:rPr>
          <w:w w:val="110"/>
        </w:rPr>
        <w:t>de gobierno comunal podría contribuir a mejorar la calidad de la gestión local, promover la transparencia,</w:t>
      </w:r>
      <w:r>
        <w:rPr>
          <w:spacing w:val="-14"/>
          <w:w w:val="110"/>
        </w:rPr>
        <w:t xml:space="preserve"> </w:t>
      </w:r>
      <w:r>
        <w:rPr>
          <w:w w:val="110"/>
        </w:rPr>
        <w:t>aumentar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participación</w:t>
      </w:r>
      <w:r>
        <w:rPr>
          <w:spacing w:val="-13"/>
          <w:w w:val="110"/>
        </w:rPr>
        <w:t xml:space="preserve"> </w:t>
      </w:r>
      <w:r>
        <w:rPr>
          <w:w w:val="110"/>
        </w:rPr>
        <w:t>ciudadana</w:t>
      </w:r>
      <w:r>
        <w:rPr>
          <w:spacing w:val="-14"/>
          <w:w w:val="110"/>
        </w:rPr>
        <w:t xml:space="preserve"> </w:t>
      </w:r>
      <w:r>
        <w:rPr>
          <w:w w:val="110"/>
        </w:rPr>
        <w:t>y</w:t>
      </w:r>
      <w:r>
        <w:rPr>
          <w:spacing w:val="-14"/>
          <w:w w:val="110"/>
        </w:rPr>
        <w:t xml:space="preserve"> </w:t>
      </w:r>
      <w:r>
        <w:rPr>
          <w:w w:val="110"/>
        </w:rPr>
        <w:t>fortalecer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democracia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el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ámbito </w:t>
      </w:r>
      <w:r>
        <w:rPr>
          <w:spacing w:val="-2"/>
          <w:w w:val="110"/>
        </w:rPr>
        <w:t>comunal.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2"/>
      </w:pPr>
    </w:p>
    <w:p w:rsidR="0005297E" w:rsidRDefault="00000000">
      <w:pPr>
        <w:pStyle w:val="Ttulo1"/>
        <w:rPr>
          <w:b w:val="0"/>
        </w:rPr>
      </w:pPr>
      <w:r>
        <w:rPr>
          <w:spacing w:val="-2"/>
          <w:w w:val="110"/>
        </w:rPr>
        <w:t>IDEA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MATRIZ</w:t>
      </w:r>
      <w:r>
        <w:rPr>
          <w:b w:val="0"/>
          <w:spacing w:val="-2"/>
          <w:w w:val="110"/>
        </w:rPr>
        <w:t>:</w:t>
      </w:r>
    </w:p>
    <w:p w:rsidR="0005297E" w:rsidRDefault="00000000">
      <w:pPr>
        <w:pStyle w:val="Textoindependiente"/>
        <w:spacing w:before="183" w:line="256" w:lineRule="auto"/>
        <w:ind w:left="102" w:right="117"/>
        <w:jc w:val="both"/>
      </w:pPr>
      <w:r>
        <w:t xml:space="preserve">Establecer la obligación para los candidatos a Alcaldes de presentar su programa de gobierno </w:t>
      </w:r>
      <w:r>
        <w:rPr>
          <w:w w:val="110"/>
        </w:rPr>
        <w:t>comunal</w:t>
      </w:r>
      <w:r>
        <w:rPr>
          <w:spacing w:val="-10"/>
          <w:w w:val="110"/>
        </w:rPr>
        <w:t xml:space="preserve"> </w:t>
      </w:r>
      <w:r>
        <w:rPr>
          <w:w w:val="110"/>
        </w:rPr>
        <w:t>ante</w:t>
      </w:r>
      <w:r>
        <w:rPr>
          <w:spacing w:val="-12"/>
          <w:w w:val="110"/>
        </w:rPr>
        <w:t xml:space="preserve"> </w:t>
      </w: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Servicio</w:t>
      </w:r>
      <w:r>
        <w:rPr>
          <w:spacing w:val="-12"/>
          <w:w w:val="110"/>
        </w:rPr>
        <w:t xml:space="preserve"> </w:t>
      </w:r>
      <w:r>
        <w:rPr>
          <w:w w:val="110"/>
        </w:rPr>
        <w:t>Electoral</w:t>
      </w:r>
      <w:r>
        <w:rPr>
          <w:spacing w:val="-10"/>
          <w:w w:val="110"/>
        </w:rPr>
        <w:t xml:space="preserve"> </w:t>
      </w:r>
      <w:r>
        <w:rPr>
          <w:w w:val="110"/>
        </w:rPr>
        <w:t>para</w:t>
      </w:r>
      <w:r>
        <w:rPr>
          <w:spacing w:val="-13"/>
          <w:w w:val="110"/>
        </w:rPr>
        <w:t xml:space="preserve"> </w:t>
      </w:r>
      <w:r>
        <w:rPr>
          <w:w w:val="110"/>
        </w:rPr>
        <w:t>formalizar</w:t>
      </w:r>
      <w:r>
        <w:rPr>
          <w:spacing w:val="-14"/>
          <w:w w:val="110"/>
        </w:rPr>
        <w:t xml:space="preserve"> </w:t>
      </w:r>
      <w:r>
        <w:rPr>
          <w:w w:val="110"/>
        </w:rPr>
        <w:t>su</w:t>
      </w:r>
      <w:r>
        <w:rPr>
          <w:spacing w:val="-12"/>
          <w:w w:val="110"/>
        </w:rPr>
        <w:t xml:space="preserve"> </w:t>
      </w:r>
      <w:r>
        <w:rPr>
          <w:w w:val="110"/>
        </w:rPr>
        <w:t>candidatura.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259"/>
      </w:pPr>
    </w:p>
    <w:p w:rsidR="0005297E" w:rsidRDefault="00000000">
      <w:pPr>
        <w:pStyle w:val="Ttulo1"/>
      </w:pPr>
      <w:r>
        <w:rPr>
          <w:w w:val="110"/>
        </w:rPr>
        <w:t>PROYECTO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spacing w:val="-5"/>
          <w:w w:val="110"/>
        </w:rPr>
        <w:t>LEY</w:t>
      </w:r>
    </w:p>
    <w:p w:rsidR="0005297E" w:rsidRDefault="00000000">
      <w:pPr>
        <w:pStyle w:val="Textoindependiente"/>
        <w:spacing w:before="180" w:line="259" w:lineRule="auto"/>
        <w:ind w:left="102" w:right="117"/>
        <w:jc w:val="both"/>
      </w:pPr>
      <w:r>
        <w:rPr>
          <w:w w:val="110"/>
        </w:rPr>
        <w:t xml:space="preserve">Artículo único: Introdúzcase la siguiente modificación al DFL 1 que fija el texto refundido, </w:t>
      </w:r>
      <w:r>
        <w:rPr>
          <w:spacing w:val="-2"/>
          <w:w w:val="110"/>
        </w:rPr>
        <w:t>coordinado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sistematizado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Ley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N°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18.695,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Orgánica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Constitucional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Municipalidades</w:t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74"/>
      </w:pPr>
    </w:p>
    <w:p w:rsidR="0005297E" w:rsidRDefault="00000000">
      <w:pPr>
        <w:pStyle w:val="Textoindependiente"/>
        <w:spacing w:line="256" w:lineRule="auto"/>
        <w:ind w:left="102" w:right="115"/>
        <w:jc w:val="both"/>
      </w:pPr>
      <w:r>
        <w:rPr>
          <w:spacing w:val="-2"/>
          <w:w w:val="105"/>
        </w:rPr>
        <w:t>Agréguese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 inciso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del articulo 57°,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palabra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“equivalente,”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y 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letra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“y”,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oración </w:t>
      </w:r>
      <w:r>
        <w:rPr>
          <w:w w:val="105"/>
        </w:rPr>
        <w:t>“presentar el programa de gobierno comunal ante el SERVEL”</w:t>
      </w:r>
    </w:p>
    <w:p w:rsidR="0005297E" w:rsidRDefault="0005297E">
      <w:pPr>
        <w:pStyle w:val="Textoindependiente"/>
        <w:rPr>
          <w:sz w:val="20"/>
        </w:rPr>
      </w:pPr>
    </w:p>
    <w:p w:rsidR="0005297E" w:rsidRDefault="0005297E">
      <w:pPr>
        <w:pStyle w:val="Textoindependiente"/>
        <w:rPr>
          <w:sz w:val="20"/>
        </w:rPr>
      </w:pPr>
    </w:p>
    <w:p w:rsidR="0005297E" w:rsidRDefault="0005297E">
      <w:pPr>
        <w:pStyle w:val="Textoindependiente"/>
        <w:rPr>
          <w:sz w:val="20"/>
        </w:rPr>
      </w:pPr>
    </w:p>
    <w:p w:rsidR="0005297E" w:rsidRDefault="0005297E">
      <w:pPr>
        <w:pStyle w:val="Textoindependiente"/>
        <w:rPr>
          <w:sz w:val="20"/>
        </w:rPr>
      </w:pPr>
    </w:p>
    <w:p w:rsidR="0005297E" w:rsidRDefault="0005297E">
      <w:pPr>
        <w:pStyle w:val="Textoindependiente"/>
        <w:rPr>
          <w:sz w:val="20"/>
        </w:rPr>
      </w:pPr>
    </w:p>
    <w:p w:rsidR="0005297E" w:rsidRDefault="00000000">
      <w:pPr>
        <w:pStyle w:val="Textoindependiente"/>
        <w:spacing w:before="18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3016029</wp:posOffset>
            </wp:positionH>
            <wp:positionV relativeFrom="paragraph">
              <wp:posOffset>290837</wp:posOffset>
            </wp:positionV>
            <wp:extent cx="1792583" cy="585215"/>
            <wp:effectExtent l="0" t="0" r="0" b="0"/>
            <wp:wrapTopAndBottom/>
            <wp:docPr id="2" name="Image 2" descr="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583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97E" w:rsidRDefault="0005297E">
      <w:pPr>
        <w:pStyle w:val="Textoindependiente"/>
      </w:pPr>
    </w:p>
    <w:p w:rsidR="0005297E" w:rsidRDefault="0005297E">
      <w:pPr>
        <w:pStyle w:val="Textoindependiente"/>
        <w:spacing w:before="85"/>
      </w:pPr>
    </w:p>
    <w:p w:rsidR="0005297E" w:rsidRDefault="00000000">
      <w:pPr>
        <w:ind w:left="3073"/>
        <w:rPr>
          <w:b/>
          <w:sz w:val="24"/>
        </w:rPr>
      </w:pPr>
      <w:r>
        <w:rPr>
          <w:b/>
          <w:w w:val="110"/>
          <w:sz w:val="24"/>
        </w:rPr>
        <w:t>CONSUELO</w:t>
      </w:r>
      <w:r>
        <w:rPr>
          <w:b/>
          <w:spacing w:val="18"/>
          <w:w w:val="110"/>
          <w:sz w:val="24"/>
        </w:rPr>
        <w:t xml:space="preserve"> </w:t>
      </w:r>
      <w:r>
        <w:rPr>
          <w:b/>
          <w:w w:val="110"/>
          <w:sz w:val="24"/>
        </w:rPr>
        <w:t>VELOSO</w:t>
      </w:r>
      <w:r>
        <w:rPr>
          <w:b/>
          <w:spacing w:val="2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ÁVILA</w:t>
      </w:r>
    </w:p>
    <w:p w:rsidR="0005297E" w:rsidRDefault="00000000">
      <w:pPr>
        <w:spacing w:before="24"/>
        <w:ind w:left="2819"/>
        <w:rPr>
          <w:b/>
          <w:sz w:val="24"/>
        </w:rPr>
      </w:pPr>
      <w:r>
        <w:rPr>
          <w:b/>
          <w:sz w:val="24"/>
        </w:rPr>
        <w:t>H.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DIPUTADA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REPÚBLICA</w:t>
      </w:r>
    </w:p>
    <w:sectPr w:rsidR="0005297E"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97E"/>
    <w:rsid w:val="0005297E"/>
    <w:rsid w:val="00741A53"/>
    <w:rsid w:val="0088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DAFFB-8FA0-4B1F-A2B5-71E4C04E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Quintana</dc:creator>
  <cp:lastModifiedBy>Guillermo Diaz Vallejos</cp:lastModifiedBy>
  <cp:revision>1</cp:revision>
  <dcterms:created xsi:type="dcterms:W3CDTF">2025-01-14T19:13:00Z</dcterms:created>
  <dcterms:modified xsi:type="dcterms:W3CDTF">2025-03-24T21:20:00Z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para Microsoft 365</vt:lpwstr>
  </property>
</Properties>
</file>