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2FBA" w:rsidRDefault="00000000">
      <w:pPr>
        <w:pStyle w:val="Textoindependiente"/>
        <w:spacing w:before="77" w:line="360" w:lineRule="auto"/>
        <w:ind w:left="102" w:right="115"/>
      </w:pPr>
      <w:r>
        <w:t>PROYECTO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INCORPORA</w:t>
      </w:r>
      <w:r>
        <w:rPr>
          <w:spacing w:val="-23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ASIGNATURA</w:t>
      </w:r>
      <w:r>
        <w:rPr>
          <w:spacing w:val="-2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CIBERSEGURIDAD EN LAS BASES CURRICULARES DE LA</w:t>
      </w:r>
      <w:r>
        <w:rPr>
          <w:spacing w:val="-4"/>
        </w:rPr>
        <w:t xml:space="preserve"> </w:t>
      </w:r>
      <w:r>
        <w:t>ENSEÑANZA</w:t>
      </w:r>
      <w:r>
        <w:rPr>
          <w:spacing w:val="-1"/>
        </w:rPr>
        <w:t xml:space="preserve"> </w:t>
      </w:r>
      <w:r>
        <w:t>BÁSICA</w:t>
      </w:r>
      <w:r>
        <w:rPr>
          <w:spacing w:val="-5"/>
        </w:rPr>
        <w:t xml:space="preserve"> </w:t>
      </w:r>
      <w:r>
        <w:t>Y MEDIA.</w:t>
      </w:r>
    </w:p>
    <w:p w:rsidR="008E2FBA" w:rsidRDefault="008E2FBA">
      <w:pPr>
        <w:pStyle w:val="Textoindependiente"/>
        <w:spacing w:before="139"/>
      </w:pPr>
    </w:p>
    <w:p w:rsidR="008E2FBA" w:rsidRDefault="00000000">
      <w:pPr>
        <w:pStyle w:val="Ttulo1"/>
        <w:numPr>
          <w:ilvl w:val="0"/>
          <w:numId w:val="1"/>
        </w:numPr>
        <w:tabs>
          <w:tab w:val="left" w:pos="821"/>
        </w:tabs>
        <w:ind w:left="821" w:hanging="494"/>
        <w:jc w:val="left"/>
      </w:pPr>
      <w:r>
        <w:rPr>
          <w:spacing w:val="-2"/>
        </w:rPr>
        <w:t>Antecedentes.</w:t>
      </w:r>
    </w:p>
    <w:p w:rsidR="008E2FBA" w:rsidRDefault="008E2FBA">
      <w:pPr>
        <w:pStyle w:val="Textoindependiente"/>
        <w:rPr>
          <w:b/>
        </w:rPr>
      </w:pPr>
    </w:p>
    <w:p w:rsidR="008E2FBA" w:rsidRDefault="008E2FBA">
      <w:pPr>
        <w:pStyle w:val="Textoindependiente"/>
        <w:rPr>
          <w:b/>
        </w:rPr>
      </w:pPr>
    </w:p>
    <w:p w:rsidR="008E2FBA" w:rsidRDefault="00000000">
      <w:pPr>
        <w:pStyle w:val="Textoindependiente"/>
        <w:spacing w:line="360" w:lineRule="auto"/>
        <w:ind w:left="102" w:right="118" w:firstLine="707"/>
        <w:jc w:val="both"/>
      </w:pPr>
      <w:r>
        <w:t>Recientemente, la Defensoría de la Niñez publicó el informe titulado “Violencia</w:t>
      </w:r>
      <w:r>
        <w:rPr>
          <w:spacing w:val="-8"/>
        </w:rPr>
        <w:t xml:space="preserve"> </w:t>
      </w:r>
      <w:r>
        <w:t>sexual</w:t>
      </w:r>
      <w:r>
        <w:rPr>
          <w:spacing w:val="-9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contra</w:t>
      </w:r>
      <w:r>
        <w:rPr>
          <w:spacing w:val="-8"/>
        </w:rPr>
        <w:t xml:space="preserve"> </w:t>
      </w:r>
      <w:r>
        <w:t>niños,</w:t>
      </w:r>
      <w:r>
        <w:rPr>
          <w:spacing w:val="-8"/>
        </w:rPr>
        <w:t xml:space="preserve"> </w:t>
      </w:r>
      <w:r>
        <w:t>niñas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adolescentes:</w:t>
      </w:r>
      <w:r>
        <w:rPr>
          <w:spacing w:val="-8"/>
        </w:rPr>
        <w:t xml:space="preserve"> </w:t>
      </w:r>
      <w:r>
        <w:t>hacia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estrategia</w:t>
      </w:r>
      <w:r>
        <w:rPr>
          <w:spacing w:val="-8"/>
        </w:rPr>
        <w:t xml:space="preserve"> </w:t>
      </w:r>
      <w:r>
        <w:t>de abordaje integral”</w:t>
      </w:r>
      <w:r>
        <w:rPr>
          <w:position w:val="8"/>
          <w:sz w:val="16"/>
        </w:rPr>
        <w:t>1</w:t>
      </w:r>
      <w:r>
        <w:t>, el cual reveló que, entre 2022 y 2023, al menos 1.167 niños, niñas y adolescentes fueron víctimas de delitos de explotación sexual en medios digitales. De estas víctimas, el 51% tenía entre 0 y 13 años, y el 83% eran niñas y adolescentes mujeres, lo que resulta profundamente alarmante.</w:t>
      </w:r>
      <w:r>
        <w:rPr>
          <w:spacing w:val="-6"/>
        </w:rPr>
        <w:t xml:space="preserve"> </w:t>
      </w:r>
      <w:r>
        <w:t>Además, más del 70% de las adolescentes mujeres en Chile han recibido contactos</w:t>
      </w:r>
      <w:r>
        <w:rPr>
          <w:spacing w:val="-1"/>
        </w:rPr>
        <w:t xml:space="preserve"> </w:t>
      </w:r>
      <w:r>
        <w:t>de tipo sexual a través de plataformas digitales.</w:t>
      </w:r>
    </w:p>
    <w:p w:rsidR="008E2FBA" w:rsidRDefault="008E2FBA">
      <w:pPr>
        <w:pStyle w:val="Textoindependiente"/>
        <w:spacing w:before="133"/>
      </w:pPr>
    </w:p>
    <w:p w:rsidR="008E2FBA" w:rsidRDefault="00000000">
      <w:pPr>
        <w:pStyle w:val="Textoindependiente"/>
        <w:spacing w:line="360" w:lineRule="auto"/>
        <w:ind w:left="102" w:right="113" w:firstLine="707"/>
        <w:jc w:val="both"/>
      </w:pPr>
      <w:r>
        <w:t>El informe también identifica diversos factores que propician la violencia sexual</w:t>
      </w:r>
      <w:r>
        <w:rPr>
          <w:spacing w:val="-10"/>
        </w:rPr>
        <w:t xml:space="preserve"> </w:t>
      </w:r>
      <w:r>
        <w:t>digital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contra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niños,</w:t>
      </w:r>
      <w:r>
        <w:rPr>
          <w:spacing w:val="-11"/>
        </w:rPr>
        <w:t xml:space="preserve"> </w:t>
      </w:r>
      <w:r>
        <w:t>niñas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adolescentes</w:t>
      </w:r>
      <w:r>
        <w:rPr>
          <w:spacing w:val="-9"/>
        </w:rPr>
        <w:t xml:space="preserve"> </w:t>
      </w:r>
      <w:r>
        <w:t>(NNA),</w:t>
      </w:r>
      <w:r>
        <w:rPr>
          <w:spacing w:val="-9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ellos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falta de</w:t>
      </w:r>
      <w:r>
        <w:rPr>
          <w:spacing w:val="-10"/>
        </w:rPr>
        <w:t xml:space="preserve"> </w:t>
      </w:r>
      <w:r>
        <w:t>educación</w:t>
      </w:r>
      <w:r>
        <w:rPr>
          <w:spacing w:val="-10"/>
        </w:rPr>
        <w:t xml:space="preserve"> </w:t>
      </w:r>
      <w:r>
        <w:t>digital,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brecha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alfabetización</w:t>
      </w:r>
      <w:r>
        <w:rPr>
          <w:spacing w:val="-10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adultos</w:t>
      </w:r>
      <w:r>
        <w:rPr>
          <w:spacing w:val="-11"/>
        </w:rPr>
        <w:t xml:space="preserve"> </w:t>
      </w:r>
      <w:r>
        <w:t>responsables, y</w:t>
      </w:r>
      <w:r>
        <w:rPr>
          <w:spacing w:val="-1"/>
        </w:rPr>
        <w:t xml:space="preserve"> </w:t>
      </w:r>
      <w:r>
        <w:t>la interacción</w:t>
      </w:r>
      <w:r>
        <w:rPr>
          <w:spacing w:val="-2"/>
        </w:rPr>
        <w:t xml:space="preserve"> </w:t>
      </w:r>
      <w:r>
        <w:t>en entornos</w:t>
      </w:r>
      <w:r>
        <w:rPr>
          <w:spacing w:val="-1"/>
        </w:rPr>
        <w:t xml:space="preserve"> </w:t>
      </w:r>
      <w:r>
        <w:t>clandestinos</w:t>
      </w:r>
      <w:r>
        <w:rPr>
          <w:spacing w:val="-1"/>
        </w:rPr>
        <w:t xml:space="preserve"> </w:t>
      </w:r>
      <w:r>
        <w:t>o anónimos.</w:t>
      </w:r>
      <w:r>
        <w:rPr>
          <w:spacing w:val="-12"/>
        </w:rPr>
        <w:t xml:space="preserve"> </w:t>
      </w:r>
      <w:r>
        <w:t>Asimismo, se adiciona como factor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riesgo,</w:t>
      </w:r>
      <w:r>
        <w:rPr>
          <w:spacing w:val="-1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modelos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negocio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espacios</w:t>
      </w:r>
      <w:r>
        <w:rPr>
          <w:spacing w:val="-11"/>
        </w:rPr>
        <w:t xml:space="preserve"> </w:t>
      </w:r>
      <w:r>
        <w:t>digitales</w:t>
      </w:r>
      <w:r>
        <w:rPr>
          <w:spacing w:val="-12"/>
        </w:rPr>
        <w:t xml:space="preserve"> </w:t>
      </w:r>
      <w:r>
        <w:t>facilitan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exposición de NNA a conductas sexuales o sexualizadas y la deshumanización de las interacciones e identidades.</w:t>
      </w:r>
    </w:p>
    <w:p w:rsidR="008E2FBA" w:rsidRDefault="008E2FBA">
      <w:pPr>
        <w:pStyle w:val="Textoindependiente"/>
        <w:spacing w:before="134"/>
      </w:pPr>
    </w:p>
    <w:p w:rsidR="008E2FBA" w:rsidRDefault="00000000">
      <w:pPr>
        <w:pStyle w:val="Textoindependiente"/>
        <w:spacing w:line="360" w:lineRule="auto"/>
        <w:ind w:left="102" w:right="118" w:firstLine="707"/>
        <w:jc w:val="both"/>
      </w:pPr>
      <w:r>
        <w:t>Por</w:t>
      </w:r>
      <w:r>
        <w:rPr>
          <w:spacing w:val="-2"/>
        </w:rPr>
        <w:t xml:space="preserve"> </w:t>
      </w:r>
      <w:r>
        <w:t>otra</w:t>
      </w:r>
      <w:r>
        <w:rPr>
          <w:spacing w:val="-4"/>
        </w:rPr>
        <w:t xml:space="preserve"> </w:t>
      </w:r>
      <w:r>
        <w:t>parte,</w:t>
      </w:r>
      <w:r>
        <w:rPr>
          <w:spacing w:val="40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"Kids</w:t>
      </w:r>
      <w:r>
        <w:rPr>
          <w:spacing w:val="-4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Chile</w:t>
      </w:r>
      <w:r>
        <w:rPr>
          <w:spacing w:val="-6"/>
        </w:rPr>
        <w:t xml:space="preserve"> </w:t>
      </w:r>
      <w:r>
        <w:t>2022"</w:t>
      </w:r>
      <w:r>
        <w:rPr>
          <w:position w:val="8"/>
          <w:sz w:val="16"/>
        </w:rPr>
        <w:t>2</w:t>
      </w:r>
      <w:r>
        <w:rPr>
          <w:spacing w:val="20"/>
          <w:position w:val="8"/>
          <w:sz w:val="16"/>
        </w:rPr>
        <w:t xml:space="preserve"> </w:t>
      </w:r>
      <w:r>
        <w:t>evidenció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92%</w:t>
      </w:r>
      <w:r>
        <w:rPr>
          <w:spacing w:val="-7"/>
        </w:rPr>
        <w:t xml:space="preserve"> </w:t>
      </w:r>
      <w:r>
        <w:t>de los hogares con niños, niñas y adolescentes cuenta con acceso a wifi o banda ancha,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promedio</w:t>
      </w:r>
      <w:r>
        <w:rPr>
          <w:spacing w:val="-3"/>
        </w:rPr>
        <w:t xml:space="preserve"> </w:t>
      </w:r>
      <w:r>
        <w:t>“el</w:t>
      </w:r>
      <w:r>
        <w:rPr>
          <w:spacing w:val="-8"/>
        </w:rPr>
        <w:t xml:space="preserve"> </w:t>
      </w:r>
      <w:r>
        <w:t>87</w:t>
      </w:r>
      <w:r>
        <w:rPr>
          <w:spacing w:val="-4"/>
        </w:rPr>
        <w:t xml:space="preserve"> </w:t>
      </w:r>
      <w:r>
        <w:t>%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niños,</w:t>
      </w:r>
      <w:r>
        <w:rPr>
          <w:spacing w:val="-7"/>
        </w:rPr>
        <w:t xml:space="preserve"> </w:t>
      </w:r>
      <w:r>
        <w:t>niñas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adolescentes</w:t>
      </w:r>
      <w:r>
        <w:rPr>
          <w:spacing w:val="-5"/>
        </w:rPr>
        <w:t xml:space="preserve"> </w:t>
      </w:r>
      <w:r>
        <w:t>reporta</w:t>
      </w:r>
      <w:r>
        <w:rPr>
          <w:spacing w:val="-7"/>
        </w:rPr>
        <w:t xml:space="preserve"> </w:t>
      </w:r>
      <w:r>
        <w:t>tener teléfono propio con acceso a Internet.”, lo que refuerza la importancia de educar a este</w:t>
      </w:r>
      <w:r>
        <w:rPr>
          <w:spacing w:val="-4"/>
        </w:rPr>
        <w:t xml:space="preserve"> </w:t>
      </w:r>
      <w:r>
        <w:t>importante</w:t>
      </w:r>
      <w:r>
        <w:rPr>
          <w:spacing w:val="-4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población</w:t>
      </w:r>
      <w:r>
        <w:rPr>
          <w:spacing w:val="-5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riesgos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supone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acceso a entornos digitales.</w:t>
      </w:r>
    </w:p>
    <w:p w:rsidR="008E2FBA" w:rsidRDefault="00000000">
      <w:pPr>
        <w:pStyle w:val="Textoindependiente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199914</wp:posOffset>
                </wp:positionV>
                <wp:extent cx="1829435" cy="1079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829054" y="10668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543AE" id="Graphic 1" o:spid="_x0000_s1026" style="position:absolute;margin-left:85.1pt;margin-top:15.75pt;width:144.05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" path="m1829054,l,,,10668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E2FBA" w:rsidRDefault="00000000">
      <w:pPr>
        <w:spacing w:before="107"/>
        <w:ind w:left="102" w:right="301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1</w:t>
      </w:r>
      <w:r>
        <w:rPr>
          <w:rFonts w:ascii="Calibri"/>
          <w:spacing w:val="-2"/>
          <w:sz w:val="20"/>
        </w:rPr>
        <w:t xml:space="preserve"> Disponible en </w:t>
      </w:r>
      <w:hyperlink r:id="rId5">
        <w:r>
          <w:rPr>
            <w:rFonts w:ascii="Calibri"/>
            <w:color w:val="0462C1"/>
            <w:spacing w:val="-2"/>
            <w:sz w:val="20"/>
            <w:u w:val="single" w:color="0462C1"/>
          </w:rPr>
          <w:t>https://www.defensorianinez.cl/wp-content/uploads/2024/12/ESPECIALIZADO-VIOLENCIA-</w:t>
        </w:r>
      </w:hyperlink>
      <w:r>
        <w:rPr>
          <w:rFonts w:ascii="Calibri"/>
          <w:color w:val="0462C1"/>
          <w:spacing w:val="-2"/>
          <w:sz w:val="20"/>
        </w:rPr>
        <w:t xml:space="preserve"> </w:t>
      </w:r>
      <w:hyperlink r:id="rId6">
        <w:r>
          <w:rPr>
            <w:rFonts w:ascii="Calibri"/>
            <w:color w:val="0462C1"/>
            <w:spacing w:val="-2"/>
            <w:sz w:val="20"/>
            <w:u w:val="single" w:color="0462C1"/>
          </w:rPr>
          <w:t>DIGITAL-FINAL.pdf</w:t>
        </w:r>
      </w:hyperlink>
    </w:p>
    <w:p w:rsidR="008E2FBA" w:rsidRDefault="00000000">
      <w:pPr>
        <w:spacing w:before="1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Disponible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7"/>
          <w:sz w:val="20"/>
        </w:rPr>
        <w:t>en</w:t>
      </w:r>
    </w:p>
    <w:p w:rsidR="008E2FBA" w:rsidRDefault="00000000">
      <w:pPr>
        <w:spacing w:before="1"/>
        <w:ind w:left="102"/>
        <w:rPr>
          <w:rFonts w:ascii="Calibri"/>
          <w:sz w:val="20"/>
        </w:rPr>
      </w:pPr>
      <w:hyperlink r:id="rId7">
        <w:r>
          <w:rPr>
            <w:rFonts w:ascii="Calibri"/>
            <w:color w:val="0462C1"/>
            <w:spacing w:val="-2"/>
            <w:sz w:val="20"/>
            <w:u w:val="single" w:color="0462C1"/>
          </w:rPr>
          <w:t>https://www.unicef.org/chile/media/9376/file/Informe%20kids%20online.pdf?utm_source=chatgpt.com</w:t>
        </w:r>
      </w:hyperlink>
    </w:p>
    <w:p w:rsidR="008E2FBA" w:rsidRDefault="008E2FBA">
      <w:pPr>
        <w:rPr>
          <w:rFonts w:ascii="Calibri"/>
          <w:sz w:val="20"/>
        </w:rPr>
        <w:sectPr w:rsidR="008E2FBA"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p w:rsidR="008E2FBA" w:rsidRDefault="00000000">
      <w:pPr>
        <w:pStyle w:val="Textoindependiente"/>
        <w:spacing w:before="72" w:line="357" w:lineRule="auto"/>
        <w:ind w:left="102" w:right="120" w:firstLine="707"/>
        <w:jc w:val="both"/>
        <w:rPr>
          <w:sz w:val="16"/>
        </w:rPr>
      </w:pPr>
      <w:r>
        <w:lastRenderedPageBreak/>
        <w:t>Finalmente,</w:t>
      </w:r>
      <w:r>
        <w:rPr>
          <w:spacing w:val="-5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encuesta</w:t>
      </w:r>
      <w:r>
        <w:rPr>
          <w:spacing w:val="-6"/>
        </w:rPr>
        <w:t xml:space="preserve"> </w:t>
      </w:r>
      <w:r>
        <w:t>"Monitor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Educación:</w:t>
      </w:r>
      <w:r>
        <w:rPr>
          <w:spacing w:val="-6"/>
        </w:rPr>
        <w:t xml:space="preserve"> </w:t>
      </w:r>
      <w:r>
        <w:t>Informe</w:t>
      </w:r>
      <w:r>
        <w:rPr>
          <w:spacing w:val="-6"/>
        </w:rPr>
        <w:t xml:space="preserve"> </w:t>
      </w:r>
      <w:r>
        <w:t>2:</w:t>
      </w:r>
      <w:r>
        <w:rPr>
          <w:spacing w:val="-6"/>
        </w:rPr>
        <w:t xml:space="preserve"> </w:t>
      </w:r>
      <w:r>
        <w:t>Educación y Tecnología"</w:t>
      </w:r>
      <w:r>
        <w:rPr>
          <w:position w:val="8"/>
          <w:sz w:val="16"/>
        </w:rPr>
        <w:t>3</w:t>
      </w:r>
      <w:r>
        <w:t>, realizada por Ipsos Global</w:t>
      </w:r>
      <w:r>
        <w:rPr>
          <w:spacing w:val="-5"/>
        </w:rPr>
        <w:t xml:space="preserve"> </w:t>
      </w:r>
      <w:r>
        <w:t>Advisor, el 71% de los encuestados en Chile</w:t>
      </w:r>
      <w:r>
        <w:rPr>
          <w:spacing w:val="-9"/>
        </w:rPr>
        <w:t xml:space="preserve"> </w:t>
      </w:r>
      <w:r>
        <w:t>está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prohibir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uso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redes</w:t>
      </w:r>
      <w:r>
        <w:rPr>
          <w:spacing w:val="-12"/>
        </w:rPr>
        <w:t xml:space="preserve"> </w:t>
      </w:r>
      <w:r>
        <w:t>sociales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menores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14</w:t>
      </w:r>
      <w:r>
        <w:rPr>
          <w:spacing w:val="-11"/>
        </w:rPr>
        <w:t xml:space="preserve"> </w:t>
      </w:r>
      <w:r>
        <w:t>años. Esto explica que las personas mayoritariamente sean conscientes de los riesgos que</w:t>
      </w:r>
      <w:r>
        <w:rPr>
          <w:spacing w:val="-9"/>
        </w:rPr>
        <w:t xml:space="preserve"> </w:t>
      </w:r>
      <w:r>
        <w:t>estas</w:t>
      </w:r>
      <w:r>
        <w:rPr>
          <w:spacing w:val="-8"/>
        </w:rPr>
        <w:t xml:space="preserve"> </w:t>
      </w:r>
      <w:r>
        <w:t>conllevan,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importancia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permitir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acceso</w:t>
      </w:r>
      <w:r>
        <w:rPr>
          <w:spacing w:val="-9"/>
        </w:rPr>
        <w:t xml:space="preserve"> </w:t>
      </w:r>
      <w:r>
        <w:t>solo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cierta </w:t>
      </w:r>
      <w:r>
        <w:rPr>
          <w:spacing w:val="-2"/>
        </w:rPr>
        <w:t>edad”</w:t>
      </w:r>
      <w:r>
        <w:rPr>
          <w:spacing w:val="-2"/>
          <w:position w:val="8"/>
          <w:sz w:val="16"/>
        </w:rPr>
        <w:t>4</w:t>
      </w:r>
    </w:p>
    <w:p w:rsidR="008E2FBA" w:rsidRDefault="008E2FBA">
      <w:pPr>
        <w:pStyle w:val="Textoindependiente"/>
        <w:spacing w:before="144"/>
      </w:pPr>
    </w:p>
    <w:p w:rsidR="008E2FBA" w:rsidRDefault="00000000">
      <w:pPr>
        <w:pStyle w:val="Textoindependiente"/>
        <w:spacing w:line="360" w:lineRule="auto"/>
        <w:ind w:left="102" w:right="116" w:firstLine="707"/>
        <w:jc w:val="both"/>
      </w:pPr>
      <w:r>
        <w:t>En este contexto, es sumamente importante educar a niños, niñas y adolescentes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puedan</w:t>
      </w:r>
      <w:r>
        <w:rPr>
          <w:spacing w:val="-8"/>
        </w:rPr>
        <w:t xml:space="preserve"> </w:t>
      </w:r>
      <w:r>
        <w:t>identificar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prevenir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riesgos</w:t>
      </w:r>
      <w:r>
        <w:rPr>
          <w:spacing w:val="-9"/>
        </w:rPr>
        <w:t xml:space="preserve"> </w:t>
      </w:r>
      <w:r>
        <w:t>asociados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uso</w:t>
      </w:r>
      <w:r>
        <w:rPr>
          <w:spacing w:val="-11"/>
        </w:rPr>
        <w:t xml:space="preserve"> </w:t>
      </w:r>
      <w:r>
        <w:t>de redes sociales y tecnologías de la información y de la comunicación (TIC), con el objeto</w:t>
      </w:r>
      <w:r>
        <w:rPr>
          <w:spacing w:val="-4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proveerles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herramientas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conocimientos</w:t>
      </w:r>
      <w:r>
        <w:rPr>
          <w:spacing w:val="-4"/>
        </w:rPr>
        <w:t xml:space="preserve"> </w:t>
      </w:r>
      <w:r>
        <w:t>prácticos que</w:t>
      </w:r>
      <w:r>
        <w:rPr>
          <w:spacing w:val="-3"/>
        </w:rPr>
        <w:t xml:space="preserve"> </w:t>
      </w:r>
      <w:r>
        <w:t>contribuirán</w:t>
      </w:r>
      <w:r>
        <w:rPr>
          <w:spacing w:val="-8"/>
        </w:rPr>
        <w:t xml:space="preserve"> </w:t>
      </w:r>
      <w:r>
        <w:t>a proteger su integridad física y psíquica en los entornos digitales.</w:t>
      </w:r>
    </w:p>
    <w:p w:rsidR="008E2FBA" w:rsidRDefault="008E2FBA">
      <w:pPr>
        <w:pStyle w:val="Textoindependiente"/>
      </w:pPr>
    </w:p>
    <w:p w:rsidR="008E2FBA" w:rsidRDefault="008E2FBA">
      <w:pPr>
        <w:pStyle w:val="Textoindependiente"/>
      </w:pPr>
    </w:p>
    <w:p w:rsidR="008E2FBA" w:rsidRDefault="008E2FBA">
      <w:pPr>
        <w:pStyle w:val="Textoindependiente"/>
        <w:spacing w:before="2"/>
      </w:pPr>
    </w:p>
    <w:p w:rsidR="008E2FBA" w:rsidRDefault="00000000">
      <w:pPr>
        <w:pStyle w:val="Ttulo1"/>
        <w:numPr>
          <w:ilvl w:val="0"/>
          <w:numId w:val="1"/>
        </w:numPr>
        <w:tabs>
          <w:tab w:val="left" w:pos="821"/>
        </w:tabs>
        <w:ind w:left="821" w:hanging="559"/>
        <w:jc w:val="left"/>
      </w:pPr>
      <w:r>
        <w:t>Idea</w:t>
      </w:r>
      <w:r>
        <w:rPr>
          <w:spacing w:val="-2"/>
        </w:rPr>
        <w:t xml:space="preserve"> Matriz.</w:t>
      </w:r>
    </w:p>
    <w:p w:rsidR="008E2FBA" w:rsidRDefault="008E2FBA">
      <w:pPr>
        <w:pStyle w:val="Textoindependiente"/>
        <w:rPr>
          <w:b/>
        </w:rPr>
      </w:pPr>
    </w:p>
    <w:p w:rsidR="008E2FBA" w:rsidRDefault="008E2FBA">
      <w:pPr>
        <w:pStyle w:val="Textoindependiente"/>
        <w:rPr>
          <w:b/>
        </w:rPr>
      </w:pPr>
    </w:p>
    <w:p w:rsidR="008E2FBA" w:rsidRDefault="00000000">
      <w:pPr>
        <w:pStyle w:val="Textoindependiente"/>
        <w:spacing w:line="360" w:lineRule="auto"/>
        <w:ind w:left="102" w:right="117" w:firstLine="707"/>
        <w:jc w:val="both"/>
      </w:pPr>
      <w:r>
        <w:t>"El</w:t>
      </w:r>
      <w:r>
        <w:rPr>
          <w:spacing w:val="-1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incorporar,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curriculares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educación básica y media, una nueva asignatura obligatoria denominada “Ciberseguridad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Digital”.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asignatura</w:t>
      </w:r>
      <w:r>
        <w:rPr>
          <w:spacing w:val="-4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incluir,</w:t>
      </w:r>
      <w:r>
        <w:rPr>
          <w:spacing w:val="-4"/>
        </w:rPr>
        <w:t xml:space="preserve"> </w:t>
      </w:r>
      <w:r>
        <w:t>contenidos</w:t>
      </w:r>
      <w:r>
        <w:rPr>
          <w:spacing w:val="-4"/>
        </w:rPr>
        <w:t xml:space="preserve"> </w:t>
      </w:r>
      <w:r>
        <w:t>en los que se brinden herramientas para prevenir</w:t>
      </w:r>
      <w:r>
        <w:rPr>
          <w:spacing w:val="40"/>
        </w:rPr>
        <w:t xml:space="preserve"> </w:t>
      </w:r>
      <w:r>
        <w:t>y denunciar la explotación sexual digital y sus manifestaciones, tales como el sexting, sextorsión, happy slapping, grooming y la exposición de niños, niñas y adolescentes a contenido inadecuado.</w:t>
      </w:r>
    </w:p>
    <w:p w:rsidR="008E2FBA" w:rsidRDefault="008E2FBA">
      <w:pPr>
        <w:pStyle w:val="Textoindependiente"/>
        <w:rPr>
          <w:sz w:val="20"/>
        </w:rPr>
      </w:pPr>
    </w:p>
    <w:p w:rsidR="008E2FBA" w:rsidRDefault="008E2FBA">
      <w:pPr>
        <w:pStyle w:val="Textoindependiente"/>
        <w:rPr>
          <w:sz w:val="20"/>
        </w:rPr>
      </w:pPr>
    </w:p>
    <w:p w:rsidR="008E2FBA" w:rsidRDefault="008E2FBA">
      <w:pPr>
        <w:pStyle w:val="Textoindependiente"/>
        <w:rPr>
          <w:sz w:val="20"/>
        </w:rPr>
      </w:pPr>
    </w:p>
    <w:p w:rsidR="008E2FBA" w:rsidRDefault="008E2FBA">
      <w:pPr>
        <w:pStyle w:val="Textoindependiente"/>
        <w:rPr>
          <w:sz w:val="20"/>
        </w:rPr>
      </w:pPr>
    </w:p>
    <w:p w:rsidR="008E2FBA" w:rsidRDefault="008E2FBA">
      <w:pPr>
        <w:pStyle w:val="Textoindependiente"/>
        <w:rPr>
          <w:sz w:val="20"/>
        </w:rPr>
      </w:pPr>
    </w:p>
    <w:p w:rsidR="008E2FBA" w:rsidRDefault="008E2FBA">
      <w:pPr>
        <w:pStyle w:val="Textoindependiente"/>
        <w:rPr>
          <w:sz w:val="20"/>
        </w:rPr>
      </w:pPr>
    </w:p>
    <w:p w:rsidR="008E2FBA" w:rsidRDefault="008E2FBA">
      <w:pPr>
        <w:pStyle w:val="Textoindependiente"/>
        <w:rPr>
          <w:sz w:val="20"/>
        </w:rPr>
      </w:pPr>
    </w:p>
    <w:p w:rsidR="008E2FBA" w:rsidRDefault="008E2FBA">
      <w:pPr>
        <w:pStyle w:val="Textoindependiente"/>
        <w:rPr>
          <w:sz w:val="20"/>
        </w:rPr>
      </w:pPr>
    </w:p>
    <w:p w:rsidR="008E2FBA" w:rsidRDefault="00000000">
      <w:pPr>
        <w:pStyle w:val="Textoindependiente"/>
        <w:spacing w:before="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190216</wp:posOffset>
                </wp:positionV>
                <wp:extent cx="1829435" cy="1079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829054" y="10668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2CAA5" id="Graphic 2" o:spid="_x0000_s1026" style="position:absolute;margin-left:85.1pt;margin-top:15pt;width:144.05pt;height: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" path="m1829054,l,,,10668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E2FBA" w:rsidRDefault="00000000">
      <w:pPr>
        <w:spacing w:before="109"/>
        <w:ind w:left="102" w:right="2039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3</w:t>
      </w:r>
      <w:r>
        <w:rPr>
          <w:rFonts w:ascii="Calibri"/>
          <w:spacing w:val="-2"/>
          <w:sz w:val="20"/>
        </w:rPr>
        <w:t xml:space="preserve"> Disponible en </w:t>
      </w:r>
      <w:hyperlink r:id="rId8">
        <w:r>
          <w:rPr>
            <w:rFonts w:ascii="Calibri"/>
            <w:color w:val="0462C1"/>
            <w:spacing w:val="-2"/>
            <w:sz w:val="20"/>
            <w:u w:val="single" w:color="0462C1"/>
          </w:rPr>
          <w:t>https://www.ipsos.com/sites/default/files/ct/news/documents/2024-</w:t>
        </w:r>
      </w:hyperlink>
      <w:r>
        <w:rPr>
          <w:rFonts w:ascii="Calibri"/>
          <w:color w:val="0462C1"/>
          <w:spacing w:val="-2"/>
          <w:sz w:val="20"/>
        </w:rPr>
        <w:t xml:space="preserve"> </w:t>
      </w:r>
      <w:hyperlink r:id="rId9">
        <w:r>
          <w:rPr>
            <w:rFonts w:ascii="Calibri"/>
            <w:color w:val="0462C1"/>
            <w:spacing w:val="-2"/>
            <w:sz w:val="20"/>
            <w:u w:val="single" w:color="0462C1"/>
          </w:rPr>
          <w:t>10/Ipsos%20Monitor%20de%20Educacio%CC%81n%202024%20-</w:t>
        </w:r>
      </w:hyperlink>
    </w:p>
    <w:p w:rsidR="008E2FBA" w:rsidRDefault="00000000">
      <w:pPr>
        <w:spacing w:line="243" w:lineRule="exact"/>
        <w:ind w:left="102"/>
        <w:rPr>
          <w:rFonts w:ascii="Calibri"/>
          <w:sz w:val="20"/>
        </w:rPr>
      </w:pPr>
      <w:hyperlink r:id="rId10">
        <w:r>
          <w:rPr>
            <w:rFonts w:ascii="Calibri"/>
            <w:color w:val="0462C1"/>
            <w:spacing w:val="-2"/>
            <w:sz w:val="20"/>
            <w:u w:val="single" w:color="0462C1"/>
          </w:rPr>
          <w:t>%20Educacio%CC%81n%20y%20tecnologi%CC%81a.pdf</w:t>
        </w:r>
      </w:hyperlink>
    </w:p>
    <w:p w:rsidR="008E2FBA" w:rsidRDefault="00000000">
      <w:pPr>
        <w:spacing w:before="1"/>
        <w:ind w:left="102" w:right="133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4</w:t>
      </w:r>
      <w:r>
        <w:rPr>
          <w:rFonts w:ascii="Calibri"/>
          <w:spacing w:val="-2"/>
          <w:sz w:val="20"/>
        </w:rPr>
        <w:t xml:space="preserve"> Disponible en </w:t>
      </w:r>
      <w:hyperlink r:id="rId11">
        <w:r>
          <w:rPr>
            <w:rFonts w:ascii="Calibri"/>
            <w:color w:val="0462C1"/>
            <w:spacing w:val="-2"/>
            <w:sz w:val="20"/>
            <w:u w:val="single" w:color="0462C1"/>
          </w:rPr>
          <w:t>https://www.ipsos.com/es-cl/siete-de-cada-diez-chilenos-piensan-que-se-deben-prohibir-las-</w:t>
        </w:r>
      </w:hyperlink>
      <w:r>
        <w:rPr>
          <w:rFonts w:ascii="Calibri"/>
          <w:color w:val="0462C1"/>
          <w:spacing w:val="-2"/>
          <w:sz w:val="20"/>
        </w:rPr>
        <w:t xml:space="preserve"> </w:t>
      </w:r>
      <w:hyperlink r:id="rId12">
        <w:r>
          <w:rPr>
            <w:rFonts w:ascii="Calibri"/>
            <w:color w:val="0462C1"/>
            <w:spacing w:val="-2"/>
            <w:sz w:val="20"/>
            <w:u w:val="single" w:color="0462C1"/>
          </w:rPr>
          <w:t>redes-sociales-los-menores-de-14-anos</w:t>
        </w:r>
      </w:hyperlink>
    </w:p>
    <w:p w:rsidR="008E2FBA" w:rsidRDefault="008E2FBA">
      <w:pPr>
        <w:rPr>
          <w:rFonts w:ascii="Calibri"/>
          <w:sz w:val="20"/>
        </w:rPr>
        <w:sectPr w:rsidR="008E2FBA">
          <w:pgSz w:w="12240" w:h="15840"/>
          <w:pgMar w:top="1760" w:right="1580" w:bottom="280" w:left="1600" w:header="720" w:footer="720" w:gutter="0"/>
          <w:cols w:space="720"/>
        </w:sectPr>
      </w:pPr>
    </w:p>
    <w:p w:rsidR="008E2FBA" w:rsidRDefault="00000000">
      <w:pPr>
        <w:pStyle w:val="Ttulo1"/>
        <w:numPr>
          <w:ilvl w:val="0"/>
          <w:numId w:val="1"/>
        </w:numPr>
        <w:tabs>
          <w:tab w:val="left" w:pos="821"/>
        </w:tabs>
        <w:spacing w:before="77"/>
        <w:ind w:left="821" w:hanging="626"/>
        <w:jc w:val="left"/>
        <w:rPr>
          <w:b w:val="0"/>
        </w:rPr>
      </w:pPr>
      <w:r>
        <w:lastRenderedPageBreak/>
        <w:t>Proyecto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Ley.</w:t>
      </w:r>
    </w:p>
    <w:p w:rsidR="008E2FBA" w:rsidRDefault="008E2FBA">
      <w:pPr>
        <w:pStyle w:val="Textoindependiente"/>
        <w:spacing w:before="275"/>
        <w:rPr>
          <w:b/>
        </w:rPr>
      </w:pPr>
    </w:p>
    <w:p w:rsidR="008E2FBA" w:rsidRDefault="00000000">
      <w:pPr>
        <w:pStyle w:val="Textoindependiente"/>
        <w:spacing w:before="1" w:line="360" w:lineRule="auto"/>
        <w:ind w:left="102" w:right="124"/>
        <w:jc w:val="both"/>
      </w:pPr>
      <w:r>
        <w:rPr>
          <w:b/>
        </w:rPr>
        <w:t>Artículo Único</w:t>
      </w:r>
      <w:r>
        <w:t>: Modifíquese el DFL Nº2, que fija el texto refundido, coordinado y sistematizado de la ley Nº20.370 con las normas no derogadas del Decreto con Fuerza de Ley Nº1, de 2005, del Ministerio de Educación, en el siguiente sentido:</w:t>
      </w:r>
    </w:p>
    <w:p w:rsidR="008E2FBA" w:rsidRDefault="008E2FBA">
      <w:pPr>
        <w:pStyle w:val="Textoindependiente"/>
        <w:spacing w:before="138"/>
      </w:pPr>
    </w:p>
    <w:p w:rsidR="008E2FBA" w:rsidRDefault="00000000">
      <w:pPr>
        <w:pStyle w:val="Textoindependiente"/>
        <w:ind w:left="102"/>
        <w:jc w:val="both"/>
      </w:pPr>
      <w:r>
        <w:t>Incorpórese</w:t>
      </w:r>
      <w:r>
        <w:rPr>
          <w:spacing w:val="-6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nuevo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rPr>
          <w:spacing w:val="-2"/>
        </w:rPr>
        <w:t>tenor:</w:t>
      </w:r>
    </w:p>
    <w:p w:rsidR="008E2FBA" w:rsidRDefault="008E2FBA">
      <w:pPr>
        <w:pStyle w:val="Textoindependiente"/>
      </w:pPr>
    </w:p>
    <w:p w:rsidR="008E2FBA" w:rsidRDefault="008E2FBA">
      <w:pPr>
        <w:pStyle w:val="Textoindependiente"/>
      </w:pPr>
    </w:p>
    <w:p w:rsidR="008E2FBA" w:rsidRDefault="00000000">
      <w:pPr>
        <w:pStyle w:val="Textoindependiente"/>
        <w:spacing w:line="360" w:lineRule="auto"/>
        <w:ind w:left="102" w:right="116"/>
        <w:jc w:val="both"/>
      </w:pPr>
      <w:r>
        <w:t>"Sin perjuicio de lo dispuesto en los artículos 30 y 31 precedentes, las bases curriculares de la educación básica y media deberán incorporar la asignatura obligatoria de Ciberseguridad y</w:t>
      </w:r>
      <w:r>
        <w:rPr>
          <w:spacing w:val="40"/>
        </w:rPr>
        <w:t xml:space="preserve"> </w:t>
      </w:r>
      <w:r>
        <w:t>Educación Digital. Esta asignatura deberá incluir, como mínimo, contenidos en los que se brinden herramientas para prevenir y denunciar la explotación sexual digital y sus distintas manifestaciones, tales como el sexting, sextorsión, happy slapping, grooming y la exposición a contenido sexualmente explícitos.</w:t>
      </w:r>
    </w:p>
    <w:sectPr w:rsidR="008E2FBA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B56B0"/>
    <w:multiLevelType w:val="hybridMultilevel"/>
    <w:tmpl w:val="B7B8B6DC"/>
    <w:lvl w:ilvl="0" w:tplc="8ABE1714">
      <w:start w:val="1"/>
      <w:numFmt w:val="upperRoman"/>
      <w:lvlText w:val="%1."/>
      <w:lvlJc w:val="left"/>
      <w:pPr>
        <w:ind w:left="822" w:hanging="495"/>
        <w:jc w:val="right"/>
      </w:pPr>
      <w:rPr>
        <w:rFonts w:hint="default"/>
        <w:spacing w:val="0"/>
        <w:w w:val="100"/>
        <w:lang w:val="es-ES" w:eastAsia="en-US" w:bidi="ar-SA"/>
      </w:rPr>
    </w:lvl>
    <w:lvl w:ilvl="1" w:tplc="A3740880">
      <w:numFmt w:val="bullet"/>
      <w:lvlText w:val="•"/>
      <w:lvlJc w:val="left"/>
      <w:pPr>
        <w:ind w:left="1644" w:hanging="495"/>
      </w:pPr>
      <w:rPr>
        <w:rFonts w:hint="default"/>
        <w:lang w:val="es-ES" w:eastAsia="en-US" w:bidi="ar-SA"/>
      </w:rPr>
    </w:lvl>
    <w:lvl w:ilvl="2" w:tplc="96E091FC">
      <w:numFmt w:val="bullet"/>
      <w:lvlText w:val="•"/>
      <w:lvlJc w:val="left"/>
      <w:pPr>
        <w:ind w:left="2468" w:hanging="495"/>
      </w:pPr>
      <w:rPr>
        <w:rFonts w:hint="default"/>
        <w:lang w:val="es-ES" w:eastAsia="en-US" w:bidi="ar-SA"/>
      </w:rPr>
    </w:lvl>
    <w:lvl w:ilvl="3" w:tplc="E82EB68C">
      <w:numFmt w:val="bullet"/>
      <w:lvlText w:val="•"/>
      <w:lvlJc w:val="left"/>
      <w:pPr>
        <w:ind w:left="3292" w:hanging="495"/>
      </w:pPr>
      <w:rPr>
        <w:rFonts w:hint="default"/>
        <w:lang w:val="es-ES" w:eastAsia="en-US" w:bidi="ar-SA"/>
      </w:rPr>
    </w:lvl>
    <w:lvl w:ilvl="4" w:tplc="8EAAAC6C">
      <w:numFmt w:val="bullet"/>
      <w:lvlText w:val="•"/>
      <w:lvlJc w:val="left"/>
      <w:pPr>
        <w:ind w:left="4116" w:hanging="495"/>
      </w:pPr>
      <w:rPr>
        <w:rFonts w:hint="default"/>
        <w:lang w:val="es-ES" w:eastAsia="en-US" w:bidi="ar-SA"/>
      </w:rPr>
    </w:lvl>
    <w:lvl w:ilvl="5" w:tplc="311A3B2A">
      <w:numFmt w:val="bullet"/>
      <w:lvlText w:val="•"/>
      <w:lvlJc w:val="left"/>
      <w:pPr>
        <w:ind w:left="4940" w:hanging="495"/>
      </w:pPr>
      <w:rPr>
        <w:rFonts w:hint="default"/>
        <w:lang w:val="es-ES" w:eastAsia="en-US" w:bidi="ar-SA"/>
      </w:rPr>
    </w:lvl>
    <w:lvl w:ilvl="6" w:tplc="1DC80980">
      <w:numFmt w:val="bullet"/>
      <w:lvlText w:val="•"/>
      <w:lvlJc w:val="left"/>
      <w:pPr>
        <w:ind w:left="5764" w:hanging="495"/>
      </w:pPr>
      <w:rPr>
        <w:rFonts w:hint="default"/>
        <w:lang w:val="es-ES" w:eastAsia="en-US" w:bidi="ar-SA"/>
      </w:rPr>
    </w:lvl>
    <w:lvl w:ilvl="7" w:tplc="E9D2D61E">
      <w:numFmt w:val="bullet"/>
      <w:lvlText w:val="•"/>
      <w:lvlJc w:val="left"/>
      <w:pPr>
        <w:ind w:left="6588" w:hanging="495"/>
      </w:pPr>
      <w:rPr>
        <w:rFonts w:hint="default"/>
        <w:lang w:val="es-ES" w:eastAsia="en-US" w:bidi="ar-SA"/>
      </w:rPr>
    </w:lvl>
    <w:lvl w:ilvl="8" w:tplc="F884A82A">
      <w:numFmt w:val="bullet"/>
      <w:lvlText w:val="•"/>
      <w:lvlJc w:val="left"/>
      <w:pPr>
        <w:ind w:left="7412" w:hanging="495"/>
      </w:pPr>
      <w:rPr>
        <w:rFonts w:hint="default"/>
        <w:lang w:val="es-ES" w:eastAsia="en-US" w:bidi="ar-SA"/>
      </w:rPr>
    </w:lvl>
  </w:abstractNum>
  <w:num w:numId="1" w16cid:durableId="15403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2FBA"/>
    <w:rsid w:val="006A4F13"/>
    <w:rsid w:val="008E2FBA"/>
    <w:rsid w:val="00E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05DA3-FADF-4795-9A35-959FD990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821" w:hanging="62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6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sos.com/sites/default/files/ct/news/documents/2024-10/Ipsos%20Monitor%20de%20Educacio%CC%81n%202024%20-%20Educacio%CC%81n%20y%20tecnologi%CC%81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cef.org/chile/media/9376/file/Informe%20kids%20online.pdf?utm_source=chatgpt.com" TargetMode="External"/><Relationship Id="rId12" Type="http://schemas.openxmlformats.org/officeDocument/2006/relationships/hyperlink" Target="https://www.ipsos.com/es-cl/siete-de-cada-diez-chilenos-piensan-que-se-deben-prohibir-las-redes-sociales-los-menores-de-14-an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fensorianinez.cl/wp-content/uploads/2024/12/ESPECIALIZADO-VIOLENCIA-DIGITAL-FINAL.pdf" TargetMode="External"/><Relationship Id="rId11" Type="http://schemas.openxmlformats.org/officeDocument/2006/relationships/hyperlink" Target="https://www.ipsos.com/es-cl/siete-de-cada-diez-chilenos-piensan-que-se-deben-prohibir-las-redes-sociales-los-menores-de-14-anos" TargetMode="External"/><Relationship Id="rId5" Type="http://schemas.openxmlformats.org/officeDocument/2006/relationships/hyperlink" Target="https://www.defensorianinez.cl/wp-content/uploads/2024/12/ESPECIALIZADO-VIOLENCIA-DIGITAL-FINAL.pdf" TargetMode="External"/><Relationship Id="rId10" Type="http://schemas.openxmlformats.org/officeDocument/2006/relationships/hyperlink" Target="https://www.ipsos.com/sites/default/files/ct/news/documents/2024-10/Ipsos%20Monitor%20de%20Educacio%CC%81n%202024%20-%20Educacio%CC%81n%20y%20tecnologi%CC%81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sos.com/sites/default/files/ct/news/documents/2024-10/Ipsos%20Monitor%20de%20Educacio%CC%81n%202024%20-%20Educacio%CC%81n%20y%20tecnologi%CC%81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4686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Bancada Partido de la Gente</dc:creator>
  <cp:lastModifiedBy>Guillermo Diaz Vallejos</cp:lastModifiedBy>
  <cp:revision>1</cp:revision>
  <dcterms:created xsi:type="dcterms:W3CDTF">2025-03-05T15:21:00Z</dcterms:created>
  <dcterms:modified xsi:type="dcterms:W3CDTF">2025-03-19T15:16:00Z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LTSC</vt:lpwstr>
  </property>
</Properties>
</file>