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92A7B" w:rsidRDefault="00092A7B">
      <w:pPr>
        <w:pStyle w:val="Textoindependiente"/>
        <w:spacing w:before="17"/>
        <w:ind w:left="0"/>
        <w:jc w:val="left"/>
        <w:rPr>
          <w:rFonts w:ascii="Times New Roman"/>
        </w:rPr>
      </w:pPr>
    </w:p>
    <w:p w:rsidR="00092A7B" w:rsidRDefault="00000000">
      <w:pPr>
        <w:pStyle w:val="Ttulo1"/>
        <w:spacing w:before="0"/>
        <w:ind w:right="149" w:firstLine="0"/>
        <w:jc w:val="both"/>
      </w:pPr>
      <w:r>
        <w:t>PROYECTO DE LEY QUE MODIFICA LEY N°20584 QUE REGULA LOS DERECHOS Y DEBERES QUE TIENEN LAS PERSONAS EN RELACIÓN CON ACCIONES VINCULADAS A SU ATENCIÓN EN SALUD, PARA ESTABLECER UN SISTEMA Y TIEMPO DE ESPERA MÁXIMO PARA LA ATENCIÓN PREFERENTE DE PERSONAS MAYORES DE 60 AÑOS.</w:t>
      </w:r>
    </w:p>
    <w:p w:rsidR="00092A7B" w:rsidRDefault="00000000">
      <w:pPr>
        <w:pStyle w:val="Prrafodelista"/>
        <w:numPr>
          <w:ilvl w:val="0"/>
          <w:numId w:val="1"/>
        </w:numPr>
        <w:tabs>
          <w:tab w:val="left" w:pos="839"/>
        </w:tabs>
        <w:rPr>
          <w:b/>
          <w:sz w:val="24"/>
        </w:rPr>
      </w:pPr>
      <w:r>
        <w:rPr>
          <w:b/>
          <w:spacing w:val="-2"/>
          <w:sz w:val="24"/>
        </w:rPr>
        <w:t>CONSIDERANDO</w:t>
      </w:r>
    </w:p>
    <w:p w:rsidR="00092A7B" w:rsidRDefault="00000000">
      <w:pPr>
        <w:pStyle w:val="Textoindependiente"/>
        <w:spacing w:before="247"/>
        <w:ind w:right="134"/>
      </w:pPr>
      <w:r>
        <w:t>La</w:t>
      </w:r>
      <w:r>
        <w:rPr>
          <w:spacing w:val="-2"/>
        </w:rPr>
        <w:t xml:space="preserve"> </w:t>
      </w:r>
      <w:r>
        <w:t>mayoría</w:t>
      </w:r>
      <w:r>
        <w:rPr>
          <w:spacing w:val="-1"/>
        </w:rPr>
        <w:t xml:space="preserve"> </w:t>
      </w:r>
      <w:r>
        <w:t>de</w:t>
      </w:r>
      <w:r>
        <w:rPr>
          <w:spacing w:val="-2"/>
        </w:rPr>
        <w:t xml:space="preserve"> </w:t>
      </w:r>
      <w:r>
        <w:t>las</w:t>
      </w:r>
      <w:r>
        <w:rPr>
          <w:spacing w:val="-2"/>
        </w:rPr>
        <w:t xml:space="preserve"> </w:t>
      </w:r>
      <w:r>
        <w:t>regiones</w:t>
      </w:r>
      <w:r>
        <w:rPr>
          <w:spacing w:val="-2"/>
        </w:rPr>
        <w:t xml:space="preserve"> </w:t>
      </w:r>
      <w:r>
        <w:t>en</w:t>
      </w:r>
      <w:r>
        <w:rPr>
          <w:spacing w:val="-2"/>
        </w:rPr>
        <w:t xml:space="preserve"> </w:t>
      </w:r>
      <w:r>
        <w:t>el mundo</w:t>
      </w:r>
      <w:r>
        <w:rPr>
          <w:spacing w:val="-2"/>
        </w:rPr>
        <w:t xml:space="preserve"> </w:t>
      </w:r>
      <w:r>
        <w:t>enfrenta</w:t>
      </w:r>
      <w:r>
        <w:rPr>
          <w:spacing w:val="-1"/>
        </w:rPr>
        <w:t xml:space="preserve"> </w:t>
      </w:r>
      <w:r>
        <w:t>un</w:t>
      </w:r>
      <w:r>
        <w:rPr>
          <w:spacing w:val="-2"/>
        </w:rPr>
        <w:t xml:space="preserve"> </w:t>
      </w:r>
      <w:r>
        <w:t>proceso</w:t>
      </w:r>
      <w:r>
        <w:rPr>
          <w:spacing w:val="-2"/>
        </w:rPr>
        <w:t xml:space="preserve"> </w:t>
      </w:r>
      <w:r>
        <w:t>de</w:t>
      </w:r>
      <w:r>
        <w:rPr>
          <w:spacing w:val="-2"/>
        </w:rPr>
        <w:t xml:space="preserve"> </w:t>
      </w:r>
      <w:r>
        <w:t>envejecimiento</w:t>
      </w:r>
      <w:r>
        <w:rPr>
          <w:spacing w:val="-1"/>
        </w:rPr>
        <w:t xml:space="preserve"> </w:t>
      </w:r>
      <w:r>
        <w:t>de la población lo que constituye un fenómeno demográfico irreversible de escala global,</w:t>
      </w:r>
      <w:r>
        <w:rPr>
          <w:spacing w:val="-8"/>
        </w:rPr>
        <w:t xml:space="preserve"> </w:t>
      </w:r>
      <w:r>
        <w:t>siendo</w:t>
      </w:r>
      <w:r>
        <w:rPr>
          <w:spacing w:val="-8"/>
        </w:rPr>
        <w:t xml:space="preserve"> </w:t>
      </w:r>
      <w:r>
        <w:t>considerado</w:t>
      </w:r>
      <w:r>
        <w:rPr>
          <w:spacing w:val="-12"/>
        </w:rPr>
        <w:t xml:space="preserve"> </w:t>
      </w:r>
      <w:r>
        <w:t>como</w:t>
      </w:r>
      <w:r>
        <w:rPr>
          <w:spacing w:val="-8"/>
        </w:rPr>
        <w:t xml:space="preserve"> </w:t>
      </w:r>
      <w:r>
        <w:t>uno</w:t>
      </w:r>
      <w:r>
        <w:rPr>
          <w:spacing w:val="-8"/>
        </w:rPr>
        <w:t xml:space="preserve"> </w:t>
      </w:r>
      <w:r>
        <w:t>de</w:t>
      </w:r>
      <w:r>
        <w:rPr>
          <w:spacing w:val="-16"/>
        </w:rPr>
        <w:t xml:space="preserve"> </w:t>
      </w:r>
      <w:r>
        <w:t>los</w:t>
      </w:r>
      <w:r>
        <w:rPr>
          <w:spacing w:val="-13"/>
        </w:rPr>
        <w:t xml:space="preserve"> </w:t>
      </w:r>
      <w:r>
        <w:t>procesos</w:t>
      </w:r>
      <w:r>
        <w:rPr>
          <w:spacing w:val="-13"/>
        </w:rPr>
        <w:t xml:space="preserve"> </w:t>
      </w:r>
      <w:r>
        <w:t>de</w:t>
      </w:r>
      <w:r>
        <w:rPr>
          <w:spacing w:val="-8"/>
        </w:rPr>
        <w:t xml:space="preserve"> </w:t>
      </w:r>
      <w:r>
        <w:t>transformación</w:t>
      </w:r>
      <w:r>
        <w:rPr>
          <w:spacing w:val="-8"/>
        </w:rPr>
        <w:t xml:space="preserve"> </w:t>
      </w:r>
      <w:r>
        <w:t>social</w:t>
      </w:r>
      <w:r>
        <w:rPr>
          <w:spacing w:val="-9"/>
        </w:rPr>
        <w:t xml:space="preserve"> </w:t>
      </w:r>
      <w:r>
        <w:t>más relevantes</w:t>
      </w:r>
      <w:r>
        <w:rPr>
          <w:spacing w:val="-1"/>
        </w:rPr>
        <w:t xml:space="preserve"> </w:t>
      </w:r>
      <w:r>
        <w:t>del siglo</w:t>
      </w:r>
      <w:r>
        <w:rPr>
          <w:spacing w:val="-1"/>
        </w:rPr>
        <w:t xml:space="preserve"> </w:t>
      </w:r>
      <w:r>
        <w:t>XXI</w:t>
      </w:r>
      <w:r>
        <w:rPr>
          <w:spacing w:val="-1"/>
        </w:rPr>
        <w:t xml:space="preserve"> </w:t>
      </w:r>
      <w:r>
        <w:t>según</w:t>
      </w:r>
      <w:r>
        <w:rPr>
          <w:spacing w:val="-5"/>
        </w:rPr>
        <w:t xml:space="preserve"> </w:t>
      </w:r>
      <w:r>
        <w:t>lo</w:t>
      </w:r>
      <w:r>
        <w:rPr>
          <w:spacing w:val="-1"/>
        </w:rPr>
        <w:t xml:space="preserve"> </w:t>
      </w:r>
      <w:r>
        <w:t>señalado</w:t>
      </w:r>
      <w:r>
        <w:rPr>
          <w:spacing w:val="-1"/>
        </w:rPr>
        <w:t xml:space="preserve"> </w:t>
      </w:r>
      <w:r>
        <w:t>por las</w:t>
      </w:r>
      <w:r>
        <w:rPr>
          <w:spacing w:val="-1"/>
        </w:rPr>
        <w:t xml:space="preserve"> </w:t>
      </w:r>
      <w:r>
        <w:t>Naciones</w:t>
      </w:r>
      <w:r>
        <w:rPr>
          <w:spacing w:val="-1"/>
        </w:rPr>
        <w:t xml:space="preserve"> </w:t>
      </w:r>
      <w:r>
        <w:t>Unidas</w:t>
      </w:r>
      <w:r>
        <w:rPr>
          <w:i/>
        </w:rPr>
        <w:t>, q</w:t>
      </w:r>
      <w:r>
        <w:t>ue</w:t>
      </w:r>
      <w:r>
        <w:rPr>
          <w:spacing w:val="-1"/>
        </w:rPr>
        <w:t xml:space="preserve"> </w:t>
      </w:r>
      <w:r>
        <w:t>según</w:t>
      </w:r>
      <w:r>
        <w:rPr>
          <w:spacing w:val="-5"/>
        </w:rPr>
        <w:t xml:space="preserve"> </w:t>
      </w:r>
      <w:r>
        <w:t xml:space="preserve">los datos de su informe </w:t>
      </w:r>
      <w:r>
        <w:rPr>
          <w:i/>
        </w:rPr>
        <w:t xml:space="preserve">"Perspectivas de la población mundial 2019”, en </w:t>
      </w:r>
      <w:r>
        <w:t>el año 2050 una de cada seis personas en el mundo tendrá más de 65 años.</w:t>
      </w:r>
    </w:p>
    <w:p w:rsidR="00092A7B" w:rsidRDefault="00000000">
      <w:pPr>
        <w:pStyle w:val="Textoindependiente"/>
        <w:spacing w:before="243" w:line="237" w:lineRule="auto"/>
        <w:ind w:right="156"/>
      </w:pPr>
      <w:r>
        <w:t>A nivel mundial, la población de 60 años o más, representa actualmente casi un 12% del total mundial y podría alcanzar el 22% para mediados de este siglo.</w:t>
      </w:r>
      <w:r>
        <w:rPr>
          <w:vertAlign w:val="superscript"/>
        </w:rPr>
        <w:t>1</w:t>
      </w:r>
    </w:p>
    <w:p w:rsidR="00092A7B" w:rsidRDefault="00000000">
      <w:pPr>
        <w:pStyle w:val="Textoindependiente"/>
        <w:spacing w:before="246" w:line="237" w:lineRule="auto"/>
        <w:ind w:right="139"/>
        <w:rPr>
          <w:i/>
        </w:rPr>
      </w:pPr>
      <w:r>
        <w:t>En la región de América Latina y El Caribe el proceso de envejecimiento se ha manifestado de forma heterogénea entre los distintos países de la región.</w:t>
      </w:r>
      <w:r>
        <w:rPr>
          <w:i/>
          <w:vertAlign w:val="superscript"/>
        </w:rPr>
        <w:t>2</w:t>
      </w:r>
    </w:p>
    <w:p w:rsidR="00092A7B" w:rsidRDefault="00000000">
      <w:pPr>
        <w:pStyle w:val="Textoindependiente"/>
        <w:spacing w:before="243"/>
        <w:ind w:right="141"/>
      </w:pPr>
      <w:r>
        <w:t>Nuestro</w:t>
      </w:r>
      <w:r>
        <w:rPr>
          <w:spacing w:val="-7"/>
        </w:rPr>
        <w:t xml:space="preserve"> </w:t>
      </w:r>
      <w:r>
        <w:t>país</w:t>
      </w:r>
      <w:r>
        <w:rPr>
          <w:spacing w:val="-7"/>
        </w:rPr>
        <w:t xml:space="preserve"> </w:t>
      </w:r>
      <w:r>
        <w:t>no</w:t>
      </w:r>
      <w:r>
        <w:rPr>
          <w:spacing w:val="-12"/>
        </w:rPr>
        <w:t xml:space="preserve"> </w:t>
      </w:r>
      <w:r>
        <w:t>ha</w:t>
      </w:r>
      <w:r>
        <w:rPr>
          <w:spacing w:val="-12"/>
        </w:rPr>
        <w:t xml:space="preserve"> </w:t>
      </w:r>
      <w:r>
        <w:t>estado</w:t>
      </w:r>
      <w:r>
        <w:rPr>
          <w:spacing w:val="-12"/>
        </w:rPr>
        <w:t xml:space="preserve"> </w:t>
      </w:r>
      <w:r>
        <w:t>ajeno</w:t>
      </w:r>
      <w:r>
        <w:rPr>
          <w:spacing w:val="-7"/>
        </w:rPr>
        <w:t xml:space="preserve"> </w:t>
      </w:r>
      <w:r>
        <w:t>a</w:t>
      </w:r>
      <w:r>
        <w:rPr>
          <w:spacing w:val="-7"/>
        </w:rPr>
        <w:t xml:space="preserve"> </w:t>
      </w:r>
      <w:r>
        <w:t>este</w:t>
      </w:r>
      <w:r>
        <w:rPr>
          <w:spacing w:val="-7"/>
        </w:rPr>
        <w:t xml:space="preserve"> </w:t>
      </w:r>
      <w:r>
        <w:t>fenómeno,</w:t>
      </w:r>
      <w:r>
        <w:rPr>
          <w:spacing w:val="-7"/>
        </w:rPr>
        <w:t xml:space="preserve"> </w:t>
      </w:r>
      <w:r>
        <w:t>ya</w:t>
      </w:r>
      <w:r>
        <w:rPr>
          <w:spacing w:val="-11"/>
        </w:rPr>
        <w:t xml:space="preserve"> </w:t>
      </w:r>
      <w:r>
        <w:t>que</w:t>
      </w:r>
      <w:r>
        <w:rPr>
          <w:spacing w:val="-11"/>
        </w:rPr>
        <w:t xml:space="preserve"> </w:t>
      </w:r>
      <w:r>
        <w:t>la</w:t>
      </w:r>
      <w:r>
        <w:rPr>
          <w:spacing w:val="-11"/>
        </w:rPr>
        <w:t xml:space="preserve"> </w:t>
      </w:r>
      <w:r>
        <w:t>transición</w:t>
      </w:r>
      <w:r>
        <w:rPr>
          <w:spacing w:val="-7"/>
        </w:rPr>
        <w:t xml:space="preserve"> </w:t>
      </w:r>
      <w:r>
        <w:t>demográfica ha</w:t>
      </w:r>
      <w:r>
        <w:rPr>
          <w:spacing w:val="-17"/>
        </w:rPr>
        <w:t xml:space="preserve"> </w:t>
      </w:r>
      <w:r>
        <w:t>demostrado</w:t>
      </w:r>
      <w:r>
        <w:rPr>
          <w:spacing w:val="-17"/>
        </w:rPr>
        <w:t xml:space="preserve"> </w:t>
      </w:r>
      <w:r>
        <w:t>que</w:t>
      </w:r>
      <w:r>
        <w:rPr>
          <w:spacing w:val="-16"/>
        </w:rPr>
        <w:t xml:space="preserve"> </w:t>
      </w:r>
      <w:r>
        <w:t>hemos</w:t>
      </w:r>
      <w:r>
        <w:rPr>
          <w:spacing w:val="-17"/>
        </w:rPr>
        <w:t xml:space="preserve"> </w:t>
      </w:r>
      <w:r>
        <w:t>pasado</w:t>
      </w:r>
      <w:r>
        <w:rPr>
          <w:spacing w:val="-17"/>
        </w:rPr>
        <w:t xml:space="preserve"> </w:t>
      </w:r>
      <w:r>
        <w:t>de</w:t>
      </w:r>
      <w:r>
        <w:rPr>
          <w:spacing w:val="-17"/>
        </w:rPr>
        <w:t xml:space="preserve"> </w:t>
      </w:r>
      <w:r>
        <w:t>altas</w:t>
      </w:r>
      <w:r>
        <w:rPr>
          <w:spacing w:val="-16"/>
        </w:rPr>
        <w:t xml:space="preserve"> </w:t>
      </w:r>
      <w:r>
        <w:t>a</w:t>
      </w:r>
      <w:r>
        <w:rPr>
          <w:spacing w:val="-17"/>
        </w:rPr>
        <w:t xml:space="preserve"> </w:t>
      </w:r>
      <w:r>
        <w:t>bajas</w:t>
      </w:r>
      <w:r>
        <w:rPr>
          <w:spacing w:val="-17"/>
        </w:rPr>
        <w:t xml:space="preserve"> </w:t>
      </w:r>
      <w:r>
        <w:t>tasas</w:t>
      </w:r>
      <w:r>
        <w:rPr>
          <w:spacing w:val="-16"/>
        </w:rPr>
        <w:t xml:space="preserve"> </w:t>
      </w:r>
      <w:r>
        <w:t>de</w:t>
      </w:r>
      <w:r>
        <w:rPr>
          <w:spacing w:val="-17"/>
        </w:rPr>
        <w:t xml:space="preserve"> </w:t>
      </w:r>
      <w:r>
        <w:t>fecundidad</w:t>
      </w:r>
      <w:r>
        <w:rPr>
          <w:spacing w:val="-17"/>
        </w:rPr>
        <w:t xml:space="preserve"> </w:t>
      </w:r>
      <w:r>
        <w:t>y</w:t>
      </w:r>
      <w:r>
        <w:rPr>
          <w:spacing w:val="-16"/>
        </w:rPr>
        <w:t xml:space="preserve"> </w:t>
      </w:r>
      <w:r>
        <w:t>mortalidad a lo que se suma un aumento en la esperanza de vida, lo que ha llevado a que el grupo de personas de 60 años y más adquiera mayor relevancia dentro de la estructura por edad de la población. Así, podemos ver que en pocos años se ha manifestado un crecimiento importante de la población adulta mayor en el país, percibiéndose</w:t>
      </w:r>
      <w:r>
        <w:rPr>
          <w:spacing w:val="-12"/>
        </w:rPr>
        <w:t xml:space="preserve"> </w:t>
      </w:r>
      <w:r>
        <w:t>un</w:t>
      </w:r>
      <w:r>
        <w:rPr>
          <w:spacing w:val="-12"/>
        </w:rPr>
        <w:t xml:space="preserve"> </w:t>
      </w:r>
      <w:r>
        <w:t>aumento</w:t>
      </w:r>
      <w:r>
        <w:rPr>
          <w:spacing w:val="-11"/>
        </w:rPr>
        <w:t xml:space="preserve"> </w:t>
      </w:r>
      <w:r>
        <w:t>progresivo</w:t>
      </w:r>
      <w:r>
        <w:rPr>
          <w:spacing w:val="-12"/>
        </w:rPr>
        <w:t xml:space="preserve"> </w:t>
      </w:r>
      <w:r>
        <w:t>del</w:t>
      </w:r>
      <w:r>
        <w:rPr>
          <w:spacing w:val="-9"/>
        </w:rPr>
        <w:t xml:space="preserve"> </w:t>
      </w:r>
      <w:r>
        <w:t>porcentaje</w:t>
      </w:r>
      <w:r>
        <w:rPr>
          <w:spacing w:val="-12"/>
        </w:rPr>
        <w:t xml:space="preserve"> </w:t>
      </w:r>
      <w:r>
        <w:t>de</w:t>
      </w:r>
      <w:r>
        <w:rPr>
          <w:spacing w:val="-12"/>
        </w:rPr>
        <w:t xml:space="preserve"> </w:t>
      </w:r>
      <w:r>
        <w:t>personas</w:t>
      </w:r>
      <w:r>
        <w:rPr>
          <w:spacing w:val="-13"/>
        </w:rPr>
        <w:t xml:space="preserve"> </w:t>
      </w:r>
      <w:r>
        <w:t>de</w:t>
      </w:r>
      <w:r>
        <w:rPr>
          <w:spacing w:val="-12"/>
        </w:rPr>
        <w:t xml:space="preserve"> </w:t>
      </w:r>
      <w:r>
        <w:t>60</w:t>
      </w:r>
      <w:r>
        <w:rPr>
          <w:spacing w:val="-12"/>
        </w:rPr>
        <w:t xml:space="preserve"> </w:t>
      </w:r>
      <w:r>
        <w:t>años</w:t>
      </w:r>
      <w:r>
        <w:rPr>
          <w:spacing w:val="-13"/>
        </w:rPr>
        <w:t xml:space="preserve"> </w:t>
      </w:r>
      <w:r>
        <w:t>y</w:t>
      </w:r>
      <w:r>
        <w:rPr>
          <w:spacing w:val="-13"/>
        </w:rPr>
        <w:t xml:space="preserve"> </w:t>
      </w:r>
      <w:r>
        <w:t>más que vive en Chile con respecto a la población total.</w:t>
      </w:r>
    </w:p>
    <w:p w:rsidR="00092A7B" w:rsidRDefault="00000000">
      <w:pPr>
        <w:pStyle w:val="Textoindependiente"/>
        <w:spacing w:before="242"/>
        <w:ind w:right="144"/>
      </w:pPr>
      <w:r>
        <w:t>Según</w:t>
      </w:r>
      <w:r>
        <w:rPr>
          <w:spacing w:val="-7"/>
        </w:rPr>
        <w:t xml:space="preserve"> </w:t>
      </w:r>
      <w:r>
        <w:t>las</w:t>
      </w:r>
      <w:r>
        <w:rPr>
          <w:spacing w:val="-8"/>
        </w:rPr>
        <w:t xml:space="preserve"> </w:t>
      </w:r>
      <w:r>
        <w:t>últimas</w:t>
      </w:r>
      <w:r>
        <w:rPr>
          <w:spacing w:val="-3"/>
        </w:rPr>
        <w:t xml:space="preserve"> </w:t>
      </w:r>
      <w:r>
        <w:t>estimaciones</w:t>
      </w:r>
      <w:r>
        <w:rPr>
          <w:spacing w:val="-8"/>
        </w:rPr>
        <w:t xml:space="preserve"> </w:t>
      </w:r>
      <w:r>
        <w:t>de</w:t>
      </w:r>
      <w:r>
        <w:rPr>
          <w:spacing w:val="-3"/>
        </w:rPr>
        <w:t xml:space="preserve"> </w:t>
      </w:r>
      <w:r>
        <w:t>población</w:t>
      </w:r>
      <w:r>
        <w:rPr>
          <w:spacing w:val="-11"/>
        </w:rPr>
        <w:t xml:space="preserve"> </w:t>
      </w:r>
      <w:r>
        <w:t>en</w:t>
      </w:r>
      <w:r>
        <w:rPr>
          <w:spacing w:val="-3"/>
        </w:rPr>
        <w:t xml:space="preserve"> </w:t>
      </w:r>
      <w:r>
        <w:t>el</w:t>
      </w:r>
      <w:r>
        <w:rPr>
          <w:spacing w:val="-4"/>
        </w:rPr>
        <w:t xml:space="preserve"> </w:t>
      </w:r>
      <w:r>
        <w:t>año</w:t>
      </w:r>
      <w:r>
        <w:rPr>
          <w:spacing w:val="-7"/>
        </w:rPr>
        <w:t xml:space="preserve"> </w:t>
      </w:r>
      <w:r>
        <w:t>2022</w:t>
      </w:r>
      <w:r>
        <w:rPr>
          <w:spacing w:val="-11"/>
        </w:rPr>
        <w:t xml:space="preserve"> </w:t>
      </w:r>
      <w:r>
        <w:t>las</w:t>
      </w:r>
      <w:r>
        <w:rPr>
          <w:spacing w:val="-3"/>
        </w:rPr>
        <w:t xml:space="preserve"> </w:t>
      </w:r>
      <w:r>
        <w:t>personas</w:t>
      </w:r>
      <w:r>
        <w:rPr>
          <w:spacing w:val="-3"/>
        </w:rPr>
        <w:t xml:space="preserve"> </w:t>
      </w:r>
      <w:r>
        <w:t>mayores de</w:t>
      </w:r>
      <w:r>
        <w:rPr>
          <w:spacing w:val="-11"/>
        </w:rPr>
        <w:t xml:space="preserve"> </w:t>
      </w:r>
      <w:r>
        <w:t>60</w:t>
      </w:r>
      <w:r>
        <w:rPr>
          <w:spacing w:val="-11"/>
        </w:rPr>
        <w:t xml:space="preserve"> </w:t>
      </w:r>
      <w:r>
        <w:t>años</w:t>
      </w:r>
      <w:r>
        <w:rPr>
          <w:spacing w:val="-12"/>
        </w:rPr>
        <w:t xml:space="preserve"> </w:t>
      </w:r>
      <w:r>
        <w:t>y</w:t>
      </w:r>
      <w:r>
        <w:rPr>
          <w:spacing w:val="-7"/>
        </w:rPr>
        <w:t xml:space="preserve"> </w:t>
      </w:r>
      <w:r>
        <w:t>más</w:t>
      </w:r>
      <w:r>
        <w:rPr>
          <w:spacing w:val="-12"/>
        </w:rPr>
        <w:t xml:space="preserve"> </w:t>
      </w:r>
      <w:r>
        <w:t>alcanzaron</w:t>
      </w:r>
      <w:r>
        <w:rPr>
          <w:spacing w:val="-11"/>
        </w:rPr>
        <w:t xml:space="preserve"> </w:t>
      </w:r>
      <w:r>
        <w:t>los</w:t>
      </w:r>
      <w:r>
        <w:rPr>
          <w:spacing w:val="-12"/>
        </w:rPr>
        <w:t xml:space="preserve"> </w:t>
      </w:r>
      <w:r>
        <w:t>3.449.362</w:t>
      </w:r>
      <w:r>
        <w:rPr>
          <w:spacing w:val="-11"/>
        </w:rPr>
        <w:t xml:space="preserve"> </w:t>
      </w:r>
      <w:r>
        <w:t>de</w:t>
      </w:r>
      <w:r>
        <w:rPr>
          <w:spacing w:val="-11"/>
        </w:rPr>
        <w:t xml:space="preserve"> </w:t>
      </w:r>
      <w:r>
        <w:t>habitantes</w:t>
      </w:r>
      <w:r>
        <w:rPr>
          <w:spacing w:val="-12"/>
        </w:rPr>
        <w:t xml:space="preserve"> </w:t>
      </w:r>
      <w:r>
        <w:t>aproximadamente,</w:t>
      </w:r>
      <w:r>
        <w:rPr>
          <w:spacing w:val="-11"/>
        </w:rPr>
        <w:t xml:space="preserve"> </w:t>
      </w:r>
      <w:r>
        <w:t>lo</w:t>
      </w:r>
      <w:r>
        <w:rPr>
          <w:spacing w:val="-11"/>
        </w:rPr>
        <w:t xml:space="preserve"> </w:t>
      </w:r>
      <w:r>
        <w:t>que equivale</w:t>
      </w:r>
      <w:r>
        <w:rPr>
          <w:spacing w:val="-8"/>
        </w:rPr>
        <w:t xml:space="preserve"> </w:t>
      </w:r>
      <w:r>
        <w:t>a</w:t>
      </w:r>
      <w:r>
        <w:rPr>
          <w:spacing w:val="-8"/>
        </w:rPr>
        <w:t xml:space="preserve"> </w:t>
      </w:r>
      <w:r>
        <w:t>un</w:t>
      </w:r>
      <w:r>
        <w:rPr>
          <w:spacing w:val="-8"/>
        </w:rPr>
        <w:t xml:space="preserve"> </w:t>
      </w:r>
      <w:r>
        <w:t>aumento</w:t>
      </w:r>
      <w:r>
        <w:rPr>
          <w:spacing w:val="-3"/>
        </w:rPr>
        <w:t xml:space="preserve"> </w:t>
      </w:r>
      <w:r>
        <w:t>en</w:t>
      </w:r>
      <w:r>
        <w:rPr>
          <w:spacing w:val="-8"/>
        </w:rPr>
        <w:t xml:space="preserve"> </w:t>
      </w:r>
      <w:r>
        <w:t>el</w:t>
      </w:r>
      <w:r>
        <w:rPr>
          <w:spacing w:val="-5"/>
        </w:rPr>
        <w:t xml:space="preserve"> </w:t>
      </w:r>
      <w:r>
        <w:t>porcentaje</w:t>
      </w:r>
      <w:r>
        <w:rPr>
          <w:spacing w:val="-8"/>
        </w:rPr>
        <w:t xml:space="preserve"> </w:t>
      </w:r>
      <w:r>
        <w:t>del</w:t>
      </w:r>
      <w:r>
        <w:rPr>
          <w:spacing w:val="-5"/>
        </w:rPr>
        <w:t xml:space="preserve"> </w:t>
      </w:r>
      <w:r>
        <w:t>18,1%</w:t>
      </w:r>
      <w:r>
        <w:rPr>
          <w:spacing w:val="-11"/>
        </w:rPr>
        <w:t xml:space="preserve"> </w:t>
      </w:r>
      <w:r>
        <w:t>del</w:t>
      </w:r>
      <w:r>
        <w:rPr>
          <w:spacing w:val="-5"/>
        </w:rPr>
        <w:t xml:space="preserve"> </w:t>
      </w:r>
      <w:r>
        <w:t>total</w:t>
      </w:r>
      <w:r>
        <w:rPr>
          <w:spacing w:val="-5"/>
        </w:rPr>
        <w:t xml:space="preserve"> </w:t>
      </w:r>
      <w:r>
        <w:t>de</w:t>
      </w:r>
      <w:r>
        <w:rPr>
          <w:spacing w:val="-13"/>
        </w:rPr>
        <w:t xml:space="preserve"> </w:t>
      </w:r>
      <w:r>
        <w:t>la</w:t>
      </w:r>
      <w:r>
        <w:rPr>
          <w:spacing w:val="-8"/>
        </w:rPr>
        <w:t xml:space="preserve"> </w:t>
      </w:r>
      <w:r>
        <w:t>población</w:t>
      </w:r>
      <w:r>
        <w:rPr>
          <w:spacing w:val="-8"/>
        </w:rPr>
        <w:t xml:space="preserve"> </w:t>
      </w:r>
      <w:r>
        <w:t>del</w:t>
      </w:r>
      <w:r>
        <w:rPr>
          <w:spacing w:val="-5"/>
        </w:rPr>
        <w:t xml:space="preserve"> </w:t>
      </w:r>
      <w:r>
        <w:t>país, comparado con el 9,5% que se registraba hace 30 años atrás.</w:t>
      </w:r>
      <w:r>
        <w:rPr>
          <w:vertAlign w:val="superscript"/>
        </w:rPr>
        <w:t>3</w:t>
      </w:r>
    </w:p>
    <w:p w:rsidR="00092A7B" w:rsidRDefault="00092A7B">
      <w:pPr>
        <w:pStyle w:val="Textoindependiente"/>
        <w:ind w:left="0"/>
        <w:jc w:val="left"/>
        <w:rPr>
          <w:sz w:val="20"/>
        </w:rPr>
      </w:pPr>
    </w:p>
    <w:p w:rsidR="00092A7B" w:rsidRDefault="00000000">
      <w:pPr>
        <w:pStyle w:val="Textoindependiente"/>
        <w:spacing w:before="53"/>
        <w:ind w:left="0"/>
        <w:jc w:val="left"/>
        <w:rPr>
          <w:sz w:val="20"/>
        </w:rPr>
      </w:pPr>
      <w:r>
        <w:rPr>
          <w:noProof/>
        </w:rPr>
        <mc:AlternateContent>
          <mc:Choice Requires="wps">
            <w:drawing>
              <wp:anchor distT="0" distB="0" distL="0" distR="0" simplePos="0" relativeHeight="487587840" behindDoc="1" locked="0" layoutInCell="1" allowOverlap="1">
                <wp:simplePos x="0" y="0"/>
                <wp:positionH relativeFrom="page">
                  <wp:posOffset>1079296</wp:posOffset>
                </wp:positionH>
                <wp:positionV relativeFrom="paragraph">
                  <wp:posOffset>195226</wp:posOffset>
                </wp:positionV>
                <wp:extent cx="183007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0D4EB1" id="Graphic 2" o:spid="_x0000_s1026" style="position:absolute;margin-left:85pt;margin-top:15.35pt;width:144.1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" path="m1829689,l,,,9144r1829689,l1829689,xe" fillcolor="black" stroked="f">
                <v:path arrowok="t"/>
                <w10:wrap type="topAndBottom" anchorx="page"/>
              </v:shape>
            </w:pict>
          </mc:Fallback>
        </mc:AlternateContent>
      </w:r>
    </w:p>
    <w:p w:rsidR="00092A7B" w:rsidRDefault="00000000">
      <w:pPr>
        <w:spacing w:before="98" w:line="256" w:lineRule="auto"/>
        <w:ind w:left="839"/>
        <w:rPr>
          <w:sz w:val="18"/>
        </w:rPr>
      </w:pPr>
      <w:r>
        <w:rPr>
          <w:rFonts w:ascii="Calibri" w:hAnsi="Calibri"/>
          <w:position w:val="8"/>
          <w:sz w:val="14"/>
        </w:rPr>
        <w:t>1</w:t>
      </w:r>
      <w:r>
        <w:rPr>
          <w:rFonts w:ascii="Calibri" w:hAnsi="Calibri"/>
          <w:spacing w:val="28"/>
          <w:position w:val="8"/>
          <w:sz w:val="14"/>
        </w:rPr>
        <w:t xml:space="preserve"> </w:t>
      </w:r>
      <w:r>
        <w:rPr>
          <w:sz w:val="18"/>
        </w:rPr>
        <w:t>Servicio Nacional del Adulto Mayor: Quinta Encuesta Nacional Inclusión y Exclusión Social de las Personas Mayores en Chile (2017)</w:t>
      </w:r>
    </w:p>
    <w:p w:rsidR="00092A7B" w:rsidRDefault="00000000">
      <w:pPr>
        <w:spacing w:line="239" w:lineRule="exact"/>
        <w:ind w:left="839"/>
        <w:rPr>
          <w:sz w:val="18"/>
        </w:rPr>
      </w:pPr>
      <w:r>
        <w:rPr>
          <w:rFonts w:ascii="Calibri" w:hAnsi="Calibri"/>
          <w:position w:val="8"/>
          <w:sz w:val="14"/>
        </w:rPr>
        <w:t>2</w:t>
      </w:r>
      <w:r>
        <w:rPr>
          <w:rFonts w:ascii="Calibri" w:hAnsi="Calibri"/>
          <w:spacing w:val="27"/>
          <w:position w:val="8"/>
          <w:sz w:val="14"/>
        </w:rPr>
        <w:t xml:space="preserve"> </w:t>
      </w:r>
      <w:r>
        <w:rPr>
          <w:sz w:val="18"/>
        </w:rPr>
        <w:t>INSTITUTO</w:t>
      </w:r>
      <w:r>
        <w:rPr>
          <w:spacing w:val="7"/>
          <w:sz w:val="18"/>
        </w:rPr>
        <w:t xml:space="preserve"> </w:t>
      </w:r>
      <w:r>
        <w:rPr>
          <w:sz w:val="18"/>
        </w:rPr>
        <w:t>NACIONAL</w:t>
      </w:r>
      <w:r>
        <w:rPr>
          <w:spacing w:val="3"/>
          <w:sz w:val="18"/>
        </w:rPr>
        <w:t xml:space="preserve"> </w:t>
      </w:r>
      <w:r>
        <w:rPr>
          <w:sz w:val="18"/>
        </w:rPr>
        <w:t>DE</w:t>
      </w:r>
      <w:r>
        <w:rPr>
          <w:spacing w:val="7"/>
          <w:sz w:val="18"/>
        </w:rPr>
        <w:t xml:space="preserve"> </w:t>
      </w:r>
      <w:r>
        <w:rPr>
          <w:sz w:val="18"/>
        </w:rPr>
        <w:t>ESTADÍSTICAS:</w:t>
      </w:r>
      <w:r>
        <w:rPr>
          <w:spacing w:val="7"/>
          <w:sz w:val="18"/>
        </w:rPr>
        <w:t xml:space="preserve"> </w:t>
      </w:r>
      <w:r>
        <w:rPr>
          <w:sz w:val="18"/>
        </w:rPr>
        <w:t>“ENVEJECIMIENTO</w:t>
      </w:r>
      <w:r>
        <w:rPr>
          <w:spacing w:val="6"/>
          <w:sz w:val="18"/>
        </w:rPr>
        <w:t xml:space="preserve"> </w:t>
      </w:r>
      <w:r>
        <w:rPr>
          <w:sz w:val="18"/>
        </w:rPr>
        <w:t>EN</w:t>
      </w:r>
      <w:r>
        <w:rPr>
          <w:spacing w:val="2"/>
          <w:sz w:val="18"/>
        </w:rPr>
        <w:t xml:space="preserve"> </w:t>
      </w:r>
      <w:r>
        <w:rPr>
          <w:sz w:val="18"/>
        </w:rPr>
        <w:t>CHILE:</w:t>
      </w:r>
      <w:r>
        <w:rPr>
          <w:spacing w:val="6"/>
          <w:sz w:val="18"/>
        </w:rPr>
        <w:t xml:space="preserve"> </w:t>
      </w:r>
      <w:r>
        <w:rPr>
          <w:sz w:val="18"/>
        </w:rPr>
        <w:t>Evolución,</w:t>
      </w:r>
      <w:r>
        <w:rPr>
          <w:spacing w:val="7"/>
          <w:sz w:val="18"/>
        </w:rPr>
        <w:t xml:space="preserve"> </w:t>
      </w:r>
      <w:r>
        <w:rPr>
          <w:sz w:val="18"/>
        </w:rPr>
        <w:t>características</w:t>
      </w:r>
      <w:r>
        <w:rPr>
          <w:spacing w:val="4"/>
          <w:sz w:val="18"/>
        </w:rPr>
        <w:t xml:space="preserve"> </w:t>
      </w:r>
      <w:r>
        <w:rPr>
          <w:spacing w:val="-5"/>
          <w:sz w:val="18"/>
        </w:rPr>
        <w:t>de</w:t>
      </w:r>
    </w:p>
    <w:p w:rsidR="00092A7B" w:rsidRDefault="00000000">
      <w:pPr>
        <w:spacing w:before="14" w:line="244" w:lineRule="auto"/>
        <w:ind w:left="839"/>
        <w:rPr>
          <w:sz w:val="18"/>
        </w:rPr>
      </w:pPr>
      <w:r>
        <w:rPr>
          <w:sz w:val="18"/>
        </w:rPr>
        <w:t>las personas mayores y desafíos demográficos para la población” (2022), Felipe Hugo Rojas, Luis Rodríguez Canache, Julibeth Rodríguez León</w:t>
      </w:r>
    </w:p>
    <w:p w:rsidR="00092A7B" w:rsidRDefault="00000000">
      <w:pPr>
        <w:tabs>
          <w:tab w:val="left" w:pos="1137"/>
          <w:tab w:val="left" w:pos="1665"/>
          <w:tab w:val="left" w:pos="2462"/>
          <w:tab w:val="left" w:pos="3675"/>
          <w:tab w:val="left" w:pos="4375"/>
          <w:tab w:val="left" w:pos="5079"/>
        </w:tabs>
        <w:spacing w:before="119" w:line="256" w:lineRule="auto"/>
        <w:ind w:left="839" w:right="135"/>
        <w:rPr>
          <w:sz w:val="18"/>
        </w:rPr>
      </w:pPr>
      <w:r>
        <w:rPr>
          <w:rFonts w:ascii="Calibri" w:hAnsi="Calibri"/>
          <w:spacing w:val="-10"/>
          <w:position w:val="8"/>
          <w:sz w:val="14"/>
        </w:rPr>
        <w:t>3</w:t>
      </w:r>
      <w:r>
        <w:rPr>
          <w:rFonts w:ascii="Calibri" w:hAnsi="Calibri"/>
          <w:position w:val="8"/>
          <w:sz w:val="14"/>
        </w:rPr>
        <w:tab/>
      </w:r>
      <w:r>
        <w:rPr>
          <w:spacing w:val="-4"/>
          <w:sz w:val="18"/>
        </w:rPr>
        <w:t>INE</w:t>
      </w:r>
      <w:r>
        <w:rPr>
          <w:sz w:val="18"/>
        </w:rPr>
        <w:tab/>
      </w:r>
      <w:r>
        <w:rPr>
          <w:spacing w:val="-2"/>
          <w:sz w:val="18"/>
        </w:rPr>
        <w:t>(2023),</w:t>
      </w:r>
      <w:r>
        <w:rPr>
          <w:sz w:val="18"/>
        </w:rPr>
        <w:tab/>
      </w:r>
      <w:r>
        <w:rPr>
          <w:spacing w:val="-2"/>
          <w:sz w:val="18"/>
        </w:rPr>
        <w:t>Demografía,</w:t>
      </w:r>
      <w:r>
        <w:rPr>
          <w:sz w:val="18"/>
        </w:rPr>
        <w:tab/>
      </w:r>
      <w:r>
        <w:rPr>
          <w:spacing w:val="-4"/>
          <w:sz w:val="18"/>
        </w:rPr>
        <w:t>véase</w:t>
      </w:r>
      <w:r>
        <w:rPr>
          <w:sz w:val="18"/>
        </w:rPr>
        <w:tab/>
      </w:r>
      <w:r>
        <w:rPr>
          <w:spacing w:val="-4"/>
          <w:sz w:val="18"/>
        </w:rPr>
        <w:t>en:</w:t>
      </w:r>
      <w:r>
        <w:rPr>
          <w:sz w:val="18"/>
        </w:rPr>
        <w:tab/>
      </w:r>
      <w:hyperlink r:id="rId7" w:anchor="%3A~%3Atext%3DEl%20porcentaje%20de%20personas%20de%2C2050%20las%20personas%20mayores%20equivalgan">
        <w:r>
          <w:rPr>
            <w:color w:val="0462C1"/>
            <w:spacing w:val="-2"/>
            <w:sz w:val="18"/>
            <w:u w:val="single" w:color="0462C1"/>
          </w:rPr>
          <w:t>https://www.ine.gob.cl/estadisticas/sociales/demografia-y-</w:t>
        </w:r>
      </w:hyperlink>
      <w:r>
        <w:rPr>
          <w:color w:val="0462C1"/>
          <w:spacing w:val="-2"/>
          <w:sz w:val="18"/>
        </w:rPr>
        <w:t xml:space="preserve"> </w:t>
      </w:r>
      <w:hyperlink r:id="rId8" w:anchor="%3A~%3Atext%3DEl%20porcentaje%20de%20personas%20de%2C2050%20las%20personas%20mayores%20equivalgan">
        <w:r>
          <w:rPr>
            <w:color w:val="0462C1"/>
            <w:spacing w:val="-2"/>
            <w:sz w:val="18"/>
            <w:u w:val="single" w:color="0462C1"/>
          </w:rPr>
          <w:t>vitales/demografia-y-migracion/2022/09/27/cerca-de-un-tercio-de-la-poblaci%C3%B3n-de-chile-en-2050-</w:t>
        </w:r>
      </w:hyperlink>
    </w:p>
    <w:p w:rsidR="00092A7B" w:rsidRDefault="00092A7B">
      <w:pPr>
        <w:spacing w:line="256" w:lineRule="auto"/>
        <w:rPr>
          <w:sz w:val="18"/>
        </w:rPr>
        <w:sectPr w:rsidR="00092A7B">
          <w:headerReference w:type="default" r:id="rId9"/>
          <w:type w:val="continuous"/>
          <w:pgSz w:w="12240" w:h="15840"/>
          <w:pgMar w:top="2540" w:right="1560" w:bottom="280" w:left="860" w:header="768" w:footer="0" w:gutter="0"/>
          <w:pgNumType w:start="1"/>
          <w:cols w:space="720"/>
        </w:sectPr>
      </w:pPr>
    </w:p>
    <w:p w:rsidR="00092A7B" w:rsidRDefault="00000000">
      <w:pPr>
        <w:pStyle w:val="Textoindependiente"/>
        <w:spacing w:before="57"/>
        <w:ind w:right="132"/>
      </w:pPr>
      <w:r>
        <w:lastRenderedPageBreak/>
        <w:t>Según las proyecciones poblacionales del 2019 de la Comisión Económica para América Latina y el Caribe (CEPAL) se estima que para el año 2050 el grupo de personas</w:t>
      </w:r>
      <w:r>
        <w:rPr>
          <w:spacing w:val="-17"/>
        </w:rPr>
        <w:t xml:space="preserve"> </w:t>
      </w:r>
      <w:r>
        <w:t>de</w:t>
      </w:r>
      <w:r>
        <w:rPr>
          <w:spacing w:val="-11"/>
        </w:rPr>
        <w:t xml:space="preserve"> </w:t>
      </w:r>
      <w:r>
        <w:t>60</w:t>
      </w:r>
      <w:r>
        <w:rPr>
          <w:spacing w:val="-12"/>
        </w:rPr>
        <w:t xml:space="preserve"> </w:t>
      </w:r>
      <w:r>
        <w:t>años</w:t>
      </w:r>
      <w:r>
        <w:rPr>
          <w:spacing w:val="-17"/>
        </w:rPr>
        <w:t xml:space="preserve"> </w:t>
      </w:r>
      <w:r>
        <w:t>y</w:t>
      </w:r>
      <w:r>
        <w:rPr>
          <w:spacing w:val="-12"/>
        </w:rPr>
        <w:t xml:space="preserve"> </w:t>
      </w:r>
      <w:r>
        <w:t>más</w:t>
      </w:r>
      <w:r>
        <w:rPr>
          <w:spacing w:val="-13"/>
        </w:rPr>
        <w:t xml:space="preserve"> </w:t>
      </w:r>
      <w:r>
        <w:t>en</w:t>
      </w:r>
      <w:r>
        <w:rPr>
          <w:spacing w:val="-12"/>
        </w:rPr>
        <w:t xml:space="preserve"> </w:t>
      </w:r>
      <w:r>
        <w:t>nuestro</w:t>
      </w:r>
      <w:r>
        <w:rPr>
          <w:spacing w:val="-16"/>
        </w:rPr>
        <w:t xml:space="preserve"> </w:t>
      </w:r>
      <w:r>
        <w:t>país</w:t>
      </w:r>
      <w:r>
        <w:rPr>
          <w:spacing w:val="-17"/>
        </w:rPr>
        <w:t xml:space="preserve"> </w:t>
      </w:r>
      <w:r>
        <w:t>aumentaría</w:t>
      </w:r>
      <w:r>
        <w:rPr>
          <w:spacing w:val="-10"/>
        </w:rPr>
        <w:t xml:space="preserve"> </w:t>
      </w:r>
      <w:r>
        <w:t>en</w:t>
      </w:r>
      <w:r>
        <w:rPr>
          <w:spacing w:val="-12"/>
        </w:rPr>
        <w:t xml:space="preserve"> </w:t>
      </w:r>
      <w:r>
        <w:t>casi</w:t>
      </w:r>
      <w:r>
        <w:rPr>
          <w:spacing w:val="-9"/>
        </w:rPr>
        <w:t xml:space="preserve"> </w:t>
      </w:r>
      <w:r>
        <w:t>el</w:t>
      </w:r>
      <w:r>
        <w:rPr>
          <w:spacing w:val="-9"/>
        </w:rPr>
        <w:t xml:space="preserve"> </w:t>
      </w:r>
      <w:r>
        <w:t>doble</w:t>
      </w:r>
      <w:r>
        <w:rPr>
          <w:spacing w:val="-12"/>
        </w:rPr>
        <w:t xml:space="preserve"> </w:t>
      </w:r>
      <w:r>
        <w:t>alcanzando aproximadamente</w:t>
      </w:r>
      <w:r>
        <w:rPr>
          <w:spacing w:val="-1"/>
        </w:rPr>
        <w:t xml:space="preserve"> </w:t>
      </w:r>
      <w:r>
        <w:t>un</w:t>
      </w:r>
      <w:r>
        <w:rPr>
          <w:spacing w:val="-2"/>
        </w:rPr>
        <w:t xml:space="preserve"> </w:t>
      </w:r>
      <w:r>
        <w:t>tercio</w:t>
      </w:r>
      <w:r>
        <w:rPr>
          <w:spacing w:val="-6"/>
        </w:rPr>
        <w:t xml:space="preserve"> </w:t>
      </w:r>
      <w:r>
        <w:t>de</w:t>
      </w:r>
      <w:r>
        <w:rPr>
          <w:spacing w:val="-6"/>
        </w:rPr>
        <w:t xml:space="preserve"> </w:t>
      </w:r>
      <w:r>
        <w:t>la</w:t>
      </w:r>
      <w:r>
        <w:rPr>
          <w:spacing w:val="-6"/>
        </w:rPr>
        <w:t xml:space="preserve"> </w:t>
      </w:r>
      <w:r>
        <w:t>población</w:t>
      </w:r>
      <w:r>
        <w:rPr>
          <w:spacing w:val="-2"/>
        </w:rPr>
        <w:t xml:space="preserve"> </w:t>
      </w:r>
      <w:r>
        <w:t>total</w:t>
      </w:r>
      <w:r>
        <w:rPr>
          <w:spacing w:val="-3"/>
        </w:rPr>
        <w:t xml:space="preserve"> </w:t>
      </w:r>
      <w:r>
        <w:t>del país</w:t>
      </w:r>
      <w:r>
        <w:rPr>
          <w:spacing w:val="-7"/>
        </w:rPr>
        <w:t xml:space="preserve"> </w:t>
      </w:r>
      <w:r>
        <w:t>y</w:t>
      </w:r>
      <w:r>
        <w:rPr>
          <w:spacing w:val="-2"/>
        </w:rPr>
        <w:t xml:space="preserve"> </w:t>
      </w:r>
      <w:r>
        <w:t>representarán</w:t>
      </w:r>
      <w:r>
        <w:rPr>
          <w:spacing w:val="-2"/>
        </w:rPr>
        <w:t xml:space="preserve"> </w:t>
      </w:r>
      <w:r>
        <w:t>un</w:t>
      </w:r>
      <w:r>
        <w:rPr>
          <w:spacing w:val="-6"/>
        </w:rPr>
        <w:t xml:space="preserve"> </w:t>
      </w:r>
      <w:r>
        <w:t xml:space="preserve">32,1% del total de la población, lo que equivaldría a la suma aproximada de 6.430.169 </w:t>
      </w:r>
      <w:r>
        <w:rPr>
          <w:spacing w:val="-2"/>
        </w:rPr>
        <w:t>personas.</w:t>
      </w:r>
      <w:r>
        <w:rPr>
          <w:spacing w:val="-2"/>
          <w:vertAlign w:val="superscript"/>
        </w:rPr>
        <w:t>4</w:t>
      </w:r>
    </w:p>
    <w:p w:rsidR="00092A7B" w:rsidRDefault="00000000">
      <w:pPr>
        <w:pStyle w:val="Textoindependiente"/>
        <w:spacing w:before="241"/>
        <w:ind w:right="147"/>
      </w:pPr>
      <w:r>
        <w:t>Es por esto que reviste de total importancia que se ponga mayor atención y se refuercen cada vez más los distintos cuerpos normativos acogiéndose a las necesidades de la población adulta mayor y de los derechos que les asisten.</w:t>
      </w:r>
    </w:p>
    <w:p w:rsidR="00092A7B" w:rsidRDefault="00000000">
      <w:pPr>
        <w:pStyle w:val="Textoindependiente"/>
        <w:spacing w:before="238"/>
        <w:ind w:right="142"/>
      </w:pPr>
      <w:r>
        <w:t>Uno</w:t>
      </w:r>
      <w:r>
        <w:rPr>
          <w:spacing w:val="-2"/>
        </w:rPr>
        <w:t xml:space="preserve"> </w:t>
      </w:r>
      <w:r>
        <w:t>de</w:t>
      </w:r>
      <w:r>
        <w:rPr>
          <w:spacing w:val="-5"/>
        </w:rPr>
        <w:t xml:space="preserve"> </w:t>
      </w:r>
      <w:r>
        <w:t>los</w:t>
      </w:r>
      <w:r>
        <w:rPr>
          <w:spacing w:val="-3"/>
        </w:rPr>
        <w:t xml:space="preserve"> </w:t>
      </w:r>
      <w:r>
        <w:t>requerimientos</w:t>
      </w:r>
      <w:r>
        <w:rPr>
          <w:spacing w:val="-7"/>
        </w:rPr>
        <w:t xml:space="preserve"> </w:t>
      </w:r>
      <w:r>
        <w:t>más</w:t>
      </w:r>
      <w:r>
        <w:rPr>
          <w:spacing w:val="-3"/>
        </w:rPr>
        <w:t xml:space="preserve"> </w:t>
      </w:r>
      <w:r>
        <w:t>urgentes</w:t>
      </w:r>
      <w:r>
        <w:rPr>
          <w:spacing w:val="-7"/>
        </w:rPr>
        <w:t xml:space="preserve"> </w:t>
      </w:r>
      <w:r>
        <w:t>de</w:t>
      </w:r>
      <w:r>
        <w:rPr>
          <w:spacing w:val="-6"/>
        </w:rPr>
        <w:t xml:space="preserve"> </w:t>
      </w:r>
      <w:r>
        <w:t>esta</w:t>
      </w:r>
      <w:r>
        <w:rPr>
          <w:spacing w:val="-2"/>
        </w:rPr>
        <w:t xml:space="preserve"> </w:t>
      </w:r>
      <w:r>
        <w:t>población</w:t>
      </w:r>
      <w:r>
        <w:rPr>
          <w:spacing w:val="-2"/>
        </w:rPr>
        <w:t xml:space="preserve"> </w:t>
      </w:r>
      <w:r>
        <w:t>es</w:t>
      </w:r>
      <w:r>
        <w:rPr>
          <w:spacing w:val="-12"/>
        </w:rPr>
        <w:t xml:space="preserve"> </w:t>
      </w:r>
      <w:r>
        <w:t>la</w:t>
      </w:r>
      <w:r>
        <w:rPr>
          <w:spacing w:val="-3"/>
        </w:rPr>
        <w:t xml:space="preserve"> </w:t>
      </w:r>
      <w:r>
        <w:t>de</w:t>
      </w:r>
      <w:r>
        <w:rPr>
          <w:spacing w:val="-3"/>
        </w:rPr>
        <w:t xml:space="preserve"> </w:t>
      </w:r>
      <w:r>
        <w:t>atención</w:t>
      </w:r>
      <w:r>
        <w:rPr>
          <w:spacing w:val="-6"/>
        </w:rPr>
        <w:t xml:space="preserve"> </w:t>
      </w:r>
      <w:r>
        <w:t>en</w:t>
      </w:r>
      <w:r>
        <w:rPr>
          <w:spacing w:val="-6"/>
        </w:rPr>
        <w:t xml:space="preserve"> </w:t>
      </w:r>
      <w:r>
        <w:t>los distintos centros prestadores de salud ambulatoria, en donde se manifiesta la necesidad de entregar de manera rápida, preferente y oportuna las atenciones a quienes</w:t>
      </w:r>
      <w:r>
        <w:rPr>
          <w:spacing w:val="-7"/>
        </w:rPr>
        <w:t xml:space="preserve"> </w:t>
      </w:r>
      <w:r>
        <w:t>más</w:t>
      </w:r>
      <w:r>
        <w:rPr>
          <w:spacing w:val="-7"/>
        </w:rPr>
        <w:t xml:space="preserve"> </w:t>
      </w:r>
      <w:r>
        <w:t>lo</w:t>
      </w:r>
      <w:r>
        <w:rPr>
          <w:spacing w:val="-6"/>
        </w:rPr>
        <w:t xml:space="preserve"> </w:t>
      </w:r>
      <w:r>
        <w:t>necesitan,</w:t>
      </w:r>
      <w:r>
        <w:rPr>
          <w:spacing w:val="-6"/>
        </w:rPr>
        <w:t xml:space="preserve"> </w:t>
      </w:r>
      <w:r>
        <w:t>siendo</w:t>
      </w:r>
      <w:r>
        <w:rPr>
          <w:spacing w:val="-11"/>
        </w:rPr>
        <w:t xml:space="preserve"> </w:t>
      </w:r>
      <w:r>
        <w:t>la</w:t>
      </w:r>
      <w:r>
        <w:rPr>
          <w:spacing w:val="-6"/>
        </w:rPr>
        <w:t xml:space="preserve"> </w:t>
      </w:r>
      <w:r>
        <w:t>población</w:t>
      </w:r>
      <w:r>
        <w:rPr>
          <w:spacing w:val="-11"/>
        </w:rPr>
        <w:t xml:space="preserve"> </w:t>
      </w:r>
      <w:r>
        <w:t>de</w:t>
      </w:r>
      <w:r>
        <w:rPr>
          <w:spacing w:val="-6"/>
        </w:rPr>
        <w:t xml:space="preserve"> </w:t>
      </w:r>
      <w:r>
        <w:t>60</w:t>
      </w:r>
      <w:r>
        <w:rPr>
          <w:spacing w:val="-6"/>
        </w:rPr>
        <w:t xml:space="preserve"> </w:t>
      </w:r>
      <w:r>
        <w:t>años</w:t>
      </w:r>
      <w:r>
        <w:rPr>
          <w:spacing w:val="-7"/>
        </w:rPr>
        <w:t xml:space="preserve"> </w:t>
      </w:r>
      <w:r>
        <w:t>y</w:t>
      </w:r>
      <w:r>
        <w:rPr>
          <w:spacing w:val="-7"/>
        </w:rPr>
        <w:t xml:space="preserve"> </w:t>
      </w:r>
      <w:r>
        <w:t>más</w:t>
      </w:r>
      <w:r>
        <w:rPr>
          <w:spacing w:val="-7"/>
        </w:rPr>
        <w:t xml:space="preserve"> </w:t>
      </w:r>
      <w:r>
        <w:t>un</w:t>
      </w:r>
      <w:r>
        <w:rPr>
          <w:spacing w:val="-6"/>
        </w:rPr>
        <w:t xml:space="preserve"> </w:t>
      </w:r>
      <w:r>
        <w:t>grupo</w:t>
      </w:r>
      <w:r>
        <w:rPr>
          <w:spacing w:val="-6"/>
        </w:rPr>
        <w:t xml:space="preserve"> </w:t>
      </w:r>
      <w:r>
        <w:t>con</w:t>
      </w:r>
      <w:r>
        <w:rPr>
          <w:spacing w:val="-6"/>
        </w:rPr>
        <w:t xml:space="preserve"> </w:t>
      </w:r>
      <w:r>
        <w:t>altos niveles de asistencia a los centros de salud.</w:t>
      </w:r>
    </w:p>
    <w:p w:rsidR="00092A7B" w:rsidRDefault="00000000">
      <w:pPr>
        <w:pStyle w:val="Textoindependiente"/>
        <w:spacing w:before="243"/>
        <w:ind w:right="134"/>
      </w:pPr>
      <w:r>
        <w:rPr>
          <w:noProof/>
        </w:rPr>
        <mc:AlternateContent>
          <mc:Choice Requires="wps">
            <w:drawing>
              <wp:anchor distT="0" distB="0" distL="0" distR="0" simplePos="0" relativeHeight="487539200" behindDoc="1" locked="0" layoutInCell="1" allowOverlap="1">
                <wp:simplePos x="0" y="0"/>
                <wp:positionH relativeFrom="page">
                  <wp:posOffset>1061008</wp:posOffset>
                </wp:positionH>
                <wp:positionV relativeFrom="paragraph">
                  <wp:posOffset>507894</wp:posOffset>
                </wp:positionV>
                <wp:extent cx="5650230" cy="17399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0230" cy="173990"/>
                        </a:xfrm>
                        <a:custGeom>
                          <a:avLst/>
                          <a:gdLst/>
                          <a:ahLst/>
                          <a:cxnLst/>
                          <a:rect l="l" t="t" r="r" b="b"/>
                          <a:pathLst>
                            <a:path w="5650230" h="173990">
                              <a:moveTo>
                                <a:pt x="5650103" y="0"/>
                              </a:moveTo>
                              <a:lnTo>
                                <a:pt x="0" y="0"/>
                              </a:lnTo>
                              <a:lnTo>
                                <a:pt x="0" y="173736"/>
                              </a:lnTo>
                              <a:lnTo>
                                <a:pt x="5650103" y="173736"/>
                              </a:lnTo>
                              <a:lnTo>
                                <a:pt x="565010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6F6A299" id="Graphic 3" o:spid="_x0000_s1026" style="position:absolute;margin-left:83.55pt;margin-top:40pt;width:444.9pt;height:13.7pt;z-index:-15777280;visibility:visible;mso-wrap-style:square;mso-wrap-distance-left:0;mso-wrap-distance-top:0;mso-wrap-distance-right:0;mso-wrap-distance-bottom:0;mso-position-horizontal:absolute;mso-position-horizontal-relative:page;mso-position-vertical:absolute;mso-position-vertical-relative:text;v-text-anchor:top" coordsize="5650230,17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" path="m5650103,l,,,173736r5650103,l5650103,xe" stroked="f">
                <v:path arrowok="t"/>
                <w10:wrap anchorx="page"/>
              </v:shape>
            </w:pict>
          </mc:Fallback>
        </mc:AlternateContent>
      </w:r>
      <w:r>
        <w:t>Según el Informe Anual de Derechos Humanos del 2022, del Instituto Nacional de Derechos</w:t>
      </w:r>
      <w:r>
        <w:rPr>
          <w:spacing w:val="-11"/>
        </w:rPr>
        <w:t xml:space="preserve"> </w:t>
      </w:r>
      <w:r>
        <w:t>Humanos</w:t>
      </w:r>
      <w:r>
        <w:rPr>
          <w:spacing w:val="-11"/>
        </w:rPr>
        <w:t xml:space="preserve"> </w:t>
      </w:r>
      <w:r>
        <w:t>(INDH),</w:t>
      </w:r>
      <w:r>
        <w:rPr>
          <w:spacing w:val="-10"/>
        </w:rPr>
        <w:t xml:space="preserve"> </w:t>
      </w:r>
      <w:r>
        <w:t>la</w:t>
      </w:r>
      <w:r>
        <w:rPr>
          <w:spacing w:val="-10"/>
        </w:rPr>
        <w:t xml:space="preserve"> </w:t>
      </w:r>
      <w:r>
        <w:t>salud</w:t>
      </w:r>
      <w:r>
        <w:rPr>
          <w:spacing w:val="-9"/>
        </w:rPr>
        <w:t xml:space="preserve"> </w:t>
      </w:r>
      <w:r>
        <w:t>es</w:t>
      </w:r>
      <w:r>
        <w:rPr>
          <w:spacing w:val="-11"/>
        </w:rPr>
        <w:t xml:space="preserve"> </w:t>
      </w:r>
      <w:r>
        <w:t>una</w:t>
      </w:r>
      <w:r>
        <w:rPr>
          <w:spacing w:val="-10"/>
        </w:rPr>
        <w:t xml:space="preserve"> </w:t>
      </w:r>
      <w:r>
        <w:t>necesidad</w:t>
      </w:r>
      <w:r>
        <w:rPr>
          <w:spacing w:val="-10"/>
        </w:rPr>
        <w:t xml:space="preserve"> </w:t>
      </w:r>
      <w:r>
        <w:t>prioritaria</w:t>
      </w:r>
      <w:r>
        <w:rPr>
          <w:spacing w:val="-10"/>
        </w:rPr>
        <w:t xml:space="preserve"> </w:t>
      </w:r>
      <w:r>
        <w:t>en</w:t>
      </w:r>
      <w:r>
        <w:rPr>
          <w:spacing w:val="-15"/>
        </w:rPr>
        <w:t xml:space="preserve"> </w:t>
      </w:r>
      <w:r>
        <w:t>la</w:t>
      </w:r>
      <w:r>
        <w:rPr>
          <w:spacing w:val="-10"/>
        </w:rPr>
        <w:t xml:space="preserve"> </w:t>
      </w:r>
      <w:r>
        <w:t>población</w:t>
      </w:r>
      <w:r>
        <w:rPr>
          <w:spacing w:val="-10"/>
        </w:rPr>
        <w:t xml:space="preserve"> </w:t>
      </w:r>
      <w:r>
        <w:t>de adultos</w:t>
      </w:r>
      <w:r>
        <w:rPr>
          <w:spacing w:val="-7"/>
        </w:rPr>
        <w:t xml:space="preserve"> </w:t>
      </w:r>
      <w:r>
        <w:t>mayores.</w:t>
      </w:r>
      <w:r>
        <w:rPr>
          <w:spacing w:val="-6"/>
        </w:rPr>
        <w:t xml:space="preserve"> </w:t>
      </w:r>
      <w:r>
        <w:t>En</w:t>
      </w:r>
      <w:r>
        <w:rPr>
          <w:spacing w:val="-6"/>
        </w:rPr>
        <w:t xml:space="preserve"> </w:t>
      </w:r>
      <w:r>
        <w:t>nuestro</w:t>
      </w:r>
      <w:r>
        <w:rPr>
          <w:spacing w:val="-6"/>
        </w:rPr>
        <w:t xml:space="preserve"> </w:t>
      </w:r>
      <w:r>
        <w:t>país,</w:t>
      </w:r>
      <w:r>
        <w:rPr>
          <w:spacing w:val="-11"/>
        </w:rPr>
        <w:t xml:space="preserve"> </w:t>
      </w:r>
      <w:r>
        <w:t>84,9%</w:t>
      </w:r>
      <w:r>
        <w:rPr>
          <w:spacing w:val="-9"/>
        </w:rPr>
        <w:t xml:space="preserve"> </w:t>
      </w:r>
      <w:r>
        <w:t>de</w:t>
      </w:r>
      <w:r>
        <w:rPr>
          <w:spacing w:val="-11"/>
        </w:rPr>
        <w:t xml:space="preserve"> </w:t>
      </w:r>
      <w:r>
        <w:t>las</w:t>
      </w:r>
      <w:r>
        <w:rPr>
          <w:spacing w:val="-6"/>
        </w:rPr>
        <w:t xml:space="preserve"> </w:t>
      </w:r>
      <w:r>
        <w:t>personas</w:t>
      </w:r>
      <w:r>
        <w:rPr>
          <w:spacing w:val="-7"/>
        </w:rPr>
        <w:t xml:space="preserve"> </w:t>
      </w:r>
      <w:r>
        <w:t>mayores</w:t>
      </w:r>
      <w:r>
        <w:rPr>
          <w:spacing w:val="-7"/>
        </w:rPr>
        <w:t xml:space="preserve"> </w:t>
      </w:r>
      <w:r>
        <w:t>se</w:t>
      </w:r>
      <w:r>
        <w:rPr>
          <w:spacing w:val="-6"/>
        </w:rPr>
        <w:t xml:space="preserve"> </w:t>
      </w:r>
      <w:r>
        <w:t>atiende</w:t>
      </w:r>
      <w:r>
        <w:rPr>
          <w:spacing w:val="-11"/>
        </w:rPr>
        <w:t xml:space="preserve"> </w:t>
      </w:r>
      <w:r>
        <w:t>en</w:t>
      </w:r>
      <w:r>
        <w:rPr>
          <w:spacing w:val="-6"/>
        </w:rPr>
        <w:t xml:space="preserve"> </w:t>
      </w:r>
      <w:r>
        <w:t>el sistema de salud público</w:t>
      </w:r>
      <w:r>
        <w:rPr>
          <w:vertAlign w:val="superscript"/>
        </w:rPr>
        <w:t>5</w:t>
      </w:r>
      <w:r>
        <w:t>.</w:t>
      </w:r>
    </w:p>
    <w:p w:rsidR="00092A7B" w:rsidRDefault="00000000">
      <w:pPr>
        <w:pStyle w:val="Textoindependiente"/>
        <w:spacing w:before="240"/>
        <w:ind w:right="135"/>
      </w:pPr>
      <w:r>
        <w:t>Al respecto, es común a nivel comparado que se establezca a nivel de ley la obligación de los prestadores de servicios de contar con distintos sistemas de atención preferente para ciertos sectores de</w:t>
      </w:r>
      <w:r>
        <w:rPr>
          <w:spacing w:val="-2"/>
        </w:rPr>
        <w:t xml:space="preserve"> </w:t>
      </w:r>
      <w:r>
        <w:t>la población. Es así, como en nuestro país</w:t>
      </w:r>
      <w:r>
        <w:rPr>
          <w:spacing w:val="-2"/>
        </w:rPr>
        <w:t xml:space="preserve"> </w:t>
      </w:r>
      <w:r>
        <w:t>ya</w:t>
      </w:r>
      <w:r>
        <w:rPr>
          <w:spacing w:val="-6"/>
        </w:rPr>
        <w:t xml:space="preserve"> </w:t>
      </w:r>
      <w:r>
        <w:t>desde</w:t>
      </w:r>
      <w:r>
        <w:rPr>
          <w:spacing w:val="-6"/>
        </w:rPr>
        <w:t xml:space="preserve"> </w:t>
      </w:r>
      <w:r>
        <w:t>el</w:t>
      </w:r>
      <w:r>
        <w:rPr>
          <w:spacing w:val="-3"/>
        </w:rPr>
        <w:t xml:space="preserve"> </w:t>
      </w:r>
      <w:r>
        <w:t>año</w:t>
      </w:r>
      <w:r>
        <w:rPr>
          <w:spacing w:val="-6"/>
        </w:rPr>
        <w:t xml:space="preserve"> </w:t>
      </w:r>
      <w:r>
        <w:t>2019</w:t>
      </w:r>
      <w:r>
        <w:rPr>
          <w:spacing w:val="-11"/>
        </w:rPr>
        <w:t xml:space="preserve"> </w:t>
      </w:r>
      <w:r>
        <w:t>la</w:t>
      </w:r>
      <w:r>
        <w:rPr>
          <w:spacing w:val="-6"/>
        </w:rPr>
        <w:t xml:space="preserve"> </w:t>
      </w:r>
      <w:r>
        <w:t>legislación</w:t>
      </w:r>
      <w:r>
        <w:rPr>
          <w:spacing w:val="-6"/>
        </w:rPr>
        <w:t xml:space="preserve"> </w:t>
      </w:r>
      <w:r>
        <w:t>nacional</w:t>
      </w:r>
      <w:r>
        <w:rPr>
          <w:spacing w:val="-2"/>
        </w:rPr>
        <w:t xml:space="preserve"> </w:t>
      </w:r>
      <w:r>
        <w:t>reconoce</w:t>
      </w:r>
      <w:r>
        <w:rPr>
          <w:spacing w:val="-6"/>
        </w:rPr>
        <w:t xml:space="preserve"> </w:t>
      </w:r>
      <w:r>
        <w:t>un</w:t>
      </w:r>
      <w:r>
        <w:rPr>
          <w:spacing w:val="-6"/>
        </w:rPr>
        <w:t xml:space="preserve"> </w:t>
      </w:r>
      <w:r>
        <w:t>régimen</w:t>
      </w:r>
      <w:r>
        <w:rPr>
          <w:spacing w:val="-2"/>
        </w:rPr>
        <w:t xml:space="preserve"> </w:t>
      </w:r>
      <w:r>
        <w:t>preferencial en la atención por los prestadores de acciones de salud para quienes tengan 60 años y más y para las personas con discapacidad, a través del artículo N°5 bis de la Ley N°20.584 que regula los derechos y deberes que tienen las personas en relación con acciones vinculadas a su atención en salud. Sin embargo, se hace necesario precisar aún más este derecho, ya que, el artículo N°5 bis no hace mención del tiempo total de espera para dicha atención preferencial.</w:t>
      </w:r>
    </w:p>
    <w:p w:rsidR="00092A7B" w:rsidRDefault="00000000">
      <w:pPr>
        <w:pStyle w:val="Ttulo1"/>
        <w:numPr>
          <w:ilvl w:val="0"/>
          <w:numId w:val="1"/>
        </w:numPr>
        <w:tabs>
          <w:tab w:val="left" w:pos="839"/>
        </w:tabs>
        <w:spacing w:before="237"/>
      </w:pPr>
      <w:r>
        <w:t>NORMATIVA</w:t>
      </w:r>
      <w:r>
        <w:rPr>
          <w:spacing w:val="-9"/>
        </w:rPr>
        <w:t xml:space="preserve"> </w:t>
      </w:r>
      <w:r>
        <w:t>NACIONAL</w:t>
      </w:r>
      <w:r>
        <w:rPr>
          <w:spacing w:val="-2"/>
        </w:rPr>
        <w:t xml:space="preserve"> </w:t>
      </w:r>
      <w:r>
        <w:t>E</w:t>
      </w:r>
      <w:r>
        <w:rPr>
          <w:spacing w:val="-4"/>
        </w:rPr>
        <w:t xml:space="preserve"> </w:t>
      </w:r>
      <w:r>
        <w:rPr>
          <w:spacing w:val="-2"/>
        </w:rPr>
        <w:t>INTERNACIONAL</w:t>
      </w:r>
    </w:p>
    <w:p w:rsidR="00092A7B" w:rsidRDefault="00000000">
      <w:pPr>
        <w:pStyle w:val="Textoindependiente"/>
        <w:spacing w:before="228"/>
        <w:ind w:left="0"/>
        <w:jc w:val="left"/>
        <w:rPr>
          <w:b/>
          <w:sz w:val="20"/>
        </w:rPr>
      </w:pPr>
      <w:r>
        <w:rPr>
          <w:noProof/>
        </w:rPr>
        <mc:AlternateContent>
          <mc:Choice Requires="wps">
            <w:drawing>
              <wp:anchor distT="0" distB="0" distL="0" distR="0" simplePos="0" relativeHeight="487588352" behindDoc="1" locked="0" layoutInCell="1" allowOverlap="1">
                <wp:simplePos x="0" y="0"/>
                <wp:positionH relativeFrom="page">
                  <wp:posOffset>1079296</wp:posOffset>
                </wp:positionH>
                <wp:positionV relativeFrom="paragraph">
                  <wp:posOffset>306060</wp:posOffset>
                </wp:positionV>
                <wp:extent cx="183007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424A3C" id="Graphic 4" o:spid="_x0000_s1026" style="position:absolute;margin-left:85pt;margin-top:24.1pt;width:144.1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" path="m1829689,l,,,9144r1829689,l1829689,xe" fillcolor="black" stroked="f">
                <v:path arrowok="t"/>
                <w10:wrap type="topAndBottom" anchorx="page"/>
              </v:shape>
            </w:pict>
          </mc:Fallback>
        </mc:AlternateContent>
      </w:r>
    </w:p>
    <w:p w:rsidR="00092A7B" w:rsidRDefault="00000000">
      <w:pPr>
        <w:spacing w:before="95"/>
        <w:ind w:left="839"/>
        <w:rPr>
          <w:sz w:val="18"/>
        </w:rPr>
      </w:pPr>
      <w:hyperlink r:id="rId10" w:anchor="%3A~%3Atext%3DEl%20porcentaje%20de%20personas%20de%2C2050%20las%20personas%20mayores%20equivalgan">
        <w:r>
          <w:rPr>
            <w:color w:val="0462C1"/>
            <w:spacing w:val="-2"/>
            <w:sz w:val="18"/>
            <w:u w:val="single" w:color="0462C1"/>
          </w:rPr>
          <w:t>estar%C3%ADa-compuesta-por-personas-</w:t>
        </w:r>
      </w:hyperlink>
      <w:r>
        <w:rPr>
          <w:color w:val="0462C1"/>
          <w:spacing w:val="-2"/>
          <w:sz w:val="18"/>
        </w:rPr>
        <w:t xml:space="preserve"> </w:t>
      </w:r>
      <w:hyperlink r:id="rId11" w:anchor="%3A~%3Atext%3DEl%20porcentaje%20de%20personas%20de%2C2050%20las%20personas%20mayores%20equivalgan">
        <w:r>
          <w:rPr>
            <w:color w:val="0462C1"/>
            <w:spacing w:val="-2"/>
            <w:sz w:val="18"/>
            <w:u w:val="single" w:color="0462C1"/>
          </w:rPr>
          <w:t>mayores#:~:text=El%20porcentaje%20de%20personas%20de,2050%20las%20personas%20mayores%20equ</w:t>
        </w:r>
      </w:hyperlink>
      <w:r>
        <w:rPr>
          <w:color w:val="0462C1"/>
          <w:spacing w:val="-2"/>
          <w:sz w:val="18"/>
        </w:rPr>
        <w:t xml:space="preserve"> </w:t>
      </w:r>
      <w:hyperlink r:id="rId12" w:anchor="%3A~%3Atext%3DEl%20porcentaje%20de%20personas%20de%2C2050%20las%20personas%20mayores%20equivalgan">
        <w:r>
          <w:rPr>
            <w:color w:val="0462C1"/>
            <w:spacing w:val="-2"/>
            <w:sz w:val="18"/>
            <w:u w:val="single" w:color="0462C1"/>
          </w:rPr>
          <w:t>ivalgan</w:t>
        </w:r>
      </w:hyperlink>
    </w:p>
    <w:p w:rsidR="00092A7B" w:rsidRDefault="00000000">
      <w:pPr>
        <w:spacing w:before="122" w:line="249" w:lineRule="auto"/>
        <w:ind w:left="839" w:right="142"/>
        <w:rPr>
          <w:sz w:val="18"/>
        </w:rPr>
      </w:pPr>
      <w:r>
        <w:rPr>
          <w:rFonts w:ascii="Calibri" w:hAnsi="Calibri"/>
          <w:position w:val="8"/>
          <w:sz w:val="14"/>
        </w:rPr>
        <w:t>4</w:t>
      </w:r>
      <w:r>
        <w:rPr>
          <w:rFonts w:ascii="Calibri" w:hAnsi="Calibri"/>
          <w:spacing w:val="40"/>
          <w:position w:val="8"/>
          <w:sz w:val="14"/>
        </w:rPr>
        <w:t xml:space="preserve"> </w:t>
      </w:r>
      <w:r>
        <w:rPr>
          <w:sz w:val="18"/>
        </w:rPr>
        <w:t>Cepal</w:t>
      </w:r>
      <w:r>
        <w:rPr>
          <w:spacing w:val="23"/>
          <w:sz w:val="18"/>
        </w:rPr>
        <w:t xml:space="preserve"> </w:t>
      </w:r>
      <w:r>
        <w:rPr>
          <w:sz w:val="18"/>
        </w:rPr>
        <w:t>(2021).</w:t>
      </w:r>
      <w:r>
        <w:rPr>
          <w:spacing w:val="21"/>
          <w:sz w:val="18"/>
        </w:rPr>
        <w:t xml:space="preserve"> </w:t>
      </w:r>
      <w:r>
        <w:rPr>
          <w:sz w:val="18"/>
        </w:rPr>
        <w:t>Derechos</w:t>
      </w:r>
      <w:r>
        <w:rPr>
          <w:spacing w:val="24"/>
          <w:sz w:val="18"/>
        </w:rPr>
        <w:t xml:space="preserve"> </w:t>
      </w:r>
      <w:r>
        <w:rPr>
          <w:sz w:val="18"/>
        </w:rPr>
        <w:t>humanos</w:t>
      </w:r>
      <w:r>
        <w:rPr>
          <w:spacing w:val="19"/>
          <w:sz w:val="18"/>
        </w:rPr>
        <w:t xml:space="preserve"> </w:t>
      </w:r>
      <w:r>
        <w:rPr>
          <w:sz w:val="18"/>
        </w:rPr>
        <w:t>de</w:t>
      </w:r>
      <w:r>
        <w:rPr>
          <w:spacing w:val="19"/>
          <w:sz w:val="18"/>
        </w:rPr>
        <w:t xml:space="preserve"> </w:t>
      </w:r>
      <w:r>
        <w:rPr>
          <w:sz w:val="18"/>
        </w:rPr>
        <w:t>las</w:t>
      </w:r>
      <w:r>
        <w:rPr>
          <w:spacing w:val="24"/>
          <w:sz w:val="18"/>
        </w:rPr>
        <w:t xml:space="preserve"> </w:t>
      </w:r>
      <w:r>
        <w:rPr>
          <w:sz w:val="18"/>
        </w:rPr>
        <w:t>personas mayores</w:t>
      </w:r>
      <w:r>
        <w:rPr>
          <w:spacing w:val="24"/>
          <w:sz w:val="18"/>
        </w:rPr>
        <w:t xml:space="preserve"> </w:t>
      </w:r>
      <w:r>
        <w:rPr>
          <w:sz w:val="18"/>
        </w:rPr>
        <w:t>en</w:t>
      </w:r>
      <w:r>
        <w:rPr>
          <w:spacing w:val="24"/>
          <w:sz w:val="18"/>
        </w:rPr>
        <w:t xml:space="preserve"> </w:t>
      </w:r>
      <w:r>
        <w:rPr>
          <w:sz w:val="18"/>
        </w:rPr>
        <w:t>chile</w:t>
      </w:r>
      <w:r>
        <w:rPr>
          <w:spacing w:val="19"/>
          <w:sz w:val="18"/>
        </w:rPr>
        <w:t xml:space="preserve"> </w:t>
      </w:r>
      <w:r>
        <w:rPr>
          <w:sz w:val="18"/>
        </w:rPr>
        <w:t>en</w:t>
      </w:r>
      <w:r>
        <w:rPr>
          <w:spacing w:val="24"/>
          <w:sz w:val="18"/>
        </w:rPr>
        <w:t xml:space="preserve"> </w:t>
      </w:r>
      <w:r>
        <w:rPr>
          <w:sz w:val="18"/>
        </w:rPr>
        <w:t>tiempos</w:t>
      </w:r>
      <w:r>
        <w:rPr>
          <w:spacing w:val="19"/>
          <w:sz w:val="18"/>
        </w:rPr>
        <w:t xml:space="preserve"> </w:t>
      </w:r>
      <w:r>
        <w:rPr>
          <w:sz w:val="18"/>
        </w:rPr>
        <w:t>de</w:t>
      </w:r>
      <w:r>
        <w:rPr>
          <w:spacing w:val="19"/>
          <w:sz w:val="18"/>
        </w:rPr>
        <w:t xml:space="preserve"> </w:t>
      </w:r>
      <w:r>
        <w:rPr>
          <w:sz w:val="18"/>
        </w:rPr>
        <w:t>pandemia;</w:t>
      </w:r>
      <w:r>
        <w:rPr>
          <w:spacing w:val="21"/>
          <w:sz w:val="18"/>
        </w:rPr>
        <w:t xml:space="preserve"> </w:t>
      </w:r>
      <w:r>
        <w:rPr>
          <w:sz w:val="18"/>
        </w:rPr>
        <w:t>véase</w:t>
      </w:r>
      <w:r>
        <w:rPr>
          <w:spacing w:val="19"/>
          <w:sz w:val="18"/>
        </w:rPr>
        <w:t xml:space="preserve"> </w:t>
      </w:r>
      <w:r>
        <w:rPr>
          <w:sz w:val="18"/>
        </w:rPr>
        <w:t xml:space="preserve">en: </w:t>
      </w:r>
      <w:hyperlink r:id="rId13">
        <w:r>
          <w:rPr>
            <w:color w:val="0462C1"/>
            <w:spacing w:val="-2"/>
            <w:sz w:val="18"/>
            <w:u w:val="single" w:color="0462C1"/>
          </w:rPr>
          <w:t>https://www.cepal.org/es/enfoques/derechos-humanos-personas-mayores-chile-tiempos-pandemia-acciones-</w:t>
        </w:r>
      </w:hyperlink>
      <w:r>
        <w:rPr>
          <w:color w:val="0462C1"/>
          <w:spacing w:val="-2"/>
          <w:sz w:val="18"/>
        </w:rPr>
        <w:t xml:space="preserve"> </w:t>
      </w:r>
      <w:hyperlink r:id="rId14">
        <w:r>
          <w:rPr>
            <w:color w:val="0462C1"/>
            <w:spacing w:val="-2"/>
            <w:sz w:val="18"/>
            <w:u w:val="single" w:color="0462C1"/>
          </w:rPr>
          <w:t>promocion-servicio</w:t>
        </w:r>
      </w:hyperlink>
    </w:p>
    <w:p w:rsidR="00092A7B" w:rsidRDefault="00000000">
      <w:pPr>
        <w:spacing w:before="116" w:line="256" w:lineRule="auto"/>
        <w:ind w:left="839" w:right="140"/>
        <w:rPr>
          <w:sz w:val="18"/>
        </w:rPr>
      </w:pPr>
      <w:r>
        <w:rPr>
          <w:rFonts w:ascii="Calibri" w:hAnsi="Calibri"/>
          <w:position w:val="8"/>
          <w:sz w:val="14"/>
        </w:rPr>
        <w:t>5</w:t>
      </w:r>
      <w:r>
        <w:rPr>
          <w:rFonts w:ascii="Calibri" w:hAnsi="Calibri"/>
          <w:spacing w:val="61"/>
          <w:position w:val="8"/>
          <w:sz w:val="14"/>
        </w:rPr>
        <w:t xml:space="preserve">  </w:t>
      </w:r>
      <w:r>
        <w:rPr>
          <w:sz w:val="18"/>
        </w:rPr>
        <w:t>Instituto</w:t>
      </w:r>
      <w:r>
        <w:rPr>
          <w:spacing w:val="39"/>
          <w:sz w:val="18"/>
        </w:rPr>
        <w:t xml:space="preserve">  </w:t>
      </w:r>
      <w:r>
        <w:rPr>
          <w:sz w:val="18"/>
        </w:rPr>
        <w:t>de</w:t>
      </w:r>
      <w:r>
        <w:rPr>
          <w:spacing w:val="39"/>
          <w:sz w:val="18"/>
        </w:rPr>
        <w:t xml:space="preserve">  </w:t>
      </w:r>
      <w:r>
        <w:rPr>
          <w:sz w:val="18"/>
        </w:rPr>
        <w:t>Derechos</w:t>
      </w:r>
      <w:r>
        <w:rPr>
          <w:spacing w:val="39"/>
          <w:sz w:val="18"/>
        </w:rPr>
        <w:t xml:space="preserve">  </w:t>
      </w:r>
      <w:r>
        <w:rPr>
          <w:sz w:val="18"/>
        </w:rPr>
        <w:t>Humanos</w:t>
      </w:r>
      <w:r>
        <w:rPr>
          <w:spacing w:val="39"/>
          <w:sz w:val="18"/>
        </w:rPr>
        <w:t xml:space="preserve">  </w:t>
      </w:r>
      <w:r>
        <w:rPr>
          <w:sz w:val="18"/>
        </w:rPr>
        <w:t>(2022).</w:t>
      </w:r>
      <w:r>
        <w:rPr>
          <w:spacing w:val="40"/>
          <w:sz w:val="18"/>
        </w:rPr>
        <w:t xml:space="preserve">  </w:t>
      </w:r>
      <w:r>
        <w:rPr>
          <w:sz w:val="18"/>
        </w:rPr>
        <w:t>Informe</w:t>
      </w:r>
      <w:r>
        <w:rPr>
          <w:spacing w:val="80"/>
          <w:w w:val="150"/>
          <w:sz w:val="18"/>
        </w:rPr>
        <w:t xml:space="preserve"> </w:t>
      </w:r>
      <w:r>
        <w:rPr>
          <w:sz w:val="18"/>
        </w:rPr>
        <w:t>Anual</w:t>
      </w:r>
      <w:r>
        <w:rPr>
          <w:spacing w:val="40"/>
          <w:sz w:val="18"/>
        </w:rPr>
        <w:t xml:space="preserve">  </w:t>
      </w:r>
      <w:r>
        <w:rPr>
          <w:sz w:val="18"/>
        </w:rPr>
        <w:t>de</w:t>
      </w:r>
      <w:r>
        <w:rPr>
          <w:spacing w:val="39"/>
          <w:sz w:val="18"/>
        </w:rPr>
        <w:t xml:space="preserve">  </w:t>
      </w:r>
      <w:r>
        <w:rPr>
          <w:sz w:val="18"/>
        </w:rPr>
        <w:t>Derechos</w:t>
      </w:r>
      <w:r>
        <w:rPr>
          <w:spacing w:val="40"/>
          <w:sz w:val="18"/>
        </w:rPr>
        <w:t xml:space="preserve">  </w:t>
      </w:r>
      <w:r>
        <w:rPr>
          <w:sz w:val="18"/>
        </w:rPr>
        <w:t>Humanos.</w:t>
      </w:r>
      <w:r>
        <w:rPr>
          <w:spacing w:val="40"/>
          <w:sz w:val="18"/>
        </w:rPr>
        <w:t xml:space="preserve">  </w:t>
      </w:r>
      <w:r>
        <w:rPr>
          <w:sz w:val="18"/>
        </w:rPr>
        <w:t>Véase</w:t>
      </w:r>
      <w:r>
        <w:rPr>
          <w:spacing w:val="39"/>
          <w:sz w:val="18"/>
        </w:rPr>
        <w:t xml:space="preserve">  </w:t>
      </w:r>
      <w:r>
        <w:rPr>
          <w:sz w:val="18"/>
        </w:rPr>
        <w:t xml:space="preserve">en: </w:t>
      </w:r>
      <w:hyperlink r:id="rId15">
        <w:r>
          <w:rPr>
            <w:color w:val="1154CC"/>
            <w:spacing w:val="-2"/>
            <w:sz w:val="18"/>
            <w:u w:val="single" w:color="1154CC"/>
          </w:rPr>
          <w:t>https://bibliotecadigital.indh.cl/items/696a6859-13bf-4627-bb8c-3259db56a26b</w:t>
        </w:r>
      </w:hyperlink>
    </w:p>
    <w:p w:rsidR="00092A7B" w:rsidRDefault="00092A7B">
      <w:pPr>
        <w:spacing w:line="256" w:lineRule="auto"/>
        <w:rPr>
          <w:sz w:val="18"/>
        </w:rPr>
        <w:sectPr w:rsidR="00092A7B">
          <w:pgSz w:w="12240" w:h="15840"/>
          <w:pgMar w:top="2540" w:right="1560" w:bottom="280" w:left="860" w:header="768" w:footer="0" w:gutter="0"/>
          <w:cols w:space="720"/>
        </w:sectPr>
      </w:pPr>
    </w:p>
    <w:p w:rsidR="00092A7B" w:rsidRDefault="00000000">
      <w:pPr>
        <w:pStyle w:val="Textoindependiente"/>
        <w:spacing w:before="57"/>
        <w:ind w:right="147"/>
      </w:pPr>
      <w:r>
        <w:lastRenderedPageBreak/>
        <w:t>El Comité del Pacto Internacional de Derechos Económicos, Sociales y Culturales (PIDESC)</w:t>
      </w:r>
      <w:r>
        <w:rPr>
          <w:spacing w:val="-9"/>
        </w:rPr>
        <w:t xml:space="preserve"> </w:t>
      </w:r>
      <w:r>
        <w:t>señala</w:t>
      </w:r>
      <w:r>
        <w:rPr>
          <w:spacing w:val="-9"/>
        </w:rPr>
        <w:t xml:space="preserve"> </w:t>
      </w:r>
      <w:r>
        <w:t>que</w:t>
      </w:r>
      <w:r>
        <w:rPr>
          <w:spacing w:val="-13"/>
        </w:rPr>
        <w:t xml:space="preserve"> </w:t>
      </w:r>
      <w:r>
        <w:t>“la</w:t>
      </w:r>
      <w:r>
        <w:rPr>
          <w:spacing w:val="-9"/>
        </w:rPr>
        <w:t xml:space="preserve"> </w:t>
      </w:r>
      <w:r>
        <w:t>salud</w:t>
      </w:r>
      <w:r>
        <w:rPr>
          <w:spacing w:val="-12"/>
        </w:rPr>
        <w:t xml:space="preserve"> </w:t>
      </w:r>
      <w:r>
        <w:t>es</w:t>
      </w:r>
      <w:r>
        <w:rPr>
          <w:spacing w:val="-10"/>
        </w:rPr>
        <w:t xml:space="preserve"> </w:t>
      </w:r>
      <w:r>
        <w:t>un</w:t>
      </w:r>
      <w:r>
        <w:rPr>
          <w:spacing w:val="-13"/>
        </w:rPr>
        <w:t xml:space="preserve"> </w:t>
      </w:r>
      <w:r>
        <w:t>derecho</w:t>
      </w:r>
      <w:r>
        <w:rPr>
          <w:spacing w:val="-17"/>
        </w:rPr>
        <w:t xml:space="preserve"> </w:t>
      </w:r>
      <w:r>
        <w:t>humano</w:t>
      </w:r>
      <w:r>
        <w:rPr>
          <w:spacing w:val="-8"/>
        </w:rPr>
        <w:t xml:space="preserve"> </w:t>
      </w:r>
      <w:r>
        <w:t>fundamental</w:t>
      </w:r>
      <w:r>
        <w:rPr>
          <w:spacing w:val="-6"/>
        </w:rPr>
        <w:t xml:space="preserve"> </w:t>
      </w:r>
      <w:r>
        <w:t>e</w:t>
      </w:r>
      <w:r>
        <w:rPr>
          <w:spacing w:val="-17"/>
        </w:rPr>
        <w:t xml:space="preserve"> </w:t>
      </w:r>
      <w:r>
        <w:t>indispensable para</w:t>
      </w:r>
      <w:r>
        <w:rPr>
          <w:spacing w:val="-3"/>
        </w:rPr>
        <w:t xml:space="preserve"> </w:t>
      </w:r>
      <w:r>
        <w:t>el ejercicio</w:t>
      </w:r>
      <w:r>
        <w:rPr>
          <w:spacing w:val="-3"/>
        </w:rPr>
        <w:t xml:space="preserve"> </w:t>
      </w:r>
      <w:r>
        <w:t>de</w:t>
      </w:r>
      <w:r>
        <w:rPr>
          <w:spacing w:val="-6"/>
        </w:rPr>
        <w:t xml:space="preserve"> </w:t>
      </w:r>
      <w:r>
        <w:t>los</w:t>
      </w:r>
      <w:r>
        <w:rPr>
          <w:spacing w:val="-3"/>
        </w:rPr>
        <w:t xml:space="preserve"> </w:t>
      </w:r>
      <w:r>
        <w:t>demás</w:t>
      </w:r>
      <w:r>
        <w:rPr>
          <w:spacing w:val="-3"/>
        </w:rPr>
        <w:t xml:space="preserve"> </w:t>
      </w:r>
      <w:r>
        <w:t>derechos</w:t>
      </w:r>
      <w:r>
        <w:rPr>
          <w:spacing w:val="-3"/>
        </w:rPr>
        <w:t xml:space="preserve"> </w:t>
      </w:r>
      <w:r>
        <w:t>humanos.</w:t>
      </w:r>
      <w:r>
        <w:rPr>
          <w:spacing w:val="-3"/>
        </w:rPr>
        <w:t xml:space="preserve"> </w:t>
      </w:r>
      <w:r>
        <w:t>Todo</w:t>
      </w:r>
      <w:r>
        <w:rPr>
          <w:spacing w:val="-3"/>
        </w:rPr>
        <w:t xml:space="preserve"> </w:t>
      </w:r>
      <w:r>
        <w:t>ser</w:t>
      </w:r>
      <w:r>
        <w:rPr>
          <w:spacing w:val="-2"/>
        </w:rPr>
        <w:t xml:space="preserve"> </w:t>
      </w:r>
      <w:r>
        <w:t>humano</w:t>
      </w:r>
      <w:r>
        <w:rPr>
          <w:spacing w:val="-3"/>
        </w:rPr>
        <w:t xml:space="preserve"> </w:t>
      </w:r>
      <w:r>
        <w:t>tiene</w:t>
      </w:r>
      <w:r>
        <w:rPr>
          <w:spacing w:val="-3"/>
        </w:rPr>
        <w:t xml:space="preserve"> </w:t>
      </w:r>
      <w:r>
        <w:t>derecho al disfrute del más alto nivel posible de salud que le permita vivir dignamente”.</w:t>
      </w:r>
    </w:p>
    <w:p w:rsidR="00092A7B" w:rsidRDefault="00000000">
      <w:pPr>
        <w:pStyle w:val="Textoindependiente"/>
        <w:spacing w:before="241"/>
        <w:ind w:right="140"/>
      </w:pPr>
      <w:r>
        <w:t>A</w:t>
      </w:r>
      <w:r>
        <w:rPr>
          <w:spacing w:val="-14"/>
        </w:rPr>
        <w:t xml:space="preserve"> </w:t>
      </w:r>
      <w:r>
        <w:t>su</w:t>
      </w:r>
      <w:r>
        <w:rPr>
          <w:spacing w:val="-12"/>
        </w:rPr>
        <w:t xml:space="preserve"> </w:t>
      </w:r>
      <w:r>
        <w:t>vez</w:t>
      </w:r>
      <w:r>
        <w:rPr>
          <w:spacing w:val="-13"/>
        </w:rPr>
        <w:t xml:space="preserve"> </w:t>
      </w:r>
      <w:r>
        <w:t>la</w:t>
      </w:r>
      <w:r>
        <w:rPr>
          <w:spacing w:val="-12"/>
        </w:rPr>
        <w:t xml:space="preserve"> </w:t>
      </w:r>
      <w:r>
        <w:t>Convención</w:t>
      </w:r>
      <w:r>
        <w:rPr>
          <w:spacing w:val="-12"/>
        </w:rPr>
        <w:t xml:space="preserve"> </w:t>
      </w:r>
      <w:r>
        <w:t>Interamericana</w:t>
      </w:r>
      <w:r>
        <w:rPr>
          <w:spacing w:val="-12"/>
        </w:rPr>
        <w:t xml:space="preserve"> </w:t>
      </w:r>
      <w:r>
        <w:t>sobre</w:t>
      </w:r>
      <w:r>
        <w:rPr>
          <w:spacing w:val="-16"/>
        </w:rPr>
        <w:t xml:space="preserve"> </w:t>
      </w:r>
      <w:r>
        <w:t>Protección</w:t>
      </w:r>
      <w:r>
        <w:rPr>
          <w:spacing w:val="-11"/>
        </w:rPr>
        <w:t xml:space="preserve"> </w:t>
      </w:r>
      <w:r>
        <w:t>de</w:t>
      </w:r>
      <w:r>
        <w:rPr>
          <w:spacing w:val="-16"/>
        </w:rPr>
        <w:t xml:space="preserve"> </w:t>
      </w:r>
      <w:r>
        <w:t>los</w:t>
      </w:r>
      <w:r>
        <w:rPr>
          <w:spacing w:val="-13"/>
        </w:rPr>
        <w:t xml:space="preserve"> </w:t>
      </w:r>
      <w:r>
        <w:t>Derechos</w:t>
      </w:r>
      <w:r>
        <w:rPr>
          <w:spacing w:val="-13"/>
        </w:rPr>
        <w:t xml:space="preserve"> </w:t>
      </w:r>
      <w:r>
        <w:t>Humanos de las Personas Mayores establece pautas para promover, proteger y asegurar el pleno goce y ejercicio de los derechos de la persona mayor, entre los que se destacan el derecho a la atención médica. En su artículo 19 literal a) se establece que</w:t>
      </w:r>
      <w:r>
        <w:rPr>
          <w:spacing w:val="-2"/>
        </w:rPr>
        <w:t xml:space="preserve"> </w:t>
      </w:r>
      <w:r>
        <w:t>para</w:t>
      </w:r>
      <w:r>
        <w:rPr>
          <w:spacing w:val="-2"/>
        </w:rPr>
        <w:t xml:space="preserve"> </w:t>
      </w:r>
      <w:r>
        <w:t>hacer</w:t>
      </w:r>
      <w:r>
        <w:rPr>
          <w:spacing w:val="-1"/>
        </w:rPr>
        <w:t xml:space="preserve"> </w:t>
      </w:r>
      <w:r>
        <w:t>efectivo</w:t>
      </w:r>
      <w:r>
        <w:rPr>
          <w:spacing w:val="-2"/>
        </w:rPr>
        <w:t xml:space="preserve"> </w:t>
      </w:r>
      <w:r>
        <w:t>el</w:t>
      </w:r>
      <w:r>
        <w:rPr>
          <w:spacing w:val="-3"/>
        </w:rPr>
        <w:t xml:space="preserve"> </w:t>
      </w:r>
      <w:r>
        <w:t>derecho</w:t>
      </w:r>
      <w:r>
        <w:rPr>
          <w:spacing w:val="-2"/>
        </w:rPr>
        <w:t xml:space="preserve"> </w:t>
      </w:r>
      <w:r>
        <w:t>a</w:t>
      </w:r>
      <w:r>
        <w:rPr>
          <w:spacing w:val="-6"/>
        </w:rPr>
        <w:t xml:space="preserve"> </w:t>
      </w:r>
      <w:r>
        <w:t>la</w:t>
      </w:r>
      <w:r>
        <w:rPr>
          <w:spacing w:val="-6"/>
        </w:rPr>
        <w:t xml:space="preserve"> </w:t>
      </w:r>
      <w:r>
        <w:t>salud</w:t>
      </w:r>
      <w:r>
        <w:rPr>
          <w:spacing w:val="-6"/>
        </w:rPr>
        <w:t xml:space="preserve"> </w:t>
      </w:r>
      <w:r>
        <w:t>de</w:t>
      </w:r>
      <w:r>
        <w:rPr>
          <w:spacing w:val="-6"/>
        </w:rPr>
        <w:t xml:space="preserve"> </w:t>
      </w:r>
      <w:r>
        <w:t>las</w:t>
      </w:r>
      <w:r>
        <w:rPr>
          <w:spacing w:val="-2"/>
        </w:rPr>
        <w:t xml:space="preserve"> </w:t>
      </w:r>
      <w:r>
        <w:t>personas</w:t>
      </w:r>
      <w:r>
        <w:rPr>
          <w:spacing w:val="-2"/>
        </w:rPr>
        <w:t xml:space="preserve"> </w:t>
      </w:r>
      <w:r>
        <w:t>mayores</w:t>
      </w:r>
      <w:r>
        <w:rPr>
          <w:spacing w:val="-7"/>
        </w:rPr>
        <w:t xml:space="preserve"> </w:t>
      </w:r>
      <w:r>
        <w:t>los</w:t>
      </w:r>
      <w:r>
        <w:rPr>
          <w:spacing w:val="-2"/>
        </w:rPr>
        <w:t xml:space="preserve"> </w:t>
      </w:r>
      <w:r>
        <w:t>Estados Parte se comprometen a “Asegurar la atención preferencial y el acceso universal, equitativo y oportuno en los servicios</w:t>
      </w:r>
      <w:r>
        <w:rPr>
          <w:spacing w:val="-2"/>
        </w:rPr>
        <w:t xml:space="preserve"> </w:t>
      </w:r>
      <w:r>
        <w:t xml:space="preserve">integrales de salud de calidad basados en la atención primaria, y aprovechar la medicina tradicional, alternativa y complementaria, de conformidad con la legislación nacional y con los usos y </w:t>
      </w:r>
      <w:r>
        <w:rPr>
          <w:spacing w:val="-2"/>
        </w:rPr>
        <w:t>costumbres.”</w:t>
      </w:r>
    </w:p>
    <w:p w:rsidR="00092A7B" w:rsidRDefault="00000000">
      <w:pPr>
        <w:spacing w:before="241"/>
        <w:ind w:left="839" w:right="135"/>
        <w:jc w:val="both"/>
        <w:rPr>
          <w:i/>
          <w:sz w:val="24"/>
        </w:rPr>
      </w:pPr>
      <w:r>
        <w:rPr>
          <w:sz w:val="24"/>
        </w:rPr>
        <w:t>A nivel nacional contamos con la</w:t>
      </w:r>
      <w:r>
        <w:rPr>
          <w:spacing w:val="-2"/>
          <w:sz w:val="24"/>
        </w:rPr>
        <w:t xml:space="preserve"> </w:t>
      </w:r>
      <w:r>
        <w:rPr>
          <w:sz w:val="24"/>
        </w:rPr>
        <w:t>Ley N°20.584 que regula</w:t>
      </w:r>
      <w:r>
        <w:rPr>
          <w:spacing w:val="-2"/>
          <w:sz w:val="24"/>
        </w:rPr>
        <w:t xml:space="preserve"> </w:t>
      </w:r>
      <w:r>
        <w:rPr>
          <w:sz w:val="24"/>
        </w:rPr>
        <w:t>los derechos y</w:t>
      </w:r>
      <w:r>
        <w:rPr>
          <w:spacing w:val="-2"/>
          <w:sz w:val="24"/>
        </w:rPr>
        <w:t xml:space="preserve"> </w:t>
      </w:r>
      <w:r>
        <w:rPr>
          <w:sz w:val="24"/>
        </w:rPr>
        <w:t>deberes que</w:t>
      </w:r>
      <w:r>
        <w:rPr>
          <w:spacing w:val="-13"/>
          <w:sz w:val="24"/>
        </w:rPr>
        <w:t xml:space="preserve"> </w:t>
      </w:r>
      <w:r>
        <w:rPr>
          <w:sz w:val="24"/>
        </w:rPr>
        <w:t>tienen</w:t>
      </w:r>
      <w:r>
        <w:rPr>
          <w:spacing w:val="-16"/>
          <w:sz w:val="24"/>
        </w:rPr>
        <w:t xml:space="preserve"> </w:t>
      </w:r>
      <w:r>
        <w:rPr>
          <w:sz w:val="24"/>
        </w:rPr>
        <w:t>las</w:t>
      </w:r>
      <w:r>
        <w:rPr>
          <w:spacing w:val="-13"/>
          <w:sz w:val="24"/>
        </w:rPr>
        <w:t xml:space="preserve"> </w:t>
      </w:r>
      <w:r>
        <w:rPr>
          <w:sz w:val="24"/>
        </w:rPr>
        <w:t>personas</w:t>
      </w:r>
      <w:r>
        <w:rPr>
          <w:spacing w:val="-13"/>
          <w:sz w:val="24"/>
        </w:rPr>
        <w:t xml:space="preserve"> </w:t>
      </w:r>
      <w:r>
        <w:rPr>
          <w:sz w:val="24"/>
        </w:rPr>
        <w:t>en</w:t>
      </w:r>
      <w:r>
        <w:rPr>
          <w:spacing w:val="-17"/>
          <w:sz w:val="24"/>
        </w:rPr>
        <w:t xml:space="preserve"> </w:t>
      </w:r>
      <w:r>
        <w:rPr>
          <w:sz w:val="24"/>
        </w:rPr>
        <w:t>relación</w:t>
      </w:r>
      <w:r>
        <w:rPr>
          <w:spacing w:val="-16"/>
          <w:sz w:val="24"/>
        </w:rPr>
        <w:t xml:space="preserve"> </w:t>
      </w:r>
      <w:r>
        <w:rPr>
          <w:sz w:val="24"/>
        </w:rPr>
        <w:t>con</w:t>
      </w:r>
      <w:r>
        <w:rPr>
          <w:spacing w:val="-16"/>
          <w:sz w:val="24"/>
        </w:rPr>
        <w:t xml:space="preserve"> </w:t>
      </w:r>
      <w:r>
        <w:rPr>
          <w:sz w:val="24"/>
        </w:rPr>
        <w:t>acciones</w:t>
      </w:r>
      <w:r>
        <w:rPr>
          <w:spacing w:val="-13"/>
          <w:sz w:val="24"/>
        </w:rPr>
        <w:t xml:space="preserve"> </w:t>
      </w:r>
      <w:r>
        <w:rPr>
          <w:sz w:val="24"/>
        </w:rPr>
        <w:t>vinculadas</w:t>
      </w:r>
      <w:r>
        <w:rPr>
          <w:spacing w:val="-17"/>
          <w:sz w:val="24"/>
        </w:rPr>
        <w:t xml:space="preserve"> </w:t>
      </w:r>
      <w:r>
        <w:rPr>
          <w:sz w:val="24"/>
        </w:rPr>
        <w:t>a</w:t>
      </w:r>
      <w:r>
        <w:rPr>
          <w:spacing w:val="-12"/>
          <w:sz w:val="24"/>
        </w:rPr>
        <w:t xml:space="preserve"> </w:t>
      </w:r>
      <w:r>
        <w:rPr>
          <w:sz w:val="24"/>
        </w:rPr>
        <w:t>su</w:t>
      </w:r>
      <w:r>
        <w:rPr>
          <w:spacing w:val="-16"/>
          <w:sz w:val="24"/>
        </w:rPr>
        <w:t xml:space="preserve"> </w:t>
      </w:r>
      <w:r>
        <w:rPr>
          <w:sz w:val="24"/>
        </w:rPr>
        <w:t>atención</w:t>
      </w:r>
      <w:r>
        <w:rPr>
          <w:spacing w:val="-16"/>
          <w:sz w:val="24"/>
        </w:rPr>
        <w:t xml:space="preserve"> </w:t>
      </w:r>
      <w:r>
        <w:rPr>
          <w:sz w:val="24"/>
        </w:rPr>
        <w:t>en</w:t>
      </w:r>
      <w:r>
        <w:rPr>
          <w:spacing w:val="-13"/>
          <w:sz w:val="24"/>
        </w:rPr>
        <w:t xml:space="preserve"> </w:t>
      </w:r>
      <w:r>
        <w:rPr>
          <w:sz w:val="24"/>
        </w:rPr>
        <w:t>salud, que</w:t>
      </w:r>
      <w:r>
        <w:rPr>
          <w:spacing w:val="-17"/>
          <w:sz w:val="24"/>
        </w:rPr>
        <w:t xml:space="preserve"> </w:t>
      </w:r>
      <w:r>
        <w:rPr>
          <w:sz w:val="24"/>
        </w:rPr>
        <w:t>en</w:t>
      </w:r>
      <w:r>
        <w:rPr>
          <w:spacing w:val="-17"/>
          <w:sz w:val="24"/>
        </w:rPr>
        <w:t xml:space="preserve"> </w:t>
      </w:r>
      <w:r>
        <w:rPr>
          <w:sz w:val="24"/>
        </w:rPr>
        <w:t>específico</w:t>
      </w:r>
      <w:r>
        <w:rPr>
          <w:spacing w:val="-16"/>
          <w:sz w:val="24"/>
        </w:rPr>
        <w:t xml:space="preserve"> </w:t>
      </w:r>
      <w:r>
        <w:rPr>
          <w:sz w:val="24"/>
        </w:rPr>
        <w:t>en</w:t>
      </w:r>
      <w:r>
        <w:rPr>
          <w:spacing w:val="-17"/>
          <w:sz w:val="24"/>
        </w:rPr>
        <w:t xml:space="preserve"> </w:t>
      </w:r>
      <w:r>
        <w:rPr>
          <w:sz w:val="24"/>
        </w:rPr>
        <w:t>el</w:t>
      </w:r>
      <w:r>
        <w:rPr>
          <w:spacing w:val="-17"/>
          <w:sz w:val="24"/>
        </w:rPr>
        <w:t xml:space="preserve"> </w:t>
      </w:r>
      <w:r>
        <w:rPr>
          <w:sz w:val="24"/>
        </w:rPr>
        <w:t>primer</w:t>
      </w:r>
      <w:r>
        <w:rPr>
          <w:spacing w:val="-17"/>
          <w:sz w:val="24"/>
        </w:rPr>
        <w:t xml:space="preserve"> </w:t>
      </w:r>
      <w:r>
        <w:rPr>
          <w:sz w:val="24"/>
        </w:rPr>
        <w:t>inciso</w:t>
      </w:r>
      <w:r>
        <w:rPr>
          <w:spacing w:val="-16"/>
          <w:sz w:val="24"/>
        </w:rPr>
        <w:t xml:space="preserve"> </w:t>
      </w:r>
      <w:r>
        <w:rPr>
          <w:sz w:val="24"/>
        </w:rPr>
        <w:t>de</w:t>
      </w:r>
      <w:r>
        <w:rPr>
          <w:spacing w:val="-17"/>
          <w:sz w:val="24"/>
        </w:rPr>
        <w:t xml:space="preserve"> </w:t>
      </w:r>
      <w:r>
        <w:rPr>
          <w:sz w:val="24"/>
        </w:rPr>
        <w:t>su</w:t>
      </w:r>
      <w:r>
        <w:rPr>
          <w:spacing w:val="-17"/>
          <w:sz w:val="24"/>
        </w:rPr>
        <w:t xml:space="preserve"> </w:t>
      </w:r>
      <w:r>
        <w:rPr>
          <w:sz w:val="24"/>
        </w:rPr>
        <w:t>artículo</w:t>
      </w:r>
      <w:r>
        <w:rPr>
          <w:spacing w:val="-16"/>
          <w:sz w:val="24"/>
        </w:rPr>
        <w:t xml:space="preserve"> </w:t>
      </w:r>
      <w:r>
        <w:rPr>
          <w:sz w:val="24"/>
        </w:rPr>
        <w:t>N°5</w:t>
      </w:r>
      <w:r>
        <w:rPr>
          <w:spacing w:val="-17"/>
          <w:sz w:val="24"/>
        </w:rPr>
        <w:t xml:space="preserve"> </w:t>
      </w:r>
      <w:r>
        <w:rPr>
          <w:sz w:val="24"/>
        </w:rPr>
        <w:t>bis</w:t>
      </w:r>
      <w:r>
        <w:rPr>
          <w:spacing w:val="-17"/>
          <w:sz w:val="24"/>
        </w:rPr>
        <w:t xml:space="preserve"> </w:t>
      </w:r>
      <w:r>
        <w:rPr>
          <w:sz w:val="24"/>
        </w:rPr>
        <w:t>señala</w:t>
      </w:r>
      <w:r>
        <w:rPr>
          <w:spacing w:val="-16"/>
          <w:sz w:val="24"/>
        </w:rPr>
        <w:t xml:space="preserve"> </w:t>
      </w:r>
      <w:r>
        <w:rPr>
          <w:sz w:val="24"/>
        </w:rPr>
        <w:t>que</w:t>
      </w:r>
      <w:r>
        <w:rPr>
          <w:spacing w:val="-17"/>
          <w:sz w:val="24"/>
        </w:rPr>
        <w:t xml:space="preserve"> </w:t>
      </w:r>
      <w:r>
        <w:rPr>
          <w:i/>
          <w:sz w:val="24"/>
        </w:rPr>
        <w:t>“Las</w:t>
      </w:r>
      <w:r>
        <w:rPr>
          <w:i/>
          <w:spacing w:val="-17"/>
          <w:sz w:val="24"/>
        </w:rPr>
        <w:t xml:space="preserve"> </w:t>
      </w:r>
      <w:r>
        <w:rPr>
          <w:i/>
          <w:sz w:val="24"/>
        </w:rPr>
        <w:t>personas mayores de 60 años y las personas con discapacidad, así como los cuidadores o cuidadoras, tendrán derecho a ser atendidos preferente y oportunamente por cualquier prestador de acciones de salud, con el fin de facilitar su acceso a dichas acciones,</w:t>
      </w:r>
      <w:r>
        <w:rPr>
          <w:i/>
          <w:spacing w:val="-12"/>
          <w:sz w:val="24"/>
        </w:rPr>
        <w:t xml:space="preserve"> </w:t>
      </w:r>
      <w:r>
        <w:rPr>
          <w:i/>
          <w:sz w:val="24"/>
        </w:rPr>
        <w:t>sin</w:t>
      </w:r>
      <w:r>
        <w:rPr>
          <w:i/>
          <w:spacing w:val="-12"/>
          <w:sz w:val="24"/>
        </w:rPr>
        <w:t xml:space="preserve"> </w:t>
      </w:r>
      <w:r>
        <w:rPr>
          <w:i/>
          <w:sz w:val="24"/>
        </w:rPr>
        <w:t>perjuicio</w:t>
      </w:r>
      <w:r>
        <w:rPr>
          <w:i/>
          <w:spacing w:val="-12"/>
          <w:sz w:val="24"/>
        </w:rPr>
        <w:t xml:space="preserve"> </w:t>
      </w:r>
      <w:r>
        <w:rPr>
          <w:i/>
          <w:sz w:val="24"/>
        </w:rPr>
        <w:t>de</w:t>
      </w:r>
      <w:r>
        <w:rPr>
          <w:i/>
          <w:spacing w:val="-12"/>
          <w:sz w:val="24"/>
        </w:rPr>
        <w:t xml:space="preserve"> </w:t>
      </w:r>
      <w:r>
        <w:rPr>
          <w:i/>
          <w:sz w:val="24"/>
        </w:rPr>
        <w:t>la</w:t>
      </w:r>
      <w:r>
        <w:rPr>
          <w:i/>
          <w:spacing w:val="-12"/>
          <w:sz w:val="24"/>
        </w:rPr>
        <w:t xml:space="preserve"> </w:t>
      </w:r>
      <w:r>
        <w:rPr>
          <w:i/>
          <w:sz w:val="24"/>
        </w:rPr>
        <w:t>priorización</w:t>
      </w:r>
      <w:r>
        <w:rPr>
          <w:i/>
          <w:spacing w:val="-7"/>
          <w:sz w:val="24"/>
        </w:rPr>
        <w:t xml:space="preserve"> </w:t>
      </w:r>
      <w:r>
        <w:rPr>
          <w:i/>
          <w:sz w:val="24"/>
        </w:rPr>
        <w:t>que</w:t>
      </w:r>
      <w:r>
        <w:rPr>
          <w:i/>
          <w:spacing w:val="-12"/>
          <w:sz w:val="24"/>
        </w:rPr>
        <w:t xml:space="preserve"> </w:t>
      </w:r>
      <w:r>
        <w:rPr>
          <w:i/>
          <w:sz w:val="24"/>
        </w:rPr>
        <w:t>corresponda</w:t>
      </w:r>
      <w:r>
        <w:rPr>
          <w:i/>
          <w:spacing w:val="-12"/>
          <w:sz w:val="24"/>
        </w:rPr>
        <w:t xml:space="preserve"> </w:t>
      </w:r>
      <w:r>
        <w:rPr>
          <w:i/>
          <w:sz w:val="24"/>
        </w:rPr>
        <w:t>aplicar</w:t>
      </w:r>
      <w:r>
        <w:rPr>
          <w:i/>
          <w:spacing w:val="-11"/>
          <w:sz w:val="24"/>
        </w:rPr>
        <w:t xml:space="preserve"> </w:t>
      </w:r>
      <w:r>
        <w:rPr>
          <w:i/>
          <w:sz w:val="24"/>
        </w:rPr>
        <w:t>según</w:t>
      </w:r>
      <w:r>
        <w:rPr>
          <w:i/>
          <w:spacing w:val="-12"/>
          <w:sz w:val="24"/>
        </w:rPr>
        <w:t xml:space="preserve"> </w:t>
      </w:r>
      <w:r>
        <w:rPr>
          <w:i/>
          <w:sz w:val="24"/>
        </w:rPr>
        <w:t>la</w:t>
      </w:r>
      <w:r>
        <w:rPr>
          <w:i/>
          <w:spacing w:val="-12"/>
          <w:sz w:val="24"/>
        </w:rPr>
        <w:t xml:space="preserve"> </w:t>
      </w:r>
      <w:r>
        <w:rPr>
          <w:i/>
          <w:sz w:val="24"/>
        </w:rPr>
        <w:t xml:space="preserve">condición de salud de emergencia o urgencia de los pacientes, de acuerdo al protocolo </w:t>
      </w:r>
      <w:r>
        <w:rPr>
          <w:i/>
          <w:spacing w:val="-2"/>
          <w:sz w:val="24"/>
        </w:rPr>
        <w:t>respectivo.”.</w:t>
      </w:r>
    </w:p>
    <w:p w:rsidR="00092A7B" w:rsidRDefault="00000000">
      <w:pPr>
        <w:pStyle w:val="Textoindependiente"/>
        <w:spacing w:before="238" w:line="242" w:lineRule="auto"/>
        <w:ind w:right="149"/>
      </w:pPr>
      <w:r>
        <w:t>También contamos con el reglamento que regula en específico el derecho a la atención preferente dispuesto en la ley N°20.584.</w:t>
      </w:r>
    </w:p>
    <w:p w:rsidR="00092A7B" w:rsidRDefault="00000000">
      <w:pPr>
        <w:pStyle w:val="Textoindependiente"/>
        <w:spacing w:before="235"/>
        <w:ind w:right="146"/>
      </w:pPr>
      <w:r>
        <w:t xml:space="preserve">Sin embargo, ninguno de estos instrumentos legales hace mención respecto al tiempo máximo de espera y al mecanismo para llevar a cabo dicha atención </w:t>
      </w:r>
      <w:r>
        <w:rPr>
          <w:spacing w:val="-2"/>
        </w:rPr>
        <w:t>preferencial.</w:t>
      </w:r>
    </w:p>
    <w:p w:rsidR="00092A7B" w:rsidRDefault="00000000">
      <w:pPr>
        <w:pStyle w:val="Ttulo1"/>
        <w:numPr>
          <w:ilvl w:val="0"/>
          <w:numId w:val="1"/>
        </w:numPr>
        <w:tabs>
          <w:tab w:val="left" w:pos="839"/>
        </w:tabs>
      </w:pPr>
      <w:r>
        <w:t>IDEA</w:t>
      </w:r>
      <w:r>
        <w:rPr>
          <w:spacing w:val="-4"/>
        </w:rPr>
        <w:t xml:space="preserve"> </w:t>
      </w:r>
      <w:r>
        <w:rPr>
          <w:spacing w:val="-2"/>
        </w:rPr>
        <w:t>MATRIZ</w:t>
      </w:r>
    </w:p>
    <w:p w:rsidR="00092A7B" w:rsidRDefault="00000000">
      <w:pPr>
        <w:pStyle w:val="Textoindependiente"/>
        <w:spacing w:before="243"/>
        <w:ind w:right="135"/>
      </w:pPr>
      <w:r>
        <w:t>La</w:t>
      </w:r>
      <w:r>
        <w:rPr>
          <w:spacing w:val="-17"/>
        </w:rPr>
        <w:t xml:space="preserve"> </w:t>
      </w:r>
      <w:r>
        <w:t>idea</w:t>
      </w:r>
      <w:r>
        <w:rPr>
          <w:spacing w:val="-15"/>
        </w:rPr>
        <w:t xml:space="preserve"> </w:t>
      </w:r>
      <w:r>
        <w:t>matriz</w:t>
      </w:r>
      <w:r>
        <w:rPr>
          <w:spacing w:val="-12"/>
        </w:rPr>
        <w:t xml:space="preserve"> </w:t>
      </w:r>
      <w:r>
        <w:t>del</w:t>
      </w:r>
      <w:r>
        <w:rPr>
          <w:spacing w:val="-12"/>
        </w:rPr>
        <w:t xml:space="preserve"> </w:t>
      </w:r>
      <w:r>
        <w:t>presente</w:t>
      </w:r>
      <w:r>
        <w:rPr>
          <w:spacing w:val="-15"/>
        </w:rPr>
        <w:t xml:space="preserve"> </w:t>
      </w:r>
      <w:r>
        <w:t>proyecto</w:t>
      </w:r>
      <w:r>
        <w:rPr>
          <w:spacing w:val="-15"/>
        </w:rPr>
        <w:t xml:space="preserve"> </w:t>
      </w:r>
      <w:r>
        <w:t>de</w:t>
      </w:r>
      <w:r>
        <w:rPr>
          <w:spacing w:val="-16"/>
        </w:rPr>
        <w:t xml:space="preserve"> </w:t>
      </w:r>
      <w:r>
        <w:t>ley</w:t>
      </w:r>
      <w:r>
        <w:rPr>
          <w:spacing w:val="-16"/>
        </w:rPr>
        <w:t xml:space="preserve"> </w:t>
      </w:r>
      <w:r>
        <w:t>es</w:t>
      </w:r>
      <w:r>
        <w:rPr>
          <w:spacing w:val="-16"/>
        </w:rPr>
        <w:t xml:space="preserve"> </w:t>
      </w:r>
      <w:r>
        <w:t>modificar</w:t>
      </w:r>
      <w:r>
        <w:rPr>
          <w:spacing w:val="-17"/>
        </w:rPr>
        <w:t xml:space="preserve"> </w:t>
      </w:r>
      <w:r>
        <w:t>la</w:t>
      </w:r>
      <w:r>
        <w:rPr>
          <w:spacing w:val="-1"/>
        </w:rPr>
        <w:t xml:space="preserve"> </w:t>
      </w:r>
      <w:r>
        <w:t>Ley</w:t>
      </w:r>
      <w:r>
        <w:rPr>
          <w:spacing w:val="-12"/>
        </w:rPr>
        <w:t xml:space="preserve"> </w:t>
      </w:r>
      <w:r>
        <w:t>N°20.584,</w:t>
      </w:r>
      <w:r>
        <w:rPr>
          <w:spacing w:val="-16"/>
        </w:rPr>
        <w:t xml:space="preserve"> </w:t>
      </w:r>
      <w:r>
        <w:t>que</w:t>
      </w:r>
      <w:r>
        <w:rPr>
          <w:spacing w:val="-15"/>
        </w:rPr>
        <w:t xml:space="preserve"> </w:t>
      </w:r>
      <w:r>
        <w:t>regula los</w:t>
      </w:r>
      <w:r>
        <w:rPr>
          <w:spacing w:val="-17"/>
        </w:rPr>
        <w:t xml:space="preserve"> </w:t>
      </w:r>
      <w:r>
        <w:t>derechos</w:t>
      </w:r>
      <w:r>
        <w:rPr>
          <w:spacing w:val="-17"/>
        </w:rPr>
        <w:t xml:space="preserve"> </w:t>
      </w:r>
      <w:r>
        <w:t>y</w:t>
      </w:r>
      <w:r>
        <w:rPr>
          <w:spacing w:val="-16"/>
        </w:rPr>
        <w:t xml:space="preserve"> </w:t>
      </w:r>
      <w:r>
        <w:t>deberes</w:t>
      </w:r>
      <w:r>
        <w:rPr>
          <w:spacing w:val="-17"/>
        </w:rPr>
        <w:t xml:space="preserve"> </w:t>
      </w:r>
      <w:r>
        <w:t>que</w:t>
      </w:r>
      <w:r>
        <w:rPr>
          <w:spacing w:val="-17"/>
        </w:rPr>
        <w:t xml:space="preserve"> </w:t>
      </w:r>
      <w:r>
        <w:t>tienen</w:t>
      </w:r>
      <w:r>
        <w:rPr>
          <w:spacing w:val="-17"/>
        </w:rPr>
        <w:t xml:space="preserve"> </w:t>
      </w:r>
      <w:r>
        <w:t>las</w:t>
      </w:r>
      <w:r>
        <w:rPr>
          <w:spacing w:val="-16"/>
        </w:rPr>
        <w:t xml:space="preserve"> </w:t>
      </w:r>
      <w:r>
        <w:t>personas</w:t>
      </w:r>
      <w:r>
        <w:rPr>
          <w:spacing w:val="-17"/>
        </w:rPr>
        <w:t xml:space="preserve"> </w:t>
      </w:r>
      <w:r>
        <w:t>en</w:t>
      </w:r>
      <w:r>
        <w:rPr>
          <w:spacing w:val="-17"/>
        </w:rPr>
        <w:t xml:space="preserve"> </w:t>
      </w:r>
      <w:r>
        <w:t>relación</w:t>
      </w:r>
      <w:r>
        <w:rPr>
          <w:spacing w:val="-16"/>
        </w:rPr>
        <w:t xml:space="preserve"> </w:t>
      </w:r>
      <w:r>
        <w:t>con</w:t>
      </w:r>
      <w:r>
        <w:rPr>
          <w:spacing w:val="-17"/>
        </w:rPr>
        <w:t xml:space="preserve"> </w:t>
      </w:r>
      <w:r>
        <w:t>acciones</w:t>
      </w:r>
      <w:r>
        <w:rPr>
          <w:spacing w:val="-16"/>
        </w:rPr>
        <w:t xml:space="preserve"> </w:t>
      </w:r>
      <w:r>
        <w:t xml:space="preserve">vinculadas a su atención en salud, para incorporar en el artículo N°5 bis del párrafo III denominado </w:t>
      </w:r>
      <w:r>
        <w:rPr>
          <w:i/>
        </w:rPr>
        <w:t>“Del derecho a la atención preferente”</w:t>
      </w:r>
      <w:r>
        <w:t>, un nuevo segundo y tercer inciso con el objetivo de establecer para la atención en las consultas ambulatorias de salud otorgadas por cualquier prestador, un tiempo máximo de espera de 45 minutos</w:t>
      </w:r>
      <w:r>
        <w:rPr>
          <w:spacing w:val="-16"/>
        </w:rPr>
        <w:t xml:space="preserve"> </w:t>
      </w:r>
      <w:r>
        <w:t>y</w:t>
      </w:r>
      <w:r>
        <w:rPr>
          <w:spacing w:val="-16"/>
        </w:rPr>
        <w:t xml:space="preserve"> </w:t>
      </w:r>
      <w:r>
        <w:t>un</w:t>
      </w:r>
      <w:r>
        <w:rPr>
          <w:spacing w:val="-16"/>
        </w:rPr>
        <w:t xml:space="preserve"> </w:t>
      </w:r>
      <w:r>
        <w:t>sistema</w:t>
      </w:r>
      <w:r>
        <w:rPr>
          <w:spacing w:val="-16"/>
        </w:rPr>
        <w:t xml:space="preserve"> </w:t>
      </w:r>
      <w:r>
        <w:t>de</w:t>
      </w:r>
      <w:r>
        <w:rPr>
          <w:spacing w:val="-16"/>
        </w:rPr>
        <w:t xml:space="preserve"> </w:t>
      </w:r>
      <w:r>
        <w:t>atención</w:t>
      </w:r>
      <w:r>
        <w:rPr>
          <w:spacing w:val="-16"/>
        </w:rPr>
        <w:t xml:space="preserve"> </w:t>
      </w:r>
      <w:r>
        <w:t>preferente</w:t>
      </w:r>
      <w:r>
        <w:rPr>
          <w:spacing w:val="-15"/>
        </w:rPr>
        <w:t xml:space="preserve"> </w:t>
      </w:r>
      <w:r>
        <w:t>para</w:t>
      </w:r>
      <w:r>
        <w:rPr>
          <w:spacing w:val="-16"/>
        </w:rPr>
        <w:t xml:space="preserve"> </w:t>
      </w:r>
      <w:r>
        <w:t>las</w:t>
      </w:r>
      <w:r>
        <w:rPr>
          <w:spacing w:val="-16"/>
        </w:rPr>
        <w:t xml:space="preserve"> </w:t>
      </w:r>
      <w:r>
        <w:t>personas</w:t>
      </w:r>
      <w:r>
        <w:rPr>
          <w:spacing w:val="-16"/>
        </w:rPr>
        <w:t xml:space="preserve"> </w:t>
      </w:r>
      <w:r>
        <w:t>mayores</w:t>
      </w:r>
      <w:r>
        <w:rPr>
          <w:spacing w:val="-16"/>
        </w:rPr>
        <w:t xml:space="preserve"> </w:t>
      </w:r>
      <w:r>
        <w:t>de</w:t>
      </w:r>
      <w:r>
        <w:rPr>
          <w:spacing w:val="-16"/>
        </w:rPr>
        <w:t xml:space="preserve"> </w:t>
      </w:r>
      <w:r>
        <w:t>60</w:t>
      </w:r>
      <w:r>
        <w:rPr>
          <w:spacing w:val="-16"/>
        </w:rPr>
        <w:t xml:space="preserve"> </w:t>
      </w:r>
      <w:r>
        <w:t>años.</w:t>
      </w:r>
    </w:p>
    <w:p w:rsidR="00092A7B" w:rsidRDefault="00092A7B">
      <w:pPr>
        <w:sectPr w:rsidR="00092A7B">
          <w:pgSz w:w="12240" w:h="15840"/>
          <w:pgMar w:top="2540" w:right="1560" w:bottom="280" w:left="860" w:header="768" w:footer="0" w:gutter="0"/>
          <w:cols w:space="720"/>
        </w:sectPr>
      </w:pPr>
    </w:p>
    <w:p w:rsidR="00092A7B" w:rsidRDefault="00000000">
      <w:pPr>
        <w:pStyle w:val="Ttulo1"/>
        <w:numPr>
          <w:ilvl w:val="0"/>
          <w:numId w:val="1"/>
        </w:numPr>
        <w:tabs>
          <w:tab w:val="left" w:pos="839"/>
        </w:tabs>
        <w:spacing w:before="53"/>
      </w:pPr>
      <w:r>
        <w:lastRenderedPageBreak/>
        <w:t>PROYECTO DE</w:t>
      </w:r>
      <w:r>
        <w:rPr>
          <w:spacing w:val="-3"/>
        </w:rPr>
        <w:t xml:space="preserve"> </w:t>
      </w:r>
      <w:r>
        <w:rPr>
          <w:spacing w:val="-5"/>
        </w:rPr>
        <w:t>LEY</w:t>
      </w:r>
    </w:p>
    <w:p w:rsidR="00092A7B" w:rsidRDefault="00000000">
      <w:pPr>
        <w:pStyle w:val="Textoindependiente"/>
        <w:spacing w:before="237" w:line="242" w:lineRule="auto"/>
        <w:ind w:right="249"/>
      </w:pPr>
      <w:r>
        <w:rPr>
          <w:b/>
        </w:rPr>
        <w:t>Artículo</w:t>
      </w:r>
      <w:r>
        <w:rPr>
          <w:b/>
          <w:spacing w:val="-5"/>
        </w:rPr>
        <w:t xml:space="preserve"> </w:t>
      </w:r>
      <w:r>
        <w:rPr>
          <w:b/>
        </w:rPr>
        <w:t>único:</w:t>
      </w:r>
      <w:r>
        <w:rPr>
          <w:b/>
          <w:spacing w:val="40"/>
        </w:rPr>
        <w:t xml:space="preserve"> </w:t>
      </w:r>
      <w:r>
        <w:t>Modifícase</w:t>
      </w:r>
      <w:r>
        <w:rPr>
          <w:spacing w:val="-5"/>
        </w:rPr>
        <w:t xml:space="preserve"> </w:t>
      </w:r>
      <w:r>
        <w:t>en</w:t>
      </w:r>
      <w:r>
        <w:rPr>
          <w:spacing w:val="-7"/>
        </w:rPr>
        <w:t xml:space="preserve"> </w:t>
      </w:r>
      <w:r>
        <w:t>el</w:t>
      </w:r>
      <w:r>
        <w:rPr>
          <w:spacing w:val="-8"/>
        </w:rPr>
        <w:t xml:space="preserve"> </w:t>
      </w:r>
      <w:r>
        <w:t>párrafo</w:t>
      </w:r>
      <w:r>
        <w:rPr>
          <w:spacing w:val="-11"/>
        </w:rPr>
        <w:t xml:space="preserve"> </w:t>
      </w:r>
      <w:r>
        <w:t>3°</w:t>
      </w:r>
      <w:r>
        <w:rPr>
          <w:spacing w:val="-13"/>
        </w:rPr>
        <w:t xml:space="preserve"> </w:t>
      </w:r>
      <w:r>
        <w:t>“Del</w:t>
      </w:r>
      <w:r>
        <w:rPr>
          <w:spacing w:val="-8"/>
        </w:rPr>
        <w:t xml:space="preserve"> </w:t>
      </w:r>
      <w:r>
        <w:t>derecho</w:t>
      </w:r>
      <w:r>
        <w:rPr>
          <w:spacing w:val="-7"/>
        </w:rPr>
        <w:t xml:space="preserve"> </w:t>
      </w:r>
      <w:r>
        <w:t>a</w:t>
      </w:r>
      <w:r>
        <w:rPr>
          <w:spacing w:val="-16"/>
        </w:rPr>
        <w:t xml:space="preserve"> </w:t>
      </w:r>
      <w:r>
        <w:t>la</w:t>
      </w:r>
      <w:r>
        <w:rPr>
          <w:spacing w:val="-12"/>
        </w:rPr>
        <w:t xml:space="preserve"> </w:t>
      </w:r>
      <w:r>
        <w:t>atención</w:t>
      </w:r>
      <w:r>
        <w:rPr>
          <w:spacing w:val="-12"/>
        </w:rPr>
        <w:t xml:space="preserve"> </w:t>
      </w:r>
      <w:r>
        <w:t>preferente” de</w:t>
      </w:r>
      <w:r>
        <w:rPr>
          <w:spacing w:val="-5"/>
        </w:rPr>
        <w:t xml:space="preserve"> </w:t>
      </w:r>
      <w:r>
        <w:t>la</w:t>
      </w:r>
      <w:r>
        <w:rPr>
          <w:spacing w:val="-1"/>
        </w:rPr>
        <w:t xml:space="preserve"> </w:t>
      </w:r>
      <w:r>
        <w:t>Ley</w:t>
      </w:r>
      <w:r>
        <w:rPr>
          <w:spacing w:val="-1"/>
        </w:rPr>
        <w:t xml:space="preserve"> </w:t>
      </w:r>
      <w:r>
        <w:t>N°20.584</w:t>
      </w:r>
      <w:r>
        <w:rPr>
          <w:spacing w:val="-5"/>
        </w:rPr>
        <w:t xml:space="preserve"> </w:t>
      </w:r>
      <w:r>
        <w:t>que</w:t>
      </w:r>
      <w:r>
        <w:rPr>
          <w:spacing w:val="-5"/>
        </w:rPr>
        <w:t xml:space="preserve"> </w:t>
      </w:r>
      <w:r>
        <w:t>regula</w:t>
      </w:r>
      <w:r>
        <w:rPr>
          <w:spacing w:val="-10"/>
        </w:rPr>
        <w:t xml:space="preserve"> </w:t>
      </w:r>
      <w:r>
        <w:t>los</w:t>
      </w:r>
      <w:r>
        <w:rPr>
          <w:spacing w:val="-6"/>
        </w:rPr>
        <w:t xml:space="preserve"> </w:t>
      </w:r>
      <w:r>
        <w:t>derechos</w:t>
      </w:r>
      <w:r>
        <w:rPr>
          <w:spacing w:val="-1"/>
        </w:rPr>
        <w:t xml:space="preserve"> </w:t>
      </w:r>
      <w:r>
        <w:t>y</w:t>
      </w:r>
      <w:r>
        <w:rPr>
          <w:spacing w:val="-6"/>
        </w:rPr>
        <w:t xml:space="preserve"> </w:t>
      </w:r>
      <w:r>
        <w:t>deberes</w:t>
      </w:r>
      <w:r>
        <w:rPr>
          <w:spacing w:val="-1"/>
        </w:rPr>
        <w:t xml:space="preserve"> </w:t>
      </w:r>
      <w:r>
        <w:t>que</w:t>
      </w:r>
      <w:r>
        <w:rPr>
          <w:spacing w:val="-1"/>
        </w:rPr>
        <w:t xml:space="preserve"> </w:t>
      </w:r>
      <w:r>
        <w:t>tienen</w:t>
      </w:r>
      <w:r>
        <w:rPr>
          <w:spacing w:val="-5"/>
        </w:rPr>
        <w:t xml:space="preserve"> </w:t>
      </w:r>
      <w:r>
        <w:t>las</w:t>
      </w:r>
      <w:r>
        <w:rPr>
          <w:spacing w:val="-6"/>
        </w:rPr>
        <w:t xml:space="preserve"> </w:t>
      </w:r>
      <w:r>
        <w:t>personas</w:t>
      </w:r>
      <w:r>
        <w:rPr>
          <w:spacing w:val="-6"/>
        </w:rPr>
        <w:t xml:space="preserve"> </w:t>
      </w:r>
      <w:r>
        <w:t xml:space="preserve">en relación con acciones vinculadas a su atención en salud, el artículo N°5 bis de </w:t>
      </w:r>
      <w:r>
        <w:rPr>
          <w:spacing w:val="9"/>
        </w:rPr>
        <w:t xml:space="preserve">la </w:t>
      </w:r>
      <w:r>
        <w:t>siguiente manera:</w:t>
      </w:r>
    </w:p>
    <w:p w:rsidR="00092A7B" w:rsidRDefault="00000000">
      <w:pPr>
        <w:pStyle w:val="Textoindependiente"/>
        <w:spacing w:before="235" w:line="242" w:lineRule="auto"/>
        <w:jc w:val="left"/>
      </w:pPr>
      <w:r>
        <w:t>a)</w:t>
      </w:r>
      <w:r>
        <w:rPr>
          <w:spacing w:val="31"/>
        </w:rPr>
        <w:t xml:space="preserve"> </w:t>
      </w:r>
      <w:r>
        <w:t>Agrégase</w:t>
      </w:r>
      <w:r>
        <w:rPr>
          <w:spacing w:val="30"/>
        </w:rPr>
        <w:t xml:space="preserve"> </w:t>
      </w:r>
      <w:r>
        <w:t>a continuación del</w:t>
      </w:r>
      <w:r>
        <w:rPr>
          <w:spacing w:val="30"/>
        </w:rPr>
        <w:t xml:space="preserve"> </w:t>
      </w:r>
      <w:r>
        <w:t>inciso primero los</w:t>
      </w:r>
      <w:r>
        <w:rPr>
          <w:spacing w:val="30"/>
        </w:rPr>
        <w:t xml:space="preserve"> </w:t>
      </w:r>
      <w:r>
        <w:t>siguientes incisos</w:t>
      </w:r>
      <w:r>
        <w:rPr>
          <w:spacing w:val="30"/>
        </w:rPr>
        <w:t xml:space="preserve"> </w:t>
      </w:r>
      <w:r>
        <w:t>segundo y terceros nuevos:</w:t>
      </w:r>
    </w:p>
    <w:p w:rsidR="00092A7B" w:rsidRDefault="00000000">
      <w:pPr>
        <w:spacing w:before="234"/>
        <w:ind w:left="839" w:right="143"/>
        <w:jc w:val="both"/>
        <w:rPr>
          <w:i/>
          <w:sz w:val="24"/>
        </w:rPr>
      </w:pPr>
      <w:r>
        <w:rPr>
          <w:i/>
          <w:sz w:val="24"/>
        </w:rPr>
        <w:t>“Las</w:t>
      </w:r>
      <w:r>
        <w:rPr>
          <w:i/>
          <w:spacing w:val="-2"/>
          <w:sz w:val="24"/>
        </w:rPr>
        <w:t xml:space="preserve"> </w:t>
      </w:r>
      <w:r>
        <w:rPr>
          <w:i/>
          <w:sz w:val="24"/>
        </w:rPr>
        <w:t>personas</w:t>
      </w:r>
      <w:r>
        <w:rPr>
          <w:i/>
          <w:spacing w:val="-7"/>
          <w:sz w:val="24"/>
        </w:rPr>
        <w:t xml:space="preserve"> </w:t>
      </w:r>
      <w:r>
        <w:rPr>
          <w:i/>
          <w:sz w:val="24"/>
        </w:rPr>
        <w:t>mayores</w:t>
      </w:r>
      <w:r>
        <w:rPr>
          <w:i/>
          <w:spacing w:val="-2"/>
          <w:sz w:val="24"/>
        </w:rPr>
        <w:t xml:space="preserve"> </w:t>
      </w:r>
      <w:r>
        <w:rPr>
          <w:i/>
          <w:sz w:val="24"/>
        </w:rPr>
        <w:t>de</w:t>
      </w:r>
      <w:r>
        <w:rPr>
          <w:i/>
          <w:spacing w:val="-6"/>
          <w:sz w:val="24"/>
        </w:rPr>
        <w:t xml:space="preserve"> </w:t>
      </w:r>
      <w:r>
        <w:rPr>
          <w:i/>
          <w:sz w:val="24"/>
        </w:rPr>
        <w:t>60</w:t>
      </w:r>
      <w:r>
        <w:rPr>
          <w:i/>
          <w:spacing w:val="-6"/>
          <w:sz w:val="24"/>
        </w:rPr>
        <w:t xml:space="preserve"> </w:t>
      </w:r>
      <w:r>
        <w:rPr>
          <w:i/>
          <w:sz w:val="24"/>
        </w:rPr>
        <w:t>años</w:t>
      </w:r>
      <w:r>
        <w:rPr>
          <w:i/>
          <w:spacing w:val="-2"/>
          <w:sz w:val="24"/>
        </w:rPr>
        <w:t xml:space="preserve"> </w:t>
      </w:r>
      <w:r>
        <w:rPr>
          <w:i/>
          <w:sz w:val="24"/>
        </w:rPr>
        <w:t>no</w:t>
      </w:r>
      <w:r>
        <w:rPr>
          <w:i/>
          <w:spacing w:val="-2"/>
          <w:sz w:val="24"/>
        </w:rPr>
        <w:t xml:space="preserve"> </w:t>
      </w:r>
      <w:r>
        <w:rPr>
          <w:i/>
          <w:sz w:val="24"/>
        </w:rPr>
        <w:t>deberán</w:t>
      </w:r>
      <w:r>
        <w:rPr>
          <w:i/>
          <w:spacing w:val="-2"/>
          <w:sz w:val="24"/>
        </w:rPr>
        <w:t xml:space="preserve"> </w:t>
      </w:r>
      <w:r>
        <w:rPr>
          <w:i/>
          <w:sz w:val="24"/>
        </w:rPr>
        <w:t>tener</w:t>
      </w:r>
      <w:r>
        <w:rPr>
          <w:i/>
          <w:spacing w:val="-6"/>
          <w:sz w:val="24"/>
        </w:rPr>
        <w:t xml:space="preserve"> </w:t>
      </w:r>
      <w:r>
        <w:rPr>
          <w:i/>
          <w:sz w:val="24"/>
        </w:rPr>
        <w:t>un</w:t>
      </w:r>
      <w:r>
        <w:rPr>
          <w:i/>
          <w:spacing w:val="-2"/>
          <w:sz w:val="24"/>
        </w:rPr>
        <w:t xml:space="preserve"> </w:t>
      </w:r>
      <w:r>
        <w:rPr>
          <w:i/>
          <w:sz w:val="24"/>
        </w:rPr>
        <w:t>tiempo</w:t>
      </w:r>
      <w:r>
        <w:rPr>
          <w:i/>
          <w:spacing w:val="-6"/>
          <w:sz w:val="24"/>
        </w:rPr>
        <w:t xml:space="preserve"> </w:t>
      </w:r>
      <w:r>
        <w:rPr>
          <w:i/>
          <w:sz w:val="24"/>
        </w:rPr>
        <w:t>de</w:t>
      </w:r>
      <w:r>
        <w:rPr>
          <w:i/>
          <w:spacing w:val="-2"/>
          <w:sz w:val="24"/>
        </w:rPr>
        <w:t xml:space="preserve"> </w:t>
      </w:r>
      <w:r>
        <w:rPr>
          <w:i/>
          <w:sz w:val="24"/>
        </w:rPr>
        <w:t>espera</w:t>
      </w:r>
      <w:r>
        <w:rPr>
          <w:i/>
          <w:spacing w:val="-6"/>
          <w:sz w:val="24"/>
        </w:rPr>
        <w:t xml:space="preserve"> </w:t>
      </w:r>
      <w:r>
        <w:rPr>
          <w:i/>
          <w:sz w:val="24"/>
        </w:rPr>
        <w:t>superior a los 45 minutos</w:t>
      </w:r>
      <w:r>
        <w:rPr>
          <w:i/>
          <w:spacing w:val="-3"/>
          <w:sz w:val="24"/>
        </w:rPr>
        <w:t xml:space="preserve"> </w:t>
      </w:r>
      <w:r>
        <w:rPr>
          <w:i/>
          <w:sz w:val="24"/>
        </w:rPr>
        <w:t>para</w:t>
      </w:r>
      <w:r>
        <w:rPr>
          <w:i/>
          <w:spacing w:val="-2"/>
          <w:sz w:val="24"/>
        </w:rPr>
        <w:t xml:space="preserve"> </w:t>
      </w:r>
      <w:r>
        <w:rPr>
          <w:i/>
          <w:sz w:val="24"/>
        </w:rPr>
        <w:t>la atención de</w:t>
      </w:r>
      <w:r>
        <w:rPr>
          <w:i/>
          <w:spacing w:val="-2"/>
          <w:sz w:val="24"/>
        </w:rPr>
        <w:t xml:space="preserve"> </w:t>
      </w:r>
      <w:r>
        <w:rPr>
          <w:i/>
          <w:sz w:val="24"/>
        </w:rPr>
        <w:t>la consulta de</w:t>
      </w:r>
      <w:r>
        <w:rPr>
          <w:i/>
          <w:spacing w:val="-2"/>
          <w:sz w:val="24"/>
        </w:rPr>
        <w:t xml:space="preserve"> </w:t>
      </w:r>
      <w:r>
        <w:rPr>
          <w:i/>
          <w:sz w:val="24"/>
        </w:rPr>
        <w:t>salud</w:t>
      </w:r>
      <w:r>
        <w:rPr>
          <w:i/>
          <w:spacing w:val="-2"/>
          <w:sz w:val="24"/>
        </w:rPr>
        <w:t xml:space="preserve"> </w:t>
      </w:r>
      <w:r>
        <w:rPr>
          <w:i/>
          <w:sz w:val="24"/>
        </w:rPr>
        <w:t>ambulatoria otorgada</w:t>
      </w:r>
      <w:r>
        <w:rPr>
          <w:i/>
          <w:spacing w:val="-2"/>
          <w:sz w:val="24"/>
        </w:rPr>
        <w:t xml:space="preserve"> </w:t>
      </w:r>
      <w:r>
        <w:rPr>
          <w:i/>
          <w:sz w:val="24"/>
        </w:rPr>
        <w:t>por cualquier prestador de salud. Excluyendo de estas las atenciones de urgencias.</w:t>
      </w:r>
    </w:p>
    <w:p w:rsidR="00092A7B" w:rsidRDefault="00000000">
      <w:pPr>
        <w:spacing w:before="243"/>
        <w:ind w:left="839" w:right="136"/>
        <w:jc w:val="both"/>
        <w:rPr>
          <w:i/>
          <w:sz w:val="24"/>
        </w:rPr>
      </w:pPr>
      <w:r>
        <w:rPr>
          <w:i/>
          <w:sz w:val="24"/>
        </w:rPr>
        <w:t>Para la atención de la consulta de salud ambulatoria el prestador dispondrá de un sistema</w:t>
      </w:r>
      <w:r>
        <w:rPr>
          <w:i/>
          <w:spacing w:val="-4"/>
          <w:sz w:val="24"/>
        </w:rPr>
        <w:t xml:space="preserve"> </w:t>
      </w:r>
      <w:r>
        <w:rPr>
          <w:i/>
          <w:sz w:val="24"/>
        </w:rPr>
        <w:t>de</w:t>
      </w:r>
      <w:r>
        <w:rPr>
          <w:i/>
          <w:spacing w:val="-4"/>
          <w:sz w:val="24"/>
        </w:rPr>
        <w:t xml:space="preserve"> </w:t>
      </w:r>
      <w:r>
        <w:rPr>
          <w:i/>
          <w:sz w:val="24"/>
        </w:rPr>
        <w:t>atención</w:t>
      </w:r>
      <w:r>
        <w:rPr>
          <w:i/>
          <w:spacing w:val="-4"/>
          <w:sz w:val="24"/>
        </w:rPr>
        <w:t xml:space="preserve"> </w:t>
      </w:r>
      <w:r>
        <w:rPr>
          <w:i/>
          <w:sz w:val="24"/>
        </w:rPr>
        <w:t>preferente,</w:t>
      </w:r>
      <w:r>
        <w:rPr>
          <w:i/>
          <w:spacing w:val="-4"/>
          <w:sz w:val="24"/>
        </w:rPr>
        <w:t xml:space="preserve"> </w:t>
      </w:r>
      <w:r>
        <w:rPr>
          <w:i/>
          <w:sz w:val="24"/>
        </w:rPr>
        <w:t>sea</w:t>
      </w:r>
      <w:r>
        <w:rPr>
          <w:i/>
          <w:spacing w:val="-4"/>
          <w:sz w:val="24"/>
        </w:rPr>
        <w:t xml:space="preserve"> </w:t>
      </w:r>
      <w:r>
        <w:rPr>
          <w:i/>
          <w:sz w:val="24"/>
        </w:rPr>
        <w:t>éste</w:t>
      </w:r>
      <w:r>
        <w:rPr>
          <w:i/>
          <w:spacing w:val="-4"/>
          <w:sz w:val="24"/>
        </w:rPr>
        <w:t xml:space="preserve"> </w:t>
      </w:r>
      <w:r>
        <w:rPr>
          <w:i/>
          <w:sz w:val="24"/>
        </w:rPr>
        <w:t>presencial,</w:t>
      </w:r>
      <w:r>
        <w:rPr>
          <w:i/>
          <w:spacing w:val="-4"/>
          <w:sz w:val="24"/>
        </w:rPr>
        <w:t xml:space="preserve"> </w:t>
      </w:r>
      <w:r>
        <w:rPr>
          <w:i/>
          <w:sz w:val="24"/>
        </w:rPr>
        <w:t>telefónica</w:t>
      </w:r>
      <w:r>
        <w:rPr>
          <w:i/>
          <w:spacing w:val="-4"/>
          <w:sz w:val="24"/>
        </w:rPr>
        <w:t xml:space="preserve"> </w:t>
      </w:r>
      <w:r>
        <w:rPr>
          <w:i/>
          <w:sz w:val="24"/>
        </w:rPr>
        <w:t>o</w:t>
      </w:r>
      <w:r>
        <w:rPr>
          <w:i/>
          <w:spacing w:val="-3"/>
          <w:sz w:val="24"/>
        </w:rPr>
        <w:t xml:space="preserve"> </w:t>
      </w:r>
      <w:r>
        <w:rPr>
          <w:i/>
          <w:sz w:val="24"/>
        </w:rPr>
        <w:t>virtualmente,</w:t>
      </w:r>
      <w:r>
        <w:rPr>
          <w:i/>
          <w:spacing w:val="-9"/>
          <w:sz w:val="24"/>
        </w:rPr>
        <w:t xml:space="preserve"> </w:t>
      </w:r>
      <w:r>
        <w:rPr>
          <w:i/>
          <w:sz w:val="24"/>
        </w:rPr>
        <w:t>para las</w:t>
      </w:r>
      <w:r>
        <w:rPr>
          <w:i/>
          <w:spacing w:val="-14"/>
          <w:sz w:val="24"/>
        </w:rPr>
        <w:t xml:space="preserve"> </w:t>
      </w:r>
      <w:r>
        <w:rPr>
          <w:i/>
          <w:sz w:val="24"/>
        </w:rPr>
        <w:t>personas</w:t>
      </w:r>
      <w:r>
        <w:rPr>
          <w:i/>
          <w:spacing w:val="-14"/>
          <w:sz w:val="24"/>
        </w:rPr>
        <w:t xml:space="preserve"> </w:t>
      </w:r>
      <w:r>
        <w:rPr>
          <w:i/>
          <w:sz w:val="24"/>
        </w:rPr>
        <w:t>mayores</w:t>
      </w:r>
      <w:r>
        <w:rPr>
          <w:i/>
          <w:spacing w:val="-17"/>
          <w:sz w:val="24"/>
        </w:rPr>
        <w:t xml:space="preserve"> </w:t>
      </w:r>
      <w:r>
        <w:rPr>
          <w:i/>
          <w:sz w:val="24"/>
        </w:rPr>
        <w:t>indicadas</w:t>
      </w:r>
      <w:r>
        <w:rPr>
          <w:i/>
          <w:spacing w:val="-13"/>
          <w:sz w:val="24"/>
        </w:rPr>
        <w:t xml:space="preserve"> </w:t>
      </w:r>
      <w:r>
        <w:rPr>
          <w:i/>
          <w:sz w:val="24"/>
        </w:rPr>
        <w:t>en</w:t>
      </w:r>
      <w:r>
        <w:rPr>
          <w:i/>
          <w:spacing w:val="-13"/>
          <w:sz w:val="24"/>
        </w:rPr>
        <w:t xml:space="preserve"> </w:t>
      </w:r>
      <w:r>
        <w:rPr>
          <w:i/>
          <w:sz w:val="24"/>
        </w:rPr>
        <w:t>el</w:t>
      </w:r>
      <w:r>
        <w:rPr>
          <w:i/>
          <w:spacing w:val="-14"/>
          <w:sz w:val="24"/>
        </w:rPr>
        <w:t xml:space="preserve"> </w:t>
      </w:r>
      <w:r>
        <w:rPr>
          <w:i/>
          <w:sz w:val="24"/>
        </w:rPr>
        <w:t>inciso</w:t>
      </w:r>
      <w:r>
        <w:rPr>
          <w:i/>
          <w:spacing w:val="-13"/>
          <w:sz w:val="24"/>
        </w:rPr>
        <w:t xml:space="preserve"> </w:t>
      </w:r>
      <w:r>
        <w:rPr>
          <w:i/>
          <w:sz w:val="24"/>
        </w:rPr>
        <w:t>anterior.</w:t>
      </w:r>
      <w:r>
        <w:rPr>
          <w:i/>
          <w:spacing w:val="-13"/>
          <w:sz w:val="24"/>
        </w:rPr>
        <w:t xml:space="preserve"> </w:t>
      </w:r>
      <w:r>
        <w:rPr>
          <w:i/>
          <w:sz w:val="24"/>
        </w:rPr>
        <w:t>La</w:t>
      </w:r>
      <w:r>
        <w:rPr>
          <w:i/>
          <w:spacing w:val="-17"/>
          <w:sz w:val="24"/>
        </w:rPr>
        <w:t xml:space="preserve"> </w:t>
      </w:r>
      <w:r>
        <w:rPr>
          <w:i/>
          <w:sz w:val="24"/>
        </w:rPr>
        <w:t>autoridad</w:t>
      </w:r>
      <w:r>
        <w:rPr>
          <w:i/>
          <w:spacing w:val="-12"/>
          <w:sz w:val="24"/>
        </w:rPr>
        <w:t xml:space="preserve"> </w:t>
      </w:r>
      <w:r>
        <w:rPr>
          <w:i/>
          <w:sz w:val="24"/>
        </w:rPr>
        <w:t>competente</w:t>
      </w:r>
      <w:r>
        <w:rPr>
          <w:i/>
          <w:spacing w:val="-12"/>
          <w:sz w:val="24"/>
        </w:rPr>
        <w:t xml:space="preserve"> </w:t>
      </w:r>
      <w:r>
        <w:rPr>
          <w:i/>
          <w:sz w:val="24"/>
        </w:rPr>
        <w:t>fijará su implementación mediante reglamento”</w:t>
      </w:r>
    </w:p>
    <w:p w:rsidR="00092A7B" w:rsidRDefault="00092A7B">
      <w:pPr>
        <w:pStyle w:val="Textoindependiente"/>
        <w:ind w:left="0"/>
        <w:jc w:val="left"/>
        <w:rPr>
          <w:i/>
          <w:sz w:val="20"/>
        </w:rPr>
      </w:pPr>
    </w:p>
    <w:p w:rsidR="00092A7B" w:rsidRDefault="00092A7B">
      <w:pPr>
        <w:pStyle w:val="Textoindependiente"/>
        <w:ind w:left="0"/>
        <w:jc w:val="left"/>
        <w:rPr>
          <w:i/>
          <w:sz w:val="20"/>
        </w:rPr>
      </w:pPr>
    </w:p>
    <w:p w:rsidR="00092A7B" w:rsidRDefault="00092A7B">
      <w:pPr>
        <w:pStyle w:val="Textoindependiente"/>
        <w:ind w:left="0"/>
        <w:jc w:val="left"/>
        <w:rPr>
          <w:i/>
          <w:sz w:val="20"/>
        </w:rPr>
      </w:pPr>
    </w:p>
    <w:p w:rsidR="00092A7B" w:rsidRDefault="00092A7B">
      <w:pPr>
        <w:pStyle w:val="Textoindependiente"/>
        <w:ind w:left="0"/>
        <w:jc w:val="left"/>
        <w:rPr>
          <w:i/>
          <w:sz w:val="20"/>
        </w:rPr>
      </w:pPr>
    </w:p>
    <w:p w:rsidR="00092A7B" w:rsidRDefault="00092A7B">
      <w:pPr>
        <w:pStyle w:val="Textoindependiente"/>
        <w:ind w:left="0"/>
        <w:jc w:val="left"/>
        <w:rPr>
          <w:i/>
          <w:sz w:val="20"/>
        </w:rPr>
      </w:pPr>
    </w:p>
    <w:p w:rsidR="00092A7B" w:rsidRDefault="00092A7B">
      <w:pPr>
        <w:pStyle w:val="Textoindependiente"/>
        <w:ind w:left="0"/>
        <w:jc w:val="left"/>
        <w:rPr>
          <w:i/>
          <w:sz w:val="20"/>
        </w:rPr>
      </w:pPr>
    </w:p>
    <w:p w:rsidR="00092A7B" w:rsidRDefault="00000000">
      <w:pPr>
        <w:pStyle w:val="Textoindependiente"/>
        <w:spacing w:before="155"/>
        <w:ind w:left="0"/>
        <w:jc w:val="left"/>
        <w:rPr>
          <w:i/>
          <w:sz w:val="20"/>
        </w:rPr>
      </w:pPr>
      <w:r>
        <w:rPr>
          <w:noProof/>
        </w:rPr>
        <w:drawing>
          <wp:anchor distT="0" distB="0" distL="0" distR="0" simplePos="0" relativeHeight="487589376" behindDoc="1" locked="0" layoutInCell="1" allowOverlap="1">
            <wp:simplePos x="0" y="0"/>
            <wp:positionH relativeFrom="page">
              <wp:posOffset>2689098</wp:posOffset>
            </wp:positionH>
            <wp:positionV relativeFrom="paragraph">
              <wp:posOffset>259964</wp:posOffset>
            </wp:positionV>
            <wp:extent cx="2089656" cy="1135475"/>
            <wp:effectExtent l="0" t="0" r="0" b="0"/>
            <wp:wrapTopAndBottom/>
            <wp:docPr id="5" name="Image 5" descr="Imagen que contiene objet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Imagen que contiene objeto  Descripción generada automáticamente"/>
                    <pic:cNvPicPr/>
                  </pic:nvPicPr>
                  <pic:blipFill>
                    <a:blip r:embed="rId16" cstate="print"/>
                    <a:stretch>
                      <a:fillRect/>
                    </a:stretch>
                  </pic:blipFill>
                  <pic:spPr>
                    <a:xfrm>
                      <a:off x="0" y="0"/>
                      <a:ext cx="2089656" cy="1135475"/>
                    </a:xfrm>
                    <a:prstGeom prst="rect">
                      <a:avLst/>
                    </a:prstGeom>
                  </pic:spPr>
                </pic:pic>
              </a:graphicData>
            </a:graphic>
          </wp:anchor>
        </w:drawing>
      </w:r>
    </w:p>
    <w:p w:rsidR="00092A7B" w:rsidRDefault="00000000">
      <w:pPr>
        <w:pStyle w:val="Ttulo1"/>
        <w:spacing w:before="245"/>
        <w:ind w:left="3879" w:firstLine="0"/>
      </w:pPr>
      <w:r>
        <w:t>HELIA</w:t>
      </w:r>
      <w:r>
        <w:rPr>
          <w:spacing w:val="-3"/>
        </w:rPr>
        <w:t xml:space="preserve"> </w:t>
      </w:r>
      <w:r>
        <w:t>MOLINA</w:t>
      </w:r>
      <w:r>
        <w:rPr>
          <w:spacing w:val="-3"/>
        </w:rPr>
        <w:t xml:space="preserve"> </w:t>
      </w:r>
      <w:r>
        <w:rPr>
          <w:spacing w:val="-2"/>
        </w:rPr>
        <w:t>MILMAN</w:t>
      </w:r>
    </w:p>
    <w:p w:rsidR="00092A7B" w:rsidRDefault="00000000">
      <w:pPr>
        <w:pStyle w:val="Textoindependiente"/>
        <w:spacing w:before="247"/>
        <w:ind w:left="3764"/>
        <w:jc w:val="left"/>
      </w:pPr>
      <w:r>
        <w:t>H.</w:t>
      </w:r>
      <w:r>
        <w:rPr>
          <w:spacing w:val="-2"/>
        </w:rPr>
        <w:t xml:space="preserve"> </w:t>
      </w:r>
      <w:r>
        <w:t>Diputada</w:t>
      </w:r>
      <w:r>
        <w:rPr>
          <w:spacing w:val="-1"/>
        </w:rPr>
        <w:t xml:space="preserve"> </w:t>
      </w:r>
      <w:r>
        <w:t>de</w:t>
      </w:r>
      <w:r>
        <w:rPr>
          <w:spacing w:val="-5"/>
        </w:rPr>
        <w:t xml:space="preserve"> </w:t>
      </w:r>
      <w:r>
        <w:t>la</w:t>
      </w:r>
      <w:r>
        <w:rPr>
          <w:spacing w:val="-1"/>
        </w:rPr>
        <w:t xml:space="preserve"> </w:t>
      </w:r>
      <w:r>
        <w:rPr>
          <w:spacing w:val="-2"/>
        </w:rPr>
        <w:t>República</w:t>
      </w:r>
    </w:p>
    <w:sectPr w:rsidR="00092A7B">
      <w:pgSz w:w="12240" w:h="15840"/>
      <w:pgMar w:top="2540" w:right="1560" w:bottom="280" w:left="860" w:header="7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07B1D" w:rsidRDefault="00B07B1D">
      <w:r>
        <w:separator/>
      </w:r>
    </w:p>
  </w:endnote>
  <w:endnote w:type="continuationSeparator" w:id="0">
    <w:p w:rsidR="00B07B1D" w:rsidRDefault="00B0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07B1D" w:rsidRDefault="00B07B1D">
      <w:r>
        <w:separator/>
      </w:r>
    </w:p>
  </w:footnote>
  <w:footnote w:type="continuationSeparator" w:id="0">
    <w:p w:rsidR="00B07B1D" w:rsidRDefault="00B07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92A7B" w:rsidRDefault="00000000">
    <w:pPr>
      <w:pStyle w:val="Textoindependiente"/>
      <w:spacing w:line="14" w:lineRule="auto"/>
      <w:ind w:left="0"/>
      <w:jc w:val="left"/>
      <w:rPr>
        <w:sz w:val="20"/>
      </w:rPr>
    </w:pPr>
    <w:r>
      <w:rPr>
        <w:noProof/>
      </w:rPr>
      <w:drawing>
        <wp:anchor distT="0" distB="0" distL="0" distR="0" simplePos="0" relativeHeight="487538176" behindDoc="1" locked="0" layoutInCell="1" allowOverlap="1">
          <wp:simplePos x="0" y="0"/>
          <wp:positionH relativeFrom="page">
            <wp:posOffset>3295639</wp:posOffset>
          </wp:positionH>
          <wp:positionV relativeFrom="page">
            <wp:posOffset>487619</wp:posOffset>
          </wp:positionV>
          <wp:extent cx="1179850" cy="113169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79850" cy="11316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7570D0"/>
    <w:multiLevelType w:val="hybridMultilevel"/>
    <w:tmpl w:val="38AA24D2"/>
    <w:lvl w:ilvl="0" w:tplc="D5A2242C">
      <w:start w:val="1"/>
      <w:numFmt w:val="upperRoman"/>
      <w:lvlText w:val="%1."/>
      <w:lvlJc w:val="left"/>
      <w:pPr>
        <w:ind w:left="839" w:hanging="720"/>
        <w:jc w:val="left"/>
      </w:pPr>
      <w:rPr>
        <w:rFonts w:ascii="Arial" w:eastAsia="Arial" w:hAnsi="Arial" w:cs="Arial" w:hint="default"/>
        <w:b/>
        <w:bCs/>
        <w:i w:val="0"/>
        <w:iCs w:val="0"/>
        <w:spacing w:val="-5"/>
        <w:w w:val="100"/>
        <w:sz w:val="24"/>
        <w:szCs w:val="24"/>
        <w:lang w:val="es-ES" w:eastAsia="en-US" w:bidi="ar-SA"/>
      </w:rPr>
    </w:lvl>
    <w:lvl w:ilvl="1" w:tplc="0AE2C580">
      <w:numFmt w:val="bullet"/>
      <w:lvlText w:val="•"/>
      <w:lvlJc w:val="left"/>
      <w:pPr>
        <w:ind w:left="1738" w:hanging="720"/>
      </w:pPr>
      <w:rPr>
        <w:rFonts w:hint="default"/>
        <w:lang w:val="es-ES" w:eastAsia="en-US" w:bidi="ar-SA"/>
      </w:rPr>
    </w:lvl>
    <w:lvl w:ilvl="2" w:tplc="5ECAD140">
      <w:numFmt w:val="bullet"/>
      <w:lvlText w:val="•"/>
      <w:lvlJc w:val="left"/>
      <w:pPr>
        <w:ind w:left="2636" w:hanging="720"/>
      </w:pPr>
      <w:rPr>
        <w:rFonts w:hint="default"/>
        <w:lang w:val="es-ES" w:eastAsia="en-US" w:bidi="ar-SA"/>
      </w:rPr>
    </w:lvl>
    <w:lvl w:ilvl="3" w:tplc="3FA286A2">
      <w:numFmt w:val="bullet"/>
      <w:lvlText w:val="•"/>
      <w:lvlJc w:val="left"/>
      <w:pPr>
        <w:ind w:left="3534" w:hanging="720"/>
      </w:pPr>
      <w:rPr>
        <w:rFonts w:hint="default"/>
        <w:lang w:val="es-ES" w:eastAsia="en-US" w:bidi="ar-SA"/>
      </w:rPr>
    </w:lvl>
    <w:lvl w:ilvl="4" w:tplc="78A25534">
      <w:numFmt w:val="bullet"/>
      <w:lvlText w:val="•"/>
      <w:lvlJc w:val="left"/>
      <w:pPr>
        <w:ind w:left="4432" w:hanging="720"/>
      </w:pPr>
      <w:rPr>
        <w:rFonts w:hint="default"/>
        <w:lang w:val="es-ES" w:eastAsia="en-US" w:bidi="ar-SA"/>
      </w:rPr>
    </w:lvl>
    <w:lvl w:ilvl="5" w:tplc="3614E75E">
      <w:numFmt w:val="bullet"/>
      <w:lvlText w:val="•"/>
      <w:lvlJc w:val="left"/>
      <w:pPr>
        <w:ind w:left="5330" w:hanging="720"/>
      </w:pPr>
      <w:rPr>
        <w:rFonts w:hint="default"/>
        <w:lang w:val="es-ES" w:eastAsia="en-US" w:bidi="ar-SA"/>
      </w:rPr>
    </w:lvl>
    <w:lvl w:ilvl="6" w:tplc="AC42FA64">
      <w:numFmt w:val="bullet"/>
      <w:lvlText w:val="•"/>
      <w:lvlJc w:val="left"/>
      <w:pPr>
        <w:ind w:left="6228" w:hanging="720"/>
      </w:pPr>
      <w:rPr>
        <w:rFonts w:hint="default"/>
        <w:lang w:val="es-ES" w:eastAsia="en-US" w:bidi="ar-SA"/>
      </w:rPr>
    </w:lvl>
    <w:lvl w:ilvl="7" w:tplc="5AB64C4A">
      <w:numFmt w:val="bullet"/>
      <w:lvlText w:val="•"/>
      <w:lvlJc w:val="left"/>
      <w:pPr>
        <w:ind w:left="7126" w:hanging="720"/>
      </w:pPr>
      <w:rPr>
        <w:rFonts w:hint="default"/>
        <w:lang w:val="es-ES" w:eastAsia="en-US" w:bidi="ar-SA"/>
      </w:rPr>
    </w:lvl>
    <w:lvl w:ilvl="8" w:tplc="42B6D538">
      <w:numFmt w:val="bullet"/>
      <w:lvlText w:val="•"/>
      <w:lvlJc w:val="left"/>
      <w:pPr>
        <w:ind w:left="8024" w:hanging="720"/>
      </w:pPr>
      <w:rPr>
        <w:rFonts w:hint="default"/>
        <w:lang w:val="es-ES" w:eastAsia="en-US" w:bidi="ar-SA"/>
      </w:rPr>
    </w:lvl>
  </w:abstractNum>
  <w:num w:numId="1" w16cid:durableId="2024159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92A7B"/>
    <w:rsid w:val="00092A7B"/>
    <w:rsid w:val="00845BB5"/>
    <w:rsid w:val="00B07B1D"/>
    <w:rsid w:val="00C0510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558544-CF7D-4735-8AA0-B1D20381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238"/>
      <w:ind w:left="839" w:hanging="72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39"/>
      <w:jc w:val="both"/>
    </w:pPr>
    <w:rPr>
      <w:sz w:val="24"/>
      <w:szCs w:val="24"/>
    </w:rPr>
  </w:style>
  <w:style w:type="paragraph" w:styleId="Prrafodelista">
    <w:name w:val="List Paragraph"/>
    <w:basedOn w:val="Normal"/>
    <w:uiPriority w:val="1"/>
    <w:qFormat/>
    <w:pPr>
      <w:spacing w:before="238"/>
      <w:ind w:left="839"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ine.gob.cl/estadisticas/sociales/demografia-y-vitales/demografia-y-migracion/2022/09/27/cerca-de-un-tercio-de-la-poblaci%C3%B3n-de-chile-en-2050-estar%C3%ADa-compuesta-por-personas-mayores" TargetMode="External"/><Relationship Id="rId13" Type="http://schemas.openxmlformats.org/officeDocument/2006/relationships/hyperlink" Target="https://www.cepal.org/es/enfoques/derechos-humanos-personas-mayores-chile-tiempos-pandemia-acciones-promocion-servici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e.gob.cl/estadisticas/sociales/demografia-y-vitales/demografia-y-migracion/2022/09/27/cerca-de-un-tercio-de-la-poblaci%C3%B3n-de-chile-en-2050-estar%C3%ADa-compuesta-por-personas-mayores" TargetMode="External"/><Relationship Id="rId12" Type="http://schemas.openxmlformats.org/officeDocument/2006/relationships/hyperlink" Target="https://www.ine.gob.cl/estadisticas/sociales/demografia-y-vitales/demografia-y-migracion/2022/09/27/cerca-de-un-tercio-de-la-poblaci%C3%B3n-de-chile-en-2050-estar%C3%ADa-compuesta-por-personas-mayor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e.gob.cl/estadisticas/sociales/demografia-y-vitales/demografia-y-migracion/2022/09/27/cerca-de-un-tercio-de-la-poblaci%C3%B3n-de-chile-en-2050-estar%C3%ADa-compuesta-por-personas-mayores" TargetMode="External"/><Relationship Id="rId5" Type="http://schemas.openxmlformats.org/officeDocument/2006/relationships/footnotes" Target="footnotes.xml"/><Relationship Id="rId15" Type="http://schemas.openxmlformats.org/officeDocument/2006/relationships/hyperlink" Target="https://bibliotecadigital.indh.cl/items/696a6859-13bf-4627-bb8c-3259db56a26b" TargetMode="External"/><Relationship Id="rId10" Type="http://schemas.openxmlformats.org/officeDocument/2006/relationships/hyperlink" Target="https://www.ine.gob.cl/estadisticas/sociales/demografia-y-vitales/demografia-y-migracion/2022/09/27/cerca-de-un-tercio-de-la-poblaci%C3%B3n-de-chile-en-2050-estar%C3%ADa-compuesta-por-personas-mayore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cepal.org/es/enfoques/derechos-humanos-personas-mayores-chile-tiempos-pandemia-acciones-promocion-servic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1643</Words>
  <Characters>9038</Characters>
  <Application>Microsoft Office Word</Application>
  <DocSecurity>0</DocSecurity>
  <Lines>75</Lines>
  <Paragraphs>21</Paragraphs>
  <ScaleCrop>false</ScaleCrop>
  <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Camilu Duran Perez</dc:creator>
  <cp:lastModifiedBy>Guillermo Diaz Vallejos</cp:lastModifiedBy>
  <cp:revision>1</cp:revision>
  <dcterms:created xsi:type="dcterms:W3CDTF">2025-02-18T13:46:00Z</dcterms:created>
  <dcterms:modified xsi:type="dcterms:W3CDTF">2025-03-12T15:17:00Z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Creator">
    <vt:lpwstr>Microsoft® Word 2016</vt:lpwstr>
  </property>
  <property fmtid="{D5CDD505-2E9C-101B-9397-08002B2CF9AE}" pid="4" name="LastSaved">
    <vt:filetime>2025-02-18T00:00:00Z</vt:filetime>
  </property>
  <property fmtid="{D5CDD505-2E9C-101B-9397-08002B2CF9AE}" pid="5" name="Producer">
    <vt:lpwstr>www.ilovepdf.com</vt:lpwstr>
  </property>
</Properties>
</file>