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0D8A" w:rsidRDefault="00000000">
      <w:pPr>
        <w:pStyle w:val="Textoindependiente"/>
        <w:ind w:left="3821"/>
        <w:rPr>
          <w:sz w:val="20"/>
        </w:rPr>
      </w:pPr>
      <w:r>
        <w:rPr>
          <w:noProof/>
          <w:sz w:val="20"/>
        </w:rPr>
        <w:drawing>
          <wp:inline distT="0" distB="0" distL="0" distR="0">
            <wp:extent cx="1224042" cy="11684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24042" cy="1168431"/>
                    </a:xfrm>
                    <a:prstGeom prst="rect">
                      <a:avLst/>
                    </a:prstGeom>
                  </pic:spPr>
                </pic:pic>
              </a:graphicData>
            </a:graphic>
          </wp:inline>
        </w:drawing>
      </w:r>
    </w:p>
    <w:p w:rsidR="00D20D8A" w:rsidRDefault="00D20D8A">
      <w:pPr>
        <w:pStyle w:val="Textoindependiente"/>
      </w:pPr>
    </w:p>
    <w:p w:rsidR="00D20D8A" w:rsidRDefault="00D20D8A">
      <w:pPr>
        <w:pStyle w:val="Textoindependiente"/>
        <w:spacing w:before="16"/>
      </w:pPr>
    </w:p>
    <w:p w:rsidR="00D20D8A" w:rsidRDefault="00000000">
      <w:pPr>
        <w:pStyle w:val="Ttulo1"/>
        <w:jc w:val="center"/>
      </w:pPr>
      <w:r>
        <w:t>Proyecto</w:t>
      </w:r>
      <w:r>
        <w:rPr>
          <w:spacing w:val="-1"/>
        </w:rPr>
        <w:t xml:space="preserve"> </w:t>
      </w:r>
      <w:r>
        <w:t>de</w:t>
      </w:r>
      <w:r>
        <w:rPr>
          <w:spacing w:val="-1"/>
        </w:rPr>
        <w:t xml:space="preserve"> </w:t>
      </w:r>
      <w:r>
        <w:t>Ley</w:t>
      </w:r>
      <w:r>
        <w:rPr>
          <w:spacing w:val="-1"/>
        </w:rPr>
        <w:t xml:space="preserve"> </w:t>
      </w:r>
      <w:r>
        <w:t>que</w:t>
      </w:r>
      <w:r>
        <w:rPr>
          <w:spacing w:val="-1"/>
        </w:rPr>
        <w:t xml:space="preserve"> </w:t>
      </w:r>
      <w:r>
        <w:t>conserva</w:t>
      </w:r>
      <w:r>
        <w:rPr>
          <w:spacing w:val="-1"/>
        </w:rPr>
        <w:t xml:space="preserve"> </w:t>
      </w:r>
      <w:r>
        <w:t>y</w:t>
      </w:r>
      <w:r>
        <w:rPr>
          <w:spacing w:val="-1"/>
        </w:rPr>
        <w:t xml:space="preserve"> </w:t>
      </w:r>
      <w:r>
        <w:t>resguarda</w:t>
      </w:r>
      <w:r>
        <w:rPr>
          <w:spacing w:val="-1"/>
        </w:rPr>
        <w:t xml:space="preserve"> </w:t>
      </w:r>
      <w:r>
        <w:t>los</w:t>
      </w:r>
      <w:r>
        <w:rPr>
          <w:spacing w:val="-1"/>
        </w:rPr>
        <w:t xml:space="preserve"> </w:t>
      </w:r>
      <w:r>
        <w:t>bosques</w:t>
      </w:r>
      <w:r>
        <w:rPr>
          <w:spacing w:val="-1"/>
        </w:rPr>
        <w:t xml:space="preserve"> </w:t>
      </w:r>
      <w:r>
        <w:t>de</w:t>
      </w:r>
      <w:r>
        <w:rPr>
          <w:spacing w:val="-1"/>
        </w:rPr>
        <w:t xml:space="preserve"> </w:t>
      </w:r>
      <w:r>
        <w:t xml:space="preserve">algas </w:t>
      </w:r>
      <w:r>
        <w:rPr>
          <w:spacing w:val="-2"/>
        </w:rPr>
        <w:t>pardas</w:t>
      </w:r>
    </w:p>
    <w:p w:rsidR="00D20D8A" w:rsidRDefault="00000000">
      <w:pPr>
        <w:spacing w:before="238" w:line="360" w:lineRule="auto"/>
        <w:ind w:right="12"/>
        <w:jc w:val="center"/>
        <w:rPr>
          <w:b/>
          <w:sz w:val="24"/>
        </w:rPr>
      </w:pPr>
      <w:r>
        <w:rPr>
          <w:b/>
          <w:sz w:val="24"/>
        </w:rPr>
        <w:t>en</w:t>
      </w:r>
      <w:r>
        <w:rPr>
          <w:b/>
          <w:spacing w:val="-5"/>
          <w:sz w:val="24"/>
        </w:rPr>
        <w:t xml:space="preserve"> </w:t>
      </w:r>
      <w:r>
        <w:rPr>
          <w:b/>
          <w:sz w:val="24"/>
        </w:rPr>
        <w:t>el</w:t>
      </w:r>
      <w:r>
        <w:rPr>
          <w:b/>
          <w:spacing w:val="-5"/>
          <w:sz w:val="24"/>
        </w:rPr>
        <w:t xml:space="preserve"> </w:t>
      </w:r>
      <w:r>
        <w:rPr>
          <w:b/>
          <w:sz w:val="24"/>
        </w:rPr>
        <w:t>territorio</w:t>
      </w:r>
      <w:r>
        <w:rPr>
          <w:b/>
          <w:spacing w:val="-5"/>
          <w:sz w:val="24"/>
        </w:rPr>
        <w:t xml:space="preserve"> </w:t>
      </w:r>
      <w:r>
        <w:rPr>
          <w:b/>
          <w:sz w:val="24"/>
        </w:rPr>
        <w:t>subantártico</w:t>
      </w:r>
      <w:r>
        <w:rPr>
          <w:b/>
          <w:spacing w:val="-5"/>
          <w:sz w:val="24"/>
        </w:rPr>
        <w:t xml:space="preserve"> </w:t>
      </w:r>
      <w:r>
        <w:rPr>
          <w:b/>
          <w:sz w:val="24"/>
        </w:rPr>
        <w:t>que</w:t>
      </w:r>
      <w:r>
        <w:rPr>
          <w:b/>
          <w:spacing w:val="-5"/>
          <w:sz w:val="24"/>
        </w:rPr>
        <w:t xml:space="preserve"> </w:t>
      </w:r>
      <w:r>
        <w:rPr>
          <w:b/>
          <w:sz w:val="24"/>
        </w:rPr>
        <w:t>comprende</w:t>
      </w:r>
      <w:r>
        <w:rPr>
          <w:b/>
          <w:spacing w:val="-5"/>
          <w:sz w:val="24"/>
        </w:rPr>
        <w:t xml:space="preserve"> </w:t>
      </w:r>
      <w:r>
        <w:rPr>
          <w:b/>
          <w:sz w:val="24"/>
        </w:rPr>
        <w:t>a</w:t>
      </w:r>
      <w:r>
        <w:rPr>
          <w:b/>
          <w:spacing w:val="-5"/>
          <w:sz w:val="24"/>
        </w:rPr>
        <w:t xml:space="preserve"> </w:t>
      </w:r>
      <w:r>
        <w:rPr>
          <w:b/>
          <w:sz w:val="24"/>
        </w:rPr>
        <w:t>las</w:t>
      </w:r>
      <w:r>
        <w:rPr>
          <w:b/>
          <w:spacing w:val="-5"/>
          <w:sz w:val="24"/>
        </w:rPr>
        <w:t xml:space="preserve"> </w:t>
      </w:r>
      <w:r>
        <w:rPr>
          <w:b/>
          <w:sz w:val="24"/>
        </w:rPr>
        <w:t>regiones</w:t>
      </w:r>
      <w:r>
        <w:rPr>
          <w:b/>
          <w:spacing w:val="-5"/>
          <w:sz w:val="24"/>
        </w:rPr>
        <w:t xml:space="preserve"> </w:t>
      </w:r>
      <w:r>
        <w:rPr>
          <w:b/>
          <w:sz w:val="24"/>
        </w:rPr>
        <w:t>de</w:t>
      </w:r>
      <w:r>
        <w:rPr>
          <w:b/>
          <w:spacing w:val="-5"/>
          <w:sz w:val="24"/>
        </w:rPr>
        <w:t xml:space="preserve"> </w:t>
      </w:r>
      <w:r>
        <w:rPr>
          <w:b/>
          <w:sz w:val="24"/>
        </w:rPr>
        <w:t>Aysén</w:t>
      </w:r>
      <w:r>
        <w:rPr>
          <w:b/>
          <w:spacing w:val="-5"/>
          <w:sz w:val="24"/>
        </w:rPr>
        <w:t xml:space="preserve"> </w:t>
      </w:r>
      <w:r>
        <w:rPr>
          <w:b/>
          <w:sz w:val="24"/>
        </w:rPr>
        <w:t>y</w:t>
      </w:r>
      <w:r>
        <w:rPr>
          <w:b/>
          <w:spacing w:val="-5"/>
          <w:sz w:val="24"/>
        </w:rPr>
        <w:t xml:space="preserve"> </w:t>
      </w:r>
      <w:r>
        <w:rPr>
          <w:b/>
          <w:sz w:val="24"/>
        </w:rPr>
        <w:t>de</w:t>
      </w:r>
      <w:r>
        <w:rPr>
          <w:b/>
          <w:spacing w:val="-5"/>
          <w:sz w:val="24"/>
        </w:rPr>
        <w:t xml:space="preserve"> </w:t>
      </w:r>
      <w:r>
        <w:rPr>
          <w:b/>
          <w:sz w:val="24"/>
        </w:rPr>
        <w:t>Magallanes</w:t>
      </w:r>
      <w:r>
        <w:rPr>
          <w:b/>
          <w:spacing w:val="-5"/>
          <w:sz w:val="24"/>
        </w:rPr>
        <w:t xml:space="preserve"> </w:t>
      </w:r>
      <w:r>
        <w:rPr>
          <w:b/>
          <w:sz w:val="24"/>
        </w:rPr>
        <w:t>y Antártica Chilena</w:t>
      </w:r>
    </w:p>
    <w:p w:rsidR="00D20D8A" w:rsidRDefault="00D20D8A">
      <w:pPr>
        <w:pStyle w:val="Textoindependiente"/>
        <w:rPr>
          <w:b/>
        </w:rPr>
      </w:pPr>
    </w:p>
    <w:p w:rsidR="00D20D8A" w:rsidRDefault="00D20D8A">
      <w:pPr>
        <w:pStyle w:val="Textoindependiente"/>
        <w:spacing w:before="21"/>
        <w:rPr>
          <w:b/>
        </w:rPr>
      </w:pPr>
    </w:p>
    <w:p w:rsidR="00D20D8A" w:rsidRDefault="00000000">
      <w:pPr>
        <w:pStyle w:val="Textoindependiente"/>
        <w:spacing w:before="1" w:line="360" w:lineRule="auto"/>
        <w:ind w:left="205" w:right="242"/>
        <w:jc w:val="both"/>
      </w:pPr>
      <w:r>
        <w:rPr>
          <w:b/>
        </w:rPr>
        <w:t xml:space="preserve">Idea Matriz: </w:t>
      </w:r>
      <w:r>
        <w:t>El siguiente proyecto reconoce la importancia de los bosques subantárticos de algas pardas, promoviendo su conservación, en la Región de Aysén del General Carlos Ibáñez del Campo y de Magallanes y la Antártica chilena.</w:t>
      </w:r>
    </w:p>
    <w:p w:rsidR="00D20D8A" w:rsidRDefault="00D20D8A">
      <w:pPr>
        <w:pStyle w:val="Textoindependiente"/>
        <w:spacing w:before="137"/>
      </w:pPr>
    </w:p>
    <w:p w:rsidR="00D20D8A" w:rsidRDefault="00000000">
      <w:pPr>
        <w:pStyle w:val="Ttulo1"/>
        <w:numPr>
          <w:ilvl w:val="0"/>
          <w:numId w:val="1"/>
        </w:numPr>
        <w:tabs>
          <w:tab w:val="left" w:pos="819"/>
        </w:tabs>
        <w:ind w:left="819" w:right="0" w:hanging="513"/>
        <w:jc w:val="left"/>
      </w:pPr>
      <w:r>
        <w:rPr>
          <w:spacing w:val="-2"/>
        </w:rPr>
        <w:t>Antecedentes</w:t>
      </w:r>
    </w:p>
    <w:p w:rsidR="00D20D8A" w:rsidRDefault="00D20D8A">
      <w:pPr>
        <w:pStyle w:val="Textoindependiente"/>
        <w:spacing w:before="275"/>
        <w:rPr>
          <w:b/>
        </w:rPr>
      </w:pPr>
    </w:p>
    <w:p w:rsidR="00D20D8A" w:rsidRDefault="00000000">
      <w:pPr>
        <w:pStyle w:val="Prrafodelista"/>
        <w:numPr>
          <w:ilvl w:val="1"/>
          <w:numId w:val="1"/>
        </w:numPr>
        <w:tabs>
          <w:tab w:val="left" w:pos="820"/>
        </w:tabs>
        <w:spacing w:line="360" w:lineRule="auto"/>
        <w:ind w:right="114"/>
        <w:jc w:val="both"/>
        <w:rPr>
          <w:sz w:val="24"/>
        </w:rPr>
      </w:pPr>
      <w:r>
        <w:rPr>
          <w:sz w:val="24"/>
        </w:rPr>
        <w:t xml:space="preserve">Las grandes algas pardas de los órdenes taxonómicos laminarias (Macrocystis </w:t>
      </w:r>
      <w:r>
        <w:rPr>
          <w:i/>
          <w:sz w:val="24"/>
        </w:rPr>
        <w:t xml:space="preserve">pyrifera, Lessonia searlesiana, L. flavicans </w:t>
      </w:r>
      <w:r>
        <w:rPr>
          <w:sz w:val="24"/>
        </w:rPr>
        <w:t xml:space="preserve">y </w:t>
      </w:r>
      <w:r>
        <w:rPr>
          <w:i/>
          <w:sz w:val="24"/>
        </w:rPr>
        <w:t>L. spicata</w:t>
      </w:r>
      <w:r>
        <w:rPr>
          <w:sz w:val="24"/>
        </w:rPr>
        <w:t>) y Fucales (</w:t>
      </w:r>
      <w:r>
        <w:rPr>
          <w:i/>
          <w:sz w:val="24"/>
        </w:rPr>
        <w:t>Durvillaea antarctica</w:t>
      </w:r>
      <w:r>
        <w:rPr>
          <w:sz w:val="24"/>
        </w:rPr>
        <w:t>) conforman bosques marinos de gran productividad en zonas templadas frías como las costas templadas del sur de Chile. Estos bosques submarinos de algas pardas son consideradas especies fundacionales porque albergan una enorme biodiversidad de especies, por</w:t>
      </w:r>
      <w:r>
        <w:rPr>
          <w:spacing w:val="-4"/>
          <w:sz w:val="24"/>
        </w:rPr>
        <w:t xml:space="preserve"> </w:t>
      </w:r>
      <w:r>
        <w:rPr>
          <w:sz w:val="24"/>
        </w:rPr>
        <w:t>lo</w:t>
      </w:r>
      <w:r>
        <w:rPr>
          <w:spacing w:val="-4"/>
          <w:sz w:val="24"/>
        </w:rPr>
        <w:t xml:space="preserve"> </w:t>
      </w:r>
      <w:r>
        <w:rPr>
          <w:sz w:val="24"/>
        </w:rPr>
        <w:t>que</w:t>
      </w:r>
      <w:r>
        <w:rPr>
          <w:spacing w:val="-4"/>
          <w:sz w:val="24"/>
        </w:rPr>
        <w:t xml:space="preserve"> </w:t>
      </w:r>
      <w:r>
        <w:rPr>
          <w:sz w:val="24"/>
        </w:rPr>
        <w:t>son</w:t>
      </w:r>
      <w:r>
        <w:rPr>
          <w:spacing w:val="-4"/>
          <w:sz w:val="24"/>
        </w:rPr>
        <w:t xml:space="preserve"> </w:t>
      </w:r>
      <w:r>
        <w:rPr>
          <w:sz w:val="24"/>
        </w:rPr>
        <w:t>consideradas</w:t>
      </w:r>
      <w:r>
        <w:rPr>
          <w:spacing w:val="-4"/>
          <w:sz w:val="24"/>
        </w:rPr>
        <w:t xml:space="preserve"> </w:t>
      </w:r>
      <w:r>
        <w:rPr>
          <w:sz w:val="24"/>
        </w:rPr>
        <w:t>de</w:t>
      </w:r>
      <w:r>
        <w:rPr>
          <w:spacing w:val="-4"/>
          <w:sz w:val="24"/>
        </w:rPr>
        <w:t xml:space="preserve"> </w:t>
      </w:r>
      <w:r>
        <w:rPr>
          <w:sz w:val="24"/>
        </w:rPr>
        <w:t>gran</w:t>
      </w:r>
      <w:r>
        <w:rPr>
          <w:spacing w:val="-4"/>
          <w:sz w:val="24"/>
        </w:rPr>
        <w:t xml:space="preserve"> </w:t>
      </w:r>
      <w:r>
        <w:rPr>
          <w:sz w:val="24"/>
        </w:rPr>
        <w:t>importancia</w:t>
      </w:r>
      <w:r>
        <w:rPr>
          <w:spacing w:val="-4"/>
          <w:sz w:val="24"/>
        </w:rPr>
        <w:t xml:space="preserve"> </w:t>
      </w:r>
      <w:r>
        <w:rPr>
          <w:sz w:val="24"/>
        </w:rPr>
        <w:t>ecológica, económica, cultural y social</w:t>
      </w:r>
      <w:r>
        <w:rPr>
          <w:sz w:val="24"/>
          <w:vertAlign w:val="superscript"/>
        </w:rPr>
        <w:t>1</w:t>
      </w:r>
      <w:r>
        <w:rPr>
          <w:sz w:val="24"/>
        </w:rPr>
        <w:t>; impactando directa e indirectamente en el bienestar humano, pesca artesanal, economía local y nacional</w:t>
      </w:r>
      <w:r>
        <w:rPr>
          <w:sz w:val="24"/>
          <w:vertAlign w:val="superscript"/>
        </w:rPr>
        <w:t>2</w:t>
      </w:r>
      <w:r>
        <w:rPr>
          <w:sz w:val="24"/>
        </w:rPr>
        <w:t>. Al mismo tiempo, estas algas pardas</w:t>
      </w:r>
      <w:r>
        <w:rPr>
          <w:spacing w:val="40"/>
          <w:sz w:val="24"/>
        </w:rPr>
        <w:t xml:space="preserve"> </w:t>
      </w:r>
      <w:r>
        <w:rPr>
          <w:sz w:val="24"/>
        </w:rPr>
        <w:t>tienen</w:t>
      </w:r>
      <w:r>
        <w:rPr>
          <w:spacing w:val="40"/>
          <w:sz w:val="24"/>
        </w:rPr>
        <w:t xml:space="preserve"> </w:t>
      </w:r>
      <w:r>
        <w:rPr>
          <w:sz w:val="24"/>
        </w:rPr>
        <w:t>relevancia</w:t>
      </w:r>
      <w:r>
        <w:rPr>
          <w:spacing w:val="40"/>
          <w:sz w:val="24"/>
        </w:rPr>
        <w:t xml:space="preserve"> </w:t>
      </w:r>
      <w:r>
        <w:rPr>
          <w:sz w:val="24"/>
        </w:rPr>
        <w:t>global,</w:t>
      </w:r>
      <w:r>
        <w:rPr>
          <w:spacing w:val="27"/>
          <w:sz w:val="24"/>
        </w:rPr>
        <w:t xml:space="preserve"> </w:t>
      </w:r>
      <w:r>
        <w:rPr>
          <w:sz w:val="24"/>
        </w:rPr>
        <w:t>debido</w:t>
      </w:r>
      <w:r>
        <w:rPr>
          <w:spacing w:val="27"/>
          <w:sz w:val="24"/>
        </w:rPr>
        <w:t xml:space="preserve"> </w:t>
      </w:r>
      <w:r>
        <w:rPr>
          <w:sz w:val="24"/>
        </w:rPr>
        <w:t>a</w:t>
      </w:r>
      <w:r>
        <w:rPr>
          <w:spacing w:val="27"/>
          <w:sz w:val="24"/>
        </w:rPr>
        <w:t xml:space="preserve"> </w:t>
      </w:r>
      <w:r>
        <w:rPr>
          <w:sz w:val="24"/>
        </w:rPr>
        <w:t>que</w:t>
      </w:r>
      <w:r>
        <w:rPr>
          <w:spacing w:val="27"/>
          <w:sz w:val="24"/>
        </w:rPr>
        <w:t xml:space="preserve"> </w:t>
      </w:r>
      <w:r>
        <w:rPr>
          <w:sz w:val="24"/>
        </w:rPr>
        <w:t>participan</w:t>
      </w:r>
      <w:r>
        <w:rPr>
          <w:spacing w:val="27"/>
          <w:sz w:val="24"/>
        </w:rPr>
        <w:t xml:space="preserve"> </w:t>
      </w:r>
      <w:r>
        <w:rPr>
          <w:sz w:val="24"/>
        </w:rPr>
        <w:t>en</w:t>
      </w:r>
      <w:r>
        <w:rPr>
          <w:spacing w:val="27"/>
          <w:sz w:val="24"/>
        </w:rPr>
        <w:t xml:space="preserve"> </w:t>
      </w:r>
      <w:r>
        <w:rPr>
          <w:sz w:val="24"/>
        </w:rPr>
        <w:t>el</w:t>
      </w:r>
      <w:r>
        <w:rPr>
          <w:spacing w:val="27"/>
          <w:sz w:val="24"/>
        </w:rPr>
        <w:t xml:space="preserve"> </w:t>
      </w:r>
      <w:r>
        <w:rPr>
          <w:sz w:val="24"/>
        </w:rPr>
        <w:t>secuestro</w:t>
      </w:r>
      <w:r>
        <w:rPr>
          <w:spacing w:val="27"/>
          <w:sz w:val="24"/>
        </w:rPr>
        <w:t xml:space="preserve"> </w:t>
      </w:r>
      <w:r>
        <w:rPr>
          <w:sz w:val="24"/>
        </w:rPr>
        <w:t>y</w:t>
      </w:r>
      <w:r>
        <w:rPr>
          <w:spacing w:val="27"/>
          <w:sz w:val="24"/>
        </w:rPr>
        <w:t xml:space="preserve"> </w:t>
      </w:r>
      <w:r>
        <w:rPr>
          <w:sz w:val="24"/>
        </w:rPr>
        <w:t>flujo</w:t>
      </w:r>
      <w:r>
        <w:rPr>
          <w:spacing w:val="27"/>
          <w:sz w:val="24"/>
        </w:rPr>
        <w:t xml:space="preserve"> </w:t>
      </w:r>
      <w:r>
        <w:rPr>
          <w:sz w:val="24"/>
        </w:rPr>
        <w:t>del</w:t>
      </w:r>
    </w:p>
    <w:p w:rsidR="00D20D8A" w:rsidRDefault="00D20D8A">
      <w:pPr>
        <w:pStyle w:val="Textoindependiente"/>
        <w:rPr>
          <w:sz w:val="20"/>
        </w:rPr>
      </w:pPr>
    </w:p>
    <w:p w:rsidR="00D20D8A" w:rsidRDefault="00D20D8A">
      <w:pPr>
        <w:pStyle w:val="Textoindependiente"/>
        <w:rPr>
          <w:sz w:val="20"/>
        </w:rPr>
      </w:pPr>
    </w:p>
    <w:p w:rsidR="00D20D8A" w:rsidRDefault="00D20D8A">
      <w:pPr>
        <w:pStyle w:val="Textoindependiente"/>
        <w:rPr>
          <w:sz w:val="20"/>
        </w:rPr>
      </w:pPr>
    </w:p>
    <w:p w:rsidR="00D20D8A" w:rsidRDefault="00D20D8A">
      <w:pPr>
        <w:pStyle w:val="Textoindependiente"/>
        <w:rPr>
          <w:sz w:val="20"/>
        </w:rPr>
      </w:pPr>
    </w:p>
    <w:p w:rsidR="00D20D8A" w:rsidRDefault="00D20D8A">
      <w:pPr>
        <w:pStyle w:val="Textoindependiente"/>
        <w:rPr>
          <w:sz w:val="20"/>
        </w:rPr>
      </w:pPr>
    </w:p>
    <w:p w:rsidR="00D20D8A" w:rsidRDefault="00000000">
      <w:pPr>
        <w:pStyle w:val="Textoindependiente"/>
        <w:spacing w:before="58"/>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198296</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1FE2C" id="Graphic 2" o:spid="_x0000_s1026" style="position:absolute;margin-left:1in;margin-top:15.6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" path="m,l1828800,e" filled="f">
                <v:path arrowok="t"/>
                <w10:wrap type="topAndBottom" anchorx="page"/>
              </v:shape>
            </w:pict>
          </mc:Fallback>
        </mc:AlternateContent>
      </w:r>
    </w:p>
    <w:p w:rsidR="00D20D8A" w:rsidRDefault="00000000">
      <w:pPr>
        <w:spacing w:before="98"/>
        <w:ind w:left="100" w:right="120"/>
        <w:jc w:val="both"/>
        <w:rPr>
          <w:sz w:val="20"/>
        </w:rPr>
      </w:pPr>
      <w:r>
        <w:rPr>
          <w:sz w:val="20"/>
          <w:vertAlign w:val="superscript"/>
        </w:rPr>
        <w:t>1</w:t>
      </w:r>
      <w:r>
        <w:rPr>
          <w:sz w:val="20"/>
        </w:rPr>
        <w:t xml:space="preserve"> Ojeda, J., Rozzi, R., Rosenfeld, S., Contador, T., Massardo, F.,</w:t>
      </w:r>
      <w:r>
        <w:rPr>
          <w:spacing w:val="-5"/>
          <w:sz w:val="20"/>
        </w:rPr>
        <w:t xml:space="preserve"> </w:t>
      </w:r>
      <w:r>
        <w:rPr>
          <w:sz w:val="20"/>
        </w:rPr>
        <w:t>González-Calderón,</w:t>
      </w:r>
      <w:r>
        <w:rPr>
          <w:spacing w:val="-5"/>
          <w:sz w:val="20"/>
        </w:rPr>
        <w:t xml:space="preserve"> </w:t>
      </w:r>
      <w:r>
        <w:rPr>
          <w:sz w:val="20"/>
        </w:rPr>
        <w:t>J.,</w:t>
      </w:r>
      <w:r>
        <w:rPr>
          <w:spacing w:val="-5"/>
          <w:sz w:val="20"/>
        </w:rPr>
        <w:t xml:space="preserve"> </w:t>
      </w:r>
      <w:r>
        <w:rPr>
          <w:sz w:val="20"/>
        </w:rPr>
        <w:t>&amp;</w:t>
      </w:r>
      <w:r>
        <w:rPr>
          <w:spacing w:val="-5"/>
          <w:sz w:val="20"/>
        </w:rPr>
        <w:t xml:space="preserve"> </w:t>
      </w:r>
      <w:r>
        <w:rPr>
          <w:sz w:val="20"/>
        </w:rPr>
        <w:t>Mansilla,</w:t>
      </w:r>
      <w:r>
        <w:rPr>
          <w:spacing w:val="-5"/>
          <w:sz w:val="20"/>
        </w:rPr>
        <w:t xml:space="preserve"> </w:t>
      </w:r>
      <w:r>
        <w:rPr>
          <w:sz w:val="20"/>
        </w:rPr>
        <w:t>A.</w:t>
      </w:r>
      <w:r>
        <w:rPr>
          <w:spacing w:val="-5"/>
          <w:sz w:val="20"/>
        </w:rPr>
        <w:t xml:space="preserve"> </w:t>
      </w:r>
      <w:r>
        <w:rPr>
          <w:sz w:val="20"/>
        </w:rPr>
        <w:t xml:space="preserve">(2018). Interacciones bioculturales del pueblo Yagán con las macroalgas y moluscos: una aproximación desde la filosofía ambiental de campo. </w:t>
      </w:r>
      <w:r>
        <w:rPr>
          <w:i/>
          <w:sz w:val="20"/>
        </w:rPr>
        <w:t>Magallania</w:t>
      </w:r>
      <w:r>
        <w:rPr>
          <w:sz w:val="20"/>
        </w:rPr>
        <w:t xml:space="preserve">, </w:t>
      </w:r>
      <w:r>
        <w:rPr>
          <w:i/>
          <w:sz w:val="20"/>
        </w:rPr>
        <w:t>46</w:t>
      </w:r>
      <w:r>
        <w:rPr>
          <w:sz w:val="20"/>
        </w:rPr>
        <w:t>(1), 155–181</w:t>
      </w:r>
    </w:p>
    <w:p w:rsidR="00D20D8A" w:rsidRDefault="00000000">
      <w:pPr>
        <w:spacing w:before="6" w:line="237" w:lineRule="auto"/>
        <w:ind w:left="100" w:right="115"/>
        <w:jc w:val="both"/>
        <w:rPr>
          <w:sz w:val="20"/>
        </w:rPr>
      </w:pPr>
      <w:r>
        <w:rPr>
          <w:rFonts w:ascii="Calibri" w:hAnsi="Calibri"/>
          <w:sz w:val="20"/>
          <w:vertAlign w:val="superscript"/>
        </w:rPr>
        <w:t>2</w:t>
      </w:r>
      <w:r>
        <w:rPr>
          <w:rFonts w:ascii="Calibri" w:hAnsi="Calibri"/>
          <w:sz w:val="20"/>
        </w:rPr>
        <w:t xml:space="preserve"> </w:t>
      </w:r>
      <w:r>
        <w:rPr>
          <w:sz w:val="20"/>
        </w:rPr>
        <w:t>Smale, D. A., Burrows,</w:t>
      </w:r>
      <w:r>
        <w:rPr>
          <w:spacing w:val="-5"/>
          <w:sz w:val="20"/>
        </w:rPr>
        <w:t xml:space="preserve"> </w:t>
      </w:r>
      <w:r>
        <w:rPr>
          <w:sz w:val="20"/>
        </w:rPr>
        <w:t>M.</w:t>
      </w:r>
      <w:r>
        <w:rPr>
          <w:spacing w:val="-5"/>
          <w:sz w:val="20"/>
        </w:rPr>
        <w:t xml:space="preserve"> </w:t>
      </w:r>
      <w:r>
        <w:rPr>
          <w:sz w:val="20"/>
        </w:rPr>
        <w:t>T.,</w:t>
      </w:r>
      <w:r>
        <w:rPr>
          <w:spacing w:val="-5"/>
          <w:sz w:val="20"/>
        </w:rPr>
        <w:t xml:space="preserve"> </w:t>
      </w:r>
      <w:r>
        <w:rPr>
          <w:sz w:val="20"/>
        </w:rPr>
        <w:t>Moore,</w:t>
      </w:r>
      <w:r>
        <w:rPr>
          <w:spacing w:val="-5"/>
          <w:sz w:val="20"/>
        </w:rPr>
        <w:t xml:space="preserve"> </w:t>
      </w:r>
      <w:r>
        <w:rPr>
          <w:sz w:val="20"/>
        </w:rPr>
        <w:t>P.,</w:t>
      </w:r>
      <w:r>
        <w:rPr>
          <w:spacing w:val="-5"/>
          <w:sz w:val="20"/>
        </w:rPr>
        <w:t xml:space="preserve"> </w:t>
      </w:r>
      <w:r>
        <w:rPr>
          <w:sz w:val="20"/>
        </w:rPr>
        <w:t>O’Connor,</w:t>
      </w:r>
      <w:r>
        <w:rPr>
          <w:spacing w:val="-5"/>
          <w:sz w:val="20"/>
        </w:rPr>
        <w:t xml:space="preserve"> </w:t>
      </w:r>
      <w:r>
        <w:rPr>
          <w:sz w:val="20"/>
        </w:rPr>
        <w:t>N.,</w:t>
      </w:r>
      <w:r>
        <w:rPr>
          <w:spacing w:val="-5"/>
          <w:sz w:val="20"/>
        </w:rPr>
        <w:t xml:space="preserve"> </w:t>
      </w:r>
      <w:r>
        <w:rPr>
          <w:sz w:val="20"/>
        </w:rPr>
        <w:t>&amp;</w:t>
      </w:r>
      <w:r>
        <w:rPr>
          <w:spacing w:val="-5"/>
          <w:sz w:val="20"/>
        </w:rPr>
        <w:t xml:space="preserve"> </w:t>
      </w:r>
      <w:r>
        <w:rPr>
          <w:sz w:val="20"/>
        </w:rPr>
        <w:t>Hawkins,</w:t>
      </w:r>
      <w:r>
        <w:rPr>
          <w:spacing w:val="-5"/>
          <w:sz w:val="20"/>
        </w:rPr>
        <w:t xml:space="preserve"> </w:t>
      </w:r>
      <w:r>
        <w:rPr>
          <w:sz w:val="20"/>
        </w:rPr>
        <w:t>S.</w:t>
      </w:r>
      <w:r>
        <w:rPr>
          <w:spacing w:val="-5"/>
          <w:sz w:val="20"/>
        </w:rPr>
        <w:t xml:space="preserve"> </w:t>
      </w:r>
      <w:r>
        <w:rPr>
          <w:sz w:val="20"/>
        </w:rPr>
        <w:t>J.</w:t>
      </w:r>
      <w:r>
        <w:rPr>
          <w:spacing w:val="-5"/>
          <w:sz w:val="20"/>
        </w:rPr>
        <w:t xml:space="preserve"> </w:t>
      </w:r>
      <w:r>
        <w:rPr>
          <w:sz w:val="20"/>
        </w:rPr>
        <w:t>(2013).</w:t>
      </w:r>
      <w:r>
        <w:rPr>
          <w:spacing w:val="-5"/>
          <w:sz w:val="20"/>
        </w:rPr>
        <w:t xml:space="preserve"> </w:t>
      </w:r>
      <w:r>
        <w:rPr>
          <w:sz w:val="20"/>
        </w:rPr>
        <w:t>Threats</w:t>
      </w:r>
      <w:r>
        <w:rPr>
          <w:spacing w:val="-5"/>
          <w:sz w:val="20"/>
        </w:rPr>
        <w:t xml:space="preserve"> </w:t>
      </w:r>
      <w:r>
        <w:rPr>
          <w:sz w:val="20"/>
        </w:rPr>
        <w:t>and</w:t>
      </w:r>
      <w:r>
        <w:rPr>
          <w:spacing w:val="-5"/>
          <w:sz w:val="20"/>
        </w:rPr>
        <w:t xml:space="preserve"> </w:t>
      </w:r>
      <w:r>
        <w:rPr>
          <w:sz w:val="20"/>
        </w:rPr>
        <w:t>knowledge</w:t>
      </w:r>
      <w:r>
        <w:rPr>
          <w:spacing w:val="-5"/>
          <w:sz w:val="20"/>
        </w:rPr>
        <w:t xml:space="preserve"> </w:t>
      </w:r>
      <w:r>
        <w:rPr>
          <w:sz w:val="20"/>
        </w:rPr>
        <w:t>gaps for ecosystem services</w:t>
      </w:r>
      <w:r>
        <w:rPr>
          <w:spacing w:val="-4"/>
          <w:sz w:val="20"/>
        </w:rPr>
        <w:t xml:space="preserve"> </w:t>
      </w:r>
      <w:r>
        <w:rPr>
          <w:sz w:val="20"/>
        </w:rPr>
        <w:t>provided</w:t>
      </w:r>
      <w:r>
        <w:rPr>
          <w:spacing w:val="-4"/>
          <w:sz w:val="20"/>
        </w:rPr>
        <w:t xml:space="preserve"> </w:t>
      </w:r>
      <w:r>
        <w:rPr>
          <w:sz w:val="20"/>
        </w:rPr>
        <w:t>by</w:t>
      </w:r>
      <w:r>
        <w:rPr>
          <w:spacing w:val="-4"/>
          <w:sz w:val="20"/>
        </w:rPr>
        <w:t xml:space="preserve"> </w:t>
      </w:r>
      <w:r>
        <w:rPr>
          <w:sz w:val="20"/>
        </w:rPr>
        <w:t>kelp</w:t>
      </w:r>
      <w:r>
        <w:rPr>
          <w:spacing w:val="-4"/>
          <w:sz w:val="20"/>
        </w:rPr>
        <w:t xml:space="preserve"> </w:t>
      </w:r>
      <w:r>
        <w:rPr>
          <w:sz w:val="20"/>
        </w:rPr>
        <w:t>forests:</w:t>
      </w:r>
      <w:r>
        <w:rPr>
          <w:spacing w:val="-4"/>
          <w:sz w:val="20"/>
        </w:rPr>
        <w:t xml:space="preserve"> </w:t>
      </w:r>
      <w:r>
        <w:rPr>
          <w:sz w:val="20"/>
        </w:rPr>
        <w:t>A</w:t>
      </w:r>
      <w:r>
        <w:rPr>
          <w:spacing w:val="-4"/>
          <w:sz w:val="20"/>
        </w:rPr>
        <w:t xml:space="preserve"> </w:t>
      </w:r>
      <w:r>
        <w:rPr>
          <w:sz w:val="20"/>
        </w:rPr>
        <w:t>northeast</w:t>
      </w:r>
      <w:r>
        <w:rPr>
          <w:spacing w:val="-4"/>
          <w:sz w:val="20"/>
        </w:rPr>
        <w:t xml:space="preserve"> </w:t>
      </w:r>
      <w:r>
        <w:rPr>
          <w:sz w:val="20"/>
        </w:rPr>
        <w:t>Atlantic</w:t>
      </w:r>
      <w:r>
        <w:rPr>
          <w:spacing w:val="-4"/>
          <w:sz w:val="20"/>
        </w:rPr>
        <w:t xml:space="preserve"> </w:t>
      </w:r>
      <w:r>
        <w:rPr>
          <w:sz w:val="20"/>
        </w:rPr>
        <w:t>perspective.</w:t>
      </w:r>
      <w:r>
        <w:rPr>
          <w:spacing w:val="-4"/>
          <w:sz w:val="20"/>
        </w:rPr>
        <w:t xml:space="preserve"> </w:t>
      </w:r>
      <w:r>
        <w:rPr>
          <w:i/>
          <w:sz w:val="20"/>
        </w:rPr>
        <w:t>Ecology</w:t>
      </w:r>
      <w:r>
        <w:rPr>
          <w:i/>
          <w:spacing w:val="-4"/>
          <w:sz w:val="20"/>
        </w:rPr>
        <w:t xml:space="preserve"> </w:t>
      </w:r>
      <w:r>
        <w:rPr>
          <w:i/>
          <w:sz w:val="20"/>
        </w:rPr>
        <w:t>and</w:t>
      </w:r>
      <w:r>
        <w:rPr>
          <w:i/>
          <w:spacing w:val="-4"/>
          <w:sz w:val="20"/>
        </w:rPr>
        <w:t xml:space="preserve"> </w:t>
      </w:r>
      <w:r>
        <w:rPr>
          <w:i/>
          <w:sz w:val="20"/>
        </w:rPr>
        <w:t>Evolution</w:t>
      </w:r>
      <w:r>
        <w:rPr>
          <w:sz w:val="20"/>
        </w:rPr>
        <w:t>,</w:t>
      </w:r>
      <w:r>
        <w:rPr>
          <w:spacing w:val="-4"/>
          <w:sz w:val="20"/>
        </w:rPr>
        <w:t xml:space="preserve"> </w:t>
      </w:r>
      <w:r>
        <w:rPr>
          <w:i/>
          <w:sz w:val="20"/>
        </w:rPr>
        <w:t>3</w:t>
      </w:r>
      <w:r>
        <w:rPr>
          <w:sz w:val="20"/>
        </w:rPr>
        <w:t>(11), 4016–4038. https://doi.org/10.1002/ece3.774</w:t>
      </w:r>
    </w:p>
    <w:p w:rsidR="00D20D8A" w:rsidRDefault="00D20D8A">
      <w:pPr>
        <w:spacing w:line="237" w:lineRule="auto"/>
        <w:jc w:val="both"/>
        <w:rPr>
          <w:sz w:val="20"/>
        </w:rPr>
        <w:sectPr w:rsidR="00D20D8A">
          <w:type w:val="continuous"/>
          <w:pgSz w:w="11920" w:h="16840"/>
          <w:pgMar w:top="1900" w:right="1340" w:bottom="280" w:left="1340" w:header="720" w:footer="720" w:gutter="0"/>
          <w:cols w:space="720"/>
        </w:sectPr>
      </w:pPr>
    </w:p>
    <w:p w:rsidR="00D20D8A" w:rsidRDefault="00000000">
      <w:pPr>
        <w:pStyle w:val="Textoindependiente"/>
        <w:spacing w:before="60" w:line="360" w:lineRule="auto"/>
        <w:ind w:left="820" w:right="115"/>
        <w:jc w:val="both"/>
      </w:pPr>
      <w:r>
        <w:lastRenderedPageBreak/>
        <w:t>carbono en los ecosistemas marinos, conocido comúnmente como “carbono azul”, siendo claves en los procesos de mitigación y adaptación del cambio climático</w:t>
      </w:r>
      <w:r>
        <w:rPr>
          <w:vertAlign w:val="superscript"/>
        </w:rPr>
        <w:t>3</w:t>
      </w:r>
      <w:r>
        <w:t>.</w:t>
      </w:r>
    </w:p>
    <w:p w:rsidR="00D20D8A" w:rsidRDefault="00D20D8A">
      <w:pPr>
        <w:pStyle w:val="Textoindependiente"/>
        <w:spacing w:before="137"/>
      </w:pPr>
    </w:p>
    <w:p w:rsidR="00D20D8A" w:rsidRDefault="00000000">
      <w:pPr>
        <w:pStyle w:val="Prrafodelista"/>
        <w:numPr>
          <w:ilvl w:val="1"/>
          <w:numId w:val="1"/>
        </w:numPr>
        <w:tabs>
          <w:tab w:val="left" w:pos="820"/>
        </w:tabs>
        <w:spacing w:line="360" w:lineRule="auto"/>
        <w:ind w:right="235"/>
        <w:jc w:val="both"/>
        <w:rPr>
          <w:sz w:val="24"/>
        </w:rPr>
      </w:pPr>
      <w:r>
        <w:rPr>
          <w:sz w:val="24"/>
        </w:rPr>
        <w:t>En el norte, centro y sur de Chile, estos bosques de algas han sido severamente afectados en los últimos años debido a la sobrepesca, para su exportación como biomasa seca</w:t>
      </w:r>
      <w:r>
        <w:rPr>
          <w:sz w:val="24"/>
          <w:vertAlign w:val="superscript"/>
        </w:rPr>
        <w:t>4</w:t>
      </w:r>
      <w:r>
        <w:rPr>
          <w:sz w:val="24"/>
        </w:rPr>
        <w:t>. Esta materia prima algal,</w:t>
      </w:r>
      <w:r>
        <w:rPr>
          <w:spacing w:val="-3"/>
          <w:sz w:val="24"/>
        </w:rPr>
        <w:t xml:space="preserve"> </w:t>
      </w:r>
      <w:r>
        <w:rPr>
          <w:sz w:val="24"/>
        </w:rPr>
        <w:t>es</w:t>
      </w:r>
      <w:r>
        <w:rPr>
          <w:spacing w:val="-3"/>
          <w:sz w:val="24"/>
        </w:rPr>
        <w:t xml:space="preserve"> </w:t>
      </w:r>
      <w:r>
        <w:rPr>
          <w:sz w:val="24"/>
        </w:rPr>
        <w:t>destinada</w:t>
      </w:r>
      <w:r>
        <w:rPr>
          <w:spacing w:val="-3"/>
          <w:sz w:val="24"/>
        </w:rPr>
        <w:t xml:space="preserve"> </w:t>
      </w:r>
      <w:r>
        <w:rPr>
          <w:sz w:val="24"/>
        </w:rPr>
        <w:t>para</w:t>
      </w:r>
      <w:r>
        <w:rPr>
          <w:spacing w:val="-3"/>
          <w:sz w:val="24"/>
        </w:rPr>
        <w:t xml:space="preserve"> </w:t>
      </w:r>
      <w:r>
        <w:rPr>
          <w:sz w:val="24"/>
        </w:rPr>
        <w:t>la</w:t>
      </w:r>
      <w:r>
        <w:rPr>
          <w:spacing w:val="-3"/>
          <w:sz w:val="24"/>
        </w:rPr>
        <w:t xml:space="preserve"> </w:t>
      </w:r>
      <w:r>
        <w:rPr>
          <w:sz w:val="24"/>
        </w:rPr>
        <w:t>producción</w:t>
      </w:r>
      <w:r>
        <w:rPr>
          <w:spacing w:val="-3"/>
          <w:sz w:val="24"/>
        </w:rPr>
        <w:t xml:space="preserve"> </w:t>
      </w:r>
      <w:r>
        <w:rPr>
          <w:sz w:val="24"/>
        </w:rPr>
        <w:t>de</w:t>
      </w:r>
      <w:r>
        <w:rPr>
          <w:spacing w:val="-3"/>
          <w:sz w:val="24"/>
        </w:rPr>
        <w:t xml:space="preserve"> </w:t>
      </w:r>
      <w:r>
        <w:rPr>
          <w:sz w:val="24"/>
        </w:rPr>
        <w:t>distintos derivados, como: productos cosméticos, farmacéuticos, alimentarios, entre otros. Esta intensa actividad extractiva ha generado un colapso de las poblaciones</w:t>
      </w:r>
      <w:r>
        <w:rPr>
          <w:spacing w:val="40"/>
          <w:sz w:val="24"/>
        </w:rPr>
        <w:t xml:space="preserve"> </w:t>
      </w:r>
      <w:r>
        <w:rPr>
          <w:spacing w:val="-2"/>
          <w:sz w:val="24"/>
        </w:rPr>
        <w:t>naturales.</w:t>
      </w:r>
    </w:p>
    <w:p w:rsidR="00D20D8A" w:rsidRDefault="00D20D8A">
      <w:pPr>
        <w:pStyle w:val="Textoindependiente"/>
        <w:spacing w:before="137"/>
      </w:pPr>
    </w:p>
    <w:p w:rsidR="00D20D8A" w:rsidRDefault="00000000">
      <w:pPr>
        <w:pStyle w:val="Textoindependiente"/>
        <w:spacing w:before="1" w:line="360" w:lineRule="auto"/>
        <w:ind w:left="820" w:right="237"/>
        <w:jc w:val="both"/>
      </w:pPr>
      <w:r>
        <w:t>Para responder a problemáticas en la degradación de los bosques de algas pardas, países como Canadá o Australia están realizando proyectos de restauración de</w:t>
      </w:r>
      <w:r>
        <w:rPr>
          <w:spacing w:val="-3"/>
        </w:rPr>
        <w:t xml:space="preserve"> </w:t>
      </w:r>
      <w:r>
        <w:t>estos bosques marinos, con el fin de recuperarlos y proteger la biodiversidad asociada a estos ecosistemas.</w:t>
      </w:r>
      <w:r>
        <w:rPr>
          <w:spacing w:val="-4"/>
        </w:rPr>
        <w:t xml:space="preserve"> </w:t>
      </w:r>
      <w:r>
        <w:t>Sin</w:t>
      </w:r>
      <w:r>
        <w:rPr>
          <w:spacing w:val="-4"/>
        </w:rPr>
        <w:t xml:space="preserve"> </w:t>
      </w:r>
      <w:r>
        <w:t>embargo,</w:t>
      </w:r>
      <w:r>
        <w:rPr>
          <w:spacing w:val="-4"/>
        </w:rPr>
        <w:t xml:space="preserve"> </w:t>
      </w:r>
      <w:r>
        <w:t>los</w:t>
      </w:r>
      <w:r>
        <w:rPr>
          <w:spacing w:val="-4"/>
        </w:rPr>
        <w:t xml:space="preserve"> </w:t>
      </w:r>
      <w:r>
        <w:t>costos</w:t>
      </w:r>
      <w:r>
        <w:rPr>
          <w:spacing w:val="-4"/>
        </w:rPr>
        <w:t xml:space="preserve"> </w:t>
      </w:r>
      <w:r>
        <w:t>económicos</w:t>
      </w:r>
      <w:r>
        <w:rPr>
          <w:spacing w:val="-4"/>
        </w:rPr>
        <w:t xml:space="preserve"> </w:t>
      </w:r>
      <w:r>
        <w:t>son</w:t>
      </w:r>
      <w:r>
        <w:rPr>
          <w:spacing w:val="-4"/>
        </w:rPr>
        <w:t xml:space="preserve"> </w:t>
      </w:r>
      <w:r>
        <w:t>enormes</w:t>
      </w:r>
      <w:r>
        <w:rPr>
          <w:spacing w:val="-4"/>
        </w:rPr>
        <w:t xml:space="preserve"> </w:t>
      </w:r>
      <w:r>
        <w:t>y</w:t>
      </w:r>
      <w:r>
        <w:rPr>
          <w:spacing w:val="-4"/>
        </w:rPr>
        <w:t xml:space="preserve"> </w:t>
      </w:r>
      <w:r>
        <w:t>estos</w:t>
      </w:r>
      <w:r>
        <w:rPr>
          <w:spacing w:val="-4"/>
        </w:rPr>
        <w:t xml:space="preserve"> </w:t>
      </w:r>
      <w:r>
        <w:t>colapsos poblacionales han tenido repercusiones económicas, sociales y culturales que son difíciles de reparar en el tiempo</w:t>
      </w:r>
      <w:r>
        <w:rPr>
          <w:vertAlign w:val="superscript"/>
        </w:rPr>
        <w:t>56</w:t>
      </w:r>
      <w:r>
        <w:t>.</w:t>
      </w:r>
    </w:p>
    <w:p w:rsidR="00D20D8A" w:rsidRDefault="00D20D8A">
      <w:pPr>
        <w:pStyle w:val="Textoindependiente"/>
        <w:spacing w:before="137"/>
      </w:pPr>
    </w:p>
    <w:p w:rsidR="00D20D8A" w:rsidRDefault="00000000">
      <w:pPr>
        <w:pStyle w:val="Prrafodelista"/>
        <w:numPr>
          <w:ilvl w:val="1"/>
          <w:numId w:val="1"/>
        </w:numPr>
        <w:tabs>
          <w:tab w:val="left" w:pos="820"/>
        </w:tabs>
        <w:spacing w:line="360" w:lineRule="auto"/>
        <w:ind w:right="115"/>
        <w:jc w:val="both"/>
        <w:rPr>
          <w:sz w:val="24"/>
        </w:rPr>
      </w:pPr>
      <w:r>
        <w:rPr>
          <w:sz w:val="24"/>
        </w:rPr>
        <w:t>Las costas del territorio subantártico occidental son</w:t>
      </w:r>
      <w:r>
        <w:rPr>
          <w:spacing w:val="-3"/>
          <w:sz w:val="24"/>
        </w:rPr>
        <w:t xml:space="preserve"> </w:t>
      </w:r>
      <w:r>
        <w:rPr>
          <w:sz w:val="24"/>
        </w:rPr>
        <w:t>un</w:t>
      </w:r>
      <w:r>
        <w:rPr>
          <w:spacing w:val="-3"/>
          <w:sz w:val="24"/>
        </w:rPr>
        <w:t xml:space="preserve"> </w:t>
      </w:r>
      <w:r>
        <w:rPr>
          <w:sz w:val="24"/>
        </w:rPr>
        <w:t>reservorio</w:t>
      </w:r>
      <w:r>
        <w:rPr>
          <w:spacing w:val="-3"/>
          <w:sz w:val="24"/>
        </w:rPr>
        <w:t xml:space="preserve"> </w:t>
      </w:r>
      <w:r>
        <w:rPr>
          <w:sz w:val="24"/>
        </w:rPr>
        <w:t>mundial</w:t>
      </w:r>
      <w:r>
        <w:rPr>
          <w:spacing w:val="-3"/>
          <w:sz w:val="24"/>
        </w:rPr>
        <w:t xml:space="preserve"> </w:t>
      </w:r>
      <w:r>
        <w:rPr>
          <w:sz w:val="24"/>
        </w:rPr>
        <w:t>de</w:t>
      </w:r>
      <w:r>
        <w:rPr>
          <w:spacing w:val="-3"/>
          <w:sz w:val="24"/>
        </w:rPr>
        <w:t xml:space="preserve"> </w:t>
      </w:r>
      <w:r>
        <w:rPr>
          <w:sz w:val="24"/>
        </w:rPr>
        <w:t xml:space="preserve">grandes algas pardas y su salud ambiental no ha sido aún alterada por los severos efectos antropogénicos mencionados en el párrafo anterior </w:t>
      </w:r>
      <w:r>
        <w:rPr>
          <w:sz w:val="24"/>
          <w:vertAlign w:val="superscript"/>
        </w:rPr>
        <w:t>7</w:t>
      </w:r>
      <w:r>
        <w:rPr>
          <w:sz w:val="24"/>
        </w:rPr>
        <w:t xml:space="preserve">. Aquí habitan al menos seis especies de estas algas pardas que conforman bosques submarinos donde es posible encontrar: </w:t>
      </w:r>
      <w:r>
        <w:rPr>
          <w:i/>
          <w:sz w:val="24"/>
        </w:rPr>
        <w:t>Durvillaea antárctica, Macrocystis pyrifera, Lessonia spicata, L.flavicans</w:t>
      </w:r>
      <w:r>
        <w:rPr>
          <w:sz w:val="24"/>
        </w:rPr>
        <w:t>,</w:t>
      </w:r>
    </w:p>
    <w:p w:rsidR="00D20D8A" w:rsidRDefault="00D20D8A">
      <w:pPr>
        <w:pStyle w:val="Textoindependiente"/>
        <w:rPr>
          <w:sz w:val="20"/>
        </w:rPr>
      </w:pPr>
    </w:p>
    <w:p w:rsidR="00D20D8A" w:rsidRDefault="00000000">
      <w:pPr>
        <w:pStyle w:val="Textoindependiente"/>
        <w:spacing w:before="16"/>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171613</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F7562" id="Graphic 3" o:spid="_x0000_s1026" style="position:absolute;margin-left:1in;margin-top:13.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" path="m,l1828800,e" filled="f">
                <v:path arrowok="t"/>
                <w10:wrap type="topAndBottom" anchorx="page"/>
              </v:shape>
            </w:pict>
          </mc:Fallback>
        </mc:AlternateContent>
      </w:r>
    </w:p>
    <w:p w:rsidR="00D20D8A" w:rsidRDefault="00000000">
      <w:pPr>
        <w:spacing w:before="106" w:line="237" w:lineRule="auto"/>
        <w:ind w:left="100" w:right="119"/>
        <w:jc w:val="both"/>
        <w:rPr>
          <w:sz w:val="20"/>
        </w:rPr>
      </w:pPr>
      <w:r>
        <w:rPr>
          <w:rFonts w:ascii="Calibri"/>
          <w:sz w:val="20"/>
          <w:vertAlign w:val="superscript"/>
        </w:rPr>
        <w:t>3</w:t>
      </w:r>
      <w:r>
        <w:rPr>
          <w:rFonts w:ascii="Calibri"/>
          <w:sz w:val="20"/>
        </w:rPr>
        <w:t xml:space="preserve"> </w:t>
      </w:r>
      <w:r>
        <w:rPr>
          <w:sz w:val="20"/>
        </w:rPr>
        <w:t xml:space="preserve">Krause-Jensen, D., Lavery, P., Serrano, O., Marba, N., Masque, P., &amp; Duarte, C. M. (2018). Sequestration of macroalgal carbon: The elephant in the Blue Carbon room. </w:t>
      </w:r>
      <w:r>
        <w:rPr>
          <w:i/>
          <w:sz w:val="20"/>
        </w:rPr>
        <w:t>Biology Letters</w:t>
      </w:r>
      <w:r>
        <w:rPr>
          <w:sz w:val="20"/>
        </w:rPr>
        <w:t xml:space="preserve">, </w:t>
      </w:r>
      <w:r>
        <w:rPr>
          <w:i/>
          <w:sz w:val="20"/>
        </w:rPr>
        <w:t>14</w:t>
      </w:r>
      <w:r>
        <w:rPr>
          <w:sz w:val="20"/>
        </w:rPr>
        <w:t xml:space="preserve">(6). </w:t>
      </w:r>
      <w:r>
        <w:rPr>
          <w:spacing w:val="-2"/>
          <w:sz w:val="20"/>
        </w:rPr>
        <w:t>https://doi.org/10.1098/rsbl.2018.0236</w:t>
      </w:r>
    </w:p>
    <w:p w:rsidR="00D20D8A" w:rsidRDefault="00D20D8A">
      <w:pPr>
        <w:pStyle w:val="Textoindependiente"/>
        <w:spacing w:before="5"/>
        <w:rPr>
          <w:sz w:val="20"/>
        </w:rPr>
      </w:pPr>
    </w:p>
    <w:p w:rsidR="00D20D8A" w:rsidRDefault="00000000">
      <w:pPr>
        <w:spacing w:line="242" w:lineRule="exact"/>
        <w:ind w:left="100"/>
        <w:jc w:val="both"/>
        <w:rPr>
          <w:sz w:val="20"/>
        </w:rPr>
      </w:pPr>
      <w:r>
        <w:rPr>
          <w:rFonts w:ascii="Calibri" w:hAnsi="Calibri"/>
          <w:sz w:val="20"/>
          <w:vertAlign w:val="superscript"/>
        </w:rPr>
        <w:t>4</w:t>
      </w:r>
      <w:r>
        <w:rPr>
          <w:rFonts w:ascii="Calibri" w:hAnsi="Calibri"/>
          <w:spacing w:val="23"/>
          <w:sz w:val="20"/>
        </w:rPr>
        <w:t xml:space="preserve"> </w:t>
      </w:r>
      <w:r>
        <w:rPr>
          <w:sz w:val="20"/>
        </w:rPr>
        <w:t>Hoegh-Guldberg,</w:t>
      </w:r>
      <w:r>
        <w:rPr>
          <w:spacing w:val="24"/>
          <w:sz w:val="20"/>
        </w:rPr>
        <w:t xml:space="preserve"> </w:t>
      </w:r>
      <w:r>
        <w:rPr>
          <w:sz w:val="20"/>
        </w:rPr>
        <w:t>O.,</w:t>
      </w:r>
      <w:r>
        <w:rPr>
          <w:spacing w:val="23"/>
          <w:sz w:val="20"/>
        </w:rPr>
        <w:t xml:space="preserve"> </w:t>
      </w:r>
      <w:r>
        <w:rPr>
          <w:sz w:val="20"/>
        </w:rPr>
        <w:t>&amp;</w:t>
      </w:r>
      <w:r>
        <w:rPr>
          <w:spacing w:val="24"/>
          <w:sz w:val="20"/>
        </w:rPr>
        <w:t xml:space="preserve"> </w:t>
      </w:r>
      <w:r>
        <w:rPr>
          <w:sz w:val="20"/>
        </w:rPr>
        <w:t>Bruno,</w:t>
      </w:r>
      <w:r>
        <w:rPr>
          <w:spacing w:val="23"/>
          <w:sz w:val="20"/>
        </w:rPr>
        <w:t xml:space="preserve"> </w:t>
      </w:r>
      <w:r>
        <w:rPr>
          <w:sz w:val="20"/>
        </w:rPr>
        <w:t>J.</w:t>
      </w:r>
      <w:r>
        <w:rPr>
          <w:spacing w:val="23"/>
          <w:sz w:val="20"/>
        </w:rPr>
        <w:t xml:space="preserve"> </w:t>
      </w:r>
      <w:r>
        <w:rPr>
          <w:sz w:val="20"/>
        </w:rPr>
        <w:t>(2010).</w:t>
      </w:r>
      <w:r>
        <w:rPr>
          <w:spacing w:val="24"/>
          <w:sz w:val="20"/>
        </w:rPr>
        <w:t xml:space="preserve"> </w:t>
      </w:r>
      <w:r>
        <w:rPr>
          <w:sz w:val="20"/>
        </w:rPr>
        <w:t>The</w:t>
      </w:r>
      <w:r>
        <w:rPr>
          <w:spacing w:val="23"/>
          <w:sz w:val="20"/>
        </w:rPr>
        <w:t xml:space="preserve"> </w:t>
      </w:r>
      <w:r>
        <w:rPr>
          <w:sz w:val="20"/>
        </w:rPr>
        <w:t>impact</w:t>
      </w:r>
      <w:r>
        <w:rPr>
          <w:spacing w:val="10"/>
          <w:sz w:val="20"/>
        </w:rPr>
        <w:t xml:space="preserve"> </w:t>
      </w:r>
      <w:r>
        <w:rPr>
          <w:sz w:val="20"/>
        </w:rPr>
        <w:t>of</w:t>
      </w:r>
      <w:r>
        <w:rPr>
          <w:spacing w:val="9"/>
          <w:sz w:val="20"/>
        </w:rPr>
        <w:t xml:space="preserve"> </w:t>
      </w:r>
      <w:r>
        <w:rPr>
          <w:sz w:val="20"/>
        </w:rPr>
        <w:t>climate</w:t>
      </w:r>
      <w:r>
        <w:rPr>
          <w:spacing w:val="10"/>
          <w:sz w:val="20"/>
        </w:rPr>
        <w:t xml:space="preserve"> </w:t>
      </w:r>
      <w:r>
        <w:rPr>
          <w:sz w:val="20"/>
        </w:rPr>
        <w:t>change</w:t>
      </w:r>
      <w:r>
        <w:rPr>
          <w:spacing w:val="9"/>
          <w:sz w:val="20"/>
        </w:rPr>
        <w:t xml:space="preserve"> </w:t>
      </w:r>
      <w:r>
        <w:rPr>
          <w:sz w:val="20"/>
        </w:rPr>
        <w:t>on</w:t>
      </w:r>
      <w:r>
        <w:rPr>
          <w:spacing w:val="10"/>
          <w:sz w:val="20"/>
        </w:rPr>
        <w:t xml:space="preserve"> </w:t>
      </w:r>
      <w:r>
        <w:rPr>
          <w:sz w:val="20"/>
        </w:rPr>
        <w:t>the</w:t>
      </w:r>
      <w:r>
        <w:rPr>
          <w:spacing w:val="9"/>
          <w:sz w:val="20"/>
        </w:rPr>
        <w:t xml:space="preserve"> </w:t>
      </w:r>
      <w:r>
        <w:rPr>
          <w:sz w:val="20"/>
        </w:rPr>
        <w:t>world’s</w:t>
      </w:r>
      <w:r>
        <w:rPr>
          <w:spacing w:val="10"/>
          <w:sz w:val="20"/>
        </w:rPr>
        <w:t xml:space="preserve"> </w:t>
      </w:r>
      <w:r>
        <w:rPr>
          <w:sz w:val="20"/>
        </w:rPr>
        <w:t>marine</w:t>
      </w:r>
      <w:r>
        <w:rPr>
          <w:spacing w:val="9"/>
          <w:sz w:val="20"/>
        </w:rPr>
        <w:t xml:space="preserve"> </w:t>
      </w:r>
      <w:r>
        <w:rPr>
          <w:spacing w:val="-2"/>
          <w:sz w:val="20"/>
        </w:rPr>
        <w:t>ecosystems.</w:t>
      </w:r>
    </w:p>
    <w:p w:rsidR="00D20D8A" w:rsidRDefault="00000000">
      <w:pPr>
        <w:spacing w:line="228" w:lineRule="exact"/>
        <w:ind w:left="100"/>
        <w:jc w:val="both"/>
        <w:rPr>
          <w:sz w:val="20"/>
        </w:rPr>
      </w:pPr>
      <w:r>
        <w:rPr>
          <w:i/>
          <w:sz w:val="20"/>
        </w:rPr>
        <w:t>Science</w:t>
      </w:r>
      <w:r>
        <w:rPr>
          <w:sz w:val="20"/>
        </w:rPr>
        <w:t>,</w:t>
      </w:r>
      <w:r>
        <w:rPr>
          <w:spacing w:val="-12"/>
          <w:sz w:val="20"/>
        </w:rPr>
        <w:t xml:space="preserve"> </w:t>
      </w:r>
      <w:r>
        <w:rPr>
          <w:i/>
          <w:sz w:val="20"/>
        </w:rPr>
        <w:t>328</w:t>
      </w:r>
      <w:r>
        <w:rPr>
          <w:sz w:val="20"/>
        </w:rPr>
        <w:t>(5985),</w:t>
      </w:r>
      <w:r>
        <w:rPr>
          <w:spacing w:val="-9"/>
          <w:sz w:val="20"/>
        </w:rPr>
        <w:t xml:space="preserve"> </w:t>
      </w:r>
      <w:r>
        <w:rPr>
          <w:sz w:val="20"/>
        </w:rPr>
        <w:t>1523–1528.</w:t>
      </w:r>
      <w:r>
        <w:rPr>
          <w:spacing w:val="-9"/>
          <w:sz w:val="20"/>
        </w:rPr>
        <w:t xml:space="preserve"> </w:t>
      </w:r>
      <w:r>
        <w:rPr>
          <w:spacing w:val="-2"/>
          <w:sz w:val="20"/>
        </w:rPr>
        <w:t>https://doi.org/10.1126/science.1189930.</w:t>
      </w:r>
    </w:p>
    <w:p w:rsidR="00D20D8A" w:rsidRDefault="00000000">
      <w:pPr>
        <w:spacing w:before="6" w:line="237" w:lineRule="auto"/>
        <w:ind w:left="100" w:right="112"/>
        <w:jc w:val="both"/>
        <w:rPr>
          <w:sz w:val="20"/>
        </w:rPr>
      </w:pPr>
      <w:r>
        <w:rPr>
          <w:rFonts w:ascii="Calibri" w:hAnsi="Calibri"/>
          <w:sz w:val="20"/>
          <w:vertAlign w:val="superscript"/>
        </w:rPr>
        <w:t>5</w:t>
      </w:r>
      <w:r>
        <w:rPr>
          <w:rFonts w:ascii="Calibri" w:hAnsi="Calibri"/>
          <w:sz w:val="20"/>
        </w:rPr>
        <w:t xml:space="preserve"> </w:t>
      </w:r>
      <w:r>
        <w:rPr>
          <w:sz w:val="20"/>
        </w:rPr>
        <w:t xml:space="preserve">Layton, C., Coleman, M. A., Marzinelli, E. M., Steinberg, P. D., Swearer, S. E., Vergés, A., Wernberg, T., &amp; Johnson, C. R. (2020). Kelp Forest Restoration in Australia. </w:t>
      </w:r>
      <w:r>
        <w:rPr>
          <w:i/>
          <w:sz w:val="20"/>
        </w:rPr>
        <w:t>Frontiers in Marine Science</w:t>
      </w:r>
      <w:r>
        <w:rPr>
          <w:sz w:val="20"/>
        </w:rPr>
        <w:t xml:space="preserve">, </w:t>
      </w:r>
      <w:r>
        <w:rPr>
          <w:i/>
          <w:sz w:val="20"/>
        </w:rPr>
        <w:t>7</w:t>
      </w:r>
      <w:r>
        <w:rPr>
          <w:sz w:val="20"/>
        </w:rPr>
        <w:t xml:space="preserve">(February), 1–12. </w:t>
      </w:r>
      <w:r>
        <w:rPr>
          <w:spacing w:val="-2"/>
          <w:sz w:val="20"/>
        </w:rPr>
        <w:t>https://doi.org/10.3389/fmars.2020.00074</w:t>
      </w:r>
    </w:p>
    <w:p w:rsidR="00D20D8A" w:rsidRDefault="00000000">
      <w:pPr>
        <w:spacing w:before="35"/>
        <w:ind w:left="100" w:right="119"/>
        <w:jc w:val="both"/>
        <w:rPr>
          <w:sz w:val="20"/>
        </w:rPr>
      </w:pPr>
      <w:r>
        <w:rPr>
          <w:rFonts w:ascii="Calibri" w:hAnsi="Calibri"/>
          <w:sz w:val="20"/>
          <w:vertAlign w:val="superscript"/>
        </w:rPr>
        <w:t>6</w:t>
      </w:r>
      <w:r>
        <w:rPr>
          <w:rFonts w:ascii="Calibri" w:hAnsi="Calibri"/>
          <w:spacing w:val="80"/>
          <w:sz w:val="20"/>
        </w:rPr>
        <w:t xml:space="preserve"> </w:t>
      </w:r>
      <w:r>
        <w:rPr>
          <w:sz w:val="20"/>
        </w:rPr>
        <w:t>Lee, C., McNeill, D.,</w:t>
      </w:r>
      <w:r>
        <w:rPr>
          <w:spacing w:val="-5"/>
          <w:sz w:val="20"/>
        </w:rPr>
        <w:t xml:space="preserve"> </w:t>
      </w:r>
      <w:r>
        <w:rPr>
          <w:sz w:val="20"/>
        </w:rPr>
        <w:t>Ridings,</w:t>
      </w:r>
      <w:r>
        <w:rPr>
          <w:spacing w:val="-5"/>
          <w:sz w:val="20"/>
        </w:rPr>
        <w:t xml:space="preserve"> </w:t>
      </w:r>
      <w:r>
        <w:rPr>
          <w:sz w:val="20"/>
        </w:rPr>
        <w:t>P.,</w:t>
      </w:r>
      <w:r>
        <w:rPr>
          <w:spacing w:val="-5"/>
          <w:sz w:val="20"/>
        </w:rPr>
        <w:t xml:space="preserve"> </w:t>
      </w:r>
      <w:r>
        <w:rPr>
          <w:sz w:val="20"/>
        </w:rPr>
        <w:t>Featherstone,</w:t>
      </w:r>
      <w:r>
        <w:rPr>
          <w:spacing w:val="-5"/>
          <w:sz w:val="20"/>
        </w:rPr>
        <w:t xml:space="preserve"> </w:t>
      </w:r>
      <w:r>
        <w:rPr>
          <w:sz w:val="20"/>
        </w:rPr>
        <w:t>M.,</w:t>
      </w:r>
      <w:r>
        <w:rPr>
          <w:spacing w:val="-5"/>
          <w:sz w:val="20"/>
        </w:rPr>
        <w:t xml:space="preserve"> </w:t>
      </w:r>
      <w:r>
        <w:rPr>
          <w:sz w:val="20"/>
        </w:rPr>
        <w:t>Okamoto,</w:t>
      </w:r>
      <w:r>
        <w:rPr>
          <w:spacing w:val="-5"/>
          <w:sz w:val="20"/>
        </w:rPr>
        <w:t xml:space="preserve"> </w:t>
      </w:r>
      <w:r>
        <w:rPr>
          <w:sz w:val="20"/>
        </w:rPr>
        <w:t>D.</w:t>
      </w:r>
      <w:r>
        <w:rPr>
          <w:spacing w:val="-5"/>
          <w:sz w:val="20"/>
        </w:rPr>
        <w:t xml:space="preserve"> </w:t>
      </w:r>
      <w:r>
        <w:rPr>
          <w:sz w:val="20"/>
        </w:rPr>
        <w:t>K.,</w:t>
      </w:r>
      <w:r>
        <w:rPr>
          <w:spacing w:val="-5"/>
          <w:sz w:val="20"/>
        </w:rPr>
        <w:t xml:space="preserve"> </w:t>
      </w:r>
      <w:r>
        <w:rPr>
          <w:sz w:val="20"/>
        </w:rPr>
        <w:t>Spindel,</w:t>
      </w:r>
      <w:r>
        <w:rPr>
          <w:spacing w:val="-5"/>
          <w:sz w:val="20"/>
        </w:rPr>
        <w:t xml:space="preserve"> </w:t>
      </w:r>
      <w:r>
        <w:rPr>
          <w:sz w:val="20"/>
        </w:rPr>
        <w:t>N.,</w:t>
      </w:r>
      <w:r>
        <w:rPr>
          <w:spacing w:val="-5"/>
          <w:sz w:val="20"/>
        </w:rPr>
        <w:t xml:space="preserve"> </w:t>
      </w:r>
      <w:r>
        <w:rPr>
          <w:sz w:val="20"/>
        </w:rPr>
        <w:t>Galloway,</w:t>
      </w:r>
      <w:r>
        <w:rPr>
          <w:spacing w:val="-5"/>
          <w:sz w:val="20"/>
        </w:rPr>
        <w:t xml:space="preserve"> </w:t>
      </w:r>
      <w:r>
        <w:rPr>
          <w:sz w:val="20"/>
        </w:rPr>
        <w:t>A.,</w:t>
      </w:r>
      <w:r>
        <w:rPr>
          <w:spacing w:val="-5"/>
          <w:sz w:val="20"/>
        </w:rPr>
        <w:t xml:space="preserve"> </w:t>
      </w:r>
      <w:r>
        <w:rPr>
          <w:sz w:val="20"/>
        </w:rPr>
        <w:t>Saunders,</w:t>
      </w:r>
      <w:r>
        <w:rPr>
          <w:spacing w:val="-5"/>
          <w:sz w:val="20"/>
        </w:rPr>
        <w:t xml:space="preserve"> </w:t>
      </w:r>
      <w:r>
        <w:rPr>
          <w:sz w:val="20"/>
        </w:rPr>
        <w:t xml:space="preserve">G., Adamczyk, E., Reshitnyk, L., Pontier, O., Post, M., Irvine, R., Wilson, N., &amp; Bellis, V. (2021). Chiixuu Tll iinasdll: Indigenous Ethics and Values Lead to Ecological Restoration for People and Place in Gwaii Haanas. </w:t>
      </w:r>
      <w:r>
        <w:rPr>
          <w:i/>
          <w:sz w:val="20"/>
        </w:rPr>
        <w:t>Ecological Restoration</w:t>
      </w:r>
      <w:r>
        <w:rPr>
          <w:sz w:val="20"/>
        </w:rPr>
        <w:t xml:space="preserve">, </w:t>
      </w:r>
      <w:r>
        <w:rPr>
          <w:i/>
          <w:sz w:val="20"/>
        </w:rPr>
        <w:t>39</w:t>
      </w:r>
      <w:r>
        <w:rPr>
          <w:sz w:val="20"/>
        </w:rPr>
        <w:t>(June), 1–2.</w:t>
      </w:r>
    </w:p>
    <w:p w:rsidR="00D20D8A" w:rsidRDefault="00000000">
      <w:pPr>
        <w:spacing w:before="2"/>
        <w:ind w:left="100" w:right="112"/>
        <w:jc w:val="both"/>
        <w:rPr>
          <w:sz w:val="20"/>
        </w:rPr>
      </w:pPr>
      <w:r>
        <w:rPr>
          <w:rFonts w:ascii="Calibri" w:hAnsi="Calibri"/>
          <w:sz w:val="20"/>
          <w:vertAlign w:val="superscript"/>
        </w:rPr>
        <w:t>7</w:t>
      </w:r>
      <w:r>
        <w:rPr>
          <w:rFonts w:ascii="Calibri" w:hAnsi="Calibri"/>
          <w:sz w:val="20"/>
        </w:rPr>
        <w:t xml:space="preserve"> </w:t>
      </w:r>
      <w:r>
        <w:rPr>
          <w:sz w:val="20"/>
        </w:rPr>
        <w:t>Mora-Soto, A., Capsey, A., Friedlander, A. M., Palacios, M., Brewin, P. E., Golding, N., Dayton, P., Van Tussenbroek, B.,</w:t>
      </w:r>
      <w:r>
        <w:rPr>
          <w:spacing w:val="-8"/>
          <w:sz w:val="20"/>
        </w:rPr>
        <w:t xml:space="preserve"> </w:t>
      </w:r>
      <w:r>
        <w:rPr>
          <w:sz w:val="20"/>
        </w:rPr>
        <w:t>Montiel,</w:t>
      </w:r>
      <w:r>
        <w:rPr>
          <w:spacing w:val="-8"/>
          <w:sz w:val="20"/>
        </w:rPr>
        <w:t xml:space="preserve"> </w:t>
      </w:r>
      <w:r>
        <w:rPr>
          <w:sz w:val="20"/>
        </w:rPr>
        <w:t>A.,</w:t>
      </w:r>
      <w:r>
        <w:rPr>
          <w:spacing w:val="-8"/>
          <w:sz w:val="20"/>
        </w:rPr>
        <w:t xml:space="preserve"> </w:t>
      </w:r>
      <w:r>
        <w:rPr>
          <w:sz w:val="20"/>
        </w:rPr>
        <w:t>Goodell,</w:t>
      </w:r>
      <w:r>
        <w:rPr>
          <w:spacing w:val="-8"/>
          <w:sz w:val="20"/>
        </w:rPr>
        <w:t xml:space="preserve"> </w:t>
      </w:r>
      <w:r>
        <w:rPr>
          <w:sz w:val="20"/>
        </w:rPr>
        <w:t>W.,</w:t>
      </w:r>
      <w:r>
        <w:rPr>
          <w:spacing w:val="-8"/>
          <w:sz w:val="20"/>
        </w:rPr>
        <w:t xml:space="preserve"> </w:t>
      </w:r>
      <w:r>
        <w:rPr>
          <w:sz w:val="20"/>
        </w:rPr>
        <w:t>Velasco-Charpentier,</w:t>
      </w:r>
      <w:r>
        <w:rPr>
          <w:spacing w:val="-8"/>
          <w:sz w:val="20"/>
        </w:rPr>
        <w:t xml:space="preserve"> </w:t>
      </w:r>
      <w:r>
        <w:rPr>
          <w:sz w:val="20"/>
        </w:rPr>
        <w:t>C.,</w:t>
      </w:r>
      <w:r>
        <w:rPr>
          <w:spacing w:val="-8"/>
          <w:sz w:val="20"/>
        </w:rPr>
        <w:t xml:space="preserve"> </w:t>
      </w:r>
      <w:r>
        <w:rPr>
          <w:sz w:val="20"/>
        </w:rPr>
        <w:t>Hart,</w:t>
      </w:r>
      <w:r>
        <w:rPr>
          <w:spacing w:val="-8"/>
          <w:sz w:val="20"/>
        </w:rPr>
        <w:t xml:space="preserve"> </w:t>
      </w:r>
      <w:r>
        <w:rPr>
          <w:sz w:val="20"/>
        </w:rPr>
        <w:t>T.,</w:t>
      </w:r>
      <w:r>
        <w:rPr>
          <w:spacing w:val="-8"/>
          <w:sz w:val="20"/>
        </w:rPr>
        <w:t xml:space="preserve"> </w:t>
      </w:r>
      <w:r>
        <w:rPr>
          <w:sz w:val="20"/>
        </w:rPr>
        <w:t>Macaya,</w:t>
      </w:r>
      <w:r>
        <w:rPr>
          <w:spacing w:val="-8"/>
          <w:sz w:val="20"/>
        </w:rPr>
        <w:t xml:space="preserve"> </w:t>
      </w:r>
      <w:r>
        <w:rPr>
          <w:sz w:val="20"/>
        </w:rPr>
        <w:t>E.</w:t>
      </w:r>
      <w:r>
        <w:rPr>
          <w:spacing w:val="-8"/>
          <w:sz w:val="20"/>
        </w:rPr>
        <w:t xml:space="preserve"> </w:t>
      </w:r>
      <w:r>
        <w:rPr>
          <w:sz w:val="20"/>
        </w:rPr>
        <w:t>C.,</w:t>
      </w:r>
      <w:r>
        <w:rPr>
          <w:spacing w:val="-8"/>
          <w:sz w:val="20"/>
        </w:rPr>
        <w:t xml:space="preserve"> </w:t>
      </w:r>
      <w:r>
        <w:rPr>
          <w:sz w:val="20"/>
        </w:rPr>
        <w:t>Pérez-Matus,</w:t>
      </w:r>
      <w:r>
        <w:rPr>
          <w:spacing w:val="-8"/>
          <w:sz w:val="20"/>
        </w:rPr>
        <w:t xml:space="preserve"> </w:t>
      </w:r>
      <w:r>
        <w:rPr>
          <w:sz w:val="20"/>
        </w:rPr>
        <w:t>A.,</w:t>
      </w:r>
      <w:r>
        <w:rPr>
          <w:spacing w:val="-8"/>
          <w:sz w:val="20"/>
        </w:rPr>
        <w:t xml:space="preserve"> </w:t>
      </w:r>
      <w:r>
        <w:rPr>
          <w:sz w:val="20"/>
        </w:rPr>
        <w:t>&amp; Macias-Fauria, M. (2021). One of the least disturbed marine coastal</w:t>
      </w:r>
      <w:r>
        <w:rPr>
          <w:spacing w:val="-3"/>
          <w:sz w:val="20"/>
        </w:rPr>
        <w:t xml:space="preserve"> </w:t>
      </w:r>
      <w:r>
        <w:rPr>
          <w:sz w:val="20"/>
        </w:rPr>
        <w:t>ecosystems</w:t>
      </w:r>
      <w:r>
        <w:rPr>
          <w:spacing w:val="-3"/>
          <w:sz w:val="20"/>
        </w:rPr>
        <w:t xml:space="preserve"> </w:t>
      </w:r>
      <w:r>
        <w:rPr>
          <w:sz w:val="20"/>
        </w:rPr>
        <w:t>on</w:t>
      </w:r>
      <w:r>
        <w:rPr>
          <w:spacing w:val="-3"/>
          <w:sz w:val="20"/>
        </w:rPr>
        <w:t xml:space="preserve"> </w:t>
      </w:r>
      <w:r>
        <w:rPr>
          <w:sz w:val="20"/>
        </w:rPr>
        <w:t>Earth:</w:t>
      </w:r>
      <w:r>
        <w:rPr>
          <w:spacing w:val="-3"/>
          <w:sz w:val="20"/>
        </w:rPr>
        <w:t xml:space="preserve"> </w:t>
      </w:r>
      <w:r>
        <w:rPr>
          <w:sz w:val="20"/>
        </w:rPr>
        <w:t>Spatial</w:t>
      </w:r>
      <w:r>
        <w:rPr>
          <w:spacing w:val="-3"/>
          <w:sz w:val="20"/>
        </w:rPr>
        <w:t xml:space="preserve"> </w:t>
      </w:r>
      <w:r>
        <w:rPr>
          <w:sz w:val="20"/>
        </w:rPr>
        <w:t>and</w:t>
      </w:r>
      <w:r>
        <w:rPr>
          <w:spacing w:val="-3"/>
          <w:sz w:val="20"/>
        </w:rPr>
        <w:t xml:space="preserve"> </w:t>
      </w:r>
      <w:r>
        <w:rPr>
          <w:sz w:val="20"/>
        </w:rPr>
        <w:t xml:space="preserve">temporal persistence of Darwin’s sub-Antarctic giant kelp forests. </w:t>
      </w:r>
      <w:r>
        <w:rPr>
          <w:i/>
          <w:sz w:val="20"/>
        </w:rPr>
        <w:t>Journal of Biogeography</w:t>
      </w:r>
      <w:r>
        <w:rPr>
          <w:sz w:val="20"/>
        </w:rPr>
        <w:t xml:space="preserve">, </w:t>
      </w:r>
      <w:r>
        <w:rPr>
          <w:i/>
          <w:sz w:val="20"/>
        </w:rPr>
        <w:t>48</w:t>
      </w:r>
      <w:r>
        <w:rPr>
          <w:sz w:val="20"/>
        </w:rPr>
        <w:t xml:space="preserve">(10), 2562–2577. </w:t>
      </w:r>
      <w:r>
        <w:rPr>
          <w:spacing w:val="-2"/>
          <w:sz w:val="20"/>
        </w:rPr>
        <w:t>https://doi.org/10.1111/jbi.14221</w:t>
      </w:r>
    </w:p>
    <w:p w:rsidR="00D20D8A" w:rsidRDefault="00D20D8A">
      <w:pPr>
        <w:jc w:val="both"/>
        <w:rPr>
          <w:sz w:val="20"/>
        </w:rPr>
        <w:sectPr w:rsidR="00D20D8A">
          <w:pgSz w:w="11920" w:h="16840"/>
          <w:pgMar w:top="1380" w:right="1340" w:bottom="280" w:left="1340" w:header="720" w:footer="720" w:gutter="0"/>
          <w:cols w:space="720"/>
        </w:sectPr>
      </w:pPr>
    </w:p>
    <w:p w:rsidR="00D20D8A" w:rsidRDefault="00000000">
      <w:pPr>
        <w:pStyle w:val="Textoindependiente"/>
        <w:spacing w:before="80" w:line="360" w:lineRule="auto"/>
        <w:ind w:left="820" w:right="113"/>
        <w:jc w:val="both"/>
      </w:pPr>
      <w:r>
        <w:rPr>
          <w:i/>
        </w:rPr>
        <w:lastRenderedPageBreak/>
        <w:t>L. searlesiana</w:t>
      </w:r>
      <w:r>
        <w:t xml:space="preserve">, y potencialmente </w:t>
      </w:r>
      <w:r>
        <w:rPr>
          <w:i/>
        </w:rPr>
        <w:t>Lessonia trabeculata</w:t>
      </w:r>
      <w:r>
        <w:rPr>
          <w:vertAlign w:val="superscript"/>
        </w:rPr>
        <w:t>8</w:t>
      </w:r>
      <w:r>
        <w:t xml:space="preserve">. En el caso de </w:t>
      </w:r>
      <w:r>
        <w:rPr>
          <w:i/>
        </w:rPr>
        <w:t xml:space="preserve">M. pyrifera </w:t>
      </w:r>
      <w:r>
        <w:t>(huiro), es necesario destacar</w:t>
      </w:r>
      <w:r>
        <w:rPr>
          <w:spacing w:val="-3"/>
        </w:rPr>
        <w:t xml:space="preserve"> </w:t>
      </w:r>
      <w:r>
        <w:t>que</w:t>
      </w:r>
      <w:r>
        <w:rPr>
          <w:spacing w:val="-3"/>
        </w:rPr>
        <w:t xml:space="preserve"> </w:t>
      </w:r>
      <w:r>
        <w:t>esta</w:t>
      </w:r>
      <w:r>
        <w:rPr>
          <w:spacing w:val="-3"/>
        </w:rPr>
        <w:t xml:space="preserve"> </w:t>
      </w:r>
      <w:r>
        <w:t>ecorregión</w:t>
      </w:r>
      <w:r>
        <w:rPr>
          <w:spacing w:val="-3"/>
        </w:rPr>
        <w:t xml:space="preserve"> </w:t>
      </w:r>
      <w:r>
        <w:t>subantártica</w:t>
      </w:r>
      <w:r>
        <w:rPr>
          <w:spacing w:val="-3"/>
        </w:rPr>
        <w:t xml:space="preserve"> </w:t>
      </w:r>
      <w:r>
        <w:t>contiene</w:t>
      </w:r>
      <w:r>
        <w:rPr>
          <w:spacing w:val="-3"/>
        </w:rPr>
        <w:t xml:space="preserve"> </w:t>
      </w:r>
      <w:r>
        <w:t>el</w:t>
      </w:r>
      <w:r>
        <w:rPr>
          <w:spacing w:val="-3"/>
        </w:rPr>
        <w:t xml:space="preserve"> </w:t>
      </w:r>
      <w:r>
        <w:t>28,2%</w:t>
      </w:r>
      <w:r>
        <w:rPr>
          <w:spacing w:val="-3"/>
        </w:rPr>
        <w:t xml:space="preserve"> </w:t>
      </w:r>
      <w:r>
        <w:t>de</w:t>
      </w:r>
      <w:r>
        <w:rPr>
          <w:spacing w:val="-3"/>
        </w:rPr>
        <w:t xml:space="preserve"> </w:t>
      </w:r>
      <w:r>
        <w:t>la población mundial. Esta especie suele</w:t>
      </w:r>
      <w:r>
        <w:rPr>
          <w:spacing w:val="-3"/>
        </w:rPr>
        <w:t xml:space="preserve"> </w:t>
      </w:r>
      <w:r>
        <w:t>encontrarse</w:t>
      </w:r>
      <w:r>
        <w:rPr>
          <w:spacing w:val="-3"/>
        </w:rPr>
        <w:t xml:space="preserve"> </w:t>
      </w:r>
      <w:r>
        <w:t>en</w:t>
      </w:r>
      <w:r>
        <w:rPr>
          <w:spacing w:val="-3"/>
        </w:rPr>
        <w:t xml:space="preserve"> </w:t>
      </w:r>
      <w:r>
        <w:t>forma</w:t>
      </w:r>
      <w:r>
        <w:rPr>
          <w:spacing w:val="-3"/>
        </w:rPr>
        <w:t xml:space="preserve"> </w:t>
      </w:r>
      <w:r>
        <w:t>perenne</w:t>
      </w:r>
      <w:r>
        <w:rPr>
          <w:spacing w:val="-3"/>
        </w:rPr>
        <w:t xml:space="preserve"> </w:t>
      </w:r>
      <w:r>
        <w:t>y</w:t>
      </w:r>
      <w:r>
        <w:rPr>
          <w:spacing w:val="-3"/>
        </w:rPr>
        <w:t xml:space="preserve"> </w:t>
      </w:r>
      <w:r>
        <w:t>fértiles</w:t>
      </w:r>
      <w:r>
        <w:rPr>
          <w:spacing w:val="-3"/>
        </w:rPr>
        <w:t xml:space="preserve"> </w:t>
      </w:r>
      <w:r>
        <w:t>durante todo el año a diferencias de las poblaciones del</w:t>
      </w:r>
      <w:r>
        <w:rPr>
          <w:spacing w:val="-2"/>
        </w:rPr>
        <w:t xml:space="preserve"> </w:t>
      </w:r>
      <w:r>
        <w:t>norte,</w:t>
      </w:r>
      <w:r>
        <w:rPr>
          <w:spacing w:val="-2"/>
        </w:rPr>
        <w:t xml:space="preserve"> </w:t>
      </w:r>
      <w:r>
        <w:t>centro</w:t>
      </w:r>
      <w:r>
        <w:rPr>
          <w:spacing w:val="-2"/>
        </w:rPr>
        <w:t xml:space="preserve"> </w:t>
      </w:r>
      <w:r>
        <w:t>y</w:t>
      </w:r>
      <w:r>
        <w:rPr>
          <w:spacing w:val="-2"/>
        </w:rPr>
        <w:t xml:space="preserve"> </w:t>
      </w:r>
      <w:r>
        <w:t>sur</w:t>
      </w:r>
      <w:r>
        <w:rPr>
          <w:spacing w:val="-2"/>
        </w:rPr>
        <w:t xml:space="preserve"> </w:t>
      </w:r>
      <w:r>
        <w:t>de</w:t>
      </w:r>
      <w:r>
        <w:rPr>
          <w:spacing w:val="-2"/>
        </w:rPr>
        <w:t xml:space="preserve"> </w:t>
      </w:r>
      <w:r>
        <w:t>Chile,</w:t>
      </w:r>
      <w:r>
        <w:rPr>
          <w:spacing w:val="-2"/>
        </w:rPr>
        <w:t xml:space="preserve"> </w:t>
      </w:r>
      <w:r>
        <w:t>donde</w:t>
      </w:r>
      <w:r>
        <w:rPr>
          <w:spacing w:val="-2"/>
        </w:rPr>
        <w:t xml:space="preserve"> </w:t>
      </w:r>
      <w:r>
        <w:t>su biomasa en otoño e invierno disminuye drásticamente. El tamaño de las plantas de huiro puede variar entre 2 a 6 metros de largo dependiendo de las localidades, llegando</w:t>
      </w:r>
      <w:r>
        <w:rPr>
          <w:spacing w:val="40"/>
        </w:rPr>
        <w:t xml:space="preserve"> </w:t>
      </w:r>
      <w:r>
        <w:t>a medir sobre 20 metros en algunos casos</w:t>
      </w:r>
      <w:r>
        <w:rPr>
          <w:vertAlign w:val="superscript"/>
        </w:rPr>
        <w:t>9</w:t>
      </w:r>
      <w:r>
        <w:t>. Estas algas se adhieren al sustrato a través de un disco basal o grampón cruciales para el desarrollo de la biodiversidad. A través de los años se ha podido catastrar que los bosques de huiro pueden albergar más de 300 especies,</w:t>
      </w:r>
      <w:r>
        <w:rPr>
          <w:spacing w:val="-4"/>
        </w:rPr>
        <w:t xml:space="preserve"> </w:t>
      </w:r>
      <w:r>
        <w:t>incluyendo</w:t>
      </w:r>
      <w:r>
        <w:rPr>
          <w:spacing w:val="-4"/>
        </w:rPr>
        <w:t xml:space="preserve"> </w:t>
      </w:r>
      <w:r>
        <w:t>especies</w:t>
      </w:r>
      <w:r>
        <w:rPr>
          <w:spacing w:val="-4"/>
        </w:rPr>
        <w:t xml:space="preserve"> </w:t>
      </w:r>
      <w:r>
        <w:t>de</w:t>
      </w:r>
      <w:r>
        <w:rPr>
          <w:spacing w:val="-4"/>
        </w:rPr>
        <w:t xml:space="preserve"> </w:t>
      </w:r>
      <w:r>
        <w:t>importancia</w:t>
      </w:r>
      <w:r>
        <w:rPr>
          <w:spacing w:val="-4"/>
        </w:rPr>
        <w:t xml:space="preserve"> </w:t>
      </w:r>
      <w:r>
        <w:t>alimentaria y comercial.</w:t>
      </w:r>
    </w:p>
    <w:p w:rsidR="00D20D8A" w:rsidRDefault="00D20D8A">
      <w:pPr>
        <w:pStyle w:val="Textoindependiente"/>
        <w:spacing w:before="137"/>
      </w:pPr>
    </w:p>
    <w:p w:rsidR="00D20D8A" w:rsidRDefault="00000000">
      <w:pPr>
        <w:pStyle w:val="Prrafodelista"/>
        <w:numPr>
          <w:ilvl w:val="1"/>
          <w:numId w:val="1"/>
        </w:numPr>
        <w:tabs>
          <w:tab w:val="left" w:pos="820"/>
        </w:tabs>
        <w:spacing w:line="360" w:lineRule="auto"/>
        <w:ind w:right="232"/>
        <w:jc w:val="both"/>
        <w:rPr>
          <w:sz w:val="24"/>
        </w:rPr>
      </w:pPr>
      <w:r>
        <w:rPr>
          <w:sz w:val="24"/>
        </w:rPr>
        <w:t>Algas</w:t>
      </w:r>
      <w:r>
        <w:rPr>
          <w:spacing w:val="27"/>
          <w:sz w:val="24"/>
        </w:rPr>
        <w:t xml:space="preserve"> </w:t>
      </w:r>
      <w:r>
        <w:rPr>
          <w:sz w:val="24"/>
        </w:rPr>
        <w:t>pardas</w:t>
      </w:r>
      <w:r>
        <w:rPr>
          <w:spacing w:val="27"/>
          <w:sz w:val="24"/>
        </w:rPr>
        <w:t xml:space="preserve"> </w:t>
      </w:r>
      <w:r>
        <w:rPr>
          <w:sz w:val="24"/>
        </w:rPr>
        <w:t>como</w:t>
      </w:r>
      <w:r>
        <w:rPr>
          <w:spacing w:val="27"/>
          <w:sz w:val="24"/>
        </w:rPr>
        <w:t xml:space="preserve"> </w:t>
      </w:r>
      <w:r>
        <w:rPr>
          <w:sz w:val="24"/>
        </w:rPr>
        <w:t xml:space="preserve">el huiro negro (e.g., </w:t>
      </w:r>
      <w:r>
        <w:rPr>
          <w:i/>
          <w:sz w:val="24"/>
        </w:rPr>
        <w:t>Lessonia spicata</w:t>
      </w:r>
      <w:r>
        <w:rPr>
          <w:sz w:val="24"/>
        </w:rPr>
        <w:t>) representan casi el 70 % de la biomasa de algas desembarcadas anualmente en nuestro país. Esta actividad económica se practica principalmente en el norte de Chile, a</w:t>
      </w:r>
      <w:r>
        <w:rPr>
          <w:spacing w:val="-3"/>
          <w:sz w:val="24"/>
        </w:rPr>
        <w:t xml:space="preserve"> </w:t>
      </w:r>
      <w:r>
        <w:rPr>
          <w:sz w:val="24"/>
        </w:rPr>
        <w:t>través</w:t>
      </w:r>
      <w:r>
        <w:rPr>
          <w:spacing w:val="-3"/>
          <w:sz w:val="24"/>
        </w:rPr>
        <w:t xml:space="preserve"> </w:t>
      </w:r>
      <w:r>
        <w:rPr>
          <w:sz w:val="24"/>
        </w:rPr>
        <w:t>de</w:t>
      </w:r>
      <w:r>
        <w:rPr>
          <w:spacing w:val="-3"/>
          <w:sz w:val="24"/>
        </w:rPr>
        <w:t xml:space="preserve"> </w:t>
      </w:r>
      <w:r>
        <w:rPr>
          <w:sz w:val="24"/>
        </w:rPr>
        <w:t>una</w:t>
      </w:r>
      <w:r>
        <w:rPr>
          <w:spacing w:val="-3"/>
          <w:sz w:val="24"/>
        </w:rPr>
        <w:t xml:space="preserve"> </w:t>
      </w:r>
      <w:r>
        <w:rPr>
          <w:sz w:val="24"/>
        </w:rPr>
        <w:t>compleja cadena productiva de alto impacto social y bajo valor agregado</w:t>
      </w:r>
      <w:r>
        <w:rPr>
          <w:sz w:val="24"/>
          <w:vertAlign w:val="superscript"/>
        </w:rPr>
        <w:t>10</w:t>
      </w:r>
      <w:r>
        <w:rPr>
          <w:sz w:val="24"/>
        </w:rPr>
        <w:t>, donde estas algas se exportan</w:t>
      </w:r>
      <w:r>
        <w:rPr>
          <w:spacing w:val="-2"/>
          <w:sz w:val="24"/>
        </w:rPr>
        <w:t xml:space="preserve"> </w:t>
      </w:r>
      <w:r>
        <w:rPr>
          <w:sz w:val="24"/>
        </w:rPr>
        <w:t>como</w:t>
      </w:r>
      <w:r>
        <w:rPr>
          <w:spacing w:val="-2"/>
          <w:sz w:val="24"/>
        </w:rPr>
        <w:t xml:space="preserve"> </w:t>
      </w:r>
      <w:r>
        <w:rPr>
          <w:i/>
          <w:sz w:val="24"/>
        </w:rPr>
        <w:t>commodity</w:t>
      </w:r>
      <w:r>
        <w:rPr>
          <w:i/>
          <w:spacing w:val="-2"/>
          <w:sz w:val="24"/>
        </w:rPr>
        <w:t xml:space="preserve"> </w:t>
      </w:r>
      <w:r>
        <w:rPr>
          <w:sz w:val="24"/>
        </w:rPr>
        <w:t>a</w:t>
      </w:r>
      <w:r>
        <w:rPr>
          <w:spacing w:val="-2"/>
          <w:sz w:val="24"/>
        </w:rPr>
        <w:t xml:space="preserve"> </w:t>
      </w:r>
      <w:r>
        <w:rPr>
          <w:sz w:val="24"/>
        </w:rPr>
        <w:t>más</w:t>
      </w:r>
      <w:r>
        <w:rPr>
          <w:spacing w:val="-2"/>
          <w:sz w:val="24"/>
        </w:rPr>
        <w:t xml:space="preserve"> </w:t>
      </w:r>
      <w:r>
        <w:rPr>
          <w:sz w:val="24"/>
        </w:rPr>
        <w:t>de</w:t>
      </w:r>
      <w:r>
        <w:rPr>
          <w:spacing w:val="-2"/>
          <w:sz w:val="24"/>
        </w:rPr>
        <w:t xml:space="preserve"> </w:t>
      </w:r>
      <w:r>
        <w:rPr>
          <w:sz w:val="24"/>
        </w:rPr>
        <w:t>20</w:t>
      </w:r>
      <w:r>
        <w:rPr>
          <w:spacing w:val="-2"/>
          <w:sz w:val="24"/>
        </w:rPr>
        <w:t xml:space="preserve"> </w:t>
      </w:r>
      <w:r>
        <w:rPr>
          <w:sz w:val="24"/>
        </w:rPr>
        <w:t>países</w:t>
      </w:r>
      <w:r>
        <w:rPr>
          <w:spacing w:val="-2"/>
          <w:sz w:val="24"/>
        </w:rPr>
        <w:t xml:space="preserve"> </w:t>
      </w:r>
      <w:r>
        <w:rPr>
          <w:sz w:val="24"/>
        </w:rPr>
        <w:t>debido</w:t>
      </w:r>
      <w:r>
        <w:rPr>
          <w:spacing w:val="-2"/>
          <w:sz w:val="24"/>
        </w:rPr>
        <w:t xml:space="preserve"> </w:t>
      </w:r>
      <w:r>
        <w:rPr>
          <w:sz w:val="24"/>
        </w:rPr>
        <w:t>a</w:t>
      </w:r>
      <w:r>
        <w:rPr>
          <w:spacing w:val="-2"/>
          <w:sz w:val="24"/>
        </w:rPr>
        <w:t xml:space="preserve"> </w:t>
      </w:r>
      <w:r>
        <w:rPr>
          <w:sz w:val="24"/>
        </w:rPr>
        <w:t>su</w:t>
      </w:r>
      <w:r>
        <w:rPr>
          <w:spacing w:val="-2"/>
          <w:sz w:val="24"/>
        </w:rPr>
        <w:t xml:space="preserve"> </w:t>
      </w:r>
      <w:r>
        <w:rPr>
          <w:sz w:val="24"/>
        </w:rPr>
        <w:t>ya</w:t>
      </w:r>
      <w:r>
        <w:rPr>
          <w:spacing w:val="-2"/>
          <w:sz w:val="24"/>
        </w:rPr>
        <w:t xml:space="preserve"> </w:t>
      </w:r>
      <w:r>
        <w:rPr>
          <w:sz w:val="24"/>
        </w:rPr>
        <w:t>mencionado</w:t>
      </w:r>
      <w:r>
        <w:rPr>
          <w:spacing w:val="-2"/>
          <w:sz w:val="24"/>
        </w:rPr>
        <w:t xml:space="preserve"> </w:t>
      </w:r>
      <w:r>
        <w:rPr>
          <w:sz w:val="24"/>
        </w:rPr>
        <w:t>alginato que se ocupa en diferentes procesos industriales</w:t>
      </w:r>
      <w:r>
        <w:rPr>
          <w:sz w:val="24"/>
          <w:vertAlign w:val="superscript"/>
        </w:rPr>
        <w:t>11</w:t>
      </w:r>
      <w:r>
        <w:rPr>
          <w:sz w:val="24"/>
        </w:rPr>
        <w:t>. En la base de esta cadena productiva, están los algueros o buzos, quienes obtienen el recurso ya sea mediante inmersión, recogiendo las algas que</w:t>
      </w:r>
      <w:r>
        <w:rPr>
          <w:spacing w:val="-3"/>
          <w:sz w:val="24"/>
        </w:rPr>
        <w:t xml:space="preserve"> </w:t>
      </w:r>
      <w:r>
        <w:rPr>
          <w:sz w:val="24"/>
        </w:rPr>
        <w:t>varan</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playa</w:t>
      </w:r>
      <w:r>
        <w:rPr>
          <w:spacing w:val="-3"/>
          <w:sz w:val="24"/>
        </w:rPr>
        <w:t xml:space="preserve"> </w:t>
      </w:r>
      <w:r>
        <w:rPr>
          <w:sz w:val="24"/>
        </w:rPr>
        <w:t>por</w:t>
      </w:r>
      <w:r>
        <w:rPr>
          <w:spacing w:val="-3"/>
          <w:sz w:val="24"/>
        </w:rPr>
        <w:t xml:space="preserve"> </w:t>
      </w:r>
      <w:r>
        <w:rPr>
          <w:sz w:val="24"/>
        </w:rPr>
        <w:t>mortalidad</w:t>
      </w:r>
      <w:r>
        <w:rPr>
          <w:spacing w:val="-3"/>
          <w:sz w:val="24"/>
        </w:rPr>
        <w:t xml:space="preserve"> </w:t>
      </w:r>
      <w:r>
        <w:rPr>
          <w:sz w:val="24"/>
        </w:rPr>
        <w:t>natural</w:t>
      </w:r>
      <w:r>
        <w:rPr>
          <w:spacing w:val="-3"/>
          <w:sz w:val="24"/>
        </w:rPr>
        <w:t xml:space="preserve"> </w:t>
      </w:r>
      <w:r>
        <w:rPr>
          <w:sz w:val="24"/>
        </w:rPr>
        <w:t>o</w:t>
      </w:r>
      <w:r>
        <w:rPr>
          <w:spacing w:val="-3"/>
          <w:sz w:val="24"/>
        </w:rPr>
        <w:t xml:space="preserve"> </w:t>
      </w:r>
      <w:r>
        <w:rPr>
          <w:sz w:val="24"/>
        </w:rPr>
        <w:t>por</w:t>
      </w:r>
      <w:r>
        <w:rPr>
          <w:spacing w:val="-3"/>
          <w:sz w:val="24"/>
        </w:rPr>
        <w:t xml:space="preserve"> </w:t>
      </w:r>
      <w:r>
        <w:rPr>
          <w:sz w:val="24"/>
        </w:rPr>
        <w:t>la extracción directa, a través de la utilización de una barreta de fierro que extrae directamente el alga desde la roca. Esta última técnica es conocida</w:t>
      </w:r>
      <w:r>
        <w:rPr>
          <w:spacing w:val="-3"/>
          <w:sz w:val="24"/>
        </w:rPr>
        <w:t xml:space="preserve"> </w:t>
      </w:r>
      <w:r>
        <w:rPr>
          <w:sz w:val="24"/>
        </w:rPr>
        <w:t>como</w:t>
      </w:r>
      <w:r>
        <w:rPr>
          <w:spacing w:val="-3"/>
          <w:sz w:val="24"/>
        </w:rPr>
        <w:t xml:space="preserve"> </w:t>
      </w:r>
      <w:r>
        <w:rPr>
          <w:sz w:val="24"/>
        </w:rPr>
        <w:t>“barreteo” que genera un significativo daño al fondo marino, impidiendo albergar la vida</w:t>
      </w:r>
      <w:r>
        <w:rPr>
          <w:spacing w:val="40"/>
          <w:sz w:val="24"/>
        </w:rPr>
        <w:t xml:space="preserve"> </w:t>
      </w:r>
      <w:r>
        <w:rPr>
          <w:sz w:val="24"/>
        </w:rPr>
        <w:t>marina en el corto, mediano y largo plazo. Distintos científicos y miembros de la comunidad han alertado acerca de cómo la extracción indiscriminada de estas algas está afectando gravemente a los ecosistemas costeros, produciendo una verdadera deforestación</w:t>
      </w:r>
      <w:r>
        <w:rPr>
          <w:spacing w:val="27"/>
          <w:sz w:val="24"/>
        </w:rPr>
        <w:t xml:space="preserve"> </w:t>
      </w:r>
      <w:r>
        <w:rPr>
          <w:sz w:val="24"/>
        </w:rPr>
        <w:t>de</w:t>
      </w:r>
      <w:r>
        <w:rPr>
          <w:spacing w:val="27"/>
          <w:sz w:val="24"/>
        </w:rPr>
        <w:t xml:space="preserve"> </w:t>
      </w:r>
      <w:r>
        <w:rPr>
          <w:sz w:val="24"/>
        </w:rPr>
        <w:t>los</w:t>
      </w:r>
      <w:r>
        <w:rPr>
          <w:spacing w:val="27"/>
          <w:sz w:val="24"/>
        </w:rPr>
        <w:t xml:space="preserve"> </w:t>
      </w:r>
      <w:r>
        <w:rPr>
          <w:sz w:val="24"/>
        </w:rPr>
        <w:t>bosques submarinos y de su biodiversidad asociada. De ahí ha</w:t>
      </w:r>
    </w:p>
    <w:p w:rsidR="00D20D8A" w:rsidRDefault="00000000">
      <w:pPr>
        <w:pStyle w:val="Textoindependiente"/>
        <w:spacing w:before="21"/>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174902</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6F3C97" id="Graphic 4" o:spid="_x0000_s1026" style="position:absolute;margin-left:1in;margin-top:13.7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" path="m,l1828800,e" filled="f">
                <v:path arrowok="t"/>
                <w10:wrap type="topAndBottom" anchorx="page"/>
              </v:shape>
            </w:pict>
          </mc:Fallback>
        </mc:AlternateContent>
      </w:r>
    </w:p>
    <w:p w:rsidR="00D20D8A" w:rsidRDefault="00000000">
      <w:pPr>
        <w:spacing w:before="115" w:line="237" w:lineRule="auto"/>
        <w:ind w:left="100" w:right="116"/>
        <w:jc w:val="both"/>
        <w:rPr>
          <w:sz w:val="20"/>
        </w:rPr>
      </w:pPr>
      <w:r>
        <w:rPr>
          <w:rFonts w:ascii="Calibri" w:hAnsi="Calibri"/>
          <w:sz w:val="20"/>
          <w:vertAlign w:val="superscript"/>
        </w:rPr>
        <w:t>8</w:t>
      </w:r>
      <w:r>
        <w:rPr>
          <w:rFonts w:ascii="Calibri" w:hAnsi="Calibri"/>
          <w:sz w:val="20"/>
        </w:rPr>
        <w:t xml:space="preserve"> </w:t>
      </w:r>
      <w:r>
        <w:rPr>
          <w:sz w:val="20"/>
        </w:rPr>
        <w:t>Rosenfeld, S., Ojeda, J., Hüne, M., Mansilla, A., &amp; Contador, T. (2014). Egg masses of</w:t>
      </w:r>
      <w:r>
        <w:rPr>
          <w:spacing w:val="-3"/>
          <w:sz w:val="20"/>
        </w:rPr>
        <w:t xml:space="preserve"> </w:t>
      </w:r>
      <w:r>
        <w:rPr>
          <w:sz w:val="20"/>
        </w:rPr>
        <w:t>the</w:t>
      </w:r>
      <w:r>
        <w:rPr>
          <w:spacing w:val="-3"/>
          <w:sz w:val="20"/>
        </w:rPr>
        <w:t xml:space="preserve"> </w:t>
      </w:r>
      <w:r>
        <w:rPr>
          <w:sz w:val="20"/>
        </w:rPr>
        <w:t>Patagonian</w:t>
      </w:r>
      <w:r>
        <w:rPr>
          <w:spacing w:val="-3"/>
          <w:sz w:val="20"/>
        </w:rPr>
        <w:t xml:space="preserve"> </w:t>
      </w:r>
      <w:r>
        <w:rPr>
          <w:sz w:val="20"/>
        </w:rPr>
        <w:t>squid Doryteuthis (Amerigo) gahi attached to giant kelp (Macrocystis pyrifera) in the</w:t>
      </w:r>
      <w:r>
        <w:rPr>
          <w:spacing w:val="-3"/>
          <w:sz w:val="20"/>
        </w:rPr>
        <w:t xml:space="preserve"> </w:t>
      </w:r>
      <w:r>
        <w:rPr>
          <w:sz w:val="20"/>
        </w:rPr>
        <w:t>sub-Antarctic</w:t>
      </w:r>
      <w:r>
        <w:rPr>
          <w:spacing w:val="-3"/>
          <w:sz w:val="20"/>
        </w:rPr>
        <w:t xml:space="preserve"> </w:t>
      </w:r>
      <w:r>
        <w:rPr>
          <w:sz w:val="20"/>
        </w:rPr>
        <w:t>ecoregion.</w:t>
      </w:r>
      <w:r>
        <w:rPr>
          <w:spacing w:val="-3"/>
          <w:sz w:val="20"/>
        </w:rPr>
        <w:t xml:space="preserve"> </w:t>
      </w:r>
      <w:r>
        <w:rPr>
          <w:i/>
          <w:sz w:val="20"/>
        </w:rPr>
        <w:t>Polar Research</w:t>
      </w:r>
      <w:r>
        <w:rPr>
          <w:sz w:val="20"/>
        </w:rPr>
        <w:t xml:space="preserve">, </w:t>
      </w:r>
      <w:r>
        <w:rPr>
          <w:i/>
          <w:sz w:val="20"/>
        </w:rPr>
        <w:t>33</w:t>
      </w:r>
      <w:r>
        <w:rPr>
          <w:sz w:val="20"/>
        </w:rPr>
        <w:t>(2014), 1–5. https://doi.org/10.3402/polar.v33.21636</w:t>
      </w:r>
    </w:p>
    <w:p w:rsidR="00D20D8A" w:rsidRDefault="00000000">
      <w:pPr>
        <w:spacing w:before="5"/>
        <w:ind w:left="100"/>
        <w:jc w:val="both"/>
        <w:rPr>
          <w:sz w:val="20"/>
        </w:rPr>
      </w:pPr>
      <w:r>
        <w:rPr>
          <w:rFonts w:ascii="Calibri" w:hAnsi="Calibri"/>
          <w:sz w:val="20"/>
          <w:vertAlign w:val="superscript"/>
        </w:rPr>
        <w:t>9</w:t>
      </w:r>
      <w:r>
        <w:rPr>
          <w:rFonts w:ascii="Calibri" w:hAnsi="Calibri"/>
          <w:spacing w:val="-6"/>
          <w:sz w:val="20"/>
        </w:rPr>
        <w:t xml:space="preserve"> </w:t>
      </w:r>
      <w:r>
        <w:rPr>
          <w:sz w:val="20"/>
        </w:rPr>
        <w:t>Mansilla,</w:t>
      </w:r>
      <w:r>
        <w:rPr>
          <w:spacing w:val="-5"/>
          <w:sz w:val="20"/>
        </w:rPr>
        <w:t xml:space="preserve"> </w:t>
      </w:r>
      <w:r>
        <w:rPr>
          <w:sz w:val="20"/>
        </w:rPr>
        <w:t>A.,</w:t>
      </w:r>
      <w:r>
        <w:rPr>
          <w:spacing w:val="-6"/>
          <w:sz w:val="20"/>
        </w:rPr>
        <w:t xml:space="preserve"> </w:t>
      </w:r>
      <w:r>
        <w:rPr>
          <w:sz w:val="20"/>
        </w:rPr>
        <w:t>&amp;</w:t>
      </w:r>
      <w:r>
        <w:rPr>
          <w:spacing w:val="-5"/>
          <w:sz w:val="20"/>
        </w:rPr>
        <w:t xml:space="preserve"> </w:t>
      </w:r>
      <w:r>
        <w:rPr>
          <w:sz w:val="20"/>
        </w:rPr>
        <w:t>Ávila,</w:t>
      </w:r>
      <w:r>
        <w:rPr>
          <w:spacing w:val="-6"/>
          <w:sz w:val="20"/>
        </w:rPr>
        <w:t xml:space="preserve"> </w:t>
      </w:r>
      <w:r>
        <w:rPr>
          <w:sz w:val="20"/>
        </w:rPr>
        <w:t>M.</w:t>
      </w:r>
      <w:r>
        <w:rPr>
          <w:spacing w:val="-6"/>
          <w:sz w:val="20"/>
        </w:rPr>
        <w:t xml:space="preserve"> </w:t>
      </w:r>
      <w:r>
        <w:rPr>
          <w:sz w:val="20"/>
        </w:rPr>
        <w:t>(2007).</w:t>
      </w:r>
      <w:r>
        <w:rPr>
          <w:spacing w:val="-5"/>
          <w:sz w:val="20"/>
        </w:rPr>
        <w:t xml:space="preserve"> </w:t>
      </w:r>
      <w:r>
        <w:rPr>
          <w:i/>
          <w:sz w:val="20"/>
        </w:rPr>
        <w:t>Bases</w:t>
      </w:r>
      <w:r>
        <w:rPr>
          <w:i/>
          <w:spacing w:val="-6"/>
          <w:sz w:val="20"/>
        </w:rPr>
        <w:t xml:space="preserve"> </w:t>
      </w:r>
      <w:r>
        <w:rPr>
          <w:i/>
          <w:sz w:val="20"/>
        </w:rPr>
        <w:t>biológicas</w:t>
      </w:r>
      <w:r>
        <w:rPr>
          <w:i/>
          <w:spacing w:val="-5"/>
          <w:sz w:val="20"/>
        </w:rPr>
        <w:t xml:space="preserve"> </w:t>
      </w:r>
      <w:r>
        <w:rPr>
          <w:i/>
          <w:sz w:val="20"/>
        </w:rPr>
        <w:t>para</w:t>
      </w:r>
      <w:r>
        <w:rPr>
          <w:i/>
          <w:spacing w:val="-6"/>
          <w:sz w:val="20"/>
        </w:rPr>
        <w:t xml:space="preserve"> </w:t>
      </w:r>
      <w:r>
        <w:rPr>
          <w:i/>
          <w:sz w:val="20"/>
        </w:rPr>
        <w:t>el</w:t>
      </w:r>
      <w:r>
        <w:rPr>
          <w:i/>
          <w:spacing w:val="-6"/>
          <w:sz w:val="20"/>
        </w:rPr>
        <w:t xml:space="preserve"> </w:t>
      </w:r>
      <w:r>
        <w:rPr>
          <w:i/>
          <w:sz w:val="20"/>
        </w:rPr>
        <w:t>manejo</w:t>
      </w:r>
      <w:r>
        <w:rPr>
          <w:i/>
          <w:spacing w:val="-5"/>
          <w:sz w:val="20"/>
        </w:rPr>
        <w:t xml:space="preserve"> </w:t>
      </w:r>
      <w:r>
        <w:rPr>
          <w:i/>
          <w:sz w:val="20"/>
        </w:rPr>
        <w:t>de</w:t>
      </w:r>
      <w:r>
        <w:rPr>
          <w:i/>
          <w:spacing w:val="-6"/>
          <w:sz w:val="20"/>
        </w:rPr>
        <w:t xml:space="preserve"> </w:t>
      </w:r>
      <w:r>
        <w:rPr>
          <w:i/>
          <w:sz w:val="20"/>
        </w:rPr>
        <w:t>macroalgas</w:t>
      </w:r>
      <w:r>
        <w:rPr>
          <w:i/>
          <w:spacing w:val="-5"/>
          <w:sz w:val="20"/>
        </w:rPr>
        <w:t xml:space="preserve"> </w:t>
      </w:r>
      <w:r>
        <w:rPr>
          <w:i/>
          <w:sz w:val="20"/>
        </w:rPr>
        <w:t>pardas</w:t>
      </w:r>
      <w:r>
        <w:rPr>
          <w:i/>
          <w:spacing w:val="-6"/>
          <w:sz w:val="20"/>
        </w:rPr>
        <w:t xml:space="preserve"> </w:t>
      </w:r>
      <w:r>
        <w:rPr>
          <w:i/>
          <w:sz w:val="20"/>
        </w:rPr>
        <w:t>en</w:t>
      </w:r>
      <w:r>
        <w:rPr>
          <w:i/>
          <w:spacing w:val="-6"/>
          <w:sz w:val="20"/>
        </w:rPr>
        <w:t xml:space="preserve"> </w:t>
      </w:r>
      <w:r>
        <w:rPr>
          <w:i/>
          <w:sz w:val="20"/>
        </w:rPr>
        <w:t>la</w:t>
      </w:r>
      <w:r>
        <w:rPr>
          <w:i/>
          <w:spacing w:val="-5"/>
          <w:sz w:val="20"/>
        </w:rPr>
        <w:t xml:space="preserve"> </w:t>
      </w:r>
      <w:r>
        <w:rPr>
          <w:i/>
          <w:sz w:val="20"/>
        </w:rPr>
        <w:t>XII</w:t>
      </w:r>
      <w:r>
        <w:rPr>
          <w:i/>
          <w:spacing w:val="-6"/>
          <w:sz w:val="20"/>
        </w:rPr>
        <w:t xml:space="preserve"> </w:t>
      </w:r>
      <w:r>
        <w:rPr>
          <w:i/>
          <w:spacing w:val="-2"/>
          <w:sz w:val="20"/>
        </w:rPr>
        <w:t>región</w:t>
      </w:r>
      <w:r>
        <w:rPr>
          <w:spacing w:val="-2"/>
          <w:sz w:val="20"/>
        </w:rPr>
        <w:t>.</w:t>
      </w:r>
    </w:p>
    <w:p w:rsidR="00D20D8A" w:rsidRDefault="00D20D8A">
      <w:pPr>
        <w:pStyle w:val="Textoindependiente"/>
        <w:spacing w:before="50"/>
        <w:rPr>
          <w:sz w:val="20"/>
        </w:rPr>
      </w:pPr>
    </w:p>
    <w:p w:rsidR="00D20D8A" w:rsidRDefault="00000000">
      <w:pPr>
        <w:spacing w:line="235" w:lineRule="auto"/>
        <w:ind w:left="100" w:right="122"/>
        <w:jc w:val="both"/>
        <w:rPr>
          <w:sz w:val="20"/>
        </w:rPr>
      </w:pPr>
      <w:r>
        <w:rPr>
          <w:rFonts w:ascii="Calibri" w:hAnsi="Calibri"/>
          <w:sz w:val="20"/>
          <w:vertAlign w:val="superscript"/>
        </w:rPr>
        <w:t>10</w:t>
      </w:r>
      <w:r>
        <w:rPr>
          <w:rFonts w:ascii="Calibri" w:hAnsi="Calibri"/>
          <w:sz w:val="20"/>
        </w:rPr>
        <w:t xml:space="preserve"> </w:t>
      </w:r>
      <w:r>
        <w:rPr>
          <w:sz w:val="20"/>
        </w:rPr>
        <w:t xml:space="preserve">Vásquez, J. A. (2008). Production, use and fate of Chilean brown seaweeds: Re-sources for a sustainable fishery. </w:t>
      </w:r>
      <w:r>
        <w:rPr>
          <w:i/>
          <w:sz w:val="20"/>
        </w:rPr>
        <w:t>Journal of Applied Phycology</w:t>
      </w:r>
      <w:r>
        <w:rPr>
          <w:sz w:val="20"/>
        </w:rPr>
        <w:t xml:space="preserve">, </w:t>
      </w:r>
      <w:r>
        <w:rPr>
          <w:i/>
          <w:sz w:val="20"/>
        </w:rPr>
        <w:t>20</w:t>
      </w:r>
      <w:r>
        <w:rPr>
          <w:sz w:val="20"/>
        </w:rPr>
        <w:t>(5), 457–467. https://doi.org/10.1007/s10811-007-9308-y</w:t>
      </w:r>
    </w:p>
    <w:p w:rsidR="00D20D8A" w:rsidRDefault="00000000">
      <w:pPr>
        <w:spacing w:before="2"/>
        <w:ind w:left="100" w:right="114"/>
        <w:jc w:val="both"/>
        <w:rPr>
          <w:sz w:val="20"/>
        </w:rPr>
      </w:pPr>
      <w:r>
        <w:rPr>
          <w:sz w:val="20"/>
          <w:vertAlign w:val="superscript"/>
        </w:rPr>
        <w:t>11</w:t>
      </w:r>
      <w:r>
        <w:rPr>
          <w:sz w:val="20"/>
        </w:rPr>
        <w:t xml:space="preserve"> Westermeier, R., Murúa,</w:t>
      </w:r>
      <w:r>
        <w:rPr>
          <w:spacing w:val="-7"/>
          <w:sz w:val="20"/>
        </w:rPr>
        <w:t xml:space="preserve"> </w:t>
      </w:r>
      <w:r>
        <w:rPr>
          <w:sz w:val="20"/>
        </w:rPr>
        <w:t>P.,</w:t>
      </w:r>
      <w:r>
        <w:rPr>
          <w:spacing w:val="-7"/>
          <w:sz w:val="20"/>
        </w:rPr>
        <w:t xml:space="preserve"> </w:t>
      </w:r>
      <w:r>
        <w:rPr>
          <w:sz w:val="20"/>
        </w:rPr>
        <w:t>Patiño,</w:t>
      </w:r>
      <w:r>
        <w:rPr>
          <w:spacing w:val="-7"/>
          <w:sz w:val="20"/>
        </w:rPr>
        <w:t xml:space="preserve"> </w:t>
      </w:r>
      <w:r>
        <w:rPr>
          <w:sz w:val="20"/>
        </w:rPr>
        <w:t>D.,</w:t>
      </w:r>
      <w:r>
        <w:rPr>
          <w:spacing w:val="-7"/>
          <w:sz w:val="20"/>
        </w:rPr>
        <w:t xml:space="preserve"> </w:t>
      </w:r>
      <w:r>
        <w:rPr>
          <w:sz w:val="20"/>
        </w:rPr>
        <w:t>Manoli,</w:t>
      </w:r>
      <w:r>
        <w:rPr>
          <w:spacing w:val="-7"/>
          <w:sz w:val="20"/>
        </w:rPr>
        <w:t xml:space="preserve"> </w:t>
      </w:r>
      <w:r>
        <w:rPr>
          <w:sz w:val="20"/>
        </w:rPr>
        <w:t>G.,</w:t>
      </w:r>
      <w:r>
        <w:rPr>
          <w:spacing w:val="-7"/>
          <w:sz w:val="20"/>
        </w:rPr>
        <w:t xml:space="preserve"> </w:t>
      </w:r>
      <w:r>
        <w:rPr>
          <w:sz w:val="20"/>
        </w:rPr>
        <w:t>&amp;</w:t>
      </w:r>
      <w:r>
        <w:rPr>
          <w:spacing w:val="-7"/>
          <w:sz w:val="20"/>
        </w:rPr>
        <w:t xml:space="preserve"> </w:t>
      </w:r>
      <w:r>
        <w:rPr>
          <w:sz w:val="20"/>
        </w:rPr>
        <w:t>Müller,</w:t>
      </w:r>
      <w:r>
        <w:rPr>
          <w:spacing w:val="-7"/>
          <w:sz w:val="20"/>
        </w:rPr>
        <w:t xml:space="preserve"> </w:t>
      </w:r>
      <w:r>
        <w:rPr>
          <w:sz w:val="20"/>
        </w:rPr>
        <w:t>D.</w:t>
      </w:r>
      <w:r>
        <w:rPr>
          <w:spacing w:val="-7"/>
          <w:sz w:val="20"/>
        </w:rPr>
        <w:t xml:space="preserve"> </w:t>
      </w:r>
      <w:r>
        <w:rPr>
          <w:sz w:val="20"/>
        </w:rPr>
        <w:t>(2019).</w:t>
      </w:r>
      <w:r>
        <w:rPr>
          <w:spacing w:val="-7"/>
          <w:sz w:val="20"/>
        </w:rPr>
        <w:t xml:space="preserve"> </w:t>
      </w:r>
      <w:r>
        <w:rPr>
          <w:sz w:val="20"/>
        </w:rPr>
        <w:t>Evaluation</w:t>
      </w:r>
      <w:r>
        <w:rPr>
          <w:spacing w:val="-7"/>
          <w:sz w:val="20"/>
        </w:rPr>
        <w:t xml:space="preserve"> </w:t>
      </w:r>
      <w:r>
        <w:rPr>
          <w:sz w:val="20"/>
        </w:rPr>
        <w:t>of</w:t>
      </w:r>
      <w:r>
        <w:rPr>
          <w:spacing w:val="-7"/>
          <w:sz w:val="20"/>
        </w:rPr>
        <w:t xml:space="preserve"> </w:t>
      </w:r>
      <w:r>
        <w:rPr>
          <w:sz w:val="20"/>
        </w:rPr>
        <w:t>kelp</w:t>
      </w:r>
      <w:r>
        <w:rPr>
          <w:spacing w:val="-7"/>
          <w:sz w:val="20"/>
        </w:rPr>
        <w:t xml:space="preserve"> </w:t>
      </w:r>
      <w:r>
        <w:rPr>
          <w:sz w:val="20"/>
        </w:rPr>
        <w:t>harvest</w:t>
      </w:r>
      <w:r>
        <w:rPr>
          <w:spacing w:val="-7"/>
          <w:sz w:val="20"/>
        </w:rPr>
        <w:t xml:space="preserve"> </w:t>
      </w:r>
      <w:r>
        <w:rPr>
          <w:sz w:val="20"/>
        </w:rPr>
        <w:t xml:space="preserve">strategies: recovery of Lessonia berteroana (Phaeophyceae, Laminariales) in Pan de Azucar, Atacama, Chile. </w:t>
      </w:r>
      <w:r>
        <w:rPr>
          <w:i/>
          <w:sz w:val="20"/>
        </w:rPr>
        <w:t>Journal of Applied Phycology</w:t>
      </w:r>
      <w:r>
        <w:rPr>
          <w:sz w:val="20"/>
        </w:rPr>
        <w:t xml:space="preserve">, </w:t>
      </w:r>
      <w:r>
        <w:rPr>
          <w:i/>
          <w:sz w:val="20"/>
        </w:rPr>
        <w:t>31</w:t>
      </w:r>
      <w:r>
        <w:rPr>
          <w:sz w:val="20"/>
        </w:rPr>
        <w:t>, 575–585</w:t>
      </w:r>
    </w:p>
    <w:p w:rsidR="00D20D8A" w:rsidRDefault="00D20D8A">
      <w:pPr>
        <w:jc w:val="both"/>
        <w:rPr>
          <w:sz w:val="20"/>
        </w:rPr>
        <w:sectPr w:rsidR="00D20D8A">
          <w:pgSz w:w="11920" w:h="16840"/>
          <w:pgMar w:top="1360" w:right="1340" w:bottom="280" w:left="1340" w:header="720" w:footer="720" w:gutter="0"/>
          <w:cols w:space="720"/>
        </w:sectPr>
      </w:pPr>
    </w:p>
    <w:p w:rsidR="00D20D8A" w:rsidRDefault="00000000">
      <w:pPr>
        <w:pStyle w:val="Textoindependiente"/>
        <w:spacing w:before="60" w:line="360" w:lineRule="auto"/>
        <w:ind w:left="820" w:right="238"/>
        <w:jc w:val="both"/>
      </w:pPr>
      <w:r>
        <w:t>surgido la preocupación y la necesidad de conservar los bosques de algas pardas subantárticos como sentido precautorio.</w:t>
      </w:r>
      <w:r>
        <w:rPr>
          <w:spacing w:val="-4"/>
        </w:rPr>
        <w:t xml:space="preserve"> </w:t>
      </w:r>
      <w:r>
        <w:t>Esto</w:t>
      </w:r>
      <w:r>
        <w:rPr>
          <w:spacing w:val="-4"/>
        </w:rPr>
        <w:t xml:space="preserve"> </w:t>
      </w:r>
      <w:r>
        <w:t>apela</w:t>
      </w:r>
      <w:r>
        <w:rPr>
          <w:spacing w:val="-4"/>
        </w:rPr>
        <w:t xml:space="preserve"> </w:t>
      </w:r>
      <w:r>
        <w:t>a</w:t>
      </w:r>
      <w:r>
        <w:rPr>
          <w:spacing w:val="-4"/>
        </w:rPr>
        <w:t xml:space="preserve"> </w:t>
      </w:r>
      <w:r>
        <w:t>una</w:t>
      </w:r>
      <w:r>
        <w:rPr>
          <w:spacing w:val="-4"/>
        </w:rPr>
        <w:t xml:space="preserve"> </w:t>
      </w:r>
      <w:r>
        <w:t>administración</w:t>
      </w:r>
      <w:r>
        <w:rPr>
          <w:spacing w:val="-4"/>
        </w:rPr>
        <w:t xml:space="preserve"> </w:t>
      </w:r>
      <w:r>
        <w:t>responsable para evitar la sobreexplotación de praderas naturales a través de técnicas que colapsan esta pesquería, tales como el “barreteo y</w:t>
      </w:r>
      <w:r>
        <w:rPr>
          <w:spacing w:val="-3"/>
        </w:rPr>
        <w:t xml:space="preserve"> </w:t>
      </w:r>
      <w:r>
        <w:t>la</w:t>
      </w:r>
      <w:r>
        <w:rPr>
          <w:spacing w:val="-3"/>
        </w:rPr>
        <w:t xml:space="preserve"> </w:t>
      </w:r>
      <w:r>
        <w:t>poda</w:t>
      </w:r>
      <w:r>
        <w:rPr>
          <w:spacing w:val="-3"/>
        </w:rPr>
        <w:t xml:space="preserve"> </w:t>
      </w:r>
      <w:r>
        <w:t>del</w:t>
      </w:r>
      <w:r>
        <w:rPr>
          <w:spacing w:val="-3"/>
        </w:rPr>
        <w:t xml:space="preserve"> </w:t>
      </w:r>
      <w:r>
        <w:t>dosel”</w:t>
      </w:r>
      <w:r>
        <w:rPr>
          <w:spacing w:val="-3"/>
        </w:rPr>
        <w:t xml:space="preserve"> </w:t>
      </w:r>
      <w:r>
        <w:t>que</w:t>
      </w:r>
      <w:r>
        <w:rPr>
          <w:spacing w:val="-3"/>
        </w:rPr>
        <w:t xml:space="preserve"> </w:t>
      </w:r>
      <w:r>
        <w:t>impacta</w:t>
      </w:r>
      <w:r>
        <w:rPr>
          <w:spacing w:val="-3"/>
        </w:rPr>
        <w:t xml:space="preserve"> </w:t>
      </w:r>
      <w:r>
        <w:t>en los ecosistemas costeros, tornando muy difícil revertir sus consecuencias.</w:t>
      </w:r>
    </w:p>
    <w:p w:rsidR="00D20D8A" w:rsidRDefault="00D20D8A">
      <w:pPr>
        <w:pStyle w:val="Textoindependiente"/>
        <w:spacing w:before="137"/>
      </w:pPr>
    </w:p>
    <w:p w:rsidR="00D20D8A" w:rsidRDefault="00000000">
      <w:pPr>
        <w:pStyle w:val="Prrafodelista"/>
        <w:numPr>
          <w:ilvl w:val="1"/>
          <w:numId w:val="1"/>
        </w:numPr>
        <w:tabs>
          <w:tab w:val="left" w:pos="820"/>
        </w:tabs>
        <w:spacing w:line="360" w:lineRule="auto"/>
        <w:ind w:right="113"/>
        <w:jc w:val="both"/>
        <w:rPr>
          <w:sz w:val="24"/>
        </w:rPr>
      </w:pPr>
      <w:r>
        <w:rPr>
          <w:sz w:val="24"/>
        </w:rPr>
        <w:t>La presión de recolección sobre</w:t>
      </w:r>
      <w:r>
        <w:rPr>
          <w:spacing w:val="-3"/>
          <w:sz w:val="24"/>
        </w:rPr>
        <w:t xml:space="preserve"> </w:t>
      </w:r>
      <w:r>
        <w:rPr>
          <w:sz w:val="24"/>
        </w:rPr>
        <w:t>algas</w:t>
      </w:r>
      <w:r>
        <w:rPr>
          <w:spacing w:val="-3"/>
          <w:sz w:val="24"/>
        </w:rPr>
        <w:t xml:space="preserve"> </w:t>
      </w:r>
      <w:r>
        <w:rPr>
          <w:sz w:val="24"/>
        </w:rPr>
        <w:t>pardas</w:t>
      </w:r>
      <w:r>
        <w:rPr>
          <w:spacing w:val="-3"/>
          <w:sz w:val="24"/>
        </w:rPr>
        <w:t xml:space="preserve"> </w:t>
      </w:r>
      <w:r>
        <w:rPr>
          <w:sz w:val="24"/>
        </w:rPr>
        <w:t>como</w:t>
      </w:r>
      <w:r>
        <w:rPr>
          <w:spacing w:val="-3"/>
          <w:sz w:val="24"/>
        </w:rPr>
        <w:t xml:space="preserve"> </w:t>
      </w:r>
      <w:r>
        <w:rPr>
          <w:i/>
          <w:sz w:val="24"/>
        </w:rPr>
        <w:t>Lessonia</w:t>
      </w:r>
      <w:r>
        <w:rPr>
          <w:i/>
          <w:spacing w:val="-3"/>
          <w:sz w:val="24"/>
        </w:rPr>
        <w:t xml:space="preserve"> </w:t>
      </w:r>
      <w:r>
        <w:rPr>
          <w:i/>
          <w:sz w:val="24"/>
        </w:rPr>
        <w:t>spicata</w:t>
      </w:r>
      <w:r>
        <w:rPr>
          <w:i/>
          <w:spacing w:val="-3"/>
          <w:sz w:val="24"/>
        </w:rPr>
        <w:t xml:space="preserve"> </w:t>
      </w:r>
      <w:r>
        <w:rPr>
          <w:sz w:val="24"/>
        </w:rPr>
        <w:t>ha</w:t>
      </w:r>
      <w:r>
        <w:rPr>
          <w:spacing w:val="-3"/>
          <w:sz w:val="24"/>
        </w:rPr>
        <w:t xml:space="preserve"> </w:t>
      </w:r>
      <w:r>
        <w:rPr>
          <w:sz w:val="24"/>
        </w:rPr>
        <w:t>aumentado</w:t>
      </w:r>
      <w:r>
        <w:rPr>
          <w:spacing w:val="-3"/>
          <w:sz w:val="24"/>
        </w:rPr>
        <w:t xml:space="preserve"> </w:t>
      </w:r>
      <w:r>
        <w:rPr>
          <w:sz w:val="24"/>
        </w:rPr>
        <w:t>de manera alarmante a lo largo de la costa chilena, por lo que debemos adoptar un enfoque de precaución ante la posible explotación de estas especies en un reservorio mundial como son las regiones de Aysén y Magallanes. La alta demanda, la falta de supervisión y los métodos de cosecha han creado un escenario preocupante. La extracción de</w:t>
      </w:r>
      <w:r>
        <w:rPr>
          <w:spacing w:val="-2"/>
          <w:sz w:val="24"/>
        </w:rPr>
        <w:t xml:space="preserve"> </w:t>
      </w:r>
      <w:r>
        <w:rPr>
          <w:sz w:val="24"/>
        </w:rPr>
        <w:t>la</w:t>
      </w:r>
      <w:r>
        <w:rPr>
          <w:spacing w:val="-2"/>
          <w:sz w:val="24"/>
        </w:rPr>
        <w:t xml:space="preserve"> </w:t>
      </w:r>
      <w:r>
        <w:rPr>
          <w:sz w:val="24"/>
        </w:rPr>
        <w:t>mencionada</w:t>
      </w:r>
      <w:r>
        <w:rPr>
          <w:spacing w:val="-2"/>
          <w:sz w:val="24"/>
        </w:rPr>
        <w:t xml:space="preserve"> </w:t>
      </w:r>
      <w:r>
        <w:rPr>
          <w:sz w:val="24"/>
        </w:rPr>
        <w:t>alga</w:t>
      </w:r>
      <w:r>
        <w:rPr>
          <w:spacing w:val="-2"/>
          <w:sz w:val="24"/>
        </w:rPr>
        <w:t xml:space="preserve"> </w:t>
      </w:r>
      <w:r>
        <w:rPr>
          <w:sz w:val="24"/>
        </w:rPr>
        <w:t>comenzó</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sur</w:t>
      </w:r>
      <w:r>
        <w:rPr>
          <w:spacing w:val="-2"/>
          <w:sz w:val="24"/>
        </w:rPr>
        <w:t xml:space="preserve"> </w:t>
      </w:r>
      <w:r>
        <w:rPr>
          <w:sz w:val="24"/>
        </w:rPr>
        <w:t>de</w:t>
      </w:r>
      <w:r>
        <w:rPr>
          <w:spacing w:val="-2"/>
          <w:sz w:val="24"/>
        </w:rPr>
        <w:t xml:space="preserve"> </w:t>
      </w:r>
      <w:r>
        <w:rPr>
          <w:sz w:val="24"/>
        </w:rPr>
        <w:t>Chile</w:t>
      </w:r>
      <w:r>
        <w:rPr>
          <w:spacing w:val="-2"/>
          <w:sz w:val="24"/>
        </w:rPr>
        <w:t xml:space="preserve"> </w:t>
      </w:r>
      <w:r>
        <w:rPr>
          <w:sz w:val="24"/>
        </w:rPr>
        <w:t>el</w:t>
      </w:r>
      <w:r>
        <w:rPr>
          <w:spacing w:val="-2"/>
          <w:sz w:val="24"/>
        </w:rPr>
        <w:t xml:space="preserve"> </w:t>
      </w:r>
      <w:r>
        <w:rPr>
          <w:sz w:val="24"/>
        </w:rPr>
        <w:t>año</w:t>
      </w:r>
      <w:r>
        <w:rPr>
          <w:spacing w:val="-2"/>
          <w:sz w:val="24"/>
        </w:rPr>
        <w:t xml:space="preserve"> </w:t>
      </w:r>
      <w:r>
        <w:rPr>
          <w:sz w:val="24"/>
        </w:rPr>
        <w:t>2012,</w:t>
      </w:r>
      <w:r>
        <w:rPr>
          <w:spacing w:val="-2"/>
          <w:sz w:val="24"/>
        </w:rPr>
        <w:t xml:space="preserve"> </w:t>
      </w:r>
      <w:r>
        <w:rPr>
          <w:sz w:val="24"/>
        </w:rPr>
        <w:t>y</w:t>
      </w:r>
      <w:r>
        <w:rPr>
          <w:spacing w:val="-2"/>
          <w:sz w:val="24"/>
        </w:rPr>
        <w:t xml:space="preserve"> </w:t>
      </w:r>
      <w:r>
        <w:rPr>
          <w:sz w:val="24"/>
        </w:rPr>
        <w:t>la</w:t>
      </w:r>
      <w:r>
        <w:rPr>
          <w:spacing w:val="-2"/>
          <w:sz w:val="24"/>
        </w:rPr>
        <w:t xml:space="preserve"> </w:t>
      </w:r>
      <w:r>
        <w:rPr>
          <w:sz w:val="24"/>
        </w:rPr>
        <w:t>presión de</w:t>
      </w:r>
      <w:r>
        <w:rPr>
          <w:spacing w:val="40"/>
          <w:sz w:val="24"/>
        </w:rPr>
        <w:t xml:space="preserve"> </w:t>
      </w:r>
      <w:r>
        <w:rPr>
          <w:sz w:val="24"/>
        </w:rPr>
        <w:t>su</w:t>
      </w:r>
      <w:r>
        <w:rPr>
          <w:spacing w:val="40"/>
          <w:sz w:val="24"/>
        </w:rPr>
        <w:t xml:space="preserve"> </w:t>
      </w:r>
      <w:r>
        <w:rPr>
          <w:sz w:val="24"/>
        </w:rPr>
        <w:t>actividad</w:t>
      </w:r>
      <w:r>
        <w:rPr>
          <w:spacing w:val="40"/>
          <w:sz w:val="24"/>
        </w:rPr>
        <w:t xml:space="preserve"> </w:t>
      </w:r>
      <w:r>
        <w:rPr>
          <w:sz w:val="24"/>
        </w:rPr>
        <w:t>extractiva</w:t>
      </w:r>
      <w:r>
        <w:rPr>
          <w:spacing w:val="40"/>
          <w:sz w:val="24"/>
        </w:rPr>
        <w:t xml:space="preserve"> </w:t>
      </w:r>
      <w:r>
        <w:rPr>
          <w:sz w:val="24"/>
        </w:rPr>
        <w:t>ha</w:t>
      </w:r>
      <w:r>
        <w:rPr>
          <w:spacing w:val="40"/>
          <w:sz w:val="24"/>
        </w:rPr>
        <w:t xml:space="preserve"> </w:t>
      </w:r>
      <w:r>
        <w:rPr>
          <w:sz w:val="24"/>
        </w:rPr>
        <w:t>venido</w:t>
      </w:r>
      <w:r>
        <w:rPr>
          <w:spacing w:val="40"/>
          <w:sz w:val="24"/>
        </w:rPr>
        <w:t xml:space="preserve"> </w:t>
      </w:r>
      <w:r>
        <w:rPr>
          <w:sz w:val="24"/>
        </w:rPr>
        <w:t>desplazándose,</w:t>
      </w:r>
      <w:r>
        <w:rPr>
          <w:spacing w:val="40"/>
          <w:sz w:val="24"/>
        </w:rPr>
        <w:t xml:space="preserve"> </w:t>
      </w:r>
      <w:r>
        <w:rPr>
          <w:sz w:val="24"/>
        </w:rPr>
        <w:t>en</w:t>
      </w:r>
      <w:r>
        <w:rPr>
          <w:spacing w:val="40"/>
          <w:sz w:val="24"/>
        </w:rPr>
        <w:t xml:space="preserve"> </w:t>
      </w:r>
      <w:r>
        <w:rPr>
          <w:sz w:val="24"/>
        </w:rPr>
        <w:t>la</w:t>
      </w:r>
      <w:r>
        <w:rPr>
          <w:spacing w:val="40"/>
          <w:sz w:val="24"/>
        </w:rPr>
        <w:t xml:space="preserve"> </w:t>
      </w:r>
      <w:r>
        <w:rPr>
          <w:sz w:val="24"/>
        </w:rPr>
        <w:t>última</w:t>
      </w:r>
      <w:r>
        <w:rPr>
          <w:spacing w:val="40"/>
          <w:sz w:val="24"/>
        </w:rPr>
        <w:t xml:space="preserve"> </w:t>
      </w:r>
      <w:r>
        <w:rPr>
          <w:sz w:val="24"/>
        </w:rPr>
        <w:t>década,</w:t>
      </w:r>
      <w:r>
        <w:rPr>
          <w:spacing w:val="40"/>
          <w:sz w:val="24"/>
        </w:rPr>
        <w:t xml:space="preserve"> </w:t>
      </w:r>
      <w:r>
        <w:rPr>
          <w:sz w:val="24"/>
        </w:rPr>
        <w:t>hacia</w:t>
      </w:r>
      <w:r>
        <w:rPr>
          <w:spacing w:val="40"/>
          <w:sz w:val="24"/>
        </w:rPr>
        <w:t xml:space="preserve"> </w:t>
      </w:r>
      <w:r>
        <w:rPr>
          <w:sz w:val="24"/>
        </w:rPr>
        <w:t>el sur-austral</w:t>
      </w:r>
      <w:r>
        <w:rPr>
          <w:sz w:val="24"/>
          <w:vertAlign w:val="superscript"/>
        </w:rPr>
        <w:t>12</w:t>
      </w:r>
      <w:r>
        <w:rPr>
          <w:sz w:val="24"/>
        </w:rPr>
        <w:t>.</w:t>
      </w:r>
      <w:r>
        <w:rPr>
          <w:spacing w:val="25"/>
          <w:sz w:val="24"/>
        </w:rPr>
        <w:t xml:space="preserve"> </w:t>
      </w:r>
      <w:r>
        <w:rPr>
          <w:sz w:val="24"/>
        </w:rPr>
        <w:t>Entre los años 2014 y 2017 en la Región de Los Lagos el desembarque se incrementó de 494 a 747</w:t>
      </w:r>
      <w:r>
        <w:rPr>
          <w:spacing w:val="-4"/>
          <w:sz w:val="24"/>
        </w:rPr>
        <w:t xml:space="preserve"> </w:t>
      </w:r>
      <w:r>
        <w:rPr>
          <w:sz w:val="24"/>
        </w:rPr>
        <w:t>toneladas</w:t>
      </w:r>
      <w:r>
        <w:rPr>
          <w:spacing w:val="-4"/>
          <w:sz w:val="24"/>
        </w:rPr>
        <w:t xml:space="preserve"> </w:t>
      </w:r>
      <w:r>
        <w:rPr>
          <w:sz w:val="24"/>
        </w:rPr>
        <w:t>secas</w:t>
      </w:r>
      <w:r>
        <w:rPr>
          <w:spacing w:val="-4"/>
          <w:sz w:val="24"/>
        </w:rPr>
        <w:t xml:space="preserve"> </w:t>
      </w:r>
      <w:r>
        <w:rPr>
          <w:sz w:val="24"/>
        </w:rPr>
        <w:t>de</w:t>
      </w:r>
      <w:r>
        <w:rPr>
          <w:spacing w:val="-4"/>
          <w:sz w:val="24"/>
        </w:rPr>
        <w:t xml:space="preserve"> </w:t>
      </w:r>
      <w:r>
        <w:rPr>
          <w:i/>
          <w:sz w:val="24"/>
        </w:rPr>
        <w:t>L.</w:t>
      </w:r>
      <w:r>
        <w:rPr>
          <w:i/>
          <w:spacing w:val="-4"/>
          <w:sz w:val="24"/>
        </w:rPr>
        <w:t xml:space="preserve"> </w:t>
      </w:r>
      <w:r>
        <w:rPr>
          <w:i/>
          <w:sz w:val="24"/>
        </w:rPr>
        <w:t>spicata</w:t>
      </w:r>
      <w:r>
        <w:rPr>
          <w:sz w:val="24"/>
          <w:vertAlign w:val="superscript"/>
        </w:rPr>
        <w:t>13</w:t>
      </w:r>
      <w:r>
        <w:rPr>
          <w:sz w:val="24"/>
        </w:rPr>
        <w:t>.</w:t>
      </w:r>
      <w:r>
        <w:rPr>
          <w:spacing w:val="-4"/>
          <w:sz w:val="24"/>
        </w:rPr>
        <w:t xml:space="preserve"> </w:t>
      </w:r>
      <w:r>
        <w:rPr>
          <w:sz w:val="24"/>
        </w:rPr>
        <w:t>Este</w:t>
      </w:r>
      <w:r>
        <w:rPr>
          <w:spacing w:val="-4"/>
          <w:sz w:val="24"/>
        </w:rPr>
        <w:t xml:space="preserve"> </w:t>
      </w:r>
      <w:r>
        <w:rPr>
          <w:sz w:val="24"/>
        </w:rPr>
        <w:t>incremento</w:t>
      </w:r>
      <w:r>
        <w:rPr>
          <w:spacing w:val="-4"/>
          <w:sz w:val="24"/>
        </w:rPr>
        <w:t xml:space="preserve"> </w:t>
      </w:r>
      <w:r>
        <w:rPr>
          <w:sz w:val="24"/>
        </w:rPr>
        <w:t>paulatino debe llamar la atención</w:t>
      </w:r>
      <w:r>
        <w:rPr>
          <w:spacing w:val="-3"/>
          <w:sz w:val="24"/>
        </w:rPr>
        <w:t xml:space="preserve"> </w:t>
      </w:r>
      <w:r>
        <w:rPr>
          <w:sz w:val="24"/>
        </w:rPr>
        <w:t>sobre</w:t>
      </w:r>
      <w:r>
        <w:rPr>
          <w:spacing w:val="-3"/>
          <w:sz w:val="24"/>
        </w:rPr>
        <w:t xml:space="preserve"> </w:t>
      </w:r>
      <w:r>
        <w:rPr>
          <w:sz w:val="24"/>
        </w:rPr>
        <w:t>la</w:t>
      </w:r>
      <w:r>
        <w:rPr>
          <w:spacing w:val="-3"/>
          <w:sz w:val="24"/>
        </w:rPr>
        <w:t xml:space="preserve"> </w:t>
      </w:r>
      <w:r>
        <w:rPr>
          <w:sz w:val="24"/>
        </w:rPr>
        <w:t>conservación</w:t>
      </w:r>
      <w:r>
        <w:rPr>
          <w:spacing w:val="-3"/>
          <w:sz w:val="24"/>
        </w:rPr>
        <w:t xml:space="preserve"> </w:t>
      </w:r>
      <w:r>
        <w:rPr>
          <w:sz w:val="24"/>
        </w:rPr>
        <w:t>de</w:t>
      </w:r>
      <w:r>
        <w:rPr>
          <w:spacing w:val="-3"/>
          <w:sz w:val="24"/>
        </w:rPr>
        <w:t xml:space="preserve"> </w:t>
      </w:r>
      <w:r>
        <w:rPr>
          <w:sz w:val="24"/>
        </w:rPr>
        <w:t>algas</w:t>
      </w:r>
      <w:r>
        <w:rPr>
          <w:spacing w:val="-3"/>
          <w:sz w:val="24"/>
        </w:rPr>
        <w:t xml:space="preserve"> </w:t>
      </w:r>
      <w:r>
        <w:rPr>
          <w:sz w:val="24"/>
        </w:rPr>
        <w:t>pardas,</w:t>
      </w:r>
      <w:r>
        <w:rPr>
          <w:spacing w:val="-3"/>
          <w:sz w:val="24"/>
        </w:rPr>
        <w:t xml:space="preserve"> </w:t>
      </w:r>
      <w:r>
        <w:rPr>
          <w:sz w:val="24"/>
        </w:rPr>
        <w:t>ya</w:t>
      </w:r>
      <w:r>
        <w:rPr>
          <w:spacing w:val="-3"/>
          <w:sz w:val="24"/>
        </w:rPr>
        <w:t xml:space="preserve"> </w:t>
      </w:r>
      <w:r>
        <w:rPr>
          <w:sz w:val="24"/>
        </w:rPr>
        <w:t>que</w:t>
      </w:r>
      <w:r>
        <w:rPr>
          <w:spacing w:val="-3"/>
          <w:sz w:val="24"/>
        </w:rPr>
        <w:t xml:space="preserve"> </w:t>
      </w:r>
      <w:r>
        <w:rPr>
          <w:sz w:val="24"/>
        </w:rPr>
        <w:t>existe</w:t>
      </w:r>
      <w:r>
        <w:rPr>
          <w:spacing w:val="-3"/>
          <w:sz w:val="24"/>
        </w:rPr>
        <w:t xml:space="preserve"> </w:t>
      </w:r>
      <w:r>
        <w:rPr>
          <w:sz w:val="24"/>
        </w:rPr>
        <w:t xml:space="preserve">evidencia sobre los problemas de sustentabilidad que han experimentado las poblaciones de </w:t>
      </w:r>
      <w:r>
        <w:rPr>
          <w:i/>
          <w:sz w:val="24"/>
        </w:rPr>
        <w:t xml:space="preserve">Lessonia </w:t>
      </w:r>
      <w:r>
        <w:rPr>
          <w:sz w:val="24"/>
        </w:rPr>
        <w:t>y su biodiversidad en el norte de Chile</w:t>
      </w:r>
      <w:r>
        <w:rPr>
          <w:sz w:val="24"/>
          <w:vertAlign w:val="superscript"/>
        </w:rPr>
        <w:t>14</w:t>
      </w:r>
      <w:r>
        <w:rPr>
          <w:sz w:val="24"/>
        </w:rPr>
        <w:t xml:space="preserve"> . Lo anterior, se vuelve más complejo</w:t>
      </w:r>
      <w:r>
        <w:rPr>
          <w:spacing w:val="-3"/>
          <w:sz w:val="24"/>
        </w:rPr>
        <w:t xml:space="preserve"> </w:t>
      </w:r>
      <w:r>
        <w:rPr>
          <w:sz w:val="24"/>
        </w:rPr>
        <w:t>si</w:t>
      </w:r>
      <w:r>
        <w:rPr>
          <w:spacing w:val="-3"/>
          <w:sz w:val="24"/>
        </w:rPr>
        <w:t xml:space="preserve"> </w:t>
      </w:r>
      <w:r>
        <w:rPr>
          <w:sz w:val="24"/>
        </w:rPr>
        <w:t>consideramos</w:t>
      </w:r>
      <w:r>
        <w:rPr>
          <w:spacing w:val="-3"/>
          <w:sz w:val="24"/>
        </w:rPr>
        <w:t xml:space="preserve"> </w:t>
      </w:r>
      <w:r>
        <w:rPr>
          <w:sz w:val="24"/>
        </w:rPr>
        <w:t>que</w:t>
      </w:r>
      <w:r>
        <w:rPr>
          <w:spacing w:val="-3"/>
          <w:sz w:val="24"/>
        </w:rPr>
        <w:t xml:space="preserve"> </w:t>
      </w:r>
      <w:r>
        <w:rPr>
          <w:sz w:val="24"/>
        </w:rPr>
        <w:t>hoy</w:t>
      </w:r>
      <w:r>
        <w:rPr>
          <w:spacing w:val="-3"/>
          <w:sz w:val="24"/>
        </w:rPr>
        <w:t xml:space="preserve"> </w:t>
      </w:r>
      <w:r>
        <w:rPr>
          <w:sz w:val="24"/>
        </w:rPr>
        <w:t>en</w:t>
      </w:r>
      <w:r>
        <w:rPr>
          <w:spacing w:val="-3"/>
          <w:sz w:val="24"/>
        </w:rPr>
        <w:t xml:space="preserve"> </w:t>
      </w:r>
      <w:r>
        <w:rPr>
          <w:sz w:val="24"/>
        </w:rPr>
        <w:t>día,</w:t>
      </w:r>
      <w:r>
        <w:rPr>
          <w:spacing w:val="-3"/>
          <w:sz w:val="24"/>
        </w:rPr>
        <w:t xml:space="preserve"> </w:t>
      </w:r>
      <w:r>
        <w:rPr>
          <w:sz w:val="24"/>
        </w:rPr>
        <w:t>buena</w:t>
      </w:r>
      <w:r>
        <w:rPr>
          <w:spacing w:val="-3"/>
          <w:sz w:val="24"/>
        </w:rPr>
        <w:t xml:space="preserve"> </w:t>
      </w:r>
      <w:r>
        <w:rPr>
          <w:sz w:val="24"/>
        </w:rPr>
        <w:t>parte</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extracción</w:t>
      </w:r>
      <w:r>
        <w:rPr>
          <w:spacing w:val="-3"/>
          <w:sz w:val="24"/>
        </w:rPr>
        <w:t xml:space="preserve"> </w:t>
      </w:r>
      <w:r>
        <w:rPr>
          <w:sz w:val="24"/>
        </w:rPr>
        <w:t>de</w:t>
      </w:r>
      <w:r>
        <w:rPr>
          <w:spacing w:val="-3"/>
          <w:sz w:val="24"/>
        </w:rPr>
        <w:t xml:space="preserve"> </w:t>
      </w:r>
      <w:r>
        <w:rPr>
          <w:sz w:val="24"/>
        </w:rPr>
        <w:t>algas</w:t>
      </w:r>
      <w:r>
        <w:rPr>
          <w:spacing w:val="-3"/>
          <w:sz w:val="24"/>
        </w:rPr>
        <w:t xml:space="preserve"> </w:t>
      </w:r>
      <w:r>
        <w:rPr>
          <w:sz w:val="24"/>
        </w:rPr>
        <w:t>pardas se hace mediante métodos ilegales y no sustentables ambientalmente.</w:t>
      </w:r>
    </w:p>
    <w:p w:rsidR="00D20D8A" w:rsidRDefault="00D20D8A">
      <w:pPr>
        <w:pStyle w:val="Textoindependiente"/>
        <w:spacing w:before="137"/>
      </w:pPr>
    </w:p>
    <w:p w:rsidR="00D20D8A" w:rsidRDefault="00000000">
      <w:pPr>
        <w:pStyle w:val="Prrafodelista"/>
        <w:numPr>
          <w:ilvl w:val="1"/>
          <w:numId w:val="1"/>
        </w:numPr>
        <w:tabs>
          <w:tab w:val="left" w:pos="820"/>
        </w:tabs>
        <w:spacing w:line="360" w:lineRule="auto"/>
        <w:ind w:right="234"/>
        <w:jc w:val="both"/>
        <w:rPr>
          <w:sz w:val="24"/>
        </w:rPr>
      </w:pPr>
      <w:r>
        <w:rPr>
          <w:sz w:val="24"/>
        </w:rPr>
        <w:t>Para las regiones de Aysén y Magallanes y la Antártica Chilena, la importancia de conservación de estos bosques tiene distintas aristas. Por un lado,</w:t>
      </w:r>
      <w:r>
        <w:rPr>
          <w:spacing w:val="-2"/>
          <w:sz w:val="24"/>
        </w:rPr>
        <w:t xml:space="preserve"> </w:t>
      </w:r>
      <w:r>
        <w:rPr>
          <w:sz w:val="24"/>
        </w:rPr>
        <w:t>estas</w:t>
      </w:r>
      <w:r>
        <w:rPr>
          <w:spacing w:val="-2"/>
          <w:sz w:val="24"/>
        </w:rPr>
        <w:t xml:space="preserve"> </w:t>
      </w:r>
      <w:r>
        <w:rPr>
          <w:sz w:val="24"/>
        </w:rPr>
        <w:t>algas</w:t>
      </w:r>
      <w:r>
        <w:rPr>
          <w:spacing w:val="-2"/>
          <w:sz w:val="24"/>
        </w:rPr>
        <w:t xml:space="preserve"> </w:t>
      </w:r>
      <w:r>
        <w:rPr>
          <w:sz w:val="24"/>
        </w:rPr>
        <w:t>pardas grandes son especies fundacionales porque albergan los estados tempranos de desarrollo de muchas especies, y así funcionando como guardería de especies de interés</w:t>
      </w:r>
      <w:r>
        <w:rPr>
          <w:spacing w:val="40"/>
          <w:sz w:val="24"/>
        </w:rPr>
        <w:t xml:space="preserve"> </w:t>
      </w:r>
      <w:r>
        <w:rPr>
          <w:sz w:val="24"/>
        </w:rPr>
        <w:t>comercial</w:t>
      </w:r>
      <w:r>
        <w:rPr>
          <w:spacing w:val="40"/>
          <w:sz w:val="24"/>
        </w:rPr>
        <w:t xml:space="preserve"> </w:t>
      </w:r>
      <w:r>
        <w:rPr>
          <w:sz w:val="24"/>
        </w:rPr>
        <w:t>tales</w:t>
      </w:r>
      <w:r>
        <w:rPr>
          <w:spacing w:val="40"/>
          <w:sz w:val="24"/>
        </w:rPr>
        <w:t xml:space="preserve"> </w:t>
      </w:r>
      <w:r>
        <w:rPr>
          <w:sz w:val="24"/>
        </w:rPr>
        <w:t>como:</w:t>
      </w:r>
      <w:r>
        <w:rPr>
          <w:spacing w:val="40"/>
          <w:sz w:val="24"/>
        </w:rPr>
        <w:t xml:space="preserve"> </w:t>
      </w:r>
      <w:r>
        <w:rPr>
          <w:sz w:val="24"/>
        </w:rPr>
        <w:t>erizos</w:t>
      </w:r>
      <w:r>
        <w:rPr>
          <w:spacing w:val="40"/>
          <w:sz w:val="24"/>
        </w:rPr>
        <w:t xml:space="preserve"> </w:t>
      </w:r>
      <w:r>
        <w:rPr>
          <w:sz w:val="24"/>
        </w:rPr>
        <w:t>de</w:t>
      </w:r>
      <w:r>
        <w:rPr>
          <w:spacing w:val="40"/>
          <w:sz w:val="24"/>
        </w:rPr>
        <w:t xml:space="preserve"> </w:t>
      </w:r>
      <w:r>
        <w:rPr>
          <w:sz w:val="24"/>
        </w:rPr>
        <w:t>mar,</w:t>
      </w:r>
      <w:r>
        <w:rPr>
          <w:spacing w:val="26"/>
          <w:sz w:val="24"/>
        </w:rPr>
        <w:t xml:space="preserve"> </w:t>
      </w:r>
      <w:r>
        <w:rPr>
          <w:sz w:val="24"/>
        </w:rPr>
        <w:t>centollas,</w:t>
      </w:r>
      <w:r>
        <w:rPr>
          <w:spacing w:val="26"/>
          <w:sz w:val="24"/>
        </w:rPr>
        <w:t xml:space="preserve"> </w:t>
      </w:r>
      <w:r>
        <w:rPr>
          <w:sz w:val="24"/>
        </w:rPr>
        <w:t>ostiones,</w:t>
      </w:r>
      <w:r>
        <w:rPr>
          <w:spacing w:val="26"/>
          <w:sz w:val="24"/>
        </w:rPr>
        <w:t xml:space="preserve"> </w:t>
      </w:r>
      <w:r>
        <w:rPr>
          <w:sz w:val="24"/>
        </w:rPr>
        <w:t>calamares,</w:t>
      </w:r>
      <w:r>
        <w:rPr>
          <w:spacing w:val="26"/>
          <w:sz w:val="24"/>
        </w:rPr>
        <w:t xml:space="preserve"> </w:t>
      </w:r>
      <w:r>
        <w:rPr>
          <w:sz w:val="24"/>
        </w:rPr>
        <w:t>lapas,</w:t>
      </w:r>
    </w:p>
    <w:p w:rsidR="00D20D8A" w:rsidRDefault="00D20D8A">
      <w:pPr>
        <w:pStyle w:val="Textoindependiente"/>
        <w:rPr>
          <w:sz w:val="20"/>
        </w:rPr>
      </w:pPr>
    </w:p>
    <w:p w:rsidR="00D20D8A" w:rsidRDefault="00D20D8A">
      <w:pPr>
        <w:pStyle w:val="Textoindependiente"/>
        <w:rPr>
          <w:sz w:val="20"/>
        </w:rPr>
      </w:pPr>
    </w:p>
    <w:p w:rsidR="00D20D8A" w:rsidRDefault="00D20D8A">
      <w:pPr>
        <w:pStyle w:val="Textoindependiente"/>
        <w:rPr>
          <w:sz w:val="20"/>
        </w:rPr>
      </w:pPr>
    </w:p>
    <w:p w:rsidR="00D20D8A" w:rsidRDefault="00D20D8A">
      <w:pPr>
        <w:pStyle w:val="Textoindependiente"/>
        <w:rPr>
          <w:sz w:val="20"/>
        </w:rPr>
      </w:pPr>
    </w:p>
    <w:p w:rsidR="00D20D8A" w:rsidRDefault="00D20D8A">
      <w:pPr>
        <w:pStyle w:val="Textoindependiente"/>
        <w:rPr>
          <w:sz w:val="20"/>
        </w:rPr>
      </w:pPr>
    </w:p>
    <w:p w:rsidR="00D20D8A" w:rsidRDefault="00000000">
      <w:pPr>
        <w:pStyle w:val="Textoindependiente"/>
        <w:spacing w:before="20"/>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174300</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6C6C23" id="Graphic 5" o:spid="_x0000_s1026" style="position:absolute;margin-left:1in;margin-top:13.7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" path="m,l1828800,e" filled="f">
                <v:path arrowok="t"/>
                <w10:wrap type="topAndBottom" anchorx="page"/>
              </v:shape>
            </w:pict>
          </mc:Fallback>
        </mc:AlternateContent>
      </w:r>
    </w:p>
    <w:p w:rsidR="00D20D8A" w:rsidRDefault="00000000">
      <w:pPr>
        <w:spacing w:before="116" w:line="237" w:lineRule="auto"/>
        <w:ind w:left="100" w:right="121"/>
        <w:jc w:val="both"/>
        <w:rPr>
          <w:sz w:val="20"/>
        </w:rPr>
      </w:pPr>
      <w:r>
        <w:rPr>
          <w:rFonts w:ascii="Calibri" w:hAnsi="Calibri"/>
          <w:sz w:val="20"/>
          <w:vertAlign w:val="superscript"/>
        </w:rPr>
        <w:t>12</w:t>
      </w:r>
      <w:r>
        <w:rPr>
          <w:rFonts w:ascii="Calibri" w:hAnsi="Calibri"/>
          <w:sz w:val="20"/>
        </w:rPr>
        <w:t xml:space="preserve"> </w:t>
      </w:r>
      <w:r>
        <w:rPr>
          <w:sz w:val="20"/>
        </w:rPr>
        <w:t>SERNAPESCA. 2019. Informe Final Control Cuota Algas Pardas I, III, IV y VII año 2018; Huiro Negro (</w:t>
      </w:r>
      <w:r>
        <w:rPr>
          <w:i/>
          <w:sz w:val="20"/>
        </w:rPr>
        <w:t>Lessonia berteroana/spicata</w:t>
      </w:r>
      <w:r>
        <w:rPr>
          <w:sz w:val="20"/>
        </w:rPr>
        <w:t>), Huiro Palo (</w:t>
      </w:r>
      <w:r>
        <w:rPr>
          <w:i/>
          <w:sz w:val="20"/>
        </w:rPr>
        <w:t>Lessonia trabeculata</w:t>
      </w:r>
      <w:r>
        <w:rPr>
          <w:sz w:val="20"/>
        </w:rPr>
        <w:t>), Huiro Macro (</w:t>
      </w:r>
      <w:r>
        <w:rPr>
          <w:i/>
          <w:sz w:val="20"/>
        </w:rPr>
        <w:t>Macrocystis pyrifera</w:t>
      </w:r>
      <w:r>
        <w:rPr>
          <w:sz w:val="20"/>
        </w:rPr>
        <w:t>) y Cochayuyo (</w:t>
      </w:r>
      <w:r>
        <w:rPr>
          <w:i/>
          <w:sz w:val="20"/>
        </w:rPr>
        <w:t>Durvillaea antarctica</w:t>
      </w:r>
      <w:r>
        <w:rPr>
          <w:sz w:val="20"/>
        </w:rPr>
        <w:t>). Unidad de Control de Cuotas.</w:t>
      </w:r>
    </w:p>
    <w:p w:rsidR="00D20D8A" w:rsidRDefault="00000000">
      <w:pPr>
        <w:spacing w:before="5"/>
        <w:ind w:left="100"/>
        <w:jc w:val="both"/>
        <w:rPr>
          <w:rFonts w:ascii="Calibri"/>
          <w:sz w:val="20"/>
        </w:rPr>
      </w:pPr>
      <w:r>
        <w:rPr>
          <w:sz w:val="20"/>
          <w:vertAlign w:val="superscript"/>
        </w:rPr>
        <w:t>13</w:t>
      </w:r>
      <w:r>
        <w:rPr>
          <w:spacing w:val="-12"/>
          <w:sz w:val="20"/>
        </w:rPr>
        <w:t xml:space="preserve"> </w:t>
      </w:r>
      <w:r>
        <w:rPr>
          <w:spacing w:val="-2"/>
          <w:sz w:val="20"/>
        </w:rPr>
        <w:t>Ibid</w:t>
      </w:r>
      <w:r>
        <w:rPr>
          <w:rFonts w:ascii="Calibri"/>
          <w:spacing w:val="-2"/>
          <w:sz w:val="20"/>
        </w:rPr>
        <w:t>.</w:t>
      </w:r>
    </w:p>
    <w:p w:rsidR="00D20D8A" w:rsidRDefault="00000000">
      <w:pPr>
        <w:spacing w:before="2" w:line="237" w:lineRule="auto"/>
        <w:ind w:left="100" w:right="118"/>
        <w:jc w:val="both"/>
        <w:rPr>
          <w:sz w:val="20"/>
        </w:rPr>
      </w:pPr>
      <w:r>
        <w:rPr>
          <w:rFonts w:ascii="Calibri" w:hAnsi="Calibri"/>
          <w:sz w:val="20"/>
          <w:vertAlign w:val="superscript"/>
        </w:rPr>
        <w:t>14</w:t>
      </w:r>
      <w:r>
        <w:rPr>
          <w:rFonts w:ascii="Calibri" w:hAnsi="Calibri"/>
          <w:sz w:val="20"/>
        </w:rPr>
        <w:t xml:space="preserve"> </w:t>
      </w:r>
      <w:r>
        <w:rPr>
          <w:sz w:val="20"/>
        </w:rPr>
        <w:t xml:space="preserve">Vega, J., Broitman, B., &amp; Vásquez, J. (2014). Monitoring the sustainability of Lessonia nigrescens (Laminariales, Phaeophyceae) in northern Chile under strong harvest pressure. </w:t>
      </w:r>
      <w:r>
        <w:rPr>
          <w:i/>
          <w:sz w:val="20"/>
        </w:rPr>
        <w:t>Journal of Applied Phycology</w:t>
      </w:r>
      <w:r>
        <w:rPr>
          <w:sz w:val="20"/>
        </w:rPr>
        <w:t xml:space="preserve">, </w:t>
      </w:r>
      <w:r>
        <w:rPr>
          <w:i/>
          <w:sz w:val="20"/>
        </w:rPr>
        <w:t>26</w:t>
      </w:r>
      <w:r>
        <w:rPr>
          <w:sz w:val="20"/>
        </w:rPr>
        <w:t>(2), 791–801. https://doi.org/10.1007/s10811-013-0167-4</w:t>
      </w:r>
    </w:p>
    <w:p w:rsidR="00D20D8A" w:rsidRDefault="00D20D8A">
      <w:pPr>
        <w:spacing w:line="237" w:lineRule="auto"/>
        <w:jc w:val="both"/>
        <w:rPr>
          <w:sz w:val="20"/>
        </w:rPr>
        <w:sectPr w:rsidR="00D20D8A">
          <w:pgSz w:w="11920" w:h="16840"/>
          <w:pgMar w:top="1380" w:right="1340" w:bottom="280" w:left="1340" w:header="720" w:footer="720" w:gutter="0"/>
          <w:cols w:space="720"/>
        </w:sectPr>
      </w:pPr>
    </w:p>
    <w:p w:rsidR="00D20D8A" w:rsidRDefault="00000000">
      <w:pPr>
        <w:pStyle w:val="Textoindependiente"/>
        <w:spacing w:before="80" w:line="360" w:lineRule="auto"/>
        <w:ind w:left="820" w:right="233"/>
        <w:jc w:val="both"/>
      </w:pPr>
      <w:r>
        <w:t>mauchos, entre otros</w:t>
      </w:r>
      <w:r>
        <w:rPr>
          <w:vertAlign w:val="superscript"/>
        </w:rPr>
        <w:t>1516</w:t>
      </w:r>
      <w:r>
        <w:t>. También, las algas pardas con fuente de alimento directo para especies como el erizo (</w:t>
      </w:r>
      <w:r>
        <w:rPr>
          <w:i/>
        </w:rPr>
        <w:t>Loxechinus albus</w:t>
      </w:r>
      <w:r>
        <w:t>). Esto posiciona a los bosques de algas pardas como vitales para la economía regional, ya que la pesca de centolla y erizo</w:t>
      </w:r>
      <w:r>
        <w:rPr>
          <w:spacing w:val="26"/>
        </w:rPr>
        <w:t xml:space="preserve"> </w:t>
      </w:r>
      <w:r>
        <w:t>genera</w:t>
      </w:r>
      <w:r>
        <w:rPr>
          <w:spacing w:val="26"/>
        </w:rPr>
        <w:t xml:space="preserve"> </w:t>
      </w:r>
      <w:r>
        <w:t>miles de puestos de trabajo en estos territorios. Un segundo punto que se suma al anterior, es el rol que</w:t>
      </w:r>
      <w:r>
        <w:rPr>
          <w:spacing w:val="-3"/>
        </w:rPr>
        <w:t xml:space="preserve"> </w:t>
      </w:r>
      <w:r>
        <w:t>cumplen</w:t>
      </w:r>
      <w:r>
        <w:rPr>
          <w:spacing w:val="-3"/>
        </w:rPr>
        <w:t xml:space="preserve"> </w:t>
      </w:r>
      <w:r>
        <w:t>las</w:t>
      </w:r>
      <w:r>
        <w:rPr>
          <w:spacing w:val="-3"/>
        </w:rPr>
        <w:t xml:space="preserve"> </w:t>
      </w:r>
      <w:r>
        <w:t>algas</w:t>
      </w:r>
      <w:r>
        <w:rPr>
          <w:spacing w:val="-3"/>
        </w:rPr>
        <w:t xml:space="preserve"> </w:t>
      </w:r>
      <w:r>
        <w:t>pardas</w:t>
      </w:r>
      <w:r>
        <w:rPr>
          <w:spacing w:val="-3"/>
        </w:rPr>
        <w:t xml:space="preserve"> </w:t>
      </w:r>
      <w:r>
        <w:t>en</w:t>
      </w:r>
      <w:r>
        <w:rPr>
          <w:spacing w:val="-3"/>
        </w:rPr>
        <w:t xml:space="preserve"> </w:t>
      </w:r>
      <w:r>
        <w:t>las</w:t>
      </w:r>
      <w:r>
        <w:rPr>
          <w:spacing w:val="-3"/>
        </w:rPr>
        <w:t xml:space="preserve"> </w:t>
      </w:r>
      <w:r>
        <w:t>tradiciones</w:t>
      </w:r>
      <w:r>
        <w:rPr>
          <w:spacing w:val="-3"/>
        </w:rPr>
        <w:t xml:space="preserve"> </w:t>
      </w:r>
      <w:r>
        <w:t>orales</w:t>
      </w:r>
      <w:r>
        <w:rPr>
          <w:spacing w:val="-3"/>
        </w:rPr>
        <w:t xml:space="preserve"> </w:t>
      </w:r>
      <w:r>
        <w:t xml:space="preserve">y alimentarias de los pueblos originarios, las cuales están fuertemente vinculadas a estos bosques marinos; de hecho, el pueblo Kawésqar posee una denominación geográfica específica a la presencia de la </w:t>
      </w:r>
      <w:r>
        <w:rPr>
          <w:i/>
        </w:rPr>
        <w:t>D. antarctica</w:t>
      </w:r>
      <w:r>
        <w:t>, y por supuesto, estas han sido parte de la tradición alimentaria</w:t>
      </w:r>
      <w:r>
        <w:rPr>
          <w:vertAlign w:val="superscript"/>
        </w:rPr>
        <w:t>17</w:t>
      </w:r>
      <w:r>
        <w:t>. Esto ocurre tanto en la</w:t>
      </w:r>
      <w:r>
        <w:rPr>
          <w:spacing w:val="40"/>
        </w:rPr>
        <w:t xml:space="preserve"> </w:t>
      </w:r>
      <w:r>
        <w:t>gastronomía de los pueblos originarios, como en la cocina patagónica incorporando las algas marinas como un elemento clave en su identidad culinaria</w:t>
      </w:r>
      <w:r>
        <w:rPr>
          <w:vertAlign w:val="superscript"/>
        </w:rPr>
        <w:t>18</w:t>
      </w:r>
      <w:r>
        <w:t xml:space="preserve">. Además, estas algas han sido ancestralmente relevantes para usos medicinales y continúan como parte de la medicina tradicional en áreas rurales y urbanas, influenciadas particularmente por comunidades chilotas e indígenas. Por lo tanto, la necesidad de una estrategia de conservación y sustentabilidad los bosques de algas pardas son vitales para las economías regionales, y también para la continuidad ecológica y cultural de ambas </w:t>
      </w:r>
      <w:r>
        <w:rPr>
          <w:spacing w:val="-2"/>
        </w:rPr>
        <w:t>regiones.</w:t>
      </w:r>
    </w:p>
    <w:p w:rsidR="00D20D8A" w:rsidRDefault="00D20D8A">
      <w:pPr>
        <w:pStyle w:val="Textoindependiente"/>
        <w:spacing w:before="137"/>
      </w:pPr>
    </w:p>
    <w:p w:rsidR="00D20D8A" w:rsidRDefault="00000000">
      <w:pPr>
        <w:pStyle w:val="Ttulo1"/>
        <w:numPr>
          <w:ilvl w:val="0"/>
          <w:numId w:val="1"/>
        </w:numPr>
        <w:tabs>
          <w:tab w:val="left" w:pos="886"/>
        </w:tabs>
        <w:ind w:left="886" w:right="0" w:hanging="366"/>
        <w:jc w:val="left"/>
      </w:pPr>
      <w:r>
        <w:t xml:space="preserve">Normativa </w:t>
      </w:r>
      <w:r>
        <w:rPr>
          <w:spacing w:val="-2"/>
        </w:rPr>
        <w:t>nacional.</w:t>
      </w:r>
    </w:p>
    <w:p w:rsidR="00D20D8A" w:rsidRDefault="00D20D8A">
      <w:pPr>
        <w:pStyle w:val="Textoindependiente"/>
        <w:spacing w:before="275"/>
        <w:rPr>
          <w:b/>
        </w:rPr>
      </w:pPr>
    </w:p>
    <w:p w:rsidR="00D20D8A" w:rsidRDefault="00000000">
      <w:pPr>
        <w:pStyle w:val="Textoindependiente"/>
        <w:spacing w:before="1" w:line="360" w:lineRule="auto"/>
        <w:ind w:left="100" w:right="114" w:firstLine="720"/>
        <w:jc w:val="both"/>
      </w:pPr>
      <w:r>
        <w:t>En Chile no existe una regulación específica a nivel nacional que trate en detalle los aspectos relacionados al cultivo, recolección y extracción de las algas pardas. El día de hoy,</w:t>
      </w:r>
      <w:r>
        <w:rPr>
          <w:spacing w:val="40"/>
        </w:rPr>
        <w:t xml:space="preserve"> </w:t>
      </w:r>
      <w:r>
        <w:t>el Servicio Nacional de Pesca, en ejercicio de su labor fiscalizadora y con la finalidad de resguardar los bancos y praderas naturales de algas pardas, ha aplicado el artículo</w:t>
      </w:r>
      <w:r>
        <w:rPr>
          <w:spacing w:val="-2"/>
        </w:rPr>
        <w:t xml:space="preserve"> </w:t>
      </w:r>
      <w:r>
        <w:t>5</w:t>
      </w:r>
      <w:r>
        <w:rPr>
          <w:spacing w:val="-2"/>
        </w:rPr>
        <w:t xml:space="preserve"> </w:t>
      </w:r>
      <w:r>
        <w:t>de</w:t>
      </w:r>
      <w:r>
        <w:rPr>
          <w:spacing w:val="-2"/>
        </w:rPr>
        <w:t xml:space="preserve"> </w:t>
      </w:r>
      <w:r>
        <w:t>la</w:t>
      </w:r>
      <w:r>
        <w:rPr>
          <w:spacing w:val="-2"/>
        </w:rPr>
        <w:t xml:space="preserve"> </w:t>
      </w:r>
      <w:r>
        <w:t>La Ley Nº 18.892, General de Pesca y Acuicultura, el cual señala:</w:t>
      </w:r>
      <w:r>
        <w:rPr>
          <w:spacing w:val="-2"/>
        </w:rPr>
        <w:t xml:space="preserve"> </w:t>
      </w:r>
      <w:r>
        <w:rPr>
          <w:i/>
        </w:rPr>
        <w:t>"</w:t>
      </w:r>
      <w:r>
        <w:t>[p]rohíbense</w:t>
      </w:r>
      <w:r>
        <w:rPr>
          <w:spacing w:val="-2"/>
        </w:rPr>
        <w:t xml:space="preserve"> </w:t>
      </w:r>
      <w:r>
        <w:t>las</w:t>
      </w:r>
      <w:r>
        <w:rPr>
          <w:spacing w:val="-2"/>
        </w:rPr>
        <w:t xml:space="preserve"> </w:t>
      </w:r>
      <w:r>
        <w:t>actividades pesqueras extractivas con artes, aparejos y otros implementos de pesca que afecten el fondo marino</w:t>
      </w:r>
      <w:r>
        <w:rPr>
          <w:spacing w:val="45"/>
        </w:rPr>
        <w:t xml:space="preserve"> </w:t>
      </w:r>
      <w:r>
        <w:t>en</w:t>
      </w:r>
      <w:r>
        <w:rPr>
          <w:spacing w:val="45"/>
        </w:rPr>
        <w:t xml:space="preserve"> </w:t>
      </w:r>
      <w:r>
        <w:t>el</w:t>
      </w:r>
      <w:r>
        <w:rPr>
          <w:spacing w:val="30"/>
        </w:rPr>
        <w:t xml:space="preserve"> </w:t>
      </w:r>
      <w:r>
        <w:t>mar</w:t>
      </w:r>
      <w:r>
        <w:rPr>
          <w:spacing w:val="30"/>
        </w:rPr>
        <w:t xml:space="preserve"> </w:t>
      </w:r>
      <w:r>
        <w:t>territorial</w:t>
      </w:r>
      <w:r>
        <w:rPr>
          <w:spacing w:val="30"/>
        </w:rPr>
        <w:t xml:space="preserve"> </w:t>
      </w:r>
      <w:r>
        <w:t>dentro</w:t>
      </w:r>
      <w:r>
        <w:rPr>
          <w:spacing w:val="30"/>
        </w:rPr>
        <w:t xml:space="preserve"> </w:t>
      </w:r>
      <w:r>
        <w:t>de</w:t>
      </w:r>
      <w:r>
        <w:rPr>
          <w:spacing w:val="30"/>
        </w:rPr>
        <w:t xml:space="preserve"> </w:t>
      </w:r>
      <w:r>
        <w:t>una</w:t>
      </w:r>
      <w:r>
        <w:rPr>
          <w:spacing w:val="30"/>
        </w:rPr>
        <w:t xml:space="preserve"> </w:t>
      </w:r>
      <w:r>
        <w:t>franja</w:t>
      </w:r>
      <w:r>
        <w:rPr>
          <w:spacing w:val="30"/>
        </w:rPr>
        <w:t xml:space="preserve"> </w:t>
      </w:r>
      <w:r>
        <w:t>de</w:t>
      </w:r>
      <w:r>
        <w:rPr>
          <w:spacing w:val="30"/>
        </w:rPr>
        <w:t xml:space="preserve"> </w:t>
      </w:r>
      <w:r>
        <w:t>una</w:t>
      </w:r>
      <w:r>
        <w:rPr>
          <w:spacing w:val="30"/>
        </w:rPr>
        <w:t xml:space="preserve"> </w:t>
      </w:r>
      <w:r>
        <w:t>milla</w:t>
      </w:r>
      <w:r>
        <w:rPr>
          <w:spacing w:val="30"/>
        </w:rPr>
        <w:t xml:space="preserve"> </w:t>
      </w:r>
      <w:r>
        <w:t>marina".</w:t>
      </w:r>
      <w:r>
        <w:rPr>
          <w:spacing w:val="30"/>
        </w:rPr>
        <w:t xml:space="preserve"> </w:t>
      </w:r>
      <w:r>
        <w:t>No</w:t>
      </w:r>
      <w:r>
        <w:rPr>
          <w:spacing w:val="30"/>
        </w:rPr>
        <w:t xml:space="preserve"> </w:t>
      </w:r>
      <w:r>
        <w:t>obstante,</w:t>
      </w:r>
      <w:r>
        <w:rPr>
          <w:spacing w:val="30"/>
        </w:rPr>
        <w:t xml:space="preserve"> </w:t>
      </w:r>
      <w:r>
        <w:t>en</w:t>
      </w:r>
      <w:r>
        <w:rPr>
          <w:spacing w:val="30"/>
        </w:rPr>
        <w:t xml:space="preserve"> </w:t>
      </w:r>
      <w:r>
        <w:rPr>
          <w:spacing w:val="-5"/>
        </w:rPr>
        <w:t>la</w:t>
      </w:r>
    </w:p>
    <w:p w:rsidR="00D20D8A" w:rsidRDefault="00000000">
      <w:pPr>
        <w:pStyle w:val="Textoindependiente"/>
        <w:spacing w:before="21"/>
        <w:rPr>
          <w:sz w:val="20"/>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174887</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741DED" id="Graphic 6" o:spid="_x0000_s1026" style="position:absolute;margin-left:1in;margin-top:13.7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" path="m,l1828800,e" filled="f">
                <v:path arrowok="t"/>
                <w10:wrap type="topAndBottom" anchorx="page"/>
              </v:shape>
            </w:pict>
          </mc:Fallback>
        </mc:AlternateContent>
      </w:r>
    </w:p>
    <w:p w:rsidR="00D20D8A" w:rsidRDefault="00000000">
      <w:pPr>
        <w:spacing w:before="115" w:line="237" w:lineRule="auto"/>
        <w:ind w:left="100" w:right="117"/>
        <w:jc w:val="both"/>
        <w:rPr>
          <w:sz w:val="20"/>
        </w:rPr>
      </w:pPr>
      <w:r>
        <w:rPr>
          <w:rFonts w:ascii="Calibri" w:hAnsi="Calibri"/>
          <w:sz w:val="20"/>
          <w:vertAlign w:val="superscript"/>
        </w:rPr>
        <w:t>15</w:t>
      </w:r>
      <w:r>
        <w:rPr>
          <w:rFonts w:ascii="Calibri" w:hAnsi="Calibri"/>
          <w:sz w:val="20"/>
        </w:rPr>
        <w:t xml:space="preserve"> </w:t>
      </w:r>
      <w:r>
        <w:rPr>
          <w:sz w:val="20"/>
        </w:rPr>
        <w:t xml:space="preserve">Cárdenas, C. A., Cañete, J. I., &amp; Mansilla, A. (2007). Podding of juvenile king crabs Lithodes santolla (Molina, 1982) (Crustacea) in association with holdfasts of Macrocystis pyrifera (Linnaeus) C. Agardh, 1980. </w:t>
      </w:r>
      <w:r>
        <w:rPr>
          <w:i/>
          <w:sz w:val="20"/>
        </w:rPr>
        <w:t>Investigaciones Marinas</w:t>
      </w:r>
      <w:r>
        <w:rPr>
          <w:sz w:val="20"/>
        </w:rPr>
        <w:t xml:space="preserve">, </w:t>
      </w:r>
      <w:r>
        <w:rPr>
          <w:i/>
          <w:sz w:val="20"/>
        </w:rPr>
        <w:t>35</w:t>
      </w:r>
      <w:r>
        <w:rPr>
          <w:sz w:val="20"/>
        </w:rPr>
        <w:t>(1), 105–110. https://doi.org/10.4067/S0717-71782007000100010</w:t>
      </w:r>
    </w:p>
    <w:p w:rsidR="00D20D8A" w:rsidRDefault="00000000">
      <w:pPr>
        <w:spacing w:before="7" w:line="237" w:lineRule="auto"/>
        <w:ind w:left="100" w:right="116"/>
        <w:jc w:val="both"/>
        <w:rPr>
          <w:sz w:val="20"/>
        </w:rPr>
      </w:pPr>
      <w:r>
        <w:rPr>
          <w:rFonts w:ascii="Calibri" w:hAnsi="Calibri"/>
          <w:sz w:val="20"/>
          <w:vertAlign w:val="superscript"/>
        </w:rPr>
        <w:t>16</w:t>
      </w:r>
      <w:r>
        <w:rPr>
          <w:rFonts w:ascii="Calibri" w:hAnsi="Calibri"/>
          <w:spacing w:val="40"/>
          <w:sz w:val="20"/>
        </w:rPr>
        <w:t xml:space="preserve"> </w:t>
      </w:r>
      <w:r>
        <w:rPr>
          <w:sz w:val="20"/>
        </w:rPr>
        <w:t>Rosenfeld, S., Ojeda, J., Hüne, M., Mansilla,</w:t>
      </w:r>
      <w:r>
        <w:rPr>
          <w:spacing w:val="-4"/>
          <w:sz w:val="20"/>
        </w:rPr>
        <w:t xml:space="preserve"> </w:t>
      </w:r>
      <w:r>
        <w:rPr>
          <w:sz w:val="20"/>
        </w:rPr>
        <w:t>A.,</w:t>
      </w:r>
      <w:r>
        <w:rPr>
          <w:spacing w:val="-4"/>
          <w:sz w:val="20"/>
        </w:rPr>
        <w:t xml:space="preserve"> </w:t>
      </w:r>
      <w:r>
        <w:rPr>
          <w:sz w:val="20"/>
        </w:rPr>
        <w:t>&amp;</w:t>
      </w:r>
      <w:r>
        <w:rPr>
          <w:spacing w:val="-4"/>
          <w:sz w:val="20"/>
        </w:rPr>
        <w:t xml:space="preserve"> </w:t>
      </w:r>
      <w:r>
        <w:rPr>
          <w:sz w:val="20"/>
        </w:rPr>
        <w:t>Contador,</w:t>
      </w:r>
      <w:r>
        <w:rPr>
          <w:spacing w:val="-4"/>
          <w:sz w:val="20"/>
        </w:rPr>
        <w:t xml:space="preserve"> </w:t>
      </w:r>
      <w:r>
        <w:rPr>
          <w:sz w:val="20"/>
        </w:rPr>
        <w:t>T.</w:t>
      </w:r>
      <w:r>
        <w:rPr>
          <w:spacing w:val="-4"/>
          <w:sz w:val="20"/>
        </w:rPr>
        <w:t xml:space="preserve"> </w:t>
      </w:r>
      <w:r>
        <w:rPr>
          <w:sz w:val="20"/>
        </w:rPr>
        <w:t>(2014).</w:t>
      </w:r>
      <w:r>
        <w:rPr>
          <w:spacing w:val="-4"/>
          <w:sz w:val="20"/>
        </w:rPr>
        <w:t xml:space="preserve"> </w:t>
      </w:r>
      <w:r>
        <w:rPr>
          <w:sz w:val="20"/>
        </w:rPr>
        <w:t>Egg</w:t>
      </w:r>
      <w:r>
        <w:rPr>
          <w:spacing w:val="-4"/>
          <w:sz w:val="20"/>
        </w:rPr>
        <w:t xml:space="preserve"> </w:t>
      </w:r>
      <w:r>
        <w:rPr>
          <w:sz w:val="20"/>
        </w:rPr>
        <w:t>masses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Patagonian</w:t>
      </w:r>
      <w:r>
        <w:rPr>
          <w:spacing w:val="-4"/>
          <w:sz w:val="20"/>
        </w:rPr>
        <w:t xml:space="preserve"> </w:t>
      </w:r>
      <w:r>
        <w:rPr>
          <w:sz w:val="20"/>
        </w:rPr>
        <w:t>squid Doryteuthis (Amerigo) gahi attached to giant kelp (Macrocystis pyrifera) in the</w:t>
      </w:r>
      <w:r>
        <w:rPr>
          <w:spacing w:val="-3"/>
          <w:sz w:val="20"/>
        </w:rPr>
        <w:t xml:space="preserve"> </w:t>
      </w:r>
      <w:r>
        <w:rPr>
          <w:sz w:val="20"/>
        </w:rPr>
        <w:t>sub-Antarctic</w:t>
      </w:r>
      <w:r>
        <w:rPr>
          <w:spacing w:val="-3"/>
          <w:sz w:val="20"/>
        </w:rPr>
        <w:t xml:space="preserve"> </w:t>
      </w:r>
      <w:r>
        <w:rPr>
          <w:sz w:val="20"/>
        </w:rPr>
        <w:t>ecoregion.</w:t>
      </w:r>
      <w:r>
        <w:rPr>
          <w:spacing w:val="-3"/>
          <w:sz w:val="20"/>
        </w:rPr>
        <w:t xml:space="preserve"> </w:t>
      </w:r>
      <w:r>
        <w:rPr>
          <w:i/>
          <w:sz w:val="20"/>
        </w:rPr>
        <w:t>Polar Research</w:t>
      </w:r>
      <w:r>
        <w:rPr>
          <w:sz w:val="20"/>
        </w:rPr>
        <w:t xml:space="preserve">, </w:t>
      </w:r>
      <w:r>
        <w:rPr>
          <w:i/>
          <w:sz w:val="20"/>
        </w:rPr>
        <w:t>33</w:t>
      </w:r>
      <w:r>
        <w:rPr>
          <w:sz w:val="20"/>
        </w:rPr>
        <w:t>(2014), 1–5. https://doi.org/10.3402/polar.v33.21636</w:t>
      </w:r>
    </w:p>
    <w:p w:rsidR="00D20D8A" w:rsidRDefault="00000000">
      <w:pPr>
        <w:spacing w:before="1"/>
        <w:ind w:left="100"/>
        <w:jc w:val="both"/>
        <w:rPr>
          <w:sz w:val="20"/>
        </w:rPr>
      </w:pPr>
      <w:r>
        <w:rPr>
          <w:sz w:val="20"/>
          <w:vertAlign w:val="superscript"/>
        </w:rPr>
        <w:t>17</w:t>
      </w:r>
      <w:r>
        <w:rPr>
          <w:spacing w:val="-7"/>
          <w:sz w:val="20"/>
        </w:rPr>
        <w:t xml:space="preserve"> </w:t>
      </w:r>
      <w:r>
        <w:rPr>
          <w:sz w:val="20"/>
        </w:rPr>
        <w:t>Acuña,</w:t>
      </w:r>
      <w:r>
        <w:rPr>
          <w:spacing w:val="-6"/>
          <w:sz w:val="20"/>
        </w:rPr>
        <w:t xml:space="preserve"> </w:t>
      </w:r>
      <w:r>
        <w:rPr>
          <w:sz w:val="20"/>
        </w:rPr>
        <w:t>Á.</w:t>
      </w:r>
      <w:r>
        <w:rPr>
          <w:spacing w:val="-7"/>
          <w:sz w:val="20"/>
        </w:rPr>
        <w:t xml:space="preserve"> </w:t>
      </w:r>
      <w:r>
        <w:rPr>
          <w:sz w:val="20"/>
        </w:rPr>
        <w:t>D.</w:t>
      </w:r>
      <w:r>
        <w:rPr>
          <w:spacing w:val="-6"/>
          <w:sz w:val="20"/>
        </w:rPr>
        <w:t xml:space="preserve"> </w:t>
      </w:r>
      <w:r>
        <w:rPr>
          <w:sz w:val="20"/>
        </w:rPr>
        <w:t>(2016).</w:t>
      </w:r>
      <w:r>
        <w:rPr>
          <w:spacing w:val="-6"/>
          <w:sz w:val="20"/>
        </w:rPr>
        <w:t xml:space="preserve"> </w:t>
      </w:r>
      <w:r>
        <w:rPr>
          <w:sz w:val="20"/>
        </w:rPr>
        <w:t>El</w:t>
      </w:r>
      <w:r>
        <w:rPr>
          <w:spacing w:val="-7"/>
          <w:sz w:val="20"/>
        </w:rPr>
        <w:t xml:space="preserve"> </w:t>
      </w:r>
      <w:r>
        <w:rPr>
          <w:sz w:val="20"/>
        </w:rPr>
        <w:t>cuerpo</w:t>
      </w:r>
      <w:r>
        <w:rPr>
          <w:spacing w:val="-6"/>
          <w:sz w:val="20"/>
        </w:rPr>
        <w:t xml:space="preserve"> </w:t>
      </w:r>
      <w:r>
        <w:rPr>
          <w:sz w:val="20"/>
        </w:rPr>
        <w:t>en</w:t>
      </w:r>
      <w:r>
        <w:rPr>
          <w:spacing w:val="-7"/>
          <w:sz w:val="20"/>
        </w:rPr>
        <w:t xml:space="preserve"> </w:t>
      </w:r>
      <w:r>
        <w:rPr>
          <w:sz w:val="20"/>
        </w:rPr>
        <w:t>la</w:t>
      </w:r>
      <w:r>
        <w:rPr>
          <w:spacing w:val="-6"/>
          <w:sz w:val="20"/>
        </w:rPr>
        <w:t xml:space="preserve"> </w:t>
      </w:r>
      <w:r>
        <w:rPr>
          <w:sz w:val="20"/>
        </w:rPr>
        <w:t>memoria</w:t>
      </w:r>
      <w:r>
        <w:rPr>
          <w:spacing w:val="-6"/>
          <w:sz w:val="20"/>
        </w:rPr>
        <w:t xml:space="preserve"> </w:t>
      </w:r>
      <w:r>
        <w:rPr>
          <w:sz w:val="20"/>
        </w:rPr>
        <w:t>cultural</w:t>
      </w:r>
      <w:r>
        <w:rPr>
          <w:spacing w:val="-7"/>
          <w:sz w:val="20"/>
        </w:rPr>
        <w:t xml:space="preserve"> </w:t>
      </w:r>
      <w:r>
        <w:rPr>
          <w:sz w:val="20"/>
        </w:rPr>
        <w:t>kawésqar.</w:t>
      </w:r>
      <w:r>
        <w:rPr>
          <w:spacing w:val="-6"/>
          <w:sz w:val="20"/>
        </w:rPr>
        <w:t xml:space="preserve"> </w:t>
      </w:r>
      <w:r>
        <w:rPr>
          <w:i/>
          <w:sz w:val="20"/>
        </w:rPr>
        <w:t>Magallania</w:t>
      </w:r>
      <w:r>
        <w:rPr>
          <w:sz w:val="20"/>
        </w:rPr>
        <w:t>,</w:t>
      </w:r>
      <w:r>
        <w:rPr>
          <w:spacing w:val="-7"/>
          <w:sz w:val="20"/>
        </w:rPr>
        <w:t xml:space="preserve"> </w:t>
      </w:r>
      <w:r>
        <w:rPr>
          <w:i/>
          <w:sz w:val="20"/>
        </w:rPr>
        <w:t>44</w:t>
      </w:r>
      <w:r>
        <w:rPr>
          <w:sz w:val="20"/>
        </w:rPr>
        <w:t>,</w:t>
      </w:r>
      <w:r>
        <w:rPr>
          <w:spacing w:val="-6"/>
          <w:sz w:val="20"/>
        </w:rPr>
        <w:t xml:space="preserve"> </w:t>
      </w:r>
      <w:r>
        <w:rPr>
          <w:spacing w:val="-2"/>
          <w:sz w:val="20"/>
        </w:rPr>
        <w:t>103–129.</w:t>
      </w:r>
    </w:p>
    <w:p w:rsidR="00D20D8A" w:rsidRDefault="00000000">
      <w:pPr>
        <w:spacing w:before="8" w:line="235" w:lineRule="auto"/>
        <w:ind w:left="100" w:right="112"/>
        <w:jc w:val="both"/>
        <w:rPr>
          <w:sz w:val="20"/>
        </w:rPr>
      </w:pPr>
      <w:r>
        <w:rPr>
          <w:rFonts w:ascii="Calibri" w:hAnsi="Calibri"/>
          <w:sz w:val="20"/>
          <w:vertAlign w:val="superscript"/>
        </w:rPr>
        <w:t>18</w:t>
      </w:r>
      <w:r>
        <w:rPr>
          <w:rFonts w:ascii="Calibri" w:hAnsi="Calibri"/>
          <w:sz w:val="20"/>
        </w:rPr>
        <w:t xml:space="preserve"> </w:t>
      </w:r>
      <w:r>
        <w:rPr>
          <w:sz w:val="20"/>
        </w:rPr>
        <w:t xml:space="preserve">Mansilla, A., González, L., Astorga-España, M. S., ÁvIla, M., Ojeda, J., Rosenfeld, S., &amp; Marambio, J. (2013). </w:t>
      </w:r>
      <w:r>
        <w:rPr>
          <w:i/>
          <w:sz w:val="20"/>
        </w:rPr>
        <w:t xml:space="preserve">Uso de algas marinas en la gastronomía Magallánica. </w:t>
      </w:r>
      <w:r>
        <w:rPr>
          <w:sz w:val="20"/>
        </w:rPr>
        <w:t>La Prensa Austral, edición impresa.</w:t>
      </w:r>
    </w:p>
    <w:p w:rsidR="00D20D8A" w:rsidRDefault="00D20D8A">
      <w:pPr>
        <w:spacing w:line="235" w:lineRule="auto"/>
        <w:jc w:val="both"/>
        <w:rPr>
          <w:sz w:val="20"/>
        </w:rPr>
        <w:sectPr w:rsidR="00D20D8A">
          <w:pgSz w:w="11920" w:h="16840"/>
          <w:pgMar w:top="1360" w:right="1340" w:bottom="280" w:left="1340" w:header="720" w:footer="720" w:gutter="0"/>
          <w:cols w:space="720"/>
        </w:sectPr>
      </w:pPr>
    </w:p>
    <w:p w:rsidR="00D20D8A" w:rsidRDefault="00000000">
      <w:pPr>
        <w:pStyle w:val="Textoindependiente"/>
        <w:spacing w:before="60" w:line="360" w:lineRule="auto"/>
        <w:ind w:left="100" w:right="113"/>
        <w:jc w:val="both"/>
      </w:pPr>
      <w:r>
        <w:t>práctica, la utilización del método del “barreteo” y la extracción ilegal de este recurso continúa debido a la difícil fiscalización. Está también dentro de las atribuciones de la SUBPESCA establecer de acuerdo a la letra</w:t>
      </w:r>
      <w:r>
        <w:rPr>
          <w:spacing w:val="-2"/>
        </w:rPr>
        <w:t xml:space="preserve"> </w:t>
      </w:r>
      <w:r>
        <w:t>a,</w:t>
      </w:r>
      <w:r>
        <w:rPr>
          <w:spacing w:val="-2"/>
        </w:rPr>
        <w:t xml:space="preserve"> </w:t>
      </w:r>
      <w:r>
        <w:t>del</w:t>
      </w:r>
      <w:r>
        <w:rPr>
          <w:spacing w:val="-2"/>
        </w:rPr>
        <w:t xml:space="preserve"> </w:t>
      </w:r>
      <w:r>
        <w:t>artículo</w:t>
      </w:r>
      <w:r>
        <w:rPr>
          <w:spacing w:val="-2"/>
        </w:rPr>
        <w:t xml:space="preserve"> </w:t>
      </w:r>
      <w:r>
        <w:t>3,</w:t>
      </w:r>
      <w:r>
        <w:rPr>
          <w:spacing w:val="-2"/>
        </w:rPr>
        <w:t xml:space="preserve"> </w:t>
      </w:r>
      <w:r>
        <w:t>de</w:t>
      </w:r>
      <w:r>
        <w:rPr>
          <w:spacing w:val="-2"/>
        </w:rPr>
        <w:t xml:space="preserve"> </w:t>
      </w:r>
      <w:r>
        <w:t>la</w:t>
      </w:r>
      <w:r>
        <w:rPr>
          <w:spacing w:val="-2"/>
        </w:rPr>
        <w:t xml:space="preserve"> </w:t>
      </w:r>
      <w:r>
        <w:t>Ley</w:t>
      </w:r>
      <w:r>
        <w:rPr>
          <w:spacing w:val="-2"/>
        </w:rPr>
        <w:t xml:space="preserve"> </w:t>
      </w:r>
      <w:r>
        <w:t>Nº18.892,</w:t>
      </w:r>
      <w:r>
        <w:rPr>
          <w:spacing w:val="-2"/>
        </w:rPr>
        <w:t xml:space="preserve"> </w:t>
      </w:r>
      <w:r>
        <w:t>General</w:t>
      </w:r>
      <w:r>
        <w:rPr>
          <w:spacing w:val="-2"/>
        </w:rPr>
        <w:t xml:space="preserve"> </w:t>
      </w:r>
      <w:r>
        <w:t>de Pesca y Acuicultura, la veda extractiva por especie o por</w:t>
      </w:r>
      <w:r>
        <w:rPr>
          <w:spacing w:val="-2"/>
        </w:rPr>
        <w:t xml:space="preserve"> </w:t>
      </w:r>
      <w:r>
        <w:t>sexo</w:t>
      </w:r>
      <w:r>
        <w:rPr>
          <w:spacing w:val="-2"/>
        </w:rPr>
        <w:t xml:space="preserve"> </w:t>
      </w:r>
      <w:r>
        <w:t>en</w:t>
      </w:r>
      <w:r>
        <w:rPr>
          <w:spacing w:val="-2"/>
        </w:rPr>
        <w:t xml:space="preserve"> </w:t>
      </w:r>
      <w:r>
        <w:t>un</w:t>
      </w:r>
      <w:r>
        <w:rPr>
          <w:spacing w:val="-2"/>
        </w:rPr>
        <w:t xml:space="preserve"> </w:t>
      </w:r>
      <w:r>
        <w:t>área</w:t>
      </w:r>
      <w:r>
        <w:rPr>
          <w:spacing w:val="-2"/>
        </w:rPr>
        <w:t xml:space="preserve"> </w:t>
      </w:r>
      <w:r>
        <w:t>determinada,</w:t>
      </w:r>
      <w:r>
        <w:rPr>
          <w:spacing w:val="-2"/>
        </w:rPr>
        <w:t xml:space="preserve"> </w:t>
      </w:r>
      <w:r>
        <w:t>en</w:t>
      </w:r>
      <w:r>
        <w:rPr>
          <w:spacing w:val="-2"/>
        </w:rPr>
        <w:t xml:space="preserve"> </w:t>
      </w:r>
      <w:r>
        <w:t>un principio, por un periodo no mayor a dos años, pudiendo renovarse por el tiempo que determine el Comité Científico respectivo.</w:t>
      </w:r>
    </w:p>
    <w:p w:rsidR="00D20D8A" w:rsidRDefault="00D20D8A">
      <w:pPr>
        <w:pStyle w:val="Textoindependiente"/>
        <w:spacing w:before="137"/>
      </w:pPr>
    </w:p>
    <w:p w:rsidR="00D20D8A" w:rsidRDefault="00000000">
      <w:pPr>
        <w:pStyle w:val="Textoindependiente"/>
        <w:spacing w:before="1" w:line="360" w:lineRule="auto"/>
        <w:ind w:left="205" w:right="233" w:firstLine="720"/>
        <w:jc w:val="both"/>
      </w:pPr>
      <w:r>
        <w:t>Aun cuando parece existir mayor conciencia dentro</w:t>
      </w:r>
      <w:r>
        <w:rPr>
          <w:spacing w:val="-3"/>
        </w:rPr>
        <w:t xml:space="preserve"> </w:t>
      </w:r>
      <w:r>
        <w:t>de</w:t>
      </w:r>
      <w:r>
        <w:rPr>
          <w:spacing w:val="-3"/>
        </w:rPr>
        <w:t xml:space="preserve"> </w:t>
      </w:r>
      <w:r>
        <w:t>los</w:t>
      </w:r>
      <w:r>
        <w:rPr>
          <w:spacing w:val="-3"/>
        </w:rPr>
        <w:t xml:space="preserve"> </w:t>
      </w:r>
      <w:r>
        <w:t>actores</w:t>
      </w:r>
      <w:r>
        <w:rPr>
          <w:spacing w:val="-3"/>
        </w:rPr>
        <w:t xml:space="preserve"> </w:t>
      </w:r>
      <w:r>
        <w:t>relacionados</w:t>
      </w:r>
      <w:r>
        <w:rPr>
          <w:spacing w:val="-3"/>
        </w:rPr>
        <w:t xml:space="preserve"> </w:t>
      </w:r>
      <w:r>
        <w:t>a</w:t>
      </w:r>
      <w:r>
        <w:rPr>
          <w:spacing w:val="-3"/>
        </w:rPr>
        <w:t xml:space="preserve"> </w:t>
      </w:r>
      <w:r>
        <w:t>la pesca sobre la importancia de preservar las algas pardas, se vuelve necesario contar con</w:t>
      </w:r>
      <w:r>
        <w:rPr>
          <w:spacing w:val="40"/>
        </w:rPr>
        <w:t xml:space="preserve"> </w:t>
      </w:r>
      <w:r>
        <w:t>una normativa con una aproximación de contribuciones recíprocas</w:t>
      </w:r>
      <w:r>
        <w:rPr>
          <w:vertAlign w:val="superscript"/>
        </w:rPr>
        <w:t>19</w:t>
      </w:r>
      <w:r>
        <w:t>. Es decir, conservar</w:t>
      </w:r>
      <w:r>
        <w:rPr>
          <w:spacing w:val="40"/>
        </w:rPr>
        <w:t xml:space="preserve"> </w:t>
      </w:r>
      <w:r>
        <w:t>los bosques de algas</w:t>
      </w:r>
      <w:r>
        <w:rPr>
          <w:spacing w:val="-2"/>
        </w:rPr>
        <w:t xml:space="preserve"> </w:t>
      </w:r>
      <w:r>
        <w:t>pardas</w:t>
      </w:r>
      <w:r>
        <w:rPr>
          <w:spacing w:val="-2"/>
        </w:rPr>
        <w:t xml:space="preserve"> </w:t>
      </w:r>
      <w:r>
        <w:t>es</w:t>
      </w:r>
      <w:r>
        <w:rPr>
          <w:spacing w:val="-2"/>
        </w:rPr>
        <w:t xml:space="preserve"> </w:t>
      </w:r>
      <w:r>
        <w:t>beneficioso</w:t>
      </w:r>
      <w:r>
        <w:rPr>
          <w:spacing w:val="-2"/>
        </w:rPr>
        <w:t xml:space="preserve"> </w:t>
      </w:r>
      <w:r>
        <w:t>para</w:t>
      </w:r>
      <w:r>
        <w:rPr>
          <w:spacing w:val="-2"/>
        </w:rPr>
        <w:t xml:space="preserve"> </w:t>
      </w:r>
      <w:r>
        <w:t>los</w:t>
      </w:r>
      <w:r>
        <w:rPr>
          <w:spacing w:val="-2"/>
        </w:rPr>
        <w:t xml:space="preserve"> </w:t>
      </w:r>
      <w:r>
        <w:t>ecosistemas</w:t>
      </w:r>
      <w:r>
        <w:rPr>
          <w:spacing w:val="-2"/>
        </w:rPr>
        <w:t xml:space="preserve"> </w:t>
      </w:r>
      <w:r>
        <w:t>y</w:t>
      </w:r>
      <w:r>
        <w:rPr>
          <w:spacing w:val="-2"/>
        </w:rPr>
        <w:t xml:space="preserve"> </w:t>
      </w:r>
      <w:r>
        <w:t>contribuye</w:t>
      </w:r>
      <w:r>
        <w:rPr>
          <w:spacing w:val="-2"/>
        </w:rPr>
        <w:t xml:space="preserve"> </w:t>
      </w:r>
      <w:r>
        <w:t>a</w:t>
      </w:r>
      <w:r>
        <w:rPr>
          <w:spacing w:val="-2"/>
        </w:rPr>
        <w:t xml:space="preserve"> </w:t>
      </w:r>
      <w:r>
        <w:t>la</w:t>
      </w:r>
      <w:r>
        <w:rPr>
          <w:spacing w:val="-2"/>
        </w:rPr>
        <w:t xml:space="preserve"> </w:t>
      </w:r>
      <w:r>
        <w:t>economía local de las regiones subantárticas (Aysén y Magallanes). Esta normativa debe abordar expresamente la importancia de las algas</w:t>
      </w:r>
      <w:r>
        <w:rPr>
          <w:spacing w:val="-3"/>
        </w:rPr>
        <w:t xml:space="preserve"> </w:t>
      </w:r>
      <w:r>
        <w:t>pardas,</w:t>
      </w:r>
      <w:r>
        <w:rPr>
          <w:spacing w:val="-3"/>
        </w:rPr>
        <w:t xml:space="preserve"> </w:t>
      </w:r>
      <w:r>
        <w:t>que</w:t>
      </w:r>
      <w:r>
        <w:rPr>
          <w:spacing w:val="-3"/>
        </w:rPr>
        <w:t xml:space="preserve"> </w:t>
      </w:r>
      <w:r>
        <w:t>contemple</w:t>
      </w:r>
      <w:r>
        <w:rPr>
          <w:spacing w:val="-3"/>
        </w:rPr>
        <w:t xml:space="preserve"> </w:t>
      </w:r>
      <w:r>
        <w:t>la</w:t>
      </w:r>
      <w:r>
        <w:rPr>
          <w:spacing w:val="-3"/>
        </w:rPr>
        <w:t xml:space="preserve"> </w:t>
      </w:r>
      <w:r>
        <w:t>prohibición</w:t>
      </w:r>
      <w:r>
        <w:rPr>
          <w:spacing w:val="-3"/>
        </w:rPr>
        <w:t xml:space="preserve"> </w:t>
      </w:r>
      <w:r>
        <w:t>permanente de su explotación por criterios de sustentabilidad a largo plazo, además, por cierto, de la necesidad de contar con mayor fiscalización.</w:t>
      </w:r>
    </w:p>
    <w:p w:rsidR="00D20D8A" w:rsidRDefault="00D20D8A">
      <w:pPr>
        <w:pStyle w:val="Textoindependiente"/>
        <w:spacing w:before="137"/>
      </w:pPr>
    </w:p>
    <w:p w:rsidR="00D20D8A" w:rsidRDefault="00000000">
      <w:pPr>
        <w:pStyle w:val="Textoindependiente"/>
        <w:spacing w:before="1" w:line="360" w:lineRule="auto"/>
        <w:ind w:left="100" w:right="112" w:firstLine="720"/>
        <w:jc w:val="both"/>
      </w:pPr>
      <w:r>
        <w:t>La introducción de los planes de manejo de recursos bentónicos (invertebrados, bentónicos y algas) mediante las modificaciones realizadas por las leyes Nº 20.560 y Nº 20.657 a la Ley de</w:t>
      </w:r>
      <w:r>
        <w:rPr>
          <w:spacing w:val="-2"/>
        </w:rPr>
        <w:t xml:space="preserve"> </w:t>
      </w:r>
      <w:r>
        <w:t>Pesca,</w:t>
      </w:r>
      <w:r>
        <w:rPr>
          <w:spacing w:val="-2"/>
        </w:rPr>
        <w:t xml:space="preserve"> </w:t>
      </w:r>
      <w:r>
        <w:t>ha</w:t>
      </w:r>
      <w:r>
        <w:rPr>
          <w:spacing w:val="-2"/>
        </w:rPr>
        <w:t xml:space="preserve"> </w:t>
      </w:r>
      <w:r>
        <w:t>permitido</w:t>
      </w:r>
      <w:r>
        <w:rPr>
          <w:spacing w:val="-2"/>
        </w:rPr>
        <w:t xml:space="preserve"> </w:t>
      </w:r>
      <w:r>
        <w:t>establecer</w:t>
      </w:r>
      <w:r>
        <w:rPr>
          <w:spacing w:val="-2"/>
        </w:rPr>
        <w:t xml:space="preserve"> </w:t>
      </w:r>
      <w:r>
        <w:t>criterios</w:t>
      </w:r>
      <w:r>
        <w:rPr>
          <w:spacing w:val="-2"/>
        </w:rPr>
        <w:t xml:space="preserve"> </w:t>
      </w:r>
      <w:r>
        <w:t>de</w:t>
      </w:r>
      <w:r>
        <w:rPr>
          <w:spacing w:val="-2"/>
        </w:rPr>
        <w:t xml:space="preserve"> </w:t>
      </w:r>
      <w:r>
        <w:t>explotación</w:t>
      </w:r>
      <w:r>
        <w:rPr>
          <w:spacing w:val="-2"/>
        </w:rPr>
        <w:t xml:space="preserve"> </w:t>
      </w:r>
      <w:r>
        <w:t>a</w:t>
      </w:r>
      <w:r>
        <w:rPr>
          <w:spacing w:val="-2"/>
        </w:rPr>
        <w:t xml:space="preserve"> </w:t>
      </w:r>
      <w:r>
        <w:t>nivel</w:t>
      </w:r>
      <w:r>
        <w:rPr>
          <w:spacing w:val="-2"/>
        </w:rPr>
        <w:t xml:space="preserve"> </w:t>
      </w:r>
      <w:r>
        <w:t>regional,</w:t>
      </w:r>
      <w:r>
        <w:rPr>
          <w:spacing w:val="-2"/>
        </w:rPr>
        <w:t xml:space="preserve"> </w:t>
      </w:r>
      <w:r>
        <w:t>de acuerdo a objetivos y metas determinados por la Subsecretaría de Pesca. Así, además del Registro de Pesca Artesanal y las cuotas de captura, a través de las áreas de manejo y explotación de recursos bentónicos (AMERB) se otorgan derechos de uso o explotación exclusiva sobre recursos presentes en sectores geográficos previamente delimitados. Este régimen puede</w:t>
      </w:r>
      <w:r>
        <w:rPr>
          <w:spacing w:val="-4"/>
        </w:rPr>
        <w:t xml:space="preserve"> </w:t>
      </w:r>
      <w:r>
        <w:t>ser</w:t>
      </w:r>
      <w:r>
        <w:rPr>
          <w:spacing w:val="-4"/>
        </w:rPr>
        <w:t xml:space="preserve"> </w:t>
      </w:r>
      <w:r>
        <w:t>desarrollado</w:t>
      </w:r>
      <w:r>
        <w:rPr>
          <w:spacing w:val="-4"/>
        </w:rPr>
        <w:t xml:space="preserve"> </w:t>
      </w:r>
      <w:r>
        <w:t>exclusivamente</w:t>
      </w:r>
      <w:r>
        <w:rPr>
          <w:spacing w:val="-4"/>
        </w:rPr>
        <w:t xml:space="preserve"> </w:t>
      </w:r>
      <w:r>
        <w:t>por</w:t>
      </w:r>
      <w:r>
        <w:rPr>
          <w:spacing w:val="-4"/>
        </w:rPr>
        <w:t xml:space="preserve"> </w:t>
      </w:r>
      <w:r>
        <w:t>organizaciones</w:t>
      </w:r>
      <w:r>
        <w:rPr>
          <w:spacing w:val="-4"/>
        </w:rPr>
        <w:t xml:space="preserve"> </w:t>
      </w:r>
      <w:r>
        <w:t>de</w:t>
      </w:r>
      <w:r>
        <w:rPr>
          <w:spacing w:val="-4"/>
        </w:rPr>
        <w:t xml:space="preserve"> </w:t>
      </w:r>
      <w:r>
        <w:t>pescadores</w:t>
      </w:r>
      <w:r>
        <w:rPr>
          <w:spacing w:val="-4"/>
        </w:rPr>
        <w:t xml:space="preserve"> </w:t>
      </w:r>
      <w:r>
        <w:t>artesanales, legalmente constituidas, previa aprobación del mencionado plan, el cual tendrá que estar basado en la sustentabilidad de los recursos en el sector. Sin embargo, la inexistencia de sanciones al incumplimiento de dichos planes y las dificultades</w:t>
      </w:r>
      <w:r>
        <w:rPr>
          <w:spacing w:val="-3"/>
        </w:rPr>
        <w:t xml:space="preserve"> </w:t>
      </w:r>
      <w:r>
        <w:t>que</w:t>
      </w:r>
      <w:r>
        <w:rPr>
          <w:spacing w:val="-3"/>
        </w:rPr>
        <w:t xml:space="preserve"> </w:t>
      </w:r>
      <w:r>
        <w:t>se</w:t>
      </w:r>
      <w:r>
        <w:rPr>
          <w:spacing w:val="-3"/>
        </w:rPr>
        <w:t xml:space="preserve"> </w:t>
      </w:r>
      <w:r>
        <w:t>le</w:t>
      </w:r>
      <w:r>
        <w:rPr>
          <w:spacing w:val="-3"/>
        </w:rPr>
        <w:t xml:space="preserve"> </w:t>
      </w:r>
      <w:r>
        <w:t>presentan</w:t>
      </w:r>
      <w:r>
        <w:rPr>
          <w:spacing w:val="-3"/>
        </w:rPr>
        <w:t xml:space="preserve"> </w:t>
      </w:r>
      <w:r>
        <w:t>al</w:t>
      </w:r>
      <w:r>
        <w:rPr>
          <w:spacing w:val="-3"/>
        </w:rPr>
        <w:t xml:space="preserve"> </w:t>
      </w:r>
      <w:r>
        <w:t>Estado para fiscalizar correctamente la larga costa chilena, le resta</w:t>
      </w:r>
      <w:r>
        <w:rPr>
          <w:spacing w:val="-3"/>
        </w:rPr>
        <w:t xml:space="preserve"> </w:t>
      </w:r>
      <w:r>
        <w:t>eficacia</w:t>
      </w:r>
      <w:r>
        <w:rPr>
          <w:spacing w:val="-3"/>
        </w:rPr>
        <w:t xml:space="preserve"> </w:t>
      </w:r>
      <w:r>
        <w:t>al</w:t>
      </w:r>
      <w:r>
        <w:rPr>
          <w:spacing w:val="-3"/>
        </w:rPr>
        <w:t xml:space="preserve"> </w:t>
      </w:r>
      <w:r>
        <w:t>objetivo</w:t>
      </w:r>
      <w:r>
        <w:rPr>
          <w:spacing w:val="-3"/>
        </w:rPr>
        <w:t xml:space="preserve"> </w:t>
      </w:r>
      <w:r>
        <w:t>de</w:t>
      </w:r>
      <w:r>
        <w:rPr>
          <w:spacing w:val="-3"/>
        </w:rPr>
        <w:t xml:space="preserve"> </w:t>
      </w:r>
      <w:r>
        <w:t>protección de las algas pardas, por lo que se hace necesario, una medida más restrictiva que asegure realmente su conservación especialmente en la región de Aysén y Magallanes y Antártica Chilena, donde estos bosques se encuentran aún con un bajo grado de impacto antrópico.</w:t>
      </w:r>
    </w:p>
    <w:p w:rsidR="00D20D8A" w:rsidRDefault="00D20D8A">
      <w:pPr>
        <w:pStyle w:val="Textoindependiente"/>
        <w:rPr>
          <w:sz w:val="20"/>
        </w:rPr>
      </w:pPr>
    </w:p>
    <w:p w:rsidR="00D20D8A" w:rsidRDefault="00000000">
      <w:pPr>
        <w:pStyle w:val="Textoindependiente"/>
        <w:spacing w:before="55"/>
        <w:rPr>
          <w:sz w:val="20"/>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196587</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D3D2D8" id="Graphic 7" o:spid="_x0000_s1026" style="position:absolute;margin-left:1in;margin-top:15.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" path="m,l1828800,e" filled="f">
                <v:path arrowok="t"/>
                <w10:wrap type="topAndBottom" anchorx="page"/>
              </v:shape>
            </w:pict>
          </mc:Fallback>
        </mc:AlternateContent>
      </w:r>
    </w:p>
    <w:p w:rsidR="00D20D8A" w:rsidRDefault="00000000">
      <w:pPr>
        <w:spacing w:before="111" w:line="235" w:lineRule="auto"/>
        <w:ind w:left="100"/>
        <w:rPr>
          <w:sz w:val="20"/>
        </w:rPr>
      </w:pPr>
      <w:r>
        <w:rPr>
          <w:rFonts w:ascii="Calibri" w:hAnsi="Calibri"/>
          <w:sz w:val="20"/>
          <w:vertAlign w:val="superscript"/>
        </w:rPr>
        <w:t>19</w:t>
      </w:r>
      <w:r>
        <w:rPr>
          <w:rFonts w:ascii="Calibri" w:hAnsi="Calibri"/>
          <w:spacing w:val="28"/>
          <w:sz w:val="20"/>
        </w:rPr>
        <w:t xml:space="preserve"> </w:t>
      </w:r>
      <w:r>
        <w:rPr>
          <w:sz w:val="20"/>
        </w:rPr>
        <w:t>Ojeda,</w:t>
      </w:r>
      <w:r>
        <w:rPr>
          <w:spacing w:val="-3"/>
          <w:sz w:val="20"/>
        </w:rPr>
        <w:t xml:space="preserve"> </w:t>
      </w:r>
      <w:r>
        <w:rPr>
          <w:sz w:val="20"/>
        </w:rPr>
        <w:t>J.,</w:t>
      </w:r>
      <w:r>
        <w:rPr>
          <w:spacing w:val="-3"/>
          <w:sz w:val="20"/>
        </w:rPr>
        <w:t xml:space="preserve"> </w:t>
      </w:r>
      <w:r>
        <w:rPr>
          <w:sz w:val="20"/>
        </w:rPr>
        <w:t>Salomon,</w:t>
      </w:r>
      <w:r>
        <w:rPr>
          <w:spacing w:val="-3"/>
          <w:sz w:val="20"/>
        </w:rPr>
        <w:t xml:space="preserve"> </w:t>
      </w:r>
      <w:r>
        <w:rPr>
          <w:sz w:val="20"/>
        </w:rPr>
        <w:t>A.</w:t>
      </w:r>
      <w:r>
        <w:rPr>
          <w:spacing w:val="-3"/>
          <w:sz w:val="20"/>
        </w:rPr>
        <w:t xml:space="preserve"> </w:t>
      </w:r>
      <w:r>
        <w:rPr>
          <w:sz w:val="20"/>
        </w:rPr>
        <w:t>K.,</w:t>
      </w:r>
      <w:r>
        <w:rPr>
          <w:spacing w:val="-3"/>
          <w:sz w:val="20"/>
        </w:rPr>
        <w:t xml:space="preserve"> </w:t>
      </w:r>
      <w:r>
        <w:rPr>
          <w:sz w:val="20"/>
        </w:rPr>
        <w:t>Rowe,</w:t>
      </w:r>
      <w:r>
        <w:rPr>
          <w:spacing w:val="-3"/>
          <w:sz w:val="20"/>
        </w:rPr>
        <w:t xml:space="preserve"> </w:t>
      </w:r>
      <w:r>
        <w:rPr>
          <w:sz w:val="20"/>
        </w:rPr>
        <w:t>J.</w:t>
      </w:r>
      <w:r>
        <w:rPr>
          <w:spacing w:val="-3"/>
          <w:sz w:val="20"/>
        </w:rPr>
        <w:t xml:space="preserve"> </w:t>
      </w:r>
      <w:r>
        <w:rPr>
          <w:sz w:val="20"/>
        </w:rPr>
        <w:t>K.,</w:t>
      </w:r>
      <w:r>
        <w:rPr>
          <w:spacing w:val="-3"/>
          <w:sz w:val="20"/>
        </w:rPr>
        <w:t xml:space="preserve"> </w:t>
      </w:r>
      <w:r>
        <w:rPr>
          <w:sz w:val="20"/>
        </w:rPr>
        <w:t>&amp;</w:t>
      </w:r>
      <w:r>
        <w:rPr>
          <w:spacing w:val="-3"/>
          <w:sz w:val="20"/>
        </w:rPr>
        <w:t xml:space="preserve"> </w:t>
      </w:r>
      <w:r>
        <w:rPr>
          <w:sz w:val="20"/>
        </w:rPr>
        <w:t>Ban,</w:t>
      </w:r>
      <w:r>
        <w:rPr>
          <w:spacing w:val="-3"/>
          <w:sz w:val="20"/>
        </w:rPr>
        <w:t xml:space="preserve"> </w:t>
      </w:r>
      <w:r>
        <w:rPr>
          <w:sz w:val="20"/>
        </w:rPr>
        <w:t>N.</w:t>
      </w:r>
      <w:r>
        <w:rPr>
          <w:spacing w:val="-3"/>
          <w:sz w:val="20"/>
        </w:rPr>
        <w:t xml:space="preserve"> </w:t>
      </w:r>
      <w:r>
        <w:rPr>
          <w:sz w:val="20"/>
        </w:rPr>
        <w:t>C.</w:t>
      </w:r>
      <w:r>
        <w:rPr>
          <w:spacing w:val="-3"/>
          <w:sz w:val="20"/>
        </w:rPr>
        <w:t xml:space="preserve"> </w:t>
      </w:r>
      <w:r>
        <w:rPr>
          <w:sz w:val="20"/>
        </w:rPr>
        <w:t>(2022).</w:t>
      </w:r>
      <w:r>
        <w:rPr>
          <w:spacing w:val="-3"/>
          <w:sz w:val="20"/>
        </w:rPr>
        <w:t xml:space="preserve"> </w:t>
      </w:r>
      <w:r>
        <w:rPr>
          <w:sz w:val="20"/>
        </w:rPr>
        <w:t>Reciprocal</w:t>
      </w:r>
      <w:r>
        <w:rPr>
          <w:spacing w:val="-3"/>
          <w:sz w:val="20"/>
        </w:rPr>
        <w:t xml:space="preserve"> </w:t>
      </w:r>
      <w:r>
        <w:rPr>
          <w:sz w:val="20"/>
        </w:rPr>
        <w:t>contributions</w:t>
      </w:r>
      <w:r>
        <w:rPr>
          <w:spacing w:val="-3"/>
          <w:sz w:val="20"/>
        </w:rPr>
        <w:t xml:space="preserve"> </w:t>
      </w:r>
      <w:r>
        <w:rPr>
          <w:sz w:val="20"/>
        </w:rPr>
        <w:t>between</w:t>
      </w:r>
      <w:r>
        <w:rPr>
          <w:spacing w:val="-3"/>
          <w:sz w:val="20"/>
        </w:rPr>
        <w:t xml:space="preserve"> </w:t>
      </w:r>
      <w:r>
        <w:rPr>
          <w:sz w:val="20"/>
        </w:rPr>
        <w:t>people</w:t>
      </w:r>
      <w:r>
        <w:rPr>
          <w:spacing w:val="-3"/>
          <w:sz w:val="20"/>
        </w:rPr>
        <w:t xml:space="preserve"> </w:t>
      </w:r>
      <w:r>
        <w:rPr>
          <w:sz w:val="20"/>
        </w:rPr>
        <w:t>and nature: a conceptual intervention. BioScience, 72(10), 952–962. https://doi.org/10.1093/biosci/biac053</w:t>
      </w:r>
    </w:p>
    <w:p w:rsidR="00D20D8A" w:rsidRDefault="00D20D8A">
      <w:pPr>
        <w:spacing w:line="235" w:lineRule="auto"/>
        <w:rPr>
          <w:sz w:val="20"/>
        </w:rPr>
        <w:sectPr w:rsidR="00D20D8A">
          <w:pgSz w:w="11920" w:h="16840"/>
          <w:pgMar w:top="1380" w:right="1340" w:bottom="280" w:left="1340" w:header="720" w:footer="720" w:gutter="0"/>
          <w:cols w:space="720"/>
        </w:sectPr>
      </w:pPr>
    </w:p>
    <w:p w:rsidR="00D20D8A" w:rsidRDefault="00000000">
      <w:pPr>
        <w:pStyle w:val="Textoindependiente"/>
        <w:spacing w:before="60" w:line="360" w:lineRule="auto"/>
        <w:ind w:left="205" w:right="251" w:firstLine="720"/>
        <w:jc w:val="both"/>
      </w:pPr>
      <w:r>
        <w:t>En los últimos años,</w:t>
      </w:r>
      <w:r>
        <w:rPr>
          <w:spacing w:val="40"/>
        </w:rPr>
        <w:t xml:space="preserve"> </w:t>
      </w:r>
      <w:r>
        <w:t>diversos actores de la sociedad civil de Aysén y Magallanes tales como buzos, pescadores artesanales y comunidades locales y científicas han impulsado a través de conversaciones permanentes con las autoridades locales la idea de una veda extractiva sobre las especies de algas pardas que se encuentran en ambas</w:t>
      </w:r>
      <w:r>
        <w:rPr>
          <w:spacing w:val="40"/>
        </w:rPr>
        <w:t xml:space="preserve"> </w:t>
      </w:r>
      <w:r>
        <w:rPr>
          <w:spacing w:val="-2"/>
        </w:rPr>
        <w:t>regiones.</w:t>
      </w:r>
    </w:p>
    <w:p w:rsidR="00D20D8A" w:rsidRDefault="00000000">
      <w:pPr>
        <w:pStyle w:val="Textoindependiente"/>
        <w:spacing w:before="80" w:line="360" w:lineRule="auto"/>
        <w:ind w:left="205" w:right="232" w:firstLine="720"/>
        <w:jc w:val="both"/>
      </w:pPr>
      <w:r>
        <w:t>De acuerdo a los</w:t>
      </w:r>
      <w:r>
        <w:rPr>
          <w:spacing w:val="-2"/>
        </w:rPr>
        <w:t xml:space="preserve"> </w:t>
      </w:r>
      <w:r>
        <w:t>compromisos</w:t>
      </w:r>
      <w:r>
        <w:rPr>
          <w:spacing w:val="-2"/>
        </w:rPr>
        <w:t xml:space="preserve"> </w:t>
      </w:r>
      <w:r>
        <w:t>de</w:t>
      </w:r>
      <w:r>
        <w:rPr>
          <w:spacing w:val="-2"/>
        </w:rPr>
        <w:t xml:space="preserve"> </w:t>
      </w:r>
      <w:r>
        <w:t>conservación</w:t>
      </w:r>
      <w:r>
        <w:rPr>
          <w:spacing w:val="-2"/>
        </w:rPr>
        <w:t xml:space="preserve"> </w:t>
      </w:r>
      <w:r>
        <w:t>firmados</w:t>
      </w:r>
      <w:r>
        <w:rPr>
          <w:spacing w:val="-2"/>
        </w:rPr>
        <w:t xml:space="preserve"> </w:t>
      </w:r>
      <w:r>
        <w:t>por</w:t>
      </w:r>
      <w:r>
        <w:rPr>
          <w:spacing w:val="-2"/>
        </w:rPr>
        <w:t xml:space="preserve"> </w:t>
      </w:r>
      <w:r>
        <w:t>el</w:t>
      </w:r>
      <w:r>
        <w:rPr>
          <w:spacing w:val="-2"/>
        </w:rPr>
        <w:t xml:space="preserve"> </w:t>
      </w:r>
      <w:r>
        <w:t>Estado</w:t>
      </w:r>
      <w:r>
        <w:rPr>
          <w:spacing w:val="-2"/>
        </w:rPr>
        <w:t xml:space="preserve"> </w:t>
      </w:r>
      <w:r>
        <w:t>de</w:t>
      </w:r>
      <w:r>
        <w:rPr>
          <w:spacing w:val="-2"/>
        </w:rPr>
        <w:t xml:space="preserve"> </w:t>
      </w:r>
      <w:r>
        <w:t>Chile,</w:t>
      </w:r>
      <w:r>
        <w:rPr>
          <w:spacing w:val="-2"/>
        </w:rPr>
        <w:t xml:space="preserve"> </w:t>
      </w:r>
      <w:r>
        <w:t>en instancias internacionales (e.g.,</w:t>
      </w:r>
      <w:r>
        <w:rPr>
          <w:spacing w:val="-3"/>
        </w:rPr>
        <w:t xml:space="preserve"> </w:t>
      </w:r>
      <w:r>
        <w:t>Marco</w:t>
      </w:r>
      <w:r>
        <w:rPr>
          <w:spacing w:val="-3"/>
        </w:rPr>
        <w:t xml:space="preserve"> </w:t>
      </w:r>
      <w:r>
        <w:t>Mundial</w:t>
      </w:r>
      <w:r>
        <w:rPr>
          <w:spacing w:val="-3"/>
        </w:rPr>
        <w:t xml:space="preserve"> </w:t>
      </w:r>
      <w:r>
        <w:t>de</w:t>
      </w:r>
      <w:r>
        <w:rPr>
          <w:spacing w:val="-3"/>
        </w:rPr>
        <w:t xml:space="preserve"> </w:t>
      </w:r>
      <w:r>
        <w:t>Biodiversidad</w:t>
      </w:r>
      <w:r>
        <w:rPr>
          <w:spacing w:val="-3"/>
        </w:rPr>
        <w:t xml:space="preserve"> </w:t>
      </w:r>
      <w:r>
        <w:t>de</w:t>
      </w:r>
      <w:r>
        <w:rPr>
          <w:spacing w:val="-3"/>
        </w:rPr>
        <w:t xml:space="preserve"> </w:t>
      </w:r>
      <w:r>
        <w:t>Kunming-Montreal</w:t>
      </w:r>
      <w:r>
        <w:rPr>
          <w:spacing w:val="-3"/>
        </w:rPr>
        <w:t xml:space="preserve"> </w:t>
      </w:r>
      <w:r>
        <w:t>en la COP15 del 2022), el país debe establecer políticas que permitan mitigar la crisis de Biodiversidad y Cambio Global. A su vez, el 15 de mayo de 2023, Chile alcanzó el sobregiro ecológico, esto es, el agotamiento de los recursos que provee la naturaleza, en relación a la demanda de consumo de la humanidad</w:t>
      </w:r>
      <w:r>
        <w:rPr>
          <w:vertAlign w:val="superscript"/>
        </w:rPr>
        <w:t>20</w:t>
      </w:r>
      <w:r>
        <w:t>. Aunque no nos podemos retrotraernos al estado de conservación anterior, sí podemos evitar continuar generando actividades que producen daños irreversibles a la salud ecosistémica y humana. La protección de ecosistemas claves para el desarrollo de distintas</w:t>
      </w:r>
      <w:r>
        <w:rPr>
          <w:spacing w:val="-2"/>
        </w:rPr>
        <w:t xml:space="preserve"> </w:t>
      </w:r>
      <w:r>
        <w:t>especies</w:t>
      </w:r>
      <w:r>
        <w:rPr>
          <w:spacing w:val="-2"/>
        </w:rPr>
        <w:t xml:space="preserve"> </w:t>
      </w:r>
      <w:r>
        <w:t>es</w:t>
      </w:r>
      <w:r>
        <w:rPr>
          <w:spacing w:val="-2"/>
        </w:rPr>
        <w:t xml:space="preserve"> </w:t>
      </w:r>
      <w:r>
        <w:t>una</w:t>
      </w:r>
      <w:r>
        <w:rPr>
          <w:spacing w:val="-2"/>
        </w:rPr>
        <w:t xml:space="preserve"> </w:t>
      </w:r>
      <w:r>
        <w:t>muestra</w:t>
      </w:r>
      <w:r>
        <w:rPr>
          <w:spacing w:val="-2"/>
        </w:rPr>
        <w:t xml:space="preserve"> </w:t>
      </w:r>
      <w:r>
        <w:t>de una responsabilidad ecológica, climática y cultural, es por ello que</w:t>
      </w:r>
      <w:r>
        <w:rPr>
          <w:spacing w:val="-2"/>
        </w:rPr>
        <w:t xml:space="preserve"> </w:t>
      </w:r>
      <w:r>
        <w:t>se</w:t>
      </w:r>
      <w:r>
        <w:rPr>
          <w:spacing w:val="-2"/>
        </w:rPr>
        <w:t xml:space="preserve"> </w:t>
      </w:r>
      <w:r>
        <w:t>propone</w:t>
      </w:r>
      <w:r>
        <w:rPr>
          <w:spacing w:val="-2"/>
        </w:rPr>
        <w:t xml:space="preserve"> </w:t>
      </w:r>
      <w:r>
        <w:t>el</w:t>
      </w:r>
      <w:r>
        <w:rPr>
          <w:spacing w:val="-2"/>
        </w:rPr>
        <w:t xml:space="preserve"> </w:t>
      </w:r>
      <w:r>
        <w:t>siguiente proyecto de ley.</w:t>
      </w:r>
    </w:p>
    <w:p w:rsidR="00D20D8A" w:rsidRDefault="00D20D8A">
      <w:pPr>
        <w:pStyle w:val="Textoindependiente"/>
        <w:spacing w:before="137"/>
      </w:pPr>
    </w:p>
    <w:p w:rsidR="00D20D8A" w:rsidRDefault="00000000">
      <w:pPr>
        <w:pStyle w:val="Ttulo1"/>
        <w:jc w:val="center"/>
      </w:pPr>
      <w:r>
        <w:t>PROYECTO</w:t>
      </w:r>
      <w:r>
        <w:rPr>
          <w:spacing w:val="-3"/>
        </w:rPr>
        <w:t xml:space="preserve"> </w:t>
      </w:r>
      <w:r>
        <w:t>DE</w:t>
      </w:r>
      <w:r>
        <w:rPr>
          <w:spacing w:val="-2"/>
        </w:rPr>
        <w:t xml:space="preserve"> </w:t>
      </w:r>
      <w:r>
        <w:rPr>
          <w:spacing w:val="-5"/>
        </w:rPr>
        <w:t>LEY</w:t>
      </w:r>
    </w:p>
    <w:p w:rsidR="00D20D8A" w:rsidRDefault="00D20D8A">
      <w:pPr>
        <w:pStyle w:val="Textoindependiente"/>
        <w:spacing w:before="275"/>
        <w:rPr>
          <w:b/>
        </w:rPr>
      </w:pPr>
    </w:p>
    <w:p w:rsidR="00D20D8A" w:rsidRDefault="00000000">
      <w:pPr>
        <w:pStyle w:val="Textoindependiente"/>
        <w:spacing w:before="1" w:line="360" w:lineRule="auto"/>
        <w:ind w:left="100" w:right="118" w:firstLine="720"/>
        <w:jc w:val="both"/>
      </w:pPr>
      <w:r>
        <w:rPr>
          <w:b/>
        </w:rPr>
        <w:t xml:space="preserve">Artículo único. - </w:t>
      </w:r>
      <w:r>
        <w:t>Introdúzcase un</w:t>
      </w:r>
      <w:r>
        <w:rPr>
          <w:spacing w:val="-3"/>
        </w:rPr>
        <w:t xml:space="preserve"> </w:t>
      </w:r>
      <w:r>
        <w:t>nuevo</w:t>
      </w:r>
      <w:r>
        <w:rPr>
          <w:spacing w:val="-3"/>
        </w:rPr>
        <w:t xml:space="preserve"> </w:t>
      </w:r>
      <w:r>
        <w:t>artículo</w:t>
      </w:r>
      <w:r>
        <w:rPr>
          <w:spacing w:val="-3"/>
        </w:rPr>
        <w:t xml:space="preserve"> </w:t>
      </w:r>
      <w:r>
        <w:t>5</w:t>
      </w:r>
      <w:r>
        <w:rPr>
          <w:spacing w:val="-3"/>
        </w:rPr>
        <w:t xml:space="preserve"> </w:t>
      </w:r>
      <w:r>
        <w:t>ter</w:t>
      </w:r>
      <w:r>
        <w:rPr>
          <w:spacing w:val="-3"/>
        </w:rPr>
        <w:t xml:space="preserve"> </w:t>
      </w:r>
      <w:r>
        <w:t>en</w:t>
      </w:r>
      <w:r>
        <w:rPr>
          <w:spacing w:val="-3"/>
        </w:rPr>
        <w:t xml:space="preserve"> </w:t>
      </w:r>
      <w:r>
        <w:t>el</w:t>
      </w:r>
      <w:r>
        <w:rPr>
          <w:spacing w:val="-3"/>
        </w:rPr>
        <w:t xml:space="preserve"> </w:t>
      </w:r>
      <w:r>
        <w:t>Decreto</w:t>
      </w:r>
      <w:r>
        <w:rPr>
          <w:spacing w:val="-3"/>
        </w:rPr>
        <w:t xml:space="preserve"> </w:t>
      </w:r>
      <w:r>
        <w:t>N°430</w:t>
      </w:r>
      <w:r>
        <w:rPr>
          <w:spacing w:val="-3"/>
        </w:rPr>
        <w:t xml:space="preserve"> </w:t>
      </w:r>
      <w:r>
        <w:t>que</w:t>
      </w:r>
      <w:r>
        <w:rPr>
          <w:spacing w:val="-3"/>
        </w:rPr>
        <w:t xml:space="preserve"> </w:t>
      </w:r>
      <w:r>
        <w:t>fija</w:t>
      </w:r>
      <w:r>
        <w:rPr>
          <w:spacing w:val="-3"/>
        </w:rPr>
        <w:t xml:space="preserve"> </w:t>
      </w:r>
      <w:r>
        <w:t>el texto refundido, coordinado y sistematizado de la Ley N°18.892, de 1989 y sus modificaciones, Ley General de Pesca y Acuicultura:</w:t>
      </w:r>
    </w:p>
    <w:p w:rsidR="00D20D8A" w:rsidRDefault="00D20D8A">
      <w:pPr>
        <w:pStyle w:val="Textoindependiente"/>
        <w:spacing w:before="137"/>
      </w:pPr>
    </w:p>
    <w:p w:rsidR="00D20D8A" w:rsidRDefault="00000000">
      <w:pPr>
        <w:pStyle w:val="Textoindependiente"/>
        <w:spacing w:before="1" w:line="360" w:lineRule="auto"/>
        <w:ind w:left="100" w:right="112" w:firstLine="720"/>
        <w:jc w:val="both"/>
      </w:pPr>
      <w:r>
        <w:t>“Artículo 5 ter.- El Estado de Chile reconoce la relevancia de las algas pardas en los ecosistemas marinos subantárticos, como generadores de biodiversidad, por lo que se compromete a la conservación de los bosques de algas pardas para resguardar la sustentabilidad de la biodiversidad asociada, con especial foco en aquellos organismos de interés comercial y alimentario.</w:t>
      </w:r>
    </w:p>
    <w:p w:rsidR="00D20D8A" w:rsidRDefault="00D20D8A">
      <w:pPr>
        <w:pStyle w:val="Textoindependiente"/>
        <w:spacing w:before="137"/>
      </w:pPr>
    </w:p>
    <w:p w:rsidR="00D20D8A" w:rsidRDefault="00000000">
      <w:pPr>
        <w:spacing w:before="1" w:line="360" w:lineRule="auto"/>
        <w:ind w:left="100" w:right="112" w:firstLine="720"/>
        <w:jc w:val="both"/>
        <w:rPr>
          <w:i/>
          <w:sz w:val="24"/>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827697</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AD4154" id="Graphic 8" o:spid="_x0000_s1026" style="position:absolute;margin-left:1in;margin-top:65.1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" path="m,l1828800,e" filled="f">
                <v:path arrowok="t"/>
                <w10:wrap type="topAndBottom" anchorx="page"/>
              </v:shape>
            </w:pict>
          </mc:Fallback>
        </mc:AlternateContent>
      </w:r>
      <w:r>
        <w:rPr>
          <w:sz w:val="24"/>
        </w:rPr>
        <w:t>En las Regiones de</w:t>
      </w:r>
      <w:r>
        <w:rPr>
          <w:spacing w:val="-4"/>
          <w:sz w:val="24"/>
        </w:rPr>
        <w:t xml:space="preserve"> </w:t>
      </w:r>
      <w:r>
        <w:rPr>
          <w:sz w:val="24"/>
        </w:rPr>
        <w:t>Aysén</w:t>
      </w:r>
      <w:r>
        <w:rPr>
          <w:spacing w:val="-4"/>
          <w:sz w:val="24"/>
        </w:rPr>
        <w:t xml:space="preserve"> </w:t>
      </w:r>
      <w:r>
        <w:rPr>
          <w:sz w:val="24"/>
        </w:rPr>
        <w:t>del</w:t>
      </w:r>
      <w:r>
        <w:rPr>
          <w:spacing w:val="-4"/>
          <w:sz w:val="24"/>
        </w:rPr>
        <w:t xml:space="preserve"> </w:t>
      </w:r>
      <w:r>
        <w:rPr>
          <w:sz w:val="24"/>
        </w:rPr>
        <w:t>General</w:t>
      </w:r>
      <w:r>
        <w:rPr>
          <w:spacing w:val="-4"/>
          <w:sz w:val="24"/>
        </w:rPr>
        <w:t xml:space="preserve"> </w:t>
      </w:r>
      <w:r>
        <w:rPr>
          <w:sz w:val="24"/>
        </w:rPr>
        <w:t>Carlos</w:t>
      </w:r>
      <w:r>
        <w:rPr>
          <w:spacing w:val="-4"/>
          <w:sz w:val="24"/>
        </w:rPr>
        <w:t xml:space="preserve"> </w:t>
      </w:r>
      <w:r>
        <w:rPr>
          <w:sz w:val="24"/>
        </w:rPr>
        <w:t>Ibáñez</w:t>
      </w:r>
      <w:r>
        <w:rPr>
          <w:spacing w:val="-4"/>
          <w:sz w:val="24"/>
        </w:rPr>
        <w:t xml:space="preserve"> </w:t>
      </w:r>
      <w:r>
        <w:rPr>
          <w:sz w:val="24"/>
        </w:rPr>
        <w:t>del</w:t>
      </w:r>
      <w:r>
        <w:rPr>
          <w:spacing w:val="-4"/>
          <w:sz w:val="24"/>
        </w:rPr>
        <w:t xml:space="preserve"> </w:t>
      </w:r>
      <w:r>
        <w:rPr>
          <w:sz w:val="24"/>
        </w:rPr>
        <w:t>Campo</w:t>
      </w:r>
      <w:r>
        <w:rPr>
          <w:spacing w:val="-4"/>
          <w:sz w:val="24"/>
        </w:rPr>
        <w:t xml:space="preserve"> </w:t>
      </w:r>
      <w:r>
        <w:rPr>
          <w:sz w:val="24"/>
        </w:rPr>
        <w:t>y</w:t>
      </w:r>
      <w:r>
        <w:rPr>
          <w:spacing w:val="-4"/>
          <w:sz w:val="24"/>
        </w:rPr>
        <w:t xml:space="preserve"> </w:t>
      </w:r>
      <w:r>
        <w:rPr>
          <w:sz w:val="24"/>
        </w:rPr>
        <w:t>de</w:t>
      </w:r>
      <w:r>
        <w:rPr>
          <w:spacing w:val="-4"/>
          <w:sz w:val="24"/>
        </w:rPr>
        <w:t xml:space="preserve"> </w:t>
      </w:r>
      <w:r>
        <w:rPr>
          <w:sz w:val="24"/>
        </w:rPr>
        <w:t>Magallanes</w:t>
      </w:r>
      <w:r>
        <w:rPr>
          <w:spacing w:val="-4"/>
          <w:sz w:val="24"/>
        </w:rPr>
        <w:t xml:space="preserve"> </w:t>
      </w:r>
      <w:r>
        <w:rPr>
          <w:sz w:val="24"/>
        </w:rPr>
        <w:t>y</w:t>
      </w:r>
      <w:r>
        <w:rPr>
          <w:spacing w:val="-4"/>
          <w:sz w:val="24"/>
        </w:rPr>
        <w:t xml:space="preserve"> </w:t>
      </w:r>
      <w:r>
        <w:rPr>
          <w:sz w:val="24"/>
        </w:rPr>
        <w:t xml:space="preserve">de la Antártica chilena, la explotación de poblaciones naturales de las especies de algas pardas, </w:t>
      </w:r>
      <w:r>
        <w:rPr>
          <w:i/>
          <w:sz w:val="24"/>
        </w:rPr>
        <w:t>Durvillaea</w:t>
      </w:r>
      <w:r>
        <w:rPr>
          <w:i/>
          <w:spacing w:val="73"/>
          <w:w w:val="150"/>
          <w:sz w:val="24"/>
        </w:rPr>
        <w:t xml:space="preserve"> </w:t>
      </w:r>
      <w:r>
        <w:rPr>
          <w:i/>
          <w:sz w:val="24"/>
        </w:rPr>
        <w:t>antarctica</w:t>
      </w:r>
      <w:r>
        <w:rPr>
          <w:i/>
          <w:spacing w:val="74"/>
          <w:w w:val="150"/>
          <w:sz w:val="24"/>
        </w:rPr>
        <w:t xml:space="preserve"> </w:t>
      </w:r>
      <w:r>
        <w:rPr>
          <w:sz w:val="24"/>
        </w:rPr>
        <w:t>(cochayuyo),</w:t>
      </w:r>
      <w:r>
        <w:rPr>
          <w:spacing w:val="73"/>
          <w:w w:val="150"/>
          <w:sz w:val="24"/>
        </w:rPr>
        <w:t xml:space="preserve"> </w:t>
      </w:r>
      <w:r>
        <w:rPr>
          <w:i/>
          <w:sz w:val="24"/>
        </w:rPr>
        <w:t>Lessonia</w:t>
      </w:r>
      <w:r>
        <w:rPr>
          <w:i/>
          <w:spacing w:val="59"/>
          <w:w w:val="150"/>
          <w:sz w:val="24"/>
        </w:rPr>
        <w:t xml:space="preserve"> </w:t>
      </w:r>
      <w:r>
        <w:rPr>
          <w:i/>
          <w:sz w:val="24"/>
        </w:rPr>
        <w:t>flavicans</w:t>
      </w:r>
      <w:r>
        <w:rPr>
          <w:sz w:val="24"/>
        </w:rPr>
        <w:t>,</w:t>
      </w:r>
      <w:r>
        <w:rPr>
          <w:spacing w:val="59"/>
          <w:w w:val="150"/>
          <w:sz w:val="24"/>
        </w:rPr>
        <w:t xml:space="preserve"> </w:t>
      </w:r>
      <w:r>
        <w:rPr>
          <w:i/>
          <w:sz w:val="24"/>
        </w:rPr>
        <w:t>Lessonia</w:t>
      </w:r>
      <w:r>
        <w:rPr>
          <w:i/>
          <w:spacing w:val="59"/>
          <w:w w:val="150"/>
          <w:sz w:val="24"/>
        </w:rPr>
        <w:t xml:space="preserve"> </w:t>
      </w:r>
      <w:r>
        <w:rPr>
          <w:i/>
          <w:sz w:val="24"/>
        </w:rPr>
        <w:t>searlesiana</w:t>
      </w:r>
      <w:r>
        <w:rPr>
          <w:sz w:val="24"/>
        </w:rPr>
        <w:t>,</w:t>
      </w:r>
      <w:r>
        <w:rPr>
          <w:spacing w:val="59"/>
          <w:w w:val="150"/>
          <w:sz w:val="24"/>
        </w:rPr>
        <w:t xml:space="preserve"> </w:t>
      </w:r>
      <w:r>
        <w:rPr>
          <w:i/>
          <w:spacing w:val="-2"/>
          <w:sz w:val="24"/>
        </w:rPr>
        <w:t>Lessonia</w:t>
      </w:r>
    </w:p>
    <w:p w:rsidR="00D20D8A" w:rsidRDefault="00000000">
      <w:pPr>
        <w:spacing w:before="103"/>
        <w:ind w:left="100" w:right="118"/>
        <w:jc w:val="both"/>
        <w:rPr>
          <w:sz w:val="20"/>
        </w:rPr>
      </w:pPr>
      <w:r>
        <w:rPr>
          <w:sz w:val="20"/>
          <w:vertAlign w:val="superscript"/>
        </w:rPr>
        <w:t>20</w:t>
      </w:r>
      <w:r>
        <w:rPr>
          <w:sz w:val="20"/>
        </w:rPr>
        <w:t xml:space="preserve"> Earth Overshoot Day. (2023). Informe Anual 2023. Recuperado de: </w:t>
      </w:r>
      <w:r>
        <w:rPr>
          <w:spacing w:val="-2"/>
          <w:sz w:val="20"/>
        </w:rPr>
        <w:t>https://</w:t>
      </w:r>
      <w:hyperlink r:id="rId6">
        <w:r>
          <w:rPr>
            <w:spacing w:val="-2"/>
            <w:sz w:val="20"/>
          </w:rPr>
          <w:t>www.overshootday.org/newsroom/country-overshoot-days/</w:t>
        </w:r>
      </w:hyperlink>
    </w:p>
    <w:p w:rsidR="00D20D8A" w:rsidRDefault="00D20D8A">
      <w:pPr>
        <w:jc w:val="both"/>
        <w:rPr>
          <w:sz w:val="20"/>
        </w:rPr>
        <w:sectPr w:rsidR="00D20D8A">
          <w:pgSz w:w="11920" w:h="16840"/>
          <w:pgMar w:top="1380" w:right="1340" w:bottom="280" w:left="1340" w:header="720" w:footer="720" w:gutter="0"/>
          <w:cols w:space="720"/>
        </w:sectPr>
      </w:pPr>
    </w:p>
    <w:p w:rsidR="00D20D8A" w:rsidRDefault="00000000">
      <w:pPr>
        <w:pStyle w:val="Textoindependiente"/>
        <w:spacing w:before="60" w:line="360" w:lineRule="auto"/>
        <w:ind w:left="100" w:right="121"/>
        <w:jc w:val="both"/>
      </w:pPr>
      <w:r>
        <w:rPr>
          <w:i/>
        </w:rPr>
        <w:t xml:space="preserve">spicata </w:t>
      </w:r>
      <w:r>
        <w:t xml:space="preserve">y </w:t>
      </w:r>
      <w:r>
        <w:rPr>
          <w:i/>
        </w:rPr>
        <w:t xml:space="preserve">Macrocystis pyrifera </w:t>
      </w:r>
      <w:r>
        <w:t>(huiro), quedará prohibida; así como su comercialización, transporte, procesamiento, apozamiento, elaboración, transformación y almacenamiento. En especial, quedarán</w:t>
      </w:r>
      <w:r>
        <w:rPr>
          <w:spacing w:val="-3"/>
        </w:rPr>
        <w:t xml:space="preserve"> </w:t>
      </w:r>
      <w:r>
        <w:t>prohibidas</w:t>
      </w:r>
      <w:r>
        <w:rPr>
          <w:spacing w:val="-3"/>
        </w:rPr>
        <w:t xml:space="preserve"> </w:t>
      </w:r>
      <w:r>
        <w:t>las</w:t>
      </w:r>
      <w:r>
        <w:rPr>
          <w:spacing w:val="40"/>
        </w:rPr>
        <w:t xml:space="preserve"> </w:t>
      </w:r>
      <w:r>
        <w:t>técnicas</w:t>
      </w:r>
      <w:r>
        <w:rPr>
          <w:spacing w:val="-3"/>
        </w:rPr>
        <w:t xml:space="preserve"> </w:t>
      </w:r>
      <w:r>
        <w:t>extractivas</w:t>
      </w:r>
      <w:r>
        <w:rPr>
          <w:spacing w:val="-3"/>
        </w:rPr>
        <w:t xml:space="preserve"> </w:t>
      </w:r>
      <w:r>
        <w:t>como</w:t>
      </w:r>
      <w:r>
        <w:rPr>
          <w:spacing w:val="-3"/>
        </w:rPr>
        <w:t xml:space="preserve"> </w:t>
      </w:r>
      <w:r>
        <w:t>el</w:t>
      </w:r>
      <w:r>
        <w:rPr>
          <w:spacing w:val="-3"/>
        </w:rPr>
        <w:t xml:space="preserve"> </w:t>
      </w:r>
      <w:r>
        <w:t>“barreteo”</w:t>
      </w:r>
      <w:r>
        <w:rPr>
          <w:spacing w:val="-3"/>
        </w:rPr>
        <w:t xml:space="preserve"> </w:t>
      </w:r>
      <w:r>
        <w:t>y</w:t>
      </w:r>
      <w:r>
        <w:rPr>
          <w:spacing w:val="-3"/>
        </w:rPr>
        <w:t xml:space="preserve"> </w:t>
      </w:r>
      <w:r>
        <w:t>otras</w:t>
      </w:r>
      <w:r>
        <w:rPr>
          <w:spacing w:val="-3"/>
        </w:rPr>
        <w:t xml:space="preserve"> </w:t>
      </w:r>
      <w:r>
        <w:t>técnicas</w:t>
      </w:r>
      <w:r>
        <w:rPr>
          <w:spacing w:val="-3"/>
        </w:rPr>
        <w:t xml:space="preserve"> </w:t>
      </w:r>
      <w:r>
        <w:t>que pueden afectar la dinámica ecosistémica de los bosques como “la poda del dosel”.</w:t>
      </w:r>
    </w:p>
    <w:p w:rsidR="00D20D8A" w:rsidRDefault="00D20D8A">
      <w:pPr>
        <w:pStyle w:val="Textoindependiente"/>
        <w:spacing w:before="137"/>
      </w:pPr>
    </w:p>
    <w:p w:rsidR="00D20D8A" w:rsidRDefault="00000000">
      <w:pPr>
        <w:pStyle w:val="Textoindependiente"/>
        <w:spacing w:before="1" w:line="360" w:lineRule="auto"/>
        <w:ind w:left="100" w:right="112" w:firstLine="720"/>
        <w:jc w:val="both"/>
      </w:pPr>
      <w:r>
        <w:t xml:space="preserve">La colecta de especies de importancia alimentaria y cultural como </w:t>
      </w:r>
      <w:r>
        <w:rPr>
          <w:i/>
        </w:rPr>
        <w:t xml:space="preserve">Durvillaea antarctica </w:t>
      </w:r>
      <w:r>
        <w:t xml:space="preserve">(cochayuyo) y </w:t>
      </w:r>
      <w:r>
        <w:rPr>
          <w:i/>
        </w:rPr>
        <w:t xml:space="preserve">Macrocystis pyrifera </w:t>
      </w:r>
      <w:r>
        <w:t>(huiro) será accesible para la alimentación directa de las comunidades, no para fines de procesos industriales como materia prima. Esta colecta de especies comestibles podrá realizarse</w:t>
      </w:r>
      <w:r>
        <w:rPr>
          <w:spacing w:val="-2"/>
        </w:rPr>
        <w:t xml:space="preserve"> </w:t>
      </w:r>
      <w:r>
        <w:t>en</w:t>
      </w:r>
      <w:r>
        <w:rPr>
          <w:spacing w:val="-2"/>
        </w:rPr>
        <w:t xml:space="preserve"> </w:t>
      </w:r>
      <w:r>
        <w:t>áreas</w:t>
      </w:r>
      <w:r>
        <w:rPr>
          <w:spacing w:val="-2"/>
        </w:rPr>
        <w:t xml:space="preserve"> </w:t>
      </w:r>
      <w:r>
        <w:t>marinas</w:t>
      </w:r>
      <w:r>
        <w:rPr>
          <w:spacing w:val="-2"/>
        </w:rPr>
        <w:t xml:space="preserve"> </w:t>
      </w:r>
      <w:r>
        <w:t>que</w:t>
      </w:r>
      <w:r>
        <w:rPr>
          <w:spacing w:val="-2"/>
        </w:rPr>
        <w:t xml:space="preserve"> </w:t>
      </w:r>
      <w:r>
        <w:t>cuenten</w:t>
      </w:r>
      <w:r>
        <w:rPr>
          <w:spacing w:val="-2"/>
        </w:rPr>
        <w:t xml:space="preserve"> </w:t>
      </w:r>
      <w:r>
        <w:t>con</w:t>
      </w:r>
      <w:r>
        <w:rPr>
          <w:spacing w:val="-2"/>
        </w:rPr>
        <w:t xml:space="preserve"> </w:t>
      </w:r>
      <w:r>
        <w:t>un</w:t>
      </w:r>
      <w:r>
        <w:rPr>
          <w:spacing w:val="-2"/>
        </w:rPr>
        <w:t xml:space="preserve"> </w:t>
      </w:r>
      <w:r>
        <w:t>plan</w:t>
      </w:r>
      <w:r>
        <w:rPr>
          <w:spacing w:val="-2"/>
        </w:rPr>
        <w:t xml:space="preserve"> </w:t>
      </w:r>
      <w:r>
        <w:t>de manejo aprobado por la autoridad correspondiente, de conformidad a lo regulado en el</w:t>
      </w:r>
      <w:r>
        <w:rPr>
          <w:spacing w:val="40"/>
        </w:rPr>
        <w:t xml:space="preserve"> </w:t>
      </w:r>
      <w:r>
        <w:t>párrafo 3ero del Título II de la presente ley.</w:t>
      </w:r>
    </w:p>
    <w:p w:rsidR="00D20D8A" w:rsidRDefault="00D20D8A">
      <w:pPr>
        <w:pStyle w:val="Textoindependiente"/>
        <w:spacing w:before="137"/>
      </w:pPr>
    </w:p>
    <w:p w:rsidR="00D20D8A" w:rsidRDefault="00000000">
      <w:pPr>
        <w:pStyle w:val="Textoindependiente"/>
        <w:spacing w:before="1" w:line="360" w:lineRule="auto"/>
        <w:ind w:left="100" w:right="125" w:firstLine="720"/>
        <w:jc w:val="both"/>
      </w:pPr>
      <w:r>
        <w:t>La colecta de biomasa algal con</w:t>
      </w:r>
      <w:r>
        <w:rPr>
          <w:spacing w:val="-4"/>
        </w:rPr>
        <w:t xml:space="preserve"> </w:t>
      </w:r>
      <w:r>
        <w:t>objetivos</w:t>
      </w:r>
      <w:r>
        <w:rPr>
          <w:spacing w:val="-4"/>
        </w:rPr>
        <w:t xml:space="preserve"> </w:t>
      </w:r>
      <w:r>
        <w:t>relacionados</w:t>
      </w:r>
      <w:r>
        <w:rPr>
          <w:spacing w:val="-4"/>
        </w:rPr>
        <w:t xml:space="preserve"> </w:t>
      </w:r>
      <w:r>
        <w:t>con</w:t>
      </w:r>
      <w:r>
        <w:rPr>
          <w:spacing w:val="-4"/>
        </w:rPr>
        <w:t xml:space="preserve"> </w:t>
      </w:r>
      <w:r>
        <w:t>la</w:t>
      </w:r>
      <w:r>
        <w:rPr>
          <w:spacing w:val="-4"/>
        </w:rPr>
        <w:t xml:space="preserve"> </w:t>
      </w:r>
      <w:r>
        <w:t>investigación</w:t>
      </w:r>
      <w:r>
        <w:rPr>
          <w:spacing w:val="-4"/>
        </w:rPr>
        <w:t xml:space="preserve"> </w:t>
      </w:r>
      <w:r>
        <w:t>científica con fines de conservación, educación y salud quedará sujeta a evaluación y autorización de las autoridades gubernamentales pertinentes.</w:t>
      </w:r>
    </w:p>
    <w:p w:rsidR="00D20D8A" w:rsidRDefault="00D20D8A">
      <w:pPr>
        <w:pStyle w:val="Textoindependiente"/>
      </w:pPr>
    </w:p>
    <w:p w:rsidR="00D20D8A" w:rsidRDefault="00D20D8A">
      <w:pPr>
        <w:pStyle w:val="Textoindependiente"/>
        <w:spacing w:before="275"/>
      </w:pPr>
    </w:p>
    <w:p w:rsidR="00D20D8A" w:rsidRDefault="00000000">
      <w:pPr>
        <w:spacing w:before="1" w:line="360" w:lineRule="auto"/>
        <w:ind w:left="2858" w:right="1555" w:hanging="97"/>
        <w:rPr>
          <w:b/>
          <w:sz w:val="24"/>
        </w:rPr>
      </w:pPr>
      <w:r>
        <w:rPr>
          <w:b/>
          <w:spacing w:val="-4"/>
          <w:sz w:val="24"/>
        </w:rPr>
        <w:t>JAVIERA</w:t>
      </w:r>
      <w:r>
        <w:rPr>
          <w:b/>
          <w:spacing w:val="-11"/>
          <w:sz w:val="24"/>
        </w:rPr>
        <w:t xml:space="preserve"> </w:t>
      </w:r>
      <w:r>
        <w:rPr>
          <w:b/>
          <w:spacing w:val="-4"/>
          <w:sz w:val="24"/>
        </w:rPr>
        <w:t>MORALES</w:t>
      </w:r>
      <w:r>
        <w:rPr>
          <w:b/>
          <w:spacing w:val="-11"/>
          <w:sz w:val="24"/>
        </w:rPr>
        <w:t xml:space="preserve"> </w:t>
      </w:r>
      <w:r>
        <w:rPr>
          <w:b/>
          <w:spacing w:val="-4"/>
          <w:sz w:val="24"/>
        </w:rPr>
        <w:t xml:space="preserve">ALVARADO </w:t>
      </w:r>
      <w:r>
        <w:rPr>
          <w:b/>
          <w:sz w:val="24"/>
        </w:rPr>
        <w:t>DIPUTADA DE LA REPÚBLICA</w:t>
      </w:r>
    </w:p>
    <w:sectPr w:rsidR="00D20D8A">
      <w:pgSz w:w="1192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6C"/>
    <w:multiLevelType w:val="hybridMultilevel"/>
    <w:tmpl w:val="ABFA3A7E"/>
    <w:lvl w:ilvl="0" w:tplc="4AB42D50">
      <w:start w:val="1"/>
      <w:numFmt w:val="upperRoman"/>
      <w:lvlText w:val="%1."/>
      <w:lvlJc w:val="left"/>
      <w:pPr>
        <w:ind w:left="820" w:hanging="514"/>
        <w:jc w:val="right"/>
      </w:pPr>
      <w:rPr>
        <w:rFonts w:ascii="Times New Roman" w:eastAsia="Times New Roman" w:hAnsi="Times New Roman" w:cs="Times New Roman" w:hint="default"/>
        <w:b/>
        <w:bCs/>
        <w:i w:val="0"/>
        <w:iCs w:val="0"/>
        <w:spacing w:val="0"/>
        <w:w w:val="100"/>
        <w:sz w:val="24"/>
        <w:szCs w:val="24"/>
        <w:lang w:val="es-ES" w:eastAsia="en-US" w:bidi="ar-SA"/>
      </w:rPr>
    </w:lvl>
    <w:lvl w:ilvl="1" w:tplc="B0F63E36">
      <w:start w:val="1"/>
      <w:numFmt w:val="decimal"/>
      <w:lvlText w:val="%2."/>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0B9A76D6">
      <w:numFmt w:val="bullet"/>
      <w:lvlText w:val="•"/>
      <w:lvlJc w:val="left"/>
      <w:pPr>
        <w:ind w:left="2504" w:hanging="360"/>
      </w:pPr>
      <w:rPr>
        <w:rFonts w:hint="default"/>
        <w:lang w:val="es-ES" w:eastAsia="en-US" w:bidi="ar-SA"/>
      </w:rPr>
    </w:lvl>
    <w:lvl w:ilvl="3" w:tplc="7F14BBDA">
      <w:numFmt w:val="bullet"/>
      <w:lvlText w:val="•"/>
      <w:lvlJc w:val="left"/>
      <w:pPr>
        <w:ind w:left="3346" w:hanging="360"/>
      </w:pPr>
      <w:rPr>
        <w:rFonts w:hint="default"/>
        <w:lang w:val="es-ES" w:eastAsia="en-US" w:bidi="ar-SA"/>
      </w:rPr>
    </w:lvl>
    <w:lvl w:ilvl="4" w:tplc="3E1AE052">
      <w:numFmt w:val="bullet"/>
      <w:lvlText w:val="•"/>
      <w:lvlJc w:val="left"/>
      <w:pPr>
        <w:ind w:left="4188" w:hanging="360"/>
      </w:pPr>
      <w:rPr>
        <w:rFonts w:hint="default"/>
        <w:lang w:val="es-ES" w:eastAsia="en-US" w:bidi="ar-SA"/>
      </w:rPr>
    </w:lvl>
    <w:lvl w:ilvl="5" w:tplc="5002DD1C">
      <w:numFmt w:val="bullet"/>
      <w:lvlText w:val="•"/>
      <w:lvlJc w:val="left"/>
      <w:pPr>
        <w:ind w:left="5030" w:hanging="360"/>
      </w:pPr>
      <w:rPr>
        <w:rFonts w:hint="default"/>
        <w:lang w:val="es-ES" w:eastAsia="en-US" w:bidi="ar-SA"/>
      </w:rPr>
    </w:lvl>
    <w:lvl w:ilvl="6" w:tplc="02720750">
      <w:numFmt w:val="bullet"/>
      <w:lvlText w:val="•"/>
      <w:lvlJc w:val="left"/>
      <w:pPr>
        <w:ind w:left="5872" w:hanging="360"/>
      </w:pPr>
      <w:rPr>
        <w:rFonts w:hint="default"/>
        <w:lang w:val="es-ES" w:eastAsia="en-US" w:bidi="ar-SA"/>
      </w:rPr>
    </w:lvl>
    <w:lvl w:ilvl="7" w:tplc="C6589CF0">
      <w:numFmt w:val="bullet"/>
      <w:lvlText w:val="•"/>
      <w:lvlJc w:val="left"/>
      <w:pPr>
        <w:ind w:left="6714" w:hanging="360"/>
      </w:pPr>
      <w:rPr>
        <w:rFonts w:hint="default"/>
        <w:lang w:val="es-ES" w:eastAsia="en-US" w:bidi="ar-SA"/>
      </w:rPr>
    </w:lvl>
    <w:lvl w:ilvl="8" w:tplc="28083372">
      <w:numFmt w:val="bullet"/>
      <w:lvlText w:val="•"/>
      <w:lvlJc w:val="left"/>
      <w:pPr>
        <w:ind w:left="7556" w:hanging="360"/>
      </w:pPr>
      <w:rPr>
        <w:rFonts w:hint="default"/>
        <w:lang w:val="es-ES" w:eastAsia="en-US" w:bidi="ar-SA"/>
      </w:rPr>
    </w:lvl>
  </w:abstractNum>
  <w:num w:numId="1" w16cid:durableId="51041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8A"/>
    <w:rsid w:val="006E6E56"/>
    <w:rsid w:val="008075C6"/>
    <w:rsid w:val="00D20D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78A82-506E-464D-A225-18662C62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ind w:right="1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vershootday.org/newsroom/country-overshoot-day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2936</Words>
  <Characters>16151</Characters>
  <Application>Microsoft Office Word</Application>
  <DocSecurity>0</DocSecurity>
  <Lines>134</Lines>
  <Paragraphs>38</Paragraphs>
  <ScaleCrop>false</ScaleCrop>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Conservación Algas Pardas</dc:title>
  <cp:lastModifiedBy>Guillermo Diaz Vallejos</cp:lastModifiedBy>
  <cp:revision>1</cp:revision>
  <dcterms:created xsi:type="dcterms:W3CDTF">2024-11-22T14:38:00Z</dcterms:created>
  <dcterms:modified xsi:type="dcterms:W3CDTF">2024-12-02T21:12:00Z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Producer">
    <vt:lpwstr>Skia/PDF m133 Google Docs Renderer</vt:lpwstr>
  </property>
  <property fmtid="{D5CDD505-2E9C-101B-9397-08002B2CF9AE}" pid="4" name="LastSaved">
    <vt:filetime>2024-11-22T00:00:00Z</vt:filetime>
  </property>
</Properties>
</file>