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4D" w:rsidRPr="0009274D" w:rsidRDefault="0009274D" w:rsidP="00504966">
      <w:pPr>
        <w:tabs>
          <w:tab w:val="left" w:pos="2880"/>
        </w:tabs>
        <w:spacing w:after="0" w:line="240" w:lineRule="auto"/>
        <w:ind w:left="3402"/>
        <w:jc w:val="both"/>
        <w:rPr>
          <w:rFonts w:ascii="Arial" w:eastAsia="Times New Roman" w:hAnsi="Arial" w:cs="Arial"/>
          <w:sz w:val="24"/>
          <w:szCs w:val="24"/>
          <w:lang w:eastAsia="es-ES"/>
        </w:rPr>
      </w:pPr>
      <w:bookmarkStart w:id="0" w:name="_GoBack"/>
      <w:bookmarkEnd w:id="0"/>
      <w:r w:rsidRPr="0009274D">
        <w:rPr>
          <w:rFonts w:ascii="Arial" w:eastAsia="Times New Roman" w:hAnsi="Arial" w:cs="Arial"/>
          <w:b/>
          <w:sz w:val="24"/>
          <w:szCs w:val="24"/>
          <w:lang w:val="es-ES" w:eastAsia="es-ES"/>
        </w:rPr>
        <w:t xml:space="preserve">INFORME DE </w:t>
      </w:r>
      <w:smartTag w:uri="urn:schemas-microsoft-com:office:smarttags" w:element="PersonName">
        <w:smartTagPr>
          <w:attr w:name="ProductID" w:val="LA COMISIￓN DE RELACIONES"/>
        </w:smartTagPr>
        <w:smartTag w:uri="urn:schemas-microsoft-com:office:smarttags" w:element="PersonName">
          <w:smartTagPr>
            <w:attr w:name="ProductID" w:val="LA COMISIￓN DE"/>
          </w:smartTagPr>
          <w:r w:rsidRPr="0009274D">
            <w:rPr>
              <w:rFonts w:ascii="Arial" w:eastAsia="Times New Roman" w:hAnsi="Arial" w:cs="Arial"/>
              <w:b/>
              <w:sz w:val="24"/>
              <w:szCs w:val="24"/>
              <w:lang w:val="es-ES" w:eastAsia="es-ES"/>
            </w:rPr>
            <w:t>LA COMISIÓN DE</w:t>
          </w:r>
        </w:smartTag>
        <w:r w:rsidRPr="0009274D">
          <w:rPr>
            <w:rFonts w:ascii="Arial" w:eastAsia="Times New Roman" w:hAnsi="Arial" w:cs="Arial"/>
            <w:b/>
            <w:sz w:val="24"/>
            <w:szCs w:val="24"/>
            <w:lang w:val="es-ES" w:eastAsia="es-ES"/>
          </w:rPr>
          <w:t xml:space="preserve"> RELACIONES</w:t>
        </w:r>
      </w:smartTag>
      <w:r w:rsidRPr="0009274D">
        <w:rPr>
          <w:rFonts w:ascii="Arial" w:eastAsia="Times New Roman" w:hAnsi="Arial" w:cs="Arial"/>
          <w:b/>
          <w:sz w:val="24"/>
          <w:szCs w:val="24"/>
          <w:lang w:val="es-ES" w:eastAsia="es-ES"/>
        </w:rPr>
        <w:t xml:space="preserve"> EXTERIORES</w:t>
      </w:r>
      <w:r w:rsidRPr="0009274D">
        <w:rPr>
          <w:rFonts w:ascii="Arial" w:eastAsia="Times New Roman" w:hAnsi="Arial" w:cs="Arial"/>
          <w:sz w:val="24"/>
          <w:szCs w:val="24"/>
          <w:lang w:val="es-ES" w:eastAsia="es-ES"/>
        </w:rPr>
        <w:t xml:space="preserve">, recaído en el proyecto de acuerdo, en segundo trámite constitucional, </w:t>
      </w:r>
      <w:r w:rsidR="009B082E">
        <w:rPr>
          <w:rFonts w:ascii="Arial" w:eastAsia="Times New Roman" w:hAnsi="Arial" w:cs="Arial"/>
          <w:sz w:val="24"/>
          <w:szCs w:val="24"/>
          <w:lang w:val="es-ES" w:eastAsia="es-ES"/>
        </w:rPr>
        <w:t xml:space="preserve">que aprueba el “Protocolo </w:t>
      </w:r>
      <w:r w:rsidRPr="0009274D">
        <w:rPr>
          <w:rFonts w:ascii="Arial" w:eastAsia="Times New Roman" w:hAnsi="Arial" w:cs="Arial"/>
          <w:sz w:val="24"/>
          <w:szCs w:val="24"/>
          <w:lang w:val="es-ES" w:eastAsia="es-ES"/>
        </w:rPr>
        <w:t xml:space="preserve">del Acuerdo </w:t>
      </w:r>
      <w:r w:rsidR="009B082E" w:rsidRPr="0009274D">
        <w:rPr>
          <w:rFonts w:ascii="Arial" w:eastAsia="Times New Roman" w:hAnsi="Arial" w:cs="Arial"/>
          <w:sz w:val="24"/>
          <w:szCs w:val="24"/>
          <w:lang w:val="es-ES" w:eastAsia="es-ES"/>
        </w:rPr>
        <w:t>del Grupo Mundial del Comercio del Vino</w:t>
      </w:r>
      <w:r w:rsidR="009B082E">
        <w:rPr>
          <w:rFonts w:ascii="Arial" w:eastAsia="Times New Roman" w:hAnsi="Arial" w:cs="Arial"/>
          <w:sz w:val="24"/>
          <w:szCs w:val="24"/>
          <w:lang w:val="es-ES" w:eastAsia="es-ES"/>
        </w:rPr>
        <w:t xml:space="preserve"> de 2007 </w:t>
      </w:r>
      <w:r w:rsidRPr="0009274D">
        <w:rPr>
          <w:rFonts w:ascii="Arial" w:eastAsia="Times New Roman" w:hAnsi="Arial" w:cs="Arial"/>
          <w:sz w:val="24"/>
          <w:szCs w:val="24"/>
          <w:lang w:val="es-ES" w:eastAsia="es-ES"/>
        </w:rPr>
        <w:t xml:space="preserve">sobre </w:t>
      </w:r>
      <w:r w:rsidR="009B082E">
        <w:rPr>
          <w:rFonts w:ascii="Arial" w:eastAsia="Times New Roman" w:hAnsi="Arial" w:cs="Arial"/>
          <w:sz w:val="24"/>
          <w:szCs w:val="24"/>
          <w:lang w:val="es-ES" w:eastAsia="es-ES"/>
        </w:rPr>
        <w:t>R</w:t>
      </w:r>
      <w:r w:rsidRPr="0009274D">
        <w:rPr>
          <w:rFonts w:ascii="Arial" w:eastAsia="Times New Roman" w:hAnsi="Arial" w:cs="Arial"/>
          <w:sz w:val="24"/>
          <w:szCs w:val="24"/>
          <w:lang w:val="es-ES" w:eastAsia="es-ES"/>
        </w:rPr>
        <w:t xml:space="preserve">equisitos para el </w:t>
      </w:r>
      <w:r w:rsidR="009B082E">
        <w:rPr>
          <w:rFonts w:ascii="Arial" w:eastAsia="Times New Roman" w:hAnsi="Arial" w:cs="Arial"/>
          <w:sz w:val="24"/>
          <w:szCs w:val="24"/>
          <w:lang w:val="es-ES" w:eastAsia="es-ES"/>
        </w:rPr>
        <w:t>E</w:t>
      </w:r>
      <w:r w:rsidRPr="0009274D">
        <w:rPr>
          <w:rFonts w:ascii="Arial" w:eastAsia="Times New Roman" w:hAnsi="Arial" w:cs="Arial"/>
          <w:sz w:val="24"/>
          <w:szCs w:val="24"/>
          <w:lang w:val="es-ES" w:eastAsia="es-ES"/>
        </w:rPr>
        <w:t xml:space="preserve">tiquetado de </w:t>
      </w:r>
      <w:r w:rsidR="009B082E">
        <w:rPr>
          <w:rFonts w:ascii="Arial" w:eastAsia="Times New Roman" w:hAnsi="Arial" w:cs="Arial"/>
          <w:sz w:val="24"/>
          <w:szCs w:val="24"/>
          <w:lang w:val="es-ES" w:eastAsia="es-ES"/>
        </w:rPr>
        <w:t>V</w:t>
      </w:r>
      <w:r w:rsidRPr="0009274D">
        <w:rPr>
          <w:rFonts w:ascii="Arial" w:eastAsia="Times New Roman" w:hAnsi="Arial" w:cs="Arial"/>
          <w:sz w:val="24"/>
          <w:szCs w:val="24"/>
          <w:lang w:val="es-ES" w:eastAsia="es-ES"/>
        </w:rPr>
        <w:t>inos</w:t>
      </w:r>
      <w:r w:rsidR="009B082E">
        <w:rPr>
          <w:rFonts w:ascii="Arial" w:eastAsia="Times New Roman" w:hAnsi="Arial" w:cs="Arial"/>
          <w:sz w:val="24"/>
          <w:szCs w:val="24"/>
          <w:lang w:val="es-ES" w:eastAsia="es-ES"/>
        </w:rPr>
        <w:t xml:space="preserve"> para la Tolerancia del Alcohol, Años de Cosecha, Variedad y Regiones Vinícolas, </w:t>
      </w:r>
      <w:r w:rsidR="009B082E" w:rsidRPr="0009274D">
        <w:rPr>
          <w:rFonts w:ascii="Arial" w:eastAsia="Times New Roman" w:hAnsi="Arial" w:cs="Arial"/>
          <w:sz w:val="24"/>
          <w:szCs w:val="24"/>
          <w:lang w:val="es-ES" w:eastAsia="es-ES"/>
        </w:rPr>
        <w:t>del Grupo Mundial del Comercio del Vino</w:t>
      </w:r>
      <w:r w:rsidR="009B082E">
        <w:rPr>
          <w:rFonts w:ascii="Arial" w:eastAsia="Times New Roman" w:hAnsi="Arial" w:cs="Arial"/>
          <w:sz w:val="24"/>
          <w:szCs w:val="24"/>
          <w:lang w:val="es-ES" w:eastAsia="es-ES"/>
        </w:rPr>
        <w:t xml:space="preserve">”, </w:t>
      </w:r>
      <w:r w:rsidRPr="0009274D">
        <w:rPr>
          <w:rFonts w:ascii="Arial" w:eastAsia="Times New Roman" w:hAnsi="Arial" w:cs="Arial"/>
          <w:sz w:val="24"/>
          <w:szCs w:val="24"/>
          <w:lang w:val="es-ES" w:eastAsia="es-ES"/>
        </w:rPr>
        <w:t xml:space="preserve">suscrito en </w:t>
      </w:r>
      <w:r w:rsidR="009B082E">
        <w:rPr>
          <w:rFonts w:ascii="Arial" w:eastAsia="Times New Roman" w:hAnsi="Arial" w:cs="Arial"/>
          <w:sz w:val="24"/>
          <w:szCs w:val="24"/>
          <w:lang w:val="es-ES" w:eastAsia="es-ES"/>
        </w:rPr>
        <w:t>Bruselas</w:t>
      </w:r>
      <w:r w:rsidRPr="0009274D">
        <w:rPr>
          <w:rFonts w:ascii="Arial" w:eastAsia="Times New Roman" w:hAnsi="Arial" w:cs="Arial"/>
          <w:sz w:val="24"/>
          <w:szCs w:val="24"/>
          <w:lang w:val="es-ES" w:eastAsia="es-ES"/>
        </w:rPr>
        <w:t xml:space="preserve">, </w:t>
      </w:r>
      <w:r w:rsidR="009B082E">
        <w:rPr>
          <w:rFonts w:ascii="Arial" w:eastAsia="Times New Roman" w:hAnsi="Arial" w:cs="Arial"/>
          <w:sz w:val="24"/>
          <w:szCs w:val="24"/>
          <w:lang w:val="es-ES" w:eastAsia="es-ES"/>
        </w:rPr>
        <w:t>Bélgica</w:t>
      </w:r>
      <w:r w:rsidRPr="0009274D">
        <w:rPr>
          <w:rFonts w:ascii="Arial" w:eastAsia="Times New Roman" w:hAnsi="Arial" w:cs="Arial"/>
          <w:sz w:val="24"/>
          <w:szCs w:val="24"/>
          <w:lang w:val="es-ES" w:eastAsia="es-ES"/>
        </w:rPr>
        <w:t>, el 2</w:t>
      </w:r>
      <w:r w:rsidR="009B082E">
        <w:rPr>
          <w:rFonts w:ascii="Arial" w:eastAsia="Times New Roman" w:hAnsi="Arial" w:cs="Arial"/>
          <w:sz w:val="24"/>
          <w:szCs w:val="24"/>
          <w:lang w:val="es-ES" w:eastAsia="es-ES"/>
        </w:rPr>
        <w:t>2</w:t>
      </w:r>
      <w:r w:rsidRPr="0009274D">
        <w:rPr>
          <w:rFonts w:ascii="Arial" w:eastAsia="Times New Roman" w:hAnsi="Arial" w:cs="Arial"/>
          <w:sz w:val="24"/>
          <w:szCs w:val="24"/>
          <w:lang w:val="es-ES" w:eastAsia="es-ES"/>
        </w:rPr>
        <w:t xml:space="preserve"> de </w:t>
      </w:r>
      <w:r w:rsidR="009B082E">
        <w:rPr>
          <w:rFonts w:ascii="Arial" w:eastAsia="Times New Roman" w:hAnsi="Arial" w:cs="Arial"/>
          <w:sz w:val="24"/>
          <w:szCs w:val="24"/>
          <w:lang w:val="es-ES" w:eastAsia="es-ES"/>
        </w:rPr>
        <w:t>marzo</w:t>
      </w:r>
      <w:r w:rsidRPr="0009274D">
        <w:rPr>
          <w:rFonts w:ascii="Arial" w:eastAsia="Times New Roman" w:hAnsi="Arial" w:cs="Arial"/>
          <w:sz w:val="24"/>
          <w:szCs w:val="24"/>
          <w:lang w:val="es-ES" w:eastAsia="es-ES"/>
        </w:rPr>
        <w:t xml:space="preserve"> de 20</w:t>
      </w:r>
      <w:r w:rsidR="009B082E">
        <w:rPr>
          <w:rFonts w:ascii="Arial" w:eastAsia="Times New Roman" w:hAnsi="Arial" w:cs="Arial"/>
          <w:sz w:val="24"/>
          <w:szCs w:val="24"/>
          <w:lang w:val="es-ES" w:eastAsia="es-ES"/>
        </w:rPr>
        <w:t>13</w:t>
      </w:r>
      <w:r w:rsidRPr="0009274D">
        <w:rPr>
          <w:rFonts w:ascii="Arial" w:eastAsia="Times New Roman" w:hAnsi="Arial" w:cs="Arial"/>
          <w:sz w:val="24"/>
          <w:szCs w:val="24"/>
          <w:lang w:val="es-ES" w:eastAsia="es-ES"/>
        </w:rPr>
        <w:t>.</w:t>
      </w:r>
    </w:p>
    <w:p w:rsidR="0009274D" w:rsidRPr="0009274D" w:rsidRDefault="0009274D" w:rsidP="0009274D">
      <w:pPr>
        <w:tabs>
          <w:tab w:val="left" w:pos="2880"/>
        </w:tabs>
        <w:spacing w:after="0" w:line="240" w:lineRule="auto"/>
        <w:ind w:left="3402"/>
        <w:jc w:val="both"/>
        <w:rPr>
          <w:rFonts w:ascii="Arial" w:eastAsia="Times New Roman" w:hAnsi="Arial" w:cs="Arial"/>
          <w:sz w:val="24"/>
          <w:szCs w:val="24"/>
          <w:lang w:val="es-ES" w:eastAsia="es-ES"/>
        </w:rPr>
      </w:pPr>
    </w:p>
    <w:p w:rsidR="0009274D" w:rsidRPr="0009274D" w:rsidRDefault="0009274D" w:rsidP="0009274D">
      <w:pPr>
        <w:tabs>
          <w:tab w:val="left" w:pos="2880"/>
        </w:tabs>
        <w:spacing w:after="0" w:line="240" w:lineRule="auto"/>
        <w:ind w:left="3402"/>
        <w:jc w:val="both"/>
        <w:rPr>
          <w:rFonts w:ascii="Arial" w:eastAsia="Times New Roman" w:hAnsi="Arial" w:cs="Arial"/>
          <w:b/>
          <w:sz w:val="24"/>
          <w:szCs w:val="24"/>
          <w:lang w:val="es-ES" w:eastAsia="es-ES"/>
        </w:rPr>
      </w:pPr>
      <w:r w:rsidRPr="0009274D">
        <w:rPr>
          <w:rFonts w:ascii="Arial" w:eastAsia="Times New Roman" w:hAnsi="Arial" w:cs="Arial"/>
          <w:b/>
          <w:sz w:val="24"/>
          <w:szCs w:val="24"/>
          <w:lang w:val="es-ES" w:eastAsia="es-ES"/>
        </w:rPr>
        <w:t xml:space="preserve">BOLETÍN Nº </w:t>
      </w:r>
      <w:r>
        <w:rPr>
          <w:rFonts w:ascii="Arial" w:eastAsia="Times New Roman" w:hAnsi="Arial" w:cs="Arial"/>
          <w:b/>
          <w:sz w:val="24"/>
          <w:szCs w:val="24"/>
          <w:lang w:val="es-ES" w:eastAsia="es-ES"/>
        </w:rPr>
        <w:t>9</w:t>
      </w:r>
      <w:r w:rsidRPr="0009274D">
        <w:rPr>
          <w:rFonts w:ascii="Arial" w:eastAsia="Times New Roman" w:hAnsi="Arial" w:cs="Arial"/>
          <w:b/>
          <w:sz w:val="24"/>
          <w:szCs w:val="24"/>
          <w:lang w:val="es-ES" w:eastAsia="es-ES"/>
        </w:rPr>
        <w:t>.</w:t>
      </w:r>
      <w:r>
        <w:rPr>
          <w:rFonts w:ascii="Arial" w:eastAsia="Times New Roman" w:hAnsi="Arial" w:cs="Arial"/>
          <w:b/>
          <w:sz w:val="24"/>
          <w:szCs w:val="24"/>
          <w:lang w:val="es-ES" w:eastAsia="es-ES"/>
        </w:rPr>
        <w:t>4</w:t>
      </w:r>
      <w:r w:rsidRPr="0009274D">
        <w:rPr>
          <w:rFonts w:ascii="Arial" w:eastAsia="Times New Roman" w:hAnsi="Arial" w:cs="Arial"/>
          <w:b/>
          <w:sz w:val="24"/>
          <w:szCs w:val="24"/>
          <w:lang w:val="es-ES" w:eastAsia="es-ES"/>
        </w:rPr>
        <w:t>1</w:t>
      </w:r>
      <w:r>
        <w:rPr>
          <w:rFonts w:ascii="Arial" w:eastAsia="Times New Roman" w:hAnsi="Arial" w:cs="Arial"/>
          <w:b/>
          <w:sz w:val="24"/>
          <w:szCs w:val="24"/>
          <w:lang w:val="es-ES" w:eastAsia="es-ES"/>
        </w:rPr>
        <w:t>9</w:t>
      </w:r>
      <w:r w:rsidRPr="0009274D">
        <w:rPr>
          <w:rFonts w:ascii="Arial" w:eastAsia="Times New Roman" w:hAnsi="Arial" w:cs="Arial"/>
          <w:b/>
          <w:sz w:val="24"/>
          <w:szCs w:val="24"/>
          <w:lang w:val="es-ES" w:eastAsia="es-ES"/>
        </w:rPr>
        <w:t>-10</w:t>
      </w:r>
    </w:p>
    <w:p w:rsidR="0009274D" w:rsidRPr="0009274D" w:rsidRDefault="0009274D" w:rsidP="0009274D">
      <w:pPr>
        <w:tabs>
          <w:tab w:val="left" w:pos="2880"/>
        </w:tabs>
        <w:spacing w:after="0" w:line="240" w:lineRule="auto"/>
        <w:ind w:left="3402"/>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____________________________________</w:t>
      </w:r>
    </w:p>
    <w:p w:rsidR="0009274D" w:rsidRPr="0009274D" w:rsidRDefault="0009274D" w:rsidP="0009274D">
      <w:pPr>
        <w:tabs>
          <w:tab w:val="left" w:pos="2880"/>
        </w:tabs>
        <w:spacing w:after="0" w:line="240" w:lineRule="auto"/>
        <w:jc w:val="both"/>
        <w:rPr>
          <w:rFonts w:ascii="Arial" w:eastAsia="Times New Roman" w:hAnsi="Arial" w:cs="Arial"/>
          <w:sz w:val="24"/>
          <w:szCs w:val="24"/>
          <w:lang w:val="es-ES" w:eastAsia="es-ES"/>
        </w:rPr>
      </w:pPr>
    </w:p>
    <w:p w:rsidR="0009274D" w:rsidRPr="0009274D" w:rsidRDefault="0009274D" w:rsidP="0009274D">
      <w:pPr>
        <w:tabs>
          <w:tab w:val="left" w:pos="2880"/>
        </w:tabs>
        <w:spacing w:after="0" w:line="240" w:lineRule="auto"/>
        <w:jc w:val="both"/>
        <w:rPr>
          <w:rFonts w:ascii="Arial" w:eastAsia="Times New Roman" w:hAnsi="Arial" w:cs="Arial"/>
          <w:sz w:val="24"/>
          <w:szCs w:val="24"/>
          <w:lang w:val="es-ES" w:eastAsia="es-ES"/>
        </w:rPr>
      </w:pPr>
    </w:p>
    <w:p w:rsidR="0009274D" w:rsidRPr="0009274D" w:rsidRDefault="0009274D" w:rsidP="0009274D">
      <w:pPr>
        <w:tabs>
          <w:tab w:val="left" w:pos="2880"/>
        </w:tabs>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HONORABLE SENADO:</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Vuestra Comisión de Relaciones Exteriores tiene el honor de informaros el proyecto de acuerdo de la referencia, en segundo trámite constitucional, iniciado en Mensaje de S.E. la Presidenta de </w:t>
      </w:r>
      <w:smartTag w:uri="urn:schemas-microsoft-com:office:smarttags" w:element="PersonName">
        <w:smartTagPr>
          <w:attr w:name="ProductID" w:val="la Canciller￭a"/>
        </w:smartTagPr>
        <w:r w:rsidRPr="0009274D">
          <w:rPr>
            <w:rFonts w:ascii="Arial" w:eastAsia="Times New Roman" w:hAnsi="Arial" w:cs="Arial"/>
            <w:sz w:val="24"/>
            <w:szCs w:val="24"/>
            <w:lang w:val="es-ES" w:eastAsia="es-ES"/>
          </w:rPr>
          <w:t>la República</w:t>
        </w:r>
      </w:smartTag>
      <w:r w:rsidRPr="0009274D">
        <w:rPr>
          <w:rFonts w:ascii="Arial" w:eastAsia="Times New Roman" w:hAnsi="Arial" w:cs="Arial"/>
          <w:sz w:val="24"/>
          <w:szCs w:val="24"/>
          <w:lang w:val="es-ES" w:eastAsia="es-ES"/>
        </w:rPr>
        <w:t>, de fecha 2</w:t>
      </w:r>
      <w:r w:rsidR="007367C3">
        <w:rPr>
          <w:rFonts w:ascii="Arial" w:eastAsia="Times New Roman" w:hAnsi="Arial" w:cs="Arial"/>
          <w:sz w:val="24"/>
          <w:szCs w:val="24"/>
          <w:lang w:val="es-ES" w:eastAsia="es-ES"/>
        </w:rPr>
        <w:t>3</w:t>
      </w:r>
      <w:r w:rsidRPr="0009274D">
        <w:rPr>
          <w:rFonts w:ascii="Arial" w:eastAsia="Times New Roman" w:hAnsi="Arial" w:cs="Arial"/>
          <w:sz w:val="24"/>
          <w:szCs w:val="24"/>
          <w:lang w:val="es-ES" w:eastAsia="es-ES"/>
        </w:rPr>
        <w:t xml:space="preserve"> de </w:t>
      </w:r>
      <w:r w:rsidR="007367C3">
        <w:rPr>
          <w:rFonts w:ascii="Arial" w:eastAsia="Times New Roman" w:hAnsi="Arial" w:cs="Arial"/>
          <w:sz w:val="24"/>
          <w:szCs w:val="24"/>
          <w:lang w:val="es-ES" w:eastAsia="es-ES"/>
        </w:rPr>
        <w:t>junio</w:t>
      </w:r>
      <w:r w:rsidRPr="0009274D">
        <w:rPr>
          <w:rFonts w:ascii="Arial" w:eastAsia="Times New Roman" w:hAnsi="Arial" w:cs="Arial"/>
          <w:sz w:val="24"/>
          <w:szCs w:val="24"/>
          <w:lang w:val="es-ES" w:eastAsia="es-ES"/>
        </w:rPr>
        <w:t xml:space="preserve"> de 20</w:t>
      </w:r>
      <w:r w:rsidR="007367C3">
        <w:rPr>
          <w:rFonts w:ascii="Arial" w:eastAsia="Times New Roman" w:hAnsi="Arial" w:cs="Arial"/>
          <w:sz w:val="24"/>
          <w:szCs w:val="24"/>
          <w:lang w:val="es-ES" w:eastAsia="es-ES"/>
        </w:rPr>
        <w:t>14</w:t>
      </w:r>
      <w:r w:rsidRPr="0009274D">
        <w:rPr>
          <w:rFonts w:ascii="Arial" w:eastAsia="Times New Roman" w:hAnsi="Arial" w:cs="Arial"/>
          <w:sz w:val="24"/>
          <w:szCs w:val="24"/>
          <w:lang w:val="es-ES" w:eastAsia="es-ES"/>
        </w:rPr>
        <w:t>, con urgencia calificada de “simple”.</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Se dio cuenta de esta iniciativa ante </w:t>
      </w:r>
      <w:smartTag w:uri="urn:schemas-microsoft-com:office:smarttags" w:element="PersonName">
        <w:smartTagPr>
          <w:attr w:name="ProductID" w:val="la Sala"/>
        </w:smartTagPr>
        <w:r w:rsidRPr="0009274D">
          <w:rPr>
            <w:rFonts w:ascii="Arial" w:eastAsia="Times New Roman" w:hAnsi="Arial" w:cs="Arial"/>
            <w:sz w:val="24"/>
            <w:szCs w:val="24"/>
            <w:lang w:val="es-ES" w:eastAsia="es-ES"/>
          </w:rPr>
          <w:t>la Sala</w:t>
        </w:r>
      </w:smartTag>
      <w:r w:rsidRPr="0009274D">
        <w:rPr>
          <w:rFonts w:ascii="Arial" w:eastAsia="Times New Roman" w:hAnsi="Arial" w:cs="Arial"/>
          <w:sz w:val="24"/>
          <w:szCs w:val="24"/>
          <w:lang w:val="es-ES" w:eastAsia="es-ES"/>
        </w:rPr>
        <w:t xml:space="preserve"> del Honorable Senado en sesión celebrada el </w:t>
      </w:r>
      <w:r w:rsidR="007367C3">
        <w:rPr>
          <w:rFonts w:ascii="Arial" w:eastAsia="Times New Roman" w:hAnsi="Arial" w:cs="Arial"/>
          <w:sz w:val="24"/>
          <w:szCs w:val="24"/>
          <w:lang w:val="es-ES" w:eastAsia="es-ES"/>
        </w:rPr>
        <w:t xml:space="preserve">4 </w:t>
      </w:r>
      <w:r w:rsidRPr="0009274D">
        <w:rPr>
          <w:rFonts w:ascii="Arial" w:eastAsia="Times New Roman" w:hAnsi="Arial" w:cs="Arial"/>
          <w:sz w:val="24"/>
          <w:szCs w:val="24"/>
          <w:lang w:val="es-ES" w:eastAsia="es-ES"/>
        </w:rPr>
        <w:t xml:space="preserve">de </w:t>
      </w:r>
      <w:r w:rsidR="007367C3">
        <w:rPr>
          <w:rFonts w:ascii="Arial" w:eastAsia="Times New Roman" w:hAnsi="Arial" w:cs="Arial"/>
          <w:sz w:val="24"/>
          <w:szCs w:val="24"/>
          <w:lang w:val="es-ES" w:eastAsia="es-ES"/>
        </w:rPr>
        <w:t xml:space="preserve">marzo </w:t>
      </w:r>
      <w:r w:rsidRPr="0009274D">
        <w:rPr>
          <w:rFonts w:ascii="Arial" w:eastAsia="Times New Roman" w:hAnsi="Arial" w:cs="Arial"/>
          <w:sz w:val="24"/>
          <w:szCs w:val="24"/>
          <w:lang w:val="es-ES" w:eastAsia="es-ES"/>
        </w:rPr>
        <w:t>de 20</w:t>
      </w:r>
      <w:r w:rsidR="007367C3">
        <w:rPr>
          <w:rFonts w:ascii="Arial" w:eastAsia="Times New Roman" w:hAnsi="Arial" w:cs="Arial"/>
          <w:sz w:val="24"/>
          <w:szCs w:val="24"/>
          <w:lang w:val="es-ES" w:eastAsia="es-ES"/>
        </w:rPr>
        <w:t>15</w:t>
      </w:r>
      <w:r w:rsidRPr="0009274D">
        <w:rPr>
          <w:rFonts w:ascii="Arial" w:eastAsia="Times New Roman" w:hAnsi="Arial" w:cs="Arial"/>
          <w:sz w:val="24"/>
          <w:szCs w:val="24"/>
          <w:lang w:val="es-ES" w:eastAsia="es-ES"/>
        </w:rPr>
        <w:t xml:space="preserve">, donde se dispuso su estudio por </w:t>
      </w:r>
      <w:smartTag w:uri="urn:schemas-microsoft-com:office:smarttags" w:element="PersonName">
        <w:smartTagPr>
          <w:attr w:name="ProductID" w:val="la Comisi￳n"/>
        </w:smartTagPr>
        <w:r w:rsidRPr="0009274D">
          <w:rPr>
            <w:rFonts w:ascii="Arial" w:eastAsia="Times New Roman" w:hAnsi="Arial" w:cs="Arial"/>
            <w:sz w:val="24"/>
            <w:szCs w:val="24"/>
            <w:lang w:val="es-ES" w:eastAsia="es-ES"/>
          </w:rPr>
          <w:t>la Comisión</w:t>
        </w:r>
      </w:smartTag>
      <w:r w:rsidRPr="0009274D">
        <w:rPr>
          <w:rFonts w:ascii="Arial" w:eastAsia="Times New Roman" w:hAnsi="Arial" w:cs="Arial"/>
          <w:sz w:val="24"/>
          <w:szCs w:val="24"/>
          <w:lang w:val="es-ES" w:eastAsia="es-ES"/>
        </w:rPr>
        <w:t xml:space="preserve"> de Relaciones Exteriores.</w:t>
      </w:r>
    </w:p>
    <w:p w:rsidR="0009274D" w:rsidRDefault="0009274D" w:rsidP="0009274D">
      <w:pPr>
        <w:spacing w:after="0" w:line="240" w:lineRule="auto"/>
        <w:jc w:val="both"/>
        <w:rPr>
          <w:rFonts w:ascii="Arial" w:eastAsia="Times New Roman" w:hAnsi="Arial" w:cs="Arial"/>
          <w:sz w:val="24"/>
          <w:szCs w:val="24"/>
          <w:lang w:val="es-ES" w:eastAsia="es-ES"/>
        </w:rPr>
      </w:pPr>
    </w:p>
    <w:p w:rsidR="00534B18" w:rsidRDefault="003B7292" w:rsidP="003B7292">
      <w:pPr>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6E392E">
        <w:rPr>
          <w:rFonts w:ascii="Arial" w:eastAsia="Times New Roman" w:hAnsi="Arial" w:cs="Arial"/>
          <w:sz w:val="24"/>
          <w:szCs w:val="24"/>
          <w:lang w:val="es-ES" w:eastAsia="es-ES"/>
        </w:rPr>
        <w:t xml:space="preserve">A las sesiones en que se analizó el proyecto de acuerdo en informe, asistieron, </w:t>
      </w:r>
      <w:r w:rsidRPr="006E392E">
        <w:rPr>
          <w:rFonts w:ascii="Arial" w:eastAsia="Times New Roman" w:hAnsi="Arial" w:cs="Arial"/>
          <w:sz w:val="24"/>
          <w:szCs w:val="20"/>
          <w:lang w:val="es-ES" w:eastAsia="es-ES"/>
        </w:rPr>
        <w:t>especialmente invitados,</w:t>
      </w:r>
      <w:r w:rsidRPr="003B7292">
        <w:rPr>
          <w:rFonts w:ascii="Arial" w:hAnsi="Arial" w:cs="Arial"/>
          <w:sz w:val="24"/>
          <w:szCs w:val="24"/>
          <w:lang w:val="es-ES"/>
        </w:rPr>
        <w:t xml:space="preserve"> </w:t>
      </w:r>
      <w:r>
        <w:rPr>
          <w:rFonts w:ascii="Arial" w:hAnsi="Arial" w:cs="Arial"/>
          <w:sz w:val="24"/>
          <w:szCs w:val="24"/>
          <w:lang w:val="es-ES"/>
        </w:rPr>
        <w:t xml:space="preserve">de la Dirección General de Relaciones Económicas Internacionales de la Cancillería, </w:t>
      </w:r>
      <w:r w:rsidR="00E21B4B">
        <w:rPr>
          <w:rFonts w:ascii="Arial" w:hAnsi="Arial" w:cs="Arial"/>
          <w:sz w:val="24"/>
          <w:szCs w:val="24"/>
          <w:lang w:val="es-ES"/>
        </w:rPr>
        <w:t>el Asesor del Departamento Regulatorio,</w:t>
      </w:r>
      <w:r>
        <w:rPr>
          <w:rFonts w:ascii="Arial" w:hAnsi="Arial" w:cs="Arial"/>
          <w:sz w:val="24"/>
          <w:szCs w:val="24"/>
          <w:lang w:val="es-ES"/>
        </w:rPr>
        <w:t xml:space="preserve"> </w:t>
      </w:r>
      <w:r w:rsidR="00E21B4B">
        <w:rPr>
          <w:rFonts w:ascii="Arial" w:hAnsi="Arial" w:cs="Arial"/>
          <w:sz w:val="24"/>
          <w:szCs w:val="24"/>
          <w:lang w:val="es-ES"/>
        </w:rPr>
        <w:t>señor Fernando Acuña, y el Asesor, señor Patricio Balmaceda</w:t>
      </w:r>
      <w:r>
        <w:rPr>
          <w:rFonts w:ascii="Arial" w:hAnsi="Arial" w:cs="Arial"/>
          <w:sz w:val="24"/>
          <w:szCs w:val="24"/>
          <w:lang w:val="es-ES"/>
        </w:rPr>
        <w:t>.</w:t>
      </w:r>
    </w:p>
    <w:p w:rsidR="00534B18" w:rsidRPr="0009274D" w:rsidRDefault="00534B18" w:rsidP="003B7292">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center"/>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 - -</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Asimismo, cabe señalar que, por tratarse de un proyecto de artículo único, en conformidad con lo prescrito en el artículo 127 del Reglamento de </w:t>
      </w:r>
      <w:smartTag w:uri="urn:schemas-microsoft-com:office:smarttags" w:element="PersonName">
        <w:smartTagPr>
          <w:attr w:name="ProductID" w:val="la Corporaci￳n"/>
        </w:smartTagPr>
        <w:r w:rsidRPr="0009274D">
          <w:rPr>
            <w:rFonts w:ascii="Arial" w:eastAsia="Times New Roman" w:hAnsi="Arial" w:cs="Arial"/>
            <w:sz w:val="24"/>
            <w:szCs w:val="24"/>
            <w:lang w:val="es-ES" w:eastAsia="es-ES"/>
          </w:rPr>
          <w:t>la Corporación</w:t>
        </w:r>
      </w:smartTag>
      <w:r w:rsidRPr="0009274D">
        <w:rPr>
          <w:rFonts w:ascii="Arial" w:eastAsia="Times New Roman" w:hAnsi="Arial" w:cs="Arial"/>
          <w:sz w:val="24"/>
          <w:szCs w:val="24"/>
          <w:lang w:val="es-ES" w:eastAsia="es-ES"/>
        </w:rPr>
        <w:t>, vuestra Comisión os propone discutirlo en general y en particular a la vez.</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center"/>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 - -</w:t>
      </w:r>
    </w:p>
    <w:p w:rsidR="0009274D" w:rsidRDefault="0009274D" w:rsidP="0009274D">
      <w:pPr>
        <w:spacing w:after="0" w:line="240" w:lineRule="auto"/>
        <w:jc w:val="both"/>
        <w:rPr>
          <w:rFonts w:ascii="Arial" w:eastAsia="Times New Roman" w:hAnsi="Arial" w:cs="Arial"/>
          <w:sz w:val="24"/>
          <w:szCs w:val="24"/>
          <w:lang w:val="es-ES" w:eastAsia="es-ES"/>
        </w:rPr>
      </w:pPr>
    </w:p>
    <w:p w:rsidR="003B7292" w:rsidRDefault="003B7292" w:rsidP="0009274D">
      <w:pPr>
        <w:spacing w:after="0" w:line="240" w:lineRule="auto"/>
        <w:jc w:val="both"/>
        <w:rPr>
          <w:rFonts w:ascii="Arial" w:eastAsia="Times New Roman" w:hAnsi="Arial" w:cs="Arial"/>
          <w:sz w:val="24"/>
          <w:szCs w:val="24"/>
          <w:lang w:val="es-ES" w:eastAsia="es-ES"/>
        </w:rPr>
      </w:pPr>
    </w:p>
    <w:p w:rsidR="003B7292" w:rsidRDefault="003B7292" w:rsidP="0009274D">
      <w:pPr>
        <w:spacing w:after="0" w:line="240" w:lineRule="auto"/>
        <w:jc w:val="both"/>
        <w:rPr>
          <w:rFonts w:ascii="Arial" w:eastAsia="Times New Roman" w:hAnsi="Arial" w:cs="Arial"/>
          <w:sz w:val="24"/>
          <w:szCs w:val="24"/>
          <w:lang w:val="es-ES" w:eastAsia="es-ES"/>
        </w:rPr>
      </w:pPr>
    </w:p>
    <w:p w:rsidR="003B7292" w:rsidRDefault="003B7292" w:rsidP="0009274D">
      <w:pPr>
        <w:spacing w:after="0" w:line="240" w:lineRule="auto"/>
        <w:jc w:val="both"/>
        <w:rPr>
          <w:rFonts w:ascii="Arial" w:eastAsia="Times New Roman" w:hAnsi="Arial" w:cs="Arial"/>
          <w:sz w:val="24"/>
          <w:szCs w:val="24"/>
          <w:lang w:val="es-ES" w:eastAsia="es-ES"/>
        </w:rPr>
      </w:pPr>
    </w:p>
    <w:p w:rsidR="003B7292" w:rsidRDefault="003B7292" w:rsidP="0009274D">
      <w:pPr>
        <w:spacing w:after="0" w:line="240" w:lineRule="auto"/>
        <w:jc w:val="both"/>
        <w:rPr>
          <w:rFonts w:ascii="Arial" w:eastAsia="Times New Roman" w:hAnsi="Arial" w:cs="Arial"/>
          <w:sz w:val="24"/>
          <w:szCs w:val="24"/>
          <w:lang w:val="es-ES" w:eastAsia="es-ES"/>
        </w:rPr>
      </w:pPr>
    </w:p>
    <w:p w:rsidR="003B7292" w:rsidRPr="0009274D" w:rsidRDefault="003B7292"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center"/>
        <w:rPr>
          <w:rFonts w:ascii="Arial" w:eastAsia="Times New Roman" w:hAnsi="Arial" w:cs="Arial"/>
          <w:b/>
          <w:sz w:val="24"/>
          <w:szCs w:val="20"/>
          <w:lang w:val="es-ES" w:eastAsia="es-ES"/>
        </w:rPr>
      </w:pPr>
      <w:r w:rsidRPr="0009274D">
        <w:rPr>
          <w:rFonts w:ascii="Arial" w:eastAsia="Times New Roman" w:hAnsi="Arial" w:cs="Arial"/>
          <w:b/>
          <w:sz w:val="24"/>
          <w:szCs w:val="20"/>
          <w:lang w:val="es-ES" w:eastAsia="es-ES"/>
        </w:rPr>
        <w:lastRenderedPageBreak/>
        <w:t>ANTECEDENTES GENERALES</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b/>
          <w:sz w:val="24"/>
          <w:szCs w:val="24"/>
          <w:lang w:val="es-ES" w:eastAsia="es-ES"/>
        </w:rPr>
        <w:t>1.- Antecedentes Jurídicos.-</w:t>
      </w:r>
      <w:r w:rsidRPr="0009274D">
        <w:rPr>
          <w:rFonts w:ascii="Arial" w:eastAsia="Times New Roman" w:hAnsi="Arial" w:cs="Arial"/>
          <w:sz w:val="24"/>
          <w:szCs w:val="24"/>
          <w:lang w:val="es-ES" w:eastAsia="es-ES"/>
        </w:rPr>
        <w:t xml:space="preserve"> Para un adecuado estudio de esta iniciativa, se tuvieron presentes las siguientes disposiciones constitucionales y legales:</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a) Constitución Política de </w:t>
      </w:r>
      <w:smartTag w:uri="urn:schemas-microsoft-com:office:smarttags" w:element="PersonName">
        <w:smartTagPr>
          <w:attr w:name="ProductID" w:val="la Rep￺blica. En"/>
        </w:smartTagPr>
        <w:r w:rsidRPr="0009274D">
          <w:rPr>
            <w:rFonts w:ascii="Arial" w:eastAsia="Times New Roman" w:hAnsi="Arial" w:cs="Arial"/>
            <w:sz w:val="24"/>
            <w:szCs w:val="24"/>
            <w:lang w:val="es-ES" w:eastAsia="es-ES"/>
          </w:rPr>
          <w:t>la República. En</w:t>
        </w:r>
      </w:smartTag>
      <w:r w:rsidRPr="0009274D">
        <w:rPr>
          <w:rFonts w:ascii="Arial" w:eastAsia="Times New Roman" w:hAnsi="Arial" w:cs="Arial"/>
          <w:sz w:val="24"/>
          <w:szCs w:val="24"/>
          <w:lang w:val="es-ES" w:eastAsia="es-ES"/>
        </w:rPr>
        <w:t xml:space="preserve"> su artículo 54, Nº 1), entre las atribuciones exclusivas del Congreso Nacional, el constituyente establece la de "Aprobar o desechar los tratados internacionales que le presentare el Presidente de </w:t>
      </w:r>
      <w:smartTag w:uri="urn:schemas-microsoft-com:office:smarttags" w:element="PersonName">
        <w:smartTagPr>
          <w:attr w:name="ProductID" w:val="la Canciller￭a"/>
        </w:smartTagPr>
        <w:r w:rsidRPr="0009274D">
          <w:rPr>
            <w:rFonts w:ascii="Arial" w:eastAsia="Times New Roman" w:hAnsi="Arial" w:cs="Arial"/>
            <w:sz w:val="24"/>
            <w:szCs w:val="24"/>
            <w:lang w:val="es-ES" w:eastAsia="es-ES"/>
          </w:rPr>
          <w:t>la República</w:t>
        </w:r>
      </w:smartTag>
      <w:r w:rsidRPr="0009274D">
        <w:rPr>
          <w:rFonts w:ascii="Arial" w:eastAsia="Times New Roman" w:hAnsi="Arial" w:cs="Arial"/>
          <w:sz w:val="24"/>
          <w:szCs w:val="24"/>
          <w:lang w:val="es-ES" w:eastAsia="es-ES"/>
        </w:rPr>
        <w:t xml:space="preserve"> antes de su ratificación.".</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ab/>
      </w:r>
      <w:r w:rsidRPr="0009274D">
        <w:rPr>
          <w:rFonts w:ascii="Arial" w:eastAsia="Times New Roman" w:hAnsi="Arial" w:cs="Arial"/>
          <w:b/>
          <w:sz w:val="24"/>
          <w:szCs w:val="24"/>
          <w:lang w:val="es-ES" w:eastAsia="es-ES"/>
        </w:rPr>
        <w:tab/>
      </w:r>
      <w:r w:rsidRPr="0009274D">
        <w:rPr>
          <w:rFonts w:ascii="Arial" w:eastAsia="Times New Roman" w:hAnsi="Arial" w:cs="Arial"/>
          <w:b/>
          <w:sz w:val="24"/>
          <w:szCs w:val="24"/>
          <w:lang w:val="es-ES" w:eastAsia="es-ES"/>
        </w:rPr>
        <w:tab/>
      </w:r>
      <w:r w:rsidRPr="0009274D">
        <w:rPr>
          <w:rFonts w:ascii="Arial" w:eastAsia="Times New Roman" w:hAnsi="Arial" w:cs="Arial"/>
          <w:b/>
          <w:sz w:val="24"/>
          <w:szCs w:val="24"/>
          <w:lang w:val="es-ES" w:eastAsia="es-ES"/>
        </w:rPr>
        <w:tab/>
      </w:r>
      <w:r w:rsidRPr="0009274D">
        <w:rPr>
          <w:rFonts w:ascii="Arial" w:eastAsia="Times New Roman" w:hAnsi="Arial" w:cs="Arial"/>
          <w:sz w:val="24"/>
          <w:szCs w:val="24"/>
          <w:lang w:val="es-ES" w:eastAsia="es-ES"/>
        </w:rPr>
        <w:t>b) Convención de Viena sobre Derecho de los Tratados, promulgada por decreto supremo Nº 381, de 5 de mayo de 1981, del Ministerio de Relaciones Exteriores, y p</w:t>
      </w:r>
      <w:r w:rsidR="00DB0B60">
        <w:rPr>
          <w:rFonts w:ascii="Arial" w:eastAsia="Times New Roman" w:hAnsi="Arial" w:cs="Arial"/>
          <w:sz w:val="24"/>
          <w:szCs w:val="24"/>
          <w:lang w:val="es-ES" w:eastAsia="es-ES"/>
        </w:rPr>
        <w:t xml:space="preserve">ublicada </w:t>
      </w:r>
      <w:r w:rsidRPr="0009274D">
        <w:rPr>
          <w:rFonts w:ascii="Arial" w:eastAsia="Times New Roman" w:hAnsi="Arial" w:cs="Arial"/>
          <w:sz w:val="24"/>
          <w:szCs w:val="24"/>
          <w:lang w:val="es-ES" w:eastAsia="es-ES"/>
        </w:rPr>
        <w:t>en el Diario Oficial del 22 de junio de 1981.</w:t>
      </w:r>
    </w:p>
    <w:p w:rsidR="0009274D" w:rsidRPr="0009274D" w:rsidRDefault="0009274D" w:rsidP="0009274D">
      <w:pPr>
        <w:spacing w:after="0" w:line="240" w:lineRule="auto"/>
        <w:jc w:val="both"/>
        <w:rPr>
          <w:rFonts w:ascii="Arial" w:eastAsia="Times New Roman" w:hAnsi="Arial" w:cs="Times New Roman"/>
          <w:sz w:val="24"/>
          <w:szCs w:val="20"/>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Times New Roman"/>
          <w:sz w:val="24"/>
          <w:szCs w:val="20"/>
          <w:lang w:val="es-ES" w:eastAsia="es-ES"/>
        </w:rPr>
        <w:tab/>
      </w:r>
      <w:r w:rsidRPr="0009274D">
        <w:rPr>
          <w:rFonts w:ascii="Arial" w:eastAsia="Times New Roman" w:hAnsi="Arial" w:cs="Times New Roman"/>
          <w:sz w:val="24"/>
          <w:szCs w:val="20"/>
          <w:lang w:val="es-ES" w:eastAsia="es-ES"/>
        </w:rPr>
        <w:tab/>
      </w:r>
      <w:r w:rsidRPr="0009274D">
        <w:rPr>
          <w:rFonts w:ascii="Arial" w:eastAsia="Times New Roman" w:hAnsi="Arial" w:cs="Times New Roman"/>
          <w:sz w:val="24"/>
          <w:szCs w:val="20"/>
          <w:lang w:val="es-ES" w:eastAsia="es-ES"/>
        </w:rPr>
        <w:tab/>
      </w:r>
      <w:r w:rsidRPr="0009274D">
        <w:rPr>
          <w:rFonts w:ascii="Arial" w:eastAsia="Times New Roman" w:hAnsi="Arial" w:cs="Times New Roman"/>
          <w:sz w:val="24"/>
          <w:szCs w:val="20"/>
          <w:lang w:val="es-ES" w:eastAsia="es-ES"/>
        </w:rPr>
        <w:tab/>
        <w:t xml:space="preserve">c) Acuerdo sobre la Aceptación </w:t>
      </w:r>
      <w:r w:rsidRPr="0009274D">
        <w:rPr>
          <w:rFonts w:ascii="Arial" w:eastAsia="Times New Roman" w:hAnsi="Arial" w:cs="Arial"/>
          <w:spacing w:val="-3"/>
          <w:sz w:val="24"/>
          <w:szCs w:val="24"/>
          <w:lang w:val="es-ES" w:eastAsia="es-ES"/>
        </w:rPr>
        <w:t xml:space="preserve">Mutua de Prácticas Enológicas, </w:t>
      </w:r>
      <w:r w:rsidRPr="0009274D">
        <w:rPr>
          <w:rFonts w:ascii="Arial" w:eastAsia="Times New Roman" w:hAnsi="Arial" w:cs="Arial"/>
          <w:sz w:val="24"/>
          <w:szCs w:val="24"/>
          <w:lang w:val="es-ES" w:eastAsia="es-ES"/>
        </w:rPr>
        <w:t xml:space="preserve">promulgado por decreto supremo Nº 387, de 29 de diciembre de 2003, del Ministerio de Relaciones Exteriores, y </w:t>
      </w:r>
      <w:r w:rsidR="00DB0B60" w:rsidRPr="0009274D">
        <w:rPr>
          <w:rFonts w:ascii="Arial" w:eastAsia="Times New Roman" w:hAnsi="Arial" w:cs="Arial"/>
          <w:sz w:val="24"/>
          <w:szCs w:val="24"/>
          <w:lang w:val="es-ES" w:eastAsia="es-ES"/>
        </w:rPr>
        <w:t>p</w:t>
      </w:r>
      <w:r w:rsidR="00DB0B60">
        <w:rPr>
          <w:rFonts w:ascii="Arial" w:eastAsia="Times New Roman" w:hAnsi="Arial" w:cs="Arial"/>
          <w:sz w:val="24"/>
          <w:szCs w:val="24"/>
          <w:lang w:val="es-ES" w:eastAsia="es-ES"/>
        </w:rPr>
        <w:t xml:space="preserve">ublicado </w:t>
      </w:r>
      <w:r w:rsidRPr="0009274D">
        <w:rPr>
          <w:rFonts w:ascii="Arial" w:eastAsia="Times New Roman" w:hAnsi="Arial" w:cs="Arial"/>
          <w:sz w:val="24"/>
          <w:szCs w:val="24"/>
          <w:lang w:val="es-ES" w:eastAsia="es-ES"/>
        </w:rPr>
        <w:t>en el Diario Oficial del 28 de febrero de 2004.</w:t>
      </w:r>
    </w:p>
    <w:p w:rsidR="0009274D" w:rsidRDefault="0009274D" w:rsidP="0009274D">
      <w:pPr>
        <w:spacing w:after="0" w:line="240" w:lineRule="auto"/>
        <w:jc w:val="both"/>
        <w:rPr>
          <w:rFonts w:ascii="Arial" w:eastAsia="Times New Roman" w:hAnsi="Arial" w:cs="Times New Roman"/>
          <w:sz w:val="24"/>
          <w:szCs w:val="20"/>
          <w:lang w:val="es-ES" w:eastAsia="es-ES"/>
        </w:rPr>
      </w:pPr>
    </w:p>
    <w:p w:rsidR="0052389E" w:rsidRPr="0009274D" w:rsidRDefault="0052389E" w:rsidP="0052389E">
      <w:pPr>
        <w:spacing w:after="0" w:line="240" w:lineRule="auto"/>
        <w:jc w:val="both"/>
        <w:rPr>
          <w:rFonts w:ascii="Arial" w:eastAsia="Times New Roman" w:hAnsi="Arial" w:cs="Arial"/>
          <w:sz w:val="24"/>
          <w:szCs w:val="24"/>
          <w:lang w:val="es-ES" w:eastAsia="es-ES"/>
        </w:rPr>
      </w:pPr>
      <w:r w:rsidRPr="0009274D">
        <w:rPr>
          <w:rFonts w:ascii="Arial" w:eastAsia="Times New Roman" w:hAnsi="Arial" w:cs="Times New Roman"/>
          <w:sz w:val="24"/>
          <w:szCs w:val="20"/>
          <w:lang w:val="es-ES" w:eastAsia="es-ES"/>
        </w:rPr>
        <w:tab/>
      </w:r>
      <w:r w:rsidRPr="0009274D">
        <w:rPr>
          <w:rFonts w:ascii="Arial" w:eastAsia="Times New Roman" w:hAnsi="Arial" w:cs="Times New Roman"/>
          <w:sz w:val="24"/>
          <w:szCs w:val="20"/>
          <w:lang w:val="es-ES" w:eastAsia="es-ES"/>
        </w:rPr>
        <w:tab/>
      </w:r>
      <w:r w:rsidRPr="0009274D">
        <w:rPr>
          <w:rFonts w:ascii="Arial" w:eastAsia="Times New Roman" w:hAnsi="Arial" w:cs="Times New Roman"/>
          <w:sz w:val="24"/>
          <w:szCs w:val="20"/>
          <w:lang w:val="es-ES" w:eastAsia="es-ES"/>
        </w:rPr>
        <w:tab/>
      </w:r>
      <w:r w:rsidRPr="0009274D">
        <w:rPr>
          <w:rFonts w:ascii="Arial" w:eastAsia="Times New Roman" w:hAnsi="Arial" w:cs="Times New Roman"/>
          <w:sz w:val="24"/>
          <w:szCs w:val="20"/>
          <w:lang w:val="es-ES" w:eastAsia="es-ES"/>
        </w:rPr>
        <w:tab/>
        <w:t>c)</w:t>
      </w:r>
      <w:r w:rsidRPr="0052389E">
        <w:rPr>
          <w:rFonts w:ascii="Arial" w:hAnsi="Arial" w:cs="Arial"/>
          <w:spacing w:val="-3"/>
          <w:sz w:val="24"/>
          <w:szCs w:val="24"/>
        </w:rPr>
        <w:t xml:space="preserve"> Acuerdo sobre Requisitos para el Etiquetado de Vinos y su Anexo I</w:t>
      </w:r>
      <w:r w:rsidRPr="0009274D">
        <w:rPr>
          <w:rFonts w:ascii="Arial" w:eastAsia="Times New Roman" w:hAnsi="Arial" w:cs="Arial"/>
          <w:spacing w:val="-3"/>
          <w:sz w:val="24"/>
          <w:szCs w:val="24"/>
          <w:lang w:val="es-ES" w:eastAsia="es-ES"/>
        </w:rPr>
        <w:t xml:space="preserve">, </w:t>
      </w:r>
      <w:r w:rsidRPr="0009274D">
        <w:rPr>
          <w:rFonts w:ascii="Arial" w:eastAsia="Times New Roman" w:hAnsi="Arial" w:cs="Arial"/>
          <w:sz w:val="24"/>
          <w:szCs w:val="24"/>
          <w:lang w:val="es-ES" w:eastAsia="es-ES"/>
        </w:rPr>
        <w:t xml:space="preserve">promulgado por decreto supremo Nº </w:t>
      </w:r>
      <w:r>
        <w:rPr>
          <w:rFonts w:ascii="Arial" w:eastAsia="Times New Roman" w:hAnsi="Arial" w:cs="Arial"/>
          <w:sz w:val="24"/>
          <w:szCs w:val="24"/>
          <w:lang w:val="es-ES" w:eastAsia="es-ES"/>
        </w:rPr>
        <w:t>101</w:t>
      </w:r>
      <w:r w:rsidRPr="0009274D">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15</w:t>
      </w:r>
      <w:r w:rsidRPr="0009274D">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julio </w:t>
      </w:r>
      <w:r w:rsidRPr="0009274D">
        <w:rPr>
          <w:rFonts w:ascii="Arial" w:eastAsia="Times New Roman" w:hAnsi="Arial" w:cs="Arial"/>
          <w:sz w:val="24"/>
          <w:szCs w:val="24"/>
          <w:lang w:val="es-ES" w:eastAsia="es-ES"/>
        </w:rPr>
        <w:t>de 20</w:t>
      </w:r>
      <w:r>
        <w:rPr>
          <w:rFonts w:ascii="Arial" w:eastAsia="Times New Roman" w:hAnsi="Arial" w:cs="Arial"/>
          <w:sz w:val="24"/>
          <w:szCs w:val="24"/>
          <w:lang w:val="es-ES" w:eastAsia="es-ES"/>
        </w:rPr>
        <w:t>11</w:t>
      </w:r>
      <w:r w:rsidRPr="0009274D">
        <w:rPr>
          <w:rFonts w:ascii="Arial" w:eastAsia="Times New Roman" w:hAnsi="Arial" w:cs="Arial"/>
          <w:sz w:val="24"/>
          <w:szCs w:val="24"/>
          <w:lang w:val="es-ES" w:eastAsia="es-ES"/>
        </w:rPr>
        <w:t xml:space="preserve">, del Ministerio de Relaciones Exteriores, y </w:t>
      </w:r>
      <w:r w:rsidR="00DB0B60" w:rsidRPr="0009274D">
        <w:rPr>
          <w:rFonts w:ascii="Arial" w:eastAsia="Times New Roman" w:hAnsi="Arial" w:cs="Arial"/>
          <w:sz w:val="24"/>
          <w:szCs w:val="24"/>
          <w:lang w:val="es-ES" w:eastAsia="es-ES"/>
        </w:rPr>
        <w:t>p</w:t>
      </w:r>
      <w:r w:rsidR="00DB0B60">
        <w:rPr>
          <w:rFonts w:ascii="Arial" w:eastAsia="Times New Roman" w:hAnsi="Arial" w:cs="Arial"/>
          <w:sz w:val="24"/>
          <w:szCs w:val="24"/>
          <w:lang w:val="es-ES" w:eastAsia="es-ES"/>
        </w:rPr>
        <w:t xml:space="preserve">ublicado </w:t>
      </w:r>
      <w:r w:rsidRPr="0009274D">
        <w:rPr>
          <w:rFonts w:ascii="Arial" w:eastAsia="Times New Roman" w:hAnsi="Arial" w:cs="Arial"/>
          <w:sz w:val="24"/>
          <w:szCs w:val="24"/>
          <w:lang w:val="es-ES" w:eastAsia="es-ES"/>
        </w:rPr>
        <w:t xml:space="preserve">en el Diario Oficial del </w:t>
      </w:r>
      <w:r>
        <w:rPr>
          <w:rFonts w:ascii="Arial" w:eastAsia="Times New Roman" w:hAnsi="Arial" w:cs="Arial"/>
          <w:sz w:val="24"/>
          <w:szCs w:val="24"/>
          <w:lang w:val="es-ES" w:eastAsia="es-ES"/>
        </w:rPr>
        <w:t>13</w:t>
      </w:r>
      <w:r w:rsidRPr="0009274D">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enero </w:t>
      </w:r>
      <w:r w:rsidRPr="0009274D">
        <w:rPr>
          <w:rFonts w:ascii="Arial" w:eastAsia="Times New Roman" w:hAnsi="Arial" w:cs="Arial"/>
          <w:sz w:val="24"/>
          <w:szCs w:val="24"/>
          <w:lang w:val="es-ES" w:eastAsia="es-ES"/>
        </w:rPr>
        <w:t>de 20</w:t>
      </w:r>
      <w:r>
        <w:rPr>
          <w:rFonts w:ascii="Arial" w:eastAsia="Times New Roman" w:hAnsi="Arial" w:cs="Arial"/>
          <w:sz w:val="24"/>
          <w:szCs w:val="24"/>
          <w:lang w:val="es-ES" w:eastAsia="es-ES"/>
        </w:rPr>
        <w:t>12</w:t>
      </w:r>
      <w:r w:rsidRPr="0009274D">
        <w:rPr>
          <w:rFonts w:ascii="Arial" w:eastAsia="Times New Roman" w:hAnsi="Arial" w:cs="Arial"/>
          <w:sz w:val="24"/>
          <w:szCs w:val="24"/>
          <w:lang w:val="es-ES" w:eastAsia="es-ES"/>
        </w:rPr>
        <w:t>.</w:t>
      </w:r>
    </w:p>
    <w:p w:rsidR="003E1E77" w:rsidRPr="0009274D" w:rsidRDefault="003E1E77" w:rsidP="0009274D">
      <w:pPr>
        <w:spacing w:after="0" w:line="240" w:lineRule="auto"/>
        <w:jc w:val="both"/>
        <w:rPr>
          <w:rFonts w:ascii="Arial" w:eastAsia="Times New Roman" w:hAnsi="Arial" w:cs="Times New Roman"/>
          <w:sz w:val="24"/>
          <w:szCs w:val="20"/>
          <w:lang w:val="es-ES" w:eastAsia="es-ES"/>
        </w:rPr>
      </w:pPr>
    </w:p>
    <w:p w:rsidR="00163E94" w:rsidRDefault="0009274D" w:rsidP="00163E94">
      <w:pPr>
        <w:spacing w:after="0" w:line="240" w:lineRule="auto"/>
        <w:jc w:val="both"/>
        <w:rPr>
          <w:rFonts w:ascii="Arial" w:hAnsi="Arial" w:cs="Arial"/>
          <w:spacing w:val="-3"/>
          <w:sz w:val="24"/>
          <w:szCs w:val="24"/>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2.- Mensaje de S.E. el Presidente de </w:t>
      </w:r>
      <w:smartTag w:uri="urn:schemas-microsoft-com:office:smarttags" w:element="PersonName">
        <w:smartTagPr>
          <w:attr w:name="ProductID" w:val="la Rep￺blica.- El Mensaje"/>
        </w:smartTagPr>
        <w:smartTag w:uri="urn:schemas-microsoft-com:office:smarttags" w:element="PersonName">
          <w:smartTagPr>
            <w:attr w:name="ProductID" w:val="la Rep￺blica.- El"/>
          </w:smartTagPr>
          <w:smartTag w:uri="urn:schemas-microsoft-com:office:smarttags" w:element="PersonName">
            <w:r w:rsidRPr="0009274D">
              <w:rPr>
                <w:rFonts w:ascii="Arial" w:eastAsia="Times New Roman" w:hAnsi="Arial" w:cs="Arial"/>
                <w:sz w:val="24"/>
                <w:szCs w:val="24"/>
                <w:lang w:val="es-ES" w:eastAsia="es-ES"/>
              </w:rPr>
              <w:t>la República.-</w:t>
            </w:r>
          </w:smartTag>
          <w:r w:rsidRPr="0009274D">
            <w:rPr>
              <w:rFonts w:ascii="Arial" w:eastAsia="Times New Roman" w:hAnsi="Arial" w:cs="Arial"/>
              <w:sz w:val="24"/>
              <w:szCs w:val="24"/>
              <w:lang w:val="es-ES" w:eastAsia="es-ES"/>
            </w:rPr>
            <w:t xml:space="preserve"> El</w:t>
          </w:r>
        </w:smartTag>
        <w:r w:rsidRPr="0009274D">
          <w:rPr>
            <w:rFonts w:ascii="Arial" w:eastAsia="Times New Roman" w:hAnsi="Arial" w:cs="Arial"/>
            <w:sz w:val="24"/>
            <w:szCs w:val="24"/>
            <w:lang w:val="es-ES" w:eastAsia="es-ES"/>
          </w:rPr>
          <w:t xml:space="preserve"> Mensaje</w:t>
        </w:r>
      </w:smartTag>
      <w:r w:rsidRPr="0009274D">
        <w:rPr>
          <w:rFonts w:ascii="Arial" w:eastAsia="Times New Roman" w:hAnsi="Arial" w:cs="Arial"/>
          <w:sz w:val="24"/>
          <w:szCs w:val="24"/>
          <w:lang w:val="es-ES" w:eastAsia="es-ES"/>
        </w:rPr>
        <w:t xml:space="preserve"> señala que </w:t>
      </w:r>
      <w:bookmarkStart w:id="1" w:name="_Toc24548817"/>
      <w:bookmarkStart w:id="2" w:name="_Toc24801837"/>
      <w:r w:rsidR="00EC0399">
        <w:rPr>
          <w:rFonts w:ascii="Arial" w:eastAsia="Times New Roman" w:hAnsi="Arial" w:cs="Arial"/>
          <w:sz w:val="24"/>
          <w:szCs w:val="24"/>
          <w:lang w:val="es-ES" w:eastAsia="es-ES"/>
        </w:rPr>
        <w:t xml:space="preserve">el </w:t>
      </w:r>
      <w:r w:rsidR="00163E94" w:rsidRPr="008A4B90">
        <w:rPr>
          <w:rFonts w:ascii="Arial" w:hAnsi="Arial" w:cs="Arial"/>
          <w:spacing w:val="-3"/>
          <w:sz w:val="24"/>
          <w:szCs w:val="24"/>
        </w:rPr>
        <w:t xml:space="preserve">Grupo Mundial del Comercio del Vino es un grupo informal de países productores de vino, en el que participan representantes de los gobiernos y de las industrias de cada país. </w:t>
      </w:r>
      <w:r w:rsidR="00EC0399">
        <w:rPr>
          <w:rFonts w:ascii="Arial" w:hAnsi="Arial" w:cs="Arial"/>
          <w:spacing w:val="-3"/>
          <w:sz w:val="24"/>
          <w:szCs w:val="24"/>
        </w:rPr>
        <w:t>Añade que e</w:t>
      </w:r>
      <w:r w:rsidR="00163E94" w:rsidRPr="008A4B90">
        <w:rPr>
          <w:rFonts w:ascii="Arial" w:hAnsi="Arial" w:cs="Arial"/>
          <w:spacing w:val="-3"/>
          <w:sz w:val="24"/>
          <w:szCs w:val="24"/>
        </w:rPr>
        <w:t>stá constituido como un espacio de discusión y análisis de los principales temas que afectan al sector vitivinícola en el contexto internacional, así como un espacio de negociación de acuerdos multilaterales en materias vitivinícolas de interés común. Actualmente, reúne a Argentina, Australia, Canadá, Estados Unidos de América, Georgia, Nueva Zelandia, Sudáfrica y Chile.</w:t>
      </w:r>
    </w:p>
    <w:p w:rsidR="00EC0399" w:rsidRDefault="00EC0399" w:rsidP="00163E94">
      <w:pPr>
        <w:spacing w:after="0" w:line="240" w:lineRule="auto"/>
        <w:jc w:val="both"/>
        <w:rPr>
          <w:rFonts w:ascii="Arial" w:hAnsi="Arial" w:cs="Arial"/>
          <w:spacing w:val="-3"/>
          <w:sz w:val="24"/>
          <w:szCs w:val="24"/>
        </w:rPr>
      </w:pPr>
    </w:p>
    <w:p w:rsidR="00163E94" w:rsidRDefault="00EC0399" w:rsidP="00163E94">
      <w:pPr>
        <w:spacing w:after="0" w:line="240" w:lineRule="auto"/>
        <w:jc w:val="both"/>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Agrega el Ejecutivo que, en el marco de la</w:t>
      </w:r>
      <w:r w:rsidR="00163E94" w:rsidRPr="008A4B90">
        <w:rPr>
          <w:rFonts w:ascii="Arial" w:hAnsi="Arial" w:cs="Arial"/>
          <w:spacing w:val="-3"/>
          <w:sz w:val="24"/>
          <w:szCs w:val="24"/>
        </w:rPr>
        <w:t xml:space="preserve"> reunión celebrada entre los días 20 y 22 de marzo de 2013, en Bruselas, Bélgica, se adoptó este Protocolo sobre requisitos para el etiquetado de vinos.</w:t>
      </w:r>
      <w:r>
        <w:rPr>
          <w:rFonts w:ascii="Arial" w:hAnsi="Arial" w:cs="Arial"/>
          <w:spacing w:val="-3"/>
          <w:sz w:val="24"/>
          <w:szCs w:val="24"/>
        </w:rPr>
        <w:t xml:space="preserve"> Añade que d</w:t>
      </w:r>
      <w:r w:rsidR="00163E94" w:rsidRPr="008A4B90">
        <w:rPr>
          <w:rFonts w:ascii="Arial" w:hAnsi="Arial" w:cs="Arial"/>
          <w:spacing w:val="-3"/>
          <w:sz w:val="24"/>
          <w:szCs w:val="24"/>
        </w:rPr>
        <w:t xml:space="preserve">icho instrumento fue negociado y adoptado en aplicación de lo establecido </w:t>
      </w:r>
      <w:r w:rsidR="003E1E77">
        <w:rPr>
          <w:rFonts w:ascii="Arial" w:hAnsi="Arial" w:cs="Arial"/>
          <w:spacing w:val="-3"/>
          <w:sz w:val="24"/>
          <w:szCs w:val="24"/>
        </w:rPr>
        <w:t xml:space="preserve">en </w:t>
      </w:r>
      <w:r w:rsidR="00163E94" w:rsidRPr="008A4B90">
        <w:rPr>
          <w:rFonts w:ascii="Arial" w:hAnsi="Arial" w:cs="Arial"/>
          <w:spacing w:val="-3"/>
          <w:sz w:val="24"/>
          <w:szCs w:val="24"/>
        </w:rPr>
        <w:t xml:space="preserve">el numeral 1. </w:t>
      </w:r>
      <w:proofErr w:type="gramStart"/>
      <w:r w:rsidR="00163E94" w:rsidRPr="008A4B90">
        <w:rPr>
          <w:rFonts w:ascii="Arial" w:hAnsi="Arial" w:cs="Arial"/>
          <w:spacing w:val="-3"/>
          <w:sz w:val="24"/>
          <w:szCs w:val="24"/>
        </w:rPr>
        <w:t>del</w:t>
      </w:r>
      <w:proofErr w:type="gramEnd"/>
      <w:r w:rsidR="00163E94" w:rsidRPr="008A4B90">
        <w:rPr>
          <w:rFonts w:ascii="Arial" w:hAnsi="Arial" w:cs="Arial"/>
          <w:spacing w:val="-3"/>
          <w:sz w:val="24"/>
          <w:szCs w:val="24"/>
        </w:rPr>
        <w:t xml:space="preserve"> </w:t>
      </w:r>
      <w:r>
        <w:rPr>
          <w:rFonts w:ascii="Arial" w:hAnsi="Arial" w:cs="Arial"/>
          <w:spacing w:val="-3"/>
          <w:sz w:val="24"/>
          <w:szCs w:val="24"/>
        </w:rPr>
        <w:t>a</w:t>
      </w:r>
      <w:r w:rsidR="00163E94" w:rsidRPr="008A4B90">
        <w:rPr>
          <w:rFonts w:ascii="Arial" w:hAnsi="Arial" w:cs="Arial"/>
          <w:spacing w:val="-3"/>
          <w:sz w:val="24"/>
          <w:szCs w:val="24"/>
        </w:rPr>
        <w:t>rtículo 13 del “Acuerdo sobre Requisitos para el Etiquetado de Vinos y su Anexo I”, suscrito en Canberra, Australia, el 23 de enero de 2007, vigente desde el 13 de enero 2012, en virtud del cual las Partes acordaron continuar conversaciones con miras a llegar a un acuerdo supletorio sobre etiquetado.</w:t>
      </w:r>
    </w:p>
    <w:p w:rsidR="00EC0399" w:rsidRDefault="00EC0399" w:rsidP="00163E94">
      <w:pPr>
        <w:spacing w:after="0" w:line="240" w:lineRule="auto"/>
        <w:jc w:val="both"/>
        <w:rPr>
          <w:rFonts w:ascii="Arial" w:hAnsi="Arial" w:cs="Arial"/>
          <w:spacing w:val="-3"/>
          <w:sz w:val="24"/>
          <w:szCs w:val="24"/>
        </w:rPr>
      </w:pPr>
    </w:p>
    <w:p w:rsidR="00163E94" w:rsidRDefault="00EC0399" w:rsidP="00163E94">
      <w:pPr>
        <w:spacing w:after="0" w:line="240" w:lineRule="auto"/>
        <w:jc w:val="both"/>
        <w:rPr>
          <w:rFonts w:ascii="Arial" w:hAnsi="Arial" w:cs="Arial"/>
          <w:spacing w:val="-3"/>
          <w:sz w:val="24"/>
          <w:szCs w:val="24"/>
        </w:rPr>
      </w:pPr>
      <w:r>
        <w:rPr>
          <w:rFonts w:ascii="Arial" w:hAnsi="Arial" w:cs="Arial"/>
          <w:spacing w:val="-3"/>
          <w:sz w:val="24"/>
          <w:szCs w:val="24"/>
        </w:rPr>
        <w:lastRenderedPageBreak/>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El Mensaje hace presente que e</w:t>
      </w:r>
      <w:r w:rsidR="00163E94" w:rsidRPr="008A4B90">
        <w:rPr>
          <w:rFonts w:ascii="Arial" w:hAnsi="Arial" w:cs="Arial"/>
          <w:spacing w:val="-3"/>
          <w:sz w:val="24"/>
          <w:szCs w:val="24"/>
        </w:rPr>
        <w:t xml:space="preserve">ste Protocolo beneficiará a los productores y a los distribuidores de vinos facilitando las exportaciones, reduciendo los costos de producción, almacenamiento y etiquetado. </w:t>
      </w:r>
      <w:r>
        <w:rPr>
          <w:rFonts w:ascii="Arial" w:hAnsi="Arial" w:cs="Arial"/>
          <w:spacing w:val="-3"/>
          <w:sz w:val="24"/>
          <w:szCs w:val="24"/>
        </w:rPr>
        <w:t>Destaca que l</w:t>
      </w:r>
      <w:r w:rsidR="00163E94" w:rsidRPr="008A4B90">
        <w:rPr>
          <w:rFonts w:ascii="Arial" w:hAnsi="Arial" w:cs="Arial"/>
          <w:spacing w:val="-3"/>
          <w:sz w:val="24"/>
          <w:szCs w:val="24"/>
        </w:rPr>
        <w:t xml:space="preserve">a uniformidad en los requisitos reglamentarios del etiquetado del vino sobre la tolerancia de alcohol, año de cosecha, variedad y regiones vinícolas, a través del establecimiento de reglas comunes para un etiquetado aceptable entre todas las Partes, facilitará el entendimiento mutuo de la información en el </w:t>
      </w:r>
      <w:r>
        <w:rPr>
          <w:rFonts w:ascii="Arial" w:hAnsi="Arial" w:cs="Arial"/>
          <w:spacing w:val="-3"/>
          <w:sz w:val="24"/>
          <w:szCs w:val="24"/>
        </w:rPr>
        <w:t>rotulado</w:t>
      </w:r>
      <w:r w:rsidR="00163E94" w:rsidRPr="008A4B90">
        <w:rPr>
          <w:rFonts w:ascii="Arial" w:hAnsi="Arial" w:cs="Arial"/>
          <w:spacing w:val="-3"/>
          <w:sz w:val="24"/>
          <w:szCs w:val="24"/>
        </w:rPr>
        <w:t xml:space="preserve"> y contribuirá a evitar obstáculos innecesarios al comercio.</w:t>
      </w:r>
    </w:p>
    <w:p w:rsidR="00EC0399" w:rsidRDefault="00EC0399" w:rsidP="00163E94">
      <w:pPr>
        <w:spacing w:after="0" w:line="240" w:lineRule="auto"/>
        <w:jc w:val="both"/>
        <w:rPr>
          <w:rFonts w:ascii="Arial" w:hAnsi="Arial" w:cs="Arial"/>
          <w:spacing w:val="-3"/>
          <w:sz w:val="24"/>
          <w:szCs w:val="24"/>
        </w:rPr>
      </w:pPr>
    </w:p>
    <w:p w:rsidR="008418DF" w:rsidRPr="008A4B90" w:rsidRDefault="008418DF" w:rsidP="008418DF">
      <w:pPr>
        <w:spacing w:after="0" w:line="240" w:lineRule="auto"/>
        <w:jc w:val="both"/>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Por último, c</w:t>
      </w:r>
      <w:r w:rsidRPr="008A4B90">
        <w:rPr>
          <w:rFonts w:ascii="Arial" w:hAnsi="Arial" w:cs="Arial"/>
          <w:spacing w:val="-3"/>
          <w:sz w:val="24"/>
          <w:szCs w:val="24"/>
        </w:rPr>
        <w:t>ontempla un conjunto de normas tendientes a facilitar el comercio de vinos entre las Partes y consolidar el acceso a los respectivos mercados, sobre la base de la regulación y armonización de la información contenida en las etiquetas de sus vinos relativa a la tolerancia del alcohol, años de cosecha, variedad y regiones vinícolas, y acorde con los derechos y obligaciones adquiridos por las Partes en virtud del Acuerdo de Marrakech por el que se estableció la Organización Mundial del Comercio (OMC).</w:t>
      </w:r>
    </w:p>
    <w:p w:rsidR="008418DF" w:rsidRDefault="008418DF" w:rsidP="00163E94">
      <w:pPr>
        <w:spacing w:after="0" w:line="240" w:lineRule="auto"/>
        <w:jc w:val="both"/>
        <w:rPr>
          <w:rFonts w:ascii="Arial" w:hAnsi="Arial" w:cs="Arial"/>
          <w:spacing w:val="-3"/>
          <w:sz w:val="24"/>
          <w:szCs w:val="24"/>
        </w:rPr>
      </w:pPr>
    </w:p>
    <w:bookmarkEnd w:id="1"/>
    <w:bookmarkEnd w:id="2"/>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pacing w:val="-3"/>
          <w:sz w:val="24"/>
          <w:szCs w:val="24"/>
          <w:lang w:val="es-ES" w:eastAsia="es-ES"/>
        </w:rPr>
        <w:tab/>
      </w:r>
      <w:r w:rsidRPr="0009274D">
        <w:rPr>
          <w:rFonts w:ascii="Arial" w:eastAsia="Times New Roman" w:hAnsi="Arial" w:cs="Arial"/>
          <w:spacing w:val="-3"/>
          <w:sz w:val="24"/>
          <w:szCs w:val="24"/>
          <w:lang w:val="es-ES" w:eastAsia="es-ES"/>
        </w:rPr>
        <w:tab/>
      </w:r>
      <w:r w:rsidRPr="0009274D">
        <w:rPr>
          <w:rFonts w:ascii="Arial" w:eastAsia="Times New Roman" w:hAnsi="Arial" w:cs="Arial"/>
          <w:spacing w:val="-3"/>
          <w:sz w:val="24"/>
          <w:szCs w:val="24"/>
          <w:lang w:val="es-ES" w:eastAsia="es-ES"/>
        </w:rPr>
        <w:tab/>
      </w:r>
      <w:r w:rsidRPr="0009274D">
        <w:rPr>
          <w:rFonts w:ascii="Arial" w:eastAsia="Times New Roman" w:hAnsi="Arial" w:cs="Arial"/>
          <w:b/>
          <w:sz w:val="24"/>
          <w:szCs w:val="24"/>
          <w:lang w:val="es-ES" w:eastAsia="es-ES"/>
        </w:rPr>
        <w:tab/>
        <w:t xml:space="preserve">3.- Tramitación ante </w:t>
      </w:r>
      <w:smartTag w:uri="urn:schemas-microsoft-com:office:smarttags" w:element="PersonName">
        <w:smartTagPr>
          <w:attr w:name="ProductID" w:val="la Honorable C￡mara"/>
        </w:smartTagPr>
        <w:r w:rsidRPr="0009274D">
          <w:rPr>
            <w:rFonts w:ascii="Arial" w:eastAsia="Times New Roman" w:hAnsi="Arial" w:cs="Arial"/>
            <w:b/>
            <w:sz w:val="24"/>
            <w:szCs w:val="24"/>
            <w:lang w:val="es-ES" w:eastAsia="es-ES"/>
          </w:rPr>
          <w:t>la Honorable Cámara</w:t>
        </w:r>
      </w:smartTag>
      <w:r w:rsidRPr="0009274D">
        <w:rPr>
          <w:rFonts w:ascii="Arial" w:eastAsia="Times New Roman" w:hAnsi="Arial" w:cs="Arial"/>
          <w:b/>
          <w:sz w:val="24"/>
          <w:szCs w:val="24"/>
          <w:lang w:val="es-ES" w:eastAsia="es-ES"/>
        </w:rPr>
        <w:t xml:space="preserve"> de Diputados.- </w:t>
      </w:r>
      <w:r w:rsidRPr="0009274D">
        <w:rPr>
          <w:rFonts w:ascii="Arial" w:eastAsia="Times New Roman" w:hAnsi="Arial" w:cs="Arial"/>
          <w:sz w:val="24"/>
          <w:szCs w:val="24"/>
          <w:lang w:val="es-ES" w:eastAsia="es-ES"/>
        </w:rPr>
        <w:t xml:space="preserve">Se dio cuenta del Mensaje Presidencial, en sesión de </w:t>
      </w:r>
      <w:smartTag w:uri="urn:schemas-microsoft-com:office:smarttags" w:element="PersonName">
        <w:smartTagPr>
          <w:attr w:name="ProductID" w:val="la Honorable C￡mara"/>
        </w:smartTagPr>
        <w:r w:rsidRPr="0009274D">
          <w:rPr>
            <w:rFonts w:ascii="Arial" w:eastAsia="Times New Roman" w:hAnsi="Arial" w:cs="Arial"/>
            <w:sz w:val="24"/>
            <w:szCs w:val="24"/>
            <w:lang w:val="es-ES" w:eastAsia="es-ES"/>
          </w:rPr>
          <w:t>la Honorable Cámara</w:t>
        </w:r>
      </w:smartTag>
      <w:r w:rsidRPr="0009274D">
        <w:rPr>
          <w:rFonts w:ascii="Arial" w:eastAsia="Times New Roman" w:hAnsi="Arial" w:cs="Arial"/>
          <w:sz w:val="24"/>
          <w:szCs w:val="24"/>
          <w:lang w:val="es-ES" w:eastAsia="es-ES"/>
        </w:rPr>
        <w:t xml:space="preserve"> de Diputados, el </w:t>
      </w:r>
      <w:r w:rsidR="00B56773">
        <w:rPr>
          <w:rFonts w:ascii="Arial" w:eastAsia="Times New Roman" w:hAnsi="Arial" w:cs="Arial"/>
          <w:sz w:val="24"/>
          <w:szCs w:val="24"/>
          <w:lang w:val="es-ES" w:eastAsia="es-ES"/>
        </w:rPr>
        <w:t>1</w:t>
      </w:r>
      <w:r w:rsidRPr="0009274D">
        <w:rPr>
          <w:rFonts w:ascii="Arial" w:eastAsia="Times New Roman" w:hAnsi="Arial" w:cs="Arial"/>
          <w:sz w:val="24"/>
          <w:szCs w:val="24"/>
          <w:lang w:val="es-ES" w:eastAsia="es-ES"/>
        </w:rPr>
        <w:t xml:space="preserve"> de </w:t>
      </w:r>
      <w:r w:rsidR="00B56773">
        <w:rPr>
          <w:rFonts w:ascii="Arial" w:eastAsia="Times New Roman" w:hAnsi="Arial" w:cs="Arial"/>
          <w:sz w:val="24"/>
          <w:szCs w:val="24"/>
          <w:lang w:val="es-ES" w:eastAsia="es-ES"/>
        </w:rPr>
        <w:t xml:space="preserve">julio </w:t>
      </w:r>
      <w:r w:rsidRPr="0009274D">
        <w:rPr>
          <w:rFonts w:ascii="Arial" w:eastAsia="Times New Roman" w:hAnsi="Arial" w:cs="Arial"/>
          <w:sz w:val="24"/>
          <w:szCs w:val="24"/>
          <w:lang w:val="es-ES" w:eastAsia="es-ES"/>
        </w:rPr>
        <w:t>de 20</w:t>
      </w:r>
      <w:r w:rsidR="00B56773">
        <w:rPr>
          <w:rFonts w:ascii="Arial" w:eastAsia="Times New Roman" w:hAnsi="Arial" w:cs="Arial"/>
          <w:sz w:val="24"/>
          <w:szCs w:val="24"/>
          <w:lang w:val="es-ES" w:eastAsia="es-ES"/>
        </w:rPr>
        <w:t>14</w:t>
      </w:r>
      <w:r w:rsidRPr="0009274D">
        <w:rPr>
          <w:rFonts w:ascii="Arial" w:eastAsia="Times New Roman" w:hAnsi="Arial" w:cs="Arial"/>
          <w:sz w:val="24"/>
          <w:szCs w:val="24"/>
          <w:lang w:val="es-ES" w:eastAsia="es-ES"/>
        </w:rPr>
        <w:t xml:space="preserve">, donde se dispuso su análisis por parte de </w:t>
      </w:r>
      <w:smartTag w:uri="urn:schemas-microsoft-com:office:smarttags" w:element="PersonName">
        <w:smartTagPr>
          <w:attr w:name="ProductID" w:val="la Comisi￳n"/>
        </w:smartTagPr>
        <w:r w:rsidRPr="0009274D">
          <w:rPr>
            <w:rFonts w:ascii="Arial" w:eastAsia="Times New Roman" w:hAnsi="Arial" w:cs="Arial"/>
            <w:sz w:val="24"/>
            <w:szCs w:val="24"/>
            <w:lang w:val="es-ES" w:eastAsia="es-ES"/>
          </w:rPr>
          <w:t>la Comisión</w:t>
        </w:r>
      </w:smartTag>
      <w:r w:rsidRPr="0009274D">
        <w:rPr>
          <w:rFonts w:ascii="Arial" w:eastAsia="Times New Roman" w:hAnsi="Arial" w:cs="Arial"/>
          <w:sz w:val="24"/>
          <w:szCs w:val="24"/>
          <w:lang w:val="es-ES" w:eastAsia="es-ES"/>
        </w:rPr>
        <w:t xml:space="preserve"> de Relaciones Exteriores, Asuntos Interparlamentarios e Integración Latinoamericana.</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Dicha Comisión estudió la materia en sesión efectuada el día </w:t>
      </w:r>
      <w:r w:rsidR="00B56773">
        <w:rPr>
          <w:rFonts w:ascii="Arial" w:eastAsia="Times New Roman" w:hAnsi="Arial" w:cs="Arial"/>
          <w:sz w:val="24"/>
          <w:szCs w:val="24"/>
          <w:lang w:val="es-ES" w:eastAsia="es-ES"/>
        </w:rPr>
        <w:t>8</w:t>
      </w:r>
      <w:r w:rsidRPr="0009274D">
        <w:rPr>
          <w:rFonts w:ascii="Arial" w:eastAsia="Times New Roman" w:hAnsi="Arial" w:cs="Arial"/>
          <w:sz w:val="24"/>
          <w:szCs w:val="24"/>
          <w:lang w:val="es-ES" w:eastAsia="es-ES"/>
        </w:rPr>
        <w:t xml:space="preserve"> de </w:t>
      </w:r>
      <w:r w:rsidR="00B56773">
        <w:rPr>
          <w:rFonts w:ascii="Arial" w:eastAsia="Times New Roman" w:hAnsi="Arial" w:cs="Arial"/>
          <w:sz w:val="24"/>
          <w:szCs w:val="24"/>
          <w:lang w:val="es-ES" w:eastAsia="es-ES"/>
        </w:rPr>
        <w:t>julio</w:t>
      </w:r>
      <w:r w:rsidRPr="0009274D">
        <w:rPr>
          <w:rFonts w:ascii="Arial" w:eastAsia="Times New Roman" w:hAnsi="Arial" w:cs="Arial"/>
          <w:sz w:val="24"/>
          <w:szCs w:val="24"/>
          <w:lang w:val="es-ES" w:eastAsia="es-ES"/>
        </w:rPr>
        <w:t xml:space="preserve"> de 20</w:t>
      </w:r>
      <w:r w:rsidR="00B56773">
        <w:rPr>
          <w:rFonts w:ascii="Arial" w:eastAsia="Times New Roman" w:hAnsi="Arial" w:cs="Arial"/>
          <w:sz w:val="24"/>
          <w:szCs w:val="24"/>
          <w:lang w:val="es-ES" w:eastAsia="es-ES"/>
        </w:rPr>
        <w:t>14</w:t>
      </w:r>
      <w:r w:rsidRPr="0009274D">
        <w:rPr>
          <w:rFonts w:ascii="Arial" w:eastAsia="Times New Roman" w:hAnsi="Arial" w:cs="Arial"/>
          <w:sz w:val="24"/>
          <w:szCs w:val="24"/>
          <w:lang w:val="es-ES" w:eastAsia="es-ES"/>
        </w:rPr>
        <w:t xml:space="preserve"> y aprobó, por la unanimidad de los Honorables Diputados presentes, el proyecto en informe.</w:t>
      </w:r>
      <w:r w:rsidR="00B56773">
        <w:rPr>
          <w:rFonts w:ascii="Arial" w:eastAsia="Times New Roman" w:hAnsi="Arial" w:cs="Arial"/>
          <w:sz w:val="24"/>
          <w:szCs w:val="24"/>
          <w:lang w:val="es-ES" w:eastAsia="es-ES"/>
        </w:rPr>
        <w:t xml:space="preserve"> Posteriormente</w:t>
      </w:r>
      <w:r w:rsidR="00CF643A">
        <w:rPr>
          <w:rFonts w:ascii="Arial" w:eastAsia="Times New Roman" w:hAnsi="Arial" w:cs="Arial"/>
          <w:sz w:val="24"/>
          <w:szCs w:val="24"/>
          <w:lang w:val="es-ES" w:eastAsia="es-ES"/>
        </w:rPr>
        <w:t xml:space="preserve">, la Sala de la Cámara de Diputados lo </w:t>
      </w:r>
      <w:r w:rsidR="00B56773">
        <w:rPr>
          <w:rFonts w:ascii="Arial" w:eastAsia="Times New Roman" w:hAnsi="Arial" w:cs="Arial"/>
          <w:sz w:val="24"/>
          <w:szCs w:val="24"/>
          <w:lang w:val="es-ES" w:eastAsia="es-ES"/>
        </w:rPr>
        <w:t>remiti</w:t>
      </w:r>
      <w:r w:rsidR="00CF643A">
        <w:rPr>
          <w:rFonts w:ascii="Arial" w:eastAsia="Times New Roman" w:hAnsi="Arial" w:cs="Arial"/>
          <w:sz w:val="24"/>
          <w:szCs w:val="24"/>
          <w:lang w:val="es-ES" w:eastAsia="es-ES"/>
        </w:rPr>
        <w:t xml:space="preserve">ó </w:t>
      </w:r>
      <w:r w:rsidR="00B56773">
        <w:rPr>
          <w:rFonts w:ascii="Arial" w:eastAsia="Times New Roman" w:hAnsi="Arial" w:cs="Arial"/>
          <w:sz w:val="24"/>
          <w:szCs w:val="24"/>
          <w:lang w:val="es-ES" w:eastAsia="es-ES"/>
        </w:rPr>
        <w:t>a la Comisión de Agricultura, Silvicultura y Desarrollo Rural</w:t>
      </w:r>
      <w:r w:rsidR="00CF643A">
        <w:rPr>
          <w:rFonts w:ascii="Arial" w:eastAsia="Times New Roman" w:hAnsi="Arial" w:cs="Arial"/>
          <w:sz w:val="24"/>
          <w:szCs w:val="24"/>
          <w:lang w:val="es-ES" w:eastAsia="es-ES"/>
        </w:rPr>
        <w:t>, la cual lo analizó en sesión del 21 de octubre de 2014, y también lo aprobó, por la unanimidad de sus miembros presentes.</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Finalmente, </w:t>
      </w:r>
      <w:smartTag w:uri="urn:schemas-microsoft-com:office:smarttags" w:element="PersonName">
        <w:smartTagPr>
          <w:attr w:name="ProductID" w:val="la Sala"/>
        </w:smartTagPr>
        <w:r w:rsidRPr="0009274D">
          <w:rPr>
            <w:rFonts w:ascii="Arial" w:eastAsia="Times New Roman" w:hAnsi="Arial" w:cs="Arial"/>
            <w:sz w:val="24"/>
            <w:szCs w:val="24"/>
            <w:lang w:val="es-ES" w:eastAsia="es-ES"/>
          </w:rPr>
          <w:t>la Sala</w:t>
        </w:r>
      </w:smartTag>
      <w:r w:rsidRPr="0009274D">
        <w:rPr>
          <w:rFonts w:ascii="Arial" w:eastAsia="Times New Roman" w:hAnsi="Arial" w:cs="Arial"/>
          <w:sz w:val="24"/>
          <w:szCs w:val="24"/>
          <w:lang w:val="es-ES" w:eastAsia="es-ES"/>
        </w:rPr>
        <w:t xml:space="preserve"> de </w:t>
      </w:r>
      <w:smartTag w:uri="urn:schemas-microsoft-com:office:smarttags" w:element="PersonName">
        <w:smartTagPr>
          <w:attr w:name="ProductID" w:val="la Honorable C￡mara"/>
        </w:smartTagPr>
        <w:r w:rsidRPr="0009274D">
          <w:rPr>
            <w:rFonts w:ascii="Arial" w:eastAsia="Times New Roman" w:hAnsi="Arial" w:cs="Arial"/>
            <w:sz w:val="24"/>
            <w:szCs w:val="24"/>
            <w:lang w:val="es-ES" w:eastAsia="es-ES"/>
          </w:rPr>
          <w:t>la Honorable Cámara</w:t>
        </w:r>
      </w:smartTag>
      <w:r w:rsidRPr="0009274D">
        <w:rPr>
          <w:rFonts w:ascii="Arial" w:eastAsia="Times New Roman" w:hAnsi="Arial" w:cs="Arial"/>
          <w:sz w:val="24"/>
          <w:szCs w:val="24"/>
          <w:lang w:val="es-ES" w:eastAsia="es-ES"/>
        </w:rPr>
        <w:t xml:space="preserve"> de Diputados, en sesión realizada el día </w:t>
      </w:r>
      <w:r w:rsidR="00EE49A5">
        <w:rPr>
          <w:rFonts w:ascii="Arial" w:eastAsia="Times New Roman" w:hAnsi="Arial" w:cs="Arial"/>
          <w:sz w:val="24"/>
          <w:szCs w:val="24"/>
          <w:lang w:val="es-ES" w:eastAsia="es-ES"/>
        </w:rPr>
        <w:t>3</w:t>
      </w:r>
      <w:r w:rsidRPr="0009274D">
        <w:rPr>
          <w:rFonts w:ascii="Arial" w:eastAsia="Times New Roman" w:hAnsi="Arial" w:cs="Arial"/>
          <w:sz w:val="24"/>
          <w:szCs w:val="24"/>
          <w:lang w:val="es-ES" w:eastAsia="es-ES"/>
        </w:rPr>
        <w:t xml:space="preserve"> de </w:t>
      </w:r>
      <w:r w:rsidR="00EE49A5">
        <w:rPr>
          <w:rFonts w:ascii="Arial" w:eastAsia="Times New Roman" w:hAnsi="Arial" w:cs="Arial"/>
          <w:sz w:val="24"/>
          <w:szCs w:val="24"/>
          <w:lang w:val="es-ES" w:eastAsia="es-ES"/>
        </w:rPr>
        <w:t xml:space="preserve">marzo </w:t>
      </w:r>
      <w:r w:rsidRPr="0009274D">
        <w:rPr>
          <w:rFonts w:ascii="Arial" w:eastAsia="Times New Roman" w:hAnsi="Arial" w:cs="Arial"/>
          <w:sz w:val="24"/>
          <w:szCs w:val="24"/>
          <w:lang w:val="es-ES" w:eastAsia="es-ES"/>
        </w:rPr>
        <w:t xml:space="preserve">de este año, aprobó el proyecto, en general y en particular, por </w:t>
      </w:r>
      <w:r w:rsidR="00EE49A5">
        <w:rPr>
          <w:rFonts w:ascii="Arial" w:eastAsia="Times New Roman" w:hAnsi="Arial" w:cs="Arial"/>
          <w:sz w:val="24"/>
          <w:szCs w:val="24"/>
          <w:lang w:val="es-ES" w:eastAsia="es-ES"/>
        </w:rPr>
        <w:t>104 votos a favor, ninguno en contra y 1 abstención</w:t>
      </w:r>
      <w:r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b/>
          <w:sz w:val="24"/>
          <w:szCs w:val="24"/>
          <w:lang w:val="es-ES" w:eastAsia="es-ES"/>
        </w:rPr>
        <w:t xml:space="preserve">4.- Instrumento Internacional.- </w:t>
      </w:r>
      <w:r w:rsidRPr="0009274D">
        <w:rPr>
          <w:rFonts w:ascii="Arial" w:eastAsia="Times New Roman" w:hAnsi="Arial" w:cs="Arial"/>
          <w:sz w:val="24"/>
          <w:szCs w:val="24"/>
          <w:lang w:val="es-ES" w:eastAsia="es-ES"/>
        </w:rPr>
        <w:t xml:space="preserve">El instrumento internacional en informe consta de </w:t>
      </w:r>
      <w:r w:rsidR="008418DF">
        <w:rPr>
          <w:rFonts w:ascii="Arial" w:eastAsia="Times New Roman" w:hAnsi="Arial" w:cs="Arial"/>
          <w:sz w:val="24"/>
          <w:szCs w:val="24"/>
          <w:lang w:val="es-ES" w:eastAsia="es-ES"/>
        </w:rPr>
        <w:t xml:space="preserve">un Preámbulo </w:t>
      </w:r>
      <w:r w:rsidR="00296E1A">
        <w:rPr>
          <w:rFonts w:ascii="Arial" w:eastAsia="Times New Roman" w:hAnsi="Arial" w:cs="Arial"/>
          <w:sz w:val="24"/>
          <w:szCs w:val="24"/>
          <w:lang w:val="es-ES" w:eastAsia="es-ES"/>
        </w:rPr>
        <w:t xml:space="preserve">y </w:t>
      </w:r>
      <w:r w:rsidR="008418DF">
        <w:rPr>
          <w:rFonts w:ascii="Arial" w:eastAsia="Times New Roman" w:hAnsi="Arial" w:cs="Arial"/>
          <w:sz w:val="24"/>
          <w:szCs w:val="24"/>
          <w:lang w:val="es-ES" w:eastAsia="es-ES"/>
        </w:rPr>
        <w:t xml:space="preserve">8 </w:t>
      </w:r>
      <w:r w:rsidRPr="0009274D">
        <w:rPr>
          <w:rFonts w:ascii="Arial" w:eastAsia="Times New Roman" w:hAnsi="Arial" w:cs="Arial"/>
          <w:sz w:val="24"/>
          <w:szCs w:val="24"/>
          <w:lang w:val="es-ES" w:eastAsia="es-ES"/>
        </w:rPr>
        <w:t xml:space="preserve">artículos, </w:t>
      </w:r>
      <w:r w:rsidRPr="0009274D">
        <w:rPr>
          <w:rFonts w:ascii="Arial" w:eastAsia="Times New Roman" w:hAnsi="Arial" w:cs="Arial"/>
          <w:sz w:val="24"/>
          <w:szCs w:val="24"/>
          <w:lang w:eastAsia="es-ES"/>
        </w:rPr>
        <w:t>que se reseñan a continuación:</w:t>
      </w:r>
    </w:p>
    <w:p w:rsidR="008418DF" w:rsidRDefault="008418DF" w:rsidP="00EC0399">
      <w:pPr>
        <w:spacing w:after="0" w:line="240" w:lineRule="auto"/>
        <w:jc w:val="both"/>
        <w:rPr>
          <w:rFonts w:ascii="Arial" w:hAnsi="Arial" w:cs="Arial"/>
          <w:spacing w:val="-3"/>
          <w:sz w:val="24"/>
          <w:szCs w:val="24"/>
        </w:rPr>
      </w:pPr>
    </w:p>
    <w:p w:rsidR="00EC0399" w:rsidRDefault="008418DF" w:rsidP="00EC0399">
      <w:pPr>
        <w:spacing w:after="0" w:line="240" w:lineRule="auto"/>
        <w:jc w:val="both"/>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sidR="00EC0399" w:rsidRPr="008A4B90">
        <w:rPr>
          <w:rFonts w:ascii="Arial" w:hAnsi="Arial" w:cs="Arial"/>
          <w:spacing w:val="-3"/>
          <w:sz w:val="24"/>
          <w:szCs w:val="24"/>
        </w:rPr>
        <w:t xml:space="preserve">El </w:t>
      </w:r>
      <w:r w:rsidR="00B411F0">
        <w:rPr>
          <w:rFonts w:ascii="Arial" w:hAnsi="Arial" w:cs="Arial"/>
          <w:spacing w:val="-3"/>
          <w:sz w:val="24"/>
          <w:szCs w:val="24"/>
        </w:rPr>
        <w:t>a</w:t>
      </w:r>
      <w:r w:rsidR="00EC0399" w:rsidRPr="008A4B90">
        <w:rPr>
          <w:rFonts w:ascii="Arial" w:hAnsi="Arial" w:cs="Arial"/>
          <w:spacing w:val="-3"/>
          <w:sz w:val="24"/>
          <w:szCs w:val="24"/>
        </w:rPr>
        <w:t>rtículo 1 establece una serie de definiciones, tales como, “Contenido de alcohol”, “Tolerancia del alcohol”, “Punto de contacto”, “Depositario electrónico”, “Año de cosecha”, “Variedad” y “Región vinícola”.</w:t>
      </w:r>
    </w:p>
    <w:p w:rsidR="00B411F0" w:rsidRDefault="00B411F0" w:rsidP="00EC0399">
      <w:pPr>
        <w:spacing w:after="0" w:line="240" w:lineRule="auto"/>
        <w:jc w:val="both"/>
        <w:rPr>
          <w:rFonts w:ascii="Arial" w:hAnsi="Arial" w:cs="Arial"/>
          <w:spacing w:val="-3"/>
          <w:sz w:val="24"/>
          <w:szCs w:val="24"/>
        </w:rPr>
      </w:pPr>
    </w:p>
    <w:p w:rsidR="00EC0399" w:rsidRDefault="00B411F0" w:rsidP="00EC0399">
      <w:pPr>
        <w:spacing w:after="0" w:line="240" w:lineRule="auto"/>
        <w:jc w:val="both"/>
        <w:rPr>
          <w:rFonts w:ascii="Arial" w:hAnsi="Arial" w:cs="Arial"/>
          <w:spacing w:val="-3"/>
          <w:sz w:val="24"/>
          <w:szCs w:val="24"/>
        </w:rPr>
      </w:pPr>
      <w:r>
        <w:rPr>
          <w:rFonts w:ascii="Arial" w:hAnsi="Arial" w:cs="Arial"/>
          <w:spacing w:val="-3"/>
          <w:sz w:val="24"/>
          <w:szCs w:val="24"/>
        </w:rPr>
        <w:lastRenderedPageBreak/>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A su vez, el a</w:t>
      </w:r>
      <w:r w:rsidR="00EC0399" w:rsidRPr="008A4B90">
        <w:rPr>
          <w:rFonts w:ascii="Arial" w:hAnsi="Arial" w:cs="Arial"/>
          <w:spacing w:val="-3"/>
          <w:sz w:val="24"/>
          <w:szCs w:val="24"/>
        </w:rPr>
        <w:t xml:space="preserve">rtículo 2 señala </w:t>
      </w:r>
      <w:r>
        <w:rPr>
          <w:rFonts w:ascii="Arial" w:hAnsi="Arial" w:cs="Arial"/>
          <w:spacing w:val="-3"/>
          <w:sz w:val="24"/>
          <w:szCs w:val="24"/>
        </w:rPr>
        <w:t xml:space="preserve">que </w:t>
      </w:r>
      <w:r w:rsidR="00EC0399" w:rsidRPr="008A4B90">
        <w:rPr>
          <w:rFonts w:ascii="Arial" w:hAnsi="Arial" w:cs="Arial"/>
          <w:spacing w:val="-3"/>
          <w:sz w:val="24"/>
          <w:szCs w:val="24"/>
        </w:rPr>
        <w:t>el obj</w:t>
      </w:r>
      <w:r>
        <w:rPr>
          <w:rFonts w:ascii="Arial" w:hAnsi="Arial" w:cs="Arial"/>
          <w:spacing w:val="-3"/>
          <w:sz w:val="24"/>
          <w:szCs w:val="24"/>
        </w:rPr>
        <w:t>etivo y propósito del Protocolo</w:t>
      </w:r>
      <w:r w:rsidR="00EC0399" w:rsidRPr="008A4B90">
        <w:rPr>
          <w:rFonts w:ascii="Arial" w:hAnsi="Arial" w:cs="Arial"/>
          <w:spacing w:val="-3"/>
          <w:sz w:val="24"/>
          <w:szCs w:val="24"/>
        </w:rPr>
        <w:t xml:space="preserve"> es facilitar el comercio del vino entre las Partes y minimizar cualquier obstáculo innecesario relacionado con el etiquetado a través del establecimiento de parámetros comunes para un etiquetado aceptable y el desarrollo de una mayor confianza mutua en sus respectivos regímenes de etiquetado.</w:t>
      </w:r>
    </w:p>
    <w:p w:rsidR="00B411F0" w:rsidRDefault="00B411F0" w:rsidP="00EC0399">
      <w:pPr>
        <w:spacing w:after="0" w:line="240" w:lineRule="auto"/>
        <w:jc w:val="both"/>
        <w:rPr>
          <w:rFonts w:ascii="Arial" w:hAnsi="Arial" w:cs="Arial"/>
          <w:spacing w:val="-3"/>
          <w:sz w:val="24"/>
          <w:szCs w:val="24"/>
        </w:rPr>
      </w:pPr>
    </w:p>
    <w:p w:rsidR="00EC0399" w:rsidRDefault="00497564" w:rsidP="00EC0399">
      <w:pPr>
        <w:spacing w:after="0" w:line="240" w:lineRule="auto"/>
        <w:jc w:val="both"/>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sidR="00EC0399" w:rsidRPr="008A4B90">
        <w:rPr>
          <w:rFonts w:ascii="Arial" w:hAnsi="Arial" w:cs="Arial"/>
          <w:spacing w:val="-3"/>
          <w:sz w:val="24"/>
          <w:szCs w:val="24"/>
        </w:rPr>
        <w:t xml:space="preserve">El </w:t>
      </w:r>
      <w:r>
        <w:rPr>
          <w:rFonts w:ascii="Arial" w:hAnsi="Arial" w:cs="Arial"/>
          <w:spacing w:val="-3"/>
          <w:sz w:val="24"/>
          <w:szCs w:val="24"/>
        </w:rPr>
        <w:t>a</w:t>
      </w:r>
      <w:r w:rsidR="00EC0399" w:rsidRPr="008A4B90">
        <w:rPr>
          <w:rFonts w:ascii="Arial" w:hAnsi="Arial" w:cs="Arial"/>
          <w:spacing w:val="-3"/>
          <w:sz w:val="24"/>
          <w:szCs w:val="24"/>
        </w:rPr>
        <w:t xml:space="preserve">rtículo 3 dispone que se </w:t>
      </w:r>
      <w:r w:rsidRPr="008A4B90">
        <w:rPr>
          <w:rFonts w:ascii="Arial" w:hAnsi="Arial" w:cs="Arial"/>
          <w:spacing w:val="-3"/>
          <w:sz w:val="24"/>
          <w:szCs w:val="24"/>
        </w:rPr>
        <w:t>incorporen</w:t>
      </w:r>
      <w:r w:rsidR="00EC0399" w:rsidRPr="008A4B90">
        <w:rPr>
          <w:rFonts w:ascii="Arial" w:hAnsi="Arial" w:cs="Arial"/>
          <w:spacing w:val="-3"/>
          <w:sz w:val="24"/>
          <w:szCs w:val="24"/>
        </w:rPr>
        <w:t xml:space="preserve"> y form</w:t>
      </w:r>
      <w:r w:rsidR="00B87234">
        <w:rPr>
          <w:rFonts w:ascii="Arial" w:hAnsi="Arial" w:cs="Arial"/>
          <w:spacing w:val="-3"/>
          <w:sz w:val="24"/>
          <w:szCs w:val="24"/>
        </w:rPr>
        <w:t>e</w:t>
      </w:r>
      <w:r w:rsidR="00EC0399" w:rsidRPr="008A4B90">
        <w:rPr>
          <w:rFonts w:ascii="Arial" w:hAnsi="Arial" w:cs="Arial"/>
          <w:spacing w:val="-3"/>
          <w:sz w:val="24"/>
          <w:szCs w:val="24"/>
        </w:rPr>
        <w:t>n parte de</w:t>
      </w:r>
      <w:r>
        <w:rPr>
          <w:rFonts w:ascii="Arial" w:hAnsi="Arial" w:cs="Arial"/>
          <w:spacing w:val="-3"/>
          <w:sz w:val="24"/>
          <w:szCs w:val="24"/>
        </w:rPr>
        <w:t xml:space="preserve">l Convenio, </w:t>
      </w:r>
      <w:r w:rsidR="00EC0399" w:rsidRPr="008A4B90">
        <w:rPr>
          <w:rFonts w:ascii="Arial" w:hAnsi="Arial" w:cs="Arial"/>
          <w:spacing w:val="-3"/>
          <w:sz w:val="24"/>
          <w:szCs w:val="24"/>
        </w:rPr>
        <w:t xml:space="preserve">los </w:t>
      </w:r>
      <w:r>
        <w:rPr>
          <w:rFonts w:ascii="Arial" w:hAnsi="Arial" w:cs="Arial"/>
          <w:spacing w:val="-3"/>
          <w:sz w:val="24"/>
          <w:szCs w:val="24"/>
        </w:rPr>
        <w:t>a</w:t>
      </w:r>
      <w:r w:rsidR="00EC0399" w:rsidRPr="008A4B90">
        <w:rPr>
          <w:rFonts w:ascii="Arial" w:hAnsi="Arial" w:cs="Arial"/>
          <w:spacing w:val="-3"/>
          <w:sz w:val="24"/>
          <w:szCs w:val="24"/>
        </w:rPr>
        <w:t>rtículos 1, 3, 4, 5.4, 14, 16, 17 y 18 del “Acuerdo sobre Requisitos para el Etiquetado de Vinos y su Anexo I”, suscrito el año 2007.</w:t>
      </w:r>
      <w:r w:rsidR="00963EDF">
        <w:rPr>
          <w:rFonts w:ascii="Arial" w:hAnsi="Arial" w:cs="Arial"/>
          <w:spacing w:val="-3"/>
          <w:sz w:val="24"/>
          <w:szCs w:val="24"/>
        </w:rPr>
        <w:t xml:space="preserve"> </w:t>
      </w:r>
      <w:r w:rsidR="00EC0399" w:rsidRPr="008A4B90">
        <w:rPr>
          <w:rFonts w:ascii="Arial" w:hAnsi="Arial" w:cs="Arial"/>
          <w:spacing w:val="-3"/>
          <w:sz w:val="24"/>
          <w:szCs w:val="24"/>
        </w:rPr>
        <w:t xml:space="preserve">Asimismo, indica que las </w:t>
      </w:r>
      <w:r>
        <w:rPr>
          <w:rFonts w:ascii="Arial" w:hAnsi="Arial" w:cs="Arial"/>
          <w:spacing w:val="-3"/>
          <w:sz w:val="24"/>
          <w:szCs w:val="24"/>
        </w:rPr>
        <w:t>n</w:t>
      </w:r>
      <w:r w:rsidR="00EC0399" w:rsidRPr="008A4B90">
        <w:rPr>
          <w:rFonts w:ascii="Arial" w:hAnsi="Arial" w:cs="Arial"/>
          <w:spacing w:val="-3"/>
          <w:sz w:val="24"/>
          <w:szCs w:val="24"/>
        </w:rPr>
        <w:t xml:space="preserve">otas al </w:t>
      </w:r>
      <w:r>
        <w:rPr>
          <w:rFonts w:ascii="Arial" w:hAnsi="Arial" w:cs="Arial"/>
          <w:spacing w:val="-3"/>
          <w:sz w:val="24"/>
          <w:szCs w:val="24"/>
        </w:rPr>
        <w:t>p</w:t>
      </w:r>
      <w:r w:rsidR="00EC0399" w:rsidRPr="008A4B90">
        <w:rPr>
          <w:rFonts w:ascii="Arial" w:hAnsi="Arial" w:cs="Arial"/>
          <w:spacing w:val="-3"/>
          <w:sz w:val="24"/>
          <w:szCs w:val="24"/>
        </w:rPr>
        <w:t>ie del Protocolo forman parte integrante del mismo.</w:t>
      </w:r>
    </w:p>
    <w:p w:rsidR="00497564" w:rsidRDefault="00497564" w:rsidP="00EC0399">
      <w:pPr>
        <w:spacing w:after="0" w:line="240" w:lineRule="auto"/>
        <w:jc w:val="both"/>
        <w:rPr>
          <w:rFonts w:ascii="Arial" w:hAnsi="Arial" w:cs="Arial"/>
          <w:spacing w:val="-3"/>
          <w:sz w:val="24"/>
          <w:szCs w:val="24"/>
        </w:rPr>
      </w:pPr>
    </w:p>
    <w:p w:rsidR="00EC0399" w:rsidRDefault="00497564" w:rsidP="00EC0399">
      <w:pPr>
        <w:spacing w:after="0" w:line="240" w:lineRule="auto"/>
        <w:jc w:val="both"/>
        <w:rPr>
          <w:rFonts w:ascii="Arial" w:hAnsi="Arial" w:cs="Arial"/>
          <w:bCs/>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Por su parte, </w:t>
      </w:r>
      <w:r w:rsidR="00EC0399" w:rsidRPr="008A4B90">
        <w:rPr>
          <w:rFonts w:ascii="Arial" w:hAnsi="Arial" w:cs="Arial"/>
          <w:bCs/>
          <w:spacing w:val="-3"/>
          <w:sz w:val="24"/>
          <w:szCs w:val="24"/>
        </w:rPr>
        <w:t xml:space="preserve">el </w:t>
      </w:r>
      <w:r>
        <w:rPr>
          <w:rFonts w:ascii="Arial" w:hAnsi="Arial" w:cs="Arial"/>
          <w:bCs/>
          <w:spacing w:val="-3"/>
          <w:sz w:val="24"/>
          <w:szCs w:val="24"/>
        </w:rPr>
        <w:t>a</w:t>
      </w:r>
      <w:r w:rsidR="00EC0399" w:rsidRPr="008A4B90">
        <w:rPr>
          <w:rFonts w:ascii="Arial" w:hAnsi="Arial" w:cs="Arial"/>
          <w:bCs/>
          <w:spacing w:val="-3"/>
          <w:sz w:val="24"/>
          <w:szCs w:val="24"/>
        </w:rPr>
        <w:t xml:space="preserve">rtículo 4 establece reglas comunes a las Partes para el etiquetado de vinos en lo relativo a “Tolerancia del alcohol”, “Variedad”, “Región vinícola” </w:t>
      </w:r>
      <w:proofErr w:type="gramStart"/>
      <w:r w:rsidR="00EC0399" w:rsidRPr="008A4B90">
        <w:rPr>
          <w:rFonts w:ascii="Arial" w:hAnsi="Arial" w:cs="Arial"/>
          <w:bCs/>
          <w:spacing w:val="-3"/>
          <w:sz w:val="24"/>
          <w:szCs w:val="24"/>
        </w:rPr>
        <w:t>y ”</w:t>
      </w:r>
      <w:proofErr w:type="gramEnd"/>
      <w:r w:rsidR="00EC0399" w:rsidRPr="008A4B90">
        <w:rPr>
          <w:rFonts w:ascii="Arial" w:hAnsi="Arial" w:cs="Arial"/>
          <w:bCs/>
          <w:spacing w:val="-3"/>
          <w:sz w:val="24"/>
          <w:szCs w:val="24"/>
        </w:rPr>
        <w:t>Año de cosecha”. En cada caso, los requisitos se instituyen sobre una base de reconocimiento de la normativa oficial de la Parte exportadora, siempre que se dé previo cumplimiento a los r</w:t>
      </w:r>
      <w:r>
        <w:rPr>
          <w:rFonts w:ascii="Arial" w:hAnsi="Arial" w:cs="Arial"/>
          <w:bCs/>
          <w:spacing w:val="-3"/>
          <w:sz w:val="24"/>
          <w:szCs w:val="24"/>
        </w:rPr>
        <w:t>equisitos mínimos establecidos.</w:t>
      </w:r>
    </w:p>
    <w:p w:rsidR="00497564" w:rsidRDefault="00497564" w:rsidP="00EC0399">
      <w:pPr>
        <w:spacing w:after="0" w:line="240" w:lineRule="auto"/>
        <w:jc w:val="both"/>
        <w:rPr>
          <w:rFonts w:ascii="Arial" w:hAnsi="Arial" w:cs="Arial"/>
          <w:bCs/>
          <w:spacing w:val="-3"/>
          <w:sz w:val="24"/>
          <w:szCs w:val="24"/>
        </w:rPr>
      </w:pPr>
    </w:p>
    <w:p w:rsidR="00EC0399" w:rsidRDefault="00497564" w:rsidP="00EC0399">
      <w:pPr>
        <w:spacing w:after="0" w:line="240" w:lineRule="auto"/>
        <w:jc w:val="both"/>
        <w:rPr>
          <w:rFonts w:ascii="Arial" w:hAnsi="Arial" w:cs="Arial"/>
          <w:bCs/>
          <w:spacing w:val="-3"/>
          <w:sz w:val="24"/>
          <w:szCs w:val="24"/>
        </w:rPr>
      </w:pP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t>El a</w:t>
      </w:r>
      <w:r w:rsidR="00EC0399" w:rsidRPr="008A4B90">
        <w:rPr>
          <w:rFonts w:ascii="Arial" w:hAnsi="Arial" w:cs="Arial"/>
          <w:bCs/>
          <w:spacing w:val="-3"/>
          <w:sz w:val="24"/>
          <w:szCs w:val="24"/>
        </w:rPr>
        <w:t xml:space="preserve">rtículo 5 </w:t>
      </w:r>
      <w:r>
        <w:rPr>
          <w:rFonts w:ascii="Arial" w:hAnsi="Arial" w:cs="Arial"/>
          <w:bCs/>
          <w:spacing w:val="-3"/>
          <w:sz w:val="24"/>
          <w:szCs w:val="24"/>
        </w:rPr>
        <w:t>norma</w:t>
      </w:r>
      <w:r w:rsidR="00EC0399" w:rsidRPr="008A4B90">
        <w:rPr>
          <w:rFonts w:ascii="Arial" w:hAnsi="Arial" w:cs="Arial"/>
          <w:bCs/>
          <w:spacing w:val="-3"/>
          <w:sz w:val="24"/>
          <w:szCs w:val="24"/>
        </w:rPr>
        <w:t xml:space="preserve"> que cualquier Parte podrá establecer vínculos entre dos o más de los elementos del etiquetado establecidos en el </w:t>
      </w:r>
      <w:r>
        <w:rPr>
          <w:rFonts w:ascii="Arial" w:hAnsi="Arial" w:cs="Arial"/>
          <w:bCs/>
          <w:spacing w:val="-3"/>
          <w:sz w:val="24"/>
          <w:szCs w:val="24"/>
        </w:rPr>
        <w:t>a</w:t>
      </w:r>
      <w:r w:rsidR="00EC0399" w:rsidRPr="008A4B90">
        <w:rPr>
          <w:rFonts w:ascii="Arial" w:hAnsi="Arial" w:cs="Arial"/>
          <w:bCs/>
          <w:spacing w:val="-3"/>
          <w:sz w:val="24"/>
          <w:szCs w:val="24"/>
        </w:rPr>
        <w:t>rtículo 4, para “Variedad”, “Región vinícola” y “Año de cosecha”; lo que deberá ser notificado al depositario, quien, a su vez, transmitirá la información a los puntos de contacto de cada Parte para su conocimiento.</w:t>
      </w:r>
    </w:p>
    <w:p w:rsidR="00497564" w:rsidRDefault="00497564" w:rsidP="00EC0399">
      <w:pPr>
        <w:spacing w:after="0" w:line="240" w:lineRule="auto"/>
        <w:jc w:val="both"/>
        <w:rPr>
          <w:rFonts w:ascii="Arial" w:hAnsi="Arial" w:cs="Arial"/>
          <w:bCs/>
          <w:spacing w:val="-3"/>
          <w:sz w:val="24"/>
          <w:szCs w:val="24"/>
        </w:rPr>
      </w:pPr>
    </w:p>
    <w:p w:rsidR="00EC0399" w:rsidRDefault="00497564" w:rsidP="00EC0399">
      <w:pPr>
        <w:spacing w:after="0" w:line="240" w:lineRule="auto"/>
        <w:jc w:val="both"/>
        <w:rPr>
          <w:rFonts w:ascii="Arial" w:hAnsi="Arial" w:cs="Arial"/>
          <w:bCs/>
          <w:spacing w:val="-3"/>
          <w:sz w:val="24"/>
          <w:szCs w:val="24"/>
        </w:rPr>
      </w:pP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t xml:space="preserve">Luego, </w:t>
      </w:r>
      <w:r w:rsidR="00EC0399" w:rsidRPr="008A4B90">
        <w:rPr>
          <w:rFonts w:ascii="Arial" w:hAnsi="Arial" w:cs="Arial"/>
          <w:bCs/>
          <w:spacing w:val="-3"/>
          <w:sz w:val="24"/>
          <w:szCs w:val="24"/>
        </w:rPr>
        <w:t xml:space="preserve">el </w:t>
      </w:r>
      <w:r>
        <w:rPr>
          <w:rFonts w:ascii="Arial" w:hAnsi="Arial" w:cs="Arial"/>
          <w:bCs/>
          <w:spacing w:val="-3"/>
          <w:sz w:val="24"/>
          <w:szCs w:val="24"/>
        </w:rPr>
        <w:t>a</w:t>
      </w:r>
      <w:r w:rsidR="00EC0399" w:rsidRPr="008A4B90">
        <w:rPr>
          <w:rFonts w:ascii="Arial" w:hAnsi="Arial" w:cs="Arial"/>
          <w:bCs/>
          <w:spacing w:val="-3"/>
          <w:sz w:val="24"/>
          <w:szCs w:val="24"/>
        </w:rPr>
        <w:t>rtículo 6 prevé que</w:t>
      </w:r>
      <w:r>
        <w:rPr>
          <w:rFonts w:ascii="Arial" w:hAnsi="Arial" w:cs="Arial"/>
          <w:bCs/>
          <w:spacing w:val="-3"/>
          <w:sz w:val="24"/>
          <w:szCs w:val="24"/>
        </w:rPr>
        <w:t>,</w:t>
      </w:r>
      <w:r w:rsidR="00EC0399" w:rsidRPr="008A4B90">
        <w:rPr>
          <w:rFonts w:ascii="Arial" w:hAnsi="Arial" w:cs="Arial"/>
          <w:bCs/>
          <w:spacing w:val="-3"/>
          <w:sz w:val="24"/>
          <w:szCs w:val="24"/>
        </w:rPr>
        <w:t xml:space="preserve"> cuando una Parte adopta o mantiene para su mercado leyes, reglamentos y requerimientos menos restrictivos que los establecidos en el Protocolo, nada impedirá que los exportadores que venden a ese mercado realicen el etiquetado en relación a esa normativa menos restrictiva.</w:t>
      </w:r>
    </w:p>
    <w:p w:rsidR="00497564" w:rsidRDefault="00497564" w:rsidP="00EC0399">
      <w:pPr>
        <w:spacing w:after="0" w:line="240" w:lineRule="auto"/>
        <w:jc w:val="both"/>
        <w:rPr>
          <w:rFonts w:ascii="Arial" w:hAnsi="Arial" w:cs="Arial"/>
          <w:bCs/>
          <w:spacing w:val="-3"/>
          <w:sz w:val="24"/>
          <w:szCs w:val="24"/>
        </w:rPr>
      </w:pPr>
    </w:p>
    <w:p w:rsidR="00497564" w:rsidRPr="008A4B90" w:rsidRDefault="00497564" w:rsidP="00497564">
      <w:pPr>
        <w:spacing w:after="0" w:line="240" w:lineRule="auto"/>
        <w:jc w:val="both"/>
        <w:rPr>
          <w:rFonts w:ascii="Arial" w:hAnsi="Arial" w:cs="Arial"/>
          <w:spacing w:val="-3"/>
          <w:sz w:val="24"/>
          <w:szCs w:val="24"/>
        </w:rPr>
      </w:pP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r>
      <w:r>
        <w:rPr>
          <w:rFonts w:ascii="Arial" w:hAnsi="Arial" w:cs="Arial"/>
          <w:bCs/>
          <w:spacing w:val="-3"/>
          <w:sz w:val="24"/>
          <w:szCs w:val="24"/>
        </w:rPr>
        <w:tab/>
        <w:t>E</w:t>
      </w:r>
      <w:r w:rsidR="00EC0399" w:rsidRPr="008A4B90">
        <w:rPr>
          <w:rFonts w:ascii="Arial" w:hAnsi="Arial" w:cs="Arial"/>
          <w:spacing w:val="-3"/>
          <w:sz w:val="24"/>
          <w:szCs w:val="24"/>
        </w:rPr>
        <w:t>l</w:t>
      </w:r>
      <w:r>
        <w:rPr>
          <w:rFonts w:ascii="Arial" w:hAnsi="Arial" w:cs="Arial"/>
          <w:spacing w:val="-3"/>
          <w:sz w:val="24"/>
          <w:szCs w:val="24"/>
        </w:rPr>
        <w:t xml:space="preserve"> artículo</w:t>
      </w:r>
      <w:r w:rsidR="00EC0399" w:rsidRPr="008A4B90">
        <w:rPr>
          <w:rFonts w:ascii="Arial" w:hAnsi="Arial" w:cs="Arial"/>
          <w:spacing w:val="-3"/>
          <w:sz w:val="24"/>
          <w:szCs w:val="24"/>
        </w:rPr>
        <w:t xml:space="preserve"> 7 </w:t>
      </w:r>
      <w:r>
        <w:rPr>
          <w:rFonts w:ascii="Arial" w:hAnsi="Arial" w:cs="Arial"/>
          <w:spacing w:val="-3"/>
          <w:sz w:val="24"/>
          <w:szCs w:val="24"/>
        </w:rPr>
        <w:t xml:space="preserve">se refiere </w:t>
      </w:r>
      <w:r w:rsidRPr="008A4B90">
        <w:rPr>
          <w:rFonts w:ascii="Arial" w:hAnsi="Arial" w:cs="Arial"/>
          <w:spacing w:val="-3"/>
          <w:sz w:val="24"/>
          <w:szCs w:val="24"/>
        </w:rPr>
        <w:t>a las Partes</w:t>
      </w:r>
      <w:r>
        <w:rPr>
          <w:rFonts w:ascii="Arial" w:hAnsi="Arial" w:cs="Arial"/>
          <w:spacing w:val="-3"/>
          <w:sz w:val="24"/>
          <w:szCs w:val="24"/>
        </w:rPr>
        <w:t xml:space="preserve"> y a la entrada en vigor. </w:t>
      </w:r>
      <w:r w:rsidRPr="008A4B90">
        <w:rPr>
          <w:rFonts w:ascii="Arial" w:hAnsi="Arial" w:cs="Arial"/>
          <w:spacing w:val="-3"/>
          <w:sz w:val="24"/>
          <w:szCs w:val="24"/>
        </w:rPr>
        <w:t>En relación a las Partes, el Protocolo estará abierto para la firma por las Partes del “Acuerdo de 2007”, hasta el 1 de diciembre de 2013 o durante un período más prolongado que el Consejo podrá determinar. Respecto a su entrada en vigencia, se establece que entrará en vigor internacional el primer día del segundo mes de que el Depositario reciba el segundo instrumento de ratificación, aceptación o aprobación.</w:t>
      </w:r>
      <w:r w:rsidRPr="008A4B90" w:rsidDel="00A46857">
        <w:rPr>
          <w:rFonts w:ascii="Arial" w:hAnsi="Arial" w:cs="Arial"/>
          <w:spacing w:val="-3"/>
          <w:sz w:val="24"/>
          <w:szCs w:val="24"/>
        </w:rPr>
        <w:t xml:space="preserve"> </w:t>
      </w:r>
      <w:r w:rsidRPr="008A4B90">
        <w:rPr>
          <w:rFonts w:ascii="Arial" w:hAnsi="Arial" w:cs="Arial"/>
          <w:spacing w:val="-3"/>
          <w:sz w:val="24"/>
          <w:szCs w:val="24"/>
        </w:rPr>
        <w:t>Posteriormente, el Protocolo entrará en vigor para cada uno de los Estados firmantes subsiguientes, el primer día del segundo mes posterior a la fecha de depósito de su instrumento de ratificación, aceptación o aprobación.</w:t>
      </w:r>
    </w:p>
    <w:p w:rsidR="00497564" w:rsidRDefault="00497564" w:rsidP="00EC0399">
      <w:pPr>
        <w:spacing w:after="0" w:line="240" w:lineRule="auto"/>
        <w:jc w:val="both"/>
        <w:rPr>
          <w:rFonts w:ascii="Arial" w:hAnsi="Arial" w:cs="Arial"/>
          <w:spacing w:val="-3"/>
          <w:sz w:val="24"/>
          <w:szCs w:val="24"/>
        </w:rPr>
      </w:pPr>
    </w:p>
    <w:p w:rsidR="00EC0399" w:rsidRPr="008A4B90" w:rsidRDefault="00497564" w:rsidP="00EC0399">
      <w:pPr>
        <w:spacing w:after="0" w:line="240" w:lineRule="auto"/>
        <w:jc w:val="both"/>
        <w:rPr>
          <w:rFonts w:ascii="Arial" w:eastAsia="Times New Roman" w:hAnsi="Arial" w:cs="Arial"/>
          <w:sz w:val="24"/>
          <w:szCs w:val="24"/>
          <w:lang w:val="es-ES" w:eastAsia="es-ES"/>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Finalmente, el artículo </w:t>
      </w:r>
      <w:r w:rsidRPr="008A4B90">
        <w:rPr>
          <w:rFonts w:ascii="Arial" w:hAnsi="Arial" w:cs="Arial"/>
          <w:spacing w:val="-3"/>
          <w:sz w:val="24"/>
          <w:szCs w:val="24"/>
        </w:rPr>
        <w:t xml:space="preserve">8 </w:t>
      </w:r>
      <w:r>
        <w:rPr>
          <w:rFonts w:ascii="Arial" w:hAnsi="Arial" w:cs="Arial"/>
          <w:spacing w:val="-3"/>
          <w:sz w:val="24"/>
          <w:szCs w:val="24"/>
        </w:rPr>
        <w:t xml:space="preserve">regula el procedimiento de adhesión para las </w:t>
      </w:r>
      <w:r w:rsidRPr="008A4B90">
        <w:rPr>
          <w:rFonts w:ascii="Arial" w:hAnsi="Arial" w:cs="Arial"/>
          <w:spacing w:val="-3"/>
          <w:sz w:val="24"/>
          <w:szCs w:val="24"/>
        </w:rPr>
        <w:t>nuevas Partes</w:t>
      </w:r>
      <w:r>
        <w:rPr>
          <w:rFonts w:ascii="Arial" w:hAnsi="Arial" w:cs="Arial"/>
          <w:spacing w:val="-3"/>
          <w:sz w:val="24"/>
          <w:szCs w:val="24"/>
        </w:rPr>
        <w:t>.</w:t>
      </w:r>
    </w:p>
    <w:p w:rsidR="0009274D" w:rsidRPr="00D14C1F" w:rsidRDefault="0009274D" w:rsidP="00D14C1F">
      <w:pPr>
        <w:jc w:val="center"/>
        <w:rPr>
          <w:rFonts w:ascii="Arial" w:hAnsi="Arial" w:cs="Arial"/>
          <w:sz w:val="24"/>
          <w:szCs w:val="24"/>
          <w:lang w:val="es-ES" w:eastAsia="es-ES"/>
        </w:rPr>
      </w:pPr>
      <w:r w:rsidRPr="00D14C1F">
        <w:rPr>
          <w:rFonts w:ascii="Arial" w:hAnsi="Arial" w:cs="Arial"/>
          <w:sz w:val="24"/>
          <w:szCs w:val="24"/>
          <w:lang w:val="es-ES" w:eastAsia="es-ES"/>
        </w:rPr>
        <w:t>-</w:t>
      </w:r>
      <w:r w:rsidR="00D14C1F" w:rsidRPr="00D14C1F">
        <w:rPr>
          <w:rFonts w:ascii="Arial" w:hAnsi="Arial" w:cs="Arial"/>
          <w:sz w:val="24"/>
          <w:szCs w:val="24"/>
          <w:lang w:val="es-ES" w:eastAsia="es-ES"/>
        </w:rPr>
        <w:t xml:space="preserve"> </w:t>
      </w:r>
      <w:r w:rsidRPr="00D14C1F">
        <w:rPr>
          <w:rFonts w:ascii="Arial" w:hAnsi="Arial" w:cs="Arial"/>
          <w:sz w:val="24"/>
          <w:szCs w:val="24"/>
          <w:lang w:val="es-ES" w:eastAsia="es-ES"/>
        </w:rPr>
        <w:t>-</w:t>
      </w:r>
      <w:r w:rsidR="00D14C1F" w:rsidRPr="00D14C1F">
        <w:rPr>
          <w:rFonts w:ascii="Arial" w:hAnsi="Arial" w:cs="Arial"/>
          <w:sz w:val="24"/>
          <w:szCs w:val="24"/>
          <w:lang w:val="es-ES" w:eastAsia="es-ES"/>
        </w:rPr>
        <w:t xml:space="preserve"> </w:t>
      </w:r>
      <w:r w:rsidRPr="00D14C1F">
        <w:rPr>
          <w:rFonts w:ascii="Arial"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keepNext/>
        <w:spacing w:after="0" w:line="240" w:lineRule="auto"/>
        <w:jc w:val="center"/>
        <w:outlineLvl w:val="0"/>
        <w:rPr>
          <w:rFonts w:ascii="Arial" w:eastAsia="Times New Roman" w:hAnsi="Arial" w:cs="Arial"/>
          <w:b/>
          <w:sz w:val="24"/>
          <w:szCs w:val="24"/>
          <w:lang w:val="es-ES" w:eastAsia="es-ES"/>
        </w:rPr>
      </w:pPr>
      <w:r w:rsidRPr="0009274D">
        <w:rPr>
          <w:rFonts w:ascii="Arial" w:eastAsia="Times New Roman" w:hAnsi="Arial" w:cs="Arial"/>
          <w:b/>
          <w:sz w:val="24"/>
          <w:szCs w:val="24"/>
          <w:lang w:val="es-ES" w:eastAsia="es-ES"/>
        </w:rPr>
        <w:t>DISCUSIÓN EN GENERAL Y EN PARTICULAR</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_tradnl" w:eastAsia="es-ES"/>
        </w:rPr>
      </w:pPr>
      <w:r w:rsidRPr="0009274D">
        <w:rPr>
          <w:rFonts w:ascii="Arial" w:eastAsia="Times New Roman" w:hAnsi="Arial" w:cs="Arial"/>
          <w:sz w:val="24"/>
          <w:szCs w:val="24"/>
          <w:lang w:val="es-ES_tradnl" w:eastAsia="es-ES"/>
        </w:rPr>
        <w:tab/>
      </w:r>
      <w:r w:rsidRPr="0009274D">
        <w:rPr>
          <w:rFonts w:ascii="Arial" w:eastAsia="Times New Roman" w:hAnsi="Arial" w:cs="Arial"/>
          <w:sz w:val="24"/>
          <w:szCs w:val="24"/>
          <w:lang w:val="es-ES_tradnl" w:eastAsia="es-ES"/>
        </w:rPr>
        <w:tab/>
      </w:r>
      <w:r w:rsidRPr="0009274D">
        <w:rPr>
          <w:rFonts w:ascii="Arial" w:eastAsia="Times New Roman" w:hAnsi="Arial" w:cs="Arial"/>
          <w:sz w:val="24"/>
          <w:szCs w:val="24"/>
          <w:lang w:val="es-ES_tradnl" w:eastAsia="es-ES"/>
        </w:rPr>
        <w:tab/>
      </w:r>
      <w:r w:rsidRPr="0009274D">
        <w:rPr>
          <w:rFonts w:ascii="Arial" w:eastAsia="Times New Roman" w:hAnsi="Arial" w:cs="Arial"/>
          <w:sz w:val="24"/>
          <w:szCs w:val="24"/>
          <w:lang w:val="es-ES_tradnl" w:eastAsia="es-ES"/>
        </w:rPr>
        <w:tab/>
        <w:t>El Presidente de la Comisión, Honorable Senador señor</w:t>
      </w:r>
      <w:r w:rsidR="007356D8">
        <w:rPr>
          <w:rFonts w:ascii="Arial" w:eastAsia="Times New Roman" w:hAnsi="Arial" w:cs="Arial"/>
          <w:sz w:val="24"/>
          <w:szCs w:val="24"/>
          <w:lang w:val="es-ES_tradnl" w:eastAsia="es-ES"/>
        </w:rPr>
        <w:t xml:space="preserve"> Chahuán</w:t>
      </w:r>
      <w:r w:rsidRPr="0009274D">
        <w:rPr>
          <w:rFonts w:ascii="Arial" w:eastAsia="Times New Roman" w:hAnsi="Arial" w:cs="Arial"/>
          <w:sz w:val="24"/>
          <w:szCs w:val="24"/>
          <w:lang w:val="es-ES_tradnl" w:eastAsia="es-ES"/>
        </w:rPr>
        <w:t>, colocó en discusión el proyecto.</w:t>
      </w:r>
    </w:p>
    <w:p w:rsidR="0009274D" w:rsidRDefault="0009274D" w:rsidP="0009274D">
      <w:pPr>
        <w:spacing w:after="0" w:line="240" w:lineRule="auto"/>
        <w:jc w:val="both"/>
        <w:rPr>
          <w:rFonts w:ascii="Arial" w:eastAsia="Times New Roman" w:hAnsi="Arial" w:cs="Arial"/>
          <w:sz w:val="24"/>
          <w:szCs w:val="20"/>
          <w:lang w:val="es-ES_tradnl" w:eastAsia="es-ES"/>
        </w:rPr>
      </w:pPr>
    </w:p>
    <w:p w:rsidR="00851222" w:rsidRPr="008B3AC5" w:rsidRDefault="00084862" w:rsidP="00084862">
      <w:pPr>
        <w:spacing w:after="0" w:line="240" w:lineRule="auto"/>
        <w:jc w:val="both"/>
        <w:rPr>
          <w:rFonts w:ascii="Arial" w:hAnsi="Arial" w:cs="Arial"/>
          <w:sz w:val="24"/>
          <w:szCs w:val="24"/>
        </w:rPr>
      </w:pPr>
      <w:r>
        <w:rPr>
          <w:rFonts w:ascii="Arial" w:eastAsia="Times New Roman" w:hAnsi="Arial" w:cs="Arial"/>
          <w:sz w:val="24"/>
          <w:szCs w:val="20"/>
          <w:lang w:val="es-ES_tradnl" w:eastAsia="es-ES"/>
        </w:rPr>
        <w:tab/>
      </w:r>
      <w:r>
        <w:rPr>
          <w:rFonts w:ascii="Arial" w:eastAsia="Times New Roman" w:hAnsi="Arial" w:cs="Arial"/>
          <w:sz w:val="24"/>
          <w:szCs w:val="20"/>
          <w:lang w:val="es-ES_tradnl" w:eastAsia="es-ES"/>
        </w:rPr>
        <w:tab/>
      </w:r>
      <w:r>
        <w:rPr>
          <w:rFonts w:ascii="Arial" w:eastAsia="Times New Roman" w:hAnsi="Arial" w:cs="Arial"/>
          <w:sz w:val="24"/>
          <w:szCs w:val="20"/>
          <w:lang w:val="es-ES_tradnl" w:eastAsia="es-ES"/>
        </w:rPr>
        <w:tab/>
      </w:r>
      <w:r>
        <w:rPr>
          <w:rFonts w:ascii="Arial" w:eastAsia="Times New Roman" w:hAnsi="Arial" w:cs="Arial"/>
          <w:sz w:val="24"/>
          <w:szCs w:val="20"/>
          <w:lang w:val="es-ES_tradnl" w:eastAsia="es-ES"/>
        </w:rPr>
        <w:tab/>
        <w:t>El</w:t>
      </w:r>
      <w:r>
        <w:rPr>
          <w:rFonts w:ascii="Arial" w:hAnsi="Arial" w:cs="Arial"/>
          <w:sz w:val="24"/>
          <w:szCs w:val="24"/>
          <w:lang w:val="es-ES"/>
        </w:rPr>
        <w:t xml:space="preserve"> Asesor del Departamento Regulatorio de la Dirección General de Relaciones Económicas Internacionales de la Cancillería, señor Fernando Acuña, </w:t>
      </w:r>
      <w:r w:rsidR="00B4202A">
        <w:rPr>
          <w:rFonts w:ascii="Arial" w:eastAsia="Times New Roman" w:hAnsi="Arial" w:cs="Arial"/>
          <w:sz w:val="24"/>
          <w:szCs w:val="24"/>
          <w:lang w:val="es-ES" w:eastAsia="es-ES"/>
        </w:rPr>
        <w:t>señaló que e</w:t>
      </w:r>
      <w:r w:rsidR="00851222" w:rsidRPr="008B3AC5">
        <w:rPr>
          <w:rFonts w:ascii="Arial" w:hAnsi="Arial" w:cs="Arial"/>
          <w:sz w:val="24"/>
          <w:szCs w:val="24"/>
        </w:rPr>
        <w:t xml:space="preserve">l Grupo Mundial de Comercio del Vino tiene por objeto facilitar el comercio del </w:t>
      </w:r>
      <w:r w:rsidR="00B4202A">
        <w:rPr>
          <w:rFonts w:ascii="Arial" w:hAnsi="Arial" w:cs="Arial"/>
          <w:sz w:val="24"/>
          <w:szCs w:val="24"/>
        </w:rPr>
        <w:t>producto</w:t>
      </w:r>
      <w:r w:rsidR="00851222" w:rsidRPr="008B3AC5">
        <w:rPr>
          <w:rFonts w:ascii="Arial" w:hAnsi="Arial" w:cs="Arial"/>
          <w:sz w:val="24"/>
          <w:szCs w:val="24"/>
        </w:rPr>
        <w:t xml:space="preserve">, desarrollar mercados más abiertos y competitivos, facilitar el intercambio de información referente a la comercialización del </w:t>
      </w:r>
      <w:r w:rsidR="00B4202A">
        <w:rPr>
          <w:rFonts w:ascii="Arial" w:hAnsi="Arial" w:cs="Arial"/>
          <w:sz w:val="24"/>
          <w:szCs w:val="24"/>
        </w:rPr>
        <w:t>mismo</w:t>
      </w:r>
      <w:r w:rsidR="00851222" w:rsidRPr="008B3AC5">
        <w:rPr>
          <w:rFonts w:ascii="Arial" w:hAnsi="Arial" w:cs="Arial"/>
          <w:sz w:val="24"/>
          <w:szCs w:val="24"/>
        </w:rPr>
        <w:t xml:space="preserve">; servir de foro para la colaboración entre sus miembros y promover el debate sobre cuestiones de comercio internacional. </w:t>
      </w:r>
      <w:r w:rsidR="00B4202A">
        <w:rPr>
          <w:rFonts w:ascii="Arial" w:hAnsi="Arial" w:cs="Arial"/>
          <w:sz w:val="24"/>
          <w:szCs w:val="24"/>
        </w:rPr>
        <w:t xml:space="preserve">Añadió que forman parte de él miembros </w:t>
      </w:r>
      <w:r w:rsidR="00851222" w:rsidRPr="008B3AC5">
        <w:rPr>
          <w:rFonts w:ascii="Arial" w:hAnsi="Arial" w:cs="Arial"/>
          <w:sz w:val="24"/>
          <w:szCs w:val="24"/>
        </w:rPr>
        <w:t xml:space="preserve">del sector público y </w:t>
      </w:r>
      <w:r w:rsidR="00B4202A">
        <w:rPr>
          <w:rFonts w:ascii="Arial" w:hAnsi="Arial" w:cs="Arial"/>
          <w:sz w:val="24"/>
          <w:szCs w:val="24"/>
        </w:rPr>
        <w:t xml:space="preserve">del </w:t>
      </w:r>
      <w:r w:rsidR="00851222" w:rsidRPr="008B3AC5">
        <w:rPr>
          <w:rFonts w:ascii="Arial" w:hAnsi="Arial" w:cs="Arial"/>
          <w:sz w:val="24"/>
          <w:szCs w:val="24"/>
        </w:rPr>
        <w:t xml:space="preserve">privado de </w:t>
      </w:r>
      <w:r w:rsidR="00B4202A">
        <w:rPr>
          <w:rFonts w:ascii="Arial" w:hAnsi="Arial" w:cs="Arial"/>
          <w:sz w:val="24"/>
          <w:szCs w:val="24"/>
        </w:rPr>
        <w:t xml:space="preserve">ocho </w:t>
      </w:r>
      <w:r w:rsidR="00851222" w:rsidRPr="008B3AC5">
        <w:rPr>
          <w:rFonts w:ascii="Arial" w:hAnsi="Arial" w:cs="Arial"/>
          <w:sz w:val="24"/>
          <w:szCs w:val="24"/>
        </w:rPr>
        <w:t>países: Argentina, Australia, Canadá, Chile, Georgia, Nueva Zelandia, Estados Unidos y Sudáfrica.</w:t>
      </w:r>
    </w:p>
    <w:p w:rsidR="00851222" w:rsidRDefault="00851222" w:rsidP="008B3AC5">
      <w:pPr>
        <w:spacing w:after="0" w:line="240" w:lineRule="auto"/>
        <w:jc w:val="both"/>
        <w:rPr>
          <w:rFonts w:ascii="Arial" w:hAnsi="Arial" w:cs="Arial"/>
          <w:sz w:val="24"/>
          <w:szCs w:val="24"/>
        </w:rPr>
      </w:pPr>
    </w:p>
    <w:p w:rsidR="00851222" w:rsidRPr="008B3AC5" w:rsidRDefault="00B4202A"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Explicó que los </w:t>
      </w:r>
      <w:r w:rsidR="00851222" w:rsidRPr="008B3AC5">
        <w:rPr>
          <w:rFonts w:ascii="Arial" w:hAnsi="Arial" w:cs="Arial"/>
          <w:sz w:val="24"/>
          <w:szCs w:val="24"/>
        </w:rPr>
        <w:t xml:space="preserve">miembros han suscrito dos Acuerdos: </w:t>
      </w:r>
      <w:r>
        <w:rPr>
          <w:rFonts w:ascii="Arial" w:hAnsi="Arial" w:cs="Arial"/>
          <w:sz w:val="24"/>
          <w:szCs w:val="24"/>
        </w:rPr>
        <w:t xml:space="preserve">el </w:t>
      </w:r>
      <w:r w:rsidR="00851222" w:rsidRPr="008B3AC5">
        <w:rPr>
          <w:rFonts w:ascii="Arial" w:hAnsi="Arial" w:cs="Arial"/>
          <w:sz w:val="24"/>
          <w:szCs w:val="24"/>
        </w:rPr>
        <w:t>de Reconocimiento Mutuo de Prácticas Enológicas, vigente en nuestro país desde el 28 de febrero de 2004, que facilita el comercio de</w:t>
      </w:r>
      <w:r>
        <w:rPr>
          <w:rFonts w:ascii="Arial" w:hAnsi="Arial" w:cs="Arial"/>
          <w:sz w:val="24"/>
          <w:szCs w:val="24"/>
        </w:rPr>
        <w:t xml:space="preserve">l producto </w:t>
      </w:r>
      <w:r w:rsidR="00851222" w:rsidRPr="008B3AC5">
        <w:rPr>
          <w:rFonts w:ascii="Arial" w:hAnsi="Arial" w:cs="Arial"/>
          <w:sz w:val="24"/>
          <w:szCs w:val="24"/>
        </w:rPr>
        <w:t>entre los miembros al reconocerse todas las prácticas que cada uno aplica en la elaboración del vino y un Acuerdo de Etiquetado, suscrito el 23 de enero de 2007, cuyo objetivo es aceptar información común del etiquetado y minimizar las barreras al comercio en esta área, facilitando el comercio del vino entre los participantes.</w:t>
      </w:r>
    </w:p>
    <w:p w:rsidR="00851222" w:rsidRDefault="00851222" w:rsidP="008B3AC5">
      <w:pPr>
        <w:spacing w:after="0" w:line="240" w:lineRule="auto"/>
        <w:jc w:val="both"/>
        <w:rPr>
          <w:rFonts w:ascii="Arial" w:hAnsi="Arial" w:cs="Arial"/>
          <w:sz w:val="24"/>
          <w:szCs w:val="24"/>
        </w:rPr>
      </w:pPr>
    </w:p>
    <w:p w:rsidR="00851222" w:rsidRPr="008B3AC5" w:rsidRDefault="00B4202A"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51222" w:rsidRPr="008B3AC5">
        <w:rPr>
          <w:rFonts w:ascii="Arial" w:hAnsi="Arial" w:cs="Arial"/>
          <w:sz w:val="24"/>
          <w:szCs w:val="24"/>
        </w:rPr>
        <w:t xml:space="preserve">Adicionalmente, </w:t>
      </w:r>
      <w:r>
        <w:rPr>
          <w:rFonts w:ascii="Arial" w:hAnsi="Arial" w:cs="Arial"/>
          <w:sz w:val="24"/>
          <w:szCs w:val="24"/>
        </w:rPr>
        <w:t xml:space="preserve">expresó que </w:t>
      </w:r>
      <w:r w:rsidR="00851222" w:rsidRPr="008B3AC5">
        <w:rPr>
          <w:rFonts w:ascii="Arial" w:hAnsi="Arial" w:cs="Arial"/>
          <w:sz w:val="24"/>
          <w:szCs w:val="24"/>
        </w:rPr>
        <w:t xml:space="preserve">en 2010 los miembros suscribieron un Memorando de Entendimiento sobre requisitos </w:t>
      </w:r>
      <w:r>
        <w:rPr>
          <w:rFonts w:ascii="Arial" w:hAnsi="Arial" w:cs="Arial"/>
          <w:sz w:val="24"/>
          <w:szCs w:val="24"/>
        </w:rPr>
        <w:t>de certificación, cuyo objetivo es</w:t>
      </w:r>
      <w:r w:rsidR="00851222" w:rsidRPr="008B3AC5">
        <w:rPr>
          <w:rFonts w:ascii="Arial" w:hAnsi="Arial" w:cs="Arial"/>
          <w:sz w:val="24"/>
          <w:szCs w:val="24"/>
        </w:rPr>
        <w:t xml:space="preserve"> eliminar los requisitos de certificación innecesarios y de esa manera facilitar el comercio del vino entre sus miembros.</w:t>
      </w:r>
    </w:p>
    <w:p w:rsidR="00851222" w:rsidRDefault="00851222" w:rsidP="008B3AC5">
      <w:pPr>
        <w:spacing w:after="0" w:line="240" w:lineRule="auto"/>
        <w:jc w:val="both"/>
        <w:rPr>
          <w:rFonts w:ascii="Arial" w:hAnsi="Arial" w:cs="Arial"/>
          <w:sz w:val="24"/>
          <w:szCs w:val="24"/>
        </w:rPr>
      </w:pPr>
    </w:p>
    <w:p w:rsidR="00851222" w:rsidRPr="008B3AC5"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Agregó que, e</w:t>
      </w:r>
      <w:r w:rsidR="00851222" w:rsidRPr="008B3AC5">
        <w:rPr>
          <w:rFonts w:ascii="Arial" w:hAnsi="Arial" w:cs="Arial"/>
          <w:sz w:val="24"/>
          <w:szCs w:val="24"/>
        </w:rPr>
        <w:t>n la reunión del Grupo del Comercio del Vino celebrada en Bruselas, entre los días 20 y 22 de marzo de 2013, se firmó el Protocolo sobre requisitos para el etiquetado de vinos.</w:t>
      </w:r>
      <w:r>
        <w:rPr>
          <w:rFonts w:ascii="Arial" w:hAnsi="Arial" w:cs="Arial"/>
          <w:sz w:val="24"/>
          <w:szCs w:val="24"/>
        </w:rPr>
        <w:t xml:space="preserve"> Precisó que este </w:t>
      </w:r>
      <w:r w:rsidR="00851222" w:rsidRPr="008B3AC5">
        <w:rPr>
          <w:rFonts w:ascii="Arial" w:hAnsi="Arial" w:cs="Arial"/>
          <w:sz w:val="24"/>
          <w:szCs w:val="24"/>
        </w:rPr>
        <w:t>Protocolo fue negociad</w:t>
      </w:r>
      <w:r>
        <w:rPr>
          <w:rFonts w:ascii="Arial" w:hAnsi="Arial" w:cs="Arial"/>
          <w:sz w:val="24"/>
          <w:szCs w:val="24"/>
        </w:rPr>
        <w:t>o y suscrito en aplicación del a</w:t>
      </w:r>
      <w:r w:rsidR="00851222" w:rsidRPr="008B3AC5">
        <w:rPr>
          <w:rFonts w:ascii="Arial" w:hAnsi="Arial" w:cs="Arial"/>
          <w:sz w:val="24"/>
          <w:szCs w:val="24"/>
        </w:rPr>
        <w:t>rtículo 13</w:t>
      </w:r>
      <w:r>
        <w:rPr>
          <w:rFonts w:ascii="Arial" w:hAnsi="Arial" w:cs="Arial"/>
          <w:sz w:val="24"/>
          <w:szCs w:val="24"/>
        </w:rPr>
        <w:t>,</w:t>
      </w:r>
      <w:r w:rsidR="00851222" w:rsidRPr="008B3AC5">
        <w:rPr>
          <w:rFonts w:ascii="Arial" w:hAnsi="Arial" w:cs="Arial"/>
          <w:sz w:val="24"/>
          <w:szCs w:val="24"/>
        </w:rPr>
        <w:t xml:space="preserve"> </w:t>
      </w:r>
      <w:r>
        <w:rPr>
          <w:rFonts w:ascii="Arial" w:hAnsi="Arial" w:cs="Arial"/>
          <w:sz w:val="24"/>
          <w:szCs w:val="24"/>
        </w:rPr>
        <w:t>p</w:t>
      </w:r>
      <w:r w:rsidR="00851222" w:rsidRPr="008B3AC5">
        <w:rPr>
          <w:rFonts w:ascii="Arial" w:hAnsi="Arial" w:cs="Arial"/>
          <w:sz w:val="24"/>
          <w:szCs w:val="24"/>
        </w:rPr>
        <w:t>árrafo 1 del Acuerdo sobre Requisitos para el Etiquetado de Vinos, suscrito en Canberra, Australia el 23 de enero de 2007 y vigente desde el 13 de enero 2012, en virtud del cual las Partes, acordaron continuar conversaciones con miras a llegar a un acuerdo supletorio sobre etiquetado.</w:t>
      </w:r>
    </w:p>
    <w:p w:rsidR="00851222" w:rsidRDefault="00851222" w:rsidP="008B3AC5">
      <w:pPr>
        <w:spacing w:after="0" w:line="240" w:lineRule="auto"/>
        <w:jc w:val="both"/>
        <w:rPr>
          <w:rFonts w:ascii="Arial" w:hAnsi="Arial" w:cs="Arial"/>
          <w:sz w:val="24"/>
          <w:szCs w:val="24"/>
        </w:rPr>
      </w:pPr>
    </w:p>
    <w:p w:rsidR="00851222"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Luego, informó que e</w:t>
      </w:r>
      <w:r w:rsidR="00851222" w:rsidRPr="008B3AC5">
        <w:rPr>
          <w:rFonts w:ascii="Arial" w:hAnsi="Arial" w:cs="Arial"/>
          <w:sz w:val="24"/>
          <w:szCs w:val="24"/>
        </w:rPr>
        <w:t>ste Protocolo beneficiará a los productores y a los distribuidores de vinos facilitando las exportaciones, reduciendo los costos de producci</w:t>
      </w:r>
      <w:r>
        <w:rPr>
          <w:rFonts w:ascii="Arial" w:hAnsi="Arial" w:cs="Arial"/>
          <w:sz w:val="24"/>
          <w:szCs w:val="24"/>
        </w:rPr>
        <w:t xml:space="preserve">ón, almacenamiento y etiquetado, ya que establecer la </w:t>
      </w:r>
      <w:r w:rsidR="00851222" w:rsidRPr="008B3AC5">
        <w:rPr>
          <w:rFonts w:ascii="Arial" w:hAnsi="Arial" w:cs="Arial"/>
          <w:sz w:val="24"/>
          <w:szCs w:val="24"/>
        </w:rPr>
        <w:t xml:space="preserve">uniformidad en los requisitos reglamentarios del etiquetado del vino sobre la tolerancia de alcohol, año de cosecha, variedad y regiones vinícolas, a través del establecimiento de reglas comunes para un etiquetado </w:t>
      </w:r>
      <w:r w:rsidR="00851222" w:rsidRPr="008B3AC5">
        <w:rPr>
          <w:rFonts w:ascii="Arial" w:hAnsi="Arial" w:cs="Arial"/>
          <w:sz w:val="24"/>
          <w:szCs w:val="24"/>
        </w:rPr>
        <w:lastRenderedPageBreak/>
        <w:t>aceptable entre todas las Partes, facilitará el entendimiento mutuo de la información en el etiquetado y contribuirá a evitar obstáculos innecesarios al comercio.</w:t>
      </w:r>
    </w:p>
    <w:p w:rsidR="003B7FCF" w:rsidRDefault="003B7FCF" w:rsidP="008B3AC5">
      <w:pPr>
        <w:spacing w:after="0" w:line="240" w:lineRule="auto"/>
        <w:jc w:val="both"/>
        <w:rPr>
          <w:rFonts w:ascii="Arial" w:hAnsi="Arial" w:cs="Arial"/>
          <w:sz w:val="24"/>
          <w:szCs w:val="24"/>
        </w:rPr>
      </w:pPr>
    </w:p>
    <w:p w:rsidR="00851222" w:rsidRPr="008B3AC5"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Señaló que </w:t>
      </w:r>
      <w:r w:rsidR="00851222" w:rsidRPr="008B3AC5">
        <w:rPr>
          <w:rFonts w:ascii="Arial" w:hAnsi="Arial" w:cs="Arial"/>
          <w:sz w:val="24"/>
          <w:szCs w:val="24"/>
        </w:rPr>
        <w:t>contempla normas tendientes a facilitar el comercio de vinos entre las Partes y consolidar el acceso a los respectivos mercados, sobre la base de la regulación y armonización de la información contenida en las etiquetas de sus vinos relativa a la tolerancia del alcohol, años de cosecha, variedad y regiones vinícolas, y acorde con los derechos y obligaciones adquiridos por las Partes en virtud del Acuerdo de Marrakech por el que se establece la Organización Mundial del Comercio (OMC).</w:t>
      </w:r>
    </w:p>
    <w:p w:rsidR="00851222" w:rsidRDefault="00851222" w:rsidP="008B3AC5">
      <w:pPr>
        <w:spacing w:after="0" w:line="240" w:lineRule="auto"/>
        <w:jc w:val="both"/>
        <w:rPr>
          <w:rFonts w:ascii="Arial" w:hAnsi="Arial" w:cs="Arial"/>
          <w:sz w:val="24"/>
          <w:szCs w:val="24"/>
        </w:rPr>
      </w:pPr>
    </w:p>
    <w:p w:rsidR="00851222" w:rsidRPr="008B3AC5"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Indicó que, en </w:t>
      </w:r>
      <w:r w:rsidR="00851222" w:rsidRPr="008B3AC5">
        <w:rPr>
          <w:rFonts w:ascii="Arial" w:hAnsi="Arial" w:cs="Arial"/>
          <w:sz w:val="24"/>
          <w:szCs w:val="24"/>
        </w:rPr>
        <w:t xml:space="preserve">conjunto con el </w:t>
      </w:r>
      <w:proofErr w:type="spellStart"/>
      <w:r w:rsidR="00851222" w:rsidRPr="008B3AC5">
        <w:rPr>
          <w:rFonts w:ascii="Arial" w:hAnsi="Arial" w:cs="Arial"/>
          <w:sz w:val="24"/>
          <w:szCs w:val="24"/>
        </w:rPr>
        <w:t>Subdepartamento</w:t>
      </w:r>
      <w:proofErr w:type="spellEnd"/>
      <w:r w:rsidR="00851222" w:rsidRPr="008B3AC5">
        <w:rPr>
          <w:rFonts w:ascii="Arial" w:hAnsi="Arial" w:cs="Arial"/>
          <w:sz w:val="24"/>
          <w:szCs w:val="24"/>
        </w:rPr>
        <w:t xml:space="preserve"> de Derecho Internacional y el Servicio Agrícola </w:t>
      </w:r>
      <w:r w:rsidR="00AC7646">
        <w:rPr>
          <w:rFonts w:ascii="Arial" w:hAnsi="Arial" w:cs="Arial"/>
          <w:sz w:val="24"/>
          <w:szCs w:val="24"/>
        </w:rPr>
        <w:t>y Ganadero</w:t>
      </w:r>
      <w:r w:rsidR="00851222" w:rsidRPr="008B3AC5">
        <w:rPr>
          <w:rFonts w:ascii="Arial" w:hAnsi="Arial" w:cs="Arial"/>
          <w:sz w:val="24"/>
          <w:szCs w:val="24"/>
        </w:rPr>
        <w:t>, analizaron las disposiciones del Protocolo y determina</w:t>
      </w:r>
      <w:r>
        <w:rPr>
          <w:rFonts w:ascii="Arial" w:hAnsi="Arial" w:cs="Arial"/>
          <w:sz w:val="24"/>
          <w:szCs w:val="24"/>
        </w:rPr>
        <w:t xml:space="preserve">ron </w:t>
      </w:r>
      <w:r w:rsidR="00851222" w:rsidRPr="008B3AC5">
        <w:rPr>
          <w:rFonts w:ascii="Arial" w:hAnsi="Arial" w:cs="Arial"/>
          <w:sz w:val="24"/>
          <w:szCs w:val="24"/>
        </w:rPr>
        <w:t>que debía ser enviado al Congreso Nacional</w:t>
      </w:r>
      <w:r>
        <w:rPr>
          <w:rFonts w:ascii="Arial" w:hAnsi="Arial" w:cs="Arial"/>
          <w:sz w:val="24"/>
          <w:szCs w:val="24"/>
        </w:rPr>
        <w:t>, por cuanto existía un m</w:t>
      </w:r>
      <w:r w:rsidR="00851222" w:rsidRPr="008B3AC5">
        <w:rPr>
          <w:rFonts w:ascii="Arial" w:hAnsi="Arial" w:cs="Arial"/>
          <w:sz w:val="24"/>
          <w:szCs w:val="24"/>
        </w:rPr>
        <w:t>andato del Acu</w:t>
      </w:r>
      <w:r>
        <w:rPr>
          <w:rFonts w:ascii="Arial" w:hAnsi="Arial" w:cs="Arial"/>
          <w:sz w:val="24"/>
          <w:szCs w:val="24"/>
        </w:rPr>
        <w:t>erdo de Etiquetado del año 2007 y podría constituir una salvedad a la ley de alcoholes, en lo referido a los límites de tolerancia.</w:t>
      </w:r>
    </w:p>
    <w:p w:rsidR="00851222" w:rsidRPr="008B3AC5" w:rsidRDefault="00851222" w:rsidP="008B3AC5">
      <w:pPr>
        <w:spacing w:after="0" w:line="240" w:lineRule="auto"/>
        <w:jc w:val="both"/>
        <w:rPr>
          <w:rFonts w:ascii="Arial" w:hAnsi="Arial" w:cs="Arial"/>
          <w:sz w:val="24"/>
          <w:szCs w:val="24"/>
        </w:rPr>
      </w:pPr>
    </w:p>
    <w:p w:rsidR="003B7FCF"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 continuación, el Honorable Senador señor Chahuán consultó si </w:t>
      </w:r>
      <w:r w:rsidR="00985C04">
        <w:rPr>
          <w:rFonts w:ascii="Arial" w:hAnsi="Arial" w:cs="Arial"/>
          <w:sz w:val="24"/>
          <w:szCs w:val="24"/>
        </w:rPr>
        <w:t xml:space="preserve">será </w:t>
      </w:r>
      <w:r>
        <w:rPr>
          <w:rFonts w:ascii="Arial" w:hAnsi="Arial" w:cs="Arial"/>
          <w:sz w:val="24"/>
          <w:szCs w:val="24"/>
        </w:rPr>
        <w:t>necesario dictar un reglamento.</w:t>
      </w:r>
    </w:p>
    <w:p w:rsidR="003B7FCF" w:rsidRDefault="003B7FCF" w:rsidP="008B3AC5">
      <w:pPr>
        <w:spacing w:after="0" w:line="240" w:lineRule="auto"/>
        <w:jc w:val="both"/>
        <w:rPr>
          <w:rFonts w:ascii="Arial" w:hAnsi="Arial" w:cs="Arial"/>
          <w:sz w:val="24"/>
          <w:szCs w:val="24"/>
        </w:rPr>
      </w:pPr>
    </w:p>
    <w:p w:rsidR="003B7FCF"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señor Acuña respondió que luego de aprobado el Acuerdo se solicitará la correspondiente modificación del reglamento</w:t>
      </w:r>
      <w:r w:rsidR="000D541A">
        <w:rPr>
          <w:rFonts w:ascii="Arial" w:hAnsi="Arial" w:cs="Arial"/>
          <w:sz w:val="24"/>
          <w:szCs w:val="24"/>
        </w:rPr>
        <w:t xml:space="preserve"> de alcoholes.</w:t>
      </w:r>
    </w:p>
    <w:p w:rsidR="003B7FCF" w:rsidRDefault="003B7FCF" w:rsidP="008B3AC5">
      <w:pPr>
        <w:spacing w:after="0" w:line="240" w:lineRule="auto"/>
        <w:jc w:val="both"/>
        <w:rPr>
          <w:rFonts w:ascii="Arial" w:hAnsi="Arial" w:cs="Arial"/>
          <w:sz w:val="24"/>
          <w:szCs w:val="24"/>
        </w:rPr>
      </w:pPr>
    </w:p>
    <w:p w:rsidR="003B7FCF"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Por su parte, el Honorable Senador señor García Huidobro </w:t>
      </w:r>
      <w:r w:rsidR="00AC7646">
        <w:rPr>
          <w:rFonts w:ascii="Arial" w:hAnsi="Arial" w:cs="Arial"/>
          <w:sz w:val="24"/>
          <w:szCs w:val="24"/>
        </w:rPr>
        <w:t xml:space="preserve">preguntó </w:t>
      </w:r>
      <w:r>
        <w:rPr>
          <w:rFonts w:ascii="Arial" w:hAnsi="Arial" w:cs="Arial"/>
          <w:sz w:val="24"/>
          <w:szCs w:val="24"/>
        </w:rPr>
        <w:t>a qué se refiere el margen de tolerancia del alcohol.</w:t>
      </w:r>
    </w:p>
    <w:p w:rsidR="003B7FCF" w:rsidRDefault="003B7FCF" w:rsidP="008B3AC5">
      <w:pPr>
        <w:spacing w:after="0" w:line="240" w:lineRule="auto"/>
        <w:jc w:val="both"/>
        <w:rPr>
          <w:rFonts w:ascii="Arial" w:hAnsi="Arial" w:cs="Arial"/>
          <w:sz w:val="24"/>
          <w:szCs w:val="24"/>
        </w:rPr>
      </w:pPr>
    </w:p>
    <w:p w:rsidR="00084862" w:rsidRDefault="003B7FCF"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señor Acuña contestó que</w:t>
      </w:r>
      <w:r w:rsidR="00851222" w:rsidRPr="008B3AC5">
        <w:rPr>
          <w:rFonts w:ascii="Arial" w:hAnsi="Arial" w:cs="Arial"/>
          <w:sz w:val="24"/>
          <w:szCs w:val="24"/>
        </w:rPr>
        <w:t xml:space="preserve"> el artículo 4 del </w:t>
      </w:r>
      <w:r w:rsidR="002E7612">
        <w:rPr>
          <w:rFonts w:ascii="Arial" w:hAnsi="Arial" w:cs="Arial"/>
          <w:sz w:val="24"/>
          <w:szCs w:val="24"/>
        </w:rPr>
        <w:t>Protocolo, en lo relativo a la t</w:t>
      </w:r>
      <w:r w:rsidR="00851222" w:rsidRPr="008B3AC5">
        <w:rPr>
          <w:rFonts w:ascii="Arial" w:hAnsi="Arial" w:cs="Arial"/>
          <w:sz w:val="24"/>
          <w:szCs w:val="24"/>
        </w:rPr>
        <w:t xml:space="preserve">olerancia de </w:t>
      </w:r>
      <w:r w:rsidR="002E7612">
        <w:rPr>
          <w:rFonts w:ascii="Arial" w:hAnsi="Arial" w:cs="Arial"/>
          <w:sz w:val="24"/>
          <w:szCs w:val="24"/>
        </w:rPr>
        <w:t>a</w:t>
      </w:r>
      <w:r w:rsidR="00851222" w:rsidRPr="008B3AC5">
        <w:rPr>
          <w:rFonts w:ascii="Arial" w:hAnsi="Arial" w:cs="Arial"/>
          <w:sz w:val="24"/>
          <w:szCs w:val="24"/>
        </w:rPr>
        <w:t>lcohol, señala en el párrafo 1 que cada una de las Partes importadoras permitirá la importación y venta del vino que cumpla con las leyes, reglamentaciones y requisitos de la Parte exportadora relacionados con el etiquetado del contenido de alcohol, siempre que la tolerancia de alcohol no exceda +/-1.0 por ciento.</w:t>
      </w:r>
    </w:p>
    <w:p w:rsidR="00084862" w:rsidRDefault="00084862" w:rsidP="008B3AC5">
      <w:pPr>
        <w:spacing w:after="0" w:line="240" w:lineRule="auto"/>
        <w:jc w:val="both"/>
        <w:rPr>
          <w:rFonts w:ascii="Arial" w:hAnsi="Arial" w:cs="Arial"/>
          <w:sz w:val="24"/>
          <w:szCs w:val="24"/>
        </w:rPr>
      </w:pPr>
    </w:p>
    <w:p w:rsidR="00851222" w:rsidRPr="008B3AC5" w:rsidRDefault="00084862" w:rsidP="008B3AC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Explicó </w:t>
      </w:r>
      <w:r w:rsidR="002E7612">
        <w:rPr>
          <w:rFonts w:ascii="Arial" w:hAnsi="Arial" w:cs="Arial"/>
          <w:sz w:val="24"/>
          <w:szCs w:val="24"/>
        </w:rPr>
        <w:t>que e</w:t>
      </w:r>
      <w:r w:rsidR="00851222" w:rsidRPr="008B3AC5">
        <w:rPr>
          <w:rFonts w:ascii="Arial" w:hAnsi="Arial" w:cs="Arial"/>
          <w:sz w:val="24"/>
          <w:szCs w:val="24"/>
        </w:rPr>
        <w:t xml:space="preserve">sta disposición podría contravenir el artículo 36 de la </w:t>
      </w:r>
      <w:r w:rsidR="002E7612">
        <w:rPr>
          <w:rFonts w:ascii="Arial" w:hAnsi="Arial" w:cs="Arial"/>
          <w:sz w:val="24"/>
          <w:szCs w:val="24"/>
        </w:rPr>
        <w:t>l</w:t>
      </w:r>
      <w:r w:rsidR="00851222" w:rsidRPr="008B3AC5">
        <w:rPr>
          <w:rFonts w:ascii="Arial" w:hAnsi="Arial" w:cs="Arial"/>
          <w:sz w:val="24"/>
          <w:szCs w:val="24"/>
        </w:rPr>
        <w:t xml:space="preserve">ey </w:t>
      </w:r>
      <w:r w:rsidR="002E7612">
        <w:rPr>
          <w:rFonts w:ascii="Arial" w:hAnsi="Arial" w:cs="Arial"/>
          <w:sz w:val="24"/>
          <w:szCs w:val="24"/>
        </w:rPr>
        <w:t xml:space="preserve">N° </w:t>
      </w:r>
      <w:r w:rsidR="00851222" w:rsidRPr="008B3AC5">
        <w:rPr>
          <w:rFonts w:ascii="Arial" w:hAnsi="Arial" w:cs="Arial"/>
          <w:sz w:val="24"/>
          <w:szCs w:val="24"/>
        </w:rPr>
        <w:t xml:space="preserve">18.455, sobre Normas sobre Producción, Elaboración y Comercialización de Alcoholes Etílicos, Bebidas Alcohólicas y Vinagres, donde se </w:t>
      </w:r>
      <w:r w:rsidR="002E7612">
        <w:rPr>
          <w:rFonts w:ascii="Arial" w:hAnsi="Arial" w:cs="Arial"/>
          <w:sz w:val="24"/>
          <w:szCs w:val="24"/>
        </w:rPr>
        <w:t xml:space="preserve">establece </w:t>
      </w:r>
      <w:r w:rsidR="00851222" w:rsidRPr="008B3AC5">
        <w:rPr>
          <w:rFonts w:ascii="Arial" w:hAnsi="Arial" w:cs="Arial"/>
          <w:sz w:val="24"/>
          <w:szCs w:val="24"/>
        </w:rPr>
        <w:t>que el vino envasado deberá tener una graduación mínima de 11.5 grados</w:t>
      </w:r>
      <w:r w:rsidR="000D541A">
        <w:rPr>
          <w:rFonts w:ascii="Arial" w:hAnsi="Arial" w:cs="Arial"/>
          <w:sz w:val="24"/>
          <w:szCs w:val="24"/>
        </w:rPr>
        <w:t xml:space="preserve">, ya que </w:t>
      </w:r>
      <w:r w:rsidR="00851222" w:rsidRPr="008B3AC5">
        <w:rPr>
          <w:rFonts w:ascii="Arial" w:hAnsi="Arial" w:cs="Arial"/>
          <w:sz w:val="24"/>
          <w:szCs w:val="24"/>
        </w:rPr>
        <w:t xml:space="preserve">el </w:t>
      </w:r>
      <w:r w:rsidR="002E7612">
        <w:rPr>
          <w:rFonts w:ascii="Arial" w:hAnsi="Arial" w:cs="Arial"/>
          <w:sz w:val="24"/>
          <w:szCs w:val="24"/>
        </w:rPr>
        <w:t>d</w:t>
      </w:r>
      <w:r w:rsidR="00851222" w:rsidRPr="008B3AC5">
        <w:rPr>
          <w:rFonts w:ascii="Arial" w:hAnsi="Arial" w:cs="Arial"/>
          <w:sz w:val="24"/>
          <w:szCs w:val="24"/>
        </w:rPr>
        <w:t xml:space="preserve">ecreto 78, que reglamenta la </w:t>
      </w:r>
      <w:r w:rsidR="002E7612">
        <w:rPr>
          <w:rFonts w:ascii="Arial" w:hAnsi="Arial" w:cs="Arial"/>
          <w:sz w:val="24"/>
          <w:szCs w:val="24"/>
        </w:rPr>
        <w:t>l</w:t>
      </w:r>
      <w:r w:rsidR="00851222" w:rsidRPr="008B3AC5">
        <w:rPr>
          <w:rFonts w:ascii="Arial" w:hAnsi="Arial" w:cs="Arial"/>
          <w:sz w:val="24"/>
          <w:szCs w:val="24"/>
        </w:rPr>
        <w:t xml:space="preserve">ey </w:t>
      </w:r>
      <w:r w:rsidR="002E7612">
        <w:rPr>
          <w:rFonts w:ascii="Arial" w:hAnsi="Arial" w:cs="Arial"/>
          <w:sz w:val="24"/>
          <w:szCs w:val="24"/>
        </w:rPr>
        <w:t xml:space="preserve">N° </w:t>
      </w:r>
      <w:r w:rsidR="00851222" w:rsidRPr="008B3AC5">
        <w:rPr>
          <w:rFonts w:ascii="Arial" w:hAnsi="Arial" w:cs="Arial"/>
          <w:sz w:val="24"/>
          <w:szCs w:val="24"/>
        </w:rPr>
        <w:t>18.455</w:t>
      </w:r>
      <w:r w:rsidR="000D541A">
        <w:rPr>
          <w:rFonts w:ascii="Arial" w:hAnsi="Arial" w:cs="Arial"/>
          <w:sz w:val="24"/>
          <w:szCs w:val="24"/>
        </w:rPr>
        <w:t>,</w:t>
      </w:r>
      <w:r w:rsidR="00851222" w:rsidRPr="008B3AC5">
        <w:rPr>
          <w:rFonts w:ascii="Arial" w:hAnsi="Arial" w:cs="Arial"/>
          <w:sz w:val="24"/>
          <w:szCs w:val="24"/>
        </w:rPr>
        <w:t xml:space="preserve"> señala que para los vinos se aceptará una tolerancia de 0.5 grados bajo la graduación alcohólica indicada en la etiqueta, siempre que no sea inferior a la graduación mínima exigida para vinos, 11.5°</w:t>
      </w:r>
      <w:r w:rsidR="00B2307F">
        <w:rPr>
          <w:rFonts w:ascii="Arial" w:hAnsi="Arial" w:cs="Arial"/>
          <w:sz w:val="24"/>
          <w:szCs w:val="24"/>
        </w:rPr>
        <w:t>,</w:t>
      </w:r>
      <w:r w:rsidR="00851222" w:rsidRPr="008B3AC5">
        <w:rPr>
          <w:rFonts w:ascii="Arial" w:hAnsi="Arial" w:cs="Arial"/>
          <w:sz w:val="24"/>
          <w:szCs w:val="24"/>
        </w:rPr>
        <w:t xml:space="preserve"> sin señalar la tolerancia de 1.0 grados que establece el Protocolo.</w:t>
      </w:r>
    </w:p>
    <w:p w:rsidR="00851222" w:rsidRDefault="00851222" w:rsidP="008B3AC5">
      <w:pPr>
        <w:spacing w:after="0" w:line="240" w:lineRule="auto"/>
        <w:jc w:val="both"/>
        <w:rPr>
          <w:rFonts w:ascii="Arial" w:hAnsi="Arial" w:cs="Arial"/>
          <w:sz w:val="24"/>
          <w:szCs w:val="24"/>
        </w:rPr>
      </w:pPr>
    </w:p>
    <w:p w:rsidR="000D541A" w:rsidRDefault="000D541A" w:rsidP="008B3AC5">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La Comisión teniendo presente las consideraciones anteriores y la importancia que tiene la producción vitivinícola para el país acordó proponer su aprobación.</w:t>
      </w:r>
    </w:p>
    <w:p w:rsidR="000D541A" w:rsidRPr="008B3AC5" w:rsidRDefault="000D541A" w:rsidP="008B3AC5">
      <w:pPr>
        <w:spacing w:after="0" w:line="240" w:lineRule="auto"/>
        <w:jc w:val="both"/>
        <w:rPr>
          <w:rFonts w:ascii="Arial" w:hAnsi="Arial" w:cs="Arial"/>
          <w:sz w:val="24"/>
          <w:szCs w:val="24"/>
        </w:rPr>
      </w:pPr>
    </w:p>
    <w:p w:rsidR="005A1EB3" w:rsidRPr="0009274D" w:rsidRDefault="0009274D" w:rsidP="00E210C9">
      <w:pPr>
        <w:spacing w:after="0" w:line="240" w:lineRule="auto"/>
        <w:jc w:val="both"/>
        <w:rPr>
          <w:rFonts w:ascii="Arial" w:eastAsia="Times New Roman" w:hAnsi="Arial" w:cs="Arial"/>
          <w:b/>
          <w:sz w:val="24"/>
          <w:szCs w:val="24"/>
          <w:lang w:val="es-ES" w:eastAsia="es-ES"/>
        </w:rPr>
      </w:pPr>
      <w:r w:rsidRPr="0009274D">
        <w:rPr>
          <w:rFonts w:ascii="Arial" w:eastAsia="Times New Roman" w:hAnsi="Arial" w:cs="Arial"/>
          <w:b/>
          <w:sz w:val="24"/>
          <w:szCs w:val="24"/>
          <w:lang w:val="es-ES_tradnl" w:eastAsia="es-ES"/>
        </w:rPr>
        <w:tab/>
      </w:r>
      <w:r w:rsidRPr="0009274D">
        <w:rPr>
          <w:rFonts w:ascii="Arial" w:eastAsia="Times New Roman" w:hAnsi="Arial" w:cs="Arial"/>
          <w:b/>
          <w:sz w:val="24"/>
          <w:szCs w:val="24"/>
          <w:lang w:val="es-ES_tradnl" w:eastAsia="es-ES"/>
        </w:rPr>
        <w:tab/>
      </w:r>
      <w:r w:rsidRPr="0009274D">
        <w:rPr>
          <w:rFonts w:ascii="Arial" w:eastAsia="Times New Roman" w:hAnsi="Arial" w:cs="Arial"/>
          <w:b/>
          <w:sz w:val="24"/>
          <w:szCs w:val="24"/>
          <w:lang w:val="es-ES_tradnl" w:eastAsia="es-ES"/>
        </w:rPr>
        <w:tab/>
      </w:r>
      <w:r w:rsidRPr="0009274D">
        <w:rPr>
          <w:rFonts w:ascii="Arial" w:eastAsia="Times New Roman" w:hAnsi="Arial" w:cs="Arial"/>
          <w:b/>
          <w:sz w:val="24"/>
          <w:szCs w:val="24"/>
          <w:lang w:val="es-ES_tradnl" w:eastAsia="es-ES"/>
        </w:rPr>
        <w:tab/>
        <w:t xml:space="preserve">Puesto en votación, el proyecto de acuerdo fue aprobado en general y en particular por la unanimidad de los miembros </w:t>
      </w:r>
      <w:r w:rsidRPr="00E21B4B">
        <w:rPr>
          <w:rFonts w:ascii="Arial" w:eastAsia="Times New Roman" w:hAnsi="Arial" w:cs="Arial"/>
          <w:b/>
          <w:sz w:val="24"/>
          <w:szCs w:val="24"/>
          <w:lang w:val="es-ES_tradnl" w:eastAsia="es-ES"/>
        </w:rPr>
        <w:t>presentes d</w:t>
      </w:r>
      <w:r w:rsidRPr="0009274D">
        <w:rPr>
          <w:rFonts w:ascii="Arial" w:eastAsia="Times New Roman" w:hAnsi="Arial" w:cs="Arial"/>
          <w:b/>
          <w:sz w:val="24"/>
          <w:szCs w:val="24"/>
          <w:lang w:val="es-ES_tradnl" w:eastAsia="es-ES"/>
        </w:rPr>
        <w:t xml:space="preserve">e la Comisión, Honorables Senadores señores </w:t>
      </w:r>
      <w:r w:rsidR="005A1EB3" w:rsidRPr="00792442">
        <w:rPr>
          <w:rFonts w:ascii="Arial" w:eastAsia="Times New Roman" w:hAnsi="Arial" w:cs="Arial"/>
          <w:b/>
          <w:sz w:val="24"/>
          <w:szCs w:val="24"/>
          <w:lang w:val="es-ES" w:eastAsia="es-ES"/>
        </w:rPr>
        <w:t>Chahuán</w:t>
      </w:r>
      <w:r w:rsidR="00792442" w:rsidRPr="00792442">
        <w:rPr>
          <w:rFonts w:ascii="Arial" w:eastAsia="Times New Roman" w:hAnsi="Arial" w:cs="Arial"/>
          <w:b/>
          <w:sz w:val="24"/>
          <w:szCs w:val="24"/>
          <w:lang w:val="es-ES" w:eastAsia="es-ES"/>
        </w:rPr>
        <w:t xml:space="preserve">, </w:t>
      </w:r>
      <w:r w:rsidR="005A1EB3" w:rsidRPr="00792442">
        <w:rPr>
          <w:rFonts w:ascii="Arial" w:eastAsia="Times New Roman" w:hAnsi="Arial" w:cs="Arial"/>
          <w:b/>
          <w:sz w:val="24"/>
          <w:szCs w:val="24"/>
          <w:lang w:val="es-ES" w:eastAsia="es-ES"/>
        </w:rPr>
        <w:t>García Huidobro</w:t>
      </w:r>
      <w:r w:rsidR="00792442" w:rsidRPr="00792442">
        <w:rPr>
          <w:rFonts w:ascii="Arial" w:eastAsia="Times New Roman" w:hAnsi="Arial" w:cs="Arial"/>
          <w:b/>
          <w:sz w:val="24"/>
          <w:szCs w:val="24"/>
          <w:lang w:val="es-ES" w:eastAsia="es-ES"/>
        </w:rPr>
        <w:t>,</w:t>
      </w:r>
      <w:r w:rsidR="005A1EB3" w:rsidRPr="00792442">
        <w:rPr>
          <w:rFonts w:ascii="Arial" w:eastAsia="Times New Roman" w:hAnsi="Arial" w:cs="Arial"/>
          <w:b/>
          <w:sz w:val="24"/>
          <w:szCs w:val="24"/>
          <w:lang w:val="es-ES" w:eastAsia="es-ES"/>
        </w:rPr>
        <w:t xml:space="preserve"> Lagos</w:t>
      </w:r>
      <w:r w:rsidR="00792442" w:rsidRPr="00792442">
        <w:rPr>
          <w:rFonts w:ascii="Arial" w:eastAsia="Times New Roman" w:hAnsi="Arial" w:cs="Arial"/>
          <w:b/>
          <w:sz w:val="24"/>
          <w:szCs w:val="24"/>
          <w:lang w:val="es-ES" w:eastAsia="es-ES"/>
        </w:rPr>
        <w:t xml:space="preserve"> y </w:t>
      </w:r>
      <w:r w:rsidRPr="0009274D">
        <w:rPr>
          <w:rFonts w:ascii="Arial" w:eastAsia="Times New Roman" w:hAnsi="Arial" w:cs="Arial"/>
          <w:b/>
          <w:sz w:val="24"/>
          <w:szCs w:val="24"/>
          <w:lang w:val="es-ES_tradnl" w:eastAsia="es-ES"/>
        </w:rPr>
        <w:t>Pizarro</w:t>
      </w:r>
      <w:r w:rsidR="005A1EB3" w:rsidRPr="00792442">
        <w:rPr>
          <w:rFonts w:ascii="Arial" w:eastAsia="Times New Roman" w:hAnsi="Arial" w:cs="Arial"/>
          <w:b/>
          <w:sz w:val="24"/>
          <w:szCs w:val="24"/>
          <w:lang w:val="es-ES_tradnl" w:eastAsia="es-ES"/>
        </w:rPr>
        <w:t>.</w:t>
      </w:r>
      <w:r w:rsidR="00E210C9" w:rsidRPr="0009274D">
        <w:rPr>
          <w:rFonts w:ascii="Arial" w:eastAsia="Times New Roman" w:hAnsi="Arial" w:cs="Arial"/>
          <w:b/>
          <w:sz w:val="24"/>
          <w:szCs w:val="24"/>
          <w:lang w:val="es-ES" w:eastAsia="es-ES"/>
        </w:rPr>
        <w:t xml:space="preserve"> </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center"/>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En consecuencia, vuestra Comisión de Relaciones Exteriores tiene el honor de proponeros que aprobéis el proyecto de acuerdo en informe, en los mismos términos en que lo hizo </w:t>
      </w:r>
      <w:smartTag w:uri="urn:schemas-microsoft-com:office:smarttags" w:element="PersonName">
        <w:smartTagPr>
          <w:attr w:name="ProductID" w:val="la Honorable C￡mara"/>
        </w:smartTagPr>
        <w:r w:rsidRPr="0009274D">
          <w:rPr>
            <w:rFonts w:ascii="Arial" w:eastAsia="Times New Roman" w:hAnsi="Arial" w:cs="Arial"/>
            <w:sz w:val="24"/>
            <w:szCs w:val="24"/>
            <w:lang w:val="es-ES" w:eastAsia="es-ES"/>
          </w:rPr>
          <w:t>la Honorable Cámara</w:t>
        </w:r>
      </w:smartTag>
      <w:r w:rsidRPr="0009274D">
        <w:rPr>
          <w:rFonts w:ascii="Arial" w:eastAsia="Times New Roman" w:hAnsi="Arial" w:cs="Arial"/>
          <w:sz w:val="24"/>
          <w:szCs w:val="24"/>
          <w:lang w:val="es-ES" w:eastAsia="es-ES"/>
        </w:rPr>
        <w:t xml:space="preserve"> de Diputados, cuyo texto es el siguiente:</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center"/>
        <w:rPr>
          <w:rFonts w:ascii="Arial" w:eastAsia="Times New Roman" w:hAnsi="Arial" w:cs="Arial"/>
          <w:b/>
          <w:sz w:val="24"/>
          <w:szCs w:val="24"/>
          <w:lang w:val="es-ES" w:eastAsia="es-ES"/>
        </w:rPr>
      </w:pPr>
      <w:r w:rsidRPr="0009274D">
        <w:rPr>
          <w:rFonts w:ascii="Arial" w:eastAsia="Times New Roman" w:hAnsi="Arial" w:cs="Arial"/>
          <w:b/>
          <w:sz w:val="24"/>
          <w:szCs w:val="24"/>
          <w:lang w:val="es-ES" w:eastAsia="es-ES"/>
        </w:rPr>
        <w:t>PROYECTO DE ACUERDO</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163E94" w:rsidRPr="00163E94" w:rsidRDefault="0009274D" w:rsidP="00163E94">
      <w:pPr>
        <w:spacing w:after="0" w:line="240" w:lineRule="auto"/>
        <w:jc w:val="both"/>
        <w:rPr>
          <w:rFonts w:ascii="Arial" w:hAnsi="Arial" w:cs="Arial"/>
          <w:spacing w:val="-3"/>
          <w:sz w:val="24"/>
          <w:szCs w:val="24"/>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“Artículo único.- </w:t>
      </w:r>
      <w:proofErr w:type="spellStart"/>
      <w:r w:rsidR="00163E94" w:rsidRPr="00163E94">
        <w:rPr>
          <w:rFonts w:ascii="Arial" w:hAnsi="Arial" w:cs="Arial"/>
          <w:spacing w:val="-3"/>
          <w:sz w:val="24"/>
          <w:szCs w:val="24"/>
        </w:rPr>
        <w:t>Apruébase</w:t>
      </w:r>
      <w:proofErr w:type="spellEnd"/>
      <w:r w:rsidR="00163E94" w:rsidRPr="00163E94">
        <w:rPr>
          <w:rFonts w:ascii="Arial" w:hAnsi="Arial" w:cs="Arial"/>
          <w:spacing w:val="-3"/>
          <w:sz w:val="24"/>
          <w:szCs w:val="24"/>
        </w:rPr>
        <w:t xml:space="preserve"> el “Protocolo del Acuerdo del Grupo Mundial del Comercio del Vino de 2007 sobre Requisitos para el Etiquetado de Vinos para la Tolerancia del Alcohol, Años de Cosecha, Variedad y Regiones Vinícolas”, del Grupo Mundial del Comercio del Vino, suscrito en Bruselas, Bélgica, el 22 de marzo de 2013.”.</w:t>
      </w:r>
    </w:p>
    <w:p w:rsidR="00163E94" w:rsidRPr="0009274D" w:rsidRDefault="00163E94" w:rsidP="0009274D">
      <w:pPr>
        <w:spacing w:after="0" w:line="240" w:lineRule="auto"/>
        <w:jc w:val="both"/>
        <w:rPr>
          <w:rFonts w:ascii="Arial" w:eastAsia="Times New Roman" w:hAnsi="Arial" w:cs="Arial"/>
          <w:sz w:val="24"/>
          <w:szCs w:val="20"/>
          <w:lang w:val="es-ES" w:eastAsia="es-ES"/>
        </w:rPr>
      </w:pPr>
    </w:p>
    <w:p w:rsidR="0009274D" w:rsidRPr="0009274D" w:rsidRDefault="0009274D" w:rsidP="0009274D">
      <w:pPr>
        <w:spacing w:after="0" w:line="240" w:lineRule="auto"/>
        <w:jc w:val="center"/>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br w:type="page"/>
      </w: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lastRenderedPageBreak/>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Acordado en sesi</w:t>
      </w:r>
      <w:r w:rsidR="00B3459F">
        <w:rPr>
          <w:rFonts w:ascii="Arial" w:eastAsia="Times New Roman" w:hAnsi="Arial" w:cs="Arial"/>
          <w:sz w:val="24"/>
          <w:szCs w:val="24"/>
          <w:lang w:val="es-ES" w:eastAsia="es-ES"/>
        </w:rPr>
        <w:t>ones</w:t>
      </w:r>
      <w:r w:rsidRPr="0009274D">
        <w:rPr>
          <w:rFonts w:ascii="Arial" w:eastAsia="Times New Roman" w:hAnsi="Arial" w:cs="Arial"/>
          <w:sz w:val="24"/>
          <w:szCs w:val="24"/>
          <w:lang w:val="es-ES" w:eastAsia="es-ES"/>
        </w:rPr>
        <w:t xml:space="preserve"> celebrada</w:t>
      </w:r>
      <w:r w:rsidR="00B3459F">
        <w:rPr>
          <w:rFonts w:ascii="Arial" w:eastAsia="Times New Roman" w:hAnsi="Arial" w:cs="Arial"/>
          <w:sz w:val="24"/>
          <w:szCs w:val="24"/>
          <w:lang w:val="es-ES" w:eastAsia="es-ES"/>
        </w:rPr>
        <w:t xml:space="preserve">s </w:t>
      </w:r>
      <w:r w:rsidRPr="0009274D">
        <w:rPr>
          <w:rFonts w:ascii="Arial" w:eastAsia="Times New Roman" w:hAnsi="Arial" w:cs="Arial"/>
          <w:sz w:val="24"/>
          <w:szCs w:val="24"/>
          <w:lang w:val="es-ES" w:eastAsia="es-ES"/>
        </w:rPr>
        <w:t>l</w:t>
      </w:r>
      <w:r w:rsidR="00B3459F">
        <w:rPr>
          <w:rFonts w:ascii="Arial" w:eastAsia="Times New Roman" w:hAnsi="Arial" w:cs="Arial"/>
          <w:sz w:val="24"/>
          <w:szCs w:val="24"/>
          <w:lang w:val="es-ES" w:eastAsia="es-ES"/>
        </w:rPr>
        <w:t>os</w:t>
      </w:r>
      <w:r w:rsidRPr="0009274D">
        <w:rPr>
          <w:rFonts w:ascii="Arial" w:eastAsia="Times New Roman" w:hAnsi="Arial" w:cs="Arial"/>
          <w:sz w:val="24"/>
          <w:szCs w:val="24"/>
          <w:lang w:val="es-ES" w:eastAsia="es-ES"/>
        </w:rPr>
        <w:t xml:space="preserve"> día</w:t>
      </w:r>
      <w:r w:rsidR="00B3459F">
        <w:rPr>
          <w:rFonts w:ascii="Arial" w:eastAsia="Times New Roman" w:hAnsi="Arial" w:cs="Arial"/>
          <w:sz w:val="24"/>
          <w:szCs w:val="24"/>
          <w:lang w:val="es-ES" w:eastAsia="es-ES"/>
        </w:rPr>
        <w:t>s</w:t>
      </w:r>
      <w:r w:rsidRPr="0009274D">
        <w:rPr>
          <w:rFonts w:ascii="Arial" w:eastAsia="Times New Roman" w:hAnsi="Arial" w:cs="Arial"/>
          <w:sz w:val="24"/>
          <w:szCs w:val="24"/>
          <w:lang w:val="es-ES" w:eastAsia="es-ES"/>
        </w:rPr>
        <w:t xml:space="preserve"> 1</w:t>
      </w:r>
      <w:r w:rsidR="003A6C4C">
        <w:rPr>
          <w:rFonts w:ascii="Arial" w:eastAsia="Times New Roman" w:hAnsi="Arial" w:cs="Arial"/>
          <w:sz w:val="24"/>
          <w:szCs w:val="24"/>
          <w:lang w:val="es-ES" w:eastAsia="es-ES"/>
        </w:rPr>
        <w:t>7</w:t>
      </w:r>
      <w:r w:rsidR="00B3459F">
        <w:rPr>
          <w:rFonts w:ascii="Arial" w:eastAsia="Times New Roman" w:hAnsi="Arial" w:cs="Arial"/>
          <w:sz w:val="24"/>
          <w:szCs w:val="24"/>
          <w:lang w:val="es-ES" w:eastAsia="es-ES"/>
        </w:rPr>
        <w:t xml:space="preserve"> y 31</w:t>
      </w:r>
      <w:r w:rsidRPr="0009274D">
        <w:rPr>
          <w:rFonts w:ascii="Arial" w:eastAsia="Times New Roman" w:hAnsi="Arial" w:cs="Arial"/>
          <w:sz w:val="24"/>
          <w:szCs w:val="24"/>
          <w:lang w:val="es-ES" w:eastAsia="es-ES"/>
        </w:rPr>
        <w:t xml:space="preserve"> de </w:t>
      </w:r>
      <w:r w:rsidR="003A6C4C">
        <w:rPr>
          <w:rFonts w:ascii="Arial" w:eastAsia="Times New Roman" w:hAnsi="Arial" w:cs="Arial"/>
          <w:sz w:val="24"/>
          <w:szCs w:val="24"/>
          <w:lang w:val="es-ES" w:eastAsia="es-ES"/>
        </w:rPr>
        <w:t xml:space="preserve">marzo </w:t>
      </w:r>
      <w:r w:rsidRPr="0009274D">
        <w:rPr>
          <w:rFonts w:ascii="Arial" w:eastAsia="Times New Roman" w:hAnsi="Arial" w:cs="Arial"/>
          <w:sz w:val="24"/>
          <w:szCs w:val="24"/>
          <w:lang w:val="es-ES" w:eastAsia="es-ES"/>
        </w:rPr>
        <w:t>de 20</w:t>
      </w:r>
      <w:r w:rsidR="003A6C4C">
        <w:rPr>
          <w:rFonts w:ascii="Arial" w:eastAsia="Times New Roman" w:hAnsi="Arial" w:cs="Arial"/>
          <w:sz w:val="24"/>
          <w:szCs w:val="24"/>
          <w:lang w:val="es-ES" w:eastAsia="es-ES"/>
        </w:rPr>
        <w:t>15</w:t>
      </w:r>
      <w:r w:rsidRPr="0009274D">
        <w:rPr>
          <w:rFonts w:ascii="Arial" w:eastAsia="Times New Roman" w:hAnsi="Arial" w:cs="Arial"/>
          <w:sz w:val="24"/>
          <w:szCs w:val="24"/>
          <w:lang w:val="es-ES" w:eastAsia="es-ES"/>
        </w:rPr>
        <w:t xml:space="preserve">, con asistencia de los Honorables Senadores señores </w:t>
      </w:r>
      <w:r w:rsidR="003A6C4C" w:rsidRPr="004E16AD">
        <w:rPr>
          <w:rFonts w:ascii="Arial" w:eastAsia="Times New Roman" w:hAnsi="Arial" w:cs="Arial"/>
          <w:sz w:val="24"/>
          <w:szCs w:val="24"/>
          <w:lang w:val="es-ES" w:eastAsia="es-ES"/>
        </w:rPr>
        <w:t xml:space="preserve">Francisco Chahuán </w:t>
      </w:r>
      <w:proofErr w:type="spellStart"/>
      <w:r w:rsidR="003A6C4C" w:rsidRPr="004E16AD">
        <w:rPr>
          <w:rFonts w:ascii="Arial" w:eastAsia="Times New Roman" w:hAnsi="Arial" w:cs="Arial"/>
          <w:sz w:val="24"/>
          <w:szCs w:val="24"/>
          <w:lang w:val="es-ES" w:eastAsia="es-ES"/>
        </w:rPr>
        <w:t>Chahuán</w:t>
      </w:r>
      <w:proofErr w:type="spellEnd"/>
      <w:r w:rsidR="003A6C4C" w:rsidRPr="004E16AD">
        <w:rPr>
          <w:rFonts w:ascii="Arial" w:eastAsia="Times New Roman" w:hAnsi="Arial" w:cs="Arial"/>
          <w:sz w:val="24"/>
          <w:szCs w:val="24"/>
          <w:lang w:val="es-ES" w:eastAsia="es-ES"/>
        </w:rPr>
        <w:t xml:space="preserve"> (Presidente), Alejandro García Huidobro Sanfuentes</w:t>
      </w:r>
      <w:r w:rsidR="003A6C4C">
        <w:rPr>
          <w:rFonts w:ascii="Arial" w:eastAsia="Times New Roman" w:hAnsi="Arial" w:cs="Arial"/>
          <w:sz w:val="24"/>
          <w:szCs w:val="24"/>
          <w:lang w:val="es-ES" w:eastAsia="es-ES"/>
        </w:rPr>
        <w:t>, Ricardo Lagos Weber,</w:t>
      </w:r>
      <w:r w:rsidR="003A6C4C" w:rsidRPr="003A6C4C">
        <w:rPr>
          <w:rFonts w:ascii="Arial" w:eastAsia="Times New Roman" w:hAnsi="Arial" w:cs="Arial"/>
          <w:sz w:val="24"/>
          <w:szCs w:val="24"/>
          <w:lang w:val="es-ES" w:eastAsia="es-ES"/>
        </w:rPr>
        <w:t xml:space="preserve"> </w:t>
      </w:r>
      <w:r w:rsidR="003A6C4C" w:rsidRPr="004E16AD">
        <w:rPr>
          <w:rFonts w:ascii="Arial" w:eastAsia="Times New Roman" w:hAnsi="Arial" w:cs="Arial"/>
          <w:sz w:val="24"/>
          <w:szCs w:val="24"/>
          <w:lang w:val="es-ES" w:eastAsia="es-ES"/>
        </w:rPr>
        <w:t>Juan Pablo Letelier Morel</w:t>
      </w:r>
      <w:r w:rsidR="003A6C4C">
        <w:rPr>
          <w:rFonts w:ascii="Arial" w:eastAsia="Times New Roman" w:hAnsi="Arial" w:cs="Arial"/>
          <w:sz w:val="24"/>
          <w:szCs w:val="24"/>
          <w:lang w:val="es-ES" w:eastAsia="es-ES"/>
        </w:rPr>
        <w:t xml:space="preserve"> y </w:t>
      </w:r>
      <w:r w:rsidRPr="0009274D">
        <w:rPr>
          <w:rFonts w:ascii="Arial" w:eastAsia="Times New Roman" w:hAnsi="Arial" w:cs="Arial"/>
          <w:sz w:val="24"/>
          <w:szCs w:val="24"/>
          <w:lang w:val="es-ES" w:eastAsia="es-ES"/>
        </w:rPr>
        <w:t>Jorge Pizarro Soto</w:t>
      </w:r>
      <w:r w:rsidR="003A6C4C">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t xml:space="preserve">Sala de la Comisión, a </w:t>
      </w:r>
      <w:r w:rsidR="00B3459F">
        <w:rPr>
          <w:rFonts w:ascii="Arial" w:eastAsia="Times New Roman" w:hAnsi="Arial" w:cs="Arial"/>
          <w:sz w:val="24"/>
          <w:szCs w:val="24"/>
          <w:lang w:val="es-ES" w:eastAsia="es-ES"/>
        </w:rPr>
        <w:t>3</w:t>
      </w:r>
      <w:r w:rsidR="003A6C4C">
        <w:rPr>
          <w:rFonts w:ascii="Arial" w:eastAsia="Times New Roman" w:hAnsi="Arial" w:cs="Arial"/>
          <w:sz w:val="24"/>
          <w:szCs w:val="24"/>
          <w:lang w:val="es-ES" w:eastAsia="es-ES"/>
        </w:rPr>
        <w:t>1</w:t>
      </w:r>
      <w:r w:rsidRPr="0009274D">
        <w:rPr>
          <w:rFonts w:ascii="Arial" w:eastAsia="Times New Roman" w:hAnsi="Arial" w:cs="Arial"/>
          <w:sz w:val="24"/>
          <w:szCs w:val="24"/>
          <w:lang w:val="es-ES" w:eastAsia="es-ES"/>
        </w:rPr>
        <w:t xml:space="preserve"> de </w:t>
      </w:r>
      <w:r w:rsidR="003A6C4C">
        <w:rPr>
          <w:rFonts w:ascii="Arial" w:eastAsia="Times New Roman" w:hAnsi="Arial" w:cs="Arial"/>
          <w:sz w:val="24"/>
          <w:szCs w:val="24"/>
          <w:lang w:val="es-ES" w:eastAsia="es-ES"/>
        </w:rPr>
        <w:t>marzo</w:t>
      </w:r>
      <w:r w:rsidRPr="0009274D">
        <w:rPr>
          <w:rFonts w:ascii="Arial" w:eastAsia="Times New Roman" w:hAnsi="Arial" w:cs="Arial"/>
          <w:sz w:val="24"/>
          <w:szCs w:val="24"/>
          <w:lang w:val="es-ES" w:eastAsia="es-ES"/>
        </w:rPr>
        <w:t xml:space="preserve"> de 20</w:t>
      </w:r>
      <w:r w:rsidR="003A6C4C">
        <w:rPr>
          <w:rFonts w:ascii="Arial" w:eastAsia="Times New Roman" w:hAnsi="Arial" w:cs="Arial"/>
          <w:sz w:val="24"/>
          <w:szCs w:val="24"/>
          <w:lang w:val="es-ES" w:eastAsia="es-ES"/>
        </w:rPr>
        <w:t>15</w:t>
      </w:r>
      <w:r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b/>
          <w:sz w:val="24"/>
          <w:szCs w:val="24"/>
          <w:lang w:val="es-ES" w:eastAsia="es-ES"/>
        </w:rPr>
      </w:pP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sz w:val="24"/>
          <w:szCs w:val="24"/>
          <w:lang w:val="es-ES" w:eastAsia="es-ES"/>
        </w:rPr>
        <w:tab/>
      </w:r>
      <w:r w:rsidRPr="0009274D">
        <w:rPr>
          <w:rFonts w:ascii="Arial" w:eastAsia="Times New Roman" w:hAnsi="Arial" w:cs="Arial"/>
          <w:b/>
          <w:sz w:val="24"/>
          <w:szCs w:val="24"/>
          <w:lang w:val="es-ES" w:eastAsia="es-ES"/>
        </w:rPr>
        <w:t>JULIO CÁMARA OYARZO</w:t>
      </w:r>
    </w:p>
    <w:p w:rsidR="0009274D" w:rsidRPr="0009274D" w:rsidRDefault="0009274D" w:rsidP="0009274D">
      <w:pPr>
        <w:spacing w:after="0" w:line="240" w:lineRule="auto"/>
        <w:jc w:val="both"/>
        <w:rPr>
          <w:rFonts w:ascii="Arial" w:eastAsia="Times New Roman" w:hAnsi="Arial" w:cs="Arial"/>
          <w:b/>
          <w:sz w:val="24"/>
          <w:szCs w:val="24"/>
          <w:lang w:val="es-ES" w:eastAsia="es-ES"/>
        </w:rPr>
      </w:pPr>
      <w:r w:rsidRPr="0009274D">
        <w:rPr>
          <w:rFonts w:ascii="Arial" w:eastAsia="Times New Roman" w:hAnsi="Arial" w:cs="Arial"/>
          <w:b/>
          <w:sz w:val="24"/>
          <w:szCs w:val="24"/>
          <w:lang w:val="es-ES" w:eastAsia="es-ES"/>
        </w:rPr>
        <w:tab/>
        <w:t xml:space="preserve">                                             Secretario </w:t>
      </w:r>
    </w:p>
    <w:p w:rsidR="0009274D" w:rsidRPr="0009274D" w:rsidRDefault="0009274D" w:rsidP="0009274D">
      <w:pPr>
        <w:spacing w:after="0" w:line="240" w:lineRule="auto"/>
        <w:jc w:val="both"/>
        <w:rPr>
          <w:rFonts w:ascii="Arial" w:eastAsia="Times New Roman" w:hAnsi="Arial" w:cs="Arial"/>
          <w:b/>
          <w:sz w:val="24"/>
          <w:szCs w:val="24"/>
          <w:lang w:val="es-ES" w:eastAsia="es-ES"/>
        </w:rPr>
      </w:pPr>
    </w:p>
    <w:p w:rsidR="0009274D" w:rsidRPr="0009274D" w:rsidRDefault="0009274D" w:rsidP="0009274D">
      <w:pPr>
        <w:spacing w:after="0" w:line="240" w:lineRule="auto"/>
        <w:jc w:val="center"/>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br w:type="page"/>
      </w:r>
      <w:r w:rsidRPr="0009274D">
        <w:rPr>
          <w:rFonts w:ascii="Arial" w:eastAsia="Times New Roman" w:hAnsi="Arial" w:cs="Arial"/>
          <w:b/>
          <w:sz w:val="24"/>
          <w:szCs w:val="24"/>
          <w:lang w:val="es-ES" w:eastAsia="es-ES"/>
        </w:rPr>
        <w:lastRenderedPageBreak/>
        <w:t>RESUMEN EJECUTIVO</w:t>
      </w: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_____________________________________________________________</w:t>
      </w:r>
    </w:p>
    <w:p w:rsidR="00EE0100" w:rsidRDefault="0009274D" w:rsidP="0009274D">
      <w:pPr>
        <w:spacing w:after="0" w:line="240" w:lineRule="auto"/>
        <w:jc w:val="both"/>
        <w:rPr>
          <w:rFonts w:ascii="Arial" w:eastAsia="Times New Roman" w:hAnsi="Arial" w:cs="Arial"/>
          <w:b/>
          <w:sz w:val="24"/>
          <w:szCs w:val="24"/>
          <w:lang w:val="es-ES" w:eastAsia="es-ES"/>
        </w:rPr>
      </w:pPr>
      <w:r w:rsidRPr="0009274D">
        <w:rPr>
          <w:rFonts w:ascii="Arial" w:eastAsia="Times New Roman" w:hAnsi="Arial" w:cs="Arial"/>
          <w:b/>
          <w:sz w:val="24"/>
          <w:szCs w:val="24"/>
          <w:lang w:val="es-ES" w:eastAsia="es-ES"/>
        </w:rPr>
        <w:t xml:space="preserve">INFORME DE </w:t>
      </w:r>
      <w:smartTag w:uri="urn:schemas-microsoft-com:office:smarttags" w:element="PersonName">
        <w:smartTagPr>
          <w:attr w:name="ProductID" w:val="LA COMISIￓN DE RELACIONES"/>
        </w:smartTagPr>
        <w:smartTag w:uri="urn:schemas-microsoft-com:office:smarttags" w:element="PersonName">
          <w:smartTagPr>
            <w:attr w:name="ProductID" w:val="LA COMISIￓN DE"/>
          </w:smartTagPr>
          <w:r w:rsidRPr="0009274D">
            <w:rPr>
              <w:rFonts w:ascii="Arial" w:eastAsia="Times New Roman" w:hAnsi="Arial" w:cs="Arial"/>
              <w:b/>
              <w:sz w:val="24"/>
              <w:szCs w:val="24"/>
              <w:lang w:val="es-ES" w:eastAsia="es-ES"/>
            </w:rPr>
            <w:t>LA COMISIÓN DE</w:t>
          </w:r>
        </w:smartTag>
        <w:r w:rsidRPr="0009274D">
          <w:rPr>
            <w:rFonts w:ascii="Arial" w:eastAsia="Times New Roman" w:hAnsi="Arial" w:cs="Arial"/>
            <w:b/>
            <w:sz w:val="24"/>
            <w:szCs w:val="24"/>
            <w:lang w:val="es-ES" w:eastAsia="es-ES"/>
          </w:rPr>
          <w:t xml:space="preserve"> RELACIONES</w:t>
        </w:r>
      </w:smartTag>
      <w:r w:rsidRPr="0009274D">
        <w:rPr>
          <w:rFonts w:ascii="Arial" w:eastAsia="Times New Roman" w:hAnsi="Arial" w:cs="Arial"/>
          <w:b/>
          <w:sz w:val="24"/>
          <w:szCs w:val="24"/>
          <w:lang w:val="es-ES" w:eastAsia="es-ES"/>
        </w:rPr>
        <w:t xml:space="preserve"> EXTERIORES, recaído en el proyecto de acuerdo, en segundo trámite constitucional, </w:t>
      </w:r>
      <w:r w:rsidR="00EE0100" w:rsidRPr="00EE0100">
        <w:rPr>
          <w:rFonts w:ascii="Arial" w:eastAsia="Times New Roman" w:hAnsi="Arial" w:cs="Arial"/>
          <w:b/>
          <w:sz w:val="24"/>
          <w:szCs w:val="24"/>
          <w:lang w:val="es-ES" w:eastAsia="es-ES"/>
        </w:rPr>
        <w:t xml:space="preserve">“Protocolo </w:t>
      </w:r>
      <w:r w:rsidR="00EE0100" w:rsidRPr="0009274D">
        <w:rPr>
          <w:rFonts w:ascii="Arial" w:eastAsia="Times New Roman" w:hAnsi="Arial" w:cs="Arial"/>
          <w:b/>
          <w:sz w:val="24"/>
          <w:szCs w:val="24"/>
          <w:lang w:val="es-ES" w:eastAsia="es-ES"/>
        </w:rPr>
        <w:t>del Acuerdo del Grupo Mundial del Comercio del Vino</w:t>
      </w:r>
      <w:r w:rsidR="00EE0100" w:rsidRPr="00EE0100">
        <w:rPr>
          <w:rFonts w:ascii="Arial" w:eastAsia="Times New Roman" w:hAnsi="Arial" w:cs="Arial"/>
          <w:b/>
          <w:sz w:val="24"/>
          <w:szCs w:val="24"/>
          <w:lang w:val="es-ES" w:eastAsia="es-ES"/>
        </w:rPr>
        <w:t xml:space="preserve"> de 2007 </w:t>
      </w:r>
      <w:r w:rsidR="00EE0100" w:rsidRPr="0009274D">
        <w:rPr>
          <w:rFonts w:ascii="Arial" w:eastAsia="Times New Roman" w:hAnsi="Arial" w:cs="Arial"/>
          <w:b/>
          <w:sz w:val="24"/>
          <w:szCs w:val="24"/>
          <w:lang w:val="es-ES" w:eastAsia="es-ES"/>
        </w:rPr>
        <w:t xml:space="preserve">sobre </w:t>
      </w:r>
      <w:r w:rsidR="00EE0100" w:rsidRPr="00EE0100">
        <w:rPr>
          <w:rFonts w:ascii="Arial" w:eastAsia="Times New Roman" w:hAnsi="Arial" w:cs="Arial"/>
          <w:b/>
          <w:sz w:val="24"/>
          <w:szCs w:val="24"/>
          <w:lang w:val="es-ES" w:eastAsia="es-ES"/>
        </w:rPr>
        <w:t>R</w:t>
      </w:r>
      <w:r w:rsidR="00EE0100" w:rsidRPr="0009274D">
        <w:rPr>
          <w:rFonts w:ascii="Arial" w:eastAsia="Times New Roman" w:hAnsi="Arial" w:cs="Arial"/>
          <w:b/>
          <w:sz w:val="24"/>
          <w:szCs w:val="24"/>
          <w:lang w:val="es-ES" w:eastAsia="es-ES"/>
        </w:rPr>
        <w:t xml:space="preserve">equisitos para el </w:t>
      </w:r>
      <w:r w:rsidR="00EE0100" w:rsidRPr="00EE0100">
        <w:rPr>
          <w:rFonts w:ascii="Arial" w:eastAsia="Times New Roman" w:hAnsi="Arial" w:cs="Arial"/>
          <w:b/>
          <w:sz w:val="24"/>
          <w:szCs w:val="24"/>
          <w:lang w:val="es-ES" w:eastAsia="es-ES"/>
        </w:rPr>
        <w:t>E</w:t>
      </w:r>
      <w:r w:rsidR="00EE0100" w:rsidRPr="0009274D">
        <w:rPr>
          <w:rFonts w:ascii="Arial" w:eastAsia="Times New Roman" w:hAnsi="Arial" w:cs="Arial"/>
          <w:b/>
          <w:sz w:val="24"/>
          <w:szCs w:val="24"/>
          <w:lang w:val="es-ES" w:eastAsia="es-ES"/>
        </w:rPr>
        <w:t xml:space="preserve">tiquetado de </w:t>
      </w:r>
      <w:r w:rsidR="00EE0100" w:rsidRPr="00EE0100">
        <w:rPr>
          <w:rFonts w:ascii="Arial" w:eastAsia="Times New Roman" w:hAnsi="Arial" w:cs="Arial"/>
          <w:b/>
          <w:sz w:val="24"/>
          <w:szCs w:val="24"/>
          <w:lang w:val="es-ES" w:eastAsia="es-ES"/>
        </w:rPr>
        <w:t>V</w:t>
      </w:r>
      <w:r w:rsidR="00EE0100" w:rsidRPr="0009274D">
        <w:rPr>
          <w:rFonts w:ascii="Arial" w:eastAsia="Times New Roman" w:hAnsi="Arial" w:cs="Arial"/>
          <w:b/>
          <w:sz w:val="24"/>
          <w:szCs w:val="24"/>
          <w:lang w:val="es-ES" w:eastAsia="es-ES"/>
        </w:rPr>
        <w:t>inos</w:t>
      </w:r>
      <w:r w:rsidR="00EE0100" w:rsidRPr="00EE0100">
        <w:rPr>
          <w:rFonts w:ascii="Arial" w:eastAsia="Times New Roman" w:hAnsi="Arial" w:cs="Arial"/>
          <w:b/>
          <w:sz w:val="24"/>
          <w:szCs w:val="24"/>
          <w:lang w:val="es-ES" w:eastAsia="es-ES"/>
        </w:rPr>
        <w:t xml:space="preserve"> para la Tolerancia del Alcohol, Años de Cosecha, Variedad y Regiones Vinícolas, </w:t>
      </w:r>
      <w:r w:rsidR="00EE0100" w:rsidRPr="0009274D">
        <w:rPr>
          <w:rFonts w:ascii="Arial" w:eastAsia="Times New Roman" w:hAnsi="Arial" w:cs="Arial"/>
          <w:b/>
          <w:sz w:val="24"/>
          <w:szCs w:val="24"/>
          <w:lang w:val="es-ES" w:eastAsia="es-ES"/>
        </w:rPr>
        <w:t>del Grupo Mundial del Comercio del Vino</w:t>
      </w:r>
      <w:r w:rsidR="00EE0100" w:rsidRPr="00EE0100">
        <w:rPr>
          <w:rFonts w:ascii="Arial" w:eastAsia="Times New Roman" w:hAnsi="Arial" w:cs="Arial"/>
          <w:b/>
          <w:sz w:val="24"/>
          <w:szCs w:val="24"/>
          <w:lang w:val="es-ES" w:eastAsia="es-ES"/>
        </w:rPr>
        <w:t xml:space="preserve">”, </w:t>
      </w:r>
      <w:r w:rsidR="00EE0100" w:rsidRPr="0009274D">
        <w:rPr>
          <w:rFonts w:ascii="Arial" w:eastAsia="Times New Roman" w:hAnsi="Arial" w:cs="Arial"/>
          <w:b/>
          <w:sz w:val="24"/>
          <w:szCs w:val="24"/>
          <w:lang w:val="es-ES" w:eastAsia="es-ES"/>
        </w:rPr>
        <w:t xml:space="preserve">suscrito en </w:t>
      </w:r>
      <w:r w:rsidR="00EE0100" w:rsidRPr="00EE0100">
        <w:rPr>
          <w:rFonts w:ascii="Arial" w:eastAsia="Times New Roman" w:hAnsi="Arial" w:cs="Arial"/>
          <w:b/>
          <w:sz w:val="24"/>
          <w:szCs w:val="24"/>
          <w:lang w:val="es-ES" w:eastAsia="es-ES"/>
        </w:rPr>
        <w:t>Bruselas</w:t>
      </w:r>
      <w:r w:rsidR="00EE0100" w:rsidRPr="0009274D">
        <w:rPr>
          <w:rFonts w:ascii="Arial" w:eastAsia="Times New Roman" w:hAnsi="Arial" w:cs="Arial"/>
          <w:b/>
          <w:sz w:val="24"/>
          <w:szCs w:val="24"/>
          <w:lang w:val="es-ES" w:eastAsia="es-ES"/>
        </w:rPr>
        <w:t xml:space="preserve">, </w:t>
      </w:r>
      <w:r w:rsidR="00EE0100" w:rsidRPr="00EE0100">
        <w:rPr>
          <w:rFonts w:ascii="Arial" w:eastAsia="Times New Roman" w:hAnsi="Arial" w:cs="Arial"/>
          <w:b/>
          <w:sz w:val="24"/>
          <w:szCs w:val="24"/>
          <w:lang w:val="es-ES" w:eastAsia="es-ES"/>
        </w:rPr>
        <w:t>Bélgica</w:t>
      </w:r>
      <w:r w:rsidR="00EE0100" w:rsidRPr="0009274D">
        <w:rPr>
          <w:rFonts w:ascii="Arial" w:eastAsia="Times New Roman" w:hAnsi="Arial" w:cs="Arial"/>
          <w:b/>
          <w:sz w:val="24"/>
          <w:szCs w:val="24"/>
          <w:lang w:val="es-ES" w:eastAsia="es-ES"/>
        </w:rPr>
        <w:t>, el 2</w:t>
      </w:r>
      <w:r w:rsidR="00EE0100" w:rsidRPr="00EE0100">
        <w:rPr>
          <w:rFonts w:ascii="Arial" w:eastAsia="Times New Roman" w:hAnsi="Arial" w:cs="Arial"/>
          <w:b/>
          <w:sz w:val="24"/>
          <w:szCs w:val="24"/>
          <w:lang w:val="es-ES" w:eastAsia="es-ES"/>
        </w:rPr>
        <w:t>2</w:t>
      </w:r>
      <w:r w:rsidR="00EE0100" w:rsidRPr="0009274D">
        <w:rPr>
          <w:rFonts w:ascii="Arial" w:eastAsia="Times New Roman" w:hAnsi="Arial" w:cs="Arial"/>
          <w:b/>
          <w:sz w:val="24"/>
          <w:szCs w:val="24"/>
          <w:lang w:val="es-ES" w:eastAsia="es-ES"/>
        </w:rPr>
        <w:t xml:space="preserve"> de </w:t>
      </w:r>
      <w:r w:rsidR="00EE0100" w:rsidRPr="00EE0100">
        <w:rPr>
          <w:rFonts w:ascii="Arial" w:eastAsia="Times New Roman" w:hAnsi="Arial" w:cs="Arial"/>
          <w:b/>
          <w:sz w:val="24"/>
          <w:szCs w:val="24"/>
          <w:lang w:val="es-ES" w:eastAsia="es-ES"/>
        </w:rPr>
        <w:t>marzo</w:t>
      </w:r>
      <w:r w:rsidR="00EE0100" w:rsidRPr="0009274D">
        <w:rPr>
          <w:rFonts w:ascii="Arial" w:eastAsia="Times New Roman" w:hAnsi="Arial" w:cs="Arial"/>
          <w:b/>
          <w:sz w:val="24"/>
          <w:szCs w:val="24"/>
          <w:lang w:val="es-ES" w:eastAsia="es-ES"/>
        </w:rPr>
        <w:t xml:space="preserve"> de 20</w:t>
      </w:r>
      <w:r w:rsidR="00EE0100" w:rsidRPr="00EE0100">
        <w:rPr>
          <w:rFonts w:ascii="Arial" w:eastAsia="Times New Roman" w:hAnsi="Arial" w:cs="Arial"/>
          <w:b/>
          <w:sz w:val="24"/>
          <w:szCs w:val="24"/>
          <w:lang w:val="es-ES" w:eastAsia="es-ES"/>
        </w:rPr>
        <w:t>13</w:t>
      </w:r>
      <w:r w:rsidR="00EE0100" w:rsidRPr="0009274D">
        <w:rPr>
          <w:rFonts w:ascii="Arial" w:eastAsia="Times New Roman" w:hAnsi="Arial" w:cs="Arial"/>
          <w:b/>
          <w:sz w:val="24"/>
          <w:szCs w:val="24"/>
          <w:lang w:val="es-ES" w:eastAsia="es-ES"/>
        </w:rPr>
        <w:t>.</w:t>
      </w:r>
    </w:p>
    <w:p w:rsidR="0009274D" w:rsidRPr="0009274D" w:rsidRDefault="0009274D" w:rsidP="0009274D">
      <w:pPr>
        <w:spacing w:after="0" w:line="240" w:lineRule="auto"/>
        <w:jc w:val="center"/>
        <w:rPr>
          <w:rFonts w:ascii="Arial" w:eastAsia="Times New Roman" w:hAnsi="Arial" w:cs="Arial"/>
          <w:b/>
          <w:sz w:val="24"/>
          <w:szCs w:val="24"/>
          <w:lang w:val="es-ES" w:eastAsia="es-ES"/>
        </w:rPr>
      </w:pPr>
      <w:r w:rsidRPr="0009274D">
        <w:rPr>
          <w:rFonts w:ascii="Arial" w:eastAsia="Times New Roman" w:hAnsi="Arial" w:cs="Arial"/>
          <w:b/>
          <w:sz w:val="24"/>
          <w:szCs w:val="24"/>
          <w:lang w:val="es-ES" w:eastAsia="es-ES"/>
        </w:rPr>
        <w:t xml:space="preserve">(Boletín Nº </w:t>
      </w:r>
      <w:r w:rsidR="003F4F7E">
        <w:rPr>
          <w:rFonts w:ascii="Arial" w:eastAsia="Times New Roman" w:hAnsi="Arial" w:cs="Arial"/>
          <w:b/>
          <w:sz w:val="24"/>
          <w:szCs w:val="24"/>
          <w:lang w:val="es-ES" w:eastAsia="es-ES"/>
        </w:rPr>
        <w:t>9</w:t>
      </w:r>
      <w:r w:rsidRPr="0009274D">
        <w:rPr>
          <w:rFonts w:ascii="Arial" w:eastAsia="Times New Roman" w:hAnsi="Arial" w:cs="Arial"/>
          <w:b/>
          <w:sz w:val="24"/>
          <w:szCs w:val="24"/>
          <w:lang w:val="es-ES" w:eastAsia="es-ES"/>
        </w:rPr>
        <w:t>.</w:t>
      </w:r>
      <w:r w:rsidR="003F4F7E">
        <w:rPr>
          <w:rFonts w:ascii="Arial" w:eastAsia="Times New Roman" w:hAnsi="Arial" w:cs="Arial"/>
          <w:b/>
          <w:sz w:val="24"/>
          <w:szCs w:val="24"/>
          <w:lang w:val="es-ES" w:eastAsia="es-ES"/>
        </w:rPr>
        <w:t>419</w:t>
      </w:r>
      <w:r w:rsidRPr="0009274D">
        <w:rPr>
          <w:rFonts w:ascii="Arial" w:eastAsia="Times New Roman" w:hAnsi="Arial" w:cs="Arial"/>
          <w:b/>
          <w:sz w:val="24"/>
          <w:szCs w:val="24"/>
          <w:lang w:val="es-ES" w:eastAsia="es-ES"/>
        </w:rPr>
        <w:t>-10)</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5C4FF2">
      <w:pPr>
        <w:spacing w:after="0" w:line="240" w:lineRule="auto"/>
        <w:jc w:val="both"/>
        <w:rPr>
          <w:rFonts w:ascii="Arial" w:eastAsia="Times New Roman" w:hAnsi="Arial" w:cs="Arial"/>
          <w:sz w:val="24"/>
          <w:szCs w:val="24"/>
          <w:lang w:val="es-ES" w:eastAsia="es-ES"/>
        </w:rPr>
      </w:pPr>
      <w:r w:rsidRPr="0009274D">
        <w:rPr>
          <w:rFonts w:ascii="Times New Roman" w:eastAsia="Times New Roman" w:hAnsi="Times New Roman" w:cs="Arial"/>
          <w:b/>
          <w:sz w:val="24"/>
          <w:szCs w:val="24"/>
          <w:lang w:val="es-ES" w:eastAsia="es-ES"/>
        </w:rPr>
        <w:t>I.</w:t>
      </w:r>
      <w:r w:rsidRPr="0009274D">
        <w:rPr>
          <w:rFonts w:ascii="Arial" w:eastAsia="Times New Roman" w:hAnsi="Arial" w:cs="Arial"/>
          <w:b/>
          <w:sz w:val="24"/>
          <w:szCs w:val="24"/>
          <w:lang w:val="es-ES" w:eastAsia="es-ES"/>
        </w:rPr>
        <w:tab/>
        <w:t>PRINCIPAL OBJETIVO DEL PROYECTO PROPUESTO POR LA COMISIÓN:</w:t>
      </w:r>
      <w:r w:rsidRPr="0009274D">
        <w:rPr>
          <w:rFonts w:ascii="Arial" w:eastAsia="Times New Roman" w:hAnsi="Arial" w:cs="Arial"/>
          <w:sz w:val="24"/>
          <w:szCs w:val="24"/>
          <w:lang w:val="es-ES" w:eastAsia="es-ES"/>
        </w:rPr>
        <w:t xml:space="preserve"> </w:t>
      </w:r>
      <w:r w:rsidR="005C4FF2" w:rsidRPr="008A4B90">
        <w:rPr>
          <w:rFonts w:ascii="Arial" w:hAnsi="Arial" w:cs="Arial"/>
          <w:spacing w:val="-3"/>
          <w:sz w:val="24"/>
          <w:szCs w:val="24"/>
        </w:rPr>
        <w:t>facilitar el comercio del vino entre las Partes y minimizar cualquier obstáculo innecesario relacionado con el etiquetado a través del establecimiento de parámetros comunes aceptable</w:t>
      </w:r>
      <w:r w:rsidR="00D712BB">
        <w:rPr>
          <w:rFonts w:ascii="Arial" w:hAnsi="Arial" w:cs="Arial"/>
          <w:spacing w:val="-3"/>
          <w:sz w:val="24"/>
          <w:szCs w:val="24"/>
        </w:rPr>
        <w:t>s</w:t>
      </w:r>
      <w:r w:rsidR="005C4FF2" w:rsidRPr="008A4B90">
        <w:rPr>
          <w:rFonts w:ascii="Arial" w:hAnsi="Arial" w:cs="Arial"/>
          <w:spacing w:val="-3"/>
          <w:sz w:val="24"/>
          <w:szCs w:val="24"/>
        </w:rPr>
        <w:t xml:space="preserve"> y el desarrollo de una mayor confianza mutua en sus respectivos regímenes de etiquetado</w:t>
      </w:r>
      <w:r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II.</w:t>
      </w:r>
      <w:r w:rsidRPr="0009274D">
        <w:rPr>
          <w:rFonts w:ascii="Arial" w:eastAsia="Times New Roman" w:hAnsi="Arial" w:cs="Arial"/>
          <w:b/>
          <w:sz w:val="24"/>
          <w:szCs w:val="24"/>
          <w:lang w:val="es-ES" w:eastAsia="es-ES"/>
        </w:rPr>
        <w:tab/>
        <w:t>ACUERDO:</w:t>
      </w:r>
      <w:r w:rsidRPr="0009274D">
        <w:rPr>
          <w:rFonts w:ascii="Arial" w:eastAsia="Times New Roman" w:hAnsi="Arial" w:cs="Arial"/>
          <w:sz w:val="24"/>
          <w:szCs w:val="24"/>
          <w:lang w:val="es-ES" w:eastAsia="es-ES"/>
        </w:rPr>
        <w:t xml:space="preserve"> aprobado en general y en particular por la unanimidad de los </w:t>
      </w:r>
      <w:r w:rsidRPr="00B4202A">
        <w:rPr>
          <w:rFonts w:ascii="Arial" w:eastAsia="Times New Roman" w:hAnsi="Arial" w:cs="Arial"/>
          <w:sz w:val="24"/>
          <w:szCs w:val="24"/>
          <w:lang w:val="es-ES" w:eastAsia="es-ES"/>
        </w:rPr>
        <w:t>miembros presentes de la Comisión (4x0).</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eastAsia="es-ES"/>
        </w:rPr>
      </w:pPr>
      <w:r w:rsidRPr="0009274D">
        <w:rPr>
          <w:rFonts w:ascii="Arial" w:eastAsia="Times New Roman" w:hAnsi="Arial" w:cs="Arial"/>
          <w:b/>
          <w:sz w:val="24"/>
          <w:szCs w:val="24"/>
          <w:lang w:val="es-ES" w:eastAsia="es-ES"/>
        </w:rPr>
        <w:t>III.</w:t>
      </w:r>
      <w:r w:rsidRPr="0009274D">
        <w:rPr>
          <w:rFonts w:ascii="Arial" w:eastAsia="Times New Roman" w:hAnsi="Arial" w:cs="Arial"/>
          <w:b/>
          <w:sz w:val="24"/>
          <w:szCs w:val="24"/>
          <w:lang w:val="es-ES" w:eastAsia="es-ES"/>
        </w:rPr>
        <w:tab/>
        <w:t xml:space="preserve">ESTRUCTURA DEL PROYECTO APROBADO POR </w:t>
      </w:r>
      <w:smartTag w:uri="urn:schemas-microsoft-com:office:smarttags" w:element="PersonName">
        <w:smartTagPr>
          <w:attr w:name="ProductID" w:val="la Comisi￳n"/>
        </w:smartTagPr>
        <w:r w:rsidRPr="0009274D">
          <w:rPr>
            <w:rFonts w:ascii="Arial" w:eastAsia="Times New Roman" w:hAnsi="Arial" w:cs="Arial"/>
            <w:b/>
            <w:sz w:val="24"/>
            <w:szCs w:val="24"/>
            <w:lang w:val="es-ES" w:eastAsia="es-ES"/>
          </w:rPr>
          <w:t>LA COMISIÓN</w:t>
        </w:r>
      </w:smartTag>
      <w:r w:rsidRPr="0009274D">
        <w:rPr>
          <w:rFonts w:ascii="Arial" w:eastAsia="Times New Roman" w:hAnsi="Arial" w:cs="Arial"/>
          <w:b/>
          <w:sz w:val="24"/>
          <w:szCs w:val="24"/>
          <w:lang w:val="es-ES" w:eastAsia="es-ES"/>
        </w:rPr>
        <w:t xml:space="preserve">: </w:t>
      </w:r>
      <w:r w:rsidRPr="0009274D">
        <w:rPr>
          <w:rFonts w:ascii="Arial" w:eastAsia="Times New Roman" w:hAnsi="Arial" w:cs="Arial"/>
          <w:sz w:val="24"/>
          <w:szCs w:val="24"/>
          <w:lang w:val="es-ES" w:eastAsia="es-ES"/>
        </w:rPr>
        <w:t xml:space="preserve">artículo único que aprueba el Acuerdo, que a su vez, </w:t>
      </w:r>
      <w:r w:rsidR="005C4FF2">
        <w:rPr>
          <w:rFonts w:ascii="Arial" w:eastAsia="Times New Roman" w:hAnsi="Arial" w:cs="Arial"/>
          <w:sz w:val="24"/>
          <w:szCs w:val="24"/>
          <w:lang w:val="es-ES" w:eastAsia="es-ES"/>
        </w:rPr>
        <w:t>consta de y 8 artículos</w:t>
      </w:r>
      <w:r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IV.</w:t>
      </w:r>
      <w:r w:rsidRPr="0009274D">
        <w:rPr>
          <w:rFonts w:ascii="Arial" w:eastAsia="Times New Roman" w:hAnsi="Arial" w:cs="Arial"/>
          <w:b/>
          <w:sz w:val="24"/>
          <w:szCs w:val="24"/>
          <w:lang w:val="es-ES" w:eastAsia="es-ES"/>
        </w:rPr>
        <w:tab/>
        <w:t>NORMAS DE QUÓRUM ESPECIAL:</w:t>
      </w:r>
      <w:r w:rsidRPr="0009274D">
        <w:rPr>
          <w:rFonts w:ascii="Arial" w:eastAsia="Times New Roman" w:hAnsi="Arial" w:cs="Arial"/>
          <w:sz w:val="24"/>
          <w:szCs w:val="24"/>
          <w:lang w:val="es-ES" w:eastAsia="es-ES"/>
        </w:rPr>
        <w:t xml:space="preserve"> no tiene.</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V.</w:t>
      </w:r>
      <w:r w:rsidRPr="0009274D">
        <w:rPr>
          <w:rFonts w:ascii="Arial" w:eastAsia="Times New Roman" w:hAnsi="Arial" w:cs="Arial"/>
          <w:b/>
          <w:sz w:val="24"/>
          <w:szCs w:val="24"/>
          <w:lang w:val="es-ES" w:eastAsia="es-ES"/>
        </w:rPr>
        <w:tab/>
        <w:t>URGENCIA:</w:t>
      </w:r>
      <w:r w:rsidRPr="0009274D">
        <w:rPr>
          <w:rFonts w:ascii="Arial" w:eastAsia="Times New Roman" w:hAnsi="Arial" w:cs="Arial"/>
          <w:sz w:val="24"/>
          <w:szCs w:val="24"/>
          <w:lang w:val="es-ES" w:eastAsia="es-ES"/>
        </w:rPr>
        <w:t xml:space="preserve"> simple.</w:t>
      </w: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_____________________________________________________________</w:t>
      </w: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VI.</w:t>
      </w:r>
      <w:r w:rsidRPr="0009274D">
        <w:rPr>
          <w:rFonts w:ascii="Arial" w:eastAsia="Times New Roman" w:hAnsi="Arial" w:cs="Arial"/>
          <w:b/>
          <w:sz w:val="24"/>
          <w:szCs w:val="24"/>
          <w:lang w:val="es-ES" w:eastAsia="es-ES"/>
        </w:rPr>
        <w:tab/>
        <w:t xml:space="preserve">ORIGEN INICIATIVA: </w:t>
      </w:r>
      <w:r w:rsidRPr="0009274D">
        <w:rPr>
          <w:rFonts w:ascii="Arial" w:eastAsia="Times New Roman" w:hAnsi="Arial" w:cs="Arial"/>
          <w:sz w:val="24"/>
          <w:szCs w:val="24"/>
          <w:lang w:val="es-ES" w:eastAsia="es-ES"/>
        </w:rPr>
        <w:t xml:space="preserve">Mensaje de S.E. la Presidenta de </w:t>
      </w:r>
      <w:smartTag w:uri="urn:schemas-microsoft-com:office:smarttags" w:element="PersonName">
        <w:smartTagPr>
          <w:attr w:name="ProductID" w:val="la Canciller￭a"/>
        </w:smartTagPr>
        <w:r w:rsidRPr="0009274D">
          <w:rPr>
            <w:rFonts w:ascii="Arial" w:eastAsia="Times New Roman" w:hAnsi="Arial" w:cs="Arial"/>
            <w:sz w:val="24"/>
            <w:szCs w:val="24"/>
            <w:lang w:val="es-ES" w:eastAsia="es-ES"/>
          </w:rPr>
          <w:t>la República</w:t>
        </w:r>
      </w:smartTag>
      <w:r w:rsidRPr="0009274D">
        <w:rPr>
          <w:rFonts w:ascii="Arial" w:eastAsia="Times New Roman" w:hAnsi="Arial" w:cs="Arial"/>
          <w:sz w:val="24"/>
          <w:szCs w:val="24"/>
          <w:lang w:val="es-ES" w:eastAsia="es-ES"/>
        </w:rPr>
        <w:t xml:space="preserve">, enviado a </w:t>
      </w:r>
      <w:smartTag w:uri="urn:schemas-microsoft-com:office:smarttags" w:element="PersonName">
        <w:smartTagPr>
          <w:attr w:name="ProductID" w:val="la C￡mara"/>
        </w:smartTagPr>
        <w:r w:rsidRPr="0009274D">
          <w:rPr>
            <w:rFonts w:ascii="Arial" w:eastAsia="Times New Roman" w:hAnsi="Arial" w:cs="Arial"/>
            <w:sz w:val="24"/>
            <w:szCs w:val="24"/>
            <w:lang w:val="es-ES" w:eastAsia="es-ES"/>
          </w:rPr>
          <w:t>la Cámara</w:t>
        </w:r>
      </w:smartTag>
      <w:r w:rsidRPr="0009274D">
        <w:rPr>
          <w:rFonts w:ascii="Arial" w:eastAsia="Times New Roman" w:hAnsi="Arial" w:cs="Arial"/>
          <w:sz w:val="24"/>
          <w:szCs w:val="24"/>
          <w:lang w:val="es-ES" w:eastAsia="es-ES"/>
        </w:rPr>
        <w:t xml:space="preserve"> de Diputados.</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VII.</w:t>
      </w:r>
      <w:r w:rsidRPr="0009274D">
        <w:rPr>
          <w:rFonts w:ascii="Arial" w:eastAsia="Times New Roman" w:hAnsi="Arial" w:cs="Arial"/>
          <w:b/>
          <w:sz w:val="24"/>
          <w:szCs w:val="24"/>
          <w:lang w:val="es-ES" w:eastAsia="es-ES"/>
        </w:rPr>
        <w:tab/>
        <w:t xml:space="preserve">TRÁMITE CONSTITUCIONAL: </w:t>
      </w:r>
      <w:r w:rsidRPr="0009274D">
        <w:rPr>
          <w:rFonts w:ascii="Arial" w:eastAsia="Times New Roman" w:hAnsi="Arial" w:cs="Arial"/>
          <w:sz w:val="24"/>
          <w:szCs w:val="24"/>
          <w:lang w:val="es-ES" w:eastAsia="es-ES"/>
        </w:rPr>
        <w:t>segundo.</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D712BB" w:rsidRPr="0009274D" w:rsidRDefault="0009274D" w:rsidP="00D712BB">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VIII.</w:t>
      </w:r>
      <w:r w:rsidRPr="0009274D">
        <w:rPr>
          <w:rFonts w:ascii="Arial" w:eastAsia="Times New Roman" w:hAnsi="Arial" w:cs="Arial"/>
          <w:b/>
          <w:sz w:val="24"/>
          <w:szCs w:val="24"/>
          <w:lang w:val="es-ES" w:eastAsia="es-ES"/>
        </w:rPr>
        <w:tab/>
        <w:t xml:space="preserve">APROBACIÓN POR </w:t>
      </w:r>
      <w:smartTag w:uri="urn:schemas-microsoft-com:office:smarttags" w:element="PersonName">
        <w:smartTagPr>
          <w:attr w:name="ProductID" w:val="LA C￁MARA DE DIPUTADOS"/>
        </w:smartTagPr>
        <w:smartTag w:uri="urn:schemas-microsoft-com:office:smarttags" w:element="PersonName">
          <w:smartTagPr>
            <w:attr w:name="ProductID" w:val="LA C￁MARA DE"/>
          </w:smartTagPr>
          <w:r w:rsidRPr="0009274D">
            <w:rPr>
              <w:rFonts w:ascii="Arial" w:eastAsia="Times New Roman" w:hAnsi="Arial" w:cs="Arial"/>
              <w:b/>
              <w:sz w:val="24"/>
              <w:szCs w:val="24"/>
              <w:lang w:val="es-ES" w:eastAsia="es-ES"/>
            </w:rPr>
            <w:t>LA CÁMARA DE</w:t>
          </w:r>
        </w:smartTag>
        <w:r w:rsidRPr="0009274D">
          <w:rPr>
            <w:rFonts w:ascii="Arial" w:eastAsia="Times New Roman" w:hAnsi="Arial" w:cs="Arial"/>
            <w:b/>
            <w:sz w:val="24"/>
            <w:szCs w:val="24"/>
            <w:lang w:val="es-ES" w:eastAsia="es-ES"/>
          </w:rPr>
          <w:t xml:space="preserve"> DIPUTADOS</w:t>
        </w:r>
      </w:smartTag>
      <w:r w:rsidRPr="0009274D">
        <w:rPr>
          <w:rFonts w:ascii="Arial" w:eastAsia="Times New Roman" w:hAnsi="Arial" w:cs="Arial"/>
          <w:b/>
          <w:sz w:val="24"/>
          <w:szCs w:val="24"/>
          <w:lang w:val="es-ES" w:eastAsia="es-ES"/>
        </w:rPr>
        <w:t xml:space="preserve">: </w:t>
      </w:r>
      <w:r w:rsidRPr="0009274D">
        <w:rPr>
          <w:rFonts w:ascii="Arial" w:eastAsia="Times New Roman" w:hAnsi="Arial" w:cs="Arial"/>
          <w:sz w:val="24"/>
          <w:szCs w:val="24"/>
          <w:lang w:val="es-ES" w:eastAsia="es-ES"/>
        </w:rPr>
        <w:t xml:space="preserve">en general y en particular, </w:t>
      </w:r>
      <w:r w:rsidR="00D712BB" w:rsidRPr="0009274D">
        <w:rPr>
          <w:rFonts w:ascii="Arial" w:eastAsia="Times New Roman" w:hAnsi="Arial" w:cs="Arial"/>
          <w:sz w:val="24"/>
          <w:szCs w:val="24"/>
          <w:lang w:val="es-ES" w:eastAsia="es-ES"/>
        </w:rPr>
        <w:t xml:space="preserve">por </w:t>
      </w:r>
      <w:r w:rsidR="00D712BB">
        <w:rPr>
          <w:rFonts w:ascii="Arial" w:eastAsia="Times New Roman" w:hAnsi="Arial" w:cs="Arial"/>
          <w:sz w:val="24"/>
          <w:szCs w:val="24"/>
          <w:lang w:val="es-ES" w:eastAsia="es-ES"/>
        </w:rPr>
        <w:t>104 votos a favor, ninguno en contra y 1 abstención</w:t>
      </w:r>
      <w:r w:rsidR="00D712BB" w:rsidRPr="0009274D">
        <w:rPr>
          <w:rFonts w:ascii="Arial" w:eastAsia="Times New Roman" w:hAnsi="Arial" w:cs="Arial"/>
          <w:sz w:val="24"/>
          <w:szCs w:val="24"/>
          <w:lang w:val="es-ES" w:eastAsia="es-ES"/>
        </w:rPr>
        <w:t>.</w:t>
      </w:r>
    </w:p>
    <w:p w:rsidR="00D712BB" w:rsidRPr="0009274D" w:rsidRDefault="00D712BB" w:rsidP="00D712BB">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IX.</w:t>
      </w:r>
      <w:r w:rsidRPr="0009274D">
        <w:rPr>
          <w:rFonts w:ascii="Arial" w:eastAsia="Times New Roman" w:hAnsi="Arial" w:cs="Arial"/>
          <w:b/>
          <w:sz w:val="24"/>
          <w:szCs w:val="24"/>
          <w:lang w:val="es-ES" w:eastAsia="es-ES"/>
        </w:rPr>
        <w:tab/>
        <w:t>INICIO TRAMITACIÓN EN EL SENADO:</w:t>
      </w:r>
      <w:r w:rsidRPr="0009274D">
        <w:rPr>
          <w:rFonts w:ascii="Arial" w:eastAsia="Times New Roman" w:hAnsi="Arial" w:cs="Arial"/>
          <w:sz w:val="24"/>
          <w:szCs w:val="24"/>
          <w:lang w:val="es-ES" w:eastAsia="es-ES"/>
        </w:rPr>
        <w:t xml:space="preserve"> </w:t>
      </w:r>
      <w:r w:rsidR="00D712BB">
        <w:rPr>
          <w:rFonts w:ascii="Arial" w:eastAsia="Times New Roman" w:hAnsi="Arial" w:cs="Arial"/>
          <w:sz w:val="24"/>
          <w:szCs w:val="24"/>
          <w:lang w:val="es-ES" w:eastAsia="es-ES"/>
        </w:rPr>
        <w:t>4</w:t>
      </w:r>
      <w:r w:rsidRPr="0009274D">
        <w:rPr>
          <w:rFonts w:ascii="Arial" w:eastAsia="Times New Roman" w:hAnsi="Arial" w:cs="Arial"/>
          <w:sz w:val="24"/>
          <w:szCs w:val="24"/>
          <w:lang w:val="es-ES" w:eastAsia="es-ES"/>
        </w:rPr>
        <w:t xml:space="preserve"> de </w:t>
      </w:r>
      <w:r w:rsidR="00D712BB">
        <w:rPr>
          <w:rFonts w:ascii="Arial" w:eastAsia="Times New Roman" w:hAnsi="Arial" w:cs="Arial"/>
          <w:sz w:val="24"/>
          <w:szCs w:val="24"/>
          <w:lang w:val="es-ES" w:eastAsia="es-ES"/>
        </w:rPr>
        <w:t xml:space="preserve">marzo </w:t>
      </w:r>
      <w:r w:rsidRPr="0009274D">
        <w:rPr>
          <w:rFonts w:ascii="Arial" w:eastAsia="Times New Roman" w:hAnsi="Arial" w:cs="Arial"/>
          <w:sz w:val="24"/>
          <w:szCs w:val="24"/>
          <w:lang w:val="es-ES" w:eastAsia="es-ES"/>
        </w:rPr>
        <w:t>de 20</w:t>
      </w:r>
      <w:r w:rsidR="00D712BB">
        <w:rPr>
          <w:rFonts w:ascii="Arial" w:eastAsia="Times New Roman" w:hAnsi="Arial" w:cs="Arial"/>
          <w:sz w:val="24"/>
          <w:szCs w:val="24"/>
          <w:lang w:val="es-ES" w:eastAsia="es-ES"/>
        </w:rPr>
        <w:t>15</w:t>
      </w:r>
      <w:r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09274D" w:rsidRPr="0009274D" w:rsidRDefault="0009274D" w:rsidP="0009274D">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 w:eastAsia="es-ES"/>
        </w:rPr>
        <w:t>X.</w:t>
      </w:r>
      <w:r w:rsidRPr="0009274D">
        <w:rPr>
          <w:rFonts w:ascii="Arial" w:eastAsia="Times New Roman" w:hAnsi="Arial" w:cs="Arial"/>
          <w:b/>
          <w:sz w:val="24"/>
          <w:szCs w:val="24"/>
          <w:lang w:val="es-ES" w:eastAsia="es-ES"/>
        </w:rPr>
        <w:tab/>
        <w:t>TRÁMITE REGLAMENTARIO:</w:t>
      </w:r>
      <w:r w:rsidRPr="0009274D">
        <w:rPr>
          <w:rFonts w:ascii="Arial" w:eastAsia="Times New Roman" w:hAnsi="Arial" w:cs="Arial"/>
          <w:sz w:val="24"/>
          <w:szCs w:val="24"/>
          <w:lang w:val="es-ES" w:eastAsia="es-ES"/>
        </w:rPr>
        <w:t xml:space="preserve"> primer informe. Pasa a la Sala.</w:t>
      </w:r>
    </w:p>
    <w:p w:rsidR="0009274D" w:rsidRPr="0009274D" w:rsidRDefault="0009274D" w:rsidP="0009274D">
      <w:pPr>
        <w:spacing w:after="0" w:line="240" w:lineRule="auto"/>
        <w:jc w:val="both"/>
        <w:rPr>
          <w:rFonts w:ascii="Arial" w:eastAsia="Times New Roman" w:hAnsi="Arial" w:cs="Arial"/>
          <w:sz w:val="24"/>
          <w:szCs w:val="24"/>
          <w:lang w:val="es-ES" w:eastAsia="es-ES"/>
        </w:rPr>
      </w:pPr>
    </w:p>
    <w:p w:rsidR="00693B70" w:rsidRPr="0009274D" w:rsidRDefault="0009274D" w:rsidP="00693B70">
      <w:pPr>
        <w:spacing w:after="0" w:line="240" w:lineRule="auto"/>
        <w:jc w:val="both"/>
        <w:rPr>
          <w:rFonts w:ascii="Arial" w:eastAsia="Times New Roman" w:hAnsi="Arial" w:cs="Arial"/>
          <w:sz w:val="24"/>
          <w:szCs w:val="24"/>
          <w:lang w:val="es-ES" w:eastAsia="es-ES"/>
        </w:rPr>
      </w:pPr>
      <w:r w:rsidRPr="0009274D">
        <w:rPr>
          <w:rFonts w:ascii="Arial" w:eastAsia="Times New Roman" w:hAnsi="Arial" w:cs="Arial"/>
          <w:b/>
          <w:sz w:val="24"/>
          <w:szCs w:val="24"/>
          <w:lang w:val="es-ES_tradnl" w:eastAsia="es-ES"/>
        </w:rPr>
        <w:t>XI.</w:t>
      </w:r>
      <w:r w:rsidRPr="0009274D">
        <w:rPr>
          <w:rFonts w:ascii="Arial" w:eastAsia="Times New Roman" w:hAnsi="Arial" w:cs="Arial"/>
          <w:b/>
          <w:sz w:val="24"/>
          <w:szCs w:val="24"/>
          <w:lang w:val="es-ES_tradnl" w:eastAsia="es-ES"/>
        </w:rPr>
        <w:tab/>
        <w:t xml:space="preserve">LEYES QUE SE MODIFICAN O QUE SE RELACIONAN CON </w:t>
      </w:r>
      <w:smartTag w:uri="urn:schemas-microsoft-com:office:smarttags" w:element="PersonName">
        <w:smartTagPr>
          <w:attr w:name="ProductID" w:val="LA MATERIA"/>
        </w:smartTagPr>
        <w:r w:rsidRPr="0009274D">
          <w:rPr>
            <w:rFonts w:ascii="Arial" w:eastAsia="Times New Roman" w:hAnsi="Arial" w:cs="Arial"/>
            <w:b/>
            <w:sz w:val="24"/>
            <w:szCs w:val="24"/>
            <w:lang w:val="es-ES_tradnl" w:eastAsia="es-ES"/>
          </w:rPr>
          <w:t>LA MATERIA</w:t>
        </w:r>
      </w:smartTag>
      <w:r w:rsidRPr="0009274D">
        <w:rPr>
          <w:rFonts w:ascii="Arial" w:eastAsia="Times New Roman" w:hAnsi="Arial" w:cs="Arial"/>
          <w:b/>
          <w:sz w:val="24"/>
          <w:szCs w:val="24"/>
          <w:lang w:val="es-ES_tradnl" w:eastAsia="es-ES"/>
        </w:rPr>
        <w:t>:</w:t>
      </w:r>
      <w:r w:rsidRPr="0009274D">
        <w:rPr>
          <w:rFonts w:ascii="Arial" w:eastAsia="Times New Roman" w:hAnsi="Arial" w:cs="Arial"/>
          <w:sz w:val="24"/>
          <w:szCs w:val="24"/>
          <w:lang w:val="es-ES" w:eastAsia="es-ES"/>
        </w:rPr>
        <w:t xml:space="preserve"> </w:t>
      </w:r>
      <w:r w:rsidR="00693B70">
        <w:rPr>
          <w:rFonts w:ascii="Arial" w:eastAsia="Times New Roman" w:hAnsi="Arial" w:cs="Arial"/>
          <w:sz w:val="24"/>
          <w:szCs w:val="24"/>
          <w:lang w:val="es-ES" w:eastAsia="es-ES"/>
        </w:rPr>
        <w:t xml:space="preserve"> </w:t>
      </w:r>
      <w:r w:rsidR="00693B70" w:rsidRPr="0052389E">
        <w:rPr>
          <w:rFonts w:ascii="Arial" w:hAnsi="Arial" w:cs="Arial"/>
          <w:spacing w:val="-3"/>
          <w:sz w:val="24"/>
          <w:szCs w:val="24"/>
        </w:rPr>
        <w:t>Acuerdo sobre Requisitos para el Etiquetado de Vinos y su Anexo I</w:t>
      </w:r>
      <w:r w:rsidR="00693B70" w:rsidRPr="0009274D">
        <w:rPr>
          <w:rFonts w:ascii="Arial" w:eastAsia="Times New Roman" w:hAnsi="Arial" w:cs="Arial"/>
          <w:spacing w:val="-3"/>
          <w:sz w:val="24"/>
          <w:szCs w:val="24"/>
          <w:lang w:val="es-ES" w:eastAsia="es-ES"/>
        </w:rPr>
        <w:t xml:space="preserve">, </w:t>
      </w:r>
      <w:r w:rsidR="00693B70" w:rsidRPr="0009274D">
        <w:rPr>
          <w:rFonts w:ascii="Arial" w:eastAsia="Times New Roman" w:hAnsi="Arial" w:cs="Arial"/>
          <w:sz w:val="24"/>
          <w:szCs w:val="24"/>
          <w:lang w:val="es-ES" w:eastAsia="es-ES"/>
        </w:rPr>
        <w:t xml:space="preserve">promulgado por decreto supremo Nº </w:t>
      </w:r>
      <w:r w:rsidR="00693B70">
        <w:rPr>
          <w:rFonts w:ascii="Arial" w:eastAsia="Times New Roman" w:hAnsi="Arial" w:cs="Arial"/>
          <w:sz w:val="24"/>
          <w:szCs w:val="24"/>
          <w:lang w:val="es-ES" w:eastAsia="es-ES"/>
        </w:rPr>
        <w:t>101</w:t>
      </w:r>
      <w:r w:rsidR="00693B70" w:rsidRPr="0009274D">
        <w:rPr>
          <w:rFonts w:ascii="Arial" w:eastAsia="Times New Roman" w:hAnsi="Arial" w:cs="Arial"/>
          <w:sz w:val="24"/>
          <w:szCs w:val="24"/>
          <w:lang w:val="es-ES" w:eastAsia="es-ES"/>
        </w:rPr>
        <w:t xml:space="preserve">, de </w:t>
      </w:r>
      <w:r w:rsidR="00693B70">
        <w:rPr>
          <w:rFonts w:ascii="Arial" w:eastAsia="Times New Roman" w:hAnsi="Arial" w:cs="Arial"/>
          <w:sz w:val="24"/>
          <w:szCs w:val="24"/>
          <w:lang w:val="es-ES" w:eastAsia="es-ES"/>
        </w:rPr>
        <w:t>15</w:t>
      </w:r>
      <w:r w:rsidR="00693B70" w:rsidRPr="0009274D">
        <w:rPr>
          <w:rFonts w:ascii="Arial" w:eastAsia="Times New Roman" w:hAnsi="Arial" w:cs="Arial"/>
          <w:sz w:val="24"/>
          <w:szCs w:val="24"/>
          <w:lang w:val="es-ES" w:eastAsia="es-ES"/>
        </w:rPr>
        <w:t xml:space="preserve"> de </w:t>
      </w:r>
      <w:r w:rsidR="00693B70">
        <w:rPr>
          <w:rFonts w:ascii="Arial" w:eastAsia="Times New Roman" w:hAnsi="Arial" w:cs="Arial"/>
          <w:sz w:val="24"/>
          <w:szCs w:val="24"/>
          <w:lang w:val="es-ES" w:eastAsia="es-ES"/>
        </w:rPr>
        <w:t xml:space="preserve">julio </w:t>
      </w:r>
      <w:r w:rsidR="00693B70" w:rsidRPr="0009274D">
        <w:rPr>
          <w:rFonts w:ascii="Arial" w:eastAsia="Times New Roman" w:hAnsi="Arial" w:cs="Arial"/>
          <w:sz w:val="24"/>
          <w:szCs w:val="24"/>
          <w:lang w:val="es-ES" w:eastAsia="es-ES"/>
        </w:rPr>
        <w:t>de 20</w:t>
      </w:r>
      <w:r w:rsidR="00693B70">
        <w:rPr>
          <w:rFonts w:ascii="Arial" w:eastAsia="Times New Roman" w:hAnsi="Arial" w:cs="Arial"/>
          <w:sz w:val="24"/>
          <w:szCs w:val="24"/>
          <w:lang w:val="es-ES" w:eastAsia="es-ES"/>
        </w:rPr>
        <w:t>11</w:t>
      </w:r>
      <w:r w:rsidR="00693B70" w:rsidRPr="0009274D">
        <w:rPr>
          <w:rFonts w:ascii="Arial" w:eastAsia="Times New Roman" w:hAnsi="Arial" w:cs="Arial"/>
          <w:sz w:val="24"/>
          <w:szCs w:val="24"/>
          <w:lang w:val="es-ES" w:eastAsia="es-ES"/>
        </w:rPr>
        <w:t xml:space="preserve">, del Ministerio de Relaciones Exteriores, y promulgado en el Diario Oficial del </w:t>
      </w:r>
      <w:r w:rsidR="00693B70">
        <w:rPr>
          <w:rFonts w:ascii="Arial" w:eastAsia="Times New Roman" w:hAnsi="Arial" w:cs="Arial"/>
          <w:sz w:val="24"/>
          <w:szCs w:val="24"/>
          <w:lang w:val="es-ES" w:eastAsia="es-ES"/>
        </w:rPr>
        <w:t>13</w:t>
      </w:r>
      <w:r w:rsidR="00693B70" w:rsidRPr="0009274D">
        <w:rPr>
          <w:rFonts w:ascii="Arial" w:eastAsia="Times New Roman" w:hAnsi="Arial" w:cs="Arial"/>
          <w:sz w:val="24"/>
          <w:szCs w:val="24"/>
          <w:lang w:val="es-ES" w:eastAsia="es-ES"/>
        </w:rPr>
        <w:t xml:space="preserve"> de </w:t>
      </w:r>
      <w:r w:rsidR="00693B70">
        <w:rPr>
          <w:rFonts w:ascii="Arial" w:eastAsia="Times New Roman" w:hAnsi="Arial" w:cs="Arial"/>
          <w:sz w:val="24"/>
          <w:szCs w:val="24"/>
          <w:lang w:val="es-ES" w:eastAsia="es-ES"/>
        </w:rPr>
        <w:t xml:space="preserve">enero </w:t>
      </w:r>
      <w:r w:rsidR="00693B70" w:rsidRPr="0009274D">
        <w:rPr>
          <w:rFonts w:ascii="Arial" w:eastAsia="Times New Roman" w:hAnsi="Arial" w:cs="Arial"/>
          <w:sz w:val="24"/>
          <w:szCs w:val="24"/>
          <w:lang w:val="es-ES" w:eastAsia="es-ES"/>
        </w:rPr>
        <w:t>de 20</w:t>
      </w:r>
      <w:r w:rsidR="00693B70">
        <w:rPr>
          <w:rFonts w:ascii="Arial" w:eastAsia="Times New Roman" w:hAnsi="Arial" w:cs="Arial"/>
          <w:sz w:val="24"/>
          <w:szCs w:val="24"/>
          <w:lang w:val="es-ES" w:eastAsia="es-ES"/>
        </w:rPr>
        <w:t>12</w:t>
      </w:r>
      <w:r w:rsidR="00693B70" w:rsidRPr="0009274D">
        <w:rPr>
          <w:rFonts w:ascii="Arial" w:eastAsia="Times New Roman" w:hAnsi="Arial" w:cs="Arial"/>
          <w:sz w:val="24"/>
          <w:szCs w:val="24"/>
          <w:lang w:val="es-ES" w:eastAsia="es-ES"/>
        </w:rPr>
        <w:t>.</w:t>
      </w:r>
    </w:p>
    <w:p w:rsidR="0009274D" w:rsidRPr="0009274D" w:rsidRDefault="0009274D" w:rsidP="0009274D">
      <w:pPr>
        <w:spacing w:after="0" w:line="240" w:lineRule="auto"/>
        <w:jc w:val="right"/>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 xml:space="preserve">Valparaíso, </w:t>
      </w:r>
      <w:r w:rsidR="00B3459F">
        <w:rPr>
          <w:rFonts w:ascii="Arial" w:eastAsia="Times New Roman" w:hAnsi="Arial" w:cs="Arial"/>
          <w:sz w:val="24"/>
          <w:szCs w:val="24"/>
          <w:lang w:val="es-ES" w:eastAsia="es-ES"/>
        </w:rPr>
        <w:t>3</w:t>
      </w:r>
      <w:r w:rsidRPr="0009274D">
        <w:rPr>
          <w:rFonts w:ascii="Arial" w:eastAsia="Times New Roman" w:hAnsi="Arial" w:cs="Arial"/>
          <w:sz w:val="24"/>
          <w:szCs w:val="24"/>
          <w:lang w:val="es-ES" w:eastAsia="es-ES"/>
        </w:rPr>
        <w:t xml:space="preserve">1 de </w:t>
      </w:r>
      <w:r w:rsidR="00D712BB">
        <w:rPr>
          <w:rFonts w:ascii="Arial" w:eastAsia="Times New Roman" w:hAnsi="Arial" w:cs="Arial"/>
          <w:sz w:val="24"/>
          <w:szCs w:val="24"/>
          <w:lang w:val="es-ES" w:eastAsia="es-ES"/>
        </w:rPr>
        <w:t xml:space="preserve">marzo </w:t>
      </w:r>
      <w:r w:rsidRPr="0009274D">
        <w:rPr>
          <w:rFonts w:ascii="Arial" w:eastAsia="Times New Roman" w:hAnsi="Arial" w:cs="Arial"/>
          <w:sz w:val="24"/>
          <w:szCs w:val="24"/>
          <w:lang w:val="es-ES" w:eastAsia="es-ES"/>
        </w:rPr>
        <w:t>de 20</w:t>
      </w:r>
      <w:r w:rsidR="00D712BB">
        <w:rPr>
          <w:rFonts w:ascii="Arial" w:eastAsia="Times New Roman" w:hAnsi="Arial" w:cs="Arial"/>
          <w:sz w:val="24"/>
          <w:szCs w:val="24"/>
          <w:lang w:val="es-ES" w:eastAsia="es-ES"/>
        </w:rPr>
        <w:t>15</w:t>
      </w:r>
      <w:r w:rsidRPr="0009274D">
        <w:rPr>
          <w:rFonts w:ascii="Arial" w:eastAsia="Times New Roman" w:hAnsi="Arial" w:cs="Arial"/>
          <w:sz w:val="24"/>
          <w:szCs w:val="24"/>
          <w:lang w:val="es-ES" w:eastAsia="es-ES"/>
        </w:rPr>
        <w:t>.</w:t>
      </w:r>
    </w:p>
    <w:p w:rsidR="0009274D" w:rsidRPr="0009274D" w:rsidRDefault="0009274D" w:rsidP="007F5DC2">
      <w:pPr>
        <w:spacing w:after="0" w:line="240" w:lineRule="auto"/>
        <w:jc w:val="center"/>
        <w:rPr>
          <w:rFonts w:ascii="Arial" w:eastAsia="Times New Roman" w:hAnsi="Arial" w:cs="Arial"/>
          <w:sz w:val="24"/>
          <w:szCs w:val="24"/>
          <w:lang w:val="es-ES" w:eastAsia="es-ES"/>
        </w:rPr>
      </w:pPr>
      <w:r w:rsidRPr="0009274D">
        <w:rPr>
          <w:rFonts w:ascii="Arial" w:eastAsia="Times New Roman" w:hAnsi="Arial" w:cs="Arial"/>
          <w:sz w:val="24"/>
          <w:szCs w:val="24"/>
          <w:lang w:val="es-ES" w:eastAsia="es-ES"/>
        </w:rPr>
        <w:t>JULIO CÁMARA OYARZO</w:t>
      </w:r>
    </w:p>
    <w:p w:rsidR="0009274D" w:rsidRPr="0009274D" w:rsidRDefault="007F5DC2" w:rsidP="007F5DC2">
      <w:pPr>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S</w:t>
      </w:r>
      <w:r w:rsidR="0009274D" w:rsidRPr="0009274D">
        <w:rPr>
          <w:rFonts w:ascii="Arial" w:eastAsia="Times New Roman" w:hAnsi="Arial" w:cs="Arial"/>
          <w:sz w:val="24"/>
          <w:szCs w:val="24"/>
          <w:lang w:val="es-ES" w:eastAsia="es-ES"/>
        </w:rPr>
        <w:t>ecretario</w:t>
      </w:r>
    </w:p>
    <w:sectPr w:rsidR="0009274D" w:rsidRPr="0009274D" w:rsidSect="009009B5">
      <w:headerReference w:type="even" r:id="rId8"/>
      <w:headerReference w:type="default" r:id="rId9"/>
      <w:pgSz w:w="12242" w:h="18722" w:code="14"/>
      <w:pgMar w:top="2835" w:right="1701" w:bottom="2835" w:left="2268" w:header="1701"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1C" w:rsidRDefault="00F30B1C">
      <w:pPr>
        <w:spacing w:after="0" w:line="240" w:lineRule="auto"/>
      </w:pPr>
      <w:r>
        <w:separator/>
      </w:r>
    </w:p>
  </w:endnote>
  <w:endnote w:type="continuationSeparator" w:id="0">
    <w:p w:rsidR="00F30B1C" w:rsidRDefault="00F3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1C" w:rsidRDefault="00F30B1C">
      <w:pPr>
        <w:spacing w:after="0" w:line="240" w:lineRule="auto"/>
      </w:pPr>
      <w:r>
        <w:separator/>
      </w:r>
    </w:p>
  </w:footnote>
  <w:footnote w:type="continuationSeparator" w:id="0">
    <w:p w:rsidR="00F30B1C" w:rsidRDefault="00F30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B5" w:rsidRDefault="00693B7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09B5" w:rsidRDefault="00F30B1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B5" w:rsidRDefault="00693B7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72DF">
      <w:rPr>
        <w:rStyle w:val="Nmerodepgina"/>
        <w:noProof/>
      </w:rPr>
      <w:t>9</w:t>
    </w:r>
    <w:r>
      <w:rPr>
        <w:rStyle w:val="Nmerodepgina"/>
      </w:rPr>
      <w:fldChar w:fldCharType="end"/>
    </w:r>
  </w:p>
  <w:p w:rsidR="009009B5" w:rsidRDefault="00F30B1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1F1F"/>
    <w:multiLevelType w:val="hybridMultilevel"/>
    <w:tmpl w:val="4A9E0464"/>
    <w:lvl w:ilvl="0" w:tplc="340A000F">
      <w:start w:val="1"/>
      <w:numFmt w:val="decimal"/>
      <w:lvlText w:val="%1."/>
      <w:lvlJc w:val="left"/>
      <w:pPr>
        <w:ind w:left="3621" w:hanging="360"/>
      </w:p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
    <w:nsid w:val="352D4943"/>
    <w:multiLevelType w:val="hybridMultilevel"/>
    <w:tmpl w:val="D560773E"/>
    <w:lvl w:ilvl="0" w:tplc="2E42E34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CC63216"/>
    <w:multiLevelType w:val="hybridMultilevel"/>
    <w:tmpl w:val="0BFAC8D8"/>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4D"/>
    <w:rsid w:val="00002D55"/>
    <w:rsid w:val="00003229"/>
    <w:rsid w:val="000033F7"/>
    <w:rsid w:val="00006A7C"/>
    <w:rsid w:val="00012392"/>
    <w:rsid w:val="00012E33"/>
    <w:rsid w:val="000132F3"/>
    <w:rsid w:val="00015DC6"/>
    <w:rsid w:val="00016737"/>
    <w:rsid w:val="0002177B"/>
    <w:rsid w:val="00024F68"/>
    <w:rsid w:val="00027048"/>
    <w:rsid w:val="00032929"/>
    <w:rsid w:val="00032D74"/>
    <w:rsid w:val="00042BFF"/>
    <w:rsid w:val="0005006A"/>
    <w:rsid w:val="0005034E"/>
    <w:rsid w:val="000510E5"/>
    <w:rsid w:val="00052302"/>
    <w:rsid w:val="0005316D"/>
    <w:rsid w:val="0006024B"/>
    <w:rsid w:val="00062533"/>
    <w:rsid w:val="0007190E"/>
    <w:rsid w:val="00073A23"/>
    <w:rsid w:val="00075565"/>
    <w:rsid w:val="00075DA9"/>
    <w:rsid w:val="00084862"/>
    <w:rsid w:val="000855CA"/>
    <w:rsid w:val="00085EAF"/>
    <w:rsid w:val="0009274D"/>
    <w:rsid w:val="000927C2"/>
    <w:rsid w:val="000929C3"/>
    <w:rsid w:val="00094CA2"/>
    <w:rsid w:val="000979BC"/>
    <w:rsid w:val="000979E8"/>
    <w:rsid w:val="000A7E5C"/>
    <w:rsid w:val="000B25BD"/>
    <w:rsid w:val="000B2CE1"/>
    <w:rsid w:val="000B525F"/>
    <w:rsid w:val="000B6651"/>
    <w:rsid w:val="000B68D2"/>
    <w:rsid w:val="000B7948"/>
    <w:rsid w:val="000B7D04"/>
    <w:rsid w:val="000C04D2"/>
    <w:rsid w:val="000C17D0"/>
    <w:rsid w:val="000C17FC"/>
    <w:rsid w:val="000C1879"/>
    <w:rsid w:val="000C4BBC"/>
    <w:rsid w:val="000D21D6"/>
    <w:rsid w:val="000D3EF7"/>
    <w:rsid w:val="000D4FD1"/>
    <w:rsid w:val="000D5227"/>
    <w:rsid w:val="000D541A"/>
    <w:rsid w:val="000D72DF"/>
    <w:rsid w:val="000E07E9"/>
    <w:rsid w:val="000E451A"/>
    <w:rsid w:val="000E5163"/>
    <w:rsid w:val="000E54D4"/>
    <w:rsid w:val="000E6B3C"/>
    <w:rsid w:val="000E71B2"/>
    <w:rsid w:val="000F39A8"/>
    <w:rsid w:val="00103E3D"/>
    <w:rsid w:val="00104F1D"/>
    <w:rsid w:val="001054A6"/>
    <w:rsid w:val="00107C59"/>
    <w:rsid w:val="0011162D"/>
    <w:rsid w:val="0011546F"/>
    <w:rsid w:val="00116A8A"/>
    <w:rsid w:val="00120474"/>
    <w:rsid w:val="0012420E"/>
    <w:rsid w:val="00127A95"/>
    <w:rsid w:val="00130230"/>
    <w:rsid w:val="00131105"/>
    <w:rsid w:val="001345CA"/>
    <w:rsid w:val="0013565B"/>
    <w:rsid w:val="001356C0"/>
    <w:rsid w:val="00136B4B"/>
    <w:rsid w:val="00136C68"/>
    <w:rsid w:val="00140539"/>
    <w:rsid w:val="00142B4B"/>
    <w:rsid w:val="00150842"/>
    <w:rsid w:val="00151BF3"/>
    <w:rsid w:val="00154DA9"/>
    <w:rsid w:val="001612B7"/>
    <w:rsid w:val="00162108"/>
    <w:rsid w:val="00163E94"/>
    <w:rsid w:val="0016446F"/>
    <w:rsid w:val="00165C16"/>
    <w:rsid w:val="00166B27"/>
    <w:rsid w:val="00170AE3"/>
    <w:rsid w:val="001742B0"/>
    <w:rsid w:val="00174A9F"/>
    <w:rsid w:val="001830CE"/>
    <w:rsid w:val="001831AE"/>
    <w:rsid w:val="00186677"/>
    <w:rsid w:val="0019507B"/>
    <w:rsid w:val="00196F99"/>
    <w:rsid w:val="00197944"/>
    <w:rsid w:val="001B029E"/>
    <w:rsid w:val="001B4AA8"/>
    <w:rsid w:val="001B5247"/>
    <w:rsid w:val="001B6E0B"/>
    <w:rsid w:val="001B72B3"/>
    <w:rsid w:val="001C072F"/>
    <w:rsid w:val="001C0C2E"/>
    <w:rsid w:val="001C3AED"/>
    <w:rsid w:val="001C45D5"/>
    <w:rsid w:val="001E0A03"/>
    <w:rsid w:val="001E1D43"/>
    <w:rsid w:val="001E2784"/>
    <w:rsid w:val="001E3458"/>
    <w:rsid w:val="001E3B84"/>
    <w:rsid w:val="001E4A62"/>
    <w:rsid w:val="001E57E9"/>
    <w:rsid w:val="001E5C52"/>
    <w:rsid w:val="001E5FE3"/>
    <w:rsid w:val="001F2257"/>
    <w:rsid w:val="001F7B8D"/>
    <w:rsid w:val="002005B2"/>
    <w:rsid w:val="00200F58"/>
    <w:rsid w:val="0020100F"/>
    <w:rsid w:val="00202899"/>
    <w:rsid w:val="00206653"/>
    <w:rsid w:val="00207538"/>
    <w:rsid w:val="00207B58"/>
    <w:rsid w:val="0021260C"/>
    <w:rsid w:val="002137E5"/>
    <w:rsid w:val="00213906"/>
    <w:rsid w:val="002142D3"/>
    <w:rsid w:val="0022024E"/>
    <w:rsid w:val="00220EDC"/>
    <w:rsid w:val="0022616A"/>
    <w:rsid w:val="00226BFE"/>
    <w:rsid w:val="0022761A"/>
    <w:rsid w:val="00230117"/>
    <w:rsid w:val="00232589"/>
    <w:rsid w:val="002335A6"/>
    <w:rsid w:val="002366B2"/>
    <w:rsid w:val="00236F27"/>
    <w:rsid w:val="00240D18"/>
    <w:rsid w:val="002477FD"/>
    <w:rsid w:val="00250676"/>
    <w:rsid w:val="00253C6C"/>
    <w:rsid w:val="00262DC5"/>
    <w:rsid w:val="0026723E"/>
    <w:rsid w:val="00267B12"/>
    <w:rsid w:val="00273C75"/>
    <w:rsid w:val="0027737F"/>
    <w:rsid w:val="00280EA4"/>
    <w:rsid w:val="00282D43"/>
    <w:rsid w:val="002834ED"/>
    <w:rsid w:val="00283D03"/>
    <w:rsid w:val="00296037"/>
    <w:rsid w:val="0029657C"/>
    <w:rsid w:val="00296785"/>
    <w:rsid w:val="00296E1A"/>
    <w:rsid w:val="002A0B22"/>
    <w:rsid w:val="002A57E8"/>
    <w:rsid w:val="002B0654"/>
    <w:rsid w:val="002B1F34"/>
    <w:rsid w:val="002B606B"/>
    <w:rsid w:val="002B7013"/>
    <w:rsid w:val="002D1578"/>
    <w:rsid w:val="002D3698"/>
    <w:rsid w:val="002D3FB2"/>
    <w:rsid w:val="002D54B7"/>
    <w:rsid w:val="002E186F"/>
    <w:rsid w:val="002E63FC"/>
    <w:rsid w:val="002E6A2D"/>
    <w:rsid w:val="002E7612"/>
    <w:rsid w:val="002F289A"/>
    <w:rsid w:val="002F2DB9"/>
    <w:rsid w:val="00303F5C"/>
    <w:rsid w:val="00310EF9"/>
    <w:rsid w:val="00311049"/>
    <w:rsid w:val="00313981"/>
    <w:rsid w:val="00320E15"/>
    <w:rsid w:val="00333C16"/>
    <w:rsid w:val="00334CDC"/>
    <w:rsid w:val="003422DF"/>
    <w:rsid w:val="003445FD"/>
    <w:rsid w:val="00344D83"/>
    <w:rsid w:val="00351A29"/>
    <w:rsid w:val="00351AFE"/>
    <w:rsid w:val="00356180"/>
    <w:rsid w:val="00356847"/>
    <w:rsid w:val="0035773E"/>
    <w:rsid w:val="00357B15"/>
    <w:rsid w:val="003638C3"/>
    <w:rsid w:val="00367DCA"/>
    <w:rsid w:val="00367F37"/>
    <w:rsid w:val="003715F4"/>
    <w:rsid w:val="00371930"/>
    <w:rsid w:val="00373070"/>
    <w:rsid w:val="0037683A"/>
    <w:rsid w:val="00377DA0"/>
    <w:rsid w:val="003802AE"/>
    <w:rsid w:val="003852E7"/>
    <w:rsid w:val="00390E63"/>
    <w:rsid w:val="00396818"/>
    <w:rsid w:val="00396C52"/>
    <w:rsid w:val="00396CB5"/>
    <w:rsid w:val="003976BF"/>
    <w:rsid w:val="003A0858"/>
    <w:rsid w:val="003A41D0"/>
    <w:rsid w:val="003A5559"/>
    <w:rsid w:val="003A5EB8"/>
    <w:rsid w:val="003A6C4C"/>
    <w:rsid w:val="003A7F42"/>
    <w:rsid w:val="003B1CD2"/>
    <w:rsid w:val="003B2505"/>
    <w:rsid w:val="003B2AE4"/>
    <w:rsid w:val="003B6145"/>
    <w:rsid w:val="003B7292"/>
    <w:rsid w:val="003B7B8A"/>
    <w:rsid w:val="003B7FCF"/>
    <w:rsid w:val="003C2DCE"/>
    <w:rsid w:val="003C42B7"/>
    <w:rsid w:val="003C4583"/>
    <w:rsid w:val="003C6C21"/>
    <w:rsid w:val="003D636E"/>
    <w:rsid w:val="003E1B38"/>
    <w:rsid w:val="003E1E77"/>
    <w:rsid w:val="003E3B9A"/>
    <w:rsid w:val="003E5F39"/>
    <w:rsid w:val="003F02EE"/>
    <w:rsid w:val="003F17BA"/>
    <w:rsid w:val="003F3A78"/>
    <w:rsid w:val="003F4498"/>
    <w:rsid w:val="003F4F7E"/>
    <w:rsid w:val="00400835"/>
    <w:rsid w:val="00400DFF"/>
    <w:rsid w:val="00401E3C"/>
    <w:rsid w:val="00401EEE"/>
    <w:rsid w:val="00404AC1"/>
    <w:rsid w:val="004079F0"/>
    <w:rsid w:val="00407A24"/>
    <w:rsid w:val="00412C58"/>
    <w:rsid w:val="0042099C"/>
    <w:rsid w:val="0042141A"/>
    <w:rsid w:val="00424666"/>
    <w:rsid w:val="0042666E"/>
    <w:rsid w:val="004278F0"/>
    <w:rsid w:val="00430F85"/>
    <w:rsid w:val="004323AC"/>
    <w:rsid w:val="004340DD"/>
    <w:rsid w:val="0043656E"/>
    <w:rsid w:val="004374BD"/>
    <w:rsid w:val="004404B7"/>
    <w:rsid w:val="00445CF7"/>
    <w:rsid w:val="00446694"/>
    <w:rsid w:val="00446F71"/>
    <w:rsid w:val="00447195"/>
    <w:rsid w:val="00463128"/>
    <w:rsid w:val="00464F56"/>
    <w:rsid w:val="00465B3F"/>
    <w:rsid w:val="00466E48"/>
    <w:rsid w:val="004679D8"/>
    <w:rsid w:val="004759A6"/>
    <w:rsid w:val="0047756D"/>
    <w:rsid w:val="00481BCF"/>
    <w:rsid w:val="00482220"/>
    <w:rsid w:val="00482FF4"/>
    <w:rsid w:val="00485E35"/>
    <w:rsid w:val="004865F0"/>
    <w:rsid w:val="0049086F"/>
    <w:rsid w:val="00494F61"/>
    <w:rsid w:val="00495032"/>
    <w:rsid w:val="00497564"/>
    <w:rsid w:val="004A693E"/>
    <w:rsid w:val="004A7287"/>
    <w:rsid w:val="004B1DA0"/>
    <w:rsid w:val="004B1E38"/>
    <w:rsid w:val="004B2448"/>
    <w:rsid w:val="004B2454"/>
    <w:rsid w:val="004B48CA"/>
    <w:rsid w:val="004C3B1B"/>
    <w:rsid w:val="004E1115"/>
    <w:rsid w:val="004E6F75"/>
    <w:rsid w:val="004F1745"/>
    <w:rsid w:val="004F45C4"/>
    <w:rsid w:val="0050482E"/>
    <w:rsid w:val="00504966"/>
    <w:rsid w:val="005074AA"/>
    <w:rsid w:val="00507D97"/>
    <w:rsid w:val="00512E4F"/>
    <w:rsid w:val="005138A5"/>
    <w:rsid w:val="005141C0"/>
    <w:rsid w:val="005145BC"/>
    <w:rsid w:val="00516665"/>
    <w:rsid w:val="00516AFB"/>
    <w:rsid w:val="00516B9A"/>
    <w:rsid w:val="005179BD"/>
    <w:rsid w:val="0052206F"/>
    <w:rsid w:val="00522C43"/>
    <w:rsid w:val="0052389E"/>
    <w:rsid w:val="0053196A"/>
    <w:rsid w:val="0053348F"/>
    <w:rsid w:val="00533B64"/>
    <w:rsid w:val="00533DD9"/>
    <w:rsid w:val="00534B18"/>
    <w:rsid w:val="00547BF4"/>
    <w:rsid w:val="00552A17"/>
    <w:rsid w:val="0055684B"/>
    <w:rsid w:val="005572C9"/>
    <w:rsid w:val="00560D23"/>
    <w:rsid w:val="0056560E"/>
    <w:rsid w:val="00575252"/>
    <w:rsid w:val="00577E1F"/>
    <w:rsid w:val="0058016B"/>
    <w:rsid w:val="0058083D"/>
    <w:rsid w:val="00582840"/>
    <w:rsid w:val="00583DAF"/>
    <w:rsid w:val="00584998"/>
    <w:rsid w:val="00584D24"/>
    <w:rsid w:val="00586ED6"/>
    <w:rsid w:val="005970B7"/>
    <w:rsid w:val="00597A3D"/>
    <w:rsid w:val="00597D56"/>
    <w:rsid w:val="005A1EB3"/>
    <w:rsid w:val="005A67C4"/>
    <w:rsid w:val="005A6ECF"/>
    <w:rsid w:val="005C1FE2"/>
    <w:rsid w:val="005C2938"/>
    <w:rsid w:val="005C3007"/>
    <w:rsid w:val="005C4FF2"/>
    <w:rsid w:val="005D2EBE"/>
    <w:rsid w:val="005D6BF2"/>
    <w:rsid w:val="005E0153"/>
    <w:rsid w:val="005E038B"/>
    <w:rsid w:val="005E47E7"/>
    <w:rsid w:val="005E6CD3"/>
    <w:rsid w:val="005E6D6E"/>
    <w:rsid w:val="005E7E4A"/>
    <w:rsid w:val="005F5FC4"/>
    <w:rsid w:val="00603CAE"/>
    <w:rsid w:val="00604452"/>
    <w:rsid w:val="006063E8"/>
    <w:rsid w:val="006074FC"/>
    <w:rsid w:val="00607B9A"/>
    <w:rsid w:val="006252DB"/>
    <w:rsid w:val="0062542D"/>
    <w:rsid w:val="0063705F"/>
    <w:rsid w:val="00643226"/>
    <w:rsid w:val="00652E93"/>
    <w:rsid w:val="00653D09"/>
    <w:rsid w:val="0065702A"/>
    <w:rsid w:val="00657E31"/>
    <w:rsid w:val="006600ED"/>
    <w:rsid w:val="00660B74"/>
    <w:rsid w:val="00662233"/>
    <w:rsid w:val="006641A5"/>
    <w:rsid w:val="0067219C"/>
    <w:rsid w:val="00677A5C"/>
    <w:rsid w:val="006802DD"/>
    <w:rsid w:val="006804D8"/>
    <w:rsid w:val="00684491"/>
    <w:rsid w:val="006858F4"/>
    <w:rsid w:val="006874B8"/>
    <w:rsid w:val="00687976"/>
    <w:rsid w:val="00690D5A"/>
    <w:rsid w:val="006910EB"/>
    <w:rsid w:val="00693B70"/>
    <w:rsid w:val="0069453C"/>
    <w:rsid w:val="006A02F9"/>
    <w:rsid w:val="006A511C"/>
    <w:rsid w:val="006A726B"/>
    <w:rsid w:val="006B116C"/>
    <w:rsid w:val="006B118F"/>
    <w:rsid w:val="006B45B8"/>
    <w:rsid w:val="006B45D7"/>
    <w:rsid w:val="006B4EB4"/>
    <w:rsid w:val="006B7E7C"/>
    <w:rsid w:val="006C1B1C"/>
    <w:rsid w:val="006C20B8"/>
    <w:rsid w:val="006C30DA"/>
    <w:rsid w:val="006C451E"/>
    <w:rsid w:val="006C554B"/>
    <w:rsid w:val="006C6B9E"/>
    <w:rsid w:val="006C7E11"/>
    <w:rsid w:val="006D0E7B"/>
    <w:rsid w:val="006D62D1"/>
    <w:rsid w:val="006D7124"/>
    <w:rsid w:val="006D78E8"/>
    <w:rsid w:val="006E01B9"/>
    <w:rsid w:val="006E527B"/>
    <w:rsid w:val="006F027A"/>
    <w:rsid w:val="006F647C"/>
    <w:rsid w:val="00701755"/>
    <w:rsid w:val="00701DE0"/>
    <w:rsid w:val="007041EC"/>
    <w:rsid w:val="007049E3"/>
    <w:rsid w:val="007072FC"/>
    <w:rsid w:val="00712BD9"/>
    <w:rsid w:val="00713C50"/>
    <w:rsid w:val="0071491C"/>
    <w:rsid w:val="007179F0"/>
    <w:rsid w:val="00717F1C"/>
    <w:rsid w:val="007234C0"/>
    <w:rsid w:val="00725D0F"/>
    <w:rsid w:val="00732139"/>
    <w:rsid w:val="007356D8"/>
    <w:rsid w:val="007367C3"/>
    <w:rsid w:val="00741BA4"/>
    <w:rsid w:val="00744A4E"/>
    <w:rsid w:val="00746434"/>
    <w:rsid w:val="00746461"/>
    <w:rsid w:val="007554B0"/>
    <w:rsid w:val="00756A08"/>
    <w:rsid w:val="00757943"/>
    <w:rsid w:val="0077050B"/>
    <w:rsid w:val="00771D58"/>
    <w:rsid w:val="00774E05"/>
    <w:rsid w:val="00780E2A"/>
    <w:rsid w:val="00781539"/>
    <w:rsid w:val="00782137"/>
    <w:rsid w:val="00786D6A"/>
    <w:rsid w:val="00791E35"/>
    <w:rsid w:val="00791FB2"/>
    <w:rsid w:val="00792442"/>
    <w:rsid w:val="00795A74"/>
    <w:rsid w:val="007963D3"/>
    <w:rsid w:val="007B1BEB"/>
    <w:rsid w:val="007B6807"/>
    <w:rsid w:val="007B6E18"/>
    <w:rsid w:val="007B74AB"/>
    <w:rsid w:val="007C05BA"/>
    <w:rsid w:val="007D2858"/>
    <w:rsid w:val="007D71B9"/>
    <w:rsid w:val="007E11D9"/>
    <w:rsid w:val="007E5C28"/>
    <w:rsid w:val="007F5DC2"/>
    <w:rsid w:val="007F6F86"/>
    <w:rsid w:val="008002E7"/>
    <w:rsid w:val="00801844"/>
    <w:rsid w:val="0080366C"/>
    <w:rsid w:val="00804123"/>
    <w:rsid w:val="00816CCF"/>
    <w:rsid w:val="00830467"/>
    <w:rsid w:val="008317C9"/>
    <w:rsid w:val="00836F6F"/>
    <w:rsid w:val="008418DF"/>
    <w:rsid w:val="0084362F"/>
    <w:rsid w:val="00850CD1"/>
    <w:rsid w:val="00851222"/>
    <w:rsid w:val="00860146"/>
    <w:rsid w:val="0086154B"/>
    <w:rsid w:val="00861F96"/>
    <w:rsid w:val="00866041"/>
    <w:rsid w:val="00866CC4"/>
    <w:rsid w:val="008703F1"/>
    <w:rsid w:val="008706C7"/>
    <w:rsid w:val="00871A1F"/>
    <w:rsid w:val="00875577"/>
    <w:rsid w:val="008761DA"/>
    <w:rsid w:val="00883388"/>
    <w:rsid w:val="0088366B"/>
    <w:rsid w:val="00886B61"/>
    <w:rsid w:val="008A2024"/>
    <w:rsid w:val="008A2598"/>
    <w:rsid w:val="008A4B90"/>
    <w:rsid w:val="008A6C41"/>
    <w:rsid w:val="008A7260"/>
    <w:rsid w:val="008B0099"/>
    <w:rsid w:val="008B0458"/>
    <w:rsid w:val="008B3AC5"/>
    <w:rsid w:val="008B4224"/>
    <w:rsid w:val="008C5F83"/>
    <w:rsid w:val="008D4486"/>
    <w:rsid w:val="008D7CEC"/>
    <w:rsid w:val="008E20AF"/>
    <w:rsid w:val="008E2382"/>
    <w:rsid w:val="008F15E1"/>
    <w:rsid w:val="008F2495"/>
    <w:rsid w:val="008F4B0E"/>
    <w:rsid w:val="008F603A"/>
    <w:rsid w:val="008F6062"/>
    <w:rsid w:val="008F793C"/>
    <w:rsid w:val="008F7B16"/>
    <w:rsid w:val="00901888"/>
    <w:rsid w:val="00905052"/>
    <w:rsid w:val="009121E9"/>
    <w:rsid w:val="00912AB9"/>
    <w:rsid w:val="0092132B"/>
    <w:rsid w:val="00924C5A"/>
    <w:rsid w:val="009301A2"/>
    <w:rsid w:val="009311E4"/>
    <w:rsid w:val="00932AEB"/>
    <w:rsid w:val="009359B0"/>
    <w:rsid w:val="0093677D"/>
    <w:rsid w:val="00937F87"/>
    <w:rsid w:val="00944A2E"/>
    <w:rsid w:val="009451B8"/>
    <w:rsid w:val="00946B6F"/>
    <w:rsid w:val="009553BB"/>
    <w:rsid w:val="00963EDF"/>
    <w:rsid w:val="00971523"/>
    <w:rsid w:val="00973524"/>
    <w:rsid w:val="009738B8"/>
    <w:rsid w:val="009844C0"/>
    <w:rsid w:val="00985983"/>
    <w:rsid w:val="00985C04"/>
    <w:rsid w:val="0098663E"/>
    <w:rsid w:val="00991AD5"/>
    <w:rsid w:val="009945E4"/>
    <w:rsid w:val="009949CE"/>
    <w:rsid w:val="009A0394"/>
    <w:rsid w:val="009B082E"/>
    <w:rsid w:val="009B0AAC"/>
    <w:rsid w:val="009B4BA9"/>
    <w:rsid w:val="009B6194"/>
    <w:rsid w:val="009C2309"/>
    <w:rsid w:val="009C5C55"/>
    <w:rsid w:val="009D14D9"/>
    <w:rsid w:val="009D18E3"/>
    <w:rsid w:val="009D77B4"/>
    <w:rsid w:val="009E0569"/>
    <w:rsid w:val="009E21E6"/>
    <w:rsid w:val="009F1074"/>
    <w:rsid w:val="009F718C"/>
    <w:rsid w:val="00A13ED5"/>
    <w:rsid w:val="00A26C66"/>
    <w:rsid w:val="00A332B3"/>
    <w:rsid w:val="00A3605F"/>
    <w:rsid w:val="00A515DF"/>
    <w:rsid w:val="00A53CCA"/>
    <w:rsid w:val="00A54FA0"/>
    <w:rsid w:val="00A570A8"/>
    <w:rsid w:val="00A610BB"/>
    <w:rsid w:val="00A61E24"/>
    <w:rsid w:val="00A712E0"/>
    <w:rsid w:val="00A73D88"/>
    <w:rsid w:val="00A74868"/>
    <w:rsid w:val="00A75152"/>
    <w:rsid w:val="00A76E89"/>
    <w:rsid w:val="00A77B67"/>
    <w:rsid w:val="00A8271D"/>
    <w:rsid w:val="00A91F70"/>
    <w:rsid w:val="00A96A28"/>
    <w:rsid w:val="00A96F98"/>
    <w:rsid w:val="00AA1692"/>
    <w:rsid w:val="00AA4297"/>
    <w:rsid w:val="00AA6708"/>
    <w:rsid w:val="00AB4810"/>
    <w:rsid w:val="00AC2054"/>
    <w:rsid w:val="00AC4A7C"/>
    <w:rsid w:val="00AC67BB"/>
    <w:rsid w:val="00AC7646"/>
    <w:rsid w:val="00AC7E55"/>
    <w:rsid w:val="00AD1331"/>
    <w:rsid w:val="00AD1435"/>
    <w:rsid w:val="00AD591E"/>
    <w:rsid w:val="00AD64CD"/>
    <w:rsid w:val="00AE40B3"/>
    <w:rsid w:val="00AE49FF"/>
    <w:rsid w:val="00AE64CA"/>
    <w:rsid w:val="00AE7634"/>
    <w:rsid w:val="00AF342E"/>
    <w:rsid w:val="00AF621E"/>
    <w:rsid w:val="00AF63E9"/>
    <w:rsid w:val="00B01409"/>
    <w:rsid w:val="00B03D13"/>
    <w:rsid w:val="00B07112"/>
    <w:rsid w:val="00B07650"/>
    <w:rsid w:val="00B1354B"/>
    <w:rsid w:val="00B14D78"/>
    <w:rsid w:val="00B21216"/>
    <w:rsid w:val="00B21815"/>
    <w:rsid w:val="00B22E25"/>
    <w:rsid w:val="00B2307F"/>
    <w:rsid w:val="00B252B4"/>
    <w:rsid w:val="00B25894"/>
    <w:rsid w:val="00B30A7F"/>
    <w:rsid w:val="00B3459F"/>
    <w:rsid w:val="00B36A2A"/>
    <w:rsid w:val="00B40439"/>
    <w:rsid w:val="00B404A6"/>
    <w:rsid w:val="00B408AD"/>
    <w:rsid w:val="00B411F0"/>
    <w:rsid w:val="00B4202A"/>
    <w:rsid w:val="00B4781E"/>
    <w:rsid w:val="00B56773"/>
    <w:rsid w:val="00B575AF"/>
    <w:rsid w:val="00B57686"/>
    <w:rsid w:val="00B60267"/>
    <w:rsid w:val="00B65B95"/>
    <w:rsid w:val="00B77481"/>
    <w:rsid w:val="00B80B19"/>
    <w:rsid w:val="00B80D3F"/>
    <w:rsid w:val="00B82EF3"/>
    <w:rsid w:val="00B83BDF"/>
    <w:rsid w:val="00B852B1"/>
    <w:rsid w:val="00B87112"/>
    <w:rsid w:val="00B87234"/>
    <w:rsid w:val="00B91198"/>
    <w:rsid w:val="00B94225"/>
    <w:rsid w:val="00B95BE7"/>
    <w:rsid w:val="00BA1C40"/>
    <w:rsid w:val="00BA46E0"/>
    <w:rsid w:val="00BB4D9A"/>
    <w:rsid w:val="00BB653C"/>
    <w:rsid w:val="00BC3005"/>
    <w:rsid w:val="00BC36A2"/>
    <w:rsid w:val="00BC5FB1"/>
    <w:rsid w:val="00BD2026"/>
    <w:rsid w:val="00BD2E61"/>
    <w:rsid w:val="00BD54B9"/>
    <w:rsid w:val="00BE1926"/>
    <w:rsid w:val="00BE1D9A"/>
    <w:rsid w:val="00BE44CB"/>
    <w:rsid w:val="00BE4BAC"/>
    <w:rsid w:val="00BF3754"/>
    <w:rsid w:val="00C020A0"/>
    <w:rsid w:val="00C02A22"/>
    <w:rsid w:val="00C04855"/>
    <w:rsid w:val="00C065FE"/>
    <w:rsid w:val="00C11661"/>
    <w:rsid w:val="00C12C3F"/>
    <w:rsid w:val="00C16C47"/>
    <w:rsid w:val="00C1710D"/>
    <w:rsid w:val="00C20F98"/>
    <w:rsid w:val="00C22A67"/>
    <w:rsid w:val="00C22E19"/>
    <w:rsid w:val="00C247B8"/>
    <w:rsid w:val="00C27575"/>
    <w:rsid w:val="00C333D4"/>
    <w:rsid w:val="00C4566A"/>
    <w:rsid w:val="00C46B25"/>
    <w:rsid w:val="00C505E4"/>
    <w:rsid w:val="00C54C8A"/>
    <w:rsid w:val="00C6258F"/>
    <w:rsid w:val="00C62BD8"/>
    <w:rsid w:val="00C638A6"/>
    <w:rsid w:val="00C667EC"/>
    <w:rsid w:val="00C74CBE"/>
    <w:rsid w:val="00C84296"/>
    <w:rsid w:val="00C90D8F"/>
    <w:rsid w:val="00C930D3"/>
    <w:rsid w:val="00C957F6"/>
    <w:rsid w:val="00C96604"/>
    <w:rsid w:val="00C97707"/>
    <w:rsid w:val="00CA3CF0"/>
    <w:rsid w:val="00CB0100"/>
    <w:rsid w:val="00CB1A3B"/>
    <w:rsid w:val="00CB37F2"/>
    <w:rsid w:val="00CB47B2"/>
    <w:rsid w:val="00CB57A2"/>
    <w:rsid w:val="00CC0E74"/>
    <w:rsid w:val="00CC2461"/>
    <w:rsid w:val="00CC2529"/>
    <w:rsid w:val="00CD04BE"/>
    <w:rsid w:val="00CD41CD"/>
    <w:rsid w:val="00CD73AF"/>
    <w:rsid w:val="00CE2129"/>
    <w:rsid w:val="00CE2F24"/>
    <w:rsid w:val="00CE48A4"/>
    <w:rsid w:val="00CE517A"/>
    <w:rsid w:val="00CE7DEA"/>
    <w:rsid w:val="00CF1F26"/>
    <w:rsid w:val="00CF28D9"/>
    <w:rsid w:val="00CF3E07"/>
    <w:rsid w:val="00CF4FF8"/>
    <w:rsid w:val="00CF52C6"/>
    <w:rsid w:val="00CF643A"/>
    <w:rsid w:val="00CF729D"/>
    <w:rsid w:val="00D10899"/>
    <w:rsid w:val="00D10F56"/>
    <w:rsid w:val="00D14836"/>
    <w:rsid w:val="00D14C1F"/>
    <w:rsid w:val="00D20DD2"/>
    <w:rsid w:val="00D234F0"/>
    <w:rsid w:val="00D23BCC"/>
    <w:rsid w:val="00D23CB8"/>
    <w:rsid w:val="00D2504D"/>
    <w:rsid w:val="00D32C56"/>
    <w:rsid w:val="00D346F3"/>
    <w:rsid w:val="00D351EF"/>
    <w:rsid w:val="00D362D2"/>
    <w:rsid w:val="00D37525"/>
    <w:rsid w:val="00D40298"/>
    <w:rsid w:val="00D4030C"/>
    <w:rsid w:val="00D436D1"/>
    <w:rsid w:val="00D44D55"/>
    <w:rsid w:val="00D47D85"/>
    <w:rsid w:val="00D520BF"/>
    <w:rsid w:val="00D56ACE"/>
    <w:rsid w:val="00D57D4D"/>
    <w:rsid w:val="00D62430"/>
    <w:rsid w:val="00D712BB"/>
    <w:rsid w:val="00D73057"/>
    <w:rsid w:val="00D74BF8"/>
    <w:rsid w:val="00D76442"/>
    <w:rsid w:val="00D81DBD"/>
    <w:rsid w:val="00D82E48"/>
    <w:rsid w:val="00D90C21"/>
    <w:rsid w:val="00D91F8B"/>
    <w:rsid w:val="00D94A20"/>
    <w:rsid w:val="00D956D0"/>
    <w:rsid w:val="00D979D3"/>
    <w:rsid w:val="00DA1B5A"/>
    <w:rsid w:val="00DA5D5D"/>
    <w:rsid w:val="00DA6007"/>
    <w:rsid w:val="00DA62B5"/>
    <w:rsid w:val="00DB0B60"/>
    <w:rsid w:val="00DB3C4D"/>
    <w:rsid w:val="00DB6090"/>
    <w:rsid w:val="00DC0455"/>
    <w:rsid w:val="00DC1C10"/>
    <w:rsid w:val="00DC6A82"/>
    <w:rsid w:val="00DC7738"/>
    <w:rsid w:val="00DD0FA3"/>
    <w:rsid w:val="00DD4C4F"/>
    <w:rsid w:val="00DD6A2F"/>
    <w:rsid w:val="00DE1736"/>
    <w:rsid w:val="00DE2E69"/>
    <w:rsid w:val="00DE315F"/>
    <w:rsid w:val="00DE4D47"/>
    <w:rsid w:val="00DF25DB"/>
    <w:rsid w:val="00E052E5"/>
    <w:rsid w:val="00E0600B"/>
    <w:rsid w:val="00E06C7C"/>
    <w:rsid w:val="00E06FCF"/>
    <w:rsid w:val="00E12210"/>
    <w:rsid w:val="00E127F3"/>
    <w:rsid w:val="00E12B13"/>
    <w:rsid w:val="00E13B0C"/>
    <w:rsid w:val="00E15FA9"/>
    <w:rsid w:val="00E210C9"/>
    <w:rsid w:val="00E21960"/>
    <w:rsid w:val="00E21B4B"/>
    <w:rsid w:val="00E23481"/>
    <w:rsid w:val="00E32E10"/>
    <w:rsid w:val="00E501B9"/>
    <w:rsid w:val="00E53ECD"/>
    <w:rsid w:val="00E573A9"/>
    <w:rsid w:val="00E574FA"/>
    <w:rsid w:val="00E57725"/>
    <w:rsid w:val="00E60CFB"/>
    <w:rsid w:val="00E6389F"/>
    <w:rsid w:val="00E65A16"/>
    <w:rsid w:val="00E70E4D"/>
    <w:rsid w:val="00E83A12"/>
    <w:rsid w:val="00E83F25"/>
    <w:rsid w:val="00EA2044"/>
    <w:rsid w:val="00EA44EB"/>
    <w:rsid w:val="00EA663B"/>
    <w:rsid w:val="00EB5742"/>
    <w:rsid w:val="00EB77EC"/>
    <w:rsid w:val="00EC02EC"/>
    <w:rsid w:val="00EC0399"/>
    <w:rsid w:val="00EC0614"/>
    <w:rsid w:val="00EC0BFA"/>
    <w:rsid w:val="00EC1442"/>
    <w:rsid w:val="00EC2BF0"/>
    <w:rsid w:val="00EC3AD0"/>
    <w:rsid w:val="00EC4891"/>
    <w:rsid w:val="00EC569E"/>
    <w:rsid w:val="00EC70E7"/>
    <w:rsid w:val="00ED0D05"/>
    <w:rsid w:val="00ED22AD"/>
    <w:rsid w:val="00ED525F"/>
    <w:rsid w:val="00EE0100"/>
    <w:rsid w:val="00EE0E8E"/>
    <w:rsid w:val="00EE49A5"/>
    <w:rsid w:val="00EE75E8"/>
    <w:rsid w:val="00EE7771"/>
    <w:rsid w:val="00EF0003"/>
    <w:rsid w:val="00EF180F"/>
    <w:rsid w:val="00EF7F2D"/>
    <w:rsid w:val="00F04050"/>
    <w:rsid w:val="00F2139F"/>
    <w:rsid w:val="00F257C2"/>
    <w:rsid w:val="00F30B1C"/>
    <w:rsid w:val="00F32D04"/>
    <w:rsid w:val="00F3643F"/>
    <w:rsid w:val="00F3750F"/>
    <w:rsid w:val="00F41C44"/>
    <w:rsid w:val="00F41FD1"/>
    <w:rsid w:val="00F51B94"/>
    <w:rsid w:val="00F5241F"/>
    <w:rsid w:val="00F55BF4"/>
    <w:rsid w:val="00F669A5"/>
    <w:rsid w:val="00F67E2D"/>
    <w:rsid w:val="00F8295A"/>
    <w:rsid w:val="00F85FB4"/>
    <w:rsid w:val="00F90271"/>
    <w:rsid w:val="00F907AE"/>
    <w:rsid w:val="00F93DC0"/>
    <w:rsid w:val="00F944DF"/>
    <w:rsid w:val="00F9757C"/>
    <w:rsid w:val="00FA25CA"/>
    <w:rsid w:val="00FA2948"/>
    <w:rsid w:val="00FA298A"/>
    <w:rsid w:val="00FB2DE3"/>
    <w:rsid w:val="00FB50D2"/>
    <w:rsid w:val="00FB63FA"/>
    <w:rsid w:val="00FC053E"/>
    <w:rsid w:val="00FC076B"/>
    <w:rsid w:val="00FC4CF9"/>
    <w:rsid w:val="00FC5D6A"/>
    <w:rsid w:val="00FD0D57"/>
    <w:rsid w:val="00FD360F"/>
    <w:rsid w:val="00FE546E"/>
    <w:rsid w:val="00FE6E75"/>
    <w:rsid w:val="00FF1316"/>
    <w:rsid w:val="00FF3C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09274D"/>
  </w:style>
  <w:style w:type="paragraph" w:styleId="Encabezado">
    <w:name w:val="header"/>
    <w:basedOn w:val="Normal"/>
    <w:link w:val="EncabezadoCar"/>
    <w:rsid w:val="0009274D"/>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EncabezadoCar">
    <w:name w:val="Encabezado Car"/>
    <w:basedOn w:val="Fuentedeprrafopredeter"/>
    <w:link w:val="Encabezado"/>
    <w:rsid w:val="0009274D"/>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163E94"/>
    <w:pPr>
      <w:spacing w:after="0" w:line="240" w:lineRule="auto"/>
      <w:ind w:left="720"/>
    </w:pPr>
    <w:rPr>
      <w:rFonts w:ascii="Times New Roman" w:eastAsia="Times New Roman" w:hAnsi="Times New Roman" w:cs="Times New Roman"/>
      <w:sz w:val="20"/>
      <w:szCs w:val="20"/>
      <w:lang w:val="en-US" w:eastAsia="tr-TR"/>
    </w:rPr>
  </w:style>
  <w:style w:type="paragraph" w:styleId="Textodeglobo">
    <w:name w:val="Balloon Text"/>
    <w:basedOn w:val="Normal"/>
    <w:link w:val="TextodegloboCar"/>
    <w:uiPriority w:val="99"/>
    <w:semiHidden/>
    <w:unhideWhenUsed/>
    <w:rsid w:val="000C17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09274D"/>
  </w:style>
  <w:style w:type="paragraph" w:styleId="Encabezado">
    <w:name w:val="header"/>
    <w:basedOn w:val="Normal"/>
    <w:link w:val="EncabezadoCar"/>
    <w:rsid w:val="0009274D"/>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EncabezadoCar">
    <w:name w:val="Encabezado Car"/>
    <w:basedOn w:val="Fuentedeprrafopredeter"/>
    <w:link w:val="Encabezado"/>
    <w:rsid w:val="0009274D"/>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163E94"/>
    <w:pPr>
      <w:spacing w:after="0" w:line="240" w:lineRule="auto"/>
      <w:ind w:left="720"/>
    </w:pPr>
    <w:rPr>
      <w:rFonts w:ascii="Times New Roman" w:eastAsia="Times New Roman" w:hAnsi="Times New Roman" w:cs="Times New Roman"/>
      <w:sz w:val="20"/>
      <w:szCs w:val="20"/>
      <w:lang w:val="en-US" w:eastAsia="tr-TR"/>
    </w:rPr>
  </w:style>
  <w:style w:type="paragraph" w:styleId="Textodeglobo">
    <w:name w:val="Balloon Text"/>
    <w:basedOn w:val="Normal"/>
    <w:link w:val="TextodegloboCar"/>
    <w:uiPriority w:val="99"/>
    <w:semiHidden/>
    <w:unhideWhenUsed/>
    <w:rsid w:val="000C17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3359">
      <w:bodyDiv w:val="1"/>
      <w:marLeft w:val="0"/>
      <w:marRight w:val="0"/>
      <w:marTop w:val="0"/>
      <w:marBottom w:val="0"/>
      <w:divBdr>
        <w:top w:val="none" w:sz="0" w:space="0" w:color="auto"/>
        <w:left w:val="none" w:sz="0" w:space="0" w:color="auto"/>
        <w:bottom w:val="none" w:sz="0" w:space="0" w:color="auto"/>
        <w:right w:val="none" w:sz="0" w:space="0" w:color="auto"/>
      </w:divBdr>
    </w:div>
    <w:div w:id="11306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2675</Words>
  <Characters>14713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Secretaria Comisiones</cp:lastModifiedBy>
  <cp:revision>2</cp:revision>
  <cp:lastPrinted>2015-04-06T12:16:00Z</cp:lastPrinted>
  <dcterms:created xsi:type="dcterms:W3CDTF">2015-04-06T12:16:00Z</dcterms:created>
  <dcterms:modified xsi:type="dcterms:W3CDTF">2015-04-06T12:16:00Z</dcterms:modified>
</cp:coreProperties>
</file>