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F43B4" w:rsidRDefault="00000000">
      <w:pPr>
        <w:pStyle w:val="Textoindependiente"/>
        <w:ind w:left="3797"/>
        <w:rPr>
          <w:rFonts w:ascii="Times New Roman"/>
          <w:sz w:val="20"/>
        </w:rPr>
      </w:pPr>
      <w:r>
        <w:rPr>
          <w:rFonts w:ascii="Times New Roman"/>
          <w:noProof/>
          <w:sz w:val="20"/>
        </w:rPr>
        <w:drawing>
          <wp:inline distT="0" distB="0" distL="0" distR="0">
            <wp:extent cx="932947" cy="874395"/>
            <wp:effectExtent l="0" t="0" r="0" b="0"/>
            <wp:docPr id="2" name="Image 2" descr="Resultado de imagen de logo camara de diputadas y diputado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Resultado de imagen de logo camara de diputadas y diputados"/>
                    <pic:cNvPicPr/>
                  </pic:nvPicPr>
                  <pic:blipFill>
                    <a:blip r:embed="rId6" cstate="print"/>
                    <a:stretch>
                      <a:fillRect/>
                    </a:stretch>
                  </pic:blipFill>
                  <pic:spPr>
                    <a:xfrm>
                      <a:off x="0" y="0"/>
                      <a:ext cx="932947" cy="874395"/>
                    </a:xfrm>
                    <a:prstGeom prst="rect">
                      <a:avLst/>
                    </a:prstGeom>
                  </pic:spPr>
                </pic:pic>
              </a:graphicData>
            </a:graphic>
          </wp:inline>
        </w:drawing>
      </w:r>
    </w:p>
    <w:p w:rsidR="001F43B4" w:rsidRDefault="00000000">
      <w:pPr>
        <w:pStyle w:val="Textoindependiente"/>
        <w:spacing w:before="209" w:line="360" w:lineRule="auto"/>
        <w:ind w:left="102" w:right="114"/>
        <w:jc w:val="both"/>
        <w:rPr>
          <w:b/>
        </w:rPr>
      </w:pPr>
      <w:r>
        <w:rPr>
          <w:b/>
        </w:rPr>
        <w:t>MODIFÍQUESE LA LEY 19.300 QUE APRUEBA LEY SOBRE BASES GENERALES DEL MEDIO AMBIENTE, CON EL PROPÓSITO DE ESTABLECER LA EXCEPCIONALIDAD DEL SECTOR AGRÍCOLA EN LA IMPLEMENTACIÓN DE LAS NORMAS DE EMISIÓN DADA LA IMPORTANCIA ESTRATÉGICA ALIMENTARIA QUE POSEE Y EL BAJO IMPACTO QUE IMPLICAN MEDIDAS COMO ESTAS EN LAS EMISIONES TOTALES NACIONALES</w:t>
      </w:r>
    </w:p>
    <w:p w:rsidR="001F43B4" w:rsidRDefault="001F43B4">
      <w:pPr>
        <w:pStyle w:val="Textoindependiente"/>
        <w:rPr>
          <w:b/>
        </w:rPr>
      </w:pPr>
    </w:p>
    <w:p w:rsidR="001F43B4" w:rsidRDefault="001F43B4">
      <w:pPr>
        <w:pStyle w:val="Textoindependiente"/>
        <w:rPr>
          <w:b/>
        </w:rPr>
      </w:pPr>
    </w:p>
    <w:p w:rsidR="001F43B4" w:rsidRDefault="001F43B4">
      <w:pPr>
        <w:pStyle w:val="Textoindependiente"/>
        <w:spacing w:before="1"/>
        <w:rPr>
          <w:b/>
        </w:rPr>
      </w:pPr>
    </w:p>
    <w:p w:rsidR="001F43B4" w:rsidRDefault="00000000">
      <w:pPr>
        <w:pStyle w:val="Textoindependiente"/>
        <w:ind w:left="102"/>
        <w:rPr>
          <w:b/>
        </w:rPr>
      </w:pPr>
      <w:r>
        <w:rPr>
          <w:b/>
          <w:spacing w:val="-2"/>
        </w:rPr>
        <w:t>FUNDAMENTOS:</w:t>
      </w:r>
    </w:p>
    <w:p w:rsidR="001F43B4" w:rsidRDefault="001F43B4">
      <w:pPr>
        <w:pStyle w:val="Textoindependiente"/>
        <w:rPr>
          <w:b/>
        </w:rPr>
      </w:pPr>
    </w:p>
    <w:p w:rsidR="001F43B4" w:rsidRDefault="001F43B4">
      <w:pPr>
        <w:pStyle w:val="Textoindependiente"/>
        <w:rPr>
          <w:b/>
        </w:rPr>
      </w:pPr>
    </w:p>
    <w:p w:rsidR="001F43B4" w:rsidRDefault="00000000">
      <w:pPr>
        <w:pStyle w:val="Textoindependiente"/>
        <w:spacing w:line="360" w:lineRule="auto"/>
        <w:ind w:left="102" w:right="115" w:firstLine="707"/>
        <w:jc w:val="both"/>
      </w:pPr>
      <w:r>
        <w:t>Como es de público conocimiento, en razón a lo establecido en el Decreto</w:t>
      </w:r>
      <w:r>
        <w:rPr>
          <w:spacing w:val="-2"/>
        </w:rPr>
        <w:t xml:space="preserve"> </w:t>
      </w:r>
      <w:r>
        <w:t>Supremo</w:t>
      </w:r>
      <w:r>
        <w:rPr>
          <w:spacing w:val="-2"/>
        </w:rPr>
        <w:t xml:space="preserve"> </w:t>
      </w:r>
      <w:r>
        <w:t>Decreto</w:t>
      </w:r>
      <w:r>
        <w:rPr>
          <w:spacing w:val="-2"/>
        </w:rPr>
        <w:t xml:space="preserve"> </w:t>
      </w:r>
      <w:r>
        <w:t>N°</w:t>
      </w:r>
      <w:r>
        <w:rPr>
          <w:spacing w:val="-2"/>
        </w:rPr>
        <w:t xml:space="preserve"> </w:t>
      </w:r>
      <w:r>
        <w:t>39/2020,</w:t>
      </w:r>
      <w:r>
        <w:rPr>
          <w:spacing w:val="-2"/>
        </w:rPr>
        <w:t xml:space="preserve"> </w:t>
      </w:r>
      <w:r>
        <w:t>del</w:t>
      </w:r>
      <w:r>
        <w:rPr>
          <w:spacing w:val="-2"/>
        </w:rPr>
        <w:t xml:space="preserve"> </w:t>
      </w:r>
      <w:r>
        <w:t>Ministerio</w:t>
      </w:r>
      <w:r>
        <w:rPr>
          <w:spacing w:val="-2"/>
        </w:rPr>
        <w:t xml:space="preserve"> </w:t>
      </w:r>
      <w:r>
        <w:t>de</w:t>
      </w:r>
      <w:r>
        <w:rPr>
          <w:spacing w:val="-2"/>
        </w:rPr>
        <w:t xml:space="preserve"> </w:t>
      </w:r>
      <w:r>
        <w:t>Medio</w:t>
      </w:r>
      <w:r>
        <w:rPr>
          <w:spacing w:val="-2"/>
        </w:rPr>
        <w:t xml:space="preserve"> </w:t>
      </w:r>
      <w:r>
        <w:t>Ambiente,</w:t>
      </w:r>
      <w:r>
        <w:rPr>
          <w:spacing w:val="-1"/>
        </w:rPr>
        <w:t xml:space="preserve"> </w:t>
      </w:r>
      <w:r>
        <w:t>a partir del 21 de octubre de 2024, se les hará aplicable a los tractores los límites</w:t>
      </w:r>
      <w:r>
        <w:rPr>
          <w:spacing w:val="-5"/>
        </w:rPr>
        <w:t xml:space="preserve"> </w:t>
      </w:r>
      <w:r>
        <w:t>máximos</w:t>
      </w:r>
      <w:r>
        <w:rPr>
          <w:spacing w:val="-5"/>
        </w:rPr>
        <w:t xml:space="preserve"> </w:t>
      </w:r>
      <w:r>
        <w:t>permitidos</w:t>
      </w:r>
      <w:r>
        <w:rPr>
          <w:spacing w:val="-5"/>
        </w:rPr>
        <w:t xml:space="preserve"> </w:t>
      </w:r>
      <w:r>
        <w:t>para</w:t>
      </w:r>
      <w:r>
        <w:rPr>
          <w:spacing w:val="-5"/>
        </w:rPr>
        <w:t xml:space="preserve"> </w:t>
      </w:r>
      <w:r>
        <w:t>la</w:t>
      </w:r>
      <w:r>
        <w:rPr>
          <w:spacing w:val="-5"/>
        </w:rPr>
        <w:t xml:space="preserve"> </w:t>
      </w:r>
      <w:r>
        <w:t>emisión</w:t>
      </w:r>
      <w:r>
        <w:rPr>
          <w:spacing w:val="-5"/>
        </w:rPr>
        <w:t xml:space="preserve"> </w:t>
      </w:r>
      <w:r>
        <w:t>de</w:t>
      </w:r>
      <w:r>
        <w:rPr>
          <w:spacing w:val="-5"/>
        </w:rPr>
        <w:t xml:space="preserve"> </w:t>
      </w:r>
      <w:r>
        <w:t>contaminantes</w:t>
      </w:r>
      <w:r>
        <w:rPr>
          <w:spacing w:val="-5"/>
        </w:rPr>
        <w:t xml:space="preserve"> </w:t>
      </w:r>
      <w:r>
        <w:t>atmosféricos que establece la propia norma.</w:t>
      </w:r>
    </w:p>
    <w:p w:rsidR="001F43B4" w:rsidRDefault="001F43B4">
      <w:pPr>
        <w:pStyle w:val="Textoindependiente"/>
        <w:spacing w:before="140"/>
      </w:pPr>
    </w:p>
    <w:p w:rsidR="001F43B4" w:rsidRDefault="00000000">
      <w:pPr>
        <w:pStyle w:val="Textoindependiente"/>
        <w:spacing w:line="360" w:lineRule="auto"/>
        <w:ind w:left="102" w:right="115" w:firstLine="707"/>
        <w:jc w:val="both"/>
      </w:pPr>
      <w:r>
        <w:t>Al respecto, si bien por parte de la autoridad se ha señalado que este decreto</w:t>
      </w:r>
      <w:r>
        <w:rPr>
          <w:spacing w:val="-17"/>
        </w:rPr>
        <w:t xml:space="preserve"> </w:t>
      </w:r>
      <w:r>
        <w:t>se</w:t>
      </w:r>
      <w:r>
        <w:rPr>
          <w:spacing w:val="-17"/>
        </w:rPr>
        <w:t xml:space="preserve"> </w:t>
      </w:r>
      <w:r>
        <w:t>aplica</w:t>
      </w:r>
      <w:r>
        <w:rPr>
          <w:spacing w:val="-17"/>
        </w:rPr>
        <w:t xml:space="preserve"> </w:t>
      </w:r>
      <w:r>
        <w:t>a</w:t>
      </w:r>
      <w:r>
        <w:rPr>
          <w:spacing w:val="-17"/>
        </w:rPr>
        <w:t xml:space="preserve"> </w:t>
      </w:r>
      <w:r>
        <w:t>nuevas</w:t>
      </w:r>
      <w:r>
        <w:rPr>
          <w:spacing w:val="-17"/>
        </w:rPr>
        <w:t xml:space="preserve"> </w:t>
      </w:r>
      <w:r>
        <w:t>maquinarias</w:t>
      </w:r>
      <w:r>
        <w:rPr>
          <w:spacing w:val="-16"/>
        </w:rPr>
        <w:t xml:space="preserve"> </w:t>
      </w:r>
      <w:r>
        <w:t>y</w:t>
      </w:r>
      <w:r>
        <w:rPr>
          <w:spacing w:val="-14"/>
        </w:rPr>
        <w:t xml:space="preserve"> </w:t>
      </w:r>
      <w:r>
        <w:t>no</w:t>
      </w:r>
      <w:r>
        <w:rPr>
          <w:spacing w:val="-17"/>
        </w:rPr>
        <w:t xml:space="preserve"> </w:t>
      </w:r>
      <w:r>
        <w:t>afecta</w:t>
      </w:r>
      <w:r>
        <w:rPr>
          <w:spacing w:val="-17"/>
        </w:rPr>
        <w:t xml:space="preserve"> </w:t>
      </w:r>
      <w:r>
        <w:t>a</w:t>
      </w:r>
      <w:r>
        <w:rPr>
          <w:spacing w:val="-17"/>
        </w:rPr>
        <w:t xml:space="preserve"> </w:t>
      </w:r>
      <w:r>
        <w:t>equipos</w:t>
      </w:r>
      <w:r>
        <w:rPr>
          <w:spacing w:val="-14"/>
        </w:rPr>
        <w:t xml:space="preserve"> </w:t>
      </w:r>
      <w:r>
        <w:t>existentes,</w:t>
      </w:r>
      <w:r>
        <w:rPr>
          <w:spacing w:val="-17"/>
        </w:rPr>
        <w:t xml:space="preserve"> </w:t>
      </w:r>
      <w:r>
        <w:t>con la intención de reducir las emisiones de material particulado y óxidos de nitrógeno, contribuyendo a la salud pública y al cumplimiento de compromisos</w:t>
      </w:r>
      <w:r>
        <w:rPr>
          <w:spacing w:val="-9"/>
        </w:rPr>
        <w:t xml:space="preserve"> </w:t>
      </w:r>
      <w:r>
        <w:t>climáticos.</w:t>
      </w:r>
      <w:r>
        <w:rPr>
          <w:spacing w:val="-9"/>
        </w:rPr>
        <w:t xml:space="preserve"> </w:t>
      </w:r>
      <w:r>
        <w:t>No</w:t>
      </w:r>
      <w:r>
        <w:rPr>
          <w:spacing w:val="-9"/>
        </w:rPr>
        <w:t xml:space="preserve"> </w:t>
      </w:r>
      <w:r>
        <w:t>termina</w:t>
      </w:r>
      <w:r>
        <w:rPr>
          <w:spacing w:val="-9"/>
        </w:rPr>
        <w:t xml:space="preserve"> </w:t>
      </w:r>
      <w:r>
        <w:t>considerando</w:t>
      </w:r>
      <w:r>
        <w:rPr>
          <w:spacing w:val="-9"/>
        </w:rPr>
        <w:t xml:space="preserve"> </w:t>
      </w:r>
      <w:r>
        <w:t>algunos</w:t>
      </w:r>
      <w:r>
        <w:rPr>
          <w:spacing w:val="-9"/>
        </w:rPr>
        <w:t xml:space="preserve"> </w:t>
      </w:r>
      <w:r>
        <w:t>elementos</w:t>
      </w:r>
      <w:r>
        <w:rPr>
          <w:spacing w:val="-9"/>
        </w:rPr>
        <w:t xml:space="preserve"> </w:t>
      </w:r>
      <w:r>
        <w:t>como los costos incrementales en la adquisición futura de nueva maquinaria en circunstancias a que la implementación de la normativa haría que los pequeños agricultores se vean imposibilitados de importar tractores de menor potencia desde Brasil o México, lo que los obligará a comprar tractores nuevos de Alemania o Estados Unidos.</w:t>
      </w:r>
    </w:p>
    <w:p w:rsidR="001F43B4" w:rsidRDefault="001F43B4">
      <w:pPr>
        <w:pStyle w:val="Textoindependiente"/>
        <w:spacing w:before="142"/>
      </w:pPr>
    </w:p>
    <w:p w:rsidR="001F43B4" w:rsidRDefault="00000000">
      <w:pPr>
        <w:pStyle w:val="Textoindependiente"/>
        <w:spacing w:line="360" w:lineRule="auto"/>
        <w:ind w:left="102" w:right="115" w:firstLine="707"/>
        <w:jc w:val="both"/>
      </w:pPr>
      <w:r>
        <w:t>A</w:t>
      </w:r>
      <w:r>
        <w:rPr>
          <w:spacing w:val="-3"/>
        </w:rPr>
        <w:t xml:space="preserve"> </w:t>
      </w:r>
      <w:r>
        <w:t>su</w:t>
      </w:r>
      <w:r>
        <w:rPr>
          <w:spacing w:val="-3"/>
        </w:rPr>
        <w:t xml:space="preserve"> </w:t>
      </w:r>
      <w:r>
        <w:t>turno,</w:t>
      </w:r>
      <w:r>
        <w:rPr>
          <w:spacing w:val="-4"/>
        </w:rPr>
        <w:t xml:space="preserve"> </w:t>
      </w:r>
      <w:r>
        <w:t>desde</w:t>
      </w:r>
      <w:r>
        <w:rPr>
          <w:spacing w:val="-3"/>
        </w:rPr>
        <w:t xml:space="preserve"> </w:t>
      </w:r>
      <w:r>
        <w:t>el</w:t>
      </w:r>
      <w:r>
        <w:rPr>
          <w:spacing w:val="-6"/>
        </w:rPr>
        <w:t xml:space="preserve"> </w:t>
      </w:r>
      <w:r>
        <w:t>punto</w:t>
      </w:r>
      <w:r>
        <w:rPr>
          <w:spacing w:val="-3"/>
        </w:rPr>
        <w:t xml:space="preserve"> </w:t>
      </w:r>
      <w:r>
        <w:t>de</w:t>
      </w:r>
      <w:r>
        <w:rPr>
          <w:spacing w:val="-3"/>
        </w:rPr>
        <w:t xml:space="preserve"> </w:t>
      </w:r>
      <w:r>
        <w:t>vista</w:t>
      </w:r>
      <w:r>
        <w:rPr>
          <w:spacing w:val="-2"/>
        </w:rPr>
        <w:t xml:space="preserve"> </w:t>
      </w:r>
      <w:r>
        <w:t>del</w:t>
      </w:r>
      <w:r>
        <w:rPr>
          <w:spacing w:val="-3"/>
        </w:rPr>
        <w:t xml:space="preserve"> </w:t>
      </w:r>
      <w:r>
        <w:t>impacto</w:t>
      </w:r>
      <w:r>
        <w:rPr>
          <w:spacing w:val="-3"/>
        </w:rPr>
        <w:t xml:space="preserve"> </w:t>
      </w:r>
      <w:r>
        <w:t>medioambiental</w:t>
      </w:r>
      <w:r>
        <w:rPr>
          <w:spacing w:val="-3"/>
        </w:rPr>
        <w:t xml:space="preserve"> </w:t>
      </w:r>
      <w:r>
        <w:t>de</w:t>
      </w:r>
      <w:r>
        <w:rPr>
          <w:spacing w:val="-3"/>
        </w:rPr>
        <w:t xml:space="preserve"> </w:t>
      </w:r>
      <w:r>
        <w:t>la norma, debiera de catalogarse como mínimo, en circunstancias a que términos</w:t>
      </w:r>
      <w:r>
        <w:rPr>
          <w:spacing w:val="-3"/>
        </w:rPr>
        <w:t xml:space="preserve"> </w:t>
      </w:r>
      <w:r>
        <w:t>generales</w:t>
      </w:r>
      <w:r>
        <w:rPr>
          <w:spacing w:val="-3"/>
        </w:rPr>
        <w:t xml:space="preserve"> </w:t>
      </w:r>
      <w:r>
        <w:t>las</w:t>
      </w:r>
      <w:r>
        <w:rPr>
          <w:spacing w:val="-3"/>
        </w:rPr>
        <w:t xml:space="preserve"> </w:t>
      </w:r>
      <w:r>
        <w:t>emisiones</w:t>
      </w:r>
      <w:r>
        <w:rPr>
          <w:spacing w:val="-3"/>
        </w:rPr>
        <w:t xml:space="preserve"> </w:t>
      </w:r>
      <w:r>
        <w:t>de</w:t>
      </w:r>
      <w:r>
        <w:rPr>
          <w:spacing w:val="-3"/>
        </w:rPr>
        <w:t xml:space="preserve"> </w:t>
      </w:r>
      <w:r>
        <w:t>Gases</w:t>
      </w:r>
      <w:r>
        <w:rPr>
          <w:spacing w:val="-3"/>
        </w:rPr>
        <w:t xml:space="preserve"> </w:t>
      </w:r>
      <w:r>
        <w:t>de</w:t>
      </w:r>
      <w:r>
        <w:rPr>
          <w:spacing w:val="-3"/>
        </w:rPr>
        <w:t xml:space="preserve"> </w:t>
      </w:r>
      <w:r>
        <w:t>Efecto</w:t>
      </w:r>
      <w:r>
        <w:rPr>
          <w:spacing w:val="-3"/>
        </w:rPr>
        <w:t xml:space="preserve"> </w:t>
      </w:r>
      <w:r>
        <w:t>Invernadero</w:t>
      </w:r>
      <w:r>
        <w:rPr>
          <w:spacing w:val="-3"/>
        </w:rPr>
        <w:t xml:space="preserve"> </w:t>
      </w:r>
      <w:r>
        <w:t>del</w:t>
      </w:r>
      <w:r>
        <w:rPr>
          <w:spacing w:val="-3"/>
        </w:rPr>
        <w:t xml:space="preserve"> </w:t>
      </w:r>
      <w:r>
        <w:t>sector silvoagropecuario</w:t>
      </w:r>
      <w:r>
        <w:rPr>
          <w:spacing w:val="50"/>
        </w:rPr>
        <w:t xml:space="preserve"> </w:t>
      </w:r>
      <w:r>
        <w:t>son</w:t>
      </w:r>
      <w:r>
        <w:rPr>
          <w:spacing w:val="52"/>
        </w:rPr>
        <w:t xml:space="preserve"> </w:t>
      </w:r>
      <w:r>
        <w:t>11%</w:t>
      </w:r>
      <w:r>
        <w:rPr>
          <w:spacing w:val="52"/>
        </w:rPr>
        <w:t xml:space="preserve"> </w:t>
      </w:r>
      <w:r>
        <w:t>de</w:t>
      </w:r>
      <w:r>
        <w:rPr>
          <w:spacing w:val="52"/>
        </w:rPr>
        <w:t xml:space="preserve"> </w:t>
      </w:r>
      <w:r>
        <w:t>las</w:t>
      </w:r>
      <w:r>
        <w:rPr>
          <w:spacing w:val="52"/>
        </w:rPr>
        <w:t xml:space="preserve"> </w:t>
      </w:r>
      <w:r>
        <w:t>emisiones</w:t>
      </w:r>
      <w:r>
        <w:rPr>
          <w:spacing w:val="52"/>
        </w:rPr>
        <w:t xml:space="preserve"> </w:t>
      </w:r>
      <w:r>
        <w:t>totales</w:t>
      </w:r>
      <w:r>
        <w:rPr>
          <w:spacing w:val="52"/>
        </w:rPr>
        <w:t xml:space="preserve"> </w:t>
      </w:r>
      <w:r>
        <w:t>nacionales,</w:t>
      </w:r>
      <w:r>
        <w:rPr>
          <w:spacing w:val="52"/>
        </w:rPr>
        <w:t xml:space="preserve"> </w:t>
      </w:r>
      <w:r>
        <w:t>pero</w:t>
      </w:r>
      <w:r>
        <w:rPr>
          <w:spacing w:val="52"/>
        </w:rPr>
        <w:t xml:space="preserve"> </w:t>
      </w:r>
      <w:r>
        <w:rPr>
          <w:spacing w:val="-5"/>
        </w:rPr>
        <w:t>en</w:t>
      </w:r>
    </w:p>
    <w:p w:rsidR="001F43B4" w:rsidRDefault="001F43B4">
      <w:pPr>
        <w:spacing w:line="360" w:lineRule="auto"/>
        <w:jc w:val="both"/>
        <w:sectPr w:rsidR="001F43B4">
          <w:footerReference w:type="default" r:id="rId7"/>
          <w:type w:val="continuous"/>
          <w:pgSz w:w="12250" w:h="18730"/>
          <w:pgMar w:top="1500" w:right="1580" w:bottom="1180" w:left="1600" w:header="0" w:footer="987" w:gutter="0"/>
          <w:pgNumType w:start="1"/>
          <w:cols w:space="720"/>
        </w:sectPr>
      </w:pPr>
    </w:p>
    <w:p w:rsidR="001F43B4" w:rsidRDefault="00000000">
      <w:pPr>
        <w:pStyle w:val="Textoindependiente"/>
        <w:spacing w:before="75" w:line="360" w:lineRule="auto"/>
        <w:ind w:left="102"/>
      </w:pPr>
      <w:r>
        <w:lastRenderedPageBreak/>
        <w:t>aquello</w:t>
      </w:r>
      <w:r>
        <w:rPr>
          <w:spacing w:val="-15"/>
        </w:rPr>
        <w:t xml:space="preserve"> </w:t>
      </w:r>
      <w:r>
        <w:t>no</w:t>
      </w:r>
      <w:r>
        <w:rPr>
          <w:spacing w:val="-15"/>
        </w:rPr>
        <w:t xml:space="preserve"> </w:t>
      </w:r>
      <w:r>
        <w:t>se</w:t>
      </w:r>
      <w:r>
        <w:rPr>
          <w:spacing w:val="-15"/>
        </w:rPr>
        <w:t xml:space="preserve"> </w:t>
      </w:r>
      <w:r>
        <w:t>considera</w:t>
      </w:r>
      <w:r>
        <w:rPr>
          <w:spacing w:val="-15"/>
        </w:rPr>
        <w:t xml:space="preserve"> </w:t>
      </w:r>
      <w:r>
        <w:t>la</w:t>
      </w:r>
      <w:r>
        <w:rPr>
          <w:spacing w:val="-15"/>
        </w:rPr>
        <w:t xml:space="preserve"> </w:t>
      </w:r>
      <w:r>
        <w:t>captura</w:t>
      </w:r>
      <w:r>
        <w:rPr>
          <w:spacing w:val="-15"/>
        </w:rPr>
        <w:t xml:space="preserve"> </w:t>
      </w:r>
      <w:r>
        <w:t>de</w:t>
      </w:r>
      <w:r>
        <w:rPr>
          <w:spacing w:val="-15"/>
        </w:rPr>
        <w:t xml:space="preserve"> </w:t>
      </w:r>
      <w:r>
        <w:t>las</w:t>
      </w:r>
      <w:r>
        <w:rPr>
          <w:spacing w:val="-15"/>
        </w:rPr>
        <w:t xml:space="preserve"> </w:t>
      </w:r>
      <w:r>
        <w:t>mismas,</w:t>
      </w:r>
      <w:r>
        <w:rPr>
          <w:spacing w:val="-15"/>
        </w:rPr>
        <w:t xml:space="preserve"> </w:t>
      </w:r>
      <w:r>
        <w:t>haciéndolo</w:t>
      </w:r>
      <w:r>
        <w:rPr>
          <w:spacing w:val="-14"/>
        </w:rPr>
        <w:t xml:space="preserve"> </w:t>
      </w:r>
      <w:r>
        <w:t>el</w:t>
      </w:r>
      <w:r>
        <w:rPr>
          <w:spacing w:val="-15"/>
        </w:rPr>
        <w:t xml:space="preserve"> </w:t>
      </w:r>
      <w:r>
        <w:t>único</w:t>
      </w:r>
      <w:r>
        <w:rPr>
          <w:spacing w:val="-15"/>
        </w:rPr>
        <w:t xml:space="preserve"> </w:t>
      </w:r>
      <w:r>
        <w:t>sector carbono capturador del país.</w:t>
      </w:r>
    </w:p>
    <w:p w:rsidR="001F43B4" w:rsidRDefault="001F43B4">
      <w:pPr>
        <w:pStyle w:val="Textoindependiente"/>
        <w:spacing w:before="141"/>
      </w:pPr>
    </w:p>
    <w:p w:rsidR="001F43B4" w:rsidRDefault="00000000">
      <w:pPr>
        <w:pStyle w:val="Textoindependiente"/>
        <w:spacing w:line="360" w:lineRule="auto"/>
        <w:ind w:left="102" w:right="115" w:firstLine="707"/>
        <w:jc w:val="both"/>
      </w:pPr>
      <w:r>
        <w:t>Además, aunque la política pública persigue un buen propósito, no siempre</w:t>
      </w:r>
      <w:r>
        <w:rPr>
          <w:spacing w:val="-2"/>
        </w:rPr>
        <w:t xml:space="preserve"> </w:t>
      </w:r>
      <w:r>
        <w:t>considera</w:t>
      </w:r>
      <w:r>
        <w:rPr>
          <w:spacing w:val="-2"/>
        </w:rPr>
        <w:t xml:space="preserve"> </w:t>
      </w:r>
      <w:r>
        <w:t>la realidad</w:t>
      </w:r>
      <w:r>
        <w:rPr>
          <w:spacing w:val="-2"/>
        </w:rPr>
        <w:t xml:space="preserve"> </w:t>
      </w:r>
      <w:r>
        <w:t>en</w:t>
      </w:r>
      <w:r>
        <w:rPr>
          <w:spacing w:val="-2"/>
        </w:rPr>
        <w:t xml:space="preserve"> </w:t>
      </w:r>
      <w:r>
        <w:t>la</w:t>
      </w:r>
      <w:r>
        <w:rPr>
          <w:spacing w:val="-2"/>
        </w:rPr>
        <w:t xml:space="preserve"> </w:t>
      </w:r>
      <w:r>
        <w:t>que</w:t>
      </w:r>
      <w:r>
        <w:rPr>
          <w:spacing w:val="-2"/>
        </w:rPr>
        <w:t xml:space="preserve"> </w:t>
      </w:r>
      <w:r>
        <w:t>se</w:t>
      </w:r>
      <w:r>
        <w:rPr>
          <w:spacing w:val="-2"/>
        </w:rPr>
        <w:t xml:space="preserve"> </w:t>
      </w:r>
      <w:r>
        <w:t>implementa.</w:t>
      </w:r>
      <w:r>
        <w:rPr>
          <w:spacing w:val="-1"/>
        </w:rPr>
        <w:t xml:space="preserve"> </w:t>
      </w:r>
      <w:r>
        <w:t>Es</w:t>
      </w:r>
      <w:r>
        <w:rPr>
          <w:spacing w:val="-2"/>
        </w:rPr>
        <w:t xml:space="preserve"> </w:t>
      </w:r>
      <w:r>
        <w:t>cosa</w:t>
      </w:r>
      <w:r>
        <w:rPr>
          <w:spacing w:val="-2"/>
        </w:rPr>
        <w:t xml:space="preserve"> </w:t>
      </w:r>
      <w:r>
        <w:t>de</w:t>
      </w:r>
      <w:r>
        <w:rPr>
          <w:spacing w:val="-2"/>
        </w:rPr>
        <w:t xml:space="preserve"> </w:t>
      </w:r>
      <w:r>
        <w:t>tener</w:t>
      </w:r>
      <w:r>
        <w:rPr>
          <w:spacing w:val="-2"/>
        </w:rPr>
        <w:t xml:space="preserve"> </w:t>
      </w:r>
      <w:r>
        <w:t>en consideración que la maquinaria agrícola suele tener una vida útil de al menos 25 años, siendo común ver tractores de los años 80 todavía en uso. Así, según el Censo Agropecuario de 2021, el parque de vehículos que la norma busca reemplazar incluye unos 79.000 tractores, con una tasa de reemplazo de aproximadamente 3.000 por año, hace que, a este ritmo, renovar el 75% del parque tomaría al menos 30 años.</w:t>
      </w:r>
    </w:p>
    <w:p w:rsidR="001F43B4" w:rsidRDefault="001F43B4">
      <w:pPr>
        <w:pStyle w:val="Textoindependiente"/>
        <w:spacing w:before="142"/>
      </w:pPr>
    </w:p>
    <w:p w:rsidR="001F43B4" w:rsidRDefault="00000000">
      <w:pPr>
        <w:pStyle w:val="Textoindependiente"/>
        <w:spacing w:line="360" w:lineRule="auto"/>
        <w:ind w:left="102" w:right="117" w:firstLine="707"/>
        <w:jc w:val="both"/>
      </w:pPr>
      <w:r>
        <w:t>Por otro lado, los tractores para el sector son un implemento fundamental para la producción de los alimentos y que, de implementarse esta</w:t>
      </w:r>
      <w:r>
        <w:rPr>
          <w:spacing w:val="-8"/>
        </w:rPr>
        <w:t xml:space="preserve"> </w:t>
      </w:r>
      <w:r>
        <w:t>normativa</w:t>
      </w:r>
      <w:r>
        <w:rPr>
          <w:spacing w:val="-8"/>
        </w:rPr>
        <w:t xml:space="preserve"> </w:t>
      </w:r>
      <w:r>
        <w:t>en</w:t>
      </w:r>
      <w:r>
        <w:rPr>
          <w:spacing w:val="-8"/>
        </w:rPr>
        <w:t xml:space="preserve"> </w:t>
      </w:r>
      <w:r>
        <w:t>el</w:t>
      </w:r>
      <w:r>
        <w:rPr>
          <w:spacing w:val="-11"/>
        </w:rPr>
        <w:t xml:space="preserve"> </w:t>
      </w:r>
      <w:r>
        <w:t>sector,</w:t>
      </w:r>
      <w:r>
        <w:rPr>
          <w:spacing w:val="-8"/>
        </w:rPr>
        <w:t xml:space="preserve"> </w:t>
      </w:r>
      <w:r>
        <w:t>los</w:t>
      </w:r>
      <w:r>
        <w:rPr>
          <w:spacing w:val="-8"/>
        </w:rPr>
        <w:t xml:space="preserve"> </w:t>
      </w:r>
      <w:r>
        <w:t>tractores</w:t>
      </w:r>
      <w:r>
        <w:rPr>
          <w:spacing w:val="-11"/>
        </w:rPr>
        <w:t xml:space="preserve"> </w:t>
      </w:r>
      <w:r>
        <w:t>subirán</w:t>
      </w:r>
      <w:r>
        <w:rPr>
          <w:spacing w:val="-8"/>
        </w:rPr>
        <w:t xml:space="preserve"> </w:t>
      </w:r>
      <w:r>
        <w:t>el</w:t>
      </w:r>
      <w:r>
        <w:rPr>
          <w:spacing w:val="-8"/>
        </w:rPr>
        <w:t xml:space="preserve"> </w:t>
      </w:r>
      <w:r>
        <w:t>costo</w:t>
      </w:r>
      <w:r>
        <w:rPr>
          <w:spacing w:val="-8"/>
        </w:rPr>
        <w:t xml:space="preserve"> </w:t>
      </w:r>
      <w:r>
        <w:t>de</w:t>
      </w:r>
      <w:r>
        <w:rPr>
          <w:spacing w:val="-8"/>
        </w:rPr>
        <w:t xml:space="preserve"> </w:t>
      </w:r>
      <w:r>
        <w:t>importación</w:t>
      </w:r>
      <w:r>
        <w:rPr>
          <w:spacing w:val="-8"/>
        </w:rPr>
        <w:t xml:space="preserve"> </w:t>
      </w:r>
      <w:r>
        <w:t>en al menos un 20%.</w:t>
      </w:r>
    </w:p>
    <w:p w:rsidR="001F43B4" w:rsidRDefault="001F43B4">
      <w:pPr>
        <w:pStyle w:val="Textoindependiente"/>
        <w:spacing w:before="140"/>
      </w:pPr>
    </w:p>
    <w:p w:rsidR="001F43B4" w:rsidRDefault="00000000">
      <w:pPr>
        <w:pStyle w:val="Textoindependiente"/>
        <w:spacing w:line="360" w:lineRule="auto"/>
        <w:ind w:left="102" w:right="115" w:firstLine="707"/>
        <w:jc w:val="both"/>
      </w:pPr>
      <w:r>
        <w:t>Además, debemos agregar que los costos de mantención serán más caros</w:t>
      </w:r>
      <w:r>
        <w:rPr>
          <w:spacing w:val="-20"/>
        </w:rPr>
        <w:t xml:space="preserve"> </w:t>
      </w:r>
      <w:r>
        <w:t>producto</w:t>
      </w:r>
      <w:r>
        <w:rPr>
          <w:spacing w:val="-19"/>
        </w:rPr>
        <w:t xml:space="preserve"> </w:t>
      </w:r>
      <w:r>
        <w:t>de</w:t>
      </w:r>
      <w:r>
        <w:rPr>
          <w:spacing w:val="-19"/>
        </w:rPr>
        <w:t xml:space="preserve"> </w:t>
      </w:r>
      <w:r>
        <w:t>los</w:t>
      </w:r>
      <w:r>
        <w:rPr>
          <w:spacing w:val="-19"/>
        </w:rPr>
        <w:t xml:space="preserve"> </w:t>
      </w:r>
      <w:r>
        <w:t>aditivos</w:t>
      </w:r>
      <w:r>
        <w:rPr>
          <w:spacing w:val="-19"/>
        </w:rPr>
        <w:t xml:space="preserve"> </w:t>
      </w:r>
      <w:r>
        <w:t>adicionales</w:t>
      </w:r>
      <w:r>
        <w:rPr>
          <w:spacing w:val="-20"/>
        </w:rPr>
        <w:t xml:space="preserve"> </w:t>
      </w:r>
      <w:r>
        <w:t>(AdBlue)</w:t>
      </w:r>
      <w:r>
        <w:rPr>
          <w:spacing w:val="-19"/>
        </w:rPr>
        <w:t xml:space="preserve"> </w:t>
      </w:r>
      <w:r>
        <w:t>y</w:t>
      </w:r>
      <w:r>
        <w:rPr>
          <w:spacing w:val="-19"/>
        </w:rPr>
        <w:t xml:space="preserve"> </w:t>
      </w:r>
      <w:r>
        <w:t>los</w:t>
      </w:r>
      <w:r>
        <w:rPr>
          <w:spacing w:val="-19"/>
        </w:rPr>
        <w:t xml:space="preserve"> </w:t>
      </w:r>
      <w:r>
        <w:t>problemas</w:t>
      </w:r>
      <w:r>
        <w:rPr>
          <w:spacing w:val="-19"/>
        </w:rPr>
        <w:t xml:space="preserve"> </w:t>
      </w:r>
      <w:r>
        <w:t>logísticos y de mantenimiento de este tipo de tractores. Entendemos que la calidad actual del diésel que se expende en nuestro país guarda una distancia considerable</w:t>
      </w:r>
      <w:r>
        <w:rPr>
          <w:spacing w:val="-7"/>
        </w:rPr>
        <w:t xml:space="preserve"> </w:t>
      </w:r>
      <w:r>
        <w:t>respecto</w:t>
      </w:r>
      <w:r>
        <w:rPr>
          <w:spacing w:val="-7"/>
        </w:rPr>
        <w:t xml:space="preserve"> </w:t>
      </w:r>
      <w:r>
        <w:t>de</w:t>
      </w:r>
      <w:r>
        <w:rPr>
          <w:spacing w:val="-7"/>
        </w:rPr>
        <w:t xml:space="preserve"> </w:t>
      </w:r>
      <w:r>
        <w:t>la</w:t>
      </w:r>
      <w:r>
        <w:rPr>
          <w:spacing w:val="-7"/>
        </w:rPr>
        <w:t xml:space="preserve"> </w:t>
      </w:r>
      <w:r>
        <w:t>calidad</w:t>
      </w:r>
      <w:r>
        <w:rPr>
          <w:spacing w:val="-7"/>
        </w:rPr>
        <w:t xml:space="preserve"> </w:t>
      </w:r>
      <w:r>
        <w:t>del</w:t>
      </w:r>
      <w:r>
        <w:rPr>
          <w:spacing w:val="-7"/>
        </w:rPr>
        <w:t xml:space="preserve"> </w:t>
      </w:r>
      <w:r>
        <w:t>diésel</w:t>
      </w:r>
      <w:r>
        <w:rPr>
          <w:spacing w:val="-7"/>
        </w:rPr>
        <w:t xml:space="preserve"> </w:t>
      </w:r>
      <w:r>
        <w:t>que</w:t>
      </w:r>
      <w:r>
        <w:rPr>
          <w:spacing w:val="-7"/>
        </w:rPr>
        <w:t xml:space="preserve"> </w:t>
      </w:r>
      <w:r>
        <w:t>requieren</w:t>
      </w:r>
      <w:r>
        <w:rPr>
          <w:spacing w:val="-7"/>
        </w:rPr>
        <w:t xml:space="preserve"> </w:t>
      </w:r>
      <w:r>
        <w:t>los</w:t>
      </w:r>
      <w:r>
        <w:rPr>
          <w:spacing w:val="-7"/>
        </w:rPr>
        <w:t xml:space="preserve"> </w:t>
      </w:r>
      <w:r>
        <w:t>motores</w:t>
      </w:r>
      <w:r>
        <w:rPr>
          <w:spacing w:val="-7"/>
        </w:rPr>
        <w:t xml:space="preserve"> </w:t>
      </w:r>
      <w:r>
        <w:t>que cumplen</w:t>
      </w:r>
      <w:r>
        <w:rPr>
          <w:spacing w:val="-12"/>
        </w:rPr>
        <w:t xml:space="preserve"> </w:t>
      </w:r>
      <w:r>
        <w:t>esta</w:t>
      </w:r>
      <w:r>
        <w:rPr>
          <w:spacing w:val="-12"/>
        </w:rPr>
        <w:t xml:space="preserve"> </w:t>
      </w:r>
      <w:r>
        <w:t>nueva</w:t>
      </w:r>
      <w:r>
        <w:rPr>
          <w:spacing w:val="-10"/>
        </w:rPr>
        <w:t xml:space="preserve"> </w:t>
      </w:r>
      <w:r>
        <w:t>normativa,</w:t>
      </w:r>
      <w:r>
        <w:rPr>
          <w:spacing w:val="-12"/>
        </w:rPr>
        <w:t xml:space="preserve"> </w:t>
      </w:r>
      <w:r>
        <w:t>razón</w:t>
      </w:r>
      <w:r>
        <w:rPr>
          <w:spacing w:val="-12"/>
        </w:rPr>
        <w:t xml:space="preserve"> </w:t>
      </w:r>
      <w:r>
        <w:t>por</w:t>
      </w:r>
      <w:r>
        <w:rPr>
          <w:spacing w:val="-10"/>
        </w:rPr>
        <w:t xml:space="preserve"> </w:t>
      </w:r>
      <w:r>
        <w:t>lo</w:t>
      </w:r>
      <w:r>
        <w:rPr>
          <w:spacing w:val="-12"/>
        </w:rPr>
        <w:t xml:space="preserve"> </w:t>
      </w:r>
      <w:r>
        <w:t>cual</w:t>
      </w:r>
      <w:r>
        <w:rPr>
          <w:spacing w:val="-12"/>
        </w:rPr>
        <w:t xml:space="preserve"> </w:t>
      </w:r>
      <w:r>
        <w:t>los</w:t>
      </w:r>
      <w:r>
        <w:rPr>
          <w:spacing w:val="-12"/>
        </w:rPr>
        <w:t xml:space="preserve"> </w:t>
      </w:r>
      <w:r>
        <w:t>costos</w:t>
      </w:r>
      <w:r>
        <w:rPr>
          <w:spacing w:val="-12"/>
        </w:rPr>
        <w:t xml:space="preserve"> </w:t>
      </w:r>
      <w:r>
        <w:t>de</w:t>
      </w:r>
      <w:r>
        <w:rPr>
          <w:spacing w:val="-8"/>
        </w:rPr>
        <w:t xml:space="preserve"> </w:t>
      </w:r>
      <w:r>
        <w:t>reemplazo</w:t>
      </w:r>
      <w:r>
        <w:rPr>
          <w:spacing w:val="-12"/>
        </w:rPr>
        <w:t xml:space="preserve"> </w:t>
      </w:r>
      <w:r>
        <w:t>de filtros se verán fuertemente elevados y aún peor, a pesar de la mejora en la calidad</w:t>
      </w:r>
      <w:r>
        <w:rPr>
          <w:spacing w:val="-7"/>
        </w:rPr>
        <w:t xml:space="preserve"> </w:t>
      </w:r>
      <w:r>
        <w:t>de</w:t>
      </w:r>
      <w:r>
        <w:rPr>
          <w:spacing w:val="-7"/>
        </w:rPr>
        <w:t xml:space="preserve"> </w:t>
      </w:r>
      <w:r>
        <w:t>los</w:t>
      </w:r>
      <w:r>
        <w:rPr>
          <w:spacing w:val="-7"/>
        </w:rPr>
        <w:t xml:space="preserve"> </w:t>
      </w:r>
      <w:r>
        <w:t>motores,</w:t>
      </w:r>
      <w:r>
        <w:rPr>
          <w:spacing w:val="-7"/>
        </w:rPr>
        <w:t xml:space="preserve"> </w:t>
      </w:r>
      <w:r>
        <w:t>estos</w:t>
      </w:r>
      <w:r>
        <w:rPr>
          <w:spacing w:val="-7"/>
        </w:rPr>
        <w:t xml:space="preserve"> </w:t>
      </w:r>
      <w:r>
        <w:t>no</w:t>
      </w:r>
      <w:r>
        <w:rPr>
          <w:spacing w:val="-7"/>
        </w:rPr>
        <w:t xml:space="preserve"> </w:t>
      </w:r>
      <w:r>
        <w:t>podrán</w:t>
      </w:r>
      <w:r>
        <w:rPr>
          <w:spacing w:val="-5"/>
        </w:rPr>
        <w:t xml:space="preserve"> </w:t>
      </w:r>
      <w:r>
        <w:t>operar</w:t>
      </w:r>
      <w:r>
        <w:rPr>
          <w:spacing w:val="-7"/>
        </w:rPr>
        <w:t xml:space="preserve"> </w:t>
      </w:r>
      <w:r>
        <w:t>en</w:t>
      </w:r>
      <w:r>
        <w:rPr>
          <w:spacing w:val="-7"/>
        </w:rPr>
        <w:t xml:space="preserve"> </w:t>
      </w:r>
      <w:r>
        <w:t>sus</w:t>
      </w:r>
      <w:r>
        <w:rPr>
          <w:spacing w:val="-7"/>
        </w:rPr>
        <w:t xml:space="preserve"> </w:t>
      </w:r>
      <w:r>
        <w:t>mejores</w:t>
      </w:r>
      <w:r>
        <w:rPr>
          <w:spacing w:val="-7"/>
        </w:rPr>
        <w:t xml:space="preserve"> </w:t>
      </w:r>
      <w:r>
        <w:t>estándares</w:t>
      </w:r>
      <w:r>
        <w:rPr>
          <w:spacing w:val="-7"/>
        </w:rPr>
        <w:t xml:space="preserve"> </w:t>
      </w:r>
      <w:r>
        <w:t>e incluso y según expertos, podría ser una operación aún más contaminante que la actual. Viéndose en aquello una tarea pendiente por parte de la autoridad, con el propósito de cumplir las 10 ppm de azufre que debe contener</w:t>
      </w:r>
      <w:r>
        <w:rPr>
          <w:spacing w:val="-13"/>
        </w:rPr>
        <w:t xml:space="preserve"> </w:t>
      </w:r>
      <w:r>
        <w:t>el</w:t>
      </w:r>
      <w:r>
        <w:rPr>
          <w:spacing w:val="-13"/>
        </w:rPr>
        <w:t xml:space="preserve"> </w:t>
      </w:r>
      <w:r>
        <w:t>combustible</w:t>
      </w:r>
      <w:r>
        <w:rPr>
          <w:spacing w:val="-13"/>
        </w:rPr>
        <w:t xml:space="preserve"> </w:t>
      </w:r>
      <w:r>
        <w:t>según</w:t>
      </w:r>
      <w:r>
        <w:rPr>
          <w:spacing w:val="-13"/>
        </w:rPr>
        <w:t xml:space="preserve"> </w:t>
      </w:r>
      <w:r>
        <w:t>la</w:t>
      </w:r>
      <w:r>
        <w:rPr>
          <w:spacing w:val="-13"/>
        </w:rPr>
        <w:t xml:space="preserve"> </w:t>
      </w:r>
      <w:r>
        <w:t>norma</w:t>
      </w:r>
      <w:r>
        <w:rPr>
          <w:spacing w:val="-15"/>
        </w:rPr>
        <w:t xml:space="preserve"> </w:t>
      </w:r>
      <w:r>
        <w:t>Stage</w:t>
      </w:r>
      <w:r>
        <w:rPr>
          <w:spacing w:val="-13"/>
        </w:rPr>
        <w:t xml:space="preserve"> </w:t>
      </w:r>
      <w:r>
        <w:t>IV</w:t>
      </w:r>
      <w:r>
        <w:rPr>
          <w:spacing w:val="-13"/>
        </w:rPr>
        <w:t xml:space="preserve"> </w:t>
      </w:r>
      <w:r>
        <w:t>que</w:t>
      </w:r>
      <w:r>
        <w:rPr>
          <w:spacing w:val="-13"/>
        </w:rPr>
        <w:t xml:space="preserve"> </w:t>
      </w:r>
      <w:r>
        <w:t>se</w:t>
      </w:r>
      <w:r>
        <w:rPr>
          <w:spacing w:val="-15"/>
        </w:rPr>
        <w:t xml:space="preserve"> </w:t>
      </w:r>
      <w:r>
        <w:t>quiere</w:t>
      </w:r>
      <w:r>
        <w:rPr>
          <w:spacing w:val="-15"/>
        </w:rPr>
        <w:t xml:space="preserve"> </w:t>
      </w:r>
      <w:r>
        <w:t>implementar al año 2025</w:t>
      </w:r>
      <w:hyperlink w:anchor="_bookmark0" w:history="1">
        <w:r>
          <w:rPr>
            <w:position w:val="6"/>
            <w:sz w:val="16"/>
          </w:rPr>
          <w:t>1</w:t>
        </w:r>
      </w:hyperlink>
      <w:r>
        <w:t>.</w:t>
      </w:r>
    </w:p>
    <w:p w:rsidR="001F43B4" w:rsidRDefault="001F43B4">
      <w:pPr>
        <w:pStyle w:val="Textoindependiente"/>
        <w:spacing w:before="142"/>
      </w:pPr>
    </w:p>
    <w:p w:rsidR="001F43B4" w:rsidRDefault="00000000">
      <w:pPr>
        <w:pStyle w:val="Textoindependiente"/>
        <w:spacing w:line="360" w:lineRule="auto"/>
        <w:ind w:left="102" w:right="121" w:firstLine="707"/>
        <w:jc w:val="both"/>
      </w:pPr>
      <w:r>
        <w:t>Dado lo anterior, creemos que, dada esta nueva normativa, existirán muchos</w:t>
      </w:r>
      <w:r>
        <w:rPr>
          <w:spacing w:val="-1"/>
        </w:rPr>
        <w:t xml:space="preserve"> </w:t>
      </w:r>
      <w:r>
        <w:t>agricultores</w:t>
      </w:r>
      <w:r>
        <w:rPr>
          <w:spacing w:val="-1"/>
        </w:rPr>
        <w:t xml:space="preserve"> </w:t>
      </w:r>
      <w:r>
        <w:t>incapaces</w:t>
      </w:r>
      <w:r>
        <w:rPr>
          <w:spacing w:val="-1"/>
        </w:rPr>
        <w:t xml:space="preserve"> </w:t>
      </w:r>
      <w:r>
        <w:t>de</w:t>
      </w:r>
      <w:r>
        <w:rPr>
          <w:spacing w:val="-1"/>
        </w:rPr>
        <w:t xml:space="preserve"> </w:t>
      </w:r>
      <w:r>
        <w:t>migrar y</w:t>
      </w:r>
      <w:r>
        <w:rPr>
          <w:spacing w:val="-1"/>
        </w:rPr>
        <w:t xml:space="preserve"> </w:t>
      </w:r>
      <w:r>
        <w:t>costear</w:t>
      </w:r>
      <w:r>
        <w:rPr>
          <w:spacing w:val="-1"/>
        </w:rPr>
        <w:t xml:space="preserve"> </w:t>
      </w:r>
      <w:r>
        <w:t>esta</w:t>
      </w:r>
      <w:r>
        <w:rPr>
          <w:spacing w:val="-1"/>
        </w:rPr>
        <w:t xml:space="preserve"> </w:t>
      </w:r>
      <w:r>
        <w:t>nueva</w:t>
      </w:r>
      <w:r>
        <w:rPr>
          <w:spacing w:val="-1"/>
        </w:rPr>
        <w:t xml:space="preserve"> </w:t>
      </w:r>
      <w:r>
        <w:t>maquinaria, especialmente</w:t>
      </w:r>
      <w:r>
        <w:rPr>
          <w:spacing w:val="18"/>
        </w:rPr>
        <w:t xml:space="preserve"> </w:t>
      </w:r>
      <w:r>
        <w:t>para</w:t>
      </w:r>
      <w:r>
        <w:rPr>
          <w:spacing w:val="18"/>
        </w:rPr>
        <w:t xml:space="preserve"> </w:t>
      </w:r>
      <w:r>
        <w:t>aquellos</w:t>
      </w:r>
      <w:r>
        <w:rPr>
          <w:spacing w:val="18"/>
        </w:rPr>
        <w:t xml:space="preserve"> </w:t>
      </w:r>
      <w:r>
        <w:t>productores</w:t>
      </w:r>
      <w:r>
        <w:rPr>
          <w:spacing w:val="19"/>
        </w:rPr>
        <w:t xml:space="preserve"> </w:t>
      </w:r>
      <w:r>
        <w:t>pequeños</w:t>
      </w:r>
      <w:r>
        <w:rPr>
          <w:spacing w:val="18"/>
        </w:rPr>
        <w:t xml:space="preserve"> </w:t>
      </w:r>
      <w:r>
        <w:t>(sobre</w:t>
      </w:r>
      <w:r>
        <w:rPr>
          <w:spacing w:val="19"/>
        </w:rPr>
        <w:t xml:space="preserve"> </w:t>
      </w:r>
      <w:r>
        <w:t>el</w:t>
      </w:r>
      <w:r>
        <w:rPr>
          <w:spacing w:val="20"/>
        </w:rPr>
        <w:t xml:space="preserve"> </w:t>
      </w:r>
      <w:r>
        <w:t>90%).</w:t>
      </w:r>
      <w:r>
        <w:rPr>
          <w:spacing w:val="19"/>
        </w:rPr>
        <w:t xml:space="preserve"> </w:t>
      </w:r>
      <w:r>
        <w:t>Ya</w:t>
      </w:r>
      <w:r>
        <w:rPr>
          <w:spacing w:val="18"/>
        </w:rPr>
        <w:t xml:space="preserve"> </w:t>
      </w:r>
      <w:r>
        <w:rPr>
          <w:spacing w:val="-5"/>
        </w:rPr>
        <w:t>que</w:t>
      </w:r>
    </w:p>
    <w:p w:rsidR="001F43B4" w:rsidRDefault="001F43B4">
      <w:pPr>
        <w:pStyle w:val="Textoindependiente"/>
        <w:rPr>
          <w:sz w:val="20"/>
        </w:rPr>
      </w:pPr>
    </w:p>
    <w:p w:rsidR="001F43B4" w:rsidRDefault="001F43B4">
      <w:pPr>
        <w:pStyle w:val="Textoindependiente"/>
        <w:rPr>
          <w:sz w:val="20"/>
        </w:rPr>
      </w:pPr>
    </w:p>
    <w:p w:rsidR="001F43B4" w:rsidRDefault="00000000">
      <w:pPr>
        <w:pStyle w:val="Textoindependiente"/>
        <w:spacing w:before="189"/>
        <w:rPr>
          <w:sz w:val="20"/>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284385</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E9ED03" id="Graphic 3" o:spid="_x0000_s1026" style="position:absolute;margin-left:85.1pt;margin-top:22.4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" path="m1829054,l,,,9143r1829054,l1829054,xe" fillcolor="black" stroked="f">
                <v:path arrowok="t"/>
                <w10:wrap type="topAndBottom" anchorx="page"/>
              </v:shape>
            </w:pict>
          </mc:Fallback>
        </mc:AlternateContent>
      </w:r>
    </w:p>
    <w:p w:rsidR="001F43B4" w:rsidRDefault="00000000">
      <w:pPr>
        <w:spacing w:before="100"/>
        <w:ind w:left="102"/>
        <w:rPr>
          <w:rFonts w:ascii="Calibri" w:hAnsi="Calibri"/>
          <w:sz w:val="20"/>
        </w:rPr>
      </w:pPr>
      <w:bookmarkStart w:id="0" w:name="_bookmark0"/>
      <w:bookmarkEnd w:id="0"/>
      <w:r>
        <w:rPr>
          <w:rFonts w:ascii="Calibri" w:hAnsi="Calibri"/>
          <w:sz w:val="20"/>
          <w:vertAlign w:val="superscript"/>
        </w:rPr>
        <w:t>1</w:t>
      </w:r>
      <w:r>
        <w:rPr>
          <w:rFonts w:ascii="Calibri" w:hAnsi="Calibri"/>
          <w:sz w:val="20"/>
        </w:rPr>
        <w:t xml:space="preserve"> Según se informó por parte de ENAP durante el año 2023 que el 68% de las partidas (promedio) de diésel comercializadas cumplieron con la calidad exigida para marzo de 2025</w:t>
      </w:r>
    </w:p>
    <w:p w:rsidR="001F43B4" w:rsidRDefault="001F43B4">
      <w:pPr>
        <w:rPr>
          <w:rFonts w:ascii="Calibri" w:hAnsi="Calibri"/>
          <w:sz w:val="20"/>
        </w:rPr>
        <w:sectPr w:rsidR="001F43B4">
          <w:pgSz w:w="12250" w:h="18730"/>
          <w:pgMar w:top="1340" w:right="1580" w:bottom="1180" w:left="1600" w:header="0" w:footer="987" w:gutter="0"/>
          <w:cols w:space="720"/>
        </w:sectPr>
      </w:pPr>
    </w:p>
    <w:p w:rsidR="001F43B4" w:rsidRDefault="00000000">
      <w:pPr>
        <w:pStyle w:val="Textoindependiente"/>
        <w:spacing w:before="75" w:line="360" w:lineRule="auto"/>
        <w:ind w:left="102" w:right="122"/>
        <w:jc w:val="both"/>
      </w:pPr>
      <w:r>
        <w:lastRenderedPageBreak/>
        <w:t>los</w:t>
      </w:r>
      <w:r>
        <w:rPr>
          <w:spacing w:val="-15"/>
        </w:rPr>
        <w:t xml:space="preserve"> </w:t>
      </w:r>
      <w:r>
        <w:t>tractores</w:t>
      </w:r>
      <w:r>
        <w:rPr>
          <w:spacing w:val="-15"/>
        </w:rPr>
        <w:t xml:space="preserve"> </w:t>
      </w:r>
      <w:r>
        <w:t>de</w:t>
      </w:r>
      <w:r>
        <w:rPr>
          <w:spacing w:val="-15"/>
        </w:rPr>
        <w:t xml:space="preserve"> </w:t>
      </w:r>
      <w:r>
        <w:t>origen</w:t>
      </w:r>
      <w:r>
        <w:rPr>
          <w:spacing w:val="-15"/>
        </w:rPr>
        <w:t xml:space="preserve"> </w:t>
      </w:r>
      <w:r>
        <w:t>de</w:t>
      </w:r>
      <w:r>
        <w:rPr>
          <w:spacing w:val="-15"/>
        </w:rPr>
        <w:t xml:space="preserve"> </w:t>
      </w:r>
      <w:r>
        <w:t>Brasil,</w:t>
      </w:r>
      <w:r>
        <w:rPr>
          <w:spacing w:val="-15"/>
        </w:rPr>
        <w:t xml:space="preserve"> </w:t>
      </w:r>
      <w:r>
        <w:t>México</w:t>
      </w:r>
      <w:r>
        <w:rPr>
          <w:spacing w:val="-15"/>
        </w:rPr>
        <w:t xml:space="preserve"> </w:t>
      </w:r>
      <w:r>
        <w:t>y</w:t>
      </w:r>
      <w:r>
        <w:rPr>
          <w:spacing w:val="-15"/>
        </w:rPr>
        <w:t xml:space="preserve"> </w:t>
      </w:r>
      <w:r>
        <w:t>China</w:t>
      </w:r>
      <w:r>
        <w:rPr>
          <w:spacing w:val="-15"/>
        </w:rPr>
        <w:t xml:space="preserve"> </w:t>
      </w:r>
      <w:r>
        <w:t>que</w:t>
      </w:r>
      <w:r>
        <w:rPr>
          <w:spacing w:val="-15"/>
        </w:rPr>
        <w:t xml:space="preserve"> </w:t>
      </w:r>
      <w:r>
        <w:t>están</w:t>
      </w:r>
      <w:r>
        <w:rPr>
          <w:spacing w:val="-15"/>
        </w:rPr>
        <w:t xml:space="preserve"> </w:t>
      </w:r>
      <w:r>
        <w:t>fuera</w:t>
      </w:r>
      <w:r>
        <w:rPr>
          <w:spacing w:val="-15"/>
        </w:rPr>
        <w:t xml:space="preserve"> </w:t>
      </w:r>
      <w:r>
        <w:t>de</w:t>
      </w:r>
      <w:r>
        <w:rPr>
          <w:spacing w:val="-15"/>
        </w:rPr>
        <w:t xml:space="preserve"> </w:t>
      </w:r>
      <w:r>
        <w:t>la</w:t>
      </w:r>
      <w:r>
        <w:rPr>
          <w:spacing w:val="-15"/>
        </w:rPr>
        <w:t xml:space="preserve"> </w:t>
      </w:r>
      <w:r>
        <w:t>nueva norma son principalmente utilizados por las Pymes.</w:t>
      </w:r>
    </w:p>
    <w:p w:rsidR="001F43B4" w:rsidRDefault="001F43B4">
      <w:pPr>
        <w:pStyle w:val="Textoindependiente"/>
        <w:spacing w:before="141"/>
      </w:pPr>
    </w:p>
    <w:p w:rsidR="001F43B4" w:rsidRDefault="00000000">
      <w:pPr>
        <w:pStyle w:val="Textoindependiente"/>
        <w:spacing w:line="360" w:lineRule="auto"/>
        <w:ind w:left="102" w:right="117" w:firstLine="707"/>
        <w:jc w:val="both"/>
      </w:pPr>
      <w:r>
        <w:t>Así las cosas, si bien el D.S. 39/2020 que establece la norma de emisión</w:t>
      </w:r>
      <w:r>
        <w:rPr>
          <w:spacing w:val="-7"/>
        </w:rPr>
        <w:t xml:space="preserve"> </w:t>
      </w:r>
      <w:r>
        <w:t>para</w:t>
      </w:r>
      <w:r>
        <w:rPr>
          <w:spacing w:val="-7"/>
        </w:rPr>
        <w:t xml:space="preserve"> </w:t>
      </w:r>
      <w:r>
        <w:t>maquinarias</w:t>
      </w:r>
      <w:r>
        <w:rPr>
          <w:spacing w:val="-7"/>
        </w:rPr>
        <w:t xml:space="preserve"> </w:t>
      </w:r>
      <w:r>
        <w:t>móviles</w:t>
      </w:r>
      <w:r>
        <w:rPr>
          <w:spacing w:val="-7"/>
        </w:rPr>
        <w:t xml:space="preserve"> </w:t>
      </w:r>
      <w:r>
        <w:t>pretende</w:t>
      </w:r>
      <w:r>
        <w:rPr>
          <w:spacing w:val="-7"/>
        </w:rPr>
        <w:t xml:space="preserve"> </w:t>
      </w:r>
      <w:r>
        <w:t>remitirse</w:t>
      </w:r>
      <w:r>
        <w:rPr>
          <w:spacing w:val="-7"/>
        </w:rPr>
        <w:t xml:space="preserve"> </w:t>
      </w:r>
      <w:r>
        <w:t>a</w:t>
      </w:r>
      <w:r>
        <w:rPr>
          <w:spacing w:val="-7"/>
        </w:rPr>
        <w:t xml:space="preserve"> </w:t>
      </w:r>
      <w:r>
        <w:t>los</w:t>
      </w:r>
      <w:r>
        <w:rPr>
          <w:spacing w:val="-7"/>
        </w:rPr>
        <w:t xml:space="preserve"> </w:t>
      </w:r>
      <w:r>
        <w:t>estándares</w:t>
      </w:r>
      <w:r>
        <w:rPr>
          <w:spacing w:val="-7"/>
        </w:rPr>
        <w:t xml:space="preserve"> </w:t>
      </w:r>
      <w:r>
        <w:t>de</w:t>
      </w:r>
      <w:r>
        <w:rPr>
          <w:spacing w:val="-7"/>
        </w:rPr>
        <w:t xml:space="preserve"> </w:t>
      </w:r>
      <w:r>
        <w:t>la Unión Europea (UE), esta desconoce la Política Agrícola Común que desarrolla la organización desde 1962. En este sentido, pese a que el Reglamento (UE) 2016/1628 efectivamente establece límites de emisión aplicables</w:t>
      </w:r>
      <w:r>
        <w:rPr>
          <w:spacing w:val="-20"/>
        </w:rPr>
        <w:t xml:space="preserve"> </w:t>
      </w:r>
      <w:r>
        <w:t>a</w:t>
      </w:r>
      <w:r>
        <w:rPr>
          <w:spacing w:val="-19"/>
        </w:rPr>
        <w:t xml:space="preserve"> </w:t>
      </w:r>
      <w:r>
        <w:t>tractores,</w:t>
      </w:r>
      <w:r>
        <w:rPr>
          <w:spacing w:val="-19"/>
        </w:rPr>
        <w:t xml:space="preserve"> </w:t>
      </w:r>
      <w:r>
        <w:t>la</w:t>
      </w:r>
      <w:r>
        <w:rPr>
          <w:spacing w:val="-19"/>
        </w:rPr>
        <w:t xml:space="preserve"> </w:t>
      </w:r>
      <w:r>
        <w:t>UE,</w:t>
      </w:r>
      <w:r>
        <w:rPr>
          <w:spacing w:val="-19"/>
        </w:rPr>
        <w:t xml:space="preserve"> </w:t>
      </w:r>
      <w:r>
        <w:t>y</w:t>
      </w:r>
      <w:r>
        <w:rPr>
          <w:spacing w:val="-20"/>
        </w:rPr>
        <w:t xml:space="preserve"> </w:t>
      </w:r>
      <w:r>
        <w:t>los</w:t>
      </w:r>
      <w:r>
        <w:rPr>
          <w:spacing w:val="-19"/>
        </w:rPr>
        <w:t xml:space="preserve"> </w:t>
      </w:r>
      <w:r>
        <w:t>Estados</w:t>
      </w:r>
      <w:r>
        <w:rPr>
          <w:spacing w:val="-19"/>
        </w:rPr>
        <w:t xml:space="preserve"> </w:t>
      </w:r>
      <w:r>
        <w:t>miembro</w:t>
      </w:r>
      <w:r>
        <w:rPr>
          <w:spacing w:val="-19"/>
        </w:rPr>
        <w:t xml:space="preserve"> </w:t>
      </w:r>
      <w:r>
        <w:t>como</w:t>
      </w:r>
      <w:r>
        <w:rPr>
          <w:spacing w:val="-19"/>
        </w:rPr>
        <w:t xml:space="preserve"> </w:t>
      </w:r>
      <w:r>
        <w:t>Alemania,</w:t>
      </w:r>
      <w:r>
        <w:rPr>
          <w:spacing w:val="-20"/>
        </w:rPr>
        <w:t xml:space="preserve"> </w:t>
      </w:r>
      <w:r>
        <w:t>Francia e</w:t>
      </w:r>
      <w:r>
        <w:rPr>
          <w:spacing w:val="-12"/>
        </w:rPr>
        <w:t xml:space="preserve"> </w:t>
      </w:r>
      <w:r>
        <w:t>Italia,</w:t>
      </w:r>
      <w:r>
        <w:rPr>
          <w:spacing w:val="-12"/>
        </w:rPr>
        <w:t xml:space="preserve"> </w:t>
      </w:r>
      <w:r>
        <w:t>proporcionan</w:t>
      </w:r>
      <w:r>
        <w:rPr>
          <w:spacing w:val="-12"/>
        </w:rPr>
        <w:t xml:space="preserve"> </w:t>
      </w:r>
      <w:r>
        <w:t>subsidios</w:t>
      </w:r>
      <w:r>
        <w:rPr>
          <w:spacing w:val="-12"/>
        </w:rPr>
        <w:t xml:space="preserve"> </w:t>
      </w:r>
      <w:r>
        <w:t>e</w:t>
      </w:r>
      <w:r>
        <w:rPr>
          <w:spacing w:val="-10"/>
        </w:rPr>
        <w:t xml:space="preserve"> </w:t>
      </w:r>
      <w:r>
        <w:t>incentivos</w:t>
      </w:r>
      <w:r>
        <w:rPr>
          <w:spacing w:val="-12"/>
        </w:rPr>
        <w:t xml:space="preserve"> </w:t>
      </w:r>
      <w:r>
        <w:t>para</w:t>
      </w:r>
      <w:r>
        <w:rPr>
          <w:spacing w:val="-12"/>
        </w:rPr>
        <w:t xml:space="preserve"> </w:t>
      </w:r>
      <w:r>
        <w:t>la</w:t>
      </w:r>
      <w:r>
        <w:rPr>
          <w:spacing w:val="-10"/>
        </w:rPr>
        <w:t xml:space="preserve"> </w:t>
      </w:r>
      <w:r>
        <w:t>compra</w:t>
      </w:r>
      <w:r>
        <w:rPr>
          <w:spacing w:val="-12"/>
        </w:rPr>
        <w:t xml:space="preserve"> </w:t>
      </w:r>
      <w:r>
        <w:t>y</w:t>
      </w:r>
      <w:r>
        <w:rPr>
          <w:spacing w:val="-10"/>
        </w:rPr>
        <w:t xml:space="preserve"> </w:t>
      </w:r>
      <w:r>
        <w:t>renovación</w:t>
      </w:r>
      <w:r>
        <w:rPr>
          <w:spacing w:val="-12"/>
        </w:rPr>
        <w:t xml:space="preserve"> </w:t>
      </w:r>
      <w:r>
        <w:t>de maquinaria agrícola. En Chile, en cambio, al sector silvoagropecuario se impone</w:t>
      </w:r>
      <w:r>
        <w:rPr>
          <w:spacing w:val="-17"/>
        </w:rPr>
        <w:t xml:space="preserve"> </w:t>
      </w:r>
      <w:r>
        <w:t>una</w:t>
      </w:r>
      <w:r>
        <w:rPr>
          <w:spacing w:val="-17"/>
        </w:rPr>
        <w:t xml:space="preserve"> </w:t>
      </w:r>
      <w:r>
        <w:t>norma</w:t>
      </w:r>
      <w:r>
        <w:rPr>
          <w:spacing w:val="-17"/>
        </w:rPr>
        <w:t xml:space="preserve"> </w:t>
      </w:r>
      <w:r>
        <w:t>de</w:t>
      </w:r>
      <w:r>
        <w:rPr>
          <w:spacing w:val="-17"/>
        </w:rPr>
        <w:t xml:space="preserve"> </w:t>
      </w:r>
      <w:r>
        <w:t>emisión</w:t>
      </w:r>
      <w:r>
        <w:rPr>
          <w:spacing w:val="-17"/>
        </w:rPr>
        <w:t xml:space="preserve"> </w:t>
      </w:r>
      <w:r>
        <w:t>gravosa,</w:t>
      </w:r>
      <w:r>
        <w:rPr>
          <w:spacing w:val="-17"/>
        </w:rPr>
        <w:t xml:space="preserve"> </w:t>
      </w:r>
      <w:r>
        <w:t>pero</w:t>
      </w:r>
      <w:r>
        <w:rPr>
          <w:spacing w:val="-17"/>
        </w:rPr>
        <w:t xml:space="preserve"> </w:t>
      </w:r>
      <w:r>
        <w:t>sin</w:t>
      </w:r>
      <w:r>
        <w:rPr>
          <w:spacing w:val="-17"/>
        </w:rPr>
        <w:t xml:space="preserve"> </w:t>
      </w:r>
      <w:r>
        <w:t>ninguna</w:t>
      </w:r>
      <w:r>
        <w:rPr>
          <w:spacing w:val="-17"/>
        </w:rPr>
        <w:t xml:space="preserve"> </w:t>
      </w:r>
      <w:r>
        <w:t>ayuda</w:t>
      </w:r>
      <w:r>
        <w:rPr>
          <w:spacing w:val="-17"/>
        </w:rPr>
        <w:t xml:space="preserve"> </w:t>
      </w:r>
      <w:r>
        <w:t>que</w:t>
      </w:r>
      <w:r>
        <w:rPr>
          <w:spacing w:val="-17"/>
        </w:rPr>
        <w:t xml:space="preserve"> </w:t>
      </w:r>
      <w:r>
        <w:t>permita cooperar en un modelo económico sostenible.</w:t>
      </w:r>
    </w:p>
    <w:p w:rsidR="001F43B4" w:rsidRDefault="001F43B4">
      <w:pPr>
        <w:pStyle w:val="Textoindependiente"/>
        <w:spacing w:before="141"/>
      </w:pPr>
    </w:p>
    <w:p w:rsidR="001F43B4" w:rsidRDefault="00000000">
      <w:pPr>
        <w:pStyle w:val="Textoindependiente"/>
        <w:spacing w:before="1" w:line="360" w:lineRule="auto"/>
        <w:ind w:left="102" w:right="118" w:firstLine="707"/>
        <w:jc w:val="both"/>
      </w:pPr>
      <w:r>
        <w:t>En</w:t>
      </w:r>
      <w:r>
        <w:rPr>
          <w:spacing w:val="-8"/>
        </w:rPr>
        <w:t xml:space="preserve"> </w:t>
      </w:r>
      <w:r>
        <w:t>razón</w:t>
      </w:r>
      <w:r>
        <w:rPr>
          <w:spacing w:val="-8"/>
        </w:rPr>
        <w:t xml:space="preserve"> </w:t>
      </w:r>
      <w:r>
        <w:t>a</w:t>
      </w:r>
      <w:r>
        <w:rPr>
          <w:spacing w:val="-8"/>
        </w:rPr>
        <w:t xml:space="preserve"> </w:t>
      </w:r>
      <w:r>
        <w:t>lo</w:t>
      </w:r>
      <w:r>
        <w:rPr>
          <w:spacing w:val="-11"/>
        </w:rPr>
        <w:t xml:space="preserve"> </w:t>
      </w:r>
      <w:r>
        <w:t>expuesto,</w:t>
      </w:r>
      <w:r>
        <w:rPr>
          <w:spacing w:val="-8"/>
        </w:rPr>
        <w:t xml:space="preserve"> </w:t>
      </w:r>
      <w:r>
        <w:t>es</w:t>
      </w:r>
      <w:r>
        <w:rPr>
          <w:spacing w:val="-8"/>
        </w:rPr>
        <w:t xml:space="preserve"> </w:t>
      </w:r>
      <w:r>
        <w:t>que</w:t>
      </w:r>
      <w:r>
        <w:rPr>
          <w:spacing w:val="-8"/>
        </w:rPr>
        <w:t xml:space="preserve"> </w:t>
      </w:r>
      <w:r>
        <w:t>venimos</w:t>
      </w:r>
      <w:r>
        <w:rPr>
          <w:spacing w:val="-10"/>
        </w:rPr>
        <w:t xml:space="preserve"> </w:t>
      </w:r>
      <w:r>
        <w:t>en</w:t>
      </w:r>
      <w:r>
        <w:rPr>
          <w:spacing w:val="-8"/>
        </w:rPr>
        <w:t xml:space="preserve"> </w:t>
      </w:r>
      <w:r>
        <w:t>someter</w:t>
      </w:r>
      <w:r>
        <w:rPr>
          <w:spacing w:val="-8"/>
        </w:rPr>
        <w:t xml:space="preserve"> </w:t>
      </w:r>
      <w:r>
        <w:t>a</w:t>
      </w:r>
      <w:r>
        <w:rPr>
          <w:spacing w:val="-8"/>
        </w:rPr>
        <w:t xml:space="preserve"> </w:t>
      </w:r>
      <w:r>
        <w:t>la</w:t>
      </w:r>
      <w:r>
        <w:rPr>
          <w:spacing w:val="-11"/>
        </w:rPr>
        <w:t xml:space="preserve"> </w:t>
      </w:r>
      <w:r>
        <w:t>consideración de esta Honorable Corporación, el siguiente:</w:t>
      </w:r>
    </w:p>
    <w:p w:rsidR="001F43B4" w:rsidRDefault="001F43B4">
      <w:pPr>
        <w:pStyle w:val="Textoindependiente"/>
      </w:pPr>
    </w:p>
    <w:p w:rsidR="001F43B4" w:rsidRDefault="001F43B4">
      <w:pPr>
        <w:pStyle w:val="Textoindependiente"/>
        <w:spacing w:before="281"/>
      </w:pPr>
    </w:p>
    <w:p w:rsidR="001F43B4" w:rsidRDefault="00000000">
      <w:pPr>
        <w:pStyle w:val="Textoindependiente"/>
        <w:ind w:right="18"/>
        <w:jc w:val="center"/>
        <w:rPr>
          <w:b/>
        </w:rPr>
      </w:pPr>
      <w:r>
        <w:rPr>
          <w:b/>
        </w:rPr>
        <w:t>PROYECTO</w:t>
      </w:r>
      <w:r>
        <w:rPr>
          <w:b/>
          <w:spacing w:val="-1"/>
        </w:rPr>
        <w:t xml:space="preserve"> </w:t>
      </w:r>
      <w:r>
        <w:rPr>
          <w:b/>
        </w:rPr>
        <w:t>DE</w:t>
      </w:r>
      <w:r>
        <w:rPr>
          <w:b/>
          <w:spacing w:val="-1"/>
        </w:rPr>
        <w:t xml:space="preserve"> </w:t>
      </w:r>
      <w:r>
        <w:rPr>
          <w:b/>
          <w:spacing w:val="-5"/>
        </w:rPr>
        <w:t>LEY</w:t>
      </w:r>
    </w:p>
    <w:p w:rsidR="001F43B4" w:rsidRDefault="001F43B4">
      <w:pPr>
        <w:pStyle w:val="Textoindependiente"/>
        <w:spacing w:before="281"/>
        <w:rPr>
          <w:b/>
        </w:rPr>
      </w:pPr>
    </w:p>
    <w:p w:rsidR="001F43B4" w:rsidRDefault="00000000">
      <w:pPr>
        <w:pStyle w:val="Textoindependiente"/>
        <w:spacing w:line="360" w:lineRule="auto"/>
        <w:ind w:left="102" w:right="116"/>
        <w:jc w:val="both"/>
      </w:pPr>
      <w:r>
        <w:rPr>
          <w:b/>
        </w:rPr>
        <w:t xml:space="preserve">“ARTÍCULO ÚNICO°. – </w:t>
      </w:r>
      <w:r>
        <w:t>Modifíquese a la Ley N° 19.300 que Aprueba Ley sobre Bases Generales del Medio Ambiente con el propósito de incorporar un inciso final en su artículo 40 del siguiente tenor:</w:t>
      </w:r>
    </w:p>
    <w:p w:rsidR="001F43B4" w:rsidRDefault="001F43B4">
      <w:pPr>
        <w:pStyle w:val="Textoindependiente"/>
        <w:spacing w:before="143"/>
      </w:pPr>
    </w:p>
    <w:p w:rsidR="001F43B4" w:rsidRDefault="00000000">
      <w:pPr>
        <w:spacing w:line="360" w:lineRule="auto"/>
        <w:ind w:left="102" w:right="120"/>
        <w:jc w:val="both"/>
        <w:rPr>
          <w:i/>
          <w:sz w:val="24"/>
        </w:rPr>
      </w:pPr>
      <w:r>
        <w:rPr>
          <w:i/>
          <w:sz w:val="24"/>
        </w:rPr>
        <w:t>“Las</w:t>
      </w:r>
      <w:r>
        <w:rPr>
          <w:i/>
          <w:spacing w:val="-18"/>
          <w:sz w:val="24"/>
        </w:rPr>
        <w:t xml:space="preserve"> </w:t>
      </w:r>
      <w:r>
        <w:rPr>
          <w:i/>
          <w:sz w:val="24"/>
        </w:rPr>
        <w:t>normas</w:t>
      </w:r>
      <w:r>
        <w:rPr>
          <w:i/>
          <w:spacing w:val="-18"/>
          <w:sz w:val="24"/>
        </w:rPr>
        <w:t xml:space="preserve"> </w:t>
      </w:r>
      <w:r>
        <w:rPr>
          <w:i/>
          <w:sz w:val="24"/>
        </w:rPr>
        <w:t>de</w:t>
      </w:r>
      <w:r>
        <w:rPr>
          <w:i/>
          <w:spacing w:val="-18"/>
          <w:sz w:val="24"/>
        </w:rPr>
        <w:t xml:space="preserve"> </w:t>
      </w:r>
      <w:r>
        <w:rPr>
          <w:i/>
          <w:sz w:val="24"/>
        </w:rPr>
        <w:t>emisión</w:t>
      </w:r>
      <w:r>
        <w:rPr>
          <w:i/>
          <w:spacing w:val="-18"/>
          <w:sz w:val="24"/>
        </w:rPr>
        <w:t xml:space="preserve"> </w:t>
      </w:r>
      <w:r>
        <w:rPr>
          <w:i/>
          <w:sz w:val="24"/>
        </w:rPr>
        <w:t>a</w:t>
      </w:r>
      <w:r>
        <w:rPr>
          <w:i/>
          <w:spacing w:val="-18"/>
          <w:sz w:val="24"/>
        </w:rPr>
        <w:t xml:space="preserve"> </w:t>
      </w:r>
      <w:r>
        <w:rPr>
          <w:i/>
          <w:sz w:val="24"/>
        </w:rPr>
        <w:t>las</w:t>
      </w:r>
      <w:r>
        <w:rPr>
          <w:i/>
          <w:spacing w:val="-18"/>
          <w:sz w:val="24"/>
        </w:rPr>
        <w:t xml:space="preserve"> </w:t>
      </w:r>
      <w:r>
        <w:rPr>
          <w:i/>
          <w:sz w:val="24"/>
        </w:rPr>
        <w:t>cuales</w:t>
      </w:r>
      <w:r>
        <w:rPr>
          <w:i/>
          <w:spacing w:val="-18"/>
          <w:sz w:val="24"/>
        </w:rPr>
        <w:t xml:space="preserve"> </w:t>
      </w:r>
      <w:r>
        <w:rPr>
          <w:i/>
          <w:sz w:val="24"/>
        </w:rPr>
        <w:t>se</w:t>
      </w:r>
      <w:r>
        <w:rPr>
          <w:i/>
          <w:spacing w:val="-18"/>
          <w:sz w:val="24"/>
        </w:rPr>
        <w:t xml:space="preserve"> </w:t>
      </w:r>
      <w:r>
        <w:rPr>
          <w:i/>
          <w:sz w:val="24"/>
        </w:rPr>
        <w:t>hace</w:t>
      </w:r>
      <w:r>
        <w:rPr>
          <w:i/>
          <w:spacing w:val="-18"/>
          <w:sz w:val="24"/>
        </w:rPr>
        <w:t xml:space="preserve"> </w:t>
      </w:r>
      <w:r>
        <w:rPr>
          <w:i/>
          <w:sz w:val="24"/>
        </w:rPr>
        <w:t>referencia</w:t>
      </w:r>
      <w:r>
        <w:rPr>
          <w:i/>
          <w:spacing w:val="-18"/>
          <w:sz w:val="24"/>
        </w:rPr>
        <w:t xml:space="preserve"> </w:t>
      </w:r>
      <w:r>
        <w:rPr>
          <w:i/>
          <w:sz w:val="24"/>
        </w:rPr>
        <w:t>en</w:t>
      </w:r>
      <w:r>
        <w:rPr>
          <w:i/>
          <w:spacing w:val="-18"/>
          <w:sz w:val="24"/>
        </w:rPr>
        <w:t xml:space="preserve"> </w:t>
      </w:r>
      <w:r>
        <w:rPr>
          <w:i/>
          <w:sz w:val="24"/>
        </w:rPr>
        <w:t>el</w:t>
      </w:r>
      <w:r>
        <w:rPr>
          <w:i/>
          <w:spacing w:val="-18"/>
          <w:sz w:val="24"/>
        </w:rPr>
        <w:t xml:space="preserve"> </w:t>
      </w:r>
      <w:r>
        <w:rPr>
          <w:i/>
          <w:sz w:val="24"/>
        </w:rPr>
        <w:t>presente</w:t>
      </w:r>
      <w:r>
        <w:rPr>
          <w:i/>
          <w:spacing w:val="-18"/>
          <w:sz w:val="24"/>
        </w:rPr>
        <w:t xml:space="preserve"> </w:t>
      </w:r>
      <w:r>
        <w:rPr>
          <w:i/>
          <w:sz w:val="24"/>
        </w:rPr>
        <w:t>artículo, no podrán ser aplicadas a</w:t>
      </w:r>
      <w:r>
        <w:rPr>
          <w:i/>
          <w:spacing w:val="-1"/>
          <w:sz w:val="24"/>
        </w:rPr>
        <w:t xml:space="preserve"> </w:t>
      </w:r>
      <w:r>
        <w:rPr>
          <w:i/>
          <w:sz w:val="24"/>
        </w:rPr>
        <w:t>maquinaria móvil destinada</w:t>
      </w:r>
      <w:r>
        <w:rPr>
          <w:i/>
          <w:spacing w:val="-1"/>
          <w:sz w:val="24"/>
        </w:rPr>
        <w:t xml:space="preserve"> </w:t>
      </w:r>
      <w:r>
        <w:rPr>
          <w:i/>
          <w:sz w:val="24"/>
        </w:rPr>
        <w:t>para el desarrollo de la actividad silvoagropecuaria.”.”</w:t>
      </w:r>
    </w:p>
    <w:sectPr w:rsidR="001F43B4">
      <w:pgSz w:w="12250" w:h="18730"/>
      <w:pgMar w:top="1340" w:right="1580" w:bottom="1180" w:left="1600" w:header="0" w:footer="9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14E52" w:rsidRDefault="00514E52">
      <w:r>
        <w:separator/>
      </w:r>
    </w:p>
  </w:endnote>
  <w:endnote w:type="continuationSeparator" w:id="0">
    <w:p w:rsidR="00514E52" w:rsidRDefault="00514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43B4" w:rsidRDefault="00000000">
    <w:pPr>
      <w:pStyle w:val="Textoindependiente"/>
      <w:spacing w:line="14" w:lineRule="auto"/>
      <w:rPr>
        <w:sz w:val="20"/>
      </w:rPr>
    </w:pPr>
    <w:r>
      <w:rPr>
        <w:noProof/>
      </w:rPr>
      <mc:AlternateContent>
        <mc:Choice Requires="wps">
          <w:drawing>
            <wp:anchor distT="0" distB="0" distL="0" distR="0" simplePos="0" relativeHeight="487547392" behindDoc="1" locked="0" layoutInCell="1" allowOverlap="1">
              <wp:simplePos x="0" y="0"/>
              <wp:positionH relativeFrom="page">
                <wp:posOffset>5915405</wp:posOffset>
              </wp:positionH>
              <wp:positionV relativeFrom="page">
                <wp:posOffset>11122189</wp:posOffset>
              </wp:positionV>
              <wp:extent cx="793115" cy="1600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115" cy="160020"/>
                      </a:xfrm>
                      <a:prstGeom prst="rect">
                        <a:avLst/>
                      </a:prstGeom>
                    </wps:spPr>
                    <wps:txbx>
                      <w:txbxContent>
                        <w:p w:rsidR="001F43B4" w:rsidRDefault="00000000">
                          <w:pPr>
                            <w:spacing w:before="20"/>
                            <w:ind w:left="20"/>
                            <w:rPr>
                              <w:b/>
                              <w:sz w:val="18"/>
                            </w:rPr>
                          </w:pPr>
                          <w:r>
                            <w:rPr>
                              <w:sz w:val="18"/>
                            </w:rPr>
                            <w:t>Página</w:t>
                          </w:r>
                          <w:r>
                            <w:rPr>
                              <w:spacing w:val="1"/>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5"/>
                              <w:sz w:val="18"/>
                            </w:rPr>
                            <w:t xml:space="preserve"> </w:t>
                          </w:r>
                          <w:r>
                            <w:rPr>
                              <w:sz w:val="18"/>
                            </w:rPr>
                            <w:t xml:space="preserve">de </w:t>
                          </w:r>
                          <w:r>
                            <w:rPr>
                              <w:b/>
                              <w:spacing w:val="-12"/>
                              <w:sz w:val="18"/>
                            </w:rPr>
                            <w:fldChar w:fldCharType="begin"/>
                          </w:r>
                          <w:r>
                            <w:rPr>
                              <w:b/>
                              <w:spacing w:val="-12"/>
                              <w:sz w:val="18"/>
                            </w:rPr>
                            <w:instrText xml:space="preserve"> NUMPAGES </w:instrText>
                          </w:r>
                          <w:r>
                            <w:rPr>
                              <w:b/>
                              <w:spacing w:val="-12"/>
                              <w:sz w:val="18"/>
                            </w:rPr>
                            <w:fldChar w:fldCharType="separate"/>
                          </w:r>
                          <w:r>
                            <w:rPr>
                              <w:b/>
                              <w:spacing w:val="-12"/>
                              <w:sz w:val="18"/>
                            </w:rPr>
                            <w:t>3</w:t>
                          </w:r>
                          <w:r>
                            <w:rPr>
                              <w:b/>
                              <w:spacing w:val="-12"/>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465.8pt;margin-top:875.75pt;width:62.45pt;height:12.6pt;z-index:-1576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" filled="f" stroked="f">
              <v:textbox inset="0,0,0,0">
                <w:txbxContent>
                  <w:p w:rsidR="001F43B4" w:rsidRDefault="00000000">
                    <w:pPr>
                      <w:spacing w:before="20"/>
                      <w:ind w:left="20"/>
                      <w:rPr>
                        <w:b/>
                        <w:sz w:val="18"/>
                      </w:rPr>
                    </w:pPr>
                    <w:r>
                      <w:rPr>
                        <w:sz w:val="18"/>
                      </w:rPr>
                      <w:t>Página</w:t>
                    </w:r>
                    <w:r>
                      <w:rPr>
                        <w:spacing w:val="1"/>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5"/>
                        <w:sz w:val="18"/>
                      </w:rPr>
                      <w:t xml:space="preserve"> </w:t>
                    </w:r>
                    <w:r>
                      <w:rPr>
                        <w:sz w:val="18"/>
                      </w:rPr>
                      <w:t xml:space="preserve">de </w:t>
                    </w:r>
                    <w:r>
                      <w:rPr>
                        <w:b/>
                        <w:spacing w:val="-12"/>
                        <w:sz w:val="18"/>
                      </w:rPr>
                      <w:fldChar w:fldCharType="begin"/>
                    </w:r>
                    <w:r>
                      <w:rPr>
                        <w:b/>
                        <w:spacing w:val="-12"/>
                        <w:sz w:val="18"/>
                      </w:rPr>
                      <w:instrText xml:space="preserve"> NUMPAGES </w:instrText>
                    </w:r>
                    <w:r>
                      <w:rPr>
                        <w:b/>
                        <w:spacing w:val="-12"/>
                        <w:sz w:val="18"/>
                      </w:rPr>
                      <w:fldChar w:fldCharType="separate"/>
                    </w:r>
                    <w:r>
                      <w:rPr>
                        <w:b/>
                        <w:spacing w:val="-12"/>
                        <w:sz w:val="18"/>
                      </w:rPr>
                      <w:t>3</w:t>
                    </w:r>
                    <w:r>
                      <w:rPr>
                        <w:b/>
                        <w:spacing w:val="-12"/>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14E52" w:rsidRDefault="00514E52">
      <w:r>
        <w:separator/>
      </w:r>
    </w:p>
  </w:footnote>
  <w:footnote w:type="continuationSeparator" w:id="0">
    <w:p w:rsidR="00514E52" w:rsidRDefault="00514E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3B4"/>
    <w:rsid w:val="001F43B4"/>
    <w:rsid w:val="00514E52"/>
    <w:rsid w:val="00616725"/>
    <w:rsid w:val="00EA0FF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352576-9871-4BBB-B9AD-7F9185CC8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4384</Characters>
  <Application>Microsoft Office Word</Application>
  <DocSecurity>0</DocSecurity>
  <Lines>36</Lines>
  <Paragraphs>10</Paragraphs>
  <ScaleCrop>false</ScaleCrop>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Andres Escobar Saldivia</dc:creator>
  <cp:lastModifiedBy>Guillermo Diaz Vallejos</cp:lastModifiedBy>
  <cp:revision>1</cp:revision>
  <dcterms:created xsi:type="dcterms:W3CDTF">2024-08-26T13:37:00Z</dcterms:created>
  <dcterms:modified xsi:type="dcterms:W3CDTF">2024-09-04T16:57:00Z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2024-08-24T00:00:00Z</vt:filetime>
  </property>
  <property fmtid="{D5CDD505-2E9C-101B-9397-08002B2CF9AE}" pid="3" name="Creator">
    <vt:lpwstr>Microsoft® Word 2019</vt:lpwstr>
  </property>
  <property fmtid="{D5CDD505-2E9C-101B-9397-08002B2CF9AE}" pid="4" name="LastSaved">
    <vt:filetime>2024-08-26T00:00:00Z</vt:filetime>
  </property>
  <property fmtid="{D5CDD505-2E9C-101B-9397-08002B2CF9AE}" pid="5" name="Producer">
    <vt:lpwstr>Microsoft® Word 2019</vt:lpwstr>
  </property>
</Properties>
</file>