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4ECE" w:rsidRDefault="00000000">
      <w:pPr>
        <w:pStyle w:val="Textoindependiente"/>
        <w:ind w:left="3785"/>
        <w:rPr>
          <w:rFonts w:ascii="Times New Roman"/>
          <w:sz w:val="20"/>
        </w:rPr>
      </w:pPr>
      <w:r>
        <w:rPr>
          <w:rFonts w:ascii="Times New Roman"/>
          <w:noProof/>
          <w:sz w:val="20"/>
        </w:rPr>
        <w:drawing>
          <wp:inline distT="0" distB="0" distL="0" distR="0">
            <wp:extent cx="992070" cy="10192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2070" cy="1019270"/>
                    </a:xfrm>
                    <a:prstGeom prst="rect">
                      <a:avLst/>
                    </a:prstGeom>
                  </pic:spPr>
                </pic:pic>
              </a:graphicData>
            </a:graphic>
          </wp:inline>
        </w:drawing>
      </w:r>
    </w:p>
    <w:p w:rsidR="00574ECE" w:rsidRDefault="00574ECE">
      <w:pPr>
        <w:pStyle w:val="Textoindependiente"/>
        <w:rPr>
          <w:rFonts w:ascii="Times New Roman"/>
        </w:rPr>
      </w:pPr>
    </w:p>
    <w:p w:rsidR="00574ECE" w:rsidRDefault="00574ECE">
      <w:pPr>
        <w:pStyle w:val="Textoindependiente"/>
        <w:rPr>
          <w:rFonts w:ascii="Times New Roman"/>
        </w:rPr>
      </w:pPr>
    </w:p>
    <w:p w:rsidR="00574ECE" w:rsidRDefault="00574ECE">
      <w:pPr>
        <w:pStyle w:val="Textoindependiente"/>
        <w:rPr>
          <w:rFonts w:ascii="Times New Roman"/>
        </w:rPr>
      </w:pPr>
    </w:p>
    <w:p w:rsidR="00574ECE" w:rsidRDefault="00574ECE">
      <w:pPr>
        <w:pStyle w:val="Textoindependiente"/>
        <w:rPr>
          <w:rFonts w:ascii="Times New Roman"/>
        </w:rPr>
      </w:pPr>
    </w:p>
    <w:p w:rsidR="00574ECE" w:rsidRDefault="00574ECE">
      <w:pPr>
        <w:pStyle w:val="Textoindependiente"/>
        <w:spacing w:before="196"/>
        <w:rPr>
          <w:rFonts w:ascii="Times New Roman"/>
        </w:rPr>
      </w:pPr>
    </w:p>
    <w:p w:rsidR="00574ECE" w:rsidRDefault="00000000">
      <w:pPr>
        <w:pStyle w:val="Ttulo1"/>
        <w:spacing w:line="360" w:lineRule="auto"/>
        <w:ind w:right="19"/>
      </w:pPr>
      <w:r>
        <w:t>PROYECTO DE LEY QUE CREA EL DELITO DE TRASLADO ILEGAL DE MIGRANTES EN SITUACIÓN IRREGULAR</w:t>
      </w:r>
    </w:p>
    <w:p w:rsidR="00574ECE" w:rsidRDefault="00574ECE">
      <w:pPr>
        <w:pStyle w:val="Textoindependiente"/>
        <w:rPr>
          <w:b/>
        </w:rPr>
      </w:pPr>
    </w:p>
    <w:p w:rsidR="00574ECE" w:rsidRDefault="00574ECE">
      <w:pPr>
        <w:pStyle w:val="Textoindependiente"/>
        <w:rPr>
          <w:b/>
        </w:rPr>
      </w:pPr>
    </w:p>
    <w:p w:rsidR="00574ECE" w:rsidRDefault="00574ECE">
      <w:pPr>
        <w:pStyle w:val="Textoindependiente"/>
        <w:rPr>
          <w:b/>
        </w:rPr>
      </w:pPr>
    </w:p>
    <w:p w:rsidR="00574ECE" w:rsidRDefault="00574ECE">
      <w:pPr>
        <w:pStyle w:val="Textoindependiente"/>
        <w:spacing w:before="196"/>
        <w:rPr>
          <w:b/>
        </w:rPr>
      </w:pPr>
    </w:p>
    <w:p w:rsidR="00574ECE" w:rsidRDefault="00000000">
      <w:pPr>
        <w:ind w:left="119"/>
        <w:rPr>
          <w:b/>
          <w:sz w:val="24"/>
        </w:rPr>
      </w:pPr>
      <w:r>
        <w:rPr>
          <w:b/>
          <w:spacing w:val="-2"/>
          <w:sz w:val="24"/>
        </w:rPr>
        <w:t>CONSIDERANDO</w:t>
      </w:r>
    </w:p>
    <w:p w:rsidR="00574ECE" w:rsidRDefault="00574ECE">
      <w:pPr>
        <w:pStyle w:val="Textoindependiente"/>
        <w:rPr>
          <w:b/>
        </w:rPr>
      </w:pPr>
    </w:p>
    <w:p w:rsidR="00574ECE" w:rsidRDefault="00574ECE">
      <w:pPr>
        <w:pStyle w:val="Textoindependiente"/>
        <w:rPr>
          <w:b/>
        </w:rPr>
      </w:pPr>
    </w:p>
    <w:p w:rsidR="00574ECE" w:rsidRDefault="00574ECE">
      <w:pPr>
        <w:pStyle w:val="Textoindependiente"/>
        <w:spacing w:before="41"/>
        <w:rPr>
          <w:b/>
        </w:rPr>
      </w:pPr>
    </w:p>
    <w:p w:rsidR="00574ECE" w:rsidRDefault="00000000">
      <w:pPr>
        <w:pStyle w:val="Textoindependiente"/>
        <w:spacing w:before="1" w:line="360" w:lineRule="auto"/>
        <w:ind w:left="119" w:right="125" w:firstLine="283"/>
        <w:jc w:val="both"/>
      </w:pPr>
      <w:r>
        <w:t>El 15 de noviembre del año 2000 el Estado de Chile ratificó la Convención contra la Delincuencia Organizada Transnacional (“Convención de Palermo”) y sus respectivos protocolos complementarios. A partir de este momento, nuestro país adquirió la obligación de prevenir, investigar, perseguir y sancionar, entre otras figuras, el tráfico ilícito de migrantes. A través de la ley Nº 20.507 publicada en abril del año 2011 se incorporaron al Código Penal los delitos de trata de personas y tráfico de migrantes.</w:t>
      </w:r>
    </w:p>
    <w:p w:rsidR="00574ECE" w:rsidRDefault="00000000">
      <w:pPr>
        <w:pStyle w:val="Textoindependiente"/>
        <w:spacing w:before="161" w:line="360" w:lineRule="auto"/>
        <w:ind w:left="119" w:right="114"/>
        <w:jc w:val="both"/>
      </w:pPr>
      <w:r>
        <w:t>Este delito opera bajo la forma de estructuras criminales transnacionales que se despliegan</w:t>
      </w:r>
      <w:r>
        <w:rPr>
          <w:spacing w:val="-7"/>
        </w:rPr>
        <w:t xml:space="preserve"> </w:t>
      </w:r>
      <w:r>
        <w:t>furtivamente</w:t>
      </w:r>
      <w:r>
        <w:rPr>
          <w:spacing w:val="-9"/>
        </w:rPr>
        <w:t xml:space="preserve"> </w:t>
      </w:r>
      <w:r>
        <w:t>a</w:t>
      </w:r>
      <w:r>
        <w:rPr>
          <w:spacing w:val="-9"/>
        </w:rPr>
        <w:t xml:space="preserve"> </w:t>
      </w:r>
      <w:r>
        <w:t>lo</w:t>
      </w:r>
      <w:r>
        <w:rPr>
          <w:spacing w:val="-5"/>
        </w:rPr>
        <w:t xml:space="preserve"> </w:t>
      </w:r>
      <w:r>
        <w:t>largo</w:t>
      </w:r>
      <w:r>
        <w:rPr>
          <w:spacing w:val="-5"/>
        </w:rPr>
        <w:t xml:space="preserve"> </w:t>
      </w:r>
      <w:r>
        <w:t>de</w:t>
      </w:r>
      <w:r>
        <w:rPr>
          <w:spacing w:val="-9"/>
        </w:rPr>
        <w:t xml:space="preserve"> </w:t>
      </w:r>
      <w:r>
        <w:t>las</w:t>
      </w:r>
      <w:r>
        <w:rPr>
          <w:spacing w:val="-5"/>
        </w:rPr>
        <w:t xml:space="preserve"> </w:t>
      </w:r>
      <w:r>
        <w:t>áreas</w:t>
      </w:r>
      <w:r>
        <w:rPr>
          <w:spacing w:val="-5"/>
        </w:rPr>
        <w:t xml:space="preserve"> </w:t>
      </w:r>
      <w:r>
        <w:t>fronterizas,</w:t>
      </w:r>
      <w:r>
        <w:rPr>
          <w:spacing w:val="-13"/>
        </w:rPr>
        <w:t xml:space="preserve"> </w:t>
      </w:r>
      <w:r>
        <w:t>se</w:t>
      </w:r>
      <w:r>
        <w:rPr>
          <w:spacing w:val="-9"/>
        </w:rPr>
        <w:t xml:space="preserve"> </w:t>
      </w:r>
      <w:r>
        <w:t>ejecuta</w:t>
      </w:r>
      <w:r>
        <w:rPr>
          <w:spacing w:val="-9"/>
        </w:rPr>
        <w:t xml:space="preserve"> </w:t>
      </w:r>
      <w:r>
        <w:t>siguiendo</w:t>
      </w:r>
      <w:r>
        <w:rPr>
          <w:spacing w:val="-10"/>
        </w:rPr>
        <w:t xml:space="preserve"> </w:t>
      </w:r>
      <w:r>
        <w:t>un</w:t>
      </w:r>
      <w:r>
        <w:rPr>
          <w:spacing w:val="-7"/>
        </w:rPr>
        <w:t xml:space="preserve"> </w:t>
      </w:r>
      <w:r>
        <w:t>plan criminal diseñado para facilitar la entrada ilegal de una persona a un Estado del cual dicha persona no sea nacional o residente permanente con la finalidad de obtener un beneficio económico o material.</w:t>
      </w:r>
    </w:p>
    <w:p w:rsidR="00574ECE" w:rsidRDefault="00000000">
      <w:pPr>
        <w:pStyle w:val="Textoindependiente"/>
        <w:spacing w:before="161" w:line="360" w:lineRule="auto"/>
        <w:ind w:left="119" w:right="125"/>
        <w:jc w:val="both"/>
      </w:pPr>
      <w:r>
        <w:t>Con el aumento</w:t>
      </w:r>
      <w:r>
        <w:rPr>
          <w:spacing w:val="-2"/>
        </w:rPr>
        <w:t xml:space="preserve"> </w:t>
      </w:r>
      <w:r>
        <w:t>de</w:t>
      </w:r>
      <w:r>
        <w:rPr>
          <w:spacing w:val="-1"/>
        </w:rPr>
        <w:t xml:space="preserve"> </w:t>
      </w:r>
      <w:r>
        <w:t>los flujos migratorios</w:t>
      </w:r>
      <w:r>
        <w:rPr>
          <w:spacing w:val="-1"/>
        </w:rPr>
        <w:t xml:space="preserve"> </w:t>
      </w:r>
      <w:r>
        <w:t>de</w:t>
      </w:r>
      <w:r>
        <w:rPr>
          <w:spacing w:val="-1"/>
        </w:rPr>
        <w:t xml:space="preserve"> </w:t>
      </w:r>
      <w:r>
        <w:t>los</w:t>
      </w:r>
      <w:r>
        <w:rPr>
          <w:spacing w:val="-1"/>
        </w:rPr>
        <w:t xml:space="preserve"> </w:t>
      </w:r>
      <w:r>
        <w:t>últimos</w:t>
      </w:r>
      <w:r>
        <w:rPr>
          <w:spacing w:val="-1"/>
        </w:rPr>
        <w:t xml:space="preserve"> </w:t>
      </w:r>
      <w:r>
        <w:t>años,</w:t>
      </w:r>
      <w:r>
        <w:rPr>
          <w:spacing w:val="-4"/>
        </w:rPr>
        <w:t xml:space="preserve"> </w:t>
      </w:r>
      <w:r>
        <w:t>sumado a</w:t>
      </w:r>
      <w:r>
        <w:rPr>
          <w:spacing w:val="-1"/>
        </w:rPr>
        <w:t xml:space="preserve"> </w:t>
      </w:r>
      <w:r>
        <w:t>los cambios de conducta</w:t>
      </w:r>
      <w:r>
        <w:rPr>
          <w:spacing w:val="-6"/>
        </w:rPr>
        <w:t xml:space="preserve"> </w:t>
      </w:r>
      <w:r>
        <w:t>de</w:t>
      </w:r>
      <w:r>
        <w:rPr>
          <w:spacing w:val="-11"/>
        </w:rPr>
        <w:t xml:space="preserve"> </w:t>
      </w:r>
      <w:r>
        <w:t>las</w:t>
      </w:r>
      <w:r>
        <w:rPr>
          <w:spacing w:val="-7"/>
        </w:rPr>
        <w:t xml:space="preserve"> </w:t>
      </w:r>
      <w:r>
        <w:t>organizaciones</w:t>
      </w:r>
      <w:r>
        <w:rPr>
          <w:spacing w:val="-2"/>
        </w:rPr>
        <w:t xml:space="preserve"> </w:t>
      </w:r>
      <w:r>
        <w:t>criminales</w:t>
      </w:r>
      <w:r>
        <w:rPr>
          <w:spacing w:val="-7"/>
        </w:rPr>
        <w:t xml:space="preserve"> </w:t>
      </w:r>
      <w:r>
        <w:t>con</w:t>
      </w:r>
      <w:r>
        <w:rPr>
          <w:spacing w:val="-9"/>
        </w:rPr>
        <w:t xml:space="preserve"> </w:t>
      </w:r>
      <w:r>
        <w:t>el</w:t>
      </w:r>
      <w:r>
        <w:rPr>
          <w:spacing w:val="-3"/>
        </w:rPr>
        <w:t xml:space="preserve"> </w:t>
      </w:r>
      <w:r>
        <w:t>objeto</w:t>
      </w:r>
      <w:r>
        <w:rPr>
          <w:spacing w:val="-2"/>
        </w:rPr>
        <w:t xml:space="preserve"> </w:t>
      </w:r>
      <w:r>
        <w:t>de</w:t>
      </w:r>
      <w:r>
        <w:rPr>
          <w:spacing w:val="-6"/>
        </w:rPr>
        <w:t xml:space="preserve"> </w:t>
      </w:r>
      <w:r>
        <w:t>eludir</w:t>
      </w:r>
      <w:r>
        <w:rPr>
          <w:spacing w:val="-3"/>
        </w:rPr>
        <w:t xml:space="preserve"> </w:t>
      </w:r>
      <w:r>
        <w:t>la</w:t>
      </w:r>
      <w:r>
        <w:rPr>
          <w:spacing w:val="-11"/>
        </w:rPr>
        <w:t xml:space="preserve"> </w:t>
      </w:r>
      <w:r>
        <w:t>legislación</w:t>
      </w:r>
      <w:r>
        <w:rPr>
          <w:spacing w:val="-5"/>
        </w:rPr>
        <w:t xml:space="preserve"> </w:t>
      </w:r>
      <w:r>
        <w:t>vigente, los</w:t>
      </w:r>
      <w:r>
        <w:rPr>
          <w:spacing w:val="65"/>
        </w:rPr>
        <w:t xml:space="preserve"> </w:t>
      </w:r>
      <w:r>
        <w:t>traficantes</w:t>
      </w:r>
      <w:r>
        <w:rPr>
          <w:spacing w:val="71"/>
        </w:rPr>
        <w:t xml:space="preserve"> </w:t>
      </w:r>
      <w:r>
        <w:t>han</w:t>
      </w:r>
      <w:r>
        <w:rPr>
          <w:spacing w:val="69"/>
        </w:rPr>
        <w:t xml:space="preserve"> </w:t>
      </w:r>
      <w:r>
        <w:t>modificado</w:t>
      </w:r>
      <w:r>
        <w:rPr>
          <w:spacing w:val="66"/>
        </w:rPr>
        <w:t xml:space="preserve"> </w:t>
      </w:r>
      <w:r>
        <w:t>sus</w:t>
      </w:r>
      <w:r>
        <w:rPr>
          <w:spacing w:val="66"/>
        </w:rPr>
        <w:t xml:space="preserve"> </w:t>
      </w:r>
      <w:r>
        <w:t>métodos</w:t>
      </w:r>
      <w:r>
        <w:rPr>
          <w:spacing w:val="65"/>
        </w:rPr>
        <w:t xml:space="preserve"> </w:t>
      </w:r>
      <w:r>
        <w:t>de</w:t>
      </w:r>
      <w:r>
        <w:rPr>
          <w:spacing w:val="66"/>
        </w:rPr>
        <w:t xml:space="preserve"> </w:t>
      </w:r>
      <w:r>
        <w:t>viajes,</w:t>
      </w:r>
      <w:r>
        <w:rPr>
          <w:spacing w:val="67"/>
        </w:rPr>
        <w:t xml:space="preserve"> </w:t>
      </w:r>
      <w:r>
        <w:t>parcelando</w:t>
      </w:r>
      <w:r>
        <w:rPr>
          <w:spacing w:val="70"/>
        </w:rPr>
        <w:t xml:space="preserve"> </w:t>
      </w:r>
      <w:r>
        <w:t>el</w:t>
      </w:r>
      <w:r>
        <w:rPr>
          <w:spacing w:val="70"/>
        </w:rPr>
        <w:t xml:space="preserve"> </w:t>
      </w:r>
      <w:r>
        <w:t>traslado</w:t>
      </w:r>
      <w:r>
        <w:rPr>
          <w:spacing w:val="70"/>
        </w:rPr>
        <w:t xml:space="preserve"> </w:t>
      </w:r>
      <w:r>
        <w:rPr>
          <w:spacing w:val="-5"/>
        </w:rPr>
        <w:t>en</w:t>
      </w:r>
    </w:p>
    <w:p w:rsidR="00574ECE" w:rsidRDefault="00574ECE">
      <w:pPr>
        <w:spacing w:line="360" w:lineRule="auto"/>
        <w:jc w:val="both"/>
        <w:sectPr w:rsidR="00574ECE">
          <w:type w:val="continuous"/>
          <w:pgSz w:w="12240" w:h="15840"/>
          <w:pgMar w:top="1660" w:right="1580" w:bottom="280" w:left="1580" w:header="720" w:footer="720" w:gutter="0"/>
          <w:cols w:space="720"/>
        </w:sectPr>
      </w:pPr>
    </w:p>
    <w:p w:rsidR="00574ECE" w:rsidRDefault="00000000">
      <w:pPr>
        <w:pStyle w:val="Textoindependiente"/>
        <w:spacing w:before="78" w:line="360" w:lineRule="auto"/>
        <w:ind w:left="119" w:right="117"/>
        <w:jc w:val="both"/>
      </w:pPr>
      <w:r>
        <w:lastRenderedPageBreak/>
        <w:t>diferentes tramos. Esta táctica permite evitar sanciones al excluir intencionalmente el tramo</w:t>
      </w:r>
      <w:r>
        <w:rPr>
          <w:spacing w:val="-14"/>
        </w:rPr>
        <w:t xml:space="preserve"> </w:t>
      </w:r>
      <w:r>
        <w:t>del</w:t>
      </w:r>
      <w:r>
        <w:rPr>
          <w:spacing w:val="-13"/>
        </w:rPr>
        <w:t xml:space="preserve"> </w:t>
      </w:r>
      <w:r>
        <w:t>cruce</w:t>
      </w:r>
      <w:r>
        <w:rPr>
          <w:spacing w:val="-13"/>
        </w:rPr>
        <w:t xml:space="preserve"> </w:t>
      </w:r>
      <w:r>
        <w:t>fronterizo</w:t>
      </w:r>
      <w:r>
        <w:rPr>
          <w:spacing w:val="-13"/>
        </w:rPr>
        <w:t xml:space="preserve"> </w:t>
      </w:r>
      <w:r>
        <w:t>para</w:t>
      </w:r>
      <w:r>
        <w:rPr>
          <w:spacing w:val="-14"/>
        </w:rPr>
        <w:t xml:space="preserve"> </w:t>
      </w:r>
      <w:r>
        <w:t>lo</w:t>
      </w:r>
      <w:r>
        <w:rPr>
          <w:spacing w:val="-13"/>
        </w:rPr>
        <w:t xml:space="preserve"> </w:t>
      </w:r>
      <w:r>
        <w:t>cual</w:t>
      </w:r>
      <w:r>
        <w:rPr>
          <w:spacing w:val="-13"/>
        </w:rPr>
        <w:t xml:space="preserve"> </w:t>
      </w:r>
      <w:r>
        <w:t>se</w:t>
      </w:r>
      <w:r>
        <w:rPr>
          <w:spacing w:val="-13"/>
        </w:rPr>
        <w:t xml:space="preserve"> </w:t>
      </w:r>
      <w:r>
        <w:t>realiza</w:t>
      </w:r>
      <w:r>
        <w:rPr>
          <w:spacing w:val="-13"/>
        </w:rPr>
        <w:t xml:space="preserve"> </w:t>
      </w:r>
      <w:r>
        <w:t>un</w:t>
      </w:r>
      <w:r>
        <w:rPr>
          <w:spacing w:val="-14"/>
        </w:rPr>
        <w:t xml:space="preserve"> </w:t>
      </w:r>
      <w:r>
        <w:t>traslado</w:t>
      </w:r>
      <w:r>
        <w:rPr>
          <w:spacing w:val="-13"/>
        </w:rPr>
        <w:t xml:space="preserve"> </w:t>
      </w:r>
      <w:r>
        <w:t>previo</w:t>
      </w:r>
      <w:r>
        <w:rPr>
          <w:spacing w:val="-11"/>
        </w:rPr>
        <w:t xml:space="preserve"> </w:t>
      </w:r>
      <w:r>
        <w:t>(por</w:t>
      </w:r>
      <w:r>
        <w:rPr>
          <w:spacing w:val="-11"/>
        </w:rPr>
        <w:t xml:space="preserve"> </w:t>
      </w:r>
      <w:r>
        <w:t>ejemplo:</w:t>
      </w:r>
      <w:r>
        <w:rPr>
          <w:spacing w:val="-13"/>
        </w:rPr>
        <w:t xml:space="preserve"> </w:t>
      </w:r>
      <w:r>
        <w:t>desde un</w:t>
      </w:r>
      <w:r>
        <w:rPr>
          <w:spacing w:val="-14"/>
        </w:rPr>
        <w:t xml:space="preserve"> </w:t>
      </w:r>
      <w:r>
        <w:t>punto</w:t>
      </w:r>
      <w:r>
        <w:rPr>
          <w:spacing w:val="-13"/>
        </w:rPr>
        <w:t xml:space="preserve"> </w:t>
      </w:r>
      <w:r>
        <w:t>urbano</w:t>
      </w:r>
      <w:r>
        <w:rPr>
          <w:spacing w:val="-13"/>
        </w:rPr>
        <w:t xml:space="preserve"> </w:t>
      </w:r>
      <w:r>
        <w:t>de</w:t>
      </w:r>
      <w:r>
        <w:rPr>
          <w:spacing w:val="-13"/>
        </w:rPr>
        <w:t xml:space="preserve"> </w:t>
      </w:r>
      <w:r>
        <w:t>Bolivia</w:t>
      </w:r>
      <w:r>
        <w:rPr>
          <w:spacing w:val="-14"/>
        </w:rPr>
        <w:t xml:space="preserve"> </w:t>
      </w:r>
      <w:r>
        <w:t>hasta</w:t>
      </w:r>
      <w:r>
        <w:rPr>
          <w:spacing w:val="-13"/>
        </w:rPr>
        <w:t xml:space="preserve"> </w:t>
      </w:r>
      <w:r>
        <w:t>un</w:t>
      </w:r>
      <w:r>
        <w:rPr>
          <w:spacing w:val="-13"/>
        </w:rPr>
        <w:t xml:space="preserve"> </w:t>
      </w:r>
      <w:r>
        <w:t>punto</w:t>
      </w:r>
      <w:r>
        <w:rPr>
          <w:spacing w:val="-13"/>
        </w:rPr>
        <w:t xml:space="preserve"> </w:t>
      </w:r>
      <w:r>
        <w:t>próximo</w:t>
      </w:r>
      <w:r>
        <w:rPr>
          <w:spacing w:val="-13"/>
        </w:rPr>
        <w:t xml:space="preserve"> </w:t>
      </w:r>
      <w:r>
        <w:t>al</w:t>
      </w:r>
      <w:r>
        <w:rPr>
          <w:spacing w:val="-14"/>
        </w:rPr>
        <w:t xml:space="preserve"> </w:t>
      </w:r>
      <w:r>
        <w:t>límite</w:t>
      </w:r>
      <w:r>
        <w:rPr>
          <w:spacing w:val="-5"/>
        </w:rPr>
        <w:t xml:space="preserve"> </w:t>
      </w:r>
      <w:r>
        <w:t>con</w:t>
      </w:r>
      <w:r>
        <w:rPr>
          <w:spacing w:val="-13"/>
        </w:rPr>
        <w:t xml:space="preserve"> </w:t>
      </w:r>
      <w:r>
        <w:t>Chile),</w:t>
      </w:r>
      <w:r>
        <w:rPr>
          <w:spacing w:val="-13"/>
        </w:rPr>
        <w:t xml:space="preserve"> </w:t>
      </w:r>
      <w:r>
        <w:t>posteriormente realizan otro traslado (por ejemplo: desde un punto en Chile cercano al</w:t>
      </w:r>
      <w:r>
        <w:rPr>
          <w:spacing w:val="40"/>
        </w:rPr>
        <w:t xml:space="preserve"> </w:t>
      </w:r>
      <w:r>
        <w:t xml:space="preserve">cruce fronterizo hasta Iquique que es el lugar de destino final que se ha pactado desde un </w:t>
      </w:r>
      <w:r>
        <w:rPr>
          <w:spacing w:val="-2"/>
        </w:rPr>
        <w:t>inicio).</w:t>
      </w:r>
    </w:p>
    <w:p w:rsidR="00574ECE" w:rsidRDefault="00000000">
      <w:pPr>
        <w:pStyle w:val="Textoindependiente"/>
        <w:spacing w:before="162" w:line="360" w:lineRule="auto"/>
        <w:ind w:left="119" w:right="114" w:firstLine="53"/>
        <w:jc w:val="both"/>
      </w:pPr>
      <w:r>
        <w:t xml:space="preserve">En efecto, </w:t>
      </w:r>
      <w:r>
        <w:rPr>
          <w:u w:val="single"/>
        </w:rPr>
        <w:t>actualmente el ánimo de lucro acompaña todo el espectro del transporte -</w:t>
      </w:r>
      <w:r>
        <w:t xml:space="preserve"> </w:t>
      </w:r>
      <w:r>
        <w:rPr>
          <w:u w:val="single"/>
        </w:rPr>
        <w:t>traslado</w:t>
      </w:r>
      <w:r>
        <w:rPr>
          <w:spacing w:val="-1"/>
          <w:u w:val="single"/>
        </w:rPr>
        <w:t xml:space="preserve"> </w:t>
      </w:r>
      <w:r>
        <w:rPr>
          <w:u w:val="single"/>
        </w:rPr>
        <w:t>previo, el</w:t>
      </w:r>
      <w:r>
        <w:rPr>
          <w:spacing w:val="-1"/>
          <w:u w:val="single"/>
        </w:rPr>
        <w:t xml:space="preserve"> </w:t>
      </w:r>
      <w:r>
        <w:rPr>
          <w:u w:val="single"/>
        </w:rPr>
        <w:t>cruce de frontera y el</w:t>
      </w:r>
      <w:r>
        <w:rPr>
          <w:spacing w:val="-1"/>
          <w:u w:val="single"/>
        </w:rPr>
        <w:t xml:space="preserve"> </w:t>
      </w:r>
      <w:r>
        <w:rPr>
          <w:u w:val="single"/>
        </w:rPr>
        <w:t>traslado posterior-</w:t>
      </w:r>
      <w:r>
        <w:rPr>
          <w:spacing w:val="-1"/>
          <w:u w:val="single"/>
        </w:rPr>
        <w:t xml:space="preserve"> </w:t>
      </w:r>
      <w:r>
        <w:t>pero</w:t>
      </w:r>
      <w:r>
        <w:rPr>
          <w:spacing w:val="-1"/>
        </w:rPr>
        <w:t xml:space="preserve"> </w:t>
      </w:r>
      <w:r>
        <w:t>el cruce fronterizo</w:t>
      </w:r>
      <w:r>
        <w:rPr>
          <w:spacing w:val="-1"/>
        </w:rPr>
        <w:t xml:space="preserve"> </w:t>
      </w:r>
      <w:r>
        <w:t>se excluye estratégicamente del cobro para dificultar la persecución penal, y que sea detectado solamente como un ingreso irregular, que lleva consigo una sanción administrativa, establecida en la ley de Migración y Extranjería.</w:t>
      </w:r>
    </w:p>
    <w:p w:rsidR="00574ECE" w:rsidRDefault="00000000">
      <w:pPr>
        <w:pStyle w:val="Textoindependiente"/>
        <w:spacing w:before="161" w:line="360" w:lineRule="auto"/>
        <w:ind w:left="119" w:right="121"/>
        <w:jc w:val="both"/>
      </w:pPr>
      <w:r>
        <w:t>El modus operandi descrito no permite advertir todo el entramado criminal que subyace</w:t>
      </w:r>
      <w:r>
        <w:rPr>
          <w:spacing w:val="-10"/>
        </w:rPr>
        <w:t xml:space="preserve"> </w:t>
      </w:r>
      <w:r>
        <w:t>a</w:t>
      </w:r>
      <w:r>
        <w:rPr>
          <w:spacing w:val="-10"/>
        </w:rPr>
        <w:t xml:space="preserve"> </w:t>
      </w:r>
      <w:r>
        <w:t>esa</w:t>
      </w:r>
      <w:r>
        <w:rPr>
          <w:spacing w:val="-10"/>
        </w:rPr>
        <w:t xml:space="preserve"> </w:t>
      </w:r>
      <w:r>
        <w:t>“simple”</w:t>
      </w:r>
      <w:r>
        <w:rPr>
          <w:spacing w:val="-7"/>
        </w:rPr>
        <w:t xml:space="preserve"> </w:t>
      </w:r>
      <w:r>
        <w:t>conducta</w:t>
      </w:r>
      <w:r>
        <w:rPr>
          <w:spacing w:val="-10"/>
        </w:rPr>
        <w:t xml:space="preserve"> </w:t>
      </w:r>
      <w:r>
        <w:t>individual</w:t>
      </w:r>
      <w:r>
        <w:rPr>
          <w:spacing w:val="-7"/>
        </w:rPr>
        <w:t xml:space="preserve"> </w:t>
      </w:r>
      <w:r>
        <w:t>de</w:t>
      </w:r>
      <w:r>
        <w:rPr>
          <w:spacing w:val="-10"/>
        </w:rPr>
        <w:t xml:space="preserve"> </w:t>
      </w:r>
      <w:r>
        <w:t>cruzar</w:t>
      </w:r>
      <w:r>
        <w:rPr>
          <w:spacing w:val="-7"/>
        </w:rPr>
        <w:t xml:space="preserve"> </w:t>
      </w:r>
      <w:r>
        <w:t>la</w:t>
      </w:r>
      <w:r>
        <w:rPr>
          <w:spacing w:val="-10"/>
        </w:rPr>
        <w:t xml:space="preserve"> </w:t>
      </w:r>
      <w:r>
        <w:t>frontera.</w:t>
      </w:r>
      <w:r>
        <w:rPr>
          <w:spacing w:val="-10"/>
        </w:rPr>
        <w:t xml:space="preserve"> </w:t>
      </w:r>
      <w:r>
        <w:t>En</w:t>
      </w:r>
      <w:r>
        <w:rPr>
          <w:spacing w:val="-8"/>
        </w:rPr>
        <w:t xml:space="preserve"> </w:t>
      </w:r>
      <w:r>
        <w:t>definitiva,</w:t>
      </w:r>
      <w:r>
        <w:rPr>
          <w:spacing w:val="-10"/>
        </w:rPr>
        <w:t xml:space="preserve"> </w:t>
      </w:r>
      <w:r>
        <w:t>en</w:t>
      </w:r>
      <w:r>
        <w:rPr>
          <w:spacing w:val="-8"/>
        </w:rPr>
        <w:t xml:space="preserve"> </w:t>
      </w:r>
      <w:r>
        <w:t>dicho cruce radica sólo</w:t>
      </w:r>
      <w:r>
        <w:rPr>
          <w:spacing w:val="-1"/>
        </w:rPr>
        <w:t xml:space="preserve"> </w:t>
      </w:r>
      <w:r>
        <w:t>un</w:t>
      </w:r>
      <w:r>
        <w:rPr>
          <w:spacing w:val="-3"/>
        </w:rPr>
        <w:t xml:space="preserve"> </w:t>
      </w:r>
      <w:r>
        <w:t>síntoma de toda una</w:t>
      </w:r>
      <w:r>
        <w:rPr>
          <w:spacing w:val="-4"/>
        </w:rPr>
        <w:t xml:space="preserve"> </w:t>
      </w:r>
      <w:r>
        <w:t>red de</w:t>
      </w:r>
      <w:r>
        <w:rPr>
          <w:spacing w:val="-5"/>
        </w:rPr>
        <w:t xml:space="preserve"> </w:t>
      </w:r>
      <w:r>
        <w:t>logística criminal</w:t>
      </w:r>
      <w:r>
        <w:rPr>
          <w:spacing w:val="-1"/>
        </w:rPr>
        <w:t xml:space="preserve"> </w:t>
      </w:r>
      <w:r>
        <w:t>de alta complejidad, y a la vez es sumamente lucrativa. De esta manera, tenemos el desafío de darle una mirada</w:t>
      </w:r>
      <w:r>
        <w:rPr>
          <w:spacing w:val="-12"/>
        </w:rPr>
        <w:t xml:space="preserve"> </w:t>
      </w:r>
      <w:r>
        <w:t>transversal</w:t>
      </w:r>
      <w:r>
        <w:rPr>
          <w:spacing w:val="-5"/>
        </w:rPr>
        <w:t xml:space="preserve"> </w:t>
      </w:r>
      <w:r>
        <w:t>al</w:t>
      </w:r>
      <w:r>
        <w:rPr>
          <w:spacing w:val="-11"/>
        </w:rPr>
        <w:t xml:space="preserve"> </w:t>
      </w:r>
      <w:r>
        <w:t>delito</w:t>
      </w:r>
      <w:r>
        <w:rPr>
          <w:spacing w:val="-9"/>
        </w:rPr>
        <w:t xml:space="preserve"> </w:t>
      </w:r>
      <w:r>
        <w:t>de</w:t>
      </w:r>
      <w:r>
        <w:rPr>
          <w:spacing w:val="-10"/>
        </w:rPr>
        <w:t xml:space="preserve"> </w:t>
      </w:r>
      <w:r>
        <w:t>tráfico</w:t>
      </w:r>
      <w:r>
        <w:rPr>
          <w:spacing w:val="-11"/>
        </w:rPr>
        <w:t xml:space="preserve"> </w:t>
      </w:r>
      <w:r>
        <w:t>de</w:t>
      </w:r>
      <w:r>
        <w:rPr>
          <w:spacing w:val="-10"/>
        </w:rPr>
        <w:t xml:space="preserve"> </w:t>
      </w:r>
      <w:r>
        <w:t>migrantes</w:t>
      </w:r>
      <w:r>
        <w:rPr>
          <w:spacing w:val="-7"/>
        </w:rPr>
        <w:t xml:space="preserve"> </w:t>
      </w:r>
      <w:r>
        <w:t>para</w:t>
      </w:r>
      <w:r>
        <w:rPr>
          <w:spacing w:val="-10"/>
        </w:rPr>
        <w:t xml:space="preserve"> </w:t>
      </w:r>
      <w:r>
        <w:t>que</w:t>
      </w:r>
      <w:r>
        <w:rPr>
          <w:spacing w:val="-10"/>
        </w:rPr>
        <w:t xml:space="preserve"> </w:t>
      </w:r>
      <w:r>
        <w:t>contemple</w:t>
      </w:r>
      <w:r>
        <w:rPr>
          <w:spacing w:val="-10"/>
        </w:rPr>
        <w:t xml:space="preserve"> </w:t>
      </w:r>
      <w:r>
        <w:t>la</w:t>
      </w:r>
      <w:r>
        <w:rPr>
          <w:spacing w:val="-14"/>
        </w:rPr>
        <w:t xml:space="preserve"> </w:t>
      </w:r>
      <w:r>
        <w:t>dinámica</w:t>
      </w:r>
      <w:r>
        <w:rPr>
          <w:spacing w:val="-10"/>
        </w:rPr>
        <w:t xml:space="preserve"> </w:t>
      </w:r>
      <w:r>
        <w:t>del traslado aunque se evite el cobro del cruce fronterizo.</w:t>
      </w:r>
    </w:p>
    <w:p w:rsidR="00574ECE" w:rsidRDefault="00000000">
      <w:pPr>
        <w:pStyle w:val="Textoindependiente"/>
        <w:spacing w:before="161" w:line="360" w:lineRule="auto"/>
        <w:ind w:left="119" w:right="117"/>
        <w:jc w:val="both"/>
      </w:pPr>
      <w:r>
        <w:t>Lo anteriormente descrito deja de manifiesto un diagnóstico claro respecto a que la normativa vigente, dictada hace más de 10 años, no se ajusta a la dinámica actual del delito de tráfico de migrantes, presentando trabas para su persecución penal, en el entendido</w:t>
      </w:r>
      <w:r>
        <w:rPr>
          <w:spacing w:val="-4"/>
        </w:rPr>
        <w:t xml:space="preserve"> </w:t>
      </w:r>
      <w:r>
        <w:t>de</w:t>
      </w:r>
      <w:r>
        <w:rPr>
          <w:spacing w:val="-7"/>
        </w:rPr>
        <w:t xml:space="preserve"> </w:t>
      </w:r>
      <w:r>
        <w:t>que</w:t>
      </w:r>
      <w:r>
        <w:rPr>
          <w:spacing w:val="-7"/>
        </w:rPr>
        <w:t xml:space="preserve"> </w:t>
      </w:r>
      <w:r>
        <w:t>las</w:t>
      </w:r>
      <w:r>
        <w:rPr>
          <w:spacing w:val="-3"/>
        </w:rPr>
        <w:t xml:space="preserve"> </w:t>
      </w:r>
      <w:r>
        <w:t>agrupaciones</w:t>
      </w:r>
      <w:r>
        <w:rPr>
          <w:spacing w:val="-3"/>
        </w:rPr>
        <w:t xml:space="preserve"> </w:t>
      </w:r>
      <w:r>
        <w:t>criminales</w:t>
      </w:r>
      <w:r>
        <w:rPr>
          <w:spacing w:val="-8"/>
        </w:rPr>
        <w:t xml:space="preserve"> </w:t>
      </w:r>
      <w:r>
        <w:t>abandonaron</w:t>
      </w:r>
      <w:r>
        <w:rPr>
          <w:spacing w:val="-6"/>
        </w:rPr>
        <w:t xml:space="preserve"> </w:t>
      </w:r>
      <w:r>
        <w:t>el</w:t>
      </w:r>
      <w:r>
        <w:rPr>
          <w:spacing w:val="-4"/>
        </w:rPr>
        <w:t xml:space="preserve"> </w:t>
      </w:r>
      <w:r>
        <w:t>proceder</w:t>
      </w:r>
      <w:r>
        <w:rPr>
          <w:spacing w:val="-4"/>
        </w:rPr>
        <w:t xml:space="preserve"> </w:t>
      </w:r>
      <w:r>
        <w:t>tradicional</w:t>
      </w:r>
      <w:r>
        <w:rPr>
          <w:spacing w:val="-8"/>
        </w:rPr>
        <w:t xml:space="preserve"> </w:t>
      </w:r>
      <w:r>
        <w:t>del cruce</w:t>
      </w:r>
      <w:r>
        <w:rPr>
          <w:spacing w:val="-3"/>
        </w:rPr>
        <w:t xml:space="preserve"> </w:t>
      </w:r>
      <w:r>
        <w:t>motorizado del límite</w:t>
      </w:r>
      <w:r>
        <w:rPr>
          <w:spacing w:val="-2"/>
        </w:rPr>
        <w:t xml:space="preserve"> </w:t>
      </w:r>
      <w:r>
        <w:t>fronterizo (como</w:t>
      </w:r>
      <w:r>
        <w:rPr>
          <w:spacing w:val="-3"/>
        </w:rPr>
        <w:t xml:space="preserve"> </w:t>
      </w:r>
      <w:r>
        <w:t>sanciona</w:t>
      </w:r>
      <w:r>
        <w:rPr>
          <w:spacing w:val="-2"/>
        </w:rPr>
        <w:t xml:space="preserve"> </w:t>
      </w:r>
      <w:r>
        <w:t>el artículo 98 de</w:t>
      </w:r>
      <w:r>
        <w:rPr>
          <w:spacing w:val="-2"/>
        </w:rPr>
        <w:t xml:space="preserve"> </w:t>
      </w:r>
      <w:r>
        <w:t>la</w:t>
      </w:r>
      <w:r>
        <w:rPr>
          <w:spacing w:val="-3"/>
        </w:rPr>
        <w:t xml:space="preserve"> </w:t>
      </w:r>
      <w:r>
        <w:t>ley</w:t>
      </w:r>
      <w:r>
        <w:rPr>
          <w:spacing w:val="-1"/>
        </w:rPr>
        <w:t xml:space="preserve"> </w:t>
      </w:r>
      <w:r>
        <w:t>21.325</w:t>
      </w:r>
      <w:hyperlink w:anchor="_bookmark0" w:history="1">
        <w:r>
          <w:rPr>
            <w:position w:val="6"/>
            <w:sz w:val="16"/>
          </w:rPr>
          <w:t>1</w:t>
        </w:r>
      </w:hyperlink>
      <w:r>
        <w:t>) y hoy abrazan formas distintas de operar, con una densidad organizacional muy superior, donde existe una amplísima distribución de roles, la cual dificulta la acreditación de la vinculación entre cada uno de los eslabones de la cadena operativa, siendo</w:t>
      </w:r>
      <w:r>
        <w:rPr>
          <w:spacing w:val="-3"/>
        </w:rPr>
        <w:t xml:space="preserve"> </w:t>
      </w:r>
      <w:r>
        <w:t>necesario</w:t>
      </w:r>
      <w:r>
        <w:rPr>
          <w:spacing w:val="-3"/>
        </w:rPr>
        <w:t xml:space="preserve"> </w:t>
      </w:r>
      <w:r>
        <w:t>establecer</w:t>
      </w:r>
      <w:r>
        <w:rPr>
          <w:spacing w:val="-3"/>
        </w:rPr>
        <w:t xml:space="preserve"> </w:t>
      </w:r>
      <w:r>
        <w:t>la</w:t>
      </w:r>
      <w:r>
        <w:rPr>
          <w:spacing w:val="-7"/>
        </w:rPr>
        <w:t xml:space="preserve"> </w:t>
      </w:r>
      <w:r>
        <w:t>responsabilidad</w:t>
      </w:r>
      <w:r>
        <w:rPr>
          <w:spacing w:val="-8"/>
        </w:rPr>
        <w:t xml:space="preserve"> </w:t>
      </w:r>
      <w:r>
        <w:t>de</w:t>
      </w:r>
      <w:r>
        <w:rPr>
          <w:spacing w:val="-6"/>
        </w:rPr>
        <w:t xml:space="preserve"> </w:t>
      </w:r>
      <w:r>
        <w:t>quienes</w:t>
      </w:r>
      <w:r>
        <w:rPr>
          <w:spacing w:val="-2"/>
        </w:rPr>
        <w:t xml:space="preserve"> </w:t>
      </w:r>
      <w:r>
        <w:t>son</w:t>
      </w:r>
      <w:r>
        <w:rPr>
          <w:spacing w:val="-9"/>
        </w:rPr>
        <w:t xml:space="preserve"> </w:t>
      </w:r>
      <w:r>
        <w:t>partícipes</w:t>
      </w:r>
      <w:r>
        <w:rPr>
          <w:spacing w:val="-7"/>
        </w:rPr>
        <w:t xml:space="preserve"> </w:t>
      </w:r>
      <w:r>
        <w:t>en</w:t>
      </w:r>
      <w:r>
        <w:rPr>
          <w:spacing w:val="-5"/>
        </w:rPr>
        <w:t xml:space="preserve"> </w:t>
      </w:r>
      <w:r>
        <w:t>el</w:t>
      </w:r>
      <w:r>
        <w:rPr>
          <w:spacing w:val="-3"/>
        </w:rPr>
        <w:t xml:space="preserve"> </w:t>
      </w:r>
      <w:r>
        <w:t>traslado</w:t>
      </w:r>
    </w:p>
    <w:p w:rsidR="00574ECE" w:rsidRDefault="00000000">
      <w:pPr>
        <w:pStyle w:val="Textoindependiente"/>
        <w:rPr>
          <w:sz w:val="17"/>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141909</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D5240" id="Graphic 2" o:spid="_x0000_s1026" style="position:absolute;margin-left:85pt;margin-top:11.1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" path="m1829689,l,,,6095r1829689,l1829689,xe" fillcolor="black" stroked="f">
                <v:path arrowok="t"/>
                <w10:wrap type="topAndBottom" anchorx="page"/>
              </v:shape>
            </w:pict>
          </mc:Fallback>
        </mc:AlternateContent>
      </w:r>
    </w:p>
    <w:p w:rsidR="00574ECE" w:rsidRDefault="00000000">
      <w:pPr>
        <w:spacing w:before="148" w:line="244" w:lineRule="auto"/>
        <w:ind w:left="119" w:right="114"/>
        <w:jc w:val="both"/>
        <w:rPr>
          <w:rFonts w:ascii="Times New Roman" w:hAnsi="Times New Roman"/>
          <w:sz w:val="20"/>
        </w:rPr>
      </w:pPr>
      <w:bookmarkStart w:id="0" w:name="_bookmark0"/>
      <w:bookmarkEnd w:id="0"/>
      <w:r>
        <w:rPr>
          <w:rFonts w:ascii="Trebuchet MS" w:hAnsi="Trebuchet MS"/>
          <w:sz w:val="20"/>
          <w:vertAlign w:val="superscript"/>
        </w:rPr>
        <w:t>1</w:t>
      </w:r>
      <w:r>
        <w:rPr>
          <w:rFonts w:ascii="Trebuchet MS" w:hAnsi="Trebuchet MS"/>
          <w:sz w:val="20"/>
        </w:rPr>
        <w:t xml:space="preserve"> </w:t>
      </w:r>
      <w:r>
        <w:rPr>
          <w:rFonts w:ascii="Times New Roman" w:hAnsi="Times New Roman"/>
          <w:sz w:val="20"/>
        </w:rPr>
        <w:t>Artículo 98: Control de documentación. Las compañías, empresas</w:t>
      </w:r>
      <w:r>
        <w:rPr>
          <w:rFonts w:ascii="Times New Roman" w:hAnsi="Times New Roman"/>
          <w:spacing w:val="-1"/>
          <w:sz w:val="20"/>
        </w:rPr>
        <w:t xml:space="preserve"> </w:t>
      </w:r>
      <w:r>
        <w:rPr>
          <w:rFonts w:ascii="Times New Roman" w:hAnsi="Times New Roman"/>
          <w:sz w:val="20"/>
        </w:rPr>
        <w:t>o agencias propietarias, representantes, explotadoras o consignatarias de medios de transporte internacional no podrán transportar con destino a Chile a los extranjeros que no cuenten con la documentación que les habilite para ingresar al país. Especialmente deberán</w:t>
      </w:r>
      <w:r>
        <w:rPr>
          <w:rFonts w:ascii="Times New Roman" w:hAnsi="Times New Roman"/>
          <w:spacing w:val="-3"/>
          <w:sz w:val="20"/>
        </w:rPr>
        <w:t xml:space="preserve"> </w:t>
      </w:r>
      <w:r>
        <w:rPr>
          <w:rFonts w:ascii="Times New Roman" w:hAnsi="Times New Roman"/>
          <w:sz w:val="20"/>
        </w:rPr>
        <w:t>verificar</w:t>
      </w:r>
      <w:r>
        <w:rPr>
          <w:rFonts w:ascii="Times New Roman" w:hAnsi="Times New Roman"/>
          <w:spacing w:val="-3"/>
          <w:sz w:val="20"/>
        </w:rPr>
        <w:t xml:space="preserve"> </w:t>
      </w:r>
      <w:r>
        <w:rPr>
          <w:rFonts w:ascii="Times New Roman" w:hAnsi="Times New Roman"/>
          <w:sz w:val="20"/>
        </w:rPr>
        <w:t>el</w:t>
      </w:r>
      <w:r>
        <w:rPr>
          <w:rFonts w:ascii="Times New Roman" w:hAnsi="Times New Roman"/>
          <w:spacing w:val="-1"/>
          <w:sz w:val="20"/>
        </w:rPr>
        <w:t xml:space="preserve"> </w:t>
      </w:r>
      <w:r>
        <w:rPr>
          <w:rFonts w:ascii="Times New Roman" w:hAnsi="Times New Roman"/>
          <w:sz w:val="20"/>
        </w:rPr>
        <w:t>cumplimiento</w:t>
      </w:r>
      <w:r>
        <w:rPr>
          <w:rFonts w:ascii="Times New Roman" w:hAnsi="Times New Roman"/>
          <w:spacing w:val="-3"/>
          <w:sz w:val="20"/>
        </w:rPr>
        <w:t xml:space="preserve"> </w:t>
      </w:r>
      <w:r>
        <w:rPr>
          <w:rFonts w:ascii="Times New Roman" w:hAnsi="Times New Roman"/>
          <w:sz w:val="20"/>
        </w:rPr>
        <w:t>estricto de los requisitos señalados</w:t>
      </w:r>
      <w:r>
        <w:rPr>
          <w:rFonts w:ascii="Times New Roman" w:hAnsi="Times New Roman"/>
          <w:spacing w:val="-4"/>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el</w:t>
      </w:r>
      <w:r>
        <w:rPr>
          <w:rFonts w:ascii="Times New Roman" w:hAnsi="Times New Roman"/>
          <w:spacing w:val="-1"/>
          <w:sz w:val="20"/>
        </w:rPr>
        <w:t xml:space="preserve"> </w:t>
      </w:r>
      <w:r>
        <w:rPr>
          <w:rFonts w:ascii="Times New Roman" w:hAnsi="Times New Roman"/>
          <w:sz w:val="20"/>
        </w:rPr>
        <w:t>artículo</w:t>
      </w:r>
      <w:r>
        <w:rPr>
          <w:rFonts w:ascii="Times New Roman" w:hAnsi="Times New Roman"/>
          <w:spacing w:val="-3"/>
          <w:sz w:val="20"/>
        </w:rPr>
        <w:t xml:space="preserve"> </w:t>
      </w:r>
      <w:r>
        <w:rPr>
          <w:rFonts w:ascii="Times New Roman" w:hAnsi="Times New Roman"/>
          <w:sz w:val="20"/>
        </w:rPr>
        <w:t>28, y se</w:t>
      </w:r>
      <w:r>
        <w:rPr>
          <w:rFonts w:ascii="Times New Roman" w:hAnsi="Times New Roman"/>
          <w:spacing w:val="-1"/>
          <w:sz w:val="20"/>
        </w:rPr>
        <w:t xml:space="preserve"> </w:t>
      </w:r>
      <w:r>
        <w:rPr>
          <w:rFonts w:ascii="Times New Roman" w:hAnsi="Times New Roman"/>
          <w:sz w:val="20"/>
        </w:rPr>
        <w:t>les sancionará</w:t>
      </w:r>
      <w:r>
        <w:rPr>
          <w:rFonts w:ascii="Times New Roman" w:hAnsi="Times New Roman"/>
          <w:spacing w:val="-1"/>
          <w:sz w:val="20"/>
        </w:rPr>
        <w:t xml:space="preserve"> </w:t>
      </w:r>
      <w:r>
        <w:rPr>
          <w:rFonts w:ascii="Times New Roman" w:hAnsi="Times New Roman"/>
          <w:sz w:val="20"/>
        </w:rPr>
        <w:t>con el duplo del monto indicado en el artículo 113, en caso de contravención.</w:t>
      </w:r>
    </w:p>
    <w:p w:rsidR="00574ECE" w:rsidRDefault="00574ECE">
      <w:pPr>
        <w:spacing w:line="244" w:lineRule="auto"/>
        <w:jc w:val="both"/>
        <w:rPr>
          <w:rFonts w:ascii="Times New Roman" w:hAnsi="Times New Roman"/>
          <w:sz w:val="20"/>
        </w:rPr>
        <w:sectPr w:rsidR="00574ECE">
          <w:pgSz w:w="12240" w:h="15840"/>
          <w:pgMar w:top="1340" w:right="1580" w:bottom="280" w:left="1580" w:header="720" w:footer="720" w:gutter="0"/>
          <w:cols w:space="720"/>
        </w:sectPr>
      </w:pPr>
    </w:p>
    <w:p w:rsidR="00574ECE" w:rsidRDefault="00000000">
      <w:pPr>
        <w:pStyle w:val="Textoindependiente"/>
        <w:spacing w:before="78" w:line="360" w:lineRule="auto"/>
        <w:ind w:left="119" w:right="129"/>
        <w:jc w:val="both"/>
      </w:pPr>
      <w:r>
        <w:lastRenderedPageBreak/>
        <w:t>ilegal de migrantes en situación irregular, desde la zona fronteriza a un punto geográfico distinto.</w:t>
      </w:r>
    </w:p>
    <w:p w:rsidR="00574ECE" w:rsidRDefault="00000000">
      <w:pPr>
        <w:pStyle w:val="Textoindependiente"/>
        <w:spacing w:before="165" w:line="360" w:lineRule="auto"/>
        <w:ind w:left="119" w:right="123"/>
        <w:jc w:val="both"/>
      </w:pPr>
      <w:r>
        <w:t>En</w:t>
      </w:r>
      <w:r>
        <w:rPr>
          <w:spacing w:val="-7"/>
        </w:rPr>
        <w:t xml:space="preserve"> </w:t>
      </w:r>
      <w:r>
        <w:t>efecto,</w:t>
      </w:r>
      <w:r>
        <w:rPr>
          <w:spacing w:val="-9"/>
        </w:rPr>
        <w:t xml:space="preserve"> </w:t>
      </w:r>
      <w:r>
        <w:t>y</w:t>
      </w:r>
      <w:r>
        <w:rPr>
          <w:spacing w:val="-8"/>
        </w:rPr>
        <w:t xml:space="preserve"> </w:t>
      </w:r>
      <w:r>
        <w:t>en</w:t>
      </w:r>
      <w:r>
        <w:rPr>
          <w:spacing w:val="-7"/>
        </w:rPr>
        <w:t xml:space="preserve"> </w:t>
      </w:r>
      <w:r>
        <w:t>concordancia</w:t>
      </w:r>
      <w:r>
        <w:rPr>
          <w:spacing w:val="-9"/>
        </w:rPr>
        <w:t xml:space="preserve"> </w:t>
      </w:r>
      <w:r>
        <w:t>con</w:t>
      </w:r>
      <w:r>
        <w:rPr>
          <w:spacing w:val="-7"/>
        </w:rPr>
        <w:t xml:space="preserve"> </w:t>
      </w:r>
      <w:r>
        <w:t>la</w:t>
      </w:r>
      <w:r>
        <w:rPr>
          <w:spacing w:val="-9"/>
        </w:rPr>
        <w:t xml:space="preserve"> </w:t>
      </w:r>
      <w:r>
        <w:t>Convención</w:t>
      </w:r>
      <w:r>
        <w:rPr>
          <w:spacing w:val="-12"/>
        </w:rPr>
        <w:t xml:space="preserve"> </w:t>
      </w:r>
      <w:r>
        <w:t>de</w:t>
      </w:r>
      <w:r>
        <w:rPr>
          <w:spacing w:val="-9"/>
        </w:rPr>
        <w:t xml:space="preserve"> </w:t>
      </w:r>
      <w:r>
        <w:t>Palermo</w:t>
      </w:r>
      <w:r>
        <w:rPr>
          <w:spacing w:val="-6"/>
        </w:rPr>
        <w:t xml:space="preserve"> </w:t>
      </w:r>
      <w:r>
        <w:t>que</w:t>
      </w:r>
      <w:r>
        <w:rPr>
          <w:spacing w:val="-9"/>
        </w:rPr>
        <w:t xml:space="preserve"> </w:t>
      </w:r>
      <w:r>
        <w:t>establece</w:t>
      </w:r>
      <w:r>
        <w:rPr>
          <w:spacing w:val="-9"/>
        </w:rPr>
        <w:t xml:space="preserve"> </w:t>
      </w:r>
      <w:r>
        <w:t>en</w:t>
      </w:r>
      <w:r>
        <w:rPr>
          <w:spacing w:val="-7"/>
        </w:rPr>
        <w:t xml:space="preserve"> </w:t>
      </w:r>
      <w:r>
        <w:t>su</w:t>
      </w:r>
      <w:r>
        <w:rPr>
          <w:spacing w:val="-6"/>
        </w:rPr>
        <w:t xml:space="preserve"> </w:t>
      </w:r>
      <w:r>
        <w:t>artículo 11 número 2 que cada Estado Parte adoptará medidas legislativas u otras medidas apropiadas para prevenir la utilización de medios de transporte explotados por transportistas comerciales para la comisión del delito de tráfico de migrantes, es que resulta necesario incluir en nuestra legislación eun nuevo tipo penal para sancionar a quienes realicen, faciliten, promuevan o concierten el traslado de una persona extranjera que no cumpla con las formas de ingreso al país establecidas en el artículo 24 de la ley N° 21.325 de Migración y Extranjería.</w:t>
      </w:r>
    </w:p>
    <w:p w:rsidR="00574ECE" w:rsidRDefault="00574ECE">
      <w:pPr>
        <w:pStyle w:val="Textoindependiente"/>
      </w:pPr>
    </w:p>
    <w:p w:rsidR="00574ECE" w:rsidRDefault="00574ECE">
      <w:pPr>
        <w:pStyle w:val="Textoindependiente"/>
        <w:spacing w:before="180"/>
      </w:pPr>
    </w:p>
    <w:p w:rsidR="00574ECE" w:rsidRDefault="00000000">
      <w:pPr>
        <w:pStyle w:val="Ttulo1"/>
        <w:spacing w:before="1"/>
        <w:jc w:val="both"/>
      </w:pPr>
      <w:r>
        <w:t>IDEA</w:t>
      </w:r>
      <w:r>
        <w:rPr>
          <w:spacing w:val="2"/>
        </w:rPr>
        <w:t xml:space="preserve"> </w:t>
      </w:r>
      <w:r>
        <w:rPr>
          <w:spacing w:val="-2"/>
        </w:rPr>
        <w:t>MATRIZ</w:t>
      </w:r>
    </w:p>
    <w:p w:rsidR="00574ECE" w:rsidRDefault="00574ECE">
      <w:pPr>
        <w:pStyle w:val="Textoindependiente"/>
        <w:spacing w:before="17"/>
        <w:rPr>
          <w:b/>
        </w:rPr>
      </w:pPr>
    </w:p>
    <w:p w:rsidR="00574ECE" w:rsidRDefault="00000000">
      <w:pPr>
        <w:pStyle w:val="Textoindependiente"/>
        <w:spacing w:before="1" w:line="360" w:lineRule="auto"/>
        <w:ind w:left="119" w:right="116" w:firstLine="283"/>
        <w:jc w:val="both"/>
      </w:pPr>
      <w:r>
        <w:t>Dado el crecimiento de los flujos migratorios en la región, del cual nuestro país no está exento, y que desafían las facultades que tiene el Estado para sancionar no solo el tráfico de migrantes, sino también a quienes se benefician de dicha actividad,</w:t>
      </w:r>
      <w:r>
        <w:rPr>
          <w:spacing w:val="40"/>
        </w:rPr>
        <w:t xml:space="preserve"> </w:t>
      </w:r>
      <w:r>
        <w:t>resulta necesario crear un tipo penal que sancione a aquellas personas que</w:t>
      </w:r>
      <w:r>
        <w:rPr>
          <w:spacing w:val="40"/>
        </w:rPr>
        <w:t xml:space="preserve"> </w:t>
      </w:r>
      <w:r>
        <w:t>faciliten, promuevan,</w:t>
      </w:r>
      <w:r>
        <w:rPr>
          <w:spacing w:val="24"/>
        </w:rPr>
        <w:t xml:space="preserve"> </w:t>
      </w:r>
      <w:r>
        <w:t>concierten</w:t>
      </w:r>
      <w:r>
        <w:rPr>
          <w:spacing w:val="30"/>
        </w:rPr>
        <w:t xml:space="preserve"> </w:t>
      </w:r>
      <w:r>
        <w:t>o</w:t>
      </w:r>
      <w:r>
        <w:rPr>
          <w:spacing w:val="-10"/>
        </w:rPr>
        <w:t xml:space="preserve"> </w:t>
      </w:r>
      <w:r>
        <w:t>realicen</w:t>
      </w:r>
      <w:r>
        <w:rPr>
          <w:spacing w:val="-7"/>
        </w:rPr>
        <w:t xml:space="preserve"> </w:t>
      </w:r>
      <w:r>
        <w:t>el</w:t>
      </w:r>
      <w:r>
        <w:rPr>
          <w:spacing w:val="-10"/>
        </w:rPr>
        <w:t xml:space="preserve"> </w:t>
      </w:r>
      <w:r>
        <w:t>traslado</w:t>
      </w:r>
      <w:r>
        <w:rPr>
          <w:spacing w:val="-10"/>
        </w:rPr>
        <w:t xml:space="preserve"> </w:t>
      </w:r>
      <w:r>
        <w:t>de</w:t>
      </w:r>
      <w:r>
        <w:rPr>
          <w:spacing w:val="-14"/>
        </w:rPr>
        <w:t xml:space="preserve"> </w:t>
      </w:r>
      <w:r>
        <w:t>una</w:t>
      </w:r>
      <w:r>
        <w:rPr>
          <w:spacing w:val="-13"/>
        </w:rPr>
        <w:t xml:space="preserve"> </w:t>
      </w:r>
      <w:r>
        <w:t>persona</w:t>
      </w:r>
      <w:r>
        <w:rPr>
          <w:spacing w:val="-13"/>
        </w:rPr>
        <w:t xml:space="preserve"> </w:t>
      </w:r>
      <w:r>
        <w:t>extranjera</w:t>
      </w:r>
      <w:r>
        <w:rPr>
          <w:spacing w:val="-8"/>
        </w:rPr>
        <w:t xml:space="preserve"> </w:t>
      </w:r>
      <w:r>
        <w:t>que</w:t>
      </w:r>
      <w:r>
        <w:rPr>
          <w:spacing w:val="-13"/>
        </w:rPr>
        <w:t xml:space="preserve"> </w:t>
      </w:r>
      <w:r>
        <w:t>no</w:t>
      </w:r>
      <w:r>
        <w:rPr>
          <w:spacing w:val="-10"/>
        </w:rPr>
        <w:t xml:space="preserve"> </w:t>
      </w:r>
      <w:r>
        <w:t>cumpla con las formas de ingreso al país establecidas en el artículo 24 de la ley N° 21.325 de Migración y Extranjería desde la zona fronteriza hasta una localidad ubicada fuera de dicho radio.</w:t>
      </w:r>
    </w:p>
    <w:p w:rsidR="00574ECE" w:rsidRDefault="00000000">
      <w:pPr>
        <w:pStyle w:val="Textoindependiente"/>
        <w:spacing w:before="162" w:line="360" w:lineRule="auto"/>
        <w:ind w:left="119" w:right="120"/>
        <w:jc w:val="both"/>
      </w:pPr>
      <w:r>
        <w:t>Asimismo,</w:t>
      </w:r>
      <w:r>
        <w:rPr>
          <w:spacing w:val="-14"/>
        </w:rPr>
        <w:t xml:space="preserve"> </w:t>
      </w:r>
      <w:r>
        <w:t>resulta</w:t>
      </w:r>
      <w:r>
        <w:rPr>
          <w:spacing w:val="-9"/>
        </w:rPr>
        <w:t xml:space="preserve"> </w:t>
      </w:r>
      <w:r>
        <w:t>necesario</w:t>
      </w:r>
      <w:r>
        <w:rPr>
          <w:spacing w:val="-6"/>
        </w:rPr>
        <w:t xml:space="preserve"> </w:t>
      </w:r>
      <w:r>
        <w:t>incorporar</w:t>
      </w:r>
      <w:r>
        <w:rPr>
          <w:spacing w:val="-7"/>
        </w:rPr>
        <w:t xml:space="preserve"> </w:t>
      </w:r>
      <w:r>
        <w:t>al</w:t>
      </w:r>
      <w:r>
        <w:rPr>
          <w:spacing w:val="-7"/>
        </w:rPr>
        <w:t xml:space="preserve"> </w:t>
      </w:r>
      <w:r>
        <w:t>artículo</w:t>
      </w:r>
      <w:r>
        <w:rPr>
          <w:spacing w:val="-6"/>
        </w:rPr>
        <w:t xml:space="preserve"> </w:t>
      </w:r>
      <w:r>
        <w:t>12</w:t>
      </w:r>
      <w:r>
        <w:rPr>
          <w:spacing w:val="-7"/>
        </w:rPr>
        <w:t xml:space="preserve"> </w:t>
      </w:r>
      <w:r>
        <w:t>bis</w:t>
      </w:r>
      <w:r>
        <w:rPr>
          <w:spacing w:val="-6"/>
        </w:rPr>
        <w:t xml:space="preserve"> </w:t>
      </w:r>
      <w:r>
        <w:t>de</w:t>
      </w:r>
      <w:r>
        <w:rPr>
          <w:spacing w:val="-10"/>
        </w:rPr>
        <w:t xml:space="preserve"> </w:t>
      </w:r>
      <w:r>
        <w:t>la</w:t>
      </w:r>
      <w:r>
        <w:rPr>
          <w:spacing w:val="-10"/>
        </w:rPr>
        <w:t xml:space="preserve"> </w:t>
      </w:r>
      <w:r>
        <w:t>ley</w:t>
      </w:r>
      <w:r>
        <w:rPr>
          <w:spacing w:val="-9"/>
        </w:rPr>
        <w:t xml:space="preserve"> </w:t>
      </w:r>
      <w:r>
        <w:t>20.931</w:t>
      </w:r>
      <w:hyperlink w:anchor="_bookmark1" w:history="1">
        <w:r>
          <w:rPr>
            <w:position w:val="6"/>
            <w:sz w:val="16"/>
          </w:rPr>
          <w:t>2</w:t>
        </w:r>
        <w:r>
          <w:t>,</w:t>
        </w:r>
      </w:hyperlink>
      <w:r>
        <w:rPr>
          <w:spacing w:val="-10"/>
        </w:rPr>
        <w:t xml:space="preserve"> </w:t>
      </w:r>
      <w:r>
        <w:t>una</w:t>
      </w:r>
      <w:r>
        <w:rPr>
          <w:spacing w:val="-10"/>
        </w:rPr>
        <w:t xml:space="preserve"> </w:t>
      </w:r>
      <w:r>
        <w:t>facultad que permita a las policías realizar controles preventivos de identidad a los ocupantes de un vehículo motorizado y no motorizado, y de realizar registros al interior de los maleteros o</w:t>
      </w:r>
      <w:r>
        <w:rPr>
          <w:spacing w:val="-1"/>
        </w:rPr>
        <w:t xml:space="preserve"> </w:t>
      </w:r>
      <w:r>
        <w:t>portaequipajes del</w:t>
      </w:r>
      <w:r>
        <w:rPr>
          <w:spacing w:val="-1"/>
        </w:rPr>
        <w:t xml:space="preserve"> </w:t>
      </w:r>
      <w:r>
        <w:t>respectivo</w:t>
      </w:r>
      <w:r>
        <w:rPr>
          <w:spacing w:val="-1"/>
        </w:rPr>
        <w:t xml:space="preserve"> </w:t>
      </w:r>
      <w:r>
        <w:t>vehículo</w:t>
      </w:r>
      <w:r>
        <w:rPr>
          <w:spacing w:val="-1"/>
        </w:rPr>
        <w:t xml:space="preserve"> </w:t>
      </w:r>
      <w:r>
        <w:t>motorizado</w:t>
      </w:r>
      <w:r>
        <w:rPr>
          <w:spacing w:val="-1"/>
        </w:rPr>
        <w:t xml:space="preserve"> </w:t>
      </w:r>
      <w:r>
        <w:t>o</w:t>
      </w:r>
      <w:r>
        <w:rPr>
          <w:spacing w:val="-1"/>
        </w:rPr>
        <w:t xml:space="preserve"> </w:t>
      </w:r>
      <w:r>
        <w:t>de</w:t>
      </w:r>
      <w:r>
        <w:rPr>
          <w:spacing w:val="-4"/>
        </w:rPr>
        <w:t xml:space="preserve"> </w:t>
      </w:r>
      <w:r>
        <w:t>tracción</w:t>
      </w:r>
      <w:r>
        <w:rPr>
          <w:spacing w:val="-3"/>
        </w:rPr>
        <w:t xml:space="preserve"> </w:t>
      </w:r>
      <w:r>
        <w:t>animal,</w:t>
      </w:r>
      <w:r>
        <w:rPr>
          <w:spacing w:val="-4"/>
        </w:rPr>
        <w:t xml:space="preserve"> </w:t>
      </w:r>
      <w:r>
        <w:t>o a</w:t>
      </w:r>
      <w:r>
        <w:rPr>
          <w:spacing w:val="19"/>
        </w:rPr>
        <w:t xml:space="preserve"> </w:t>
      </w:r>
      <w:r>
        <w:t>contenedores</w:t>
      </w:r>
      <w:r>
        <w:rPr>
          <w:spacing w:val="23"/>
        </w:rPr>
        <w:t xml:space="preserve"> </w:t>
      </w:r>
      <w:r>
        <w:t>o</w:t>
      </w:r>
      <w:r>
        <w:rPr>
          <w:spacing w:val="23"/>
        </w:rPr>
        <w:t xml:space="preserve"> </w:t>
      </w:r>
      <w:r>
        <w:t>mochilas</w:t>
      </w:r>
      <w:r>
        <w:rPr>
          <w:spacing w:val="23"/>
        </w:rPr>
        <w:t xml:space="preserve"> </w:t>
      </w:r>
      <w:r>
        <w:t>que</w:t>
      </w:r>
      <w:r>
        <w:rPr>
          <w:spacing w:val="19"/>
        </w:rPr>
        <w:t xml:space="preserve"> </w:t>
      </w:r>
      <w:r>
        <w:t>sirvan</w:t>
      </w:r>
      <w:r>
        <w:rPr>
          <w:spacing w:val="22"/>
        </w:rPr>
        <w:t xml:space="preserve"> </w:t>
      </w:r>
      <w:r>
        <w:t>para</w:t>
      </w:r>
      <w:r>
        <w:rPr>
          <w:spacing w:val="20"/>
        </w:rPr>
        <w:t xml:space="preserve"> </w:t>
      </w:r>
      <w:r>
        <w:t>el</w:t>
      </w:r>
      <w:r>
        <w:rPr>
          <w:spacing w:val="23"/>
        </w:rPr>
        <w:t xml:space="preserve"> </w:t>
      </w:r>
      <w:r>
        <w:t>transporte</w:t>
      </w:r>
      <w:r>
        <w:rPr>
          <w:spacing w:val="20"/>
        </w:rPr>
        <w:t xml:space="preserve"> </w:t>
      </w:r>
      <w:r>
        <w:t>de</w:t>
      </w:r>
      <w:r>
        <w:rPr>
          <w:spacing w:val="19"/>
        </w:rPr>
        <w:t xml:space="preserve"> </w:t>
      </w:r>
      <w:r>
        <w:t>mercancía,</w:t>
      </w:r>
      <w:r>
        <w:rPr>
          <w:spacing w:val="20"/>
        </w:rPr>
        <w:t xml:space="preserve"> </w:t>
      </w:r>
      <w:r>
        <w:t>tal</w:t>
      </w:r>
      <w:r>
        <w:rPr>
          <w:spacing w:val="23"/>
        </w:rPr>
        <w:t xml:space="preserve"> </w:t>
      </w:r>
      <w:r>
        <w:t>como</w:t>
      </w:r>
      <w:r>
        <w:rPr>
          <w:spacing w:val="24"/>
        </w:rPr>
        <w:t xml:space="preserve"> </w:t>
      </w:r>
      <w:r>
        <w:rPr>
          <w:spacing w:val="-5"/>
        </w:rPr>
        <w:t>fue</w:t>
      </w:r>
    </w:p>
    <w:p w:rsidR="00574ECE" w:rsidRDefault="00574ECE">
      <w:pPr>
        <w:pStyle w:val="Textoindependiente"/>
        <w:rPr>
          <w:sz w:val="20"/>
        </w:rPr>
      </w:pPr>
    </w:p>
    <w:p w:rsidR="00574ECE" w:rsidRDefault="00574ECE">
      <w:pPr>
        <w:pStyle w:val="Textoindependiente"/>
        <w:rPr>
          <w:sz w:val="20"/>
        </w:rPr>
      </w:pPr>
    </w:p>
    <w:p w:rsidR="00574ECE" w:rsidRDefault="00574ECE">
      <w:pPr>
        <w:pStyle w:val="Textoindependiente"/>
        <w:rPr>
          <w:sz w:val="20"/>
        </w:rPr>
      </w:pPr>
    </w:p>
    <w:p w:rsidR="00574ECE" w:rsidRDefault="00000000">
      <w:pPr>
        <w:pStyle w:val="Textoindependiente"/>
        <w:spacing w:before="51"/>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196815</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917F55" id="Graphic 3" o:spid="_x0000_s1026" style="position:absolute;margin-left:85pt;margin-top:15.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" path="m1829689,l,,,6095r1829689,l1829689,xe" fillcolor="black" stroked="f">
                <v:path arrowok="t"/>
                <w10:wrap type="topAndBottom" anchorx="page"/>
              </v:shape>
            </w:pict>
          </mc:Fallback>
        </mc:AlternateContent>
      </w:r>
    </w:p>
    <w:p w:rsidR="00574ECE" w:rsidRDefault="00000000">
      <w:pPr>
        <w:spacing w:before="148" w:line="259" w:lineRule="auto"/>
        <w:ind w:left="119" w:right="19"/>
        <w:rPr>
          <w:rFonts w:ascii="Times New Roman" w:hAnsi="Times New Roman"/>
          <w:sz w:val="20"/>
        </w:rPr>
      </w:pPr>
      <w:bookmarkStart w:id="1" w:name="_bookmark1"/>
      <w:bookmarkEnd w:id="1"/>
      <w:r>
        <w:rPr>
          <w:rFonts w:ascii="Trebuchet MS" w:hAnsi="Trebuchet MS"/>
          <w:sz w:val="20"/>
          <w:vertAlign w:val="superscript"/>
        </w:rPr>
        <w:t>2</w:t>
      </w:r>
      <w:r>
        <w:rPr>
          <w:rFonts w:ascii="Trebuchet MS" w:hAnsi="Trebuchet MS"/>
          <w:spacing w:val="35"/>
          <w:sz w:val="20"/>
        </w:rPr>
        <w:t xml:space="preserve"> </w:t>
      </w:r>
      <w:r>
        <w:rPr>
          <w:rFonts w:ascii="Times New Roman" w:hAnsi="Times New Roman"/>
          <w:sz w:val="20"/>
        </w:rPr>
        <w:t>Artículo</w:t>
      </w:r>
      <w:r>
        <w:rPr>
          <w:rFonts w:ascii="Times New Roman" w:hAnsi="Times New Roman"/>
          <w:spacing w:val="40"/>
          <w:sz w:val="20"/>
        </w:rPr>
        <w:t xml:space="preserve"> </w:t>
      </w:r>
      <w:r>
        <w:rPr>
          <w:rFonts w:ascii="Times New Roman" w:hAnsi="Times New Roman"/>
          <w:sz w:val="20"/>
        </w:rPr>
        <w:t>que</w:t>
      </w:r>
      <w:r>
        <w:rPr>
          <w:rFonts w:ascii="Times New Roman" w:hAnsi="Times New Roman"/>
          <w:spacing w:val="40"/>
          <w:sz w:val="20"/>
        </w:rPr>
        <w:t xml:space="preserve"> </w:t>
      </w:r>
      <w:r>
        <w:rPr>
          <w:rFonts w:ascii="Times New Roman" w:hAnsi="Times New Roman"/>
          <w:sz w:val="20"/>
        </w:rPr>
        <w:t>establece</w:t>
      </w:r>
      <w:r>
        <w:rPr>
          <w:rFonts w:ascii="Times New Roman" w:hAnsi="Times New Roman"/>
          <w:spacing w:val="40"/>
          <w:sz w:val="20"/>
        </w:rPr>
        <w:t xml:space="preserve"> </w:t>
      </w:r>
      <w:r>
        <w:rPr>
          <w:rFonts w:ascii="Times New Roman" w:hAnsi="Times New Roman"/>
          <w:sz w:val="20"/>
        </w:rPr>
        <w:t>el</w:t>
      </w:r>
      <w:r>
        <w:rPr>
          <w:rFonts w:ascii="Times New Roman" w:hAnsi="Times New Roman"/>
          <w:spacing w:val="39"/>
          <w:sz w:val="20"/>
        </w:rPr>
        <w:t xml:space="preserve"> </w:t>
      </w:r>
      <w:r>
        <w:rPr>
          <w:rFonts w:ascii="Times New Roman" w:hAnsi="Times New Roman"/>
          <w:sz w:val="20"/>
        </w:rPr>
        <w:t>control</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40"/>
          <w:sz w:val="20"/>
        </w:rPr>
        <w:t xml:space="preserve"> </w:t>
      </w:r>
      <w:r>
        <w:rPr>
          <w:rFonts w:ascii="Times New Roman" w:hAnsi="Times New Roman"/>
          <w:sz w:val="20"/>
        </w:rPr>
        <w:t>identidad</w:t>
      </w:r>
      <w:r>
        <w:rPr>
          <w:rFonts w:ascii="Times New Roman" w:hAnsi="Times New Roman"/>
          <w:spacing w:val="40"/>
          <w:sz w:val="20"/>
        </w:rPr>
        <w:t xml:space="preserve"> </w:t>
      </w:r>
      <w:r>
        <w:rPr>
          <w:rFonts w:ascii="Times New Roman" w:hAnsi="Times New Roman"/>
          <w:sz w:val="20"/>
        </w:rPr>
        <w:t>preventivo,</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40"/>
          <w:sz w:val="20"/>
        </w:rPr>
        <w:t xml:space="preserve"> </w:t>
      </w:r>
      <w:r>
        <w:rPr>
          <w:rFonts w:ascii="Times New Roman" w:hAnsi="Times New Roman"/>
          <w:sz w:val="20"/>
        </w:rPr>
        <w:t>la</w:t>
      </w:r>
      <w:r>
        <w:rPr>
          <w:rFonts w:ascii="Times New Roman" w:hAnsi="Times New Roman"/>
          <w:spacing w:val="40"/>
          <w:sz w:val="20"/>
        </w:rPr>
        <w:t xml:space="preserve"> </w:t>
      </w:r>
      <w:r>
        <w:rPr>
          <w:rFonts w:ascii="Times New Roman" w:hAnsi="Times New Roman"/>
          <w:sz w:val="20"/>
        </w:rPr>
        <w:t>llamada</w:t>
      </w:r>
      <w:r>
        <w:rPr>
          <w:rFonts w:ascii="Times New Roman" w:hAnsi="Times New Roman"/>
          <w:spacing w:val="40"/>
          <w:sz w:val="20"/>
        </w:rPr>
        <w:t xml:space="preserve"> </w:t>
      </w:r>
      <w:r>
        <w:rPr>
          <w:rFonts w:ascii="Times New Roman" w:hAnsi="Times New Roman"/>
          <w:sz w:val="20"/>
        </w:rPr>
        <w:t>“Ley</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40"/>
          <w:sz w:val="20"/>
        </w:rPr>
        <w:t xml:space="preserve"> </w:t>
      </w:r>
      <w:r>
        <w:rPr>
          <w:rFonts w:ascii="Times New Roman" w:hAnsi="Times New Roman"/>
          <w:sz w:val="20"/>
        </w:rPr>
        <w:t>Agenda</w:t>
      </w:r>
      <w:r>
        <w:rPr>
          <w:rFonts w:ascii="Times New Roman" w:hAnsi="Times New Roman"/>
          <w:spacing w:val="40"/>
          <w:sz w:val="20"/>
        </w:rPr>
        <w:t xml:space="preserve"> </w:t>
      </w:r>
      <w:r>
        <w:rPr>
          <w:rFonts w:ascii="Times New Roman" w:hAnsi="Times New Roman"/>
          <w:sz w:val="20"/>
        </w:rPr>
        <w:t>Corta</w:t>
      </w:r>
      <w:r>
        <w:rPr>
          <w:rFonts w:ascii="Times New Roman" w:hAnsi="Times New Roman"/>
          <w:spacing w:val="40"/>
          <w:sz w:val="20"/>
        </w:rPr>
        <w:t xml:space="preserve"> </w:t>
      </w:r>
      <w:r>
        <w:rPr>
          <w:rFonts w:ascii="Times New Roman" w:hAnsi="Times New Roman"/>
          <w:sz w:val="20"/>
        </w:rPr>
        <w:t>Anti delincuencia”. Posteriormente complementado, en lo que interesa, por la ley 21.560 (sobre función policial).</w:t>
      </w:r>
    </w:p>
    <w:p w:rsidR="00574ECE" w:rsidRDefault="00574ECE">
      <w:pPr>
        <w:spacing w:line="259" w:lineRule="auto"/>
        <w:rPr>
          <w:rFonts w:ascii="Times New Roman" w:hAnsi="Times New Roman"/>
          <w:sz w:val="20"/>
        </w:rPr>
        <w:sectPr w:rsidR="00574ECE">
          <w:pgSz w:w="12240" w:h="15840"/>
          <w:pgMar w:top="1340" w:right="1580" w:bottom="280" w:left="1580" w:header="720" w:footer="720" w:gutter="0"/>
          <w:cols w:space="720"/>
        </w:sectPr>
      </w:pPr>
    </w:p>
    <w:p w:rsidR="00574ECE" w:rsidRDefault="00000000">
      <w:pPr>
        <w:pStyle w:val="Textoindependiente"/>
        <w:spacing w:before="78" w:line="360" w:lineRule="auto"/>
        <w:ind w:left="119" w:right="128"/>
        <w:jc w:val="both"/>
      </w:pPr>
      <w:r>
        <w:t>incluido en el artículo 12 de la citada ley, mediante la ley N° 21.601 publicada en septiembre del 2023.</w:t>
      </w:r>
    </w:p>
    <w:p w:rsidR="00574ECE" w:rsidRDefault="00000000">
      <w:pPr>
        <w:pStyle w:val="Textoindependiente"/>
        <w:spacing w:before="165" w:line="360" w:lineRule="auto"/>
        <w:ind w:left="119" w:right="132"/>
        <w:jc w:val="both"/>
      </w:pPr>
      <w:r>
        <w:t>Por</w:t>
      </w:r>
      <w:r>
        <w:rPr>
          <w:spacing w:val="-1"/>
        </w:rPr>
        <w:t xml:space="preserve"> </w:t>
      </w:r>
      <w:r>
        <w:t>último,</w:t>
      </w:r>
      <w:r>
        <w:rPr>
          <w:spacing w:val="-4"/>
        </w:rPr>
        <w:t xml:space="preserve"> </w:t>
      </w:r>
      <w:r>
        <w:t>se</w:t>
      </w:r>
      <w:r>
        <w:rPr>
          <w:spacing w:val="-4"/>
        </w:rPr>
        <w:t xml:space="preserve"> </w:t>
      </w:r>
      <w:r>
        <w:t>establece que</w:t>
      </w:r>
      <w:r>
        <w:rPr>
          <w:spacing w:val="-4"/>
        </w:rPr>
        <w:t xml:space="preserve"> </w:t>
      </w:r>
      <w:r>
        <w:t>los funcionarios policiales procederán</w:t>
      </w:r>
      <w:r>
        <w:rPr>
          <w:spacing w:val="-3"/>
        </w:rPr>
        <w:t xml:space="preserve"> </w:t>
      </w:r>
      <w:r>
        <w:t>a</w:t>
      </w:r>
      <w:r>
        <w:rPr>
          <w:spacing w:val="-4"/>
        </w:rPr>
        <w:t xml:space="preserve"> </w:t>
      </w:r>
      <w:r>
        <w:t>la</w:t>
      </w:r>
      <w:r>
        <w:rPr>
          <w:spacing w:val="-5"/>
        </w:rPr>
        <w:t xml:space="preserve"> </w:t>
      </w:r>
      <w:r>
        <w:t>detención</w:t>
      </w:r>
      <w:r>
        <w:rPr>
          <w:spacing w:val="-3"/>
        </w:rPr>
        <w:t xml:space="preserve"> </w:t>
      </w:r>
      <w:r>
        <w:t xml:space="preserve">en el caso de una persona sujeta al control de identidad si es que tuviere detenciones </w:t>
      </w:r>
      <w:r>
        <w:rPr>
          <w:spacing w:val="-2"/>
        </w:rPr>
        <w:t>pendientes</w:t>
      </w:r>
      <w:r>
        <w:rPr>
          <w:spacing w:val="-4"/>
        </w:rPr>
        <w:t xml:space="preserve"> </w:t>
      </w:r>
      <w:r>
        <w:rPr>
          <w:spacing w:val="-2"/>
        </w:rPr>
        <w:t>o</w:t>
      </w:r>
      <w:r>
        <w:rPr>
          <w:spacing w:val="-4"/>
        </w:rPr>
        <w:t xml:space="preserve"> </w:t>
      </w:r>
      <w:r>
        <w:rPr>
          <w:spacing w:val="-2"/>
        </w:rPr>
        <w:t>si,</w:t>
      </w:r>
      <w:r>
        <w:rPr>
          <w:spacing w:val="-8"/>
        </w:rPr>
        <w:t xml:space="preserve"> </w:t>
      </w:r>
      <w:r>
        <w:rPr>
          <w:spacing w:val="-2"/>
        </w:rPr>
        <w:t>fuere</w:t>
      </w:r>
      <w:r>
        <w:rPr>
          <w:spacing w:val="-9"/>
        </w:rPr>
        <w:t xml:space="preserve"> </w:t>
      </w:r>
      <w:r>
        <w:rPr>
          <w:spacing w:val="-2"/>
        </w:rPr>
        <w:t>sorprendido</w:t>
      </w:r>
      <w:r>
        <w:rPr>
          <w:spacing w:val="-4"/>
        </w:rPr>
        <w:t xml:space="preserve"> </w:t>
      </w:r>
      <w:r>
        <w:rPr>
          <w:spacing w:val="-2"/>
        </w:rPr>
        <w:t>trasladando</w:t>
      </w:r>
      <w:r>
        <w:rPr>
          <w:spacing w:val="-4"/>
        </w:rPr>
        <w:t xml:space="preserve"> </w:t>
      </w:r>
      <w:r>
        <w:rPr>
          <w:spacing w:val="-2"/>
        </w:rPr>
        <w:t>a</w:t>
      </w:r>
      <w:r>
        <w:rPr>
          <w:spacing w:val="-9"/>
        </w:rPr>
        <w:t xml:space="preserve"> </w:t>
      </w:r>
      <w:r>
        <w:rPr>
          <w:spacing w:val="-2"/>
        </w:rPr>
        <w:t>una</w:t>
      </w:r>
      <w:r>
        <w:rPr>
          <w:spacing w:val="-8"/>
        </w:rPr>
        <w:t xml:space="preserve"> </w:t>
      </w:r>
      <w:r>
        <w:rPr>
          <w:spacing w:val="-2"/>
        </w:rPr>
        <w:t>o</w:t>
      </w:r>
      <w:r>
        <w:rPr>
          <w:spacing w:val="-4"/>
        </w:rPr>
        <w:t xml:space="preserve"> </w:t>
      </w:r>
      <w:r>
        <w:rPr>
          <w:spacing w:val="-2"/>
        </w:rPr>
        <w:t>más</w:t>
      </w:r>
      <w:r>
        <w:rPr>
          <w:spacing w:val="-4"/>
        </w:rPr>
        <w:t xml:space="preserve"> </w:t>
      </w:r>
      <w:r>
        <w:rPr>
          <w:spacing w:val="-2"/>
        </w:rPr>
        <w:t>personas</w:t>
      </w:r>
      <w:r>
        <w:rPr>
          <w:spacing w:val="-4"/>
        </w:rPr>
        <w:t xml:space="preserve"> </w:t>
      </w:r>
      <w:r>
        <w:rPr>
          <w:spacing w:val="-2"/>
        </w:rPr>
        <w:t>que</w:t>
      </w:r>
      <w:r>
        <w:rPr>
          <w:spacing w:val="-9"/>
        </w:rPr>
        <w:t xml:space="preserve"> </w:t>
      </w:r>
      <w:r>
        <w:rPr>
          <w:spacing w:val="-2"/>
        </w:rPr>
        <w:t>hayan</w:t>
      </w:r>
      <w:r>
        <w:rPr>
          <w:spacing w:val="-5"/>
        </w:rPr>
        <w:t xml:space="preserve"> </w:t>
      </w:r>
      <w:r>
        <w:rPr>
          <w:spacing w:val="-2"/>
        </w:rPr>
        <w:t xml:space="preserve">entrado </w:t>
      </w:r>
      <w:r>
        <w:t>ilegalmente al país.</w:t>
      </w:r>
    </w:p>
    <w:p w:rsidR="00574ECE" w:rsidRDefault="00574ECE">
      <w:pPr>
        <w:pStyle w:val="Textoindependiente"/>
      </w:pPr>
    </w:p>
    <w:p w:rsidR="00574ECE" w:rsidRDefault="00574ECE">
      <w:pPr>
        <w:pStyle w:val="Textoindependiente"/>
        <w:spacing w:before="178"/>
      </w:pPr>
    </w:p>
    <w:p w:rsidR="00574ECE" w:rsidRDefault="00000000">
      <w:pPr>
        <w:pStyle w:val="Ttulo1"/>
        <w:ind w:left="281"/>
        <w:jc w:val="center"/>
      </w:pPr>
      <w:r>
        <w:t>PROYECTO</w:t>
      </w:r>
      <w:r>
        <w:rPr>
          <w:spacing w:val="-4"/>
        </w:rPr>
        <w:t xml:space="preserve"> </w:t>
      </w:r>
      <w:r>
        <w:t>DE</w:t>
      </w:r>
      <w:r>
        <w:rPr>
          <w:spacing w:val="-2"/>
        </w:rPr>
        <w:t xml:space="preserve"> </w:t>
      </w:r>
      <w:r>
        <w:rPr>
          <w:spacing w:val="-4"/>
        </w:rPr>
        <w:t>LEY.</w:t>
      </w:r>
    </w:p>
    <w:p w:rsidR="00574ECE" w:rsidRDefault="00574ECE">
      <w:pPr>
        <w:pStyle w:val="Textoindependiente"/>
        <w:rPr>
          <w:b/>
        </w:rPr>
      </w:pPr>
    </w:p>
    <w:p w:rsidR="00574ECE" w:rsidRDefault="00574ECE">
      <w:pPr>
        <w:pStyle w:val="Textoindependiente"/>
        <w:rPr>
          <w:b/>
        </w:rPr>
      </w:pPr>
    </w:p>
    <w:p w:rsidR="00574ECE" w:rsidRDefault="00574ECE">
      <w:pPr>
        <w:pStyle w:val="Textoindependiente"/>
        <w:spacing w:before="37"/>
        <w:rPr>
          <w:b/>
        </w:rPr>
      </w:pPr>
    </w:p>
    <w:p w:rsidR="00574ECE" w:rsidRDefault="00000000">
      <w:pPr>
        <w:pStyle w:val="Textoindependiente"/>
        <w:spacing w:line="360" w:lineRule="auto"/>
        <w:ind w:left="119" w:right="116"/>
        <w:jc w:val="both"/>
      </w:pPr>
      <w:r>
        <w:rPr>
          <w:b/>
        </w:rPr>
        <w:t>Artículo 1.-</w:t>
      </w:r>
      <w:r>
        <w:rPr>
          <w:b/>
          <w:spacing w:val="40"/>
        </w:rPr>
        <w:t xml:space="preserve"> </w:t>
      </w:r>
      <w:r>
        <w:t>Incorpórase</w:t>
      </w:r>
      <w:r>
        <w:rPr>
          <w:spacing w:val="-5"/>
        </w:rPr>
        <w:t xml:space="preserve"> </w:t>
      </w:r>
      <w:r>
        <w:t>un</w:t>
      </w:r>
      <w:r>
        <w:rPr>
          <w:spacing w:val="-4"/>
        </w:rPr>
        <w:t xml:space="preserve"> </w:t>
      </w:r>
      <w:r>
        <w:t>nuevo artículo</w:t>
      </w:r>
      <w:r>
        <w:rPr>
          <w:spacing w:val="40"/>
        </w:rPr>
        <w:t xml:space="preserve"> </w:t>
      </w:r>
      <w:r>
        <w:t>411 nonies</w:t>
      </w:r>
      <w:r>
        <w:rPr>
          <w:spacing w:val="40"/>
        </w:rPr>
        <w:t xml:space="preserve"> </w:t>
      </w:r>
      <w:r>
        <w:t>al</w:t>
      </w:r>
      <w:r>
        <w:rPr>
          <w:spacing w:val="40"/>
        </w:rPr>
        <w:t xml:space="preserve"> </w:t>
      </w:r>
      <w:r>
        <w:t>Código</w:t>
      </w:r>
      <w:r>
        <w:rPr>
          <w:spacing w:val="-2"/>
        </w:rPr>
        <w:t xml:space="preserve"> </w:t>
      </w:r>
      <w:r>
        <w:t xml:space="preserve">Penal, del siguiente </w:t>
      </w:r>
      <w:r>
        <w:rPr>
          <w:spacing w:val="-2"/>
        </w:rPr>
        <w:t>tenor:</w:t>
      </w:r>
    </w:p>
    <w:p w:rsidR="00574ECE" w:rsidRDefault="00000000">
      <w:pPr>
        <w:pStyle w:val="Textoindependiente"/>
        <w:spacing w:before="164" w:line="360" w:lineRule="auto"/>
        <w:ind w:left="119" w:right="118"/>
        <w:jc w:val="both"/>
      </w:pPr>
      <w:r>
        <w:t>“El</w:t>
      </w:r>
      <w:r>
        <w:rPr>
          <w:spacing w:val="-14"/>
        </w:rPr>
        <w:t xml:space="preserve"> </w:t>
      </w:r>
      <w:r>
        <w:t>que</w:t>
      </w:r>
      <w:r>
        <w:rPr>
          <w:spacing w:val="-13"/>
        </w:rPr>
        <w:t xml:space="preserve"> </w:t>
      </w:r>
      <w:r>
        <w:t>realice,</w:t>
      </w:r>
      <w:r>
        <w:rPr>
          <w:spacing w:val="-13"/>
        </w:rPr>
        <w:t xml:space="preserve"> </w:t>
      </w:r>
      <w:r>
        <w:t>facilite,</w:t>
      </w:r>
      <w:r>
        <w:rPr>
          <w:spacing w:val="-13"/>
        </w:rPr>
        <w:t xml:space="preserve"> </w:t>
      </w:r>
      <w:r>
        <w:t>promueva</w:t>
      </w:r>
      <w:r>
        <w:rPr>
          <w:spacing w:val="-14"/>
        </w:rPr>
        <w:t xml:space="preserve"> </w:t>
      </w:r>
      <w:r>
        <w:t>o</w:t>
      </w:r>
      <w:r>
        <w:rPr>
          <w:spacing w:val="-13"/>
        </w:rPr>
        <w:t xml:space="preserve"> </w:t>
      </w:r>
      <w:r>
        <w:t>concierte</w:t>
      </w:r>
      <w:r>
        <w:rPr>
          <w:spacing w:val="-13"/>
        </w:rPr>
        <w:t xml:space="preserve"> </w:t>
      </w:r>
      <w:r>
        <w:t>el</w:t>
      </w:r>
      <w:r>
        <w:rPr>
          <w:spacing w:val="-13"/>
        </w:rPr>
        <w:t xml:space="preserve"> </w:t>
      </w:r>
      <w:r>
        <w:t>traslado,</w:t>
      </w:r>
      <w:r>
        <w:rPr>
          <w:spacing w:val="-13"/>
        </w:rPr>
        <w:t xml:space="preserve"> </w:t>
      </w:r>
      <w:r>
        <w:t>desde</w:t>
      </w:r>
      <w:r>
        <w:rPr>
          <w:spacing w:val="-14"/>
        </w:rPr>
        <w:t xml:space="preserve"> </w:t>
      </w:r>
      <w:r>
        <w:t>cualquier</w:t>
      </w:r>
      <w:r>
        <w:rPr>
          <w:spacing w:val="-13"/>
        </w:rPr>
        <w:t xml:space="preserve"> </w:t>
      </w:r>
      <w:r>
        <w:t>punto</w:t>
      </w:r>
      <w:r>
        <w:rPr>
          <w:spacing w:val="-13"/>
        </w:rPr>
        <w:t xml:space="preserve"> </w:t>
      </w:r>
      <w:r>
        <w:t>ubicado dentro del área de los 10 kilómetros del límite fronterizo terrestre o dentro del mar territorial, hasta una zona posterior a ella, respecto de una persona extranjera que no cumpla</w:t>
      </w:r>
      <w:r>
        <w:rPr>
          <w:spacing w:val="-9"/>
        </w:rPr>
        <w:t xml:space="preserve"> </w:t>
      </w:r>
      <w:r>
        <w:t>con</w:t>
      </w:r>
      <w:r>
        <w:rPr>
          <w:spacing w:val="-12"/>
        </w:rPr>
        <w:t xml:space="preserve"> </w:t>
      </w:r>
      <w:r>
        <w:t>las</w:t>
      </w:r>
      <w:r>
        <w:rPr>
          <w:spacing w:val="-6"/>
        </w:rPr>
        <w:t xml:space="preserve"> </w:t>
      </w:r>
      <w:r>
        <w:t>formas</w:t>
      </w:r>
      <w:r>
        <w:rPr>
          <w:spacing w:val="-6"/>
        </w:rPr>
        <w:t xml:space="preserve"> </w:t>
      </w:r>
      <w:r>
        <w:t>de</w:t>
      </w:r>
      <w:r>
        <w:rPr>
          <w:spacing w:val="-9"/>
        </w:rPr>
        <w:t xml:space="preserve"> </w:t>
      </w:r>
      <w:r>
        <w:t>ingreso</w:t>
      </w:r>
      <w:r>
        <w:rPr>
          <w:spacing w:val="-6"/>
        </w:rPr>
        <w:t xml:space="preserve"> </w:t>
      </w:r>
      <w:r>
        <w:t>al</w:t>
      </w:r>
      <w:r>
        <w:rPr>
          <w:spacing w:val="-7"/>
        </w:rPr>
        <w:t xml:space="preserve"> </w:t>
      </w:r>
      <w:r>
        <w:t>territorio</w:t>
      </w:r>
      <w:r>
        <w:rPr>
          <w:spacing w:val="-6"/>
        </w:rPr>
        <w:t xml:space="preserve"> </w:t>
      </w:r>
      <w:r>
        <w:t>nacional</w:t>
      </w:r>
      <w:r>
        <w:rPr>
          <w:spacing w:val="-7"/>
        </w:rPr>
        <w:t xml:space="preserve"> </w:t>
      </w:r>
      <w:r>
        <w:t>establecidas</w:t>
      </w:r>
      <w:r>
        <w:rPr>
          <w:spacing w:val="-6"/>
        </w:rPr>
        <w:t xml:space="preserve"> </w:t>
      </w:r>
      <w:r>
        <w:t>en</w:t>
      </w:r>
      <w:r>
        <w:rPr>
          <w:spacing w:val="-8"/>
        </w:rPr>
        <w:t xml:space="preserve"> </w:t>
      </w:r>
      <w:r>
        <w:t>el</w:t>
      </w:r>
      <w:r>
        <w:rPr>
          <w:spacing w:val="-7"/>
        </w:rPr>
        <w:t xml:space="preserve"> </w:t>
      </w:r>
      <w:r>
        <w:t>artículo</w:t>
      </w:r>
      <w:r>
        <w:rPr>
          <w:spacing w:val="-6"/>
        </w:rPr>
        <w:t xml:space="preserve"> </w:t>
      </w:r>
      <w:r>
        <w:t>24</w:t>
      </w:r>
      <w:r>
        <w:rPr>
          <w:spacing w:val="-11"/>
        </w:rPr>
        <w:t xml:space="preserve"> </w:t>
      </w:r>
      <w:r>
        <w:t>de la ley N° 21.325 de Migración y Extranjería, será castigado</w:t>
      </w:r>
      <w:r>
        <w:rPr>
          <w:spacing w:val="40"/>
        </w:rPr>
        <w:t xml:space="preserve"> </w:t>
      </w:r>
      <w:r>
        <w:t>con presidio mayor en su grado mínimo.”</w:t>
      </w:r>
    </w:p>
    <w:p w:rsidR="00574ECE" w:rsidRDefault="00574ECE">
      <w:pPr>
        <w:pStyle w:val="Textoindependiente"/>
      </w:pPr>
    </w:p>
    <w:p w:rsidR="00574ECE" w:rsidRDefault="00574ECE">
      <w:pPr>
        <w:pStyle w:val="Textoindependiente"/>
        <w:spacing w:before="180"/>
      </w:pPr>
    </w:p>
    <w:p w:rsidR="00574ECE" w:rsidRDefault="00000000">
      <w:pPr>
        <w:pStyle w:val="Textoindependiente"/>
        <w:spacing w:line="360" w:lineRule="auto"/>
        <w:ind w:left="119" w:right="125"/>
        <w:jc w:val="both"/>
      </w:pPr>
      <w:r>
        <w:rPr>
          <w:b/>
        </w:rPr>
        <w:t>Artículo 2.-</w:t>
      </w:r>
      <w:r>
        <w:rPr>
          <w:b/>
          <w:spacing w:val="-2"/>
        </w:rPr>
        <w:t xml:space="preserve"> </w:t>
      </w:r>
      <w:r>
        <w:t>Modifíquese</w:t>
      </w:r>
      <w:r>
        <w:rPr>
          <w:spacing w:val="-1"/>
        </w:rPr>
        <w:t xml:space="preserve"> </w:t>
      </w:r>
      <w:r>
        <w:t>el artículo 12</w:t>
      </w:r>
      <w:r>
        <w:rPr>
          <w:spacing w:val="-2"/>
        </w:rPr>
        <w:t xml:space="preserve"> </w:t>
      </w:r>
      <w:r>
        <w:t>bis</w:t>
      </w:r>
      <w:r>
        <w:rPr>
          <w:spacing w:val="-1"/>
        </w:rPr>
        <w:t xml:space="preserve"> </w:t>
      </w:r>
      <w:r>
        <w:t>de</w:t>
      </w:r>
      <w:r>
        <w:rPr>
          <w:spacing w:val="-1"/>
        </w:rPr>
        <w:t xml:space="preserve"> </w:t>
      </w:r>
      <w:r>
        <w:t>la</w:t>
      </w:r>
      <w:r>
        <w:rPr>
          <w:spacing w:val="-1"/>
        </w:rPr>
        <w:t xml:space="preserve"> </w:t>
      </w:r>
      <w:r>
        <w:t>ley Nº</w:t>
      </w:r>
      <w:r>
        <w:rPr>
          <w:spacing w:val="-1"/>
        </w:rPr>
        <w:t xml:space="preserve"> </w:t>
      </w:r>
      <w:r>
        <w:t>20.931 que</w:t>
      </w:r>
      <w:r>
        <w:rPr>
          <w:spacing w:val="-1"/>
        </w:rPr>
        <w:t xml:space="preserve"> </w:t>
      </w:r>
      <w:r>
        <w:t>facilita</w:t>
      </w:r>
      <w:r>
        <w:rPr>
          <w:spacing w:val="-1"/>
        </w:rPr>
        <w:t xml:space="preserve"> </w:t>
      </w:r>
      <w:r>
        <w:t>la</w:t>
      </w:r>
      <w:r>
        <w:rPr>
          <w:spacing w:val="-1"/>
        </w:rPr>
        <w:t xml:space="preserve"> </w:t>
      </w:r>
      <w:r>
        <w:t>aplicación efectiva</w:t>
      </w:r>
      <w:r>
        <w:rPr>
          <w:spacing w:val="-12"/>
        </w:rPr>
        <w:t xml:space="preserve"> </w:t>
      </w:r>
      <w:r>
        <w:t>de</w:t>
      </w:r>
      <w:r>
        <w:rPr>
          <w:spacing w:val="-11"/>
        </w:rPr>
        <w:t xml:space="preserve"> </w:t>
      </w:r>
      <w:r>
        <w:t>las</w:t>
      </w:r>
      <w:r>
        <w:rPr>
          <w:spacing w:val="-7"/>
        </w:rPr>
        <w:t xml:space="preserve"> </w:t>
      </w:r>
      <w:r>
        <w:t>penas</w:t>
      </w:r>
      <w:r>
        <w:rPr>
          <w:spacing w:val="-7"/>
        </w:rPr>
        <w:t xml:space="preserve"> </w:t>
      </w:r>
      <w:r>
        <w:t>establecidas</w:t>
      </w:r>
      <w:r>
        <w:rPr>
          <w:spacing w:val="-7"/>
        </w:rPr>
        <w:t xml:space="preserve"> </w:t>
      </w:r>
      <w:r>
        <w:t>para</w:t>
      </w:r>
      <w:r>
        <w:rPr>
          <w:spacing w:val="-11"/>
        </w:rPr>
        <w:t xml:space="preserve"> </w:t>
      </w:r>
      <w:r>
        <w:t>los</w:t>
      </w:r>
      <w:r>
        <w:rPr>
          <w:spacing w:val="-7"/>
        </w:rPr>
        <w:t xml:space="preserve"> </w:t>
      </w:r>
      <w:r>
        <w:t>delitos</w:t>
      </w:r>
      <w:r>
        <w:rPr>
          <w:spacing w:val="-7"/>
        </w:rPr>
        <w:t xml:space="preserve"> </w:t>
      </w:r>
      <w:r>
        <w:t>de</w:t>
      </w:r>
      <w:r>
        <w:rPr>
          <w:spacing w:val="-11"/>
        </w:rPr>
        <w:t xml:space="preserve"> </w:t>
      </w:r>
      <w:r>
        <w:t>robo,</w:t>
      </w:r>
      <w:r>
        <w:rPr>
          <w:spacing w:val="-11"/>
        </w:rPr>
        <w:t xml:space="preserve"> </w:t>
      </w:r>
      <w:r>
        <w:t>hurto</w:t>
      </w:r>
      <w:r>
        <w:rPr>
          <w:spacing w:val="-11"/>
        </w:rPr>
        <w:t xml:space="preserve"> </w:t>
      </w:r>
      <w:r>
        <w:t>y</w:t>
      </w:r>
      <w:r>
        <w:rPr>
          <w:spacing w:val="-10"/>
        </w:rPr>
        <w:t xml:space="preserve"> </w:t>
      </w:r>
      <w:r>
        <w:t>receptación</w:t>
      </w:r>
      <w:r>
        <w:rPr>
          <w:spacing w:val="-9"/>
        </w:rPr>
        <w:t xml:space="preserve"> </w:t>
      </w:r>
      <w:r>
        <w:t>y</w:t>
      </w:r>
      <w:r>
        <w:rPr>
          <w:spacing w:val="-14"/>
        </w:rPr>
        <w:t xml:space="preserve"> </w:t>
      </w:r>
      <w:r>
        <w:t>mejora la persecución penal de dichos delitos, en el siguiente sentido:</w:t>
      </w:r>
    </w:p>
    <w:p w:rsidR="00574ECE" w:rsidRDefault="00000000">
      <w:pPr>
        <w:pStyle w:val="Prrafodelista"/>
        <w:numPr>
          <w:ilvl w:val="0"/>
          <w:numId w:val="1"/>
        </w:numPr>
        <w:tabs>
          <w:tab w:val="left" w:pos="840"/>
        </w:tabs>
        <w:spacing w:before="160" w:line="360" w:lineRule="auto"/>
        <w:ind w:right="126"/>
        <w:jc w:val="both"/>
        <w:rPr>
          <w:sz w:val="24"/>
        </w:rPr>
      </w:pPr>
      <w:r>
        <w:rPr>
          <w:sz w:val="24"/>
        </w:rPr>
        <w:t>Para</w:t>
      </w:r>
      <w:r>
        <w:rPr>
          <w:spacing w:val="-6"/>
          <w:sz w:val="24"/>
        </w:rPr>
        <w:t xml:space="preserve"> </w:t>
      </w:r>
      <w:r>
        <w:rPr>
          <w:sz w:val="24"/>
        </w:rPr>
        <w:t>agregar</w:t>
      </w:r>
      <w:r>
        <w:rPr>
          <w:spacing w:val="-3"/>
          <w:sz w:val="24"/>
        </w:rPr>
        <w:t xml:space="preserve"> </w:t>
      </w:r>
      <w:r>
        <w:rPr>
          <w:sz w:val="24"/>
        </w:rPr>
        <w:t>un</w:t>
      </w:r>
      <w:r>
        <w:rPr>
          <w:spacing w:val="-5"/>
          <w:sz w:val="24"/>
        </w:rPr>
        <w:t xml:space="preserve"> </w:t>
      </w:r>
      <w:r>
        <w:rPr>
          <w:sz w:val="24"/>
        </w:rPr>
        <w:t>inciso</w:t>
      </w:r>
      <w:r>
        <w:rPr>
          <w:spacing w:val="-6"/>
          <w:sz w:val="24"/>
        </w:rPr>
        <w:t xml:space="preserve"> </w:t>
      </w:r>
      <w:r>
        <w:rPr>
          <w:sz w:val="24"/>
        </w:rPr>
        <w:t>segundo,</w:t>
      </w:r>
      <w:r>
        <w:rPr>
          <w:spacing w:val="-6"/>
          <w:sz w:val="24"/>
        </w:rPr>
        <w:t xml:space="preserve"> </w:t>
      </w:r>
      <w:r>
        <w:rPr>
          <w:sz w:val="24"/>
        </w:rPr>
        <w:t>nuevo,</w:t>
      </w:r>
      <w:r>
        <w:rPr>
          <w:spacing w:val="-6"/>
          <w:sz w:val="24"/>
        </w:rPr>
        <w:t xml:space="preserve"> </w:t>
      </w:r>
      <w:r>
        <w:rPr>
          <w:sz w:val="24"/>
        </w:rPr>
        <w:t>pasando</w:t>
      </w:r>
      <w:r>
        <w:rPr>
          <w:spacing w:val="-6"/>
          <w:sz w:val="24"/>
        </w:rPr>
        <w:t xml:space="preserve"> </w:t>
      </w:r>
      <w:r>
        <w:rPr>
          <w:sz w:val="24"/>
        </w:rPr>
        <w:t>el</w:t>
      </w:r>
      <w:r>
        <w:rPr>
          <w:spacing w:val="-3"/>
          <w:sz w:val="24"/>
        </w:rPr>
        <w:t xml:space="preserve"> </w:t>
      </w:r>
      <w:r>
        <w:rPr>
          <w:sz w:val="24"/>
        </w:rPr>
        <w:t>actual</w:t>
      </w:r>
      <w:r>
        <w:rPr>
          <w:spacing w:val="-3"/>
          <w:sz w:val="24"/>
        </w:rPr>
        <w:t xml:space="preserve"> </w:t>
      </w:r>
      <w:r>
        <w:rPr>
          <w:sz w:val="24"/>
        </w:rPr>
        <w:t>segundo</w:t>
      </w:r>
      <w:r>
        <w:rPr>
          <w:spacing w:val="-3"/>
          <w:sz w:val="24"/>
        </w:rPr>
        <w:t xml:space="preserve"> </w:t>
      </w:r>
      <w:r>
        <w:rPr>
          <w:sz w:val="24"/>
        </w:rPr>
        <w:t>a</w:t>
      </w:r>
      <w:r>
        <w:rPr>
          <w:spacing w:val="-6"/>
          <w:sz w:val="24"/>
        </w:rPr>
        <w:t xml:space="preserve"> </w:t>
      </w:r>
      <w:r>
        <w:rPr>
          <w:sz w:val="24"/>
        </w:rPr>
        <w:t>ser</w:t>
      </w:r>
      <w:r>
        <w:rPr>
          <w:spacing w:val="-3"/>
          <w:sz w:val="24"/>
        </w:rPr>
        <w:t xml:space="preserve"> </w:t>
      </w:r>
      <w:r>
        <w:rPr>
          <w:sz w:val="24"/>
        </w:rPr>
        <w:t>tercero, y así sucesivamente, del siguiente tenor:</w:t>
      </w:r>
    </w:p>
    <w:p w:rsidR="00574ECE" w:rsidRDefault="00574ECE">
      <w:pPr>
        <w:pStyle w:val="Textoindependiente"/>
        <w:spacing w:before="142"/>
      </w:pPr>
    </w:p>
    <w:p w:rsidR="00574ECE" w:rsidRDefault="00000000">
      <w:pPr>
        <w:spacing w:line="360" w:lineRule="auto"/>
        <w:ind w:left="969" w:right="603" w:firstLine="52"/>
        <w:jc w:val="both"/>
        <w:rPr>
          <w:i/>
          <w:sz w:val="24"/>
        </w:rPr>
      </w:pPr>
      <w:r>
        <w:rPr>
          <w:sz w:val="24"/>
        </w:rPr>
        <w:t>“</w:t>
      </w:r>
      <w:r>
        <w:rPr>
          <w:i/>
          <w:sz w:val="24"/>
        </w:rPr>
        <w:t>Carabineros de Chile, en el marco de sus labores de supervigilancia de las normas de la ley N° 18.290, del Tránsito, podrá realizar controles preventivos</w:t>
      </w:r>
      <w:r>
        <w:rPr>
          <w:i/>
          <w:spacing w:val="18"/>
          <w:sz w:val="24"/>
        </w:rPr>
        <w:t xml:space="preserve"> </w:t>
      </w:r>
      <w:r>
        <w:rPr>
          <w:i/>
          <w:sz w:val="24"/>
        </w:rPr>
        <w:t>de</w:t>
      </w:r>
      <w:r>
        <w:rPr>
          <w:i/>
          <w:spacing w:val="21"/>
          <w:sz w:val="24"/>
        </w:rPr>
        <w:t xml:space="preserve"> </w:t>
      </w:r>
      <w:r>
        <w:rPr>
          <w:i/>
          <w:sz w:val="24"/>
        </w:rPr>
        <w:t>los</w:t>
      </w:r>
      <w:r>
        <w:rPr>
          <w:i/>
          <w:spacing w:val="25"/>
          <w:sz w:val="24"/>
        </w:rPr>
        <w:t xml:space="preserve"> </w:t>
      </w:r>
      <w:r>
        <w:rPr>
          <w:i/>
          <w:sz w:val="24"/>
        </w:rPr>
        <w:t>ocupantes</w:t>
      </w:r>
      <w:r>
        <w:rPr>
          <w:i/>
          <w:spacing w:val="20"/>
          <w:sz w:val="24"/>
        </w:rPr>
        <w:t xml:space="preserve"> </w:t>
      </w:r>
      <w:r>
        <w:rPr>
          <w:i/>
          <w:sz w:val="24"/>
        </w:rPr>
        <w:t>de</w:t>
      </w:r>
      <w:r>
        <w:rPr>
          <w:i/>
          <w:spacing w:val="21"/>
          <w:sz w:val="24"/>
        </w:rPr>
        <w:t xml:space="preserve"> </w:t>
      </w:r>
      <w:r>
        <w:rPr>
          <w:i/>
          <w:sz w:val="24"/>
        </w:rPr>
        <w:t>un</w:t>
      </w:r>
      <w:r>
        <w:rPr>
          <w:i/>
          <w:spacing w:val="22"/>
          <w:sz w:val="24"/>
        </w:rPr>
        <w:t xml:space="preserve"> </w:t>
      </w:r>
      <w:r>
        <w:rPr>
          <w:i/>
          <w:sz w:val="24"/>
        </w:rPr>
        <w:t>vehículo</w:t>
      </w:r>
      <w:r>
        <w:rPr>
          <w:i/>
          <w:spacing w:val="19"/>
          <w:sz w:val="24"/>
        </w:rPr>
        <w:t xml:space="preserve"> </w:t>
      </w:r>
      <w:r>
        <w:rPr>
          <w:i/>
          <w:sz w:val="24"/>
        </w:rPr>
        <w:t>motorizado</w:t>
      </w:r>
      <w:r>
        <w:rPr>
          <w:i/>
          <w:spacing w:val="20"/>
          <w:sz w:val="24"/>
        </w:rPr>
        <w:t xml:space="preserve"> </w:t>
      </w:r>
      <w:r>
        <w:rPr>
          <w:i/>
          <w:sz w:val="24"/>
        </w:rPr>
        <w:t>y</w:t>
      </w:r>
      <w:r>
        <w:rPr>
          <w:i/>
          <w:spacing w:val="20"/>
          <w:sz w:val="24"/>
        </w:rPr>
        <w:t xml:space="preserve"> </w:t>
      </w:r>
      <w:r>
        <w:rPr>
          <w:i/>
          <w:sz w:val="24"/>
        </w:rPr>
        <w:t>no</w:t>
      </w:r>
      <w:r>
        <w:rPr>
          <w:i/>
          <w:spacing w:val="20"/>
          <w:sz w:val="24"/>
        </w:rPr>
        <w:t xml:space="preserve"> </w:t>
      </w:r>
      <w:r>
        <w:rPr>
          <w:i/>
          <w:spacing w:val="-2"/>
          <w:sz w:val="24"/>
        </w:rPr>
        <w:t>motorizado,</w:t>
      </w:r>
    </w:p>
    <w:p w:rsidR="00574ECE" w:rsidRDefault="00574ECE">
      <w:pPr>
        <w:spacing w:line="360" w:lineRule="auto"/>
        <w:jc w:val="both"/>
        <w:rPr>
          <w:sz w:val="24"/>
        </w:rPr>
        <w:sectPr w:rsidR="00574ECE">
          <w:pgSz w:w="12240" w:h="15840"/>
          <w:pgMar w:top="1340" w:right="1580" w:bottom="280" w:left="1580" w:header="720" w:footer="720" w:gutter="0"/>
          <w:cols w:space="720"/>
        </w:sectPr>
      </w:pPr>
    </w:p>
    <w:p w:rsidR="00574ECE" w:rsidRDefault="00000000">
      <w:pPr>
        <w:spacing w:before="78" w:line="360" w:lineRule="auto"/>
        <w:ind w:left="969" w:right="603"/>
        <w:jc w:val="both"/>
        <w:rPr>
          <w:i/>
          <w:sz w:val="24"/>
        </w:rPr>
      </w:pPr>
      <w:r>
        <w:rPr>
          <w:i/>
          <w:sz w:val="24"/>
        </w:rPr>
        <w:t>tales como autos, motocicletas, triciclos y ciclos. En el ejercicio de esta facultad, los funcionarios policiales podrán realizar registros al interior de los maleteros o portaequipajes del respectivo vehículo motorizado o de tracción animal, o a contenedores o mochilas que sirvan para el transporte de mercancía”.</w:t>
      </w:r>
    </w:p>
    <w:p w:rsidR="00574ECE" w:rsidRDefault="00574ECE">
      <w:pPr>
        <w:pStyle w:val="Textoindependiente"/>
        <w:spacing w:before="144"/>
        <w:rPr>
          <w:i/>
        </w:rPr>
      </w:pPr>
    </w:p>
    <w:p w:rsidR="00574ECE" w:rsidRDefault="00000000">
      <w:pPr>
        <w:pStyle w:val="Prrafodelista"/>
        <w:numPr>
          <w:ilvl w:val="0"/>
          <w:numId w:val="1"/>
        </w:numPr>
        <w:tabs>
          <w:tab w:val="left" w:pos="839"/>
        </w:tabs>
        <w:ind w:left="839" w:hanging="359"/>
        <w:rPr>
          <w:sz w:val="24"/>
        </w:rPr>
      </w:pPr>
      <w:r>
        <w:rPr>
          <w:sz w:val="24"/>
        </w:rPr>
        <w:t>Para</w:t>
      </w:r>
      <w:r>
        <w:rPr>
          <w:spacing w:val="-9"/>
          <w:sz w:val="24"/>
        </w:rPr>
        <w:t xml:space="preserve"> </w:t>
      </w:r>
      <w:r>
        <w:rPr>
          <w:sz w:val="24"/>
        </w:rPr>
        <w:t>incorporar</w:t>
      </w:r>
      <w:r>
        <w:rPr>
          <w:spacing w:val="-2"/>
          <w:sz w:val="24"/>
        </w:rPr>
        <w:t xml:space="preserve"> </w:t>
      </w:r>
      <w:r>
        <w:rPr>
          <w:sz w:val="24"/>
        </w:rPr>
        <w:t>los</w:t>
      </w:r>
      <w:r>
        <w:rPr>
          <w:spacing w:val="-6"/>
          <w:sz w:val="24"/>
        </w:rPr>
        <w:t xml:space="preserve"> </w:t>
      </w:r>
      <w:r>
        <w:rPr>
          <w:sz w:val="24"/>
        </w:rPr>
        <w:t>siguientes</w:t>
      </w:r>
      <w:r>
        <w:rPr>
          <w:spacing w:val="-1"/>
          <w:sz w:val="24"/>
        </w:rPr>
        <w:t xml:space="preserve"> </w:t>
      </w:r>
      <w:r>
        <w:rPr>
          <w:sz w:val="24"/>
        </w:rPr>
        <w:t>incisos</w:t>
      </w:r>
      <w:r>
        <w:rPr>
          <w:spacing w:val="-2"/>
          <w:sz w:val="24"/>
        </w:rPr>
        <w:t xml:space="preserve"> </w:t>
      </w:r>
      <w:r>
        <w:rPr>
          <w:sz w:val="24"/>
        </w:rPr>
        <w:t>finales</w:t>
      </w:r>
      <w:r>
        <w:rPr>
          <w:spacing w:val="-1"/>
          <w:sz w:val="24"/>
        </w:rPr>
        <w:t xml:space="preserve"> </w:t>
      </w:r>
      <w:r>
        <w:rPr>
          <w:sz w:val="24"/>
        </w:rPr>
        <w:t>,</w:t>
      </w:r>
      <w:r>
        <w:rPr>
          <w:spacing w:val="-5"/>
          <w:sz w:val="24"/>
        </w:rPr>
        <w:t xml:space="preserve"> </w:t>
      </w:r>
      <w:r>
        <w:rPr>
          <w:sz w:val="24"/>
        </w:rPr>
        <w:t>nuevos,</w:t>
      </w:r>
      <w:r>
        <w:rPr>
          <w:spacing w:val="-5"/>
          <w:sz w:val="24"/>
        </w:rPr>
        <w:t xml:space="preserve"> </w:t>
      </w:r>
      <w:r>
        <w:rPr>
          <w:sz w:val="24"/>
        </w:rPr>
        <w:t>del</w:t>
      </w:r>
      <w:r>
        <w:rPr>
          <w:spacing w:val="-2"/>
          <w:sz w:val="24"/>
        </w:rPr>
        <w:t xml:space="preserve"> </w:t>
      </w:r>
      <w:r>
        <w:rPr>
          <w:sz w:val="24"/>
        </w:rPr>
        <w:t>siguiente</w:t>
      </w:r>
      <w:r>
        <w:rPr>
          <w:spacing w:val="-5"/>
          <w:sz w:val="24"/>
        </w:rPr>
        <w:t xml:space="preserve"> </w:t>
      </w:r>
      <w:r>
        <w:rPr>
          <w:spacing w:val="-2"/>
          <w:sz w:val="24"/>
        </w:rPr>
        <w:t>tenor:</w:t>
      </w:r>
    </w:p>
    <w:p w:rsidR="00574ECE" w:rsidRDefault="00574ECE">
      <w:pPr>
        <w:pStyle w:val="Textoindependiente"/>
        <w:spacing w:before="18"/>
      </w:pPr>
    </w:p>
    <w:p w:rsidR="00574ECE" w:rsidRDefault="00000000">
      <w:pPr>
        <w:spacing w:line="360" w:lineRule="auto"/>
        <w:ind w:left="840" w:right="601"/>
        <w:jc w:val="both"/>
        <w:rPr>
          <w:i/>
          <w:sz w:val="24"/>
        </w:rPr>
      </w:pPr>
      <w:r>
        <w:rPr>
          <w:i/>
          <w:sz w:val="24"/>
        </w:rPr>
        <w:t>“En caso de que la persona sometida a este trámite mantuviere una o más órdenes de detención pendientes, la policía procederá a su detención, de conformidad a lo establecido en el artículo 129 del Código Procesal Penal”.</w:t>
      </w:r>
    </w:p>
    <w:p w:rsidR="00574ECE" w:rsidRDefault="00000000">
      <w:pPr>
        <w:spacing w:before="160" w:line="360" w:lineRule="auto"/>
        <w:ind w:left="840" w:right="601"/>
        <w:jc w:val="both"/>
        <w:rPr>
          <w:i/>
          <w:sz w:val="24"/>
        </w:rPr>
      </w:pPr>
      <w:r>
        <w:rPr>
          <w:i/>
          <w:sz w:val="24"/>
        </w:rPr>
        <w:t>También</w:t>
      </w:r>
      <w:r>
        <w:rPr>
          <w:i/>
          <w:spacing w:val="-10"/>
          <w:sz w:val="24"/>
        </w:rPr>
        <w:t xml:space="preserve"> </w:t>
      </w:r>
      <w:r>
        <w:rPr>
          <w:i/>
          <w:sz w:val="24"/>
        </w:rPr>
        <w:t>procederá</w:t>
      </w:r>
      <w:r>
        <w:rPr>
          <w:i/>
          <w:spacing w:val="-12"/>
          <w:sz w:val="24"/>
        </w:rPr>
        <w:t xml:space="preserve"> </w:t>
      </w:r>
      <w:r>
        <w:rPr>
          <w:i/>
          <w:sz w:val="24"/>
        </w:rPr>
        <w:t>a</w:t>
      </w:r>
      <w:r>
        <w:rPr>
          <w:i/>
          <w:spacing w:val="-12"/>
          <w:sz w:val="24"/>
        </w:rPr>
        <w:t xml:space="preserve"> </w:t>
      </w:r>
      <w:r>
        <w:rPr>
          <w:i/>
          <w:sz w:val="24"/>
        </w:rPr>
        <w:t>su</w:t>
      </w:r>
      <w:r>
        <w:rPr>
          <w:i/>
          <w:spacing w:val="-10"/>
          <w:sz w:val="24"/>
        </w:rPr>
        <w:t xml:space="preserve"> </w:t>
      </w:r>
      <w:r>
        <w:rPr>
          <w:i/>
          <w:sz w:val="24"/>
        </w:rPr>
        <w:t>detención</w:t>
      </w:r>
      <w:r>
        <w:rPr>
          <w:i/>
          <w:spacing w:val="-14"/>
          <w:sz w:val="24"/>
        </w:rPr>
        <w:t xml:space="preserve"> </w:t>
      </w:r>
      <w:r>
        <w:rPr>
          <w:i/>
          <w:sz w:val="24"/>
        </w:rPr>
        <w:t>cuando</w:t>
      </w:r>
      <w:r>
        <w:rPr>
          <w:i/>
          <w:spacing w:val="-11"/>
          <w:sz w:val="24"/>
        </w:rPr>
        <w:t xml:space="preserve"> </w:t>
      </w:r>
      <w:r>
        <w:rPr>
          <w:i/>
          <w:sz w:val="24"/>
        </w:rPr>
        <w:t>la</w:t>
      </w:r>
      <w:r>
        <w:rPr>
          <w:i/>
          <w:spacing w:val="-12"/>
          <w:sz w:val="24"/>
        </w:rPr>
        <w:t xml:space="preserve"> </w:t>
      </w:r>
      <w:r>
        <w:rPr>
          <w:i/>
          <w:sz w:val="24"/>
        </w:rPr>
        <w:t>persona</w:t>
      </w:r>
      <w:r>
        <w:rPr>
          <w:i/>
          <w:spacing w:val="-12"/>
          <w:sz w:val="24"/>
        </w:rPr>
        <w:t xml:space="preserve"> </w:t>
      </w:r>
      <w:r>
        <w:rPr>
          <w:i/>
          <w:sz w:val="24"/>
        </w:rPr>
        <w:t>sometida</w:t>
      </w:r>
      <w:r>
        <w:rPr>
          <w:i/>
          <w:spacing w:val="-12"/>
          <w:sz w:val="24"/>
        </w:rPr>
        <w:t xml:space="preserve"> </w:t>
      </w:r>
      <w:r>
        <w:rPr>
          <w:i/>
          <w:sz w:val="24"/>
        </w:rPr>
        <w:t>a</w:t>
      </w:r>
      <w:r>
        <w:rPr>
          <w:i/>
          <w:spacing w:val="-12"/>
          <w:sz w:val="24"/>
        </w:rPr>
        <w:t xml:space="preserve"> </w:t>
      </w:r>
      <w:r>
        <w:rPr>
          <w:i/>
          <w:sz w:val="24"/>
        </w:rPr>
        <w:t>este</w:t>
      </w:r>
      <w:r>
        <w:rPr>
          <w:i/>
          <w:spacing w:val="-10"/>
          <w:sz w:val="24"/>
        </w:rPr>
        <w:t xml:space="preserve"> </w:t>
      </w:r>
      <w:r>
        <w:rPr>
          <w:i/>
          <w:sz w:val="24"/>
        </w:rPr>
        <w:t>trámite se encuentre trasladando a una o más personas que hayan entrado ilegalmente al país y que no sean nacionales o residentes, desde cualquier punto ubicado dentro del área de los 10 kilómetros del límite fronterizo o dentro del mar territorial hasta una zona posterior a ella”.</w:t>
      </w:r>
    </w:p>
    <w:p w:rsidR="00574ECE" w:rsidRDefault="00574ECE">
      <w:pPr>
        <w:pStyle w:val="Textoindependiente"/>
        <w:rPr>
          <w:i/>
        </w:rPr>
      </w:pPr>
    </w:p>
    <w:p w:rsidR="00574ECE" w:rsidRDefault="00574ECE">
      <w:pPr>
        <w:pStyle w:val="Textoindependiente"/>
        <w:rPr>
          <w:i/>
        </w:rPr>
      </w:pPr>
    </w:p>
    <w:p w:rsidR="00574ECE" w:rsidRDefault="00574ECE">
      <w:pPr>
        <w:pStyle w:val="Textoindependiente"/>
        <w:rPr>
          <w:i/>
        </w:rPr>
      </w:pPr>
    </w:p>
    <w:p w:rsidR="00574ECE" w:rsidRDefault="00574ECE">
      <w:pPr>
        <w:pStyle w:val="Textoindependiente"/>
        <w:rPr>
          <w:i/>
        </w:rPr>
      </w:pPr>
    </w:p>
    <w:p w:rsidR="00574ECE" w:rsidRDefault="00574ECE">
      <w:pPr>
        <w:pStyle w:val="Textoindependiente"/>
        <w:rPr>
          <w:i/>
        </w:rPr>
      </w:pPr>
    </w:p>
    <w:p w:rsidR="00574ECE" w:rsidRDefault="00574ECE">
      <w:pPr>
        <w:pStyle w:val="Textoindependiente"/>
        <w:spacing w:before="187"/>
        <w:rPr>
          <w:i/>
        </w:rPr>
      </w:pPr>
    </w:p>
    <w:p w:rsidR="00574ECE" w:rsidRDefault="00000000">
      <w:pPr>
        <w:spacing w:line="396" w:lineRule="auto"/>
        <w:ind w:left="2684" w:right="1956" w:firstLine="700"/>
        <w:rPr>
          <w:b/>
          <w:sz w:val="24"/>
        </w:rPr>
      </w:pPr>
      <w:r>
        <w:rPr>
          <w:b/>
          <w:sz w:val="24"/>
        </w:rPr>
        <w:t>Rubén Oyarzo Figueroa Honorable</w:t>
      </w:r>
      <w:r>
        <w:rPr>
          <w:b/>
          <w:spacing w:val="-11"/>
          <w:sz w:val="24"/>
        </w:rPr>
        <w:t xml:space="preserve"> </w:t>
      </w:r>
      <w:r>
        <w:rPr>
          <w:b/>
          <w:sz w:val="24"/>
        </w:rPr>
        <w:t>Diputado</w:t>
      </w:r>
      <w:r>
        <w:rPr>
          <w:b/>
          <w:spacing w:val="-10"/>
          <w:sz w:val="24"/>
        </w:rPr>
        <w:t xml:space="preserve"> </w:t>
      </w:r>
      <w:r>
        <w:rPr>
          <w:b/>
          <w:sz w:val="24"/>
        </w:rPr>
        <w:t>de</w:t>
      </w:r>
      <w:r>
        <w:rPr>
          <w:b/>
          <w:spacing w:val="-10"/>
          <w:sz w:val="24"/>
        </w:rPr>
        <w:t xml:space="preserve"> </w:t>
      </w:r>
      <w:r>
        <w:rPr>
          <w:b/>
          <w:sz w:val="24"/>
        </w:rPr>
        <w:t>la</w:t>
      </w:r>
      <w:r>
        <w:rPr>
          <w:b/>
          <w:spacing w:val="-11"/>
          <w:sz w:val="24"/>
        </w:rPr>
        <w:t xml:space="preserve"> </w:t>
      </w:r>
      <w:r>
        <w:rPr>
          <w:b/>
          <w:sz w:val="24"/>
        </w:rPr>
        <w:t>República</w:t>
      </w:r>
    </w:p>
    <w:sectPr w:rsidR="00574ECE">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36B65"/>
    <w:multiLevelType w:val="hybridMultilevel"/>
    <w:tmpl w:val="843C7676"/>
    <w:lvl w:ilvl="0" w:tplc="EB0E2918">
      <w:start w:val="1"/>
      <w:numFmt w:val="lowerLetter"/>
      <w:lvlText w:val="%1."/>
      <w:lvlJc w:val="left"/>
      <w:pPr>
        <w:ind w:left="840" w:hanging="360"/>
        <w:jc w:val="left"/>
      </w:pPr>
      <w:rPr>
        <w:rFonts w:ascii="Cambria" w:eastAsia="Cambria" w:hAnsi="Cambria" w:cs="Cambria" w:hint="default"/>
        <w:b w:val="0"/>
        <w:bCs w:val="0"/>
        <w:i w:val="0"/>
        <w:iCs w:val="0"/>
        <w:spacing w:val="-2"/>
        <w:w w:val="100"/>
        <w:sz w:val="24"/>
        <w:szCs w:val="24"/>
        <w:lang w:val="es-ES" w:eastAsia="en-US" w:bidi="ar-SA"/>
      </w:rPr>
    </w:lvl>
    <w:lvl w:ilvl="1" w:tplc="F82A3048">
      <w:numFmt w:val="bullet"/>
      <w:lvlText w:val="•"/>
      <w:lvlJc w:val="left"/>
      <w:pPr>
        <w:ind w:left="1664" w:hanging="360"/>
      </w:pPr>
      <w:rPr>
        <w:rFonts w:hint="default"/>
        <w:lang w:val="es-ES" w:eastAsia="en-US" w:bidi="ar-SA"/>
      </w:rPr>
    </w:lvl>
    <w:lvl w:ilvl="2" w:tplc="B9F472D6">
      <w:numFmt w:val="bullet"/>
      <w:lvlText w:val="•"/>
      <w:lvlJc w:val="left"/>
      <w:pPr>
        <w:ind w:left="2488" w:hanging="360"/>
      </w:pPr>
      <w:rPr>
        <w:rFonts w:hint="default"/>
        <w:lang w:val="es-ES" w:eastAsia="en-US" w:bidi="ar-SA"/>
      </w:rPr>
    </w:lvl>
    <w:lvl w:ilvl="3" w:tplc="07C20BC6">
      <w:numFmt w:val="bullet"/>
      <w:lvlText w:val="•"/>
      <w:lvlJc w:val="left"/>
      <w:pPr>
        <w:ind w:left="3312" w:hanging="360"/>
      </w:pPr>
      <w:rPr>
        <w:rFonts w:hint="default"/>
        <w:lang w:val="es-ES" w:eastAsia="en-US" w:bidi="ar-SA"/>
      </w:rPr>
    </w:lvl>
    <w:lvl w:ilvl="4" w:tplc="2090B528">
      <w:numFmt w:val="bullet"/>
      <w:lvlText w:val="•"/>
      <w:lvlJc w:val="left"/>
      <w:pPr>
        <w:ind w:left="4136" w:hanging="360"/>
      </w:pPr>
      <w:rPr>
        <w:rFonts w:hint="default"/>
        <w:lang w:val="es-ES" w:eastAsia="en-US" w:bidi="ar-SA"/>
      </w:rPr>
    </w:lvl>
    <w:lvl w:ilvl="5" w:tplc="4CE67DA2">
      <w:numFmt w:val="bullet"/>
      <w:lvlText w:val="•"/>
      <w:lvlJc w:val="left"/>
      <w:pPr>
        <w:ind w:left="4960" w:hanging="360"/>
      </w:pPr>
      <w:rPr>
        <w:rFonts w:hint="default"/>
        <w:lang w:val="es-ES" w:eastAsia="en-US" w:bidi="ar-SA"/>
      </w:rPr>
    </w:lvl>
    <w:lvl w:ilvl="6" w:tplc="2550CBB8">
      <w:numFmt w:val="bullet"/>
      <w:lvlText w:val="•"/>
      <w:lvlJc w:val="left"/>
      <w:pPr>
        <w:ind w:left="5784" w:hanging="360"/>
      </w:pPr>
      <w:rPr>
        <w:rFonts w:hint="default"/>
        <w:lang w:val="es-ES" w:eastAsia="en-US" w:bidi="ar-SA"/>
      </w:rPr>
    </w:lvl>
    <w:lvl w:ilvl="7" w:tplc="F36ADACE">
      <w:numFmt w:val="bullet"/>
      <w:lvlText w:val="•"/>
      <w:lvlJc w:val="left"/>
      <w:pPr>
        <w:ind w:left="6608" w:hanging="360"/>
      </w:pPr>
      <w:rPr>
        <w:rFonts w:hint="default"/>
        <w:lang w:val="es-ES" w:eastAsia="en-US" w:bidi="ar-SA"/>
      </w:rPr>
    </w:lvl>
    <w:lvl w:ilvl="8" w:tplc="AAA873B8">
      <w:numFmt w:val="bullet"/>
      <w:lvlText w:val="•"/>
      <w:lvlJc w:val="left"/>
      <w:pPr>
        <w:ind w:left="7432" w:hanging="360"/>
      </w:pPr>
      <w:rPr>
        <w:rFonts w:hint="default"/>
        <w:lang w:val="es-ES" w:eastAsia="en-US" w:bidi="ar-SA"/>
      </w:rPr>
    </w:lvl>
  </w:abstractNum>
  <w:num w:numId="1" w16cid:durableId="27213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74ECE"/>
    <w:rsid w:val="00574ECE"/>
    <w:rsid w:val="00BD3F93"/>
    <w:rsid w:val="00E039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6919E-64F4-4C9F-AAB8-B5411133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7185</Characters>
  <Application>Microsoft Office Word</Application>
  <DocSecurity>0</DocSecurity>
  <Lines>59</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 Bravo Correa</dc:creator>
  <cp:lastModifiedBy>Guillermo Diaz Vallejos</cp:lastModifiedBy>
  <cp:revision>1</cp:revision>
  <dcterms:created xsi:type="dcterms:W3CDTF">2024-08-12T14:38:00Z</dcterms:created>
  <dcterms:modified xsi:type="dcterms:W3CDTF">2024-08-14T17:44:00Z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2024-08-09T00:00:00Z</vt:filetime>
  </property>
  <property fmtid="{D5CDD505-2E9C-101B-9397-08002B2CF9AE}" pid="3" name="Creator">
    <vt:lpwstr>Microsoft® Word para Microsoft 365</vt:lpwstr>
  </property>
  <property fmtid="{D5CDD505-2E9C-101B-9397-08002B2CF9AE}" pid="4" name="LastSaved">
    <vt:filetime>2024-08-12T00:00:00Z</vt:filetime>
  </property>
  <property fmtid="{D5CDD505-2E9C-101B-9397-08002B2CF9AE}" pid="5" name="Producer">
    <vt:lpwstr>Microsoft® Word para Microsoft 365</vt:lpwstr>
  </property>
</Properties>
</file>