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0414" w:rsidRDefault="00FC0414">
      <w:pPr>
        <w:pStyle w:val="Textoindependiente"/>
        <w:spacing w:before="40"/>
        <w:rPr>
          <w:rFonts w:ascii="Times New Roman"/>
        </w:rPr>
      </w:pPr>
    </w:p>
    <w:p w:rsidR="00FC0414" w:rsidRDefault="00000000">
      <w:pPr>
        <w:spacing w:line="276" w:lineRule="auto"/>
        <w:ind w:left="102"/>
        <w:rPr>
          <w:b/>
        </w:rPr>
      </w:pPr>
      <w:r>
        <w:rPr>
          <w:b/>
          <w:u w:val="single"/>
        </w:rPr>
        <w:t>PROYECTO DE LEY QUE ESTABLECE EL DEBER DE INFORMAR AL SERVICIO DE</w:t>
      </w:r>
      <w:r>
        <w:rPr>
          <w:b/>
        </w:rPr>
        <w:t xml:space="preserve"> </w:t>
      </w:r>
      <w:r>
        <w:rPr>
          <w:b/>
          <w:u w:val="single"/>
        </w:rPr>
        <w:t>IMPUESTOS INTERNOS LA PROPINA RECIBIDA POR TRABAJADORES.</w:t>
      </w:r>
    </w:p>
    <w:p w:rsidR="00FC0414" w:rsidRDefault="00FC0414">
      <w:pPr>
        <w:pStyle w:val="Textoindependiente"/>
        <w:spacing w:before="39"/>
        <w:rPr>
          <w:b/>
        </w:rPr>
      </w:pPr>
    </w:p>
    <w:p w:rsidR="00FC0414" w:rsidRDefault="00000000">
      <w:pPr>
        <w:pStyle w:val="Prrafodelista"/>
        <w:numPr>
          <w:ilvl w:val="0"/>
          <w:numId w:val="1"/>
        </w:numPr>
        <w:tabs>
          <w:tab w:val="left" w:pos="809"/>
        </w:tabs>
        <w:ind w:left="809" w:hanging="707"/>
        <w:rPr>
          <w:b/>
        </w:rPr>
      </w:pPr>
      <w:r>
        <w:rPr>
          <w:b/>
        </w:rPr>
        <w:t>IDEA</w:t>
      </w:r>
      <w:r>
        <w:rPr>
          <w:b/>
          <w:spacing w:val="-1"/>
        </w:rPr>
        <w:t xml:space="preserve"> </w:t>
      </w:r>
      <w:r>
        <w:rPr>
          <w:b/>
          <w:spacing w:val="-2"/>
        </w:rPr>
        <w:t>MATRIZ.</w:t>
      </w:r>
    </w:p>
    <w:p w:rsidR="00FC0414" w:rsidRDefault="00FC0414">
      <w:pPr>
        <w:pStyle w:val="Textoindependiente"/>
        <w:spacing w:before="82"/>
        <w:rPr>
          <w:b/>
        </w:rPr>
      </w:pPr>
    </w:p>
    <w:p w:rsidR="00FC0414" w:rsidRDefault="00000000">
      <w:pPr>
        <w:pStyle w:val="Textoindependiente"/>
        <w:spacing w:line="276" w:lineRule="auto"/>
        <w:ind w:left="102" w:right="115"/>
        <w:jc w:val="both"/>
      </w:pPr>
      <w:r>
        <w:t>Contribuir</w:t>
      </w:r>
      <w:r>
        <w:rPr>
          <w:spacing w:val="-1"/>
        </w:rPr>
        <w:t xml:space="preserve"> </w:t>
      </w:r>
      <w:r>
        <w:t>a</w:t>
      </w:r>
      <w:r>
        <w:rPr>
          <w:spacing w:val="-3"/>
        </w:rPr>
        <w:t xml:space="preserve"> </w:t>
      </w:r>
      <w:r>
        <w:t>la</w:t>
      </w:r>
      <w:r>
        <w:rPr>
          <w:spacing w:val="-3"/>
        </w:rPr>
        <w:t xml:space="preserve"> </w:t>
      </w:r>
      <w:r>
        <w:t>formalización e</w:t>
      </w:r>
      <w:r>
        <w:rPr>
          <w:spacing w:val="-3"/>
        </w:rPr>
        <w:t xml:space="preserve"> </w:t>
      </w:r>
      <w:r>
        <w:t>inclusión</w:t>
      </w:r>
      <w:r>
        <w:rPr>
          <w:spacing w:val="-2"/>
        </w:rPr>
        <w:t xml:space="preserve"> </w:t>
      </w:r>
      <w:r>
        <w:t>financiera</w:t>
      </w:r>
      <w:r>
        <w:rPr>
          <w:spacing w:val="-1"/>
        </w:rPr>
        <w:t xml:space="preserve"> </w:t>
      </w:r>
      <w:r>
        <w:t>de</w:t>
      </w:r>
      <w:r>
        <w:rPr>
          <w:spacing w:val="-2"/>
        </w:rPr>
        <w:t xml:space="preserve"> </w:t>
      </w:r>
      <w:r>
        <w:t>los</w:t>
      </w:r>
      <w:r>
        <w:rPr>
          <w:spacing w:val="-1"/>
        </w:rPr>
        <w:t xml:space="preserve"> </w:t>
      </w:r>
      <w:r>
        <w:t>trabajadores</w:t>
      </w:r>
      <w:r>
        <w:rPr>
          <w:spacing w:val="-3"/>
        </w:rPr>
        <w:t xml:space="preserve"> </w:t>
      </w:r>
      <w:r>
        <w:t>que</w:t>
      </w:r>
      <w:r>
        <w:rPr>
          <w:spacing w:val="-3"/>
        </w:rPr>
        <w:t xml:space="preserve"> </w:t>
      </w:r>
      <w:r>
        <w:t xml:space="preserve">reciben </w:t>
      </w:r>
      <w:r>
        <w:rPr>
          <w:i/>
        </w:rPr>
        <w:t xml:space="preserve">propina. </w:t>
      </w:r>
      <w:r>
        <w:t>Para este objeto se establece el deber de los contribuyentes de informar al Servicio de Impuestos Internos la propina relacionada a los documentos tributarios emitidos.</w:t>
      </w:r>
    </w:p>
    <w:p w:rsidR="00FC0414" w:rsidRDefault="00FC0414">
      <w:pPr>
        <w:pStyle w:val="Textoindependiente"/>
        <w:spacing w:before="31"/>
      </w:pPr>
    </w:p>
    <w:p w:rsidR="00FC0414" w:rsidRDefault="00000000">
      <w:pPr>
        <w:pStyle w:val="Prrafodelista"/>
        <w:numPr>
          <w:ilvl w:val="0"/>
          <w:numId w:val="1"/>
        </w:numPr>
        <w:tabs>
          <w:tab w:val="left" w:pos="809"/>
        </w:tabs>
        <w:spacing w:before="1"/>
        <w:ind w:left="809" w:hanging="707"/>
        <w:rPr>
          <w:b/>
        </w:rPr>
      </w:pPr>
      <w:r>
        <w:rPr>
          <w:b/>
        </w:rPr>
        <w:t>ANTECEDENTES</w:t>
      </w:r>
      <w:r>
        <w:rPr>
          <w:b/>
          <w:spacing w:val="-5"/>
        </w:rPr>
        <w:t xml:space="preserve"> </w:t>
      </w:r>
      <w:r>
        <w:rPr>
          <w:b/>
        </w:rPr>
        <w:t>Y</w:t>
      </w:r>
      <w:r>
        <w:rPr>
          <w:b/>
          <w:spacing w:val="-4"/>
        </w:rPr>
        <w:t xml:space="preserve"> </w:t>
      </w:r>
      <w:r>
        <w:rPr>
          <w:b/>
          <w:spacing w:val="-2"/>
        </w:rPr>
        <w:t>FUNDAMENTOS.</w:t>
      </w:r>
    </w:p>
    <w:p w:rsidR="00FC0414" w:rsidRDefault="00FC0414">
      <w:pPr>
        <w:pStyle w:val="Textoindependiente"/>
        <w:spacing w:before="79"/>
        <w:rPr>
          <w:b/>
        </w:rPr>
      </w:pPr>
    </w:p>
    <w:p w:rsidR="00FC0414" w:rsidRDefault="00000000">
      <w:pPr>
        <w:pStyle w:val="Textoindependiente"/>
        <w:spacing w:line="276" w:lineRule="auto"/>
        <w:ind w:left="102" w:right="114" w:firstLine="707"/>
        <w:jc w:val="both"/>
      </w:pPr>
      <w:r>
        <w:t>Conforme a la definición de la RAE propina es “Agasajo que sobre el precio convenido</w:t>
      </w:r>
      <w:r>
        <w:rPr>
          <w:spacing w:val="-3"/>
        </w:rPr>
        <w:t xml:space="preserve"> </w:t>
      </w:r>
      <w:r>
        <w:t>y</w:t>
      </w:r>
      <w:r>
        <w:rPr>
          <w:spacing w:val="-1"/>
        </w:rPr>
        <w:t xml:space="preserve"> </w:t>
      </w:r>
      <w:r>
        <w:t>como</w:t>
      </w:r>
      <w:r>
        <w:rPr>
          <w:spacing w:val="-3"/>
        </w:rPr>
        <w:t xml:space="preserve"> </w:t>
      </w:r>
      <w:r>
        <w:t>muestra de</w:t>
      </w:r>
      <w:r>
        <w:rPr>
          <w:spacing w:val="-1"/>
        </w:rPr>
        <w:t xml:space="preserve"> </w:t>
      </w:r>
      <w:r>
        <w:t>satisfacción se da</w:t>
      </w:r>
      <w:r>
        <w:rPr>
          <w:spacing w:val="-1"/>
        </w:rPr>
        <w:t xml:space="preserve"> </w:t>
      </w:r>
      <w:r>
        <w:t>por</w:t>
      </w:r>
      <w:r>
        <w:rPr>
          <w:spacing w:val="-1"/>
        </w:rPr>
        <w:t xml:space="preserve"> </w:t>
      </w:r>
      <w:r>
        <w:t>algún</w:t>
      </w:r>
      <w:r>
        <w:rPr>
          <w:spacing w:val="-1"/>
        </w:rPr>
        <w:t xml:space="preserve"> </w:t>
      </w:r>
      <w:r>
        <w:t>servicio”.</w:t>
      </w:r>
      <w:r>
        <w:rPr>
          <w:spacing w:val="-2"/>
        </w:rPr>
        <w:t xml:space="preserve"> </w:t>
      </w:r>
      <w:r>
        <w:t>Así, de acuerdo</w:t>
      </w:r>
      <w:r>
        <w:rPr>
          <w:spacing w:val="-1"/>
        </w:rPr>
        <w:t xml:space="preserve"> </w:t>
      </w:r>
      <w:r>
        <w:t>a</w:t>
      </w:r>
      <w:r>
        <w:rPr>
          <w:spacing w:val="-2"/>
        </w:rPr>
        <w:t xml:space="preserve"> </w:t>
      </w:r>
      <w:r>
        <w:t>este concepto,</w:t>
      </w:r>
      <w:r>
        <w:rPr>
          <w:spacing w:val="-10"/>
        </w:rPr>
        <w:t xml:space="preserve"> </w:t>
      </w:r>
      <w:r>
        <w:t>podemos</w:t>
      </w:r>
      <w:r>
        <w:rPr>
          <w:spacing w:val="-10"/>
        </w:rPr>
        <w:t xml:space="preserve"> </w:t>
      </w:r>
      <w:r>
        <w:t>señalar</w:t>
      </w:r>
      <w:r>
        <w:rPr>
          <w:spacing w:val="-10"/>
        </w:rPr>
        <w:t xml:space="preserve"> </w:t>
      </w:r>
      <w:r>
        <w:t>que</w:t>
      </w:r>
      <w:r>
        <w:rPr>
          <w:spacing w:val="-10"/>
        </w:rPr>
        <w:t xml:space="preserve"> </w:t>
      </w:r>
      <w:r>
        <w:t>la</w:t>
      </w:r>
      <w:r>
        <w:rPr>
          <w:spacing w:val="-9"/>
        </w:rPr>
        <w:t xml:space="preserve"> </w:t>
      </w:r>
      <w:r>
        <w:t>propina</w:t>
      </w:r>
      <w:r>
        <w:rPr>
          <w:spacing w:val="-10"/>
        </w:rPr>
        <w:t xml:space="preserve"> </w:t>
      </w:r>
      <w:r>
        <w:t>es</w:t>
      </w:r>
      <w:r>
        <w:rPr>
          <w:spacing w:val="-12"/>
        </w:rPr>
        <w:t xml:space="preserve"> </w:t>
      </w:r>
      <w:r>
        <w:t>una</w:t>
      </w:r>
      <w:r>
        <w:rPr>
          <w:spacing w:val="-10"/>
        </w:rPr>
        <w:t xml:space="preserve"> </w:t>
      </w:r>
      <w:r>
        <w:t>donación</w:t>
      </w:r>
      <w:r>
        <w:rPr>
          <w:spacing w:val="-10"/>
        </w:rPr>
        <w:t xml:space="preserve"> </w:t>
      </w:r>
      <w:r>
        <w:t>que</w:t>
      </w:r>
      <w:r>
        <w:rPr>
          <w:spacing w:val="-10"/>
        </w:rPr>
        <w:t xml:space="preserve"> </w:t>
      </w:r>
      <w:r>
        <w:t>se</w:t>
      </w:r>
      <w:r>
        <w:rPr>
          <w:spacing w:val="-10"/>
        </w:rPr>
        <w:t xml:space="preserve"> </w:t>
      </w:r>
      <w:r>
        <w:t>entrega</w:t>
      </w:r>
      <w:r>
        <w:rPr>
          <w:spacing w:val="-12"/>
        </w:rPr>
        <w:t xml:space="preserve"> </w:t>
      </w:r>
      <w:r>
        <w:t>como</w:t>
      </w:r>
      <w:r>
        <w:rPr>
          <w:spacing w:val="-10"/>
        </w:rPr>
        <w:t xml:space="preserve"> </w:t>
      </w:r>
      <w:r>
        <w:t>premio</w:t>
      </w:r>
      <w:r>
        <w:rPr>
          <w:spacing w:val="-10"/>
        </w:rPr>
        <w:t xml:space="preserve"> </w:t>
      </w:r>
      <w:r>
        <w:t>por un trabajo bien realizado.</w:t>
      </w:r>
    </w:p>
    <w:p w:rsidR="00FC0414" w:rsidRDefault="00FC0414">
      <w:pPr>
        <w:pStyle w:val="Textoindependiente"/>
        <w:spacing w:before="41"/>
      </w:pPr>
    </w:p>
    <w:p w:rsidR="00FC0414" w:rsidRDefault="00000000">
      <w:pPr>
        <w:pStyle w:val="Textoindependiente"/>
        <w:spacing w:line="276" w:lineRule="auto"/>
        <w:ind w:left="102" w:right="121" w:firstLine="707"/>
        <w:jc w:val="both"/>
      </w:pPr>
      <w:r>
        <w:t>Por su parte, conforme al artículo 41 del Código del Trabajo, “Se entiende por remuneración las contraprestaciones en dinero y las adicionales en especie avaluables en dinero que debe percibir el trabajador del empleador por causa del contrato de trabajo.”</w:t>
      </w:r>
    </w:p>
    <w:p w:rsidR="00FC0414" w:rsidRDefault="00FC0414">
      <w:pPr>
        <w:pStyle w:val="Textoindependiente"/>
        <w:spacing w:before="41"/>
      </w:pPr>
    </w:p>
    <w:p w:rsidR="00FC0414" w:rsidRDefault="00000000">
      <w:pPr>
        <w:pStyle w:val="Textoindependiente"/>
        <w:spacing w:before="1" w:line="276" w:lineRule="auto"/>
        <w:ind w:left="102" w:right="114" w:firstLine="707"/>
        <w:jc w:val="both"/>
      </w:pPr>
      <w:r>
        <w:t>El inciso segundo del mismo artículo realiza una enumeración, no taxativa, de una serie de estipendios que no deben considerarse remuneración, señala este inciso: “no constituyen</w:t>
      </w:r>
      <w:r>
        <w:rPr>
          <w:spacing w:val="-9"/>
        </w:rPr>
        <w:t xml:space="preserve"> </w:t>
      </w:r>
      <w:r>
        <w:t>remuneración</w:t>
      </w:r>
      <w:r>
        <w:rPr>
          <w:spacing w:val="-9"/>
        </w:rPr>
        <w:t xml:space="preserve"> </w:t>
      </w:r>
      <w:r>
        <w:t>las</w:t>
      </w:r>
      <w:r>
        <w:rPr>
          <w:spacing w:val="-9"/>
        </w:rPr>
        <w:t xml:space="preserve"> </w:t>
      </w:r>
      <w:r>
        <w:t>asignaciones</w:t>
      </w:r>
      <w:r>
        <w:rPr>
          <w:spacing w:val="-10"/>
        </w:rPr>
        <w:t xml:space="preserve"> </w:t>
      </w:r>
      <w:r>
        <w:t>de</w:t>
      </w:r>
      <w:r>
        <w:rPr>
          <w:spacing w:val="-10"/>
        </w:rPr>
        <w:t xml:space="preserve"> </w:t>
      </w:r>
      <w:r>
        <w:t>movilización,</w:t>
      </w:r>
      <w:r>
        <w:rPr>
          <w:spacing w:val="-10"/>
        </w:rPr>
        <w:t xml:space="preserve"> </w:t>
      </w:r>
      <w:r>
        <w:t>de</w:t>
      </w:r>
      <w:r>
        <w:rPr>
          <w:spacing w:val="-10"/>
        </w:rPr>
        <w:t xml:space="preserve"> </w:t>
      </w:r>
      <w:r>
        <w:t>pérdida</w:t>
      </w:r>
      <w:r>
        <w:rPr>
          <w:spacing w:val="-10"/>
        </w:rPr>
        <w:t xml:space="preserve"> </w:t>
      </w:r>
      <w:r>
        <w:t>de</w:t>
      </w:r>
      <w:r>
        <w:rPr>
          <w:spacing w:val="-10"/>
        </w:rPr>
        <w:t xml:space="preserve"> </w:t>
      </w:r>
      <w:r>
        <w:t>caja,</w:t>
      </w:r>
      <w:r>
        <w:rPr>
          <w:spacing w:val="-10"/>
        </w:rPr>
        <w:t xml:space="preserve"> </w:t>
      </w:r>
      <w:r>
        <w:t>de</w:t>
      </w:r>
      <w:r>
        <w:rPr>
          <w:spacing w:val="-10"/>
        </w:rPr>
        <w:t xml:space="preserve"> </w:t>
      </w:r>
      <w:r>
        <w:t>desgaste de herramientas y de colación, los viáticos, las prestaciones familiares otorgadas en conformidad a la ley, las indemnizaciones establecidas en el artículo 163 y las demás que proceda pagar al extinguirse la relación contractual ni, en general, las devoluciones de gastos en que se incurra por causa del trabajo.”.</w:t>
      </w:r>
    </w:p>
    <w:p w:rsidR="00FC0414" w:rsidRDefault="00FC0414">
      <w:pPr>
        <w:pStyle w:val="Textoindependiente"/>
        <w:spacing w:before="40"/>
      </w:pPr>
    </w:p>
    <w:p w:rsidR="00FC0414" w:rsidRDefault="00000000">
      <w:pPr>
        <w:pStyle w:val="Textoindependiente"/>
        <w:spacing w:before="1" w:line="276" w:lineRule="auto"/>
        <w:ind w:left="102" w:right="114" w:firstLine="707"/>
        <w:jc w:val="both"/>
      </w:pPr>
      <w:r>
        <w:t>De esta manera, al ser la remuneración todo pago que el empleador hace al trabajador como contraprestación por su servicio, y en este caso el pago no lo hace el empleador sino un tercero ajeno a la relación jurídica entre trabajador y empleador, la propina, no puede tener ninguna connotación remuneracional. En este sentido, el Servicio de Impuestos Internos, de manera acertada, lo ha considerado como un ingreso no constitutivo de renta.</w:t>
      </w:r>
    </w:p>
    <w:p w:rsidR="00FC0414" w:rsidRDefault="00FC0414">
      <w:pPr>
        <w:pStyle w:val="Textoindependiente"/>
        <w:spacing w:before="41"/>
      </w:pPr>
    </w:p>
    <w:p w:rsidR="00FC0414" w:rsidRDefault="00000000">
      <w:pPr>
        <w:pStyle w:val="Textoindependiente"/>
        <w:ind w:right="121"/>
        <w:jc w:val="right"/>
      </w:pPr>
      <w:r>
        <w:t>Por</w:t>
      </w:r>
      <w:r>
        <w:rPr>
          <w:spacing w:val="24"/>
        </w:rPr>
        <w:t xml:space="preserve"> </w:t>
      </w:r>
      <w:r>
        <w:t>su</w:t>
      </w:r>
      <w:r>
        <w:rPr>
          <w:spacing w:val="28"/>
        </w:rPr>
        <w:t xml:space="preserve"> </w:t>
      </w:r>
      <w:r>
        <w:t>parte,</w:t>
      </w:r>
      <w:r>
        <w:rPr>
          <w:spacing w:val="29"/>
        </w:rPr>
        <w:t xml:space="preserve"> </w:t>
      </w:r>
      <w:r>
        <w:t>la</w:t>
      </w:r>
      <w:r>
        <w:rPr>
          <w:spacing w:val="27"/>
        </w:rPr>
        <w:t xml:space="preserve"> </w:t>
      </w:r>
      <w:r>
        <w:t>Dirección</w:t>
      </w:r>
      <w:r>
        <w:rPr>
          <w:spacing w:val="29"/>
        </w:rPr>
        <w:t xml:space="preserve"> </w:t>
      </w:r>
      <w:r>
        <w:t>del</w:t>
      </w:r>
      <w:r>
        <w:rPr>
          <w:spacing w:val="29"/>
        </w:rPr>
        <w:t xml:space="preserve"> </w:t>
      </w:r>
      <w:r>
        <w:t>Trabajo</w:t>
      </w:r>
      <w:r>
        <w:rPr>
          <w:spacing w:val="26"/>
        </w:rPr>
        <w:t xml:space="preserve"> </w:t>
      </w:r>
      <w:r>
        <w:t>ha</w:t>
      </w:r>
      <w:r>
        <w:rPr>
          <w:spacing w:val="29"/>
        </w:rPr>
        <w:t xml:space="preserve"> </w:t>
      </w:r>
      <w:r>
        <w:t>señalado</w:t>
      </w:r>
      <w:r>
        <w:rPr>
          <w:spacing w:val="28"/>
        </w:rPr>
        <w:t xml:space="preserve"> </w:t>
      </w:r>
      <w:r>
        <w:t>que,</w:t>
      </w:r>
      <w:r>
        <w:rPr>
          <w:spacing w:val="29"/>
        </w:rPr>
        <w:t xml:space="preserve"> </w:t>
      </w:r>
      <w:r>
        <w:t>“El</w:t>
      </w:r>
      <w:r>
        <w:rPr>
          <w:spacing w:val="26"/>
        </w:rPr>
        <w:t xml:space="preserve"> </w:t>
      </w:r>
      <w:r>
        <w:t>empleador</w:t>
      </w:r>
      <w:r>
        <w:rPr>
          <w:spacing w:val="25"/>
        </w:rPr>
        <w:t xml:space="preserve"> </w:t>
      </w:r>
      <w:r>
        <w:t>no</w:t>
      </w:r>
      <w:r>
        <w:rPr>
          <w:spacing w:val="28"/>
        </w:rPr>
        <w:t xml:space="preserve"> </w:t>
      </w:r>
      <w:r>
        <w:rPr>
          <w:spacing w:val="-2"/>
        </w:rPr>
        <w:t>puede</w:t>
      </w:r>
    </w:p>
    <w:p w:rsidR="00FC0414" w:rsidRDefault="00000000">
      <w:pPr>
        <w:pStyle w:val="Textoindependiente"/>
        <w:spacing w:before="41"/>
        <w:ind w:right="120"/>
        <w:jc w:val="right"/>
      </w:pPr>
      <w:r>
        <w:t>intervenir</w:t>
      </w:r>
      <w:r>
        <w:rPr>
          <w:spacing w:val="23"/>
        </w:rPr>
        <w:t xml:space="preserve"> </w:t>
      </w:r>
      <w:r>
        <w:t>en</w:t>
      </w:r>
      <w:r>
        <w:rPr>
          <w:spacing w:val="25"/>
        </w:rPr>
        <w:t xml:space="preserve"> </w:t>
      </w:r>
      <w:r>
        <w:t>el</w:t>
      </w:r>
      <w:r>
        <w:rPr>
          <w:spacing w:val="23"/>
        </w:rPr>
        <w:t xml:space="preserve"> </w:t>
      </w:r>
      <w:r>
        <w:t>pago</w:t>
      </w:r>
      <w:r>
        <w:rPr>
          <w:spacing w:val="23"/>
        </w:rPr>
        <w:t xml:space="preserve"> </w:t>
      </w:r>
      <w:r>
        <w:t>de</w:t>
      </w:r>
      <w:r>
        <w:rPr>
          <w:spacing w:val="21"/>
        </w:rPr>
        <w:t xml:space="preserve"> </w:t>
      </w:r>
      <w:r>
        <w:t>propinas,</w:t>
      </w:r>
      <w:r>
        <w:rPr>
          <w:spacing w:val="23"/>
        </w:rPr>
        <w:t xml:space="preserve"> </w:t>
      </w:r>
      <w:r>
        <w:t>efectuar</w:t>
      </w:r>
      <w:r>
        <w:rPr>
          <w:spacing w:val="23"/>
        </w:rPr>
        <w:t xml:space="preserve"> </w:t>
      </w:r>
      <w:r>
        <w:t>descuento</w:t>
      </w:r>
      <w:r>
        <w:rPr>
          <w:spacing w:val="22"/>
        </w:rPr>
        <w:t xml:space="preserve"> </w:t>
      </w:r>
      <w:r>
        <w:t>alguno</w:t>
      </w:r>
      <w:r>
        <w:rPr>
          <w:spacing w:val="23"/>
        </w:rPr>
        <w:t xml:space="preserve"> </w:t>
      </w:r>
      <w:r>
        <w:t>por</w:t>
      </w:r>
      <w:r>
        <w:rPr>
          <w:spacing w:val="23"/>
        </w:rPr>
        <w:t xml:space="preserve"> </w:t>
      </w:r>
      <w:r>
        <w:t>tal</w:t>
      </w:r>
      <w:r>
        <w:rPr>
          <w:spacing w:val="23"/>
        </w:rPr>
        <w:t xml:space="preserve"> </w:t>
      </w:r>
      <w:r>
        <w:t>concepto,</w:t>
      </w:r>
      <w:r>
        <w:rPr>
          <w:spacing w:val="24"/>
        </w:rPr>
        <w:t xml:space="preserve"> </w:t>
      </w:r>
      <w:r>
        <w:t>así</w:t>
      </w:r>
      <w:r>
        <w:rPr>
          <w:spacing w:val="23"/>
        </w:rPr>
        <w:t xml:space="preserve"> </w:t>
      </w:r>
      <w:r>
        <w:rPr>
          <w:spacing w:val="-4"/>
        </w:rPr>
        <w:t>como</w:t>
      </w:r>
    </w:p>
    <w:p w:rsidR="00FC0414" w:rsidRDefault="00FC0414">
      <w:pPr>
        <w:jc w:val="right"/>
        <w:sectPr w:rsidR="00FC0414">
          <w:headerReference w:type="default" r:id="rId7"/>
          <w:type w:val="continuous"/>
          <w:pgSz w:w="12240" w:h="15840"/>
          <w:pgMar w:top="2360" w:right="1580" w:bottom="280" w:left="1600" w:header="766" w:footer="0" w:gutter="0"/>
          <w:pgNumType w:start="1"/>
          <w:cols w:space="720"/>
        </w:sectPr>
      </w:pPr>
    </w:p>
    <w:p w:rsidR="00FC0414" w:rsidRDefault="00FC0414">
      <w:pPr>
        <w:pStyle w:val="Textoindependiente"/>
        <w:spacing w:before="20"/>
      </w:pPr>
    </w:p>
    <w:p w:rsidR="00FC0414" w:rsidRDefault="00000000">
      <w:pPr>
        <w:pStyle w:val="Textoindependiente"/>
        <w:spacing w:line="276" w:lineRule="auto"/>
        <w:ind w:left="102" w:right="115"/>
        <w:jc w:val="both"/>
      </w:pPr>
      <w:r>
        <w:t>tampoco</w:t>
      </w:r>
      <w:r>
        <w:rPr>
          <w:spacing w:val="-16"/>
        </w:rPr>
        <w:t xml:space="preserve"> </w:t>
      </w:r>
      <w:r>
        <w:t>puede</w:t>
      </w:r>
      <w:r>
        <w:rPr>
          <w:spacing w:val="-14"/>
        </w:rPr>
        <w:t xml:space="preserve"> </w:t>
      </w:r>
      <w:r>
        <w:t>intervenir</w:t>
      </w:r>
      <w:r>
        <w:rPr>
          <w:spacing w:val="-14"/>
        </w:rPr>
        <w:t xml:space="preserve"> </w:t>
      </w:r>
      <w:r>
        <w:t>en</w:t>
      </w:r>
      <w:r>
        <w:rPr>
          <w:spacing w:val="-13"/>
        </w:rPr>
        <w:t xml:space="preserve"> </w:t>
      </w:r>
      <w:r>
        <w:t>la</w:t>
      </w:r>
      <w:r>
        <w:rPr>
          <w:spacing w:val="-14"/>
        </w:rPr>
        <w:t xml:space="preserve"> </w:t>
      </w:r>
      <w:r>
        <w:t>modalidad</w:t>
      </w:r>
      <w:r>
        <w:rPr>
          <w:spacing w:val="-14"/>
        </w:rPr>
        <w:t xml:space="preserve"> </w:t>
      </w:r>
      <w:r>
        <w:t>de</w:t>
      </w:r>
      <w:r>
        <w:rPr>
          <w:spacing w:val="-14"/>
        </w:rPr>
        <w:t xml:space="preserve"> </w:t>
      </w:r>
      <w:r>
        <w:t>distribución</w:t>
      </w:r>
      <w:r>
        <w:rPr>
          <w:spacing w:val="-13"/>
        </w:rPr>
        <w:t xml:space="preserve"> </w:t>
      </w:r>
      <w:r>
        <w:t>que</w:t>
      </w:r>
      <w:r>
        <w:rPr>
          <w:spacing w:val="-14"/>
        </w:rPr>
        <w:t xml:space="preserve"> </w:t>
      </w:r>
      <w:r>
        <w:t>utilicen</w:t>
      </w:r>
      <w:r>
        <w:rPr>
          <w:spacing w:val="-14"/>
        </w:rPr>
        <w:t xml:space="preserve"> </w:t>
      </w:r>
      <w:r>
        <w:t>los</w:t>
      </w:r>
      <w:r>
        <w:rPr>
          <w:spacing w:val="-14"/>
        </w:rPr>
        <w:t xml:space="preserve"> </w:t>
      </w:r>
      <w:r>
        <w:t>trabajadores</w:t>
      </w:r>
      <w:r>
        <w:rPr>
          <w:spacing w:val="-13"/>
        </w:rPr>
        <w:t xml:space="preserve"> </w:t>
      </w:r>
      <w:r>
        <w:t xml:space="preserve">para su repartición, debiendo consignarse que en caso de ser pagadas las propinas mediante sistema de tarjetas el empleador deberá cancelarlas al trabajador en un plazo máximo de </w:t>
      </w:r>
      <w:r>
        <w:rPr>
          <w:b/>
          <w:u w:val="single"/>
        </w:rPr>
        <w:t>siete días hábiles</w:t>
      </w:r>
      <w:r>
        <w:rPr>
          <w:b/>
        </w:rPr>
        <w:t xml:space="preserve"> </w:t>
      </w:r>
      <w:r>
        <w:t>desde que fueron pagadas por el cliente”.</w:t>
      </w:r>
    </w:p>
    <w:p w:rsidR="00FC0414" w:rsidRDefault="00FC0414">
      <w:pPr>
        <w:pStyle w:val="Textoindependiente"/>
        <w:spacing w:before="41"/>
      </w:pPr>
    </w:p>
    <w:p w:rsidR="00FC0414" w:rsidRDefault="00000000">
      <w:pPr>
        <w:spacing w:line="276" w:lineRule="auto"/>
        <w:ind w:left="102" w:right="117" w:firstLine="707"/>
        <w:jc w:val="both"/>
        <w:rPr>
          <w:i/>
        </w:rPr>
      </w:pPr>
      <w:r>
        <w:t>En</w:t>
      </w:r>
      <w:r>
        <w:rPr>
          <w:spacing w:val="-14"/>
        </w:rPr>
        <w:t xml:space="preserve"> </w:t>
      </w:r>
      <w:r>
        <w:t>Chile,</w:t>
      </w:r>
      <w:r>
        <w:rPr>
          <w:spacing w:val="-14"/>
        </w:rPr>
        <w:t xml:space="preserve"> </w:t>
      </w:r>
      <w:r>
        <w:t>desde</w:t>
      </w:r>
      <w:r>
        <w:rPr>
          <w:spacing w:val="-14"/>
        </w:rPr>
        <w:t xml:space="preserve"> </w:t>
      </w:r>
      <w:r>
        <w:t>el</w:t>
      </w:r>
      <w:r>
        <w:rPr>
          <w:spacing w:val="-13"/>
        </w:rPr>
        <w:t xml:space="preserve"> </w:t>
      </w:r>
      <w:r>
        <w:t>año</w:t>
      </w:r>
      <w:r>
        <w:rPr>
          <w:spacing w:val="-14"/>
        </w:rPr>
        <w:t xml:space="preserve"> </w:t>
      </w:r>
      <w:r>
        <w:t>2014</w:t>
      </w:r>
      <w:r>
        <w:rPr>
          <w:spacing w:val="-14"/>
        </w:rPr>
        <w:t xml:space="preserve"> </w:t>
      </w:r>
      <w:r>
        <w:t>se</w:t>
      </w:r>
      <w:r>
        <w:rPr>
          <w:spacing w:val="-14"/>
        </w:rPr>
        <w:t xml:space="preserve"> </w:t>
      </w:r>
      <w:r>
        <w:t>han</w:t>
      </w:r>
      <w:r>
        <w:rPr>
          <w:spacing w:val="-13"/>
        </w:rPr>
        <w:t xml:space="preserve"> </w:t>
      </w:r>
      <w:r>
        <w:t>dictado</w:t>
      </w:r>
      <w:r>
        <w:rPr>
          <w:spacing w:val="-14"/>
        </w:rPr>
        <w:t xml:space="preserve"> </w:t>
      </w:r>
      <w:r>
        <w:t>varias</w:t>
      </w:r>
      <w:r>
        <w:rPr>
          <w:spacing w:val="-14"/>
        </w:rPr>
        <w:t xml:space="preserve"> </w:t>
      </w:r>
      <w:r>
        <w:t>leyes</w:t>
      </w:r>
      <w:r>
        <w:rPr>
          <w:spacing w:val="-14"/>
        </w:rPr>
        <w:t xml:space="preserve"> </w:t>
      </w:r>
      <w:r>
        <w:t>tendientes</w:t>
      </w:r>
      <w:r>
        <w:rPr>
          <w:spacing w:val="-13"/>
        </w:rPr>
        <w:t xml:space="preserve"> </w:t>
      </w:r>
      <w:r>
        <w:t>a</w:t>
      </w:r>
      <w:r>
        <w:rPr>
          <w:spacing w:val="-14"/>
        </w:rPr>
        <w:t xml:space="preserve"> </w:t>
      </w:r>
      <w:r>
        <w:t>regular</w:t>
      </w:r>
      <w:r>
        <w:rPr>
          <w:spacing w:val="-14"/>
        </w:rPr>
        <w:t xml:space="preserve"> </w:t>
      </w:r>
      <w:r>
        <w:t>la</w:t>
      </w:r>
      <w:r>
        <w:rPr>
          <w:spacing w:val="-14"/>
        </w:rPr>
        <w:t xml:space="preserve"> </w:t>
      </w:r>
      <w:r>
        <w:t>entrega de</w:t>
      </w:r>
      <w:r>
        <w:rPr>
          <w:spacing w:val="-8"/>
        </w:rPr>
        <w:t xml:space="preserve"> </w:t>
      </w:r>
      <w:r>
        <w:t>propinas</w:t>
      </w:r>
      <w:r>
        <w:rPr>
          <w:spacing w:val="-7"/>
        </w:rPr>
        <w:t xml:space="preserve"> </w:t>
      </w:r>
      <w:r>
        <w:t>en</w:t>
      </w:r>
      <w:r>
        <w:rPr>
          <w:spacing w:val="-7"/>
        </w:rPr>
        <w:t xml:space="preserve"> </w:t>
      </w:r>
      <w:r>
        <w:t>diversos</w:t>
      </w:r>
      <w:r>
        <w:rPr>
          <w:spacing w:val="-8"/>
        </w:rPr>
        <w:t xml:space="preserve"> </w:t>
      </w:r>
      <w:r>
        <w:t>establecimientos</w:t>
      </w:r>
      <w:r>
        <w:rPr>
          <w:spacing w:val="-8"/>
        </w:rPr>
        <w:t xml:space="preserve"> </w:t>
      </w:r>
      <w:r>
        <w:t>comerciales,</w:t>
      </w:r>
      <w:r>
        <w:rPr>
          <w:spacing w:val="-7"/>
        </w:rPr>
        <w:t xml:space="preserve"> </w:t>
      </w:r>
      <w:r>
        <w:t>así,</w:t>
      </w:r>
      <w:r>
        <w:rPr>
          <w:spacing w:val="-7"/>
        </w:rPr>
        <w:t xml:space="preserve"> </w:t>
      </w:r>
      <w:r>
        <w:t>mediante</w:t>
      </w:r>
      <w:r>
        <w:rPr>
          <w:spacing w:val="-7"/>
        </w:rPr>
        <w:t xml:space="preserve"> </w:t>
      </w:r>
      <w:r>
        <w:t>Ley</w:t>
      </w:r>
      <w:r>
        <w:rPr>
          <w:spacing w:val="-7"/>
        </w:rPr>
        <w:t xml:space="preserve"> </w:t>
      </w:r>
      <w:r>
        <w:t>N°</w:t>
      </w:r>
      <w:r>
        <w:rPr>
          <w:spacing w:val="-7"/>
        </w:rPr>
        <w:t xml:space="preserve"> </w:t>
      </w:r>
      <w:r>
        <w:t>20.729,</w:t>
      </w:r>
      <w:r>
        <w:rPr>
          <w:spacing w:val="-7"/>
        </w:rPr>
        <w:t xml:space="preserve"> </w:t>
      </w:r>
      <w:r>
        <w:t>de</w:t>
      </w:r>
      <w:r>
        <w:rPr>
          <w:spacing w:val="-8"/>
        </w:rPr>
        <w:t xml:space="preserve"> </w:t>
      </w:r>
      <w:r>
        <w:t xml:space="preserve">2014, se incorporó un nuevo artículo 64 al Código del Trabajo que señala: </w:t>
      </w:r>
      <w:r>
        <w:rPr>
          <w:i/>
        </w:rPr>
        <w:t>“En</w:t>
      </w:r>
      <w:r>
        <w:rPr>
          <w:i/>
          <w:spacing w:val="-1"/>
        </w:rPr>
        <w:t xml:space="preserve"> </w:t>
      </w:r>
      <w:r>
        <w:rPr>
          <w:i/>
        </w:rPr>
        <w:t>los establecimientos que atiendan público a través de garzones, como restaurantes, pubs, bares, cafeterías, discotecas, fondas</w:t>
      </w:r>
      <w:r>
        <w:rPr>
          <w:i/>
          <w:spacing w:val="-9"/>
        </w:rPr>
        <w:t xml:space="preserve"> </w:t>
      </w:r>
      <w:r>
        <w:rPr>
          <w:i/>
        </w:rPr>
        <w:t>y</w:t>
      </w:r>
      <w:r>
        <w:rPr>
          <w:i/>
          <w:spacing w:val="-12"/>
        </w:rPr>
        <w:t xml:space="preserve"> </w:t>
      </w:r>
      <w:r>
        <w:rPr>
          <w:i/>
        </w:rPr>
        <w:t>similares,</w:t>
      </w:r>
      <w:r>
        <w:rPr>
          <w:i/>
          <w:spacing w:val="-9"/>
        </w:rPr>
        <w:t xml:space="preserve"> </w:t>
      </w:r>
      <w:r>
        <w:rPr>
          <w:i/>
        </w:rPr>
        <w:t>el</w:t>
      </w:r>
      <w:r>
        <w:rPr>
          <w:i/>
          <w:spacing w:val="-11"/>
        </w:rPr>
        <w:t xml:space="preserve"> </w:t>
      </w:r>
      <w:r>
        <w:rPr>
          <w:i/>
        </w:rPr>
        <w:t>empleador</w:t>
      </w:r>
      <w:r>
        <w:rPr>
          <w:i/>
          <w:spacing w:val="-12"/>
        </w:rPr>
        <w:t xml:space="preserve"> </w:t>
      </w:r>
      <w:r>
        <w:rPr>
          <w:i/>
        </w:rPr>
        <w:t>deberá</w:t>
      </w:r>
      <w:r>
        <w:rPr>
          <w:i/>
          <w:spacing w:val="-9"/>
        </w:rPr>
        <w:t xml:space="preserve"> </w:t>
      </w:r>
      <w:r>
        <w:rPr>
          <w:i/>
        </w:rPr>
        <w:t>sugerir,</w:t>
      </w:r>
      <w:r>
        <w:rPr>
          <w:i/>
          <w:spacing w:val="-11"/>
        </w:rPr>
        <w:t xml:space="preserve"> </w:t>
      </w:r>
      <w:r>
        <w:rPr>
          <w:i/>
        </w:rPr>
        <w:t>en</w:t>
      </w:r>
      <w:r>
        <w:rPr>
          <w:i/>
          <w:spacing w:val="-12"/>
        </w:rPr>
        <w:t xml:space="preserve"> </w:t>
      </w:r>
      <w:r>
        <w:rPr>
          <w:i/>
        </w:rPr>
        <w:t>cada</w:t>
      </w:r>
      <w:r>
        <w:rPr>
          <w:i/>
          <w:spacing w:val="-12"/>
        </w:rPr>
        <w:t xml:space="preserve"> </w:t>
      </w:r>
      <w:r>
        <w:rPr>
          <w:i/>
        </w:rPr>
        <w:t>cuenta</w:t>
      </w:r>
      <w:r>
        <w:rPr>
          <w:i/>
          <w:spacing w:val="-12"/>
        </w:rPr>
        <w:t xml:space="preserve"> </w:t>
      </w:r>
      <w:r>
        <w:rPr>
          <w:i/>
        </w:rPr>
        <w:t>de</w:t>
      </w:r>
      <w:r>
        <w:rPr>
          <w:i/>
          <w:spacing w:val="-11"/>
        </w:rPr>
        <w:t xml:space="preserve"> </w:t>
      </w:r>
      <w:r>
        <w:rPr>
          <w:i/>
        </w:rPr>
        <w:t>consumo,</w:t>
      </w:r>
      <w:r>
        <w:rPr>
          <w:i/>
          <w:spacing w:val="-12"/>
        </w:rPr>
        <w:t xml:space="preserve"> </w:t>
      </w:r>
      <w:r>
        <w:rPr>
          <w:i/>
        </w:rPr>
        <w:t>el</w:t>
      </w:r>
      <w:r>
        <w:rPr>
          <w:i/>
          <w:spacing w:val="-10"/>
        </w:rPr>
        <w:t xml:space="preserve"> </w:t>
      </w:r>
      <w:r>
        <w:rPr>
          <w:i/>
        </w:rPr>
        <w:t>monto</w:t>
      </w:r>
      <w:r>
        <w:rPr>
          <w:i/>
          <w:spacing w:val="-12"/>
        </w:rPr>
        <w:t xml:space="preserve"> </w:t>
      </w:r>
      <w:r>
        <w:rPr>
          <w:i/>
        </w:rPr>
        <w:t>correspondiente a una propina de a lo menos el 10% del mismo, la que deberá pagarse por el cliente, salvo que éste manifieste su voluntad en contrario”.</w:t>
      </w:r>
    </w:p>
    <w:p w:rsidR="00FC0414" w:rsidRDefault="00FC0414">
      <w:pPr>
        <w:pStyle w:val="Textoindependiente"/>
        <w:spacing w:before="49"/>
        <w:rPr>
          <w:i/>
        </w:rPr>
      </w:pPr>
    </w:p>
    <w:p w:rsidR="00FC0414" w:rsidRDefault="00000000">
      <w:pPr>
        <w:spacing w:line="276" w:lineRule="auto"/>
        <w:ind w:left="102" w:right="115" w:firstLine="707"/>
        <w:jc w:val="both"/>
        <w:rPr>
          <w:i/>
        </w:rPr>
      </w:pPr>
      <w:r>
        <w:t xml:space="preserve">Por su parte, la Ley N° 20.918, de 2016, que “adapta normas laborales al rubro del turismo” se reguló de mejor manera el pago de la propina, el cual no siempre llegaba a </w:t>
      </w:r>
      <w:r>
        <w:rPr>
          <w:spacing w:val="-2"/>
        </w:rPr>
        <w:t>manos</w:t>
      </w:r>
      <w:r>
        <w:rPr>
          <w:spacing w:val="-5"/>
        </w:rPr>
        <w:t xml:space="preserve"> </w:t>
      </w:r>
      <w:r>
        <w:rPr>
          <w:spacing w:val="-2"/>
        </w:rPr>
        <w:t>del</w:t>
      </w:r>
      <w:r>
        <w:rPr>
          <w:spacing w:val="-3"/>
        </w:rPr>
        <w:t xml:space="preserve"> </w:t>
      </w:r>
      <w:r>
        <w:rPr>
          <w:spacing w:val="-2"/>
        </w:rPr>
        <w:t>trabajador.</w:t>
      </w:r>
      <w:r>
        <w:rPr>
          <w:spacing w:val="-5"/>
        </w:rPr>
        <w:t xml:space="preserve"> </w:t>
      </w:r>
      <w:r>
        <w:rPr>
          <w:spacing w:val="-2"/>
        </w:rPr>
        <w:t>Al</w:t>
      </w:r>
      <w:r>
        <w:rPr>
          <w:spacing w:val="-3"/>
        </w:rPr>
        <w:t xml:space="preserve"> </w:t>
      </w:r>
      <w:r>
        <w:rPr>
          <w:spacing w:val="-2"/>
        </w:rPr>
        <w:t>efecto,</w:t>
      </w:r>
      <w:r>
        <w:rPr>
          <w:spacing w:val="-5"/>
        </w:rPr>
        <w:t xml:space="preserve"> </w:t>
      </w:r>
      <w:r>
        <w:rPr>
          <w:spacing w:val="-2"/>
        </w:rPr>
        <w:t>se</w:t>
      </w:r>
      <w:r>
        <w:rPr>
          <w:spacing w:val="-5"/>
        </w:rPr>
        <w:t xml:space="preserve"> </w:t>
      </w:r>
      <w:r>
        <w:rPr>
          <w:spacing w:val="-2"/>
        </w:rPr>
        <w:t>incorporaron</w:t>
      </w:r>
      <w:r>
        <w:rPr>
          <w:spacing w:val="-3"/>
        </w:rPr>
        <w:t xml:space="preserve"> </w:t>
      </w:r>
      <w:r>
        <w:rPr>
          <w:spacing w:val="-2"/>
        </w:rPr>
        <w:t>al</w:t>
      </w:r>
      <w:r>
        <w:rPr>
          <w:spacing w:val="-7"/>
        </w:rPr>
        <w:t xml:space="preserve"> </w:t>
      </w:r>
      <w:r>
        <w:rPr>
          <w:spacing w:val="-2"/>
        </w:rPr>
        <w:t>artículo</w:t>
      </w:r>
      <w:r>
        <w:rPr>
          <w:spacing w:val="-5"/>
        </w:rPr>
        <w:t xml:space="preserve"> </w:t>
      </w:r>
      <w:r>
        <w:rPr>
          <w:spacing w:val="-2"/>
        </w:rPr>
        <w:t>64</w:t>
      </w:r>
      <w:r>
        <w:rPr>
          <w:spacing w:val="-5"/>
        </w:rPr>
        <w:t xml:space="preserve"> </w:t>
      </w:r>
      <w:r>
        <w:rPr>
          <w:spacing w:val="-2"/>
        </w:rPr>
        <w:t>los</w:t>
      </w:r>
      <w:r>
        <w:rPr>
          <w:spacing w:val="-5"/>
        </w:rPr>
        <w:t xml:space="preserve"> </w:t>
      </w:r>
      <w:r>
        <w:rPr>
          <w:spacing w:val="-2"/>
        </w:rPr>
        <w:t>siguientes</w:t>
      </w:r>
      <w:r>
        <w:rPr>
          <w:spacing w:val="-5"/>
        </w:rPr>
        <w:t xml:space="preserve"> </w:t>
      </w:r>
      <w:r>
        <w:rPr>
          <w:spacing w:val="-2"/>
        </w:rPr>
        <w:t xml:space="preserve">incisos segundo, </w:t>
      </w:r>
      <w:r>
        <w:t>tercero</w:t>
      </w:r>
      <w:r>
        <w:rPr>
          <w:spacing w:val="-14"/>
        </w:rPr>
        <w:t xml:space="preserve"> </w:t>
      </w:r>
      <w:r>
        <w:t>y</w:t>
      </w:r>
      <w:r>
        <w:rPr>
          <w:spacing w:val="-12"/>
        </w:rPr>
        <w:t xml:space="preserve"> </w:t>
      </w:r>
      <w:r>
        <w:t>cuarto:</w:t>
      </w:r>
      <w:r>
        <w:rPr>
          <w:spacing w:val="-14"/>
        </w:rPr>
        <w:t xml:space="preserve"> </w:t>
      </w:r>
      <w:r>
        <w:rPr>
          <w:i/>
        </w:rPr>
        <w:t>“Los</w:t>
      </w:r>
      <w:r>
        <w:rPr>
          <w:i/>
          <w:spacing w:val="-14"/>
        </w:rPr>
        <w:t xml:space="preserve"> </w:t>
      </w:r>
      <w:r>
        <w:rPr>
          <w:i/>
        </w:rPr>
        <w:t>trabajadores</w:t>
      </w:r>
      <w:r>
        <w:rPr>
          <w:i/>
          <w:spacing w:val="-11"/>
        </w:rPr>
        <w:t xml:space="preserve"> </w:t>
      </w:r>
      <w:r>
        <w:rPr>
          <w:i/>
        </w:rPr>
        <w:t>tendrán</w:t>
      </w:r>
      <w:r>
        <w:rPr>
          <w:i/>
          <w:spacing w:val="-12"/>
        </w:rPr>
        <w:t xml:space="preserve"> </w:t>
      </w:r>
      <w:r>
        <w:rPr>
          <w:i/>
        </w:rPr>
        <w:t>derecho</w:t>
      </w:r>
      <w:r>
        <w:rPr>
          <w:i/>
          <w:spacing w:val="-14"/>
        </w:rPr>
        <w:t xml:space="preserve"> </w:t>
      </w:r>
      <w:r>
        <w:rPr>
          <w:i/>
        </w:rPr>
        <w:t>a</w:t>
      </w:r>
      <w:r>
        <w:rPr>
          <w:i/>
          <w:spacing w:val="-14"/>
        </w:rPr>
        <w:t xml:space="preserve"> </w:t>
      </w:r>
      <w:r>
        <w:rPr>
          <w:i/>
        </w:rPr>
        <w:t>percibir</w:t>
      </w:r>
      <w:r>
        <w:rPr>
          <w:i/>
          <w:spacing w:val="-14"/>
        </w:rPr>
        <w:t xml:space="preserve"> </w:t>
      </w:r>
      <w:r>
        <w:rPr>
          <w:i/>
        </w:rPr>
        <w:t>todas</w:t>
      </w:r>
      <w:r>
        <w:rPr>
          <w:i/>
          <w:spacing w:val="-13"/>
        </w:rPr>
        <w:t xml:space="preserve"> </w:t>
      </w:r>
      <w:r>
        <w:rPr>
          <w:i/>
        </w:rPr>
        <w:t>aquellas</w:t>
      </w:r>
      <w:r>
        <w:rPr>
          <w:i/>
          <w:spacing w:val="-11"/>
        </w:rPr>
        <w:t xml:space="preserve"> </w:t>
      </w:r>
      <w:r>
        <w:rPr>
          <w:i/>
        </w:rPr>
        <w:t>sumas</w:t>
      </w:r>
      <w:r>
        <w:rPr>
          <w:i/>
          <w:spacing w:val="-14"/>
        </w:rPr>
        <w:t xml:space="preserve"> </w:t>
      </w:r>
      <w:r>
        <w:rPr>
          <w:i/>
        </w:rPr>
        <w:t>que</w:t>
      </w:r>
      <w:r>
        <w:rPr>
          <w:i/>
          <w:spacing w:val="-12"/>
        </w:rPr>
        <w:t xml:space="preserve"> </w:t>
      </w:r>
      <w:r>
        <w:rPr>
          <w:i/>
        </w:rPr>
        <w:t>por</w:t>
      </w:r>
      <w:r>
        <w:rPr>
          <w:i/>
          <w:spacing w:val="-13"/>
        </w:rPr>
        <w:t xml:space="preserve"> </w:t>
      </w:r>
      <w:r>
        <w:rPr>
          <w:i/>
        </w:rPr>
        <w:t>concepto de propinas entreguen los clientes de dichos establecimientos, sea en forma directa y en dinero en efectivo al trabajador, como</w:t>
      </w:r>
      <w:r>
        <w:rPr>
          <w:i/>
          <w:spacing w:val="-1"/>
        </w:rPr>
        <w:t xml:space="preserve"> </w:t>
      </w:r>
      <w:r>
        <w:rPr>
          <w:i/>
        </w:rPr>
        <w:t>también a través de los medios de pago aceptados por</w:t>
      </w:r>
      <w:r>
        <w:rPr>
          <w:i/>
          <w:spacing w:val="-1"/>
        </w:rPr>
        <w:t xml:space="preserve"> </w:t>
      </w:r>
      <w:r>
        <w:rPr>
          <w:i/>
        </w:rPr>
        <w:t>el empleador, tales como</w:t>
      </w:r>
      <w:r>
        <w:rPr>
          <w:i/>
          <w:spacing w:val="-7"/>
        </w:rPr>
        <w:t xml:space="preserve"> </w:t>
      </w:r>
      <w:r>
        <w:rPr>
          <w:i/>
        </w:rPr>
        <w:t>tarjetas</w:t>
      </w:r>
      <w:r>
        <w:rPr>
          <w:i/>
          <w:spacing w:val="-4"/>
        </w:rPr>
        <w:t xml:space="preserve"> </w:t>
      </w:r>
      <w:r>
        <w:rPr>
          <w:i/>
        </w:rPr>
        <w:t>de</w:t>
      </w:r>
      <w:r>
        <w:rPr>
          <w:i/>
          <w:spacing w:val="-7"/>
        </w:rPr>
        <w:t xml:space="preserve"> </w:t>
      </w:r>
      <w:r>
        <w:rPr>
          <w:i/>
        </w:rPr>
        <w:t>crédito,</w:t>
      </w:r>
      <w:r>
        <w:rPr>
          <w:i/>
          <w:spacing w:val="-4"/>
        </w:rPr>
        <w:t xml:space="preserve"> </w:t>
      </w:r>
      <w:r>
        <w:rPr>
          <w:i/>
        </w:rPr>
        <w:t>de</w:t>
      </w:r>
      <w:r>
        <w:rPr>
          <w:i/>
          <w:spacing w:val="-8"/>
        </w:rPr>
        <w:t xml:space="preserve"> </w:t>
      </w:r>
      <w:r>
        <w:rPr>
          <w:i/>
        </w:rPr>
        <w:t>débito,</w:t>
      </w:r>
      <w:r>
        <w:rPr>
          <w:i/>
          <w:spacing w:val="-7"/>
        </w:rPr>
        <w:t xml:space="preserve"> </w:t>
      </w:r>
      <w:r>
        <w:rPr>
          <w:i/>
        </w:rPr>
        <w:t>cheques</w:t>
      </w:r>
      <w:r>
        <w:rPr>
          <w:i/>
          <w:spacing w:val="-4"/>
        </w:rPr>
        <w:t xml:space="preserve"> </w:t>
      </w:r>
      <w:r>
        <w:rPr>
          <w:i/>
        </w:rPr>
        <w:t>u</w:t>
      </w:r>
      <w:r>
        <w:rPr>
          <w:i/>
          <w:spacing w:val="-7"/>
        </w:rPr>
        <w:t xml:space="preserve"> </w:t>
      </w:r>
      <w:r>
        <w:rPr>
          <w:i/>
        </w:rPr>
        <w:t>otros</w:t>
      </w:r>
      <w:r>
        <w:rPr>
          <w:i/>
          <w:spacing w:val="-7"/>
        </w:rPr>
        <w:t xml:space="preserve"> </w:t>
      </w:r>
      <w:r>
        <w:rPr>
          <w:i/>
        </w:rPr>
        <w:t>títulos</w:t>
      </w:r>
      <w:r>
        <w:rPr>
          <w:i/>
          <w:spacing w:val="-4"/>
        </w:rPr>
        <w:t xml:space="preserve"> </w:t>
      </w:r>
      <w:r>
        <w:rPr>
          <w:i/>
        </w:rPr>
        <w:t>de</w:t>
      </w:r>
      <w:r>
        <w:rPr>
          <w:i/>
          <w:spacing w:val="-7"/>
        </w:rPr>
        <w:t xml:space="preserve"> </w:t>
      </w:r>
      <w:r>
        <w:rPr>
          <w:i/>
        </w:rPr>
        <w:t>crédito.</w:t>
      </w:r>
      <w:r>
        <w:rPr>
          <w:i/>
          <w:spacing w:val="-4"/>
        </w:rPr>
        <w:t xml:space="preserve"> </w:t>
      </w:r>
      <w:r>
        <w:rPr>
          <w:i/>
        </w:rPr>
        <w:t>El</w:t>
      </w:r>
      <w:r>
        <w:rPr>
          <w:i/>
          <w:spacing w:val="-4"/>
        </w:rPr>
        <w:t xml:space="preserve"> </w:t>
      </w:r>
      <w:r>
        <w:rPr>
          <w:i/>
        </w:rPr>
        <w:t>empleador</w:t>
      </w:r>
      <w:r>
        <w:rPr>
          <w:i/>
          <w:spacing w:val="-7"/>
        </w:rPr>
        <w:t xml:space="preserve"> </w:t>
      </w:r>
      <w:r>
        <w:rPr>
          <w:i/>
        </w:rPr>
        <w:t>no</w:t>
      </w:r>
      <w:r>
        <w:rPr>
          <w:i/>
          <w:spacing w:val="-5"/>
        </w:rPr>
        <w:t xml:space="preserve"> </w:t>
      </w:r>
      <w:r>
        <w:rPr>
          <w:i/>
        </w:rPr>
        <w:t>podrá</w:t>
      </w:r>
      <w:r>
        <w:rPr>
          <w:i/>
          <w:spacing w:val="-4"/>
        </w:rPr>
        <w:t xml:space="preserve"> </w:t>
      </w:r>
      <w:r>
        <w:rPr>
          <w:i/>
        </w:rPr>
        <w:t>disponer de</w:t>
      </w:r>
      <w:r>
        <w:rPr>
          <w:i/>
          <w:spacing w:val="-14"/>
        </w:rPr>
        <w:t xml:space="preserve"> </w:t>
      </w:r>
      <w:r>
        <w:rPr>
          <w:i/>
        </w:rPr>
        <w:t>ellas,</w:t>
      </w:r>
      <w:r>
        <w:rPr>
          <w:i/>
          <w:spacing w:val="-14"/>
        </w:rPr>
        <w:t xml:space="preserve"> </w:t>
      </w:r>
      <w:r>
        <w:rPr>
          <w:i/>
        </w:rPr>
        <w:t>deberá</w:t>
      </w:r>
      <w:r>
        <w:rPr>
          <w:i/>
          <w:spacing w:val="-14"/>
        </w:rPr>
        <w:t xml:space="preserve"> </w:t>
      </w:r>
      <w:r>
        <w:rPr>
          <w:i/>
        </w:rPr>
        <w:t>entregarlas</w:t>
      </w:r>
      <w:r>
        <w:rPr>
          <w:i/>
          <w:spacing w:val="-13"/>
        </w:rPr>
        <w:t xml:space="preserve"> </w:t>
      </w:r>
      <w:r>
        <w:rPr>
          <w:i/>
        </w:rPr>
        <w:t>íntegramente</w:t>
      </w:r>
      <w:r>
        <w:rPr>
          <w:i/>
          <w:spacing w:val="-14"/>
        </w:rPr>
        <w:t xml:space="preserve"> </w:t>
      </w:r>
      <w:r>
        <w:rPr>
          <w:i/>
        </w:rPr>
        <w:t>a</w:t>
      </w:r>
      <w:r>
        <w:rPr>
          <w:i/>
          <w:spacing w:val="-14"/>
        </w:rPr>
        <w:t xml:space="preserve"> </w:t>
      </w:r>
      <w:r>
        <w:rPr>
          <w:i/>
        </w:rPr>
        <w:t>los</w:t>
      </w:r>
      <w:r>
        <w:rPr>
          <w:i/>
          <w:spacing w:val="-14"/>
        </w:rPr>
        <w:t xml:space="preserve"> </w:t>
      </w:r>
      <w:r>
        <w:rPr>
          <w:i/>
        </w:rPr>
        <w:t>trabajadores</w:t>
      </w:r>
      <w:r>
        <w:rPr>
          <w:i/>
          <w:spacing w:val="-13"/>
        </w:rPr>
        <w:t xml:space="preserve"> </w:t>
      </w:r>
      <w:r>
        <w:rPr>
          <w:i/>
        </w:rPr>
        <w:t>y</w:t>
      </w:r>
      <w:r>
        <w:rPr>
          <w:i/>
          <w:spacing w:val="-14"/>
        </w:rPr>
        <w:t xml:space="preserve"> </w:t>
      </w:r>
      <w:r>
        <w:rPr>
          <w:i/>
        </w:rPr>
        <w:t>no</w:t>
      </w:r>
      <w:r>
        <w:rPr>
          <w:i/>
          <w:spacing w:val="-14"/>
        </w:rPr>
        <w:t xml:space="preserve"> </w:t>
      </w:r>
      <w:r>
        <w:rPr>
          <w:i/>
        </w:rPr>
        <w:t>podrá</w:t>
      </w:r>
      <w:r>
        <w:rPr>
          <w:i/>
          <w:spacing w:val="-14"/>
        </w:rPr>
        <w:t xml:space="preserve"> </w:t>
      </w:r>
      <w:r>
        <w:rPr>
          <w:i/>
        </w:rPr>
        <w:t>efectuar</w:t>
      </w:r>
      <w:r>
        <w:rPr>
          <w:i/>
          <w:spacing w:val="-13"/>
        </w:rPr>
        <w:t xml:space="preserve"> </w:t>
      </w:r>
      <w:r>
        <w:rPr>
          <w:i/>
        </w:rPr>
        <w:t>descuentos</w:t>
      </w:r>
      <w:r>
        <w:rPr>
          <w:i/>
          <w:spacing w:val="-14"/>
        </w:rPr>
        <w:t xml:space="preserve"> </w:t>
      </w:r>
      <w:r>
        <w:rPr>
          <w:i/>
        </w:rPr>
        <w:t>de</w:t>
      </w:r>
      <w:r>
        <w:rPr>
          <w:i/>
          <w:spacing w:val="-14"/>
        </w:rPr>
        <w:t xml:space="preserve"> </w:t>
      </w:r>
      <w:r>
        <w:rPr>
          <w:i/>
        </w:rPr>
        <w:t>ninguna naturaleza sobre las mismas. Tampoco podrá distribuir las propinas, facultad que sólo recae en los trabajadores que las reciben del cliente, las que se entenderán de su propiedad.”</w:t>
      </w:r>
    </w:p>
    <w:p w:rsidR="00FC0414" w:rsidRDefault="00FC0414">
      <w:pPr>
        <w:pStyle w:val="Textoindependiente"/>
        <w:spacing w:before="50"/>
        <w:rPr>
          <w:i/>
        </w:rPr>
      </w:pPr>
    </w:p>
    <w:p w:rsidR="00FC0414" w:rsidRDefault="00000000">
      <w:pPr>
        <w:spacing w:before="1" w:line="276" w:lineRule="auto"/>
        <w:ind w:left="102" w:right="117" w:firstLine="707"/>
        <w:jc w:val="both"/>
        <w:rPr>
          <w:i/>
        </w:rPr>
      </w:pPr>
      <w:r>
        <w:t>Continúa:</w:t>
      </w:r>
      <w:r>
        <w:rPr>
          <w:spacing w:val="-13"/>
        </w:rPr>
        <w:t xml:space="preserve"> </w:t>
      </w:r>
      <w:r>
        <w:rPr>
          <w:i/>
        </w:rPr>
        <w:t>“tratándose</w:t>
      </w:r>
      <w:r>
        <w:rPr>
          <w:i/>
          <w:spacing w:val="-14"/>
        </w:rPr>
        <w:t xml:space="preserve"> </w:t>
      </w:r>
      <w:r>
        <w:rPr>
          <w:i/>
        </w:rPr>
        <w:t>de</w:t>
      </w:r>
      <w:r>
        <w:rPr>
          <w:i/>
          <w:spacing w:val="-13"/>
        </w:rPr>
        <w:t xml:space="preserve"> </w:t>
      </w:r>
      <w:r>
        <w:rPr>
          <w:i/>
        </w:rPr>
        <w:t>pagos</w:t>
      </w:r>
      <w:r>
        <w:rPr>
          <w:i/>
          <w:spacing w:val="-14"/>
        </w:rPr>
        <w:t xml:space="preserve"> </w:t>
      </w:r>
      <w:r>
        <w:rPr>
          <w:i/>
        </w:rPr>
        <w:t>con</w:t>
      </w:r>
      <w:r>
        <w:rPr>
          <w:i/>
          <w:spacing w:val="-14"/>
        </w:rPr>
        <w:t xml:space="preserve"> </w:t>
      </w:r>
      <w:r>
        <w:rPr>
          <w:i/>
        </w:rPr>
        <w:t>tarjetas</w:t>
      </w:r>
      <w:r>
        <w:rPr>
          <w:i/>
          <w:spacing w:val="-13"/>
        </w:rPr>
        <w:t xml:space="preserve"> </w:t>
      </w:r>
      <w:r>
        <w:rPr>
          <w:i/>
        </w:rPr>
        <w:t>de</w:t>
      </w:r>
      <w:r>
        <w:rPr>
          <w:i/>
          <w:spacing w:val="-14"/>
        </w:rPr>
        <w:t xml:space="preserve"> </w:t>
      </w:r>
      <w:r>
        <w:rPr>
          <w:i/>
        </w:rPr>
        <w:t>crédito</w:t>
      </w:r>
      <w:r>
        <w:rPr>
          <w:i/>
          <w:spacing w:val="-14"/>
        </w:rPr>
        <w:t xml:space="preserve"> </w:t>
      </w:r>
      <w:r>
        <w:rPr>
          <w:i/>
        </w:rPr>
        <w:t>u</w:t>
      </w:r>
      <w:r>
        <w:rPr>
          <w:i/>
          <w:spacing w:val="-11"/>
        </w:rPr>
        <w:t xml:space="preserve"> </w:t>
      </w:r>
      <w:r>
        <w:rPr>
          <w:i/>
        </w:rPr>
        <w:t>otros</w:t>
      </w:r>
      <w:r>
        <w:rPr>
          <w:i/>
          <w:spacing w:val="-14"/>
        </w:rPr>
        <w:t xml:space="preserve"> </w:t>
      </w:r>
      <w:r>
        <w:rPr>
          <w:i/>
        </w:rPr>
        <w:t>títulos</w:t>
      </w:r>
      <w:r>
        <w:rPr>
          <w:i/>
          <w:spacing w:val="-13"/>
        </w:rPr>
        <w:t xml:space="preserve"> </w:t>
      </w:r>
      <w:r>
        <w:rPr>
          <w:i/>
        </w:rPr>
        <w:t>de</w:t>
      </w:r>
      <w:r>
        <w:rPr>
          <w:i/>
          <w:spacing w:val="-14"/>
        </w:rPr>
        <w:t xml:space="preserve"> </w:t>
      </w:r>
      <w:r>
        <w:rPr>
          <w:i/>
        </w:rPr>
        <w:t>crédito,</w:t>
      </w:r>
      <w:r>
        <w:rPr>
          <w:i/>
          <w:spacing w:val="-14"/>
        </w:rPr>
        <w:t xml:space="preserve"> </w:t>
      </w:r>
      <w:r>
        <w:rPr>
          <w:i/>
        </w:rPr>
        <w:t>el</w:t>
      </w:r>
      <w:r>
        <w:rPr>
          <w:i/>
          <w:spacing w:val="-14"/>
        </w:rPr>
        <w:t xml:space="preserve"> </w:t>
      </w:r>
      <w:r>
        <w:rPr>
          <w:i/>
        </w:rPr>
        <w:t>empleador deberá</w:t>
      </w:r>
      <w:r>
        <w:rPr>
          <w:i/>
          <w:spacing w:val="-2"/>
        </w:rPr>
        <w:t xml:space="preserve"> </w:t>
      </w:r>
      <w:r>
        <w:rPr>
          <w:i/>
        </w:rPr>
        <w:t>liquidar y</w:t>
      </w:r>
      <w:r>
        <w:rPr>
          <w:i/>
          <w:spacing w:val="-3"/>
        </w:rPr>
        <w:t xml:space="preserve"> </w:t>
      </w:r>
      <w:r>
        <w:rPr>
          <w:i/>
        </w:rPr>
        <w:t>enterar dichas</w:t>
      </w:r>
      <w:r>
        <w:rPr>
          <w:i/>
          <w:spacing w:val="-2"/>
        </w:rPr>
        <w:t xml:space="preserve"> </w:t>
      </w:r>
      <w:r>
        <w:rPr>
          <w:i/>
        </w:rPr>
        <w:t>sumas</w:t>
      </w:r>
      <w:r>
        <w:rPr>
          <w:i/>
          <w:spacing w:val="-2"/>
        </w:rPr>
        <w:t xml:space="preserve"> </w:t>
      </w:r>
      <w:r>
        <w:rPr>
          <w:i/>
        </w:rPr>
        <w:t>en la fecha en</w:t>
      </w:r>
      <w:r>
        <w:rPr>
          <w:i/>
          <w:spacing w:val="-2"/>
        </w:rPr>
        <w:t xml:space="preserve"> </w:t>
      </w:r>
      <w:r>
        <w:rPr>
          <w:i/>
        </w:rPr>
        <w:t>que acuerde con sus trabajadores,</w:t>
      </w:r>
      <w:r>
        <w:rPr>
          <w:i/>
          <w:spacing w:val="-3"/>
        </w:rPr>
        <w:t xml:space="preserve"> </w:t>
      </w:r>
      <w:r>
        <w:rPr>
          <w:i/>
        </w:rPr>
        <w:t>plazo</w:t>
      </w:r>
      <w:r>
        <w:rPr>
          <w:i/>
          <w:spacing w:val="-2"/>
        </w:rPr>
        <w:t xml:space="preserve"> </w:t>
      </w:r>
      <w:r>
        <w:rPr>
          <w:i/>
        </w:rPr>
        <w:t xml:space="preserve">que no podrá exceder de </w:t>
      </w:r>
      <w:r>
        <w:rPr>
          <w:b/>
          <w:i/>
          <w:u w:val="single"/>
        </w:rPr>
        <w:t>siete días hábiles</w:t>
      </w:r>
      <w:r>
        <w:rPr>
          <w:b/>
          <w:i/>
        </w:rPr>
        <w:t xml:space="preserve"> </w:t>
      </w:r>
      <w:r>
        <w:rPr>
          <w:i/>
        </w:rPr>
        <w:t>desde que se recibieron del cliente. En</w:t>
      </w:r>
      <w:r>
        <w:rPr>
          <w:i/>
          <w:spacing w:val="-1"/>
        </w:rPr>
        <w:t xml:space="preserve"> </w:t>
      </w:r>
      <w:r>
        <w:rPr>
          <w:i/>
        </w:rPr>
        <w:t>estos casos, el empleador deberá</w:t>
      </w:r>
      <w:r>
        <w:rPr>
          <w:i/>
          <w:spacing w:val="-6"/>
        </w:rPr>
        <w:t xml:space="preserve"> </w:t>
      </w:r>
      <w:r>
        <w:rPr>
          <w:i/>
        </w:rPr>
        <w:t>entregar</w:t>
      </w:r>
      <w:r>
        <w:rPr>
          <w:i/>
          <w:spacing w:val="-4"/>
        </w:rPr>
        <w:t xml:space="preserve"> </w:t>
      </w:r>
      <w:r>
        <w:rPr>
          <w:i/>
        </w:rPr>
        <w:t>al</w:t>
      </w:r>
      <w:r>
        <w:rPr>
          <w:i/>
          <w:spacing w:val="-4"/>
        </w:rPr>
        <w:t xml:space="preserve"> </w:t>
      </w:r>
      <w:r>
        <w:rPr>
          <w:i/>
        </w:rPr>
        <w:t>trabajador</w:t>
      </w:r>
      <w:r>
        <w:rPr>
          <w:i/>
          <w:spacing w:val="-4"/>
        </w:rPr>
        <w:t xml:space="preserve"> </w:t>
      </w:r>
      <w:r>
        <w:rPr>
          <w:i/>
        </w:rPr>
        <w:t>copia</w:t>
      </w:r>
      <w:r>
        <w:rPr>
          <w:i/>
          <w:spacing w:val="-4"/>
        </w:rPr>
        <w:t xml:space="preserve"> </w:t>
      </w:r>
      <w:r>
        <w:rPr>
          <w:i/>
        </w:rPr>
        <w:t>del</w:t>
      </w:r>
      <w:r>
        <w:rPr>
          <w:i/>
          <w:spacing w:val="-4"/>
        </w:rPr>
        <w:t xml:space="preserve"> </w:t>
      </w:r>
      <w:r>
        <w:rPr>
          <w:i/>
        </w:rPr>
        <w:t>vale</w:t>
      </w:r>
      <w:r>
        <w:rPr>
          <w:i/>
          <w:spacing w:val="-7"/>
        </w:rPr>
        <w:t xml:space="preserve"> </w:t>
      </w:r>
      <w:r>
        <w:rPr>
          <w:i/>
        </w:rPr>
        <w:t>o</w:t>
      </w:r>
      <w:r>
        <w:rPr>
          <w:i/>
          <w:spacing w:val="-7"/>
        </w:rPr>
        <w:t xml:space="preserve"> </w:t>
      </w:r>
      <w:r>
        <w:rPr>
          <w:i/>
        </w:rPr>
        <w:t>comprobante</w:t>
      </w:r>
      <w:r>
        <w:rPr>
          <w:i/>
          <w:spacing w:val="-4"/>
        </w:rPr>
        <w:t xml:space="preserve"> </w:t>
      </w:r>
      <w:r>
        <w:rPr>
          <w:i/>
        </w:rPr>
        <w:t>en</w:t>
      </w:r>
      <w:r>
        <w:rPr>
          <w:i/>
          <w:spacing w:val="-7"/>
        </w:rPr>
        <w:t xml:space="preserve"> </w:t>
      </w:r>
      <w:r>
        <w:rPr>
          <w:i/>
        </w:rPr>
        <w:t>que</w:t>
      </w:r>
      <w:r>
        <w:rPr>
          <w:i/>
          <w:spacing w:val="-4"/>
        </w:rPr>
        <w:t xml:space="preserve"> </w:t>
      </w:r>
      <w:r>
        <w:rPr>
          <w:i/>
        </w:rPr>
        <w:t>conste</w:t>
      </w:r>
      <w:r>
        <w:rPr>
          <w:i/>
          <w:spacing w:val="-7"/>
        </w:rPr>
        <w:t xml:space="preserve"> </w:t>
      </w:r>
      <w:r>
        <w:rPr>
          <w:i/>
        </w:rPr>
        <w:t>la</w:t>
      </w:r>
      <w:r>
        <w:rPr>
          <w:i/>
          <w:spacing w:val="-7"/>
        </w:rPr>
        <w:t xml:space="preserve"> </w:t>
      </w:r>
      <w:r>
        <w:rPr>
          <w:i/>
        </w:rPr>
        <w:t>cantidad</w:t>
      </w:r>
      <w:r>
        <w:rPr>
          <w:i/>
          <w:spacing w:val="-5"/>
        </w:rPr>
        <w:t xml:space="preserve"> </w:t>
      </w:r>
      <w:r>
        <w:rPr>
          <w:i/>
        </w:rPr>
        <w:t>total</w:t>
      </w:r>
      <w:r>
        <w:rPr>
          <w:i/>
          <w:spacing w:val="-4"/>
        </w:rPr>
        <w:t xml:space="preserve"> </w:t>
      </w:r>
      <w:r>
        <w:rPr>
          <w:i/>
        </w:rPr>
        <w:t>pagada</w:t>
      </w:r>
      <w:r>
        <w:rPr>
          <w:i/>
          <w:spacing w:val="-7"/>
        </w:rPr>
        <w:t xml:space="preserve"> </w:t>
      </w:r>
      <w:r>
        <w:rPr>
          <w:i/>
        </w:rPr>
        <w:t>y</w:t>
      </w:r>
      <w:r>
        <w:rPr>
          <w:i/>
          <w:spacing w:val="-5"/>
        </w:rPr>
        <w:t xml:space="preserve"> </w:t>
      </w:r>
      <w:r>
        <w:rPr>
          <w:i/>
        </w:rPr>
        <w:t>el valor</w:t>
      </w:r>
      <w:r>
        <w:rPr>
          <w:i/>
          <w:spacing w:val="-14"/>
        </w:rPr>
        <w:t xml:space="preserve"> </w:t>
      </w:r>
      <w:r>
        <w:rPr>
          <w:i/>
        </w:rPr>
        <w:t>del</w:t>
      </w:r>
      <w:r>
        <w:rPr>
          <w:i/>
          <w:spacing w:val="-14"/>
        </w:rPr>
        <w:t xml:space="preserve"> </w:t>
      </w:r>
      <w:r>
        <w:rPr>
          <w:i/>
        </w:rPr>
        <w:t>servicio</w:t>
      </w:r>
      <w:r>
        <w:rPr>
          <w:i/>
          <w:spacing w:val="-14"/>
        </w:rPr>
        <w:t xml:space="preserve"> </w:t>
      </w:r>
      <w:r>
        <w:rPr>
          <w:i/>
        </w:rPr>
        <w:t>o</w:t>
      </w:r>
      <w:r>
        <w:rPr>
          <w:i/>
          <w:spacing w:val="-13"/>
        </w:rPr>
        <w:t xml:space="preserve"> </w:t>
      </w:r>
      <w:r>
        <w:rPr>
          <w:i/>
        </w:rPr>
        <w:t>producto</w:t>
      </w:r>
      <w:r>
        <w:rPr>
          <w:i/>
          <w:spacing w:val="-14"/>
        </w:rPr>
        <w:t xml:space="preserve"> </w:t>
      </w:r>
      <w:r>
        <w:rPr>
          <w:i/>
        </w:rPr>
        <w:t>adquirido.</w:t>
      </w:r>
      <w:r>
        <w:rPr>
          <w:i/>
          <w:spacing w:val="-14"/>
        </w:rPr>
        <w:t xml:space="preserve"> </w:t>
      </w:r>
      <w:r>
        <w:rPr>
          <w:i/>
        </w:rPr>
        <w:t>Tratándose</w:t>
      </w:r>
      <w:r>
        <w:rPr>
          <w:i/>
          <w:spacing w:val="-14"/>
        </w:rPr>
        <w:t xml:space="preserve"> </w:t>
      </w:r>
      <w:r>
        <w:rPr>
          <w:i/>
        </w:rPr>
        <w:t>de</w:t>
      </w:r>
      <w:r>
        <w:rPr>
          <w:i/>
          <w:spacing w:val="-13"/>
        </w:rPr>
        <w:t xml:space="preserve"> </w:t>
      </w:r>
      <w:r>
        <w:rPr>
          <w:i/>
        </w:rPr>
        <w:t>eventos</w:t>
      </w:r>
      <w:r>
        <w:rPr>
          <w:i/>
          <w:spacing w:val="-14"/>
        </w:rPr>
        <w:t xml:space="preserve"> </w:t>
      </w:r>
      <w:r>
        <w:rPr>
          <w:i/>
        </w:rPr>
        <w:t>especiales</w:t>
      </w:r>
      <w:r>
        <w:rPr>
          <w:i/>
          <w:spacing w:val="-14"/>
        </w:rPr>
        <w:t xml:space="preserve"> </w:t>
      </w:r>
      <w:r>
        <w:rPr>
          <w:i/>
        </w:rPr>
        <w:t>organizados</w:t>
      </w:r>
      <w:r>
        <w:rPr>
          <w:i/>
          <w:spacing w:val="-14"/>
        </w:rPr>
        <w:t xml:space="preserve"> </w:t>
      </w:r>
      <w:r>
        <w:rPr>
          <w:i/>
        </w:rPr>
        <w:t>por</w:t>
      </w:r>
      <w:r>
        <w:rPr>
          <w:i/>
          <w:spacing w:val="-13"/>
        </w:rPr>
        <w:t xml:space="preserve"> </w:t>
      </w:r>
      <w:r>
        <w:rPr>
          <w:i/>
        </w:rPr>
        <w:t>el</w:t>
      </w:r>
      <w:r>
        <w:rPr>
          <w:i/>
          <w:spacing w:val="-14"/>
        </w:rPr>
        <w:t xml:space="preserve"> </w:t>
      </w:r>
      <w:r>
        <w:rPr>
          <w:i/>
        </w:rPr>
        <w:t>empleador y que sean pagados con posterioridad a su celebración,</w:t>
      </w:r>
      <w:r>
        <w:rPr>
          <w:i/>
          <w:spacing w:val="-2"/>
        </w:rPr>
        <w:t xml:space="preserve"> </w:t>
      </w:r>
      <w:r>
        <w:rPr>
          <w:i/>
        </w:rPr>
        <w:t>este plazo se extenderá hasta la fecha de pago de la respectiva factura, cuando la propina esté incorporada a ella.</w:t>
      </w:r>
    </w:p>
    <w:p w:rsidR="00FC0414" w:rsidRDefault="00FC0414">
      <w:pPr>
        <w:pStyle w:val="Textoindependiente"/>
        <w:spacing w:before="51"/>
        <w:rPr>
          <w:i/>
        </w:rPr>
      </w:pPr>
    </w:p>
    <w:p w:rsidR="00FC0414" w:rsidRDefault="00000000">
      <w:pPr>
        <w:spacing w:line="276" w:lineRule="auto"/>
        <w:ind w:left="102" w:right="117" w:firstLine="707"/>
        <w:jc w:val="both"/>
        <w:rPr>
          <w:i/>
        </w:rPr>
      </w:pPr>
      <w:r>
        <w:rPr>
          <w:i/>
        </w:rPr>
        <w:t>Si</w:t>
      </w:r>
      <w:r>
        <w:rPr>
          <w:i/>
          <w:spacing w:val="-2"/>
        </w:rPr>
        <w:t xml:space="preserve"> </w:t>
      </w:r>
      <w:r>
        <w:rPr>
          <w:i/>
        </w:rPr>
        <w:t>las</w:t>
      </w:r>
      <w:r>
        <w:rPr>
          <w:i/>
          <w:spacing w:val="-2"/>
        </w:rPr>
        <w:t xml:space="preserve"> </w:t>
      </w:r>
      <w:r>
        <w:rPr>
          <w:i/>
        </w:rPr>
        <w:t>propinas</w:t>
      </w:r>
      <w:r>
        <w:rPr>
          <w:i/>
          <w:spacing w:val="-2"/>
        </w:rPr>
        <w:t xml:space="preserve"> </w:t>
      </w:r>
      <w:r>
        <w:rPr>
          <w:i/>
        </w:rPr>
        <w:t>no</w:t>
      </w:r>
      <w:r>
        <w:rPr>
          <w:i/>
          <w:spacing w:val="-5"/>
        </w:rPr>
        <w:t xml:space="preserve"> </w:t>
      </w:r>
      <w:r>
        <w:rPr>
          <w:i/>
        </w:rPr>
        <w:t>son</w:t>
      </w:r>
      <w:r>
        <w:rPr>
          <w:i/>
          <w:spacing w:val="-2"/>
        </w:rPr>
        <w:t xml:space="preserve"> </w:t>
      </w:r>
      <w:r>
        <w:rPr>
          <w:i/>
        </w:rPr>
        <w:t>pagadas</w:t>
      </w:r>
      <w:r>
        <w:rPr>
          <w:i/>
          <w:spacing w:val="-2"/>
        </w:rPr>
        <w:t xml:space="preserve"> </w:t>
      </w:r>
      <w:r>
        <w:rPr>
          <w:i/>
        </w:rPr>
        <w:t>en</w:t>
      </w:r>
      <w:r>
        <w:rPr>
          <w:i/>
          <w:spacing w:val="-2"/>
        </w:rPr>
        <w:t xml:space="preserve"> </w:t>
      </w:r>
      <w:r>
        <w:rPr>
          <w:i/>
        </w:rPr>
        <w:t>efectivo,</w:t>
      </w:r>
      <w:r>
        <w:rPr>
          <w:i/>
          <w:spacing w:val="-2"/>
        </w:rPr>
        <w:t xml:space="preserve"> </w:t>
      </w:r>
      <w:r>
        <w:rPr>
          <w:i/>
        </w:rPr>
        <w:t>los</w:t>
      </w:r>
      <w:r>
        <w:rPr>
          <w:i/>
          <w:spacing w:val="-2"/>
        </w:rPr>
        <w:t xml:space="preserve"> </w:t>
      </w:r>
      <w:r>
        <w:rPr>
          <w:i/>
        </w:rPr>
        <w:t>plazos</w:t>
      </w:r>
      <w:r>
        <w:rPr>
          <w:i/>
          <w:spacing w:val="-2"/>
        </w:rPr>
        <w:t xml:space="preserve"> </w:t>
      </w:r>
      <w:r>
        <w:rPr>
          <w:i/>
        </w:rPr>
        <w:t>contenidos</w:t>
      </w:r>
      <w:r>
        <w:rPr>
          <w:i/>
          <w:spacing w:val="-4"/>
        </w:rPr>
        <w:t xml:space="preserve"> </w:t>
      </w:r>
      <w:r>
        <w:rPr>
          <w:i/>
        </w:rPr>
        <w:t>en</w:t>
      </w:r>
      <w:r>
        <w:rPr>
          <w:i/>
          <w:spacing w:val="-2"/>
        </w:rPr>
        <w:t xml:space="preserve"> </w:t>
      </w:r>
      <w:r>
        <w:rPr>
          <w:i/>
        </w:rPr>
        <w:t>el</w:t>
      </w:r>
      <w:r>
        <w:rPr>
          <w:i/>
          <w:spacing w:val="-2"/>
        </w:rPr>
        <w:t xml:space="preserve"> </w:t>
      </w:r>
      <w:r>
        <w:rPr>
          <w:i/>
        </w:rPr>
        <w:t>inciso</w:t>
      </w:r>
      <w:r>
        <w:rPr>
          <w:i/>
          <w:spacing w:val="-2"/>
        </w:rPr>
        <w:t xml:space="preserve"> </w:t>
      </w:r>
      <w:r>
        <w:rPr>
          <w:i/>
        </w:rPr>
        <w:t>anterior</w:t>
      </w:r>
      <w:r>
        <w:rPr>
          <w:i/>
          <w:spacing w:val="-2"/>
        </w:rPr>
        <w:t xml:space="preserve"> </w:t>
      </w:r>
      <w:r>
        <w:rPr>
          <w:i/>
        </w:rPr>
        <w:t>podrán extenderse excepcionalmente cuando, producto del aislamiento geográfico de la zona en que se encuentre el establecimiento, unido ello a la falta de medios electrónicos de pago, no sea posible entregar las propinas en el tiempo establecido”.</w:t>
      </w:r>
    </w:p>
    <w:p w:rsidR="00FC0414" w:rsidRDefault="00FC0414">
      <w:pPr>
        <w:spacing w:line="276" w:lineRule="auto"/>
        <w:jc w:val="both"/>
        <w:sectPr w:rsidR="00FC0414">
          <w:pgSz w:w="12240" w:h="15840"/>
          <w:pgMar w:top="2360" w:right="1580" w:bottom="280" w:left="1600" w:header="766" w:footer="0" w:gutter="0"/>
          <w:cols w:space="720"/>
        </w:sectPr>
      </w:pPr>
    </w:p>
    <w:p w:rsidR="00FC0414" w:rsidRDefault="00FC0414">
      <w:pPr>
        <w:pStyle w:val="Textoindependiente"/>
        <w:spacing w:before="28"/>
        <w:rPr>
          <w:i/>
        </w:rPr>
      </w:pPr>
    </w:p>
    <w:p w:rsidR="00FC0414" w:rsidRDefault="00000000">
      <w:pPr>
        <w:pStyle w:val="Textoindependiente"/>
        <w:spacing w:line="276" w:lineRule="auto"/>
        <w:ind w:left="102" w:right="121" w:firstLine="707"/>
        <w:jc w:val="both"/>
      </w:pPr>
      <w:r>
        <w:t>De esta manera, además de mejorar la normativa sobre propinas, se incorporó, de acuerdo con las nuevas formas de pago, la posibilidad de entregar propina a través de los medios de pago electrónicos, como son las tarjetas de crédito, débito y otros.</w:t>
      </w:r>
    </w:p>
    <w:p w:rsidR="00FC0414" w:rsidRDefault="00FC0414">
      <w:pPr>
        <w:pStyle w:val="Textoindependiente"/>
        <w:spacing w:before="41"/>
      </w:pPr>
    </w:p>
    <w:p w:rsidR="00FC0414" w:rsidRDefault="00000000">
      <w:pPr>
        <w:spacing w:line="276" w:lineRule="auto"/>
        <w:ind w:left="102" w:right="116" w:firstLine="707"/>
        <w:jc w:val="both"/>
        <w:rPr>
          <w:i/>
        </w:rPr>
      </w:pPr>
      <w:r>
        <w:t>Por</w:t>
      </w:r>
      <w:r>
        <w:rPr>
          <w:spacing w:val="-16"/>
        </w:rPr>
        <w:t xml:space="preserve"> </w:t>
      </w:r>
      <w:r>
        <w:t>último,</w:t>
      </w:r>
      <w:r>
        <w:rPr>
          <w:spacing w:val="-14"/>
        </w:rPr>
        <w:t xml:space="preserve"> </w:t>
      </w:r>
      <w:r>
        <w:t>la</w:t>
      </w:r>
      <w:r>
        <w:rPr>
          <w:spacing w:val="-14"/>
        </w:rPr>
        <w:t xml:space="preserve"> </w:t>
      </w:r>
      <w:r>
        <w:t>Ley</w:t>
      </w:r>
      <w:r>
        <w:rPr>
          <w:spacing w:val="-13"/>
        </w:rPr>
        <w:t xml:space="preserve"> </w:t>
      </w:r>
      <w:r>
        <w:t>N°</w:t>
      </w:r>
      <w:r>
        <w:rPr>
          <w:spacing w:val="-14"/>
        </w:rPr>
        <w:t xml:space="preserve"> </w:t>
      </w:r>
      <w:r>
        <w:t>21.009,</w:t>
      </w:r>
      <w:r>
        <w:rPr>
          <w:spacing w:val="-14"/>
        </w:rPr>
        <w:t xml:space="preserve"> </w:t>
      </w:r>
      <w:r>
        <w:t>de</w:t>
      </w:r>
      <w:r>
        <w:rPr>
          <w:spacing w:val="-14"/>
        </w:rPr>
        <w:t xml:space="preserve"> </w:t>
      </w:r>
      <w:r>
        <w:t>2017,</w:t>
      </w:r>
      <w:r>
        <w:rPr>
          <w:spacing w:val="-13"/>
        </w:rPr>
        <w:t xml:space="preserve"> </w:t>
      </w:r>
      <w:r>
        <w:t>agregó</w:t>
      </w:r>
      <w:r>
        <w:rPr>
          <w:spacing w:val="-14"/>
        </w:rPr>
        <w:t xml:space="preserve"> </w:t>
      </w:r>
      <w:r>
        <w:t>un</w:t>
      </w:r>
      <w:r>
        <w:rPr>
          <w:spacing w:val="-14"/>
        </w:rPr>
        <w:t xml:space="preserve"> </w:t>
      </w:r>
      <w:r>
        <w:t>inciso</w:t>
      </w:r>
      <w:r>
        <w:rPr>
          <w:spacing w:val="-14"/>
        </w:rPr>
        <w:t xml:space="preserve"> </w:t>
      </w:r>
      <w:r>
        <w:t>final</w:t>
      </w:r>
      <w:r>
        <w:rPr>
          <w:spacing w:val="-13"/>
        </w:rPr>
        <w:t xml:space="preserve"> </w:t>
      </w:r>
      <w:r>
        <w:t>al</w:t>
      </w:r>
      <w:r>
        <w:rPr>
          <w:spacing w:val="-14"/>
        </w:rPr>
        <w:t xml:space="preserve"> </w:t>
      </w:r>
      <w:r>
        <w:t>artículo</w:t>
      </w:r>
      <w:r>
        <w:rPr>
          <w:spacing w:val="-14"/>
        </w:rPr>
        <w:t xml:space="preserve"> </w:t>
      </w:r>
      <w:r>
        <w:t>64:</w:t>
      </w:r>
      <w:r>
        <w:rPr>
          <w:spacing w:val="-14"/>
        </w:rPr>
        <w:t xml:space="preserve"> </w:t>
      </w:r>
      <w:r>
        <w:rPr>
          <w:i/>
        </w:rPr>
        <w:t>“Las</w:t>
      </w:r>
      <w:r>
        <w:rPr>
          <w:i/>
          <w:spacing w:val="-13"/>
        </w:rPr>
        <w:t xml:space="preserve"> </w:t>
      </w:r>
      <w:r>
        <w:rPr>
          <w:i/>
        </w:rPr>
        <w:t>normas contenidas en los incisos segundo, tercero y cuarto de este artículo serán también aplicables, en lo pertinente, en aquellos establecimientos de atención al público en los que se deje propina, como las estaciones</w:t>
      </w:r>
      <w:r>
        <w:rPr>
          <w:i/>
          <w:spacing w:val="-3"/>
        </w:rPr>
        <w:t xml:space="preserve"> </w:t>
      </w:r>
      <w:r>
        <w:rPr>
          <w:i/>
        </w:rPr>
        <w:t>de</w:t>
      </w:r>
      <w:r>
        <w:rPr>
          <w:i/>
          <w:spacing w:val="-2"/>
        </w:rPr>
        <w:t xml:space="preserve"> </w:t>
      </w:r>
      <w:r>
        <w:rPr>
          <w:i/>
        </w:rPr>
        <w:t>expendio</w:t>
      </w:r>
      <w:r>
        <w:rPr>
          <w:i/>
          <w:spacing w:val="-3"/>
        </w:rPr>
        <w:t xml:space="preserve"> </w:t>
      </w:r>
      <w:r>
        <w:rPr>
          <w:i/>
        </w:rPr>
        <w:t>de</w:t>
      </w:r>
      <w:r>
        <w:rPr>
          <w:i/>
          <w:spacing w:val="-3"/>
        </w:rPr>
        <w:t xml:space="preserve"> </w:t>
      </w:r>
      <w:r>
        <w:rPr>
          <w:i/>
        </w:rPr>
        <w:t>combustibles</w:t>
      </w:r>
      <w:r>
        <w:rPr>
          <w:i/>
          <w:spacing w:val="-3"/>
        </w:rPr>
        <w:t xml:space="preserve"> </w:t>
      </w:r>
      <w:r>
        <w:rPr>
          <w:i/>
        </w:rPr>
        <w:t>u</w:t>
      </w:r>
      <w:r>
        <w:rPr>
          <w:i/>
          <w:spacing w:val="-3"/>
        </w:rPr>
        <w:t xml:space="preserve"> </w:t>
      </w:r>
      <w:r>
        <w:rPr>
          <w:i/>
        </w:rPr>
        <w:t>otros.</w:t>
      </w:r>
      <w:r>
        <w:rPr>
          <w:i/>
          <w:spacing w:val="-3"/>
        </w:rPr>
        <w:t xml:space="preserve"> </w:t>
      </w:r>
      <w:r>
        <w:rPr>
          <w:i/>
        </w:rPr>
        <w:t>Los</w:t>
      </w:r>
      <w:r>
        <w:rPr>
          <w:i/>
          <w:spacing w:val="-3"/>
        </w:rPr>
        <w:t xml:space="preserve"> </w:t>
      </w:r>
      <w:r>
        <w:rPr>
          <w:i/>
        </w:rPr>
        <w:t>establecimientos</w:t>
      </w:r>
      <w:r>
        <w:rPr>
          <w:i/>
          <w:spacing w:val="-3"/>
        </w:rPr>
        <w:t xml:space="preserve"> </w:t>
      </w:r>
      <w:r>
        <w:rPr>
          <w:i/>
        </w:rPr>
        <w:t>que</w:t>
      </w:r>
      <w:r>
        <w:rPr>
          <w:i/>
          <w:spacing w:val="-6"/>
        </w:rPr>
        <w:t xml:space="preserve"> </w:t>
      </w:r>
      <w:r>
        <w:rPr>
          <w:i/>
        </w:rPr>
        <w:t>acepten</w:t>
      </w:r>
      <w:r>
        <w:rPr>
          <w:i/>
          <w:spacing w:val="-6"/>
        </w:rPr>
        <w:t xml:space="preserve"> </w:t>
      </w:r>
      <w:r>
        <w:rPr>
          <w:i/>
        </w:rPr>
        <w:t>medios</w:t>
      </w:r>
      <w:r>
        <w:rPr>
          <w:i/>
          <w:spacing w:val="-5"/>
        </w:rPr>
        <w:t xml:space="preserve"> </w:t>
      </w:r>
      <w:r>
        <w:rPr>
          <w:i/>
        </w:rPr>
        <w:t>electrónicos de pago deberán permitir que la propina también pueda ser pagada por los mismos medios.".</w:t>
      </w:r>
    </w:p>
    <w:p w:rsidR="00FC0414" w:rsidRDefault="00FC0414">
      <w:pPr>
        <w:pStyle w:val="Textoindependiente"/>
        <w:spacing w:before="49"/>
        <w:rPr>
          <w:i/>
        </w:rPr>
      </w:pPr>
    </w:p>
    <w:p w:rsidR="00FC0414" w:rsidRDefault="00000000">
      <w:pPr>
        <w:pStyle w:val="Textoindependiente"/>
        <w:spacing w:line="276" w:lineRule="auto"/>
        <w:ind w:left="102" w:right="118" w:firstLine="707"/>
        <w:jc w:val="both"/>
      </w:pPr>
      <w:r>
        <w:t>Por medio de la ley mencionada, se amplió el ámbito de aplicación de la normativa sobre propinas a los trabajadores de estaciones de expendio de combustibles, lavado de vehículos, estacionamientos, etc.</w:t>
      </w:r>
    </w:p>
    <w:p w:rsidR="00FC0414" w:rsidRDefault="00FC0414">
      <w:pPr>
        <w:pStyle w:val="Textoindependiente"/>
        <w:spacing w:before="41"/>
      </w:pPr>
    </w:p>
    <w:p w:rsidR="00FC0414" w:rsidRDefault="00000000">
      <w:pPr>
        <w:pStyle w:val="Textoindependiente"/>
        <w:spacing w:line="276" w:lineRule="auto"/>
        <w:ind w:left="102" w:right="118" w:firstLine="707"/>
        <w:jc w:val="both"/>
      </w:pPr>
      <w:r>
        <w:t>No</w:t>
      </w:r>
      <w:r>
        <w:rPr>
          <w:spacing w:val="-9"/>
        </w:rPr>
        <w:t xml:space="preserve"> </w:t>
      </w:r>
      <w:r>
        <w:t>obstante</w:t>
      </w:r>
      <w:r>
        <w:rPr>
          <w:spacing w:val="-9"/>
        </w:rPr>
        <w:t xml:space="preserve"> </w:t>
      </w:r>
      <w:r>
        <w:t>todos</w:t>
      </w:r>
      <w:r>
        <w:rPr>
          <w:spacing w:val="-11"/>
        </w:rPr>
        <w:t xml:space="preserve"> </w:t>
      </w:r>
      <w:r>
        <w:t>los</w:t>
      </w:r>
      <w:r>
        <w:rPr>
          <w:spacing w:val="-9"/>
        </w:rPr>
        <w:t xml:space="preserve"> </w:t>
      </w:r>
      <w:r>
        <w:t>avances</w:t>
      </w:r>
      <w:r>
        <w:rPr>
          <w:spacing w:val="-11"/>
        </w:rPr>
        <w:t xml:space="preserve"> </w:t>
      </w:r>
      <w:r>
        <w:t>que</w:t>
      </w:r>
      <w:r>
        <w:rPr>
          <w:spacing w:val="-9"/>
        </w:rPr>
        <w:t xml:space="preserve"> </w:t>
      </w:r>
      <w:r>
        <w:t>se</w:t>
      </w:r>
      <w:r>
        <w:rPr>
          <w:spacing w:val="-9"/>
        </w:rPr>
        <w:t xml:space="preserve"> </w:t>
      </w:r>
      <w:r>
        <w:t>han</w:t>
      </w:r>
      <w:r>
        <w:rPr>
          <w:spacing w:val="-10"/>
        </w:rPr>
        <w:t xml:space="preserve"> </w:t>
      </w:r>
      <w:r>
        <w:t>logrado</w:t>
      </w:r>
      <w:r>
        <w:rPr>
          <w:spacing w:val="-10"/>
        </w:rPr>
        <w:t xml:space="preserve"> </w:t>
      </w:r>
      <w:r>
        <w:t>en</w:t>
      </w:r>
      <w:r>
        <w:rPr>
          <w:spacing w:val="-8"/>
        </w:rPr>
        <w:t xml:space="preserve"> </w:t>
      </w:r>
      <w:r>
        <w:t>materia</w:t>
      </w:r>
      <w:r>
        <w:rPr>
          <w:spacing w:val="-8"/>
        </w:rPr>
        <w:t xml:space="preserve"> </w:t>
      </w:r>
      <w:r>
        <w:t>de</w:t>
      </w:r>
      <w:r>
        <w:rPr>
          <w:spacing w:val="-9"/>
        </w:rPr>
        <w:t xml:space="preserve"> </w:t>
      </w:r>
      <w:r>
        <w:t>propinas,</w:t>
      </w:r>
      <w:r>
        <w:rPr>
          <w:spacing w:val="-11"/>
        </w:rPr>
        <w:t xml:space="preserve"> </w:t>
      </w:r>
      <w:r>
        <w:t>existe</w:t>
      </w:r>
      <w:r>
        <w:rPr>
          <w:spacing w:val="-11"/>
        </w:rPr>
        <w:t xml:space="preserve"> </w:t>
      </w:r>
      <w:r>
        <w:t>aún espacio para mejorar la regulación en materia de formalización de los ingresos de los trabajadores que la reciben.</w:t>
      </w:r>
    </w:p>
    <w:p w:rsidR="00FC0414" w:rsidRDefault="00FC0414">
      <w:pPr>
        <w:pStyle w:val="Textoindependiente"/>
        <w:spacing w:before="41"/>
      </w:pPr>
    </w:p>
    <w:p w:rsidR="00FC0414" w:rsidRDefault="00000000">
      <w:pPr>
        <w:pStyle w:val="Textoindependiente"/>
        <w:spacing w:line="276" w:lineRule="auto"/>
        <w:ind w:left="102" w:right="114" w:firstLine="707"/>
        <w:jc w:val="both"/>
      </w:pPr>
      <w:r>
        <w:t>Así, como una manera de que el trabajador pueda acreditar de manera seria ante cualquier institución sus ingresos mensuales, es que proponemos la obligación de todo contribuyente de informar al Servicio de Impuestos internos, el monto de las propinas percibidas por cada una de las transacciones que realiza el comercio y de las cuales deben dar cuenta el respectivo instrumento tributario.</w:t>
      </w:r>
    </w:p>
    <w:p w:rsidR="00FC0414" w:rsidRDefault="00FC0414">
      <w:pPr>
        <w:pStyle w:val="Textoindependiente"/>
        <w:spacing w:before="41"/>
      </w:pPr>
    </w:p>
    <w:p w:rsidR="00FC0414" w:rsidRDefault="00000000">
      <w:pPr>
        <w:pStyle w:val="Textoindependiente"/>
        <w:spacing w:line="276" w:lineRule="auto"/>
        <w:ind w:left="102" w:right="119" w:firstLine="707"/>
        <w:jc w:val="both"/>
      </w:pPr>
      <w:r>
        <w:t>Como consecuencia de lo anterior, el Servicio de Impuestos Internos deberá sistematizar toda la información recibida, en este caso particular, considerar las propinas como donaciones, incluirla en sus registros y tenerlos a disposición de cada contribuyente que lo solicite.</w:t>
      </w:r>
    </w:p>
    <w:p w:rsidR="00FC0414" w:rsidRDefault="00FC0414">
      <w:pPr>
        <w:pStyle w:val="Textoindependiente"/>
        <w:spacing w:before="42"/>
      </w:pPr>
    </w:p>
    <w:p w:rsidR="00FC0414" w:rsidRDefault="00000000">
      <w:pPr>
        <w:pStyle w:val="Textoindependiente"/>
        <w:spacing w:line="276" w:lineRule="auto"/>
        <w:ind w:left="102" w:right="118" w:firstLine="707"/>
        <w:jc w:val="both"/>
      </w:pPr>
      <w:r>
        <w:t>En relación con lo anterior, es preciso señalar que la obligación existe tanto cuando el pago se realiza en efecto como por medios digitales, ya que la obligación de emitir una boleta electrónica no distingue. Precisamente el SII mediante resoluciones exentas ha regulado la emisión para ambos métodos de pago.</w:t>
      </w:r>
    </w:p>
    <w:p w:rsidR="00FC0414" w:rsidRDefault="00FC0414">
      <w:pPr>
        <w:pStyle w:val="Textoindependiente"/>
        <w:spacing w:before="41"/>
      </w:pPr>
    </w:p>
    <w:p w:rsidR="00FC0414" w:rsidRDefault="00000000">
      <w:pPr>
        <w:pStyle w:val="Textoindependiente"/>
        <w:spacing w:line="276" w:lineRule="auto"/>
        <w:ind w:left="102" w:right="121" w:firstLine="707"/>
        <w:jc w:val="both"/>
      </w:pPr>
      <w:r>
        <w:t>Por las razones y consideraciones que sirven de fundamento a esta iniciativa, las y los diputados abajo patrocinantes venimos en proponer el siguiente proyecto de ley:</w:t>
      </w:r>
    </w:p>
    <w:p w:rsidR="00FC0414" w:rsidRDefault="00FC0414">
      <w:pPr>
        <w:spacing w:line="276" w:lineRule="auto"/>
        <w:jc w:val="both"/>
        <w:sectPr w:rsidR="00FC0414">
          <w:pgSz w:w="12240" w:h="15840"/>
          <w:pgMar w:top="2360" w:right="1580" w:bottom="280" w:left="1600" w:header="766" w:footer="0" w:gutter="0"/>
          <w:cols w:space="720"/>
        </w:sectPr>
      </w:pPr>
    </w:p>
    <w:p w:rsidR="00FC0414" w:rsidRDefault="00FC0414">
      <w:pPr>
        <w:pStyle w:val="Textoindependiente"/>
      </w:pPr>
    </w:p>
    <w:p w:rsidR="00FC0414" w:rsidRDefault="00FC0414">
      <w:pPr>
        <w:pStyle w:val="Textoindependiente"/>
      </w:pPr>
    </w:p>
    <w:p w:rsidR="00FC0414" w:rsidRDefault="00FC0414">
      <w:pPr>
        <w:pStyle w:val="Textoindependiente"/>
      </w:pPr>
    </w:p>
    <w:p w:rsidR="00FC0414" w:rsidRDefault="00FC0414">
      <w:pPr>
        <w:pStyle w:val="Textoindependiente"/>
        <w:spacing w:before="114"/>
      </w:pPr>
    </w:p>
    <w:p w:rsidR="00FC0414" w:rsidRDefault="00000000">
      <w:pPr>
        <w:ind w:left="2" w:right="17"/>
        <w:jc w:val="center"/>
        <w:rPr>
          <w:b/>
        </w:rPr>
      </w:pPr>
      <w:r>
        <w:rPr>
          <w:b/>
          <w:u w:val="single"/>
        </w:rPr>
        <w:t>PROYECTO</w:t>
      </w:r>
      <w:r>
        <w:rPr>
          <w:b/>
          <w:spacing w:val="-4"/>
          <w:u w:val="single"/>
        </w:rPr>
        <w:t xml:space="preserve"> </w:t>
      </w:r>
      <w:r>
        <w:rPr>
          <w:b/>
          <w:u w:val="single"/>
        </w:rPr>
        <w:t>DE</w:t>
      </w:r>
      <w:r>
        <w:rPr>
          <w:b/>
          <w:spacing w:val="-4"/>
          <w:u w:val="single"/>
        </w:rPr>
        <w:t xml:space="preserve"> </w:t>
      </w:r>
      <w:r>
        <w:rPr>
          <w:b/>
          <w:spacing w:val="-5"/>
          <w:u w:val="single"/>
        </w:rPr>
        <w:t>LEY</w:t>
      </w:r>
    </w:p>
    <w:p w:rsidR="00FC0414" w:rsidRDefault="00FC0414">
      <w:pPr>
        <w:pStyle w:val="Textoindependiente"/>
        <w:rPr>
          <w:b/>
        </w:rPr>
      </w:pPr>
    </w:p>
    <w:p w:rsidR="00FC0414" w:rsidRDefault="00FC0414">
      <w:pPr>
        <w:pStyle w:val="Textoindependiente"/>
        <w:spacing w:before="135"/>
        <w:rPr>
          <w:b/>
        </w:rPr>
      </w:pPr>
    </w:p>
    <w:p w:rsidR="00FC0414" w:rsidRDefault="00000000">
      <w:pPr>
        <w:pStyle w:val="Textoindependiente"/>
        <w:spacing w:before="1" w:line="278" w:lineRule="auto"/>
        <w:ind w:left="102" w:right="115"/>
        <w:jc w:val="both"/>
      </w:pPr>
      <w:r>
        <w:rPr>
          <w:b/>
        </w:rPr>
        <w:t xml:space="preserve">ARTÍCULO ÚNICO: </w:t>
      </w:r>
      <w:r>
        <w:t>Agréguese un nuevo inciso final al artículo 54</w:t>
      </w:r>
      <w:hyperlink w:anchor="_bookmark0" w:history="1">
        <w:r>
          <w:rPr>
            <w:b/>
            <w:position w:val="6"/>
            <w:sz w:val="16"/>
          </w:rPr>
          <w:t>1</w:t>
        </w:r>
      </w:hyperlink>
      <w:r>
        <w:rPr>
          <w:b/>
          <w:spacing w:val="32"/>
          <w:position w:val="6"/>
          <w:sz w:val="16"/>
        </w:rPr>
        <w:t xml:space="preserve"> </w:t>
      </w:r>
      <w:r>
        <w:t>del DECRETO LEY 825 LEY SOBRE IMPUESTO A LAS VENTAS Y SERVICIOS, del siguiente tenor:</w:t>
      </w:r>
    </w:p>
    <w:p w:rsidR="00FC0414" w:rsidRDefault="00FC0414">
      <w:pPr>
        <w:pStyle w:val="Textoindependiente"/>
      </w:pPr>
    </w:p>
    <w:p w:rsidR="00FC0414" w:rsidRDefault="00FC0414">
      <w:pPr>
        <w:pStyle w:val="Textoindependiente"/>
        <w:spacing w:before="79"/>
      </w:pPr>
    </w:p>
    <w:p w:rsidR="00FC0414" w:rsidRDefault="00000000">
      <w:pPr>
        <w:spacing w:line="276" w:lineRule="auto"/>
        <w:ind w:left="102" w:right="121"/>
        <w:jc w:val="both"/>
        <w:rPr>
          <w:b/>
          <w:sz w:val="24"/>
        </w:rPr>
      </w:pPr>
      <w:r>
        <w:rPr>
          <w:b/>
          <w:sz w:val="24"/>
        </w:rPr>
        <w:t xml:space="preserve">“En el caso de existir una propina relacionada a los documentos tributarios señalados en este artículo, el contribuyente deberá informarla en la forma y condiciones que determine el Servicio de Impuestos Internos mediante </w:t>
      </w:r>
      <w:r>
        <w:rPr>
          <w:b/>
          <w:spacing w:val="-2"/>
          <w:sz w:val="24"/>
        </w:rPr>
        <w:t>resolución.”</w:t>
      </w: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000000">
      <w:pPr>
        <w:pStyle w:val="Textoindependiente"/>
        <w:spacing w:before="56"/>
        <w:rPr>
          <w:b/>
          <w:sz w:val="20"/>
        </w:rPr>
      </w:pPr>
      <w:r>
        <w:rPr>
          <w:noProof/>
        </w:rPr>
        <mc:AlternateContent>
          <mc:Choice Requires="wps">
            <w:drawing>
              <wp:anchor distT="0" distB="0" distL="0" distR="0" simplePos="0" relativeHeight="487587840" behindDoc="1" locked="0" layoutInCell="1" allowOverlap="1">
                <wp:simplePos x="0" y="0"/>
                <wp:positionH relativeFrom="page">
                  <wp:posOffset>3118739</wp:posOffset>
                </wp:positionH>
                <wp:positionV relativeFrom="paragraph">
                  <wp:posOffset>204267</wp:posOffset>
                </wp:positionV>
                <wp:extent cx="153797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7970" cy="1270"/>
                        </a:xfrm>
                        <a:custGeom>
                          <a:avLst/>
                          <a:gdLst/>
                          <a:ahLst/>
                          <a:cxnLst/>
                          <a:rect l="l" t="t" r="r" b="b"/>
                          <a:pathLst>
                            <a:path w="1537970">
                              <a:moveTo>
                                <a:pt x="0" y="0"/>
                              </a:moveTo>
                              <a:lnTo>
                                <a:pt x="1537679" y="0"/>
                              </a:lnTo>
                            </a:path>
                          </a:pathLst>
                        </a:custGeom>
                        <a:ln w="701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C5648B" id="Graphic 3" o:spid="_x0000_s1026" style="position:absolute;margin-left:245.55pt;margin-top:16.1pt;width:121.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537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" path="m,l1537679,e" filled="f" strokeweight=".19472mm">
                <v:path arrowok="t"/>
                <w10:wrap type="topAndBottom" anchorx="page"/>
              </v:shape>
            </w:pict>
          </mc:Fallback>
        </mc:AlternateContent>
      </w:r>
    </w:p>
    <w:p w:rsidR="00FC0414" w:rsidRDefault="00000000">
      <w:pPr>
        <w:spacing w:before="70"/>
        <w:ind w:right="17"/>
        <w:jc w:val="center"/>
        <w:rPr>
          <w:b/>
        </w:rPr>
      </w:pPr>
      <w:r>
        <w:rPr>
          <w:b/>
        </w:rPr>
        <w:t>CARLOS</w:t>
      </w:r>
      <w:r>
        <w:rPr>
          <w:b/>
          <w:spacing w:val="-7"/>
        </w:rPr>
        <w:t xml:space="preserve"> </w:t>
      </w:r>
      <w:r>
        <w:rPr>
          <w:b/>
        </w:rPr>
        <w:t>BIANCHI</w:t>
      </w:r>
      <w:r>
        <w:rPr>
          <w:b/>
          <w:spacing w:val="-6"/>
        </w:rPr>
        <w:t xml:space="preserve"> </w:t>
      </w:r>
      <w:r>
        <w:rPr>
          <w:b/>
          <w:spacing w:val="-2"/>
        </w:rPr>
        <w:t>CHELECH</w:t>
      </w:r>
    </w:p>
    <w:p w:rsidR="00FC0414" w:rsidRDefault="00000000">
      <w:pPr>
        <w:spacing w:before="40"/>
        <w:ind w:left="3892"/>
        <w:rPr>
          <w:b/>
        </w:rPr>
      </w:pPr>
      <w:r>
        <w:rPr>
          <w:b/>
        </w:rPr>
        <w:t xml:space="preserve">H. </w:t>
      </w:r>
      <w:r>
        <w:rPr>
          <w:b/>
          <w:spacing w:val="-2"/>
        </w:rPr>
        <w:t>Diputado</w:t>
      </w:r>
    </w:p>
    <w:p w:rsidR="00FC0414" w:rsidRDefault="00000000">
      <w:pPr>
        <w:spacing w:before="39"/>
        <w:ind w:left="2247"/>
        <w:rPr>
          <w:b/>
        </w:rPr>
      </w:pPr>
      <w:r>
        <w:rPr>
          <w:b/>
        </w:rPr>
        <w:t>Región</w:t>
      </w:r>
      <w:r>
        <w:rPr>
          <w:b/>
          <w:spacing w:val="-3"/>
        </w:rPr>
        <w:t xml:space="preserve"> </w:t>
      </w:r>
      <w:r>
        <w:rPr>
          <w:b/>
        </w:rPr>
        <w:t>de</w:t>
      </w:r>
      <w:r>
        <w:rPr>
          <w:b/>
          <w:spacing w:val="-3"/>
        </w:rPr>
        <w:t xml:space="preserve"> </w:t>
      </w:r>
      <w:r>
        <w:rPr>
          <w:b/>
        </w:rPr>
        <w:t>Magallanes</w:t>
      </w:r>
      <w:r>
        <w:rPr>
          <w:b/>
          <w:spacing w:val="-3"/>
        </w:rPr>
        <w:t xml:space="preserve"> </w:t>
      </w:r>
      <w:r>
        <w:rPr>
          <w:b/>
        </w:rPr>
        <w:t>y</w:t>
      </w:r>
      <w:r>
        <w:rPr>
          <w:b/>
          <w:spacing w:val="-6"/>
        </w:rPr>
        <w:t xml:space="preserve"> </w:t>
      </w:r>
      <w:r>
        <w:rPr>
          <w:b/>
        </w:rPr>
        <w:t>la</w:t>
      </w:r>
      <w:r>
        <w:rPr>
          <w:b/>
          <w:spacing w:val="-3"/>
        </w:rPr>
        <w:t xml:space="preserve"> </w:t>
      </w:r>
      <w:r>
        <w:rPr>
          <w:b/>
        </w:rPr>
        <w:t>Antártica</w:t>
      </w:r>
      <w:r>
        <w:rPr>
          <w:b/>
          <w:spacing w:val="-2"/>
        </w:rPr>
        <w:t xml:space="preserve"> Chilena.</w:t>
      </w: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FC0414">
      <w:pPr>
        <w:pStyle w:val="Textoindependiente"/>
        <w:rPr>
          <w:b/>
          <w:sz w:val="20"/>
        </w:rPr>
      </w:pPr>
    </w:p>
    <w:p w:rsidR="00FC0414" w:rsidRDefault="00000000">
      <w:pPr>
        <w:pStyle w:val="Textoindependiente"/>
        <w:spacing w:before="107"/>
        <w:rPr>
          <w:b/>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236757</wp:posOffset>
                </wp:positionV>
                <wp:extent cx="1829435" cy="1079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054" y="0"/>
                              </a:moveTo>
                              <a:lnTo>
                                <a:pt x="0" y="0"/>
                              </a:lnTo>
                              <a:lnTo>
                                <a:pt x="0" y="10668"/>
                              </a:lnTo>
                              <a:lnTo>
                                <a:pt x="1829054" y="10668"/>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FD15CB" id="Graphic 4" o:spid="_x0000_s1026" style="position:absolute;margin-left:85.1pt;margin-top:18.65pt;width:144.05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" path="m1829054,l,,,10668r1829054,l1829054,xe" fillcolor="black" stroked="f">
                <v:path arrowok="t"/>
                <w10:wrap type="topAndBottom" anchorx="page"/>
              </v:shape>
            </w:pict>
          </mc:Fallback>
        </mc:AlternateContent>
      </w:r>
    </w:p>
    <w:p w:rsidR="00FC0414" w:rsidRDefault="00000000">
      <w:pPr>
        <w:spacing w:before="107"/>
        <w:ind w:left="102" w:right="122"/>
        <w:jc w:val="both"/>
        <w:rPr>
          <w:rFonts w:ascii="Calibri" w:hAnsi="Calibri"/>
          <w:sz w:val="20"/>
        </w:rPr>
      </w:pPr>
      <w:bookmarkStart w:id="0" w:name="_bookmark0"/>
      <w:bookmarkEnd w:id="0"/>
      <w:r>
        <w:rPr>
          <w:rFonts w:ascii="Calibri" w:hAnsi="Calibri"/>
          <w:sz w:val="20"/>
          <w:vertAlign w:val="superscript"/>
        </w:rPr>
        <w:t>1</w:t>
      </w:r>
      <w:r>
        <w:rPr>
          <w:rFonts w:ascii="Calibri" w:hAnsi="Calibri"/>
          <w:spacing w:val="17"/>
          <w:sz w:val="20"/>
        </w:rPr>
        <w:t xml:space="preserve"> </w:t>
      </w:r>
      <w:r>
        <w:rPr>
          <w:rFonts w:ascii="Calibri" w:hAnsi="Calibri"/>
          <w:sz w:val="20"/>
        </w:rPr>
        <w:t>Artículo</w:t>
      </w:r>
      <w:r>
        <w:rPr>
          <w:rFonts w:ascii="Calibri" w:hAnsi="Calibri"/>
          <w:spacing w:val="-10"/>
          <w:sz w:val="20"/>
        </w:rPr>
        <w:t xml:space="preserve"> </w:t>
      </w:r>
      <w:r>
        <w:rPr>
          <w:rFonts w:ascii="Calibri" w:hAnsi="Calibri"/>
          <w:sz w:val="20"/>
        </w:rPr>
        <w:t>54.-</w:t>
      </w:r>
      <w:r>
        <w:rPr>
          <w:rFonts w:ascii="Calibri" w:hAnsi="Calibri"/>
          <w:spacing w:val="-11"/>
          <w:sz w:val="20"/>
        </w:rPr>
        <w:t xml:space="preserve"> </w:t>
      </w:r>
      <w:r>
        <w:rPr>
          <w:rFonts w:ascii="Calibri" w:hAnsi="Calibri"/>
          <w:sz w:val="20"/>
        </w:rPr>
        <w:t>Las</w:t>
      </w:r>
      <w:r>
        <w:rPr>
          <w:rFonts w:ascii="Calibri" w:hAnsi="Calibri"/>
          <w:spacing w:val="-11"/>
          <w:sz w:val="20"/>
        </w:rPr>
        <w:t xml:space="preserve"> </w:t>
      </w:r>
      <w:r>
        <w:rPr>
          <w:rFonts w:ascii="Calibri" w:hAnsi="Calibri"/>
          <w:sz w:val="20"/>
        </w:rPr>
        <w:t>facturas,</w:t>
      </w:r>
      <w:r>
        <w:rPr>
          <w:rFonts w:ascii="Calibri" w:hAnsi="Calibri"/>
          <w:spacing w:val="-12"/>
          <w:sz w:val="20"/>
        </w:rPr>
        <w:t xml:space="preserve"> </w:t>
      </w:r>
      <w:r>
        <w:rPr>
          <w:rFonts w:ascii="Calibri" w:hAnsi="Calibri"/>
          <w:sz w:val="20"/>
        </w:rPr>
        <w:t>facturas</w:t>
      </w:r>
      <w:r>
        <w:rPr>
          <w:rFonts w:ascii="Calibri" w:hAnsi="Calibri"/>
          <w:spacing w:val="-10"/>
          <w:sz w:val="20"/>
        </w:rPr>
        <w:t xml:space="preserve"> </w:t>
      </w:r>
      <w:r>
        <w:rPr>
          <w:rFonts w:ascii="Calibri" w:hAnsi="Calibri"/>
          <w:sz w:val="20"/>
        </w:rPr>
        <w:t>de</w:t>
      </w:r>
      <w:r>
        <w:rPr>
          <w:rFonts w:ascii="Calibri" w:hAnsi="Calibri"/>
          <w:spacing w:val="-12"/>
          <w:sz w:val="20"/>
        </w:rPr>
        <w:t xml:space="preserve"> </w:t>
      </w:r>
      <w:r>
        <w:rPr>
          <w:rFonts w:ascii="Calibri" w:hAnsi="Calibri"/>
          <w:sz w:val="20"/>
        </w:rPr>
        <w:t>compra,</w:t>
      </w:r>
      <w:r>
        <w:rPr>
          <w:rFonts w:ascii="Calibri" w:hAnsi="Calibri"/>
          <w:spacing w:val="-11"/>
          <w:sz w:val="20"/>
        </w:rPr>
        <w:t xml:space="preserve"> </w:t>
      </w:r>
      <w:r>
        <w:rPr>
          <w:rFonts w:ascii="Calibri" w:hAnsi="Calibri"/>
          <w:sz w:val="20"/>
        </w:rPr>
        <w:t>guías</w:t>
      </w:r>
      <w:r>
        <w:rPr>
          <w:rFonts w:ascii="Calibri" w:hAnsi="Calibri"/>
          <w:spacing w:val="-11"/>
          <w:sz w:val="20"/>
        </w:rPr>
        <w:t xml:space="preserve"> </w:t>
      </w:r>
      <w:r>
        <w:rPr>
          <w:rFonts w:ascii="Calibri" w:hAnsi="Calibri"/>
          <w:sz w:val="20"/>
        </w:rPr>
        <w:t>de</w:t>
      </w:r>
      <w:r>
        <w:rPr>
          <w:rFonts w:ascii="Calibri" w:hAnsi="Calibri"/>
          <w:spacing w:val="-12"/>
          <w:sz w:val="20"/>
        </w:rPr>
        <w:t xml:space="preserve"> </w:t>
      </w:r>
      <w:r>
        <w:rPr>
          <w:rFonts w:ascii="Calibri" w:hAnsi="Calibri"/>
          <w:sz w:val="20"/>
        </w:rPr>
        <w:t>despacho,</w:t>
      </w:r>
      <w:r>
        <w:rPr>
          <w:rFonts w:ascii="Calibri" w:hAnsi="Calibri"/>
          <w:spacing w:val="-11"/>
          <w:sz w:val="20"/>
        </w:rPr>
        <w:t xml:space="preserve"> </w:t>
      </w:r>
      <w:r>
        <w:rPr>
          <w:rFonts w:ascii="Calibri" w:hAnsi="Calibri"/>
          <w:sz w:val="20"/>
        </w:rPr>
        <w:t>boletas</w:t>
      </w:r>
      <w:r>
        <w:rPr>
          <w:rFonts w:ascii="Calibri" w:hAnsi="Calibri"/>
          <w:spacing w:val="-11"/>
          <w:sz w:val="20"/>
        </w:rPr>
        <w:t xml:space="preserve"> </w:t>
      </w:r>
      <w:r>
        <w:rPr>
          <w:rFonts w:ascii="Calibri" w:hAnsi="Calibri"/>
          <w:sz w:val="20"/>
        </w:rPr>
        <w:t>de</w:t>
      </w:r>
      <w:r>
        <w:rPr>
          <w:rFonts w:ascii="Calibri" w:hAnsi="Calibri"/>
          <w:spacing w:val="-6"/>
          <w:sz w:val="20"/>
        </w:rPr>
        <w:t xml:space="preserve"> </w:t>
      </w:r>
      <w:r>
        <w:rPr>
          <w:rFonts w:ascii="Calibri" w:hAnsi="Calibri"/>
          <w:sz w:val="20"/>
        </w:rPr>
        <w:t>ventas</w:t>
      </w:r>
      <w:r>
        <w:rPr>
          <w:rFonts w:ascii="Calibri" w:hAnsi="Calibri"/>
          <w:spacing w:val="-11"/>
          <w:sz w:val="20"/>
        </w:rPr>
        <w:t xml:space="preserve"> </w:t>
      </w:r>
      <w:r>
        <w:rPr>
          <w:rFonts w:ascii="Calibri" w:hAnsi="Calibri"/>
          <w:sz w:val="20"/>
        </w:rPr>
        <w:t>y</w:t>
      </w:r>
      <w:r>
        <w:rPr>
          <w:rFonts w:ascii="Calibri" w:hAnsi="Calibri"/>
          <w:spacing w:val="-12"/>
          <w:sz w:val="20"/>
        </w:rPr>
        <w:t xml:space="preserve"> </w:t>
      </w:r>
      <w:r>
        <w:rPr>
          <w:rFonts w:ascii="Calibri" w:hAnsi="Calibri"/>
          <w:sz w:val="20"/>
        </w:rPr>
        <w:t>servicios,</w:t>
      </w:r>
      <w:r>
        <w:rPr>
          <w:rFonts w:ascii="Calibri" w:hAnsi="Calibri"/>
          <w:spacing w:val="-11"/>
          <w:sz w:val="20"/>
        </w:rPr>
        <w:t xml:space="preserve"> </w:t>
      </w:r>
      <w:r>
        <w:rPr>
          <w:rFonts w:ascii="Calibri" w:hAnsi="Calibri"/>
          <w:sz w:val="20"/>
        </w:rPr>
        <w:t>liquidaciones facturas y notas de débito y crédito que deban emitir los contribuyentes, consistirán exclusivamente en documentos electrónicos emitidos en conformidad a la ley, sin perjuicio de las excepciones legales pertinentes. (…)</w:t>
      </w:r>
    </w:p>
    <w:sectPr w:rsidR="00FC0414">
      <w:pgSz w:w="12240" w:h="15840"/>
      <w:pgMar w:top="2360" w:right="1580" w:bottom="280" w:left="1600" w:header="76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F1B60" w:rsidRDefault="00BF1B60">
      <w:r>
        <w:separator/>
      </w:r>
    </w:p>
  </w:endnote>
  <w:endnote w:type="continuationSeparator" w:id="0">
    <w:p w:rsidR="00BF1B60" w:rsidRDefault="00BF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F1B60" w:rsidRDefault="00BF1B60">
      <w:r>
        <w:separator/>
      </w:r>
    </w:p>
  </w:footnote>
  <w:footnote w:type="continuationSeparator" w:id="0">
    <w:p w:rsidR="00BF1B60" w:rsidRDefault="00BF1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C0414" w:rsidRDefault="00000000">
    <w:pPr>
      <w:pStyle w:val="Textoindependiente"/>
      <w:spacing w:line="14" w:lineRule="auto"/>
      <w:rPr>
        <w:sz w:val="20"/>
      </w:rPr>
    </w:pPr>
    <w:r>
      <w:rPr>
        <w:noProof/>
      </w:rPr>
      <w:drawing>
        <wp:anchor distT="0" distB="0" distL="0" distR="0" simplePos="0" relativeHeight="487522304" behindDoc="1" locked="0" layoutInCell="1" allowOverlap="1">
          <wp:simplePos x="0" y="0"/>
          <wp:positionH relativeFrom="page">
            <wp:posOffset>1189887</wp:posOffset>
          </wp:positionH>
          <wp:positionV relativeFrom="page">
            <wp:posOffset>486167</wp:posOffset>
          </wp:positionV>
          <wp:extent cx="951189" cy="95293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51189" cy="952930"/>
                  </a:xfrm>
                  <a:prstGeom prst="rect">
                    <a:avLst/>
                  </a:prstGeom>
                </pic:spPr>
              </pic:pic>
            </a:graphicData>
          </a:graphic>
        </wp:anchor>
      </w:drawing>
    </w:r>
    <w:r>
      <w:rPr>
        <w:noProof/>
      </w:rPr>
      <mc:AlternateContent>
        <mc:Choice Requires="wps">
          <w:drawing>
            <wp:anchor distT="0" distB="0" distL="0" distR="0" simplePos="0" relativeHeight="487522816" behindDoc="1" locked="0" layoutInCell="1" allowOverlap="1">
              <wp:simplePos x="0" y="0"/>
              <wp:positionH relativeFrom="page">
                <wp:posOffset>4627245</wp:posOffset>
              </wp:positionH>
              <wp:positionV relativeFrom="page">
                <wp:posOffset>1322408</wp:posOffset>
              </wp:positionV>
              <wp:extent cx="2077085"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7085" cy="194310"/>
                      </a:xfrm>
                      <a:prstGeom prst="rect">
                        <a:avLst/>
                      </a:prstGeom>
                    </wps:spPr>
                    <wps:txbx>
                      <w:txbxContent>
                        <w:p w:rsidR="00FC0414" w:rsidRDefault="00000000">
                          <w:pPr>
                            <w:spacing w:before="10"/>
                            <w:ind w:left="20"/>
                            <w:rPr>
                              <w:rFonts w:ascii="Times New Roman"/>
                              <w:sz w:val="24"/>
                            </w:rPr>
                          </w:pPr>
                          <w:r>
                            <w:rPr>
                              <w:rFonts w:ascii="Times New Roman"/>
                              <w:sz w:val="24"/>
                            </w:rPr>
                            <w:t>Diputado</w:t>
                          </w:r>
                          <w:r>
                            <w:rPr>
                              <w:rFonts w:ascii="Times New Roman"/>
                              <w:spacing w:val="-2"/>
                              <w:sz w:val="24"/>
                            </w:rPr>
                            <w:t xml:space="preserve"> </w:t>
                          </w:r>
                          <w:r>
                            <w:rPr>
                              <w:rFonts w:ascii="Times New Roman"/>
                              <w:sz w:val="24"/>
                            </w:rPr>
                            <w:t>Carlos</w:t>
                          </w:r>
                          <w:r>
                            <w:rPr>
                              <w:rFonts w:ascii="Times New Roman"/>
                              <w:spacing w:val="-3"/>
                              <w:sz w:val="24"/>
                            </w:rPr>
                            <w:t xml:space="preserve"> </w:t>
                          </w:r>
                          <w:r>
                            <w:rPr>
                              <w:rFonts w:ascii="Times New Roman"/>
                              <w:sz w:val="24"/>
                            </w:rPr>
                            <w:t>Bianchi</w:t>
                          </w:r>
                          <w:r>
                            <w:rPr>
                              <w:rFonts w:ascii="Times New Roman"/>
                              <w:spacing w:val="-1"/>
                              <w:sz w:val="24"/>
                            </w:rPr>
                            <w:t xml:space="preserve"> </w:t>
                          </w:r>
                          <w:r>
                            <w:rPr>
                              <w:rFonts w:ascii="Times New Roman"/>
                              <w:spacing w:val="-2"/>
                              <w:sz w:val="24"/>
                            </w:rPr>
                            <w:t>Chelech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64.35pt;margin-top:104.15pt;width:163.55pt;height:15.3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" filled="f" stroked="f">
              <v:textbox inset="0,0,0,0">
                <w:txbxContent>
                  <w:p w:rsidR="00FC0414" w:rsidRDefault="00000000">
                    <w:pPr>
                      <w:spacing w:before="10"/>
                      <w:ind w:left="20"/>
                      <w:rPr>
                        <w:rFonts w:ascii="Times New Roman"/>
                        <w:sz w:val="24"/>
                      </w:rPr>
                    </w:pPr>
                    <w:r>
                      <w:rPr>
                        <w:rFonts w:ascii="Times New Roman"/>
                        <w:sz w:val="24"/>
                      </w:rPr>
                      <w:t>Diputado</w:t>
                    </w:r>
                    <w:r>
                      <w:rPr>
                        <w:rFonts w:ascii="Times New Roman"/>
                        <w:spacing w:val="-2"/>
                        <w:sz w:val="24"/>
                      </w:rPr>
                      <w:t xml:space="preserve"> </w:t>
                    </w:r>
                    <w:r>
                      <w:rPr>
                        <w:rFonts w:ascii="Times New Roman"/>
                        <w:sz w:val="24"/>
                      </w:rPr>
                      <w:t>Carlos</w:t>
                    </w:r>
                    <w:r>
                      <w:rPr>
                        <w:rFonts w:ascii="Times New Roman"/>
                        <w:spacing w:val="-3"/>
                        <w:sz w:val="24"/>
                      </w:rPr>
                      <w:t xml:space="preserve"> </w:t>
                    </w:r>
                    <w:r>
                      <w:rPr>
                        <w:rFonts w:ascii="Times New Roman"/>
                        <w:sz w:val="24"/>
                      </w:rPr>
                      <w:t>Bianchi</w:t>
                    </w:r>
                    <w:r>
                      <w:rPr>
                        <w:rFonts w:ascii="Times New Roman"/>
                        <w:spacing w:val="-1"/>
                        <w:sz w:val="24"/>
                      </w:rPr>
                      <w:t xml:space="preserve"> </w:t>
                    </w:r>
                    <w:r>
                      <w:rPr>
                        <w:rFonts w:ascii="Times New Roman"/>
                        <w:spacing w:val="-2"/>
                        <w:sz w:val="24"/>
                      </w:rPr>
                      <w:t>Chelech</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ED478F"/>
    <w:multiLevelType w:val="hybridMultilevel"/>
    <w:tmpl w:val="D638AEA6"/>
    <w:lvl w:ilvl="0" w:tplc="A75615B4">
      <w:start w:val="1"/>
      <w:numFmt w:val="upperLetter"/>
      <w:lvlText w:val="%1."/>
      <w:lvlJc w:val="left"/>
      <w:pPr>
        <w:ind w:left="810" w:hanging="708"/>
        <w:jc w:val="left"/>
      </w:pPr>
      <w:rPr>
        <w:rFonts w:ascii="Book Antiqua" w:eastAsia="Book Antiqua" w:hAnsi="Book Antiqua" w:cs="Book Antiqua" w:hint="default"/>
        <w:b/>
        <w:bCs/>
        <w:i w:val="0"/>
        <w:iCs w:val="0"/>
        <w:spacing w:val="0"/>
        <w:w w:val="100"/>
        <w:sz w:val="22"/>
        <w:szCs w:val="22"/>
        <w:lang w:val="es-ES" w:eastAsia="en-US" w:bidi="ar-SA"/>
      </w:rPr>
    </w:lvl>
    <w:lvl w:ilvl="1" w:tplc="17509818">
      <w:numFmt w:val="bullet"/>
      <w:lvlText w:val="•"/>
      <w:lvlJc w:val="left"/>
      <w:pPr>
        <w:ind w:left="1644" w:hanging="708"/>
      </w:pPr>
      <w:rPr>
        <w:rFonts w:hint="default"/>
        <w:lang w:val="es-ES" w:eastAsia="en-US" w:bidi="ar-SA"/>
      </w:rPr>
    </w:lvl>
    <w:lvl w:ilvl="2" w:tplc="52EA3A3A">
      <w:numFmt w:val="bullet"/>
      <w:lvlText w:val="•"/>
      <w:lvlJc w:val="left"/>
      <w:pPr>
        <w:ind w:left="2468" w:hanging="708"/>
      </w:pPr>
      <w:rPr>
        <w:rFonts w:hint="default"/>
        <w:lang w:val="es-ES" w:eastAsia="en-US" w:bidi="ar-SA"/>
      </w:rPr>
    </w:lvl>
    <w:lvl w:ilvl="3" w:tplc="45624BDC">
      <w:numFmt w:val="bullet"/>
      <w:lvlText w:val="•"/>
      <w:lvlJc w:val="left"/>
      <w:pPr>
        <w:ind w:left="3292" w:hanging="708"/>
      </w:pPr>
      <w:rPr>
        <w:rFonts w:hint="default"/>
        <w:lang w:val="es-ES" w:eastAsia="en-US" w:bidi="ar-SA"/>
      </w:rPr>
    </w:lvl>
    <w:lvl w:ilvl="4" w:tplc="AF365F4A">
      <w:numFmt w:val="bullet"/>
      <w:lvlText w:val="•"/>
      <w:lvlJc w:val="left"/>
      <w:pPr>
        <w:ind w:left="4116" w:hanging="708"/>
      </w:pPr>
      <w:rPr>
        <w:rFonts w:hint="default"/>
        <w:lang w:val="es-ES" w:eastAsia="en-US" w:bidi="ar-SA"/>
      </w:rPr>
    </w:lvl>
    <w:lvl w:ilvl="5" w:tplc="26EC82FA">
      <w:numFmt w:val="bullet"/>
      <w:lvlText w:val="•"/>
      <w:lvlJc w:val="left"/>
      <w:pPr>
        <w:ind w:left="4940" w:hanging="708"/>
      </w:pPr>
      <w:rPr>
        <w:rFonts w:hint="default"/>
        <w:lang w:val="es-ES" w:eastAsia="en-US" w:bidi="ar-SA"/>
      </w:rPr>
    </w:lvl>
    <w:lvl w:ilvl="6" w:tplc="1FCC5AB4">
      <w:numFmt w:val="bullet"/>
      <w:lvlText w:val="•"/>
      <w:lvlJc w:val="left"/>
      <w:pPr>
        <w:ind w:left="5764" w:hanging="708"/>
      </w:pPr>
      <w:rPr>
        <w:rFonts w:hint="default"/>
        <w:lang w:val="es-ES" w:eastAsia="en-US" w:bidi="ar-SA"/>
      </w:rPr>
    </w:lvl>
    <w:lvl w:ilvl="7" w:tplc="343EA7AA">
      <w:numFmt w:val="bullet"/>
      <w:lvlText w:val="•"/>
      <w:lvlJc w:val="left"/>
      <w:pPr>
        <w:ind w:left="6588" w:hanging="708"/>
      </w:pPr>
      <w:rPr>
        <w:rFonts w:hint="default"/>
        <w:lang w:val="es-ES" w:eastAsia="en-US" w:bidi="ar-SA"/>
      </w:rPr>
    </w:lvl>
    <w:lvl w:ilvl="8" w:tplc="D68C370A">
      <w:numFmt w:val="bullet"/>
      <w:lvlText w:val="•"/>
      <w:lvlJc w:val="left"/>
      <w:pPr>
        <w:ind w:left="7412" w:hanging="708"/>
      </w:pPr>
      <w:rPr>
        <w:rFonts w:hint="default"/>
        <w:lang w:val="es-ES" w:eastAsia="en-US" w:bidi="ar-SA"/>
      </w:rPr>
    </w:lvl>
  </w:abstractNum>
  <w:num w:numId="1" w16cid:durableId="56144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C0414"/>
    <w:rsid w:val="002672F0"/>
    <w:rsid w:val="00BF1B60"/>
    <w:rsid w:val="00E67A44"/>
    <w:rsid w:val="00FC04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2BE834-77EC-4234-B43E-F1A8094E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eastAsia="Book Antiqua" w:hAnsi="Book Antiqua" w:cs="Book Antiqu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09" w:hanging="70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1266</Words>
  <Characters>6964</Characters>
  <Application>Microsoft Office Word</Application>
  <DocSecurity>0</DocSecurity>
  <Lines>58</Lines>
  <Paragraphs>16</Paragraphs>
  <ScaleCrop>false</ScaleCrop>
  <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Nickolas mena</dc:creator>
  <cp:lastModifiedBy>Guillermo Diaz Vallejos</cp:lastModifiedBy>
  <cp:revision>1</cp:revision>
  <dcterms:created xsi:type="dcterms:W3CDTF">2024-08-07T14:26:00Z</dcterms:created>
  <dcterms:modified xsi:type="dcterms:W3CDTF">2024-08-12T22:16:00Z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 2019</vt:lpwstr>
  </property>
  <property fmtid="{D5CDD505-2E9C-101B-9397-08002B2CF9AE}" pid="4" name="LastSaved">
    <vt:filetime>2024-08-07T00:00:00Z</vt:filetime>
  </property>
  <property fmtid="{D5CDD505-2E9C-101B-9397-08002B2CF9AE}" pid="5" name="Producer">
    <vt:lpwstr>Microsoft® Word 2019</vt:lpwstr>
  </property>
</Properties>
</file>