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3FC6" w:rsidRDefault="00000000">
      <w:pPr>
        <w:pStyle w:val="Ttulo1"/>
        <w:spacing w:before="76" w:line="276" w:lineRule="auto"/>
        <w:ind w:left="142" w:right="134"/>
        <w:jc w:val="both"/>
      </w:pPr>
      <w:r>
        <w:rPr>
          <w:smallCaps/>
        </w:rPr>
        <w:t>Proyecto de ley, que modifica la ley N° 18.290, de Tránsito, cuyo texto refundido, coordinado y sistematizado fue fijado por el decreto con fuerza de ley N°</w:t>
      </w:r>
      <w:r>
        <w:rPr>
          <w:smallCaps/>
          <w:spacing w:val="-8"/>
        </w:rPr>
        <w:t xml:space="preserve"> </w:t>
      </w:r>
      <w:r>
        <w:rPr>
          <w:smallCaps/>
        </w:rPr>
        <w:t>1,</w:t>
      </w:r>
      <w:r>
        <w:rPr>
          <w:smallCaps/>
          <w:spacing w:val="-8"/>
        </w:rPr>
        <w:t xml:space="preserve"> </w:t>
      </w:r>
      <w:r>
        <w:rPr>
          <w:smallCaps/>
        </w:rPr>
        <w:t>promulgado el año 2007</w:t>
      </w:r>
      <w:r>
        <w:rPr>
          <w:smallCaps/>
          <w:spacing w:val="-8"/>
        </w:rPr>
        <w:t xml:space="preserve"> </w:t>
      </w:r>
      <w:r>
        <w:rPr>
          <w:smallCaps/>
        </w:rPr>
        <w:t>y publicado el año 2009,</w:t>
      </w:r>
      <w:r>
        <w:rPr>
          <w:smallCaps/>
          <w:spacing w:val="-8"/>
        </w:rPr>
        <w:t xml:space="preserve"> </w:t>
      </w:r>
      <w:r>
        <w:rPr>
          <w:smallCaps/>
        </w:rPr>
        <w:t>del Ministerio de Transportes</w:t>
      </w:r>
      <w:r>
        <w:rPr>
          <w:smallCaps/>
          <w:spacing w:val="22"/>
        </w:rPr>
        <w:t xml:space="preserve"> </w:t>
      </w:r>
      <w:r>
        <w:rPr>
          <w:smallCaps/>
        </w:rPr>
        <w:t>y</w:t>
      </w:r>
      <w:r>
        <w:rPr>
          <w:smallCaps/>
          <w:spacing w:val="25"/>
        </w:rPr>
        <w:t xml:space="preserve"> </w:t>
      </w:r>
      <w:r>
        <w:rPr>
          <w:smallCaps/>
        </w:rPr>
        <w:t>Telecomunicaciones</w:t>
      </w:r>
      <w:r>
        <w:rPr>
          <w:smallCaps/>
          <w:spacing w:val="23"/>
        </w:rPr>
        <w:t xml:space="preserve"> </w:t>
      </w:r>
      <w:r>
        <w:rPr>
          <w:smallCaps/>
        </w:rPr>
        <w:t>y</w:t>
      </w:r>
      <w:r>
        <w:rPr>
          <w:smallCaps/>
          <w:spacing w:val="22"/>
        </w:rPr>
        <w:t xml:space="preserve"> </w:t>
      </w:r>
      <w:r>
        <w:rPr>
          <w:smallCaps/>
        </w:rPr>
        <w:t>del</w:t>
      </w:r>
      <w:r>
        <w:rPr>
          <w:smallCaps/>
          <w:spacing w:val="28"/>
        </w:rPr>
        <w:t xml:space="preserve"> </w:t>
      </w:r>
      <w:r>
        <w:rPr>
          <w:smallCaps/>
        </w:rPr>
        <w:t>Ministerio</w:t>
      </w:r>
      <w:r>
        <w:rPr>
          <w:smallCaps/>
          <w:spacing w:val="22"/>
        </w:rPr>
        <w:t xml:space="preserve"> </w:t>
      </w:r>
      <w:r>
        <w:rPr>
          <w:smallCaps/>
        </w:rPr>
        <w:t>de</w:t>
      </w:r>
      <w:r>
        <w:rPr>
          <w:smallCaps/>
          <w:spacing w:val="23"/>
        </w:rPr>
        <w:t xml:space="preserve"> </w:t>
      </w:r>
      <w:r>
        <w:rPr>
          <w:smallCaps/>
        </w:rPr>
        <w:t>Justicia,</w:t>
      </w:r>
      <w:r>
        <w:rPr>
          <w:smallCaps/>
          <w:spacing w:val="13"/>
        </w:rPr>
        <w:t xml:space="preserve"> </w:t>
      </w:r>
      <w:r>
        <w:rPr>
          <w:smallCaps/>
          <w:spacing w:val="-2"/>
        </w:rPr>
        <w:t>tipificando</w:t>
      </w:r>
    </w:p>
    <w:p w:rsidR="00F53FC6" w:rsidRDefault="00000000">
      <w:pPr>
        <w:spacing w:before="47" w:line="307" w:lineRule="auto"/>
        <w:ind w:left="142" w:right="140"/>
        <w:jc w:val="both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616526</wp:posOffset>
                </wp:positionV>
                <wp:extent cx="564896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8960" h="18415">
                              <a:moveTo>
                                <a:pt x="5648833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648833" y="18288"/>
                              </a:lnTo>
                              <a:lnTo>
                                <a:pt x="56488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A3CF8" id="Graphic 2" o:spid="_x0000_s1026" style="position:absolute;margin-left:83.65pt;margin-top:48.55pt;width:444.8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89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4OEJAIAAMEEAAAOAAAAZHJzL2Uyb0RvYy54bWysVE1v2zAMvQ/YfxB0X5ykH/CMOMXQosOA&#10;oivQDDsrshwbk0WNUmLn34+SrdTYThvmg0yZT9TjI+nN3dBpdlLoWjAlXy2WnCkjoWrNoeTfdo8f&#10;cs6cF6YSGowq+Vk5frd9/27T20KtoQFdKWQUxLiityVvvLdFljnZqE64BVhlyFkDdsLTFg9ZhaKn&#10;6J3O1svlbdYDVhZBKufo68Po5NsYv66V9F/r2inPdMmJm48rxnUf1my7EcUBhW1aOdEQ/8CiE62h&#10;Sy+hHoQX7IjtH6G6ViI4qP1CQpdBXbdSxRwom9Xyt2xeG2FVzIXEcfYik/t/YeXz6dW+YKDu7BPI&#10;H44UyXrriosnbNyEGWrsApaIsyGqeL6oqAbPJH28ub3OP96S2JJ8q/x6dRNUzkSRDsuj858VxEDi&#10;9OT8WIQqWaJJlhxMMpFKGYqoYxE9Z1RE5IyKuB+LaIUP5wK7YLJ+xqRJRIK3g5PaQcT5kETgm19d&#10;cZZSIapvGG3mWMpqhkq+9LYx3ohZ5es8nxJP/vQecfN7/w4d25ZYpnhSg1OjxiH1KPZFDsLNBXeg&#10;2+qx1ToI4PCwv9fITiKMR3wmyjNY7IaxAUIr7KE6vyDraWZK7n4eBSrO9BdDTRkGLBmYjH0y0Ot7&#10;iGMYtUfnd8N3gZZZMkvuqX+eIbW8KFJnEP8AGLHhpIFPRw91G9omchsZTRuak5j/NNNhEOf7iHr7&#10;82x/AQAA//8DAFBLAwQUAAYACAAAACEABZVKzeEAAAALAQAADwAAAGRycy9kb3ducmV2LnhtbEyP&#10;wUrDQBCG74LvsIzgze5WTdLGbIpUFEqFklqE3rbZMQlmZ0N228S3d3PS2/zMxz/fZKvRtOyCvWss&#10;SZjPBDCk0uqGKgmHj9e7BTDnFWnVWkIJP+hglV9fZSrVdqACL3tfsVBCLlUSau+7lHNX1miUm9kO&#10;Key+bG+UD7GvuO7VEMpNy++FiLlRDYULtepwXWP5vT8bCdFut/nU62LYPibRS9G+bY78/Sjl7c34&#10;/ATM4+j/YJj0gzrkwelkz6Qda0OOk4eASlgmc2ATIKJ4Cew0TUIAzzP+/4f8FwAA//8DAFBLAQIt&#10;ABQABgAIAAAAIQC2gziS/gAAAOEBAAATAAAAAAAAAAAAAAAAAAAAAABbQ29udGVudF9UeXBlc10u&#10;eG1sUEsBAi0AFAAGAAgAAAAhADj9If/WAAAAlAEAAAsAAAAAAAAAAAAAAAAALwEAAF9yZWxzLy5y&#10;ZWxzUEsBAi0AFAAGAAgAAAAhAF0Pg4QkAgAAwQQAAA4AAAAAAAAAAAAAAAAALgIAAGRycy9lMm9E&#10;b2MueG1sUEsBAi0AFAAGAAgAAAAhAAWVSs3hAAAACwEAAA8AAAAAAAAAAAAAAAAAfgQAAGRycy9k&#10;b3ducmV2LnhtbFBLBQYAAAAABAAEAPMAAACMBQAAAAA=&#10;" path="m5648833,l,,,18288r5648833,l564883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19"/>
        </w:rPr>
        <w:t>COMO DELITO LA NO DETENCIÓN DE LA MARCHA O FUGA DEL QUE CONDUJERE UN VEHÍCULO</w:t>
      </w:r>
      <w:r>
        <w:rPr>
          <w:b/>
          <w:sz w:val="24"/>
        </w:rPr>
        <w:t>,</w:t>
      </w:r>
      <w:r>
        <w:rPr>
          <w:b/>
          <w:spacing w:val="-14"/>
          <w:sz w:val="24"/>
        </w:rPr>
        <w:t xml:space="preserve"> </w:t>
      </w:r>
      <w:r>
        <w:rPr>
          <w:b/>
          <w:sz w:val="19"/>
        </w:rPr>
        <w:t>HABIENDO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SIDO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INTIMADO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POR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LA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AUTORIDAD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POLICIAL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PARA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UN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CONTROL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O FISCALIZACIÓN EN LOS CASOS QUE INDICA</w:t>
      </w:r>
    </w:p>
    <w:p w:rsidR="00F53FC6" w:rsidRDefault="00000000">
      <w:pPr>
        <w:pStyle w:val="Ttulo1"/>
        <w:spacing w:before="162"/>
        <w:ind w:left="5391"/>
      </w:pPr>
      <w:r>
        <w:rPr>
          <w:smallCaps/>
        </w:rPr>
        <w:t>Valparaíso,</w:t>
      </w:r>
      <w:r>
        <w:rPr>
          <w:smallCaps/>
          <w:spacing w:val="-12"/>
        </w:rPr>
        <w:t xml:space="preserve"> </w:t>
      </w:r>
      <w:r>
        <w:rPr>
          <w:smallCaps/>
        </w:rPr>
        <w:t>31</w:t>
      </w:r>
      <w:r>
        <w:rPr>
          <w:smallCaps/>
          <w:spacing w:val="-12"/>
        </w:rPr>
        <w:t xml:space="preserve"> </w:t>
      </w:r>
      <w:r>
        <w:rPr>
          <w:smallCaps/>
        </w:rPr>
        <w:t>de</w:t>
      </w:r>
      <w:r>
        <w:rPr>
          <w:smallCaps/>
          <w:spacing w:val="-12"/>
        </w:rPr>
        <w:t xml:space="preserve"> </w:t>
      </w:r>
      <w:r>
        <w:rPr>
          <w:smallCaps/>
        </w:rPr>
        <w:t>enero</w:t>
      </w:r>
      <w:r>
        <w:rPr>
          <w:smallCaps/>
          <w:spacing w:val="-9"/>
        </w:rPr>
        <w:t xml:space="preserve"> </w:t>
      </w:r>
      <w:r>
        <w:rPr>
          <w:smallCaps/>
        </w:rPr>
        <w:t>de</w:t>
      </w:r>
      <w:r>
        <w:rPr>
          <w:smallCaps/>
          <w:spacing w:val="-5"/>
        </w:rPr>
        <w:t xml:space="preserve"> </w:t>
      </w:r>
      <w:r>
        <w:rPr>
          <w:smallCaps/>
          <w:spacing w:val="-4"/>
        </w:rPr>
        <w:t>2024</w:t>
      </w:r>
    </w:p>
    <w:p w:rsidR="00F53FC6" w:rsidRDefault="00F53FC6">
      <w:pPr>
        <w:pStyle w:val="Textoindependiente"/>
        <w:rPr>
          <w:b/>
        </w:rPr>
      </w:pPr>
    </w:p>
    <w:p w:rsidR="00F53FC6" w:rsidRDefault="00F53FC6">
      <w:pPr>
        <w:pStyle w:val="Textoindependiente"/>
        <w:rPr>
          <w:b/>
        </w:rPr>
      </w:pPr>
    </w:p>
    <w:p w:rsidR="00F53FC6" w:rsidRDefault="00F53FC6">
      <w:pPr>
        <w:pStyle w:val="Textoindependiente"/>
        <w:rPr>
          <w:b/>
        </w:rPr>
      </w:pPr>
    </w:p>
    <w:p w:rsidR="00F53FC6" w:rsidRDefault="00F53FC6">
      <w:pPr>
        <w:pStyle w:val="Textoindependiente"/>
        <w:spacing w:before="53"/>
        <w:rPr>
          <w:b/>
        </w:rPr>
      </w:pPr>
    </w:p>
    <w:p w:rsidR="00F53FC6" w:rsidRDefault="00000000">
      <w:pPr>
        <w:pStyle w:val="Textoindependiente"/>
        <w:spacing w:before="1"/>
        <w:ind w:left="142"/>
        <w:jc w:val="both"/>
      </w:pPr>
      <w:r>
        <w:t>Honorable</w:t>
      </w:r>
      <w:r>
        <w:rPr>
          <w:spacing w:val="-3"/>
        </w:rPr>
        <w:t xml:space="preserve"> </w:t>
      </w:r>
      <w:r>
        <w:t>Presidente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Cámara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Diputados:</w:t>
      </w:r>
    </w:p>
    <w:p w:rsidR="00F53FC6" w:rsidRDefault="00F53FC6">
      <w:pPr>
        <w:pStyle w:val="Textoindependiente"/>
      </w:pPr>
    </w:p>
    <w:p w:rsidR="00F53FC6" w:rsidRDefault="00F53FC6">
      <w:pPr>
        <w:pStyle w:val="Textoindependiente"/>
        <w:spacing w:before="127"/>
      </w:pPr>
    </w:p>
    <w:p w:rsidR="00F53FC6" w:rsidRDefault="00000000">
      <w:pPr>
        <w:pStyle w:val="Textoindependiente"/>
        <w:spacing w:line="276" w:lineRule="auto"/>
        <w:ind w:left="142" w:right="136"/>
        <w:jc w:val="both"/>
      </w:pPr>
      <w:r>
        <w:t>En uso de nuestras facultades constitucionales, tenemos el honor de someter a vuestra consideración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ley,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modifica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N°</w:t>
      </w:r>
      <w:r>
        <w:rPr>
          <w:spacing w:val="-6"/>
        </w:rPr>
        <w:t xml:space="preserve"> </w:t>
      </w:r>
      <w:r>
        <w:t>18.290,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Tránsito,</w:t>
      </w:r>
      <w:r>
        <w:rPr>
          <w:spacing w:val="-3"/>
        </w:rPr>
        <w:t xml:space="preserve"> </w:t>
      </w:r>
      <w:r>
        <w:t>cuyo texto</w:t>
      </w:r>
      <w:r>
        <w:rPr>
          <w:spacing w:val="-5"/>
        </w:rPr>
        <w:t xml:space="preserve"> </w:t>
      </w:r>
      <w:r>
        <w:t>refundido,</w:t>
      </w:r>
      <w:r>
        <w:rPr>
          <w:spacing w:val="-3"/>
        </w:rPr>
        <w:t xml:space="preserve"> </w:t>
      </w:r>
      <w:r>
        <w:t>coordinado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sistematizado</w:t>
      </w:r>
      <w:r>
        <w:rPr>
          <w:spacing w:val="-3"/>
        </w:rPr>
        <w:t xml:space="preserve"> </w:t>
      </w:r>
      <w:r>
        <w:t>fue</w:t>
      </w:r>
      <w:r>
        <w:rPr>
          <w:spacing w:val="-4"/>
        </w:rPr>
        <w:t xml:space="preserve"> </w:t>
      </w:r>
      <w:r>
        <w:t>fijado</w:t>
      </w:r>
      <w:r>
        <w:rPr>
          <w:spacing w:val="-5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fuerza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N°</w:t>
      </w:r>
      <w:r>
        <w:rPr>
          <w:spacing w:val="-5"/>
        </w:rPr>
        <w:t xml:space="preserve"> </w:t>
      </w:r>
      <w:r>
        <w:t>1, promulgado el año 2007 y publicado el año 2009, del Ministerio de Transportes y Telecomunicaciones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Ministerio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Justicia,</w:t>
      </w:r>
      <w:r>
        <w:rPr>
          <w:spacing w:val="-1"/>
        </w:rPr>
        <w:t xml:space="preserve"> </w:t>
      </w:r>
      <w:r>
        <w:t>tipificando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delito</w:t>
      </w:r>
      <w:r>
        <w:rPr>
          <w:spacing w:val="-1"/>
        </w:rPr>
        <w:t xml:space="preserve"> </w:t>
      </w:r>
      <w:r>
        <w:t>la no</w:t>
      </w:r>
      <w:r>
        <w:rPr>
          <w:spacing w:val="-1"/>
        </w:rPr>
        <w:t xml:space="preserve"> </w:t>
      </w:r>
      <w:r>
        <w:t>detención de la marcha o fuga del que condujere un vehículo, habiendo sido intimado por la autoridad policial para un control o fiscalización en los casos que indica.</w:t>
      </w:r>
    </w:p>
    <w:p w:rsidR="00F53FC6" w:rsidRDefault="00F53FC6">
      <w:pPr>
        <w:pStyle w:val="Textoindependiente"/>
      </w:pPr>
    </w:p>
    <w:p w:rsidR="00F53FC6" w:rsidRDefault="00F53FC6">
      <w:pPr>
        <w:pStyle w:val="Textoindependiente"/>
        <w:spacing w:before="85"/>
      </w:pPr>
    </w:p>
    <w:p w:rsidR="00F53FC6" w:rsidRDefault="00000000">
      <w:pPr>
        <w:pStyle w:val="Ttulo1"/>
        <w:numPr>
          <w:ilvl w:val="0"/>
          <w:numId w:val="1"/>
        </w:numPr>
        <w:tabs>
          <w:tab w:val="left" w:pos="1221"/>
        </w:tabs>
        <w:ind w:left="1221"/>
      </w:pPr>
      <w:r>
        <w:rPr>
          <w:smallCaps/>
        </w:rPr>
        <w:t>Antecedentes</w:t>
      </w:r>
      <w:r>
        <w:rPr>
          <w:smallCaps/>
          <w:spacing w:val="-9"/>
        </w:rPr>
        <w:t xml:space="preserve"> </w:t>
      </w:r>
      <w:r>
        <w:rPr>
          <w:smallCaps/>
        </w:rPr>
        <w:t>y</w:t>
      </w:r>
      <w:r>
        <w:rPr>
          <w:smallCaps/>
          <w:spacing w:val="-9"/>
        </w:rPr>
        <w:t xml:space="preserve"> </w:t>
      </w:r>
      <w:r>
        <w:rPr>
          <w:smallCaps/>
        </w:rPr>
        <w:t>fundamentos</w:t>
      </w:r>
      <w:r>
        <w:rPr>
          <w:smallCaps/>
          <w:spacing w:val="-6"/>
        </w:rPr>
        <w:t xml:space="preserve"> </w:t>
      </w:r>
      <w:r>
        <w:rPr>
          <w:smallCaps/>
        </w:rPr>
        <w:t>del</w:t>
      </w:r>
      <w:r>
        <w:rPr>
          <w:smallCaps/>
          <w:spacing w:val="-9"/>
        </w:rPr>
        <w:t xml:space="preserve"> </w:t>
      </w:r>
      <w:r>
        <w:rPr>
          <w:smallCaps/>
        </w:rPr>
        <w:t>proyecto</w:t>
      </w:r>
      <w:r>
        <w:rPr>
          <w:smallCaps/>
          <w:spacing w:val="-9"/>
        </w:rPr>
        <w:t xml:space="preserve"> </w:t>
      </w:r>
      <w:r>
        <w:rPr>
          <w:smallCaps/>
        </w:rPr>
        <w:t>de</w:t>
      </w:r>
      <w:r>
        <w:rPr>
          <w:smallCaps/>
          <w:spacing w:val="-8"/>
        </w:rPr>
        <w:t xml:space="preserve"> </w:t>
      </w:r>
      <w:r>
        <w:rPr>
          <w:smallCaps/>
          <w:spacing w:val="-4"/>
        </w:rPr>
        <w:t>ley:</w:t>
      </w:r>
    </w:p>
    <w:p w:rsidR="00F53FC6" w:rsidRDefault="00000000">
      <w:pPr>
        <w:pStyle w:val="Textoindependiente"/>
        <w:spacing w:before="202" w:line="276" w:lineRule="auto"/>
        <w:ind w:left="142" w:right="136"/>
        <w:jc w:val="both"/>
      </w:pPr>
      <w:r>
        <w:t>La</w:t>
      </w:r>
      <w:r>
        <w:rPr>
          <w:spacing w:val="-13"/>
        </w:rPr>
        <w:t xml:space="preserve"> </w:t>
      </w:r>
      <w:r>
        <w:t>crisis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seguridad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vive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país</w:t>
      </w:r>
      <w:r>
        <w:rPr>
          <w:spacing w:val="-9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realidad.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reciente</w:t>
      </w:r>
      <w:r>
        <w:rPr>
          <w:spacing w:val="-13"/>
        </w:rPr>
        <w:t xml:space="preserve"> </w:t>
      </w:r>
      <w:r>
        <w:t>Encuesta</w:t>
      </w:r>
      <w:r>
        <w:rPr>
          <w:spacing w:val="-10"/>
        </w:rPr>
        <w:t xml:space="preserve"> </w:t>
      </w:r>
      <w:r>
        <w:t>Nacional</w:t>
      </w:r>
      <w:r>
        <w:rPr>
          <w:spacing w:val="-12"/>
        </w:rPr>
        <w:t xml:space="preserve"> </w:t>
      </w:r>
      <w:r>
        <w:t>Urbana de</w:t>
      </w:r>
      <w:r>
        <w:rPr>
          <w:spacing w:val="-2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Ciudadana 2022</w:t>
      </w:r>
      <w:hyperlink w:anchor="_bookmark0" w:history="1">
        <w:r>
          <w:rPr>
            <w:vertAlign w:val="superscript"/>
          </w:rPr>
          <w:t>1</w:t>
        </w:r>
      </w:hyperlink>
      <w:r>
        <w:t>,</w:t>
      </w:r>
      <w:r>
        <w:rPr>
          <w:spacing w:val="-1"/>
        </w:rPr>
        <w:t xml:space="preserve"> </w:t>
      </w:r>
      <w:r>
        <w:t>evidenció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percepción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inseguridad</w:t>
      </w:r>
      <w:r>
        <w:rPr>
          <w:spacing w:val="-1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 xml:space="preserve">personas de un 90,6% y que el 21,8% de los hogares del país, ha sido víctima de un delito de mayor </w:t>
      </w:r>
      <w:r>
        <w:rPr>
          <w:spacing w:val="-2"/>
        </w:rPr>
        <w:t>connotación</w:t>
      </w:r>
      <w:r>
        <w:rPr>
          <w:spacing w:val="-4"/>
        </w:rPr>
        <w:t xml:space="preserve"> </w:t>
      </w:r>
      <w:r>
        <w:rPr>
          <w:spacing w:val="-2"/>
        </w:rPr>
        <w:t>social.</w:t>
      </w:r>
      <w:r>
        <w:rPr>
          <w:spacing w:val="-5"/>
        </w:rPr>
        <w:t xml:space="preserve"> </w:t>
      </w:r>
      <w:r>
        <w:rPr>
          <w:spacing w:val="-2"/>
        </w:rPr>
        <w:t>Según</w:t>
      </w:r>
      <w:r>
        <w:rPr>
          <w:spacing w:val="-5"/>
        </w:rPr>
        <w:t xml:space="preserve"> </w:t>
      </w:r>
      <w:r>
        <w:rPr>
          <w:spacing w:val="-2"/>
        </w:rPr>
        <w:t>Carabineros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Chile</w:t>
      </w:r>
      <w:hyperlink w:anchor="_bookmark1" w:history="1">
        <w:r>
          <w:rPr>
            <w:spacing w:val="-2"/>
            <w:vertAlign w:val="superscript"/>
          </w:rPr>
          <w:t>2</w:t>
        </w:r>
      </w:hyperlink>
      <w:r>
        <w:rPr>
          <w:spacing w:val="-2"/>
        </w:rPr>
        <w:t>,</w:t>
      </w:r>
      <w:r>
        <w:rPr>
          <w:spacing w:val="-5"/>
        </w:rPr>
        <w:t xml:space="preserve"> </w:t>
      </w:r>
      <w:r>
        <w:rPr>
          <w:spacing w:val="-2"/>
        </w:rPr>
        <w:t>dichos</w:t>
      </w:r>
      <w:r>
        <w:rPr>
          <w:spacing w:val="-5"/>
        </w:rPr>
        <w:t xml:space="preserve"> </w:t>
      </w:r>
      <w:r>
        <w:rPr>
          <w:spacing w:val="-2"/>
        </w:rPr>
        <w:t>delitos</w:t>
      </w:r>
      <w:r>
        <w:rPr>
          <w:spacing w:val="-4"/>
        </w:rPr>
        <w:t xml:space="preserve"> </w:t>
      </w:r>
      <w:r>
        <w:rPr>
          <w:spacing w:val="-2"/>
        </w:rPr>
        <w:t>se</w:t>
      </w:r>
      <w:r>
        <w:rPr>
          <w:spacing w:val="-7"/>
        </w:rPr>
        <w:t xml:space="preserve"> </w:t>
      </w:r>
      <w:r>
        <w:rPr>
          <w:spacing w:val="-2"/>
        </w:rPr>
        <w:t>han</w:t>
      </w:r>
      <w:r>
        <w:rPr>
          <w:spacing w:val="-5"/>
        </w:rPr>
        <w:t xml:space="preserve"> </w:t>
      </w:r>
      <w:r>
        <w:rPr>
          <w:spacing w:val="-2"/>
        </w:rPr>
        <w:t>incrementado</w:t>
      </w:r>
      <w:r>
        <w:rPr>
          <w:spacing w:val="-5"/>
        </w:rPr>
        <w:t xml:space="preserve"> </w:t>
      </w:r>
      <w:r>
        <w:rPr>
          <w:spacing w:val="-2"/>
        </w:rPr>
        <w:t>un</w:t>
      </w:r>
      <w:r>
        <w:rPr>
          <w:spacing w:val="-5"/>
        </w:rPr>
        <w:t xml:space="preserve"> </w:t>
      </w:r>
      <w:r>
        <w:rPr>
          <w:spacing w:val="-2"/>
        </w:rPr>
        <w:t xml:space="preserve">5,8% </w:t>
      </w:r>
      <w:r>
        <w:t>en</w:t>
      </w:r>
      <w:r>
        <w:rPr>
          <w:spacing w:val="-1"/>
        </w:rPr>
        <w:t xml:space="preserve"> </w:t>
      </w:r>
      <w:r>
        <w:t>relación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mismo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2022.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2022 respecto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2021,</w:t>
      </w:r>
      <w:r>
        <w:rPr>
          <w:spacing w:val="-1"/>
        </w:rPr>
        <w:t xml:space="preserve"> </w:t>
      </w:r>
      <w:r>
        <w:t>aumentaron un</w:t>
      </w:r>
      <w:r>
        <w:rPr>
          <w:spacing w:val="-1"/>
        </w:rPr>
        <w:t xml:space="preserve"> </w:t>
      </w:r>
      <w:r>
        <w:t>45,3%.</w:t>
      </w:r>
    </w:p>
    <w:p w:rsidR="00F53FC6" w:rsidRDefault="00000000">
      <w:pPr>
        <w:pStyle w:val="Textoindependiente"/>
        <w:spacing w:before="161" w:line="276" w:lineRule="auto"/>
        <w:ind w:left="142" w:right="139"/>
        <w:jc w:val="both"/>
      </w:pPr>
      <w:r>
        <w:t>Es obligación de todo conductor</w:t>
      </w:r>
      <w:hyperlink w:anchor="_bookmark2" w:history="1">
        <w:r>
          <w:rPr>
            <w:vertAlign w:val="superscript"/>
          </w:rPr>
          <w:t>3</w:t>
        </w:r>
      </w:hyperlink>
      <w:r>
        <w:t xml:space="preserve"> respetar la ley N° 18.290, de Tránsito. Uno de los encargados de realizar la supervigilancia y fiscalización en el cumplimiento de la referida ley, es Carabineros de Chile.</w:t>
      </w:r>
    </w:p>
    <w:p w:rsidR="00F53FC6" w:rsidRDefault="00F53FC6">
      <w:pPr>
        <w:pStyle w:val="Textoindependiente"/>
        <w:rPr>
          <w:sz w:val="20"/>
        </w:rPr>
      </w:pPr>
    </w:p>
    <w:p w:rsidR="00F53FC6" w:rsidRDefault="00F53FC6">
      <w:pPr>
        <w:pStyle w:val="Textoindependiente"/>
        <w:rPr>
          <w:sz w:val="20"/>
        </w:rPr>
      </w:pPr>
    </w:p>
    <w:p w:rsidR="00F53FC6" w:rsidRDefault="00000000">
      <w:pPr>
        <w:pStyle w:val="Textoindependien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161480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A1DFD" id="Graphic 3" o:spid="_x0000_s1026" style="position:absolute;margin-left:85.1pt;margin-top:12.7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GMIwIAAL0EAAAOAAAAZHJzL2Uyb0RvYy54bWysVMFu2zAMvQ/YPwi6L06yZGiMOMXQosOA&#10;oivQFDsrshwbk0VNVGLn70fJVmpspw3zQabMJ+rxkfT2tm81OyuHDZiCL2ZzzpSRUDbmWPDX/cOH&#10;G87QC1MKDUYV/KKQ3+7ev9t2NldLqEGXyjEKYjDvbMFr722eZShr1QqcgVWGnBW4VnjaumNWOtFR&#10;9FZny/n8U9aBK60DqRDp6/3g5LsYv6qU9N+qCpVnuuDEzcfVxfUQ1my3FfnRCVs3cqQh/oFFKxpD&#10;l15D3Qsv2Mk1f4RqG+kAofIzCW0GVdVIFXOgbBbz37J5qYVVMRcSB+1VJvx/YeXT+cU+u0Ad7SPI&#10;H0iKZJ3F/OoJGxwxfeXagCXirI8qXq4qqt4zSR8XN8vN6uOaM0m+zXq5DiJnIk9n5Qn9FwUxjjg/&#10;oh9qUCZL1MmSvUmmo0qGGupYQ88Z1dBxRjU8DDW0wodzgVwwWTchUo88grOFs9pDhPmQQmA7X684&#10;S4kQ0zeMNlMsNdAElXzpbWO8AbNZrFZj2smd3gNseu1fgWPLEscUTmpANQgc8o5KX7Ug3FRtBN2U&#10;D43WIX10x8OdduwswmjEZ2Q8gcVOGIof2uAA5eXZsY7mpeD48ySc4kx/NdSQYbiS4ZJxSIbz+g7i&#10;CEblHfp9/104yyyZBffUO0+Q2l3kqS2IfwAM2HDSwOeTh6oJPRO5DYzGDc1IzH+c5zCE031Evf11&#10;dr8AAAD//wMAUEsDBBQABgAIAAAAIQANxXfy4AAAAAkBAAAPAAAAZHJzL2Rvd25yZXYueG1sTI/B&#10;SsNAEIbvgu+wjOBF7MY0rTFmU1QQC7agsXjeZMckmJ0N2W0b377jSY//zMc/3+SryfbigKPvHCm4&#10;mUUgkGpnOmoU7D6er1MQPmgyuneECn7Qw6o4P8t1ZtyR3vFQhkZwCflMK2hDGDIpfd2i1X7mBiTe&#10;fbnR6sBxbKQZ9ZHLbS/jKFpKqzviC60e8KnF+rvcWwUvZrtO367wdbuel49hN22q5HOj1OXF9HAP&#10;IuAU/mD41Wd1KNipcnsyXvScb6OYUQXxIgHBQLJI5yAqHizvQBa5/P9BcQIAAP//AwBQSwECLQAU&#10;AAYACAAAACEAtoM4kv4AAADhAQAAEwAAAAAAAAAAAAAAAAAAAAAAW0NvbnRlbnRfVHlwZXNdLnht&#10;bFBLAQItABQABgAIAAAAIQA4/SH/1gAAAJQBAAALAAAAAAAAAAAAAAAAAC8BAABfcmVscy8ucmVs&#10;c1BLAQItABQABgAIAAAAIQD6gXGMIwIAAL0EAAAOAAAAAAAAAAAAAAAAAC4CAABkcnMvZTJvRG9j&#10;LnhtbFBLAQItABQABgAIAAAAIQANxXfy4AAAAAkBAAAPAAAAAAAAAAAAAAAAAH0EAABkcnMvZG93&#10;bnJldi54bWxQSwUGAAAAAAQABADzAAAAigUAAAAA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53FC6" w:rsidRDefault="00000000">
      <w:pPr>
        <w:spacing w:before="99"/>
        <w:ind w:left="142"/>
        <w:rPr>
          <w:sz w:val="20"/>
        </w:rPr>
      </w:pPr>
      <w:bookmarkStart w:id="0" w:name="_bookmark0"/>
      <w:bookmarkEnd w:id="0"/>
      <w:r>
        <w:rPr>
          <w:spacing w:val="-2"/>
          <w:sz w:val="20"/>
          <w:vertAlign w:val="superscript"/>
        </w:rPr>
        <w:t>1</w:t>
      </w:r>
      <w:r>
        <w:rPr>
          <w:spacing w:val="-2"/>
          <w:sz w:val="20"/>
        </w:rPr>
        <w:t xml:space="preserve"> Véase https</w:t>
      </w:r>
      <w:hyperlink r:id="rId7">
        <w:r>
          <w:rPr>
            <w:spacing w:val="-2"/>
            <w:sz w:val="20"/>
          </w:rPr>
          <w:t>://www.emol.com/noticias/Nacional/2023/11/24/1113846/encuesta-victimizacion-2023-enusc-</w:t>
        </w:r>
      </w:hyperlink>
      <w:r>
        <w:rPr>
          <w:spacing w:val="-2"/>
          <w:sz w:val="20"/>
        </w:rPr>
        <w:t xml:space="preserve"> </w:t>
      </w:r>
      <w:bookmarkStart w:id="1" w:name="_bookmark1"/>
      <w:bookmarkEnd w:id="1"/>
      <w:r>
        <w:rPr>
          <w:spacing w:val="-2"/>
          <w:sz w:val="20"/>
        </w:rPr>
        <w:t>delitos.html</w:t>
      </w:r>
    </w:p>
    <w:p w:rsidR="00F53FC6" w:rsidRDefault="00000000">
      <w:pPr>
        <w:ind w:left="14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9"/>
          <w:sz w:val="20"/>
        </w:rPr>
        <w:t xml:space="preserve"> </w:t>
      </w:r>
      <w:r>
        <w:rPr>
          <w:sz w:val="20"/>
        </w:rPr>
        <w:t>Véase</w:t>
      </w:r>
      <w:r>
        <w:rPr>
          <w:spacing w:val="-3"/>
          <w:sz w:val="20"/>
        </w:rPr>
        <w:t xml:space="preserve"> </w:t>
      </w:r>
      <w:hyperlink r:id="rId8">
        <w:r>
          <w:rPr>
            <w:spacing w:val="-2"/>
            <w:sz w:val="20"/>
          </w:rPr>
          <w:t>https://stop.carabineros.cl/</w:t>
        </w:r>
      </w:hyperlink>
    </w:p>
    <w:p w:rsidR="00F53FC6" w:rsidRDefault="00000000">
      <w:pPr>
        <w:spacing w:before="2"/>
        <w:ind w:left="142"/>
        <w:rPr>
          <w:i/>
          <w:sz w:val="20"/>
        </w:rPr>
      </w:pPr>
      <w:bookmarkStart w:id="2" w:name="_bookmark2"/>
      <w:bookmarkEnd w:id="2"/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Conforme al numeral 11 del</w:t>
      </w:r>
      <w:r>
        <w:rPr>
          <w:spacing w:val="-1"/>
          <w:sz w:val="20"/>
        </w:rPr>
        <w:t xml:space="preserve"> </w:t>
      </w:r>
      <w:r>
        <w:rPr>
          <w:sz w:val="20"/>
        </w:rPr>
        <w:t>artículo 2 de la ley del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Tránsito, es </w:t>
      </w:r>
      <w:r>
        <w:rPr>
          <w:i/>
          <w:sz w:val="20"/>
        </w:rPr>
        <w:t>“toda persona que conduce, maneja o tiene control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físico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 un vehículo motorizado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 vía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pública;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controla o maneja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 vehículo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remolcado </w:t>
      </w:r>
      <w:r>
        <w:rPr>
          <w:i/>
          <w:spacing w:val="-5"/>
          <w:sz w:val="20"/>
        </w:rPr>
        <w:t>por</w:t>
      </w:r>
    </w:p>
    <w:p w:rsidR="00F53FC6" w:rsidRDefault="00F53FC6">
      <w:pPr>
        <w:rPr>
          <w:sz w:val="20"/>
        </w:rPr>
        <w:sectPr w:rsidR="00F53FC6">
          <w:footerReference w:type="default" r:id="rId9"/>
          <w:type w:val="continuous"/>
          <w:pgSz w:w="12240" w:h="15840"/>
          <w:pgMar w:top="1500" w:right="1560" w:bottom="1200" w:left="1560" w:header="0" w:footer="1000" w:gutter="0"/>
          <w:pgNumType w:start="1"/>
          <w:cols w:space="720"/>
        </w:sectPr>
      </w:pPr>
    </w:p>
    <w:p w:rsidR="00F53FC6" w:rsidRDefault="00000000">
      <w:pPr>
        <w:pStyle w:val="Textoindependiente"/>
        <w:spacing w:before="75" w:line="276" w:lineRule="auto"/>
        <w:ind w:left="142" w:right="138"/>
        <w:jc w:val="both"/>
      </w:pPr>
      <w:r>
        <w:lastRenderedPageBreak/>
        <w:t>Conforme a lo planteado por la Asociación Nacional de Fiscales, “cada vez es más común ver conductores que al tratar de ser fiscalizados, huyen de carabineros, poniendo en peligro tanto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integridad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funcionarios</w:t>
      </w:r>
      <w:r>
        <w:rPr>
          <w:spacing w:val="-7"/>
        </w:rPr>
        <w:t xml:space="preserve"> </w:t>
      </w:r>
      <w:r>
        <w:t>policiales,</w:t>
      </w:r>
      <w:r>
        <w:rPr>
          <w:spacing w:val="-7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personas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cruzan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 camino. En muchos de estos casos, el que huye de carabineros, atropella a transeúntes o chocan</w:t>
      </w:r>
      <w:r>
        <w:rPr>
          <w:spacing w:val="-11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otro</w:t>
      </w:r>
      <w:r>
        <w:rPr>
          <w:spacing w:val="-11"/>
        </w:rPr>
        <w:t xml:space="preserve"> </w:t>
      </w:r>
      <w:r>
        <w:t>auto</w:t>
      </w:r>
      <w:r>
        <w:rPr>
          <w:spacing w:val="-10"/>
        </w:rPr>
        <w:t xml:space="preserve"> </w:t>
      </w:r>
      <w:r>
        <w:t>causando</w:t>
      </w:r>
      <w:r>
        <w:rPr>
          <w:spacing w:val="-13"/>
        </w:rPr>
        <w:t xml:space="preserve"> </w:t>
      </w:r>
      <w:r>
        <w:t>daños,</w:t>
      </w:r>
      <w:r>
        <w:rPr>
          <w:spacing w:val="-13"/>
        </w:rPr>
        <w:t xml:space="preserve"> </w:t>
      </w:r>
      <w:r>
        <w:t>lesiones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muerte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terceras</w:t>
      </w:r>
      <w:r>
        <w:rPr>
          <w:spacing w:val="-11"/>
        </w:rPr>
        <w:t xml:space="preserve"> </w:t>
      </w:r>
      <w:r>
        <w:t>personas.</w:t>
      </w:r>
      <w:r>
        <w:rPr>
          <w:spacing w:val="-13"/>
        </w:rPr>
        <w:t xml:space="preserve"> </w:t>
      </w:r>
      <w:r>
        <w:t>Actualmente la conducta de huir de la fiscalización vehicular de carabineros no constituye delito alguno, y cuando en la huida se causan lesiones o la muerte de terceros, las defensas en general plantean, que se trata solo de un cuasidelito y en algunos casos los tribunales acogen esta tesis con penas infinitamente inferior que</w:t>
      </w:r>
      <w:r>
        <w:rPr>
          <w:spacing w:val="-1"/>
        </w:rPr>
        <w:t xml:space="preserve"> </w:t>
      </w:r>
      <w:r>
        <w:t>si se</w:t>
      </w:r>
      <w:r>
        <w:rPr>
          <w:spacing w:val="-1"/>
        </w:rPr>
        <w:t xml:space="preserve"> </w:t>
      </w:r>
      <w:r>
        <w:t>fueran considerado como conducta dolosa”</w:t>
      </w:r>
      <w:hyperlink w:anchor="_bookmark3" w:history="1">
        <w:r>
          <w:rPr>
            <w:vertAlign w:val="superscript"/>
          </w:rPr>
          <w:t>4</w:t>
        </w:r>
      </w:hyperlink>
      <w:r>
        <w:t>.</w:t>
      </w:r>
    </w:p>
    <w:p w:rsidR="00F53FC6" w:rsidRDefault="00000000">
      <w:pPr>
        <w:pStyle w:val="Textoindependiente"/>
        <w:spacing w:before="161" w:line="276" w:lineRule="auto"/>
        <w:ind w:left="142" w:right="141"/>
        <w:jc w:val="both"/>
      </w:pPr>
      <w:r>
        <w:t>Muchas veces también, son delincuentes que no queriendo ser controlados por la autoridad policial, por órdenes de detención vigentes o delitos previamente cometidos, huyen de la referida fiscalización con las consecuencias complejas que ya se señalaron.</w:t>
      </w:r>
    </w:p>
    <w:p w:rsidR="00F53FC6" w:rsidRDefault="00000000">
      <w:pPr>
        <w:pStyle w:val="Textoindependiente"/>
        <w:spacing w:before="162" w:line="276" w:lineRule="auto"/>
        <w:ind w:left="142" w:right="139"/>
        <w:jc w:val="both"/>
      </w:pPr>
      <w:r>
        <w:t>Es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ese</w:t>
      </w:r>
      <w:r>
        <w:rPr>
          <w:spacing w:val="-15"/>
        </w:rPr>
        <w:t xml:space="preserve"> </w:t>
      </w:r>
      <w:r>
        <w:t>contexto,</w:t>
      </w:r>
      <w:r>
        <w:rPr>
          <w:spacing w:val="-13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propone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tipificación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delito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detención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marcha o fuga del que condujere un vehículo, habiendo sido intimado por la autoridad policial para un control o fiscalización en los casos que indica.</w:t>
      </w:r>
    </w:p>
    <w:p w:rsidR="00F53FC6" w:rsidRDefault="00F53FC6">
      <w:pPr>
        <w:pStyle w:val="Textoindependiente"/>
      </w:pPr>
    </w:p>
    <w:p w:rsidR="00F53FC6" w:rsidRDefault="00F53FC6">
      <w:pPr>
        <w:pStyle w:val="Textoindependiente"/>
        <w:spacing w:before="84"/>
      </w:pPr>
    </w:p>
    <w:p w:rsidR="00F53FC6" w:rsidRDefault="00000000">
      <w:pPr>
        <w:pStyle w:val="Ttulo1"/>
        <w:numPr>
          <w:ilvl w:val="0"/>
          <w:numId w:val="1"/>
        </w:numPr>
        <w:tabs>
          <w:tab w:val="left" w:pos="1221"/>
        </w:tabs>
        <w:ind w:left="1221"/>
      </w:pPr>
      <w:r>
        <w:rPr>
          <w:smallCaps/>
        </w:rPr>
        <w:t>Contenido</w:t>
      </w:r>
      <w:r>
        <w:rPr>
          <w:smallCaps/>
          <w:spacing w:val="-8"/>
        </w:rPr>
        <w:t xml:space="preserve"> </w:t>
      </w:r>
      <w:r>
        <w:rPr>
          <w:smallCaps/>
        </w:rPr>
        <w:t>del</w:t>
      </w:r>
      <w:r>
        <w:rPr>
          <w:smallCaps/>
          <w:spacing w:val="-7"/>
        </w:rPr>
        <w:t xml:space="preserve"> </w:t>
      </w:r>
      <w:r>
        <w:rPr>
          <w:smallCaps/>
        </w:rPr>
        <w:t>proyecto</w:t>
      </w:r>
      <w:r>
        <w:rPr>
          <w:smallCaps/>
          <w:spacing w:val="-9"/>
        </w:rPr>
        <w:t xml:space="preserve"> </w:t>
      </w:r>
      <w:r>
        <w:rPr>
          <w:smallCaps/>
        </w:rPr>
        <w:t>de</w:t>
      </w:r>
      <w:r>
        <w:rPr>
          <w:smallCaps/>
          <w:spacing w:val="-7"/>
        </w:rPr>
        <w:t xml:space="preserve"> </w:t>
      </w:r>
      <w:r>
        <w:rPr>
          <w:smallCaps/>
          <w:spacing w:val="-4"/>
        </w:rPr>
        <w:t>ley:</w:t>
      </w:r>
    </w:p>
    <w:p w:rsidR="00F53FC6" w:rsidRDefault="00000000">
      <w:pPr>
        <w:pStyle w:val="Textoindependiente"/>
        <w:spacing w:before="202" w:line="276" w:lineRule="auto"/>
        <w:ind w:left="142" w:right="136"/>
        <w:jc w:val="both"/>
      </w:pPr>
      <w:r>
        <w:t>El</w:t>
      </w:r>
      <w:r>
        <w:rPr>
          <w:spacing w:val="-10"/>
        </w:rPr>
        <w:t xml:space="preserve"> </w:t>
      </w:r>
      <w:r>
        <w:t>proyecto</w:t>
      </w:r>
      <w:r>
        <w:rPr>
          <w:spacing w:val="-10"/>
        </w:rPr>
        <w:t xml:space="preserve"> </w:t>
      </w:r>
      <w:r>
        <w:t>contiene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único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modifica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N°</w:t>
      </w:r>
      <w:r>
        <w:rPr>
          <w:spacing w:val="-14"/>
        </w:rPr>
        <w:t xml:space="preserve"> </w:t>
      </w:r>
      <w:r>
        <w:t>18.290,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Tránsito,</w:t>
      </w:r>
      <w:r>
        <w:rPr>
          <w:spacing w:val="-11"/>
        </w:rPr>
        <w:t xml:space="preserve"> </w:t>
      </w:r>
      <w:r>
        <w:t>cuyo</w:t>
      </w:r>
      <w:r>
        <w:rPr>
          <w:spacing w:val="-11"/>
        </w:rPr>
        <w:t xml:space="preserve"> </w:t>
      </w:r>
      <w:r>
        <w:t>texto refundido, coordinado y sistematizado fue fijado por el decreto con fuerza de ley N° 1, promulgado el año 2007 y publicado el año 2009, del Ministerio de Transportes y Telecomunicaciones y del Ministerio de Justicia, incorporando un artículo 195 ter, tipificando</w:t>
      </w:r>
      <w:r>
        <w:rPr>
          <w:spacing w:val="-12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delito</w:t>
      </w:r>
      <w:r>
        <w:rPr>
          <w:spacing w:val="-12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conductor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vehículo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siendo</w:t>
      </w:r>
      <w:r>
        <w:rPr>
          <w:spacing w:val="-10"/>
        </w:rPr>
        <w:t xml:space="preserve"> </w:t>
      </w:r>
      <w:r>
        <w:t>intimado</w:t>
      </w:r>
      <w:r>
        <w:rPr>
          <w:spacing w:val="-12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policías</w:t>
      </w:r>
      <w:r>
        <w:rPr>
          <w:spacing w:val="-10"/>
        </w:rPr>
        <w:t xml:space="preserve"> </w:t>
      </w:r>
      <w:r>
        <w:t>para un control o fiscalización, no detuviere su marcha o huyere. Como se observa, este delito comprende dos hipótesis: la primera, la hipótesis de la autoridad policial que intima al conductor para su detención y este no lo hace, la segunda, aquel conductor que una vez detenido para el control de la autoridad policial, huye.</w:t>
      </w:r>
    </w:p>
    <w:p w:rsidR="00F53FC6" w:rsidRDefault="00000000">
      <w:pPr>
        <w:pStyle w:val="Textoindependiente"/>
        <w:spacing w:before="161" w:line="276" w:lineRule="auto"/>
        <w:ind w:left="142" w:right="139"/>
        <w:jc w:val="both"/>
      </w:pPr>
      <w:r>
        <w:t>Al</w:t>
      </w:r>
      <w:r>
        <w:rPr>
          <w:spacing w:val="-3"/>
        </w:rPr>
        <w:t xml:space="preserve"> </w:t>
      </w:r>
      <w:r>
        <w:t>respecto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establece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sanción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ponderada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Juez</w:t>
      </w:r>
      <w:r>
        <w:rPr>
          <w:spacing w:val="-3"/>
        </w:rPr>
        <w:t xml:space="preserve"> </w:t>
      </w:r>
      <w:r>
        <w:t>consistente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pena de cárcel de 61 a 540 días, ya sea que no se ocasione daño alguno, o que con ello se causen daños materiales o lesiones leves.</w:t>
      </w:r>
    </w:p>
    <w:p w:rsidR="00F53FC6" w:rsidRDefault="00000000">
      <w:pPr>
        <w:pStyle w:val="Textoindependiente"/>
        <w:spacing w:before="160" w:line="276" w:lineRule="auto"/>
        <w:ind w:left="142" w:right="137"/>
        <w:jc w:val="both"/>
      </w:pPr>
      <w:r>
        <w:t>Ahora</w:t>
      </w:r>
      <w:r>
        <w:rPr>
          <w:spacing w:val="-9"/>
        </w:rPr>
        <w:t xml:space="preserve"> </w:t>
      </w:r>
      <w:r>
        <w:t>bien,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pena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agrava</w:t>
      </w:r>
      <w:r>
        <w:rPr>
          <w:spacing w:val="-9"/>
        </w:rPr>
        <w:t xml:space="preserve"> </w:t>
      </w:r>
      <w:r>
        <w:t>dependiendo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daño</w:t>
      </w:r>
      <w:r>
        <w:rPr>
          <w:spacing w:val="-6"/>
        </w:rPr>
        <w:t xml:space="preserve"> </w:t>
      </w:r>
      <w:r>
        <w:t>provocado.</w:t>
      </w:r>
      <w:r>
        <w:rPr>
          <w:spacing w:val="-8"/>
        </w:rPr>
        <w:t xml:space="preserve"> </w:t>
      </w:r>
      <w:r>
        <w:t>Así,</w:t>
      </w:r>
      <w:r>
        <w:rPr>
          <w:spacing w:val="-8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consecuencia</w:t>
      </w:r>
      <w:r>
        <w:rPr>
          <w:spacing w:val="-9"/>
        </w:rPr>
        <w:t xml:space="preserve"> </w:t>
      </w:r>
      <w:r>
        <w:t>de lo anterior, se</w:t>
      </w:r>
      <w:r>
        <w:rPr>
          <w:spacing w:val="-1"/>
        </w:rPr>
        <w:t xml:space="preserve"> </w:t>
      </w:r>
      <w:r>
        <w:t>causaren lesiones menos</w:t>
      </w:r>
      <w:r>
        <w:rPr>
          <w:spacing w:val="-1"/>
        </w:rPr>
        <w:t xml:space="preserve"> </w:t>
      </w:r>
      <w:r>
        <w:t>graves o graves, se</w:t>
      </w:r>
      <w:r>
        <w:rPr>
          <w:spacing w:val="-1"/>
        </w:rPr>
        <w:t xml:space="preserve"> </w:t>
      </w:r>
      <w:r>
        <w:t>impondrá la</w:t>
      </w:r>
      <w:r>
        <w:rPr>
          <w:spacing w:val="-1"/>
        </w:rPr>
        <w:t xml:space="preserve"> </w:t>
      </w:r>
      <w:r>
        <w:t>pena</w:t>
      </w:r>
      <w:r>
        <w:rPr>
          <w:spacing w:val="-1"/>
        </w:rPr>
        <w:t xml:space="preserve"> </w:t>
      </w:r>
      <w:r>
        <w:t>de cárcel entre 541 días y 3 años de cárcel más una multa de 6 a 15 UTM.</w:t>
      </w:r>
    </w:p>
    <w:p w:rsidR="00F53FC6" w:rsidRDefault="00F53FC6">
      <w:pPr>
        <w:pStyle w:val="Textoindependiente"/>
        <w:rPr>
          <w:sz w:val="20"/>
        </w:rPr>
      </w:pPr>
    </w:p>
    <w:p w:rsidR="00F53FC6" w:rsidRDefault="00000000">
      <w:pPr>
        <w:pStyle w:val="Textoindependiente"/>
        <w:spacing w:before="19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286193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6BF65" id="Graphic 4" o:spid="_x0000_s1026" style="position:absolute;margin-left:85.1pt;margin-top:22.55pt;width:144.0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ql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684&#10;S4kQ0zeMNlMsNdAElXzpbWO8AbNZrG7GtJM7vQfY9Nq/AseWJY4pnNSAahA45B2VvmpBuKnaCLop&#10;HxutQ/rojod77dhZhNGIz8h4AoudMBQ/tMEBysuLYx3NS8Hx50k4xZn+Yqghw3AlwyXjkAzn9T3E&#10;EYzKO/T7/rtwllkyC+6pd54htbvIU1sQ/wAYsOGkgU8nD1UTeiZyGxiNG5qRmP84z2EIp/uIevvr&#10;7H4BAAD//wMAUEsDBBQABgAIAAAAIQDJ2iVx4AAAAAkBAAAPAAAAZHJzL2Rvd25yZXYueG1sTI/B&#10;SsNAEIbvgu+wjOBF7KZtGkPMpqggFtqCxuJ5kx2TYHY2ZLdtfHvHk97mZz7++SZfT7YXJxx950jB&#10;fBaBQKqd6ahRcHh/vk1B+KDJ6N4RKvhGD+vi8iLXmXFnesNTGRrBJeQzraANYcik9HWLVvuZG5B4&#10;9+lGqwPHsZFm1Gcut71cRFEire6IL7R6wKcW66/yaBW8mP0mfb3B7X6zLB/DYdpV8cdOqeur6eEe&#10;RMAp/MHwq8/qULBT5Y5kvOg530ULRhXEqzkIBuJVugRR8ZAkIItc/v+g+AEAAP//AwBQSwECLQAU&#10;AAYACAAAACEAtoM4kv4AAADhAQAAEwAAAAAAAAAAAAAAAAAAAAAAW0NvbnRlbnRfVHlwZXNdLnht&#10;bFBLAQItABQABgAIAAAAIQA4/SH/1gAAAJQBAAALAAAAAAAAAAAAAAAAAC8BAABfcmVscy8ucmVs&#10;c1BLAQItABQABgAIAAAAIQAi9cqlIwIAAL0EAAAOAAAAAAAAAAAAAAAAAC4CAABkcnMvZTJvRG9j&#10;LnhtbFBLAQItABQABgAIAAAAIQDJ2iVx4AAAAAkBAAAPAAAAAAAAAAAAAAAAAH0EAABkcnMvZG93&#10;bnJldi54bWxQSwUGAAAAAAQABADzAAAAig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53FC6" w:rsidRDefault="00000000">
      <w:pPr>
        <w:spacing w:before="101"/>
        <w:ind w:left="142" w:right="21"/>
        <w:rPr>
          <w:i/>
          <w:sz w:val="20"/>
        </w:rPr>
      </w:pPr>
      <w:r>
        <w:rPr>
          <w:i/>
          <w:sz w:val="20"/>
        </w:rPr>
        <w:t>otro; o que dirige, maniobra o está a cargo del manejo directo de cualquier otro vehículo, de un animal de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silla, de tiro o de arreo de animales”.</w:t>
      </w:r>
    </w:p>
    <w:p w:rsidR="00F53FC6" w:rsidRDefault="00000000">
      <w:pPr>
        <w:spacing w:before="2"/>
        <w:ind w:left="142"/>
        <w:rPr>
          <w:sz w:val="20"/>
        </w:rPr>
      </w:pPr>
      <w:bookmarkStart w:id="3" w:name="_bookmark3"/>
      <w:bookmarkEnd w:id="3"/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sz w:val="20"/>
        </w:rPr>
        <w:t>Asociación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Fiscales</w:t>
      </w:r>
      <w:r>
        <w:rPr>
          <w:spacing w:val="-5"/>
          <w:sz w:val="20"/>
        </w:rPr>
        <w:t xml:space="preserve"> </w:t>
      </w:r>
      <w:r>
        <w:rPr>
          <w:sz w:val="20"/>
        </w:rPr>
        <w:t>(2023):</w:t>
      </w:r>
      <w:r>
        <w:rPr>
          <w:spacing w:val="-5"/>
          <w:sz w:val="20"/>
        </w:rPr>
        <w:t xml:space="preserve"> </w:t>
      </w:r>
      <w:r>
        <w:rPr>
          <w:sz w:val="20"/>
        </w:rPr>
        <w:t>Propuesta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modificaciones</w:t>
      </w:r>
      <w:r>
        <w:rPr>
          <w:spacing w:val="-5"/>
          <w:sz w:val="20"/>
        </w:rPr>
        <w:t xml:space="preserve"> </w:t>
      </w:r>
      <w:r>
        <w:rPr>
          <w:sz w:val="20"/>
        </w:rPr>
        <w:t>legales</w:t>
      </w:r>
      <w:r>
        <w:rPr>
          <w:spacing w:val="-5"/>
          <w:sz w:val="20"/>
        </w:rPr>
        <w:t xml:space="preserve"> </w:t>
      </w:r>
      <w:r>
        <w:rPr>
          <w:sz w:val="20"/>
        </w:rPr>
        <w:t>complementarias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proyecto</w:t>
      </w:r>
      <w:r>
        <w:rPr>
          <w:spacing w:val="-6"/>
          <w:sz w:val="20"/>
        </w:rPr>
        <w:t xml:space="preserve"> </w:t>
      </w:r>
      <w:r>
        <w:rPr>
          <w:sz w:val="20"/>
        </w:rPr>
        <w:t>de ley de reincidencia, p. 6.</w:t>
      </w:r>
    </w:p>
    <w:p w:rsidR="00F53FC6" w:rsidRDefault="00F53FC6">
      <w:pPr>
        <w:rPr>
          <w:sz w:val="20"/>
        </w:rPr>
        <w:sectPr w:rsidR="00F53FC6">
          <w:pgSz w:w="12240" w:h="15840"/>
          <w:pgMar w:top="1340" w:right="1560" w:bottom="1200" w:left="1560" w:header="0" w:footer="1000" w:gutter="0"/>
          <w:cols w:space="720"/>
        </w:sectPr>
      </w:pPr>
    </w:p>
    <w:p w:rsidR="00F53FC6" w:rsidRDefault="00000000">
      <w:pPr>
        <w:pStyle w:val="Textoindependiente"/>
        <w:spacing w:before="75" w:line="276" w:lineRule="auto"/>
        <w:ind w:left="142" w:right="137"/>
        <w:jc w:val="both"/>
      </w:pPr>
      <w:r>
        <w:lastRenderedPageBreak/>
        <w:t>Si se causare alguna de las lesiones indicadas en el número 1° del artículo 397 del Código Penal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muerte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alguna</w:t>
      </w:r>
      <w:r>
        <w:rPr>
          <w:spacing w:val="-6"/>
        </w:rPr>
        <w:t xml:space="preserve"> </w:t>
      </w:r>
      <w:r>
        <w:t>persona,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impondrán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penas</w:t>
      </w:r>
      <w:r>
        <w:rPr>
          <w:spacing w:val="-5"/>
        </w:rPr>
        <w:t xml:space="preserve"> </w:t>
      </w:r>
      <w:r>
        <w:t>de cárcel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años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día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5 años, y de 5 años y un día a 10 años, en el último. Se adicionan a ambos casos las penas de multa de 11 a 20 unidades tributarias mensuales y de inhabilidad perpetua para conducir vehículos de tracción mecánica</w:t>
      </w:r>
    </w:p>
    <w:p w:rsidR="00F53FC6" w:rsidRDefault="00000000">
      <w:pPr>
        <w:pStyle w:val="Textoindependiente"/>
        <w:spacing w:before="161"/>
        <w:ind w:left="142"/>
        <w:jc w:val="both"/>
      </w:pPr>
      <w:r>
        <w:t>En</w:t>
      </w:r>
      <w:r>
        <w:rPr>
          <w:spacing w:val="-3"/>
        </w:rPr>
        <w:t xml:space="preserve"> </w:t>
      </w:r>
      <w:r>
        <w:t>consecuencia,</w:t>
      </w:r>
      <w:r>
        <w:rPr>
          <w:spacing w:val="-1"/>
        </w:rPr>
        <w:t xml:space="preserve"> </w:t>
      </w:r>
      <w:r>
        <w:t>tenemos el</w:t>
      </w:r>
      <w:r>
        <w:rPr>
          <w:spacing w:val="-1"/>
        </w:rPr>
        <w:t xml:space="preserve"> </w:t>
      </w:r>
      <w:r>
        <w:t>honor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someter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vuestra</w:t>
      </w:r>
      <w:r>
        <w:rPr>
          <w:spacing w:val="-1"/>
        </w:rPr>
        <w:t xml:space="preserve"> </w:t>
      </w:r>
      <w:r>
        <w:t>consideración,</w:t>
      </w:r>
      <w:r>
        <w:rPr>
          <w:spacing w:val="1"/>
        </w:rPr>
        <w:t xml:space="preserve"> </w:t>
      </w:r>
      <w:r>
        <w:t xml:space="preserve">el </w:t>
      </w:r>
      <w:r>
        <w:rPr>
          <w:spacing w:val="-2"/>
        </w:rPr>
        <w:t>siguiente</w:t>
      </w:r>
    </w:p>
    <w:p w:rsidR="00F53FC6" w:rsidRDefault="00F53FC6">
      <w:pPr>
        <w:pStyle w:val="Textoindependiente"/>
      </w:pPr>
    </w:p>
    <w:p w:rsidR="00F53FC6" w:rsidRDefault="00F53FC6">
      <w:pPr>
        <w:pStyle w:val="Textoindependiente"/>
      </w:pPr>
    </w:p>
    <w:p w:rsidR="00F53FC6" w:rsidRDefault="00F53FC6">
      <w:pPr>
        <w:pStyle w:val="Textoindependiente"/>
      </w:pPr>
    </w:p>
    <w:p w:rsidR="00F53FC6" w:rsidRDefault="00F53FC6">
      <w:pPr>
        <w:pStyle w:val="Textoindependiente"/>
        <w:spacing w:before="52"/>
      </w:pPr>
    </w:p>
    <w:p w:rsidR="00F53FC6" w:rsidRDefault="00000000">
      <w:pPr>
        <w:tabs>
          <w:tab w:val="left" w:pos="2595"/>
          <w:tab w:val="left" w:pos="3389"/>
        </w:tabs>
        <w:ind w:right="153"/>
        <w:jc w:val="center"/>
        <w:rPr>
          <w:b/>
          <w:sz w:val="24"/>
        </w:rPr>
      </w:pPr>
      <w:r>
        <w:rPr>
          <w:b/>
          <w:sz w:val="24"/>
        </w:rPr>
        <w:t>P</w:t>
      </w:r>
      <w:r>
        <w:rPr>
          <w:b/>
          <w:spacing w:val="68"/>
          <w:w w:val="150"/>
          <w:sz w:val="24"/>
        </w:rPr>
        <w:t xml:space="preserve"> </w:t>
      </w:r>
      <w:r>
        <w:rPr>
          <w:b/>
          <w:sz w:val="19"/>
        </w:rPr>
        <w:t>R</w:t>
      </w:r>
      <w:r>
        <w:rPr>
          <w:b/>
          <w:spacing w:val="32"/>
          <w:sz w:val="19"/>
        </w:rPr>
        <w:t xml:space="preserve">  </w:t>
      </w:r>
      <w:r>
        <w:rPr>
          <w:b/>
          <w:sz w:val="19"/>
        </w:rPr>
        <w:t>O</w:t>
      </w:r>
      <w:r>
        <w:rPr>
          <w:b/>
          <w:spacing w:val="31"/>
          <w:sz w:val="19"/>
        </w:rPr>
        <w:t xml:space="preserve">  </w:t>
      </w:r>
      <w:r>
        <w:rPr>
          <w:b/>
          <w:sz w:val="19"/>
        </w:rPr>
        <w:t>Y</w:t>
      </w:r>
      <w:r>
        <w:rPr>
          <w:b/>
          <w:spacing w:val="32"/>
          <w:sz w:val="19"/>
        </w:rPr>
        <w:t xml:space="preserve">  </w:t>
      </w:r>
      <w:r>
        <w:rPr>
          <w:b/>
          <w:sz w:val="19"/>
        </w:rPr>
        <w:t>E</w:t>
      </w:r>
      <w:r>
        <w:rPr>
          <w:b/>
          <w:spacing w:val="33"/>
          <w:sz w:val="19"/>
        </w:rPr>
        <w:t xml:space="preserve">  </w:t>
      </w:r>
      <w:r>
        <w:rPr>
          <w:b/>
          <w:sz w:val="19"/>
        </w:rPr>
        <w:t>C</w:t>
      </w:r>
      <w:r>
        <w:rPr>
          <w:b/>
          <w:spacing w:val="32"/>
          <w:sz w:val="19"/>
        </w:rPr>
        <w:t xml:space="preserve">  </w:t>
      </w:r>
      <w:r>
        <w:rPr>
          <w:b/>
          <w:sz w:val="19"/>
        </w:rPr>
        <w:t>T</w:t>
      </w:r>
      <w:r>
        <w:rPr>
          <w:b/>
          <w:spacing w:val="32"/>
          <w:sz w:val="19"/>
        </w:rPr>
        <w:t xml:space="preserve">  </w:t>
      </w:r>
      <w:r>
        <w:rPr>
          <w:b/>
          <w:spacing w:val="-10"/>
          <w:sz w:val="19"/>
        </w:rPr>
        <w:t>O</w:t>
      </w:r>
      <w:r>
        <w:rPr>
          <w:b/>
          <w:sz w:val="19"/>
        </w:rPr>
        <w:tab/>
        <w:t>D</w:t>
      </w:r>
      <w:r>
        <w:rPr>
          <w:b/>
          <w:spacing w:val="32"/>
          <w:sz w:val="19"/>
        </w:rPr>
        <w:t xml:space="preserve">  </w:t>
      </w:r>
      <w:r>
        <w:rPr>
          <w:b/>
          <w:spacing w:val="-10"/>
          <w:sz w:val="19"/>
        </w:rPr>
        <w:t>E</w:t>
      </w:r>
      <w:r>
        <w:rPr>
          <w:b/>
          <w:sz w:val="19"/>
        </w:rPr>
        <w:tab/>
      </w:r>
      <w:r>
        <w:rPr>
          <w:b/>
          <w:sz w:val="24"/>
        </w:rPr>
        <w:t>L</w:t>
      </w:r>
      <w:r>
        <w:rPr>
          <w:b/>
          <w:spacing w:val="68"/>
          <w:w w:val="150"/>
          <w:sz w:val="24"/>
        </w:rPr>
        <w:t xml:space="preserve"> </w:t>
      </w:r>
      <w:r>
        <w:rPr>
          <w:b/>
          <w:sz w:val="19"/>
        </w:rPr>
        <w:t>E</w:t>
      </w:r>
      <w:r>
        <w:rPr>
          <w:b/>
          <w:spacing w:val="32"/>
          <w:sz w:val="19"/>
        </w:rPr>
        <w:t xml:space="preserve">  </w:t>
      </w:r>
      <w:r>
        <w:rPr>
          <w:b/>
          <w:sz w:val="19"/>
        </w:rPr>
        <w:t>Y</w:t>
      </w:r>
      <w:r>
        <w:rPr>
          <w:b/>
          <w:spacing w:val="33"/>
          <w:sz w:val="19"/>
        </w:rPr>
        <w:t xml:space="preserve">  </w:t>
      </w:r>
      <w:r>
        <w:rPr>
          <w:b/>
          <w:spacing w:val="-10"/>
          <w:sz w:val="24"/>
        </w:rPr>
        <w:t>:</w:t>
      </w:r>
    </w:p>
    <w:p w:rsidR="00F53FC6" w:rsidRDefault="00F53FC6">
      <w:pPr>
        <w:pStyle w:val="Textoindependiente"/>
        <w:rPr>
          <w:b/>
          <w:sz w:val="19"/>
        </w:rPr>
      </w:pPr>
    </w:p>
    <w:p w:rsidR="00F53FC6" w:rsidRDefault="00F53FC6">
      <w:pPr>
        <w:pStyle w:val="Textoindependiente"/>
        <w:rPr>
          <w:b/>
          <w:sz w:val="19"/>
        </w:rPr>
      </w:pPr>
    </w:p>
    <w:p w:rsidR="00F53FC6" w:rsidRDefault="00F53FC6">
      <w:pPr>
        <w:pStyle w:val="Textoindependiente"/>
        <w:rPr>
          <w:b/>
          <w:sz w:val="19"/>
        </w:rPr>
      </w:pPr>
    </w:p>
    <w:p w:rsidR="00F53FC6" w:rsidRDefault="00F53FC6">
      <w:pPr>
        <w:pStyle w:val="Textoindependiente"/>
        <w:rPr>
          <w:b/>
          <w:sz w:val="19"/>
        </w:rPr>
      </w:pPr>
    </w:p>
    <w:p w:rsidR="00F53FC6" w:rsidRDefault="00F53FC6">
      <w:pPr>
        <w:pStyle w:val="Textoindependiente"/>
        <w:spacing w:before="65"/>
        <w:rPr>
          <w:b/>
          <w:sz w:val="19"/>
        </w:rPr>
      </w:pPr>
    </w:p>
    <w:p w:rsidR="00F53FC6" w:rsidRDefault="00000000">
      <w:pPr>
        <w:pStyle w:val="Ttulo1"/>
        <w:spacing w:before="1"/>
        <w:ind w:left="566"/>
        <w:jc w:val="both"/>
      </w:pPr>
      <w:r>
        <w:rPr>
          <w:smallCaps/>
          <w:spacing w:val="-2"/>
        </w:rPr>
        <w:t>Proyecto</w:t>
      </w:r>
      <w:r>
        <w:rPr>
          <w:smallCaps/>
          <w:spacing w:val="2"/>
        </w:rPr>
        <w:t xml:space="preserve"> </w:t>
      </w:r>
      <w:r>
        <w:rPr>
          <w:smallCaps/>
          <w:spacing w:val="-2"/>
        </w:rPr>
        <w:t>de</w:t>
      </w:r>
      <w:r>
        <w:rPr>
          <w:smallCaps/>
          <w:spacing w:val="3"/>
        </w:rPr>
        <w:t xml:space="preserve"> </w:t>
      </w:r>
      <w:r>
        <w:rPr>
          <w:smallCaps/>
          <w:spacing w:val="-2"/>
        </w:rPr>
        <w:t>ley,</w:t>
      </w:r>
      <w:r>
        <w:rPr>
          <w:smallCaps/>
          <w:spacing w:val="-9"/>
        </w:rPr>
        <w:t xml:space="preserve"> </w:t>
      </w:r>
      <w:r>
        <w:rPr>
          <w:smallCaps/>
          <w:spacing w:val="-2"/>
        </w:rPr>
        <w:t>que</w:t>
      </w:r>
      <w:r>
        <w:rPr>
          <w:smallCaps/>
          <w:spacing w:val="4"/>
        </w:rPr>
        <w:t xml:space="preserve"> </w:t>
      </w:r>
      <w:r>
        <w:rPr>
          <w:smallCaps/>
          <w:spacing w:val="-2"/>
        </w:rPr>
        <w:t>modifica</w:t>
      </w:r>
      <w:r>
        <w:rPr>
          <w:smallCaps/>
          <w:spacing w:val="-6"/>
        </w:rPr>
        <w:t xml:space="preserve"> </w:t>
      </w:r>
      <w:r>
        <w:rPr>
          <w:smallCaps/>
          <w:spacing w:val="-2"/>
        </w:rPr>
        <w:t>la</w:t>
      </w:r>
      <w:r>
        <w:rPr>
          <w:smallCaps/>
          <w:spacing w:val="-7"/>
        </w:rPr>
        <w:t xml:space="preserve"> </w:t>
      </w:r>
      <w:r>
        <w:rPr>
          <w:smallCaps/>
          <w:spacing w:val="-2"/>
        </w:rPr>
        <w:t>ley</w:t>
      </w:r>
      <w:r>
        <w:rPr>
          <w:smallCaps/>
          <w:spacing w:val="-4"/>
        </w:rPr>
        <w:t xml:space="preserve"> </w:t>
      </w:r>
      <w:r>
        <w:rPr>
          <w:smallCaps/>
          <w:spacing w:val="-2"/>
        </w:rPr>
        <w:t>N°</w:t>
      </w:r>
      <w:r>
        <w:rPr>
          <w:smallCaps/>
          <w:spacing w:val="-10"/>
        </w:rPr>
        <w:t xml:space="preserve"> </w:t>
      </w:r>
      <w:r>
        <w:rPr>
          <w:smallCaps/>
          <w:spacing w:val="-2"/>
        </w:rPr>
        <w:t>18.290,</w:t>
      </w:r>
      <w:r>
        <w:rPr>
          <w:smallCaps/>
          <w:spacing w:val="-9"/>
        </w:rPr>
        <w:t xml:space="preserve"> </w:t>
      </w:r>
      <w:r>
        <w:rPr>
          <w:smallCaps/>
          <w:spacing w:val="-2"/>
        </w:rPr>
        <w:t>de</w:t>
      </w:r>
      <w:r>
        <w:rPr>
          <w:smallCaps/>
          <w:spacing w:val="4"/>
        </w:rPr>
        <w:t xml:space="preserve"> </w:t>
      </w:r>
      <w:r>
        <w:rPr>
          <w:smallCaps/>
          <w:spacing w:val="-2"/>
        </w:rPr>
        <w:t>Tránsito,</w:t>
      </w:r>
      <w:r>
        <w:rPr>
          <w:smallCaps/>
          <w:spacing w:val="-9"/>
        </w:rPr>
        <w:t xml:space="preserve"> </w:t>
      </w:r>
      <w:r>
        <w:rPr>
          <w:smallCaps/>
          <w:spacing w:val="-2"/>
        </w:rPr>
        <w:t>cuyo</w:t>
      </w:r>
      <w:r>
        <w:rPr>
          <w:smallCaps/>
          <w:spacing w:val="-3"/>
        </w:rPr>
        <w:t xml:space="preserve"> </w:t>
      </w:r>
      <w:r>
        <w:rPr>
          <w:smallCaps/>
          <w:spacing w:val="-2"/>
        </w:rPr>
        <w:t>texto</w:t>
      </w:r>
    </w:p>
    <w:p w:rsidR="00F53FC6" w:rsidRDefault="00000000">
      <w:pPr>
        <w:spacing w:before="40" w:line="276" w:lineRule="auto"/>
        <w:ind w:left="214" w:right="213" w:firstLine="45"/>
        <w:jc w:val="both"/>
        <w:rPr>
          <w:b/>
          <w:sz w:val="24"/>
        </w:rPr>
      </w:pPr>
      <w:r>
        <w:rPr>
          <w:b/>
          <w:smallCaps/>
          <w:sz w:val="24"/>
        </w:rPr>
        <w:t>refundido,</w:t>
      </w:r>
      <w:r>
        <w:rPr>
          <w:b/>
          <w:smallCaps/>
          <w:spacing w:val="-12"/>
          <w:sz w:val="24"/>
        </w:rPr>
        <w:t xml:space="preserve"> </w:t>
      </w:r>
      <w:r>
        <w:rPr>
          <w:b/>
          <w:smallCaps/>
          <w:sz w:val="24"/>
        </w:rPr>
        <w:t>coordinado</w:t>
      </w:r>
      <w:r>
        <w:rPr>
          <w:b/>
          <w:smallCaps/>
          <w:spacing w:val="-9"/>
          <w:sz w:val="24"/>
        </w:rPr>
        <w:t xml:space="preserve"> </w:t>
      </w:r>
      <w:r>
        <w:rPr>
          <w:b/>
          <w:smallCaps/>
          <w:sz w:val="24"/>
        </w:rPr>
        <w:t>y</w:t>
      </w:r>
      <w:r>
        <w:rPr>
          <w:b/>
          <w:smallCaps/>
          <w:spacing w:val="-8"/>
          <w:sz w:val="24"/>
        </w:rPr>
        <w:t xml:space="preserve"> </w:t>
      </w:r>
      <w:r>
        <w:rPr>
          <w:b/>
          <w:smallCaps/>
          <w:sz w:val="24"/>
        </w:rPr>
        <w:t>sistematizado</w:t>
      </w:r>
      <w:r>
        <w:rPr>
          <w:b/>
          <w:smallCaps/>
          <w:spacing w:val="-3"/>
          <w:sz w:val="24"/>
        </w:rPr>
        <w:t xml:space="preserve"> </w:t>
      </w:r>
      <w:r>
        <w:rPr>
          <w:b/>
          <w:smallCaps/>
          <w:sz w:val="24"/>
        </w:rPr>
        <w:t>fue</w:t>
      </w:r>
      <w:r>
        <w:rPr>
          <w:b/>
          <w:smallCaps/>
          <w:spacing w:val="-1"/>
          <w:sz w:val="24"/>
        </w:rPr>
        <w:t xml:space="preserve"> </w:t>
      </w:r>
      <w:r>
        <w:rPr>
          <w:b/>
          <w:smallCaps/>
          <w:sz w:val="24"/>
        </w:rPr>
        <w:t>fijado</w:t>
      </w:r>
      <w:r>
        <w:rPr>
          <w:b/>
          <w:smallCaps/>
          <w:spacing w:val="-3"/>
          <w:sz w:val="24"/>
        </w:rPr>
        <w:t xml:space="preserve"> </w:t>
      </w:r>
      <w:r>
        <w:rPr>
          <w:b/>
          <w:smallCaps/>
          <w:sz w:val="24"/>
        </w:rPr>
        <w:t>por</w:t>
      </w:r>
      <w:r>
        <w:rPr>
          <w:b/>
          <w:smallCaps/>
          <w:spacing w:val="-2"/>
          <w:sz w:val="24"/>
        </w:rPr>
        <w:t xml:space="preserve"> </w:t>
      </w:r>
      <w:r>
        <w:rPr>
          <w:b/>
          <w:smallCaps/>
          <w:sz w:val="24"/>
        </w:rPr>
        <w:t>el</w:t>
      </w:r>
      <w:r>
        <w:rPr>
          <w:b/>
          <w:smallCaps/>
          <w:spacing w:val="-12"/>
          <w:sz w:val="24"/>
        </w:rPr>
        <w:t xml:space="preserve"> </w:t>
      </w:r>
      <w:r>
        <w:rPr>
          <w:b/>
          <w:smallCaps/>
          <w:sz w:val="24"/>
        </w:rPr>
        <w:t>decreto con</w:t>
      </w:r>
      <w:r>
        <w:rPr>
          <w:b/>
          <w:smallCaps/>
          <w:spacing w:val="-2"/>
          <w:sz w:val="24"/>
        </w:rPr>
        <w:t xml:space="preserve"> </w:t>
      </w:r>
      <w:r>
        <w:rPr>
          <w:b/>
          <w:smallCaps/>
          <w:sz w:val="24"/>
        </w:rPr>
        <w:t>fuerza de</w:t>
      </w:r>
      <w:r>
        <w:rPr>
          <w:b/>
          <w:smallCaps/>
          <w:spacing w:val="-12"/>
          <w:sz w:val="24"/>
        </w:rPr>
        <w:t xml:space="preserve"> </w:t>
      </w:r>
      <w:r>
        <w:rPr>
          <w:b/>
          <w:smallCaps/>
          <w:sz w:val="24"/>
        </w:rPr>
        <w:t>ley</w:t>
      </w:r>
      <w:r>
        <w:rPr>
          <w:b/>
          <w:smallCaps/>
          <w:spacing w:val="-12"/>
          <w:sz w:val="24"/>
        </w:rPr>
        <w:t xml:space="preserve"> </w:t>
      </w:r>
      <w:r>
        <w:rPr>
          <w:b/>
          <w:smallCaps/>
          <w:sz w:val="24"/>
        </w:rPr>
        <w:t>N°</w:t>
      </w:r>
      <w:r>
        <w:rPr>
          <w:b/>
          <w:smallCaps/>
          <w:spacing w:val="-12"/>
          <w:sz w:val="24"/>
        </w:rPr>
        <w:t xml:space="preserve"> </w:t>
      </w:r>
      <w:r>
        <w:rPr>
          <w:b/>
          <w:smallCaps/>
          <w:sz w:val="24"/>
        </w:rPr>
        <w:t>1,</w:t>
      </w:r>
      <w:r>
        <w:rPr>
          <w:b/>
          <w:smallCaps/>
          <w:spacing w:val="-12"/>
          <w:sz w:val="24"/>
        </w:rPr>
        <w:t xml:space="preserve"> </w:t>
      </w:r>
      <w:r>
        <w:rPr>
          <w:b/>
          <w:smallCaps/>
          <w:sz w:val="24"/>
        </w:rPr>
        <w:t>promulgado</w:t>
      </w:r>
      <w:r>
        <w:rPr>
          <w:b/>
          <w:smallCaps/>
          <w:spacing w:val="-5"/>
          <w:sz w:val="24"/>
        </w:rPr>
        <w:t xml:space="preserve"> </w:t>
      </w:r>
      <w:r>
        <w:rPr>
          <w:b/>
          <w:smallCaps/>
          <w:sz w:val="24"/>
        </w:rPr>
        <w:t>el</w:t>
      </w:r>
      <w:r>
        <w:rPr>
          <w:b/>
          <w:smallCaps/>
          <w:spacing w:val="-12"/>
          <w:sz w:val="24"/>
        </w:rPr>
        <w:t xml:space="preserve"> </w:t>
      </w:r>
      <w:r>
        <w:rPr>
          <w:b/>
          <w:smallCaps/>
          <w:sz w:val="24"/>
        </w:rPr>
        <w:t>año 2007</w:t>
      </w:r>
      <w:r>
        <w:rPr>
          <w:b/>
          <w:smallCaps/>
          <w:spacing w:val="-12"/>
          <w:sz w:val="24"/>
        </w:rPr>
        <w:t xml:space="preserve"> </w:t>
      </w:r>
      <w:r>
        <w:rPr>
          <w:b/>
          <w:smallCaps/>
          <w:sz w:val="24"/>
        </w:rPr>
        <w:t>y</w:t>
      </w:r>
      <w:r>
        <w:rPr>
          <w:b/>
          <w:smallCaps/>
          <w:spacing w:val="-6"/>
          <w:sz w:val="24"/>
        </w:rPr>
        <w:t xml:space="preserve"> </w:t>
      </w:r>
      <w:r>
        <w:rPr>
          <w:b/>
          <w:smallCaps/>
          <w:sz w:val="24"/>
        </w:rPr>
        <w:t>publicado</w:t>
      </w:r>
      <w:r>
        <w:rPr>
          <w:b/>
          <w:smallCaps/>
          <w:spacing w:val="-1"/>
          <w:sz w:val="24"/>
        </w:rPr>
        <w:t xml:space="preserve"> </w:t>
      </w:r>
      <w:r>
        <w:rPr>
          <w:b/>
          <w:smallCaps/>
          <w:sz w:val="24"/>
        </w:rPr>
        <w:t>el</w:t>
      </w:r>
      <w:r>
        <w:rPr>
          <w:b/>
          <w:smallCaps/>
          <w:spacing w:val="-12"/>
          <w:sz w:val="24"/>
        </w:rPr>
        <w:t xml:space="preserve"> </w:t>
      </w:r>
      <w:r>
        <w:rPr>
          <w:b/>
          <w:smallCaps/>
          <w:sz w:val="24"/>
        </w:rPr>
        <w:t>año 2009,</w:t>
      </w:r>
      <w:r>
        <w:rPr>
          <w:b/>
          <w:smallCaps/>
          <w:spacing w:val="-11"/>
          <w:sz w:val="24"/>
        </w:rPr>
        <w:t xml:space="preserve"> </w:t>
      </w:r>
      <w:r>
        <w:rPr>
          <w:b/>
          <w:smallCaps/>
          <w:sz w:val="24"/>
        </w:rPr>
        <w:t>del</w:t>
      </w:r>
      <w:r>
        <w:rPr>
          <w:b/>
          <w:smallCaps/>
          <w:spacing w:val="-10"/>
          <w:sz w:val="24"/>
        </w:rPr>
        <w:t xml:space="preserve"> </w:t>
      </w:r>
      <w:r>
        <w:rPr>
          <w:b/>
          <w:smallCaps/>
          <w:sz w:val="24"/>
        </w:rPr>
        <w:t>Ministerio de Transportes y Telecomunicaciones y del Ministerio de Justicia,</w:t>
      </w:r>
      <w:r>
        <w:rPr>
          <w:b/>
          <w:smallCaps/>
          <w:spacing w:val="-7"/>
          <w:sz w:val="24"/>
        </w:rPr>
        <w:t xml:space="preserve"> </w:t>
      </w:r>
      <w:r>
        <w:rPr>
          <w:b/>
          <w:smallCaps/>
          <w:sz w:val="24"/>
        </w:rPr>
        <w:t>tipificando</w:t>
      </w:r>
    </w:p>
    <w:p w:rsidR="00F53FC6" w:rsidRDefault="00000000">
      <w:pPr>
        <w:spacing w:before="48"/>
        <w:ind w:right="2"/>
        <w:jc w:val="center"/>
        <w:rPr>
          <w:b/>
          <w:sz w:val="19"/>
        </w:rPr>
      </w:pPr>
      <w:r>
        <w:rPr>
          <w:b/>
          <w:sz w:val="19"/>
        </w:rPr>
        <w:t>COMO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DELITO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LA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NO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DETENCIÓN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LA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MARCHA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O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FUGA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DEL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QUE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CONDUJERE</w:t>
      </w:r>
      <w:r>
        <w:rPr>
          <w:b/>
          <w:spacing w:val="-7"/>
          <w:sz w:val="19"/>
        </w:rPr>
        <w:t xml:space="preserve"> </w:t>
      </w:r>
      <w:r>
        <w:rPr>
          <w:b/>
          <w:spacing w:val="-5"/>
          <w:sz w:val="19"/>
        </w:rPr>
        <w:t>UN</w:t>
      </w:r>
    </w:p>
    <w:p w:rsidR="00F53FC6" w:rsidRDefault="00000000">
      <w:pPr>
        <w:spacing w:before="51" w:line="316" w:lineRule="auto"/>
        <w:ind w:left="153" w:right="153"/>
        <w:jc w:val="center"/>
        <w:rPr>
          <w:b/>
          <w:sz w:val="19"/>
        </w:rPr>
      </w:pPr>
      <w:r>
        <w:rPr>
          <w:b/>
          <w:sz w:val="19"/>
        </w:rPr>
        <w:t>VEHÍCULO</w:t>
      </w:r>
      <w:r>
        <w:rPr>
          <w:b/>
          <w:sz w:val="24"/>
        </w:rPr>
        <w:t>,</w:t>
      </w:r>
      <w:r>
        <w:rPr>
          <w:b/>
          <w:spacing w:val="-15"/>
          <w:sz w:val="24"/>
        </w:rPr>
        <w:t xml:space="preserve"> </w:t>
      </w:r>
      <w:r>
        <w:rPr>
          <w:b/>
          <w:sz w:val="19"/>
        </w:rPr>
        <w:t>HABIENDO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SIDO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INTIMADO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POR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LA</w:t>
      </w:r>
      <w:r>
        <w:rPr>
          <w:b/>
          <w:spacing w:val="-22"/>
          <w:sz w:val="19"/>
        </w:rPr>
        <w:t xml:space="preserve"> </w:t>
      </w:r>
      <w:r>
        <w:rPr>
          <w:b/>
          <w:sz w:val="19"/>
        </w:rPr>
        <w:t>AUTORIDAD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POLICIAL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PARA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UN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CONTROL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O FISCALIZACIÓN EN LOS CASOS QUE INDICA</w:t>
      </w:r>
    </w:p>
    <w:p w:rsidR="00F53FC6" w:rsidRDefault="00000000">
      <w:pPr>
        <w:pStyle w:val="Textoindependiente"/>
        <w:spacing w:before="142" w:line="276" w:lineRule="auto"/>
        <w:ind w:left="142" w:right="141"/>
        <w:jc w:val="both"/>
      </w:pPr>
      <w:r>
        <w:t xml:space="preserve">Artículo único. – Introducese en la ley N° 18.290, de Tránsito, cuyo texto refundido, coordinado y sistematizado fue fijado por el decreto con fuerza de ley N° 1, promulgado el año 2007 y publicado el año 2009, el siguiente artículo 195 ter nuevo, en los siguientes </w:t>
      </w:r>
      <w:r>
        <w:rPr>
          <w:spacing w:val="-2"/>
        </w:rPr>
        <w:t>términos:</w:t>
      </w:r>
    </w:p>
    <w:p w:rsidR="00F53FC6" w:rsidRDefault="00000000">
      <w:pPr>
        <w:pStyle w:val="Textoindependiente"/>
        <w:spacing w:before="161" w:line="276" w:lineRule="auto"/>
        <w:ind w:left="142" w:right="141"/>
        <w:jc w:val="both"/>
      </w:pPr>
      <w:r>
        <w:t>“Artículo 195 ter. El conductor de un vehículo motorizado que siendo intimado por las policías para un control o fiscalización, no detuviere su marcha o huyere, será sancionado con la pena de presidio menor en su grado mínimo, ya sea que no se ocasione daño alguno, o que con ello se causen daños materiales o lesiones leves.</w:t>
      </w:r>
    </w:p>
    <w:p w:rsidR="00F53FC6" w:rsidRDefault="00F53FC6">
      <w:pPr>
        <w:pStyle w:val="Textoindependiente"/>
        <w:spacing w:before="42"/>
      </w:pPr>
    </w:p>
    <w:p w:rsidR="00F53FC6" w:rsidRDefault="00000000">
      <w:pPr>
        <w:pStyle w:val="Textoindependiente"/>
        <w:spacing w:line="276" w:lineRule="auto"/>
        <w:ind w:left="142" w:right="138" w:firstLine="707"/>
        <w:jc w:val="both"/>
      </w:pPr>
      <w:r>
        <w:t>Si, como consecuencia de la no detención de la marcha o de la huida, se causaren lesiones</w:t>
      </w:r>
      <w:r>
        <w:rPr>
          <w:spacing w:val="-5"/>
        </w:rPr>
        <w:t xml:space="preserve"> </w:t>
      </w:r>
      <w:r>
        <w:t>menos</w:t>
      </w:r>
      <w:r>
        <w:rPr>
          <w:spacing w:val="-5"/>
        </w:rPr>
        <w:t xml:space="preserve"> </w:t>
      </w:r>
      <w:r>
        <w:t>graves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graves,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impondrá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pena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presidio</w:t>
      </w:r>
      <w:r>
        <w:rPr>
          <w:spacing w:val="-5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medio</w:t>
      </w:r>
      <w:r>
        <w:rPr>
          <w:spacing w:val="-5"/>
        </w:rPr>
        <w:t xml:space="preserve"> </w:t>
      </w:r>
      <w:r>
        <w:t>y multa de seis a quince unidades tributarias mensuales.</w:t>
      </w:r>
    </w:p>
    <w:p w:rsidR="00F53FC6" w:rsidRDefault="00F53FC6">
      <w:pPr>
        <w:pStyle w:val="Textoindependiente"/>
        <w:spacing w:before="41"/>
      </w:pPr>
    </w:p>
    <w:p w:rsidR="00F53FC6" w:rsidRDefault="00000000">
      <w:pPr>
        <w:pStyle w:val="Textoindependiente"/>
        <w:spacing w:line="276" w:lineRule="auto"/>
        <w:ind w:left="142" w:right="134" w:firstLine="707"/>
        <w:jc w:val="both"/>
      </w:pPr>
      <w:r>
        <w:t>Si se causare alguna de las lesiones indicadas en el número 1° del artículo 397 del Código Penal o la muerte de alguna persona, se impondrán las penas de presidio menor en su grado máximo, en el primer caso, y de presidio menor en su grado máximo a presidio mayor</w:t>
      </w:r>
      <w:r>
        <w:rPr>
          <w:spacing w:val="-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grado mínimo,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último.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ambos casos,</w:t>
      </w:r>
      <w:r>
        <w:rPr>
          <w:spacing w:val="1"/>
        </w:rPr>
        <w:t xml:space="preserve"> </w:t>
      </w:r>
      <w:r>
        <w:t>se aplicarán</w:t>
      </w:r>
      <w:r>
        <w:rPr>
          <w:spacing w:val="1"/>
        </w:rPr>
        <w:t xml:space="preserve"> </w:t>
      </w:r>
      <w:r>
        <w:t>también</w:t>
      </w:r>
      <w:r>
        <w:rPr>
          <w:spacing w:val="7"/>
        </w:rPr>
        <w:t xml:space="preserve"> </w:t>
      </w:r>
      <w:r>
        <w:t>las penas</w:t>
      </w:r>
      <w:r>
        <w:rPr>
          <w:spacing w:val="1"/>
        </w:rPr>
        <w:t xml:space="preserve"> </w:t>
      </w:r>
      <w:r>
        <w:rPr>
          <w:spacing w:val="-5"/>
        </w:rPr>
        <w:t>de</w:t>
      </w:r>
    </w:p>
    <w:p w:rsidR="00F53FC6" w:rsidRDefault="00F53FC6">
      <w:pPr>
        <w:spacing w:line="276" w:lineRule="auto"/>
        <w:jc w:val="both"/>
        <w:sectPr w:rsidR="00F53FC6">
          <w:pgSz w:w="12240" w:h="15840"/>
          <w:pgMar w:top="1340" w:right="1560" w:bottom="1200" w:left="1560" w:header="0" w:footer="1000" w:gutter="0"/>
          <w:cols w:space="720"/>
        </w:sectPr>
      </w:pPr>
    </w:p>
    <w:p w:rsidR="00F53FC6" w:rsidRDefault="00000000">
      <w:pPr>
        <w:pStyle w:val="Textoindependiente"/>
        <w:spacing w:before="75" w:line="278" w:lineRule="auto"/>
        <w:ind w:left="142"/>
      </w:pPr>
      <w:r>
        <w:rPr>
          <w:spacing w:val="-2"/>
        </w:rPr>
        <w:t>multa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once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veinte</w:t>
      </w:r>
      <w:r>
        <w:rPr>
          <w:spacing w:val="-7"/>
        </w:rPr>
        <w:t xml:space="preserve"> </w:t>
      </w:r>
      <w:r>
        <w:rPr>
          <w:spacing w:val="-2"/>
        </w:rPr>
        <w:t>unidades</w:t>
      </w:r>
      <w:r>
        <w:rPr>
          <w:spacing w:val="-6"/>
        </w:rPr>
        <w:t xml:space="preserve"> </w:t>
      </w:r>
      <w:r>
        <w:rPr>
          <w:spacing w:val="-2"/>
        </w:rPr>
        <w:t>tributarias</w:t>
      </w:r>
      <w:r>
        <w:rPr>
          <w:spacing w:val="-6"/>
        </w:rPr>
        <w:t xml:space="preserve"> </w:t>
      </w:r>
      <w:r>
        <w:rPr>
          <w:spacing w:val="-2"/>
        </w:rPr>
        <w:t>mensuales</w:t>
      </w:r>
      <w:r>
        <w:rPr>
          <w:spacing w:val="-6"/>
        </w:rPr>
        <w:t xml:space="preserve"> </w:t>
      </w:r>
      <w:r>
        <w:rPr>
          <w:spacing w:val="-2"/>
        </w:rPr>
        <w:t>y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inhabilidad</w:t>
      </w:r>
      <w:r>
        <w:rPr>
          <w:spacing w:val="-6"/>
        </w:rPr>
        <w:t xml:space="preserve"> </w:t>
      </w:r>
      <w:r>
        <w:rPr>
          <w:spacing w:val="-2"/>
        </w:rPr>
        <w:t>perpetua</w:t>
      </w:r>
      <w:r>
        <w:rPr>
          <w:spacing w:val="-7"/>
        </w:rPr>
        <w:t xml:space="preserve"> </w:t>
      </w:r>
      <w:r>
        <w:rPr>
          <w:spacing w:val="-2"/>
        </w:rPr>
        <w:t>para</w:t>
      </w:r>
      <w:r>
        <w:rPr>
          <w:spacing w:val="-5"/>
        </w:rPr>
        <w:t xml:space="preserve"> </w:t>
      </w:r>
      <w:r>
        <w:rPr>
          <w:spacing w:val="-2"/>
        </w:rPr>
        <w:t xml:space="preserve">conducir </w:t>
      </w:r>
      <w:r>
        <w:t>vehículos de tracción mecánica.”</w:t>
      </w:r>
    </w:p>
    <w:p w:rsidR="00F53FC6" w:rsidRDefault="00F53FC6">
      <w:pPr>
        <w:pStyle w:val="Textoindependiente"/>
      </w:pPr>
    </w:p>
    <w:p w:rsidR="00F53FC6" w:rsidRDefault="00F53FC6">
      <w:pPr>
        <w:pStyle w:val="Textoindependiente"/>
      </w:pPr>
    </w:p>
    <w:p w:rsidR="00F53FC6" w:rsidRDefault="00F53FC6">
      <w:pPr>
        <w:pStyle w:val="Textoindependiente"/>
      </w:pPr>
    </w:p>
    <w:p w:rsidR="00F53FC6" w:rsidRDefault="00F53FC6">
      <w:pPr>
        <w:pStyle w:val="Textoindependiente"/>
        <w:spacing w:before="5"/>
      </w:pPr>
    </w:p>
    <w:p w:rsidR="00F53FC6" w:rsidRDefault="00000000">
      <w:pPr>
        <w:spacing w:before="1" w:line="415" w:lineRule="auto"/>
        <w:ind w:left="2994" w:right="2992"/>
        <w:jc w:val="center"/>
        <w:rPr>
          <w:b/>
          <w:sz w:val="24"/>
        </w:rPr>
      </w:pPr>
      <w:r>
        <w:rPr>
          <w:b/>
          <w:smallCaps/>
          <w:sz w:val="24"/>
        </w:rPr>
        <w:t>Andrés</w:t>
      </w:r>
      <w:r>
        <w:rPr>
          <w:b/>
          <w:smallCaps/>
          <w:spacing w:val="-12"/>
          <w:sz w:val="24"/>
        </w:rPr>
        <w:t xml:space="preserve"> </w:t>
      </w:r>
      <w:r>
        <w:rPr>
          <w:b/>
          <w:smallCaps/>
          <w:sz w:val="24"/>
        </w:rPr>
        <w:t>Longton</w:t>
      </w:r>
      <w:r>
        <w:rPr>
          <w:b/>
          <w:smallCaps/>
          <w:spacing w:val="-12"/>
          <w:sz w:val="24"/>
        </w:rPr>
        <w:t xml:space="preserve"> </w:t>
      </w:r>
      <w:r>
        <w:rPr>
          <w:b/>
          <w:smallCaps/>
          <w:sz w:val="24"/>
        </w:rPr>
        <w:t xml:space="preserve">H. </w:t>
      </w:r>
      <w:r>
        <w:rPr>
          <w:b/>
          <w:smallCaps/>
          <w:spacing w:val="-2"/>
          <w:sz w:val="24"/>
        </w:rPr>
        <w:t>Diputado</w:t>
      </w:r>
    </w:p>
    <w:sectPr w:rsidR="00F53FC6">
      <w:pgSz w:w="12240" w:h="15840"/>
      <w:pgMar w:top="1340" w:right="1560" w:bottom="1200" w:left="156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474A4" w:rsidRDefault="004474A4">
      <w:r>
        <w:separator/>
      </w:r>
    </w:p>
  </w:endnote>
  <w:endnote w:type="continuationSeparator" w:id="0">
    <w:p w:rsidR="004474A4" w:rsidRDefault="0044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3FC6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7936" behindDoc="1" locked="0" layoutInCell="1" allowOverlap="1">
              <wp:simplePos x="0" y="0"/>
              <wp:positionH relativeFrom="page">
                <wp:posOffset>3813683</wp:posOffset>
              </wp:positionH>
              <wp:positionV relativeFrom="page">
                <wp:posOffset>9283395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3FC6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0.3pt;margin-top:731pt;width:12.6pt;height:13.05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+IYBIN8AAAAN&#10;AQAADwAAAGRycy9kb3ducmV2LnhtbEyPwU7DMBBE70j8g7VI3KjTCKIQ4lQVghMSIg0Hjk68TazG&#10;6xC7bfh7tic47szT7Ey5WdwoTjgH60nBepWAQOq8sdQr+Gxe73IQIWoyevSECn4wwKa6vip1YfyZ&#10;ajztYi84hEKhFQwxToWUoRvQ6bDyExJ7ez87Hfmce2lmfeZwN8o0STLptCX+MOgJnwfsDrujU7D9&#10;ovrFfr+3H/W+tk3zmNBbdlDq9mbZPoGIuMQ/GC71uTpU3Kn1RzJBjAoyTmeUjfss5VWMZOkDr2kv&#10;Up6vQVal/L+i+gUAAP//AwBQSwECLQAUAAYACAAAACEAtoM4kv4AAADhAQAAEwAAAAAAAAAAAAAA&#10;AAAAAAAAW0NvbnRlbnRfVHlwZXNdLnhtbFBLAQItABQABgAIAAAAIQA4/SH/1gAAAJQBAAALAAAA&#10;AAAAAAAAAAAAAC8BAABfcmVscy8ucmVsc1BLAQItABQABgAIAAAAIQAxUkXUkQEAABoDAAAOAAAA&#10;AAAAAAAAAAAAAC4CAABkcnMvZTJvRG9jLnhtbFBLAQItABQABgAIAAAAIQD4hgEg3wAAAA0BAAAP&#10;AAAAAAAAAAAAAAAAAOsDAABkcnMvZG93bnJldi54bWxQSwUGAAAAAAQABADzAAAA9wQAAAAA&#10;" filled="f" stroked="f">
              <v:textbox inset="0,0,0,0">
                <w:txbxContent>
                  <w:p w:rsidR="00F53FC6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474A4" w:rsidRDefault="004474A4">
      <w:r>
        <w:separator/>
      </w:r>
    </w:p>
  </w:footnote>
  <w:footnote w:type="continuationSeparator" w:id="0">
    <w:p w:rsidR="004474A4" w:rsidRDefault="00447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D2510"/>
    <w:multiLevelType w:val="hybridMultilevel"/>
    <w:tmpl w:val="420C217A"/>
    <w:lvl w:ilvl="0" w:tplc="CEF043FC">
      <w:start w:val="1"/>
      <w:numFmt w:val="upperRoman"/>
      <w:lvlText w:val="%1."/>
      <w:lvlJc w:val="left"/>
      <w:pPr>
        <w:ind w:left="1222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652CBD24">
      <w:numFmt w:val="bullet"/>
      <w:lvlText w:val="•"/>
      <w:lvlJc w:val="left"/>
      <w:pPr>
        <w:ind w:left="2010" w:hanging="720"/>
      </w:pPr>
      <w:rPr>
        <w:rFonts w:hint="default"/>
        <w:lang w:val="es-ES" w:eastAsia="en-US" w:bidi="ar-SA"/>
      </w:rPr>
    </w:lvl>
    <w:lvl w:ilvl="2" w:tplc="7FCC3CFA">
      <w:numFmt w:val="bullet"/>
      <w:lvlText w:val="•"/>
      <w:lvlJc w:val="left"/>
      <w:pPr>
        <w:ind w:left="2800" w:hanging="720"/>
      </w:pPr>
      <w:rPr>
        <w:rFonts w:hint="default"/>
        <w:lang w:val="es-ES" w:eastAsia="en-US" w:bidi="ar-SA"/>
      </w:rPr>
    </w:lvl>
    <w:lvl w:ilvl="3" w:tplc="D538666E">
      <w:numFmt w:val="bullet"/>
      <w:lvlText w:val="•"/>
      <w:lvlJc w:val="left"/>
      <w:pPr>
        <w:ind w:left="3590" w:hanging="720"/>
      </w:pPr>
      <w:rPr>
        <w:rFonts w:hint="default"/>
        <w:lang w:val="es-ES" w:eastAsia="en-US" w:bidi="ar-SA"/>
      </w:rPr>
    </w:lvl>
    <w:lvl w:ilvl="4" w:tplc="EA0ED874">
      <w:numFmt w:val="bullet"/>
      <w:lvlText w:val="•"/>
      <w:lvlJc w:val="left"/>
      <w:pPr>
        <w:ind w:left="4380" w:hanging="720"/>
      </w:pPr>
      <w:rPr>
        <w:rFonts w:hint="default"/>
        <w:lang w:val="es-ES" w:eastAsia="en-US" w:bidi="ar-SA"/>
      </w:rPr>
    </w:lvl>
    <w:lvl w:ilvl="5" w:tplc="776E3C68">
      <w:numFmt w:val="bullet"/>
      <w:lvlText w:val="•"/>
      <w:lvlJc w:val="left"/>
      <w:pPr>
        <w:ind w:left="5170" w:hanging="720"/>
      </w:pPr>
      <w:rPr>
        <w:rFonts w:hint="default"/>
        <w:lang w:val="es-ES" w:eastAsia="en-US" w:bidi="ar-SA"/>
      </w:rPr>
    </w:lvl>
    <w:lvl w:ilvl="6" w:tplc="B532AE6A">
      <w:numFmt w:val="bullet"/>
      <w:lvlText w:val="•"/>
      <w:lvlJc w:val="left"/>
      <w:pPr>
        <w:ind w:left="5960" w:hanging="720"/>
      </w:pPr>
      <w:rPr>
        <w:rFonts w:hint="default"/>
        <w:lang w:val="es-ES" w:eastAsia="en-US" w:bidi="ar-SA"/>
      </w:rPr>
    </w:lvl>
    <w:lvl w:ilvl="7" w:tplc="9CB08AF8">
      <w:numFmt w:val="bullet"/>
      <w:lvlText w:val="•"/>
      <w:lvlJc w:val="left"/>
      <w:pPr>
        <w:ind w:left="6750" w:hanging="720"/>
      </w:pPr>
      <w:rPr>
        <w:rFonts w:hint="default"/>
        <w:lang w:val="es-ES" w:eastAsia="en-US" w:bidi="ar-SA"/>
      </w:rPr>
    </w:lvl>
    <w:lvl w:ilvl="8" w:tplc="BBBA836E">
      <w:numFmt w:val="bullet"/>
      <w:lvlText w:val="•"/>
      <w:lvlJc w:val="left"/>
      <w:pPr>
        <w:ind w:left="7540" w:hanging="720"/>
      </w:pPr>
      <w:rPr>
        <w:rFonts w:hint="default"/>
        <w:lang w:val="es-ES" w:eastAsia="en-US" w:bidi="ar-SA"/>
      </w:rPr>
    </w:lvl>
  </w:abstractNum>
  <w:num w:numId="1" w16cid:durableId="69260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C6"/>
    <w:rsid w:val="00232A4B"/>
    <w:rsid w:val="004474A4"/>
    <w:rsid w:val="005D73A9"/>
    <w:rsid w:val="00F5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2CC03-8B22-4F87-8A7E-A217CFDE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22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221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p.carabineros.c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mol.com/noticias/Nacional/2023/11/24/1113846/encuesta-victimizacion-2023-enusc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1188</Words>
  <Characters>6540</Characters>
  <Application>Microsoft Office Word</Application>
  <DocSecurity>0</DocSecurity>
  <Lines>54</Lines>
  <Paragraphs>15</Paragraphs>
  <ScaleCrop>false</ScaleCrop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Urquizar</dc:creator>
  <cp:lastModifiedBy>Guillermo Diaz Vallejos</cp:lastModifiedBy>
  <cp:revision>1</cp:revision>
  <dcterms:created xsi:type="dcterms:W3CDTF">2024-05-07T15:03:00Z</dcterms:created>
  <dcterms:modified xsi:type="dcterms:W3CDTF">2024-05-13T21:37:00Z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Word para Microsoft 365</vt:lpwstr>
  </property>
</Properties>
</file>