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A6B1" w14:textId="200FBDB5" w:rsidR="00DB313D" w:rsidRPr="00CB0579" w:rsidRDefault="00DB313D" w:rsidP="005D1767">
      <w:pPr>
        <w:spacing w:after="0" w:line="276" w:lineRule="auto"/>
        <w:ind w:left="3969"/>
        <w:jc w:val="both"/>
        <w:rPr>
          <w:rFonts w:ascii="Courier New" w:hAnsi="Courier New" w:cs="Courier New"/>
          <w:b/>
          <w:caps/>
          <w:spacing w:val="-3"/>
          <w:sz w:val="24"/>
          <w:szCs w:val="24"/>
        </w:rPr>
      </w:pPr>
      <w:r w:rsidRPr="00313220">
        <w:rPr>
          <w:rFonts w:ascii="Courier New" w:hAnsi="Courier New" w:cs="Courier New"/>
          <w:b/>
          <w:caps/>
          <w:spacing w:val="-3"/>
          <w:sz w:val="24"/>
          <w:szCs w:val="24"/>
        </w:rPr>
        <w:t xml:space="preserve">MENSAJE DE S.E. EL PRESIDENTE DE LA REPÚBLICA, CON EL QUE INICIA UN PROYECTO DE ley que </w:t>
      </w:r>
      <w:bookmarkStart w:id="0" w:name="_Hlk149407666"/>
      <w:r w:rsidR="00A75085" w:rsidRPr="00313220">
        <w:rPr>
          <w:rFonts w:ascii="Courier New" w:hAnsi="Courier New" w:cs="Courier New"/>
          <w:b/>
          <w:caps/>
          <w:spacing w:val="-3"/>
          <w:sz w:val="24"/>
          <w:szCs w:val="24"/>
        </w:rPr>
        <w:t xml:space="preserve">autoriza A LAS INSTITUCIONES DE SEGURIDAD SOCIAL PARA CELEBRAR CONVENIOS DE PAGO </w:t>
      </w:r>
      <w:r w:rsidRPr="00313220">
        <w:rPr>
          <w:rFonts w:ascii="Courier New" w:hAnsi="Courier New" w:cs="Courier New"/>
          <w:b/>
          <w:caps/>
          <w:spacing w:val="-3"/>
          <w:sz w:val="24"/>
          <w:szCs w:val="24"/>
        </w:rPr>
        <w:t>DE COTIZACIONES PREVISIONALES ADEUDADAS</w:t>
      </w:r>
      <w:r w:rsidR="003800A6" w:rsidRPr="00313220">
        <w:rPr>
          <w:rFonts w:ascii="Courier New" w:hAnsi="Courier New" w:cs="Courier New"/>
          <w:b/>
          <w:caps/>
          <w:spacing w:val="-3"/>
          <w:sz w:val="24"/>
          <w:szCs w:val="24"/>
        </w:rPr>
        <w:t>,</w:t>
      </w:r>
      <w:r w:rsidR="00A75085" w:rsidRPr="00313220">
        <w:rPr>
          <w:rFonts w:ascii="Courier New" w:hAnsi="Courier New" w:cs="Courier New"/>
          <w:b/>
          <w:caps/>
          <w:spacing w:val="-3"/>
          <w:sz w:val="24"/>
          <w:szCs w:val="24"/>
        </w:rPr>
        <w:t xml:space="preserve"> </w:t>
      </w:r>
      <w:r w:rsidR="00D817F1" w:rsidRPr="00313220">
        <w:rPr>
          <w:rFonts w:ascii="Courier New" w:hAnsi="Courier New" w:cs="Courier New"/>
          <w:b/>
          <w:caps/>
          <w:spacing w:val="-3"/>
          <w:sz w:val="24"/>
          <w:szCs w:val="24"/>
        </w:rPr>
        <w:t>y MODIFICA LAS LEYES QUE INDICA.</w:t>
      </w:r>
      <w:r w:rsidRPr="00313220">
        <w:rPr>
          <w:rFonts w:ascii="Courier New" w:hAnsi="Courier New" w:cs="Courier New"/>
          <w:b/>
          <w:caps/>
          <w:spacing w:val="-3"/>
          <w:sz w:val="24"/>
          <w:szCs w:val="24"/>
        </w:rPr>
        <w:t xml:space="preserve"> </w:t>
      </w:r>
      <w:bookmarkEnd w:id="0"/>
      <w:r w:rsidRPr="000D0A2B">
        <w:rPr>
          <w:rFonts w:ascii="Courier New" w:hAnsi="Courier New" w:cs="Courier New"/>
          <w:b/>
          <w:spacing w:val="-3"/>
          <w:sz w:val="24"/>
          <w:szCs w:val="24"/>
        </w:rPr>
        <w:t>_____________________________</w:t>
      </w:r>
      <w:r w:rsidR="00CB0579">
        <w:rPr>
          <w:rFonts w:ascii="Courier New" w:hAnsi="Courier New" w:cs="Courier New"/>
          <w:b/>
          <w:spacing w:val="-3"/>
          <w:sz w:val="24"/>
          <w:szCs w:val="24"/>
        </w:rPr>
        <w:t>______</w:t>
      </w:r>
      <w:r w:rsidR="00912CE6">
        <w:rPr>
          <w:rFonts w:ascii="Courier New" w:hAnsi="Courier New" w:cs="Courier New"/>
          <w:b/>
          <w:spacing w:val="-3"/>
          <w:sz w:val="24"/>
          <w:szCs w:val="24"/>
        </w:rPr>
        <w:t>_</w:t>
      </w:r>
    </w:p>
    <w:p w14:paraId="6838B076" w14:textId="1DBA9467" w:rsidR="00DB313D" w:rsidRPr="000D0A2B" w:rsidRDefault="00DB313D" w:rsidP="005D1767">
      <w:pPr>
        <w:pStyle w:val="EstiloCourierNewIzquierda9cm"/>
        <w:spacing w:before="0" w:after="0" w:line="276" w:lineRule="auto"/>
        <w:ind w:left="3969"/>
        <w:outlineLvl w:val="0"/>
        <w:rPr>
          <w:rFonts w:cs="Courier New"/>
          <w:b w:val="0"/>
          <w:szCs w:val="24"/>
          <w:lang w:val="es-CL"/>
        </w:rPr>
      </w:pPr>
      <w:r w:rsidRPr="000D0A2B">
        <w:rPr>
          <w:rFonts w:cs="Courier New"/>
          <w:b w:val="0"/>
          <w:szCs w:val="24"/>
          <w:lang w:val="es-CL"/>
        </w:rPr>
        <w:t>SANTIAGO</w:t>
      </w:r>
      <w:r w:rsidR="00421D7F" w:rsidRPr="000D0A2B">
        <w:rPr>
          <w:rFonts w:cs="Courier New"/>
          <w:b w:val="0"/>
          <w:szCs w:val="24"/>
          <w:lang w:val="es-CL"/>
        </w:rPr>
        <w:t>, 01 de abril de 2024</w:t>
      </w:r>
    </w:p>
    <w:p w14:paraId="61D688BD" w14:textId="77777777" w:rsidR="00DB313D" w:rsidRPr="000D0A2B" w:rsidRDefault="00DB313D" w:rsidP="005D1767">
      <w:pPr>
        <w:spacing w:after="0" w:line="276" w:lineRule="auto"/>
        <w:rPr>
          <w:rFonts w:ascii="Courier New" w:hAnsi="Courier New" w:cs="Courier New"/>
          <w:spacing w:val="-3"/>
          <w:sz w:val="24"/>
          <w:szCs w:val="24"/>
        </w:rPr>
      </w:pPr>
    </w:p>
    <w:p w14:paraId="7E48ADBF" w14:textId="77777777" w:rsidR="00DB313D" w:rsidRPr="000D0A2B" w:rsidRDefault="00DB313D" w:rsidP="005D1767">
      <w:pPr>
        <w:spacing w:after="0" w:line="276" w:lineRule="auto"/>
        <w:rPr>
          <w:rFonts w:ascii="Courier New" w:hAnsi="Courier New" w:cs="Courier New"/>
          <w:spacing w:val="-3"/>
          <w:sz w:val="24"/>
          <w:szCs w:val="24"/>
        </w:rPr>
      </w:pPr>
    </w:p>
    <w:p w14:paraId="453E7897" w14:textId="77777777" w:rsidR="00DB313D" w:rsidRPr="000D0A2B" w:rsidRDefault="00DB313D" w:rsidP="005D1767">
      <w:pPr>
        <w:spacing w:after="0" w:line="276" w:lineRule="auto"/>
        <w:rPr>
          <w:rFonts w:ascii="Courier New" w:hAnsi="Courier New" w:cs="Courier New"/>
          <w:spacing w:val="-3"/>
          <w:sz w:val="24"/>
          <w:szCs w:val="24"/>
        </w:rPr>
      </w:pPr>
    </w:p>
    <w:p w14:paraId="08A50A9B" w14:textId="77777777" w:rsidR="00DB313D" w:rsidRPr="000D0A2B" w:rsidRDefault="00DB313D" w:rsidP="005D1767">
      <w:pPr>
        <w:spacing w:after="0" w:line="276" w:lineRule="auto"/>
        <w:rPr>
          <w:rFonts w:ascii="Courier New" w:hAnsi="Courier New" w:cs="Courier New"/>
          <w:spacing w:val="-3"/>
          <w:sz w:val="24"/>
          <w:szCs w:val="24"/>
        </w:rPr>
      </w:pPr>
    </w:p>
    <w:p w14:paraId="3E94964E" w14:textId="689322E7" w:rsidR="00DB313D" w:rsidRPr="000D0A2B" w:rsidRDefault="00DB313D" w:rsidP="005D1767">
      <w:pPr>
        <w:spacing w:after="0" w:line="276" w:lineRule="auto"/>
        <w:ind w:left="426"/>
        <w:jc w:val="center"/>
        <w:rPr>
          <w:rFonts w:ascii="Courier New" w:hAnsi="Courier New" w:cs="Courier New"/>
          <w:b/>
          <w:spacing w:val="-3"/>
          <w:sz w:val="24"/>
          <w:szCs w:val="24"/>
        </w:rPr>
      </w:pPr>
      <w:r w:rsidRPr="000D0A2B">
        <w:rPr>
          <w:rFonts w:ascii="Courier New" w:hAnsi="Courier New" w:cs="Courier New"/>
          <w:b/>
          <w:spacing w:val="100"/>
          <w:sz w:val="24"/>
          <w:szCs w:val="24"/>
        </w:rPr>
        <w:t>MENSAJE</w:t>
      </w:r>
      <w:r w:rsidRPr="000D0A2B">
        <w:rPr>
          <w:rFonts w:ascii="Courier New" w:hAnsi="Courier New" w:cs="Courier New"/>
          <w:b/>
          <w:spacing w:val="80"/>
          <w:sz w:val="24"/>
          <w:szCs w:val="24"/>
        </w:rPr>
        <w:t xml:space="preserve"> </w:t>
      </w:r>
      <w:r w:rsidRPr="000D0A2B">
        <w:rPr>
          <w:rFonts w:ascii="Courier New" w:hAnsi="Courier New" w:cs="Courier New"/>
          <w:b/>
          <w:sz w:val="24"/>
          <w:szCs w:val="24"/>
        </w:rPr>
        <w:t>Nº</w:t>
      </w:r>
      <w:r w:rsidRPr="000D0A2B">
        <w:rPr>
          <w:rFonts w:ascii="Courier New" w:hAnsi="Courier New" w:cs="Courier New"/>
          <w:b/>
          <w:spacing w:val="-3"/>
          <w:sz w:val="24"/>
          <w:szCs w:val="24"/>
        </w:rPr>
        <w:t xml:space="preserve"> </w:t>
      </w:r>
      <w:r w:rsidR="00BA23FF" w:rsidRPr="000D0A2B">
        <w:rPr>
          <w:rFonts w:ascii="Courier New" w:hAnsi="Courier New" w:cs="Courier New"/>
          <w:b/>
          <w:spacing w:val="-3"/>
          <w:sz w:val="24"/>
          <w:szCs w:val="24"/>
          <w:u w:val="single"/>
        </w:rPr>
        <w:t>022-372</w:t>
      </w:r>
      <w:r w:rsidRPr="000D0A2B">
        <w:rPr>
          <w:rFonts w:ascii="Courier New" w:hAnsi="Courier New" w:cs="Courier New"/>
          <w:b/>
          <w:spacing w:val="-3"/>
          <w:sz w:val="24"/>
          <w:szCs w:val="24"/>
        </w:rPr>
        <w:t>/</w:t>
      </w:r>
    </w:p>
    <w:p w14:paraId="6556F870" w14:textId="77777777" w:rsidR="00DB313D" w:rsidRPr="000D0A2B" w:rsidRDefault="00DB313D" w:rsidP="005D1767">
      <w:pPr>
        <w:spacing w:after="0" w:line="276" w:lineRule="auto"/>
        <w:rPr>
          <w:rFonts w:ascii="Courier New" w:hAnsi="Courier New" w:cs="Courier New"/>
          <w:spacing w:val="-3"/>
          <w:sz w:val="24"/>
          <w:szCs w:val="24"/>
        </w:rPr>
      </w:pPr>
    </w:p>
    <w:p w14:paraId="5485D32D" w14:textId="77777777" w:rsidR="00DB313D" w:rsidRPr="000D0A2B" w:rsidRDefault="00DB313D" w:rsidP="005D1767">
      <w:pPr>
        <w:spacing w:after="0" w:line="276" w:lineRule="auto"/>
        <w:rPr>
          <w:rFonts w:ascii="Courier New" w:hAnsi="Courier New" w:cs="Courier New"/>
          <w:spacing w:val="-3"/>
          <w:sz w:val="24"/>
          <w:szCs w:val="24"/>
        </w:rPr>
      </w:pPr>
    </w:p>
    <w:p w14:paraId="2D03542B" w14:textId="77777777" w:rsidR="00DB313D" w:rsidRPr="000D0A2B" w:rsidRDefault="00DB313D" w:rsidP="005D1767">
      <w:pPr>
        <w:spacing w:after="0" w:line="276" w:lineRule="auto"/>
        <w:rPr>
          <w:rFonts w:ascii="Courier New" w:hAnsi="Courier New" w:cs="Courier New"/>
          <w:spacing w:val="-3"/>
          <w:sz w:val="24"/>
          <w:szCs w:val="24"/>
        </w:rPr>
      </w:pPr>
    </w:p>
    <w:p w14:paraId="60D89D92" w14:textId="77777777" w:rsidR="00F45E02" w:rsidRPr="00313220" w:rsidRDefault="00F45E02" w:rsidP="00F45E02">
      <w:pPr>
        <w:framePr w:w="2868" w:h="3151" w:hSpace="141" w:wrap="around" w:vAnchor="text" w:hAnchor="page" w:x="1466" w:y="54"/>
        <w:tabs>
          <w:tab w:val="left" w:pos="-720"/>
        </w:tabs>
        <w:spacing w:after="0" w:line="360" w:lineRule="auto"/>
        <w:ind w:right="-2030"/>
        <w:rPr>
          <w:rFonts w:ascii="Courier New" w:hAnsi="Courier New" w:cs="Courier New"/>
          <w:b/>
          <w:spacing w:val="-3"/>
          <w:sz w:val="24"/>
          <w:szCs w:val="24"/>
        </w:rPr>
      </w:pPr>
      <w:r w:rsidRPr="00313220">
        <w:rPr>
          <w:rFonts w:ascii="Courier New" w:hAnsi="Courier New" w:cs="Courier New"/>
          <w:b/>
          <w:spacing w:val="-3"/>
          <w:sz w:val="24"/>
          <w:szCs w:val="24"/>
        </w:rPr>
        <w:t xml:space="preserve">A S.E. EL </w:t>
      </w:r>
    </w:p>
    <w:p w14:paraId="7121C4ED" w14:textId="77777777" w:rsidR="00F45E02" w:rsidRPr="00313220" w:rsidRDefault="00F45E02" w:rsidP="00F45E02">
      <w:pPr>
        <w:framePr w:w="2868" w:h="3151" w:hSpace="141" w:wrap="around" w:vAnchor="text" w:hAnchor="page" w:x="1466" w:y="54"/>
        <w:tabs>
          <w:tab w:val="left" w:pos="-720"/>
        </w:tabs>
        <w:spacing w:after="0" w:line="360" w:lineRule="auto"/>
        <w:ind w:right="-2030"/>
        <w:rPr>
          <w:rFonts w:ascii="Courier New" w:hAnsi="Courier New" w:cs="Courier New"/>
          <w:b/>
          <w:spacing w:val="-3"/>
          <w:sz w:val="24"/>
          <w:szCs w:val="24"/>
        </w:rPr>
      </w:pPr>
      <w:r w:rsidRPr="00313220">
        <w:rPr>
          <w:rFonts w:ascii="Courier New" w:hAnsi="Courier New" w:cs="Courier New"/>
          <w:b/>
          <w:spacing w:val="-3"/>
          <w:sz w:val="24"/>
          <w:szCs w:val="24"/>
        </w:rPr>
        <w:t xml:space="preserve">PRESIDENTE </w:t>
      </w:r>
    </w:p>
    <w:p w14:paraId="378C9E9A" w14:textId="77777777" w:rsidR="00F45E02" w:rsidRPr="00313220" w:rsidRDefault="00F45E02" w:rsidP="00F45E02">
      <w:pPr>
        <w:framePr w:w="2868" w:h="3151" w:hSpace="141" w:wrap="around" w:vAnchor="text" w:hAnchor="page" w:x="1466" w:y="54"/>
        <w:tabs>
          <w:tab w:val="left" w:pos="-720"/>
        </w:tabs>
        <w:spacing w:after="0" w:line="360" w:lineRule="auto"/>
        <w:ind w:right="-2030"/>
        <w:rPr>
          <w:rFonts w:ascii="Courier New" w:hAnsi="Courier New" w:cs="Courier New"/>
          <w:b/>
          <w:spacing w:val="-3"/>
          <w:sz w:val="24"/>
          <w:szCs w:val="24"/>
        </w:rPr>
      </w:pPr>
      <w:r w:rsidRPr="00313220">
        <w:rPr>
          <w:rFonts w:ascii="Courier New" w:hAnsi="Courier New" w:cs="Courier New"/>
          <w:b/>
          <w:spacing w:val="-3"/>
          <w:sz w:val="24"/>
          <w:szCs w:val="24"/>
        </w:rPr>
        <w:t xml:space="preserve">DE LA H. </w:t>
      </w:r>
    </w:p>
    <w:p w14:paraId="28AD4001" w14:textId="77777777" w:rsidR="00F45E02" w:rsidRPr="00313220" w:rsidRDefault="00F45E02" w:rsidP="00F45E02">
      <w:pPr>
        <w:framePr w:w="2868" w:h="3151" w:hSpace="141" w:wrap="around" w:vAnchor="text" w:hAnchor="page" w:x="1466" w:y="54"/>
        <w:tabs>
          <w:tab w:val="left" w:pos="-720"/>
        </w:tabs>
        <w:spacing w:after="0" w:line="360" w:lineRule="auto"/>
        <w:ind w:right="-2030"/>
        <w:rPr>
          <w:rFonts w:ascii="Courier New" w:hAnsi="Courier New" w:cs="Courier New"/>
          <w:b/>
          <w:spacing w:val="-3"/>
          <w:sz w:val="24"/>
          <w:szCs w:val="24"/>
        </w:rPr>
      </w:pPr>
      <w:r w:rsidRPr="00313220">
        <w:rPr>
          <w:rFonts w:ascii="Courier New" w:hAnsi="Courier New" w:cs="Courier New"/>
          <w:b/>
          <w:spacing w:val="-3"/>
          <w:sz w:val="24"/>
          <w:szCs w:val="24"/>
        </w:rPr>
        <w:t xml:space="preserve">CÁMARA DE </w:t>
      </w:r>
    </w:p>
    <w:p w14:paraId="197D39D6" w14:textId="77777777" w:rsidR="00F45E02" w:rsidRPr="00313220" w:rsidRDefault="00F45E02" w:rsidP="00F45E02">
      <w:pPr>
        <w:framePr w:w="2868" w:h="3151" w:hSpace="141" w:wrap="around" w:vAnchor="text" w:hAnchor="page" w:x="1466" w:y="54"/>
        <w:tabs>
          <w:tab w:val="left" w:pos="-720"/>
        </w:tabs>
        <w:spacing w:after="0" w:line="360" w:lineRule="auto"/>
        <w:ind w:right="-2030"/>
        <w:rPr>
          <w:rFonts w:ascii="Courier New" w:hAnsi="Courier New" w:cs="Courier New"/>
          <w:b/>
          <w:spacing w:val="-3"/>
          <w:sz w:val="24"/>
          <w:szCs w:val="24"/>
        </w:rPr>
      </w:pPr>
      <w:r w:rsidRPr="00313220">
        <w:rPr>
          <w:rFonts w:ascii="Courier New" w:hAnsi="Courier New" w:cs="Courier New"/>
          <w:b/>
          <w:spacing w:val="-3"/>
          <w:sz w:val="24"/>
          <w:szCs w:val="24"/>
        </w:rPr>
        <w:t>DIPUTADAS Y</w:t>
      </w:r>
    </w:p>
    <w:p w14:paraId="7420878D" w14:textId="77777777" w:rsidR="00F45E02" w:rsidRPr="00313220" w:rsidRDefault="00F45E02" w:rsidP="00F45E02">
      <w:pPr>
        <w:framePr w:w="2868" w:h="3151" w:hSpace="141" w:wrap="around" w:vAnchor="text" w:hAnchor="page" w:x="1466" w:y="54"/>
        <w:tabs>
          <w:tab w:val="left" w:pos="-720"/>
        </w:tabs>
        <w:spacing w:after="0" w:line="360" w:lineRule="auto"/>
        <w:ind w:right="-2030"/>
        <w:rPr>
          <w:rFonts w:ascii="Courier New" w:hAnsi="Courier New" w:cs="Courier New"/>
          <w:spacing w:val="-3"/>
          <w:sz w:val="24"/>
          <w:szCs w:val="24"/>
        </w:rPr>
      </w:pPr>
      <w:r w:rsidRPr="00313220">
        <w:rPr>
          <w:rFonts w:ascii="Courier New" w:hAnsi="Courier New" w:cs="Courier New"/>
          <w:b/>
          <w:spacing w:val="-3"/>
          <w:sz w:val="24"/>
          <w:szCs w:val="24"/>
        </w:rPr>
        <w:t>DIPUTADOS</w:t>
      </w:r>
    </w:p>
    <w:p w14:paraId="73C0C1E5" w14:textId="362D06FF" w:rsidR="00DB313D" w:rsidRPr="00313220" w:rsidRDefault="00DB313D" w:rsidP="005D1767">
      <w:pPr>
        <w:pStyle w:val="Sangradetextonormal"/>
        <w:tabs>
          <w:tab w:val="clear" w:pos="3195"/>
          <w:tab w:val="clear" w:pos="3544"/>
          <w:tab w:val="left" w:pos="-720"/>
        </w:tabs>
        <w:spacing w:before="0" w:after="0" w:line="276" w:lineRule="auto"/>
        <w:rPr>
          <w:rFonts w:cs="Courier New"/>
          <w:szCs w:val="24"/>
          <w:lang w:val="es-ES"/>
        </w:rPr>
      </w:pPr>
      <w:r w:rsidRPr="00313220">
        <w:rPr>
          <w:rFonts w:cs="Courier New"/>
          <w:szCs w:val="24"/>
        </w:rPr>
        <w:t xml:space="preserve">Honorable </w:t>
      </w:r>
      <w:r w:rsidR="00161F61" w:rsidRPr="00313220">
        <w:rPr>
          <w:rFonts w:cs="Courier New"/>
          <w:szCs w:val="24"/>
        </w:rPr>
        <w:t>Cámara de Diputadas y Diputados</w:t>
      </w:r>
      <w:r w:rsidRPr="00313220">
        <w:rPr>
          <w:rFonts w:cs="Courier New"/>
          <w:szCs w:val="24"/>
        </w:rPr>
        <w:t>:</w:t>
      </w:r>
    </w:p>
    <w:p w14:paraId="44DB6AF2" w14:textId="77777777" w:rsidR="00DB313D" w:rsidRPr="00313220" w:rsidRDefault="00DB313D" w:rsidP="005D1767">
      <w:pPr>
        <w:pStyle w:val="Sangradetextonormal"/>
        <w:tabs>
          <w:tab w:val="clear" w:pos="3195"/>
          <w:tab w:val="clear" w:pos="3544"/>
          <w:tab w:val="left" w:pos="-720"/>
        </w:tabs>
        <w:spacing w:before="0" w:after="0" w:line="276" w:lineRule="auto"/>
        <w:rPr>
          <w:rFonts w:cs="Courier New"/>
          <w:szCs w:val="24"/>
        </w:rPr>
      </w:pPr>
    </w:p>
    <w:p w14:paraId="4966FA06" w14:textId="777FF1A9" w:rsidR="00A75085" w:rsidRDefault="00DB313D" w:rsidP="005D1767">
      <w:pPr>
        <w:pStyle w:val="Sangradetextonormal"/>
        <w:spacing w:before="0" w:line="276" w:lineRule="auto"/>
        <w:ind w:firstLine="720"/>
        <w:rPr>
          <w:rFonts w:cs="Courier New"/>
          <w:szCs w:val="24"/>
        </w:rPr>
      </w:pPr>
      <w:r w:rsidRPr="00313220">
        <w:rPr>
          <w:rFonts w:cs="Courier New"/>
          <w:szCs w:val="24"/>
        </w:rPr>
        <w:t xml:space="preserve">Tengo el honor de someter a vuestra consideración un proyecto de ley </w:t>
      </w:r>
      <w:r w:rsidR="00093680" w:rsidRPr="00313220">
        <w:rPr>
          <w:rFonts w:cs="Courier New"/>
          <w:szCs w:val="24"/>
        </w:rPr>
        <w:t xml:space="preserve">que </w:t>
      </w:r>
      <w:r w:rsidR="00A75085" w:rsidRPr="00313220">
        <w:rPr>
          <w:rFonts w:cs="Courier New"/>
          <w:szCs w:val="24"/>
        </w:rPr>
        <w:t>autoriza a las instituciones de seguridad social para celebrar convenios de pago de cotizaciones previsionales adeudadas</w:t>
      </w:r>
      <w:r w:rsidR="00C40B31" w:rsidRPr="00313220">
        <w:rPr>
          <w:rFonts w:cs="Courier New"/>
          <w:szCs w:val="24"/>
        </w:rPr>
        <w:t xml:space="preserve">, y modifica las leyes que indica. </w:t>
      </w:r>
    </w:p>
    <w:p w14:paraId="2EA03A00" w14:textId="77777777" w:rsidR="005D1767" w:rsidRPr="00313220" w:rsidRDefault="005D1767" w:rsidP="005D1767">
      <w:pPr>
        <w:pStyle w:val="Sangradetextonormal"/>
        <w:spacing w:before="0" w:after="0" w:line="276" w:lineRule="auto"/>
        <w:ind w:firstLine="720"/>
        <w:rPr>
          <w:rFonts w:cs="Courier New"/>
          <w:szCs w:val="24"/>
        </w:rPr>
      </w:pPr>
    </w:p>
    <w:p w14:paraId="1E5E05CE" w14:textId="77777777" w:rsidR="00DB313D" w:rsidRDefault="00DB313D" w:rsidP="005D1767">
      <w:pPr>
        <w:pStyle w:val="Ttulo1"/>
        <w:spacing w:before="0" w:after="0" w:line="276" w:lineRule="auto"/>
        <w:rPr>
          <w:rFonts w:eastAsia="Times New Roman"/>
        </w:rPr>
      </w:pPr>
      <w:r w:rsidRPr="00313220">
        <w:rPr>
          <w:rFonts w:eastAsia="Times New Roman"/>
        </w:rPr>
        <w:t>ANTECEDENTES</w:t>
      </w:r>
    </w:p>
    <w:p w14:paraId="00B3AB0E" w14:textId="77777777" w:rsidR="005D1767" w:rsidRPr="005D1767" w:rsidRDefault="005D1767" w:rsidP="005D1767">
      <w:pPr>
        <w:spacing w:after="0"/>
      </w:pPr>
    </w:p>
    <w:p w14:paraId="6A81A1FF" w14:textId="77777777" w:rsidR="00751E38"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 xml:space="preserve">Las consecuencias </w:t>
      </w:r>
      <w:r w:rsidRPr="00971748">
        <w:rPr>
          <w:rFonts w:eastAsia="Times New Roman"/>
          <w:spacing w:val="0"/>
          <w:lang w:val="es-CL"/>
        </w:rPr>
        <w:t xml:space="preserve">que </w:t>
      </w:r>
      <w:r>
        <w:rPr>
          <w:rFonts w:eastAsia="Times New Roman"/>
          <w:spacing w:val="0"/>
          <w:lang w:val="es-CL"/>
        </w:rPr>
        <w:t xml:space="preserve">en variados ámbitos </w:t>
      </w:r>
      <w:r w:rsidRPr="00971748">
        <w:rPr>
          <w:rFonts w:eastAsia="Times New Roman"/>
          <w:spacing w:val="0"/>
          <w:lang w:val="es-CL"/>
        </w:rPr>
        <w:t>ha tenido</w:t>
      </w:r>
      <w:r>
        <w:rPr>
          <w:rFonts w:eastAsia="Times New Roman"/>
          <w:spacing w:val="0"/>
          <w:lang w:val="es-CL"/>
        </w:rPr>
        <w:t xml:space="preserve"> la pandemia del Covid-19 ha obligado a los Gobiernos a hacer frente a la crisis por medio de medidas para amortiguar las pérdidas que sufrieron las fuentes laborales de las y los trabajadores, especialmente de pequeñas y medianas empresas. </w:t>
      </w:r>
    </w:p>
    <w:p w14:paraId="630BD887" w14:textId="77777777" w:rsidR="00CB0579" w:rsidRDefault="00CB0579" w:rsidP="005D1767">
      <w:pPr>
        <w:pStyle w:val="Sangradetextonormal"/>
        <w:spacing w:before="0" w:after="0" w:line="276" w:lineRule="auto"/>
        <w:ind w:firstLine="709"/>
        <w:rPr>
          <w:rFonts w:eastAsia="Times New Roman"/>
          <w:spacing w:val="0"/>
          <w:lang w:val="es-CL"/>
        </w:rPr>
      </w:pPr>
    </w:p>
    <w:p w14:paraId="0B8D7927" w14:textId="77777777" w:rsidR="00CB0579"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 xml:space="preserve">Asimismo, estas </w:t>
      </w:r>
      <w:r w:rsidRPr="00971748">
        <w:rPr>
          <w:rFonts w:eastAsia="Times New Roman"/>
          <w:spacing w:val="0"/>
          <w:lang w:val="es-CL"/>
        </w:rPr>
        <w:t>circunstancias ha</w:t>
      </w:r>
      <w:r>
        <w:rPr>
          <w:rFonts w:eastAsia="Times New Roman"/>
          <w:spacing w:val="0"/>
          <w:lang w:val="es-CL"/>
        </w:rPr>
        <w:t>n dificultado la capacidad de</w:t>
      </w:r>
      <w:r w:rsidRPr="00971748">
        <w:rPr>
          <w:rFonts w:eastAsia="Times New Roman"/>
          <w:spacing w:val="0"/>
          <w:lang w:val="es-CL"/>
        </w:rPr>
        <w:t xml:space="preserve"> pago de las cotizaciones previsionales por parte de entidades empleadoras</w:t>
      </w:r>
      <w:r>
        <w:rPr>
          <w:rFonts w:eastAsia="Times New Roman"/>
          <w:spacing w:val="0"/>
          <w:lang w:val="es-CL"/>
        </w:rPr>
        <w:t xml:space="preserve">, </w:t>
      </w:r>
      <w:r w:rsidRPr="00751E38">
        <w:rPr>
          <w:rFonts w:eastAsia="Times New Roman"/>
          <w:spacing w:val="0"/>
          <w:lang w:val="es-CL"/>
        </w:rPr>
        <w:t>incluso una vez terminada la pandemia.</w:t>
      </w:r>
      <w:r>
        <w:rPr>
          <w:rFonts w:eastAsia="Times New Roman"/>
          <w:spacing w:val="0"/>
          <w:lang w:val="es-CL"/>
        </w:rPr>
        <w:t xml:space="preserve"> E</w:t>
      </w:r>
      <w:r w:rsidRPr="00971748">
        <w:rPr>
          <w:rFonts w:eastAsia="Times New Roman"/>
          <w:spacing w:val="0"/>
          <w:lang w:val="es-CL"/>
        </w:rPr>
        <w:t xml:space="preserve">n un contexto económico complejo como </w:t>
      </w:r>
      <w:r>
        <w:rPr>
          <w:rFonts w:eastAsia="Times New Roman"/>
          <w:spacing w:val="0"/>
          <w:lang w:val="es-CL"/>
        </w:rPr>
        <w:t xml:space="preserve">este, nuestro Gobierno tiene entre sus principales propósitos velar por que las instituciones de seguridad social otorguen, de manera </w:t>
      </w:r>
      <w:r>
        <w:rPr>
          <w:rFonts w:eastAsia="Times New Roman"/>
          <w:spacing w:val="0"/>
          <w:lang w:val="es-CL"/>
        </w:rPr>
        <w:lastRenderedPageBreak/>
        <w:t>eficiente y eficaz, las prestaciones correspondientes a las y los trabajadores de nuestro país.</w:t>
      </w:r>
    </w:p>
    <w:p w14:paraId="53F85DB1" w14:textId="587E97AC" w:rsidR="00751E38"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 xml:space="preserve"> </w:t>
      </w:r>
    </w:p>
    <w:p w14:paraId="013B39DF" w14:textId="77777777" w:rsidR="00751E38"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En este contexto, a propósito</w:t>
      </w:r>
      <w:r w:rsidRPr="00FA7DFD">
        <w:rPr>
          <w:rFonts w:eastAsia="Times New Roman"/>
          <w:spacing w:val="0"/>
          <w:lang w:val="es-CL"/>
        </w:rPr>
        <w:t xml:space="preserve"> de</w:t>
      </w:r>
      <w:r>
        <w:rPr>
          <w:rFonts w:eastAsia="Times New Roman"/>
          <w:spacing w:val="0"/>
          <w:lang w:val="es-CL"/>
        </w:rPr>
        <w:t xml:space="preserve"> la tramitación </w:t>
      </w:r>
      <w:r w:rsidRPr="00FA7DFD">
        <w:rPr>
          <w:rFonts w:eastAsia="Times New Roman"/>
          <w:spacing w:val="0"/>
          <w:lang w:val="es-CL"/>
        </w:rPr>
        <w:t xml:space="preserve">de la </w:t>
      </w:r>
      <w:r>
        <w:rPr>
          <w:rFonts w:eastAsia="Times New Roman"/>
          <w:spacing w:val="0"/>
          <w:lang w:val="es-CL"/>
        </w:rPr>
        <w:t>l</w:t>
      </w:r>
      <w:r w:rsidRPr="00FA7DFD">
        <w:rPr>
          <w:rFonts w:eastAsia="Times New Roman"/>
          <w:spacing w:val="0"/>
          <w:lang w:val="es-CL"/>
        </w:rPr>
        <w:t xml:space="preserve">ey </w:t>
      </w:r>
      <w:r>
        <w:rPr>
          <w:rFonts w:eastAsia="Times New Roman"/>
          <w:spacing w:val="0"/>
          <w:lang w:val="es-CL"/>
        </w:rPr>
        <w:t>N° 21.578, que reajusta el monto del ingreso mínimo mensual</w:t>
      </w:r>
      <w:r w:rsidRPr="00FA7DFD">
        <w:rPr>
          <w:rFonts w:eastAsia="Times New Roman"/>
          <w:spacing w:val="0"/>
          <w:lang w:val="es-CL"/>
        </w:rPr>
        <w:t>,</w:t>
      </w:r>
      <w:r>
        <w:rPr>
          <w:rFonts w:eastAsia="Times New Roman"/>
          <w:spacing w:val="0"/>
          <w:lang w:val="es-CL"/>
        </w:rPr>
        <w:t xml:space="preserve"> el Gobierno</w:t>
      </w:r>
      <w:r w:rsidRPr="00FA7DFD">
        <w:rPr>
          <w:rFonts w:eastAsia="Times New Roman"/>
          <w:spacing w:val="0"/>
          <w:lang w:val="es-CL"/>
        </w:rPr>
        <w:t xml:space="preserve"> firmó un acuerdo </w:t>
      </w:r>
      <w:r>
        <w:rPr>
          <w:rFonts w:eastAsia="Times New Roman"/>
          <w:spacing w:val="0"/>
          <w:lang w:val="es-CL"/>
        </w:rPr>
        <w:t>con los empleadores de empresas de menor tamaño. Dicho acuerdo</w:t>
      </w:r>
      <w:r w:rsidRPr="00FA7DFD">
        <w:rPr>
          <w:rFonts w:eastAsia="Times New Roman"/>
          <w:spacing w:val="0"/>
          <w:lang w:val="es-CL"/>
        </w:rPr>
        <w:t xml:space="preserve"> contempla una serie de compromisos, entre los cuales </w:t>
      </w:r>
      <w:r>
        <w:rPr>
          <w:rFonts w:eastAsia="Times New Roman"/>
          <w:spacing w:val="0"/>
          <w:lang w:val="es-CL"/>
        </w:rPr>
        <w:t>se encuentra el</w:t>
      </w:r>
      <w:r w:rsidRPr="00FA7DFD">
        <w:rPr>
          <w:rFonts w:eastAsia="Times New Roman"/>
          <w:spacing w:val="0"/>
          <w:lang w:val="es-CL"/>
        </w:rPr>
        <w:t xml:space="preserve"> ingreso de un proyecto de ley que permita la suscripción de convenios de pago de deudas previsionales atrasadas</w:t>
      </w:r>
      <w:r>
        <w:rPr>
          <w:rFonts w:eastAsia="Times New Roman"/>
          <w:spacing w:val="0"/>
          <w:lang w:val="es-CL"/>
        </w:rPr>
        <w:t>, declaradas y no pagadas</w:t>
      </w:r>
      <w:r w:rsidRPr="00FA7DFD">
        <w:rPr>
          <w:rFonts w:eastAsia="Times New Roman"/>
          <w:spacing w:val="0"/>
          <w:lang w:val="es-CL"/>
        </w:rPr>
        <w:t xml:space="preserve">, </w:t>
      </w:r>
      <w:r>
        <w:rPr>
          <w:rFonts w:eastAsia="Times New Roman"/>
          <w:spacing w:val="0"/>
          <w:lang w:val="es-CL"/>
        </w:rPr>
        <w:t xml:space="preserve">bajo un diseño similar al de otras leyes de alivio de deuda previsional que se han presentado a propósito de contextos similares (ley N°19.720 y ley N°20.446). </w:t>
      </w:r>
    </w:p>
    <w:p w14:paraId="5827CD7E" w14:textId="77777777" w:rsidR="00751E38" w:rsidRDefault="00751E38" w:rsidP="005D1767">
      <w:pPr>
        <w:pStyle w:val="Sangradetextonormal"/>
        <w:spacing w:before="0" w:after="0" w:line="276" w:lineRule="auto"/>
        <w:rPr>
          <w:rFonts w:eastAsia="Times New Roman"/>
          <w:spacing w:val="0"/>
          <w:lang w:val="es-CL"/>
        </w:rPr>
      </w:pPr>
    </w:p>
    <w:p w14:paraId="0A033E6F" w14:textId="77777777" w:rsidR="00751E38"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 xml:space="preserve">Reconociendo la importancia que poseen las </w:t>
      </w:r>
      <w:r w:rsidRPr="002440E8">
        <w:rPr>
          <w:rFonts w:eastAsia="Times New Roman"/>
          <w:spacing w:val="0"/>
          <w:lang w:val="es-CL"/>
        </w:rPr>
        <w:t xml:space="preserve">micro, pequeñas y medianas empresas (en adelante “MiPymes”), </w:t>
      </w:r>
      <w:r>
        <w:rPr>
          <w:rFonts w:eastAsia="Times New Roman"/>
          <w:spacing w:val="0"/>
          <w:lang w:val="es-CL"/>
        </w:rPr>
        <w:t xml:space="preserve">al constituir una </w:t>
      </w:r>
      <w:r w:rsidRPr="002440E8">
        <w:rPr>
          <w:rFonts w:eastAsia="Times New Roman"/>
          <w:spacing w:val="0"/>
          <w:lang w:val="es-CL"/>
        </w:rPr>
        <w:t xml:space="preserve">fuente </w:t>
      </w:r>
      <w:r>
        <w:rPr>
          <w:rFonts w:eastAsia="Times New Roman"/>
          <w:spacing w:val="0"/>
          <w:lang w:val="es-CL"/>
        </w:rPr>
        <w:t>importante</w:t>
      </w:r>
      <w:r w:rsidRPr="002440E8">
        <w:rPr>
          <w:rFonts w:eastAsia="Times New Roman"/>
          <w:spacing w:val="0"/>
          <w:lang w:val="es-CL"/>
        </w:rPr>
        <w:t xml:space="preserve"> de empleos y</w:t>
      </w:r>
      <w:r>
        <w:rPr>
          <w:rFonts w:eastAsia="Times New Roman"/>
          <w:spacing w:val="0"/>
          <w:lang w:val="es-CL"/>
        </w:rPr>
        <w:t xml:space="preserve"> una</w:t>
      </w:r>
      <w:r w:rsidRPr="002440E8">
        <w:rPr>
          <w:rFonts w:eastAsia="Times New Roman"/>
          <w:spacing w:val="0"/>
          <w:lang w:val="es-CL"/>
        </w:rPr>
        <w:t xml:space="preserve"> pieza clave en la desconcentración de los mercados</w:t>
      </w:r>
      <w:r>
        <w:rPr>
          <w:rFonts w:eastAsia="Times New Roman"/>
          <w:spacing w:val="0"/>
          <w:lang w:val="es-CL"/>
        </w:rPr>
        <w:t xml:space="preserve">, se incluyen con prioridad en esta iniciativa, al igual que otras entidades, para el cumplimiento de las obligaciones previsionales. </w:t>
      </w:r>
    </w:p>
    <w:p w14:paraId="397ED73B" w14:textId="77777777" w:rsidR="00751E38" w:rsidRDefault="00751E38" w:rsidP="005D1767">
      <w:pPr>
        <w:pStyle w:val="Sangradetextonormal"/>
        <w:spacing w:before="0" w:after="0" w:line="276" w:lineRule="auto"/>
        <w:rPr>
          <w:rFonts w:eastAsia="Times New Roman"/>
          <w:spacing w:val="0"/>
          <w:lang w:val="es-CL"/>
        </w:rPr>
      </w:pPr>
    </w:p>
    <w:p w14:paraId="06B45AA1" w14:textId="3F2F06D8" w:rsidR="00751E38"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Específicamente, el proyecto de ley facilita el pago de cotizaciones previsionales adeudadas,</w:t>
      </w:r>
      <w:r w:rsidRPr="002440E8">
        <w:rPr>
          <w:rFonts w:eastAsia="Times New Roman"/>
          <w:spacing w:val="0"/>
          <w:lang w:val="es-CL"/>
        </w:rPr>
        <w:t xml:space="preserve"> con el objet</w:t>
      </w:r>
      <w:r>
        <w:rPr>
          <w:rFonts w:eastAsia="Times New Roman"/>
          <w:spacing w:val="0"/>
          <w:lang w:val="es-CL"/>
        </w:rPr>
        <w:t>iv</w:t>
      </w:r>
      <w:r w:rsidRPr="002440E8">
        <w:rPr>
          <w:rFonts w:eastAsia="Times New Roman"/>
          <w:spacing w:val="0"/>
          <w:lang w:val="es-CL"/>
        </w:rPr>
        <w:t xml:space="preserve">o de </w:t>
      </w:r>
      <w:r>
        <w:rPr>
          <w:rFonts w:eastAsia="Times New Roman"/>
          <w:spacing w:val="0"/>
          <w:lang w:val="es-CL"/>
        </w:rPr>
        <w:t xml:space="preserve">incentivar </w:t>
      </w:r>
      <w:r w:rsidRPr="002440E8">
        <w:rPr>
          <w:rFonts w:eastAsia="Times New Roman"/>
          <w:spacing w:val="0"/>
          <w:lang w:val="es-CL"/>
        </w:rPr>
        <w:t>el cumplimiento de dichas obligaciones</w:t>
      </w:r>
      <w:r>
        <w:rPr>
          <w:rFonts w:eastAsia="Times New Roman"/>
          <w:spacing w:val="0"/>
          <w:lang w:val="es-CL"/>
        </w:rPr>
        <w:t xml:space="preserve">, y de este modo, por una parte, permite apoyar a las y los empleadores de este sector y otras entidades y, por otro, resguardar los derechos de las y los trabajadores de obtener las debidas </w:t>
      </w:r>
      <w:r w:rsidRPr="002440E8">
        <w:rPr>
          <w:rFonts w:eastAsia="Times New Roman"/>
          <w:spacing w:val="0"/>
          <w:lang w:val="es-CL"/>
        </w:rPr>
        <w:t>prestaciones en el ámbito de la seguridad social.</w:t>
      </w:r>
    </w:p>
    <w:p w14:paraId="7FA63E40" w14:textId="77777777" w:rsidR="00751E38" w:rsidRDefault="00751E38" w:rsidP="005D1767">
      <w:pPr>
        <w:pStyle w:val="Sangradetextonormal"/>
        <w:spacing w:before="0" w:after="0" w:line="276" w:lineRule="auto"/>
        <w:rPr>
          <w:rFonts w:eastAsia="Times New Roman"/>
          <w:spacing w:val="0"/>
          <w:lang w:val="es-CL"/>
        </w:rPr>
      </w:pPr>
    </w:p>
    <w:p w14:paraId="1F21EA8E" w14:textId="77777777" w:rsidR="00751E38" w:rsidRDefault="00751E38" w:rsidP="005D1767">
      <w:pPr>
        <w:pStyle w:val="Sangradetextonormal"/>
        <w:numPr>
          <w:ilvl w:val="0"/>
          <w:numId w:val="4"/>
        </w:numPr>
        <w:spacing w:before="0" w:after="0" w:line="276" w:lineRule="auto"/>
        <w:rPr>
          <w:rFonts w:eastAsia="Times New Roman"/>
          <w:b/>
          <w:bCs/>
          <w:spacing w:val="0"/>
          <w:lang w:val="es-CL"/>
        </w:rPr>
      </w:pPr>
      <w:r w:rsidRPr="00792F42">
        <w:rPr>
          <w:rFonts w:eastAsia="Times New Roman"/>
          <w:b/>
          <w:bCs/>
          <w:spacing w:val="0"/>
          <w:lang w:val="es-CL"/>
        </w:rPr>
        <w:t>CONTENIDO DEL PROYECTO</w:t>
      </w:r>
    </w:p>
    <w:p w14:paraId="155C45D9" w14:textId="77777777" w:rsidR="00751E38" w:rsidRDefault="00751E38" w:rsidP="005D1767">
      <w:pPr>
        <w:pStyle w:val="Sangradetextonormal"/>
        <w:spacing w:before="0" w:after="0" w:line="276" w:lineRule="auto"/>
        <w:rPr>
          <w:rFonts w:eastAsia="Times New Roman"/>
          <w:spacing w:val="0"/>
          <w:lang w:val="es-CL"/>
        </w:rPr>
      </w:pPr>
    </w:p>
    <w:p w14:paraId="0FF043EB" w14:textId="3E28F759" w:rsidR="00751E38" w:rsidRDefault="00751E38" w:rsidP="005D1767">
      <w:pPr>
        <w:pStyle w:val="Sangradetextonormal"/>
        <w:numPr>
          <w:ilvl w:val="0"/>
          <w:numId w:val="8"/>
        </w:numPr>
        <w:spacing w:before="0" w:after="0" w:line="276" w:lineRule="auto"/>
        <w:ind w:left="3544" w:hanging="709"/>
        <w:rPr>
          <w:rFonts w:eastAsia="Times New Roman"/>
          <w:b/>
          <w:bCs/>
          <w:spacing w:val="0"/>
          <w:lang w:val="es-CL"/>
        </w:rPr>
      </w:pPr>
      <w:r w:rsidRPr="00792F42">
        <w:rPr>
          <w:rFonts w:eastAsia="Times New Roman"/>
          <w:b/>
          <w:bCs/>
          <w:spacing w:val="0"/>
          <w:lang w:val="es-CL"/>
        </w:rPr>
        <w:t>Convenios de pago</w:t>
      </w:r>
    </w:p>
    <w:p w14:paraId="7D218286" w14:textId="77777777" w:rsidR="00CB0579" w:rsidRPr="00792F42" w:rsidRDefault="00CB0579" w:rsidP="005D1767">
      <w:pPr>
        <w:pStyle w:val="Sangradetextonormal"/>
        <w:tabs>
          <w:tab w:val="clear" w:pos="3195"/>
        </w:tabs>
        <w:spacing w:before="0" w:after="0" w:line="276" w:lineRule="auto"/>
        <w:ind w:left="3195"/>
        <w:rPr>
          <w:rFonts w:eastAsia="Times New Roman"/>
          <w:b/>
          <w:bCs/>
          <w:spacing w:val="0"/>
          <w:lang w:val="es-CL"/>
        </w:rPr>
      </w:pPr>
    </w:p>
    <w:p w14:paraId="78C0A6C5" w14:textId="77777777" w:rsidR="00751E38" w:rsidRPr="002925F2"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El presente proyecto de ley establece</w:t>
      </w:r>
      <w:r w:rsidRPr="002925F2">
        <w:rPr>
          <w:rFonts w:eastAsia="Times New Roman"/>
          <w:spacing w:val="0"/>
          <w:lang w:val="es-CL"/>
        </w:rPr>
        <w:t xml:space="preserve"> </w:t>
      </w:r>
      <w:r>
        <w:rPr>
          <w:rFonts w:eastAsia="Times New Roman"/>
          <w:spacing w:val="0"/>
          <w:lang w:val="es-CL"/>
        </w:rPr>
        <w:t>el derecho</w:t>
      </w:r>
      <w:r w:rsidRPr="002925F2">
        <w:rPr>
          <w:rFonts w:eastAsia="Times New Roman"/>
          <w:spacing w:val="0"/>
          <w:lang w:val="es-CL"/>
        </w:rPr>
        <w:t xml:space="preserve"> de acogerse a un convenio</w:t>
      </w:r>
      <w:r>
        <w:rPr>
          <w:rFonts w:eastAsia="Times New Roman"/>
          <w:spacing w:val="0"/>
          <w:lang w:val="es-CL"/>
        </w:rPr>
        <w:t xml:space="preserve"> de</w:t>
      </w:r>
      <w:r w:rsidRPr="002925F2">
        <w:rPr>
          <w:rFonts w:eastAsia="Times New Roman"/>
          <w:spacing w:val="0"/>
          <w:lang w:val="es-CL"/>
        </w:rPr>
        <w:t xml:space="preserve"> </w:t>
      </w:r>
      <w:r>
        <w:rPr>
          <w:rFonts w:eastAsia="Times New Roman"/>
          <w:spacing w:val="0"/>
          <w:lang w:val="es-CL"/>
        </w:rPr>
        <w:lastRenderedPageBreak/>
        <w:t xml:space="preserve">reprogramación </w:t>
      </w:r>
      <w:r w:rsidRPr="002925F2">
        <w:rPr>
          <w:rFonts w:eastAsia="Times New Roman"/>
          <w:spacing w:val="0"/>
          <w:lang w:val="es-CL"/>
        </w:rPr>
        <w:t>de pago de cotizaciones</w:t>
      </w:r>
      <w:r>
        <w:rPr>
          <w:rFonts w:eastAsia="Times New Roman"/>
          <w:spacing w:val="0"/>
          <w:lang w:val="es-CL"/>
        </w:rPr>
        <w:t xml:space="preserve">, </w:t>
      </w:r>
      <w:r w:rsidRPr="002925F2">
        <w:rPr>
          <w:rFonts w:eastAsia="Times New Roman"/>
          <w:spacing w:val="0"/>
          <w:lang w:val="es-CL"/>
        </w:rPr>
        <w:t>excepcionalmente y por única vez.</w:t>
      </w:r>
    </w:p>
    <w:p w14:paraId="16E6D5C8" w14:textId="77777777" w:rsidR="00751E38" w:rsidRDefault="00751E38" w:rsidP="005D1767">
      <w:pPr>
        <w:pStyle w:val="Sangradetextonormal"/>
        <w:tabs>
          <w:tab w:val="clear" w:pos="3195"/>
        </w:tabs>
        <w:spacing w:before="0" w:after="0" w:line="276" w:lineRule="auto"/>
        <w:rPr>
          <w:rFonts w:eastAsia="Times New Roman"/>
          <w:spacing w:val="0"/>
          <w:lang w:val="es-CL"/>
        </w:rPr>
      </w:pPr>
    </w:p>
    <w:p w14:paraId="2D225EA1" w14:textId="31B20E99" w:rsidR="00751E38" w:rsidRDefault="00751E38" w:rsidP="005D1767">
      <w:pPr>
        <w:pStyle w:val="Sangradetextonormal"/>
        <w:spacing w:before="0" w:after="0" w:line="276" w:lineRule="auto"/>
        <w:ind w:firstLine="709"/>
        <w:rPr>
          <w:rFonts w:eastAsia="Times New Roman"/>
          <w:spacing w:val="0"/>
          <w:lang w:val="es-CL"/>
        </w:rPr>
      </w:pPr>
      <w:r w:rsidRPr="002925F2">
        <w:rPr>
          <w:rFonts w:eastAsia="Times New Roman"/>
          <w:spacing w:val="0"/>
          <w:lang w:val="es-CL"/>
        </w:rPr>
        <w:t xml:space="preserve">El convenio habrá de celebrarse entre el empleador moroso y la respectiva entidad de seguridad social. </w:t>
      </w:r>
      <w:r>
        <w:rPr>
          <w:rFonts w:eastAsia="Times New Roman"/>
          <w:spacing w:val="0"/>
          <w:lang w:val="es-CL"/>
        </w:rPr>
        <w:t>El proyecto de ley fija</w:t>
      </w:r>
      <w:r w:rsidRPr="002925F2">
        <w:rPr>
          <w:rFonts w:eastAsia="Times New Roman"/>
          <w:spacing w:val="0"/>
          <w:lang w:val="es-CL"/>
        </w:rPr>
        <w:t xml:space="preserve"> el plazo que </w:t>
      </w:r>
      <w:r>
        <w:rPr>
          <w:rFonts w:eastAsia="Times New Roman"/>
          <w:spacing w:val="0"/>
          <w:lang w:val="es-CL"/>
        </w:rPr>
        <w:t>se</w:t>
      </w:r>
      <w:r w:rsidRPr="002925F2">
        <w:rPr>
          <w:rFonts w:eastAsia="Times New Roman"/>
          <w:spacing w:val="0"/>
          <w:lang w:val="es-CL"/>
        </w:rPr>
        <w:t xml:space="preserve"> otorga para que los empleadores soliciten </w:t>
      </w:r>
      <w:r>
        <w:rPr>
          <w:rFonts w:eastAsia="Times New Roman"/>
          <w:spacing w:val="0"/>
          <w:lang w:val="es-CL"/>
        </w:rPr>
        <w:t>celebrar</w:t>
      </w:r>
      <w:r w:rsidRPr="002925F2">
        <w:rPr>
          <w:rFonts w:eastAsia="Times New Roman"/>
          <w:spacing w:val="0"/>
          <w:lang w:val="es-CL"/>
        </w:rPr>
        <w:t xml:space="preserve"> </w:t>
      </w:r>
      <w:r>
        <w:rPr>
          <w:rFonts w:eastAsia="Times New Roman"/>
          <w:spacing w:val="0"/>
          <w:lang w:val="es-CL"/>
        </w:rPr>
        <w:t>el</w:t>
      </w:r>
      <w:r w:rsidRPr="002925F2">
        <w:rPr>
          <w:rFonts w:eastAsia="Times New Roman"/>
          <w:spacing w:val="0"/>
          <w:lang w:val="es-CL"/>
        </w:rPr>
        <w:t xml:space="preserve"> convenio,</w:t>
      </w:r>
      <w:r>
        <w:rPr>
          <w:rFonts w:eastAsia="Times New Roman"/>
          <w:spacing w:val="0"/>
          <w:lang w:val="es-CL"/>
        </w:rPr>
        <w:t xml:space="preserve"> y</w:t>
      </w:r>
      <w:r w:rsidRPr="002925F2">
        <w:rPr>
          <w:rFonts w:eastAsia="Times New Roman"/>
          <w:spacing w:val="0"/>
          <w:lang w:val="es-CL"/>
        </w:rPr>
        <w:t xml:space="preserve"> la forma como se </w:t>
      </w:r>
      <w:r>
        <w:rPr>
          <w:rFonts w:eastAsia="Times New Roman"/>
          <w:spacing w:val="0"/>
          <w:lang w:val="es-CL"/>
        </w:rPr>
        <w:t>liquidará</w:t>
      </w:r>
      <w:r w:rsidRPr="002925F2">
        <w:rPr>
          <w:rFonts w:eastAsia="Times New Roman"/>
          <w:spacing w:val="0"/>
          <w:lang w:val="es-CL"/>
        </w:rPr>
        <w:t xml:space="preserve"> la deuda respectiva, en la que se considerarán las cotizaciones, los intereses y los reajustes que las leyes vigentes establecen. </w:t>
      </w:r>
    </w:p>
    <w:p w14:paraId="1A9505E1" w14:textId="77777777" w:rsidR="00751E38" w:rsidRDefault="00751E38" w:rsidP="005D1767">
      <w:pPr>
        <w:pStyle w:val="Sangradetextonormal"/>
        <w:tabs>
          <w:tab w:val="clear" w:pos="3195"/>
        </w:tabs>
        <w:spacing w:before="0" w:after="0" w:line="276" w:lineRule="auto"/>
        <w:rPr>
          <w:rFonts w:eastAsia="Times New Roman"/>
          <w:spacing w:val="0"/>
          <w:lang w:val="es-CL"/>
        </w:rPr>
      </w:pPr>
    </w:p>
    <w:p w14:paraId="620F55D6" w14:textId="77777777" w:rsidR="00751E38"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 xml:space="preserve">La deuda se podrá reprogramar hasta en 18 cuotas, y deberán cumplirse </w:t>
      </w:r>
      <w:r w:rsidRPr="00D54C7E">
        <w:rPr>
          <w:rFonts w:eastAsia="Times New Roman"/>
          <w:spacing w:val="0"/>
          <w:lang w:val="es-CL"/>
        </w:rPr>
        <w:t xml:space="preserve">los requisitos y modalidades que </w:t>
      </w:r>
      <w:r>
        <w:rPr>
          <w:rFonts w:eastAsia="Times New Roman"/>
          <w:spacing w:val="0"/>
          <w:lang w:val="es-CL"/>
        </w:rPr>
        <w:t>establecerá</w:t>
      </w:r>
      <w:r w:rsidRPr="00D54C7E">
        <w:rPr>
          <w:rFonts w:eastAsia="Times New Roman"/>
          <w:spacing w:val="0"/>
          <w:lang w:val="es-CL"/>
        </w:rPr>
        <w:t xml:space="preserve"> el respectivo convenio</w:t>
      </w:r>
      <w:r>
        <w:rPr>
          <w:rFonts w:eastAsia="Times New Roman"/>
          <w:spacing w:val="0"/>
          <w:lang w:val="es-CL"/>
        </w:rPr>
        <w:t>.</w:t>
      </w:r>
    </w:p>
    <w:p w14:paraId="015CEF6D" w14:textId="77777777" w:rsidR="00751E38" w:rsidRDefault="00751E38" w:rsidP="005D1767">
      <w:pPr>
        <w:pStyle w:val="Sangradetextonormal"/>
        <w:tabs>
          <w:tab w:val="clear" w:pos="3195"/>
        </w:tabs>
        <w:spacing w:before="0" w:after="0" w:line="276" w:lineRule="auto"/>
        <w:rPr>
          <w:rFonts w:eastAsia="Times New Roman"/>
          <w:spacing w:val="0"/>
          <w:lang w:val="es-CL"/>
        </w:rPr>
      </w:pPr>
    </w:p>
    <w:p w14:paraId="6559E5AA" w14:textId="44A5EA0C" w:rsidR="00751E38" w:rsidRPr="00792F42" w:rsidRDefault="00751E38" w:rsidP="005D1767">
      <w:pPr>
        <w:pStyle w:val="Sangradetextonormal"/>
        <w:numPr>
          <w:ilvl w:val="0"/>
          <w:numId w:val="8"/>
        </w:numPr>
        <w:spacing w:before="0" w:after="0" w:line="276" w:lineRule="auto"/>
        <w:ind w:left="3544" w:hanging="709"/>
        <w:rPr>
          <w:rFonts w:eastAsia="Times New Roman"/>
          <w:b/>
          <w:bCs/>
          <w:spacing w:val="0"/>
          <w:lang w:val="es-CL"/>
        </w:rPr>
      </w:pPr>
      <w:r w:rsidRPr="00792F42">
        <w:rPr>
          <w:rFonts w:eastAsia="Times New Roman"/>
          <w:b/>
          <w:bCs/>
          <w:spacing w:val="0"/>
          <w:lang w:val="es-CL"/>
        </w:rPr>
        <w:t>Beneficiarios</w:t>
      </w:r>
    </w:p>
    <w:p w14:paraId="44CC8606" w14:textId="77777777" w:rsidR="00751E38" w:rsidRDefault="00751E38" w:rsidP="005D1767">
      <w:pPr>
        <w:pStyle w:val="Sangradetextonormal"/>
        <w:tabs>
          <w:tab w:val="clear" w:pos="3195"/>
        </w:tabs>
        <w:spacing w:before="0" w:after="0" w:line="276" w:lineRule="auto"/>
        <w:rPr>
          <w:rFonts w:eastAsia="Times New Roman"/>
          <w:spacing w:val="0"/>
          <w:lang w:val="es-CL"/>
        </w:rPr>
      </w:pPr>
    </w:p>
    <w:p w14:paraId="753E5C42" w14:textId="77777777" w:rsidR="00751E38" w:rsidRDefault="00751E38" w:rsidP="005D1767">
      <w:pPr>
        <w:pStyle w:val="Sangradetextonormal"/>
        <w:spacing w:before="0" w:after="0" w:line="276" w:lineRule="auto"/>
        <w:ind w:firstLine="709"/>
        <w:rPr>
          <w:rFonts w:eastAsia="Times New Roman"/>
          <w:spacing w:val="0"/>
          <w:lang w:val="es-CL"/>
        </w:rPr>
      </w:pPr>
      <w:r>
        <w:rPr>
          <w:rFonts w:eastAsia="Times New Roman"/>
          <w:spacing w:val="0"/>
          <w:lang w:val="es-CL"/>
        </w:rPr>
        <w:t>El proyecto de ley establece los siguientes beneficiarios:</w:t>
      </w:r>
    </w:p>
    <w:p w14:paraId="74664623" w14:textId="77777777" w:rsidR="00751E38" w:rsidRPr="002925F2" w:rsidRDefault="00751E38" w:rsidP="005D1767">
      <w:pPr>
        <w:pStyle w:val="Sangradetextonormal"/>
        <w:tabs>
          <w:tab w:val="clear" w:pos="3195"/>
        </w:tabs>
        <w:spacing w:before="0" w:after="0" w:line="276" w:lineRule="auto"/>
        <w:rPr>
          <w:rFonts w:eastAsia="Times New Roman"/>
          <w:spacing w:val="0"/>
          <w:lang w:val="es-CL"/>
        </w:rPr>
      </w:pPr>
    </w:p>
    <w:p w14:paraId="129D97CA" w14:textId="1FA96CDA" w:rsidR="00751E38" w:rsidRDefault="00751E38" w:rsidP="005D1767">
      <w:pPr>
        <w:pStyle w:val="Sangradetextonormal"/>
        <w:numPr>
          <w:ilvl w:val="0"/>
          <w:numId w:val="9"/>
        </w:numPr>
        <w:tabs>
          <w:tab w:val="clear" w:pos="3544"/>
          <w:tab w:val="left" w:pos="4111"/>
        </w:tabs>
        <w:spacing w:before="0" w:after="0" w:line="276" w:lineRule="auto"/>
        <w:ind w:left="2835" w:firstLine="709"/>
        <w:rPr>
          <w:rFonts w:eastAsia="Times New Roman"/>
          <w:spacing w:val="0"/>
          <w:lang w:val="es-CL"/>
        </w:rPr>
      </w:pPr>
      <w:r w:rsidRPr="00335DA6">
        <w:rPr>
          <w:rFonts w:eastAsia="Times New Roman"/>
          <w:spacing w:val="0"/>
          <w:lang w:val="es-CL"/>
        </w:rPr>
        <w:t>L</w:t>
      </w:r>
      <w:r>
        <w:rPr>
          <w:rFonts w:eastAsia="Times New Roman"/>
          <w:spacing w:val="0"/>
          <w:lang w:val="es-CL"/>
        </w:rPr>
        <w:t>a</w:t>
      </w:r>
      <w:r w:rsidRPr="00335DA6">
        <w:rPr>
          <w:rFonts w:eastAsia="Times New Roman"/>
          <w:spacing w:val="0"/>
          <w:lang w:val="es-CL"/>
        </w:rPr>
        <w:t xml:space="preserve">s </w:t>
      </w:r>
      <w:r>
        <w:rPr>
          <w:rFonts w:eastAsia="Times New Roman"/>
          <w:spacing w:val="0"/>
          <w:lang w:val="es-CL"/>
        </w:rPr>
        <w:t xml:space="preserve">y los </w:t>
      </w:r>
      <w:r w:rsidRPr="00335DA6">
        <w:rPr>
          <w:rFonts w:eastAsia="Times New Roman"/>
          <w:spacing w:val="0"/>
          <w:lang w:val="es-CL"/>
        </w:rPr>
        <w:t>empleadores que correspondan a empresas de menor tamaño conforme a lo establecido en el artículo segundo de la ley N°</w:t>
      </w:r>
      <w:r>
        <w:rPr>
          <w:rFonts w:eastAsia="Times New Roman"/>
          <w:spacing w:val="0"/>
          <w:lang w:val="es-CL"/>
        </w:rPr>
        <w:t xml:space="preserve"> </w:t>
      </w:r>
      <w:r w:rsidRPr="00335DA6">
        <w:rPr>
          <w:rFonts w:eastAsia="Times New Roman"/>
          <w:spacing w:val="0"/>
          <w:lang w:val="es-CL"/>
        </w:rPr>
        <w:t>20.416</w:t>
      </w:r>
      <w:r>
        <w:rPr>
          <w:rFonts w:eastAsia="Times New Roman"/>
          <w:spacing w:val="0"/>
          <w:lang w:val="es-CL"/>
        </w:rPr>
        <w:t>, que Fija normas especiales para las empresas de menor tamaño,</w:t>
      </w:r>
      <w:r w:rsidRPr="00335DA6">
        <w:rPr>
          <w:rFonts w:eastAsia="Times New Roman"/>
          <w:spacing w:val="0"/>
          <w:lang w:val="es-CL"/>
        </w:rPr>
        <w:t xml:space="preserve"> y los contribuyentes acogidos al régimen de renta presunta contenido en el artículo 34 del </w:t>
      </w:r>
      <w:r>
        <w:rPr>
          <w:rFonts w:eastAsia="Times New Roman"/>
          <w:spacing w:val="0"/>
          <w:lang w:val="es-CL"/>
        </w:rPr>
        <w:t xml:space="preserve">artículo 1 </w:t>
      </w:r>
      <w:r w:rsidRPr="00335DA6">
        <w:rPr>
          <w:rFonts w:eastAsia="Times New Roman"/>
          <w:spacing w:val="0"/>
          <w:lang w:val="es-CL"/>
        </w:rPr>
        <w:t>del decreto ley N°</w:t>
      </w:r>
      <w:r>
        <w:rPr>
          <w:rFonts w:eastAsia="Times New Roman"/>
          <w:spacing w:val="0"/>
          <w:lang w:val="es-CL"/>
        </w:rPr>
        <w:t xml:space="preserve"> </w:t>
      </w:r>
      <w:r w:rsidRPr="00335DA6">
        <w:rPr>
          <w:rFonts w:eastAsia="Times New Roman"/>
          <w:spacing w:val="0"/>
          <w:lang w:val="es-CL"/>
        </w:rPr>
        <w:t>824, de 1974,</w:t>
      </w:r>
      <w:r>
        <w:rPr>
          <w:rFonts w:eastAsia="Times New Roman"/>
          <w:spacing w:val="0"/>
          <w:lang w:val="es-CL"/>
        </w:rPr>
        <w:t xml:space="preserve"> que Aprueba texto que indica de la </w:t>
      </w:r>
      <w:r w:rsidR="005D1767">
        <w:rPr>
          <w:rFonts w:eastAsia="Times New Roman"/>
          <w:spacing w:val="0"/>
          <w:lang w:val="es-CL"/>
        </w:rPr>
        <w:t>l</w:t>
      </w:r>
      <w:r>
        <w:rPr>
          <w:rFonts w:eastAsia="Times New Roman"/>
          <w:spacing w:val="0"/>
          <w:lang w:val="es-CL"/>
        </w:rPr>
        <w:t>ey sobre Impuesto a la Renta,</w:t>
      </w:r>
      <w:r w:rsidRPr="00335DA6">
        <w:rPr>
          <w:rFonts w:eastAsia="Times New Roman"/>
          <w:spacing w:val="0"/>
          <w:lang w:val="es-CL"/>
        </w:rPr>
        <w:t xml:space="preserve"> respecto a personas jurídicas sin fines de lucro. </w:t>
      </w:r>
    </w:p>
    <w:p w14:paraId="42D4E997" w14:textId="77777777" w:rsidR="00751E38" w:rsidRPr="00335DA6" w:rsidRDefault="00751E38" w:rsidP="005D1767">
      <w:pPr>
        <w:pStyle w:val="Sangradetextonormal"/>
        <w:tabs>
          <w:tab w:val="clear" w:pos="3195"/>
        </w:tabs>
        <w:spacing w:before="0" w:after="0" w:line="276" w:lineRule="auto"/>
        <w:ind w:left="3540"/>
        <w:rPr>
          <w:rFonts w:eastAsia="Times New Roman"/>
          <w:spacing w:val="0"/>
          <w:lang w:val="es-CL"/>
        </w:rPr>
      </w:pPr>
    </w:p>
    <w:p w14:paraId="7D120B16" w14:textId="26FC69B2" w:rsidR="00751E38" w:rsidRDefault="00751E38" w:rsidP="005D1767">
      <w:pPr>
        <w:pStyle w:val="Sangradetextonormal"/>
        <w:numPr>
          <w:ilvl w:val="0"/>
          <w:numId w:val="9"/>
        </w:numPr>
        <w:tabs>
          <w:tab w:val="clear" w:pos="3544"/>
          <w:tab w:val="left" w:pos="4111"/>
        </w:tabs>
        <w:spacing w:before="0" w:after="0" w:line="276" w:lineRule="auto"/>
        <w:ind w:left="2835" w:firstLine="709"/>
        <w:rPr>
          <w:rFonts w:eastAsia="Times New Roman"/>
          <w:spacing w:val="0"/>
          <w:lang w:val="es-CL"/>
        </w:rPr>
      </w:pPr>
      <w:r w:rsidRPr="00335DA6">
        <w:rPr>
          <w:rFonts w:eastAsia="Times New Roman"/>
          <w:spacing w:val="0"/>
          <w:lang w:val="es-CL"/>
        </w:rPr>
        <w:tab/>
        <w:t xml:space="preserve">Las </w:t>
      </w:r>
      <w:r>
        <w:rPr>
          <w:rFonts w:eastAsia="Times New Roman"/>
          <w:spacing w:val="0"/>
          <w:lang w:val="es-CL"/>
        </w:rPr>
        <w:t>c</w:t>
      </w:r>
      <w:r w:rsidRPr="00335DA6">
        <w:rPr>
          <w:rFonts w:eastAsia="Times New Roman"/>
          <w:spacing w:val="0"/>
          <w:lang w:val="es-CL"/>
        </w:rPr>
        <w:t>omunidades de copropiedad y las cooperativas constituidas en conformidad con el decreto con fuerza de ley N°</w:t>
      </w:r>
      <w:r>
        <w:rPr>
          <w:rFonts w:eastAsia="Times New Roman"/>
          <w:spacing w:val="0"/>
          <w:lang w:val="es-CL"/>
        </w:rPr>
        <w:t xml:space="preserve"> </w:t>
      </w:r>
      <w:r w:rsidRPr="00335DA6">
        <w:rPr>
          <w:rFonts w:eastAsia="Times New Roman"/>
          <w:spacing w:val="0"/>
          <w:lang w:val="es-CL"/>
        </w:rPr>
        <w:t xml:space="preserve">5 de 2004 del Ministerio de Economía, Fomento y Turismo que fija el texto refundido, concordado y sistematizado de la </w:t>
      </w:r>
      <w:r w:rsidR="005D1767">
        <w:rPr>
          <w:rFonts w:eastAsia="Times New Roman"/>
          <w:spacing w:val="0"/>
          <w:lang w:val="es-CL"/>
        </w:rPr>
        <w:t>l</w:t>
      </w:r>
      <w:r w:rsidRPr="00335DA6">
        <w:rPr>
          <w:rFonts w:eastAsia="Times New Roman"/>
          <w:spacing w:val="0"/>
          <w:lang w:val="es-CL"/>
        </w:rPr>
        <w:t>ey General de Cooperativas, siempre que cumplan con los requisitos para ser empresas de menor tamaño</w:t>
      </w:r>
      <w:r>
        <w:rPr>
          <w:rFonts w:eastAsia="Times New Roman"/>
          <w:spacing w:val="0"/>
          <w:lang w:val="es-CL"/>
        </w:rPr>
        <w:t>,</w:t>
      </w:r>
      <w:r w:rsidRPr="00335DA6">
        <w:rPr>
          <w:rFonts w:eastAsia="Times New Roman"/>
          <w:spacing w:val="0"/>
          <w:lang w:val="es-CL"/>
        </w:rPr>
        <w:t xml:space="preserve"> de acuerdo con lo establecido en la letra anterior. </w:t>
      </w:r>
    </w:p>
    <w:p w14:paraId="384044E7" w14:textId="77777777" w:rsidR="00751E38" w:rsidRDefault="00751E38" w:rsidP="005D1767">
      <w:pPr>
        <w:pStyle w:val="Prrafodelista"/>
        <w:spacing w:after="0" w:line="276" w:lineRule="auto"/>
        <w:rPr>
          <w:rFonts w:eastAsia="Times New Roman"/>
        </w:rPr>
      </w:pPr>
    </w:p>
    <w:p w14:paraId="14A019C7" w14:textId="77777777" w:rsidR="00751E38" w:rsidRDefault="00751E38" w:rsidP="005D1767">
      <w:pPr>
        <w:pStyle w:val="Sangradetextonormal"/>
        <w:numPr>
          <w:ilvl w:val="0"/>
          <w:numId w:val="9"/>
        </w:numPr>
        <w:tabs>
          <w:tab w:val="clear" w:pos="3544"/>
          <w:tab w:val="left" w:pos="4111"/>
        </w:tabs>
        <w:spacing w:before="0" w:after="0" w:line="276" w:lineRule="auto"/>
        <w:ind w:left="2835" w:firstLine="709"/>
        <w:rPr>
          <w:rFonts w:eastAsia="Times New Roman"/>
          <w:spacing w:val="0"/>
          <w:lang w:val="es-CL"/>
        </w:rPr>
      </w:pPr>
      <w:r w:rsidRPr="00335DA6">
        <w:rPr>
          <w:rFonts w:eastAsia="Times New Roman"/>
          <w:spacing w:val="0"/>
          <w:lang w:val="es-CL"/>
        </w:rPr>
        <w:tab/>
        <w:t>L</w:t>
      </w:r>
      <w:r>
        <w:rPr>
          <w:rFonts w:eastAsia="Times New Roman"/>
          <w:spacing w:val="0"/>
          <w:lang w:val="es-CL"/>
        </w:rPr>
        <w:t xml:space="preserve">as y los </w:t>
      </w:r>
      <w:r w:rsidRPr="00335DA6">
        <w:rPr>
          <w:rFonts w:eastAsia="Times New Roman"/>
          <w:spacing w:val="0"/>
          <w:lang w:val="es-CL"/>
        </w:rPr>
        <w:t>empleador</w:t>
      </w:r>
      <w:r>
        <w:rPr>
          <w:rFonts w:eastAsia="Times New Roman"/>
          <w:spacing w:val="0"/>
          <w:lang w:val="es-CL"/>
        </w:rPr>
        <w:t>e</w:t>
      </w:r>
      <w:r w:rsidRPr="00335DA6">
        <w:rPr>
          <w:rFonts w:eastAsia="Times New Roman"/>
          <w:spacing w:val="0"/>
          <w:lang w:val="es-CL"/>
        </w:rPr>
        <w:t>s de trabajadoras y trabajadores de casa particular.</w:t>
      </w:r>
    </w:p>
    <w:p w14:paraId="5D09A22F" w14:textId="77777777" w:rsidR="00751E38" w:rsidRDefault="00751E38" w:rsidP="005D1767">
      <w:pPr>
        <w:pStyle w:val="Prrafodelista"/>
        <w:spacing w:after="0" w:line="276" w:lineRule="auto"/>
        <w:rPr>
          <w:rFonts w:eastAsia="Times New Roman"/>
        </w:rPr>
      </w:pPr>
    </w:p>
    <w:p w14:paraId="559FDC6F" w14:textId="4ADB70C8" w:rsidR="00751E38" w:rsidRPr="002202C1" w:rsidRDefault="00751E38" w:rsidP="005D1767">
      <w:pPr>
        <w:pStyle w:val="Sangradetextonormal"/>
        <w:numPr>
          <w:ilvl w:val="0"/>
          <w:numId w:val="9"/>
        </w:numPr>
        <w:tabs>
          <w:tab w:val="clear" w:pos="3544"/>
          <w:tab w:val="left" w:pos="4111"/>
        </w:tabs>
        <w:spacing w:before="0" w:after="0" w:line="276" w:lineRule="auto"/>
        <w:ind w:left="2835" w:firstLine="709"/>
        <w:rPr>
          <w:rFonts w:eastAsia="Times New Roman"/>
          <w:spacing w:val="0"/>
          <w:lang w:val="es-CL"/>
        </w:rPr>
      </w:pPr>
      <w:r w:rsidRPr="002202C1">
        <w:rPr>
          <w:rFonts w:eastAsia="Times New Roman"/>
          <w:spacing w:val="0"/>
          <w:lang w:val="es-CL"/>
        </w:rPr>
        <w:t xml:space="preserve">Las Municipalidades y las Corporaciones Municipales creadas en conformidad al Decreto con Fuerza Ley N°1-3063, que reglamenta la aplicación del inciso segundo del artículo 39 del </w:t>
      </w:r>
      <w:r w:rsidR="00E4289D">
        <w:rPr>
          <w:rFonts w:eastAsia="Times New Roman"/>
          <w:spacing w:val="0"/>
          <w:lang w:val="es-CL"/>
        </w:rPr>
        <w:t>d</w:t>
      </w:r>
      <w:r w:rsidRPr="002202C1">
        <w:rPr>
          <w:rFonts w:eastAsia="Times New Roman"/>
          <w:spacing w:val="0"/>
          <w:lang w:val="es-CL"/>
        </w:rPr>
        <w:t xml:space="preserve">ecreto </w:t>
      </w:r>
      <w:r w:rsidR="00E4289D">
        <w:rPr>
          <w:rFonts w:eastAsia="Times New Roman"/>
          <w:spacing w:val="0"/>
          <w:lang w:val="es-CL"/>
        </w:rPr>
        <w:t>l</w:t>
      </w:r>
      <w:r w:rsidRPr="002202C1">
        <w:rPr>
          <w:rFonts w:eastAsia="Times New Roman"/>
          <w:spacing w:val="0"/>
          <w:lang w:val="es-CL"/>
        </w:rPr>
        <w:t>ey N°3.063 de 1979.</w:t>
      </w:r>
    </w:p>
    <w:p w14:paraId="70D875B9" w14:textId="77777777" w:rsidR="00751E38" w:rsidRDefault="00751E38" w:rsidP="005D1767">
      <w:pPr>
        <w:pStyle w:val="Sangradetextonormal"/>
        <w:tabs>
          <w:tab w:val="clear" w:pos="3195"/>
        </w:tabs>
        <w:spacing w:before="0" w:after="0" w:line="276" w:lineRule="auto"/>
        <w:rPr>
          <w:rFonts w:eastAsia="Times New Roman"/>
          <w:spacing w:val="0"/>
          <w:lang w:val="es-CL"/>
        </w:rPr>
      </w:pPr>
    </w:p>
    <w:p w14:paraId="35C43623" w14:textId="77FE4C44" w:rsidR="00751E38" w:rsidRPr="00792F42" w:rsidRDefault="00751E38" w:rsidP="005D1767">
      <w:pPr>
        <w:pStyle w:val="Sangradetextonormal"/>
        <w:numPr>
          <w:ilvl w:val="0"/>
          <w:numId w:val="8"/>
        </w:numPr>
        <w:spacing w:before="0" w:after="0" w:line="276" w:lineRule="auto"/>
        <w:ind w:left="3544" w:hanging="709"/>
        <w:rPr>
          <w:rFonts w:eastAsia="Times New Roman"/>
          <w:b/>
          <w:bCs/>
          <w:spacing w:val="0"/>
          <w:lang w:val="es-CL"/>
        </w:rPr>
      </w:pPr>
      <w:r w:rsidRPr="00792F42">
        <w:rPr>
          <w:rFonts w:eastAsia="Times New Roman"/>
          <w:b/>
          <w:bCs/>
          <w:spacing w:val="0"/>
          <w:lang w:val="es-CL"/>
        </w:rPr>
        <w:t>Cotizaciones previsionales y periodo contemplado por el proyecto</w:t>
      </w:r>
    </w:p>
    <w:p w14:paraId="435DA8FE" w14:textId="77777777" w:rsidR="00751E38" w:rsidRDefault="00751E38" w:rsidP="005D1767">
      <w:pPr>
        <w:pStyle w:val="Sangradetextonormal"/>
        <w:tabs>
          <w:tab w:val="clear" w:pos="3195"/>
        </w:tabs>
        <w:spacing w:before="0" w:after="0" w:line="276" w:lineRule="auto"/>
        <w:rPr>
          <w:rFonts w:eastAsia="Times New Roman"/>
          <w:spacing w:val="0"/>
          <w:lang w:val="es-CL"/>
        </w:rPr>
      </w:pPr>
    </w:p>
    <w:p w14:paraId="7B28EEAA" w14:textId="6B200DBE" w:rsidR="00751E38" w:rsidRDefault="00751E38" w:rsidP="005D1767">
      <w:pPr>
        <w:pStyle w:val="Sangradetextonormal"/>
        <w:spacing w:before="0" w:after="0" w:line="276" w:lineRule="auto"/>
        <w:ind w:firstLine="709"/>
        <w:rPr>
          <w:rFonts w:cs="Courier New"/>
          <w:color w:val="000000" w:themeColor="text1"/>
        </w:rPr>
      </w:pPr>
      <w:r>
        <w:rPr>
          <w:rFonts w:eastAsia="Times New Roman"/>
          <w:spacing w:val="0"/>
          <w:lang w:val="es-CL"/>
        </w:rPr>
        <w:t xml:space="preserve">El presente proyecto de ley contempla la posibilidad de acogerse a un convenio de pago por las cotizaciones </w:t>
      </w:r>
      <w:r w:rsidRPr="0055151A">
        <w:rPr>
          <w:rFonts w:cs="Courier New"/>
          <w:color w:val="000000" w:themeColor="text1"/>
        </w:rPr>
        <w:t>establecidas en</w:t>
      </w:r>
      <w:r>
        <w:rPr>
          <w:rFonts w:cs="Courier New"/>
          <w:color w:val="000000" w:themeColor="text1"/>
        </w:rPr>
        <w:t xml:space="preserve"> los decretos leyes N° 3.500 y N° 3.501, ambos del Ministerio del Trabajo y Previsión Social, de 1980; </w:t>
      </w:r>
      <w:r w:rsidRPr="0055151A">
        <w:rPr>
          <w:rFonts w:cs="Courier New"/>
          <w:color w:val="000000" w:themeColor="text1"/>
        </w:rPr>
        <w:t>en la</w:t>
      </w:r>
      <w:r>
        <w:rPr>
          <w:rFonts w:cs="Courier New"/>
          <w:color w:val="000000" w:themeColor="text1"/>
        </w:rPr>
        <w:t xml:space="preserve">s </w:t>
      </w:r>
      <w:hyperlink r:id="rId11" w:history="1">
        <w:r w:rsidRPr="0055151A">
          <w:rPr>
            <w:rStyle w:val="Hipervnculo"/>
            <w:rFonts w:cs="Courier New"/>
            <w:color w:val="000000" w:themeColor="text1"/>
            <w:u w:val="none"/>
          </w:rPr>
          <w:t>ley</w:t>
        </w:r>
        <w:r>
          <w:rPr>
            <w:rStyle w:val="Hipervnculo"/>
            <w:rFonts w:cs="Courier New"/>
            <w:color w:val="000000" w:themeColor="text1"/>
            <w:u w:val="none"/>
          </w:rPr>
          <w:t>es</w:t>
        </w:r>
        <w:r w:rsidRPr="0055151A">
          <w:rPr>
            <w:rStyle w:val="Hipervnculo"/>
            <w:rFonts w:cs="Courier New"/>
            <w:color w:val="000000" w:themeColor="text1"/>
            <w:u w:val="none"/>
          </w:rPr>
          <w:t xml:space="preserve"> Nº</w:t>
        </w:r>
        <w:r>
          <w:rPr>
            <w:rStyle w:val="Hipervnculo"/>
            <w:rFonts w:cs="Courier New"/>
            <w:color w:val="000000" w:themeColor="text1"/>
            <w:u w:val="none"/>
          </w:rPr>
          <w:t xml:space="preserve"> </w:t>
        </w:r>
        <w:r w:rsidRPr="0055151A">
          <w:rPr>
            <w:rStyle w:val="Hipervnculo"/>
            <w:rFonts w:cs="Courier New"/>
            <w:color w:val="000000" w:themeColor="text1"/>
            <w:u w:val="none"/>
          </w:rPr>
          <w:t>16.744</w:t>
        </w:r>
      </w:hyperlink>
      <w:r w:rsidRPr="0055151A">
        <w:rPr>
          <w:rFonts w:cs="Courier New"/>
          <w:color w:val="000000" w:themeColor="text1"/>
        </w:rPr>
        <w:t xml:space="preserve">, </w:t>
      </w:r>
      <w:hyperlink r:id="rId12" w:history="1">
        <w:r w:rsidRPr="0055151A">
          <w:rPr>
            <w:rStyle w:val="Hipervnculo"/>
            <w:rFonts w:cs="Courier New"/>
            <w:color w:val="000000" w:themeColor="text1"/>
            <w:u w:val="none"/>
          </w:rPr>
          <w:t>Nº</w:t>
        </w:r>
        <w:r>
          <w:rPr>
            <w:rStyle w:val="Hipervnculo"/>
            <w:rFonts w:cs="Courier New"/>
            <w:color w:val="000000" w:themeColor="text1"/>
            <w:u w:val="none"/>
          </w:rPr>
          <w:t xml:space="preserve"> </w:t>
        </w:r>
        <w:r w:rsidRPr="0055151A">
          <w:rPr>
            <w:rStyle w:val="Hipervnculo"/>
            <w:rFonts w:cs="Courier New"/>
            <w:color w:val="000000" w:themeColor="text1"/>
            <w:u w:val="none"/>
          </w:rPr>
          <w:t>19.728</w:t>
        </w:r>
      </w:hyperlink>
      <w:r>
        <w:rPr>
          <w:rStyle w:val="Hipervnculo"/>
          <w:rFonts w:cs="Courier New"/>
          <w:color w:val="000000" w:themeColor="text1"/>
          <w:u w:val="none"/>
        </w:rPr>
        <w:t xml:space="preserve"> y </w:t>
      </w:r>
      <w:r w:rsidR="00CB0579">
        <w:rPr>
          <w:rStyle w:val="Hipervnculo"/>
          <w:rFonts w:cs="Courier New"/>
          <w:color w:val="000000" w:themeColor="text1"/>
          <w:u w:val="none"/>
        </w:rPr>
        <w:t xml:space="preserve">   </w:t>
      </w:r>
      <w:r>
        <w:rPr>
          <w:rStyle w:val="Hipervnculo"/>
          <w:rFonts w:cs="Courier New"/>
          <w:color w:val="000000" w:themeColor="text1"/>
          <w:u w:val="none"/>
        </w:rPr>
        <w:t>N° 21.063;</w:t>
      </w:r>
      <w:r w:rsidRPr="0055151A">
        <w:rPr>
          <w:rFonts w:cs="Courier New"/>
          <w:color w:val="000000" w:themeColor="text1"/>
        </w:rPr>
        <w:t xml:space="preserve"> </w:t>
      </w:r>
      <w:r>
        <w:rPr>
          <w:rFonts w:cs="Courier New"/>
          <w:color w:val="000000" w:themeColor="text1"/>
        </w:rPr>
        <w:t xml:space="preserve">y </w:t>
      </w:r>
      <w:r w:rsidRPr="0055151A">
        <w:rPr>
          <w:rFonts w:cs="Courier New"/>
          <w:color w:val="000000" w:themeColor="text1"/>
        </w:rPr>
        <w:t>en el</w:t>
      </w:r>
      <w:r>
        <w:rPr>
          <w:rFonts w:cs="Courier New"/>
          <w:color w:val="000000" w:themeColor="text1"/>
        </w:rPr>
        <w:t xml:space="preserve"> </w:t>
      </w:r>
      <w:hyperlink r:id="rId13" w:history="1">
        <w:r w:rsidRPr="0055151A">
          <w:rPr>
            <w:rStyle w:val="Hipervnculo"/>
            <w:rFonts w:cs="Courier New"/>
            <w:color w:val="000000" w:themeColor="text1"/>
            <w:u w:val="none"/>
          </w:rPr>
          <w:t>decreto con fuerza de ley N° 1, del Ministerio de Salud, de 2006</w:t>
        </w:r>
      </w:hyperlink>
      <w:r>
        <w:rPr>
          <w:rStyle w:val="Hipervnculo"/>
          <w:rFonts w:cs="Courier New"/>
          <w:color w:val="000000" w:themeColor="text1"/>
          <w:u w:val="none"/>
        </w:rPr>
        <w:t xml:space="preserve">, </w:t>
      </w:r>
      <w:r w:rsidRPr="0055151A">
        <w:rPr>
          <w:rFonts w:cs="Courier New"/>
          <w:color w:val="000000" w:themeColor="text1"/>
        </w:rPr>
        <w:t xml:space="preserve">correspondientes a remuneraciones </w:t>
      </w:r>
      <w:r>
        <w:rPr>
          <w:rFonts w:cs="Courier New"/>
          <w:color w:val="000000" w:themeColor="text1"/>
        </w:rPr>
        <w:t>que se pagaron o debieron pagarse</w:t>
      </w:r>
      <w:r w:rsidRPr="0055151A">
        <w:rPr>
          <w:rFonts w:cs="Courier New"/>
          <w:color w:val="000000" w:themeColor="text1"/>
        </w:rPr>
        <w:t xml:space="preserve"> </w:t>
      </w:r>
      <w:r>
        <w:rPr>
          <w:rFonts w:cs="Courier New"/>
          <w:color w:val="000000" w:themeColor="text1"/>
        </w:rPr>
        <w:t xml:space="preserve">entre el 1° de febrero  de 2020 </w:t>
      </w:r>
      <w:r w:rsidRPr="0055151A">
        <w:rPr>
          <w:rFonts w:cs="Courier New"/>
          <w:color w:val="000000" w:themeColor="text1"/>
        </w:rPr>
        <w:t xml:space="preserve">y el </w:t>
      </w:r>
      <w:r w:rsidRPr="002202C1">
        <w:rPr>
          <w:rFonts w:cs="Courier New"/>
          <w:color w:val="000000" w:themeColor="text1"/>
        </w:rPr>
        <w:t>31 de diciembre de 2023.</w:t>
      </w:r>
      <w:r>
        <w:rPr>
          <w:rFonts w:cs="Courier New"/>
          <w:color w:val="000000" w:themeColor="text1"/>
        </w:rPr>
        <w:t xml:space="preserve"> </w:t>
      </w:r>
    </w:p>
    <w:p w14:paraId="27B607AD" w14:textId="77777777" w:rsidR="00751E38" w:rsidRDefault="00751E38" w:rsidP="005D1767">
      <w:pPr>
        <w:pStyle w:val="Sangradetextonormal"/>
        <w:tabs>
          <w:tab w:val="clear" w:pos="3195"/>
        </w:tabs>
        <w:spacing w:before="0" w:after="0" w:line="276" w:lineRule="auto"/>
        <w:rPr>
          <w:rFonts w:cs="Courier New"/>
          <w:color w:val="000000" w:themeColor="text1"/>
        </w:rPr>
      </w:pPr>
    </w:p>
    <w:p w14:paraId="0BEA131D" w14:textId="77777777" w:rsidR="00CB0579" w:rsidRPr="00CB0579" w:rsidRDefault="00751E38" w:rsidP="005D1767">
      <w:pPr>
        <w:pStyle w:val="Sangradetextonormal"/>
        <w:numPr>
          <w:ilvl w:val="0"/>
          <w:numId w:val="8"/>
        </w:numPr>
        <w:spacing w:before="0" w:after="0" w:line="276" w:lineRule="auto"/>
        <w:ind w:left="3544" w:hanging="709"/>
        <w:rPr>
          <w:rFonts w:eastAsia="Times New Roman"/>
          <w:b/>
          <w:bCs/>
          <w:spacing w:val="0"/>
          <w:lang w:val="es-CL"/>
        </w:rPr>
      </w:pPr>
      <w:r w:rsidRPr="00DA5435">
        <w:rPr>
          <w:rFonts w:cs="Courier New"/>
          <w:b/>
          <w:bCs/>
          <w:color w:val="000000" w:themeColor="text1"/>
        </w:rPr>
        <w:t>Otras modificaciones</w:t>
      </w:r>
    </w:p>
    <w:p w14:paraId="0D5134EB" w14:textId="17F422DC" w:rsidR="00751E38" w:rsidRPr="00DA5435" w:rsidRDefault="00751E38" w:rsidP="005D1767">
      <w:pPr>
        <w:pStyle w:val="Sangradetextonormal"/>
        <w:tabs>
          <w:tab w:val="clear" w:pos="3195"/>
        </w:tabs>
        <w:spacing w:before="0" w:after="0" w:line="276" w:lineRule="auto"/>
        <w:ind w:left="3195"/>
        <w:rPr>
          <w:rFonts w:eastAsia="Times New Roman"/>
          <w:b/>
          <w:bCs/>
          <w:spacing w:val="0"/>
          <w:lang w:val="es-CL"/>
        </w:rPr>
      </w:pPr>
      <w:r w:rsidRPr="00DA5435">
        <w:rPr>
          <w:rFonts w:cs="Courier New"/>
          <w:b/>
          <w:bCs/>
          <w:color w:val="000000" w:themeColor="text1"/>
        </w:rPr>
        <w:t xml:space="preserve"> </w:t>
      </w:r>
    </w:p>
    <w:p w14:paraId="7F67D044" w14:textId="2BEF03E0" w:rsidR="00751E38" w:rsidRDefault="00751E38" w:rsidP="005D1767">
      <w:pPr>
        <w:pStyle w:val="Sangradetextonormal"/>
        <w:spacing w:before="0" w:after="0" w:line="276" w:lineRule="auto"/>
        <w:ind w:firstLine="709"/>
        <w:rPr>
          <w:rFonts w:eastAsia="Times New Roman"/>
          <w:spacing w:val="0"/>
          <w:lang w:val="es-CL"/>
        </w:rPr>
      </w:pPr>
      <w:r w:rsidRPr="001C3DF5">
        <w:rPr>
          <w:rFonts w:eastAsia="Times New Roman"/>
          <w:spacing w:val="0"/>
          <w:lang w:val="es-CL"/>
        </w:rPr>
        <w:t xml:space="preserve">Se incorporan al proyecto dos artículos que buscan modificar tanto el artículo 19 del D.L. N°3.500 como así también el artículo 13 de la </w:t>
      </w:r>
      <w:r w:rsidR="005D1767">
        <w:rPr>
          <w:rFonts w:eastAsia="Times New Roman"/>
          <w:spacing w:val="0"/>
          <w:lang w:val="es-CL"/>
        </w:rPr>
        <w:t>l</w:t>
      </w:r>
      <w:r w:rsidRPr="001C3DF5">
        <w:rPr>
          <w:rFonts w:eastAsia="Times New Roman"/>
          <w:spacing w:val="0"/>
          <w:lang w:val="es-CL"/>
        </w:rPr>
        <w:t xml:space="preserve">ey N° 19.260 (sobre cobranza judicial de cotizaciones, aportes y multas de las instituciones de seguridad social) incorporadas por medio de la </w:t>
      </w:r>
      <w:r w:rsidR="005D1767">
        <w:rPr>
          <w:rFonts w:eastAsia="Times New Roman"/>
          <w:spacing w:val="0"/>
          <w:lang w:val="es-CL"/>
        </w:rPr>
        <w:t>l</w:t>
      </w:r>
      <w:r w:rsidRPr="001C3DF5">
        <w:rPr>
          <w:rFonts w:eastAsia="Times New Roman"/>
          <w:spacing w:val="0"/>
          <w:lang w:val="es-CL"/>
        </w:rPr>
        <w:t xml:space="preserve">ey N°21.595. </w:t>
      </w:r>
    </w:p>
    <w:p w14:paraId="546DEE81" w14:textId="77777777" w:rsidR="00CB0579" w:rsidRPr="001C3DF5" w:rsidRDefault="00CB0579" w:rsidP="005D1767">
      <w:pPr>
        <w:pStyle w:val="Sangradetextonormal"/>
        <w:spacing w:before="0" w:after="0" w:line="276" w:lineRule="auto"/>
        <w:ind w:firstLine="709"/>
        <w:rPr>
          <w:rFonts w:eastAsia="Times New Roman"/>
          <w:spacing w:val="0"/>
          <w:lang w:val="es-CL"/>
        </w:rPr>
      </w:pPr>
    </w:p>
    <w:p w14:paraId="4CADCA0C" w14:textId="77777777" w:rsidR="00751E38" w:rsidRDefault="00751E38" w:rsidP="005D1767">
      <w:pPr>
        <w:pStyle w:val="Sangradetextonormal"/>
        <w:spacing w:before="0" w:after="0" w:line="276" w:lineRule="auto"/>
        <w:ind w:firstLine="709"/>
        <w:rPr>
          <w:rFonts w:eastAsia="Times New Roman"/>
          <w:spacing w:val="0"/>
          <w:lang w:val="es-CL"/>
        </w:rPr>
      </w:pPr>
      <w:r w:rsidRPr="001C3DF5">
        <w:rPr>
          <w:rFonts w:eastAsia="Times New Roman"/>
          <w:spacing w:val="0"/>
          <w:lang w:val="es-CL"/>
        </w:rPr>
        <w:t>Las modificaciones buscan ajustar la normativa a propósito de conductas abusivas que podrían afectar a las y los trabajadores, específicamente, cuando el empleador omita retener o enterar las cotizaciones previsionales de un trabajador o trabajadora, o declare ante las instituciones de seguridad social pagarle una renta imponible menor a la real. En este sentido, conforme a las bases fundamentales del derecho laboral no resulta procedente considerar que una persona trabajadora pueda disponer sobre derechos laborales y, en consecuencia, se consagra la irrenunciabilidad de derechos previsionales, siendo un pilar esencial del orden público laboral.</w:t>
      </w:r>
    </w:p>
    <w:p w14:paraId="65F8C911" w14:textId="77777777" w:rsidR="005D1767" w:rsidRPr="001C3DF5" w:rsidRDefault="005D1767" w:rsidP="005D1767">
      <w:pPr>
        <w:pStyle w:val="Sangradetextonormal"/>
        <w:spacing w:before="0" w:after="0" w:line="276" w:lineRule="auto"/>
        <w:ind w:firstLine="709"/>
        <w:rPr>
          <w:rFonts w:eastAsia="Times New Roman"/>
          <w:spacing w:val="0"/>
          <w:lang w:val="es-CL"/>
        </w:rPr>
      </w:pPr>
    </w:p>
    <w:p w14:paraId="422D0640" w14:textId="79829603" w:rsidR="00751E38" w:rsidRPr="0036414D" w:rsidRDefault="00751E38" w:rsidP="005D1767">
      <w:pPr>
        <w:pStyle w:val="Sangradetextonormal"/>
        <w:spacing w:before="0" w:after="0" w:line="276" w:lineRule="auto"/>
        <w:ind w:firstLine="709"/>
        <w:rPr>
          <w:rFonts w:eastAsia="Times New Roman"/>
          <w:spacing w:val="0"/>
          <w:lang w:val="es-CL"/>
        </w:rPr>
      </w:pPr>
      <w:r w:rsidRPr="001C3DF5">
        <w:rPr>
          <w:rFonts w:eastAsia="Times New Roman"/>
          <w:spacing w:val="0"/>
          <w:lang w:val="es-CL"/>
        </w:rPr>
        <w:t xml:space="preserve">Por lo anterior, respecto de los hechos punibles incorporados por la </w:t>
      </w:r>
      <w:r w:rsidR="005D1767">
        <w:rPr>
          <w:rFonts w:eastAsia="Times New Roman"/>
          <w:spacing w:val="0"/>
          <w:lang w:val="es-CL"/>
        </w:rPr>
        <w:t>l</w:t>
      </w:r>
      <w:r w:rsidRPr="001C3DF5">
        <w:rPr>
          <w:rFonts w:eastAsia="Times New Roman"/>
          <w:spacing w:val="0"/>
          <w:lang w:val="es-CL"/>
        </w:rPr>
        <w:t>ey N°</w:t>
      </w:r>
      <w:r w:rsidR="005D1767">
        <w:rPr>
          <w:rFonts w:eastAsia="Times New Roman"/>
          <w:spacing w:val="0"/>
          <w:lang w:val="es-CL"/>
        </w:rPr>
        <w:t xml:space="preserve"> </w:t>
      </w:r>
      <w:r w:rsidRPr="001C3DF5">
        <w:rPr>
          <w:rFonts w:eastAsia="Times New Roman"/>
          <w:spacing w:val="0"/>
          <w:lang w:val="es-CL"/>
        </w:rPr>
        <w:t>21.595 en este contexto, se ajusta la normativa en este proyecto de ley, estableciendo elementos objetivos asociados a la conducta del empleador y que se encuentran en concordancia sistémica con el resto de la normativa en materias laborales.</w:t>
      </w:r>
      <w:r>
        <w:rPr>
          <w:rFonts w:eastAsia="Times New Roman"/>
          <w:spacing w:val="0"/>
          <w:lang w:val="es-CL"/>
        </w:rPr>
        <w:t xml:space="preserve"> </w:t>
      </w:r>
    </w:p>
    <w:p w14:paraId="5455A190" w14:textId="77777777" w:rsidR="00751E38" w:rsidRDefault="00751E38" w:rsidP="005D1767">
      <w:pPr>
        <w:pStyle w:val="Sangradetextonormal"/>
        <w:tabs>
          <w:tab w:val="clear" w:pos="3195"/>
        </w:tabs>
        <w:spacing w:before="0" w:after="0" w:line="276" w:lineRule="auto"/>
        <w:rPr>
          <w:rFonts w:eastAsia="Times New Roman"/>
          <w:spacing w:val="0"/>
          <w:lang w:val="es-CL"/>
        </w:rPr>
      </w:pPr>
    </w:p>
    <w:p w14:paraId="7423E2C2" w14:textId="77777777" w:rsidR="00751E38" w:rsidRDefault="00751E38" w:rsidP="005D1767">
      <w:pPr>
        <w:pStyle w:val="Sangradetextonormal"/>
        <w:spacing w:before="0" w:after="0" w:line="276" w:lineRule="auto"/>
        <w:ind w:firstLine="709"/>
        <w:rPr>
          <w:rFonts w:eastAsia="Times New Roman"/>
          <w:spacing w:val="0"/>
          <w:lang w:val="es-CL"/>
        </w:rPr>
      </w:pPr>
      <w:r w:rsidRPr="00FE4641">
        <w:rPr>
          <w:rFonts w:eastAsia="Times New Roman"/>
          <w:spacing w:val="0"/>
          <w:lang w:val="es-CL"/>
        </w:rPr>
        <w:t>En mérito a lo anteriormente expuesto, someto a vuestra consideración el siguiente</w:t>
      </w:r>
    </w:p>
    <w:p w14:paraId="35A18774" w14:textId="77777777" w:rsidR="00A72472" w:rsidRDefault="00A72472" w:rsidP="005D1767">
      <w:pPr>
        <w:pStyle w:val="Sangradetextonormal"/>
        <w:tabs>
          <w:tab w:val="clear" w:pos="3195"/>
        </w:tabs>
        <w:spacing w:before="0" w:after="0" w:line="276" w:lineRule="auto"/>
        <w:rPr>
          <w:rFonts w:eastAsia="Times New Roman" w:cs="Courier New"/>
          <w:spacing w:val="0"/>
          <w:szCs w:val="24"/>
          <w:lang w:val="es-CL"/>
        </w:rPr>
      </w:pPr>
    </w:p>
    <w:p w14:paraId="64775573" w14:textId="77777777" w:rsidR="00751E38" w:rsidRDefault="00751E38" w:rsidP="005D1767">
      <w:pPr>
        <w:pStyle w:val="Sangradetextonormal"/>
        <w:tabs>
          <w:tab w:val="clear" w:pos="3195"/>
        </w:tabs>
        <w:spacing w:before="0" w:after="0" w:line="276" w:lineRule="auto"/>
        <w:rPr>
          <w:rFonts w:eastAsia="Times New Roman" w:cs="Courier New"/>
          <w:spacing w:val="0"/>
          <w:szCs w:val="24"/>
          <w:lang w:val="es-CL"/>
        </w:rPr>
      </w:pPr>
    </w:p>
    <w:p w14:paraId="08B86DFD" w14:textId="77777777" w:rsidR="00A72472" w:rsidRPr="00313220" w:rsidRDefault="00A72472" w:rsidP="005D1767">
      <w:pPr>
        <w:pStyle w:val="Sangradetextonormal"/>
        <w:tabs>
          <w:tab w:val="clear" w:pos="3195"/>
        </w:tabs>
        <w:spacing w:before="0" w:after="0" w:line="276" w:lineRule="auto"/>
        <w:rPr>
          <w:rFonts w:eastAsia="Times New Roman" w:cs="Courier New"/>
          <w:spacing w:val="0"/>
          <w:szCs w:val="24"/>
          <w:lang w:val="es-CL"/>
        </w:rPr>
      </w:pPr>
    </w:p>
    <w:p w14:paraId="73EC0030" w14:textId="77777777" w:rsidR="00CC6676" w:rsidRDefault="00CC6676" w:rsidP="005D1767">
      <w:pPr>
        <w:spacing w:after="0" w:line="276" w:lineRule="auto"/>
        <w:ind w:right="-91"/>
        <w:contextualSpacing/>
        <w:jc w:val="center"/>
        <w:rPr>
          <w:rFonts w:ascii="Courier New" w:hAnsi="Courier New" w:cs="Courier New"/>
          <w:b/>
          <w:spacing w:val="160"/>
          <w:sz w:val="24"/>
          <w:szCs w:val="24"/>
        </w:rPr>
      </w:pPr>
      <w:r w:rsidRPr="00182B45">
        <w:rPr>
          <w:rFonts w:ascii="Courier New" w:hAnsi="Courier New" w:cs="Courier New"/>
          <w:b/>
          <w:spacing w:val="160"/>
          <w:sz w:val="24"/>
          <w:szCs w:val="24"/>
        </w:rPr>
        <w:t>PROYECTO DE LEY:</w:t>
      </w:r>
    </w:p>
    <w:p w14:paraId="2D99A549" w14:textId="77777777" w:rsidR="002925F2" w:rsidRDefault="002925F2" w:rsidP="005D1767">
      <w:pPr>
        <w:pStyle w:val="Sangradetextonormal"/>
        <w:tabs>
          <w:tab w:val="clear" w:pos="3195"/>
        </w:tabs>
        <w:spacing w:before="0" w:after="0" w:line="276" w:lineRule="auto"/>
        <w:rPr>
          <w:rFonts w:eastAsia="Times New Roman" w:cs="Courier New"/>
          <w:spacing w:val="0"/>
          <w:szCs w:val="24"/>
          <w:lang w:val="es-CL"/>
        </w:rPr>
      </w:pPr>
    </w:p>
    <w:p w14:paraId="4D9CF0A8" w14:textId="77777777" w:rsidR="00CC6676" w:rsidRDefault="00CC6676" w:rsidP="005D1767">
      <w:pPr>
        <w:pStyle w:val="Sangradetextonormal"/>
        <w:tabs>
          <w:tab w:val="clear" w:pos="3195"/>
        </w:tabs>
        <w:spacing w:before="0" w:after="0" w:line="276" w:lineRule="auto"/>
        <w:rPr>
          <w:rFonts w:eastAsia="Times New Roman" w:cs="Courier New"/>
          <w:spacing w:val="0"/>
          <w:szCs w:val="24"/>
          <w:lang w:val="es-CL"/>
        </w:rPr>
      </w:pPr>
    </w:p>
    <w:p w14:paraId="33F40068" w14:textId="77777777" w:rsidR="005D1767" w:rsidRDefault="00582818" w:rsidP="005D1767">
      <w:pPr>
        <w:pStyle w:val="Default"/>
        <w:spacing w:line="276" w:lineRule="auto"/>
        <w:ind w:firstLine="708"/>
        <w:jc w:val="center"/>
        <w:rPr>
          <w:rFonts w:ascii="Courier New" w:hAnsi="Courier New" w:cs="Courier New"/>
          <w:b/>
          <w:bCs/>
          <w:color w:val="000000" w:themeColor="text1"/>
        </w:rPr>
      </w:pPr>
      <w:r w:rsidRPr="00313220">
        <w:rPr>
          <w:rFonts w:ascii="Courier New" w:hAnsi="Courier New" w:cs="Courier New"/>
          <w:b/>
          <w:bCs/>
          <w:color w:val="000000" w:themeColor="text1"/>
        </w:rPr>
        <w:t>“</w:t>
      </w:r>
      <w:r w:rsidR="00845F0B" w:rsidRPr="00313220">
        <w:rPr>
          <w:rFonts w:ascii="Courier New" w:hAnsi="Courier New" w:cs="Courier New"/>
          <w:b/>
          <w:bCs/>
          <w:color w:val="000000" w:themeColor="text1"/>
        </w:rPr>
        <w:t xml:space="preserve">TÍTULO I </w:t>
      </w:r>
    </w:p>
    <w:p w14:paraId="7F370351" w14:textId="7DD6C943" w:rsidR="00DB313D" w:rsidRPr="00313220" w:rsidRDefault="00845F0B" w:rsidP="005D1767">
      <w:pPr>
        <w:pStyle w:val="Default"/>
        <w:spacing w:line="276" w:lineRule="auto"/>
        <w:ind w:firstLine="708"/>
        <w:jc w:val="center"/>
        <w:rPr>
          <w:rFonts w:ascii="Courier New" w:hAnsi="Courier New" w:cs="Courier New"/>
          <w:b/>
          <w:bCs/>
          <w:color w:val="000000" w:themeColor="text1"/>
        </w:rPr>
      </w:pPr>
      <w:r w:rsidRPr="00313220">
        <w:rPr>
          <w:rFonts w:ascii="Courier New" w:hAnsi="Courier New" w:cs="Courier New"/>
          <w:b/>
          <w:bCs/>
          <w:color w:val="000000" w:themeColor="text1"/>
        </w:rPr>
        <w:t>DE LOS CONVENIOS DE PAGO DE DEUDAS PREVISIONALES</w:t>
      </w:r>
    </w:p>
    <w:p w14:paraId="6186B7FC" w14:textId="77777777" w:rsidR="00845F0B" w:rsidRPr="00313220" w:rsidRDefault="00845F0B" w:rsidP="005D1767">
      <w:pPr>
        <w:pStyle w:val="Default"/>
        <w:spacing w:line="276" w:lineRule="auto"/>
        <w:ind w:firstLine="708"/>
        <w:jc w:val="both"/>
        <w:rPr>
          <w:rFonts w:ascii="Courier New" w:hAnsi="Courier New" w:cs="Courier New"/>
          <w:b/>
          <w:bCs/>
          <w:color w:val="000000" w:themeColor="text1"/>
        </w:rPr>
      </w:pPr>
    </w:p>
    <w:p w14:paraId="28BF1833" w14:textId="77777777" w:rsidR="00751E38" w:rsidRPr="000A1785" w:rsidRDefault="00751E38" w:rsidP="005D1767">
      <w:pPr>
        <w:pStyle w:val="Default"/>
        <w:spacing w:line="276" w:lineRule="auto"/>
        <w:jc w:val="both"/>
        <w:rPr>
          <w:sz w:val="22"/>
          <w:szCs w:val="22"/>
        </w:rPr>
      </w:pPr>
      <w:r w:rsidRPr="0055151A">
        <w:rPr>
          <w:rFonts w:ascii="Courier New" w:hAnsi="Courier New" w:cs="Courier New"/>
          <w:b/>
          <w:bCs/>
          <w:color w:val="000000" w:themeColor="text1"/>
        </w:rPr>
        <w:t>Artículo 1°.-</w:t>
      </w:r>
      <w:r w:rsidRPr="0055151A">
        <w:rPr>
          <w:rFonts w:ascii="Courier New" w:hAnsi="Courier New" w:cs="Courier New"/>
          <w:color w:val="000000" w:themeColor="text1"/>
        </w:rPr>
        <w:t xml:space="preserve"> Los empleadores </w:t>
      </w:r>
      <w:r>
        <w:rPr>
          <w:rFonts w:ascii="Courier New" w:hAnsi="Courier New" w:cs="Courier New"/>
          <w:color w:val="000000" w:themeColor="text1"/>
        </w:rPr>
        <w:t>señalados en el presente artículo, que</w:t>
      </w:r>
      <w:r>
        <w:rPr>
          <w:sz w:val="22"/>
          <w:szCs w:val="22"/>
        </w:rPr>
        <w:t xml:space="preserve"> </w:t>
      </w:r>
      <w:r w:rsidRPr="0055151A">
        <w:rPr>
          <w:rFonts w:ascii="Courier New" w:hAnsi="Courier New" w:cs="Courier New"/>
          <w:color w:val="000000" w:themeColor="text1"/>
        </w:rPr>
        <w:t xml:space="preserve">adeuden </w:t>
      </w:r>
      <w:r>
        <w:rPr>
          <w:rFonts w:ascii="Courier New" w:hAnsi="Courier New" w:cs="Courier New"/>
          <w:color w:val="000000" w:themeColor="text1"/>
        </w:rPr>
        <w:t xml:space="preserve">las </w:t>
      </w:r>
      <w:r w:rsidRPr="0055151A">
        <w:rPr>
          <w:rFonts w:ascii="Courier New" w:hAnsi="Courier New" w:cs="Courier New"/>
          <w:color w:val="000000" w:themeColor="text1"/>
        </w:rPr>
        <w:t>cotizaciones establecidas en</w:t>
      </w:r>
      <w:r>
        <w:rPr>
          <w:rFonts w:ascii="Courier New" w:hAnsi="Courier New" w:cs="Courier New"/>
          <w:color w:val="000000" w:themeColor="text1"/>
        </w:rPr>
        <w:t xml:space="preserve"> los decretos leyes N° 3.500 y N° 3.501, ambos del Ministerio del Trabajo y Previsión Social, de 1980; </w:t>
      </w:r>
      <w:r w:rsidRPr="0055151A">
        <w:rPr>
          <w:rFonts w:ascii="Courier New" w:hAnsi="Courier New" w:cs="Courier New"/>
          <w:color w:val="000000" w:themeColor="text1"/>
        </w:rPr>
        <w:t>en la</w:t>
      </w:r>
      <w:r>
        <w:rPr>
          <w:rFonts w:ascii="Courier New" w:hAnsi="Courier New" w:cs="Courier New"/>
          <w:color w:val="000000" w:themeColor="text1"/>
        </w:rPr>
        <w:t xml:space="preserve">s </w:t>
      </w:r>
      <w:hyperlink r:id="rId14" w:history="1">
        <w:r w:rsidRPr="0055151A">
          <w:rPr>
            <w:rStyle w:val="Hipervnculo"/>
            <w:rFonts w:ascii="Courier New" w:hAnsi="Courier New" w:cs="Courier New"/>
            <w:color w:val="000000" w:themeColor="text1"/>
            <w:u w:val="none"/>
          </w:rPr>
          <w:t>ley</w:t>
        </w:r>
        <w:r>
          <w:rPr>
            <w:rStyle w:val="Hipervnculo"/>
            <w:rFonts w:ascii="Courier New" w:hAnsi="Courier New" w:cs="Courier New"/>
            <w:color w:val="000000" w:themeColor="text1"/>
            <w:u w:val="none"/>
          </w:rPr>
          <w:t>es</w:t>
        </w:r>
        <w:r w:rsidRPr="0055151A">
          <w:rPr>
            <w:rStyle w:val="Hipervnculo"/>
            <w:rFonts w:ascii="Courier New" w:hAnsi="Courier New" w:cs="Courier New"/>
            <w:color w:val="000000" w:themeColor="text1"/>
            <w:u w:val="none"/>
          </w:rPr>
          <w:t xml:space="preserve"> Nº</w:t>
        </w:r>
        <w:r>
          <w:rPr>
            <w:rStyle w:val="Hipervnculo"/>
            <w:rFonts w:ascii="Courier New" w:hAnsi="Courier New" w:cs="Courier New"/>
            <w:color w:val="000000" w:themeColor="text1"/>
            <w:u w:val="none"/>
          </w:rPr>
          <w:t xml:space="preserve"> </w:t>
        </w:r>
        <w:r w:rsidRPr="0055151A">
          <w:rPr>
            <w:rStyle w:val="Hipervnculo"/>
            <w:rFonts w:ascii="Courier New" w:hAnsi="Courier New" w:cs="Courier New"/>
            <w:color w:val="000000" w:themeColor="text1"/>
            <w:u w:val="none"/>
          </w:rPr>
          <w:t>16.744</w:t>
        </w:r>
      </w:hyperlink>
      <w:r w:rsidRPr="0055151A">
        <w:rPr>
          <w:rFonts w:ascii="Courier New" w:hAnsi="Courier New" w:cs="Courier New"/>
          <w:color w:val="000000" w:themeColor="text1"/>
        </w:rPr>
        <w:t xml:space="preserve">, </w:t>
      </w:r>
      <w:hyperlink r:id="rId15" w:history="1">
        <w:r w:rsidRPr="0055151A">
          <w:rPr>
            <w:rStyle w:val="Hipervnculo"/>
            <w:rFonts w:ascii="Courier New" w:hAnsi="Courier New" w:cs="Courier New"/>
            <w:color w:val="000000" w:themeColor="text1"/>
            <w:u w:val="none"/>
          </w:rPr>
          <w:t>Nº</w:t>
        </w:r>
        <w:r>
          <w:rPr>
            <w:rStyle w:val="Hipervnculo"/>
            <w:rFonts w:ascii="Courier New" w:hAnsi="Courier New" w:cs="Courier New"/>
            <w:color w:val="000000" w:themeColor="text1"/>
            <w:u w:val="none"/>
          </w:rPr>
          <w:t xml:space="preserve"> </w:t>
        </w:r>
        <w:r w:rsidRPr="0055151A">
          <w:rPr>
            <w:rStyle w:val="Hipervnculo"/>
            <w:rFonts w:ascii="Courier New" w:hAnsi="Courier New" w:cs="Courier New"/>
            <w:color w:val="000000" w:themeColor="text1"/>
            <w:u w:val="none"/>
          </w:rPr>
          <w:t>19.728</w:t>
        </w:r>
      </w:hyperlink>
      <w:r>
        <w:rPr>
          <w:rStyle w:val="Hipervnculo"/>
          <w:rFonts w:ascii="Courier New" w:hAnsi="Courier New" w:cs="Courier New"/>
          <w:color w:val="000000" w:themeColor="text1"/>
          <w:u w:val="none"/>
        </w:rPr>
        <w:t xml:space="preserve"> y N° 21.063;</w:t>
      </w:r>
      <w:r>
        <w:rPr>
          <w:rFonts w:ascii="Courier New" w:hAnsi="Courier New" w:cs="Courier New"/>
          <w:color w:val="000000" w:themeColor="text1"/>
        </w:rPr>
        <w:t xml:space="preserve"> </w:t>
      </w:r>
      <w:r w:rsidRPr="0055151A">
        <w:rPr>
          <w:rFonts w:ascii="Courier New" w:hAnsi="Courier New" w:cs="Courier New"/>
          <w:color w:val="000000" w:themeColor="text1"/>
        </w:rPr>
        <w:t>en el</w:t>
      </w:r>
      <w:r>
        <w:rPr>
          <w:rFonts w:ascii="Courier New" w:hAnsi="Courier New" w:cs="Courier New"/>
          <w:color w:val="000000" w:themeColor="text1"/>
        </w:rPr>
        <w:t xml:space="preserve"> </w:t>
      </w:r>
      <w:hyperlink r:id="rId16" w:history="1">
        <w:r w:rsidRPr="0055151A">
          <w:rPr>
            <w:rStyle w:val="Hipervnculo"/>
            <w:rFonts w:ascii="Courier New" w:hAnsi="Courier New" w:cs="Courier New"/>
            <w:color w:val="000000" w:themeColor="text1"/>
            <w:u w:val="none"/>
          </w:rPr>
          <w:t>decreto con fuerza de ley N° 1, del Ministerio de Salud, de 2006</w:t>
        </w:r>
      </w:hyperlink>
      <w:r>
        <w:rPr>
          <w:rStyle w:val="Hipervnculo"/>
          <w:rFonts w:ascii="Courier New" w:hAnsi="Courier New" w:cs="Courier New"/>
          <w:color w:val="000000" w:themeColor="text1"/>
          <w:u w:val="none"/>
        </w:rPr>
        <w:t>;</w:t>
      </w:r>
      <w:r w:rsidRPr="0055151A">
        <w:rPr>
          <w:rFonts w:ascii="Courier New" w:hAnsi="Courier New" w:cs="Courier New"/>
          <w:color w:val="000000" w:themeColor="text1"/>
        </w:rPr>
        <w:t xml:space="preserve"> en </w:t>
      </w:r>
      <w:r>
        <w:rPr>
          <w:rFonts w:ascii="Courier New" w:hAnsi="Courier New" w:cs="Courier New"/>
          <w:color w:val="000000" w:themeColor="text1"/>
        </w:rPr>
        <w:t xml:space="preserve">el </w:t>
      </w:r>
      <w:r w:rsidRPr="00BC21EB">
        <w:rPr>
          <w:rFonts w:ascii="Courier New" w:hAnsi="Courier New" w:cs="Courier New"/>
          <w:color w:val="000000" w:themeColor="text1"/>
        </w:rPr>
        <w:t>inciso quinto del artículo</w:t>
      </w:r>
      <w:r>
        <w:rPr>
          <w:rFonts w:ascii="Courier New" w:hAnsi="Courier New" w:cs="Courier New"/>
          <w:color w:val="000000" w:themeColor="text1"/>
        </w:rPr>
        <w:t xml:space="preserve"> </w:t>
      </w:r>
      <w:hyperlink r:id="rId17" w:history="1">
        <w:r w:rsidRPr="00BC21EB">
          <w:rPr>
            <w:rStyle w:val="Hipervnculo"/>
            <w:rFonts w:ascii="Courier New" w:hAnsi="Courier New" w:cs="Courier New"/>
            <w:color w:val="000000" w:themeColor="text1"/>
            <w:u w:val="none"/>
          </w:rPr>
          <w:t>163</w:t>
        </w:r>
      </w:hyperlink>
      <w:r w:rsidRPr="00BC21EB">
        <w:rPr>
          <w:rStyle w:val="Hipervnculo"/>
          <w:rFonts w:ascii="Courier New" w:hAnsi="Courier New" w:cs="Courier New"/>
          <w:color w:val="000000" w:themeColor="text1"/>
          <w:u w:val="none"/>
        </w:rPr>
        <w:t xml:space="preserve"> y en el artículo 165 del Código del Trabajo,</w:t>
      </w:r>
      <w:r>
        <w:rPr>
          <w:rStyle w:val="Hipervnculo"/>
          <w:rFonts w:ascii="Courier New" w:hAnsi="Courier New" w:cs="Courier New"/>
          <w:color w:val="000000" w:themeColor="text1"/>
          <w:u w:val="none"/>
        </w:rPr>
        <w:t xml:space="preserve"> respecto </w:t>
      </w:r>
      <w:r w:rsidRPr="0055151A">
        <w:rPr>
          <w:rFonts w:ascii="Courier New" w:hAnsi="Courier New" w:cs="Courier New"/>
          <w:color w:val="000000" w:themeColor="text1"/>
        </w:rPr>
        <w:t>a</w:t>
      </w:r>
      <w:r>
        <w:rPr>
          <w:rFonts w:ascii="Courier New" w:hAnsi="Courier New" w:cs="Courier New"/>
          <w:color w:val="000000" w:themeColor="text1"/>
        </w:rPr>
        <w:t xml:space="preserve"> las</w:t>
      </w:r>
      <w:r w:rsidRPr="0055151A">
        <w:rPr>
          <w:rFonts w:ascii="Courier New" w:hAnsi="Courier New" w:cs="Courier New"/>
          <w:color w:val="000000" w:themeColor="text1"/>
        </w:rPr>
        <w:t xml:space="preserve"> remuneraciones </w:t>
      </w:r>
      <w:r>
        <w:rPr>
          <w:rFonts w:ascii="Courier New" w:hAnsi="Courier New" w:cs="Courier New"/>
          <w:color w:val="000000" w:themeColor="text1"/>
        </w:rPr>
        <w:t>que se pagaron o debieron pagarse</w:t>
      </w:r>
      <w:r w:rsidRPr="0055151A">
        <w:rPr>
          <w:rFonts w:ascii="Courier New" w:hAnsi="Courier New" w:cs="Courier New"/>
          <w:color w:val="000000" w:themeColor="text1"/>
        </w:rPr>
        <w:t xml:space="preserve"> </w:t>
      </w:r>
      <w:r>
        <w:rPr>
          <w:rFonts w:ascii="Courier New" w:hAnsi="Courier New" w:cs="Courier New"/>
          <w:color w:val="000000" w:themeColor="text1"/>
        </w:rPr>
        <w:t xml:space="preserve">entre el 1° de febrero de 2020 </w:t>
      </w:r>
      <w:r w:rsidRPr="0055151A">
        <w:rPr>
          <w:rFonts w:ascii="Courier New" w:hAnsi="Courier New" w:cs="Courier New"/>
          <w:color w:val="000000" w:themeColor="text1"/>
        </w:rPr>
        <w:t xml:space="preserve">y el </w:t>
      </w:r>
      <w:r w:rsidRPr="002202C1">
        <w:rPr>
          <w:rFonts w:ascii="Courier New" w:hAnsi="Courier New" w:cs="Courier New"/>
          <w:color w:val="000000" w:themeColor="text1"/>
        </w:rPr>
        <w:t>31 de diciembre de 2023</w:t>
      </w:r>
      <w:r w:rsidRPr="0055151A">
        <w:rPr>
          <w:rFonts w:ascii="Courier New" w:hAnsi="Courier New" w:cs="Courier New"/>
          <w:color w:val="000000" w:themeColor="text1"/>
        </w:rPr>
        <w:t>,</w:t>
      </w:r>
      <w:r>
        <w:rPr>
          <w:rFonts w:ascii="Courier New" w:hAnsi="Courier New" w:cs="Courier New"/>
          <w:color w:val="000000" w:themeColor="text1"/>
        </w:rPr>
        <w:t xml:space="preserve"> </w:t>
      </w:r>
      <w:r w:rsidRPr="00E658F7">
        <w:rPr>
          <w:rFonts w:ascii="Courier New" w:hAnsi="Courier New" w:cs="Courier New"/>
          <w:color w:val="000000" w:themeColor="text1"/>
        </w:rPr>
        <w:t>podrán acogerse, por una sola vez, a las normas</w:t>
      </w:r>
      <w:r>
        <w:rPr>
          <w:rFonts w:ascii="Courier New" w:hAnsi="Courier New" w:cs="Courier New"/>
          <w:color w:val="000000" w:themeColor="text1"/>
        </w:rPr>
        <w:t xml:space="preserve"> que establece la presente ley</w:t>
      </w:r>
      <w:r w:rsidRPr="00E658F7">
        <w:rPr>
          <w:rFonts w:ascii="Courier New" w:hAnsi="Courier New" w:cs="Courier New"/>
          <w:color w:val="000000" w:themeColor="text1"/>
        </w:rPr>
        <w:t>.</w:t>
      </w:r>
    </w:p>
    <w:p w14:paraId="46103624" w14:textId="77777777" w:rsidR="00751E38" w:rsidRDefault="00751E38" w:rsidP="005D1767">
      <w:pPr>
        <w:spacing w:after="0" w:line="276" w:lineRule="auto"/>
        <w:ind w:firstLine="708"/>
        <w:jc w:val="both"/>
        <w:rPr>
          <w:rFonts w:ascii="Courier New" w:hAnsi="Courier New" w:cs="Courier New"/>
          <w:color w:val="000000" w:themeColor="text1"/>
          <w:sz w:val="24"/>
          <w:szCs w:val="24"/>
        </w:rPr>
      </w:pPr>
    </w:p>
    <w:p w14:paraId="76F9E635" w14:textId="77777777" w:rsidR="00751E38" w:rsidRDefault="00751E38" w:rsidP="005D1767">
      <w:pPr>
        <w:pStyle w:val="Default"/>
        <w:spacing w:line="276" w:lineRule="auto"/>
        <w:ind w:firstLine="1985"/>
        <w:jc w:val="both"/>
        <w:rPr>
          <w:rFonts w:ascii="Courier New" w:hAnsi="Courier New" w:cs="Courier New"/>
          <w:color w:val="000000" w:themeColor="text1"/>
        </w:rPr>
      </w:pPr>
      <w:r>
        <w:rPr>
          <w:rFonts w:ascii="Courier New" w:hAnsi="Courier New" w:cs="Courier New"/>
          <w:color w:val="000000" w:themeColor="text1"/>
        </w:rPr>
        <w:t xml:space="preserve">La presente ley </w:t>
      </w:r>
      <w:r w:rsidRPr="00E55684">
        <w:rPr>
          <w:rFonts w:ascii="Courier New" w:hAnsi="Courier New" w:cs="Courier New"/>
          <w:color w:val="000000" w:themeColor="text1"/>
        </w:rPr>
        <w:t xml:space="preserve">será aplicable </w:t>
      </w:r>
      <w:r>
        <w:rPr>
          <w:rFonts w:ascii="Courier New" w:hAnsi="Courier New" w:cs="Courier New"/>
          <w:color w:val="000000" w:themeColor="text1"/>
        </w:rPr>
        <w:t xml:space="preserve">a las y los empleadores que se encuentren en los siguientes casos: </w:t>
      </w:r>
    </w:p>
    <w:p w14:paraId="6C016501" w14:textId="77777777" w:rsidR="00751E38" w:rsidRDefault="00751E38" w:rsidP="005D1767">
      <w:pPr>
        <w:pStyle w:val="Default"/>
        <w:spacing w:line="276" w:lineRule="auto"/>
        <w:jc w:val="both"/>
        <w:rPr>
          <w:rFonts w:ascii="Courier New" w:hAnsi="Courier New" w:cs="Courier New"/>
          <w:color w:val="000000" w:themeColor="text1"/>
        </w:rPr>
      </w:pPr>
    </w:p>
    <w:p w14:paraId="0C8CCAFB" w14:textId="77777777" w:rsidR="00751E38" w:rsidRDefault="00751E38" w:rsidP="005D1767">
      <w:pPr>
        <w:pStyle w:val="Default"/>
        <w:numPr>
          <w:ilvl w:val="0"/>
          <w:numId w:val="22"/>
        </w:numPr>
        <w:tabs>
          <w:tab w:val="left" w:pos="2552"/>
        </w:tabs>
        <w:spacing w:line="276" w:lineRule="auto"/>
        <w:ind w:left="0" w:firstLine="1985"/>
        <w:jc w:val="both"/>
        <w:rPr>
          <w:rFonts w:ascii="Courier New" w:hAnsi="Courier New" w:cs="Courier New"/>
          <w:color w:val="000000" w:themeColor="text1"/>
        </w:rPr>
      </w:pPr>
      <w:r>
        <w:rPr>
          <w:rFonts w:ascii="Courier New" w:hAnsi="Courier New" w:cs="Courier New"/>
          <w:color w:val="000000" w:themeColor="text1"/>
        </w:rPr>
        <w:t>Las y lo</w:t>
      </w:r>
      <w:r w:rsidRPr="00FB3836">
        <w:rPr>
          <w:rFonts w:ascii="Courier New" w:hAnsi="Courier New" w:cs="Courier New"/>
          <w:color w:val="000000" w:themeColor="text1"/>
        </w:rPr>
        <w:t>s empleadores que correspondan a empresas de menor tamaño conforme a lo establecido en el artículo segundo de la ley N°20.416</w:t>
      </w:r>
      <w:r>
        <w:rPr>
          <w:rFonts w:ascii="Courier New" w:hAnsi="Courier New" w:cs="Courier New"/>
          <w:color w:val="000000" w:themeColor="text1"/>
        </w:rPr>
        <w:t xml:space="preserve">, y las personas jurídicas sin fines de lucro que sean contribuyentes acogidas al régimen de renta presunta contenido en el artículo 34 del artículo 1 del decreto ley N° 824, de 1974. </w:t>
      </w:r>
    </w:p>
    <w:p w14:paraId="108A2623" w14:textId="77777777" w:rsidR="00CB0579" w:rsidRDefault="00CB0579" w:rsidP="005D1767">
      <w:pPr>
        <w:pStyle w:val="Default"/>
        <w:tabs>
          <w:tab w:val="left" w:pos="2552"/>
        </w:tabs>
        <w:spacing w:line="276" w:lineRule="auto"/>
        <w:ind w:left="1985"/>
        <w:jc w:val="both"/>
        <w:rPr>
          <w:rFonts w:ascii="Courier New" w:hAnsi="Courier New" w:cs="Courier New"/>
          <w:color w:val="000000" w:themeColor="text1"/>
        </w:rPr>
      </w:pPr>
    </w:p>
    <w:p w14:paraId="1053BD27" w14:textId="77777777" w:rsidR="00751E38" w:rsidRDefault="00751E38" w:rsidP="005D1767">
      <w:pPr>
        <w:pStyle w:val="Default"/>
        <w:numPr>
          <w:ilvl w:val="0"/>
          <w:numId w:val="22"/>
        </w:numPr>
        <w:tabs>
          <w:tab w:val="left" w:pos="2552"/>
        </w:tabs>
        <w:spacing w:line="276" w:lineRule="auto"/>
        <w:ind w:left="0" w:firstLine="1985"/>
        <w:jc w:val="both"/>
        <w:rPr>
          <w:rFonts w:ascii="Courier New" w:hAnsi="Courier New" w:cs="Courier New"/>
          <w:color w:val="000000" w:themeColor="text1"/>
        </w:rPr>
      </w:pPr>
      <w:r w:rsidRPr="00FA44A0">
        <w:rPr>
          <w:rFonts w:ascii="Courier New" w:hAnsi="Courier New" w:cs="Courier New"/>
          <w:color w:val="000000" w:themeColor="text1"/>
        </w:rPr>
        <w:t xml:space="preserve">Las </w:t>
      </w:r>
      <w:r>
        <w:rPr>
          <w:rFonts w:ascii="Courier New" w:hAnsi="Courier New" w:cs="Courier New"/>
          <w:color w:val="000000" w:themeColor="text1"/>
        </w:rPr>
        <w:t>c</w:t>
      </w:r>
      <w:r w:rsidRPr="00FA44A0">
        <w:rPr>
          <w:rFonts w:ascii="Courier New" w:hAnsi="Courier New" w:cs="Courier New"/>
          <w:color w:val="000000" w:themeColor="text1"/>
        </w:rPr>
        <w:t xml:space="preserve">omunidades de copropiedad y las cooperativas constituidas en conformidad con el decreto con fuerza de ley N°5 de 2004 del Ministerio de Economía, Fomento y Turismo que fija el texto refundido, concordado y sistematizado de la Ley General de Cooperativas, siempre que cumplan con los requisitos para ser empresas de menor tamaño de acuerdo con lo establecido en la letra anterior. </w:t>
      </w:r>
    </w:p>
    <w:p w14:paraId="6F94E343" w14:textId="77777777" w:rsidR="00CB0579" w:rsidRPr="00FA44A0" w:rsidRDefault="00CB0579" w:rsidP="005D1767">
      <w:pPr>
        <w:pStyle w:val="Default"/>
        <w:tabs>
          <w:tab w:val="left" w:pos="2552"/>
        </w:tabs>
        <w:spacing w:line="276" w:lineRule="auto"/>
        <w:jc w:val="both"/>
        <w:rPr>
          <w:rFonts w:ascii="Courier New" w:hAnsi="Courier New" w:cs="Courier New"/>
          <w:color w:val="000000" w:themeColor="text1"/>
        </w:rPr>
      </w:pPr>
    </w:p>
    <w:p w14:paraId="778C3CF5" w14:textId="77777777" w:rsidR="00751E38" w:rsidRDefault="00751E38" w:rsidP="005D1767">
      <w:pPr>
        <w:pStyle w:val="Default"/>
        <w:numPr>
          <w:ilvl w:val="0"/>
          <w:numId w:val="22"/>
        </w:numPr>
        <w:tabs>
          <w:tab w:val="left" w:pos="2552"/>
        </w:tabs>
        <w:spacing w:line="276" w:lineRule="auto"/>
        <w:ind w:left="0" w:firstLine="1985"/>
        <w:jc w:val="both"/>
        <w:rPr>
          <w:rFonts w:ascii="Courier New" w:hAnsi="Courier New" w:cs="Courier New"/>
          <w:color w:val="000000" w:themeColor="text1"/>
        </w:rPr>
      </w:pPr>
      <w:r w:rsidRPr="00FA44A0">
        <w:rPr>
          <w:rFonts w:ascii="Courier New" w:hAnsi="Courier New" w:cs="Courier New"/>
          <w:color w:val="000000" w:themeColor="text1"/>
        </w:rPr>
        <w:t>L</w:t>
      </w:r>
      <w:r>
        <w:rPr>
          <w:rFonts w:ascii="Courier New" w:hAnsi="Courier New" w:cs="Courier New"/>
          <w:color w:val="000000" w:themeColor="text1"/>
        </w:rPr>
        <w:t>a</w:t>
      </w:r>
      <w:r w:rsidRPr="00FA44A0">
        <w:rPr>
          <w:rFonts w:ascii="Courier New" w:hAnsi="Courier New" w:cs="Courier New"/>
          <w:color w:val="000000" w:themeColor="text1"/>
        </w:rPr>
        <w:t>s y l</w:t>
      </w:r>
      <w:r>
        <w:rPr>
          <w:rFonts w:ascii="Courier New" w:hAnsi="Courier New" w:cs="Courier New"/>
          <w:color w:val="000000" w:themeColor="text1"/>
        </w:rPr>
        <w:t>o</w:t>
      </w:r>
      <w:r w:rsidRPr="00FA44A0">
        <w:rPr>
          <w:rFonts w:ascii="Courier New" w:hAnsi="Courier New" w:cs="Courier New"/>
          <w:color w:val="000000" w:themeColor="text1"/>
        </w:rPr>
        <w:t>s empleador</w:t>
      </w:r>
      <w:r>
        <w:rPr>
          <w:rFonts w:ascii="Courier New" w:hAnsi="Courier New" w:cs="Courier New"/>
          <w:color w:val="000000" w:themeColor="text1"/>
        </w:rPr>
        <w:t>e</w:t>
      </w:r>
      <w:r w:rsidRPr="00FA44A0">
        <w:rPr>
          <w:rFonts w:ascii="Courier New" w:hAnsi="Courier New" w:cs="Courier New"/>
          <w:color w:val="000000" w:themeColor="text1"/>
        </w:rPr>
        <w:t>s de trabajadoras y trabajadores de casa particular.</w:t>
      </w:r>
    </w:p>
    <w:p w14:paraId="3F052F49" w14:textId="77777777" w:rsidR="00CB0579" w:rsidRDefault="00CB0579" w:rsidP="005D1767">
      <w:pPr>
        <w:pStyle w:val="Default"/>
        <w:tabs>
          <w:tab w:val="left" w:pos="2552"/>
        </w:tabs>
        <w:spacing w:line="276" w:lineRule="auto"/>
        <w:jc w:val="both"/>
        <w:rPr>
          <w:rFonts w:ascii="Courier New" w:hAnsi="Courier New" w:cs="Courier New"/>
          <w:color w:val="000000" w:themeColor="text1"/>
        </w:rPr>
      </w:pPr>
    </w:p>
    <w:p w14:paraId="5A0B8142" w14:textId="000E44F8" w:rsidR="00751E38" w:rsidRPr="002202C1" w:rsidRDefault="00751E38" w:rsidP="005D1767">
      <w:pPr>
        <w:pStyle w:val="Default"/>
        <w:numPr>
          <w:ilvl w:val="0"/>
          <w:numId w:val="22"/>
        </w:numPr>
        <w:tabs>
          <w:tab w:val="left" w:pos="2552"/>
        </w:tabs>
        <w:spacing w:line="276" w:lineRule="auto"/>
        <w:ind w:left="0" w:firstLine="1985"/>
        <w:jc w:val="both"/>
        <w:rPr>
          <w:rFonts w:ascii="Courier New" w:hAnsi="Courier New" w:cs="Courier New"/>
          <w:color w:val="000000" w:themeColor="text1"/>
        </w:rPr>
      </w:pPr>
      <w:r w:rsidRPr="002202C1">
        <w:rPr>
          <w:rFonts w:ascii="Courier New" w:hAnsi="Courier New" w:cs="Courier New"/>
          <w:color w:val="000000" w:themeColor="text1"/>
        </w:rPr>
        <w:t xml:space="preserve">Las Municipalidades y las Corporaciones Municipales creadas en conformidad al Decreto con Fuerza Ley N°1-3063, que reglamenta la aplicación del inciso segundo del artículo 39 del </w:t>
      </w:r>
      <w:r w:rsidR="00E4289D">
        <w:rPr>
          <w:rFonts w:ascii="Courier New" w:hAnsi="Courier New" w:cs="Courier New"/>
          <w:color w:val="000000" w:themeColor="text1"/>
        </w:rPr>
        <w:t>d</w:t>
      </w:r>
      <w:r w:rsidRPr="002202C1">
        <w:rPr>
          <w:rFonts w:ascii="Courier New" w:hAnsi="Courier New" w:cs="Courier New"/>
          <w:color w:val="000000" w:themeColor="text1"/>
        </w:rPr>
        <w:t xml:space="preserve">ecreto </w:t>
      </w:r>
      <w:r w:rsidR="00E4289D">
        <w:rPr>
          <w:rFonts w:ascii="Courier New" w:hAnsi="Courier New" w:cs="Courier New"/>
          <w:color w:val="000000" w:themeColor="text1"/>
        </w:rPr>
        <w:t>l</w:t>
      </w:r>
      <w:r w:rsidRPr="002202C1">
        <w:rPr>
          <w:rFonts w:ascii="Courier New" w:hAnsi="Courier New" w:cs="Courier New"/>
          <w:color w:val="000000" w:themeColor="text1"/>
        </w:rPr>
        <w:t xml:space="preserve">ey N°3.063 de 1979. </w:t>
      </w:r>
    </w:p>
    <w:p w14:paraId="066A9D5E" w14:textId="77777777" w:rsidR="00751E38" w:rsidRPr="00FA44A0" w:rsidRDefault="00751E38" w:rsidP="005D1767">
      <w:pPr>
        <w:pStyle w:val="Default"/>
        <w:spacing w:line="276" w:lineRule="auto"/>
        <w:jc w:val="both"/>
        <w:rPr>
          <w:rFonts w:ascii="Courier New" w:hAnsi="Courier New" w:cs="Courier New"/>
          <w:color w:val="000000" w:themeColor="text1"/>
        </w:rPr>
      </w:pPr>
    </w:p>
    <w:p w14:paraId="4323D133" w14:textId="11E4B4EB" w:rsidR="00751E38" w:rsidRDefault="00751E38" w:rsidP="005D1767">
      <w:pPr>
        <w:pStyle w:val="Default"/>
        <w:spacing w:line="276" w:lineRule="auto"/>
        <w:ind w:firstLine="1985"/>
        <w:jc w:val="both"/>
        <w:rPr>
          <w:rFonts w:ascii="Courier New" w:hAnsi="Courier New" w:cs="Courier New"/>
          <w:color w:val="000000" w:themeColor="text1"/>
        </w:rPr>
      </w:pPr>
      <w:r w:rsidRPr="00BC21EB">
        <w:rPr>
          <w:rFonts w:ascii="Courier New" w:hAnsi="Courier New" w:cs="Courier New"/>
          <w:color w:val="000000" w:themeColor="text1"/>
        </w:rPr>
        <w:t xml:space="preserve">Para </w:t>
      </w:r>
      <w:r>
        <w:rPr>
          <w:rFonts w:ascii="Courier New" w:hAnsi="Courier New" w:cs="Courier New"/>
          <w:color w:val="000000" w:themeColor="text1"/>
        </w:rPr>
        <w:t xml:space="preserve">determinar la calidad de empresa de menor tamaño, </w:t>
      </w:r>
      <w:r w:rsidRPr="00BC21EB">
        <w:rPr>
          <w:rFonts w:ascii="Courier New" w:hAnsi="Courier New" w:cs="Courier New"/>
          <w:color w:val="000000" w:themeColor="text1"/>
        </w:rPr>
        <w:t xml:space="preserve">las ventas anuales </w:t>
      </w:r>
      <w:r>
        <w:rPr>
          <w:rFonts w:ascii="Courier New" w:hAnsi="Courier New" w:cs="Courier New"/>
          <w:color w:val="000000" w:themeColor="text1"/>
        </w:rPr>
        <w:t xml:space="preserve">de las y los empleadores señalados en los literales a) y b), </w:t>
      </w:r>
      <w:r w:rsidRPr="00BC21EB">
        <w:rPr>
          <w:rFonts w:ascii="Courier New" w:hAnsi="Courier New" w:cs="Courier New"/>
          <w:color w:val="000000" w:themeColor="text1"/>
        </w:rPr>
        <w:t xml:space="preserve">correspondientes a los años 2020, </w:t>
      </w:r>
      <w:r w:rsidR="00CB0579" w:rsidRPr="00BC21EB">
        <w:rPr>
          <w:rFonts w:ascii="Courier New" w:hAnsi="Courier New" w:cs="Courier New"/>
          <w:color w:val="000000" w:themeColor="text1"/>
        </w:rPr>
        <w:t>2021</w:t>
      </w:r>
      <w:r w:rsidR="00CB0579">
        <w:rPr>
          <w:rFonts w:ascii="Courier New" w:hAnsi="Courier New" w:cs="Courier New"/>
          <w:color w:val="000000" w:themeColor="text1"/>
        </w:rPr>
        <w:t>,</w:t>
      </w:r>
      <w:r w:rsidR="00CB0579" w:rsidRPr="00BC21EB">
        <w:rPr>
          <w:rFonts w:ascii="Courier New" w:hAnsi="Courier New" w:cs="Courier New"/>
          <w:color w:val="000000" w:themeColor="text1"/>
        </w:rPr>
        <w:t xml:space="preserve"> 2022</w:t>
      </w:r>
      <w:r>
        <w:rPr>
          <w:rFonts w:ascii="Courier New" w:hAnsi="Courier New" w:cs="Courier New"/>
          <w:color w:val="000000" w:themeColor="text1"/>
        </w:rPr>
        <w:t xml:space="preserve"> </w:t>
      </w:r>
      <w:r w:rsidRPr="002202C1">
        <w:rPr>
          <w:rFonts w:ascii="Courier New" w:hAnsi="Courier New" w:cs="Courier New"/>
          <w:color w:val="000000" w:themeColor="text1"/>
        </w:rPr>
        <w:t>o 2023</w:t>
      </w:r>
      <w:r>
        <w:rPr>
          <w:rFonts w:ascii="Courier New" w:hAnsi="Courier New" w:cs="Courier New"/>
          <w:color w:val="000000" w:themeColor="text1"/>
        </w:rPr>
        <w:t xml:space="preserve"> deberán cumplir con lo </w:t>
      </w:r>
      <w:r w:rsidRPr="00BC21EB">
        <w:rPr>
          <w:rFonts w:ascii="Courier New" w:hAnsi="Courier New" w:cs="Courier New"/>
          <w:color w:val="000000" w:themeColor="text1"/>
        </w:rPr>
        <w:t>establecido en el artículo segundo de la ley N° 20.416</w:t>
      </w:r>
      <w:r>
        <w:rPr>
          <w:rFonts w:ascii="Courier New" w:hAnsi="Courier New" w:cs="Courier New"/>
          <w:color w:val="000000" w:themeColor="text1"/>
        </w:rPr>
        <w:t xml:space="preserve"> durante al menos una de dichas anualidades</w:t>
      </w:r>
      <w:r w:rsidRPr="00BC21EB">
        <w:rPr>
          <w:rFonts w:ascii="Courier New" w:hAnsi="Courier New" w:cs="Courier New"/>
          <w:color w:val="000000" w:themeColor="text1"/>
        </w:rPr>
        <w:t>.</w:t>
      </w:r>
      <w:r w:rsidRPr="00FA44A0">
        <w:rPr>
          <w:rFonts w:ascii="Courier New" w:hAnsi="Courier New" w:cs="Courier New"/>
          <w:color w:val="000000" w:themeColor="text1"/>
        </w:rPr>
        <w:t xml:space="preserve"> </w:t>
      </w:r>
      <w:r>
        <w:rPr>
          <w:rFonts w:ascii="Courier New" w:hAnsi="Courier New" w:cs="Courier New"/>
          <w:color w:val="000000" w:themeColor="text1"/>
        </w:rPr>
        <w:t>L</w:t>
      </w:r>
      <w:r w:rsidRPr="00FA44A0">
        <w:rPr>
          <w:rFonts w:ascii="Courier New" w:hAnsi="Courier New" w:cs="Courier New"/>
          <w:color w:val="000000" w:themeColor="text1"/>
        </w:rPr>
        <w:t xml:space="preserve">as personas jurídicas sin fines de lucro y </w:t>
      </w:r>
      <w:r>
        <w:rPr>
          <w:rFonts w:ascii="Courier New" w:hAnsi="Courier New" w:cs="Courier New"/>
          <w:color w:val="000000" w:themeColor="text1"/>
        </w:rPr>
        <w:t xml:space="preserve">las </w:t>
      </w:r>
      <w:r w:rsidRPr="00FA44A0">
        <w:rPr>
          <w:rFonts w:ascii="Courier New" w:hAnsi="Courier New" w:cs="Courier New"/>
          <w:color w:val="000000" w:themeColor="text1"/>
        </w:rPr>
        <w:t>comunidades de copropiedad que no registren ingresos anuales por ventas y servicios</w:t>
      </w:r>
      <w:r>
        <w:rPr>
          <w:rFonts w:ascii="Courier New" w:hAnsi="Courier New" w:cs="Courier New"/>
          <w:color w:val="000000" w:themeColor="text1"/>
        </w:rPr>
        <w:t>,</w:t>
      </w:r>
      <w:r w:rsidRPr="00FA44A0">
        <w:rPr>
          <w:rFonts w:ascii="Courier New" w:hAnsi="Courier New" w:cs="Courier New"/>
          <w:color w:val="000000" w:themeColor="text1"/>
        </w:rPr>
        <w:t xml:space="preserve"> serán consideradas microempresas para efectos de la presente ley.</w:t>
      </w:r>
    </w:p>
    <w:p w14:paraId="501D7841" w14:textId="77777777" w:rsidR="00751E38" w:rsidRDefault="00751E38" w:rsidP="005D1767">
      <w:pPr>
        <w:pStyle w:val="Default"/>
        <w:spacing w:line="276" w:lineRule="auto"/>
        <w:jc w:val="both"/>
        <w:rPr>
          <w:rFonts w:ascii="Courier New" w:hAnsi="Courier New" w:cs="Courier New"/>
          <w:color w:val="000000" w:themeColor="text1"/>
        </w:rPr>
      </w:pPr>
    </w:p>
    <w:p w14:paraId="159B3094" w14:textId="77777777" w:rsidR="00751E38" w:rsidRDefault="00751E38" w:rsidP="005D1767">
      <w:pPr>
        <w:pStyle w:val="Default"/>
        <w:spacing w:line="276" w:lineRule="auto"/>
        <w:ind w:firstLine="1985"/>
        <w:jc w:val="both"/>
        <w:rPr>
          <w:rFonts w:ascii="Courier New" w:hAnsi="Courier New" w:cs="Courier New"/>
          <w:color w:val="000000" w:themeColor="text1"/>
        </w:rPr>
      </w:pPr>
      <w:r>
        <w:rPr>
          <w:rFonts w:ascii="Courier New" w:hAnsi="Courier New" w:cs="Courier New"/>
          <w:color w:val="000000" w:themeColor="text1"/>
        </w:rPr>
        <w:t>El Servicio de Impuestos Internos elaborará una nómina de quienes cumplan con la condición de ser empresa de menor tamaño conforme a lo establecido en los incisos anteriores</w:t>
      </w:r>
      <w:r w:rsidRPr="00BC21EB">
        <w:rPr>
          <w:rFonts w:ascii="Courier New" w:hAnsi="Courier New" w:cs="Courier New"/>
          <w:color w:val="000000" w:themeColor="text1"/>
        </w:rPr>
        <w:t>,</w:t>
      </w:r>
      <w:r>
        <w:rPr>
          <w:rFonts w:ascii="Courier New" w:hAnsi="Courier New" w:cs="Courier New"/>
          <w:color w:val="000000" w:themeColor="text1"/>
        </w:rPr>
        <w:t xml:space="preserve"> debiendo remitirla a la Superintendencia de Pensiones, la Superintendencia de Seguridad Social y a la Superintendencia de Salud. A requerimiento de las Instituciones de Seguridad Social correspondiente y previa existencia de una solicitud de suscripción de convenio por parte del interesado, las Superintendencias deberán informar sobre el cumplimiento de la condición exigida en el presente artículo.  </w:t>
      </w:r>
    </w:p>
    <w:p w14:paraId="7DA364DE" w14:textId="77777777" w:rsidR="00751E38" w:rsidRDefault="00751E38" w:rsidP="005D1767">
      <w:pPr>
        <w:pStyle w:val="Default"/>
        <w:spacing w:line="276" w:lineRule="auto"/>
        <w:jc w:val="both"/>
        <w:rPr>
          <w:rFonts w:ascii="Courier New" w:hAnsi="Courier New" w:cs="Courier New"/>
          <w:color w:val="000000" w:themeColor="text1"/>
        </w:rPr>
      </w:pPr>
    </w:p>
    <w:p w14:paraId="0061A751" w14:textId="77777777" w:rsidR="00751E38" w:rsidRDefault="00751E38" w:rsidP="005D1767">
      <w:pPr>
        <w:pStyle w:val="Default"/>
        <w:spacing w:line="276" w:lineRule="auto"/>
        <w:ind w:firstLine="1985"/>
        <w:jc w:val="both"/>
        <w:rPr>
          <w:rFonts w:ascii="Courier New" w:hAnsi="Courier New" w:cs="Courier New"/>
          <w:color w:val="000000" w:themeColor="text1"/>
        </w:rPr>
      </w:pPr>
      <w:r>
        <w:rPr>
          <w:rFonts w:ascii="Courier New" w:hAnsi="Courier New" w:cs="Courier New"/>
          <w:color w:val="000000" w:themeColor="text1"/>
        </w:rPr>
        <w:t>La información secreta o reservada que el Servicio de Impuestos Internos entregue en virtud del inciso anterior, mantendrá dicho carácter de conformidad a lo establecido en los artículos 154 del decreto con fuerza de ley N° 3 de 1997, del Ministerio de Hacienda, que Fija texto refundido, sistematizado y concordado de la ley general de bancos y de otros cuerpos legales que se indican, y 35 del Código Tributario, y podrá utilizarse con el fin exclusivo de determinar las empresas elegibles para acceder a los beneficios otorgados en virtud de las condiciones establecidas en esta ley.</w:t>
      </w:r>
    </w:p>
    <w:p w14:paraId="200A56F1" w14:textId="77777777" w:rsidR="00751E38" w:rsidRDefault="00751E38" w:rsidP="005D1767">
      <w:pPr>
        <w:pStyle w:val="Default"/>
        <w:spacing w:line="276" w:lineRule="auto"/>
        <w:jc w:val="both"/>
        <w:rPr>
          <w:rFonts w:ascii="Courier New" w:hAnsi="Courier New" w:cs="Courier New"/>
          <w:color w:val="000000" w:themeColor="text1"/>
        </w:rPr>
      </w:pPr>
    </w:p>
    <w:p w14:paraId="47B60D61" w14:textId="77777777" w:rsidR="00751E38" w:rsidRDefault="00751E38" w:rsidP="005D1767">
      <w:pPr>
        <w:spacing w:after="0" w:line="276" w:lineRule="auto"/>
        <w:jc w:val="both"/>
        <w:rPr>
          <w:rFonts w:ascii="Courier New" w:hAnsi="Courier New" w:cs="Courier New"/>
          <w:color w:val="000000" w:themeColor="text1"/>
          <w:sz w:val="24"/>
          <w:szCs w:val="24"/>
        </w:rPr>
      </w:pPr>
      <w:r w:rsidRPr="0055151A">
        <w:rPr>
          <w:rFonts w:ascii="Courier New" w:hAnsi="Courier New" w:cs="Courier New"/>
          <w:b/>
          <w:bCs/>
          <w:color w:val="000000" w:themeColor="text1"/>
          <w:sz w:val="24"/>
          <w:szCs w:val="24"/>
        </w:rPr>
        <w:t>Artículo 2°.-</w:t>
      </w:r>
      <w:r>
        <w:rPr>
          <w:rFonts w:ascii="Courier New" w:hAnsi="Courier New" w:cs="Courier New"/>
          <w:b/>
          <w:bCs/>
          <w:color w:val="000000" w:themeColor="text1"/>
          <w:sz w:val="24"/>
          <w:szCs w:val="24"/>
        </w:rPr>
        <w:t xml:space="preserve"> </w:t>
      </w:r>
      <w:r w:rsidRPr="0055151A">
        <w:rPr>
          <w:rFonts w:ascii="Courier New" w:hAnsi="Courier New" w:cs="Courier New"/>
          <w:color w:val="000000" w:themeColor="text1"/>
          <w:sz w:val="24"/>
          <w:szCs w:val="24"/>
        </w:rPr>
        <w:t xml:space="preserve">Los empleadores </w:t>
      </w:r>
      <w:r>
        <w:rPr>
          <w:rFonts w:ascii="Courier New" w:hAnsi="Courier New" w:cs="Courier New"/>
          <w:color w:val="000000" w:themeColor="text1"/>
          <w:sz w:val="24"/>
          <w:szCs w:val="24"/>
        </w:rPr>
        <w:t>referidos</w:t>
      </w:r>
      <w:r w:rsidRPr="0055151A">
        <w:rPr>
          <w:rFonts w:ascii="Courier New" w:hAnsi="Courier New" w:cs="Courier New"/>
          <w:color w:val="000000" w:themeColor="text1"/>
          <w:sz w:val="24"/>
          <w:szCs w:val="24"/>
        </w:rPr>
        <w:t xml:space="preserve"> en el artículo anterior </w:t>
      </w:r>
      <w:r>
        <w:rPr>
          <w:rFonts w:ascii="Courier New" w:hAnsi="Courier New" w:cs="Courier New"/>
          <w:color w:val="000000" w:themeColor="text1"/>
          <w:sz w:val="24"/>
          <w:szCs w:val="24"/>
        </w:rPr>
        <w:t xml:space="preserve">podrán </w:t>
      </w:r>
      <w:r w:rsidRPr="0055151A">
        <w:rPr>
          <w:rFonts w:ascii="Courier New" w:hAnsi="Courier New" w:cs="Courier New"/>
          <w:color w:val="000000" w:themeColor="text1"/>
          <w:sz w:val="24"/>
          <w:szCs w:val="24"/>
        </w:rPr>
        <w:t>presentar una solicitud</w:t>
      </w:r>
      <w:r>
        <w:rPr>
          <w:rFonts w:ascii="Courier New" w:hAnsi="Courier New" w:cs="Courier New"/>
          <w:color w:val="000000" w:themeColor="text1"/>
          <w:sz w:val="24"/>
          <w:szCs w:val="24"/>
        </w:rPr>
        <w:t xml:space="preserve"> ante la institución de seguridad social respectiva,</w:t>
      </w:r>
      <w:r w:rsidRPr="0055151A">
        <w:rPr>
          <w:rFonts w:ascii="Courier New" w:hAnsi="Courier New" w:cs="Courier New"/>
          <w:color w:val="000000" w:themeColor="text1"/>
          <w:sz w:val="24"/>
          <w:szCs w:val="24"/>
        </w:rPr>
        <w:t xml:space="preserve"> para </w:t>
      </w:r>
      <w:r>
        <w:rPr>
          <w:rFonts w:ascii="Courier New" w:hAnsi="Courier New" w:cs="Courier New"/>
          <w:color w:val="000000" w:themeColor="text1"/>
          <w:sz w:val="24"/>
          <w:szCs w:val="24"/>
        </w:rPr>
        <w:t>celebrar</w:t>
      </w:r>
      <w:r w:rsidRPr="0055151A">
        <w:rPr>
          <w:rFonts w:ascii="Courier New" w:hAnsi="Courier New" w:cs="Courier New"/>
          <w:color w:val="000000" w:themeColor="text1"/>
          <w:sz w:val="24"/>
          <w:szCs w:val="24"/>
        </w:rPr>
        <w:t xml:space="preserve"> </w:t>
      </w:r>
      <w:r>
        <w:rPr>
          <w:rFonts w:ascii="Courier New" w:hAnsi="Courier New" w:cs="Courier New"/>
          <w:color w:val="000000" w:themeColor="text1"/>
          <w:sz w:val="24"/>
          <w:szCs w:val="24"/>
        </w:rPr>
        <w:t xml:space="preserve">un </w:t>
      </w:r>
      <w:r w:rsidRPr="0055151A">
        <w:rPr>
          <w:rFonts w:ascii="Courier New" w:hAnsi="Courier New" w:cs="Courier New"/>
          <w:color w:val="000000" w:themeColor="text1"/>
          <w:sz w:val="24"/>
          <w:szCs w:val="24"/>
        </w:rPr>
        <w:t xml:space="preserve">convenio </w:t>
      </w:r>
      <w:r>
        <w:rPr>
          <w:rFonts w:ascii="Courier New" w:hAnsi="Courier New" w:cs="Courier New"/>
          <w:color w:val="000000" w:themeColor="text1"/>
          <w:sz w:val="24"/>
          <w:szCs w:val="24"/>
        </w:rPr>
        <w:t>de</w:t>
      </w:r>
      <w:r w:rsidRPr="0055151A">
        <w:rPr>
          <w:rFonts w:ascii="Courier New" w:hAnsi="Courier New" w:cs="Courier New"/>
          <w:color w:val="000000" w:themeColor="text1"/>
          <w:sz w:val="24"/>
          <w:szCs w:val="24"/>
        </w:rPr>
        <w:t xml:space="preserve"> pago de </w:t>
      </w:r>
      <w:r>
        <w:rPr>
          <w:rFonts w:ascii="Courier New" w:hAnsi="Courier New" w:cs="Courier New"/>
          <w:color w:val="000000" w:themeColor="text1"/>
          <w:sz w:val="24"/>
          <w:szCs w:val="24"/>
        </w:rPr>
        <w:t>cotizaciones a</w:t>
      </w:r>
      <w:r w:rsidRPr="0055151A">
        <w:rPr>
          <w:rFonts w:ascii="Courier New" w:hAnsi="Courier New" w:cs="Courier New"/>
          <w:color w:val="000000" w:themeColor="text1"/>
          <w:sz w:val="24"/>
          <w:szCs w:val="24"/>
        </w:rPr>
        <w:t>deuda</w:t>
      </w:r>
      <w:r>
        <w:rPr>
          <w:rFonts w:ascii="Courier New" w:hAnsi="Courier New" w:cs="Courier New"/>
          <w:color w:val="000000" w:themeColor="text1"/>
          <w:sz w:val="24"/>
          <w:szCs w:val="24"/>
        </w:rPr>
        <w:t>das</w:t>
      </w:r>
      <w:r w:rsidRPr="00E55684">
        <w:rPr>
          <w:rFonts w:ascii="Courier New" w:hAnsi="Courier New" w:cs="Courier New"/>
          <w:color w:val="000000" w:themeColor="text1"/>
          <w:sz w:val="24"/>
          <w:szCs w:val="24"/>
        </w:rPr>
        <w:t>, dentro del plazo de 60 días contado desde la fecha de entrada en vigencia de est</w:t>
      </w:r>
      <w:r>
        <w:rPr>
          <w:rFonts w:ascii="Courier New" w:hAnsi="Courier New" w:cs="Courier New"/>
          <w:color w:val="000000" w:themeColor="text1"/>
          <w:sz w:val="24"/>
          <w:szCs w:val="24"/>
        </w:rPr>
        <w:t>e artículo</w:t>
      </w:r>
      <w:r w:rsidRPr="00E55684">
        <w:rPr>
          <w:rFonts w:ascii="Courier New" w:hAnsi="Courier New" w:cs="Courier New"/>
          <w:color w:val="000000" w:themeColor="text1"/>
          <w:sz w:val="24"/>
          <w:szCs w:val="24"/>
        </w:rPr>
        <w:t>, término que se prorrogará hasta el primer día hábil siguiente si dicho plazo expirare en día sábado, domingo o festivo.</w:t>
      </w:r>
    </w:p>
    <w:p w14:paraId="2E2C1410" w14:textId="77777777" w:rsidR="00751E38" w:rsidRDefault="00751E38" w:rsidP="005D1767">
      <w:pPr>
        <w:spacing w:after="0" w:line="276" w:lineRule="auto"/>
        <w:ind w:firstLine="708"/>
        <w:jc w:val="both"/>
        <w:rPr>
          <w:rFonts w:ascii="Courier New" w:hAnsi="Courier New" w:cs="Courier New"/>
          <w:color w:val="000000" w:themeColor="text1"/>
          <w:sz w:val="24"/>
          <w:szCs w:val="24"/>
        </w:rPr>
      </w:pPr>
    </w:p>
    <w:p w14:paraId="6C0A6AC6" w14:textId="2DB64240" w:rsidR="00751E38" w:rsidRDefault="00751E38" w:rsidP="005D1767">
      <w:pPr>
        <w:pStyle w:val="Default"/>
        <w:spacing w:line="276" w:lineRule="auto"/>
        <w:ind w:firstLine="1985"/>
        <w:jc w:val="both"/>
        <w:rPr>
          <w:rFonts w:ascii="Courier New" w:hAnsi="Courier New" w:cs="Courier New"/>
          <w:color w:val="000000" w:themeColor="text1"/>
        </w:rPr>
      </w:pPr>
      <w:r w:rsidRPr="0055151A">
        <w:rPr>
          <w:rFonts w:ascii="Courier New" w:hAnsi="Courier New" w:cs="Courier New"/>
          <w:color w:val="000000" w:themeColor="text1"/>
        </w:rPr>
        <w:t xml:space="preserve">Para tales efectos, la deuda estará constituida por las cotizaciones declaradas y no pagadas por remuneraciones devengadas </w:t>
      </w:r>
      <w:r>
        <w:rPr>
          <w:rFonts w:ascii="Courier New" w:hAnsi="Courier New" w:cs="Courier New"/>
          <w:color w:val="000000" w:themeColor="text1"/>
        </w:rPr>
        <w:t>entre el 1° de febrero de 2020</w:t>
      </w:r>
      <w:r w:rsidRPr="0055151A">
        <w:rPr>
          <w:rFonts w:ascii="Courier New" w:hAnsi="Courier New" w:cs="Courier New"/>
          <w:color w:val="000000" w:themeColor="text1"/>
        </w:rPr>
        <w:t xml:space="preserve"> y </w:t>
      </w:r>
      <w:r>
        <w:rPr>
          <w:rFonts w:ascii="Courier New" w:hAnsi="Courier New" w:cs="Courier New"/>
          <w:color w:val="000000" w:themeColor="text1"/>
        </w:rPr>
        <w:t xml:space="preserve">el </w:t>
      </w:r>
      <w:r w:rsidRPr="002202C1">
        <w:rPr>
          <w:rFonts w:ascii="Courier New" w:hAnsi="Courier New" w:cs="Courier New"/>
          <w:color w:val="000000" w:themeColor="text1"/>
        </w:rPr>
        <w:t>31 de diciembre de 2023, los intereses, reajustes y recargos del artículo 19</w:t>
      </w:r>
      <w:r w:rsidRPr="0055151A">
        <w:rPr>
          <w:rFonts w:ascii="Courier New" w:hAnsi="Courier New" w:cs="Courier New"/>
          <w:color w:val="000000" w:themeColor="text1"/>
        </w:rPr>
        <w:t xml:space="preserve"> del decreto ley N° 3.500, de 1980</w:t>
      </w:r>
      <w:r>
        <w:rPr>
          <w:rFonts w:ascii="Courier New" w:hAnsi="Courier New" w:cs="Courier New"/>
          <w:color w:val="000000" w:themeColor="text1"/>
        </w:rPr>
        <w:t>;</w:t>
      </w:r>
      <w:r w:rsidRPr="0055151A">
        <w:rPr>
          <w:rFonts w:ascii="Courier New" w:hAnsi="Courier New" w:cs="Courier New"/>
          <w:color w:val="000000" w:themeColor="text1"/>
        </w:rPr>
        <w:t xml:space="preserve"> del artículo 186 del decreto con fuerza de ley Nº 1, del Ministerio de Salud, de 2006</w:t>
      </w:r>
      <w:r>
        <w:rPr>
          <w:rFonts w:ascii="Courier New" w:hAnsi="Courier New" w:cs="Courier New"/>
          <w:color w:val="000000" w:themeColor="text1"/>
        </w:rPr>
        <w:t>;</w:t>
      </w:r>
      <w:r w:rsidRPr="0055151A">
        <w:rPr>
          <w:rFonts w:ascii="Courier New" w:hAnsi="Courier New" w:cs="Courier New"/>
          <w:color w:val="000000" w:themeColor="text1"/>
        </w:rPr>
        <w:t xml:space="preserve"> del artículo 11 de la ley Nº 19.728, y del artículo 22 de la ley </w:t>
      </w:r>
      <w:r w:rsidR="005D1767">
        <w:rPr>
          <w:rFonts w:ascii="Courier New" w:hAnsi="Courier New" w:cs="Courier New"/>
          <w:color w:val="000000" w:themeColor="text1"/>
        </w:rPr>
        <w:t xml:space="preserve">   </w:t>
      </w:r>
      <w:r w:rsidRPr="0055151A">
        <w:rPr>
          <w:rFonts w:ascii="Courier New" w:hAnsi="Courier New" w:cs="Courier New"/>
          <w:color w:val="000000" w:themeColor="text1"/>
        </w:rPr>
        <w:t>Nº 17.322, según corresponda.</w:t>
      </w:r>
      <w:r>
        <w:rPr>
          <w:rFonts w:ascii="Courier New" w:hAnsi="Courier New" w:cs="Courier New"/>
          <w:color w:val="000000" w:themeColor="text1"/>
        </w:rPr>
        <w:t xml:space="preserve"> </w:t>
      </w:r>
    </w:p>
    <w:p w14:paraId="66AF1A46" w14:textId="77777777" w:rsidR="00751E38" w:rsidRDefault="00751E38" w:rsidP="005D1767">
      <w:pPr>
        <w:spacing w:after="0" w:line="276" w:lineRule="auto"/>
        <w:jc w:val="both"/>
        <w:rPr>
          <w:rFonts w:ascii="Courier New" w:hAnsi="Courier New" w:cs="Courier New"/>
          <w:color w:val="000000" w:themeColor="text1"/>
          <w:sz w:val="24"/>
          <w:szCs w:val="24"/>
        </w:rPr>
      </w:pPr>
    </w:p>
    <w:p w14:paraId="668FE271" w14:textId="77777777" w:rsidR="00751E38" w:rsidRDefault="00751E38" w:rsidP="005D1767">
      <w:pPr>
        <w:pStyle w:val="Default"/>
        <w:spacing w:line="276" w:lineRule="auto"/>
        <w:ind w:firstLine="1985"/>
        <w:jc w:val="both"/>
        <w:rPr>
          <w:rFonts w:ascii="Courier New" w:hAnsi="Courier New" w:cs="Courier New"/>
          <w:color w:val="000000" w:themeColor="text1"/>
        </w:rPr>
      </w:pPr>
      <w:r>
        <w:rPr>
          <w:rFonts w:ascii="Courier New" w:hAnsi="Courier New" w:cs="Courier New"/>
          <w:color w:val="000000" w:themeColor="text1"/>
        </w:rPr>
        <w:t xml:space="preserve">Para los efectos que se practique la liquidación de la deuda, el </w:t>
      </w:r>
      <w:r w:rsidRPr="00234633">
        <w:rPr>
          <w:rFonts w:ascii="Courier New" w:hAnsi="Courier New" w:cs="Courier New"/>
          <w:color w:val="000000" w:themeColor="text1"/>
        </w:rPr>
        <w:t>empleador que no hubiese declarado las cotizaciones</w:t>
      </w:r>
      <w:r>
        <w:rPr>
          <w:rFonts w:ascii="Courier New" w:hAnsi="Courier New" w:cs="Courier New"/>
          <w:color w:val="000000" w:themeColor="text1"/>
        </w:rPr>
        <w:t xml:space="preserve"> </w:t>
      </w:r>
      <w:r w:rsidRPr="00234633">
        <w:rPr>
          <w:rFonts w:ascii="Courier New" w:hAnsi="Courier New" w:cs="Courier New"/>
          <w:color w:val="000000" w:themeColor="text1"/>
        </w:rPr>
        <w:t xml:space="preserve">previsionales de sus trabajadores y extrabajadores en la </w:t>
      </w:r>
      <w:r>
        <w:rPr>
          <w:rFonts w:ascii="Courier New" w:hAnsi="Courier New" w:cs="Courier New"/>
          <w:color w:val="000000" w:themeColor="text1"/>
        </w:rPr>
        <w:t>i</w:t>
      </w:r>
      <w:r w:rsidRPr="00234633">
        <w:rPr>
          <w:rFonts w:ascii="Courier New" w:hAnsi="Courier New" w:cs="Courier New"/>
          <w:color w:val="000000" w:themeColor="text1"/>
        </w:rPr>
        <w:t>nstitución respectiva</w:t>
      </w:r>
      <w:r>
        <w:rPr>
          <w:rFonts w:ascii="Courier New" w:hAnsi="Courier New" w:cs="Courier New"/>
          <w:color w:val="000000" w:themeColor="text1"/>
        </w:rPr>
        <w:t xml:space="preserve">, </w:t>
      </w:r>
      <w:r w:rsidRPr="00234633">
        <w:rPr>
          <w:rFonts w:ascii="Courier New" w:hAnsi="Courier New" w:cs="Courier New"/>
          <w:color w:val="000000" w:themeColor="text1"/>
        </w:rPr>
        <w:t>deberá presentar junto con su solicitud de celebración de convenio, las planillas</w:t>
      </w:r>
      <w:r>
        <w:rPr>
          <w:rFonts w:ascii="Courier New" w:hAnsi="Courier New" w:cs="Courier New"/>
          <w:color w:val="000000" w:themeColor="text1"/>
        </w:rPr>
        <w:t xml:space="preserve"> </w:t>
      </w:r>
      <w:r w:rsidRPr="00234633">
        <w:rPr>
          <w:rFonts w:ascii="Courier New" w:hAnsi="Courier New" w:cs="Courier New"/>
          <w:color w:val="000000" w:themeColor="text1"/>
        </w:rPr>
        <w:t>de declaración y no pago respecto de cada uno de los períodos de cotizaciones</w:t>
      </w:r>
      <w:r>
        <w:rPr>
          <w:rFonts w:ascii="Courier New" w:hAnsi="Courier New" w:cs="Courier New"/>
          <w:color w:val="000000" w:themeColor="text1"/>
        </w:rPr>
        <w:t xml:space="preserve"> </w:t>
      </w:r>
      <w:r w:rsidRPr="00234633">
        <w:rPr>
          <w:rFonts w:ascii="Courier New" w:hAnsi="Courier New" w:cs="Courier New"/>
          <w:color w:val="000000" w:themeColor="text1"/>
        </w:rPr>
        <w:t>adeudadas. En tales casos, no procederá la aplicación de la multa a que se refiere</w:t>
      </w:r>
      <w:r>
        <w:rPr>
          <w:rFonts w:ascii="Courier New" w:hAnsi="Courier New" w:cs="Courier New"/>
          <w:color w:val="000000" w:themeColor="text1"/>
        </w:rPr>
        <w:t xml:space="preserve"> </w:t>
      </w:r>
      <w:r w:rsidRPr="00234633">
        <w:rPr>
          <w:rFonts w:ascii="Courier New" w:hAnsi="Courier New" w:cs="Courier New"/>
          <w:color w:val="000000" w:themeColor="text1"/>
        </w:rPr>
        <w:t xml:space="preserve">el inciso </w:t>
      </w:r>
      <w:r>
        <w:rPr>
          <w:rFonts w:ascii="Courier New" w:hAnsi="Courier New" w:cs="Courier New"/>
          <w:color w:val="000000" w:themeColor="text1"/>
        </w:rPr>
        <w:t>séptimo</w:t>
      </w:r>
      <w:r w:rsidRPr="00234633">
        <w:rPr>
          <w:rFonts w:ascii="Courier New" w:hAnsi="Courier New" w:cs="Courier New"/>
          <w:color w:val="000000" w:themeColor="text1"/>
        </w:rPr>
        <w:t xml:space="preserve"> del artículo 19 del decreto ley N° 3.500, de 1980, y el artículo</w:t>
      </w:r>
      <w:r>
        <w:rPr>
          <w:rFonts w:ascii="Courier New" w:hAnsi="Courier New" w:cs="Courier New"/>
          <w:color w:val="000000" w:themeColor="text1"/>
        </w:rPr>
        <w:t xml:space="preserve"> </w:t>
      </w:r>
      <w:r w:rsidRPr="00234633">
        <w:rPr>
          <w:rFonts w:ascii="Courier New" w:hAnsi="Courier New" w:cs="Courier New"/>
          <w:color w:val="000000" w:themeColor="text1"/>
        </w:rPr>
        <w:t>22° a) de la ley N° 17.322.</w:t>
      </w:r>
      <w:r w:rsidRPr="00234633">
        <w:rPr>
          <w:rFonts w:ascii="Courier New" w:hAnsi="Courier New" w:cs="Courier New"/>
          <w:color w:val="000000" w:themeColor="text1"/>
        </w:rPr>
        <w:cr/>
      </w:r>
    </w:p>
    <w:p w14:paraId="38EF0249" w14:textId="77777777" w:rsidR="00751E38" w:rsidRDefault="00751E38" w:rsidP="005D1767">
      <w:pPr>
        <w:pStyle w:val="Default"/>
        <w:spacing w:line="276" w:lineRule="auto"/>
        <w:ind w:firstLine="1985"/>
        <w:jc w:val="both"/>
        <w:rPr>
          <w:rFonts w:ascii="Courier New" w:hAnsi="Courier New" w:cs="Courier New"/>
          <w:color w:val="000000" w:themeColor="text1"/>
        </w:rPr>
      </w:pPr>
      <w:r>
        <w:rPr>
          <w:rFonts w:ascii="Courier New" w:hAnsi="Courier New" w:cs="Courier New"/>
          <w:color w:val="000000" w:themeColor="text1"/>
        </w:rPr>
        <w:t xml:space="preserve">Presentada la solicitud de convenio ante la institución de seguridad social respectiva, esta consultará si el solicitante cumple </w:t>
      </w:r>
      <w:r w:rsidRPr="003727A5">
        <w:rPr>
          <w:rFonts w:ascii="Courier New" w:hAnsi="Courier New" w:cs="Courier New"/>
          <w:color w:val="000000" w:themeColor="text1"/>
        </w:rPr>
        <w:t>la condición de empresa de menor tamaño</w:t>
      </w:r>
      <w:r>
        <w:rPr>
          <w:rFonts w:ascii="Courier New" w:hAnsi="Courier New" w:cs="Courier New"/>
          <w:color w:val="000000" w:themeColor="text1"/>
        </w:rPr>
        <w:t xml:space="preserve"> a</w:t>
      </w:r>
      <w:r w:rsidRPr="003727A5">
        <w:rPr>
          <w:rFonts w:ascii="Courier New" w:hAnsi="Courier New" w:cs="Courier New"/>
          <w:color w:val="000000" w:themeColor="text1"/>
        </w:rPr>
        <w:t xml:space="preserve"> la Superintendencia </w:t>
      </w:r>
      <w:r>
        <w:rPr>
          <w:rFonts w:ascii="Courier New" w:hAnsi="Courier New" w:cs="Courier New"/>
          <w:color w:val="000000" w:themeColor="text1"/>
        </w:rPr>
        <w:t>de Pensiones,</w:t>
      </w:r>
      <w:r w:rsidRPr="003727A5">
        <w:rPr>
          <w:rFonts w:ascii="Courier New" w:hAnsi="Courier New" w:cs="Courier New"/>
          <w:color w:val="000000" w:themeColor="text1"/>
        </w:rPr>
        <w:t xml:space="preserve"> para el caso de las deudas</w:t>
      </w:r>
      <w:r w:rsidRPr="00264736">
        <w:rPr>
          <w:rFonts w:ascii="Courier New" w:hAnsi="Courier New" w:cs="Courier New"/>
          <w:color w:val="000000" w:themeColor="text1"/>
        </w:rPr>
        <w:t xml:space="preserve"> sobre cotizaciones establecidas en los decretos leyes N°</w:t>
      </w:r>
      <w:r>
        <w:rPr>
          <w:rFonts w:ascii="Courier New" w:hAnsi="Courier New" w:cs="Courier New"/>
          <w:color w:val="000000" w:themeColor="text1"/>
        </w:rPr>
        <w:t xml:space="preserve"> </w:t>
      </w:r>
      <w:r w:rsidRPr="00264736">
        <w:rPr>
          <w:rFonts w:ascii="Courier New" w:hAnsi="Courier New" w:cs="Courier New"/>
          <w:color w:val="000000" w:themeColor="text1"/>
        </w:rPr>
        <w:t>3.500 y N°</w:t>
      </w:r>
      <w:r>
        <w:rPr>
          <w:rFonts w:ascii="Courier New" w:hAnsi="Courier New" w:cs="Courier New"/>
          <w:color w:val="000000" w:themeColor="text1"/>
        </w:rPr>
        <w:t xml:space="preserve"> </w:t>
      </w:r>
      <w:r w:rsidRPr="00264736">
        <w:rPr>
          <w:rFonts w:ascii="Courier New" w:hAnsi="Courier New" w:cs="Courier New"/>
          <w:color w:val="000000" w:themeColor="text1"/>
        </w:rPr>
        <w:t>3.501</w:t>
      </w:r>
      <w:r>
        <w:rPr>
          <w:rFonts w:ascii="Courier New" w:hAnsi="Courier New" w:cs="Courier New"/>
          <w:color w:val="000000" w:themeColor="text1"/>
        </w:rPr>
        <w:t xml:space="preserve"> ambos de </w:t>
      </w:r>
      <w:r w:rsidRPr="00264736">
        <w:rPr>
          <w:rFonts w:ascii="Courier New" w:hAnsi="Courier New" w:cs="Courier New"/>
          <w:color w:val="000000" w:themeColor="text1"/>
        </w:rPr>
        <w:t>del Ministerio del Trabajo y Previsión Social</w:t>
      </w:r>
      <w:r>
        <w:rPr>
          <w:rFonts w:ascii="Courier New" w:hAnsi="Courier New" w:cs="Courier New"/>
          <w:color w:val="000000" w:themeColor="text1"/>
        </w:rPr>
        <w:t>, 1980,</w:t>
      </w:r>
      <w:r w:rsidRPr="00264736">
        <w:rPr>
          <w:rFonts w:ascii="Courier New" w:hAnsi="Courier New" w:cs="Courier New"/>
          <w:color w:val="000000" w:themeColor="text1"/>
        </w:rPr>
        <w:t xml:space="preserve"> </w:t>
      </w:r>
      <w:r>
        <w:rPr>
          <w:rFonts w:ascii="Courier New" w:hAnsi="Courier New" w:cs="Courier New"/>
          <w:color w:val="000000" w:themeColor="text1"/>
        </w:rPr>
        <w:t>y en la ley N°19.728</w:t>
      </w:r>
      <w:r w:rsidRPr="00264736">
        <w:rPr>
          <w:rFonts w:ascii="Courier New" w:hAnsi="Courier New" w:cs="Courier New"/>
          <w:color w:val="000000" w:themeColor="text1"/>
        </w:rPr>
        <w:t xml:space="preserve">; </w:t>
      </w:r>
      <w:r>
        <w:rPr>
          <w:rFonts w:ascii="Courier New" w:hAnsi="Courier New" w:cs="Courier New"/>
          <w:color w:val="000000" w:themeColor="text1"/>
        </w:rPr>
        <w:t xml:space="preserve">a la Superintendencia de Seguridad Social en el caso de las deudas sobre cotizaciones establecidas en las leyes </w:t>
      </w:r>
      <w:r w:rsidRPr="00B01505">
        <w:rPr>
          <w:rFonts w:ascii="Courier New" w:hAnsi="Courier New" w:cs="Courier New"/>
          <w:color w:val="000000" w:themeColor="text1"/>
        </w:rPr>
        <w:t>Nº</w:t>
      </w:r>
      <w:r>
        <w:rPr>
          <w:rFonts w:ascii="Courier New" w:hAnsi="Courier New" w:cs="Courier New"/>
          <w:color w:val="000000" w:themeColor="text1"/>
        </w:rPr>
        <w:t xml:space="preserve"> </w:t>
      </w:r>
      <w:r w:rsidRPr="00B01505">
        <w:rPr>
          <w:rFonts w:ascii="Courier New" w:hAnsi="Courier New" w:cs="Courier New"/>
          <w:color w:val="000000" w:themeColor="text1"/>
        </w:rPr>
        <w:t>16.744</w:t>
      </w:r>
      <w:r>
        <w:rPr>
          <w:rFonts w:ascii="Courier New" w:hAnsi="Courier New" w:cs="Courier New"/>
          <w:color w:val="000000" w:themeColor="text1"/>
        </w:rPr>
        <w:t xml:space="preserve"> y N° 21.063, y a la Superintendencia de Salud en el caso de las </w:t>
      </w:r>
      <w:r w:rsidRPr="002A12CA">
        <w:rPr>
          <w:rFonts w:ascii="Courier New" w:hAnsi="Courier New" w:cs="Courier New"/>
          <w:color w:val="000000" w:themeColor="text1"/>
        </w:rPr>
        <w:t>cotizaciones establecidas en el</w:t>
      </w:r>
      <w:r>
        <w:rPr>
          <w:rFonts w:ascii="Courier New" w:hAnsi="Courier New" w:cs="Courier New"/>
          <w:color w:val="000000" w:themeColor="text1"/>
        </w:rPr>
        <w:t xml:space="preserve"> </w:t>
      </w:r>
      <w:hyperlink r:id="rId18" w:history="1">
        <w:r w:rsidRPr="002A12CA">
          <w:rPr>
            <w:rStyle w:val="Hipervnculo"/>
            <w:rFonts w:ascii="Courier New" w:hAnsi="Courier New" w:cs="Courier New"/>
            <w:color w:val="000000" w:themeColor="text1"/>
            <w:u w:val="none"/>
          </w:rPr>
          <w:t>decreto con fuerza de ley N° 1, del Ministerio de Salud, de 2006</w:t>
        </w:r>
      </w:hyperlink>
      <w:r w:rsidRPr="003727A5">
        <w:rPr>
          <w:rFonts w:ascii="Courier New" w:hAnsi="Courier New" w:cs="Courier New"/>
          <w:color w:val="000000" w:themeColor="text1"/>
        </w:rPr>
        <w:t>.</w:t>
      </w:r>
      <w:r>
        <w:rPr>
          <w:rFonts w:ascii="Courier New" w:hAnsi="Courier New" w:cs="Courier New"/>
          <w:color w:val="000000" w:themeColor="text1"/>
        </w:rPr>
        <w:t xml:space="preserve"> </w:t>
      </w:r>
    </w:p>
    <w:p w14:paraId="44378050" w14:textId="77777777" w:rsidR="00751E38" w:rsidRDefault="00751E38" w:rsidP="005D1767">
      <w:pPr>
        <w:spacing w:after="0" w:line="276" w:lineRule="auto"/>
        <w:jc w:val="both"/>
        <w:rPr>
          <w:rFonts w:ascii="Courier New" w:hAnsi="Courier New" w:cs="Courier New"/>
          <w:color w:val="000000" w:themeColor="text1"/>
          <w:sz w:val="24"/>
          <w:szCs w:val="24"/>
        </w:rPr>
      </w:pPr>
    </w:p>
    <w:p w14:paraId="20425614" w14:textId="77777777" w:rsidR="00751E38" w:rsidRPr="003727A5" w:rsidRDefault="00751E38" w:rsidP="005D1767">
      <w:pPr>
        <w:pStyle w:val="Default"/>
        <w:spacing w:line="276" w:lineRule="auto"/>
        <w:ind w:firstLine="1985"/>
        <w:jc w:val="both"/>
        <w:rPr>
          <w:rFonts w:ascii="Courier New" w:hAnsi="Courier New" w:cs="Courier New"/>
          <w:color w:val="000000" w:themeColor="text1"/>
        </w:rPr>
      </w:pPr>
      <w:r w:rsidRPr="001B254F">
        <w:rPr>
          <w:rFonts w:ascii="Courier New" w:hAnsi="Courier New" w:cs="Courier New"/>
          <w:color w:val="000000" w:themeColor="text1"/>
        </w:rPr>
        <w:t>Para efectos de la presente ley, las referidas Superintendencias, mediante norma de carácter general, establecerán el procedimiento y todos los otros aspectos necesarios para la correcta aplicación de lo señalado</w:t>
      </w:r>
      <w:r>
        <w:rPr>
          <w:rFonts w:ascii="Courier New" w:hAnsi="Courier New" w:cs="Courier New"/>
          <w:color w:val="000000" w:themeColor="text1"/>
        </w:rPr>
        <w:t xml:space="preserve">. </w:t>
      </w:r>
    </w:p>
    <w:p w14:paraId="2BED0F04" w14:textId="77777777" w:rsidR="00751E38" w:rsidRPr="003727A5" w:rsidRDefault="00751E38" w:rsidP="005D1767">
      <w:pPr>
        <w:spacing w:after="0" w:line="276" w:lineRule="auto"/>
        <w:jc w:val="both"/>
        <w:rPr>
          <w:rFonts w:ascii="Courier New" w:hAnsi="Courier New" w:cs="Courier New"/>
          <w:color w:val="000000" w:themeColor="text1"/>
          <w:sz w:val="24"/>
          <w:szCs w:val="24"/>
        </w:rPr>
      </w:pPr>
    </w:p>
    <w:p w14:paraId="4065C673" w14:textId="77777777" w:rsidR="00751E38" w:rsidRDefault="00751E38" w:rsidP="005D1767">
      <w:pPr>
        <w:spacing w:after="0" w:line="276" w:lineRule="auto"/>
        <w:jc w:val="both"/>
        <w:rPr>
          <w:rFonts w:ascii="Courier New" w:hAnsi="Courier New" w:cs="Courier New"/>
          <w:color w:val="000000" w:themeColor="text1"/>
          <w:sz w:val="24"/>
          <w:szCs w:val="24"/>
        </w:rPr>
      </w:pPr>
      <w:r w:rsidRPr="00D9319E">
        <w:rPr>
          <w:rFonts w:ascii="Courier New" w:hAnsi="Courier New" w:cs="Courier New"/>
          <w:b/>
          <w:bCs/>
          <w:color w:val="000000" w:themeColor="text1"/>
          <w:sz w:val="24"/>
          <w:szCs w:val="24"/>
        </w:rPr>
        <w:t>Artículo 3°.</w:t>
      </w:r>
      <w:r>
        <w:rPr>
          <w:rFonts w:ascii="Courier New" w:hAnsi="Courier New" w:cs="Courier New"/>
          <w:color w:val="000000" w:themeColor="text1"/>
          <w:sz w:val="24"/>
          <w:szCs w:val="24"/>
        </w:rPr>
        <w:t xml:space="preserve"> </w:t>
      </w:r>
      <w:r w:rsidRPr="00D9319E">
        <w:rPr>
          <w:rFonts w:ascii="Courier New" w:hAnsi="Courier New" w:cs="Courier New"/>
          <w:color w:val="000000" w:themeColor="text1"/>
          <w:sz w:val="24"/>
          <w:szCs w:val="24"/>
        </w:rPr>
        <w:t>Los convenios se sujetarán a las siguientes disposiciones:</w:t>
      </w:r>
    </w:p>
    <w:p w14:paraId="1B7AF3E2" w14:textId="77777777" w:rsidR="00751E38" w:rsidRPr="00D9319E" w:rsidRDefault="00751E38" w:rsidP="005D1767">
      <w:pPr>
        <w:spacing w:after="0" w:line="276" w:lineRule="auto"/>
        <w:ind w:firstLine="708"/>
        <w:jc w:val="both"/>
        <w:rPr>
          <w:rFonts w:ascii="Courier New" w:hAnsi="Courier New" w:cs="Courier New"/>
          <w:color w:val="000000" w:themeColor="text1"/>
          <w:sz w:val="24"/>
          <w:szCs w:val="24"/>
        </w:rPr>
      </w:pPr>
    </w:p>
    <w:p w14:paraId="56EAF13A" w14:textId="35163FE4" w:rsidR="00751E38" w:rsidRPr="005D1767"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5D1767">
        <w:rPr>
          <w:rFonts w:ascii="Courier New" w:hAnsi="Courier New" w:cs="Courier New"/>
          <w:color w:val="000000" w:themeColor="text1"/>
          <w:sz w:val="24"/>
          <w:szCs w:val="24"/>
        </w:rPr>
        <w:t>El convenio deberá celebrarse dentro de los 60 días siguientes al de la presentación de la solicitud por parte del empleador, término que se prorrogará hasta el primer día hábil siguiente si dicho plazo expirare en sábado, domingo o festivo.</w:t>
      </w:r>
    </w:p>
    <w:p w14:paraId="0E352CE5" w14:textId="77777777" w:rsidR="00751E38" w:rsidRDefault="00751E38" w:rsidP="005D1767">
      <w:pPr>
        <w:pStyle w:val="Prrafodelista"/>
        <w:spacing w:after="0" w:line="276" w:lineRule="auto"/>
        <w:ind w:left="0"/>
        <w:jc w:val="both"/>
        <w:rPr>
          <w:rFonts w:ascii="Courier New" w:hAnsi="Courier New" w:cs="Courier New"/>
          <w:color w:val="000000" w:themeColor="text1"/>
          <w:sz w:val="24"/>
          <w:szCs w:val="24"/>
        </w:rPr>
      </w:pPr>
    </w:p>
    <w:p w14:paraId="2907F31B" w14:textId="77777777" w:rsidR="00751E38"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b) </w:t>
      </w:r>
      <w:r w:rsidRPr="00D60538">
        <w:rPr>
          <w:rFonts w:ascii="Courier New" w:hAnsi="Courier New" w:cs="Courier New"/>
          <w:color w:val="000000" w:themeColor="text1"/>
          <w:sz w:val="24"/>
          <w:szCs w:val="24"/>
        </w:rPr>
        <w:t>La deuda será liquidada en conformidad con las normas anteriores, al último día del mes anteprecedente a la celebración del convenio, y se expresará en unidades de fomento al valor que dicha unidad tenga a la fecha de liquidación. A partir de esa fecha la deuda devengará un interés anual equivalente a la tasa de interés corriente para operaciones reajustables en moneda nacional, según determine la Superintendencia de Pensiones.</w:t>
      </w:r>
    </w:p>
    <w:p w14:paraId="31062934" w14:textId="77777777" w:rsidR="00751E38" w:rsidRDefault="00751E38" w:rsidP="005D1767">
      <w:pPr>
        <w:spacing w:after="0" w:line="276" w:lineRule="auto"/>
        <w:jc w:val="both"/>
        <w:rPr>
          <w:rFonts w:ascii="Courier New" w:hAnsi="Courier New" w:cs="Courier New"/>
          <w:color w:val="000000" w:themeColor="text1"/>
          <w:sz w:val="24"/>
          <w:szCs w:val="24"/>
        </w:rPr>
      </w:pPr>
    </w:p>
    <w:p w14:paraId="546773ED" w14:textId="68EE8E4D" w:rsidR="00751E38"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8D1040">
        <w:rPr>
          <w:rFonts w:ascii="Courier New" w:hAnsi="Courier New" w:cs="Courier New"/>
          <w:color w:val="000000" w:themeColor="text1"/>
          <w:sz w:val="24"/>
          <w:szCs w:val="24"/>
        </w:rPr>
        <w:t xml:space="preserve">Para celebrar el convenio de pago, el empleador deberá estar al día en el pago de las cotizaciones previsionales de sus trabajadores correspondientes a las remuneraciones devengadas desde el </w:t>
      </w:r>
      <w:r w:rsidRPr="002202C1">
        <w:rPr>
          <w:rFonts w:ascii="Courier New" w:hAnsi="Courier New" w:cs="Courier New"/>
          <w:color w:val="000000" w:themeColor="text1"/>
          <w:sz w:val="24"/>
          <w:szCs w:val="24"/>
        </w:rPr>
        <w:t>mes de enero de 2024</w:t>
      </w:r>
      <w:r w:rsidRPr="008D1040">
        <w:rPr>
          <w:rFonts w:ascii="Courier New" w:hAnsi="Courier New" w:cs="Courier New"/>
          <w:color w:val="000000" w:themeColor="text1"/>
          <w:sz w:val="24"/>
          <w:szCs w:val="24"/>
        </w:rPr>
        <w:t xml:space="preserve">, lo que deberá acreditar al momento de la solicitud.  </w:t>
      </w:r>
    </w:p>
    <w:p w14:paraId="1FD7223E" w14:textId="77777777" w:rsidR="00751E38" w:rsidRDefault="00751E38" w:rsidP="005D1767">
      <w:pPr>
        <w:spacing w:after="0" w:line="276" w:lineRule="auto"/>
        <w:jc w:val="both"/>
        <w:rPr>
          <w:rFonts w:ascii="Courier New" w:hAnsi="Courier New" w:cs="Courier New"/>
          <w:color w:val="000000" w:themeColor="text1"/>
          <w:sz w:val="24"/>
          <w:szCs w:val="24"/>
        </w:rPr>
      </w:pPr>
    </w:p>
    <w:p w14:paraId="1B496185" w14:textId="22D6014E" w:rsidR="00751E38"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D60538">
        <w:rPr>
          <w:rFonts w:ascii="Courier New" w:hAnsi="Courier New" w:cs="Courier New"/>
          <w:color w:val="000000" w:themeColor="text1"/>
          <w:sz w:val="24"/>
          <w:szCs w:val="24"/>
        </w:rPr>
        <w:t>El empleador podrá pagar la deuda hasta en dieciocho cuotas mensuales, iguales y sucesivas, expresadas en unidades de fomento, convertidas en pesos al día del pago</w:t>
      </w:r>
      <w:r>
        <w:rPr>
          <w:rFonts w:ascii="Courier New" w:hAnsi="Courier New" w:cs="Courier New"/>
          <w:color w:val="000000" w:themeColor="text1"/>
          <w:sz w:val="24"/>
          <w:szCs w:val="24"/>
        </w:rPr>
        <w:t xml:space="preserve"> efectivo</w:t>
      </w:r>
      <w:r w:rsidRPr="00D60538">
        <w:rPr>
          <w:rFonts w:ascii="Courier New" w:hAnsi="Courier New" w:cs="Courier New"/>
          <w:color w:val="000000" w:themeColor="text1"/>
          <w:sz w:val="24"/>
          <w:szCs w:val="24"/>
        </w:rPr>
        <w:t xml:space="preserve">. </w:t>
      </w:r>
    </w:p>
    <w:p w14:paraId="692ED93F" w14:textId="77777777" w:rsidR="00751E38" w:rsidRDefault="00751E38" w:rsidP="005D1767">
      <w:pPr>
        <w:spacing w:after="0" w:line="276" w:lineRule="auto"/>
        <w:jc w:val="both"/>
        <w:rPr>
          <w:rFonts w:ascii="Courier New" w:hAnsi="Courier New" w:cs="Courier New"/>
          <w:color w:val="000000" w:themeColor="text1"/>
          <w:sz w:val="24"/>
          <w:szCs w:val="24"/>
        </w:rPr>
      </w:pPr>
    </w:p>
    <w:p w14:paraId="45512CFD" w14:textId="21C1DA24" w:rsidR="00751E38"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895229">
        <w:rPr>
          <w:rFonts w:ascii="Courier New" w:hAnsi="Courier New" w:cs="Courier New"/>
          <w:color w:val="000000" w:themeColor="text1"/>
          <w:sz w:val="24"/>
          <w:szCs w:val="24"/>
        </w:rPr>
        <w:t>La primera cuota del convenio deberá pagarse dentro de los diez primeros días del mes subsiguiente al de la celebración del convenio, término que se prorrogará hasta el primer día hábil siguiente si dicho plazo expirare en sábado, domingo o festivo. Las restantes cuotas se pagarán en la misma oportunidad en que corresponda enterar las cotizaciones de conformidad a la ley N° 17.322, al artículo 19 del decreto ley N° 3.500, de 1980, al artículo 185 del decreto con fuerza de ley N°</w:t>
      </w:r>
      <w:r w:rsidR="005D1767">
        <w:rPr>
          <w:rFonts w:ascii="Courier New" w:hAnsi="Courier New" w:cs="Courier New"/>
          <w:color w:val="000000" w:themeColor="text1"/>
          <w:sz w:val="24"/>
          <w:szCs w:val="24"/>
        </w:rPr>
        <w:t xml:space="preserve"> </w:t>
      </w:r>
      <w:r w:rsidRPr="00895229">
        <w:rPr>
          <w:rFonts w:ascii="Courier New" w:hAnsi="Courier New" w:cs="Courier New"/>
          <w:color w:val="000000" w:themeColor="text1"/>
          <w:sz w:val="24"/>
          <w:szCs w:val="24"/>
        </w:rPr>
        <w:t>1, del Ministerio de Salud, de 2006, y al artículo 10 de la ley Nº 19.728.</w:t>
      </w:r>
    </w:p>
    <w:p w14:paraId="5637BD5A" w14:textId="77777777" w:rsidR="00751E38" w:rsidRDefault="00751E38" w:rsidP="005D1767">
      <w:pPr>
        <w:spacing w:after="0" w:line="276" w:lineRule="auto"/>
        <w:jc w:val="both"/>
        <w:rPr>
          <w:rFonts w:ascii="Courier New" w:hAnsi="Courier New" w:cs="Courier New"/>
          <w:color w:val="000000" w:themeColor="text1"/>
          <w:sz w:val="24"/>
          <w:szCs w:val="24"/>
        </w:rPr>
      </w:pPr>
    </w:p>
    <w:p w14:paraId="3367FE90" w14:textId="74BF4608" w:rsidR="00751E38"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DA6BA9">
        <w:rPr>
          <w:rFonts w:ascii="Courier New" w:hAnsi="Courier New" w:cs="Courier New"/>
          <w:color w:val="000000" w:themeColor="text1"/>
          <w:sz w:val="24"/>
          <w:szCs w:val="24"/>
        </w:rPr>
        <w:t>El empleador podrá pagar la deuda anticipadamente, total o parcialmente. En estos casos se descontarán los intereses no devengados señalados en la letra a) de este artículo.</w:t>
      </w:r>
    </w:p>
    <w:p w14:paraId="34C7F3DD" w14:textId="759AC6EB" w:rsidR="00751E38" w:rsidRPr="00895229"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895229">
        <w:rPr>
          <w:rFonts w:ascii="Courier New" w:hAnsi="Courier New" w:cs="Courier New"/>
          <w:color w:val="000000" w:themeColor="text1"/>
          <w:sz w:val="24"/>
          <w:szCs w:val="24"/>
        </w:rPr>
        <w:t>El no pago oportuno por el empleador de tres cuotas del convenio o de cualquiera de las cotizaciones devengadas de remuneraciones que se han debido pagar con posterioridad a la fecha de la solicitud</w:t>
      </w:r>
      <w:r>
        <w:rPr>
          <w:rFonts w:ascii="Courier New" w:hAnsi="Courier New" w:cs="Courier New"/>
          <w:color w:val="000000" w:themeColor="text1"/>
          <w:sz w:val="24"/>
          <w:szCs w:val="24"/>
        </w:rPr>
        <w:t xml:space="preserve"> tendrá como efecto la resolución de pleno derecho del </w:t>
      </w:r>
      <w:r w:rsidRPr="00895229">
        <w:rPr>
          <w:rFonts w:ascii="Courier New" w:hAnsi="Courier New" w:cs="Courier New"/>
          <w:color w:val="000000" w:themeColor="text1"/>
          <w:sz w:val="24"/>
          <w:szCs w:val="24"/>
        </w:rPr>
        <w:t>convenio y la institución acreedora deberá cobrar el total del saldo de la deuda a la fecha de su</w:t>
      </w:r>
      <w:r>
        <w:rPr>
          <w:rFonts w:ascii="Courier New" w:hAnsi="Courier New" w:cs="Courier New"/>
          <w:color w:val="000000" w:themeColor="text1"/>
          <w:sz w:val="24"/>
          <w:szCs w:val="24"/>
        </w:rPr>
        <w:t xml:space="preserve"> resolución</w:t>
      </w:r>
      <w:r w:rsidRPr="00895229">
        <w:rPr>
          <w:rFonts w:ascii="Courier New" w:hAnsi="Courier New" w:cs="Courier New"/>
          <w:color w:val="000000" w:themeColor="text1"/>
          <w:sz w:val="24"/>
          <w:szCs w:val="24"/>
        </w:rPr>
        <w:t xml:space="preserve">. Ésta se considerará de plazo vencido, con todos sus reajustes, intereses, multas y recargos, de acuerdo a la ley N° 17.322, al artículo 19 del decreto ley N° 3.500, de 1980, a los artículos 185 y 186 del decreto con fuerza de ley Nº 1, del Ministerio de Salud, de 2006, o al artículo 11 de la ley </w:t>
      </w:r>
      <w:r w:rsidR="00E4289D">
        <w:rPr>
          <w:rFonts w:ascii="Courier New" w:hAnsi="Courier New" w:cs="Courier New"/>
          <w:color w:val="000000" w:themeColor="text1"/>
          <w:sz w:val="24"/>
          <w:szCs w:val="24"/>
        </w:rPr>
        <w:t xml:space="preserve">          </w:t>
      </w:r>
      <w:r w:rsidRPr="00895229">
        <w:rPr>
          <w:rFonts w:ascii="Courier New" w:hAnsi="Courier New" w:cs="Courier New"/>
          <w:color w:val="000000" w:themeColor="text1"/>
          <w:sz w:val="24"/>
          <w:szCs w:val="24"/>
        </w:rPr>
        <w:t xml:space="preserve">Nº 19.728, según corresponda. </w:t>
      </w:r>
    </w:p>
    <w:p w14:paraId="75E32EA3" w14:textId="77777777" w:rsidR="00751E38" w:rsidRPr="00067BC9" w:rsidRDefault="00751E38" w:rsidP="005D1767">
      <w:pPr>
        <w:pStyle w:val="Prrafodelista"/>
        <w:spacing w:after="0" w:line="276" w:lineRule="auto"/>
        <w:rPr>
          <w:rFonts w:ascii="Courier New" w:hAnsi="Courier New" w:cs="Courier New"/>
          <w:color w:val="000000" w:themeColor="text1"/>
          <w:sz w:val="24"/>
          <w:szCs w:val="24"/>
        </w:rPr>
      </w:pPr>
    </w:p>
    <w:p w14:paraId="27811CC0" w14:textId="1FC4F0F1" w:rsidR="00751E38"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067BC9">
        <w:rPr>
          <w:rFonts w:ascii="Courier New" w:hAnsi="Courier New" w:cs="Courier New"/>
          <w:color w:val="000000" w:themeColor="text1"/>
          <w:sz w:val="24"/>
          <w:szCs w:val="24"/>
        </w:rPr>
        <w:t>Los convenios de pago no producirán novación de la deuda primitiva del empleador.</w:t>
      </w:r>
    </w:p>
    <w:p w14:paraId="1F38BD35" w14:textId="77777777" w:rsidR="00751E38" w:rsidRPr="00067BC9" w:rsidRDefault="00751E38" w:rsidP="005D1767">
      <w:pPr>
        <w:pStyle w:val="Prrafodelista"/>
        <w:spacing w:after="0" w:line="276" w:lineRule="auto"/>
        <w:rPr>
          <w:rFonts w:ascii="Courier New" w:hAnsi="Courier New" w:cs="Courier New"/>
          <w:color w:val="000000" w:themeColor="text1"/>
          <w:sz w:val="24"/>
          <w:szCs w:val="24"/>
        </w:rPr>
      </w:pPr>
    </w:p>
    <w:p w14:paraId="5EBF4A5B" w14:textId="615C1268" w:rsidR="00751E38"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8B64A6">
        <w:rPr>
          <w:rFonts w:ascii="Courier New" w:hAnsi="Courier New" w:cs="Courier New"/>
          <w:color w:val="000000" w:themeColor="text1"/>
          <w:sz w:val="24"/>
          <w:szCs w:val="24"/>
        </w:rPr>
        <w:t>En el caso de los convenios celebrados por cotizaciones del decreto ley N° 3.500, de 1980, si los intereses y reajustes pagados por el empleador resultaren ser inferiores a los que hubieren correspondido de acuerdo al artículo 19 del citado decreto ley, se deberá pagar una cuota de ajuste cuyo monto será determinado por la institución de seguridad social y corresponderá a la diferencia entre ambos valores</w:t>
      </w:r>
      <w:r>
        <w:rPr>
          <w:rFonts w:ascii="Courier New" w:hAnsi="Courier New" w:cs="Courier New"/>
          <w:color w:val="000000" w:themeColor="text1"/>
          <w:sz w:val="24"/>
          <w:szCs w:val="24"/>
        </w:rPr>
        <w:t>.</w:t>
      </w:r>
    </w:p>
    <w:p w14:paraId="6B94766C" w14:textId="77777777" w:rsidR="00751E38" w:rsidRPr="008B64A6" w:rsidRDefault="00751E38" w:rsidP="005D1767">
      <w:pPr>
        <w:pStyle w:val="Prrafodelista"/>
        <w:spacing w:after="0" w:line="276" w:lineRule="auto"/>
        <w:rPr>
          <w:rFonts w:ascii="Courier New" w:hAnsi="Courier New" w:cs="Courier New"/>
          <w:color w:val="000000" w:themeColor="text1"/>
          <w:sz w:val="24"/>
          <w:szCs w:val="24"/>
        </w:rPr>
      </w:pPr>
    </w:p>
    <w:p w14:paraId="3990069E" w14:textId="77777777" w:rsidR="00751E38" w:rsidRPr="00633F58" w:rsidRDefault="00751E38" w:rsidP="005D1767">
      <w:pPr>
        <w:spacing w:after="0" w:line="276" w:lineRule="auto"/>
        <w:ind w:firstLine="1985"/>
        <w:jc w:val="both"/>
        <w:rPr>
          <w:rFonts w:ascii="Courier New" w:hAnsi="Courier New" w:cs="Courier New"/>
          <w:color w:val="000000" w:themeColor="text1"/>
          <w:sz w:val="24"/>
          <w:szCs w:val="24"/>
        </w:rPr>
      </w:pPr>
      <w:r w:rsidRPr="00633F58">
        <w:rPr>
          <w:rFonts w:ascii="Courier New" w:hAnsi="Courier New" w:cs="Courier New"/>
          <w:color w:val="000000" w:themeColor="text1"/>
          <w:sz w:val="24"/>
          <w:szCs w:val="24"/>
        </w:rPr>
        <w:t>A su vez, en el caso de los convenios celebrados por cotizaciones de la ley N° 19.728, si los intereses y reajustes pagados por el empleador resultaren ser inferiores a los que hubieren correspondido de acuerdo al artículo 11 de la citada ley, se deberá pagar una cuota de ajuste cuyo monto será determinado por la institución de seguridad social y corresponderá a la diferencia entre ambos valores.</w:t>
      </w:r>
    </w:p>
    <w:p w14:paraId="655ABF20" w14:textId="77777777" w:rsidR="00751E38" w:rsidRPr="00633F58" w:rsidRDefault="00751E38" w:rsidP="005D1767">
      <w:pPr>
        <w:spacing w:after="0" w:line="276" w:lineRule="auto"/>
        <w:jc w:val="both"/>
        <w:rPr>
          <w:rFonts w:ascii="Courier New" w:hAnsi="Courier New" w:cs="Courier New"/>
          <w:color w:val="000000" w:themeColor="text1"/>
          <w:sz w:val="24"/>
          <w:szCs w:val="24"/>
        </w:rPr>
      </w:pPr>
    </w:p>
    <w:p w14:paraId="656325C2" w14:textId="77777777" w:rsidR="00751E38" w:rsidRPr="00633F58" w:rsidRDefault="00751E38" w:rsidP="005D1767">
      <w:pPr>
        <w:spacing w:after="0" w:line="276" w:lineRule="auto"/>
        <w:ind w:firstLine="1985"/>
        <w:jc w:val="both"/>
        <w:rPr>
          <w:rFonts w:ascii="Courier New" w:hAnsi="Courier New" w:cs="Courier New"/>
          <w:color w:val="000000" w:themeColor="text1"/>
          <w:sz w:val="24"/>
          <w:szCs w:val="24"/>
        </w:rPr>
      </w:pPr>
      <w:r w:rsidRPr="00633F58">
        <w:rPr>
          <w:rFonts w:ascii="Courier New" w:hAnsi="Courier New" w:cs="Courier New"/>
          <w:color w:val="000000" w:themeColor="text1"/>
          <w:sz w:val="24"/>
          <w:szCs w:val="24"/>
        </w:rPr>
        <w:t>Del mismo modo, en el caso de los convenios celebrados por cotizaciones de salud del decreto con fuerza de ley N° 1, del Ministerio de Salud, de 2006, si los intereses y reajustes pagados por el empleador resultaren ser inferiores a los que hubieren correspondido de acuerdo al artículo 186 del citado decreto con fuerza de ley, excluyendo, por el período incluido en el convenio, el recargo del veinte por ciento a que se refieren los incisos segundo y tercero de ese artículo, se deberá pagar una cuota de ajuste cuyo monto será determinado por la institución de seguridad social y corresponderá a la diferencia entre ambos valores.</w:t>
      </w:r>
    </w:p>
    <w:p w14:paraId="27AC7C56" w14:textId="77777777" w:rsidR="00751E38" w:rsidRPr="00633F58" w:rsidRDefault="00751E38" w:rsidP="005D1767">
      <w:pPr>
        <w:spacing w:after="0" w:line="276" w:lineRule="auto"/>
        <w:jc w:val="both"/>
        <w:rPr>
          <w:rFonts w:ascii="Courier New" w:hAnsi="Courier New" w:cs="Courier New"/>
          <w:color w:val="000000" w:themeColor="text1"/>
          <w:sz w:val="24"/>
          <w:szCs w:val="24"/>
        </w:rPr>
      </w:pPr>
    </w:p>
    <w:p w14:paraId="1F2AC88F" w14:textId="77777777" w:rsidR="00751E38" w:rsidRPr="00D9319E" w:rsidRDefault="00751E38" w:rsidP="005D1767">
      <w:pPr>
        <w:spacing w:after="0" w:line="276" w:lineRule="auto"/>
        <w:ind w:firstLine="1985"/>
        <w:jc w:val="both"/>
        <w:rPr>
          <w:rFonts w:ascii="Courier New" w:hAnsi="Courier New" w:cs="Courier New"/>
          <w:color w:val="000000" w:themeColor="text1"/>
          <w:sz w:val="24"/>
          <w:szCs w:val="24"/>
        </w:rPr>
      </w:pPr>
      <w:r w:rsidRPr="00633F58">
        <w:rPr>
          <w:rFonts w:ascii="Courier New" w:hAnsi="Courier New" w:cs="Courier New"/>
          <w:color w:val="000000" w:themeColor="text1"/>
          <w:sz w:val="24"/>
          <w:szCs w:val="24"/>
        </w:rPr>
        <w:t>El pago de la cuota de ajuste señalada en los incisos anteriores deberá efectuarse dentro de los primeros 10 días del mes subsiguiente al pago de la última cuota pactada en el convenio.</w:t>
      </w:r>
    </w:p>
    <w:p w14:paraId="475CDD35" w14:textId="77777777" w:rsidR="00751E38" w:rsidRDefault="00751E38" w:rsidP="005D1767">
      <w:pPr>
        <w:spacing w:after="0" w:line="276" w:lineRule="auto"/>
        <w:jc w:val="both"/>
        <w:rPr>
          <w:rFonts w:ascii="Courier New" w:hAnsi="Courier New" w:cs="Courier New"/>
          <w:color w:val="000000" w:themeColor="text1"/>
          <w:sz w:val="24"/>
          <w:szCs w:val="24"/>
        </w:rPr>
      </w:pPr>
    </w:p>
    <w:p w14:paraId="509F0A20" w14:textId="77777777" w:rsidR="00751E38" w:rsidRDefault="00751E38" w:rsidP="005D1767">
      <w:pPr>
        <w:pStyle w:val="Prrafodelista"/>
        <w:numPr>
          <w:ilvl w:val="1"/>
          <w:numId w:val="21"/>
        </w:numPr>
        <w:tabs>
          <w:tab w:val="left" w:pos="2552"/>
        </w:tabs>
        <w:spacing w:after="0" w:line="276" w:lineRule="auto"/>
        <w:ind w:left="0" w:firstLine="1985"/>
        <w:jc w:val="both"/>
        <w:rPr>
          <w:rFonts w:ascii="Courier New" w:hAnsi="Courier New" w:cs="Courier New"/>
          <w:color w:val="000000" w:themeColor="text1"/>
          <w:sz w:val="24"/>
          <w:szCs w:val="24"/>
        </w:rPr>
      </w:pPr>
      <w:r w:rsidRPr="00264736">
        <w:rPr>
          <w:rFonts w:ascii="Courier New" w:hAnsi="Courier New" w:cs="Courier New"/>
          <w:color w:val="000000" w:themeColor="text1"/>
          <w:sz w:val="24"/>
          <w:szCs w:val="24"/>
        </w:rPr>
        <w:t xml:space="preserve">j) Una vez pagadas oportunamente la totalidad de las cuotas del respectivo convenio, se condonarán las multas adeudadas a las que se refiere el inciso séptimo del artículo 19 del decreto ley N° 3.500, de 1980, y el artículo 22° a) de la ley N° 17.322, respecto de las cotizaciones previsionales correspondientes a remuneraciones que se pagaron o debieron pagarse desde el 01 de </w:t>
      </w:r>
      <w:r>
        <w:rPr>
          <w:rFonts w:ascii="Courier New" w:hAnsi="Courier New" w:cs="Courier New"/>
          <w:color w:val="000000" w:themeColor="text1"/>
          <w:sz w:val="24"/>
          <w:szCs w:val="24"/>
        </w:rPr>
        <w:t xml:space="preserve">febrero </w:t>
      </w:r>
      <w:r w:rsidRPr="00264736">
        <w:rPr>
          <w:rFonts w:ascii="Courier New" w:hAnsi="Courier New" w:cs="Courier New"/>
          <w:color w:val="000000" w:themeColor="text1"/>
          <w:sz w:val="24"/>
          <w:szCs w:val="24"/>
        </w:rPr>
        <w:t xml:space="preserve">de 2020 hasta el </w:t>
      </w:r>
      <w:r w:rsidRPr="002202C1">
        <w:rPr>
          <w:rFonts w:ascii="Courier New" w:hAnsi="Courier New" w:cs="Courier New"/>
          <w:color w:val="000000" w:themeColor="text1"/>
          <w:sz w:val="24"/>
          <w:szCs w:val="24"/>
        </w:rPr>
        <w:t>31 de diciembre de 2023.</w:t>
      </w:r>
      <w:r>
        <w:rPr>
          <w:rFonts w:ascii="Courier New" w:hAnsi="Courier New" w:cs="Courier New"/>
          <w:color w:val="000000" w:themeColor="text1"/>
          <w:sz w:val="24"/>
          <w:szCs w:val="24"/>
        </w:rPr>
        <w:t xml:space="preserve"> </w:t>
      </w:r>
    </w:p>
    <w:p w14:paraId="00545F98" w14:textId="77777777" w:rsidR="00751E38" w:rsidRPr="00D9319E" w:rsidRDefault="00751E38" w:rsidP="005D1767">
      <w:pPr>
        <w:spacing w:after="0" w:line="276" w:lineRule="auto"/>
        <w:jc w:val="both"/>
        <w:rPr>
          <w:rFonts w:ascii="Courier New" w:hAnsi="Courier New" w:cs="Courier New"/>
          <w:color w:val="000000" w:themeColor="text1"/>
          <w:sz w:val="24"/>
          <w:szCs w:val="24"/>
        </w:rPr>
      </w:pPr>
    </w:p>
    <w:p w14:paraId="3FE40842" w14:textId="77777777" w:rsidR="00751E38" w:rsidRPr="00B44317" w:rsidRDefault="00751E38" w:rsidP="005D1767">
      <w:pPr>
        <w:spacing w:after="0" w:line="276" w:lineRule="auto"/>
        <w:jc w:val="both"/>
        <w:rPr>
          <w:rFonts w:ascii="Courier New" w:hAnsi="Courier New" w:cs="Courier New"/>
          <w:color w:val="000000" w:themeColor="text1"/>
          <w:sz w:val="24"/>
          <w:szCs w:val="24"/>
        </w:rPr>
      </w:pPr>
      <w:r w:rsidRPr="00B44317">
        <w:rPr>
          <w:rFonts w:ascii="Courier New" w:hAnsi="Courier New" w:cs="Courier New"/>
          <w:b/>
          <w:bCs/>
          <w:color w:val="000000" w:themeColor="text1"/>
          <w:sz w:val="24"/>
          <w:szCs w:val="24"/>
        </w:rPr>
        <w:t>Artículo 4°.-</w:t>
      </w:r>
      <w:r w:rsidRPr="00B44317">
        <w:rPr>
          <w:rFonts w:ascii="Courier New" w:hAnsi="Courier New" w:cs="Courier New"/>
          <w:color w:val="000000" w:themeColor="text1"/>
          <w:sz w:val="24"/>
          <w:szCs w:val="24"/>
        </w:rPr>
        <w:t xml:space="preserve"> El haberse iniciado la cobranza judicial de las cotizaciones adeudadas por un empleador no impedirá que éste celebre los convenios a que se refiere el artículo anterior.</w:t>
      </w:r>
    </w:p>
    <w:p w14:paraId="2A1DB51B" w14:textId="77777777" w:rsidR="00751E38" w:rsidRPr="00B44317" w:rsidRDefault="00751E38" w:rsidP="005D1767">
      <w:pPr>
        <w:spacing w:after="0" w:line="276" w:lineRule="auto"/>
        <w:jc w:val="both"/>
        <w:rPr>
          <w:rFonts w:ascii="Courier New" w:hAnsi="Courier New" w:cs="Courier New"/>
          <w:color w:val="000000" w:themeColor="text1"/>
          <w:sz w:val="24"/>
          <w:szCs w:val="24"/>
        </w:rPr>
      </w:pPr>
    </w:p>
    <w:p w14:paraId="50B9889A" w14:textId="77777777" w:rsidR="00751E38" w:rsidRPr="00B44317" w:rsidRDefault="00751E38" w:rsidP="005D1767">
      <w:pPr>
        <w:spacing w:after="0" w:line="276" w:lineRule="auto"/>
        <w:ind w:firstLine="1985"/>
        <w:jc w:val="both"/>
        <w:rPr>
          <w:rFonts w:ascii="Courier New" w:hAnsi="Courier New" w:cs="Courier New"/>
          <w:color w:val="000000" w:themeColor="text1"/>
          <w:sz w:val="24"/>
          <w:szCs w:val="24"/>
        </w:rPr>
      </w:pPr>
      <w:r w:rsidRPr="00B44317">
        <w:rPr>
          <w:rFonts w:ascii="Courier New" w:hAnsi="Courier New" w:cs="Courier New"/>
          <w:color w:val="000000" w:themeColor="text1"/>
          <w:sz w:val="24"/>
          <w:szCs w:val="24"/>
        </w:rPr>
        <w:t>La celebración del convenio suspenderá el curso del juicio. Con todo, los embargos y medidas precautorias ya decretadas se mantendrán hasta que el convenio esté completamente cumplido</w:t>
      </w:r>
      <w:r>
        <w:rPr>
          <w:rFonts w:ascii="Courier New" w:hAnsi="Courier New" w:cs="Courier New"/>
          <w:color w:val="000000" w:themeColor="text1"/>
          <w:sz w:val="24"/>
          <w:szCs w:val="24"/>
        </w:rPr>
        <w:t xml:space="preserve"> y no existan deudas al momento de solicitar su cese por el interesado</w:t>
      </w:r>
      <w:r w:rsidRPr="00B44317">
        <w:rPr>
          <w:rFonts w:ascii="Courier New" w:hAnsi="Courier New" w:cs="Courier New"/>
          <w:color w:val="000000" w:themeColor="text1"/>
          <w:sz w:val="24"/>
          <w:szCs w:val="24"/>
        </w:rPr>
        <w:t>.</w:t>
      </w:r>
    </w:p>
    <w:p w14:paraId="78BA53D5" w14:textId="77777777" w:rsidR="00751E38" w:rsidRPr="00B44317" w:rsidRDefault="00751E38" w:rsidP="005D1767">
      <w:pPr>
        <w:spacing w:after="0" w:line="276" w:lineRule="auto"/>
        <w:jc w:val="both"/>
        <w:rPr>
          <w:rFonts w:ascii="Courier New" w:hAnsi="Courier New" w:cs="Courier New"/>
          <w:color w:val="000000" w:themeColor="text1"/>
          <w:sz w:val="24"/>
          <w:szCs w:val="24"/>
        </w:rPr>
      </w:pPr>
    </w:p>
    <w:p w14:paraId="1F2F150E" w14:textId="77777777" w:rsidR="00751E38" w:rsidRPr="00B44317" w:rsidRDefault="00751E38" w:rsidP="005D1767">
      <w:pPr>
        <w:spacing w:after="0" w:line="276" w:lineRule="auto"/>
        <w:jc w:val="both"/>
        <w:rPr>
          <w:rFonts w:ascii="Courier New" w:hAnsi="Courier New" w:cs="Courier New"/>
          <w:color w:val="000000" w:themeColor="text1"/>
          <w:sz w:val="24"/>
          <w:szCs w:val="24"/>
        </w:rPr>
      </w:pPr>
      <w:r w:rsidRPr="00B44317">
        <w:rPr>
          <w:rFonts w:ascii="Courier New" w:hAnsi="Courier New" w:cs="Courier New"/>
          <w:color w:val="000000" w:themeColor="text1"/>
          <w:sz w:val="24"/>
          <w:szCs w:val="24"/>
        </w:rPr>
        <w:t>Los plazos de prescripción de las acciones para el cobro de las cotizaciones previsionales a que se refiere el convenio, ejercidas por las instituciones de seguridad social, se interrumpirán desde la fecha de la celebración de éste.</w:t>
      </w:r>
    </w:p>
    <w:p w14:paraId="6C478B88" w14:textId="77777777" w:rsidR="00751E38" w:rsidRPr="00B44317" w:rsidRDefault="00751E38" w:rsidP="005D1767">
      <w:pPr>
        <w:spacing w:after="0" w:line="276" w:lineRule="auto"/>
        <w:jc w:val="both"/>
        <w:rPr>
          <w:rFonts w:ascii="Courier New" w:hAnsi="Courier New" w:cs="Courier New"/>
          <w:color w:val="000000" w:themeColor="text1"/>
          <w:sz w:val="24"/>
          <w:szCs w:val="24"/>
        </w:rPr>
      </w:pPr>
    </w:p>
    <w:p w14:paraId="0FC0CB42" w14:textId="77777777" w:rsidR="00751E38" w:rsidRPr="00B44317" w:rsidRDefault="00751E38" w:rsidP="005D1767">
      <w:pPr>
        <w:spacing w:after="0" w:line="276" w:lineRule="auto"/>
        <w:ind w:firstLine="1985"/>
        <w:jc w:val="both"/>
        <w:rPr>
          <w:rFonts w:ascii="Courier New" w:hAnsi="Courier New" w:cs="Courier New"/>
          <w:color w:val="000000" w:themeColor="text1"/>
          <w:sz w:val="24"/>
          <w:szCs w:val="24"/>
        </w:rPr>
      </w:pPr>
      <w:r w:rsidRPr="00B44317">
        <w:rPr>
          <w:rFonts w:ascii="Courier New" w:hAnsi="Courier New" w:cs="Courier New"/>
          <w:color w:val="000000" w:themeColor="text1"/>
          <w:sz w:val="24"/>
          <w:szCs w:val="24"/>
        </w:rPr>
        <w:t>Si el empleador incumpliere el convenio en cualquiera de sus partes, la institución acreedora deberá solicitar la continuación del juicio ya vigente. La omisión de este deber producirá los efectos señalados en el inciso tercero del artículo 4° bis de la ley N° 17.322.</w:t>
      </w:r>
    </w:p>
    <w:p w14:paraId="72425759" w14:textId="77777777" w:rsidR="00751E38" w:rsidRPr="00B44317" w:rsidRDefault="00751E38" w:rsidP="005D1767">
      <w:pPr>
        <w:spacing w:after="0" w:line="276" w:lineRule="auto"/>
        <w:jc w:val="both"/>
        <w:rPr>
          <w:rFonts w:ascii="Courier New" w:hAnsi="Courier New" w:cs="Courier New"/>
          <w:color w:val="000000" w:themeColor="text1"/>
          <w:sz w:val="24"/>
          <w:szCs w:val="24"/>
        </w:rPr>
      </w:pPr>
    </w:p>
    <w:p w14:paraId="761DF042" w14:textId="77777777" w:rsidR="00751E38" w:rsidRPr="00B44317" w:rsidRDefault="00751E38" w:rsidP="005D1767">
      <w:pPr>
        <w:spacing w:after="0" w:line="276" w:lineRule="auto"/>
        <w:ind w:firstLine="1985"/>
        <w:jc w:val="both"/>
        <w:rPr>
          <w:rFonts w:ascii="Courier New" w:hAnsi="Courier New" w:cs="Courier New"/>
          <w:color w:val="000000" w:themeColor="text1"/>
          <w:sz w:val="24"/>
          <w:szCs w:val="24"/>
        </w:rPr>
      </w:pPr>
      <w:r w:rsidRPr="00B44317">
        <w:rPr>
          <w:rFonts w:ascii="Courier New" w:hAnsi="Courier New" w:cs="Courier New"/>
          <w:color w:val="000000" w:themeColor="text1"/>
          <w:sz w:val="24"/>
          <w:szCs w:val="24"/>
        </w:rPr>
        <w:t>Sin perjuicio de lo anterior, la institución ejecutante podrá optar por iniciar un nuevo juicio ejecutivo con arreglo a las disposiciones de la ley N° 17.322 y</w:t>
      </w:r>
      <w:r>
        <w:rPr>
          <w:rFonts w:ascii="Courier New" w:hAnsi="Courier New" w:cs="Courier New"/>
          <w:color w:val="000000" w:themeColor="text1"/>
          <w:sz w:val="24"/>
          <w:szCs w:val="24"/>
        </w:rPr>
        <w:t>,</w:t>
      </w:r>
      <w:r w:rsidRPr="00B44317">
        <w:rPr>
          <w:rFonts w:ascii="Courier New" w:hAnsi="Courier New" w:cs="Courier New"/>
          <w:color w:val="000000" w:themeColor="text1"/>
          <w:sz w:val="24"/>
          <w:szCs w:val="24"/>
        </w:rPr>
        <w:t xml:space="preserve"> en cualquier caso</w:t>
      </w:r>
      <w:r>
        <w:rPr>
          <w:rFonts w:ascii="Courier New" w:hAnsi="Courier New" w:cs="Courier New"/>
          <w:color w:val="000000" w:themeColor="text1"/>
          <w:sz w:val="24"/>
          <w:szCs w:val="24"/>
        </w:rPr>
        <w:t>,</w:t>
      </w:r>
      <w:r w:rsidRPr="00B44317">
        <w:rPr>
          <w:rFonts w:ascii="Courier New" w:hAnsi="Courier New" w:cs="Courier New"/>
          <w:color w:val="000000" w:themeColor="text1"/>
          <w:sz w:val="24"/>
          <w:szCs w:val="24"/>
        </w:rPr>
        <w:t xml:space="preserve"> no procederá el abandono de procedimiento.</w:t>
      </w:r>
    </w:p>
    <w:p w14:paraId="759708C9" w14:textId="77777777" w:rsidR="00751E38" w:rsidRPr="00B44317" w:rsidRDefault="00751E38" w:rsidP="005D1767">
      <w:pPr>
        <w:spacing w:after="0" w:line="276" w:lineRule="auto"/>
        <w:jc w:val="both"/>
        <w:rPr>
          <w:rFonts w:ascii="Courier New" w:hAnsi="Courier New" w:cs="Courier New"/>
          <w:color w:val="000000" w:themeColor="text1"/>
          <w:sz w:val="24"/>
          <w:szCs w:val="24"/>
        </w:rPr>
      </w:pPr>
    </w:p>
    <w:p w14:paraId="3E390E1E" w14:textId="77777777" w:rsidR="00751E38" w:rsidRPr="00B44317" w:rsidRDefault="00751E38" w:rsidP="005D1767">
      <w:pPr>
        <w:spacing w:after="0" w:line="276" w:lineRule="auto"/>
        <w:ind w:firstLine="1985"/>
        <w:jc w:val="both"/>
        <w:rPr>
          <w:rFonts w:ascii="Courier New" w:hAnsi="Courier New" w:cs="Courier New"/>
          <w:color w:val="000000" w:themeColor="text1"/>
          <w:sz w:val="24"/>
          <w:szCs w:val="24"/>
        </w:rPr>
      </w:pPr>
      <w:r w:rsidRPr="00B44317">
        <w:rPr>
          <w:rFonts w:ascii="Courier New" w:hAnsi="Courier New" w:cs="Courier New"/>
          <w:color w:val="000000" w:themeColor="text1"/>
          <w:sz w:val="24"/>
          <w:szCs w:val="24"/>
        </w:rPr>
        <w:t>Cuando el empleador haya dado oportuno y completo cumplimiento al convenio, la institución de seguridad social respectiva deberá dar cuenta del pago, solicitando el archivo de los antecedentes</w:t>
      </w:r>
      <w:r>
        <w:rPr>
          <w:rFonts w:ascii="Courier New" w:hAnsi="Courier New" w:cs="Courier New"/>
          <w:color w:val="000000" w:themeColor="text1"/>
          <w:sz w:val="24"/>
          <w:szCs w:val="24"/>
        </w:rPr>
        <w:t xml:space="preserve"> en los casos en que, a través de los referidos pagos, se salde la totalidad de la deuda asociada al juicio respectivo</w:t>
      </w:r>
      <w:r w:rsidRPr="00B44317">
        <w:rPr>
          <w:rFonts w:ascii="Courier New" w:hAnsi="Courier New" w:cs="Courier New"/>
          <w:color w:val="000000" w:themeColor="text1"/>
          <w:sz w:val="24"/>
          <w:szCs w:val="24"/>
        </w:rPr>
        <w:t>.</w:t>
      </w:r>
    </w:p>
    <w:p w14:paraId="2DDF5B8F" w14:textId="77777777" w:rsidR="00751E38" w:rsidRPr="00B44317" w:rsidRDefault="00751E38" w:rsidP="005D1767">
      <w:pPr>
        <w:spacing w:after="0" w:line="276" w:lineRule="auto"/>
        <w:jc w:val="both"/>
        <w:rPr>
          <w:rFonts w:ascii="Courier New" w:hAnsi="Courier New" w:cs="Courier New"/>
          <w:color w:val="000000" w:themeColor="text1"/>
          <w:sz w:val="24"/>
          <w:szCs w:val="24"/>
        </w:rPr>
      </w:pPr>
    </w:p>
    <w:p w14:paraId="6CC83B70" w14:textId="77777777" w:rsidR="00751E38" w:rsidRDefault="00751E38" w:rsidP="005D1767">
      <w:pPr>
        <w:spacing w:after="0" w:line="276" w:lineRule="auto"/>
        <w:ind w:firstLine="1985"/>
        <w:jc w:val="both"/>
        <w:rPr>
          <w:rFonts w:ascii="Courier New" w:hAnsi="Courier New" w:cs="Courier New"/>
          <w:color w:val="000000" w:themeColor="text1"/>
          <w:sz w:val="24"/>
          <w:szCs w:val="24"/>
        </w:rPr>
      </w:pPr>
      <w:r w:rsidRPr="00B44317">
        <w:rPr>
          <w:rFonts w:ascii="Courier New" w:hAnsi="Courier New" w:cs="Courier New"/>
          <w:color w:val="000000" w:themeColor="text1"/>
          <w:sz w:val="24"/>
          <w:szCs w:val="24"/>
        </w:rPr>
        <w:t>Las costas personales y procesales causadas en el juicio hasta el momento de su suspensión, sea que las hayan acordado las partes o las haya fijado el juez, se incorporarán a la respectiva liquidación de la deuda</w:t>
      </w:r>
      <w:r>
        <w:rPr>
          <w:rFonts w:ascii="Courier New" w:hAnsi="Courier New" w:cs="Courier New"/>
          <w:color w:val="000000" w:themeColor="text1"/>
          <w:sz w:val="24"/>
          <w:szCs w:val="24"/>
        </w:rPr>
        <w:t xml:space="preserve"> y se pagarán al momento de determinar la cuota de ajuste a que refiere la letra i) del artículo 3 de la presente ley</w:t>
      </w:r>
      <w:r w:rsidRPr="00B44317">
        <w:rPr>
          <w:rFonts w:ascii="Courier New" w:hAnsi="Courier New" w:cs="Courier New"/>
          <w:color w:val="000000" w:themeColor="text1"/>
          <w:sz w:val="24"/>
          <w:szCs w:val="24"/>
        </w:rPr>
        <w:t>.</w:t>
      </w:r>
    </w:p>
    <w:p w14:paraId="589D2442" w14:textId="77777777" w:rsidR="00751E38" w:rsidRDefault="00751E38" w:rsidP="005D1767">
      <w:pPr>
        <w:spacing w:after="0" w:line="276" w:lineRule="auto"/>
        <w:jc w:val="both"/>
        <w:rPr>
          <w:rFonts w:ascii="Courier New" w:hAnsi="Courier New" w:cs="Courier New"/>
          <w:color w:val="000000" w:themeColor="text1"/>
          <w:sz w:val="24"/>
          <w:szCs w:val="24"/>
        </w:rPr>
      </w:pPr>
    </w:p>
    <w:p w14:paraId="1F84D976" w14:textId="77777777" w:rsidR="00751E38" w:rsidRPr="00096515" w:rsidRDefault="00751E38" w:rsidP="005D1767">
      <w:pPr>
        <w:spacing w:after="0" w:line="276" w:lineRule="auto"/>
        <w:jc w:val="both"/>
        <w:rPr>
          <w:rFonts w:ascii="Courier New" w:hAnsi="Courier New" w:cs="Courier New"/>
          <w:color w:val="000000" w:themeColor="text1"/>
          <w:sz w:val="24"/>
          <w:szCs w:val="24"/>
        </w:rPr>
      </w:pPr>
      <w:r w:rsidRPr="00096515">
        <w:rPr>
          <w:rFonts w:ascii="Courier New" w:hAnsi="Courier New" w:cs="Courier New"/>
          <w:b/>
          <w:bCs/>
          <w:color w:val="000000" w:themeColor="text1"/>
          <w:sz w:val="24"/>
          <w:szCs w:val="24"/>
        </w:rPr>
        <w:t>Artículo 5°.-</w:t>
      </w:r>
      <w:r w:rsidRPr="00096515">
        <w:rPr>
          <w:rFonts w:ascii="Courier New" w:hAnsi="Courier New" w:cs="Courier New"/>
          <w:color w:val="000000" w:themeColor="text1"/>
          <w:sz w:val="24"/>
          <w:szCs w:val="24"/>
        </w:rPr>
        <w:t xml:space="preserve"> La resolución de liquidación de un empleador dejará sin efecto de pleno derecho el convenio que éste hubiere celebrado de acuerdo con esta ley, debiendo verificarse el crédito correspondiente a aquellas cuotas del convenio que faltaren por pagar, en conformidad a los artículos 170 y siguientes de la Ley N° 20.720, el que se pagará según lo dispuesto en los artículos 241 y siguientes del mismo cuerpo legal.</w:t>
      </w:r>
    </w:p>
    <w:p w14:paraId="46974368" w14:textId="77777777" w:rsidR="00751E38" w:rsidRPr="00096515" w:rsidRDefault="00751E38" w:rsidP="005D1767">
      <w:pPr>
        <w:spacing w:after="0" w:line="276" w:lineRule="auto"/>
        <w:jc w:val="both"/>
        <w:rPr>
          <w:rFonts w:ascii="Courier New" w:hAnsi="Courier New" w:cs="Courier New"/>
          <w:color w:val="000000" w:themeColor="text1"/>
          <w:sz w:val="24"/>
          <w:szCs w:val="24"/>
        </w:rPr>
      </w:pPr>
      <w:r w:rsidRPr="00096515">
        <w:rPr>
          <w:rFonts w:ascii="Courier New" w:hAnsi="Courier New" w:cs="Courier New"/>
          <w:color w:val="000000" w:themeColor="text1"/>
          <w:sz w:val="24"/>
          <w:szCs w:val="24"/>
        </w:rPr>
        <w:t xml:space="preserve">    </w:t>
      </w:r>
    </w:p>
    <w:p w14:paraId="3401C7D2" w14:textId="14CBA171" w:rsidR="00751E38" w:rsidRPr="002F7BCD" w:rsidRDefault="00751E38" w:rsidP="005D1767">
      <w:pPr>
        <w:spacing w:after="0" w:line="276" w:lineRule="auto"/>
        <w:ind w:firstLine="1985"/>
        <w:jc w:val="both"/>
        <w:rPr>
          <w:rFonts w:ascii="Courier New" w:hAnsi="Courier New" w:cs="Courier New"/>
          <w:color w:val="FF0000"/>
          <w:sz w:val="24"/>
          <w:szCs w:val="24"/>
        </w:rPr>
      </w:pPr>
      <w:r w:rsidRPr="00096515">
        <w:rPr>
          <w:rFonts w:ascii="Courier New" w:hAnsi="Courier New" w:cs="Courier New"/>
          <w:color w:val="000000" w:themeColor="text1"/>
          <w:sz w:val="24"/>
          <w:szCs w:val="24"/>
        </w:rPr>
        <w:t xml:space="preserve">En los procedimientos concursales de reorganización judicial, el convenio mantendrá su vigencia conforme a lo dispuesto en el literal c) del numeral 1 del artículo 57 de la </w:t>
      </w:r>
      <w:r w:rsidR="005D1767">
        <w:rPr>
          <w:rFonts w:ascii="Courier New" w:hAnsi="Courier New" w:cs="Courier New"/>
          <w:color w:val="000000" w:themeColor="text1"/>
          <w:sz w:val="24"/>
          <w:szCs w:val="24"/>
        </w:rPr>
        <w:t>l</w:t>
      </w:r>
      <w:r w:rsidRPr="00096515">
        <w:rPr>
          <w:rFonts w:ascii="Courier New" w:hAnsi="Courier New" w:cs="Courier New"/>
          <w:color w:val="000000" w:themeColor="text1"/>
          <w:sz w:val="24"/>
          <w:szCs w:val="24"/>
        </w:rPr>
        <w:t>ey N° 20.720.</w:t>
      </w:r>
    </w:p>
    <w:p w14:paraId="435B915D" w14:textId="77777777" w:rsidR="00751E38" w:rsidRPr="00321244" w:rsidRDefault="00751E38" w:rsidP="005D1767">
      <w:pPr>
        <w:spacing w:after="0" w:line="276" w:lineRule="auto"/>
        <w:jc w:val="both"/>
        <w:rPr>
          <w:rFonts w:ascii="Courier New" w:hAnsi="Courier New" w:cs="Courier New"/>
          <w:color w:val="000000" w:themeColor="text1"/>
          <w:sz w:val="24"/>
          <w:szCs w:val="24"/>
        </w:rPr>
      </w:pPr>
    </w:p>
    <w:p w14:paraId="2AE480F7" w14:textId="77777777" w:rsidR="00751E38" w:rsidRDefault="00751E38" w:rsidP="005D1767">
      <w:pPr>
        <w:spacing w:after="0" w:line="276" w:lineRule="auto"/>
        <w:jc w:val="both"/>
        <w:rPr>
          <w:rFonts w:ascii="Courier New" w:hAnsi="Courier New" w:cs="Courier New"/>
          <w:color w:val="000000" w:themeColor="text1"/>
          <w:sz w:val="24"/>
          <w:szCs w:val="24"/>
        </w:rPr>
      </w:pPr>
      <w:r w:rsidRPr="00321244">
        <w:rPr>
          <w:rFonts w:ascii="Courier New" w:hAnsi="Courier New" w:cs="Courier New"/>
          <w:b/>
          <w:bCs/>
          <w:color w:val="000000" w:themeColor="text1"/>
          <w:sz w:val="24"/>
          <w:szCs w:val="24"/>
        </w:rPr>
        <w:t>Artículo 6°.-</w:t>
      </w:r>
      <w:r w:rsidRPr="00321244">
        <w:rPr>
          <w:rFonts w:ascii="Courier New" w:hAnsi="Courier New" w:cs="Courier New"/>
          <w:color w:val="000000" w:themeColor="text1"/>
          <w:sz w:val="24"/>
          <w:szCs w:val="24"/>
        </w:rPr>
        <w:t xml:space="preserve"> Para efectos de la aplicación del inciso quinto del artículo 162 del Código del Trabajo, el empleador que</w:t>
      </w:r>
      <w:r>
        <w:rPr>
          <w:rFonts w:ascii="Courier New" w:hAnsi="Courier New" w:cs="Courier New"/>
          <w:color w:val="000000" w:themeColor="text1"/>
          <w:sz w:val="24"/>
          <w:szCs w:val="24"/>
        </w:rPr>
        <w:t>,</w:t>
      </w:r>
      <w:r w:rsidRPr="00321244">
        <w:rPr>
          <w:rFonts w:ascii="Courier New" w:hAnsi="Courier New" w:cs="Courier New"/>
          <w:color w:val="000000" w:themeColor="text1"/>
          <w:sz w:val="24"/>
          <w:szCs w:val="24"/>
        </w:rPr>
        <w:t xml:space="preserve"> habiendo celebrado un convenio</w:t>
      </w:r>
      <w:r>
        <w:rPr>
          <w:rFonts w:ascii="Courier New" w:hAnsi="Courier New" w:cs="Courier New"/>
          <w:color w:val="000000" w:themeColor="text1"/>
          <w:sz w:val="24"/>
          <w:szCs w:val="24"/>
        </w:rPr>
        <w:t xml:space="preserve"> de acuerdo a lo establecido en esta ley, pusiera </w:t>
      </w:r>
      <w:r w:rsidRPr="00321244">
        <w:rPr>
          <w:rFonts w:ascii="Courier New" w:hAnsi="Courier New" w:cs="Courier New"/>
          <w:color w:val="000000" w:themeColor="text1"/>
          <w:sz w:val="24"/>
          <w:szCs w:val="24"/>
        </w:rPr>
        <w:t xml:space="preserve">término a la relación laboral con uno o más de sus trabajadores comprendidos en el referido convenio, deberá enterar previamente en la institución respectiva </w:t>
      </w:r>
      <w:r>
        <w:rPr>
          <w:rFonts w:ascii="Courier New" w:hAnsi="Courier New" w:cs="Courier New"/>
          <w:color w:val="000000" w:themeColor="text1"/>
          <w:sz w:val="24"/>
          <w:szCs w:val="24"/>
        </w:rPr>
        <w:t>el</w:t>
      </w:r>
      <w:r w:rsidRPr="00321244">
        <w:rPr>
          <w:rFonts w:ascii="Courier New" w:hAnsi="Courier New" w:cs="Courier New"/>
          <w:color w:val="000000" w:themeColor="text1"/>
          <w:sz w:val="24"/>
          <w:szCs w:val="24"/>
        </w:rPr>
        <w:t xml:space="preserve"> total de las cuotas </w:t>
      </w:r>
      <w:r>
        <w:rPr>
          <w:rFonts w:ascii="Courier New" w:hAnsi="Courier New" w:cs="Courier New"/>
          <w:color w:val="000000" w:themeColor="text1"/>
          <w:sz w:val="24"/>
          <w:szCs w:val="24"/>
        </w:rPr>
        <w:t xml:space="preserve">restantes </w:t>
      </w:r>
      <w:r w:rsidRPr="00321244">
        <w:rPr>
          <w:rFonts w:ascii="Courier New" w:hAnsi="Courier New" w:cs="Courier New"/>
          <w:color w:val="000000" w:themeColor="text1"/>
          <w:sz w:val="24"/>
          <w:szCs w:val="24"/>
        </w:rPr>
        <w:t>del convenio que correspondan a las cotizaciones adeudadas a</w:t>
      </w:r>
      <w:r>
        <w:rPr>
          <w:rFonts w:ascii="Courier New" w:hAnsi="Courier New" w:cs="Courier New"/>
          <w:color w:val="000000" w:themeColor="text1"/>
          <w:sz w:val="24"/>
          <w:szCs w:val="24"/>
        </w:rPr>
        <w:t xml:space="preserve"> </w:t>
      </w:r>
      <w:r w:rsidRPr="00321244">
        <w:rPr>
          <w:rFonts w:ascii="Courier New" w:hAnsi="Courier New" w:cs="Courier New"/>
          <w:color w:val="000000" w:themeColor="text1"/>
          <w:sz w:val="24"/>
          <w:szCs w:val="24"/>
        </w:rPr>
        <w:t>l</w:t>
      </w:r>
      <w:r>
        <w:rPr>
          <w:rFonts w:ascii="Courier New" w:hAnsi="Courier New" w:cs="Courier New"/>
          <w:color w:val="000000" w:themeColor="text1"/>
          <w:sz w:val="24"/>
          <w:szCs w:val="24"/>
        </w:rPr>
        <w:t>a trabajadora o</w:t>
      </w:r>
      <w:r w:rsidRPr="00321244">
        <w:rPr>
          <w:rFonts w:ascii="Courier New" w:hAnsi="Courier New" w:cs="Courier New"/>
          <w:color w:val="000000" w:themeColor="text1"/>
          <w:sz w:val="24"/>
          <w:szCs w:val="24"/>
        </w:rPr>
        <w:t xml:space="preserve"> trabajador despedido, en los términos establecidos en el mencionado Código.</w:t>
      </w:r>
    </w:p>
    <w:p w14:paraId="421EE569" w14:textId="77777777" w:rsidR="00751E38" w:rsidRPr="00321244" w:rsidRDefault="00751E38" w:rsidP="005D1767">
      <w:pPr>
        <w:spacing w:after="0" w:line="276" w:lineRule="auto"/>
        <w:jc w:val="both"/>
        <w:rPr>
          <w:rFonts w:ascii="Courier New" w:hAnsi="Courier New" w:cs="Courier New"/>
          <w:color w:val="000000" w:themeColor="text1"/>
          <w:sz w:val="24"/>
          <w:szCs w:val="24"/>
        </w:rPr>
      </w:pPr>
    </w:p>
    <w:p w14:paraId="3653C8B5" w14:textId="56F89470" w:rsidR="00751E38" w:rsidRDefault="00751E38" w:rsidP="005D1767">
      <w:pPr>
        <w:spacing w:after="0" w:line="276" w:lineRule="auto"/>
        <w:jc w:val="both"/>
        <w:rPr>
          <w:rFonts w:ascii="Courier New" w:hAnsi="Courier New" w:cs="Courier New"/>
          <w:color w:val="000000" w:themeColor="text1"/>
          <w:sz w:val="24"/>
          <w:szCs w:val="24"/>
        </w:rPr>
      </w:pPr>
      <w:r w:rsidRPr="00321244">
        <w:rPr>
          <w:rFonts w:ascii="Courier New" w:hAnsi="Courier New" w:cs="Courier New"/>
          <w:b/>
          <w:bCs/>
          <w:color w:val="000000" w:themeColor="text1"/>
          <w:sz w:val="24"/>
          <w:szCs w:val="24"/>
        </w:rPr>
        <w:t>Artículo 7°.-</w:t>
      </w:r>
      <w:r w:rsidRPr="00321244">
        <w:rPr>
          <w:rFonts w:ascii="Courier New" w:hAnsi="Courier New" w:cs="Courier New"/>
          <w:color w:val="000000" w:themeColor="text1"/>
          <w:sz w:val="24"/>
          <w:szCs w:val="24"/>
        </w:rPr>
        <w:t xml:space="preserve"> Para efectos de lo señalado en el inciso vigésimo </w:t>
      </w:r>
      <w:r w:rsidRPr="002202C1">
        <w:rPr>
          <w:rFonts w:ascii="Courier New" w:hAnsi="Courier New" w:cs="Courier New"/>
          <w:color w:val="000000" w:themeColor="text1"/>
          <w:sz w:val="24"/>
          <w:szCs w:val="24"/>
        </w:rPr>
        <w:t>quinto</w:t>
      </w:r>
      <w:r w:rsidRPr="00321244">
        <w:rPr>
          <w:rFonts w:ascii="Courier New" w:hAnsi="Courier New" w:cs="Courier New"/>
          <w:color w:val="000000" w:themeColor="text1"/>
          <w:sz w:val="24"/>
          <w:szCs w:val="24"/>
        </w:rPr>
        <w:t xml:space="preserve"> del artículo 19 del decreto ley Nº</w:t>
      </w:r>
      <w:r>
        <w:rPr>
          <w:rFonts w:ascii="Courier New" w:hAnsi="Courier New" w:cs="Courier New"/>
          <w:color w:val="000000" w:themeColor="text1"/>
          <w:sz w:val="24"/>
          <w:szCs w:val="24"/>
        </w:rPr>
        <w:t xml:space="preserve"> </w:t>
      </w:r>
      <w:r w:rsidRPr="00321244">
        <w:rPr>
          <w:rFonts w:ascii="Courier New" w:hAnsi="Courier New" w:cs="Courier New"/>
          <w:color w:val="000000" w:themeColor="text1"/>
          <w:sz w:val="24"/>
          <w:szCs w:val="24"/>
        </w:rPr>
        <w:t>3.500, de 1980, en el inciso primero del artículo 59 de la ley Nº 19.728 y en el inciso primero del artículo 22 e) de la ley Nº 17.322, se entenderá que el empleador se encuentra al día en el pago de las cotizaciones afectas a los convenios siempre y cuando se encuentre al día en el pago de las cuotas</w:t>
      </w:r>
      <w:r>
        <w:rPr>
          <w:rFonts w:ascii="Courier New" w:hAnsi="Courier New" w:cs="Courier New"/>
          <w:color w:val="000000" w:themeColor="text1"/>
          <w:sz w:val="24"/>
          <w:szCs w:val="24"/>
        </w:rPr>
        <w:t xml:space="preserve"> respectivas y de las nuevas cotizaciones devengadas con posterioridad a su suscripción</w:t>
      </w:r>
      <w:r w:rsidRPr="00751E38">
        <w:rPr>
          <w:rFonts w:ascii="Courier New" w:hAnsi="Courier New" w:cs="Courier New"/>
          <w:color w:val="000000" w:themeColor="text1"/>
          <w:sz w:val="24"/>
          <w:szCs w:val="24"/>
        </w:rPr>
        <w:t xml:space="preserve">, circunstancia que no afectara en el caso de las Municipalidades a la aplicación de lo dispuesto en el inciso segundo del artículo 6 de la ley </w:t>
      </w:r>
      <w:r w:rsidR="005D1767">
        <w:rPr>
          <w:rFonts w:ascii="Courier New" w:hAnsi="Courier New" w:cs="Courier New"/>
          <w:color w:val="000000" w:themeColor="text1"/>
          <w:sz w:val="24"/>
          <w:szCs w:val="24"/>
        </w:rPr>
        <w:t xml:space="preserve">       </w:t>
      </w:r>
      <w:r w:rsidRPr="00751E38">
        <w:rPr>
          <w:rFonts w:ascii="Courier New" w:hAnsi="Courier New" w:cs="Courier New"/>
          <w:color w:val="000000" w:themeColor="text1"/>
          <w:sz w:val="24"/>
          <w:szCs w:val="24"/>
        </w:rPr>
        <w:t>N° 19.780.</w:t>
      </w:r>
      <w:r>
        <w:rPr>
          <w:rFonts w:ascii="Courier New" w:hAnsi="Courier New" w:cs="Courier New"/>
          <w:color w:val="000000" w:themeColor="text1"/>
          <w:sz w:val="24"/>
          <w:szCs w:val="24"/>
        </w:rPr>
        <w:t xml:space="preserve"> </w:t>
      </w:r>
    </w:p>
    <w:p w14:paraId="4747A03E" w14:textId="77777777" w:rsidR="00751E38" w:rsidRDefault="00751E38" w:rsidP="005D1767">
      <w:pPr>
        <w:spacing w:after="0" w:line="276" w:lineRule="auto"/>
        <w:jc w:val="both"/>
        <w:rPr>
          <w:rFonts w:ascii="Courier New" w:hAnsi="Courier New" w:cs="Courier New"/>
          <w:color w:val="000000" w:themeColor="text1"/>
          <w:sz w:val="24"/>
          <w:szCs w:val="24"/>
        </w:rPr>
      </w:pPr>
    </w:p>
    <w:p w14:paraId="20D16ACE" w14:textId="77777777" w:rsidR="005D1767" w:rsidRDefault="005D1767" w:rsidP="005D1767">
      <w:pPr>
        <w:spacing w:after="0" w:line="276" w:lineRule="auto"/>
        <w:jc w:val="both"/>
        <w:rPr>
          <w:rFonts w:ascii="Courier New" w:hAnsi="Courier New" w:cs="Courier New"/>
          <w:color w:val="000000" w:themeColor="text1"/>
          <w:sz w:val="24"/>
          <w:szCs w:val="24"/>
        </w:rPr>
      </w:pPr>
    </w:p>
    <w:p w14:paraId="6E0128F3" w14:textId="77777777" w:rsidR="005D1767" w:rsidRDefault="005D1767" w:rsidP="005D1767">
      <w:pPr>
        <w:spacing w:after="0" w:line="276" w:lineRule="auto"/>
        <w:jc w:val="both"/>
        <w:rPr>
          <w:rFonts w:ascii="Courier New" w:hAnsi="Courier New" w:cs="Courier New"/>
          <w:color w:val="000000" w:themeColor="text1"/>
          <w:sz w:val="24"/>
          <w:szCs w:val="24"/>
        </w:rPr>
      </w:pPr>
    </w:p>
    <w:p w14:paraId="6150C0AC" w14:textId="77777777" w:rsidR="005D1767" w:rsidRDefault="005D1767" w:rsidP="005D1767">
      <w:pPr>
        <w:spacing w:after="0" w:line="276" w:lineRule="auto"/>
        <w:jc w:val="both"/>
        <w:rPr>
          <w:rFonts w:ascii="Courier New" w:hAnsi="Courier New" w:cs="Courier New"/>
          <w:color w:val="000000" w:themeColor="text1"/>
          <w:sz w:val="24"/>
          <w:szCs w:val="24"/>
        </w:rPr>
      </w:pPr>
    </w:p>
    <w:p w14:paraId="7DBF9704" w14:textId="77777777" w:rsidR="005D1767" w:rsidRDefault="005D1767" w:rsidP="005D1767">
      <w:pPr>
        <w:spacing w:after="0" w:line="276" w:lineRule="auto"/>
        <w:jc w:val="both"/>
        <w:rPr>
          <w:rFonts w:ascii="Courier New" w:hAnsi="Courier New" w:cs="Courier New"/>
          <w:color w:val="000000" w:themeColor="text1"/>
          <w:sz w:val="24"/>
          <w:szCs w:val="24"/>
        </w:rPr>
      </w:pPr>
    </w:p>
    <w:p w14:paraId="47738848" w14:textId="77777777" w:rsidR="005D1767" w:rsidRDefault="005D1767" w:rsidP="005D1767">
      <w:pPr>
        <w:spacing w:after="0" w:line="276" w:lineRule="auto"/>
        <w:jc w:val="both"/>
        <w:rPr>
          <w:rFonts w:ascii="Courier New" w:hAnsi="Courier New" w:cs="Courier New"/>
          <w:color w:val="000000" w:themeColor="text1"/>
          <w:sz w:val="24"/>
          <w:szCs w:val="24"/>
        </w:rPr>
      </w:pPr>
    </w:p>
    <w:p w14:paraId="53F351F8" w14:textId="77777777" w:rsidR="005D1767" w:rsidRDefault="005D1767" w:rsidP="005D1767">
      <w:pPr>
        <w:spacing w:after="0" w:line="276" w:lineRule="auto"/>
        <w:jc w:val="both"/>
        <w:rPr>
          <w:rFonts w:ascii="Courier New" w:hAnsi="Courier New" w:cs="Courier New"/>
          <w:color w:val="000000" w:themeColor="text1"/>
          <w:sz w:val="24"/>
          <w:szCs w:val="24"/>
        </w:rPr>
      </w:pPr>
    </w:p>
    <w:p w14:paraId="5C9BC28E" w14:textId="77777777" w:rsidR="005D1767" w:rsidRDefault="00751E38" w:rsidP="005D1767">
      <w:pPr>
        <w:spacing w:after="0" w:line="276" w:lineRule="auto"/>
        <w:jc w:val="center"/>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TÍTULO II</w:t>
      </w:r>
    </w:p>
    <w:p w14:paraId="21DB5838" w14:textId="7A0CEAE1" w:rsidR="00751E38" w:rsidRPr="00845F0B" w:rsidRDefault="00751E38" w:rsidP="005D1767">
      <w:pPr>
        <w:spacing w:after="0" w:line="276" w:lineRule="auto"/>
        <w:jc w:val="center"/>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 xml:space="preserve"> OTRAS MODIFICACIONES</w:t>
      </w:r>
    </w:p>
    <w:p w14:paraId="76D4332F" w14:textId="77777777" w:rsidR="00751E38" w:rsidRDefault="00751E38" w:rsidP="005D1767">
      <w:pPr>
        <w:spacing w:after="0" w:line="276" w:lineRule="auto"/>
        <w:jc w:val="both"/>
        <w:rPr>
          <w:rFonts w:ascii="Courier New" w:hAnsi="Courier New" w:cs="Courier New"/>
          <w:color w:val="000000" w:themeColor="text1"/>
          <w:sz w:val="24"/>
          <w:szCs w:val="24"/>
        </w:rPr>
      </w:pPr>
    </w:p>
    <w:p w14:paraId="45BC7FEB" w14:textId="41C3CE5E" w:rsidR="00751E38" w:rsidRDefault="00751E38" w:rsidP="005D1767">
      <w:pPr>
        <w:spacing w:after="0" w:line="276" w:lineRule="auto"/>
        <w:jc w:val="both"/>
        <w:rPr>
          <w:rFonts w:ascii="Courier New" w:hAnsi="Courier New" w:cs="Courier New"/>
          <w:color w:val="000000" w:themeColor="text1"/>
          <w:sz w:val="24"/>
          <w:szCs w:val="24"/>
        </w:rPr>
      </w:pPr>
      <w:r w:rsidRPr="00096515">
        <w:rPr>
          <w:rFonts w:ascii="Courier New" w:hAnsi="Courier New" w:cs="Courier New"/>
          <w:b/>
          <w:bCs/>
          <w:color w:val="000000" w:themeColor="text1"/>
          <w:sz w:val="24"/>
          <w:szCs w:val="24"/>
        </w:rPr>
        <w:t>Artículo 8.-</w:t>
      </w:r>
      <w:r w:rsidRPr="00B97041">
        <w:rPr>
          <w:rFonts w:ascii="Courier New" w:hAnsi="Courier New" w:cs="Courier New"/>
          <w:color w:val="000000" w:themeColor="text1"/>
          <w:sz w:val="24"/>
          <w:szCs w:val="24"/>
        </w:rPr>
        <w:t xml:space="preserve"> Modifícase el</w:t>
      </w:r>
      <w:r>
        <w:rPr>
          <w:rFonts w:ascii="Courier New" w:hAnsi="Courier New" w:cs="Courier New"/>
          <w:color w:val="000000" w:themeColor="text1"/>
          <w:sz w:val="24"/>
          <w:szCs w:val="24"/>
        </w:rPr>
        <w:t xml:space="preserve"> inciso vigésimo cuarto del artículo 19</w:t>
      </w:r>
      <w:r w:rsidRPr="00B97041">
        <w:rPr>
          <w:rFonts w:ascii="Courier New" w:hAnsi="Courier New" w:cs="Courier New"/>
          <w:color w:val="000000" w:themeColor="text1"/>
          <w:sz w:val="24"/>
          <w:szCs w:val="24"/>
        </w:rPr>
        <w:t xml:space="preserve"> </w:t>
      </w:r>
      <w:r w:rsidR="00E4289D">
        <w:rPr>
          <w:rFonts w:ascii="Courier New" w:hAnsi="Courier New" w:cs="Courier New"/>
          <w:color w:val="000000" w:themeColor="text1"/>
          <w:sz w:val="24"/>
          <w:szCs w:val="24"/>
        </w:rPr>
        <w:t>d</w:t>
      </w:r>
      <w:r w:rsidRPr="00B97041">
        <w:rPr>
          <w:rFonts w:ascii="Courier New" w:hAnsi="Courier New" w:cs="Courier New"/>
          <w:color w:val="000000" w:themeColor="text1"/>
          <w:sz w:val="24"/>
          <w:szCs w:val="24"/>
        </w:rPr>
        <w:t xml:space="preserve">ecreto </w:t>
      </w:r>
      <w:r w:rsidR="00E4289D">
        <w:rPr>
          <w:rFonts w:ascii="Courier New" w:hAnsi="Courier New" w:cs="Courier New"/>
          <w:color w:val="000000" w:themeColor="text1"/>
          <w:sz w:val="24"/>
          <w:szCs w:val="24"/>
        </w:rPr>
        <w:t>l</w:t>
      </w:r>
      <w:r w:rsidRPr="00B97041">
        <w:rPr>
          <w:rFonts w:ascii="Courier New" w:hAnsi="Courier New" w:cs="Courier New"/>
          <w:color w:val="000000" w:themeColor="text1"/>
          <w:sz w:val="24"/>
          <w:szCs w:val="24"/>
        </w:rPr>
        <w:t>ey Nº</w:t>
      </w:r>
      <w:r>
        <w:rPr>
          <w:rFonts w:ascii="Courier New" w:hAnsi="Courier New" w:cs="Courier New"/>
          <w:color w:val="000000" w:themeColor="text1"/>
          <w:sz w:val="24"/>
          <w:szCs w:val="24"/>
        </w:rPr>
        <w:t xml:space="preserve"> </w:t>
      </w:r>
      <w:r w:rsidRPr="00B97041">
        <w:rPr>
          <w:rFonts w:ascii="Courier New" w:hAnsi="Courier New" w:cs="Courier New"/>
          <w:color w:val="000000" w:themeColor="text1"/>
          <w:sz w:val="24"/>
          <w:szCs w:val="24"/>
        </w:rPr>
        <w:t xml:space="preserve">3.500 de 1980, que </w:t>
      </w:r>
      <w:r>
        <w:rPr>
          <w:rFonts w:ascii="Courier New" w:hAnsi="Courier New" w:cs="Courier New"/>
          <w:color w:val="000000" w:themeColor="text1"/>
          <w:sz w:val="24"/>
          <w:szCs w:val="24"/>
        </w:rPr>
        <w:t>E</w:t>
      </w:r>
      <w:r w:rsidRPr="00B97041">
        <w:rPr>
          <w:rFonts w:ascii="Courier New" w:hAnsi="Courier New" w:cs="Courier New"/>
          <w:color w:val="000000" w:themeColor="text1"/>
          <w:sz w:val="24"/>
          <w:szCs w:val="24"/>
        </w:rPr>
        <w:t xml:space="preserve">stablece un nuevo sistema de pensiones, </w:t>
      </w:r>
      <w:r>
        <w:rPr>
          <w:rFonts w:ascii="Courier New" w:hAnsi="Courier New" w:cs="Courier New"/>
          <w:color w:val="000000" w:themeColor="text1"/>
          <w:sz w:val="24"/>
          <w:szCs w:val="24"/>
        </w:rPr>
        <w:t>en el siguiente sentido:</w:t>
      </w:r>
    </w:p>
    <w:p w14:paraId="462CA7F4" w14:textId="77777777" w:rsidR="005D1767" w:rsidRDefault="005D1767" w:rsidP="005D1767">
      <w:pPr>
        <w:spacing w:after="0" w:line="276" w:lineRule="auto"/>
        <w:jc w:val="both"/>
        <w:rPr>
          <w:rFonts w:ascii="Courier New" w:hAnsi="Courier New" w:cs="Courier New"/>
          <w:color w:val="000000" w:themeColor="text1"/>
          <w:sz w:val="24"/>
          <w:szCs w:val="24"/>
        </w:rPr>
      </w:pPr>
    </w:p>
    <w:p w14:paraId="6B843F4C" w14:textId="77777777" w:rsidR="00751E38" w:rsidRDefault="00751E38" w:rsidP="005D1767">
      <w:pPr>
        <w:pStyle w:val="Prrafodelista"/>
        <w:numPr>
          <w:ilvl w:val="0"/>
          <w:numId w:val="10"/>
        </w:numPr>
        <w:tabs>
          <w:tab w:val="left" w:pos="2552"/>
        </w:tabs>
        <w:spacing w:after="0" w:line="276" w:lineRule="auto"/>
        <w:ind w:left="0" w:firstLine="1985"/>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Elimínase</w:t>
      </w:r>
      <w:r w:rsidRPr="00E00AA2">
        <w:rPr>
          <w:rFonts w:ascii="Courier New" w:hAnsi="Courier New" w:cs="Courier New"/>
          <w:color w:val="000000" w:themeColor="text1"/>
          <w:sz w:val="24"/>
          <w:szCs w:val="24"/>
        </w:rPr>
        <w:t xml:space="preserve"> la frase “, sin el consentimiento del trabajador,”</w:t>
      </w:r>
      <w:r>
        <w:rPr>
          <w:rFonts w:ascii="Courier New" w:hAnsi="Courier New" w:cs="Courier New"/>
          <w:color w:val="000000" w:themeColor="text1"/>
          <w:sz w:val="24"/>
          <w:szCs w:val="24"/>
        </w:rPr>
        <w:t>.</w:t>
      </w:r>
    </w:p>
    <w:p w14:paraId="7184794D" w14:textId="77777777" w:rsidR="005D1767" w:rsidRDefault="005D1767" w:rsidP="005D1767">
      <w:pPr>
        <w:pStyle w:val="Prrafodelista"/>
        <w:spacing w:after="0" w:line="276" w:lineRule="auto"/>
        <w:jc w:val="both"/>
        <w:rPr>
          <w:rFonts w:ascii="Courier New" w:hAnsi="Courier New" w:cs="Courier New"/>
          <w:color w:val="000000" w:themeColor="text1"/>
          <w:sz w:val="24"/>
          <w:szCs w:val="24"/>
        </w:rPr>
      </w:pPr>
    </w:p>
    <w:p w14:paraId="4B7D3A26" w14:textId="77777777" w:rsidR="00751E38" w:rsidRPr="00E00AA2" w:rsidRDefault="00751E38" w:rsidP="005D1767">
      <w:pPr>
        <w:pStyle w:val="Prrafodelista"/>
        <w:numPr>
          <w:ilvl w:val="0"/>
          <w:numId w:val="10"/>
        </w:numPr>
        <w:tabs>
          <w:tab w:val="left" w:pos="2552"/>
        </w:tabs>
        <w:spacing w:after="0" w:line="276" w:lineRule="auto"/>
        <w:ind w:left="0" w:firstLine="1985"/>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Elimínase</w:t>
      </w:r>
      <w:r w:rsidRPr="00E00AA2">
        <w:rPr>
          <w:rFonts w:ascii="Courier New" w:hAnsi="Courier New" w:cs="Courier New"/>
          <w:color w:val="000000" w:themeColor="text1"/>
          <w:sz w:val="24"/>
          <w:szCs w:val="24"/>
        </w:rPr>
        <w:t xml:space="preserve"> el enunciado “La conducta será sancionada igualmente, si el consentimiento del trabajador ha sido obtenido por el empleador con abuso grave de su situación de necesidad, inexperiencia o incapacidad de discernimiento.”</w:t>
      </w:r>
      <w:r>
        <w:rPr>
          <w:rFonts w:ascii="Courier New" w:hAnsi="Courier New" w:cs="Courier New"/>
          <w:color w:val="000000" w:themeColor="text1"/>
          <w:sz w:val="24"/>
          <w:szCs w:val="24"/>
        </w:rPr>
        <w:t>.</w:t>
      </w:r>
    </w:p>
    <w:p w14:paraId="31328E68" w14:textId="77777777" w:rsidR="00751E38" w:rsidRDefault="00751E38" w:rsidP="005D1767">
      <w:pPr>
        <w:spacing w:after="0" w:line="276" w:lineRule="auto"/>
        <w:jc w:val="both"/>
        <w:rPr>
          <w:rFonts w:ascii="Courier New" w:hAnsi="Courier New" w:cs="Courier New"/>
          <w:color w:val="000000" w:themeColor="text1"/>
          <w:sz w:val="24"/>
          <w:szCs w:val="24"/>
        </w:rPr>
      </w:pPr>
    </w:p>
    <w:p w14:paraId="7B8DFF2C" w14:textId="77777777" w:rsidR="00751E38" w:rsidRDefault="00751E38" w:rsidP="005D1767">
      <w:pPr>
        <w:spacing w:after="0" w:line="276" w:lineRule="auto"/>
        <w:jc w:val="both"/>
        <w:rPr>
          <w:rFonts w:ascii="Courier New" w:hAnsi="Courier New" w:cs="Courier New"/>
          <w:color w:val="000000" w:themeColor="text1"/>
          <w:sz w:val="24"/>
          <w:szCs w:val="24"/>
        </w:rPr>
      </w:pPr>
      <w:r w:rsidRPr="00096515">
        <w:rPr>
          <w:rFonts w:ascii="Courier New" w:hAnsi="Courier New" w:cs="Courier New"/>
          <w:b/>
          <w:bCs/>
          <w:color w:val="000000" w:themeColor="text1"/>
          <w:sz w:val="24"/>
          <w:szCs w:val="24"/>
        </w:rPr>
        <w:t>Artículo 9.-</w:t>
      </w:r>
      <w:r w:rsidRPr="00E02AC4">
        <w:rPr>
          <w:rFonts w:ascii="Courier New" w:hAnsi="Courier New" w:cs="Courier New"/>
          <w:color w:val="000000" w:themeColor="text1"/>
          <w:sz w:val="24"/>
          <w:szCs w:val="24"/>
        </w:rPr>
        <w:t xml:space="preserve"> Modifícase </w:t>
      </w:r>
      <w:r>
        <w:rPr>
          <w:rFonts w:ascii="Courier New" w:hAnsi="Courier New" w:cs="Courier New"/>
          <w:color w:val="000000" w:themeColor="text1"/>
          <w:sz w:val="24"/>
          <w:szCs w:val="24"/>
        </w:rPr>
        <w:t xml:space="preserve">el artículo 13 bis de </w:t>
      </w:r>
      <w:r w:rsidRPr="00E02AC4">
        <w:rPr>
          <w:rFonts w:ascii="Courier New" w:hAnsi="Courier New" w:cs="Courier New"/>
          <w:color w:val="000000" w:themeColor="text1"/>
          <w:sz w:val="24"/>
          <w:szCs w:val="24"/>
        </w:rPr>
        <w:t xml:space="preserve">la </w:t>
      </w:r>
      <w:r>
        <w:rPr>
          <w:rFonts w:ascii="Courier New" w:hAnsi="Courier New" w:cs="Courier New"/>
          <w:color w:val="000000" w:themeColor="text1"/>
          <w:sz w:val="24"/>
          <w:szCs w:val="24"/>
        </w:rPr>
        <w:t>l</w:t>
      </w:r>
      <w:r w:rsidRPr="00E02AC4">
        <w:rPr>
          <w:rFonts w:ascii="Courier New" w:hAnsi="Courier New" w:cs="Courier New"/>
          <w:color w:val="000000" w:themeColor="text1"/>
          <w:sz w:val="24"/>
          <w:szCs w:val="24"/>
        </w:rPr>
        <w:t>ey N°</w:t>
      </w:r>
      <w:r>
        <w:rPr>
          <w:rFonts w:ascii="Courier New" w:hAnsi="Courier New" w:cs="Courier New"/>
          <w:color w:val="000000" w:themeColor="text1"/>
          <w:sz w:val="24"/>
          <w:szCs w:val="24"/>
        </w:rPr>
        <w:t xml:space="preserve"> </w:t>
      </w:r>
      <w:r w:rsidRPr="00E02AC4">
        <w:rPr>
          <w:rFonts w:ascii="Courier New" w:hAnsi="Courier New" w:cs="Courier New"/>
          <w:color w:val="000000" w:themeColor="text1"/>
          <w:sz w:val="24"/>
          <w:szCs w:val="24"/>
        </w:rPr>
        <w:t>17.322, sobre Normas para la cobranza judicial de cotizaciones, aportes y multas de las instituciones de seguridad social</w:t>
      </w:r>
      <w:r>
        <w:rPr>
          <w:rFonts w:ascii="Courier New" w:hAnsi="Courier New" w:cs="Courier New"/>
          <w:color w:val="000000" w:themeColor="text1"/>
          <w:sz w:val="24"/>
          <w:szCs w:val="24"/>
        </w:rPr>
        <w:t xml:space="preserve"> en el siguiente sentido:</w:t>
      </w:r>
    </w:p>
    <w:p w14:paraId="7BE528EB" w14:textId="77777777" w:rsidR="005D1767" w:rsidRDefault="005D1767" w:rsidP="005D1767">
      <w:pPr>
        <w:spacing w:after="0" w:line="276" w:lineRule="auto"/>
        <w:jc w:val="both"/>
        <w:rPr>
          <w:rFonts w:ascii="Courier New" w:hAnsi="Courier New" w:cs="Courier New"/>
          <w:color w:val="000000" w:themeColor="text1"/>
          <w:sz w:val="24"/>
          <w:szCs w:val="24"/>
        </w:rPr>
      </w:pPr>
    </w:p>
    <w:p w14:paraId="1183418F" w14:textId="77777777" w:rsidR="00751E38" w:rsidRDefault="00751E38" w:rsidP="005D1767">
      <w:pPr>
        <w:pStyle w:val="Prrafodelista"/>
        <w:numPr>
          <w:ilvl w:val="0"/>
          <w:numId w:val="11"/>
        </w:numPr>
        <w:tabs>
          <w:tab w:val="left" w:pos="2552"/>
        </w:tabs>
        <w:spacing w:after="0" w:line="276" w:lineRule="auto"/>
        <w:ind w:left="0" w:firstLine="1985"/>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Elimínase</w:t>
      </w:r>
      <w:r w:rsidRPr="006D6876">
        <w:rPr>
          <w:rFonts w:ascii="Courier New" w:hAnsi="Courier New" w:cs="Courier New"/>
          <w:color w:val="000000" w:themeColor="text1"/>
          <w:sz w:val="24"/>
          <w:szCs w:val="24"/>
        </w:rPr>
        <w:t xml:space="preserve"> la frase “,</w:t>
      </w:r>
      <w:r>
        <w:rPr>
          <w:rFonts w:ascii="Courier New" w:hAnsi="Courier New" w:cs="Courier New"/>
          <w:color w:val="000000" w:themeColor="text1"/>
          <w:sz w:val="24"/>
          <w:szCs w:val="24"/>
        </w:rPr>
        <w:t xml:space="preserve"> </w:t>
      </w:r>
      <w:r w:rsidRPr="003543B8">
        <w:rPr>
          <w:rFonts w:ascii="Courier New" w:hAnsi="Courier New" w:cs="Courier New"/>
          <w:color w:val="000000" w:themeColor="text1"/>
          <w:sz w:val="24"/>
          <w:szCs w:val="24"/>
        </w:rPr>
        <w:t>sin el consentimiento del trabajador,”</w:t>
      </w:r>
      <w:r>
        <w:rPr>
          <w:rFonts w:ascii="Courier New" w:hAnsi="Courier New" w:cs="Courier New"/>
          <w:color w:val="000000" w:themeColor="text1"/>
          <w:sz w:val="24"/>
          <w:szCs w:val="24"/>
        </w:rPr>
        <w:t>.</w:t>
      </w:r>
    </w:p>
    <w:p w14:paraId="4BB51FD3" w14:textId="77777777" w:rsidR="005D1767" w:rsidRDefault="005D1767" w:rsidP="005D1767">
      <w:pPr>
        <w:pStyle w:val="Prrafodelista"/>
        <w:spacing w:after="0" w:line="276" w:lineRule="auto"/>
        <w:jc w:val="both"/>
        <w:rPr>
          <w:rFonts w:ascii="Courier New" w:hAnsi="Courier New" w:cs="Courier New"/>
          <w:color w:val="000000" w:themeColor="text1"/>
          <w:sz w:val="24"/>
          <w:szCs w:val="24"/>
        </w:rPr>
      </w:pPr>
    </w:p>
    <w:p w14:paraId="7376C71D" w14:textId="77777777" w:rsidR="00751E38" w:rsidRDefault="00751E38" w:rsidP="005D1767">
      <w:pPr>
        <w:pStyle w:val="Prrafodelista"/>
        <w:numPr>
          <w:ilvl w:val="0"/>
          <w:numId w:val="11"/>
        </w:numPr>
        <w:tabs>
          <w:tab w:val="left" w:pos="2552"/>
        </w:tabs>
        <w:spacing w:after="0" w:line="276" w:lineRule="auto"/>
        <w:ind w:left="0" w:firstLine="1985"/>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Elimínase </w:t>
      </w:r>
      <w:r w:rsidRPr="00C74A29">
        <w:rPr>
          <w:rFonts w:ascii="Courier New" w:hAnsi="Courier New" w:cs="Courier New"/>
          <w:color w:val="000000" w:themeColor="text1"/>
          <w:sz w:val="24"/>
          <w:szCs w:val="24"/>
        </w:rPr>
        <w:t>el enunciado “La conducta será sancionada igualmente, si el consentimiento del trabajador ha sido obtenido por el empleador con abuso grave de su situación de necesidad, inexperiencia o incapacidad de discernimiento.”</w:t>
      </w:r>
      <w:r>
        <w:rPr>
          <w:rFonts w:ascii="Courier New" w:hAnsi="Courier New" w:cs="Courier New"/>
          <w:color w:val="000000" w:themeColor="text1"/>
          <w:sz w:val="24"/>
          <w:szCs w:val="24"/>
        </w:rPr>
        <w:t>.</w:t>
      </w:r>
    </w:p>
    <w:p w14:paraId="54E184EC" w14:textId="77777777" w:rsidR="00751E38" w:rsidRDefault="00751E38" w:rsidP="005D1767">
      <w:pPr>
        <w:spacing w:after="0" w:line="276" w:lineRule="auto"/>
        <w:jc w:val="both"/>
        <w:rPr>
          <w:rFonts w:ascii="Courier New" w:hAnsi="Courier New" w:cs="Courier New"/>
          <w:color w:val="000000" w:themeColor="text1"/>
          <w:sz w:val="24"/>
          <w:szCs w:val="24"/>
        </w:rPr>
      </w:pPr>
    </w:p>
    <w:p w14:paraId="6B6FC1E6" w14:textId="77777777" w:rsidR="005D1767" w:rsidRDefault="005D1767" w:rsidP="005D1767">
      <w:pPr>
        <w:spacing w:after="0" w:line="276" w:lineRule="auto"/>
        <w:jc w:val="both"/>
        <w:rPr>
          <w:rFonts w:ascii="Courier New" w:hAnsi="Courier New" w:cs="Courier New"/>
          <w:color w:val="000000" w:themeColor="text1"/>
          <w:sz w:val="24"/>
          <w:szCs w:val="24"/>
        </w:rPr>
      </w:pPr>
    </w:p>
    <w:p w14:paraId="6AB532FD" w14:textId="619E502F" w:rsidR="00751E38" w:rsidRDefault="005D1767" w:rsidP="005D1767">
      <w:pPr>
        <w:spacing w:after="0" w:line="276" w:lineRule="auto"/>
        <w:jc w:val="center"/>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ARTÍCULO TRANSITORIO</w:t>
      </w:r>
    </w:p>
    <w:p w14:paraId="44720B45" w14:textId="77777777" w:rsidR="00751E38" w:rsidRDefault="00751E38" w:rsidP="005D1767">
      <w:pPr>
        <w:spacing w:after="0" w:line="276" w:lineRule="auto"/>
        <w:jc w:val="both"/>
        <w:rPr>
          <w:rFonts w:ascii="Courier New" w:hAnsi="Courier New" w:cs="Courier New"/>
          <w:b/>
          <w:bCs/>
          <w:color w:val="000000" w:themeColor="text1"/>
          <w:sz w:val="24"/>
          <w:szCs w:val="24"/>
        </w:rPr>
      </w:pPr>
    </w:p>
    <w:p w14:paraId="53114961" w14:textId="66273D77" w:rsidR="0006203C" w:rsidRPr="00313220" w:rsidRDefault="00751E38" w:rsidP="005D1767">
      <w:pPr>
        <w:spacing w:after="0" w:line="276" w:lineRule="auto"/>
        <w:jc w:val="both"/>
        <w:rPr>
          <w:rFonts w:ascii="Courier New" w:hAnsi="Courier New" w:cs="Courier New"/>
          <w:color w:val="000000" w:themeColor="text1"/>
          <w:sz w:val="24"/>
          <w:szCs w:val="24"/>
        </w:rPr>
      </w:pPr>
      <w:r w:rsidRPr="00AE4027">
        <w:rPr>
          <w:rFonts w:ascii="Courier New" w:hAnsi="Courier New" w:cs="Courier New"/>
          <w:b/>
          <w:bCs/>
          <w:color w:val="000000" w:themeColor="text1"/>
          <w:sz w:val="24"/>
          <w:szCs w:val="24"/>
        </w:rPr>
        <w:t>Artículo transitorio.</w:t>
      </w:r>
      <w:r w:rsidRPr="00AE4027">
        <w:rPr>
          <w:rFonts w:ascii="Courier New" w:hAnsi="Courier New" w:cs="Courier New"/>
          <w:color w:val="000000" w:themeColor="text1"/>
          <w:sz w:val="24"/>
          <w:szCs w:val="24"/>
        </w:rPr>
        <w:t xml:space="preserve"> La presente ley entrará en vigencia a contar del décimo quinto día hábil siguiente a su publicación en el Diario Oficial.</w:t>
      </w:r>
    </w:p>
    <w:p w14:paraId="5D331CD9" w14:textId="77777777" w:rsidR="008C5F34" w:rsidRPr="00313220" w:rsidRDefault="008C5F34" w:rsidP="005D1767">
      <w:pPr>
        <w:spacing w:after="0" w:line="276" w:lineRule="auto"/>
        <w:jc w:val="both"/>
        <w:rPr>
          <w:rFonts w:ascii="Courier New" w:hAnsi="Courier New" w:cs="Courier New"/>
          <w:color w:val="000000" w:themeColor="text1"/>
          <w:sz w:val="24"/>
          <w:szCs w:val="24"/>
        </w:rPr>
      </w:pPr>
    </w:p>
    <w:p w14:paraId="05C13EDF" w14:textId="77777777" w:rsidR="0006203C" w:rsidRPr="00313220" w:rsidRDefault="0006203C" w:rsidP="005D1767">
      <w:pPr>
        <w:spacing w:after="0" w:line="276" w:lineRule="auto"/>
        <w:jc w:val="both"/>
        <w:rPr>
          <w:rFonts w:ascii="Courier New" w:hAnsi="Courier New" w:cs="Courier New"/>
          <w:color w:val="000000" w:themeColor="text1"/>
          <w:sz w:val="24"/>
          <w:szCs w:val="24"/>
        </w:rPr>
      </w:pPr>
    </w:p>
    <w:p w14:paraId="5146C654" w14:textId="77777777" w:rsidR="00161F61" w:rsidRPr="00313220" w:rsidRDefault="00161F61" w:rsidP="005D1767">
      <w:pPr>
        <w:spacing w:after="0" w:line="276" w:lineRule="auto"/>
        <w:jc w:val="both"/>
        <w:rPr>
          <w:rFonts w:ascii="Courier New" w:hAnsi="Courier New" w:cs="Courier New"/>
          <w:color w:val="000000" w:themeColor="text1"/>
          <w:sz w:val="24"/>
          <w:szCs w:val="24"/>
        </w:rPr>
      </w:pPr>
    </w:p>
    <w:p w14:paraId="6D671381" w14:textId="77777777" w:rsidR="00BF33F6" w:rsidRDefault="00BF33F6" w:rsidP="005D1767">
      <w:pPr>
        <w:spacing w:after="0" w:line="276" w:lineRule="auto"/>
        <w:jc w:val="both"/>
        <w:rPr>
          <w:rFonts w:ascii="Courier New" w:hAnsi="Courier New" w:cs="Courier New"/>
          <w:color w:val="000000" w:themeColor="text1"/>
          <w:sz w:val="24"/>
          <w:szCs w:val="24"/>
        </w:rPr>
        <w:sectPr w:rsidR="00BF33F6" w:rsidSect="00E91D76">
          <w:headerReference w:type="default" r:id="rId19"/>
          <w:headerReference w:type="first" r:id="rId20"/>
          <w:pgSz w:w="12242" w:h="18722" w:code="14"/>
          <w:pgMar w:top="2059" w:right="1469" w:bottom="1843" w:left="1701" w:header="709" w:footer="709" w:gutter="0"/>
          <w:paperSrc w:first="3" w:other="3"/>
          <w:cols w:space="708"/>
          <w:titlePg/>
          <w:docGrid w:linePitch="360"/>
        </w:sectPr>
      </w:pPr>
    </w:p>
    <w:p w14:paraId="194925C9" w14:textId="0A7F05A2" w:rsidR="00F640CB" w:rsidRPr="003901C3" w:rsidRDefault="00F640CB" w:rsidP="005D1767">
      <w:pPr>
        <w:spacing w:after="0" w:line="276" w:lineRule="auto"/>
        <w:jc w:val="center"/>
        <w:rPr>
          <w:rFonts w:ascii="Courier New" w:hAnsi="Courier New" w:cs="Courier New"/>
          <w:sz w:val="24"/>
          <w:szCs w:val="24"/>
          <w:lang w:eastAsia="es-CL"/>
        </w:rPr>
      </w:pPr>
      <w:r w:rsidRPr="003901C3">
        <w:rPr>
          <w:rFonts w:ascii="Courier New" w:hAnsi="Courier New" w:cs="Courier New"/>
          <w:sz w:val="24"/>
          <w:szCs w:val="24"/>
          <w:lang w:eastAsia="es-CL"/>
        </w:rPr>
        <w:t>Dios guarde a V.E.,</w:t>
      </w:r>
    </w:p>
    <w:p w14:paraId="062D49EC" w14:textId="5482D8D6" w:rsidR="00161F61" w:rsidRDefault="00161F61" w:rsidP="005D1767">
      <w:pPr>
        <w:spacing w:after="0" w:line="276" w:lineRule="auto"/>
        <w:jc w:val="both"/>
        <w:rPr>
          <w:rFonts w:ascii="Courier New" w:hAnsi="Courier New" w:cs="Courier New"/>
          <w:color w:val="000000" w:themeColor="text1"/>
          <w:sz w:val="24"/>
          <w:szCs w:val="24"/>
        </w:rPr>
      </w:pPr>
    </w:p>
    <w:p w14:paraId="6A19433F" w14:textId="77777777" w:rsidR="00BF33F6" w:rsidRDefault="00BF33F6" w:rsidP="005D1767">
      <w:pPr>
        <w:spacing w:after="0" w:line="276" w:lineRule="auto"/>
        <w:jc w:val="both"/>
        <w:rPr>
          <w:rFonts w:ascii="Courier New" w:hAnsi="Courier New" w:cs="Courier New"/>
          <w:color w:val="000000" w:themeColor="text1"/>
          <w:sz w:val="24"/>
          <w:szCs w:val="24"/>
        </w:rPr>
      </w:pPr>
    </w:p>
    <w:p w14:paraId="338442FE" w14:textId="77777777" w:rsidR="00BF33F6" w:rsidRPr="00313220" w:rsidRDefault="00BF33F6" w:rsidP="005D1767">
      <w:pPr>
        <w:spacing w:after="0" w:line="276" w:lineRule="auto"/>
        <w:jc w:val="both"/>
        <w:rPr>
          <w:rFonts w:ascii="Courier New" w:hAnsi="Courier New" w:cs="Courier New"/>
          <w:color w:val="000000" w:themeColor="text1"/>
          <w:sz w:val="24"/>
          <w:szCs w:val="24"/>
        </w:rPr>
      </w:pPr>
    </w:p>
    <w:p w14:paraId="5DA6E5BC" w14:textId="5D6FDDDB" w:rsidR="00161F61" w:rsidRDefault="00161F61" w:rsidP="005D1767">
      <w:pPr>
        <w:spacing w:after="0" w:line="276" w:lineRule="auto"/>
        <w:jc w:val="both"/>
        <w:rPr>
          <w:rFonts w:ascii="Courier New" w:hAnsi="Courier New" w:cs="Courier New"/>
          <w:color w:val="000000" w:themeColor="text1"/>
          <w:sz w:val="24"/>
          <w:szCs w:val="24"/>
        </w:rPr>
      </w:pPr>
    </w:p>
    <w:p w14:paraId="1800B4EA" w14:textId="77777777" w:rsidR="00F640CB" w:rsidRDefault="00F640CB" w:rsidP="005D1767">
      <w:pPr>
        <w:spacing w:after="0" w:line="276" w:lineRule="auto"/>
        <w:jc w:val="both"/>
        <w:rPr>
          <w:rFonts w:ascii="Courier New" w:hAnsi="Courier New" w:cs="Courier New"/>
          <w:color w:val="000000" w:themeColor="text1"/>
          <w:sz w:val="24"/>
          <w:szCs w:val="24"/>
        </w:rPr>
      </w:pPr>
    </w:p>
    <w:p w14:paraId="3F7846E3" w14:textId="15A90542" w:rsidR="00F640CB" w:rsidRDefault="00F640CB" w:rsidP="005D1767">
      <w:pPr>
        <w:spacing w:after="0" w:line="276" w:lineRule="auto"/>
        <w:jc w:val="both"/>
        <w:rPr>
          <w:rFonts w:ascii="Courier New" w:hAnsi="Courier New" w:cs="Courier New"/>
          <w:color w:val="000000" w:themeColor="text1"/>
          <w:sz w:val="24"/>
          <w:szCs w:val="24"/>
        </w:rPr>
      </w:pPr>
    </w:p>
    <w:p w14:paraId="4AA62437" w14:textId="77777777" w:rsidR="00F640CB" w:rsidRDefault="00F640CB" w:rsidP="005D1767">
      <w:pPr>
        <w:spacing w:after="0" w:line="276" w:lineRule="auto"/>
        <w:jc w:val="both"/>
        <w:rPr>
          <w:rFonts w:ascii="Courier New" w:hAnsi="Courier New" w:cs="Courier New"/>
          <w:color w:val="000000" w:themeColor="text1"/>
          <w:sz w:val="24"/>
          <w:szCs w:val="24"/>
        </w:rPr>
      </w:pPr>
    </w:p>
    <w:p w14:paraId="351A9F64" w14:textId="77777777" w:rsidR="00F640CB" w:rsidRDefault="00F640CB" w:rsidP="005D1767">
      <w:pPr>
        <w:spacing w:after="0" w:line="276" w:lineRule="auto"/>
        <w:jc w:val="both"/>
        <w:rPr>
          <w:rFonts w:ascii="Courier New" w:hAnsi="Courier New" w:cs="Courier New"/>
          <w:color w:val="000000" w:themeColor="text1"/>
          <w:sz w:val="24"/>
          <w:szCs w:val="24"/>
        </w:rPr>
      </w:pPr>
    </w:p>
    <w:p w14:paraId="107755B6" w14:textId="21AF1F73" w:rsidR="00F640CB" w:rsidRDefault="00F640CB" w:rsidP="005D1767">
      <w:pPr>
        <w:spacing w:after="0" w:line="276" w:lineRule="auto"/>
        <w:jc w:val="both"/>
        <w:rPr>
          <w:rFonts w:ascii="Courier New" w:hAnsi="Courier New" w:cs="Courier New"/>
          <w:color w:val="000000" w:themeColor="text1"/>
          <w:sz w:val="24"/>
          <w:szCs w:val="24"/>
        </w:rPr>
      </w:pPr>
    </w:p>
    <w:p w14:paraId="5926157E" w14:textId="0266F51D" w:rsidR="00F640CB" w:rsidRPr="00313220" w:rsidRDefault="00F640CB" w:rsidP="005D1767">
      <w:pPr>
        <w:spacing w:after="0" w:line="276" w:lineRule="auto"/>
        <w:jc w:val="both"/>
        <w:rPr>
          <w:rFonts w:ascii="Courier New" w:hAnsi="Courier New" w:cs="Courier New"/>
          <w:color w:val="000000" w:themeColor="text1"/>
          <w:sz w:val="24"/>
          <w:szCs w:val="24"/>
        </w:rPr>
      </w:pPr>
    </w:p>
    <w:p w14:paraId="0F9F0D02" w14:textId="27BE1119" w:rsidR="00161F61" w:rsidRPr="00313220" w:rsidRDefault="00F640CB" w:rsidP="004B1A58">
      <w:pPr>
        <w:tabs>
          <w:tab w:val="center" w:pos="6237"/>
        </w:tabs>
        <w:spacing w:after="0" w:line="240" w:lineRule="auto"/>
        <w:rPr>
          <w:rFonts w:ascii="Courier New" w:hAnsi="Courier New" w:cs="Courier New"/>
          <w:b/>
          <w:spacing w:val="-3"/>
          <w:sz w:val="24"/>
          <w:szCs w:val="24"/>
        </w:rPr>
      </w:pPr>
      <w:r>
        <w:rPr>
          <w:rFonts w:ascii="Courier New" w:hAnsi="Courier New" w:cs="Courier New"/>
          <w:b/>
          <w:spacing w:val="-3"/>
          <w:sz w:val="24"/>
          <w:szCs w:val="24"/>
        </w:rPr>
        <w:tab/>
      </w:r>
      <w:r w:rsidR="00161F61" w:rsidRPr="00313220">
        <w:rPr>
          <w:rFonts w:ascii="Courier New" w:hAnsi="Courier New" w:cs="Courier New"/>
          <w:b/>
          <w:spacing w:val="-3"/>
          <w:sz w:val="24"/>
          <w:szCs w:val="24"/>
        </w:rPr>
        <w:t>GABRIEL BORIC FONT</w:t>
      </w:r>
    </w:p>
    <w:p w14:paraId="63C2BB4C" w14:textId="77777777" w:rsidR="00161F61" w:rsidRPr="00313220" w:rsidRDefault="00161F61" w:rsidP="004B1A58">
      <w:pPr>
        <w:tabs>
          <w:tab w:val="center" w:pos="6237"/>
        </w:tabs>
        <w:spacing w:after="0" w:line="240" w:lineRule="auto"/>
        <w:rPr>
          <w:rFonts w:ascii="Courier New" w:hAnsi="Courier New" w:cs="Courier New"/>
          <w:spacing w:val="-3"/>
          <w:sz w:val="24"/>
          <w:szCs w:val="24"/>
        </w:rPr>
      </w:pPr>
      <w:r w:rsidRPr="00313220">
        <w:rPr>
          <w:rFonts w:ascii="Courier New" w:hAnsi="Courier New" w:cs="Courier New"/>
          <w:spacing w:val="-3"/>
          <w:sz w:val="24"/>
          <w:szCs w:val="24"/>
        </w:rPr>
        <w:tab/>
        <w:t>Presidente de la República</w:t>
      </w:r>
    </w:p>
    <w:p w14:paraId="2DFD1D17" w14:textId="2D722916" w:rsidR="00161F61" w:rsidRPr="00313220" w:rsidRDefault="00161F61" w:rsidP="004B1A58">
      <w:pPr>
        <w:spacing w:after="0" w:line="240" w:lineRule="auto"/>
        <w:jc w:val="both"/>
        <w:rPr>
          <w:rFonts w:ascii="Courier New" w:hAnsi="Courier New" w:cs="Courier New"/>
          <w:color w:val="000000" w:themeColor="text1"/>
          <w:sz w:val="24"/>
          <w:szCs w:val="24"/>
        </w:rPr>
      </w:pPr>
    </w:p>
    <w:p w14:paraId="2DF2EFA4" w14:textId="77777777" w:rsidR="00161F61" w:rsidRPr="00313220" w:rsidRDefault="00161F61" w:rsidP="004B1A58">
      <w:pPr>
        <w:spacing w:after="0" w:line="240" w:lineRule="auto"/>
        <w:jc w:val="both"/>
        <w:rPr>
          <w:rFonts w:ascii="Courier New" w:hAnsi="Courier New" w:cs="Courier New"/>
          <w:color w:val="000000" w:themeColor="text1"/>
          <w:sz w:val="24"/>
          <w:szCs w:val="24"/>
        </w:rPr>
      </w:pPr>
    </w:p>
    <w:p w14:paraId="44E8FC7C" w14:textId="77777777" w:rsidR="00161F61" w:rsidRDefault="00161F61" w:rsidP="004B1A58">
      <w:pPr>
        <w:spacing w:after="0" w:line="240" w:lineRule="auto"/>
        <w:jc w:val="both"/>
        <w:rPr>
          <w:rFonts w:ascii="Courier New" w:hAnsi="Courier New" w:cs="Courier New"/>
          <w:color w:val="000000" w:themeColor="text1"/>
          <w:sz w:val="24"/>
          <w:szCs w:val="24"/>
        </w:rPr>
      </w:pPr>
    </w:p>
    <w:p w14:paraId="27C3F089" w14:textId="77777777" w:rsidR="00F640CB" w:rsidRDefault="00F640CB" w:rsidP="004B1A58">
      <w:pPr>
        <w:spacing w:after="0" w:line="240" w:lineRule="auto"/>
        <w:jc w:val="both"/>
        <w:rPr>
          <w:rFonts w:ascii="Courier New" w:hAnsi="Courier New" w:cs="Courier New"/>
          <w:color w:val="000000" w:themeColor="text1"/>
          <w:sz w:val="24"/>
          <w:szCs w:val="24"/>
        </w:rPr>
      </w:pPr>
    </w:p>
    <w:p w14:paraId="59E0344B" w14:textId="77777777" w:rsidR="00F640CB" w:rsidRDefault="00F640CB" w:rsidP="004B1A58">
      <w:pPr>
        <w:spacing w:after="0" w:line="240" w:lineRule="auto"/>
        <w:jc w:val="both"/>
        <w:rPr>
          <w:rFonts w:ascii="Courier New" w:hAnsi="Courier New" w:cs="Courier New"/>
          <w:color w:val="000000" w:themeColor="text1"/>
          <w:sz w:val="24"/>
          <w:szCs w:val="24"/>
        </w:rPr>
      </w:pPr>
    </w:p>
    <w:p w14:paraId="6BE632CC" w14:textId="77777777" w:rsidR="00F640CB" w:rsidRDefault="00F640CB" w:rsidP="004B1A58">
      <w:pPr>
        <w:spacing w:after="0" w:line="240" w:lineRule="auto"/>
        <w:jc w:val="both"/>
        <w:rPr>
          <w:rFonts w:ascii="Courier New" w:hAnsi="Courier New" w:cs="Courier New"/>
          <w:color w:val="000000" w:themeColor="text1"/>
          <w:sz w:val="24"/>
          <w:szCs w:val="24"/>
        </w:rPr>
      </w:pPr>
    </w:p>
    <w:p w14:paraId="6765FBA8" w14:textId="77777777" w:rsidR="00F640CB" w:rsidRPr="00313220" w:rsidRDefault="00F640CB" w:rsidP="004B1A58">
      <w:pPr>
        <w:spacing w:after="0" w:line="240" w:lineRule="auto"/>
        <w:jc w:val="both"/>
        <w:rPr>
          <w:rFonts w:ascii="Courier New" w:hAnsi="Courier New" w:cs="Courier New"/>
          <w:color w:val="000000" w:themeColor="text1"/>
          <w:sz w:val="24"/>
          <w:szCs w:val="24"/>
        </w:rPr>
      </w:pPr>
    </w:p>
    <w:p w14:paraId="3E9A62A6" w14:textId="77777777" w:rsidR="00161F61" w:rsidRPr="00313220" w:rsidRDefault="00161F61" w:rsidP="004B1A58">
      <w:pPr>
        <w:spacing w:after="0" w:line="240" w:lineRule="auto"/>
        <w:jc w:val="both"/>
        <w:rPr>
          <w:rFonts w:ascii="Courier New" w:hAnsi="Courier New" w:cs="Courier New"/>
          <w:color w:val="000000" w:themeColor="text1"/>
          <w:sz w:val="24"/>
          <w:szCs w:val="24"/>
        </w:rPr>
      </w:pPr>
    </w:p>
    <w:p w14:paraId="7ED555CA" w14:textId="25137B2F" w:rsidR="00161F61" w:rsidRPr="00313220" w:rsidRDefault="00F640CB" w:rsidP="004B1A58">
      <w:pPr>
        <w:tabs>
          <w:tab w:val="center" w:pos="1985"/>
          <w:tab w:val="center" w:pos="6237"/>
        </w:tabs>
        <w:spacing w:after="0" w:line="240" w:lineRule="auto"/>
        <w:rPr>
          <w:rFonts w:ascii="Courier New" w:hAnsi="Courier New" w:cs="Courier New"/>
          <w:b/>
          <w:spacing w:val="-3"/>
          <w:sz w:val="24"/>
          <w:szCs w:val="24"/>
        </w:rPr>
      </w:pPr>
      <w:r>
        <w:rPr>
          <w:rFonts w:ascii="Courier New" w:hAnsi="Courier New" w:cs="Courier New"/>
          <w:b/>
          <w:spacing w:val="-3"/>
          <w:sz w:val="24"/>
          <w:szCs w:val="24"/>
        </w:rPr>
        <w:tab/>
      </w:r>
      <w:r w:rsidR="00161F61" w:rsidRPr="00313220">
        <w:rPr>
          <w:rFonts w:ascii="Courier New" w:hAnsi="Courier New" w:cs="Courier New"/>
          <w:b/>
          <w:spacing w:val="-3"/>
          <w:sz w:val="24"/>
          <w:szCs w:val="24"/>
        </w:rPr>
        <w:t>MARIO MARCEL CULLELL</w:t>
      </w:r>
    </w:p>
    <w:p w14:paraId="594910A1" w14:textId="77777777" w:rsidR="00161F61" w:rsidRPr="00313220" w:rsidRDefault="00161F61" w:rsidP="004B1A58">
      <w:pPr>
        <w:tabs>
          <w:tab w:val="center" w:pos="1985"/>
          <w:tab w:val="center" w:pos="6237"/>
        </w:tabs>
        <w:spacing w:after="0" w:line="240" w:lineRule="auto"/>
        <w:rPr>
          <w:rFonts w:ascii="Courier New" w:hAnsi="Courier New" w:cs="Courier New"/>
          <w:spacing w:val="-3"/>
          <w:sz w:val="24"/>
          <w:szCs w:val="24"/>
        </w:rPr>
      </w:pPr>
      <w:r w:rsidRPr="00313220">
        <w:rPr>
          <w:rFonts w:ascii="Courier New" w:hAnsi="Courier New" w:cs="Courier New"/>
          <w:spacing w:val="-3"/>
          <w:sz w:val="24"/>
          <w:szCs w:val="24"/>
        </w:rPr>
        <w:tab/>
        <w:t>Ministro de Hacienda</w:t>
      </w:r>
    </w:p>
    <w:p w14:paraId="51024077" w14:textId="592F18C0" w:rsidR="00161F61" w:rsidRPr="00313220" w:rsidRDefault="00161F61" w:rsidP="004B1A58">
      <w:pPr>
        <w:spacing w:after="0" w:line="240" w:lineRule="auto"/>
        <w:jc w:val="both"/>
        <w:rPr>
          <w:rFonts w:ascii="Courier New" w:hAnsi="Courier New" w:cs="Courier New"/>
          <w:color w:val="000000" w:themeColor="text1"/>
          <w:sz w:val="24"/>
          <w:szCs w:val="24"/>
        </w:rPr>
      </w:pPr>
    </w:p>
    <w:p w14:paraId="7319246C" w14:textId="408CC090" w:rsidR="00161F61" w:rsidRDefault="00161F61" w:rsidP="004B1A58">
      <w:pPr>
        <w:spacing w:after="0" w:line="240" w:lineRule="auto"/>
        <w:jc w:val="both"/>
        <w:rPr>
          <w:rFonts w:ascii="Courier New" w:hAnsi="Courier New" w:cs="Courier New"/>
          <w:color w:val="000000" w:themeColor="text1"/>
          <w:sz w:val="24"/>
          <w:szCs w:val="24"/>
        </w:rPr>
      </w:pPr>
    </w:p>
    <w:p w14:paraId="68EC79B4" w14:textId="77777777" w:rsidR="00F640CB" w:rsidRDefault="00F640CB" w:rsidP="004B1A58">
      <w:pPr>
        <w:spacing w:after="0" w:line="240" w:lineRule="auto"/>
        <w:jc w:val="both"/>
        <w:rPr>
          <w:rFonts w:ascii="Courier New" w:hAnsi="Courier New" w:cs="Courier New"/>
          <w:color w:val="000000" w:themeColor="text1"/>
          <w:sz w:val="24"/>
          <w:szCs w:val="24"/>
        </w:rPr>
      </w:pPr>
    </w:p>
    <w:p w14:paraId="229CB18D" w14:textId="77777777" w:rsidR="00F640CB" w:rsidRDefault="00F640CB" w:rsidP="004B1A58">
      <w:pPr>
        <w:spacing w:after="0" w:line="240" w:lineRule="auto"/>
        <w:jc w:val="both"/>
        <w:rPr>
          <w:rFonts w:ascii="Courier New" w:hAnsi="Courier New" w:cs="Courier New"/>
          <w:color w:val="000000" w:themeColor="text1"/>
          <w:sz w:val="24"/>
          <w:szCs w:val="24"/>
        </w:rPr>
      </w:pPr>
    </w:p>
    <w:p w14:paraId="6B15AE3A" w14:textId="77777777" w:rsidR="00F640CB" w:rsidRDefault="00F640CB" w:rsidP="004B1A58">
      <w:pPr>
        <w:spacing w:after="0" w:line="240" w:lineRule="auto"/>
        <w:jc w:val="both"/>
        <w:rPr>
          <w:rFonts w:ascii="Courier New" w:hAnsi="Courier New" w:cs="Courier New"/>
          <w:color w:val="000000" w:themeColor="text1"/>
          <w:sz w:val="24"/>
          <w:szCs w:val="24"/>
        </w:rPr>
      </w:pPr>
    </w:p>
    <w:p w14:paraId="0D536CE0" w14:textId="77777777" w:rsidR="00F640CB" w:rsidRDefault="00F640CB" w:rsidP="004B1A58">
      <w:pPr>
        <w:spacing w:after="0" w:line="240" w:lineRule="auto"/>
        <w:jc w:val="both"/>
        <w:rPr>
          <w:rFonts w:ascii="Courier New" w:hAnsi="Courier New" w:cs="Courier New"/>
          <w:color w:val="000000" w:themeColor="text1"/>
          <w:sz w:val="24"/>
          <w:szCs w:val="24"/>
        </w:rPr>
      </w:pPr>
    </w:p>
    <w:p w14:paraId="7BEB0A5F" w14:textId="77777777" w:rsidR="00F640CB" w:rsidRDefault="00F640CB" w:rsidP="004B1A58">
      <w:pPr>
        <w:spacing w:after="0" w:line="240" w:lineRule="auto"/>
        <w:jc w:val="both"/>
        <w:rPr>
          <w:rFonts w:ascii="Courier New" w:hAnsi="Courier New" w:cs="Courier New"/>
          <w:color w:val="000000" w:themeColor="text1"/>
          <w:sz w:val="24"/>
          <w:szCs w:val="24"/>
        </w:rPr>
      </w:pPr>
    </w:p>
    <w:p w14:paraId="44BCDCDB" w14:textId="77777777" w:rsidR="00F640CB" w:rsidRPr="00313220" w:rsidRDefault="00F640CB" w:rsidP="004B1A58">
      <w:pPr>
        <w:spacing w:after="0" w:line="240" w:lineRule="auto"/>
        <w:jc w:val="both"/>
        <w:rPr>
          <w:rFonts w:ascii="Courier New" w:hAnsi="Courier New" w:cs="Courier New"/>
          <w:color w:val="000000" w:themeColor="text1"/>
          <w:sz w:val="24"/>
          <w:szCs w:val="24"/>
        </w:rPr>
      </w:pPr>
    </w:p>
    <w:p w14:paraId="1C2DC737" w14:textId="77777777" w:rsidR="00161F61" w:rsidRPr="00313220" w:rsidRDefault="00161F61" w:rsidP="004B1A58">
      <w:pPr>
        <w:tabs>
          <w:tab w:val="center" w:pos="6237"/>
        </w:tabs>
        <w:spacing w:after="0" w:line="240" w:lineRule="auto"/>
        <w:rPr>
          <w:rFonts w:ascii="Courier New" w:hAnsi="Courier New" w:cs="Courier New"/>
          <w:b/>
          <w:bCs/>
          <w:spacing w:val="-3"/>
          <w:sz w:val="24"/>
          <w:szCs w:val="24"/>
        </w:rPr>
      </w:pPr>
      <w:r w:rsidRPr="00313220">
        <w:rPr>
          <w:rFonts w:ascii="Courier New" w:hAnsi="Courier New" w:cs="Courier New"/>
          <w:b/>
          <w:bCs/>
          <w:spacing w:val="-3"/>
          <w:sz w:val="24"/>
          <w:szCs w:val="24"/>
        </w:rPr>
        <w:tab/>
        <w:t>JEANNETTE JARA ROMÁN</w:t>
      </w:r>
    </w:p>
    <w:p w14:paraId="23404320" w14:textId="77777777" w:rsidR="00161F61" w:rsidRPr="00313220" w:rsidRDefault="00161F61" w:rsidP="004B1A58">
      <w:pPr>
        <w:tabs>
          <w:tab w:val="center" w:pos="6237"/>
        </w:tabs>
        <w:spacing w:after="0" w:line="240" w:lineRule="auto"/>
        <w:rPr>
          <w:rFonts w:ascii="Courier New" w:hAnsi="Courier New" w:cs="Courier New"/>
          <w:spacing w:val="-3"/>
          <w:sz w:val="24"/>
          <w:szCs w:val="24"/>
        </w:rPr>
      </w:pPr>
      <w:r w:rsidRPr="00313220">
        <w:rPr>
          <w:rFonts w:ascii="Courier New" w:hAnsi="Courier New" w:cs="Courier New"/>
          <w:spacing w:val="-3"/>
          <w:sz w:val="24"/>
          <w:szCs w:val="24"/>
        </w:rPr>
        <w:tab/>
        <w:t xml:space="preserve">Ministra del Trabajo </w:t>
      </w:r>
    </w:p>
    <w:p w14:paraId="735BFAAA" w14:textId="77777777" w:rsidR="00161F61" w:rsidRPr="00313220" w:rsidRDefault="00161F61" w:rsidP="004B1A58">
      <w:pPr>
        <w:tabs>
          <w:tab w:val="center" w:pos="6237"/>
        </w:tabs>
        <w:spacing w:after="0" w:line="240" w:lineRule="auto"/>
        <w:rPr>
          <w:rFonts w:ascii="Courier New" w:hAnsi="Courier New" w:cs="Courier New"/>
          <w:spacing w:val="-3"/>
          <w:sz w:val="24"/>
          <w:szCs w:val="24"/>
        </w:rPr>
      </w:pPr>
      <w:r w:rsidRPr="00313220">
        <w:rPr>
          <w:rFonts w:ascii="Courier New" w:hAnsi="Courier New" w:cs="Courier New"/>
          <w:spacing w:val="-3"/>
          <w:sz w:val="24"/>
          <w:szCs w:val="24"/>
        </w:rPr>
        <w:tab/>
        <w:t>y Previsión Social</w:t>
      </w:r>
    </w:p>
    <w:p w14:paraId="11D54A87" w14:textId="215D87C1" w:rsidR="00161F61" w:rsidRPr="00313220" w:rsidRDefault="00161F61" w:rsidP="004B1A58">
      <w:pPr>
        <w:spacing w:after="0" w:line="240" w:lineRule="auto"/>
        <w:jc w:val="both"/>
        <w:rPr>
          <w:rFonts w:ascii="Courier New" w:hAnsi="Courier New" w:cs="Courier New"/>
          <w:color w:val="000000" w:themeColor="text1"/>
          <w:sz w:val="24"/>
          <w:szCs w:val="24"/>
        </w:rPr>
      </w:pPr>
    </w:p>
    <w:p w14:paraId="2BA0B415" w14:textId="77777777" w:rsidR="00161F61" w:rsidRPr="00313220" w:rsidRDefault="00161F61" w:rsidP="004B1A58">
      <w:pPr>
        <w:spacing w:after="0" w:line="240" w:lineRule="auto"/>
        <w:jc w:val="both"/>
        <w:rPr>
          <w:rFonts w:ascii="Courier New" w:hAnsi="Courier New" w:cs="Courier New"/>
          <w:color w:val="000000" w:themeColor="text1"/>
          <w:sz w:val="24"/>
          <w:szCs w:val="24"/>
        </w:rPr>
      </w:pPr>
    </w:p>
    <w:sectPr w:rsidR="00161F61" w:rsidRPr="00313220" w:rsidSect="00E91D76">
      <w:pgSz w:w="12242" w:h="18722" w:code="14"/>
      <w:pgMar w:top="1985" w:right="1701" w:bottom="1701"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8469B" w14:textId="77777777" w:rsidR="00E91D76" w:rsidRDefault="00E91D76" w:rsidP="00333B79">
      <w:pPr>
        <w:spacing w:after="0" w:line="240" w:lineRule="auto"/>
      </w:pPr>
      <w:r>
        <w:separator/>
      </w:r>
    </w:p>
  </w:endnote>
  <w:endnote w:type="continuationSeparator" w:id="0">
    <w:p w14:paraId="4FB9ADCA" w14:textId="77777777" w:rsidR="00E91D76" w:rsidRDefault="00E91D76" w:rsidP="00333B79">
      <w:pPr>
        <w:spacing w:after="0" w:line="240" w:lineRule="auto"/>
      </w:pPr>
      <w:r>
        <w:continuationSeparator/>
      </w:r>
    </w:p>
  </w:endnote>
  <w:endnote w:type="continuationNotice" w:id="1">
    <w:p w14:paraId="1F1DE86D" w14:textId="77777777" w:rsidR="00E91D76" w:rsidRDefault="00E91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E1FAB" w14:textId="77777777" w:rsidR="00E91D76" w:rsidRDefault="00E91D76" w:rsidP="00333B79">
      <w:pPr>
        <w:spacing w:after="0" w:line="240" w:lineRule="auto"/>
      </w:pPr>
      <w:r>
        <w:separator/>
      </w:r>
    </w:p>
  </w:footnote>
  <w:footnote w:type="continuationSeparator" w:id="0">
    <w:p w14:paraId="412FE762" w14:textId="77777777" w:rsidR="00E91D76" w:rsidRDefault="00E91D76" w:rsidP="00333B79">
      <w:pPr>
        <w:spacing w:after="0" w:line="240" w:lineRule="auto"/>
      </w:pPr>
      <w:r>
        <w:continuationSeparator/>
      </w:r>
    </w:p>
  </w:footnote>
  <w:footnote w:type="continuationNotice" w:id="1">
    <w:p w14:paraId="6DA7BB39" w14:textId="77777777" w:rsidR="00E91D76" w:rsidRDefault="00E91D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380013"/>
      <w:docPartObj>
        <w:docPartGallery w:val="Page Numbers (Top of Page)"/>
        <w:docPartUnique/>
      </w:docPartObj>
    </w:sdtPr>
    <w:sdtEndPr>
      <w:rPr>
        <w:rFonts w:ascii="Courier New" w:hAnsi="Courier New" w:cs="Courier New"/>
        <w:sz w:val="24"/>
        <w:szCs w:val="24"/>
      </w:rPr>
    </w:sdtEndPr>
    <w:sdtContent>
      <w:p w14:paraId="2A0D36C5" w14:textId="77777777" w:rsidR="00CB0579" w:rsidRPr="006E00ED" w:rsidRDefault="00CB0579" w:rsidP="00CB0579">
        <w:pPr>
          <w:tabs>
            <w:tab w:val="center" w:pos="709"/>
          </w:tabs>
          <w:spacing w:after="0"/>
          <w:ind w:left="-851" w:firstLine="709"/>
          <w:rPr>
            <w:rFonts w:ascii="Calibri" w:eastAsia="Calibri" w:hAnsi="Calibri" w:cs="Times New Roman"/>
            <w:sz w:val="20"/>
            <w:szCs w:val="20"/>
          </w:rPr>
        </w:pPr>
        <w:r w:rsidRPr="006E00ED">
          <w:rPr>
            <w:rFonts w:ascii="Calibri" w:eastAsia="Calibri" w:hAnsi="Calibri" w:cs="Times New Roman"/>
            <w:sz w:val="20"/>
            <w:szCs w:val="20"/>
          </w:rPr>
          <w:t>REPÚBLICA DE CHILE</w:t>
        </w:r>
      </w:p>
      <w:p w14:paraId="57FAE1E8" w14:textId="77777777" w:rsidR="00CB0579" w:rsidRPr="006E00ED" w:rsidRDefault="00CB0579" w:rsidP="00CB0579">
        <w:pPr>
          <w:tabs>
            <w:tab w:val="center" w:pos="709"/>
          </w:tabs>
          <w:spacing w:after="0"/>
          <w:ind w:left="-851"/>
          <w:rPr>
            <w:rFonts w:ascii="Calibri" w:eastAsia="Calibri" w:hAnsi="Calibri" w:cs="Times New Roman"/>
            <w:sz w:val="18"/>
            <w:szCs w:val="18"/>
          </w:rPr>
        </w:pPr>
        <w:r w:rsidRPr="006E00ED">
          <w:rPr>
            <w:rFonts w:ascii="Calibri" w:eastAsia="Calibri" w:hAnsi="Calibri" w:cs="Times New Roman"/>
            <w:sz w:val="18"/>
            <w:szCs w:val="18"/>
          </w:rPr>
          <w:tab/>
          <w:t>MINISTERIO</w:t>
        </w:r>
      </w:p>
      <w:p w14:paraId="4EB95FEA" w14:textId="77777777" w:rsidR="00CB0579" w:rsidRDefault="00CB0579" w:rsidP="00CB0579">
        <w:pPr>
          <w:tabs>
            <w:tab w:val="center" w:pos="851"/>
          </w:tabs>
          <w:spacing w:after="0"/>
          <w:ind w:left="-851"/>
        </w:pPr>
        <w:r w:rsidRPr="006E00ED">
          <w:rPr>
            <w:rFonts w:ascii="Calibri" w:eastAsia="Calibri" w:hAnsi="Calibri" w:cs="Times New Roman"/>
            <w:sz w:val="18"/>
            <w:szCs w:val="18"/>
          </w:rPr>
          <w:t>SECRETARIA GENERAL DE LA PRESIDENCIA</w:t>
        </w:r>
      </w:p>
      <w:p w14:paraId="614A1430" w14:textId="38A17DA8" w:rsidR="00F42017" w:rsidRPr="00CB0579" w:rsidRDefault="00F42017" w:rsidP="00CB0579">
        <w:pPr>
          <w:pStyle w:val="Encabezado"/>
          <w:jc w:val="right"/>
        </w:pPr>
        <w:r w:rsidRPr="00313220">
          <w:rPr>
            <w:rFonts w:ascii="Courier New" w:hAnsi="Courier New" w:cs="Courier New"/>
            <w:sz w:val="24"/>
            <w:szCs w:val="24"/>
          </w:rPr>
          <w:fldChar w:fldCharType="begin"/>
        </w:r>
        <w:r w:rsidRPr="00313220">
          <w:rPr>
            <w:rFonts w:ascii="Courier New" w:hAnsi="Courier New" w:cs="Courier New"/>
            <w:sz w:val="24"/>
            <w:szCs w:val="24"/>
          </w:rPr>
          <w:instrText>PAGE   \* MERGEFORMAT</w:instrText>
        </w:r>
        <w:r w:rsidRPr="00313220">
          <w:rPr>
            <w:rFonts w:ascii="Courier New" w:hAnsi="Courier New" w:cs="Courier New"/>
            <w:sz w:val="24"/>
            <w:szCs w:val="24"/>
          </w:rPr>
          <w:fldChar w:fldCharType="separate"/>
        </w:r>
        <w:r w:rsidRPr="00313220">
          <w:rPr>
            <w:rFonts w:ascii="Courier New" w:hAnsi="Courier New" w:cs="Courier New"/>
            <w:sz w:val="24"/>
            <w:szCs w:val="24"/>
            <w:lang w:val="es-ES"/>
          </w:rPr>
          <w:t>2</w:t>
        </w:r>
        <w:r w:rsidRPr="00313220">
          <w:rPr>
            <w:rFonts w:ascii="Courier New" w:hAnsi="Courier New" w:cs="Courier New"/>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89A92" w14:textId="77777777" w:rsidR="00F42017" w:rsidRPr="006E00ED" w:rsidRDefault="00F42017" w:rsidP="00F42017">
    <w:pPr>
      <w:tabs>
        <w:tab w:val="center" w:pos="709"/>
      </w:tabs>
      <w:spacing w:after="0"/>
      <w:ind w:left="-851" w:firstLine="709"/>
      <w:rPr>
        <w:rFonts w:ascii="Calibri" w:eastAsia="Calibri" w:hAnsi="Calibri" w:cs="Times New Roman"/>
        <w:sz w:val="20"/>
        <w:szCs w:val="20"/>
      </w:rPr>
    </w:pPr>
    <w:bookmarkStart w:id="1" w:name="_Hlk162948501"/>
    <w:bookmarkStart w:id="2" w:name="_Hlk162948502"/>
    <w:r w:rsidRPr="006E00ED">
      <w:rPr>
        <w:rFonts w:ascii="Calibri" w:eastAsia="Calibri" w:hAnsi="Calibri" w:cs="Times New Roman"/>
        <w:sz w:val="20"/>
        <w:szCs w:val="20"/>
      </w:rPr>
      <w:t>REPÚBLICA DE CHILE</w:t>
    </w:r>
  </w:p>
  <w:p w14:paraId="23AE99D9" w14:textId="77777777" w:rsidR="00F42017" w:rsidRPr="006E00ED" w:rsidRDefault="00F42017" w:rsidP="00F42017">
    <w:pPr>
      <w:tabs>
        <w:tab w:val="center" w:pos="709"/>
      </w:tabs>
      <w:spacing w:after="0"/>
      <w:ind w:left="-851"/>
      <w:rPr>
        <w:rFonts w:ascii="Calibri" w:eastAsia="Calibri" w:hAnsi="Calibri" w:cs="Times New Roman"/>
        <w:sz w:val="18"/>
        <w:szCs w:val="18"/>
      </w:rPr>
    </w:pPr>
    <w:r w:rsidRPr="006E00ED">
      <w:rPr>
        <w:rFonts w:ascii="Calibri" w:eastAsia="Calibri" w:hAnsi="Calibri" w:cs="Times New Roman"/>
        <w:sz w:val="18"/>
        <w:szCs w:val="18"/>
      </w:rPr>
      <w:tab/>
      <w:t>MINISTERIO</w:t>
    </w:r>
  </w:p>
  <w:p w14:paraId="7C50E641" w14:textId="77777777" w:rsidR="00F42017" w:rsidRDefault="00F42017" w:rsidP="00F42017">
    <w:pPr>
      <w:tabs>
        <w:tab w:val="center" w:pos="851"/>
      </w:tabs>
      <w:spacing w:after="0"/>
      <w:ind w:left="-851"/>
    </w:pPr>
    <w:r w:rsidRPr="006E00ED">
      <w:rPr>
        <w:rFonts w:ascii="Calibri" w:eastAsia="Calibri" w:hAnsi="Calibri" w:cs="Times New Roman"/>
        <w:sz w:val="18"/>
        <w:szCs w:val="18"/>
      </w:rPr>
      <w:t>SECRETARIA GENERAL DE LA PRESIDENCIA</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7F28"/>
    <w:multiLevelType w:val="hybridMultilevel"/>
    <w:tmpl w:val="C43A7088"/>
    <w:lvl w:ilvl="0" w:tplc="340A0017">
      <w:start w:val="1"/>
      <w:numFmt w:val="lowerLetter"/>
      <w:lvlText w:val="%1)"/>
      <w:lvlJc w:val="left"/>
      <w:pPr>
        <w:ind w:left="720" w:hanging="360"/>
      </w:pPr>
    </w:lvl>
    <w:lvl w:ilvl="1" w:tplc="727EABC2">
      <w:start w:val="1"/>
      <w:numFmt w:val="decimal"/>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483A50"/>
    <w:multiLevelType w:val="hybridMultilevel"/>
    <w:tmpl w:val="CE24E8D8"/>
    <w:lvl w:ilvl="0" w:tplc="6A409D8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ADC39E9"/>
    <w:multiLevelType w:val="hybridMultilevel"/>
    <w:tmpl w:val="BA98D924"/>
    <w:lvl w:ilvl="0" w:tplc="876A8222">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3" w15:restartNumberingAfterBreak="0">
    <w:nsid w:val="0F962118"/>
    <w:multiLevelType w:val="hybridMultilevel"/>
    <w:tmpl w:val="E662F75E"/>
    <w:lvl w:ilvl="0" w:tplc="5A5CDB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CDB381B"/>
    <w:multiLevelType w:val="hybridMultilevel"/>
    <w:tmpl w:val="31F88284"/>
    <w:lvl w:ilvl="0" w:tplc="E91C8E1A">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B23FE4"/>
    <w:multiLevelType w:val="hybridMultilevel"/>
    <w:tmpl w:val="F604B9AC"/>
    <w:lvl w:ilvl="0" w:tplc="A26A2A2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4AC0E05"/>
    <w:multiLevelType w:val="hybridMultilevel"/>
    <w:tmpl w:val="FA60CC64"/>
    <w:lvl w:ilvl="0" w:tplc="73ECC4B4">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E03433"/>
    <w:multiLevelType w:val="hybridMultilevel"/>
    <w:tmpl w:val="C622A06C"/>
    <w:lvl w:ilvl="0" w:tplc="8ECCB0CA">
      <w:start w:val="1"/>
      <w:numFmt w:val="lowerLetter"/>
      <w:lvlText w:val="%1)"/>
      <w:lvlJc w:val="left"/>
      <w:pPr>
        <w:ind w:left="1035" w:hanging="450"/>
      </w:pPr>
      <w:rPr>
        <w:rFonts w:hint="default"/>
      </w:rPr>
    </w:lvl>
    <w:lvl w:ilvl="1" w:tplc="340A0019" w:tentative="1">
      <w:start w:val="1"/>
      <w:numFmt w:val="lowerLetter"/>
      <w:lvlText w:val="%2."/>
      <w:lvlJc w:val="left"/>
      <w:pPr>
        <w:ind w:left="1665" w:hanging="360"/>
      </w:pPr>
    </w:lvl>
    <w:lvl w:ilvl="2" w:tplc="340A001B" w:tentative="1">
      <w:start w:val="1"/>
      <w:numFmt w:val="lowerRoman"/>
      <w:lvlText w:val="%3."/>
      <w:lvlJc w:val="right"/>
      <w:pPr>
        <w:ind w:left="2385" w:hanging="180"/>
      </w:pPr>
    </w:lvl>
    <w:lvl w:ilvl="3" w:tplc="340A000F" w:tentative="1">
      <w:start w:val="1"/>
      <w:numFmt w:val="decimal"/>
      <w:lvlText w:val="%4."/>
      <w:lvlJc w:val="left"/>
      <w:pPr>
        <w:ind w:left="3105" w:hanging="360"/>
      </w:pPr>
    </w:lvl>
    <w:lvl w:ilvl="4" w:tplc="340A0019" w:tentative="1">
      <w:start w:val="1"/>
      <w:numFmt w:val="lowerLetter"/>
      <w:lvlText w:val="%5."/>
      <w:lvlJc w:val="left"/>
      <w:pPr>
        <w:ind w:left="3825" w:hanging="360"/>
      </w:pPr>
    </w:lvl>
    <w:lvl w:ilvl="5" w:tplc="340A001B" w:tentative="1">
      <w:start w:val="1"/>
      <w:numFmt w:val="lowerRoman"/>
      <w:lvlText w:val="%6."/>
      <w:lvlJc w:val="right"/>
      <w:pPr>
        <w:ind w:left="4545" w:hanging="180"/>
      </w:pPr>
    </w:lvl>
    <w:lvl w:ilvl="6" w:tplc="340A000F" w:tentative="1">
      <w:start w:val="1"/>
      <w:numFmt w:val="decimal"/>
      <w:lvlText w:val="%7."/>
      <w:lvlJc w:val="left"/>
      <w:pPr>
        <w:ind w:left="5265" w:hanging="360"/>
      </w:pPr>
    </w:lvl>
    <w:lvl w:ilvl="7" w:tplc="340A0019" w:tentative="1">
      <w:start w:val="1"/>
      <w:numFmt w:val="lowerLetter"/>
      <w:lvlText w:val="%8."/>
      <w:lvlJc w:val="left"/>
      <w:pPr>
        <w:ind w:left="5985" w:hanging="360"/>
      </w:pPr>
    </w:lvl>
    <w:lvl w:ilvl="8" w:tplc="340A001B" w:tentative="1">
      <w:start w:val="1"/>
      <w:numFmt w:val="lowerRoman"/>
      <w:lvlText w:val="%9."/>
      <w:lvlJc w:val="right"/>
      <w:pPr>
        <w:ind w:left="6705" w:hanging="180"/>
      </w:pPr>
    </w:lvl>
  </w:abstractNum>
  <w:abstractNum w:abstractNumId="8" w15:restartNumberingAfterBreak="0">
    <w:nsid w:val="362448C1"/>
    <w:multiLevelType w:val="hybridMultilevel"/>
    <w:tmpl w:val="1400ABEA"/>
    <w:lvl w:ilvl="0" w:tplc="340A0011">
      <w:start w:val="1"/>
      <w:numFmt w:val="decimal"/>
      <w:lvlText w:val="%1)"/>
      <w:lvlJc w:val="left"/>
      <w:pPr>
        <w:ind w:left="795" w:hanging="435"/>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B9C0E57"/>
    <w:multiLevelType w:val="hybridMultilevel"/>
    <w:tmpl w:val="A1442EE6"/>
    <w:lvl w:ilvl="0" w:tplc="132E232C">
      <w:start w:val="1"/>
      <w:numFmt w:val="lowerLetter"/>
      <w:lvlText w:val="%1)"/>
      <w:lvlJc w:val="left"/>
      <w:pPr>
        <w:ind w:left="1035" w:hanging="450"/>
      </w:pPr>
      <w:rPr>
        <w:rFonts w:hint="default"/>
      </w:rPr>
    </w:lvl>
    <w:lvl w:ilvl="1" w:tplc="340A0019" w:tentative="1">
      <w:start w:val="1"/>
      <w:numFmt w:val="lowerLetter"/>
      <w:lvlText w:val="%2."/>
      <w:lvlJc w:val="left"/>
      <w:pPr>
        <w:ind w:left="1665" w:hanging="360"/>
      </w:pPr>
    </w:lvl>
    <w:lvl w:ilvl="2" w:tplc="340A001B" w:tentative="1">
      <w:start w:val="1"/>
      <w:numFmt w:val="lowerRoman"/>
      <w:lvlText w:val="%3."/>
      <w:lvlJc w:val="right"/>
      <w:pPr>
        <w:ind w:left="2385" w:hanging="180"/>
      </w:pPr>
    </w:lvl>
    <w:lvl w:ilvl="3" w:tplc="340A000F" w:tentative="1">
      <w:start w:val="1"/>
      <w:numFmt w:val="decimal"/>
      <w:lvlText w:val="%4."/>
      <w:lvlJc w:val="left"/>
      <w:pPr>
        <w:ind w:left="3105" w:hanging="360"/>
      </w:pPr>
    </w:lvl>
    <w:lvl w:ilvl="4" w:tplc="340A0019" w:tentative="1">
      <w:start w:val="1"/>
      <w:numFmt w:val="lowerLetter"/>
      <w:lvlText w:val="%5."/>
      <w:lvlJc w:val="left"/>
      <w:pPr>
        <w:ind w:left="3825" w:hanging="360"/>
      </w:pPr>
    </w:lvl>
    <w:lvl w:ilvl="5" w:tplc="340A001B" w:tentative="1">
      <w:start w:val="1"/>
      <w:numFmt w:val="lowerRoman"/>
      <w:lvlText w:val="%6."/>
      <w:lvlJc w:val="right"/>
      <w:pPr>
        <w:ind w:left="4545" w:hanging="180"/>
      </w:pPr>
    </w:lvl>
    <w:lvl w:ilvl="6" w:tplc="340A000F" w:tentative="1">
      <w:start w:val="1"/>
      <w:numFmt w:val="decimal"/>
      <w:lvlText w:val="%7."/>
      <w:lvlJc w:val="left"/>
      <w:pPr>
        <w:ind w:left="5265" w:hanging="360"/>
      </w:pPr>
    </w:lvl>
    <w:lvl w:ilvl="7" w:tplc="340A0019" w:tentative="1">
      <w:start w:val="1"/>
      <w:numFmt w:val="lowerLetter"/>
      <w:lvlText w:val="%8."/>
      <w:lvlJc w:val="left"/>
      <w:pPr>
        <w:ind w:left="5985" w:hanging="360"/>
      </w:pPr>
    </w:lvl>
    <w:lvl w:ilvl="8" w:tplc="340A001B" w:tentative="1">
      <w:start w:val="1"/>
      <w:numFmt w:val="lowerRoman"/>
      <w:lvlText w:val="%9."/>
      <w:lvlJc w:val="right"/>
      <w:pPr>
        <w:ind w:left="6705" w:hanging="180"/>
      </w:pPr>
    </w:lvl>
  </w:abstractNum>
  <w:abstractNum w:abstractNumId="10" w15:restartNumberingAfterBreak="0">
    <w:nsid w:val="3D2C099F"/>
    <w:multiLevelType w:val="hybridMultilevel"/>
    <w:tmpl w:val="963ACAC0"/>
    <w:lvl w:ilvl="0" w:tplc="ABC41B68">
      <w:start w:val="1"/>
      <w:numFmt w:val="bullet"/>
      <w:lvlText w:val=""/>
      <w:lvlJc w:val="left"/>
      <w:pPr>
        <w:ind w:left="720" w:hanging="360"/>
      </w:pPr>
      <w:rPr>
        <w:rFonts w:ascii="Symbol" w:hAnsi="Symbol"/>
      </w:rPr>
    </w:lvl>
    <w:lvl w:ilvl="1" w:tplc="E3282A5A">
      <w:start w:val="1"/>
      <w:numFmt w:val="bullet"/>
      <w:lvlText w:val=""/>
      <w:lvlJc w:val="left"/>
      <w:pPr>
        <w:ind w:left="720" w:hanging="360"/>
      </w:pPr>
      <w:rPr>
        <w:rFonts w:ascii="Symbol" w:hAnsi="Symbol"/>
      </w:rPr>
    </w:lvl>
    <w:lvl w:ilvl="2" w:tplc="0E1486D2">
      <w:start w:val="1"/>
      <w:numFmt w:val="bullet"/>
      <w:lvlText w:val=""/>
      <w:lvlJc w:val="left"/>
      <w:pPr>
        <w:ind w:left="720" w:hanging="360"/>
      </w:pPr>
      <w:rPr>
        <w:rFonts w:ascii="Symbol" w:hAnsi="Symbol"/>
      </w:rPr>
    </w:lvl>
    <w:lvl w:ilvl="3" w:tplc="CBF88ADC">
      <w:start w:val="1"/>
      <w:numFmt w:val="bullet"/>
      <w:lvlText w:val=""/>
      <w:lvlJc w:val="left"/>
      <w:pPr>
        <w:ind w:left="720" w:hanging="360"/>
      </w:pPr>
      <w:rPr>
        <w:rFonts w:ascii="Symbol" w:hAnsi="Symbol"/>
      </w:rPr>
    </w:lvl>
    <w:lvl w:ilvl="4" w:tplc="8B887328">
      <w:start w:val="1"/>
      <w:numFmt w:val="bullet"/>
      <w:lvlText w:val=""/>
      <w:lvlJc w:val="left"/>
      <w:pPr>
        <w:ind w:left="720" w:hanging="360"/>
      </w:pPr>
      <w:rPr>
        <w:rFonts w:ascii="Symbol" w:hAnsi="Symbol"/>
      </w:rPr>
    </w:lvl>
    <w:lvl w:ilvl="5" w:tplc="2B6064E2">
      <w:start w:val="1"/>
      <w:numFmt w:val="bullet"/>
      <w:lvlText w:val=""/>
      <w:lvlJc w:val="left"/>
      <w:pPr>
        <w:ind w:left="720" w:hanging="360"/>
      </w:pPr>
      <w:rPr>
        <w:rFonts w:ascii="Symbol" w:hAnsi="Symbol"/>
      </w:rPr>
    </w:lvl>
    <w:lvl w:ilvl="6" w:tplc="A5346C50">
      <w:start w:val="1"/>
      <w:numFmt w:val="bullet"/>
      <w:lvlText w:val=""/>
      <w:lvlJc w:val="left"/>
      <w:pPr>
        <w:ind w:left="720" w:hanging="360"/>
      </w:pPr>
      <w:rPr>
        <w:rFonts w:ascii="Symbol" w:hAnsi="Symbol"/>
      </w:rPr>
    </w:lvl>
    <w:lvl w:ilvl="7" w:tplc="ABBE3E9E">
      <w:start w:val="1"/>
      <w:numFmt w:val="bullet"/>
      <w:lvlText w:val=""/>
      <w:lvlJc w:val="left"/>
      <w:pPr>
        <w:ind w:left="720" w:hanging="360"/>
      </w:pPr>
      <w:rPr>
        <w:rFonts w:ascii="Symbol" w:hAnsi="Symbol"/>
      </w:rPr>
    </w:lvl>
    <w:lvl w:ilvl="8" w:tplc="B37E7C38">
      <w:start w:val="1"/>
      <w:numFmt w:val="bullet"/>
      <w:lvlText w:val=""/>
      <w:lvlJc w:val="left"/>
      <w:pPr>
        <w:ind w:left="720" w:hanging="360"/>
      </w:pPr>
      <w:rPr>
        <w:rFonts w:ascii="Symbol" w:hAnsi="Symbol"/>
      </w:rPr>
    </w:lvl>
  </w:abstractNum>
  <w:abstractNum w:abstractNumId="11" w15:restartNumberingAfterBreak="0">
    <w:nsid w:val="43916045"/>
    <w:multiLevelType w:val="hybridMultilevel"/>
    <w:tmpl w:val="91D2B300"/>
    <w:lvl w:ilvl="0" w:tplc="EB2EDA98">
      <w:start w:val="1"/>
      <w:numFmt w:val="lowerLetter"/>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2" w15:restartNumberingAfterBreak="0">
    <w:nsid w:val="44D44AB1"/>
    <w:multiLevelType w:val="hybridMultilevel"/>
    <w:tmpl w:val="1400ABEA"/>
    <w:lvl w:ilvl="0" w:tplc="FFFFFFFF">
      <w:start w:val="1"/>
      <w:numFmt w:val="decimal"/>
      <w:lvlText w:val="%1)"/>
      <w:lvlJc w:val="left"/>
      <w:pPr>
        <w:ind w:left="795" w:hanging="43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AE0518"/>
    <w:multiLevelType w:val="hybridMultilevel"/>
    <w:tmpl w:val="904E654C"/>
    <w:lvl w:ilvl="0" w:tplc="72BE44A6">
      <w:start w:val="1"/>
      <w:numFmt w:val="lowerLetter"/>
      <w:lvlText w:val="%1)"/>
      <w:lvlJc w:val="left"/>
      <w:pPr>
        <w:ind w:left="3540" w:hanging="705"/>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4D4C297A"/>
    <w:multiLevelType w:val="hybridMultilevel"/>
    <w:tmpl w:val="566611AC"/>
    <w:lvl w:ilvl="0" w:tplc="CFE889FE">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FCA2E86"/>
    <w:multiLevelType w:val="hybridMultilevel"/>
    <w:tmpl w:val="0FEADBEA"/>
    <w:lvl w:ilvl="0" w:tplc="DDDCD48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081304F"/>
    <w:multiLevelType w:val="hybridMultilevel"/>
    <w:tmpl w:val="E534840A"/>
    <w:lvl w:ilvl="0" w:tplc="A148E71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A9C4B7A"/>
    <w:multiLevelType w:val="hybridMultilevel"/>
    <w:tmpl w:val="A0100AB8"/>
    <w:lvl w:ilvl="0" w:tplc="78D05E3E">
      <w:start w:val="1"/>
      <w:numFmt w:val="decimal"/>
      <w:lvlText w:val="%1)"/>
      <w:lvlJc w:val="left"/>
      <w:pPr>
        <w:ind w:left="1020" w:hanging="360"/>
      </w:pPr>
    </w:lvl>
    <w:lvl w:ilvl="1" w:tplc="F028CDBA">
      <w:start w:val="1"/>
      <w:numFmt w:val="decimal"/>
      <w:lvlText w:val="%2)"/>
      <w:lvlJc w:val="left"/>
      <w:pPr>
        <w:ind w:left="1020" w:hanging="360"/>
      </w:pPr>
    </w:lvl>
    <w:lvl w:ilvl="2" w:tplc="E940C7A4">
      <w:start w:val="1"/>
      <w:numFmt w:val="decimal"/>
      <w:lvlText w:val="%3)"/>
      <w:lvlJc w:val="left"/>
      <w:pPr>
        <w:ind w:left="1020" w:hanging="360"/>
      </w:pPr>
    </w:lvl>
    <w:lvl w:ilvl="3" w:tplc="61BC0436">
      <w:start w:val="1"/>
      <w:numFmt w:val="decimal"/>
      <w:lvlText w:val="%4)"/>
      <w:lvlJc w:val="left"/>
      <w:pPr>
        <w:ind w:left="1020" w:hanging="360"/>
      </w:pPr>
    </w:lvl>
    <w:lvl w:ilvl="4" w:tplc="032C0D20">
      <w:start w:val="1"/>
      <w:numFmt w:val="decimal"/>
      <w:lvlText w:val="%5)"/>
      <w:lvlJc w:val="left"/>
      <w:pPr>
        <w:ind w:left="1020" w:hanging="360"/>
      </w:pPr>
    </w:lvl>
    <w:lvl w:ilvl="5" w:tplc="C05AD0C6">
      <w:start w:val="1"/>
      <w:numFmt w:val="decimal"/>
      <w:lvlText w:val="%6)"/>
      <w:lvlJc w:val="left"/>
      <w:pPr>
        <w:ind w:left="1020" w:hanging="360"/>
      </w:pPr>
    </w:lvl>
    <w:lvl w:ilvl="6" w:tplc="F31AB84E">
      <w:start w:val="1"/>
      <w:numFmt w:val="decimal"/>
      <w:lvlText w:val="%7)"/>
      <w:lvlJc w:val="left"/>
      <w:pPr>
        <w:ind w:left="1020" w:hanging="360"/>
      </w:pPr>
    </w:lvl>
    <w:lvl w:ilvl="7" w:tplc="3C40D55C">
      <w:start w:val="1"/>
      <w:numFmt w:val="decimal"/>
      <w:lvlText w:val="%8)"/>
      <w:lvlJc w:val="left"/>
      <w:pPr>
        <w:ind w:left="1020" w:hanging="360"/>
      </w:pPr>
    </w:lvl>
    <w:lvl w:ilvl="8" w:tplc="DA1011B6">
      <w:start w:val="1"/>
      <w:numFmt w:val="decimal"/>
      <w:lvlText w:val="%9)"/>
      <w:lvlJc w:val="left"/>
      <w:pPr>
        <w:ind w:left="1020" w:hanging="360"/>
      </w:pPr>
    </w:lvl>
  </w:abstractNum>
  <w:abstractNum w:abstractNumId="18" w15:restartNumberingAfterBreak="0">
    <w:nsid w:val="64927DDF"/>
    <w:multiLevelType w:val="hybridMultilevel"/>
    <w:tmpl w:val="97AABED4"/>
    <w:lvl w:ilvl="0" w:tplc="13BA25C0">
      <w:start w:val="1"/>
      <w:numFmt w:val="upperRoman"/>
      <w:lvlText w:val="%1."/>
      <w:lvlJc w:val="left"/>
      <w:pPr>
        <w:ind w:left="3555" w:hanging="720"/>
      </w:pPr>
      <w:rPr>
        <w:rFonts w:hint="default"/>
      </w:rPr>
    </w:lvl>
    <w:lvl w:ilvl="1" w:tplc="6F884EDC">
      <w:start w:val="1"/>
      <w:numFmt w:val="lowerLetter"/>
      <w:lvlText w:val="%2)"/>
      <w:lvlJc w:val="left"/>
      <w:pPr>
        <w:ind w:left="4140" w:hanging="585"/>
      </w:pPr>
      <w:rPr>
        <w:rFonts w:hint="default"/>
      </w:r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19" w15:restartNumberingAfterBreak="0">
    <w:nsid w:val="654B43E5"/>
    <w:multiLevelType w:val="hybridMultilevel"/>
    <w:tmpl w:val="6F766580"/>
    <w:lvl w:ilvl="0" w:tplc="3920F898">
      <w:start w:val="1"/>
      <w:numFmt w:val="lowerLetter"/>
      <w:lvlText w:val="%1)"/>
      <w:lvlJc w:val="left"/>
      <w:pPr>
        <w:ind w:left="1035" w:hanging="450"/>
      </w:pPr>
      <w:rPr>
        <w:rFonts w:hint="default"/>
      </w:rPr>
    </w:lvl>
    <w:lvl w:ilvl="1" w:tplc="340A0019" w:tentative="1">
      <w:start w:val="1"/>
      <w:numFmt w:val="lowerLetter"/>
      <w:lvlText w:val="%2."/>
      <w:lvlJc w:val="left"/>
      <w:pPr>
        <w:ind w:left="1665" w:hanging="360"/>
      </w:pPr>
    </w:lvl>
    <w:lvl w:ilvl="2" w:tplc="340A001B" w:tentative="1">
      <w:start w:val="1"/>
      <w:numFmt w:val="lowerRoman"/>
      <w:lvlText w:val="%3."/>
      <w:lvlJc w:val="right"/>
      <w:pPr>
        <w:ind w:left="2385" w:hanging="180"/>
      </w:pPr>
    </w:lvl>
    <w:lvl w:ilvl="3" w:tplc="340A000F" w:tentative="1">
      <w:start w:val="1"/>
      <w:numFmt w:val="decimal"/>
      <w:lvlText w:val="%4."/>
      <w:lvlJc w:val="left"/>
      <w:pPr>
        <w:ind w:left="3105" w:hanging="360"/>
      </w:pPr>
    </w:lvl>
    <w:lvl w:ilvl="4" w:tplc="340A0019" w:tentative="1">
      <w:start w:val="1"/>
      <w:numFmt w:val="lowerLetter"/>
      <w:lvlText w:val="%5."/>
      <w:lvlJc w:val="left"/>
      <w:pPr>
        <w:ind w:left="3825" w:hanging="360"/>
      </w:pPr>
    </w:lvl>
    <w:lvl w:ilvl="5" w:tplc="340A001B" w:tentative="1">
      <w:start w:val="1"/>
      <w:numFmt w:val="lowerRoman"/>
      <w:lvlText w:val="%6."/>
      <w:lvlJc w:val="right"/>
      <w:pPr>
        <w:ind w:left="4545" w:hanging="180"/>
      </w:pPr>
    </w:lvl>
    <w:lvl w:ilvl="6" w:tplc="340A000F" w:tentative="1">
      <w:start w:val="1"/>
      <w:numFmt w:val="decimal"/>
      <w:lvlText w:val="%7."/>
      <w:lvlJc w:val="left"/>
      <w:pPr>
        <w:ind w:left="5265" w:hanging="360"/>
      </w:pPr>
    </w:lvl>
    <w:lvl w:ilvl="7" w:tplc="340A0019" w:tentative="1">
      <w:start w:val="1"/>
      <w:numFmt w:val="lowerLetter"/>
      <w:lvlText w:val="%8."/>
      <w:lvlJc w:val="left"/>
      <w:pPr>
        <w:ind w:left="5985" w:hanging="360"/>
      </w:pPr>
    </w:lvl>
    <w:lvl w:ilvl="8" w:tplc="340A001B" w:tentative="1">
      <w:start w:val="1"/>
      <w:numFmt w:val="lowerRoman"/>
      <w:lvlText w:val="%9."/>
      <w:lvlJc w:val="right"/>
      <w:pPr>
        <w:ind w:left="6705" w:hanging="180"/>
      </w:pPr>
    </w:lvl>
  </w:abstractNum>
  <w:abstractNum w:abstractNumId="20" w15:restartNumberingAfterBreak="0">
    <w:nsid w:val="69844108"/>
    <w:multiLevelType w:val="hybridMultilevel"/>
    <w:tmpl w:val="38569BD0"/>
    <w:lvl w:ilvl="0" w:tplc="9BBE46F2">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702C06CB"/>
    <w:multiLevelType w:val="hybridMultilevel"/>
    <w:tmpl w:val="79AA0D96"/>
    <w:lvl w:ilvl="0" w:tplc="340A0017">
      <w:start w:val="1"/>
      <w:numFmt w:val="lowerLetter"/>
      <w:lvlText w:val="%1)"/>
      <w:lvlJc w:val="left"/>
      <w:pPr>
        <w:ind w:left="1289" w:hanging="360"/>
      </w:pPr>
    </w:lvl>
    <w:lvl w:ilvl="1" w:tplc="340A0019" w:tentative="1">
      <w:start w:val="1"/>
      <w:numFmt w:val="lowerLetter"/>
      <w:lvlText w:val="%2."/>
      <w:lvlJc w:val="left"/>
      <w:pPr>
        <w:ind w:left="2009" w:hanging="360"/>
      </w:pPr>
    </w:lvl>
    <w:lvl w:ilvl="2" w:tplc="340A001B" w:tentative="1">
      <w:start w:val="1"/>
      <w:numFmt w:val="lowerRoman"/>
      <w:lvlText w:val="%3."/>
      <w:lvlJc w:val="right"/>
      <w:pPr>
        <w:ind w:left="2729" w:hanging="180"/>
      </w:pPr>
    </w:lvl>
    <w:lvl w:ilvl="3" w:tplc="340A000F" w:tentative="1">
      <w:start w:val="1"/>
      <w:numFmt w:val="decimal"/>
      <w:lvlText w:val="%4."/>
      <w:lvlJc w:val="left"/>
      <w:pPr>
        <w:ind w:left="3449" w:hanging="360"/>
      </w:pPr>
    </w:lvl>
    <w:lvl w:ilvl="4" w:tplc="340A0019" w:tentative="1">
      <w:start w:val="1"/>
      <w:numFmt w:val="lowerLetter"/>
      <w:lvlText w:val="%5."/>
      <w:lvlJc w:val="left"/>
      <w:pPr>
        <w:ind w:left="4169" w:hanging="360"/>
      </w:pPr>
    </w:lvl>
    <w:lvl w:ilvl="5" w:tplc="340A001B" w:tentative="1">
      <w:start w:val="1"/>
      <w:numFmt w:val="lowerRoman"/>
      <w:lvlText w:val="%6."/>
      <w:lvlJc w:val="right"/>
      <w:pPr>
        <w:ind w:left="4889" w:hanging="180"/>
      </w:pPr>
    </w:lvl>
    <w:lvl w:ilvl="6" w:tplc="340A000F" w:tentative="1">
      <w:start w:val="1"/>
      <w:numFmt w:val="decimal"/>
      <w:lvlText w:val="%7."/>
      <w:lvlJc w:val="left"/>
      <w:pPr>
        <w:ind w:left="5609" w:hanging="360"/>
      </w:pPr>
    </w:lvl>
    <w:lvl w:ilvl="7" w:tplc="340A0019" w:tentative="1">
      <w:start w:val="1"/>
      <w:numFmt w:val="lowerLetter"/>
      <w:lvlText w:val="%8."/>
      <w:lvlJc w:val="left"/>
      <w:pPr>
        <w:ind w:left="6329" w:hanging="360"/>
      </w:pPr>
    </w:lvl>
    <w:lvl w:ilvl="8" w:tplc="340A001B" w:tentative="1">
      <w:start w:val="1"/>
      <w:numFmt w:val="lowerRoman"/>
      <w:lvlText w:val="%9."/>
      <w:lvlJc w:val="right"/>
      <w:pPr>
        <w:ind w:left="7049" w:hanging="180"/>
      </w:pPr>
    </w:lvl>
  </w:abstractNum>
  <w:num w:numId="1" w16cid:durableId="1110121189">
    <w:abstractNumId w:val="9"/>
  </w:num>
  <w:num w:numId="2" w16cid:durableId="1541940504">
    <w:abstractNumId w:val="7"/>
  </w:num>
  <w:num w:numId="3" w16cid:durableId="1892569516">
    <w:abstractNumId w:val="14"/>
  </w:num>
  <w:num w:numId="4" w16cid:durableId="1090272263">
    <w:abstractNumId w:val="18"/>
  </w:num>
  <w:num w:numId="5" w16cid:durableId="1797019843">
    <w:abstractNumId w:val="21"/>
  </w:num>
  <w:num w:numId="6" w16cid:durableId="513499433">
    <w:abstractNumId w:val="19"/>
  </w:num>
  <w:num w:numId="7" w16cid:durableId="1438787669">
    <w:abstractNumId w:val="8"/>
  </w:num>
  <w:num w:numId="8" w16cid:durableId="1671954616">
    <w:abstractNumId w:val="2"/>
  </w:num>
  <w:num w:numId="9" w16cid:durableId="646738677">
    <w:abstractNumId w:val="13"/>
  </w:num>
  <w:num w:numId="10" w16cid:durableId="632488416">
    <w:abstractNumId w:val="5"/>
  </w:num>
  <w:num w:numId="11" w16cid:durableId="1904371768">
    <w:abstractNumId w:val="3"/>
  </w:num>
  <w:num w:numId="12" w16cid:durableId="1789659530">
    <w:abstractNumId w:val="10"/>
  </w:num>
  <w:num w:numId="13" w16cid:durableId="1598751835">
    <w:abstractNumId w:val="17"/>
  </w:num>
  <w:num w:numId="14" w16cid:durableId="1828982396">
    <w:abstractNumId w:val="15"/>
  </w:num>
  <w:num w:numId="15" w16cid:durableId="1291206794">
    <w:abstractNumId w:val="1"/>
  </w:num>
  <w:num w:numId="16" w16cid:durableId="1289774475">
    <w:abstractNumId w:val="16"/>
  </w:num>
  <w:num w:numId="17" w16cid:durableId="1190335000">
    <w:abstractNumId w:val="20"/>
  </w:num>
  <w:num w:numId="18" w16cid:durableId="1622834582">
    <w:abstractNumId w:val="6"/>
  </w:num>
  <w:num w:numId="19" w16cid:durableId="186405720">
    <w:abstractNumId w:val="4"/>
  </w:num>
  <w:num w:numId="20" w16cid:durableId="1701006777">
    <w:abstractNumId w:val="11"/>
  </w:num>
  <w:num w:numId="21" w16cid:durableId="1494684876">
    <w:abstractNumId w:val="0"/>
  </w:num>
  <w:num w:numId="22" w16cid:durableId="590704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1A"/>
    <w:rsid w:val="0000169B"/>
    <w:rsid w:val="00002DB5"/>
    <w:rsid w:val="00012196"/>
    <w:rsid w:val="00015A90"/>
    <w:rsid w:val="00024BCA"/>
    <w:rsid w:val="00032C1E"/>
    <w:rsid w:val="0003649D"/>
    <w:rsid w:val="0004178C"/>
    <w:rsid w:val="00060675"/>
    <w:rsid w:val="0006203C"/>
    <w:rsid w:val="00062E37"/>
    <w:rsid w:val="00067BC9"/>
    <w:rsid w:val="00070A28"/>
    <w:rsid w:val="0007261C"/>
    <w:rsid w:val="0007339E"/>
    <w:rsid w:val="00074506"/>
    <w:rsid w:val="000751A6"/>
    <w:rsid w:val="00082C20"/>
    <w:rsid w:val="00083C27"/>
    <w:rsid w:val="000842AF"/>
    <w:rsid w:val="0008590B"/>
    <w:rsid w:val="00093680"/>
    <w:rsid w:val="00096515"/>
    <w:rsid w:val="000A008D"/>
    <w:rsid w:val="000A1785"/>
    <w:rsid w:val="000A4729"/>
    <w:rsid w:val="000A4A99"/>
    <w:rsid w:val="000A659D"/>
    <w:rsid w:val="000B57C4"/>
    <w:rsid w:val="000C4697"/>
    <w:rsid w:val="000C6283"/>
    <w:rsid w:val="000D012B"/>
    <w:rsid w:val="000D0A2B"/>
    <w:rsid w:val="000D38A9"/>
    <w:rsid w:val="000D56DE"/>
    <w:rsid w:val="000E1050"/>
    <w:rsid w:val="000E22BB"/>
    <w:rsid w:val="000E377E"/>
    <w:rsid w:val="000F3B67"/>
    <w:rsid w:val="000F7545"/>
    <w:rsid w:val="00110649"/>
    <w:rsid w:val="0011225E"/>
    <w:rsid w:val="001149AA"/>
    <w:rsid w:val="001149F9"/>
    <w:rsid w:val="00115E5D"/>
    <w:rsid w:val="001161DA"/>
    <w:rsid w:val="001165F0"/>
    <w:rsid w:val="0012316F"/>
    <w:rsid w:val="0012556F"/>
    <w:rsid w:val="00126A64"/>
    <w:rsid w:val="00126CF8"/>
    <w:rsid w:val="00127362"/>
    <w:rsid w:val="0013050E"/>
    <w:rsid w:val="00130FA8"/>
    <w:rsid w:val="00132D02"/>
    <w:rsid w:val="001342A2"/>
    <w:rsid w:val="00136D96"/>
    <w:rsid w:val="001374DF"/>
    <w:rsid w:val="00141B60"/>
    <w:rsid w:val="00142925"/>
    <w:rsid w:val="00142E4D"/>
    <w:rsid w:val="00144A43"/>
    <w:rsid w:val="0014609E"/>
    <w:rsid w:val="001463B9"/>
    <w:rsid w:val="00146BFA"/>
    <w:rsid w:val="00154956"/>
    <w:rsid w:val="00154D11"/>
    <w:rsid w:val="001569D2"/>
    <w:rsid w:val="001573BF"/>
    <w:rsid w:val="00161F61"/>
    <w:rsid w:val="00163A0E"/>
    <w:rsid w:val="00164D66"/>
    <w:rsid w:val="00165A5E"/>
    <w:rsid w:val="00181A94"/>
    <w:rsid w:val="001826A4"/>
    <w:rsid w:val="00182E4C"/>
    <w:rsid w:val="0018464B"/>
    <w:rsid w:val="00185BF4"/>
    <w:rsid w:val="001874C4"/>
    <w:rsid w:val="0018787A"/>
    <w:rsid w:val="001906CF"/>
    <w:rsid w:val="001950D7"/>
    <w:rsid w:val="001A6773"/>
    <w:rsid w:val="001B0A15"/>
    <w:rsid w:val="001B1FAA"/>
    <w:rsid w:val="001B254F"/>
    <w:rsid w:val="001B2626"/>
    <w:rsid w:val="001B2694"/>
    <w:rsid w:val="001B5495"/>
    <w:rsid w:val="001C1F43"/>
    <w:rsid w:val="001C327F"/>
    <w:rsid w:val="001C3DF5"/>
    <w:rsid w:val="001C4B63"/>
    <w:rsid w:val="001D29A6"/>
    <w:rsid w:val="001D3148"/>
    <w:rsid w:val="001D525F"/>
    <w:rsid w:val="001D5DA6"/>
    <w:rsid w:val="001D60D7"/>
    <w:rsid w:val="001E2B9A"/>
    <w:rsid w:val="001E312E"/>
    <w:rsid w:val="001E3978"/>
    <w:rsid w:val="001F0487"/>
    <w:rsid w:val="001F1C5D"/>
    <w:rsid w:val="001F691F"/>
    <w:rsid w:val="00203DF4"/>
    <w:rsid w:val="0020453B"/>
    <w:rsid w:val="00204843"/>
    <w:rsid w:val="002048AC"/>
    <w:rsid w:val="002077D2"/>
    <w:rsid w:val="00207E95"/>
    <w:rsid w:val="00210553"/>
    <w:rsid w:val="0021065E"/>
    <w:rsid w:val="00210FAC"/>
    <w:rsid w:val="00213708"/>
    <w:rsid w:val="00213805"/>
    <w:rsid w:val="002202C1"/>
    <w:rsid w:val="00222311"/>
    <w:rsid w:val="00223033"/>
    <w:rsid w:val="00223050"/>
    <w:rsid w:val="002236B2"/>
    <w:rsid w:val="002239F5"/>
    <w:rsid w:val="00223C09"/>
    <w:rsid w:val="00225E25"/>
    <w:rsid w:val="00231D4C"/>
    <w:rsid w:val="00233DB7"/>
    <w:rsid w:val="00234633"/>
    <w:rsid w:val="00235E46"/>
    <w:rsid w:val="002417FA"/>
    <w:rsid w:val="002429C4"/>
    <w:rsid w:val="002440E8"/>
    <w:rsid w:val="00252082"/>
    <w:rsid w:val="0025667C"/>
    <w:rsid w:val="0026255E"/>
    <w:rsid w:val="00264736"/>
    <w:rsid w:val="00266ABC"/>
    <w:rsid w:val="002711C3"/>
    <w:rsid w:val="00281498"/>
    <w:rsid w:val="00284EB3"/>
    <w:rsid w:val="002908DC"/>
    <w:rsid w:val="00291985"/>
    <w:rsid w:val="002925F2"/>
    <w:rsid w:val="002927E7"/>
    <w:rsid w:val="002936B7"/>
    <w:rsid w:val="00293D93"/>
    <w:rsid w:val="00294145"/>
    <w:rsid w:val="00296060"/>
    <w:rsid w:val="002A12CA"/>
    <w:rsid w:val="002A2564"/>
    <w:rsid w:val="002A6855"/>
    <w:rsid w:val="002A6874"/>
    <w:rsid w:val="002B00BF"/>
    <w:rsid w:val="002B0B05"/>
    <w:rsid w:val="002B27A9"/>
    <w:rsid w:val="002B3213"/>
    <w:rsid w:val="002B459F"/>
    <w:rsid w:val="002B5EF3"/>
    <w:rsid w:val="002D3B2A"/>
    <w:rsid w:val="002D45CB"/>
    <w:rsid w:val="002D47D6"/>
    <w:rsid w:val="002D5BA0"/>
    <w:rsid w:val="002D6B28"/>
    <w:rsid w:val="002E359F"/>
    <w:rsid w:val="002E629D"/>
    <w:rsid w:val="002F01AB"/>
    <w:rsid w:val="002F11B6"/>
    <w:rsid w:val="002F37BA"/>
    <w:rsid w:val="002F3E5C"/>
    <w:rsid w:val="002F5B28"/>
    <w:rsid w:val="002F7BCD"/>
    <w:rsid w:val="0030177C"/>
    <w:rsid w:val="00303A78"/>
    <w:rsid w:val="00307E62"/>
    <w:rsid w:val="00310AA7"/>
    <w:rsid w:val="00310C42"/>
    <w:rsid w:val="00310CEA"/>
    <w:rsid w:val="0031313F"/>
    <w:rsid w:val="00313220"/>
    <w:rsid w:val="0031517A"/>
    <w:rsid w:val="00321244"/>
    <w:rsid w:val="0032180C"/>
    <w:rsid w:val="00322370"/>
    <w:rsid w:val="003265D0"/>
    <w:rsid w:val="00327EA0"/>
    <w:rsid w:val="00330ED2"/>
    <w:rsid w:val="0033111F"/>
    <w:rsid w:val="003318C3"/>
    <w:rsid w:val="00333B79"/>
    <w:rsid w:val="00335DA6"/>
    <w:rsid w:val="0034390B"/>
    <w:rsid w:val="00343F61"/>
    <w:rsid w:val="00344461"/>
    <w:rsid w:val="00344F13"/>
    <w:rsid w:val="003460CF"/>
    <w:rsid w:val="0034731C"/>
    <w:rsid w:val="00350478"/>
    <w:rsid w:val="00351E04"/>
    <w:rsid w:val="003543B8"/>
    <w:rsid w:val="00356573"/>
    <w:rsid w:val="00357C7F"/>
    <w:rsid w:val="003604C5"/>
    <w:rsid w:val="00360A68"/>
    <w:rsid w:val="0036414D"/>
    <w:rsid w:val="00366F20"/>
    <w:rsid w:val="003727A5"/>
    <w:rsid w:val="00372922"/>
    <w:rsid w:val="003729FE"/>
    <w:rsid w:val="003749D3"/>
    <w:rsid w:val="003800A6"/>
    <w:rsid w:val="00382531"/>
    <w:rsid w:val="00382AE7"/>
    <w:rsid w:val="00390FF5"/>
    <w:rsid w:val="00391CF6"/>
    <w:rsid w:val="003A1241"/>
    <w:rsid w:val="003A4BD7"/>
    <w:rsid w:val="003A6445"/>
    <w:rsid w:val="003B3B02"/>
    <w:rsid w:val="003B67B0"/>
    <w:rsid w:val="003B684C"/>
    <w:rsid w:val="003C06DF"/>
    <w:rsid w:val="003C0956"/>
    <w:rsid w:val="003C1262"/>
    <w:rsid w:val="003C3530"/>
    <w:rsid w:val="003C6EA3"/>
    <w:rsid w:val="003D11CD"/>
    <w:rsid w:val="003D1525"/>
    <w:rsid w:val="003D3646"/>
    <w:rsid w:val="003D3AF3"/>
    <w:rsid w:val="003D654A"/>
    <w:rsid w:val="003D6CA4"/>
    <w:rsid w:val="003D7E6E"/>
    <w:rsid w:val="003E5A76"/>
    <w:rsid w:val="003E72E0"/>
    <w:rsid w:val="003E7BF9"/>
    <w:rsid w:val="003F5A95"/>
    <w:rsid w:val="003F630F"/>
    <w:rsid w:val="003F7B99"/>
    <w:rsid w:val="00400819"/>
    <w:rsid w:val="00404B84"/>
    <w:rsid w:val="0041040E"/>
    <w:rsid w:val="00410E37"/>
    <w:rsid w:val="00421D7F"/>
    <w:rsid w:val="00432FD2"/>
    <w:rsid w:val="004353DA"/>
    <w:rsid w:val="00437C1A"/>
    <w:rsid w:val="00445219"/>
    <w:rsid w:val="0045160F"/>
    <w:rsid w:val="00451E35"/>
    <w:rsid w:val="0045525C"/>
    <w:rsid w:val="00455B53"/>
    <w:rsid w:val="00461701"/>
    <w:rsid w:val="004627D2"/>
    <w:rsid w:val="0046508F"/>
    <w:rsid w:val="004655C3"/>
    <w:rsid w:val="0046679E"/>
    <w:rsid w:val="00473454"/>
    <w:rsid w:val="0047605D"/>
    <w:rsid w:val="00485C05"/>
    <w:rsid w:val="004864F4"/>
    <w:rsid w:val="00491A1A"/>
    <w:rsid w:val="004A2695"/>
    <w:rsid w:val="004A4304"/>
    <w:rsid w:val="004A5120"/>
    <w:rsid w:val="004B1A58"/>
    <w:rsid w:val="004B6C32"/>
    <w:rsid w:val="004C0356"/>
    <w:rsid w:val="004C15FB"/>
    <w:rsid w:val="004C3AA5"/>
    <w:rsid w:val="004C3E9A"/>
    <w:rsid w:val="004C425D"/>
    <w:rsid w:val="004C5440"/>
    <w:rsid w:val="004D303D"/>
    <w:rsid w:val="004D3671"/>
    <w:rsid w:val="004D7616"/>
    <w:rsid w:val="004F311A"/>
    <w:rsid w:val="004F5646"/>
    <w:rsid w:val="005017EF"/>
    <w:rsid w:val="00502705"/>
    <w:rsid w:val="00504B05"/>
    <w:rsid w:val="0050511B"/>
    <w:rsid w:val="005055FE"/>
    <w:rsid w:val="0050722B"/>
    <w:rsid w:val="005130F7"/>
    <w:rsid w:val="00515517"/>
    <w:rsid w:val="005160C9"/>
    <w:rsid w:val="00520C48"/>
    <w:rsid w:val="0052407C"/>
    <w:rsid w:val="00525534"/>
    <w:rsid w:val="00527D13"/>
    <w:rsid w:val="005308EE"/>
    <w:rsid w:val="00542753"/>
    <w:rsid w:val="0055151A"/>
    <w:rsid w:val="00551ECD"/>
    <w:rsid w:val="00552757"/>
    <w:rsid w:val="005552F2"/>
    <w:rsid w:val="0056459D"/>
    <w:rsid w:val="005658A0"/>
    <w:rsid w:val="00567E23"/>
    <w:rsid w:val="00570AE2"/>
    <w:rsid w:val="00572C63"/>
    <w:rsid w:val="00582818"/>
    <w:rsid w:val="00583D72"/>
    <w:rsid w:val="00584389"/>
    <w:rsid w:val="00585C9C"/>
    <w:rsid w:val="005910C7"/>
    <w:rsid w:val="00595A8F"/>
    <w:rsid w:val="005A1EF2"/>
    <w:rsid w:val="005A6BDA"/>
    <w:rsid w:val="005B06BE"/>
    <w:rsid w:val="005B0FF6"/>
    <w:rsid w:val="005B3260"/>
    <w:rsid w:val="005B3980"/>
    <w:rsid w:val="005B522E"/>
    <w:rsid w:val="005B6C21"/>
    <w:rsid w:val="005C14D6"/>
    <w:rsid w:val="005C3287"/>
    <w:rsid w:val="005D00D3"/>
    <w:rsid w:val="005D1767"/>
    <w:rsid w:val="005D4491"/>
    <w:rsid w:val="005D6C6F"/>
    <w:rsid w:val="005D72B2"/>
    <w:rsid w:val="005E1179"/>
    <w:rsid w:val="005E1411"/>
    <w:rsid w:val="005E7159"/>
    <w:rsid w:val="005F64CD"/>
    <w:rsid w:val="005F6567"/>
    <w:rsid w:val="005F7261"/>
    <w:rsid w:val="00605DB2"/>
    <w:rsid w:val="00606507"/>
    <w:rsid w:val="006103C2"/>
    <w:rsid w:val="00613799"/>
    <w:rsid w:val="00614A74"/>
    <w:rsid w:val="0061595D"/>
    <w:rsid w:val="00616686"/>
    <w:rsid w:val="00622FB0"/>
    <w:rsid w:val="006242C1"/>
    <w:rsid w:val="00625BBF"/>
    <w:rsid w:val="006269FC"/>
    <w:rsid w:val="0062706A"/>
    <w:rsid w:val="00630E38"/>
    <w:rsid w:val="00632161"/>
    <w:rsid w:val="00632FD5"/>
    <w:rsid w:val="00633F58"/>
    <w:rsid w:val="00635E1F"/>
    <w:rsid w:val="006471A2"/>
    <w:rsid w:val="00651B35"/>
    <w:rsid w:val="00653785"/>
    <w:rsid w:val="00654380"/>
    <w:rsid w:val="006563F7"/>
    <w:rsid w:val="00656DE8"/>
    <w:rsid w:val="006641A3"/>
    <w:rsid w:val="0067128E"/>
    <w:rsid w:val="006726A5"/>
    <w:rsid w:val="00672F91"/>
    <w:rsid w:val="006758B8"/>
    <w:rsid w:val="00684383"/>
    <w:rsid w:val="00685A49"/>
    <w:rsid w:val="0069724E"/>
    <w:rsid w:val="006A05F9"/>
    <w:rsid w:val="006A759A"/>
    <w:rsid w:val="006B1782"/>
    <w:rsid w:val="006B4296"/>
    <w:rsid w:val="006C14B7"/>
    <w:rsid w:val="006C1502"/>
    <w:rsid w:val="006C21F6"/>
    <w:rsid w:val="006C27F8"/>
    <w:rsid w:val="006D05FB"/>
    <w:rsid w:val="006D6876"/>
    <w:rsid w:val="006E4820"/>
    <w:rsid w:val="006E7F15"/>
    <w:rsid w:val="006F16E0"/>
    <w:rsid w:val="006F3E27"/>
    <w:rsid w:val="00700A8E"/>
    <w:rsid w:val="00704625"/>
    <w:rsid w:val="00705010"/>
    <w:rsid w:val="007150F2"/>
    <w:rsid w:val="00716769"/>
    <w:rsid w:val="00720EFC"/>
    <w:rsid w:val="0072254E"/>
    <w:rsid w:val="0072281F"/>
    <w:rsid w:val="00722FC3"/>
    <w:rsid w:val="00723EDF"/>
    <w:rsid w:val="0072599E"/>
    <w:rsid w:val="00731D37"/>
    <w:rsid w:val="007348A8"/>
    <w:rsid w:val="00742847"/>
    <w:rsid w:val="00746C7F"/>
    <w:rsid w:val="0075119B"/>
    <w:rsid w:val="00751ACF"/>
    <w:rsid w:val="00751E38"/>
    <w:rsid w:val="007565FF"/>
    <w:rsid w:val="007677F1"/>
    <w:rsid w:val="007706E7"/>
    <w:rsid w:val="00770879"/>
    <w:rsid w:val="00770C09"/>
    <w:rsid w:val="007721E5"/>
    <w:rsid w:val="00773E99"/>
    <w:rsid w:val="00776258"/>
    <w:rsid w:val="007817AC"/>
    <w:rsid w:val="007867CC"/>
    <w:rsid w:val="00792F42"/>
    <w:rsid w:val="007935CC"/>
    <w:rsid w:val="007949A9"/>
    <w:rsid w:val="00797A11"/>
    <w:rsid w:val="007A05B8"/>
    <w:rsid w:val="007A46B4"/>
    <w:rsid w:val="007A77C0"/>
    <w:rsid w:val="007B1D2C"/>
    <w:rsid w:val="007B3951"/>
    <w:rsid w:val="007C1BAC"/>
    <w:rsid w:val="007C45FF"/>
    <w:rsid w:val="007C78CE"/>
    <w:rsid w:val="007D232D"/>
    <w:rsid w:val="007D3D6D"/>
    <w:rsid w:val="007D419C"/>
    <w:rsid w:val="007D5E27"/>
    <w:rsid w:val="007D78DC"/>
    <w:rsid w:val="007E177A"/>
    <w:rsid w:val="007E7B06"/>
    <w:rsid w:val="007E7D96"/>
    <w:rsid w:val="007F0167"/>
    <w:rsid w:val="007F01D7"/>
    <w:rsid w:val="007F0E5A"/>
    <w:rsid w:val="007F55F0"/>
    <w:rsid w:val="007F7B4A"/>
    <w:rsid w:val="00810F5E"/>
    <w:rsid w:val="00814D50"/>
    <w:rsid w:val="008201AF"/>
    <w:rsid w:val="00820781"/>
    <w:rsid w:val="00825FB2"/>
    <w:rsid w:val="008318DE"/>
    <w:rsid w:val="00840307"/>
    <w:rsid w:val="00845F0B"/>
    <w:rsid w:val="00855884"/>
    <w:rsid w:val="00856B56"/>
    <w:rsid w:val="00861FF9"/>
    <w:rsid w:val="00870807"/>
    <w:rsid w:val="008764B1"/>
    <w:rsid w:val="0087670D"/>
    <w:rsid w:val="00876C74"/>
    <w:rsid w:val="00876CFF"/>
    <w:rsid w:val="00876D91"/>
    <w:rsid w:val="0088002F"/>
    <w:rsid w:val="00881296"/>
    <w:rsid w:val="00882CA0"/>
    <w:rsid w:val="00886A57"/>
    <w:rsid w:val="008932BD"/>
    <w:rsid w:val="00895229"/>
    <w:rsid w:val="00895240"/>
    <w:rsid w:val="008978C2"/>
    <w:rsid w:val="008A2CCC"/>
    <w:rsid w:val="008A611E"/>
    <w:rsid w:val="008B64A6"/>
    <w:rsid w:val="008C003A"/>
    <w:rsid w:val="008C2CA8"/>
    <w:rsid w:val="008C3C85"/>
    <w:rsid w:val="008C5F34"/>
    <w:rsid w:val="008C6117"/>
    <w:rsid w:val="008D1040"/>
    <w:rsid w:val="008D1D57"/>
    <w:rsid w:val="008D34FB"/>
    <w:rsid w:val="008D7CDC"/>
    <w:rsid w:val="008E775D"/>
    <w:rsid w:val="008F1AE3"/>
    <w:rsid w:val="008F40B9"/>
    <w:rsid w:val="008F4ACA"/>
    <w:rsid w:val="00900F74"/>
    <w:rsid w:val="00907BDA"/>
    <w:rsid w:val="009107DB"/>
    <w:rsid w:val="00912CE6"/>
    <w:rsid w:val="00912E10"/>
    <w:rsid w:val="0091381C"/>
    <w:rsid w:val="00920949"/>
    <w:rsid w:val="00924ED2"/>
    <w:rsid w:val="00925014"/>
    <w:rsid w:val="00926B9F"/>
    <w:rsid w:val="00934DE5"/>
    <w:rsid w:val="009379B7"/>
    <w:rsid w:val="00946ACC"/>
    <w:rsid w:val="00947300"/>
    <w:rsid w:val="00955205"/>
    <w:rsid w:val="00956A7C"/>
    <w:rsid w:val="00956BB6"/>
    <w:rsid w:val="009642B5"/>
    <w:rsid w:val="009667BA"/>
    <w:rsid w:val="009671AC"/>
    <w:rsid w:val="00967867"/>
    <w:rsid w:val="009705DB"/>
    <w:rsid w:val="00971748"/>
    <w:rsid w:val="0097299E"/>
    <w:rsid w:val="009737F9"/>
    <w:rsid w:val="009805DD"/>
    <w:rsid w:val="00990842"/>
    <w:rsid w:val="00991BE5"/>
    <w:rsid w:val="00992E7B"/>
    <w:rsid w:val="00993C51"/>
    <w:rsid w:val="00997F77"/>
    <w:rsid w:val="009A553E"/>
    <w:rsid w:val="009B2B4B"/>
    <w:rsid w:val="009B38F2"/>
    <w:rsid w:val="009C1B55"/>
    <w:rsid w:val="009C2166"/>
    <w:rsid w:val="009C2938"/>
    <w:rsid w:val="009C2BA9"/>
    <w:rsid w:val="009C7D16"/>
    <w:rsid w:val="009D1B78"/>
    <w:rsid w:val="009D25AF"/>
    <w:rsid w:val="009D29D2"/>
    <w:rsid w:val="009D794C"/>
    <w:rsid w:val="009F0B8E"/>
    <w:rsid w:val="009F16AC"/>
    <w:rsid w:val="009F359B"/>
    <w:rsid w:val="009F468C"/>
    <w:rsid w:val="009F5581"/>
    <w:rsid w:val="009F5A65"/>
    <w:rsid w:val="00A038D5"/>
    <w:rsid w:val="00A040E9"/>
    <w:rsid w:val="00A041F3"/>
    <w:rsid w:val="00A04455"/>
    <w:rsid w:val="00A06496"/>
    <w:rsid w:val="00A071CE"/>
    <w:rsid w:val="00A133AA"/>
    <w:rsid w:val="00A167FA"/>
    <w:rsid w:val="00A25CC3"/>
    <w:rsid w:val="00A31C3D"/>
    <w:rsid w:val="00A36151"/>
    <w:rsid w:val="00A36FE6"/>
    <w:rsid w:val="00A43D9A"/>
    <w:rsid w:val="00A446D8"/>
    <w:rsid w:val="00A50E5D"/>
    <w:rsid w:val="00A5460D"/>
    <w:rsid w:val="00A618E3"/>
    <w:rsid w:val="00A62053"/>
    <w:rsid w:val="00A62909"/>
    <w:rsid w:val="00A6394D"/>
    <w:rsid w:val="00A72472"/>
    <w:rsid w:val="00A72C8F"/>
    <w:rsid w:val="00A75085"/>
    <w:rsid w:val="00A86CAB"/>
    <w:rsid w:val="00A92950"/>
    <w:rsid w:val="00A9690E"/>
    <w:rsid w:val="00AA24ED"/>
    <w:rsid w:val="00AA296F"/>
    <w:rsid w:val="00AA5532"/>
    <w:rsid w:val="00AA5FEF"/>
    <w:rsid w:val="00AB5654"/>
    <w:rsid w:val="00AB6256"/>
    <w:rsid w:val="00AC4491"/>
    <w:rsid w:val="00AC5A09"/>
    <w:rsid w:val="00AD0419"/>
    <w:rsid w:val="00AD0531"/>
    <w:rsid w:val="00AD10AE"/>
    <w:rsid w:val="00AD28D9"/>
    <w:rsid w:val="00AD4A0A"/>
    <w:rsid w:val="00AE05D7"/>
    <w:rsid w:val="00AE4027"/>
    <w:rsid w:val="00AE70AF"/>
    <w:rsid w:val="00AE717F"/>
    <w:rsid w:val="00AF30E4"/>
    <w:rsid w:val="00AF4B4B"/>
    <w:rsid w:val="00AF4B7E"/>
    <w:rsid w:val="00AF502E"/>
    <w:rsid w:val="00AF59FD"/>
    <w:rsid w:val="00AF79BB"/>
    <w:rsid w:val="00B01505"/>
    <w:rsid w:val="00B0247B"/>
    <w:rsid w:val="00B0412A"/>
    <w:rsid w:val="00B1593A"/>
    <w:rsid w:val="00B20E46"/>
    <w:rsid w:val="00B24726"/>
    <w:rsid w:val="00B27973"/>
    <w:rsid w:val="00B30EE6"/>
    <w:rsid w:val="00B36338"/>
    <w:rsid w:val="00B367F8"/>
    <w:rsid w:val="00B44317"/>
    <w:rsid w:val="00B54350"/>
    <w:rsid w:val="00B55EA5"/>
    <w:rsid w:val="00B60D3D"/>
    <w:rsid w:val="00B617D8"/>
    <w:rsid w:val="00B6254A"/>
    <w:rsid w:val="00B63625"/>
    <w:rsid w:val="00B65508"/>
    <w:rsid w:val="00B65B78"/>
    <w:rsid w:val="00B70E0A"/>
    <w:rsid w:val="00B71DCF"/>
    <w:rsid w:val="00B74082"/>
    <w:rsid w:val="00B77421"/>
    <w:rsid w:val="00B80353"/>
    <w:rsid w:val="00B82043"/>
    <w:rsid w:val="00B85900"/>
    <w:rsid w:val="00B86CBB"/>
    <w:rsid w:val="00B87249"/>
    <w:rsid w:val="00B876A7"/>
    <w:rsid w:val="00B901AB"/>
    <w:rsid w:val="00B9036D"/>
    <w:rsid w:val="00B903AD"/>
    <w:rsid w:val="00B9691C"/>
    <w:rsid w:val="00B96AF0"/>
    <w:rsid w:val="00B97041"/>
    <w:rsid w:val="00BA04C2"/>
    <w:rsid w:val="00BA23FF"/>
    <w:rsid w:val="00BA2807"/>
    <w:rsid w:val="00BA4E03"/>
    <w:rsid w:val="00BA6F1C"/>
    <w:rsid w:val="00BC21EB"/>
    <w:rsid w:val="00BC5340"/>
    <w:rsid w:val="00BC57D6"/>
    <w:rsid w:val="00BC61C6"/>
    <w:rsid w:val="00BC7EAB"/>
    <w:rsid w:val="00BD1884"/>
    <w:rsid w:val="00BD34A2"/>
    <w:rsid w:val="00BD5461"/>
    <w:rsid w:val="00BE15A8"/>
    <w:rsid w:val="00BE2931"/>
    <w:rsid w:val="00BE688C"/>
    <w:rsid w:val="00BF041F"/>
    <w:rsid w:val="00BF0617"/>
    <w:rsid w:val="00BF09A5"/>
    <w:rsid w:val="00BF0A03"/>
    <w:rsid w:val="00BF1E36"/>
    <w:rsid w:val="00BF258C"/>
    <w:rsid w:val="00BF33F6"/>
    <w:rsid w:val="00BF5F42"/>
    <w:rsid w:val="00BF7A43"/>
    <w:rsid w:val="00C01901"/>
    <w:rsid w:val="00C05DA0"/>
    <w:rsid w:val="00C066CA"/>
    <w:rsid w:val="00C06FAC"/>
    <w:rsid w:val="00C079D8"/>
    <w:rsid w:val="00C07F22"/>
    <w:rsid w:val="00C12795"/>
    <w:rsid w:val="00C13CAD"/>
    <w:rsid w:val="00C1634E"/>
    <w:rsid w:val="00C24837"/>
    <w:rsid w:val="00C25784"/>
    <w:rsid w:val="00C26938"/>
    <w:rsid w:val="00C301AA"/>
    <w:rsid w:val="00C30608"/>
    <w:rsid w:val="00C345AF"/>
    <w:rsid w:val="00C40B31"/>
    <w:rsid w:val="00C40EAF"/>
    <w:rsid w:val="00C508C0"/>
    <w:rsid w:val="00C540D2"/>
    <w:rsid w:val="00C551D1"/>
    <w:rsid w:val="00C61E34"/>
    <w:rsid w:val="00C64719"/>
    <w:rsid w:val="00C64AA1"/>
    <w:rsid w:val="00C674FD"/>
    <w:rsid w:val="00C7203E"/>
    <w:rsid w:val="00C747E1"/>
    <w:rsid w:val="00C74A29"/>
    <w:rsid w:val="00C76256"/>
    <w:rsid w:val="00C81728"/>
    <w:rsid w:val="00C83176"/>
    <w:rsid w:val="00C859AA"/>
    <w:rsid w:val="00C91495"/>
    <w:rsid w:val="00C95B2D"/>
    <w:rsid w:val="00C95DA4"/>
    <w:rsid w:val="00C963AE"/>
    <w:rsid w:val="00CA0598"/>
    <w:rsid w:val="00CA3B31"/>
    <w:rsid w:val="00CA5056"/>
    <w:rsid w:val="00CA5334"/>
    <w:rsid w:val="00CA6964"/>
    <w:rsid w:val="00CA73B6"/>
    <w:rsid w:val="00CB0579"/>
    <w:rsid w:val="00CB6CD7"/>
    <w:rsid w:val="00CC2C32"/>
    <w:rsid w:val="00CC30D6"/>
    <w:rsid w:val="00CC4B05"/>
    <w:rsid w:val="00CC4F86"/>
    <w:rsid w:val="00CC6676"/>
    <w:rsid w:val="00CD1DE3"/>
    <w:rsid w:val="00CE05F7"/>
    <w:rsid w:val="00CE1DDB"/>
    <w:rsid w:val="00CE2007"/>
    <w:rsid w:val="00CF1B71"/>
    <w:rsid w:val="00CF2C59"/>
    <w:rsid w:val="00CF77E9"/>
    <w:rsid w:val="00D014C6"/>
    <w:rsid w:val="00D04A1D"/>
    <w:rsid w:val="00D05B32"/>
    <w:rsid w:val="00D05ED9"/>
    <w:rsid w:val="00D11050"/>
    <w:rsid w:val="00D12ACB"/>
    <w:rsid w:val="00D12D9E"/>
    <w:rsid w:val="00D136C6"/>
    <w:rsid w:val="00D1552D"/>
    <w:rsid w:val="00D20099"/>
    <w:rsid w:val="00D22525"/>
    <w:rsid w:val="00D246BB"/>
    <w:rsid w:val="00D25CB3"/>
    <w:rsid w:val="00D3158B"/>
    <w:rsid w:val="00D31825"/>
    <w:rsid w:val="00D33F3F"/>
    <w:rsid w:val="00D34AC7"/>
    <w:rsid w:val="00D4435C"/>
    <w:rsid w:val="00D46D47"/>
    <w:rsid w:val="00D471C5"/>
    <w:rsid w:val="00D547E3"/>
    <w:rsid w:val="00D54970"/>
    <w:rsid w:val="00D54C7E"/>
    <w:rsid w:val="00D5751D"/>
    <w:rsid w:val="00D60538"/>
    <w:rsid w:val="00D611CF"/>
    <w:rsid w:val="00D6135E"/>
    <w:rsid w:val="00D62ECE"/>
    <w:rsid w:val="00D63E2C"/>
    <w:rsid w:val="00D66F13"/>
    <w:rsid w:val="00D72DB8"/>
    <w:rsid w:val="00D73272"/>
    <w:rsid w:val="00D74616"/>
    <w:rsid w:val="00D76107"/>
    <w:rsid w:val="00D8088E"/>
    <w:rsid w:val="00D817F1"/>
    <w:rsid w:val="00D828D0"/>
    <w:rsid w:val="00D85459"/>
    <w:rsid w:val="00D85619"/>
    <w:rsid w:val="00D926B5"/>
    <w:rsid w:val="00D9319E"/>
    <w:rsid w:val="00D97A1C"/>
    <w:rsid w:val="00DA139A"/>
    <w:rsid w:val="00DA5435"/>
    <w:rsid w:val="00DA6BA9"/>
    <w:rsid w:val="00DA70AF"/>
    <w:rsid w:val="00DB2E69"/>
    <w:rsid w:val="00DB313D"/>
    <w:rsid w:val="00DB4500"/>
    <w:rsid w:val="00DB7A83"/>
    <w:rsid w:val="00DC0EC0"/>
    <w:rsid w:val="00DC1F36"/>
    <w:rsid w:val="00DC6C00"/>
    <w:rsid w:val="00DC7C28"/>
    <w:rsid w:val="00DD2352"/>
    <w:rsid w:val="00DD4026"/>
    <w:rsid w:val="00DD5826"/>
    <w:rsid w:val="00DD5D8C"/>
    <w:rsid w:val="00DD7A48"/>
    <w:rsid w:val="00DE2A22"/>
    <w:rsid w:val="00DE4087"/>
    <w:rsid w:val="00DE760A"/>
    <w:rsid w:val="00DF2949"/>
    <w:rsid w:val="00DF2F5A"/>
    <w:rsid w:val="00DF39A7"/>
    <w:rsid w:val="00E002D6"/>
    <w:rsid w:val="00E00AA2"/>
    <w:rsid w:val="00E02AC4"/>
    <w:rsid w:val="00E02F23"/>
    <w:rsid w:val="00E037AF"/>
    <w:rsid w:val="00E043E0"/>
    <w:rsid w:val="00E04E4B"/>
    <w:rsid w:val="00E077B4"/>
    <w:rsid w:val="00E1319F"/>
    <w:rsid w:val="00E17C0D"/>
    <w:rsid w:val="00E20B4C"/>
    <w:rsid w:val="00E25266"/>
    <w:rsid w:val="00E30FF1"/>
    <w:rsid w:val="00E4289D"/>
    <w:rsid w:val="00E44052"/>
    <w:rsid w:val="00E55684"/>
    <w:rsid w:val="00E62FEC"/>
    <w:rsid w:val="00E636E0"/>
    <w:rsid w:val="00E650EC"/>
    <w:rsid w:val="00E658F7"/>
    <w:rsid w:val="00E715FC"/>
    <w:rsid w:val="00E7645B"/>
    <w:rsid w:val="00E82B74"/>
    <w:rsid w:val="00E848F0"/>
    <w:rsid w:val="00E855BB"/>
    <w:rsid w:val="00E86D17"/>
    <w:rsid w:val="00E86E57"/>
    <w:rsid w:val="00E90B76"/>
    <w:rsid w:val="00E91D76"/>
    <w:rsid w:val="00E92D36"/>
    <w:rsid w:val="00E94B3A"/>
    <w:rsid w:val="00E94DF1"/>
    <w:rsid w:val="00EA0BBD"/>
    <w:rsid w:val="00EA2EF8"/>
    <w:rsid w:val="00EA3E8B"/>
    <w:rsid w:val="00EA40DA"/>
    <w:rsid w:val="00EA7103"/>
    <w:rsid w:val="00EC21FF"/>
    <w:rsid w:val="00EC3702"/>
    <w:rsid w:val="00ED026E"/>
    <w:rsid w:val="00ED0B3B"/>
    <w:rsid w:val="00ED34E4"/>
    <w:rsid w:val="00ED431A"/>
    <w:rsid w:val="00ED6ED2"/>
    <w:rsid w:val="00ED79D7"/>
    <w:rsid w:val="00EE00DA"/>
    <w:rsid w:val="00EE0BED"/>
    <w:rsid w:val="00EE57BF"/>
    <w:rsid w:val="00EE6BC9"/>
    <w:rsid w:val="00EF12AE"/>
    <w:rsid w:val="00EF6DC0"/>
    <w:rsid w:val="00F00057"/>
    <w:rsid w:val="00F018C2"/>
    <w:rsid w:val="00F04769"/>
    <w:rsid w:val="00F1287E"/>
    <w:rsid w:val="00F14C2F"/>
    <w:rsid w:val="00F15076"/>
    <w:rsid w:val="00F22AAD"/>
    <w:rsid w:val="00F26C41"/>
    <w:rsid w:val="00F3771B"/>
    <w:rsid w:val="00F406C2"/>
    <w:rsid w:val="00F41FC5"/>
    <w:rsid w:val="00F42017"/>
    <w:rsid w:val="00F45E02"/>
    <w:rsid w:val="00F47A9B"/>
    <w:rsid w:val="00F50C01"/>
    <w:rsid w:val="00F54023"/>
    <w:rsid w:val="00F54B09"/>
    <w:rsid w:val="00F56AC0"/>
    <w:rsid w:val="00F63E45"/>
    <w:rsid w:val="00F640CB"/>
    <w:rsid w:val="00F64C4B"/>
    <w:rsid w:val="00F659D9"/>
    <w:rsid w:val="00F70271"/>
    <w:rsid w:val="00F86EB7"/>
    <w:rsid w:val="00F86F50"/>
    <w:rsid w:val="00F96B91"/>
    <w:rsid w:val="00F9741D"/>
    <w:rsid w:val="00FA01A4"/>
    <w:rsid w:val="00FA1616"/>
    <w:rsid w:val="00FA2575"/>
    <w:rsid w:val="00FA3911"/>
    <w:rsid w:val="00FA44A0"/>
    <w:rsid w:val="00FA5B9D"/>
    <w:rsid w:val="00FA7DFD"/>
    <w:rsid w:val="00FB0132"/>
    <w:rsid w:val="00FB1B74"/>
    <w:rsid w:val="00FB3836"/>
    <w:rsid w:val="00FB4311"/>
    <w:rsid w:val="00FC0E05"/>
    <w:rsid w:val="00FC128D"/>
    <w:rsid w:val="00FC5696"/>
    <w:rsid w:val="00FD1BCC"/>
    <w:rsid w:val="00FD5745"/>
    <w:rsid w:val="00FD743D"/>
    <w:rsid w:val="00FE1579"/>
    <w:rsid w:val="00FE45E2"/>
    <w:rsid w:val="00FE4641"/>
    <w:rsid w:val="00FE664D"/>
    <w:rsid w:val="00FE7E4F"/>
    <w:rsid w:val="00FF3CE3"/>
    <w:rsid w:val="00FF5AF4"/>
    <w:rsid w:val="00FF6E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7B65"/>
  <w15:chartTrackingRefBased/>
  <w15:docId w15:val="{4D42B169-995D-4841-A20A-D28A14F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5517"/>
    <w:pPr>
      <w:keepNext/>
      <w:keepLines/>
      <w:numPr>
        <w:numId w:val="18"/>
      </w:numPr>
      <w:spacing w:before="24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BD34A2"/>
    <w:pPr>
      <w:keepNext/>
      <w:keepLines/>
      <w:numPr>
        <w:numId w:val="19"/>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151A"/>
    <w:rPr>
      <w:color w:val="0563C1" w:themeColor="hyperlink"/>
      <w:u w:val="single"/>
    </w:rPr>
  </w:style>
  <w:style w:type="character" w:styleId="Mencinsinresolver">
    <w:name w:val="Unresolved Mention"/>
    <w:basedOn w:val="Fuentedeprrafopredeter"/>
    <w:uiPriority w:val="99"/>
    <w:semiHidden/>
    <w:unhideWhenUsed/>
    <w:rsid w:val="0055151A"/>
    <w:rPr>
      <w:color w:val="605E5C"/>
      <w:shd w:val="clear" w:color="auto" w:fill="E1DFDD"/>
    </w:rPr>
  </w:style>
  <w:style w:type="character" w:styleId="Refdecomentario">
    <w:name w:val="annotation reference"/>
    <w:basedOn w:val="Fuentedeprrafopredeter"/>
    <w:uiPriority w:val="99"/>
    <w:semiHidden/>
    <w:unhideWhenUsed/>
    <w:rsid w:val="0055151A"/>
    <w:rPr>
      <w:sz w:val="16"/>
      <w:szCs w:val="16"/>
    </w:rPr>
  </w:style>
  <w:style w:type="paragraph" w:styleId="Textocomentario">
    <w:name w:val="annotation text"/>
    <w:basedOn w:val="Normal"/>
    <w:link w:val="TextocomentarioCar"/>
    <w:uiPriority w:val="99"/>
    <w:unhideWhenUsed/>
    <w:rsid w:val="0055151A"/>
    <w:pPr>
      <w:spacing w:line="240" w:lineRule="auto"/>
    </w:pPr>
    <w:rPr>
      <w:sz w:val="20"/>
      <w:szCs w:val="20"/>
    </w:rPr>
  </w:style>
  <w:style w:type="character" w:customStyle="1" w:styleId="TextocomentarioCar">
    <w:name w:val="Texto comentario Car"/>
    <w:basedOn w:val="Fuentedeprrafopredeter"/>
    <w:link w:val="Textocomentario"/>
    <w:uiPriority w:val="99"/>
    <w:rsid w:val="0055151A"/>
    <w:rPr>
      <w:sz w:val="20"/>
      <w:szCs w:val="20"/>
    </w:rPr>
  </w:style>
  <w:style w:type="paragraph" w:styleId="Asuntodelcomentario">
    <w:name w:val="annotation subject"/>
    <w:basedOn w:val="Textocomentario"/>
    <w:next w:val="Textocomentario"/>
    <w:link w:val="AsuntodelcomentarioCar"/>
    <w:uiPriority w:val="99"/>
    <w:semiHidden/>
    <w:unhideWhenUsed/>
    <w:rsid w:val="0055151A"/>
    <w:rPr>
      <w:b/>
      <w:bCs/>
    </w:rPr>
  </w:style>
  <w:style w:type="character" w:customStyle="1" w:styleId="AsuntodelcomentarioCar">
    <w:name w:val="Asunto del comentario Car"/>
    <w:basedOn w:val="TextocomentarioCar"/>
    <w:link w:val="Asuntodelcomentario"/>
    <w:uiPriority w:val="99"/>
    <w:semiHidden/>
    <w:rsid w:val="0055151A"/>
    <w:rPr>
      <w:b/>
      <w:bCs/>
      <w:sz w:val="20"/>
      <w:szCs w:val="20"/>
    </w:rPr>
  </w:style>
  <w:style w:type="paragraph" w:styleId="Prrafodelista">
    <w:name w:val="List Paragraph"/>
    <w:basedOn w:val="Normal"/>
    <w:uiPriority w:val="34"/>
    <w:qFormat/>
    <w:rsid w:val="000842AF"/>
    <w:pPr>
      <w:ind w:left="720"/>
      <w:contextualSpacing/>
    </w:pPr>
  </w:style>
  <w:style w:type="paragraph" w:styleId="Revisin">
    <w:name w:val="Revision"/>
    <w:hidden/>
    <w:uiPriority w:val="99"/>
    <w:semiHidden/>
    <w:rsid w:val="00E037AF"/>
    <w:pPr>
      <w:spacing w:after="0" w:line="240" w:lineRule="auto"/>
    </w:pPr>
  </w:style>
  <w:style w:type="paragraph" w:customStyle="1" w:styleId="Default">
    <w:name w:val="Default"/>
    <w:rsid w:val="00B24726"/>
    <w:pPr>
      <w:autoSpaceDE w:val="0"/>
      <w:autoSpaceDN w:val="0"/>
      <w:adjustRightInd w:val="0"/>
      <w:spacing w:after="0" w:line="240" w:lineRule="auto"/>
    </w:pPr>
    <w:rPr>
      <w:rFonts w:ascii="Arial" w:hAnsi="Arial" w:cs="Arial"/>
      <w:color w:val="000000"/>
      <w:sz w:val="24"/>
      <w:szCs w:val="24"/>
    </w:rPr>
  </w:style>
  <w:style w:type="paragraph" w:styleId="Sangradetextonormal">
    <w:name w:val="Body Text Indent"/>
    <w:basedOn w:val="Normal"/>
    <w:link w:val="SangradetextonormalCar"/>
    <w:uiPriority w:val="99"/>
    <w:semiHidden/>
    <w:rsid w:val="00DB313D"/>
    <w:pPr>
      <w:tabs>
        <w:tab w:val="num" w:pos="3195"/>
        <w:tab w:val="left" w:pos="3544"/>
      </w:tabs>
      <w:spacing w:before="240" w:after="120" w:line="240" w:lineRule="auto"/>
      <w:ind w:left="2835"/>
      <w:jc w:val="both"/>
    </w:pPr>
    <w:rPr>
      <w:rFonts w:ascii="Courier New" w:eastAsia="Calibri"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DB313D"/>
    <w:rPr>
      <w:rFonts w:ascii="Courier New" w:eastAsia="Calibri" w:hAnsi="Courier New" w:cs="Times New Roman"/>
      <w:spacing w:val="-3"/>
      <w:sz w:val="24"/>
      <w:szCs w:val="20"/>
      <w:lang w:val="es-ES_tradnl" w:eastAsia="es-ES"/>
    </w:rPr>
  </w:style>
  <w:style w:type="paragraph" w:customStyle="1" w:styleId="EstiloCourierNewIzquierda9cm">
    <w:name w:val="Estilo Courier New Izquierda:  9 cm"/>
    <w:basedOn w:val="Normal"/>
    <w:uiPriority w:val="99"/>
    <w:rsid w:val="00DB313D"/>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character" w:styleId="Hipervnculovisitado">
    <w:name w:val="FollowedHyperlink"/>
    <w:basedOn w:val="Fuentedeprrafopredeter"/>
    <w:uiPriority w:val="99"/>
    <w:semiHidden/>
    <w:unhideWhenUsed/>
    <w:rsid w:val="00D54C7E"/>
    <w:rPr>
      <w:color w:val="954F72" w:themeColor="followedHyperlink"/>
      <w:u w:val="single"/>
    </w:rPr>
  </w:style>
  <w:style w:type="paragraph" w:styleId="Encabezado">
    <w:name w:val="header"/>
    <w:basedOn w:val="Normal"/>
    <w:link w:val="EncabezadoCar"/>
    <w:uiPriority w:val="99"/>
    <w:unhideWhenUsed/>
    <w:rsid w:val="00333B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3B79"/>
  </w:style>
  <w:style w:type="paragraph" w:styleId="Piedepgina">
    <w:name w:val="footer"/>
    <w:basedOn w:val="Normal"/>
    <w:link w:val="PiedepginaCar"/>
    <w:uiPriority w:val="99"/>
    <w:unhideWhenUsed/>
    <w:rsid w:val="00333B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B79"/>
  </w:style>
  <w:style w:type="character" w:customStyle="1" w:styleId="Ttulo1Car">
    <w:name w:val="Título 1 Car"/>
    <w:basedOn w:val="Fuentedeprrafopredeter"/>
    <w:link w:val="Ttulo1"/>
    <w:uiPriority w:val="9"/>
    <w:rsid w:val="00515517"/>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BD34A2"/>
    <w:rPr>
      <w:rFonts w:ascii="Courier New" w:eastAsiaTheme="majorEastAsia" w:hAnsi="Courier New"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90940">
      <w:bodyDiv w:val="1"/>
      <w:marLeft w:val="0"/>
      <w:marRight w:val="0"/>
      <w:marTop w:val="0"/>
      <w:marBottom w:val="0"/>
      <w:divBdr>
        <w:top w:val="none" w:sz="0" w:space="0" w:color="auto"/>
        <w:left w:val="none" w:sz="0" w:space="0" w:color="auto"/>
        <w:bottom w:val="none" w:sz="0" w:space="0" w:color="auto"/>
        <w:right w:val="none" w:sz="0" w:space="0" w:color="auto"/>
      </w:divBdr>
    </w:div>
    <w:div w:id="647629828">
      <w:bodyDiv w:val="1"/>
      <w:marLeft w:val="0"/>
      <w:marRight w:val="0"/>
      <w:marTop w:val="0"/>
      <w:marBottom w:val="0"/>
      <w:divBdr>
        <w:top w:val="none" w:sz="0" w:space="0" w:color="auto"/>
        <w:left w:val="none" w:sz="0" w:space="0" w:color="auto"/>
        <w:bottom w:val="none" w:sz="0" w:space="0" w:color="auto"/>
        <w:right w:val="none" w:sz="0" w:space="0" w:color="auto"/>
      </w:divBdr>
    </w:div>
    <w:div w:id="788626877">
      <w:bodyDiv w:val="1"/>
      <w:marLeft w:val="0"/>
      <w:marRight w:val="0"/>
      <w:marTop w:val="0"/>
      <w:marBottom w:val="0"/>
      <w:divBdr>
        <w:top w:val="none" w:sz="0" w:space="0" w:color="auto"/>
        <w:left w:val="none" w:sz="0" w:space="0" w:color="auto"/>
        <w:bottom w:val="none" w:sz="0" w:space="0" w:color="auto"/>
        <w:right w:val="none" w:sz="0" w:space="0" w:color="auto"/>
      </w:divBdr>
    </w:div>
    <w:div w:id="1174804595">
      <w:bodyDiv w:val="1"/>
      <w:marLeft w:val="0"/>
      <w:marRight w:val="0"/>
      <w:marTop w:val="0"/>
      <w:marBottom w:val="0"/>
      <w:divBdr>
        <w:top w:val="none" w:sz="0" w:space="0" w:color="auto"/>
        <w:left w:val="none" w:sz="0" w:space="0" w:color="auto"/>
        <w:bottom w:val="none" w:sz="0" w:space="0" w:color="auto"/>
        <w:right w:val="none" w:sz="0" w:space="0" w:color="auto"/>
      </w:divBdr>
    </w:div>
    <w:div w:id="1394504007">
      <w:bodyDiv w:val="1"/>
      <w:marLeft w:val="0"/>
      <w:marRight w:val="0"/>
      <w:marTop w:val="0"/>
      <w:marBottom w:val="0"/>
      <w:divBdr>
        <w:top w:val="none" w:sz="0" w:space="0" w:color="auto"/>
        <w:left w:val="none" w:sz="0" w:space="0" w:color="auto"/>
        <w:bottom w:val="none" w:sz="0" w:space="0" w:color="auto"/>
        <w:right w:val="none" w:sz="0" w:space="0" w:color="auto"/>
      </w:divBdr>
    </w:div>
    <w:div w:id="16822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ychile.cl/Navegar?idNorma=249177&amp;idParte=&amp;idVersion=2009-11-20" TargetMode="External"/><Relationship Id="rId18" Type="http://schemas.openxmlformats.org/officeDocument/2006/relationships/hyperlink" Target="https://www.leychile.cl/Navegar?idNorma=249177&amp;idParte=&amp;idVersion=2009-11-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ychile.cl/Navegar?idNorma=184979&amp;idParte=&amp;idVersion=2009-05-30" TargetMode="External"/><Relationship Id="rId17" Type="http://schemas.openxmlformats.org/officeDocument/2006/relationships/hyperlink" Target="https://www.leychile.cl/Navegar?idNorma=207436&amp;idParte=8512021&amp;idVersion=2010-02-13" TargetMode="External"/><Relationship Id="rId2" Type="http://schemas.openxmlformats.org/officeDocument/2006/relationships/customXml" Target="../customXml/item2.xml"/><Relationship Id="rId16" Type="http://schemas.openxmlformats.org/officeDocument/2006/relationships/hyperlink" Target="https://www.leychile.cl/Navegar?idNorma=249177&amp;idParte=&amp;idVersion=2009-11-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ychile.cl/Navegar?idNorma=28650&amp;idParte=&amp;idVersion=2008-12-27" TargetMode="External"/><Relationship Id="rId5" Type="http://schemas.openxmlformats.org/officeDocument/2006/relationships/numbering" Target="numbering.xml"/><Relationship Id="rId15" Type="http://schemas.openxmlformats.org/officeDocument/2006/relationships/hyperlink" Target="https://www.leychile.cl/Navegar?idNorma=184979&amp;idParte=&amp;idVersion=2009-05-3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ychile.cl/Navegar?idNorma=28650&amp;idParte=&amp;idVersion=2008-12-2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8F494-5F4E-4AE7-858E-4315FCF7D607}">
  <ds:schemaRefs>
    <ds:schemaRef ds:uri="http://schemas.microsoft.com/sharepoint/v3/contenttype/forms"/>
  </ds:schemaRefs>
</ds:datastoreItem>
</file>

<file path=customXml/itemProps2.xml><?xml version="1.0" encoding="utf-8"?>
<ds:datastoreItem xmlns:ds="http://schemas.openxmlformats.org/officeDocument/2006/customXml" ds:itemID="{D465A839-C9F1-4477-B5CD-BF8348F03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F88AD-8BEF-4FDD-827B-12EB197D7151}">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0A1B57A0-7550-43D4-87D9-8BE91BAD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3525</Words>
  <Characters>19389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2024-04-02T14:39:00Z</cp:lastPrinted>
  <dcterms:created xsi:type="dcterms:W3CDTF">2024-04-02T14:31:00Z</dcterms:created>
  <dcterms:modified xsi:type="dcterms:W3CDTF">2024-04-03T15:14:00Z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