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2731" w:rsidRDefault="00000000">
      <w:pPr>
        <w:pStyle w:val="Textoindependiente"/>
        <w:ind w:left="3710"/>
        <w:rPr>
          <w:rFonts w:ascii="Times New Roman"/>
          <w:sz w:val="20"/>
        </w:rPr>
      </w:pPr>
      <w:r>
        <w:rPr>
          <w:rFonts w:ascii="Times New Roman"/>
          <w:noProof/>
          <w:sz w:val="20"/>
        </w:rPr>
        <w:drawing>
          <wp:inline distT="0" distB="0" distL="0" distR="0">
            <wp:extent cx="1025940" cy="107213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025940" cy="1072133"/>
                    </a:xfrm>
                    <a:prstGeom prst="rect">
                      <a:avLst/>
                    </a:prstGeom>
                  </pic:spPr>
                </pic:pic>
              </a:graphicData>
            </a:graphic>
          </wp:inline>
        </w:drawing>
      </w:r>
    </w:p>
    <w:p w:rsidR="00E32731" w:rsidRDefault="00000000">
      <w:pPr>
        <w:spacing w:before="202"/>
        <w:ind w:right="19"/>
        <w:jc w:val="center"/>
        <w:rPr>
          <w:b/>
          <w:sz w:val="24"/>
        </w:rPr>
      </w:pPr>
      <w:r>
        <w:rPr>
          <w:b/>
          <w:sz w:val="24"/>
        </w:rPr>
        <w:t>PROYECTO</w:t>
      </w:r>
      <w:r>
        <w:rPr>
          <w:b/>
          <w:spacing w:val="-4"/>
          <w:sz w:val="24"/>
        </w:rPr>
        <w:t xml:space="preserve"> </w:t>
      </w:r>
      <w:r>
        <w:rPr>
          <w:b/>
          <w:sz w:val="24"/>
        </w:rPr>
        <w:t>DE</w:t>
      </w:r>
      <w:r>
        <w:rPr>
          <w:b/>
          <w:spacing w:val="-2"/>
          <w:sz w:val="24"/>
        </w:rPr>
        <w:t xml:space="preserve"> </w:t>
      </w:r>
      <w:r>
        <w:rPr>
          <w:b/>
          <w:spacing w:val="-5"/>
          <w:sz w:val="24"/>
        </w:rPr>
        <w:t>LEY</w:t>
      </w:r>
    </w:p>
    <w:p w:rsidR="00E32731" w:rsidRDefault="00000000">
      <w:pPr>
        <w:spacing w:before="21"/>
        <w:ind w:left="4" w:right="21"/>
        <w:jc w:val="center"/>
        <w:rPr>
          <w:b/>
          <w:sz w:val="24"/>
        </w:rPr>
      </w:pPr>
      <w:r>
        <w:rPr>
          <w:b/>
          <w:sz w:val="24"/>
        </w:rPr>
        <w:t>QUE</w:t>
      </w:r>
      <w:r>
        <w:rPr>
          <w:b/>
          <w:spacing w:val="-4"/>
          <w:sz w:val="24"/>
        </w:rPr>
        <w:t xml:space="preserve"> </w:t>
      </w:r>
      <w:r>
        <w:rPr>
          <w:b/>
          <w:sz w:val="24"/>
        </w:rPr>
        <w:t>PROHIBE</w:t>
      </w:r>
      <w:r>
        <w:rPr>
          <w:b/>
          <w:spacing w:val="-2"/>
          <w:sz w:val="24"/>
        </w:rPr>
        <w:t xml:space="preserve"> </w:t>
      </w:r>
      <w:r>
        <w:rPr>
          <w:b/>
          <w:sz w:val="24"/>
        </w:rPr>
        <w:t>LA</w:t>
      </w:r>
      <w:r>
        <w:rPr>
          <w:b/>
          <w:spacing w:val="-1"/>
          <w:sz w:val="24"/>
        </w:rPr>
        <w:t xml:space="preserve"> </w:t>
      </w:r>
      <w:r>
        <w:rPr>
          <w:b/>
          <w:sz w:val="24"/>
        </w:rPr>
        <w:t>PRÁCTICA DEL</w:t>
      </w:r>
      <w:r>
        <w:rPr>
          <w:b/>
          <w:spacing w:val="-2"/>
          <w:sz w:val="24"/>
        </w:rPr>
        <w:t xml:space="preserve"> </w:t>
      </w:r>
      <w:r>
        <w:rPr>
          <w:b/>
          <w:sz w:val="24"/>
        </w:rPr>
        <w:t>COLEO</w:t>
      </w:r>
      <w:r>
        <w:rPr>
          <w:b/>
          <w:spacing w:val="-2"/>
          <w:sz w:val="24"/>
        </w:rPr>
        <w:t xml:space="preserve"> </w:t>
      </w:r>
      <w:r>
        <w:rPr>
          <w:b/>
          <w:sz w:val="24"/>
        </w:rPr>
        <w:t xml:space="preserve">EN </w:t>
      </w:r>
      <w:r>
        <w:rPr>
          <w:b/>
          <w:spacing w:val="-2"/>
          <w:sz w:val="24"/>
        </w:rPr>
        <w:t>CHILE</w:t>
      </w:r>
    </w:p>
    <w:p w:rsidR="00E32731" w:rsidRDefault="00E32731">
      <w:pPr>
        <w:pStyle w:val="Textoindependiente"/>
        <w:spacing w:before="204"/>
        <w:rPr>
          <w:b/>
        </w:rPr>
      </w:pPr>
    </w:p>
    <w:p w:rsidR="00E32731" w:rsidRDefault="00000000">
      <w:pPr>
        <w:ind w:left="102"/>
        <w:rPr>
          <w:b/>
          <w:sz w:val="24"/>
        </w:rPr>
      </w:pPr>
      <w:r>
        <w:rPr>
          <w:b/>
          <w:spacing w:val="-2"/>
          <w:sz w:val="24"/>
        </w:rPr>
        <w:t>ANTECEDENTES</w:t>
      </w:r>
    </w:p>
    <w:p w:rsidR="00E32731" w:rsidRDefault="00E32731">
      <w:pPr>
        <w:pStyle w:val="Textoindependiente"/>
        <w:spacing w:before="19"/>
        <w:rPr>
          <w:b/>
        </w:rPr>
      </w:pPr>
    </w:p>
    <w:p w:rsidR="00E32731" w:rsidRDefault="00000000">
      <w:pPr>
        <w:pStyle w:val="Textoindependiente"/>
        <w:spacing w:line="360" w:lineRule="auto"/>
        <w:ind w:left="102" w:right="120" w:firstLine="487"/>
        <w:jc w:val="both"/>
      </w:pPr>
      <w:r>
        <w:t>Con</w:t>
      </w:r>
      <w:r>
        <w:rPr>
          <w:spacing w:val="-3"/>
        </w:rPr>
        <w:t xml:space="preserve"> </w:t>
      </w:r>
      <w:r>
        <w:t>horror</w:t>
      </w:r>
      <w:r>
        <w:rPr>
          <w:spacing w:val="-2"/>
        </w:rPr>
        <w:t xml:space="preserve"> </w:t>
      </w:r>
      <w:r>
        <w:t>hemos</w:t>
      </w:r>
      <w:r>
        <w:rPr>
          <w:spacing w:val="-1"/>
        </w:rPr>
        <w:t xml:space="preserve"> </w:t>
      </w:r>
      <w:r>
        <w:t>sido</w:t>
      </w:r>
      <w:r>
        <w:rPr>
          <w:spacing w:val="-4"/>
        </w:rPr>
        <w:t xml:space="preserve"> </w:t>
      </w:r>
      <w:r>
        <w:t>testigos</w:t>
      </w:r>
      <w:r>
        <w:rPr>
          <w:spacing w:val="-2"/>
        </w:rPr>
        <w:t xml:space="preserve"> </w:t>
      </w:r>
      <w:r>
        <w:t>de</w:t>
      </w:r>
      <w:r>
        <w:rPr>
          <w:spacing w:val="-5"/>
        </w:rPr>
        <w:t xml:space="preserve"> </w:t>
      </w:r>
      <w:r>
        <w:t>cómo</w:t>
      </w:r>
      <w:r>
        <w:rPr>
          <w:spacing w:val="-1"/>
        </w:rPr>
        <w:t xml:space="preserve"> </w:t>
      </w:r>
      <w:r>
        <w:t>se</w:t>
      </w:r>
      <w:r>
        <w:rPr>
          <w:spacing w:val="-3"/>
        </w:rPr>
        <w:t xml:space="preserve"> </w:t>
      </w:r>
      <w:r>
        <w:t>han</w:t>
      </w:r>
      <w:r>
        <w:rPr>
          <w:spacing w:val="-3"/>
        </w:rPr>
        <w:t xml:space="preserve"> </w:t>
      </w:r>
      <w:r>
        <w:t>comenzado</w:t>
      </w:r>
      <w:r>
        <w:rPr>
          <w:spacing w:val="-3"/>
        </w:rPr>
        <w:t xml:space="preserve"> </w:t>
      </w:r>
      <w:r>
        <w:t>a masificar</w:t>
      </w:r>
      <w:r>
        <w:rPr>
          <w:spacing w:val="-4"/>
        </w:rPr>
        <w:t xml:space="preserve"> </w:t>
      </w:r>
      <w:r>
        <w:t>en</w:t>
      </w:r>
      <w:r>
        <w:rPr>
          <w:spacing w:val="-2"/>
        </w:rPr>
        <w:t xml:space="preserve"> </w:t>
      </w:r>
      <w:r>
        <w:t>nuestro país algunas prácticas importadas desde otros lugares, tal como ocurre con el denominado “coleo”, donde jinetes montados a caballo derriban a toros u otros animales, tomándolos de la cola en reiteradas ocasiones.</w:t>
      </w:r>
    </w:p>
    <w:p w:rsidR="00E32731" w:rsidRDefault="00000000">
      <w:pPr>
        <w:spacing w:before="73" w:line="360" w:lineRule="auto"/>
        <w:ind w:left="102" w:right="117" w:firstLine="549"/>
        <w:jc w:val="both"/>
        <w:rPr>
          <w:rFonts w:ascii="Calibri" w:hAnsi="Calibri"/>
          <w:i/>
        </w:rPr>
      </w:pPr>
      <w:r>
        <w:rPr>
          <w:sz w:val="24"/>
        </w:rPr>
        <w:t>Se trata de una actividad tradicional de Venezuela que esta “</w:t>
      </w:r>
      <w:r>
        <w:rPr>
          <w:i/>
          <w:sz w:val="24"/>
        </w:rPr>
        <w:t>basada en la “faena diaria” del peón de hacienda de los llanos venezolanos (actividad que de por sí también es cruel), pero con la diferencia que en lugar de hacerse en una sábana abierta se encierra a la res en un espacio demarcado para que no tenga escapatoria</w:t>
      </w:r>
      <w:r>
        <w:rPr>
          <w:rFonts w:ascii="Calibri" w:hAnsi="Calibri"/>
          <w:i/>
        </w:rPr>
        <w:t>.”</w:t>
      </w:r>
      <w:r>
        <w:rPr>
          <w:rFonts w:ascii="Calibri" w:hAnsi="Calibri"/>
          <w:i/>
          <w:vertAlign w:val="superscript"/>
        </w:rPr>
        <w:t>1</w:t>
      </w:r>
    </w:p>
    <w:p w:rsidR="00E32731" w:rsidRDefault="00000000">
      <w:pPr>
        <w:pStyle w:val="Textoindependiente"/>
        <w:spacing w:before="162" w:line="360" w:lineRule="auto"/>
        <w:ind w:left="102" w:right="117" w:firstLine="669"/>
        <w:jc w:val="both"/>
      </w:pPr>
      <w:r>
        <w:t>Los puntos que se dan al jinete dependen de la forma en que el animal cae al suelo, donde luego se recurre a diversas técnicas para lograr que el animal se reincorpore para continuar tirando de su cola nuevamente. Luego de ese proceso las lesiones que pueden ocasionarle son evidentes, pero a diferencia de otras actividades, acá el animal sufre hemorragias internas que pueden</w:t>
      </w:r>
      <w:r>
        <w:rPr>
          <w:spacing w:val="-1"/>
        </w:rPr>
        <w:t xml:space="preserve"> </w:t>
      </w:r>
      <w:r>
        <w:t>provocarle mucho</w:t>
      </w:r>
      <w:r>
        <w:rPr>
          <w:spacing w:val="-1"/>
        </w:rPr>
        <w:t xml:space="preserve"> </w:t>
      </w:r>
      <w:r>
        <w:t>dolor e incluso la muerte.</w:t>
      </w:r>
    </w:p>
    <w:p w:rsidR="00E32731" w:rsidRDefault="00000000">
      <w:pPr>
        <w:pStyle w:val="Textoindependiente"/>
        <w:spacing w:before="158" w:line="360" w:lineRule="auto"/>
        <w:ind w:left="102" w:right="115" w:firstLine="669"/>
        <w:jc w:val="both"/>
      </w:pPr>
      <w:r>
        <w:t>A pesar de lo cruel de la actividad, se ha comenzado a instalar esta práctica y a ser cada vez más frecuente la realización de este tipo de “espectáculos” en diversas zonas de nuestro país, sin ninguna regulación ni autorizaciones.</w:t>
      </w:r>
    </w:p>
    <w:p w:rsidR="00E32731" w:rsidRDefault="00000000">
      <w:pPr>
        <w:pStyle w:val="Textoindependiente"/>
        <w:spacing w:before="163" w:line="360" w:lineRule="auto"/>
        <w:ind w:left="102" w:right="114" w:firstLine="609"/>
        <w:jc w:val="both"/>
      </w:pPr>
      <w:r>
        <w:t>Sin embargo, debemos tener presente que en nuestro</w:t>
      </w:r>
      <w:r>
        <w:rPr>
          <w:spacing w:val="40"/>
        </w:rPr>
        <w:t xml:space="preserve"> </w:t>
      </w:r>
      <w:r>
        <w:t>país, en</w:t>
      </w:r>
      <w:r>
        <w:rPr>
          <w:spacing w:val="40"/>
        </w:rPr>
        <w:t xml:space="preserve"> </w:t>
      </w:r>
      <w:r>
        <w:t>el reglamento implementado por la ley 20.686 crea el Ministerio del Deporte, en su artículo 17 letra e),</w:t>
      </w:r>
      <w:r>
        <w:rPr>
          <w:spacing w:val="25"/>
        </w:rPr>
        <w:t xml:space="preserve">  </w:t>
      </w:r>
      <w:r>
        <w:t>se</w:t>
      </w:r>
      <w:r>
        <w:rPr>
          <w:spacing w:val="27"/>
        </w:rPr>
        <w:t xml:space="preserve">  </w:t>
      </w:r>
      <w:r>
        <w:t>disponen</w:t>
      </w:r>
      <w:r>
        <w:rPr>
          <w:spacing w:val="26"/>
        </w:rPr>
        <w:t xml:space="preserve">  </w:t>
      </w:r>
      <w:r>
        <w:t>los</w:t>
      </w:r>
      <w:r>
        <w:rPr>
          <w:spacing w:val="27"/>
        </w:rPr>
        <w:t xml:space="preserve">  </w:t>
      </w:r>
      <w:r>
        <w:t>criterios</w:t>
      </w:r>
      <w:r>
        <w:rPr>
          <w:spacing w:val="26"/>
        </w:rPr>
        <w:t xml:space="preserve">  </w:t>
      </w:r>
      <w:r>
        <w:t>de</w:t>
      </w:r>
      <w:r>
        <w:rPr>
          <w:spacing w:val="26"/>
        </w:rPr>
        <w:t xml:space="preserve">  </w:t>
      </w:r>
      <w:r>
        <w:t>reconocimiento</w:t>
      </w:r>
      <w:r>
        <w:rPr>
          <w:spacing w:val="25"/>
        </w:rPr>
        <w:t xml:space="preserve">  </w:t>
      </w:r>
      <w:r>
        <w:t>y</w:t>
      </w:r>
      <w:r>
        <w:rPr>
          <w:spacing w:val="27"/>
        </w:rPr>
        <w:t xml:space="preserve">  </w:t>
      </w:r>
      <w:r>
        <w:t>su</w:t>
      </w:r>
      <w:r>
        <w:rPr>
          <w:spacing w:val="25"/>
        </w:rPr>
        <w:t xml:space="preserve">  </w:t>
      </w:r>
      <w:r>
        <w:t>ponderación</w:t>
      </w:r>
      <w:r>
        <w:rPr>
          <w:spacing w:val="27"/>
        </w:rPr>
        <w:t xml:space="preserve">  </w:t>
      </w:r>
      <w:r>
        <w:t>que</w:t>
      </w:r>
      <w:r>
        <w:rPr>
          <w:spacing w:val="27"/>
        </w:rPr>
        <w:t xml:space="preserve">  </w:t>
      </w:r>
      <w:r>
        <w:rPr>
          <w:spacing w:val="-2"/>
        </w:rPr>
        <w:t>deben</w:t>
      </w:r>
    </w:p>
    <w:p w:rsidR="00E32731" w:rsidRDefault="00000000">
      <w:pPr>
        <w:pStyle w:val="Textoindependiente"/>
        <w:spacing w:before="1"/>
        <w:rPr>
          <w:sz w:val="17"/>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140581</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67EEE3" id="Graphic 3" o:spid="_x0000_s1026" style="position:absolute;margin-left:85.1pt;margin-top:11.0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" path="m1829054,l,,,9143r1829054,l1829054,xe" fillcolor="black" stroked="f">
                <v:path arrowok="t"/>
                <w10:wrap type="topAndBottom" anchorx="page"/>
              </v:shape>
            </w:pict>
          </mc:Fallback>
        </mc:AlternateContent>
      </w:r>
    </w:p>
    <w:p w:rsidR="00E32731" w:rsidRDefault="00000000">
      <w:pPr>
        <w:spacing w:before="102"/>
        <w:ind w:left="102"/>
        <w:rPr>
          <w:rFonts w:ascii="Calibri"/>
          <w:sz w:val="20"/>
        </w:rPr>
      </w:pPr>
      <w:r>
        <w:rPr>
          <w:rFonts w:ascii="Calibri"/>
          <w:spacing w:val="-2"/>
          <w:sz w:val="20"/>
          <w:vertAlign w:val="superscript"/>
        </w:rPr>
        <w:t>1</w:t>
      </w:r>
      <w:r>
        <w:rPr>
          <w:rFonts w:ascii="Calibri"/>
          <w:spacing w:val="34"/>
          <w:sz w:val="20"/>
        </w:rPr>
        <w:t xml:space="preserve"> </w:t>
      </w:r>
      <w:hyperlink r:id="rId7">
        <w:r>
          <w:rPr>
            <w:rFonts w:ascii="Calibri"/>
            <w:color w:val="0462C1"/>
            <w:spacing w:val="-2"/>
            <w:sz w:val="20"/>
            <w:u w:val="single" w:color="0462C1"/>
          </w:rPr>
          <w:t>https://www.animanaturalis.org/p/1334/toros-coleados-tradicion-para-abolir</w:t>
        </w:r>
      </w:hyperlink>
    </w:p>
    <w:p w:rsidR="00E32731" w:rsidRDefault="00E32731">
      <w:pPr>
        <w:rPr>
          <w:rFonts w:ascii="Calibri"/>
          <w:sz w:val="20"/>
        </w:rPr>
        <w:sectPr w:rsidR="00E32731" w:rsidSect="008254F6">
          <w:footerReference w:type="default" r:id="rId8"/>
          <w:type w:val="continuous"/>
          <w:pgSz w:w="12240" w:h="15840"/>
          <w:pgMar w:top="1420" w:right="1580" w:bottom="1200" w:left="1600" w:header="0" w:footer="1003" w:gutter="0"/>
          <w:pgNumType w:start="1"/>
          <w:cols w:space="720"/>
        </w:sectPr>
      </w:pPr>
    </w:p>
    <w:p w:rsidR="00E32731" w:rsidRDefault="00000000">
      <w:pPr>
        <w:spacing w:before="75" w:line="360" w:lineRule="auto"/>
        <w:ind w:left="102" w:right="117"/>
        <w:jc w:val="both"/>
        <w:rPr>
          <w:sz w:val="24"/>
        </w:rPr>
      </w:pPr>
      <w:r>
        <w:rPr>
          <w:sz w:val="24"/>
        </w:rPr>
        <w:lastRenderedPageBreak/>
        <w:t>considerarse para el reconocimiento de una actividad como deporte, exigiendo de manera expresa la ausencia de maltrato o sufrimiento animal, indicando que “</w:t>
      </w:r>
      <w:r>
        <w:rPr>
          <w:i/>
          <w:sz w:val="24"/>
        </w:rPr>
        <w:t>La actividad</w:t>
      </w:r>
      <w:r>
        <w:rPr>
          <w:i/>
          <w:spacing w:val="-3"/>
          <w:sz w:val="24"/>
        </w:rPr>
        <w:t xml:space="preserve"> </w:t>
      </w:r>
      <w:r>
        <w:rPr>
          <w:i/>
          <w:sz w:val="24"/>
        </w:rPr>
        <w:t>no</w:t>
      </w:r>
      <w:r>
        <w:rPr>
          <w:i/>
          <w:spacing w:val="-4"/>
          <w:sz w:val="24"/>
        </w:rPr>
        <w:t xml:space="preserve"> </w:t>
      </w:r>
      <w:r>
        <w:rPr>
          <w:i/>
          <w:sz w:val="24"/>
        </w:rPr>
        <w:t>debe</w:t>
      </w:r>
      <w:r>
        <w:rPr>
          <w:i/>
          <w:spacing w:val="-3"/>
          <w:sz w:val="24"/>
        </w:rPr>
        <w:t xml:space="preserve"> </w:t>
      </w:r>
      <w:r>
        <w:rPr>
          <w:i/>
          <w:sz w:val="24"/>
        </w:rPr>
        <w:t>contemplar</w:t>
      </w:r>
      <w:r>
        <w:rPr>
          <w:i/>
          <w:spacing w:val="-5"/>
          <w:sz w:val="24"/>
        </w:rPr>
        <w:t xml:space="preserve"> </w:t>
      </w:r>
      <w:r>
        <w:rPr>
          <w:i/>
          <w:sz w:val="24"/>
        </w:rPr>
        <w:t>en</w:t>
      </w:r>
      <w:r>
        <w:rPr>
          <w:i/>
          <w:spacing w:val="-4"/>
          <w:sz w:val="24"/>
        </w:rPr>
        <w:t xml:space="preserve"> </w:t>
      </w:r>
      <w:r>
        <w:rPr>
          <w:i/>
          <w:sz w:val="24"/>
        </w:rPr>
        <w:t>sus</w:t>
      </w:r>
      <w:r>
        <w:rPr>
          <w:i/>
          <w:spacing w:val="-3"/>
          <w:sz w:val="24"/>
        </w:rPr>
        <w:t xml:space="preserve"> </w:t>
      </w:r>
      <w:r>
        <w:rPr>
          <w:i/>
          <w:sz w:val="24"/>
        </w:rPr>
        <w:t>objetivos</w:t>
      </w:r>
      <w:r>
        <w:rPr>
          <w:i/>
          <w:spacing w:val="-5"/>
          <w:sz w:val="24"/>
        </w:rPr>
        <w:t xml:space="preserve"> </w:t>
      </w:r>
      <w:r>
        <w:rPr>
          <w:i/>
          <w:sz w:val="24"/>
        </w:rPr>
        <w:t>o</w:t>
      </w:r>
      <w:r>
        <w:rPr>
          <w:i/>
          <w:spacing w:val="-3"/>
          <w:sz w:val="24"/>
        </w:rPr>
        <w:t xml:space="preserve"> </w:t>
      </w:r>
      <w:r>
        <w:rPr>
          <w:i/>
          <w:sz w:val="24"/>
        </w:rPr>
        <w:t>en</w:t>
      </w:r>
      <w:r>
        <w:rPr>
          <w:i/>
          <w:spacing w:val="-4"/>
          <w:sz w:val="24"/>
        </w:rPr>
        <w:t xml:space="preserve"> </w:t>
      </w:r>
      <w:r>
        <w:rPr>
          <w:i/>
          <w:sz w:val="24"/>
        </w:rPr>
        <w:t>su</w:t>
      </w:r>
      <w:r>
        <w:rPr>
          <w:i/>
          <w:spacing w:val="-4"/>
          <w:sz w:val="24"/>
        </w:rPr>
        <w:t xml:space="preserve"> </w:t>
      </w:r>
      <w:r>
        <w:rPr>
          <w:i/>
          <w:sz w:val="24"/>
        </w:rPr>
        <w:t>ejecución</w:t>
      </w:r>
      <w:r>
        <w:rPr>
          <w:i/>
          <w:spacing w:val="-3"/>
          <w:sz w:val="24"/>
        </w:rPr>
        <w:t xml:space="preserve"> </w:t>
      </w:r>
      <w:r>
        <w:rPr>
          <w:i/>
          <w:sz w:val="24"/>
        </w:rPr>
        <w:t>el</w:t>
      </w:r>
      <w:r>
        <w:rPr>
          <w:i/>
          <w:spacing w:val="-3"/>
          <w:sz w:val="24"/>
        </w:rPr>
        <w:t xml:space="preserve"> </w:t>
      </w:r>
      <w:r>
        <w:rPr>
          <w:i/>
          <w:sz w:val="24"/>
        </w:rPr>
        <w:t>maltrato,</w:t>
      </w:r>
      <w:r>
        <w:rPr>
          <w:i/>
          <w:spacing w:val="-3"/>
          <w:sz w:val="24"/>
        </w:rPr>
        <w:t xml:space="preserve"> </w:t>
      </w:r>
      <w:r>
        <w:rPr>
          <w:i/>
          <w:sz w:val="24"/>
        </w:rPr>
        <w:t>sufrimiento</w:t>
      </w:r>
      <w:r>
        <w:rPr>
          <w:i/>
          <w:spacing w:val="-3"/>
          <w:sz w:val="24"/>
        </w:rPr>
        <w:t xml:space="preserve"> </w:t>
      </w:r>
      <w:r>
        <w:rPr>
          <w:i/>
          <w:sz w:val="24"/>
        </w:rPr>
        <w:t>o</w:t>
      </w:r>
      <w:r>
        <w:rPr>
          <w:i/>
          <w:spacing w:val="-5"/>
          <w:sz w:val="24"/>
        </w:rPr>
        <w:t xml:space="preserve"> </w:t>
      </w:r>
      <w:r>
        <w:rPr>
          <w:i/>
          <w:sz w:val="24"/>
        </w:rPr>
        <w:t>prácticas de crueldad hacia los animales intervinientes. En las actividades que impliquen la tracción animal, se consideran como maltrato la incidencia regular de heridas o daños en la integridad corporal del animal. Lo anterior sin perjuicio de lo establecido por las normas legales que regulan esta materia</w:t>
      </w:r>
      <w:r>
        <w:rPr>
          <w:sz w:val="24"/>
        </w:rPr>
        <w:t>”.</w:t>
      </w:r>
      <w:r>
        <w:rPr>
          <w:sz w:val="24"/>
          <w:vertAlign w:val="superscript"/>
        </w:rPr>
        <w:t>2</w:t>
      </w:r>
    </w:p>
    <w:p w:rsidR="00E32731" w:rsidRDefault="00000000">
      <w:pPr>
        <w:spacing w:before="161" w:line="360" w:lineRule="auto"/>
        <w:ind w:left="102" w:right="122" w:firstLine="609"/>
        <w:jc w:val="both"/>
        <w:rPr>
          <w:i/>
          <w:sz w:val="24"/>
        </w:rPr>
      </w:pPr>
      <w:r>
        <w:rPr>
          <w:sz w:val="24"/>
        </w:rPr>
        <w:t>Por su parte, nuestro Código Penal sanciona el maltrato animal en su artículo 291 bis, indicando que “</w:t>
      </w:r>
      <w:r>
        <w:rPr>
          <w:i/>
          <w:sz w:val="24"/>
        </w:rPr>
        <w:t>El que cometiere actos de maltrato o crueldad con animales será castigado con la pena de presidio menor en sus grados mínimo a medio y multa de dos a treinta unidades tributarias mensuales, o sólo con esta última.</w:t>
      </w:r>
    </w:p>
    <w:p w:rsidR="00E32731" w:rsidRDefault="00000000">
      <w:pPr>
        <w:spacing w:before="159" w:line="360" w:lineRule="auto"/>
        <w:ind w:left="102" w:right="121"/>
        <w:jc w:val="both"/>
        <w:rPr>
          <w:i/>
          <w:sz w:val="24"/>
        </w:rPr>
      </w:pPr>
      <w:r>
        <w:rPr>
          <w:i/>
          <w:sz w:val="24"/>
        </w:rPr>
        <w:t>Si como resultado de una acción u omisión se causare al animal daño, la pena será presidio</w:t>
      </w:r>
      <w:r>
        <w:rPr>
          <w:i/>
          <w:spacing w:val="40"/>
          <w:sz w:val="24"/>
        </w:rPr>
        <w:t xml:space="preserve"> </w:t>
      </w:r>
      <w:r>
        <w:rPr>
          <w:i/>
          <w:sz w:val="24"/>
        </w:rPr>
        <w:t xml:space="preserve">menor en sus grados mínimo a medio y multa de diez a treinta unidades tributarias mensuales, además de la accesoria de inhabilidad absoluta perpetua para la tenencia de cualquier tipo de </w:t>
      </w:r>
      <w:r>
        <w:rPr>
          <w:i/>
          <w:spacing w:val="-2"/>
          <w:sz w:val="24"/>
        </w:rPr>
        <w:t>animales.</w:t>
      </w:r>
    </w:p>
    <w:p w:rsidR="00E32731" w:rsidRDefault="00000000">
      <w:pPr>
        <w:spacing w:before="160" w:line="360" w:lineRule="auto"/>
        <w:ind w:left="102" w:right="122"/>
        <w:jc w:val="both"/>
        <w:rPr>
          <w:i/>
          <w:sz w:val="24"/>
        </w:rPr>
      </w:pPr>
      <w:r>
        <w:rPr>
          <w:i/>
          <w:sz w:val="24"/>
        </w:rPr>
        <w:t>Si como resultado de las referidas acción u omisión se causaren lesiones que menoscaben gravemente</w:t>
      </w:r>
      <w:r>
        <w:rPr>
          <w:i/>
          <w:spacing w:val="-2"/>
          <w:sz w:val="24"/>
        </w:rPr>
        <w:t xml:space="preserve"> </w:t>
      </w:r>
      <w:r>
        <w:rPr>
          <w:i/>
          <w:sz w:val="24"/>
        </w:rPr>
        <w:t>la</w:t>
      </w:r>
      <w:r>
        <w:rPr>
          <w:i/>
          <w:spacing w:val="-3"/>
          <w:sz w:val="24"/>
        </w:rPr>
        <w:t xml:space="preserve"> </w:t>
      </w:r>
      <w:r>
        <w:rPr>
          <w:i/>
          <w:sz w:val="24"/>
        </w:rPr>
        <w:t>integridad</w:t>
      </w:r>
      <w:r>
        <w:rPr>
          <w:i/>
          <w:spacing w:val="-2"/>
          <w:sz w:val="24"/>
        </w:rPr>
        <w:t xml:space="preserve"> </w:t>
      </w:r>
      <w:r>
        <w:rPr>
          <w:i/>
          <w:sz w:val="24"/>
        </w:rPr>
        <w:t>física</w:t>
      </w:r>
      <w:r>
        <w:rPr>
          <w:i/>
          <w:spacing w:val="-1"/>
          <w:sz w:val="24"/>
        </w:rPr>
        <w:t xml:space="preserve"> </w:t>
      </w:r>
      <w:r>
        <w:rPr>
          <w:i/>
          <w:sz w:val="24"/>
        </w:rPr>
        <w:t>o</w:t>
      </w:r>
      <w:r>
        <w:rPr>
          <w:i/>
          <w:spacing w:val="-2"/>
          <w:sz w:val="24"/>
        </w:rPr>
        <w:t xml:space="preserve"> </w:t>
      </w:r>
      <w:r>
        <w:rPr>
          <w:i/>
          <w:sz w:val="24"/>
        </w:rPr>
        <w:t>provocaren</w:t>
      </w:r>
      <w:r>
        <w:rPr>
          <w:i/>
          <w:spacing w:val="-3"/>
          <w:sz w:val="24"/>
        </w:rPr>
        <w:t xml:space="preserve"> </w:t>
      </w:r>
      <w:r>
        <w:rPr>
          <w:i/>
          <w:sz w:val="24"/>
        </w:rPr>
        <w:t>la</w:t>
      </w:r>
      <w:r>
        <w:rPr>
          <w:i/>
          <w:spacing w:val="-3"/>
          <w:sz w:val="24"/>
        </w:rPr>
        <w:t xml:space="preserve"> </w:t>
      </w:r>
      <w:r>
        <w:rPr>
          <w:i/>
          <w:sz w:val="24"/>
        </w:rPr>
        <w:t>muerte</w:t>
      </w:r>
      <w:r>
        <w:rPr>
          <w:i/>
          <w:spacing w:val="-3"/>
          <w:sz w:val="24"/>
        </w:rPr>
        <w:t xml:space="preserve"> </w:t>
      </w:r>
      <w:r>
        <w:rPr>
          <w:i/>
          <w:sz w:val="24"/>
        </w:rPr>
        <w:t>del</w:t>
      </w:r>
      <w:r>
        <w:rPr>
          <w:i/>
          <w:spacing w:val="-3"/>
          <w:sz w:val="24"/>
        </w:rPr>
        <w:t xml:space="preserve"> </w:t>
      </w:r>
      <w:r>
        <w:rPr>
          <w:i/>
          <w:sz w:val="24"/>
        </w:rPr>
        <w:t>animal</w:t>
      </w:r>
      <w:r>
        <w:rPr>
          <w:i/>
          <w:spacing w:val="-3"/>
          <w:sz w:val="24"/>
        </w:rPr>
        <w:t xml:space="preserve"> </w:t>
      </w:r>
      <w:r>
        <w:rPr>
          <w:i/>
          <w:sz w:val="24"/>
        </w:rPr>
        <w:t>se impondrá</w:t>
      </w:r>
      <w:r>
        <w:rPr>
          <w:i/>
          <w:spacing w:val="-4"/>
          <w:sz w:val="24"/>
        </w:rPr>
        <w:t xml:space="preserve"> </w:t>
      </w:r>
      <w:r>
        <w:rPr>
          <w:i/>
          <w:sz w:val="24"/>
        </w:rPr>
        <w:t>la</w:t>
      </w:r>
      <w:r>
        <w:rPr>
          <w:i/>
          <w:spacing w:val="-3"/>
          <w:sz w:val="24"/>
        </w:rPr>
        <w:t xml:space="preserve"> </w:t>
      </w:r>
      <w:r>
        <w:rPr>
          <w:i/>
          <w:sz w:val="24"/>
        </w:rPr>
        <w:t>pena</w:t>
      </w:r>
      <w:r>
        <w:rPr>
          <w:i/>
          <w:spacing w:val="-3"/>
          <w:sz w:val="24"/>
        </w:rPr>
        <w:t xml:space="preserve"> </w:t>
      </w:r>
      <w:r>
        <w:rPr>
          <w:i/>
          <w:sz w:val="24"/>
        </w:rPr>
        <w:t>de</w:t>
      </w:r>
      <w:r>
        <w:rPr>
          <w:i/>
          <w:spacing w:val="-2"/>
          <w:sz w:val="24"/>
        </w:rPr>
        <w:t xml:space="preserve"> </w:t>
      </w:r>
      <w:r>
        <w:rPr>
          <w:i/>
          <w:sz w:val="24"/>
        </w:rPr>
        <w:t>presidio menor en su grado medio y multa de veinte a treinta unidades tributarias mensuales, además de la accesoria de inhabilidad absoluta perpetua para la tenencia de animales.”</w:t>
      </w:r>
    </w:p>
    <w:p w:rsidR="00E32731" w:rsidRDefault="00000000">
      <w:pPr>
        <w:pStyle w:val="Textoindependiente"/>
        <w:spacing w:before="162" w:line="360" w:lineRule="auto"/>
        <w:ind w:left="102" w:right="118" w:firstLine="916"/>
        <w:jc w:val="both"/>
      </w:pPr>
      <w:r>
        <w:t>Sin embargo, el coleo en Chile no se encuentra definido ni tipificado de manera expresa, y dado los últimos acontecimientos y la proliferación de este tipo de actividades en nuestro país, es urgente realizar modificaciones legales que lo definan y prohíban de manera expresa y que a sus autores se les apliquen las sanciones que corresponden por el evidente maltrato animal que cometen.</w:t>
      </w:r>
    </w:p>
    <w:p w:rsidR="00E32731" w:rsidRDefault="00E32731">
      <w:pPr>
        <w:pStyle w:val="Textoindependiente"/>
        <w:rPr>
          <w:sz w:val="20"/>
        </w:rPr>
      </w:pPr>
    </w:p>
    <w:p w:rsidR="00E32731" w:rsidRDefault="00E32731">
      <w:pPr>
        <w:pStyle w:val="Textoindependiente"/>
        <w:rPr>
          <w:sz w:val="20"/>
        </w:rPr>
      </w:pPr>
    </w:p>
    <w:p w:rsidR="00E32731" w:rsidRDefault="00E32731">
      <w:pPr>
        <w:pStyle w:val="Textoindependiente"/>
        <w:rPr>
          <w:sz w:val="20"/>
        </w:rPr>
      </w:pPr>
    </w:p>
    <w:p w:rsidR="00E32731" w:rsidRDefault="00E32731">
      <w:pPr>
        <w:pStyle w:val="Textoindependiente"/>
        <w:rPr>
          <w:sz w:val="20"/>
        </w:rPr>
      </w:pPr>
    </w:p>
    <w:p w:rsidR="00E32731" w:rsidRDefault="00E32731">
      <w:pPr>
        <w:pStyle w:val="Textoindependiente"/>
        <w:rPr>
          <w:sz w:val="20"/>
        </w:rPr>
      </w:pPr>
    </w:p>
    <w:p w:rsidR="00E32731" w:rsidRDefault="00E32731">
      <w:pPr>
        <w:pStyle w:val="Textoindependiente"/>
        <w:rPr>
          <w:sz w:val="20"/>
        </w:rPr>
      </w:pPr>
    </w:p>
    <w:p w:rsidR="00E32731" w:rsidRDefault="00E32731">
      <w:pPr>
        <w:pStyle w:val="Textoindependiente"/>
        <w:rPr>
          <w:sz w:val="20"/>
        </w:rPr>
      </w:pPr>
    </w:p>
    <w:p w:rsidR="00E32731" w:rsidRDefault="00000000">
      <w:pPr>
        <w:pStyle w:val="Textoindependiente"/>
        <w:spacing w:before="157"/>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261910</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4803EE" id="Graphic 5" o:spid="_x0000_s1026" style="position:absolute;margin-left:85.1pt;margin-top:20.6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" path="m1829054,l,,,9143r1829054,l1829054,xe" fillcolor="black" stroked="f">
                <v:path arrowok="t"/>
                <w10:wrap type="topAndBottom" anchorx="page"/>
              </v:shape>
            </w:pict>
          </mc:Fallback>
        </mc:AlternateContent>
      </w:r>
    </w:p>
    <w:p w:rsidR="00E32731" w:rsidRDefault="00000000">
      <w:pPr>
        <w:spacing w:before="102"/>
        <w:ind w:left="102"/>
        <w:rPr>
          <w:rFonts w:ascii="Calibri"/>
          <w:sz w:val="20"/>
        </w:rPr>
      </w:pPr>
      <w:r>
        <w:rPr>
          <w:rFonts w:ascii="Calibri"/>
          <w:sz w:val="20"/>
          <w:vertAlign w:val="superscript"/>
        </w:rPr>
        <w:t>2</w:t>
      </w:r>
      <w:r>
        <w:rPr>
          <w:rFonts w:ascii="Calibri"/>
          <w:spacing w:val="-2"/>
          <w:sz w:val="20"/>
        </w:rPr>
        <w:t xml:space="preserve"> </w:t>
      </w:r>
      <w:hyperlink r:id="rId9">
        <w:r>
          <w:rPr>
            <w:rFonts w:ascii="Calibri"/>
            <w:color w:val="0462C1"/>
            <w:spacing w:val="-2"/>
            <w:sz w:val="20"/>
            <w:u w:val="single" w:color="0462C1"/>
          </w:rPr>
          <w:t>https://www.bcn.cl/leychile/navegar?idNorma=1162398</w:t>
        </w:r>
      </w:hyperlink>
    </w:p>
    <w:p w:rsidR="00E32731" w:rsidRDefault="00E32731">
      <w:pPr>
        <w:rPr>
          <w:rFonts w:ascii="Calibri"/>
          <w:sz w:val="20"/>
        </w:rPr>
        <w:sectPr w:rsidR="00E32731" w:rsidSect="008254F6">
          <w:footerReference w:type="default" r:id="rId10"/>
          <w:pgSz w:w="12240" w:h="15840"/>
          <w:pgMar w:top="1340" w:right="1580" w:bottom="1200" w:left="1600" w:header="0" w:footer="1003" w:gutter="0"/>
          <w:pgNumType w:start="2"/>
          <w:cols w:space="720"/>
        </w:sectPr>
      </w:pPr>
    </w:p>
    <w:p w:rsidR="00E32731" w:rsidRDefault="00000000">
      <w:pPr>
        <w:spacing w:before="35"/>
        <w:ind w:left="102"/>
        <w:jc w:val="both"/>
        <w:rPr>
          <w:b/>
          <w:sz w:val="24"/>
        </w:rPr>
      </w:pPr>
      <w:r>
        <w:rPr>
          <w:b/>
          <w:sz w:val="24"/>
        </w:rPr>
        <w:lastRenderedPageBreak/>
        <w:t>IDEAS</w:t>
      </w:r>
      <w:r>
        <w:rPr>
          <w:b/>
          <w:spacing w:val="-5"/>
          <w:sz w:val="24"/>
        </w:rPr>
        <w:t xml:space="preserve"> </w:t>
      </w:r>
      <w:r>
        <w:rPr>
          <w:b/>
          <w:spacing w:val="-2"/>
          <w:sz w:val="24"/>
        </w:rPr>
        <w:t>MATRICES</w:t>
      </w:r>
    </w:p>
    <w:p w:rsidR="00E32731" w:rsidRDefault="00E32731">
      <w:pPr>
        <w:pStyle w:val="Textoindependiente"/>
        <w:spacing w:before="18"/>
        <w:rPr>
          <w:b/>
        </w:rPr>
      </w:pPr>
    </w:p>
    <w:p w:rsidR="00E32731" w:rsidRDefault="00000000">
      <w:pPr>
        <w:pStyle w:val="Textoindependiente"/>
        <w:spacing w:before="1" w:line="360" w:lineRule="auto"/>
        <w:ind w:left="102" w:right="116" w:firstLine="731"/>
        <w:jc w:val="both"/>
      </w:pPr>
      <w:r>
        <w:t xml:space="preserve">La presente iniciativa tiene por objetivo definir la práctica del coleo y prohibir su realización en nuestro país, para ello se modifica la ley N°20.380 sobre protección </w:t>
      </w:r>
      <w:r>
        <w:rPr>
          <w:spacing w:val="-2"/>
        </w:rPr>
        <w:t>animal.</w:t>
      </w:r>
    </w:p>
    <w:p w:rsidR="00E32731" w:rsidRDefault="00000000">
      <w:pPr>
        <w:pStyle w:val="Textoindependiente"/>
        <w:spacing w:before="159" w:line="360" w:lineRule="auto"/>
        <w:ind w:left="102" w:right="118" w:firstLine="669"/>
        <w:jc w:val="both"/>
      </w:pPr>
      <w:r>
        <w:t>Además, se establece dentro del Código Penal, que la práctica del coleo constituye maltrato animal de manera expresa, con el objetivo de poder sancionar los actos</w:t>
      </w:r>
      <w:r>
        <w:rPr>
          <w:spacing w:val="-1"/>
        </w:rPr>
        <w:t xml:space="preserve"> </w:t>
      </w:r>
      <w:r>
        <w:t>que ocasiones daño o la muerte del animal conforme a la normativa legal vigente en Chile.</w:t>
      </w:r>
    </w:p>
    <w:p w:rsidR="00E32731" w:rsidRDefault="00E32731">
      <w:pPr>
        <w:pStyle w:val="Textoindependiente"/>
      </w:pPr>
    </w:p>
    <w:p w:rsidR="00E32731" w:rsidRDefault="00E32731">
      <w:pPr>
        <w:pStyle w:val="Textoindependiente"/>
        <w:spacing w:before="182"/>
      </w:pPr>
    </w:p>
    <w:p w:rsidR="00E32731" w:rsidRDefault="00000000">
      <w:pPr>
        <w:pStyle w:val="Ttulo1"/>
        <w:ind w:left="0"/>
        <w:jc w:val="center"/>
      </w:pPr>
      <w:r>
        <w:t>Proyecto</w:t>
      </w:r>
      <w:r>
        <w:rPr>
          <w:spacing w:val="-10"/>
        </w:rPr>
        <w:t xml:space="preserve"> </w:t>
      </w:r>
      <w:r>
        <w:t>de</w:t>
      </w:r>
      <w:r>
        <w:rPr>
          <w:spacing w:val="-9"/>
        </w:rPr>
        <w:t xml:space="preserve"> </w:t>
      </w:r>
      <w:r>
        <w:rPr>
          <w:spacing w:val="-5"/>
        </w:rPr>
        <w:t>Ley</w:t>
      </w:r>
    </w:p>
    <w:p w:rsidR="00E32731" w:rsidRDefault="00E32731">
      <w:pPr>
        <w:pStyle w:val="Textoindependiente"/>
        <w:spacing w:before="21"/>
        <w:rPr>
          <w:b/>
        </w:rPr>
      </w:pPr>
    </w:p>
    <w:p w:rsidR="00E32731" w:rsidRDefault="00000000">
      <w:pPr>
        <w:spacing w:before="1" w:line="357" w:lineRule="auto"/>
        <w:ind w:left="102" w:right="128"/>
        <w:jc w:val="both"/>
        <w:rPr>
          <w:b/>
          <w:sz w:val="24"/>
        </w:rPr>
      </w:pPr>
      <w:r>
        <w:rPr>
          <w:b/>
          <w:sz w:val="24"/>
        </w:rPr>
        <w:t>ARTÍCULO PRIMERO. Incorpórese un inciso final nuevo en el artículo 16 de la ley N° 20.380 sobre protección animal, del siguiente tenor:</w:t>
      </w:r>
    </w:p>
    <w:p w:rsidR="00E32731" w:rsidRDefault="00000000">
      <w:pPr>
        <w:spacing w:before="161" w:line="360" w:lineRule="auto"/>
        <w:ind w:left="102" w:right="115"/>
        <w:jc w:val="both"/>
        <w:rPr>
          <w:i/>
          <w:sz w:val="24"/>
        </w:rPr>
      </w:pPr>
      <w:r>
        <w:rPr>
          <w:i/>
          <w:sz w:val="24"/>
        </w:rPr>
        <w:t>Sin perjuicio de lo dispuesto en el inciso anterior, se prohíbe la práctica de coleo, entendida como aquella actividad donde jinetes montados a caballo buscan derribar a un toro u otro animal en una manga o corral, tirándolo de su cola la mayor cantidad de veces, pudiendo o no recurrir a diversas técnicas para reincorporar al animal, incluyendo transmitirle electricidad,</w:t>
      </w:r>
      <w:r>
        <w:rPr>
          <w:i/>
          <w:spacing w:val="40"/>
          <w:sz w:val="24"/>
        </w:rPr>
        <w:t xml:space="preserve"> </w:t>
      </w:r>
      <w:r>
        <w:rPr>
          <w:i/>
          <w:sz w:val="24"/>
        </w:rPr>
        <w:t>pisarlo o quebrarle la cola.</w:t>
      </w:r>
    </w:p>
    <w:p w:rsidR="00E32731" w:rsidRDefault="00000000">
      <w:pPr>
        <w:pStyle w:val="Ttulo1"/>
        <w:spacing w:before="165" w:line="360" w:lineRule="auto"/>
        <w:ind w:right="341"/>
      </w:pPr>
      <w:r>
        <w:t>ARTICULO</w:t>
      </w:r>
      <w:r>
        <w:rPr>
          <w:spacing w:val="-7"/>
        </w:rPr>
        <w:t xml:space="preserve"> </w:t>
      </w:r>
      <w:r>
        <w:t>SEGUNDO:</w:t>
      </w:r>
      <w:r>
        <w:rPr>
          <w:spacing w:val="-4"/>
        </w:rPr>
        <w:t xml:space="preserve"> </w:t>
      </w:r>
      <w:r>
        <w:t>Incorporase</w:t>
      </w:r>
      <w:r>
        <w:rPr>
          <w:spacing w:val="-5"/>
        </w:rPr>
        <w:t xml:space="preserve"> </w:t>
      </w:r>
      <w:r>
        <w:t>la</w:t>
      </w:r>
      <w:r>
        <w:rPr>
          <w:spacing w:val="-5"/>
        </w:rPr>
        <w:t xml:space="preserve"> </w:t>
      </w:r>
      <w:r>
        <w:t>siguiente</w:t>
      </w:r>
      <w:r>
        <w:rPr>
          <w:spacing w:val="-8"/>
        </w:rPr>
        <w:t xml:space="preserve"> </w:t>
      </w:r>
      <w:r>
        <w:t>modificación</w:t>
      </w:r>
      <w:r>
        <w:rPr>
          <w:spacing w:val="-3"/>
        </w:rPr>
        <w:t xml:space="preserve"> </w:t>
      </w:r>
      <w:r>
        <w:t>en</w:t>
      </w:r>
      <w:r>
        <w:rPr>
          <w:spacing w:val="-5"/>
        </w:rPr>
        <w:t xml:space="preserve"> </w:t>
      </w:r>
      <w:r>
        <w:t>el</w:t>
      </w:r>
      <w:r>
        <w:rPr>
          <w:spacing w:val="-7"/>
        </w:rPr>
        <w:t xml:space="preserve"> </w:t>
      </w:r>
      <w:r>
        <w:t>artículo</w:t>
      </w:r>
      <w:r>
        <w:rPr>
          <w:spacing w:val="-5"/>
        </w:rPr>
        <w:t xml:space="preserve"> </w:t>
      </w:r>
      <w:r>
        <w:t>291 ter del Código Penal, antes del punto a parte, del siguiente tenor:</w:t>
      </w:r>
    </w:p>
    <w:p w:rsidR="00E32731" w:rsidRDefault="00000000">
      <w:pPr>
        <w:spacing w:line="281" w:lineRule="exact"/>
        <w:ind w:left="102"/>
        <w:jc w:val="both"/>
        <w:rPr>
          <w:sz w:val="24"/>
        </w:rPr>
      </w:pPr>
      <w:r>
        <w:rPr>
          <w:i/>
          <w:sz w:val="24"/>
        </w:rPr>
        <w:t>“,</w:t>
      </w:r>
      <w:r>
        <w:rPr>
          <w:i/>
          <w:spacing w:val="-5"/>
          <w:sz w:val="24"/>
        </w:rPr>
        <w:t xml:space="preserve"> </w:t>
      </w:r>
      <w:r>
        <w:rPr>
          <w:i/>
          <w:sz w:val="24"/>
        </w:rPr>
        <w:t>tales</w:t>
      </w:r>
      <w:r>
        <w:rPr>
          <w:i/>
          <w:spacing w:val="-4"/>
          <w:sz w:val="24"/>
        </w:rPr>
        <w:t xml:space="preserve"> </w:t>
      </w:r>
      <w:r>
        <w:rPr>
          <w:i/>
          <w:sz w:val="24"/>
        </w:rPr>
        <w:t>como,</w:t>
      </w:r>
      <w:r>
        <w:rPr>
          <w:i/>
          <w:spacing w:val="-3"/>
          <w:sz w:val="24"/>
        </w:rPr>
        <w:t xml:space="preserve"> </w:t>
      </w:r>
      <w:r>
        <w:rPr>
          <w:i/>
          <w:sz w:val="24"/>
        </w:rPr>
        <w:t>la</w:t>
      </w:r>
      <w:r>
        <w:rPr>
          <w:i/>
          <w:spacing w:val="-3"/>
          <w:sz w:val="24"/>
        </w:rPr>
        <w:t xml:space="preserve"> </w:t>
      </w:r>
      <w:r>
        <w:rPr>
          <w:i/>
          <w:sz w:val="24"/>
        </w:rPr>
        <w:t>práctica</w:t>
      </w:r>
      <w:r>
        <w:rPr>
          <w:i/>
          <w:spacing w:val="-1"/>
          <w:sz w:val="24"/>
        </w:rPr>
        <w:t xml:space="preserve"> </w:t>
      </w:r>
      <w:r>
        <w:rPr>
          <w:i/>
          <w:sz w:val="24"/>
        </w:rPr>
        <w:t>del</w:t>
      </w:r>
      <w:r>
        <w:rPr>
          <w:i/>
          <w:spacing w:val="-3"/>
          <w:sz w:val="24"/>
        </w:rPr>
        <w:t xml:space="preserve"> </w:t>
      </w:r>
      <w:r>
        <w:rPr>
          <w:i/>
          <w:sz w:val="24"/>
        </w:rPr>
        <w:t>coleo</w:t>
      </w:r>
      <w:r>
        <w:rPr>
          <w:i/>
          <w:spacing w:val="-2"/>
          <w:sz w:val="24"/>
        </w:rPr>
        <w:t xml:space="preserve"> </w:t>
      </w:r>
      <w:r>
        <w:rPr>
          <w:i/>
          <w:sz w:val="24"/>
        </w:rPr>
        <w:t>definida</w:t>
      </w:r>
      <w:r>
        <w:rPr>
          <w:i/>
          <w:spacing w:val="-3"/>
          <w:sz w:val="24"/>
        </w:rPr>
        <w:t xml:space="preserve"> </w:t>
      </w:r>
      <w:r>
        <w:rPr>
          <w:i/>
          <w:sz w:val="24"/>
        </w:rPr>
        <w:t>en</w:t>
      </w:r>
      <w:r>
        <w:rPr>
          <w:i/>
          <w:spacing w:val="-3"/>
          <w:sz w:val="24"/>
        </w:rPr>
        <w:t xml:space="preserve"> </w:t>
      </w:r>
      <w:r>
        <w:rPr>
          <w:i/>
          <w:sz w:val="24"/>
        </w:rPr>
        <w:t>la</w:t>
      </w:r>
      <w:r>
        <w:rPr>
          <w:i/>
          <w:spacing w:val="-3"/>
          <w:sz w:val="24"/>
        </w:rPr>
        <w:t xml:space="preserve"> </w:t>
      </w:r>
      <w:r>
        <w:rPr>
          <w:i/>
          <w:sz w:val="24"/>
        </w:rPr>
        <w:t>ley</w:t>
      </w:r>
      <w:r>
        <w:rPr>
          <w:i/>
          <w:spacing w:val="-3"/>
          <w:sz w:val="24"/>
        </w:rPr>
        <w:t xml:space="preserve"> </w:t>
      </w:r>
      <w:r>
        <w:rPr>
          <w:i/>
          <w:sz w:val="24"/>
        </w:rPr>
        <w:t>N°20.380</w:t>
      </w:r>
      <w:r>
        <w:rPr>
          <w:i/>
          <w:spacing w:val="-2"/>
          <w:sz w:val="24"/>
        </w:rPr>
        <w:t xml:space="preserve"> </w:t>
      </w:r>
      <w:r>
        <w:rPr>
          <w:i/>
          <w:sz w:val="24"/>
        </w:rPr>
        <w:t>sobre</w:t>
      </w:r>
      <w:r>
        <w:rPr>
          <w:i/>
          <w:spacing w:val="-3"/>
          <w:sz w:val="24"/>
        </w:rPr>
        <w:t xml:space="preserve"> </w:t>
      </w:r>
      <w:r>
        <w:rPr>
          <w:i/>
          <w:sz w:val="24"/>
        </w:rPr>
        <w:t>protección</w:t>
      </w:r>
      <w:r>
        <w:rPr>
          <w:i/>
          <w:spacing w:val="-2"/>
          <w:sz w:val="24"/>
        </w:rPr>
        <w:t xml:space="preserve"> animal</w:t>
      </w:r>
      <w:r>
        <w:rPr>
          <w:spacing w:val="-2"/>
          <w:sz w:val="24"/>
        </w:rPr>
        <w:t>”</w:t>
      </w:r>
    </w:p>
    <w:p w:rsidR="00E32731" w:rsidRDefault="00E32731">
      <w:pPr>
        <w:pStyle w:val="Textoindependiente"/>
      </w:pPr>
    </w:p>
    <w:p w:rsidR="00E32731" w:rsidRDefault="00E32731">
      <w:pPr>
        <w:pStyle w:val="Textoindependiente"/>
      </w:pPr>
    </w:p>
    <w:p w:rsidR="00E32731" w:rsidRDefault="00E32731">
      <w:pPr>
        <w:pStyle w:val="Textoindependiente"/>
      </w:pPr>
    </w:p>
    <w:p w:rsidR="00E32731" w:rsidRDefault="00E32731">
      <w:pPr>
        <w:pStyle w:val="Textoindependiente"/>
      </w:pPr>
    </w:p>
    <w:p w:rsidR="00E32731" w:rsidRDefault="00E32731">
      <w:pPr>
        <w:pStyle w:val="Textoindependiente"/>
      </w:pPr>
    </w:p>
    <w:p w:rsidR="00E32731" w:rsidRDefault="00E32731">
      <w:pPr>
        <w:pStyle w:val="Textoindependiente"/>
      </w:pPr>
    </w:p>
    <w:p w:rsidR="00E32731" w:rsidRDefault="00E32731">
      <w:pPr>
        <w:pStyle w:val="Textoindependiente"/>
        <w:spacing w:before="2"/>
      </w:pPr>
    </w:p>
    <w:p w:rsidR="00E32731" w:rsidRDefault="00000000">
      <w:pPr>
        <w:tabs>
          <w:tab w:val="left" w:pos="5188"/>
          <w:tab w:val="left" w:pos="5260"/>
        </w:tabs>
        <w:ind w:left="162" w:right="158" w:firstLine="244"/>
        <w:rPr>
          <w:b/>
          <w:sz w:val="24"/>
        </w:rPr>
      </w:pPr>
      <w:r>
        <w:rPr>
          <w:b/>
          <w:sz w:val="24"/>
        </w:rPr>
        <w:t>DANIELLA CICARDINI</w:t>
      </w:r>
      <w:r>
        <w:rPr>
          <w:b/>
          <w:sz w:val="24"/>
        </w:rPr>
        <w:tab/>
      </w:r>
      <w:r>
        <w:rPr>
          <w:b/>
          <w:sz w:val="24"/>
        </w:rPr>
        <w:tab/>
        <w:t>DANIEL MANOUCHEHRI DIPUTADA DE LA REPÚBLICA</w:t>
      </w:r>
      <w:r>
        <w:rPr>
          <w:b/>
          <w:sz w:val="24"/>
        </w:rPr>
        <w:tab/>
        <w:t>DIPUTADO</w:t>
      </w:r>
      <w:r>
        <w:rPr>
          <w:b/>
          <w:spacing w:val="-14"/>
          <w:sz w:val="24"/>
        </w:rPr>
        <w:t xml:space="preserve"> </w:t>
      </w:r>
      <w:r>
        <w:rPr>
          <w:b/>
          <w:sz w:val="24"/>
        </w:rPr>
        <w:t>DE</w:t>
      </w:r>
      <w:r>
        <w:rPr>
          <w:b/>
          <w:spacing w:val="-14"/>
          <w:sz w:val="24"/>
        </w:rPr>
        <w:t xml:space="preserve"> </w:t>
      </w:r>
      <w:r>
        <w:rPr>
          <w:b/>
          <w:sz w:val="24"/>
        </w:rPr>
        <w:t>LA</w:t>
      </w:r>
      <w:r>
        <w:rPr>
          <w:b/>
          <w:spacing w:val="-15"/>
          <w:sz w:val="24"/>
        </w:rPr>
        <w:t xml:space="preserve"> </w:t>
      </w:r>
      <w:r>
        <w:rPr>
          <w:b/>
          <w:sz w:val="24"/>
        </w:rPr>
        <w:t>REPÚBLICA</w:t>
      </w:r>
    </w:p>
    <w:sectPr w:rsidR="00E32731">
      <w:pgSz w:w="12240" w:h="15840"/>
      <w:pgMar w:top="1380" w:right="1580" w:bottom="1200" w:left="160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254F6" w:rsidRDefault="008254F6">
      <w:r>
        <w:separator/>
      </w:r>
    </w:p>
  </w:endnote>
  <w:endnote w:type="continuationSeparator" w:id="0">
    <w:p w:rsidR="008254F6" w:rsidRDefault="0082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2731" w:rsidRDefault="00000000">
    <w:pPr>
      <w:pStyle w:val="Textoindependiente"/>
      <w:spacing w:line="14" w:lineRule="auto"/>
      <w:rPr>
        <w:sz w:val="20"/>
      </w:rPr>
    </w:pPr>
    <w:r>
      <w:rPr>
        <w:noProof/>
      </w:rPr>
      <mc:AlternateContent>
        <mc:Choice Requires="wps">
          <w:drawing>
            <wp:anchor distT="0" distB="0" distL="0" distR="0" simplePos="0" relativeHeight="487537664" behindDoc="1" locked="0" layoutInCell="1" allowOverlap="1">
              <wp:simplePos x="0" y="0"/>
              <wp:positionH relativeFrom="page">
                <wp:posOffset>6610350</wp:posOffset>
              </wp:positionH>
              <wp:positionV relativeFrom="page">
                <wp:posOffset>9281871</wp:posOffset>
              </wp:positionV>
              <wp:extent cx="965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rsidR="00E32731" w:rsidRDefault="00000000">
                          <w:pPr>
                            <w:spacing w:line="245" w:lineRule="exact"/>
                            <w:ind w:left="20"/>
                            <w:rPr>
                              <w:rFonts w:ascii="Calibri"/>
                            </w:rPr>
                          </w:pPr>
                          <w:r>
                            <w:rPr>
                              <w:rFonts w:ascii="Calibri"/>
                              <w:spacing w:val="-10"/>
                            </w:rPr>
                            <w:t>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20.5pt;margin-top:730.85pt;width:7.6pt;height:13.05pt;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" filled="f" stroked="f">
              <v:textbox inset="0,0,0,0">
                <w:txbxContent>
                  <w:p w:rsidR="00E32731" w:rsidRDefault="00000000">
                    <w:pPr>
                      <w:spacing w:line="245" w:lineRule="exact"/>
                      <w:ind w:left="20"/>
                      <w:rPr>
                        <w:rFonts w:ascii="Calibri"/>
                      </w:rPr>
                    </w:pPr>
                    <w:r>
                      <w:rPr>
                        <w:rFonts w:ascii="Calibri"/>
                        <w:spacing w:val="-1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2731" w:rsidRDefault="00000000">
    <w:pPr>
      <w:pStyle w:val="Textoindependiente"/>
      <w:spacing w:line="14" w:lineRule="auto"/>
      <w:rPr>
        <w:sz w:val="20"/>
      </w:rPr>
    </w:pPr>
    <w:r>
      <w:rPr>
        <w:noProof/>
      </w:rPr>
      <mc:AlternateContent>
        <mc:Choice Requires="wps">
          <w:drawing>
            <wp:anchor distT="0" distB="0" distL="0" distR="0" simplePos="0" relativeHeight="487538176" behindDoc="1" locked="0" layoutInCell="1" allowOverlap="1">
              <wp:simplePos x="0" y="0"/>
              <wp:positionH relativeFrom="page">
                <wp:posOffset>6584950</wp:posOffset>
              </wp:positionH>
              <wp:positionV relativeFrom="page">
                <wp:posOffset>9281871</wp:posOffset>
              </wp:positionV>
              <wp:extent cx="1600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E32731"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518.5pt;margin-top:730.85pt;width:12.6pt;height:13.05pt;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" filled="f" stroked="f">
              <v:textbox inset="0,0,0,0">
                <w:txbxContent>
                  <w:p w:rsidR="00E32731"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254F6" w:rsidRDefault="008254F6">
      <w:r>
        <w:separator/>
      </w:r>
    </w:p>
  </w:footnote>
  <w:footnote w:type="continuationSeparator" w:id="0">
    <w:p w:rsidR="008254F6" w:rsidRDefault="00825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31"/>
    <w:rsid w:val="005D5BA9"/>
    <w:rsid w:val="008254F6"/>
    <w:rsid w:val="00E3273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191EC-B3E4-4137-8222-C769BFAB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sto MT" w:eastAsia="Calisto MT" w:hAnsi="Calisto MT" w:cs="Calisto MT"/>
      <w:lang w:val="es-ES"/>
    </w:rPr>
  </w:style>
  <w:style w:type="paragraph" w:styleId="Ttulo1">
    <w:name w:val="heading 1"/>
    <w:basedOn w:val="Normal"/>
    <w:uiPriority w:val="9"/>
    <w:qFormat/>
    <w:pPr>
      <w:ind w:left="102" w:right="21"/>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nimanaturalis.org/p/1334/toros-coleados-tradicion-para-aboli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bcn.cl/leychile/navegar?idNorma=11623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4356</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Mariluz Valdes</dc:creator>
  <cp:lastModifiedBy>Guillermo Diaz Vallejos</cp:lastModifiedBy>
  <cp:revision>1</cp:revision>
  <dcterms:created xsi:type="dcterms:W3CDTF">2024-03-04T13:55:00Z</dcterms:created>
  <dcterms:modified xsi:type="dcterms:W3CDTF">2024-04-02T13:48:00Z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Microsoft® Word 2010</vt:lpwstr>
  </property>
  <property fmtid="{D5CDD505-2E9C-101B-9397-08002B2CF9AE}" pid="4" name="LastSaved">
    <vt:filetime>2024-03-04T00:00:00Z</vt:filetime>
  </property>
  <property fmtid="{D5CDD505-2E9C-101B-9397-08002B2CF9AE}" pid="5" name="Producer">
    <vt:lpwstr>Microsoft® Word 2010</vt:lpwstr>
  </property>
</Properties>
</file>