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5BDD" w:rsidRDefault="00000000">
      <w:pPr>
        <w:pStyle w:val="Ttulo1"/>
        <w:spacing w:before="90"/>
        <w:ind w:left="96" w:right="123" w:firstLine="0"/>
        <w:jc w:val="center"/>
      </w:pPr>
      <w:r>
        <w:t>PROYECTO</w:t>
      </w:r>
      <w:r>
        <w:rPr>
          <w:spacing w:val="-4"/>
        </w:rPr>
        <w:t xml:space="preserve"> </w:t>
      </w:r>
      <w:r>
        <w:t>DE</w:t>
      </w:r>
      <w:r>
        <w:rPr>
          <w:spacing w:val="-4"/>
        </w:rPr>
        <w:t xml:space="preserve"> </w:t>
      </w:r>
      <w:r>
        <w:rPr>
          <w:spacing w:val="-5"/>
        </w:rPr>
        <w:t>LEY</w:t>
      </w:r>
    </w:p>
    <w:p w:rsidR="00CC5BDD" w:rsidRDefault="00000000">
      <w:pPr>
        <w:spacing w:before="174"/>
        <w:ind w:right="14"/>
        <w:jc w:val="center"/>
        <w:rPr>
          <w:i/>
          <w:sz w:val="24"/>
        </w:rPr>
      </w:pPr>
      <w:r>
        <w:rPr>
          <w:i/>
          <w:sz w:val="24"/>
        </w:rPr>
        <w:t>Resguardo</w:t>
      </w:r>
      <w:r>
        <w:rPr>
          <w:i/>
          <w:spacing w:val="-1"/>
          <w:sz w:val="24"/>
        </w:rPr>
        <w:t xml:space="preserve"> </w:t>
      </w:r>
      <w:r>
        <w:rPr>
          <w:i/>
          <w:sz w:val="24"/>
        </w:rPr>
        <w:t>de</w:t>
      </w:r>
      <w:r>
        <w:rPr>
          <w:i/>
          <w:spacing w:val="2"/>
          <w:sz w:val="24"/>
        </w:rPr>
        <w:t xml:space="preserve"> </w:t>
      </w:r>
      <w:r>
        <w:rPr>
          <w:i/>
          <w:sz w:val="24"/>
        </w:rPr>
        <w:t>la capacidad</w:t>
      </w:r>
      <w:r>
        <w:rPr>
          <w:i/>
          <w:spacing w:val="-1"/>
          <w:sz w:val="24"/>
        </w:rPr>
        <w:t xml:space="preserve"> </w:t>
      </w:r>
      <w:r>
        <w:rPr>
          <w:i/>
          <w:sz w:val="24"/>
        </w:rPr>
        <w:t>de</w:t>
      </w:r>
      <w:r>
        <w:rPr>
          <w:i/>
          <w:spacing w:val="2"/>
          <w:sz w:val="24"/>
        </w:rPr>
        <w:t xml:space="preserve"> </w:t>
      </w:r>
      <w:r>
        <w:rPr>
          <w:i/>
          <w:sz w:val="24"/>
        </w:rPr>
        <w:t>fundición</w:t>
      </w:r>
      <w:r>
        <w:rPr>
          <w:i/>
          <w:spacing w:val="-1"/>
          <w:sz w:val="24"/>
        </w:rPr>
        <w:t xml:space="preserve"> </w:t>
      </w:r>
      <w:r>
        <w:rPr>
          <w:i/>
          <w:sz w:val="24"/>
        </w:rPr>
        <w:t>de</w:t>
      </w:r>
      <w:r>
        <w:rPr>
          <w:i/>
          <w:spacing w:val="2"/>
          <w:sz w:val="24"/>
        </w:rPr>
        <w:t xml:space="preserve"> </w:t>
      </w:r>
      <w:r>
        <w:rPr>
          <w:i/>
          <w:sz w:val="24"/>
        </w:rPr>
        <w:t xml:space="preserve">la </w:t>
      </w:r>
      <w:r>
        <w:rPr>
          <w:i/>
          <w:spacing w:val="-2"/>
          <w:sz w:val="24"/>
        </w:rPr>
        <w:t>ENAMI.</w:t>
      </w:r>
    </w:p>
    <w:p w:rsidR="00CC5BDD" w:rsidRDefault="00CC5BDD">
      <w:pPr>
        <w:pStyle w:val="Textoindependiente"/>
        <w:rPr>
          <w:i/>
        </w:rPr>
      </w:pPr>
    </w:p>
    <w:p w:rsidR="00CC5BDD" w:rsidRDefault="00CC5BDD">
      <w:pPr>
        <w:pStyle w:val="Textoindependiente"/>
        <w:spacing w:before="92"/>
        <w:rPr>
          <w:i/>
        </w:rPr>
      </w:pPr>
    </w:p>
    <w:p w:rsidR="00CC5BDD" w:rsidRDefault="00000000">
      <w:pPr>
        <w:pStyle w:val="Ttulo1"/>
        <w:numPr>
          <w:ilvl w:val="0"/>
          <w:numId w:val="1"/>
        </w:numPr>
        <w:tabs>
          <w:tab w:val="left" w:pos="1181"/>
        </w:tabs>
        <w:spacing w:before="1"/>
        <w:ind w:left="1181" w:hanging="720"/>
      </w:pPr>
      <w:r>
        <w:t>Antecedentes</w:t>
      </w:r>
      <w:r>
        <w:rPr>
          <w:spacing w:val="-2"/>
        </w:rPr>
        <w:t xml:space="preserve"> </w:t>
      </w:r>
      <w:r>
        <w:t xml:space="preserve">y </w:t>
      </w:r>
      <w:r>
        <w:rPr>
          <w:spacing w:val="-2"/>
        </w:rPr>
        <w:t>fundamentos</w:t>
      </w:r>
    </w:p>
    <w:p w:rsidR="00CC5BDD" w:rsidRDefault="00CC5BDD">
      <w:pPr>
        <w:pStyle w:val="Textoindependiente"/>
        <w:rPr>
          <w:b/>
        </w:rPr>
      </w:pPr>
    </w:p>
    <w:p w:rsidR="00CC5BDD" w:rsidRDefault="00CC5BDD">
      <w:pPr>
        <w:pStyle w:val="Textoindependiente"/>
        <w:spacing w:before="82"/>
        <w:rPr>
          <w:b/>
        </w:rPr>
      </w:pPr>
    </w:p>
    <w:p w:rsidR="00CC5BDD" w:rsidRDefault="00000000">
      <w:pPr>
        <w:pStyle w:val="Textoindependiente"/>
        <w:spacing w:line="355" w:lineRule="auto"/>
        <w:ind w:left="101" w:right="111"/>
        <w:jc w:val="both"/>
      </w:pPr>
      <w:r>
        <w:t>1.-</w:t>
      </w:r>
      <w:r>
        <w:rPr>
          <w:spacing w:val="80"/>
        </w:rPr>
        <w:t xml:space="preserve">   </w:t>
      </w:r>
      <w:r>
        <w:t>Que,</w:t>
      </w:r>
      <w:r>
        <w:rPr>
          <w:spacing w:val="-2"/>
        </w:rPr>
        <w:t xml:space="preserve"> </w:t>
      </w:r>
      <w:r>
        <w:t>la ENAMI</w:t>
      </w:r>
      <w:r>
        <w:rPr>
          <w:spacing w:val="-2"/>
        </w:rPr>
        <w:t xml:space="preserve"> </w:t>
      </w:r>
      <w:r>
        <w:t>es</w:t>
      </w:r>
      <w:r>
        <w:rPr>
          <w:spacing w:val="-6"/>
        </w:rPr>
        <w:t xml:space="preserve"> </w:t>
      </w:r>
      <w:r>
        <w:t>una empresa del Estado</w:t>
      </w:r>
      <w:r>
        <w:rPr>
          <w:spacing w:val="-2"/>
        </w:rPr>
        <w:t xml:space="preserve"> </w:t>
      </w:r>
      <w:r>
        <w:t>de Chile,</w:t>
      </w:r>
      <w:r>
        <w:rPr>
          <w:spacing w:val="-2"/>
        </w:rPr>
        <w:t xml:space="preserve"> </w:t>
      </w:r>
      <w:r>
        <w:t>que tiene su</w:t>
      </w:r>
      <w:r>
        <w:rPr>
          <w:spacing w:val="-2"/>
        </w:rPr>
        <w:t xml:space="preserve"> </w:t>
      </w:r>
      <w:r>
        <w:t>origen</w:t>
      </w:r>
      <w:r>
        <w:rPr>
          <w:spacing w:val="-2"/>
        </w:rPr>
        <w:t xml:space="preserve"> </w:t>
      </w:r>
      <w:r>
        <w:t>en</w:t>
      </w:r>
      <w:r>
        <w:rPr>
          <w:spacing w:val="-12"/>
        </w:rPr>
        <w:t xml:space="preserve"> </w:t>
      </w:r>
      <w:r>
        <w:t>la fusión de la Caja de Crédito Minero y la Empresa Nacional de Fundiciones, y que por más de 60 años</w:t>
      </w:r>
      <w:r>
        <w:rPr>
          <w:spacing w:val="-15"/>
        </w:rPr>
        <w:t xml:space="preserve"> </w:t>
      </w:r>
      <w:r>
        <w:t>ha</w:t>
      </w:r>
      <w:r>
        <w:rPr>
          <w:spacing w:val="-15"/>
        </w:rPr>
        <w:t xml:space="preserve"> </w:t>
      </w:r>
      <w:r>
        <w:t>contribuido</w:t>
      </w:r>
      <w:r>
        <w:rPr>
          <w:spacing w:val="-15"/>
        </w:rPr>
        <w:t xml:space="preserve"> </w:t>
      </w:r>
      <w:r>
        <w:t>de</w:t>
      </w:r>
      <w:r>
        <w:rPr>
          <w:spacing w:val="-15"/>
        </w:rPr>
        <w:t xml:space="preserve"> </w:t>
      </w:r>
      <w:r>
        <w:t>manera</w:t>
      </w:r>
      <w:r>
        <w:rPr>
          <w:spacing w:val="-15"/>
        </w:rPr>
        <w:t xml:space="preserve"> </w:t>
      </w:r>
      <w:r>
        <w:t>decidida</w:t>
      </w:r>
      <w:r>
        <w:rPr>
          <w:spacing w:val="-15"/>
        </w:rPr>
        <w:t xml:space="preserve"> </w:t>
      </w:r>
      <w:r>
        <w:t>al</w:t>
      </w:r>
      <w:r>
        <w:rPr>
          <w:spacing w:val="-15"/>
        </w:rPr>
        <w:t xml:space="preserve"> </w:t>
      </w:r>
      <w:r>
        <w:t>fomento</w:t>
      </w:r>
      <w:r>
        <w:rPr>
          <w:spacing w:val="-15"/>
        </w:rPr>
        <w:t xml:space="preserve"> </w:t>
      </w:r>
      <w:r>
        <w:t>y</w:t>
      </w:r>
      <w:r>
        <w:rPr>
          <w:spacing w:val="-15"/>
        </w:rPr>
        <w:t xml:space="preserve"> </w:t>
      </w:r>
      <w:r>
        <w:t>sustentabilidad</w:t>
      </w:r>
      <w:r>
        <w:rPr>
          <w:spacing w:val="-15"/>
        </w:rPr>
        <w:t xml:space="preserve"> </w:t>
      </w:r>
      <w:r>
        <w:t>de</w:t>
      </w:r>
      <w:r>
        <w:rPr>
          <w:spacing w:val="-15"/>
        </w:rPr>
        <w:t xml:space="preserve"> </w:t>
      </w:r>
      <w:r>
        <w:t>la</w:t>
      </w:r>
      <w:r>
        <w:rPr>
          <w:spacing w:val="-15"/>
        </w:rPr>
        <w:t xml:space="preserve"> </w:t>
      </w:r>
      <w:r>
        <w:t>pequeña</w:t>
      </w:r>
      <w:r>
        <w:rPr>
          <w:spacing w:val="-15"/>
        </w:rPr>
        <w:t xml:space="preserve"> </w:t>
      </w:r>
      <w:r>
        <w:t>y</w:t>
      </w:r>
      <w:r>
        <w:rPr>
          <w:spacing w:val="-15"/>
        </w:rPr>
        <w:t xml:space="preserve"> </w:t>
      </w:r>
      <w:r>
        <w:t>mediana minería en más</w:t>
      </w:r>
      <w:r>
        <w:rPr>
          <w:spacing w:val="-4"/>
        </w:rPr>
        <w:t xml:space="preserve"> </w:t>
      </w:r>
      <w:r>
        <w:t>de 50 localidades</w:t>
      </w:r>
      <w:r>
        <w:rPr>
          <w:spacing w:val="-4"/>
        </w:rPr>
        <w:t xml:space="preserve"> </w:t>
      </w:r>
      <w:r>
        <w:t>del país</w:t>
      </w:r>
      <w:hyperlink w:anchor="_bookmark0" w:history="1">
        <w:r>
          <w:rPr>
            <w:rFonts w:ascii="Calibri" w:hAnsi="Calibri"/>
            <w:vertAlign w:val="superscript"/>
          </w:rPr>
          <w:t>1</w:t>
        </w:r>
      </w:hyperlink>
      <w:r>
        <w:t>. Estas</w:t>
      </w:r>
      <w:r>
        <w:rPr>
          <w:spacing w:val="-4"/>
        </w:rPr>
        <w:t xml:space="preserve"> </w:t>
      </w:r>
      <w:r>
        <w:t>localidades</w:t>
      </w:r>
      <w:r>
        <w:rPr>
          <w:spacing w:val="-4"/>
        </w:rPr>
        <w:t xml:space="preserve"> </w:t>
      </w:r>
      <w:r>
        <w:t>viven de la actividad minera y dependen del rol que cumple la ENAMI, por lo que sin esta empresa del Estado perecen.</w:t>
      </w:r>
    </w:p>
    <w:p w:rsidR="00CC5BDD" w:rsidRDefault="00CC5BDD">
      <w:pPr>
        <w:pStyle w:val="Textoindependiente"/>
        <w:spacing w:before="148"/>
      </w:pPr>
    </w:p>
    <w:p w:rsidR="00CC5BDD" w:rsidRDefault="00000000">
      <w:pPr>
        <w:pStyle w:val="Textoindependiente"/>
        <w:spacing w:line="360" w:lineRule="auto"/>
        <w:ind w:left="101" w:right="103"/>
        <w:jc w:val="both"/>
      </w:pPr>
      <w:r>
        <w:t>2.-</w:t>
      </w:r>
      <w:r>
        <w:rPr>
          <w:spacing w:val="40"/>
        </w:rPr>
        <w:t xml:space="preserve">  </w:t>
      </w:r>
      <w:r>
        <w:t>Que, el estudio publicado el año 2021 titulado “La Empresa Nacional de Minería (ENAMI)</w:t>
      </w:r>
      <w:r>
        <w:rPr>
          <w:spacing w:val="-1"/>
        </w:rPr>
        <w:t xml:space="preserve"> </w:t>
      </w:r>
      <w:r>
        <w:t>de Chile: modelo</w:t>
      </w:r>
      <w:r>
        <w:rPr>
          <w:spacing w:val="-1"/>
        </w:rPr>
        <w:t xml:space="preserve"> </w:t>
      </w:r>
      <w:r>
        <w:t>y</w:t>
      </w:r>
      <w:r>
        <w:rPr>
          <w:spacing w:val="-12"/>
        </w:rPr>
        <w:t xml:space="preserve"> </w:t>
      </w:r>
      <w:r>
        <w:t>buenas</w:t>
      </w:r>
      <w:r>
        <w:rPr>
          <w:spacing w:val="-5"/>
        </w:rPr>
        <w:t xml:space="preserve"> </w:t>
      </w:r>
      <w:r>
        <w:t>prácticas</w:t>
      </w:r>
      <w:r>
        <w:rPr>
          <w:spacing w:val="-5"/>
        </w:rPr>
        <w:t xml:space="preserve"> </w:t>
      </w:r>
      <w:r>
        <w:t>para</w:t>
      </w:r>
      <w:r>
        <w:rPr>
          <w:spacing w:val="-8"/>
        </w:rPr>
        <w:t xml:space="preserve"> </w:t>
      </w:r>
      <w:r>
        <w:t>promover</w:t>
      </w:r>
      <w:r>
        <w:rPr>
          <w:spacing w:val="-11"/>
        </w:rPr>
        <w:t xml:space="preserve"> </w:t>
      </w:r>
      <w:r>
        <w:t>la</w:t>
      </w:r>
      <w:r>
        <w:rPr>
          <w:spacing w:val="-8"/>
        </w:rPr>
        <w:t xml:space="preserve"> </w:t>
      </w:r>
      <w:r>
        <w:t>sostenibilidad</w:t>
      </w:r>
      <w:r>
        <w:rPr>
          <w:spacing w:val="-12"/>
        </w:rPr>
        <w:t xml:space="preserve"> </w:t>
      </w:r>
      <w:r>
        <w:t>de</w:t>
      </w:r>
      <w:r>
        <w:rPr>
          <w:spacing w:val="-8"/>
        </w:rPr>
        <w:t xml:space="preserve"> </w:t>
      </w:r>
      <w:r>
        <w:t>la</w:t>
      </w:r>
      <w:r>
        <w:rPr>
          <w:spacing w:val="-8"/>
        </w:rPr>
        <w:t xml:space="preserve"> </w:t>
      </w:r>
      <w:r>
        <w:t>minería pequeña y</w:t>
      </w:r>
      <w:r>
        <w:rPr>
          <w:spacing w:val="-2"/>
        </w:rPr>
        <w:t xml:space="preserve"> </w:t>
      </w:r>
      <w:r>
        <w:t>artesanal en la región</w:t>
      </w:r>
      <w:r>
        <w:rPr>
          <w:spacing w:val="-2"/>
        </w:rPr>
        <w:t xml:space="preserve"> </w:t>
      </w:r>
      <w:r>
        <w:t>andina” elaborado por Patricio y Ariel Meller por encargo de</w:t>
      </w:r>
      <w:r>
        <w:rPr>
          <w:spacing w:val="-15"/>
        </w:rPr>
        <w:t xml:space="preserve"> </w:t>
      </w:r>
      <w:r>
        <w:t>la</w:t>
      </w:r>
      <w:r>
        <w:rPr>
          <w:spacing w:val="-8"/>
        </w:rPr>
        <w:t xml:space="preserve"> </w:t>
      </w:r>
      <w:r>
        <w:t>Comisión</w:t>
      </w:r>
      <w:r>
        <w:rPr>
          <w:spacing w:val="-15"/>
        </w:rPr>
        <w:t xml:space="preserve"> </w:t>
      </w:r>
      <w:r>
        <w:t>Económica</w:t>
      </w:r>
      <w:r>
        <w:rPr>
          <w:spacing w:val="-9"/>
        </w:rPr>
        <w:t xml:space="preserve"> </w:t>
      </w:r>
      <w:r>
        <w:t>para</w:t>
      </w:r>
      <w:r>
        <w:rPr>
          <w:spacing w:val="-9"/>
        </w:rPr>
        <w:t xml:space="preserve"> </w:t>
      </w:r>
      <w:r>
        <w:t>América</w:t>
      </w:r>
      <w:r>
        <w:rPr>
          <w:spacing w:val="-9"/>
        </w:rPr>
        <w:t xml:space="preserve"> </w:t>
      </w:r>
      <w:r>
        <w:t>Latina</w:t>
      </w:r>
      <w:r>
        <w:rPr>
          <w:spacing w:val="-9"/>
        </w:rPr>
        <w:t xml:space="preserve"> </w:t>
      </w:r>
      <w:r>
        <w:t>y</w:t>
      </w:r>
      <w:r>
        <w:rPr>
          <w:spacing w:val="-13"/>
        </w:rPr>
        <w:t xml:space="preserve"> </w:t>
      </w:r>
      <w:r>
        <w:t>el</w:t>
      </w:r>
      <w:r>
        <w:rPr>
          <w:spacing w:val="-9"/>
        </w:rPr>
        <w:t xml:space="preserve"> </w:t>
      </w:r>
      <w:r>
        <w:t>Caribe</w:t>
      </w:r>
      <w:r>
        <w:rPr>
          <w:spacing w:val="-9"/>
        </w:rPr>
        <w:t xml:space="preserve"> </w:t>
      </w:r>
      <w:r>
        <w:t>(CEPAL),</w:t>
      </w:r>
      <w:r>
        <w:rPr>
          <w:spacing w:val="-12"/>
        </w:rPr>
        <w:t xml:space="preserve"> </w:t>
      </w:r>
      <w:r>
        <w:t>es</w:t>
      </w:r>
      <w:r>
        <w:rPr>
          <w:spacing w:val="-15"/>
        </w:rPr>
        <w:t xml:space="preserve"> </w:t>
      </w:r>
      <w:r>
        <w:t>claro</w:t>
      </w:r>
      <w:r>
        <w:rPr>
          <w:spacing w:val="-12"/>
        </w:rPr>
        <w:t xml:space="preserve"> </w:t>
      </w:r>
      <w:r>
        <w:t>en</w:t>
      </w:r>
      <w:r>
        <w:rPr>
          <w:spacing w:val="-13"/>
        </w:rPr>
        <w:t xml:space="preserve"> </w:t>
      </w:r>
      <w:r>
        <w:t xml:space="preserve">determinar la </w:t>
      </w:r>
      <w:r>
        <w:rPr>
          <w:b/>
        </w:rPr>
        <w:t>importancia del rol económico y social de ENAMI y la relevancia de mantener su continuidad</w:t>
      </w:r>
      <w:r>
        <w:t>. En efecto, se establece que “El modelo elaborado por ENAMI y la PYME minera ha demostrado durante un largo período —más de 60 años— ser un mecanismo eficiente con exitosos resultados empíricos que ha inducido y generado una actividad productiva competitiva internacionalmente.</w:t>
      </w:r>
      <w:r>
        <w:rPr>
          <w:spacing w:val="-3"/>
        </w:rPr>
        <w:t xml:space="preserve"> </w:t>
      </w:r>
      <w:r>
        <w:t>Este ha sido un</w:t>
      </w:r>
      <w:r>
        <w:rPr>
          <w:spacing w:val="-4"/>
        </w:rPr>
        <w:t xml:space="preserve"> </w:t>
      </w:r>
      <w:r>
        <w:t>aporte significativo</w:t>
      </w:r>
      <w:r>
        <w:rPr>
          <w:spacing w:val="-4"/>
        </w:rPr>
        <w:t xml:space="preserve"> </w:t>
      </w:r>
      <w:r>
        <w:t xml:space="preserve">para </w:t>
      </w:r>
      <w:r>
        <w:rPr>
          <w:spacing w:val="10"/>
        </w:rPr>
        <w:t>el</w:t>
      </w:r>
      <w:r>
        <w:t xml:space="preserve"> país y una palanca de desarrollo</w:t>
      </w:r>
      <w:r>
        <w:rPr>
          <w:spacing w:val="-3"/>
        </w:rPr>
        <w:t xml:space="preserve"> </w:t>
      </w:r>
      <w:r>
        <w:t>a nivel regional”. (Meller, P., &amp; Meller, A., 2021)</w:t>
      </w:r>
    </w:p>
    <w:p w:rsidR="00CC5BDD" w:rsidRDefault="00CC5BDD">
      <w:pPr>
        <w:pStyle w:val="Textoindependiente"/>
        <w:spacing w:before="138"/>
      </w:pPr>
    </w:p>
    <w:p w:rsidR="00CC5BDD" w:rsidRDefault="00000000">
      <w:pPr>
        <w:pStyle w:val="Textoindependiente"/>
        <w:spacing w:line="360" w:lineRule="auto"/>
        <w:ind w:left="101" w:right="107"/>
        <w:jc w:val="both"/>
      </w:pPr>
      <w:r>
        <w:t>3.-</w:t>
      </w:r>
      <w:r>
        <w:rPr>
          <w:spacing w:val="80"/>
        </w:rPr>
        <w:t xml:space="preserve">  </w:t>
      </w:r>
      <w:r>
        <w:t>Que, de igual forma, la ENAMI ha contribuido mediante su acción de fomento</w:t>
      </w:r>
      <w:r>
        <w:rPr>
          <w:spacing w:val="-1"/>
        </w:rPr>
        <w:t xml:space="preserve"> </w:t>
      </w:r>
      <w:r>
        <w:t>a la creación</w:t>
      </w:r>
      <w:r>
        <w:rPr>
          <w:spacing w:val="-15"/>
        </w:rPr>
        <w:t xml:space="preserve"> </w:t>
      </w:r>
      <w:r>
        <w:t>permanente</w:t>
      </w:r>
      <w:r>
        <w:rPr>
          <w:spacing w:val="-15"/>
        </w:rPr>
        <w:t xml:space="preserve"> </w:t>
      </w:r>
      <w:r>
        <w:t>de</w:t>
      </w:r>
      <w:r>
        <w:rPr>
          <w:spacing w:val="-15"/>
        </w:rPr>
        <w:t xml:space="preserve"> </w:t>
      </w:r>
      <w:r>
        <w:t>negocios</w:t>
      </w:r>
      <w:r>
        <w:rPr>
          <w:spacing w:val="-15"/>
        </w:rPr>
        <w:t xml:space="preserve"> </w:t>
      </w:r>
      <w:r>
        <w:t>de</w:t>
      </w:r>
      <w:r>
        <w:rPr>
          <w:spacing w:val="-15"/>
        </w:rPr>
        <w:t xml:space="preserve"> </w:t>
      </w:r>
      <w:r>
        <w:t>pequeña</w:t>
      </w:r>
      <w:r>
        <w:rPr>
          <w:spacing w:val="-15"/>
        </w:rPr>
        <w:t xml:space="preserve"> </w:t>
      </w:r>
      <w:r>
        <w:t>minería</w:t>
      </w:r>
      <w:r>
        <w:rPr>
          <w:spacing w:val="-15"/>
        </w:rPr>
        <w:t xml:space="preserve"> </w:t>
      </w:r>
      <w:r>
        <w:t>y</w:t>
      </w:r>
      <w:r>
        <w:rPr>
          <w:spacing w:val="-15"/>
        </w:rPr>
        <w:t xml:space="preserve"> </w:t>
      </w:r>
      <w:r>
        <w:t>minería</w:t>
      </w:r>
      <w:r>
        <w:rPr>
          <w:spacing w:val="-15"/>
        </w:rPr>
        <w:t xml:space="preserve"> </w:t>
      </w:r>
      <w:r>
        <w:t>artesanal,</w:t>
      </w:r>
      <w:r>
        <w:rPr>
          <w:spacing w:val="-15"/>
        </w:rPr>
        <w:t xml:space="preserve"> </w:t>
      </w:r>
      <w:r>
        <w:t>que</w:t>
      </w:r>
      <w:r>
        <w:rPr>
          <w:spacing w:val="-8"/>
        </w:rPr>
        <w:t xml:space="preserve"> </w:t>
      </w:r>
      <w:r>
        <w:rPr>
          <w:b/>
        </w:rPr>
        <w:t>comercializan de forma competitiva sus productos en el mercado internacional</w:t>
      </w:r>
      <w:hyperlink w:anchor="_bookmark1" w:history="1">
        <w:r>
          <w:rPr>
            <w:position w:val="7"/>
            <w:sz w:val="16"/>
          </w:rPr>
          <w:t>2</w:t>
        </w:r>
      </w:hyperlink>
      <w:r>
        <w:t>. Así las cosas, se ha planteado que “Es importante el rol intermediario que realiza ENAMI porque ayuda a transformar un recurso que está en el yacimiento en un producto transable en el mercado. Para</w:t>
      </w:r>
      <w:r>
        <w:rPr>
          <w:spacing w:val="18"/>
        </w:rPr>
        <w:t xml:space="preserve"> </w:t>
      </w:r>
      <w:r>
        <w:t>este</w:t>
      </w:r>
      <w:r>
        <w:rPr>
          <w:spacing w:val="10"/>
        </w:rPr>
        <w:t xml:space="preserve"> </w:t>
      </w:r>
      <w:r>
        <w:t>efecto,</w:t>
      </w:r>
      <w:r>
        <w:rPr>
          <w:spacing w:val="7"/>
        </w:rPr>
        <w:t xml:space="preserve"> </w:t>
      </w:r>
      <w:r>
        <w:t>garantiza</w:t>
      </w:r>
      <w:r>
        <w:rPr>
          <w:spacing w:val="19"/>
        </w:rPr>
        <w:t xml:space="preserve"> </w:t>
      </w:r>
      <w:r>
        <w:t>a</w:t>
      </w:r>
      <w:r>
        <w:rPr>
          <w:spacing w:val="11"/>
        </w:rPr>
        <w:t xml:space="preserve"> </w:t>
      </w:r>
      <w:r>
        <w:t>la</w:t>
      </w:r>
      <w:r>
        <w:rPr>
          <w:spacing w:val="10"/>
        </w:rPr>
        <w:t xml:space="preserve"> </w:t>
      </w:r>
      <w:r>
        <w:t>pequeña</w:t>
      </w:r>
      <w:r>
        <w:rPr>
          <w:spacing w:val="11"/>
        </w:rPr>
        <w:t xml:space="preserve"> </w:t>
      </w:r>
      <w:r>
        <w:t>minería</w:t>
      </w:r>
      <w:r>
        <w:rPr>
          <w:spacing w:val="19"/>
        </w:rPr>
        <w:t xml:space="preserve"> </w:t>
      </w:r>
      <w:r>
        <w:t>que</w:t>
      </w:r>
      <w:r>
        <w:rPr>
          <w:spacing w:val="19"/>
        </w:rPr>
        <w:t xml:space="preserve"> </w:t>
      </w:r>
      <w:r>
        <w:t>va</w:t>
      </w:r>
      <w:r>
        <w:rPr>
          <w:spacing w:val="11"/>
        </w:rPr>
        <w:t xml:space="preserve"> </w:t>
      </w:r>
      <w:r>
        <w:t>a</w:t>
      </w:r>
      <w:r>
        <w:rPr>
          <w:spacing w:val="19"/>
        </w:rPr>
        <w:t xml:space="preserve"> </w:t>
      </w:r>
      <w:r>
        <w:t>recibir</w:t>
      </w:r>
      <w:r>
        <w:rPr>
          <w:spacing w:val="16"/>
        </w:rPr>
        <w:t xml:space="preserve"> </w:t>
      </w:r>
      <w:r>
        <w:t>parte</w:t>
      </w:r>
      <w:r>
        <w:rPr>
          <w:spacing w:val="11"/>
        </w:rPr>
        <w:t xml:space="preserve"> </w:t>
      </w:r>
      <w:r>
        <w:t>relevante</w:t>
      </w:r>
      <w:r>
        <w:rPr>
          <w:spacing w:val="19"/>
        </w:rPr>
        <w:t xml:space="preserve"> </w:t>
      </w:r>
      <w:r>
        <w:t>del</w:t>
      </w:r>
      <w:r>
        <w:rPr>
          <w:spacing w:val="20"/>
        </w:rPr>
        <w:t xml:space="preserve"> </w:t>
      </w:r>
      <w:r>
        <w:rPr>
          <w:spacing w:val="-2"/>
        </w:rPr>
        <w:t>precio</w:t>
      </w:r>
    </w:p>
    <w:p w:rsidR="00CC5BDD" w:rsidRDefault="00000000">
      <w:pPr>
        <w:pStyle w:val="Textoindependiente"/>
        <w:spacing w:before="127"/>
        <w:rPr>
          <w:sz w:val="20"/>
        </w:rPr>
      </w:pPr>
      <w:r>
        <w:rPr>
          <w:noProof/>
        </w:rPr>
        <mc:AlternateContent>
          <mc:Choice Requires="wps">
            <w:drawing>
              <wp:anchor distT="0" distB="0" distL="0" distR="0" simplePos="0" relativeHeight="487587840" behindDoc="1" locked="0" layoutInCell="1" allowOverlap="1">
                <wp:simplePos x="0" y="0"/>
                <wp:positionH relativeFrom="page">
                  <wp:posOffset>1080452</wp:posOffset>
                </wp:positionH>
                <wp:positionV relativeFrom="paragraph">
                  <wp:posOffset>242357</wp:posOffset>
                </wp:positionV>
                <wp:extent cx="1830070" cy="635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6350"/>
                        </a:xfrm>
                        <a:custGeom>
                          <a:avLst/>
                          <a:gdLst/>
                          <a:ahLst/>
                          <a:cxnLst/>
                          <a:rect l="l" t="t" r="r" b="b"/>
                          <a:pathLst>
                            <a:path w="1830070" h="6350">
                              <a:moveTo>
                                <a:pt x="1830070" y="0"/>
                              </a:moveTo>
                              <a:lnTo>
                                <a:pt x="0" y="0"/>
                              </a:lnTo>
                              <a:lnTo>
                                <a:pt x="0" y="6350"/>
                              </a:lnTo>
                              <a:lnTo>
                                <a:pt x="1830070" y="6350"/>
                              </a:lnTo>
                              <a:lnTo>
                                <a:pt x="18300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9A25B66" id="Graphic 2" o:spid="_x0000_s1026" style="position:absolute;margin-left:85.05pt;margin-top:19.1pt;width:144.1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300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" path="m1830070,l,,,6350r1830070,l1830070,xe" fillcolor="black" stroked="f">
                <v:path arrowok="t"/>
                <w10:wrap type="topAndBottom" anchorx="page"/>
              </v:shape>
            </w:pict>
          </mc:Fallback>
        </mc:AlternateContent>
      </w:r>
    </w:p>
    <w:p w:rsidR="00CC5BDD" w:rsidRDefault="00000000">
      <w:pPr>
        <w:spacing w:before="113"/>
        <w:ind w:left="101"/>
        <w:rPr>
          <w:sz w:val="20"/>
        </w:rPr>
      </w:pPr>
      <w:bookmarkStart w:id="0" w:name="_bookmark0"/>
      <w:bookmarkEnd w:id="0"/>
      <w:r>
        <w:rPr>
          <w:position w:val="6"/>
          <w:sz w:val="13"/>
        </w:rPr>
        <w:t>1</w:t>
      </w:r>
      <w:r>
        <w:rPr>
          <w:spacing w:val="21"/>
          <w:position w:val="6"/>
          <w:sz w:val="13"/>
        </w:rPr>
        <w:t xml:space="preserve"> </w:t>
      </w:r>
      <w:r>
        <w:rPr>
          <w:sz w:val="20"/>
        </w:rPr>
        <w:t>Más</w:t>
      </w:r>
      <w:r>
        <w:rPr>
          <w:spacing w:val="2"/>
          <w:sz w:val="20"/>
        </w:rPr>
        <w:t xml:space="preserve"> </w:t>
      </w:r>
      <w:r>
        <w:rPr>
          <w:sz w:val="20"/>
        </w:rPr>
        <w:t>información:</w:t>
      </w:r>
      <w:r>
        <w:rPr>
          <w:spacing w:val="9"/>
          <w:sz w:val="20"/>
        </w:rPr>
        <w:t xml:space="preserve"> </w:t>
      </w:r>
      <w:hyperlink r:id="rId7">
        <w:r>
          <w:rPr>
            <w:color w:val="0462C1"/>
            <w:spacing w:val="-2"/>
            <w:sz w:val="20"/>
            <w:u w:val="single" w:color="0462C1"/>
          </w:rPr>
          <w:t>https://www.enami.cl/SobreENAMI/Pages/default.aspx</w:t>
        </w:r>
      </w:hyperlink>
    </w:p>
    <w:p w:rsidR="00CC5BDD" w:rsidRDefault="00000000">
      <w:pPr>
        <w:spacing w:before="1"/>
        <w:ind w:left="101" w:right="60"/>
        <w:rPr>
          <w:sz w:val="20"/>
        </w:rPr>
      </w:pPr>
      <w:bookmarkStart w:id="1" w:name="_bookmark1"/>
      <w:bookmarkEnd w:id="1"/>
      <w:r>
        <w:rPr>
          <w:position w:val="6"/>
          <w:sz w:val="13"/>
        </w:rPr>
        <w:t>2</w:t>
      </w:r>
      <w:r>
        <w:rPr>
          <w:spacing w:val="20"/>
          <w:position w:val="6"/>
          <w:sz w:val="13"/>
        </w:rPr>
        <w:t xml:space="preserve"> </w:t>
      </w:r>
      <w:r>
        <w:rPr>
          <w:sz w:val="20"/>
        </w:rPr>
        <w:t>Presentación</w:t>
      </w:r>
      <w:r>
        <w:rPr>
          <w:spacing w:val="-2"/>
          <w:sz w:val="20"/>
        </w:rPr>
        <w:t xml:space="preserve"> </w:t>
      </w:r>
      <w:r>
        <w:rPr>
          <w:sz w:val="20"/>
        </w:rPr>
        <w:t>ENAMI</w:t>
      </w:r>
      <w:r>
        <w:rPr>
          <w:spacing w:val="-9"/>
          <w:sz w:val="20"/>
        </w:rPr>
        <w:t xml:space="preserve"> </w:t>
      </w:r>
      <w:r>
        <w:rPr>
          <w:sz w:val="20"/>
        </w:rPr>
        <w:t>ante</w:t>
      </w:r>
      <w:r>
        <w:rPr>
          <w:spacing w:val="-1"/>
          <w:sz w:val="20"/>
        </w:rPr>
        <w:t xml:space="preserve"> </w:t>
      </w:r>
      <w:r>
        <w:rPr>
          <w:sz w:val="20"/>
        </w:rPr>
        <w:t>Comisión</w:t>
      </w:r>
      <w:r>
        <w:rPr>
          <w:spacing w:val="-2"/>
          <w:sz w:val="20"/>
        </w:rPr>
        <w:t xml:space="preserve"> </w:t>
      </w:r>
      <w:r>
        <w:rPr>
          <w:sz w:val="20"/>
        </w:rPr>
        <w:t>de</w:t>
      </w:r>
      <w:r>
        <w:rPr>
          <w:spacing w:val="-11"/>
          <w:sz w:val="20"/>
        </w:rPr>
        <w:t xml:space="preserve"> </w:t>
      </w:r>
      <w:r>
        <w:rPr>
          <w:sz w:val="20"/>
        </w:rPr>
        <w:t>Minería</w:t>
      </w:r>
      <w:r>
        <w:rPr>
          <w:spacing w:val="-1"/>
          <w:sz w:val="20"/>
        </w:rPr>
        <w:t xml:space="preserve"> </w:t>
      </w:r>
      <w:r>
        <w:rPr>
          <w:sz w:val="20"/>
        </w:rPr>
        <w:t>y</w:t>
      </w:r>
      <w:r>
        <w:rPr>
          <w:spacing w:val="-2"/>
          <w:sz w:val="20"/>
        </w:rPr>
        <w:t xml:space="preserve"> </w:t>
      </w:r>
      <w:r>
        <w:rPr>
          <w:sz w:val="20"/>
        </w:rPr>
        <w:t>Energía</w:t>
      </w:r>
      <w:r>
        <w:rPr>
          <w:spacing w:val="-1"/>
          <w:sz w:val="20"/>
        </w:rPr>
        <w:t xml:space="preserve"> </w:t>
      </w:r>
      <w:r>
        <w:rPr>
          <w:sz w:val="20"/>
        </w:rPr>
        <w:t>de</w:t>
      </w:r>
      <w:r>
        <w:rPr>
          <w:spacing w:val="-1"/>
          <w:sz w:val="20"/>
        </w:rPr>
        <w:t xml:space="preserve"> </w:t>
      </w:r>
      <w:r>
        <w:rPr>
          <w:sz w:val="20"/>
        </w:rPr>
        <w:t>la</w:t>
      </w:r>
      <w:r>
        <w:rPr>
          <w:spacing w:val="-1"/>
          <w:sz w:val="20"/>
        </w:rPr>
        <w:t xml:space="preserve"> </w:t>
      </w:r>
      <w:r>
        <w:rPr>
          <w:sz w:val="20"/>
        </w:rPr>
        <w:t>Cámara</w:t>
      </w:r>
      <w:r>
        <w:rPr>
          <w:spacing w:val="-1"/>
          <w:sz w:val="20"/>
        </w:rPr>
        <w:t xml:space="preserve"> </w:t>
      </w:r>
      <w:r>
        <w:rPr>
          <w:sz w:val="20"/>
        </w:rPr>
        <w:t>de</w:t>
      </w:r>
      <w:r>
        <w:rPr>
          <w:spacing w:val="-1"/>
          <w:sz w:val="20"/>
        </w:rPr>
        <w:t xml:space="preserve"> </w:t>
      </w:r>
      <w:r>
        <w:rPr>
          <w:sz w:val="20"/>
        </w:rPr>
        <w:t>Diputadas y</w:t>
      </w:r>
      <w:r>
        <w:rPr>
          <w:spacing w:val="-2"/>
          <w:sz w:val="20"/>
        </w:rPr>
        <w:t xml:space="preserve"> </w:t>
      </w:r>
      <w:r>
        <w:rPr>
          <w:sz w:val="20"/>
        </w:rPr>
        <w:t>Diputados.</w:t>
      </w:r>
      <w:r>
        <w:rPr>
          <w:spacing w:val="-2"/>
          <w:sz w:val="20"/>
        </w:rPr>
        <w:t xml:space="preserve"> </w:t>
      </w:r>
      <w:r>
        <w:rPr>
          <w:sz w:val="20"/>
        </w:rPr>
        <w:t xml:space="preserve">Julio </w:t>
      </w:r>
      <w:r>
        <w:rPr>
          <w:spacing w:val="-2"/>
          <w:sz w:val="20"/>
        </w:rPr>
        <w:t>2023.</w:t>
      </w:r>
    </w:p>
    <w:p w:rsidR="00CC5BDD" w:rsidRDefault="00CC5BDD">
      <w:pPr>
        <w:rPr>
          <w:sz w:val="20"/>
        </w:rPr>
        <w:sectPr w:rsidR="00CC5BDD" w:rsidSect="00CA0093">
          <w:headerReference w:type="default" r:id="rId8"/>
          <w:type w:val="continuous"/>
          <w:pgSz w:w="12240" w:h="15840"/>
          <w:pgMar w:top="1320" w:right="1580" w:bottom="280" w:left="1600" w:header="131" w:footer="0" w:gutter="0"/>
          <w:pgNumType w:start="1"/>
          <w:cols w:space="720"/>
        </w:sectPr>
      </w:pPr>
    </w:p>
    <w:p w:rsidR="00CC5BDD" w:rsidRDefault="00000000">
      <w:pPr>
        <w:pStyle w:val="Textoindependiente"/>
        <w:spacing w:before="80"/>
        <w:ind w:left="101"/>
        <w:jc w:val="both"/>
      </w:pPr>
      <w:r>
        <w:lastRenderedPageBreak/>
        <w:t>final.</w:t>
      </w:r>
      <w:r>
        <w:rPr>
          <w:spacing w:val="-5"/>
        </w:rPr>
        <w:t xml:space="preserve"> </w:t>
      </w:r>
      <w:r>
        <w:t>Además,</w:t>
      </w:r>
      <w:r>
        <w:rPr>
          <w:spacing w:val="-3"/>
        </w:rPr>
        <w:t xml:space="preserve"> </w:t>
      </w:r>
      <w:r>
        <w:t>las</w:t>
      </w:r>
      <w:r>
        <w:rPr>
          <w:spacing w:val="-6"/>
        </w:rPr>
        <w:t xml:space="preserve"> </w:t>
      </w:r>
      <w:r>
        <w:t>reglas</w:t>
      </w:r>
      <w:r>
        <w:rPr>
          <w:spacing w:val="-7"/>
        </w:rPr>
        <w:t xml:space="preserve"> </w:t>
      </w:r>
      <w:r>
        <w:t>de</w:t>
      </w:r>
      <w:r>
        <w:rPr>
          <w:spacing w:val="1"/>
        </w:rPr>
        <w:t xml:space="preserve"> </w:t>
      </w:r>
      <w:r>
        <w:t>operación</w:t>
      </w:r>
      <w:r>
        <w:rPr>
          <w:spacing w:val="-3"/>
        </w:rPr>
        <w:t xml:space="preserve"> </w:t>
      </w:r>
      <w:r>
        <w:t>son</w:t>
      </w:r>
      <w:r>
        <w:rPr>
          <w:spacing w:val="-3"/>
        </w:rPr>
        <w:t xml:space="preserve"> </w:t>
      </w:r>
      <w:r>
        <w:t>conocidas</w:t>
      </w:r>
      <w:r>
        <w:rPr>
          <w:spacing w:val="-6"/>
        </w:rPr>
        <w:t xml:space="preserve"> </w:t>
      </w:r>
      <w:r>
        <w:t>por</w:t>
      </w:r>
      <w:r>
        <w:rPr>
          <w:spacing w:val="-12"/>
        </w:rPr>
        <w:t xml:space="preserve"> </w:t>
      </w:r>
      <w:r>
        <w:t>todos</w:t>
      </w:r>
      <w:r>
        <w:rPr>
          <w:spacing w:val="-7"/>
        </w:rPr>
        <w:t xml:space="preserve"> </w:t>
      </w:r>
      <w:r>
        <w:t>y</w:t>
      </w:r>
      <w:r>
        <w:rPr>
          <w:spacing w:val="-2"/>
        </w:rPr>
        <w:t xml:space="preserve"> </w:t>
      </w:r>
      <w:r>
        <w:t>son</w:t>
      </w:r>
      <w:r>
        <w:rPr>
          <w:spacing w:val="-3"/>
        </w:rPr>
        <w:t xml:space="preserve"> </w:t>
      </w:r>
      <w:r>
        <w:t>transparentes”</w:t>
      </w:r>
      <w:r>
        <w:rPr>
          <w:spacing w:val="1"/>
        </w:rPr>
        <w:t xml:space="preserve"> </w:t>
      </w:r>
      <w:r>
        <w:rPr>
          <w:spacing w:val="-2"/>
        </w:rPr>
        <w:t>(Meller,</w:t>
      </w:r>
    </w:p>
    <w:p w:rsidR="00CC5BDD" w:rsidRDefault="00000000">
      <w:pPr>
        <w:pStyle w:val="Textoindependiente"/>
        <w:spacing w:before="134"/>
        <w:ind w:left="101"/>
        <w:jc w:val="both"/>
      </w:pPr>
      <w:r>
        <w:t>P.,</w:t>
      </w:r>
      <w:r>
        <w:rPr>
          <w:spacing w:val="-2"/>
        </w:rPr>
        <w:t xml:space="preserve"> </w:t>
      </w:r>
      <w:r>
        <w:t>&amp;</w:t>
      </w:r>
      <w:r>
        <w:rPr>
          <w:spacing w:val="3"/>
        </w:rPr>
        <w:t xml:space="preserve"> </w:t>
      </w:r>
      <w:r>
        <w:t xml:space="preserve">Meller, A., </w:t>
      </w:r>
      <w:r>
        <w:rPr>
          <w:spacing w:val="-2"/>
        </w:rPr>
        <w:t>2021).</w:t>
      </w:r>
    </w:p>
    <w:p w:rsidR="00CC5BDD" w:rsidRDefault="00CC5BDD">
      <w:pPr>
        <w:pStyle w:val="Textoindependiente"/>
      </w:pPr>
    </w:p>
    <w:p w:rsidR="00CC5BDD" w:rsidRDefault="00CC5BDD">
      <w:pPr>
        <w:pStyle w:val="Textoindependiente"/>
        <w:spacing w:before="2"/>
      </w:pPr>
    </w:p>
    <w:p w:rsidR="00CC5BDD" w:rsidRDefault="00000000">
      <w:pPr>
        <w:pStyle w:val="Textoindependiente"/>
        <w:spacing w:before="1" w:line="360" w:lineRule="auto"/>
        <w:ind w:left="101" w:right="102"/>
        <w:jc w:val="both"/>
      </w:pPr>
      <w:r>
        <w:t>4.-</w:t>
      </w:r>
      <w:r>
        <w:rPr>
          <w:spacing w:val="80"/>
        </w:rPr>
        <w:t xml:space="preserve">  </w:t>
      </w:r>
      <w:r>
        <w:t>Que, por otro lado, se debe destacar que, si bien la pequeña minería tiene una baja incidencia en</w:t>
      </w:r>
      <w:r>
        <w:rPr>
          <w:spacing w:val="-2"/>
        </w:rPr>
        <w:t xml:space="preserve"> </w:t>
      </w:r>
      <w:r>
        <w:t>la producción</w:t>
      </w:r>
      <w:r>
        <w:rPr>
          <w:spacing w:val="-3"/>
        </w:rPr>
        <w:t xml:space="preserve"> </w:t>
      </w:r>
      <w:r>
        <w:t xml:space="preserve">total del país, </w:t>
      </w:r>
      <w:r>
        <w:rPr>
          <w:b/>
        </w:rPr>
        <w:t>es muy incidente en</w:t>
      </w:r>
      <w:r>
        <w:rPr>
          <w:b/>
          <w:spacing w:val="-6"/>
        </w:rPr>
        <w:t xml:space="preserve"> </w:t>
      </w:r>
      <w:r>
        <w:rPr>
          <w:b/>
        </w:rPr>
        <w:t>la generación de empleos</w:t>
      </w:r>
      <w:r>
        <w:t>: las 1.160 faenas activas durante el 2022 generaron 8.120 empleos de forma directa</w:t>
      </w:r>
      <w:hyperlink w:anchor="_bookmark2" w:history="1">
        <w:r>
          <w:rPr>
            <w:position w:val="7"/>
            <w:sz w:val="16"/>
          </w:rPr>
          <w:t>3</w:t>
        </w:r>
      </w:hyperlink>
      <w:r>
        <w:t>. De hecho, “El rol productivo y exportador de la pyme chilena “queda oculto” al ser incluido junto con las grandes compañías mineras —la pyme chilena representa 6% a 7% de la producción y exportaciones—pero, a nivel del empleo su ponderación fluctúa en torno del 50% de toda la minería” (Meller, P., &amp; Meller, A., 2021)</w:t>
      </w:r>
    </w:p>
    <w:p w:rsidR="00CC5BDD" w:rsidRDefault="00CC5BDD">
      <w:pPr>
        <w:pStyle w:val="Textoindependiente"/>
        <w:spacing w:before="138"/>
      </w:pPr>
    </w:p>
    <w:p w:rsidR="00CC5BDD" w:rsidRDefault="00000000">
      <w:pPr>
        <w:pStyle w:val="Textoindependiente"/>
        <w:spacing w:line="360" w:lineRule="auto"/>
        <w:ind w:left="101" w:right="103"/>
        <w:jc w:val="both"/>
      </w:pPr>
      <w:r>
        <w:t>5.-</w:t>
      </w:r>
      <w:r>
        <w:rPr>
          <w:spacing w:val="80"/>
        </w:rPr>
        <w:t xml:space="preserve">  </w:t>
      </w:r>
      <w:r>
        <w:t>Que, es cierto que a pesar de la gran importancia de ENAMI para el desarrollo y fomento de la pequeña y</w:t>
      </w:r>
      <w:r>
        <w:rPr>
          <w:spacing w:val="-2"/>
        </w:rPr>
        <w:t xml:space="preserve"> </w:t>
      </w:r>
      <w:r>
        <w:t>mediana minería y para la generación</w:t>
      </w:r>
      <w:r>
        <w:rPr>
          <w:spacing w:val="-3"/>
        </w:rPr>
        <w:t xml:space="preserve"> </w:t>
      </w:r>
      <w:r>
        <w:t xml:space="preserve">de empleos, la empresa está atravesando por una </w:t>
      </w:r>
      <w:r>
        <w:rPr>
          <w:b/>
        </w:rPr>
        <w:t>compleja situación</w:t>
      </w:r>
      <w:r>
        <w:rPr>
          <w:b/>
          <w:spacing w:val="-4"/>
        </w:rPr>
        <w:t xml:space="preserve"> </w:t>
      </w:r>
      <w:r>
        <w:rPr>
          <w:b/>
        </w:rPr>
        <w:t>financiera</w:t>
      </w:r>
      <w:r>
        <w:t>, explicada tanto por diversas</w:t>
      </w:r>
      <w:r>
        <w:rPr>
          <w:spacing w:val="-2"/>
        </w:rPr>
        <w:t xml:space="preserve"> </w:t>
      </w:r>
      <w:r>
        <w:rPr>
          <w:b/>
        </w:rPr>
        <w:t>variables exógenas</w:t>
      </w:r>
      <w:r>
        <w:rPr>
          <w:b/>
          <w:spacing w:val="-15"/>
        </w:rPr>
        <w:t xml:space="preserve"> </w:t>
      </w:r>
      <w:r>
        <w:t>(precio</w:t>
      </w:r>
      <w:r>
        <w:rPr>
          <w:spacing w:val="-15"/>
        </w:rPr>
        <w:t xml:space="preserve"> </w:t>
      </w:r>
      <w:r>
        <w:t>del</w:t>
      </w:r>
      <w:r>
        <w:rPr>
          <w:spacing w:val="-10"/>
        </w:rPr>
        <w:t xml:space="preserve"> </w:t>
      </w:r>
      <w:r>
        <w:t>cobre</w:t>
      </w:r>
      <w:r>
        <w:rPr>
          <w:spacing w:val="-10"/>
        </w:rPr>
        <w:t xml:space="preserve"> </w:t>
      </w:r>
      <w:r>
        <w:t>por</w:t>
      </w:r>
      <w:r>
        <w:rPr>
          <w:spacing w:val="-13"/>
        </w:rPr>
        <w:t xml:space="preserve"> </w:t>
      </w:r>
      <w:r>
        <w:t>US$190</w:t>
      </w:r>
      <w:r>
        <w:rPr>
          <w:spacing w:val="-14"/>
        </w:rPr>
        <w:t xml:space="preserve"> </w:t>
      </w:r>
      <w:r>
        <w:t>millones,</w:t>
      </w:r>
      <w:r>
        <w:rPr>
          <w:spacing w:val="-14"/>
        </w:rPr>
        <w:t xml:space="preserve"> </w:t>
      </w:r>
      <w:r>
        <w:t>menores</w:t>
      </w:r>
      <w:r>
        <w:rPr>
          <w:spacing w:val="-15"/>
        </w:rPr>
        <w:t xml:space="preserve"> </w:t>
      </w:r>
      <w:r>
        <w:t>dividendo</w:t>
      </w:r>
      <w:r>
        <w:rPr>
          <w:spacing w:val="-14"/>
        </w:rPr>
        <w:t xml:space="preserve"> </w:t>
      </w:r>
      <w:r>
        <w:t>TECK</w:t>
      </w:r>
      <w:r>
        <w:rPr>
          <w:spacing w:val="-15"/>
        </w:rPr>
        <w:t xml:space="preserve"> </w:t>
      </w:r>
      <w:r>
        <w:t>US$</w:t>
      </w:r>
      <w:r>
        <w:rPr>
          <w:spacing w:val="-14"/>
        </w:rPr>
        <w:t xml:space="preserve"> </w:t>
      </w:r>
      <w:r>
        <w:t>9</w:t>
      </w:r>
      <w:r>
        <w:rPr>
          <w:spacing w:val="-14"/>
        </w:rPr>
        <w:t xml:space="preserve"> </w:t>
      </w:r>
      <w:r>
        <w:t>millones, el incremento significativo de las tasas de interés que significo mayores costos financieros de</w:t>
      </w:r>
      <w:r>
        <w:rPr>
          <w:spacing w:val="-8"/>
        </w:rPr>
        <w:t xml:space="preserve"> </w:t>
      </w:r>
      <w:r>
        <w:t>US$21</w:t>
      </w:r>
      <w:r>
        <w:rPr>
          <w:spacing w:val="-12"/>
        </w:rPr>
        <w:t xml:space="preserve"> </w:t>
      </w:r>
      <w:r>
        <w:t>millones)</w:t>
      </w:r>
      <w:r>
        <w:rPr>
          <w:spacing w:val="-11"/>
        </w:rPr>
        <w:t xml:space="preserve"> </w:t>
      </w:r>
      <w:r>
        <w:t>como</w:t>
      </w:r>
      <w:r>
        <w:rPr>
          <w:spacing w:val="-12"/>
        </w:rPr>
        <w:t xml:space="preserve"> </w:t>
      </w:r>
      <w:r>
        <w:t>por</w:t>
      </w:r>
      <w:r>
        <w:rPr>
          <w:spacing w:val="-10"/>
        </w:rPr>
        <w:t xml:space="preserve"> </w:t>
      </w:r>
      <w:r>
        <w:rPr>
          <w:b/>
        </w:rPr>
        <w:t>malas</w:t>
      </w:r>
      <w:r>
        <w:rPr>
          <w:b/>
          <w:spacing w:val="-15"/>
        </w:rPr>
        <w:t xml:space="preserve"> </w:t>
      </w:r>
      <w:r>
        <w:rPr>
          <w:b/>
        </w:rPr>
        <w:t>decisiones</w:t>
      </w:r>
      <w:r>
        <w:rPr>
          <w:b/>
          <w:spacing w:val="-15"/>
        </w:rPr>
        <w:t xml:space="preserve"> </w:t>
      </w:r>
      <w:r>
        <w:rPr>
          <w:b/>
        </w:rPr>
        <w:t>de</w:t>
      </w:r>
      <w:r>
        <w:rPr>
          <w:b/>
          <w:spacing w:val="-8"/>
        </w:rPr>
        <w:t xml:space="preserve"> </w:t>
      </w:r>
      <w:r>
        <w:rPr>
          <w:b/>
        </w:rPr>
        <w:t>la</w:t>
      </w:r>
      <w:r>
        <w:rPr>
          <w:b/>
          <w:spacing w:val="-12"/>
        </w:rPr>
        <w:t xml:space="preserve"> </w:t>
      </w:r>
      <w:r>
        <w:rPr>
          <w:b/>
        </w:rPr>
        <w:t>Administración</w:t>
      </w:r>
      <w:r>
        <w:rPr>
          <w:b/>
          <w:spacing w:val="-9"/>
        </w:rPr>
        <w:t xml:space="preserve"> </w:t>
      </w:r>
      <w:r>
        <w:t>(decisión</w:t>
      </w:r>
      <w:r>
        <w:rPr>
          <w:spacing w:val="-12"/>
        </w:rPr>
        <w:t xml:space="preserve"> </w:t>
      </w:r>
      <w:r>
        <w:t>de</w:t>
      </w:r>
      <w:r>
        <w:rPr>
          <w:spacing w:val="-8"/>
        </w:rPr>
        <w:t xml:space="preserve"> </w:t>
      </w:r>
      <w:r>
        <w:t>despedir al área comercial experta, la venta anticipada mediante adjudicación directa de toda la producción de cátodos que se generan en la Refinería Ventanas, la priorización de la producción</w:t>
      </w:r>
      <w:r>
        <w:rPr>
          <w:spacing w:val="-15"/>
        </w:rPr>
        <w:t xml:space="preserve"> </w:t>
      </w:r>
      <w:r>
        <w:t>y</w:t>
      </w:r>
      <w:r>
        <w:rPr>
          <w:spacing w:val="-15"/>
        </w:rPr>
        <w:t xml:space="preserve"> </w:t>
      </w:r>
      <w:r>
        <w:t>reducción</w:t>
      </w:r>
      <w:r>
        <w:rPr>
          <w:spacing w:val="-15"/>
        </w:rPr>
        <w:t xml:space="preserve"> </w:t>
      </w:r>
      <w:r>
        <w:t>de</w:t>
      </w:r>
      <w:r>
        <w:rPr>
          <w:spacing w:val="-15"/>
        </w:rPr>
        <w:t xml:space="preserve"> </w:t>
      </w:r>
      <w:r>
        <w:t>costos</w:t>
      </w:r>
      <w:r>
        <w:rPr>
          <w:spacing w:val="-15"/>
        </w:rPr>
        <w:t xml:space="preserve"> </w:t>
      </w:r>
      <w:r>
        <w:t>por</w:t>
      </w:r>
      <w:r>
        <w:rPr>
          <w:spacing w:val="-15"/>
        </w:rPr>
        <w:t xml:space="preserve"> </w:t>
      </w:r>
      <w:r>
        <w:t>sobre</w:t>
      </w:r>
      <w:r>
        <w:rPr>
          <w:spacing w:val="-15"/>
        </w:rPr>
        <w:t xml:space="preserve"> </w:t>
      </w:r>
      <w:r>
        <w:t>la</w:t>
      </w:r>
      <w:r>
        <w:rPr>
          <w:spacing w:val="-15"/>
        </w:rPr>
        <w:t xml:space="preserve"> </w:t>
      </w:r>
      <w:r>
        <w:t>seguridad</w:t>
      </w:r>
      <w:r>
        <w:rPr>
          <w:spacing w:val="-15"/>
        </w:rPr>
        <w:t xml:space="preserve"> </w:t>
      </w:r>
      <w:r>
        <w:t>de</w:t>
      </w:r>
      <w:r>
        <w:rPr>
          <w:spacing w:val="-15"/>
        </w:rPr>
        <w:t xml:space="preserve"> </w:t>
      </w:r>
      <w:r>
        <w:t>las</w:t>
      </w:r>
      <w:r>
        <w:rPr>
          <w:spacing w:val="-15"/>
        </w:rPr>
        <w:t xml:space="preserve"> </w:t>
      </w:r>
      <w:r>
        <w:t>personas,</w:t>
      </w:r>
      <w:r>
        <w:rPr>
          <w:spacing w:val="-14"/>
        </w:rPr>
        <w:t xml:space="preserve"> </w:t>
      </w:r>
      <w:r>
        <w:t>el</w:t>
      </w:r>
      <w:r>
        <w:rPr>
          <w:spacing w:val="-15"/>
        </w:rPr>
        <w:t xml:space="preserve"> </w:t>
      </w:r>
      <w:r>
        <w:t>cuidado</w:t>
      </w:r>
      <w:r>
        <w:rPr>
          <w:spacing w:val="-13"/>
        </w:rPr>
        <w:t xml:space="preserve"> </w:t>
      </w:r>
      <w:r>
        <w:t>del</w:t>
      </w:r>
      <w:r>
        <w:rPr>
          <w:spacing w:val="-15"/>
        </w:rPr>
        <w:t xml:space="preserve"> </w:t>
      </w:r>
      <w:r>
        <w:t xml:space="preserve">medio ambiente y los activos de la empresa, paralizaciones no programadas por más de 45 días, </w:t>
      </w:r>
      <w:r>
        <w:rPr>
          <w:spacing w:val="-2"/>
        </w:rPr>
        <w:t>etc).</w:t>
      </w:r>
    </w:p>
    <w:p w:rsidR="00CC5BDD" w:rsidRDefault="00CC5BDD">
      <w:pPr>
        <w:pStyle w:val="Textoindependiente"/>
        <w:spacing w:before="143"/>
      </w:pPr>
    </w:p>
    <w:p w:rsidR="00CC5BDD" w:rsidRDefault="00000000">
      <w:pPr>
        <w:pStyle w:val="Textoindependiente"/>
        <w:spacing w:line="360" w:lineRule="auto"/>
        <w:ind w:left="101" w:right="99"/>
        <w:jc w:val="both"/>
      </w:pPr>
      <w:r>
        <w:t>6.-</w:t>
      </w:r>
      <w:r>
        <w:rPr>
          <w:spacing w:val="80"/>
        </w:rPr>
        <w:t xml:space="preserve">  </w:t>
      </w:r>
      <w:r>
        <w:t xml:space="preserve">Que, se debe recalcar que la Enami es la única empresa estatal que </w:t>
      </w:r>
      <w:r>
        <w:rPr>
          <w:b/>
        </w:rPr>
        <w:t xml:space="preserve">nunca ha sido objeto de capitalización </w:t>
      </w:r>
      <w:r>
        <w:t xml:space="preserve">y que, a pesar de ello, cuenta con un </w:t>
      </w:r>
      <w:r>
        <w:rPr>
          <w:b/>
        </w:rPr>
        <w:t xml:space="preserve">patrimonio positivo </w:t>
      </w:r>
      <w:r>
        <w:t>de $US 221.728</w:t>
      </w:r>
      <w:r>
        <w:rPr>
          <w:spacing w:val="-2"/>
        </w:rPr>
        <w:t xml:space="preserve"> </w:t>
      </w:r>
      <w:r>
        <w:t>millones</w:t>
      </w:r>
      <w:hyperlink w:anchor="_bookmark3" w:history="1">
        <w:r>
          <w:rPr>
            <w:position w:val="7"/>
            <w:sz w:val="16"/>
          </w:rPr>
          <w:t>4</w:t>
        </w:r>
      </w:hyperlink>
      <w:r>
        <w:t>.</w:t>
      </w:r>
      <w:r>
        <w:rPr>
          <w:spacing w:val="-2"/>
        </w:rPr>
        <w:t xml:space="preserve"> </w:t>
      </w:r>
      <w:r>
        <w:t>Se debe considerar</w:t>
      </w:r>
      <w:r>
        <w:rPr>
          <w:spacing w:val="-2"/>
        </w:rPr>
        <w:t xml:space="preserve"> </w:t>
      </w:r>
      <w:r>
        <w:t>también</w:t>
      </w:r>
      <w:r>
        <w:rPr>
          <w:spacing w:val="-2"/>
        </w:rPr>
        <w:t xml:space="preserve"> </w:t>
      </w:r>
      <w:r>
        <w:t>que conforme al Decreto</w:t>
      </w:r>
      <w:r>
        <w:rPr>
          <w:spacing w:val="-2"/>
        </w:rPr>
        <w:t xml:space="preserve"> </w:t>
      </w:r>
      <w:r>
        <w:t>Nº 76</w:t>
      </w:r>
      <w:r>
        <w:rPr>
          <w:spacing w:val="-2"/>
        </w:rPr>
        <w:t xml:space="preserve"> </w:t>
      </w:r>
      <w:r>
        <w:t>del 2003</w:t>
      </w:r>
      <w:r>
        <w:rPr>
          <w:spacing w:val="-2"/>
        </w:rPr>
        <w:t xml:space="preserve"> </w:t>
      </w:r>
      <w:r>
        <w:t>del Ministerio</w:t>
      </w:r>
      <w:r>
        <w:rPr>
          <w:spacing w:val="-15"/>
        </w:rPr>
        <w:t xml:space="preserve"> </w:t>
      </w:r>
      <w:r>
        <w:t>de</w:t>
      </w:r>
      <w:r>
        <w:rPr>
          <w:spacing w:val="-11"/>
        </w:rPr>
        <w:t xml:space="preserve"> </w:t>
      </w:r>
      <w:r>
        <w:t>Minería</w:t>
      </w:r>
      <w:r>
        <w:rPr>
          <w:spacing w:val="-11"/>
        </w:rPr>
        <w:t xml:space="preserve"> </w:t>
      </w:r>
      <w:r>
        <w:t>que</w:t>
      </w:r>
      <w:r>
        <w:rPr>
          <w:spacing w:val="-11"/>
        </w:rPr>
        <w:t xml:space="preserve"> </w:t>
      </w:r>
      <w:r>
        <w:t>Aprueba</w:t>
      </w:r>
      <w:r>
        <w:rPr>
          <w:spacing w:val="-11"/>
        </w:rPr>
        <w:t xml:space="preserve"> </w:t>
      </w:r>
      <w:r>
        <w:t>la</w:t>
      </w:r>
      <w:r>
        <w:rPr>
          <w:spacing w:val="-11"/>
        </w:rPr>
        <w:t xml:space="preserve"> </w:t>
      </w:r>
      <w:r>
        <w:t>Política</w:t>
      </w:r>
      <w:r>
        <w:rPr>
          <w:spacing w:val="-11"/>
        </w:rPr>
        <w:t xml:space="preserve"> </w:t>
      </w:r>
      <w:r>
        <w:t>de</w:t>
      </w:r>
      <w:r>
        <w:rPr>
          <w:spacing w:val="-11"/>
        </w:rPr>
        <w:t xml:space="preserve"> </w:t>
      </w:r>
      <w:r>
        <w:t>Fomento</w:t>
      </w:r>
      <w:r>
        <w:rPr>
          <w:spacing w:val="-15"/>
        </w:rPr>
        <w:t xml:space="preserve"> </w:t>
      </w:r>
      <w:r>
        <w:t>de</w:t>
      </w:r>
      <w:r>
        <w:rPr>
          <w:spacing w:val="-11"/>
        </w:rPr>
        <w:t xml:space="preserve"> </w:t>
      </w:r>
      <w:r>
        <w:t>la</w:t>
      </w:r>
      <w:r>
        <w:rPr>
          <w:spacing w:val="-11"/>
        </w:rPr>
        <w:t xml:space="preserve"> </w:t>
      </w:r>
      <w:r>
        <w:t>Pequeña</w:t>
      </w:r>
      <w:r>
        <w:rPr>
          <w:spacing w:val="-11"/>
        </w:rPr>
        <w:t xml:space="preserve"> </w:t>
      </w:r>
      <w:r>
        <w:t>y</w:t>
      </w:r>
      <w:r>
        <w:rPr>
          <w:spacing w:val="-15"/>
        </w:rPr>
        <w:t xml:space="preserve"> </w:t>
      </w:r>
      <w:r>
        <w:t>Mediana</w:t>
      </w:r>
      <w:r>
        <w:rPr>
          <w:spacing w:val="-11"/>
        </w:rPr>
        <w:t xml:space="preserve"> </w:t>
      </w:r>
      <w:r>
        <w:t>Minería, los</w:t>
      </w:r>
      <w:r>
        <w:rPr>
          <w:spacing w:val="6"/>
        </w:rPr>
        <w:t xml:space="preserve"> </w:t>
      </w:r>
      <w:r>
        <w:t>dineros</w:t>
      </w:r>
      <w:r>
        <w:rPr>
          <w:spacing w:val="11"/>
        </w:rPr>
        <w:t xml:space="preserve"> </w:t>
      </w:r>
      <w:r>
        <w:t>destinados</w:t>
      </w:r>
      <w:r>
        <w:rPr>
          <w:spacing w:val="9"/>
        </w:rPr>
        <w:t xml:space="preserve"> </w:t>
      </w:r>
      <w:r>
        <w:t>por</w:t>
      </w:r>
      <w:r>
        <w:rPr>
          <w:spacing w:val="11"/>
        </w:rPr>
        <w:t xml:space="preserve"> </w:t>
      </w:r>
      <w:r>
        <w:t>parte</w:t>
      </w:r>
      <w:r>
        <w:rPr>
          <w:spacing w:val="15"/>
        </w:rPr>
        <w:t xml:space="preserve"> </w:t>
      </w:r>
      <w:r>
        <w:t>del</w:t>
      </w:r>
      <w:r>
        <w:rPr>
          <w:spacing w:val="15"/>
        </w:rPr>
        <w:t xml:space="preserve"> </w:t>
      </w:r>
      <w:r>
        <w:t>Estado</w:t>
      </w:r>
      <w:r>
        <w:rPr>
          <w:spacing w:val="19"/>
        </w:rPr>
        <w:t xml:space="preserve"> </w:t>
      </w:r>
      <w:r>
        <w:t>para</w:t>
      </w:r>
      <w:r>
        <w:rPr>
          <w:spacing w:val="16"/>
        </w:rPr>
        <w:t xml:space="preserve"> </w:t>
      </w:r>
      <w:r>
        <w:t>Fomento</w:t>
      </w:r>
      <w:r>
        <w:rPr>
          <w:spacing w:val="12"/>
        </w:rPr>
        <w:t xml:space="preserve"> </w:t>
      </w:r>
      <w:r>
        <w:t>son</w:t>
      </w:r>
      <w:r>
        <w:rPr>
          <w:spacing w:val="15"/>
        </w:rPr>
        <w:t xml:space="preserve"> </w:t>
      </w:r>
      <w:r>
        <w:t>solo</w:t>
      </w:r>
      <w:r>
        <w:rPr>
          <w:spacing w:val="13"/>
        </w:rPr>
        <w:t xml:space="preserve"> </w:t>
      </w:r>
      <w:r>
        <w:t>US$</w:t>
      </w:r>
      <w:r>
        <w:rPr>
          <w:spacing w:val="22"/>
        </w:rPr>
        <w:t xml:space="preserve"> </w:t>
      </w:r>
      <w:r>
        <w:t>8</w:t>
      </w:r>
      <w:r>
        <w:rPr>
          <w:spacing w:val="12"/>
        </w:rPr>
        <w:t xml:space="preserve"> </w:t>
      </w:r>
      <w:r>
        <w:t>millones,</w:t>
      </w:r>
      <w:r>
        <w:rPr>
          <w:spacing w:val="12"/>
        </w:rPr>
        <w:t xml:space="preserve"> </w:t>
      </w:r>
      <w:r>
        <w:rPr>
          <w:spacing w:val="-2"/>
        </w:rPr>
        <w:t>monto</w:t>
      </w:r>
    </w:p>
    <w:p w:rsidR="00CC5BDD" w:rsidRDefault="00000000">
      <w:pPr>
        <w:pStyle w:val="Textoindependiente"/>
        <w:spacing w:before="122"/>
        <w:rPr>
          <w:sz w:val="20"/>
        </w:rPr>
      </w:pPr>
      <w:r>
        <w:rPr>
          <w:noProof/>
        </w:rPr>
        <mc:AlternateContent>
          <mc:Choice Requires="wps">
            <w:drawing>
              <wp:anchor distT="0" distB="0" distL="0" distR="0" simplePos="0" relativeHeight="487588352" behindDoc="1" locked="0" layoutInCell="1" allowOverlap="1">
                <wp:simplePos x="0" y="0"/>
                <wp:positionH relativeFrom="page">
                  <wp:posOffset>1080452</wp:posOffset>
                </wp:positionH>
                <wp:positionV relativeFrom="paragraph">
                  <wp:posOffset>238897</wp:posOffset>
                </wp:positionV>
                <wp:extent cx="1830070"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6350"/>
                        </a:xfrm>
                        <a:custGeom>
                          <a:avLst/>
                          <a:gdLst/>
                          <a:ahLst/>
                          <a:cxnLst/>
                          <a:rect l="l" t="t" r="r" b="b"/>
                          <a:pathLst>
                            <a:path w="1830070" h="6350">
                              <a:moveTo>
                                <a:pt x="1830070" y="0"/>
                              </a:moveTo>
                              <a:lnTo>
                                <a:pt x="0" y="0"/>
                              </a:lnTo>
                              <a:lnTo>
                                <a:pt x="0" y="6350"/>
                              </a:lnTo>
                              <a:lnTo>
                                <a:pt x="1830070" y="6350"/>
                              </a:lnTo>
                              <a:lnTo>
                                <a:pt x="18300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0558033" id="Graphic 3" o:spid="_x0000_s1026" style="position:absolute;margin-left:85.05pt;margin-top:18.8pt;width:144.1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300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" path="m1830070,l,,,6350r1830070,l1830070,xe" fillcolor="black" stroked="f">
                <v:path arrowok="t"/>
                <w10:wrap type="topAndBottom" anchorx="page"/>
              </v:shape>
            </w:pict>
          </mc:Fallback>
        </mc:AlternateContent>
      </w:r>
    </w:p>
    <w:p w:rsidR="00CC5BDD" w:rsidRDefault="00000000">
      <w:pPr>
        <w:spacing w:before="113"/>
        <w:ind w:left="101" w:right="60"/>
        <w:rPr>
          <w:sz w:val="20"/>
        </w:rPr>
      </w:pPr>
      <w:bookmarkStart w:id="2" w:name="_bookmark2"/>
      <w:bookmarkEnd w:id="2"/>
      <w:r>
        <w:rPr>
          <w:position w:val="6"/>
          <w:sz w:val="13"/>
        </w:rPr>
        <w:t>3</w:t>
      </w:r>
      <w:r>
        <w:rPr>
          <w:spacing w:val="20"/>
          <w:position w:val="6"/>
          <w:sz w:val="13"/>
        </w:rPr>
        <w:t xml:space="preserve"> </w:t>
      </w:r>
      <w:r>
        <w:rPr>
          <w:sz w:val="20"/>
        </w:rPr>
        <w:t>Presentación</w:t>
      </w:r>
      <w:r>
        <w:rPr>
          <w:spacing w:val="-2"/>
          <w:sz w:val="20"/>
        </w:rPr>
        <w:t xml:space="preserve"> </w:t>
      </w:r>
      <w:r>
        <w:rPr>
          <w:sz w:val="20"/>
        </w:rPr>
        <w:t>ENAMI</w:t>
      </w:r>
      <w:r>
        <w:rPr>
          <w:spacing w:val="-9"/>
          <w:sz w:val="20"/>
        </w:rPr>
        <w:t xml:space="preserve"> </w:t>
      </w:r>
      <w:r>
        <w:rPr>
          <w:sz w:val="20"/>
        </w:rPr>
        <w:t>ante</w:t>
      </w:r>
      <w:r>
        <w:rPr>
          <w:spacing w:val="-1"/>
          <w:sz w:val="20"/>
        </w:rPr>
        <w:t xml:space="preserve"> </w:t>
      </w:r>
      <w:r>
        <w:rPr>
          <w:sz w:val="20"/>
        </w:rPr>
        <w:t>Comisión</w:t>
      </w:r>
      <w:r>
        <w:rPr>
          <w:spacing w:val="-2"/>
          <w:sz w:val="20"/>
        </w:rPr>
        <w:t xml:space="preserve"> </w:t>
      </w:r>
      <w:r>
        <w:rPr>
          <w:sz w:val="20"/>
        </w:rPr>
        <w:t>de</w:t>
      </w:r>
      <w:r>
        <w:rPr>
          <w:spacing w:val="-11"/>
          <w:sz w:val="20"/>
        </w:rPr>
        <w:t xml:space="preserve"> </w:t>
      </w:r>
      <w:r>
        <w:rPr>
          <w:sz w:val="20"/>
        </w:rPr>
        <w:t>Minería</w:t>
      </w:r>
      <w:r>
        <w:rPr>
          <w:spacing w:val="-1"/>
          <w:sz w:val="20"/>
        </w:rPr>
        <w:t xml:space="preserve"> </w:t>
      </w:r>
      <w:r>
        <w:rPr>
          <w:sz w:val="20"/>
        </w:rPr>
        <w:t>y</w:t>
      </w:r>
      <w:r>
        <w:rPr>
          <w:spacing w:val="-2"/>
          <w:sz w:val="20"/>
        </w:rPr>
        <w:t xml:space="preserve"> </w:t>
      </w:r>
      <w:r>
        <w:rPr>
          <w:sz w:val="20"/>
        </w:rPr>
        <w:t>Energía</w:t>
      </w:r>
      <w:r>
        <w:rPr>
          <w:spacing w:val="-1"/>
          <w:sz w:val="20"/>
        </w:rPr>
        <w:t xml:space="preserve"> </w:t>
      </w:r>
      <w:r>
        <w:rPr>
          <w:sz w:val="20"/>
        </w:rPr>
        <w:t>de</w:t>
      </w:r>
      <w:r>
        <w:rPr>
          <w:spacing w:val="-1"/>
          <w:sz w:val="20"/>
        </w:rPr>
        <w:t xml:space="preserve"> </w:t>
      </w:r>
      <w:r>
        <w:rPr>
          <w:sz w:val="20"/>
        </w:rPr>
        <w:t>la</w:t>
      </w:r>
      <w:r>
        <w:rPr>
          <w:spacing w:val="-1"/>
          <w:sz w:val="20"/>
        </w:rPr>
        <w:t xml:space="preserve"> </w:t>
      </w:r>
      <w:r>
        <w:rPr>
          <w:sz w:val="20"/>
        </w:rPr>
        <w:t>Cámara</w:t>
      </w:r>
      <w:r>
        <w:rPr>
          <w:spacing w:val="-1"/>
          <w:sz w:val="20"/>
        </w:rPr>
        <w:t xml:space="preserve"> </w:t>
      </w:r>
      <w:r>
        <w:rPr>
          <w:sz w:val="20"/>
        </w:rPr>
        <w:t>de</w:t>
      </w:r>
      <w:r>
        <w:rPr>
          <w:spacing w:val="-1"/>
          <w:sz w:val="20"/>
        </w:rPr>
        <w:t xml:space="preserve"> </w:t>
      </w:r>
      <w:r>
        <w:rPr>
          <w:sz w:val="20"/>
        </w:rPr>
        <w:t>Diputadas y</w:t>
      </w:r>
      <w:r>
        <w:rPr>
          <w:spacing w:val="-2"/>
          <w:sz w:val="20"/>
        </w:rPr>
        <w:t xml:space="preserve"> </w:t>
      </w:r>
      <w:r>
        <w:rPr>
          <w:sz w:val="20"/>
        </w:rPr>
        <w:t>Diputados.</w:t>
      </w:r>
      <w:r>
        <w:rPr>
          <w:spacing w:val="-2"/>
          <w:sz w:val="20"/>
        </w:rPr>
        <w:t xml:space="preserve"> </w:t>
      </w:r>
      <w:r>
        <w:rPr>
          <w:sz w:val="20"/>
        </w:rPr>
        <w:t xml:space="preserve">Julio </w:t>
      </w:r>
      <w:r>
        <w:rPr>
          <w:spacing w:val="-2"/>
          <w:sz w:val="20"/>
        </w:rPr>
        <w:t>2023.</w:t>
      </w:r>
    </w:p>
    <w:p w:rsidR="00CC5BDD" w:rsidRDefault="00000000">
      <w:pPr>
        <w:spacing w:before="1"/>
        <w:ind w:left="101"/>
        <w:rPr>
          <w:sz w:val="20"/>
        </w:rPr>
      </w:pPr>
      <w:bookmarkStart w:id="3" w:name="_bookmark3"/>
      <w:bookmarkEnd w:id="3"/>
      <w:r>
        <w:rPr>
          <w:position w:val="6"/>
          <w:sz w:val="13"/>
        </w:rPr>
        <w:t>4</w:t>
      </w:r>
      <w:r>
        <w:rPr>
          <w:spacing w:val="17"/>
          <w:position w:val="6"/>
          <w:sz w:val="13"/>
        </w:rPr>
        <w:t xml:space="preserve"> </w:t>
      </w:r>
      <w:r>
        <w:rPr>
          <w:sz w:val="20"/>
        </w:rPr>
        <w:t>Estados</w:t>
      </w:r>
      <w:r>
        <w:rPr>
          <w:spacing w:val="-3"/>
          <w:sz w:val="20"/>
        </w:rPr>
        <w:t xml:space="preserve"> </w:t>
      </w:r>
      <w:r>
        <w:rPr>
          <w:sz w:val="20"/>
        </w:rPr>
        <w:t>Financieros</w:t>
      </w:r>
      <w:r>
        <w:rPr>
          <w:spacing w:val="-3"/>
          <w:sz w:val="20"/>
        </w:rPr>
        <w:t xml:space="preserve"> </w:t>
      </w:r>
      <w:r>
        <w:rPr>
          <w:sz w:val="20"/>
        </w:rPr>
        <w:t>Consolidados</w:t>
      </w:r>
      <w:r>
        <w:rPr>
          <w:spacing w:val="-3"/>
          <w:sz w:val="20"/>
        </w:rPr>
        <w:t xml:space="preserve"> </w:t>
      </w:r>
      <w:r>
        <w:rPr>
          <w:sz w:val="20"/>
        </w:rPr>
        <w:t>Intermedios</w:t>
      </w:r>
      <w:r>
        <w:rPr>
          <w:spacing w:val="-3"/>
          <w:sz w:val="20"/>
        </w:rPr>
        <w:t xml:space="preserve"> </w:t>
      </w:r>
      <w:r>
        <w:rPr>
          <w:sz w:val="20"/>
        </w:rPr>
        <w:t>correspondientes</w:t>
      </w:r>
      <w:r>
        <w:rPr>
          <w:spacing w:val="-3"/>
          <w:sz w:val="20"/>
        </w:rPr>
        <w:t xml:space="preserve"> </w:t>
      </w:r>
      <w:r>
        <w:rPr>
          <w:sz w:val="20"/>
        </w:rPr>
        <w:t>al</w:t>
      </w:r>
      <w:r>
        <w:rPr>
          <w:spacing w:val="-1"/>
          <w:sz w:val="20"/>
        </w:rPr>
        <w:t xml:space="preserve"> </w:t>
      </w:r>
      <w:r>
        <w:rPr>
          <w:sz w:val="20"/>
        </w:rPr>
        <w:t>período</w:t>
      </w:r>
      <w:r>
        <w:rPr>
          <w:spacing w:val="-5"/>
          <w:sz w:val="20"/>
        </w:rPr>
        <w:t xml:space="preserve"> </w:t>
      </w:r>
      <w:r>
        <w:rPr>
          <w:sz w:val="20"/>
        </w:rPr>
        <w:t>terminado</w:t>
      </w:r>
      <w:r>
        <w:rPr>
          <w:spacing w:val="-5"/>
          <w:sz w:val="20"/>
        </w:rPr>
        <w:t xml:space="preserve"> </w:t>
      </w:r>
      <w:r>
        <w:rPr>
          <w:sz w:val="20"/>
        </w:rPr>
        <w:t>Al</w:t>
      </w:r>
      <w:r>
        <w:rPr>
          <w:spacing w:val="-1"/>
          <w:sz w:val="20"/>
        </w:rPr>
        <w:t xml:space="preserve"> </w:t>
      </w:r>
      <w:r>
        <w:rPr>
          <w:sz w:val="20"/>
        </w:rPr>
        <w:t>30</w:t>
      </w:r>
      <w:r>
        <w:rPr>
          <w:spacing w:val="-5"/>
          <w:sz w:val="20"/>
        </w:rPr>
        <w:t xml:space="preserve"> </w:t>
      </w:r>
      <w:r>
        <w:rPr>
          <w:sz w:val="20"/>
        </w:rPr>
        <w:t>de</w:t>
      </w:r>
      <w:r>
        <w:rPr>
          <w:spacing w:val="-4"/>
          <w:sz w:val="20"/>
        </w:rPr>
        <w:t xml:space="preserve"> </w:t>
      </w:r>
      <w:r>
        <w:rPr>
          <w:sz w:val="20"/>
        </w:rPr>
        <w:t>septiembre 2023, 2022 y 31 de diciembre de 2022.</w:t>
      </w:r>
    </w:p>
    <w:p w:rsidR="00CC5BDD" w:rsidRDefault="00CC5BDD">
      <w:pPr>
        <w:rPr>
          <w:sz w:val="20"/>
        </w:rPr>
        <w:sectPr w:rsidR="00CC5BDD" w:rsidSect="00CA0093">
          <w:pgSz w:w="12240" w:h="15840"/>
          <w:pgMar w:top="1320" w:right="1580" w:bottom="280" w:left="1600" w:header="131" w:footer="0" w:gutter="0"/>
          <w:cols w:space="720"/>
        </w:sectPr>
      </w:pPr>
    </w:p>
    <w:p w:rsidR="00CC5BDD" w:rsidRDefault="00000000">
      <w:pPr>
        <w:pStyle w:val="Textoindependiente"/>
        <w:spacing w:before="80" w:line="357" w:lineRule="auto"/>
        <w:ind w:left="101" w:right="102"/>
        <w:jc w:val="both"/>
      </w:pPr>
      <w:r>
        <w:lastRenderedPageBreak/>
        <w:t>que ni siquiera ha sido reajustado por el IPC. Sin embargo,</w:t>
      </w:r>
      <w:r>
        <w:rPr>
          <w:spacing w:val="-2"/>
        </w:rPr>
        <w:t xml:space="preserve"> </w:t>
      </w:r>
      <w:r>
        <w:t>la ENAMI anualmente invierte en</w:t>
      </w:r>
      <w:r>
        <w:rPr>
          <w:spacing w:val="-4"/>
        </w:rPr>
        <w:t xml:space="preserve"> </w:t>
      </w:r>
      <w:r>
        <w:t>fomento</w:t>
      </w:r>
      <w:r>
        <w:rPr>
          <w:spacing w:val="-4"/>
        </w:rPr>
        <w:t xml:space="preserve"> </w:t>
      </w:r>
      <w:r>
        <w:t>US$</w:t>
      </w:r>
      <w:r>
        <w:rPr>
          <w:spacing w:val="-4"/>
        </w:rPr>
        <w:t xml:space="preserve"> </w:t>
      </w:r>
      <w:r>
        <w:t>20</w:t>
      </w:r>
      <w:r>
        <w:rPr>
          <w:spacing w:val="-14"/>
        </w:rPr>
        <w:t xml:space="preserve"> </w:t>
      </w:r>
      <w:r>
        <w:t>millones,</w:t>
      </w:r>
      <w:r>
        <w:rPr>
          <w:spacing w:val="-14"/>
        </w:rPr>
        <w:t xml:space="preserve"> </w:t>
      </w:r>
      <w:r>
        <w:t>lo</w:t>
      </w:r>
      <w:r>
        <w:rPr>
          <w:spacing w:val="-4"/>
        </w:rPr>
        <w:t xml:space="preserve"> </w:t>
      </w:r>
      <w:r>
        <w:t>que</w:t>
      </w:r>
      <w:r>
        <w:rPr>
          <w:spacing w:val="-10"/>
        </w:rPr>
        <w:t xml:space="preserve"> </w:t>
      </w:r>
      <w:r>
        <w:t>significa</w:t>
      </w:r>
      <w:r>
        <w:rPr>
          <w:spacing w:val="-11"/>
        </w:rPr>
        <w:t xml:space="preserve"> </w:t>
      </w:r>
      <w:r>
        <w:t>que</w:t>
      </w:r>
      <w:r>
        <w:rPr>
          <w:spacing w:val="-11"/>
        </w:rPr>
        <w:t xml:space="preserve"> </w:t>
      </w:r>
      <w:r>
        <w:t>la</w:t>
      </w:r>
      <w:r>
        <w:rPr>
          <w:spacing w:val="-1"/>
        </w:rPr>
        <w:t xml:space="preserve"> </w:t>
      </w:r>
      <w:r>
        <w:t>propia</w:t>
      </w:r>
      <w:r>
        <w:rPr>
          <w:spacing w:val="-7"/>
        </w:rPr>
        <w:t xml:space="preserve"> </w:t>
      </w:r>
      <w:r>
        <w:t>empresa destina</w:t>
      </w:r>
      <w:r>
        <w:rPr>
          <w:spacing w:val="-1"/>
        </w:rPr>
        <w:t xml:space="preserve"> </w:t>
      </w:r>
      <w:r>
        <w:t>US$</w:t>
      </w:r>
      <w:r>
        <w:rPr>
          <w:spacing w:val="-4"/>
        </w:rPr>
        <w:t xml:space="preserve"> </w:t>
      </w:r>
      <w:r>
        <w:t>12.000.000 de sus propios fondos a instrumentos de fomento, lo que agranda su déficit.</w:t>
      </w:r>
    </w:p>
    <w:p w:rsidR="00CC5BDD" w:rsidRDefault="00CC5BDD">
      <w:pPr>
        <w:pStyle w:val="Textoindependiente"/>
        <w:spacing w:before="141"/>
      </w:pPr>
    </w:p>
    <w:p w:rsidR="00CC5BDD" w:rsidRDefault="00000000">
      <w:pPr>
        <w:pStyle w:val="Textoindependiente"/>
        <w:spacing w:line="360" w:lineRule="auto"/>
        <w:ind w:left="101" w:right="99"/>
        <w:jc w:val="both"/>
      </w:pPr>
      <w:r>
        <w:t>7.-</w:t>
      </w:r>
      <w:r>
        <w:rPr>
          <w:spacing w:val="80"/>
          <w:w w:val="150"/>
        </w:rPr>
        <w:t xml:space="preserve"> </w:t>
      </w:r>
      <w:r>
        <w:t>Que, para hacer frente a esta situación se ha insistido enérgicamente en la</w:t>
      </w:r>
      <w:r>
        <w:rPr>
          <w:spacing w:val="80"/>
        </w:rPr>
        <w:t xml:space="preserve"> </w:t>
      </w:r>
      <w:r>
        <w:rPr>
          <w:b/>
        </w:rPr>
        <w:t xml:space="preserve">construcción de la Nueva Fundición </w:t>
      </w:r>
      <w:r>
        <w:t>en Paipote, en remplazo de la Fundición Hernán Videla Lira, ya que: (i) se debe agregar valor al mero proceso extractivo. Exportar concentrado es</w:t>
      </w:r>
      <w:r>
        <w:rPr>
          <w:spacing w:val="-4"/>
        </w:rPr>
        <w:t xml:space="preserve"> </w:t>
      </w:r>
      <w:r>
        <w:t>un mal negocio para el país, ya que se pierde parte de la renta de la minería, de</w:t>
      </w:r>
      <w:r>
        <w:rPr>
          <w:spacing w:val="-8"/>
        </w:rPr>
        <w:t xml:space="preserve"> </w:t>
      </w:r>
      <w:r>
        <w:t>la</w:t>
      </w:r>
      <w:r>
        <w:rPr>
          <w:spacing w:val="-5"/>
        </w:rPr>
        <w:t xml:space="preserve"> </w:t>
      </w:r>
      <w:r>
        <w:t>propia</w:t>
      </w:r>
      <w:r>
        <w:rPr>
          <w:spacing w:val="-5"/>
        </w:rPr>
        <w:t xml:space="preserve"> </w:t>
      </w:r>
      <w:r>
        <w:t>fundición</w:t>
      </w:r>
      <w:r>
        <w:rPr>
          <w:spacing w:val="-9"/>
        </w:rPr>
        <w:t xml:space="preserve"> </w:t>
      </w:r>
      <w:r>
        <w:t>y</w:t>
      </w:r>
      <w:r>
        <w:rPr>
          <w:spacing w:val="-10"/>
        </w:rPr>
        <w:t xml:space="preserve"> </w:t>
      </w:r>
      <w:r>
        <w:t>refinería</w:t>
      </w:r>
      <w:r>
        <w:rPr>
          <w:spacing w:val="-5"/>
        </w:rPr>
        <w:t xml:space="preserve"> </w:t>
      </w:r>
      <w:r>
        <w:t>y</w:t>
      </w:r>
      <w:r>
        <w:rPr>
          <w:spacing w:val="-9"/>
        </w:rPr>
        <w:t xml:space="preserve"> </w:t>
      </w:r>
      <w:r>
        <w:t>de</w:t>
      </w:r>
      <w:r>
        <w:rPr>
          <w:spacing w:val="-6"/>
        </w:rPr>
        <w:t xml:space="preserve"> </w:t>
      </w:r>
      <w:r>
        <w:t>los</w:t>
      </w:r>
      <w:r>
        <w:rPr>
          <w:spacing w:val="-12"/>
        </w:rPr>
        <w:t xml:space="preserve"> </w:t>
      </w:r>
      <w:r>
        <w:t>otros</w:t>
      </w:r>
      <w:r>
        <w:rPr>
          <w:spacing w:val="-12"/>
        </w:rPr>
        <w:t xml:space="preserve"> </w:t>
      </w:r>
      <w:r>
        <w:t>elementos</w:t>
      </w:r>
      <w:r>
        <w:rPr>
          <w:spacing w:val="-13"/>
        </w:rPr>
        <w:t xml:space="preserve"> </w:t>
      </w:r>
      <w:r>
        <w:t>que</w:t>
      </w:r>
      <w:r>
        <w:rPr>
          <w:spacing w:val="-5"/>
        </w:rPr>
        <w:t xml:space="preserve"> </w:t>
      </w:r>
      <w:r>
        <w:t>no</w:t>
      </w:r>
      <w:r>
        <w:rPr>
          <w:spacing w:val="-9"/>
        </w:rPr>
        <w:t xml:space="preserve"> </w:t>
      </w:r>
      <w:r>
        <w:t>se</w:t>
      </w:r>
      <w:r>
        <w:rPr>
          <w:spacing w:val="-6"/>
        </w:rPr>
        <w:t xml:space="preserve"> </w:t>
      </w:r>
      <w:r>
        <w:t>pagan</w:t>
      </w:r>
      <w:r>
        <w:rPr>
          <w:spacing w:val="-9"/>
        </w:rPr>
        <w:t xml:space="preserve"> </w:t>
      </w:r>
      <w:r>
        <w:t>en</w:t>
      </w:r>
      <w:r>
        <w:rPr>
          <w:spacing w:val="-9"/>
        </w:rPr>
        <w:t xml:space="preserve"> </w:t>
      </w:r>
      <w:r>
        <w:t>el</w:t>
      </w:r>
      <w:r>
        <w:rPr>
          <w:spacing w:val="-5"/>
        </w:rPr>
        <w:t xml:space="preserve"> </w:t>
      </w:r>
      <w:r>
        <w:rPr>
          <w:spacing w:val="-2"/>
        </w:rPr>
        <w:t>concentrado,</w:t>
      </w:r>
    </w:p>
    <w:p w:rsidR="00CC5BDD" w:rsidRDefault="00000000">
      <w:pPr>
        <w:pStyle w:val="Textoindependiente"/>
        <w:spacing w:before="1" w:line="360" w:lineRule="auto"/>
        <w:ind w:left="101" w:right="103"/>
        <w:jc w:val="both"/>
      </w:pPr>
      <w:r>
        <w:t>(ii) el proyecto de la nueva fundición está diseñado para captar el 99% de los gases contaminantes,</w:t>
      </w:r>
      <w:r>
        <w:rPr>
          <w:spacing w:val="-3"/>
        </w:rPr>
        <w:t xml:space="preserve"> </w:t>
      </w:r>
      <w:r>
        <w:t>a diferencia de la actual que prontamente no</w:t>
      </w:r>
      <w:r>
        <w:rPr>
          <w:spacing w:val="-3"/>
        </w:rPr>
        <w:t xml:space="preserve"> </w:t>
      </w:r>
      <w:r>
        <w:t>podrá</w:t>
      </w:r>
      <w:r>
        <w:rPr>
          <w:spacing w:val="-10"/>
        </w:rPr>
        <w:t xml:space="preserve"> </w:t>
      </w:r>
      <w:r>
        <w:t>cumplir</w:t>
      </w:r>
      <w:r>
        <w:rPr>
          <w:spacing w:val="-3"/>
        </w:rPr>
        <w:t xml:space="preserve"> </w:t>
      </w:r>
      <w:r>
        <w:t>con</w:t>
      </w:r>
      <w:r>
        <w:rPr>
          <w:spacing w:val="-3"/>
        </w:rPr>
        <w:t xml:space="preserve"> </w:t>
      </w:r>
      <w:r>
        <w:t>la normativa exigible.</w:t>
      </w:r>
      <w:r>
        <w:rPr>
          <w:spacing w:val="-15"/>
        </w:rPr>
        <w:t xml:space="preserve"> </w:t>
      </w:r>
      <w:r>
        <w:t>Además,</w:t>
      </w:r>
      <w:r>
        <w:rPr>
          <w:spacing w:val="-15"/>
        </w:rPr>
        <w:t xml:space="preserve"> </w:t>
      </w:r>
      <w:r>
        <w:t>fundir</w:t>
      </w:r>
      <w:r>
        <w:rPr>
          <w:spacing w:val="-15"/>
        </w:rPr>
        <w:t xml:space="preserve"> </w:t>
      </w:r>
      <w:r>
        <w:t>en</w:t>
      </w:r>
      <w:r>
        <w:rPr>
          <w:spacing w:val="-15"/>
        </w:rPr>
        <w:t xml:space="preserve"> </w:t>
      </w:r>
      <w:r>
        <w:t>Chile,</w:t>
      </w:r>
      <w:r>
        <w:rPr>
          <w:spacing w:val="-15"/>
        </w:rPr>
        <w:t xml:space="preserve"> </w:t>
      </w:r>
      <w:r>
        <w:t>en</w:t>
      </w:r>
      <w:r>
        <w:rPr>
          <w:spacing w:val="-13"/>
        </w:rPr>
        <w:t xml:space="preserve"> </w:t>
      </w:r>
      <w:r>
        <w:t>vez</w:t>
      </w:r>
      <w:r>
        <w:rPr>
          <w:spacing w:val="-9"/>
        </w:rPr>
        <w:t xml:space="preserve"> </w:t>
      </w:r>
      <w:r>
        <w:t>de</w:t>
      </w:r>
      <w:r>
        <w:rPr>
          <w:spacing w:val="-9"/>
        </w:rPr>
        <w:t xml:space="preserve"> </w:t>
      </w:r>
      <w:r>
        <w:t>otros</w:t>
      </w:r>
      <w:r>
        <w:rPr>
          <w:spacing w:val="-15"/>
        </w:rPr>
        <w:t xml:space="preserve"> </w:t>
      </w:r>
      <w:r>
        <w:t>países,</w:t>
      </w:r>
      <w:r>
        <w:rPr>
          <w:spacing w:val="-13"/>
        </w:rPr>
        <w:t xml:space="preserve"> </w:t>
      </w:r>
      <w:r>
        <w:t>reduce</w:t>
      </w:r>
      <w:r>
        <w:rPr>
          <w:spacing w:val="-9"/>
        </w:rPr>
        <w:t xml:space="preserve"> </w:t>
      </w:r>
      <w:r>
        <w:t>considerablemente</w:t>
      </w:r>
      <w:r>
        <w:rPr>
          <w:spacing w:val="-15"/>
        </w:rPr>
        <w:t xml:space="preserve"> </w:t>
      </w:r>
      <w:r>
        <w:t>la</w:t>
      </w:r>
      <w:r>
        <w:rPr>
          <w:spacing w:val="7"/>
        </w:rPr>
        <w:t xml:space="preserve"> </w:t>
      </w:r>
      <w:r>
        <w:t>huella de carbono,</w:t>
      </w:r>
      <w:r>
        <w:rPr>
          <w:spacing w:val="-1"/>
        </w:rPr>
        <w:t xml:space="preserve"> </w:t>
      </w:r>
      <w:r>
        <w:t>(iii) la ENAMI</w:t>
      </w:r>
      <w:r>
        <w:rPr>
          <w:spacing w:val="-1"/>
        </w:rPr>
        <w:t xml:space="preserve"> </w:t>
      </w:r>
      <w:r>
        <w:t>fue consciente de la obsolescencia de la actual fundición,</w:t>
      </w:r>
      <w:r>
        <w:rPr>
          <w:spacing w:val="-1"/>
        </w:rPr>
        <w:t xml:space="preserve"> </w:t>
      </w:r>
      <w:r>
        <w:t>por</w:t>
      </w:r>
      <w:r>
        <w:rPr>
          <w:spacing w:val="-1"/>
        </w:rPr>
        <w:t xml:space="preserve"> </w:t>
      </w:r>
      <w:r>
        <w:t>lo que en 2014/2018 desarrollaron el proyecto para construir una nueva con los más altos estándares ambientales y que hiciera rentable el modelo de ENAMI. El nuevo complejo metalúrgico debió iniciar su construcción en el 2020, sin embargo, se decidió paralizar el proyecto en la administración anterior, tal como se explica más adelante.</w:t>
      </w:r>
    </w:p>
    <w:p w:rsidR="00CC5BDD" w:rsidRDefault="00CC5BDD">
      <w:pPr>
        <w:pStyle w:val="Textoindependiente"/>
        <w:spacing w:before="145"/>
      </w:pPr>
    </w:p>
    <w:p w:rsidR="00CC5BDD" w:rsidRDefault="00000000">
      <w:pPr>
        <w:pStyle w:val="Textoindependiente"/>
        <w:spacing w:line="360" w:lineRule="auto"/>
        <w:ind w:left="101" w:right="104"/>
        <w:jc w:val="both"/>
      </w:pPr>
      <w:r>
        <w:t>8.-</w:t>
      </w:r>
      <w:r>
        <w:rPr>
          <w:spacing w:val="80"/>
        </w:rPr>
        <w:t xml:space="preserve">  </w:t>
      </w:r>
      <w:r>
        <w:t>Que,</w:t>
      </w:r>
      <w:r>
        <w:rPr>
          <w:spacing w:val="-2"/>
        </w:rPr>
        <w:t xml:space="preserve"> </w:t>
      </w:r>
      <w:r>
        <w:t>esto</w:t>
      </w:r>
      <w:r>
        <w:rPr>
          <w:spacing w:val="-2"/>
        </w:rPr>
        <w:t xml:space="preserve"> </w:t>
      </w:r>
      <w:r>
        <w:t>es</w:t>
      </w:r>
      <w:r>
        <w:rPr>
          <w:spacing w:val="-15"/>
        </w:rPr>
        <w:t xml:space="preserve"> </w:t>
      </w:r>
      <w:r>
        <w:t>concorde</w:t>
      </w:r>
      <w:r>
        <w:rPr>
          <w:spacing w:val="-8"/>
        </w:rPr>
        <w:t xml:space="preserve"> </w:t>
      </w:r>
      <w:r>
        <w:t>con</w:t>
      </w:r>
      <w:r>
        <w:rPr>
          <w:spacing w:val="-12"/>
        </w:rPr>
        <w:t xml:space="preserve"> </w:t>
      </w:r>
      <w:r>
        <w:t>que</w:t>
      </w:r>
      <w:r>
        <w:rPr>
          <w:spacing w:val="-5"/>
        </w:rPr>
        <w:t xml:space="preserve"> </w:t>
      </w:r>
      <w:r>
        <w:t>el S.E.</w:t>
      </w:r>
      <w:r>
        <w:rPr>
          <w:spacing w:val="-12"/>
        </w:rPr>
        <w:t xml:space="preserve"> </w:t>
      </w:r>
      <w:r>
        <w:t>Presidente de</w:t>
      </w:r>
      <w:r>
        <w:rPr>
          <w:spacing w:val="-8"/>
        </w:rPr>
        <w:t xml:space="preserve"> </w:t>
      </w:r>
      <w:r>
        <w:t>la</w:t>
      </w:r>
      <w:r>
        <w:rPr>
          <w:spacing w:val="-8"/>
        </w:rPr>
        <w:t xml:space="preserve"> </w:t>
      </w:r>
      <w:r>
        <w:t>República en</w:t>
      </w:r>
      <w:r>
        <w:rPr>
          <w:spacing w:val="-12"/>
        </w:rPr>
        <w:t xml:space="preserve"> </w:t>
      </w:r>
      <w:r>
        <w:t xml:space="preserve">su </w:t>
      </w:r>
      <w:r>
        <w:rPr>
          <w:b/>
        </w:rPr>
        <w:t>Programa</w:t>
      </w:r>
      <w:r>
        <w:rPr>
          <w:b/>
          <w:spacing w:val="-2"/>
        </w:rPr>
        <w:t xml:space="preserve"> </w:t>
      </w:r>
      <w:r>
        <w:rPr>
          <w:b/>
        </w:rPr>
        <w:t>de Gobierno comprometió fortalecer la capacidad de fundición del cobre</w:t>
      </w:r>
      <w:r>
        <w:t>, para lo cual “impulsará la construcción</w:t>
      </w:r>
      <w:r>
        <w:rPr>
          <w:spacing w:val="-2"/>
        </w:rPr>
        <w:t xml:space="preserve"> </w:t>
      </w:r>
      <w:r>
        <w:t>de una nueva fundición</w:t>
      </w:r>
      <w:r>
        <w:rPr>
          <w:spacing w:val="-2"/>
        </w:rPr>
        <w:t xml:space="preserve"> </w:t>
      </w:r>
      <w:r>
        <w:t>que permita aumentar</w:t>
      </w:r>
      <w:r>
        <w:rPr>
          <w:spacing w:val="-2"/>
        </w:rPr>
        <w:t xml:space="preserve"> </w:t>
      </w:r>
      <w:r>
        <w:t>la capacidad</w:t>
      </w:r>
      <w:r>
        <w:rPr>
          <w:spacing w:val="-2"/>
        </w:rPr>
        <w:t xml:space="preserve"> </w:t>
      </w:r>
      <w:r>
        <w:t>local de producción de cobre refinado con altos estándares ambientales”</w:t>
      </w:r>
      <w:hyperlink w:anchor="_bookmark4" w:history="1">
        <w:r>
          <w:rPr>
            <w:position w:val="7"/>
            <w:sz w:val="16"/>
          </w:rPr>
          <w:t>5</w:t>
        </w:r>
      </w:hyperlink>
      <w:r>
        <w:t>. Además, durante su campaña</w:t>
      </w:r>
      <w:r>
        <w:rPr>
          <w:spacing w:val="-15"/>
        </w:rPr>
        <w:t xml:space="preserve"> </w:t>
      </w:r>
      <w:r>
        <w:t>firmó</w:t>
      </w:r>
      <w:r>
        <w:rPr>
          <w:spacing w:val="-15"/>
        </w:rPr>
        <w:t xml:space="preserve"> </w:t>
      </w:r>
      <w:r>
        <w:t>un</w:t>
      </w:r>
      <w:r>
        <w:rPr>
          <w:spacing w:val="-15"/>
        </w:rPr>
        <w:t xml:space="preserve"> </w:t>
      </w:r>
      <w:r>
        <w:t>compromiso</w:t>
      </w:r>
      <w:r>
        <w:rPr>
          <w:spacing w:val="-15"/>
        </w:rPr>
        <w:t xml:space="preserve"> </w:t>
      </w:r>
      <w:r>
        <w:t>con</w:t>
      </w:r>
      <w:r>
        <w:rPr>
          <w:spacing w:val="-15"/>
        </w:rPr>
        <w:t xml:space="preserve"> </w:t>
      </w:r>
      <w:r>
        <w:t>los</w:t>
      </w:r>
      <w:r>
        <w:rPr>
          <w:spacing w:val="-15"/>
        </w:rPr>
        <w:t xml:space="preserve"> </w:t>
      </w:r>
      <w:r>
        <w:t>trabajadores</w:t>
      </w:r>
      <w:r>
        <w:rPr>
          <w:spacing w:val="-15"/>
        </w:rPr>
        <w:t xml:space="preserve"> </w:t>
      </w:r>
      <w:r>
        <w:t>y</w:t>
      </w:r>
      <w:r>
        <w:rPr>
          <w:spacing w:val="-15"/>
        </w:rPr>
        <w:t xml:space="preserve"> </w:t>
      </w:r>
      <w:r>
        <w:t>trabajadoras</w:t>
      </w:r>
      <w:r>
        <w:rPr>
          <w:spacing w:val="-15"/>
        </w:rPr>
        <w:t xml:space="preserve"> </w:t>
      </w:r>
      <w:r>
        <w:t>de</w:t>
      </w:r>
      <w:r>
        <w:rPr>
          <w:spacing w:val="-15"/>
        </w:rPr>
        <w:t xml:space="preserve"> </w:t>
      </w:r>
      <w:r>
        <w:t>ENAMI,</w:t>
      </w:r>
      <w:r>
        <w:rPr>
          <w:spacing w:val="-15"/>
        </w:rPr>
        <w:t xml:space="preserve"> </w:t>
      </w:r>
      <w:r>
        <w:t>para</w:t>
      </w:r>
      <w:r>
        <w:rPr>
          <w:spacing w:val="-15"/>
        </w:rPr>
        <w:t xml:space="preserve"> </w:t>
      </w:r>
      <w:r>
        <w:t>mantener el rol del Estado a través de ENAMI con la finalidad de continuar con el fomento de la pequeña y</w:t>
      </w:r>
      <w:r>
        <w:rPr>
          <w:spacing w:val="-11"/>
        </w:rPr>
        <w:t xml:space="preserve"> </w:t>
      </w:r>
      <w:r>
        <w:t>mediana</w:t>
      </w:r>
      <w:r>
        <w:rPr>
          <w:spacing w:val="-7"/>
        </w:rPr>
        <w:t xml:space="preserve"> </w:t>
      </w:r>
      <w:r>
        <w:t>minería</w:t>
      </w:r>
      <w:r>
        <w:rPr>
          <w:spacing w:val="-7"/>
        </w:rPr>
        <w:t xml:space="preserve"> </w:t>
      </w:r>
      <w:r>
        <w:t>del</w:t>
      </w:r>
      <w:r>
        <w:rPr>
          <w:spacing w:val="-7"/>
        </w:rPr>
        <w:t xml:space="preserve"> </w:t>
      </w:r>
      <w:r>
        <w:t>país, junto con</w:t>
      </w:r>
      <w:r>
        <w:rPr>
          <w:spacing w:val="-11"/>
        </w:rPr>
        <w:t xml:space="preserve"> </w:t>
      </w:r>
      <w:r>
        <w:t>avanzar</w:t>
      </w:r>
      <w:r>
        <w:rPr>
          <w:spacing w:val="-10"/>
        </w:rPr>
        <w:t xml:space="preserve"> </w:t>
      </w:r>
      <w:r>
        <w:t>en la modernización</w:t>
      </w:r>
      <w:r>
        <w:rPr>
          <w:spacing w:val="-11"/>
        </w:rPr>
        <w:t xml:space="preserve"> </w:t>
      </w:r>
      <w:r>
        <w:t>de</w:t>
      </w:r>
      <w:r>
        <w:rPr>
          <w:spacing w:val="-7"/>
        </w:rPr>
        <w:t xml:space="preserve"> </w:t>
      </w:r>
      <w:r>
        <w:t>los</w:t>
      </w:r>
      <w:r>
        <w:rPr>
          <w:spacing w:val="-4"/>
        </w:rPr>
        <w:t xml:space="preserve"> </w:t>
      </w:r>
      <w:r>
        <w:t>planteles, invertir en medio ambiente, fortalecer la ley de Traspaso de Ventanas a Codelco, impulsar un gobierno corporativo y la capitalización de la empresa.</w:t>
      </w:r>
    </w:p>
    <w:p w:rsidR="00CC5BDD" w:rsidRDefault="00CC5BDD">
      <w:pPr>
        <w:pStyle w:val="Textoindependiente"/>
        <w:spacing w:before="141"/>
      </w:pPr>
    </w:p>
    <w:p w:rsidR="00CC5BDD" w:rsidRDefault="00000000">
      <w:pPr>
        <w:spacing w:line="355" w:lineRule="auto"/>
        <w:ind w:left="101" w:right="102"/>
        <w:jc w:val="both"/>
        <w:rPr>
          <w:sz w:val="24"/>
        </w:rPr>
      </w:pPr>
      <w:r>
        <w:rPr>
          <w:sz w:val="24"/>
        </w:rPr>
        <w:t>9.-</w:t>
      </w:r>
      <w:r>
        <w:rPr>
          <w:spacing w:val="80"/>
          <w:sz w:val="24"/>
        </w:rPr>
        <w:t xml:space="preserve">   </w:t>
      </w:r>
      <w:r>
        <w:rPr>
          <w:sz w:val="24"/>
        </w:rPr>
        <w:t>Que, asimismo,</w:t>
      </w:r>
      <w:r>
        <w:rPr>
          <w:spacing w:val="-1"/>
          <w:sz w:val="24"/>
        </w:rPr>
        <w:t xml:space="preserve"> </w:t>
      </w:r>
      <w:r>
        <w:rPr>
          <w:sz w:val="24"/>
        </w:rPr>
        <w:t>en julio de 2023 el Gobierno</w:t>
      </w:r>
      <w:r>
        <w:rPr>
          <w:spacing w:val="-2"/>
          <w:sz w:val="24"/>
        </w:rPr>
        <w:t xml:space="preserve"> </w:t>
      </w:r>
      <w:r>
        <w:rPr>
          <w:sz w:val="24"/>
        </w:rPr>
        <w:t>presentó</w:t>
      </w:r>
      <w:r>
        <w:rPr>
          <w:spacing w:val="-3"/>
          <w:sz w:val="24"/>
        </w:rPr>
        <w:t xml:space="preserve"> </w:t>
      </w:r>
      <w:r>
        <w:rPr>
          <w:sz w:val="24"/>
        </w:rPr>
        <w:t>la</w:t>
      </w:r>
      <w:r>
        <w:rPr>
          <w:spacing w:val="17"/>
          <w:sz w:val="24"/>
        </w:rPr>
        <w:t xml:space="preserve"> </w:t>
      </w:r>
      <w:r>
        <w:rPr>
          <w:b/>
          <w:sz w:val="24"/>
        </w:rPr>
        <w:t>Estrategia Nacional para el</w:t>
      </w:r>
      <w:r>
        <w:rPr>
          <w:b/>
          <w:spacing w:val="32"/>
          <w:sz w:val="24"/>
        </w:rPr>
        <w:t xml:space="preserve"> </w:t>
      </w:r>
      <w:r>
        <w:rPr>
          <w:b/>
          <w:sz w:val="24"/>
        </w:rPr>
        <w:t>fortalecimiento</w:t>
      </w:r>
      <w:r>
        <w:rPr>
          <w:b/>
          <w:spacing w:val="29"/>
          <w:sz w:val="24"/>
        </w:rPr>
        <w:t xml:space="preserve"> </w:t>
      </w:r>
      <w:r>
        <w:rPr>
          <w:b/>
          <w:sz w:val="24"/>
        </w:rPr>
        <w:t>de</w:t>
      </w:r>
      <w:r>
        <w:rPr>
          <w:b/>
          <w:spacing w:val="32"/>
          <w:sz w:val="24"/>
        </w:rPr>
        <w:t xml:space="preserve"> </w:t>
      </w:r>
      <w:r>
        <w:rPr>
          <w:b/>
          <w:sz w:val="24"/>
        </w:rPr>
        <w:t>la</w:t>
      </w:r>
      <w:r>
        <w:rPr>
          <w:b/>
          <w:spacing w:val="29"/>
          <w:sz w:val="24"/>
        </w:rPr>
        <w:t xml:space="preserve"> </w:t>
      </w:r>
      <w:r>
        <w:rPr>
          <w:b/>
          <w:sz w:val="24"/>
        </w:rPr>
        <w:t>Capacidad</w:t>
      </w:r>
      <w:r>
        <w:rPr>
          <w:b/>
          <w:spacing w:val="26"/>
          <w:sz w:val="24"/>
        </w:rPr>
        <w:t xml:space="preserve"> </w:t>
      </w:r>
      <w:r>
        <w:rPr>
          <w:b/>
          <w:sz w:val="24"/>
        </w:rPr>
        <w:t>de</w:t>
      </w:r>
      <w:r>
        <w:rPr>
          <w:b/>
          <w:spacing w:val="32"/>
          <w:sz w:val="24"/>
        </w:rPr>
        <w:t xml:space="preserve"> </w:t>
      </w:r>
      <w:r>
        <w:rPr>
          <w:b/>
          <w:sz w:val="24"/>
        </w:rPr>
        <w:t>Fundición</w:t>
      </w:r>
      <w:r>
        <w:rPr>
          <w:b/>
          <w:spacing w:val="26"/>
          <w:sz w:val="24"/>
        </w:rPr>
        <w:t xml:space="preserve"> </w:t>
      </w:r>
      <w:r>
        <w:rPr>
          <w:b/>
          <w:sz w:val="24"/>
        </w:rPr>
        <w:t>y</w:t>
      </w:r>
      <w:r>
        <w:rPr>
          <w:b/>
          <w:spacing w:val="29"/>
          <w:sz w:val="24"/>
        </w:rPr>
        <w:t xml:space="preserve"> </w:t>
      </w:r>
      <w:r>
        <w:rPr>
          <w:b/>
          <w:sz w:val="24"/>
        </w:rPr>
        <w:t>Refinería</w:t>
      </w:r>
      <w:r>
        <w:rPr>
          <w:sz w:val="24"/>
        </w:rPr>
        <w:t>,</w:t>
      </w:r>
      <w:r>
        <w:rPr>
          <w:spacing w:val="19"/>
          <w:sz w:val="24"/>
        </w:rPr>
        <w:t xml:space="preserve"> </w:t>
      </w:r>
      <w:r>
        <w:rPr>
          <w:sz w:val="24"/>
        </w:rPr>
        <w:t>en</w:t>
      </w:r>
      <w:r>
        <w:rPr>
          <w:spacing w:val="29"/>
          <w:sz w:val="24"/>
        </w:rPr>
        <w:t xml:space="preserve"> </w:t>
      </w:r>
      <w:r>
        <w:rPr>
          <w:sz w:val="24"/>
        </w:rPr>
        <w:t>que</w:t>
      </w:r>
      <w:r>
        <w:rPr>
          <w:spacing w:val="32"/>
          <w:sz w:val="24"/>
        </w:rPr>
        <w:t xml:space="preserve"> </w:t>
      </w:r>
      <w:r>
        <w:rPr>
          <w:sz w:val="24"/>
        </w:rPr>
        <w:t>“se</w:t>
      </w:r>
      <w:r>
        <w:rPr>
          <w:spacing w:val="23"/>
          <w:sz w:val="24"/>
        </w:rPr>
        <w:t xml:space="preserve"> </w:t>
      </w:r>
      <w:r>
        <w:rPr>
          <w:sz w:val="24"/>
        </w:rPr>
        <w:t>le</w:t>
      </w:r>
      <w:r>
        <w:rPr>
          <w:spacing w:val="22"/>
          <w:sz w:val="24"/>
        </w:rPr>
        <w:t xml:space="preserve"> </w:t>
      </w:r>
      <w:r>
        <w:rPr>
          <w:sz w:val="24"/>
        </w:rPr>
        <w:t>encarga</w:t>
      </w:r>
      <w:r>
        <w:rPr>
          <w:spacing w:val="33"/>
          <w:sz w:val="24"/>
        </w:rPr>
        <w:t xml:space="preserve"> </w:t>
      </w:r>
      <w:r>
        <w:rPr>
          <w:spacing w:val="-10"/>
          <w:sz w:val="24"/>
        </w:rPr>
        <w:t>a</w:t>
      </w:r>
    </w:p>
    <w:p w:rsidR="00CC5BDD" w:rsidRDefault="00000000">
      <w:pPr>
        <w:pStyle w:val="Textoindependiente"/>
        <w:spacing w:before="5"/>
        <w:rPr>
          <w:sz w:val="19"/>
        </w:rPr>
      </w:pPr>
      <w:r>
        <w:rPr>
          <w:noProof/>
        </w:rPr>
        <mc:AlternateContent>
          <mc:Choice Requires="wps">
            <w:drawing>
              <wp:anchor distT="0" distB="0" distL="0" distR="0" simplePos="0" relativeHeight="487588864" behindDoc="1" locked="0" layoutInCell="1" allowOverlap="1">
                <wp:simplePos x="0" y="0"/>
                <wp:positionH relativeFrom="page">
                  <wp:posOffset>1080452</wp:posOffset>
                </wp:positionH>
                <wp:positionV relativeFrom="paragraph">
                  <wp:posOffset>157610</wp:posOffset>
                </wp:positionV>
                <wp:extent cx="1830070" cy="635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6350"/>
                        </a:xfrm>
                        <a:custGeom>
                          <a:avLst/>
                          <a:gdLst/>
                          <a:ahLst/>
                          <a:cxnLst/>
                          <a:rect l="l" t="t" r="r" b="b"/>
                          <a:pathLst>
                            <a:path w="1830070" h="6350">
                              <a:moveTo>
                                <a:pt x="1830070" y="0"/>
                              </a:moveTo>
                              <a:lnTo>
                                <a:pt x="0" y="0"/>
                              </a:lnTo>
                              <a:lnTo>
                                <a:pt x="0" y="6349"/>
                              </a:lnTo>
                              <a:lnTo>
                                <a:pt x="1830070" y="6349"/>
                              </a:lnTo>
                              <a:lnTo>
                                <a:pt x="18300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66D50EB" id="Graphic 4" o:spid="_x0000_s1026" style="position:absolute;margin-left:85.05pt;margin-top:12.4pt;width:144.1pt;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300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" path="m1830070,l,,,6349r1830070,l1830070,xe" fillcolor="black" stroked="f">
                <v:path arrowok="t"/>
                <w10:wrap type="topAndBottom" anchorx="page"/>
              </v:shape>
            </w:pict>
          </mc:Fallback>
        </mc:AlternateContent>
      </w:r>
    </w:p>
    <w:p w:rsidR="00CC5BDD" w:rsidRDefault="00000000">
      <w:pPr>
        <w:spacing w:before="113"/>
        <w:ind w:left="101"/>
        <w:rPr>
          <w:sz w:val="20"/>
        </w:rPr>
      </w:pPr>
      <w:bookmarkStart w:id="4" w:name="_bookmark4"/>
      <w:bookmarkEnd w:id="4"/>
      <w:r>
        <w:rPr>
          <w:position w:val="6"/>
          <w:sz w:val="13"/>
        </w:rPr>
        <w:t>5</w:t>
      </w:r>
      <w:r>
        <w:rPr>
          <w:spacing w:val="21"/>
          <w:position w:val="6"/>
          <w:sz w:val="13"/>
        </w:rPr>
        <w:t xml:space="preserve"> </w:t>
      </w:r>
      <w:r>
        <w:rPr>
          <w:sz w:val="20"/>
        </w:rPr>
        <w:t>Programa de</w:t>
      </w:r>
      <w:r>
        <w:rPr>
          <w:spacing w:val="1"/>
          <w:sz w:val="20"/>
        </w:rPr>
        <w:t xml:space="preserve"> </w:t>
      </w:r>
      <w:r>
        <w:rPr>
          <w:sz w:val="20"/>
        </w:rPr>
        <w:t>Gobierno</w:t>
      </w:r>
      <w:r>
        <w:rPr>
          <w:spacing w:val="-1"/>
          <w:sz w:val="20"/>
        </w:rPr>
        <w:t xml:space="preserve"> </w:t>
      </w:r>
      <w:r>
        <w:rPr>
          <w:sz w:val="20"/>
        </w:rPr>
        <w:t>Apruebo Dignidad,</w:t>
      </w:r>
      <w:r>
        <w:rPr>
          <w:spacing w:val="-1"/>
          <w:sz w:val="20"/>
        </w:rPr>
        <w:t xml:space="preserve"> </w:t>
      </w:r>
      <w:r>
        <w:rPr>
          <w:sz w:val="20"/>
        </w:rPr>
        <w:t xml:space="preserve">pág. </w:t>
      </w:r>
      <w:r>
        <w:rPr>
          <w:spacing w:val="-5"/>
          <w:sz w:val="20"/>
        </w:rPr>
        <w:t>84.</w:t>
      </w:r>
    </w:p>
    <w:p w:rsidR="00CC5BDD" w:rsidRDefault="00CC5BDD">
      <w:pPr>
        <w:rPr>
          <w:sz w:val="20"/>
        </w:rPr>
        <w:sectPr w:rsidR="00CC5BDD" w:rsidSect="00CA0093">
          <w:pgSz w:w="12240" w:h="15840"/>
          <w:pgMar w:top="1320" w:right="1580" w:bottom="280" w:left="1600" w:header="131" w:footer="0" w:gutter="0"/>
          <w:cols w:space="720"/>
        </w:sectPr>
      </w:pPr>
    </w:p>
    <w:p w:rsidR="00CC5BDD" w:rsidRDefault="00000000">
      <w:pPr>
        <w:pStyle w:val="Textoindependiente"/>
        <w:spacing w:before="80" w:line="357" w:lineRule="auto"/>
        <w:ind w:left="101" w:right="118"/>
        <w:jc w:val="both"/>
      </w:pPr>
      <w:r>
        <w:t>Enami</w:t>
      </w:r>
      <w:r>
        <w:rPr>
          <w:spacing w:val="-7"/>
        </w:rPr>
        <w:t xml:space="preserve"> </w:t>
      </w:r>
      <w:r>
        <w:t>liderar</w:t>
      </w:r>
      <w:r>
        <w:rPr>
          <w:spacing w:val="-2"/>
        </w:rPr>
        <w:t xml:space="preserve"> </w:t>
      </w:r>
      <w:r>
        <w:t>un</w:t>
      </w:r>
      <w:r>
        <w:rPr>
          <w:spacing w:val="-2"/>
        </w:rPr>
        <w:t xml:space="preserve"> </w:t>
      </w:r>
      <w:r>
        <w:t>proyecto</w:t>
      </w:r>
      <w:r>
        <w:rPr>
          <w:spacing w:val="-12"/>
        </w:rPr>
        <w:t xml:space="preserve"> </w:t>
      </w:r>
      <w:r>
        <w:t>de</w:t>
      </w:r>
      <w:r>
        <w:rPr>
          <w:spacing w:val="-8"/>
        </w:rPr>
        <w:t xml:space="preserve"> </w:t>
      </w:r>
      <w:r>
        <w:t>aumento</w:t>
      </w:r>
      <w:r>
        <w:rPr>
          <w:spacing w:val="-2"/>
        </w:rPr>
        <w:t xml:space="preserve"> </w:t>
      </w:r>
      <w:r>
        <w:t>de</w:t>
      </w:r>
      <w:r>
        <w:rPr>
          <w:spacing w:val="-8"/>
        </w:rPr>
        <w:t xml:space="preserve"> </w:t>
      </w:r>
      <w:r>
        <w:t>capacidad</w:t>
      </w:r>
      <w:r>
        <w:rPr>
          <w:spacing w:val="-12"/>
        </w:rPr>
        <w:t xml:space="preserve"> </w:t>
      </w:r>
      <w:r>
        <w:t>de fundición</w:t>
      </w:r>
      <w:r>
        <w:rPr>
          <w:spacing w:val="-2"/>
        </w:rPr>
        <w:t xml:space="preserve"> </w:t>
      </w:r>
      <w:r>
        <w:t>y</w:t>
      </w:r>
      <w:r>
        <w:rPr>
          <w:spacing w:val="-12"/>
        </w:rPr>
        <w:t xml:space="preserve"> </w:t>
      </w:r>
      <w:r>
        <w:t>refinería</w:t>
      </w:r>
      <w:r>
        <w:rPr>
          <w:spacing w:val="-8"/>
        </w:rPr>
        <w:t xml:space="preserve"> </w:t>
      </w:r>
      <w:r>
        <w:t>en</w:t>
      </w:r>
      <w:r>
        <w:rPr>
          <w:spacing w:val="-2"/>
        </w:rPr>
        <w:t xml:space="preserve"> </w:t>
      </w:r>
      <w:r>
        <w:t>la Región</w:t>
      </w:r>
      <w:r>
        <w:rPr>
          <w:spacing w:val="-2"/>
        </w:rPr>
        <w:t xml:space="preserve"> </w:t>
      </w:r>
      <w:r>
        <w:t>de Atacama (…) para reafirmar su compromiso con ENAMI, su proyección al futuro y su rol como actor relevante en la industria minera chilena”</w:t>
      </w:r>
      <w:hyperlink w:anchor="_bookmark5" w:history="1">
        <w:r>
          <w:rPr>
            <w:position w:val="7"/>
            <w:sz w:val="16"/>
          </w:rPr>
          <w:t>6</w:t>
        </w:r>
      </w:hyperlink>
      <w:r>
        <w:t>.</w:t>
      </w:r>
    </w:p>
    <w:p w:rsidR="00CC5BDD" w:rsidRDefault="00CC5BDD">
      <w:pPr>
        <w:pStyle w:val="Textoindependiente"/>
        <w:spacing w:before="141"/>
      </w:pPr>
    </w:p>
    <w:p w:rsidR="00CC5BDD" w:rsidRDefault="00000000">
      <w:pPr>
        <w:spacing w:line="360" w:lineRule="auto"/>
        <w:ind w:left="101" w:right="116"/>
        <w:jc w:val="both"/>
        <w:rPr>
          <w:sz w:val="24"/>
        </w:rPr>
      </w:pPr>
      <w:r>
        <w:rPr>
          <w:sz w:val="24"/>
        </w:rPr>
        <w:t>10.-</w:t>
      </w:r>
      <w:r>
        <w:rPr>
          <w:spacing w:val="80"/>
          <w:sz w:val="24"/>
        </w:rPr>
        <w:t xml:space="preserve">  </w:t>
      </w:r>
      <w:r>
        <w:rPr>
          <w:sz w:val="24"/>
        </w:rPr>
        <w:t>Que, en el mismo sentido, el artículo 3 del DFL</w:t>
      </w:r>
      <w:r>
        <w:rPr>
          <w:spacing w:val="-7"/>
          <w:sz w:val="24"/>
        </w:rPr>
        <w:t xml:space="preserve"> </w:t>
      </w:r>
      <w:r>
        <w:rPr>
          <w:sz w:val="24"/>
        </w:rPr>
        <w:t xml:space="preserve">153 del Ministerio de Hacienda que crea la Empresa Nacional de Minería, establece en su numeral 8° que es función de la ENAMI, entre otras, </w:t>
      </w:r>
      <w:r>
        <w:rPr>
          <w:b/>
          <w:sz w:val="24"/>
        </w:rPr>
        <w:t>“Construir y operar establecimientos de beneficio, fundición y refino de minerales”</w:t>
      </w:r>
      <w:r>
        <w:rPr>
          <w:sz w:val="24"/>
        </w:rPr>
        <w:t>.</w:t>
      </w:r>
    </w:p>
    <w:p w:rsidR="00CC5BDD" w:rsidRDefault="00CC5BDD">
      <w:pPr>
        <w:pStyle w:val="Textoindependiente"/>
        <w:spacing w:before="139"/>
      </w:pPr>
    </w:p>
    <w:p w:rsidR="00CC5BDD" w:rsidRDefault="00000000">
      <w:pPr>
        <w:pStyle w:val="Textoindependiente"/>
        <w:spacing w:line="360" w:lineRule="auto"/>
        <w:ind w:left="101" w:right="101"/>
        <w:jc w:val="both"/>
      </w:pPr>
      <w:r>
        <w:t>11.-</w:t>
      </w:r>
      <w:r>
        <w:rPr>
          <w:spacing w:val="80"/>
        </w:rPr>
        <w:t xml:space="preserve">  </w:t>
      </w:r>
      <w:r>
        <w:t>Que,</w:t>
      </w:r>
      <w:r>
        <w:rPr>
          <w:spacing w:val="-12"/>
        </w:rPr>
        <w:t xml:space="preserve"> </w:t>
      </w:r>
      <w:r>
        <w:t>por</w:t>
      </w:r>
      <w:r>
        <w:rPr>
          <w:spacing w:val="-11"/>
        </w:rPr>
        <w:t xml:space="preserve"> </w:t>
      </w:r>
      <w:r>
        <w:t>todo</w:t>
      </w:r>
      <w:r>
        <w:rPr>
          <w:spacing w:val="-12"/>
        </w:rPr>
        <w:t xml:space="preserve"> </w:t>
      </w:r>
      <w:r>
        <w:t>lo</w:t>
      </w:r>
      <w:r>
        <w:rPr>
          <w:spacing w:val="-12"/>
        </w:rPr>
        <w:t xml:space="preserve"> </w:t>
      </w:r>
      <w:r>
        <w:t>anteriormente</w:t>
      </w:r>
      <w:r>
        <w:rPr>
          <w:spacing w:val="-8"/>
        </w:rPr>
        <w:t xml:space="preserve"> </w:t>
      </w:r>
      <w:r>
        <w:t>expuesto,</w:t>
      </w:r>
      <w:r>
        <w:rPr>
          <w:spacing w:val="-12"/>
        </w:rPr>
        <w:t xml:space="preserve"> </w:t>
      </w:r>
      <w:r>
        <w:t>es</w:t>
      </w:r>
      <w:r>
        <w:rPr>
          <w:spacing w:val="-15"/>
        </w:rPr>
        <w:t xml:space="preserve"> </w:t>
      </w:r>
      <w:r>
        <w:t>que</w:t>
      </w:r>
      <w:r>
        <w:rPr>
          <w:spacing w:val="-8"/>
        </w:rPr>
        <w:t xml:space="preserve"> </w:t>
      </w:r>
      <w:r>
        <w:t>nos</w:t>
      </w:r>
      <w:r>
        <w:rPr>
          <w:spacing w:val="-15"/>
        </w:rPr>
        <w:t xml:space="preserve"> </w:t>
      </w:r>
      <w:r>
        <w:t>ha</w:t>
      </w:r>
      <w:r>
        <w:rPr>
          <w:spacing w:val="-8"/>
        </w:rPr>
        <w:t xml:space="preserve"> </w:t>
      </w:r>
      <w:r>
        <w:t>sorprendido</w:t>
      </w:r>
      <w:r>
        <w:rPr>
          <w:spacing w:val="-2"/>
        </w:rPr>
        <w:t xml:space="preserve"> </w:t>
      </w:r>
      <w:r>
        <w:t>la</w:t>
      </w:r>
      <w:r>
        <w:rPr>
          <w:spacing w:val="-8"/>
        </w:rPr>
        <w:t xml:space="preserve"> </w:t>
      </w:r>
      <w:r>
        <w:t>exposición</w:t>
      </w:r>
      <w:r>
        <w:rPr>
          <w:spacing w:val="-9"/>
        </w:rPr>
        <w:t xml:space="preserve"> </w:t>
      </w:r>
      <w:r>
        <w:t xml:space="preserve">que hizo el pasado miércoles 03 de enero de 2024 el vicepresidente ejecutivo de Enami, Iván Mlynarz, ante la Comisión de Minería y Energía de la Cámara de Diputados y Diputadas, para explicar el </w:t>
      </w:r>
      <w:r>
        <w:rPr>
          <w:b/>
        </w:rPr>
        <w:t>plan para cerrar la fundición Hernán Videla Lira antes de 2025</w:t>
      </w:r>
      <w:r>
        <w:t>. Esto, debido a que al día de hoy no se ha garantizado por el Gobierno la construcción de la fundición que la va a reemplazar, ya que aún no tiene aprobado el Estudio de Impacto Ambiental (EIA)</w:t>
      </w:r>
      <w:r>
        <w:rPr>
          <w:spacing w:val="-2"/>
        </w:rPr>
        <w:t xml:space="preserve"> </w:t>
      </w:r>
      <w:r>
        <w:t>ni tampoco</w:t>
      </w:r>
      <w:r>
        <w:rPr>
          <w:spacing w:val="-2"/>
        </w:rPr>
        <w:t xml:space="preserve"> </w:t>
      </w:r>
      <w:r>
        <w:t>está claro</w:t>
      </w:r>
      <w:r>
        <w:rPr>
          <w:spacing w:val="-2"/>
        </w:rPr>
        <w:t xml:space="preserve"> </w:t>
      </w:r>
      <w:r>
        <w:t>el financiamiento</w:t>
      </w:r>
      <w:r>
        <w:rPr>
          <w:spacing w:val="-2"/>
        </w:rPr>
        <w:t xml:space="preserve"> </w:t>
      </w:r>
      <w:r>
        <w:t>para su</w:t>
      </w:r>
      <w:r>
        <w:rPr>
          <w:spacing w:val="-2"/>
        </w:rPr>
        <w:t xml:space="preserve"> </w:t>
      </w:r>
      <w:r>
        <w:t>construcción. Por</w:t>
      </w:r>
      <w:r>
        <w:rPr>
          <w:spacing w:val="-2"/>
        </w:rPr>
        <w:t xml:space="preserve"> </w:t>
      </w:r>
      <w:r>
        <w:t>lo</w:t>
      </w:r>
      <w:r>
        <w:rPr>
          <w:spacing w:val="-2"/>
        </w:rPr>
        <w:t xml:space="preserve"> </w:t>
      </w:r>
      <w:r>
        <w:t>tanto, el potencial cierre de la Fundición HVL crea un enorme riesgo para la pequeña y mediana minería del país entero y especialmente para la Región de Atacama -donde se ubica la fundición-, que es quedarse sin fundición.</w:t>
      </w:r>
    </w:p>
    <w:p w:rsidR="00CC5BDD" w:rsidRDefault="00CC5BDD">
      <w:pPr>
        <w:pStyle w:val="Textoindependiente"/>
        <w:spacing w:before="147"/>
      </w:pPr>
    </w:p>
    <w:p w:rsidR="00CC5BDD" w:rsidRDefault="00000000">
      <w:pPr>
        <w:pStyle w:val="Textoindependiente"/>
        <w:spacing w:line="360" w:lineRule="auto"/>
        <w:ind w:left="101" w:right="105"/>
        <w:jc w:val="both"/>
      </w:pPr>
      <w:r>
        <w:t>12.-</w:t>
      </w:r>
      <w:r>
        <w:rPr>
          <w:spacing w:val="80"/>
        </w:rPr>
        <w:t xml:space="preserve">  </w:t>
      </w:r>
      <w:r>
        <w:t>Que, esta situación es gravísima,</w:t>
      </w:r>
      <w:r>
        <w:rPr>
          <w:spacing w:val="-2"/>
        </w:rPr>
        <w:t xml:space="preserve"> </w:t>
      </w:r>
      <w:r>
        <w:t>ya que por un</w:t>
      </w:r>
      <w:r>
        <w:rPr>
          <w:spacing w:val="-2"/>
        </w:rPr>
        <w:t xml:space="preserve"> </w:t>
      </w:r>
      <w:r>
        <w:t>lado se cerró</w:t>
      </w:r>
      <w:r>
        <w:rPr>
          <w:spacing w:val="-2"/>
        </w:rPr>
        <w:t xml:space="preserve"> </w:t>
      </w:r>
      <w:r>
        <w:t>la Fundición Ventanas sin el compromiso de CODELCO de reemplazarla, y</w:t>
      </w:r>
      <w:r>
        <w:rPr>
          <w:spacing w:val="-3"/>
        </w:rPr>
        <w:t xml:space="preserve"> </w:t>
      </w:r>
      <w:r>
        <w:t>por otro</w:t>
      </w:r>
      <w:r>
        <w:rPr>
          <w:spacing w:val="-2"/>
        </w:rPr>
        <w:t xml:space="preserve"> </w:t>
      </w:r>
      <w:r>
        <w:t>lado</w:t>
      </w:r>
      <w:r>
        <w:rPr>
          <w:spacing w:val="-2"/>
        </w:rPr>
        <w:t xml:space="preserve"> </w:t>
      </w:r>
      <w:r>
        <w:t xml:space="preserve">ahora se habla de cerrar la Fundición HVL. Con esta decisión el Estado de </w:t>
      </w:r>
      <w:r>
        <w:rPr>
          <w:b/>
        </w:rPr>
        <w:t>Chile estaría perdiendo aún más su relevancia</w:t>
      </w:r>
      <w:r>
        <w:rPr>
          <w:b/>
          <w:spacing w:val="-13"/>
        </w:rPr>
        <w:t xml:space="preserve"> </w:t>
      </w:r>
      <w:r>
        <w:rPr>
          <w:b/>
        </w:rPr>
        <w:t>en</w:t>
      </w:r>
      <w:r>
        <w:rPr>
          <w:b/>
          <w:spacing w:val="-6"/>
        </w:rPr>
        <w:t xml:space="preserve"> </w:t>
      </w:r>
      <w:r>
        <w:rPr>
          <w:b/>
        </w:rPr>
        <w:t>el</w:t>
      </w:r>
      <w:r>
        <w:rPr>
          <w:b/>
          <w:spacing w:val="-9"/>
        </w:rPr>
        <w:t xml:space="preserve"> </w:t>
      </w:r>
      <w:r>
        <w:rPr>
          <w:b/>
        </w:rPr>
        <w:t>mercado</w:t>
      </w:r>
      <w:r>
        <w:rPr>
          <w:b/>
          <w:spacing w:val="-2"/>
        </w:rPr>
        <w:t xml:space="preserve"> </w:t>
      </w:r>
      <w:r>
        <w:rPr>
          <w:b/>
        </w:rPr>
        <w:t>del</w:t>
      </w:r>
      <w:r>
        <w:rPr>
          <w:b/>
          <w:spacing w:val="-9"/>
        </w:rPr>
        <w:t xml:space="preserve"> </w:t>
      </w:r>
      <w:r>
        <w:rPr>
          <w:b/>
        </w:rPr>
        <w:t>cobre</w:t>
      </w:r>
      <w:r>
        <w:t>.</w:t>
      </w:r>
      <w:r>
        <w:rPr>
          <w:spacing w:val="-2"/>
        </w:rPr>
        <w:t xml:space="preserve"> </w:t>
      </w:r>
      <w:r>
        <w:t>Nuestro</w:t>
      </w:r>
      <w:r>
        <w:rPr>
          <w:spacing w:val="-12"/>
        </w:rPr>
        <w:t xml:space="preserve"> </w:t>
      </w:r>
      <w:r>
        <w:t>país</w:t>
      </w:r>
      <w:r>
        <w:rPr>
          <w:spacing w:val="-4"/>
        </w:rPr>
        <w:t xml:space="preserve"> </w:t>
      </w:r>
      <w:r>
        <w:t>solo</w:t>
      </w:r>
      <w:r>
        <w:rPr>
          <w:spacing w:val="-13"/>
        </w:rPr>
        <w:t xml:space="preserve"> </w:t>
      </w:r>
      <w:r>
        <w:t>exporta</w:t>
      </w:r>
      <w:r>
        <w:rPr>
          <w:spacing w:val="-9"/>
        </w:rPr>
        <w:t xml:space="preserve"> </w:t>
      </w:r>
      <w:r>
        <w:t>el</w:t>
      </w:r>
      <w:r>
        <w:rPr>
          <w:spacing w:val="-9"/>
        </w:rPr>
        <w:t xml:space="preserve"> </w:t>
      </w:r>
      <w:r>
        <w:t>50%</w:t>
      </w:r>
      <w:r>
        <w:rPr>
          <w:spacing w:val="-2"/>
        </w:rPr>
        <w:t xml:space="preserve"> </w:t>
      </w:r>
      <w:r>
        <w:t>de</w:t>
      </w:r>
      <w:r>
        <w:rPr>
          <w:spacing w:val="-9"/>
        </w:rPr>
        <w:t xml:space="preserve"> </w:t>
      </w:r>
      <w:r>
        <w:t>su</w:t>
      </w:r>
      <w:r>
        <w:rPr>
          <w:spacing w:val="-2"/>
        </w:rPr>
        <w:t xml:space="preserve"> </w:t>
      </w:r>
      <w:r>
        <w:t>cobre refinado, porcentaje que año a año sigue cayendo. “En 1990 Chile lideraba la producción de fundiciones, con</w:t>
      </w:r>
      <w:r>
        <w:rPr>
          <w:spacing w:val="2"/>
        </w:rPr>
        <w:t xml:space="preserve"> </w:t>
      </w:r>
      <w:r>
        <w:t>un</w:t>
      </w:r>
      <w:r>
        <w:rPr>
          <w:spacing w:val="2"/>
        </w:rPr>
        <w:t xml:space="preserve"> </w:t>
      </w:r>
      <w:r>
        <w:t>14,6%</w:t>
      </w:r>
      <w:r>
        <w:rPr>
          <w:spacing w:val="2"/>
        </w:rPr>
        <w:t xml:space="preserve"> </w:t>
      </w:r>
      <w:r>
        <w:t>de</w:t>
      </w:r>
      <w:r>
        <w:rPr>
          <w:spacing w:val="5"/>
        </w:rPr>
        <w:t xml:space="preserve"> </w:t>
      </w:r>
      <w:r>
        <w:t>participación</w:t>
      </w:r>
      <w:r>
        <w:rPr>
          <w:spacing w:val="2"/>
        </w:rPr>
        <w:t xml:space="preserve"> </w:t>
      </w:r>
      <w:r>
        <w:t>global,</w:t>
      </w:r>
      <w:r>
        <w:rPr>
          <w:spacing w:val="2"/>
        </w:rPr>
        <w:t xml:space="preserve"> </w:t>
      </w:r>
      <w:r>
        <w:t>seguido</w:t>
      </w:r>
      <w:r>
        <w:rPr>
          <w:spacing w:val="2"/>
        </w:rPr>
        <w:t xml:space="preserve"> </w:t>
      </w:r>
      <w:r>
        <w:t>por</w:t>
      </w:r>
      <w:r>
        <w:rPr>
          <w:spacing w:val="2"/>
        </w:rPr>
        <w:t xml:space="preserve"> </w:t>
      </w:r>
      <w:r>
        <w:t>EE.UU.</w:t>
      </w:r>
      <w:r>
        <w:rPr>
          <w:spacing w:val="2"/>
        </w:rPr>
        <w:t xml:space="preserve"> </w:t>
      </w:r>
      <w:r>
        <w:t>con</w:t>
      </w:r>
      <w:r>
        <w:rPr>
          <w:spacing w:val="2"/>
        </w:rPr>
        <w:t xml:space="preserve"> </w:t>
      </w:r>
      <w:r>
        <w:t>12,9%</w:t>
      </w:r>
      <w:r>
        <w:rPr>
          <w:spacing w:val="2"/>
        </w:rPr>
        <w:t xml:space="preserve"> </w:t>
      </w:r>
      <w:r>
        <w:t>y</w:t>
      </w:r>
      <w:r>
        <w:rPr>
          <w:spacing w:val="12"/>
        </w:rPr>
        <w:t xml:space="preserve"> </w:t>
      </w:r>
      <w:r>
        <w:rPr>
          <w:spacing w:val="-2"/>
        </w:rPr>
        <w:t>Japón</w:t>
      </w:r>
    </w:p>
    <w:p w:rsidR="00CC5BDD" w:rsidRDefault="00CC5BDD">
      <w:pPr>
        <w:pStyle w:val="Textoindependiente"/>
        <w:rPr>
          <w:sz w:val="20"/>
        </w:rPr>
      </w:pPr>
    </w:p>
    <w:p w:rsidR="00CC5BDD" w:rsidRDefault="00CC5BDD">
      <w:pPr>
        <w:pStyle w:val="Textoindependiente"/>
        <w:rPr>
          <w:sz w:val="20"/>
        </w:rPr>
      </w:pPr>
    </w:p>
    <w:p w:rsidR="00CC5BDD" w:rsidRDefault="00CC5BDD">
      <w:pPr>
        <w:pStyle w:val="Textoindependiente"/>
        <w:rPr>
          <w:sz w:val="20"/>
        </w:rPr>
      </w:pPr>
    </w:p>
    <w:p w:rsidR="00CC5BDD" w:rsidRDefault="00CC5BDD">
      <w:pPr>
        <w:pStyle w:val="Textoindependiente"/>
        <w:rPr>
          <w:sz w:val="20"/>
        </w:rPr>
      </w:pPr>
    </w:p>
    <w:p w:rsidR="00CC5BDD" w:rsidRDefault="00CC5BDD">
      <w:pPr>
        <w:pStyle w:val="Textoindependiente"/>
        <w:rPr>
          <w:sz w:val="20"/>
        </w:rPr>
      </w:pPr>
    </w:p>
    <w:p w:rsidR="00CC5BDD" w:rsidRDefault="00CC5BDD">
      <w:pPr>
        <w:pStyle w:val="Textoindependiente"/>
        <w:rPr>
          <w:sz w:val="20"/>
        </w:rPr>
      </w:pPr>
    </w:p>
    <w:p w:rsidR="00CC5BDD" w:rsidRDefault="00CC5BDD">
      <w:pPr>
        <w:pStyle w:val="Textoindependiente"/>
        <w:rPr>
          <w:sz w:val="20"/>
        </w:rPr>
      </w:pPr>
    </w:p>
    <w:p w:rsidR="00CC5BDD" w:rsidRDefault="00000000">
      <w:pPr>
        <w:pStyle w:val="Textoindependiente"/>
        <w:spacing w:before="30"/>
        <w:rPr>
          <w:sz w:val="20"/>
        </w:rPr>
      </w:pPr>
      <w:r>
        <w:rPr>
          <w:noProof/>
        </w:rPr>
        <mc:AlternateContent>
          <mc:Choice Requires="wps">
            <w:drawing>
              <wp:anchor distT="0" distB="0" distL="0" distR="0" simplePos="0" relativeHeight="487589376" behindDoc="1" locked="0" layoutInCell="1" allowOverlap="1">
                <wp:simplePos x="0" y="0"/>
                <wp:positionH relativeFrom="page">
                  <wp:posOffset>1080452</wp:posOffset>
                </wp:positionH>
                <wp:positionV relativeFrom="paragraph">
                  <wp:posOffset>180442</wp:posOffset>
                </wp:positionV>
                <wp:extent cx="1830070" cy="635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6350"/>
                        </a:xfrm>
                        <a:custGeom>
                          <a:avLst/>
                          <a:gdLst/>
                          <a:ahLst/>
                          <a:cxnLst/>
                          <a:rect l="l" t="t" r="r" b="b"/>
                          <a:pathLst>
                            <a:path w="1830070" h="6350">
                              <a:moveTo>
                                <a:pt x="1830070" y="0"/>
                              </a:moveTo>
                              <a:lnTo>
                                <a:pt x="0" y="0"/>
                              </a:lnTo>
                              <a:lnTo>
                                <a:pt x="0" y="6349"/>
                              </a:lnTo>
                              <a:lnTo>
                                <a:pt x="1830070" y="6349"/>
                              </a:lnTo>
                              <a:lnTo>
                                <a:pt x="18300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B9E6385" id="Graphic 5" o:spid="_x0000_s1026" style="position:absolute;margin-left:85.05pt;margin-top:14.2pt;width:144.1pt;height:.5pt;z-index:-15727104;visibility:visible;mso-wrap-style:square;mso-wrap-distance-left:0;mso-wrap-distance-top:0;mso-wrap-distance-right:0;mso-wrap-distance-bottom:0;mso-position-horizontal:absolute;mso-position-horizontal-relative:page;mso-position-vertical:absolute;mso-position-vertical-relative:text;v-text-anchor:top" coordsize="18300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" path="m1830070,l,,,6349r1830070,l1830070,xe" fillcolor="black" stroked="f">
                <v:path arrowok="t"/>
                <w10:wrap type="topAndBottom" anchorx="page"/>
              </v:shape>
            </w:pict>
          </mc:Fallback>
        </mc:AlternateContent>
      </w:r>
    </w:p>
    <w:p w:rsidR="00CC5BDD" w:rsidRDefault="00000000">
      <w:pPr>
        <w:spacing w:before="113"/>
        <w:ind w:left="101"/>
        <w:rPr>
          <w:sz w:val="20"/>
        </w:rPr>
      </w:pPr>
      <w:bookmarkStart w:id="5" w:name="_bookmark5"/>
      <w:bookmarkEnd w:id="5"/>
      <w:r>
        <w:rPr>
          <w:position w:val="6"/>
          <w:sz w:val="13"/>
        </w:rPr>
        <w:t>6</w:t>
      </w:r>
      <w:r>
        <w:rPr>
          <w:spacing w:val="20"/>
          <w:position w:val="6"/>
          <w:sz w:val="13"/>
        </w:rPr>
        <w:t xml:space="preserve"> </w:t>
      </w:r>
      <w:r>
        <w:rPr>
          <w:sz w:val="20"/>
        </w:rPr>
        <w:t>Estrategia Nacional</w:t>
      </w:r>
      <w:r>
        <w:rPr>
          <w:spacing w:val="3"/>
          <w:sz w:val="20"/>
        </w:rPr>
        <w:t xml:space="preserve"> </w:t>
      </w:r>
      <w:r>
        <w:rPr>
          <w:sz w:val="20"/>
        </w:rPr>
        <w:t>para</w:t>
      </w:r>
      <w:r>
        <w:rPr>
          <w:spacing w:val="-10"/>
          <w:sz w:val="20"/>
        </w:rPr>
        <w:t xml:space="preserve"> </w:t>
      </w:r>
      <w:r>
        <w:rPr>
          <w:sz w:val="20"/>
        </w:rPr>
        <w:t>el</w:t>
      </w:r>
      <w:r>
        <w:rPr>
          <w:spacing w:val="3"/>
          <w:sz w:val="20"/>
        </w:rPr>
        <w:t xml:space="preserve"> </w:t>
      </w:r>
      <w:r>
        <w:rPr>
          <w:sz w:val="20"/>
        </w:rPr>
        <w:t>fortalecimiento</w:t>
      </w:r>
      <w:r>
        <w:rPr>
          <w:spacing w:val="-1"/>
          <w:sz w:val="20"/>
        </w:rPr>
        <w:t xml:space="preserve"> </w:t>
      </w:r>
      <w:r>
        <w:rPr>
          <w:sz w:val="20"/>
        </w:rPr>
        <w:t>de</w:t>
      </w:r>
      <w:r>
        <w:rPr>
          <w:spacing w:val="-1"/>
          <w:sz w:val="20"/>
        </w:rPr>
        <w:t xml:space="preserve"> </w:t>
      </w:r>
      <w:r>
        <w:rPr>
          <w:sz w:val="20"/>
        </w:rPr>
        <w:t>la Capacidad</w:t>
      </w:r>
      <w:r>
        <w:rPr>
          <w:spacing w:val="-1"/>
          <w:sz w:val="20"/>
        </w:rPr>
        <w:t xml:space="preserve"> </w:t>
      </w:r>
      <w:r>
        <w:rPr>
          <w:sz w:val="20"/>
        </w:rPr>
        <w:t>de Fundición</w:t>
      </w:r>
      <w:r>
        <w:rPr>
          <w:spacing w:val="-1"/>
          <w:sz w:val="20"/>
        </w:rPr>
        <w:t xml:space="preserve"> </w:t>
      </w:r>
      <w:r>
        <w:rPr>
          <w:sz w:val="20"/>
        </w:rPr>
        <w:t>y</w:t>
      </w:r>
      <w:r>
        <w:rPr>
          <w:spacing w:val="-1"/>
          <w:sz w:val="20"/>
        </w:rPr>
        <w:t xml:space="preserve"> </w:t>
      </w:r>
      <w:r>
        <w:rPr>
          <w:sz w:val="20"/>
        </w:rPr>
        <w:t>Refinería.</w:t>
      </w:r>
      <w:r>
        <w:rPr>
          <w:spacing w:val="-1"/>
          <w:sz w:val="20"/>
        </w:rPr>
        <w:t xml:space="preserve"> </w:t>
      </w:r>
      <w:r>
        <w:rPr>
          <w:sz w:val="20"/>
        </w:rPr>
        <w:t>Pág.</w:t>
      </w:r>
      <w:r>
        <w:rPr>
          <w:spacing w:val="-1"/>
          <w:sz w:val="20"/>
        </w:rPr>
        <w:t xml:space="preserve"> </w:t>
      </w:r>
      <w:r>
        <w:rPr>
          <w:spacing w:val="-5"/>
          <w:sz w:val="20"/>
        </w:rPr>
        <w:t>49.</w:t>
      </w:r>
    </w:p>
    <w:p w:rsidR="00CC5BDD" w:rsidRDefault="00CC5BDD">
      <w:pPr>
        <w:rPr>
          <w:sz w:val="20"/>
        </w:rPr>
        <w:sectPr w:rsidR="00CC5BDD" w:rsidSect="00CA0093">
          <w:pgSz w:w="12240" w:h="15840"/>
          <w:pgMar w:top="1320" w:right="1580" w:bottom="280" w:left="1600" w:header="131" w:footer="0" w:gutter="0"/>
          <w:cols w:space="720"/>
        </w:sectPr>
      </w:pPr>
    </w:p>
    <w:p w:rsidR="00CC5BDD" w:rsidRDefault="00000000">
      <w:pPr>
        <w:pStyle w:val="Textoindependiente"/>
        <w:spacing w:before="80" w:line="357" w:lineRule="auto"/>
        <w:ind w:left="101" w:right="137"/>
        <w:jc w:val="both"/>
      </w:pPr>
      <w:r>
        <w:t>con 11,6%. En 2018 Chile tenía 7,9% y seguía a Japón con un 8,7% y a China con un 35,3%”</w:t>
      </w:r>
      <w:hyperlink w:anchor="_bookmark6" w:history="1">
        <w:r>
          <w:rPr>
            <w:position w:val="7"/>
            <w:sz w:val="16"/>
          </w:rPr>
          <w:t>7</w:t>
        </w:r>
      </w:hyperlink>
      <w:r>
        <w:t>, tal como se grafica a continuación</w:t>
      </w:r>
      <w:hyperlink w:anchor="_bookmark7" w:history="1">
        <w:r>
          <w:rPr>
            <w:position w:val="7"/>
            <w:sz w:val="16"/>
          </w:rPr>
          <w:t>8</w:t>
        </w:r>
      </w:hyperlink>
      <w:r>
        <w:t>:</w:t>
      </w:r>
    </w:p>
    <w:p w:rsidR="00CC5BDD" w:rsidRDefault="00000000">
      <w:pPr>
        <w:pStyle w:val="Textoindependiente"/>
        <w:spacing w:before="6"/>
        <w:rPr>
          <w:sz w:val="10"/>
        </w:rPr>
      </w:pPr>
      <w:r>
        <w:rPr>
          <w:noProof/>
        </w:rPr>
        <w:drawing>
          <wp:anchor distT="0" distB="0" distL="0" distR="0" simplePos="0" relativeHeight="487589888" behindDoc="1" locked="0" layoutInCell="1" allowOverlap="1">
            <wp:simplePos x="0" y="0"/>
            <wp:positionH relativeFrom="page">
              <wp:posOffset>1423035</wp:posOffset>
            </wp:positionH>
            <wp:positionV relativeFrom="paragraph">
              <wp:posOffset>92365</wp:posOffset>
            </wp:positionV>
            <wp:extent cx="4046029" cy="2839878"/>
            <wp:effectExtent l="0" t="0" r="0" b="0"/>
            <wp:wrapTopAndBottom/>
            <wp:docPr id="6" name="Image 6" descr="Gráfico, Gráfico de líneas  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Gráfico, Gráfico de líneas  Descripción generada automáticamente"/>
                    <pic:cNvPicPr/>
                  </pic:nvPicPr>
                  <pic:blipFill>
                    <a:blip r:embed="rId9" cstate="print"/>
                    <a:stretch>
                      <a:fillRect/>
                    </a:stretch>
                  </pic:blipFill>
                  <pic:spPr>
                    <a:xfrm>
                      <a:off x="0" y="0"/>
                      <a:ext cx="4046029" cy="2839878"/>
                    </a:xfrm>
                    <a:prstGeom prst="rect">
                      <a:avLst/>
                    </a:prstGeom>
                  </pic:spPr>
                </pic:pic>
              </a:graphicData>
            </a:graphic>
          </wp:anchor>
        </w:drawing>
      </w:r>
    </w:p>
    <w:p w:rsidR="00CC5BDD" w:rsidRDefault="00CC5BDD">
      <w:pPr>
        <w:pStyle w:val="Textoindependiente"/>
        <w:spacing w:before="97"/>
      </w:pPr>
    </w:p>
    <w:p w:rsidR="00CC5BDD" w:rsidRDefault="00000000">
      <w:pPr>
        <w:pStyle w:val="Textoindependiente"/>
        <w:spacing w:line="360" w:lineRule="auto"/>
        <w:ind w:left="101" w:right="118"/>
        <w:jc w:val="both"/>
      </w:pPr>
      <w:r>
        <w:t>Al respecto, autores han planteado que impacta que, en ese período de casi 30 años, la capacidad de las fundiciones chilenas prácticamente se mantuvo. Dos fundiciones aumentaron</w:t>
      </w:r>
      <w:r>
        <w:rPr>
          <w:spacing w:val="-9"/>
        </w:rPr>
        <w:t xml:space="preserve"> </w:t>
      </w:r>
      <w:r>
        <w:t>su</w:t>
      </w:r>
      <w:r>
        <w:rPr>
          <w:spacing w:val="-10"/>
        </w:rPr>
        <w:t xml:space="preserve"> </w:t>
      </w:r>
      <w:r>
        <w:t>capacidad,</w:t>
      </w:r>
      <w:r>
        <w:rPr>
          <w:spacing w:val="-10"/>
        </w:rPr>
        <w:t xml:space="preserve"> </w:t>
      </w:r>
      <w:r>
        <w:t>pero</w:t>
      </w:r>
      <w:r>
        <w:rPr>
          <w:spacing w:val="-9"/>
        </w:rPr>
        <w:t xml:space="preserve"> </w:t>
      </w:r>
      <w:r>
        <w:t>el</w:t>
      </w:r>
      <w:r>
        <w:rPr>
          <w:spacing w:val="-6"/>
        </w:rPr>
        <w:t xml:space="preserve"> </w:t>
      </w:r>
      <w:r>
        <w:t>efecto</w:t>
      </w:r>
      <w:r>
        <w:rPr>
          <w:spacing w:val="-10"/>
        </w:rPr>
        <w:t xml:space="preserve"> </w:t>
      </w:r>
      <w:r>
        <w:t>neto</w:t>
      </w:r>
      <w:r>
        <w:rPr>
          <w:spacing w:val="-10"/>
        </w:rPr>
        <w:t xml:space="preserve"> </w:t>
      </w:r>
      <w:r>
        <w:t>nacional</w:t>
      </w:r>
      <w:r>
        <w:rPr>
          <w:spacing w:val="-6"/>
        </w:rPr>
        <w:t xml:space="preserve"> </w:t>
      </w:r>
      <w:r>
        <w:t>fue</w:t>
      </w:r>
      <w:r>
        <w:rPr>
          <w:spacing w:val="-6"/>
        </w:rPr>
        <w:t xml:space="preserve"> </w:t>
      </w:r>
      <w:r>
        <w:t>cero</w:t>
      </w:r>
      <w:r>
        <w:rPr>
          <w:spacing w:val="-9"/>
        </w:rPr>
        <w:t xml:space="preserve"> </w:t>
      </w:r>
      <w:r>
        <w:t>debido</w:t>
      </w:r>
      <w:r>
        <w:rPr>
          <w:spacing w:val="-10"/>
        </w:rPr>
        <w:t xml:space="preserve"> </w:t>
      </w:r>
      <w:r>
        <w:t>a</w:t>
      </w:r>
      <w:r>
        <w:rPr>
          <w:spacing w:val="-6"/>
        </w:rPr>
        <w:t xml:space="preserve"> </w:t>
      </w:r>
      <w:r>
        <w:t>la</w:t>
      </w:r>
      <w:r>
        <w:rPr>
          <w:spacing w:val="-6"/>
        </w:rPr>
        <w:t xml:space="preserve"> </w:t>
      </w:r>
      <w:r>
        <w:t>disminución</w:t>
      </w:r>
      <w:r>
        <w:rPr>
          <w:spacing w:val="-10"/>
        </w:rPr>
        <w:t xml:space="preserve"> </w:t>
      </w:r>
      <w:r>
        <w:t>de</w:t>
      </w:r>
      <w:r>
        <w:rPr>
          <w:spacing w:val="-6"/>
        </w:rPr>
        <w:t xml:space="preserve"> </w:t>
      </w:r>
      <w:r>
        <w:t>la capacidad de fusión de Chuquicamata</w:t>
      </w:r>
      <w:hyperlink w:anchor="_bookmark8" w:history="1">
        <w:r>
          <w:rPr>
            <w:position w:val="7"/>
            <w:sz w:val="16"/>
          </w:rPr>
          <w:t>9</w:t>
        </w:r>
      </w:hyperlink>
      <w:r>
        <w:t>.</w:t>
      </w:r>
    </w:p>
    <w:p w:rsidR="00CC5BDD" w:rsidRDefault="00000000">
      <w:pPr>
        <w:pStyle w:val="Textoindependiente"/>
        <w:spacing w:before="166" w:line="360" w:lineRule="auto"/>
        <w:ind w:left="101" w:right="102"/>
        <w:jc w:val="both"/>
      </w:pPr>
      <w:r>
        <w:t>13.-</w:t>
      </w:r>
      <w:r>
        <w:rPr>
          <w:spacing w:val="40"/>
        </w:rPr>
        <w:t xml:space="preserve">  </w:t>
      </w:r>
      <w:r>
        <w:rPr>
          <w:b/>
        </w:rPr>
        <w:t>Que, no fundir y refinar en Chile,</w:t>
      </w:r>
      <w:r>
        <w:rPr>
          <w:b/>
          <w:spacing w:val="-2"/>
        </w:rPr>
        <w:t xml:space="preserve"> </w:t>
      </w:r>
      <w:r>
        <w:rPr>
          <w:b/>
        </w:rPr>
        <w:t>es un mal negocio para</w:t>
      </w:r>
      <w:r>
        <w:rPr>
          <w:b/>
          <w:spacing w:val="-3"/>
        </w:rPr>
        <w:t xml:space="preserve"> </w:t>
      </w:r>
      <w:r>
        <w:rPr>
          <w:b/>
        </w:rPr>
        <w:t>el país</w:t>
      </w:r>
      <w:r>
        <w:t>: le hace perder parte de la renta de la minería,</w:t>
      </w:r>
      <w:r>
        <w:rPr>
          <w:spacing w:val="-1"/>
        </w:rPr>
        <w:t xml:space="preserve"> </w:t>
      </w:r>
      <w:r>
        <w:t>de</w:t>
      </w:r>
      <w:r>
        <w:rPr>
          <w:spacing w:val="-8"/>
        </w:rPr>
        <w:t xml:space="preserve"> </w:t>
      </w:r>
      <w:r>
        <w:t>la propia fundición</w:t>
      </w:r>
      <w:r>
        <w:rPr>
          <w:spacing w:val="-1"/>
        </w:rPr>
        <w:t xml:space="preserve"> </w:t>
      </w:r>
      <w:r>
        <w:t>y</w:t>
      </w:r>
      <w:r>
        <w:rPr>
          <w:spacing w:val="-1"/>
        </w:rPr>
        <w:t xml:space="preserve"> </w:t>
      </w:r>
      <w:r>
        <w:t>refinería y</w:t>
      </w:r>
      <w:r>
        <w:rPr>
          <w:spacing w:val="-1"/>
        </w:rPr>
        <w:t xml:space="preserve"> </w:t>
      </w:r>
      <w:r>
        <w:t>de los</w:t>
      </w:r>
      <w:r>
        <w:rPr>
          <w:spacing w:val="-5"/>
        </w:rPr>
        <w:t xml:space="preserve"> </w:t>
      </w:r>
      <w:r>
        <w:t>11</w:t>
      </w:r>
      <w:r>
        <w:rPr>
          <w:spacing w:val="-1"/>
        </w:rPr>
        <w:t xml:space="preserve"> </w:t>
      </w:r>
      <w:r>
        <w:t>otros</w:t>
      </w:r>
      <w:r>
        <w:rPr>
          <w:spacing w:val="-5"/>
        </w:rPr>
        <w:t xml:space="preserve"> </w:t>
      </w:r>
      <w:r>
        <w:t>elementos que hoy se capturan y que no se pagan en el concentrado, le hacer perder relevancia en el mercado del cobre y quedar sometido al poder incontrastable de China en los precios de FURE,</w:t>
      </w:r>
      <w:r>
        <w:rPr>
          <w:spacing w:val="-10"/>
        </w:rPr>
        <w:t xml:space="preserve"> </w:t>
      </w:r>
      <w:r>
        <w:t>le</w:t>
      </w:r>
      <w:r>
        <w:rPr>
          <w:spacing w:val="-6"/>
        </w:rPr>
        <w:t xml:space="preserve"> </w:t>
      </w:r>
      <w:r>
        <w:t>hace</w:t>
      </w:r>
      <w:r>
        <w:rPr>
          <w:spacing w:val="-6"/>
        </w:rPr>
        <w:t xml:space="preserve"> </w:t>
      </w:r>
      <w:r>
        <w:t>ser</w:t>
      </w:r>
      <w:r>
        <w:rPr>
          <w:spacing w:val="-9"/>
        </w:rPr>
        <w:t xml:space="preserve"> </w:t>
      </w:r>
      <w:r>
        <w:t>irrelevante</w:t>
      </w:r>
      <w:r>
        <w:rPr>
          <w:spacing w:val="-6"/>
        </w:rPr>
        <w:t xml:space="preserve"> </w:t>
      </w:r>
      <w:r>
        <w:t>en</w:t>
      </w:r>
      <w:r>
        <w:rPr>
          <w:spacing w:val="-10"/>
        </w:rPr>
        <w:t xml:space="preserve"> </w:t>
      </w:r>
      <w:r>
        <w:t>el</w:t>
      </w:r>
      <w:r>
        <w:rPr>
          <w:spacing w:val="-6"/>
        </w:rPr>
        <w:t xml:space="preserve"> </w:t>
      </w:r>
      <w:r>
        <w:t>mercado</w:t>
      </w:r>
      <w:r>
        <w:rPr>
          <w:spacing w:val="-10"/>
        </w:rPr>
        <w:t xml:space="preserve"> </w:t>
      </w:r>
      <w:r>
        <w:t>del</w:t>
      </w:r>
      <w:r>
        <w:rPr>
          <w:spacing w:val="-6"/>
        </w:rPr>
        <w:t xml:space="preserve"> </w:t>
      </w:r>
      <w:r>
        <w:t>reciclaje</w:t>
      </w:r>
      <w:r>
        <w:rPr>
          <w:spacing w:val="-6"/>
        </w:rPr>
        <w:t xml:space="preserve"> </w:t>
      </w:r>
      <w:r>
        <w:t>del</w:t>
      </w:r>
      <w:r>
        <w:rPr>
          <w:spacing w:val="-6"/>
        </w:rPr>
        <w:t xml:space="preserve"> </w:t>
      </w:r>
      <w:r>
        <w:t>cobre</w:t>
      </w:r>
      <w:r>
        <w:rPr>
          <w:spacing w:val="-6"/>
        </w:rPr>
        <w:t xml:space="preserve"> </w:t>
      </w:r>
      <w:r>
        <w:t>cada</w:t>
      </w:r>
      <w:r>
        <w:rPr>
          <w:spacing w:val="-6"/>
        </w:rPr>
        <w:t xml:space="preserve"> </w:t>
      </w:r>
      <w:r>
        <w:t>vez</w:t>
      </w:r>
      <w:r>
        <w:rPr>
          <w:spacing w:val="-6"/>
        </w:rPr>
        <w:t xml:space="preserve"> </w:t>
      </w:r>
      <w:r>
        <w:t>mayor,</w:t>
      </w:r>
      <w:r>
        <w:rPr>
          <w:spacing w:val="-9"/>
        </w:rPr>
        <w:t xml:space="preserve"> </w:t>
      </w:r>
      <w:r>
        <w:t>nos</w:t>
      </w:r>
      <w:r>
        <w:rPr>
          <w:spacing w:val="-13"/>
        </w:rPr>
        <w:t xml:space="preserve"> </w:t>
      </w:r>
      <w:r>
        <w:t>hace perder oportunidades del desarrollo tecnológico</w:t>
      </w:r>
      <w:r>
        <w:rPr>
          <w:spacing w:val="40"/>
        </w:rPr>
        <w:t xml:space="preserve"> </w:t>
      </w:r>
      <w:r>
        <w:t>y de innovación en un área que fuimos líderes,</w:t>
      </w:r>
      <w:r>
        <w:rPr>
          <w:spacing w:val="40"/>
        </w:rPr>
        <w:t xml:space="preserve"> </w:t>
      </w:r>
      <w:r>
        <w:t>dejamos</w:t>
      </w:r>
      <w:r>
        <w:rPr>
          <w:spacing w:val="-5"/>
        </w:rPr>
        <w:t xml:space="preserve"> </w:t>
      </w:r>
      <w:r>
        <w:t>de</w:t>
      </w:r>
      <w:r>
        <w:rPr>
          <w:spacing w:val="-8"/>
        </w:rPr>
        <w:t xml:space="preserve"> </w:t>
      </w:r>
      <w:r>
        <w:t>acrecentar</w:t>
      </w:r>
      <w:r>
        <w:rPr>
          <w:spacing w:val="-1"/>
        </w:rPr>
        <w:t xml:space="preserve"> </w:t>
      </w:r>
      <w:r>
        <w:t>las</w:t>
      </w:r>
      <w:r>
        <w:rPr>
          <w:spacing w:val="-5"/>
        </w:rPr>
        <w:t xml:space="preserve"> </w:t>
      </w:r>
      <w:r>
        <w:t>capacidades</w:t>
      </w:r>
      <w:r>
        <w:rPr>
          <w:spacing w:val="-15"/>
        </w:rPr>
        <w:t xml:space="preserve"> </w:t>
      </w:r>
      <w:r>
        <w:t>profesionales</w:t>
      </w:r>
      <w:r>
        <w:rPr>
          <w:spacing w:val="-5"/>
        </w:rPr>
        <w:t xml:space="preserve"> </w:t>
      </w:r>
      <w:r>
        <w:t>en</w:t>
      </w:r>
      <w:r>
        <w:rPr>
          <w:spacing w:val="-12"/>
        </w:rPr>
        <w:t xml:space="preserve"> </w:t>
      </w:r>
      <w:r>
        <w:t>la minería.</w:t>
      </w:r>
      <w:r>
        <w:rPr>
          <w:spacing w:val="-1"/>
        </w:rPr>
        <w:t xml:space="preserve"> </w:t>
      </w:r>
      <w:r>
        <w:t>Y</w:t>
      </w:r>
      <w:r>
        <w:rPr>
          <w:spacing w:val="-5"/>
        </w:rPr>
        <w:t xml:space="preserve"> </w:t>
      </w:r>
      <w:r>
        <w:t>por</w:t>
      </w:r>
      <w:r>
        <w:rPr>
          <w:spacing w:val="-11"/>
        </w:rPr>
        <w:t xml:space="preserve"> </w:t>
      </w:r>
      <w:r>
        <w:t>último</w:t>
      </w:r>
      <w:r>
        <w:rPr>
          <w:spacing w:val="-12"/>
        </w:rPr>
        <w:t xml:space="preserve"> </w:t>
      </w:r>
      <w:r>
        <w:t>nos hace</w:t>
      </w:r>
      <w:r>
        <w:rPr>
          <w:spacing w:val="-15"/>
        </w:rPr>
        <w:t xml:space="preserve"> </w:t>
      </w:r>
      <w:r>
        <w:t>ambientalmente</w:t>
      </w:r>
      <w:r>
        <w:rPr>
          <w:spacing w:val="-15"/>
        </w:rPr>
        <w:t xml:space="preserve"> </w:t>
      </w:r>
      <w:r>
        <w:t>más</w:t>
      </w:r>
      <w:r>
        <w:rPr>
          <w:spacing w:val="-15"/>
        </w:rPr>
        <w:t xml:space="preserve"> </w:t>
      </w:r>
      <w:r>
        <w:t>débiles</w:t>
      </w:r>
      <w:r>
        <w:rPr>
          <w:spacing w:val="-15"/>
        </w:rPr>
        <w:t xml:space="preserve"> </w:t>
      </w:r>
      <w:r>
        <w:t>al</w:t>
      </w:r>
      <w:r>
        <w:rPr>
          <w:spacing w:val="-15"/>
        </w:rPr>
        <w:t xml:space="preserve"> </w:t>
      </w:r>
      <w:r>
        <w:t>no</w:t>
      </w:r>
      <w:r>
        <w:rPr>
          <w:spacing w:val="-15"/>
        </w:rPr>
        <w:t xml:space="preserve"> </w:t>
      </w:r>
      <w:r>
        <w:t>manejar</w:t>
      </w:r>
      <w:r>
        <w:rPr>
          <w:spacing w:val="-15"/>
        </w:rPr>
        <w:t xml:space="preserve"> </w:t>
      </w:r>
      <w:r>
        <w:t>la</w:t>
      </w:r>
      <w:r>
        <w:rPr>
          <w:spacing w:val="-15"/>
        </w:rPr>
        <w:t xml:space="preserve"> </w:t>
      </w:r>
      <w:r>
        <w:t>huella</w:t>
      </w:r>
      <w:r>
        <w:rPr>
          <w:spacing w:val="-15"/>
        </w:rPr>
        <w:t xml:space="preserve"> </w:t>
      </w:r>
      <w:r>
        <w:t>de</w:t>
      </w:r>
      <w:r>
        <w:rPr>
          <w:spacing w:val="-15"/>
        </w:rPr>
        <w:t xml:space="preserve"> </w:t>
      </w:r>
      <w:r>
        <w:t>carbono,</w:t>
      </w:r>
      <w:r>
        <w:rPr>
          <w:spacing w:val="-15"/>
        </w:rPr>
        <w:t xml:space="preserve"> </w:t>
      </w:r>
      <w:r>
        <w:t>(solo</w:t>
      </w:r>
      <w:r>
        <w:rPr>
          <w:spacing w:val="-15"/>
        </w:rPr>
        <w:t xml:space="preserve"> </w:t>
      </w:r>
      <w:r>
        <w:t>en</w:t>
      </w:r>
      <w:r>
        <w:rPr>
          <w:spacing w:val="-15"/>
        </w:rPr>
        <w:t xml:space="preserve"> </w:t>
      </w:r>
      <w:r>
        <w:t>desplazamiento por los océanos de</w:t>
      </w:r>
      <w:r>
        <w:rPr>
          <w:spacing w:val="16"/>
        </w:rPr>
        <w:t xml:space="preserve"> </w:t>
      </w:r>
      <w:r>
        <w:t>barcos metaleros con concentrado mandamos 3 barcos con tierra</w:t>
      </w:r>
      <w:r>
        <w:rPr>
          <w:spacing w:val="17"/>
        </w:rPr>
        <w:t xml:space="preserve"> </w:t>
      </w:r>
      <w:r>
        <w:t>y uno</w:t>
      </w:r>
    </w:p>
    <w:p w:rsidR="00CC5BDD" w:rsidRDefault="00000000">
      <w:pPr>
        <w:pStyle w:val="Textoindependiente"/>
        <w:spacing w:before="126"/>
        <w:rPr>
          <w:sz w:val="20"/>
        </w:rPr>
      </w:pPr>
      <w:r>
        <w:rPr>
          <w:noProof/>
        </w:rPr>
        <mc:AlternateContent>
          <mc:Choice Requires="wps">
            <w:drawing>
              <wp:anchor distT="0" distB="0" distL="0" distR="0" simplePos="0" relativeHeight="487590400" behindDoc="1" locked="0" layoutInCell="1" allowOverlap="1">
                <wp:simplePos x="0" y="0"/>
                <wp:positionH relativeFrom="page">
                  <wp:posOffset>1080452</wp:posOffset>
                </wp:positionH>
                <wp:positionV relativeFrom="paragraph">
                  <wp:posOffset>241700</wp:posOffset>
                </wp:positionV>
                <wp:extent cx="1830070" cy="635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6350"/>
                        </a:xfrm>
                        <a:custGeom>
                          <a:avLst/>
                          <a:gdLst/>
                          <a:ahLst/>
                          <a:cxnLst/>
                          <a:rect l="l" t="t" r="r" b="b"/>
                          <a:pathLst>
                            <a:path w="1830070" h="6350">
                              <a:moveTo>
                                <a:pt x="1830070" y="0"/>
                              </a:moveTo>
                              <a:lnTo>
                                <a:pt x="0" y="0"/>
                              </a:lnTo>
                              <a:lnTo>
                                <a:pt x="0" y="6350"/>
                              </a:lnTo>
                              <a:lnTo>
                                <a:pt x="1830070" y="6350"/>
                              </a:lnTo>
                              <a:lnTo>
                                <a:pt x="18300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C9EC81F" id="Graphic 7" o:spid="_x0000_s1026" style="position:absolute;margin-left:85.05pt;margin-top:19.05pt;width:144.1pt;height:.5pt;z-index:-15726080;visibility:visible;mso-wrap-style:square;mso-wrap-distance-left:0;mso-wrap-distance-top:0;mso-wrap-distance-right:0;mso-wrap-distance-bottom:0;mso-position-horizontal:absolute;mso-position-horizontal-relative:page;mso-position-vertical:absolute;mso-position-vertical-relative:text;v-text-anchor:top" coordsize="18300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" path="m1830070,l,,,6350r1830070,l1830070,xe" fillcolor="black" stroked="f">
                <v:path arrowok="t"/>
                <w10:wrap type="topAndBottom" anchorx="page"/>
              </v:shape>
            </w:pict>
          </mc:Fallback>
        </mc:AlternateContent>
      </w:r>
    </w:p>
    <w:p w:rsidR="00CC5BDD" w:rsidRDefault="00000000">
      <w:pPr>
        <w:spacing w:before="113"/>
        <w:ind w:left="101"/>
        <w:jc w:val="both"/>
        <w:rPr>
          <w:sz w:val="20"/>
        </w:rPr>
      </w:pPr>
      <w:bookmarkStart w:id="6" w:name="_bookmark6"/>
      <w:bookmarkEnd w:id="6"/>
      <w:r>
        <w:rPr>
          <w:position w:val="6"/>
          <w:sz w:val="13"/>
        </w:rPr>
        <w:t>7</w:t>
      </w:r>
      <w:r>
        <w:rPr>
          <w:spacing w:val="20"/>
          <w:position w:val="6"/>
          <w:sz w:val="13"/>
        </w:rPr>
        <w:t xml:space="preserve"> </w:t>
      </w:r>
      <w:r>
        <w:rPr>
          <w:sz w:val="20"/>
        </w:rPr>
        <w:t>Cobre</w:t>
      </w:r>
      <w:r>
        <w:rPr>
          <w:spacing w:val="-1"/>
          <w:sz w:val="20"/>
        </w:rPr>
        <w:t xml:space="preserve"> </w:t>
      </w:r>
      <w:r>
        <w:rPr>
          <w:sz w:val="20"/>
        </w:rPr>
        <w:t>Refinado</w:t>
      </w:r>
      <w:r>
        <w:rPr>
          <w:spacing w:val="-1"/>
          <w:sz w:val="20"/>
        </w:rPr>
        <w:t xml:space="preserve"> </w:t>
      </w:r>
      <w:r>
        <w:rPr>
          <w:sz w:val="20"/>
        </w:rPr>
        <w:t>un</w:t>
      </w:r>
      <w:r>
        <w:rPr>
          <w:spacing w:val="-2"/>
          <w:sz w:val="20"/>
        </w:rPr>
        <w:t xml:space="preserve"> </w:t>
      </w:r>
      <w:r>
        <w:rPr>
          <w:sz w:val="20"/>
        </w:rPr>
        <w:t>buen</w:t>
      </w:r>
      <w:r>
        <w:rPr>
          <w:spacing w:val="-1"/>
          <w:sz w:val="20"/>
        </w:rPr>
        <w:t xml:space="preserve"> </w:t>
      </w:r>
      <w:r>
        <w:rPr>
          <w:sz w:val="20"/>
        </w:rPr>
        <w:t>negocio</w:t>
      </w:r>
      <w:r>
        <w:rPr>
          <w:spacing w:val="-2"/>
          <w:sz w:val="20"/>
        </w:rPr>
        <w:t xml:space="preserve"> </w:t>
      </w:r>
      <w:r>
        <w:rPr>
          <w:sz w:val="20"/>
        </w:rPr>
        <w:t>para</w:t>
      </w:r>
      <w:r>
        <w:rPr>
          <w:spacing w:val="-1"/>
          <w:sz w:val="20"/>
        </w:rPr>
        <w:t xml:space="preserve"> </w:t>
      </w:r>
      <w:r>
        <w:rPr>
          <w:sz w:val="20"/>
        </w:rPr>
        <w:t>Chile CESCO</w:t>
      </w:r>
      <w:r>
        <w:rPr>
          <w:spacing w:val="-6"/>
          <w:sz w:val="20"/>
        </w:rPr>
        <w:t xml:space="preserve"> </w:t>
      </w:r>
      <w:r>
        <w:rPr>
          <w:spacing w:val="-2"/>
          <w:sz w:val="20"/>
        </w:rPr>
        <w:t>2020.</w:t>
      </w:r>
    </w:p>
    <w:p w:rsidR="00CC5BDD" w:rsidRDefault="00000000">
      <w:pPr>
        <w:ind w:left="101" w:right="104"/>
        <w:jc w:val="both"/>
        <w:rPr>
          <w:sz w:val="20"/>
        </w:rPr>
      </w:pPr>
      <w:bookmarkStart w:id="7" w:name="_bookmark7"/>
      <w:bookmarkEnd w:id="7"/>
      <w:r>
        <w:rPr>
          <w:position w:val="6"/>
          <w:sz w:val="13"/>
        </w:rPr>
        <w:t>8</w:t>
      </w:r>
      <w:r>
        <w:rPr>
          <w:spacing w:val="13"/>
          <w:position w:val="6"/>
          <w:sz w:val="13"/>
        </w:rPr>
        <w:t xml:space="preserve"> </w:t>
      </w:r>
      <w:r>
        <w:rPr>
          <w:sz w:val="20"/>
        </w:rPr>
        <w:t>Lagos,</w:t>
      </w:r>
      <w:r>
        <w:rPr>
          <w:spacing w:val="-9"/>
          <w:sz w:val="20"/>
        </w:rPr>
        <w:t xml:space="preserve"> </w:t>
      </w:r>
      <w:r>
        <w:rPr>
          <w:sz w:val="20"/>
        </w:rPr>
        <w:t>G., Valenzuela,</w:t>
      </w:r>
      <w:r>
        <w:rPr>
          <w:spacing w:val="-9"/>
          <w:sz w:val="20"/>
        </w:rPr>
        <w:t xml:space="preserve"> </w:t>
      </w:r>
      <w:r>
        <w:rPr>
          <w:sz w:val="20"/>
        </w:rPr>
        <w:t>I.,</w:t>
      </w:r>
      <w:r>
        <w:rPr>
          <w:spacing w:val="-9"/>
          <w:sz w:val="20"/>
        </w:rPr>
        <w:t xml:space="preserve"> </w:t>
      </w:r>
      <w:r>
        <w:rPr>
          <w:sz w:val="20"/>
        </w:rPr>
        <w:t>Parra,</w:t>
      </w:r>
      <w:r>
        <w:rPr>
          <w:spacing w:val="-9"/>
          <w:sz w:val="20"/>
        </w:rPr>
        <w:t xml:space="preserve"> </w:t>
      </w:r>
      <w:r>
        <w:rPr>
          <w:sz w:val="20"/>
        </w:rPr>
        <w:t>R.,</w:t>
      </w:r>
      <w:r>
        <w:rPr>
          <w:spacing w:val="-9"/>
          <w:sz w:val="20"/>
        </w:rPr>
        <w:t xml:space="preserve"> </w:t>
      </w:r>
      <w:r>
        <w:rPr>
          <w:sz w:val="20"/>
        </w:rPr>
        <w:t>Valdés,</w:t>
      </w:r>
      <w:r>
        <w:rPr>
          <w:spacing w:val="-9"/>
          <w:sz w:val="20"/>
        </w:rPr>
        <w:t xml:space="preserve"> </w:t>
      </w:r>
      <w:r>
        <w:rPr>
          <w:sz w:val="20"/>
        </w:rPr>
        <w:t>M.,</w:t>
      </w:r>
      <w:r>
        <w:rPr>
          <w:spacing w:val="-9"/>
          <w:sz w:val="20"/>
        </w:rPr>
        <w:t xml:space="preserve"> </w:t>
      </w:r>
      <w:r>
        <w:rPr>
          <w:sz w:val="20"/>
        </w:rPr>
        <w:t>Jara,</w:t>
      </w:r>
      <w:r>
        <w:rPr>
          <w:spacing w:val="-9"/>
          <w:sz w:val="20"/>
        </w:rPr>
        <w:t xml:space="preserve"> </w:t>
      </w:r>
      <w:r>
        <w:rPr>
          <w:sz w:val="20"/>
        </w:rPr>
        <w:t>J.,</w:t>
      </w:r>
      <w:r>
        <w:rPr>
          <w:spacing w:val="-9"/>
          <w:sz w:val="20"/>
        </w:rPr>
        <w:t xml:space="preserve"> </w:t>
      </w:r>
      <w:r>
        <w:rPr>
          <w:sz w:val="20"/>
        </w:rPr>
        <w:t>Salas,</w:t>
      </w:r>
      <w:r>
        <w:rPr>
          <w:spacing w:val="-9"/>
          <w:sz w:val="20"/>
        </w:rPr>
        <w:t xml:space="preserve"> </w:t>
      </w:r>
      <w:r>
        <w:rPr>
          <w:sz w:val="20"/>
        </w:rPr>
        <w:t>J.,</w:t>
      </w:r>
      <w:r>
        <w:rPr>
          <w:spacing w:val="-9"/>
          <w:sz w:val="20"/>
        </w:rPr>
        <w:t xml:space="preserve"> </w:t>
      </w:r>
      <w:r>
        <w:rPr>
          <w:sz w:val="20"/>
        </w:rPr>
        <w:t>Rayo,</w:t>
      </w:r>
      <w:r>
        <w:rPr>
          <w:spacing w:val="-9"/>
          <w:sz w:val="20"/>
        </w:rPr>
        <w:t xml:space="preserve"> </w:t>
      </w:r>
      <w:r>
        <w:rPr>
          <w:sz w:val="20"/>
        </w:rPr>
        <w:t>J.,</w:t>
      </w:r>
      <w:r>
        <w:rPr>
          <w:spacing w:val="-9"/>
          <w:sz w:val="20"/>
        </w:rPr>
        <w:t xml:space="preserve"> </w:t>
      </w:r>
      <w:r>
        <w:rPr>
          <w:sz w:val="20"/>
        </w:rPr>
        <w:t>Voisin,</w:t>
      </w:r>
      <w:r>
        <w:rPr>
          <w:spacing w:val="-9"/>
          <w:sz w:val="20"/>
        </w:rPr>
        <w:t xml:space="preserve"> </w:t>
      </w:r>
      <w:r>
        <w:rPr>
          <w:sz w:val="20"/>
        </w:rPr>
        <w:t>L.</w:t>
      </w:r>
      <w:r>
        <w:rPr>
          <w:spacing w:val="-9"/>
          <w:sz w:val="20"/>
        </w:rPr>
        <w:t xml:space="preserve"> </w:t>
      </w:r>
      <w:r>
        <w:rPr>
          <w:sz w:val="20"/>
        </w:rPr>
        <w:t>(2020).</w:t>
      </w:r>
      <w:r>
        <w:rPr>
          <w:spacing w:val="-9"/>
          <w:sz w:val="20"/>
        </w:rPr>
        <w:t xml:space="preserve"> </w:t>
      </w:r>
      <w:r>
        <w:rPr>
          <w:sz w:val="20"/>
        </w:rPr>
        <w:t>Cobre</w:t>
      </w:r>
      <w:r>
        <w:rPr>
          <w:spacing w:val="-8"/>
          <w:sz w:val="20"/>
        </w:rPr>
        <w:t xml:space="preserve"> </w:t>
      </w:r>
      <w:r>
        <w:rPr>
          <w:sz w:val="20"/>
        </w:rPr>
        <w:t xml:space="preserve">Refinado, un buen negocio para Chile. </w:t>
      </w:r>
      <w:hyperlink r:id="rId10">
        <w:r>
          <w:rPr>
            <w:color w:val="0462C1"/>
            <w:sz w:val="20"/>
            <w:u w:val="single" w:color="0462C1"/>
          </w:rPr>
          <w:t>https://www.cesco.cl/wp-content/uploads/2021/07/Cobre-refinado.-Un-buen-</w:t>
        </w:r>
      </w:hyperlink>
      <w:r>
        <w:rPr>
          <w:color w:val="0462C1"/>
          <w:sz w:val="20"/>
        </w:rPr>
        <w:t xml:space="preserve"> </w:t>
      </w:r>
      <w:bookmarkStart w:id="8" w:name="_bookmark8"/>
      <w:bookmarkEnd w:id="8"/>
      <w:r>
        <w:fldChar w:fldCharType="begin"/>
      </w:r>
      <w:r>
        <w:instrText>HYPERLINK "https://www.cesco.cl/wp-content/uploads/2021/07/Cobre-refinado.-Un-buen-negocio-para-Chile.pdf" \h</w:instrText>
      </w:r>
      <w:r>
        <w:fldChar w:fldCharType="separate"/>
      </w:r>
      <w:r>
        <w:rPr>
          <w:color w:val="0462C1"/>
          <w:spacing w:val="-2"/>
          <w:sz w:val="20"/>
          <w:u w:val="single" w:color="0462C1"/>
        </w:rPr>
        <w:t>negocio-para-Chile.pdf</w:t>
      </w:r>
      <w:r>
        <w:rPr>
          <w:color w:val="0462C1"/>
          <w:spacing w:val="-2"/>
          <w:sz w:val="20"/>
          <w:u w:val="single" w:color="0462C1"/>
        </w:rPr>
        <w:fldChar w:fldCharType="end"/>
      </w:r>
    </w:p>
    <w:p w:rsidR="00CC5BDD" w:rsidRDefault="00000000">
      <w:pPr>
        <w:spacing w:before="1"/>
        <w:ind w:left="101"/>
        <w:jc w:val="both"/>
        <w:rPr>
          <w:sz w:val="20"/>
        </w:rPr>
      </w:pPr>
      <w:r>
        <w:rPr>
          <w:position w:val="6"/>
          <w:sz w:val="13"/>
        </w:rPr>
        <w:t>9</w:t>
      </w:r>
      <w:r>
        <w:rPr>
          <w:spacing w:val="22"/>
          <w:position w:val="6"/>
          <w:sz w:val="13"/>
        </w:rPr>
        <w:t xml:space="preserve"> </w:t>
      </w:r>
      <w:r>
        <w:rPr>
          <w:spacing w:val="-2"/>
          <w:sz w:val="20"/>
        </w:rPr>
        <w:t>Idem.</w:t>
      </w:r>
    </w:p>
    <w:p w:rsidR="00CC5BDD" w:rsidRDefault="00CC5BDD">
      <w:pPr>
        <w:jc w:val="both"/>
        <w:rPr>
          <w:sz w:val="20"/>
        </w:rPr>
        <w:sectPr w:rsidR="00CC5BDD" w:rsidSect="00CA0093">
          <w:pgSz w:w="12240" w:h="15840"/>
          <w:pgMar w:top="1320" w:right="1580" w:bottom="280" w:left="1600" w:header="131" w:footer="0" w:gutter="0"/>
          <w:cols w:space="720"/>
        </w:sectPr>
      </w:pPr>
    </w:p>
    <w:p w:rsidR="00CC5BDD" w:rsidRDefault="00000000">
      <w:pPr>
        <w:pStyle w:val="Textoindependiente"/>
        <w:spacing w:before="80" w:after="4" w:line="357" w:lineRule="auto"/>
        <w:ind w:left="101" w:right="121"/>
        <w:jc w:val="both"/>
      </w:pPr>
      <w:r>
        <w:t>con</w:t>
      </w:r>
      <w:r>
        <w:rPr>
          <w:spacing w:val="-3"/>
        </w:rPr>
        <w:t xml:space="preserve"> </w:t>
      </w:r>
      <w:r>
        <w:t>cobre)</w:t>
      </w:r>
      <w:r>
        <w:rPr>
          <w:spacing w:val="-13"/>
        </w:rPr>
        <w:t xml:space="preserve"> </w:t>
      </w:r>
      <w:r>
        <w:t>y</w:t>
      </w:r>
      <w:r>
        <w:rPr>
          <w:spacing w:val="-3"/>
        </w:rPr>
        <w:t xml:space="preserve"> </w:t>
      </w:r>
      <w:r>
        <w:t>la trazabilidad</w:t>
      </w:r>
      <w:r>
        <w:rPr>
          <w:spacing w:val="-3"/>
        </w:rPr>
        <w:t xml:space="preserve"> </w:t>
      </w:r>
      <w:r>
        <w:t>de</w:t>
      </w:r>
      <w:r>
        <w:rPr>
          <w:spacing w:val="-10"/>
        </w:rPr>
        <w:t xml:space="preserve"> </w:t>
      </w:r>
      <w:r>
        <w:t>nuestro</w:t>
      </w:r>
      <w:r>
        <w:rPr>
          <w:spacing w:val="-3"/>
        </w:rPr>
        <w:t xml:space="preserve"> </w:t>
      </w:r>
      <w:r>
        <w:t>principal producto</w:t>
      </w:r>
      <w:r>
        <w:rPr>
          <w:spacing w:val="-14"/>
        </w:rPr>
        <w:t xml:space="preserve"> </w:t>
      </w:r>
      <w:r>
        <w:t>lo</w:t>
      </w:r>
      <w:r>
        <w:rPr>
          <w:spacing w:val="-3"/>
        </w:rPr>
        <w:t xml:space="preserve"> </w:t>
      </w:r>
      <w:r>
        <w:t>que</w:t>
      </w:r>
      <w:r>
        <w:rPr>
          <w:spacing w:val="-10"/>
        </w:rPr>
        <w:t xml:space="preserve"> </w:t>
      </w:r>
      <w:r>
        <w:t>lo</w:t>
      </w:r>
      <w:r>
        <w:rPr>
          <w:spacing w:val="-3"/>
        </w:rPr>
        <w:t xml:space="preserve"> </w:t>
      </w:r>
      <w:r>
        <w:t>subvaloriza y</w:t>
      </w:r>
      <w:r>
        <w:rPr>
          <w:spacing w:val="-14"/>
        </w:rPr>
        <w:t xml:space="preserve"> </w:t>
      </w:r>
      <w:r>
        <w:t>aleja</w:t>
      </w:r>
      <w:r>
        <w:rPr>
          <w:spacing w:val="-10"/>
        </w:rPr>
        <w:t xml:space="preserve"> </w:t>
      </w:r>
      <w:r>
        <w:t>de</w:t>
      </w:r>
      <w:r>
        <w:rPr>
          <w:spacing w:val="-10"/>
        </w:rPr>
        <w:t xml:space="preserve"> </w:t>
      </w:r>
      <w:r>
        <w:t>los consumidores finales.</w:t>
      </w:r>
    </w:p>
    <w:p w:rsidR="00CC5BDD" w:rsidRDefault="00000000">
      <w:pPr>
        <w:pStyle w:val="Textoindependiente"/>
        <w:ind w:left="101"/>
        <w:rPr>
          <w:sz w:val="20"/>
        </w:rPr>
      </w:pPr>
      <w:r>
        <w:rPr>
          <w:noProof/>
          <w:sz w:val="20"/>
        </w:rPr>
        <w:drawing>
          <wp:inline distT="0" distB="0" distL="0" distR="0">
            <wp:extent cx="5553076" cy="3099625"/>
            <wp:effectExtent l="0" t="0" r="0" b="0"/>
            <wp:docPr id="8" name="Image 8" descr="Imagen que contiene Escala de tiempo  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descr="Imagen que contiene Escala de tiempo  Descripción generada automáticamente"/>
                    <pic:cNvPicPr/>
                  </pic:nvPicPr>
                  <pic:blipFill>
                    <a:blip r:embed="rId11" cstate="print"/>
                    <a:stretch>
                      <a:fillRect/>
                    </a:stretch>
                  </pic:blipFill>
                  <pic:spPr>
                    <a:xfrm>
                      <a:off x="0" y="0"/>
                      <a:ext cx="5553076" cy="3099625"/>
                    </a:xfrm>
                    <a:prstGeom prst="rect">
                      <a:avLst/>
                    </a:prstGeom>
                  </pic:spPr>
                </pic:pic>
              </a:graphicData>
            </a:graphic>
          </wp:inline>
        </w:drawing>
      </w:r>
    </w:p>
    <w:p w:rsidR="00CC5BDD" w:rsidRDefault="00000000">
      <w:pPr>
        <w:pStyle w:val="Textoindependiente"/>
        <w:spacing w:before="123" w:line="360" w:lineRule="auto"/>
        <w:ind w:left="101" w:right="107"/>
        <w:jc w:val="both"/>
      </w:pPr>
      <w:r>
        <w:t>14.-</w:t>
      </w:r>
      <w:r>
        <w:rPr>
          <w:spacing w:val="40"/>
        </w:rPr>
        <w:t xml:space="preserve">  </w:t>
      </w:r>
      <w:r>
        <w:t>Que, es</w:t>
      </w:r>
      <w:r>
        <w:rPr>
          <w:spacing w:val="-5"/>
        </w:rPr>
        <w:t xml:space="preserve"> </w:t>
      </w:r>
      <w:r>
        <w:t>necesario</w:t>
      </w:r>
      <w:r>
        <w:rPr>
          <w:spacing w:val="-1"/>
        </w:rPr>
        <w:t xml:space="preserve"> </w:t>
      </w:r>
      <w:r>
        <w:t>tener</w:t>
      </w:r>
      <w:r>
        <w:rPr>
          <w:spacing w:val="-1"/>
        </w:rPr>
        <w:t xml:space="preserve"> </w:t>
      </w:r>
      <w:r>
        <w:t>presente que Mensaje N°</w:t>
      </w:r>
      <w:r>
        <w:rPr>
          <w:spacing w:val="-7"/>
        </w:rPr>
        <w:t xml:space="preserve"> </w:t>
      </w:r>
      <w:r>
        <w:t>084-349</w:t>
      </w:r>
      <w:r>
        <w:rPr>
          <w:spacing w:val="-1"/>
        </w:rPr>
        <w:t xml:space="preserve"> </w:t>
      </w:r>
      <w:r>
        <w:t>de S.E.</w:t>
      </w:r>
      <w:r>
        <w:rPr>
          <w:spacing w:val="-1"/>
        </w:rPr>
        <w:t xml:space="preserve"> </w:t>
      </w:r>
      <w:r>
        <w:t>el Presidente de</w:t>
      </w:r>
      <w:r>
        <w:rPr>
          <w:spacing w:val="-8"/>
        </w:rPr>
        <w:t xml:space="preserve"> </w:t>
      </w:r>
      <w:r>
        <w:t>la República con el que inicia un Proyecto de Ley que autoriza a la Empresa Nacional de Minería para</w:t>
      </w:r>
      <w:r>
        <w:rPr>
          <w:spacing w:val="-1"/>
        </w:rPr>
        <w:t xml:space="preserve"> </w:t>
      </w:r>
      <w:r>
        <w:t>transferir</w:t>
      </w:r>
      <w:r>
        <w:rPr>
          <w:spacing w:val="-4"/>
        </w:rPr>
        <w:t xml:space="preserve"> </w:t>
      </w:r>
      <w:r>
        <w:t>a la Empresa Corporación Nacional del Cobre de Chile</w:t>
      </w:r>
      <w:r>
        <w:rPr>
          <w:spacing w:val="-1"/>
        </w:rPr>
        <w:t xml:space="preserve"> </w:t>
      </w:r>
      <w:r>
        <w:t>la fundición y</w:t>
      </w:r>
      <w:r>
        <w:rPr>
          <w:spacing w:val="-2"/>
        </w:rPr>
        <w:t xml:space="preserve"> </w:t>
      </w:r>
      <w:r>
        <w:t>refinería</w:t>
      </w:r>
      <w:r>
        <w:rPr>
          <w:spacing w:val="-9"/>
        </w:rPr>
        <w:t xml:space="preserve"> </w:t>
      </w:r>
      <w:r>
        <w:t>Las</w:t>
      </w:r>
      <w:r>
        <w:rPr>
          <w:spacing w:val="-6"/>
        </w:rPr>
        <w:t xml:space="preserve"> </w:t>
      </w:r>
      <w:r>
        <w:t>Ventanas</w:t>
      </w:r>
      <w:r>
        <w:rPr>
          <w:spacing w:val="-6"/>
        </w:rPr>
        <w:t xml:space="preserve"> </w:t>
      </w:r>
      <w:r>
        <w:t>(Ley</w:t>
      </w:r>
      <w:r>
        <w:rPr>
          <w:spacing w:val="-13"/>
        </w:rPr>
        <w:t xml:space="preserve"> </w:t>
      </w:r>
      <w:r>
        <w:t>N°</w:t>
      </w:r>
      <w:r>
        <w:rPr>
          <w:spacing w:val="-8"/>
        </w:rPr>
        <w:t xml:space="preserve"> </w:t>
      </w:r>
      <w:r>
        <w:t>19993) señala que</w:t>
      </w:r>
      <w:r>
        <w:rPr>
          <w:spacing w:val="-7"/>
        </w:rPr>
        <w:t xml:space="preserve"> </w:t>
      </w:r>
      <w:r>
        <w:t>estas</w:t>
      </w:r>
      <w:r>
        <w:rPr>
          <w:spacing w:val="-15"/>
        </w:rPr>
        <w:t xml:space="preserve"> </w:t>
      </w:r>
      <w:r>
        <w:t>materias</w:t>
      </w:r>
      <w:r>
        <w:rPr>
          <w:spacing w:val="-6"/>
        </w:rPr>
        <w:t xml:space="preserve"> </w:t>
      </w:r>
      <w:r>
        <w:t>se deben</w:t>
      </w:r>
      <w:r>
        <w:rPr>
          <w:spacing w:val="-13"/>
        </w:rPr>
        <w:t xml:space="preserve"> </w:t>
      </w:r>
      <w:r>
        <w:t>tratar</w:t>
      </w:r>
      <w:r>
        <w:rPr>
          <w:spacing w:val="-2"/>
        </w:rPr>
        <w:t xml:space="preserve"> </w:t>
      </w:r>
      <w:r>
        <w:t>en</w:t>
      </w:r>
      <w:r>
        <w:rPr>
          <w:spacing w:val="-13"/>
        </w:rPr>
        <w:t xml:space="preserve"> </w:t>
      </w:r>
      <w:r>
        <w:t>una</w:t>
      </w:r>
      <w:r>
        <w:rPr>
          <w:spacing w:val="-9"/>
        </w:rPr>
        <w:t xml:space="preserve"> </w:t>
      </w:r>
      <w:r>
        <w:t>ley por las siguientes razones:</w:t>
      </w:r>
    </w:p>
    <w:p w:rsidR="00CC5BDD" w:rsidRDefault="00CC5BDD">
      <w:pPr>
        <w:pStyle w:val="Textoindependiente"/>
        <w:spacing w:before="136"/>
      </w:pPr>
    </w:p>
    <w:p w:rsidR="00CC5BDD" w:rsidRDefault="00000000">
      <w:pPr>
        <w:spacing w:line="360" w:lineRule="auto"/>
        <w:ind w:left="671" w:right="683"/>
        <w:jc w:val="both"/>
        <w:rPr>
          <w:i/>
          <w:sz w:val="24"/>
        </w:rPr>
      </w:pPr>
      <w:r>
        <w:rPr>
          <w:i/>
          <w:sz w:val="24"/>
        </w:rPr>
        <w:t>Es necesario precisar que aún cuando ciertos dictámenes de la Contraloría General</w:t>
      </w:r>
      <w:r>
        <w:rPr>
          <w:i/>
          <w:spacing w:val="-12"/>
          <w:sz w:val="24"/>
        </w:rPr>
        <w:t xml:space="preserve"> </w:t>
      </w:r>
      <w:r>
        <w:rPr>
          <w:i/>
          <w:sz w:val="24"/>
        </w:rPr>
        <w:t>de</w:t>
      </w:r>
      <w:r>
        <w:rPr>
          <w:i/>
          <w:spacing w:val="-9"/>
          <w:sz w:val="24"/>
        </w:rPr>
        <w:t xml:space="preserve"> </w:t>
      </w:r>
      <w:r>
        <w:rPr>
          <w:i/>
          <w:sz w:val="24"/>
        </w:rPr>
        <w:t>la</w:t>
      </w:r>
      <w:r>
        <w:rPr>
          <w:i/>
          <w:spacing w:val="-13"/>
          <w:sz w:val="24"/>
        </w:rPr>
        <w:t xml:space="preserve"> </w:t>
      </w:r>
      <w:r>
        <w:rPr>
          <w:i/>
          <w:sz w:val="24"/>
        </w:rPr>
        <w:t>República</w:t>
      </w:r>
      <w:r>
        <w:rPr>
          <w:i/>
          <w:spacing w:val="-13"/>
          <w:sz w:val="24"/>
        </w:rPr>
        <w:t xml:space="preserve"> </w:t>
      </w:r>
      <w:r>
        <w:rPr>
          <w:i/>
          <w:sz w:val="24"/>
        </w:rPr>
        <w:t>que</w:t>
      </w:r>
      <w:r>
        <w:rPr>
          <w:i/>
          <w:spacing w:val="-9"/>
          <w:sz w:val="24"/>
        </w:rPr>
        <w:t xml:space="preserve"> </w:t>
      </w:r>
      <w:r>
        <w:rPr>
          <w:i/>
          <w:sz w:val="24"/>
        </w:rPr>
        <w:t>restringen</w:t>
      </w:r>
      <w:r>
        <w:rPr>
          <w:i/>
          <w:spacing w:val="-13"/>
          <w:sz w:val="24"/>
        </w:rPr>
        <w:t xml:space="preserve"> </w:t>
      </w:r>
      <w:r>
        <w:rPr>
          <w:i/>
          <w:sz w:val="24"/>
        </w:rPr>
        <w:t>los</w:t>
      </w:r>
      <w:r>
        <w:rPr>
          <w:i/>
          <w:spacing w:val="-15"/>
          <w:sz w:val="24"/>
        </w:rPr>
        <w:t xml:space="preserve"> </w:t>
      </w:r>
      <w:r>
        <w:rPr>
          <w:i/>
          <w:sz w:val="24"/>
        </w:rPr>
        <w:t>actos</w:t>
      </w:r>
      <w:r>
        <w:rPr>
          <w:i/>
          <w:spacing w:val="-15"/>
          <w:sz w:val="24"/>
        </w:rPr>
        <w:t xml:space="preserve"> </w:t>
      </w:r>
      <w:r>
        <w:rPr>
          <w:i/>
          <w:sz w:val="24"/>
        </w:rPr>
        <w:t>de</w:t>
      </w:r>
      <w:r>
        <w:rPr>
          <w:i/>
          <w:spacing w:val="-9"/>
          <w:sz w:val="24"/>
        </w:rPr>
        <w:t xml:space="preserve"> </w:t>
      </w:r>
      <w:r>
        <w:rPr>
          <w:i/>
          <w:sz w:val="24"/>
        </w:rPr>
        <w:t>disposición</w:t>
      </w:r>
      <w:r>
        <w:rPr>
          <w:i/>
          <w:spacing w:val="-13"/>
          <w:sz w:val="24"/>
        </w:rPr>
        <w:t xml:space="preserve"> </w:t>
      </w:r>
      <w:r>
        <w:rPr>
          <w:i/>
          <w:sz w:val="24"/>
        </w:rPr>
        <w:t>de</w:t>
      </w:r>
      <w:r>
        <w:rPr>
          <w:i/>
          <w:spacing w:val="-9"/>
          <w:sz w:val="24"/>
        </w:rPr>
        <w:t xml:space="preserve"> </w:t>
      </w:r>
      <w:r>
        <w:rPr>
          <w:i/>
          <w:sz w:val="24"/>
        </w:rPr>
        <w:t>bienes</w:t>
      </w:r>
      <w:r>
        <w:rPr>
          <w:i/>
          <w:spacing w:val="-15"/>
          <w:sz w:val="24"/>
        </w:rPr>
        <w:t xml:space="preserve"> </w:t>
      </w:r>
      <w:r>
        <w:rPr>
          <w:i/>
          <w:sz w:val="24"/>
        </w:rPr>
        <w:t>de</w:t>
      </w:r>
      <w:r>
        <w:rPr>
          <w:i/>
          <w:spacing w:val="-10"/>
          <w:sz w:val="24"/>
        </w:rPr>
        <w:t xml:space="preserve"> </w:t>
      </w:r>
      <w:r>
        <w:rPr>
          <w:i/>
          <w:sz w:val="24"/>
        </w:rPr>
        <w:t>una empresa</w:t>
      </w:r>
      <w:r>
        <w:rPr>
          <w:i/>
          <w:spacing w:val="-8"/>
          <w:sz w:val="24"/>
        </w:rPr>
        <w:t xml:space="preserve"> </w:t>
      </w:r>
      <w:r>
        <w:rPr>
          <w:i/>
          <w:sz w:val="24"/>
        </w:rPr>
        <w:t>pública</w:t>
      </w:r>
      <w:r>
        <w:rPr>
          <w:i/>
          <w:spacing w:val="-5"/>
          <w:sz w:val="24"/>
        </w:rPr>
        <w:t xml:space="preserve"> </w:t>
      </w:r>
      <w:r>
        <w:rPr>
          <w:i/>
          <w:sz w:val="24"/>
        </w:rPr>
        <w:t>son</w:t>
      </w:r>
      <w:r>
        <w:rPr>
          <w:i/>
          <w:spacing w:val="-5"/>
          <w:sz w:val="24"/>
        </w:rPr>
        <w:t xml:space="preserve"> </w:t>
      </w:r>
      <w:r>
        <w:rPr>
          <w:i/>
          <w:sz w:val="24"/>
        </w:rPr>
        <w:t>debatibles,</w:t>
      </w:r>
      <w:r>
        <w:rPr>
          <w:i/>
          <w:spacing w:val="-5"/>
          <w:sz w:val="24"/>
        </w:rPr>
        <w:t xml:space="preserve"> </w:t>
      </w:r>
      <w:r>
        <w:rPr>
          <w:i/>
          <w:sz w:val="24"/>
        </w:rPr>
        <w:t>la</w:t>
      </w:r>
      <w:r>
        <w:rPr>
          <w:i/>
          <w:spacing w:val="-5"/>
          <w:sz w:val="24"/>
        </w:rPr>
        <w:t xml:space="preserve"> </w:t>
      </w:r>
      <w:r>
        <w:rPr>
          <w:i/>
          <w:sz w:val="24"/>
        </w:rPr>
        <w:t>magnitud,</w:t>
      </w:r>
      <w:r>
        <w:rPr>
          <w:i/>
          <w:spacing w:val="-5"/>
          <w:sz w:val="24"/>
        </w:rPr>
        <w:t xml:space="preserve"> </w:t>
      </w:r>
      <w:r>
        <w:rPr>
          <w:i/>
          <w:sz w:val="24"/>
        </w:rPr>
        <w:t>circunstancias</w:t>
      </w:r>
      <w:r>
        <w:rPr>
          <w:i/>
          <w:spacing w:val="-15"/>
          <w:sz w:val="24"/>
        </w:rPr>
        <w:t xml:space="preserve"> </w:t>
      </w:r>
      <w:r>
        <w:rPr>
          <w:i/>
          <w:sz w:val="24"/>
        </w:rPr>
        <w:t>y</w:t>
      </w:r>
      <w:r>
        <w:rPr>
          <w:i/>
          <w:spacing w:val="-2"/>
          <w:sz w:val="24"/>
        </w:rPr>
        <w:t xml:space="preserve"> </w:t>
      </w:r>
      <w:r>
        <w:rPr>
          <w:i/>
          <w:sz w:val="24"/>
        </w:rPr>
        <w:t>condiciones</w:t>
      </w:r>
      <w:r>
        <w:rPr>
          <w:i/>
          <w:spacing w:val="-9"/>
          <w:sz w:val="24"/>
        </w:rPr>
        <w:t xml:space="preserve"> </w:t>
      </w:r>
      <w:r>
        <w:rPr>
          <w:i/>
          <w:sz w:val="24"/>
        </w:rPr>
        <w:t>de</w:t>
      </w:r>
      <w:r>
        <w:rPr>
          <w:i/>
          <w:spacing w:val="-12"/>
          <w:sz w:val="24"/>
        </w:rPr>
        <w:t xml:space="preserve"> </w:t>
      </w:r>
      <w:r>
        <w:rPr>
          <w:i/>
          <w:sz w:val="24"/>
        </w:rPr>
        <w:t xml:space="preserve">la </w:t>
      </w:r>
      <w:r>
        <w:rPr>
          <w:i/>
          <w:spacing w:val="-2"/>
          <w:sz w:val="24"/>
        </w:rPr>
        <w:t>venta de</w:t>
      </w:r>
      <w:r>
        <w:rPr>
          <w:i/>
          <w:spacing w:val="-9"/>
          <w:sz w:val="24"/>
        </w:rPr>
        <w:t xml:space="preserve"> </w:t>
      </w:r>
      <w:r>
        <w:rPr>
          <w:i/>
          <w:spacing w:val="-2"/>
          <w:sz w:val="24"/>
        </w:rPr>
        <w:t>la Refinería</w:t>
      </w:r>
      <w:r>
        <w:rPr>
          <w:i/>
          <w:spacing w:val="-7"/>
          <w:sz w:val="24"/>
        </w:rPr>
        <w:t xml:space="preserve"> </w:t>
      </w:r>
      <w:r>
        <w:rPr>
          <w:i/>
          <w:spacing w:val="-2"/>
          <w:sz w:val="24"/>
        </w:rPr>
        <w:t>y Fundición</w:t>
      </w:r>
      <w:r>
        <w:rPr>
          <w:i/>
          <w:spacing w:val="-13"/>
          <w:sz w:val="24"/>
        </w:rPr>
        <w:t xml:space="preserve"> </w:t>
      </w:r>
      <w:r>
        <w:rPr>
          <w:i/>
          <w:spacing w:val="-2"/>
          <w:sz w:val="24"/>
        </w:rPr>
        <w:t>Las</w:t>
      </w:r>
      <w:r>
        <w:rPr>
          <w:i/>
          <w:spacing w:val="-5"/>
          <w:sz w:val="24"/>
        </w:rPr>
        <w:t xml:space="preserve"> </w:t>
      </w:r>
      <w:r>
        <w:rPr>
          <w:i/>
          <w:spacing w:val="-2"/>
          <w:sz w:val="24"/>
        </w:rPr>
        <w:t>Ventanas, justifican</w:t>
      </w:r>
      <w:r>
        <w:rPr>
          <w:i/>
          <w:spacing w:val="-13"/>
          <w:sz w:val="24"/>
        </w:rPr>
        <w:t xml:space="preserve"> </w:t>
      </w:r>
      <w:r>
        <w:rPr>
          <w:i/>
          <w:spacing w:val="-2"/>
          <w:sz w:val="24"/>
        </w:rPr>
        <w:t>plenamente</w:t>
      </w:r>
      <w:r>
        <w:rPr>
          <w:i/>
          <w:spacing w:val="-9"/>
          <w:sz w:val="24"/>
        </w:rPr>
        <w:t xml:space="preserve"> </w:t>
      </w:r>
      <w:r>
        <w:rPr>
          <w:i/>
          <w:spacing w:val="-2"/>
          <w:sz w:val="24"/>
        </w:rPr>
        <w:t>el</w:t>
      </w:r>
      <w:r>
        <w:rPr>
          <w:i/>
          <w:spacing w:val="-9"/>
          <w:sz w:val="24"/>
        </w:rPr>
        <w:t xml:space="preserve"> </w:t>
      </w:r>
      <w:r>
        <w:rPr>
          <w:i/>
          <w:spacing w:val="-2"/>
          <w:sz w:val="24"/>
        </w:rPr>
        <w:t xml:space="preserve">presente </w:t>
      </w:r>
      <w:r>
        <w:rPr>
          <w:i/>
          <w:sz w:val="24"/>
        </w:rPr>
        <w:t>proyecto de ley.</w:t>
      </w:r>
    </w:p>
    <w:p w:rsidR="00CC5BDD" w:rsidRDefault="00000000">
      <w:pPr>
        <w:spacing w:before="1" w:line="360" w:lineRule="auto"/>
        <w:ind w:left="671" w:right="684"/>
        <w:jc w:val="both"/>
        <w:rPr>
          <w:i/>
          <w:sz w:val="24"/>
        </w:rPr>
      </w:pPr>
      <w:r>
        <w:rPr>
          <w:i/>
          <w:sz w:val="24"/>
        </w:rPr>
        <w:t>En</w:t>
      </w:r>
      <w:r>
        <w:rPr>
          <w:i/>
          <w:spacing w:val="-1"/>
          <w:sz w:val="24"/>
        </w:rPr>
        <w:t xml:space="preserve"> </w:t>
      </w:r>
      <w:r>
        <w:rPr>
          <w:i/>
          <w:sz w:val="24"/>
        </w:rPr>
        <w:t>efecto,</w:t>
      </w:r>
      <w:r>
        <w:rPr>
          <w:i/>
          <w:spacing w:val="-1"/>
          <w:sz w:val="24"/>
        </w:rPr>
        <w:t xml:space="preserve"> </w:t>
      </w:r>
      <w:r>
        <w:rPr>
          <w:i/>
          <w:sz w:val="24"/>
        </w:rPr>
        <w:t>esta</w:t>
      </w:r>
      <w:r>
        <w:rPr>
          <w:i/>
          <w:spacing w:val="-1"/>
          <w:sz w:val="24"/>
        </w:rPr>
        <w:t xml:space="preserve"> </w:t>
      </w:r>
      <w:r>
        <w:rPr>
          <w:i/>
          <w:sz w:val="24"/>
        </w:rPr>
        <w:t>ley se funda</w:t>
      </w:r>
      <w:r>
        <w:rPr>
          <w:i/>
          <w:spacing w:val="-12"/>
          <w:sz w:val="24"/>
        </w:rPr>
        <w:t xml:space="preserve"> </w:t>
      </w:r>
      <w:r>
        <w:rPr>
          <w:i/>
          <w:sz w:val="24"/>
        </w:rPr>
        <w:t>en</w:t>
      </w:r>
      <w:r>
        <w:rPr>
          <w:i/>
          <w:spacing w:val="-1"/>
          <w:sz w:val="24"/>
        </w:rPr>
        <w:t xml:space="preserve"> </w:t>
      </w:r>
      <w:r>
        <w:rPr>
          <w:i/>
          <w:sz w:val="24"/>
        </w:rPr>
        <w:t>la</w:t>
      </w:r>
      <w:r>
        <w:rPr>
          <w:i/>
          <w:spacing w:val="-1"/>
          <w:sz w:val="24"/>
        </w:rPr>
        <w:t xml:space="preserve"> </w:t>
      </w:r>
      <w:r>
        <w:rPr>
          <w:i/>
          <w:sz w:val="24"/>
        </w:rPr>
        <w:t>relevancia</w:t>
      </w:r>
      <w:r>
        <w:rPr>
          <w:i/>
          <w:spacing w:val="-1"/>
          <w:sz w:val="24"/>
        </w:rPr>
        <w:t xml:space="preserve"> </w:t>
      </w:r>
      <w:r>
        <w:rPr>
          <w:i/>
          <w:sz w:val="24"/>
        </w:rPr>
        <w:t>que los</w:t>
      </w:r>
      <w:r>
        <w:rPr>
          <w:i/>
          <w:spacing w:val="-5"/>
          <w:sz w:val="24"/>
        </w:rPr>
        <w:t xml:space="preserve"> </w:t>
      </w:r>
      <w:r>
        <w:rPr>
          <w:i/>
          <w:sz w:val="24"/>
        </w:rPr>
        <w:t>bienes</w:t>
      </w:r>
      <w:r>
        <w:rPr>
          <w:i/>
          <w:spacing w:val="-5"/>
          <w:sz w:val="24"/>
        </w:rPr>
        <w:t xml:space="preserve"> </w:t>
      </w:r>
      <w:r>
        <w:rPr>
          <w:i/>
          <w:sz w:val="24"/>
        </w:rPr>
        <w:t>que se venden</w:t>
      </w:r>
      <w:r>
        <w:rPr>
          <w:i/>
          <w:spacing w:val="-12"/>
          <w:sz w:val="24"/>
        </w:rPr>
        <w:t xml:space="preserve"> </w:t>
      </w:r>
      <w:r>
        <w:rPr>
          <w:i/>
          <w:sz w:val="24"/>
        </w:rPr>
        <w:t>tienen para la empresa. También en el acuerdo de enero del presente año entre el Gobierno y los presidentes de las Comisiones de Hacienda y Minería de la Cámara de Diputados y del Senado.</w:t>
      </w:r>
    </w:p>
    <w:p w:rsidR="00CC5BDD" w:rsidRDefault="00000000">
      <w:pPr>
        <w:spacing w:before="6" w:line="357" w:lineRule="auto"/>
        <w:ind w:left="671" w:right="682"/>
        <w:jc w:val="both"/>
        <w:rPr>
          <w:i/>
          <w:sz w:val="24"/>
        </w:rPr>
      </w:pPr>
      <w:r>
        <w:rPr>
          <w:i/>
          <w:sz w:val="24"/>
        </w:rPr>
        <w:t>Por otra parte,</w:t>
      </w:r>
      <w:r>
        <w:rPr>
          <w:i/>
          <w:spacing w:val="-2"/>
          <w:sz w:val="24"/>
        </w:rPr>
        <w:t xml:space="preserve"> </w:t>
      </w:r>
      <w:r>
        <w:rPr>
          <w:i/>
          <w:sz w:val="24"/>
        </w:rPr>
        <w:t>de conformidad</w:t>
      </w:r>
      <w:r>
        <w:rPr>
          <w:i/>
          <w:spacing w:val="-1"/>
          <w:sz w:val="24"/>
        </w:rPr>
        <w:t xml:space="preserve"> </w:t>
      </w:r>
      <w:r>
        <w:rPr>
          <w:i/>
          <w:sz w:val="24"/>
        </w:rPr>
        <w:t>con lo</w:t>
      </w:r>
      <w:r>
        <w:rPr>
          <w:i/>
          <w:spacing w:val="-2"/>
          <w:sz w:val="24"/>
        </w:rPr>
        <w:t xml:space="preserve"> </w:t>
      </w:r>
      <w:r>
        <w:rPr>
          <w:i/>
          <w:sz w:val="24"/>
        </w:rPr>
        <w:t>dispuesto</w:t>
      </w:r>
      <w:r>
        <w:rPr>
          <w:i/>
          <w:spacing w:val="-2"/>
          <w:sz w:val="24"/>
        </w:rPr>
        <w:t xml:space="preserve"> </w:t>
      </w:r>
      <w:r>
        <w:rPr>
          <w:i/>
          <w:sz w:val="24"/>
        </w:rPr>
        <w:t>en</w:t>
      </w:r>
      <w:r>
        <w:rPr>
          <w:i/>
          <w:spacing w:val="-1"/>
          <w:sz w:val="24"/>
        </w:rPr>
        <w:t xml:space="preserve"> </w:t>
      </w:r>
      <w:r>
        <w:rPr>
          <w:i/>
          <w:sz w:val="24"/>
        </w:rPr>
        <w:t>los artículos 6, 7</w:t>
      </w:r>
      <w:r>
        <w:rPr>
          <w:i/>
          <w:spacing w:val="-2"/>
          <w:sz w:val="24"/>
        </w:rPr>
        <w:t xml:space="preserve"> </w:t>
      </w:r>
      <w:r>
        <w:rPr>
          <w:i/>
          <w:sz w:val="24"/>
        </w:rPr>
        <w:t>y 19 N°21 de</w:t>
      </w:r>
      <w:r>
        <w:rPr>
          <w:i/>
          <w:spacing w:val="47"/>
          <w:sz w:val="24"/>
        </w:rPr>
        <w:t xml:space="preserve"> </w:t>
      </w:r>
      <w:r>
        <w:rPr>
          <w:i/>
          <w:sz w:val="24"/>
        </w:rPr>
        <w:t>la</w:t>
      </w:r>
      <w:r>
        <w:rPr>
          <w:i/>
          <w:spacing w:val="48"/>
          <w:sz w:val="24"/>
        </w:rPr>
        <w:t xml:space="preserve"> </w:t>
      </w:r>
      <w:r>
        <w:rPr>
          <w:i/>
          <w:sz w:val="24"/>
        </w:rPr>
        <w:t>Constitución</w:t>
      </w:r>
      <w:r>
        <w:rPr>
          <w:i/>
          <w:spacing w:val="37"/>
          <w:sz w:val="24"/>
        </w:rPr>
        <w:t xml:space="preserve"> </w:t>
      </w:r>
      <w:r>
        <w:rPr>
          <w:i/>
          <w:sz w:val="24"/>
        </w:rPr>
        <w:t>Política</w:t>
      </w:r>
      <w:r>
        <w:rPr>
          <w:i/>
          <w:spacing w:val="37"/>
          <w:sz w:val="24"/>
        </w:rPr>
        <w:t xml:space="preserve"> </w:t>
      </w:r>
      <w:r>
        <w:rPr>
          <w:i/>
          <w:sz w:val="24"/>
        </w:rPr>
        <w:t>de</w:t>
      </w:r>
      <w:r>
        <w:rPr>
          <w:i/>
          <w:spacing w:val="40"/>
          <w:sz w:val="24"/>
        </w:rPr>
        <w:t xml:space="preserve"> </w:t>
      </w:r>
      <w:r>
        <w:rPr>
          <w:i/>
          <w:sz w:val="24"/>
        </w:rPr>
        <w:t>la</w:t>
      </w:r>
      <w:r>
        <w:rPr>
          <w:i/>
          <w:spacing w:val="47"/>
          <w:sz w:val="24"/>
        </w:rPr>
        <w:t xml:space="preserve"> </w:t>
      </w:r>
      <w:r>
        <w:rPr>
          <w:i/>
          <w:sz w:val="24"/>
        </w:rPr>
        <w:t>República,</w:t>
      </w:r>
      <w:r>
        <w:rPr>
          <w:i/>
          <w:spacing w:val="47"/>
          <w:sz w:val="24"/>
        </w:rPr>
        <w:t xml:space="preserve"> </w:t>
      </w:r>
      <w:r>
        <w:rPr>
          <w:i/>
          <w:sz w:val="24"/>
        </w:rPr>
        <w:t>para</w:t>
      </w:r>
      <w:r>
        <w:rPr>
          <w:i/>
          <w:spacing w:val="47"/>
          <w:sz w:val="24"/>
        </w:rPr>
        <w:t xml:space="preserve"> </w:t>
      </w:r>
      <w:r>
        <w:rPr>
          <w:i/>
          <w:sz w:val="24"/>
        </w:rPr>
        <w:t>que</w:t>
      </w:r>
      <w:r>
        <w:rPr>
          <w:i/>
          <w:spacing w:val="50"/>
          <w:sz w:val="24"/>
        </w:rPr>
        <w:t xml:space="preserve"> </w:t>
      </w:r>
      <w:r>
        <w:rPr>
          <w:i/>
          <w:sz w:val="24"/>
        </w:rPr>
        <w:t>una</w:t>
      </w:r>
      <w:r>
        <w:rPr>
          <w:i/>
          <w:spacing w:val="37"/>
          <w:sz w:val="24"/>
        </w:rPr>
        <w:t xml:space="preserve"> </w:t>
      </w:r>
      <w:r>
        <w:rPr>
          <w:i/>
          <w:sz w:val="24"/>
        </w:rPr>
        <w:t>empresa</w:t>
      </w:r>
      <w:r>
        <w:rPr>
          <w:i/>
          <w:spacing w:val="48"/>
          <w:sz w:val="24"/>
        </w:rPr>
        <w:t xml:space="preserve"> </w:t>
      </w:r>
      <w:r>
        <w:rPr>
          <w:i/>
          <w:spacing w:val="-2"/>
          <w:sz w:val="24"/>
        </w:rPr>
        <w:t>pública</w:t>
      </w:r>
    </w:p>
    <w:p w:rsidR="00CC5BDD" w:rsidRDefault="00CC5BDD">
      <w:pPr>
        <w:spacing w:line="357" w:lineRule="auto"/>
        <w:jc w:val="both"/>
        <w:rPr>
          <w:sz w:val="24"/>
        </w:rPr>
        <w:sectPr w:rsidR="00CC5BDD" w:rsidSect="00CA0093">
          <w:pgSz w:w="12240" w:h="15840"/>
          <w:pgMar w:top="1320" w:right="1580" w:bottom="280" w:left="1600" w:header="131" w:footer="0" w:gutter="0"/>
          <w:cols w:space="720"/>
        </w:sectPr>
      </w:pPr>
    </w:p>
    <w:p w:rsidR="00CC5BDD" w:rsidRDefault="00000000">
      <w:pPr>
        <w:spacing w:before="80" w:line="357" w:lineRule="auto"/>
        <w:ind w:left="671" w:right="673"/>
        <w:jc w:val="both"/>
        <w:rPr>
          <w:i/>
          <w:sz w:val="24"/>
        </w:rPr>
      </w:pPr>
      <w:r>
        <w:rPr>
          <w:i/>
          <w:sz w:val="24"/>
        </w:rPr>
        <w:t>creada por ley pueda enajenar válidamente sus bienes o, en general, celebrar cualesquiera</w:t>
      </w:r>
      <w:r>
        <w:rPr>
          <w:i/>
          <w:spacing w:val="-15"/>
          <w:sz w:val="24"/>
        </w:rPr>
        <w:t xml:space="preserve"> </w:t>
      </w:r>
      <w:r>
        <w:rPr>
          <w:i/>
          <w:sz w:val="24"/>
        </w:rPr>
        <w:t>otra</w:t>
      </w:r>
      <w:r>
        <w:rPr>
          <w:i/>
          <w:spacing w:val="-15"/>
          <w:sz w:val="24"/>
        </w:rPr>
        <w:t xml:space="preserve"> </w:t>
      </w:r>
      <w:r>
        <w:rPr>
          <w:i/>
          <w:sz w:val="24"/>
        </w:rPr>
        <w:t>de</w:t>
      </w:r>
      <w:r>
        <w:rPr>
          <w:i/>
          <w:spacing w:val="-15"/>
          <w:sz w:val="24"/>
        </w:rPr>
        <w:t xml:space="preserve"> </w:t>
      </w:r>
      <w:r>
        <w:rPr>
          <w:i/>
          <w:sz w:val="24"/>
        </w:rPr>
        <w:t>clase</w:t>
      </w:r>
      <w:r>
        <w:rPr>
          <w:i/>
          <w:spacing w:val="-15"/>
          <w:sz w:val="24"/>
        </w:rPr>
        <w:t xml:space="preserve"> </w:t>
      </w:r>
      <w:r>
        <w:rPr>
          <w:i/>
          <w:sz w:val="24"/>
        </w:rPr>
        <w:t>actos,</w:t>
      </w:r>
      <w:r>
        <w:rPr>
          <w:i/>
          <w:spacing w:val="-15"/>
          <w:sz w:val="24"/>
        </w:rPr>
        <w:t xml:space="preserve"> </w:t>
      </w:r>
      <w:r>
        <w:rPr>
          <w:i/>
          <w:sz w:val="24"/>
        </w:rPr>
        <w:t>esta</w:t>
      </w:r>
      <w:r>
        <w:rPr>
          <w:i/>
          <w:spacing w:val="-15"/>
          <w:sz w:val="24"/>
        </w:rPr>
        <w:t xml:space="preserve"> </w:t>
      </w:r>
      <w:r>
        <w:rPr>
          <w:i/>
          <w:sz w:val="24"/>
        </w:rPr>
        <w:t>deberá</w:t>
      </w:r>
      <w:r>
        <w:rPr>
          <w:i/>
          <w:spacing w:val="-15"/>
          <w:sz w:val="24"/>
        </w:rPr>
        <w:t xml:space="preserve"> </w:t>
      </w:r>
      <w:r>
        <w:rPr>
          <w:i/>
          <w:sz w:val="24"/>
        </w:rPr>
        <w:t>encontrarse</w:t>
      </w:r>
      <w:r>
        <w:rPr>
          <w:i/>
          <w:spacing w:val="-15"/>
          <w:sz w:val="24"/>
        </w:rPr>
        <w:t xml:space="preserve"> </w:t>
      </w:r>
      <w:r>
        <w:rPr>
          <w:i/>
          <w:sz w:val="24"/>
        </w:rPr>
        <w:t>previamente</w:t>
      </w:r>
      <w:r>
        <w:rPr>
          <w:i/>
          <w:spacing w:val="-15"/>
          <w:sz w:val="24"/>
        </w:rPr>
        <w:t xml:space="preserve"> </w:t>
      </w:r>
      <w:r>
        <w:rPr>
          <w:i/>
          <w:sz w:val="24"/>
        </w:rPr>
        <w:t>habilitada por una ley.</w:t>
      </w:r>
    </w:p>
    <w:p w:rsidR="00CC5BDD" w:rsidRDefault="00000000">
      <w:pPr>
        <w:spacing w:before="7" w:line="357" w:lineRule="auto"/>
        <w:ind w:left="671" w:right="680"/>
        <w:jc w:val="both"/>
        <w:rPr>
          <w:i/>
          <w:sz w:val="24"/>
        </w:rPr>
      </w:pPr>
      <w:r>
        <w:rPr>
          <w:i/>
          <w:sz w:val="24"/>
        </w:rPr>
        <w:t>La Contraloría General de la República a través de sus dictámenes 3530/89, 9188/89,</w:t>
      </w:r>
      <w:r>
        <w:rPr>
          <w:i/>
          <w:spacing w:val="58"/>
          <w:sz w:val="24"/>
        </w:rPr>
        <w:t xml:space="preserve"> </w:t>
      </w:r>
      <w:r>
        <w:rPr>
          <w:i/>
          <w:sz w:val="24"/>
        </w:rPr>
        <w:t>2601/96,</w:t>
      </w:r>
      <w:r>
        <w:rPr>
          <w:i/>
          <w:spacing w:val="61"/>
          <w:sz w:val="24"/>
        </w:rPr>
        <w:t xml:space="preserve"> </w:t>
      </w:r>
      <w:r>
        <w:rPr>
          <w:i/>
          <w:sz w:val="24"/>
        </w:rPr>
        <w:t>34889/96,</w:t>
      </w:r>
      <w:r>
        <w:rPr>
          <w:i/>
          <w:spacing w:val="61"/>
          <w:sz w:val="24"/>
        </w:rPr>
        <w:t xml:space="preserve"> </w:t>
      </w:r>
      <w:r>
        <w:rPr>
          <w:i/>
          <w:sz w:val="24"/>
        </w:rPr>
        <w:t>2128/97,</w:t>
      </w:r>
      <w:r>
        <w:rPr>
          <w:i/>
          <w:spacing w:val="61"/>
          <w:sz w:val="24"/>
        </w:rPr>
        <w:t xml:space="preserve"> </w:t>
      </w:r>
      <w:r>
        <w:rPr>
          <w:i/>
          <w:sz w:val="24"/>
        </w:rPr>
        <w:t>41158/97,</w:t>
      </w:r>
      <w:r>
        <w:rPr>
          <w:i/>
          <w:spacing w:val="61"/>
          <w:sz w:val="24"/>
        </w:rPr>
        <w:t xml:space="preserve"> </w:t>
      </w:r>
      <w:r>
        <w:rPr>
          <w:i/>
          <w:sz w:val="24"/>
        </w:rPr>
        <w:t>17847/98,</w:t>
      </w:r>
      <w:r>
        <w:rPr>
          <w:i/>
          <w:spacing w:val="61"/>
          <w:sz w:val="24"/>
        </w:rPr>
        <w:t xml:space="preserve"> </w:t>
      </w:r>
      <w:r>
        <w:rPr>
          <w:i/>
          <w:sz w:val="24"/>
        </w:rPr>
        <w:t>entre</w:t>
      </w:r>
      <w:r>
        <w:rPr>
          <w:i/>
          <w:spacing w:val="64"/>
          <w:sz w:val="24"/>
        </w:rPr>
        <w:t xml:space="preserve"> </w:t>
      </w:r>
      <w:r>
        <w:rPr>
          <w:i/>
          <w:sz w:val="24"/>
        </w:rPr>
        <w:t>otros,</w:t>
      </w:r>
      <w:r>
        <w:rPr>
          <w:i/>
          <w:spacing w:val="61"/>
          <w:sz w:val="24"/>
        </w:rPr>
        <w:t xml:space="preserve"> </w:t>
      </w:r>
      <w:r>
        <w:rPr>
          <w:i/>
          <w:spacing w:val="-5"/>
          <w:sz w:val="24"/>
        </w:rPr>
        <w:t>ha</w:t>
      </w:r>
    </w:p>
    <w:p w:rsidR="00CC5BDD" w:rsidRDefault="00000000">
      <w:pPr>
        <w:spacing w:before="8" w:line="360" w:lineRule="auto"/>
        <w:ind w:left="671" w:right="681"/>
        <w:jc w:val="both"/>
        <w:rPr>
          <w:i/>
          <w:sz w:val="24"/>
        </w:rPr>
      </w:pPr>
      <w:r>
        <w:rPr>
          <w:i/>
          <w:sz w:val="24"/>
        </w:rPr>
        <w:t>restringido aún más estos conceptos, señalando que la referida autorización debe ser de carácter expresa y específica; que el acto</w:t>
      </w:r>
      <w:r>
        <w:rPr>
          <w:i/>
          <w:spacing w:val="-3"/>
          <w:sz w:val="24"/>
        </w:rPr>
        <w:t xml:space="preserve"> </w:t>
      </w:r>
      <w:r>
        <w:rPr>
          <w:i/>
          <w:sz w:val="24"/>
        </w:rPr>
        <w:t>o contrato por el cual se enajena debe propender al objeto de la empresa y, por último, que la transferencia no puede constituir una restricción para el ejercicio de las funciones legales de la empresa.</w:t>
      </w:r>
    </w:p>
    <w:p w:rsidR="00CC5BDD" w:rsidRDefault="00CC5BDD">
      <w:pPr>
        <w:pStyle w:val="Textoindependiente"/>
        <w:rPr>
          <w:i/>
        </w:rPr>
      </w:pPr>
    </w:p>
    <w:p w:rsidR="00CC5BDD" w:rsidRDefault="00CC5BDD">
      <w:pPr>
        <w:pStyle w:val="Textoindependiente"/>
        <w:spacing w:before="10"/>
        <w:rPr>
          <w:i/>
        </w:rPr>
      </w:pPr>
    </w:p>
    <w:p w:rsidR="00CC5BDD" w:rsidRDefault="00000000">
      <w:pPr>
        <w:pStyle w:val="Ttulo1"/>
        <w:numPr>
          <w:ilvl w:val="0"/>
          <w:numId w:val="1"/>
        </w:numPr>
        <w:tabs>
          <w:tab w:val="left" w:pos="1181"/>
        </w:tabs>
        <w:ind w:left="1181" w:hanging="720"/>
      </w:pPr>
      <w:r>
        <w:t>Idea</w:t>
      </w:r>
      <w:r>
        <w:rPr>
          <w:spacing w:val="-7"/>
        </w:rPr>
        <w:t xml:space="preserve"> </w:t>
      </w:r>
      <w:r>
        <w:rPr>
          <w:spacing w:val="-2"/>
        </w:rPr>
        <w:t>Matriz</w:t>
      </w:r>
    </w:p>
    <w:p w:rsidR="00CC5BDD" w:rsidRDefault="00CC5BDD">
      <w:pPr>
        <w:pStyle w:val="Textoindependiente"/>
        <w:spacing w:before="18"/>
        <w:rPr>
          <w:b/>
        </w:rPr>
      </w:pPr>
    </w:p>
    <w:p w:rsidR="00CC5BDD" w:rsidRDefault="00000000">
      <w:pPr>
        <w:pStyle w:val="Textoindependiente"/>
        <w:spacing w:line="364" w:lineRule="auto"/>
        <w:ind w:left="101"/>
      </w:pPr>
      <w:r>
        <w:t>El</w:t>
      </w:r>
      <w:r>
        <w:rPr>
          <w:spacing w:val="29"/>
        </w:rPr>
        <w:t xml:space="preserve"> </w:t>
      </w:r>
      <w:r>
        <w:t>presente</w:t>
      </w:r>
      <w:r>
        <w:rPr>
          <w:spacing w:val="21"/>
        </w:rPr>
        <w:t xml:space="preserve"> </w:t>
      </w:r>
      <w:r>
        <w:t>proyecto</w:t>
      </w:r>
      <w:r>
        <w:rPr>
          <w:spacing w:val="26"/>
        </w:rPr>
        <w:t xml:space="preserve"> </w:t>
      </w:r>
      <w:r>
        <w:t>de</w:t>
      </w:r>
      <w:r>
        <w:rPr>
          <w:spacing w:val="21"/>
        </w:rPr>
        <w:t xml:space="preserve"> </w:t>
      </w:r>
      <w:r>
        <w:t>ley tiene</w:t>
      </w:r>
      <w:r>
        <w:rPr>
          <w:spacing w:val="21"/>
        </w:rPr>
        <w:t xml:space="preserve"> </w:t>
      </w:r>
      <w:r>
        <w:t>por</w:t>
      </w:r>
      <w:r>
        <w:rPr>
          <w:spacing w:val="26"/>
        </w:rPr>
        <w:t xml:space="preserve"> </w:t>
      </w:r>
      <w:r>
        <w:t>objetivo</w:t>
      </w:r>
      <w:r>
        <w:rPr>
          <w:spacing w:val="25"/>
        </w:rPr>
        <w:t xml:space="preserve"> </w:t>
      </w:r>
      <w:r>
        <w:t>resguardar</w:t>
      </w:r>
      <w:r>
        <w:rPr>
          <w:spacing w:val="26"/>
        </w:rPr>
        <w:t xml:space="preserve"> </w:t>
      </w:r>
      <w:r>
        <w:t>la</w:t>
      </w:r>
      <w:r>
        <w:rPr>
          <w:spacing w:val="29"/>
        </w:rPr>
        <w:t xml:space="preserve"> </w:t>
      </w:r>
      <w:r>
        <w:t>capacidad de</w:t>
      </w:r>
      <w:r>
        <w:rPr>
          <w:spacing w:val="29"/>
        </w:rPr>
        <w:t xml:space="preserve"> </w:t>
      </w:r>
      <w:r>
        <w:t>fundición de</w:t>
      </w:r>
      <w:r>
        <w:rPr>
          <w:spacing w:val="21"/>
        </w:rPr>
        <w:t xml:space="preserve"> </w:t>
      </w:r>
      <w:r>
        <w:t>la Empresa Nacional de Minería (ENAMI).</w:t>
      </w:r>
    </w:p>
    <w:p w:rsidR="00CC5BDD" w:rsidRDefault="00CC5BDD">
      <w:pPr>
        <w:pStyle w:val="Textoindependiente"/>
      </w:pPr>
    </w:p>
    <w:p w:rsidR="00CC5BDD" w:rsidRDefault="00CC5BDD">
      <w:pPr>
        <w:pStyle w:val="Textoindependiente"/>
        <w:spacing w:before="70"/>
      </w:pPr>
    </w:p>
    <w:p w:rsidR="00CC5BDD" w:rsidRDefault="00000000">
      <w:pPr>
        <w:pStyle w:val="Textoindependiente"/>
        <w:ind w:right="123"/>
        <w:jc w:val="center"/>
      </w:pPr>
      <w:r>
        <w:rPr>
          <w:b/>
        </w:rPr>
        <w:t>POR</w:t>
      </w:r>
      <w:r>
        <w:rPr>
          <w:b/>
          <w:spacing w:val="-6"/>
        </w:rPr>
        <w:t xml:space="preserve"> </w:t>
      </w:r>
      <w:r>
        <w:rPr>
          <w:b/>
        </w:rPr>
        <w:t>TANTO</w:t>
      </w:r>
      <w:r>
        <w:t>, los</w:t>
      </w:r>
      <w:r>
        <w:rPr>
          <w:spacing w:val="-3"/>
        </w:rPr>
        <w:t xml:space="preserve"> </w:t>
      </w:r>
      <w:r>
        <w:t>y las</w:t>
      </w:r>
      <w:r>
        <w:rPr>
          <w:spacing w:val="-3"/>
        </w:rPr>
        <w:t xml:space="preserve"> </w:t>
      </w:r>
      <w:r>
        <w:t>diputadas</w:t>
      </w:r>
      <w:r>
        <w:rPr>
          <w:spacing w:val="-4"/>
        </w:rPr>
        <w:t xml:space="preserve"> </w:t>
      </w:r>
      <w:r>
        <w:t>que</w:t>
      </w:r>
      <w:r>
        <w:rPr>
          <w:spacing w:val="3"/>
        </w:rPr>
        <w:t xml:space="preserve"> </w:t>
      </w:r>
      <w:r>
        <w:t>suscriben</w:t>
      </w:r>
      <w:r>
        <w:rPr>
          <w:spacing w:val="1"/>
        </w:rPr>
        <w:t xml:space="preserve"> </w:t>
      </w:r>
      <w:r>
        <w:t>venimos</w:t>
      </w:r>
      <w:r>
        <w:rPr>
          <w:spacing w:val="-4"/>
        </w:rPr>
        <w:t xml:space="preserve"> </w:t>
      </w:r>
      <w:r>
        <w:t>en</w:t>
      </w:r>
      <w:r>
        <w:rPr>
          <w:spacing w:val="1"/>
        </w:rPr>
        <w:t xml:space="preserve"> </w:t>
      </w:r>
      <w:r>
        <w:t>presentar el</w:t>
      </w:r>
      <w:r>
        <w:rPr>
          <w:spacing w:val="4"/>
        </w:rPr>
        <w:t xml:space="preserve"> </w:t>
      </w:r>
      <w:r>
        <w:rPr>
          <w:spacing w:val="-2"/>
        </w:rPr>
        <w:t>siguiente:</w:t>
      </w:r>
    </w:p>
    <w:p w:rsidR="00CC5BDD" w:rsidRDefault="00CC5BDD">
      <w:pPr>
        <w:pStyle w:val="Textoindependiente"/>
      </w:pPr>
    </w:p>
    <w:p w:rsidR="00CC5BDD" w:rsidRDefault="00CC5BDD">
      <w:pPr>
        <w:pStyle w:val="Textoindependiente"/>
        <w:spacing w:before="83"/>
      </w:pPr>
    </w:p>
    <w:p w:rsidR="00CC5BDD" w:rsidRDefault="00000000">
      <w:pPr>
        <w:pStyle w:val="Ttulo1"/>
        <w:ind w:left="98" w:right="123" w:firstLine="0"/>
        <w:jc w:val="center"/>
      </w:pPr>
      <w:r>
        <w:rPr>
          <w:u w:val="single"/>
        </w:rPr>
        <w:t>PROYECTO</w:t>
      </w:r>
      <w:r>
        <w:rPr>
          <w:spacing w:val="-4"/>
          <w:u w:val="single"/>
        </w:rPr>
        <w:t xml:space="preserve"> </w:t>
      </w:r>
      <w:r>
        <w:rPr>
          <w:u w:val="single"/>
        </w:rPr>
        <w:t>DE</w:t>
      </w:r>
      <w:r>
        <w:rPr>
          <w:spacing w:val="-4"/>
          <w:u w:val="single"/>
        </w:rPr>
        <w:t xml:space="preserve"> </w:t>
      </w:r>
      <w:r>
        <w:rPr>
          <w:spacing w:val="-5"/>
          <w:u w:val="single"/>
        </w:rPr>
        <w:t>LEY</w:t>
      </w:r>
    </w:p>
    <w:p w:rsidR="00CC5BDD" w:rsidRDefault="00CC5BDD">
      <w:pPr>
        <w:pStyle w:val="Textoindependiente"/>
        <w:rPr>
          <w:b/>
        </w:rPr>
      </w:pPr>
    </w:p>
    <w:p w:rsidR="00CC5BDD" w:rsidRDefault="00CC5BDD">
      <w:pPr>
        <w:pStyle w:val="Textoindependiente"/>
        <w:spacing w:before="82"/>
        <w:rPr>
          <w:b/>
        </w:rPr>
      </w:pPr>
    </w:p>
    <w:p w:rsidR="00CC5BDD" w:rsidRDefault="00000000">
      <w:pPr>
        <w:spacing w:line="360" w:lineRule="auto"/>
        <w:ind w:left="101" w:right="99"/>
        <w:jc w:val="both"/>
        <w:rPr>
          <w:i/>
          <w:sz w:val="24"/>
        </w:rPr>
      </w:pPr>
      <w:r>
        <w:rPr>
          <w:b/>
          <w:i/>
          <w:sz w:val="24"/>
        </w:rPr>
        <w:t xml:space="preserve">Artículo Único. </w:t>
      </w:r>
      <w:r>
        <w:rPr>
          <w:i/>
          <w:sz w:val="24"/>
        </w:rPr>
        <w:t xml:space="preserve">Las autoridades competentes deberán velar por el resguardo de la capacidad de fundición de la Empresa Nacional de Minería. En caso de cese de funciones de la fundición Hernán Videla Lira en Copiapó por obsolescencia tecnológica, incumplimiento de estándares medioambientales u otras razones, se deberá garantizar la construcción de su proyecto de modernización con los más altos estándares ambientales y </w:t>
      </w:r>
      <w:r>
        <w:rPr>
          <w:i/>
          <w:spacing w:val="-2"/>
          <w:sz w:val="24"/>
        </w:rPr>
        <w:t>productivos.</w:t>
      </w:r>
    </w:p>
    <w:p w:rsidR="00CC5BDD" w:rsidRDefault="00CC5BDD">
      <w:pPr>
        <w:pStyle w:val="Textoindependiente"/>
        <w:rPr>
          <w:i/>
          <w:sz w:val="20"/>
        </w:rPr>
      </w:pPr>
    </w:p>
    <w:p w:rsidR="00CC5BDD" w:rsidRDefault="00CC5BDD">
      <w:pPr>
        <w:pStyle w:val="Textoindependiente"/>
        <w:spacing w:before="107"/>
        <w:rPr>
          <w:i/>
          <w:sz w:val="20"/>
        </w:rPr>
      </w:pPr>
    </w:p>
    <w:p w:rsidR="00CC5BDD" w:rsidRDefault="00CC5BDD">
      <w:pPr>
        <w:rPr>
          <w:sz w:val="20"/>
        </w:rPr>
        <w:sectPr w:rsidR="00CC5BDD" w:rsidSect="00CA0093">
          <w:pgSz w:w="12240" w:h="15840"/>
          <w:pgMar w:top="1320" w:right="1580" w:bottom="280" w:left="1600" w:header="131" w:footer="0" w:gutter="0"/>
          <w:cols w:space="720"/>
        </w:sectPr>
      </w:pPr>
    </w:p>
    <w:p w:rsidR="00CC5BDD" w:rsidRDefault="00000000">
      <w:pPr>
        <w:spacing w:before="90"/>
        <w:ind w:left="921"/>
      </w:pPr>
      <w:r>
        <w:t>JAIME</w:t>
      </w:r>
      <w:r>
        <w:rPr>
          <w:spacing w:val="-1"/>
        </w:rPr>
        <w:t xml:space="preserve"> </w:t>
      </w:r>
      <w:r>
        <w:t>MULET</w:t>
      </w:r>
      <w:r>
        <w:rPr>
          <w:spacing w:val="-1"/>
        </w:rPr>
        <w:t xml:space="preserve"> </w:t>
      </w:r>
      <w:r>
        <w:rPr>
          <w:spacing w:val="-2"/>
        </w:rPr>
        <w:t>MARTÍNEZ</w:t>
      </w:r>
    </w:p>
    <w:p w:rsidR="00CC5BDD" w:rsidRDefault="00000000">
      <w:pPr>
        <w:spacing w:before="127"/>
        <w:ind w:left="991"/>
      </w:pPr>
      <w:r>
        <w:t>H.</w:t>
      </w:r>
      <w:r>
        <w:rPr>
          <w:spacing w:val="5"/>
        </w:rPr>
        <w:t xml:space="preserve"> </w:t>
      </w:r>
      <w:r>
        <w:t>Diputado</w:t>
      </w:r>
      <w:r>
        <w:rPr>
          <w:spacing w:val="-9"/>
        </w:rPr>
        <w:t xml:space="preserve"> </w:t>
      </w:r>
      <w:r>
        <w:t>de</w:t>
      </w:r>
      <w:r>
        <w:rPr>
          <w:spacing w:val="3"/>
        </w:rPr>
        <w:t xml:space="preserve"> </w:t>
      </w:r>
      <w:r>
        <w:t>la</w:t>
      </w:r>
      <w:r>
        <w:rPr>
          <w:spacing w:val="4"/>
        </w:rPr>
        <w:t xml:space="preserve"> </w:t>
      </w:r>
      <w:r>
        <w:rPr>
          <w:spacing w:val="-2"/>
        </w:rPr>
        <w:t>República</w:t>
      </w:r>
    </w:p>
    <w:p w:rsidR="00CC5BDD" w:rsidRDefault="00000000">
      <w:pPr>
        <w:spacing w:before="90"/>
        <w:ind w:left="922"/>
      </w:pPr>
      <w:r>
        <w:br w:type="column"/>
        <w:t>SOFÍA</w:t>
      </w:r>
      <w:r>
        <w:rPr>
          <w:spacing w:val="-1"/>
        </w:rPr>
        <w:t xml:space="preserve"> </w:t>
      </w:r>
      <w:r>
        <w:t xml:space="preserve">CID </w:t>
      </w:r>
      <w:r>
        <w:rPr>
          <w:spacing w:val="-2"/>
        </w:rPr>
        <w:t>VERSALOVIC</w:t>
      </w:r>
    </w:p>
    <w:p w:rsidR="00CC5BDD" w:rsidRDefault="00000000">
      <w:pPr>
        <w:spacing w:before="127"/>
        <w:ind w:left="932"/>
      </w:pPr>
      <w:r>
        <w:t>H.</w:t>
      </w:r>
      <w:r>
        <w:rPr>
          <w:spacing w:val="8"/>
        </w:rPr>
        <w:t xml:space="preserve"> </w:t>
      </w:r>
      <w:r>
        <w:t>Diputada</w:t>
      </w:r>
      <w:r>
        <w:rPr>
          <w:spacing w:val="-4"/>
        </w:rPr>
        <w:t xml:space="preserve"> </w:t>
      </w:r>
      <w:r>
        <w:t>de</w:t>
      </w:r>
      <w:r>
        <w:rPr>
          <w:spacing w:val="-4"/>
        </w:rPr>
        <w:t xml:space="preserve"> </w:t>
      </w:r>
      <w:r>
        <w:t>la</w:t>
      </w:r>
      <w:r>
        <w:rPr>
          <w:spacing w:val="-3"/>
        </w:rPr>
        <w:t xml:space="preserve"> </w:t>
      </w:r>
      <w:r>
        <w:rPr>
          <w:spacing w:val="-2"/>
        </w:rPr>
        <w:t>República</w:t>
      </w:r>
    </w:p>
    <w:sectPr w:rsidR="00CC5BDD">
      <w:type w:val="continuous"/>
      <w:pgSz w:w="12240" w:h="15840"/>
      <w:pgMar w:top="1320" w:right="1580" w:bottom="280" w:left="1600" w:header="131" w:footer="0" w:gutter="0"/>
      <w:cols w:num="2" w:space="720" w:equalWidth="0">
        <w:col w:w="3614" w:space="589"/>
        <w:col w:w="485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A0093" w:rsidRDefault="00CA0093">
      <w:r>
        <w:separator/>
      </w:r>
    </w:p>
  </w:endnote>
  <w:endnote w:type="continuationSeparator" w:id="0">
    <w:p w:rsidR="00CA0093" w:rsidRDefault="00CA0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A0093" w:rsidRDefault="00CA0093">
      <w:r>
        <w:separator/>
      </w:r>
    </w:p>
  </w:footnote>
  <w:footnote w:type="continuationSeparator" w:id="0">
    <w:p w:rsidR="00CA0093" w:rsidRDefault="00CA00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5BDD" w:rsidRDefault="00000000">
    <w:pPr>
      <w:pStyle w:val="Textoindependiente"/>
      <w:spacing w:line="14" w:lineRule="auto"/>
      <w:rPr>
        <w:sz w:val="20"/>
      </w:rPr>
    </w:pPr>
    <w:r>
      <w:rPr>
        <w:noProof/>
      </w:rPr>
      <w:drawing>
        <wp:anchor distT="0" distB="0" distL="0" distR="0" simplePos="0" relativeHeight="487500800" behindDoc="1" locked="0" layoutInCell="1" allowOverlap="1">
          <wp:simplePos x="0" y="0"/>
          <wp:positionH relativeFrom="page">
            <wp:posOffset>3552784</wp:posOffset>
          </wp:positionH>
          <wp:positionV relativeFrom="page">
            <wp:posOffset>83214</wp:posOffset>
          </wp:positionV>
          <wp:extent cx="680998" cy="63087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680998" cy="63087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D91E65"/>
    <w:multiLevelType w:val="hybridMultilevel"/>
    <w:tmpl w:val="5DE474DC"/>
    <w:lvl w:ilvl="0" w:tplc="8D4C167A">
      <w:start w:val="1"/>
      <w:numFmt w:val="upperRoman"/>
      <w:lvlText w:val="%1."/>
      <w:lvlJc w:val="left"/>
      <w:pPr>
        <w:ind w:left="1182" w:hanging="721"/>
        <w:jc w:val="left"/>
      </w:pPr>
      <w:rPr>
        <w:rFonts w:ascii="Times New Roman" w:eastAsia="Times New Roman" w:hAnsi="Times New Roman" w:cs="Times New Roman" w:hint="default"/>
        <w:b/>
        <w:bCs/>
        <w:i w:val="0"/>
        <w:iCs w:val="0"/>
        <w:spacing w:val="-4"/>
        <w:w w:val="100"/>
        <w:sz w:val="24"/>
        <w:szCs w:val="24"/>
        <w:lang w:val="es-ES" w:eastAsia="en-US" w:bidi="ar-SA"/>
      </w:rPr>
    </w:lvl>
    <w:lvl w:ilvl="1" w:tplc="B308E13A">
      <w:numFmt w:val="bullet"/>
      <w:lvlText w:val="•"/>
      <w:lvlJc w:val="left"/>
      <w:pPr>
        <w:ind w:left="1968" w:hanging="721"/>
      </w:pPr>
      <w:rPr>
        <w:rFonts w:hint="default"/>
        <w:lang w:val="es-ES" w:eastAsia="en-US" w:bidi="ar-SA"/>
      </w:rPr>
    </w:lvl>
    <w:lvl w:ilvl="2" w:tplc="32C291BC">
      <w:numFmt w:val="bullet"/>
      <w:lvlText w:val="•"/>
      <w:lvlJc w:val="left"/>
      <w:pPr>
        <w:ind w:left="2756" w:hanging="721"/>
      </w:pPr>
      <w:rPr>
        <w:rFonts w:hint="default"/>
        <w:lang w:val="es-ES" w:eastAsia="en-US" w:bidi="ar-SA"/>
      </w:rPr>
    </w:lvl>
    <w:lvl w:ilvl="3" w:tplc="5DC61118">
      <w:numFmt w:val="bullet"/>
      <w:lvlText w:val="•"/>
      <w:lvlJc w:val="left"/>
      <w:pPr>
        <w:ind w:left="3544" w:hanging="721"/>
      </w:pPr>
      <w:rPr>
        <w:rFonts w:hint="default"/>
        <w:lang w:val="es-ES" w:eastAsia="en-US" w:bidi="ar-SA"/>
      </w:rPr>
    </w:lvl>
    <w:lvl w:ilvl="4" w:tplc="22B4C992">
      <w:numFmt w:val="bullet"/>
      <w:lvlText w:val="•"/>
      <w:lvlJc w:val="left"/>
      <w:pPr>
        <w:ind w:left="4332" w:hanging="721"/>
      </w:pPr>
      <w:rPr>
        <w:rFonts w:hint="default"/>
        <w:lang w:val="es-ES" w:eastAsia="en-US" w:bidi="ar-SA"/>
      </w:rPr>
    </w:lvl>
    <w:lvl w:ilvl="5" w:tplc="6A36F588">
      <w:numFmt w:val="bullet"/>
      <w:lvlText w:val="•"/>
      <w:lvlJc w:val="left"/>
      <w:pPr>
        <w:ind w:left="5120" w:hanging="721"/>
      </w:pPr>
      <w:rPr>
        <w:rFonts w:hint="default"/>
        <w:lang w:val="es-ES" w:eastAsia="en-US" w:bidi="ar-SA"/>
      </w:rPr>
    </w:lvl>
    <w:lvl w:ilvl="6" w:tplc="1FFC7606">
      <w:numFmt w:val="bullet"/>
      <w:lvlText w:val="•"/>
      <w:lvlJc w:val="left"/>
      <w:pPr>
        <w:ind w:left="5908" w:hanging="721"/>
      </w:pPr>
      <w:rPr>
        <w:rFonts w:hint="default"/>
        <w:lang w:val="es-ES" w:eastAsia="en-US" w:bidi="ar-SA"/>
      </w:rPr>
    </w:lvl>
    <w:lvl w:ilvl="7" w:tplc="1DCC7F90">
      <w:numFmt w:val="bullet"/>
      <w:lvlText w:val="•"/>
      <w:lvlJc w:val="left"/>
      <w:pPr>
        <w:ind w:left="6696" w:hanging="721"/>
      </w:pPr>
      <w:rPr>
        <w:rFonts w:hint="default"/>
        <w:lang w:val="es-ES" w:eastAsia="en-US" w:bidi="ar-SA"/>
      </w:rPr>
    </w:lvl>
    <w:lvl w:ilvl="8" w:tplc="52B459B2">
      <w:numFmt w:val="bullet"/>
      <w:lvlText w:val="•"/>
      <w:lvlJc w:val="left"/>
      <w:pPr>
        <w:ind w:left="7484" w:hanging="721"/>
      </w:pPr>
      <w:rPr>
        <w:rFonts w:hint="default"/>
        <w:lang w:val="es-ES" w:eastAsia="en-US" w:bidi="ar-SA"/>
      </w:rPr>
    </w:lvl>
  </w:abstractNum>
  <w:num w:numId="1" w16cid:durableId="716857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BDD"/>
    <w:rsid w:val="003559BE"/>
    <w:rsid w:val="00CA0093"/>
    <w:rsid w:val="00CC5BD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1A9EC5-CD40-4FBA-83BB-731FDD1AB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ind w:left="1181" w:hanging="720"/>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181"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nami.cl/SobreENAMI/Pages/default.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hyperlink" Target="https://www.cesco.cl/wp-content/uploads/2021/07/Cobre-refinado.-Un-buen-negocio-para-Chile.pdf" TargetMode="Externa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2084</Words>
  <Characters>11467</Characters>
  <Application>Microsoft Office Word</Application>
  <DocSecurity>0</DocSecurity>
  <Lines>95</Lines>
  <Paragraphs>27</Paragraphs>
  <ScaleCrop>false</ScaleCrop>
  <Company/>
  <LinksUpToDate>false</LinksUpToDate>
  <CharactersWithSpaces>13524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javiera.portuguez@gmail.com</dc:creator>
  <cp:lastModifiedBy>Guillermo Diaz Vallejos</cp:lastModifiedBy>
  <cp:revision>1</cp:revision>
  <dcterms:created xsi:type="dcterms:W3CDTF">2024-01-22T13:59:00Z</dcterms:created>
  <dcterms:modified xsi:type="dcterms:W3CDTF">2024-01-24T15:46:00Z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2024-01-18T00:00:00Z</vt:filetime>
  </property>
  <property fmtid="{D5CDD505-2E9C-101B-9397-08002B2CF9AE}" pid="3" name="Creator">
    <vt:lpwstr>Microsoft® Word para Microsoft 365</vt:lpwstr>
  </property>
  <property fmtid="{D5CDD505-2E9C-101B-9397-08002B2CF9AE}" pid="4" name="LastSaved">
    <vt:filetime>2024-01-22T00:00:00Z</vt:filetime>
  </property>
  <property fmtid="{D5CDD505-2E9C-101B-9397-08002B2CF9AE}" pid="5" name="Producer">
    <vt:lpwstr>Microsoft® Word para Microsoft 365</vt:lpwstr>
  </property>
</Properties>
</file>