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1B80" w:rsidRDefault="004379A9">
      <w:pPr>
        <w:spacing w:before="79" w:line="360" w:lineRule="auto"/>
        <w:ind w:left="320" w:right="117"/>
        <w:jc w:val="both"/>
        <w:rPr>
          <w:b/>
          <w:sz w:val="24"/>
        </w:rPr>
      </w:pPr>
      <w:r>
        <w:rPr>
          <w:b/>
          <w:sz w:val="24"/>
        </w:rPr>
        <w:t>PROYECTO DE LEY POR EL CUAL SE DECLARA EL DÍA 1 DE ABRIL DE CADA AÑO</w:t>
      </w:r>
      <w:r>
        <w:rPr>
          <w:b/>
          <w:spacing w:val="-33"/>
          <w:sz w:val="24"/>
        </w:rPr>
        <w:t xml:space="preserve"> </w:t>
      </w:r>
      <w:r>
        <w:rPr>
          <w:b/>
          <w:sz w:val="24"/>
        </w:rPr>
        <w:t>COMO</w:t>
      </w:r>
      <w:r>
        <w:rPr>
          <w:b/>
          <w:spacing w:val="-33"/>
          <w:sz w:val="24"/>
        </w:rPr>
        <w:t xml:space="preserve"> </w:t>
      </w:r>
      <w:r>
        <w:rPr>
          <w:b/>
          <w:sz w:val="24"/>
        </w:rPr>
        <w:t>EL</w:t>
      </w:r>
      <w:r>
        <w:rPr>
          <w:b/>
          <w:spacing w:val="-33"/>
          <w:sz w:val="24"/>
        </w:rPr>
        <w:t xml:space="preserve"> </w:t>
      </w:r>
      <w:r>
        <w:rPr>
          <w:b/>
          <w:sz w:val="24"/>
        </w:rPr>
        <w:t>DÍA</w:t>
      </w:r>
      <w:r>
        <w:rPr>
          <w:b/>
          <w:spacing w:val="-33"/>
          <w:sz w:val="24"/>
        </w:rPr>
        <w:t xml:space="preserve"> </w:t>
      </w:r>
      <w:r>
        <w:rPr>
          <w:b/>
          <w:sz w:val="24"/>
        </w:rPr>
        <w:t>DEL</w:t>
      </w:r>
      <w:r>
        <w:rPr>
          <w:b/>
          <w:spacing w:val="-33"/>
          <w:sz w:val="24"/>
        </w:rPr>
        <w:t xml:space="preserve"> </w:t>
      </w:r>
      <w:r>
        <w:rPr>
          <w:b/>
          <w:sz w:val="24"/>
        </w:rPr>
        <w:t>FÚTBOL</w:t>
      </w:r>
      <w:r>
        <w:rPr>
          <w:b/>
          <w:spacing w:val="-33"/>
          <w:sz w:val="24"/>
        </w:rPr>
        <w:t xml:space="preserve"> </w:t>
      </w:r>
      <w:r>
        <w:rPr>
          <w:b/>
          <w:sz w:val="24"/>
        </w:rPr>
        <w:t>FEMENINO</w:t>
      </w:r>
      <w:r>
        <w:rPr>
          <w:b/>
          <w:spacing w:val="-33"/>
          <w:sz w:val="24"/>
        </w:rPr>
        <w:t xml:space="preserve"> </w:t>
      </w:r>
      <w:r>
        <w:rPr>
          <w:b/>
          <w:sz w:val="24"/>
        </w:rPr>
        <w:t>PROFESIONAL,</w:t>
      </w:r>
      <w:r>
        <w:rPr>
          <w:b/>
          <w:spacing w:val="-33"/>
          <w:sz w:val="24"/>
        </w:rPr>
        <w:t xml:space="preserve"> </w:t>
      </w:r>
      <w:r>
        <w:rPr>
          <w:b/>
          <w:sz w:val="24"/>
        </w:rPr>
        <w:t>JUVENIL</w:t>
      </w:r>
      <w:r>
        <w:rPr>
          <w:b/>
          <w:spacing w:val="-33"/>
          <w:sz w:val="24"/>
        </w:rPr>
        <w:t xml:space="preserve"> </w:t>
      </w:r>
      <w:r>
        <w:rPr>
          <w:b/>
          <w:sz w:val="24"/>
        </w:rPr>
        <w:t>Y</w:t>
      </w:r>
      <w:r>
        <w:rPr>
          <w:b/>
          <w:spacing w:val="-33"/>
          <w:sz w:val="24"/>
        </w:rPr>
        <w:t xml:space="preserve"> </w:t>
      </w:r>
      <w:r>
        <w:rPr>
          <w:b/>
          <w:sz w:val="24"/>
        </w:rPr>
        <w:t>AMATEUR.</w:t>
      </w:r>
    </w:p>
    <w:p w:rsidR="00A21B80" w:rsidRDefault="00A21B80">
      <w:pPr>
        <w:pStyle w:val="Textoindependiente"/>
        <w:rPr>
          <w:b/>
          <w:sz w:val="26"/>
        </w:rPr>
      </w:pPr>
    </w:p>
    <w:p w:rsidR="00A21B80" w:rsidRDefault="00A21B80">
      <w:pPr>
        <w:pStyle w:val="Textoindependiente"/>
        <w:rPr>
          <w:b/>
          <w:sz w:val="26"/>
        </w:rPr>
      </w:pPr>
    </w:p>
    <w:p w:rsidR="00A21B80" w:rsidRDefault="004379A9">
      <w:pPr>
        <w:pStyle w:val="Prrafodelista"/>
        <w:numPr>
          <w:ilvl w:val="0"/>
          <w:numId w:val="1"/>
        </w:numPr>
        <w:tabs>
          <w:tab w:val="left" w:pos="1038"/>
        </w:tabs>
        <w:spacing w:before="228"/>
        <w:ind w:left="1038" w:hanging="646"/>
        <w:jc w:val="left"/>
        <w:rPr>
          <w:b/>
          <w:sz w:val="24"/>
        </w:rPr>
      </w:pPr>
      <w:r>
        <w:rPr>
          <w:b/>
          <w:spacing w:val="-2"/>
          <w:sz w:val="24"/>
        </w:rPr>
        <w:t>FUNDAMENTOS</w:t>
      </w:r>
    </w:p>
    <w:p w:rsidR="00A21B80" w:rsidRDefault="00A21B80">
      <w:pPr>
        <w:pStyle w:val="Textoindependiente"/>
        <w:rPr>
          <w:b/>
          <w:sz w:val="26"/>
        </w:rPr>
      </w:pPr>
    </w:p>
    <w:p w:rsidR="00A21B80" w:rsidRDefault="00A21B80">
      <w:pPr>
        <w:pStyle w:val="Textoindependiente"/>
        <w:spacing w:before="7"/>
        <w:rPr>
          <w:b/>
          <w:sz w:val="22"/>
        </w:rPr>
      </w:pPr>
    </w:p>
    <w:p w:rsidR="00A21B80" w:rsidRDefault="004379A9">
      <w:pPr>
        <w:pStyle w:val="Textoindependiente"/>
        <w:spacing w:line="360" w:lineRule="auto"/>
        <w:ind w:left="320" w:right="115"/>
        <w:jc w:val="both"/>
      </w:pPr>
      <w:r>
        <w:t>La práctica del fútbol hace décadas dejó de ser una actividad exclusiva para hombres. Tal como en diversos y numerosos ámbitos de la sociedad, las mujeres hoy en día son líderes, ejemplos y protagonistas</w:t>
      </w:r>
      <w:r>
        <w:rPr>
          <w:spacing w:val="-36"/>
        </w:rPr>
        <w:t xml:space="preserve"> </w:t>
      </w:r>
      <w:r>
        <w:t>en</w:t>
      </w:r>
      <w:r>
        <w:rPr>
          <w:spacing w:val="-37"/>
        </w:rPr>
        <w:t xml:space="preserve"> </w:t>
      </w:r>
      <w:r>
        <w:t>cada</w:t>
      </w:r>
      <w:r>
        <w:rPr>
          <w:spacing w:val="-36"/>
        </w:rPr>
        <w:t xml:space="preserve"> </w:t>
      </w:r>
      <w:r>
        <w:t>una</w:t>
      </w:r>
      <w:r>
        <w:rPr>
          <w:spacing w:val="-36"/>
        </w:rPr>
        <w:t xml:space="preserve"> </w:t>
      </w:r>
      <w:r>
        <w:t>de</w:t>
      </w:r>
      <w:r>
        <w:rPr>
          <w:spacing w:val="-36"/>
        </w:rPr>
        <w:t xml:space="preserve"> </w:t>
      </w:r>
      <w:r>
        <w:t>las</w:t>
      </w:r>
      <w:r>
        <w:rPr>
          <w:spacing w:val="-36"/>
        </w:rPr>
        <w:t xml:space="preserve"> </w:t>
      </w:r>
      <w:r>
        <w:t>actividades</w:t>
      </w:r>
      <w:r>
        <w:rPr>
          <w:spacing w:val="-36"/>
        </w:rPr>
        <w:t xml:space="preserve"> </w:t>
      </w:r>
      <w:r>
        <w:t>que</w:t>
      </w:r>
      <w:r>
        <w:rPr>
          <w:spacing w:val="-36"/>
        </w:rPr>
        <w:t xml:space="preserve"> </w:t>
      </w:r>
      <w:r>
        <w:t>realizan,</w:t>
      </w:r>
      <w:r>
        <w:rPr>
          <w:spacing w:val="-36"/>
        </w:rPr>
        <w:t xml:space="preserve"> </w:t>
      </w:r>
      <w:r>
        <w:t>incluíd</w:t>
      </w:r>
      <w:r>
        <w:t>o el</w:t>
      </w:r>
      <w:r>
        <w:rPr>
          <w:spacing w:val="-16"/>
        </w:rPr>
        <w:t xml:space="preserve"> </w:t>
      </w:r>
      <w:r>
        <w:t>deporte</w:t>
      </w:r>
      <w:r>
        <w:rPr>
          <w:spacing w:val="-16"/>
        </w:rPr>
        <w:t xml:space="preserve"> </w:t>
      </w:r>
      <w:r>
        <w:t>y</w:t>
      </w:r>
      <w:r>
        <w:rPr>
          <w:spacing w:val="-16"/>
        </w:rPr>
        <w:t xml:space="preserve"> </w:t>
      </w:r>
      <w:r>
        <w:t>el</w:t>
      </w:r>
      <w:r>
        <w:rPr>
          <w:spacing w:val="-16"/>
        </w:rPr>
        <w:t xml:space="preserve"> </w:t>
      </w:r>
      <w:r>
        <w:t>fútbol</w:t>
      </w:r>
      <w:r>
        <w:rPr>
          <w:spacing w:val="-16"/>
        </w:rPr>
        <w:t xml:space="preserve"> </w:t>
      </w:r>
      <w:r>
        <w:t>sobre</w:t>
      </w:r>
      <w:r>
        <w:rPr>
          <w:spacing w:val="-16"/>
        </w:rPr>
        <w:t xml:space="preserve"> </w:t>
      </w:r>
      <w:r>
        <w:t>todo.</w:t>
      </w:r>
      <w:r>
        <w:rPr>
          <w:spacing w:val="-16"/>
        </w:rPr>
        <w:t xml:space="preserve"> </w:t>
      </w:r>
      <w:r>
        <w:t>Los</w:t>
      </w:r>
      <w:r>
        <w:rPr>
          <w:spacing w:val="-16"/>
        </w:rPr>
        <w:t xml:space="preserve"> </w:t>
      </w:r>
      <w:r>
        <w:t>estadios</w:t>
      </w:r>
      <w:r>
        <w:rPr>
          <w:spacing w:val="-16"/>
        </w:rPr>
        <w:t xml:space="preserve"> </w:t>
      </w:r>
      <w:r>
        <w:t>cada</w:t>
      </w:r>
      <w:r>
        <w:rPr>
          <w:spacing w:val="-16"/>
        </w:rPr>
        <w:t xml:space="preserve"> </w:t>
      </w:r>
      <w:r>
        <w:t>día</w:t>
      </w:r>
      <w:r>
        <w:rPr>
          <w:spacing w:val="-16"/>
        </w:rPr>
        <w:t xml:space="preserve"> </w:t>
      </w:r>
      <w:r>
        <w:t>se</w:t>
      </w:r>
      <w:r>
        <w:rPr>
          <w:spacing w:val="-16"/>
        </w:rPr>
        <w:t xml:space="preserve"> </w:t>
      </w:r>
      <w:r>
        <w:t>llenan más</w:t>
      </w:r>
      <w:r>
        <w:rPr>
          <w:spacing w:val="-4"/>
        </w:rPr>
        <w:t xml:space="preserve"> </w:t>
      </w:r>
      <w:r>
        <w:t>ante</w:t>
      </w:r>
      <w:r>
        <w:rPr>
          <w:spacing w:val="-4"/>
        </w:rPr>
        <w:t xml:space="preserve"> </w:t>
      </w:r>
      <w:r>
        <w:t>un</w:t>
      </w:r>
      <w:r>
        <w:rPr>
          <w:spacing w:val="-4"/>
        </w:rPr>
        <w:t xml:space="preserve"> </w:t>
      </w:r>
      <w:r>
        <w:t>partido</w:t>
      </w:r>
      <w:r>
        <w:rPr>
          <w:spacing w:val="-4"/>
        </w:rPr>
        <w:t xml:space="preserve"> </w:t>
      </w:r>
      <w:r>
        <w:t>importante,</w:t>
      </w:r>
      <w:r>
        <w:rPr>
          <w:spacing w:val="-4"/>
        </w:rPr>
        <w:t xml:space="preserve"> </w:t>
      </w:r>
      <w:r>
        <w:t>cada</w:t>
      </w:r>
      <w:r>
        <w:rPr>
          <w:spacing w:val="-4"/>
        </w:rPr>
        <w:t xml:space="preserve"> </w:t>
      </w:r>
      <w:r>
        <w:t>día</w:t>
      </w:r>
      <w:r>
        <w:rPr>
          <w:spacing w:val="-4"/>
        </w:rPr>
        <w:t xml:space="preserve"> </w:t>
      </w:r>
      <w:r>
        <w:t>se</w:t>
      </w:r>
      <w:r>
        <w:rPr>
          <w:spacing w:val="-4"/>
        </w:rPr>
        <w:t xml:space="preserve"> </w:t>
      </w:r>
      <w:r>
        <w:t>abren</w:t>
      </w:r>
      <w:r>
        <w:rPr>
          <w:spacing w:val="-4"/>
        </w:rPr>
        <w:t xml:space="preserve"> </w:t>
      </w:r>
      <w:r>
        <w:t>nuevas</w:t>
      </w:r>
      <w:r>
        <w:rPr>
          <w:spacing w:val="-4"/>
        </w:rPr>
        <w:t xml:space="preserve"> </w:t>
      </w:r>
      <w:r>
        <w:t xml:space="preserve">escuelas de fútbol que integran a niños y niñas, cada día más son las futbolistas profesionales que son referentes para todo el mundo </w:t>
      </w:r>
      <w:r>
        <w:rPr>
          <w:spacing w:val="-2"/>
        </w:rPr>
        <w:t>deportivo.</w:t>
      </w:r>
    </w:p>
    <w:p w:rsidR="00A21B80" w:rsidRDefault="004379A9">
      <w:pPr>
        <w:pStyle w:val="Textoindependiente"/>
        <w:spacing w:before="120" w:line="360" w:lineRule="auto"/>
        <w:ind w:left="320" w:right="117" w:firstLine="40"/>
        <w:jc w:val="both"/>
      </w:pPr>
      <w:r>
        <w:t>A modo de ejemplo, a la fecha la Confederación Sudamericana de Fútbol</w:t>
      </w:r>
      <w:r>
        <w:rPr>
          <w:spacing w:val="-30"/>
        </w:rPr>
        <w:t xml:space="preserve"> </w:t>
      </w:r>
      <w:r>
        <w:t>(Conmebol</w:t>
      </w:r>
      <w:r>
        <w:rPr>
          <w:spacing w:val="-30"/>
        </w:rPr>
        <w:t xml:space="preserve"> </w:t>
      </w:r>
      <w:r>
        <w:t>o</w:t>
      </w:r>
      <w:r>
        <w:rPr>
          <w:spacing w:val="-30"/>
        </w:rPr>
        <w:t xml:space="preserve"> </w:t>
      </w:r>
      <w:r>
        <w:t>CSF)</w:t>
      </w:r>
      <w:r>
        <w:rPr>
          <w:spacing w:val="-30"/>
        </w:rPr>
        <w:t xml:space="preserve"> </w:t>
      </w:r>
      <w:r>
        <w:t>exige,</w:t>
      </w:r>
      <w:r>
        <w:rPr>
          <w:spacing w:val="-30"/>
        </w:rPr>
        <w:t xml:space="preserve"> </w:t>
      </w:r>
      <w:r>
        <w:t>dentro</w:t>
      </w:r>
      <w:r>
        <w:rPr>
          <w:spacing w:val="-30"/>
        </w:rPr>
        <w:t xml:space="preserve"> </w:t>
      </w:r>
      <w:r>
        <w:t>de</w:t>
      </w:r>
      <w:r>
        <w:rPr>
          <w:spacing w:val="-30"/>
        </w:rPr>
        <w:t xml:space="preserve"> </w:t>
      </w:r>
      <w:r>
        <w:t>su</w:t>
      </w:r>
      <w:r>
        <w:rPr>
          <w:spacing w:val="-30"/>
        </w:rPr>
        <w:t xml:space="preserve"> </w:t>
      </w:r>
      <w:r>
        <w:t>norm</w:t>
      </w:r>
      <w:r>
        <w:t>ativa,</w:t>
      </w:r>
      <w:r>
        <w:rPr>
          <w:spacing w:val="-30"/>
        </w:rPr>
        <w:t xml:space="preserve"> </w:t>
      </w:r>
      <w:r>
        <w:t>a</w:t>
      </w:r>
      <w:r>
        <w:rPr>
          <w:spacing w:val="-30"/>
        </w:rPr>
        <w:t xml:space="preserve"> </w:t>
      </w:r>
      <w:r>
        <w:t>los</w:t>
      </w:r>
      <w:r>
        <w:rPr>
          <w:spacing w:val="-30"/>
        </w:rPr>
        <w:t xml:space="preserve"> </w:t>
      </w:r>
      <w:r>
        <w:t>clubes tener un club femenino o asociarse a otro que lo posea, una categoría</w:t>
      </w:r>
      <w:r>
        <w:rPr>
          <w:spacing w:val="-19"/>
        </w:rPr>
        <w:t xml:space="preserve"> </w:t>
      </w:r>
      <w:r>
        <w:t>juvenil</w:t>
      </w:r>
      <w:r>
        <w:rPr>
          <w:spacing w:val="-19"/>
        </w:rPr>
        <w:t xml:space="preserve"> </w:t>
      </w:r>
      <w:r>
        <w:t>femenina</w:t>
      </w:r>
      <w:r>
        <w:rPr>
          <w:spacing w:val="-19"/>
        </w:rPr>
        <w:t xml:space="preserve"> </w:t>
      </w:r>
      <w:r>
        <w:t>o</w:t>
      </w:r>
      <w:r>
        <w:rPr>
          <w:spacing w:val="-19"/>
        </w:rPr>
        <w:t xml:space="preserve"> </w:t>
      </w:r>
      <w:r>
        <w:t>asociarse</w:t>
      </w:r>
      <w:r>
        <w:rPr>
          <w:spacing w:val="-19"/>
        </w:rPr>
        <w:t xml:space="preserve"> </w:t>
      </w:r>
      <w:r>
        <w:t>a</w:t>
      </w:r>
      <w:r>
        <w:rPr>
          <w:spacing w:val="-19"/>
        </w:rPr>
        <w:t xml:space="preserve"> </w:t>
      </w:r>
      <w:r>
        <w:t>otro</w:t>
      </w:r>
      <w:r>
        <w:rPr>
          <w:spacing w:val="-19"/>
        </w:rPr>
        <w:t xml:space="preserve"> </w:t>
      </w:r>
      <w:r>
        <w:t>que</w:t>
      </w:r>
      <w:r>
        <w:rPr>
          <w:spacing w:val="-17"/>
        </w:rPr>
        <w:t xml:space="preserve"> </w:t>
      </w:r>
      <w:r>
        <w:t>lo</w:t>
      </w:r>
      <w:r>
        <w:rPr>
          <w:spacing w:val="-19"/>
        </w:rPr>
        <w:t xml:space="preserve"> </w:t>
      </w:r>
      <w:r>
        <w:t>posea,</w:t>
      </w:r>
      <w:r>
        <w:rPr>
          <w:spacing w:val="-19"/>
        </w:rPr>
        <w:t xml:space="preserve"> </w:t>
      </w:r>
      <w:r>
        <w:t xml:space="preserve">además de proveerles soporte técnico y todo el equipamiento e infraestructura para llevar a cabo las competencias y </w:t>
      </w:r>
      <w:r>
        <w:t>entrenamientos en condiciones adecuadas.</w:t>
      </w:r>
    </w:p>
    <w:p w:rsidR="00A21B80" w:rsidRDefault="004379A9">
      <w:pPr>
        <w:pStyle w:val="Textoindependiente"/>
        <w:spacing w:before="120" w:line="360" w:lineRule="auto"/>
        <w:ind w:left="320" w:right="114"/>
        <w:jc w:val="both"/>
      </w:pPr>
      <w:r>
        <w:t>Atendido este desarrollo, mediante una iniciativa parlamentaria, se generó el marco normativo indispensable para la profesionalización del fútbol femenino en Chile. A partir del diagnóstico fútbol femenino presentad</w:t>
      </w:r>
      <w:r>
        <w:t>o por académicos de la Facultad</w:t>
      </w:r>
      <w:r>
        <w:rPr>
          <w:spacing w:val="-18"/>
        </w:rPr>
        <w:t xml:space="preserve"> </w:t>
      </w:r>
      <w:r>
        <w:t>de</w:t>
      </w:r>
      <w:r>
        <w:rPr>
          <w:spacing w:val="-18"/>
        </w:rPr>
        <w:t xml:space="preserve"> </w:t>
      </w:r>
      <w:r>
        <w:t>Economía</w:t>
      </w:r>
      <w:r>
        <w:rPr>
          <w:spacing w:val="-18"/>
        </w:rPr>
        <w:t xml:space="preserve"> </w:t>
      </w:r>
      <w:r>
        <w:t>y</w:t>
      </w:r>
      <w:r>
        <w:rPr>
          <w:spacing w:val="-18"/>
        </w:rPr>
        <w:t xml:space="preserve"> </w:t>
      </w:r>
      <w:r>
        <w:t>Negocios</w:t>
      </w:r>
      <w:r>
        <w:rPr>
          <w:spacing w:val="-16"/>
        </w:rPr>
        <w:t xml:space="preserve"> </w:t>
      </w:r>
      <w:r>
        <w:t>de</w:t>
      </w:r>
      <w:r>
        <w:rPr>
          <w:spacing w:val="-16"/>
        </w:rPr>
        <w:t xml:space="preserve"> </w:t>
      </w:r>
      <w:r>
        <w:t>la</w:t>
      </w:r>
      <w:r>
        <w:rPr>
          <w:spacing w:val="-18"/>
        </w:rPr>
        <w:t xml:space="preserve"> </w:t>
      </w:r>
      <w:r>
        <w:t>Universidad</w:t>
      </w:r>
      <w:r>
        <w:rPr>
          <w:spacing w:val="-16"/>
        </w:rPr>
        <w:t xml:space="preserve"> </w:t>
      </w:r>
      <w:r>
        <w:t>de</w:t>
      </w:r>
      <w:r>
        <w:rPr>
          <w:spacing w:val="-18"/>
        </w:rPr>
        <w:t xml:space="preserve"> </w:t>
      </w:r>
      <w:r>
        <w:t>Chile,</w:t>
      </w:r>
      <w:r>
        <w:rPr>
          <w:spacing w:val="-18"/>
        </w:rPr>
        <w:t xml:space="preserve"> </w:t>
      </w:r>
      <w:r>
        <w:t>se</w:t>
      </w:r>
      <w:r>
        <w:rPr>
          <w:spacing w:val="-16"/>
        </w:rPr>
        <w:t xml:space="preserve"> </w:t>
      </w:r>
      <w:r>
        <w:t>dió un</w:t>
      </w:r>
      <w:r>
        <w:rPr>
          <w:spacing w:val="-4"/>
        </w:rPr>
        <w:t xml:space="preserve"> </w:t>
      </w:r>
      <w:r>
        <w:t>impulso</w:t>
      </w:r>
      <w:r>
        <w:rPr>
          <w:spacing w:val="-4"/>
        </w:rPr>
        <w:t xml:space="preserve"> </w:t>
      </w:r>
      <w:r>
        <w:t>definitivo</w:t>
      </w:r>
      <w:r>
        <w:rPr>
          <w:spacing w:val="-4"/>
        </w:rPr>
        <w:t xml:space="preserve"> </w:t>
      </w:r>
      <w:r>
        <w:t>para</w:t>
      </w:r>
      <w:r>
        <w:rPr>
          <w:spacing w:val="-4"/>
        </w:rPr>
        <w:t xml:space="preserve"> </w:t>
      </w:r>
      <w:r>
        <w:t>la</w:t>
      </w:r>
      <w:r>
        <w:rPr>
          <w:spacing w:val="-4"/>
        </w:rPr>
        <w:t xml:space="preserve"> </w:t>
      </w:r>
      <w:r>
        <w:t>aprobación</w:t>
      </w:r>
      <w:r>
        <w:rPr>
          <w:spacing w:val="-4"/>
        </w:rPr>
        <w:t xml:space="preserve"> </w:t>
      </w:r>
      <w:r>
        <w:t>y</w:t>
      </w:r>
      <w:r>
        <w:rPr>
          <w:spacing w:val="-4"/>
        </w:rPr>
        <w:t xml:space="preserve"> </w:t>
      </w:r>
      <w:r>
        <w:t>promulgación</w:t>
      </w:r>
      <w:r>
        <w:rPr>
          <w:spacing w:val="-4"/>
        </w:rPr>
        <w:t xml:space="preserve"> </w:t>
      </w:r>
      <w:r>
        <w:t>de</w:t>
      </w:r>
      <w:r>
        <w:rPr>
          <w:spacing w:val="-4"/>
        </w:rPr>
        <w:t xml:space="preserve"> </w:t>
      </w:r>
      <w:r>
        <w:t>la</w:t>
      </w:r>
      <w:r>
        <w:rPr>
          <w:spacing w:val="-4"/>
        </w:rPr>
        <w:t xml:space="preserve"> </w:t>
      </w:r>
      <w:r>
        <w:t>Ley N°21.436 de Profesionalización del Fútbol Femenino, que exige la celebración</w:t>
      </w:r>
      <w:r>
        <w:rPr>
          <w:spacing w:val="48"/>
          <w:w w:val="150"/>
        </w:rPr>
        <w:t xml:space="preserve"> </w:t>
      </w:r>
      <w:r>
        <w:t>de</w:t>
      </w:r>
      <w:r>
        <w:rPr>
          <w:spacing w:val="50"/>
          <w:w w:val="150"/>
        </w:rPr>
        <w:t xml:space="preserve"> </w:t>
      </w:r>
      <w:r>
        <w:t>un</w:t>
      </w:r>
      <w:r>
        <w:rPr>
          <w:spacing w:val="48"/>
          <w:w w:val="150"/>
        </w:rPr>
        <w:t xml:space="preserve"> </w:t>
      </w:r>
      <w:r>
        <w:t>contrato</w:t>
      </w:r>
      <w:r>
        <w:rPr>
          <w:spacing w:val="48"/>
          <w:w w:val="150"/>
        </w:rPr>
        <w:t xml:space="preserve"> </w:t>
      </w:r>
      <w:r>
        <w:t>de</w:t>
      </w:r>
      <w:r>
        <w:rPr>
          <w:spacing w:val="50"/>
          <w:w w:val="150"/>
        </w:rPr>
        <w:t xml:space="preserve"> </w:t>
      </w:r>
      <w:r>
        <w:t>trabajo</w:t>
      </w:r>
      <w:r>
        <w:rPr>
          <w:spacing w:val="48"/>
          <w:w w:val="150"/>
        </w:rPr>
        <w:t xml:space="preserve"> </w:t>
      </w:r>
      <w:r>
        <w:t>entre</w:t>
      </w:r>
      <w:r>
        <w:rPr>
          <w:spacing w:val="50"/>
          <w:w w:val="150"/>
        </w:rPr>
        <w:t xml:space="preserve"> </w:t>
      </w:r>
      <w:r>
        <w:t>las</w:t>
      </w:r>
      <w:r>
        <w:rPr>
          <w:spacing w:val="48"/>
          <w:w w:val="150"/>
        </w:rPr>
        <w:t xml:space="preserve"> </w:t>
      </w:r>
      <w:r>
        <w:t>sociedades</w:t>
      </w:r>
    </w:p>
    <w:p w:rsidR="00A21B80" w:rsidRDefault="00A21B80">
      <w:pPr>
        <w:spacing w:line="360" w:lineRule="auto"/>
        <w:jc w:val="both"/>
        <w:sectPr w:rsidR="00A21B80">
          <w:footerReference w:type="default" r:id="rId7"/>
          <w:type w:val="continuous"/>
          <w:pgSz w:w="12240" w:h="15840"/>
          <w:pgMar w:top="1360" w:right="1320" w:bottom="960" w:left="1120" w:header="0" w:footer="776" w:gutter="0"/>
          <w:pgNumType w:start="1"/>
          <w:cols w:space="720"/>
        </w:sectPr>
      </w:pPr>
    </w:p>
    <w:p w:rsidR="00A21B80" w:rsidRDefault="004379A9">
      <w:pPr>
        <w:pStyle w:val="Textoindependiente"/>
        <w:spacing w:before="87" w:line="360" w:lineRule="auto"/>
        <w:ind w:left="320" w:right="119"/>
        <w:jc w:val="both"/>
      </w:pPr>
      <w:r>
        <w:lastRenderedPageBreak/>
        <w:t>deportivas profesionales y las jugadoras que sean parte del Campeonato Femenino de Fútbol.</w:t>
      </w:r>
    </w:p>
    <w:p w:rsidR="00A21B80" w:rsidRDefault="004379A9">
      <w:pPr>
        <w:pStyle w:val="Textoindependiente"/>
        <w:spacing w:before="161" w:line="360" w:lineRule="auto"/>
        <w:ind w:left="320" w:right="118"/>
        <w:jc w:val="both"/>
      </w:pPr>
      <w:r>
        <w:t>En dicho proyecto de ley se indica que las organizaciones deportivas tendrán un plazo de tres años para cumplir con la obligación de efectuar la contratación laboral</w:t>
      </w:r>
      <w:r>
        <w:t xml:space="preserve"> de todas las futbolistas. Se contempló este proceso como gradual, en razón de los</w:t>
      </w:r>
      <w:r>
        <w:rPr>
          <w:spacing w:val="-19"/>
        </w:rPr>
        <w:t xml:space="preserve"> </w:t>
      </w:r>
      <w:r>
        <w:t>cual</w:t>
      </w:r>
      <w:r>
        <w:rPr>
          <w:spacing w:val="-19"/>
        </w:rPr>
        <w:t xml:space="preserve"> </w:t>
      </w:r>
      <w:r>
        <w:t>durante</w:t>
      </w:r>
      <w:r>
        <w:rPr>
          <w:spacing w:val="-19"/>
        </w:rPr>
        <w:t xml:space="preserve"> </w:t>
      </w:r>
      <w:r>
        <w:t>el</w:t>
      </w:r>
      <w:r>
        <w:rPr>
          <w:spacing w:val="-19"/>
        </w:rPr>
        <w:t xml:space="preserve"> </w:t>
      </w:r>
      <w:r>
        <w:t>primer</w:t>
      </w:r>
      <w:r>
        <w:rPr>
          <w:spacing w:val="-19"/>
        </w:rPr>
        <w:t xml:space="preserve"> </w:t>
      </w:r>
      <w:r>
        <w:t>año</w:t>
      </w:r>
      <w:r>
        <w:rPr>
          <w:spacing w:val="-19"/>
        </w:rPr>
        <w:t xml:space="preserve"> </w:t>
      </w:r>
      <w:r>
        <w:t>los</w:t>
      </w:r>
      <w:r>
        <w:rPr>
          <w:spacing w:val="-19"/>
        </w:rPr>
        <w:t xml:space="preserve"> </w:t>
      </w:r>
      <w:r>
        <w:t>clubes</w:t>
      </w:r>
      <w:r>
        <w:rPr>
          <w:spacing w:val="-19"/>
        </w:rPr>
        <w:t xml:space="preserve"> </w:t>
      </w:r>
      <w:r>
        <w:t>deberán</w:t>
      </w:r>
      <w:r>
        <w:rPr>
          <w:spacing w:val="-19"/>
        </w:rPr>
        <w:t xml:space="preserve"> </w:t>
      </w:r>
      <w:r>
        <w:t>tener</w:t>
      </w:r>
      <w:r>
        <w:rPr>
          <w:spacing w:val="-19"/>
        </w:rPr>
        <w:t xml:space="preserve"> </w:t>
      </w:r>
      <w:r>
        <w:t>contratado al menos al 50% del plantel; al segundo año se aumentará la exigencia al 75% y ya para el tercer año deberán c</w:t>
      </w:r>
      <w:r>
        <w:t>ontar con contratos</w:t>
      </w:r>
      <w:r>
        <w:rPr>
          <w:spacing w:val="30"/>
          <w:w w:val="150"/>
        </w:rPr>
        <w:t xml:space="preserve">   </w:t>
      </w:r>
      <w:r>
        <w:t>para</w:t>
      </w:r>
      <w:r>
        <w:rPr>
          <w:spacing w:val="31"/>
          <w:w w:val="150"/>
        </w:rPr>
        <w:t xml:space="preserve">   </w:t>
      </w:r>
      <w:r>
        <w:t>el</w:t>
      </w:r>
      <w:r>
        <w:rPr>
          <w:spacing w:val="30"/>
          <w:w w:val="150"/>
        </w:rPr>
        <w:t xml:space="preserve">   </w:t>
      </w:r>
      <w:r>
        <w:t>100%</w:t>
      </w:r>
      <w:r>
        <w:rPr>
          <w:spacing w:val="31"/>
          <w:w w:val="150"/>
        </w:rPr>
        <w:t xml:space="preserve">   </w:t>
      </w:r>
      <w:r>
        <w:t>de</w:t>
      </w:r>
      <w:r>
        <w:rPr>
          <w:spacing w:val="31"/>
          <w:w w:val="150"/>
        </w:rPr>
        <w:t xml:space="preserve">   </w:t>
      </w:r>
      <w:r>
        <w:t>las</w:t>
      </w:r>
      <w:r>
        <w:rPr>
          <w:spacing w:val="30"/>
          <w:w w:val="150"/>
        </w:rPr>
        <w:t xml:space="preserve">   </w:t>
      </w:r>
      <w:r>
        <w:rPr>
          <w:spacing w:val="-2"/>
        </w:rPr>
        <w:t>jugadoras.</w:t>
      </w:r>
    </w:p>
    <w:p w:rsidR="00A21B80" w:rsidRDefault="00A21B80">
      <w:pPr>
        <w:pStyle w:val="Textoindependiente"/>
        <w:rPr>
          <w:sz w:val="26"/>
        </w:rPr>
      </w:pPr>
    </w:p>
    <w:p w:rsidR="00A21B80" w:rsidRDefault="00A21B80">
      <w:pPr>
        <w:pStyle w:val="Textoindependiente"/>
        <w:spacing w:before="11"/>
        <w:rPr>
          <w:sz w:val="23"/>
        </w:rPr>
      </w:pPr>
    </w:p>
    <w:p w:rsidR="00A21B80" w:rsidRDefault="004379A9">
      <w:pPr>
        <w:pStyle w:val="Textoindependiente"/>
        <w:spacing w:line="360" w:lineRule="auto"/>
        <w:ind w:left="320" w:right="116"/>
        <w:jc w:val="both"/>
      </w:pPr>
      <w:r>
        <w:t>La evaluación de la implementación de esta ley presenta miradas disímiles.</w:t>
      </w:r>
      <w:r>
        <w:rPr>
          <w:spacing w:val="-7"/>
        </w:rPr>
        <w:t xml:space="preserve"> </w:t>
      </w:r>
      <w:r>
        <w:t>Desde</w:t>
      </w:r>
      <w:r>
        <w:rPr>
          <w:spacing w:val="-7"/>
        </w:rPr>
        <w:t xml:space="preserve"> </w:t>
      </w:r>
      <w:r>
        <w:t>las</w:t>
      </w:r>
      <w:r>
        <w:rPr>
          <w:spacing w:val="-7"/>
        </w:rPr>
        <w:t xml:space="preserve"> </w:t>
      </w:r>
      <w:r>
        <w:t>organizaciones</w:t>
      </w:r>
      <w:r>
        <w:rPr>
          <w:spacing w:val="-7"/>
        </w:rPr>
        <w:t xml:space="preserve"> </w:t>
      </w:r>
      <w:r>
        <w:t>de</w:t>
      </w:r>
      <w:r>
        <w:rPr>
          <w:spacing w:val="-7"/>
        </w:rPr>
        <w:t xml:space="preserve"> </w:t>
      </w:r>
      <w:r>
        <w:t>futbolistas</w:t>
      </w:r>
      <w:r>
        <w:rPr>
          <w:spacing w:val="-7"/>
        </w:rPr>
        <w:t xml:space="preserve"> </w:t>
      </w:r>
      <w:r>
        <w:t>profesionales, se</w:t>
      </w:r>
      <w:r>
        <w:rPr>
          <w:spacing w:val="-33"/>
        </w:rPr>
        <w:t xml:space="preserve"> </w:t>
      </w:r>
      <w:r>
        <w:t>valora</w:t>
      </w:r>
      <w:r>
        <w:rPr>
          <w:spacing w:val="-33"/>
        </w:rPr>
        <w:t xml:space="preserve"> </w:t>
      </w:r>
      <w:r>
        <w:t>la</w:t>
      </w:r>
      <w:r>
        <w:rPr>
          <w:spacing w:val="-33"/>
        </w:rPr>
        <w:t xml:space="preserve"> </w:t>
      </w:r>
      <w:r>
        <w:t>iniciativa</w:t>
      </w:r>
      <w:r>
        <w:rPr>
          <w:spacing w:val="-33"/>
        </w:rPr>
        <w:t xml:space="preserve"> </w:t>
      </w:r>
      <w:r>
        <w:t>en</w:t>
      </w:r>
      <w:r>
        <w:rPr>
          <w:spacing w:val="-33"/>
        </w:rPr>
        <w:t xml:space="preserve"> </w:t>
      </w:r>
      <w:r>
        <w:t>términos</w:t>
      </w:r>
      <w:r>
        <w:rPr>
          <w:spacing w:val="-33"/>
        </w:rPr>
        <w:t xml:space="preserve"> </w:t>
      </w:r>
      <w:r>
        <w:t>que</w:t>
      </w:r>
      <w:r>
        <w:rPr>
          <w:spacing w:val="-33"/>
        </w:rPr>
        <w:t xml:space="preserve"> </w:t>
      </w:r>
      <w:r>
        <w:t>constituye</w:t>
      </w:r>
      <w:r>
        <w:rPr>
          <w:spacing w:val="-33"/>
        </w:rPr>
        <w:t xml:space="preserve"> </w:t>
      </w:r>
      <w:r>
        <w:t>un</w:t>
      </w:r>
      <w:r>
        <w:rPr>
          <w:spacing w:val="-33"/>
        </w:rPr>
        <w:t xml:space="preserve"> </w:t>
      </w:r>
      <w:r>
        <w:t>impulso</w:t>
      </w:r>
      <w:r>
        <w:rPr>
          <w:spacing w:val="-33"/>
        </w:rPr>
        <w:t xml:space="preserve"> </w:t>
      </w:r>
      <w:r>
        <w:t>hacia la profesionalización, mediante una obligación legal de contratación,</w:t>
      </w:r>
      <w:r>
        <w:rPr>
          <w:spacing w:val="-27"/>
        </w:rPr>
        <w:t xml:space="preserve"> </w:t>
      </w:r>
      <w:r>
        <w:t>asumiendo</w:t>
      </w:r>
      <w:r>
        <w:rPr>
          <w:spacing w:val="-27"/>
        </w:rPr>
        <w:t xml:space="preserve"> </w:t>
      </w:r>
      <w:r>
        <w:t>la</w:t>
      </w:r>
      <w:r>
        <w:rPr>
          <w:spacing w:val="-27"/>
        </w:rPr>
        <w:t xml:space="preserve"> </w:t>
      </w:r>
      <w:r>
        <w:t>progresividad</w:t>
      </w:r>
      <w:r>
        <w:rPr>
          <w:spacing w:val="-27"/>
        </w:rPr>
        <w:t xml:space="preserve"> </w:t>
      </w:r>
      <w:r>
        <w:t>de</w:t>
      </w:r>
      <w:r>
        <w:rPr>
          <w:spacing w:val="-26"/>
        </w:rPr>
        <w:t xml:space="preserve"> </w:t>
      </w:r>
      <w:r>
        <w:t>su</w:t>
      </w:r>
      <w:r>
        <w:rPr>
          <w:spacing w:val="-27"/>
        </w:rPr>
        <w:t xml:space="preserve"> </w:t>
      </w:r>
      <w:r>
        <w:t>implementación</w:t>
      </w:r>
      <w:r>
        <w:rPr>
          <w:spacing w:val="-27"/>
        </w:rPr>
        <w:t xml:space="preserve"> </w:t>
      </w:r>
      <w:r>
        <w:t>como un mecanismo idóneo para su completa aplicación en un plazo de tres</w:t>
      </w:r>
      <w:r>
        <w:rPr>
          <w:spacing w:val="-5"/>
        </w:rPr>
        <w:t xml:space="preserve"> </w:t>
      </w:r>
      <w:r>
        <w:t>años.</w:t>
      </w:r>
      <w:r>
        <w:rPr>
          <w:spacing w:val="-5"/>
        </w:rPr>
        <w:t xml:space="preserve"> </w:t>
      </w:r>
      <w:r>
        <w:t>Desde</w:t>
      </w:r>
      <w:r>
        <w:rPr>
          <w:spacing w:val="-5"/>
        </w:rPr>
        <w:t xml:space="preserve"> </w:t>
      </w:r>
      <w:r>
        <w:t>la</w:t>
      </w:r>
      <w:r>
        <w:rPr>
          <w:spacing w:val="-5"/>
        </w:rPr>
        <w:t xml:space="preserve"> </w:t>
      </w:r>
      <w:r>
        <w:t>perspectiva</w:t>
      </w:r>
      <w:r>
        <w:rPr>
          <w:spacing w:val="-5"/>
        </w:rPr>
        <w:t xml:space="preserve"> </w:t>
      </w:r>
      <w:r>
        <w:t>de</w:t>
      </w:r>
      <w:r>
        <w:rPr>
          <w:spacing w:val="-5"/>
        </w:rPr>
        <w:t xml:space="preserve"> </w:t>
      </w:r>
      <w:r>
        <w:t>los</w:t>
      </w:r>
      <w:r>
        <w:rPr>
          <w:spacing w:val="-5"/>
        </w:rPr>
        <w:t xml:space="preserve"> </w:t>
      </w:r>
      <w:r>
        <w:t>organismos</w:t>
      </w:r>
      <w:r>
        <w:rPr>
          <w:spacing w:val="-5"/>
        </w:rPr>
        <w:t xml:space="preserve"> </w:t>
      </w:r>
      <w:r>
        <w:t>fiscal</w:t>
      </w:r>
      <w:r>
        <w:t>izadores, puntualmente</w:t>
      </w:r>
      <w:r>
        <w:rPr>
          <w:spacing w:val="-5"/>
        </w:rPr>
        <w:t xml:space="preserve"> </w:t>
      </w:r>
      <w:r>
        <w:t>de</w:t>
      </w:r>
      <w:r>
        <w:rPr>
          <w:spacing w:val="-5"/>
        </w:rPr>
        <w:t xml:space="preserve"> </w:t>
      </w:r>
      <w:r>
        <w:t>la</w:t>
      </w:r>
      <w:r>
        <w:rPr>
          <w:spacing w:val="-5"/>
        </w:rPr>
        <w:t xml:space="preserve"> </w:t>
      </w:r>
      <w:r>
        <w:t>Dirección</w:t>
      </w:r>
      <w:r>
        <w:rPr>
          <w:spacing w:val="-5"/>
        </w:rPr>
        <w:t xml:space="preserve"> </w:t>
      </w:r>
      <w:r>
        <w:t>del</w:t>
      </w:r>
      <w:r>
        <w:rPr>
          <w:spacing w:val="-5"/>
        </w:rPr>
        <w:t xml:space="preserve"> </w:t>
      </w:r>
      <w:r>
        <w:t>Trabajo,</w:t>
      </w:r>
      <w:r>
        <w:rPr>
          <w:spacing w:val="-5"/>
        </w:rPr>
        <w:t xml:space="preserve"> </w:t>
      </w:r>
      <w:r>
        <w:t>la</w:t>
      </w:r>
      <w:r>
        <w:rPr>
          <w:spacing w:val="-5"/>
        </w:rPr>
        <w:t xml:space="preserve"> </w:t>
      </w:r>
      <w:r>
        <w:t>implementación</w:t>
      </w:r>
      <w:r>
        <w:rPr>
          <w:spacing w:val="-5"/>
        </w:rPr>
        <w:t xml:space="preserve"> </w:t>
      </w:r>
      <w:r>
        <w:t>de</w:t>
      </w:r>
      <w:r>
        <w:rPr>
          <w:spacing w:val="-5"/>
        </w:rPr>
        <w:t xml:space="preserve"> </w:t>
      </w:r>
      <w:r>
        <w:t>la ley aún presenta importantes incumplimientos por parte de los clubes obligados. En particular, durante el mes de diciembre de 2023,</w:t>
      </w:r>
      <w:r>
        <w:rPr>
          <w:spacing w:val="-18"/>
        </w:rPr>
        <w:t xml:space="preserve"> </w:t>
      </w:r>
      <w:r>
        <w:t>se</w:t>
      </w:r>
      <w:r>
        <w:rPr>
          <w:spacing w:val="-18"/>
        </w:rPr>
        <w:t xml:space="preserve"> </w:t>
      </w:r>
      <w:r>
        <w:t>cursaron</w:t>
      </w:r>
      <w:r>
        <w:rPr>
          <w:spacing w:val="-16"/>
        </w:rPr>
        <w:t xml:space="preserve"> </w:t>
      </w:r>
      <w:r>
        <w:t>multas</w:t>
      </w:r>
      <w:r>
        <w:rPr>
          <w:spacing w:val="-18"/>
        </w:rPr>
        <w:t xml:space="preserve"> </w:t>
      </w:r>
      <w:r>
        <w:t>a</w:t>
      </w:r>
      <w:r>
        <w:rPr>
          <w:spacing w:val="-16"/>
        </w:rPr>
        <w:t xml:space="preserve"> </w:t>
      </w:r>
      <w:r>
        <w:t>5</w:t>
      </w:r>
      <w:r>
        <w:rPr>
          <w:spacing w:val="-18"/>
        </w:rPr>
        <w:t xml:space="preserve"> </w:t>
      </w:r>
      <w:r>
        <w:t>clubes</w:t>
      </w:r>
      <w:r>
        <w:rPr>
          <w:spacing w:val="-18"/>
        </w:rPr>
        <w:t xml:space="preserve"> </w:t>
      </w:r>
      <w:r>
        <w:t>de</w:t>
      </w:r>
      <w:r>
        <w:rPr>
          <w:spacing w:val="-18"/>
        </w:rPr>
        <w:t xml:space="preserve"> </w:t>
      </w:r>
      <w:r>
        <w:t>36</w:t>
      </w:r>
      <w:r>
        <w:rPr>
          <w:spacing w:val="-16"/>
        </w:rPr>
        <w:t xml:space="preserve"> </w:t>
      </w:r>
      <w:r>
        <w:t>clubes</w:t>
      </w:r>
      <w:r>
        <w:rPr>
          <w:spacing w:val="-18"/>
        </w:rPr>
        <w:t xml:space="preserve"> </w:t>
      </w:r>
      <w:r>
        <w:t>participantes</w:t>
      </w:r>
      <w:r>
        <w:rPr>
          <w:spacing w:val="-18"/>
        </w:rPr>
        <w:t xml:space="preserve"> </w:t>
      </w:r>
      <w:r>
        <w:t>del fútbol</w:t>
      </w:r>
      <w:r>
        <w:rPr>
          <w:spacing w:val="-18"/>
        </w:rPr>
        <w:t xml:space="preserve"> </w:t>
      </w:r>
      <w:r>
        <w:t>profesional</w:t>
      </w:r>
      <w:r>
        <w:rPr>
          <w:spacing w:val="-18"/>
        </w:rPr>
        <w:t xml:space="preserve"> </w:t>
      </w:r>
      <w:r>
        <w:t>femenino,</w:t>
      </w:r>
      <w:r>
        <w:rPr>
          <w:spacing w:val="-18"/>
        </w:rPr>
        <w:t xml:space="preserve"> </w:t>
      </w:r>
      <w:r>
        <w:t>en</w:t>
      </w:r>
      <w:r>
        <w:rPr>
          <w:spacing w:val="-16"/>
        </w:rPr>
        <w:t xml:space="preserve"> </w:t>
      </w:r>
      <w:r>
        <w:t>razón</w:t>
      </w:r>
      <w:r>
        <w:rPr>
          <w:spacing w:val="-18"/>
        </w:rPr>
        <w:t xml:space="preserve"> </w:t>
      </w:r>
      <w:r>
        <w:t>de</w:t>
      </w:r>
      <w:r>
        <w:rPr>
          <w:spacing w:val="-18"/>
        </w:rPr>
        <w:t xml:space="preserve"> </w:t>
      </w:r>
      <w:r>
        <w:t>no</w:t>
      </w:r>
      <w:r>
        <w:rPr>
          <w:spacing w:val="-16"/>
        </w:rPr>
        <w:t xml:space="preserve"> </w:t>
      </w:r>
      <w:r>
        <w:t>cumplir</w:t>
      </w:r>
      <w:r>
        <w:rPr>
          <w:spacing w:val="-16"/>
        </w:rPr>
        <w:t xml:space="preserve"> </w:t>
      </w:r>
      <w:r>
        <w:t>con</w:t>
      </w:r>
      <w:r>
        <w:rPr>
          <w:spacing w:val="-18"/>
        </w:rPr>
        <w:t xml:space="preserve"> </w:t>
      </w:r>
      <w:r>
        <w:t>el</w:t>
      </w:r>
      <w:r>
        <w:rPr>
          <w:spacing w:val="-16"/>
        </w:rPr>
        <w:t xml:space="preserve"> </w:t>
      </w:r>
      <w:r>
        <w:t>50%</w:t>
      </w:r>
      <w:r>
        <w:rPr>
          <w:spacing w:val="-18"/>
        </w:rPr>
        <w:t xml:space="preserve"> </w:t>
      </w:r>
      <w:r>
        <w:t>del plantel</w:t>
      </w:r>
      <w:r>
        <w:rPr>
          <w:spacing w:val="-21"/>
        </w:rPr>
        <w:t xml:space="preserve"> </w:t>
      </w:r>
      <w:r>
        <w:t>femenino</w:t>
      </w:r>
      <w:r>
        <w:rPr>
          <w:spacing w:val="-19"/>
        </w:rPr>
        <w:t xml:space="preserve"> </w:t>
      </w:r>
      <w:r>
        <w:t>contrato,</w:t>
      </w:r>
      <w:r>
        <w:rPr>
          <w:spacing w:val="-21"/>
        </w:rPr>
        <w:t xml:space="preserve"> </w:t>
      </w:r>
      <w:r>
        <w:t>conforme</w:t>
      </w:r>
      <w:r>
        <w:rPr>
          <w:spacing w:val="-21"/>
        </w:rPr>
        <w:t xml:space="preserve"> </w:t>
      </w:r>
      <w:r>
        <w:t>a</w:t>
      </w:r>
      <w:r>
        <w:rPr>
          <w:spacing w:val="-21"/>
        </w:rPr>
        <w:t xml:space="preserve"> </w:t>
      </w:r>
      <w:r>
        <w:t>la</w:t>
      </w:r>
      <w:r>
        <w:rPr>
          <w:spacing w:val="-21"/>
        </w:rPr>
        <w:t xml:space="preserve"> </w:t>
      </w:r>
      <w:r>
        <w:t>progresividad</w:t>
      </w:r>
      <w:r>
        <w:rPr>
          <w:spacing w:val="-21"/>
        </w:rPr>
        <w:t xml:space="preserve"> </w:t>
      </w:r>
      <w:r>
        <w:t>que</w:t>
      </w:r>
      <w:r>
        <w:rPr>
          <w:spacing w:val="-21"/>
        </w:rPr>
        <w:t xml:space="preserve"> </w:t>
      </w:r>
      <w:r>
        <w:t>fija</w:t>
      </w:r>
      <w:r>
        <w:rPr>
          <w:spacing w:val="-21"/>
        </w:rPr>
        <w:t xml:space="preserve"> </w:t>
      </w:r>
      <w:r>
        <w:t>la ley</w:t>
      </w:r>
      <w:r>
        <w:rPr>
          <w:spacing w:val="-6"/>
        </w:rPr>
        <w:t xml:space="preserve"> </w:t>
      </w:r>
      <w:r>
        <w:t>de</w:t>
      </w:r>
      <w:r>
        <w:rPr>
          <w:spacing w:val="-6"/>
        </w:rPr>
        <w:t xml:space="preserve"> </w:t>
      </w:r>
      <w:r>
        <w:t>profesionalización.</w:t>
      </w:r>
      <w:r>
        <w:rPr>
          <w:spacing w:val="-6"/>
        </w:rPr>
        <w:t xml:space="preserve"> </w:t>
      </w:r>
      <w:r>
        <w:t>Adicionalmente,</w:t>
      </w:r>
      <w:r>
        <w:rPr>
          <w:spacing w:val="-6"/>
        </w:rPr>
        <w:t xml:space="preserve"> </w:t>
      </w:r>
      <w:r>
        <w:t>se</w:t>
      </w:r>
      <w:r>
        <w:rPr>
          <w:spacing w:val="-6"/>
        </w:rPr>
        <w:t xml:space="preserve"> </w:t>
      </w:r>
      <w:r>
        <w:t>cursaron</w:t>
      </w:r>
      <w:r>
        <w:rPr>
          <w:spacing w:val="-6"/>
        </w:rPr>
        <w:t xml:space="preserve"> </w:t>
      </w:r>
      <w:r>
        <w:t>multas</w:t>
      </w:r>
      <w:r>
        <w:rPr>
          <w:spacing w:val="-6"/>
        </w:rPr>
        <w:t xml:space="preserve"> </w:t>
      </w:r>
      <w:r>
        <w:t>por otras infracciones, sumando cerca de $</w:t>
      </w:r>
      <w:r>
        <w:t xml:space="preserve">225 millones de pesos en </w:t>
      </w:r>
      <w:r>
        <w:rPr>
          <w:spacing w:val="-2"/>
        </w:rPr>
        <w:t>total</w:t>
      </w:r>
      <w:r>
        <w:rPr>
          <w:spacing w:val="-2"/>
          <w:position w:val="6"/>
          <w:sz w:val="16"/>
        </w:rPr>
        <w:t>1</w:t>
      </w:r>
      <w:r>
        <w:rPr>
          <w:spacing w:val="-2"/>
        </w:rPr>
        <w:t>.</w:t>
      </w:r>
    </w:p>
    <w:p w:rsidR="00A21B80" w:rsidRDefault="004379A9">
      <w:pPr>
        <w:pStyle w:val="Textoindependiente"/>
        <w:spacing w:before="162" w:line="360" w:lineRule="auto"/>
        <w:ind w:left="320" w:right="116"/>
        <w:jc w:val="both"/>
      </w:pPr>
      <w:r>
        <w:t>Este análisis a nivel nacional se ve reforzado a partir de lo expuesto</w:t>
      </w:r>
      <w:r>
        <w:rPr>
          <w:spacing w:val="80"/>
        </w:rPr>
        <w:t xml:space="preserve"> </w:t>
      </w:r>
      <w:r>
        <w:t>en</w:t>
      </w:r>
      <w:r>
        <w:rPr>
          <w:spacing w:val="80"/>
        </w:rPr>
        <w:t xml:space="preserve"> </w:t>
      </w:r>
      <w:r>
        <w:t>el</w:t>
      </w:r>
      <w:r>
        <w:rPr>
          <w:spacing w:val="80"/>
        </w:rPr>
        <w:t xml:space="preserve"> </w:t>
      </w:r>
      <w:r>
        <w:t>Estudio</w:t>
      </w:r>
      <w:r>
        <w:rPr>
          <w:spacing w:val="80"/>
        </w:rPr>
        <w:t xml:space="preserve"> </w:t>
      </w:r>
      <w:r>
        <w:t>Sudamericano</w:t>
      </w:r>
      <w:r>
        <w:rPr>
          <w:spacing w:val="80"/>
        </w:rPr>
        <w:t xml:space="preserve"> </w:t>
      </w:r>
      <w:r>
        <w:t>de</w:t>
      </w:r>
      <w:r>
        <w:rPr>
          <w:spacing w:val="80"/>
        </w:rPr>
        <w:t xml:space="preserve"> </w:t>
      </w:r>
      <w:r>
        <w:t>Fútbol</w:t>
      </w:r>
      <w:r>
        <w:rPr>
          <w:spacing w:val="80"/>
        </w:rPr>
        <w:t xml:space="preserve"> </w:t>
      </w:r>
      <w:r>
        <w:t>Femenino</w:t>
      </w:r>
      <w:r>
        <w:rPr>
          <w:spacing w:val="80"/>
        </w:rPr>
        <w:t xml:space="preserve"> </w:t>
      </w:r>
      <w:r>
        <w:t>2023,</w:t>
      </w:r>
    </w:p>
    <w:p w:rsidR="00A21B80" w:rsidRDefault="004379A9">
      <w:pPr>
        <w:pStyle w:val="Textoindependiente"/>
        <w:spacing w:before="7"/>
        <w:rPr>
          <w:sz w:val="23"/>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185350</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6EEFAF" id="Graphic 2" o:spid="_x0000_s1026" style="position:absolute;margin-left:1in;margin-top:14.6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IiLwIAAOE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" path="m1829054,l,,,7620r1829054,l1829054,xe" fillcolor="black" stroked="f">
                <v:path arrowok="t"/>
                <w10:wrap type="topAndBottom" anchorx="page"/>
              </v:shape>
            </w:pict>
          </mc:Fallback>
        </mc:AlternateContent>
      </w:r>
    </w:p>
    <w:p w:rsidR="00A21B80" w:rsidRDefault="004379A9">
      <w:pPr>
        <w:spacing w:before="96"/>
        <w:ind w:left="320"/>
      </w:pPr>
      <w:r>
        <w:rPr>
          <w:position w:val="7"/>
          <w:sz w:val="14"/>
        </w:rPr>
        <w:t>1</w:t>
      </w:r>
      <w:r>
        <w:rPr>
          <w:spacing w:val="3"/>
          <w:position w:val="7"/>
          <w:sz w:val="14"/>
        </w:rPr>
        <w:t xml:space="preserve"> </w:t>
      </w:r>
      <w:hyperlink r:id="rId8">
        <w:r>
          <w:t>https://www.dt.gob.cl/portal/1627/w3</w:t>
        </w:r>
      </w:hyperlink>
      <w:r>
        <w:t>-article</w:t>
      </w:r>
      <w:hyperlink r:id="rId9">
        <w:r>
          <w:t>-</w:t>
        </w:r>
        <w:r>
          <w:rPr>
            <w:spacing w:val="-2"/>
          </w:rPr>
          <w:t>125292.html</w:t>
        </w:r>
      </w:hyperlink>
    </w:p>
    <w:p w:rsidR="00A21B80" w:rsidRDefault="00A21B80">
      <w:pPr>
        <w:sectPr w:rsidR="00A21B80">
          <w:pgSz w:w="12240" w:h="15840"/>
          <w:pgMar w:top="1360" w:right="1320" w:bottom="960" w:left="1120" w:header="0" w:footer="776" w:gutter="0"/>
          <w:cols w:space="720"/>
        </w:sectPr>
      </w:pPr>
    </w:p>
    <w:p w:rsidR="00A21B80" w:rsidRDefault="004379A9">
      <w:pPr>
        <w:pStyle w:val="Textoindependiente"/>
        <w:spacing w:before="87" w:line="360" w:lineRule="auto"/>
        <w:ind w:left="320" w:right="116"/>
        <w:jc w:val="both"/>
      </w:pPr>
      <w:r>
        <w:lastRenderedPageBreak/>
        <w:t>elaborado por Fifpro Sudamérica</w:t>
      </w:r>
      <w:r>
        <w:rPr>
          <w:position w:val="6"/>
          <w:sz w:val="16"/>
        </w:rPr>
        <w:t>2</w:t>
      </w:r>
      <w:r>
        <w:t xml:space="preserve">. En </w:t>
      </w:r>
      <w:r>
        <w:t>él se indica</w:t>
      </w:r>
      <w:r>
        <w:rPr>
          <w:spacing w:val="-1"/>
        </w:rPr>
        <w:t xml:space="preserve"> </w:t>
      </w:r>
      <w:r>
        <w:t>que sólo el 46% de las jugadoras de fútbol tiene un contrato de trabajo escriturado, entre otros aspectos que reflejan la precariedad de sus condiciones laborales en la región sudamericana.</w:t>
      </w:r>
    </w:p>
    <w:p w:rsidR="00A21B80" w:rsidRDefault="004379A9">
      <w:pPr>
        <w:pStyle w:val="Textoindependiente"/>
        <w:spacing w:before="159" w:line="360" w:lineRule="auto"/>
        <w:ind w:left="320" w:right="113"/>
        <w:jc w:val="both"/>
      </w:pPr>
      <w:r>
        <w:t>La</w:t>
      </w:r>
      <w:r>
        <w:rPr>
          <w:spacing w:val="-36"/>
        </w:rPr>
        <w:t xml:space="preserve"> </w:t>
      </w:r>
      <w:r>
        <w:t>promulgación</w:t>
      </w:r>
      <w:r>
        <w:rPr>
          <w:spacing w:val="-37"/>
        </w:rPr>
        <w:t xml:space="preserve"> </w:t>
      </w:r>
      <w:r>
        <w:t>de</w:t>
      </w:r>
      <w:r>
        <w:rPr>
          <w:spacing w:val="-36"/>
        </w:rPr>
        <w:t xml:space="preserve"> </w:t>
      </w:r>
      <w:r>
        <w:t>la</w:t>
      </w:r>
      <w:r>
        <w:rPr>
          <w:spacing w:val="-36"/>
        </w:rPr>
        <w:t xml:space="preserve"> </w:t>
      </w:r>
      <w:r>
        <w:t>Ley</w:t>
      </w:r>
      <w:r>
        <w:rPr>
          <w:spacing w:val="-35"/>
        </w:rPr>
        <w:t xml:space="preserve"> </w:t>
      </w:r>
      <w:r>
        <w:t>N°21.436</w:t>
      </w:r>
      <w:r>
        <w:rPr>
          <w:spacing w:val="-36"/>
        </w:rPr>
        <w:t xml:space="preserve"> </w:t>
      </w:r>
      <w:r>
        <w:t>de</w:t>
      </w:r>
      <w:r>
        <w:rPr>
          <w:spacing w:val="-36"/>
        </w:rPr>
        <w:t xml:space="preserve"> </w:t>
      </w:r>
      <w:r>
        <w:t>Profesionalizac</w:t>
      </w:r>
      <w:r>
        <w:t>ión</w:t>
      </w:r>
      <w:r>
        <w:rPr>
          <w:spacing w:val="-36"/>
        </w:rPr>
        <w:t xml:space="preserve"> </w:t>
      </w:r>
      <w:r>
        <w:t>del</w:t>
      </w:r>
      <w:r>
        <w:rPr>
          <w:spacing w:val="-36"/>
        </w:rPr>
        <w:t xml:space="preserve"> </w:t>
      </w:r>
      <w:r>
        <w:t>Fútbol Femenino, se ha constituido como un impulso hacia el efectivo respeto de los derechos laborales de las futbolistas profesionales,</w:t>
      </w:r>
      <w:r>
        <w:rPr>
          <w:spacing w:val="-36"/>
        </w:rPr>
        <w:t xml:space="preserve"> </w:t>
      </w:r>
      <w:r>
        <w:t>en</w:t>
      </w:r>
      <w:r>
        <w:rPr>
          <w:spacing w:val="-37"/>
        </w:rPr>
        <w:t xml:space="preserve"> </w:t>
      </w:r>
      <w:r>
        <w:t>vista</w:t>
      </w:r>
      <w:r>
        <w:rPr>
          <w:spacing w:val="-36"/>
        </w:rPr>
        <w:t xml:space="preserve"> </w:t>
      </w:r>
      <w:r>
        <w:t>a</w:t>
      </w:r>
      <w:r>
        <w:rPr>
          <w:spacing w:val="-36"/>
        </w:rPr>
        <w:t xml:space="preserve"> </w:t>
      </w:r>
      <w:r>
        <w:t>un</w:t>
      </w:r>
      <w:r>
        <w:rPr>
          <w:spacing w:val="-35"/>
        </w:rPr>
        <w:t xml:space="preserve"> </w:t>
      </w:r>
      <w:r>
        <w:t>contexto</w:t>
      </w:r>
      <w:r>
        <w:rPr>
          <w:spacing w:val="-36"/>
        </w:rPr>
        <w:t xml:space="preserve"> </w:t>
      </w:r>
      <w:r>
        <w:t>de</w:t>
      </w:r>
      <w:r>
        <w:rPr>
          <w:spacing w:val="-36"/>
        </w:rPr>
        <w:t xml:space="preserve"> </w:t>
      </w:r>
      <w:r>
        <w:t>reiterados</w:t>
      </w:r>
      <w:r>
        <w:rPr>
          <w:spacing w:val="-36"/>
        </w:rPr>
        <w:t xml:space="preserve"> </w:t>
      </w:r>
      <w:r>
        <w:t>y</w:t>
      </w:r>
      <w:r>
        <w:rPr>
          <w:spacing w:val="-36"/>
        </w:rPr>
        <w:t xml:space="preserve"> </w:t>
      </w:r>
      <w:r>
        <w:t>generalizados incumplimientos</w:t>
      </w:r>
      <w:r>
        <w:rPr>
          <w:spacing w:val="-4"/>
        </w:rPr>
        <w:t xml:space="preserve"> </w:t>
      </w:r>
      <w:r>
        <w:t>por</w:t>
      </w:r>
      <w:r>
        <w:rPr>
          <w:spacing w:val="-4"/>
        </w:rPr>
        <w:t xml:space="preserve"> </w:t>
      </w:r>
      <w:r>
        <w:t>parte</w:t>
      </w:r>
      <w:r>
        <w:rPr>
          <w:spacing w:val="-4"/>
        </w:rPr>
        <w:t xml:space="preserve"> </w:t>
      </w:r>
      <w:r>
        <w:t>de</w:t>
      </w:r>
      <w:r>
        <w:rPr>
          <w:spacing w:val="-4"/>
        </w:rPr>
        <w:t xml:space="preserve"> </w:t>
      </w:r>
      <w:r>
        <w:t>los</w:t>
      </w:r>
      <w:r>
        <w:rPr>
          <w:spacing w:val="-4"/>
        </w:rPr>
        <w:t xml:space="preserve"> </w:t>
      </w:r>
      <w:r>
        <w:t>clubes</w:t>
      </w:r>
      <w:r>
        <w:rPr>
          <w:spacing w:val="-4"/>
        </w:rPr>
        <w:t xml:space="preserve"> </w:t>
      </w:r>
      <w:r>
        <w:t>empleadores.</w:t>
      </w:r>
      <w:r>
        <w:rPr>
          <w:spacing w:val="-4"/>
        </w:rPr>
        <w:t xml:space="preserve"> </w:t>
      </w:r>
      <w:r>
        <w:t>Por</w:t>
      </w:r>
      <w:r>
        <w:rPr>
          <w:spacing w:val="-4"/>
        </w:rPr>
        <w:t xml:space="preserve"> </w:t>
      </w:r>
      <w:r>
        <w:t>ello,</w:t>
      </w:r>
      <w:r>
        <w:rPr>
          <w:spacing w:val="-4"/>
        </w:rPr>
        <w:t xml:space="preserve"> </w:t>
      </w:r>
      <w:r>
        <w:t>es importante conmemorar y poner en valor la fecha en la cual se promulgó dicha ley, como un hito destacable en la historia del fútbol femenino chileno, y aún más, en la historia de reinvindicación de los derechos de las mujeres en nuestro país.</w:t>
      </w:r>
    </w:p>
    <w:p w:rsidR="00A21B80" w:rsidRDefault="004379A9">
      <w:pPr>
        <w:pStyle w:val="Textoindependiente"/>
        <w:spacing w:before="161" w:line="360" w:lineRule="auto"/>
        <w:ind w:left="320" w:right="115"/>
        <w:jc w:val="both"/>
      </w:pPr>
      <w:r>
        <w:t>Adicionalmente, esta fecha también busca poder generar la instancia</w:t>
      </w:r>
      <w:r>
        <w:rPr>
          <w:spacing w:val="-36"/>
        </w:rPr>
        <w:t xml:space="preserve"> </w:t>
      </w:r>
      <w:r>
        <w:t>propicia</w:t>
      </w:r>
      <w:r>
        <w:rPr>
          <w:spacing w:val="-37"/>
        </w:rPr>
        <w:t xml:space="preserve"> </w:t>
      </w:r>
      <w:r>
        <w:t>de</w:t>
      </w:r>
      <w:r>
        <w:rPr>
          <w:spacing w:val="-36"/>
        </w:rPr>
        <w:t xml:space="preserve"> </w:t>
      </w:r>
      <w:r>
        <w:t>reflexión</w:t>
      </w:r>
      <w:r>
        <w:rPr>
          <w:spacing w:val="-36"/>
        </w:rPr>
        <w:t xml:space="preserve"> </w:t>
      </w:r>
      <w:r>
        <w:t>respecto</w:t>
      </w:r>
      <w:r>
        <w:rPr>
          <w:spacing w:val="-36"/>
        </w:rPr>
        <w:t xml:space="preserve"> </w:t>
      </w:r>
      <w:r>
        <w:t>de</w:t>
      </w:r>
      <w:r>
        <w:rPr>
          <w:spacing w:val="-36"/>
        </w:rPr>
        <w:t xml:space="preserve"> </w:t>
      </w:r>
      <w:r>
        <w:t>los</w:t>
      </w:r>
      <w:r>
        <w:rPr>
          <w:spacing w:val="-36"/>
        </w:rPr>
        <w:t xml:space="preserve"> </w:t>
      </w:r>
      <w:r>
        <w:t>desafíos</w:t>
      </w:r>
      <w:r>
        <w:rPr>
          <w:spacing w:val="-36"/>
        </w:rPr>
        <w:t xml:space="preserve"> </w:t>
      </w:r>
      <w:r>
        <w:t>del</w:t>
      </w:r>
      <w:r>
        <w:rPr>
          <w:spacing w:val="-36"/>
        </w:rPr>
        <w:t xml:space="preserve"> </w:t>
      </w:r>
      <w:r>
        <w:t>fútbol femenino en general, no sólo profesional, sino también extensivo al fútbol femenino juvenil y amateur.</w:t>
      </w:r>
    </w:p>
    <w:p w:rsidR="00A21B80" w:rsidRDefault="004379A9">
      <w:pPr>
        <w:pStyle w:val="Textoindependiente"/>
        <w:spacing w:before="161" w:line="360" w:lineRule="auto"/>
        <w:ind w:left="320" w:right="117"/>
        <w:jc w:val="both"/>
      </w:pPr>
      <w:r>
        <w:t>Si</w:t>
      </w:r>
      <w:r>
        <w:rPr>
          <w:spacing w:val="-4"/>
        </w:rPr>
        <w:t xml:space="preserve"> </w:t>
      </w:r>
      <w:r>
        <w:t>bien</w:t>
      </w:r>
      <w:r>
        <w:rPr>
          <w:spacing w:val="-4"/>
        </w:rPr>
        <w:t xml:space="preserve"> </w:t>
      </w:r>
      <w:r>
        <w:t>la</w:t>
      </w:r>
      <w:r>
        <w:rPr>
          <w:spacing w:val="-4"/>
        </w:rPr>
        <w:t xml:space="preserve"> </w:t>
      </w:r>
      <w:r>
        <w:t>precariedad</w:t>
      </w:r>
      <w:r>
        <w:rPr>
          <w:spacing w:val="-4"/>
        </w:rPr>
        <w:t xml:space="preserve"> </w:t>
      </w:r>
      <w:r>
        <w:t>del</w:t>
      </w:r>
      <w:r>
        <w:rPr>
          <w:spacing w:val="-4"/>
        </w:rPr>
        <w:t xml:space="preserve"> </w:t>
      </w:r>
      <w:r>
        <w:t>fútbol</w:t>
      </w:r>
      <w:r>
        <w:rPr>
          <w:spacing w:val="-4"/>
        </w:rPr>
        <w:t xml:space="preserve"> </w:t>
      </w:r>
      <w:r>
        <w:t>juvenil</w:t>
      </w:r>
      <w:r>
        <w:rPr>
          <w:spacing w:val="-4"/>
        </w:rPr>
        <w:t xml:space="preserve"> </w:t>
      </w:r>
      <w:r>
        <w:t>es</w:t>
      </w:r>
      <w:r>
        <w:rPr>
          <w:spacing w:val="-4"/>
        </w:rPr>
        <w:t xml:space="preserve"> </w:t>
      </w:r>
      <w:r>
        <w:t>la</w:t>
      </w:r>
      <w:r>
        <w:rPr>
          <w:spacing w:val="-4"/>
        </w:rPr>
        <w:t xml:space="preserve"> </w:t>
      </w:r>
      <w:r>
        <w:t>regla</w:t>
      </w:r>
      <w:r>
        <w:rPr>
          <w:spacing w:val="-4"/>
        </w:rPr>
        <w:t xml:space="preserve"> </w:t>
      </w:r>
      <w:r>
        <w:t>general,</w:t>
      </w:r>
      <w:r>
        <w:rPr>
          <w:spacing w:val="-4"/>
        </w:rPr>
        <w:t xml:space="preserve"> </w:t>
      </w:r>
      <w:r>
        <w:t>lo es</w:t>
      </w:r>
      <w:r>
        <w:rPr>
          <w:spacing w:val="-4"/>
        </w:rPr>
        <w:t xml:space="preserve"> </w:t>
      </w:r>
      <w:r>
        <w:t>aún</w:t>
      </w:r>
      <w:r>
        <w:rPr>
          <w:spacing w:val="-4"/>
        </w:rPr>
        <w:t xml:space="preserve"> </w:t>
      </w:r>
      <w:r>
        <w:t>más</w:t>
      </w:r>
      <w:r>
        <w:rPr>
          <w:spacing w:val="-4"/>
        </w:rPr>
        <w:t xml:space="preserve"> </w:t>
      </w:r>
      <w:r>
        <w:t>en</w:t>
      </w:r>
      <w:r>
        <w:rPr>
          <w:spacing w:val="-4"/>
        </w:rPr>
        <w:t xml:space="preserve"> </w:t>
      </w:r>
      <w:r>
        <w:t>las</w:t>
      </w:r>
      <w:r>
        <w:rPr>
          <w:spacing w:val="-4"/>
        </w:rPr>
        <w:t xml:space="preserve"> </w:t>
      </w:r>
      <w:r>
        <w:t>ramas</w:t>
      </w:r>
      <w:r>
        <w:rPr>
          <w:spacing w:val="-4"/>
        </w:rPr>
        <w:t xml:space="preserve"> </w:t>
      </w:r>
      <w:r>
        <w:t>femeninas,</w:t>
      </w:r>
      <w:r>
        <w:rPr>
          <w:spacing w:val="-4"/>
        </w:rPr>
        <w:t xml:space="preserve"> </w:t>
      </w:r>
      <w:r>
        <w:t>especialmente</w:t>
      </w:r>
      <w:r>
        <w:rPr>
          <w:spacing w:val="-4"/>
        </w:rPr>
        <w:t xml:space="preserve"> </w:t>
      </w:r>
      <w:r>
        <w:t>en</w:t>
      </w:r>
      <w:r>
        <w:rPr>
          <w:spacing w:val="-4"/>
        </w:rPr>
        <w:t xml:space="preserve"> </w:t>
      </w:r>
      <w:r>
        <w:t>planteles</w:t>
      </w:r>
      <w:r>
        <w:rPr>
          <w:spacing w:val="-4"/>
        </w:rPr>
        <w:t xml:space="preserve"> </w:t>
      </w:r>
      <w:r>
        <w:t xml:space="preserve">que no cuentan con todas las condiciones indispensables para el desarrollo de la actividad, además de asegurar la compatibilidad de la actividad deportiva </w:t>
      </w:r>
      <w:r>
        <w:t xml:space="preserve">con los estudios escolares o </w:t>
      </w:r>
      <w:r>
        <w:rPr>
          <w:spacing w:val="-2"/>
        </w:rPr>
        <w:t>universitarios.</w:t>
      </w:r>
    </w:p>
    <w:p w:rsidR="00A21B80" w:rsidRDefault="004379A9">
      <w:pPr>
        <w:pStyle w:val="Textoindependiente"/>
        <w:spacing w:before="161" w:line="360" w:lineRule="auto"/>
        <w:ind w:left="320" w:right="117"/>
        <w:jc w:val="both"/>
      </w:pPr>
      <w:r>
        <w:t>En relación al fútbol amateur, aún falta la implementación de políticas públicas de fomento de la práctica del deporte, que se traduzca en la entrega de facilidades para su realización, tales como</w:t>
      </w:r>
      <w:r>
        <w:rPr>
          <w:spacing w:val="-4"/>
        </w:rPr>
        <w:t xml:space="preserve"> </w:t>
      </w:r>
      <w:r>
        <w:t>la</w:t>
      </w:r>
      <w:r>
        <w:rPr>
          <w:spacing w:val="-4"/>
        </w:rPr>
        <w:t xml:space="preserve"> </w:t>
      </w:r>
      <w:r>
        <w:t>entrega</w:t>
      </w:r>
      <w:r>
        <w:rPr>
          <w:spacing w:val="-4"/>
        </w:rPr>
        <w:t xml:space="preserve"> </w:t>
      </w:r>
      <w:r>
        <w:t>de</w:t>
      </w:r>
      <w:r>
        <w:rPr>
          <w:spacing w:val="-4"/>
        </w:rPr>
        <w:t xml:space="preserve"> </w:t>
      </w:r>
      <w:r>
        <w:t>canchas</w:t>
      </w:r>
      <w:r>
        <w:rPr>
          <w:spacing w:val="-4"/>
        </w:rPr>
        <w:t xml:space="preserve"> </w:t>
      </w:r>
      <w:r>
        <w:t>y</w:t>
      </w:r>
      <w:r>
        <w:rPr>
          <w:spacing w:val="-4"/>
        </w:rPr>
        <w:t xml:space="preserve"> </w:t>
      </w:r>
      <w:r>
        <w:t>camarines.</w:t>
      </w:r>
      <w:r>
        <w:rPr>
          <w:spacing w:val="-4"/>
        </w:rPr>
        <w:t xml:space="preserve"> </w:t>
      </w:r>
      <w:r>
        <w:t>Sin</w:t>
      </w:r>
      <w:r>
        <w:rPr>
          <w:spacing w:val="-4"/>
        </w:rPr>
        <w:t xml:space="preserve"> </w:t>
      </w:r>
      <w:r>
        <w:t>duda,</w:t>
      </w:r>
      <w:r>
        <w:rPr>
          <w:spacing w:val="-4"/>
        </w:rPr>
        <w:t xml:space="preserve"> </w:t>
      </w:r>
      <w:r>
        <w:t>las</w:t>
      </w:r>
      <w:r>
        <w:rPr>
          <w:spacing w:val="-4"/>
        </w:rPr>
        <w:t xml:space="preserve"> </w:t>
      </w:r>
      <w:r>
        <w:t>autoridades</w:t>
      </w:r>
    </w:p>
    <w:p w:rsidR="00A21B80" w:rsidRDefault="00A21B80">
      <w:pPr>
        <w:pStyle w:val="Textoindependiente"/>
        <w:rPr>
          <w:sz w:val="20"/>
        </w:rPr>
      </w:pPr>
    </w:p>
    <w:p w:rsidR="00A21B80" w:rsidRDefault="004379A9">
      <w:pPr>
        <w:pStyle w:val="Textoindependiente"/>
        <w:spacing w:before="4"/>
        <w:rPr>
          <w:sz w:val="17"/>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140397</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6B69B" id="Graphic 3" o:spid="_x0000_s1026" style="position:absolute;margin-left:1in;margin-top:11.0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" path="m1829054,l,,,7620r1829054,l1829054,xe" fillcolor="black" stroked="f">
                <v:path arrowok="t"/>
                <w10:wrap type="topAndBottom" anchorx="page"/>
              </v:shape>
            </w:pict>
          </mc:Fallback>
        </mc:AlternateContent>
      </w:r>
    </w:p>
    <w:p w:rsidR="00A21B80" w:rsidRDefault="004379A9">
      <w:pPr>
        <w:spacing w:before="96"/>
        <w:ind w:left="320"/>
      </w:pPr>
      <w:r>
        <w:rPr>
          <w:spacing w:val="-2"/>
          <w:position w:val="7"/>
          <w:sz w:val="14"/>
        </w:rPr>
        <w:t>2</w:t>
      </w:r>
      <w:r>
        <w:rPr>
          <w:spacing w:val="-2"/>
        </w:rPr>
        <w:t>https://facso.uchile.cl/dam/jcr:7fc99911-8146-4da6-9962-</w:t>
      </w:r>
    </w:p>
    <w:p w:rsidR="00A21B80" w:rsidRDefault="004379A9">
      <w:pPr>
        <w:spacing w:before="1"/>
        <w:ind w:left="320"/>
      </w:pPr>
      <w:r>
        <w:rPr>
          <w:spacing w:val="-2"/>
        </w:rPr>
        <w:t>f09c4d0b41e2/Resumen%20Ejecutivo%20Estudio%20Nosotras%20Jugamos%202023</w:t>
      </w:r>
    </w:p>
    <w:p w:rsidR="00A21B80" w:rsidRDefault="004379A9">
      <w:pPr>
        <w:ind w:left="320"/>
      </w:pPr>
      <w:r>
        <w:rPr>
          <w:spacing w:val="-4"/>
        </w:rPr>
        <w:t>.pdf</w:t>
      </w:r>
    </w:p>
    <w:p w:rsidR="00A21B80" w:rsidRDefault="00A21B80">
      <w:pPr>
        <w:sectPr w:rsidR="00A21B80">
          <w:pgSz w:w="12240" w:h="15840"/>
          <w:pgMar w:top="1360" w:right="1320" w:bottom="960" w:left="1120" w:header="0" w:footer="776" w:gutter="0"/>
          <w:cols w:space="720"/>
        </w:sectPr>
      </w:pPr>
    </w:p>
    <w:p w:rsidR="00A21B80" w:rsidRDefault="004379A9">
      <w:pPr>
        <w:pStyle w:val="Textoindependiente"/>
        <w:spacing w:before="87" w:line="360" w:lineRule="auto"/>
        <w:ind w:left="320" w:right="119"/>
        <w:jc w:val="both"/>
      </w:pPr>
      <w:r>
        <w:t>locales como los municipios, deben adoptar medidas de apoyo en este sentido.</w:t>
      </w:r>
    </w:p>
    <w:p w:rsidR="00A21B80" w:rsidRDefault="004379A9">
      <w:pPr>
        <w:pStyle w:val="Textoindependiente"/>
        <w:spacing w:before="161" w:line="360" w:lineRule="auto"/>
        <w:ind w:left="320" w:right="117"/>
        <w:jc w:val="both"/>
      </w:pPr>
      <w:r>
        <w:t>Por todo lo anterior, los desafíos del fútbol femenino en todo nivel, son cruciales para su desarrollo en las próximas décadas, y requieren de ser visibilizados mediante una inici</w:t>
      </w:r>
      <w:r>
        <w:t>ativa como la que este proyecto de ley propone.</w:t>
      </w:r>
    </w:p>
    <w:p w:rsidR="00A21B80" w:rsidRDefault="00A21B80">
      <w:pPr>
        <w:pStyle w:val="Textoindependiente"/>
        <w:rPr>
          <w:sz w:val="26"/>
        </w:rPr>
      </w:pPr>
    </w:p>
    <w:p w:rsidR="00A21B80" w:rsidRDefault="00A21B80">
      <w:pPr>
        <w:pStyle w:val="Textoindependiente"/>
        <w:spacing w:before="5"/>
        <w:rPr>
          <w:sz w:val="37"/>
        </w:rPr>
      </w:pPr>
    </w:p>
    <w:p w:rsidR="00A21B80" w:rsidRDefault="004379A9">
      <w:pPr>
        <w:pStyle w:val="Prrafodelista"/>
        <w:numPr>
          <w:ilvl w:val="0"/>
          <w:numId w:val="1"/>
        </w:numPr>
        <w:tabs>
          <w:tab w:val="left" w:pos="1037"/>
        </w:tabs>
        <w:ind w:left="1037" w:hanging="789"/>
        <w:jc w:val="left"/>
        <w:rPr>
          <w:b/>
          <w:sz w:val="24"/>
        </w:rPr>
      </w:pPr>
      <w:r>
        <w:rPr>
          <w:b/>
          <w:sz w:val="24"/>
        </w:rPr>
        <w:t>IDEA</w:t>
      </w:r>
      <w:r>
        <w:rPr>
          <w:b/>
          <w:spacing w:val="-4"/>
          <w:sz w:val="24"/>
        </w:rPr>
        <w:t xml:space="preserve"> </w:t>
      </w:r>
      <w:r>
        <w:rPr>
          <w:b/>
          <w:spacing w:val="-2"/>
          <w:sz w:val="24"/>
        </w:rPr>
        <w:t>MATRIZ</w:t>
      </w:r>
    </w:p>
    <w:p w:rsidR="00A21B80" w:rsidRDefault="00A21B80">
      <w:pPr>
        <w:pStyle w:val="Textoindependiente"/>
        <w:spacing w:before="10"/>
        <w:rPr>
          <w:b/>
          <w:sz w:val="26"/>
        </w:rPr>
      </w:pPr>
    </w:p>
    <w:p w:rsidR="00A21B80" w:rsidRDefault="004379A9">
      <w:pPr>
        <w:pStyle w:val="Textoindependiente"/>
        <w:spacing w:line="360" w:lineRule="auto"/>
        <w:ind w:left="320" w:right="117"/>
        <w:jc w:val="both"/>
      </w:pPr>
      <w:r>
        <w:t>El presente proyecto de ley tiene como propósito declarar el día 1° de abril de cada año como el Día del Fútbol Femenino Profesional,</w:t>
      </w:r>
      <w:r>
        <w:rPr>
          <w:spacing w:val="-19"/>
        </w:rPr>
        <w:t xml:space="preserve"> </w:t>
      </w:r>
      <w:r>
        <w:t>Juvenil</w:t>
      </w:r>
      <w:r>
        <w:rPr>
          <w:spacing w:val="-19"/>
        </w:rPr>
        <w:t xml:space="preserve"> </w:t>
      </w:r>
      <w:r>
        <w:t>y</w:t>
      </w:r>
      <w:r>
        <w:rPr>
          <w:spacing w:val="-19"/>
        </w:rPr>
        <w:t xml:space="preserve"> </w:t>
      </w:r>
      <w:r>
        <w:t>Amateur,</w:t>
      </w:r>
      <w:r>
        <w:rPr>
          <w:spacing w:val="-19"/>
        </w:rPr>
        <w:t xml:space="preserve"> </w:t>
      </w:r>
      <w:r>
        <w:t>a</w:t>
      </w:r>
      <w:r>
        <w:rPr>
          <w:spacing w:val="-19"/>
        </w:rPr>
        <w:t xml:space="preserve"> </w:t>
      </w:r>
      <w:r>
        <w:t>fin</w:t>
      </w:r>
      <w:r>
        <w:rPr>
          <w:spacing w:val="-19"/>
        </w:rPr>
        <w:t xml:space="preserve"> </w:t>
      </w:r>
      <w:r>
        <w:t>de</w:t>
      </w:r>
      <w:r>
        <w:rPr>
          <w:spacing w:val="-19"/>
        </w:rPr>
        <w:t xml:space="preserve"> </w:t>
      </w:r>
      <w:r>
        <w:t>conmemorar,</w:t>
      </w:r>
      <w:r>
        <w:rPr>
          <w:spacing w:val="-19"/>
        </w:rPr>
        <w:t xml:space="preserve"> </w:t>
      </w:r>
      <w:r>
        <w:t>como</w:t>
      </w:r>
      <w:r>
        <w:rPr>
          <w:spacing w:val="-19"/>
        </w:rPr>
        <w:t xml:space="preserve"> </w:t>
      </w:r>
      <w:r>
        <w:t>país,</w:t>
      </w:r>
      <w:r>
        <w:rPr>
          <w:spacing w:val="-19"/>
        </w:rPr>
        <w:t xml:space="preserve"> </w:t>
      </w:r>
      <w:r>
        <w:t>la promulgación de la Ley N°21.436 de Profesionalización del Fútbol Fem</w:t>
      </w:r>
      <w:r>
        <w:t>enino y los avances que ella ha significado para la profesionalización de la actividad y el respeto de los derechos laborales de las futbolistas.</w:t>
      </w:r>
    </w:p>
    <w:p w:rsidR="00A21B80" w:rsidRDefault="00A21B80">
      <w:pPr>
        <w:pStyle w:val="Textoindependiente"/>
        <w:rPr>
          <w:sz w:val="26"/>
        </w:rPr>
      </w:pPr>
    </w:p>
    <w:p w:rsidR="00A21B80" w:rsidRDefault="00A21B80">
      <w:pPr>
        <w:pStyle w:val="Textoindependiente"/>
        <w:spacing w:before="8"/>
        <w:rPr>
          <w:sz w:val="37"/>
        </w:rPr>
      </w:pPr>
    </w:p>
    <w:p w:rsidR="00A21B80" w:rsidRDefault="004379A9">
      <w:pPr>
        <w:pStyle w:val="Prrafodelista"/>
        <w:numPr>
          <w:ilvl w:val="0"/>
          <w:numId w:val="1"/>
        </w:numPr>
        <w:tabs>
          <w:tab w:val="left" w:pos="1036"/>
        </w:tabs>
        <w:ind w:left="1036" w:hanging="932"/>
        <w:jc w:val="left"/>
        <w:rPr>
          <w:b/>
          <w:sz w:val="24"/>
        </w:rPr>
      </w:pPr>
      <w:r>
        <w:rPr>
          <w:b/>
          <w:sz w:val="24"/>
        </w:rPr>
        <w:t>PROYECTO</w:t>
      </w:r>
      <w:r>
        <w:rPr>
          <w:b/>
          <w:spacing w:val="-5"/>
          <w:sz w:val="24"/>
        </w:rPr>
        <w:t xml:space="preserve"> </w:t>
      </w:r>
      <w:r>
        <w:rPr>
          <w:b/>
          <w:sz w:val="24"/>
        </w:rPr>
        <w:t>DE</w:t>
      </w:r>
      <w:r>
        <w:rPr>
          <w:b/>
          <w:spacing w:val="-5"/>
          <w:sz w:val="24"/>
        </w:rPr>
        <w:t xml:space="preserve"> LEY</w:t>
      </w:r>
    </w:p>
    <w:p w:rsidR="00A21B80" w:rsidRDefault="00A21B80">
      <w:pPr>
        <w:pStyle w:val="Textoindependiente"/>
        <w:spacing w:before="11"/>
        <w:rPr>
          <w:b/>
          <w:sz w:val="32"/>
        </w:rPr>
      </w:pPr>
    </w:p>
    <w:p w:rsidR="00A21B80" w:rsidRDefault="004379A9">
      <w:pPr>
        <w:pStyle w:val="Textoindependiente"/>
        <w:spacing w:line="369" w:lineRule="auto"/>
        <w:ind w:left="320" w:right="167"/>
      </w:pPr>
      <w:r>
        <w:rPr>
          <w:b/>
          <w:spacing w:val="-4"/>
        </w:rPr>
        <w:t>“ARTÍCULO</w:t>
      </w:r>
      <w:r>
        <w:rPr>
          <w:b/>
          <w:spacing w:val="-32"/>
        </w:rPr>
        <w:t xml:space="preserve"> </w:t>
      </w:r>
      <w:r>
        <w:rPr>
          <w:b/>
          <w:spacing w:val="-4"/>
        </w:rPr>
        <w:t>ÚNICO</w:t>
      </w:r>
      <w:r>
        <w:rPr>
          <w:spacing w:val="-4"/>
        </w:rPr>
        <w:t>.</w:t>
      </w:r>
      <w:r>
        <w:rPr>
          <w:spacing w:val="-33"/>
        </w:rPr>
        <w:t xml:space="preserve"> </w:t>
      </w:r>
      <w:r>
        <w:rPr>
          <w:spacing w:val="-4"/>
        </w:rPr>
        <w:t>-</w:t>
      </w:r>
      <w:r>
        <w:rPr>
          <w:spacing w:val="-32"/>
        </w:rPr>
        <w:t xml:space="preserve"> </w:t>
      </w:r>
      <w:r>
        <w:rPr>
          <w:spacing w:val="-4"/>
        </w:rPr>
        <w:t>Declárese</w:t>
      </w:r>
      <w:r>
        <w:rPr>
          <w:spacing w:val="-32"/>
        </w:rPr>
        <w:t xml:space="preserve"> </w:t>
      </w:r>
      <w:r>
        <w:rPr>
          <w:spacing w:val="-4"/>
        </w:rPr>
        <w:t>el</w:t>
      </w:r>
      <w:r>
        <w:rPr>
          <w:spacing w:val="-32"/>
        </w:rPr>
        <w:t xml:space="preserve"> </w:t>
      </w:r>
      <w:r>
        <w:rPr>
          <w:spacing w:val="-4"/>
        </w:rPr>
        <w:t>día</w:t>
      </w:r>
      <w:r>
        <w:rPr>
          <w:spacing w:val="-32"/>
        </w:rPr>
        <w:t xml:space="preserve"> </w:t>
      </w:r>
      <w:r>
        <w:rPr>
          <w:spacing w:val="-4"/>
        </w:rPr>
        <w:t>1</w:t>
      </w:r>
      <w:r>
        <w:rPr>
          <w:spacing w:val="-32"/>
        </w:rPr>
        <w:t xml:space="preserve"> </w:t>
      </w:r>
      <w:r>
        <w:rPr>
          <w:spacing w:val="-4"/>
        </w:rPr>
        <w:t>de</w:t>
      </w:r>
      <w:r>
        <w:rPr>
          <w:spacing w:val="-32"/>
        </w:rPr>
        <w:t xml:space="preserve"> </w:t>
      </w:r>
      <w:r>
        <w:rPr>
          <w:spacing w:val="-4"/>
        </w:rPr>
        <w:t>abril</w:t>
      </w:r>
      <w:r>
        <w:rPr>
          <w:spacing w:val="-32"/>
        </w:rPr>
        <w:t xml:space="preserve"> </w:t>
      </w:r>
      <w:r>
        <w:rPr>
          <w:spacing w:val="-4"/>
        </w:rPr>
        <w:t>de</w:t>
      </w:r>
      <w:r>
        <w:rPr>
          <w:spacing w:val="-32"/>
        </w:rPr>
        <w:t xml:space="preserve"> </w:t>
      </w:r>
      <w:r>
        <w:rPr>
          <w:spacing w:val="-4"/>
        </w:rPr>
        <w:t>cada</w:t>
      </w:r>
      <w:r>
        <w:rPr>
          <w:spacing w:val="-32"/>
        </w:rPr>
        <w:t xml:space="preserve"> </w:t>
      </w:r>
      <w:r>
        <w:rPr>
          <w:spacing w:val="-4"/>
        </w:rPr>
        <w:t>año</w:t>
      </w:r>
      <w:r>
        <w:rPr>
          <w:spacing w:val="-32"/>
        </w:rPr>
        <w:t xml:space="preserve"> </w:t>
      </w:r>
      <w:r>
        <w:rPr>
          <w:spacing w:val="-4"/>
        </w:rPr>
        <w:t xml:space="preserve">como </w:t>
      </w:r>
      <w:r>
        <w:t>el Día del Fútbol Femenino Profesional, Juvenil y Amateur.”</w:t>
      </w:r>
    </w:p>
    <w:p w:rsidR="00A21B80" w:rsidRDefault="00A21B80">
      <w:pPr>
        <w:spacing w:line="369" w:lineRule="auto"/>
        <w:sectPr w:rsidR="00A21B80">
          <w:pgSz w:w="12240" w:h="15840"/>
          <w:pgMar w:top="1360" w:right="1320" w:bottom="960" w:left="1120" w:header="0" w:footer="776" w:gutter="0"/>
          <w:cols w:space="720"/>
        </w:sectPr>
      </w:pPr>
    </w:p>
    <w:p w:rsidR="00A21B80" w:rsidRDefault="004379A9">
      <w:pPr>
        <w:pStyle w:val="Textoindependiente"/>
        <w:ind w:left="3425"/>
        <w:rPr>
          <w:sz w:val="20"/>
        </w:rPr>
      </w:pPr>
      <w:r>
        <w:rPr>
          <w:noProof/>
          <w:sz w:val="20"/>
        </w:rPr>
        <w:drawing>
          <wp:inline distT="0" distB="0" distL="0" distR="0">
            <wp:extent cx="1981200" cy="16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981200" cy="1600200"/>
                    </a:xfrm>
                    <a:prstGeom prst="rect">
                      <a:avLst/>
                    </a:prstGeom>
                  </pic:spPr>
                </pic:pic>
              </a:graphicData>
            </a:graphic>
          </wp:inline>
        </w:drawing>
      </w:r>
    </w:p>
    <w:p w:rsidR="00A21B80" w:rsidRDefault="00A21B80">
      <w:pPr>
        <w:pStyle w:val="Textoindependiente"/>
        <w:rPr>
          <w:sz w:val="20"/>
        </w:rPr>
      </w:pPr>
    </w:p>
    <w:p w:rsidR="00A21B80" w:rsidRDefault="00A21B80">
      <w:pPr>
        <w:pStyle w:val="Textoindependiente"/>
        <w:rPr>
          <w:sz w:val="20"/>
        </w:rPr>
      </w:pPr>
    </w:p>
    <w:p w:rsidR="00A21B80" w:rsidRDefault="00A21B80">
      <w:pPr>
        <w:pStyle w:val="Textoindependiente"/>
        <w:rPr>
          <w:sz w:val="20"/>
        </w:rPr>
      </w:pPr>
    </w:p>
    <w:p w:rsidR="00A21B80" w:rsidRDefault="00A21B80">
      <w:pPr>
        <w:pStyle w:val="Textoindependiente"/>
        <w:spacing w:before="3"/>
        <w:rPr>
          <w:sz w:val="22"/>
        </w:rPr>
      </w:pPr>
    </w:p>
    <w:p w:rsidR="00A21B80" w:rsidRDefault="004379A9">
      <w:pPr>
        <w:spacing w:before="100"/>
        <w:ind w:left="3122" w:right="2920"/>
        <w:jc w:val="center"/>
        <w:rPr>
          <w:b/>
          <w:sz w:val="24"/>
        </w:rPr>
      </w:pPr>
      <w:r>
        <w:rPr>
          <w:b/>
          <w:sz w:val="24"/>
        </w:rPr>
        <w:t>ERIKA</w:t>
      </w:r>
      <w:r>
        <w:rPr>
          <w:b/>
          <w:spacing w:val="-4"/>
          <w:sz w:val="24"/>
        </w:rPr>
        <w:t xml:space="preserve"> </w:t>
      </w:r>
      <w:r>
        <w:rPr>
          <w:b/>
          <w:sz w:val="24"/>
        </w:rPr>
        <w:t>OLIVERA</w:t>
      </w:r>
      <w:r>
        <w:rPr>
          <w:b/>
          <w:spacing w:val="-4"/>
          <w:sz w:val="24"/>
        </w:rPr>
        <w:t xml:space="preserve"> </w:t>
      </w:r>
      <w:r>
        <w:rPr>
          <w:b/>
          <w:sz w:val="24"/>
        </w:rPr>
        <w:t>DE</w:t>
      </w:r>
      <w:r>
        <w:rPr>
          <w:b/>
          <w:spacing w:val="-4"/>
          <w:sz w:val="24"/>
        </w:rPr>
        <w:t xml:space="preserve"> </w:t>
      </w:r>
      <w:r>
        <w:rPr>
          <w:b/>
          <w:sz w:val="24"/>
        </w:rPr>
        <w:t>LA</w:t>
      </w:r>
      <w:r>
        <w:rPr>
          <w:b/>
          <w:spacing w:val="-4"/>
          <w:sz w:val="24"/>
        </w:rPr>
        <w:t xml:space="preserve"> </w:t>
      </w:r>
      <w:r>
        <w:rPr>
          <w:b/>
          <w:spacing w:val="-2"/>
          <w:sz w:val="24"/>
        </w:rPr>
        <w:t>FUENTE</w:t>
      </w:r>
    </w:p>
    <w:p w:rsidR="00A21B80" w:rsidRDefault="00A21B80">
      <w:pPr>
        <w:pStyle w:val="Textoindependiente"/>
        <w:spacing w:before="2"/>
        <w:rPr>
          <w:b/>
          <w:sz w:val="33"/>
        </w:rPr>
      </w:pPr>
    </w:p>
    <w:p w:rsidR="00A21B80" w:rsidRDefault="004379A9">
      <w:pPr>
        <w:ind w:left="4209"/>
        <w:rPr>
          <w:b/>
          <w:sz w:val="24"/>
        </w:rPr>
      </w:pPr>
      <w:r>
        <w:rPr>
          <w:b/>
          <w:sz w:val="24"/>
        </w:rPr>
        <w:t>H.</w:t>
      </w:r>
      <w:r>
        <w:rPr>
          <w:b/>
          <w:spacing w:val="-2"/>
          <w:sz w:val="24"/>
        </w:rPr>
        <w:t xml:space="preserve"> Diputada</w:t>
      </w:r>
    </w:p>
    <w:sectPr w:rsidR="00A21B80">
      <w:pgSz w:w="12240" w:h="15840"/>
      <w:pgMar w:top="1440" w:right="1320" w:bottom="960" w:left="11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9A9" w:rsidRDefault="004379A9">
      <w:r>
        <w:separator/>
      </w:r>
    </w:p>
  </w:endnote>
  <w:endnote w:type="continuationSeparator" w:id="0">
    <w:p w:rsidR="004379A9" w:rsidRDefault="0043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1B80" w:rsidRDefault="004379A9">
    <w:pPr>
      <w:pStyle w:val="Textoindependiente"/>
      <w:spacing w:line="14" w:lineRule="auto"/>
      <w:rPr>
        <w:sz w:val="20"/>
      </w:rPr>
    </w:pPr>
    <w:r>
      <w:rPr>
        <w:noProof/>
      </w:rPr>
      <mc:AlternateContent>
        <mc:Choice Requires="wps">
          <w:drawing>
            <wp:anchor distT="0" distB="0" distL="0" distR="0" simplePos="0" relativeHeight="487539712" behindDoc="1" locked="0" layoutInCell="1" allowOverlap="1">
              <wp:simplePos x="0" y="0"/>
              <wp:positionH relativeFrom="page">
                <wp:posOffset>6737604</wp:posOffset>
              </wp:positionH>
              <wp:positionV relativeFrom="page">
                <wp:posOffset>9426054</wp:posOffset>
              </wp:positionV>
              <wp:extent cx="173355"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4785"/>
                      </a:xfrm>
                      <a:prstGeom prst="rect">
                        <a:avLst/>
                      </a:prstGeom>
                    </wps:spPr>
                    <wps:txbx>
                      <w:txbxContent>
                        <w:p w:rsidR="00A21B80" w:rsidRDefault="004379A9">
                          <w:pPr>
                            <w:spacing w:before="20"/>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5pt;margin-top:742.2pt;width:13.65pt;height:14.5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" filled="f" stroked="f">
              <v:textbox inset="0,0,0,0">
                <w:txbxContent>
                  <w:p w:rsidR="00A21B80" w:rsidRDefault="004379A9">
                    <w:pPr>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9A9" w:rsidRDefault="004379A9">
      <w:r>
        <w:separator/>
      </w:r>
    </w:p>
  </w:footnote>
  <w:footnote w:type="continuationSeparator" w:id="0">
    <w:p w:rsidR="004379A9" w:rsidRDefault="0043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53177"/>
    <w:multiLevelType w:val="hybridMultilevel"/>
    <w:tmpl w:val="A184D70E"/>
    <w:lvl w:ilvl="0" w:tplc="EEF03766">
      <w:start w:val="1"/>
      <w:numFmt w:val="upperRoman"/>
      <w:lvlText w:val="%1."/>
      <w:lvlJc w:val="left"/>
      <w:pPr>
        <w:ind w:left="1040" w:hanging="648"/>
        <w:jc w:val="right"/>
      </w:pPr>
      <w:rPr>
        <w:rFonts w:ascii="Courier New" w:eastAsia="Courier New" w:hAnsi="Courier New" w:cs="Courier New" w:hint="default"/>
        <w:b/>
        <w:bCs/>
        <w:i w:val="0"/>
        <w:iCs w:val="0"/>
        <w:spacing w:val="-1"/>
        <w:w w:val="100"/>
        <w:sz w:val="24"/>
        <w:szCs w:val="24"/>
        <w:lang w:val="es-ES" w:eastAsia="en-US" w:bidi="ar-SA"/>
      </w:rPr>
    </w:lvl>
    <w:lvl w:ilvl="1" w:tplc="C0A6183E">
      <w:numFmt w:val="bullet"/>
      <w:lvlText w:val="•"/>
      <w:lvlJc w:val="left"/>
      <w:pPr>
        <w:ind w:left="1916" w:hanging="648"/>
      </w:pPr>
      <w:rPr>
        <w:rFonts w:hint="default"/>
        <w:lang w:val="es-ES" w:eastAsia="en-US" w:bidi="ar-SA"/>
      </w:rPr>
    </w:lvl>
    <w:lvl w:ilvl="2" w:tplc="49F815EC">
      <w:numFmt w:val="bullet"/>
      <w:lvlText w:val="•"/>
      <w:lvlJc w:val="left"/>
      <w:pPr>
        <w:ind w:left="2792" w:hanging="648"/>
      </w:pPr>
      <w:rPr>
        <w:rFonts w:hint="default"/>
        <w:lang w:val="es-ES" w:eastAsia="en-US" w:bidi="ar-SA"/>
      </w:rPr>
    </w:lvl>
    <w:lvl w:ilvl="3" w:tplc="4C642894">
      <w:numFmt w:val="bullet"/>
      <w:lvlText w:val="•"/>
      <w:lvlJc w:val="left"/>
      <w:pPr>
        <w:ind w:left="3668" w:hanging="648"/>
      </w:pPr>
      <w:rPr>
        <w:rFonts w:hint="default"/>
        <w:lang w:val="es-ES" w:eastAsia="en-US" w:bidi="ar-SA"/>
      </w:rPr>
    </w:lvl>
    <w:lvl w:ilvl="4" w:tplc="35706BBC">
      <w:numFmt w:val="bullet"/>
      <w:lvlText w:val="•"/>
      <w:lvlJc w:val="left"/>
      <w:pPr>
        <w:ind w:left="4544" w:hanging="648"/>
      </w:pPr>
      <w:rPr>
        <w:rFonts w:hint="default"/>
        <w:lang w:val="es-ES" w:eastAsia="en-US" w:bidi="ar-SA"/>
      </w:rPr>
    </w:lvl>
    <w:lvl w:ilvl="5" w:tplc="88769334">
      <w:numFmt w:val="bullet"/>
      <w:lvlText w:val="•"/>
      <w:lvlJc w:val="left"/>
      <w:pPr>
        <w:ind w:left="5420" w:hanging="648"/>
      </w:pPr>
      <w:rPr>
        <w:rFonts w:hint="default"/>
        <w:lang w:val="es-ES" w:eastAsia="en-US" w:bidi="ar-SA"/>
      </w:rPr>
    </w:lvl>
    <w:lvl w:ilvl="6" w:tplc="BEA2E9D0">
      <w:numFmt w:val="bullet"/>
      <w:lvlText w:val="•"/>
      <w:lvlJc w:val="left"/>
      <w:pPr>
        <w:ind w:left="6296" w:hanging="648"/>
      </w:pPr>
      <w:rPr>
        <w:rFonts w:hint="default"/>
        <w:lang w:val="es-ES" w:eastAsia="en-US" w:bidi="ar-SA"/>
      </w:rPr>
    </w:lvl>
    <w:lvl w:ilvl="7" w:tplc="7A929D02">
      <w:numFmt w:val="bullet"/>
      <w:lvlText w:val="•"/>
      <w:lvlJc w:val="left"/>
      <w:pPr>
        <w:ind w:left="7172" w:hanging="648"/>
      </w:pPr>
      <w:rPr>
        <w:rFonts w:hint="default"/>
        <w:lang w:val="es-ES" w:eastAsia="en-US" w:bidi="ar-SA"/>
      </w:rPr>
    </w:lvl>
    <w:lvl w:ilvl="8" w:tplc="CB7CDA88">
      <w:numFmt w:val="bullet"/>
      <w:lvlText w:val="•"/>
      <w:lvlJc w:val="left"/>
      <w:pPr>
        <w:ind w:left="8048" w:hanging="6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1B80"/>
    <w:rsid w:val="000D0C1A"/>
    <w:rsid w:val="004379A9"/>
    <w:rsid w:val="00A21B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36" w:hanging="9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t.gob.cl/portal/1627/w3-article-125292.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dt.gob.cl/portal/1627/w3-article-1252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5196</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Olivera</dc:creator>
  <cp:lastModifiedBy>Guillermo Diaz Vallejos</cp:lastModifiedBy>
  <cp:revision>1</cp:revision>
  <dcterms:created xsi:type="dcterms:W3CDTF">2023-12-20T19:16:00Z</dcterms:created>
  <dcterms:modified xsi:type="dcterms:W3CDTF">2024-01-09T14:17:00Z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Microsoft® Word 2016</vt:lpwstr>
  </property>
</Properties>
</file>