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0DB2" w14:textId="64025F16" w:rsidR="007843C9" w:rsidRPr="00CF0ED4" w:rsidRDefault="00B711B6" w:rsidP="00CF0ED4">
      <w:pPr>
        <w:spacing w:after="0"/>
        <w:ind w:left="4111"/>
        <w:jc w:val="both"/>
        <w:rPr>
          <w:rFonts w:ascii="Courier New" w:hAnsi="Courier New" w:cs="Courier New"/>
          <w:b/>
          <w:sz w:val="24"/>
          <w:szCs w:val="24"/>
        </w:rPr>
      </w:pPr>
      <w:r w:rsidRPr="00CF0ED4">
        <w:rPr>
          <w:rFonts w:ascii="Courier New" w:hAnsi="Courier New" w:cs="Courier New"/>
          <w:b/>
          <w:sz w:val="24"/>
          <w:szCs w:val="24"/>
        </w:rPr>
        <w:t xml:space="preserve">MENSAJE DE S.E EL PRESIDENTE DE LA REPÚBLICA CON EL QUE INICIA UN PROYECTO DE LEY </w:t>
      </w:r>
      <w:r w:rsidR="00A07C61" w:rsidRPr="00CF0ED4">
        <w:rPr>
          <w:rFonts w:ascii="Courier New" w:hAnsi="Courier New" w:cs="Courier New"/>
          <w:b/>
          <w:sz w:val="24"/>
          <w:szCs w:val="24"/>
        </w:rPr>
        <w:t>QUE</w:t>
      </w:r>
      <w:r w:rsidRPr="00CF0ED4">
        <w:rPr>
          <w:rFonts w:ascii="Courier New" w:hAnsi="Courier New" w:cs="Courier New"/>
          <w:b/>
          <w:sz w:val="24"/>
          <w:szCs w:val="24"/>
        </w:rPr>
        <w:t xml:space="preserve"> </w:t>
      </w:r>
      <w:r w:rsidR="003257B1" w:rsidRPr="00CF0ED4">
        <w:rPr>
          <w:rFonts w:ascii="Courier New" w:hAnsi="Courier New" w:cs="Courier New"/>
          <w:b/>
          <w:sz w:val="24"/>
          <w:szCs w:val="24"/>
        </w:rPr>
        <w:t xml:space="preserve">MODIFICA LA </w:t>
      </w:r>
      <w:r w:rsidR="002F006D" w:rsidRPr="00CF0ED4">
        <w:rPr>
          <w:rFonts w:ascii="Courier New" w:hAnsi="Courier New" w:cs="Courier New"/>
          <w:b/>
          <w:sz w:val="24"/>
          <w:szCs w:val="24"/>
        </w:rPr>
        <w:t>LEY Nº 21.</w:t>
      </w:r>
      <w:r w:rsidR="003257B1" w:rsidRPr="00CF0ED4">
        <w:rPr>
          <w:rFonts w:ascii="Courier New" w:hAnsi="Courier New" w:cs="Courier New"/>
          <w:b/>
          <w:sz w:val="24"/>
          <w:szCs w:val="24"/>
        </w:rPr>
        <w:t>040</w:t>
      </w:r>
      <w:r w:rsidR="001F310A" w:rsidRPr="00CF0ED4">
        <w:rPr>
          <w:rFonts w:ascii="Courier New" w:hAnsi="Courier New" w:cs="Courier New"/>
          <w:b/>
          <w:sz w:val="24"/>
          <w:szCs w:val="24"/>
        </w:rPr>
        <w:t xml:space="preserve"> EN LA </w:t>
      </w:r>
      <w:r w:rsidR="007D1F80" w:rsidRPr="00CF0ED4">
        <w:rPr>
          <w:rFonts w:ascii="Courier New" w:hAnsi="Courier New" w:cs="Courier New"/>
          <w:b/>
          <w:sz w:val="24"/>
          <w:szCs w:val="24"/>
        </w:rPr>
        <w:t>MATERIA QUE INDICA</w:t>
      </w:r>
      <w:r w:rsidR="00BA45E4" w:rsidRPr="00CF0ED4">
        <w:rPr>
          <w:rFonts w:ascii="Courier New" w:hAnsi="Courier New" w:cs="Courier New"/>
          <w:b/>
          <w:sz w:val="24"/>
          <w:szCs w:val="24"/>
        </w:rPr>
        <w:t xml:space="preserve"> Y ADELANTA LA ENTRADA EN FUNCIONAMIENTO DEL SERVICIO LOCAL DE EDUCACIÓN PÚBLICA </w:t>
      </w:r>
      <w:r w:rsidR="009B1082" w:rsidRPr="00CF0ED4">
        <w:rPr>
          <w:rFonts w:ascii="Courier New" w:hAnsi="Courier New" w:cs="Courier New"/>
          <w:b/>
          <w:sz w:val="24"/>
          <w:szCs w:val="24"/>
        </w:rPr>
        <w:t xml:space="preserve">DE </w:t>
      </w:r>
      <w:r w:rsidR="00BA45E4" w:rsidRPr="00CF0ED4">
        <w:rPr>
          <w:rFonts w:ascii="Courier New" w:hAnsi="Courier New" w:cs="Courier New"/>
          <w:b/>
          <w:sz w:val="24"/>
          <w:szCs w:val="24"/>
        </w:rPr>
        <w:t>CHILOÉ</w:t>
      </w:r>
      <w:r w:rsidR="00573554" w:rsidRPr="00CF0ED4">
        <w:rPr>
          <w:rFonts w:ascii="Courier New" w:hAnsi="Courier New" w:cs="Courier New"/>
          <w:b/>
          <w:sz w:val="24"/>
          <w:szCs w:val="24"/>
        </w:rPr>
        <w:t>.</w:t>
      </w:r>
    </w:p>
    <w:p w14:paraId="3E908882" w14:textId="77777777" w:rsidR="00C677C4" w:rsidRPr="00CF0ED4" w:rsidRDefault="00C677C4" w:rsidP="00CF0ED4">
      <w:pPr>
        <w:pBdr>
          <w:bottom w:val="single" w:sz="4" w:space="1" w:color="auto"/>
        </w:pBdr>
        <w:spacing w:after="0"/>
        <w:ind w:left="4111"/>
        <w:jc w:val="both"/>
        <w:rPr>
          <w:rFonts w:ascii="Courier New" w:hAnsi="Courier New" w:cs="Courier New"/>
          <w:b/>
          <w:sz w:val="24"/>
          <w:szCs w:val="24"/>
        </w:rPr>
      </w:pPr>
    </w:p>
    <w:p w14:paraId="3E58957B" w14:textId="77777777" w:rsidR="00B711B6" w:rsidRPr="00CF0ED4" w:rsidRDefault="00B711B6" w:rsidP="00CF0ED4">
      <w:pPr>
        <w:spacing w:after="0"/>
        <w:ind w:left="4111"/>
        <w:jc w:val="both"/>
        <w:rPr>
          <w:rFonts w:ascii="Courier New" w:hAnsi="Courier New" w:cs="Courier New"/>
          <w:b/>
          <w:sz w:val="24"/>
          <w:szCs w:val="24"/>
        </w:rPr>
      </w:pPr>
    </w:p>
    <w:p w14:paraId="6802336E" w14:textId="57371979" w:rsidR="00573554" w:rsidRPr="00CF0ED4" w:rsidRDefault="00573554" w:rsidP="00CF0ED4">
      <w:pPr>
        <w:ind w:left="4111"/>
        <w:jc w:val="both"/>
        <w:rPr>
          <w:rFonts w:ascii="Courier New" w:hAnsi="Courier New" w:cs="Courier New"/>
          <w:spacing w:val="-3"/>
          <w:sz w:val="24"/>
          <w:szCs w:val="24"/>
          <w:lang w:val="pt-PT"/>
        </w:rPr>
      </w:pPr>
      <w:r w:rsidRPr="00CF0ED4">
        <w:rPr>
          <w:rFonts w:ascii="Courier New" w:hAnsi="Courier New" w:cs="Courier New"/>
          <w:spacing w:val="-3"/>
          <w:sz w:val="24"/>
          <w:szCs w:val="24"/>
          <w:lang w:val="pt-PT"/>
        </w:rPr>
        <w:t xml:space="preserve">Santiago, </w:t>
      </w:r>
      <w:r w:rsidR="005E7768" w:rsidRPr="00CF0ED4">
        <w:rPr>
          <w:rFonts w:ascii="Courier New" w:hAnsi="Courier New" w:cs="Courier New"/>
          <w:spacing w:val="-3"/>
          <w:sz w:val="24"/>
          <w:szCs w:val="24"/>
          <w:lang w:val="pt-PT"/>
        </w:rPr>
        <w:t>29</w:t>
      </w:r>
      <w:r w:rsidRPr="00CF0ED4">
        <w:rPr>
          <w:rFonts w:ascii="Courier New" w:hAnsi="Courier New" w:cs="Courier New"/>
          <w:spacing w:val="-3"/>
          <w:sz w:val="24"/>
          <w:szCs w:val="24"/>
          <w:lang w:val="pt-PT"/>
        </w:rPr>
        <w:t xml:space="preserve"> de diciembre de 2023.</w:t>
      </w:r>
    </w:p>
    <w:p w14:paraId="5A77431B" w14:textId="77777777" w:rsidR="00573554" w:rsidRPr="00CF0ED4" w:rsidRDefault="00573554" w:rsidP="00573554">
      <w:pPr>
        <w:rPr>
          <w:rFonts w:ascii="Courier New" w:hAnsi="Courier New" w:cs="Courier New"/>
          <w:b/>
          <w:spacing w:val="-3"/>
          <w:sz w:val="24"/>
          <w:szCs w:val="24"/>
          <w:lang w:val="pt-PT"/>
        </w:rPr>
      </w:pPr>
    </w:p>
    <w:p w14:paraId="19FA32A7" w14:textId="77777777" w:rsidR="00745494" w:rsidRPr="00CF0ED4" w:rsidRDefault="00745494" w:rsidP="00573554">
      <w:pPr>
        <w:rPr>
          <w:rFonts w:ascii="Courier New" w:hAnsi="Courier New" w:cs="Courier New"/>
          <w:b/>
          <w:spacing w:val="-3"/>
          <w:sz w:val="24"/>
          <w:szCs w:val="24"/>
          <w:lang w:val="pt-PT"/>
        </w:rPr>
      </w:pPr>
    </w:p>
    <w:p w14:paraId="450E3B7F" w14:textId="4A06B784" w:rsidR="00573554" w:rsidRPr="00CF0ED4" w:rsidRDefault="00573554" w:rsidP="00573554">
      <w:pPr>
        <w:ind w:left="567"/>
        <w:jc w:val="center"/>
        <w:rPr>
          <w:rFonts w:ascii="Courier New" w:hAnsi="Courier New" w:cs="Courier New"/>
          <w:b/>
          <w:spacing w:val="-3"/>
          <w:sz w:val="24"/>
          <w:szCs w:val="24"/>
          <w:lang w:val="pt-BR"/>
        </w:rPr>
      </w:pPr>
      <w:r w:rsidRPr="00CF0ED4">
        <w:rPr>
          <w:rFonts w:ascii="Courier New" w:hAnsi="Courier New" w:cs="Courier New"/>
          <w:b/>
          <w:spacing w:val="-3"/>
          <w:sz w:val="24"/>
          <w:szCs w:val="24"/>
          <w:lang w:val="pt-BR"/>
        </w:rPr>
        <w:t xml:space="preserve">M E N S A J E   N° </w:t>
      </w:r>
      <w:r w:rsidR="00793266" w:rsidRPr="00CF0ED4">
        <w:rPr>
          <w:rFonts w:ascii="Courier New" w:hAnsi="Courier New" w:cs="Courier New"/>
          <w:b/>
          <w:spacing w:val="-3"/>
          <w:sz w:val="24"/>
          <w:szCs w:val="24"/>
          <w:u w:val="single"/>
          <w:lang w:val="pt-BR"/>
        </w:rPr>
        <w:t>282</w:t>
      </w:r>
      <w:r w:rsidRPr="00CF0ED4">
        <w:rPr>
          <w:rFonts w:ascii="Courier New" w:hAnsi="Courier New" w:cs="Courier New"/>
          <w:b/>
          <w:spacing w:val="-3"/>
          <w:sz w:val="24"/>
          <w:szCs w:val="24"/>
          <w:u w:val="single"/>
          <w:lang w:val="pt-BR"/>
        </w:rPr>
        <w:t>-371</w:t>
      </w:r>
      <w:r w:rsidRPr="00CF0ED4">
        <w:rPr>
          <w:rFonts w:ascii="Courier New" w:hAnsi="Courier New" w:cs="Courier New"/>
          <w:b/>
          <w:spacing w:val="-3"/>
          <w:sz w:val="24"/>
          <w:szCs w:val="24"/>
          <w:lang w:val="pt-BR"/>
        </w:rPr>
        <w:t>/</w:t>
      </w:r>
    </w:p>
    <w:p w14:paraId="7D987BC5" w14:textId="77777777" w:rsidR="00745494" w:rsidRDefault="00745494" w:rsidP="0069675F">
      <w:pPr>
        <w:spacing w:before="360"/>
        <w:ind w:left="567"/>
        <w:jc w:val="center"/>
        <w:rPr>
          <w:rFonts w:ascii="Courier New" w:hAnsi="Courier New" w:cs="Courier New"/>
          <w:b/>
          <w:spacing w:val="-3"/>
          <w:sz w:val="24"/>
          <w:szCs w:val="24"/>
          <w:lang w:val="pt-BR"/>
        </w:rPr>
      </w:pPr>
    </w:p>
    <w:p w14:paraId="70A74A9A" w14:textId="77777777" w:rsidR="00745494" w:rsidRPr="00CF0ED4" w:rsidRDefault="00745494" w:rsidP="00573554">
      <w:pPr>
        <w:ind w:left="567"/>
        <w:jc w:val="center"/>
        <w:rPr>
          <w:rFonts w:ascii="Courier New" w:hAnsi="Courier New" w:cs="Courier New"/>
          <w:b/>
          <w:spacing w:val="-3"/>
          <w:sz w:val="24"/>
          <w:szCs w:val="24"/>
          <w:lang w:val="pt-BR"/>
        </w:rPr>
      </w:pPr>
    </w:p>
    <w:p w14:paraId="704FD3D5" w14:textId="06DD577B" w:rsidR="00573554" w:rsidRPr="00CF0ED4" w:rsidRDefault="00573554" w:rsidP="00506FF4">
      <w:pPr>
        <w:tabs>
          <w:tab w:val="left" w:pos="-720"/>
        </w:tabs>
        <w:ind w:left="2835" w:hanging="141"/>
        <w:jc w:val="both"/>
        <w:rPr>
          <w:rFonts w:ascii="Courier New" w:hAnsi="Courier New" w:cs="Courier New"/>
          <w:spacing w:val="-3"/>
          <w:sz w:val="24"/>
          <w:szCs w:val="24"/>
        </w:rPr>
      </w:pPr>
      <w:r w:rsidRPr="00CF0ED4">
        <w:rPr>
          <w:rFonts w:ascii="Courier New" w:hAnsi="Courier New" w:cs="Courier New"/>
          <w:spacing w:val="-3"/>
          <w:sz w:val="24"/>
          <w:szCs w:val="24"/>
        </w:rPr>
        <w:t>Honorable Cámara de Diputadas y Diputados:</w:t>
      </w:r>
    </w:p>
    <w:p w14:paraId="417E973A" w14:textId="77777777" w:rsidR="00573554" w:rsidRPr="00CF0ED4" w:rsidRDefault="00573554" w:rsidP="00573554">
      <w:pPr>
        <w:framePr w:w="2923" w:h="3346" w:hSpace="141" w:wrap="around" w:vAnchor="text" w:hAnchor="page" w:x="1480" w:y="6"/>
        <w:tabs>
          <w:tab w:val="left" w:pos="-720"/>
        </w:tabs>
        <w:spacing w:line="360" w:lineRule="auto"/>
        <w:ind w:right="-6596"/>
        <w:rPr>
          <w:rFonts w:ascii="Courier New" w:hAnsi="Courier New" w:cs="Courier New"/>
          <w:b/>
          <w:spacing w:val="-3"/>
          <w:sz w:val="24"/>
          <w:szCs w:val="24"/>
        </w:rPr>
      </w:pPr>
      <w:r w:rsidRPr="00CF0ED4">
        <w:rPr>
          <w:rFonts w:ascii="Courier New" w:hAnsi="Courier New" w:cs="Courier New"/>
          <w:b/>
          <w:spacing w:val="-3"/>
          <w:sz w:val="24"/>
          <w:szCs w:val="24"/>
        </w:rPr>
        <w:t xml:space="preserve">A S.E. EL </w:t>
      </w:r>
    </w:p>
    <w:p w14:paraId="307C67DC" w14:textId="77777777" w:rsidR="00573554" w:rsidRPr="00CF0ED4" w:rsidRDefault="00573554" w:rsidP="00573554">
      <w:pPr>
        <w:framePr w:w="2923" w:h="3346" w:hSpace="141" w:wrap="around" w:vAnchor="text" w:hAnchor="page" w:x="1480" w:y="6"/>
        <w:tabs>
          <w:tab w:val="left" w:pos="-720"/>
        </w:tabs>
        <w:spacing w:line="360" w:lineRule="auto"/>
        <w:ind w:right="-6596"/>
        <w:rPr>
          <w:rFonts w:ascii="Courier New" w:hAnsi="Courier New" w:cs="Courier New"/>
          <w:b/>
          <w:spacing w:val="-3"/>
          <w:sz w:val="24"/>
          <w:szCs w:val="24"/>
        </w:rPr>
      </w:pPr>
      <w:r w:rsidRPr="00CF0ED4">
        <w:rPr>
          <w:rFonts w:ascii="Courier New" w:hAnsi="Courier New" w:cs="Courier New"/>
          <w:b/>
          <w:spacing w:val="-3"/>
          <w:sz w:val="24"/>
          <w:szCs w:val="24"/>
        </w:rPr>
        <w:t xml:space="preserve">PRESIDENTE </w:t>
      </w:r>
    </w:p>
    <w:p w14:paraId="2FA929F5" w14:textId="77777777" w:rsidR="00573554" w:rsidRPr="00CF0ED4" w:rsidRDefault="00573554" w:rsidP="00573554">
      <w:pPr>
        <w:framePr w:w="2923" w:h="3346" w:hSpace="141" w:wrap="around" w:vAnchor="text" w:hAnchor="page" w:x="1480" w:y="6"/>
        <w:tabs>
          <w:tab w:val="left" w:pos="-720"/>
        </w:tabs>
        <w:spacing w:line="360" w:lineRule="auto"/>
        <w:ind w:right="-6596"/>
        <w:rPr>
          <w:rFonts w:ascii="Courier New" w:hAnsi="Courier New" w:cs="Courier New"/>
          <w:b/>
          <w:spacing w:val="-3"/>
          <w:sz w:val="24"/>
          <w:szCs w:val="24"/>
        </w:rPr>
      </w:pPr>
      <w:r w:rsidRPr="00CF0ED4">
        <w:rPr>
          <w:rFonts w:ascii="Courier New" w:hAnsi="Courier New" w:cs="Courier New"/>
          <w:b/>
          <w:spacing w:val="-3"/>
          <w:sz w:val="24"/>
          <w:szCs w:val="24"/>
        </w:rPr>
        <w:t>DE LA H.</w:t>
      </w:r>
    </w:p>
    <w:p w14:paraId="07BB56FA" w14:textId="77777777" w:rsidR="00573554" w:rsidRPr="00CF0ED4" w:rsidRDefault="00573554" w:rsidP="00573554">
      <w:pPr>
        <w:framePr w:w="2923" w:h="3346" w:hSpace="141" w:wrap="around" w:vAnchor="text" w:hAnchor="page" w:x="1480" w:y="6"/>
        <w:tabs>
          <w:tab w:val="left" w:pos="-720"/>
        </w:tabs>
        <w:spacing w:line="360" w:lineRule="auto"/>
        <w:ind w:right="-6596"/>
        <w:rPr>
          <w:rFonts w:ascii="Courier New" w:hAnsi="Courier New" w:cs="Courier New"/>
          <w:b/>
          <w:spacing w:val="-3"/>
          <w:sz w:val="24"/>
          <w:szCs w:val="24"/>
        </w:rPr>
      </w:pPr>
      <w:r w:rsidRPr="00CF0ED4">
        <w:rPr>
          <w:rFonts w:ascii="Courier New" w:hAnsi="Courier New" w:cs="Courier New"/>
          <w:b/>
          <w:spacing w:val="-3"/>
          <w:sz w:val="24"/>
          <w:szCs w:val="24"/>
        </w:rPr>
        <w:t>CÁMARA DE</w:t>
      </w:r>
    </w:p>
    <w:p w14:paraId="3904666C" w14:textId="77777777" w:rsidR="00573554" w:rsidRPr="00CF0ED4" w:rsidRDefault="00573554" w:rsidP="00573554">
      <w:pPr>
        <w:framePr w:w="2923" w:h="3346" w:hSpace="141" w:wrap="around" w:vAnchor="text" w:hAnchor="page" w:x="1480" w:y="6"/>
        <w:spacing w:line="360" w:lineRule="auto"/>
        <w:ind w:right="-6596"/>
        <w:rPr>
          <w:rFonts w:ascii="Courier New" w:hAnsi="Courier New" w:cs="Courier New"/>
          <w:b/>
          <w:spacing w:val="-3"/>
          <w:sz w:val="24"/>
          <w:szCs w:val="24"/>
        </w:rPr>
      </w:pPr>
      <w:r w:rsidRPr="00CF0ED4">
        <w:rPr>
          <w:rFonts w:ascii="Courier New" w:hAnsi="Courier New" w:cs="Courier New"/>
          <w:b/>
          <w:spacing w:val="-3"/>
          <w:sz w:val="24"/>
          <w:szCs w:val="24"/>
        </w:rPr>
        <w:t xml:space="preserve">DIPUTADAS Y </w:t>
      </w:r>
    </w:p>
    <w:p w14:paraId="78DA2083" w14:textId="77777777" w:rsidR="00573554" w:rsidRPr="00CF0ED4" w:rsidRDefault="00573554" w:rsidP="00573554">
      <w:pPr>
        <w:framePr w:w="2923" w:h="3346" w:hSpace="141" w:wrap="around" w:vAnchor="text" w:hAnchor="page" w:x="1480" w:y="6"/>
        <w:tabs>
          <w:tab w:val="left" w:pos="-720"/>
        </w:tabs>
        <w:spacing w:line="360" w:lineRule="auto"/>
        <w:ind w:right="-6596"/>
        <w:rPr>
          <w:rFonts w:ascii="Courier New" w:hAnsi="Courier New" w:cs="Courier New"/>
          <w:b/>
          <w:spacing w:val="-3"/>
          <w:sz w:val="24"/>
          <w:szCs w:val="24"/>
        </w:rPr>
      </w:pPr>
      <w:r w:rsidRPr="00CF0ED4">
        <w:rPr>
          <w:rFonts w:ascii="Courier New" w:hAnsi="Courier New" w:cs="Courier New"/>
          <w:b/>
          <w:spacing w:val="-3"/>
          <w:sz w:val="24"/>
          <w:szCs w:val="24"/>
        </w:rPr>
        <w:t>DIPUTADOS</w:t>
      </w:r>
    </w:p>
    <w:p w14:paraId="44F8E7AD" w14:textId="4DF99BDC" w:rsidR="00614A26" w:rsidRPr="00CF0ED4" w:rsidRDefault="00573554" w:rsidP="009F0856">
      <w:pPr>
        <w:ind w:left="2721" w:right="-91" w:firstLine="907"/>
        <w:jc w:val="both"/>
        <w:rPr>
          <w:rFonts w:ascii="Courier New" w:hAnsi="Courier New" w:cs="Courier New"/>
          <w:sz w:val="24"/>
          <w:szCs w:val="24"/>
        </w:rPr>
      </w:pPr>
      <w:r w:rsidRPr="00CF0ED4">
        <w:rPr>
          <w:rFonts w:ascii="Courier New" w:hAnsi="Courier New" w:cs="Courier New"/>
          <w:color w:val="333333"/>
          <w:sz w:val="24"/>
          <w:szCs w:val="24"/>
        </w:rPr>
        <w:t>En uso de mis facultades constitucionales, tengo el honor de someter a vuestra consideración un proyecto de ley que tiene por objeto</w:t>
      </w:r>
      <w:r w:rsidR="00E1508E" w:rsidRPr="00CF0ED4">
        <w:rPr>
          <w:rFonts w:ascii="Courier New" w:hAnsi="Courier New" w:cs="Courier New"/>
          <w:color w:val="333333"/>
          <w:sz w:val="24"/>
          <w:szCs w:val="24"/>
        </w:rPr>
        <w:t xml:space="preserve"> </w:t>
      </w:r>
      <w:r w:rsidR="009B1082" w:rsidRPr="00CF0ED4">
        <w:rPr>
          <w:rFonts w:ascii="Courier New" w:hAnsi="Courier New" w:cs="Courier New"/>
          <w:color w:val="333333"/>
          <w:sz w:val="24"/>
          <w:szCs w:val="24"/>
        </w:rPr>
        <w:t>modificar la ley N° 21.04</w:t>
      </w:r>
      <w:r w:rsidR="008B367B" w:rsidRPr="00CF0ED4">
        <w:rPr>
          <w:rFonts w:ascii="Courier New" w:hAnsi="Courier New" w:cs="Courier New"/>
          <w:color w:val="333333"/>
          <w:sz w:val="24"/>
          <w:szCs w:val="24"/>
        </w:rPr>
        <w:t>0</w:t>
      </w:r>
      <w:r w:rsidR="009B1082" w:rsidRPr="00CF0ED4">
        <w:rPr>
          <w:rFonts w:ascii="Courier New" w:hAnsi="Courier New" w:cs="Courier New"/>
          <w:color w:val="333333"/>
          <w:sz w:val="24"/>
          <w:szCs w:val="24"/>
        </w:rPr>
        <w:t xml:space="preserve"> en la materia que indica</w:t>
      </w:r>
      <w:r w:rsidR="008B367B" w:rsidRPr="00CF0ED4">
        <w:rPr>
          <w:rFonts w:ascii="Courier New" w:hAnsi="Courier New" w:cs="Courier New"/>
          <w:color w:val="333333"/>
          <w:sz w:val="24"/>
          <w:szCs w:val="24"/>
        </w:rPr>
        <w:t>,</w:t>
      </w:r>
      <w:r w:rsidR="009B1082" w:rsidRPr="00CF0ED4">
        <w:rPr>
          <w:rFonts w:ascii="Courier New" w:hAnsi="Courier New" w:cs="Courier New"/>
          <w:color w:val="333333"/>
          <w:sz w:val="24"/>
          <w:szCs w:val="24"/>
        </w:rPr>
        <w:t xml:space="preserve"> y adelantar la entrada en funcionamiento del Servicio Local de Educación Pública de Chiloé.</w:t>
      </w:r>
    </w:p>
    <w:p w14:paraId="266A4ABD" w14:textId="556A8DB1" w:rsidR="007843C9" w:rsidRPr="00CF0ED4" w:rsidRDefault="00B711B6" w:rsidP="00506FF4">
      <w:pPr>
        <w:pStyle w:val="Ttulo1"/>
        <w:spacing w:before="360"/>
      </w:pPr>
      <w:r w:rsidRPr="00CF0ED4">
        <w:t>Antecedentes del Proyecto de Ley</w:t>
      </w:r>
    </w:p>
    <w:p w14:paraId="57BFEB06" w14:textId="2949D742" w:rsidR="007135DE" w:rsidRPr="00CF0ED4" w:rsidRDefault="007135DE" w:rsidP="0069675F">
      <w:pPr>
        <w:pStyle w:val="Ttulo2"/>
        <w:spacing w:before="360"/>
      </w:pPr>
      <w:r w:rsidRPr="00CF0ED4">
        <w:t xml:space="preserve">Introduce la facultad para nombrar un Director(a)Ejecutivo suplente </w:t>
      </w:r>
      <w:r w:rsidR="002B141D" w:rsidRPr="00CF0ED4">
        <w:t>en aquellos</w:t>
      </w:r>
      <w:r w:rsidRPr="00CF0ED4">
        <w:t xml:space="preserve"> Servicios Locales de Educación Pública que se encuentr</w:t>
      </w:r>
      <w:r w:rsidR="002B141D" w:rsidRPr="00CF0ED4">
        <w:t>e</w:t>
      </w:r>
      <w:r w:rsidRPr="00CF0ED4">
        <w:t>n en situaciones críticas que afecten o pongan en riesgo el derecho a la educación</w:t>
      </w:r>
    </w:p>
    <w:p w14:paraId="65EB86C7" w14:textId="247F3FF0" w:rsidR="007135DE" w:rsidRPr="00CF0ED4" w:rsidRDefault="007135DE" w:rsidP="00F3514E">
      <w:pPr>
        <w:spacing w:after="0"/>
        <w:ind w:left="2835" w:firstLine="709"/>
        <w:jc w:val="both"/>
        <w:rPr>
          <w:rFonts w:ascii="Courier New" w:hAnsi="Courier New" w:cs="Courier New"/>
          <w:sz w:val="24"/>
          <w:szCs w:val="24"/>
        </w:rPr>
      </w:pPr>
      <w:r w:rsidRPr="00CF0ED4">
        <w:rPr>
          <w:rFonts w:ascii="Courier New" w:hAnsi="Courier New" w:cs="Courier New"/>
          <w:sz w:val="24"/>
          <w:szCs w:val="24"/>
        </w:rPr>
        <w:t>Actualmente</w:t>
      </w:r>
      <w:r w:rsidR="00641545" w:rsidRPr="00CF0ED4">
        <w:rPr>
          <w:rFonts w:ascii="Courier New" w:hAnsi="Courier New" w:cs="Courier New"/>
          <w:sz w:val="24"/>
          <w:szCs w:val="24"/>
        </w:rPr>
        <w:t>,</w:t>
      </w:r>
      <w:r w:rsidRPr="00CF0ED4">
        <w:rPr>
          <w:rFonts w:ascii="Courier New" w:hAnsi="Courier New" w:cs="Courier New"/>
          <w:sz w:val="24"/>
          <w:szCs w:val="24"/>
        </w:rPr>
        <w:t xml:space="preserve"> y en relación con la ley N°19.882, la ley N°21.040 contempla supuestos para la remoción del Director Ejecutivo de un Servicio Local; sin embargo, no contempla un mecanismo para que</w:t>
      </w:r>
      <w:r w:rsidR="00707352" w:rsidRPr="00CF0ED4">
        <w:rPr>
          <w:rFonts w:ascii="Courier New" w:hAnsi="Courier New" w:cs="Courier New"/>
          <w:sz w:val="24"/>
          <w:szCs w:val="24"/>
        </w:rPr>
        <w:t xml:space="preserve"> </w:t>
      </w:r>
      <w:r w:rsidRPr="00CF0ED4">
        <w:rPr>
          <w:rFonts w:ascii="Courier New" w:hAnsi="Courier New" w:cs="Courier New"/>
          <w:sz w:val="24"/>
          <w:szCs w:val="24"/>
        </w:rPr>
        <w:t>la autoridad administrativa pueda nombrar un Director Ejecutivo suplente</w:t>
      </w:r>
      <w:r w:rsidR="00290C90" w:rsidRPr="00CF0ED4">
        <w:rPr>
          <w:rFonts w:ascii="Courier New" w:hAnsi="Courier New" w:cs="Courier New"/>
          <w:sz w:val="24"/>
          <w:szCs w:val="24"/>
        </w:rPr>
        <w:t>, en situaciones de crisis,</w:t>
      </w:r>
      <w:r w:rsidRPr="00CF0ED4">
        <w:rPr>
          <w:rFonts w:ascii="Courier New" w:hAnsi="Courier New" w:cs="Courier New"/>
          <w:sz w:val="24"/>
          <w:szCs w:val="24"/>
        </w:rPr>
        <w:t xml:space="preserve"> que permita </w:t>
      </w:r>
      <w:r w:rsidRPr="00CF0ED4">
        <w:rPr>
          <w:rFonts w:ascii="Courier New" w:hAnsi="Courier New" w:cs="Courier New"/>
          <w:sz w:val="24"/>
          <w:szCs w:val="24"/>
        </w:rPr>
        <w:lastRenderedPageBreak/>
        <w:t>asegurar la continuidad en la entrega del servicio educacional.</w:t>
      </w:r>
    </w:p>
    <w:p w14:paraId="179E7136" w14:textId="77777777" w:rsidR="007135DE" w:rsidRPr="00CF0ED4" w:rsidRDefault="007135DE" w:rsidP="007135DE">
      <w:pPr>
        <w:spacing w:after="0"/>
        <w:ind w:left="3402"/>
        <w:jc w:val="both"/>
        <w:rPr>
          <w:rFonts w:ascii="Courier New" w:hAnsi="Courier New" w:cs="Courier New"/>
          <w:sz w:val="24"/>
          <w:szCs w:val="24"/>
        </w:rPr>
      </w:pPr>
    </w:p>
    <w:p w14:paraId="3469F431" w14:textId="77777777" w:rsidR="007135DE" w:rsidRPr="00F3514E" w:rsidRDefault="007135DE" w:rsidP="00F3514E">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Por </w:t>
      </w:r>
      <w:r w:rsidRPr="00CF0ED4">
        <w:rPr>
          <w:rFonts w:ascii="Courier New" w:eastAsia="Courier New" w:hAnsi="Courier New" w:cs="Courier New"/>
          <w:sz w:val="24"/>
          <w:szCs w:val="24"/>
        </w:rPr>
        <w:t xml:space="preserve">otro lado, </w:t>
      </w:r>
      <w:r w:rsidRPr="00CF0ED4">
        <w:rPr>
          <w:rFonts w:ascii="Courier New" w:eastAsia="Courier New" w:hAnsi="Courier New" w:cs="Courier New"/>
          <w:color w:val="000000" w:themeColor="text1"/>
          <w:sz w:val="24"/>
          <w:szCs w:val="24"/>
        </w:rPr>
        <w:t xml:space="preserve">la figura del Administrador Provisional contemplada en la ley N° 20.529 no resulta idónea para reemplazar al Director Ejecutivo de un Servicio Local en situaciones críticas, ya que genera el desplazamiento de todo el sostenedor, lo que hace insostenible su uso para hacerse cargo del nivel central o de administración. </w:t>
      </w:r>
      <w:r w:rsidRPr="00F3514E">
        <w:rPr>
          <w:rFonts w:ascii="Courier New" w:hAnsi="Courier New" w:cs="Courier New"/>
          <w:sz w:val="24"/>
          <w:szCs w:val="24"/>
        </w:rPr>
        <w:t>Además, los administradores provisionales no tienen el carácter de funcionario público.</w:t>
      </w:r>
    </w:p>
    <w:p w14:paraId="5FC9D1E4" w14:textId="77777777" w:rsidR="007135DE" w:rsidRPr="00F3514E" w:rsidRDefault="007135DE" w:rsidP="00F3514E">
      <w:pPr>
        <w:spacing w:after="0"/>
        <w:ind w:left="2835" w:firstLine="709"/>
        <w:jc w:val="both"/>
        <w:rPr>
          <w:rFonts w:ascii="Courier New" w:hAnsi="Courier New" w:cs="Courier New"/>
          <w:sz w:val="24"/>
          <w:szCs w:val="24"/>
        </w:rPr>
      </w:pPr>
    </w:p>
    <w:p w14:paraId="5C860CB7" w14:textId="40C4A0EC" w:rsidR="007135DE" w:rsidRPr="00F3514E" w:rsidRDefault="007135DE" w:rsidP="00F3514E">
      <w:pPr>
        <w:spacing w:after="0"/>
        <w:ind w:left="2835" w:firstLine="709"/>
        <w:jc w:val="both"/>
        <w:rPr>
          <w:rFonts w:ascii="Courier New" w:hAnsi="Courier New" w:cs="Courier New"/>
          <w:sz w:val="24"/>
          <w:szCs w:val="24"/>
        </w:rPr>
      </w:pPr>
      <w:r w:rsidRPr="00F3514E">
        <w:rPr>
          <w:rFonts w:ascii="Courier New" w:hAnsi="Courier New" w:cs="Courier New"/>
          <w:sz w:val="24"/>
          <w:szCs w:val="24"/>
        </w:rPr>
        <w:t xml:space="preserve">En este contexto, la generación de un mecanismo legal que resulte adecuado para responder a estas situaciones por parte del Ministerio de Educación aparece como una urgencia, sobre todo considerando que aún nos encontramos en la primera década de implementación del Sistema de Educación Pública, </w:t>
      </w:r>
      <w:r w:rsidR="002E4242" w:rsidRPr="00F3514E">
        <w:rPr>
          <w:rFonts w:ascii="Courier New" w:hAnsi="Courier New" w:cs="Courier New"/>
          <w:sz w:val="24"/>
          <w:szCs w:val="24"/>
        </w:rPr>
        <w:t>por lo que</w:t>
      </w:r>
      <w:r w:rsidRPr="00F3514E">
        <w:rPr>
          <w:rFonts w:ascii="Courier New" w:hAnsi="Courier New" w:cs="Courier New"/>
          <w:sz w:val="24"/>
          <w:szCs w:val="24"/>
        </w:rPr>
        <w:t xml:space="preserve"> el rol y presencia de su órgano rector es un elemento clave en el éxito del proceso.</w:t>
      </w:r>
    </w:p>
    <w:p w14:paraId="1DA2B01C" w14:textId="77777777" w:rsidR="007135DE" w:rsidRPr="00F3514E" w:rsidRDefault="007135DE" w:rsidP="00F3514E">
      <w:pPr>
        <w:spacing w:after="0"/>
        <w:ind w:left="2835" w:firstLine="709"/>
        <w:jc w:val="both"/>
        <w:rPr>
          <w:rFonts w:ascii="Courier New" w:hAnsi="Courier New" w:cs="Courier New"/>
          <w:sz w:val="24"/>
          <w:szCs w:val="24"/>
        </w:rPr>
      </w:pPr>
    </w:p>
    <w:p w14:paraId="054ADDAB" w14:textId="37839252" w:rsidR="007135DE" w:rsidRPr="00CF0ED4" w:rsidRDefault="001425A7" w:rsidP="00F3514E">
      <w:pPr>
        <w:spacing w:after="0"/>
        <w:ind w:left="2835" w:firstLine="709"/>
        <w:jc w:val="both"/>
        <w:rPr>
          <w:rFonts w:ascii="Courier New" w:eastAsia="Courier New" w:hAnsi="Courier New" w:cs="Courier New"/>
          <w:color w:val="000000" w:themeColor="text1"/>
          <w:sz w:val="24"/>
          <w:szCs w:val="24"/>
        </w:rPr>
      </w:pPr>
      <w:r w:rsidRPr="00F3514E">
        <w:rPr>
          <w:rFonts w:ascii="Courier New" w:hAnsi="Courier New" w:cs="Courier New"/>
          <w:sz w:val="24"/>
          <w:szCs w:val="24"/>
        </w:rPr>
        <w:t xml:space="preserve">En razón de lo </w:t>
      </w:r>
      <w:r w:rsidR="007135DE" w:rsidRPr="00F3514E">
        <w:rPr>
          <w:rFonts w:ascii="Courier New" w:hAnsi="Courier New" w:cs="Courier New"/>
          <w:sz w:val="24"/>
          <w:szCs w:val="24"/>
        </w:rPr>
        <w:t>expuesto, y atendida la relevancia de entregar al Ministerio de Educación, a través de</w:t>
      </w:r>
      <w:r w:rsidR="007135DE" w:rsidRPr="00CF0ED4">
        <w:rPr>
          <w:rFonts w:ascii="Courier New" w:eastAsia="Courier New" w:hAnsi="Courier New" w:cs="Courier New"/>
          <w:color w:val="000000" w:themeColor="text1"/>
          <w:sz w:val="24"/>
          <w:szCs w:val="24"/>
        </w:rPr>
        <w:t xml:space="preserve"> la Dirección de Educación Pública, la capacidad </w:t>
      </w:r>
      <w:r w:rsidR="00E600BA" w:rsidRPr="00CF0ED4">
        <w:rPr>
          <w:rFonts w:ascii="Courier New" w:eastAsia="Courier New" w:hAnsi="Courier New" w:cs="Courier New"/>
          <w:color w:val="000000" w:themeColor="text1"/>
          <w:sz w:val="24"/>
          <w:szCs w:val="24"/>
        </w:rPr>
        <w:t>para</w:t>
      </w:r>
      <w:r w:rsidR="007135DE" w:rsidRPr="00CF0ED4">
        <w:rPr>
          <w:rFonts w:ascii="Courier New" w:eastAsia="Courier New" w:hAnsi="Courier New" w:cs="Courier New"/>
          <w:color w:val="000000" w:themeColor="text1"/>
          <w:sz w:val="24"/>
          <w:szCs w:val="24"/>
        </w:rPr>
        <w:t xml:space="preserve"> ac</w:t>
      </w:r>
      <w:r w:rsidR="00E600BA" w:rsidRPr="00CF0ED4">
        <w:rPr>
          <w:rFonts w:ascii="Courier New" w:eastAsia="Courier New" w:hAnsi="Courier New" w:cs="Courier New"/>
          <w:color w:val="000000" w:themeColor="text1"/>
          <w:sz w:val="24"/>
          <w:szCs w:val="24"/>
        </w:rPr>
        <w:t>tuar</w:t>
      </w:r>
      <w:r w:rsidR="007135DE" w:rsidRPr="00CF0ED4">
        <w:rPr>
          <w:rFonts w:ascii="Courier New" w:eastAsia="Courier New" w:hAnsi="Courier New" w:cs="Courier New"/>
          <w:color w:val="000000" w:themeColor="text1"/>
          <w:sz w:val="24"/>
          <w:szCs w:val="24"/>
        </w:rPr>
        <w:t xml:space="preserve"> en escenarios en que la entrega del servicio educacional está en riesgo, resulta necesario crear una alternativa para que este </w:t>
      </w:r>
      <w:r w:rsidR="00B70CF8" w:rsidRPr="00CF0ED4">
        <w:rPr>
          <w:rFonts w:ascii="Courier New" w:eastAsia="Courier New" w:hAnsi="Courier New" w:cs="Courier New"/>
          <w:color w:val="000000" w:themeColor="text1"/>
          <w:sz w:val="24"/>
          <w:szCs w:val="24"/>
        </w:rPr>
        <w:t xml:space="preserve">órgano </w:t>
      </w:r>
      <w:r w:rsidR="007135DE" w:rsidRPr="00CF0ED4">
        <w:rPr>
          <w:rFonts w:ascii="Courier New" w:eastAsia="Courier New" w:hAnsi="Courier New" w:cs="Courier New"/>
          <w:color w:val="000000" w:themeColor="text1"/>
          <w:sz w:val="24"/>
          <w:szCs w:val="24"/>
        </w:rPr>
        <w:t xml:space="preserve">pueda nombrar a un Director Ejecutivo Suplente por un período de tiempo determinado y verificándose las causales dispuestas legalmente, con el fin de resguardar el derecho a la educación de niñas, niños y </w:t>
      </w:r>
      <w:r w:rsidR="000144D0" w:rsidRPr="00CF0ED4">
        <w:rPr>
          <w:rFonts w:ascii="Courier New" w:eastAsia="Courier New" w:hAnsi="Courier New" w:cs="Courier New"/>
          <w:color w:val="000000" w:themeColor="text1"/>
          <w:sz w:val="24"/>
          <w:szCs w:val="24"/>
        </w:rPr>
        <w:t>adolescentes</w:t>
      </w:r>
      <w:r w:rsidR="007135DE" w:rsidRPr="00CF0ED4">
        <w:rPr>
          <w:rFonts w:ascii="Courier New" w:eastAsia="Courier New" w:hAnsi="Courier New" w:cs="Courier New"/>
          <w:color w:val="000000" w:themeColor="text1"/>
          <w:sz w:val="24"/>
          <w:szCs w:val="24"/>
        </w:rPr>
        <w:t>.</w:t>
      </w:r>
    </w:p>
    <w:p w14:paraId="5F0290E9" w14:textId="1D0DE601" w:rsidR="007135DE" w:rsidRPr="00CF0ED4" w:rsidRDefault="007135DE" w:rsidP="00F3514E">
      <w:pPr>
        <w:pStyle w:val="Ttulo2"/>
      </w:pPr>
      <w:r w:rsidRPr="00CF0ED4">
        <w:t xml:space="preserve">Adelanta la entrada en funcionamiento del Servicio Local de Educación Pública </w:t>
      </w:r>
      <w:r w:rsidR="004C658F" w:rsidRPr="00CF0ED4">
        <w:t xml:space="preserve">de </w:t>
      </w:r>
      <w:r w:rsidRPr="00CF0ED4">
        <w:t>Chiloé.</w:t>
      </w:r>
    </w:p>
    <w:p w14:paraId="01B09608" w14:textId="70A33076" w:rsidR="007135DE" w:rsidRPr="00CF0ED4" w:rsidRDefault="007135DE" w:rsidP="00F3514E">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El proyecto adelanta al 1 de marzo de 2024 la fecha de entrada en funcionamiento del Servicio Local de Educación Pública </w:t>
      </w:r>
      <w:r w:rsidR="00D12227" w:rsidRPr="00CF0ED4">
        <w:rPr>
          <w:rFonts w:ascii="Courier New" w:hAnsi="Courier New" w:cs="Courier New"/>
          <w:sz w:val="24"/>
          <w:szCs w:val="24"/>
        </w:rPr>
        <w:t xml:space="preserve">de </w:t>
      </w:r>
      <w:r w:rsidRPr="00CF0ED4">
        <w:rPr>
          <w:rFonts w:ascii="Courier New" w:hAnsi="Courier New" w:cs="Courier New"/>
          <w:sz w:val="24"/>
          <w:szCs w:val="24"/>
        </w:rPr>
        <w:t xml:space="preserve">Chiloé que, de acuerdo con lo establecido en el Decreto N° 162, de 2022, del </w:t>
      </w:r>
      <w:r w:rsidRPr="00CF0ED4">
        <w:rPr>
          <w:rFonts w:ascii="Courier New" w:hAnsi="Courier New" w:cs="Courier New"/>
          <w:sz w:val="24"/>
          <w:szCs w:val="24"/>
        </w:rPr>
        <w:lastRenderedPageBreak/>
        <w:t>Ministerio de Educación, está prevista para el 30 de junio de 2024.</w:t>
      </w:r>
    </w:p>
    <w:p w14:paraId="6E785CBD" w14:textId="77777777" w:rsidR="007135DE" w:rsidRPr="00CF0ED4" w:rsidRDefault="007135DE" w:rsidP="007135DE">
      <w:pPr>
        <w:spacing w:after="0"/>
        <w:ind w:left="3402"/>
        <w:jc w:val="both"/>
        <w:rPr>
          <w:rFonts w:ascii="Courier New" w:hAnsi="Courier New" w:cs="Courier New"/>
          <w:sz w:val="24"/>
          <w:szCs w:val="24"/>
        </w:rPr>
      </w:pPr>
    </w:p>
    <w:p w14:paraId="1A8AADF7" w14:textId="4C8BFE61" w:rsidR="007135DE" w:rsidRPr="00CF0ED4" w:rsidRDefault="007135DE" w:rsidP="00F3514E">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Esta propuesta considera la compleja situación actual </w:t>
      </w:r>
      <w:r w:rsidR="009D7256" w:rsidRPr="00CF0ED4">
        <w:rPr>
          <w:rFonts w:ascii="Courier New" w:hAnsi="Courier New" w:cs="Courier New"/>
          <w:sz w:val="24"/>
          <w:szCs w:val="24"/>
        </w:rPr>
        <w:t>en que se encuentra</w:t>
      </w:r>
      <w:r w:rsidRPr="00CF0ED4">
        <w:rPr>
          <w:rFonts w:ascii="Courier New" w:hAnsi="Courier New" w:cs="Courier New"/>
          <w:sz w:val="24"/>
          <w:szCs w:val="24"/>
        </w:rPr>
        <w:t xml:space="preserve"> la administración municipal de la educación en la Provincia de Chiloé y, en particular, la comuna de Ancud que, desde agosto de 2023, se </w:t>
      </w:r>
      <w:r w:rsidR="00517C3D" w:rsidRPr="00CF0ED4">
        <w:rPr>
          <w:rFonts w:ascii="Courier New" w:hAnsi="Courier New" w:cs="Courier New"/>
          <w:sz w:val="24"/>
          <w:szCs w:val="24"/>
        </w:rPr>
        <w:t>sujeta al</w:t>
      </w:r>
      <w:r w:rsidRPr="00CF0ED4">
        <w:rPr>
          <w:rFonts w:ascii="Courier New" w:hAnsi="Courier New" w:cs="Courier New"/>
          <w:sz w:val="24"/>
          <w:szCs w:val="24"/>
        </w:rPr>
        <w:t xml:space="preserve"> régimen de administración provisional. Esto, además, debe ponderarse con el hecho normativo que, conforme a lo dispuesto en el artículo 87 de la ley N°20.529, el administrador nombrado podrá ejercer las facultades de sostenedor, únicamente, hasta el término del año laboral docente 2024, tras la prórroga de su mandato y que, adicionalmente, la Superintendencia de Educación impuso la sanción de inhabilidad perpetua al Alcalde de Ancud para ejercer la función de sostenedor educacional, por las graves infracciones a la normativa educacional, especialmente, en lo referido al incumplimiento de obligaciones remuneracionales y previsionales con trabajadores y trabajadoras de la educación. </w:t>
      </w:r>
    </w:p>
    <w:p w14:paraId="5540AC3A" w14:textId="77777777" w:rsidR="007135DE" w:rsidRPr="00CF0ED4" w:rsidRDefault="007135DE" w:rsidP="00F3514E">
      <w:pPr>
        <w:spacing w:after="0"/>
        <w:ind w:left="2835" w:firstLine="709"/>
        <w:jc w:val="both"/>
        <w:rPr>
          <w:rFonts w:ascii="Courier New" w:hAnsi="Courier New" w:cs="Courier New"/>
          <w:sz w:val="24"/>
          <w:szCs w:val="24"/>
        </w:rPr>
      </w:pPr>
    </w:p>
    <w:p w14:paraId="2D1C228F" w14:textId="31AAB6DE" w:rsidR="007135DE" w:rsidRPr="00CF0ED4" w:rsidRDefault="007135DE" w:rsidP="00F3514E">
      <w:pPr>
        <w:spacing w:after="0"/>
        <w:ind w:left="2835" w:firstLine="709"/>
        <w:jc w:val="both"/>
        <w:rPr>
          <w:rFonts w:ascii="Courier New" w:hAnsi="Courier New" w:cs="Courier New"/>
          <w:sz w:val="24"/>
          <w:szCs w:val="24"/>
        </w:rPr>
      </w:pPr>
      <w:r w:rsidRPr="00CF0ED4">
        <w:rPr>
          <w:rFonts w:ascii="Courier New" w:hAnsi="Courier New" w:cs="Courier New"/>
          <w:sz w:val="24"/>
          <w:szCs w:val="24"/>
        </w:rPr>
        <w:t>En adición, conforme a la evidencia, luego de la entrada en funcionamiento de un Servicio Local, el nombramiento del respectivo Director Ejecutivo</w:t>
      </w:r>
      <w:r w:rsidR="00FE6205" w:rsidRPr="00CF0ED4">
        <w:rPr>
          <w:rFonts w:ascii="Courier New" w:hAnsi="Courier New" w:cs="Courier New"/>
          <w:sz w:val="24"/>
          <w:szCs w:val="24"/>
        </w:rPr>
        <w:t>,</w:t>
      </w:r>
      <w:r w:rsidRPr="00CF0ED4">
        <w:rPr>
          <w:rFonts w:ascii="Courier New" w:hAnsi="Courier New" w:cs="Courier New"/>
          <w:sz w:val="24"/>
          <w:szCs w:val="24"/>
        </w:rPr>
        <w:t xml:space="preserve"> que debe ser nombrado por </w:t>
      </w:r>
      <w:r w:rsidR="009267CB" w:rsidRPr="00CF0ED4">
        <w:rPr>
          <w:rFonts w:ascii="Courier New" w:hAnsi="Courier New" w:cs="Courier New"/>
          <w:sz w:val="24"/>
          <w:szCs w:val="24"/>
        </w:rPr>
        <w:t>el Sistema de Alta Dirección Pública</w:t>
      </w:r>
      <w:r w:rsidRPr="00CF0ED4">
        <w:rPr>
          <w:rFonts w:ascii="Courier New" w:hAnsi="Courier New" w:cs="Courier New"/>
          <w:sz w:val="24"/>
          <w:szCs w:val="24"/>
        </w:rPr>
        <w:t>, es un proceso que tarda un año aproximadamente. De este modo, en el caso que no se adelante el inicio de funcionamiento del Servicio Local de Chiloé, se producirán enormes dificultades para el proceso de instalación de este nuevo servicio público, pudiendo significar un grave perjuicio en la operatividad de dicho Servicio Local y podría, incluso, afectar la prestación de los servicios educacionales.</w:t>
      </w:r>
    </w:p>
    <w:p w14:paraId="2B669A99" w14:textId="77777777" w:rsidR="007135DE" w:rsidRDefault="007135DE" w:rsidP="007135DE">
      <w:pPr>
        <w:spacing w:after="0"/>
        <w:ind w:left="3402"/>
        <w:jc w:val="both"/>
        <w:rPr>
          <w:rFonts w:ascii="Courier New" w:hAnsi="Courier New" w:cs="Courier New"/>
          <w:sz w:val="24"/>
          <w:szCs w:val="24"/>
        </w:rPr>
      </w:pPr>
    </w:p>
    <w:p w14:paraId="27ADB892" w14:textId="77777777" w:rsidR="001C3755" w:rsidRDefault="001C3755" w:rsidP="007135DE">
      <w:pPr>
        <w:spacing w:after="0"/>
        <w:ind w:left="3402"/>
        <w:jc w:val="both"/>
        <w:rPr>
          <w:rFonts w:ascii="Courier New" w:hAnsi="Courier New" w:cs="Courier New"/>
          <w:sz w:val="24"/>
          <w:szCs w:val="24"/>
        </w:rPr>
      </w:pPr>
    </w:p>
    <w:p w14:paraId="49309243" w14:textId="77777777" w:rsidR="001C3755" w:rsidRPr="00CF0ED4" w:rsidRDefault="001C3755" w:rsidP="007135DE">
      <w:pPr>
        <w:spacing w:after="0"/>
        <w:ind w:left="3402"/>
        <w:jc w:val="both"/>
        <w:rPr>
          <w:rFonts w:ascii="Courier New" w:hAnsi="Courier New" w:cs="Courier New"/>
          <w:sz w:val="24"/>
          <w:szCs w:val="24"/>
        </w:rPr>
      </w:pPr>
    </w:p>
    <w:p w14:paraId="1A45A079" w14:textId="042094C9" w:rsidR="007135DE" w:rsidRPr="00CF0ED4" w:rsidRDefault="007135DE" w:rsidP="00F3514E">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En este sentido, se establecen reglas especiales para el desarrollo de este proceso, a fin de contribuir a una adecuada instalación del Servicio y </w:t>
      </w:r>
      <w:r w:rsidR="00C87560" w:rsidRPr="00CF0ED4">
        <w:rPr>
          <w:rFonts w:ascii="Courier New" w:hAnsi="Courier New" w:cs="Courier New"/>
          <w:sz w:val="24"/>
          <w:szCs w:val="24"/>
        </w:rPr>
        <w:t xml:space="preserve">a </w:t>
      </w:r>
      <w:r w:rsidRPr="00CF0ED4">
        <w:rPr>
          <w:rFonts w:ascii="Courier New" w:hAnsi="Courier New" w:cs="Courier New"/>
          <w:sz w:val="24"/>
          <w:szCs w:val="24"/>
        </w:rPr>
        <w:t>la correcta ejecución de sus primeras operaciones, con anterioridad a la fecha en que se haga efectivo el traspaso del servicio educativo.</w:t>
      </w:r>
    </w:p>
    <w:p w14:paraId="7C2A00F8" w14:textId="77777777" w:rsidR="007135DE" w:rsidRPr="00CF0ED4" w:rsidRDefault="007135DE" w:rsidP="007135DE">
      <w:pPr>
        <w:spacing w:after="0"/>
        <w:ind w:left="3402"/>
        <w:jc w:val="both"/>
        <w:rPr>
          <w:rFonts w:ascii="Courier New" w:hAnsi="Courier New" w:cs="Courier New"/>
          <w:sz w:val="24"/>
          <w:szCs w:val="24"/>
        </w:rPr>
      </w:pPr>
    </w:p>
    <w:p w14:paraId="0CBD5DB0" w14:textId="7D361E23" w:rsidR="007135DE" w:rsidRPr="00CF0ED4" w:rsidRDefault="007135DE" w:rsidP="00392966">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Al respecto, es necesario precisar que la entrada en funcionamiento del Servicio no alterará la decisión que, conforme al artículo 43 de la ley N°21.640, debe adoptarse por el Consejo de Evaluación del Sistema de Educación Pública, previa evaluación externa a la Política de Nueva Educación Pública sobre los procesos de instalación, implementación y traspaso, con identificación de estándares que deberán cumplir los nuevos </w:t>
      </w:r>
      <w:r w:rsidR="00F56AD0" w:rsidRPr="00CF0ED4">
        <w:rPr>
          <w:rFonts w:ascii="Courier New" w:hAnsi="Courier New" w:cs="Courier New"/>
          <w:sz w:val="24"/>
          <w:szCs w:val="24"/>
        </w:rPr>
        <w:t>servicios locales de educación pública</w:t>
      </w:r>
      <w:r w:rsidRPr="00CF0ED4">
        <w:rPr>
          <w:rFonts w:ascii="Courier New" w:hAnsi="Courier New" w:cs="Courier New"/>
          <w:sz w:val="24"/>
          <w:szCs w:val="24"/>
        </w:rPr>
        <w:t xml:space="preserve"> para que se realice la correcta instalación y traspaso del servicio educativo, en enero de 2025.</w:t>
      </w:r>
    </w:p>
    <w:p w14:paraId="59DF5768" w14:textId="016F35D9" w:rsidR="006C3039" w:rsidRPr="00CF0ED4" w:rsidRDefault="006C3039" w:rsidP="00392966">
      <w:pPr>
        <w:pStyle w:val="Ttulo1"/>
      </w:pPr>
      <w:r w:rsidRPr="00CF0ED4">
        <w:t>CONTENIDO DEL PROYECTO DE LEY</w:t>
      </w:r>
    </w:p>
    <w:p w14:paraId="6A114BED" w14:textId="619896F4" w:rsidR="007135DE" w:rsidRPr="00CF0ED4" w:rsidRDefault="007135DE" w:rsidP="001C3755">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El artículo </w:t>
      </w:r>
      <w:r w:rsidR="003700D5" w:rsidRPr="00CF0ED4">
        <w:rPr>
          <w:rFonts w:ascii="Courier New" w:hAnsi="Courier New" w:cs="Courier New"/>
          <w:sz w:val="24"/>
          <w:szCs w:val="24"/>
        </w:rPr>
        <w:t>1</w:t>
      </w:r>
      <w:r w:rsidRPr="00CF0ED4">
        <w:rPr>
          <w:rFonts w:ascii="Courier New" w:hAnsi="Courier New" w:cs="Courier New"/>
          <w:sz w:val="24"/>
          <w:szCs w:val="24"/>
        </w:rPr>
        <w:t xml:space="preserve"> de este proyecto </w:t>
      </w:r>
      <w:r w:rsidR="00BB246B" w:rsidRPr="00CF0ED4">
        <w:rPr>
          <w:rFonts w:ascii="Courier New" w:hAnsi="Courier New" w:cs="Courier New"/>
          <w:sz w:val="24"/>
          <w:szCs w:val="24"/>
        </w:rPr>
        <w:t xml:space="preserve">de ley, </w:t>
      </w:r>
      <w:r w:rsidRPr="00CF0ED4">
        <w:rPr>
          <w:rFonts w:ascii="Courier New" w:hAnsi="Courier New" w:cs="Courier New"/>
          <w:sz w:val="24"/>
          <w:szCs w:val="24"/>
        </w:rPr>
        <w:t>faculta al Director de Educación Pública a nombrar, excepcionalmente, un Director(a) Ejecutivo de Servicio Local suplente cuando el cargo se encuentre vacante o que, por cualquier circunstancia, no esté siendo desempeñado por su titular nombrado por el Sistema de Alta Dirección Pública, por al menos 20 días corridos.</w:t>
      </w:r>
    </w:p>
    <w:p w14:paraId="349AA973" w14:textId="77777777" w:rsidR="007135DE" w:rsidRPr="00CF0ED4" w:rsidRDefault="007135DE" w:rsidP="001C3755">
      <w:pPr>
        <w:spacing w:after="0"/>
        <w:ind w:left="2835" w:firstLine="709"/>
        <w:jc w:val="both"/>
        <w:rPr>
          <w:rFonts w:ascii="Courier New" w:hAnsi="Courier New" w:cs="Courier New"/>
          <w:sz w:val="24"/>
          <w:szCs w:val="24"/>
        </w:rPr>
      </w:pPr>
    </w:p>
    <w:p w14:paraId="2C637F43" w14:textId="202F2D76" w:rsidR="007135DE" w:rsidRPr="00CF0ED4" w:rsidRDefault="007135DE" w:rsidP="001C3755">
      <w:pPr>
        <w:spacing w:after="0"/>
        <w:ind w:left="2835" w:firstLine="709"/>
        <w:jc w:val="both"/>
        <w:rPr>
          <w:rFonts w:ascii="Courier New" w:hAnsi="Courier New" w:cs="Courier New"/>
          <w:sz w:val="24"/>
          <w:szCs w:val="24"/>
        </w:rPr>
      </w:pPr>
      <w:r w:rsidRPr="00CF0ED4">
        <w:rPr>
          <w:rFonts w:ascii="Courier New" w:hAnsi="Courier New" w:cs="Courier New"/>
          <w:sz w:val="24"/>
          <w:szCs w:val="24"/>
        </w:rPr>
        <w:t>Las causales que harán procedente este nombramiento excepcional dicen relación con: a) la existencia de un riesgo de afectación de la continuidad del servicio educativo; b) informes de la Contraloría General de la República, cuyas observaciones deban ser resueltas en breve plazo; c) la inexistencia de suficientes cargos afectos de Alta Dirección Pública en el Servicio Local de Educación.</w:t>
      </w:r>
    </w:p>
    <w:p w14:paraId="0016090E" w14:textId="77777777" w:rsidR="007135DE" w:rsidRPr="00CF0ED4" w:rsidRDefault="007135DE" w:rsidP="007135DE">
      <w:pPr>
        <w:spacing w:after="0"/>
        <w:ind w:left="3402"/>
        <w:jc w:val="both"/>
        <w:rPr>
          <w:rFonts w:ascii="Courier New" w:hAnsi="Courier New" w:cs="Courier New"/>
          <w:sz w:val="24"/>
          <w:szCs w:val="24"/>
        </w:rPr>
      </w:pPr>
    </w:p>
    <w:p w14:paraId="68661E26" w14:textId="36F98106" w:rsidR="007135DE" w:rsidRPr="00CF0ED4" w:rsidRDefault="007135DE" w:rsidP="001C3755">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Por último, cabe precisar que el Director(a) Ejecutivo suplente sólo se mantendrá en funciones por un período de tiempo acotado, hasta que reasuma </w:t>
      </w:r>
      <w:r w:rsidR="002D0E9D" w:rsidRPr="00CF0ED4">
        <w:rPr>
          <w:rFonts w:ascii="Courier New" w:hAnsi="Courier New" w:cs="Courier New"/>
          <w:sz w:val="24"/>
          <w:szCs w:val="24"/>
        </w:rPr>
        <w:t xml:space="preserve">en </w:t>
      </w:r>
      <w:r w:rsidRPr="00CF0ED4">
        <w:rPr>
          <w:rFonts w:ascii="Courier New" w:hAnsi="Courier New" w:cs="Courier New"/>
          <w:sz w:val="24"/>
          <w:szCs w:val="24"/>
        </w:rPr>
        <w:t>sus funciones el Director titular o asuma un nuevo Director Ejecutivo, elegido por el Sistema de Alta Dirección Pública, según corresponda.</w:t>
      </w:r>
    </w:p>
    <w:p w14:paraId="309F7D43" w14:textId="77777777" w:rsidR="007135DE" w:rsidRPr="00CF0ED4" w:rsidRDefault="007135DE" w:rsidP="007135DE">
      <w:pPr>
        <w:spacing w:after="0"/>
        <w:ind w:left="3402"/>
        <w:jc w:val="both"/>
        <w:rPr>
          <w:rFonts w:ascii="Courier New" w:hAnsi="Courier New" w:cs="Courier New"/>
          <w:sz w:val="24"/>
          <w:szCs w:val="24"/>
        </w:rPr>
      </w:pPr>
    </w:p>
    <w:p w14:paraId="71953234" w14:textId="07513E9D" w:rsidR="007135DE" w:rsidRPr="00CF0ED4" w:rsidRDefault="00BB246B" w:rsidP="001C3755">
      <w:pPr>
        <w:spacing w:after="0"/>
        <w:ind w:left="2835" w:firstLine="709"/>
        <w:jc w:val="both"/>
        <w:rPr>
          <w:rFonts w:ascii="Courier New" w:hAnsi="Courier New" w:cs="Courier New"/>
          <w:sz w:val="24"/>
          <w:szCs w:val="24"/>
        </w:rPr>
      </w:pPr>
      <w:r w:rsidRPr="00CF0ED4">
        <w:rPr>
          <w:rFonts w:ascii="Courier New" w:hAnsi="Courier New" w:cs="Courier New"/>
          <w:sz w:val="24"/>
          <w:szCs w:val="24"/>
        </w:rPr>
        <w:t xml:space="preserve">El artículo </w:t>
      </w:r>
      <w:r w:rsidR="003700D5" w:rsidRPr="00CF0ED4">
        <w:rPr>
          <w:rFonts w:ascii="Courier New" w:hAnsi="Courier New" w:cs="Courier New"/>
          <w:sz w:val="24"/>
          <w:szCs w:val="24"/>
        </w:rPr>
        <w:t>2</w:t>
      </w:r>
      <w:r w:rsidRPr="00CF0ED4">
        <w:rPr>
          <w:rFonts w:ascii="Courier New" w:hAnsi="Courier New" w:cs="Courier New"/>
          <w:sz w:val="24"/>
          <w:szCs w:val="24"/>
        </w:rPr>
        <w:t xml:space="preserve"> de esta iniciativa legal, establece que la entrada en funcionamiento del Servicio Local de Educación Pública de Chiloé será el 1 de marzo de 2024, sujetándose a las reglas específicas que permiten su instalación en la fecha antes indicada.</w:t>
      </w:r>
    </w:p>
    <w:p w14:paraId="3AE5B03A" w14:textId="77777777" w:rsidR="00BB246B" w:rsidRPr="00CF0ED4" w:rsidRDefault="00BB246B" w:rsidP="001C3755">
      <w:pPr>
        <w:spacing w:after="0"/>
        <w:ind w:left="2835" w:firstLine="709"/>
        <w:jc w:val="both"/>
        <w:rPr>
          <w:rFonts w:ascii="Courier New" w:hAnsi="Courier New" w:cs="Courier New"/>
          <w:sz w:val="24"/>
          <w:szCs w:val="24"/>
        </w:rPr>
      </w:pPr>
    </w:p>
    <w:p w14:paraId="6CD88B64" w14:textId="77777777" w:rsidR="00FC4538" w:rsidRPr="00CF0ED4" w:rsidRDefault="00FC4538" w:rsidP="001C3755">
      <w:pPr>
        <w:spacing w:before="120" w:after="0"/>
        <w:ind w:left="2835" w:firstLine="709"/>
        <w:jc w:val="both"/>
        <w:rPr>
          <w:rFonts w:ascii="Courier New" w:hAnsi="Courier New" w:cs="Courier New"/>
          <w:sz w:val="24"/>
          <w:szCs w:val="24"/>
        </w:rPr>
      </w:pPr>
      <w:r w:rsidRPr="00CF0ED4">
        <w:rPr>
          <w:rFonts w:ascii="Courier New" w:hAnsi="Courier New" w:cs="Courier New"/>
          <w:sz w:val="24"/>
          <w:szCs w:val="24"/>
        </w:rPr>
        <w:t>En consecuencia, tengo el honor de someter a vuestra consideración, el siguiente</w:t>
      </w:r>
    </w:p>
    <w:p w14:paraId="4A687DB4" w14:textId="77777777" w:rsidR="00FC4538" w:rsidRDefault="00FC4538" w:rsidP="00FC4538">
      <w:pPr>
        <w:ind w:left="2835" w:firstLine="709"/>
        <w:jc w:val="both"/>
        <w:rPr>
          <w:rFonts w:ascii="Courier New" w:hAnsi="Courier New" w:cs="Courier New"/>
          <w:sz w:val="24"/>
          <w:szCs w:val="24"/>
          <w:shd w:val="clear" w:color="auto" w:fill="FFFFFF"/>
        </w:rPr>
      </w:pPr>
    </w:p>
    <w:p w14:paraId="3582F17C" w14:textId="77777777" w:rsidR="00FC4538" w:rsidRPr="00CF0ED4" w:rsidRDefault="00FC4538" w:rsidP="00FC4538">
      <w:pPr>
        <w:ind w:left="2835" w:firstLine="709"/>
        <w:jc w:val="both"/>
        <w:rPr>
          <w:rFonts w:ascii="Courier New" w:hAnsi="Courier New" w:cs="Courier New"/>
          <w:sz w:val="24"/>
          <w:szCs w:val="24"/>
          <w:shd w:val="clear" w:color="auto" w:fill="FFFFFF"/>
        </w:rPr>
      </w:pPr>
    </w:p>
    <w:p w14:paraId="7B76FB22" w14:textId="77777777" w:rsidR="00FC4538" w:rsidRPr="00CF0ED4" w:rsidRDefault="00FC4538" w:rsidP="00FC4538">
      <w:pPr>
        <w:jc w:val="center"/>
        <w:rPr>
          <w:rFonts w:ascii="Courier New" w:hAnsi="Courier New" w:cs="Courier New"/>
          <w:b/>
          <w:spacing w:val="80"/>
          <w:sz w:val="24"/>
          <w:szCs w:val="24"/>
        </w:rPr>
      </w:pPr>
      <w:r w:rsidRPr="00CF0ED4">
        <w:rPr>
          <w:rFonts w:ascii="Courier New" w:hAnsi="Courier New" w:cs="Courier New"/>
          <w:b/>
          <w:spacing w:val="80"/>
          <w:sz w:val="24"/>
          <w:szCs w:val="24"/>
        </w:rPr>
        <w:t>PROYECTO DE LEY:</w:t>
      </w:r>
    </w:p>
    <w:p w14:paraId="6EB47F35" w14:textId="77777777" w:rsidR="00614A26" w:rsidRPr="00CF0ED4" w:rsidRDefault="00614A26" w:rsidP="00C56B8D">
      <w:pPr>
        <w:spacing w:after="0"/>
        <w:jc w:val="both"/>
        <w:rPr>
          <w:rFonts w:ascii="Courier New" w:hAnsi="Courier New" w:cs="Courier New"/>
          <w:b/>
          <w:sz w:val="24"/>
          <w:szCs w:val="24"/>
        </w:rPr>
      </w:pPr>
      <w:bookmarkStart w:id="0" w:name="_heading=h.58e2f9i9v148" w:colFirst="0" w:colLast="0"/>
      <w:bookmarkStart w:id="1" w:name="_heading=h.aduafmk2hetq" w:colFirst="0" w:colLast="0"/>
      <w:bookmarkStart w:id="2" w:name="_heading=h.5qoq6xcagock" w:colFirst="0" w:colLast="0"/>
      <w:bookmarkStart w:id="3" w:name="_heading=h.d98va0jsiy3e" w:colFirst="0" w:colLast="0"/>
      <w:bookmarkStart w:id="4" w:name="_heading=h.le4il2q6alms" w:colFirst="0" w:colLast="0"/>
      <w:bookmarkStart w:id="5" w:name="_heading=h.uqq027f9r2bx" w:colFirst="0" w:colLast="0"/>
      <w:bookmarkEnd w:id="0"/>
      <w:bookmarkEnd w:id="1"/>
      <w:bookmarkEnd w:id="2"/>
      <w:bookmarkEnd w:id="3"/>
      <w:bookmarkEnd w:id="4"/>
      <w:bookmarkEnd w:id="5"/>
    </w:p>
    <w:p w14:paraId="4A7A0E08" w14:textId="22CCA3EF" w:rsidR="008F031E" w:rsidRPr="00CF0ED4" w:rsidRDefault="003164DC" w:rsidP="001C3755">
      <w:pPr>
        <w:tabs>
          <w:tab w:val="left" w:pos="1985"/>
        </w:tabs>
        <w:spacing w:after="0"/>
        <w:jc w:val="both"/>
        <w:rPr>
          <w:rFonts w:ascii="Courier New" w:hAnsi="Courier New" w:cs="Courier New"/>
          <w:sz w:val="24"/>
          <w:szCs w:val="24"/>
        </w:rPr>
      </w:pPr>
      <w:r w:rsidRPr="00CF0ED4">
        <w:rPr>
          <w:rFonts w:ascii="Courier New" w:hAnsi="Courier New" w:cs="Courier New"/>
          <w:b/>
          <w:bCs/>
          <w:sz w:val="24"/>
          <w:szCs w:val="24"/>
        </w:rPr>
        <w:t>“</w:t>
      </w:r>
      <w:r w:rsidR="008F031E" w:rsidRPr="00CF0ED4">
        <w:rPr>
          <w:rFonts w:ascii="Courier New" w:hAnsi="Courier New" w:cs="Courier New"/>
          <w:b/>
          <w:bCs/>
          <w:sz w:val="24"/>
          <w:szCs w:val="24"/>
        </w:rPr>
        <w:t xml:space="preserve">Artículo </w:t>
      </w:r>
      <w:r w:rsidR="005E7768" w:rsidRPr="00CF0ED4">
        <w:rPr>
          <w:rFonts w:ascii="Courier New" w:hAnsi="Courier New" w:cs="Courier New"/>
          <w:b/>
          <w:bCs/>
          <w:sz w:val="24"/>
          <w:szCs w:val="24"/>
        </w:rPr>
        <w:t>1</w:t>
      </w:r>
      <w:r w:rsidR="00F12247">
        <w:rPr>
          <w:rFonts w:ascii="Courier New" w:hAnsi="Courier New" w:cs="Courier New"/>
          <w:b/>
          <w:bCs/>
          <w:sz w:val="24"/>
          <w:szCs w:val="24"/>
        </w:rPr>
        <w:t>°</w:t>
      </w:r>
      <w:r w:rsidR="008F031E" w:rsidRPr="00CF0ED4">
        <w:rPr>
          <w:rFonts w:ascii="Courier New" w:hAnsi="Courier New" w:cs="Courier New"/>
          <w:b/>
          <w:bCs/>
          <w:sz w:val="24"/>
          <w:szCs w:val="24"/>
        </w:rPr>
        <w:t>.-</w:t>
      </w:r>
      <w:r w:rsidR="001C3755">
        <w:rPr>
          <w:rFonts w:ascii="Courier New" w:hAnsi="Courier New" w:cs="Courier New"/>
          <w:b/>
          <w:bCs/>
          <w:sz w:val="24"/>
          <w:szCs w:val="24"/>
        </w:rPr>
        <w:tab/>
      </w:r>
      <w:r w:rsidR="0065563E" w:rsidRPr="00CF0ED4">
        <w:rPr>
          <w:rFonts w:ascii="Courier New" w:hAnsi="Courier New" w:cs="Courier New"/>
          <w:sz w:val="24"/>
          <w:szCs w:val="24"/>
        </w:rPr>
        <w:t>Agrégase</w:t>
      </w:r>
      <w:r w:rsidR="008F031E" w:rsidRPr="00CF0ED4">
        <w:rPr>
          <w:rFonts w:ascii="Courier New" w:hAnsi="Courier New" w:cs="Courier New"/>
          <w:sz w:val="24"/>
          <w:szCs w:val="24"/>
        </w:rPr>
        <w:t>, en la ley N° 21.040 que crea el Sistema de Educación Pública, el siguiente artículo 24 bis, nuevo:</w:t>
      </w:r>
    </w:p>
    <w:p w14:paraId="47791AF4" w14:textId="77777777" w:rsidR="008F031E" w:rsidRPr="00CF0ED4" w:rsidRDefault="008F031E" w:rsidP="008F031E">
      <w:pPr>
        <w:spacing w:after="0"/>
        <w:jc w:val="both"/>
        <w:rPr>
          <w:rFonts w:ascii="Courier New" w:hAnsi="Courier New" w:cs="Courier New"/>
          <w:sz w:val="24"/>
          <w:szCs w:val="24"/>
        </w:rPr>
      </w:pPr>
    </w:p>
    <w:p w14:paraId="0C0BD883" w14:textId="4F025944"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“Artículo 24 bis.</w:t>
      </w:r>
      <w:r w:rsidR="00FB0DC3" w:rsidRPr="00CF0ED4">
        <w:rPr>
          <w:rFonts w:ascii="Courier New" w:hAnsi="Courier New" w:cs="Courier New"/>
          <w:sz w:val="24"/>
          <w:szCs w:val="24"/>
        </w:rPr>
        <w:t>-</w:t>
      </w:r>
      <w:r w:rsidRPr="00CF0ED4">
        <w:rPr>
          <w:rFonts w:ascii="Courier New" w:hAnsi="Courier New" w:cs="Courier New"/>
          <w:sz w:val="24"/>
          <w:szCs w:val="24"/>
        </w:rPr>
        <w:t xml:space="preserve"> Para el caso en que el cargo de Director Ejecutivo se encuentre vacante o que, por cualquier circunstancia, no se encuentre siendo desempeñado por su titular por al menos 20 días corridos, excepcionalmente, el Director de Educación Pública podrá solicitar </w:t>
      </w:r>
      <w:r w:rsidR="00A67930" w:rsidRPr="00CF0ED4">
        <w:rPr>
          <w:rFonts w:ascii="Courier New" w:hAnsi="Courier New" w:cs="Courier New"/>
          <w:sz w:val="24"/>
          <w:szCs w:val="24"/>
        </w:rPr>
        <w:t xml:space="preserve">al Presidente de la República </w:t>
      </w:r>
      <w:r w:rsidR="008D1C2E" w:rsidRPr="00CF0ED4">
        <w:rPr>
          <w:rFonts w:ascii="Courier New" w:hAnsi="Courier New" w:cs="Courier New"/>
          <w:sz w:val="24"/>
          <w:szCs w:val="24"/>
        </w:rPr>
        <w:t xml:space="preserve">que nombre </w:t>
      </w:r>
      <w:r w:rsidRPr="00CF0ED4">
        <w:rPr>
          <w:rFonts w:ascii="Courier New" w:hAnsi="Courier New" w:cs="Courier New"/>
          <w:sz w:val="24"/>
          <w:szCs w:val="24"/>
        </w:rPr>
        <w:t xml:space="preserve">a un Director Ejecutivo suplente, sin sujeción a las normas del Sistema de Alta Dirección Pública. </w:t>
      </w:r>
    </w:p>
    <w:p w14:paraId="16883922" w14:textId="77777777" w:rsidR="00B81AD1" w:rsidRPr="00CF0ED4" w:rsidRDefault="00B81AD1" w:rsidP="001C3755">
      <w:pPr>
        <w:tabs>
          <w:tab w:val="left" w:pos="2552"/>
        </w:tabs>
        <w:spacing w:after="0"/>
        <w:ind w:firstLine="1985"/>
        <w:jc w:val="both"/>
        <w:rPr>
          <w:rFonts w:ascii="Courier New" w:hAnsi="Courier New" w:cs="Courier New"/>
          <w:sz w:val="24"/>
          <w:szCs w:val="24"/>
        </w:rPr>
      </w:pPr>
    </w:p>
    <w:p w14:paraId="3D7DD336" w14:textId="74986C86"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Este nombramiento procederá cuando se verifique alguna de las siguientes causales:</w:t>
      </w:r>
    </w:p>
    <w:p w14:paraId="1F1C8C3F" w14:textId="77777777" w:rsidR="008F031E" w:rsidRPr="00CF0ED4" w:rsidRDefault="008F031E" w:rsidP="001C3755">
      <w:pPr>
        <w:tabs>
          <w:tab w:val="left" w:pos="2552"/>
        </w:tabs>
        <w:spacing w:after="0"/>
        <w:ind w:firstLine="1985"/>
        <w:jc w:val="both"/>
        <w:rPr>
          <w:rFonts w:ascii="Courier New" w:hAnsi="Courier New" w:cs="Courier New"/>
          <w:sz w:val="24"/>
          <w:szCs w:val="24"/>
        </w:rPr>
      </w:pPr>
    </w:p>
    <w:p w14:paraId="253D0742" w14:textId="77777777"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a.</w:t>
      </w:r>
      <w:r w:rsidRPr="00CF0ED4">
        <w:rPr>
          <w:rFonts w:ascii="Courier New" w:hAnsi="Courier New" w:cs="Courier New"/>
          <w:sz w:val="24"/>
          <w:szCs w:val="24"/>
        </w:rPr>
        <w:tab/>
        <w:t xml:space="preserve">Exista riesgo de afectar gravemente la continuidad del servicio educativo, lo que deberá ser calificado por la Superintendencia de Educación mediante informe previo, debiendo ponderar elementos tales como número de establecimientos educacionales, matrícula, continuidad en la prestación del servicio, entre otros. </w:t>
      </w:r>
    </w:p>
    <w:p w14:paraId="53AF8CD5" w14:textId="282767C9" w:rsidR="008F031E" w:rsidRPr="00CF0ED4" w:rsidRDefault="008F031E" w:rsidP="001C3755">
      <w:pPr>
        <w:tabs>
          <w:tab w:val="left" w:pos="1985"/>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b.</w:t>
      </w:r>
      <w:r w:rsidRPr="00CF0ED4">
        <w:rPr>
          <w:rFonts w:ascii="Courier New" w:hAnsi="Courier New" w:cs="Courier New"/>
          <w:sz w:val="24"/>
          <w:szCs w:val="24"/>
        </w:rPr>
        <w:tab/>
        <w:t>Se haya emitido, por la Contraloría General de la República</w:t>
      </w:r>
      <w:r w:rsidR="003E6921" w:rsidRPr="00CF0ED4">
        <w:rPr>
          <w:rFonts w:ascii="Courier New" w:hAnsi="Courier New" w:cs="Courier New"/>
          <w:sz w:val="24"/>
          <w:szCs w:val="24"/>
        </w:rPr>
        <w:t>,</w:t>
      </w:r>
      <w:r w:rsidRPr="00CF0ED4">
        <w:rPr>
          <w:rFonts w:ascii="Courier New" w:hAnsi="Courier New" w:cs="Courier New"/>
          <w:sz w:val="24"/>
          <w:szCs w:val="24"/>
        </w:rPr>
        <w:t xml:space="preserve"> uno o más informes de auditorías respecto del Servicio Local de Educación, en los tres años previos a la solicitud de designación de un suplente en el cargo, que contengan observaciones que requieran ser subsanadas en breve plazo. Asimismo, concurrirá esta causal cuando existan informes emitidos por la Dirección de Educación Pública o por el Ministerio de Educación que </w:t>
      </w:r>
      <w:r w:rsidR="001C3748" w:rsidRPr="00CF0ED4">
        <w:rPr>
          <w:rFonts w:ascii="Courier New" w:hAnsi="Courier New" w:cs="Courier New"/>
          <w:sz w:val="24"/>
          <w:szCs w:val="24"/>
        </w:rPr>
        <w:t>impliquen</w:t>
      </w:r>
      <w:r w:rsidRPr="00CF0ED4">
        <w:rPr>
          <w:rFonts w:ascii="Courier New" w:hAnsi="Courier New" w:cs="Courier New"/>
          <w:sz w:val="24"/>
          <w:szCs w:val="24"/>
        </w:rPr>
        <w:t xml:space="preserve"> la remisión de los antecedentes al Ministerio Público, Consejo de Defensa del Estado o Contraloría General de la República.</w:t>
      </w:r>
    </w:p>
    <w:p w14:paraId="10BAB813" w14:textId="77777777" w:rsidR="008F031E" w:rsidRPr="00CF0ED4" w:rsidRDefault="008F031E" w:rsidP="008F031E">
      <w:pPr>
        <w:spacing w:after="0"/>
        <w:jc w:val="both"/>
        <w:rPr>
          <w:rFonts w:ascii="Courier New" w:hAnsi="Courier New" w:cs="Courier New"/>
          <w:sz w:val="24"/>
          <w:szCs w:val="24"/>
        </w:rPr>
      </w:pPr>
    </w:p>
    <w:p w14:paraId="66346B92" w14:textId="0B631F08"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c.</w:t>
      </w:r>
      <w:r w:rsidRPr="00CF0ED4">
        <w:rPr>
          <w:rFonts w:ascii="Courier New" w:hAnsi="Courier New" w:cs="Courier New"/>
          <w:sz w:val="24"/>
          <w:szCs w:val="24"/>
        </w:rPr>
        <w:tab/>
        <w:t>Que exista menos de la mitad de los cargos afectos al Sistema de Alta de Dirección Pública del Servicio Local ejercidos por sus titulares.</w:t>
      </w:r>
    </w:p>
    <w:p w14:paraId="040FA280" w14:textId="77777777" w:rsidR="008F031E" w:rsidRPr="00CF0ED4" w:rsidRDefault="008F031E" w:rsidP="001C3755">
      <w:pPr>
        <w:tabs>
          <w:tab w:val="left" w:pos="2552"/>
        </w:tabs>
        <w:spacing w:after="0"/>
        <w:ind w:firstLine="1985"/>
        <w:jc w:val="both"/>
        <w:rPr>
          <w:rFonts w:ascii="Courier New" w:hAnsi="Courier New" w:cs="Courier New"/>
          <w:sz w:val="24"/>
          <w:szCs w:val="24"/>
        </w:rPr>
      </w:pPr>
    </w:p>
    <w:p w14:paraId="66D9AF89" w14:textId="3E523107"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 xml:space="preserve">La persona que ejerza la suplencia deberá cumplir con los requisitos legales y el perfil para el ejercicio del cargo según </w:t>
      </w:r>
      <w:r w:rsidR="00CA4D46" w:rsidRPr="00CF0ED4">
        <w:rPr>
          <w:rFonts w:ascii="Courier New" w:hAnsi="Courier New" w:cs="Courier New"/>
          <w:sz w:val="24"/>
          <w:szCs w:val="24"/>
        </w:rPr>
        <w:t xml:space="preserve">el </w:t>
      </w:r>
      <w:r w:rsidRPr="00CF0ED4">
        <w:rPr>
          <w:rFonts w:ascii="Courier New" w:hAnsi="Courier New" w:cs="Courier New"/>
          <w:sz w:val="24"/>
          <w:szCs w:val="24"/>
        </w:rPr>
        <w:t>informe de la Dirección Nacional del Servicio Civil.</w:t>
      </w:r>
    </w:p>
    <w:p w14:paraId="48300CF6" w14:textId="77777777" w:rsidR="008F031E" w:rsidRPr="00CF0ED4" w:rsidRDefault="008F031E" w:rsidP="001C3755">
      <w:pPr>
        <w:tabs>
          <w:tab w:val="left" w:pos="2552"/>
        </w:tabs>
        <w:spacing w:after="0"/>
        <w:ind w:firstLine="1985"/>
        <w:jc w:val="both"/>
        <w:rPr>
          <w:rFonts w:ascii="Courier New" w:hAnsi="Courier New" w:cs="Courier New"/>
          <w:sz w:val="24"/>
          <w:szCs w:val="24"/>
        </w:rPr>
      </w:pPr>
    </w:p>
    <w:p w14:paraId="766E0C4F" w14:textId="0AC55AF2"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El Director Ejecutivo suplente durará como máximo un año en el cargo, pudiendo extenderse por más tiempo sólo en el caso que exista un proceso de remoción en curso o se encuentre en trámite el proceso de selección regular. En estas circunstancias, su período se extenderá hasta que reasuma sus funciones el Director titular o asuma un nuevo Director Ejecutivo, según corresponda.”.</w:t>
      </w:r>
    </w:p>
    <w:p w14:paraId="52ACB4B2" w14:textId="77777777" w:rsidR="008F031E" w:rsidRPr="00CF0ED4" w:rsidRDefault="008F031E" w:rsidP="008F031E">
      <w:pPr>
        <w:spacing w:after="0"/>
        <w:jc w:val="both"/>
        <w:rPr>
          <w:rFonts w:ascii="Courier New" w:hAnsi="Courier New" w:cs="Courier New"/>
          <w:sz w:val="24"/>
          <w:szCs w:val="24"/>
        </w:rPr>
      </w:pPr>
    </w:p>
    <w:p w14:paraId="469CF0CC" w14:textId="4ABC6764" w:rsidR="008F031E" w:rsidRPr="00CF0ED4" w:rsidRDefault="008F031E" w:rsidP="001C3755">
      <w:pPr>
        <w:tabs>
          <w:tab w:val="left" w:pos="1985"/>
        </w:tabs>
        <w:spacing w:before="240" w:after="0"/>
        <w:jc w:val="both"/>
        <w:rPr>
          <w:rFonts w:ascii="Courier New" w:hAnsi="Courier New" w:cs="Courier New"/>
          <w:sz w:val="24"/>
          <w:szCs w:val="24"/>
        </w:rPr>
      </w:pPr>
      <w:r w:rsidRPr="00CF0ED4">
        <w:rPr>
          <w:rFonts w:ascii="Courier New" w:hAnsi="Courier New" w:cs="Courier New"/>
          <w:b/>
          <w:bCs/>
          <w:sz w:val="24"/>
          <w:szCs w:val="24"/>
        </w:rPr>
        <w:t xml:space="preserve">Artículo </w:t>
      </w:r>
      <w:r w:rsidR="005E7768" w:rsidRPr="00CF0ED4">
        <w:rPr>
          <w:rFonts w:ascii="Courier New" w:hAnsi="Courier New" w:cs="Courier New"/>
          <w:b/>
          <w:bCs/>
          <w:sz w:val="24"/>
          <w:szCs w:val="24"/>
        </w:rPr>
        <w:t>2</w:t>
      </w:r>
      <w:r w:rsidR="0064428B">
        <w:rPr>
          <w:rFonts w:ascii="Courier New" w:hAnsi="Courier New" w:cs="Courier New"/>
          <w:b/>
          <w:bCs/>
          <w:sz w:val="24"/>
          <w:szCs w:val="24"/>
        </w:rPr>
        <w:t>°</w:t>
      </w:r>
      <w:r w:rsidRPr="00CF0ED4">
        <w:rPr>
          <w:rFonts w:ascii="Courier New" w:hAnsi="Courier New" w:cs="Courier New"/>
          <w:b/>
          <w:bCs/>
          <w:sz w:val="24"/>
          <w:szCs w:val="24"/>
        </w:rPr>
        <w:t>.-</w:t>
      </w:r>
      <w:r w:rsidRPr="00CF0ED4">
        <w:rPr>
          <w:rFonts w:ascii="Courier New" w:hAnsi="Courier New" w:cs="Courier New"/>
          <w:sz w:val="24"/>
          <w:szCs w:val="24"/>
        </w:rPr>
        <w:t xml:space="preserve"> </w:t>
      </w:r>
      <w:r w:rsidR="001C3755">
        <w:rPr>
          <w:rFonts w:ascii="Courier New" w:hAnsi="Courier New" w:cs="Courier New"/>
          <w:sz w:val="24"/>
          <w:szCs w:val="24"/>
        </w:rPr>
        <w:tab/>
      </w:r>
      <w:r w:rsidRPr="00CF0ED4">
        <w:rPr>
          <w:rFonts w:ascii="Courier New" w:hAnsi="Courier New" w:cs="Courier New"/>
          <w:sz w:val="24"/>
          <w:szCs w:val="24"/>
        </w:rPr>
        <w:t>Establécese que la entrada en funcionamiento del Servicio Local de Educación Pública de Chiloé será el 1 de marzo de 2024, sujetándose a las reglas siguientes:</w:t>
      </w:r>
    </w:p>
    <w:p w14:paraId="64BD7931" w14:textId="77777777" w:rsidR="003452BD" w:rsidRPr="00CF0ED4" w:rsidRDefault="003452BD" w:rsidP="008F031E">
      <w:pPr>
        <w:spacing w:after="0"/>
        <w:jc w:val="both"/>
        <w:rPr>
          <w:rFonts w:ascii="Courier New" w:hAnsi="Courier New" w:cs="Courier New"/>
          <w:sz w:val="24"/>
          <w:szCs w:val="24"/>
        </w:rPr>
      </w:pPr>
    </w:p>
    <w:p w14:paraId="0DCE9DAD" w14:textId="77777777" w:rsidR="008F031E" w:rsidRPr="00CF0ED4" w:rsidRDefault="008F031E" w:rsidP="001C3755">
      <w:pPr>
        <w:tabs>
          <w:tab w:val="left" w:pos="2552"/>
        </w:tabs>
        <w:spacing w:after="0"/>
        <w:ind w:firstLine="1985"/>
        <w:jc w:val="both"/>
        <w:rPr>
          <w:rFonts w:ascii="Courier New" w:hAnsi="Courier New" w:cs="Courier New"/>
          <w:sz w:val="24"/>
          <w:szCs w:val="24"/>
        </w:rPr>
      </w:pPr>
      <w:r w:rsidRPr="001C3755">
        <w:rPr>
          <w:rFonts w:ascii="Courier New" w:hAnsi="Courier New" w:cs="Courier New"/>
          <w:b/>
          <w:bCs/>
          <w:sz w:val="24"/>
          <w:szCs w:val="24"/>
        </w:rPr>
        <w:t>1.</w:t>
      </w:r>
      <w:r w:rsidRPr="00CF0ED4">
        <w:rPr>
          <w:rFonts w:ascii="Courier New" w:hAnsi="Courier New" w:cs="Courier New"/>
          <w:sz w:val="24"/>
          <w:szCs w:val="24"/>
        </w:rPr>
        <w:tab/>
        <w:t>Las municipalidades correspondientes deberán remitir la información a que se refiere el inciso primero del artículo vigésimo primero transitorio de la ley N° 21.040 hasta el 31 de enero de 2024.</w:t>
      </w:r>
    </w:p>
    <w:p w14:paraId="4A83A7F9" w14:textId="77777777" w:rsidR="008F031E" w:rsidRPr="00CF0ED4" w:rsidRDefault="008F031E" w:rsidP="001C3755">
      <w:pPr>
        <w:tabs>
          <w:tab w:val="left" w:pos="2552"/>
        </w:tabs>
        <w:spacing w:after="0"/>
        <w:ind w:firstLine="1985"/>
        <w:jc w:val="both"/>
        <w:rPr>
          <w:rFonts w:ascii="Courier New" w:hAnsi="Courier New" w:cs="Courier New"/>
          <w:sz w:val="24"/>
          <w:szCs w:val="24"/>
        </w:rPr>
      </w:pPr>
    </w:p>
    <w:p w14:paraId="37CFE927" w14:textId="503EAFFC" w:rsidR="008F031E" w:rsidRPr="00CF0ED4" w:rsidRDefault="008F031E" w:rsidP="001C3755">
      <w:pPr>
        <w:tabs>
          <w:tab w:val="left" w:pos="2552"/>
        </w:tabs>
        <w:spacing w:after="0"/>
        <w:ind w:firstLine="1985"/>
        <w:jc w:val="both"/>
        <w:rPr>
          <w:rFonts w:ascii="Courier New" w:hAnsi="Courier New" w:cs="Courier New"/>
          <w:sz w:val="24"/>
          <w:szCs w:val="24"/>
        </w:rPr>
      </w:pPr>
      <w:r w:rsidRPr="001C3755">
        <w:rPr>
          <w:rFonts w:ascii="Courier New" w:hAnsi="Courier New" w:cs="Courier New"/>
          <w:b/>
          <w:bCs/>
          <w:sz w:val="24"/>
          <w:szCs w:val="24"/>
        </w:rPr>
        <w:t>2.</w:t>
      </w:r>
      <w:r w:rsidRPr="00CF0ED4">
        <w:rPr>
          <w:rFonts w:ascii="Courier New" w:hAnsi="Courier New" w:cs="Courier New"/>
          <w:sz w:val="24"/>
          <w:szCs w:val="24"/>
        </w:rPr>
        <w:tab/>
        <w:t>No</w:t>
      </w:r>
      <w:r w:rsidR="008A79DC" w:rsidRPr="00CF0ED4">
        <w:rPr>
          <w:rFonts w:ascii="Courier New" w:hAnsi="Courier New" w:cs="Courier New"/>
          <w:sz w:val="24"/>
          <w:szCs w:val="24"/>
        </w:rPr>
        <w:t xml:space="preserve"> se</w:t>
      </w:r>
      <w:r w:rsidRPr="00CF0ED4">
        <w:rPr>
          <w:rFonts w:ascii="Courier New" w:hAnsi="Courier New" w:cs="Courier New"/>
          <w:sz w:val="24"/>
          <w:szCs w:val="24"/>
        </w:rPr>
        <w:t xml:space="preserve"> deberá constituir la comisión técnica a que se refiere el inciso tercero del artículo vigésimo primero transitorio de la ley N° 21.040.</w:t>
      </w:r>
    </w:p>
    <w:p w14:paraId="3E305403" w14:textId="77777777" w:rsidR="008F031E" w:rsidRPr="00CF0ED4" w:rsidRDefault="008F031E" w:rsidP="001C3755">
      <w:pPr>
        <w:tabs>
          <w:tab w:val="left" w:pos="2552"/>
        </w:tabs>
        <w:spacing w:after="0"/>
        <w:ind w:firstLine="1985"/>
        <w:jc w:val="both"/>
        <w:rPr>
          <w:rFonts w:ascii="Courier New" w:hAnsi="Courier New" w:cs="Courier New"/>
          <w:sz w:val="24"/>
          <w:szCs w:val="24"/>
        </w:rPr>
      </w:pPr>
    </w:p>
    <w:p w14:paraId="5F13BE92" w14:textId="77777777" w:rsidR="008F031E" w:rsidRPr="00CF0ED4" w:rsidRDefault="008F031E" w:rsidP="001C3755">
      <w:pPr>
        <w:tabs>
          <w:tab w:val="left" w:pos="2552"/>
        </w:tabs>
        <w:spacing w:after="0"/>
        <w:ind w:firstLine="1985"/>
        <w:jc w:val="both"/>
        <w:rPr>
          <w:rFonts w:ascii="Courier New" w:hAnsi="Courier New" w:cs="Courier New"/>
          <w:sz w:val="24"/>
          <w:szCs w:val="24"/>
        </w:rPr>
      </w:pPr>
      <w:r w:rsidRPr="001C3755">
        <w:rPr>
          <w:rFonts w:ascii="Courier New" w:hAnsi="Courier New" w:cs="Courier New"/>
          <w:b/>
          <w:bCs/>
          <w:sz w:val="24"/>
          <w:szCs w:val="24"/>
        </w:rPr>
        <w:t>3.</w:t>
      </w:r>
      <w:r w:rsidRPr="00CF0ED4">
        <w:rPr>
          <w:rFonts w:ascii="Courier New" w:hAnsi="Courier New" w:cs="Courier New"/>
          <w:sz w:val="24"/>
          <w:szCs w:val="24"/>
        </w:rPr>
        <w:tab/>
        <w:t>La resolución de traspaso regulada en el artículo vigésimo segundo transitorio de la ley N° 21.040 deberá dictarse antes del traspaso del servicio educacional al Servicio Local.</w:t>
      </w:r>
    </w:p>
    <w:p w14:paraId="1382CBD2" w14:textId="77777777" w:rsidR="008F031E" w:rsidRDefault="008F031E" w:rsidP="001C3755">
      <w:pPr>
        <w:tabs>
          <w:tab w:val="left" w:pos="2552"/>
        </w:tabs>
        <w:spacing w:after="0"/>
        <w:ind w:firstLine="1985"/>
        <w:jc w:val="both"/>
        <w:rPr>
          <w:rFonts w:ascii="Courier New" w:hAnsi="Courier New" w:cs="Courier New"/>
          <w:sz w:val="24"/>
          <w:szCs w:val="24"/>
        </w:rPr>
      </w:pPr>
    </w:p>
    <w:p w14:paraId="13C0A0CC" w14:textId="77777777" w:rsidR="001C3755" w:rsidRDefault="001C3755" w:rsidP="001C3755">
      <w:pPr>
        <w:tabs>
          <w:tab w:val="left" w:pos="2552"/>
        </w:tabs>
        <w:spacing w:after="0"/>
        <w:ind w:firstLine="1985"/>
        <w:jc w:val="both"/>
        <w:rPr>
          <w:rFonts w:ascii="Courier New" w:hAnsi="Courier New" w:cs="Courier New"/>
          <w:sz w:val="24"/>
          <w:szCs w:val="24"/>
        </w:rPr>
      </w:pPr>
    </w:p>
    <w:p w14:paraId="02485133" w14:textId="77777777" w:rsidR="001C3755" w:rsidRPr="00CF0ED4" w:rsidRDefault="001C3755" w:rsidP="001C3755">
      <w:pPr>
        <w:tabs>
          <w:tab w:val="left" w:pos="2552"/>
        </w:tabs>
        <w:spacing w:after="0"/>
        <w:ind w:firstLine="1985"/>
        <w:jc w:val="both"/>
        <w:rPr>
          <w:rFonts w:ascii="Courier New" w:hAnsi="Courier New" w:cs="Courier New"/>
          <w:sz w:val="24"/>
          <w:szCs w:val="24"/>
        </w:rPr>
      </w:pPr>
    </w:p>
    <w:p w14:paraId="1BD1F688" w14:textId="77777777" w:rsidR="008F031E" w:rsidRPr="00CF0ED4" w:rsidRDefault="008F031E" w:rsidP="001C3755">
      <w:pPr>
        <w:tabs>
          <w:tab w:val="left" w:pos="2552"/>
        </w:tabs>
        <w:spacing w:after="0"/>
        <w:ind w:firstLine="1985"/>
        <w:jc w:val="both"/>
        <w:rPr>
          <w:rFonts w:ascii="Courier New" w:hAnsi="Courier New" w:cs="Courier New"/>
          <w:sz w:val="24"/>
          <w:szCs w:val="24"/>
        </w:rPr>
      </w:pPr>
      <w:r w:rsidRPr="001C3755">
        <w:rPr>
          <w:rFonts w:ascii="Courier New" w:hAnsi="Courier New" w:cs="Courier New"/>
          <w:b/>
          <w:bCs/>
          <w:sz w:val="24"/>
          <w:szCs w:val="24"/>
        </w:rPr>
        <w:t>4.</w:t>
      </w:r>
      <w:r w:rsidRPr="001C3755">
        <w:rPr>
          <w:rFonts w:ascii="Courier New" w:hAnsi="Courier New" w:cs="Courier New"/>
          <w:b/>
          <w:bCs/>
          <w:sz w:val="24"/>
          <w:szCs w:val="24"/>
        </w:rPr>
        <w:tab/>
      </w:r>
      <w:r w:rsidRPr="00CF0ED4">
        <w:rPr>
          <w:rFonts w:ascii="Courier New" w:hAnsi="Courier New" w:cs="Courier New"/>
          <w:sz w:val="24"/>
          <w:szCs w:val="24"/>
        </w:rPr>
        <w:t>A contar de la publicación de la presente ley, el Presidente de la República, sin sujetarse a lo dispuesto en el Título VI de la ley N° 19.882, podrá nombrar al primer Director Ejecutivo del Servicio Local de Educación Pública de Chiloé, quien asumirá de inmediato, por el plazo máximo de dos años y en tanto se efectúa el proceso de selección pertinente que establece la ley N° 19.882, para los cargos del Sistema de Alta Dirección Pública.</w:t>
      </w:r>
    </w:p>
    <w:p w14:paraId="60EB7E92" w14:textId="77777777" w:rsidR="008F031E" w:rsidRPr="00CF0ED4" w:rsidRDefault="008F031E" w:rsidP="008F031E">
      <w:pPr>
        <w:spacing w:after="0"/>
        <w:jc w:val="both"/>
        <w:rPr>
          <w:rFonts w:ascii="Courier New" w:hAnsi="Courier New" w:cs="Courier New"/>
          <w:sz w:val="24"/>
          <w:szCs w:val="24"/>
        </w:rPr>
      </w:pPr>
    </w:p>
    <w:p w14:paraId="45638599" w14:textId="77777777"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 xml:space="preserve">El primer nombramiento de los cargos correspondientes al segundo nivel jerárquico del Servicio Local antedicho, también podrá realizarse sin sujetarse a lo dispuesto en el Título VI de la ley N° 19.882. Los funcionarios así designados asumirán de inmediato, por el plazo máximo de dos años, en tanto se efectúan los procesos de selección pertinentes que establece la ley N° 19.882. </w:t>
      </w:r>
    </w:p>
    <w:p w14:paraId="16092144" w14:textId="77777777" w:rsidR="008F031E" w:rsidRPr="00CF0ED4" w:rsidRDefault="008F031E" w:rsidP="008F031E">
      <w:pPr>
        <w:spacing w:after="0"/>
        <w:jc w:val="both"/>
        <w:rPr>
          <w:rFonts w:ascii="Courier New" w:hAnsi="Courier New" w:cs="Courier New"/>
          <w:sz w:val="24"/>
          <w:szCs w:val="24"/>
        </w:rPr>
      </w:pPr>
    </w:p>
    <w:p w14:paraId="774DE9A5" w14:textId="1AAB7857" w:rsidR="008F031E" w:rsidRPr="00CF0ED4" w:rsidRDefault="008F031E" w:rsidP="001C3755">
      <w:pPr>
        <w:tabs>
          <w:tab w:val="left" w:pos="2552"/>
        </w:tabs>
        <w:spacing w:after="0"/>
        <w:ind w:firstLine="1985"/>
        <w:jc w:val="both"/>
        <w:rPr>
          <w:rFonts w:ascii="Courier New" w:hAnsi="Courier New" w:cs="Courier New"/>
          <w:sz w:val="24"/>
          <w:szCs w:val="24"/>
        </w:rPr>
      </w:pPr>
      <w:r w:rsidRPr="00CF0ED4">
        <w:rPr>
          <w:rFonts w:ascii="Courier New" w:hAnsi="Courier New" w:cs="Courier New"/>
          <w:sz w:val="24"/>
          <w:szCs w:val="24"/>
        </w:rPr>
        <w:t>Al Director Ejecutivo señalado en el párrafo primero de este numeral le corresponderá</w:t>
      </w:r>
      <w:r w:rsidR="00D05C25" w:rsidRPr="00CF0ED4">
        <w:rPr>
          <w:rFonts w:ascii="Courier New" w:hAnsi="Courier New" w:cs="Courier New"/>
          <w:sz w:val="24"/>
          <w:szCs w:val="24"/>
        </w:rPr>
        <w:t>,</w:t>
      </w:r>
      <w:r w:rsidRPr="00CF0ED4">
        <w:rPr>
          <w:rFonts w:ascii="Courier New" w:hAnsi="Courier New" w:cs="Courier New"/>
          <w:sz w:val="24"/>
          <w:szCs w:val="24"/>
        </w:rPr>
        <w:t xml:space="preserve"> especialmente</w:t>
      </w:r>
      <w:r w:rsidR="00D05C25" w:rsidRPr="00CF0ED4">
        <w:rPr>
          <w:rFonts w:ascii="Courier New" w:hAnsi="Courier New" w:cs="Courier New"/>
          <w:sz w:val="24"/>
          <w:szCs w:val="24"/>
        </w:rPr>
        <w:t>,</w:t>
      </w:r>
      <w:r w:rsidRPr="00CF0ED4">
        <w:rPr>
          <w:rFonts w:ascii="Courier New" w:hAnsi="Courier New" w:cs="Courier New"/>
          <w:sz w:val="24"/>
          <w:szCs w:val="24"/>
        </w:rPr>
        <w:t xml:space="preserve"> realizar todas las gestiones necesarias para la entrada en funcionamiento del Servicio Local de Educación Pública de Chiloé.</w:t>
      </w:r>
    </w:p>
    <w:p w14:paraId="030944C6" w14:textId="77777777" w:rsidR="008F031E" w:rsidRPr="00CF0ED4" w:rsidRDefault="008F031E" w:rsidP="001C3755">
      <w:pPr>
        <w:tabs>
          <w:tab w:val="left" w:pos="2552"/>
        </w:tabs>
        <w:spacing w:after="0"/>
        <w:ind w:firstLine="1985"/>
        <w:jc w:val="both"/>
        <w:rPr>
          <w:rFonts w:ascii="Courier New" w:hAnsi="Courier New" w:cs="Courier New"/>
          <w:sz w:val="24"/>
          <w:szCs w:val="24"/>
        </w:rPr>
      </w:pPr>
    </w:p>
    <w:p w14:paraId="15A00DB7" w14:textId="77777777" w:rsidR="008F031E" w:rsidRPr="00CF0ED4" w:rsidRDefault="008F031E" w:rsidP="001C3755">
      <w:pPr>
        <w:tabs>
          <w:tab w:val="left" w:pos="2552"/>
        </w:tabs>
        <w:spacing w:after="0"/>
        <w:ind w:firstLine="1985"/>
        <w:jc w:val="both"/>
        <w:rPr>
          <w:rFonts w:ascii="Courier New" w:hAnsi="Courier New" w:cs="Courier New"/>
          <w:b/>
          <w:bCs/>
          <w:sz w:val="24"/>
          <w:szCs w:val="24"/>
        </w:rPr>
      </w:pPr>
      <w:r w:rsidRPr="001C3755">
        <w:rPr>
          <w:rFonts w:ascii="Courier New" w:hAnsi="Courier New" w:cs="Courier New"/>
          <w:b/>
          <w:bCs/>
          <w:sz w:val="24"/>
          <w:szCs w:val="24"/>
        </w:rPr>
        <w:t>5.</w:t>
      </w:r>
      <w:r w:rsidRPr="001C3755">
        <w:rPr>
          <w:rFonts w:ascii="Courier New" w:hAnsi="Courier New" w:cs="Courier New"/>
          <w:b/>
          <w:bCs/>
          <w:sz w:val="24"/>
          <w:szCs w:val="24"/>
        </w:rPr>
        <w:tab/>
      </w:r>
      <w:r w:rsidRPr="00CF0ED4">
        <w:rPr>
          <w:rFonts w:ascii="Courier New" w:hAnsi="Courier New" w:cs="Courier New"/>
          <w:sz w:val="24"/>
          <w:szCs w:val="24"/>
        </w:rPr>
        <w:t>El Ministerio de Educación, mediante resolución, podrá ejercer las facultades establecidas en el artículo quincuagésimo cuarto transitorio de la ley N° 21.040 respecto del Servicio Local de Educación Pública de Chiloé.”.</w:t>
      </w:r>
    </w:p>
    <w:p w14:paraId="383AD849" w14:textId="77777777" w:rsidR="008F031E" w:rsidRPr="00CF0ED4" w:rsidRDefault="008F031E" w:rsidP="008F031E">
      <w:pPr>
        <w:spacing w:after="0"/>
        <w:jc w:val="both"/>
        <w:rPr>
          <w:rFonts w:ascii="Courier New" w:hAnsi="Courier New" w:cs="Courier New"/>
          <w:sz w:val="24"/>
          <w:szCs w:val="24"/>
        </w:rPr>
      </w:pPr>
    </w:p>
    <w:p w14:paraId="21C401A3" w14:textId="090D55CD" w:rsidR="007D1F80" w:rsidRPr="00CF0ED4" w:rsidRDefault="007D1F80" w:rsidP="00C56B8D">
      <w:pPr>
        <w:spacing w:after="0"/>
        <w:jc w:val="both"/>
        <w:rPr>
          <w:rFonts w:ascii="Courier New" w:hAnsi="Courier New" w:cs="Courier New"/>
          <w:sz w:val="24"/>
          <w:szCs w:val="24"/>
        </w:rPr>
      </w:pPr>
    </w:p>
    <w:p w14:paraId="5FA1495A" w14:textId="4987DE28" w:rsidR="008F031E" w:rsidRPr="00CF0ED4" w:rsidRDefault="008F031E" w:rsidP="00C56B8D">
      <w:pPr>
        <w:spacing w:after="0"/>
        <w:jc w:val="both"/>
        <w:rPr>
          <w:rFonts w:ascii="Courier New" w:hAnsi="Courier New" w:cs="Courier New"/>
          <w:sz w:val="24"/>
          <w:szCs w:val="24"/>
        </w:rPr>
      </w:pPr>
    </w:p>
    <w:p w14:paraId="084DA1B1" w14:textId="77777777" w:rsidR="001C3755" w:rsidRDefault="001C3755" w:rsidP="00C56B8D">
      <w:pPr>
        <w:spacing w:after="0"/>
        <w:jc w:val="both"/>
        <w:rPr>
          <w:rFonts w:ascii="Courier New" w:hAnsi="Courier New" w:cs="Courier New"/>
          <w:sz w:val="24"/>
          <w:szCs w:val="24"/>
        </w:rPr>
        <w:sectPr w:rsidR="001C3755" w:rsidSect="003B2C67">
          <w:headerReference w:type="default" r:id="rId12"/>
          <w:pgSz w:w="12242" w:h="18722" w:code="14"/>
          <w:pgMar w:top="1985" w:right="1701" w:bottom="1701" w:left="1701" w:header="709" w:footer="709" w:gutter="0"/>
          <w:paperSrc w:first="2" w:other="2"/>
          <w:pgNumType w:start="1"/>
          <w:cols w:space="720"/>
          <w:titlePg/>
          <w:docGrid w:linePitch="299"/>
        </w:sectPr>
      </w:pPr>
    </w:p>
    <w:p w14:paraId="717ECA4A" w14:textId="77777777" w:rsidR="00FC4538" w:rsidRPr="00CF0ED4" w:rsidRDefault="00FC4538" w:rsidP="00FC4538">
      <w:pPr>
        <w:contextualSpacing/>
        <w:jc w:val="center"/>
        <w:rPr>
          <w:rFonts w:ascii="Courier New" w:hAnsi="Courier New" w:cs="Courier New"/>
          <w:sz w:val="24"/>
          <w:szCs w:val="24"/>
        </w:rPr>
      </w:pPr>
      <w:r w:rsidRPr="00CF0ED4">
        <w:rPr>
          <w:rFonts w:ascii="Courier New" w:hAnsi="Courier New" w:cs="Courier New"/>
          <w:sz w:val="24"/>
          <w:szCs w:val="24"/>
          <w:lang w:val="es-MX"/>
        </w:rPr>
        <w:t>Dio</w:t>
      </w:r>
      <w:r w:rsidRPr="00CF0ED4">
        <w:rPr>
          <w:rFonts w:ascii="Courier New" w:hAnsi="Courier New" w:cs="Courier New"/>
          <w:sz w:val="24"/>
          <w:szCs w:val="24"/>
        </w:rPr>
        <w:t>s guarde a V.E.,</w:t>
      </w:r>
    </w:p>
    <w:p w14:paraId="28237929" w14:textId="77777777" w:rsidR="00FC4538" w:rsidRPr="00CF0ED4" w:rsidRDefault="00FC4538" w:rsidP="00FC4538">
      <w:pPr>
        <w:pStyle w:val="Sangra2detindependiente"/>
        <w:tabs>
          <w:tab w:val="left" w:pos="2410"/>
        </w:tabs>
        <w:spacing w:before="0" w:after="0" w:line="276" w:lineRule="auto"/>
        <w:ind w:left="0" w:firstLine="0"/>
        <w:contextualSpacing/>
        <w:rPr>
          <w:rFonts w:ascii="Courier New" w:hAnsi="Courier New" w:cs="Courier New"/>
        </w:rPr>
      </w:pPr>
    </w:p>
    <w:p w14:paraId="73EBF288" w14:textId="77777777" w:rsidR="00FC4538" w:rsidRPr="00CF0ED4" w:rsidRDefault="00FC4538" w:rsidP="00FC4538">
      <w:pPr>
        <w:tabs>
          <w:tab w:val="center" w:pos="1985"/>
          <w:tab w:val="center" w:pos="7230"/>
        </w:tabs>
        <w:contextualSpacing/>
        <w:rPr>
          <w:rFonts w:ascii="Courier New" w:hAnsi="Courier New" w:cs="Courier New"/>
          <w:b/>
          <w:spacing w:val="-3"/>
          <w:sz w:val="24"/>
          <w:szCs w:val="24"/>
        </w:rPr>
      </w:pPr>
    </w:p>
    <w:p w14:paraId="3DC4470A" w14:textId="77777777" w:rsidR="00FC4538" w:rsidRPr="00CF0ED4" w:rsidRDefault="00FC4538" w:rsidP="00FC4538">
      <w:pPr>
        <w:tabs>
          <w:tab w:val="center" w:pos="1985"/>
          <w:tab w:val="center" w:pos="7230"/>
        </w:tabs>
        <w:contextualSpacing/>
        <w:rPr>
          <w:rFonts w:ascii="Courier New" w:hAnsi="Courier New" w:cs="Courier New"/>
          <w:b/>
          <w:spacing w:val="-3"/>
          <w:sz w:val="24"/>
          <w:szCs w:val="24"/>
        </w:rPr>
      </w:pPr>
    </w:p>
    <w:p w14:paraId="2DE61962" w14:textId="77777777" w:rsidR="00FC4538" w:rsidRDefault="00FC4538" w:rsidP="00FC4538">
      <w:pPr>
        <w:tabs>
          <w:tab w:val="center" w:pos="1985"/>
          <w:tab w:val="center" w:pos="7230"/>
        </w:tabs>
        <w:contextualSpacing/>
        <w:rPr>
          <w:rFonts w:ascii="Courier New" w:hAnsi="Courier New" w:cs="Courier New"/>
          <w:b/>
          <w:spacing w:val="-3"/>
          <w:sz w:val="24"/>
          <w:szCs w:val="24"/>
        </w:rPr>
      </w:pPr>
    </w:p>
    <w:p w14:paraId="697A1A9B" w14:textId="77777777" w:rsidR="001C3755" w:rsidRDefault="001C3755" w:rsidP="00FC4538">
      <w:pPr>
        <w:tabs>
          <w:tab w:val="center" w:pos="1985"/>
          <w:tab w:val="center" w:pos="7230"/>
        </w:tabs>
        <w:contextualSpacing/>
        <w:rPr>
          <w:rFonts w:ascii="Courier New" w:hAnsi="Courier New" w:cs="Courier New"/>
          <w:b/>
          <w:spacing w:val="-3"/>
          <w:sz w:val="24"/>
          <w:szCs w:val="24"/>
        </w:rPr>
      </w:pPr>
    </w:p>
    <w:p w14:paraId="30135C02" w14:textId="77777777" w:rsidR="001C3755" w:rsidRPr="00CF0ED4" w:rsidRDefault="001C3755" w:rsidP="00FC4538">
      <w:pPr>
        <w:tabs>
          <w:tab w:val="center" w:pos="1985"/>
          <w:tab w:val="center" w:pos="7230"/>
        </w:tabs>
        <w:contextualSpacing/>
        <w:rPr>
          <w:rFonts w:ascii="Courier New" w:hAnsi="Courier New" w:cs="Courier New"/>
          <w:b/>
          <w:spacing w:val="-3"/>
          <w:sz w:val="24"/>
          <w:szCs w:val="24"/>
        </w:rPr>
      </w:pPr>
    </w:p>
    <w:p w14:paraId="749A50C2" w14:textId="77777777" w:rsidR="00FC4538" w:rsidRPr="00CF0ED4" w:rsidRDefault="00FC4538" w:rsidP="001C3755">
      <w:pPr>
        <w:spacing w:after="0" w:line="240" w:lineRule="auto"/>
        <w:rPr>
          <w:rFonts w:ascii="Courier New" w:hAnsi="Courier New" w:cs="Courier New"/>
          <w:spacing w:val="-3"/>
          <w:sz w:val="24"/>
          <w:szCs w:val="24"/>
        </w:rPr>
      </w:pPr>
    </w:p>
    <w:p w14:paraId="5F192168" w14:textId="77777777" w:rsidR="00FC4538" w:rsidRPr="00CF0ED4" w:rsidRDefault="00FC4538" w:rsidP="001C3755">
      <w:pPr>
        <w:tabs>
          <w:tab w:val="center" w:pos="6379"/>
        </w:tabs>
        <w:spacing w:after="0" w:line="240" w:lineRule="auto"/>
        <w:rPr>
          <w:rFonts w:ascii="Courier New" w:hAnsi="Courier New" w:cs="Courier New"/>
          <w:b/>
          <w:bCs/>
          <w:spacing w:val="-3"/>
          <w:sz w:val="24"/>
          <w:szCs w:val="24"/>
        </w:rPr>
      </w:pPr>
      <w:r w:rsidRPr="00CF0ED4">
        <w:rPr>
          <w:rFonts w:ascii="Courier New" w:hAnsi="Courier New" w:cs="Courier New"/>
          <w:b/>
          <w:bCs/>
          <w:spacing w:val="-3"/>
          <w:sz w:val="24"/>
          <w:szCs w:val="24"/>
        </w:rPr>
        <w:tab/>
        <w:t>GABRIEL BORIC FONT</w:t>
      </w:r>
    </w:p>
    <w:p w14:paraId="62236C9E" w14:textId="77777777" w:rsidR="00FC4538" w:rsidRPr="00CF0ED4" w:rsidRDefault="00FC4538" w:rsidP="001C3755">
      <w:pPr>
        <w:pStyle w:val="NormalWeb"/>
        <w:tabs>
          <w:tab w:val="center" w:pos="6379"/>
        </w:tabs>
        <w:spacing w:before="0" w:after="0"/>
        <w:rPr>
          <w:rFonts w:ascii="Courier New" w:hAnsi="Courier New" w:cs="Courier New"/>
          <w:spacing w:val="-3"/>
        </w:rPr>
      </w:pPr>
      <w:r w:rsidRPr="00CF0ED4">
        <w:rPr>
          <w:rFonts w:ascii="Courier New" w:hAnsi="Courier New" w:cs="Courier New"/>
          <w:spacing w:val="-3"/>
        </w:rPr>
        <w:tab/>
        <w:t>Presidente de la República</w:t>
      </w:r>
    </w:p>
    <w:p w14:paraId="040AE170" w14:textId="77777777" w:rsidR="00FC4538" w:rsidRPr="00CF0ED4" w:rsidRDefault="00FC4538" w:rsidP="001C3755">
      <w:pPr>
        <w:spacing w:after="0" w:line="240" w:lineRule="auto"/>
        <w:rPr>
          <w:rFonts w:ascii="Courier New" w:hAnsi="Courier New" w:cs="Courier New"/>
          <w:spacing w:val="-3"/>
          <w:sz w:val="24"/>
          <w:szCs w:val="24"/>
        </w:rPr>
      </w:pPr>
    </w:p>
    <w:p w14:paraId="68C792B4" w14:textId="77777777" w:rsidR="00FC4538" w:rsidRPr="00CF0ED4" w:rsidRDefault="00FC4538" w:rsidP="001C3755">
      <w:pPr>
        <w:spacing w:after="0" w:line="240" w:lineRule="auto"/>
        <w:rPr>
          <w:rFonts w:ascii="Courier New" w:hAnsi="Courier New" w:cs="Courier New"/>
          <w:spacing w:val="-3"/>
          <w:sz w:val="24"/>
          <w:szCs w:val="24"/>
        </w:rPr>
      </w:pPr>
    </w:p>
    <w:p w14:paraId="1BDD2787" w14:textId="77777777" w:rsidR="005E7768" w:rsidRPr="00CF0ED4" w:rsidRDefault="005E7768" w:rsidP="001C3755">
      <w:pPr>
        <w:spacing w:after="0" w:line="240" w:lineRule="auto"/>
        <w:rPr>
          <w:rFonts w:ascii="Courier New" w:hAnsi="Courier New" w:cs="Courier New"/>
          <w:spacing w:val="-3"/>
          <w:sz w:val="24"/>
          <w:szCs w:val="24"/>
        </w:rPr>
      </w:pPr>
    </w:p>
    <w:p w14:paraId="0E421C4B" w14:textId="77777777" w:rsidR="00FC4538" w:rsidRDefault="00FC4538" w:rsidP="001C3755">
      <w:pPr>
        <w:spacing w:after="0" w:line="240" w:lineRule="auto"/>
        <w:rPr>
          <w:rFonts w:ascii="Courier New" w:hAnsi="Courier New" w:cs="Courier New"/>
          <w:spacing w:val="-3"/>
          <w:sz w:val="24"/>
          <w:szCs w:val="24"/>
        </w:rPr>
      </w:pPr>
    </w:p>
    <w:p w14:paraId="01E816CF" w14:textId="77777777" w:rsidR="001C3755" w:rsidRDefault="001C3755" w:rsidP="001C3755">
      <w:pPr>
        <w:spacing w:after="0" w:line="240" w:lineRule="auto"/>
        <w:rPr>
          <w:rFonts w:ascii="Courier New" w:hAnsi="Courier New" w:cs="Courier New"/>
          <w:spacing w:val="-3"/>
          <w:sz w:val="24"/>
          <w:szCs w:val="24"/>
        </w:rPr>
      </w:pPr>
    </w:p>
    <w:p w14:paraId="37DE6763" w14:textId="77777777" w:rsidR="001C3755" w:rsidRPr="00CF0ED4" w:rsidRDefault="001C3755" w:rsidP="001C3755">
      <w:pPr>
        <w:spacing w:after="0" w:line="240" w:lineRule="auto"/>
        <w:rPr>
          <w:rFonts w:ascii="Courier New" w:hAnsi="Courier New" w:cs="Courier New"/>
          <w:spacing w:val="-3"/>
          <w:sz w:val="24"/>
          <w:szCs w:val="24"/>
        </w:rPr>
      </w:pPr>
    </w:p>
    <w:p w14:paraId="19443035" w14:textId="0FF2279F" w:rsidR="00FC4538" w:rsidRPr="00CF0ED4" w:rsidRDefault="00FC4538" w:rsidP="00BF0B1D">
      <w:pPr>
        <w:tabs>
          <w:tab w:val="center" w:pos="1985"/>
        </w:tabs>
        <w:spacing w:after="0" w:line="240" w:lineRule="auto"/>
        <w:rPr>
          <w:rFonts w:ascii="Courier New" w:hAnsi="Courier New" w:cs="Courier New"/>
          <w:b/>
          <w:spacing w:val="-3"/>
          <w:sz w:val="24"/>
          <w:szCs w:val="24"/>
        </w:rPr>
      </w:pPr>
      <w:r w:rsidRPr="00CF0ED4">
        <w:rPr>
          <w:rFonts w:ascii="Courier New" w:hAnsi="Courier New" w:cs="Courier New"/>
          <w:b/>
          <w:spacing w:val="-3"/>
          <w:sz w:val="24"/>
          <w:szCs w:val="24"/>
        </w:rPr>
        <w:tab/>
      </w:r>
      <w:r w:rsidR="00F96CFB" w:rsidRPr="00CF0ED4">
        <w:rPr>
          <w:rFonts w:ascii="Courier New" w:hAnsi="Courier New" w:cs="Courier New"/>
          <w:b/>
          <w:spacing w:val="-3"/>
          <w:sz w:val="24"/>
          <w:szCs w:val="24"/>
        </w:rPr>
        <w:t>JAVIERA MARTÍNEZ FARIÑA</w:t>
      </w:r>
    </w:p>
    <w:p w14:paraId="10DE87B1" w14:textId="3B1267DA" w:rsidR="00FC4538" w:rsidRPr="00CF0ED4" w:rsidRDefault="00FC4538" w:rsidP="00BF0B1D">
      <w:pPr>
        <w:tabs>
          <w:tab w:val="center" w:pos="1985"/>
        </w:tabs>
        <w:spacing w:after="0" w:line="240" w:lineRule="auto"/>
        <w:rPr>
          <w:rFonts w:ascii="Courier New" w:hAnsi="Courier New" w:cs="Courier New"/>
          <w:spacing w:val="-3"/>
          <w:sz w:val="24"/>
          <w:szCs w:val="24"/>
        </w:rPr>
      </w:pPr>
      <w:r w:rsidRPr="00CF0ED4">
        <w:rPr>
          <w:rFonts w:ascii="Courier New" w:hAnsi="Courier New" w:cs="Courier New"/>
          <w:spacing w:val="-3"/>
          <w:sz w:val="24"/>
          <w:szCs w:val="24"/>
        </w:rPr>
        <w:tab/>
        <w:t>Ministr</w:t>
      </w:r>
      <w:r w:rsidR="00F96CFB" w:rsidRPr="00CF0ED4">
        <w:rPr>
          <w:rFonts w:ascii="Courier New" w:hAnsi="Courier New" w:cs="Courier New"/>
          <w:spacing w:val="-3"/>
          <w:sz w:val="24"/>
          <w:szCs w:val="24"/>
        </w:rPr>
        <w:t>a</w:t>
      </w:r>
      <w:r w:rsidRPr="00CF0ED4">
        <w:rPr>
          <w:rFonts w:ascii="Courier New" w:hAnsi="Courier New" w:cs="Courier New"/>
          <w:spacing w:val="-3"/>
          <w:sz w:val="24"/>
          <w:szCs w:val="24"/>
        </w:rPr>
        <w:t xml:space="preserve"> de Hacienda</w:t>
      </w:r>
      <w:r w:rsidR="00F96CFB" w:rsidRPr="00CF0ED4">
        <w:rPr>
          <w:rFonts w:ascii="Courier New" w:hAnsi="Courier New" w:cs="Courier New"/>
          <w:spacing w:val="-3"/>
          <w:sz w:val="24"/>
          <w:szCs w:val="24"/>
        </w:rPr>
        <w:t xml:space="preserve"> (</w:t>
      </w:r>
      <w:r w:rsidR="00BF0B1D">
        <w:rPr>
          <w:rFonts w:ascii="Courier New" w:hAnsi="Courier New" w:cs="Courier New"/>
          <w:spacing w:val="-3"/>
          <w:sz w:val="24"/>
          <w:szCs w:val="24"/>
        </w:rPr>
        <w:t>S</w:t>
      </w:r>
      <w:r w:rsidR="00F96CFB" w:rsidRPr="00CF0ED4">
        <w:rPr>
          <w:rFonts w:ascii="Courier New" w:hAnsi="Courier New" w:cs="Courier New"/>
          <w:spacing w:val="-3"/>
          <w:sz w:val="24"/>
          <w:szCs w:val="24"/>
        </w:rPr>
        <w:t>)</w:t>
      </w:r>
    </w:p>
    <w:p w14:paraId="4408551C" w14:textId="77777777" w:rsidR="00FC4538" w:rsidRPr="00CF0ED4" w:rsidRDefault="00FC4538" w:rsidP="00BF0B1D">
      <w:pPr>
        <w:tabs>
          <w:tab w:val="center" w:pos="1985"/>
        </w:tabs>
        <w:spacing w:after="0" w:line="240" w:lineRule="auto"/>
        <w:rPr>
          <w:rFonts w:ascii="Courier New" w:hAnsi="Courier New" w:cs="Courier New"/>
          <w:spacing w:val="-3"/>
          <w:sz w:val="24"/>
          <w:szCs w:val="24"/>
        </w:rPr>
      </w:pPr>
    </w:p>
    <w:p w14:paraId="7602776E" w14:textId="77777777" w:rsidR="005E7768" w:rsidRDefault="005E7768" w:rsidP="00BF0B1D">
      <w:pPr>
        <w:tabs>
          <w:tab w:val="center" w:pos="1985"/>
        </w:tabs>
        <w:spacing w:after="0" w:line="240" w:lineRule="auto"/>
        <w:rPr>
          <w:rFonts w:ascii="Courier New" w:hAnsi="Courier New" w:cs="Courier New"/>
          <w:spacing w:val="-3"/>
          <w:sz w:val="24"/>
          <w:szCs w:val="24"/>
        </w:rPr>
      </w:pPr>
    </w:p>
    <w:p w14:paraId="76A21C3E" w14:textId="77777777" w:rsidR="001C3755" w:rsidRDefault="001C3755" w:rsidP="001C3755">
      <w:pPr>
        <w:tabs>
          <w:tab w:val="center" w:pos="1701"/>
        </w:tabs>
        <w:spacing w:after="0" w:line="240" w:lineRule="auto"/>
        <w:rPr>
          <w:rFonts w:ascii="Courier New" w:hAnsi="Courier New" w:cs="Courier New"/>
          <w:spacing w:val="-3"/>
          <w:sz w:val="24"/>
          <w:szCs w:val="24"/>
        </w:rPr>
      </w:pPr>
    </w:p>
    <w:p w14:paraId="758B596C" w14:textId="77777777" w:rsidR="001C3755" w:rsidRDefault="001C3755" w:rsidP="001C3755">
      <w:pPr>
        <w:tabs>
          <w:tab w:val="center" w:pos="1701"/>
        </w:tabs>
        <w:spacing w:after="0" w:line="240" w:lineRule="auto"/>
        <w:rPr>
          <w:rFonts w:ascii="Courier New" w:hAnsi="Courier New" w:cs="Courier New"/>
          <w:spacing w:val="-3"/>
          <w:sz w:val="24"/>
          <w:szCs w:val="24"/>
        </w:rPr>
      </w:pPr>
    </w:p>
    <w:p w14:paraId="5793DF44" w14:textId="77777777" w:rsidR="001C3755" w:rsidRDefault="001C3755" w:rsidP="001C3755">
      <w:pPr>
        <w:tabs>
          <w:tab w:val="center" w:pos="1701"/>
        </w:tabs>
        <w:spacing w:after="0" w:line="240" w:lineRule="auto"/>
        <w:rPr>
          <w:rFonts w:ascii="Courier New" w:hAnsi="Courier New" w:cs="Courier New"/>
          <w:spacing w:val="-3"/>
          <w:sz w:val="24"/>
          <w:szCs w:val="24"/>
        </w:rPr>
      </w:pPr>
    </w:p>
    <w:p w14:paraId="2CDEE900" w14:textId="77777777" w:rsidR="001C3755" w:rsidRDefault="001C3755" w:rsidP="001C3755">
      <w:pPr>
        <w:tabs>
          <w:tab w:val="center" w:pos="1701"/>
        </w:tabs>
        <w:spacing w:after="0" w:line="240" w:lineRule="auto"/>
        <w:rPr>
          <w:rFonts w:ascii="Courier New" w:hAnsi="Courier New" w:cs="Courier New"/>
          <w:spacing w:val="-3"/>
          <w:sz w:val="24"/>
          <w:szCs w:val="24"/>
        </w:rPr>
      </w:pPr>
    </w:p>
    <w:p w14:paraId="763847E7" w14:textId="77777777" w:rsidR="001C3755" w:rsidRPr="00CF0ED4" w:rsidRDefault="001C3755" w:rsidP="001C3755">
      <w:pPr>
        <w:tabs>
          <w:tab w:val="center" w:pos="1701"/>
        </w:tabs>
        <w:spacing w:after="0" w:line="240" w:lineRule="auto"/>
        <w:rPr>
          <w:rFonts w:ascii="Courier New" w:hAnsi="Courier New" w:cs="Courier New"/>
          <w:spacing w:val="-3"/>
          <w:sz w:val="24"/>
          <w:szCs w:val="24"/>
        </w:rPr>
      </w:pPr>
    </w:p>
    <w:p w14:paraId="0EB5FBC6" w14:textId="77777777" w:rsidR="00FC4538" w:rsidRPr="00CF0ED4" w:rsidRDefault="00FC4538" w:rsidP="001C3755">
      <w:pPr>
        <w:tabs>
          <w:tab w:val="center" w:pos="1701"/>
        </w:tabs>
        <w:spacing w:after="0" w:line="240" w:lineRule="auto"/>
        <w:rPr>
          <w:rFonts w:ascii="Courier New" w:hAnsi="Courier New" w:cs="Courier New"/>
          <w:spacing w:val="-3"/>
          <w:sz w:val="24"/>
          <w:szCs w:val="24"/>
        </w:rPr>
      </w:pPr>
    </w:p>
    <w:p w14:paraId="7688A448" w14:textId="24A0C6FC" w:rsidR="00FC4538" w:rsidRPr="00CF0ED4" w:rsidRDefault="00FC4538" w:rsidP="001C3755">
      <w:pPr>
        <w:tabs>
          <w:tab w:val="center" w:pos="1985"/>
          <w:tab w:val="center" w:pos="6379"/>
        </w:tabs>
        <w:spacing w:after="0" w:line="240" w:lineRule="auto"/>
        <w:rPr>
          <w:rFonts w:ascii="Courier New" w:hAnsi="Courier New" w:cs="Courier New"/>
          <w:b/>
          <w:bCs/>
          <w:spacing w:val="-3"/>
          <w:sz w:val="24"/>
          <w:szCs w:val="24"/>
        </w:rPr>
      </w:pPr>
      <w:r w:rsidRPr="00CF0ED4">
        <w:rPr>
          <w:rFonts w:ascii="Courier New" w:hAnsi="Courier New" w:cs="Courier New"/>
          <w:b/>
          <w:bCs/>
          <w:spacing w:val="-3"/>
          <w:sz w:val="24"/>
          <w:szCs w:val="24"/>
        </w:rPr>
        <w:tab/>
      </w:r>
      <w:r w:rsidRPr="00CF0ED4">
        <w:rPr>
          <w:rFonts w:ascii="Courier New" w:hAnsi="Courier New" w:cs="Courier New"/>
          <w:b/>
          <w:bCs/>
          <w:spacing w:val="-3"/>
          <w:sz w:val="24"/>
          <w:szCs w:val="24"/>
        </w:rPr>
        <w:tab/>
      </w:r>
      <w:r w:rsidR="00BC2412" w:rsidRPr="00CF0ED4">
        <w:rPr>
          <w:rFonts w:ascii="Courier New" w:hAnsi="Courier New" w:cs="Courier New"/>
          <w:b/>
          <w:bCs/>
          <w:spacing w:val="-3"/>
          <w:sz w:val="24"/>
          <w:szCs w:val="24"/>
        </w:rPr>
        <w:t>ALEJANDRA ARRATIA MARTÍNEZ</w:t>
      </w:r>
    </w:p>
    <w:p w14:paraId="4817ECC1" w14:textId="091BE5C0" w:rsidR="00FC4538" w:rsidRPr="00CF0ED4" w:rsidRDefault="00FC4538" w:rsidP="001C3755">
      <w:pPr>
        <w:tabs>
          <w:tab w:val="center" w:pos="1985"/>
          <w:tab w:val="center" w:pos="6379"/>
        </w:tabs>
        <w:spacing w:after="0" w:line="240" w:lineRule="auto"/>
        <w:rPr>
          <w:rFonts w:ascii="Courier New" w:hAnsi="Courier New" w:cs="Courier New"/>
          <w:spacing w:val="-3"/>
          <w:sz w:val="24"/>
          <w:szCs w:val="24"/>
        </w:rPr>
      </w:pPr>
      <w:r w:rsidRPr="00CF0ED4">
        <w:rPr>
          <w:rFonts w:ascii="Courier New" w:hAnsi="Courier New" w:cs="Courier New"/>
          <w:spacing w:val="-3"/>
          <w:sz w:val="24"/>
          <w:szCs w:val="24"/>
        </w:rPr>
        <w:tab/>
      </w:r>
      <w:r w:rsidRPr="00CF0ED4">
        <w:rPr>
          <w:rFonts w:ascii="Courier New" w:hAnsi="Courier New" w:cs="Courier New"/>
          <w:spacing w:val="-3"/>
          <w:sz w:val="24"/>
          <w:szCs w:val="24"/>
        </w:rPr>
        <w:tab/>
        <w:t>Ministr</w:t>
      </w:r>
      <w:r w:rsidR="00BC2412" w:rsidRPr="00CF0ED4">
        <w:rPr>
          <w:rFonts w:ascii="Courier New" w:hAnsi="Courier New" w:cs="Courier New"/>
          <w:spacing w:val="-3"/>
          <w:sz w:val="24"/>
          <w:szCs w:val="24"/>
        </w:rPr>
        <w:t>a</w:t>
      </w:r>
      <w:r w:rsidR="005E7768" w:rsidRPr="00CF0ED4">
        <w:rPr>
          <w:rFonts w:ascii="Courier New" w:hAnsi="Courier New" w:cs="Courier New"/>
          <w:spacing w:val="-3"/>
          <w:sz w:val="24"/>
          <w:szCs w:val="24"/>
        </w:rPr>
        <w:t xml:space="preserve"> de Educación </w:t>
      </w:r>
      <w:r w:rsidR="00BC2412" w:rsidRPr="00CF0ED4">
        <w:rPr>
          <w:rFonts w:ascii="Courier New" w:hAnsi="Courier New" w:cs="Courier New"/>
          <w:spacing w:val="-3"/>
          <w:sz w:val="24"/>
          <w:szCs w:val="24"/>
        </w:rPr>
        <w:t>(</w:t>
      </w:r>
      <w:r w:rsidR="00BF0B1D">
        <w:rPr>
          <w:rFonts w:ascii="Courier New" w:hAnsi="Courier New" w:cs="Courier New"/>
          <w:spacing w:val="-3"/>
          <w:sz w:val="24"/>
          <w:szCs w:val="24"/>
        </w:rPr>
        <w:t>S</w:t>
      </w:r>
      <w:r w:rsidR="00BC2412" w:rsidRPr="00CF0ED4">
        <w:rPr>
          <w:rFonts w:ascii="Courier New" w:hAnsi="Courier New" w:cs="Courier New"/>
          <w:spacing w:val="-3"/>
          <w:sz w:val="24"/>
          <w:szCs w:val="24"/>
        </w:rPr>
        <w:t>)</w:t>
      </w:r>
    </w:p>
    <w:p w14:paraId="233D8217" w14:textId="77777777" w:rsidR="007843C9" w:rsidRPr="00CF0ED4" w:rsidRDefault="007843C9" w:rsidP="001C3755">
      <w:pPr>
        <w:spacing w:after="0" w:line="240" w:lineRule="auto"/>
        <w:jc w:val="both"/>
        <w:rPr>
          <w:rFonts w:ascii="Courier New" w:hAnsi="Courier New" w:cs="Courier New"/>
          <w:sz w:val="24"/>
          <w:szCs w:val="24"/>
        </w:rPr>
      </w:pPr>
    </w:p>
    <w:p w14:paraId="09B46D52" w14:textId="77777777" w:rsidR="007843C9" w:rsidRPr="00CF0ED4" w:rsidRDefault="007843C9" w:rsidP="001C3755">
      <w:pPr>
        <w:spacing w:after="0" w:line="240" w:lineRule="auto"/>
        <w:jc w:val="both"/>
        <w:rPr>
          <w:rFonts w:ascii="Courier New" w:hAnsi="Courier New" w:cs="Courier New"/>
          <w:sz w:val="24"/>
          <w:szCs w:val="24"/>
        </w:rPr>
      </w:pPr>
    </w:p>
    <w:sectPr w:rsidR="007843C9" w:rsidRPr="00CF0ED4" w:rsidSect="00C677C4">
      <w:headerReference w:type="default" r:id="rId13"/>
      <w:pgSz w:w="12242" w:h="18722" w:code="14"/>
      <w:pgMar w:top="1985"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F845" w14:textId="77777777" w:rsidR="00363110" w:rsidRDefault="00363110" w:rsidP="001C3755">
      <w:pPr>
        <w:spacing w:after="0" w:line="240" w:lineRule="auto"/>
      </w:pPr>
      <w:r>
        <w:separator/>
      </w:r>
    </w:p>
  </w:endnote>
  <w:endnote w:type="continuationSeparator" w:id="0">
    <w:p w14:paraId="56F4CD79" w14:textId="77777777" w:rsidR="00363110" w:rsidRDefault="00363110" w:rsidP="001C3755">
      <w:pPr>
        <w:spacing w:after="0" w:line="240" w:lineRule="auto"/>
      </w:pPr>
      <w:r>
        <w:continuationSeparator/>
      </w:r>
    </w:p>
  </w:endnote>
  <w:endnote w:type="continuationNotice" w:id="1">
    <w:p w14:paraId="028A4FCE" w14:textId="77777777" w:rsidR="00363110" w:rsidRDefault="00363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E745" w14:textId="77777777" w:rsidR="00363110" w:rsidRDefault="00363110" w:rsidP="001C3755">
      <w:pPr>
        <w:spacing w:after="0" w:line="240" w:lineRule="auto"/>
      </w:pPr>
      <w:r>
        <w:separator/>
      </w:r>
    </w:p>
  </w:footnote>
  <w:footnote w:type="continuationSeparator" w:id="0">
    <w:p w14:paraId="25D91118" w14:textId="77777777" w:rsidR="00363110" w:rsidRDefault="00363110" w:rsidP="001C3755">
      <w:pPr>
        <w:spacing w:after="0" w:line="240" w:lineRule="auto"/>
      </w:pPr>
      <w:r>
        <w:continuationSeparator/>
      </w:r>
    </w:p>
  </w:footnote>
  <w:footnote w:type="continuationNotice" w:id="1">
    <w:p w14:paraId="0881A872" w14:textId="77777777" w:rsidR="00363110" w:rsidRDefault="00363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782228"/>
      <w:docPartObj>
        <w:docPartGallery w:val="Page Numbers (Top of Page)"/>
        <w:docPartUnique/>
      </w:docPartObj>
    </w:sdtPr>
    <w:sdtEndPr>
      <w:rPr>
        <w:rFonts w:ascii="Courier New" w:hAnsi="Courier New" w:cs="Courier New"/>
        <w:sz w:val="24"/>
        <w:szCs w:val="24"/>
      </w:rPr>
    </w:sdtEndPr>
    <w:sdtContent>
      <w:p w14:paraId="6C4C2ACB" w14:textId="388E3BCD" w:rsidR="001C3755" w:rsidRPr="001C3755" w:rsidRDefault="001C3755">
        <w:pPr>
          <w:pStyle w:val="Encabezado"/>
          <w:jc w:val="center"/>
          <w:rPr>
            <w:rFonts w:ascii="Courier New" w:hAnsi="Courier New" w:cs="Courier New"/>
            <w:sz w:val="24"/>
            <w:szCs w:val="24"/>
          </w:rPr>
        </w:pPr>
        <w:r w:rsidRPr="001C3755">
          <w:rPr>
            <w:rFonts w:ascii="Courier New" w:hAnsi="Courier New" w:cs="Courier New"/>
            <w:sz w:val="24"/>
            <w:szCs w:val="24"/>
          </w:rPr>
          <w:fldChar w:fldCharType="begin"/>
        </w:r>
        <w:r w:rsidRPr="001C3755">
          <w:rPr>
            <w:rFonts w:ascii="Courier New" w:hAnsi="Courier New" w:cs="Courier New"/>
            <w:sz w:val="24"/>
            <w:szCs w:val="24"/>
          </w:rPr>
          <w:instrText>PAGE   \* MERGEFORMAT</w:instrText>
        </w:r>
        <w:r w:rsidRPr="001C3755">
          <w:rPr>
            <w:rFonts w:ascii="Courier New" w:hAnsi="Courier New" w:cs="Courier New"/>
            <w:sz w:val="24"/>
            <w:szCs w:val="24"/>
          </w:rPr>
          <w:fldChar w:fldCharType="separate"/>
        </w:r>
        <w:r w:rsidRPr="001C3755">
          <w:rPr>
            <w:rFonts w:ascii="Courier New" w:hAnsi="Courier New" w:cs="Courier New"/>
            <w:sz w:val="24"/>
            <w:szCs w:val="24"/>
          </w:rPr>
          <w:t>2</w:t>
        </w:r>
        <w:r w:rsidRPr="001C3755">
          <w:rPr>
            <w:rFonts w:ascii="Courier New" w:hAnsi="Courier New" w:cs="Courier New"/>
            <w:sz w:val="24"/>
            <w:szCs w:val="24"/>
          </w:rPr>
          <w:fldChar w:fldCharType="end"/>
        </w:r>
      </w:p>
    </w:sdtContent>
  </w:sdt>
  <w:p w14:paraId="59A53A96" w14:textId="77777777" w:rsidR="001C3755" w:rsidRDefault="001C37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1E5" w14:textId="53B45E98" w:rsidR="001C3755" w:rsidRPr="001C3755" w:rsidRDefault="001C3755" w:rsidP="001C37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0E6E"/>
    <w:multiLevelType w:val="multilevel"/>
    <w:tmpl w:val="95742894"/>
    <w:lvl w:ilvl="0">
      <w:start w:val="1"/>
      <w:numFmt w:val="lowerLetter"/>
      <w:lvlText w:val="%1)"/>
      <w:lvlJc w:val="left"/>
      <w:pPr>
        <w:ind w:left="17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24553A"/>
    <w:multiLevelType w:val="hybridMultilevel"/>
    <w:tmpl w:val="D2DAB19E"/>
    <w:lvl w:ilvl="0" w:tplc="A77E111C">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E0F589D"/>
    <w:multiLevelType w:val="multilevel"/>
    <w:tmpl w:val="A89E474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 w15:restartNumberingAfterBreak="0">
    <w:nsid w:val="7FDE3D82"/>
    <w:multiLevelType w:val="hybridMultilevel"/>
    <w:tmpl w:val="DBD28C6C"/>
    <w:lvl w:ilvl="0" w:tplc="08E0B354">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C9"/>
    <w:rsid w:val="000144D0"/>
    <w:rsid w:val="00023914"/>
    <w:rsid w:val="000436D2"/>
    <w:rsid w:val="000A01F6"/>
    <w:rsid w:val="000A5EAB"/>
    <w:rsid w:val="000A685A"/>
    <w:rsid w:val="000E0E7B"/>
    <w:rsid w:val="000F135A"/>
    <w:rsid w:val="000F1B81"/>
    <w:rsid w:val="001134D1"/>
    <w:rsid w:val="001425A7"/>
    <w:rsid w:val="001444A6"/>
    <w:rsid w:val="001625F7"/>
    <w:rsid w:val="0016589E"/>
    <w:rsid w:val="00182CBF"/>
    <w:rsid w:val="001A3254"/>
    <w:rsid w:val="001C3748"/>
    <w:rsid w:val="001C3755"/>
    <w:rsid w:val="001D70A8"/>
    <w:rsid w:val="001E51BE"/>
    <w:rsid w:val="001F310A"/>
    <w:rsid w:val="00201F6A"/>
    <w:rsid w:val="00225B73"/>
    <w:rsid w:val="00237851"/>
    <w:rsid w:val="002411CE"/>
    <w:rsid w:val="00242377"/>
    <w:rsid w:val="00262F71"/>
    <w:rsid w:val="00275F6D"/>
    <w:rsid w:val="00281D43"/>
    <w:rsid w:val="00290C90"/>
    <w:rsid w:val="002B141D"/>
    <w:rsid w:val="002D0AD2"/>
    <w:rsid w:val="002D0E9D"/>
    <w:rsid w:val="002E4242"/>
    <w:rsid w:val="002E5AE9"/>
    <w:rsid w:val="002F006D"/>
    <w:rsid w:val="002F79C6"/>
    <w:rsid w:val="003164DC"/>
    <w:rsid w:val="00320D1B"/>
    <w:rsid w:val="003257B1"/>
    <w:rsid w:val="003452BD"/>
    <w:rsid w:val="00363110"/>
    <w:rsid w:val="003700D5"/>
    <w:rsid w:val="00392966"/>
    <w:rsid w:val="003B2C67"/>
    <w:rsid w:val="003B5B1D"/>
    <w:rsid w:val="003E6921"/>
    <w:rsid w:val="003F4E1B"/>
    <w:rsid w:val="004745FA"/>
    <w:rsid w:val="00480215"/>
    <w:rsid w:val="004A6F70"/>
    <w:rsid w:val="004C658F"/>
    <w:rsid w:val="004D15D7"/>
    <w:rsid w:val="00506FF4"/>
    <w:rsid w:val="005114C1"/>
    <w:rsid w:val="00517C3D"/>
    <w:rsid w:val="00557DE8"/>
    <w:rsid w:val="00573554"/>
    <w:rsid w:val="005A13DC"/>
    <w:rsid w:val="005C099A"/>
    <w:rsid w:val="005D2B16"/>
    <w:rsid w:val="005E0989"/>
    <w:rsid w:val="005E7768"/>
    <w:rsid w:val="00614A26"/>
    <w:rsid w:val="00616DE3"/>
    <w:rsid w:val="00641545"/>
    <w:rsid w:val="0064428B"/>
    <w:rsid w:val="0065563E"/>
    <w:rsid w:val="00684E62"/>
    <w:rsid w:val="0069675F"/>
    <w:rsid w:val="006B3D1D"/>
    <w:rsid w:val="006C07B6"/>
    <w:rsid w:val="006C3039"/>
    <w:rsid w:val="006C50C9"/>
    <w:rsid w:val="006D37BC"/>
    <w:rsid w:val="00707352"/>
    <w:rsid w:val="007135DE"/>
    <w:rsid w:val="0073616C"/>
    <w:rsid w:val="00742BC8"/>
    <w:rsid w:val="00745494"/>
    <w:rsid w:val="007843C9"/>
    <w:rsid w:val="00785645"/>
    <w:rsid w:val="00793266"/>
    <w:rsid w:val="007963CE"/>
    <w:rsid w:val="007A4BFF"/>
    <w:rsid w:val="007D1F80"/>
    <w:rsid w:val="00807A23"/>
    <w:rsid w:val="00812F93"/>
    <w:rsid w:val="0084703A"/>
    <w:rsid w:val="00870FA2"/>
    <w:rsid w:val="008A79DC"/>
    <w:rsid w:val="008B367B"/>
    <w:rsid w:val="008B643B"/>
    <w:rsid w:val="008B7611"/>
    <w:rsid w:val="008D0402"/>
    <w:rsid w:val="008D1C2E"/>
    <w:rsid w:val="008F031E"/>
    <w:rsid w:val="008F4CFD"/>
    <w:rsid w:val="009267CB"/>
    <w:rsid w:val="00941135"/>
    <w:rsid w:val="00946BFD"/>
    <w:rsid w:val="00954BD7"/>
    <w:rsid w:val="00957B99"/>
    <w:rsid w:val="00966697"/>
    <w:rsid w:val="00970912"/>
    <w:rsid w:val="009907BF"/>
    <w:rsid w:val="00993DBE"/>
    <w:rsid w:val="009B1082"/>
    <w:rsid w:val="009D7256"/>
    <w:rsid w:val="009F0856"/>
    <w:rsid w:val="00A07C61"/>
    <w:rsid w:val="00A11A2E"/>
    <w:rsid w:val="00A3107F"/>
    <w:rsid w:val="00A67930"/>
    <w:rsid w:val="00A87953"/>
    <w:rsid w:val="00A9261D"/>
    <w:rsid w:val="00AC626B"/>
    <w:rsid w:val="00B70CF8"/>
    <w:rsid w:val="00B711B6"/>
    <w:rsid w:val="00B81AD1"/>
    <w:rsid w:val="00B86496"/>
    <w:rsid w:val="00BA45E4"/>
    <w:rsid w:val="00BB246B"/>
    <w:rsid w:val="00BC2412"/>
    <w:rsid w:val="00BF0B1D"/>
    <w:rsid w:val="00C17A44"/>
    <w:rsid w:val="00C40D52"/>
    <w:rsid w:val="00C56B8D"/>
    <w:rsid w:val="00C649F1"/>
    <w:rsid w:val="00C677C4"/>
    <w:rsid w:val="00C855E0"/>
    <w:rsid w:val="00C87560"/>
    <w:rsid w:val="00C94606"/>
    <w:rsid w:val="00CA4D46"/>
    <w:rsid w:val="00CB61BF"/>
    <w:rsid w:val="00CE58EF"/>
    <w:rsid w:val="00CF0ED4"/>
    <w:rsid w:val="00CF3B0C"/>
    <w:rsid w:val="00D05C25"/>
    <w:rsid w:val="00D12227"/>
    <w:rsid w:val="00D8350A"/>
    <w:rsid w:val="00D83B93"/>
    <w:rsid w:val="00E12E7C"/>
    <w:rsid w:val="00E1508E"/>
    <w:rsid w:val="00E24F36"/>
    <w:rsid w:val="00E600BA"/>
    <w:rsid w:val="00E735EB"/>
    <w:rsid w:val="00EA2B29"/>
    <w:rsid w:val="00EC2AB3"/>
    <w:rsid w:val="00F11C3C"/>
    <w:rsid w:val="00F12247"/>
    <w:rsid w:val="00F340B1"/>
    <w:rsid w:val="00F3514E"/>
    <w:rsid w:val="00F56AD0"/>
    <w:rsid w:val="00F66475"/>
    <w:rsid w:val="00F968EB"/>
    <w:rsid w:val="00F96CFB"/>
    <w:rsid w:val="00FA1551"/>
    <w:rsid w:val="00FA75EE"/>
    <w:rsid w:val="00FB0DC3"/>
    <w:rsid w:val="00FC4538"/>
    <w:rsid w:val="00FE62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5B1D"/>
  <w15:docId w15:val="{A6164EED-7A20-49BE-B34A-559EA3D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rsid w:val="00F3514E"/>
    <w:pPr>
      <w:keepNext/>
      <w:keepLines/>
      <w:numPr>
        <w:numId w:val="3"/>
      </w:numPr>
      <w:spacing w:before="240" w:after="240"/>
      <w:ind w:left="3544" w:hanging="709"/>
      <w:jc w:val="both"/>
      <w:outlineLvl w:val="0"/>
    </w:pPr>
    <w:rPr>
      <w:rFonts w:ascii="Courier New" w:hAnsi="Courier New"/>
      <w:b/>
      <w:caps/>
      <w:sz w:val="24"/>
      <w:szCs w:val="48"/>
    </w:rPr>
  </w:style>
  <w:style w:type="paragraph" w:styleId="Ttulo2">
    <w:name w:val="heading 2"/>
    <w:basedOn w:val="Normal"/>
    <w:next w:val="Normal"/>
    <w:qFormat/>
    <w:rsid w:val="00F3514E"/>
    <w:pPr>
      <w:keepNext/>
      <w:keepLines/>
      <w:numPr>
        <w:numId w:val="4"/>
      </w:numPr>
      <w:spacing w:before="240" w:after="240" w:line="240" w:lineRule="auto"/>
      <w:ind w:left="3544" w:hanging="709"/>
      <w:jc w:val="both"/>
      <w:outlineLvl w:val="1"/>
    </w:pPr>
    <w:rPr>
      <w:rFonts w:ascii="Courier New" w:hAnsi="Courier New"/>
      <w:b/>
      <w:sz w:val="24"/>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B7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20D1B"/>
    <w:rPr>
      <w:sz w:val="16"/>
      <w:szCs w:val="16"/>
    </w:rPr>
  </w:style>
  <w:style w:type="paragraph" w:styleId="Textocomentario">
    <w:name w:val="annotation text"/>
    <w:basedOn w:val="Normal"/>
    <w:link w:val="TextocomentarioCar"/>
    <w:uiPriority w:val="99"/>
    <w:unhideWhenUsed/>
    <w:rsid w:val="00320D1B"/>
    <w:pPr>
      <w:spacing w:line="240" w:lineRule="auto"/>
    </w:pPr>
    <w:rPr>
      <w:sz w:val="20"/>
      <w:szCs w:val="20"/>
    </w:rPr>
  </w:style>
  <w:style w:type="character" w:customStyle="1" w:styleId="TextocomentarioCar">
    <w:name w:val="Texto comentario Car"/>
    <w:basedOn w:val="Fuentedeprrafopredeter"/>
    <w:link w:val="Textocomentario"/>
    <w:uiPriority w:val="99"/>
    <w:rsid w:val="00320D1B"/>
    <w:rPr>
      <w:sz w:val="20"/>
      <w:szCs w:val="20"/>
    </w:rPr>
  </w:style>
  <w:style w:type="paragraph" w:styleId="Asuntodelcomentario">
    <w:name w:val="annotation subject"/>
    <w:basedOn w:val="Textocomentario"/>
    <w:next w:val="Textocomentario"/>
    <w:link w:val="AsuntodelcomentarioCar"/>
    <w:uiPriority w:val="99"/>
    <w:semiHidden/>
    <w:unhideWhenUsed/>
    <w:rsid w:val="00320D1B"/>
    <w:rPr>
      <w:b/>
      <w:bCs/>
    </w:rPr>
  </w:style>
  <w:style w:type="character" w:customStyle="1" w:styleId="AsuntodelcomentarioCar">
    <w:name w:val="Asunto del comentario Car"/>
    <w:basedOn w:val="TextocomentarioCar"/>
    <w:link w:val="Asuntodelcomentario"/>
    <w:uiPriority w:val="99"/>
    <w:semiHidden/>
    <w:rsid w:val="00320D1B"/>
    <w:rPr>
      <w:b/>
      <w:bCs/>
      <w:sz w:val="20"/>
      <w:szCs w:val="20"/>
    </w:rPr>
  </w:style>
  <w:style w:type="paragraph" w:styleId="Revisin">
    <w:name w:val="Revision"/>
    <w:hidden/>
    <w:uiPriority w:val="99"/>
    <w:semiHidden/>
    <w:rsid w:val="00C94606"/>
    <w:pPr>
      <w:spacing w:after="0" w:line="240" w:lineRule="auto"/>
    </w:pPr>
  </w:style>
  <w:style w:type="paragraph" w:styleId="Textodeglobo">
    <w:name w:val="Balloon Text"/>
    <w:basedOn w:val="Normal"/>
    <w:link w:val="TextodegloboCar"/>
    <w:uiPriority w:val="99"/>
    <w:semiHidden/>
    <w:unhideWhenUsed/>
    <w:rsid w:val="000A5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EAB"/>
    <w:rPr>
      <w:rFonts w:ascii="Tahoma" w:hAnsi="Tahoma" w:cs="Tahoma"/>
      <w:sz w:val="16"/>
      <w:szCs w:val="16"/>
    </w:rPr>
  </w:style>
  <w:style w:type="character" w:styleId="Hipervnculo">
    <w:name w:val="Hyperlink"/>
    <w:basedOn w:val="Fuentedeprrafopredeter"/>
    <w:uiPriority w:val="99"/>
    <w:unhideWhenUsed/>
    <w:rsid w:val="002E5AE9"/>
    <w:rPr>
      <w:color w:val="0000FF" w:themeColor="hyperlink"/>
      <w:u w:val="single"/>
    </w:rPr>
  </w:style>
  <w:style w:type="paragraph" w:styleId="NormalWeb">
    <w:name w:val="Normal (Web)"/>
    <w:basedOn w:val="Normal"/>
    <w:uiPriority w:val="99"/>
    <w:rsid w:val="00FC4538"/>
    <w:pPr>
      <w:spacing w:before="100" w:after="100" w:line="240" w:lineRule="auto"/>
    </w:pPr>
    <w:rPr>
      <w:rFonts w:ascii="Arial Unicode MS" w:eastAsia="Times New Roman" w:hAnsi="Arial Unicode MS" w:cs="Times New Roman"/>
      <w:sz w:val="24"/>
      <w:szCs w:val="24"/>
      <w:lang w:eastAsia="es-ES_tradnl"/>
    </w:rPr>
  </w:style>
  <w:style w:type="paragraph" w:styleId="Sangra2detindependiente">
    <w:name w:val="Body Text Indent 2"/>
    <w:basedOn w:val="Normal"/>
    <w:link w:val="Sangra2detindependienteCar"/>
    <w:rsid w:val="00FC4538"/>
    <w:pPr>
      <w:spacing w:before="240" w:after="120" w:line="240" w:lineRule="auto"/>
      <w:ind w:left="2835" w:firstLine="709"/>
      <w:jc w:val="both"/>
    </w:pPr>
    <w:rPr>
      <w:rFonts w:ascii="Times New Roman" w:eastAsia="Times New Roman" w:hAnsi="Times New Roman" w:cs="Times New Roman"/>
      <w:spacing w:val="-3"/>
      <w:sz w:val="24"/>
      <w:szCs w:val="24"/>
      <w:lang w:val="es-CL" w:eastAsia="es-ES_tradnl"/>
    </w:rPr>
  </w:style>
  <w:style w:type="character" w:customStyle="1" w:styleId="Sangra2detindependienteCar">
    <w:name w:val="Sangría 2 de t. independiente Car"/>
    <w:basedOn w:val="Fuentedeprrafopredeter"/>
    <w:link w:val="Sangra2detindependiente"/>
    <w:rsid w:val="00FC4538"/>
    <w:rPr>
      <w:rFonts w:ascii="Times New Roman" w:eastAsia="Times New Roman" w:hAnsi="Times New Roman" w:cs="Times New Roman"/>
      <w:spacing w:val="-3"/>
      <w:sz w:val="24"/>
      <w:szCs w:val="24"/>
      <w:lang w:val="es-CL" w:eastAsia="es-ES_tradnl"/>
    </w:rPr>
  </w:style>
  <w:style w:type="table" w:customStyle="1" w:styleId="TableNormal1">
    <w:name w:val="Table Normal1"/>
    <w:rsid w:val="003700D5"/>
    <w:tblPr>
      <w:tblCellMar>
        <w:top w:w="0" w:type="dxa"/>
        <w:left w:w="0" w:type="dxa"/>
        <w:bottom w:w="0" w:type="dxa"/>
        <w:right w:w="0" w:type="dxa"/>
      </w:tblCellMar>
    </w:tblPr>
  </w:style>
  <w:style w:type="paragraph" w:styleId="Encabezado">
    <w:name w:val="header"/>
    <w:basedOn w:val="Normal"/>
    <w:link w:val="EncabezadoCar"/>
    <w:uiPriority w:val="99"/>
    <w:unhideWhenUsed/>
    <w:rsid w:val="001C3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755"/>
  </w:style>
  <w:style w:type="paragraph" w:styleId="Piedepgina">
    <w:name w:val="footer"/>
    <w:basedOn w:val="Normal"/>
    <w:link w:val="PiedepginaCar"/>
    <w:uiPriority w:val="99"/>
    <w:unhideWhenUsed/>
    <w:rsid w:val="001C37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j8XXmKhjTH8pMkn11Nnt1FEkkXg==">AMUW2mXb2NRppLhRo2AIIbFo6yIq08PATDOaD6eOvySneBUWELuY7eBHJWWWSe3L4ULGr52AmqROsQnk5l54y4QjEJavH050drt1bAyiM6r+vp32gKzwpuZd59CaZFjnH7mVRQyVgaHJoWoBJ0DyEoLI6WrAzN1nCxs9CK9X1iZCsyc8vbiTevfWFHj+BkjYeqanau7jp3fEMD8VbQiBi7CRR0kc4bvembXK8c5ygSVH3fFhMyzxPJHII7sG2y42Nb7uY7Qkqpya17XRNuj/hmd7wg/fD8uWCA==</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3A39-6501-4621-A25D-88EFA530B40A}">
  <ds:schemaRefs>
    <ds:schemaRef ds:uri="http://schemas.microsoft.com/sharepoint/v3/contenttype/forms"/>
  </ds:schemaRefs>
</ds:datastoreItem>
</file>

<file path=customXml/itemProps2.xml><?xml version="1.0" encoding="utf-8"?>
<ds:datastoreItem xmlns:ds="http://schemas.openxmlformats.org/officeDocument/2006/customXml" ds:itemID="{2E968A91-1D09-4977-B73E-8F760019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F54E0-F38D-4318-8B6D-7D1E9FA8CBF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961A63A-CBE9-184E-8360-B8CC437B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1725</Words>
  <Characters>9490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1</cp:revision>
  <cp:lastPrinted>2023-12-29T20:57:00Z</cp:lastPrinted>
  <dcterms:created xsi:type="dcterms:W3CDTF">2023-12-29T21:28:00Z</dcterms:created>
  <dcterms:modified xsi:type="dcterms:W3CDTF">2024-01-03T16:01:00Z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