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2194" w:rsidRDefault="00862238">
      <w:pPr>
        <w:pStyle w:val="Textoindependiente"/>
        <w:ind w:left="3396"/>
        <w:rPr>
          <w:rFonts w:ascii="Times New Roman"/>
          <w:sz w:val="20"/>
        </w:rPr>
      </w:pPr>
      <w:r>
        <w:rPr>
          <w:rFonts w:ascii="Times New Roman"/>
          <w:noProof/>
          <w:sz w:val="20"/>
        </w:rPr>
        <w:drawing>
          <wp:inline distT="0" distB="0" distL="0" distR="0">
            <wp:extent cx="1332292" cy="129273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32292" cy="1292732"/>
                    </a:xfrm>
                    <a:prstGeom prst="rect">
                      <a:avLst/>
                    </a:prstGeom>
                  </pic:spPr>
                </pic:pic>
              </a:graphicData>
            </a:graphic>
          </wp:inline>
        </w:drawing>
      </w:r>
    </w:p>
    <w:p w:rsidR="00F32194" w:rsidRDefault="00F32194">
      <w:pPr>
        <w:pStyle w:val="Textoindependiente"/>
        <w:spacing w:before="4"/>
        <w:rPr>
          <w:rFonts w:ascii="Times New Roman"/>
          <w:sz w:val="20"/>
        </w:rPr>
      </w:pPr>
    </w:p>
    <w:p w:rsidR="00F32194" w:rsidRDefault="00862238">
      <w:pPr>
        <w:pStyle w:val="Ttulo1"/>
        <w:spacing w:before="100" w:line="360" w:lineRule="auto"/>
        <w:ind w:right="217" w:hanging="1"/>
        <w:jc w:val="center"/>
      </w:pPr>
      <w:r>
        <w:t>PROYECTO DE LEY, QUE MODIFICA LA LEY 20920, QUE ESTABLECE MARCO PARA LA GESTIÓN DE RESIDUOS. LA RESPONSABILIDAD EXTENDIDA DEL PRODUCTOR Y EL FOMENTO AL RECICLAJE, CON EL OBJETO</w:t>
      </w:r>
      <w:r>
        <w:rPr>
          <w:spacing w:val="-5"/>
        </w:rPr>
        <w:t xml:space="preserve"> </w:t>
      </w:r>
      <w:r>
        <w:t>DE</w:t>
      </w:r>
      <w:r>
        <w:rPr>
          <w:spacing w:val="-5"/>
        </w:rPr>
        <w:t xml:space="preserve"> </w:t>
      </w:r>
      <w:r>
        <w:t>ESTABLECER</w:t>
      </w:r>
      <w:r>
        <w:rPr>
          <w:spacing w:val="-5"/>
        </w:rPr>
        <w:t xml:space="preserve"> </w:t>
      </w:r>
      <w:r>
        <w:t>LA</w:t>
      </w:r>
      <w:r>
        <w:rPr>
          <w:spacing w:val="-5"/>
        </w:rPr>
        <w:t xml:space="preserve"> </w:t>
      </w:r>
      <w:r>
        <w:t>OBLIGATORIEDAD</w:t>
      </w:r>
      <w:r>
        <w:rPr>
          <w:spacing w:val="-5"/>
        </w:rPr>
        <w:t xml:space="preserve"> </w:t>
      </w:r>
      <w:r>
        <w:t>DE</w:t>
      </w:r>
      <w:r>
        <w:rPr>
          <w:spacing w:val="-5"/>
        </w:rPr>
        <w:t xml:space="preserve"> </w:t>
      </w:r>
      <w:r>
        <w:t>CONTAR</w:t>
      </w:r>
      <w:r>
        <w:rPr>
          <w:spacing w:val="-5"/>
        </w:rPr>
        <w:t xml:space="preserve"> </w:t>
      </w:r>
      <w:r>
        <w:t>CON</w:t>
      </w:r>
      <w:r>
        <w:rPr>
          <w:spacing w:val="-5"/>
        </w:rPr>
        <w:t xml:space="preserve"> </w:t>
      </w:r>
      <w:r>
        <w:t>UN</w:t>
      </w:r>
      <w:r>
        <w:rPr>
          <w:spacing w:val="-5"/>
        </w:rPr>
        <w:t xml:space="preserve"> </w:t>
      </w:r>
      <w:r>
        <w:t>PLAN DE RECUPERACIÓN DE ELEMEN</w:t>
      </w:r>
      <w:r>
        <w:t xml:space="preserve">TOS PESADOS PARA LOS TRANQUES DE </w:t>
      </w:r>
      <w:r>
        <w:rPr>
          <w:spacing w:val="-2"/>
        </w:rPr>
        <w:t>RELAVES.</w:t>
      </w:r>
    </w:p>
    <w:p w:rsidR="00F32194" w:rsidRDefault="00862238">
      <w:pPr>
        <w:spacing w:before="3"/>
        <w:ind w:left="3133"/>
        <w:rPr>
          <w:sz w:val="14"/>
        </w:rPr>
      </w:pPr>
      <w:r>
        <w:rPr>
          <w:sz w:val="14"/>
        </w:rPr>
        <w:t>H.</w:t>
      </w:r>
      <w:r>
        <w:rPr>
          <w:spacing w:val="-5"/>
          <w:sz w:val="14"/>
        </w:rPr>
        <w:t xml:space="preserve"> </w:t>
      </w:r>
      <w:r>
        <w:rPr>
          <w:sz w:val="14"/>
        </w:rPr>
        <w:t>DIPUTADA</w:t>
      </w:r>
      <w:r>
        <w:rPr>
          <w:spacing w:val="-5"/>
          <w:sz w:val="14"/>
        </w:rPr>
        <w:t xml:space="preserve"> </w:t>
      </w:r>
      <w:r>
        <w:rPr>
          <w:sz w:val="14"/>
        </w:rPr>
        <w:t>YOVANA</w:t>
      </w:r>
      <w:r>
        <w:rPr>
          <w:spacing w:val="-5"/>
          <w:sz w:val="14"/>
        </w:rPr>
        <w:t xml:space="preserve"> </w:t>
      </w:r>
      <w:r>
        <w:rPr>
          <w:sz w:val="14"/>
        </w:rPr>
        <w:t>AHUMADA</w:t>
      </w:r>
      <w:r>
        <w:rPr>
          <w:spacing w:val="-5"/>
          <w:sz w:val="14"/>
        </w:rPr>
        <w:t xml:space="preserve"> </w:t>
      </w:r>
      <w:r>
        <w:rPr>
          <w:spacing w:val="-2"/>
          <w:sz w:val="14"/>
        </w:rPr>
        <w:t>PALMA.</w:t>
      </w:r>
    </w:p>
    <w:p w:rsidR="00F32194" w:rsidRDefault="00F32194">
      <w:pPr>
        <w:pStyle w:val="Textoindependiente"/>
        <w:rPr>
          <w:sz w:val="16"/>
        </w:rPr>
      </w:pPr>
    </w:p>
    <w:p w:rsidR="00F32194" w:rsidRDefault="00862238">
      <w:pPr>
        <w:pStyle w:val="Prrafodelista"/>
        <w:numPr>
          <w:ilvl w:val="0"/>
          <w:numId w:val="3"/>
        </w:numPr>
        <w:tabs>
          <w:tab w:val="left" w:pos="1181"/>
        </w:tabs>
        <w:spacing w:before="96"/>
        <w:ind w:left="1181"/>
        <w:jc w:val="left"/>
        <w:rPr>
          <w:b/>
          <w:sz w:val="24"/>
        </w:rPr>
      </w:pPr>
      <w:r>
        <w:rPr>
          <w:b/>
          <w:spacing w:val="-2"/>
          <w:sz w:val="24"/>
          <w:u w:val="single"/>
        </w:rPr>
        <w:t>PREÁMBULO</w:t>
      </w:r>
    </w:p>
    <w:p w:rsidR="00F32194" w:rsidRDefault="00F32194">
      <w:pPr>
        <w:pStyle w:val="Textoindependiente"/>
        <w:spacing w:before="11"/>
        <w:rPr>
          <w:b/>
          <w:sz w:val="20"/>
        </w:rPr>
      </w:pPr>
    </w:p>
    <w:p w:rsidR="00F32194" w:rsidRDefault="00862238">
      <w:pPr>
        <w:pStyle w:val="Textoindependiente"/>
        <w:spacing w:before="100" w:line="360" w:lineRule="auto"/>
        <w:ind w:left="102" w:right="115"/>
        <w:jc w:val="both"/>
      </w:pPr>
      <w:r>
        <w:t>El presente proyecto de ley, es impulsado por la H. Diputada Yovana Ahumada Palma, inspirada en su deseo de trabajar en la Protección</w:t>
      </w:r>
      <w:r>
        <w:rPr>
          <w:spacing w:val="-34"/>
        </w:rPr>
        <w:t xml:space="preserve"> </w:t>
      </w:r>
      <w:r>
        <w:t>del</w:t>
      </w:r>
      <w:r>
        <w:rPr>
          <w:spacing w:val="-34"/>
        </w:rPr>
        <w:t xml:space="preserve"> </w:t>
      </w:r>
      <w:r>
        <w:t>medio</w:t>
      </w:r>
      <w:r>
        <w:rPr>
          <w:spacing w:val="-34"/>
        </w:rPr>
        <w:t xml:space="preserve"> </w:t>
      </w:r>
      <w:r>
        <w:t>ambiente</w:t>
      </w:r>
      <w:r>
        <w:rPr>
          <w:spacing w:val="-34"/>
        </w:rPr>
        <w:t xml:space="preserve"> </w:t>
      </w:r>
      <w:r>
        <w:t>y</w:t>
      </w:r>
      <w:r>
        <w:rPr>
          <w:spacing w:val="-34"/>
        </w:rPr>
        <w:t xml:space="preserve"> </w:t>
      </w:r>
      <w:r>
        <w:t>un</w:t>
      </w:r>
      <w:r>
        <w:rPr>
          <w:spacing w:val="-36"/>
        </w:rPr>
        <w:t xml:space="preserve"> </w:t>
      </w:r>
      <w:r>
        <w:t>desarrollo</w:t>
      </w:r>
      <w:r>
        <w:rPr>
          <w:spacing w:val="-34"/>
        </w:rPr>
        <w:t xml:space="preserve"> </w:t>
      </w:r>
      <w:r>
        <w:t>minero</w:t>
      </w:r>
      <w:r>
        <w:rPr>
          <w:spacing w:val="-34"/>
        </w:rPr>
        <w:t xml:space="preserve"> </w:t>
      </w:r>
      <w:r>
        <w:t>sostenible en el tiempo, toda vez que a menudo los tranques de relaves contienen</w:t>
      </w:r>
      <w:r>
        <w:rPr>
          <w:spacing w:val="-19"/>
        </w:rPr>
        <w:t xml:space="preserve"> </w:t>
      </w:r>
      <w:r>
        <w:t>sustancias</w:t>
      </w:r>
      <w:r>
        <w:rPr>
          <w:spacing w:val="-19"/>
        </w:rPr>
        <w:t xml:space="preserve"> </w:t>
      </w:r>
      <w:r>
        <w:t>tóxicas</w:t>
      </w:r>
      <w:r>
        <w:rPr>
          <w:spacing w:val="-19"/>
        </w:rPr>
        <w:t xml:space="preserve"> </w:t>
      </w:r>
      <w:r>
        <w:t>y</w:t>
      </w:r>
      <w:r>
        <w:rPr>
          <w:spacing w:val="-19"/>
        </w:rPr>
        <w:t xml:space="preserve"> </w:t>
      </w:r>
      <w:r>
        <w:t>elementos</w:t>
      </w:r>
      <w:r>
        <w:rPr>
          <w:spacing w:val="-19"/>
        </w:rPr>
        <w:t xml:space="preserve"> </w:t>
      </w:r>
      <w:r>
        <w:t>pesados,</w:t>
      </w:r>
      <w:r>
        <w:rPr>
          <w:spacing w:val="-19"/>
        </w:rPr>
        <w:t xml:space="preserve"> </w:t>
      </w:r>
      <w:r>
        <w:t>como</w:t>
      </w:r>
      <w:r>
        <w:rPr>
          <w:spacing w:val="-19"/>
        </w:rPr>
        <w:t xml:space="preserve"> </w:t>
      </w:r>
      <w:r>
        <w:t>metales pesados y químicos nocivos, que pueden tener un impacto devastador en el medio ambiente si no se gestionan adecuadamente.</w:t>
      </w:r>
      <w:r>
        <w:rPr>
          <w:spacing w:val="-34"/>
        </w:rPr>
        <w:t xml:space="preserve"> </w:t>
      </w:r>
      <w:r>
        <w:t>El</w:t>
      </w:r>
      <w:r>
        <w:rPr>
          <w:spacing w:val="-34"/>
        </w:rPr>
        <w:t xml:space="preserve"> </w:t>
      </w:r>
      <w:r>
        <w:t>gran</w:t>
      </w:r>
      <w:r>
        <w:rPr>
          <w:spacing w:val="-34"/>
        </w:rPr>
        <w:t xml:space="preserve"> </w:t>
      </w:r>
      <w:r>
        <w:t>riesgo</w:t>
      </w:r>
      <w:r>
        <w:rPr>
          <w:spacing w:val="-34"/>
        </w:rPr>
        <w:t xml:space="preserve"> </w:t>
      </w:r>
      <w:r>
        <w:t>de</w:t>
      </w:r>
      <w:r>
        <w:rPr>
          <w:spacing w:val="-34"/>
        </w:rPr>
        <w:t xml:space="preserve"> </w:t>
      </w:r>
      <w:r>
        <w:t>que</w:t>
      </w:r>
      <w:r>
        <w:rPr>
          <w:spacing w:val="-34"/>
        </w:rPr>
        <w:t xml:space="preserve"> </w:t>
      </w:r>
      <w:r>
        <w:t>estos</w:t>
      </w:r>
      <w:r>
        <w:rPr>
          <w:spacing w:val="-34"/>
        </w:rPr>
        <w:t xml:space="preserve"> </w:t>
      </w:r>
      <w:r>
        <w:t>contaminantes</w:t>
      </w:r>
      <w:r>
        <w:rPr>
          <w:spacing w:val="-34"/>
        </w:rPr>
        <w:t xml:space="preserve"> </w:t>
      </w:r>
      <w:r>
        <w:t>pueden infiltrarse en el suelo, los cursos de agua y los ecosistemas circundantes, c</w:t>
      </w:r>
      <w:r>
        <w:t>ausando daños a la flora, fauna y salud de las comunidades locales, es el aliciente suficiente para que la Diputada tomara la decisión de ingresar el presente proyecto de ley.</w:t>
      </w:r>
    </w:p>
    <w:p w:rsidR="00F32194" w:rsidRDefault="00862238">
      <w:pPr>
        <w:pStyle w:val="Prrafodelista"/>
        <w:numPr>
          <w:ilvl w:val="0"/>
          <w:numId w:val="3"/>
        </w:numPr>
        <w:tabs>
          <w:tab w:val="left" w:pos="1178"/>
        </w:tabs>
        <w:spacing w:before="200"/>
        <w:ind w:left="1178" w:hanging="717"/>
        <w:jc w:val="left"/>
        <w:rPr>
          <w:b/>
          <w:sz w:val="24"/>
        </w:rPr>
      </w:pPr>
      <w:r>
        <w:rPr>
          <w:b/>
          <w:spacing w:val="-2"/>
          <w:sz w:val="24"/>
          <w:u w:val="single"/>
        </w:rPr>
        <w:t>CONSIDERANDO</w:t>
      </w:r>
      <w:r>
        <w:rPr>
          <w:b/>
          <w:spacing w:val="-2"/>
          <w:sz w:val="24"/>
        </w:rPr>
        <w:t>:</w:t>
      </w:r>
    </w:p>
    <w:p w:rsidR="00F32194" w:rsidRDefault="00F32194">
      <w:pPr>
        <w:pStyle w:val="Textoindependiente"/>
        <w:spacing w:before="9"/>
        <w:rPr>
          <w:b/>
          <w:sz w:val="20"/>
        </w:rPr>
      </w:pPr>
    </w:p>
    <w:p w:rsidR="00F32194" w:rsidRDefault="00862238">
      <w:pPr>
        <w:pStyle w:val="Textoindependiente"/>
        <w:spacing w:before="100" w:line="360" w:lineRule="auto"/>
        <w:ind w:left="102" w:right="118"/>
        <w:jc w:val="both"/>
      </w:pPr>
      <w:r>
        <w:t>Que, la seguridad de la salud pública es un eje central que debem</w:t>
      </w:r>
      <w:r>
        <w:t>os proteger antes de pensar en cualquier desarrollo o trabajo en nuestro territorio nacional y que la exposición a elementos pesados y sustancias químicas tóxicas presentes en</w:t>
      </w:r>
    </w:p>
    <w:p w:rsidR="00F32194" w:rsidRDefault="00F32194">
      <w:pPr>
        <w:spacing w:line="360" w:lineRule="auto"/>
        <w:jc w:val="both"/>
        <w:sectPr w:rsidR="00F32194">
          <w:type w:val="continuous"/>
          <w:pgSz w:w="12240" w:h="15840"/>
          <w:pgMar w:top="7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32194" w:rsidRDefault="00862238">
      <w:pPr>
        <w:pStyle w:val="Textoindependiente"/>
        <w:spacing w:before="75" w:line="360" w:lineRule="auto"/>
        <w:ind w:left="102" w:right="116"/>
        <w:jc w:val="both"/>
      </w:pPr>
      <w:r>
        <w:lastRenderedPageBreak/>
        <w:t>los</w:t>
      </w:r>
      <w:r>
        <w:rPr>
          <w:spacing w:val="-16"/>
        </w:rPr>
        <w:t xml:space="preserve"> </w:t>
      </w:r>
      <w:r>
        <w:t>tranques</w:t>
      </w:r>
      <w:r>
        <w:rPr>
          <w:spacing w:val="-16"/>
        </w:rPr>
        <w:t xml:space="preserve"> </w:t>
      </w:r>
      <w:r>
        <w:t>de</w:t>
      </w:r>
      <w:r>
        <w:rPr>
          <w:spacing w:val="-16"/>
        </w:rPr>
        <w:t xml:space="preserve"> </w:t>
      </w:r>
      <w:r>
        <w:t>relaves</w:t>
      </w:r>
      <w:r>
        <w:rPr>
          <w:spacing w:val="-16"/>
        </w:rPr>
        <w:t xml:space="preserve"> </w:t>
      </w:r>
      <w:r>
        <w:t>puede</w:t>
      </w:r>
      <w:r>
        <w:rPr>
          <w:spacing w:val="-16"/>
        </w:rPr>
        <w:t xml:space="preserve"> </w:t>
      </w:r>
      <w:r>
        <w:t>tener</w:t>
      </w:r>
      <w:r>
        <w:rPr>
          <w:spacing w:val="-16"/>
        </w:rPr>
        <w:t xml:space="preserve"> </w:t>
      </w:r>
      <w:r>
        <w:t>efectos</w:t>
      </w:r>
      <w:r>
        <w:rPr>
          <w:spacing w:val="-16"/>
        </w:rPr>
        <w:t xml:space="preserve"> </w:t>
      </w:r>
      <w:r>
        <w:t>perjudiciales</w:t>
      </w:r>
      <w:r>
        <w:rPr>
          <w:spacing w:val="-16"/>
        </w:rPr>
        <w:t xml:space="preserve"> </w:t>
      </w:r>
      <w:r>
        <w:t>para la salud humana (Cervela 2022)</w:t>
      </w:r>
      <w:r>
        <w:rPr>
          <w:position w:val="6"/>
          <w:sz w:val="16"/>
        </w:rPr>
        <w:t>I</w:t>
      </w:r>
      <w:r>
        <w:t>. La inhalación de polvo de relave o el consumo de agua contaminada pueden provocar problemas de salud graves, como enfermedades respiratorias, cáncer y trastornos neurológicos, transfor</w:t>
      </w:r>
      <w:r>
        <w:t>ma en una necesidad propender a la regulación y la implementación de planes de recuperación, por ser estos esenciales para prevenir estos riesgos para la salud pública (Contreras 2023)</w:t>
      </w:r>
      <w:r>
        <w:rPr>
          <w:position w:val="6"/>
          <w:sz w:val="16"/>
        </w:rPr>
        <w:t>II</w:t>
      </w:r>
      <w:r>
        <w:t>.</w:t>
      </w:r>
    </w:p>
    <w:p w:rsidR="00F32194" w:rsidRDefault="00862238">
      <w:pPr>
        <w:pStyle w:val="Textoindependiente"/>
        <w:spacing w:before="202" w:line="360" w:lineRule="auto"/>
        <w:ind w:left="102" w:right="116"/>
        <w:jc w:val="both"/>
      </w:pPr>
      <w:r>
        <w:t>Que,</w:t>
      </w:r>
      <w:r>
        <w:rPr>
          <w:spacing w:val="-16"/>
        </w:rPr>
        <w:t xml:space="preserve"> </w:t>
      </w:r>
      <w:r>
        <w:t>siendo</w:t>
      </w:r>
      <w:r>
        <w:rPr>
          <w:spacing w:val="-16"/>
        </w:rPr>
        <w:t xml:space="preserve"> </w:t>
      </w:r>
      <w:r>
        <w:t>conocido</w:t>
      </w:r>
      <w:r>
        <w:rPr>
          <w:spacing w:val="-16"/>
        </w:rPr>
        <w:t xml:space="preserve"> </w:t>
      </w:r>
      <w:r>
        <w:t>en</w:t>
      </w:r>
      <w:r>
        <w:rPr>
          <w:spacing w:val="-16"/>
        </w:rPr>
        <w:t xml:space="preserve"> </w:t>
      </w:r>
      <w:r>
        <w:t>nuestro</w:t>
      </w:r>
      <w:r>
        <w:rPr>
          <w:spacing w:val="-16"/>
        </w:rPr>
        <w:t xml:space="preserve"> </w:t>
      </w:r>
      <w:r>
        <w:t>país</w:t>
      </w:r>
      <w:r>
        <w:rPr>
          <w:spacing w:val="-16"/>
        </w:rPr>
        <w:t xml:space="preserve"> </w:t>
      </w:r>
      <w:r>
        <w:t>la</w:t>
      </w:r>
      <w:r>
        <w:rPr>
          <w:spacing w:val="-16"/>
        </w:rPr>
        <w:t xml:space="preserve"> </w:t>
      </w:r>
      <w:r>
        <w:t>responsabilidad</w:t>
      </w:r>
      <w:r>
        <w:rPr>
          <w:spacing w:val="-16"/>
        </w:rPr>
        <w:t xml:space="preserve"> </w:t>
      </w:r>
      <w:r>
        <w:t>social y</w:t>
      </w:r>
      <w:r>
        <w:rPr>
          <w:spacing w:val="-35"/>
        </w:rPr>
        <w:t xml:space="preserve"> </w:t>
      </w:r>
      <w:r>
        <w:t>emp</w:t>
      </w:r>
      <w:r>
        <w:t>resarial</w:t>
      </w:r>
      <w:r>
        <w:rPr>
          <w:spacing w:val="-34"/>
        </w:rPr>
        <w:t xml:space="preserve"> </w:t>
      </w:r>
      <w:r>
        <w:t>de</w:t>
      </w:r>
      <w:r>
        <w:rPr>
          <w:spacing w:val="-36"/>
        </w:rPr>
        <w:t xml:space="preserve"> </w:t>
      </w:r>
      <w:r>
        <w:t>la</w:t>
      </w:r>
      <w:r>
        <w:rPr>
          <w:spacing w:val="-34"/>
        </w:rPr>
        <w:t xml:space="preserve"> </w:t>
      </w:r>
      <w:r>
        <w:t>industria</w:t>
      </w:r>
      <w:r>
        <w:rPr>
          <w:spacing w:val="-34"/>
        </w:rPr>
        <w:t xml:space="preserve"> </w:t>
      </w:r>
      <w:r>
        <w:t>minera,</w:t>
      </w:r>
      <w:r>
        <w:rPr>
          <w:spacing w:val="-34"/>
        </w:rPr>
        <w:t xml:space="preserve"> </w:t>
      </w:r>
      <w:r>
        <w:t>asumir</w:t>
      </w:r>
      <w:r>
        <w:rPr>
          <w:spacing w:val="-34"/>
        </w:rPr>
        <w:t xml:space="preserve"> </w:t>
      </w:r>
      <w:r>
        <w:t>la</w:t>
      </w:r>
      <w:r>
        <w:rPr>
          <w:spacing w:val="-34"/>
        </w:rPr>
        <w:t xml:space="preserve"> </w:t>
      </w:r>
      <w:r>
        <w:t>responsabilidad de</w:t>
      </w:r>
      <w:r>
        <w:rPr>
          <w:spacing w:val="-31"/>
        </w:rPr>
        <w:t xml:space="preserve"> </w:t>
      </w:r>
      <w:r>
        <w:t>sus</w:t>
      </w:r>
      <w:r>
        <w:rPr>
          <w:spacing w:val="-31"/>
        </w:rPr>
        <w:t xml:space="preserve"> </w:t>
      </w:r>
      <w:r>
        <w:t>actividades</w:t>
      </w:r>
      <w:r>
        <w:rPr>
          <w:spacing w:val="-31"/>
        </w:rPr>
        <w:t xml:space="preserve"> </w:t>
      </w:r>
      <w:r>
        <w:t>y</w:t>
      </w:r>
      <w:r>
        <w:rPr>
          <w:spacing w:val="-31"/>
        </w:rPr>
        <w:t xml:space="preserve"> </w:t>
      </w:r>
      <w:r>
        <w:t>gestionar</w:t>
      </w:r>
      <w:r>
        <w:rPr>
          <w:spacing w:val="-31"/>
        </w:rPr>
        <w:t xml:space="preserve"> </w:t>
      </w:r>
      <w:r>
        <w:t>los</w:t>
      </w:r>
      <w:r>
        <w:rPr>
          <w:spacing w:val="-29"/>
        </w:rPr>
        <w:t xml:space="preserve"> </w:t>
      </w:r>
      <w:r>
        <w:t>residuos</w:t>
      </w:r>
      <w:r>
        <w:rPr>
          <w:spacing w:val="-31"/>
        </w:rPr>
        <w:t xml:space="preserve"> </w:t>
      </w:r>
      <w:r>
        <w:t>de</w:t>
      </w:r>
      <w:r>
        <w:rPr>
          <w:spacing w:val="-31"/>
        </w:rPr>
        <w:t xml:space="preserve"> </w:t>
      </w:r>
      <w:r>
        <w:t>manera</w:t>
      </w:r>
      <w:r>
        <w:rPr>
          <w:spacing w:val="-31"/>
        </w:rPr>
        <w:t xml:space="preserve"> </w:t>
      </w:r>
      <w:r>
        <w:t>adecuada, por medio de la implementación de planes de recuperación de elementos pesados, es una manifestación de su compromiso con la sostenibilidad y la responsabilidad social.</w:t>
      </w:r>
    </w:p>
    <w:p w:rsidR="00F32194" w:rsidRDefault="00862238">
      <w:pPr>
        <w:pStyle w:val="Textoindependiente"/>
        <w:spacing w:before="201" w:line="360" w:lineRule="auto"/>
        <w:ind w:left="102" w:right="117"/>
        <w:jc w:val="both"/>
      </w:pPr>
      <w:r>
        <w:t>De esta manera, la recuperación de elementos pesados de los tranques</w:t>
      </w:r>
      <w:r>
        <w:rPr>
          <w:spacing w:val="-31"/>
        </w:rPr>
        <w:t xml:space="preserve"> </w:t>
      </w:r>
      <w:r>
        <w:t>de</w:t>
      </w:r>
      <w:r>
        <w:rPr>
          <w:spacing w:val="-31"/>
        </w:rPr>
        <w:t xml:space="preserve"> </w:t>
      </w:r>
      <w:r>
        <w:t>relave</w:t>
      </w:r>
      <w:r>
        <w:t>s</w:t>
      </w:r>
      <w:r>
        <w:rPr>
          <w:spacing w:val="-31"/>
        </w:rPr>
        <w:t xml:space="preserve"> </w:t>
      </w:r>
      <w:r>
        <w:t>puede</w:t>
      </w:r>
      <w:r>
        <w:rPr>
          <w:spacing w:val="-31"/>
        </w:rPr>
        <w:t xml:space="preserve"> </w:t>
      </w:r>
      <w:r>
        <w:t>ser</w:t>
      </w:r>
      <w:r>
        <w:rPr>
          <w:spacing w:val="-31"/>
        </w:rPr>
        <w:t xml:space="preserve"> </w:t>
      </w:r>
      <w:r>
        <w:t>una</w:t>
      </w:r>
      <w:r>
        <w:rPr>
          <w:spacing w:val="-29"/>
        </w:rPr>
        <w:t xml:space="preserve"> </w:t>
      </w:r>
      <w:r>
        <w:t>fuente</w:t>
      </w:r>
      <w:r>
        <w:rPr>
          <w:spacing w:val="-31"/>
        </w:rPr>
        <w:t xml:space="preserve"> </w:t>
      </w:r>
      <w:r>
        <w:t>importante</w:t>
      </w:r>
      <w:r>
        <w:rPr>
          <w:spacing w:val="-31"/>
        </w:rPr>
        <w:t xml:space="preserve"> </w:t>
      </w:r>
      <w:r>
        <w:t>de</w:t>
      </w:r>
      <w:r>
        <w:rPr>
          <w:spacing w:val="-31"/>
        </w:rPr>
        <w:t xml:space="preserve"> </w:t>
      </w:r>
      <w:r>
        <w:t>materias primas valiosas. La implementación de planes de recuperación puede no solo proteger el medio ambiente y la salud pública, sino</w:t>
      </w:r>
      <w:r>
        <w:rPr>
          <w:spacing w:val="-17"/>
        </w:rPr>
        <w:t xml:space="preserve"> </w:t>
      </w:r>
      <w:r>
        <w:t>también</w:t>
      </w:r>
      <w:r>
        <w:rPr>
          <w:spacing w:val="-17"/>
        </w:rPr>
        <w:t xml:space="preserve"> </w:t>
      </w:r>
      <w:r>
        <w:t>promover</w:t>
      </w:r>
      <w:r>
        <w:rPr>
          <w:spacing w:val="-17"/>
        </w:rPr>
        <w:t xml:space="preserve"> </w:t>
      </w:r>
      <w:r>
        <w:t>una</w:t>
      </w:r>
      <w:r>
        <w:rPr>
          <w:spacing w:val="-17"/>
        </w:rPr>
        <w:t xml:space="preserve"> </w:t>
      </w:r>
      <w:r>
        <w:t>economía</w:t>
      </w:r>
      <w:r>
        <w:rPr>
          <w:spacing w:val="-14"/>
        </w:rPr>
        <w:t xml:space="preserve"> </w:t>
      </w:r>
      <w:r>
        <w:t>más</w:t>
      </w:r>
      <w:r>
        <w:rPr>
          <w:spacing w:val="-17"/>
        </w:rPr>
        <w:t xml:space="preserve"> </w:t>
      </w:r>
      <w:r>
        <w:t>sostenible</w:t>
      </w:r>
      <w:r>
        <w:rPr>
          <w:spacing w:val="-17"/>
        </w:rPr>
        <w:t xml:space="preserve"> </w:t>
      </w:r>
      <w:r>
        <w:t>al</w:t>
      </w:r>
      <w:r>
        <w:rPr>
          <w:spacing w:val="-17"/>
        </w:rPr>
        <w:t xml:space="preserve"> </w:t>
      </w:r>
      <w:r>
        <w:t>recuperar metales y minerales valio</w:t>
      </w:r>
      <w:r>
        <w:t>sos que de otro modo se perderían.</w:t>
      </w:r>
    </w:p>
    <w:p w:rsidR="00F32194" w:rsidRDefault="00862238">
      <w:pPr>
        <w:pStyle w:val="Textoindependiente"/>
        <w:spacing w:before="200" w:line="360" w:lineRule="auto"/>
        <w:ind w:left="102" w:right="116"/>
        <w:jc w:val="both"/>
      </w:pPr>
      <w:r>
        <w:t>A su vez, dentro de la existencia de los tranques de relaves se</w:t>
      </w:r>
      <w:r>
        <w:rPr>
          <w:spacing w:val="-36"/>
        </w:rPr>
        <w:t xml:space="preserve"> </w:t>
      </w:r>
      <w:r>
        <w:t>pueden</w:t>
      </w:r>
      <w:r>
        <w:rPr>
          <w:spacing w:val="-37"/>
        </w:rPr>
        <w:t xml:space="preserve"> </w:t>
      </w:r>
      <w:r>
        <w:t>encontrar</w:t>
      </w:r>
      <w:r>
        <w:rPr>
          <w:spacing w:val="-36"/>
        </w:rPr>
        <w:t xml:space="preserve"> </w:t>
      </w:r>
      <w:r>
        <w:t>“nuevos</w:t>
      </w:r>
      <w:r>
        <w:rPr>
          <w:spacing w:val="-36"/>
        </w:rPr>
        <w:t xml:space="preserve"> </w:t>
      </w:r>
      <w:r>
        <w:t>yacimientos</w:t>
      </w:r>
      <w:r>
        <w:rPr>
          <w:spacing w:val="-36"/>
        </w:rPr>
        <w:t xml:space="preserve"> </w:t>
      </w:r>
      <w:r>
        <w:t>antrópicos”</w:t>
      </w:r>
      <w:r>
        <w:rPr>
          <w:spacing w:val="-36"/>
        </w:rPr>
        <w:t xml:space="preserve"> </w:t>
      </w:r>
      <w:r>
        <w:t>a</w:t>
      </w:r>
      <w:r>
        <w:rPr>
          <w:spacing w:val="-36"/>
        </w:rPr>
        <w:t xml:space="preserve"> </w:t>
      </w:r>
      <w:r>
        <w:t>explotar, particularmente aquellos tranques de relaves que tienen más antigüedad en aquellas operaciones d</w:t>
      </w:r>
      <w:r>
        <w:t>onde las leyes minerales eran más altas en su momento y en que las tecnologías de recuperación metalúrgica impedían recuperar las menas principales en mayor cantidad, sumado a que en las planificaciones</w:t>
      </w:r>
      <w:r>
        <w:rPr>
          <w:spacing w:val="40"/>
        </w:rPr>
        <w:t xml:space="preserve">  </w:t>
      </w:r>
      <w:r>
        <w:t>mineras</w:t>
      </w:r>
      <w:r>
        <w:rPr>
          <w:spacing w:val="40"/>
        </w:rPr>
        <w:t xml:space="preserve">  </w:t>
      </w:r>
      <w:r>
        <w:t>eran</w:t>
      </w:r>
      <w:r>
        <w:rPr>
          <w:spacing w:val="40"/>
        </w:rPr>
        <w:t xml:space="preserve">  </w:t>
      </w:r>
      <w:r>
        <w:t>dimensionadas</w:t>
      </w:r>
      <w:r>
        <w:rPr>
          <w:spacing w:val="40"/>
        </w:rPr>
        <w:t xml:space="preserve">  </w:t>
      </w:r>
      <w:r>
        <w:t>las</w:t>
      </w:r>
      <w:r>
        <w:rPr>
          <w:spacing w:val="40"/>
        </w:rPr>
        <w:t xml:space="preserve">  </w:t>
      </w:r>
      <w:r>
        <w:t>minas</w:t>
      </w:r>
    </w:p>
    <w:p w:rsidR="00F32194" w:rsidRDefault="00862238">
      <w:pPr>
        <w:pStyle w:val="Textoindependiente"/>
        <w:spacing w:before="6"/>
        <w:rPr>
          <w:sz w:val="12"/>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105696</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F64BF4" id="Graphic 2" o:spid="_x0000_s1026" style="position:absolute;margin-left:85.1pt;margin-top:8.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" path="m1829054,l,,,9143r1829054,l1829054,xe" fillcolor="black" stroked="f">
                <v:path arrowok="t"/>
                <w10:wrap type="topAndBottom" anchorx="page"/>
              </v:shape>
            </w:pict>
          </mc:Fallback>
        </mc:AlternateContent>
      </w:r>
    </w:p>
    <w:p w:rsidR="00F32194" w:rsidRDefault="00862238">
      <w:pPr>
        <w:spacing w:before="100"/>
        <w:ind w:left="102"/>
        <w:rPr>
          <w:rFonts w:ascii="Calibri" w:hAnsi="Calibri"/>
          <w:sz w:val="18"/>
        </w:rPr>
      </w:pPr>
      <w:r>
        <w:rPr>
          <w:rFonts w:ascii="Calibri" w:hAnsi="Calibri"/>
          <w:sz w:val="20"/>
          <w:vertAlign w:val="superscript"/>
        </w:rPr>
        <w:t>I</w:t>
      </w:r>
      <w:r>
        <w:rPr>
          <w:rFonts w:ascii="Calibri" w:hAnsi="Calibri"/>
          <w:spacing w:val="-3"/>
          <w:sz w:val="20"/>
        </w:rPr>
        <w:t xml:space="preserve"> </w:t>
      </w:r>
      <w:r>
        <w:rPr>
          <w:rFonts w:ascii="Calibri" w:hAnsi="Calibri"/>
          <w:b/>
          <w:sz w:val="20"/>
        </w:rPr>
        <w:t>José</w:t>
      </w:r>
      <w:r>
        <w:rPr>
          <w:rFonts w:ascii="Calibri" w:hAnsi="Calibri"/>
          <w:b/>
          <w:spacing w:val="-4"/>
          <w:sz w:val="20"/>
        </w:rPr>
        <w:t xml:space="preserve"> </w:t>
      </w:r>
      <w:r>
        <w:rPr>
          <w:rFonts w:ascii="Calibri" w:hAnsi="Calibri"/>
          <w:b/>
          <w:sz w:val="20"/>
        </w:rPr>
        <w:t>Pablo</w:t>
      </w:r>
      <w:r>
        <w:rPr>
          <w:rFonts w:ascii="Calibri" w:hAnsi="Calibri"/>
          <w:b/>
          <w:spacing w:val="-4"/>
          <w:sz w:val="20"/>
        </w:rPr>
        <w:t xml:space="preserve"> </w:t>
      </w:r>
      <w:r>
        <w:rPr>
          <w:rFonts w:ascii="Calibri" w:hAnsi="Calibri"/>
          <w:b/>
          <w:sz w:val="20"/>
        </w:rPr>
        <w:t>Cervera</w:t>
      </w:r>
      <w:r>
        <w:rPr>
          <w:rFonts w:ascii="Calibri" w:hAnsi="Calibri"/>
          <w:b/>
          <w:spacing w:val="-2"/>
          <w:sz w:val="20"/>
        </w:rPr>
        <w:t xml:space="preserve"> </w:t>
      </w:r>
      <w:r>
        <w:rPr>
          <w:rFonts w:ascii="Calibri" w:hAnsi="Calibri"/>
          <w:sz w:val="20"/>
        </w:rPr>
        <w:t>(2022)</w:t>
      </w:r>
      <w:r>
        <w:rPr>
          <w:rFonts w:ascii="Calibri" w:hAnsi="Calibri"/>
          <w:spacing w:val="-4"/>
          <w:sz w:val="20"/>
        </w:rPr>
        <w:t xml:space="preserve"> </w:t>
      </w:r>
      <w:r>
        <w:rPr>
          <w:rFonts w:ascii="Calibri" w:hAnsi="Calibri"/>
          <w:sz w:val="18"/>
        </w:rPr>
        <w:t>"ESTUDIO</w:t>
      </w:r>
      <w:r>
        <w:rPr>
          <w:rFonts w:ascii="Calibri" w:hAnsi="Calibri"/>
          <w:spacing w:val="-3"/>
          <w:sz w:val="18"/>
        </w:rPr>
        <w:t xml:space="preserve"> </w:t>
      </w:r>
      <w:r>
        <w:rPr>
          <w:rFonts w:ascii="Calibri" w:hAnsi="Calibri"/>
          <w:sz w:val="18"/>
        </w:rPr>
        <w:t>DE</w:t>
      </w:r>
      <w:r>
        <w:rPr>
          <w:rFonts w:ascii="Calibri" w:hAnsi="Calibri"/>
          <w:spacing w:val="-4"/>
          <w:sz w:val="18"/>
        </w:rPr>
        <w:t xml:space="preserve"> </w:t>
      </w:r>
      <w:r>
        <w:rPr>
          <w:rFonts w:ascii="Calibri" w:hAnsi="Calibri"/>
          <w:sz w:val="18"/>
        </w:rPr>
        <w:t>ROTURA</w:t>
      </w:r>
      <w:r>
        <w:rPr>
          <w:rFonts w:ascii="Calibri" w:hAnsi="Calibri"/>
          <w:spacing w:val="-4"/>
          <w:sz w:val="18"/>
        </w:rPr>
        <w:t xml:space="preserve"> </w:t>
      </w:r>
      <w:r>
        <w:rPr>
          <w:rFonts w:ascii="Calibri" w:hAnsi="Calibri"/>
          <w:sz w:val="18"/>
        </w:rPr>
        <w:t>DE</w:t>
      </w:r>
      <w:r>
        <w:rPr>
          <w:rFonts w:ascii="Calibri" w:hAnsi="Calibri"/>
          <w:spacing w:val="-1"/>
          <w:sz w:val="18"/>
        </w:rPr>
        <w:t xml:space="preserve"> </w:t>
      </w:r>
      <w:r>
        <w:rPr>
          <w:rFonts w:ascii="Calibri" w:hAnsi="Calibri"/>
          <w:sz w:val="18"/>
        </w:rPr>
        <w:t>DEPÓSITOS</w:t>
      </w:r>
      <w:r>
        <w:rPr>
          <w:rFonts w:ascii="Calibri" w:hAnsi="Calibri"/>
          <w:spacing w:val="-5"/>
          <w:sz w:val="18"/>
        </w:rPr>
        <w:t xml:space="preserve"> </w:t>
      </w:r>
      <w:r>
        <w:rPr>
          <w:rFonts w:ascii="Calibri" w:hAnsi="Calibri"/>
          <w:sz w:val="18"/>
        </w:rPr>
        <w:t>DE</w:t>
      </w:r>
      <w:r>
        <w:rPr>
          <w:rFonts w:ascii="Calibri" w:hAnsi="Calibri"/>
          <w:spacing w:val="-4"/>
          <w:sz w:val="18"/>
        </w:rPr>
        <w:t xml:space="preserve"> </w:t>
      </w:r>
      <w:r>
        <w:rPr>
          <w:rFonts w:ascii="Calibri" w:hAnsi="Calibri"/>
          <w:sz w:val="18"/>
        </w:rPr>
        <w:t>RELAVES</w:t>
      </w:r>
      <w:r>
        <w:rPr>
          <w:rFonts w:ascii="Calibri" w:hAnsi="Calibri"/>
          <w:spacing w:val="-5"/>
          <w:sz w:val="18"/>
        </w:rPr>
        <w:t xml:space="preserve"> </w:t>
      </w:r>
      <w:r>
        <w:rPr>
          <w:rFonts w:ascii="Calibri" w:hAnsi="Calibri"/>
          <w:sz w:val="18"/>
        </w:rPr>
        <w:t>CON</w:t>
      </w:r>
      <w:r>
        <w:rPr>
          <w:rFonts w:ascii="Calibri" w:hAnsi="Calibri"/>
          <w:spacing w:val="-4"/>
          <w:sz w:val="18"/>
        </w:rPr>
        <w:t xml:space="preserve"> </w:t>
      </w:r>
      <w:r>
        <w:rPr>
          <w:rFonts w:ascii="Calibri" w:hAnsi="Calibri"/>
          <w:sz w:val="18"/>
        </w:rPr>
        <w:t>MIRAS</w:t>
      </w:r>
      <w:r>
        <w:rPr>
          <w:rFonts w:ascii="Calibri" w:hAnsi="Calibri"/>
          <w:spacing w:val="-6"/>
          <w:sz w:val="18"/>
        </w:rPr>
        <w:t xml:space="preserve"> </w:t>
      </w:r>
      <w:r>
        <w:rPr>
          <w:rFonts w:ascii="Calibri" w:hAnsi="Calibri"/>
          <w:sz w:val="18"/>
        </w:rPr>
        <w:t>AL</w:t>
      </w:r>
      <w:r>
        <w:rPr>
          <w:rFonts w:ascii="Calibri" w:hAnsi="Calibri"/>
          <w:spacing w:val="-2"/>
          <w:sz w:val="18"/>
        </w:rPr>
        <w:t xml:space="preserve"> </w:t>
      </w:r>
      <w:r>
        <w:rPr>
          <w:rFonts w:ascii="Calibri" w:hAnsi="Calibri"/>
          <w:sz w:val="18"/>
        </w:rPr>
        <w:t>CAMBIO</w:t>
      </w:r>
      <w:r>
        <w:rPr>
          <w:rFonts w:ascii="Calibri" w:hAnsi="Calibri"/>
          <w:spacing w:val="-3"/>
          <w:sz w:val="18"/>
        </w:rPr>
        <w:t xml:space="preserve"> </w:t>
      </w:r>
      <w:r>
        <w:rPr>
          <w:rFonts w:ascii="Calibri" w:hAnsi="Calibri"/>
          <w:spacing w:val="-2"/>
          <w:sz w:val="18"/>
        </w:rPr>
        <w:t>CLIMÁTICO”.</w:t>
      </w:r>
    </w:p>
    <w:p w:rsidR="00F32194" w:rsidRDefault="00862238">
      <w:pPr>
        <w:ind w:left="102"/>
        <w:rPr>
          <w:rFonts w:ascii="Calibri" w:hAnsi="Calibri"/>
          <w:sz w:val="18"/>
        </w:rPr>
      </w:pPr>
      <w:r>
        <w:rPr>
          <w:rFonts w:ascii="Calibri" w:hAnsi="Calibri"/>
          <w:sz w:val="20"/>
          <w:vertAlign w:val="superscript"/>
        </w:rPr>
        <w:t>II</w:t>
      </w:r>
      <w:r>
        <w:rPr>
          <w:rFonts w:ascii="Calibri" w:hAnsi="Calibri"/>
          <w:spacing w:val="26"/>
          <w:sz w:val="20"/>
        </w:rPr>
        <w:t xml:space="preserve"> </w:t>
      </w:r>
      <w:r>
        <w:rPr>
          <w:rFonts w:ascii="Calibri" w:hAnsi="Calibri"/>
          <w:b/>
          <w:sz w:val="20"/>
        </w:rPr>
        <w:t>Felipe</w:t>
      </w:r>
      <w:r>
        <w:rPr>
          <w:rFonts w:ascii="Calibri" w:hAnsi="Calibri"/>
          <w:b/>
          <w:spacing w:val="26"/>
          <w:sz w:val="20"/>
        </w:rPr>
        <w:t xml:space="preserve"> </w:t>
      </w:r>
      <w:r>
        <w:rPr>
          <w:rFonts w:ascii="Calibri" w:hAnsi="Calibri"/>
          <w:b/>
          <w:sz w:val="20"/>
        </w:rPr>
        <w:t>Contreras</w:t>
      </w:r>
      <w:r>
        <w:rPr>
          <w:rFonts w:ascii="Calibri" w:hAnsi="Calibri"/>
          <w:b/>
          <w:spacing w:val="27"/>
          <w:sz w:val="20"/>
        </w:rPr>
        <w:t xml:space="preserve"> </w:t>
      </w:r>
      <w:r>
        <w:rPr>
          <w:rFonts w:ascii="Calibri" w:hAnsi="Calibri"/>
          <w:sz w:val="20"/>
        </w:rPr>
        <w:t>(2023)</w:t>
      </w:r>
      <w:r>
        <w:rPr>
          <w:rFonts w:ascii="Calibri" w:hAnsi="Calibri"/>
          <w:spacing w:val="26"/>
          <w:sz w:val="20"/>
        </w:rPr>
        <w:t xml:space="preserve"> </w:t>
      </w:r>
      <w:r>
        <w:rPr>
          <w:rFonts w:ascii="Calibri" w:hAnsi="Calibri"/>
          <w:sz w:val="18"/>
        </w:rPr>
        <w:t>"EVALUACIÓN</w:t>
      </w:r>
      <w:r>
        <w:rPr>
          <w:rFonts w:ascii="Calibri" w:hAnsi="Calibri"/>
          <w:spacing w:val="22"/>
          <w:sz w:val="18"/>
        </w:rPr>
        <w:t xml:space="preserve"> </w:t>
      </w:r>
      <w:r>
        <w:rPr>
          <w:rFonts w:ascii="Calibri" w:hAnsi="Calibri"/>
          <w:sz w:val="18"/>
        </w:rPr>
        <w:t>AMBIENTAL</w:t>
      </w:r>
      <w:r>
        <w:rPr>
          <w:rFonts w:ascii="Calibri" w:hAnsi="Calibri"/>
          <w:spacing w:val="24"/>
          <w:sz w:val="18"/>
        </w:rPr>
        <w:t xml:space="preserve"> </w:t>
      </w:r>
      <w:r>
        <w:rPr>
          <w:rFonts w:ascii="Calibri" w:hAnsi="Calibri"/>
          <w:sz w:val="18"/>
        </w:rPr>
        <w:t>Y</w:t>
      </w:r>
      <w:r>
        <w:rPr>
          <w:rFonts w:ascii="Calibri" w:hAnsi="Calibri"/>
          <w:spacing w:val="24"/>
          <w:sz w:val="18"/>
        </w:rPr>
        <w:t xml:space="preserve"> </w:t>
      </w:r>
      <w:r>
        <w:rPr>
          <w:rFonts w:ascii="Calibri" w:hAnsi="Calibri"/>
          <w:sz w:val="18"/>
        </w:rPr>
        <w:t>GEOLÓGICA</w:t>
      </w:r>
      <w:r>
        <w:rPr>
          <w:rFonts w:ascii="Calibri" w:hAnsi="Calibri"/>
          <w:spacing w:val="22"/>
          <w:sz w:val="18"/>
        </w:rPr>
        <w:t xml:space="preserve"> </w:t>
      </w:r>
      <w:r>
        <w:rPr>
          <w:rFonts w:ascii="Calibri" w:hAnsi="Calibri"/>
          <w:sz w:val="18"/>
        </w:rPr>
        <w:t>DEL</w:t>
      </w:r>
      <w:r>
        <w:rPr>
          <w:rFonts w:ascii="Calibri" w:hAnsi="Calibri"/>
          <w:spacing w:val="24"/>
          <w:sz w:val="18"/>
        </w:rPr>
        <w:t xml:space="preserve"> </w:t>
      </w:r>
      <w:r>
        <w:rPr>
          <w:rFonts w:ascii="Calibri" w:hAnsi="Calibri"/>
          <w:sz w:val="18"/>
        </w:rPr>
        <w:t>TRANQUE</w:t>
      </w:r>
      <w:r>
        <w:rPr>
          <w:rFonts w:ascii="Calibri" w:hAnsi="Calibri"/>
          <w:spacing w:val="23"/>
          <w:sz w:val="18"/>
        </w:rPr>
        <w:t xml:space="preserve"> </w:t>
      </w:r>
      <w:r>
        <w:rPr>
          <w:rFonts w:ascii="Calibri" w:hAnsi="Calibri"/>
          <w:sz w:val="18"/>
        </w:rPr>
        <w:t>DE</w:t>
      </w:r>
      <w:r>
        <w:rPr>
          <w:rFonts w:ascii="Calibri" w:hAnsi="Calibri"/>
          <w:spacing w:val="24"/>
          <w:sz w:val="18"/>
        </w:rPr>
        <w:t xml:space="preserve"> </w:t>
      </w:r>
      <w:r>
        <w:rPr>
          <w:rFonts w:ascii="Calibri" w:hAnsi="Calibri"/>
          <w:sz w:val="18"/>
        </w:rPr>
        <w:t>RELAVE</w:t>
      </w:r>
      <w:r>
        <w:rPr>
          <w:rFonts w:ascii="Calibri" w:hAnsi="Calibri"/>
          <w:spacing w:val="21"/>
          <w:sz w:val="18"/>
        </w:rPr>
        <w:t xml:space="preserve"> </w:t>
      </w:r>
      <w:r>
        <w:rPr>
          <w:rFonts w:ascii="Calibri" w:hAnsi="Calibri"/>
          <w:sz w:val="18"/>
        </w:rPr>
        <w:t>ID235</w:t>
      </w:r>
      <w:r>
        <w:rPr>
          <w:rFonts w:ascii="Calibri" w:hAnsi="Calibri"/>
          <w:spacing w:val="23"/>
          <w:sz w:val="18"/>
        </w:rPr>
        <w:t xml:space="preserve"> </w:t>
      </w:r>
      <w:r>
        <w:rPr>
          <w:rFonts w:ascii="Calibri" w:hAnsi="Calibri"/>
          <w:sz w:val="18"/>
        </w:rPr>
        <w:t>COMUNA</w:t>
      </w:r>
      <w:r>
        <w:rPr>
          <w:rFonts w:ascii="Calibri" w:hAnsi="Calibri"/>
          <w:spacing w:val="22"/>
          <w:sz w:val="18"/>
        </w:rPr>
        <w:t xml:space="preserve"> </w:t>
      </w:r>
      <w:r>
        <w:rPr>
          <w:rFonts w:ascii="Calibri" w:hAnsi="Calibri"/>
          <w:sz w:val="18"/>
        </w:rPr>
        <w:t>DE PUNITAQUI, IV REGIÓN".</w:t>
      </w:r>
    </w:p>
    <w:p w:rsidR="00F32194" w:rsidRDefault="00F32194">
      <w:pPr>
        <w:rPr>
          <w:rFonts w:ascii="Calibri" w:hAnsi="Calibri"/>
          <w:sz w:val="18"/>
        </w:rPr>
        <w:sectPr w:rsidR="00F32194">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32194" w:rsidRDefault="00862238">
      <w:pPr>
        <w:pStyle w:val="Textoindependiente"/>
        <w:spacing w:before="75" w:line="360" w:lineRule="auto"/>
        <w:ind w:left="102" w:right="115"/>
        <w:jc w:val="both"/>
      </w:pPr>
      <w:r>
        <w:lastRenderedPageBreak/>
        <w:t>particularmente</w:t>
      </w:r>
      <w:r>
        <w:rPr>
          <w:spacing w:val="-34"/>
        </w:rPr>
        <w:t xml:space="preserve"> </w:t>
      </w:r>
      <w:r>
        <w:t>a</w:t>
      </w:r>
      <w:r>
        <w:rPr>
          <w:spacing w:val="-34"/>
        </w:rPr>
        <w:t xml:space="preserve"> </w:t>
      </w:r>
      <w:r>
        <w:t>un</w:t>
      </w:r>
      <w:r>
        <w:rPr>
          <w:spacing w:val="-34"/>
        </w:rPr>
        <w:t xml:space="preserve"> </w:t>
      </w:r>
      <w:r>
        <w:t>elemento</w:t>
      </w:r>
      <w:r>
        <w:rPr>
          <w:spacing w:val="-34"/>
        </w:rPr>
        <w:t xml:space="preserve"> </w:t>
      </w:r>
      <w:r>
        <w:t>de</w:t>
      </w:r>
      <w:r>
        <w:rPr>
          <w:spacing w:val="-34"/>
        </w:rPr>
        <w:t xml:space="preserve"> </w:t>
      </w:r>
      <w:r>
        <w:t>interés</w:t>
      </w:r>
      <w:r>
        <w:rPr>
          <w:spacing w:val="-34"/>
        </w:rPr>
        <w:t xml:space="preserve"> </w:t>
      </w:r>
      <w:r>
        <w:t>obviando</w:t>
      </w:r>
      <w:r>
        <w:rPr>
          <w:spacing w:val="-34"/>
        </w:rPr>
        <w:t xml:space="preserve"> </w:t>
      </w:r>
      <w:r>
        <w:t>la</w:t>
      </w:r>
      <w:r>
        <w:rPr>
          <w:spacing w:val="-34"/>
        </w:rPr>
        <w:t xml:space="preserve"> </w:t>
      </w:r>
      <w:r>
        <w:t>existencia de otros que en la actualidad, se encuentran dentro de los tranques de relaves presentando una oportunidad para los productores de obtener estos m</w:t>
      </w:r>
      <w:r>
        <w:t>etales. Para dichos efectos, se encuentran</w:t>
      </w:r>
      <w:r>
        <w:rPr>
          <w:spacing w:val="-18"/>
        </w:rPr>
        <w:t xml:space="preserve"> </w:t>
      </w:r>
      <w:r>
        <w:t>presentes</w:t>
      </w:r>
      <w:r>
        <w:rPr>
          <w:spacing w:val="-18"/>
        </w:rPr>
        <w:t xml:space="preserve"> </w:t>
      </w:r>
      <w:r>
        <w:t>en</w:t>
      </w:r>
      <w:r>
        <w:rPr>
          <w:spacing w:val="-18"/>
        </w:rPr>
        <w:t xml:space="preserve"> </w:t>
      </w:r>
      <w:r>
        <w:t>los</w:t>
      </w:r>
      <w:r>
        <w:rPr>
          <w:spacing w:val="-18"/>
        </w:rPr>
        <w:t xml:space="preserve"> </w:t>
      </w:r>
      <w:r>
        <w:t>tranques</w:t>
      </w:r>
      <w:r>
        <w:rPr>
          <w:spacing w:val="-18"/>
        </w:rPr>
        <w:t xml:space="preserve"> </w:t>
      </w:r>
      <w:r>
        <w:t>elementos</w:t>
      </w:r>
      <w:r>
        <w:rPr>
          <w:spacing w:val="-18"/>
        </w:rPr>
        <w:t xml:space="preserve"> </w:t>
      </w:r>
      <w:r>
        <w:t>como</w:t>
      </w:r>
      <w:r>
        <w:rPr>
          <w:spacing w:val="-20"/>
        </w:rPr>
        <w:t xml:space="preserve"> </w:t>
      </w:r>
      <w:r>
        <w:t>molibdeno, níquel,</w:t>
      </w:r>
      <w:r>
        <w:rPr>
          <w:spacing w:val="-15"/>
        </w:rPr>
        <w:t xml:space="preserve"> </w:t>
      </w:r>
      <w:r>
        <w:t>oro</w:t>
      </w:r>
      <w:r>
        <w:rPr>
          <w:spacing w:val="-15"/>
        </w:rPr>
        <w:t xml:space="preserve"> </w:t>
      </w:r>
      <w:r>
        <w:t>(Contreras</w:t>
      </w:r>
      <w:r>
        <w:rPr>
          <w:spacing w:val="-15"/>
        </w:rPr>
        <w:t xml:space="preserve"> </w:t>
      </w:r>
      <w:r>
        <w:t>2023),</w:t>
      </w:r>
      <w:r>
        <w:rPr>
          <w:spacing w:val="-15"/>
        </w:rPr>
        <w:t xml:space="preserve"> </w:t>
      </w:r>
      <w:r>
        <w:t>plata,</w:t>
      </w:r>
      <w:r>
        <w:rPr>
          <w:spacing w:val="-15"/>
        </w:rPr>
        <w:t xml:space="preserve"> </w:t>
      </w:r>
      <w:r>
        <w:t>sulfuros</w:t>
      </w:r>
      <w:r>
        <w:rPr>
          <w:spacing w:val="-15"/>
        </w:rPr>
        <w:t xml:space="preserve"> </w:t>
      </w:r>
      <w:r>
        <w:t>de</w:t>
      </w:r>
      <w:r>
        <w:rPr>
          <w:spacing w:val="-15"/>
        </w:rPr>
        <w:t xml:space="preserve"> </w:t>
      </w:r>
      <w:r>
        <w:t>cobre</w:t>
      </w:r>
      <w:r>
        <w:rPr>
          <w:spacing w:val="-15"/>
        </w:rPr>
        <w:t xml:space="preserve"> </w:t>
      </w:r>
      <w:r>
        <w:t>de</w:t>
      </w:r>
      <w:r>
        <w:rPr>
          <w:spacing w:val="-15"/>
        </w:rPr>
        <w:t xml:space="preserve"> </w:t>
      </w:r>
      <w:r>
        <w:t>alta ley, renio, cobalto siendo estos últimos dos elementos de interés</w:t>
      </w:r>
      <w:r>
        <w:rPr>
          <w:spacing w:val="-17"/>
        </w:rPr>
        <w:t xml:space="preserve"> </w:t>
      </w:r>
      <w:r>
        <w:t>particular</w:t>
      </w:r>
      <w:r>
        <w:rPr>
          <w:spacing w:val="-17"/>
        </w:rPr>
        <w:t xml:space="preserve"> </w:t>
      </w:r>
      <w:r>
        <w:t>para</w:t>
      </w:r>
      <w:r>
        <w:rPr>
          <w:spacing w:val="-17"/>
        </w:rPr>
        <w:t xml:space="preserve"> </w:t>
      </w:r>
      <w:r>
        <w:t>los</w:t>
      </w:r>
      <w:r>
        <w:rPr>
          <w:spacing w:val="-17"/>
        </w:rPr>
        <w:t xml:space="preserve"> </w:t>
      </w:r>
      <w:r>
        <w:t>avances</w:t>
      </w:r>
      <w:r>
        <w:rPr>
          <w:spacing w:val="-17"/>
        </w:rPr>
        <w:t xml:space="preserve"> </w:t>
      </w:r>
      <w:r>
        <w:t>tecnológicos</w:t>
      </w:r>
      <w:r>
        <w:rPr>
          <w:spacing w:val="-17"/>
        </w:rPr>
        <w:t xml:space="preserve"> </w:t>
      </w:r>
      <w:r>
        <w:t>en</w:t>
      </w:r>
      <w:r>
        <w:rPr>
          <w:spacing w:val="-14"/>
        </w:rPr>
        <w:t xml:space="preserve"> </w:t>
      </w:r>
      <w:r>
        <w:t>materia</w:t>
      </w:r>
      <w:r>
        <w:rPr>
          <w:spacing w:val="-17"/>
        </w:rPr>
        <w:t xml:space="preserve"> </w:t>
      </w:r>
      <w:r>
        <w:t>de diseño de vehículos espaciales además de la recuperación de las aguas (Cervela 2022). Sin embargo, dentro de estos mismos tranques</w:t>
      </w:r>
      <w:r>
        <w:t xml:space="preserve"> pueden ser encontrados elementos peligrosos para la salud de la población, involucrando la contaminación de los suelos en que estos tranques se encuentran sustentados (Contreras 2023), encontrando ahí reactivos de la flotación mineral (reactivos colectore</w:t>
      </w:r>
      <w:r>
        <w:t>s, espumantes, estabilizadores), mercurio</w:t>
      </w:r>
      <w:r>
        <w:rPr>
          <w:spacing w:val="-12"/>
        </w:rPr>
        <w:t xml:space="preserve"> </w:t>
      </w:r>
      <w:r>
        <w:t>que</w:t>
      </w:r>
      <w:r>
        <w:rPr>
          <w:spacing w:val="-12"/>
        </w:rPr>
        <w:t xml:space="preserve"> </w:t>
      </w:r>
      <w:r>
        <w:t>en</w:t>
      </w:r>
      <w:r>
        <w:rPr>
          <w:spacing w:val="-12"/>
        </w:rPr>
        <w:t xml:space="preserve"> </w:t>
      </w:r>
      <w:r>
        <w:t>caso</w:t>
      </w:r>
      <w:r>
        <w:rPr>
          <w:spacing w:val="-12"/>
        </w:rPr>
        <w:t xml:space="preserve"> </w:t>
      </w:r>
      <w:r>
        <w:t>de</w:t>
      </w:r>
      <w:r>
        <w:rPr>
          <w:spacing w:val="-12"/>
        </w:rPr>
        <w:t xml:space="preserve"> </w:t>
      </w:r>
      <w:r>
        <w:t>una</w:t>
      </w:r>
      <w:r>
        <w:rPr>
          <w:spacing w:val="-12"/>
        </w:rPr>
        <w:t xml:space="preserve"> </w:t>
      </w:r>
      <w:r>
        <w:t>remoción</w:t>
      </w:r>
      <w:r>
        <w:rPr>
          <w:spacing w:val="-12"/>
        </w:rPr>
        <w:t xml:space="preserve"> </w:t>
      </w:r>
      <w:r>
        <w:t>en</w:t>
      </w:r>
      <w:r>
        <w:rPr>
          <w:spacing w:val="-12"/>
        </w:rPr>
        <w:t xml:space="preserve"> </w:t>
      </w:r>
      <w:r>
        <w:t>masa</w:t>
      </w:r>
      <w:r>
        <w:rPr>
          <w:spacing w:val="-12"/>
        </w:rPr>
        <w:t xml:space="preserve"> </w:t>
      </w:r>
      <w:r>
        <w:t>pueden</w:t>
      </w:r>
      <w:r>
        <w:rPr>
          <w:spacing w:val="-14"/>
        </w:rPr>
        <w:t xml:space="preserve"> </w:t>
      </w:r>
      <w:r>
        <w:t>causar</w:t>
      </w:r>
      <w:r>
        <w:rPr>
          <w:spacing w:val="-12"/>
        </w:rPr>
        <w:t xml:space="preserve"> </w:t>
      </w:r>
      <w:r>
        <w:t>una catástrofe ambiental de difícil control, como también la posibilidad de fallas estructurales de los muros del tranque (Cervera 2022), probabilidades de arrastre</w:t>
      </w:r>
      <w:r>
        <w:t>s por lluvias o aluviones (que han ocurrido en operaciones mineras en alta montaña),</w:t>
      </w:r>
      <w:r>
        <w:rPr>
          <w:spacing w:val="-36"/>
        </w:rPr>
        <w:t xml:space="preserve"> </w:t>
      </w:r>
      <w:r>
        <w:t>arrastres</w:t>
      </w:r>
      <w:r>
        <w:rPr>
          <w:spacing w:val="-37"/>
        </w:rPr>
        <w:t xml:space="preserve"> </w:t>
      </w:r>
      <w:r>
        <w:t>de</w:t>
      </w:r>
      <w:r>
        <w:rPr>
          <w:spacing w:val="-36"/>
        </w:rPr>
        <w:t xml:space="preserve"> </w:t>
      </w:r>
      <w:r>
        <w:t>materiales</w:t>
      </w:r>
      <w:r>
        <w:rPr>
          <w:spacing w:val="-36"/>
        </w:rPr>
        <w:t xml:space="preserve"> </w:t>
      </w:r>
      <w:r>
        <w:t>particulados</w:t>
      </w:r>
      <w:r>
        <w:rPr>
          <w:spacing w:val="-36"/>
        </w:rPr>
        <w:t xml:space="preserve"> </w:t>
      </w:r>
      <w:r>
        <w:t>desde</w:t>
      </w:r>
      <w:r>
        <w:rPr>
          <w:spacing w:val="-36"/>
        </w:rPr>
        <w:t xml:space="preserve"> </w:t>
      </w:r>
      <w:r>
        <w:t>el</w:t>
      </w:r>
      <w:r>
        <w:rPr>
          <w:spacing w:val="-36"/>
        </w:rPr>
        <w:t xml:space="preserve"> </w:t>
      </w:r>
      <w:r>
        <w:t>tranque entre otros (Camino 2021)</w:t>
      </w:r>
      <w:r>
        <w:rPr>
          <w:position w:val="6"/>
          <w:sz w:val="16"/>
        </w:rPr>
        <w:t>III</w:t>
      </w:r>
      <w:r>
        <w:t>.</w:t>
      </w: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F32194">
      <w:pPr>
        <w:pStyle w:val="Textoindependiente"/>
        <w:rPr>
          <w:sz w:val="20"/>
        </w:rPr>
      </w:pPr>
    </w:p>
    <w:p w:rsidR="00F32194" w:rsidRDefault="00862238">
      <w:pPr>
        <w:pStyle w:val="Textoindependiente"/>
        <w:spacing w:before="2"/>
        <w:rPr>
          <w:sz w:val="23"/>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182150</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A076DA" id="Graphic 3" o:spid="_x0000_s1026" style="position:absolute;margin-left:85.1pt;margin-top:14.3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" path="m1829054,l,,,9143r1829054,l1829054,xe" fillcolor="black" stroked="f">
                <v:path arrowok="t"/>
                <w10:wrap type="topAndBottom" anchorx="page"/>
              </v:shape>
            </w:pict>
          </mc:Fallback>
        </mc:AlternateContent>
      </w:r>
    </w:p>
    <w:p w:rsidR="00F32194" w:rsidRDefault="00862238">
      <w:pPr>
        <w:spacing w:before="102"/>
        <w:ind w:left="102"/>
        <w:rPr>
          <w:rFonts w:ascii="Calibri" w:hAnsi="Calibri"/>
          <w:sz w:val="18"/>
        </w:rPr>
      </w:pPr>
      <w:r>
        <w:rPr>
          <w:rFonts w:ascii="Calibri" w:hAnsi="Calibri"/>
          <w:sz w:val="20"/>
          <w:vertAlign w:val="superscript"/>
        </w:rPr>
        <w:t>III</w:t>
      </w:r>
      <w:r>
        <w:rPr>
          <w:rFonts w:ascii="Calibri" w:hAnsi="Calibri"/>
          <w:spacing w:val="14"/>
          <w:sz w:val="20"/>
        </w:rPr>
        <w:t xml:space="preserve"> </w:t>
      </w:r>
      <w:r>
        <w:rPr>
          <w:rFonts w:ascii="Calibri" w:hAnsi="Calibri"/>
          <w:b/>
          <w:sz w:val="20"/>
        </w:rPr>
        <w:t>Fernando</w:t>
      </w:r>
      <w:r>
        <w:rPr>
          <w:rFonts w:ascii="Calibri" w:hAnsi="Calibri"/>
          <w:b/>
          <w:spacing w:val="14"/>
          <w:sz w:val="20"/>
        </w:rPr>
        <w:t xml:space="preserve"> </w:t>
      </w:r>
      <w:r>
        <w:rPr>
          <w:rFonts w:ascii="Calibri" w:hAnsi="Calibri"/>
          <w:b/>
          <w:sz w:val="20"/>
        </w:rPr>
        <w:t>Camino</w:t>
      </w:r>
      <w:r>
        <w:rPr>
          <w:rFonts w:ascii="Calibri" w:hAnsi="Calibri"/>
          <w:b/>
          <w:spacing w:val="13"/>
          <w:sz w:val="20"/>
        </w:rPr>
        <w:t xml:space="preserve"> </w:t>
      </w:r>
      <w:r>
        <w:rPr>
          <w:rFonts w:ascii="Calibri" w:hAnsi="Calibri"/>
          <w:sz w:val="20"/>
        </w:rPr>
        <w:t>(2021)</w:t>
      </w:r>
      <w:r>
        <w:rPr>
          <w:rFonts w:ascii="Calibri" w:hAnsi="Calibri"/>
          <w:spacing w:val="13"/>
          <w:sz w:val="20"/>
        </w:rPr>
        <w:t xml:space="preserve"> </w:t>
      </w:r>
      <w:r>
        <w:rPr>
          <w:rFonts w:ascii="Calibri" w:hAnsi="Calibri"/>
          <w:sz w:val="18"/>
        </w:rPr>
        <w:t>“ESTUDIO</w:t>
      </w:r>
      <w:r>
        <w:rPr>
          <w:rFonts w:ascii="Calibri" w:hAnsi="Calibri"/>
          <w:spacing w:val="12"/>
          <w:sz w:val="18"/>
        </w:rPr>
        <w:t xml:space="preserve"> </w:t>
      </w:r>
      <w:r>
        <w:rPr>
          <w:rFonts w:ascii="Calibri" w:hAnsi="Calibri"/>
          <w:sz w:val="18"/>
        </w:rPr>
        <w:t>EXPERIMENTAL</w:t>
      </w:r>
      <w:r>
        <w:rPr>
          <w:rFonts w:ascii="Calibri" w:hAnsi="Calibri"/>
          <w:spacing w:val="11"/>
          <w:sz w:val="18"/>
        </w:rPr>
        <w:t xml:space="preserve"> </w:t>
      </w:r>
      <w:r>
        <w:rPr>
          <w:rFonts w:ascii="Calibri" w:hAnsi="Calibri"/>
          <w:sz w:val="18"/>
        </w:rPr>
        <w:t>DEL</w:t>
      </w:r>
      <w:r>
        <w:rPr>
          <w:rFonts w:ascii="Calibri" w:hAnsi="Calibri"/>
          <w:spacing w:val="12"/>
          <w:sz w:val="18"/>
        </w:rPr>
        <w:t xml:space="preserve"> </w:t>
      </w:r>
      <w:r>
        <w:rPr>
          <w:rFonts w:ascii="Calibri" w:hAnsi="Calibri"/>
          <w:sz w:val="18"/>
        </w:rPr>
        <w:t>TRANSPORTE</w:t>
      </w:r>
      <w:r>
        <w:rPr>
          <w:rFonts w:ascii="Calibri" w:hAnsi="Calibri"/>
          <w:spacing w:val="12"/>
          <w:sz w:val="18"/>
        </w:rPr>
        <w:t xml:space="preserve"> </w:t>
      </w:r>
      <w:r>
        <w:rPr>
          <w:rFonts w:ascii="Calibri" w:hAnsi="Calibri"/>
          <w:sz w:val="18"/>
        </w:rPr>
        <w:t>DE</w:t>
      </w:r>
      <w:r>
        <w:rPr>
          <w:rFonts w:ascii="Calibri" w:hAnsi="Calibri"/>
          <w:spacing w:val="11"/>
          <w:sz w:val="18"/>
        </w:rPr>
        <w:t xml:space="preserve"> </w:t>
      </w:r>
      <w:r>
        <w:rPr>
          <w:rFonts w:ascii="Calibri" w:hAnsi="Calibri"/>
          <w:sz w:val="18"/>
        </w:rPr>
        <w:t>RELAVE</w:t>
      </w:r>
      <w:r>
        <w:rPr>
          <w:rFonts w:ascii="Calibri" w:hAnsi="Calibri"/>
          <w:spacing w:val="12"/>
          <w:sz w:val="18"/>
        </w:rPr>
        <w:t xml:space="preserve"> </w:t>
      </w:r>
      <w:r>
        <w:rPr>
          <w:rFonts w:ascii="Calibri" w:hAnsi="Calibri"/>
          <w:sz w:val="18"/>
        </w:rPr>
        <w:t>EN</w:t>
      </w:r>
      <w:r>
        <w:rPr>
          <w:rFonts w:ascii="Calibri" w:hAnsi="Calibri"/>
          <w:spacing w:val="10"/>
          <w:sz w:val="18"/>
        </w:rPr>
        <w:t xml:space="preserve"> </w:t>
      </w:r>
      <w:r>
        <w:rPr>
          <w:rFonts w:ascii="Calibri" w:hAnsi="Calibri"/>
          <w:sz w:val="18"/>
        </w:rPr>
        <w:t>UN</w:t>
      </w:r>
      <w:r>
        <w:rPr>
          <w:rFonts w:ascii="Calibri" w:hAnsi="Calibri"/>
          <w:spacing w:val="10"/>
          <w:sz w:val="18"/>
        </w:rPr>
        <w:t xml:space="preserve"> </w:t>
      </w:r>
      <w:r>
        <w:rPr>
          <w:rFonts w:ascii="Calibri" w:hAnsi="Calibri"/>
          <w:sz w:val="18"/>
        </w:rPr>
        <w:t>LECHO</w:t>
      </w:r>
      <w:r>
        <w:rPr>
          <w:rFonts w:ascii="Calibri" w:hAnsi="Calibri"/>
          <w:spacing w:val="12"/>
          <w:sz w:val="18"/>
        </w:rPr>
        <w:t xml:space="preserve"> </w:t>
      </w:r>
      <w:r>
        <w:rPr>
          <w:rFonts w:ascii="Calibri" w:hAnsi="Calibri"/>
          <w:sz w:val="18"/>
        </w:rPr>
        <w:t>DE</w:t>
      </w:r>
      <w:r>
        <w:rPr>
          <w:rFonts w:ascii="Calibri" w:hAnsi="Calibri"/>
          <w:spacing w:val="11"/>
          <w:sz w:val="18"/>
        </w:rPr>
        <w:t xml:space="preserve"> </w:t>
      </w:r>
      <w:r>
        <w:rPr>
          <w:rFonts w:ascii="Calibri" w:hAnsi="Calibri"/>
          <w:sz w:val="18"/>
        </w:rPr>
        <w:t>GRAVA</w:t>
      </w:r>
      <w:r>
        <w:rPr>
          <w:rFonts w:ascii="Calibri" w:hAnsi="Calibri"/>
          <w:spacing w:val="10"/>
          <w:sz w:val="18"/>
        </w:rPr>
        <w:t xml:space="preserve"> </w:t>
      </w:r>
      <w:r>
        <w:rPr>
          <w:rFonts w:ascii="Calibri" w:hAnsi="Calibri"/>
          <w:sz w:val="18"/>
        </w:rPr>
        <w:t>EN</w:t>
      </w:r>
      <w:r>
        <w:rPr>
          <w:rFonts w:ascii="Calibri" w:hAnsi="Calibri"/>
          <w:spacing w:val="10"/>
          <w:sz w:val="18"/>
        </w:rPr>
        <w:t xml:space="preserve"> </w:t>
      </w:r>
      <w:r>
        <w:rPr>
          <w:rFonts w:ascii="Calibri" w:hAnsi="Calibri"/>
          <w:spacing w:val="-5"/>
          <w:sz w:val="18"/>
        </w:rPr>
        <w:t>EL</w:t>
      </w:r>
    </w:p>
    <w:p w:rsidR="00F32194" w:rsidRDefault="00862238">
      <w:pPr>
        <w:spacing w:before="1"/>
        <w:ind w:left="102"/>
        <w:rPr>
          <w:rFonts w:ascii="Calibri" w:hAnsi="Calibri"/>
          <w:sz w:val="18"/>
        </w:rPr>
      </w:pPr>
      <w:r>
        <w:rPr>
          <w:rFonts w:ascii="Calibri" w:hAnsi="Calibri"/>
          <w:sz w:val="18"/>
        </w:rPr>
        <w:t>MARCO</w:t>
      </w:r>
      <w:r>
        <w:rPr>
          <w:rFonts w:ascii="Calibri" w:hAnsi="Calibri"/>
          <w:spacing w:val="-5"/>
          <w:sz w:val="18"/>
        </w:rPr>
        <w:t xml:space="preserve"> </w:t>
      </w:r>
      <w:r>
        <w:rPr>
          <w:rFonts w:ascii="Calibri" w:hAnsi="Calibri"/>
          <w:sz w:val="18"/>
        </w:rPr>
        <w:t>DE</w:t>
      </w:r>
      <w:r>
        <w:rPr>
          <w:rFonts w:ascii="Calibri" w:hAnsi="Calibri"/>
          <w:spacing w:val="-3"/>
          <w:sz w:val="18"/>
        </w:rPr>
        <w:t xml:space="preserve"> </w:t>
      </w:r>
      <w:r>
        <w:rPr>
          <w:rFonts w:ascii="Calibri" w:hAnsi="Calibri"/>
          <w:sz w:val="18"/>
        </w:rPr>
        <w:t>LA</w:t>
      </w:r>
      <w:r>
        <w:rPr>
          <w:rFonts w:ascii="Calibri" w:hAnsi="Calibri"/>
          <w:spacing w:val="-4"/>
          <w:sz w:val="18"/>
        </w:rPr>
        <w:t xml:space="preserve"> </w:t>
      </w:r>
      <w:r>
        <w:rPr>
          <w:rFonts w:ascii="Calibri" w:hAnsi="Calibri"/>
          <w:sz w:val="18"/>
        </w:rPr>
        <w:t>EVALUACIÓN</w:t>
      </w:r>
      <w:r>
        <w:rPr>
          <w:rFonts w:ascii="Calibri" w:hAnsi="Calibri"/>
          <w:spacing w:val="-4"/>
          <w:sz w:val="18"/>
        </w:rPr>
        <w:t xml:space="preserve"> </w:t>
      </w:r>
      <w:r>
        <w:rPr>
          <w:rFonts w:ascii="Calibri" w:hAnsi="Calibri"/>
          <w:sz w:val="18"/>
        </w:rPr>
        <w:t>DE</w:t>
      </w:r>
      <w:r>
        <w:rPr>
          <w:rFonts w:ascii="Calibri" w:hAnsi="Calibri"/>
          <w:spacing w:val="-4"/>
          <w:sz w:val="18"/>
        </w:rPr>
        <w:t xml:space="preserve"> </w:t>
      </w:r>
      <w:r>
        <w:rPr>
          <w:rFonts w:ascii="Calibri" w:hAnsi="Calibri"/>
          <w:sz w:val="18"/>
        </w:rPr>
        <w:t>LA</w:t>
      </w:r>
      <w:r>
        <w:rPr>
          <w:rFonts w:ascii="Calibri" w:hAnsi="Calibri"/>
          <w:spacing w:val="-5"/>
          <w:sz w:val="18"/>
        </w:rPr>
        <w:t xml:space="preserve"> </w:t>
      </w:r>
      <w:r>
        <w:rPr>
          <w:rFonts w:ascii="Calibri" w:hAnsi="Calibri"/>
          <w:sz w:val="18"/>
        </w:rPr>
        <w:t>CONTAMINACIÓN</w:t>
      </w:r>
      <w:r>
        <w:rPr>
          <w:rFonts w:ascii="Calibri" w:hAnsi="Calibri"/>
          <w:spacing w:val="-3"/>
          <w:sz w:val="18"/>
        </w:rPr>
        <w:t xml:space="preserve"> </w:t>
      </w:r>
      <w:r>
        <w:rPr>
          <w:rFonts w:ascii="Calibri" w:hAnsi="Calibri"/>
          <w:sz w:val="18"/>
        </w:rPr>
        <w:t>DE</w:t>
      </w:r>
      <w:r>
        <w:rPr>
          <w:rFonts w:ascii="Calibri" w:hAnsi="Calibri"/>
          <w:spacing w:val="-3"/>
          <w:sz w:val="18"/>
        </w:rPr>
        <w:t xml:space="preserve"> </w:t>
      </w:r>
      <w:r>
        <w:rPr>
          <w:rFonts w:ascii="Calibri" w:hAnsi="Calibri"/>
          <w:sz w:val="18"/>
        </w:rPr>
        <w:t>RÍOS</w:t>
      </w:r>
      <w:r>
        <w:rPr>
          <w:rFonts w:ascii="Calibri" w:hAnsi="Calibri"/>
          <w:spacing w:val="-4"/>
          <w:sz w:val="18"/>
        </w:rPr>
        <w:t xml:space="preserve"> </w:t>
      </w:r>
      <w:r>
        <w:rPr>
          <w:rFonts w:ascii="Calibri" w:hAnsi="Calibri"/>
          <w:sz w:val="18"/>
        </w:rPr>
        <w:t>POR</w:t>
      </w:r>
      <w:r>
        <w:rPr>
          <w:rFonts w:ascii="Calibri" w:hAnsi="Calibri"/>
          <w:spacing w:val="-3"/>
          <w:sz w:val="18"/>
        </w:rPr>
        <w:t xml:space="preserve"> </w:t>
      </w:r>
      <w:r>
        <w:rPr>
          <w:rFonts w:ascii="Calibri" w:hAnsi="Calibri"/>
          <w:sz w:val="18"/>
        </w:rPr>
        <w:t>ACCIDENTES</w:t>
      </w:r>
      <w:r>
        <w:rPr>
          <w:rFonts w:ascii="Calibri" w:hAnsi="Calibri"/>
          <w:spacing w:val="-4"/>
          <w:sz w:val="18"/>
        </w:rPr>
        <w:t xml:space="preserve"> </w:t>
      </w:r>
      <w:r>
        <w:rPr>
          <w:rFonts w:ascii="Calibri" w:hAnsi="Calibri"/>
          <w:spacing w:val="-2"/>
          <w:sz w:val="18"/>
        </w:rPr>
        <w:t>MINEROS”.</w:t>
      </w:r>
    </w:p>
    <w:p w:rsidR="00F32194" w:rsidRDefault="00F32194">
      <w:pPr>
        <w:rPr>
          <w:rFonts w:ascii="Calibri" w:hAnsi="Calibri"/>
          <w:sz w:val="18"/>
        </w:rPr>
        <w:sectPr w:rsidR="00F32194">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32194" w:rsidRDefault="00862238">
      <w:pPr>
        <w:pStyle w:val="Prrafodelista"/>
        <w:numPr>
          <w:ilvl w:val="0"/>
          <w:numId w:val="3"/>
        </w:numPr>
        <w:tabs>
          <w:tab w:val="left" w:pos="3977"/>
        </w:tabs>
        <w:spacing w:before="75"/>
        <w:ind w:left="3977" w:hanging="716"/>
        <w:jc w:val="left"/>
        <w:rPr>
          <w:b/>
          <w:sz w:val="24"/>
        </w:rPr>
      </w:pPr>
      <w:r>
        <w:rPr>
          <w:b/>
          <w:sz w:val="24"/>
          <w:u w:val="single"/>
        </w:rPr>
        <w:t>Proyecto</w:t>
      </w:r>
      <w:r>
        <w:rPr>
          <w:b/>
          <w:spacing w:val="-5"/>
          <w:sz w:val="24"/>
          <w:u w:val="single"/>
        </w:rPr>
        <w:t xml:space="preserve"> </w:t>
      </w:r>
      <w:r>
        <w:rPr>
          <w:b/>
          <w:sz w:val="24"/>
          <w:u w:val="single"/>
        </w:rPr>
        <w:t>de</w:t>
      </w:r>
      <w:r>
        <w:rPr>
          <w:b/>
          <w:spacing w:val="-5"/>
          <w:sz w:val="24"/>
          <w:u w:val="single"/>
        </w:rPr>
        <w:t xml:space="preserve"> Ley</w:t>
      </w:r>
    </w:p>
    <w:p w:rsidR="00F32194" w:rsidRDefault="00F32194">
      <w:pPr>
        <w:pStyle w:val="Textoindependiente"/>
        <w:rPr>
          <w:b/>
          <w:sz w:val="28"/>
        </w:rPr>
      </w:pPr>
    </w:p>
    <w:p w:rsidR="00F32194" w:rsidRDefault="00862238">
      <w:pPr>
        <w:pStyle w:val="Textoindependiente"/>
        <w:spacing w:before="100" w:line="360" w:lineRule="auto"/>
        <w:ind w:left="102" w:right="115"/>
        <w:jc w:val="both"/>
      </w:pPr>
      <w:r>
        <w:rPr>
          <w:b/>
        </w:rPr>
        <w:t xml:space="preserve">"Artículo Único”. - </w:t>
      </w:r>
      <w:r>
        <w:t>Introdúzcanse las siguientes modificaciones a la ley 20920, que establece marco para la gestión</w:t>
      </w:r>
      <w:r>
        <w:rPr>
          <w:spacing w:val="-36"/>
        </w:rPr>
        <w:t xml:space="preserve"> </w:t>
      </w:r>
      <w:r>
        <w:t>de</w:t>
      </w:r>
      <w:r>
        <w:rPr>
          <w:spacing w:val="-37"/>
        </w:rPr>
        <w:t xml:space="preserve"> </w:t>
      </w:r>
      <w:r>
        <w:t>residuos,</w:t>
      </w:r>
      <w:r>
        <w:rPr>
          <w:spacing w:val="-36"/>
        </w:rPr>
        <w:t xml:space="preserve"> </w:t>
      </w:r>
      <w:r>
        <w:t>la</w:t>
      </w:r>
      <w:r>
        <w:rPr>
          <w:spacing w:val="-36"/>
        </w:rPr>
        <w:t xml:space="preserve"> </w:t>
      </w:r>
      <w:r>
        <w:t>responsabilidad</w:t>
      </w:r>
      <w:r>
        <w:rPr>
          <w:spacing w:val="-36"/>
        </w:rPr>
        <w:t xml:space="preserve"> </w:t>
      </w:r>
      <w:r>
        <w:t>extendida</w:t>
      </w:r>
      <w:r>
        <w:rPr>
          <w:spacing w:val="-36"/>
        </w:rPr>
        <w:t xml:space="preserve"> </w:t>
      </w:r>
      <w:r>
        <w:t>del</w:t>
      </w:r>
      <w:r>
        <w:rPr>
          <w:spacing w:val="-36"/>
        </w:rPr>
        <w:t xml:space="preserve"> </w:t>
      </w:r>
      <w:r>
        <w:t>productor y fomento al reciclaje:</w:t>
      </w:r>
    </w:p>
    <w:p w:rsidR="00F32194" w:rsidRDefault="00F32194">
      <w:pPr>
        <w:pStyle w:val="Textoindependiente"/>
        <w:spacing w:before="7"/>
      </w:pPr>
    </w:p>
    <w:p w:rsidR="00F32194" w:rsidRDefault="00862238">
      <w:pPr>
        <w:pStyle w:val="Prrafodelista"/>
        <w:numPr>
          <w:ilvl w:val="0"/>
          <w:numId w:val="2"/>
        </w:numPr>
        <w:tabs>
          <w:tab w:val="left" w:pos="819"/>
          <w:tab w:val="left" w:pos="821"/>
        </w:tabs>
        <w:spacing w:before="1" w:line="362" w:lineRule="auto"/>
        <w:ind w:left="821" w:right="119"/>
        <w:jc w:val="left"/>
        <w:rPr>
          <w:sz w:val="24"/>
        </w:rPr>
      </w:pPr>
      <w:r>
        <w:rPr>
          <w:sz w:val="24"/>
        </w:rPr>
        <w:t>Agréguese un nuevo inciso tercero, al artículo sexto de la ley 20920, que expre</w:t>
      </w:r>
      <w:r>
        <w:rPr>
          <w:sz w:val="24"/>
        </w:rPr>
        <w:t>se:</w:t>
      </w:r>
    </w:p>
    <w:p w:rsidR="00F32194" w:rsidRDefault="00F32194">
      <w:pPr>
        <w:pStyle w:val="Textoindependiente"/>
        <w:spacing w:before="4"/>
      </w:pPr>
    </w:p>
    <w:p w:rsidR="00F32194" w:rsidRDefault="00862238">
      <w:pPr>
        <w:spacing w:line="360" w:lineRule="auto"/>
        <w:ind w:left="102" w:right="116"/>
        <w:jc w:val="both"/>
        <w:rPr>
          <w:b/>
          <w:i/>
          <w:sz w:val="24"/>
        </w:rPr>
      </w:pPr>
      <w:r>
        <w:rPr>
          <w:b/>
          <w:i/>
          <w:sz w:val="24"/>
        </w:rPr>
        <w:t>“Todo gestor de residuos producidos en procesos mineros, que se</w:t>
      </w:r>
      <w:r>
        <w:rPr>
          <w:b/>
          <w:i/>
          <w:spacing w:val="-13"/>
          <w:sz w:val="24"/>
        </w:rPr>
        <w:t xml:space="preserve"> </w:t>
      </w:r>
      <w:r>
        <w:rPr>
          <w:b/>
          <w:i/>
          <w:sz w:val="24"/>
        </w:rPr>
        <w:t>deban</w:t>
      </w:r>
      <w:r>
        <w:rPr>
          <w:b/>
          <w:i/>
          <w:spacing w:val="-13"/>
          <w:sz w:val="24"/>
        </w:rPr>
        <w:t xml:space="preserve"> </w:t>
      </w:r>
      <w:r>
        <w:rPr>
          <w:b/>
          <w:i/>
          <w:sz w:val="24"/>
        </w:rPr>
        <w:t>contener</w:t>
      </w:r>
      <w:r>
        <w:rPr>
          <w:b/>
          <w:i/>
          <w:spacing w:val="-11"/>
          <w:sz w:val="24"/>
        </w:rPr>
        <w:t xml:space="preserve"> </w:t>
      </w:r>
      <w:r>
        <w:rPr>
          <w:b/>
          <w:i/>
          <w:sz w:val="24"/>
        </w:rPr>
        <w:t>en</w:t>
      </w:r>
      <w:r>
        <w:rPr>
          <w:b/>
          <w:i/>
          <w:spacing w:val="-13"/>
          <w:sz w:val="24"/>
        </w:rPr>
        <w:t xml:space="preserve"> </w:t>
      </w:r>
      <w:r>
        <w:rPr>
          <w:b/>
          <w:i/>
          <w:sz w:val="24"/>
        </w:rPr>
        <w:t>tranques</w:t>
      </w:r>
      <w:r>
        <w:rPr>
          <w:b/>
          <w:i/>
          <w:spacing w:val="-13"/>
          <w:sz w:val="24"/>
        </w:rPr>
        <w:t xml:space="preserve"> </w:t>
      </w:r>
      <w:r>
        <w:rPr>
          <w:b/>
          <w:i/>
          <w:sz w:val="24"/>
        </w:rPr>
        <w:t>de</w:t>
      </w:r>
      <w:r>
        <w:rPr>
          <w:b/>
          <w:i/>
          <w:spacing w:val="-13"/>
          <w:sz w:val="24"/>
        </w:rPr>
        <w:t xml:space="preserve"> </w:t>
      </w:r>
      <w:r>
        <w:rPr>
          <w:b/>
          <w:i/>
          <w:sz w:val="24"/>
        </w:rPr>
        <w:t>relaves,</w:t>
      </w:r>
      <w:r>
        <w:rPr>
          <w:b/>
          <w:i/>
          <w:spacing w:val="-13"/>
          <w:sz w:val="24"/>
        </w:rPr>
        <w:t xml:space="preserve"> </w:t>
      </w:r>
      <w:r>
        <w:rPr>
          <w:b/>
          <w:i/>
          <w:sz w:val="24"/>
        </w:rPr>
        <w:t>deberá</w:t>
      </w:r>
      <w:r>
        <w:rPr>
          <w:b/>
          <w:i/>
          <w:spacing w:val="-13"/>
          <w:sz w:val="24"/>
        </w:rPr>
        <w:t xml:space="preserve"> </w:t>
      </w:r>
      <w:r>
        <w:rPr>
          <w:b/>
          <w:i/>
          <w:sz w:val="24"/>
        </w:rPr>
        <w:t>contar</w:t>
      </w:r>
      <w:r>
        <w:rPr>
          <w:b/>
          <w:i/>
          <w:spacing w:val="-13"/>
          <w:sz w:val="24"/>
        </w:rPr>
        <w:t xml:space="preserve"> </w:t>
      </w:r>
      <w:r>
        <w:rPr>
          <w:b/>
          <w:i/>
          <w:sz w:val="24"/>
        </w:rPr>
        <w:t>con</w:t>
      </w:r>
      <w:r>
        <w:rPr>
          <w:b/>
          <w:i/>
          <w:spacing w:val="-13"/>
          <w:sz w:val="24"/>
        </w:rPr>
        <w:t xml:space="preserve"> </w:t>
      </w:r>
      <w:r>
        <w:rPr>
          <w:b/>
          <w:i/>
          <w:sz w:val="24"/>
        </w:rPr>
        <w:t>un Plan de recuperación de elementos pesados para tranques de relaves, el cual será público, deberá revisarse cada cinco años, actualizarse cada diez y considerar, a lo menos, los siguientes aspectos:</w:t>
      </w:r>
    </w:p>
    <w:p w:rsidR="00F32194" w:rsidRDefault="00F32194">
      <w:pPr>
        <w:pStyle w:val="Textoindependiente"/>
        <w:spacing w:before="8"/>
        <w:rPr>
          <w:b/>
          <w:i/>
        </w:rPr>
      </w:pPr>
    </w:p>
    <w:p w:rsidR="00F32194" w:rsidRDefault="00862238">
      <w:pPr>
        <w:pStyle w:val="Prrafodelista"/>
        <w:numPr>
          <w:ilvl w:val="0"/>
          <w:numId w:val="1"/>
        </w:numPr>
        <w:tabs>
          <w:tab w:val="left" w:pos="537"/>
        </w:tabs>
        <w:spacing w:line="362" w:lineRule="auto"/>
        <w:ind w:right="116" w:firstLine="0"/>
        <w:jc w:val="both"/>
        <w:rPr>
          <w:b/>
          <w:i/>
          <w:sz w:val="24"/>
        </w:rPr>
      </w:pPr>
      <w:r>
        <w:rPr>
          <w:b/>
          <w:i/>
          <w:sz w:val="24"/>
        </w:rPr>
        <w:t>La caracterización expresa de él o los tranques de rel</w:t>
      </w:r>
      <w:r>
        <w:rPr>
          <w:b/>
          <w:i/>
          <w:sz w:val="24"/>
        </w:rPr>
        <w:t>aves existentes y que se proyectan en el tiempo;</w:t>
      </w:r>
    </w:p>
    <w:p w:rsidR="00F32194" w:rsidRDefault="00F32194">
      <w:pPr>
        <w:pStyle w:val="Textoindependiente"/>
        <w:spacing w:before="4"/>
        <w:rPr>
          <w:b/>
          <w:i/>
        </w:rPr>
      </w:pPr>
    </w:p>
    <w:p w:rsidR="00F32194" w:rsidRDefault="00862238">
      <w:pPr>
        <w:pStyle w:val="Prrafodelista"/>
        <w:numPr>
          <w:ilvl w:val="0"/>
          <w:numId w:val="1"/>
        </w:numPr>
        <w:tabs>
          <w:tab w:val="left" w:pos="592"/>
        </w:tabs>
        <w:spacing w:line="360" w:lineRule="auto"/>
        <w:ind w:right="115" w:firstLine="0"/>
        <w:jc w:val="both"/>
        <w:rPr>
          <w:b/>
          <w:i/>
          <w:sz w:val="24"/>
        </w:rPr>
      </w:pPr>
      <w:r>
        <w:rPr>
          <w:b/>
          <w:i/>
          <w:sz w:val="24"/>
        </w:rPr>
        <w:t>Medidas de identificación y monitoreo de los parámetros críticos que permitan determinar la estabilidad física de uno o más tranques de relaves.</w:t>
      </w:r>
    </w:p>
    <w:p w:rsidR="00F32194" w:rsidRDefault="00F32194">
      <w:pPr>
        <w:pStyle w:val="Textoindependiente"/>
        <w:spacing w:before="7"/>
        <w:rPr>
          <w:b/>
          <w:i/>
        </w:rPr>
      </w:pPr>
    </w:p>
    <w:p w:rsidR="00F32194" w:rsidRDefault="00862238">
      <w:pPr>
        <w:pStyle w:val="Prrafodelista"/>
        <w:numPr>
          <w:ilvl w:val="0"/>
          <w:numId w:val="1"/>
        </w:numPr>
        <w:tabs>
          <w:tab w:val="left" w:pos="554"/>
        </w:tabs>
        <w:spacing w:before="1" w:line="362" w:lineRule="auto"/>
        <w:ind w:right="118" w:firstLine="0"/>
        <w:jc w:val="both"/>
        <w:rPr>
          <w:b/>
          <w:i/>
          <w:sz w:val="24"/>
        </w:rPr>
      </w:pPr>
      <w:r>
        <w:rPr>
          <w:b/>
          <w:i/>
          <w:sz w:val="24"/>
        </w:rPr>
        <w:t>Un mecanismo de registro histórico para todos los eventos an</w:t>
      </w:r>
      <w:r>
        <w:rPr>
          <w:b/>
          <w:i/>
          <w:sz w:val="24"/>
        </w:rPr>
        <w:t>ómalos</w:t>
      </w:r>
      <w:r>
        <w:rPr>
          <w:b/>
          <w:i/>
          <w:spacing w:val="-36"/>
          <w:sz w:val="24"/>
        </w:rPr>
        <w:t xml:space="preserve"> </w:t>
      </w:r>
      <w:r>
        <w:rPr>
          <w:b/>
          <w:i/>
          <w:sz w:val="24"/>
        </w:rPr>
        <w:t>ocurridos</w:t>
      </w:r>
      <w:r>
        <w:rPr>
          <w:b/>
          <w:i/>
          <w:spacing w:val="-37"/>
          <w:sz w:val="24"/>
        </w:rPr>
        <w:t xml:space="preserve"> </w:t>
      </w:r>
      <w:r>
        <w:rPr>
          <w:b/>
          <w:i/>
          <w:sz w:val="24"/>
        </w:rPr>
        <w:t>durante</w:t>
      </w:r>
      <w:r>
        <w:rPr>
          <w:b/>
          <w:i/>
          <w:spacing w:val="-36"/>
          <w:sz w:val="24"/>
        </w:rPr>
        <w:t xml:space="preserve"> </w:t>
      </w:r>
      <w:r>
        <w:rPr>
          <w:b/>
          <w:i/>
          <w:sz w:val="24"/>
        </w:rPr>
        <w:t>la</w:t>
      </w:r>
      <w:r>
        <w:rPr>
          <w:b/>
          <w:i/>
          <w:spacing w:val="-36"/>
          <w:sz w:val="24"/>
        </w:rPr>
        <w:t xml:space="preserve"> </w:t>
      </w:r>
      <w:r>
        <w:rPr>
          <w:b/>
          <w:i/>
          <w:sz w:val="24"/>
        </w:rPr>
        <w:t>operación,</w:t>
      </w:r>
      <w:r>
        <w:rPr>
          <w:b/>
          <w:i/>
          <w:spacing w:val="-36"/>
          <w:sz w:val="24"/>
        </w:rPr>
        <w:t xml:space="preserve"> </w:t>
      </w:r>
      <w:r>
        <w:rPr>
          <w:b/>
          <w:i/>
          <w:sz w:val="24"/>
        </w:rPr>
        <w:t>documentos</w:t>
      </w:r>
      <w:r>
        <w:rPr>
          <w:b/>
          <w:i/>
          <w:spacing w:val="-36"/>
          <w:sz w:val="24"/>
        </w:rPr>
        <w:t xml:space="preserve"> </w:t>
      </w:r>
      <w:r>
        <w:rPr>
          <w:b/>
          <w:i/>
          <w:sz w:val="24"/>
        </w:rPr>
        <w:t>de</w:t>
      </w:r>
      <w:r>
        <w:rPr>
          <w:b/>
          <w:i/>
          <w:spacing w:val="-36"/>
          <w:sz w:val="24"/>
        </w:rPr>
        <w:t xml:space="preserve"> </w:t>
      </w:r>
      <w:r>
        <w:rPr>
          <w:b/>
          <w:i/>
          <w:sz w:val="24"/>
        </w:rPr>
        <w:t>respaldo del diseño y planos as-built;</w:t>
      </w:r>
    </w:p>
    <w:p w:rsidR="00F32194" w:rsidRDefault="00F32194">
      <w:pPr>
        <w:pStyle w:val="Textoindependiente"/>
        <w:spacing w:before="10"/>
        <w:rPr>
          <w:b/>
          <w:i/>
          <w:sz w:val="23"/>
        </w:rPr>
      </w:pPr>
    </w:p>
    <w:p w:rsidR="00F32194" w:rsidRDefault="00862238">
      <w:pPr>
        <w:pStyle w:val="Prrafodelista"/>
        <w:numPr>
          <w:ilvl w:val="0"/>
          <w:numId w:val="1"/>
        </w:numPr>
        <w:tabs>
          <w:tab w:val="left" w:pos="580"/>
        </w:tabs>
        <w:spacing w:line="360" w:lineRule="auto"/>
        <w:ind w:right="115" w:firstLine="0"/>
        <w:jc w:val="both"/>
        <w:rPr>
          <w:b/>
          <w:i/>
          <w:sz w:val="24"/>
        </w:rPr>
      </w:pPr>
      <w:r>
        <w:rPr>
          <w:b/>
          <w:i/>
          <w:sz w:val="24"/>
        </w:rPr>
        <w:t>Modelos referenciales, sean estos numéricos, empíricos u analíticos, que permitan al gestor efectuar una evaluación constante e integral de la estabilidad física d</w:t>
      </w:r>
      <w:r>
        <w:rPr>
          <w:b/>
          <w:i/>
          <w:sz w:val="24"/>
        </w:rPr>
        <w:t>e él o los tranques de relaves;</w:t>
      </w:r>
    </w:p>
    <w:p w:rsidR="00F32194" w:rsidRDefault="00F32194">
      <w:pPr>
        <w:spacing w:line="360" w:lineRule="auto"/>
        <w:jc w:val="both"/>
        <w:rPr>
          <w:sz w:val="24"/>
        </w:rPr>
        <w:sectPr w:rsidR="00F32194">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pPr>
    </w:p>
    <w:p w:rsidR="00F32194" w:rsidRDefault="00862238">
      <w:pPr>
        <w:pStyle w:val="Prrafodelista"/>
        <w:numPr>
          <w:ilvl w:val="0"/>
          <w:numId w:val="1"/>
        </w:numPr>
        <w:tabs>
          <w:tab w:val="left" w:pos="537"/>
        </w:tabs>
        <w:spacing w:before="75" w:line="362" w:lineRule="auto"/>
        <w:ind w:right="116" w:firstLine="0"/>
        <w:jc w:val="both"/>
        <w:rPr>
          <w:b/>
          <w:i/>
          <w:sz w:val="24"/>
        </w:rPr>
      </w:pPr>
      <w:r>
        <w:rPr>
          <w:b/>
          <w:i/>
          <w:sz w:val="24"/>
        </w:rPr>
        <w:t>Un protocolo de trato con el Servicio Nacional de Geología y Minería, SERNAGEOMIN, para eventos de características de medianas y grandes emergencias;</w:t>
      </w:r>
    </w:p>
    <w:p w:rsidR="00F32194" w:rsidRDefault="00F32194">
      <w:pPr>
        <w:pStyle w:val="Textoindependiente"/>
        <w:spacing w:before="2"/>
        <w:rPr>
          <w:b/>
          <w:i/>
        </w:rPr>
      </w:pPr>
    </w:p>
    <w:p w:rsidR="00F32194" w:rsidRDefault="00862238">
      <w:pPr>
        <w:pStyle w:val="Prrafodelista"/>
        <w:numPr>
          <w:ilvl w:val="0"/>
          <w:numId w:val="1"/>
        </w:numPr>
        <w:tabs>
          <w:tab w:val="left" w:pos="602"/>
        </w:tabs>
        <w:spacing w:line="362" w:lineRule="auto"/>
        <w:ind w:right="117" w:firstLine="0"/>
        <w:jc w:val="both"/>
        <w:rPr>
          <w:b/>
          <w:i/>
          <w:sz w:val="24"/>
        </w:rPr>
      </w:pPr>
      <w:r>
        <w:rPr>
          <w:b/>
          <w:i/>
          <w:sz w:val="24"/>
        </w:rPr>
        <w:t>Un mecanismo para el control y gestión del uso de los residuos con fines mineros o de aquellos que puedan extraerse para su uso o investigación en otros procesos;</w:t>
      </w:r>
    </w:p>
    <w:p w:rsidR="00F32194" w:rsidRDefault="00F32194">
      <w:pPr>
        <w:pStyle w:val="Textoindependiente"/>
        <w:spacing w:before="10"/>
        <w:rPr>
          <w:b/>
          <w:i/>
          <w:sz w:val="23"/>
        </w:rPr>
      </w:pPr>
    </w:p>
    <w:p w:rsidR="00F32194" w:rsidRDefault="00862238">
      <w:pPr>
        <w:pStyle w:val="Prrafodelista"/>
        <w:numPr>
          <w:ilvl w:val="0"/>
          <w:numId w:val="1"/>
        </w:numPr>
        <w:tabs>
          <w:tab w:val="left" w:pos="667"/>
        </w:tabs>
        <w:spacing w:before="1" w:line="360" w:lineRule="auto"/>
        <w:ind w:right="115" w:firstLine="0"/>
        <w:jc w:val="both"/>
        <w:rPr>
          <w:b/>
          <w:i/>
          <w:sz w:val="24"/>
        </w:rPr>
      </w:pPr>
      <w:r>
        <w:rPr>
          <w:b/>
          <w:i/>
          <w:sz w:val="24"/>
        </w:rPr>
        <w:t xml:space="preserve">Un procedimiento para el registro de control de la trazabilidad por cada porcentaje en peso </w:t>
      </w:r>
      <w:r>
        <w:rPr>
          <w:b/>
          <w:i/>
          <w:sz w:val="24"/>
        </w:rPr>
        <w:t>removido de cada tranqué de relave, debiendo emitir semestralmente un informe con los antecedentes registrados al Servicio Nacional de Geología</w:t>
      </w:r>
      <w:r>
        <w:rPr>
          <w:b/>
          <w:i/>
          <w:spacing w:val="-15"/>
          <w:sz w:val="24"/>
        </w:rPr>
        <w:t xml:space="preserve"> </w:t>
      </w:r>
      <w:r>
        <w:rPr>
          <w:b/>
          <w:i/>
          <w:sz w:val="24"/>
        </w:rPr>
        <w:t>y</w:t>
      </w:r>
      <w:r>
        <w:rPr>
          <w:b/>
          <w:i/>
          <w:spacing w:val="-15"/>
          <w:sz w:val="24"/>
        </w:rPr>
        <w:t xml:space="preserve"> </w:t>
      </w:r>
      <w:r>
        <w:rPr>
          <w:b/>
          <w:i/>
          <w:sz w:val="24"/>
        </w:rPr>
        <w:t>Minería</w:t>
      </w:r>
      <w:r>
        <w:rPr>
          <w:b/>
          <w:i/>
          <w:spacing w:val="-15"/>
          <w:sz w:val="24"/>
        </w:rPr>
        <w:t xml:space="preserve"> </w:t>
      </w:r>
      <w:r>
        <w:rPr>
          <w:b/>
          <w:i/>
          <w:sz w:val="24"/>
        </w:rPr>
        <w:t>y</w:t>
      </w:r>
      <w:r>
        <w:rPr>
          <w:b/>
          <w:i/>
          <w:spacing w:val="-15"/>
          <w:sz w:val="24"/>
        </w:rPr>
        <w:t xml:space="preserve"> </w:t>
      </w:r>
      <w:r>
        <w:rPr>
          <w:b/>
          <w:i/>
          <w:sz w:val="24"/>
        </w:rPr>
        <w:t>a</w:t>
      </w:r>
      <w:r>
        <w:rPr>
          <w:b/>
          <w:i/>
          <w:spacing w:val="-15"/>
          <w:sz w:val="24"/>
        </w:rPr>
        <w:t xml:space="preserve"> </w:t>
      </w:r>
      <w:r>
        <w:rPr>
          <w:b/>
          <w:i/>
          <w:sz w:val="24"/>
        </w:rPr>
        <w:t>la</w:t>
      </w:r>
      <w:r>
        <w:rPr>
          <w:b/>
          <w:i/>
          <w:spacing w:val="-15"/>
          <w:sz w:val="24"/>
        </w:rPr>
        <w:t xml:space="preserve"> </w:t>
      </w:r>
      <w:r>
        <w:rPr>
          <w:b/>
          <w:i/>
          <w:sz w:val="24"/>
        </w:rPr>
        <w:t>Superintendencia</w:t>
      </w:r>
      <w:r>
        <w:rPr>
          <w:b/>
          <w:i/>
          <w:spacing w:val="-15"/>
          <w:sz w:val="24"/>
        </w:rPr>
        <w:t xml:space="preserve"> </w:t>
      </w:r>
      <w:r>
        <w:rPr>
          <w:b/>
          <w:i/>
          <w:sz w:val="24"/>
        </w:rPr>
        <w:t>de</w:t>
      </w:r>
      <w:r>
        <w:rPr>
          <w:b/>
          <w:i/>
          <w:spacing w:val="-15"/>
          <w:sz w:val="24"/>
        </w:rPr>
        <w:t xml:space="preserve"> </w:t>
      </w:r>
      <w:r>
        <w:rPr>
          <w:b/>
          <w:i/>
          <w:sz w:val="24"/>
        </w:rPr>
        <w:t>Medio</w:t>
      </w:r>
      <w:r>
        <w:rPr>
          <w:b/>
          <w:i/>
          <w:spacing w:val="-15"/>
          <w:sz w:val="24"/>
        </w:rPr>
        <w:t xml:space="preserve"> </w:t>
      </w:r>
      <w:r>
        <w:rPr>
          <w:b/>
          <w:i/>
          <w:sz w:val="24"/>
        </w:rPr>
        <w:t>Ambiente.”</w:t>
      </w:r>
    </w:p>
    <w:p w:rsidR="00F32194" w:rsidRDefault="00F32194">
      <w:pPr>
        <w:pStyle w:val="Textoindependiente"/>
        <w:spacing w:before="9"/>
        <w:rPr>
          <w:b/>
          <w:i/>
        </w:rPr>
      </w:pPr>
    </w:p>
    <w:p w:rsidR="00F32194" w:rsidRDefault="00862238">
      <w:pPr>
        <w:pStyle w:val="Prrafodelista"/>
        <w:numPr>
          <w:ilvl w:val="0"/>
          <w:numId w:val="2"/>
        </w:numPr>
        <w:tabs>
          <w:tab w:val="left" w:pos="580"/>
        </w:tabs>
        <w:spacing w:before="1" w:line="360" w:lineRule="auto"/>
        <w:ind w:left="102" w:right="119" w:firstLine="0"/>
        <w:jc w:val="both"/>
        <w:rPr>
          <w:sz w:val="24"/>
        </w:rPr>
      </w:pPr>
      <w:r>
        <w:rPr>
          <w:sz w:val="24"/>
        </w:rPr>
        <w:t>Reemplácese el inciso primero del artículo 24 de la ley 20920, que exprese:</w:t>
      </w:r>
    </w:p>
    <w:p w:rsidR="00F32194" w:rsidRDefault="00F32194">
      <w:pPr>
        <w:pStyle w:val="Textoindependiente"/>
        <w:spacing w:before="7"/>
      </w:pPr>
    </w:p>
    <w:p w:rsidR="00F32194" w:rsidRDefault="00862238">
      <w:pPr>
        <w:spacing w:line="360" w:lineRule="auto"/>
        <w:ind w:left="102" w:right="115"/>
        <w:jc w:val="both"/>
        <w:rPr>
          <w:b/>
          <w:i/>
          <w:sz w:val="24"/>
        </w:rPr>
      </w:pPr>
      <w:r>
        <w:rPr>
          <w:b/>
          <w:i/>
          <w:sz w:val="24"/>
        </w:rPr>
        <w:t>“Artículo</w:t>
      </w:r>
      <w:r>
        <w:rPr>
          <w:b/>
          <w:i/>
          <w:spacing w:val="-17"/>
          <w:sz w:val="24"/>
        </w:rPr>
        <w:t xml:space="preserve"> </w:t>
      </w:r>
      <w:r>
        <w:rPr>
          <w:b/>
          <w:i/>
          <w:sz w:val="24"/>
        </w:rPr>
        <w:t>24.-</w:t>
      </w:r>
      <w:r>
        <w:rPr>
          <w:b/>
          <w:i/>
          <w:spacing w:val="-17"/>
          <w:sz w:val="24"/>
        </w:rPr>
        <w:t xml:space="preserve"> </w:t>
      </w:r>
      <w:r>
        <w:rPr>
          <w:b/>
          <w:i/>
          <w:sz w:val="24"/>
        </w:rPr>
        <w:t>convenios</w:t>
      </w:r>
      <w:r>
        <w:rPr>
          <w:b/>
          <w:i/>
          <w:spacing w:val="-17"/>
          <w:sz w:val="24"/>
        </w:rPr>
        <w:t xml:space="preserve"> </w:t>
      </w:r>
      <w:r>
        <w:rPr>
          <w:b/>
          <w:i/>
          <w:sz w:val="24"/>
        </w:rPr>
        <w:t>con</w:t>
      </w:r>
      <w:r>
        <w:rPr>
          <w:b/>
          <w:i/>
          <w:spacing w:val="-17"/>
          <w:sz w:val="24"/>
        </w:rPr>
        <w:t xml:space="preserve"> </w:t>
      </w:r>
      <w:r>
        <w:rPr>
          <w:b/>
          <w:i/>
          <w:sz w:val="24"/>
        </w:rPr>
        <w:t>gestores.</w:t>
      </w:r>
      <w:r>
        <w:rPr>
          <w:b/>
          <w:i/>
          <w:spacing w:val="-17"/>
          <w:sz w:val="24"/>
        </w:rPr>
        <w:t xml:space="preserve"> </w:t>
      </w:r>
      <w:r>
        <w:rPr>
          <w:b/>
          <w:i/>
          <w:sz w:val="24"/>
        </w:rPr>
        <w:t>Los</w:t>
      </w:r>
      <w:r>
        <w:rPr>
          <w:b/>
          <w:i/>
          <w:spacing w:val="-17"/>
          <w:sz w:val="24"/>
        </w:rPr>
        <w:t xml:space="preserve"> </w:t>
      </w:r>
      <w:r>
        <w:rPr>
          <w:b/>
          <w:i/>
          <w:sz w:val="24"/>
        </w:rPr>
        <w:t>sistemas</w:t>
      </w:r>
      <w:r>
        <w:rPr>
          <w:b/>
          <w:i/>
          <w:spacing w:val="-14"/>
          <w:sz w:val="24"/>
        </w:rPr>
        <w:t xml:space="preserve"> </w:t>
      </w:r>
      <w:r>
        <w:rPr>
          <w:b/>
          <w:i/>
          <w:sz w:val="24"/>
        </w:rPr>
        <w:t>de</w:t>
      </w:r>
      <w:r>
        <w:rPr>
          <w:b/>
          <w:i/>
          <w:spacing w:val="-15"/>
          <w:sz w:val="24"/>
        </w:rPr>
        <w:t xml:space="preserve"> </w:t>
      </w:r>
      <w:r>
        <w:rPr>
          <w:b/>
          <w:i/>
          <w:sz w:val="24"/>
        </w:rPr>
        <w:t>gestión solo podrán contratar con gestores autorizados y registrados. En el caso de los gestores de residuos producidos en p</w:t>
      </w:r>
      <w:r>
        <w:rPr>
          <w:b/>
          <w:i/>
          <w:sz w:val="24"/>
        </w:rPr>
        <w:t>rocesos mineros,</w:t>
      </w:r>
      <w:r>
        <w:rPr>
          <w:b/>
          <w:i/>
          <w:spacing w:val="-15"/>
          <w:sz w:val="24"/>
        </w:rPr>
        <w:t xml:space="preserve"> </w:t>
      </w:r>
      <w:r>
        <w:rPr>
          <w:b/>
          <w:i/>
          <w:sz w:val="24"/>
        </w:rPr>
        <w:t>que</w:t>
      </w:r>
      <w:r>
        <w:rPr>
          <w:b/>
          <w:i/>
          <w:spacing w:val="-15"/>
          <w:sz w:val="24"/>
        </w:rPr>
        <w:t xml:space="preserve"> </w:t>
      </w:r>
      <w:r>
        <w:rPr>
          <w:b/>
          <w:i/>
          <w:sz w:val="24"/>
        </w:rPr>
        <w:t>se</w:t>
      </w:r>
      <w:r>
        <w:rPr>
          <w:b/>
          <w:i/>
          <w:spacing w:val="-15"/>
          <w:sz w:val="24"/>
        </w:rPr>
        <w:t xml:space="preserve"> </w:t>
      </w:r>
      <w:r>
        <w:rPr>
          <w:b/>
          <w:i/>
          <w:sz w:val="24"/>
        </w:rPr>
        <w:t>deban</w:t>
      </w:r>
      <w:r>
        <w:rPr>
          <w:b/>
          <w:i/>
          <w:spacing w:val="-15"/>
          <w:sz w:val="24"/>
        </w:rPr>
        <w:t xml:space="preserve"> </w:t>
      </w:r>
      <w:r>
        <w:rPr>
          <w:b/>
          <w:i/>
          <w:sz w:val="24"/>
        </w:rPr>
        <w:t>contener</w:t>
      </w:r>
      <w:r>
        <w:rPr>
          <w:b/>
          <w:i/>
          <w:spacing w:val="-15"/>
          <w:sz w:val="24"/>
        </w:rPr>
        <w:t xml:space="preserve"> </w:t>
      </w:r>
      <w:r>
        <w:rPr>
          <w:b/>
          <w:i/>
          <w:sz w:val="24"/>
        </w:rPr>
        <w:t>en</w:t>
      </w:r>
      <w:r>
        <w:rPr>
          <w:b/>
          <w:i/>
          <w:spacing w:val="-15"/>
          <w:sz w:val="24"/>
        </w:rPr>
        <w:t xml:space="preserve"> </w:t>
      </w:r>
      <w:r>
        <w:rPr>
          <w:b/>
          <w:i/>
          <w:sz w:val="24"/>
        </w:rPr>
        <w:t>tranques</w:t>
      </w:r>
      <w:r>
        <w:rPr>
          <w:b/>
          <w:i/>
          <w:spacing w:val="-15"/>
          <w:sz w:val="24"/>
        </w:rPr>
        <w:t xml:space="preserve"> </w:t>
      </w:r>
      <w:r>
        <w:rPr>
          <w:b/>
          <w:i/>
          <w:sz w:val="24"/>
        </w:rPr>
        <w:t>de</w:t>
      </w:r>
      <w:r>
        <w:rPr>
          <w:b/>
          <w:i/>
          <w:spacing w:val="-15"/>
          <w:sz w:val="24"/>
        </w:rPr>
        <w:t xml:space="preserve"> </w:t>
      </w:r>
      <w:r>
        <w:rPr>
          <w:b/>
          <w:i/>
          <w:sz w:val="24"/>
        </w:rPr>
        <w:t>relaves,</w:t>
      </w:r>
      <w:r>
        <w:rPr>
          <w:b/>
          <w:i/>
          <w:spacing w:val="-14"/>
          <w:sz w:val="24"/>
        </w:rPr>
        <w:t xml:space="preserve"> </w:t>
      </w:r>
      <w:r>
        <w:rPr>
          <w:b/>
          <w:i/>
          <w:sz w:val="24"/>
        </w:rPr>
        <w:t>además, de los requisitos mencionados, deberán contar con el plan de recuperación de elementos pesados para tranques de relaves, actualizado, que se señala en el inciso tercero del artículo sex</w:t>
      </w:r>
      <w:r>
        <w:rPr>
          <w:b/>
          <w:i/>
          <w:sz w:val="24"/>
        </w:rPr>
        <w:t>to de la presente ley.”</w:t>
      </w:r>
    </w:p>
    <w:p w:rsidR="00F32194" w:rsidRDefault="00F32194">
      <w:pPr>
        <w:pStyle w:val="Textoindependiente"/>
        <w:rPr>
          <w:b/>
          <w:i/>
          <w:sz w:val="26"/>
        </w:rPr>
      </w:pPr>
    </w:p>
    <w:p w:rsidR="00F32194" w:rsidRDefault="00F32194">
      <w:pPr>
        <w:pStyle w:val="Textoindependiente"/>
        <w:rPr>
          <w:b/>
          <w:i/>
          <w:sz w:val="26"/>
        </w:rPr>
      </w:pPr>
    </w:p>
    <w:p w:rsidR="00F32194" w:rsidRDefault="00F32194">
      <w:pPr>
        <w:pStyle w:val="Textoindependiente"/>
        <w:rPr>
          <w:b/>
          <w:i/>
          <w:sz w:val="26"/>
        </w:rPr>
      </w:pPr>
    </w:p>
    <w:p w:rsidR="00F32194" w:rsidRDefault="00F32194">
      <w:pPr>
        <w:pStyle w:val="Textoindependiente"/>
        <w:rPr>
          <w:b/>
          <w:i/>
          <w:sz w:val="26"/>
        </w:rPr>
      </w:pPr>
    </w:p>
    <w:p w:rsidR="00F32194" w:rsidRDefault="00F32194">
      <w:pPr>
        <w:pStyle w:val="Textoindependiente"/>
        <w:spacing w:before="6"/>
        <w:rPr>
          <w:b/>
          <w:i/>
          <w:sz w:val="27"/>
        </w:rPr>
      </w:pPr>
    </w:p>
    <w:p w:rsidR="00F32194" w:rsidRDefault="00862238">
      <w:pPr>
        <w:ind w:left="3474"/>
        <w:rPr>
          <w:rFonts w:ascii="Calibri"/>
          <w:b/>
        </w:rPr>
      </w:pPr>
      <w:r>
        <w:rPr>
          <w:rFonts w:ascii="Calibri"/>
          <w:b/>
        </w:rPr>
        <w:t>YOVANA</w:t>
      </w:r>
      <w:r>
        <w:rPr>
          <w:rFonts w:ascii="Calibri"/>
          <w:b/>
          <w:spacing w:val="-5"/>
        </w:rPr>
        <w:t xml:space="preserve"> </w:t>
      </w:r>
      <w:r>
        <w:rPr>
          <w:rFonts w:ascii="Calibri"/>
          <w:b/>
        </w:rPr>
        <w:t>AHUMADA</w:t>
      </w:r>
      <w:r>
        <w:rPr>
          <w:rFonts w:ascii="Calibri"/>
          <w:b/>
          <w:spacing w:val="-4"/>
        </w:rPr>
        <w:t xml:space="preserve"> </w:t>
      </w:r>
      <w:r>
        <w:rPr>
          <w:rFonts w:ascii="Calibri"/>
          <w:b/>
          <w:spacing w:val="-5"/>
        </w:rPr>
        <w:t>P.</w:t>
      </w:r>
    </w:p>
    <w:p w:rsidR="00F32194" w:rsidRDefault="00862238">
      <w:pPr>
        <w:spacing w:before="133"/>
        <w:ind w:left="3090"/>
        <w:rPr>
          <w:rFonts w:ascii="Calibri" w:hAnsi="Calibri"/>
          <w:b/>
        </w:rPr>
      </w:pPr>
      <w:r>
        <w:rPr>
          <w:rFonts w:ascii="Calibri" w:hAnsi="Calibri"/>
          <w:b/>
        </w:rPr>
        <w:t>H.</w:t>
      </w:r>
      <w:r>
        <w:rPr>
          <w:rFonts w:ascii="Calibri" w:hAnsi="Calibri"/>
          <w:b/>
          <w:spacing w:val="-4"/>
        </w:rPr>
        <w:t xml:space="preserve"> </w:t>
      </w:r>
      <w:r>
        <w:rPr>
          <w:rFonts w:ascii="Calibri" w:hAnsi="Calibri"/>
          <w:b/>
        </w:rPr>
        <w:t>DIPUTADA</w:t>
      </w:r>
      <w:r>
        <w:rPr>
          <w:rFonts w:ascii="Calibri" w:hAnsi="Calibri"/>
          <w:b/>
          <w:spacing w:val="-3"/>
        </w:rPr>
        <w:t xml:space="preserve"> </w:t>
      </w:r>
      <w:r>
        <w:rPr>
          <w:rFonts w:ascii="Calibri" w:hAnsi="Calibri"/>
          <w:b/>
        </w:rPr>
        <w:t>DE</w:t>
      </w:r>
      <w:r>
        <w:rPr>
          <w:rFonts w:ascii="Calibri" w:hAnsi="Calibri"/>
          <w:b/>
          <w:spacing w:val="-4"/>
        </w:rPr>
        <w:t xml:space="preserve"> </w:t>
      </w:r>
      <w:r>
        <w:rPr>
          <w:rFonts w:ascii="Calibri" w:hAnsi="Calibri"/>
          <w:b/>
        </w:rPr>
        <w:t>LA</w:t>
      </w:r>
      <w:r>
        <w:rPr>
          <w:rFonts w:ascii="Calibri" w:hAnsi="Calibri"/>
          <w:b/>
          <w:spacing w:val="-2"/>
        </w:rPr>
        <w:t xml:space="preserve"> REPÚBLICA</w:t>
      </w:r>
    </w:p>
    <w:sectPr w:rsidR="00F32194">
      <w:pgSz w:w="12240" w:h="15840"/>
      <w:pgMar w:top="1340" w:right="1580" w:bottom="280" w:left="1600" w:header="720" w:footer="720" w:gutter="0"/>
      <w:pgBorders w:offsetFrom="page">
        <w:top w:val="single" w:sz="4" w:space="24" w:color="FF3399"/>
        <w:left w:val="single" w:sz="4" w:space="24" w:color="FF3399"/>
        <w:bottom w:val="single" w:sz="4" w:space="24" w:color="FF3399"/>
        <w:right w:val="single" w:sz="4" w:space="24" w:color="FF339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B510B"/>
    <w:multiLevelType w:val="hybridMultilevel"/>
    <w:tmpl w:val="9BB6377A"/>
    <w:lvl w:ilvl="0" w:tplc="C7DE375E">
      <w:start w:val="1"/>
      <w:numFmt w:val="upperRoman"/>
      <w:lvlText w:val="%1."/>
      <w:lvlJc w:val="left"/>
      <w:pPr>
        <w:ind w:left="1182" w:hanging="720"/>
        <w:jc w:val="right"/>
      </w:pPr>
      <w:rPr>
        <w:rFonts w:ascii="Courier New" w:eastAsia="Courier New" w:hAnsi="Courier New" w:cs="Courier New" w:hint="default"/>
        <w:b/>
        <w:bCs/>
        <w:i w:val="0"/>
        <w:iCs w:val="0"/>
        <w:spacing w:val="-1"/>
        <w:w w:val="100"/>
        <w:sz w:val="24"/>
        <w:szCs w:val="24"/>
        <w:lang w:val="es-ES" w:eastAsia="en-US" w:bidi="ar-SA"/>
      </w:rPr>
    </w:lvl>
    <w:lvl w:ilvl="1" w:tplc="7DF21B36">
      <w:numFmt w:val="bullet"/>
      <w:lvlText w:val="•"/>
      <w:lvlJc w:val="left"/>
      <w:pPr>
        <w:ind w:left="1968" w:hanging="720"/>
      </w:pPr>
      <w:rPr>
        <w:rFonts w:hint="default"/>
        <w:lang w:val="es-ES" w:eastAsia="en-US" w:bidi="ar-SA"/>
      </w:rPr>
    </w:lvl>
    <w:lvl w:ilvl="2" w:tplc="5898166E">
      <w:numFmt w:val="bullet"/>
      <w:lvlText w:val="•"/>
      <w:lvlJc w:val="left"/>
      <w:pPr>
        <w:ind w:left="2756" w:hanging="720"/>
      </w:pPr>
      <w:rPr>
        <w:rFonts w:hint="default"/>
        <w:lang w:val="es-ES" w:eastAsia="en-US" w:bidi="ar-SA"/>
      </w:rPr>
    </w:lvl>
    <w:lvl w:ilvl="3" w:tplc="E6E6B73E">
      <w:numFmt w:val="bullet"/>
      <w:lvlText w:val="•"/>
      <w:lvlJc w:val="left"/>
      <w:pPr>
        <w:ind w:left="3544" w:hanging="720"/>
      </w:pPr>
      <w:rPr>
        <w:rFonts w:hint="default"/>
        <w:lang w:val="es-ES" w:eastAsia="en-US" w:bidi="ar-SA"/>
      </w:rPr>
    </w:lvl>
    <w:lvl w:ilvl="4" w:tplc="7DC69142">
      <w:numFmt w:val="bullet"/>
      <w:lvlText w:val="•"/>
      <w:lvlJc w:val="left"/>
      <w:pPr>
        <w:ind w:left="4332" w:hanging="720"/>
      </w:pPr>
      <w:rPr>
        <w:rFonts w:hint="default"/>
        <w:lang w:val="es-ES" w:eastAsia="en-US" w:bidi="ar-SA"/>
      </w:rPr>
    </w:lvl>
    <w:lvl w:ilvl="5" w:tplc="0E32108C">
      <w:numFmt w:val="bullet"/>
      <w:lvlText w:val="•"/>
      <w:lvlJc w:val="left"/>
      <w:pPr>
        <w:ind w:left="5120" w:hanging="720"/>
      </w:pPr>
      <w:rPr>
        <w:rFonts w:hint="default"/>
        <w:lang w:val="es-ES" w:eastAsia="en-US" w:bidi="ar-SA"/>
      </w:rPr>
    </w:lvl>
    <w:lvl w:ilvl="6" w:tplc="17B4BE12">
      <w:numFmt w:val="bullet"/>
      <w:lvlText w:val="•"/>
      <w:lvlJc w:val="left"/>
      <w:pPr>
        <w:ind w:left="5908" w:hanging="720"/>
      </w:pPr>
      <w:rPr>
        <w:rFonts w:hint="default"/>
        <w:lang w:val="es-ES" w:eastAsia="en-US" w:bidi="ar-SA"/>
      </w:rPr>
    </w:lvl>
    <w:lvl w:ilvl="7" w:tplc="2E54AB96">
      <w:numFmt w:val="bullet"/>
      <w:lvlText w:val="•"/>
      <w:lvlJc w:val="left"/>
      <w:pPr>
        <w:ind w:left="6696" w:hanging="720"/>
      </w:pPr>
      <w:rPr>
        <w:rFonts w:hint="default"/>
        <w:lang w:val="es-ES" w:eastAsia="en-US" w:bidi="ar-SA"/>
      </w:rPr>
    </w:lvl>
    <w:lvl w:ilvl="8" w:tplc="12E88C5E">
      <w:numFmt w:val="bullet"/>
      <w:lvlText w:val="•"/>
      <w:lvlJc w:val="left"/>
      <w:pPr>
        <w:ind w:left="7484" w:hanging="720"/>
      </w:pPr>
      <w:rPr>
        <w:rFonts w:hint="default"/>
        <w:lang w:val="es-ES" w:eastAsia="en-US" w:bidi="ar-SA"/>
      </w:rPr>
    </w:lvl>
  </w:abstractNum>
  <w:abstractNum w:abstractNumId="1" w15:restartNumberingAfterBreak="0">
    <w:nsid w:val="43FF4670"/>
    <w:multiLevelType w:val="hybridMultilevel"/>
    <w:tmpl w:val="155020A0"/>
    <w:lvl w:ilvl="0" w:tplc="0340E62E">
      <w:start w:val="1"/>
      <w:numFmt w:val="lowerLetter"/>
      <w:lvlText w:val="%1)"/>
      <w:lvlJc w:val="left"/>
      <w:pPr>
        <w:ind w:left="102" w:hanging="437"/>
        <w:jc w:val="left"/>
      </w:pPr>
      <w:rPr>
        <w:rFonts w:ascii="Courier New" w:eastAsia="Courier New" w:hAnsi="Courier New" w:cs="Courier New" w:hint="default"/>
        <w:b/>
        <w:bCs/>
        <w:i/>
        <w:iCs/>
        <w:spacing w:val="-1"/>
        <w:w w:val="100"/>
        <w:sz w:val="24"/>
        <w:szCs w:val="24"/>
        <w:lang w:val="es-ES" w:eastAsia="en-US" w:bidi="ar-SA"/>
      </w:rPr>
    </w:lvl>
    <w:lvl w:ilvl="1" w:tplc="FCE8F6A0">
      <w:numFmt w:val="bullet"/>
      <w:lvlText w:val="•"/>
      <w:lvlJc w:val="left"/>
      <w:pPr>
        <w:ind w:left="996" w:hanging="437"/>
      </w:pPr>
      <w:rPr>
        <w:rFonts w:hint="default"/>
        <w:lang w:val="es-ES" w:eastAsia="en-US" w:bidi="ar-SA"/>
      </w:rPr>
    </w:lvl>
    <w:lvl w:ilvl="2" w:tplc="EFA05392">
      <w:numFmt w:val="bullet"/>
      <w:lvlText w:val="•"/>
      <w:lvlJc w:val="left"/>
      <w:pPr>
        <w:ind w:left="1892" w:hanging="437"/>
      </w:pPr>
      <w:rPr>
        <w:rFonts w:hint="default"/>
        <w:lang w:val="es-ES" w:eastAsia="en-US" w:bidi="ar-SA"/>
      </w:rPr>
    </w:lvl>
    <w:lvl w:ilvl="3" w:tplc="A3905D24">
      <w:numFmt w:val="bullet"/>
      <w:lvlText w:val="•"/>
      <w:lvlJc w:val="left"/>
      <w:pPr>
        <w:ind w:left="2788" w:hanging="437"/>
      </w:pPr>
      <w:rPr>
        <w:rFonts w:hint="default"/>
        <w:lang w:val="es-ES" w:eastAsia="en-US" w:bidi="ar-SA"/>
      </w:rPr>
    </w:lvl>
    <w:lvl w:ilvl="4" w:tplc="BE900D4C">
      <w:numFmt w:val="bullet"/>
      <w:lvlText w:val="•"/>
      <w:lvlJc w:val="left"/>
      <w:pPr>
        <w:ind w:left="3684" w:hanging="437"/>
      </w:pPr>
      <w:rPr>
        <w:rFonts w:hint="default"/>
        <w:lang w:val="es-ES" w:eastAsia="en-US" w:bidi="ar-SA"/>
      </w:rPr>
    </w:lvl>
    <w:lvl w:ilvl="5" w:tplc="757EE76A">
      <w:numFmt w:val="bullet"/>
      <w:lvlText w:val="•"/>
      <w:lvlJc w:val="left"/>
      <w:pPr>
        <w:ind w:left="4580" w:hanging="437"/>
      </w:pPr>
      <w:rPr>
        <w:rFonts w:hint="default"/>
        <w:lang w:val="es-ES" w:eastAsia="en-US" w:bidi="ar-SA"/>
      </w:rPr>
    </w:lvl>
    <w:lvl w:ilvl="6" w:tplc="872ACD60">
      <w:numFmt w:val="bullet"/>
      <w:lvlText w:val="•"/>
      <w:lvlJc w:val="left"/>
      <w:pPr>
        <w:ind w:left="5476" w:hanging="437"/>
      </w:pPr>
      <w:rPr>
        <w:rFonts w:hint="default"/>
        <w:lang w:val="es-ES" w:eastAsia="en-US" w:bidi="ar-SA"/>
      </w:rPr>
    </w:lvl>
    <w:lvl w:ilvl="7" w:tplc="545E0110">
      <w:numFmt w:val="bullet"/>
      <w:lvlText w:val="•"/>
      <w:lvlJc w:val="left"/>
      <w:pPr>
        <w:ind w:left="6372" w:hanging="437"/>
      </w:pPr>
      <w:rPr>
        <w:rFonts w:hint="default"/>
        <w:lang w:val="es-ES" w:eastAsia="en-US" w:bidi="ar-SA"/>
      </w:rPr>
    </w:lvl>
    <w:lvl w:ilvl="8" w:tplc="3C8A028A">
      <w:numFmt w:val="bullet"/>
      <w:lvlText w:val="•"/>
      <w:lvlJc w:val="left"/>
      <w:pPr>
        <w:ind w:left="7268" w:hanging="437"/>
      </w:pPr>
      <w:rPr>
        <w:rFonts w:hint="default"/>
        <w:lang w:val="es-ES" w:eastAsia="en-US" w:bidi="ar-SA"/>
      </w:rPr>
    </w:lvl>
  </w:abstractNum>
  <w:abstractNum w:abstractNumId="2" w15:restartNumberingAfterBreak="0">
    <w:nsid w:val="55AC5F63"/>
    <w:multiLevelType w:val="hybridMultilevel"/>
    <w:tmpl w:val="2408B056"/>
    <w:lvl w:ilvl="0" w:tplc="5AFAA110">
      <w:start w:val="1"/>
      <w:numFmt w:val="decimal"/>
      <w:lvlText w:val="%1."/>
      <w:lvlJc w:val="left"/>
      <w:pPr>
        <w:ind w:left="822" w:hanging="360"/>
        <w:jc w:val="right"/>
      </w:pPr>
      <w:rPr>
        <w:rFonts w:ascii="Courier New" w:eastAsia="Courier New" w:hAnsi="Courier New" w:cs="Courier New" w:hint="default"/>
        <w:b w:val="0"/>
        <w:bCs w:val="0"/>
        <w:i w:val="0"/>
        <w:iCs w:val="0"/>
        <w:spacing w:val="-1"/>
        <w:w w:val="100"/>
        <w:sz w:val="24"/>
        <w:szCs w:val="24"/>
        <w:lang w:val="es-ES" w:eastAsia="en-US" w:bidi="ar-SA"/>
      </w:rPr>
    </w:lvl>
    <w:lvl w:ilvl="1" w:tplc="74F67BCE">
      <w:numFmt w:val="bullet"/>
      <w:lvlText w:val="•"/>
      <w:lvlJc w:val="left"/>
      <w:pPr>
        <w:ind w:left="1644" w:hanging="360"/>
      </w:pPr>
      <w:rPr>
        <w:rFonts w:hint="default"/>
        <w:lang w:val="es-ES" w:eastAsia="en-US" w:bidi="ar-SA"/>
      </w:rPr>
    </w:lvl>
    <w:lvl w:ilvl="2" w:tplc="1C10FF7A">
      <w:numFmt w:val="bullet"/>
      <w:lvlText w:val="•"/>
      <w:lvlJc w:val="left"/>
      <w:pPr>
        <w:ind w:left="2468" w:hanging="360"/>
      </w:pPr>
      <w:rPr>
        <w:rFonts w:hint="default"/>
        <w:lang w:val="es-ES" w:eastAsia="en-US" w:bidi="ar-SA"/>
      </w:rPr>
    </w:lvl>
    <w:lvl w:ilvl="3" w:tplc="9EE89132">
      <w:numFmt w:val="bullet"/>
      <w:lvlText w:val="•"/>
      <w:lvlJc w:val="left"/>
      <w:pPr>
        <w:ind w:left="3292" w:hanging="360"/>
      </w:pPr>
      <w:rPr>
        <w:rFonts w:hint="default"/>
        <w:lang w:val="es-ES" w:eastAsia="en-US" w:bidi="ar-SA"/>
      </w:rPr>
    </w:lvl>
    <w:lvl w:ilvl="4" w:tplc="A0CE7B1C">
      <w:numFmt w:val="bullet"/>
      <w:lvlText w:val="•"/>
      <w:lvlJc w:val="left"/>
      <w:pPr>
        <w:ind w:left="4116" w:hanging="360"/>
      </w:pPr>
      <w:rPr>
        <w:rFonts w:hint="default"/>
        <w:lang w:val="es-ES" w:eastAsia="en-US" w:bidi="ar-SA"/>
      </w:rPr>
    </w:lvl>
    <w:lvl w:ilvl="5" w:tplc="5B80A862">
      <w:numFmt w:val="bullet"/>
      <w:lvlText w:val="•"/>
      <w:lvlJc w:val="left"/>
      <w:pPr>
        <w:ind w:left="4940" w:hanging="360"/>
      </w:pPr>
      <w:rPr>
        <w:rFonts w:hint="default"/>
        <w:lang w:val="es-ES" w:eastAsia="en-US" w:bidi="ar-SA"/>
      </w:rPr>
    </w:lvl>
    <w:lvl w:ilvl="6" w:tplc="5BAAEA30">
      <w:numFmt w:val="bullet"/>
      <w:lvlText w:val="•"/>
      <w:lvlJc w:val="left"/>
      <w:pPr>
        <w:ind w:left="5764" w:hanging="360"/>
      </w:pPr>
      <w:rPr>
        <w:rFonts w:hint="default"/>
        <w:lang w:val="es-ES" w:eastAsia="en-US" w:bidi="ar-SA"/>
      </w:rPr>
    </w:lvl>
    <w:lvl w:ilvl="7" w:tplc="C0260B36">
      <w:numFmt w:val="bullet"/>
      <w:lvlText w:val="•"/>
      <w:lvlJc w:val="left"/>
      <w:pPr>
        <w:ind w:left="6588" w:hanging="360"/>
      </w:pPr>
      <w:rPr>
        <w:rFonts w:hint="default"/>
        <w:lang w:val="es-ES" w:eastAsia="en-US" w:bidi="ar-SA"/>
      </w:rPr>
    </w:lvl>
    <w:lvl w:ilvl="8" w:tplc="7C508568">
      <w:numFmt w:val="bullet"/>
      <w:lvlText w:val="•"/>
      <w:lvlJc w:val="left"/>
      <w:pPr>
        <w:ind w:left="7412" w:hanging="360"/>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32194"/>
    <w:rsid w:val="00862238"/>
    <w:rsid w:val="00F321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6BE9C-1B91-4297-B9E9-F0AE009A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paragraph" w:styleId="Ttulo1">
    <w:name w:val="heading 1"/>
    <w:basedOn w:val="Normal"/>
    <w:uiPriority w:val="9"/>
    <w:qFormat/>
    <w:pPr>
      <w:spacing w:before="75"/>
      <w:ind w:left="200" w:hanging="7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6038</Characters>
  <Application>Microsoft Office Word</Application>
  <DocSecurity>0</DocSecurity>
  <Lines>50</Lines>
  <Paragraphs>14</Paragraphs>
  <ScaleCrop>false</ScaleCrop>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2023-11-08T20:01:00Z</dcterms:created>
  <dcterms:modified xsi:type="dcterms:W3CDTF">2023-11-20T20:11:00Z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2023-11-08T00:00:00Z</vt:filetime>
  </property>
  <property fmtid="{D5CDD505-2E9C-101B-9397-08002B2CF9AE}" pid="3" name="Creator">
    <vt:lpwstr>Microsoft® Word LTSC</vt:lpwstr>
  </property>
  <property fmtid="{D5CDD505-2E9C-101B-9397-08002B2CF9AE}" pid="4" name="LastSaved">
    <vt:filetime>2023-11-08T00:00:00Z</vt:filetime>
  </property>
  <property fmtid="{D5CDD505-2E9C-101B-9397-08002B2CF9AE}" pid="5" name="Producer">
    <vt:lpwstr>Microsoft® Word LTSC</vt:lpwstr>
  </property>
</Properties>
</file>