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3428" w:rsidRDefault="00474283">
      <w:pPr>
        <w:spacing w:before="80" w:line="276" w:lineRule="auto"/>
        <w:ind w:left="410" w:firstLine="732"/>
        <w:rPr>
          <w:b/>
        </w:rPr>
      </w:pPr>
      <w:r>
        <w:rPr>
          <w:b/>
        </w:rPr>
        <w:t>PROYECTO</w:t>
      </w:r>
      <w:r>
        <w:rPr>
          <w:b/>
          <w:spacing w:val="-8"/>
        </w:rPr>
        <w:t xml:space="preserve"> </w:t>
      </w:r>
      <w:r>
        <w:rPr>
          <w:b/>
        </w:rPr>
        <w:t>DE</w:t>
      </w:r>
      <w:r>
        <w:rPr>
          <w:b/>
          <w:spacing w:val="-8"/>
        </w:rPr>
        <w:t xml:space="preserve"> </w:t>
      </w:r>
      <w:r>
        <w:rPr>
          <w:b/>
        </w:rPr>
        <w:t>LEY</w:t>
      </w:r>
      <w:r>
        <w:rPr>
          <w:b/>
          <w:spacing w:val="-8"/>
        </w:rPr>
        <w:t xml:space="preserve"> </w:t>
      </w:r>
      <w:r>
        <w:rPr>
          <w:b/>
        </w:rPr>
        <w:t>QUE</w:t>
      </w:r>
      <w:r>
        <w:rPr>
          <w:b/>
          <w:spacing w:val="-8"/>
        </w:rPr>
        <w:t xml:space="preserve"> </w:t>
      </w:r>
      <w:r>
        <w:rPr>
          <w:b/>
        </w:rPr>
        <w:t>INTERPRETA</w:t>
      </w:r>
      <w:r>
        <w:rPr>
          <w:b/>
          <w:spacing w:val="-8"/>
        </w:rPr>
        <w:t xml:space="preserve"> </w:t>
      </w:r>
      <w:r>
        <w:rPr>
          <w:b/>
        </w:rPr>
        <w:t>EL</w:t>
      </w:r>
      <w:r>
        <w:rPr>
          <w:b/>
          <w:spacing w:val="-8"/>
        </w:rPr>
        <w:t xml:space="preserve"> </w:t>
      </w:r>
      <w:r>
        <w:rPr>
          <w:b/>
        </w:rPr>
        <w:t>CÓDIGO</w:t>
      </w:r>
      <w:r>
        <w:rPr>
          <w:b/>
          <w:spacing w:val="-8"/>
        </w:rPr>
        <w:t xml:space="preserve"> </w:t>
      </w:r>
      <w:r>
        <w:rPr>
          <w:b/>
        </w:rPr>
        <w:t>DEL</w:t>
      </w:r>
      <w:r>
        <w:rPr>
          <w:b/>
          <w:spacing w:val="-8"/>
        </w:rPr>
        <w:t xml:space="preserve"> </w:t>
      </w:r>
      <w:r>
        <w:rPr>
          <w:b/>
        </w:rPr>
        <w:t>TRABAJO</w:t>
      </w:r>
      <w:r>
        <w:rPr>
          <w:b/>
          <w:spacing w:val="-8"/>
        </w:rPr>
        <w:t xml:space="preserve"> </w:t>
      </w:r>
      <w:r>
        <w:rPr>
          <w:b/>
        </w:rPr>
        <w:t>PARA FIJAR</w:t>
      </w:r>
      <w:r>
        <w:rPr>
          <w:b/>
          <w:spacing w:val="-8"/>
        </w:rPr>
        <w:t xml:space="preserve"> </w:t>
      </w:r>
      <w:r>
        <w:rPr>
          <w:b/>
        </w:rPr>
        <w:t>SENTIDO</w:t>
      </w:r>
      <w:r>
        <w:rPr>
          <w:b/>
          <w:spacing w:val="-5"/>
        </w:rPr>
        <w:t xml:space="preserve"> </w:t>
      </w:r>
      <w:r>
        <w:rPr>
          <w:b/>
        </w:rPr>
        <w:t>DE</w:t>
      </w:r>
      <w:r>
        <w:rPr>
          <w:b/>
          <w:spacing w:val="-5"/>
        </w:rPr>
        <w:t xml:space="preserve"> </w:t>
      </w:r>
      <w:r>
        <w:rPr>
          <w:b/>
        </w:rPr>
        <w:t>LAS</w:t>
      </w:r>
      <w:r>
        <w:rPr>
          <w:b/>
          <w:spacing w:val="-6"/>
        </w:rPr>
        <w:t xml:space="preserve"> </w:t>
      </w:r>
      <w:r>
        <w:rPr>
          <w:b/>
        </w:rPr>
        <w:t>EXPRESIONES</w:t>
      </w:r>
      <w:r>
        <w:rPr>
          <w:b/>
          <w:spacing w:val="-5"/>
        </w:rPr>
        <w:t xml:space="preserve"> </w:t>
      </w:r>
      <w:r>
        <w:rPr>
          <w:b/>
        </w:rPr>
        <w:t>“SUELDO”</w:t>
      </w:r>
      <w:r>
        <w:rPr>
          <w:b/>
          <w:spacing w:val="-5"/>
        </w:rPr>
        <w:t xml:space="preserve"> </w:t>
      </w:r>
      <w:r>
        <w:rPr>
          <w:b/>
        </w:rPr>
        <w:t>Y</w:t>
      </w:r>
      <w:r>
        <w:rPr>
          <w:b/>
          <w:spacing w:val="-6"/>
        </w:rPr>
        <w:t xml:space="preserve"> </w:t>
      </w:r>
      <w:r>
        <w:rPr>
          <w:b/>
        </w:rPr>
        <w:t>“SUELDO</w:t>
      </w:r>
      <w:r>
        <w:rPr>
          <w:b/>
          <w:spacing w:val="-5"/>
        </w:rPr>
        <w:t xml:space="preserve"> </w:t>
      </w:r>
      <w:r>
        <w:rPr>
          <w:b/>
        </w:rPr>
        <w:t>BASE”,</w:t>
      </w:r>
      <w:r>
        <w:rPr>
          <w:b/>
          <w:spacing w:val="-5"/>
        </w:rPr>
        <w:t xml:space="preserve"> </w:t>
      </w:r>
      <w:r>
        <w:rPr>
          <w:b/>
        </w:rPr>
        <w:t>CON</w:t>
      </w:r>
      <w:r>
        <w:rPr>
          <w:b/>
          <w:spacing w:val="-5"/>
        </w:rPr>
        <w:t xml:space="preserve"> EL</w:t>
      </w:r>
    </w:p>
    <w:p w:rsidR="009D3428" w:rsidRDefault="00474283">
      <w:pPr>
        <w:ind w:left="150"/>
        <w:rPr>
          <w:b/>
        </w:rPr>
      </w:pPr>
      <w:r>
        <w:rPr>
          <w:b/>
        </w:rPr>
        <w:t>OBJETO</w:t>
      </w:r>
      <w:r>
        <w:rPr>
          <w:b/>
          <w:spacing w:val="-8"/>
        </w:rPr>
        <w:t xml:space="preserve"> </w:t>
      </w:r>
      <w:r>
        <w:rPr>
          <w:b/>
        </w:rPr>
        <w:t>DE</w:t>
      </w:r>
      <w:r>
        <w:rPr>
          <w:b/>
          <w:spacing w:val="-6"/>
        </w:rPr>
        <w:t xml:space="preserve"> </w:t>
      </w:r>
      <w:r>
        <w:rPr>
          <w:b/>
        </w:rPr>
        <w:t>PROTEGER</w:t>
      </w:r>
      <w:r>
        <w:rPr>
          <w:b/>
          <w:spacing w:val="-6"/>
        </w:rPr>
        <w:t xml:space="preserve"> </w:t>
      </w:r>
      <w:r>
        <w:rPr>
          <w:b/>
        </w:rPr>
        <w:t>SALARIO</w:t>
      </w:r>
      <w:r>
        <w:rPr>
          <w:b/>
          <w:spacing w:val="-6"/>
        </w:rPr>
        <w:t xml:space="preserve"> </w:t>
      </w:r>
      <w:r>
        <w:rPr>
          <w:b/>
        </w:rPr>
        <w:t>MÍNIMO</w:t>
      </w:r>
      <w:r>
        <w:rPr>
          <w:b/>
          <w:spacing w:val="-6"/>
        </w:rPr>
        <w:t xml:space="preserve"> </w:t>
      </w:r>
      <w:r>
        <w:rPr>
          <w:b/>
        </w:rPr>
        <w:t>DE</w:t>
      </w:r>
      <w:r>
        <w:rPr>
          <w:b/>
          <w:spacing w:val="-6"/>
        </w:rPr>
        <w:t xml:space="preserve"> </w:t>
      </w:r>
      <w:r>
        <w:rPr>
          <w:b/>
        </w:rPr>
        <w:t>TRABAJADORES</w:t>
      </w:r>
      <w:r>
        <w:rPr>
          <w:b/>
          <w:spacing w:val="-6"/>
        </w:rPr>
        <w:t xml:space="preserve"> </w:t>
      </w:r>
      <w:r>
        <w:rPr>
          <w:b/>
        </w:rPr>
        <w:t>Y</w:t>
      </w:r>
      <w:r>
        <w:rPr>
          <w:b/>
          <w:spacing w:val="-6"/>
        </w:rPr>
        <w:t xml:space="preserve"> </w:t>
      </w:r>
      <w:r>
        <w:rPr>
          <w:b/>
          <w:spacing w:val="-2"/>
        </w:rPr>
        <w:t>TRABAJADORAS.</w:t>
      </w:r>
    </w:p>
    <w:p w:rsidR="009D3428" w:rsidRDefault="009D3428">
      <w:pPr>
        <w:pStyle w:val="Textoindependiente"/>
        <w:rPr>
          <w:b/>
          <w:sz w:val="20"/>
        </w:rPr>
      </w:pPr>
    </w:p>
    <w:p w:rsidR="009D3428" w:rsidRDefault="00474283">
      <w:pPr>
        <w:pStyle w:val="Textoindependiente"/>
        <w:spacing w:before="8"/>
        <w:rPr>
          <w:b/>
        </w:rPr>
      </w:pPr>
      <w:r>
        <w:rPr>
          <w:noProof/>
        </w:rPr>
        <mc:AlternateContent>
          <mc:Choice Requires="wps">
            <w:drawing>
              <wp:anchor distT="0" distB="0" distL="0" distR="0" simplePos="0" relativeHeight="487587840" behindDoc="1" locked="0" layoutInCell="1" allowOverlap="1">
                <wp:simplePos x="0" y="0"/>
                <wp:positionH relativeFrom="page">
                  <wp:posOffset>952500</wp:posOffset>
                </wp:positionH>
                <wp:positionV relativeFrom="paragraph">
                  <wp:posOffset>181095</wp:posOffset>
                </wp:positionV>
                <wp:extent cx="56515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1500" cy="1270"/>
                        </a:xfrm>
                        <a:custGeom>
                          <a:avLst/>
                          <a:gdLst/>
                          <a:ahLst/>
                          <a:cxnLst/>
                          <a:rect l="l" t="t" r="r" b="b"/>
                          <a:pathLst>
                            <a:path w="5651500">
                              <a:moveTo>
                                <a:pt x="0" y="0"/>
                              </a:moveTo>
                              <a:lnTo>
                                <a:pt x="5651499"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142A204C" id="Graphic 1" o:spid="_x0000_s1026" style="position:absolute;margin-left:75pt;margin-top:14.25pt;width:44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651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" path="m,l5651499,e" filled="f" strokecolor="#878787" strokeweight="1pt">
                <v:path arrowok="t"/>
                <w10:wrap type="topAndBottom" anchorx="page"/>
              </v:shape>
            </w:pict>
          </mc:Fallback>
        </mc:AlternateContent>
      </w:r>
    </w:p>
    <w:p w:rsidR="009D3428" w:rsidRDefault="009D3428">
      <w:pPr>
        <w:pStyle w:val="Textoindependiente"/>
        <w:rPr>
          <w:b/>
          <w:sz w:val="20"/>
        </w:rPr>
      </w:pPr>
    </w:p>
    <w:p w:rsidR="009D3428" w:rsidRDefault="009D3428">
      <w:pPr>
        <w:pStyle w:val="Textoindependiente"/>
        <w:rPr>
          <w:b/>
          <w:sz w:val="20"/>
        </w:rPr>
      </w:pPr>
    </w:p>
    <w:p w:rsidR="009D3428" w:rsidRDefault="009D3428">
      <w:pPr>
        <w:pStyle w:val="Textoindependiente"/>
        <w:spacing w:before="9"/>
        <w:rPr>
          <w:b/>
          <w:sz w:val="18"/>
        </w:rPr>
      </w:pPr>
    </w:p>
    <w:p w:rsidR="009D3428" w:rsidRDefault="00474283">
      <w:pPr>
        <w:pStyle w:val="Prrafodelista"/>
        <w:numPr>
          <w:ilvl w:val="0"/>
          <w:numId w:val="1"/>
        </w:numPr>
        <w:tabs>
          <w:tab w:val="left" w:pos="819"/>
        </w:tabs>
        <w:ind w:left="819" w:hanging="482"/>
        <w:jc w:val="left"/>
      </w:pPr>
      <w:r>
        <w:rPr>
          <w:spacing w:val="-2"/>
          <w:u w:val="thick"/>
        </w:rPr>
        <w:t>FUNDAMENTOS.</w:t>
      </w:r>
    </w:p>
    <w:p w:rsidR="009D3428" w:rsidRDefault="009D3428">
      <w:pPr>
        <w:pStyle w:val="Textoindependiente"/>
        <w:rPr>
          <w:sz w:val="24"/>
        </w:rPr>
      </w:pPr>
    </w:p>
    <w:p w:rsidR="009D3428" w:rsidRDefault="009D3428">
      <w:pPr>
        <w:pStyle w:val="Textoindependiente"/>
        <w:rPr>
          <w:sz w:val="20"/>
        </w:rPr>
      </w:pPr>
    </w:p>
    <w:p w:rsidR="009D3428" w:rsidRDefault="00474283">
      <w:pPr>
        <w:pStyle w:val="Ttulo1"/>
        <w:numPr>
          <w:ilvl w:val="1"/>
          <w:numId w:val="1"/>
        </w:numPr>
        <w:tabs>
          <w:tab w:val="left" w:pos="818"/>
        </w:tabs>
        <w:ind w:left="818" w:hanging="358"/>
      </w:pPr>
      <w:r>
        <w:t>El</w:t>
      </w:r>
      <w:r>
        <w:rPr>
          <w:spacing w:val="-4"/>
        </w:rPr>
        <w:t xml:space="preserve"> </w:t>
      </w:r>
      <w:r>
        <w:t>sueldo</w:t>
      </w:r>
      <w:r>
        <w:rPr>
          <w:spacing w:val="-4"/>
        </w:rPr>
        <w:t xml:space="preserve"> </w:t>
      </w:r>
      <w:r>
        <w:t>base</w:t>
      </w:r>
      <w:r>
        <w:rPr>
          <w:spacing w:val="-4"/>
        </w:rPr>
        <w:t xml:space="preserve"> </w:t>
      </w:r>
      <w:r>
        <w:t>y</w:t>
      </w:r>
      <w:r>
        <w:rPr>
          <w:spacing w:val="-4"/>
        </w:rPr>
        <w:t xml:space="preserve"> </w:t>
      </w:r>
      <w:r>
        <w:t>salario</w:t>
      </w:r>
      <w:r>
        <w:rPr>
          <w:spacing w:val="-4"/>
        </w:rPr>
        <w:t xml:space="preserve"> </w:t>
      </w:r>
      <w:r>
        <w:rPr>
          <w:spacing w:val="-2"/>
        </w:rPr>
        <w:t>mínimo.</w:t>
      </w:r>
    </w:p>
    <w:p w:rsidR="009D3428" w:rsidRDefault="009D3428">
      <w:pPr>
        <w:pStyle w:val="Textoindependiente"/>
        <w:rPr>
          <w:b/>
          <w:sz w:val="24"/>
        </w:rPr>
      </w:pPr>
    </w:p>
    <w:p w:rsidR="009D3428" w:rsidRDefault="009D3428">
      <w:pPr>
        <w:pStyle w:val="Textoindependiente"/>
        <w:rPr>
          <w:b/>
          <w:sz w:val="20"/>
        </w:rPr>
      </w:pPr>
    </w:p>
    <w:p w:rsidR="009D3428" w:rsidRDefault="00474283">
      <w:pPr>
        <w:pStyle w:val="Textoindependiente"/>
        <w:spacing w:line="360" w:lineRule="auto"/>
        <w:ind w:left="100" w:right="115"/>
        <w:jc w:val="both"/>
      </w:pPr>
      <w:r>
        <w:t>El</w:t>
      </w:r>
      <w:r>
        <w:rPr>
          <w:spacing w:val="26"/>
        </w:rPr>
        <w:t xml:space="preserve"> </w:t>
      </w:r>
      <w:r>
        <w:t>contrato</w:t>
      </w:r>
      <w:r>
        <w:rPr>
          <w:spacing w:val="26"/>
        </w:rPr>
        <w:t xml:space="preserve"> </w:t>
      </w:r>
      <w:r>
        <w:t>laboral</w:t>
      </w:r>
      <w:r>
        <w:rPr>
          <w:spacing w:val="26"/>
        </w:rPr>
        <w:t xml:space="preserve"> </w:t>
      </w:r>
      <w:r>
        <w:t>es</w:t>
      </w:r>
      <w:r>
        <w:rPr>
          <w:spacing w:val="26"/>
        </w:rPr>
        <w:t xml:space="preserve"> </w:t>
      </w:r>
      <w:r>
        <w:t>un ejemplo paradigmático de lo que se denomina “contrato dirigido”, es decir, un contrato que pese a la autonomía de las partes para estipular su contenido, existen ciertas cláusulas</w:t>
      </w:r>
      <w:r>
        <w:rPr>
          <w:spacing w:val="-3"/>
        </w:rPr>
        <w:t xml:space="preserve"> </w:t>
      </w:r>
      <w:r>
        <w:t>obligatorias</w:t>
      </w:r>
      <w:r>
        <w:rPr>
          <w:spacing w:val="-3"/>
        </w:rPr>
        <w:t xml:space="preserve"> </w:t>
      </w:r>
      <w:r>
        <w:t>que</w:t>
      </w:r>
      <w:r>
        <w:rPr>
          <w:spacing w:val="-3"/>
        </w:rPr>
        <w:t xml:space="preserve"> </w:t>
      </w:r>
      <w:r>
        <w:t>le</w:t>
      </w:r>
      <w:r>
        <w:rPr>
          <w:spacing w:val="-3"/>
        </w:rPr>
        <w:t xml:space="preserve"> </w:t>
      </w:r>
      <w:r>
        <w:t>otorgan</w:t>
      </w:r>
      <w:r>
        <w:rPr>
          <w:spacing w:val="-3"/>
        </w:rPr>
        <w:t xml:space="preserve"> </w:t>
      </w:r>
      <w:r>
        <w:t>un</w:t>
      </w:r>
      <w:r>
        <w:rPr>
          <w:spacing w:val="-3"/>
        </w:rPr>
        <w:t xml:space="preserve"> </w:t>
      </w:r>
      <w:r>
        <w:t>contenido</w:t>
      </w:r>
      <w:r>
        <w:rPr>
          <w:spacing w:val="-3"/>
        </w:rPr>
        <w:t xml:space="preserve"> </w:t>
      </w:r>
      <w:r>
        <w:t>mínimo,</w:t>
      </w:r>
      <w:r>
        <w:rPr>
          <w:spacing w:val="-3"/>
        </w:rPr>
        <w:t xml:space="preserve"> </w:t>
      </w:r>
      <w:r>
        <w:t>esta</w:t>
      </w:r>
      <w:r>
        <w:t>blecido</w:t>
      </w:r>
      <w:r>
        <w:rPr>
          <w:spacing w:val="-3"/>
        </w:rPr>
        <w:t xml:space="preserve"> </w:t>
      </w:r>
      <w:r>
        <w:t>por</w:t>
      </w:r>
      <w:r>
        <w:rPr>
          <w:spacing w:val="-3"/>
        </w:rPr>
        <w:t xml:space="preserve"> </w:t>
      </w:r>
      <w:r>
        <w:t>el legislador.</w:t>
      </w:r>
      <w:r>
        <w:rPr>
          <w:spacing w:val="40"/>
        </w:rPr>
        <w:t xml:space="preserve"> </w:t>
      </w:r>
      <w:r>
        <w:t>La razón de dicha regulación, amparada por el derecho laboral es</w:t>
      </w:r>
      <w:r>
        <w:rPr>
          <w:spacing w:val="-4"/>
        </w:rPr>
        <w:t xml:space="preserve"> </w:t>
      </w:r>
      <w:r>
        <w:t>la</w:t>
      </w:r>
      <w:r>
        <w:rPr>
          <w:spacing w:val="-4"/>
        </w:rPr>
        <w:t xml:space="preserve"> </w:t>
      </w:r>
      <w:r>
        <w:t>protección de un vínculo laboral caracterizado por la subordinación y dependencia, lo que inevitablemente, concede una relación asimétrica entre empleador/a y tr</w:t>
      </w:r>
      <w:r>
        <w:t>abajador/a.</w:t>
      </w:r>
    </w:p>
    <w:p w:rsidR="009D3428" w:rsidRDefault="009D3428">
      <w:pPr>
        <w:pStyle w:val="Textoindependiente"/>
        <w:rPr>
          <w:sz w:val="33"/>
        </w:rPr>
      </w:pPr>
    </w:p>
    <w:p w:rsidR="009D3428" w:rsidRDefault="00474283">
      <w:pPr>
        <w:spacing w:line="360" w:lineRule="auto"/>
        <w:ind w:left="100" w:right="113"/>
        <w:jc w:val="both"/>
        <w:rPr>
          <w:i/>
        </w:rPr>
      </w:pPr>
      <w:r>
        <w:t xml:space="preserve">Dentro de las cláusulas mínimas del contrato laboral está la estipulación de </w:t>
      </w:r>
      <w:r>
        <w:rPr>
          <w:b/>
        </w:rPr>
        <w:t>remuneraciones</w:t>
      </w:r>
      <w:r>
        <w:t>. El artículo 41 del Código del Trabajo las define como todas aquellas “</w:t>
      </w:r>
      <w:r>
        <w:rPr>
          <w:i/>
        </w:rPr>
        <w:t>contraprestaciones en dinero y las adicionales en especie avaluables en dinero q</w:t>
      </w:r>
      <w:r>
        <w:rPr>
          <w:i/>
        </w:rPr>
        <w:t>ue debe percibir el trabajador del empleador por causa</w:t>
      </w:r>
      <w:r>
        <w:rPr>
          <w:i/>
          <w:spacing w:val="-3"/>
        </w:rPr>
        <w:t xml:space="preserve"> </w:t>
      </w:r>
      <w:r>
        <w:rPr>
          <w:i/>
        </w:rPr>
        <w:t>del</w:t>
      </w:r>
      <w:r>
        <w:rPr>
          <w:i/>
          <w:spacing w:val="-3"/>
        </w:rPr>
        <w:t xml:space="preserve"> </w:t>
      </w:r>
      <w:r>
        <w:rPr>
          <w:i/>
        </w:rPr>
        <w:t>contrato</w:t>
      </w:r>
      <w:r>
        <w:rPr>
          <w:i/>
          <w:spacing w:val="-3"/>
        </w:rPr>
        <w:t xml:space="preserve"> </w:t>
      </w:r>
      <w:r>
        <w:rPr>
          <w:i/>
        </w:rPr>
        <w:t>de</w:t>
      </w:r>
      <w:r>
        <w:rPr>
          <w:i/>
          <w:spacing w:val="-3"/>
        </w:rPr>
        <w:t xml:space="preserve"> </w:t>
      </w:r>
      <w:r>
        <w:rPr>
          <w:i/>
        </w:rPr>
        <w:t>trabajo</w:t>
      </w:r>
      <w:r>
        <w:t>.”</w:t>
      </w:r>
      <w:r>
        <w:rPr>
          <w:spacing w:val="-3"/>
        </w:rPr>
        <w:t xml:space="preserve"> </w:t>
      </w:r>
      <w:r>
        <w:t>Luego,</w:t>
      </w:r>
      <w:r>
        <w:rPr>
          <w:spacing w:val="-3"/>
        </w:rPr>
        <w:t xml:space="preserve"> </w:t>
      </w:r>
      <w:r>
        <w:t>el</w:t>
      </w:r>
      <w:r>
        <w:rPr>
          <w:spacing w:val="-3"/>
        </w:rPr>
        <w:t xml:space="preserve"> </w:t>
      </w:r>
      <w:r>
        <w:t>artículo</w:t>
      </w:r>
      <w:r>
        <w:rPr>
          <w:spacing w:val="-3"/>
        </w:rPr>
        <w:t xml:space="preserve"> </w:t>
      </w:r>
      <w:r>
        <w:t>42 establece los elementos que pueden componer una remuneración, integrando</w:t>
      </w:r>
      <w:r>
        <w:rPr>
          <w:spacing w:val="-3"/>
        </w:rPr>
        <w:t xml:space="preserve"> </w:t>
      </w:r>
      <w:r>
        <w:t>en</w:t>
      </w:r>
      <w:r>
        <w:rPr>
          <w:spacing w:val="-3"/>
        </w:rPr>
        <w:t xml:space="preserve"> </w:t>
      </w:r>
      <w:r>
        <w:t>la</w:t>
      </w:r>
      <w:r>
        <w:rPr>
          <w:spacing w:val="-3"/>
        </w:rPr>
        <w:t xml:space="preserve"> </w:t>
      </w:r>
      <w:r>
        <w:t>letra</w:t>
      </w:r>
      <w:r>
        <w:rPr>
          <w:spacing w:val="-3"/>
        </w:rPr>
        <w:t xml:space="preserve"> </w:t>
      </w:r>
      <w:r>
        <w:t>a) el “</w:t>
      </w:r>
      <w:r>
        <w:rPr>
          <w:b/>
        </w:rPr>
        <w:t>sueldo</w:t>
      </w:r>
      <w:r>
        <w:t>” o “</w:t>
      </w:r>
      <w:r>
        <w:rPr>
          <w:b/>
        </w:rPr>
        <w:t>sueldo base</w:t>
      </w:r>
      <w:r>
        <w:t>” como</w:t>
      </w:r>
      <w:r>
        <w:rPr>
          <w:spacing w:val="-3"/>
        </w:rPr>
        <w:t xml:space="preserve"> </w:t>
      </w:r>
      <w:r>
        <w:t>aquel</w:t>
      </w:r>
      <w:r>
        <w:rPr>
          <w:spacing w:val="-3"/>
        </w:rPr>
        <w:t xml:space="preserve"> </w:t>
      </w:r>
      <w:r>
        <w:t>“</w:t>
      </w:r>
      <w:r>
        <w:rPr>
          <w:i/>
        </w:rPr>
        <w:t>estipendio</w:t>
      </w:r>
      <w:r>
        <w:rPr>
          <w:i/>
          <w:spacing w:val="-3"/>
        </w:rPr>
        <w:t xml:space="preserve"> </w:t>
      </w:r>
      <w:r>
        <w:rPr>
          <w:i/>
        </w:rPr>
        <w:t>obligatorio</w:t>
      </w:r>
      <w:r>
        <w:rPr>
          <w:i/>
          <w:spacing w:val="-3"/>
        </w:rPr>
        <w:t xml:space="preserve"> </w:t>
      </w:r>
      <w:r>
        <w:rPr>
          <w:i/>
        </w:rPr>
        <w:t>y</w:t>
      </w:r>
      <w:r>
        <w:rPr>
          <w:i/>
          <w:spacing w:val="-3"/>
        </w:rPr>
        <w:t xml:space="preserve"> </w:t>
      </w:r>
      <w:r>
        <w:rPr>
          <w:i/>
        </w:rPr>
        <w:t>fijo,</w:t>
      </w:r>
      <w:r>
        <w:rPr>
          <w:i/>
          <w:spacing w:val="-3"/>
        </w:rPr>
        <w:t xml:space="preserve"> </w:t>
      </w:r>
      <w:r>
        <w:rPr>
          <w:i/>
        </w:rPr>
        <w:t>en</w:t>
      </w:r>
      <w:r>
        <w:rPr>
          <w:i/>
          <w:spacing w:val="-3"/>
        </w:rPr>
        <w:t xml:space="preserve"> </w:t>
      </w:r>
      <w:r>
        <w:rPr>
          <w:i/>
        </w:rPr>
        <w:t>dinero,</w:t>
      </w:r>
      <w:r>
        <w:rPr>
          <w:i/>
          <w:spacing w:val="-3"/>
        </w:rPr>
        <w:t xml:space="preserve"> </w:t>
      </w:r>
      <w:r>
        <w:rPr>
          <w:i/>
        </w:rPr>
        <w:t>pagado</w:t>
      </w:r>
      <w:r>
        <w:rPr>
          <w:i/>
          <w:spacing w:val="-3"/>
        </w:rPr>
        <w:t xml:space="preserve"> </w:t>
      </w:r>
      <w:r>
        <w:rPr>
          <w:i/>
        </w:rPr>
        <w:t>por períodos iguales, determinados en el contrato, que recibe el trabajador</w:t>
      </w:r>
      <w:r>
        <w:rPr>
          <w:i/>
          <w:spacing w:val="-3"/>
        </w:rPr>
        <w:t xml:space="preserve"> </w:t>
      </w:r>
      <w:r>
        <w:rPr>
          <w:i/>
        </w:rPr>
        <w:t>por</w:t>
      </w:r>
      <w:r>
        <w:rPr>
          <w:i/>
          <w:spacing w:val="-3"/>
        </w:rPr>
        <w:t xml:space="preserve"> </w:t>
      </w:r>
      <w:r>
        <w:rPr>
          <w:i/>
        </w:rPr>
        <w:t>la</w:t>
      </w:r>
      <w:r>
        <w:rPr>
          <w:i/>
          <w:spacing w:val="-3"/>
        </w:rPr>
        <w:t xml:space="preserve"> </w:t>
      </w:r>
      <w:r>
        <w:rPr>
          <w:i/>
        </w:rPr>
        <w:t>prestación</w:t>
      </w:r>
      <w:r>
        <w:rPr>
          <w:i/>
          <w:spacing w:val="-3"/>
        </w:rPr>
        <w:t xml:space="preserve"> </w:t>
      </w:r>
      <w:r>
        <w:rPr>
          <w:i/>
        </w:rPr>
        <w:t>de sus servicios en una jornada ordinaria de trabajo (...).”</w:t>
      </w:r>
    </w:p>
    <w:p w:rsidR="009D3428" w:rsidRDefault="009D3428">
      <w:pPr>
        <w:pStyle w:val="Textoindependiente"/>
        <w:rPr>
          <w:i/>
          <w:sz w:val="33"/>
        </w:rPr>
      </w:pPr>
    </w:p>
    <w:p w:rsidR="009D3428" w:rsidRDefault="00474283">
      <w:pPr>
        <w:spacing w:line="360" w:lineRule="auto"/>
        <w:ind w:left="100" w:right="113"/>
        <w:jc w:val="both"/>
      </w:pPr>
      <w:r>
        <w:t>De esta manera, la ley no sólo exige que todo contrato de trab</w:t>
      </w:r>
      <w:r>
        <w:t>ajo contenga una remuneración, sino que también requiere que al menos, el sueldo o sueldo base, tenga un monto mínimo determinado. Así lo afirma el artículo 42 letra a) del Código del Trabajo: “</w:t>
      </w:r>
      <w:r>
        <w:rPr>
          <w:i/>
        </w:rPr>
        <w:t>El sueldo, no podrá ser inferior a un ingreso mínimo mensual</w:t>
      </w:r>
      <w:r>
        <w:t xml:space="preserve">” </w:t>
      </w:r>
      <w:r>
        <w:t>y reiterativamente lo repite el artículo 44 inciso 3° señalando que “</w:t>
      </w:r>
      <w:r>
        <w:rPr>
          <w:i/>
        </w:rPr>
        <w:t>el monto mensual del sueldo no podrá ser inferior al ingreso mínimo mensual</w:t>
      </w:r>
      <w:r>
        <w:t>”.</w:t>
      </w:r>
    </w:p>
    <w:p w:rsidR="009D3428" w:rsidRDefault="009D3428">
      <w:pPr>
        <w:pStyle w:val="Textoindependiente"/>
        <w:rPr>
          <w:sz w:val="33"/>
        </w:rPr>
      </w:pPr>
    </w:p>
    <w:p w:rsidR="009D3428" w:rsidRDefault="00474283">
      <w:pPr>
        <w:pStyle w:val="Textoindependiente"/>
        <w:spacing w:line="360" w:lineRule="auto"/>
        <w:ind w:left="100" w:right="120"/>
        <w:jc w:val="both"/>
      </w:pPr>
      <w:r>
        <w:t>La redacción del Código nos lleva a una clara conclusión: el legislador requiere</w:t>
      </w:r>
      <w:r>
        <w:rPr>
          <w:spacing w:val="-3"/>
        </w:rPr>
        <w:t xml:space="preserve"> </w:t>
      </w:r>
      <w:r>
        <w:t>resguardar que el monto del sueldo o del sueldo</w:t>
      </w:r>
      <w:r>
        <w:rPr>
          <w:spacing w:val="-3"/>
        </w:rPr>
        <w:t xml:space="preserve"> </w:t>
      </w:r>
      <w:r>
        <w:t>base</w:t>
      </w:r>
      <w:r>
        <w:rPr>
          <w:spacing w:val="-3"/>
        </w:rPr>
        <w:t xml:space="preserve"> </w:t>
      </w:r>
      <w:r>
        <w:t>se</w:t>
      </w:r>
      <w:r>
        <w:rPr>
          <w:spacing w:val="-3"/>
        </w:rPr>
        <w:t xml:space="preserve"> </w:t>
      </w:r>
      <w:r>
        <w:t>ajuste</w:t>
      </w:r>
      <w:r>
        <w:rPr>
          <w:spacing w:val="-3"/>
        </w:rPr>
        <w:t xml:space="preserve"> </w:t>
      </w:r>
      <w:r>
        <w:t>al</w:t>
      </w:r>
      <w:r>
        <w:rPr>
          <w:spacing w:val="-3"/>
        </w:rPr>
        <w:t xml:space="preserve"> </w:t>
      </w:r>
      <w:r>
        <w:t>sueldo</w:t>
      </w:r>
      <w:r>
        <w:rPr>
          <w:spacing w:val="-3"/>
        </w:rPr>
        <w:t xml:space="preserve"> </w:t>
      </w:r>
      <w:r>
        <w:t>mínimo,</w:t>
      </w:r>
      <w:r>
        <w:rPr>
          <w:spacing w:val="-3"/>
        </w:rPr>
        <w:t xml:space="preserve"> </w:t>
      </w:r>
      <w:r>
        <w:t>de</w:t>
      </w:r>
      <w:r>
        <w:rPr>
          <w:spacing w:val="-3"/>
        </w:rPr>
        <w:t xml:space="preserve"> </w:t>
      </w:r>
      <w:r>
        <w:t>tal</w:t>
      </w:r>
      <w:r>
        <w:rPr>
          <w:spacing w:val="-3"/>
        </w:rPr>
        <w:t xml:space="preserve"> </w:t>
      </w:r>
      <w:r>
        <w:t>manera</w:t>
      </w:r>
      <w:r>
        <w:rPr>
          <w:spacing w:val="-3"/>
        </w:rPr>
        <w:t xml:space="preserve"> </w:t>
      </w:r>
      <w:r>
        <w:t>que</w:t>
      </w:r>
      <w:r>
        <w:rPr>
          <w:spacing w:val="-3"/>
        </w:rPr>
        <w:t xml:space="preserve"> </w:t>
      </w:r>
      <w:r>
        <w:t>el trabajador o trabajadora, reciba por concepto de sueldo o</w:t>
      </w:r>
      <w:r>
        <w:rPr>
          <w:spacing w:val="-3"/>
        </w:rPr>
        <w:t xml:space="preserve"> </w:t>
      </w:r>
      <w:r>
        <w:t>sueldo</w:t>
      </w:r>
      <w:r>
        <w:rPr>
          <w:spacing w:val="-3"/>
        </w:rPr>
        <w:t xml:space="preserve"> </w:t>
      </w:r>
      <w:r>
        <w:t>base,</w:t>
      </w:r>
      <w:r>
        <w:rPr>
          <w:spacing w:val="-3"/>
        </w:rPr>
        <w:t xml:space="preserve"> </w:t>
      </w:r>
      <w:r>
        <w:t>al</w:t>
      </w:r>
      <w:r>
        <w:rPr>
          <w:spacing w:val="-3"/>
        </w:rPr>
        <w:t xml:space="preserve"> </w:t>
      </w:r>
      <w:r>
        <w:t>menos,</w:t>
      </w:r>
      <w:r>
        <w:rPr>
          <w:spacing w:val="-3"/>
        </w:rPr>
        <w:t xml:space="preserve"> </w:t>
      </w:r>
      <w:r>
        <w:t>un</w:t>
      </w:r>
      <w:r>
        <w:rPr>
          <w:spacing w:val="-3"/>
        </w:rPr>
        <w:t xml:space="preserve"> </w:t>
      </w:r>
      <w:r>
        <w:t>monto también determinado por el legislador: el ingreso mínimo mensual remuneracional.</w:t>
      </w:r>
    </w:p>
    <w:p w:rsidR="009D3428" w:rsidRDefault="009D3428">
      <w:pPr>
        <w:spacing w:line="360" w:lineRule="auto"/>
        <w:jc w:val="both"/>
        <w:sectPr w:rsidR="009D3428">
          <w:type w:val="continuous"/>
          <w:pgSz w:w="11920" w:h="16840"/>
          <w:pgMar w:top="1360" w:right="1340" w:bottom="280" w:left="1340" w:header="720" w:footer="720" w:gutter="0"/>
          <w:cols w:space="720"/>
        </w:sectPr>
      </w:pPr>
    </w:p>
    <w:p w:rsidR="009D3428" w:rsidRDefault="00474283">
      <w:pPr>
        <w:pStyle w:val="Ttulo1"/>
        <w:numPr>
          <w:ilvl w:val="1"/>
          <w:numId w:val="1"/>
        </w:numPr>
        <w:tabs>
          <w:tab w:val="left" w:pos="818"/>
        </w:tabs>
        <w:spacing w:before="79"/>
        <w:ind w:left="818" w:hanging="358"/>
      </w:pPr>
      <w:r>
        <w:lastRenderedPageBreak/>
        <w:t>Un</w:t>
      </w:r>
      <w:r>
        <w:rPr>
          <w:spacing w:val="-4"/>
        </w:rPr>
        <w:t xml:space="preserve"> </w:t>
      </w:r>
      <w:r>
        <w:t>problema</w:t>
      </w:r>
      <w:r>
        <w:rPr>
          <w:spacing w:val="-4"/>
        </w:rPr>
        <w:t xml:space="preserve"> </w:t>
      </w:r>
      <w:r>
        <w:t>de</w:t>
      </w:r>
      <w:r>
        <w:rPr>
          <w:spacing w:val="-4"/>
        </w:rPr>
        <w:t xml:space="preserve"> </w:t>
      </w:r>
      <w:r>
        <w:rPr>
          <w:spacing w:val="-2"/>
        </w:rPr>
        <w:t>interpretación.</w:t>
      </w:r>
    </w:p>
    <w:p w:rsidR="009D3428" w:rsidRDefault="009D3428">
      <w:pPr>
        <w:pStyle w:val="Textoindependiente"/>
        <w:rPr>
          <w:b/>
          <w:sz w:val="24"/>
        </w:rPr>
      </w:pPr>
    </w:p>
    <w:p w:rsidR="009D3428" w:rsidRDefault="009D3428">
      <w:pPr>
        <w:pStyle w:val="Textoindependiente"/>
        <w:rPr>
          <w:b/>
          <w:sz w:val="20"/>
        </w:rPr>
      </w:pPr>
    </w:p>
    <w:p w:rsidR="009D3428" w:rsidRDefault="00474283">
      <w:pPr>
        <w:pStyle w:val="Textoindependiente"/>
        <w:spacing w:line="360" w:lineRule="auto"/>
        <w:ind w:left="100" w:right="113"/>
        <w:jc w:val="both"/>
      </w:pPr>
      <w:r>
        <w:t>No obstante la literalidad de la norma y el objetivo del legislador, en los últimos años, en nuestra estrategia colegisladora con organizaciones sindicales, hemos tenido conocimiento de que múltiples sindicatos de trabajadores subcontratados han denunciado</w:t>
      </w:r>
      <w:r>
        <w:t xml:space="preserve"> a la Dirección del Trabajo el pago de un </w:t>
      </w:r>
      <w:r>
        <w:rPr>
          <w:b/>
        </w:rPr>
        <w:t xml:space="preserve">salario base inferior al mínimo </w:t>
      </w:r>
      <w:r>
        <w:t>por parte de las empresas contratistas. El argumento empresarial es fantasioso: aluden que el enunciado normativo señala las expresiones “sueldo” o “sueldo base”, por lo que uno u ot</w:t>
      </w:r>
      <w:r>
        <w:t>ro es el que debe cumplir con el monto mínimo, pero no necesariamente ambos.</w:t>
      </w:r>
    </w:p>
    <w:p w:rsidR="009D3428" w:rsidRDefault="009D3428">
      <w:pPr>
        <w:pStyle w:val="Textoindependiente"/>
        <w:rPr>
          <w:sz w:val="33"/>
        </w:rPr>
      </w:pPr>
    </w:p>
    <w:p w:rsidR="009D3428" w:rsidRDefault="00474283">
      <w:pPr>
        <w:pStyle w:val="Textoindependiente"/>
        <w:spacing w:line="360" w:lineRule="auto"/>
        <w:ind w:left="100" w:right="114"/>
        <w:jc w:val="both"/>
      </w:pPr>
      <w:r>
        <w:t>En la práctica, fijan un “sueldo base” inferior al mínimo, complementado dicho monto base con bonos -muchas veces correspondientes a los convenios colectivos entre las organizaci</w:t>
      </w:r>
      <w:r>
        <w:t>ones sindicales y la mandante- para llegar al mínimo legal. El registro y fiscalización de esta práctica se vuelve aún más difícil con la normalización</w:t>
      </w:r>
      <w:r>
        <w:rPr>
          <w:spacing w:val="-3"/>
        </w:rPr>
        <w:t xml:space="preserve"> </w:t>
      </w:r>
      <w:r>
        <w:t>del</w:t>
      </w:r>
      <w:r>
        <w:rPr>
          <w:spacing w:val="-3"/>
        </w:rPr>
        <w:t xml:space="preserve"> </w:t>
      </w:r>
      <w:r>
        <w:t>“multiRUT”, es decir, empresas que operan encubiertas en otras empresas, que se van enlazando en com</w:t>
      </w:r>
      <w:r>
        <w:t>plejas relaciones comerciales.</w:t>
      </w:r>
    </w:p>
    <w:p w:rsidR="009D3428" w:rsidRDefault="009D3428">
      <w:pPr>
        <w:pStyle w:val="Textoindependiente"/>
        <w:rPr>
          <w:sz w:val="33"/>
        </w:rPr>
      </w:pPr>
    </w:p>
    <w:p w:rsidR="009D3428" w:rsidRDefault="00474283">
      <w:pPr>
        <w:pStyle w:val="Textoindependiente"/>
        <w:spacing w:line="360" w:lineRule="auto"/>
        <w:ind w:left="100" w:right="112"/>
        <w:jc w:val="both"/>
      </w:pPr>
      <w:r>
        <w:t>Existen empresas mineras, por ejemplo, que tienen cerca de trescientas empresas “colaboradoras” (contratistas y subcontratistas), y algunas de ellas operan con cinco RUT distintos en cinco actividades distintas, pese a estar</w:t>
      </w:r>
      <w:r>
        <w:t xml:space="preserve"> todas ellas vinculadas jurídicamente. Por</w:t>
      </w:r>
      <w:r>
        <w:rPr>
          <w:spacing w:val="26"/>
        </w:rPr>
        <w:t xml:space="preserve"> </w:t>
      </w:r>
      <w:r>
        <w:t>otra</w:t>
      </w:r>
      <w:r>
        <w:rPr>
          <w:spacing w:val="26"/>
        </w:rPr>
        <w:t xml:space="preserve"> </w:t>
      </w:r>
      <w:r>
        <w:t>parte,</w:t>
      </w:r>
      <w:r>
        <w:rPr>
          <w:spacing w:val="26"/>
        </w:rPr>
        <w:t xml:space="preserve"> </w:t>
      </w:r>
      <w:r>
        <w:t>existen</w:t>
      </w:r>
      <w:r>
        <w:rPr>
          <w:spacing w:val="26"/>
        </w:rPr>
        <w:t xml:space="preserve"> </w:t>
      </w:r>
      <w:r>
        <w:t>empresas</w:t>
      </w:r>
      <w:r>
        <w:rPr>
          <w:spacing w:val="26"/>
        </w:rPr>
        <w:t xml:space="preserve"> </w:t>
      </w:r>
      <w:r>
        <w:t>que</w:t>
      </w:r>
      <w:r>
        <w:rPr>
          <w:spacing w:val="26"/>
        </w:rPr>
        <w:t xml:space="preserve"> </w:t>
      </w:r>
      <w:r>
        <w:t>prestan</w:t>
      </w:r>
      <w:r>
        <w:rPr>
          <w:spacing w:val="26"/>
        </w:rPr>
        <w:t xml:space="preserve"> </w:t>
      </w:r>
      <w:r>
        <w:t>servicios de aseo o alimentación a decenas de otras empresas, como cadenas de farmacias, bancos, multitiendas, en mutuales de seguridad, en la misma minería e incluso en el</w:t>
      </w:r>
      <w:r>
        <w:t xml:space="preserve"> Estado: lo que ilustra la extensión de esta práctica en la red empresarial.</w:t>
      </w:r>
    </w:p>
    <w:p w:rsidR="009D3428" w:rsidRDefault="009D3428">
      <w:pPr>
        <w:pStyle w:val="Textoindependiente"/>
        <w:rPr>
          <w:sz w:val="33"/>
        </w:rPr>
      </w:pPr>
    </w:p>
    <w:p w:rsidR="009D3428" w:rsidRDefault="00474283">
      <w:pPr>
        <w:pStyle w:val="Ttulo1"/>
        <w:numPr>
          <w:ilvl w:val="1"/>
          <w:numId w:val="1"/>
        </w:numPr>
        <w:tabs>
          <w:tab w:val="left" w:pos="818"/>
        </w:tabs>
        <w:ind w:left="818" w:hanging="358"/>
      </w:pPr>
      <w:r>
        <w:t>¿Qué</w:t>
      </w:r>
      <w:r>
        <w:rPr>
          <w:spacing w:val="-5"/>
        </w:rPr>
        <w:t xml:space="preserve"> </w:t>
      </w:r>
      <w:r>
        <w:t>ha</w:t>
      </w:r>
      <w:r>
        <w:rPr>
          <w:spacing w:val="-4"/>
        </w:rPr>
        <w:t xml:space="preserve"> </w:t>
      </w:r>
      <w:r>
        <w:t>dicho</w:t>
      </w:r>
      <w:r>
        <w:rPr>
          <w:spacing w:val="-4"/>
        </w:rPr>
        <w:t xml:space="preserve"> </w:t>
      </w:r>
      <w:r>
        <w:t>la</w:t>
      </w:r>
      <w:r>
        <w:rPr>
          <w:spacing w:val="-4"/>
        </w:rPr>
        <w:t xml:space="preserve"> </w:t>
      </w:r>
      <w:r>
        <w:t>Dirección</w:t>
      </w:r>
      <w:r>
        <w:rPr>
          <w:spacing w:val="-4"/>
        </w:rPr>
        <w:t xml:space="preserve"> </w:t>
      </w:r>
      <w:r>
        <w:t>del</w:t>
      </w:r>
      <w:r>
        <w:rPr>
          <w:spacing w:val="-4"/>
        </w:rPr>
        <w:t xml:space="preserve"> </w:t>
      </w:r>
      <w:r>
        <w:rPr>
          <w:spacing w:val="-2"/>
        </w:rPr>
        <w:t>Trabajo?</w:t>
      </w:r>
    </w:p>
    <w:p w:rsidR="009D3428" w:rsidRDefault="009D3428">
      <w:pPr>
        <w:pStyle w:val="Textoindependiente"/>
        <w:rPr>
          <w:b/>
          <w:sz w:val="24"/>
        </w:rPr>
      </w:pPr>
    </w:p>
    <w:p w:rsidR="009D3428" w:rsidRDefault="009D3428">
      <w:pPr>
        <w:pStyle w:val="Textoindependiente"/>
        <w:rPr>
          <w:b/>
          <w:sz w:val="20"/>
        </w:rPr>
      </w:pPr>
    </w:p>
    <w:p w:rsidR="009D3428" w:rsidRDefault="00474283">
      <w:pPr>
        <w:pStyle w:val="Textoindependiente"/>
        <w:spacing w:line="360" w:lineRule="auto"/>
        <w:ind w:left="100" w:right="120"/>
        <w:jc w:val="both"/>
      </w:pPr>
      <w:r>
        <w:t>Como se señaló, trabajadores y trabajadoras afectadas ya previamente han acudido a la Dirección del Trabajo en búsqueda de pronunciamien</w:t>
      </w:r>
      <w:r>
        <w:t>to. En tales ocasiones, jurisprudencia administrativa</w:t>
      </w:r>
      <w:r>
        <w:rPr>
          <w:spacing w:val="26"/>
        </w:rPr>
        <w:t xml:space="preserve"> </w:t>
      </w:r>
      <w:r>
        <w:t>de</w:t>
      </w:r>
      <w:r>
        <w:rPr>
          <w:spacing w:val="26"/>
        </w:rPr>
        <w:t xml:space="preserve"> </w:t>
      </w:r>
      <w:r>
        <w:t>la</w:t>
      </w:r>
      <w:r>
        <w:rPr>
          <w:spacing w:val="26"/>
        </w:rPr>
        <w:t xml:space="preserve"> </w:t>
      </w:r>
      <w:r>
        <w:t>Dirección</w:t>
      </w:r>
      <w:r>
        <w:rPr>
          <w:spacing w:val="26"/>
        </w:rPr>
        <w:t xml:space="preserve"> </w:t>
      </w:r>
      <w:r>
        <w:t>del Trabajo ha sido uniforme y coherente, a lo largo de más de una década en los siguientes actos:</w:t>
      </w:r>
    </w:p>
    <w:p w:rsidR="009D3428" w:rsidRDefault="00474283">
      <w:pPr>
        <w:pStyle w:val="Prrafodelista"/>
        <w:numPr>
          <w:ilvl w:val="2"/>
          <w:numId w:val="1"/>
        </w:numPr>
        <w:tabs>
          <w:tab w:val="left" w:pos="820"/>
        </w:tabs>
        <w:spacing w:line="360" w:lineRule="auto"/>
        <w:ind w:right="122"/>
        <w:jc w:val="both"/>
      </w:pPr>
      <w:r>
        <w:t>Ordinarios N°4639 de 24 de noviembre de 2014; N°2990 de 03 de junio de 2016; N°373</w:t>
      </w:r>
      <w:r>
        <w:rPr>
          <w:spacing w:val="40"/>
        </w:rPr>
        <w:t xml:space="preserve"> </w:t>
      </w:r>
      <w:r>
        <w:t>de</w:t>
      </w:r>
      <w:r>
        <w:rPr>
          <w:spacing w:val="40"/>
        </w:rPr>
        <w:t xml:space="preserve"> </w:t>
      </w:r>
      <w:r>
        <w:t>20</w:t>
      </w:r>
      <w:r>
        <w:rPr>
          <w:spacing w:val="40"/>
        </w:rPr>
        <w:t xml:space="preserve"> </w:t>
      </w:r>
      <w:r>
        <w:t>de</w:t>
      </w:r>
      <w:r>
        <w:rPr>
          <w:spacing w:val="40"/>
        </w:rPr>
        <w:t xml:space="preserve"> </w:t>
      </w:r>
      <w:r>
        <w:t>enero</w:t>
      </w:r>
      <w:r>
        <w:rPr>
          <w:spacing w:val="40"/>
        </w:rPr>
        <w:t xml:space="preserve"> </w:t>
      </w:r>
      <w:r>
        <w:t>de</w:t>
      </w:r>
      <w:r>
        <w:rPr>
          <w:spacing w:val="40"/>
        </w:rPr>
        <w:t xml:space="preserve"> </w:t>
      </w:r>
      <w:r>
        <w:t>2017; N°2528 de 7 de junio de 2017; N°294 de 18 de enero de 2018; N°2204 de 9 de mayo de 2018.</w:t>
      </w:r>
    </w:p>
    <w:p w:rsidR="009D3428" w:rsidRDefault="00474283">
      <w:pPr>
        <w:pStyle w:val="Prrafodelista"/>
        <w:numPr>
          <w:ilvl w:val="2"/>
          <w:numId w:val="1"/>
        </w:numPr>
        <w:tabs>
          <w:tab w:val="left" w:pos="820"/>
        </w:tabs>
        <w:spacing w:line="360" w:lineRule="auto"/>
        <w:ind w:right="121"/>
        <w:jc w:val="both"/>
      </w:pPr>
      <w:r>
        <w:t>Dictámenes N°3152/63 de 25 de julio de</w:t>
      </w:r>
      <w:r>
        <w:rPr>
          <w:spacing w:val="-3"/>
        </w:rPr>
        <w:t xml:space="preserve"> </w:t>
      </w:r>
      <w:r>
        <w:t>2008;</w:t>
      </w:r>
      <w:r>
        <w:rPr>
          <w:spacing w:val="-3"/>
        </w:rPr>
        <w:t xml:space="preserve"> </w:t>
      </w:r>
      <w:r>
        <w:t>N°3662/53</w:t>
      </w:r>
      <w:r>
        <w:rPr>
          <w:spacing w:val="-3"/>
        </w:rPr>
        <w:t xml:space="preserve"> </w:t>
      </w:r>
      <w:r>
        <w:t>de</w:t>
      </w:r>
      <w:r>
        <w:rPr>
          <w:spacing w:val="-3"/>
        </w:rPr>
        <w:t xml:space="preserve"> </w:t>
      </w:r>
      <w:r>
        <w:t>17</w:t>
      </w:r>
      <w:r>
        <w:rPr>
          <w:spacing w:val="-3"/>
        </w:rPr>
        <w:t xml:space="preserve"> </w:t>
      </w:r>
      <w:r>
        <w:t>de</w:t>
      </w:r>
      <w:r>
        <w:rPr>
          <w:spacing w:val="-3"/>
        </w:rPr>
        <w:t xml:space="preserve"> </w:t>
      </w:r>
      <w:r>
        <w:t>agosto</w:t>
      </w:r>
      <w:r>
        <w:rPr>
          <w:spacing w:val="-3"/>
        </w:rPr>
        <w:t xml:space="preserve"> </w:t>
      </w:r>
      <w:r>
        <w:t>de</w:t>
      </w:r>
      <w:r>
        <w:rPr>
          <w:spacing w:val="-3"/>
        </w:rPr>
        <w:t xml:space="preserve"> </w:t>
      </w:r>
      <w:r>
        <w:t>2010; N°4246/91 de 28 de octubre de 2011 y N°1498/25 de 26 de marzo de 2015</w:t>
      </w:r>
    </w:p>
    <w:p w:rsidR="009D3428" w:rsidRDefault="009D3428">
      <w:pPr>
        <w:spacing w:line="360" w:lineRule="auto"/>
        <w:jc w:val="both"/>
        <w:sectPr w:rsidR="009D3428">
          <w:pgSz w:w="11920" w:h="16840"/>
          <w:pgMar w:top="1740" w:right="1340" w:bottom="280" w:left="1340" w:header="720" w:footer="720" w:gutter="0"/>
          <w:cols w:space="720"/>
        </w:sectPr>
      </w:pPr>
    </w:p>
    <w:p w:rsidR="009D3428" w:rsidRDefault="00474283">
      <w:pPr>
        <w:pStyle w:val="Textoindependiente"/>
        <w:spacing w:before="79" w:line="360" w:lineRule="auto"/>
        <w:ind w:left="100" w:right="114"/>
        <w:jc w:val="both"/>
      </w:pPr>
      <w:r>
        <w:lastRenderedPageBreak/>
        <w:t>En todos estos pronunciamientos se ha ratificado,</w:t>
      </w:r>
      <w:r>
        <w:rPr>
          <w:spacing w:val="-3"/>
        </w:rPr>
        <w:t xml:space="preserve"> </w:t>
      </w:r>
      <w:r>
        <w:t>una</w:t>
      </w:r>
      <w:r>
        <w:rPr>
          <w:spacing w:val="-3"/>
        </w:rPr>
        <w:t xml:space="preserve"> </w:t>
      </w:r>
      <w:r>
        <w:t>y</w:t>
      </w:r>
      <w:r>
        <w:rPr>
          <w:spacing w:val="-3"/>
        </w:rPr>
        <w:t xml:space="preserve"> </w:t>
      </w:r>
      <w:r>
        <w:t>otra</w:t>
      </w:r>
      <w:r>
        <w:rPr>
          <w:spacing w:val="-3"/>
        </w:rPr>
        <w:t xml:space="preserve"> </w:t>
      </w:r>
      <w:r>
        <w:t>vez,</w:t>
      </w:r>
      <w:r>
        <w:rPr>
          <w:spacing w:val="-3"/>
        </w:rPr>
        <w:t xml:space="preserve"> </w:t>
      </w:r>
      <w:r>
        <w:t>el</w:t>
      </w:r>
      <w:r>
        <w:rPr>
          <w:spacing w:val="-3"/>
        </w:rPr>
        <w:t xml:space="preserve"> </w:t>
      </w:r>
      <w:r>
        <w:t>concepto</w:t>
      </w:r>
      <w:r>
        <w:rPr>
          <w:spacing w:val="-3"/>
        </w:rPr>
        <w:t xml:space="preserve"> </w:t>
      </w:r>
      <w:r>
        <w:t>de</w:t>
      </w:r>
      <w:r>
        <w:rPr>
          <w:spacing w:val="-3"/>
        </w:rPr>
        <w:t xml:space="preserve"> </w:t>
      </w:r>
      <w:r>
        <w:t>“fijeza”</w:t>
      </w:r>
      <w:r>
        <w:rPr>
          <w:spacing w:val="-3"/>
        </w:rPr>
        <w:t xml:space="preserve"> </w:t>
      </w:r>
      <w:r>
        <w:t>del sueldo</w:t>
      </w:r>
      <w:r>
        <w:rPr>
          <w:spacing w:val="-3"/>
        </w:rPr>
        <w:t xml:space="preserve"> </w:t>
      </w:r>
      <w:r>
        <w:t>o</w:t>
      </w:r>
      <w:r>
        <w:rPr>
          <w:spacing w:val="-3"/>
        </w:rPr>
        <w:t xml:space="preserve"> </w:t>
      </w:r>
      <w:r>
        <w:t>sueldo</w:t>
      </w:r>
      <w:r>
        <w:rPr>
          <w:spacing w:val="-3"/>
        </w:rPr>
        <w:t xml:space="preserve"> </w:t>
      </w:r>
      <w:r>
        <w:t>base,</w:t>
      </w:r>
      <w:r>
        <w:rPr>
          <w:spacing w:val="-3"/>
        </w:rPr>
        <w:t xml:space="preserve"> </w:t>
      </w:r>
      <w:r>
        <w:t>dado</w:t>
      </w:r>
      <w:r>
        <w:rPr>
          <w:spacing w:val="-3"/>
        </w:rPr>
        <w:t xml:space="preserve"> </w:t>
      </w:r>
      <w:r>
        <w:t>por</w:t>
      </w:r>
      <w:r>
        <w:rPr>
          <w:spacing w:val="-3"/>
        </w:rPr>
        <w:t xml:space="preserve"> </w:t>
      </w:r>
      <w:r>
        <w:t>la</w:t>
      </w:r>
      <w:r>
        <w:rPr>
          <w:spacing w:val="-3"/>
        </w:rPr>
        <w:t xml:space="preserve"> </w:t>
      </w:r>
      <w:r>
        <w:t>propia</w:t>
      </w:r>
      <w:r>
        <w:rPr>
          <w:spacing w:val="-3"/>
        </w:rPr>
        <w:t xml:space="preserve"> </w:t>
      </w:r>
      <w:r>
        <w:t>de</w:t>
      </w:r>
      <w:r>
        <w:t>finición</w:t>
      </w:r>
      <w:r>
        <w:rPr>
          <w:spacing w:val="-3"/>
        </w:rPr>
        <w:t xml:space="preserve"> </w:t>
      </w:r>
      <w:r>
        <w:t>legal</w:t>
      </w:r>
      <w:r>
        <w:rPr>
          <w:spacing w:val="-3"/>
        </w:rPr>
        <w:t xml:space="preserve"> </w:t>
      </w:r>
      <w:r>
        <w:t>y</w:t>
      </w:r>
      <w:r>
        <w:rPr>
          <w:spacing w:val="-3"/>
        </w:rPr>
        <w:t xml:space="preserve"> </w:t>
      </w:r>
      <w:r>
        <w:t>que</w:t>
      </w:r>
      <w:r>
        <w:rPr>
          <w:spacing w:val="-3"/>
        </w:rPr>
        <w:t xml:space="preserve"> </w:t>
      </w:r>
      <w:r>
        <w:t>por</w:t>
      </w:r>
      <w:r>
        <w:rPr>
          <w:spacing w:val="-3"/>
        </w:rPr>
        <w:t xml:space="preserve"> </w:t>
      </w:r>
      <w:r>
        <w:t>tal,</w:t>
      </w:r>
      <w:r>
        <w:rPr>
          <w:spacing w:val="-3"/>
        </w:rPr>
        <w:t xml:space="preserve"> </w:t>
      </w:r>
      <w:r>
        <w:t>a</w:t>
      </w:r>
      <w:r>
        <w:rPr>
          <w:spacing w:val="-3"/>
        </w:rPr>
        <w:t xml:space="preserve"> </w:t>
      </w:r>
      <w:r>
        <w:t>cualquier</w:t>
      </w:r>
      <w:r>
        <w:rPr>
          <w:spacing w:val="-3"/>
        </w:rPr>
        <w:t xml:space="preserve"> </w:t>
      </w:r>
      <w:r>
        <w:t xml:space="preserve">estipendio recibido por la sola prestación del servicio, le correspondería integrar el sueldo o sueldo, incluyendo aquellos montos recibidos por concepto de bonos estipulados en convenios </w:t>
      </w:r>
      <w:r>
        <w:rPr>
          <w:spacing w:val="-2"/>
        </w:rPr>
        <w:t>colectivos.</w:t>
      </w:r>
    </w:p>
    <w:p w:rsidR="009D3428" w:rsidRDefault="009D3428">
      <w:pPr>
        <w:pStyle w:val="Textoindependiente"/>
        <w:rPr>
          <w:sz w:val="33"/>
        </w:rPr>
      </w:pPr>
    </w:p>
    <w:p w:rsidR="009D3428" w:rsidRDefault="00474283">
      <w:pPr>
        <w:pStyle w:val="Textoindependiente"/>
        <w:spacing w:line="360" w:lineRule="auto"/>
        <w:ind w:left="100" w:right="113"/>
        <w:jc w:val="both"/>
      </w:pPr>
      <w:r>
        <w:t>Para aterriza</w:t>
      </w:r>
      <w:r>
        <w:t>r la problemática a un caso concreto, detallemos</w:t>
      </w:r>
      <w:r>
        <w:rPr>
          <w:spacing w:val="-3"/>
        </w:rPr>
        <w:t xml:space="preserve"> </w:t>
      </w:r>
      <w:r>
        <w:t>el</w:t>
      </w:r>
      <w:r>
        <w:rPr>
          <w:spacing w:val="-3"/>
        </w:rPr>
        <w:t xml:space="preserve"> </w:t>
      </w:r>
      <w:r>
        <w:t>Ordinario</w:t>
      </w:r>
      <w:r>
        <w:rPr>
          <w:spacing w:val="-3"/>
        </w:rPr>
        <w:t xml:space="preserve"> </w:t>
      </w:r>
      <w:r>
        <w:t>N°2308</w:t>
      </w:r>
      <w:r>
        <w:rPr>
          <w:spacing w:val="-3"/>
        </w:rPr>
        <w:t xml:space="preserve"> </w:t>
      </w:r>
      <w:r>
        <w:t>de</w:t>
      </w:r>
      <w:r>
        <w:rPr>
          <w:spacing w:val="-3"/>
        </w:rPr>
        <w:t xml:space="preserve"> </w:t>
      </w:r>
      <w:r>
        <w:t>17</w:t>
      </w:r>
      <w:r>
        <w:rPr>
          <w:spacing w:val="-3"/>
        </w:rPr>
        <w:t xml:space="preserve"> </w:t>
      </w:r>
      <w:r>
        <w:t>de mayo de 2018, emitido por el Departamento de Inspección de la Dirección Nacional del Trabajo, el cual surge de un conflicto suscitado entre una Federación sindical y una</w:t>
      </w:r>
      <w:r>
        <w:rPr>
          <w:spacing w:val="40"/>
        </w:rPr>
        <w:t xml:space="preserve"> </w:t>
      </w:r>
      <w:r>
        <w:t xml:space="preserve">empresa </w:t>
      </w:r>
      <w:r>
        <w:t>de servicios. En dicha oportunidad, la Federación señaló que la empresa no cumple con los contratos individuales de trabajo al no respetar la cláusula de sueldo base, debido a que utiliza los bonos contractuales para completar dicho sueldo. La empresa se e</w:t>
      </w:r>
      <w:r>
        <w:t>scudó en el inciso tercero del artículo 44 del Código del Trabajo, a propósito de que “no señala expresamente el ‘sueldo base’, sino que se refiere únicamente al ‘sueldo’”, citando además el artículo 8 del Decreto Ley N°670</w:t>
      </w:r>
      <w:r>
        <w:rPr>
          <w:spacing w:val="-3"/>
        </w:rPr>
        <w:t xml:space="preserve"> </w:t>
      </w:r>
      <w:r>
        <w:t>de</w:t>
      </w:r>
      <w:r>
        <w:rPr>
          <w:spacing w:val="-3"/>
        </w:rPr>
        <w:t xml:space="preserve"> </w:t>
      </w:r>
      <w:r>
        <w:t>1974,</w:t>
      </w:r>
      <w:r>
        <w:rPr>
          <w:spacing w:val="-3"/>
        </w:rPr>
        <w:t xml:space="preserve"> </w:t>
      </w:r>
      <w:r>
        <w:t>y</w:t>
      </w:r>
      <w:r>
        <w:rPr>
          <w:spacing w:val="-3"/>
        </w:rPr>
        <w:t xml:space="preserve"> </w:t>
      </w:r>
      <w:r>
        <w:t>el</w:t>
      </w:r>
      <w:r>
        <w:rPr>
          <w:spacing w:val="-3"/>
        </w:rPr>
        <w:t xml:space="preserve"> </w:t>
      </w:r>
      <w:r>
        <w:t>Ordinario</w:t>
      </w:r>
      <w:r>
        <w:rPr>
          <w:spacing w:val="-3"/>
        </w:rPr>
        <w:t xml:space="preserve"> </w:t>
      </w:r>
      <w:r>
        <w:t>N°934,</w:t>
      </w:r>
      <w:r>
        <w:rPr>
          <w:spacing w:val="-3"/>
        </w:rPr>
        <w:t xml:space="preserve"> </w:t>
      </w:r>
      <w:r>
        <w:t>del</w:t>
      </w:r>
      <w:r>
        <w:rPr>
          <w:spacing w:val="-3"/>
        </w:rPr>
        <w:t xml:space="preserve"> </w:t>
      </w:r>
      <w:r>
        <w:t>10</w:t>
      </w:r>
      <w:r>
        <w:rPr>
          <w:spacing w:val="-3"/>
        </w:rPr>
        <w:t xml:space="preserve"> </w:t>
      </w:r>
      <w:r>
        <w:t>de</w:t>
      </w:r>
      <w:r>
        <w:rPr>
          <w:spacing w:val="-3"/>
        </w:rPr>
        <w:t xml:space="preserve"> </w:t>
      </w:r>
      <w:r>
        <w:t>marzo de</w:t>
      </w:r>
      <w:r>
        <w:rPr>
          <w:spacing w:val="-4"/>
        </w:rPr>
        <w:t xml:space="preserve"> </w:t>
      </w:r>
      <w:r>
        <w:t>2009.</w:t>
      </w:r>
      <w:r>
        <w:rPr>
          <w:spacing w:val="-4"/>
        </w:rPr>
        <w:t xml:space="preserve"> </w:t>
      </w:r>
      <w:r>
        <w:t>Frente</w:t>
      </w:r>
      <w:r>
        <w:rPr>
          <w:spacing w:val="-4"/>
        </w:rPr>
        <w:t xml:space="preserve"> </w:t>
      </w:r>
      <w:r>
        <w:t>a</w:t>
      </w:r>
      <w:r>
        <w:rPr>
          <w:spacing w:val="-4"/>
        </w:rPr>
        <w:t xml:space="preserve"> </w:t>
      </w:r>
      <w:r>
        <w:t>esto,</w:t>
      </w:r>
      <w:r>
        <w:rPr>
          <w:spacing w:val="-4"/>
        </w:rPr>
        <w:t xml:space="preserve"> </w:t>
      </w:r>
      <w:r>
        <w:t>la</w:t>
      </w:r>
      <w:r>
        <w:rPr>
          <w:spacing w:val="-4"/>
        </w:rPr>
        <w:t xml:space="preserve"> </w:t>
      </w:r>
      <w:r>
        <w:t>Dirección</w:t>
      </w:r>
      <w:r>
        <w:rPr>
          <w:spacing w:val="-4"/>
        </w:rPr>
        <w:t xml:space="preserve"> </w:t>
      </w:r>
      <w:r>
        <w:t>del</w:t>
      </w:r>
      <w:r>
        <w:rPr>
          <w:spacing w:val="-4"/>
        </w:rPr>
        <w:t xml:space="preserve"> </w:t>
      </w:r>
      <w:r>
        <w:t>Trabajo</w:t>
      </w:r>
      <w:r>
        <w:rPr>
          <w:spacing w:val="-4"/>
        </w:rPr>
        <w:t xml:space="preserve"> </w:t>
      </w:r>
      <w:r>
        <w:t>resolvió</w:t>
      </w:r>
      <w:r>
        <w:rPr>
          <w:spacing w:val="-4"/>
        </w:rPr>
        <w:t xml:space="preserve"> </w:t>
      </w:r>
      <w:r>
        <w:t>que:</w:t>
      </w:r>
      <w:r>
        <w:rPr>
          <w:spacing w:val="-4"/>
        </w:rPr>
        <w:t xml:space="preserve"> </w:t>
      </w:r>
      <w:r>
        <w:t>“</w:t>
      </w:r>
      <w:r>
        <w:rPr>
          <w:i/>
        </w:rPr>
        <w:t>ningún</w:t>
      </w:r>
      <w:r>
        <w:rPr>
          <w:i/>
          <w:spacing w:val="-4"/>
        </w:rPr>
        <w:t xml:space="preserve"> </w:t>
      </w:r>
      <w:r>
        <w:rPr>
          <w:i/>
        </w:rPr>
        <w:t>trabajador</w:t>
      </w:r>
      <w:r>
        <w:rPr>
          <w:i/>
          <w:spacing w:val="-4"/>
        </w:rPr>
        <w:t xml:space="preserve"> </w:t>
      </w:r>
      <w:r>
        <w:rPr>
          <w:i/>
        </w:rPr>
        <w:t>puede</w:t>
      </w:r>
      <w:r>
        <w:rPr>
          <w:i/>
          <w:spacing w:val="-4"/>
        </w:rPr>
        <w:t xml:space="preserve"> </w:t>
      </w:r>
      <w:r>
        <w:rPr>
          <w:i/>
        </w:rPr>
        <w:t>tener un sueldo base compuesto o complementando con</w:t>
      </w:r>
      <w:r>
        <w:rPr>
          <w:i/>
          <w:spacing w:val="-3"/>
        </w:rPr>
        <w:t xml:space="preserve"> </w:t>
      </w:r>
      <w:r>
        <w:rPr>
          <w:i/>
        </w:rPr>
        <w:t>bonos</w:t>
      </w:r>
      <w:r>
        <w:rPr>
          <w:i/>
          <w:spacing w:val="-3"/>
        </w:rPr>
        <w:t xml:space="preserve"> </w:t>
      </w:r>
      <w:r>
        <w:rPr>
          <w:i/>
        </w:rPr>
        <w:t>a</w:t>
      </w:r>
      <w:r>
        <w:rPr>
          <w:i/>
          <w:spacing w:val="-3"/>
        </w:rPr>
        <w:t xml:space="preserve"> </w:t>
      </w:r>
      <w:r>
        <w:rPr>
          <w:i/>
        </w:rPr>
        <w:t>fin</w:t>
      </w:r>
      <w:r>
        <w:rPr>
          <w:i/>
          <w:spacing w:val="-3"/>
        </w:rPr>
        <w:t xml:space="preserve"> </w:t>
      </w:r>
      <w:r>
        <w:rPr>
          <w:i/>
        </w:rPr>
        <w:t>de</w:t>
      </w:r>
      <w:r>
        <w:rPr>
          <w:i/>
          <w:spacing w:val="-3"/>
        </w:rPr>
        <w:t xml:space="preserve"> </w:t>
      </w:r>
      <w:r>
        <w:rPr>
          <w:i/>
        </w:rPr>
        <w:t>igualar</w:t>
      </w:r>
      <w:r>
        <w:rPr>
          <w:i/>
          <w:spacing w:val="-3"/>
        </w:rPr>
        <w:t xml:space="preserve"> </w:t>
      </w:r>
      <w:r>
        <w:rPr>
          <w:i/>
        </w:rPr>
        <w:t>el</w:t>
      </w:r>
      <w:r>
        <w:rPr>
          <w:i/>
          <w:spacing w:val="-3"/>
        </w:rPr>
        <w:t xml:space="preserve"> </w:t>
      </w:r>
      <w:r>
        <w:rPr>
          <w:i/>
        </w:rPr>
        <w:t>ingreso</w:t>
      </w:r>
      <w:r>
        <w:rPr>
          <w:i/>
          <w:spacing w:val="-3"/>
        </w:rPr>
        <w:t xml:space="preserve"> </w:t>
      </w:r>
      <w:r>
        <w:rPr>
          <w:i/>
        </w:rPr>
        <w:t>mínimo mensual</w:t>
      </w:r>
      <w:r>
        <w:t>”. En los mismos términos ya señalados se han</w:t>
      </w:r>
      <w:r>
        <w:t xml:space="preserve"> referido todos los dictámenes y ordinarios ya citados.</w:t>
      </w:r>
    </w:p>
    <w:p w:rsidR="009D3428" w:rsidRDefault="009D3428">
      <w:pPr>
        <w:pStyle w:val="Textoindependiente"/>
        <w:rPr>
          <w:sz w:val="33"/>
        </w:rPr>
      </w:pPr>
    </w:p>
    <w:p w:rsidR="009D3428" w:rsidRDefault="00474283">
      <w:pPr>
        <w:pStyle w:val="Textoindependiente"/>
        <w:spacing w:line="360" w:lineRule="auto"/>
        <w:ind w:left="100" w:right="112"/>
        <w:jc w:val="both"/>
      </w:pPr>
      <w:r>
        <w:t>No obstante la ilustrativa respuesta de la Dirección del Trabajo, la cual integra armónicamente los criterios de interpretación (literal, teleológico, lógico y sistemático), el conflicto en algunas e</w:t>
      </w:r>
      <w:r>
        <w:t>mpresas y rubros se perpetúa hasta la actualidad. Aún cuando el artículo 42 letra a) ha sido acertadamente interpretado por la jurisprudencia administrativa, hasta la fecha subsiste la práctica de algunos empleadores obstinados, quienes siguen señalando</w:t>
      </w:r>
      <w:r>
        <w:rPr>
          <w:spacing w:val="40"/>
        </w:rPr>
        <w:t xml:space="preserve"> </w:t>
      </w:r>
      <w:r>
        <w:t>qu</w:t>
      </w:r>
      <w:r>
        <w:t>e</w:t>
      </w:r>
      <w:r>
        <w:rPr>
          <w:spacing w:val="40"/>
        </w:rPr>
        <w:t xml:space="preserve"> </w:t>
      </w:r>
      <w:r>
        <w:t>“sueldo”</w:t>
      </w:r>
      <w:r>
        <w:rPr>
          <w:spacing w:val="40"/>
        </w:rPr>
        <w:t xml:space="preserve"> </w:t>
      </w:r>
      <w:r>
        <w:t>no</w:t>
      </w:r>
      <w:r>
        <w:rPr>
          <w:spacing w:val="40"/>
        </w:rPr>
        <w:t xml:space="preserve"> </w:t>
      </w:r>
      <w:r>
        <w:t>sería idéntico a “sueldo base”, por lo que respecto de este último, no se exigiría el pago del monto mínimo establecido por ley. Esto da lugar a que contractualmente establezcan un sueldo</w:t>
      </w:r>
      <w:r>
        <w:rPr>
          <w:spacing w:val="40"/>
        </w:rPr>
        <w:t xml:space="preserve"> </w:t>
      </w:r>
      <w:r>
        <w:t>base</w:t>
      </w:r>
      <w:r>
        <w:rPr>
          <w:spacing w:val="-3"/>
        </w:rPr>
        <w:t xml:space="preserve"> </w:t>
      </w:r>
      <w:r>
        <w:t>inferior</w:t>
      </w:r>
      <w:r>
        <w:rPr>
          <w:spacing w:val="-3"/>
        </w:rPr>
        <w:t xml:space="preserve"> </w:t>
      </w:r>
      <w:r>
        <w:t>al</w:t>
      </w:r>
      <w:r>
        <w:rPr>
          <w:spacing w:val="-3"/>
        </w:rPr>
        <w:t xml:space="preserve"> </w:t>
      </w:r>
      <w:r>
        <w:t>mínimo,</w:t>
      </w:r>
      <w:r>
        <w:rPr>
          <w:spacing w:val="-3"/>
        </w:rPr>
        <w:t xml:space="preserve"> </w:t>
      </w:r>
      <w:r>
        <w:t>el</w:t>
      </w:r>
      <w:r>
        <w:rPr>
          <w:spacing w:val="-3"/>
        </w:rPr>
        <w:t xml:space="preserve"> </w:t>
      </w:r>
      <w:r>
        <w:t>cual</w:t>
      </w:r>
      <w:r>
        <w:rPr>
          <w:spacing w:val="-3"/>
        </w:rPr>
        <w:t xml:space="preserve"> </w:t>
      </w:r>
      <w:r>
        <w:t>es</w:t>
      </w:r>
      <w:r>
        <w:rPr>
          <w:spacing w:val="-3"/>
        </w:rPr>
        <w:t xml:space="preserve"> </w:t>
      </w:r>
      <w:r>
        <w:t xml:space="preserve">complementado con </w:t>
      </w:r>
      <w:r>
        <w:t>bonos y otras asignaciones, pese a la fijeza de dichos estipendios.</w:t>
      </w:r>
    </w:p>
    <w:p w:rsidR="009D3428" w:rsidRDefault="009D3428">
      <w:pPr>
        <w:pStyle w:val="Textoindependiente"/>
        <w:rPr>
          <w:sz w:val="33"/>
        </w:rPr>
      </w:pPr>
    </w:p>
    <w:p w:rsidR="009D3428" w:rsidRDefault="00474283">
      <w:pPr>
        <w:pStyle w:val="Textoindependiente"/>
        <w:spacing w:line="360" w:lineRule="auto"/>
        <w:ind w:left="100" w:right="114"/>
        <w:jc w:val="both"/>
      </w:pPr>
      <w:r>
        <w:t>Por tanto, conforme a lo problematizado y habiendo solución normativa al caso, pero no siendo aplicada por los sujetos obligados al</w:t>
      </w:r>
      <w:r>
        <w:rPr>
          <w:spacing w:val="-4"/>
        </w:rPr>
        <w:t xml:space="preserve"> </w:t>
      </w:r>
      <w:r>
        <w:t>cumplimiento</w:t>
      </w:r>
      <w:r>
        <w:rPr>
          <w:spacing w:val="-4"/>
        </w:rPr>
        <w:t xml:space="preserve"> </w:t>
      </w:r>
      <w:r>
        <w:t>de</w:t>
      </w:r>
      <w:r>
        <w:rPr>
          <w:spacing w:val="-4"/>
        </w:rPr>
        <w:t xml:space="preserve"> </w:t>
      </w:r>
      <w:r>
        <w:t>la</w:t>
      </w:r>
      <w:r>
        <w:rPr>
          <w:spacing w:val="-4"/>
        </w:rPr>
        <w:t xml:space="preserve"> </w:t>
      </w:r>
      <w:r>
        <w:t>norma,</w:t>
      </w:r>
      <w:r>
        <w:rPr>
          <w:spacing w:val="-4"/>
        </w:rPr>
        <w:t xml:space="preserve"> </w:t>
      </w:r>
      <w:r>
        <w:t>el</w:t>
      </w:r>
      <w:r>
        <w:rPr>
          <w:spacing w:val="-4"/>
        </w:rPr>
        <w:t xml:space="preserve"> </w:t>
      </w:r>
      <w:r>
        <w:t>presente</w:t>
      </w:r>
      <w:r>
        <w:rPr>
          <w:spacing w:val="-4"/>
        </w:rPr>
        <w:t xml:space="preserve"> </w:t>
      </w:r>
      <w:r>
        <w:t>proyecto de ley busca dotar de certeza y seguridad jurídica en la interpretación de dicho enunciado normativo correspondiente al artículo 42 letra a) del Código del Trabajo.</w:t>
      </w:r>
    </w:p>
    <w:p w:rsidR="009D3428" w:rsidRDefault="009D3428">
      <w:pPr>
        <w:spacing w:line="360" w:lineRule="auto"/>
        <w:jc w:val="both"/>
        <w:sectPr w:rsidR="009D3428">
          <w:pgSz w:w="11920" w:h="16840"/>
          <w:pgMar w:top="1740" w:right="1340" w:bottom="280" w:left="1340" w:header="720" w:footer="720" w:gutter="0"/>
          <w:cols w:space="720"/>
        </w:sectPr>
      </w:pPr>
    </w:p>
    <w:p w:rsidR="009D3428" w:rsidRDefault="00474283">
      <w:pPr>
        <w:pStyle w:val="Prrafodelista"/>
        <w:numPr>
          <w:ilvl w:val="0"/>
          <w:numId w:val="1"/>
        </w:numPr>
        <w:tabs>
          <w:tab w:val="left" w:pos="819"/>
        </w:tabs>
        <w:spacing w:before="79"/>
        <w:ind w:left="819" w:hanging="543"/>
        <w:jc w:val="left"/>
      </w:pPr>
      <w:r>
        <w:rPr>
          <w:u w:val="thick"/>
        </w:rPr>
        <w:t>IDEA</w:t>
      </w:r>
      <w:r>
        <w:rPr>
          <w:spacing w:val="-4"/>
          <w:u w:val="thick"/>
        </w:rPr>
        <w:t xml:space="preserve"> </w:t>
      </w:r>
      <w:r>
        <w:rPr>
          <w:spacing w:val="-2"/>
          <w:u w:val="thick"/>
        </w:rPr>
        <w:t>MATRIZ.</w:t>
      </w:r>
    </w:p>
    <w:p w:rsidR="009D3428" w:rsidRDefault="009D3428">
      <w:pPr>
        <w:pStyle w:val="Textoindependiente"/>
        <w:rPr>
          <w:sz w:val="24"/>
        </w:rPr>
      </w:pPr>
    </w:p>
    <w:p w:rsidR="009D3428" w:rsidRDefault="009D3428">
      <w:pPr>
        <w:pStyle w:val="Textoindependiente"/>
        <w:rPr>
          <w:sz w:val="20"/>
        </w:rPr>
      </w:pPr>
    </w:p>
    <w:p w:rsidR="009D3428" w:rsidRDefault="00474283">
      <w:pPr>
        <w:pStyle w:val="Textoindependiente"/>
        <w:spacing w:line="360" w:lineRule="auto"/>
        <w:ind w:left="100" w:right="115"/>
        <w:jc w:val="both"/>
      </w:pPr>
      <w:r>
        <w:t>Mediante la técnica de interpretación auténtica, se busca precisar el sentido del artículo</w:t>
      </w:r>
      <w:r>
        <w:rPr>
          <w:spacing w:val="-3"/>
        </w:rPr>
        <w:t xml:space="preserve"> </w:t>
      </w:r>
      <w:r>
        <w:t>42 del Código del Trabajo, con el objeto de garantizar que el sueldo o sueldo base no sea inferior al salario mínimo establecido en el propio ordenamiento jurídico p</w:t>
      </w:r>
      <w:r>
        <w:t>ara proteger la remuneración de trabajadores y trabajadoras.</w:t>
      </w:r>
    </w:p>
    <w:p w:rsidR="009D3428" w:rsidRDefault="009D3428">
      <w:pPr>
        <w:pStyle w:val="Textoindependiente"/>
        <w:rPr>
          <w:sz w:val="33"/>
        </w:rPr>
      </w:pPr>
    </w:p>
    <w:p w:rsidR="009D3428" w:rsidRDefault="00474283">
      <w:pPr>
        <w:pStyle w:val="Prrafodelista"/>
        <w:numPr>
          <w:ilvl w:val="0"/>
          <w:numId w:val="1"/>
        </w:numPr>
        <w:tabs>
          <w:tab w:val="left" w:pos="819"/>
        </w:tabs>
        <w:ind w:left="819" w:hanging="604"/>
        <w:jc w:val="left"/>
      </w:pPr>
      <w:r>
        <w:rPr>
          <w:u w:val="thick"/>
        </w:rPr>
        <w:t>TEXTO</w:t>
      </w:r>
      <w:r>
        <w:rPr>
          <w:spacing w:val="-7"/>
          <w:u w:val="thick"/>
        </w:rPr>
        <w:t xml:space="preserve"> </w:t>
      </w:r>
      <w:r>
        <w:rPr>
          <w:u w:val="thick"/>
        </w:rPr>
        <w:t>DEL</w:t>
      </w:r>
      <w:r>
        <w:rPr>
          <w:spacing w:val="-6"/>
          <w:u w:val="thick"/>
        </w:rPr>
        <w:t xml:space="preserve"> </w:t>
      </w:r>
      <w:r>
        <w:rPr>
          <w:u w:val="thick"/>
        </w:rPr>
        <w:t>PROYECTO</w:t>
      </w:r>
      <w:r>
        <w:rPr>
          <w:spacing w:val="-7"/>
          <w:u w:val="thick"/>
        </w:rPr>
        <w:t xml:space="preserve"> </w:t>
      </w:r>
      <w:r>
        <w:rPr>
          <w:u w:val="thick"/>
        </w:rPr>
        <w:t>DE</w:t>
      </w:r>
      <w:r>
        <w:rPr>
          <w:spacing w:val="-6"/>
          <w:u w:val="thick"/>
        </w:rPr>
        <w:t xml:space="preserve"> </w:t>
      </w:r>
      <w:r>
        <w:rPr>
          <w:spacing w:val="-4"/>
          <w:u w:val="thick"/>
        </w:rPr>
        <w:t>LEY.</w:t>
      </w:r>
    </w:p>
    <w:p w:rsidR="009D3428" w:rsidRDefault="009D3428">
      <w:pPr>
        <w:pStyle w:val="Textoindependiente"/>
        <w:rPr>
          <w:sz w:val="24"/>
        </w:rPr>
      </w:pPr>
    </w:p>
    <w:p w:rsidR="009D3428" w:rsidRDefault="009D3428">
      <w:pPr>
        <w:pStyle w:val="Textoindependiente"/>
        <w:rPr>
          <w:sz w:val="20"/>
        </w:rPr>
      </w:pPr>
    </w:p>
    <w:p w:rsidR="009D3428" w:rsidRDefault="00474283">
      <w:pPr>
        <w:pStyle w:val="Textoindependiente"/>
        <w:ind w:left="100"/>
        <w:jc w:val="both"/>
      </w:pPr>
      <w:r>
        <w:t>En</w:t>
      </w:r>
      <w:r>
        <w:rPr>
          <w:spacing w:val="-6"/>
        </w:rPr>
        <w:t xml:space="preserve"> </w:t>
      </w:r>
      <w:r>
        <w:t>virtud</w:t>
      </w:r>
      <w:r>
        <w:rPr>
          <w:spacing w:val="-5"/>
        </w:rPr>
        <w:t xml:space="preserve"> </w:t>
      </w:r>
      <w:r>
        <w:t>de</w:t>
      </w:r>
      <w:r>
        <w:rPr>
          <w:spacing w:val="-5"/>
        </w:rPr>
        <w:t xml:space="preserve"> </w:t>
      </w:r>
      <w:r>
        <w:t>lo</w:t>
      </w:r>
      <w:r>
        <w:rPr>
          <w:spacing w:val="-5"/>
        </w:rPr>
        <w:t xml:space="preserve"> </w:t>
      </w:r>
      <w:r>
        <w:t>expresado</w:t>
      </w:r>
      <w:r>
        <w:rPr>
          <w:spacing w:val="-5"/>
        </w:rPr>
        <w:t xml:space="preserve"> </w:t>
      </w:r>
      <w:r>
        <w:t>precedentemente,</w:t>
      </w:r>
      <w:r>
        <w:rPr>
          <w:spacing w:val="-5"/>
        </w:rPr>
        <w:t xml:space="preserve"> </w:t>
      </w:r>
      <w:r>
        <w:t>es</w:t>
      </w:r>
      <w:r>
        <w:rPr>
          <w:spacing w:val="-6"/>
        </w:rPr>
        <w:t xml:space="preserve"> </w:t>
      </w:r>
      <w:r>
        <w:t>que</w:t>
      </w:r>
      <w:r>
        <w:rPr>
          <w:spacing w:val="-5"/>
        </w:rPr>
        <w:t xml:space="preserve"> </w:t>
      </w:r>
      <w:r>
        <w:t>venimos</w:t>
      </w:r>
      <w:r>
        <w:rPr>
          <w:spacing w:val="-5"/>
        </w:rPr>
        <w:t xml:space="preserve"> </w:t>
      </w:r>
      <w:r>
        <w:t>en</w:t>
      </w:r>
      <w:r>
        <w:rPr>
          <w:spacing w:val="-5"/>
        </w:rPr>
        <w:t xml:space="preserve"> </w:t>
      </w:r>
      <w:r>
        <w:t>presentar</w:t>
      </w:r>
      <w:r>
        <w:rPr>
          <w:spacing w:val="-5"/>
        </w:rPr>
        <w:t xml:space="preserve"> </w:t>
      </w:r>
      <w:r>
        <w:t>el</w:t>
      </w:r>
      <w:r>
        <w:rPr>
          <w:spacing w:val="-5"/>
        </w:rPr>
        <w:t xml:space="preserve"> </w:t>
      </w:r>
      <w:r>
        <w:rPr>
          <w:spacing w:val="-2"/>
        </w:rPr>
        <w:t>siguiente:</w:t>
      </w:r>
    </w:p>
    <w:p w:rsidR="009D3428" w:rsidRDefault="009D3428">
      <w:pPr>
        <w:pStyle w:val="Textoindependiente"/>
        <w:rPr>
          <w:sz w:val="24"/>
        </w:rPr>
      </w:pPr>
    </w:p>
    <w:p w:rsidR="009D3428" w:rsidRDefault="009D3428">
      <w:pPr>
        <w:pStyle w:val="Textoindependiente"/>
        <w:rPr>
          <w:sz w:val="20"/>
        </w:rPr>
      </w:pPr>
    </w:p>
    <w:p w:rsidR="009D3428" w:rsidRDefault="00474283">
      <w:pPr>
        <w:pStyle w:val="Ttulo1"/>
        <w:ind w:left="3756" w:right="3768" w:firstLine="0"/>
        <w:jc w:val="center"/>
      </w:pPr>
      <w:r>
        <w:t>Proyecto</w:t>
      </w:r>
      <w:r>
        <w:rPr>
          <w:spacing w:val="-5"/>
        </w:rPr>
        <w:t xml:space="preserve"> </w:t>
      </w:r>
      <w:r>
        <w:t>de</w:t>
      </w:r>
      <w:r>
        <w:rPr>
          <w:spacing w:val="-5"/>
        </w:rPr>
        <w:t xml:space="preserve"> Ley</w:t>
      </w:r>
    </w:p>
    <w:p w:rsidR="009D3428" w:rsidRDefault="009D3428">
      <w:pPr>
        <w:pStyle w:val="Textoindependiente"/>
        <w:rPr>
          <w:b/>
          <w:sz w:val="24"/>
        </w:rPr>
      </w:pPr>
    </w:p>
    <w:p w:rsidR="009D3428" w:rsidRDefault="009D3428">
      <w:pPr>
        <w:pStyle w:val="Textoindependiente"/>
        <w:rPr>
          <w:b/>
          <w:sz w:val="20"/>
        </w:rPr>
      </w:pPr>
    </w:p>
    <w:p w:rsidR="009D3428" w:rsidRDefault="00474283">
      <w:pPr>
        <w:pStyle w:val="Textoindependiente"/>
        <w:spacing w:line="360" w:lineRule="auto"/>
        <w:ind w:left="100" w:right="124"/>
        <w:jc w:val="both"/>
      </w:pPr>
      <w:r>
        <w:t>Artículo primero: Declárase, interpretando el sentido auténtico del artículo 42 letra a) del Código del Trabajo</w:t>
      </w:r>
      <w:r>
        <w:rPr>
          <w:spacing w:val="40"/>
        </w:rPr>
        <w:t xml:space="preserve"> </w:t>
      </w:r>
      <w:r>
        <w:t>en el siguiente sentido:</w:t>
      </w:r>
    </w:p>
    <w:p w:rsidR="009D3428" w:rsidRDefault="00474283">
      <w:pPr>
        <w:pStyle w:val="Textoindependiente"/>
        <w:spacing w:line="360" w:lineRule="auto"/>
        <w:ind w:left="100" w:right="113"/>
        <w:jc w:val="both"/>
      </w:pPr>
      <w:r>
        <w:t>“Entiéndase como sinónimos el concepto de “sueldo” y “sueldo base” en relación a</w:t>
      </w:r>
      <w:r>
        <w:rPr>
          <w:spacing w:val="-3"/>
        </w:rPr>
        <w:t xml:space="preserve"> </w:t>
      </w:r>
      <w:r>
        <w:t>la</w:t>
      </w:r>
      <w:r>
        <w:rPr>
          <w:spacing w:val="-3"/>
        </w:rPr>
        <w:t xml:space="preserve"> </w:t>
      </w:r>
      <w:r>
        <w:t>frase “</w:t>
      </w:r>
      <w:r>
        <w:rPr>
          <w:i/>
        </w:rPr>
        <w:t>El sueldo, no podrá ser infe</w:t>
      </w:r>
      <w:r>
        <w:rPr>
          <w:i/>
        </w:rPr>
        <w:t>rior a un ingreso mínimo mensual</w:t>
      </w:r>
      <w:r>
        <w:t>.” En</w:t>
      </w:r>
      <w:r>
        <w:rPr>
          <w:spacing w:val="-3"/>
        </w:rPr>
        <w:t xml:space="preserve"> </w:t>
      </w:r>
      <w:r>
        <w:t>virtud</w:t>
      </w:r>
      <w:r>
        <w:rPr>
          <w:spacing w:val="-3"/>
        </w:rPr>
        <w:t xml:space="preserve"> </w:t>
      </w:r>
      <w:r>
        <w:t>de</w:t>
      </w:r>
      <w:r>
        <w:rPr>
          <w:spacing w:val="-3"/>
        </w:rPr>
        <w:t xml:space="preserve"> </w:t>
      </w:r>
      <w:r>
        <w:t>tal,</w:t>
      </w:r>
      <w:r>
        <w:rPr>
          <w:spacing w:val="-3"/>
        </w:rPr>
        <w:t xml:space="preserve"> </w:t>
      </w:r>
      <w:r>
        <w:t>el</w:t>
      </w:r>
      <w:r>
        <w:rPr>
          <w:spacing w:val="-3"/>
        </w:rPr>
        <w:t xml:space="preserve"> </w:t>
      </w:r>
      <w:r>
        <w:t>sueldo</w:t>
      </w:r>
      <w:r>
        <w:rPr>
          <w:spacing w:val="-3"/>
        </w:rPr>
        <w:t xml:space="preserve"> </w:t>
      </w:r>
      <w:r>
        <w:t>o sueldo base, no podrá ser inferior a un ingreso mínimo mensual y tampoco podrá ser complementado con bonos u otras asignaciones que se adecúen al concepto de sueldo o sueldo base definido leg</w:t>
      </w:r>
      <w:r>
        <w:t>almente en este mismo artículo.”</w:t>
      </w:r>
    </w:p>
    <w:p w:rsidR="009D3428" w:rsidRDefault="009D3428">
      <w:pPr>
        <w:pStyle w:val="Textoindependiente"/>
        <w:rPr>
          <w:sz w:val="24"/>
        </w:rPr>
      </w:pPr>
    </w:p>
    <w:p w:rsidR="009D3428" w:rsidRDefault="009D3428">
      <w:pPr>
        <w:pStyle w:val="Textoindependiente"/>
        <w:rPr>
          <w:sz w:val="24"/>
        </w:rPr>
      </w:pPr>
    </w:p>
    <w:p w:rsidR="009D3428" w:rsidRDefault="009D3428">
      <w:pPr>
        <w:pStyle w:val="Textoindependiente"/>
        <w:rPr>
          <w:sz w:val="24"/>
        </w:rPr>
      </w:pPr>
    </w:p>
    <w:p w:rsidR="009D3428" w:rsidRDefault="009D3428">
      <w:pPr>
        <w:pStyle w:val="Textoindependiente"/>
        <w:rPr>
          <w:sz w:val="24"/>
        </w:rPr>
      </w:pPr>
    </w:p>
    <w:p w:rsidR="009D3428" w:rsidRDefault="009D3428">
      <w:pPr>
        <w:pStyle w:val="Textoindependiente"/>
        <w:rPr>
          <w:sz w:val="24"/>
        </w:rPr>
      </w:pPr>
    </w:p>
    <w:p w:rsidR="009D3428" w:rsidRDefault="00474283">
      <w:pPr>
        <w:spacing w:before="138"/>
        <w:ind w:left="3756" w:right="3768"/>
        <w:jc w:val="center"/>
        <w:rPr>
          <w:b/>
        </w:rPr>
      </w:pPr>
      <w:r>
        <w:rPr>
          <w:b/>
          <w:spacing w:val="-2"/>
        </w:rPr>
        <w:t>FIRMA</w:t>
      </w:r>
    </w:p>
    <w:p w:rsidR="009D3428" w:rsidRDefault="00474283">
      <w:pPr>
        <w:spacing w:before="127"/>
        <w:ind w:left="2676"/>
        <w:rPr>
          <w:b/>
        </w:rPr>
      </w:pPr>
      <w:r>
        <w:rPr>
          <w:b/>
        </w:rPr>
        <w:t>H.</w:t>
      </w:r>
      <w:r>
        <w:rPr>
          <w:b/>
          <w:spacing w:val="-5"/>
        </w:rPr>
        <w:t xml:space="preserve"> </w:t>
      </w:r>
      <w:r>
        <w:rPr>
          <w:b/>
        </w:rPr>
        <w:t>D.</w:t>
      </w:r>
      <w:r>
        <w:rPr>
          <w:b/>
          <w:spacing w:val="-4"/>
        </w:rPr>
        <w:t xml:space="preserve"> </w:t>
      </w:r>
      <w:r>
        <w:rPr>
          <w:b/>
        </w:rPr>
        <w:t>ANDRÉS</w:t>
      </w:r>
      <w:r>
        <w:rPr>
          <w:b/>
          <w:spacing w:val="-5"/>
        </w:rPr>
        <w:t xml:space="preserve"> </w:t>
      </w:r>
      <w:r>
        <w:rPr>
          <w:b/>
        </w:rPr>
        <w:t>GIORDANO</w:t>
      </w:r>
      <w:r>
        <w:rPr>
          <w:b/>
          <w:spacing w:val="-4"/>
        </w:rPr>
        <w:t xml:space="preserve"> </w:t>
      </w:r>
      <w:r>
        <w:rPr>
          <w:b/>
          <w:spacing w:val="-2"/>
        </w:rPr>
        <w:t>SALAZAR</w:t>
      </w:r>
    </w:p>
    <w:sectPr w:rsidR="009D3428">
      <w:pgSz w:w="11920" w:h="16840"/>
      <w:pgMar w:top="174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E62D9"/>
    <w:multiLevelType w:val="hybridMultilevel"/>
    <w:tmpl w:val="DB8653DC"/>
    <w:lvl w:ilvl="0" w:tplc="A568EEE6">
      <w:start w:val="1"/>
      <w:numFmt w:val="upperRoman"/>
      <w:lvlText w:val="%1."/>
      <w:lvlJc w:val="left"/>
      <w:pPr>
        <w:ind w:left="820" w:hanging="483"/>
        <w:jc w:val="right"/>
      </w:pPr>
      <w:rPr>
        <w:rFonts w:ascii="Arial" w:eastAsia="Arial" w:hAnsi="Arial" w:cs="Arial" w:hint="default"/>
        <w:b w:val="0"/>
        <w:bCs w:val="0"/>
        <w:i w:val="0"/>
        <w:iCs w:val="0"/>
        <w:spacing w:val="-1"/>
        <w:w w:val="100"/>
        <w:sz w:val="22"/>
        <w:szCs w:val="22"/>
        <w:lang w:val="es-ES" w:eastAsia="en-US" w:bidi="ar-SA"/>
      </w:rPr>
    </w:lvl>
    <w:lvl w:ilvl="1" w:tplc="94920B26">
      <w:start w:val="1"/>
      <w:numFmt w:val="decimal"/>
      <w:lvlText w:val="%2."/>
      <w:lvlJc w:val="left"/>
      <w:pPr>
        <w:ind w:left="820" w:hanging="360"/>
        <w:jc w:val="left"/>
      </w:pPr>
      <w:rPr>
        <w:rFonts w:ascii="Arial" w:eastAsia="Arial" w:hAnsi="Arial" w:cs="Arial" w:hint="default"/>
        <w:b/>
        <w:bCs/>
        <w:i w:val="0"/>
        <w:iCs w:val="0"/>
        <w:spacing w:val="-1"/>
        <w:w w:val="100"/>
        <w:sz w:val="22"/>
        <w:szCs w:val="22"/>
        <w:lang w:val="es-ES" w:eastAsia="en-US" w:bidi="ar-SA"/>
      </w:rPr>
    </w:lvl>
    <w:lvl w:ilvl="2" w:tplc="F80099D2">
      <w:numFmt w:val="bullet"/>
      <w:lvlText w:val="-"/>
      <w:lvlJc w:val="left"/>
      <w:pPr>
        <w:ind w:left="820" w:hanging="360"/>
      </w:pPr>
      <w:rPr>
        <w:rFonts w:ascii="Arial" w:eastAsia="Arial" w:hAnsi="Arial" w:cs="Arial" w:hint="default"/>
        <w:b w:val="0"/>
        <w:bCs w:val="0"/>
        <w:i w:val="0"/>
        <w:iCs w:val="0"/>
        <w:spacing w:val="0"/>
        <w:w w:val="100"/>
        <w:sz w:val="22"/>
        <w:szCs w:val="22"/>
        <w:lang w:val="es-ES" w:eastAsia="en-US" w:bidi="ar-SA"/>
      </w:rPr>
    </w:lvl>
    <w:lvl w:ilvl="3" w:tplc="9474B7C2">
      <w:numFmt w:val="bullet"/>
      <w:lvlText w:val="•"/>
      <w:lvlJc w:val="left"/>
      <w:pPr>
        <w:ind w:left="3346" w:hanging="360"/>
      </w:pPr>
      <w:rPr>
        <w:rFonts w:hint="default"/>
        <w:lang w:val="es-ES" w:eastAsia="en-US" w:bidi="ar-SA"/>
      </w:rPr>
    </w:lvl>
    <w:lvl w:ilvl="4" w:tplc="06D6A8E8">
      <w:numFmt w:val="bullet"/>
      <w:lvlText w:val="•"/>
      <w:lvlJc w:val="left"/>
      <w:pPr>
        <w:ind w:left="4188" w:hanging="360"/>
      </w:pPr>
      <w:rPr>
        <w:rFonts w:hint="default"/>
        <w:lang w:val="es-ES" w:eastAsia="en-US" w:bidi="ar-SA"/>
      </w:rPr>
    </w:lvl>
    <w:lvl w:ilvl="5" w:tplc="6B8417EE">
      <w:numFmt w:val="bullet"/>
      <w:lvlText w:val="•"/>
      <w:lvlJc w:val="left"/>
      <w:pPr>
        <w:ind w:left="5030" w:hanging="360"/>
      </w:pPr>
      <w:rPr>
        <w:rFonts w:hint="default"/>
        <w:lang w:val="es-ES" w:eastAsia="en-US" w:bidi="ar-SA"/>
      </w:rPr>
    </w:lvl>
    <w:lvl w:ilvl="6" w:tplc="54128666">
      <w:numFmt w:val="bullet"/>
      <w:lvlText w:val="•"/>
      <w:lvlJc w:val="left"/>
      <w:pPr>
        <w:ind w:left="5872" w:hanging="360"/>
      </w:pPr>
      <w:rPr>
        <w:rFonts w:hint="default"/>
        <w:lang w:val="es-ES" w:eastAsia="en-US" w:bidi="ar-SA"/>
      </w:rPr>
    </w:lvl>
    <w:lvl w:ilvl="7" w:tplc="80781222">
      <w:numFmt w:val="bullet"/>
      <w:lvlText w:val="•"/>
      <w:lvlJc w:val="left"/>
      <w:pPr>
        <w:ind w:left="6714" w:hanging="360"/>
      </w:pPr>
      <w:rPr>
        <w:rFonts w:hint="default"/>
        <w:lang w:val="es-ES" w:eastAsia="en-US" w:bidi="ar-SA"/>
      </w:rPr>
    </w:lvl>
    <w:lvl w:ilvl="8" w:tplc="0C92A368">
      <w:numFmt w:val="bullet"/>
      <w:lvlText w:val="•"/>
      <w:lvlJc w:val="left"/>
      <w:pPr>
        <w:ind w:left="7556"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D3428"/>
    <w:rsid w:val="00474283"/>
    <w:rsid w:val="009D342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7BE07B-80E1-4E9E-8B68-DEB3EBA7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818" w:hanging="358"/>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18" w:hanging="35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1270</Words>
  <Characters>6989</Characters>
  <Application>Microsoft Office Word</Application>
  <DocSecurity>0</DocSecurity>
  <Lines>58</Lines>
  <Paragraphs>16</Paragraphs>
  <ScaleCrop>false</ScaleCrop>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PDL Sueldo base</dc:title>
  <cp:lastModifiedBy>Guillermo Diaz Vallejos</cp:lastModifiedBy>
  <cp:revision>1</cp:revision>
  <dcterms:created xsi:type="dcterms:W3CDTF">2023-10-17T21:56:00Z</dcterms:created>
  <dcterms:modified xsi:type="dcterms:W3CDTF">2023-10-23T20:28:00Z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m120 Google Docs Renderer</vt:lpwstr>
  </property>
</Properties>
</file>